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233</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widowControl/>
        <w:kinsoku/>
        <w:wordWrap/>
        <w:overflowPunct/>
        <w:topLinePunct w:val="0"/>
        <w:autoSpaceDE/>
        <w:autoSpaceDN/>
        <w:bidi w:val="0"/>
        <w:snapToGrid w:val="0"/>
        <w:spacing w:line="320" w:lineRule="exact"/>
        <w:ind w:right="0" w:rightChars="0" w:firstLine="561"/>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受</w:t>
      </w:r>
      <w:bookmarkStart w:id="0" w:name="_GoBack"/>
      <w:bookmarkEnd w:id="0"/>
      <w:r>
        <w:rPr>
          <w:rFonts w:hint="eastAsia" w:ascii="宋体" w:hAnsi="宋体" w:cs="宋体"/>
          <w:spacing w:val="10"/>
          <w:kern w:val="0"/>
          <w:sz w:val="21"/>
          <w:szCs w:val="21"/>
          <w:lang w:eastAsia="zh-CN"/>
        </w:rPr>
        <w:t>海南省海洋与渔业科学院</w:t>
      </w:r>
      <w:r>
        <w:rPr>
          <w:rFonts w:hint="eastAsia" w:ascii="宋体" w:hAnsi="宋体" w:eastAsia="宋体" w:cs="宋体"/>
          <w:spacing w:val="10"/>
          <w:kern w:val="0"/>
          <w:sz w:val="21"/>
          <w:szCs w:val="21"/>
        </w:rPr>
        <w:t>（以下简称“采购人”）的委托，海南和正招标有限公司（以下简称“采购代理机构”）就中央补助地方科技基础条件专项资金项目仪器设备购置项目(项目编号：HNHZ2016-233） 所需的货物及服务组织询价采购工作，欢迎国内合格的供应商密封投标，有关事项如下：</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一、采购项目的名称、用途、数量、简要技术或者采购项目的性质：</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1、项目名称：中央补助地方科技基础条件专项资金项目仪器设备购置</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2、用途：工作需要</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3、数量：一批不分包</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4、简要技术要求或招标项目的性质：详见《用户需求书》</w:t>
      </w:r>
    </w:p>
    <w:p>
      <w:pPr>
        <w:keepNext w:val="0"/>
        <w:keepLines w:val="0"/>
        <w:pageBreakBefore w:val="0"/>
        <w:widowControl/>
        <w:kinsoku/>
        <w:wordWrap/>
        <w:overflowPunct/>
        <w:topLinePunct w:val="0"/>
        <w:autoSpaceDE/>
        <w:autoSpaceDN/>
        <w:bidi w:val="0"/>
        <w:snapToGrid w:val="0"/>
        <w:spacing w:before="145" w:beforeLines="50" w:line="32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二、供应商准入资格：</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1、在中华人民共和国注册，能够承担民事责任能力的企业法人(需提供有效的营业执照副本、税务登记证副本、组织机构代码证副本等或三证合一证件）；</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2、具有良好的商业信誉和健全的财务会计制度（提供最近三个月的纳税证明）；</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3、有依法缴纳社会保障资金的良好记录（提供最近三个月的社保缴费记录）；</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4、供应商必须是实验室领域专业从业企业，且经营范围中必须涵盖通风工程的设计与施工或通风设备系统安装服务；</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5、供应商至少提供一份近一年內的</w:t>
      </w:r>
      <w:r>
        <w:rPr>
          <w:rFonts w:hint="eastAsia" w:ascii="宋体" w:hAnsi="宋体" w:eastAsia="宋体" w:cs="宋体"/>
          <w:sz w:val="21"/>
          <w:szCs w:val="21"/>
          <w:shd w:val="clear" w:color="auto" w:fill="FFFFFF"/>
        </w:rPr>
        <w:t>有关实验室通风系统工程施工</w:t>
      </w:r>
      <w:r>
        <w:rPr>
          <w:rFonts w:hint="eastAsia" w:ascii="宋体" w:hAnsi="宋体" w:eastAsia="宋体" w:cs="宋体"/>
          <w:spacing w:val="10"/>
          <w:kern w:val="0"/>
          <w:sz w:val="21"/>
          <w:szCs w:val="21"/>
        </w:rPr>
        <w:t>合同；</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6、</w:t>
      </w:r>
      <w:r>
        <w:rPr>
          <w:rFonts w:hint="eastAsia" w:ascii="宋体" w:hAnsi="宋体" w:eastAsia="宋体" w:cs="宋体"/>
          <w:sz w:val="21"/>
          <w:szCs w:val="21"/>
        </w:rPr>
        <w:t>提供参加政府采购活动前三年内，在经营活动中没有重大违法记录声明函；</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7、供应商需对项目内所有的内容进行投标，不允许只对其中部分内容进行投标，否则投标文件</w:t>
      </w:r>
      <w:r>
        <w:rPr>
          <w:rFonts w:hint="eastAsia" w:ascii="宋体" w:hAnsi="宋体" w:eastAsia="宋体" w:cs="宋体"/>
          <w:sz w:val="21"/>
          <w:szCs w:val="21"/>
        </w:rPr>
        <w:t>将被拒绝</w:t>
      </w:r>
      <w:r>
        <w:rPr>
          <w:rFonts w:hint="eastAsia" w:ascii="宋体" w:hAnsi="宋体" w:eastAsia="宋体" w:cs="宋体"/>
          <w:spacing w:val="10"/>
          <w:kern w:val="0"/>
          <w:sz w:val="21"/>
          <w:szCs w:val="21"/>
        </w:rPr>
        <w:t>;</w:t>
      </w:r>
    </w:p>
    <w:p>
      <w:pPr>
        <w:keepNext w:val="0"/>
        <w:keepLines w:val="0"/>
        <w:pageBreakBefore w:val="0"/>
        <w:widowControl/>
        <w:kinsoku/>
        <w:wordWrap/>
        <w:overflowPunct/>
        <w:topLinePunct w:val="0"/>
        <w:autoSpaceDE/>
        <w:autoSpaceDN/>
        <w:bidi w:val="0"/>
        <w:spacing w:line="320" w:lineRule="exact"/>
        <w:ind w:left="426" w:right="0" w:rightChars="0" w:hanging="426" w:hangingChars="175"/>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8、本项目必须购买询价文件及缴纳投标保证金;</w:t>
      </w:r>
    </w:p>
    <w:p>
      <w:pPr>
        <w:keepNext w:val="0"/>
        <w:keepLines w:val="0"/>
        <w:pageBreakBefore w:val="0"/>
        <w:widowControl/>
        <w:kinsoku/>
        <w:wordWrap/>
        <w:overflowPunct/>
        <w:topLinePunct w:val="0"/>
        <w:autoSpaceDE/>
        <w:autoSpaceDN/>
        <w:bidi w:val="0"/>
        <w:spacing w:line="320" w:lineRule="exact"/>
        <w:ind w:left="391" w:right="0" w:rightChars="0" w:hanging="391" w:hangingChars="175"/>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9、本项目不接受联合体投标。</w:t>
      </w:r>
    </w:p>
    <w:p>
      <w:pPr>
        <w:keepNext w:val="0"/>
        <w:keepLines w:val="0"/>
        <w:pageBreakBefore w:val="0"/>
        <w:widowControl/>
        <w:kinsoku/>
        <w:wordWrap/>
        <w:overflowPunct/>
        <w:topLinePunct w:val="0"/>
        <w:autoSpaceDE/>
        <w:autoSpaceDN/>
        <w:bidi w:val="0"/>
        <w:spacing w:line="320" w:lineRule="exact"/>
        <w:ind w:left="427" w:right="0" w:rightChars="0" w:hanging="427" w:hangingChars="175"/>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三、获取询价文件：</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 时间：2016年9月28日－2016年9月30日 上午09:00－11:30,下午14:30－17:00；</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3、售价：人民币100元/份（文件售后概不退）；</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4、购买询价文件时须提供：</w:t>
      </w:r>
    </w:p>
    <w:p>
      <w:pPr>
        <w:keepNext w:val="0"/>
        <w:keepLines w:val="0"/>
        <w:pageBreakBefore w:val="0"/>
        <w:widowControl/>
        <w:kinsoku/>
        <w:wordWrap/>
        <w:overflowPunct/>
        <w:topLinePunct w:val="0"/>
        <w:autoSpaceDE/>
        <w:autoSpaceDN/>
        <w:bidi w:val="0"/>
        <w:spacing w:line="320" w:lineRule="exact"/>
        <w:ind w:left="599" w:right="0" w:rightChars="0" w:hanging="599" w:hangingChars="246"/>
        <w:jc w:val="left"/>
        <w:textAlignment w:val="auto"/>
        <w:outlineLvl w:val="9"/>
        <w:rPr>
          <w:rFonts w:hint="eastAsia" w:ascii="宋体" w:hAnsi="宋体" w:eastAsia="宋体" w:cs="宋体"/>
          <w:kern w:val="0"/>
          <w:sz w:val="21"/>
          <w:szCs w:val="21"/>
        </w:rPr>
      </w:pPr>
      <w:r>
        <w:rPr>
          <w:rFonts w:hint="eastAsia" w:ascii="宋体" w:hAnsi="宋体" w:eastAsia="宋体" w:cs="宋体"/>
          <w:spacing w:val="10"/>
          <w:kern w:val="0"/>
          <w:sz w:val="21"/>
          <w:szCs w:val="21"/>
        </w:rPr>
        <w:t>（1）</w:t>
      </w:r>
      <w:r>
        <w:rPr>
          <w:rFonts w:hint="eastAsia" w:ascii="宋体" w:hAnsi="宋体" w:eastAsia="宋体" w:cs="宋体"/>
          <w:sz w:val="21"/>
          <w:szCs w:val="21"/>
        </w:rPr>
        <w:t>法人身份证、</w:t>
      </w:r>
      <w:r>
        <w:rPr>
          <w:rFonts w:hint="eastAsia" w:ascii="宋体" w:hAnsi="宋体" w:eastAsia="宋体" w:cs="宋体"/>
          <w:spacing w:val="10"/>
          <w:kern w:val="0"/>
          <w:sz w:val="21"/>
          <w:szCs w:val="21"/>
        </w:rPr>
        <w:t>法人授权委托书、营业执照副本、</w:t>
      </w:r>
      <w:r>
        <w:rPr>
          <w:rFonts w:hint="eastAsia" w:ascii="宋体" w:hAnsi="宋体" w:eastAsia="宋体" w:cs="宋体"/>
          <w:kern w:val="0"/>
          <w:sz w:val="21"/>
          <w:szCs w:val="21"/>
        </w:rPr>
        <w:t xml:space="preserve">税务登记证副本、组织机构代码证副本、 </w:t>
      </w:r>
      <w:r>
        <w:rPr>
          <w:rFonts w:hint="eastAsia" w:ascii="宋体" w:hAnsi="宋体" w:eastAsia="宋体" w:cs="宋体"/>
          <w:spacing w:val="10"/>
          <w:kern w:val="0"/>
          <w:sz w:val="21"/>
          <w:szCs w:val="21"/>
        </w:rPr>
        <w:t>被委托人身份证、</w:t>
      </w:r>
      <w:r>
        <w:rPr>
          <w:rFonts w:hint="eastAsia" w:ascii="宋体" w:hAnsi="宋体" w:eastAsia="宋体" w:cs="宋体"/>
          <w:sz w:val="21"/>
          <w:szCs w:val="21"/>
        </w:rPr>
        <w:t>2016年最近三个月</w:t>
      </w:r>
      <w:r>
        <w:rPr>
          <w:rFonts w:hint="eastAsia" w:ascii="宋体" w:hAnsi="宋体" w:eastAsia="宋体" w:cs="宋体"/>
          <w:kern w:val="0"/>
          <w:sz w:val="21"/>
          <w:szCs w:val="21"/>
        </w:rPr>
        <w:t>的</w:t>
      </w:r>
      <w:r>
        <w:rPr>
          <w:rFonts w:hint="eastAsia" w:ascii="宋体" w:hAnsi="宋体" w:eastAsia="宋体" w:cs="宋体"/>
          <w:spacing w:val="10"/>
          <w:kern w:val="0"/>
          <w:sz w:val="21"/>
          <w:szCs w:val="21"/>
        </w:rPr>
        <w:t>纳税证明文件及社保缴费证明、近一年內的</w:t>
      </w:r>
      <w:r>
        <w:rPr>
          <w:rFonts w:hint="eastAsia" w:ascii="宋体" w:hAnsi="宋体" w:eastAsia="宋体" w:cs="宋体"/>
          <w:sz w:val="21"/>
          <w:szCs w:val="21"/>
          <w:shd w:val="clear" w:color="auto" w:fill="FFFFFF"/>
        </w:rPr>
        <w:t>有关实验室通风系统工程施工</w:t>
      </w:r>
      <w:r>
        <w:rPr>
          <w:rFonts w:hint="eastAsia" w:ascii="宋体" w:hAnsi="宋体" w:eastAsia="宋体" w:cs="宋体"/>
          <w:spacing w:val="10"/>
          <w:kern w:val="0"/>
          <w:sz w:val="21"/>
          <w:szCs w:val="21"/>
        </w:rPr>
        <w:t>合同</w:t>
      </w:r>
      <w:r>
        <w:rPr>
          <w:rFonts w:hint="eastAsia" w:ascii="宋体" w:hAnsi="宋体" w:eastAsia="宋体" w:cs="宋体"/>
          <w:kern w:val="0"/>
          <w:sz w:val="21"/>
          <w:szCs w:val="21"/>
        </w:rPr>
        <w:t>及以上供应商准入资格要求其他文件等；</w:t>
      </w:r>
    </w:p>
    <w:p>
      <w:pPr>
        <w:keepNext w:val="0"/>
        <w:keepLines w:val="0"/>
        <w:pageBreakBefore w:val="0"/>
        <w:widowControl/>
        <w:kinsoku/>
        <w:wordWrap/>
        <w:overflowPunct/>
        <w:topLinePunct w:val="0"/>
        <w:autoSpaceDE/>
        <w:autoSpaceDN/>
        <w:bidi w:val="0"/>
        <w:spacing w:line="320" w:lineRule="exact"/>
        <w:ind w:left="599" w:right="0" w:rightChars="0" w:hanging="599" w:hangingChars="246"/>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（2）以上材料核验原件收取盖公章复印件（法人授权委托书收原件）。</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四、询价文件递交截止时间、地点：</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1、递交时间：2016年10月9日  上午09:00－9:30（北京时间）。</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b/>
          <w:bCs/>
          <w:spacing w:val="10"/>
          <w:kern w:val="0"/>
          <w:sz w:val="21"/>
          <w:szCs w:val="21"/>
        </w:rPr>
        <w:t>五、开标时间：</w:t>
      </w:r>
      <w:r>
        <w:rPr>
          <w:rFonts w:hint="eastAsia" w:ascii="宋体" w:hAnsi="宋体" w:eastAsia="宋体" w:cs="宋体"/>
          <w:spacing w:val="10"/>
          <w:kern w:val="0"/>
          <w:sz w:val="21"/>
          <w:szCs w:val="21"/>
        </w:rPr>
        <w:t>2016年10月9日  上午9:30（北京时间）。</w:t>
      </w:r>
    </w:p>
    <w:p>
      <w:pPr>
        <w:keepNext w:val="0"/>
        <w:keepLines w:val="0"/>
        <w:pageBreakBefore w:val="0"/>
        <w:widowControl/>
        <w:kinsoku/>
        <w:wordWrap/>
        <w:overflowPunct/>
        <w:topLinePunct w:val="0"/>
        <w:autoSpaceDE/>
        <w:autoSpaceDN/>
        <w:bidi w:val="0"/>
        <w:spacing w:before="145" w:beforeLines="50" w:line="320" w:lineRule="exac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六、采购代理机构联系方式：</w:t>
      </w:r>
    </w:p>
    <w:p>
      <w:pPr>
        <w:keepNext w:val="0"/>
        <w:keepLines w:val="0"/>
        <w:pageBreakBefore w:val="0"/>
        <w:widowControl/>
        <w:kinsoku/>
        <w:wordWrap/>
        <w:overflowPunct/>
        <w:topLinePunct w:val="0"/>
        <w:autoSpaceDE/>
        <w:autoSpaceDN/>
        <w:bidi w:val="0"/>
        <w:spacing w:line="320" w:lineRule="exact"/>
        <w:ind w:right="0" w:rightChars="0"/>
        <w:jc w:val="left"/>
        <w:textAlignment w:val="auto"/>
        <w:outlineLvl w:val="9"/>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1、地址：海口市蓝天路31号名门广场北区C座1006房</w:t>
      </w:r>
      <w:r>
        <w:rPr>
          <w:rFonts w:hint="eastAsia" w:ascii="宋体" w:hAnsi="宋体" w:eastAsia="宋体" w:cs="宋体"/>
          <w:bCs/>
          <w:spacing w:val="10"/>
          <w:kern w:val="0"/>
          <w:sz w:val="21"/>
          <w:szCs w:val="21"/>
          <w:lang w:eastAsia="zh-CN"/>
        </w:rPr>
        <w:t>；</w:t>
      </w:r>
      <w:r>
        <w:rPr>
          <w:rFonts w:hint="eastAsia" w:ascii="宋体" w:hAnsi="宋体" w:eastAsia="宋体" w:cs="宋体"/>
          <w:bCs/>
          <w:spacing w:val="10"/>
          <w:kern w:val="0"/>
          <w:sz w:val="21"/>
          <w:szCs w:val="21"/>
        </w:rPr>
        <w:t>2、联系人：豆女士</w:t>
      </w:r>
      <w:r>
        <w:rPr>
          <w:rFonts w:hint="eastAsia" w:ascii="宋体" w:hAnsi="宋体" w:eastAsia="宋体" w:cs="宋体"/>
          <w:bCs/>
          <w:spacing w:val="10"/>
          <w:kern w:val="0"/>
          <w:sz w:val="21"/>
          <w:szCs w:val="21"/>
          <w:lang w:eastAsia="zh-CN"/>
        </w:rPr>
        <w:t>；</w:t>
      </w:r>
      <w:r>
        <w:rPr>
          <w:rFonts w:hint="eastAsia" w:ascii="宋体" w:hAnsi="宋体" w:eastAsia="宋体" w:cs="宋体"/>
          <w:bCs/>
          <w:spacing w:val="10"/>
          <w:kern w:val="0"/>
          <w:sz w:val="21"/>
          <w:szCs w:val="21"/>
        </w:rPr>
        <w:t>3、电话及传真：0898-66261680</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七、</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numPr>
          <w:ilvl w:val="0"/>
          <w:numId w:val="1"/>
        </w:numPr>
        <w:kinsoku/>
        <w:wordWrap/>
        <w:overflowPunct/>
        <w:topLinePunct w:val="0"/>
        <w:autoSpaceDE/>
        <w:autoSpaceDN/>
        <w:bidi w:val="0"/>
        <w:spacing w:before="156" w:beforeLines="50" w:line="320" w:lineRule="exact"/>
        <w:ind w:right="0" w:rightChars="0"/>
        <w:jc w:val="left"/>
        <w:textAlignment w:val="auto"/>
        <w:outlineLvl w:val="9"/>
        <w:rPr>
          <w:rFonts w:hint="eastAsia" w:ascii="宋体" w:hAnsi="宋体" w:eastAsia="宋体" w:cs="宋体"/>
          <w:b/>
          <w:bCs/>
          <w:i w:val="0"/>
          <w:caps w:val="0"/>
          <w:color w:val="auto"/>
          <w:spacing w:val="0"/>
          <w:sz w:val="21"/>
          <w:szCs w:val="21"/>
          <w:shd w:val="clear" w:fill="FFFFFF"/>
        </w:rPr>
      </w:pPr>
      <w:r>
        <w:rPr>
          <w:rFonts w:hint="eastAsia" w:ascii="宋体" w:hAnsi="宋体" w:eastAsia="宋体" w:cs="宋体"/>
          <w:bCs/>
          <w:color w:val="000000"/>
          <w:spacing w:val="10"/>
          <w:kern w:val="0"/>
          <w:sz w:val="21"/>
          <w:szCs w:val="21"/>
        </w:rPr>
        <w:t>地址：</w:t>
      </w:r>
      <w:r>
        <w:rPr>
          <w:rFonts w:hint="eastAsia" w:ascii="宋体" w:hAnsi="宋体" w:eastAsia="宋体" w:cs="宋体"/>
          <w:spacing w:val="10"/>
          <w:kern w:val="0"/>
          <w:sz w:val="21"/>
          <w:szCs w:val="21"/>
        </w:rPr>
        <w:t>海南省</w:t>
      </w:r>
      <w:r>
        <w:rPr>
          <w:rFonts w:hint="eastAsia" w:ascii="宋体" w:hAnsi="宋体" w:eastAsia="宋体" w:cs="宋体"/>
          <w:spacing w:val="10"/>
          <w:kern w:val="0"/>
          <w:sz w:val="21"/>
          <w:szCs w:val="21"/>
          <w:lang w:eastAsia="zh-CN"/>
        </w:rPr>
        <w:t>；</w:t>
      </w:r>
      <w:r>
        <w:rPr>
          <w:rFonts w:hint="eastAsia" w:ascii="宋体" w:hAnsi="宋体" w:eastAsia="宋体" w:cs="宋体"/>
          <w:bCs/>
          <w:color w:val="000000"/>
          <w:spacing w:val="10"/>
          <w:kern w:val="0"/>
          <w:sz w:val="21"/>
          <w:szCs w:val="21"/>
        </w:rPr>
        <w:t>2、联系人：</w:t>
      </w:r>
      <w:r>
        <w:rPr>
          <w:rFonts w:hint="eastAsia" w:ascii="宋体" w:hAnsi="宋体" w:eastAsia="宋体" w:cs="宋体"/>
          <w:bCs/>
          <w:color w:val="000000"/>
          <w:spacing w:val="10"/>
          <w:kern w:val="0"/>
          <w:sz w:val="21"/>
          <w:szCs w:val="21"/>
          <w:lang w:eastAsia="zh-CN"/>
        </w:rPr>
        <w:t>王女士；</w:t>
      </w:r>
      <w:r>
        <w:rPr>
          <w:rFonts w:hint="eastAsia" w:ascii="宋体" w:hAnsi="宋体" w:eastAsia="宋体" w:cs="宋体"/>
          <w:bCs/>
          <w:color w:val="000000"/>
          <w:spacing w:val="10"/>
          <w:kern w:val="0"/>
          <w:sz w:val="21"/>
          <w:szCs w:val="21"/>
        </w:rPr>
        <w:t xml:space="preserve">3、联系电话：66728238 </w:t>
      </w: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宋体" w:hAnsi="宋体" w:eastAsia="宋体" w:cs="宋体"/>
          <w:bCs/>
          <w:spacing w:val="10"/>
          <w:kern w:val="0"/>
          <w:sz w:val="21"/>
          <w:szCs w:val="21"/>
          <w:lang w:val="en-GB"/>
        </w:rPr>
      </w:pPr>
      <w:r>
        <w:rPr>
          <w:rFonts w:hint="eastAsia" w:ascii="宋体" w:hAnsi="宋体" w:eastAsia="宋体" w:cs="宋体"/>
          <w:sz w:val="21"/>
          <w:szCs w:val="21"/>
          <w:lang w:val="en-US" w:eastAsia="zh-CN"/>
        </w:rPr>
        <w:t xml:space="preserve"> </w:t>
      </w:r>
      <w:r>
        <w:rPr>
          <w:rFonts w:hint="eastAsia" w:ascii="宋体" w:hAnsi="宋体" w:eastAsia="宋体" w:cs="宋体"/>
          <w:b/>
          <w:spacing w:val="10"/>
          <w:kern w:val="0"/>
          <w:sz w:val="21"/>
          <w:szCs w:val="21"/>
          <w:lang w:val="en-GB" w:eastAsia="zh-CN"/>
        </w:rPr>
        <w:t>八</w:t>
      </w:r>
      <w:r>
        <w:rPr>
          <w:rFonts w:hint="eastAsia" w:ascii="宋体" w:hAnsi="宋体" w:eastAsia="宋体" w:cs="宋体"/>
          <w:b/>
          <w:spacing w:val="10"/>
          <w:kern w:val="0"/>
          <w:sz w:val="21"/>
          <w:szCs w:val="21"/>
          <w:lang w:val="en-GB"/>
        </w:rPr>
        <w:t>、信息公布：</w:t>
      </w:r>
      <w:r>
        <w:rPr>
          <w:rFonts w:hint="eastAsia" w:ascii="宋体" w:hAnsi="宋体" w:eastAsia="宋体" w:cs="宋体"/>
          <w:spacing w:val="10"/>
          <w:kern w:val="0"/>
          <w:sz w:val="21"/>
          <w:szCs w:val="21"/>
          <w:lang w:val="en-GB"/>
        </w:rPr>
        <w:t>公告、采购文件修改或澄清等信息，将在中国海南政府采购网(</w:t>
      </w:r>
      <w:r>
        <w:rPr>
          <w:rFonts w:hint="eastAsia" w:ascii="宋体" w:hAnsi="宋体" w:eastAsia="宋体" w:cs="宋体"/>
          <w:spacing w:val="10"/>
          <w:kern w:val="0"/>
          <w:sz w:val="21"/>
          <w:szCs w:val="21"/>
          <w:lang w:val="en-GB"/>
        </w:rPr>
        <w:fldChar w:fldCharType="begin"/>
      </w:r>
      <w:r>
        <w:rPr>
          <w:rFonts w:hint="eastAsia" w:ascii="宋体" w:hAnsi="宋体" w:eastAsia="宋体" w:cs="宋体"/>
          <w:spacing w:val="10"/>
          <w:kern w:val="0"/>
          <w:sz w:val="21"/>
          <w:szCs w:val="21"/>
          <w:lang w:val="en-GB"/>
        </w:rPr>
        <w:instrText xml:space="preserve"> HYPERLINK "http://www.ccgp-海南.gov.cn/" </w:instrText>
      </w:r>
      <w:r>
        <w:rPr>
          <w:rFonts w:hint="eastAsia" w:ascii="宋体" w:hAnsi="宋体" w:eastAsia="宋体" w:cs="宋体"/>
          <w:spacing w:val="10"/>
          <w:kern w:val="0"/>
          <w:sz w:val="21"/>
          <w:szCs w:val="21"/>
          <w:lang w:val="en-GB"/>
        </w:rPr>
        <w:fldChar w:fldCharType="separate"/>
      </w:r>
      <w:r>
        <w:rPr>
          <w:rStyle w:val="3"/>
          <w:rFonts w:hint="eastAsia" w:ascii="宋体" w:hAnsi="宋体" w:eastAsia="宋体" w:cs="宋体"/>
          <w:color w:val="auto"/>
          <w:spacing w:val="10"/>
          <w:kern w:val="0"/>
          <w:sz w:val="21"/>
          <w:szCs w:val="21"/>
          <w:lang w:val="en-GB"/>
        </w:rPr>
        <w:t>www.ccgp-hainan.gov.cn</w:t>
      </w:r>
      <w:r>
        <w:rPr>
          <w:rFonts w:hint="eastAsia" w:ascii="宋体" w:hAnsi="宋体" w:eastAsia="宋体" w:cs="宋体"/>
          <w:spacing w:val="10"/>
          <w:kern w:val="0"/>
          <w:sz w:val="21"/>
          <w:szCs w:val="21"/>
          <w:lang w:val="en-GB"/>
        </w:rPr>
        <w:fldChar w:fldCharType="end"/>
      </w:r>
      <w:r>
        <w:rPr>
          <w:rFonts w:hint="eastAsia" w:ascii="宋体" w:hAnsi="宋体" w:eastAsia="宋体" w:cs="宋体"/>
          <w:spacing w:val="10"/>
          <w:kern w:val="0"/>
          <w:sz w:val="21"/>
          <w:szCs w:val="21"/>
          <w:lang w:val="en-GB"/>
        </w:rPr>
        <w:t>)媒体上发布。</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海南和正招标有限公司</w:t>
      </w:r>
    </w:p>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九</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二十八</w:t>
      </w:r>
      <w:r>
        <w:rPr>
          <w:rFonts w:hint="eastAsia" w:ascii="宋体" w:hAnsi="宋体" w:eastAsia="宋体" w:cs="宋体"/>
          <w:color w:val="000000"/>
          <w:sz w:val="24"/>
          <w:szCs w:val="24"/>
          <w:lang w:val="en-US" w:eastAsia="zh-CN"/>
        </w:rPr>
        <w:t>日</w:t>
      </w: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宋体" w:hAnsi="宋体" w:eastAsia="宋体" w:cs="宋体"/>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73A9"/>
    <w:multiLevelType w:val="singleLevel"/>
    <w:tmpl w:val="578873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4D038F"/>
    <w:rsid w:val="4DA46CD6"/>
    <w:rsid w:val="582265FE"/>
    <w:rsid w:val="708534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2016-09-29T09:26:51Z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