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6" w:type="pct"/>
        <w:jc w:val="center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</w:tblGrid>
      <w:tr w:rsidR="005133F2" w:rsidRPr="005133F2" w:rsidTr="005133F2">
        <w:trPr>
          <w:trHeight w:val="600"/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5133F2" w:rsidRPr="005133F2" w:rsidRDefault="005133F2" w:rsidP="006E543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222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海南民益招投标有限公司—</w:t>
            </w:r>
            <w:r w:rsidR="006E5438" w:rsidRPr="000222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三亚市第一中学购置校园监控</w:t>
            </w:r>
          </w:p>
        </w:tc>
      </w:tr>
      <w:tr w:rsidR="005133F2" w:rsidRPr="005133F2" w:rsidTr="005133F2">
        <w:trPr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5133F2" w:rsidRPr="005133F2" w:rsidRDefault="005133F2" w:rsidP="005133F2">
            <w:pPr>
              <w:widowControl/>
              <w:spacing w:before="150" w:after="300"/>
              <w:jc w:val="center"/>
              <w:outlineLvl w:val="1"/>
              <w:rPr>
                <w:rFonts w:ascii="宋体" w:eastAsia="宋体" w:hAnsi="宋体" w:cs="宋体"/>
                <w:b/>
                <w:bCs/>
                <w:color w:val="000000"/>
                <w:kern w:val="36"/>
                <w:sz w:val="30"/>
                <w:szCs w:val="30"/>
              </w:rPr>
            </w:pPr>
            <w:r w:rsidRPr="005133F2">
              <w:rPr>
                <w:rFonts w:ascii="宋体" w:eastAsia="宋体" w:hAnsi="宋体" w:cs="宋体"/>
                <w:b/>
                <w:bCs/>
                <w:color w:val="000000"/>
                <w:kern w:val="36"/>
                <w:sz w:val="30"/>
                <w:szCs w:val="30"/>
              </w:rPr>
              <w:t>中标公示</w:t>
            </w:r>
          </w:p>
          <w:p w:rsidR="005133F2" w:rsidRPr="005133F2" w:rsidRDefault="006E5438" w:rsidP="005133F2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54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三亚市第一中学购置校园监控</w:t>
            </w:r>
            <w:r w:rsidR="005133F2"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(项目编号：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HNMY201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</w:t>
            </w:r>
            <w:r w:rsidR="005133F2"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)于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5133F2"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日15:30:00在三亚市人民政府政务服务中心进行了公开招标，已按照招标文件确定的评标办法和有关法规要求完成开评标工作，经评标委员会推荐：</w:t>
            </w:r>
          </w:p>
          <w:p w:rsidR="005133F2" w:rsidRPr="005133F2" w:rsidRDefault="005133F2" w:rsidP="005133F2">
            <w:pPr>
              <w:widowControl/>
              <w:spacing w:before="100" w:beforeAutospacing="1" w:after="100" w:afterAutospacing="1"/>
              <w:ind w:firstLine="480"/>
              <w:jc w:val="left"/>
              <w:outlineLvl w:val="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本项目</w:t>
            </w:r>
          </w:p>
          <w:tbl>
            <w:tblPr>
              <w:tblW w:w="48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7"/>
              <w:gridCol w:w="6037"/>
            </w:tblGrid>
            <w:tr w:rsidR="005133F2" w:rsidRPr="005133F2" w:rsidTr="009206E2">
              <w:trPr>
                <w:trHeight w:val="450"/>
                <w:tblCellSpacing w:w="15" w:type="dxa"/>
                <w:jc w:val="center"/>
              </w:trPr>
              <w:tc>
                <w:tcPr>
                  <w:tcW w:w="2222" w:type="dxa"/>
                  <w:hideMark/>
                </w:tcPr>
                <w:p w:rsidR="005133F2" w:rsidRPr="005133F2" w:rsidRDefault="005133F2" w:rsidP="005133F2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第一中标候选人：</w:t>
                  </w:r>
                </w:p>
              </w:tc>
              <w:tc>
                <w:tcPr>
                  <w:tcW w:w="5992" w:type="dxa"/>
                  <w:vAlign w:val="center"/>
                  <w:hideMark/>
                </w:tcPr>
                <w:p w:rsidR="005133F2" w:rsidRPr="005133F2" w:rsidRDefault="00172021" w:rsidP="006E5438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72021"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  <w:t>淮安信桥网络科技有限公司</w:t>
                  </w:r>
                  <w:r w:rsidR="005133F2"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，中标价格：</w:t>
                  </w:r>
                  <w:r w:rsidRPr="00172021"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  <w:t>993800.00</w:t>
                  </w:r>
                  <w:r w:rsidR="005133F2"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元， </w:t>
                  </w:r>
                </w:p>
              </w:tc>
            </w:tr>
            <w:tr w:rsidR="005133F2" w:rsidRPr="005133F2" w:rsidTr="009206E2">
              <w:trPr>
                <w:trHeight w:val="450"/>
                <w:tblCellSpacing w:w="15" w:type="dxa"/>
                <w:jc w:val="center"/>
              </w:trPr>
              <w:tc>
                <w:tcPr>
                  <w:tcW w:w="2222" w:type="dxa"/>
                  <w:hideMark/>
                </w:tcPr>
                <w:p w:rsidR="005133F2" w:rsidRPr="005133F2" w:rsidRDefault="005133F2" w:rsidP="005133F2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第二中标候选人：</w:t>
                  </w:r>
                </w:p>
              </w:tc>
              <w:tc>
                <w:tcPr>
                  <w:tcW w:w="5992" w:type="dxa"/>
                  <w:vAlign w:val="center"/>
                  <w:hideMark/>
                </w:tcPr>
                <w:p w:rsidR="005133F2" w:rsidRPr="005133F2" w:rsidRDefault="00172021" w:rsidP="006E5438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72021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海南领克科技有限公司</w:t>
                  </w:r>
                  <w:r w:rsidR="005133F2"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，中标价格：</w:t>
                  </w:r>
                  <w:r w:rsidRPr="00172021"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  <w:t>994036.00</w:t>
                  </w:r>
                  <w:r w:rsidR="005133F2"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元， </w:t>
                  </w:r>
                </w:p>
              </w:tc>
            </w:tr>
            <w:tr w:rsidR="005133F2" w:rsidRPr="005133F2" w:rsidTr="009206E2">
              <w:trPr>
                <w:trHeight w:val="450"/>
                <w:tblCellSpacing w:w="15" w:type="dxa"/>
                <w:jc w:val="center"/>
              </w:trPr>
              <w:tc>
                <w:tcPr>
                  <w:tcW w:w="2222" w:type="dxa"/>
                  <w:hideMark/>
                </w:tcPr>
                <w:p w:rsidR="005133F2" w:rsidRPr="005133F2" w:rsidRDefault="005133F2" w:rsidP="005133F2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第三中标候选人：</w:t>
                  </w:r>
                </w:p>
              </w:tc>
              <w:tc>
                <w:tcPr>
                  <w:tcW w:w="5992" w:type="dxa"/>
                  <w:vAlign w:val="center"/>
                  <w:hideMark/>
                </w:tcPr>
                <w:p w:rsidR="005133F2" w:rsidRPr="005133F2" w:rsidRDefault="00172021" w:rsidP="006E5438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72021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海南德众科技有限公司</w:t>
                  </w:r>
                  <w:r w:rsidR="005133F2"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，中标价格：</w:t>
                  </w:r>
                  <w:r w:rsidRPr="00172021"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  <w:t>994100.00</w:t>
                  </w:r>
                  <w:r w:rsidR="005133F2"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元， </w:t>
                  </w:r>
                </w:p>
              </w:tc>
            </w:tr>
            <w:tr w:rsidR="005133F2" w:rsidRPr="005133F2" w:rsidTr="009206E2">
              <w:trPr>
                <w:trHeight w:val="450"/>
                <w:tblCellSpacing w:w="15" w:type="dxa"/>
                <w:jc w:val="center"/>
              </w:trPr>
              <w:tc>
                <w:tcPr>
                  <w:tcW w:w="2222" w:type="dxa"/>
                  <w:hideMark/>
                </w:tcPr>
                <w:p w:rsidR="005133F2" w:rsidRPr="005133F2" w:rsidRDefault="005133F2" w:rsidP="005133F2">
                  <w:pPr>
                    <w:widowControl/>
                    <w:spacing w:line="450" w:lineRule="atLeast"/>
                    <w:jc w:val="righ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33F2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评标委员会成员：</w:t>
                  </w:r>
                </w:p>
              </w:tc>
              <w:tc>
                <w:tcPr>
                  <w:tcW w:w="5992" w:type="dxa"/>
                  <w:vAlign w:val="center"/>
                  <w:hideMark/>
                </w:tcPr>
                <w:p w:rsidR="005133F2" w:rsidRPr="005133F2" w:rsidRDefault="00172021" w:rsidP="005133F2">
                  <w:pPr>
                    <w:widowControl/>
                    <w:spacing w:line="45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72021">
                    <w:rPr>
                      <w:rFonts w:ascii="楷体_GB2312" w:eastAsia="楷体_GB2312" w:hAnsi="宋体" w:cs="宋体"/>
                      <w:color w:val="000000"/>
                      <w:kern w:val="0"/>
                      <w:sz w:val="24"/>
                      <w:szCs w:val="24"/>
                    </w:rPr>
                    <w:t>郑润婉、孙修程、陈冠铭、赵晗、何彬。</w:t>
                  </w:r>
                </w:p>
              </w:tc>
            </w:tr>
          </w:tbl>
          <w:p w:rsidR="005133F2" w:rsidRPr="005133F2" w:rsidRDefault="005133F2" w:rsidP="005133F2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公示期：</w:t>
            </w:r>
            <w:r w:rsidR="00392612"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r w:rsidR="00392612" w:rsidRPr="00FC79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172021" w:rsidRPr="00FC79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8345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日至</w:t>
            </w:r>
            <w:r w:rsidR="00392612"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</w:t>
            </w:r>
            <w:r w:rsidR="00392612" w:rsidRPr="00FC79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172021" w:rsidRPr="00FC79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8345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  <w:r w:rsidRPr="00FC79EF">
              <w:rPr>
                <w:rFonts w:ascii="宋体" w:eastAsia="宋体" w:hAnsi="宋体" w:cs="宋体"/>
                <w:kern w:val="0"/>
                <w:sz w:val="24"/>
                <w:szCs w:val="24"/>
              </w:rPr>
              <w:t>日， 如有质疑（或异议），请在7个工作日内向招标人提出。</w:t>
            </w: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中标</w:t>
            </w:r>
            <w:r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单位：</w:t>
            </w:r>
            <w:r w:rsidR="00FC79EF"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淮安信桥网络科技有限公司</w:t>
            </w:r>
            <w:r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；单位地址：</w:t>
            </w:r>
            <w:r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淮安市淮安区施河镇工业园区</w:t>
            </w:r>
            <w:r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；中标项目：</w:t>
            </w:r>
            <w:r w:rsidR="00392612"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三亚市第一中学购置校园监控</w:t>
            </w:r>
            <w:r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  <w:r w:rsidR="00392612"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交货期</w:t>
            </w:r>
            <w:r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自合同签订</w:t>
            </w:r>
            <w:r w:rsidR="00FC79EF"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生效</w:t>
            </w:r>
            <w:r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之日起</w:t>
            </w:r>
            <w:r w:rsidR="00FC79EF"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B91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天内</w:t>
            </w:r>
            <w:r w:rsidRPr="00B912B9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5133F2" w:rsidRPr="005133F2" w:rsidRDefault="005133F2" w:rsidP="005133F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招标人：</w:t>
            </w:r>
            <w:r w:rsidR="001C2E58" w:rsidRPr="001C2E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三亚市第一中学</w:t>
            </w:r>
          </w:p>
          <w:p w:rsidR="005133F2" w:rsidRPr="005133F2" w:rsidRDefault="005133F2" w:rsidP="005133F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地 址：三亚市 </w:t>
            </w:r>
          </w:p>
          <w:p w:rsidR="005133F2" w:rsidRPr="005133F2" w:rsidRDefault="005133F2" w:rsidP="005133F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70" w:right="4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 话：</w:t>
            </w:r>
            <w:r w:rsidR="00834516" w:rsidRPr="008345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13807585932</w:t>
            </w:r>
          </w:p>
          <w:p w:rsidR="005133F2" w:rsidRPr="005133F2" w:rsidRDefault="005133F2" w:rsidP="005133F2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招标代理： 海南民益招投标有限公司 </w:t>
            </w:r>
          </w:p>
          <w:p w:rsidR="00834516" w:rsidRDefault="005133F2" w:rsidP="005133F2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 址：</w:t>
            </w:r>
            <w:r w:rsidR="00834516" w:rsidRPr="008345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海口市蓝天路31号名门广场北区B座903房</w:t>
            </w:r>
          </w:p>
          <w:p w:rsidR="005133F2" w:rsidRPr="005133F2" w:rsidRDefault="005133F2" w:rsidP="005133F2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3F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 话：0898-65226105</w:t>
            </w:r>
          </w:p>
        </w:tc>
      </w:tr>
    </w:tbl>
    <w:p w:rsidR="00003105" w:rsidRDefault="00003105" w:rsidP="005133F2"/>
    <w:p w:rsidR="0097348C" w:rsidRDefault="0097348C" w:rsidP="005133F2"/>
    <w:p w:rsidR="005133F2" w:rsidRPr="005133F2" w:rsidRDefault="00834516" w:rsidP="00834516">
      <w:pPr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2019-08-1</w:t>
      </w:r>
      <w:r>
        <w:rPr>
          <w:rFonts w:hint="eastAsia"/>
          <w:sz w:val="24"/>
          <w:szCs w:val="24"/>
        </w:rPr>
        <w:t>6</w:t>
      </w:r>
    </w:p>
    <w:sectPr w:rsidR="005133F2" w:rsidRPr="005133F2" w:rsidSect="00003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8F" w:rsidRDefault="003B758F" w:rsidP="005133F2">
      <w:r>
        <w:separator/>
      </w:r>
    </w:p>
  </w:endnote>
  <w:endnote w:type="continuationSeparator" w:id="0">
    <w:p w:rsidR="003B758F" w:rsidRDefault="003B758F" w:rsidP="0051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8F" w:rsidRDefault="003B758F" w:rsidP="005133F2">
      <w:r>
        <w:separator/>
      </w:r>
    </w:p>
  </w:footnote>
  <w:footnote w:type="continuationSeparator" w:id="0">
    <w:p w:rsidR="003B758F" w:rsidRDefault="003B758F" w:rsidP="0051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75F"/>
    <w:multiLevelType w:val="multilevel"/>
    <w:tmpl w:val="F00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45B2"/>
    <w:multiLevelType w:val="multilevel"/>
    <w:tmpl w:val="0FF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3F2"/>
    <w:rsid w:val="00003105"/>
    <w:rsid w:val="00022283"/>
    <w:rsid w:val="00172021"/>
    <w:rsid w:val="001C2E58"/>
    <w:rsid w:val="002B70D9"/>
    <w:rsid w:val="00392612"/>
    <w:rsid w:val="003B758F"/>
    <w:rsid w:val="00435F6E"/>
    <w:rsid w:val="00505628"/>
    <w:rsid w:val="005133F2"/>
    <w:rsid w:val="00692116"/>
    <w:rsid w:val="006E5438"/>
    <w:rsid w:val="00807F6E"/>
    <w:rsid w:val="00834516"/>
    <w:rsid w:val="00877A25"/>
    <w:rsid w:val="009206E2"/>
    <w:rsid w:val="00953822"/>
    <w:rsid w:val="00966918"/>
    <w:rsid w:val="0097348C"/>
    <w:rsid w:val="00A025E7"/>
    <w:rsid w:val="00B912B9"/>
    <w:rsid w:val="00DE3CAD"/>
    <w:rsid w:val="00ED6A21"/>
    <w:rsid w:val="00EF4376"/>
    <w:rsid w:val="00F74F0C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1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22</cp:revision>
  <cp:lastPrinted>2019-08-13T08:34:00Z</cp:lastPrinted>
  <dcterms:created xsi:type="dcterms:W3CDTF">2018-02-27T07:48:00Z</dcterms:created>
  <dcterms:modified xsi:type="dcterms:W3CDTF">2019-08-13T08:34:00Z</dcterms:modified>
</cp:coreProperties>
</file>