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color w:val="000000"/>
          <w:kern w:val="2"/>
          <w:sz w:val="36"/>
          <w:szCs w:val="36"/>
        </w:rPr>
      </w:pPr>
      <w:r>
        <w:rPr>
          <w:rFonts w:hint="eastAsia" w:ascii="宋体" w:hAnsi="宋体" w:eastAsia="宋体" w:cs="宋体"/>
          <w:b/>
          <w:bCs/>
          <w:color w:val="000000"/>
          <w:kern w:val="2"/>
          <w:sz w:val="36"/>
          <w:szCs w:val="36"/>
          <w:lang w:val="en-US" w:eastAsia="zh-CN"/>
        </w:rPr>
        <w:t xml:space="preserve"> </w:t>
      </w:r>
      <w:r>
        <w:rPr>
          <w:rFonts w:hint="eastAsia" w:ascii="宋体" w:hAnsi="宋体" w:eastAsia="宋体" w:cs="宋体"/>
          <w:b/>
          <w:bCs/>
          <w:color w:val="000000"/>
          <w:kern w:val="2"/>
          <w:sz w:val="36"/>
          <w:szCs w:val="36"/>
        </w:rPr>
        <w:t>采购需求</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项目概况</w:t>
      </w:r>
    </w:p>
    <w:p>
      <w:pPr>
        <w:numPr>
          <w:ilvl w:val="0"/>
          <w:numId w:val="0"/>
        </w:numPr>
        <w:spacing w:line="360" w:lineRule="auto"/>
        <w:ind w:firstLine="480" w:firstLineChars="200"/>
        <w:rPr>
          <w:rFonts w:hint="eastAsia"/>
        </w:rPr>
      </w:pPr>
      <w:r>
        <w:rPr>
          <w:rFonts w:hint="eastAsia" w:ascii="仿宋" w:hAnsi="仿宋" w:eastAsia="仿宋" w:cs="仿宋"/>
          <w:color w:val="000000"/>
          <w:sz w:val="24"/>
        </w:rPr>
        <w:t>为了使</w:t>
      </w:r>
      <w:r>
        <w:rPr>
          <w:rFonts w:hint="eastAsia" w:ascii="仿宋" w:hAnsi="仿宋" w:eastAsia="仿宋" w:cs="仿宋"/>
          <w:color w:val="000000"/>
          <w:sz w:val="24"/>
          <w:lang w:val="en-US" w:eastAsia="zh-CN"/>
        </w:rPr>
        <w:t>2020</w:t>
      </w:r>
      <w:r>
        <w:rPr>
          <w:rFonts w:hint="eastAsia" w:ascii="仿宋" w:hAnsi="仿宋" w:eastAsia="仿宋" w:cs="仿宋"/>
          <w:color w:val="000000"/>
          <w:sz w:val="24"/>
        </w:rPr>
        <w:t>年参与博鳌亚洲论坛年会服务保障的司机能及时穿着合体的工作服装，采购人经过对司机了解和对市场进行调研，根据历年司机服装制作、发放、穿着情况和数据统计，结合201</w:t>
      </w:r>
      <w:r>
        <w:rPr>
          <w:rFonts w:hint="eastAsia" w:ascii="仿宋" w:hAnsi="仿宋" w:eastAsia="仿宋" w:cs="仿宋"/>
          <w:color w:val="000000"/>
          <w:sz w:val="24"/>
          <w:lang w:val="en-US" w:eastAsia="zh-CN"/>
        </w:rPr>
        <w:t>9</w:t>
      </w:r>
      <w:r>
        <w:rPr>
          <w:rFonts w:hint="eastAsia" w:ascii="仿宋" w:hAnsi="仿宋" w:eastAsia="仿宋" w:cs="仿宋"/>
          <w:color w:val="000000"/>
          <w:sz w:val="24"/>
        </w:rPr>
        <w:t>年年会的实际，提出2</w:t>
      </w:r>
      <w:r>
        <w:rPr>
          <w:rFonts w:hint="eastAsia" w:ascii="仿宋" w:hAnsi="仿宋" w:eastAsia="仿宋" w:cs="仿宋"/>
          <w:color w:val="000000"/>
          <w:sz w:val="24"/>
          <w:lang w:val="en-US" w:eastAsia="zh-CN"/>
        </w:rPr>
        <w:t>020</w:t>
      </w:r>
      <w:r>
        <w:rPr>
          <w:rFonts w:hint="eastAsia" w:ascii="仿宋" w:hAnsi="仿宋" w:eastAsia="仿宋" w:cs="仿宋"/>
          <w:color w:val="000000"/>
          <w:sz w:val="24"/>
        </w:rPr>
        <w:t>年论坛年会司机服装需求。</w:t>
      </w:r>
      <w:r>
        <w:rPr>
          <w:rFonts w:hint="eastAsia" w:ascii="仿宋" w:hAnsi="仿宋" w:eastAsia="仿宋"/>
          <w:color w:val="000000"/>
          <w:sz w:val="24"/>
          <w:szCs w:val="24"/>
        </w:rPr>
        <w:t>经初步测算，参与20</w:t>
      </w:r>
      <w:r>
        <w:rPr>
          <w:rFonts w:hint="eastAsia" w:ascii="仿宋" w:hAnsi="仿宋" w:eastAsia="仿宋"/>
          <w:color w:val="000000"/>
          <w:sz w:val="24"/>
          <w:szCs w:val="24"/>
          <w:lang w:val="en-US" w:eastAsia="zh-CN"/>
        </w:rPr>
        <w:t>20</w:t>
      </w:r>
      <w:r>
        <w:rPr>
          <w:rFonts w:hint="eastAsia" w:ascii="仿宋" w:hAnsi="仿宋" w:eastAsia="仿宋"/>
          <w:color w:val="000000"/>
          <w:sz w:val="24"/>
          <w:szCs w:val="24"/>
        </w:rPr>
        <w:t>年论坛年会保障的司机人数约为</w:t>
      </w:r>
      <w:r>
        <w:rPr>
          <w:rFonts w:hint="eastAsia" w:ascii="仿宋" w:hAnsi="仿宋" w:eastAsia="仿宋"/>
          <w:color w:val="000000"/>
          <w:sz w:val="24"/>
          <w:szCs w:val="24"/>
          <w:lang w:val="en-US" w:eastAsia="zh-CN"/>
        </w:rPr>
        <w:t>950</w:t>
      </w:r>
      <w:r>
        <w:rPr>
          <w:rFonts w:hint="eastAsia" w:ascii="仿宋" w:hAnsi="仿宋" w:eastAsia="仿宋"/>
          <w:color w:val="000000"/>
          <w:sz w:val="24"/>
          <w:szCs w:val="24"/>
        </w:rPr>
        <w:t>人。每人发放两套工作服装：上衣两件（一件长袖，一件短袖），西裤两条，共</w:t>
      </w:r>
      <w:r>
        <w:rPr>
          <w:rFonts w:hint="eastAsia" w:ascii="仿宋" w:hAnsi="仿宋" w:eastAsia="仿宋"/>
          <w:color w:val="000000"/>
          <w:sz w:val="24"/>
          <w:szCs w:val="24"/>
          <w:lang w:val="en-US" w:eastAsia="zh-CN"/>
        </w:rPr>
        <w:t>1900</w:t>
      </w:r>
      <w:r>
        <w:rPr>
          <w:rFonts w:hint="eastAsia" w:ascii="仿宋" w:hAnsi="仿宋" w:eastAsia="仿宋"/>
          <w:color w:val="000000"/>
          <w:sz w:val="24"/>
          <w:szCs w:val="24"/>
        </w:rPr>
        <w:t>套</w:t>
      </w:r>
      <w:r>
        <w:rPr>
          <w:rFonts w:hint="eastAsia" w:ascii="仿宋" w:hAnsi="仿宋" w:eastAsia="仿宋" w:cs="仿宋"/>
          <w:color w:val="000000"/>
          <w:sz w:val="24"/>
          <w:lang w:eastAsia="zh-CN"/>
        </w:rPr>
        <w:t>，</w:t>
      </w:r>
      <w:r>
        <w:rPr>
          <w:rFonts w:hint="eastAsia" w:ascii="仿宋" w:hAnsi="仿宋" w:eastAsia="仿宋"/>
          <w:color w:val="000000"/>
          <w:sz w:val="24"/>
          <w:szCs w:val="24"/>
        </w:rPr>
        <w:t>考虑到目前需求人数的不确定性，</w:t>
      </w:r>
      <w:r>
        <w:rPr>
          <w:rFonts w:hint="eastAsia" w:ascii="仿宋" w:hAnsi="仿宋" w:eastAsia="仿宋"/>
          <w:color w:val="000000"/>
          <w:sz w:val="24"/>
          <w:szCs w:val="24"/>
          <w:lang w:eastAsia="zh-CN"/>
        </w:rPr>
        <w:t>再</w:t>
      </w:r>
      <w:r>
        <w:rPr>
          <w:rFonts w:hint="eastAsia" w:ascii="仿宋" w:hAnsi="仿宋" w:eastAsia="仿宋"/>
          <w:color w:val="000000"/>
          <w:sz w:val="24"/>
          <w:szCs w:val="24"/>
        </w:rPr>
        <w:t>增加15%的富余量，便于调剂和补发</w:t>
      </w:r>
      <w:r>
        <w:rPr>
          <w:rFonts w:hint="eastAsia" w:ascii="仿宋" w:hAnsi="仿宋" w:eastAsia="仿宋" w:cs="仿宋"/>
          <w:color w:val="000000"/>
          <w:sz w:val="24"/>
          <w:lang w:val="zh-TW"/>
        </w:rPr>
        <w:t>。</w:t>
      </w:r>
    </w:p>
    <w:p>
      <w:pPr>
        <w:numPr>
          <w:ilvl w:val="0"/>
          <w:numId w:val="1"/>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技术要求</w:t>
      </w:r>
    </w:p>
    <w:p>
      <w:pPr>
        <w:numPr>
          <w:ilvl w:val="0"/>
          <w:numId w:val="2"/>
        </w:numPr>
        <w:spacing w:line="360" w:lineRule="auto"/>
        <w:rPr>
          <w:rFonts w:hint="eastAsia" w:ascii="仿宋" w:hAnsi="仿宋" w:eastAsia="仿宋" w:cs="仿宋"/>
          <w:b/>
          <w:bCs/>
          <w:color w:val="000000"/>
          <w:sz w:val="24"/>
        </w:rPr>
      </w:pPr>
      <w:r>
        <w:rPr>
          <w:rFonts w:hint="eastAsia" w:ascii="仿宋" w:hAnsi="仿宋" w:eastAsia="仿宋" w:cs="仿宋"/>
          <w:b/>
          <w:bCs/>
          <w:color w:val="000000"/>
          <w:sz w:val="24"/>
        </w:rPr>
        <w:t>服装数量</w:t>
      </w:r>
    </w:p>
    <w:p>
      <w:pPr>
        <w:numPr>
          <w:ilvl w:val="0"/>
          <w:numId w:val="0"/>
        </w:num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lang w:eastAsia="zh-CN"/>
        </w:rPr>
        <w:t>表</w:t>
      </w:r>
      <w:r>
        <w:rPr>
          <w:rFonts w:hint="eastAsia" w:ascii="仿宋" w:hAnsi="仿宋" w:eastAsia="仿宋" w:cs="仿宋"/>
          <w:b/>
          <w:bCs/>
          <w:color w:val="000000"/>
          <w:sz w:val="24"/>
          <w:lang w:val="en-US" w:eastAsia="zh-CN"/>
        </w:rPr>
        <w:t>1、</w:t>
      </w:r>
      <w:r>
        <w:rPr>
          <w:rFonts w:hint="eastAsia" w:ascii="仿宋" w:hAnsi="仿宋" w:eastAsia="仿宋" w:cs="仿宋"/>
          <w:b/>
          <w:bCs/>
          <w:color w:val="000000"/>
          <w:sz w:val="24"/>
        </w:rPr>
        <w:t>上衣尺寸标准及制作数量</w:t>
      </w:r>
    </w:p>
    <w:tbl>
      <w:tblPr>
        <w:tblStyle w:val="5"/>
        <w:tblW w:w="9438"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400"/>
        <w:gridCol w:w="1550"/>
        <w:gridCol w:w="2387"/>
        <w:gridCol w:w="2213"/>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vMerge w:val="restart"/>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尺寸</w:t>
            </w:r>
          </w:p>
        </w:tc>
        <w:tc>
          <w:tcPr>
            <w:tcW w:w="1400" w:type="dxa"/>
            <w:vMerge w:val="restart"/>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身高</w:t>
            </w:r>
          </w:p>
        </w:tc>
        <w:tc>
          <w:tcPr>
            <w:tcW w:w="1550" w:type="dxa"/>
            <w:vMerge w:val="restart"/>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体重</w:t>
            </w:r>
          </w:p>
        </w:tc>
        <w:tc>
          <w:tcPr>
            <w:tcW w:w="5600" w:type="dxa"/>
            <w:gridSpan w:val="3"/>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数量</w:t>
            </w:r>
            <w:r>
              <w:rPr>
                <w:rFonts w:hint="eastAsia" w:ascii="仿宋" w:hAnsi="仿宋" w:eastAsia="仿宋"/>
                <w:color w:val="000000"/>
                <w:sz w:val="24"/>
                <w:szCs w:val="24"/>
                <w:lang w:val="en-US" w:eastAsia="zh-CN"/>
              </w:rPr>
              <w:t>190</w:t>
            </w:r>
            <w:r>
              <w:rPr>
                <w:rFonts w:hint="eastAsia" w:ascii="仿宋" w:hAnsi="仿宋" w:eastAsia="仿宋"/>
                <w:color w:val="000000"/>
                <w:sz w:val="24"/>
                <w:szCs w:val="24"/>
              </w:rPr>
              <w:t>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vMerge w:val="continue"/>
            <w:noWrap w:val="0"/>
            <w:vAlign w:val="center"/>
          </w:tcPr>
          <w:p>
            <w:pPr>
              <w:spacing w:line="240" w:lineRule="auto"/>
              <w:jc w:val="center"/>
              <w:rPr>
                <w:rFonts w:ascii="仿宋" w:hAnsi="仿宋" w:eastAsia="仿宋"/>
                <w:color w:val="000000"/>
                <w:sz w:val="24"/>
                <w:szCs w:val="24"/>
              </w:rPr>
            </w:pPr>
          </w:p>
        </w:tc>
        <w:tc>
          <w:tcPr>
            <w:tcW w:w="1400" w:type="dxa"/>
            <w:vMerge w:val="continue"/>
            <w:noWrap w:val="0"/>
            <w:vAlign w:val="center"/>
          </w:tcPr>
          <w:p>
            <w:pPr>
              <w:spacing w:line="240" w:lineRule="auto"/>
              <w:jc w:val="center"/>
              <w:rPr>
                <w:rFonts w:ascii="仿宋" w:hAnsi="仿宋" w:eastAsia="仿宋"/>
                <w:color w:val="000000"/>
                <w:sz w:val="24"/>
                <w:szCs w:val="24"/>
              </w:rPr>
            </w:pPr>
          </w:p>
        </w:tc>
        <w:tc>
          <w:tcPr>
            <w:tcW w:w="1550" w:type="dxa"/>
            <w:vMerge w:val="continue"/>
            <w:noWrap w:val="0"/>
            <w:vAlign w:val="center"/>
          </w:tcPr>
          <w:p>
            <w:pPr>
              <w:spacing w:line="240" w:lineRule="auto"/>
              <w:jc w:val="center"/>
              <w:rPr>
                <w:rFonts w:ascii="仿宋" w:hAnsi="仿宋" w:eastAsia="仿宋"/>
                <w:color w:val="000000"/>
                <w:sz w:val="24"/>
                <w:szCs w:val="24"/>
              </w:rPr>
            </w:pP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第一批1</w:t>
            </w:r>
            <w:r>
              <w:rPr>
                <w:rFonts w:hint="eastAsia" w:ascii="仿宋" w:hAnsi="仿宋" w:eastAsia="仿宋"/>
                <w:color w:val="000000"/>
                <w:sz w:val="24"/>
                <w:szCs w:val="24"/>
                <w:lang w:val="en-US" w:eastAsia="zh-CN"/>
              </w:rPr>
              <w:t>70</w:t>
            </w:r>
            <w:r>
              <w:rPr>
                <w:rFonts w:hint="eastAsia" w:ascii="仿宋" w:hAnsi="仿宋" w:eastAsia="仿宋"/>
                <w:color w:val="000000"/>
                <w:sz w:val="24"/>
                <w:szCs w:val="24"/>
              </w:rPr>
              <w:t>0套</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第二批200套</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888"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38</w:t>
            </w:r>
          </w:p>
        </w:tc>
        <w:tc>
          <w:tcPr>
            <w:tcW w:w="140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160-165</w:t>
            </w:r>
          </w:p>
        </w:tc>
        <w:tc>
          <w:tcPr>
            <w:tcW w:w="155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105-125</w:t>
            </w: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90</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888"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40</w:t>
            </w:r>
          </w:p>
        </w:tc>
        <w:tc>
          <w:tcPr>
            <w:tcW w:w="140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165-170</w:t>
            </w:r>
          </w:p>
        </w:tc>
        <w:tc>
          <w:tcPr>
            <w:tcW w:w="155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120-145</w:t>
            </w: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2</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0</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88"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41</w:t>
            </w:r>
          </w:p>
        </w:tc>
        <w:tc>
          <w:tcPr>
            <w:tcW w:w="140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170-175</w:t>
            </w:r>
          </w:p>
        </w:tc>
        <w:tc>
          <w:tcPr>
            <w:tcW w:w="155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135-160</w:t>
            </w: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270</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88"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42</w:t>
            </w:r>
          </w:p>
        </w:tc>
        <w:tc>
          <w:tcPr>
            <w:tcW w:w="140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175-180</w:t>
            </w:r>
          </w:p>
        </w:tc>
        <w:tc>
          <w:tcPr>
            <w:tcW w:w="155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150-175</w:t>
            </w: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450</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50</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888"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43</w:t>
            </w:r>
          </w:p>
        </w:tc>
        <w:tc>
          <w:tcPr>
            <w:tcW w:w="140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180-185</w:t>
            </w:r>
          </w:p>
        </w:tc>
        <w:tc>
          <w:tcPr>
            <w:tcW w:w="1550" w:type="dxa"/>
            <w:noWrap w:val="0"/>
            <w:vAlign w:val="center"/>
          </w:tcPr>
          <w:p>
            <w:pPr>
              <w:spacing w:line="240" w:lineRule="auto"/>
              <w:jc w:val="center"/>
              <w:rPr>
                <w:rFonts w:ascii="仿宋" w:hAnsi="仿宋" w:eastAsia="仿宋"/>
                <w:color w:val="000000"/>
                <w:sz w:val="24"/>
                <w:szCs w:val="24"/>
              </w:rPr>
            </w:pPr>
            <w:r>
              <w:rPr>
                <w:rFonts w:ascii="仿宋" w:hAnsi="仿宋" w:eastAsia="仿宋"/>
                <w:color w:val="000000"/>
                <w:sz w:val="24"/>
                <w:szCs w:val="24"/>
              </w:rPr>
              <w:t>175-</w:t>
            </w:r>
            <w:r>
              <w:rPr>
                <w:rFonts w:hint="eastAsia" w:ascii="仿宋" w:hAnsi="仿宋" w:eastAsia="仿宋"/>
                <w:color w:val="000000"/>
                <w:sz w:val="24"/>
                <w:szCs w:val="24"/>
              </w:rPr>
              <w:t>195</w:t>
            </w: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360</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40</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888"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44</w:t>
            </w:r>
          </w:p>
        </w:tc>
        <w:tc>
          <w:tcPr>
            <w:tcW w:w="14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185-190</w:t>
            </w:r>
          </w:p>
        </w:tc>
        <w:tc>
          <w:tcPr>
            <w:tcW w:w="155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195-205</w:t>
            </w: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2</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0</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888"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45</w:t>
            </w:r>
          </w:p>
        </w:tc>
        <w:tc>
          <w:tcPr>
            <w:tcW w:w="14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190以上</w:t>
            </w:r>
          </w:p>
        </w:tc>
        <w:tc>
          <w:tcPr>
            <w:tcW w:w="155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205以上</w:t>
            </w:r>
          </w:p>
        </w:tc>
        <w:tc>
          <w:tcPr>
            <w:tcW w:w="2387"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90</w:t>
            </w:r>
          </w:p>
        </w:tc>
        <w:tc>
          <w:tcPr>
            <w:tcW w:w="2213"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w:t>
            </w:r>
          </w:p>
        </w:tc>
        <w:tc>
          <w:tcPr>
            <w:tcW w:w="100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8" w:type="dxa"/>
            <w:gridSpan w:val="2"/>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说明</w:t>
            </w:r>
          </w:p>
        </w:tc>
        <w:tc>
          <w:tcPr>
            <w:tcW w:w="7150" w:type="dxa"/>
            <w:gridSpan w:val="4"/>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各尺寸服装数量</w:t>
            </w:r>
            <w:r>
              <w:rPr>
                <w:rFonts w:hint="eastAsia" w:ascii="仿宋" w:hAnsi="仿宋" w:eastAsia="仿宋"/>
                <w:color w:val="000000"/>
                <w:sz w:val="24"/>
                <w:szCs w:val="24"/>
                <w:lang w:eastAsia="zh-CN"/>
              </w:rPr>
              <w:t>再</w:t>
            </w:r>
            <w:r>
              <w:rPr>
                <w:rFonts w:hint="eastAsia" w:ascii="仿宋" w:hAnsi="仿宋" w:eastAsia="仿宋"/>
                <w:color w:val="000000"/>
                <w:sz w:val="24"/>
                <w:szCs w:val="24"/>
              </w:rPr>
              <w:t>增加</w:t>
            </w:r>
            <w:r>
              <w:rPr>
                <w:rFonts w:ascii="仿宋" w:hAnsi="仿宋" w:eastAsia="仿宋"/>
                <w:color w:val="000000"/>
                <w:sz w:val="24"/>
                <w:szCs w:val="24"/>
              </w:rPr>
              <w:t>15%</w:t>
            </w:r>
            <w:r>
              <w:rPr>
                <w:rFonts w:hint="eastAsia" w:ascii="仿宋" w:hAnsi="仿宋" w:eastAsia="仿宋"/>
                <w:color w:val="000000"/>
                <w:sz w:val="24"/>
                <w:szCs w:val="24"/>
              </w:rPr>
              <w:t>富余量。</w:t>
            </w:r>
          </w:p>
        </w:tc>
      </w:tr>
    </w:tbl>
    <w:p>
      <w:pPr>
        <w:numPr>
          <w:ilvl w:val="0"/>
          <w:numId w:val="0"/>
        </w:numPr>
        <w:spacing w:line="360" w:lineRule="auto"/>
        <w:jc w:val="center"/>
        <w:rPr>
          <w:rFonts w:hint="eastAsia" w:ascii="仿宋" w:hAnsi="仿宋" w:eastAsia="仿宋" w:cs="仿宋"/>
          <w:b/>
          <w:bCs/>
          <w:color w:val="000000"/>
          <w:sz w:val="24"/>
        </w:rPr>
      </w:pPr>
    </w:p>
    <w:p>
      <w:pPr>
        <w:numPr>
          <w:ilvl w:val="0"/>
          <w:numId w:val="0"/>
        </w:num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lang w:eastAsia="zh-CN"/>
        </w:rPr>
        <w:t>表</w:t>
      </w:r>
      <w:r>
        <w:rPr>
          <w:rFonts w:hint="eastAsia" w:ascii="仿宋" w:hAnsi="仿宋" w:eastAsia="仿宋" w:cs="仿宋"/>
          <w:b/>
          <w:bCs/>
          <w:color w:val="000000"/>
          <w:sz w:val="24"/>
          <w:lang w:val="en-US" w:eastAsia="zh-CN"/>
        </w:rPr>
        <w:t>2、</w:t>
      </w:r>
      <w:r>
        <w:rPr>
          <w:rFonts w:hint="eastAsia" w:ascii="仿宋" w:hAnsi="仿宋" w:eastAsia="仿宋" w:cs="仿宋"/>
          <w:b/>
          <w:bCs/>
          <w:color w:val="000000"/>
          <w:sz w:val="24"/>
        </w:rPr>
        <w:t>西裤尺寸标准及制作数量</w:t>
      </w:r>
    </w:p>
    <w:tbl>
      <w:tblPr>
        <w:tblStyle w:val="5"/>
        <w:tblW w:w="9437"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220"/>
        <w:gridCol w:w="2165"/>
        <w:gridCol w:w="2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2340" w:type="dxa"/>
            <w:vMerge w:val="restart"/>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规格（腰围）</w:t>
            </w:r>
          </w:p>
        </w:tc>
        <w:tc>
          <w:tcPr>
            <w:tcW w:w="7097" w:type="dxa"/>
            <w:gridSpan w:val="3"/>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数量</w:t>
            </w:r>
            <w:r>
              <w:rPr>
                <w:rFonts w:hint="eastAsia" w:ascii="仿宋" w:hAnsi="仿宋" w:eastAsia="仿宋"/>
                <w:color w:val="000000"/>
                <w:sz w:val="24"/>
                <w:szCs w:val="24"/>
                <w:lang w:val="en-US" w:eastAsia="zh-CN"/>
              </w:rPr>
              <w:t>190</w:t>
            </w:r>
            <w:r>
              <w:rPr>
                <w:rFonts w:ascii="仿宋" w:hAnsi="仿宋" w:eastAsia="仿宋"/>
                <w:color w:val="000000"/>
                <w:sz w:val="24"/>
                <w:szCs w:val="24"/>
              </w:rPr>
              <w:t>0</w:t>
            </w:r>
            <w:r>
              <w:rPr>
                <w:rFonts w:hint="eastAsia" w:ascii="仿宋" w:hAnsi="仿宋" w:eastAsia="仿宋"/>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340" w:type="dxa"/>
            <w:vMerge w:val="continue"/>
            <w:noWrap w:val="0"/>
            <w:vAlign w:val="center"/>
          </w:tcPr>
          <w:p>
            <w:pPr>
              <w:spacing w:line="240" w:lineRule="auto"/>
              <w:jc w:val="center"/>
              <w:rPr>
                <w:rFonts w:ascii="仿宋" w:hAnsi="仿宋" w:eastAsia="仿宋"/>
                <w:color w:val="000000"/>
                <w:sz w:val="24"/>
                <w:szCs w:val="24"/>
              </w:rPr>
            </w:pPr>
          </w:p>
        </w:tc>
        <w:tc>
          <w:tcPr>
            <w:tcW w:w="222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第一批1</w:t>
            </w:r>
            <w:r>
              <w:rPr>
                <w:rFonts w:hint="eastAsia" w:ascii="仿宋" w:hAnsi="仿宋" w:eastAsia="仿宋"/>
                <w:color w:val="000000"/>
                <w:sz w:val="24"/>
                <w:szCs w:val="24"/>
                <w:lang w:val="en-US" w:eastAsia="zh-CN"/>
              </w:rPr>
              <w:t>70</w:t>
            </w:r>
            <w:r>
              <w:rPr>
                <w:rFonts w:hint="eastAsia" w:ascii="仿宋" w:hAnsi="仿宋" w:eastAsia="仿宋"/>
                <w:color w:val="000000"/>
                <w:sz w:val="24"/>
                <w:szCs w:val="24"/>
              </w:rPr>
              <w:t>0套</w:t>
            </w:r>
          </w:p>
        </w:tc>
        <w:tc>
          <w:tcPr>
            <w:tcW w:w="2165"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第二批2</w:t>
            </w:r>
            <w:r>
              <w:rPr>
                <w:rFonts w:ascii="仿宋" w:hAnsi="仿宋" w:eastAsia="仿宋"/>
                <w:color w:val="000000"/>
                <w:sz w:val="24"/>
                <w:szCs w:val="24"/>
              </w:rPr>
              <w:t>00</w:t>
            </w:r>
            <w:r>
              <w:rPr>
                <w:rFonts w:hint="eastAsia" w:ascii="仿宋" w:hAnsi="仿宋" w:eastAsia="仿宋"/>
                <w:color w:val="000000"/>
                <w:sz w:val="24"/>
                <w:szCs w:val="24"/>
              </w:rPr>
              <w:t>套</w:t>
            </w:r>
          </w:p>
        </w:tc>
        <w:tc>
          <w:tcPr>
            <w:tcW w:w="2712"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234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30及以下</w:t>
            </w:r>
          </w:p>
        </w:tc>
        <w:tc>
          <w:tcPr>
            <w:tcW w:w="222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90</w:t>
            </w:r>
          </w:p>
        </w:tc>
        <w:tc>
          <w:tcPr>
            <w:tcW w:w="2165"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w:t>
            </w:r>
          </w:p>
        </w:tc>
        <w:tc>
          <w:tcPr>
            <w:tcW w:w="2712"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34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32</w:t>
            </w:r>
          </w:p>
        </w:tc>
        <w:tc>
          <w:tcPr>
            <w:tcW w:w="222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2</w:t>
            </w:r>
            <w:r>
              <w:rPr>
                <w:rFonts w:hint="eastAsia" w:ascii="仿宋" w:hAnsi="仿宋" w:eastAsia="仿宋"/>
                <w:color w:val="000000"/>
                <w:sz w:val="24"/>
                <w:szCs w:val="24"/>
                <w:lang w:val="en-US" w:eastAsia="zh-CN"/>
              </w:rPr>
              <w:t>2</w:t>
            </w:r>
            <w:r>
              <w:rPr>
                <w:rFonts w:hint="eastAsia" w:ascii="仿宋" w:hAnsi="仿宋" w:eastAsia="仿宋"/>
                <w:color w:val="000000"/>
                <w:sz w:val="24"/>
                <w:szCs w:val="24"/>
              </w:rPr>
              <w:t>0</w:t>
            </w:r>
          </w:p>
        </w:tc>
        <w:tc>
          <w:tcPr>
            <w:tcW w:w="2165"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w:t>
            </w:r>
          </w:p>
        </w:tc>
        <w:tc>
          <w:tcPr>
            <w:tcW w:w="2712"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lang w:val="en-US" w:eastAsia="zh-CN"/>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234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34</w:t>
            </w:r>
          </w:p>
        </w:tc>
        <w:tc>
          <w:tcPr>
            <w:tcW w:w="222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450</w:t>
            </w:r>
          </w:p>
        </w:tc>
        <w:tc>
          <w:tcPr>
            <w:tcW w:w="2165"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60</w:t>
            </w:r>
          </w:p>
        </w:tc>
        <w:tc>
          <w:tcPr>
            <w:tcW w:w="2712"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234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36</w:t>
            </w:r>
          </w:p>
        </w:tc>
        <w:tc>
          <w:tcPr>
            <w:tcW w:w="222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540</w:t>
            </w:r>
          </w:p>
        </w:tc>
        <w:tc>
          <w:tcPr>
            <w:tcW w:w="2165"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60</w:t>
            </w:r>
          </w:p>
        </w:tc>
        <w:tc>
          <w:tcPr>
            <w:tcW w:w="2712"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234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38</w:t>
            </w:r>
          </w:p>
        </w:tc>
        <w:tc>
          <w:tcPr>
            <w:tcW w:w="222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w:t>
            </w:r>
            <w:r>
              <w:rPr>
                <w:rFonts w:hint="eastAsia" w:ascii="仿宋" w:hAnsi="仿宋" w:eastAsia="仿宋"/>
                <w:color w:val="000000"/>
                <w:sz w:val="24"/>
                <w:szCs w:val="24"/>
                <w:lang w:val="en-US" w:eastAsia="zh-CN"/>
              </w:rPr>
              <w:t>1</w:t>
            </w:r>
            <w:r>
              <w:rPr>
                <w:rFonts w:hint="eastAsia" w:ascii="仿宋" w:hAnsi="仿宋" w:eastAsia="仿宋"/>
                <w:color w:val="000000"/>
                <w:sz w:val="24"/>
                <w:szCs w:val="24"/>
              </w:rPr>
              <w:t>0</w:t>
            </w:r>
          </w:p>
        </w:tc>
        <w:tc>
          <w:tcPr>
            <w:tcW w:w="2165"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w:t>
            </w:r>
          </w:p>
        </w:tc>
        <w:tc>
          <w:tcPr>
            <w:tcW w:w="2712"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w:t>
            </w:r>
            <w:r>
              <w:rPr>
                <w:rFonts w:hint="eastAsia" w:ascii="仿宋" w:hAnsi="仿宋" w:eastAsia="仿宋"/>
                <w:color w:val="000000"/>
                <w:sz w:val="24"/>
                <w:szCs w:val="24"/>
                <w:lang w:val="en-US" w:eastAsia="zh-CN"/>
              </w:rPr>
              <w:t>4</w:t>
            </w:r>
            <w:r>
              <w:rPr>
                <w:rFonts w:hint="eastAsia" w:ascii="仿宋" w:hAnsi="仿宋" w:eastAsia="仿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234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40及以上</w:t>
            </w:r>
          </w:p>
        </w:tc>
        <w:tc>
          <w:tcPr>
            <w:tcW w:w="222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90</w:t>
            </w:r>
          </w:p>
        </w:tc>
        <w:tc>
          <w:tcPr>
            <w:tcW w:w="2165"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w:t>
            </w:r>
          </w:p>
        </w:tc>
        <w:tc>
          <w:tcPr>
            <w:tcW w:w="2712"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2340" w:type="dxa"/>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说明</w:t>
            </w:r>
          </w:p>
        </w:tc>
        <w:tc>
          <w:tcPr>
            <w:tcW w:w="7097" w:type="dxa"/>
            <w:gridSpan w:val="3"/>
            <w:noWrap w:val="0"/>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各尺寸服装数量</w:t>
            </w:r>
            <w:r>
              <w:rPr>
                <w:rFonts w:hint="eastAsia" w:ascii="仿宋" w:hAnsi="仿宋" w:eastAsia="仿宋"/>
                <w:color w:val="000000"/>
                <w:sz w:val="24"/>
                <w:szCs w:val="24"/>
                <w:lang w:eastAsia="zh-CN"/>
              </w:rPr>
              <w:t>再</w:t>
            </w:r>
            <w:r>
              <w:rPr>
                <w:rFonts w:hint="eastAsia" w:ascii="仿宋" w:hAnsi="仿宋" w:eastAsia="仿宋"/>
                <w:color w:val="000000"/>
                <w:sz w:val="24"/>
                <w:szCs w:val="24"/>
              </w:rPr>
              <w:t>增加</w:t>
            </w:r>
            <w:r>
              <w:rPr>
                <w:rFonts w:ascii="仿宋" w:hAnsi="仿宋" w:eastAsia="仿宋"/>
                <w:color w:val="000000"/>
                <w:sz w:val="24"/>
                <w:szCs w:val="24"/>
              </w:rPr>
              <w:t>15%</w:t>
            </w:r>
            <w:r>
              <w:rPr>
                <w:rFonts w:hint="eastAsia" w:ascii="仿宋" w:hAnsi="仿宋" w:eastAsia="仿宋"/>
                <w:color w:val="000000"/>
                <w:sz w:val="24"/>
                <w:szCs w:val="24"/>
              </w:rPr>
              <w:t>富余量。</w:t>
            </w:r>
          </w:p>
        </w:tc>
      </w:tr>
    </w:tbl>
    <w:p>
      <w:pPr>
        <w:jc w:val="both"/>
        <w:rPr>
          <w:rFonts w:hint="eastAsia" w:ascii="仿宋" w:hAnsi="仿宋" w:eastAsia="仿宋" w:cs="仿宋"/>
          <w:b/>
          <w:bCs/>
          <w:color w:val="000000"/>
          <w:sz w:val="24"/>
          <w:szCs w:val="24"/>
          <w:lang w:eastAsia="zh-CN"/>
        </w:rPr>
      </w:pPr>
    </w:p>
    <w:p>
      <w:pPr>
        <w:jc w:val="both"/>
        <w:rPr>
          <w:rFonts w:hint="eastAsia" w:ascii="仿宋" w:hAnsi="仿宋" w:eastAsia="仿宋" w:cs="仿宋"/>
          <w:color w:val="000000"/>
          <w:sz w:val="24"/>
          <w:szCs w:val="24"/>
        </w:rPr>
      </w:pPr>
      <w:r>
        <w:rPr>
          <w:rFonts w:hint="eastAsia" w:ascii="仿宋" w:hAnsi="仿宋" w:eastAsia="仿宋" w:cs="仿宋"/>
          <w:b/>
          <w:bCs/>
          <w:color w:val="000000"/>
          <w:sz w:val="24"/>
          <w:szCs w:val="24"/>
          <w:lang w:eastAsia="zh-CN"/>
        </w:rPr>
        <w:t>（</w:t>
      </w:r>
      <w:r>
        <w:rPr>
          <w:rFonts w:hint="eastAsia" w:ascii="仿宋" w:hAnsi="仿宋" w:eastAsia="仿宋" w:cs="仿宋"/>
          <w:b/>
          <w:bCs/>
          <w:color w:val="000000"/>
          <w:sz w:val="24"/>
          <w:szCs w:val="24"/>
        </w:rPr>
        <w:t>二）服装布料质量及颜色</w:t>
      </w:r>
    </w:p>
    <w:p>
      <w:pPr>
        <w:spacing w:line="360" w:lineRule="auto"/>
        <w:ind w:firstLine="482" w:firstLineChars="200"/>
        <w:rPr>
          <w:rFonts w:hint="eastAsia" w:ascii="仿宋" w:hAnsi="仿宋" w:eastAsia="仿宋" w:cs="仿宋"/>
          <w:color w:val="000000"/>
          <w:sz w:val="24"/>
          <w:lang w:val="en-US" w:eastAsia="zh-CN"/>
        </w:rPr>
      </w:pPr>
      <w:r>
        <w:rPr>
          <w:rFonts w:hint="eastAsia" w:ascii="仿宋" w:hAnsi="仿宋" w:eastAsia="仿宋"/>
          <w:b/>
          <w:color w:val="000000"/>
          <w:sz w:val="24"/>
          <w:szCs w:val="24"/>
        </w:rPr>
        <w:t>衬衣</w:t>
      </w:r>
      <w:r>
        <w:rPr>
          <w:rFonts w:hint="eastAsia" w:ascii="仿宋" w:hAnsi="仿宋" w:eastAsia="仿宋"/>
          <w:color w:val="000000"/>
          <w:sz w:val="24"/>
          <w:szCs w:val="24"/>
        </w:rPr>
        <w:t>：</w:t>
      </w:r>
      <w:r>
        <w:rPr>
          <w:rFonts w:hint="eastAsia" w:ascii="仿宋" w:hAnsi="仿宋" w:eastAsia="仿宋"/>
          <w:color w:val="000000"/>
          <w:sz w:val="24"/>
          <w:szCs w:val="24"/>
          <w:lang w:eastAsia="zh-CN"/>
        </w:rPr>
        <w:t>莫代尔棉</w:t>
      </w:r>
      <w:r>
        <w:rPr>
          <w:rFonts w:hint="eastAsia" w:ascii="仿宋" w:hAnsi="仿宋" w:eastAsia="仿宋"/>
          <w:color w:val="000000"/>
          <w:sz w:val="24"/>
          <w:szCs w:val="24"/>
        </w:rPr>
        <w:t>，白色，厚质，长袖、短袖</w:t>
      </w:r>
      <w:r>
        <w:rPr>
          <w:rFonts w:hint="eastAsia" w:ascii="仿宋" w:hAnsi="仿宋" w:eastAsia="仿宋"/>
          <w:color w:val="000000"/>
          <w:sz w:val="24"/>
          <w:szCs w:val="24"/>
          <w:lang w:val="en-US" w:eastAsia="zh-CN"/>
        </w:rPr>
        <w:t>主要成分：棉22%，莫代尔37%，涤纶41%</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纱支：80/2*40S</w:t>
      </w:r>
      <w:r>
        <w:rPr>
          <w:rFonts w:hint="eastAsia" w:ascii="仿宋" w:hAnsi="仿宋" w:eastAsia="仿宋"/>
          <w:color w:val="000000"/>
          <w:sz w:val="24"/>
          <w:szCs w:val="24"/>
        </w:rPr>
        <w:t>，</w:t>
      </w:r>
      <w:r>
        <w:rPr>
          <w:rFonts w:hint="eastAsia" w:ascii="仿宋" w:hAnsi="仿宋" w:eastAsia="仿宋"/>
          <w:color w:val="000000"/>
          <w:sz w:val="24"/>
          <w:szCs w:val="24"/>
          <w:lang w:eastAsia="zh-CN"/>
        </w:rPr>
        <w:t>克重</w:t>
      </w:r>
      <w:r>
        <w:rPr>
          <w:rFonts w:hint="eastAsia" w:ascii="仿宋" w:hAnsi="仿宋" w:eastAsia="仿宋"/>
          <w:color w:val="000000"/>
          <w:sz w:val="24"/>
          <w:szCs w:val="24"/>
          <w:lang w:val="en-US" w:eastAsia="zh-CN"/>
        </w:rPr>
        <w:t>120克，</w:t>
      </w:r>
      <w:r>
        <w:rPr>
          <w:rFonts w:hint="eastAsia" w:ascii="仿宋" w:hAnsi="仿宋" w:eastAsia="仿宋"/>
          <w:color w:val="000000"/>
          <w:sz w:val="24"/>
          <w:szCs w:val="24"/>
          <w:lang w:eastAsia="zh-CN"/>
        </w:rPr>
        <w:t>提供面料成分不低于以上参数。</w:t>
      </w:r>
      <w:r>
        <w:rPr>
          <w:rFonts w:hint="eastAsia" w:ascii="仿宋" w:hAnsi="仿宋" w:eastAsia="仿宋"/>
          <w:color w:val="000000"/>
          <w:sz w:val="24"/>
          <w:szCs w:val="24"/>
        </w:rPr>
        <w:t>标准工作服版型</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面料符合</w:t>
      </w:r>
      <w:r>
        <w:rPr>
          <w:rFonts w:hint="eastAsia" w:ascii="仿宋" w:hAnsi="仿宋" w:eastAsia="仿宋"/>
          <w:color w:val="000000"/>
          <w:sz w:val="24"/>
          <w:szCs w:val="24"/>
        </w:rPr>
        <w:t>GB 18401-2010《国家纺织产品基本安全技术规范》（B类）</w:t>
      </w:r>
      <w:r>
        <w:rPr>
          <w:rFonts w:hint="eastAsia" w:ascii="仿宋" w:hAnsi="仿宋" w:eastAsia="仿宋"/>
          <w:color w:val="000000"/>
          <w:sz w:val="24"/>
          <w:szCs w:val="24"/>
          <w:lang w:val="en-US" w:eastAsia="zh-CN"/>
        </w:rPr>
        <w:t>产品要求。</w:t>
      </w:r>
    </w:p>
    <w:p>
      <w:pPr>
        <w:spacing w:line="360" w:lineRule="auto"/>
        <w:ind w:firstLine="482" w:firstLineChars="200"/>
        <w:rPr>
          <w:rFonts w:hint="eastAsia"/>
        </w:rPr>
      </w:pPr>
      <w:r>
        <w:rPr>
          <w:rFonts w:hint="eastAsia" w:ascii="仿宋" w:hAnsi="仿宋" w:eastAsia="仿宋"/>
          <w:b/>
          <w:color w:val="000000"/>
          <w:sz w:val="24"/>
          <w:szCs w:val="24"/>
        </w:rPr>
        <w:t>西裤</w:t>
      </w:r>
      <w:r>
        <w:rPr>
          <w:rFonts w:hint="eastAsia" w:ascii="仿宋" w:hAnsi="仿宋" w:eastAsia="仿宋"/>
          <w:color w:val="000000"/>
          <w:sz w:val="24"/>
          <w:szCs w:val="24"/>
        </w:rPr>
        <w:t>：</w:t>
      </w:r>
      <w:r>
        <w:rPr>
          <w:rFonts w:hint="eastAsia" w:ascii="仿宋" w:hAnsi="仿宋" w:eastAsia="仿宋" w:cs="仿宋"/>
          <w:color w:val="000000"/>
          <w:sz w:val="24"/>
          <w:lang w:val="en-US" w:eastAsia="zh-CN"/>
        </w:rPr>
        <w:t>高支哗叽，黑色或藏青色均可，主要成分：聚酯纤维65%，黏胶纤维35%，纱支112*96，克重300克，提供面料成分不低于以上参数，标准工作服版型；面料符合GB 18401-2010《国家纺织产品基本安全技术规范》（B类）产品要求。</w:t>
      </w:r>
    </w:p>
    <w:p>
      <w:pP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（三）工作服LOGO设计及位置</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为宣传论坛年会、营造品牌效应，同时增加司机服务的荣誉感，服装上绣上LOGO</w:t>
      </w:r>
      <w:r>
        <w:rPr>
          <w:rFonts w:hint="eastAsia" w:ascii="仿宋" w:hAnsi="仿宋" w:eastAsia="仿宋" w:cs="仿宋"/>
          <w:color w:val="000000"/>
          <w:sz w:val="24"/>
          <w:szCs w:val="24"/>
          <w:lang w:val="en-US" w:eastAsia="zh-CN"/>
        </w:rPr>
        <w:t>和</w:t>
      </w:r>
      <w:r>
        <w:rPr>
          <w:rFonts w:hint="eastAsia" w:ascii="仿宋" w:hAnsi="仿宋" w:eastAsia="仿宋" w:cs="仿宋"/>
          <w:color w:val="000000"/>
          <w:sz w:val="24"/>
          <w:szCs w:val="24"/>
        </w:rPr>
        <w:t>标志衬衫商标使用LOGO标志（见附图）。</w:t>
      </w:r>
      <w:r>
        <w:rPr>
          <w:rFonts w:hint="eastAsia" w:ascii="仿宋" w:hAnsi="仿宋" w:eastAsia="仿宋" w:cs="仿宋"/>
          <w:b/>
          <w:color w:val="000000"/>
          <w:sz w:val="24"/>
          <w:szCs w:val="24"/>
        </w:rPr>
        <w:t>具体位置</w:t>
      </w:r>
      <w:r>
        <w:rPr>
          <w:rFonts w:hint="eastAsia" w:ascii="仿宋" w:hAnsi="仿宋" w:eastAsia="仿宋" w:cs="仿宋"/>
          <w:color w:val="000000"/>
          <w:sz w:val="24"/>
          <w:szCs w:val="24"/>
        </w:rPr>
        <w:t>：上衣：绣在口袋</w:t>
      </w:r>
      <w:r>
        <w:rPr>
          <w:rFonts w:hint="eastAsia" w:ascii="仿宋" w:hAnsi="仿宋" w:eastAsia="仿宋" w:cs="仿宋"/>
          <w:color w:val="000000"/>
          <w:sz w:val="24"/>
          <w:szCs w:val="24"/>
          <w:lang w:val="en-US" w:eastAsia="zh-CN"/>
        </w:rPr>
        <w:t>左</w:t>
      </w:r>
      <w:r>
        <w:rPr>
          <w:rFonts w:hint="eastAsia" w:ascii="仿宋" w:hAnsi="仿宋" w:eastAsia="仿宋" w:cs="仿宋"/>
          <w:color w:val="000000"/>
          <w:sz w:val="24"/>
          <w:szCs w:val="24"/>
        </w:rPr>
        <w:t>上方。</w:t>
      </w:r>
    </w:p>
    <w:p>
      <w:pPr>
        <w:spacing w:line="360" w:lineRule="auto"/>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drawing>
          <wp:anchor distT="0" distB="0" distL="114300" distR="114300" simplePos="0" relativeHeight="251658240" behindDoc="0" locked="0" layoutInCell="1" allowOverlap="1">
            <wp:simplePos x="0" y="0"/>
            <wp:positionH relativeFrom="column">
              <wp:posOffset>1029970</wp:posOffset>
            </wp:positionH>
            <wp:positionV relativeFrom="paragraph">
              <wp:posOffset>188595</wp:posOffset>
            </wp:positionV>
            <wp:extent cx="2976880" cy="1333500"/>
            <wp:effectExtent l="0" t="0" r="13970" b="0"/>
            <wp:wrapSquare wrapText="bothSides"/>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4"/>
                    <a:stretch>
                      <a:fillRect/>
                    </a:stretch>
                  </pic:blipFill>
                  <pic:spPr>
                    <a:xfrm>
                      <a:off x="0" y="0"/>
                      <a:ext cx="2976880" cy="1333500"/>
                    </a:xfrm>
                    <a:prstGeom prst="rect">
                      <a:avLst/>
                    </a:prstGeom>
                    <a:noFill/>
                    <a:ln>
                      <a:noFill/>
                    </a:ln>
                  </pic:spPr>
                </pic:pic>
              </a:graphicData>
            </a:graphic>
          </wp:anchor>
        </w:drawing>
      </w:r>
    </w:p>
    <w:p>
      <w:pPr>
        <w:ind w:firstLine="480" w:firstLineChars="200"/>
        <w:rPr>
          <w:rFonts w:hint="eastAsia" w:ascii="仿宋" w:hAnsi="仿宋" w:eastAsia="仿宋" w:cs="仿宋"/>
          <w:color w:val="000000"/>
          <w:sz w:val="24"/>
          <w:szCs w:val="24"/>
        </w:rPr>
      </w:pPr>
    </w:p>
    <w:p>
      <w:pPr>
        <w:ind w:firstLine="480" w:firstLineChars="200"/>
        <w:rPr>
          <w:rFonts w:hint="eastAsia" w:ascii="仿宋" w:hAnsi="仿宋" w:eastAsia="仿宋" w:cs="仿宋"/>
          <w:color w:val="000000"/>
          <w:sz w:val="24"/>
          <w:szCs w:val="24"/>
        </w:rPr>
      </w:pPr>
    </w:p>
    <w:p>
      <w:pPr>
        <w:ind w:firstLine="480" w:firstLineChars="200"/>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ascii="仿宋" w:hAnsi="仿宋" w:eastAsia="仿宋" w:cs="仿宋"/>
          <w:color w:val="000000"/>
          <w:sz w:val="24"/>
          <w:szCs w:val="24"/>
        </w:rPr>
      </w:pPr>
    </w:p>
    <w:p>
      <w:pPr>
        <w:jc w:val="center"/>
        <w:rPr>
          <w:rFonts w:hint="eastAsia"/>
        </w:rPr>
      </w:pPr>
      <w:r>
        <w:rPr>
          <w:rFonts w:hint="eastAsia" w:ascii="仿宋" w:hAnsi="仿宋" w:eastAsia="仿宋" w:cs="仿宋"/>
          <w:color w:val="000000"/>
          <w:sz w:val="24"/>
          <w:szCs w:val="24"/>
        </w:rPr>
        <w:t>样式（彩色）</w:t>
      </w:r>
    </w:p>
    <w:p>
      <w:pPr>
        <w:rPr>
          <w:rFonts w:ascii="黑体" w:hAnsi="黑体" w:eastAsia="黑体"/>
          <w:color w:val="000000"/>
          <w:sz w:val="32"/>
          <w:szCs w:val="32"/>
        </w:rPr>
      </w:pPr>
      <w:r>
        <w:rPr>
          <w:rFonts w:hint="eastAsia" w:ascii="仿宋" w:hAnsi="仿宋" w:eastAsia="仿宋" w:cs="仿宋"/>
          <w:b/>
          <w:bCs/>
          <w:color w:val="000000"/>
          <w:sz w:val="24"/>
          <w:szCs w:val="24"/>
        </w:rPr>
        <w:t>（四）服装要求（具体以实物样品为准）</w:t>
      </w:r>
    </w:p>
    <w:p>
      <w:pPr>
        <w:spacing w:line="360" w:lineRule="auto"/>
        <w:ind w:firstLine="640"/>
        <w:rPr>
          <w:rFonts w:hint="eastAsia" w:ascii="仿宋" w:hAnsi="仿宋" w:eastAsia="仿宋" w:cs="仿宋"/>
          <w:color w:val="000000"/>
          <w:sz w:val="24"/>
          <w:szCs w:val="24"/>
        </w:rPr>
      </w:pPr>
      <w:r>
        <w:rPr>
          <w:rFonts w:hint="eastAsia" w:ascii="仿宋" w:hAnsi="仿宋" w:eastAsia="仿宋" w:cs="仿宋"/>
          <w:color w:val="000000"/>
          <w:sz w:val="24"/>
          <w:szCs w:val="24"/>
        </w:rPr>
        <w:t>1.衬衫：衬衣门襟为3.5cm宽，两侧压0.5线，领子领角宽度为7cm,领角背后放领骨，长袖袖口宽度为6.cm圆角，钉双钮扣。衬衫LOGO按上图样式做刺绣，绣在口袋</w:t>
      </w:r>
      <w:r>
        <w:rPr>
          <w:rFonts w:hint="eastAsia" w:ascii="仿宋" w:hAnsi="仿宋" w:eastAsia="仿宋" w:cs="仿宋"/>
          <w:color w:val="000000"/>
          <w:sz w:val="24"/>
          <w:szCs w:val="24"/>
          <w:lang w:val="en-US" w:eastAsia="zh-CN"/>
        </w:rPr>
        <w:t>左</w:t>
      </w:r>
      <w:r>
        <w:rPr>
          <w:rFonts w:hint="eastAsia" w:ascii="仿宋" w:hAnsi="仿宋" w:eastAsia="仿宋" w:cs="仿宋"/>
          <w:color w:val="000000"/>
          <w:sz w:val="24"/>
          <w:szCs w:val="24"/>
        </w:rPr>
        <w:t>上方，长度5.</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cm,高度2.2cm，不许搞印刷。长袖衬衫左边袖标针织白色BOAO字样。短袖除没有长袖袖口和钉钮扣外，其他制作与长袖相同。</w:t>
      </w:r>
    </w:p>
    <w:p>
      <w:pPr>
        <w:spacing w:line="360" w:lineRule="auto"/>
        <w:ind w:firstLine="640"/>
        <w:rPr>
          <w:rFonts w:hint="eastAsia" w:ascii="仿宋" w:hAnsi="仿宋" w:eastAsia="仿宋" w:cs="仿宋"/>
          <w:color w:val="000000"/>
          <w:sz w:val="24"/>
          <w:szCs w:val="24"/>
        </w:rPr>
      </w:pPr>
      <w:r>
        <w:rPr>
          <w:rFonts w:hint="eastAsia" w:ascii="仿宋" w:hAnsi="仿宋" w:eastAsia="仿宋" w:cs="仿宋"/>
          <w:color w:val="000000"/>
          <w:sz w:val="24"/>
          <w:szCs w:val="24"/>
        </w:rPr>
        <w:t>2.裤子：西裤前面为一个折，后口袋做一字袋，</w:t>
      </w:r>
      <w:r>
        <w:rPr>
          <w:rFonts w:hint="eastAsia" w:ascii="仿宋" w:hAnsi="仿宋" w:eastAsia="仿宋" w:cs="仿宋"/>
          <w:color w:val="000000"/>
          <w:sz w:val="24"/>
          <w:szCs w:val="24"/>
          <w:lang w:eastAsia="zh-CN"/>
        </w:rPr>
        <w:t>口袋唇边高度</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cm,裤腰里为黑色，中间镶入一条博鳌亚洲论坛白色</w:t>
      </w:r>
      <w:r>
        <w:rPr>
          <w:rFonts w:hint="eastAsia" w:ascii="仿宋" w:hAnsi="仿宋" w:eastAsia="仿宋" w:cs="仿宋"/>
          <w:color w:val="000000"/>
          <w:sz w:val="24"/>
          <w:szCs w:val="24"/>
          <w:lang w:eastAsia="zh-CN"/>
        </w:rPr>
        <w:t>或灰白色</w:t>
      </w:r>
      <w:r>
        <w:rPr>
          <w:rFonts w:hint="eastAsia" w:ascii="仿宋" w:hAnsi="仿宋" w:eastAsia="仿宋" w:cs="仿宋"/>
          <w:color w:val="000000"/>
          <w:sz w:val="24"/>
          <w:szCs w:val="24"/>
        </w:rPr>
        <w:t>英文标签，腰里左前片使用博鳌亚洲论坛年会专用洗水标签，口袋布全部为黑色，不做裤角。</w:t>
      </w:r>
    </w:p>
    <w:p>
      <w:pPr>
        <w:spacing w:line="360" w:lineRule="auto"/>
        <w:ind w:firstLine="640"/>
        <w:rPr>
          <w:rFonts w:hint="eastAsia" w:ascii="仿宋" w:hAnsi="仿宋" w:eastAsia="仿宋" w:cs="仿宋"/>
          <w:color w:val="000000"/>
          <w:sz w:val="24"/>
          <w:szCs w:val="24"/>
        </w:rPr>
      </w:pPr>
      <w:r>
        <w:rPr>
          <w:rFonts w:hint="eastAsia" w:ascii="仿宋" w:hAnsi="仿宋" w:eastAsia="仿宋" w:cs="仿宋"/>
          <w:color w:val="000000"/>
          <w:sz w:val="24"/>
          <w:szCs w:val="24"/>
        </w:rPr>
        <w:t>3.码标：所有的衬衫和裤子的码标全部用标准尺码来标识。</w:t>
      </w:r>
    </w:p>
    <w:p>
      <w:pPr>
        <w:spacing w:line="360" w:lineRule="auto"/>
        <w:ind w:firstLine="640"/>
        <w:rPr>
          <w:rFonts w:hint="eastAsia" w:ascii="仿宋" w:hAnsi="仿宋" w:eastAsia="仿宋" w:cs="仿宋"/>
          <w:color w:val="000000"/>
          <w:sz w:val="24"/>
          <w:szCs w:val="24"/>
        </w:rPr>
      </w:pPr>
      <w:r>
        <w:rPr>
          <w:rFonts w:hint="eastAsia" w:ascii="仿宋" w:hAnsi="仿宋" w:eastAsia="仿宋" w:cs="仿宋"/>
          <w:color w:val="000000"/>
          <w:sz w:val="24"/>
          <w:szCs w:val="24"/>
        </w:rPr>
        <w:t>4.商标：所有衬衫</w:t>
      </w:r>
      <w:r>
        <w:rPr>
          <w:rFonts w:hint="eastAsia" w:ascii="仿宋" w:hAnsi="仿宋" w:eastAsia="仿宋" w:cs="仿宋"/>
          <w:color w:val="000000"/>
          <w:sz w:val="24"/>
          <w:szCs w:val="24"/>
          <w:lang w:eastAsia="zh-CN"/>
        </w:rPr>
        <w:t>商标</w:t>
      </w:r>
      <w:r>
        <w:rPr>
          <w:rFonts w:hint="eastAsia" w:ascii="仿宋" w:hAnsi="仿宋" w:eastAsia="仿宋" w:cs="仿宋"/>
          <w:color w:val="000000"/>
          <w:sz w:val="24"/>
          <w:szCs w:val="24"/>
        </w:rPr>
        <w:t>使用样式LOGO、西裤使用</w:t>
      </w:r>
      <w:r>
        <w:rPr>
          <w:rFonts w:hint="eastAsia" w:ascii="仿宋" w:hAnsi="仿宋" w:eastAsia="仿宋" w:cs="仿宋"/>
          <w:color w:val="000000"/>
          <w:sz w:val="24"/>
          <w:szCs w:val="24"/>
        </w:rPr>
        <w:drawing>
          <wp:inline distT="0" distB="0" distL="114300" distR="114300">
            <wp:extent cx="619125" cy="333375"/>
            <wp:effectExtent l="0" t="0" r="9525" b="9525"/>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5"/>
                    <a:stretch>
                      <a:fillRect/>
                    </a:stretch>
                  </pic:blipFill>
                  <pic:spPr>
                    <a:xfrm>
                      <a:off x="0" y="0"/>
                      <a:ext cx="619125" cy="333375"/>
                    </a:xfrm>
                    <a:prstGeom prst="rect">
                      <a:avLst/>
                    </a:prstGeom>
                    <a:noFill/>
                    <a:ln>
                      <a:noFill/>
                    </a:ln>
                  </pic:spPr>
                </pic:pic>
              </a:graphicData>
            </a:graphic>
          </wp:inline>
        </w:drawing>
      </w:r>
      <w:r>
        <w:rPr>
          <w:rFonts w:hint="eastAsia" w:ascii="仿宋" w:hAnsi="仿宋" w:eastAsia="仿宋" w:cs="仿宋"/>
          <w:color w:val="000000"/>
          <w:sz w:val="24"/>
          <w:szCs w:val="24"/>
        </w:rPr>
        <w:t>标签</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（见样式）</w:t>
      </w:r>
    </w:p>
    <w:p>
      <w:pPr>
        <w:spacing w:line="360" w:lineRule="auto"/>
        <w:ind w:firstLine="482" w:firstLineChars="200"/>
        <w:jc w:val="center"/>
        <w:rPr>
          <w:rFonts w:hint="eastAsia" w:ascii="仿宋" w:hAnsi="仿宋" w:eastAsia="仿宋" w:cs="仿宋"/>
          <w:b/>
          <w:bCs/>
          <w:color w:val="000000"/>
          <w:sz w:val="24"/>
        </w:rPr>
      </w:pPr>
      <w:bookmarkStart w:id="0" w:name="_GoBack"/>
      <w:bookmarkEnd w:id="0"/>
      <w:r>
        <w:rPr>
          <w:rFonts w:hint="eastAsia" w:ascii="仿宋" w:hAnsi="仿宋" w:eastAsia="仿宋" w:cs="仿宋"/>
          <w:b/>
          <w:bCs/>
          <w:color w:val="000000"/>
          <w:sz w:val="24"/>
          <w:lang w:eastAsia="zh-CN"/>
        </w:rPr>
        <w:br w:type="page"/>
      </w:r>
      <w:r>
        <w:rPr>
          <w:rFonts w:hint="eastAsia" w:ascii="仿宋" w:hAnsi="仿宋" w:eastAsia="仿宋" w:cs="仿宋"/>
          <w:b/>
          <w:bCs/>
          <w:color w:val="000000"/>
          <w:sz w:val="24"/>
          <w:lang w:eastAsia="zh-CN"/>
        </w:rPr>
        <w:t>表</w:t>
      </w:r>
      <w:r>
        <w:rPr>
          <w:rFonts w:hint="eastAsia" w:ascii="仿宋" w:hAnsi="仿宋" w:eastAsia="仿宋" w:cs="仿宋"/>
          <w:b/>
          <w:bCs/>
          <w:color w:val="000000"/>
          <w:sz w:val="24"/>
          <w:lang w:val="en-US" w:eastAsia="zh-CN"/>
        </w:rPr>
        <w:t>3、</w:t>
      </w:r>
      <w:r>
        <w:rPr>
          <w:rFonts w:hint="eastAsia" w:ascii="仿宋" w:hAnsi="仿宋" w:eastAsia="仿宋" w:cs="仿宋"/>
          <w:b/>
          <w:bCs/>
          <w:color w:val="000000"/>
          <w:sz w:val="24"/>
        </w:rPr>
        <w:t>标签、标识图样</w:t>
      </w:r>
    </w:p>
    <w:tbl>
      <w:tblPr>
        <w:tblStyle w:val="6"/>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514"/>
        <w:gridCol w:w="2382"/>
        <w:gridCol w:w="4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2" w:type="dxa"/>
            <w:noWrap w:val="0"/>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品目</w:t>
            </w:r>
          </w:p>
        </w:tc>
        <w:tc>
          <w:tcPr>
            <w:tcW w:w="1514" w:type="dxa"/>
            <w:noWrap w:val="0"/>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位置</w:t>
            </w:r>
          </w:p>
        </w:tc>
        <w:tc>
          <w:tcPr>
            <w:tcW w:w="6841" w:type="dxa"/>
            <w:gridSpan w:val="2"/>
            <w:noWrap w:val="0"/>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lang w:eastAsia="zh-CN"/>
              </w:rPr>
              <w:drawing>
                <wp:anchor distT="0" distB="0" distL="114300" distR="114300" simplePos="0" relativeHeight="251669504" behindDoc="0" locked="0" layoutInCell="1" allowOverlap="1">
                  <wp:simplePos x="0" y="0"/>
                  <wp:positionH relativeFrom="column">
                    <wp:posOffset>1760220</wp:posOffset>
                  </wp:positionH>
                  <wp:positionV relativeFrom="paragraph">
                    <wp:posOffset>135890</wp:posOffset>
                  </wp:positionV>
                  <wp:extent cx="2198370" cy="2614295"/>
                  <wp:effectExtent l="0" t="0" r="14605" b="11430"/>
                  <wp:wrapNone/>
                  <wp:docPr id="17" name="图片 17" descr="微信图片_2019122519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191225192316"/>
                          <pic:cNvPicPr>
                            <a:picLocks noChangeAspect="1"/>
                          </pic:cNvPicPr>
                        </pic:nvPicPr>
                        <pic:blipFill>
                          <a:blip r:embed="rId6"/>
                          <a:stretch>
                            <a:fillRect/>
                          </a:stretch>
                        </pic:blipFill>
                        <pic:spPr>
                          <a:xfrm rot="16200000">
                            <a:off x="0" y="0"/>
                            <a:ext cx="2198370" cy="2614295"/>
                          </a:xfrm>
                          <a:prstGeom prst="rect">
                            <a:avLst/>
                          </a:prstGeom>
                        </pic:spPr>
                      </pic:pic>
                    </a:graphicData>
                  </a:graphic>
                </wp:anchor>
              </w:drawing>
            </w:r>
            <w:r>
              <w:rPr>
                <w:rFonts w:hint="eastAsia" w:ascii="仿宋" w:hAnsi="仿宋" w:eastAsia="仿宋" w:cs="仿宋"/>
                <w:b/>
                <w:bCs/>
                <w:color w:val="000000"/>
                <w:sz w:val="24"/>
              </w:rPr>
              <w:t>图样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7" w:hRule="atLeast"/>
        </w:trPr>
        <w:tc>
          <w:tcPr>
            <w:tcW w:w="732" w:type="dxa"/>
            <w:vMerge w:val="restart"/>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衬衣</w:t>
            </w:r>
          </w:p>
        </w:tc>
        <w:tc>
          <w:tcPr>
            <w:tcW w:w="1514" w:type="dxa"/>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领口内标识</w:t>
            </w:r>
          </w:p>
        </w:tc>
        <w:tc>
          <w:tcPr>
            <w:tcW w:w="2382" w:type="dxa"/>
            <w:noWrap w:val="0"/>
            <w:vAlign w:val="center"/>
          </w:tcPr>
          <w:p>
            <w:pPr>
              <w:spacing w:line="360" w:lineRule="auto"/>
              <w:jc w:val="center"/>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drawing>
                <wp:anchor distT="0" distB="0" distL="114300" distR="114300" simplePos="0" relativeHeight="251668480" behindDoc="0" locked="0" layoutInCell="1" allowOverlap="1">
                  <wp:simplePos x="0" y="0"/>
                  <wp:positionH relativeFrom="column">
                    <wp:posOffset>0</wp:posOffset>
                  </wp:positionH>
                  <wp:positionV relativeFrom="paragraph">
                    <wp:posOffset>970280</wp:posOffset>
                  </wp:positionV>
                  <wp:extent cx="1372870" cy="551815"/>
                  <wp:effectExtent l="0" t="0" r="17780" b="635"/>
                  <wp:wrapNone/>
                  <wp:docPr id="16" name="图片 16" descr="微信图片_2019122519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191225192213"/>
                          <pic:cNvPicPr>
                            <a:picLocks noChangeAspect="1"/>
                          </pic:cNvPicPr>
                        </pic:nvPicPr>
                        <pic:blipFill>
                          <a:blip r:embed="rId7"/>
                          <a:stretch>
                            <a:fillRect/>
                          </a:stretch>
                        </pic:blipFill>
                        <pic:spPr>
                          <a:xfrm>
                            <a:off x="0" y="0"/>
                            <a:ext cx="1372870" cy="551815"/>
                          </a:xfrm>
                          <a:prstGeom prst="rect">
                            <a:avLst/>
                          </a:prstGeom>
                        </pic:spPr>
                      </pic:pic>
                    </a:graphicData>
                  </a:graphic>
                </wp:anchor>
              </w:drawing>
            </w:r>
          </w:p>
        </w:tc>
        <w:tc>
          <w:tcPr>
            <w:tcW w:w="4459" w:type="dxa"/>
            <w:vMerge w:val="restart"/>
            <w:noWrap w:val="0"/>
            <w:vAlign w:val="center"/>
          </w:tcPr>
          <w:p>
            <w:pPr>
              <w:spacing w:line="360" w:lineRule="auto"/>
              <w:jc w:val="center"/>
              <w:rPr>
                <w:rFonts w:hint="eastAsia" w:ascii="仿宋" w:hAnsi="仿宋" w:eastAsia="仿宋" w:cs="仿宋"/>
                <w:b/>
                <w:bCs/>
                <w:color w:val="000000"/>
                <w:sz w:val="24"/>
                <w:lang w:eastAsia="zh-CN"/>
              </w:rPr>
            </w:pPr>
          </w:p>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p>
          <w:p>
            <w:pPr>
              <w:spacing w:line="360" w:lineRule="auto"/>
              <w:rPr>
                <w:rFonts w:hint="eastAsia" w:ascii="仿宋" w:hAnsi="仿宋" w:eastAsia="仿宋" w:cs="仿宋"/>
                <w:b/>
                <w:bCs/>
                <w:color w:val="000000"/>
                <w:sz w:val="24"/>
                <w:lang w:eastAsia="zh-CN"/>
              </w:rPr>
            </w:pPr>
          </w:p>
          <w:p>
            <w:pPr>
              <w:spacing w:line="360" w:lineRule="auto"/>
              <w:jc w:val="center"/>
              <w:rPr>
                <w:rFonts w:ascii="仿宋" w:hAnsi="仿宋" w:eastAsia="仿宋" w:cs="仿宋"/>
                <w:b/>
                <w:bCs/>
                <w:color w:val="000000"/>
                <w:sz w:val="24"/>
              </w:rPr>
            </w:pPr>
          </w:p>
          <w:p>
            <w:pPr>
              <w:spacing w:line="360" w:lineRule="auto"/>
              <w:rPr>
                <w:rFonts w:ascii="仿宋" w:hAnsi="仿宋" w:eastAsia="仿宋" w:cs="仿宋"/>
                <w:b/>
                <w:bCs/>
                <w:color w:val="000000"/>
                <w:sz w:val="24"/>
              </w:rPr>
            </w:pPr>
            <w:r>
              <w:rPr>
                <w:rFonts w:hint="eastAsia" w:ascii="黑体" w:hAnsi="黑体" w:eastAsia="黑体" w:cs="黑体"/>
                <w:b/>
                <w:color w:val="000000"/>
                <w:sz w:val="32"/>
                <w:szCs w:val="32"/>
              </w:rPr>
              <w:drawing>
                <wp:anchor distT="0" distB="0" distL="114300" distR="114300" simplePos="0" relativeHeight="251664384" behindDoc="0" locked="0" layoutInCell="1" allowOverlap="1">
                  <wp:simplePos x="0" y="0"/>
                  <wp:positionH relativeFrom="column">
                    <wp:posOffset>466725</wp:posOffset>
                  </wp:positionH>
                  <wp:positionV relativeFrom="paragraph">
                    <wp:posOffset>1156335</wp:posOffset>
                  </wp:positionV>
                  <wp:extent cx="2028825" cy="2133600"/>
                  <wp:effectExtent l="0" t="0" r="9525" b="0"/>
                  <wp:wrapNone/>
                  <wp:docPr id="14" name="图片 13" descr="227115c9d46d6a10f6200559ece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227115c9d46d6a10f6200559ece8912"/>
                          <pic:cNvPicPr>
                            <a:picLocks noChangeAspect="1"/>
                          </pic:cNvPicPr>
                        </pic:nvPicPr>
                        <pic:blipFill>
                          <a:blip r:embed="rId8"/>
                          <a:stretch>
                            <a:fillRect/>
                          </a:stretch>
                        </pic:blipFill>
                        <pic:spPr>
                          <a:xfrm>
                            <a:off x="0" y="0"/>
                            <a:ext cx="2028825" cy="2133600"/>
                          </a:xfrm>
                          <a:prstGeom prst="rect">
                            <a:avLst/>
                          </a:prstGeom>
                          <a:noFill/>
                          <a:ln>
                            <a:noFill/>
                          </a:ln>
                        </pic:spPr>
                      </pic:pic>
                    </a:graphicData>
                  </a:graphic>
                </wp:anchor>
              </w:drawing>
            </w:r>
            <w:r>
              <w:rPr>
                <w:rFonts w:hint="eastAsia" w:ascii="黑体" w:hAnsi="黑体" w:eastAsia="黑体" w:cs="黑体"/>
                <w:b/>
                <w:color w:val="000000"/>
                <w:sz w:val="32"/>
                <w:szCs w:val="32"/>
              </w:rPr>
              <w:drawing>
                <wp:anchor distT="0" distB="0" distL="114300" distR="114300" simplePos="0" relativeHeight="251661312" behindDoc="0" locked="0" layoutInCell="1" allowOverlap="1">
                  <wp:simplePos x="0" y="0"/>
                  <wp:positionH relativeFrom="column">
                    <wp:posOffset>228600</wp:posOffset>
                  </wp:positionH>
                  <wp:positionV relativeFrom="paragraph">
                    <wp:posOffset>3977005</wp:posOffset>
                  </wp:positionV>
                  <wp:extent cx="2333625" cy="1750060"/>
                  <wp:effectExtent l="0" t="0" r="9525" b="2540"/>
                  <wp:wrapNone/>
                  <wp:docPr id="1" name="图片 5" descr="19416460732625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94164607326259496"/>
                          <pic:cNvPicPr>
                            <a:picLocks noChangeAspect="1"/>
                          </pic:cNvPicPr>
                        </pic:nvPicPr>
                        <pic:blipFill>
                          <a:blip r:embed="rId9"/>
                          <a:stretch>
                            <a:fillRect/>
                          </a:stretch>
                        </pic:blipFill>
                        <pic:spPr>
                          <a:xfrm>
                            <a:off x="0" y="0"/>
                            <a:ext cx="2333625" cy="175006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7" w:hRule="atLeast"/>
        </w:trPr>
        <w:tc>
          <w:tcPr>
            <w:tcW w:w="732" w:type="dxa"/>
            <w:vMerge w:val="continue"/>
            <w:noWrap w:val="0"/>
            <w:vAlign w:val="center"/>
          </w:tcPr>
          <w:p>
            <w:pPr>
              <w:spacing w:line="360" w:lineRule="auto"/>
              <w:jc w:val="center"/>
              <w:rPr>
                <w:rFonts w:hint="eastAsia" w:ascii="仿宋" w:hAnsi="仿宋" w:eastAsia="仿宋" w:cs="仿宋"/>
                <w:b/>
                <w:bCs/>
                <w:color w:val="000000"/>
                <w:sz w:val="24"/>
              </w:rPr>
            </w:pPr>
          </w:p>
        </w:tc>
        <w:tc>
          <w:tcPr>
            <w:tcW w:w="1514" w:type="dxa"/>
            <w:noWrap w:val="0"/>
            <w:vAlign w:val="center"/>
          </w:tcPr>
          <w:p>
            <w:pPr>
              <w:spacing w:line="360" w:lineRule="auto"/>
              <w:jc w:val="center"/>
              <w:rPr>
                <w:rFonts w:hint="eastAsia" w:ascii="仿宋" w:hAnsi="仿宋" w:eastAsia="仿宋" w:cs="仿宋"/>
                <w:b/>
                <w:bCs/>
                <w:color w:val="000000"/>
                <w:sz w:val="24"/>
                <w:lang w:val="en-US" w:eastAsia="zh-CN"/>
              </w:rPr>
            </w:pPr>
            <w:r>
              <w:rPr>
                <w:rFonts w:hint="eastAsia" w:ascii="仿宋" w:hAnsi="仿宋" w:eastAsia="仿宋" w:cs="仿宋"/>
                <w:b/>
                <w:bCs/>
                <w:color w:val="000000"/>
                <w:sz w:val="24"/>
                <w:lang w:val="en-US" w:eastAsia="zh-CN"/>
              </w:rPr>
              <w:t>口袋标识</w:t>
            </w:r>
          </w:p>
        </w:tc>
        <w:tc>
          <w:tcPr>
            <w:tcW w:w="2382" w:type="dxa"/>
            <w:noWrap w:val="0"/>
            <w:vAlign w:val="center"/>
          </w:tcPr>
          <w:p>
            <w:pPr>
              <w:spacing w:line="360" w:lineRule="auto"/>
              <w:jc w:val="center"/>
              <w:rPr>
                <w:rFonts w:hint="eastAsia" w:ascii="仿宋" w:hAnsi="仿宋" w:eastAsia="仿宋" w:cs="仿宋"/>
                <w:b/>
                <w:bCs/>
                <w:color w:val="000000"/>
                <w:sz w:val="24"/>
              </w:rPr>
            </w:pPr>
            <w:r>
              <w:rPr>
                <w:rFonts w:hint="eastAsia" w:ascii="仿宋" w:hAnsi="仿宋" w:eastAsia="仿宋" w:cs="仿宋"/>
                <w:b/>
                <w:bCs/>
                <w:color w:val="000000"/>
                <w:sz w:val="24"/>
              </w:rPr>
              <w:drawing>
                <wp:inline distT="0" distB="0" distL="114300" distR="114300">
                  <wp:extent cx="1374140" cy="617220"/>
                  <wp:effectExtent l="0" t="0" r="16510" b="11430"/>
                  <wp:docPr id="4" name="图片 2" descr="56880647784445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568806477844450353"/>
                          <pic:cNvPicPr>
                            <a:picLocks noChangeAspect="1"/>
                          </pic:cNvPicPr>
                        </pic:nvPicPr>
                        <pic:blipFill>
                          <a:blip r:embed="rId10"/>
                          <a:stretch>
                            <a:fillRect/>
                          </a:stretch>
                        </pic:blipFill>
                        <pic:spPr>
                          <a:xfrm>
                            <a:off x="0" y="0"/>
                            <a:ext cx="1374140" cy="617220"/>
                          </a:xfrm>
                          <a:prstGeom prst="rect">
                            <a:avLst/>
                          </a:prstGeom>
                          <a:noFill/>
                          <a:ln>
                            <a:noFill/>
                          </a:ln>
                        </pic:spPr>
                      </pic:pic>
                    </a:graphicData>
                  </a:graphic>
                </wp:inline>
              </w:drawing>
            </w:r>
          </w:p>
        </w:tc>
        <w:tc>
          <w:tcPr>
            <w:tcW w:w="4459" w:type="dxa"/>
            <w:vMerge w:val="continue"/>
            <w:noWrap w:val="0"/>
            <w:vAlign w:val="center"/>
          </w:tcPr>
          <w:p>
            <w:pPr>
              <w:spacing w:line="360" w:lineRule="auto"/>
              <w:rPr>
                <w:rFonts w:hint="eastAsia" w:ascii="黑体" w:hAnsi="黑体" w:eastAsia="黑体" w:cs="黑体"/>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3" w:hRule="atLeast"/>
        </w:trPr>
        <w:tc>
          <w:tcPr>
            <w:tcW w:w="732" w:type="dxa"/>
            <w:vMerge w:val="continue"/>
            <w:noWrap w:val="0"/>
            <w:vAlign w:val="center"/>
          </w:tcPr>
          <w:p>
            <w:pPr>
              <w:spacing w:line="360" w:lineRule="auto"/>
              <w:jc w:val="center"/>
              <w:rPr>
                <w:rFonts w:ascii="仿宋" w:hAnsi="仿宋" w:eastAsia="仿宋" w:cs="仿宋"/>
                <w:b/>
                <w:bCs/>
                <w:color w:val="000000"/>
                <w:sz w:val="24"/>
              </w:rPr>
            </w:pPr>
          </w:p>
        </w:tc>
        <w:tc>
          <w:tcPr>
            <w:tcW w:w="1514" w:type="dxa"/>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长袖袖口标识</w:t>
            </w:r>
          </w:p>
        </w:tc>
        <w:tc>
          <w:tcPr>
            <w:tcW w:w="2382" w:type="dxa"/>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drawing>
                <wp:inline distT="0" distB="0" distL="114300" distR="114300">
                  <wp:extent cx="610235" cy="331470"/>
                  <wp:effectExtent l="0" t="0" r="18415" b="11430"/>
                  <wp:docPr id="2" name="图片 3" descr="540345114129709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540345114129709666"/>
                          <pic:cNvPicPr>
                            <a:picLocks noChangeAspect="1"/>
                          </pic:cNvPicPr>
                        </pic:nvPicPr>
                        <pic:blipFill>
                          <a:blip r:embed="rId11"/>
                          <a:srcRect l="32703" t="41479" r="38464" b="37640"/>
                          <a:stretch>
                            <a:fillRect/>
                          </a:stretch>
                        </pic:blipFill>
                        <pic:spPr>
                          <a:xfrm>
                            <a:off x="0" y="0"/>
                            <a:ext cx="610235" cy="331470"/>
                          </a:xfrm>
                          <a:prstGeom prst="rect">
                            <a:avLst/>
                          </a:prstGeom>
                          <a:noFill/>
                          <a:ln>
                            <a:noFill/>
                          </a:ln>
                        </pic:spPr>
                      </pic:pic>
                    </a:graphicData>
                  </a:graphic>
                </wp:inline>
              </w:drawing>
            </w:r>
          </w:p>
        </w:tc>
        <w:tc>
          <w:tcPr>
            <w:tcW w:w="4459" w:type="dxa"/>
            <w:vMerge w:val="continue"/>
            <w:noWrap w:val="0"/>
            <w:vAlign w:val="center"/>
          </w:tcPr>
          <w:p>
            <w:pPr>
              <w:spacing w:line="360" w:lineRule="auto"/>
              <w:jc w:val="center"/>
              <w:rPr>
                <w:rFonts w:ascii="仿宋" w:hAnsi="仿宋" w:eastAsia="仿宋" w:cs="仿宋"/>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3" w:hRule="atLeast"/>
        </w:trPr>
        <w:tc>
          <w:tcPr>
            <w:tcW w:w="732" w:type="dxa"/>
            <w:vMerge w:val="continue"/>
            <w:noWrap w:val="0"/>
            <w:vAlign w:val="center"/>
          </w:tcPr>
          <w:p>
            <w:pPr>
              <w:spacing w:line="360" w:lineRule="auto"/>
              <w:jc w:val="center"/>
              <w:rPr>
                <w:rFonts w:ascii="仿宋" w:hAnsi="仿宋" w:eastAsia="仿宋" w:cs="仿宋"/>
                <w:b/>
                <w:bCs/>
                <w:color w:val="000000"/>
                <w:sz w:val="24"/>
              </w:rPr>
            </w:pPr>
          </w:p>
        </w:tc>
        <w:tc>
          <w:tcPr>
            <w:tcW w:w="1514" w:type="dxa"/>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衬衣内右侧洗水标签</w:t>
            </w:r>
          </w:p>
        </w:tc>
        <w:tc>
          <w:tcPr>
            <w:tcW w:w="2382" w:type="dxa"/>
            <w:noWrap w:val="0"/>
            <w:vAlign w:val="center"/>
          </w:tcPr>
          <w:p>
            <w:pPr>
              <w:spacing w:line="360" w:lineRule="auto"/>
              <w:jc w:val="center"/>
              <w:rPr>
                <w:rFonts w:ascii="仿宋" w:hAnsi="仿宋" w:eastAsia="仿宋" w:cs="仿宋"/>
                <w:b/>
                <w:bCs/>
                <w:color w:val="000000"/>
                <w:sz w:val="24"/>
              </w:rPr>
            </w:pPr>
            <w:r>
              <w:rPr>
                <w:rFonts w:hint="eastAsia" w:ascii="黑体" w:hAnsi="黑体" w:eastAsia="黑体" w:cs="黑体"/>
                <w:b/>
                <w:color w:val="000000"/>
                <w:sz w:val="32"/>
                <w:szCs w:val="32"/>
              </w:rPr>
              <w:drawing>
                <wp:anchor distT="0" distB="0" distL="114300" distR="114300" simplePos="0" relativeHeight="251660288" behindDoc="0" locked="0" layoutInCell="1" allowOverlap="1">
                  <wp:simplePos x="0" y="0"/>
                  <wp:positionH relativeFrom="column">
                    <wp:posOffset>1811655</wp:posOffset>
                  </wp:positionH>
                  <wp:positionV relativeFrom="paragraph">
                    <wp:posOffset>417195</wp:posOffset>
                  </wp:positionV>
                  <wp:extent cx="2225675" cy="2021205"/>
                  <wp:effectExtent l="0" t="0" r="3175" b="17145"/>
                  <wp:wrapNone/>
                  <wp:docPr id="5" name="图片 4" descr="33009451528457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330094515284576486"/>
                          <pic:cNvPicPr>
                            <a:picLocks noChangeAspect="1"/>
                          </pic:cNvPicPr>
                        </pic:nvPicPr>
                        <pic:blipFill>
                          <a:blip r:embed="rId12"/>
                          <a:stretch>
                            <a:fillRect/>
                          </a:stretch>
                        </pic:blipFill>
                        <pic:spPr>
                          <a:xfrm>
                            <a:off x="0" y="0"/>
                            <a:ext cx="2225675" cy="2021205"/>
                          </a:xfrm>
                          <a:prstGeom prst="rect">
                            <a:avLst/>
                          </a:prstGeom>
                          <a:noFill/>
                          <a:ln>
                            <a:noFill/>
                          </a:ln>
                        </pic:spPr>
                      </pic:pic>
                    </a:graphicData>
                  </a:graphic>
                </wp:anchor>
              </w:drawing>
            </w: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drawing>
                <wp:anchor distT="0" distB="0" distL="114300" distR="114300" simplePos="0" relativeHeight="251665408" behindDoc="0" locked="0" layoutInCell="1" allowOverlap="1">
                  <wp:simplePos x="0" y="0"/>
                  <wp:positionH relativeFrom="column">
                    <wp:posOffset>497205</wp:posOffset>
                  </wp:positionH>
                  <wp:positionV relativeFrom="paragraph">
                    <wp:posOffset>701040</wp:posOffset>
                  </wp:positionV>
                  <wp:extent cx="375920" cy="756285"/>
                  <wp:effectExtent l="0" t="0" r="5080" b="5715"/>
                  <wp:wrapNone/>
                  <wp:docPr id="6" name="图片 2" descr="21480062612672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214800626126721453"/>
                          <pic:cNvPicPr>
                            <a:picLocks noChangeAspect="1"/>
                          </pic:cNvPicPr>
                        </pic:nvPicPr>
                        <pic:blipFill>
                          <a:blip r:embed="rId13"/>
                          <a:srcRect l="42964" t="26720" r="39275" b="25639"/>
                          <a:stretch>
                            <a:fillRect/>
                          </a:stretch>
                        </pic:blipFill>
                        <pic:spPr>
                          <a:xfrm rot="10800000">
                            <a:off x="0" y="0"/>
                            <a:ext cx="375920" cy="756285"/>
                          </a:xfrm>
                          <a:prstGeom prst="rect">
                            <a:avLst/>
                          </a:prstGeom>
                          <a:noFill/>
                          <a:ln>
                            <a:noFill/>
                          </a:ln>
                        </pic:spPr>
                      </pic:pic>
                    </a:graphicData>
                  </a:graphic>
                </wp:anchor>
              </w:drawing>
            </w:r>
          </w:p>
        </w:tc>
        <w:tc>
          <w:tcPr>
            <w:tcW w:w="4459" w:type="dxa"/>
            <w:vMerge w:val="continue"/>
            <w:noWrap w:val="0"/>
            <w:vAlign w:val="center"/>
          </w:tcPr>
          <w:p>
            <w:pPr>
              <w:spacing w:line="360" w:lineRule="auto"/>
              <w:jc w:val="center"/>
              <w:rPr>
                <w:rFonts w:ascii="仿宋" w:hAnsi="仿宋" w:eastAsia="仿宋" w:cs="仿宋"/>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5" w:hRule="atLeast"/>
        </w:trPr>
        <w:tc>
          <w:tcPr>
            <w:tcW w:w="732" w:type="dxa"/>
            <w:vMerge w:val="restart"/>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西裤</w:t>
            </w:r>
          </w:p>
        </w:tc>
        <w:tc>
          <w:tcPr>
            <w:tcW w:w="1514" w:type="dxa"/>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裤腰镶入标签</w:t>
            </w:r>
          </w:p>
        </w:tc>
        <w:tc>
          <w:tcPr>
            <w:tcW w:w="2382" w:type="dxa"/>
            <w:noWrap w:val="0"/>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drawing>
                <wp:inline distT="0" distB="0" distL="114300" distR="114300">
                  <wp:extent cx="1210310" cy="356870"/>
                  <wp:effectExtent l="0" t="0" r="8890" b="5080"/>
                  <wp:docPr id="3" name="图片 4" descr="4546083018044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45460830180443936"/>
                          <pic:cNvPicPr>
                            <a:picLocks noChangeAspect="1"/>
                          </pic:cNvPicPr>
                        </pic:nvPicPr>
                        <pic:blipFill>
                          <a:blip r:embed="rId14"/>
                          <a:srcRect l="42154" t="38760" r="27003" b="49120"/>
                          <a:stretch>
                            <a:fillRect/>
                          </a:stretch>
                        </pic:blipFill>
                        <pic:spPr>
                          <a:xfrm rot="10800000">
                            <a:off x="0" y="0"/>
                            <a:ext cx="1210310" cy="356870"/>
                          </a:xfrm>
                          <a:prstGeom prst="rect">
                            <a:avLst/>
                          </a:prstGeom>
                          <a:noFill/>
                          <a:ln>
                            <a:noFill/>
                          </a:ln>
                        </pic:spPr>
                      </pic:pic>
                    </a:graphicData>
                  </a:graphic>
                </wp:inline>
              </w:drawing>
            </w:r>
          </w:p>
          <w:p>
            <w:pPr>
              <w:spacing w:line="360" w:lineRule="auto"/>
              <w:jc w:val="center"/>
              <w:rPr>
                <w:rFonts w:ascii="仿宋" w:hAnsi="仿宋" w:eastAsia="仿宋" w:cs="仿宋"/>
                <w:b/>
                <w:bCs/>
                <w:color w:val="000000"/>
                <w:sz w:val="24"/>
              </w:rPr>
            </w:pPr>
          </w:p>
        </w:tc>
        <w:tc>
          <w:tcPr>
            <w:tcW w:w="4459" w:type="dxa"/>
            <w:vMerge w:val="restart"/>
            <w:noWrap w:val="0"/>
            <w:vAlign w:val="center"/>
          </w:tcPr>
          <w:p>
            <w:pPr>
              <w:spacing w:line="360" w:lineRule="auto"/>
              <w:jc w:val="center"/>
              <w:rPr>
                <w:rFonts w:ascii="仿宋" w:hAnsi="仿宋" w:eastAsia="仿宋" w:cs="仿宋"/>
                <w:b/>
                <w:bCs/>
                <w:color w:val="000000"/>
                <w:sz w:val="24"/>
              </w:rPr>
            </w:pPr>
            <w:r>
              <w:rPr>
                <w:rFonts w:hint="eastAsia" w:ascii="黑体" w:hAnsi="黑体" w:eastAsia="黑体" w:cs="黑体"/>
                <w:b/>
                <w:color w:val="000000"/>
                <w:sz w:val="32"/>
                <w:szCs w:val="32"/>
              </w:rPr>
              <w:drawing>
                <wp:anchor distT="0" distB="0" distL="114300" distR="114300" simplePos="0" relativeHeight="251662336" behindDoc="0" locked="0" layoutInCell="1" allowOverlap="1">
                  <wp:simplePos x="0" y="0"/>
                  <wp:positionH relativeFrom="column">
                    <wp:posOffset>839470</wp:posOffset>
                  </wp:positionH>
                  <wp:positionV relativeFrom="paragraph">
                    <wp:posOffset>77470</wp:posOffset>
                  </wp:positionV>
                  <wp:extent cx="1186180" cy="2570480"/>
                  <wp:effectExtent l="0" t="0" r="13970" b="1270"/>
                  <wp:wrapNone/>
                  <wp:docPr id="7" name="图片 6" descr="354607225712224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354607225712224270"/>
                          <pic:cNvPicPr>
                            <a:picLocks noChangeAspect="1"/>
                          </pic:cNvPicPr>
                        </pic:nvPicPr>
                        <pic:blipFill>
                          <a:blip r:embed="rId15"/>
                          <a:stretch>
                            <a:fillRect/>
                          </a:stretch>
                        </pic:blipFill>
                        <pic:spPr>
                          <a:xfrm>
                            <a:off x="0" y="0"/>
                            <a:ext cx="1186180" cy="2570480"/>
                          </a:xfrm>
                          <a:prstGeom prst="rect">
                            <a:avLst/>
                          </a:prstGeom>
                          <a:noFill/>
                          <a:ln>
                            <a:noFill/>
                          </a:ln>
                        </pic:spPr>
                      </pic:pic>
                    </a:graphicData>
                  </a:graphic>
                </wp:anchor>
              </w:drawing>
            </w:r>
          </w:p>
          <w:p>
            <w:pPr>
              <w:spacing w:line="360" w:lineRule="auto"/>
              <w:jc w:val="center"/>
              <w:rPr>
                <w:rFonts w:ascii="仿宋" w:hAnsi="仿宋" w:eastAsia="仿宋" w:cs="仿宋"/>
                <w:b/>
                <w:bCs/>
                <w:color w:val="000000"/>
                <w:sz w:val="24"/>
              </w:rPr>
            </w:pPr>
          </w:p>
          <w:p>
            <w:pPr>
              <w:spacing w:line="360" w:lineRule="auto"/>
              <w:rPr>
                <w:rFonts w:hint="eastAsia" w:ascii="仿宋" w:hAnsi="仿宋" w:eastAsia="仿宋" w:cs="仿宋"/>
                <w:b/>
                <w:bCs/>
                <w:color w:val="000000"/>
                <w:sz w:val="24"/>
                <w:lang w:eastAsia="zh-CN"/>
              </w:rPr>
            </w:pPr>
            <w:r>
              <w:rPr>
                <w:rFonts w:hint="eastAsia" w:ascii="仿宋" w:hAnsi="仿宋" w:eastAsia="仿宋" w:cs="仿宋"/>
                <w:b/>
                <w:bCs/>
                <w:color w:val="000000"/>
                <w:sz w:val="24"/>
                <w:lang w:eastAsia="zh-CN"/>
              </w:rPr>
              <w:drawing>
                <wp:anchor distT="0" distB="0" distL="114300" distR="114300" simplePos="0" relativeHeight="251666432" behindDoc="0" locked="0" layoutInCell="1" allowOverlap="1">
                  <wp:simplePos x="0" y="0"/>
                  <wp:positionH relativeFrom="column">
                    <wp:posOffset>8255</wp:posOffset>
                  </wp:positionH>
                  <wp:positionV relativeFrom="paragraph">
                    <wp:posOffset>2421255</wp:posOffset>
                  </wp:positionV>
                  <wp:extent cx="2682240" cy="1638935"/>
                  <wp:effectExtent l="0" t="0" r="3810" b="18415"/>
                  <wp:wrapNone/>
                  <wp:docPr id="8" name="图片 10" descr="666360100321305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666360100321305443"/>
                          <pic:cNvPicPr>
                            <a:picLocks noChangeAspect="1"/>
                          </pic:cNvPicPr>
                        </pic:nvPicPr>
                        <pic:blipFill>
                          <a:blip r:embed="rId16"/>
                          <a:stretch>
                            <a:fillRect/>
                          </a:stretch>
                        </pic:blipFill>
                        <pic:spPr>
                          <a:xfrm>
                            <a:off x="0" y="0"/>
                            <a:ext cx="2682240" cy="16389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atLeast"/>
        </w:trPr>
        <w:tc>
          <w:tcPr>
            <w:tcW w:w="732" w:type="dxa"/>
            <w:vMerge w:val="continue"/>
            <w:noWrap w:val="0"/>
            <w:vAlign w:val="center"/>
          </w:tcPr>
          <w:p>
            <w:pPr>
              <w:spacing w:line="360" w:lineRule="auto"/>
              <w:jc w:val="center"/>
              <w:rPr>
                <w:rFonts w:ascii="仿宋" w:hAnsi="仿宋" w:eastAsia="仿宋" w:cs="仿宋"/>
                <w:b/>
                <w:bCs/>
                <w:color w:val="000000"/>
                <w:sz w:val="24"/>
              </w:rPr>
            </w:pPr>
          </w:p>
        </w:tc>
        <w:tc>
          <w:tcPr>
            <w:tcW w:w="1514" w:type="dxa"/>
            <w:noWrap w:val="0"/>
            <w:vAlign w:val="center"/>
          </w:tcPr>
          <w:p>
            <w:pPr>
              <w:spacing w:line="360" w:lineRule="auto"/>
              <w:jc w:val="center"/>
              <w:rPr>
                <w:rFonts w:ascii="仿宋" w:hAnsi="仿宋" w:eastAsia="仿宋" w:cs="仿宋"/>
                <w:b/>
                <w:bCs/>
                <w:color w:val="000000"/>
                <w:sz w:val="24"/>
              </w:rPr>
            </w:pPr>
          </w:p>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t>腰里左前片洗水标签</w:t>
            </w:r>
          </w:p>
        </w:tc>
        <w:tc>
          <w:tcPr>
            <w:tcW w:w="2382" w:type="dxa"/>
            <w:noWrap w:val="0"/>
            <w:vAlign w:val="center"/>
          </w:tcPr>
          <w:p>
            <w:pPr>
              <w:spacing w:line="360" w:lineRule="auto"/>
              <w:jc w:val="center"/>
              <w:rPr>
                <w:rFonts w:ascii="仿宋" w:hAnsi="仿宋" w:eastAsia="仿宋" w:cs="仿宋"/>
                <w:b/>
                <w:bCs/>
                <w:color w:val="000000"/>
                <w:sz w:val="24"/>
              </w:rPr>
            </w:pPr>
            <w:r>
              <w:rPr>
                <w:rFonts w:hint="eastAsia" w:ascii="仿宋" w:hAnsi="仿宋" w:eastAsia="仿宋" w:cs="仿宋"/>
                <w:b/>
                <w:bCs/>
                <w:color w:val="000000"/>
                <w:sz w:val="24"/>
              </w:rPr>
              <w:drawing>
                <wp:inline distT="0" distB="0" distL="114300" distR="114300">
                  <wp:extent cx="375920" cy="756285"/>
                  <wp:effectExtent l="0" t="0" r="5080" b="5715"/>
                  <wp:docPr id="9" name="图片 5" descr="21480062612672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214800626126721453"/>
                          <pic:cNvPicPr>
                            <a:picLocks noChangeAspect="1"/>
                          </pic:cNvPicPr>
                        </pic:nvPicPr>
                        <pic:blipFill>
                          <a:blip r:embed="rId13"/>
                          <a:srcRect l="42964" t="26720" r="39275" b="25639"/>
                          <a:stretch>
                            <a:fillRect/>
                          </a:stretch>
                        </pic:blipFill>
                        <pic:spPr>
                          <a:xfrm rot="10800000">
                            <a:off x="0" y="0"/>
                            <a:ext cx="375920" cy="756285"/>
                          </a:xfrm>
                          <a:prstGeom prst="rect">
                            <a:avLst/>
                          </a:prstGeom>
                          <a:noFill/>
                          <a:ln>
                            <a:noFill/>
                          </a:ln>
                        </pic:spPr>
                      </pic:pic>
                    </a:graphicData>
                  </a:graphic>
                </wp:inline>
              </w:drawing>
            </w:r>
          </w:p>
        </w:tc>
        <w:tc>
          <w:tcPr>
            <w:tcW w:w="4459" w:type="dxa"/>
            <w:vMerge w:val="continue"/>
            <w:noWrap w:val="0"/>
            <w:vAlign w:val="center"/>
          </w:tcPr>
          <w:p>
            <w:pPr>
              <w:spacing w:line="360" w:lineRule="auto"/>
              <w:jc w:val="center"/>
              <w:rPr>
                <w:rFonts w:ascii="仿宋" w:hAnsi="仿宋" w:eastAsia="仿宋" w:cs="仿宋"/>
                <w:b/>
                <w:bCs/>
                <w:color w:val="000000"/>
                <w:sz w:val="24"/>
              </w:rPr>
            </w:pPr>
          </w:p>
        </w:tc>
      </w:tr>
    </w:tbl>
    <w:p>
      <w:pPr>
        <w:spacing w:line="360" w:lineRule="auto"/>
        <w:rPr>
          <w:rFonts w:hint="eastAsia" w:ascii="仿宋" w:hAnsi="仿宋" w:eastAsia="仿宋" w:cs="仿宋"/>
          <w:b w:val="0"/>
          <w:bCs w:val="0"/>
          <w:color w:val="000000"/>
          <w:sz w:val="24"/>
          <w:lang w:eastAsia="zh-CN"/>
        </w:rPr>
      </w:pPr>
      <w:r>
        <w:rPr>
          <w:rFonts w:hint="eastAsia" w:ascii="仿宋" w:hAnsi="仿宋" w:eastAsia="仿宋" w:cs="仿宋"/>
          <w:b w:val="0"/>
          <w:bCs w:val="0"/>
          <w:color w:val="000000"/>
          <w:sz w:val="24"/>
          <w:lang w:eastAsia="zh-CN"/>
        </w:rPr>
        <w:t>说明：图样与文字描述不一致的，以文字描述为准。</w:t>
      </w:r>
    </w:p>
    <w:p>
      <w:pPr>
        <w:spacing w:line="360" w:lineRule="auto"/>
        <w:rPr>
          <w:rFonts w:hint="eastAsia" w:ascii="仿宋" w:hAnsi="仿宋" w:eastAsia="仿宋" w:cs="仿宋"/>
          <w:b w:val="0"/>
          <w:bCs w:val="0"/>
          <w:color w:val="000000"/>
          <w:sz w:val="24"/>
          <w:lang w:eastAsia="zh-CN"/>
        </w:rPr>
      </w:pPr>
      <w:r>
        <w:rPr>
          <w:rFonts w:hint="eastAsia" w:ascii="仿宋" w:hAnsi="仿宋" w:eastAsia="仿宋" w:cs="仿宋"/>
          <w:b w:val="0"/>
          <w:bCs w:val="0"/>
          <w:color w:val="000000"/>
          <w:sz w:val="24"/>
          <w:lang w:eastAsia="zh-CN"/>
        </w:rPr>
        <w:br w:type="page"/>
      </w:r>
    </w:p>
    <w:p>
      <w:pPr>
        <w:pStyle w:val="2"/>
        <w:rPr>
          <w:rFonts w:hint="eastAsia"/>
          <w:lang w:eastAsia="zh-CN"/>
        </w:rPr>
      </w:pPr>
    </w:p>
    <w:p>
      <w:pPr>
        <w:spacing w:line="360" w:lineRule="auto"/>
        <w:rPr>
          <w:rFonts w:ascii="仿宋" w:hAnsi="仿宋" w:eastAsia="仿宋" w:cs="仿宋"/>
          <w:b/>
          <w:bCs/>
          <w:color w:val="000000"/>
          <w:sz w:val="24"/>
        </w:rPr>
      </w:pPr>
      <w:r>
        <w:rPr>
          <w:rFonts w:hint="eastAsia" w:ascii="仿宋" w:hAnsi="仿宋" w:eastAsia="仿宋" w:cs="仿宋"/>
          <w:b/>
          <w:bCs/>
          <w:color w:val="000000"/>
          <w:sz w:val="24"/>
        </w:rPr>
        <w:t>三、供样要求</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1、供应商须提供样品：长袖衬衣</w:t>
      </w:r>
      <w:r>
        <w:rPr>
          <w:rFonts w:hint="eastAsia" w:ascii="仿宋" w:hAnsi="仿宋" w:eastAsia="仿宋" w:cs="仿宋"/>
          <w:color w:val="000000"/>
          <w:sz w:val="24"/>
          <w:lang w:eastAsia="zh-CN"/>
        </w:rPr>
        <w:t>、短袖衬衣</w:t>
      </w:r>
      <w:r>
        <w:rPr>
          <w:rFonts w:hint="eastAsia" w:ascii="仿宋" w:hAnsi="仿宋" w:eastAsia="仿宋" w:cs="仿宋"/>
          <w:color w:val="000000"/>
          <w:sz w:val="24"/>
        </w:rPr>
        <w:t>及西裤各一件。</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2、为保证服装的舒适度，供应商提供的样品布料的质量不得低于采购人提供的布料质量。</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3、代理公司将提供样品：衬衣成衣(长袖、短袖）及西裤成衣各一件，以便各供应商制作样品参与响应。供应商报名后可至代理公司查看样品，如图样与样品有不一致的地方，以样品实际情况为准。</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4、供应商根据代理机构提供的成衣样品及采购需求制作响应样品。评审专家将对各响应样品进行评比，如供应商提供的响应样品与采购需求及代理公司提供的样品有任何一项不一致的，将做响应无效处理。</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5、供应商的响应样品随响应文件一同递交，样品须单独包装，在包装上标明以下信息：项目名称、项目编号、供应商名称（加盖公章）及样品信息，不按要求提供或提供不完整的将视为无效投标。</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6、评审结束后，代理机构将对各供应商的样品进行密封。评审排名前三的成交候选供应商的样品由代理机构暂时封存，成交公告发布七个工作日后，成交单位自行将样品送至采购单位作为货物验收的依据；其余未成交供应商自行取回样品。</w:t>
      </w:r>
    </w:p>
    <w:p>
      <w:pPr>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7、样品的生产、安装、运输费、保管费等一切费用由供应商自理。</w:t>
      </w:r>
    </w:p>
    <w:p>
      <w:pPr>
        <w:pStyle w:val="2"/>
      </w:pPr>
    </w:p>
    <w:p>
      <w:pPr>
        <w:spacing w:line="360" w:lineRule="auto"/>
        <w:rPr>
          <w:rFonts w:ascii="仿宋_GB2312" w:hAnsi="仿宋_GB2312" w:eastAsia="仿宋_GB2312" w:cs="仿宋_GB2312"/>
          <w:b/>
          <w:bCs/>
          <w:color w:val="000000"/>
          <w:sz w:val="24"/>
        </w:rPr>
      </w:pPr>
      <w:r>
        <w:rPr>
          <w:rFonts w:hint="eastAsia" w:ascii="仿宋_GB2312" w:hAnsi="仿宋_GB2312" w:eastAsia="仿宋_GB2312" w:cs="仿宋_GB2312"/>
          <w:b/>
          <w:bCs/>
          <w:color w:val="000000"/>
          <w:sz w:val="24"/>
          <w:lang w:eastAsia="zh-CN"/>
        </w:rPr>
        <w:t>四</w:t>
      </w:r>
      <w:r>
        <w:rPr>
          <w:rFonts w:hint="eastAsia" w:ascii="仿宋_GB2312" w:hAnsi="仿宋_GB2312" w:eastAsia="仿宋_GB2312" w:cs="仿宋_GB2312"/>
          <w:b/>
          <w:bCs/>
          <w:color w:val="000000"/>
          <w:sz w:val="24"/>
        </w:rPr>
        <w:t>、商务要求</w:t>
      </w:r>
    </w:p>
    <w:p>
      <w:pPr>
        <w:pStyle w:val="3"/>
        <w:spacing w:before="0" w:beforeAutospacing="0" w:line="360" w:lineRule="auto"/>
        <w:ind w:firstLine="480" w:firstLineChars="200"/>
        <w:contextualSpacing/>
        <w:rPr>
          <w:rFonts w:hint="eastAsia" w:ascii="仿宋" w:hAnsi="仿宋" w:eastAsia="仿宋" w:cs="仿宋"/>
          <w:color w:val="000000"/>
          <w:sz w:val="24"/>
          <w:lang w:val="en-US" w:eastAsia="zh-CN"/>
        </w:rPr>
      </w:pPr>
      <w:r>
        <w:rPr>
          <w:rFonts w:hint="eastAsia" w:ascii="仿宋" w:hAnsi="仿宋" w:eastAsia="仿宋" w:cs="仿宋"/>
          <w:b w:val="0"/>
          <w:bCs w:val="0"/>
          <w:color w:val="000000"/>
          <w:sz w:val="24"/>
          <w:lang w:val="en-US" w:eastAsia="zh-CN"/>
        </w:rPr>
        <w:t>1、论坛</w:t>
      </w:r>
      <w:r>
        <w:rPr>
          <w:rFonts w:hint="eastAsia" w:ascii="仿宋" w:hAnsi="仿宋" w:eastAsia="仿宋" w:cs="仿宋"/>
          <w:color w:val="000000"/>
          <w:sz w:val="24"/>
          <w:lang w:val="en-US" w:eastAsia="zh-CN"/>
        </w:rPr>
        <w:t>年会服务保障是一项极其严肃的工作，时间紧、任务重、形象重要。为保证服装穿着合体，考虑到从试穿、裤脚裁改、更换或重做至全部发放完毕，至少需要一个月的时间。成交供应商必须按照要求按时、保质保量交货。同时根据《海南省财政厅 海南省司法厅关于政府采购支持监狱企业发展的实施意见》（琼财采〔2018〕611号）的精神，投标人需是实力雄厚、信誉度高、技术力量强、服务态度好的监狱企业，并且在海南本地具有较强的本地化服务能力以便来完成服装制作任务，同时便于采购人及时联系和协调。如因为服装交期或工艺质量不符合招标文件要求，追加购买的服装货物交期另行计算，致使司机无法正常穿着，影响论坛年会国家形象，采购单位将拒绝签收并追究成交供应商的政治和经济责任，赔偿所有损失，赔偿金额为成交单价的双倍。</w:t>
      </w:r>
    </w:p>
    <w:p>
      <w:pPr>
        <w:pStyle w:val="3"/>
        <w:spacing w:before="0" w:beforeAutospacing="0" w:line="360" w:lineRule="auto"/>
        <w:ind w:firstLine="480" w:firstLineChars="200"/>
        <w:contextualSpacing/>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2、产品质量保证</w:t>
      </w:r>
    </w:p>
    <w:p>
      <w:pPr>
        <w:pStyle w:val="3"/>
        <w:spacing w:before="0" w:beforeAutospacing="0" w:line="360" w:lineRule="auto"/>
        <w:ind w:firstLine="480" w:firstLineChars="200"/>
        <w:contextualSpacing/>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成交供应商供货时须提供2019年12月1日后送检</w:t>
      </w:r>
      <w:r>
        <w:rPr>
          <w:rFonts w:hint="eastAsia" w:ascii="仿宋" w:hAnsi="仿宋" w:eastAsia="仿宋" w:cs="仿宋"/>
          <w:color w:val="000000"/>
          <w:sz w:val="24"/>
        </w:rPr>
        <w:t>合格的</w:t>
      </w:r>
      <w:r>
        <w:rPr>
          <w:rFonts w:hint="eastAsia" w:ascii="仿宋" w:hAnsi="仿宋" w:eastAsia="仿宋" w:cs="仿宋"/>
          <w:color w:val="000000"/>
          <w:sz w:val="24"/>
          <w:lang w:eastAsia="zh-CN"/>
        </w:rPr>
        <w:t>衬衣及西裤</w:t>
      </w:r>
      <w:r>
        <w:rPr>
          <w:rFonts w:hint="eastAsia" w:ascii="仿宋" w:hAnsi="仿宋" w:eastAsia="仿宋" w:cs="仿宋"/>
          <w:color w:val="000000"/>
          <w:sz w:val="24"/>
        </w:rPr>
        <w:t>服装布料检测报告，检测依据GB 18401-2010《国家纺织产品基本安全技术规范》（B类）执行。如有不符合产品技术要求的，</w:t>
      </w:r>
      <w:r>
        <w:rPr>
          <w:rFonts w:hint="eastAsia" w:ascii="仿宋" w:hAnsi="仿宋" w:eastAsia="仿宋" w:cs="仿宋"/>
          <w:color w:val="000000"/>
          <w:sz w:val="24"/>
          <w:lang w:eastAsia="zh-CN"/>
        </w:rPr>
        <w:t>采购人将拒绝验收货物。</w:t>
      </w:r>
    </w:p>
    <w:p>
      <w:pPr>
        <w:pStyle w:val="3"/>
        <w:spacing w:before="0" w:beforeAutospacing="0" w:line="360" w:lineRule="auto"/>
        <w:ind w:firstLine="241" w:firstLineChars="100"/>
        <w:contextualSpacing/>
        <w:rPr>
          <w:rFonts w:hint="eastAsia" w:ascii="仿宋_GB2312" w:hAnsi="宋体" w:eastAsia="仿宋_GB2312"/>
          <w:color w:val="000000"/>
          <w:sz w:val="24"/>
        </w:rPr>
      </w:pPr>
      <w:r>
        <w:rPr>
          <w:rFonts w:hint="eastAsia" w:ascii="仿宋_GB2312" w:eastAsia="仿宋_GB2312"/>
          <w:b/>
          <w:bCs/>
          <w:color w:val="000000"/>
          <w:sz w:val="24"/>
          <w:lang w:val="en-US" w:eastAsia="zh-CN"/>
        </w:rPr>
        <w:t>3</w:t>
      </w:r>
      <w:r>
        <w:rPr>
          <w:rFonts w:hint="eastAsia" w:ascii="仿宋_GB2312" w:hAnsi="宋体" w:eastAsia="仿宋_GB2312"/>
          <w:b/>
          <w:bCs/>
          <w:color w:val="000000"/>
          <w:sz w:val="24"/>
        </w:rPr>
        <w:t>、售后服务要求</w:t>
      </w:r>
    </w:p>
    <w:p>
      <w:pPr>
        <w:pStyle w:val="3"/>
        <w:spacing w:before="0" w:beforeAutospacing="0" w:line="360" w:lineRule="auto"/>
        <w:ind w:firstLine="482" w:firstLineChars="200"/>
        <w:contextualSpacing/>
        <w:rPr>
          <w:rFonts w:hint="eastAsia" w:ascii="仿宋" w:hAnsi="仿宋" w:eastAsia="仿宋" w:cs="仿宋"/>
          <w:color w:val="000000"/>
          <w:sz w:val="24"/>
        </w:rPr>
      </w:pPr>
      <w:r>
        <w:rPr>
          <w:rFonts w:hint="eastAsia" w:ascii="仿宋" w:hAnsi="仿宋" w:eastAsia="仿宋" w:cs="仿宋"/>
          <w:b/>
          <w:bCs/>
          <w:color w:val="000000"/>
          <w:sz w:val="24"/>
          <w:lang w:val="en-US" w:eastAsia="zh-CN"/>
        </w:rPr>
        <w:t>3</w:t>
      </w:r>
      <w:r>
        <w:rPr>
          <w:rFonts w:hint="eastAsia" w:ascii="仿宋" w:hAnsi="仿宋" w:eastAsia="仿宋" w:cs="仿宋"/>
          <w:b/>
          <w:bCs/>
          <w:color w:val="000000"/>
          <w:sz w:val="24"/>
        </w:rPr>
        <w:t>.1</w:t>
      </w:r>
      <w:r>
        <w:rPr>
          <w:rFonts w:hint="eastAsia" w:ascii="仿宋" w:hAnsi="仿宋" w:eastAsia="仿宋" w:cs="仿宋"/>
          <w:color w:val="000000"/>
          <w:sz w:val="24"/>
        </w:rPr>
        <w:t>质量保证期：所有产品经验收合格交付使用之日起免费保修半年</w:t>
      </w:r>
      <w:r>
        <w:rPr>
          <w:rFonts w:hint="eastAsia" w:ascii="仿宋" w:hAnsi="仿宋" w:eastAsia="仿宋" w:cs="仿宋"/>
          <w:color w:val="000000"/>
          <w:sz w:val="24"/>
          <w:lang w:eastAsia="zh-CN"/>
        </w:rPr>
        <w:t>。在保修期内，成交供应商对非人为因素造成的服装质量问题，进行无偿质量维修和预防性维护服务</w:t>
      </w:r>
      <w:r>
        <w:rPr>
          <w:rFonts w:hint="eastAsia" w:ascii="仿宋" w:hAnsi="仿宋" w:eastAsia="仿宋" w:cs="仿宋"/>
          <w:color w:val="000000"/>
          <w:sz w:val="24"/>
        </w:rPr>
        <w:t>。</w:t>
      </w:r>
    </w:p>
    <w:p>
      <w:pPr>
        <w:pStyle w:val="3"/>
        <w:spacing w:before="0" w:beforeAutospacing="0" w:line="360" w:lineRule="auto"/>
        <w:ind w:firstLine="482" w:firstLineChars="200"/>
        <w:contextualSpacing/>
        <w:rPr>
          <w:rFonts w:hint="eastAsia" w:ascii="仿宋" w:hAnsi="仿宋" w:eastAsia="仿宋" w:cs="仿宋"/>
          <w:color w:val="000000"/>
          <w:sz w:val="24"/>
        </w:rPr>
      </w:pPr>
      <w:r>
        <w:rPr>
          <w:rFonts w:hint="eastAsia" w:ascii="仿宋" w:hAnsi="仿宋" w:eastAsia="仿宋" w:cs="仿宋"/>
          <w:b/>
          <w:bCs/>
          <w:color w:val="000000"/>
          <w:sz w:val="24"/>
          <w:lang w:val="en-US" w:eastAsia="zh-CN"/>
        </w:rPr>
        <w:t>3</w:t>
      </w:r>
      <w:r>
        <w:rPr>
          <w:rFonts w:hint="eastAsia" w:ascii="仿宋" w:hAnsi="仿宋" w:eastAsia="仿宋" w:cs="仿宋"/>
          <w:b/>
          <w:bCs/>
          <w:color w:val="000000"/>
          <w:sz w:val="24"/>
        </w:rPr>
        <w:t>.2</w:t>
      </w:r>
      <w:r>
        <w:rPr>
          <w:rFonts w:hint="eastAsia" w:ascii="仿宋" w:hAnsi="仿宋" w:eastAsia="仿宋" w:cs="仿宋"/>
          <w:color w:val="000000"/>
          <w:sz w:val="24"/>
        </w:rPr>
        <w:t>随时提供及时、高效、优质的上门售后服务，对需返修、退换的服装，在接到通知后24小时内提供上门服务。所有返修、退换的服装必须在1</w:t>
      </w:r>
      <w:r>
        <w:rPr>
          <w:rFonts w:hint="eastAsia" w:ascii="仿宋" w:hAnsi="仿宋" w:eastAsia="仿宋" w:cs="仿宋"/>
          <w:color w:val="000000"/>
          <w:sz w:val="24"/>
          <w:lang w:val="en-US" w:eastAsia="zh-CN"/>
        </w:rPr>
        <w:t>0</w:t>
      </w:r>
      <w:r>
        <w:rPr>
          <w:rFonts w:hint="eastAsia" w:ascii="仿宋" w:hAnsi="仿宋" w:eastAsia="仿宋" w:cs="仿宋"/>
          <w:color w:val="000000"/>
          <w:sz w:val="24"/>
        </w:rPr>
        <w:t>日内完成。</w:t>
      </w:r>
    </w:p>
    <w:p>
      <w:pPr>
        <w:pStyle w:val="3"/>
        <w:numPr>
          <w:ilvl w:val="0"/>
          <w:numId w:val="0"/>
        </w:numPr>
        <w:spacing w:before="0" w:beforeAutospacing="0" w:line="360" w:lineRule="auto"/>
        <w:ind w:firstLine="482" w:firstLineChars="200"/>
        <w:contextualSpacing/>
        <w:rPr>
          <w:rFonts w:hint="eastAsia" w:ascii="仿宋" w:hAnsi="仿宋" w:eastAsia="仿宋" w:cs="仿宋"/>
          <w:bCs/>
          <w:color w:val="000000"/>
          <w:sz w:val="24"/>
        </w:rPr>
      </w:pPr>
      <w:r>
        <w:rPr>
          <w:rFonts w:hint="eastAsia" w:ascii="仿宋" w:hAnsi="仿宋" w:eastAsia="仿宋" w:cs="仿宋"/>
          <w:b/>
          <w:color w:val="000000"/>
          <w:sz w:val="24"/>
          <w:lang w:val="en-US" w:eastAsia="zh-CN"/>
        </w:rPr>
        <w:t>4、</w:t>
      </w:r>
      <w:r>
        <w:rPr>
          <w:rFonts w:hint="eastAsia" w:ascii="仿宋" w:hAnsi="仿宋" w:eastAsia="仿宋" w:cs="仿宋"/>
          <w:b/>
          <w:color w:val="000000"/>
          <w:sz w:val="24"/>
        </w:rPr>
        <w:t>交货时间：</w:t>
      </w:r>
      <w:r>
        <w:rPr>
          <w:rFonts w:hint="eastAsia" w:ascii="仿宋" w:hAnsi="仿宋" w:eastAsia="仿宋" w:cs="仿宋"/>
          <w:color w:val="000000"/>
          <w:sz w:val="24"/>
        </w:rPr>
        <w:t>20</w:t>
      </w:r>
      <w:r>
        <w:rPr>
          <w:rFonts w:hint="eastAsia" w:ascii="仿宋" w:hAnsi="仿宋" w:eastAsia="仿宋" w:cs="仿宋"/>
          <w:color w:val="000000"/>
          <w:sz w:val="24"/>
          <w:lang w:val="en-US" w:eastAsia="zh-CN"/>
        </w:rPr>
        <w:t>20</w:t>
      </w:r>
      <w:r>
        <w:rPr>
          <w:rFonts w:hint="eastAsia" w:ascii="仿宋" w:hAnsi="仿宋" w:eastAsia="仿宋" w:cs="仿宋"/>
          <w:color w:val="000000"/>
          <w:sz w:val="24"/>
        </w:rPr>
        <w:t>年3月</w:t>
      </w:r>
      <w:r>
        <w:rPr>
          <w:rFonts w:hint="eastAsia" w:ascii="仿宋" w:hAnsi="仿宋" w:eastAsia="仿宋" w:cs="仿宋"/>
          <w:color w:val="000000"/>
          <w:sz w:val="24"/>
          <w:lang w:val="en-US" w:eastAsia="zh-CN"/>
        </w:rPr>
        <w:t>1</w:t>
      </w:r>
      <w:r>
        <w:rPr>
          <w:rFonts w:hint="eastAsia" w:ascii="仿宋" w:hAnsi="仿宋" w:eastAsia="仿宋" w:cs="仿宋"/>
          <w:color w:val="000000"/>
          <w:sz w:val="24"/>
        </w:rPr>
        <w:t>日</w:t>
      </w:r>
      <w:r>
        <w:rPr>
          <w:rFonts w:hint="eastAsia" w:ascii="仿宋" w:hAnsi="仿宋" w:eastAsia="仿宋" w:cs="仿宋"/>
          <w:color w:val="000000"/>
          <w:sz w:val="24"/>
          <w:lang w:eastAsia="zh-CN"/>
        </w:rPr>
        <w:t>前完成所有服装的供货及验收</w:t>
      </w:r>
      <w:r>
        <w:rPr>
          <w:rFonts w:hint="eastAsia" w:ascii="仿宋" w:hAnsi="仿宋" w:eastAsia="仿宋" w:cs="仿宋"/>
          <w:bCs/>
          <w:color w:val="000000"/>
          <w:sz w:val="24"/>
        </w:rPr>
        <w:t>。</w:t>
      </w:r>
    </w:p>
    <w:p>
      <w:pPr>
        <w:pStyle w:val="3"/>
        <w:numPr>
          <w:ilvl w:val="0"/>
          <w:numId w:val="0"/>
        </w:numPr>
        <w:spacing w:before="0" w:beforeAutospacing="0" w:line="360" w:lineRule="auto"/>
        <w:ind w:firstLine="482" w:firstLineChars="200"/>
        <w:contextualSpacing/>
        <w:rPr>
          <w:rFonts w:ascii="仿宋" w:hAnsi="仿宋" w:eastAsia="仿宋" w:cs="仿宋"/>
          <w:b/>
          <w:color w:val="000000"/>
          <w:sz w:val="24"/>
        </w:rPr>
      </w:pPr>
      <w:r>
        <w:rPr>
          <w:rFonts w:hint="eastAsia" w:ascii="仿宋" w:hAnsi="仿宋" w:eastAsia="仿宋" w:cs="仿宋"/>
          <w:b/>
          <w:color w:val="000000"/>
          <w:sz w:val="24"/>
          <w:lang w:val="en-US" w:eastAsia="zh-CN"/>
        </w:rPr>
        <w:t>5、</w:t>
      </w:r>
      <w:r>
        <w:rPr>
          <w:rFonts w:hint="eastAsia" w:ascii="仿宋" w:hAnsi="仿宋" w:eastAsia="仿宋" w:cs="仿宋"/>
          <w:b/>
          <w:color w:val="000000"/>
          <w:sz w:val="24"/>
        </w:rPr>
        <w:t>交货地点：</w:t>
      </w:r>
      <w:r>
        <w:rPr>
          <w:rFonts w:hint="eastAsia" w:ascii="仿宋" w:hAnsi="仿宋" w:eastAsia="仿宋" w:cs="仿宋"/>
          <w:bCs/>
          <w:color w:val="000000"/>
          <w:sz w:val="24"/>
        </w:rPr>
        <w:t>采购人指定地点。</w:t>
      </w:r>
    </w:p>
    <w:p>
      <w:pPr>
        <w:pStyle w:val="3"/>
        <w:spacing w:before="0" w:beforeAutospacing="0" w:line="360" w:lineRule="auto"/>
        <w:ind w:firstLine="482" w:firstLineChars="200"/>
        <w:contextualSpacing/>
        <w:rPr>
          <w:rFonts w:ascii="仿宋" w:hAnsi="仿宋" w:eastAsia="仿宋" w:cs="仿宋"/>
          <w:b w:val="0"/>
          <w:bCs w:val="0"/>
          <w:color w:val="000000"/>
        </w:rPr>
      </w:pPr>
      <w:r>
        <w:rPr>
          <w:rFonts w:hint="eastAsia" w:ascii="仿宋" w:hAnsi="仿宋" w:eastAsia="仿宋" w:cs="仿宋"/>
          <w:b/>
          <w:color w:val="000000"/>
          <w:lang w:val="en-US" w:eastAsia="zh-CN"/>
        </w:rPr>
        <w:t>6、</w:t>
      </w:r>
      <w:r>
        <w:rPr>
          <w:rFonts w:hint="eastAsia" w:ascii="仿宋" w:hAnsi="仿宋" w:eastAsia="仿宋" w:cs="仿宋"/>
          <w:b/>
          <w:color w:val="000000"/>
        </w:rPr>
        <w:t>付款方式</w:t>
      </w:r>
      <w:r>
        <w:rPr>
          <w:rFonts w:hint="eastAsia" w:ascii="仿宋" w:hAnsi="仿宋" w:eastAsia="仿宋" w:cs="仿宋"/>
          <w:color w:val="000000"/>
        </w:rPr>
        <w:t>：</w:t>
      </w:r>
      <w:r>
        <w:rPr>
          <w:rFonts w:hint="eastAsia" w:ascii="仿宋" w:hAnsi="仿宋" w:eastAsia="仿宋" w:cs="仿宋"/>
          <w:b w:val="0"/>
          <w:bCs w:val="0"/>
          <w:color w:val="000000"/>
        </w:rPr>
        <w:t>（具体以合同约定为准）</w:t>
      </w:r>
    </w:p>
    <w:p>
      <w:pPr>
        <w:pStyle w:val="3"/>
        <w:spacing w:before="0" w:beforeAutospacing="0" w:line="360" w:lineRule="auto"/>
        <w:ind w:firstLine="480" w:firstLineChars="200"/>
        <w:contextualSpacing/>
        <w:rPr>
          <w:rFonts w:ascii="仿宋" w:hAnsi="仿宋" w:eastAsia="仿宋" w:cs="仿宋"/>
          <w:color w:val="000000"/>
          <w:kern w:val="2"/>
          <w:szCs w:val="24"/>
        </w:rPr>
      </w:pPr>
      <w:r>
        <w:rPr>
          <w:rFonts w:hint="eastAsia" w:ascii="仿宋" w:hAnsi="仿宋" w:eastAsia="仿宋" w:cs="仿宋"/>
          <w:color w:val="000000"/>
          <w:kern w:val="2"/>
          <w:szCs w:val="24"/>
        </w:rPr>
        <w:t>本项目采购分批付款的方式</w:t>
      </w:r>
      <w:r>
        <w:rPr>
          <w:rFonts w:hint="eastAsia" w:ascii="仿宋" w:hAnsi="仿宋" w:eastAsia="仿宋" w:cs="仿宋"/>
          <w:color w:val="000000"/>
          <w:kern w:val="2"/>
          <w:szCs w:val="24"/>
          <w:lang w:eastAsia="zh-CN"/>
        </w:rPr>
        <w:t>：</w:t>
      </w:r>
      <w:r>
        <w:rPr>
          <w:rFonts w:hint="eastAsia" w:ascii="仿宋" w:hAnsi="仿宋" w:eastAsia="仿宋" w:cs="仿宋"/>
          <w:color w:val="000000"/>
          <w:kern w:val="2"/>
          <w:szCs w:val="24"/>
        </w:rPr>
        <w:t>合同签订后7个工作日内支付30%的货款</w:t>
      </w:r>
      <w:r>
        <w:rPr>
          <w:rFonts w:hint="eastAsia" w:ascii="仿宋" w:hAnsi="仿宋" w:eastAsia="仿宋" w:cs="仿宋"/>
          <w:color w:val="000000"/>
          <w:kern w:val="2"/>
          <w:szCs w:val="24"/>
          <w:lang w:eastAsia="zh-CN"/>
        </w:rPr>
        <w:t>，</w:t>
      </w:r>
      <w:r>
        <w:rPr>
          <w:rFonts w:hint="eastAsia" w:ascii="仿宋" w:hAnsi="仿宋" w:eastAsia="仿宋" w:cs="仿宋"/>
          <w:color w:val="000000"/>
          <w:kern w:val="2"/>
          <w:szCs w:val="24"/>
        </w:rPr>
        <w:t>待供应商交货完毕，且验收合格后，一次性支付剩余的70%货款。</w:t>
      </w:r>
    </w:p>
    <w:p>
      <w:pPr>
        <w:pStyle w:val="3"/>
        <w:numPr>
          <w:ilvl w:val="0"/>
          <w:numId w:val="3"/>
        </w:numPr>
        <w:spacing w:before="0" w:beforeAutospacing="0" w:line="360" w:lineRule="auto"/>
        <w:ind w:firstLine="482" w:firstLineChars="200"/>
        <w:contextualSpacing/>
        <w:rPr>
          <w:rFonts w:hint="eastAsia" w:ascii="仿宋" w:hAnsi="仿宋" w:eastAsia="仿宋" w:cs="仿宋"/>
          <w:color w:val="000000"/>
        </w:rPr>
      </w:pPr>
      <w:r>
        <w:rPr>
          <w:rFonts w:hint="eastAsia" w:ascii="仿宋" w:hAnsi="仿宋" w:eastAsia="仿宋" w:cs="仿宋"/>
          <w:b/>
          <w:bCs/>
          <w:color w:val="000000"/>
          <w:kern w:val="2"/>
          <w:szCs w:val="24"/>
        </w:rPr>
        <w:t>验收：</w:t>
      </w:r>
      <w:r>
        <w:rPr>
          <w:rFonts w:hint="eastAsia" w:ascii="仿宋" w:hAnsi="仿宋" w:eastAsia="仿宋" w:cs="仿宋"/>
          <w:color w:val="000000"/>
          <w:kern w:val="2"/>
          <w:szCs w:val="24"/>
        </w:rPr>
        <w:t>由采购人组织，供应商配合，根据对本项目采</w:t>
      </w:r>
      <w:r>
        <w:rPr>
          <w:rFonts w:hint="eastAsia" w:ascii="仿宋" w:hAnsi="仿宋" w:eastAsia="仿宋" w:cs="仿宋"/>
          <w:color w:val="000000"/>
        </w:rPr>
        <w:t>购需求响应情况及国家行业标准进行验收。采购人可以邀请参加本项目的其他供应商或者第三方机构参与验收。供应商提供的样品将作为货物验收的依据，如供应商提供的货物质量标准低于样品质量标准，采购人有权拒绝验收货物。</w:t>
      </w:r>
    </w:p>
    <w:p>
      <w:pPr>
        <w:pStyle w:val="3"/>
        <w:spacing w:before="0" w:beforeAutospacing="0" w:line="360" w:lineRule="auto"/>
        <w:contextualSpacing/>
        <w:rPr>
          <w:rFonts w:ascii="仿宋" w:hAnsi="仿宋" w:eastAsia="仿宋" w:cs="仿宋"/>
          <w:b/>
          <w:color w:val="000000"/>
          <w:kern w:val="2"/>
          <w:szCs w:val="24"/>
        </w:rPr>
      </w:pPr>
      <w:r>
        <w:rPr>
          <w:rFonts w:hint="eastAsia" w:ascii="仿宋" w:hAnsi="仿宋" w:eastAsia="仿宋" w:cs="仿宋"/>
          <w:b/>
          <w:color w:val="000000"/>
          <w:kern w:val="2"/>
          <w:szCs w:val="24"/>
        </w:rPr>
        <w:t>五、其他</w:t>
      </w:r>
    </w:p>
    <w:p>
      <w:pPr>
        <w:pStyle w:val="3"/>
        <w:spacing w:before="0" w:beforeAutospacing="0" w:line="360" w:lineRule="auto"/>
        <w:ind w:firstLine="480" w:firstLineChars="200"/>
        <w:contextualSpacing/>
        <w:rPr>
          <w:rFonts w:hint="eastAsia" w:ascii="仿宋" w:hAnsi="仿宋" w:eastAsia="仿宋" w:cs="仿宋"/>
          <w:color w:val="000000"/>
          <w:lang w:eastAsia="zh-CN"/>
        </w:rPr>
      </w:pPr>
      <w:r>
        <w:rPr>
          <w:rFonts w:hint="eastAsia" w:ascii="仿宋" w:hAnsi="仿宋" w:eastAsia="仿宋" w:cs="仿宋"/>
          <w:color w:val="000000"/>
        </w:rPr>
        <w:t>1</w:t>
      </w:r>
      <w:r>
        <w:rPr>
          <w:rFonts w:hint="eastAsia" w:ascii="仿宋" w:hAnsi="仿宋" w:eastAsia="仿宋" w:cs="仿宋"/>
          <w:color w:val="000000"/>
          <w:lang w:eastAsia="zh-CN"/>
        </w:rPr>
        <w:t>、</w:t>
      </w:r>
      <w:r>
        <w:rPr>
          <w:rFonts w:hint="eastAsia" w:ascii="仿宋" w:hAnsi="仿宋" w:eastAsia="仿宋" w:cs="仿宋"/>
          <w:b w:val="0"/>
          <w:bCs/>
          <w:color w:val="000000"/>
          <w:sz w:val="24"/>
          <w:lang w:eastAsia="zh-CN"/>
        </w:rPr>
        <w:t>供应商</w:t>
      </w:r>
      <w:r>
        <w:rPr>
          <w:rFonts w:hint="eastAsia" w:ascii="仿宋" w:hAnsi="仿宋" w:eastAsia="仿宋" w:cs="仿宋"/>
          <w:b w:val="0"/>
          <w:bCs/>
          <w:color w:val="000000"/>
          <w:sz w:val="24"/>
        </w:rPr>
        <w:t>须以保证优质的货物质量为目标，不得恶意低价竞标。评</w:t>
      </w:r>
      <w:r>
        <w:rPr>
          <w:rFonts w:hint="eastAsia" w:ascii="仿宋" w:hAnsi="仿宋" w:eastAsia="仿宋" w:cs="仿宋"/>
          <w:b w:val="0"/>
          <w:bCs/>
          <w:color w:val="000000"/>
          <w:sz w:val="24"/>
          <w:lang w:eastAsia="zh-CN"/>
        </w:rPr>
        <w:t>审</w:t>
      </w:r>
      <w:r>
        <w:rPr>
          <w:rFonts w:hint="eastAsia" w:ascii="仿宋" w:hAnsi="仿宋" w:eastAsia="仿宋" w:cs="仿宋"/>
          <w:b w:val="0"/>
          <w:bCs/>
          <w:color w:val="000000"/>
          <w:sz w:val="24"/>
        </w:rPr>
        <w:t>委员会认为</w:t>
      </w:r>
      <w:r>
        <w:rPr>
          <w:rFonts w:hint="eastAsia" w:ascii="仿宋" w:hAnsi="仿宋" w:eastAsia="仿宋" w:cs="仿宋"/>
          <w:b w:val="0"/>
          <w:bCs/>
          <w:color w:val="000000"/>
          <w:sz w:val="24"/>
          <w:lang w:eastAsia="zh-CN"/>
        </w:rPr>
        <w:t>供应商</w:t>
      </w:r>
      <w:r>
        <w:rPr>
          <w:rFonts w:hint="eastAsia" w:ascii="仿宋" w:hAnsi="仿宋" w:eastAsia="仿宋" w:cs="仿宋"/>
          <w:b w:val="0"/>
          <w:bCs/>
          <w:color w:val="000000"/>
          <w:sz w:val="24"/>
        </w:rPr>
        <w:t>的报价明显低于其他通过</w:t>
      </w:r>
      <w:r>
        <w:rPr>
          <w:rFonts w:hint="eastAsia" w:ascii="仿宋" w:hAnsi="仿宋" w:eastAsia="仿宋" w:cs="仿宋"/>
          <w:b w:val="0"/>
          <w:bCs/>
          <w:color w:val="000000"/>
          <w:sz w:val="24"/>
          <w:lang w:eastAsia="zh-CN"/>
        </w:rPr>
        <w:t>资格性</w:t>
      </w:r>
      <w:r>
        <w:rPr>
          <w:rFonts w:hint="eastAsia" w:ascii="仿宋" w:hAnsi="仿宋" w:eastAsia="仿宋" w:cs="仿宋"/>
          <w:b w:val="0"/>
          <w:bCs/>
          <w:color w:val="000000"/>
          <w:sz w:val="24"/>
        </w:rPr>
        <w:t>符合性审查</w:t>
      </w:r>
      <w:r>
        <w:rPr>
          <w:rFonts w:hint="eastAsia" w:ascii="仿宋" w:hAnsi="仿宋" w:eastAsia="仿宋" w:cs="仿宋"/>
          <w:b w:val="0"/>
          <w:bCs/>
          <w:color w:val="000000"/>
          <w:sz w:val="24"/>
          <w:lang w:eastAsia="zh-CN"/>
        </w:rPr>
        <w:t>的供应商</w:t>
      </w:r>
      <w:r>
        <w:rPr>
          <w:rFonts w:hint="eastAsia" w:ascii="仿宋" w:hAnsi="仿宋" w:eastAsia="仿宋" w:cs="仿宋"/>
          <w:b w:val="0"/>
          <w:bCs/>
          <w:color w:val="000000"/>
          <w:sz w:val="24"/>
        </w:rPr>
        <w:t>的报价，有可能影响货物质量或者不能诚信履约的，将要求其在评</w:t>
      </w:r>
      <w:r>
        <w:rPr>
          <w:rFonts w:hint="eastAsia" w:ascii="仿宋" w:hAnsi="仿宋" w:eastAsia="仿宋" w:cs="仿宋"/>
          <w:b w:val="0"/>
          <w:bCs/>
          <w:color w:val="000000"/>
          <w:sz w:val="24"/>
          <w:lang w:eastAsia="zh-CN"/>
        </w:rPr>
        <w:t>审</w:t>
      </w:r>
      <w:r>
        <w:rPr>
          <w:rFonts w:hint="eastAsia" w:ascii="仿宋" w:hAnsi="仿宋" w:eastAsia="仿宋" w:cs="仿宋"/>
          <w:b w:val="0"/>
          <w:bCs/>
          <w:color w:val="000000"/>
          <w:sz w:val="24"/>
        </w:rPr>
        <w:t>现场合理的时间内提供书面说明，必要时提交相关证明材料；</w:t>
      </w:r>
      <w:r>
        <w:rPr>
          <w:rFonts w:hint="eastAsia" w:ascii="仿宋" w:hAnsi="仿宋" w:eastAsia="仿宋" w:cs="仿宋"/>
          <w:b w:val="0"/>
          <w:bCs/>
          <w:color w:val="000000"/>
          <w:sz w:val="24"/>
          <w:lang w:eastAsia="zh-CN"/>
        </w:rPr>
        <w:t>供应商</w:t>
      </w:r>
      <w:r>
        <w:rPr>
          <w:rFonts w:hint="eastAsia" w:ascii="仿宋" w:hAnsi="仿宋" w:eastAsia="仿宋" w:cs="仿宋"/>
          <w:b w:val="0"/>
          <w:bCs/>
          <w:color w:val="000000"/>
          <w:sz w:val="24"/>
        </w:rPr>
        <w:t>不能证明其报价合理性的，评</w:t>
      </w:r>
      <w:r>
        <w:rPr>
          <w:rFonts w:hint="eastAsia" w:ascii="仿宋" w:hAnsi="仿宋" w:eastAsia="仿宋" w:cs="仿宋"/>
          <w:b w:val="0"/>
          <w:bCs/>
          <w:color w:val="000000"/>
          <w:sz w:val="24"/>
          <w:lang w:eastAsia="zh-CN"/>
        </w:rPr>
        <w:t>审</w:t>
      </w:r>
      <w:r>
        <w:rPr>
          <w:rFonts w:hint="eastAsia" w:ascii="仿宋" w:hAnsi="仿宋" w:eastAsia="仿宋" w:cs="仿宋"/>
          <w:b w:val="0"/>
          <w:bCs/>
          <w:color w:val="000000"/>
          <w:sz w:val="24"/>
        </w:rPr>
        <w:t>委员会将其作为无效</w:t>
      </w:r>
      <w:r>
        <w:rPr>
          <w:rFonts w:hint="eastAsia" w:ascii="仿宋" w:hAnsi="仿宋" w:eastAsia="仿宋" w:cs="仿宋"/>
          <w:b w:val="0"/>
          <w:bCs/>
          <w:color w:val="000000"/>
          <w:sz w:val="24"/>
          <w:lang w:eastAsia="zh-CN"/>
        </w:rPr>
        <w:t>报价</w:t>
      </w:r>
      <w:r>
        <w:rPr>
          <w:rFonts w:hint="eastAsia" w:ascii="仿宋" w:hAnsi="仿宋" w:eastAsia="仿宋" w:cs="仿宋"/>
          <w:b w:val="0"/>
          <w:bCs/>
          <w:color w:val="000000"/>
          <w:sz w:val="24"/>
        </w:rPr>
        <w:t>处理。</w:t>
      </w:r>
    </w:p>
    <w:p>
      <w:pPr>
        <w:pStyle w:val="3"/>
        <w:spacing w:before="0" w:beforeAutospacing="0" w:line="360" w:lineRule="auto"/>
        <w:ind w:firstLine="480" w:firstLineChars="200"/>
        <w:contextualSpacing/>
      </w:pPr>
      <w:r>
        <w:rPr>
          <w:rFonts w:hint="eastAsia" w:ascii="仿宋" w:hAnsi="仿宋" w:eastAsia="仿宋" w:cs="仿宋"/>
          <w:color w:val="000000"/>
        </w:rPr>
        <w:t>2、其他未尽事宜具体以合同约定为准。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F10AC"/>
    <w:multiLevelType w:val="singleLevel"/>
    <w:tmpl w:val="897F10AC"/>
    <w:lvl w:ilvl="0" w:tentative="0">
      <w:start w:val="6"/>
      <w:numFmt w:val="decimal"/>
      <w:suff w:val="nothing"/>
      <w:lvlText w:val="%1、"/>
      <w:lvlJc w:val="left"/>
    </w:lvl>
  </w:abstractNum>
  <w:abstractNum w:abstractNumId="1">
    <w:nsid w:val="E0B3C1A2"/>
    <w:multiLevelType w:val="singleLevel"/>
    <w:tmpl w:val="E0B3C1A2"/>
    <w:lvl w:ilvl="0" w:tentative="0">
      <w:start w:val="1"/>
      <w:numFmt w:val="chineseCounting"/>
      <w:suff w:val="nothing"/>
      <w:lvlText w:val="（%1）"/>
      <w:lvlJc w:val="left"/>
      <w:rPr>
        <w:rFonts w:hint="eastAsia"/>
      </w:rPr>
    </w:lvl>
  </w:abstractNum>
  <w:abstractNum w:abstractNumId="2">
    <w:nsid w:val="59C72113"/>
    <w:multiLevelType w:val="singleLevel"/>
    <w:tmpl w:val="59C72113"/>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D6"/>
    <w:rsid w:val="006A7BD6"/>
    <w:rsid w:val="1C024C5F"/>
    <w:rsid w:val="66A66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宋体" w:hAnsi="宋体"/>
      <w:color w:val="FF0000"/>
      <w:szCs w:val="32"/>
    </w:rPr>
  </w:style>
  <w:style w:type="paragraph" w:styleId="3">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2019-12-25T11:17:00Z</dcterms:created>
  <dc:creator>MR.F</dc:creator>
  <cp:lastModifiedBy>Administrator</cp:lastModifiedBy>
  <dcterms:modified xsi:type="dcterms:W3CDTF">2019-12-25T14:54:14Z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