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第二章   用 户 需 求 书</w:t>
      </w:r>
    </w:p>
    <w:p>
      <w:pPr>
        <w:pStyle w:val="3"/>
        <w:ind w:firstLine="0" w:firstLineChars="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一、服务时间：签订合同之日起至2020年10月31日止</w:t>
      </w:r>
    </w:p>
    <w:p>
      <w:pPr>
        <w:spacing w:line="360" w:lineRule="auto"/>
        <w:ind w:left="560" w:hanging="560" w:hanging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二、服务地点：用户指定。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三、付款条件：由双方协商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四、供应商资格要求：见采购公告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五、验收要求：提符合要求的初步采样调查报告。</w:t>
      </w:r>
    </w:p>
    <w:p>
      <w:pPr>
        <w:spacing w:line="360" w:lineRule="auto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六、服务要求</w:t>
      </w:r>
      <w:bookmarkStart w:id="0" w:name="_GoBack"/>
      <w:bookmarkEnd w:id="0"/>
      <w:r>
        <w:rPr>
          <w:rFonts w:hint="eastAsia" w:ascii="宋体" w:hAnsi="宋体" w:cs="宋体"/>
          <w:b/>
          <w:sz w:val="30"/>
          <w:szCs w:val="30"/>
        </w:rPr>
        <w:t>：</w:t>
      </w:r>
    </w:p>
    <w:p>
      <w:pPr>
        <w:spacing w:line="360" w:lineRule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（一）项目概况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根据《海南省重点行业企业用地土壤污染状况调查工作方案》要求，海南省已完成基础信息调查和风险筛查纠偏，确定海口市重点行业企业初步调查地块8个，开展重点行业企业用地初步采样调查。</w:t>
      </w:r>
    </w:p>
    <w:p>
      <w:pPr>
        <w:spacing w:line="360" w:lineRule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（二）采购需求与内容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1、服务范围：海口市。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2、采购需求：</w:t>
      </w:r>
    </w:p>
    <w:p>
      <w:r>
        <w:rPr>
          <w:rFonts w:hint="eastAsia" w:ascii="宋体" w:hAnsi="宋体" w:cs="宋体"/>
          <w:bCs/>
          <w:sz w:val="28"/>
          <w:szCs w:val="28"/>
        </w:rPr>
        <w:t>对海口市8个重点行业企业初步调查地块进行初步采样调查，协调相关企业做好安全协议签订和土壤自行监测点位、地下水自行监测井统筹布设等工作，编制布点采样和质量控制等采样调查方案，完成初步采样调查，提交符合要求的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bCs/>
          <w:sz w:val="28"/>
          <w:szCs w:val="28"/>
        </w:rPr>
        <w:t>初步采样调查报告。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before="60" w:beforeLines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uiPriority w:val="0"/>
    <w:pPr>
      <w:adjustRightInd w:val="0"/>
      <w:spacing w:line="360" w:lineRule="auto"/>
      <w:ind w:firstLine="200" w:firstLineChars="200"/>
    </w:pPr>
    <w:rPr>
      <w:rFonts w:hint="eastAsia" w:ascii="宋体" w:hAnsi="Courier New" w:eastAsia="宋体" w:cs="Times New Roman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2020-07-30T01:39:13Z</dcterms:created>
  <dc:creator>123</dc:creator>
  <cp:lastModifiedBy>得不到的永远在骚动</cp:lastModifiedBy>
  <dcterms:modified xsi:type="dcterms:W3CDTF">2020-07-30T01:39:19Z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