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sz w:val="44"/>
          <w:szCs w:val="44"/>
        </w:rPr>
        <w:t>用 户 需 求 书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一、商务要求</w:t>
      </w:r>
    </w:p>
    <w:p>
      <w:pPr>
        <w:spacing w:line="360" w:lineRule="auto"/>
        <w:ind w:left="560" w:hanging="560" w:hanging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1、交付时间与地点要求：合同签订后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天内。 地点：用户指定地点。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2、付款条件：由双方协商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3、供应商资格要求：见采购公告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4、验收要求：按询价文件技术参数和国家行业标准进行验收。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5、售后服务要求：设备按原厂商标准提供维护。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二、技术要求：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采购清单表</w:t>
      </w:r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"/>
        <w:gridCol w:w="813"/>
        <w:gridCol w:w="3598"/>
        <w:gridCol w:w="1098"/>
        <w:gridCol w:w="916"/>
        <w:gridCol w:w="10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分包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医疗设备名称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是否进口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A包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多通道荧光定量PCR仪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B包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数显型恒温金属浴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全自动核酸提取仪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医用冰箱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低温医用冰箱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瞬时离心机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台式低速离心机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紫外线消毒灯车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微量加样器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超净工作台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立式高压灭菌器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生物安全柜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color w:val="auto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参考配置及技术要求</w:t>
      </w:r>
    </w:p>
    <w:p>
      <w:pPr>
        <w:rPr>
          <w:rStyle w:val="7"/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  <w:t>（一）多通道荧光定量PCR仪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1、工作流程：系统完全开放，可随意应用其它厂家相关试剂，或者用户自行准备试剂及定义程序。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2、肿瘤基因检测项目：配有专用EGFR/KRAS/BRAF肿瘤基因突变检测试剂及软件。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3、拓展性：可配全自动核酸提取仪，进行核酸的提取和PCR体系的配制。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4、完全的可跟踪性：在单个报告中记录日期、时间、批号、质控检查、患者识别号和测试结果。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5、用户友好型软件：直观的图形用户界面提供设置和执行PCR反应的逐步导航。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6、样品通量：96孔板式，8连管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7、温度控制：温度均一性≤±0.1℃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8、样本升温速度&gt;4℃/S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9、样本容量：10-100µl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10、检测通道：≥6通道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11、检测线性范围：1－10</w:t>
      </w:r>
      <w:r>
        <w:rPr>
          <w:rStyle w:val="7"/>
          <w:rFonts w:hint="eastAsia" w:ascii="宋体" w:hAnsi="宋体" w:eastAsia="宋体" w:cs="宋体"/>
          <w:color w:val="auto"/>
          <w:sz w:val="24"/>
          <w:szCs w:val="24"/>
          <w:vertAlign w:val="superscript"/>
        </w:rPr>
        <w:t>10</w:t>
      </w: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拷贝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12、PCR循环效率：40个标准PCR循环时间≤60分钟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 xml:space="preserve">13、灵敏度：可检测单拷贝基因    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 xml:space="preserve">14、重复性：CV ≤0.15% 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15、监测：实时动态，并能针对扩增情况随时增加循环数目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16、光学检测系统：冷CCD，氙灯光源，能降低光学边缘效应的多棱镜腔光路设计，激发光滤镜与发射滤镜可任意组合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17：检测模式：开放式系统、兼容各种染料及探针：荧光染料（SYBR Green I）、Taqman 水解探针、杂交探针、单探针，分子信标、 Scorpion探针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18、相对定量功能：支持PCR效率为2的方式，和PCR效率校正的方式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19、精确性：无需ROX校正即可做1000和2000拷贝的区分，置信度大于97%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20、校正：无需ROX染料校正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21、日常维护：日常免维护，机器移动后无需重新校正光路系统。</w:t>
      </w:r>
    </w:p>
    <w:p>
      <w:pPr>
        <w:spacing w:line="440" w:lineRule="exact"/>
        <w:rPr>
          <w:rStyle w:val="7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22、软件：系统自带两套软件，IVD软件及UDF软件，IVD软件可以处理原厂配套试剂，直接出结果。UDF软件直接处理开放试剂：可进行SNP分析；基因分型；未知位点的突变筛查和已知突变位点的检测，高分辨率熔解曲线（HRM）分析能力等。</w:t>
      </w:r>
    </w:p>
    <w:p>
      <w:pPr>
        <w:pStyle w:val="2"/>
        <w:spacing w:line="44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lang w:bidi="ar"/>
        </w:rPr>
      </w:pPr>
      <w:r>
        <w:rPr>
          <w:rStyle w:val="7"/>
          <w:rFonts w:hint="eastAsia" w:ascii="宋体" w:hAnsi="宋体" w:eastAsia="宋体" w:cs="宋体"/>
          <w:color w:val="auto"/>
          <w:sz w:val="24"/>
          <w:szCs w:val="24"/>
        </w:rPr>
        <w:t>23、配有连接LIS的信息端口，能即时传输结果到LIS系统，并保证数据的准确性。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  <w:t>（二）数显型恒温金属浴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控温范围：高于室温5℃至120℃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模块最大温差@40℃：0.3℃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模块温度均匀性：≤ ±0.4℃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显示精度：0.1℃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加热方式;ABSON专用电阻丝加热管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升温时间从20℃升至120℃时：≤ 20分钟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温度稳定性从100到120℃时：≤ ±1℃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温度稳定性从40到100℃时：≤ ±0.4℃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时间设置最长：99h59min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最大功率600瓦,外形尺寸：380*242*1102mm</w:t>
      </w:r>
    </w:p>
    <w:p>
      <w:pPr>
        <w:spacing w:line="440" w:lineRule="exac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有多个常规模块金可选配置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  <w:t>（三）全自动核酸提取仪技术参数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设备用途</w:t>
      </w:r>
    </w:p>
    <w:p>
      <w:pPr>
        <w:tabs>
          <w:tab w:val="left" w:pos="425"/>
          <w:tab w:val="left" w:pos="992"/>
        </w:tabs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可处理多种样本，如组织、细胞、全血、血清、血浆、生殖道分泌物、FFPE样本等；特殊样本有专门的试剂和程序；可以提取纯化DNA、RNA、病毒核酸。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工作条件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2.1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工作电压 ：220~240V（-15%~+10%）, 50/60Hz。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2.2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工作温度：15－30摄氏度。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2.3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工作湿度：15%-90%（相对湿度）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主要技术指标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样品通量：可根据样本数自行设置，磁珠法一次可以处理48个以上的样本；</w:t>
      </w:r>
    </w:p>
    <w:p>
      <w:pPr>
        <w:numPr>
          <w:ilvl w:val="0"/>
          <w:numId w:val="0"/>
        </w:numPr>
        <w:tabs>
          <w:tab w:val="left" w:pos="1080"/>
          <w:tab w:val="center" w:pos="4153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3.2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加样去废液通道：加样2通道，可独立运动；去废液6通道。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3.3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机械臂：2个机械臂，抓板和移液分开，保证机械臂的稳定性和可靠性；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3.4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移液模式：气动移液；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3.5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加样功能：自动液面探测，凝块探测，Tip头检测，气密性检测功能；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3.6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加样范围：10-1000ul；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3.7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上样方式：上样方式灵活，支持不同样品管和离心管，无需将样品转移至特定的上样规格；一个批次中可以装载不同类型的样品管；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3.8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提取原理：磁珠法提取，兼容一步法快速提取；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3.9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混匀方式：全向流体涡旋混匀，多种速度与时间自由组合；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3.10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磁场模式：永磁模式，下吸附式磁架，可自定义设置磁棒磁吸高度，保证磁珠吸附完全，保证磁珠提取效率；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3.11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纯化产物可以直接收集于96孔板内或其他常用规格离心管内（0.2 ml PCR管等）；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3.12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支持磁珠不洗脱，直接上机扩增；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3.13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洗脱体积可调，用户可自行调节纯化产物中核酸浓度，以直接用于下游应用；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3.14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支持多种样本类型（如血清、血浆、生殖道分泌物、脑脊液、尿液等）同时提取；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3.15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支持多个项目（如NG、UU、CT、HSV2、MP、HCMV、HPV、手足口等）同时提取；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3.16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支持一次提取，仪器自动分配核酸，匹配多个项目扩增；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3.17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紫外灯：配备紫外灯，最大限度的保证实验安全；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3.18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层流罩：配备层流罩，最大限度的保证实验安全；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3.19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带有安全保护门，全封闭运行，防止样品污染及保护人身安全；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3.20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加热功能：选配加热制冷模块，温度范围 20~95℃；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3.21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支持大体积1ml-2ml样本核酸提取；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3.22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一次性吸头，杜绝样本间交叉污染，仪器会将用过的吸头直接丢入废弃吸头存储仓，避免台面污染；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3.23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预装应用程序，保证纯化结果；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基本配置</w:t>
      </w:r>
    </w:p>
    <w:p>
      <w:pPr>
        <w:numPr>
          <w:ilvl w:val="0"/>
          <w:numId w:val="0"/>
        </w:numPr>
        <w:tabs>
          <w:tab w:val="left" w:pos="1080"/>
        </w:tabs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 xml:space="preserve">4.1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主机，一台 </w:t>
      </w:r>
    </w:p>
    <w:p>
      <w:pPr>
        <w:numPr>
          <w:ilvl w:val="0"/>
          <w:numId w:val="0"/>
        </w:numPr>
        <w:spacing w:line="440" w:lineRule="exact"/>
        <w:ind w:left="36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4.2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起始装机包一个</w:t>
      </w:r>
    </w:p>
    <w:p>
      <w:pPr>
        <w:tabs>
          <w:tab w:val="left" w:pos="108"/>
          <w:tab w:val="left" w:pos="850"/>
          <w:tab w:val="left" w:pos="2736"/>
          <w:tab w:val="right" w:pos="7716"/>
          <w:tab w:val="left" w:pos="7884"/>
          <w:tab w:val="left" w:pos="9045"/>
        </w:tabs>
        <w:autoSpaceDE w:val="0"/>
        <w:autoSpaceDN w:val="0"/>
        <w:adjustRightInd w:val="0"/>
        <w:spacing w:line="440" w:lineRule="exact"/>
        <w:ind w:left="36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4.3 提供中文操作指南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lang w:bidi="ar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bidi="ar"/>
        </w:rPr>
        <w:t>（四）医用冰箱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立式，单门，有效容积290L，外部尺寸（宽*深*高）：665*710*1665mm；内部尺寸（宽*深*高）：530*555*1080mm.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微电脑控制，内置5个数字温度传感器，1个机械温控器，控温精度0.1°C， LED数码管显示，观察方便。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3、设定温度在2～8℃范围调节，科学风道设计，箱内温度均匀度小于3°C。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多种故障报警：高低温报警、传感器报警、电池电量低报警、开门报警、断电报警；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两种报警方式：声音蜂鸣报警、灯光闪烁报警；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5、冷凝水汇集后自动蒸发，免除人工处理冷凝水的烦恼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具有远程报警功能，可连接报警器到其他房间实现报警功能。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7. 配备脚轮，灵活，可移动、可通过底角锁定。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8、压缩机：进口压缩机，保证产品质量稳定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9、冷凝风机：德国进口EBM冷凝风机，高效节能，低噪音，使用寿命长。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10、材料：箱体采用彩色喷涂钢板，内胆PS吸附内胆，有效防菌防腐蚀； 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11、门：单个电加热玻璃门，实现32℃环温80%湿度条件下无凝露，避光保存，自关门功能。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12、多层搁架设计，搁架带标识牌插槽便于区分存储物品，可实现独立存取物品。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13、灯：LED照明灯，功耗低，亮度高。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14、门体双锁结构，防止门体随意开启，保证存储物品安全。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15、后备电池设计，断电后仍可实时显示箱内温度。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16、可选配打印机功能，温度数据实时打印。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17、存储功能，可存储10年左右温度数据，通过USB接口导出。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产品通过国际TUV认证，提供相应认证证书；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产品具有医疗器械注册证；制造厂家通过ISO9001、ISO13485认证，具有医疗器械生产许可证，生产企业低温生产技术获得国家科学技术进步二等奖。</w:t>
      </w:r>
    </w:p>
    <w:p>
      <w:pPr>
        <w:spacing w:line="440" w:lineRule="exact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20、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配置需求：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 xml:space="preserve">20.1 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药品保存箱主机1台</w:t>
      </w:r>
    </w:p>
    <w:p>
      <w:pPr>
        <w:spacing w:line="440" w:lineRule="exact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 xml:space="preserve">20.2 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产品合格证及说明书1份，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 xml:space="preserve">20.3 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钥匙1把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  <w:lang w:bidi="ar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bidi="ar"/>
        </w:rPr>
        <w:t>（五）低温医用冰箱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1、温度控制系统：微电脑控制，数码显示温度，箱内温度-10℃~-40℃可调。高低温报警控制，可根据需要设定报警温度点。体积约280L。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安全控制系统：多种故障报警：高低温报警、断电报警、电池电量低报警、环境温度高报警、冷凝器脏报警、超电压报警、传感器故障报警等，确保使用安全。三种报警方式：声音蜂鸣报警、灯光闪烁报警、可接远程报警。开机延时、停机间隔等保护功能。键盘锁定与密码保护功能，防止随意调整参数。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3、制冷系统：优化复叠制冷技术，独特的蒸发冷凝换热系统设计，制冷能力更强。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4、进口压缩机和国际名牌EBM风扇电机，制冷快，噪音低。无氟发泡、无氟制冷剂，绿色环保。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5、超厚保温层，内外双层门，多层密封结构设计，锁住冷气，保温效果好。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6、安全门锁设计，防止随意开启。高低电压自动补偿功能。安装压力平衡阀，开门省力；专利设计抽屉式除尘过滤网，维护简单方便。测温孔设计，便于进行温度检测。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7、温度记录仪（可记录打印温度数据，实现蜂鸣报警）： 测温范围：-30℃- +60℃；选配外置探头测温范围为-40℃- +85℃；在-20℃- +20℃测温范围内，精度为±0.5℃；其余±1℃；显示分辨率：0.1℃（上传到电脑数据显示）；记录周期：可实现10秒- 24小时连续设置；记录容量：16000点；可通过主机USB线连接计算机交换数据；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8、重型脚轮与止动调节螺钉设计，移动轻松，固定方便。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9、生产企业有医疗器械生产许可证。产品有医疗器械注册证、认可表；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10、产品通过国家强制3C认证；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11、生产企业应通过ISO13485，ISO9001,ISO14001认证；</w:t>
      </w:r>
    </w:p>
    <w:p>
      <w:pPr>
        <w:spacing w:line="440" w:lineRule="exac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12、售后服务：全国有维修网点，2小时内响应，24小时内上门。</w:t>
      </w: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  <w:t>（六）瞬时离心机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功率：30VA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转速：7000转/分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容量：0.2mL×6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0.5mL×6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1.5mL×6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2mL×6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0.2mL×16（标配条型  </w:t>
      </w:r>
    </w:p>
    <w:p>
      <w:pPr>
        <w:spacing w:line="440" w:lineRule="exact"/>
        <w:ind w:firstLine="360" w:firstLineChars="15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转子）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电 源：～220V 50Hz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外形尺寸：19×19×12.5cm</w:t>
      </w: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  <w:t>（七）台式低速离心机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shd w:val="clear" w:color="auto" w:fill="FFFFFF"/>
        </w:rPr>
        <w:t>仪器特点：</w:t>
      </w:r>
    </w:p>
    <w:p>
      <w:pPr>
        <w:pStyle w:val="8"/>
        <w:widowControl/>
        <w:numPr>
          <w:ilvl w:val="0"/>
          <w:numId w:val="2"/>
        </w:numPr>
        <w:adjustRightInd w:val="0"/>
        <w:spacing w:line="440" w:lineRule="exact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交流变频电机驱动，彩色触摸大屏显示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转速，离心力，运行时间，故障，运行过程中可任意调整参数。</w:t>
      </w:r>
    </w:p>
    <w:p>
      <w:pPr>
        <w:pStyle w:val="8"/>
        <w:widowControl/>
        <w:numPr>
          <w:ilvl w:val="0"/>
          <w:numId w:val="2"/>
        </w:numPr>
        <w:adjustRightInd w:val="0"/>
        <w:spacing w:line="440" w:lineRule="exact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可选配生物安全气密性转子，每个吊杯配置独立硅胶垫生物安全气密罩，有效的避免离心过程中气溶胶扩散。</w:t>
      </w:r>
    </w:p>
    <w:p>
      <w:pPr>
        <w:pStyle w:val="4"/>
        <w:widowControl/>
        <w:numPr>
          <w:ilvl w:val="0"/>
          <w:numId w:val="2"/>
        </w:numPr>
        <w:adjustRightInd w:val="0"/>
        <w:spacing w:before="0" w:beforeAutospacing="0" w:after="0" w:afterAutospacing="0" w:line="440" w:lineRule="exact"/>
        <w:ind w:left="0" w:firstLine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可选配脱帽转子，适配器多层独特设计，可同时满足100mm和75mm采血管分离，自动脱帽提高实验工作效率。</w:t>
      </w:r>
    </w:p>
    <w:p>
      <w:pPr>
        <w:pStyle w:val="8"/>
        <w:widowControl/>
        <w:numPr>
          <w:ilvl w:val="0"/>
          <w:numId w:val="2"/>
        </w:numPr>
        <w:adjustRightInd w:val="0"/>
        <w:spacing w:line="440" w:lineRule="exact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门盖机身双层密封圈设计，腔体与电机采用橡胶密封圈对接，离心机高速运转过程中腔内气溶胶无法向外蔓延。</w:t>
      </w:r>
    </w:p>
    <w:p>
      <w:pPr>
        <w:pStyle w:val="8"/>
        <w:widowControl/>
        <w:numPr>
          <w:ilvl w:val="0"/>
          <w:numId w:val="2"/>
        </w:numPr>
        <w:adjustRightInd w:val="0"/>
        <w:spacing w:line="440" w:lineRule="exact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气溶胶过滤“专利”证书认可，腔体设置气溶胶过滤装置，采用初、中、高三级高效生物气溶胶过滤棉，及时过滤腔内离心过程中产生的气溶胶，确保外排安全。</w:t>
      </w:r>
    </w:p>
    <w:p>
      <w:pPr>
        <w:pStyle w:val="8"/>
        <w:widowControl/>
        <w:numPr>
          <w:ilvl w:val="0"/>
          <w:numId w:val="2"/>
        </w:numPr>
        <w:adjustRightInd w:val="0"/>
        <w:spacing w:line="440" w:lineRule="exact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内置185nm臭氧波段紫外线杀菌消毒灯，离心腔内杀菌彻底，无残留，消毒无死角。</w:t>
      </w:r>
    </w:p>
    <w:p>
      <w:pPr>
        <w:pStyle w:val="8"/>
        <w:widowControl/>
        <w:numPr>
          <w:ilvl w:val="0"/>
          <w:numId w:val="2"/>
        </w:numPr>
        <w:adjustRightInd w:val="0"/>
        <w:spacing w:line="440" w:lineRule="exact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静音技术，“专利”证书认可，噪音低于行业标准15分贝。</w:t>
      </w:r>
    </w:p>
    <w:p>
      <w:pPr>
        <w:pStyle w:val="8"/>
        <w:widowControl/>
        <w:numPr>
          <w:ilvl w:val="0"/>
          <w:numId w:val="2"/>
        </w:numPr>
        <w:adjustRightInd w:val="0"/>
        <w:spacing w:line="440" w:lineRule="exact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程序可编可存，10档升降速档位，30种不同程序，满足不同实验需求。</w:t>
      </w:r>
    </w:p>
    <w:p>
      <w:pPr>
        <w:spacing w:line="440" w:lineRule="exact"/>
        <w:jc w:val="left"/>
        <w:rPr>
          <w:rFonts w:hint="eastAsia" w:ascii="宋体" w:hAnsi="宋体" w:eastAsia="宋体" w:cs="宋体"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shd w:val="clear" w:color="auto" w:fill="FFFFFF"/>
          <w:lang w:eastAsia="zh-CN"/>
        </w:rPr>
        <w:t>二、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shd w:val="clear" w:color="auto" w:fill="FFFFFF"/>
        </w:rPr>
        <w:t>技术参数：</w:t>
      </w:r>
    </w:p>
    <w:p>
      <w:pPr>
        <w:pStyle w:val="4"/>
        <w:widowControl/>
        <w:numPr>
          <w:ilvl w:val="0"/>
          <w:numId w:val="3"/>
        </w:numPr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 xml:space="preserve">最高转速      6000rpm   </w:t>
      </w:r>
    </w:p>
    <w:p>
      <w:pPr>
        <w:pStyle w:val="4"/>
        <w:widowControl/>
        <w:numPr>
          <w:ilvl w:val="0"/>
          <w:numId w:val="3"/>
        </w:numPr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 xml:space="preserve">最大离心力    6080×g </w:t>
      </w:r>
    </w:p>
    <w:p>
      <w:pPr>
        <w:pStyle w:val="4"/>
        <w:widowControl/>
        <w:numPr>
          <w:ilvl w:val="0"/>
          <w:numId w:val="3"/>
        </w:numPr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定时范围      0～59h59min 59s</w:t>
      </w:r>
    </w:p>
    <w:p>
      <w:pPr>
        <w:pStyle w:val="4"/>
        <w:widowControl/>
        <w:numPr>
          <w:ilvl w:val="0"/>
          <w:numId w:val="3"/>
        </w:numPr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 xml:space="preserve">转速控制精度  ±20rpm </w:t>
      </w:r>
    </w:p>
    <w:p>
      <w:pPr>
        <w:pStyle w:val="4"/>
        <w:widowControl/>
        <w:numPr>
          <w:ilvl w:val="0"/>
          <w:numId w:val="3"/>
        </w:numPr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 xml:space="preserve">整机噪音      &lt;58dB </w:t>
      </w:r>
    </w:p>
    <w:p>
      <w:pPr>
        <w:pStyle w:val="4"/>
        <w:widowControl/>
        <w:numPr>
          <w:ilvl w:val="0"/>
          <w:numId w:val="3"/>
        </w:numPr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 xml:space="preserve">电    源      AC220V 50hz  10A </w:t>
      </w:r>
    </w:p>
    <w:p>
      <w:pPr>
        <w:pStyle w:val="4"/>
        <w:widowControl/>
        <w:numPr>
          <w:ilvl w:val="0"/>
          <w:numId w:val="3"/>
        </w:numPr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 xml:space="preserve">重    量     （不含转头）45kg </w:t>
      </w:r>
    </w:p>
    <w:p>
      <w:pPr>
        <w:pStyle w:val="4"/>
        <w:widowControl/>
        <w:numPr>
          <w:ilvl w:val="0"/>
          <w:numId w:val="3"/>
        </w:numPr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 xml:space="preserve">外型尺寸      580×440×360mm(L×W×H) 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选配转子：</w:t>
      </w:r>
    </w:p>
    <w:p>
      <w:pPr>
        <w:pStyle w:val="4"/>
        <w:spacing w:before="0" w:beforeAutospacing="0" w:after="0" w:afterAutospacing="0"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2号水平转子    52×5ml/2ml       4000r/min       3130×g（气密性生物安全转子）</w:t>
      </w: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  <w:t>（八）紫外线消毒灯车技术参数</w:t>
      </w:r>
    </w:p>
    <w:p>
      <w:pPr>
        <w:spacing w:before="1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1、消毒灯车由紫外线杀菌灯、紫外线灯箱、控制箱、电源线、底座、万向轮等组。</w:t>
      </w:r>
    </w:p>
    <w:p>
      <w:pPr>
        <w:spacing w:before="1" w:line="440" w:lineRule="exact"/>
        <w:ind w:left="315" w:hanging="360" w:hangingChars="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2、紫外线灯箱箱体尺寸：11.8*9.6*101（cm）；控制箱尺寸：12.6*12.6*490（cm）；底座尺寸：34.8*24.5*2.5（cm），底座离地高度：7.6（cm），使得整个箱体更稳定。</w:t>
      </w:r>
    </w:p>
    <w:p>
      <w:pPr>
        <w:spacing w:before="1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3、灯臂展开式结构，为臂展角可调，笼罩范围广，灯臂可调节，可 360 度全方位消毒。</w:t>
      </w:r>
    </w:p>
    <w:p>
      <w:pPr>
        <w:spacing w:before="1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4、安全通用要求：电击防护分类为Ⅰ类。</w:t>
      </w:r>
    </w:p>
    <w:p>
      <w:pPr>
        <w:spacing w:before="1" w:line="440" w:lineRule="exact"/>
        <w:ind w:left="315" w:hanging="360" w:hangingChars="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5、机架外观平整，无斑痕和伤疤颜色为白色，乍身安装把手，底座平整与灯架固定牢固，端正，底置四个万向轮，移动灵活方便。</w:t>
      </w:r>
    </w:p>
    <w:p>
      <w:pPr>
        <w:spacing w:before="1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6、电源电圧：220V 频率：50Hz</w:t>
      </w:r>
    </w:p>
    <w:p>
      <w:pPr>
        <w:spacing w:before="1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7、输入功率(VA)：2×30W，带有定时开关功能（定时开关选用的金属铜芯并配带钤声）。</w:t>
      </w:r>
    </w:p>
    <w:p>
      <w:pPr>
        <w:spacing w:before="1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8、良好的启动特性：在额定电压为 198V 时，应能在 1min 内启辉并保持燃点。</w:t>
      </w:r>
    </w:p>
    <w:p>
      <w:pPr>
        <w:spacing w:before="1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9、镇流器性能要求应符合 GB/T14044 标准。</w:t>
      </w:r>
    </w:p>
    <w:p>
      <w:pPr>
        <w:spacing w:before="1"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10、外壳漏电流：正常使用时外壳的对地电压不超过交流 30V。</w:t>
      </w:r>
    </w:p>
    <w:p>
      <w:pPr>
        <w:spacing w:before="1" w:line="440" w:lineRule="exact"/>
        <w:ind w:left="315" w:hanging="360" w:hangingChars="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11、使用的紫外线杀菌灯管应符合 GB19258－2003 标准，其紫外线波长应达到 253.7nm ，紫外线辐射度：≥100ｕW/cm2(距灯管中心 1 米处)。</w:t>
      </w:r>
    </w:p>
    <w:p>
      <w:pPr>
        <w:spacing w:line="440" w:lineRule="exac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12、电源线截面积应达到 0.75 平方,电源线长度应达到 2 米长。</w:t>
      </w: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  <w:t xml:space="preserve">（九）微量加样器技术参数 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1、符合人体工程学设计，轻触推杆设计，宽大放松指靠设计，使移液更轻松。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2、使用标准配备工具，可在实验室方便快捷地进行校准和维修。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3、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数字视窗，令所设定量程一目了然。   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采用极佳的耐热材质，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可整支高温高压灭菌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，无需拆卸。并且可整支紫外消毒。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5、具有ISO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9001：2008 和ISO 13485:2003证书，具有CE认证。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6、方便在实验室校准，提供网上在线校准软件。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7、轻松地旋转计数器旋钮选择分液量。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8、快捷简便的管嘴推出器。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9、可拆卸式组件便于维护。</w:t>
      </w:r>
    </w:p>
    <w:p>
      <w:pPr>
        <w:pStyle w:val="2"/>
        <w:spacing w:line="44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10、管嘴连件具有高化学稳定性。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lang w:bidi="ar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bidi="ar"/>
        </w:rPr>
        <w:t>（十）超净工作台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产品类型：双人单面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气流模式：垂直层流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外形长度：≤1370mm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工作区长度：≥1300mm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工作台面高度：770±10mm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工作区洁净度：100级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操作台面平均菌落数≤0.5CFU（皿●0.5h）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工作区风速：0.2-0.5m/s三挡可调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工作区内部照度：≥600LX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噪声：≤60分贝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采用防潮、阻燃玻璃纤维高效过滤器（HEAP）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具有初效预过滤器，不使用工具即可更换。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前窗钢化玻璃材质，厚度≥6mm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工作台面选用304不锈钢材质，外缘凸起设计，防止液体倾洒时溢出。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内嵌式照明，避免日光灯对眼睛照射。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2个电源插座，具有防溅功能，防水防尘等级不低于IP44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三位互锁，紫外灯与照明灯、前窗三位互锁功能，屏蔽误操作风险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具有联动功能，开门后自动开启荧光灯，方便实验准备工作；关门后风机自动关闭，防止风机空转不对外做功而产生过热现象。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紫外杀菌延时启动，远离紫外线伤害：紫外灯开关按下后，声光提醒操作者及时离开，延时10秒钟后紫外灯点亮，保护操作者免受紫外照射伤害。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可预设紫外灯自动点亮时间，能自动消毒。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紫外灯延时启动时间、杀菌时间长短、预约启动时间、风机档位等可按用户使用习惯自行设置；设置完成后，微电脑自动记忆用户使用习惯。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电控元件全部布置在正面面板内，与人体视线等高，使用简单的常规工具即可开启，维修保养时无需移动设备。</w:t>
      </w:r>
    </w:p>
    <w:p>
      <w:pPr>
        <w:pStyle w:val="3"/>
        <w:spacing w:line="440" w:lineRule="exact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底座设有4个万向脚轮和固定底脚。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lang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  <w:t>（十一）立式高压灭菌器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容积：75L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外形尺寸：550mm*640mm*1070mm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内腔尺寸：386mm*695mm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设备功率：4700W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净重：85kg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额定工作压力0.22Mpa，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额定工作温度134℃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使用温度110～136℃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符合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YY1007-2010标准，并可提供经国家食品药品监督管理局认可检验中心的检测报告。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灭菌腔体、灭菌提篮均为优质不锈钢SUS304材质制成，内部抛光处理，汽水内循环。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手轮式平移门结构，并具有门安全联锁装置及门检测装置，有压力时门无法打开，门关闭不到位程序不能运行。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具有防干烧报警、超压自泄、超温保护、电力安全保护，所有报警具有声光警示。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LED数字显示灭菌腔内温度、时间和故障报警代码。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自胀式硅橡胶密封圈，密封效果好，使用寿命长。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电磁阀使用进口品牌，压力表、安全阀均按照国家标准提供编号、铭牌、合格证等强制性资料。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16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微电脑控制，具有器械、敷料、液体等五项固定程序，两项自定义程序，并具有干燥功能。（可以满足不同物品的灭菌需求）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17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设备注水、升温、灭菌、排气、干燥整个流程全自动运行，灭菌完成后声光提醒。（全自动运行，无需人监管）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灭菌腔体温度均匀性：±1℃，干燥温度范围：50~120℃。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脉动排气技术，确保蒸汽饱和度。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全防护式门罩，铰链、转轴均不外露。能防止人员触摸门盖烫伤。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具有快速排气和慢速排气功能，避免灭菌液体溢出。</w:t>
      </w:r>
    </w:p>
    <w:p>
      <w:pPr>
        <w:pStyle w:val="8"/>
        <w:spacing w:line="440" w:lineRule="exact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具有快速维修窗口，电气部分维护无需拆解外罩。方便检修维护方便。</w:t>
      </w:r>
    </w:p>
    <w:p>
      <w:pPr>
        <w:spacing w:line="440" w:lineRule="exac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23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具有七大灭菌程序1#裸露器械 2#器械包3#橡胶4#敷料5#液体类6#固体体类自定义7#液体类自定义，可满足不同的灭菌需求。</w:t>
      </w: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  <w:t>（十二）生物安全柜</w:t>
      </w:r>
    </w:p>
    <w:p>
      <w:pPr>
        <w:spacing w:line="440" w:lineRule="exact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一、技术参数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气流模式：100%外排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流入气流平均风速0.53±0.025m/s，下降气流平均风速0.30±0.025m/s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ULPA超高效空气过滤器，针对颗粒直径0.12um，过滤效率≥99.999%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安全柜出厂前使用ATI泄露扫描仪进行不少于2次的过滤器完整性测试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在线实时监测并条形码显示高效过滤器的使用寿命，具有过滤器失效声光报警功能，保证实验的安全性；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工作区和外排出风口处各配备一个高灵敏度、高精度的微风速传感器，非压差传感器，真实、实时检测风速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LCD液晶屏显示，可显示工作区温度、气流流速、时间、过滤膜使用寿命等系统参数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温度传感器：可实时检测并显示温度，监测风机运行及操作区安全状态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前窗采用手动升降方式，具有安全高度高精度上、下限位，声光报警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工作区三侧壁板为一体化成型，304不锈钢材质，双层侧壁形成负压保护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整个工作台面下对应面积全部为集液槽，304不锈钢，有排污阀，方便清洗消毒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玻璃前窗采用倾角人性化设计，提高了操作人员在安全柜前的操作舒适性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13、具有紫外灯预约功能，可预约紫外灯自动开启/关闭时间、灭菌时间，减少等待时间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前窗玻璃门采用安全钢化玻璃，具有良好的防爆、防碎及防紫外的功能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出厂前通过严格的压力衰减法检测：加压到500Pa，保持30min后气压不低于450Pa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通过严格的KI-Discus 碘化钾法测试，前窗操作口的保护因子不小于1×105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安全性能保障：具备紫外系统、荧光灯、前窗的连锁系统；具备低风速报警功能；具备前窗位置异位报警功能；具备前窗侧壁抗扰流系统，可避免泄漏； 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联动控制：通过专业的联动控制芯片，与净化工程的排风系统联动，可提供截止阀、风机等，并自动控制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可选配与主机同一品牌的活性炭过滤器装置，且活性炭过滤装置面板能实时显示使用寿命，具有失效报警功能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柜内电源：双防水插座设计，插座位于安全柜左右两侧，操作更加灵活方便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具有水阀、气阀、真空阀等阀门预留孔，位于安全柜左右两侧，操作更加灵活方便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噪音≤65分贝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外形尺寸:高度≤2200mm，工作区宽度≥1550mm </w:t>
      </w:r>
    </w:p>
    <w:p>
      <w:pPr>
        <w:spacing w:line="44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工作区间照明度： &gt;1000 lux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二、售后服务：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须在海南有办事处和专业的售后服务工程师。</w:t>
      </w:r>
    </w:p>
    <w:p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三、配置明细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：生物安全柜主机、外排风箱组件（含外排风机）、外排管道（应保证安装的足够长度）、固定支架、紫外消毒灯、荧光灯。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6D05E"/>
    <w:multiLevelType w:val="singleLevel"/>
    <w:tmpl w:val="8846D05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2434B98"/>
    <w:multiLevelType w:val="multilevel"/>
    <w:tmpl w:val="12434B98"/>
    <w:lvl w:ilvl="0" w:tentative="0">
      <w:start w:val="1"/>
      <w:numFmt w:val="decimal"/>
      <w:lvlText w:val="%1、"/>
      <w:lvlJc w:val="left"/>
      <w:pPr>
        <w:ind w:left="928" w:hanging="36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5DDA8BE4"/>
    <w:multiLevelType w:val="singleLevel"/>
    <w:tmpl w:val="5DDA8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86215"/>
    <w:rsid w:val="25C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Normal Indent"/>
    <w:basedOn w:val="1"/>
    <w:uiPriority w:val="0"/>
    <w:pPr>
      <w:spacing w:before="60" w:beforeLines="0"/>
      <w:ind w:firstLine="420" w:firstLineChars="200"/>
    </w:pPr>
    <w:rPr>
      <w:szCs w:val="24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NormalCharacter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2020-08-14T03:42:00Z</dcterms:created>
  <dc:creator>Administrator</dc:creator>
  <cp:lastModifiedBy>Administrator</cp:lastModifiedBy>
  <dcterms:modified xsi:type="dcterms:W3CDTF">2020-08-14T03:43:31Z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