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用户需求书</w:t>
      </w:r>
    </w:p>
    <w:p>
      <w:pPr>
        <w:numPr>
          <w:ilvl w:val="0"/>
          <w:numId w:val="1"/>
        </w:numPr>
        <w:rPr>
          <w:rFonts w:hint="eastAsia" w:hAnsi="宋体" w:cs="宋体"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本项目采购预算</w:t>
      </w:r>
      <w:r>
        <w:rPr>
          <w:rFonts w:hint="eastAsia" w:hAnsi="宋体" w:cs="宋体"/>
          <w:color w:val="000000"/>
          <w:sz w:val="24"/>
          <w:szCs w:val="24"/>
        </w:rPr>
        <w:t>：</w:t>
      </w:r>
      <w:r>
        <w:rPr>
          <w:rFonts w:hint="eastAsia" w:hAnsi="宋体" w:cs="宋体"/>
          <w:color w:val="000000"/>
          <w:sz w:val="24"/>
          <w:szCs w:val="24"/>
          <w:u w:val="single"/>
        </w:rPr>
        <w:t>人民币</w:t>
      </w:r>
      <w:r>
        <w:rPr>
          <w:rFonts w:hint="eastAsia" w:hAnsi="宋体" w:cs="宋体"/>
          <w:color w:val="000000"/>
          <w:sz w:val="24"/>
          <w:szCs w:val="24"/>
          <w:u w:val="single"/>
          <w:lang w:val="en-US" w:eastAsia="zh-CN"/>
        </w:rPr>
        <w:t>796300.00</w:t>
      </w:r>
      <w:r>
        <w:rPr>
          <w:rFonts w:hint="eastAsia" w:hAnsi="宋体" w:cs="宋体"/>
          <w:color w:val="000000"/>
          <w:sz w:val="24"/>
          <w:szCs w:val="24"/>
          <w:u w:val="single"/>
        </w:rPr>
        <w:t>元</w:t>
      </w:r>
      <w:r>
        <w:rPr>
          <w:rFonts w:hint="eastAsia" w:hAnsi="宋体" w:cs="宋体"/>
          <w:color w:val="000000"/>
          <w:sz w:val="24"/>
          <w:szCs w:val="24"/>
        </w:rPr>
        <w:t>。费用组成：含主材费、运输费、人工费、成活养护费、税金及管理费。</w:t>
      </w:r>
    </w:p>
    <w:p>
      <w:pPr>
        <w:snapToGrid w:val="0"/>
        <w:spacing w:line="360" w:lineRule="auto"/>
        <w:textAlignment w:val="baseline"/>
        <w:rPr>
          <w:rFonts w:hint="eastAsia" w:hAnsi="宋体" w:cs="宋体"/>
          <w:b/>
          <w:color w:val="000000"/>
          <w:sz w:val="24"/>
        </w:rPr>
      </w:pPr>
      <w:r>
        <w:rPr>
          <w:rFonts w:hint="eastAsia" w:hAnsi="宋体" w:cs="宋体"/>
          <w:b/>
          <w:color w:val="000000"/>
          <w:sz w:val="24"/>
        </w:rPr>
        <w:t>二、交货时间和要求、付款方式</w:t>
      </w:r>
    </w:p>
    <w:p>
      <w:pPr>
        <w:snapToGrid w:val="0"/>
        <w:spacing w:line="360" w:lineRule="auto"/>
        <w:textAlignment w:val="baseline"/>
        <w:rPr>
          <w:rFonts w:hint="eastAsia" w:hAnsi="宋体" w:cs="宋体"/>
          <w:b/>
          <w:color w:val="000000"/>
          <w:sz w:val="24"/>
        </w:rPr>
      </w:pPr>
      <w:r>
        <w:rPr>
          <w:rFonts w:hint="eastAsia" w:hAnsi="宋体" w:cs="宋体"/>
          <w:b/>
          <w:color w:val="000000"/>
          <w:sz w:val="24"/>
        </w:rPr>
        <w:t>1、交货时间：</w:t>
      </w:r>
      <w:r>
        <w:rPr>
          <w:rFonts w:hint="eastAsia" w:hAnsi="宋体" w:cs="宋体"/>
          <w:bCs/>
          <w:color w:val="000000"/>
          <w:sz w:val="24"/>
        </w:rPr>
        <w:t>自签订合同之日起</w:t>
      </w:r>
      <w:r>
        <w:rPr>
          <w:rFonts w:hint="eastAsia" w:hAnsi="宋体" w:cs="宋体"/>
          <w:bCs/>
          <w:color w:val="000000"/>
          <w:sz w:val="24"/>
          <w:u w:val="single"/>
        </w:rPr>
        <w:t xml:space="preserve"> 5 </w:t>
      </w:r>
      <w:r>
        <w:rPr>
          <w:rFonts w:hint="eastAsia" w:hAnsi="宋体" w:cs="宋体"/>
          <w:bCs/>
          <w:color w:val="000000"/>
          <w:sz w:val="24"/>
        </w:rPr>
        <w:t>天内交货，检查货物合格并通过验收。</w:t>
      </w:r>
    </w:p>
    <w:p>
      <w:pPr>
        <w:snapToGrid w:val="0"/>
        <w:spacing w:line="360" w:lineRule="auto"/>
        <w:textAlignment w:val="baseline"/>
        <w:rPr>
          <w:rFonts w:hint="eastAsia" w:hAnsi="宋体" w:cs="宋体"/>
          <w:bCs/>
          <w:color w:val="000000"/>
          <w:sz w:val="24"/>
        </w:rPr>
      </w:pPr>
      <w:r>
        <w:rPr>
          <w:rFonts w:hint="eastAsia" w:hAnsi="宋体" w:cs="宋体"/>
          <w:b/>
          <w:color w:val="000000"/>
          <w:sz w:val="24"/>
        </w:rPr>
        <w:t>2、交货要求：</w:t>
      </w:r>
      <w:r>
        <w:rPr>
          <w:rFonts w:hint="eastAsia" w:hAnsi="宋体" w:cs="宋体"/>
          <w:bCs/>
          <w:color w:val="000000"/>
          <w:sz w:val="24"/>
        </w:rPr>
        <w:t>供应商负责将货物运到采购人指定地点，并指派相关专业技术人员负责。途中运输工作、运输费用由供应商负责，如运输过程中货物有任何损坏等问题均由供应商承担。</w:t>
      </w:r>
    </w:p>
    <w:p>
      <w:pPr>
        <w:snapToGrid w:val="0"/>
        <w:spacing w:line="360" w:lineRule="auto"/>
        <w:textAlignment w:val="baseline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</w:rPr>
        <w:t>3、付款方式：</w:t>
      </w:r>
      <w:r>
        <w:rPr>
          <w:rFonts w:hint="eastAsia" w:hAnsi="宋体" w:cs="宋体"/>
          <w:bCs/>
          <w:color w:val="000000"/>
          <w:sz w:val="24"/>
        </w:rPr>
        <w:t>以合同签订付款方式为准。</w:t>
      </w:r>
      <w:bookmarkStart w:id="0" w:name="_GoBack"/>
      <w:bookmarkEnd w:id="0"/>
    </w:p>
    <w:p>
      <w:pPr>
        <w:rPr>
          <w:rFonts w:hint="eastAsia"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三、用户需求书</w:t>
      </w:r>
    </w:p>
    <w:p>
      <w:pPr>
        <w:rPr>
          <w:rFonts w:hint="eastAsia" w:hAnsi="宋体" w:cs="宋体"/>
          <w:b/>
          <w:color w:val="000000"/>
          <w:sz w:val="24"/>
          <w:szCs w:val="24"/>
        </w:rPr>
      </w:pPr>
    </w:p>
    <w:tbl>
      <w:tblPr>
        <w:tblStyle w:val="5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921"/>
        <w:gridCol w:w="2655"/>
        <w:gridCol w:w="504"/>
        <w:gridCol w:w="1230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采购品种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孔雀草、矮牵牛 、石竹、一串红 、万寿菊、凤仙 、海棠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株高:20-30cm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枝条及花朵：枝条≥2 0条，花朵≥20朵 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90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5100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一品红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株高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:40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-50cm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冠幅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:30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-40cm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35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8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40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00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红花三角梅球</w:t>
            </w:r>
          </w:p>
        </w:tc>
        <w:tc>
          <w:tcPr>
            <w:tcW w:w="2655" w:type="dxa"/>
            <w:vAlign w:val="center"/>
          </w:tcPr>
          <w:p>
            <w:pPr>
              <w:spacing w:line="1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株高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:80cm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冠幅：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80cm-100cm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35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8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红花树型三角梅</w:t>
            </w:r>
          </w:p>
        </w:tc>
        <w:tc>
          <w:tcPr>
            <w:tcW w:w="2655" w:type="dxa"/>
            <w:vAlign w:val="center"/>
          </w:tcPr>
          <w:p>
            <w:pPr>
              <w:spacing w:line="1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株高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:120c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冠幅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80cm-100cm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35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8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朱砂桔  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株高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:2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00cm-250cm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35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8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朱砂桔  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株高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:2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00cm-250cm</w:t>
            </w:r>
          </w:p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80cm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2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株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91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桥扶手吊挂花盆</w:t>
            </w:r>
          </w:p>
        </w:tc>
        <w:tc>
          <w:tcPr>
            <w:tcW w:w="2655" w:type="dxa"/>
            <w:vAlign w:val="center"/>
          </w:tcPr>
          <w:p>
            <w:pPr>
              <w:spacing w:before="62" w:line="190" w:lineRule="auto"/>
              <w:ind w:left="27" w:right="2" w:firstLine="12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0cm*50cm*18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35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盆</w:t>
            </w:r>
          </w:p>
        </w:tc>
        <w:tc>
          <w:tcPr>
            <w:tcW w:w="1230" w:type="dxa"/>
            <w:vAlign w:val="center"/>
          </w:tcPr>
          <w:p>
            <w:pPr>
              <w:spacing w:before="61" w:line="190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215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圆形花柱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高度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:2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00cm-250cm</w:t>
            </w:r>
          </w:p>
          <w:p>
            <w:pPr>
              <w:numPr>
                <w:ilvl w:val="0"/>
                <w:numId w:val="0"/>
              </w:num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100cm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2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个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90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造型花柱/花球景观组合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500m*250m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2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个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91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81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default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造型景观花墙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400m*250m</w:t>
            </w:r>
          </w:p>
        </w:tc>
        <w:tc>
          <w:tcPr>
            <w:tcW w:w="504" w:type="dxa"/>
            <w:vAlign w:val="center"/>
          </w:tcPr>
          <w:p>
            <w:pPr>
              <w:spacing w:before="62" w:line="229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个</w:t>
            </w:r>
          </w:p>
        </w:tc>
        <w:tc>
          <w:tcPr>
            <w:tcW w:w="1230" w:type="dxa"/>
            <w:vAlign w:val="center"/>
          </w:tcPr>
          <w:p>
            <w:pPr>
              <w:spacing w:before="62" w:line="191" w:lineRule="auto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w w:val="81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C536F"/>
    <w:multiLevelType w:val="singleLevel"/>
    <w:tmpl w:val="22FC53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6D8E"/>
    <w:rsid w:val="1F2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2021-12-31T03:33:00Z</dcterms:created>
  <dc:creator>___</dc:creator>
  <cp:lastModifiedBy>___</cp:lastModifiedBy>
  <dcterms:modified xsi:type="dcterms:W3CDTF">2021-12-31T03:35:13Z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EC7E101EC4984F479384D67FBC3A25D3</vt:lpwstr>
  </property>
</Properties>
</file>