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firstLine="480" w:firstLineChars="20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208</w:t>
      </w:r>
      <w:r>
        <w:rPr>
          <w:rFonts w:hint="eastAsia" w:ascii="宋体" w:hAnsi="宋体" w:eastAsia="宋体" w:cs="宋体"/>
          <w:b/>
          <w:bCs/>
          <w:i w:val="0"/>
          <w:caps w:val="0"/>
          <w:color w:val="auto"/>
          <w:spacing w:val="0"/>
          <w:sz w:val="32"/>
          <w:szCs w:val="32"/>
          <w:shd w:val="clear" w:fill="FFFFFF"/>
        </w:rPr>
        <w:t>）招标公告</w:t>
      </w:r>
    </w:p>
    <w:p>
      <w:pPr>
        <w:keepNext w:val="0"/>
        <w:keepLines w:val="0"/>
        <w:pageBreakBefore w:val="0"/>
        <w:kinsoku/>
        <w:wordWrap/>
        <w:overflowPunct/>
        <w:topLinePunct w:val="0"/>
        <w:autoSpaceDN/>
        <w:bidi w:val="0"/>
        <w:adjustRightInd w:val="0"/>
        <w:snapToGrid w:val="0"/>
        <w:spacing w:line="240" w:lineRule="exact"/>
        <w:ind w:firstLine="480" w:firstLineChars="200"/>
        <w:textAlignment w:val="auto"/>
        <w:rPr>
          <w:rFonts w:hint="eastAsia" w:ascii="宋体" w:hAnsi="宋体" w:eastAsia="宋体" w:cs="宋体"/>
          <w:kern w:val="28"/>
          <w:sz w:val="21"/>
          <w:szCs w:val="21"/>
        </w:rPr>
      </w:pPr>
      <w:r>
        <w:rPr>
          <w:rFonts w:hint="eastAsia" w:ascii="宋体" w:hAnsi="宋体" w:eastAsia="宋体" w:cs="宋体"/>
          <w:sz w:val="21"/>
          <w:szCs w:val="21"/>
        </w:rPr>
        <w:t>受海南经贸职业技术学院（以下简称“采购人”）的委托，海南和正招标有限公司（以下简称“采购代理机构”）就校园公共消防安全专项整改项目（项目编号：HNHZ2016-208）所需的货物及服务组织公开招标采购，欢迎国内</w:t>
      </w:r>
      <w:r>
        <w:rPr>
          <w:rFonts w:hint="eastAsia" w:ascii="宋体" w:hAnsi="宋体" w:eastAsia="宋体" w:cs="宋体"/>
          <w:kern w:val="28"/>
          <w:sz w:val="21"/>
          <w:szCs w:val="21"/>
        </w:rPr>
        <w:t>合格的投标人参加投标，有关事项如下：</w:t>
      </w:r>
    </w:p>
    <w:p>
      <w:pPr>
        <w:keepNext w:val="0"/>
        <w:keepLines w:val="0"/>
        <w:pageBreakBefore w:val="0"/>
        <w:widowControl/>
        <w:kinsoku/>
        <w:wordWrap/>
        <w:overflowPunct/>
        <w:topLinePunct w:val="0"/>
        <w:autoSpaceDN/>
        <w:bidi w:val="0"/>
        <w:spacing w:before="156" w:beforeLines="50" w:line="240" w:lineRule="exac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一、招标项目的名称、用途、数量及简要技术要求或者招标项目的性质：</w:t>
      </w:r>
    </w:p>
    <w:p>
      <w:pPr>
        <w:keepNext w:val="0"/>
        <w:keepLines w:val="0"/>
        <w:pageBreakBefore w:val="0"/>
        <w:widowControl/>
        <w:kinsoku/>
        <w:wordWrap/>
        <w:overflowPunct/>
        <w:topLinePunct w:val="0"/>
        <w:autoSpaceDN/>
        <w:bidi w:val="0"/>
        <w:spacing w:line="240" w:lineRule="exact"/>
        <w:ind w:firstLine="70" w:firstLineChars="29"/>
        <w:textAlignment w:val="auto"/>
        <w:rPr>
          <w:rFonts w:hint="eastAsia" w:ascii="宋体" w:hAnsi="宋体" w:eastAsia="宋体" w:cs="宋体"/>
          <w:kern w:val="0"/>
          <w:sz w:val="21"/>
          <w:szCs w:val="21"/>
        </w:rPr>
      </w:pPr>
      <w:r>
        <w:rPr>
          <w:rFonts w:hint="eastAsia" w:ascii="宋体" w:hAnsi="宋体" w:eastAsia="宋体" w:cs="宋体"/>
          <w:kern w:val="28"/>
          <w:sz w:val="21"/>
          <w:szCs w:val="21"/>
        </w:rPr>
        <w:t>1、</w:t>
      </w:r>
      <w:r>
        <w:rPr>
          <w:rFonts w:hint="eastAsia" w:ascii="宋体" w:hAnsi="宋体" w:eastAsia="宋体" w:cs="宋体"/>
          <w:kern w:val="0"/>
          <w:sz w:val="21"/>
          <w:szCs w:val="21"/>
        </w:rPr>
        <w:t>名称</w:t>
      </w:r>
      <w:r>
        <w:rPr>
          <w:rFonts w:hint="eastAsia" w:ascii="宋体" w:hAnsi="宋体" w:eastAsia="宋体" w:cs="宋体"/>
          <w:kern w:val="28"/>
          <w:sz w:val="21"/>
          <w:szCs w:val="21"/>
        </w:rPr>
        <w:t>：校园公共消防安全专项整改项目</w:t>
      </w:r>
    </w:p>
    <w:p>
      <w:pPr>
        <w:keepNext w:val="0"/>
        <w:keepLines w:val="0"/>
        <w:pageBreakBefore w:val="0"/>
        <w:widowControl/>
        <w:kinsoku/>
        <w:wordWrap/>
        <w:overflowPunct/>
        <w:topLinePunct w:val="0"/>
        <w:autoSpaceDN/>
        <w:bidi w:val="0"/>
        <w:spacing w:line="240" w:lineRule="exact"/>
        <w:ind w:firstLine="70" w:firstLineChars="29"/>
        <w:textAlignment w:val="auto"/>
        <w:rPr>
          <w:rFonts w:hint="eastAsia" w:ascii="宋体" w:hAnsi="宋体" w:eastAsia="宋体" w:cs="宋体"/>
          <w:kern w:val="0"/>
          <w:sz w:val="21"/>
          <w:szCs w:val="21"/>
        </w:rPr>
      </w:pPr>
      <w:r>
        <w:rPr>
          <w:rFonts w:hint="eastAsia" w:ascii="宋体" w:hAnsi="宋体" w:eastAsia="宋体" w:cs="宋体"/>
          <w:kern w:val="0"/>
          <w:sz w:val="21"/>
          <w:szCs w:val="21"/>
        </w:rPr>
        <w:t>2、用途：</w:t>
      </w:r>
      <w:r>
        <w:rPr>
          <w:rFonts w:hint="eastAsia" w:ascii="宋体" w:hAnsi="宋体" w:eastAsia="宋体" w:cs="宋体"/>
          <w:kern w:val="28"/>
          <w:sz w:val="21"/>
          <w:szCs w:val="21"/>
        </w:rPr>
        <w:t>消防安全专项营改</w:t>
      </w:r>
    </w:p>
    <w:p>
      <w:pPr>
        <w:keepNext w:val="0"/>
        <w:keepLines w:val="0"/>
        <w:pageBreakBefore w:val="0"/>
        <w:widowControl/>
        <w:kinsoku/>
        <w:wordWrap/>
        <w:overflowPunct/>
        <w:topLinePunct w:val="0"/>
        <w:autoSpaceDN/>
        <w:bidi w:val="0"/>
        <w:spacing w:line="240" w:lineRule="exact"/>
        <w:ind w:firstLine="70" w:firstLineChars="29"/>
        <w:textAlignment w:val="auto"/>
        <w:rPr>
          <w:rFonts w:hint="eastAsia" w:ascii="宋体" w:hAnsi="宋体" w:eastAsia="宋体" w:cs="宋体"/>
          <w:bCs/>
          <w:kern w:val="0"/>
          <w:sz w:val="21"/>
          <w:szCs w:val="21"/>
        </w:rPr>
      </w:pPr>
      <w:r>
        <w:rPr>
          <w:rFonts w:hint="eastAsia" w:ascii="宋体" w:hAnsi="宋体" w:eastAsia="宋体" w:cs="宋体"/>
          <w:kern w:val="0"/>
          <w:sz w:val="21"/>
          <w:szCs w:val="21"/>
        </w:rPr>
        <w:t>3、数量：一批不分包</w:t>
      </w:r>
    </w:p>
    <w:p>
      <w:pPr>
        <w:keepNext w:val="0"/>
        <w:keepLines w:val="0"/>
        <w:pageBreakBefore w:val="0"/>
        <w:widowControl/>
        <w:kinsoku/>
        <w:wordWrap/>
        <w:overflowPunct/>
        <w:topLinePunct w:val="0"/>
        <w:autoSpaceDN/>
        <w:bidi w:val="0"/>
        <w:spacing w:line="240" w:lineRule="exact"/>
        <w:ind w:firstLine="70" w:firstLineChars="29"/>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4、简要技术要求：详见 《用户需求书》  </w:t>
      </w:r>
    </w:p>
    <w:p>
      <w:pPr>
        <w:keepNext w:val="0"/>
        <w:keepLines w:val="0"/>
        <w:pageBreakBefore w:val="0"/>
        <w:widowControl/>
        <w:kinsoku/>
        <w:wordWrap/>
        <w:overflowPunct/>
        <w:topLinePunct w:val="0"/>
        <w:autoSpaceDN/>
        <w:bidi w:val="0"/>
        <w:spacing w:before="156" w:beforeLines="50" w:line="240" w:lineRule="exac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 xml:space="preserve">二、投标人准入资格： </w:t>
      </w:r>
    </w:p>
    <w:p>
      <w:pPr>
        <w:pStyle w:val="5"/>
        <w:keepNext w:val="0"/>
        <w:keepLines w:val="0"/>
        <w:pageBreakBefore w:val="0"/>
        <w:kinsoku/>
        <w:wordWrap/>
        <w:overflowPunct/>
        <w:topLinePunct w:val="0"/>
        <w:autoSpaceDN/>
        <w:bidi w:val="0"/>
        <w:spacing w:before="62" w:beforeLines="20" w:after="0" w:line="240" w:lineRule="exact"/>
        <w:ind w:left="377" w:leftChars="26" w:hanging="322" w:hangingChars="134"/>
        <w:textAlignment w:val="auto"/>
        <w:rPr>
          <w:rFonts w:hint="eastAsia" w:ascii="宋体" w:hAnsi="宋体" w:eastAsia="宋体" w:cs="宋体"/>
          <w:spacing w:val="0"/>
          <w:kern w:val="2"/>
          <w:sz w:val="21"/>
          <w:szCs w:val="21"/>
        </w:rPr>
      </w:pPr>
      <w:r>
        <w:rPr>
          <w:rFonts w:hint="eastAsia" w:ascii="宋体" w:hAnsi="宋体" w:eastAsia="宋体" w:cs="宋体"/>
          <w:bCs w:val="0"/>
          <w:spacing w:val="0"/>
          <w:kern w:val="2"/>
          <w:sz w:val="21"/>
          <w:szCs w:val="21"/>
        </w:rPr>
        <w:t>1、在中华人民共和国注册的、具有独立承担民事责任能力的法人(需提供有效年检的营业</w:t>
      </w:r>
      <w:r>
        <w:rPr>
          <w:rFonts w:hint="eastAsia" w:ascii="宋体" w:hAnsi="宋体" w:eastAsia="宋体" w:cs="宋体"/>
          <w:spacing w:val="0"/>
          <w:kern w:val="2"/>
          <w:sz w:val="21"/>
          <w:szCs w:val="21"/>
        </w:rPr>
        <w:t>执照、税务登记、组织机构代码证或三证合一证件)；</w:t>
      </w:r>
    </w:p>
    <w:p>
      <w:pPr>
        <w:pStyle w:val="5"/>
        <w:keepNext w:val="0"/>
        <w:keepLines w:val="0"/>
        <w:pageBreakBefore w:val="0"/>
        <w:kinsoku/>
        <w:wordWrap/>
        <w:overflowPunct/>
        <w:topLinePunct w:val="0"/>
        <w:autoSpaceDN/>
        <w:bidi w:val="0"/>
        <w:spacing w:before="62" w:beforeLines="20" w:after="0" w:line="240" w:lineRule="exact"/>
        <w:ind w:left="377" w:leftChars="26" w:hanging="322" w:hangingChars="134"/>
        <w:textAlignment w:val="auto"/>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2、具有依法纳税及缴纳社会保障资金的良好记录（需提供2016年任意一个月纳税证明及社会保障缴费证明）</w:t>
      </w:r>
      <w:r>
        <w:rPr>
          <w:rFonts w:hint="eastAsia" w:ascii="宋体" w:hAnsi="宋体" w:eastAsia="宋体" w:cs="宋体"/>
          <w:spacing w:val="0"/>
          <w:kern w:val="2"/>
          <w:sz w:val="21"/>
          <w:szCs w:val="21"/>
          <w:lang w:val="fr-FR"/>
        </w:rPr>
        <w:t>；</w:t>
      </w:r>
    </w:p>
    <w:p>
      <w:pPr>
        <w:pStyle w:val="5"/>
        <w:keepNext w:val="0"/>
        <w:keepLines w:val="0"/>
        <w:pageBreakBefore w:val="0"/>
        <w:kinsoku/>
        <w:wordWrap/>
        <w:overflowPunct/>
        <w:topLinePunct w:val="0"/>
        <w:autoSpaceDN/>
        <w:bidi w:val="0"/>
        <w:spacing w:before="62" w:beforeLines="20" w:after="0" w:line="240" w:lineRule="exact"/>
        <w:ind w:left="377" w:leftChars="26" w:hanging="322" w:hangingChars="134"/>
        <w:textAlignment w:val="auto"/>
        <w:rPr>
          <w:rFonts w:hint="eastAsia" w:ascii="宋体" w:hAnsi="宋体" w:eastAsia="宋体" w:cs="宋体"/>
          <w:spacing w:val="0"/>
          <w:kern w:val="2"/>
          <w:sz w:val="21"/>
          <w:szCs w:val="21"/>
          <w:highlight w:val="yellow"/>
          <w:lang w:val="fr-FR"/>
        </w:rPr>
      </w:pPr>
      <w:r>
        <w:rPr>
          <w:rFonts w:hint="eastAsia" w:ascii="宋体" w:hAnsi="宋体" w:eastAsia="宋体" w:cs="宋体"/>
          <w:spacing w:val="0"/>
          <w:kern w:val="2"/>
          <w:sz w:val="21"/>
          <w:szCs w:val="21"/>
        </w:rPr>
        <w:t>3、投标人须具有建设行政主管部门核发的壹级或以上消防设施工程专业承包资质</w:t>
      </w:r>
      <w:r>
        <w:rPr>
          <w:rFonts w:hint="eastAsia" w:ascii="宋体" w:hAnsi="宋体" w:eastAsia="宋体" w:cs="宋体"/>
          <w:spacing w:val="0"/>
          <w:kern w:val="2"/>
          <w:sz w:val="21"/>
          <w:szCs w:val="21"/>
          <w:lang w:val="fr-FR"/>
        </w:rPr>
        <w:t>；</w:t>
      </w:r>
      <w:r>
        <w:rPr>
          <w:rFonts w:hint="eastAsia" w:ascii="宋体" w:hAnsi="宋体" w:eastAsia="宋体" w:cs="宋体"/>
          <w:spacing w:val="0"/>
          <w:kern w:val="2"/>
          <w:sz w:val="21"/>
          <w:szCs w:val="21"/>
        </w:rPr>
        <w:t>并在人员、设备、资金等方面具有相应的项目实施能力，其中，投标人拟派项目经理须具备</w:t>
      </w:r>
      <w:r>
        <w:rPr>
          <w:rFonts w:hint="eastAsia" w:ascii="宋体" w:hAnsi="宋体" w:eastAsia="宋体" w:cs="宋体"/>
          <w:b/>
          <w:bCs w:val="0"/>
          <w:spacing w:val="0"/>
          <w:kern w:val="2"/>
          <w:sz w:val="21"/>
          <w:szCs w:val="21"/>
        </w:rPr>
        <w:t>机电专业一级注册建造师</w:t>
      </w:r>
      <w:r>
        <w:rPr>
          <w:rFonts w:hint="eastAsia" w:ascii="宋体" w:hAnsi="宋体" w:eastAsia="宋体" w:cs="宋体"/>
          <w:spacing w:val="0"/>
          <w:kern w:val="2"/>
          <w:sz w:val="21"/>
          <w:szCs w:val="21"/>
        </w:rPr>
        <w:t>职业资格、具备有效的安全生产考核合格证书</w:t>
      </w:r>
      <w:r>
        <w:rPr>
          <w:rFonts w:hint="eastAsia" w:ascii="宋体" w:hAnsi="宋体" w:eastAsia="宋体" w:cs="宋体"/>
          <w:spacing w:val="0"/>
          <w:kern w:val="2"/>
          <w:sz w:val="21"/>
          <w:szCs w:val="21"/>
          <w:lang w:val="fr-FR"/>
        </w:rPr>
        <w:t>；投标人须按质按量按时完成项目建设以及消防申报和验收工作。</w:t>
      </w:r>
    </w:p>
    <w:p>
      <w:pPr>
        <w:pStyle w:val="5"/>
        <w:keepNext w:val="0"/>
        <w:keepLines w:val="0"/>
        <w:pageBreakBefore w:val="0"/>
        <w:kinsoku/>
        <w:wordWrap/>
        <w:overflowPunct/>
        <w:topLinePunct w:val="0"/>
        <w:autoSpaceDN/>
        <w:bidi w:val="0"/>
        <w:spacing w:before="62" w:beforeLines="20" w:after="0" w:line="240" w:lineRule="exact"/>
        <w:ind w:left="377" w:leftChars="26" w:hanging="322" w:hangingChars="134"/>
        <w:textAlignment w:val="auto"/>
        <w:rPr>
          <w:rFonts w:hint="eastAsia" w:ascii="宋体" w:hAnsi="宋体" w:eastAsia="宋体" w:cs="宋体"/>
          <w:spacing w:val="0"/>
          <w:kern w:val="2"/>
          <w:sz w:val="21"/>
          <w:szCs w:val="21"/>
          <w:lang w:val="fr-FR"/>
        </w:rPr>
      </w:pPr>
      <w:r>
        <w:rPr>
          <w:rFonts w:hint="eastAsia" w:ascii="宋体" w:hAnsi="宋体" w:eastAsia="宋体" w:cs="宋体"/>
          <w:spacing w:val="0"/>
          <w:kern w:val="2"/>
          <w:sz w:val="21"/>
          <w:szCs w:val="21"/>
        </w:rPr>
        <w:t>4、投标人须对采购现场进行实地勘察</w:t>
      </w:r>
      <w:r>
        <w:rPr>
          <w:rFonts w:hint="eastAsia" w:ascii="宋体" w:hAnsi="宋体" w:eastAsia="宋体" w:cs="宋体"/>
          <w:spacing w:val="0"/>
          <w:kern w:val="2"/>
          <w:sz w:val="21"/>
          <w:szCs w:val="21"/>
          <w:lang w:val="fr-FR"/>
        </w:rPr>
        <w:t>,并根据勘察结果设计并提供符合采购人要求的现场施工方案及设备设施布置样版图 ;</w:t>
      </w:r>
    </w:p>
    <w:p>
      <w:pPr>
        <w:pStyle w:val="5"/>
        <w:keepNext w:val="0"/>
        <w:keepLines w:val="0"/>
        <w:pageBreakBefore w:val="0"/>
        <w:kinsoku/>
        <w:wordWrap/>
        <w:overflowPunct/>
        <w:topLinePunct w:val="0"/>
        <w:autoSpaceDN/>
        <w:bidi w:val="0"/>
        <w:spacing w:before="62" w:beforeLines="20" w:after="0" w:line="240" w:lineRule="exact"/>
        <w:ind w:left="377" w:leftChars="26" w:hanging="322" w:hangingChars="134"/>
        <w:textAlignment w:val="auto"/>
        <w:rPr>
          <w:rFonts w:hint="eastAsia" w:ascii="宋体" w:hAnsi="宋体" w:eastAsia="宋体" w:cs="宋体"/>
          <w:spacing w:val="0"/>
          <w:kern w:val="2"/>
          <w:sz w:val="21"/>
          <w:szCs w:val="21"/>
          <w:lang w:val="fr-FR"/>
        </w:rPr>
      </w:pPr>
      <w:r>
        <w:rPr>
          <w:rFonts w:hint="eastAsia" w:ascii="宋体" w:hAnsi="宋体" w:eastAsia="宋体" w:cs="宋体"/>
          <w:spacing w:val="0"/>
          <w:kern w:val="2"/>
          <w:sz w:val="21"/>
          <w:szCs w:val="21"/>
        </w:rPr>
        <w:t>5、具有较强的本地化服务能力，非本地供应商应在本地有分公司或办事处作为常驻服务和技术支持机构（需提供工商或者商务部门注册资料）提供稳定、快速的技术和服务</w:t>
      </w:r>
      <w:r>
        <w:rPr>
          <w:rFonts w:hint="eastAsia" w:ascii="宋体" w:hAnsi="宋体" w:eastAsia="宋体" w:cs="宋体"/>
          <w:spacing w:val="0"/>
          <w:kern w:val="2"/>
          <w:sz w:val="21"/>
          <w:szCs w:val="21"/>
          <w:lang w:val="fr-FR"/>
        </w:rPr>
        <w:t xml:space="preserve">； </w:t>
      </w:r>
    </w:p>
    <w:p>
      <w:pPr>
        <w:pStyle w:val="5"/>
        <w:keepNext w:val="0"/>
        <w:keepLines w:val="0"/>
        <w:pageBreakBefore w:val="0"/>
        <w:kinsoku/>
        <w:wordWrap/>
        <w:overflowPunct/>
        <w:topLinePunct w:val="0"/>
        <w:autoSpaceDN/>
        <w:bidi w:val="0"/>
        <w:spacing w:before="62" w:beforeLines="20" w:after="0" w:line="240" w:lineRule="exact"/>
        <w:ind w:left="377" w:leftChars="26" w:hanging="322" w:hangingChars="134"/>
        <w:textAlignment w:val="auto"/>
        <w:rPr>
          <w:rFonts w:hint="eastAsia" w:ascii="宋体" w:hAnsi="宋体" w:eastAsia="宋体" w:cs="宋体"/>
          <w:spacing w:val="0"/>
          <w:kern w:val="2"/>
          <w:sz w:val="21"/>
          <w:szCs w:val="21"/>
          <w:lang w:val="fr-FR"/>
        </w:rPr>
      </w:pPr>
      <w:r>
        <w:rPr>
          <w:rFonts w:hint="eastAsia" w:ascii="宋体" w:hAnsi="宋体" w:eastAsia="宋体" w:cs="宋体"/>
          <w:spacing w:val="0"/>
          <w:kern w:val="2"/>
          <w:sz w:val="21"/>
          <w:szCs w:val="21"/>
        </w:rPr>
        <w:t>6、</w:t>
      </w:r>
      <w:r>
        <w:rPr>
          <w:rFonts w:hint="eastAsia" w:ascii="宋体" w:hAnsi="宋体" w:eastAsia="宋体" w:cs="宋体"/>
          <w:spacing w:val="0"/>
          <w:kern w:val="2"/>
          <w:sz w:val="21"/>
          <w:szCs w:val="21"/>
          <w:lang w:val="fr-FR"/>
        </w:rPr>
        <w:t>提供参加政府采购活动前三年内，在经营活动中没有重大违法记录声明函；</w:t>
      </w:r>
    </w:p>
    <w:p>
      <w:pPr>
        <w:pStyle w:val="5"/>
        <w:keepNext w:val="0"/>
        <w:keepLines w:val="0"/>
        <w:pageBreakBefore w:val="0"/>
        <w:kinsoku/>
        <w:wordWrap/>
        <w:overflowPunct/>
        <w:topLinePunct w:val="0"/>
        <w:autoSpaceDN/>
        <w:bidi w:val="0"/>
        <w:spacing w:before="62" w:beforeLines="20" w:after="0" w:line="240" w:lineRule="exact"/>
        <w:ind w:left="377" w:leftChars="26" w:hanging="322" w:hangingChars="134"/>
        <w:textAlignment w:val="auto"/>
        <w:rPr>
          <w:rFonts w:hint="eastAsia" w:ascii="宋体" w:hAnsi="宋体" w:eastAsia="宋体" w:cs="宋体"/>
          <w:spacing w:val="0"/>
          <w:kern w:val="2"/>
          <w:sz w:val="21"/>
          <w:szCs w:val="21"/>
          <w:lang w:val="fr-FR"/>
        </w:rPr>
      </w:pPr>
      <w:r>
        <w:rPr>
          <w:rFonts w:hint="eastAsia" w:ascii="宋体" w:hAnsi="宋体" w:eastAsia="宋体" w:cs="宋体"/>
          <w:spacing w:val="0"/>
          <w:kern w:val="2"/>
          <w:sz w:val="21"/>
          <w:szCs w:val="21"/>
        </w:rPr>
        <w:t>7、投标人必须在海南省人民政府政务服务中心办理电子招投标企业信息登记，购买招标文件参加本项目，并按时提交投标保证金</w:t>
      </w:r>
      <w:r>
        <w:rPr>
          <w:rFonts w:hint="eastAsia" w:ascii="宋体" w:hAnsi="宋体" w:eastAsia="宋体" w:cs="宋体"/>
          <w:spacing w:val="0"/>
          <w:kern w:val="2"/>
          <w:sz w:val="21"/>
          <w:szCs w:val="21"/>
          <w:lang w:val="fr-FR"/>
        </w:rPr>
        <w:t>；</w:t>
      </w:r>
    </w:p>
    <w:p>
      <w:pPr>
        <w:pStyle w:val="5"/>
        <w:keepNext w:val="0"/>
        <w:keepLines w:val="0"/>
        <w:pageBreakBefore w:val="0"/>
        <w:kinsoku/>
        <w:wordWrap/>
        <w:overflowPunct/>
        <w:topLinePunct w:val="0"/>
        <w:autoSpaceDN/>
        <w:bidi w:val="0"/>
        <w:spacing w:before="62" w:beforeLines="20" w:after="0" w:line="240" w:lineRule="exact"/>
        <w:ind w:left="377" w:leftChars="26" w:hanging="322" w:hangingChars="134"/>
        <w:textAlignment w:val="auto"/>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8、本项目不接受联合体方式的投标。</w:t>
      </w:r>
    </w:p>
    <w:p>
      <w:pPr>
        <w:pStyle w:val="5"/>
        <w:keepNext w:val="0"/>
        <w:keepLines w:val="0"/>
        <w:pageBreakBefore w:val="0"/>
        <w:kinsoku/>
        <w:wordWrap/>
        <w:overflowPunct/>
        <w:topLinePunct w:val="0"/>
        <w:autoSpaceDN/>
        <w:bidi w:val="0"/>
        <w:spacing w:before="120" w:after="0" w:line="240" w:lineRule="exact"/>
        <w:ind w:left="391" w:hanging="391"/>
        <w:textAlignment w:val="auto"/>
        <w:rPr>
          <w:rFonts w:hint="eastAsia" w:ascii="宋体" w:hAnsi="宋体" w:eastAsia="宋体" w:cs="宋体"/>
          <w:sz w:val="21"/>
          <w:szCs w:val="21"/>
        </w:rPr>
      </w:pPr>
      <w:r>
        <w:rPr>
          <w:rFonts w:hint="eastAsia" w:ascii="宋体" w:hAnsi="宋体" w:eastAsia="宋体" w:cs="宋体"/>
          <w:b/>
          <w:sz w:val="21"/>
          <w:szCs w:val="21"/>
        </w:rPr>
        <w:t>三、获取招标文件：</w:t>
      </w:r>
    </w:p>
    <w:p>
      <w:pPr>
        <w:keepNext w:val="0"/>
        <w:keepLines w:val="0"/>
        <w:pageBreakBefore w:val="0"/>
        <w:widowControl/>
        <w:kinsoku/>
        <w:wordWrap/>
        <w:overflowPunct/>
        <w:topLinePunct w:val="0"/>
        <w:autoSpaceDN/>
        <w:bidi w:val="0"/>
        <w:spacing w:line="240" w:lineRule="exact"/>
        <w:ind w:firstLine="98"/>
        <w:jc w:val="left"/>
        <w:textAlignment w:val="auto"/>
        <w:rPr>
          <w:rFonts w:hint="eastAsia" w:ascii="宋体" w:hAnsi="宋体" w:eastAsia="宋体" w:cs="宋体"/>
          <w:sz w:val="21"/>
          <w:szCs w:val="21"/>
        </w:rPr>
      </w:pPr>
      <w:r>
        <w:rPr>
          <w:rFonts w:hint="eastAsia" w:ascii="宋体" w:hAnsi="宋体" w:eastAsia="宋体" w:cs="宋体"/>
          <w:sz w:val="21"/>
          <w:szCs w:val="21"/>
        </w:rPr>
        <w:t>1、时间：</w:t>
      </w:r>
      <w:bookmarkStart w:id="0" w:name="_GoBack"/>
      <w:r>
        <w:rPr>
          <w:rFonts w:hint="eastAsia" w:ascii="宋体" w:hAnsi="宋体" w:eastAsia="宋体" w:cs="宋体"/>
          <w:sz w:val="21"/>
          <w:szCs w:val="21"/>
        </w:rPr>
        <w:t>2016年9月12日－2016年9月19日</w:t>
      </w:r>
      <w:bookmarkEnd w:id="0"/>
      <w:r>
        <w:rPr>
          <w:rFonts w:hint="eastAsia" w:ascii="宋体" w:hAnsi="宋体" w:eastAsia="宋体" w:cs="宋体"/>
          <w:sz w:val="21"/>
          <w:szCs w:val="21"/>
        </w:rPr>
        <w:t>08:00 - 17:00（节假日除外）；</w:t>
      </w:r>
    </w:p>
    <w:p>
      <w:pPr>
        <w:keepNext w:val="0"/>
        <w:keepLines w:val="0"/>
        <w:pageBreakBefore w:val="0"/>
        <w:widowControl/>
        <w:kinsoku/>
        <w:wordWrap/>
        <w:overflowPunct/>
        <w:topLinePunct w:val="0"/>
        <w:autoSpaceDN/>
        <w:bidi w:val="0"/>
        <w:spacing w:line="240" w:lineRule="exact"/>
        <w:ind w:firstLine="98"/>
        <w:jc w:val="left"/>
        <w:textAlignment w:val="auto"/>
        <w:rPr>
          <w:rFonts w:hint="eastAsia" w:ascii="宋体" w:hAnsi="宋体" w:eastAsia="宋体" w:cs="宋体"/>
          <w:sz w:val="21"/>
          <w:szCs w:val="21"/>
        </w:rPr>
      </w:pPr>
      <w:r>
        <w:rPr>
          <w:rFonts w:hint="eastAsia" w:ascii="宋体" w:hAnsi="宋体" w:eastAsia="宋体" w:cs="宋体"/>
          <w:sz w:val="21"/>
          <w:szCs w:val="21"/>
        </w:rPr>
        <w:t>2、地点：</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"http://218.77.183.48/htms" \n _BLANK帀J愀ᑊ脀ᕈ欀㋐㋀돆〳</w:instrText>
      </w:r>
      <w:r>
        <w:rPr>
          <w:rFonts w:hint="eastAsia" w:ascii="宋体" w:hAnsi="宋体" w:eastAsia="宋体" w:cs="宋体"/>
          <w:sz w:val="21"/>
          <w:szCs w:val="21"/>
        </w:rPr>
        <w:fldChar w:fldCharType="separate"/>
      </w:r>
      <w:r>
        <w:rPr>
          <w:rStyle w:val="3"/>
          <w:rFonts w:hint="eastAsia" w:ascii="宋体" w:hAnsi="宋体" w:eastAsia="宋体" w:cs="宋体"/>
          <w:color w:val="auto"/>
          <w:sz w:val="21"/>
          <w:szCs w:val="21"/>
        </w:rPr>
        <w:t>http://218.77.183.48</w:t>
      </w:r>
      <w:r>
        <w:rPr>
          <w:rFonts w:hint="eastAsia" w:ascii="宋体" w:hAnsi="宋体" w:eastAsia="宋体" w:cs="宋体"/>
          <w:sz w:val="21"/>
          <w:szCs w:val="21"/>
        </w:rPr>
        <w:fldChar w:fldCharType="end"/>
      </w:r>
      <w:r>
        <w:rPr>
          <w:rFonts w:hint="eastAsia" w:ascii="宋体" w:hAnsi="宋体" w:eastAsia="宋体" w:cs="宋体"/>
          <w:sz w:val="21"/>
          <w:szCs w:val="21"/>
        </w:rPr>
        <w:t>；</w:t>
      </w:r>
    </w:p>
    <w:p>
      <w:pPr>
        <w:keepNext w:val="0"/>
        <w:keepLines w:val="0"/>
        <w:pageBreakBefore w:val="0"/>
        <w:kinsoku/>
        <w:wordWrap/>
        <w:overflowPunct/>
        <w:topLinePunct w:val="0"/>
        <w:autoSpaceDN/>
        <w:bidi w:val="0"/>
        <w:spacing w:line="240" w:lineRule="exact"/>
        <w:ind w:firstLine="120" w:firstLineChars="50"/>
        <w:textAlignment w:val="auto"/>
        <w:rPr>
          <w:rFonts w:hint="eastAsia" w:ascii="宋体" w:hAnsi="宋体" w:eastAsia="宋体" w:cs="宋体"/>
          <w:b/>
          <w:sz w:val="21"/>
          <w:szCs w:val="21"/>
        </w:rPr>
      </w:pPr>
      <w:r>
        <w:rPr>
          <w:rFonts w:hint="eastAsia" w:ascii="宋体" w:hAnsi="宋体" w:eastAsia="宋体" w:cs="宋体"/>
          <w:sz w:val="21"/>
          <w:szCs w:val="21"/>
        </w:rPr>
        <w:t>3、售价：</w:t>
      </w:r>
      <w:r>
        <w:rPr>
          <w:rFonts w:hint="eastAsia" w:ascii="宋体" w:hAnsi="宋体" w:eastAsia="宋体" w:cs="宋体"/>
          <w:bCs/>
          <w:sz w:val="21"/>
          <w:szCs w:val="21"/>
        </w:rPr>
        <w:t>招标文件</w:t>
      </w:r>
      <w:r>
        <w:rPr>
          <w:rFonts w:hint="eastAsia" w:ascii="宋体" w:hAnsi="宋体" w:eastAsia="宋体" w:cs="宋体"/>
          <w:sz w:val="21"/>
          <w:szCs w:val="21"/>
        </w:rPr>
        <w:t>人民币200元/份（售后不退,在开标现场缴纳）；</w:t>
      </w:r>
    </w:p>
    <w:p>
      <w:pPr>
        <w:keepNext w:val="0"/>
        <w:keepLines w:val="0"/>
        <w:pageBreakBefore w:val="0"/>
        <w:tabs>
          <w:tab w:val="left" w:pos="540"/>
        </w:tabs>
        <w:kinsoku/>
        <w:wordWrap/>
        <w:overflowPunct/>
        <w:topLinePunct w:val="0"/>
        <w:autoSpaceDN/>
        <w:bidi w:val="0"/>
        <w:spacing w:before="156" w:beforeLines="50" w:line="240" w:lineRule="exact"/>
        <w:textAlignment w:val="auto"/>
        <w:rPr>
          <w:rFonts w:hint="eastAsia" w:ascii="宋体" w:hAnsi="宋体" w:eastAsia="宋体" w:cs="宋体"/>
          <w:b/>
          <w:sz w:val="21"/>
          <w:szCs w:val="21"/>
        </w:rPr>
      </w:pPr>
      <w:r>
        <w:rPr>
          <w:rFonts w:hint="eastAsia" w:ascii="宋体" w:hAnsi="宋体" w:eastAsia="宋体" w:cs="宋体"/>
          <w:b/>
          <w:sz w:val="21"/>
          <w:szCs w:val="21"/>
          <w:lang w:val="zh-CN"/>
        </w:rPr>
        <w:t>四、投标文件递交时间</w:t>
      </w:r>
      <w:r>
        <w:rPr>
          <w:rFonts w:hint="eastAsia" w:ascii="宋体" w:hAnsi="宋体" w:eastAsia="宋体" w:cs="宋体"/>
          <w:sz w:val="21"/>
          <w:szCs w:val="21"/>
        </w:rPr>
        <w:t>：2016年10月8日上午11:00-11:30(北京时间),逾期不再接收。</w:t>
      </w:r>
    </w:p>
    <w:p>
      <w:pPr>
        <w:keepNext w:val="0"/>
        <w:keepLines w:val="0"/>
        <w:pageBreakBefore w:val="0"/>
        <w:kinsoku/>
        <w:wordWrap/>
        <w:overflowPunct/>
        <w:topLinePunct w:val="0"/>
        <w:autoSpaceDN/>
        <w:bidi w:val="0"/>
        <w:spacing w:before="156" w:beforeLines="50" w:line="240" w:lineRule="exact"/>
        <w:textAlignment w:val="auto"/>
        <w:rPr>
          <w:rFonts w:hint="eastAsia" w:ascii="宋体" w:hAnsi="宋体" w:eastAsia="宋体" w:cs="宋体"/>
          <w:b/>
          <w:sz w:val="21"/>
          <w:szCs w:val="21"/>
          <w:lang w:val="zh-CN"/>
        </w:rPr>
      </w:pPr>
      <w:r>
        <w:rPr>
          <w:rFonts w:hint="eastAsia" w:ascii="宋体" w:hAnsi="宋体" w:eastAsia="宋体" w:cs="宋体"/>
          <w:b/>
          <w:sz w:val="21"/>
          <w:szCs w:val="21"/>
        </w:rPr>
        <w:t>五、投标文件递交及</w:t>
      </w:r>
      <w:r>
        <w:rPr>
          <w:rFonts w:hint="eastAsia" w:ascii="宋体" w:hAnsi="宋体" w:eastAsia="宋体" w:cs="宋体"/>
          <w:b/>
          <w:sz w:val="21"/>
          <w:szCs w:val="21"/>
          <w:lang w:val="zh-CN"/>
        </w:rPr>
        <w:t>开标地点</w:t>
      </w:r>
      <w:r>
        <w:rPr>
          <w:rFonts w:hint="eastAsia" w:ascii="宋体" w:hAnsi="宋体" w:eastAsia="宋体" w:cs="宋体"/>
          <w:sz w:val="21"/>
          <w:szCs w:val="21"/>
        </w:rPr>
        <w:t>：海口市国兴大道9号会展楼2楼 海南省公共资源交易服务中心207室（海南省政府政务服务中心南侧)。</w:t>
      </w:r>
    </w:p>
    <w:p>
      <w:pPr>
        <w:keepNext w:val="0"/>
        <w:keepLines w:val="0"/>
        <w:pageBreakBefore w:val="0"/>
        <w:widowControl/>
        <w:kinsoku/>
        <w:wordWrap/>
        <w:overflowPunct/>
        <w:topLinePunct w:val="0"/>
        <w:autoSpaceDN/>
        <w:bidi w:val="0"/>
        <w:spacing w:before="156" w:beforeLines="50" w:line="240" w:lineRule="exact"/>
        <w:jc w:val="left"/>
        <w:textAlignment w:val="auto"/>
        <w:rPr>
          <w:rFonts w:hint="eastAsia" w:ascii="宋体" w:hAnsi="宋体" w:eastAsia="宋体" w:cs="宋体"/>
          <w:b/>
          <w:sz w:val="21"/>
          <w:szCs w:val="21"/>
        </w:rPr>
      </w:pPr>
      <w:r>
        <w:rPr>
          <w:rFonts w:hint="eastAsia" w:ascii="宋体" w:hAnsi="宋体" w:eastAsia="宋体" w:cs="宋体"/>
          <w:b/>
          <w:sz w:val="21"/>
          <w:szCs w:val="21"/>
          <w:lang w:val="zh-CN"/>
        </w:rPr>
        <w:t>六、开标时间</w:t>
      </w:r>
      <w:r>
        <w:rPr>
          <w:rFonts w:hint="eastAsia" w:ascii="宋体" w:hAnsi="宋体" w:eastAsia="宋体" w:cs="宋体"/>
          <w:sz w:val="21"/>
          <w:szCs w:val="21"/>
        </w:rPr>
        <w:t>：2016年10月8日  上午 11:30（北京时间）。</w:t>
      </w:r>
    </w:p>
    <w:p>
      <w:pPr>
        <w:keepNext w:val="0"/>
        <w:keepLines w:val="0"/>
        <w:pageBreakBefore w:val="0"/>
        <w:kinsoku/>
        <w:wordWrap/>
        <w:overflowPunct/>
        <w:topLinePunct w:val="0"/>
        <w:autoSpaceDN/>
        <w:bidi w:val="0"/>
        <w:spacing w:before="156" w:beforeLines="50" w:line="240" w:lineRule="exact"/>
        <w:textAlignment w:val="auto"/>
        <w:rPr>
          <w:rFonts w:hint="eastAsia" w:ascii="宋体" w:hAnsi="宋体" w:eastAsia="宋体" w:cs="宋体"/>
          <w:sz w:val="21"/>
          <w:szCs w:val="21"/>
        </w:rPr>
      </w:pPr>
      <w:r>
        <w:rPr>
          <w:rFonts w:hint="eastAsia" w:ascii="宋体" w:hAnsi="宋体" w:eastAsia="宋体" w:cs="宋体"/>
          <w:b/>
          <w:sz w:val="21"/>
          <w:szCs w:val="21"/>
        </w:rPr>
        <w:t>七、采购代理机构名称、地址和联系方式：</w:t>
      </w:r>
    </w:p>
    <w:p>
      <w:pPr>
        <w:keepNext w:val="0"/>
        <w:keepLines w:val="0"/>
        <w:pageBreakBefore w:val="0"/>
        <w:kinsoku/>
        <w:wordWrap/>
        <w:overflowPunct/>
        <w:topLinePunct w:val="0"/>
        <w:autoSpaceDN/>
        <w:bidi w:val="0"/>
        <w:spacing w:line="240" w:lineRule="exact"/>
        <w:ind w:firstLine="168"/>
        <w:textAlignment w:val="auto"/>
        <w:rPr>
          <w:rFonts w:hint="eastAsia" w:ascii="宋体" w:hAnsi="宋体" w:eastAsia="宋体" w:cs="宋体"/>
          <w:sz w:val="21"/>
          <w:szCs w:val="21"/>
        </w:rPr>
      </w:pPr>
      <w:r>
        <w:rPr>
          <w:rFonts w:hint="eastAsia" w:ascii="宋体" w:hAnsi="宋体" w:eastAsia="宋体" w:cs="宋体"/>
          <w:sz w:val="21"/>
          <w:szCs w:val="21"/>
        </w:rPr>
        <w:t>1、地  址：海口市蓝天路31号名门广场北区C座1006房</w:t>
      </w:r>
      <w:r>
        <w:rPr>
          <w:rFonts w:hint="eastAsia" w:ascii="宋体" w:hAnsi="宋体" w:cs="宋体"/>
          <w:sz w:val="21"/>
          <w:szCs w:val="21"/>
          <w:lang w:eastAsia="zh-CN"/>
        </w:rPr>
        <w:t>；</w:t>
      </w:r>
      <w:r>
        <w:rPr>
          <w:rFonts w:hint="eastAsia" w:ascii="宋体" w:hAnsi="宋体" w:eastAsia="宋体" w:cs="宋体"/>
          <w:sz w:val="21"/>
          <w:szCs w:val="21"/>
        </w:rPr>
        <w:t>2、联系人: 豆小姐</w:t>
      </w:r>
      <w:r>
        <w:rPr>
          <w:rFonts w:hint="eastAsia" w:ascii="宋体" w:hAnsi="宋体" w:cs="宋体"/>
          <w:sz w:val="21"/>
          <w:szCs w:val="21"/>
          <w:lang w:eastAsia="zh-CN"/>
        </w:rPr>
        <w:t>；</w:t>
      </w:r>
      <w:r>
        <w:rPr>
          <w:rFonts w:hint="eastAsia" w:ascii="宋体" w:hAnsi="宋体" w:eastAsia="宋体" w:cs="宋体"/>
          <w:sz w:val="21"/>
          <w:szCs w:val="21"/>
        </w:rPr>
        <w:t>3、电话及传真：0898-66261680</w:t>
      </w:r>
    </w:p>
    <w:p>
      <w:pPr>
        <w:keepNext w:val="0"/>
        <w:keepLines w:val="0"/>
        <w:pageBreakBefore w:val="0"/>
        <w:widowControl/>
        <w:kinsoku/>
        <w:wordWrap/>
        <w:overflowPunct/>
        <w:topLinePunct w:val="0"/>
        <w:autoSpaceDN/>
        <w:bidi w:val="0"/>
        <w:spacing w:before="156" w:beforeLines="50" w:line="240" w:lineRule="exact"/>
        <w:textAlignment w:val="auto"/>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八、</w:t>
      </w:r>
      <w:r>
        <w:rPr>
          <w:rFonts w:hint="eastAsia" w:ascii="宋体" w:hAnsi="宋体" w:eastAsia="宋体" w:cs="宋体"/>
          <w:b/>
          <w:bCs/>
          <w:color w:val="000000"/>
          <w:spacing w:val="10"/>
          <w:kern w:val="0"/>
          <w:sz w:val="21"/>
          <w:szCs w:val="21"/>
        </w:rPr>
        <w:t>采购人联系方式</w:t>
      </w:r>
    </w:p>
    <w:p>
      <w:pPr>
        <w:keepNext w:val="0"/>
        <w:keepLines w:val="0"/>
        <w:pageBreakBefore w:val="0"/>
        <w:kinsoku/>
        <w:wordWrap/>
        <w:overflowPunct/>
        <w:topLinePunct w:val="0"/>
        <w:autoSpaceDN/>
        <w:bidi w:val="0"/>
        <w:spacing w:line="240" w:lineRule="exact"/>
        <w:ind w:firstLine="168"/>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地址：海南</w:t>
      </w:r>
      <w:r>
        <w:rPr>
          <w:rFonts w:hint="eastAsia" w:ascii="宋体" w:hAnsi="宋体" w:eastAsia="宋体" w:cs="宋体"/>
          <w:sz w:val="21"/>
          <w:szCs w:val="21"/>
          <w:lang w:eastAsia="zh-CN"/>
        </w:rPr>
        <w:t>海口</w:t>
      </w:r>
      <w:r>
        <w:rPr>
          <w:rFonts w:hint="eastAsia" w:ascii="宋体" w:hAnsi="宋体" w:cs="宋体"/>
          <w:sz w:val="21"/>
          <w:szCs w:val="21"/>
          <w:lang w:eastAsia="zh-CN"/>
        </w:rPr>
        <w:t>；</w:t>
      </w:r>
      <w:r>
        <w:rPr>
          <w:rFonts w:hint="eastAsia" w:ascii="宋体" w:hAnsi="宋体" w:eastAsia="宋体" w:cs="宋体"/>
          <w:sz w:val="21"/>
          <w:szCs w:val="21"/>
        </w:rPr>
        <w:t>2、联系人：</w:t>
      </w:r>
      <w:r>
        <w:rPr>
          <w:rFonts w:hint="eastAsia" w:ascii="宋体" w:hAnsi="宋体" w:cs="宋体"/>
          <w:sz w:val="21"/>
          <w:szCs w:val="21"/>
          <w:lang w:eastAsia="zh-CN"/>
        </w:rPr>
        <w:t>林盛</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w:t>
      </w:r>
      <w:r>
        <w:rPr>
          <w:rFonts w:hint="eastAsia" w:ascii="宋体" w:hAnsi="宋体" w:eastAsia="宋体" w:cs="宋体"/>
          <w:sz w:val="21"/>
          <w:szCs w:val="21"/>
        </w:rPr>
        <w:t>3、联系电话：</w:t>
      </w:r>
      <w:r>
        <w:rPr>
          <w:rFonts w:hint="eastAsia" w:ascii="宋体" w:hAnsi="宋体" w:cs="宋体"/>
          <w:sz w:val="21"/>
          <w:szCs w:val="21"/>
          <w:lang w:val="en-US" w:eastAsia="zh-CN"/>
        </w:rPr>
        <w:t>65923105</w:t>
      </w:r>
    </w:p>
    <w:p>
      <w:pPr>
        <w:keepNext w:val="0"/>
        <w:keepLines w:val="0"/>
        <w:pageBreakBefore w:val="0"/>
        <w:kinsoku/>
        <w:wordWrap/>
        <w:overflowPunct/>
        <w:topLinePunct w:val="0"/>
        <w:autoSpaceDE w:val="0"/>
        <w:autoSpaceDN/>
        <w:bidi w:val="0"/>
        <w:spacing w:before="156" w:beforeLines="50" w:line="240" w:lineRule="exact"/>
        <w:textAlignment w:val="auto"/>
        <w:rPr>
          <w:rFonts w:hint="eastAsia" w:ascii="宋体" w:hAnsi="宋体" w:eastAsia="宋体" w:cs="宋体"/>
          <w:b/>
          <w:sz w:val="21"/>
          <w:szCs w:val="21"/>
        </w:rPr>
      </w:pPr>
      <w:r>
        <w:rPr>
          <w:rFonts w:hint="eastAsia" w:ascii="宋体" w:hAnsi="宋体" w:eastAsia="宋体" w:cs="宋体"/>
          <w:b/>
          <w:sz w:val="21"/>
          <w:szCs w:val="21"/>
          <w:lang w:eastAsia="zh-CN"/>
        </w:rPr>
        <w:t>九</w:t>
      </w:r>
      <w:r>
        <w:rPr>
          <w:rFonts w:hint="eastAsia" w:ascii="宋体" w:hAnsi="宋体" w:eastAsia="宋体" w:cs="宋体"/>
          <w:b/>
          <w:sz w:val="21"/>
          <w:szCs w:val="21"/>
        </w:rPr>
        <w:t>、信息公布</w:t>
      </w:r>
      <w:r>
        <w:rPr>
          <w:rFonts w:hint="eastAsia" w:ascii="宋体" w:hAnsi="宋体" w:eastAsia="宋体" w:cs="宋体"/>
          <w:sz w:val="21"/>
          <w:szCs w:val="21"/>
        </w:rPr>
        <w:t>：公告、采购文件修改或澄清等信息，将在中国海南政</w:t>
      </w:r>
      <w:r>
        <w:rPr>
          <w:rFonts w:hint="eastAsia" w:ascii="宋体" w:hAnsi="宋体" w:cs="宋体"/>
          <w:sz w:val="21"/>
          <w:szCs w:val="21"/>
          <w:lang w:val="en-US" w:eastAsia="zh-CN"/>
        </w:rPr>
        <w:t xml:space="preserve"> </w:t>
      </w:r>
      <w:r>
        <w:rPr>
          <w:rFonts w:hint="eastAsia" w:ascii="宋体" w:hAnsi="宋体" w:eastAsia="宋体" w:cs="宋体"/>
          <w:sz w:val="21"/>
          <w:szCs w:val="21"/>
        </w:rPr>
        <w:t>府采购网(http://www.ccgp-hainan.gov.cn)或海南省人民政府政务服务中心(http://www.hizw.gov.cn)媒体上发布。</w:t>
      </w:r>
    </w:p>
    <w:p>
      <w:pPr>
        <w:keepNext w:val="0"/>
        <w:keepLines w:val="0"/>
        <w:pageBreakBefore w:val="0"/>
        <w:kinsoku/>
        <w:wordWrap/>
        <w:overflowPunct/>
        <w:topLinePunct w:val="0"/>
        <w:autoSpaceDE w:val="0"/>
        <w:autoSpaceDN/>
        <w:bidi w:val="0"/>
        <w:spacing w:before="156" w:beforeLines="50" w:line="240" w:lineRule="exact"/>
        <w:textAlignment w:val="auto"/>
        <w:rPr>
          <w:rFonts w:hint="eastAsia" w:ascii="宋体" w:hAnsi="宋体" w:eastAsia="宋体" w:cs="宋体"/>
          <w:b/>
          <w:sz w:val="21"/>
          <w:szCs w:val="21"/>
        </w:rPr>
      </w:pPr>
      <w:r>
        <w:rPr>
          <w:rFonts w:hint="eastAsia" w:ascii="宋体" w:hAnsi="宋体" w:eastAsia="宋体" w:cs="宋体"/>
          <w:b/>
          <w:sz w:val="21"/>
          <w:szCs w:val="21"/>
          <w:lang w:eastAsia="zh-CN"/>
        </w:rPr>
        <w:t>十</w:t>
      </w:r>
      <w:r>
        <w:rPr>
          <w:rFonts w:hint="eastAsia" w:ascii="宋体" w:hAnsi="宋体" w:eastAsia="宋体" w:cs="宋体"/>
          <w:b/>
          <w:sz w:val="21"/>
          <w:szCs w:val="21"/>
        </w:rPr>
        <w:t>、其他：</w:t>
      </w:r>
    </w:p>
    <w:p>
      <w:pPr>
        <w:keepNext w:val="0"/>
        <w:keepLines w:val="0"/>
        <w:pageBreakBefore w:val="0"/>
        <w:kinsoku/>
        <w:wordWrap/>
        <w:overflowPunct/>
        <w:topLinePunct w:val="0"/>
        <w:autoSpaceDE w:val="0"/>
        <w:autoSpaceDN/>
        <w:bidi w:val="0"/>
        <w:spacing w:before="62" w:beforeLines="20" w:line="240" w:lineRule="exact"/>
        <w:ind w:left="362" w:hanging="362" w:hangingChars="151"/>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zh-CN"/>
        </w:rPr>
        <w:t>、缴纳投标保证金方式</w:t>
      </w:r>
      <w:r>
        <w:rPr>
          <w:rFonts w:hint="eastAsia" w:ascii="宋体" w:hAnsi="宋体" w:eastAsia="宋体" w:cs="宋体"/>
          <w:sz w:val="21"/>
          <w:szCs w:val="21"/>
        </w:rPr>
        <w:t>：</w:t>
      </w:r>
      <w:r>
        <w:rPr>
          <w:rFonts w:hint="eastAsia" w:ascii="宋体" w:hAnsi="宋体" w:eastAsia="宋体" w:cs="宋体"/>
          <w:sz w:val="21"/>
          <w:szCs w:val="21"/>
          <w:lang w:val="zh-CN"/>
        </w:rPr>
        <w:t>网上支付</w:t>
      </w:r>
      <w:r>
        <w:rPr>
          <w:rFonts w:hint="eastAsia" w:ascii="宋体" w:hAnsi="宋体" w:eastAsia="宋体" w:cs="宋体"/>
          <w:sz w:val="21"/>
          <w:szCs w:val="21"/>
        </w:rPr>
        <w:t>，</w:t>
      </w:r>
      <w:r>
        <w:rPr>
          <w:rFonts w:hint="eastAsia" w:ascii="宋体" w:hAnsi="宋体" w:eastAsia="宋体" w:cs="宋体"/>
          <w:sz w:val="21"/>
          <w:szCs w:val="21"/>
          <w:lang w:val="zh-CN"/>
        </w:rPr>
        <w:t>支付地址为</w:t>
      </w:r>
      <w:r>
        <w:rPr>
          <w:rFonts w:hint="eastAsia" w:ascii="宋体" w:hAnsi="宋体" w:eastAsia="宋体" w:cs="宋体"/>
          <w:sz w:val="21"/>
          <w:szCs w:val="21"/>
        </w:rPr>
        <w:t xml:space="preserve">：http://218.77.183.48/htms </w:t>
      </w:r>
      <w:r>
        <w:rPr>
          <w:rFonts w:hint="eastAsia" w:ascii="宋体" w:hAnsi="宋体" w:eastAsia="宋体" w:cs="宋体"/>
          <w:sz w:val="21"/>
          <w:szCs w:val="21"/>
          <w:lang w:val="zh-CN"/>
        </w:rPr>
        <w:t>。</w:t>
      </w:r>
    </w:p>
    <w:p>
      <w:pPr>
        <w:keepNext w:val="0"/>
        <w:keepLines w:val="0"/>
        <w:pageBreakBefore w:val="0"/>
        <w:kinsoku/>
        <w:wordWrap/>
        <w:overflowPunct/>
        <w:topLinePunct w:val="0"/>
        <w:autoSpaceDE w:val="0"/>
        <w:autoSpaceDN/>
        <w:bidi w:val="0"/>
        <w:spacing w:before="62" w:beforeLines="20" w:line="240" w:lineRule="exact"/>
        <w:ind w:left="362" w:hanging="362" w:hangingChars="151"/>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zh-CN"/>
        </w:rPr>
        <w:t>、必须在海南省人民政府政务服务中心企业信息管理系统</w:t>
      </w:r>
      <w:r>
        <w:rPr>
          <w:rFonts w:hint="eastAsia" w:ascii="宋体" w:hAnsi="宋体" w:eastAsia="宋体" w:cs="宋体"/>
          <w:sz w:val="21"/>
          <w:szCs w:val="21"/>
        </w:rPr>
        <w:t>（http://218.77.183.48）</w:t>
      </w:r>
      <w:r>
        <w:rPr>
          <w:rFonts w:hint="eastAsia" w:ascii="宋体" w:hAnsi="宋体" w:eastAsia="宋体" w:cs="宋体"/>
          <w:sz w:val="21"/>
          <w:szCs w:val="21"/>
          <w:lang w:val="zh-CN"/>
        </w:rPr>
        <w:t>中注册并备案通过</w:t>
      </w:r>
      <w:r>
        <w:rPr>
          <w:rFonts w:hint="eastAsia" w:ascii="宋体" w:hAnsi="宋体" w:eastAsia="宋体" w:cs="宋体"/>
          <w:sz w:val="21"/>
          <w:szCs w:val="21"/>
        </w:rPr>
        <w:t>，</w:t>
      </w:r>
      <w:r>
        <w:rPr>
          <w:rFonts w:hint="eastAsia" w:ascii="宋体" w:hAnsi="宋体" w:eastAsia="宋体" w:cs="宋体"/>
          <w:sz w:val="21"/>
          <w:szCs w:val="21"/>
          <w:lang w:val="zh-CN"/>
        </w:rPr>
        <w:t>然后登陆电子招投标系统</w:t>
      </w:r>
      <w:r>
        <w:rPr>
          <w:rFonts w:hint="eastAsia" w:ascii="宋体" w:hAnsi="宋体" w:eastAsia="宋体" w:cs="宋体"/>
          <w:sz w:val="21"/>
          <w:szCs w:val="21"/>
        </w:rPr>
        <w:t>（http://218.77.183.48/htms）</w:t>
      </w:r>
      <w:r>
        <w:rPr>
          <w:rFonts w:hint="eastAsia" w:ascii="宋体" w:hAnsi="宋体" w:eastAsia="宋体" w:cs="宋体"/>
          <w:sz w:val="21"/>
          <w:szCs w:val="21"/>
          <w:lang w:val="zh-CN"/>
        </w:rPr>
        <w:t>下载、购买电子版的招标文件。</w:t>
      </w:r>
    </w:p>
    <w:p>
      <w:pPr>
        <w:keepNext w:val="0"/>
        <w:keepLines w:val="0"/>
        <w:pageBreakBefore w:val="0"/>
        <w:kinsoku/>
        <w:wordWrap/>
        <w:overflowPunct/>
        <w:topLinePunct w:val="0"/>
        <w:autoSpaceDN/>
        <w:bidi w:val="0"/>
        <w:spacing w:before="62" w:beforeLines="20" w:line="240" w:lineRule="exact"/>
        <w:ind w:left="362" w:right="57" w:hanging="362" w:hangingChars="151"/>
        <w:textAlignment w:val="auto"/>
        <w:outlineLvl w:val="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zh-CN"/>
        </w:rPr>
        <w:t>、投标截止日期前</w:t>
      </w:r>
      <w:r>
        <w:rPr>
          <w:rFonts w:hint="eastAsia" w:ascii="宋体" w:hAnsi="宋体" w:eastAsia="宋体" w:cs="宋体"/>
          <w:sz w:val="21"/>
          <w:szCs w:val="21"/>
        </w:rPr>
        <w:t>，</w:t>
      </w:r>
      <w:r>
        <w:rPr>
          <w:rFonts w:hint="eastAsia" w:ascii="宋体" w:hAnsi="宋体" w:eastAsia="宋体" w:cs="宋体"/>
          <w:sz w:val="21"/>
          <w:szCs w:val="21"/>
          <w:lang w:val="zh-CN"/>
        </w:rPr>
        <w:t>必须在网上</w:t>
      </w:r>
      <w:r>
        <w:rPr>
          <w:rFonts w:hint="eastAsia" w:ascii="宋体" w:hAnsi="宋体" w:eastAsia="宋体" w:cs="宋体"/>
          <w:sz w:val="21"/>
          <w:szCs w:val="21"/>
        </w:rPr>
        <w:t>（http://218.77.183.48/htms）</w:t>
      </w:r>
      <w:r>
        <w:rPr>
          <w:rFonts w:hint="eastAsia" w:ascii="宋体" w:hAnsi="宋体" w:eastAsia="宋体" w:cs="宋体"/>
          <w:sz w:val="21"/>
          <w:szCs w:val="21"/>
          <w:lang w:val="zh-CN"/>
        </w:rPr>
        <w:t>上传</w:t>
      </w:r>
      <w:r>
        <w:rPr>
          <w:rFonts w:hint="eastAsia" w:ascii="宋体" w:hAnsi="宋体" w:eastAsia="宋体" w:cs="宋体"/>
          <w:sz w:val="21"/>
          <w:szCs w:val="21"/>
        </w:rPr>
        <w:t>PDF</w:t>
      </w:r>
      <w:r>
        <w:rPr>
          <w:rFonts w:hint="eastAsia" w:ascii="宋体" w:hAnsi="宋体" w:eastAsia="宋体" w:cs="宋体"/>
          <w:sz w:val="21"/>
          <w:szCs w:val="21"/>
          <w:lang w:val="zh-CN"/>
        </w:rPr>
        <w:t>格式电子投标文件</w:t>
      </w:r>
      <w:r>
        <w:rPr>
          <w:rFonts w:hint="eastAsia" w:ascii="宋体" w:hAnsi="宋体" w:eastAsia="宋体" w:cs="宋体"/>
          <w:sz w:val="21"/>
          <w:szCs w:val="21"/>
        </w:rPr>
        <w:t>（</w:t>
      </w:r>
      <w:r>
        <w:rPr>
          <w:rFonts w:hint="eastAsia" w:ascii="宋体" w:hAnsi="宋体" w:eastAsia="宋体" w:cs="宋体"/>
          <w:sz w:val="21"/>
          <w:szCs w:val="21"/>
          <w:lang w:val="zh-CN"/>
        </w:rPr>
        <w:t>使用</w:t>
      </w:r>
      <w:r>
        <w:rPr>
          <w:rFonts w:hint="eastAsia" w:ascii="宋体" w:hAnsi="宋体" w:eastAsia="宋体" w:cs="宋体"/>
          <w:sz w:val="21"/>
          <w:szCs w:val="21"/>
        </w:rPr>
        <w:t>WinRAR）</w:t>
      </w:r>
      <w:r>
        <w:rPr>
          <w:rFonts w:hint="eastAsia" w:ascii="宋体" w:hAnsi="宋体" w:eastAsia="宋体" w:cs="宋体"/>
          <w:sz w:val="21"/>
          <w:szCs w:val="21"/>
          <w:lang w:val="zh-CN"/>
        </w:rPr>
        <w:t>加密压缩</w:t>
      </w:r>
      <w:r>
        <w:rPr>
          <w:rFonts w:hint="eastAsia" w:ascii="宋体" w:hAnsi="宋体" w:eastAsia="宋体" w:cs="宋体"/>
          <w:sz w:val="21"/>
          <w:szCs w:val="21"/>
        </w:rPr>
        <w:t>，</w:t>
      </w:r>
      <w:r>
        <w:rPr>
          <w:rFonts w:hint="eastAsia" w:ascii="宋体" w:hAnsi="宋体" w:eastAsia="宋体" w:cs="宋体"/>
          <w:sz w:val="21"/>
          <w:szCs w:val="21"/>
          <w:lang w:val="zh-CN"/>
        </w:rPr>
        <w:t>并在开标时提交电子版、纸质版投标文件。</w:t>
      </w:r>
    </w:p>
    <w:p>
      <w:pPr>
        <w:keepNext w:val="0"/>
        <w:keepLines w:val="0"/>
        <w:pageBreakBefore w:val="0"/>
        <w:kinsoku/>
        <w:wordWrap/>
        <w:overflowPunct/>
        <w:topLinePunct w:val="0"/>
        <w:autoSpaceDN/>
        <w:bidi w:val="0"/>
        <w:adjustRightInd w:val="0"/>
        <w:snapToGrid w:val="0"/>
        <w:spacing w:line="240" w:lineRule="exact"/>
        <w:ind w:firstLine="480" w:firstLineChars="200"/>
        <w:textAlignment w:val="auto"/>
        <w:rPr>
          <w:rFonts w:hint="eastAsia" w:ascii="宋体" w:hAnsi="宋体" w:eastAsia="宋体" w:cs="宋体"/>
          <w:b/>
          <w:bCs/>
          <w:i w:val="0"/>
          <w:caps w:val="0"/>
          <w:color w:val="auto"/>
          <w:spacing w:val="0"/>
          <w:sz w:val="21"/>
          <w:szCs w:val="21"/>
          <w:shd w:val="clear" w:fill="FFFFFF"/>
        </w:rPr>
      </w:pPr>
    </w:p>
    <w:p>
      <w:pPr>
        <w:keepNext w:val="0"/>
        <w:keepLines w:val="0"/>
        <w:pageBreakBefore w:val="0"/>
        <w:kinsoku/>
        <w:wordWrap/>
        <w:overflowPunct/>
        <w:topLinePunct w:val="0"/>
        <w:autoSpaceDN/>
        <w:bidi w:val="0"/>
        <w:spacing w:line="24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w:t>
      </w:r>
    </w:p>
    <w:p>
      <w:pPr>
        <w:keepNext w:val="0"/>
        <w:keepLines w:val="0"/>
        <w:pageBreakBefore w:val="0"/>
        <w:kinsoku/>
        <w:wordWrap/>
        <w:overflowPunct/>
        <w:topLinePunct w:val="0"/>
        <w:autoSpaceDN/>
        <w:bidi w:val="0"/>
        <w:spacing w:line="2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海南和正招标有限公司</w:t>
      </w:r>
    </w:p>
    <w:p>
      <w:pPr>
        <w:keepNext w:val="0"/>
        <w:keepLines w:val="0"/>
        <w:pageBreakBefore w:val="0"/>
        <w:kinsoku/>
        <w:wordWrap/>
        <w:overflowPunct/>
        <w:topLinePunct w:val="0"/>
        <w:autoSpaceDN/>
        <w:bidi w:val="0"/>
        <w:spacing w:line="24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二〇一六年九月九日</w:t>
      </w:r>
    </w:p>
    <w:p>
      <w:pPr>
        <w:rPr>
          <w:rFonts w:hint="eastAsia"/>
          <w:lang w:val="en-US" w:eastAsia="zh-CN"/>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Formata">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10B41"/>
    <w:rsid w:val="215F4EE1"/>
    <w:rsid w:val="4A3A4DBD"/>
    <w:rsid w:val="573C16D6"/>
    <w:rsid w:val="6DB06977"/>
    <w:rsid w:val="74590D97"/>
    <w:rsid w:val="75651660"/>
    <w:rsid w:val="762C1F7B"/>
    <w:rsid w:val="76D37E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00FF"/>
      <w:u w:val="single"/>
    </w:rPr>
  </w:style>
  <w:style w:type="paragraph" w:customStyle="1" w:styleId="5">
    <w:name w:val="表格文字"/>
    <w:basedOn w:val="1"/>
    <w:qFormat/>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2016-09-09T01:14:28Z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