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  <w:t>海南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和正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  <w:t>招标有限公司（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HNHZ2016-223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  <w:t>）中标结果公告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  受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白沙黎族自治县农业局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的委托，我公司就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规划编制2016年“中国重要农业文化遗产（白沙绿茶文化系统）”服务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（项目编号：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HNHZ2016-223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）组织公开招标采购，现已完成评审工作，评审结果已获得采购人确认，现将中标结果公告如下：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1.项目情况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项目名称：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规划编制2016年“中国重要农业文化遗产（白沙绿茶文化系统）”服务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项目编号：HNHZ2016-223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数量：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/>
        </w:rPr>
        <w:t>一批不分包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合</w:t>
      </w: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同履约日期：投标人应于2016年12月10日前完成规划报告初稿; 于2016年12月20日前完成并提交正式的规划报告。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2.招标公告、定标及中标公告日期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招标公告日期：2016.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10.17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定标日期：2016.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11.07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中标公告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日期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：2016.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11.07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3.中标结果情况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中标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企业：海南热带农业与农村经济研究院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中标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金额：976000.00元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（玖拾柒万陆仟元整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联系地址：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海口市金恳路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3号天艺湖景大酒店14楼</w:t>
      </w:r>
    </w:p>
    <w:tbl>
      <w:tblPr>
        <w:tblStyle w:val="5"/>
        <w:tblpPr w:leftFromText="180" w:rightFromText="180" w:vertAnchor="text" w:horzAnchor="page" w:tblpX="1844" w:tblpY="219"/>
        <w:tblOverlap w:val="never"/>
        <w:tblW w:w="90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5"/>
        <w:gridCol w:w="2295"/>
        <w:gridCol w:w="765"/>
        <w:gridCol w:w="1200"/>
        <w:gridCol w:w="23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主要成交标的的名称</w:t>
            </w:r>
          </w:p>
        </w:tc>
        <w:tc>
          <w:tcPr>
            <w:tcW w:w="22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规格型号</w:t>
            </w:r>
          </w:p>
        </w:tc>
        <w:tc>
          <w:tcPr>
            <w:tcW w:w="7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数量</w:t>
            </w:r>
          </w:p>
        </w:tc>
        <w:tc>
          <w:tcPr>
            <w:tcW w:w="12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  <w:lang w:eastAsia="zh-CN"/>
              </w:rPr>
              <w:t>总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（元）</w:t>
            </w:r>
          </w:p>
        </w:tc>
        <w:tc>
          <w:tcPr>
            <w:tcW w:w="23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简要技术要求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4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  <w:t>编制农业文化遗产保护和发展规划</w:t>
            </w:r>
          </w:p>
        </w:tc>
        <w:tc>
          <w:tcPr>
            <w:tcW w:w="22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7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12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740000</w:t>
            </w:r>
          </w:p>
        </w:tc>
        <w:tc>
          <w:tcPr>
            <w:tcW w:w="23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</w:rPr>
              <w:t>详见招标文件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4.评标委员会成员：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吴学步、王世明、郑秩、曹宗喜、范章魁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5.代理机构联系方式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联系人：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豆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小姐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电 话：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 xml:space="preserve">0898-66261680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地 址: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 xml:space="preserve">海口市蓝天路31号名门广场北区C座1006房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6.采购人联系方式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采购人：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白沙黎族自治县农业局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电 话：27722746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 xml:space="preserve">联系地址: 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白沙黎族自治县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如对上述中标结果有异议，请按政府采购相关法律法规规定执行。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87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衷心感谢各位供应商对本采购项目的支持。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6"/>
        <w:wordWrap w:val="0"/>
        <w:snapToGrid w:val="0"/>
        <w:spacing w:line="400" w:lineRule="exact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30"/>
          <w:szCs w:val="30"/>
        </w:rPr>
        <w:t> 海南和正招标有限公司</w:t>
      </w:r>
    </w:p>
    <w:p>
      <w:pPr>
        <w:pStyle w:val="6"/>
        <w:wordWrap w:val="0"/>
        <w:spacing w:line="400" w:lineRule="exact"/>
        <w:jc w:val="right"/>
        <w:rPr>
          <w:rFonts w:hint="eastAsia"/>
        </w:rPr>
      </w:pPr>
      <w:r>
        <w:rPr>
          <w:rFonts w:ascii="Arial" w:hAnsi="Arial" w:cs="Arial"/>
          <w:sz w:val="28"/>
          <w:szCs w:val="28"/>
        </w:rPr>
        <w:t>                                二〇一</w:t>
      </w:r>
      <w:r>
        <w:rPr>
          <w:rFonts w:hint="eastAsia" w:ascii="Arial" w:hAnsi="Arial" w:cs="Arial"/>
          <w:sz w:val="28"/>
          <w:szCs w:val="28"/>
          <w:lang w:eastAsia="zh-CN"/>
        </w:rPr>
        <w:t>六</w:t>
      </w:r>
      <w:r>
        <w:rPr>
          <w:rFonts w:ascii="Arial" w:hAnsi="Arial" w:cs="Arial"/>
          <w:sz w:val="28"/>
          <w:szCs w:val="28"/>
        </w:rPr>
        <w:t>年</w:t>
      </w:r>
      <w:r>
        <w:rPr>
          <w:rFonts w:hint="eastAsia" w:ascii="Arial" w:hAnsi="Arial" w:cs="Arial"/>
          <w:sz w:val="28"/>
          <w:szCs w:val="28"/>
          <w:lang w:eastAsia="zh-CN"/>
        </w:rPr>
        <w:t>十一</w:t>
      </w:r>
      <w:r>
        <w:rPr>
          <w:rFonts w:ascii="Arial" w:hAnsi="Arial" w:cs="Arial"/>
          <w:sz w:val="28"/>
          <w:szCs w:val="28"/>
        </w:rPr>
        <w:t>月</w:t>
      </w:r>
      <w:r>
        <w:rPr>
          <w:rFonts w:hint="eastAsia" w:ascii="Arial" w:hAnsi="Arial" w:cs="Arial"/>
          <w:sz w:val="28"/>
          <w:szCs w:val="28"/>
          <w:lang w:eastAsia="zh-CN"/>
        </w:rPr>
        <w:t>七</w:t>
      </w:r>
      <w:r>
        <w:rPr>
          <w:rFonts w:ascii="Arial" w:hAnsi="Arial" w:cs="Arial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974F7C"/>
    <w:rsid w:val="0B583181"/>
    <w:rsid w:val="0D16495F"/>
    <w:rsid w:val="10735D2E"/>
    <w:rsid w:val="12631565"/>
    <w:rsid w:val="17773F11"/>
    <w:rsid w:val="257D0025"/>
    <w:rsid w:val="27794FF4"/>
    <w:rsid w:val="29594197"/>
    <w:rsid w:val="2A7741B8"/>
    <w:rsid w:val="390E5F9F"/>
    <w:rsid w:val="39784886"/>
    <w:rsid w:val="3C16443A"/>
    <w:rsid w:val="3F7578F2"/>
    <w:rsid w:val="44B935D9"/>
    <w:rsid w:val="471707DD"/>
    <w:rsid w:val="479F5023"/>
    <w:rsid w:val="4E896D5F"/>
    <w:rsid w:val="4EF170B6"/>
    <w:rsid w:val="53522CC6"/>
    <w:rsid w:val="55F15812"/>
    <w:rsid w:val="56432FF9"/>
    <w:rsid w:val="57291DAE"/>
    <w:rsid w:val="595A0896"/>
    <w:rsid w:val="63A56826"/>
    <w:rsid w:val="64431B85"/>
    <w:rsid w:val="6B146AB4"/>
    <w:rsid w:val="77FB09B5"/>
    <w:rsid w:val="7A6039E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paragraph" w:customStyle="1" w:styleId="6">
    <w:name w:val="p0"/>
    <w:basedOn w:val="1"/>
    <w:qFormat/>
    <w:uiPriority w:val="0"/>
    <w:pPr>
      <w:widowControl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7">
    <w:name w:val="标题 1 Char"/>
    <w:qFormat/>
    <w:uiPriority w:val="0"/>
    <w:rPr>
      <w:rFonts w:hint="default" w:ascii="Arial" w:hAnsi="Arial" w:eastAsia="宋体" w:cs="Arial"/>
      <w:bCs/>
      <w:kern w:val="3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Administrator.PC-20150719TQPB</dc:creator>
  <cp:lastModifiedBy>Administrator</cp:lastModifiedBy>
  <dcterms:modified xsi:type="dcterms:W3CDTF">2016-11-07T03:22:34Z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