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20" w:lineRule="exact"/>
        <w:ind w:left="0" w:leftChars="0" w:right="0" w:rightChars="0" w:firstLine="0" w:firstLineChars="0"/>
        <w:jc w:val="center"/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宋体" w:hAnsi="宋体" w:eastAsia="宋体" w:cs="宋体"/>
          <w:b/>
          <w:bCs/>
          <w:color w:val="000000"/>
          <w:sz w:val="32"/>
          <w:szCs w:val="32"/>
        </w:rPr>
        <w:t>海南和正招标有限公司</w:t>
      </w:r>
      <w:r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sz w:val="32"/>
          <w:szCs w:val="32"/>
          <w:shd w:val="clear" w:fill="FFFFFF"/>
        </w:rPr>
        <w:t>（</w:t>
      </w:r>
      <w:r>
        <w:rPr>
          <w:rFonts w:hint="eastAsia" w:ascii="宋体" w:hAnsi="宋体" w:eastAsia="宋体" w:cs="宋体"/>
          <w:b/>
          <w:bCs/>
          <w:color w:val="000000"/>
          <w:sz w:val="32"/>
          <w:szCs w:val="32"/>
        </w:rPr>
        <w:t>HNHZ2016-</w:t>
      </w:r>
      <w:r>
        <w:rPr>
          <w:rFonts w:hint="eastAsia" w:ascii="宋体" w:hAnsi="宋体" w:cs="宋体"/>
          <w:b/>
          <w:bCs/>
          <w:color w:val="000000"/>
          <w:sz w:val="32"/>
          <w:szCs w:val="32"/>
          <w:lang w:val="en-US" w:eastAsia="zh-CN"/>
        </w:rPr>
        <w:t>227</w:t>
      </w:r>
      <w:r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sz w:val="32"/>
          <w:szCs w:val="32"/>
          <w:shd w:val="clear" w:fill="FFFFFF"/>
        </w:rPr>
        <w:t>）招标公告</w:t>
      </w:r>
    </w:p>
    <w:p>
      <w:pPr>
        <w:widowControl/>
        <w:snapToGrid w:val="0"/>
        <w:spacing w:before="156" w:beforeLines="50" w:line="400" w:lineRule="exact"/>
        <w:ind w:firstLine="480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受</w:t>
      </w:r>
      <w:r>
        <w:rPr>
          <w:rFonts w:hint="eastAsia" w:ascii="宋体" w:hAnsi="宋体" w:eastAsia="宋体" w:cs="宋体"/>
          <w:kern w:val="44"/>
          <w:sz w:val="24"/>
          <w:szCs w:val="24"/>
        </w:rPr>
        <w:t>海南省商业学校</w:t>
      </w:r>
      <w:r>
        <w:rPr>
          <w:rFonts w:hint="eastAsia" w:ascii="宋体" w:hAnsi="宋体" w:eastAsia="宋体" w:cs="宋体"/>
          <w:b/>
          <w:bCs/>
          <w:kern w:val="0"/>
          <w:sz w:val="24"/>
          <w:szCs w:val="24"/>
        </w:rPr>
        <w:t>（</w:t>
      </w:r>
      <w:r>
        <w:rPr>
          <w:rFonts w:hint="eastAsia" w:ascii="宋体" w:hAnsi="宋体" w:eastAsia="宋体" w:cs="宋体"/>
          <w:kern w:val="0"/>
          <w:sz w:val="24"/>
          <w:szCs w:val="24"/>
        </w:rPr>
        <w:t>以下简称“采购人”）的委托，海南和正招标有限公司（以下简称“采购代理机构”）就</w:t>
      </w:r>
      <w:r>
        <w:rPr>
          <w:rFonts w:hint="eastAsia" w:ascii="宋体" w:hAnsi="宋体" w:eastAsia="宋体" w:cs="宋体"/>
          <w:kern w:val="44"/>
          <w:sz w:val="24"/>
          <w:szCs w:val="24"/>
        </w:rPr>
        <w:t>实训设备及软件购置</w:t>
      </w:r>
      <w:r>
        <w:rPr>
          <w:rFonts w:hint="eastAsia" w:ascii="宋体" w:hAnsi="宋体" w:eastAsia="宋体" w:cs="宋体"/>
          <w:kern w:val="0"/>
          <w:sz w:val="24"/>
          <w:szCs w:val="24"/>
        </w:rPr>
        <w:t>（项目编号：HNHZ2016-227）所需的货物及服务组织公开招标采购，欢迎国内合格的投标人参加投标，有关事项如下：</w:t>
      </w:r>
    </w:p>
    <w:p>
      <w:pPr>
        <w:widowControl/>
        <w:spacing w:before="156" w:beforeLines="50" w:line="400" w:lineRule="exact"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kern w:val="0"/>
          <w:sz w:val="24"/>
          <w:szCs w:val="24"/>
        </w:rPr>
        <w:t>一、招标项目的名称、用途、数量及简要技术要求或者招标项目的性质：</w:t>
      </w:r>
    </w:p>
    <w:p>
      <w:pPr>
        <w:widowControl/>
        <w:spacing w:before="62" w:beforeLines="20" w:line="400" w:lineRule="exact"/>
        <w:jc w:val="left"/>
        <w:rPr>
          <w:rFonts w:hint="eastAsia" w:ascii="宋体" w:hAnsi="宋体" w:eastAsia="宋体" w:cs="宋体"/>
          <w:kern w:val="44"/>
          <w:sz w:val="24"/>
          <w:szCs w:val="24"/>
        </w:rPr>
      </w:pPr>
      <w:r>
        <w:rPr>
          <w:rFonts w:hint="eastAsia" w:ascii="宋体" w:hAnsi="宋体" w:eastAsia="宋体" w:cs="宋体"/>
          <w:kern w:val="28"/>
          <w:sz w:val="24"/>
          <w:szCs w:val="24"/>
        </w:rPr>
        <w:t>1、</w:t>
      </w:r>
      <w:r>
        <w:rPr>
          <w:rFonts w:hint="eastAsia" w:ascii="宋体" w:hAnsi="宋体" w:eastAsia="宋体" w:cs="宋体"/>
          <w:kern w:val="0"/>
          <w:sz w:val="24"/>
          <w:szCs w:val="24"/>
        </w:rPr>
        <w:t>名称</w:t>
      </w:r>
      <w:r>
        <w:rPr>
          <w:rFonts w:hint="eastAsia" w:ascii="宋体" w:hAnsi="宋体" w:eastAsia="宋体" w:cs="宋体"/>
          <w:kern w:val="28"/>
          <w:sz w:val="24"/>
          <w:szCs w:val="24"/>
        </w:rPr>
        <w:t>：</w:t>
      </w:r>
      <w:r>
        <w:rPr>
          <w:rFonts w:hint="eastAsia" w:ascii="宋体" w:hAnsi="宋体" w:eastAsia="宋体" w:cs="宋体"/>
          <w:kern w:val="44"/>
          <w:sz w:val="24"/>
          <w:szCs w:val="24"/>
        </w:rPr>
        <w:t>实训设备及软件购置</w:t>
      </w:r>
    </w:p>
    <w:p>
      <w:pPr>
        <w:widowControl/>
        <w:spacing w:before="62" w:beforeLines="20" w:line="400" w:lineRule="exact"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2、用途：</w:t>
      </w:r>
      <w:r>
        <w:rPr>
          <w:rFonts w:hint="eastAsia" w:ascii="宋体" w:hAnsi="宋体" w:eastAsia="宋体" w:cs="宋体"/>
          <w:kern w:val="44"/>
          <w:sz w:val="24"/>
          <w:szCs w:val="24"/>
        </w:rPr>
        <w:t>教育装备</w:t>
      </w:r>
    </w:p>
    <w:p>
      <w:pPr>
        <w:widowControl/>
        <w:spacing w:before="62" w:beforeLines="20" w:line="400" w:lineRule="exact"/>
        <w:jc w:val="left"/>
        <w:rPr>
          <w:rFonts w:hint="eastAsia" w:ascii="宋体" w:hAnsi="宋体" w:eastAsia="宋体" w:cs="宋体"/>
          <w:bCs/>
          <w:kern w:val="44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3、数量：</w:t>
      </w:r>
      <w:r>
        <w:rPr>
          <w:rFonts w:hint="eastAsia" w:ascii="宋体" w:hAnsi="宋体" w:eastAsia="宋体" w:cs="宋体"/>
          <w:bCs/>
          <w:kern w:val="44"/>
          <w:sz w:val="24"/>
          <w:szCs w:val="24"/>
        </w:rPr>
        <w:t>一批不分包</w:t>
      </w:r>
    </w:p>
    <w:p>
      <w:pPr>
        <w:widowControl/>
        <w:spacing w:before="62" w:beforeLines="20" w:line="400" w:lineRule="exact"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28"/>
          <w:sz w:val="24"/>
          <w:szCs w:val="24"/>
        </w:rPr>
        <w:t>4、</w:t>
      </w:r>
      <w:r>
        <w:rPr>
          <w:rFonts w:hint="eastAsia" w:ascii="宋体" w:hAnsi="宋体" w:eastAsia="宋体" w:cs="宋体"/>
          <w:bCs/>
          <w:kern w:val="0"/>
          <w:sz w:val="24"/>
          <w:szCs w:val="24"/>
        </w:rPr>
        <w:t>简要技术要求或者招标项目的性质：详</w:t>
      </w:r>
      <w:r>
        <w:rPr>
          <w:rFonts w:hint="eastAsia" w:ascii="宋体" w:hAnsi="宋体" w:eastAsia="宋体" w:cs="宋体"/>
          <w:kern w:val="28"/>
          <w:sz w:val="24"/>
          <w:szCs w:val="24"/>
        </w:rPr>
        <w:t>见《用户需求书》</w:t>
      </w:r>
    </w:p>
    <w:p>
      <w:pPr>
        <w:widowControl/>
        <w:spacing w:before="156" w:beforeLines="50" w:line="400" w:lineRule="exact"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pacing w:val="-20"/>
          <w:kern w:val="0"/>
          <w:sz w:val="24"/>
          <w:szCs w:val="24"/>
        </w:rPr>
        <w:t>二、投标人准入资格：</w:t>
      </w:r>
    </w:p>
    <w:p>
      <w:pPr>
        <w:pStyle w:val="5"/>
        <w:numPr>
          <w:ilvl w:val="0"/>
          <w:numId w:val="1"/>
        </w:numPr>
        <w:spacing w:before="62" w:beforeLines="20" w:line="400" w:lineRule="exact"/>
        <w:ind w:firstLineChars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在中华人民共和国注册，具有独立承担民事责任能力的法人（需提供营业执照副本、税务登记证副本、组织机构代码证副本或三证合一营业执照副本）；</w:t>
      </w:r>
    </w:p>
    <w:p>
      <w:pPr>
        <w:pStyle w:val="5"/>
        <w:numPr>
          <w:ilvl w:val="0"/>
          <w:numId w:val="1"/>
        </w:numPr>
        <w:spacing w:before="62" w:beforeLines="20" w:line="400" w:lineRule="exact"/>
        <w:ind w:firstLineChars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有依法缴纳税收和社会保障资金的良好记录（需提供近2016年任意一个月的企业纳税凭证及社保缴费凭证）；</w:t>
      </w:r>
    </w:p>
    <w:p>
      <w:pPr>
        <w:pStyle w:val="5"/>
        <w:numPr>
          <w:ilvl w:val="0"/>
          <w:numId w:val="1"/>
        </w:numPr>
        <w:spacing w:before="62" w:beforeLines="20" w:line="400" w:lineRule="exact"/>
        <w:ind w:firstLineChars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参加政府采购活动近三年内，没有重大事故、违法记录的声明函；</w:t>
      </w:r>
    </w:p>
    <w:p>
      <w:pPr>
        <w:numPr>
          <w:ilvl w:val="0"/>
          <w:numId w:val="1"/>
        </w:numPr>
        <w:spacing w:before="62" w:beforeLines="20" w:line="400" w:lineRule="exac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非生产厂商的投标人，需提供部分设备(详见《用户需求书》)生产厂商针对本项目的授权书及售后服务承诺函； </w:t>
      </w:r>
    </w:p>
    <w:p>
      <w:pPr>
        <w:numPr>
          <w:ilvl w:val="0"/>
          <w:numId w:val="1"/>
        </w:numPr>
        <w:spacing w:before="62" w:beforeLines="20" w:line="400" w:lineRule="exact"/>
        <w:rPr>
          <w:rFonts w:hint="eastAsia" w:ascii="宋体" w:hAnsi="宋体" w:eastAsia="宋体" w:cs="宋体"/>
          <w:sz w:val="24"/>
          <w:szCs w:val="24"/>
          <w:lang w:val="fr-FR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投标人必须对本项目所有的内容进行投标，不允许只对其中部分内容进行投标，否则投标文件将被拒绝； </w:t>
      </w:r>
    </w:p>
    <w:p>
      <w:pPr>
        <w:numPr>
          <w:ilvl w:val="0"/>
          <w:numId w:val="1"/>
        </w:numPr>
        <w:spacing w:before="62" w:beforeLines="20" w:line="400" w:lineRule="exact"/>
        <w:ind w:left="588" w:hanging="588"/>
        <w:rPr>
          <w:rFonts w:hint="eastAsia" w:ascii="宋体" w:hAnsi="宋体" w:eastAsia="宋体" w:cs="宋体"/>
          <w:sz w:val="24"/>
          <w:szCs w:val="24"/>
          <w:lang w:val="fr-FR"/>
        </w:rPr>
      </w:pPr>
      <w:r>
        <w:rPr>
          <w:rFonts w:hint="eastAsia" w:ascii="宋体" w:hAnsi="宋体" w:eastAsia="宋体" w:cs="宋体"/>
          <w:sz w:val="24"/>
          <w:szCs w:val="24"/>
          <w:lang w:val="fr-FR"/>
        </w:rPr>
        <w:t>必须在海南省人民政府政务服务中心办理电子招投标企业信息登记，购买招标文件参加本项目，并按时提交投标保证金；</w:t>
      </w:r>
    </w:p>
    <w:p>
      <w:pPr>
        <w:numPr>
          <w:ilvl w:val="0"/>
          <w:numId w:val="1"/>
        </w:numPr>
        <w:spacing w:before="62" w:beforeLines="20" w:line="400" w:lineRule="exact"/>
        <w:ind w:left="560" w:hanging="560"/>
        <w:rPr>
          <w:rFonts w:hint="eastAsia" w:ascii="宋体" w:hAnsi="宋体" w:eastAsia="宋体" w:cs="宋体"/>
          <w:sz w:val="24"/>
          <w:szCs w:val="24"/>
          <w:lang w:val="fr-FR"/>
        </w:rPr>
      </w:pPr>
      <w:r>
        <w:rPr>
          <w:rFonts w:hint="eastAsia" w:ascii="宋体" w:hAnsi="宋体" w:eastAsia="宋体" w:cs="宋体"/>
          <w:sz w:val="24"/>
          <w:szCs w:val="24"/>
        </w:rPr>
        <w:t>本项目不接受联合体投标。</w:t>
      </w:r>
    </w:p>
    <w:p>
      <w:pPr>
        <w:widowControl/>
        <w:spacing w:before="156" w:beforeLines="50" w:line="400" w:lineRule="exact"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pacing w:val="10"/>
          <w:kern w:val="0"/>
          <w:sz w:val="24"/>
          <w:szCs w:val="24"/>
        </w:rPr>
        <w:t>三、获取招标文件：</w:t>
      </w:r>
    </w:p>
    <w:p>
      <w:pPr>
        <w:pStyle w:val="6"/>
        <w:spacing w:before="156" w:beforeLines="50" w:after="0" w:line="400" w:lineRule="exact"/>
        <w:ind w:left="719" w:leftChars="171" w:hanging="360" w:hangingChars="150"/>
        <w:rPr>
          <w:rFonts w:hint="eastAsia" w:ascii="宋体" w:hAnsi="宋体" w:eastAsia="宋体" w:cs="宋体"/>
          <w:bCs w:val="0"/>
          <w:spacing w:val="0"/>
          <w:kern w:val="2"/>
          <w:sz w:val="24"/>
          <w:szCs w:val="24"/>
        </w:rPr>
      </w:pPr>
      <w:r>
        <w:rPr>
          <w:rFonts w:hint="eastAsia" w:ascii="宋体" w:hAnsi="宋体" w:eastAsia="宋体" w:cs="宋体"/>
          <w:bCs w:val="0"/>
          <w:spacing w:val="0"/>
          <w:kern w:val="2"/>
          <w:sz w:val="24"/>
          <w:szCs w:val="24"/>
        </w:rPr>
        <w:t>1、时间：2016年11月30日－2016年12月7日08:00-17:00（节假日除外）；</w:t>
      </w:r>
    </w:p>
    <w:p>
      <w:pPr>
        <w:pStyle w:val="6"/>
        <w:spacing w:before="156" w:beforeLines="50" w:after="0" w:line="400" w:lineRule="exact"/>
        <w:ind w:left="719" w:leftChars="171" w:hanging="360" w:hangingChars="150"/>
        <w:rPr>
          <w:rFonts w:hint="eastAsia" w:ascii="宋体" w:hAnsi="宋体" w:eastAsia="宋体" w:cs="宋体"/>
          <w:bCs w:val="0"/>
          <w:spacing w:val="0"/>
          <w:kern w:val="2"/>
          <w:sz w:val="24"/>
          <w:szCs w:val="24"/>
        </w:rPr>
      </w:pPr>
      <w:r>
        <w:rPr>
          <w:rFonts w:hint="eastAsia" w:ascii="宋体" w:hAnsi="宋体" w:eastAsia="宋体" w:cs="宋体"/>
          <w:bCs w:val="0"/>
          <w:spacing w:val="0"/>
          <w:kern w:val="2"/>
          <w:sz w:val="24"/>
          <w:szCs w:val="24"/>
        </w:rPr>
        <w:t>2、地点：</w:t>
      </w:r>
      <w:r>
        <w:rPr>
          <w:rFonts w:hint="eastAsia" w:ascii="宋体" w:hAnsi="宋体" w:eastAsia="宋体" w:cs="宋体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sz w:val="24"/>
          <w:szCs w:val="24"/>
        </w:rPr>
        <w:instrText xml:space="preserve">HYPERLINK "http://218.77.183.48/htms" \l "_blank"</w:instrText>
      </w:r>
      <w:r>
        <w:rPr>
          <w:rFonts w:hint="eastAsia" w:ascii="宋体" w:hAnsi="宋体" w:eastAsia="宋体" w:cs="宋体"/>
          <w:sz w:val="24"/>
          <w:szCs w:val="24"/>
        </w:rPr>
        <w:fldChar w:fldCharType="separate"/>
      </w:r>
      <w:r>
        <w:rPr>
          <w:rFonts w:hint="eastAsia" w:ascii="宋体" w:hAnsi="宋体" w:eastAsia="宋体" w:cs="宋体"/>
          <w:bCs w:val="0"/>
          <w:spacing w:val="0"/>
          <w:kern w:val="2"/>
          <w:sz w:val="24"/>
          <w:szCs w:val="24"/>
        </w:rPr>
        <w:t>http://218.77.183.48</w:t>
      </w:r>
      <w:r>
        <w:rPr>
          <w:rFonts w:hint="eastAsia" w:ascii="宋体" w:hAnsi="宋体" w:eastAsia="宋体" w:cs="宋体"/>
          <w:sz w:val="24"/>
          <w:szCs w:val="24"/>
        </w:rPr>
        <w:fldChar w:fldCharType="end"/>
      </w:r>
      <w:r>
        <w:rPr>
          <w:rFonts w:hint="eastAsia" w:ascii="宋体" w:hAnsi="宋体" w:eastAsia="宋体" w:cs="宋体"/>
          <w:bCs w:val="0"/>
          <w:spacing w:val="0"/>
          <w:kern w:val="2"/>
          <w:sz w:val="24"/>
          <w:szCs w:val="24"/>
        </w:rPr>
        <w:t>；</w:t>
      </w:r>
    </w:p>
    <w:p>
      <w:pPr>
        <w:pStyle w:val="6"/>
        <w:spacing w:before="156" w:beforeLines="50" w:after="0" w:line="400" w:lineRule="exact"/>
        <w:ind w:left="719" w:leftChars="171" w:hanging="360" w:hangingChars="150"/>
        <w:rPr>
          <w:rFonts w:hint="eastAsia" w:ascii="宋体" w:hAnsi="宋体" w:eastAsia="宋体" w:cs="宋体"/>
          <w:bCs w:val="0"/>
          <w:spacing w:val="0"/>
          <w:kern w:val="2"/>
          <w:sz w:val="24"/>
          <w:szCs w:val="24"/>
        </w:rPr>
      </w:pPr>
      <w:r>
        <w:rPr>
          <w:rFonts w:hint="eastAsia" w:ascii="宋体" w:hAnsi="宋体" w:eastAsia="宋体" w:cs="宋体"/>
          <w:bCs w:val="0"/>
          <w:spacing w:val="0"/>
          <w:kern w:val="2"/>
          <w:sz w:val="24"/>
          <w:szCs w:val="24"/>
        </w:rPr>
        <w:t>3、售价：招标文件人民币200元/份（售后不退, 须于开标现场缴纳）；</w:t>
      </w:r>
    </w:p>
    <w:p>
      <w:pPr>
        <w:widowControl/>
        <w:spacing w:before="156" w:beforeLines="50" w:line="400" w:lineRule="exact"/>
        <w:ind w:left="426" w:hanging="391"/>
        <w:jc w:val="left"/>
        <w:rPr>
          <w:rFonts w:hint="eastAsia" w:ascii="宋体" w:hAnsi="宋体" w:eastAsia="宋体" w:cs="宋体"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pacing w:val="10"/>
          <w:kern w:val="0"/>
          <w:sz w:val="24"/>
          <w:szCs w:val="24"/>
        </w:rPr>
        <w:t>四、投标文件递交时</w:t>
      </w:r>
      <w:r>
        <w:rPr>
          <w:rFonts w:hint="eastAsia" w:ascii="宋体" w:hAnsi="宋体" w:eastAsia="宋体" w:cs="宋体"/>
          <w:b/>
          <w:bCs/>
          <w:color w:val="auto"/>
          <w:spacing w:val="10"/>
          <w:kern w:val="0"/>
          <w:sz w:val="24"/>
          <w:szCs w:val="24"/>
        </w:rPr>
        <w:t>间：</w:t>
      </w:r>
      <w:r>
        <w:rPr>
          <w:rFonts w:hint="eastAsia" w:ascii="宋体" w:hAnsi="宋体" w:eastAsia="宋体" w:cs="宋体"/>
          <w:bCs/>
          <w:color w:val="auto"/>
          <w:spacing w:val="10"/>
          <w:kern w:val="0"/>
          <w:sz w:val="24"/>
          <w:szCs w:val="24"/>
        </w:rPr>
        <w:t>2016年12月20日</w:t>
      </w:r>
      <w:r>
        <w:rPr>
          <w:rFonts w:hint="eastAsia" w:ascii="宋体" w:hAnsi="宋体" w:eastAsia="宋体" w:cs="宋体"/>
          <w:bCs/>
          <w:color w:val="auto"/>
          <w:spacing w:val="10"/>
          <w:kern w:val="0"/>
          <w:sz w:val="24"/>
          <w:szCs w:val="24"/>
          <w:lang w:eastAsia="zh-CN"/>
        </w:rPr>
        <w:t>下</w:t>
      </w:r>
      <w:r>
        <w:rPr>
          <w:rFonts w:hint="eastAsia" w:ascii="宋体" w:hAnsi="宋体" w:eastAsia="宋体" w:cs="宋体"/>
          <w:bCs/>
          <w:color w:val="auto"/>
          <w:spacing w:val="10"/>
          <w:kern w:val="0"/>
          <w:sz w:val="24"/>
          <w:szCs w:val="24"/>
        </w:rPr>
        <w:t>午14：30—14</w:t>
      </w:r>
      <w:r>
        <w:rPr>
          <w:rFonts w:hint="eastAsia" w:ascii="宋体" w:hAnsi="宋体" w:eastAsia="宋体" w:cs="宋体"/>
          <w:color w:val="auto"/>
          <w:spacing w:val="10"/>
          <w:kern w:val="0"/>
          <w:sz w:val="24"/>
          <w:szCs w:val="24"/>
        </w:rPr>
        <w:t>：40，逾期不再接收。</w:t>
      </w:r>
    </w:p>
    <w:p>
      <w:pPr>
        <w:widowControl/>
        <w:snapToGrid w:val="0"/>
        <w:spacing w:before="156" w:beforeLines="50" w:line="400" w:lineRule="exact"/>
        <w:jc w:val="left"/>
        <w:rPr>
          <w:rFonts w:hint="eastAsia" w:ascii="宋体" w:hAnsi="宋体" w:eastAsia="宋体" w:cs="宋体"/>
          <w:color w:val="auto"/>
          <w:kern w:val="28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auto"/>
          <w:kern w:val="0"/>
          <w:sz w:val="24"/>
          <w:szCs w:val="24"/>
        </w:rPr>
        <w:t>五、投标文件递交及开标地点：</w:t>
      </w:r>
      <w:r>
        <w:rPr>
          <w:rFonts w:hint="eastAsia" w:ascii="宋体" w:hAnsi="宋体" w:eastAsia="宋体" w:cs="宋体"/>
          <w:bCs/>
          <w:color w:val="auto"/>
          <w:kern w:val="0"/>
          <w:sz w:val="24"/>
          <w:szCs w:val="24"/>
        </w:rPr>
        <w:t>海</w:t>
      </w:r>
      <w:r>
        <w:rPr>
          <w:rFonts w:hint="eastAsia" w:ascii="宋体" w:hAnsi="宋体" w:eastAsia="宋体" w:cs="宋体"/>
          <w:color w:val="auto"/>
          <w:kern w:val="28"/>
          <w:sz w:val="24"/>
          <w:szCs w:val="24"/>
        </w:rPr>
        <w:t>口市国兴大道9号会展楼2楼 海南省公共资源交易服务中心208室（海南省政府政务服务中心南侧)。</w:t>
      </w:r>
    </w:p>
    <w:p>
      <w:pPr>
        <w:widowControl/>
        <w:spacing w:before="156" w:beforeLines="50" w:line="400" w:lineRule="exact"/>
        <w:jc w:val="left"/>
        <w:rPr>
          <w:rFonts w:hint="eastAsia" w:ascii="宋体" w:hAnsi="宋体" w:eastAsia="宋体" w:cs="宋体"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auto"/>
          <w:kern w:val="0"/>
          <w:sz w:val="24"/>
          <w:szCs w:val="24"/>
        </w:rPr>
        <w:t>六、开标时间：</w:t>
      </w:r>
      <w:bookmarkStart w:id="0" w:name="_GoBack"/>
      <w:bookmarkEnd w:id="0"/>
      <w:r>
        <w:rPr>
          <w:rFonts w:ascii="宋体" w:hAnsi="宋体"/>
          <w:bCs/>
          <w:color w:val="000000"/>
          <w:spacing w:val="10"/>
          <w:kern w:val="0"/>
          <w:sz w:val="24"/>
          <w:szCs w:val="24"/>
        </w:rPr>
        <w:t>2016</w:t>
      </w:r>
      <w:r>
        <w:rPr>
          <w:rFonts w:hint="eastAsia" w:ascii="宋体" w:hAnsi="宋体"/>
          <w:bCs/>
          <w:color w:val="000000"/>
          <w:spacing w:val="10"/>
          <w:kern w:val="0"/>
          <w:sz w:val="24"/>
          <w:szCs w:val="24"/>
        </w:rPr>
        <w:t>年12月20日下</w:t>
      </w:r>
      <w:r>
        <w:rPr>
          <w:rFonts w:hint="eastAsia" w:ascii="宋体" w:hAnsi="宋体"/>
          <w:color w:val="000000"/>
          <w:spacing w:val="10"/>
          <w:kern w:val="0"/>
          <w:sz w:val="24"/>
          <w:szCs w:val="24"/>
        </w:rPr>
        <w:t>午</w:t>
      </w:r>
      <w:r>
        <w:rPr>
          <w:rFonts w:hint="eastAsia" w:ascii="宋体" w:hAnsi="宋体"/>
          <w:bCs/>
          <w:color w:val="000000"/>
          <w:spacing w:val="10"/>
          <w:kern w:val="0"/>
          <w:sz w:val="24"/>
          <w:szCs w:val="24"/>
        </w:rPr>
        <w:t>14</w:t>
      </w:r>
      <w:r>
        <w:rPr>
          <w:rFonts w:hint="eastAsia" w:ascii="宋体" w:hAnsi="宋体"/>
          <w:color w:val="000000"/>
          <w:spacing w:val="10"/>
          <w:kern w:val="0"/>
          <w:sz w:val="24"/>
          <w:szCs w:val="24"/>
        </w:rPr>
        <w:t>：40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（北京时间）。</w:t>
      </w:r>
    </w:p>
    <w:p>
      <w:pPr>
        <w:widowControl/>
        <w:spacing w:before="156" w:beforeLines="50" w:line="400" w:lineRule="exact"/>
        <w:jc w:val="left"/>
        <w:rPr>
          <w:rFonts w:hint="eastAsia" w:ascii="宋体" w:hAnsi="宋体" w:eastAsia="宋体" w:cs="宋体"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auto"/>
          <w:kern w:val="0"/>
          <w:sz w:val="24"/>
          <w:szCs w:val="24"/>
        </w:rPr>
        <w:t>七、采购代理机构名称、地址和联系方式：</w:t>
      </w:r>
    </w:p>
    <w:p>
      <w:pPr>
        <w:widowControl/>
        <w:spacing w:before="156" w:beforeLines="50" w:line="400" w:lineRule="exact"/>
        <w:ind w:left="210" w:leftChars="100"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1、名称：海南和正招标有限公司</w:t>
      </w:r>
    </w:p>
    <w:p>
      <w:pPr>
        <w:widowControl/>
        <w:spacing w:before="156" w:beforeLines="50" w:line="400" w:lineRule="exact"/>
        <w:ind w:left="210" w:leftChars="100"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2、地址：海口市蓝天路31号名门广场北区C座1006房</w:t>
      </w:r>
    </w:p>
    <w:p>
      <w:pPr>
        <w:widowControl/>
        <w:spacing w:before="156" w:beforeLines="50" w:line="400" w:lineRule="exact"/>
        <w:ind w:left="210" w:leftChars="100"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 xml:space="preserve">3、联系人：豆小姐 </w:t>
      </w:r>
    </w:p>
    <w:p>
      <w:pPr>
        <w:widowControl/>
        <w:spacing w:before="156" w:beforeLines="50" w:line="400" w:lineRule="exact"/>
        <w:ind w:left="210" w:leftChars="100"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4、电话及传真：0898-66261680</w:t>
      </w:r>
    </w:p>
    <w:p>
      <w:pPr>
        <w:widowControl/>
        <w:spacing w:before="156" w:beforeLines="50" w:line="400" w:lineRule="exact"/>
        <w:rPr>
          <w:rFonts w:hint="eastAsia" w:ascii="宋体" w:hAnsi="宋体" w:eastAsia="宋体" w:cs="宋体"/>
          <w:b/>
          <w:bCs/>
          <w:color w:val="000000"/>
          <w:spacing w:val="10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000000"/>
          <w:spacing w:val="10"/>
          <w:kern w:val="0"/>
          <w:sz w:val="24"/>
          <w:szCs w:val="24"/>
          <w:lang w:eastAsia="zh-CN"/>
        </w:rPr>
        <w:t>八、</w:t>
      </w:r>
      <w:r>
        <w:rPr>
          <w:rFonts w:hint="eastAsia" w:ascii="宋体" w:hAnsi="宋体" w:eastAsia="宋体" w:cs="宋体"/>
          <w:b/>
          <w:bCs/>
          <w:color w:val="000000"/>
          <w:spacing w:val="10"/>
          <w:kern w:val="0"/>
          <w:sz w:val="24"/>
          <w:szCs w:val="24"/>
        </w:rPr>
        <w:t>采购人联系方式</w:t>
      </w:r>
    </w:p>
    <w:p>
      <w:pPr>
        <w:widowControl/>
        <w:numPr>
          <w:ilvl w:val="0"/>
          <w:numId w:val="2"/>
        </w:numPr>
        <w:spacing w:before="156" w:beforeLines="50" w:line="400" w:lineRule="exact"/>
        <w:jc w:val="left"/>
        <w:rPr>
          <w:rFonts w:hint="eastAsia" w:ascii="宋体" w:hAnsi="宋体" w:eastAsia="宋体" w:cs="宋体"/>
          <w:bCs/>
          <w:color w:val="000000"/>
          <w:spacing w:val="10"/>
          <w:kern w:val="0"/>
          <w:sz w:val="24"/>
          <w:szCs w:val="24"/>
        </w:rPr>
      </w:pPr>
      <w:r>
        <w:rPr>
          <w:rFonts w:hint="eastAsia" w:ascii="宋体" w:hAnsi="宋体" w:eastAsia="宋体" w:cs="宋体"/>
          <w:bCs/>
          <w:color w:val="000000"/>
          <w:spacing w:val="10"/>
          <w:kern w:val="0"/>
          <w:sz w:val="24"/>
          <w:szCs w:val="24"/>
        </w:rPr>
        <w:t>地址：</w:t>
      </w:r>
      <w:r>
        <w:rPr>
          <w:rFonts w:hint="eastAsia" w:ascii="宋体" w:hAnsi="宋体" w:eastAsia="宋体" w:cs="宋体"/>
          <w:kern w:val="44"/>
          <w:sz w:val="24"/>
          <w:szCs w:val="24"/>
        </w:rPr>
        <w:t>海南省</w:t>
      </w:r>
    </w:p>
    <w:p>
      <w:pPr>
        <w:widowControl/>
        <w:numPr>
          <w:ilvl w:val="0"/>
          <w:numId w:val="0"/>
        </w:numPr>
        <w:spacing w:before="156" w:beforeLines="50" w:line="400" w:lineRule="exact"/>
        <w:jc w:val="left"/>
        <w:rPr>
          <w:rFonts w:hint="eastAsia" w:ascii="宋体" w:hAnsi="宋体" w:eastAsia="宋体" w:cs="宋体"/>
          <w:bCs/>
          <w:color w:val="000000"/>
          <w:spacing w:val="10"/>
          <w:kern w:val="0"/>
          <w:sz w:val="24"/>
          <w:szCs w:val="24"/>
        </w:rPr>
      </w:pPr>
      <w:r>
        <w:rPr>
          <w:rFonts w:hint="eastAsia" w:ascii="宋体" w:hAnsi="宋体" w:eastAsia="宋体" w:cs="宋体"/>
          <w:bCs/>
          <w:color w:val="000000"/>
          <w:spacing w:val="10"/>
          <w:kern w:val="0"/>
          <w:sz w:val="24"/>
          <w:szCs w:val="24"/>
        </w:rPr>
        <w:t>2、联系人：许环球</w:t>
      </w:r>
    </w:p>
    <w:p>
      <w:pPr>
        <w:widowControl/>
        <w:spacing w:before="156" w:beforeLines="50" w:line="400" w:lineRule="exact"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bCs/>
          <w:color w:val="000000"/>
          <w:spacing w:val="10"/>
          <w:kern w:val="0"/>
          <w:sz w:val="24"/>
          <w:szCs w:val="24"/>
        </w:rPr>
        <w:t>3、联系电话</w:t>
      </w:r>
      <w:r>
        <w:rPr>
          <w:rFonts w:hint="eastAsia" w:ascii="宋体" w:hAnsi="宋体" w:eastAsia="宋体" w:cs="宋体"/>
          <w:bCs/>
          <w:color w:val="000000"/>
          <w:spacing w:val="10"/>
          <w:kern w:val="0"/>
          <w:sz w:val="24"/>
          <w:szCs w:val="24"/>
          <w:lang w:eastAsia="zh-CN"/>
        </w:rPr>
        <w:t>：1397699808</w:t>
      </w:r>
      <w:r>
        <w:rPr>
          <w:rFonts w:hint="eastAsia" w:ascii="宋体" w:hAnsi="宋体" w:cs="宋体"/>
          <w:bCs/>
          <w:color w:val="000000"/>
          <w:spacing w:val="10"/>
          <w:kern w:val="0"/>
          <w:sz w:val="24"/>
          <w:szCs w:val="24"/>
          <w:lang w:val="en-US" w:eastAsia="zh-CN"/>
        </w:rPr>
        <w:t>0</w:t>
      </w:r>
    </w:p>
    <w:p>
      <w:pPr>
        <w:widowControl/>
        <w:spacing w:before="156" w:beforeLines="50" w:line="400" w:lineRule="exact"/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  <w:lang w:eastAsia="zh-CN"/>
        </w:rPr>
        <w:t>九</w:t>
      </w:r>
      <w:r>
        <w:rPr>
          <w:rFonts w:hint="eastAsia" w:ascii="宋体" w:hAnsi="宋体" w:eastAsia="宋体" w:cs="宋体"/>
          <w:b/>
          <w:sz w:val="24"/>
          <w:szCs w:val="24"/>
        </w:rPr>
        <w:t>、信息公布</w:t>
      </w:r>
      <w:r>
        <w:rPr>
          <w:rFonts w:hint="eastAsia" w:ascii="宋体" w:hAnsi="宋体" w:eastAsia="宋体" w:cs="宋体"/>
          <w:sz w:val="24"/>
          <w:szCs w:val="24"/>
        </w:rPr>
        <w:t>：公告、采购文件修改或澄清等信息，将在中国海南政府采购网(http://www.ccgp-hainan.gov.cn) 及海南省人民政府政务服务中心网(http://www.hizw.gov.cn)媒体上发布。</w:t>
      </w:r>
    </w:p>
    <w:p>
      <w:pPr>
        <w:widowControl/>
        <w:spacing w:before="156" w:beforeLines="50" w:line="400" w:lineRule="exact"/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  <w:lang w:eastAsia="zh-CN"/>
        </w:rPr>
        <w:t>十</w:t>
      </w:r>
      <w:r>
        <w:rPr>
          <w:rFonts w:hint="eastAsia" w:ascii="宋体" w:hAnsi="宋体" w:eastAsia="宋体" w:cs="宋体"/>
          <w:b/>
          <w:sz w:val="24"/>
          <w:szCs w:val="24"/>
        </w:rPr>
        <w:t>、其他：</w:t>
      </w:r>
    </w:p>
    <w:p>
      <w:pPr>
        <w:widowControl/>
        <w:spacing w:before="156" w:beforeLines="50" w:line="400" w:lineRule="exact"/>
        <w:ind w:left="567" w:leftChars="93" w:hanging="372" w:hangingChars="155"/>
        <w:rPr>
          <w:rFonts w:hint="eastAsia" w:ascii="宋体" w:hAnsi="宋体" w:eastAsia="宋体" w:cs="宋体"/>
          <w:b/>
          <w:bCs/>
          <w:kern w:val="0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</w:t>
      </w:r>
      <w:r>
        <w:rPr>
          <w:rFonts w:hint="eastAsia" w:ascii="宋体" w:hAnsi="宋体" w:eastAsia="宋体" w:cs="宋体"/>
          <w:sz w:val="24"/>
          <w:szCs w:val="24"/>
          <w:lang w:val="zh-CN"/>
        </w:rPr>
        <w:t>、缴纳投标保证金方式</w:t>
      </w:r>
      <w:r>
        <w:rPr>
          <w:rFonts w:hint="eastAsia" w:ascii="宋体" w:hAnsi="宋体" w:eastAsia="宋体" w:cs="宋体"/>
          <w:sz w:val="24"/>
          <w:szCs w:val="24"/>
        </w:rPr>
        <w:t>：</w:t>
      </w:r>
      <w:r>
        <w:rPr>
          <w:rFonts w:hint="eastAsia" w:ascii="宋体" w:hAnsi="宋体" w:eastAsia="宋体" w:cs="宋体"/>
          <w:sz w:val="24"/>
          <w:szCs w:val="24"/>
          <w:lang w:val="zh-CN"/>
        </w:rPr>
        <w:t>网上支付</w:t>
      </w:r>
      <w:r>
        <w:rPr>
          <w:rFonts w:hint="eastAsia" w:ascii="宋体" w:hAnsi="宋体" w:eastAsia="宋体" w:cs="宋体"/>
          <w:sz w:val="24"/>
          <w:szCs w:val="24"/>
        </w:rPr>
        <w:t>，</w:t>
      </w:r>
      <w:r>
        <w:rPr>
          <w:rFonts w:hint="eastAsia" w:ascii="宋体" w:hAnsi="宋体" w:eastAsia="宋体" w:cs="宋体"/>
          <w:sz w:val="24"/>
          <w:szCs w:val="24"/>
          <w:lang w:val="zh-CN"/>
        </w:rPr>
        <w:t>支付地址为</w:t>
      </w:r>
      <w:r>
        <w:rPr>
          <w:rFonts w:hint="eastAsia" w:ascii="宋体" w:hAnsi="宋体" w:eastAsia="宋体" w:cs="宋体"/>
          <w:sz w:val="24"/>
          <w:szCs w:val="24"/>
        </w:rPr>
        <w:t xml:space="preserve">：http://218.77.183.48/htms </w:t>
      </w:r>
      <w:r>
        <w:rPr>
          <w:rFonts w:hint="eastAsia" w:ascii="宋体" w:hAnsi="宋体" w:eastAsia="宋体" w:cs="宋体"/>
          <w:sz w:val="24"/>
          <w:szCs w:val="24"/>
          <w:lang w:val="zh-CN"/>
        </w:rPr>
        <w:t>。</w:t>
      </w:r>
    </w:p>
    <w:p>
      <w:pPr>
        <w:widowControl/>
        <w:spacing w:before="156" w:beforeLines="50" w:line="400" w:lineRule="exact"/>
        <w:ind w:left="567" w:leftChars="93" w:hanging="372" w:hangingChars="155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</w:t>
      </w:r>
      <w:r>
        <w:rPr>
          <w:rFonts w:hint="eastAsia" w:ascii="宋体" w:hAnsi="宋体" w:eastAsia="宋体" w:cs="宋体"/>
          <w:sz w:val="24"/>
          <w:szCs w:val="24"/>
          <w:lang w:val="zh-CN"/>
        </w:rPr>
        <w:t>、必须在海南省人民政府政务服务中心企业信息管理系统</w:t>
      </w:r>
      <w:r>
        <w:rPr>
          <w:rFonts w:hint="eastAsia" w:ascii="宋体" w:hAnsi="宋体" w:eastAsia="宋体" w:cs="宋体"/>
          <w:sz w:val="24"/>
          <w:szCs w:val="24"/>
        </w:rPr>
        <w:t>（http://218.77.183.48）</w:t>
      </w:r>
      <w:r>
        <w:rPr>
          <w:rFonts w:hint="eastAsia" w:ascii="宋体" w:hAnsi="宋体" w:eastAsia="宋体" w:cs="宋体"/>
          <w:sz w:val="24"/>
          <w:szCs w:val="24"/>
          <w:lang w:val="zh-CN"/>
        </w:rPr>
        <w:t>中注册并备案通过</w:t>
      </w:r>
      <w:r>
        <w:rPr>
          <w:rFonts w:hint="eastAsia" w:ascii="宋体" w:hAnsi="宋体" w:eastAsia="宋体" w:cs="宋体"/>
          <w:sz w:val="24"/>
          <w:szCs w:val="24"/>
        </w:rPr>
        <w:t>，</w:t>
      </w:r>
      <w:r>
        <w:rPr>
          <w:rFonts w:hint="eastAsia" w:ascii="宋体" w:hAnsi="宋体" w:eastAsia="宋体" w:cs="宋体"/>
          <w:sz w:val="24"/>
          <w:szCs w:val="24"/>
          <w:lang w:val="zh-CN"/>
        </w:rPr>
        <w:t>然后登陆电子招投标系统</w:t>
      </w:r>
      <w:r>
        <w:rPr>
          <w:rFonts w:hint="eastAsia" w:ascii="宋体" w:hAnsi="宋体" w:eastAsia="宋体" w:cs="宋体"/>
          <w:sz w:val="24"/>
          <w:szCs w:val="24"/>
        </w:rPr>
        <w:t>（http://218.77.183.48/htms）</w:t>
      </w:r>
      <w:r>
        <w:rPr>
          <w:rFonts w:hint="eastAsia" w:ascii="宋体" w:hAnsi="宋体" w:eastAsia="宋体" w:cs="宋体"/>
          <w:sz w:val="24"/>
          <w:szCs w:val="24"/>
          <w:lang w:val="zh-CN"/>
        </w:rPr>
        <w:t>下载、购买电子版的招标文件。</w:t>
      </w:r>
    </w:p>
    <w:p>
      <w:pPr>
        <w:widowControl/>
        <w:spacing w:before="156" w:beforeLines="50" w:line="400" w:lineRule="exact"/>
        <w:ind w:left="567" w:leftChars="93" w:hanging="372" w:hangingChars="155"/>
        <w:rPr>
          <w:rStyle w:val="7"/>
          <w:rFonts w:hint="eastAsia" w:ascii="宋体" w:hAnsi="宋体" w:eastAsia="宋体" w:cs="宋体"/>
          <w:b w:val="0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3</w:t>
      </w:r>
      <w:r>
        <w:rPr>
          <w:rFonts w:hint="eastAsia" w:ascii="宋体" w:hAnsi="宋体" w:eastAsia="宋体" w:cs="宋体"/>
          <w:sz w:val="24"/>
          <w:szCs w:val="24"/>
          <w:lang w:val="zh-CN"/>
        </w:rPr>
        <w:t>、投标截止日期前</w:t>
      </w:r>
      <w:r>
        <w:rPr>
          <w:rFonts w:hint="eastAsia" w:ascii="宋体" w:hAnsi="宋体" w:eastAsia="宋体" w:cs="宋体"/>
          <w:sz w:val="24"/>
          <w:szCs w:val="24"/>
        </w:rPr>
        <w:t>，</w:t>
      </w:r>
      <w:r>
        <w:rPr>
          <w:rFonts w:hint="eastAsia" w:ascii="宋体" w:hAnsi="宋体" w:eastAsia="宋体" w:cs="宋体"/>
          <w:sz w:val="24"/>
          <w:szCs w:val="24"/>
          <w:lang w:val="zh-CN"/>
        </w:rPr>
        <w:t>必须在网上</w:t>
      </w:r>
      <w:r>
        <w:rPr>
          <w:rFonts w:hint="eastAsia" w:ascii="宋体" w:hAnsi="宋体" w:eastAsia="宋体" w:cs="宋体"/>
          <w:sz w:val="24"/>
          <w:szCs w:val="24"/>
        </w:rPr>
        <w:t>（http://218.77.183.48/htms）</w:t>
      </w:r>
      <w:r>
        <w:rPr>
          <w:rFonts w:hint="eastAsia" w:ascii="宋体" w:hAnsi="宋体" w:eastAsia="宋体" w:cs="宋体"/>
          <w:sz w:val="24"/>
          <w:szCs w:val="24"/>
          <w:lang w:val="zh-CN"/>
        </w:rPr>
        <w:t>上传</w:t>
      </w:r>
      <w:r>
        <w:rPr>
          <w:rFonts w:hint="eastAsia" w:ascii="宋体" w:hAnsi="宋体" w:eastAsia="宋体" w:cs="宋体"/>
          <w:sz w:val="24"/>
          <w:szCs w:val="24"/>
        </w:rPr>
        <w:t>PDF</w:t>
      </w:r>
      <w:r>
        <w:rPr>
          <w:rFonts w:hint="eastAsia" w:ascii="宋体" w:hAnsi="宋体" w:eastAsia="宋体" w:cs="宋体"/>
          <w:sz w:val="24"/>
          <w:szCs w:val="24"/>
          <w:lang w:val="zh-CN"/>
        </w:rPr>
        <w:t>格式电子投标文件</w:t>
      </w:r>
      <w:r>
        <w:rPr>
          <w:rFonts w:hint="eastAsia" w:ascii="宋体" w:hAnsi="宋体" w:eastAsia="宋体" w:cs="宋体"/>
          <w:sz w:val="24"/>
          <w:szCs w:val="24"/>
        </w:rPr>
        <w:t>（</w:t>
      </w:r>
      <w:r>
        <w:rPr>
          <w:rFonts w:hint="eastAsia" w:ascii="宋体" w:hAnsi="宋体" w:eastAsia="宋体" w:cs="宋体"/>
          <w:sz w:val="24"/>
          <w:szCs w:val="24"/>
          <w:lang w:val="zh-CN"/>
        </w:rPr>
        <w:t>使用</w:t>
      </w:r>
      <w:r>
        <w:rPr>
          <w:rFonts w:hint="eastAsia" w:ascii="宋体" w:hAnsi="宋体" w:eastAsia="宋体" w:cs="宋体"/>
          <w:sz w:val="24"/>
          <w:szCs w:val="24"/>
        </w:rPr>
        <w:t>WinRAR）</w:t>
      </w:r>
      <w:r>
        <w:rPr>
          <w:rFonts w:hint="eastAsia" w:ascii="宋体" w:hAnsi="宋体" w:eastAsia="宋体" w:cs="宋体"/>
          <w:sz w:val="24"/>
          <w:szCs w:val="24"/>
          <w:lang w:val="zh-CN"/>
        </w:rPr>
        <w:t>加密压缩</w:t>
      </w:r>
      <w:r>
        <w:rPr>
          <w:rFonts w:hint="eastAsia" w:ascii="宋体" w:hAnsi="宋体" w:eastAsia="宋体" w:cs="宋体"/>
          <w:sz w:val="24"/>
          <w:szCs w:val="24"/>
        </w:rPr>
        <w:t>，</w:t>
      </w:r>
      <w:r>
        <w:rPr>
          <w:rFonts w:hint="eastAsia" w:ascii="宋体" w:hAnsi="宋体" w:eastAsia="宋体" w:cs="宋体"/>
          <w:sz w:val="24"/>
          <w:szCs w:val="24"/>
          <w:lang w:val="zh-CN"/>
        </w:rPr>
        <w:t>并在开标时提交电子版、纸质版投标文件。</w:t>
      </w:r>
    </w:p>
    <w:p/>
    <w:p/>
    <w:p>
      <w:pPr>
        <w:jc w:val="right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海南和正招标有限公司</w:t>
      </w:r>
    </w:p>
    <w:p>
      <w:pPr>
        <w:jc w:val="right"/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                                              二〇一六年</w:t>
      </w:r>
      <w:r>
        <w:rPr>
          <w:rFonts w:hint="eastAsia" w:ascii="宋体" w:hAnsi="宋体" w:cs="宋体"/>
          <w:color w:val="000000"/>
          <w:sz w:val="24"/>
          <w:szCs w:val="24"/>
          <w:lang w:val="en-US" w:eastAsia="zh-CN"/>
        </w:rPr>
        <w:t>十一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月</w:t>
      </w:r>
      <w:r>
        <w:rPr>
          <w:rFonts w:hint="eastAsia" w:ascii="宋体" w:hAnsi="宋体" w:cs="宋体"/>
          <w:color w:val="000000"/>
          <w:sz w:val="24"/>
          <w:szCs w:val="24"/>
          <w:lang w:val="en-US" w:eastAsia="zh-CN"/>
        </w:rPr>
        <w:t>三十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日</w:t>
      </w:r>
    </w:p>
    <w:p>
      <w:pPr>
        <w:jc w:val="right"/>
        <w:rPr>
          <w:rFonts w:hint="eastAsia"/>
          <w:lang w:val="en-US" w:eastAsia="zh-CN"/>
        </w:rPr>
      </w:pPr>
    </w:p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D1E8F"/>
    <w:multiLevelType w:val="multilevel"/>
    <w:tmpl w:val="076D1E8F"/>
    <w:lvl w:ilvl="0" w:tentative="0">
      <w:start w:val="1"/>
      <w:numFmt w:val="decimal"/>
      <w:lvlText w:val="%1、"/>
      <w:lvlJc w:val="left"/>
      <w:pPr>
        <w:ind w:left="420" w:hanging="420"/>
      </w:pPr>
      <w:rPr>
        <w:rFonts w:ascii="宋体" w:hAnsi="宋体" w:eastAsia="宋体"/>
        <w:b w:val="0"/>
        <w:sz w:val="24"/>
        <w:szCs w:val="24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78873A9"/>
    <w:multiLevelType w:val="singleLevel"/>
    <w:tmpl w:val="578873A9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7B6E0F"/>
    <w:rsid w:val="0DE46C04"/>
    <w:rsid w:val="3BFB44DE"/>
    <w:rsid w:val="4D03796A"/>
    <w:rsid w:val="53CB0A0B"/>
    <w:rsid w:val="598A18E3"/>
    <w:rsid w:val="626F56D3"/>
    <w:rsid w:val="6C395A8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0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*正文"/>
    <w:basedOn w:val="1"/>
    <w:qFormat/>
    <w:uiPriority w:val="99"/>
    <w:pPr>
      <w:spacing w:line="360" w:lineRule="auto"/>
      <w:ind w:firstLine="480" w:firstLineChars="200"/>
    </w:pPr>
    <w:rPr>
      <w:rFonts w:ascii="宋体" w:hAnsi="宋体"/>
      <w:kern w:val="0"/>
      <w:sz w:val="24"/>
      <w:szCs w:val="24"/>
    </w:rPr>
  </w:style>
  <w:style w:type="paragraph" w:customStyle="1" w:styleId="6">
    <w:name w:val="表格文字"/>
    <w:basedOn w:val="1"/>
    <w:qFormat/>
    <w:uiPriority w:val="99"/>
    <w:pPr>
      <w:spacing w:before="25" w:after="25"/>
      <w:jc w:val="left"/>
    </w:pPr>
    <w:rPr>
      <w:bCs/>
      <w:spacing w:val="10"/>
      <w:kern w:val="0"/>
      <w:sz w:val="24"/>
    </w:rPr>
  </w:style>
  <w:style w:type="character" w:customStyle="1" w:styleId="7">
    <w:name w:val="标题 1 Char"/>
    <w:basedOn w:val="3"/>
    <w:link w:val="2"/>
    <w:qFormat/>
    <w:locked/>
    <w:uiPriority w:val="99"/>
    <w:rPr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Administrator.PC-20161010WRQB</dc:creator>
  <cp:lastModifiedBy>Administrator</cp:lastModifiedBy>
  <dcterms:modified xsi:type="dcterms:W3CDTF">2016-12-02T07:55:20Z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