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2E49" w:rsidRPr="00E22E49" w:rsidRDefault="00E22E49" w:rsidP="00E22E49">
      <w:pPr>
        <w:spacing w:line="360" w:lineRule="auto"/>
        <w:ind w:firstLineChars="200" w:firstLine="480"/>
        <w:jc w:val="left"/>
        <w:rPr>
          <w:rFonts w:asciiTheme="minorEastAsia" w:hAnsiTheme="minorEastAsia"/>
          <w:sz w:val="24"/>
          <w:szCs w:val="24"/>
        </w:rPr>
      </w:pPr>
    </w:p>
    <w:p w:rsidR="00E22E49" w:rsidRPr="00D905BC" w:rsidRDefault="00E22E49" w:rsidP="00E22E49">
      <w:pPr>
        <w:jc w:val="center"/>
        <w:rPr>
          <w:rFonts w:ascii="宋体" w:hAnsi="宋体"/>
          <w:b/>
          <w:spacing w:val="20"/>
          <w:sz w:val="52"/>
          <w:szCs w:val="52"/>
        </w:rPr>
      </w:pPr>
    </w:p>
    <w:p w:rsidR="006168CD" w:rsidRDefault="000A25B1" w:rsidP="000A25B1">
      <w:pPr>
        <w:jc w:val="center"/>
        <w:rPr>
          <w:rFonts w:ascii="宋体" w:hAnsi="宋体"/>
          <w:b/>
          <w:bCs/>
          <w:spacing w:val="20"/>
          <w:sz w:val="52"/>
          <w:szCs w:val="52"/>
          <w:lang w:val="en-GB"/>
        </w:rPr>
      </w:pPr>
      <w:r w:rsidRPr="000A25B1">
        <w:rPr>
          <w:rFonts w:ascii="宋体" w:hAnsi="宋体" w:hint="eastAsia"/>
          <w:b/>
          <w:bCs/>
          <w:spacing w:val="20"/>
          <w:sz w:val="52"/>
          <w:szCs w:val="52"/>
          <w:lang w:val="en-GB"/>
        </w:rPr>
        <w:t>白沙县公安局信息化建设项目</w:t>
      </w:r>
    </w:p>
    <w:p w:rsidR="00E22E49" w:rsidRDefault="000A25B1" w:rsidP="000A25B1">
      <w:pPr>
        <w:jc w:val="center"/>
        <w:rPr>
          <w:rFonts w:ascii="宋体" w:hAnsi="宋体"/>
          <w:b/>
          <w:bCs/>
          <w:spacing w:val="20"/>
          <w:sz w:val="52"/>
          <w:szCs w:val="52"/>
          <w:lang w:val="en-GB"/>
        </w:rPr>
      </w:pPr>
      <w:r w:rsidRPr="000A25B1">
        <w:rPr>
          <w:rFonts w:ascii="宋体" w:hAnsi="宋体" w:hint="eastAsia"/>
          <w:b/>
          <w:bCs/>
          <w:spacing w:val="20"/>
          <w:sz w:val="52"/>
          <w:szCs w:val="52"/>
          <w:lang w:val="en-GB"/>
        </w:rPr>
        <w:t>监理服务</w:t>
      </w:r>
    </w:p>
    <w:p w:rsidR="000A25B1" w:rsidRDefault="000A25B1" w:rsidP="000A25B1">
      <w:pPr>
        <w:jc w:val="center"/>
        <w:rPr>
          <w:rFonts w:ascii="宋体" w:hAnsi="宋体"/>
          <w:spacing w:val="20"/>
          <w:sz w:val="32"/>
          <w:szCs w:val="32"/>
        </w:rPr>
      </w:pPr>
    </w:p>
    <w:p w:rsidR="00613DC2" w:rsidRPr="00D905BC" w:rsidRDefault="00613DC2" w:rsidP="000A25B1">
      <w:pPr>
        <w:jc w:val="center"/>
        <w:rPr>
          <w:rFonts w:ascii="宋体" w:hAnsi="宋体"/>
          <w:spacing w:val="20"/>
          <w:sz w:val="32"/>
          <w:szCs w:val="32"/>
        </w:rPr>
      </w:pPr>
    </w:p>
    <w:p w:rsidR="00E22E49" w:rsidRPr="00D905BC" w:rsidRDefault="005E31BA" w:rsidP="00E22E49">
      <w:pPr>
        <w:jc w:val="center"/>
        <w:rPr>
          <w:rFonts w:ascii="宋体" w:hAnsi="宋体"/>
          <w:b/>
          <w:bCs/>
          <w:spacing w:val="20"/>
          <w:sz w:val="48"/>
          <w:szCs w:val="48"/>
        </w:rPr>
      </w:pPr>
      <w:r>
        <w:rPr>
          <w:rFonts w:ascii="宋体" w:hAnsi="宋体" w:hint="eastAsia"/>
          <w:b/>
          <w:bCs/>
          <w:spacing w:val="20"/>
          <w:sz w:val="48"/>
          <w:szCs w:val="48"/>
        </w:rPr>
        <w:t>(</w:t>
      </w:r>
      <w:r w:rsidR="000A25B1">
        <w:rPr>
          <w:rFonts w:ascii="宋体" w:hAnsi="宋体" w:hint="eastAsia"/>
          <w:b/>
          <w:bCs/>
          <w:spacing w:val="20"/>
          <w:sz w:val="48"/>
          <w:szCs w:val="48"/>
        </w:rPr>
        <w:t>实施方案</w:t>
      </w:r>
      <w:r>
        <w:rPr>
          <w:rFonts w:ascii="宋体" w:hAnsi="宋体" w:hint="eastAsia"/>
          <w:b/>
          <w:bCs/>
          <w:spacing w:val="20"/>
          <w:sz w:val="48"/>
          <w:szCs w:val="48"/>
        </w:rPr>
        <w:t>)</w:t>
      </w:r>
    </w:p>
    <w:p w:rsidR="00E22E49" w:rsidRPr="00D905BC" w:rsidRDefault="00E22E49" w:rsidP="00E22E49">
      <w:pPr>
        <w:jc w:val="center"/>
        <w:rPr>
          <w:rFonts w:ascii="宋体" w:hAnsi="宋体"/>
          <w:spacing w:val="20"/>
          <w:sz w:val="36"/>
          <w:szCs w:val="36"/>
        </w:rPr>
      </w:pPr>
    </w:p>
    <w:p w:rsidR="00E22E49" w:rsidRPr="00D905BC" w:rsidRDefault="00E22E49" w:rsidP="00E22E49">
      <w:pPr>
        <w:jc w:val="center"/>
        <w:rPr>
          <w:rFonts w:ascii="宋体" w:hAnsi="宋体"/>
          <w:spacing w:val="20"/>
          <w:sz w:val="36"/>
          <w:szCs w:val="36"/>
        </w:rPr>
      </w:pPr>
    </w:p>
    <w:p w:rsidR="00E22E49" w:rsidRPr="00D905BC" w:rsidRDefault="00E22E49" w:rsidP="00E22E49">
      <w:pPr>
        <w:rPr>
          <w:rFonts w:ascii="宋体" w:hAnsi="宋体"/>
          <w:spacing w:val="20"/>
          <w:sz w:val="32"/>
          <w:szCs w:val="32"/>
        </w:rPr>
      </w:pPr>
    </w:p>
    <w:p w:rsidR="00E22E49" w:rsidRPr="00D905BC" w:rsidRDefault="00E22E49" w:rsidP="00E22E49">
      <w:pPr>
        <w:rPr>
          <w:rFonts w:ascii="宋体" w:hAnsi="宋体"/>
          <w:spacing w:val="20"/>
          <w:sz w:val="32"/>
          <w:szCs w:val="32"/>
        </w:rPr>
      </w:pPr>
    </w:p>
    <w:p w:rsidR="00E22E49" w:rsidRPr="00D905BC" w:rsidRDefault="00E22E49" w:rsidP="00E22E49">
      <w:pPr>
        <w:rPr>
          <w:rFonts w:ascii="宋体" w:hAnsi="宋体"/>
          <w:spacing w:val="20"/>
          <w:sz w:val="32"/>
          <w:szCs w:val="32"/>
        </w:rPr>
      </w:pPr>
    </w:p>
    <w:p w:rsidR="00B052BD" w:rsidRDefault="00B052BD" w:rsidP="00E22E49">
      <w:pPr>
        <w:spacing w:line="360" w:lineRule="auto"/>
        <w:jc w:val="center"/>
        <w:rPr>
          <w:rFonts w:ascii="宋体" w:hAnsi="宋体"/>
          <w:b/>
          <w:spacing w:val="20"/>
          <w:sz w:val="30"/>
          <w:szCs w:val="30"/>
        </w:rPr>
      </w:pPr>
      <w:r>
        <w:rPr>
          <w:noProof/>
        </w:rPr>
        <w:drawing>
          <wp:inline distT="0" distB="0" distL="0" distR="0" wp14:anchorId="3ADB0EF8" wp14:editId="00DA19B6">
            <wp:extent cx="3726071" cy="1943735"/>
            <wp:effectExtent l="0" t="0" r="825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6379" cy="1943896"/>
                    </a:xfrm>
                    <a:prstGeom prst="rect">
                      <a:avLst/>
                    </a:prstGeom>
                    <a:noFill/>
                    <a:ln>
                      <a:noFill/>
                    </a:ln>
                  </pic:spPr>
                </pic:pic>
              </a:graphicData>
            </a:graphic>
          </wp:inline>
        </w:drawing>
      </w:r>
    </w:p>
    <w:p w:rsidR="00E22E49" w:rsidRPr="00D905BC" w:rsidRDefault="00613DC2" w:rsidP="00E22E49">
      <w:pPr>
        <w:spacing w:line="360" w:lineRule="auto"/>
        <w:jc w:val="center"/>
        <w:rPr>
          <w:rFonts w:ascii="宋体" w:hAnsi="宋体"/>
          <w:b/>
          <w:spacing w:val="20"/>
          <w:sz w:val="30"/>
          <w:szCs w:val="30"/>
        </w:rPr>
      </w:pPr>
      <w:r>
        <w:rPr>
          <w:rFonts w:ascii="宋体" w:hAnsi="宋体" w:hint="eastAsia"/>
          <w:b/>
          <w:spacing w:val="20"/>
          <w:sz w:val="30"/>
          <w:szCs w:val="30"/>
        </w:rPr>
        <w:t xml:space="preserve">    </w:t>
      </w:r>
      <w:r w:rsidR="00B052BD">
        <w:rPr>
          <w:rFonts w:ascii="宋体" w:hAnsi="宋体" w:hint="eastAsia"/>
          <w:b/>
          <w:spacing w:val="20"/>
          <w:sz w:val="30"/>
          <w:szCs w:val="30"/>
        </w:rPr>
        <w:t>海南天枰监理咨询</w:t>
      </w:r>
      <w:r w:rsidR="00E22E49" w:rsidRPr="00D905BC">
        <w:rPr>
          <w:rFonts w:ascii="宋体" w:hAnsi="宋体" w:hint="eastAsia"/>
          <w:b/>
          <w:spacing w:val="20"/>
          <w:sz w:val="30"/>
          <w:szCs w:val="30"/>
        </w:rPr>
        <w:t>有限公司</w:t>
      </w:r>
    </w:p>
    <w:p w:rsidR="00B77494" w:rsidRDefault="00E22E49" w:rsidP="00E22E49">
      <w:pPr>
        <w:spacing w:line="360" w:lineRule="auto"/>
        <w:ind w:firstLineChars="200" w:firstLine="682"/>
        <w:jc w:val="center"/>
        <w:rPr>
          <w:rFonts w:ascii="宋体" w:hAnsi="宋体"/>
          <w:b/>
          <w:spacing w:val="20"/>
          <w:sz w:val="30"/>
          <w:szCs w:val="30"/>
        </w:rPr>
      </w:pPr>
      <w:r w:rsidRPr="00D905BC">
        <w:rPr>
          <w:rFonts w:ascii="宋体" w:hAnsi="宋体" w:hint="eastAsia"/>
          <w:b/>
          <w:spacing w:val="20"/>
          <w:sz w:val="30"/>
          <w:szCs w:val="30"/>
        </w:rPr>
        <w:t>201</w:t>
      </w:r>
      <w:r w:rsidR="000A25B1">
        <w:rPr>
          <w:rFonts w:ascii="宋体" w:hAnsi="宋体" w:hint="eastAsia"/>
          <w:b/>
          <w:spacing w:val="20"/>
          <w:sz w:val="30"/>
          <w:szCs w:val="30"/>
        </w:rPr>
        <w:t>7</w:t>
      </w:r>
      <w:r w:rsidRPr="00D905BC">
        <w:rPr>
          <w:rFonts w:ascii="宋体" w:hAnsi="宋体" w:hint="eastAsia"/>
          <w:b/>
          <w:spacing w:val="20"/>
          <w:sz w:val="30"/>
          <w:szCs w:val="30"/>
        </w:rPr>
        <w:t>年</w:t>
      </w:r>
      <w:r w:rsidR="00803222">
        <w:rPr>
          <w:rFonts w:ascii="宋体" w:hAnsi="宋体" w:hint="eastAsia"/>
          <w:b/>
          <w:spacing w:val="20"/>
          <w:sz w:val="30"/>
          <w:szCs w:val="30"/>
        </w:rPr>
        <w:t>0</w:t>
      </w:r>
      <w:r w:rsidR="000A25B1">
        <w:rPr>
          <w:rFonts w:ascii="宋体" w:hAnsi="宋体" w:hint="eastAsia"/>
          <w:b/>
          <w:spacing w:val="20"/>
          <w:sz w:val="30"/>
          <w:szCs w:val="30"/>
        </w:rPr>
        <w:t>3</w:t>
      </w:r>
      <w:r w:rsidRPr="00D905BC">
        <w:rPr>
          <w:rFonts w:ascii="宋体" w:hAnsi="宋体" w:hint="eastAsia"/>
          <w:b/>
          <w:spacing w:val="20"/>
          <w:sz w:val="30"/>
          <w:szCs w:val="30"/>
        </w:rPr>
        <w:t>月</w:t>
      </w:r>
    </w:p>
    <w:p w:rsidR="003D2E5F" w:rsidRDefault="00B77494" w:rsidP="00B77494">
      <w:r>
        <w:br w:type="page"/>
      </w:r>
    </w:p>
    <w:p w:rsidR="00613DC2" w:rsidRDefault="00613DC2" w:rsidP="00B77494"/>
    <w:p w:rsidR="006D15BD" w:rsidRDefault="006D15BD">
      <w:pPr>
        <w:widowControl/>
        <w:jc w:val="left"/>
        <w:rPr>
          <w:rFonts w:ascii="宋体" w:hAnsi="宋体"/>
          <w:b/>
          <w:spacing w:val="20"/>
          <w:sz w:val="30"/>
          <w:szCs w:val="30"/>
        </w:rPr>
        <w:sectPr w:rsidR="006D15BD">
          <w:headerReference w:type="default" r:id="rId9"/>
          <w:footerReference w:type="default" r:id="rId10"/>
          <w:pgSz w:w="11906" w:h="16838"/>
          <w:pgMar w:top="1440" w:right="1800" w:bottom="1440" w:left="1800" w:header="851" w:footer="992" w:gutter="0"/>
          <w:cols w:space="425"/>
          <w:docGrid w:type="lines" w:linePitch="312"/>
        </w:sectPr>
      </w:pPr>
    </w:p>
    <w:tbl>
      <w:tblPr>
        <w:tblpPr w:leftFromText="180" w:rightFromText="180" w:horzAnchor="margin" w:tblpY="1305"/>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6096"/>
        <w:gridCol w:w="1701"/>
      </w:tblGrid>
      <w:tr w:rsidR="006168CD" w:rsidTr="001F28BA">
        <w:trPr>
          <w:trHeight w:val="435"/>
        </w:trPr>
        <w:tc>
          <w:tcPr>
            <w:tcW w:w="675" w:type="dxa"/>
            <w:vAlign w:val="center"/>
          </w:tcPr>
          <w:p w:rsidR="006168CD" w:rsidRDefault="006168CD" w:rsidP="0052705C">
            <w:pPr>
              <w:spacing w:line="300" w:lineRule="auto"/>
              <w:jc w:val="center"/>
              <w:rPr>
                <w:rFonts w:ascii="宋体" w:hAnsi="宋体" w:cs="Arial"/>
                <w:bCs/>
              </w:rPr>
            </w:pPr>
            <w:r>
              <w:rPr>
                <w:rFonts w:ascii="宋体" w:hAnsi="宋体" w:cs="Arial" w:hint="eastAsia"/>
                <w:bCs/>
              </w:rPr>
              <w:lastRenderedPageBreak/>
              <w:t>序号</w:t>
            </w:r>
          </w:p>
        </w:tc>
        <w:tc>
          <w:tcPr>
            <w:tcW w:w="6096" w:type="dxa"/>
            <w:vAlign w:val="center"/>
          </w:tcPr>
          <w:p w:rsidR="006168CD" w:rsidRDefault="006168CD" w:rsidP="0052705C">
            <w:pPr>
              <w:snapToGrid w:val="0"/>
              <w:spacing w:line="300" w:lineRule="auto"/>
              <w:jc w:val="center"/>
              <w:rPr>
                <w:rFonts w:ascii="宋体" w:hAnsi="宋体" w:cs="宋体"/>
              </w:rPr>
            </w:pPr>
            <w:r>
              <w:rPr>
                <w:rFonts w:ascii="宋体" w:hAnsi="宋体" w:cs="宋体" w:hint="eastAsia"/>
              </w:rPr>
              <w:t>章节内容</w:t>
            </w:r>
          </w:p>
        </w:tc>
        <w:tc>
          <w:tcPr>
            <w:tcW w:w="1701" w:type="dxa"/>
            <w:vAlign w:val="center"/>
          </w:tcPr>
          <w:p w:rsidR="006168CD" w:rsidRDefault="006168CD" w:rsidP="0052705C">
            <w:pPr>
              <w:spacing w:line="300" w:lineRule="auto"/>
              <w:jc w:val="center"/>
              <w:rPr>
                <w:rFonts w:ascii="宋体" w:hAnsi="宋体" w:cs="Arial"/>
              </w:rPr>
            </w:pPr>
            <w:r>
              <w:rPr>
                <w:rFonts w:ascii="宋体" w:hAnsi="宋体" w:cs="Arial" w:hint="eastAsia"/>
              </w:rPr>
              <w:t>响应章节</w:t>
            </w:r>
          </w:p>
        </w:tc>
      </w:tr>
      <w:tr w:rsidR="006168CD" w:rsidTr="001F28BA">
        <w:trPr>
          <w:trHeight w:val="435"/>
        </w:trPr>
        <w:tc>
          <w:tcPr>
            <w:tcW w:w="675" w:type="dxa"/>
            <w:vAlign w:val="center"/>
          </w:tcPr>
          <w:p w:rsidR="006168CD" w:rsidRDefault="006168CD" w:rsidP="0052705C">
            <w:pPr>
              <w:spacing w:line="300" w:lineRule="auto"/>
              <w:jc w:val="center"/>
              <w:rPr>
                <w:rFonts w:ascii="宋体" w:hAnsi="宋体" w:cs="Arial"/>
                <w:bCs/>
              </w:rPr>
            </w:pPr>
            <w:r>
              <w:rPr>
                <w:rFonts w:ascii="宋体" w:hAnsi="宋体" w:cs="Arial" w:hint="eastAsia"/>
                <w:bCs/>
              </w:rPr>
              <w:t>1</w:t>
            </w:r>
          </w:p>
        </w:tc>
        <w:tc>
          <w:tcPr>
            <w:tcW w:w="6096" w:type="dxa"/>
            <w:vAlign w:val="center"/>
          </w:tcPr>
          <w:p w:rsidR="006168CD" w:rsidRDefault="006168CD" w:rsidP="006168CD">
            <w:pPr>
              <w:snapToGrid w:val="0"/>
              <w:spacing w:line="300" w:lineRule="auto"/>
              <w:rPr>
                <w:rFonts w:ascii="宋体" w:hAnsi="宋体" w:cs="宋体"/>
              </w:rPr>
            </w:pPr>
            <w:r w:rsidRPr="001115AA">
              <w:rPr>
                <w:rFonts w:ascii="宋体" w:hAnsi="宋体" w:cs="宋体" w:hint="eastAsia"/>
              </w:rPr>
              <w:t>监理工作内容响应情况，对本项目建设需求和范围的理解程度，针对本项目重难点的理解分析。</w:t>
            </w:r>
            <w:r w:rsidRPr="001115AA">
              <w:rPr>
                <w:rFonts w:ascii="宋体" w:hAnsi="宋体" w:cs="宋体"/>
              </w:rPr>
              <w:t xml:space="preserve"> </w:t>
            </w:r>
          </w:p>
        </w:tc>
        <w:tc>
          <w:tcPr>
            <w:tcW w:w="1701" w:type="dxa"/>
            <w:vAlign w:val="center"/>
          </w:tcPr>
          <w:p w:rsidR="006168CD" w:rsidRDefault="006168CD" w:rsidP="0052705C">
            <w:pPr>
              <w:spacing w:line="300" w:lineRule="auto"/>
              <w:jc w:val="center"/>
              <w:rPr>
                <w:rFonts w:ascii="宋体" w:hAnsi="宋体" w:cs="Arial"/>
              </w:rPr>
            </w:pPr>
            <w:r>
              <w:rPr>
                <w:rFonts w:ascii="宋体" w:hAnsi="宋体" w:cs="Arial" w:hint="eastAsia"/>
              </w:rPr>
              <w:t>第1章</w:t>
            </w:r>
          </w:p>
        </w:tc>
      </w:tr>
      <w:tr w:rsidR="006168CD" w:rsidTr="001F28BA">
        <w:trPr>
          <w:trHeight w:val="930"/>
        </w:trPr>
        <w:tc>
          <w:tcPr>
            <w:tcW w:w="675" w:type="dxa"/>
            <w:vAlign w:val="center"/>
          </w:tcPr>
          <w:p w:rsidR="006168CD" w:rsidRDefault="006168CD" w:rsidP="0052705C">
            <w:pPr>
              <w:spacing w:line="300" w:lineRule="auto"/>
              <w:jc w:val="center"/>
              <w:rPr>
                <w:rFonts w:ascii="宋体" w:hAnsi="宋体" w:cs="Arial"/>
                <w:bCs/>
              </w:rPr>
            </w:pPr>
            <w:r>
              <w:rPr>
                <w:rFonts w:ascii="宋体" w:hAnsi="宋体" w:cs="Arial" w:hint="eastAsia"/>
                <w:bCs/>
              </w:rPr>
              <w:t>2</w:t>
            </w:r>
          </w:p>
        </w:tc>
        <w:tc>
          <w:tcPr>
            <w:tcW w:w="6096" w:type="dxa"/>
            <w:vAlign w:val="center"/>
          </w:tcPr>
          <w:p w:rsidR="006168CD" w:rsidRPr="007C10B1" w:rsidRDefault="006168CD" w:rsidP="006168CD">
            <w:pPr>
              <w:snapToGrid w:val="0"/>
              <w:spacing w:line="320" w:lineRule="exact"/>
              <w:rPr>
                <w:rFonts w:ascii="宋体" w:hAnsi="宋体" w:cs="宋体"/>
              </w:rPr>
            </w:pPr>
            <w:r w:rsidRPr="001115AA">
              <w:rPr>
                <w:rFonts w:ascii="宋体" w:hAnsi="宋体" w:cs="宋体" w:hint="eastAsia"/>
              </w:rPr>
              <w:t>监理各阶段措施及方法。</w:t>
            </w:r>
          </w:p>
        </w:tc>
        <w:tc>
          <w:tcPr>
            <w:tcW w:w="1701" w:type="dxa"/>
            <w:vAlign w:val="center"/>
          </w:tcPr>
          <w:p w:rsidR="006168CD" w:rsidRDefault="006168CD" w:rsidP="0052705C">
            <w:pPr>
              <w:spacing w:line="300" w:lineRule="auto"/>
              <w:jc w:val="center"/>
              <w:rPr>
                <w:rFonts w:ascii="宋体" w:hAnsi="宋体" w:cs="Arial"/>
              </w:rPr>
            </w:pPr>
            <w:r>
              <w:rPr>
                <w:rFonts w:ascii="宋体" w:hAnsi="宋体" w:cs="Arial" w:hint="eastAsia"/>
              </w:rPr>
              <w:t>第2章</w:t>
            </w:r>
          </w:p>
        </w:tc>
      </w:tr>
      <w:tr w:rsidR="006168CD" w:rsidTr="001F28BA">
        <w:trPr>
          <w:trHeight w:val="459"/>
        </w:trPr>
        <w:tc>
          <w:tcPr>
            <w:tcW w:w="675" w:type="dxa"/>
            <w:vAlign w:val="center"/>
          </w:tcPr>
          <w:p w:rsidR="006168CD" w:rsidRDefault="006168CD" w:rsidP="0052705C">
            <w:pPr>
              <w:spacing w:line="300" w:lineRule="auto"/>
              <w:jc w:val="center"/>
              <w:rPr>
                <w:rFonts w:ascii="宋体" w:hAnsi="宋体" w:cs="Arial"/>
                <w:bCs/>
              </w:rPr>
            </w:pPr>
            <w:r>
              <w:rPr>
                <w:rFonts w:ascii="宋体" w:hAnsi="宋体" w:cs="Arial" w:hint="eastAsia"/>
                <w:bCs/>
              </w:rPr>
              <w:t>3</w:t>
            </w:r>
          </w:p>
        </w:tc>
        <w:tc>
          <w:tcPr>
            <w:tcW w:w="6096" w:type="dxa"/>
            <w:vAlign w:val="center"/>
          </w:tcPr>
          <w:p w:rsidR="006168CD" w:rsidRDefault="006168CD" w:rsidP="006168CD">
            <w:pPr>
              <w:snapToGrid w:val="0"/>
              <w:spacing w:line="320" w:lineRule="exact"/>
              <w:rPr>
                <w:rFonts w:ascii="宋体" w:hAnsi="宋体" w:cs="宋体"/>
              </w:rPr>
            </w:pPr>
            <w:r w:rsidRPr="001115AA">
              <w:rPr>
                <w:rFonts w:ascii="宋体" w:hAnsi="宋体" w:cs="宋体" w:hint="eastAsia"/>
              </w:rPr>
              <w:t>项目监理服务方案中分别对应质量、进度、投资、信息安全、知识产权五项控制，合同、信息两项管理，组织沟通协调的完整描述</w:t>
            </w:r>
          </w:p>
        </w:tc>
        <w:tc>
          <w:tcPr>
            <w:tcW w:w="1701" w:type="dxa"/>
            <w:vAlign w:val="center"/>
          </w:tcPr>
          <w:p w:rsidR="006168CD" w:rsidRDefault="006168CD" w:rsidP="0052705C">
            <w:pPr>
              <w:spacing w:line="300" w:lineRule="auto"/>
              <w:jc w:val="center"/>
              <w:rPr>
                <w:rFonts w:ascii="宋体" w:hAnsi="宋体" w:cs="Arial"/>
              </w:rPr>
            </w:pPr>
            <w:r>
              <w:rPr>
                <w:rFonts w:ascii="宋体" w:hAnsi="宋体" w:cs="Arial" w:hint="eastAsia"/>
              </w:rPr>
              <w:t>第3章</w:t>
            </w:r>
          </w:p>
        </w:tc>
      </w:tr>
      <w:tr w:rsidR="006168CD" w:rsidTr="001F28BA">
        <w:trPr>
          <w:trHeight w:val="465"/>
        </w:trPr>
        <w:tc>
          <w:tcPr>
            <w:tcW w:w="675" w:type="dxa"/>
            <w:vAlign w:val="center"/>
          </w:tcPr>
          <w:p w:rsidR="006168CD" w:rsidRDefault="006168CD" w:rsidP="0052705C">
            <w:pPr>
              <w:spacing w:line="300" w:lineRule="auto"/>
              <w:jc w:val="center"/>
              <w:rPr>
                <w:rFonts w:ascii="宋体" w:hAnsi="宋体" w:cs="Arial"/>
                <w:bCs/>
              </w:rPr>
            </w:pPr>
            <w:r>
              <w:rPr>
                <w:rFonts w:ascii="宋体" w:hAnsi="宋体" w:cs="Arial" w:hint="eastAsia"/>
                <w:bCs/>
              </w:rPr>
              <w:t>4</w:t>
            </w:r>
          </w:p>
        </w:tc>
        <w:tc>
          <w:tcPr>
            <w:tcW w:w="6096" w:type="dxa"/>
            <w:vAlign w:val="center"/>
          </w:tcPr>
          <w:p w:rsidR="006168CD" w:rsidRPr="00C261E2" w:rsidRDefault="006168CD" w:rsidP="00C261E2">
            <w:pPr>
              <w:snapToGrid w:val="0"/>
              <w:spacing w:line="320" w:lineRule="exact"/>
              <w:rPr>
                <w:rFonts w:ascii="宋体" w:hAnsi="宋体" w:cs="宋体"/>
              </w:rPr>
            </w:pPr>
            <w:r w:rsidRPr="00C261E2">
              <w:rPr>
                <w:rFonts w:ascii="宋体" w:hAnsi="宋体" w:cs="宋体" w:hint="eastAsia"/>
              </w:rPr>
              <w:t>监理单位的人员配备的合理性。</w:t>
            </w:r>
          </w:p>
          <w:p w:rsidR="006168CD" w:rsidRPr="00C261E2" w:rsidRDefault="006168CD" w:rsidP="00C261E2">
            <w:pPr>
              <w:snapToGrid w:val="0"/>
              <w:spacing w:line="320" w:lineRule="exact"/>
              <w:rPr>
                <w:rFonts w:ascii="宋体" w:hAnsi="宋体" w:cs="宋体"/>
              </w:rPr>
            </w:pPr>
            <w:r w:rsidRPr="00C261E2">
              <w:rPr>
                <w:rFonts w:ascii="宋体" w:hAnsi="宋体" w:cs="宋体"/>
              </w:rPr>
              <w:t>1</w:t>
            </w:r>
            <w:r w:rsidRPr="00C261E2">
              <w:rPr>
                <w:rFonts w:ascii="宋体" w:hAnsi="宋体" w:cs="宋体" w:hint="eastAsia"/>
              </w:rPr>
              <w:t>、监理理单位对本项目的人员配备能否满足项目建设、监理人员岗位职责设置是否完整；</w:t>
            </w:r>
          </w:p>
          <w:p w:rsidR="006168CD" w:rsidRDefault="006168CD" w:rsidP="006168CD">
            <w:pPr>
              <w:snapToGrid w:val="0"/>
              <w:spacing w:line="300" w:lineRule="auto"/>
              <w:rPr>
                <w:rFonts w:ascii="宋体" w:hAnsi="宋体" w:cs="宋体"/>
              </w:rPr>
            </w:pPr>
            <w:r w:rsidRPr="00C261E2">
              <w:rPr>
                <w:rFonts w:ascii="宋体" w:hAnsi="宋体" w:cs="宋体"/>
              </w:rPr>
              <w:t>2</w:t>
            </w:r>
            <w:r w:rsidRPr="00C261E2">
              <w:rPr>
                <w:rFonts w:ascii="宋体" w:hAnsi="宋体" w:cs="宋体" w:hint="eastAsia"/>
              </w:rPr>
              <w:t>、为了更好的协助</w:t>
            </w:r>
            <w:r>
              <w:rPr>
                <w:rFonts w:ascii="宋体" w:hAnsi="宋体" w:cs="宋体" w:hint="eastAsia"/>
              </w:rPr>
              <w:t>业主单位做好投资目标控制，确保项目费用控制在合同规定的范围之内。</w:t>
            </w:r>
            <w:r>
              <w:rPr>
                <w:rFonts w:ascii="宋体" w:hAnsi="宋体" w:cs="宋体"/>
              </w:rPr>
              <w:t xml:space="preserve"> </w:t>
            </w:r>
          </w:p>
        </w:tc>
        <w:tc>
          <w:tcPr>
            <w:tcW w:w="1701" w:type="dxa"/>
            <w:vAlign w:val="center"/>
          </w:tcPr>
          <w:p w:rsidR="006168CD" w:rsidRDefault="006168CD" w:rsidP="0052705C">
            <w:pPr>
              <w:spacing w:line="300" w:lineRule="auto"/>
              <w:jc w:val="center"/>
              <w:rPr>
                <w:rFonts w:ascii="宋体" w:hAnsi="宋体" w:cs="Arial"/>
              </w:rPr>
            </w:pPr>
            <w:r>
              <w:rPr>
                <w:rFonts w:ascii="宋体" w:hAnsi="宋体" w:cs="Arial" w:hint="eastAsia"/>
              </w:rPr>
              <w:t>第4章</w:t>
            </w:r>
          </w:p>
        </w:tc>
      </w:tr>
      <w:tr w:rsidR="006168CD" w:rsidTr="001F28BA">
        <w:trPr>
          <w:trHeight w:val="642"/>
        </w:trPr>
        <w:tc>
          <w:tcPr>
            <w:tcW w:w="675" w:type="dxa"/>
            <w:vAlign w:val="center"/>
          </w:tcPr>
          <w:p w:rsidR="006168CD" w:rsidRDefault="006168CD" w:rsidP="0052705C">
            <w:pPr>
              <w:spacing w:line="300" w:lineRule="auto"/>
              <w:jc w:val="center"/>
              <w:rPr>
                <w:rFonts w:ascii="宋体" w:hAnsi="宋体" w:cs="Arial"/>
                <w:bCs/>
              </w:rPr>
            </w:pPr>
            <w:r>
              <w:rPr>
                <w:rFonts w:ascii="宋体" w:hAnsi="宋体" w:cs="Arial" w:hint="eastAsia"/>
                <w:bCs/>
              </w:rPr>
              <w:t>5</w:t>
            </w:r>
          </w:p>
        </w:tc>
        <w:tc>
          <w:tcPr>
            <w:tcW w:w="6096" w:type="dxa"/>
            <w:vAlign w:val="center"/>
          </w:tcPr>
          <w:p w:rsidR="006168CD" w:rsidRPr="00A36654" w:rsidRDefault="006168CD" w:rsidP="00C261E2">
            <w:pPr>
              <w:snapToGrid w:val="0"/>
              <w:spacing w:line="300" w:lineRule="auto"/>
              <w:rPr>
                <w:rFonts w:ascii="宋体" w:hAnsi="宋体" w:cs="宋体"/>
              </w:rPr>
            </w:pPr>
            <w:r w:rsidRPr="00A36654">
              <w:rPr>
                <w:rFonts w:ascii="宋体" w:hAnsi="宋体" w:cs="宋体" w:hint="eastAsia"/>
              </w:rPr>
              <w:t>监理服务响应和服务承诺。</w:t>
            </w:r>
          </w:p>
        </w:tc>
        <w:tc>
          <w:tcPr>
            <w:tcW w:w="1701" w:type="dxa"/>
            <w:vAlign w:val="center"/>
          </w:tcPr>
          <w:p w:rsidR="006168CD" w:rsidRDefault="006168CD" w:rsidP="0052705C">
            <w:pPr>
              <w:spacing w:line="300" w:lineRule="auto"/>
              <w:jc w:val="center"/>
              <w:rPr>
                <w:rFonts w:ascii="宋体" w:hAnsi="宋体" w:cs="Arial"/>
              </w:rPr>
            </w:pPr>
            <w:r>
              <w:rPr>
                <w:rFonts w:ascii="宋体" w:hAnsi="宋体" w:cs="Arial" w:hint="eastAsia"/>
              </w:rPr>
              <w:t>第5章</w:t>
            </w:r>
          </w:p>
        </w:tc>
      </w:tr>
      <w:tr w:rsidR="006168CD" w:rsidTr="001F28BA">
        <w:trPr>
          <w:trHeight w:val="796"/>
        </w:trPr>
        <w:tc>
          <w:tcPr>
            <w:tcW w:w="675" w:type="dxa"/>
            <w:vAlign w:val="center"/>
          </w:tcPr>
          <w:p w:rsidR="006168CD" w:rsidRDefault="006168CD" w:rsidP="0052705C">
            <w:pPr>
              <w:spacing w:line="300" w:lineRule="auto"/>
              <w:jc w:val="center"/>
              <w:rPr>
                <w:rFonts w:ascii="宋体" w:hAnsi="宋体" w:cs="Arial"/>
                <w:bCs/>
              </w:rPr>
            </w:pPr>
            <w:r>
              <w:rPr>
                <w:rFonts w:ascii="宋体" w:hAnsi="宋体" w:cs="Arial" w:hint="eastAsia"/>
                <w:bCs/>
              </w:rPr>
              <w:t>6</w:t>
            </w:r>
          </w:p>
        </w:tc>
        <w:tc>
          <w:tcPr>
            <w:tcW w:w="6096" w:type="dxa"/>
            <w:vAlign w:val="center"/>
          </w:tcPr>
          <w:p w:rsidR="006168CD" w:rsidRPr="00A36654" w:rsidRDefault="006168CD" w:rsidP="006168CD">
            <w:pPr>
              <w:snapToGrid w:val="0"/>
              <w:spacing w:line="300" w:lineRule="auto"/>
              <w:rPr>
                <w:rFonts w:ascii="宋体" w:hAnsi="宋体" w:cs="宋体"/>
              </w:rPr>
            </w:pPr>
            <w:r>
              <w:rPr>
                <w:rFonts w:ascii="宋体" w:hAnsi="宋体" w:cs="宋体" w:hint="eastAsia"/>
              </w:rPr>
              <w:t>针对本项目的合理化建议经专家核定的针对本项目确实有效的建议。</w:t>
            </w:r>
            <w:r w:rsidRPr="00A36654">
              <w:rPr>
                <w:rFonts w:ascii="宋体" w:hAnsi="宋体" w:cs="宋体"/>
              </w:rPr>
              <w:t xml:space="preserve"> </w:t>
            </w:r>
          </w:p>
        </w:tc>
        <w:tc>
          <w:tcPr>
            <w:tcW w:w="1701" w:type="dxa"/>
            <w:vAlign w:val="center"/>
          </w:tcPr>
          <w:p w:rsidR="006168CD" w:rsidRDefault="006168CD" w:rsidP="0052705C">
            <w:pPr>
              <w:spacing w:line="300" w:lineRule="auto"/>
              <w:jc w:val="center"/>
              <w:rPr>
                <w:rFonts w:ascii="宋体" w:hAnsi="宋体"/>
              </w:rPr>
            </w:pPr>
            <w:r>
              <w:rPr>
                <w:rFonts w:ascii="宋体" w:hAnsi="宋体" w:hint="eastAsia"/>
              </w:rPr>
              <w:t>第6章</w:t>
            </w:r>
          </w:p>
        </w:tc>
      </w:tr>
      <w:tr w:rsidR="006168CD" w:rsidTr="001F28BA">
        <w:trPr>
          <w:trHeight w:val="722"/>
        </w:trPr>
        <w:tc>
          <w:tcPr>
            <w:tcW w:w="675" w:type="dxa"/>
            <w:vAlign w:val="center"/>
          </w:tcPr>
          <w:p w:rsidR="006168CD" w:rsidRDefault="006168CD" w:rsidP="0052705C">
            <w:pPr>
              <w:spacing w:line="300" w:lineRule="auto"/>
              <w:jc w:val="center"/>
              <w:rPr>
                <w:rFonts w:ascii="宋体" w:hAnsi="宋体" w:cs="Arial"/>
                <w:bCs/>
              </w:rPr>
            </w:pPr>
            <w:r>
              <w:rPr>
                <w:rFonts w:ascii="宋体" w:hAnsi="宋体" w:cs="Arial" w:hint="eastAsia"/>
                <w:bCs/>
              </w:rPr>
              <w:t>7</w:t>
            </w:r>
          </w:p>
        </w:tc>
        <w:tc>
          <w:tcPr>
            <w:tcW w:w="6096" w:type="dxa"/>
            <w:vAlign w:val="center"/>
          </w:tcPr>
          <w:p w:rsidR="006168CD" w:rsidRDefault="006168CD" w:rsidP="00C261E2">
            <w:pPr>
              <w:snapToGrid w:val="0"/>
              <w:spacing w:line="300" w:lineRule="auto"/>
              <w:rPr>
                <w:rFonts w:ascii="宋体" w:hAnsi="宋体" w:cs="宋体"/>
              </w:rPr>
            </w:pPr>
            <w:r w:rsidRPr="00C261E2">
              <w:rPr>
                <w:rFonts w:ascii="宋体" w:hAnsi="宋体" w:cs="宋体" w:hint="eastAsia"/>
              </w:rPr>
              <w:t>系统测试验收方案：系统设备安装调测及验收方案可行并与项目特点相符，方案中包含每个子系统正确的测试及验收方法。</w:t>
            </w:r>
          </w:p>
        </w:tc>
        <w:tc>
          <w:tcPr>
            <w:tcW w:w="1701" w:type="dxa"/>
            <w:vAlign w:val="center"/>
          </w:tcPr>
          <w:p w:rsidR="006168CD" w:rsidRDefault="006168CD" w:rsidP="0052705C">
            <w:pPr>
              <w:spacing w:line="300" w:lineRule="auto"/>
              <w:jc w:val="center"/>
              <w:rPr>
                <w:rFonts w:ascii="宋体" w:hAnsi="宋体"/>
              </w:rPr>
            </w:pPr>
            <w:r>
              <w:rPr>
                <w:rFonts w:ascii="宋体" w:hAnsi="宋体" w:hint="eastAsia"/>
              </w:rPr>
              <w:t>第7章</w:t>
            </w:r>
          </w:p>
        </w:tc>
      </w:tr>
    </w:tbl>
    <w:p w:rsidR="006D15BD" w:rsidRPr="0052705C" w:rsidRDefault="006D15BD" w:rsidP="0052705C"/>
    <w:p w:rsidR="0052705C" w:rsidRPr="0052705C" w:rsidRDefault="0052705C" w:rsidP="0052705C">
      <w:pPr>
        <w:jc w:val="center"/>
        <w:rPr>
          <w:sz w:val="48"/>
          <w:szCs w:val="48"/>
        </w:rPr>
      </w:pPr>
      <w:r w:rsidRPr="0052705C">
        <w:rPr>
          <w:rFonts w:hint="eastAsia"/>
          <w:sz w:val="48"/>
          <w:szCs w:val="48"/>
        </w:rPr>
        <w:t>技术响应表</w:t>
      </w:r>
    </w:p>
    <w:p w:rsidR="0052705C" w:rsidRDefault="0052705C" w:rsidP="0052705C"/>
    <w:p w:rsidR="0052705C" w:rsidRDefault="0052705C" w:rsidP="0052705C"/>
    <w:p w:rsidR="0052705C" w:rsidRDefault="0052705C" w:rsidP="0052705C"/>
    <w:p w:rsidR="006168CD" w:rsidRDefault="006168CD" w:rsidP="0052705C"/>
    <w:p w:rsidR="0052705C" w:rsidRDefault="0052705C" w:rsidP="0052705C"/>
    <w:p w:rsidR="0052705C" w:rsidRDefault="0052705C" w:rsidP="0052705C"/>
    <w:sdt>
      <w:sdtPr>
        <w:rPr>
          <w:lang w:val="zh-CN"/>
        </w:rPr>
        <w:id w:val="-1641499925"/>
        <w:docPartObj>
          <w:docPartGallery w:val="Table of Contents"/>
          <w:docPartUnique/>
        </w:docPartObj>
      </w:sdtPr>
      <w:sdtEndPr>
        <w:rPr>
          <w:b/>
          <w:bCs/>
        </w:rPr>
      </w:sdtEndPr>
      <w:sdtContent>
        <w:p w:rsidR="00B77494" w:rsidRPr="006D15BD" w:rsidRDefault="00B77494" w:rsidP="006168CD">
          <w:pPr>
            <w:pageBreakBefore/>
            <w:widowControl/>
            <w:jc w:val="center"/>
            <w:rPr>
              <w:b/>
              <w:sz w:val="28"/>
              <w:szCs w:val="28"/>
            </w:rPr>
          </w:pPr>
          <w:r w:rsidRPr="006D15BD">
            <w:rPr>
              <w:b/>
              <w:sz w:val="28"/>
              <w:szCs w:val="28"/>
              <w:lang w:val="zh-CN"/>
            </w:rPr>
            <w:t>目</w:t>
          </w:r>
          <w:r w:rsidRPr="006D15BD">
            <w:rPr>
              <w:rFonts w:hint="eastAsia"/>
              <w:b/>
              <w:sz w:val="28"/>
              <w:szCs w:val="28"/>
              <w:lang w:val="zh-CN"/>
            </w:rPr>
            <w:t xml:space="preserve">   </w:t>
          </w:r>
          <w:r w:rsidRPr="006D15BD">
            <w:rPr>
              <w:b/>
              <w:sz w:val="28"/>
              <w:szCs w:val="28"/>
              <w:lang w:val="zh-CN"/>
            </w:rPr>
            <w:t>录</w:t>
          </w:r>
        </w:p>
        <w:p w:rsidR="00BA2CE2" w:rsidRDefault="00B77494">
          <w:pPr>
            <w:pStyle w:val="17"/>
            <w:tabs>
              <w:tab w:val="left" w:pos="1260"/>
            </w:tabs>
            <w:rPr>
              <w:rFonts w:asciiTheme="minorHAnsi" w:eastAsiaTheme="minorEastAsia" w:hAnsiTheme="minorHAnsi" w:cstheme="minorBidi"/>
              <w:b w:val="0"/>
              <w:bCs w:val="0"/>
              <w:caps w:val="0"/>
              <w:noProof/>
              <w:sz w:val="21"/>
              <w:szCs w:val="22"/>
            </w:rPr>
          </w:pPr>
          <w:r>
            <w:fldChar w:fldCharType="begin"/>
          </w:r>
          <w:r>
            <w:instrText xml:space="preserve"> TOC \o "1-3" \h \z \u </w:instrText>
          </w:r>
          <w:r>
            <w:fldChar w:fldCharType="separate"/>
          </w:r>
          <w:hyperlink w:anchor="_Toc476319298" w:history="1">
            <w:r w:rsidR="00BA2CE2" w:rsidRPr="001A609D">
              <w:rPr>
                <w:rStyle w:val="aff1"/>
                <w:rFonts w:hint="eastAsia"/>
                <w:noProof/>
              </w:rPr>
              <w:t>第</w:t>
            </w:r>
            <w:r w:rsidR="00BA2CE2" w:rsidRPr="001A609D">
              <w:rPr>
                <w:rStyle w:val="aff1"/>
                <w:rFonts w:hint="eastAsia"/>
                <w:noProof/>
              </w:rPr>
              <w:t>1</w:t>
            </w:r>
            <w:r w:rsidR="00BA2CE2" w:rsidRPr="001A609D">
              <w:rPr>
                <w:rStyle w:val="aff1"/>
                <w:rFonts w:hint="eastAsia"/>
                <w:noProof/>
              </w:rPr>
              <w:t>章</w:t>
            </w:r>
            <w:r w:rsidR="00BA2CE2">
              <w:rPr>
                <w:rFonts w:asciiTheme="minorHAnsi" w:eastAsiaTheme="minorEastAsia" w:hAnsiTheme="minorHAnsi" w:cstheme="minorBidi"/>
                <w:b w:val="0"/>
                <w:bCs w:val="0"/>
                <w:caps w:val="0"/>
                <w:noProof/>
                <w:sz w:val="21"/>
                <w:szCs w:val="22"/>
              </w:rPr>
              <w:tab/>
            </w:r>
            <w:r w:rsidR="00BA2CE2" w:rsidRPr="001A609D">
              <w:rPr>
                <w:rStyle w:val="aff1"/>
                <w:rFonts w:hint="eastAsia"/>
                <w:noProof/>
              </w:rPr>
              <w:t>监理工作内容响应情况，对本项目建设需求和范围的理解程度和重难点理解分析</w:t>
            </w:r>
            <w:r w:rsidR="00BA2CE2">
              <w:rPr>
                <w:noProof/>
                <w:webHidden/>
              </w:rPr>
              <w:tab/>
            </w:r>
            <w:r w:rsidR="00BA2CE2">
              <w:rPr>
                <w:noProof/>
                <w:webHidden/>
              </w:rPr>
              <w:fldChar w:fldCharType="begin"/>
            </w:r>
            <w:r w:rsidR="00BA2CE2">
              <w:rPr>
                <w:noProof/>
                <w:webHidden/>
              </w:rPr>
              <w:instrText xml:space="preserve"> PAGEREF _Toc476319298 \h </w:instrText>
            </w:r>
            <w:r w:rsidR="00BA2CE2">
              <w:rPr>
                <w:noProof/>
                <w:webHidden/>
              </w:rPr>
            </w:r>
            <w:r w:rsidR="00BA2CE2">
              <w:rPr>
                <w:noProof/>
                <w:webHidden/>
              </w:rPr>
              <w:fldChar w:fldCharType="separate"/>
            </w:r>
            <w:r w:rsidR="00BA2CE2">
              <w:rPr>
                <w:noProof/>
                <w:webHidden/>
              </w:rPr>
              <w:t>1</w:t>
            </w:r>
            <w:r w:rsidR="00BA2CE2">
              <w:rPr>
                <w:noProof/>
                <w:webHidden/>
              </w:rPr>
              <w:fldChar w:fldCharType="end"/>
            </w:r>
          </w:hyperlink>
        </w:p>
        <w:p w:rsidR="00BA2CE2" w:rsidRDefault="001B6738">
          <w:pPr>
            <w:pStyle w:val="25"/>
            <w:tabs>
              <w:tab w:val="left" w:pos="840"/>
              <w:tab w:val="right" w:leader="dot" w:pos="8296"/>
            </w:tabs>
            <w:rPr>
              <w:rFonts w:asciiTheme="minorHAnsi" w:eastAsiaTheme="minorEastAsia" w:hAnsiTheme="minorHAnsi" w:cstheme="minorBidi"/>
              <w:smallCaps w:val="0"/>
              <w:noProof/>
              <w:sz w:val="21"/>
              <w:szCs w:val="22"/>
            </w:rPr>
          </w:pPr>
          <w:hyperlink w:anchor="_Toc476319299" w:history="1">
            <w:r w:rsidR="00BA2CE2" w:rsidRPr="001A609D">
              <w:rPr>
                <w:rStyle w:val="aff1"/>
                <w:rFonts w:asciiTheme="minorEastAsia" w:hAnsiTheme="minorEastAsia"/>
                <w:noProof/>
              </w:rPr>
              <w:t>1.1.</w:t>
            </w:r>
            <w:r w:rsidR="00BA2CE2">
              <w:rPr>
                <w:rFonts w:asciiTheme="minorHAnsi" w:eastAsiaTheme="minorEastAsia" w:hAnsiTheme="minorHAnsi" w:cstheme="minorBidi"/>
                <w:smallCaps w:val="0"/>
                <w:noProof/>
                <w:sz w:val="21"/>
                <w:szCs w:val="22"/>
              </w:rPr>
              <w:tab/>
            </w:r>
            <w:r w:rsidR="00BA2CE2" w:rsidRPr="001A609D">
              <w:rPr>
                <w:rStyle w:val="aff1"/>
                <w:rFonts w:hint="eastAsia"/>
                <w:noProof/>
              </w:rPr>
              <w:t>监理工作内容响应情况</w:t>
            </w:r>
            <w:r w:rsidR="00BA2CE2">
              <w:rPr>
                <w:noProof/>
                <w:webHidden/>
              </w:rPr>
              <w:tab/>
            </w:r>
            <w:r w:rsidR="00BA2CE2">
              <w:rPr>
                <w:noProof/>
                <w:webHidden/>
              </w:rPr>
              <w:fldChar w:fldCharType="begin"/>
            </w:r>
            <w:r w:rsidR="00BA2CE2">
              <w:rPr>
                <w:noProof/>
                <w:webHidden/>
              </w:rPr>
              <w:instrText xml:space="preserve"> PAGEREF _Toc476319299 \h </w:instrText>
            </w:r>
            <w:r w:rsidR="00BA2CE2">
              <w:rPr>
                <w:noProof/>
                <w:webHidden/>
              </w:rPr>
            </w:r>
            <w:r w:rsidR="00BA2CE2">
              <w:rPr>
                <w:noProof/>
                <w:webHidden/>
              </w:rPr>
              <w:fldChar w:fldCharType="separate"/>
            </w:r>
            <w:r w:rsidR="00BA2CE2">
              <w:rPr>
                <w:noProof/>
                <w:webHidden/>
              </w:rPr>
              <w:t>1</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00" w:history="1">
            <w:r w:rsidR="00BA2CE2" w:rsidRPr="001A609D">
              <w:rPr>
                <w:rStyle w:val="aff1"/>
                <w:noProof/>
              </w:rPr>
              <w:t>1.1.1.</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监理服务周期</w:t>
            </w:r>
            <w:r w:rsidR="00BA2CE2">
              <w:rPr>
                <w:noProof/>
                <w:webHidden/>
              </w:rPr>
              <w:tab/>
            </w:r>
            <w:r w:rsidR="00BA2CE2">
              <w:rPr>
                <w:noProof/>
                <w:webHidden/>
              </w:rPr>
              <w:fldChar w:fldCharType="begin"/>
            </w:r>
            <w:r w:rsidR="00BA2CE2">
              <w:rPr>
                <w:noProof/>
                <w:webHidden/>
              </w:rPr>
              <w:instrText xml:space="preserve"> PAGEREF _Toc476319300 \h </w:instrText>
            </w:r>
            <w:r w:rsidR="00BA2CE2">
              <w:rPr>
                <w:noProof/>
                <w:webHidden/>
              </w:rPr>
            </w:r>
            <w:r w:rsidR="00BA2CE2">
              <w:rPr>
                <w:noProof/>
                <w:webHidden/>
              </w:rPr>
              <w:fldChar w:fldCharType="separate"/>
            </w:r>
            <w:r w:rsidR="00BA2CE2">
              <w:rPr>
                <w:noProof/>
                <w:webHidden/>
              </w:rPr>
              <w:t>1</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01" w:history="1">
            <w:r w:rsidR="00BA2CE2" w:rsidRPr="001A609D">
              <w:rPr>
                <w:rStyle w:val="aff1"/>
                <w:rFonts w:ascii="黑体" w:hAnsi="黑体"/>
                <w:noProof/>
              </w:rPr>
              <w:t>1.1.2.</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监理范围</w:t>
            </w:r>
            <w:r w:rsidR="00BA2CE2">
              <w:rPr>
                <w:noProof/>
                <w:webHidden/>
              </w:rPr>
              <w:tab/>
            </w:r>
            <w:r w:rsidR="00BA2CE2">
              <w:rPr>
                <w:noProof/>
                <w:webHidden/>
              </w:rPr>
              <w:fldChar w:fldCharType="begin"/>
            </w:r>
            <w:r w:rsidR="00BA2CE2">
              <w:rPr>
                <w:noProof/>
                <w:webHidden/>
              </w:rPr>
              <w:instrText xml:space="preserve"> PAGEREF _Toc476319301 \h </w:instrText>
            </w:r>
            <w:r w:rsidR="00BA2CE2">
              <w:rPr>
                <w:noProof/>
                <w:webHidden/>
              </w:rPr>
            </w:r>
            <w:r w:rsidR="00BA2CE2">
              <w:rPr>
                <w:noProof/>
                <w:webHidden/>
              </w:rPr>
              <w:fldChar w:fldCharType="separate"/>
            </w:r>
            <w:r w:rsidR="00BA2CE2">
              <w:rPr>
                <w:noProof/>
                <w:webHidden/>
              </w:rPr>
              <w:t>1</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02" w:history="1">
            <w:r w:rsidR="00BA2CE2" w:rsidRPr="001A609D">
              <w:rPr>
                <w:rStyle w:val="aff1"/>
                <w:rFonts w:ascii="黑体" w:hAnsi="黑体"/>
                <w:noProof/>
              </w:rPr>
              <w:t>1.1.3.</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监理目标控制方案</w:t>
            </w:r>
            <w:r w:rsidR="00BA2CE2">
              <w:rPr>
                <w:noProof/>
                <w:webHidden/>
              </w:rPr>
              <w:tab/>
            </w:r>
            <w:r w:rsidR="00BA2CE2">
              <w:rPr>
                <w:noProof/>
                <w:webHidden/>
              </w:rPr>
              <w:fldChar w:fldCharType="begin"/>
            </w:r>
            <w:r w:rsidR="00BA2CE2">
              <w:rPr>
                <w:noProof/>
                <w:webHidden/>
              </w:rPr>
              <w:instrText xml:space="preserve"> PAGEREF _Toc476319302 \h </w:instrText>
            </w:r>
            <w:r w:rsidR="00BA2CE2">
              <w:rPr>
                <w:noProof/>
                <w:webHidden/>
              </w:rPr>
            </w:r>
            <w:r w:rsidR="00BA2CE2">
              <w:rPr>
                <w:noProof/>
                <w:webHidden/>
              </w:rPr>
              <w:fldChar w:fldCharType="separate"/>
            </w:r>
            <w:r w:rsidR="00BA2CE2">
              <w:rPr>
                <w:noProof/>
                <w:webHidden/>
              </w:rPr>
              <w:t>1</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03" w:history="1">
            <w:r w:rsidR="00BA2CE2" w:rsidRPr="001A609D">
              <w:rPr>
                <w:rStyle w:val="aff1"/>
                <w:rFonts w:ascii="宋体" w:hAnsi="宋体"/>
                <w:noProof/>
              </w:rPr>
              <w:t>1.1.4.</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工程监理重点难点分析</w:t>
            </w:r>
            <w:r w:rsidR="00BA2CE2">
              <w:rPr>
                <w:noProof/>
                <w:webHidden/>
              </w:rPr>
              <w:tab/>
            </w:r>
            <w:r w:rsidR="00BA2CE2">
              <w:rPr>
                <w:noProof/>
                <w:webHidden/>
              </w:rPr>
              <w:fldChar w:fldCharType="begin"/>
            </w:r>
            <w:r w:rsidR="00BA2CE2">
              <w:rPr>
                <w:noProof/>
                <w:webHidden/>
              </w:rPr>
              <w:instrText xml:space="preserve"> PAGEREF _Toc476319303 \h </w:instrText>
            </w:r>
            <w:r w:rsidR="00BA2CE2">
              <w:rPr>
                <w:noProof/>
                <w:webHidden/>
              </w:rPr>
            </w:r>
            <w:r w:rsidR="00BA2CE2">
              <w:rPr>
                <w:noProof/>
                <w:webHidden/>
              </w:rPr>
              <w:fldChar w:fldCharType="separate"/>
            </w:r>
            <w:r w:rsidR="00BA2CE2">
              <w:rPr>
                <w:noProof/>
                <w:webHidden/>
              </w:rPr>
              <w:t>3</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04" w:history="1">
            <w:r w:rsidR="00BA2CE2" w:rsidRPr="001A609D">
              <w:rPr>
                <w:rStyle w:val="aff1"/>
                <w:rFonts w:ascii="黑体" w:hAnsi="黑体"/>
                <w:noProof/>
              </w:rPr>
              <w:t>1.1.5.</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工程各阶段的监理规划、实施</w:t>
            </w:r>
            <w:r w:rsidR="00BA2CE2">
              <w:rPr>
                <w:noProof/>
                <w:webHidden/>
              </w:rPr>
              <w:tab/>
            </w:r>
            <w:r w:rsidR="00BA2CE2">
              <w:rPr>
                <w:noProof/>
                <w:webHidden/>
              </w:rPr>
              <w:fldChar w:fldCharType="begin"/>
            </w:r>
            <w:r w:rsidR="00BA2CE2">
              <w:rPr>
                <w:noProof/>
                <w:webHidden/>
              </w:rPr>
              <w:instrText xml:space="preserve"> PAGEREF _Toc476319304 \h </w:instrText>
            </w:r>
            <w:r w:rsidR="00BA2CE2">
              <w:rPr>
                <w:noProof/>
                <w:webHidden/>
              </w:rPr>
            </w:r>
            <w:r w:rsidR="00BA2CE2">
              <w:rPr>
                <w:noProof/>
                <w:webHidden/>
              </w:rPr>
              <w:fldChar w:fldCharType="separate"/>
            </w:r>
            <w:r w:rsidR="00BA2CE2">
              <w:rPr>
                <w:noProof/>
                <w:webHidden/>
              </w:rPr>
              <w:t>7</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05" w:history="1">
            <w:r w:rsidR="00BA2CE2" w:rsidRPr="001A609D">
              <w:rPr>
                <w:rStyle w:val="aff1"/>
                <w:rFonts w:ascii="黑体" w:hAnsi="黑体"/>
                <w:noProof/>
              </w:rPr>
              <w:t>1.1.6.</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监理工作要求</w:t>
            </w:r>
            <w:r w:rsidR="00BA2CE2">
              <w:rPr>
                <w:noProof/>
                <w:webHidden/>
              </w:rPr>
              <w:tab/>
            </w:r>
            <w:r w:rsidR="00BA2CE2">
              <w:rPr>
                <w:noProof/>
                <w:webHidden/>
              </w:rPr>
              <w:fldChar w:fldCharType="begin"/>
            </w:r>
            <w:r w:rsidR="00BA2CE2">
              <w:rPr>
                <w:noProof/>
                <w:webHidden/>
              </w:rPr>
              <w:instrText xml:space="preserve"> PAGEREF _Toc476319305 \h </w:instrText>
            </w:r>
            <w:r w:rsidR="00BA2CE2">
              <w:rPr>
                <w:noProof/>
                <w:webHidden/>
              </w:rPr>
            </w:r>
            <w:r w:rsidR="00BA2CE2">
              <w:rPr>
                <w:noProof/>
                <w:webHidden/>
              </w:rPr>
              <w:fldChar w:fldCharType="separate"/>
            </w:r>
            <w:r w:rsidR="00BA2CE2">
              <w:rPr>
                <w:noProof/>
                <w:webHidden/>
              </w:rPr>
              <w:t>10</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06" w:history="1">
            <w:r w:rsidR="00BA2CE2" w:rsidRPr="001A609D">
              <w:rPr>
                <w:rStyle w:val="aff1"/>
                <w:rFonts w:ascii="宋体" w:hAnsi="宋体"/>
                <w:noProof/>
              </w:rPr>
              <w:t>1.1.7.</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监理服务准则</w:t>
            </w:r>
            <w:r w:rsidR="00BA2CE2">
              <w:rPr>
                <w:noProof/>
                <w:webHidden/>
              </w:rPr>
              <w:tab/>
            </w:r>
            <w:r w:rsidR="00BA2CE2">
              <w:rPr>
                <w:noProof/>
                <w:webHidden/>
              </w:rPr>
              <w:fldChar w:fldCharType="begin"/>
            </w:r>
            <w:r w:rsidR="00BA2CE2">
              <w:rPr>
                <w:noProof/>
                <w:webHidden/>
              </w:rPr>
              <w:instrText xml:space="preserve"> PAGEREF _Toc476319306 \h </w:instrText>
            </w:r>
            <w:r w:rsidR="00BA2CE2">
              <w:rPr>
                <w:noProof/>
                <w:webHidden/>
              </w:rPr>
            </w:r>
            <w:r w:rsidR="00BA2CE2">
              <w:rPr>
                <w:noProof/>
                <w:webHidden/>
              </w:rPr>
              <w:fldChar w:fldCharType="separate"/>
            </w:r>
            <w:r w:rsidR="00BA2CE2">
              <w:rPr>
                <w:noProof/>
                <w:webHidden/>
              </w:rPr>
              <w:t>11</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07" w:history="1">
            <w:r w:rsidR="00BA2CE2" w:rsidRPr="001A609D">
              <w:rPr>
                <w:rStyle w:val="aff1"/>
                <w:rFonts w:ascii="宋体" w:hAnsi="宋体"/>
                <w:noProof/>
              </w:rPr>
              <w:t>1.1.8.</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监理依据</w:t>
            </w:r>
            <w:r w:rsidR="00BA2CE2">
              <w:rPr>
                <w:noProof/>
                <w:webHidden/>
              </w:rPr>
              <w:tab/>
            </w:r>
            <w:r w:rsidR="00BA2CE2">
              <w:rPr>
                <w:noProof/>
                <w:webHidden/>
              </w:rPr>
              <w:fldChar w:fldCharType="begin"/>
            </w:r>
            <w:r w:rsidR="00BA2CE2">
              <w:rPr>
                <w:noProof/>
                <w:webHidden/>
              </w:rPr>
              <w:instrText xml:space="preserve"> PAGEREF _Toc476319307 \h </w:instrText>
            </w:r>
            <w:r w:rsidR="00BA2CE2">
              <w:rPr>
                <w:noProof/>
                <w:webHidden/>
              </w:rPr>
            </w:r>
            <w:r w:rsidR="00BA2CE2">
              <w:rPr>
                <w:noProof/>
                <w:webHidden/>
              </w:rPr>
              <w:fldChar w:fldCharType="separate"/>
            </w:r>
            <w:r w:rsidR="00BA2CE2">
              <w:rPr>
                <w:noProof/>
                <w:webHidden/>
              </w:rPr>
              <w:t>12</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08" w:history="1">
            <w:r w:rsidR="00BA2CE2" w:rsidRPr="001A609D">
              <w:rPr>
                <w:rStyle w:val="aff1"/>
                <w:rFonts w:ascii="宋体" w:hAnsi="宋体"/>
                <w:noProof/>
              </w:rPr>
              <w:t>1.1.9.</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安全保密要求</w:t>
            </w:r>
            <w:r w:rsidR="00BA2CE2">
              <w:rPr>
                <w:noProof/>
                <w:webHidden/>
              </w:rPr>
              <w:tab/>
            </w:r>
            <w:r w:rsidR="00BA2CE2">
              <w:rPr>
                <w:noProof/>
                <w:webHidden/>
              </w:rPr>
              <w:fldChar w:fldCharType="begin"/>
            </w:r>
            <w:r w:rsidR="00BA2CE2">
              <w:rPr>
                <w:noProof/>
                <w:webHidden/>
              </w:rPr>
              <w:instrText xml:space="preserve"> PAGEREF _Toc476319308 \h </w:instrText>
            </w:r>
            <w:r w:rsidR="00BA2CE2">
              <w:rPr>
                <w:noProof/>
                <w:webHidden/>
              </w:rPr>
            </w:r>
            <w:r w:rsidR="00BA2CE2">
              <w:rPr>
                <w:noProof/>
                <w:webHidden/>
              </w:rPr>
              <w:fldChar w:fldCharType="separate"/>
            </w:r>
            <w:r w:rsidR="00BA2CE2">
              <w:rPr>
                <w:noProof/>
                <w:webHidden/>
              </w:rPr>
              <w:t>12</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09" w:history="1">
            <w:r w:rsidR="00BA2CE2" w:rsidRPr="001A609D">
              <w:rPr>
                <w:rStyle w:val="aff1"/>
                <w:noProof/>
              </w:rPr>
              <w:t>1.1.10.</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监理验收要求</w:t>
            </w:r>
            <w:r w:rsidR="00BA2CE2">
              <w:rPr>
                <w:noProof/>
                <w:webHidden/>
              </w:rPr>
              <w:tab/>
            </w:r>
            <w:r w:rsidR="00BA2CE2">
              <w:rPr>
                <w:noProof/>
                <w:webHidden/>
              </w:rPr>
              <w:fldChar w:fldCharType="begin"/>
            </w:r>
            <w:r w:rsidR="00BA2CE2">
              <w:rPr>
                <w:noProof/>
                <w:webHidden/>
              </w:rPr>
              <w:instrText xml:space="preserve"> PAGEREF _Toc476319309 \h </w:instrText>
            </w:r>
            <w:r w:rsidR="00BA2CE2">
              <w:rPr>
                <w:noProof/>
                <w:webHidden/>
              </w:rPr>
            </w:r>
            <w:r w:rsidR="00BA2CE2">
              <w:rPr>
                <w:noProof/>
                <w:webHidden/>
              </w:rPr>
              <w:fldChar w:fldCharType="separate"/>
            </w:r>
            <w:r w:rsidR="00BA2CE2">
              <w:rPr>
                <w:noProof/>
                <w:webHidden/>
              </w:rPr>
              <w:t>13</w:t>
            </w:r>
            <w:r w:rsidR="00BA2CE2">
              <w:rPr>
                <w:noProof/>
                <w:webHidden/>
              </w:rPr>
              <w:fldChar w:fldCharType="end"/>
            </w:r>
          </w:hyperlink>
        </w:p>
        <w:p w:rsidR="00BA2CE2" w:rsidRDefault="001B6738">
          <w:pPr>
            <w:pStyle w:val="35"/>
            <w:tabs>
              <w:tab w:val="left" w:pos="1470"/>
              <w:tab w:val="right" w:leader="dot" w:pos="8296"/>
            </w:tabs>
            <w:rPr>
              <w:rFonts w:asciiTheme="minorHAnsi" w:eastAsiaTheme="minorEastAsia" w:hAnsiTheme="minorHAnsi" w:cstheme="minorBidi"/>
              <w:i w:val="0"/>
              <w:iCs w:val="0"/>
              <w:noProof/>
              <w:sz w:val="21"/>
              <w:szCs w:val="22"/>
            </w:rPr>
          </w:pPr>
          <w:hyperlink w:anchor="_Toc476319310" w:history="1">
            <w:r w:rsidR="00BA2CE2" w:rsidRPr="001A609D">
              <w:rPr>
                <w:rStyle w:val="aff1"/>
                <w:rFonts w:ascii="宋体" w:hAnsi="宋体"/>
                <w:noProof/>
              </w:rPr>
              <w:t>1.1.11.</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其它要求</w:t>
            </w:r>
            <w:r w:rsidR="00BA2CE2">
              <w:rPr>
                <w:noProof/>
                <w:webHidden/>
              </w:rPr>
              <w:tab/>
            </w:r>
            <w:r w:rsidR="00BA2CE2">
              <w:rPr>
                <w:noProof/>
                <w:webHidden/>
              </w:rPr>
              <w:fldChar w:fldCharType="begin"/>
            </w:r>
            <w:r w:rsidR="00BA2CE2">
              <w:rPr>
                <w:noProof/>
                <w:webHidden/>
              </w:rPr>
              <w:instrText xml:space="preserve"> PAGEREF _Toc476319310 \h </w:instrText>
            </w:r>
            <w:r w:rsidR="00BA2CE2">
              <w:rPr>
                <w:noProof/>
                <w:webHidden/>
              </w:rPr>
            </w:r>
            <w:r w:rsidR="00BA2CE2">
              <w:rPr>
                <w:noProof/>
                <w:webHidden/>
              </w:rPr>
              <w:fldChar w:fldCharType="separate"/>
            </w:r>
            <w:r w:rsidR="00BA2CE2">
              <w:rPr>
                <w:noProof/>
                <w:webHidden/>
              </w:rPr>
              <w:t>13</w:t>
            </w:r>
            <w:r w:rsidR="00BA2CE2">
              <w:rPr>
                <w:noProof/>
                <w:webHidden/>
              </w:rPr>
              <w:fldChar w:fldCharType="end"/>
            </w:r>
          </w:hyperlink>
        </w:p>
        <w:p w:rsidR="00BA2CE2" w:rsidRDefault="001B6738">
          <w:pPr>
            <w:pStyle w:val="25"/>
            <w:tabs>
              <w:tab w:val="left" w:pos="840"/>
              <w:tab w:val="right" w:leader="dot" w:pos="8296"/>
            </w:tabs>
            <w:rPr>
              <w:rFonts w:asciiTheme="minorHAnsi" w:eastAsiaTheme="minorEastAsia" w:hAnsiTheme="minorHAnsi" w:cstheme="minorBidi"/>
              <w:smallCaps w:val="0"/>
              <w:noProof/>
              <w:sz w:val="21"/>
              <w:szCs w:val="22"/>
            </w:rPr>
          </w:pPr>
          <w:hyperlink w:anchor="_Toc476319311" w:history="1">
            <w:r w:rsidR="00BA2CE2" w:rsidRPr="001A609D">
              <w:rPr>
                <w:rStyle w:val="aff1"/>
                <w:rFonts w:asciiTheme="minorEastAsia" w:hAnsiTheme="minorEastAsia"/>
                <w:noProof/>
              </w:rPr>
              <w:t>1.2.</w:t>
            </w:r>
            <w:r w:rsidR="00BA2CE2">
              <w:rPr>
                <w:rFonts w:asciiTheme="minorHAnsi" w:eastAsiaTheme="minorEastAsia" w:hAnsiTheme="minorHAnsi" w:cstheme="minorBidi"/>
                <w:smallCaps w:val="0"/>
                <w:noProof/>
                <w:sz w:val="21"/>
                <w:szCs w:val="22"/>
              </w:rPr>
              <w:tab/>
            </w:r>
            <w:r w:rsidR="00BA2CE2" w:rsidRPr="001A609D">
              <w:rPr>
                <w:rStyle w:val="aff1"/>
                <w:rFonts w:hint="eastAsia"/>
                <w:noProof/>
              </w:rPr>
              <w:t>对本项目建设需求和范围的理解程度</w:t>
            </w:r>
            <w:r w:rsidR="00BA2CE2">
              <w:rPr>
                <w:noProof/>
                <w:webHidden/>
              </w:rPr>
              <w:tab/>
            </w:r>
            <w:r w:rsidR="00BA2CE2">
              <w:rPr>
                <w:noProof/>
                <w:webHidden/>
              </w:rPr>
              <w:fldChar w:fldCharType="begin"/>
            </w:r>
            <w:r w:rsidR="00BA2CE2">
              <w:rPr>
                <w:noProof/>
                <w:webHidden/>
              </w:rPr>
              <w:instrText xml:space="preserve"> PAGEREF _Toc476319311 \h </w:instrText>
            </w:r>
            <w:r w:rsidR="00BA2CE2">
              <w:rPr>
                <w:noProof/>
                <w:webHidden/>
              </w:rPr>
            </w:r>
            <w:r w:rsidR="00BA2CE2">
              <w:rPr>
                <w:noProof/>
                <w:webHidden/>
              </w:rPr>
              <w:fldChar w:fldCharType="separate"/>
            </w:r>
            <w:r w:rsidR="00BA2CE2">
              <w:rPr>
                <w:noProof/>
                <w:webHidden/>
              </w:rPr>
              <w:t>14</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12" w:history="1">
            <w:r w:rsidR="00BA2CE2" w:rsidRPr="001A609D">
              <w:rPr>
                <w:rStyle w:val="aff1"/>
                <w:noProof/>
              </w:rPr>
              <w:t>1.2.1.</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建设内容</w:t>
            </w:r>
            <w:r w:rsidR="00BA2CE2">
              <w:rPr>
                <w:noProof/>
                <w:webHidden/>
              </w:rPr>
              <w:tab/>
            </w:r>
            <w:r w:rsidR="00BA2CE2">
              <w:rPr>
                <w:noProof/>
                <w:webHidden/>
              </w:rPr>
              <w:fldChar w:fldCharType="begin"/>
            </w:r>
            <w:r w:rsidR="00BA2CE2">
              <w:rPr>
                <w:noProof/>
                <w:webHidden/>
              </w:rPr>
              <w:instrText xml:space="preserve"> PAGEREF _Toc476319312 \h </w:instrText>
            </w:r>
            <w:r w:rsidR="00BA2CE2">
              <w:rPr>
                <w:noProof/>
                <w:webHidden/>
              </w:rPr>
            </w:r>
            <w:r w:rsidR="00BA2CE2">
              <w:rPr>
                <w:noProof/>
                <w:webHidden/>
              </w:rPr>
              <w:fldChar w:fldCharType="separate"/>
            </w:r>
            <w:r w:rsidR="00BA2CE2">
              <w:rPr>
                <w:noProof/>
                <w:webHidden/>
              </w:rPr>
              <w:t>14</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13" w:history="1">
            <w:r w:rsidR="00BA2CE2" w:rsidRPr="001A609D">
              <w:rPr>
                <w:rStyle w:val="aff1"/>
                <w:noProof/>
              </w:rPr>
              <w:t>1.2.2.</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建设原则</w:t>
            </w:r>
            <w:r w:rsidR="00BA2CE2">
              <w:rPr>
                <w:noProof/>
                <w:webHidden/>
              </w:rPr>
              <w:tab/>
            </w:r>
            <w:r w:rsidR="00BA2CE2">
              <w:rPr>
                <w:noProof/>
                <w:webHidden/>
              </w:rPr>
              <w:fldChar w:fldCharType="begin"/>
            </w:r>
            <w:r w:rsidR="00BA2CE2">
              <w:rPr>
                <w:noProof/>
                <w:webHidden/>
              </w:rPr>
              <w:instrText xml:space="preserve"> PAGEREF _Toc476319313 \h </w:instrText>
            </w:r>
            <w:r w:rsidR="00BA2CE2">
              <w:rPr>
                <w:noProof/>
                <w:webHidden/>
              </w:rPr>
            </w:r>
            <w:r w:rsidR="00BA2CE2">
              <w:rPr>
                <w:noProof/>
                <w:webHidden/>
              </w:rPr>
              <w:fldChar w:fldCharType="separate"/>
            </w:r>
            <w:r w:rsidR="00BA2CE2">
              <w:rPr>
                <w:noProof/>
                <w:webHidden/>
              </w:rPr>
              <w:t>14</w:t>
            </w:r>
            <w:r w:rsidR="00BA2CE2">
              <w:rPr>
                <w:noProof/>
                <w:webHidden/>
              </w:rPr>
              <w:fldChar w:fldCharType="end"/>
            </w:r>
          </w:hyperlink>
        </w:p>
        <w:p w:rsidR="00BA2CE2" w:rsidRDefault="001B6738">
          <w:pPr>
            <w:pStyle w:val="25"/>
            <w:tabs>
              <w:tab w:val="left" w:pos="840"/>
              <w:tab w:val="right" w:leader="dot" w:pos="8296"/>
            </w:tabs>
            <w:rPr>
              <w:rFonts w:asciiTheme="minorHAnsi" w:eastAsiaTheme="minorEastAsia" w:hAnsiTheme="minorHAnsi" w:cstheme="minorBidi"/>
              <w:smallCaps w:val="0"/>
              <w:noProof/>
              <w:sz w:val="21"/>
              <w:szCs w:val="22"/>
            </w:rPr>
          </w:pPr>
          <w:hyperlink w:anchor="_Toc476319314" w:history="1">
            <w:r w:rsidR="00BA2CE2" w:rsidRPr="001A609D">
              <w:rPr>
                <w:rStyle w:val="aff1"/>
                <w:rFonts w:asciiTheme="minorEastAsia" w:hAnsiTheme="minorEastAsia"/>
                <w:noProof/>
              </w:rPr>
              <w:t>1.3.</w:t>
            </w:r>
            <w:r w:rsidR="00BA2CE2">
              <w:rPr>
                <w:rFonts w:asciiTheme="minorHAnsi" w:eastAsiaTheme="minorEastAsia" w:hAnsiTheme="minorHAnsi" w:cstheme="minorBidi"/>
                <w:smallCaps w:val="0"/>
                <w:noProof/>
                <w:sz w:val="21"/>
                <w:szCs w:val="22"/>
              </w:rPr>
              <w:tab/>
            </w:r>
            <w:r w:rsidR="00BA2CE2" w:rsidRPr="001A609D">
              <w:rPr>
                <w:rStyle w:val="aff1"/>
                <w:rFonts w:hint="eastAsia"/>
                <w:noProof/>
              </w:rPr>
              <w:t>针对本项目重难点的理解分析</w:t>
            </w:r>
            <w:r w:rsidR="00BA2CE2">
              <w:rPr>
                <w:noProof/>
                <w:webHidden/>
              </w:rPr>
              <w:tab/>
            </w:r>
            <w:r w:rsidR="00BA2CE2">
              <w:rPr>
                <w:noProof/>
                <w:webHidden/>
              </w:rPr>
              <w:fldChar w:fldCharType="begin"/>
            </w:r>
            <w:r w:rsidR="00BA2CE2">
              <w:rPr>
                <w:noProof/>
                <w:webHidden/>
              </w:rPr>
              <w:instrText xml:space="preserve"> PAGEREF _Toc476319314 \h </w:instrText>
            </w:r>
            <w:r w:rsidR="00BA2CE2">
              <w:rPr>
                <w:noProof/>
                <w:webHidden/>
              </w:rPr>
            </w:r>
            <w:r w:rsidR="00BA2CE2">
              <w:rPr>
                <w:noProof/>
                <w:webHidden/>
              </w:rPr>
              <w:fldChar w:fldCharType="separate"/>
            </w:r>
            <w:r w:rsidR="00BA2CE2">
              <w:rPr>
                <w:noProof/>
                <w:webHidden/>
              </w:rPr>
              <w:t>14</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15" w:history="1">
            <w:r w:rsidR="00BA2CE2" w:rsidRPr="001A609D">
              <w:rPr>
                <w:rStyle w:val="aff1"/>
                <w:noProof/>
              </w:rPr>
              <w:t>1.3.1.</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本项目监理服务的特点</w:t>
            </w:r>
            <w:r w:rsidR="00BA2CE2">
              <w:rPr>
                <w:noProof/>
                <w:webHidden/>
              </w:rPr>
              <w:tab/>
            </w:r>
            <w:r w:rsidR="00BA2CE2">
              <w:rPr>
                <w:noProof/>
                <w:webHidden/>
              </w:rPr>
              <w:fldChar w:fldCharType="begin"/>
            </w:r>
            <w:r w:rsidR="00BA2CE2">
              <w:rPr>
                <w:noProof/>
                <w:webHidden/>
              </w:rPr>
              <w:instrText xml:space="preserve"> PAGEREF _Toc476319315 \h </w:instrText>
            </w:r>
            <w:r w:rsidR="00BA2CE2">
              <w:rPr>
                <w:noProof/>
                <w:webHidden/>
              </w:rPr>
            </w:r>
            <w:r w:rsidR="00BA2CE2">
              <w:rPr>
                <w:noProof/>
                <w:webHidden/>
              </w:rPr>
              <w:fldChar w:fldCharType="separate"/>
            </w:r>
            <w:r w:rsidR="00BA2CE2">
              <w:rPr>
                <w:noProof/>
                <w:webHidden/>
              </w:rPr>
              <w:t>14</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16" w:history="1">
            <w:r w:rsidR="00BA2CE2" w:rsidRPr="001A609D">
              <w:rPr>
                <w:rStyle w:val="aff1"/>
                <w:noProof/>
              </w:rPr>
              <w:t>1.3.2.</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本项目工程重难点</w:t>
            </w:r>
            <w:r w:rsidR="00BA2CE2">
              <w:rPr>
                <w:noProof/>
                <w:webHidden/>
              </w:rPr>
              <w:tab/>
            </w:r>
            <w:r w:rsidR="00BA2CE2">
              <w:rPr>
                <w:noProof/>
                <w:webHidden/>
              </w:rPr>
              <w:fldChar w:fldCharType="begin"/>
            </w:r>
            <w:r w:rsidR="00BA2CE2">
              <w:rPr>
                <w:noProof/>
                <w:webHidden/>
              </w:rPr>
              <w:instrText xml:space="preserve"> PAGEREF _Toc476319316 \h </w:instrText>
            </w:r>
            <w:r w:rsidR="00BA2CE2">
              <w:rPr>
                <w:noProof/>
                <w:webHidden/>
              </w:rPr>
            </w:r>
            <w:r w:rsidR="00BA2CE2">
              <w:rPr>
                <w:noProof/>
                <w:webHidden/>
              </w:rPr>
              <w:fldChar w:fldCharType="separate"/>
            </w:r>
            <w:r w:rsidR="00BA2CE2">
              <w:rPr>
                <w:noProof/>
                <w:webHidden/>
              </w:rPr>
              <w:t>19</w:t>
            </w:r>
            <w:r w:rsidR="00BA2CE2">
              <w:rPr>
                <w:noProof/>
                <w:webHidden/>
              </w:rPr>
              <w:fldChar w:fldCharType="end"/>
            </w:r>
          </w:hyperlink>
        </w:p>
        <w:p w:rsidR="00BA2CE2" w:rsidRDefault="001B6738">
          <w:pPr>
            <w:pStyle w:val="17"/>
            <w:tabs>
              <w:tab w:val="left" w:pos="1260"/>
            </w:tabs>
            <w:rPr>
              <w:rFonts w:asciiTheme="minorHAnsi" w:eastAsiaTheme="minorEastAsia" w:hAnsiTheme="minorHAnsi" w:cstheme="minorBidi"/>
              <w:b w:val="0"/>
              <w:bCs w:val="0"/>
              <w:caps w:val="0"/>
              <w:noProof/>
              <w:sz w:val="21"/>
              <w:szCs w:val="22"/>
            </w:rPr>
          </w:pPr>
          <w:hyperlink w:anchor="_Toc476319317" w:history="1">
            <w:r w:rsidR="00BA2CE2" w:rsidRPr="001A609D">
              <w:rPr>
                <w:rStyle w:val="aff1"/>
                <w:rFonts w:hint="eastAsia"/>
                <w:noProof/>
              </w:rPr>
              <w:t>第</w:t>
            </w:r>
            <w:r w:rsidR="00BA2CE2" w:rsidRPr="001A609D">
              <w:rPr>
                <w:rStyle w:val="aff1"/>
                <w:rFonts w:hint="eastAsia"/>
                <w:noProof/>
              </w:rPr>
              <w:t>2</w:t>
            </w:r>
            <w:r w:rsidR="00BA2CE2" w:rsidRPr="001A609D">
              <w:rPr>
                <w:rStyle w:val="aff1"/>
                <w:rFonts w:hint="eastAsia"/>
                <w:noProof/>
              </w:rPr>
              <w:t>章</w:t>
            </w:r>
            <w:r w:rsidR="00BA2CE2">
              <w:rPr>
                <w:rFonts w:asciiTheme="minorHAnsi" w:eastAsiaTheme="minorEastAsia" w:hAnsiTheme="minorHAnsi" w:cstheme="minorBidi"/>
                <w:b w:val="0"/>
                <w:bCs w:val="0"/>
                <w:caps w:val="0"/>
                <w:noProof/>
                <w:sz w:val="21"/>
                <w:szCs w:val="22"/>
              </w:rPr>
              <w:tab/>
            </w:r>
            <w:r w:rsidR="00BA2CE2" w:rsidRPr="001A609D">
              <w:rPr>
                <w:rStyle w:val="aff1"/>
                <w:rFonts w:hint="eastAsia"/>
                <w:noProof/>
              </w:rPr>
              <w:t>监理各阶段措施及方法</w:t>
            </w:r>
            <w:r w:rsidR="00BA2CE2">
              <w:rPr>
                <w:noProof/>
                <w:webHidden/>
              </w:rPr>
              <w:tab/>
            </w:r>
            <w:r w:rsidR="00BA2CE2">
              <w:rPr>
                <w:noProof/>
                <w:webHidden/>
              </w:rPr>
              <w:fldChar w:fldCharType="begin"/>
            </w:r>
            <w:r w:rsidR="00BA2CE2">
              <w:rPr>
                <w:noProof/>
                <w:webHidden/>
              </w:rPr>
              <w:instrText xml:space="preserve"> PAGEREF _Toc476319317 \h </w:instrText>
            </w:r>
            <w:r w:rsidR="00BA2CE2">
              <w:rPr>
                <w:noProof/>
                <w:webHidden/>
              </w:rPr>
            </w:r>
            <w:r w:rsidR="00BA2CE2">
              <w:rPr>
                <w:noProof/>
                <w:webHidden/>
              </w:rPr>
              <w:fldChar w:fldCharType="separate"/>
            </w:r>
            <w:r w:rsidR="00BA2CE2">
              <w:rPr>
                <w:noProof/>
                <w:webHidden/>
              </w:rPr>
              <w:t>25</w:t>
            </w:r>
            <w:r w:rsidR="00BA2CE2">
              <w:rPr>
                <w:noProof/>
                <w:webHidden/>
              </w:rPr>
              <w:fldChar w:fldCharType="end"/>
            </w:r>
          </w:hyperlink>
        </w:p>
        <w:p w:rsidR="00BA2CE2" w:rsidRDefault="001B6738">
          <w:pPr>
            <w:pStyle w:val="25"/>
            <w:tabs>
              <w:tab w:val="left" w:pos="840"/>
              <w:tab w:val="right" w:leader="dot" w:pos="8296"/>
            </w:tabs>
            <w:rPr>
              <w:rFonts w:asciiTheme="minorHAnsi" w:eastAsiaTheme="minorEastAsia" w:hAnsiTheme="minorHAnsi" w:cstheme="minorBidi"/>
              <w:smallCaps w:val="0"/>
              <w:noProof/>
              <w:sz w:val="21"/>
              <w:szCs w:val="22"/>
            </w:rPr>
          </w:pPr>
          <w:hyperlink w:anchor="_Toc476319318" w:history="1">
            <w:r w:rsidR="00BA2CE2" w:rsidRPr="001A609D">
              <w:rPr>
                <w:rStyle w:val="aff1"/>
                <w:rFonts w:asciiTheme="minorEastAsia" w:hAnsiTheme="minorEastAsia"/>
                <w:noProof/>
              </w:rPr>
              <w:t>2.1.</w:t>
            </w:r>
            <w:r w:rsidR="00BA2CE2">
              <w:rPr>
                <w:rFonts w:asciiTheme="minorHAnsi" w:eastAsiaTheme="minorEastAsia" w:hAnsiTheme="minorHAnsi" w:cstheme="minorBidi"/>
                <w:smallCaps w:val="0"/>
                <w:noProof/>
                <w:sz w:val="21"/>
                <w:szCs w:val="22"/>
              </w:rPr>
              <w:tab/>
            </w:r>
            <w:r w:rsidR="00BA2CE2" w:rsidRPr="001A609D">
              <w:rPr>
                <w:rStyle w:val="aff1"/>
                <w:rFonts w:hint="eastAsia"/>
                <w:noProof/>
              </w:rPr>
              <w:t>监理工作方案</w:t>
            </w:r>
            <w:r w:rsidR="00BA2CE2">
              <w:rPr>
                <w:noProof/>
                <w:webHidden/>
              </w:rPr>
              <w:tab/>
            </w:r>
            <w:r w:rsidR="00BA2CE2">
              <w:rPr>
                <w:noProof/>
                <w:webHidden/>
              </w:rPr>
              <w:fldChar w:fldCharType="begin"/>
            </w:r>
            <w:r w:rsidR="00BA2CE2">
              <w:rPr>
                <w:noProof/>
                <w:webHidden/>
              </w:rPr>
              <w:instrText xml:space="preserve"> PAGEREF _Toc476319318 \h </w:instrText>
            </w:r>
            <w:r w:rsidR="00BA2CE2">
              <w:rPr>
                <w:noProof/>
                <w:webHidden/>
              </w:rPr>
            </w:r>
            <w:r w:rsidR="00BA2CE2">
              <w:rPr>
                <w:noProof/>
                <w:webHidden/>
              </w:rPr>
              <w:fldChar w:fldCharType="separate"/>
            </w:r>
            <w:r w:rsidR="00BA2CE2">
              <w:rPr>
                <w:noProof/>
                <w:webHidden/>
              </w:rPr>
              <w:t>25</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19" w:history="1">
            <w:r w:rsidR="00BA2CE2" w:rsidRPr="001A609D">
              <w:rPr>
                <w:rStyle w:val="aff1"/>
                <w:noProof/>
              </w:rPr>
              <w:t>2.1.1.</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监理工作内容</w:t>
            </w:r>
            <w:r w:rsidR="00BA2CE2">
              <w:rPr>
                <w:noProof/>
                <w:webHidden/>
              </w:rPr>
              <w:tab/>
            </w:r>
            <w:r w:rsidR="00BA2CE2">
              <w:rPr>
                <w:noProof/>
                <w:webHidden/>
              </w:rPr>
              <w:fldChar w:fldCharType="begin"/>
            </w:r>
            <w:r w:rsidR="00BA2CE2">
              <w:rPr>
                <w:noProof/>
                <w:webHidden/>
              </w:rPr>
              <w:instrText xml:space="preserve"> PAGEREF _Toc476319319 \h </w:instrText>
            </w:r>
            <w:r w:rsidR="00BA2CE2">
              <w:rPr>
                <w:noProof/>
                <w:webHidden/>
              </w:rPr>
            </w:r>
            <w:r w:rsidR="00BA2CE2">
              <w:rPr>
                <w:noProof/>
                <w:webHidden/>
              </w:rPr>
              <w:fldChar w:fldCharType="separate"/>
            </w:r>
            <w:r w:rsidR="00BA2CE2">
              <w:rPr>
                <w:noProof/>
                <w:webHidden/>
              </w:rPr>
              <w:t>25</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20" w:history="1">
            <w:r w:rsidR="00BA2CE2" w:rsidRPr="001A609D">
              <w:rPr>
                <w:rStyle w:val="aff1"/>
                <w:noProof/>
              </w:rPr>
              <w:t>2.1.2.</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监理工作计划</w:t>
            </w:r>
            <w:r w:rsidR="00BA2CE2">
              <w:rPr>
                <w:noProof/>
                <w:webHidden/>
              </w:rPr>
              <w:tab/>
            </w:r>
            <w:r w:rsidR="00BA2CE2">
              <w:rPr>
                <w:noProof/>
                <w:webHidden/>
              </w:rPr>
              <w:fldChar w:fldCharType="begin"/>
            </w:r>
            <w:r w:rsidR="00BA2CE2">
              <w:rPr>
                <w:noProof/>
                <w:webHidden/>
              </w:rPr>
              <w:instrText xml:space="preserve"> PAGEREF _Toc476319320 \h </w:instrText>
            </w:r>
            <w:r w:rsidR="00BA2CE2">
              <w:rPr>
                <w:noProof/>
                <w:webHidden/>
              </w:rPr>
            </w:r>
            <w:r w:rsidR="00BA2CE2">
              <w:rPr>
                <w:noProof/>
                <w:webHidden/>
              </w:rPr>
              <w:fldChar w:fldCharType="separate"/>
            </w:r>
            <w:r w:rsidR="00BA2CE2">
              <w:rPr>
                <w:noProof/>
                <w:webHidden/>
              </w:rPr>
              <w:t>35</w:t>
            </w:r>
            <w:r w:rsidR="00BA2CE2">
              <w:rPr>
                <w:noProof/>
                <w:webHidden/>
              </w:rPr>
              <w:fldChar w:fldCharType="end"/>
            </w:r>
          </w:hyperlink>
        </w:p>
        <w:p w:rsidR="00BA2CE2" w:rsidRDefault="001B6738">
          <w:pPr>
            <w:pStyle w:val="25"/>
            <w:tabs>
              <w:tab w:val="left" w:pos="840"/>
              <w:tab w:val="right" w:leader="dot" w:pos="8296"/>
            </w:tabs>
            <w:rPr>
              <w:rFonts w:asciiTheme="minorHAnsi" w:eastAsiaTheme="minorEastAsia" w:hAnsiTheme="minorHAnsi" w:cstheme="minorBidi"/>
              <w:smallCaps w:val="0"/>
              <w:noProof/>
              <w:sz w:val="21"/>
              <w:szCs w:val="22"/>
            </w:rPr>
          </w:pPr>
          <w:hyperlink w:anchor="_Toc476319321" w:history="1">
            <w:r w:rsidR="00BA2CE2" w:rsidRPr="001A609D">
              <w:rPr>
                <w:rStyle w:val="aff1"/>
                <w:rFonts w:asciiTheme="minorEastAsia" w:hAnsiTheme="minorEastAsia"/>
                <w:noProof/>
              </w:rPr>
              <w:t>2.2.</w:t>
            </w:r>
            <w:r w:rsidR="00BA2CE2">
              <w:rPr>
                <w:rFonts w:asciiTheme="minorHAnsi" w:eastAsiaTheme="minorEastAsia" w:hAnsiTheme="minorHAnsi" w:cstheme="minorBidi"/>
                <w:smallCaps w:val="0"/>
                <w:noProof/>
                <w:sz w:val="21"/>
                <w:szCs w:val="22"/>
              </w:rPr>
              <w:tab/>
            </w:r>
            <w:r w:rsidR="00BA2CE2" w:rsidRPr="001A609D">
              <w:rPr>
                <w:rStyle w:val="aff1"/>
                <w:rFonts w:hint="eastAsia"/>
                <w:noProof/>
              </w:rPr>
              <w:t>各阶段监理的措施方法</w:t>
            </w:r>
            <w:r w:rsidR="00BA2CE2">
              <w:rPr>
                <w:noProof/>
                <w:webHidden/>
              </w:rPr>
              <w:tab/>
            </w:r>
            <w:r w:rsidR="00BA2CE2">
              <w:rPr>
                <w:noProof/>
                <w:webHidden/>
              </w:rPr>
              <w:fldChar w:fldCharType="begin"/>
            </w:r>
            <w:r w:rsidR="00BA2CE2">
              <w:rPr>
                <w:noProof/>
                <w:webHidden/>
              </w:rPr>
              <w:instrText xml:space="preserve"> PAGEREF _Toc476319321 \h </w:instrText>
            </w:r>
            <w:r w:rsidR="00BA2CE2">
              <w:rPr>
                <w:noProof/>
                <w:webHidden/>
              </w:rPr>
            </w:r>
            <w:r w:rsidR="00BA2CE2">
              <w:rPr>
                <w:noProof/>
                <w:webHidden/>
              </w:rPr>
              <w:fldChar w:fldCharType="separate"/>
            </w:r>
            <w:r w:rsidR="00BA2CE2">
              <w:rPr>
                <w:noProof/>
                <w:webHidden/>
              </w:rPr>
              <w:t>52</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22" w:history="1">
            <w:r w:rsidR="00BA2CE2" w:rsidRPr="001A609D">
              <w:rPr>
                <w:rStyle w:val="aff1"/>
                <w:noProof/>
              </w:rPr>
              <w:t>2.2.1.</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招标阶段的监理任务</w:t>
            </w:r>
            <w:r w:rsidR="00BA2CE2">
              <w:rPr>
                <w:noProof/>
                <w:webHidden/>
              </w:rPr>
              <w:tab/>
            </w:r>
            <w:r w:rsidR="00BA2CE2">
              <w:rPr>
                <w:noProof/>
                <w:webHidden/>
              </w:rPr>
              <w:fldChar w:fldCharType="begin"/>
            </w:r>
            <w:r w:rsidR="00BA2CE2">
              <w:rPr>
                <w:noProof/>
                <w:webHidden/>
              </w:rPr>
              <w:instrText xml:space="preserve"> PAGEREF _Toc476319322 \h </w:instrText>
            </w:r>
            <w:r w:rsidR="00BA2CE2">
              <w:rPr>
                <w:noProof/>
                <w:webHidden/>
              </w:rPr>
            </w:r>
            <w:r w:rsidR="00BA2CE2">
              <w:rPr>
                <w:noProof/>
                <w:webHidden/>
              </w:rPr>
              <w:fldChar w:fldCharType="separate"/>
            </w:r>
            <w:r w:rsidR="00BA2CE2">
              <w:rPr>
                <w:noProof/>
                <w:webHidden/>
              </w:rPr>
              <w:t>52</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23" w:history="1">
            <w:r w:rsidR="00BA2CE2" w:rsidRPr="001A609D">
              <w:rPr>
                <w:rStyle w:val="aff1"/>
                <w:noProof/>
              </w:rPr>
              <w:t>2.2.2.</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需求分析阶段监理措施</w:t>
            </w:r>
            <w:r w:rsidR="00BA2CE2">
              <w:rPr>
                <w:noProof/>
                <w:webHidden/>
              </w:rPr>
              <w:tab/>
            </w:r>
            <w:r w:rsidR="00BA2CE2">
              <w:rPr>
                <w:noProof/>
                <w:webHidden/>
              </w:rPr>
              <w:fldChar w:fldCharType="begin"/>
            </w:r>
            <w:r w:rsidR="00BA2CE2">
              <w:rPr>
                <w:noProof/>
                <w:webHidden/>
              </w:rPr>
              <w:instrText xml:space="preserve"> PAGEREF _Toc476319323 \h </w:instrText>
            </w:r>
            <w:r w:rsidR="00BA2CE2">
              <w:rPr>
                <w:noProof/>
                <w:webHidden/>
              </w:rPr>
            </w:r>
            <w:r w:rsidR="00BA2CE2">
              <w:rPr>
                <w:noProof/>
                <w:webHidden/>
              </w:rPr>
              <w:fldChar w:fldCharType="separate"/>
            </w:r>
            <w:r w:rsidR="00BA2CE2">
              <w:rPr>
                <w:noProof/>
                <w:webHidden/>
              </w:rPr>
              <w:t>53</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24" w:history="1">
            <w:r w:rsidR="00BA2CE2" w:rsidRPr="001A609D">
              <w:rPr>
                <w:rStyle w:val="aff1"/>
                <w:noProof/>
              </w:rPr>
              <w:t>2.2.3.</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深化设计阶段监理措施</w:t>
            </w:r>
            <w:r w:rsidR="00BA2CE2">
              <w:rPr>
                <w:noProof/>
                <w:webHidden/>
              </w:rPr>
              <w:tab/>
            </w:r>
            <w:r w:rsidR="00BA2CE2">
              <w:rPr>
                <w:noProof/>
                <w:webHidden/>
              </w:rPr>
              <w:fldChar w:fldCharType="begin"/>
            </w:r>
            <w:r w:rsidR="00BA2CE2">
              <w:rPr>
                <w:noProof/>
                <w:webHidden/>
              </w:rPr>
              <w:instrText xml:space="preserve"> PAGEREF _Toc476319324 \h </w:instrText>
            </w:r>
            <w:r w:rsidR="00BA2CE2">
              <w:rPr>
                <w:noProof/>
                <w:webHidden/>
              </w:rPr>
            </w:r>
            <w:r w:rsidR="00BA2CE2">
              <w:rPr>
                <w:noProof/>
                <w:webHidden/>
              </w:rPr>
              <w:fldChar w:fldCharType="separate"/>
            </w:r>
            <w:r w:rsidR="00BA2CE2">
              <w:rPr>
                <w:noProof/>
                <w:webHidden/>
              </w:rPr>
              <w:t>55</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25" w:history="1">
            <w:r w:rsidR="00BA2CE2" w:rsidRPr="001A609D">
              <w:rPr>
                <w:rStyle w:val="aff1"/>
                <w:noProof/>
              </w:rPr>
              <w:t>2.2.4.</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施工设计阶段的监理任务</w:t>
            </w:r>
            <w:r w:rsidR="00BA2CE2">
              <w:rPr>
                <w:noProof/>
                <w:webHidden/>
              </w:rPr>
              <w:tab/>
            </w:r>
            <w:r w:rsidR="00BA2CE2">
              <w:rPr>
                <w:noProof/>
                <w:webHidden/>
              </w:rPr>
              <w:fldChar w:fldCharType="begin"/>
            </w:r>
            <w:r w:rsidR="00BA2CE2">
              <w:rPr>
                <w:noProof/>
                <w:webHidden/>
              </w:rPr>
              <w:instrText xml:space="preserve"> PAGEREF _Toc476319325 \h </w:instrText>
            </w:r>
            <w:r w:rsidR="00BA2CE2">
              <w:rPr>
                <w:noProof/>
                <w:webHidden/>
              </w:rPr>
            </w:r>
            <w:r w:rsidR="00BA2CE2">
              <w:rPr>
                <w:noProof/>
                <w:webHidden/>
              </w:rPr>
              <w:fldChar w:fldCharType="separate"/>
            </w:r>
            <w:r w:rsidR="00BA2CE2">
              <w:rPr>
                <w:noProof/>
                <w:webHidden/>
              </w:rPr>
              <w:t>62</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26" w:history="1">
            <w:r w:rsidR="00BA2CE2" w:rsidRPr="001A609D">
              <w:rPr>
                <w:rStyle w:val="aff1"/>
                <w:noProof/>
              </w:rPr>
              <w:t>2.2.5.</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工程施工阶段的监理任务</w:t>
            </w:r>
            <w:r w:rsidR="00BA2CE2">
              <w:rPr>
                <w:noProof/>
                <w:webHidden/>
              </w:rPr>
              <w:tab/>
            </w:r>
            <w:r w:rsidR="00BA2CE2">
              <w:rPr>
                <w:noProof/>
                <w:webHidden/>
              </w:rPr>
              <w:fldChar w:fldCharType="begin"/>
            </w:r>
            <w:r w:rsidR="00BA2CE2">
              <w:rPr>
                <w:noProof/>
                <w:webHidden/>
              </w:rPr>
              <w:instrText xml:space="preserve"> PAGEREF _Toc476319326 \h </w:instrText>
            </w:r>
            <w:r w:rsidR="00BA2CE2">
              <w:rPr>
                <w:noProof/>
                <w:webHidden/>
              </w:rPr>
            </w:r>
            <w:r w:rsidR="00BA2CE2">
              <w:rPr>
                <w:noProof/>
                <w:webHidden/>
              </w:rPr>
              <w:fldChar w:fldCharType="separate"/>
            </w:r>
            <w:r w:rsidR="00BA2CE2">
              <w:rPr>
                <w:noProof/>
                <w:webHidden/>
              </w:rPr>
              <w:t>63</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27" w:history="1">
            <w:r w:rsidR="00BA2CE2" w:rsidRPr="001A609D">
              <w:rPr>
                <w:rStyle w:val="aff1"/>
                <w:noProof/>
              </w:rPr>
              <w:t>2.2.6.</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试运行阶段的监理任务</w:t>
            </w:r>
            <w:r w:rsidR="00BA2CE2">
              <w:rPr>
                <w:noProof/>
                <w:webHidden/>
              </w:rPr>
              <w:tab/>
            </w:r>
            <w:r w:rsidR="00BA2CE2">
              <w:rPr>
                <w:noProof/>
                <w:webHidden/>
              </w:rPr>
              <w:fldChar w:fldCharType="begin"/>
            </w:r>
            <w:r w:rsidR="00BA2CE2">
              <w:rPr>
                <w:noProof/>
                <w:webHidden/>
              </w:rPr>
              <w:instrText xml:space="preserve"> PAGEREF _Toc476319327 \h </w:instrText>
            </w:r>
            <w:r w:rsidR="00BA2CE2">
              <w:rPr>
                <w:noProof/>
                <w:webHidden/>
              </w:rPr>
            </w:r>
            <w:r w:rsidR="00BA2CE2">
              <w:rPr>
                <w:noProof/>
                <w:webHidden/>
              </w:rPr>
              <w:fldChar w:fldCharType="separate"/>
            </w:r>
            <w:r w:rsidR="00BA2CE2">
              <w:rPr>
                <w:noProof/>
                <w:webHidden/>
              </w:rPr>
              <w:t>68</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28" w:history="1">
            <w:r w:rsidR="00BA2CE2" w:rsidRPr="001A609D">
              <w:rPr>
                <w:rStyle w:val="aff1"/>
                <w:noProof/>
              </w:rPr>
              <w:t>2.2.7.</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初验与试运行阶段的监理措施</w:t>
            </w:r>
            <w:r w:rsidR="00BA2CE2">
              <w:rPr>
                <w:noProof/>
                <w:webHidden/>
              </w:rPr>
              <w:tab/>
            </w:r>
            <w:r w:rsidR="00BA2CE2">
              <w:rPr>
                <w:noProof/>
                <w:webHidden/>
              </w:rPr>
              <w:fldChar w:fldCharType="begin"/>
            </w:r>
            <w:r w:rsidR="00BA2CE2">
              <w:rPr>
                <w:noProof/>
                <w:webHidden/>
              </w:rPr>
              <w:instrText xml:space="preserve"> PAGEREF _Toc476319328 \h </w:instrText>
            </w:r>
            <w:r w:rsidR="00BA2CE2">
              <w:rPr>
                <w:noProof/>
                <w:webHidden/>
              </w:rPr>
            </w:r>
            <w:r w:rsidR="00BA2CE2">
              <w:rPr>
                <w:noProof/>
                <w:webHidden/>
              </w:rPr>
              <w:fldChar w:fldCharType="separate"/>
            </w:r>
            <w:r w:rsidR="00BA2CE2">
              <w:rPr>
                <w:noProof/>
                <w:webHidden/>
              </w:rPr>
              <w:t>68</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29" w:history="1">
            <w:r w:rsidR="00BA2CE2" w:rsidRPr="001A609D">
              <w:rPr>
                <w:rStyle w:val="aff1"/>
                <w:noProof/>
              </w:rPr>
              <w:t>2.2.8.</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验收阶段的监理任务</w:t>
            </w:r>
            <w:r w:rsidR="00BA2CE2">
              <w:rPr>
                <w:noProof/>
                <w:webHidden/>
              </w:rPr>
              <w:tab/>
            </w:r>
            <w:r w:rsidR="00BA2CE2">
              <w:rPr>
                <w:noProof/>
                <w:webHidden/>
              </w:rPr>
              <w:fldChar w:fldCharType="begin"/>
            </w:r>
            <w:r w:rsidR="00BA2CE2">
              <w:rPr>
                <w:noProof/>
                <w:webHidden/>
              </w:rPr>
              <w:instrText xml:space="preserve"> PAGEREF _Toc476319329 \h </w:instrText>
            </w:r>
            <w:r w:rsidR="00BA2CE2">
              <w:rPr>
                <w:noProof/>
                <w:webHidden/>
              </w:rPr>
            </w:r>
            <w:r w:rsidR="00BA2CE2">
              <w:rPr>
                <w:noProof/>
                <w:webHidden/>
              </w:rPr>
              <w:fldChar w:fldCharType="separate"/>
            </w:r>
            <w:r w:rsidR="00BA2CE2">
              <w:rPr>
                <w:noProof/>
                <w:webHidden/>
              </w:rPr>
              <w:t>76</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30" w:history="1">
            <w:r w:rsidR="00BA2CE2" w:rsidRPr="001A609D">
              <w:rPr>
                <w:rStyle w:val="aff1"/>
                <w:noProof/>
              </w:rPr>
              <w:t>2.2.9.</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运行维护阶段的监理任务</w:t>
            </w:r>
            <w:r w:rsidR="00BA2CE2">
              <w:rPr>
                <w:noProof/>
                <w:webHidden/>
              </w:rPr>
              <w:tab/>
            </w:r>
            <w:r w:rsidR="00BA2CE2">
              <w:rPr>
                <w:noProof/>
                <w:webHidden/>
              </w:rPr>
              <w:fldChar w:fldCharType="begin"/>
            </w:r>
            <w:r w:rsidR="00BA2CE2">
              <w:rPr>
                <w:noProof/>
                <w:webHidden/>
              </w:rPr>
              <w:instrText xml:space="preserve"> PAGEREF _Toc476319330 \h </w:instrText>
            </w:r>
            <w:r w:rsidR="00BA2CE2">
              <w:rPr>
                <w:noProof/>
                <w:webHidden/>
              </w:rPr>
            </w:r>
            <w:r w:rsidR="00BA2CE2">
              <w:rPr>
                <w:noProof/>
                <w:webHidden/>
              </w:rPr>
              <w:fldChar w:fldCharType="separate"/>
            </w:r>
            <w:r w:rsidR="00BA2CE2">
              <w:rPr>
                <w:noProof/>
                <w:webHidden/>
              </w:rPr>
              <w:t>78</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31" w:history="1">
            <w:r w:rsidR="00BA2CE2" w:rsidRPr="001A609D">
              <w:rPr>
                <w:rStyle w:val="aff1"/>
                <w:noProof/>
              </w:rPr>
              <w:t>2.2.10.</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监理内部管理和支撑体系</w:t>
            </w:r>
            <w:r w:rsidR="00BA2CE2">
              <w:rPr>
                <w:noProof/>
                <w:webHidden/>
              </w:rPr>
              <w:tab/>
            </w:r>
            <w:r w:rsidR="00BA2CE2">
              <w:rPr>
                <w:noProof/>
                <w:webHidden/>
              </w:rPr>
              <w:fldChar w:fldCharType="begin"/>
            </w:r>
            <w:r w:rsidR="00BA2CE2">
              <w:rPr>
                <w:noProof/>
                <w:webHidden/>
              </w:rPr>
              <w:instrText xml:space="preserve"> PAGEREF _Toc476319331 \h </w:instrText>
            </w:r>
            <w:r w:rsidR="00BA2CE2">
              <w:rPr>
                <w:noProof/>
                <w:webHidden/>
              </w:rPr>
            </w:r>
            <w:r w:rsidR="00BA2CE2">
              <w:rPr>
                <w:noProof/>
                <w:webHidden/>
              </w:rPr>
              <w:fldChar w:fldCharType="separate"/>
            </w:r>
            <w:r w:rsidR="00BA2CE2">
              <w:rPr>
                <w:noProof/>
                <w:webHidden/>
              </w:rPr>
              <w:t>78</w:t>
            </w:r>
            <w:r w:rsidR="00BA2CE2">
              <w:rPr>
                <w:noProof/>
                <w:webHidden/>
              </w:rPr>
              <w:fldChar w:fldCharType="end"/>
            </w:r>
          </w:hyperlink>
        </w:p>
        <w:p w:rsidR="00BA2CE2" w:rsidRDefault="001B6738">
          <w:pPr>
            <w:pStyle w:val="25"/>
            <w:tabs>
              <w:tab w:val="left" w:pos="840"/>
              <w:tab w:val="right" w:leader="dot" w:pos="8296"/>
            </w:tabs>
            <w:rPr>
              <w:rFonts w:asciiTheme="minorHAnsi" w:eastAsiaTheme="minorEastAsia" w:hAnsiTheme="minorHAnsi" w:cstheme="minorBidi"/>
              <w:smallCaps w:val="0"/>
              <w:noProof/>
              <w:sz w:val="21"/>
              <w:szCs w:val="22"/>
            </w:rPr>
          </w:pPr>
          <w:hyperlink w:anchor="_Toc476319332" w:history="1">
            <w:r w:rsidR="00BA2CE2" w:rsidRPr="001A609D">
              <w:rPr>
                <w:rStyle w:val="aff1"/>
                <w:rFonts w:asciiTheme="minorEastAsia" w:hAnsiTheme="minorEastAsia"/>
                <w:noProof/>
              </w:rPr>
              <w:t>2.3.</w:t>
            </w:r>
            <w:r w:rsidR="00BA2CE2">
              <w:rPr>
                <w:rFonts w:asciiTheme="minorHAnsi" w:eastAsiaTheme="minorEastAsia" w:hAnsiTheme="minorHAnsi" w:cstheme="minorBidi"/>
                <w:smallCaps w:val="0"/>
                <w:noProof/>
                <w:sz w:val="21"/>
                <w:szCs w:val="22"/>
              </w:rPr>
              <w:tab/>
            </w:r>
            <w:r w:rsidR="00BA2CE2" w:rsidRPr="001A609D">
              <w:rPr>
                <w:rStyle w:val="aff1"/>
                <w:rFonts w:hint="eastAsia"/>
                <w:noProof/>
              </w:rPr>
              <w:t>项目监理的工作流程</w:t>
            </w:r>
            <w:r w:rsidR="00BA2CE2">
              <w:rPr>
                <w:noProof/>
                <w:webHidden/>
              </w:rPr>
              <w:tab/>
            </w:r>
            <w:r w:rsidR="00BA2CE2">
              <w:rPr>
                <w:noProof/>
                <w:webHidden/>
              </w:rPr>
              <w:fldChar w:fldCharType="begin"/>
            </w:r>
            <w:r w:rsidR="00BA2CE2">
              <w:rPr>
                <w:noProof/>
                <w:webHidden/>
              </w:rPr>
              <w:instrText xml:space="preserve"> PAGEREF _Toc476319332 \h </w:instrText>
            </w:r>
            <w:r w:rsidR="00BA2CE2">
              <w:rPr>
                <w:noProof/>
                <w:webHidden/>
              </w:rPr>
            </w:r>
            <w:r w:rsidR="00BA2CE2">
              <w:rPr>
                <w:noProof/>
                <w:webHidden/>
              </w:rPr>
              <w:fldChar w:fldCharType="separate"/>
            </w:r>
            <w:r w:rsidR="00BA2CE2">
              <w:rPr>
                <w:noProof/>
                <w:webHidden/>
              </w:rPr>
              <w:t>83</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33" w:history="1">
            <w:r w:rsidR="00BA2CE2" w:rsidRPr="001A609D">
              <w:rPr>
                <w:rStyle w:val="aff1"/>
                <w:noProof/>
              </w:rPr>
              <w:t>2.3.1.</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设备采购、系统集成、软件开发全过程监理的工作内容</w:t>
            </w:r>
            <w:r w:rsidR="00BA2CE2">
              <w:rPr>
                <w:noProof/>
                <w:webHidden/>
              </w:rPr>
              <w:tab/>
            </w:r>
            <w:r w:rsidR="00BA2CE2">
              <w:rPr>
                <w:noProof/>
                <w:webHidden/>
              </w:rPr>
              <w:fldChar w:fldCharType="begin"/>
            </w:r>
            <w:r w:rsidR="00BA2CE2">
              <w:rPr>
                <w:noProof/>
                <w:webHidden/>
              </w:rPr>
              <w:instrText xml:space="preserve"> PAGEREF _Toc476319333 \h </w:instrText>
            </w:r>
            <w:r w:rsidR="00BA2CE2">
              <w:rPr>
                <w:noProof/>
                <w:webHidden/>
              </w:rPr>
            </w:r>
            <w:r w:rsidR="00BA2CE2">
              <w:rPr>
                <w:noProof/>
                <w:webHidden/>
              </w:rPr>
              <w:fldChar w:fldCharType="separate"/>
            </w:r>
            <w:r w:rsidR="00BA2CE2">
              <w:rPr>
                <w:noProof/>
                <w:webHidden/>
              </w:rPr>
              <w:t>83</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34" w:history="1">
            <w:r w:rsidR="00BA2CE2" w:rsidRPr="001A609D">
              <w:rPr>
                <w:rStyle w:val="aff1"/>
                <w:noProof/>
              </w:rPr>
              <w:t>2.3.2.</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合同阶段</w:t>
            </w:r>
            <w:r w:rsidR="00BA2CE2">
              <w:rPr>
                <w:noProof/>
                <w:webHidden/>
              </w:rPr>
              <w:tab/>
            </w:r>
            <w:r w:rsidR="00BA2CE2">
              <w:rPr>
                <w:noProof/>
                <w:webHidden/>
              </w:rPr>
              <w:fldChar w:fldCharType="begin"/>
            </w:r>
            <w:r w:rsidR="00BA2CE2">
              <w:rPr>
                <w:noProof/>
                <w:webHidden/>
              </w:rPr>
              <w:instrText xml:space="preserve"> PAGEREF _Toc476319334 \h </w:instrText>
            </w:r>
            <w:r w:rsidR="00BA2CE2">
              <w:rPr>
                <w:noProof/>
                <w:webHidden/>
              </w:rPr>
            </w:r>
            <w:r w:rsidR="00BA2CE2">
              <w:rPr>
                <w:noProof/>
                <w:webHidden/>
              </w:rPr>
              <w:fldChar w:fldCharType="separate"/>
            </w:r>
            <w:r w:rsidR="00BA2CE2">
              <w:rPr>
                <w:noProof/>
                <w:webHidden/>
              </w:rPr>
              <w:t>85</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35" w:history="1">
            <w:r w:rsidR="00BA2CE2" w:rsidRPr="001A609D">
              <w:rPr>
                <w:rStyle w:val="aff1"/>
                <w:noProof/>
              </w:rPr>
              <w:t>2.3.3.</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施工阶段</w:t>
            </w:r>
            <w:r w:rsidR="00BA2CE2">
              <w:rPr>
                <w:noProof/>
                <w:webHidden/>
              </w:rPr>
              <w:tab/>
            </w:r>
            <w:r w:rsidR="00BA2CE2">
              <w:rPr>
                <w:noProof/>
                <w:webHidden/>
              </w:rPr>
              <w:fldChar w:fldCharType="begin"/>
            </w:r>
            <w:r w:rsidR="00BA2CE2">
              <w:rPr>
                <w:noProof/>
                <w:webHidden/>
              </w:rPr>
              <w:instrText xml:space="preserve"> PAGEREF _Toc476319335 \h </w:instrText>
            </w:r>
            <w:r w:rsidR="00BA2CE2">
              <w:rPr>
                <w:noProof/>
                <w:webHidden/>
              </w:rPr>
            </w:r>
            <w:r w:rsidR="00BA2CE2">
              <w:rPr>
                <w:noProof/>
                <w:webHidden/>
              </w:rPr>
              <w:fldChar w:fldCharType="separate"/>
            </w:r>
            <w:r w:rsidR="00BA2CE2">
              <w:rPr>
                <w:noProof/>
                <w:webHidden/>
              </w:rPr>
              <w:t>86</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36" w:history="1">
            <w:r w:rsidR="00BA2CE2" w:rsidRPr="001A609D">
              <w:rPr>
                <w:rStyle w:val="aff1"/>
                <w:noProof/>
              </w:rPr>
              <w:t>2.3.4.</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验收阶段</w:t>
            </w:r>
            <w:r w:rsidR="00BA2CE2">
              <w:rPr>
                <w:noProof/>
                <w:webHidden/>
              </w:rPr>
              <w:tab/>
            </w:r>
            <w:r w:rsidR="00BA2CE2">
              <w:rPr>
                <w:noProof/>
                <w:webHidden/>
              </w:rPr>
              <w:fldChar w:fldCharType="begin"/>
            </w:r>
            <w:r w:rsidR="00BA2CE2">
              <w:rPr>
                <w:noProof/>
                <w:webHidden/>
              </w:rPr>
              <w:instrText xml:space="preserve"> PAGEREF _Toc476319336 \h </w:instrText>
            </w:r>
            <w:r w:rsidR="00BA2CE2">
              <w:rPr>
                <w:noProof/>
                <w:webHidden/>
              </w:rPr>
            </w:r>
            <w:r w:rsidR="00BA2CE2">
              <w:rPr>
                <w:noProof/>
                <w:webHidden/>
              </w:rPr>
              <w:fldChar w:fldCharType="separate"/>
            </w:r>
            <w:r w:rsidR="00BA2CE2">
              <w:rPr>
                <w:noProof/>
                <w:webHidden/>
              </w:rPr>
              <w:t>89</w:t>
            </w:r>
            <w:r w:rsidR="00BA2CE2">
              <w:rPr>
                <w:noProof/>
                <w:webHidden/>
              </w:rPr>
              <w:fldChar w:fldCharType="end"/>
            </w:r>
          </w:hyperlink>
        </w:p>
        <w:p w:rsidR="00BA2CE2" w:rsidRDefault="001B6738">
          <w:pPr>
            <w:pStyle w:val="17"/>
            <w:tabs>
              <w:tab w:val="left" w:pos="1260"/>
            </w:tabs>
            <w:rPr>
              <w:rFonts w:asciiTheme="minorHAnsi" w:eastAsiaTheme="minorEastAsia" w:hAnsiTheme="minorHAnsi" w:cstheme="minorBidi"/>
              <w:b w:val="0"/>
              <w:bCs w:val="0"/>
              <w:caps w:val="0"/>
              <w:noProof/>
              <w:sz w:val="21"/>
              <w:szCs w:val="22"/>
            </w:rPr>
          </w:pPr>
          <w:hyperlink w:anchor="_Toc476319337" w:history="1">
            <w:r w:rsidR="00BA2CE2" w:rsidRPr="001A609D">
              <w:rPr>
                <w:rStyle w:val="aff1"/>
                <w:rFonts w:hint="eastAsia"/>
                <w:noProof/>
              </w:rPr>
              <w:t>第</w:t>
            </w:r>
            <w:r w:rsidR="00BA2CE2" w:rsidRPr="001A609D">
              <w:rPr>
                <w:rStyle w:val="aff1"/>
                <w:rFonts w:hint="eastAsia"/>
                <w:noProof/>
              </w:rPr>
              <w:t>3</w:t>
            </w:r>
            <w:r w:rsidR="00BA2CE2" w:rsidRPr="001A609D">
              <w:rPr>
                <w:rStyle w:val="aff1"/>
                <w:rFonts w:hint="eastAsia"/>
                <w:noProof/>
              </w:rPr>
              <w:t>章</w:t>
            </w:r>
            <w:r w:rsidR="00BA2CE2">
              <w:rPr>
                <w:rFonts w:asciiTheme="minorHAnsi" w:eastAsiaTheme="minorEastAsia" w:hAnsiTheme="minorHAnsi" w:cstheme="minorBidi"/>
                <w:b w:val="0"/>
                <w:bCs w:val="0"/>
                <w:caps w:val="0"/>
                <w:noProof/>
                <w:sz w:val="21"/>
                <w:szCs w:val="22"/>
              </w:rPr>
              <w:tab/>
            </w:r>
            <w:r w:rsidR="00BA2CE2" w:rsidRPr="001A609D">
              <w:rPr>
                <w:rStyle w:val="aff1"/>
                <w:rFonts w:hint="eastAsia"/>
                <w:noProof/>
              </w:rPr>
              <w:t>工程管理方案</w:t>
            </w:r>
            <w:r w:rsidR="00BA2CE2">
              <w:rPr>
                <w:noProof/>
                <w:webHidden/>
              </w:rPr>
              <w:tab/>
            </w:r>
            <w:r w:rsidR="00BA2CE2">
              <w:rPr>
                <w:noProof/>
                <w:webHidden/>
              </w:rPr>
              <w:fldChar w:fldCharType="begin"/>
            </w:r>
            <w:r w:rsidR="00BA2CE2">
              <w:rPr>
                <w:noProof/>
                <w:webHidden/>
              </w:rPr>
              <w:instrText xml:space="preserve"> PAGEREF _Toc476319337 \h </w:instrText>
            </w:r>
            <w:r w:rsidR="00BA2CE2">
              <w:rPr>
                <w:noProof/>
                <w:webHidden/>
              </w:rPr>
            </w:r>
            <w:r w:rsidR="00BA2CE2">
              <w:rPr>
                <w:noProof/>
                <w:webHidden/>
              </w:rPr>
              <w:fldChar w:fldCharType="separate"/>
            </w:r>
            <w:r w:rsidR="00BA2CE2">
              <w:rPr>
                <w:noProof/>
                <w:webHidden/>
              </w:rPr>
              <w:t>92</w:t>
            </w:r>
            <w:r w:rsidR="00BA2CE2">
              <w:rPr>
                <w:noProof/>
                <w:webHidden/>
              </w:rPr>
              <w:fldChar w:fldCharType="end"/>
            </w:r>
          </w:hyperlink>
        </w:p>
        <w:p w:rsidR="00BA2CE2" w:rsidRDefault="001B6738">
          <w:pPr>
            <w:pStyle w:val="25"/>
            <w:tabs>
              <w:tab w:val="left" w:pos="840"/>
              <w:tab w:val="right" w:leader="dot" w:pos="8296"/>
            </w:tabs>
            <w:rPr>
              <w:rFonts w:asciiTheme="minorHAnsi" w:eastAsiaTheme="minorEastAsia" w:hAnsiTheme="minorHAnsi" w:cstheme="minorBidi"/>
              <w:smallCaps w:val="0"/>
              <w:noProof/>
              <w:sz w:val="21"/>
              <w:szCs w:val="22"/>
            </w:rPr>
          </w:pPr>
          <w:hyperlink w:anchor="_Toc476319338" w:history="1">
            <w:r w:rsidR="00BA2CE2" w:rsidRPr="001A609D">
              <w:rPr>
                <w:rStyle w:val="aff1"/>
                <w:rFonts w:asciiTheme="minorEastAsia" w:hAnsiTheme="minorEastAsia"/>
                <w:noProof/>
              </w:rPr>
              <w:t>3.1.</w:t>
            </w:r>
            <w:r w:rsidR="00BA2CE2">
              <w:rPr>
                <w:rFonts w:asciiTheme="minorHAnsi" w:eastAsiaTheme="minorEastAsia" w:hAnsiTheme="minorHAnsi" w:cstheme="minorBidi"/>
                <w:smallCaps w:val="0"/>
                <w:noProof/>
                <w:sz w:val="21"/>
                <w:szCs w:val="22"/>
              </w:rPr>
              <w:tab/>
            </w:r>
            <w:r w:rsidR="00BA2CE2" w:rsidRPr="001A609D">
              <w:rPr>
                <w:rStyle w:val="aff1"/>
                <w:rFonts w:hint="eastAsia"/>
                <w:noProof/>
              </w:rPr>
              <w:t>工程质量控制方法和措施</w:t>
            </w:r>
            <w:r w:rsidR="00BA2CE2">
              <w:rPr>
                <w:noProof/>
                <w:webHidden/>
              </w:rPr>
              <w:tab/>
            </w:r>
            <w:r w:rsidR="00BA2CE2">
              <w:rPr>
                <w:noProof/>
                <w:webHidden/>
              </w:rPr>
              <w:fldChar w:fldCharType="begin"/>
            </w:r>
            <w:r w:rsidR="00BA2CE2">
              <w:rPr>
                <w:noProof/>
                <w:webHidden/>
              </w:rPr>
              <w:instrText xml:space="preserve"> PAGEREF _Toc476319338 \h </w:instrText>
            </w:r>
            <w:r w:rsidR="00BA2CE2">
              <w:rPr>
                <w:noProof/>
                <w:webHidden/>
              </w:rPr>
            </w:r>
            <w:r w:rsidR="00BA2CE2">
              <w:rPr>
                <w:noProof/>
                <w:webHidden/>
              </w:rPr>
              <w:fldChar w:fldCharType="separate"/>
            </w:r>
            <w:r w:rsidR="00BA2CE2">
              <w:rPr>
                <w:noProof/>
                <w:webHidden/>
              </w:rPr>
              <w:t>92</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39" w:history="1">
            <w:r w:rsidR="00BA2CE2" w:rsidRPr="001A609D">
              <w:rPr>
                <w:rStyle w:val="aff1"/>
                <w:noProof/>
              </w:rPr>
              <w:t>3.1.1.</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项目质量控制目标</w:t>
            </w:r>
            <w:r w:rsidR="00BA2CE2">
              <w:rPr>
                <w:noProof/>
                <w:webHidden/>
              </w:rPr>
              <w:tab/>
            </w:r>
            <w:r w:rsidR="00BA2CE2">
              <w:rPr>
                <w:noProof/>
                <w:webHidden/>
              </w:rPr>
              <w:fldChar w:fldCharType="begin"/>
            </w:r>
            <w:r w:rsidR="00BA2CE2">
              <w:rPr>
                <w:noProof/>
                <w:webHidden/>
              </w:rPr>
              <w:instrText xml:space="preserve"> PAGEREF _Toc476319339 \h </w:instrText>
            </w:r>
            <w:r w:rsidR="00BA2CE2">
              <w:rPr>
                <w:noProof/>
                <w:webHidden/>
              </w:rPr>
            </w:r>
            <w:r w:rsidR="00BA2CE2">
              <w:rPr>
                <w:noProof/>
                <w:webHidden/>
              </w:rPr>
              <w:fldChar w:fldCharType="separate"/>
            </w:r>
            <w:r w:rsidR="00BA2CE2">
              <w:rPr>
                <w:noProof/>
                <w:webHidden/>
              </w:rPr>
              <w:t>92</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40" w:history="1">
            <w:r w:rsidR="00BA2CE2" w:rsidRPr="001A609D">
              <w:rPr>
                <w:rStyle w:val="aff1"/>
                <w:noProof/>
              </w:rPr>
              <w:t>3.1.2.</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项目质量控制方法</w:t>
            </w:r>
            <w:r w:rsidR="00BA2CE2">
              <w:rPr>
                <w:noProof/>
                <w:webHidden/>
              </w:rPr>
              <w:tab/>
            </w:r>
            <w:r w:rsidR="00BA2CE2">
              <w:rPr>
                <w:noProof/>
                <w:webHidden/>
              </w:rPr>
              <w:fldChar w:fldCharType="begin"/>
            </w:r>
            <w:r w:rsidR="00BA2CE2">
              <w:rPr>
                <w:noProof/>
                <w:webHidden/>
              </w:rPr>
              <w:instrText xml:space="preserve"> PAGEREF _Toc476319340 \h </w:instrText>
            </w:r>
            <w:r w:rsidR="00BA2CE2">
              <w:rPr>
                <w:noProof/>
                <w:webHidden/>
              </w:rPr>
            </w:r>
            <w:r w:rsidR="00BA2CE2">
              <w:rPr>
                <w:noProof/>
                <w:webHidden/>
              </w:rPr>
              <w:fldChar w:fldCharType="separate"/>
            </w:r>
            <w:r w:rsidR="00BA2CE2">
              <w:rPr>
                <w:noProof/>
                <w:webHidden/>
              </w:rPr>
              <w:t>92</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41" w:history="1">
            <w:r w:rsidR="00BA2CE2" w:rsidRPr="001A609D">
              <w:rPr>
                <w:rStyle w:val="aff1"/>
                <w:noProof/>
              </w:rPr>
              <w:t>3.1.3.</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项目质量保证措施</w:t>
            </w:r>
            <w:r w:rsidR="00BA2CE2">
              <w:rPr>
                <w:noProof/>
                <w:webHidden/>
              </w:rPr>
              <w:tab/>
            </w:r>
            <w:r w:rsidR="00BA2CE2">
              <w:rPr>
                <w:noProof/>
                <w:webHidden/>
              </w:rPr>
              <w:fldChar w:fldCharType="begin"/>
            </w:r>
            <w:r w:rsidR="00BA2CE2">
              <w:rPr>
                <w:noProof/>
                <w:webHidden/>
              </w:rPr>
              <w:instrText xml:space="preserve"> PAGEREF _Toc476319341 \h </w:instrText>
            </w:r>
            <w:r w:rsidR="00BA2CE2">
              <w:rPr>
                <w:noProof/>
                <w:webHidden/>
              </w:rPr>
            </w:r>
            <w:r w:rsidR="00BA2CE2">
              <w:rPr>
                <w:noProof/>
                <w:webHidden/>
              </w:rPr>
              <w:fldChar w:fldCharType="separate"/>
            </w:r>
            <w:r w:rsidR="00BA2CE2">
              <w:rPr>
                <w:noProof/>
                <w:webHidden/>
              </w:rPr>
              <w:t>94</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42" w:history="1">
            <w:r w:rsidR="00BA2CE2" w:rsidRPr="001A609D">
              <w:rPr>
                <w:rStyle w:val="aff1"/>
                <w:noProof/>
              </w:rPr>
              <w:t>3.1.4.</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项目质量控制流程</w:t>
            </w:r>
            <w:r w:rsidR="00BA2CE2">
              <w:rPr>
                <w:noProof/>
                <w:webHidden/>
              </w:rPr>
              <w:tab/>
            </w:r>
            <w:r w:rsidR="00BA2CE2">
              <w:rPr>
                <w:noProof/>
                <w:webHidden/>
              </w:rPr>
              <w:fldChar w:fldCharType="begin"/>
            </w:r>
            <w:r w:rsidR="00BA2CE2">
              <w:rPr>
                <w:noProof/>
                <w:webHidden/>
              </w:rPr>
              <w:instrText xml:space="preserve"> PAGEREF _Toc476319342 \h </w:instrText>
            </w:r>
            <w:r w:rsidR="00BA2CE2">
              <w:rPr>
                <w:noProof/>
                <w:webHidden/>
              </w:rPr>
            </w:r>
            <w:r w:rsidR="00BA2CE2">
              <w:rPr>
                <w:noProof/>
                <w:webHidden/>
              </w:rPr>
              <w:fldChar w:fldCharType="separate"/>
            </w:r>
            <w:r w:rsidR="00BA2CE2">
              <w:rPr>
                <w:noProof/>
                <w:webHidden/>
              </w:rPr>
              <w:t>98</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43" w:history="1">
            <w:r w:rsidR="00BA2CE2" w:rsidRPr="001A609D">
              <w:rPr>
                <w:rStyle w:val="aff1"/>
                <w:noProof/>
              </w:rPr>
              <w:t>3.1.5.</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项目质量控制重点</w:t>
            </w:r>
            <w:r w:rsidR="00BA2CE2">
              <w:rPr>
                <w:noProof/>
                <w:webHidden/>
              </w:rPr>
              <w:tab/>
            </w:r>
            <w:r w:rsidR="00BA2CE2">
              <w:rPr>
                <w:noProof/>
                <w:webHidden/>
              </w:rPr>
              <w:fldChar w:fldCharType="begin"/>
            </w:r>
            <w:r w:rsidR="00BA2CE2">
              <w:rPr>
                <w:noProof/>
                <w:webHidden/>
              </w:rPr>
              <w:instrText xml:space="preserve"> PAGEREF _Toc476319343 \h </w:instrText>
            </w:r>
            <w:r w:rsidR="00BA2CE2">
              <w:rPr>
                <w:noProof/>
                <w:webHidden/>
              </w:rPr>
            </w:r>
            <w:r w:rsidR="00BA2CE2">
              <w:rPr>
                <w:noProof/>
                <w:webHidden/>
              </w:rPr>
              <w:fldChar w:fldCharType="separate"/>
            </w:r>
            <w:r w:rsidR="00BA2CE2">
              <w:rPr>
                <w:noProof/>
                <w:webHidden/>
              </w:rPr>
              <w:t>103</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44" w:history="1">
            <w:r w:rsidR="00BA2CE2" w:rsidRPr="001A609D">
              <w:rPr>
                <w:rStyle w:val="aff1"/>
                <w:noProof/>
              </w:rPr>
              <w:t>3.1.6.</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项目检测手段和检测设备</w:t>
            </w:r>
            <w:r w:rsidR="00BA2CE2">
              <w:rPr>
                <w:noProof/>
                <w:webHidden/>
              </w:rPr>
              <w:tab/>
            </w:r>
            <w:r w:rsidR="00BA2CE2">
              <w:rPr>
                <w:noProof/>
                <w:webHidden/>
              </w:rPr>
              <w:fldChar w:fldCharType="begin"/>
            </w:r>
            <w:r w:rsidR="00BA2CE2">
              <w:rPr>
                <w:noProof/>
                <w:webHidden/>
              </w:rPr>
              <w:instrText xml:space="preserve"> PAGEREF _Toc476319344 \h </w:instrText>
            </w:r>
            <w:r w:rsidR="00BA2CE2">
              <w:rPr>
                <w:noProof/>
                <w:webHidden/>
              </w:rPr>
            </w:r>
            <w:r w:rsidR="00BA2CE2">
              <w:rPr>
                <w:noProof/>
                <w:webHidden/>
              </w:rPr>
              <w:fldChar w:fldCharType="separate"/>
            </w:r>
            <w:r w:rsidR="00BA2CE2">
              <w:rPr>
                <w:noProof/>
                <w:webHidden/>
              </w:rPr>
              <w:t>107</w:t>
            </w:r>
            <w:r w:rsidR="00BA2CE2">
              <w:rPr>
                <w:noProof/>
                <w:webHidden/>
              </w:rPr>
              <w:fldChar w:fldCharType="end"/>
            </w:r>
          </w:hyperlink>
        </w:p>
        <w:p w:rsidR="00BA2CE2" w:rsidRDefault="001B6738">
          <w:pPr>
            <w:pStyle w:val="25"/>
            <w:tabs>
              <w:tab w:val="left" w:pos="840"/>
              <w:tab w:val="right" w:leader="dot" w:pos="8296"/>
            </w:tabs>
            <w:rPr>
              <w:rFonts w:asciiTheme="minorHAnsi" w:eastAsiaTheme="minorEastAsia" w:hAnsiTheme="minorHAnsi" w:cstheme="minorBidi"/>
              <w:smallCaps w:val="0"/>
              <w:noProof/>
              <w:sz w:val="21"/>
              <w:szCs w:val="22"/>
            </w:rPr>
          </w:pPr>
          <w:hyperlink w:anchor="_Toc476319345" w:history="1">
            <w:r w:rsidR="00BA2CE2" w:rsidRPr="001A609D">
              <w:rPr>
                <w:rStyle w:val="aff1"/>
                <w:rFonts w:asciiTheme="minorEastAsia" w:hAnsiTheme="minorEastAsia"/>
                <w:noProof/>
              </w:rPr>
              <w:t>3.2.</w:t>
            </w:r>
            <w:r w:rsidR="00BA2CE2">
              <w:rPr>
                <w:rFonts w:asciiTheme="minorHAnsi" w:eastAsiaTheme="minorEastAsia" w:hAnsiTheme="minorHAnsi" w:cstheme="minorBidi"/>
                <w:smallCaps w:val="0"/>
                <w:noProof/>
                <w:sz w:val="21"/>
                <w:szCs w:val="22"/>
              </w:rPr>
              <w:tab/>
            </w:r>
            <w:r w:rsidR="00BA2CE2" w:rsidRPr="001A609D">
              <w:rPr>
                <w:rStyle w:val="aff1"/>
                <w:rFonts w:hint="eastAsia"/>
                <w:noProof/>
              </w:rPr>
              <w:t>工程进度控制方法和措施</w:t>
            </w:r>
            <w:r w:rsidR="00BA2CE2">
              <w:rPr>
                <w:noProof/>
                <w:webHidden/>
              </w:rPr>
              <w:tab/>
            </w:r>
            <w:r w:rsidR="00BA2CE2">
              <w:rPr>
                <w:noProof/>
                <w:webHidden/>
              </w:rPr>
              <w:fldChar w:fldCharType="begin"/>
            </w:r>
            <w:r w:rsidR="00BA2CE2">
              <w:rPr>
                <w:noProof/>
                <w:webHidden/>
              </w:rPr>
              <w:instrText xml:space="preserve"> PAGEREF _Toc476319345 \h </w:instrText>
            </w:r>
            <w:r w:rsidR="00BA2CE2">
              <w:rPr>
                <w:noProof/>
                <w:webHidden/>
              </w:rPr>
            </w:r>
            <w:r w:rsidR="00BA2CE2">
              <w:rPr>
                <w:noProof/>
                <w:webHidden/>
              </w:rPr>
              <w:fldChar w:fldCharType="separate"/>
            </w:r>
            <w:r w:rsidR="00BA2CE2">
              <w:rPr>
                <w:noProof/>
                <w:webHidden/>
              </w:rPr>
              <w:t>129</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46" w:history="1">
            <w:r w:rsidR="00BA2CE2" w:rsidRPr="001A609D">
              <w:rPr>
                <w:rStyle w:val="aff1"/>
                <w:noProof/>
              </w:rPr>
              <w:t>3.2.1.</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项目进度控制目标</w:t>
            </w:r>
            <w:r w:rsidR="00BA2CE2">
              <w:rPr>
                <w:noProof/>
                <w:webHidden/>
              </w:rPr>
              <w:tab/>
            </w:r>
            <w:r w:rsidR="00BA2CE2">
              <w:rPr>
                <w:noProof/>
                <w:webHidden/>
              </w:rPr>
              <w:fldChar w:fldCharType="begin"/>
            </w:r>
            <w:r w:rsidR="00BA2CE2">
              <w:rPr>
                <w:noProof/>
                <w:webHidden/>
              </w:rPr>
              <w:instrText xml:space="preserve"> PAGEREF _Toc476319346 \h </w:instrText>
            </w:r>
            <w:r w:rsidR="00BA2CE2">
              <w:rPr>
                <w:noProof/>
                <w:webHidden/>
              </w:rPr>
            </w:r>
            <w:r w:rsidR="00BA2CE2">
              <w:rPr>
                <w:noProof/>
                <w:webHidden/>
              </w:rPr>
              <w:fldChar w:fldCharType="separate"/>
            </w:r>
            <w:r w:rsidR="00BA2CE2">
              <w:rPr>
                <w:noProof/>
                <w:webHidden/>
              </w:rPr>
              <w:t>129</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47" w:history="1">
            <w:r w:rsidR="00BA2CE2" w:rsidRPr="001A609D">
              <w:rPr>
                <w:rStyle w:val="aff1"/>
                <w:noProof/>
              </w:rPr>
              <w:t>3.2.2.</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项目进度控制方法</w:t>
            </w:r>
            <w:r w:rsidR="00BA2CE2">
              <w:rPr>
                <w:noProof/>
                <w:webHidden/>
              </w:rPr>
              <w:tab/>
            </w:r>
            <w:r w:rsidR="00BA2CE2">
              <w:rPr>
                <w:noProof/>
                <w:webHidden/>
              </w:rPr>
              <w:fldChar w:fldCharType="begin"/>
            </w:r>
            <w:r w:rsidR="00BA2CE2">
              <w:rPr>
                <w:noProof/>
                <w:webHidden/>
              </w:rPr>
              <w:instrText xml:space="preserve"> PAGEREF _Toc476319347 \h </w:instrText>
            </w:r>
            <w:r w:rsidR="00BA2CE2">
              <w:rPr>
                <w:noProof/>
                <w:webHidden/>
              </w:rPr>
            </w:r>
            <w:r w:rsidR="00BA2CE2">
              <w:rPr>
                <w:noProof/>
                <w:webHidden/>
              </w:rPr>
              <w:fldChar w:fldCharType="separate"/>
            </w:r>
            <w:r w:rsidR="00BA2CE2">
              <w:rPr>
                <w:noProof/>
                <w:webHidden/>
              </w:rPr>
              <w:t>130</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48" w:history="1">
            <w:r w:rsidR="00BA2CE2" w:rsidRPr="001A609D">
              <w:rPr>
                <w:rStyle w:val="aff1"/>
                <w:noProof/>
              </w:rPr>
              <w:t>3.2.3.</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项目进度控制措施</w:t>
            </w:r>
            <w:r w:rsidR="00BA2CE2">
              <w:rPr>
                <w:noProof/>
                <w:webHidden/>
              </w:rPr>
              <w:tab/>
            </w:r>
            <w:r w:rsidR="00BA2CE2">
              <w:rPr>
                <w:noProof/>
                <w:webHidden/>
              </w:rPr>
              <w:fldChar w:fldCharType="begin"/>
            </w:r>
            <w:r w:rsidR="00BA2CE2">
              <w:rPr>
                <w:noProof/>
                <w:webHidden/>
              </w:rPr>
              <w:instrText xml:space="preserve"> PAGEREF _Toc476319348 \h </w:instrText>
            </w:r>
            <w:r w:rsidR="00BA2CE2">
              <w:rPr>
                <w:noProof/>
                <w:webHidden/>
              </w:rPr>
            </w:r>
            <w:r w:rsidR="00BA2CE2">
              <w:rPr>
                <w:noProof/>
                <w:webHidden/>
              </w:rPr>
              <w:fldChar w:fldCharType="separate"/>
            </w:r>
            <w:r w:rsidR="00BA2CE2">
              <w:rPr>
                <w:noProof/>
                <w:webHidden/>
              </w:rPr>
              <w:t>131</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49" w:history="1">
            <w:r w:rsidR="00BA2CE2" w:rsidRPr="001A609D">
              <w:rPr>
                <w:rStyle w:val="aff1"/>
                <w:noProof/>
              </w:rPr>
              <w:t>3.2.4.</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项目进度控制流程</w:t>
            </w:r>
            <w:r w:rsidR="00BA2CE2">
              <w:rPr>
                <w:noProof/>
                <w:webHidden/>
              </w:rPr>
              <w:tab/>
            </w:r>
            <w:r w:rsidR="00BA2CE2">
              <w:rPr>
                <w:noProof/>
                <w:webHidden/>
              </w:rPr>
              <w:fldChar w:fldCharType="begin"/>
            </w:r>
            <w:r w:rsidR="00BA2CE2">
              <w:rPr>
                <w:noProof/>
                <w:webHidden/>
              </w:rPr>
              <w:instrText xml:space="preserve"> PAGEREF _Toc476319349 \h </w:instrText>
            </w:r>
            <w:r w:rsidR="00BA2CE2">
              <w:rPr>
                <w:noProof/>
                <w:webHidden/>
              </w:rPr>
            </w:r>
            <w:r w:rsidR="00BA2CE2">
              <w:rPr>
                <w:noProof/>
                <w:webHidden/>
              </w:rPr>
              <w:fldChar w:fldCharType="separate"/>
            </w:r>
            <w:r w:rsidR="00BA2CE2">
              <w:rPr>
                <w:noProof/>
                <w:webHidden/>
              </w:rPr>
              <w:t>133</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50" w:history="1">
            <w:r w:rsidR="00BA2CE2" w:rsidRPr="001A609D">
              <w:rPr>
                <w:rStyle w:val="aff1"/>
                <w:noProof/>
              </w:rPr>
              <w:t>3.2.5.</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项目进度控制重点</w:t>
            </w:r>
            <w:r w:rsidR="00BA2CE2">
              <w:rPr>
                <w:noProof/>
                <w:webHidden/>
              </w:rPr>
              <w:tab/>
            </w:r>
            <w:r w:rsidR="00BA2CE2">
              <w:rPr>
                <w:noProof/>
                <w:webHidden/>
              </w:rPr>
              <w:fldChar w:fldCharType="begin"/>
            </w:r>
            <w:r w:rsidR="00BA2CE2">
              <w:rPr>
                <w:noProof/>
                <w:webHidden/>
              </w:rPr>
              <w:instrText xml:space="preserve"> PAGEREF _Toc476319350 \h </w:instrText>
            </w:r>
            <w:r w:rsidR="00BA2CE2">
              <w:rPr>
                <w:noProof/>
                <w:webHidden/>
              </w:rPr>
            </w:r>
            <w:r w:rsidR="00BA2CE2">
              <w:rPr>
                <w:noProof/>
                <w:webHidden/>
              </w:rPr>
              <w:fldChar w:fldCharType="separate"/>
            </w:r>
            <w:r w:rsidR="00BA2CE2">
              <w:rPr>
                <w:noProof/>
                <w:webHidden/>
              </w:rPr>
              <w:t>133</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51" w:history="1">
            <w:r w:rsidR="00BA2CE2" w:rsidRPr="001A609D">
              <w:rPr>
                <w:rStyle w:val="aff1"/>
                <w:noProof/>
              </w:rPr>
              <w:t>3.2.6.</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项目实施总体计划</w:t>
            </w:r>
            <w:r w:rsidR="00BA2CE2">
              <w:rPr>
                <w:noProof/>
                <w:webHidden/>
              </w:rPr>
              <w:tab/>
            </w:r>
            <w:r w:rsidR="00BA2CE2">
              <w:rPr>
                <w:noProof/>
                <w:webHidden/>
              </w:rPr>
              <w:fldChar w:fldCharType="begin"/>
            </w:r>
            <w:r w:rsidR="00BA2CE2">
              <w:rPr>
                <w:noProof/>
                <w:webHidden/>
              </w:rPr>
              <w:instrText xml:space="preserve"> PAGEREF _Toc476319351 \h </w:instrText>
            </w:r>
            <w:r w:rsidR="00BA2CE2">
              <w:rPr>
                <w:noProof/>
                <w:webHidden/>
              </w:rPr>
            </w:r>
            <w:r w:rsidR="00BA2CE2">
              <w:rPr>
                <w:noProof/>
                <w:webHidden/>
              </w:rPr>
              <w:fldChar w:fldCharType="separate"/>
            </w:r>
            <w:r w:rsidR="00BA2CE2">
              <w:rPr>
                <w:noProof/>
                <w:webHidden/>
              </w:rPr>
              <w:t>135</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52" w:history="1">
            <w:r w:rsidR="00BA2CE2" w:rsidRPr="001A609D">
              <w:rPr>
                <w:rStyle w:val="aff1"/>
                <w:noProof/>
              </w:rPr>
              <w:t>3.2.7.</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项目实施过程中的检查与监督</w:t>
            </w:r>
            <w:r w:rsidR="00BA2CE2">
              <w:rPr>
                <w:noProof/>
                <w:webHidden/>
              </w:rPr>
              <w:tab/>
            </w:r>
            <w:r w:rsidR="00BA2CE2">
              <w:rPr>
                <w:noProof/>
                <w:webHidden/>
              </w:rPr>
              <w:fldChar w:fldCharType="begin"/>
            </w:r>
            <w:r w:rsidR="00BA2CE2">
              <w:rPr>
                <w:noProof/>
                <w:webHidden/>
              </w:rPr>
              <w:instrText xml:space="preserve"> PAGEREF _Toc476319352 \h </w:instrText>
            </w:r>
            <w:r w:rsidR="00BA2CE2">
              <w:rPr>
                <w:noProof/>
                <w:webHidden/>
              </w:rPr>
            </w:r>
            <w:r w:rsidR="00BA2CE2">
              <w:rPr>
                <w:noProof/>
                <w:webHidden/>
              </w:rPr>
              <w:fldChar w:fldCharType="separate"/>
            </w:r>
            <w:r w:rsidR="00BA2CE2">
              <w:rPr>
                <w:noProof/>
                <w:webHidden/>
              </w:rPr>
              <w:t>142</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53" w:history="1">
            <w:r w:rsidR="00BA2CE2" w:rsidRPr="001A609D">
              <w:rPr>
                <w:rStyle w:val="aff1"/>
                <w:noProof/>
              </w:rPr>
              <w:t>3.2.8.</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项目实施过程中的调整方法</w:t>
            </w:r>
            <w:r w:rsidR="00BA2CE2">
              <w:rPr>
                <w:noProof/>
                <w:webHidden/>
              </w:rPr>
              <w:tab/>
            </w:r>
            <w:r w:rsidR="00BA2CE2">
              <w:rPr>
                <w:noProof/>
                <w:webHidden/>
              </w:rPr>
              <w:fldChar w:fldCharType="begin"/>
            </w:r>
            <w:r w:rsidR="00BA2CE2">
              <w:rPr>
                <w:noProof/>
                <w:webHidden/>
              </w:rPr>
              <w:instrText xml:space="preserve"> PAGEREF _Toc476319353 \h </w:instrText>
            </w:r>
            <w:r w:rsidR="00BA2CE2">
              <w:rPr>
                <w:noProof/>
                <w:webHidden/>
              </w:rPr>
            </w:r>
            <w:r w:rsidR="00BA2CE2">
              <w:rPr>
                <w:noProof/>
                <w:webHidden/>
              </w:rPr>
              <w:fldChar w:fldCharType="separate"/>
            </w:r>
            <w:r w:rsidR="00BA2CE2">
              <w:rPr>
                <w:noProof/>
                <w:webHidden/>
              </w:rPr>
              <w:t>143</w:t>
            </w:r>
            <w:r w:rsidR="00BA2CE2">
              <w:rPr>
                <w:noProof/>
                <w:webHidden/>
              </w:rPr>
              <w:fldChar w:fldCharType="end"/>
            </w:r>
          </w:hyperlink>
        </w:p>
        <w:p w:rsidR="00BA2CE2" w:rsidRDefault="001B6738">
          <w:pPr>
            <w:pStyle w:val="25"/>
            <w:tabs>
              <w:tab w:val="left" w:pos="840"/>
              <w:tab w:val="right" w:leader="dot" w:pos="8296"/>
            </w:tabs>
            <w:rPr>
              <w:rFonts w:asciiTheme="minorHAnsi" w:eastAsiaTheme="minorEastAsia" w:hAnsiTheme="minorHAnsi" w:cstheme="minorBidi"/>
              <w:smallCaps w:val="0"/>
              <w:noProof/>
              <w:sz w:val="21"/>
              <w:szCs w:val="22"/>
            </w:rPr>
          </w:pPr>
          <w:hyperlink w:anchor="_Toc476319354" w:history="1">
            <w:r w:rsidR="00BA2CE2" w:rsidRPr="001A609D">
              <w:rPr>
                <w:rStyle w:val="aff1"/>
                <w:rFonts w:asciiTheme="minorEastAsia" w:hAnsiTheme="minorEastAsia"/>
                <w:noProof/>
              </w:rPr>
              <w:t>3.3.</w:t>
            </w:r>
            <w:r w:rsidR="00BA2CE2">
              <w:rPr>
                <w:rFonts w:asciiTheme="minorHAnsi" w:eastAsiaTheme="minorEastAsia" w:hAnsiTheme="minorHAnsi" w:cstheme="minorBidi"/>
                <w:smallCaps w:val="0"/>
                <w:noProof/>
                <w:sz w:val="21"/>
                <w:szCs w:val="22"/>
              </w:rPr>
              <w:tab/>
            </w:r>
            <w:r w:rsidR="00BA2CE2" w:rsidRPr="001A609D">
              <w:rPr>
                <w:rStyle w:val="aff1"/>
                <w:rFonts w:hint="eastAsia"/>
                <w:noProof/>
              </w:rPr>
              <w:t>工程投资控制方法和措施</w:t>
            </w:r>
            <w:r w:rsidR="00BA2CE2">
              <w:rPr>
                <w:noProof/>
                <w:webHidden/>
              </w:rPr>
              <w:tab/>
            </w:r>
            <w:r w:rsidR="00BA2CE2">
              <w:rPr>
                <w:noProof/>
                <w:webHidden/>
              </w:rPr>
              <w:fldChar w:fldCharType="begin"/>
            </w:r>
            <w:r w:rsidR="00BA2CE2">
              <w:rPr>
                <w:noProof/>
                <w:webHidden/>
              </w:rPr>
              <w:instrText xml:space="preserve"> PAGEREF _Toc476319354 \h </w:instrText>
            </w:r>
            <w:r w:rsidR="00BA2CE2">
              <w:rPr>
                <w:noProof/>
                <w:webHidden/>
              </w:rPr>
            </w:r>
            <w:r w:rsidR="00BA2CE2">
              <w:rPr>
                <w:noProof/>
                <w:webHidden/>
              </w:rPr>
              <w:fldChar w:fldCharType="separate"/>
            </w:r>
            <w:r w:rsidR="00BA2CE2">
              <w:rPr>
                <w:noProof/>
                <w:webHidden/>
              </w:rPr>
              <w:t>146</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55" w:history="1">
            <w:r w:rsidR="00BA2CE2" w:rsidRPr="001A609D">
              <w:rPr>
                <w:rStyle w:val="aff1"/>
                <w:noProof/>
              </w:rPr>
              <w:t>3.3.1.</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项目投资控制目标</w:t>
            </w:r>
            <w:r w:rsidR="00BA2CE2">
              <w:rPr>
                <w:noProof/>
                <w:webHidden/>
              </w:rPr>
              <w:tab/>
            </w:r>
            <w:r w:rsidR="00BA2CE2">
              <w:rPr>
                <w:noProof/>
                <w:webHidden/>
              </w:rPr>
              <w:fldChar w:fldCharType="begin"/>
            </w:r>
            <w:r w:rsidR="00BA2CE2">
              <w:rPr>
                <w:noProof/>
                <w:webHidden/>
              </w:rPr>
              <w:instrText xml:space="preserve"> PAGEREF _Toc476319355 \h </w:instrText>
            </w:r>
            <w:r w:rsidR="00BA2CE2">
              <w:rPr>
                <w:noProof/>
                <w:webHidden/>
              </w:rPr>
            </w:r>
            <w:r w:rsidR="00BA2CE2">
              <w:rPr>
                <w:noProof/>
                <w:webHidden/>
              </w:rPr>
              <w:fldChar w:fldCharType="separate"/>
            </w:r>
            <w:r w:rsidR="00BA2CE2">
              <w:rPr>
                <w:noProof/>
                <w:webHidden/>
              </w:rPr>
              <w:t>146</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56" w:history="1">
            <w:r w:rsidR="00BA2CE2" w:rsidRPr="001A609D">
              <w:rPr>
                <w:rStyle w:val="aff1"/>
                <w:noProof/>
              </w:rPr>
              <w:t>3.3.2.</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项目投资控制方法</w:t>
            </w:r>
            <w:r w:rsidR="00BA2CE2">
              <w:rPr>
                <w:noProof/>
                <w:webHidden/>
              </w:rPr>
              <w:tab/>
            </w:r>
            <w:r w:rsidR="00BA2CE2">
              <w:rPr>
                <w:noProof/>
                <w:webHidden/>
              </w:rPr>
              <w:fldChar w:fldCharType="begin"/>
            </w:r>
            <w:r w:rsidR="00BA2CE2">
              <w:rPr>
                <w:noProof/>
                <w:webHidden/>
              </w:rPr>
              <w:instrText xml:space="preserve"> PAGEREF _Toc476319356 \h </w:instrText>
            </w:r>
            <w:r w:rsidR="00BA2CE2">
              <w:rPr>
                <w:noProof/>
                <w:webHidden/>
              </w:rPr>
            </w:r>
            <w:r w:rsidR="00BA2CE2">
              <w:rPr>
                <w:noProof/>
                <w:webHidden/>
              </w:rPr>
              <w:fldChar w:fldCharType="separate"/>
            </w:r>
            <w:r w:rsidR="00BA2CE2">
              <w:rPr>
                <w:noProof/>
                <w:webHidden/>
              </w:rPr>
              <w:t>146</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57" w:history="1">
            <w:r w:rsidR="00BA2CE2" w:rsidRPr="001A609D">
              <w:rPr>
                <w:rStyle w:val="aff1"/>
                <w:noProof/>
              </w:rPr>
              <w:t>3.3.3.</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项目投资控制措施</w:t>
            </w:r>
            <w:r w:rsidR="00BA2CE2">
              <w:rPr>
                <w:noProof/>
                <w:webHidden/>
              </w:rPr>
              <w:tab/>
            </w:r>
            <w:r w:rsidR="00BA2CE2">
              <w:rPr>
                <w:noProof/>
                <w:webHidden/>
              </w:rPr>
              <w:fldChar w:fldCharType="begin"/>
            </w:r>
            <w:r w:rsidR="00BA2CE2">
              <w:rPr>
                <w:noProof/>
                <w:webHidden/>
              </w:rPr>
              <w:instrText xml:space="preserve"> PAGEREF _Toc476319357 \h </w:instrText>
            </w:r>
            <w:r w:rsidR="00BA2CE2">
              <w:rPr>
                <w:noProof/>
                <w:webHidden/>
              </w:rPr>
            </w:r>
            <w:r w:rsidR="00BA2CE2">
              <w:rPr>
                <w:noProof/>
                <w:webHidden/>
              </w:rPr>
              <w:fldChar w:fldCharType="separate"/>
            </w:r>
            <w:r w:rsidR="00BA2CE2">
              <w:rPr>
                <w:noProof/>
                <w:webHidden/>
              </w:rPr>
              <w:t>147</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58" w:history="1">
            <w:r w:rsidR="00BA2CE2" w:rsidRPr="001A609D">
              <w:rPr>
                <w:rStyle w:val="aff1"/>
                <w:noProof/>
              </w:rPr>
              <w:t>3.3.4.</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项目投资控制流程</w:t>
            </w:r>
            <w:r w:rsidR="00BA2CE2">
              <w:rPr>
                <w:noProof/>
                <w:webHidden/>
              </w:rPr>
              <w:tab/>
            </w:r>
            <w:r w:rsidR="00BA2CE2">
              <w:rPr>
                <w:noProof/>
                <w:webHidden/>
              </w:rPr>
              <w:fldChar w:fldCharType="begin"/>
            </w:r>
            <w:r w:rsidR="00BA2CE2">
              <w:rPr>
                <w:noProof/>
                <w:webHidden/>
              </w:rPr>
              <w:instrText xml:space="preserve"> PAGEREF _Toc476319358 \h </w:instrText>
            </w:r>
            <w:r w:rsidR="00BA2CE2">
              <w:rPr>
                <w:noProof/>
                <w:webHidden/>
              </w:rPr>
            </w:r>
            <w:r w:rsidR="00BA2CE2">
              <w:rPr>
                <w:noProof/>
                <w:webHidden/>
              </w:rPr>
              <w:fldChar w:fldCharType="separate"/>
            </w:r>
            <w:r w:rsidR="00BA2CE2">
              <w:rPr>
                <w:noProof/>
                <w:webHidden/>
              </w:rPr>
              <w:t>151</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59" w:history="1">
            <w:r w:rsidR="00BA2CE2" w:rsidRPr="001A609D">
              <w:rPr>
                <w:rStyle w:val="aff1"/>
                <w:noProof/>
              </w:rPr>
              <w:t>3.3.5.</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项目投资控制的重点</w:t>
            </w:r>
            <w:r w:rsidR="00BA2CE2">
              <w:rPr>
                <w:noProof/>
                <w:webHidden/>
              </w:rPr>
              <w:tab/>
            </w:r>
            <w:r w:rsidR="00BA2CE2">
              <w:rPr>
                <w:noProof/>
                <w:webHidden/>
              </w:rPr>
              <w:fldChar w:fldCharType="begin"/>
            </w:r>
            <w:r w:rsidR="00BA2CE2">
              <w:rPr>
                <w:noProof/>
                <w:webHidden/>
              </w:rPr>
              <w:instrText xml:space="preserve"> PAGEREF _Toc476319359 \h </w:instrText>
            </w:r>
            <w:r w:rsidR="00BA2CE2">
              <w:rPr>
                <w:noProof/>
                <w:webHidden/>
              </w:rPr>
            </w:r>
            <w:r w:rsidR="00BA2CE2">
              <w:rPr>
                <w:noProof/>
                <w:webHidden/>
              </w:rPr>
              <w:fldChar w:fldCharType="separate"/>
            </w:r>
            <w:r w:rsidR="00BA2CE2">
              <w:rPr>
                <w:noProof/>
                <w:webHidden/>
              </w:rPr>
              <w:t>152</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60" w:history="1">
            <w:r w:rsidR="00BA2CE2" w:rsidRPr="001A609D">
              <w:rPr>
                <w:rStyle w:val="aff1"/>
                <w:noProof/>
              </w:rPr>
              <w:t>3.3.6.</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项目实施阶段的投资控制</w:t>
            </w:r>
            <w:r w:rsidR="00BA2CE2">
              <w:rPr>
                <w:noProof/>
                <w:webHidden/>
              </w:rPr>
              <w:tab/>
            </w:r>
            <w:r w:rsidR="00BA2CE2">
              <w:rPr>
                <w:noProof/>
                <w:webHidden/>
              </w:rPr>
              <w:fldChar w:fldCharType="begin"/>
            </w:r>
            <w:r w:rsidR="00BA2CE2">
              <w:rPr>
                <w:noProof/>
                <w:webHidden/>
              </w:rPr>
              <w:instrText xml:space="preserve"> PAGEREF _Toc476319360 \h </w:instrText>
            </w:r>
            <w:r w:rsidR="00BA2CE2">
              <w:rPr>
                <w:noProof/>
                <w:webHidden/>
              </w:rPr>
            </w:r>
            <w:r w:rsidR="00BA2CE2">
              <w:rPr>
                <w:noProof/>
                <w:webHidden/>
              </w:rPr>
              <w:fldChar w:fldCharType="separate"/>
            </w:r>
            <w:r w:rsidR="00BA2CE2">
              <w:rPr>
                <w:noProof/>
                <w:webHidden/>
              </w:rPr>
              <w:t>153</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61" w:history="1">
            <w:r w:rsidR="00BA2CE2" w:rsidRPr="001A609D">
              <w:rPr>
                <w:rStyle w:val="aff1"/>
                <w:noProof/>
              </w:rPr>
              <w:t>3.3.7.</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项目验收阶段的投资控制</w:t>
            </w:r>
            <w:r w:rsidR="00BA2CE2">
              <w:rPr>
                <w:noProof/>
                <w:webHidden/>
              </w:rPr>
              <w:tab/>
            </w:r>
            <w:r w:rsidR="00BA2CE2">
              <w:rPr>
                <w:noProof/>
                <w:webHidden/>
              </w:rPr>
              <w:fldChar w:fldCharType="begin"/>
            </w:r>
            <w:r w:rsidR="00BA2CE2">
              <w:rPr>
                <w:noProof/>
                <w:webHidden/>
              </w:rPr>
              <w:instrText xml:space="preserve"> PAGEREF _Toc476319361 \h </w:instrText>
            </w:r>
            <w:r w:rsidR="00BA2CE2">
              <w:rPr>
                <w:noProof/>
                <w:webHidden/>
              </w:rPr>
            </w:r>
            <w:r w:rsidR="00BA2CE2">
              <w:rPr>
                <w:noProof/>
                <w:webHidden/>
              </w:rPr>
              <w:fldChar w:fldCharType="separate"/>
            </w:r>
            <w:r w:rsidR="00BA2CE2">
              <w:rPr>
                <w:noProof/>
                <w:webHidden/>
              </w:rPr>
              <w:t>158</w:t>
            </w:r>
            <w:r w:rsidR="00BA2CE2">
              <w:rPr>
                <w:noProof/>
                <w:webHidden/>
              </w:rPr>
              <w:fldChar w:fldCharType="end"/>
            </w:r>
          </w:hyperlink>
        </w:p>
        <w:p w:rsidR="00BA2CE2" w:rsidRDefault="001B6738">
          <w:pPr>
            <w:pStyle w:val="25"/>
            <w:tabs>
              <w:tab w:val="left" w:pos="840"/>
              <w:tab w:val="right" w:leader="dot" w:pos="8296"/>
            </w:tabs>
            <w:rPr>
              <w:rFonts w:asciiTheme="minorHAnsi" w:eastAsiaTheme="minorEastAsia" w:hAnsiTheme="minorHAnsi" w:cstheme="minorBidi"/>
              <w:smallCaps w:val="0"/>
              <w:noProof/>
              <w:sz w:val="21"/>
              <w:szCs w:val="22"/>
            </w:rPr>
          </w:pPr>
          <w:hyperlink w:anchor="_Toc476319362" w:history="1">
            <w:r w:rsidR="00BA2CE2" w:rsidRPr="001A609D">
              <w:rPr>
                <w:rStyle w:val="aff1"/>
                <w:rFonts w:asciiTheme="minorEastAsia" w:hAnsiTheme="minorEastAsia"/>
                <w:noProof/>
              </w:rPr>
              <w:t>3.4.</w:t>
            </w:r>
            <w:r w:rsidR="00BA2CE2">
              <w:rPr>
                <w:rFonts w:asciiTheme="minorHAnsi" w:eastAsiaTheme="minorEastAsia" w:hAnsiTheme="minorHAnsi" w:cstheme="minorBidi"/>
                <w:smallCaps w:val="0"/>
                <w:noProof/>
                <w:sz w:val="21"/>
                <w:szCs w:val="22"/>
              </w:rPr>
              <w:tab/>
            </w:r>
            <w:r w:rsidR="00BA2CE2" w:rsidRPr="001A609D">
              <w:rPr>
                <w:rStyle w:val="aff1"/>
                <w:rFonts w:hint="eastAsia"/>
                <w:noProof/>
              </w:rPr>
              <w:t>工程信息安全、生产安全和知识产权的管理控制的方法和措施</w:t>
            </w:r>
            <w:r w:rsidR="00BA2CE2">
              <w:rPr>
                <w:noProof/>
                <w:webHidden/>
              </w:rPr>
              <w:tab/>
            </w:r>
            <w:r w:rsidR="00BA2CE2">
              <w:rPr>
                <w:noProof/>
                <w:webHidden/>
              </w:rPr>
              <w:fldChar w:fldCharType="begin"/>
            </w:r>
            <w:r w:rsidR="00BA2CE2">
              <w:rPr>
                <w:noProof/>
                <w:webHidden/>
              </w:rPr>
              <w:instrText xml:space="preserve"> PAGEREF _Toc476319362 \h </w:instrText>
            </w:r>
            <w:r w:rsidR="00BA2CE2">
              <w:rPr>
                <w:noProof/>
                <w:webHidden/>
              </w:rPr>
            </w:r>
            <w:r w:rsidR="00BA2CE2">
              <w:rPr>
                <w:noProof/>
                <w:webHidden/>
              </w:rPr>
              <w:fldChar w:fldCharType="separate"/>
            </w:r>
            <w:r w:rsidR="00BA2CE2">
              <w:rPr>
                <w:noProof/>
                <w:webHidden/>
              </w:rPr>
              <w:t>159</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63" w:history="1">
            <w:r w:rsidR="00BA2CE2" w:rsidRPr="001A609D">
              <w:rPr>
                <w:rStyle w:val="aff1"/>
                <w:noProof/>
              </w:rPr>
              <w:t>3.4.1.</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工程施工安全管理</w:t>
            </w:r>
            <w:r w:rsidR="00BA2CE2">
              <w:rPr>
                <w:noProof/>
                <w:webHidden/>
              </w:rPr>
              <w:tab/>
            </w:r>
            <w:r w:rsidR="00BA2CE2">
              <w:rPr>
                <w:noProof/>
                <w:webHidden/>
              </w:rPr>
              <w:fldChar w:fldCharType="begin"/>
            </w:r>
            <w:r w:rsidR="00BA2CE2">
              <w:rPr>
                <w:noProof/>
                <w:webHidden/>
              </w:rPr>
              <w:instrText xml:space="preserve"> PAGEREF _Toc476319363 \h </w:instrText>
            </w:r>
            <w:r w:rsidR="00BA2CE2">
              <w:rPr>
                <w:noProof/>
                <w:webHidden/>
              </w:rPr>
            </w:r>
            <w:r w:rsidR="00BA2CE2">
              <w:rPr>
                <w:noProof/>
                <w:webHidden/>
              </w:rPr>
              <w:fldChar w:fldCharType="separate"/>
            </w:r>
            <w:r w:rsidR="00BA2CE2">
              <w:rPr>
                <w:noProof/>
                <w:webHidden/>
              </w:rPr>
              <w:t>159</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64" w:history="1">
            <w:r w:rsidR="00BA2CE2" w:rsidRPr="001A609D">
              <w:rPr>
                <w:rStyle w:val="aff1"/>
                <w:noProof/>
              </w:rPr>
              <w:t>3.4.2.</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工程保密控制的方法和措施</w:t>
            </w:r>
            <w:r w:rsidR="00BA2CE2">
              <w:rPr>
                <w:noProof/>
                <w:webHidden/>
              </w:rPr>
              <w:tab/>
            </w:r>
            <w:r w:rsidR="00BA2CE2">
              <w:rPr>
                <w:noProof/>
                <w:webHidden/>
              </w:rPr>
              <w:fldChar w:fldCharType="begin"/>
            </w:r>
            <w:r w:rsidR="00BA2CE2">
              <w:rPr>
                <w:noProof/>
                <w:webHidden/>
              </w:rPr>
              <w:instrText xml:space="preserve"> PAGEREF _Toc476319364 \h </w:instrText>
            </w:r>
            <w:r w:rsidR="00BA2CE2">
              <w:rPr>
                <w:noProof/>
                <w:webHidden/>
              </w:rPr>
            </w:r>
            <w:r w:rsidR="00BA2CE2">
              <w:rPr>
                <w:noProof/>
                <w:webHidden/>
              </w:rPr>
              <w:fldChar w:fldCharType="separate"/>
            </w:r>
            <w:r w:rsidR="00BA2CE2">
              <w:rPr>
                <w:noProof/>
                <w:webHidden/>
              </w:rPr>
              <w:t>163</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65" w:history="1">
            <w:r w:rsidR="00BA2CE2" w:rsidRPr="001A609D">
              <w:rPr>
                <w:rStyle w:val="aff1"/>
                <w:noProof/>
              </w:rPr>
              <w:t>3.4.3.</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工程知识产权管理</w:t>
            </w:r>
            <w:r w:rsidR="00BA2CE2">
              <w:rPr>
                <w:noProof/>
                <w:webHidden/>
              </w:rPr>
              <w:tab/>
            </w:r>
            <w:r w:rsidR="00BA2CE2">
              <w:rPr>
                <w:noProof/>
                <w:webHidden/>
              </w:rPr>
              <w:fldChar w:fldCharType="begin"/>
            </w:r>
            <w:r w:rsidR="00BA2CE2">
              <w:rPr>
                <w:noProof/>
                <w:webHidden/>
              </w:rPr>
              <w:instrText xml:space="preserve"> PAGEREF _Toc476319365 \h </w:instrText>
            </w:r>
            <w:r w:rsidR="00BA2CE2">
              <w:rPr>
                <w:noProof/>
                <w:webHidden/>
              </w:rPr>
            </w:r>
            <w:r w:rsidR="00BA2CE2">
              <w:rPr>
                <w:noProof/>
                <w:webHidden/>
              </w:rPr>
              <w:fldChar w:fldCharType="separate"/>
            </w:r>
            <w:r w:rsidR="00BA2CE2">
              <w:rPr>
                <w:noProof/>
                <w:webHidden/>
              </w:rPr>
              <w:t>165</w:t>
            </w:r>
            <w:r w:rsidR="00BA2CE2">
              <w:rPr>
                <w:noProof/>
                <w:webHidden/>
              </w:rPr>
              <w:fldChar w:fldCharType="end"/>
            </w:r>
          </w:hyperlink>
        </w:p>
        <w:p w:rsidR="00BA2CE2" w:rsidRDefault="001B6738">
          <w:pPr>
            <w:pStyle w:val="25"/>
            <w:tabs>
              <w:tab w:val="left" w:pos="840"/>
              <w:tab w:val="right" w:leader="dot" w:pos="8296"/>
            </w:tabs>
            <w:rPr>
              <w:rFonts w:asciiTheme="minorHAnsi" w:eastAsiaTheme="minorEastAsia" w:hAnsiTheme="minorHAnsi" w:cstheme="minorBidi"/>
              <w:smallCaps w:val="0"/>
              <w:noProof/>
              <w:sz w:val="21"/>
              <w:szCs w:val="22"/>
            </w:rPr>
          </w:pPr>
          <w:hyperlink w:anchor="_Toc476319366" w:history="1">
            <w:r w:rsidR="00BA2CE2" w:rsidRPr="001A609D">
              <w:rPr>
                <w:rStyle w:val="aff1"/>
                <w:rFonts w:asciiTheme="minorEastAsia" w:hAnsiTheme="minorEastAsia"/>
                <w:noProof/>
              </w:rPr>
              <w:t>3.5.</w:t>
            </w:r>
            <w:r w:rsidR="00BA2CE2">
              <w:rPr>
                <w:rFonts w:asciiTheme="minorHAnsi" w:eastAsiaTheme="minorEastAsia" w:hAnsiTheme="minorHAnsi" w:cstheme="minorBidi"/>
                <w:smallCaps w:val="0"/>
                <w:noProof/>
                <w:sz w:val="21"/>
                <w:szCs w:val="22"/>
              </w:rPr>
              <w:tab/>
            </w:r>
            <w:r w:rsidR="00BA2CE2" w:rsidRPr="001A609D">
              <w:rPr>
                <w:rStyle w:val="aff1"/>
                <w:rFonts w:hint="eastAsia"/>
                <w:noProof/>
              </w:rPr>
              <w:t>工程合同管理方法及措施</w:t>
            </w:r>
            <w:r w:rsidR="00BA2CE2">
              <w:rPr>
                <w:noProof/>
                <w:webHidden/>
              </w:rPr>
              <w:tab/>
            </w:r>
            <w:r w:rsidR="00BA2CE2">
              <w:rPr>
                <w:noProof/>
                <w:webHidden/>
              </w:rPr>
              <w:fldChar w:fldCharType="begin"/>
            </w:r>
            <w:r w:rsidR="00BA2CE2">
              <w:rPr>
                <w:noProof/>
                <w:webHidden/>
              </w:rPr>
              <w:instrText xml:space="preserve"> PAGEREF _Toc476319366 \h </w:instrText>
            </w:r>
            <w:r w:rsidR="00BA2CE2">
              <w:rPr>
                <w:noProof/>
                <w:webHidden/>
              </w:rPr>
            </w:r>
            <w:r w:rsidR="00BA2CE2">
              <w:rPr>
                <w:noProof/>
                <w:webHidden/>
              </w:rPr>
              <w:fldChar w:fldCharType="separate"/>
            </w:r>
            <w:r w:rsidR="00BA2CE2">
              <w:rPr>
                <w:noProof/>
                <w:webHidden/>
              </w:rPr>
              <w:t>167</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67" w:history="1">
            <w:r w:rsidR="00BA2CE2" w:rsidRPr="001A609D">
              <w:rPr>
                <w:rStyle w:val="aff1"/>
                <w:noProof/>
              </w:rPr>
              <w:t>3.5.1.</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合同管理目标</w:t>
            </w:r>
            <w:r w:rsidR="00BA2CE2">
              <w:rPr>
                <w:noProof/>
                <w:webHidden/>
              </w:rPr>
              <w:tab/>
            </w:r>
            <w:r w:rsidR="00BA2CE2">
              <w:rPr>
                <w:noProof/>
                <w:webHidden/>
              </w:rPr>
              <w:fldChar w:fldCharType="begin"/>
            </w:r>
            <w:r w:rsidR="00BA2CE2">
              <w:rPr>
                <w:noProof/>
                <w:webHidden/>
              </w:rPr>
              <w:instrText xml:space="preserve"> PAGEREF _Toc476319367 \h </w:instrText>
            </w:r>
            <w:r w:rsidR="00BA2CE2">
              <w:rPr>
                <w:noProof/>
                <w:webHidden/>
              </w:rPr>
            </w:r>
            <w:r w:rsidR="00BA2CE2">
              <w:rPr>
                <w:noProof/>
                <w:webHidden/>
              </w:rPr>
              <w:fldChar w:fldCharType="separate"/>
            </w:r>
            <w:r w:rsidR="00BA2CE2">
              <w:rPr>
                <w:noProof/>
                <w:webHidden/>
              </w:rPr>
              <w:t>167</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68" w:history="1">
            <w:r w:rsidR="00BA2CE2" w:rsidRPr="001A609D">
              <w:rPr>
                <w:rStyle w:val="aff1"/>
                <w:noProof/>
              </w:rPr>
              <w:t>3.5.2.</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合同管理的方法</w:t>
            </w:r>
            <w:r w:rsidR="00BA2CE2">
              <w:rPr>
                <w:noProof/>
                <w:webHidden/>
              </w:rPr>
              <w:tab/>
            </w:r>
            <w:r w:rsidR="00BA2CE2">
              <w:rPr>
                <w:noProof/>
                <w:webHidden/>
              </w:rPr>
              <w:fldChar w:fldCharType="begin"/>
            </w:r>
            <w:r w:rsidR="00BA2CE2">
              <w:rPr>
                <w:noProof/>
                <w:webHidden/>
              </w:rPr>
              <w:instrText xml:space="preserve"> PAGEREF _Toc476319368 \h </w:instrText>
            </w:r>
            <w:r w:rsidR="00BA2CE2">
              <w:rPr>
                <w:noProof/>
                <w:webHidden/>
              </w:rPr>
            </w:r>
            <w:r w:rsidR="00BA2CE2">
              <w:rPr>
                <w:noProof/>
                <w:webHidden/>
              </w:rPr>
              <w:fldChar w:fldCharType="separate"/>
            </w:r>
            <w:r w:rsidR="00BA2CE2">
              <w:rPr>
                <w:noProof/>
                <w:webHidden/>
              </w:rPr>
              <w:t>168</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69" w:history="1">
            <w:r w:rsidR="00BA2CE2" w:rsidRPr="001A609D">
              <w:rPr>
                <w:rStyle w:val="aff1"/>
                <w:noProof/>
              </w:rPr>
              <w:t>3.5.3.</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合同管理措施</w:t>
            </w:r>
            <w:r w:rsidR="00BA2CE2">
              <w:rPr>
                <w:noProof/>
                <w:webHidden/>
              </w:rPr>
              <w:tab/>
            </w:r>
            <w:r w:rsidR="00BA2CE2">
              <w:rPr>
                <w:noProof/>
                <w:webHidden/>
              </w:rPr>
              <w:fldChar w:fldCharType="begin"/>
            </w:r>
            <w:r w:rsidR="00BA2CE2">
              <w:rPr>
                <w:noProof/>
                <w:webHidden/>
              </w:rPr>
              <w:instrText xml:space="preserve"> PAGEREF _Toc476319369 \h </w:instrText>
            </w:r>
            <w:r w:rsidR="00BA2CE2">
              <w:rPr>
                <w:noProof/>
                <w:webHidden/>
              </w:rPr>
            </w:r>
            <w:r w:rsidR="00BA2CE2">
              <w:rPr>
                <w:noProof/>
                <w:webHidden/>
              </w:rPr>
              <w:fldChar w:fldCharType="separate"/>
            </w:r>
            <w:r w:rsidR="00BA2CE2">
              <w:rPr>
                <w:noProof/>
                <w:webHidden/>
              </w:rPr>
              <w:t>168</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70" w:history="1">
            <w:r w:rsidR="00BA2CE2" w:rsidRPr="001A609D">
              <w:rPr>
                <w:rStyle w:val="aff1"/>
                <w:noProof/>
              </w:rPr>
              <w:t>3.5.4.</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合同管理的流程</w:t>
            </w:r>
            <w:r w:rsidR="00BA2CE2">
              <w:rPr>
                <w:noProof/>
                <w:webHidden/>
              </w:rPr>
              <w:tab/>
            </w:r>
            <w:r w:rsidR="00BA2CE2">
              <w:rPr>
                <w:noProof/>
                <w:webHidden/>
              </w:rPr>
              <w:fldChar w:fldCharType="begin"/>
            </w:r>
            <w:r w:rsidR="00BA2CE2">
              <w:rPr>
                <w:noProof/>
                <w:webHidden/>
              </w:rPr>
              <w:instrText xml:space="preserve"> PAGEREF _Toc476319370 \h </w:instrText>
            </w:r>
            <w:r w:rsidR="00BA2CE2">
              <w:rPr>
                <w:noProof/>
                <w:webHidden/>
              </w:rPr>
            </w:r>
            <w:r w:rsidR="00BA2CE2">
              <w:rPr>
                <w:noProof/>
                <w:webHidden/>
              </w:rPr>
              <w:fldChar w:fldCharType="separate"/>
            </w:r>
            <w:r w:rsidR="00BA2CE2">
              <w:rPr>
                <w:noProof/>
                <w:webHidden/>
              </w:rPr>
              <w:t>169</w:t>
            </w:r>
            <w:r w:rsidR="00BA2CE2">
              <w:rPr>
                <w:noProof/>
                <w:webHidden/>
              </w:rPr>
              <w:fldChar w:fldCharType="end"/>
            </w:r>
          </w:hyperlink>
        </w:p>
        <w:p w:rsidR="00BA2CE2" w:rsidRDefault="001B6738">
          <w:pPr>
            <w:pStyle w:val="25"/>
            <w:tabs>
              <w:tab w:val="left" w:pos="840"/>
              <w:tab w:val="right" w:leader="dot" w:pos="8296"/>
            </w:tabs>
            <w:rPr>
              <w:rFonts w:asciiTheme="minorHAnsi" w:eastAsiaTheme="minorEastAsia" w:hAnsiTheme="minorHAnsi" w:cstheme="minorBidi"/>
              <w:smallCaps w:val="0"/>
              <w:noProof/>
              <w:sz w:val="21"/>
              <w:szCs w:val="22"/>
            </w:rPr>
          </w:pPr>
          <w:hyperlink w:anchor="_Toc476319371" w:history="1">
            <w:r w:rsidR="00BA2CE2" w:rsidRPr="001A609D">
              <w:rPr>
                <w:rStyle w:val="aff1"/>
                <w:rFonts w:asciiTheme="minorEastAsia" w:hAnsiTheme="minorEastAsia"/>
                <w:noProof/>
              </w:rPr>
              <w:t>3.6.</w:t>
            </w:r>
            <w:r w:rsidR="00BA2CE2">
              <w:rPr>
                <w:rFonts w:asciiTheme="minorHAnsi" w:eastAsiaTheme="minorEastAsia" w:hAnsiTheme="minorHAnsi" w:cstheme="minorBidi"/>
                <w:smallCaps w:val="0"/>
                <w:noProof/>
                <w:sz w:val="21"/>
                <w:szCs w:val="22"/>
              </w:rPr>
              <w:tab/>
            </w:r>
            <w:r w:rsidR="00BA2CE2" w:rsidRPr="001A609D">
              <w:rPr>
                <w:rStyle w:val="aff1"/>
                <w:rFonts w:hint="eastAsia"/>
                <w:noProof/>
              </w:rPr>
              <w:t>工程文档信息管理方法及措施</w:t>
            </w:r>
            <w:r w:rsidR="00BA2CE2">
              <w:rPr>
                <w:noProof/>
                <w:webHidden/>
              </w:rPr>
              <w:tab/>
            </w:r>
            <w:r w:rsidR="00BA2CE2">
              <w:rPr>
                <w:noProof/>
                <w:webHidden/>
              </w:rPr>
              <w:fldChar w:fldCharType="begin"/>
            </w:r>
            <w:r w:rsidR="00BA2CE2">
              <w:rPr>
                <w:noProof/>
                <w:webHidden/>
              </w:rPr>
              <w:instrText xml:space="preserve"> PAGEREF _Toc476319371 \h </w:instrText>
            </w:r>
            <w:r w:rsidR="00BA2CE2">
              <w:rPr>
                <w:noProof/>
                <w:webHidden/>
              </w:rPr>
            </w:r>
            <w:r w:rsidR="00BA2CE2">
              <w:rPr>
                <w:noProof/>
                <w:webHidden/>
              </w:rPr>
              <w:fldChar w:fldCharType="separate"/>
            </w:r>
            <w:r w:rsidR="00BA2CE2">
              <w:rPr>
                <w:noProof/>
                <w:webHidden/>
              </w:rPr>
              <w:t>177</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72" w:history="1">
            <w:r w:rsidR="00BA2CE2" w:rsidRPr="001A609D">
              <w:rPr>
                <w:rStyle w:val="aff1"/>
                <w:noProof/>
              </w:rPr>
              <w:t>3.6.1.</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信息管理目标</w:t>
            </w:r>
            <w:r w:rsidR="00BA2CE2">
              <w:rPr>
                <w:noProof/>
                <w:webHidden/>
              </w:rPr>
              <w:tab/>
            </w:r>
            <w:r w:rsidR="00BA2CE2">
              <w:rPr>
                <w:noProof/>
                <w:webHidden/>
              </w:rPr>
              <w:fldChar w:fldCharType="begin"/>
            </w:r>
            <w:r w:rsidR="00BA2CE2">
              <w:rPr>
                <w:noProof/>
                <w:webHidden/>
              </w:rPr>
              <w:instrText xml:space="preserve"> PAGEREF _Toc476319372 \h </w:instrText>
            </w:r>
            <w:r w:rsidR="00BA2CE2">
              <w:rPr>
                <w:noProof/>
                <w:webHidden/>
              </w:rPr>
            </w:r>
            <w:r w:rsidR="00BA2CE2">
              <w:rPr>
                <w:noProof/>
                <w:webHidden/>
              </w:rPr>
              <w:fldChar w:fldCharType="separate"/>
            </w:r>
            <w:r w:rsidR="00BA2CE2">
              <w:rPr>
                <w:noProof/>
                <w:webHidden/>
              </w:rPr>
              <w:t>178</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73" w:history="1">
            <w:r w:rsidR="00BA2CE2" w:rsidRPr="001A609D">
              <w:rPr>
                <w:rStyle w:val="aff1"/>
                <w:noProof/>
              </w:rPr>
              <w:t>3.6.2.</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信息管理方法</w:t>
            </w:r>
            <w:r w:rsidR="00BA2CE2">
              <w:rPr>
                <w:noProof/>
                <w:webHidden/>
              </w:rPr>
              <w:tab/>
            </w:r>
            <w:r w:rsidR="00BA2CE2">
              <w:rPr>
                <w:noProof/>
                <w:webHidden/>
              </w:rPr>
              <w:fldChar w:fldCharType="begin"/>
            </w:r>
            <w:r w:rsidR="00BA2CE2">
              <w:rPr>
                <w:noProof/>
                <w:webHidden/>
              </w:rPr>
              <w:instrText xml:space="preserve"> PAGEREF _Toc476319373 \h </w:instrText>
            </w:r>
            <w:r w:rsidR="00BA2CE2">
              <w:rPr>
                <w:noProof/>
                <w:webHidden/>
              </w:rPr>
            </w:r>
            <w:r w:rsidR="00BA2CE2">
              <w:rPr>
                <w:noProof/>
                <w:webHidden/>
              </w:rPr>
              <w:fldChar w:fldCharType="separate"/>
            </w:r>
            <w:r w:rsidR="00BA2CE2">
              <w:rPr>
                <w:noProof/>
                <w:webHidden/>
              </w:rPr>
              <w:t>178</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74" w:history="1">
            <w:r w:rsidR="00BA2CE2" w:rsidRPr="001A609D">
              <w:rPr>
                <w:rStyle w:val="aff1"/>
                <w:noProof/>
              </w:rPr>
              <w:t>3.6.3.</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信息分类</w:t>
            </w:r>
            <w:r w:rsidR="00BA2CE2">
              <w:rPr>
                <w:noProof/>
                <w:webHidden/>
              </w:rPr>
              <w:tab/>
            </w:r>
            <w:r w:rsidR="00BA2CE2">
              <w:rPr>
                <w:noProof/>
                <w:webHidden/>
              </w:rPr>
              <w:fldChar w:fldCharType="begin"/>
            </w:r>
            <w:r w:rsidR="00BA2CE2">
              <w:rPr>
                <w:noProof/>
                <w:webHidden/>
              </w:rPr>
              <w:instrText xml:space="preserve"> PAGEREF _Toc476319374 \h </w:instrText>
            </w:r>
            <w:r w:rsidR="00BA2CE2">
              <w:rPr>
                <w:noProof/>
                <w:webHidden/>
              </w:rPr>
            </w:r>
            <w:r w:rsidR="00BA2CE2">
              <w:rPr>
                <w:noProof/>
                <w:webHidden/>
              </w:rPr>
              <w:fldChar w:fldCharType="separate"/>
            </w:r>
            <w:r w:rsidR="00BA2CE2">
              <w:rPr>
                <w:noProof/>
                <w:webHidden/>
              </w:rPr>
              <w:t>178</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75" w:history="1">
            <w:r w:rsidR="00BA2CE2" w:rsidRPr="001A609D">
              <w:rPr>
                <w:rStyle w:val="aff1"/>
                <w:noProof/>
              </w:rPr>
              <w:t>3.6.4.</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信息管理措施</w:t>
            </w:r>
            <w:r w:rsidR="00BA2CE2">
              <w:rPr>
                <w:noProof/>
                <w:webHidden/>
              </w:rPr>
              <w:tab/>
            </w:r>
            <w:r w:rsidR="00BA2CE2">
              <w:rPr>
                <w:noProof/>
                <w:webHidden/>
              </w:rPr>
              <w:fldChar w:fldCharType="begin"/>
            </w:r>
            <w:r w:rsidR="00BA2CE2">
              <w:rPr>
                <w:noProof/>
                <w:webHidden/>
              </w:rPr>
              <w:instrText xml:space="preserve"> PAGEREF _Toc476319375 \h </w:instrText>
            </w:r>
            <w:r w:rsidR="00BA2CE2">
              <w:rPr>
                <w:noProof/>
                <w:webHidden/>
              </w:rPr>
            </w:r>
            <w:r w:rsidR="00BA2CE2">
              <w:rPr>
                <w:noProof/>
                <w:webHidden/>
              </w:rPr>
              <w:fldChar w:fldCharType="separate"/>
            </w:r>
            <w:r w:rsidR="00BA2CE2">
              <w:rPr>
                <w:noProof/>
                <w:webHidden/>
              </w:rPr>
              <w:t>180</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76" w:history="1">
            <w:r w:rsidR="00BA2CE2" w:rsidRPr="001A609D">
              <w:rPr>
                <w:rStyle w:val="aff1"/>
                <w:noProof/>
              </w:rPr>
              <w:t>3.6.5.</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项目文档列表和规范</w:t>
            </w:r>
            <w:r w:rsidR="00BA2CE2">
              <w:rPr>
                <w:noProof/>
                <w:webHidden/>
              </w:rPr>
              <w:tab/>
            </w:r>
            <w:r w:rsidR="00BA2CE2">
              <w:rPr>
                <w:noProof/>
                <w:webHidden/>
              </w:rPr>
              <w:fldChar w:fldCharType="begin"/>
            </w:r>
            <w:r w:rsidR="00BA2CE2">
              <w:rPr>
                <w:noProof/>
                <w:webHidden/>
              </w:rPr>
              <w:instrText xml:space="preserve"> PAGEREF _Toc476319376 \h </w:instrText>
            </w:r>
            <w:r w:rsidR="00BA2CE2">
              <w:rPr>
                <w:noProof/>
                <w:webHidden/>
              </w:rPr>
            </w:r>
            <w:r w:rsidR="00BA2CE2">
              <w:rPr>
                <w:noProof/>
                <w:webHidden/>
              </w:rPr>
              <w:fldChar w:fldCharType="separate"/>
            </w:r>
            <w:r w:rsidR="00BA2CE2">
              <w:rPr>
                <w:noProof/>
                <w:webHidden/>
              </w:rPr>
              <w:t>181</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77" w:history="1">
            <w:r w:rsidR="00BA2CE2" w:rsidRPr="001A609D">
              <w:rPr>
                <w:rStyle w:val="aff1"/>
                <w:noProof/>
              </w:rPr>
              <w:t>3.6.6.</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项目监理的交付物</w:t>
            </w:r>
            <w:r w:rsidR="00BA2CE2">
              <w:rPr>
                <w:noProof/>
                <w:webHidden/>
              </w:rPr>
              <w:tab/>
            </w:r>
            <w:r w:rsidR="00BA2CE2">
              <w:rPr>
                <w:noProof/>
                <w:webHidden/>
              </w:rPr>
              <w:fldChar w:fldCharType="begin"/>
            </w:r>
            <w:r w:rsidR="00BA2CE2">
              <w:rPr>
                <w:noProof/>
                <w:webHidden/>
              </w:rPr>
              <w:instrText xml:space="preserve"> PAGEREF _Toc476319377 \h </w:instrText>
            </w:r>
            <w:r w:rsidR="00BA2CE2">
              <w:rPr>
                <w:noProof/>
                <w:webHidden/>
              </w:rPr>
            </w:r>
            <w:r w:rsidR="00BA2CE2">
              <w:rPr>
                <w:noProof/>
                <w:webHidden/>
              </w:rPr>
              <w:fldChar w:fldCharType="separate"/>
            </w:r>
            <w:r w:rsidR="00BA2CE2">
              <w:rPr>
                <w:noProof/>
                <w:webHidden/>
              </w:rPr>
              <w:t>184</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78" w:history="1">
            <w:r w:rsidR="00BA2CE2" w:rsidRPr="001A609D">
              <w:rPr>
                <w:rStyle w:val="aff1"/>
                <w:noProof/>
              </w:rPr>
              <w:t>3.6.7.</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项目实施常见监理表格</w:t>
            </w:r>
            <w:r w:rsidR="00BA2CE2">
              <w:rPr>
                <w:noProof/>
                <w:webHidden/>
              </w:rPr>
              <w:tab/>
            </w:r>
            <w:r w:rsidR="00BA2CE2">
              <w:rPr>
                <w:noProof/>
                <w:webHidden/>
              </w:rPr>
              <w:fldChar w:fldCharType="begin"/>
            </w:r>
            <w:r w:rsidR="00BA2CE2">
              <w:rPr>
                <w:noProof/>
                <w:webHidden/>
              </w:rPr>
              <w:instrText xml:space="preserve"> PAGEREF _Toc476319378 \h </w:instrText>
            </w:r>
            <w:r w:rsidR="00BA2CE2">
              <w:rPr>
                <w:noProof/>
                <w:webHidden/>
              </w:rPr>
            </w:r>
            <w:r w:rsidR="00BA2CE2">
              <w:rPr>
                <w:noProof/>
                <w:webHidden/>
              </w:rPr>
              <w:fldChar w:fldCharType="separate"/>
            </w:r>
            <w:r w:rsidR="00BA2CE2">
              <w:rPr>
                <w:noProof/>
                <w:webHidden/>
              </w:rPr>
              <w:t>185</w:t>
            </w:r>
            <w:r w:rsidR="00BA2CE2">
              <w:rPr>
                <w:noProof/>
                <w:webHidden/>
              </w:rPr>
              <w:fldChar w:fldCharType="end"/>
            </w:r>
          </w:hyperlink>
        </w:p>
        <w:p w:rsidR="00BA2CE2" w:rsidRDefault="001B6738">
          <w:pPr>
            <w:pStyle w:val="25"/>
            <w:tabs>
              <w:tab w:val="left" w:pos="840"/>
              <w:tab w:val="right" w:leader="dot" w:pos="8296"/>
            </w:tabs>
            <w:rPr>
              <w:rFonts w:asciiTheme="minorHAnsi" w:eastAsiaTheme="minorEastAsia" w:hAnsiTheme="minorHAnsi" w:cstheme="minorBidi"/>
              <w:smallCaps w:val="0"/>
              <w:noProof/>
              <w:sz w:val="21"/>
              <w:szCs w:val="22"/>
            </w:rPr>
          </w:pPr>
          <w:hyperlink w:anchor="_Toc476319379" w:history="1">
            <w:r w:rsidR="00BA2CE2" w:rsidRPr="001A609D">
              <w:rPr>
                <w:rStyle w:val="aff1"/>
                <w:rFonts w:asciiTheme="minorEastAsia" w:hAnsiTheme="minorEastAsia"/>
                <w:noProof/>
              </w:rPr>
              <w:t>3.7.</w:t>
            </w:r>
            <w:r w:rsidR="00BA2CE2">
              <w:rPr>
                <w:rFonts w:asciiTheme="minorHAnsi" w:eastAsiaTheme="minorEastAsia" w:hAnsiTheme="minorHAnsi" w:cstheme="minorBidi"/>
                <w:smallCaps w:val="0"/>
                <w:noProof/>
                <w:sz w:val="21"/>
                <w:szCs w:val="22"/>
              </w:rPr>
              <w:tab/>
            </w:r>
            <w:r w:rsidR="00BA2CE2" w:rsidRPr="001A609D">
              <w:rPr>
                <w:rStyle w:val="aff1"/>
                <w:rFonts w:hint="eastAsia"/>
                <w:noProof/>
              </w:rPr>
              <w:t>工程沟通协调管理</w:t>
            </w:r>
            <w:r w:rsidR="00BA2CE2">
              <w:rPr>
                <w:noProof/>
                <w:webHidden/>
              </w:rPr>
              <w:tab/>
            </w:r>
            <w:r w:rsidR="00BA2CE2">
              <w:rPr>
                <w:noProof/>
                <w:webHidden/>
              </w:rPr>
              <w:fldChar w:fldCharType="begin"/>
            </w:r>
            <w:r w:rsidR="00BA2CE2">
              <w:rPr>
                <w:noProof/>
                <w:webHidden/>
              </w:rPr>
              <w:instrText xml:space="preserve"> PAGEREF _Toc476319379 \h </w:instrText>
            </w:r>
            <w:r w:rsidR="00BA2CE2">
              <w:rPr>
                <w:noProof/>
                <w:webHidden/>
              </w:rPr>
            </w:r>
            <w:r w:rsidR="00BA2CE2">
              <w:rPr>
                <w:noProof/>
                <w:webHidden/>
              </w:rPr>
              <w:fldChar w:fldCharType="separate"/>
            </w:r>
            <w:r w:rsidR="00BA2CE2">
              <w:rPr>
                <w:noProof/>
                <w:webHidden/>
              </w:rPr>
              <w:t>216</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80" w:history="1">
            <w:r w:rsidR="00BA2CE2" w:rsidRPr="001A609D">
              <w:rPr>
                <w:rStyle w:val="aff1"/>
                <w:noProof/>
              </w:rPr>
              <w:t>3.7.1.</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监理项目组织协调的目的</w:t>
            </w:r>
            <w:r w:rsidR="00BA2CE2">
              <w:rPr>
                <w:noProof/>
                <w:webHidden/>
              </w:rPr>
              <w:tab/>
            </w:r>
            <w:r w:rsidR="00BA2CE2">
              <w:rPr>
                <w:noProof/>
                <w:webHidden/>
              </w:rPr>
              <w:fldChar w:fldCharType="begin"/>
            </w:r>
            <w:r w:rsidR="00BA2CE2">
              <w:rPr>
                <w:noProof/>
                <w:webHidden/>
              </w:rPr>
              <w:instrText xml:space="preserve"> PAGEREF _Toc476319380 \h </w:instrText>
            </w:r>
            <w:r w:rsidR="00BA2CE2">
              <w:rPr>
                <w:noProof/>
                <w:webHidden/>
              </w:rPr>
            </w:r>
            <w:r w:rsidR="00BA2CE2">
              <w:rPr>
                <w:noProof/>
                <w:webHidden/>
              </w:rPr>
              <w:fldChar w:fldCharType="separate"/>
            </w:r>
            <w:r w:rsidR="00BA2CE2">
              <w:rPr>
                <w:noProof/>
                <w:webHidden/>
              </w:rPr>
              <w:t>216</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81" w:history="1">
            <w:r w:rsidR="00BA2CE2" w:rsidRPr="001A609D">
              <w:rPr>
                <w:rStyle w:val="aff1"/>
                <w:noProof/>
              </w:rPr>
              <w:t>3.7.2.</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监理项目组织协调的程序</w:t>
            </w:r>
            <w:r w:rsidR="00BA2CE2">
              <w:rPr>
                <w:noProof/>
                <w:webHidden/>
              </w:rPr>
              <w:tab/>
            </w:r>
            <w:r w:rsidR="00BA2CE2">
              <w:rPr>
                <w:noProof/>
                <w:webHidden/>
              </w:rPr>
              <w:fldChar w:fldCharType="begin"/>
            </w:r>
            <w:r w:rsidR="00BA2CE2">
              <w:rPr>
                <w:noProof/>
                <w:webHidden/>
              </w:rPr>
              <w:instrText xml:space="preserve"> PAGEREF _Toc476319381 \h </w:instrText>
            </w:r>
            <w:r w:rsidR="00BA2CE2">
              <w:rPr>
                <w:noProof/>
                <w:webHidden/>
              </w:rPr>
            </w:r>
            <w:r w:rsidR="00BA2CE2">
              <w:rPr>
                <w:noProof/>
                <w:webHidden/>
              </w:rPr>
              <w:fldChar w:fldCharType="separate"/>
            </w:r>
            <w:r w:rsidR="00BA2CE2">
              <w:rPr>
                <w:noProof/>
                <w:webHidden/>
              </w:rPr>
              <w:t>216</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82" w:history="1">
            <w:r w:rsidR="00BA2CE2" w:rsidRPr="001A609D">
              <w:rPr>
                <w:rStyle w:val="aff1"/>
                <w:noProof/>
              </w:rPr>
              <w:t>3.7.3.</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监理机构内部的组织协调</w:t>
            </w:r>
            <w:r w:rsidR="00BA2CE2">
              <w:rPr>
                <w:noProof/>
                <w:webHidden/>
              </w:rPr>
              <w:tab/>
            </w:r>
            <w:r w:rsidR="00BA2CE2">
              <w:rPr>
                <w:noProof/>
                <w:webHidden/>
              </w:rPr>
              <w:fldChar w:fldCharType="begin"/>
            </w:r>
            <w:r w:rsidR="00BA2CE2">
              <w:rPr>
                <w:noProof/>
                <w:webHidden/>
              </w:rPr>
              <w:instrText xml:space="preserve"> PAGEREF _Toc476319382 \h </w:instrText>
            </w:r>
            <w:r w:rsidR="00BA2CE2">
              <w:rPr>
                <w:noProof/>
                <w:webHidden/>
              </w:rPr>
            </w:r>
            <w:r w:rsidR="00BA2CE2">
              <w:rPr>
                <w:noProof/>
                <w:webHidden/>
              </w:rPr>
              <w:fldChar w:fldCharType="separate"/>
            </w:r>
            <w:r w:rsidR="00BA2CE2">
              <w:rPr>
                <w:noProof/>
                <w:webHidden/>
              </w:rPr>
              <w:t>218</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83" w:history="1">
            <w:r w:rsidR="00BA2CE2" w:rsidRPr="001A609D">
              <w:rPr>
                <w:rStyle w:val="aff1"/>
                <w:noProof/>
              </w:rPr>
              <w:t>3.7.4.</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项目内部需求关系协调</w:t>
            </w:r>
            <w:r w:rsidR="00BA2CE2">
              <w:rPr>
                <w:noProof/>
                <w:webHidden/>
              </w:rPr>
              <w:tab/>
            </w:r>
            <w:r w:rsidR="00BA2CE2">
              <w:rPr>
                <w:noProof/>
                <w:webHidden/>
              </w:rPr>
              <w:fldChar w:fldCharType="begin"/>
            </w:r>
            <w:r w:rsidR="00BA2CE2">
              <w:rPr>
                <w:noProof/>
                <w:webHidden/>
              </w:rPr>
              <w:instrText xml:space="preserve"> PAGEREF _Toc476319383 \h </w:instrText>
            </w:r>
            <w:r w:rsidR="00BA2CE2">
              <w:rPr>
                <w:noProof/>
                <w:webHidden/>
              </w:rPr>
            </w:r>
            <w:r w:rsidR="00BA2CE2">
              <w:rPr>
                <w:noProof/>
                <w:webHidden/>
              </w:rPr>
              <w:fldChar w:fldCharType="separate"/>
            </w:r>
            <w:r w:rsidR="00BA2CE2">
              <w:rPr>
                <w:noProof/>
                <w:webHidden/>
              </w:rPr>
              <w:t>219</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84" w:history="1">
            <w:r w:rsidR="00BA2CE2" w:rsidRPr="001A609D">
              <w:rPr>
                <w:rStyle w:val="aff1"/>
                <w:noProof/>
              </w:rPr>
              <w:t>3.7.5.</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项目沟通机制</w:t>
            </w:r>
            <w:r w:rsidR="00BA2CE2">
              <w:rPr>
                <w:noProof/>
                <w:webHidden/>
              </w:rPr>
              <w:tab/>
            </w:r>
            <w:r w:rsidR="00BA2CE2">
              <w:rPr>
                <w:noProof/>
                <w:webHidden/>
              </w:rPr>
              <w:fldChar w:fldCharType="begin"/>
            </w:r>
            <w:r w:rsidR="00BA2CE2">
              <w:rPr>
                <w:noProof/>
                <w:webHidden/>
              </w:rPr>
              <w:instrText xml:space="preserve"> PAGEREF _Toc476319384 \h </w:instrText>
            </w:r>
            <w:r w:rsidR="00BA2CE2">
              <w:rPr>
                <w:noProof/>
                <w:webHidden/>
              </w:rPr>
            </w:r>
            <w:r w:rsidR="00BA2CE2">
              <w:rPr>
                <w:noProof/>
                <w:webHidden/>
              </w:rPr>
              <w:fldChar w:fldCharType="separate"/>
            </w:r>
            <w:r w:rsidR="00BA2CE2">
              <w:rPr>
                <w:noProof/>
                <w:webHidden/>
              </w:rPr>
              <w:t>221</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85" w:history="1">
            <w:r w:rsidR="00BA2CE2" w:rsidRPr="001A609D">
              <w:rPr>
                <w:rStyle w:val="aff1"/>
                <w:noProof/>
              </w:rPr>
              <w:t>3.7.6.</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与项目参建各方的关系</w:t>
            </w:r>
            <w:r w:rsidR="00BA2CE2">
              <w:rPr>
                <w:noProof/>
                <w:webHidden/>
              </w:rPr>
              <w:tab/>
            </w:r>
            <w:r w:rsidR="00BA2CE2">
              <w:rPr>
                <w:noProof/>
                <w:webHidden/>
              </w:rPr>
              <w:fldChar w:fldCharType="begin"/>
            </w:r>
            <w:r w:rsidR="00BA2CE2">
              <w:rPr>
                <w:noProof/>
                <w:webHidden/>
              </w:rPr>
              <w:instrText xml:space="preserve"> PAGEREF _Toc476319385 \h </w:instrText>
            </w:r>
            <w:r w:rsidR="00BA2CE2">
              <w:rPr>
                <w:noProof/>
                <w:webHidden/>
              </w:rPr>
            </w:r>
            <w:r w:rsidR="00BA2CE2">
              <w:rPr>
                <w:noProof/>
                <w:webHidden/>
              </w:rPr>
              <w:fldChar w:fldCharType="separate"/>
            </w:r>
            <w:r w:rsidR="00BA2CE2">
              <w:rPr>
                <w:noProof/>
                <w:webHidden/>
              </w:rPr>
              <w:t>221</w:t>
            </w:r>
            <w:r w:rsidR="00BA2CE2">
              <w:rPr>
                <w:noProof/>
                <w:webHidden/>
              </w:rPr>
              <w:fldChar w:fldCharType="end"/>
            </w:r>
          </w:hyperlink>
        </w:p>
        <w:p w:rsidR="00BA2CE2" w:rsidRDefault="001B6738">
          <w:pPr>
            <w:pStyle w:val="25"/>
            <w:tabs>
              <w:tab w:val="left" w:pos="840"/>
              <w:tab w:val="right" w:leader="dot" w:pos="8296"/>
            </w:tabs>
            <w:rPr>
              <w:rFonts w:asciiTheme="minorHAnsi" w:eastAsiaTheme="minorEastAsia" w:hAnsiTheme="minorHAnsi" w:cstheme="minorBidi"/>
              <w:smallCaps w:val="0"/>
              <w:noProof/>
              <w:sz w:val="21"/>
              <w:szCs w:val="22"/>
            </w:rPr>
          </w:pPr>
          <w:hyperlink w:anchor="_Toc476319386" w:history="1">
            <w:r w:rsidR="00BA2CE2" w:rsidRPr="001A609D">
              <w:rPr>
                <w:rStyle w:val="aff1"/>
                <w:rFonts w:asciiTheme="minorEastAsia" w:hAnsiTheme="minorEastAsia"/>
                <w:noProof/>
              </w:rPr>
              <w:t>3.8.</w:t>
            </w:r>
            <w:r w:rsidR="00BA2CE2">
              <w:rPr>
                <w:rFonts w:asciiTheme="minorHAnsi" w:eastAsiaTheme="minorEastAsia" w:hAnsiTheme="minorHAnsi" w:cstheme="minorBidi"/>
                <w:smallCaps w:val="0"/>
                <w:noProof/>
                <w:sz w:val="21"/>
                <w:szCs w:val="22"/>
              </w:rPr>
              <w:tab/>
            </w:r>
            <w:r w:rsidR="00BA2CE2" w:rsidRPr="001A609D">
              <w:rPr>
                <w:rStyle w:val="aff1"/>
                <w:rFonts w:hint="eastAsia"/>
                <w:noProof/>
              </w:rPr>
              <w:t>工程变更控制方法和措施</w:t>
            </w:r>
            <w:r w:rsidR="00BA2CE2">
              <w:rPr>
                <w:noProof/>
                <w:webHidden/>
              </w:rPr>
              <w:tab/>
            </w:r>
            <w:r w:rsidR="00BA2CE2">
              <w:rPr>
                <w:noProof/>
                <w:webHidden/>
              </w:rPr>
              <w:fldChar w:fldCharType="begin"/>
            </w:r>
            <w:r w:rsidR="00BA2CE2">
              <w:rPr>
                <w:noProof/>
                <w:webHidden/>
              </w:rPr>
              <w:instrText xml:space="preserve"> PAGEREF _Toc476319386 \h </w:instrText>
            </w:r>
            <w:r w:rsidR="00BA2CE2">
              <w:rPr>
                <w:noProof/>
                <w:webHidden/>
              </w:rPr>
            </w:r>
            <w:r w:rsidR="00BA2CE2">
              <w:rPr>
                <w:noProof/>
                <w:webHidden/>
              </w:rPr>
              <w:fldChar w:fldCharType="separate"/>
            </w:r>
            <w:r w:rsidR="00BA2CE2">
              <w:rPr>
                <w:noProof/>
                <w:webHidden/>
              </w:rPr>
              <w:t>223</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87" w:history="1">
            <w:r w:rsidR="00BA2CE2" w:rsidRPr="001A609D">
              <w:rPr>
                <w:rStyle w:val="aff1"/>
                <w:noProof/>
              </w:rPr>
              <w:t>3.8.1.</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工程变更控制概述</w:t>
            </w:r>
            <w:r w:rsidR="00BA2CE2">
              <w:rPr>
                <w:noProof/>
                <w:webHidden/>
              </w:rPr>
              <w:tab/>
            </w:r>
            <w:r w:rsidR="00BA2CE2">
              <w:rPr>
                <w:noProof/>
                <w:webHidden/>
              </w:rPr>
              <w:fldChar w:fldCharType="begin"/>
            </w:r>
            <w:r w:rsidR="00BA2CE2">
              <w:rPr>
                <w:noProof/>
                <w:webHidden/>
              </w:rPr>
              <w:instrText xml:space="preserve"> PAGEREF _Toc476319387 \h </w:instrText>
            </w:r>
            <w:r w:rsidR="00BA2CE2">
              <w:rPr>
                <w:noProof/>
                <w:webHidden/>
              </w:rPr>
            </w:r>
            <w:r w:rsidR="00BA2CE2">
              <w:rPr>
                <w:noProof/>
                <w:webHidden/>
              </w:rPr>
              <w:fldChar w:fldCharType="separate"/>
            </w:r>
            <w:r w:rsidR="00BA2CE2">
              <w:rPr>
                <w:noProof/>
                <w:webHidden/>
              </w:rPr>
              <w:t>223</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88" w:history="1">
            <w:r w:rsidR="00BA2CE2" w:rsidRPr="001A609D">
              <w:rPr>
                <w:rStyle w:val="aff1"/>
                <w:noProof/>
              </w:rPr>
              <w:t>3.8.2.</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工程变更控制原则</w:t>
            </w:r>
            <w:r w:rsidR="00BA2CE2">
              <w:rPr>
                <w:noProof/>
                <w:webHidden/>
              </w:rPr>
              <w:tab/>
            </w:r>
            <w:r w:rsidR="00BA2CE2">
              <w:rPr>
                <w:noProof/>
                <w:webHidden/>
              </w:rPr>
              <w:fldChar w:fldCharType="begin"/>
            </w:r>
            <w:r w:rsidR="00BA2CE2">
              <w:rPr>
                <w:noProof/>
                <w:webHidden/>
              </w:rPr>
              <w:instrText xml:space="preserve"> PAGEREF _Toc476319388 \h </w:instrText>
            </w:r>
            <w:r w:rsidR="00BA2CE2">
              <w:rPr>
                <w:noProof/>
                <w:webHidden/>
              </w:rPr>
            </w:r>
            <w:r w:rsidR="00BA2CE2">
              <w:rPr>
                <w:noProof/>
                <w:webHidden/>
              </w:rPr>
              <w:fldChar w:fldCharType="separate"/>
            </w:r>
            <w:r w:rsidR="00BA2CE2">
              <w:rPr>
                <w:noProof/>
                <w:webHidden/>
              </w:rPr>
              <w:t>223</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89" w:history="1">
            <w:r w:rsidR="00BA2CE2" w:rsidRPr="001A609D">
              <w:rPr>
                <w:rStyle w:val="aff1"/>
                <w:noProof/>
              </w:rPr>
              <w:t>3.8.3.</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工程变更控制方法</w:t>
            </w:r>
            <w:r w:rsidR="00BA2CE2">
              <w:rPr>
                <w:noProof/>
                <w:webHidden/>
              </w:rPr>
              <w:tab/>
            </w:r>
            <w:r w:rsidR="00BA2CE2">
              <w:rPr>
                <w:noProof/>
                <w:webHidden/>
              </w:rPr>
              <w:fldChar w:fldCharType="begin"/>
            </w:r>
            <w:r w:rsidR="00BA2CE2">
              <w:rPr>
                <w:noProof/>
                <w:webHidden/>
              </w:rPr>
              <w:instrText xml:space="preserve"> PAGEREF _Toc476319389 \h </w:instrText>
            </w:r>
            <w:r w:rsidR="00BA2CE2">
              <w:rPr>
                <w:noProof/>
                <w:webHidden/>
              </w:rPr>
            </w:r>
            <w:r w:rsidR="00BA2CE2">
              <w:rPr>
                <w:noProof/>
                <w:webHidden/>
              </w:rPr>
              <w:fldChar w:fldCharType="separate"/>
            </w:r>
            <w:r w:rsidR="00BA2CE2">
              <w:rPr>
                <w:noProof/>
                <w:webHidden/>
              </w:rPr>
              <w:t>223</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90" w:history="1">
            <w:r w:rsidR="00BA2CE2" w:rsidRPr="001A609D">
              <w:rPr>
                <w:rStyle w:val="aff1"/>
                <w:noProof/>
              </w:rPr>
              <w:t>3.8.4.</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工程变更控制程序</w:t>
            </w:r>
            <w:r w:rsidR="00BA2CE2">
              <w:rPr>
                <w:noProof/>
                <w:webHidden/>
              </w:rPr>
              <w:tab/>
            </w:r>
            <w:r w:rsidR="00BA2CE2">
              <w:rPr>
                <w:noProof/>
                <w:webHidden/>
              </w:rPr>
              <w:fldChar w:fldCharType="begin"/>
            </w:r>
            <w:r w:rsidR="00BA2CE2">
              <w:rPr>
                <w:noProof/>
                <w:webHidden/>
              </w:rPr>
              <w:instrText xml:space="preserve"> PAGEREF _Toc476319390 \h </w:instrText>
            </w:r>
            <w:r w:rsidR="00BA2CE2">
              <w:rPr>
                <w:noProof/>
                <w:webHidden/>
              </w:rPr>
            </w:r>
            <w:r w:rsidR="00BA2CE2">
              <w:rPr>
                <w:noProof/>
                <w:webHidden/>
              </w:rPr>
              <w:fldChar w:fldCharType="separate"/>
            </w:r>
            <w:r w:rsidR="00BA2CE2">
              <w:rPr>
                <w:noProof/>
                <w:webHidden/>
              </w:rPr>
              <w:t>224</w:t>
            </w:r>
            <w:r w:rsidR="00BA2CE2">
              <w:rPr>
                <w:noProof/>
                <w:webHidden/>
              </w:rPr>
              <w:fldChar w:fldCharType="end"/>
            </w:r>
          </w:hyperlink>
        </w:p>
        <w:p w:rsidR="00BA2CE2" w:rsidRDefault="001B6738">
          <w:pPr>
            <w:pStyle w:val="25"/>
            <w:tabs>
              <w:tab w:val="left" w:pos="840"/>
              <w:tab w:val="right" w:leader="dot" w:pos="8296"/>
            </w:tabs>
            <w:rPr>
              <w:rFonts w:asciiTheme="minorHAnsi" w:eastAsiaTheme="minorEastAsia" w:hAnsiTheme="minorHAnsi" w:cstheme="minorBidi"/>
              <w:smallCaps w:val="0"/>
              <w:noProof/>
              <w:sz w:val="21"/>
              <w:szCs w:val="22"/>
            </w:rPr>
          </w:pPr>
          <w:hyperlink w:anchor="_Toc476319391" w:history="1">
            <w:r w:rsidR="00BA2CE2" w:rsidRPr="001A609D">
              <w:rPr>
                <w:rStyle w:val="aff1"/>
                <w:rFonts w:asciiTheme="minorEastAsia" w:hAnsiTheme="minorEastAsia"/>
                <w:noProof/>
              </w:rPr>
              <w:t>3.9.</w:t>
            </w:r>
            <w:r w:rsidR="00BA2CE2">
              <w:rPr>
                <w:rFonts w:asciiTheme="minorHAnsi" w:eastAsiaTheme="minorEastAsia" w:hAnsiTheme="minorHAnsi" w:cstheme="minorBidi"/>
                <w:smallCaps w:val="0"/>
                <w:noProof/>
                <w:sz w:val="21"/>
                <w:szCs w:val="22"/>
              </w:rPr>
              <w:tab/>
            </w:r>
            <w:r w:rsidR="00BA2CE2" w:rsidRPr="001A609D">
              <w:rPr>
                <w:rStyle w:val="aff1"/>
                <w:rFonts w:hint="eastAsia"/>
                <w:noProof/>
              </w:rPr>
              <w:t>工程问题、配置、风险管理方法</w:t>
            </w:r>
            <w:r w:rsidR="00BA2CE2">
              <w:rPr>
                <w:noProof/>
                <w:webHidden/>
              </w:rPr>
              <w:tab/>
            </w:r>
            <w:r w:rsidR="00BA2CE2">
              <w:rPr>
                <w:noProof/>
                <w:webHidden/>
              </w:rPr>
              <w:fldChar w:fldCharType="begin"/>
            </w:r>
            <w:r w:rsidR="00BA2CE2">
              <w:rPr>
                <w:noProof/>
                <w:webHidden/>
              </w:rPr>
              <w:instrText xml:space="preserve"> PAGEREF _Toc476319391 \h </w:instrText>
            </w:r>
            <w:r w:rsidR="00BA2CE2">
              <w:rPr>
                <w:noProof/>
                <w:webHidden/>
              </w:rPr>
            </w:r>
            <w:r w:rsidR="00BA2CE2">
              <w:rPr>
                <w:noProof/>
                <w:webHidden/>
              </w:rPr>
              <w:fldChar w:fldCharType="separate"/>
            </w:r>
            <w:r w:rsidR="00BA2CE2">
              <w:rPr>
                <w:noProof/>
                <w:webHidden/>
              </w:rPr>
              <w:t>224</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92" w:history="1">
            <w:r w:rsidR="00BA2CE2" w:rsidRPr="001A609D">
              <w:rPr>
                <w:rStyle w:val="aff1"/>
                <w:noProof/>
              </w:rPr>
              <w:t>3.9.1.</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项目问题管理</w:t>
            </w:r>
            <w:r w:rsidR="00BA2CE2">
              <w:rPr>
                <w:noProof/>
                <w:webHidden/>
              </w:rPr>
              <w:tab/>
            </w:r>
            <w:r w:rsidR="00BA2CE2">
              <w:rPr>
                <w:noProof/>
                <w:webHidden/>
              </w:rPr>
              <w:fldChar w:fldCharType="begin"/>
            </w:r>
            <w:r w:rsidR="00BA2CE2">
              <w:rPr>
                <w:noProof/>
                <w:webHidden/>
              </w:rPr>
              <w:instrText xml:space="preserve"> PAGEREF _Toc476319392 \h </w:instrText>
            </w:r>
            <w:r w:rsidR="00BA2CE2">
              <w:rPr>
                <w:noProof/>
                <w:webHidden/>
              </w:rPr>
            </w:r>
            <w:r w:rsidR="00BA2CE2">
              <w:rPr>
                <w:noProof/>
                <w:webHidden/>
              </w:rPr>
              <w:fldChar w:fldCharType="separate"/>
            </w:r>
            <w:r w:rsidR="00BA2CE2">
              <w:rPr>
                <w:noProof/>
                <w:webHidden/>
              </w:rPr>
              <w:t>224</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93" w:history="1">
            <w:r w:rsidR="00BA2CE2" w:rsidRPr="001A609D">
              <w:rPr>
                <w:rStyle w:val="aff1"/>
                <w:noProof/>
              </w:rPr>
              <w:t>3.9.2.</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项目配置管理</w:t>
            </w:r>
            <w:r w:rsidR="00BA2CE2">
              <w:rPr>
                <w:noProof/>
                <w:webHidden/>
              </w:rPr>
              <w:tab/>
            </w:r>
            <w:r w:rsidR="00BA2CE2">
              <w:rPr>
                <w:noProof/>
                <w:webHidden/>
              </w:rPr>
              <w:fldChar w:fldCharType="begin"/>
            </w:r>
            <w:r w:rsidR="00BA2CE2">
              <w:rPr>
                <w:noProof/>
                <w:webHidden/>
              </w:rPr>
              <w:instrText xml:space="preserve"> PAGEREF _Toc476319393 \h </w:instrText>
            </w:r>
            <w:r w:rsidR="00BA2CE2">
              <w:rPr>
                <w:noProof/>
                <w:webHidden/>
              </w:rPr>
            </w:r>
            <w:r w:rsidR="00BA2CE2">
              <w:rPr>
                <w:noProof/>
                <w:webHidden/>
              </w:rPr>
              <w:fldChar w:fldCharType="separate"/>
            </w:r>
            <w:r w:rsidR="00BA2CE2">
              <w:rPr>
                <w:noProof/>
                <w:webHidden/>
              </w:rPr>
              <w:t>225</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94" w:history="1">
            <w:r w:rsidR="00BA2CE2" w:rsidRPr="001A609D">
              <w:rPr>
                <w:rStyle w:val="aff1"/>
                <w:noProof/>
              </w:rPr>
              <w:t>3.9.3.</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项目风险管理</w:t>
            </w:r>
            <w:r w:rsidR="00BA2CE2">
              <w:rPr>
                <w:noProof/>
                <w:webHidden/>
              </w:rPr>
              <w:tab/>
            </w:r>
            <w:r w:rsidR="00BA2CE2">
              <w:rPr>
                <w:noProof/>
                <w:webHidden/>
              </w:rPr>
              <w:fldChar w:fldCharType="begin"/>
            </w:r>
            <w:r w:rsidR="00BA2CE2">
              <w:rPr>
                <w:noProof/>
                <w:webHidden/>
              </w:rPr>
              <w:instrText xml:space="preserve"> PAGEREF _Toc476319394 \h </w:instrText>
            </w:r>
            <w:r w:rsidR="00BA2CE2">
              <w:rPr>
                <w:noProof/>
                <w:webHidden/>
              </w:rPr>
            </w:r>
            <w:r w:rsidR="00BA2CE2">
              <w:rPr>
                <w:noProof/>
                <w:webHidden/>
              </w:rPr>
              <w:fldChar w:fldCharType="separate"/>
            </w:r>
            <w:r w:rsidR="00BA2CE2">
              <w:rPr>
                <w:noProof/>
                <w:webHidden/>
              </w:rPr>
              <w:t>226</w:t>
            </w:r>
            <w:r w:rsidR="00BA2CE2">
              <w:rPr>
                <w:noProof/>
                <w:webHidden/>
              </w:rPr>
              <w:fldChar w:fldCharType="end"/>
            </w:r>
          </w:hyperlink>
        </w:p>
        <w:p w:rsidR="00BA2CE2" w:rsidRDefault="001B6738">
          <w:pPr>
            <w:pStyle w:val="25"/>
            <w:tabs>
              <w:tab w:val="left" w:pos="1050"/>
              <w:tab w:val="right" w:leader="dot" w:pos="8296"/>
            </w:tabs>
            <w:rPr>
              <w:rFonts w:asciiTheme="minorHAnsi" w:eastAsiaTheme="minorEastAsia" w:hAnsiTheme="minorHAnsi" w:cstheme="minorBidi"/>
              <w:smallCaps w:val="0"/>
              <w:noProof/>
              <w:sz w:val="21"/>
              <w:szCs w:val="22"/>
            </w:rPr>
          </w:pPr>
          <w:hyperlink w:anchor="_Toc476319395" w:history="1">
            <w:r w:rsidR="00BA2CE2" w:rsidRPr="001A609D">
              <w:rPr>
                <w:rStyle w:val="aff1"/>
                <w:rFonts w:asciiTheme="minorEastAsia" w:hAnsiTheme="minorEastAsia"/>
                <w:noProof/>
              </w:rPr>
              <w:t>3.10.</w:t>
            </w:r>
            <w:r w:rsidR="00BA2CE2">
              <w:rPr>
                <w:rFonts w:asciiTheme="minorHAnsi" w:eastAsiaTheme="minorEastAsia" w:hAnsiTheme="minorHAnsi" w:cstheme="minorBidi"/>
                <w:smallCaps w:val="0"/>
                <w:noProof/>
                <w:sz w:val="21"/>
                <w:szCs w:val="22"/>
              </w:rPr>
              <w:tab/>
            </w:r>
            <w:r w:rsidR="00BA2CE2" w:rsidRPr="001A609D">
              <w:rPr>
                <w:rStyle w:val="aff1"/>
                <w:rFonts w:hint="eastAsia"/>
                <w:noProof/>
              </w:rPr>
              <w:t>工程绩效管理方法</w:t>
            </w:r>
            <w:r w:rsidR="00BA2CE2">
              <w:rPr>
                <w:noProof/>
                <w:webHidden/>
              </w:rPr>
              <w:tab/>
            </w:r>
            <w:r w:rsidR="00BA2CE2">
              <w:rPr>
                <w:noProof/>
                <w:webHidden/>
              </w:rPr>
              <w:fldChar w:fldCharType="begin"/>
            </w:r>
            <w:r w:rsidR="00BA2CE2">
              <w:rPr>
                <w:noProof/>
                <w:webHidden/>
              </w:rPr>
              <w:instrText xml:space="preserve"> PAGEREF _Toc476319395 \h </w:instrText>
            </w:r>
            <w:r w:rsidR="00BA2CE2">
              <w:rPr>
                <w:noProof/>
                <w:webHidden/>
              </w:rPr>
            </w:r>
            <w:r w:rsidR="00BA2CE2">
              <w:rPr>
                <w:noProof/>
                <w:webHidden/>
              </w:rPr>
              <w:fldChar w:fldCharType="separate"/>
            </w:r>
            <w:r w:rsidR="00BA2CE2">
              <w:rPr>
                <w:noProof/>
                <w:webHidden/>
              </w:rPr>
              <w:t>226</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96" w:history="1">
            <w:r w:rsidR="00BA2CE2" w:rsidRPr="001A609D">
              <w:rPr>
                <w:rStyle w:val="aff1"/>
                <w:noProof/>
              </w:rPr>
              <w:t>3.10.1.</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绩效管理目标</w:t>
            </w:r>
            <w:r w:rsidR="00BA2CE2">
              <w:rPr>
                <w:noProof/>
                <w:webHidden/>
              </w:rPr>
              <w:tab/>
            </w:r>
            <w:r w:rsidR="00BA2CE2">
              <w:rPr>
                <w:noProof/>
                <w:webHidden/>
              </w:rPr>
              <w:fldChar w:fldCharType="begin"/>
            </w:r>
            <w:r w:rsidR="00BA2CE2">
              <w:rPr>
                <w:noProof/>
                <w:webHidden/>
              </w:rPr>
              <w:instrText xml:space="preserve"> PAGEREF _Toc476319396 \h </w:instrText>
            </w:r>
            <w:r w:rsidR="00BA2CE2">
              <w:rPr>
                <w:noProof/>
                <w:webHidden/>
              </w:rPr>
            </w:r>
            <w:r w:rsidR="00BA2CE2">
              <w:rPr>
                <w:noProof/>
                <w:webHidden/>
              </w:rPr>
              <w:fldChar w:fldCharType="separate"/>
            </w:r>
            <w:r w:rsidR="00BA2CE2">
              <w:rPr>
                <w:noProof/>
                <w:webHidden/>
              </w:rPr>
              <w:t>227</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97" w:history="1">
            <w:r w:rsidR="00BA2CE2" w:rsidRPr="001A609D">
              <w:rPr>
                <w:rStyle w:val="aff1"/>
                <w:noProof/>
              </w:rPr>
              <w:t>3.10.2.</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绩效管理办法</w:t>
            </w:r>
            <w:r w:rsidR="00BA2CE2">
              <w:rPr>
                <w:noProof/>
                <w:webHidden/>
              </w:rPr>
              <w:tab/>
            </w:r>
            <w:r w:rsidR="00BA2CE2">
              <w:rPr>
                <w:noProof/>
                <w:webHidden/>
              </w:rPr>
              <w:fldChar w:fldCharType="begin"/>
            </w:r>
            <w:r w:rsidR="00BA2CE2">
              <w:rPr>
                <w:noProof/>
                <w:webHidden/>
              </w:rPr>
              <w:instrText xml:space="preserve"> PAGEREF _Toc476319397 \h </w:instrText>
            </w:r>
            <w:r w:rsidR="00BA2CE2">
              <w:rPr>
                <w:noProof/>
                <w:webHidden/>
              </w:rPr>
            </w:r>
            <w:r w:rsidR="00BA2CE2">
              <w:rPr>
                <w:noProof/>
                <w:webHidden/>
              </w:rPr>
              <w:fldChar w:fldCharType="separate"/>
            </w:r>
            <w:r w:rsidR="00BA2CE2">
              <w:rPr>
                <w:noProof/>
                <w:webHidden/>
              </w:rPr>
              <w:t>227</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398" w:history="1">
            <w:r w:rsidR="00BA2CE2" w:rsidRPr="001A609D">
              <w:rPr>
                <w:rStyle w:val="aff1"/>
                <w:noProof/>
              </w:rPr>
              <w:t>3.10.3.</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绩效评估指标体系</w:t>
            </w:r>
            <w:r w:rsidR="00BA2CE2">
              <w:rPr>
                <w:noProof/>
                <w:webHidden/>
              </w:rPr>
              <w:tab/>
            </w:r>
            <w:r w:rsidR="00BA2CE2">
              <w:rPr>
                <w:noProof/>
                <w:webHidden/>
              </w:rPr>
              <w:fldChar w:fldCharType="begin"/>
            </w:r>
            <w:r w:rsidR="00BA2CE2">
              <w:rPr>
                <w:noProof/>
                <w:webHidden/>
              </w:rPr>
              <w:instrText xml:space="preserve"> PAGEREF _Toc476319398 \h </w:instrText>
            </w:r>
            <w:r w:rsidR="00BA2CE2">
              <w:rPr>
                <w:noProof/>
                <w:webHidden/>
              </w:rPr>
            </w:r>
            <w:r w:rsidR="00BA2CE2">
              <w:rPr>
                <w:noProof/>
                <w:webHidden/>
              </w:rPr>
              <w:fldChar w:fldCharType="separate"/>
            </w:r>
            <w:r w:rsidR="00BA2CE2">
              <w:rPr>
                <w:noProof/>
                <w:webHidden/>
              </w:rPr>
              <w:t>228</w:t>
            </w:r>
            <w:r w:rsidR="00BA2CE2">
              <w:rPr>
                <w:noProof/>
                <w:webHidden/>
              </w:rPr>
              <w:fldChar w:fldCharType="end"/>
            </w:r>
          </w:hyperlink>
        </w:p>
        <w:p w:rsidR="00BA2CE2" w:rsidRDefault="001B6738">
          <w:pPr>
            <w:pStyle w:val="25"/>
            <w:tabs>
              <w:tab w:val="left" w:pos="1050"/>
              <w:tab w:val="right" w:leader="dot" w:pos="8296"/>
            </w:tabs>
            <w:rPr>
              <w:rFonts w:asciiTheme="minorHAnsi" w:eastAsiaTheme="minorEastAsia" w:hAnsiTheme="minorHAnsi" w:cstheme="minorBidi"/>
              <w:smallCaps w:val="0"/>
              <w:noProof/>
              <w:sz w:val="21"/>
              <w:szCs w:val="22"/>
            </w:rPr>
          </w:pPr>
          <w:hyperlink w:anchor="_Toc476319399" w:history="1">
            <w:r w:rsidR="00BA2CE2" w:rsidRPr="001A609D">
              <w:rPr>
                <w:rStyle w:val="aff1"/>
                <w:rFonts w:asciiTheme="minorEastAsia" w:hAnsiTheme="minorEastAsia"/>
                <w:noProof/>
              </w:rPr>
              <w:t>3.11.</w:t>
            </w:r>
            <w:r w:rsidR="00BA2CE2">
              <w:rPr>
                <w:rFonts w:asciiTheme="minorHAnsi" w:eastAsiaTheme="minorEastAsia" w:hAnsiTheme="minorHAnsi" w:cstheme="minorBidi"/>
                <w:smallCaps w:val="0"/>
                <w:noProof/>
                <w:sz w:val="21"/>
                <w:szCs w:val="22"/>
              </w:rPr>
              <w:tab/>
            </w:r>
            <w:r w:rsidR="00BA2CE2" w:rsidRPr="001A609D">
              <w:rPr>
                <w:rStyle w:val="aff1"/>
                <w:rFonts w:hint="eastAsia"/>
                <w:noProof/>
              </w:rPr>
              <w:t>软件工作量度量管理的方法和措施</w:t>
            </w:r>
            <w:r w:rsidR="00BA2CE2">
              <w:rPr>
                <w:noProof/>
                <w:webHidden/>
              </w:rPr>
              <w:tab/>
            </w:r>
            <w:r w:rsidR="00BA2CE2">
              <w:rPr>
                <w:noProof/>
                <w:webHidden/>
              </w:rPr>
              <w:fldChar w:fldCharType="begin"/>
            </w:r>
            <w:r w:rsidR="00BA2CE2">
              <w:rPr>
                <w:noProof/>
                <w:webHidden/>
              </w:rPr>
              <w:instrText xml:space="preserve"> PAGEREF _Toc476319399 \h </w:instrText>
            </w:r>
            <w:r w:rsidR="00BA2CE2">
              <w:rPr>
                <w:noProof/>
                <w:webHidden/>
              </w:rPr>
            </w:r>
            <w:r w:rsidR="00BA2CE2">
              <w:rPr>
                <w:noProof/>
                <w:webHidden/>
              </w:rPr>
              <w:fldChar w:fldCharType="separate"/>
            </w:r>
            <w:r w:rsidR="00BA2CE2">
              <w:rPr>
                <w:noProof/>
                <w:webHidden/>
              </w:rPr>
              <w:t>232</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00" w:history="1">
            <w:r w:rsidR="00BA2CE2" w:rsidRPr="001A609D">
              <w:rPr>
                <w:rStyle w:val="aff1"/>
                <w:noProof/>
              </w:rPr>
              <w:t>3.11.1.</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度量的目标</w:t>
            </w:r>
            <w:r w:rsidR="00BA2CE2">
              <w:rPr>
                <w:noProof/>
                <w:webHidden/>
              </w:rPr>
              <w:tab/>
            </w:r>
            <w:r w:rsidR="00BA2CE2">
              <w:rPr>
                <w:noProof/>
                <w:webHidden/>
              </w:rPr>
              <w:fldChar w:fldCharType="begin"/>
            </w:r>
            <w:r w:rsidR="00BA2CE2">
              <w:rPr>
                <w:noProof/>
                <w:webHidden/>
              </w:rPr>
              <w:instrText xml:space="preserve"> PAGEREF _Toc476319400 \h </w:instrText>
            </w:r>
            <w:r w:rsidR="00BA2CE2">
              <w:rPr>
                <w:noProof/>
                <w:webHidden/>
              </w:rPr>
            </w:r>
            <w:r w:rsidR="00BA2CE2">
              <w:rPr>
                <w:noProof/>
                <w:webHidden/>
              </w:rPr>
              <w:fldChar w:fldCharType="separate"/>
            </w:r>
            <w:r w:rsidR="00BA2CE2">
              <w:rPr>
                <w:noProof/>
                <w:webHidden/>
              </w:rPr>
              <w:t>232</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01" w:history="1">
            <w:r w:rsidR="00BA2CE2" w:rsidRPr="001A609D">
              <w:rPr>
                <w:rStyle w:val="aff1"/>
                <w:noProof/>
              </w:rPr>
              <w:t>3.11.2.</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度量的范围和度量指标</w:t>
            </w:r>
            <w:r w:rsidR="00BA2CE2">
              <w:rPr>
                <w:noProof/>
                <w:webHidden/>
              </w:rPr>
              <w:tab/>
            </w:r>
            <w:r w:rsidR="00BA2CE2">
              <w:rPr>
                <w:noProof/>
                <w:webHidden/>
              </w:rPr>
              <w:fldChar w:fldCharType="begin"/>
            </w:r>
            <w:r w:rsidR="00BA2CE2">
              <w:rPr>
                <w:noProof/>
                <w:webHidden/>
              </w:rPr>
              <w:instrText xml:space="preserve"> PAGEREF _Toc476319401 \h </w:instrText>
            </w:r>
            <w:r w:rsidR="00BA2CE2">
              <w:rPr>
                <w:noProof/>
                <w:webHidden/>
              </w:rPr>
            </w:r>
            <w:r w:rsidR="00BA2CE2">
              <w:rPr>
                <w:noProof/>
                <w:webHidden/>
              </w:rPr>
              <w:fldChar w:fldCharType="separate"/>
            </w:r>
            <w:r w:rsidR="00BA2CE2">
              <w:rPr>
                <w:noProof/>
                <w:webHidden/>
              </w:rPr>
              <w:t>233</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02" w:history="1">
            <w:r w:rsidR="00BA2CE2" w:rsidRPr="001A609D">
              <w:rPr>
                <w:rStyle w:val="aff1"/>
                <w:noProof/>
              </w:rPr>
              <w:t>3.11.3.</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软件度量措施</w:t>
            </w:r>
            <w:r w:rsidR="00BA2CE2">
              <w:rPr>
                <w:noProof/>
                <w:webHidden/>
              </w:rPr>
              <w:tab/>
            </w:r>
            <w:r w:rsidR="00BA2CE2">
              <w:rPr>
                <w:noProof/>
                <w:webHidden/>
              </w:rPr>
              <w:fldChar w:fldCharType="begin"/>
            </w:r>
            <w:r w:rsidR="00BA2CE2">
              <w:rPr>
                <w:noProof/>
                <w:webHidden/>
              </w:rPr>
              <w:instrText xml:space="preserve"> PAGEREF _Toc476319402 \h </w:instrText>
            </w:r>
            <w:r w:rsidR="00BA2CE2">
              <w:rPr>
                <w:noProof/>
                <w:webHidden/>
              </w:rPr>
            </w:r>
            <w:r w:rsidR="00BA2CE2">
              <w:rPr>
                <w:noProof/>
                <w:webHidden/>
              </w:rPr>
              <w:fldChar w:fldCharType="separate"/>
            </w:r>
            <w:r w:rsidR="00BA2CE2">
              <w:rPr>
                <w:noProof/>
                <w:webHidden/>
              </w:rPr>
              <w:t>234</w:t>
            </w:r>
            <w:r w:rsidR="00BA2CE2">
              <w:rPr>
                <w:noProof/>
                <w:webHidden/>
              </w:rPr>
              <w:fldChar w:fldCharType="end"/>
            </w:r>
          </w:hyperlink>
        </w:p>
        <w:p w:rsidR="00BA2CE2" w:rsidRDefault="001B6738">
          <w:pPr>
            <w:pStyle w:val="17"/>
            <w:tabs>
              <w:tab w:val="left" w:pos="1260"/>
            </w:tabs>
            <w:rPr>
              <w:rFonts w:asciiTheme="minorHAnsi" w:eastAsiaTheme="minorEastAsia" w:hAnsiTheme="minorHAnsi" w:cstheme="minorBidi"/>
              <w:b w:val="0"/>
              <w:bCs w:val="0"/>
              <w:caps w:val="0"/>
              <w:noProof/>
              <w:sz w:val="21"/>
              <w:szCs w:val="22"/>
            </w:rPr>
          </w:pPr>
          <w:hyperlink w:anchor="_Toc476319403" w:history="1">
            <w:r w:rsidR="00BA2CE2" w:rsidRPr="001A609D">
              <w:rPr>
                <w:rStyle w:val="aff1"/>
                <w:rFonts w:hint="eastAsia"/>
                <w:noProof/>
              </w:rPr>
              <w:t>第</w:t>
            </w:r>
            <w:r w:rsidR="00BA2CE2" w:rsidRPr="001A609D">
              <w:rPr>
                <w:rStyle w:val="aff1"/>
                <w:rFonts w:hint="eastAsia"/>
                <w:noProof/>
              </w:rPr>
              <w:t>4</w:t>
            </w:r>
            <w:r w:rsidR="00BA2CE2" w:rsidRPr="001A609D">
              <w:rPr>
                <w:rStyle w:val="aff1"/>
                <w:rFonts w:hint="eastAsia"/>
                <w:noProof/>
              </w:rPr>
              <w:t>章</w:t>
            </w:r>
            <w:r w:rsidR="00BA2CE2">
              <w:rPr>
                <w:rFonts w:asciiTheme="minorHAnsi" w:eastAsiaTheme="minorEastAsia" w:hAnsiTheme="minorHAnsi" w:cstheme="minorBidi"/>
                <w:b w:val="0"/>
                <w:bCs w:val="0"/>
                <w:caps w:val="0"/>
                <w:noProof/>
                <w:sz w:val="21"/>
                <w:szCs w:val="22"/>
              </w:rPr>
              <w:tab/>
            </w:r>
            <w:r w:rsidR="00BA2CE2" w:rsidRPr="001A609D">
              <w:rPr>
                <w:rStyle w:val="aff1"/>
                <w:rFonts w:hint="eastAsia"/>
                <w:noProof/>
              </w:rPr>
              <w:t>监理单位的人员配备的合理性</w:t>
            </w:r>
            <w:r w:rsidR="00BA2CE2">
              <w:rPr>
                <w:noProof/>
                <w:webHidden/>
              </w:rPr>
              <w:tab/>
            </w:r>
            <w:r w:rsidR="00BA2CE2">
              <w:rPr>
                <w:noProof/>
                <w:webHidden/>
              </w:rPr>
              <w:fldChar w:fldCharType="begin"/>
            </w:r>
            <w:r w:rsidR="00BA2CE2">
              <w:rPr>
                <w:noProof/>
                <w:webHidden/>
              </w:rPr>
              <w:instrText xml:space="preserve"> PAGEREF _Toc476319403 \h </w:instrText>
            </w:r>
            <w:r w:rsidR="00BA2CE2">
              <w:rPr>
                <w:noProof/>
                <w:webHidden/>
              </w:rPr>
            </w:r>
            <w:r w:rsidR="00BA2CE2">
              <w:rPr>
                <w:noProof/>
                <w:webHidden/>
              </w:rPr>
              <w:fldChar w:fldCharType="separate"/>
            </w:r>
            <w:r w:rsidR="00BA2CE2">
              <w:rPr>
                <w:noProof/>
                <w:webHidden/>
              </w:rPr>
              <w:t>236</w:t>
            </w:r>
            <w:r w:rsidR="00BA2CE2">
              <w:rPr>
                <w:noProof/>
                <w:webHidden/>
              </w:rPr>
              <w:fldChar w:fldCharType="end"/>
            </w:r>
          </w:hyperlink>
        </w:p>
        <w:p w:rsidR="00BA2CE2" w:rsidRDefault="001B6738">
          <w:pPr>
            <w:pStyle w:val="25"/>
            <w:tabs>
              <w:tab w:val="left" w:pos="840"/>
              <w:tab w:val="right" w:leader="dot" w:pos="8296"/>
            </w:tabs>
            <w:rPr>
              <w:rFonts w:asciiTheme="minorHAnsi" w:eastAsiaTheme="minorEastAsia" w:hAnsiTheme="minorHAnsi" w:cstheme="minorBidi"/>
              <w:smallCaps w:val="0"/>
              <w:noProof/>
              <w:sz w:val="21"/>
              <w:szCs w:val="22"/>
            </w:rPr>
          </w:pPr>
          <w:hyperlink w:anchor="_Toc476319404" w:history="1">
            <w:r w:rsidR="00BA2CE2" w:rsidRPr="001A609D">
              <w:rPr>
                <w:rStyle w:val="aff1"/>
                <w:rFonts w:asciiTheme="minorEastAsia" w:hAnsiTheme="minorEastAsia"/>
                <w:noProof/>
              </w:rPr>
              <w:t>4.1.</w:t>
            </w:r>
            <w:r w:rsidR="00BA2CE2">
              <w:rPr>
                <w:rFonts w:asciiTheme="minorHAnsi" w:eastAsiaTheme="minorEastAsia" w:hAnsiTheme="minorHAnsi" w:cstheme="minorBidi"/>
                <w:smallCaps w:val="0"/>
                <w:noProof/>
                <w:sz w:val="21"/>
                <w:szCs w:val="22"/>
              </w:rPr>
              <w:tab/>
            </w:r>
            <w:r w:rsidR="00BA2CE2" w:rsidRPr="001A609D">
              <w:rPr>
                <w:rStyle w:val="aff1"/>
                <w:rFonts w:hint="eastAsia"/>
                <w:noProof/>
              </w:rPr>
              <w:t>监理组织形式</w:t>
            </w:r>
            <w:r w:rsidR="00BA2CE2">
              <w:rPr>
                <w:noProof/>
                <w:webHidden/>
              </w:rPr>
              <w:tab/>
            </w:r>
            <w:r w:rsidR="00BA2CE2">
              <w:rPr>
                <w:noProof/>
                <w:webHidden/>
              </w:rPr>
              <w:fldChar w:fldCharType="begin"/>
            </w:r>
            <w:r w:rsidR="00BA2CE2">
              <w:rPr>
                <w:noProof/>
                <w:webHidden/>
              </w:rPr>
              <w:instrText xml:space="preserve"> PAGEREF _Toc476319404 \h </w:instrText>
            </w:r>
            <w:r w:rsidR="00BA2CE2">
              <w:rPr>
                <w:noProof/>
                <w:webHidden/>
              </w:rPr>
            </w:r>
            <w:r w:rsidR="00BA2CE2">
              <w:rPr>
                <w:noProof/>
                <w:webHidden/>
              </w:rPr>
              <w:fldChar w:fldCharType="separate"/>
            </w:r>
            <w:r w:rsidR="00BA2CE2">
              <w:rPr>
                <w:noProof/>
                <w:webHidden/>
              </w:rPr>
              <w:t>236</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05" w:history="1">
            <w:r w:rsidR="00BA2CE2" w:rsidRPr="001A609D">
              <w:rPr>
                <w:rStyle w:val="aff1"/>
                <w:noProof/>
              </w:rPr>
              <w:t>4.1.1.</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项目监理组织结构</w:t>
            </w:r>
            <w:r w:rsidR="00BA2CE2">
              <w:rPr>
                <w:noProof/>
                <w:webHidden/>
              </w:rPr>
              <w:tab/>
            </w:r>
            <w:r w:rsidR="00BA2CE2">
              <w:rPr>
                <w:noProof/>
                <w:webHidden/>
              </w:rPr>
              <w:fldChar w:fldCharType="begin"/>
            </w:r>
            <w:r w:rsidR="00BA2CE2">
              <w:rPr>
                <w:noProof/>
                <w:webHidden/>
              </w:rPr>
              <w:instrText xml:space="preserve"> PAGEREF _Toc476319405 \h </w:instrText>
            </w:r>
            <w:r w:rsidR="00BA2CE2">
              <w:rPr>
                <w:noProof/>
                <w:webHidden/>
              </w:rPr>
            </w:r>
            <w:r w:rsidR="00BA2CE2">
              <w:rPr>
                <w:noProof/>
                <w:webHidden/>
              </w:rPr>
              <w:fldChar w:fldCharType="separate"/>
            </w:r>
            <w:r w:rsidR="00BA2CE2">
              <w:rPr>
                <w:noProof/>
                <w:webHidden/>
              </w:rPr>
              <w:t>236</w:t>
            </w:r>
            <w:r w:rsidR="00BA2CE2">
              <w:rPr>
                <w:noProof/>
                <w:webHidden/>
              </w:rPr>
              <w:fldChar w:fldCharType="end"/>
            </w:r>
          </w:hyperlink>
        </w:p>
        <w:p w:rsidR="00BA2CE2" w:rsidRDefault="001B6738">
          <w:pPr>
            <w:pStyle w:val="25"/>
            <w:tabs>
              <w:tab w:val="left" w:pos="840"/>
              <w:tab w:val="right" w:leader="dot" w:pos="8296"/>
            </w:tabs>
            <w:rPr>
              <w:rFonts w:asciiTheme="minorHAnsi" w:eastAsiaTheme="minorEastAsia" w:hAnsiTheme="minorHAnsi" w:cstheme="minorBidi"/>
              <w:smallCaps w:val="0"/>
              <w:noProof/>
              <w:sz w:val="21"/>
              <w:szCs w:val="22"/>
            </w:rPr>
          </w:pPr>
          <w:hyperlink w:anchor="_Toc476319406" w:history="1">
            <w:r w:rsidR="00BA2CE2" w:rsidRPr="001A609D">
              <w:rPr>
                <w:rStyle w:val="aff1"/>
                <w:rFonts w:asciiTheme="minorEastAsia" w:hAnsiTheme="minorEastAsia"/>
                <w:noProof/>
              </w:rPr>
              <w:t>4.2.</w:t>
            </w:r>
            <w:r w:rsidR="00BA2CE2">
              <w:rPr>
                <w:rFonts w:asciiTheme="minorHAnsi" w:eastAsiaTheme="minorEastAsia" w:hAnsiTheme="minorHAnsi" w:cstheme="minorBidi"/>
                <w:smallCaps w:val="0"/>
                <w:noProof/>
                <w:sz w:val="21"/>
                <w:szCs w:val="22"/>
              </w:rPr>
              <w:tab/>
            </w:r>
            <w:r w:rsidR="00BA2CE2" w:rsidRPr="001A609D">
              <w:rPr>
                <w:rStyle w:val="aff1"/>
                <w:rFonts w:hint="eastAsia"/>
                <w:noProof/>
              </w:rPr>
              <w:t>监理人员和岗位职责</w:t>
            </w:r>
            <w:r w:rsidR="00BA2CE2">
              <w:rPr>
                <w:noProof/>
                <w:webHidden/>
              </w:rPr>
              <w:tab/>
            </w:r>
            <w:r w:rsidR="00BA2CE2">
              <w:rPr>
                <w:noProof/>
                <w:webHidden/>
              </w:rPr>
              <w:fldChar w:fldCharType="begin"/>
            </w:r>
            <w:r w:rsidR="00BA2CE2">
              <w:rPr>
                <w:noProof/>
                <w:webHidden/>
              </w:rPr>
              <w:instrText xml:space="preserve"> PAGEREF _Toc476319406 \h </w:instrText>
            </w:r>
            <w:r w:rsidR="00BA2CE2">
              <w:rPr>
                <w:noProof/>
                <w:webHidden/>
              </w:rPr>
            </w:r>
            <w:r w:rsidR="00BA2CE2">
              <w:rPr>
                <w:noProof/>
                <w:webHidden/>
              </w:rPr>
              <w:fldChar w:fldCharType="separate"/>
            </w:r>
            <w:r w:rsidR="00BA2CE2">
              <w:rPr>
                <w:noProof/>
                <w:webHidden/>
              </w:rPr>
              <w:t>237</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07" w:history="1">
            <w:r w:rsidR="00BA2CE2" w:rsidRPr="001A609D">
              <w:rPr>
                <w:rStyle w:val="aff1"/>
                <w:noProof/>
              </w:rPr>
              <w:t>4.2.1.</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总监理工程师岗位职责</w:t>
            </w:r>
            <w:r w:rsidR="00BA2CE2">
              <w:rPr>
                <w:noProof/>
                <w:webHidden/>
              </w:rPr>
              <w:tab/>
            </w:r>
            <w:r w:rsidR="00BA2CE2">
              <w:rPr>
                <w:noProof/>
                <w:webHidden/>
              </w:rPr>
              <w:fldChar w:fldCharType="begin"/>
            </w:r>
            <w:r w:rsidR="00BA2CE2">
              <w:rPr>
                <w:noProof/>
                <w:webHidden/>
              </w:rPr>
              <w:instrText xml:space="preserve"> PAGEREF _Toc476319407 \h </w:instrText>
            </w:r>
            <w:r w:rsidR="00BA2CE2">
              <w:rPr>
                <w:noProof/>
                <w:webHidden/>
              </w:rPr>
            </w:r>
            <w:r w:rsidR="00BA2CE2">
              <w:rPr>
                <w:noProof/>
                <w:webHidden/>
              </w:rPr>
              <w:fldChar w:fldCharType="separate"/>
            </w:r>
            <w:r w:rsidR="00BA2CE2">
              <w:rPr>
                <w:noProof/>
                <w:webHidden/>
              </w:rPr>
              <w:t>237</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08" w:history="1">
            <w:r w:rsidR="00BA2CE2" w:rsidRPr="001A609D">
              <w:rPr>
                <w:rStyle w:val="aff1"/>
                <w:noProof/>
              </w:rPr>
              <w:t>4.2.2.</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总监理工程师代表岗位职责</w:t>
            </w:r>
            <w:r w:rsidR="00BA2CE2">
              <w:rPr>
                <w:noProof/>
                <w:webHidden/>
              </w:rPr>
              <w:tab/>
            </w:r>
            <w:r w:rsidR="00BA2CE2">
              <w:rPr>
                <w:noProof/>
                <w:webHidden/>
              </w:rPr>
              <w:fldChar w:fldCharType="begin"/>
            </w:r>
            <w:r w:rsidR="00BA2CE2">
              <w:rPr>
                <w:noProof/>
                <w:webHidden/>
              </w:rPr>
              <w:instrText xml:space="preserve"> PAGEREF _Toc476319408 \h </w:instrText>
            </w:r>
            <w:r w:rsidR="00BA2CE2">
              <w:rPr>
                <w:noProof/>
                <w:webHidden/>
              </w:rPr>
            </w:r>
            <w:r w:rsidR="00BA2CE2">
              <w:rPr>
                <w:noProof/>
                <w:webHidden/>
              </w:rPr>
              <w:fldChar w:fldCharType="separate"/>
            </w:r>
            <w:r w:rsidR="00BA2CE2">
              <w:rPr>
                <w:noProof/>
                <w:webHidden/>
              </w:rPr>
              <w:t>237</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09" w:history="1">
            <w:r w:rsidR="00BA2CE2" w:rsidRPr="001A609D">
              <w:rPr>
                <w:rStyle w:val="aff1"/>
                <w:noProof/>
              </w:rPr>
              <w:t>4.2.3.</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专业监理工程师岗位职责</w:t>
            </w:r>
            <w:r w:rsidR="00BA2CE2">
              <w:rPr>
                <w:noProof/>
                <w:webHidden/>
              </w:rPr>
              <w:tab/>
            </w:r>
            <w:r w:rsidR="00BA2CE2">
              <w:rPr>
                <w:noProof/>
                <w:webHidden/>
              </w:rPr>
              <w:fldChar w:fldCharType="begin"/>
            </w:r>
            <w:r w:rsidR="00BA2CE2">
              <w:rPr>
                <w:noProof/>
                <w:webHidden/>
              </w:rPr>
              <w:instrText xml:space="preserve"> PAGEREF _Toc476319409 \h </w:instrText>
            </w:r>
            <w:r w:rsidR="00BA2CE2">
              <w:rPr>
                <w:noProof/>
                <w:webHidden/>
              </w:rPr>
            </w:r>
            <w:r w:rsidR="00BA2CE2">
              <w:rPr>
                <w:noProof/>
                <w:webHidden/>
              </w:rPr>
              <w:fldChar w:fldCharType="separate"/>
            </w:r>
            <w:r w:rsidR="00BA2CE2">
              <w:rPr>
                <w:noProof/>
                <w:webHidden/>
              </w:rPr>
              <w:t>238</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10" w:history="1">
            <w:r w:rsidR="00BA2CE2" w:rsidRPr="001A609D">
              <w:rPr>
                <w:rStyle w:val="aff1"/>
                <w:noProof/>
              </w:rPr>
              <w:t>4.2.4.</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监理员岗位职责</w:t>
            </w:r>
            <w:r w:rsidR="00BA2CE2">
              <w:rPr>
                <w:noProof/>
                <w:webHidden/>
              </w:rPr>
              <w:tab/>
            </w:r>
            <w:r w:rsidR="00BA2CE2">
              <w:rPr>
                <w:noProof/>
                <w:webHidden/>
              </w:rPr>
              <w:fldChar w:fldCharType="begin"/>
            </w:r>
            <w:r w:rsidR="00BA2CE2">
              <w:rPr>
                <w:noProof/>
                <w:webHidden/>
              </w:rPr>
              <w:instrText xml:space="preserve"> PAGEREF _Toc476319410 \h </w:instrText>
            </w:r>
            <w:r w:rsidR="00BA2CE2">
              <w:rPr>
                <w:noProof/>
                <w:webHidden/>
              </w:rPr>
            </w:r>
            <w:r w:rsidR="00BA2CE2">
              <w:rPr>
                <w:noProof/>
                <w:webHidden/>
              </w:rPr>
              <w:fldChar w:fldCharType="separate"/>
            </w:r>
            <w:r w:rsidR="00BA2CE2">
              <w:rPr>
                <w:noProof/>
                <w:webHidden/>
              </w:rPr>
              <w:t>238</w:t>
            </w:r>
            <w:r w:rsidR="00BA2CE2">
              <w:rPr>
                <w:noProof/>
                <w:webHidden/>
              </w:rPr>
              <w:fldChar w:fldCharType="end"/>
            </w:r>
          </w:hyperlink>
        </w:p>
        <w:p w:rsidR="00BA2CE2" w:rsidRDefault="001B6738">
          <w:pPr>
            <w:pStyle w:val="25"/>
            <w:tabs>
              <w:tab w:val="left" w:pos="840"/>
              <w:tab w:val="right" w:leader="dot" w:pos="8296"/>
            </w:tabs>
            <w:rPr>
              <w:rFonts w:asciiTheme="minorHAnsi" w:eastAsiaTheme="minorEastAsia" w:hAnsiTheme="minorHAnsi" w:cstheme="minorBidi"/>
              <w:smallCaps w:val="0"/>
              <w:noProof/>
              <w:sz w:val="21"/>
              <w:szCs w:val="22"/>
            </w:rPr>
          </w:pPr>
          <w:hyperlink w:anchor="_Toc476319411" w:history="1">
            <w:r w:rsidR="00BA2CE2" w:rsidRPr="001A609D">
              <w:rPr>
                <w:rStyle w:val="aff1"/>
                <w:rFonts w:asciiTheme="minorEastAsia" w:hAnsiTheme="minorEastAsia"/>
                <w:noProof/>
              </w:rPr>
              <w:t>4.3.</w:t>
            </w:r>
            <w:r w:rsidR="00BA2CE2">
              <w:rPr>
                <w:rFonts w:asciiTheme="minorHAnsi" w:eastAsiaTheme="minorEastAsia" w:hAnsiTheme="minorHAnsi" w:cstheme="minorBidi"/>
                <w:smallCaps w:val="0"/>
                <w:noProof/>
                <w:sz w:val="21"/>
                <w:szCs w:val="22"/>
              </w:rPr>
              <w:tab/>
            </w:r>
            <w:r w:rsidR="00BA2CE2" w:rsidRPr="001A609D">
              <w:rPr>
                <w:rStyle w:val="aff1"/>
                <w:rFonts w:hint="eastAsia"/>
                <w:noProof/>
              </w:rPr>
              <w:t>针对本项目的监理人员管理</w:t>
            </w:r>
            <w:r w:rsidR="00BA2CE2">
              <w:rPr>
                <w:noProof/>
                <w:webHidden/>
              </w:rPr>
              <w:tab/>
            </w:r>
            <w:r w:rsidR="00BA2CE2">
              <w:rPr>
                <w:noProof/>
                <w:webHidden/>
              </w:rPr>
              <w:fldChar w:fldCharType="begin"/>
            </w:r>
            <w:r w:rsidR="00BA2CE2">
              <w:rPr>
                <w:noProof/>
                <w:webHidden/>
              </w:rPr>
              <w:instrText xml:space="preserve"> PAGEREF _Toc476319411 \h </w:instrText>
            </w:r>
            <w:r w:rsidR="00BA2CE2">
              <w:rPr>
                <w:noProof/>
                <w:webHidden/>
              </w:rPr>
            </w:r>
            <w:r w:rsidR="00BA2CE2">
              <w:rPr>
                <w:noProof/>
                <w:webHidden/>
              </w:rPr>
              <w:fldChar w:fldCharType="separate"/>
            </w:r>
            <w:r w:rsidR="00BA2CE2">
              <w:rPr>
                <w:noProof/>
                <w:webHidden/>
              </w:rPr>
              <w:t>239</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12" w:history="1">
            <w:r w:rsidR="00BA2CE2" w:rsidRPr="001A609D">
              <w:rPr>
                <w:rStyle w:val="aff1"/>
                <w:noProof/>
              </w:rPr>
              <w:t>4.3.1.</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针对本项目人员需求的管理制度</w:t>
            </w:r>
            <w:r w:rsidR="00BA2CE2">
              <w:rPr>
                <w:noProof/>
                <w:webHidden/>
              </w:rPr>
              <w:tab/>
            </w:r>
            <w:r w:rsidR="00BA2CE2">
              <w:rPr>
                <w:noProof/>
                <w:webHidden/>
              </w:rPr>
              <w:fldChar w:fldCharType="begin"/>
            </w:r>
            <w:r w:rsidR="00BA2CE2">
              <w:rPr>
                <w:noProof/>
                <w:webHidden/>
              </w:rPr>
              <w:instrText xml:space="preserve"> PAGEREF _Toc476319412 \h </w:instrText>
            </w:r>
            <w:r w:rsidR="00BA2CE2">
              <w:rPr>
                <w:noProof/>
                <w:webHidden/>
              </w:rPr>
            </w:r>
            <w:r w:rsidR="00BA2CE2">
              <w:rPr>
                <w:noProof/>
                <w:webHidden/>
              </w:rPr>
              <w:fldChar w:fldCharType="separate"/>
            </w:r>
            <w:r w:rsidR="00BA2CE2">
              <w:rPr>
                <w:noProof/>
                <w:webHidden/>
              </w:rPr>
              <w:t>239</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13" w:history="1">
            <w:r w:rsidR="00BA2CE2" w:rsidRPr="001A609D">
              <w:rPr>
                <w:rStyle w:val="aff1"/>
                <w:noProof/>
              </w:rPr>
              <w:t>4.3.2.</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人员准备</w:t>
            </w:r>
            <w:r w:rsidR="00BA2CE2">
              <w:rPr>
                <w:noProof/>
                <w:webHidden/>
              </w:rPr>
              <w:tab/>
            </w:r>
            <w:r w:rsidR="00BA2CE2">
              <w:rPr>
                <w:noProof/>
                <w:webHidden/>
              </w:rPr>
              <w:fldChar w:fldCharType="begin"/>
            </w:r>
            <w:r w:rsidR="00BA2CE2">
              <w:rPr>
                <w:noProof/>
                <w:webHidden/>
              </w:rPr>
              <w:instrText xml:space="preserve"> PAGEREF _Toc476319413 \h </w:instrText>
            </w:r>
            <w:r w:rsidR="00BA2CE2">
              <w:rPr>
                <w:noProof/>
                <w:webHidden/>
              </w:rPr>
            </w:r>
            <w:r w:rsidR="00BA2CE2">
              <w:rPr>
                <w:noProof/>
                <w:webHidden/>
              </w:rPr>
              <w:fldChar w:fldCharType="separate"/>
            </w:r>
            <w:r w:rsidR="00BA2CE2">
              <w:rPr>
                <w:noProof/>
                <w:webHidden/>
              </w:rPr>
              <w:t>240</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14" w:history="1">
            <w:r w:rsidR="00BA2CE2" w:rsidRPr="001A609D">
              <w:rPr>
                <w:rStyle w:val="aff1"/>
                <w:noProof/>
              </w:rPr>
              <w:t>4.3.3.</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人员派遣</w:t>
            </w:r>
            <w:r w:rsidR="00BA2CE2">
              <w:rPr>
                <w:noProof/>
                <w:webHidden/>
              </w:rPr>
              <w:tab/>
            </w:r>
            <w:r w:rsidR="00BA2CE2">
              <w:rPr>
                <w:noProof/>
                <w:webHidden/>
              </w:rPr>
              <w:fldChar w:fldCharType="begin"/>
            </w:r>
            <w:r w:rsidR="00BA2CE2">
              <w:rPr>
                <w:noProof/>
                <w:webHidden/>
              </w:rPr>
              <w:instrText xml:space="preserve"> PAGEREF _Toc476319414 \h </w:instrText>
            </w:r>
            <w:r w:rsidR="00BA2CE2">
              <w:rPr>
                <w:noProof/>
                <w:webHidden/>
              </w:rPr>
            </w:r>
            <w:r w:rsidR="00BA2CE2">
              <w:rPr>
                <w:noProof/>
                <w:webHidden/>
              </w:rPr>
              <w:fldChar w:fldCharType="separate"/>
            </w:r>
            <w:r w:rsidR="00BA2CE2">
              <w:rPr>
                <w:noProof/>
                <w:webHidden/>
              </w:rPr>
              <w:t>240</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15" w:history="1">
            <w:r w:rsidR="00BA2CE2" w:rsidRPr="001A609D">
              <w:rPr>
                <w:rStyle w:val="aff1"/>
                <w:noProof/>
              </w:rPr>
              <w:t>4.3.4.</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人员衔接</w:t>
            </w:r>
            <w:r w:rsidR="00BA2CE2">
              <w:rPr>
                <w:noProof/>
                <w:webHidden/>
              </w:rPr>
              <w:tab/>
            </w:r>
            <w:r w:rsidR="00BA2CE2">
              <w:rPr>
                <w:noProof/>
                <w:webHidden/>
              </w:rPr>
              <w:fldChar w:fldCharType="begin"/>
            </w:r>
            <w:r w:rsidR="00BA2CE2">
              <w:rPr>
                <w:noProof/>
                <w:webHidden/>
              </w:rPr>
              <w:instrText xml:space="preserve"> PAGEREF _Toc476319415 \h </w:instrText>
            </w:r>
            <w:r w:rsidR="00BA2CE2">
              <w:rPr>
                <w:noProof/>
                <w:webHidden/>
              </w:rPr>
            </w:r>
            <w:r w:rsidR="00BA2CE2">
              <w:rPr>
                <w:noProof/>
                <w:webHidden/>
              </w:rPr>
              <w:fldChar w:fldCharType="separate"/>
            </w:r>
            <w:r w:rsidR="00BA2CE2">
              <w:rPr>
                <w:noProof/>
                <w:webHidden/>
              </w:rPr>
              <w:t>241</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16" w:history="1">
            <w:r w:rsidR="00BA2CE2" w:rsidRPr="001A609D">
              <w:rPr>
                <w:rStyle w:val="aff1"/>
                <w:noProof/>
              </w:rPr>
              <w:t>4.3.5.</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人员跟踪</w:t>
            </w:r>
            <w:r w:rsidR="00BA2CE2">
              <w:rPr>
                <w:noProof/>
                <w:webHidden/>
              </w:rPr>
              <w:tab/>
            </w:r>
            <w:r w:rsidR="00BA2CE2">
              <w:rPr>
                <w:noProof/>
                <w:webHidden/>
              </w:rPr>
              <w:fldChar w:fldCharType="begin"/>
            </w:r>
            <w:r w:rsidR="00BA2CE2">
              <w:rPr>
                <w:noProof/>
                <w:webHidden/>
              </w:rPr>
              <w:instrText xml:space="preserve"> PAGEREF _Toc476319416 \h </w:instrText>
            </w:r>
            <w:r w:rsidR="00BA2CE2">
              <w:rPr>
                <w:noProof/>
                <w:webHidden/>
              </w:rPr>
            </w:r>
            <w:r w:rsidR="00BA2CE2">
              <w:rPr>
                <w:noProof/>
                <w:webHidden/>
              </w:rPr>
              <w:fldChar w:fldCharType="separate"/>
            </w:r>
            <w:r w:rsidR="00BA2CE2">
              <w:rPr>
                <w:noProof/>
                <w:webHidden/>
              </w:rPr>
              <w:t>241</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17" w:history="1">
            <w:r w:rsidR="00BA2CE2" w:rsidRPr="001A609D">
              <w:rPr>
                <w:rStyle w:val="aff1"/>
                <w:noProof/>
              </w:rPr>
              <w:t>4.3.6.</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人员管理</w:t>
            </w:r>
            <w:r w:rsidR="00BA2CE2">
              <w:rPr>
                <w:noProof/>
                <w:webHidden/>
              </w:rPr>
              <w:tab/>
            </w:r>
            <w:r w:rsidR="00BA2CE2">
              <w:rPr>
                <w:noProof/>
                <w:webHidden/>
              </w:rPr>
              <w:fldChar w:fldCharType="begin"/>
            </w:r>
            <w:r w:rsidR="00BA2CE2">
              <w:rPr>
                <w:noProof/>
                <w:webHidden/>
              </w:rPr>
              <w:instrText xml:space="preserve"> PAGEREF _Toc476319417 \h </w:instrText>
            </w:r>
            <w:r w:rsidR="00BA2CE2">
              <w:rPr>
                <w:noProof/>
                <w:webHidden/>
              </w:rPr>
            </w:r>
            <w:r w:rsidR="00BA2CE2">
              <w:rPr>
                <w:noProof/>
                <w:webHidden/>
              </w:rPr>
              <w:fldChar w:fldCharType="separate"/>
            </w:r>
            <w:r w:rsidR="00BA2CE2">
              <w:rPr>
                <w:noProof/>
                <w:webHidden/>
              </w:rPr>
              <w:t>241</w:t>
            </w:r>
            <w:r w:rsidR="00BA2CE2">
              <w:rPr>
                <w:noProof/>
                <w:webHidden/>
              </w:rPr>
              <w:fldChar w:fldCharType="end"/>
            </w:r>
          </w:hyperlink>
        </w:p>
        <w:p w:rsidR="00BA2CE2" w:rsidRDefault="001B6738">
          <w:pPr>
            <w:pStyle w:val="25"/>
            <w:tabs>
              <w:tab w:val="left" w:pos="840"/>
              <w:tab w:val="right" w:leader="dot" w:pos="8296"/>
            </w:tabs>
            <w:rPr>
              <w:rFonts w:asciiTheme="minorHAnsi" w:eastAsiaTheme="minorEastAsia" w:hAnsiTheme="minorHAnsi" w:cstheme="minorBidi"/>
              <w:smallCaps w:val="0"/>
              <w:noProof/>
              <w:sz w:val="21"/>
              <w:szCs w:val="22"/>
            </w:rPr>
          </w:pPr>
          <w:hyperlink w:anchor="_Toc476319418" w:history="1">
            <w:r w:rsidR="00BA2CE2" w:rsidRPr="001A609D">
              <w:rPr>
                <w:rStyle w:val="aff1"/>
                <w:rFonts w:asciiTheme="minorEastAsia" w:hAnsiTheme="minorEastAsia"/>
                <w:noProof/>
              </w:rPr>
              <w:t>4.4.</w:t>
            </w:r>
            <w:r w:rsidR="00BA2CE2">
              <w:rPr>
                <w:rFonts w:asciiTheme="minorHAnsi" w:eastAsiaTheme="minorEastAsia" w:hAnsiTheme="minorHAnsi" w:cstheme="minorBidi"/>
                <w:smallCaps w:val="0"/>
                <w:noProof/>
                <w:sz w:val="21"/>
                <w:szCs w:val="22"/>
              </w:rPr>
              <w:tab/>
            </w:r>
            <w:r w:rsidR="00BA2CE2" w:rsidRPr="001A609D">
              <w:rPr>
                <w:rStyle w:val="aff1"/>
                <w:rFonts w:hint="eastAsia"/>
                <w:noProof/>
              </w:rPr>
              <w:t>项目监理实施流程</w:t>
            </w:r>
            <w:r w:rsidR="00BA2CE2">
              <w:rPr>
                <w:noProof/>
                <w:webHidden/>
              </w:rPr>
              <w:tab/>
            </w:r>
            <w:r w:rsidR="00BA2CE2">
              <w:rPr>
                <w:noProof/>
                <w:webHidden/>
              </w:rPr>
              <w:fldChar w:fldCharType="begin"/>
            </w:r>
            <w:r w:rsidR="00BA2CE2">
              <w:rPr>
                <w:noProof/>
                <w:webHidden/>
              </w:rPr>
              <w:instrText xml:space="preserve"> PAGEREF _Toc476319418 \h </w:instrText>
            </w:r>
            <w:r w:rsidR="00BA2CE2">
              <w:rPr>
                <w:noProof/>
                <w:webHidden/>
              </w:rPr>
            </w:r>
            <w:r w:rsidR="00BA2CE2">
              <w:rPr>
                <w:noProof/>
                <w:webHidden/>
              </w:rPr>
              <w:fldChar w:fldCharType="separate"/>
            </w:r>
            <w:r w:rsidR="00BA2CE2">
              <w:rPr>
                <w:noProof/>
                <w:webHidden/>
              </w:rPr>
              <w:t>242</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19" w:history="1">
            <w:r w:rsidR="00BA2CE2" w:rsidRPr="001A609D">
              <w:rPr>
                <w:rStyle w:val="aff1"/>
                <w:noProof/>
              </w:rPr>
              <w:t>4.4.1.</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监理范围</w:t>
            </w:r>
            <w:r w:rsidR="00BA2CE2">
              <w:rPr>
                <w:noProof/>
                <w:webHidden/>
              </w:rPr>
              <w:tab/>
            </w:r>
            <w:r w:rsidR="00BA2CE2">
              <w:rPr>
                <w:noProof/>
                <w:webHidden/>
              </w:rPr>
              <w:fldChar w:fldCharType="begin"/>
            </w:r>
            <w:r w:rsidR="00BA2CE2">
              <w:rPr>
                <w:noProof/>
                <w:webHidden/>
              </w:rPr>
              <w:instrText xml:space="preserve"> PAGEREF _Toc476319419 \h </w:instrText>
            </w:r>
            <w:r w:rsidR="00BA2CE2">
              <w:rPr>
                <w:noProof/>
                <w:webHidden/>
              </w:rPr>
            </w:r>
            <w:r w:rsidR="00BA2CE2">
              <w:rPr>
                <w:noProof/>
                <w:webHidden/>
              </w:rPr>
              <w:fldChar w:fldCharType="separate"/>
            </w:r>
            <w:r w:rsidR="00BA2CE2">
              <w:rPr>
                <w:noProof/>
                <w:webHidden/>
              </w:rPr>
              <w:t>242</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20" w:history="1">
            <w:r w:rsidR="00BA2CE2" w:rsidRPr="001A609D">
              <w:rPr>
                <w:rStyle w:val="aff1"/>
                <w:noProof/>
              </w:rPr>
              <w:t>4.4.2.</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设备采购、系统集成、软件开发全过程监理的工作内容</w:t>
            </w:r>
            <w:r w:rsidR="00BA2CE2">
              <w:rPr>
                <w:noProof/>
                <w:webHidden/>
              </w:rPr>
              <w:tab/>
            </w:r>
            <w:r w:rsidR="00BA2CE2">
              <w:rPr>
                <w:noProof/>
                <w:webHidden/>
              </w:rPr>
              <w:fldChar w:fldCharType="begin"/>
            </w:r>
            <w:r w:rsidR="00BA2CE2">
              <w:rPr>
                <w:noProof/>
                <w:webHidden/>
              </w:rPr>
              <w:instrText xml:space="preserve"> PAGEREF _Toc476319420 \h </w:instrText>
            </w:r>
            <w:r w:rsidR="00BA2CE2">
              <w:rPr>
                <w:noProof/>
                <w:webHidden/>
              </w:rPr>
            </w:r>
            <w:r w:rsidR="00BA2CE2">
              <w:rPr>
                <w:noProof/>
                <w:webHidden/>
              </w:rPr>
              <w:fldChar w:fldCharType="separate"/>
            </w:r>
            <w:r w:rsidR="00BA2CE2">
              <w:rPr>
                <w:noProof/>
                <w:webHidden/>
              </w:rPr>
              <w:t>242</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21" w:history="1">
            <w:r w:rsidR="00BA2CE2" w:rsidRPr="001A609D">
              <w:rPr>
                <w:rStyle w:val="aff1"/>
                <w:noProof/>
              </w:rPr>
              <w:t>4.4.3.</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合同阶段</w:t>
            </w:r>
            <w:r w:rsidR="00BA2CE2">
              <w:rPr>
                <w:noProof/>
                <w:webHidden/>
              </w:rPr>
              <w:tab/>
            </w:r>
            <w:r w:rsidR="00BA2CE2">
              <w:rPr>
                <w:noProof/>
                <w:webHidden/>
              </w:rPr>
              <w:fldChar w:fldCharType="begin"/>
            </w:r>
            <w:r w:rsidR="00BA2CE2">
              <w:rPr>
                <w:noProof/>
                <w:webHidden/>
              </w:rPr>
              <w:instrText xml:space="preserve"> PAGEREF _Toc476319421 \h </w:instrText>
            </w:r>
            <w:r w:rsidR="00BA2CE2">
              <w:rPr>
                <w:noProof/>
                <w:webHidden/>
              </w:rPr>
            </w:r>
            <w:r w:rsidR="00BA2CE2">
              <w:rPr>
                <w:noProof/>
                <w:webHidden/>
              </w:rPr>
              <w:fldChar w:fldCharType="separate"/>
            </w:r>
            <w:r w:rsidR="00BA2CE2">
              <w:rPr>
                <w:noProof/>
                <w:webHidden/>
              </w:rPr>
              <w:t>243</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22" w:history="1">
            <w:r w:rsidR="00BA2CE2" w:rsidRPr="001A609D">
              <w:rPr>
                <w:rStyle w:val="aff1"/>
                <w:noProof/>
              </w:rPr>
              <w:t>4.4.4.</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施工阶段</w:t>
            </w:r>
            <w:r w:rsidR="00BA2CE2">
              <w:rPr>
                <w:noProof/>
                <w:webHidden/>
              </w:rPr>
              <w:tab/>
            </w:r>
            <w:r w:rsidR="00BA2CE2">
              <w:rPr>
                <w:noProof/>
                <w:webHidden/>
              </w:rPr>
              <w:fldChar w:fldCharType="begin"/>
            </w:r>
            <w:r w:rsidR="00BA2CE2">
              <w:rPr>
                <w:noProof/>
                <w:webHidden/>
              </w:rPr>
              <w:instrText xml:space="preserve"> PAGEREF _Toc476319422 \h </w:instrText>
            </w:r>
            <w:r w:rsidR="00BA2CE2">
              <w:rPr>
                <w:noProof/>
                <w:webHidden/>
              </w:rPr>
            </w:r>
            <w:r w:rsidR="00BA2CE2">
              <w:rPr>
                <w:noProof/>
                <w:webHidden/>
              </w:rPr>
              <w:fldChar w:fldCharType="separate"/>
            </w:r>
            <w:r w:rsidR="00BA2CE2">
              <w:rPr>
                <w:noProof/>
                <w:webHidden/>
              </w:rPr>
              <w:t>244</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23" w:history="1">
            <w:r w:rsidR="00BA2CE2" w:rsidRPr="001A609D">
              <w:rPr>
                <w:rStyle w:val="aff1"/>
                <w:noProof/>
              </w:rPr>
              <w:t>4.4.5.</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验收阶段</w:t>
            </w:r>
            <w:r w:rsidR="00BA2CE2">
              <w:rPr>
                <w:noProof/>
                <w:webHidden/>
              </w:rPr>
              <w:tab/>
            </w:r>
            <w:r w:rsidR="00BA2CE2">
              <w:rPr>
                <w:noProof/>
                <w:webHidden/>
              </w:rPr>
              <w:fldChar w:fldCharType="begin"/>
            </w:r>
            <w:r w:rsidR="00BA2CE2">
              <w:rPr>
                <w:noProof/>
                <w:webHidden/>
              </w:rPr>
              <w:instrText xml:space="preserve"> PAGEREF _Toc476319423 \h </w:instrText>
            </w:r>
            <w:r w:rsidR="00BA2CE2">
              <w:rPr>
                <w:noProof/>
                <w:webHidden/>
              </w:rPr>
            </w:r>
            <w:r w:rsidR="00BA2CE2">
              <w:rPr>
                <w:noProof/>
                <w:webHidden/>
              </w:rPr>
              <w:fldChar w:fldCharType="separate"/>
            </w:r>
            <w:r w:rsidR="00BA2CE2">
              <w:rPr>
                <w:noProof/>
                <w:webHidden/>
              </w:rPr>
              <w:t>248</w:t>
            </w:r>
            <w:r w:rsidR="00BA2CE2">
              <w:rPr>
                <w:noProof/>
                <w:webHidden/>
              </w:rPr>
              <w:fldChar w:fldCharType="end"/>
            </w:r>
          </w:hyperlink>
        </w:p>
        <w:p w:rsidR="00BA2CE2" w:rsidRDefault="001B6738">
          <w:pPr>
            <w:pStyle w:val="25"/>
            <w:tabs>
              <w:tab w:val="left" w:pos="840"/>
              <w:tab w:val="right" w:leader="dot" w:pos="8296"/>
            </w:tabs>
            <w:rPr>
              <w:rFonts w:asciiTheme="minorHAnsi" w:eastAsiaTheme="minorEastAsia" w:hAnsiTheme="minorHAnsi" w:cstheme="minorBidi"/>
              <w:smallCaps w:val="0"/>
              <w:noProof/>
              <w:sz w:val="21"/>
              <w:szCs w:val="22"/>
            </w:rPr>
          </w:pPr>
          <w:hyperlink w:anchor="_Toc476319424" w:history="1">
            <w:r w:rsidR="00BA2CE2" w:rsidRPr="001A609D">
              <w:rPr>
                <w:rStyle w:val="aff1"/>
                <w:rFonts w:asciiTheme="minorEastAsia" w:hAnsiTheme="minorEastAsia"/>
                <w:noProof/>
              </w:rPr>
              <w:t>4.5.</w:t>
            </w:r>
            <w:r w:rsidR="00BA2CE2">
              <w:rPr>
                <w:rFonts w:asciiTheme="minorHAnsi" w:eastAsiaTheme="minorEastAsia" w:hAnsiTheme="minorHAnsi" w:cstheme="minorBidi"/>
                <w:smallCaps w:val="0"/>
                <w:noProof/>
                <w:sz w:val="21"/>
                <w:szCs w:val="22"/>
              </w:rPr>
              <w:tab/>
            </w:r>
            <w:r w:rsidR="00BA2CE2" w:rsidRPr="001A609D">
              <w:rPr>
                <w:rStyle w:val="aff1"/>
                <w:rFonts w:hint="eastAsia"/>
                <w:noProof/>
              </w:rPr>
              <w:t>监理作业流程和管理制度</w:t>
            </w:r>
            <w:r w:rsidR="00BA2CE2">
              <w:rPr>
                <w:noProof/>
                <w:webHidden/>
              </w:rPr>
              <w:tab/>
            </w:r>
            <w:r w:rsidR="00BA2CE2">
              <w:rPr>
                <w:noProof/>
                <w:webHidden/>
              </w:rPr>
              <w:fldChar w:fldCharType="begin"/>
            </w:r>
            <w:r w:rsidR="00BA2CE2">
              <w:rPr>
                <w:noProof/>
                <w:webHidden/>
              </w:rPr>
              <w:instrText xml:space="preserve"> PAGEREF _Toc476319424 \h </w:instrText>
            </w:r>
            <w:r w:rsidR="00BA2CE2">
              <w:rPr>
                <w:noProof/>
                <w:webHidden/>
              </w:rPr>
            </w:r>
            <w:r w:rsidR="00BA2CE2">
              <w:rPr>
                <w:noProof/>
                <w:webHidden/>
              </w:rPr>
              <w:fldChar w:fldCharType="separate"/>
            </w:r>
            <w:r w:rsidR="00BA2CE2">
              <w:rPr>
                <w:noProof/>
                <w:webHidden/>
              </w:rPr>
              <w:t>249</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25" w:history="1">
            <w:r w:rsidR="00BA2CE2" w:rsidRPr="001A609D">
              <w:rPr>
                <w:rStyle w:val="aff1"/>
                <w:noProof/>
              </w:rPr>
              <w:t>4.5.1.</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工程监理制度</w:t>
            </w:r>
            <w:r w:rsidR="00BA2CE2">
              <w:rPr>
                <w:noProof/>
                <w:webHidden/>
              </w:rPr>
              <w:tab/>
            </w:r>
            <w:r w:rsidR="00BA2CE2">
              <w:rPr>
                <w:noProof/>
                <w:webHidden/>
              </w:rPr>
              <w:fldChar w:fldCharType="begin"/>
            </w:r>
            <w:r w:rsidR="00BA2CE2">
              <w:rPr>
                <w:noProof/>
                <w:webHidden/>
              </w:rPr>
              <w:instrText xml:space="preserve"> PAGEREF _Toc476319425 \h </w:instrText>
            </w:r>
            <w:r w:rsidR="00BA2CE2">
              <w:rPr>
                <w:noProof/>
                <w:webHidden/>
              </w:rPr>
            </w:r>
            <w:r w:rsidR="00BA2CE2">
              <w:rPr>
                <w:noProof/>
                <w:webHidden/>
              </w:rPr>
              <w:fldChar w:fldCharType="separate"/>
            </w:r>
            <w:r w:rsidR="00BA2CE2">
              <w:rPr>
                <w:noProof/>
                <w:webHidden/>
              </w:rPr>
              <w:t>249</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26" w:history="1">
            <w:r w:rsidR="00BA2CE2" w:rsidRPr="001A609D">
              <w:rPr>
                <w:rStyle w:val="aff1"/>
                <w:noProof/>
              </w:rPr>
              <w:t>4.5.2.</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文档管理体系</w:t>
            </w:r>
            <w:r w:rsidR="00BA2CE2">
              <w:rPr>
                <w:noProof/>
                <w:webHidden/>
              </w:rPr>
              <w:tab/>
            </w:r>
            <w:r w:rsidR="00BA2CE2">
              <w:rPr>
                <w:noProof/>
                <w:webHidden/>
              </w:rPr>
              <w:fldChar w:fldCharType="begin"/>
            </w:r>
            <w:r w:rsidR="00BA2CE2">
              <w:rPr>
                <w:noProof/>
                <w:webHidden/>
              </w:rPr>
              <w:instrText xml:space="preserve"> PAGEREF _Toc476319426 \h </w:instrText>
            </w:r>
            <w:r w:rsidR="00BA2CE2">
              <w:rPr>
                <w:noProof/>
                <w:webHidden/>
              </w:rPr>
            </w:r>
            <w:r w:rsidR="00BA2CE2">
              <w:rPr>
                <w:noProof/>
                <w:webHidden/>
              </w:rPr>
              <w:fldChar w:fldCharType="separate"/>
            </w:r>
            <w:r w:rsidR="00BA2CE2">
              <w:rPr>
                <w:noProof/>
                <w:webHidden/>
              </w:rPr>
              <w:t>254</w:t>
            </w:r>
            <w:r w:rsidR="00BA2CE2">
              <w:rPr>
                <w:noProof/>
                <w:webHidden/>
              </w:rPr>
              <w:fldChar w:fldCharType="end"/>
            </w:r>
          </w:hyperlink>
        </w:p>
        <w:p w:rsidR="00BA2CE2" w:rsidRDefault="001B6738">
          <w:pPr>
            <w:pStyle w:val="17"/>
            <w:tabs>
              <w:tab w:val="left" w:pos="1260"/>
            </w:tabs>
            <w:rPr>
              <w:rFonts w:asciiTheme="minorHAnsi" w:eastAsiaTheme="minorEastAsia" w:hAnsiTheme="minorHAnsi" w:cstheme="minorBidi"/>
              <w:b w:val="0"/>
              <w:bCs w:val="0"/>
              <w:caps w:val="0"/>
              <w:noProof/>
              <w:sz w:val="21"/>
              <w:szCs w:val="22"/>
            </w:rPr>
          </w:pPr>
          <w:hyperlink w:anchor="_Toc476319427" w:history="1">
            <w:r w:rsidR="00BA2CE2" w:rsidRPr="001A609D">
              <w:rPr>
                <w:rStyle w:val="aff1"/>
                <w:rFonts w:hint="eastAsia"/>
                <w:noProof/>
              </w:rPr>
              <w:t>第</w:t>
            </w:r>
            <w:r w:rsidR="00BA2CE2" w:rsidRPr="001A609D">
              <w:rPr>
                <w:rStyle w:val="aff1"/>
                <w:rFonts w:hint="eastAsia"/>
                <w:noProof/>
              </w:rPr>
              <w:t>5</w:t>
            </w:r>
            <w:r w:rsidR="00BA2CE2" w:rsidRPr="001A609D">
              <w:rPr>
                <w:rStyle w:val="aff1"/>
                <w:rFonts w:hint="eastAsia"/>
                <w:noProof/>
              </w:rPr>
              <w:t>章</w:t>
            </w:r>
            <w:r w:rsidR="00BA2CE2">
              <w:rPr>
                <w:rFonts w:asciiTheme="minorHAnsi" w:eastAsiaTheme="minorEastAsia" w:hAnsiTheme="minorHAnsi" w:cstheme="minorBidi"/>
                <w:b w:val="0"/>
                <w:bCs w:val="0"/>
                <w:caps w:val="0"/>
                <w:noProof/>
                <w:sz w:val="21"/>
                <w:szCs w:val="22"/>
              </w:rPr>
              <w:tab/>
            </w:r>
            <w:r w:rsidR="00BA2CE2" w:rsidRPr="001A609D">
              <w:rPr>
                <w:rStyle w:val="aff1"/>
                <w:rFonts w:hint="eastAsia"/>
                <w:noProof/>
              </w:rPr>
              <w:t>监理服务响应和服务承诺</w:t>
            </w:r>
            <w:r w:rsidR="00BA2CE2">
              <w:rPr>
                <w:noProof/>
                <w:webHidden/>
              </w:rPr>
              <w:tab/>
            </w:r>
            <w:r w:rsidR="00BA2CE2">
              <w:rPr>
                <w:noProof/>
                <w:webHidden/>
              </w:rPr>
              <w:fldChar w:fldCharType="begin"/>
            </w:r>
            <w:r w:rsidR="00BA2CE2">
              <w:rPr>
                <w:noProof/>
                <w:webHidden/>
              </w:rPr>
              <w:instrText xml:space="preserve"> PAGEREF _Toc476319427 \h </w:instrText>
            </w:r>
            <w:r w:rsidR="00BA2CE2">
              <w:rPr>
                <w:noProof/>
                <w:webHidden/>
              </w:rPr>
            </w:r>
            <w:r w:rsidR="00BA2CE2">
              <w:rPr>
                <w:noProof/>
                <w:webHidden/>
              </w:rPr>
              <w:fldChar w:fldCharType="separate"/>
            </w:r>
            <w:r w:rsidR="00BA2CE2">
              <w:rPr>
                <w:noProof/>
                <w:webHidden/>
              </w:rPr>
              <w:t>259</w:t>
            </w:r>
            <w:r w:rsidR="00BA2CE2">
              <w:rPr>
                <w:noProof/>
                <w:webHidden/>
              </w:rPr>
              <w:fldChar w:fldCharType="end"/>
            </w:r>
          </w:hyperlink>
        </w:p>
        <w:p w:rsidR="00BA2CE2" w:rsidRDefault="001B6738">
          <w:pPr>
            <w:pStyle w:val="25"/>
            <w:tabs>
              <w:tab w:val="left" w:pos="840"/>
              <w:tab w:val="right" w:leader="dot" w:pos="8296"/>
            </w:tabs>
            <w:rPr>
              <w:rFonts w:asciiTheme="minorHAnsi" w:eastAsiaTheme="minorEastAsia" w:hAnsiTheme="minorHAnsi" w:cstheme="minorBidi"/>
              <w:smallCaps w:val="0"/>
              <w:noProof/>
              <w:sz w:val="21"/>
              <w:szCs w:val="22"/>
            </w:rPr>
          </w:pPr>
          <w:hyperlink w:anchor="_Toc476319428" w:history="1">
            <w:r w:rsidR="00BA2CE2" w:rsidRPr="001A609D">
              <w:rPr>
                <w:rStyle w:val="aff1"/>
                <w:rFonts w:asciiTheme="minorEastAsia" w:hAnsiTheme="minorEastAsia"/>
                <w:noProof/>
              </w:rPr>
              <w:t>5.1.</w:t>
            </w:r>
            <w:r w:rsidR="00BA2CE2">
              <w:rPr>
                <w:rFonts w:asciiTheme="minorHAnsi" w:eastAsiaTheme="minorEastAsia" w:hAnsiTheme="minorHAnsi" w:cstheme="minorBidi"/>
                <w:smallCaps w:val="0"/>
                <w:noProof/>
                <w:sz w:val="21"/>
                <w:szCs w:val="22"/>
              </w:rPr>
              <w:tab/>
            </w:r>
            <w:r w:rsidR="00BA2CE2" w:rsidRPr="001A609D">
              <w:rPr>
                <w:rStyle w:val="aff1"/>
                <w:rFonts w:hint="eastAsia"/>
                <w:noProof/>
              </w:rPr>
              <w:t>对咨询监理范围和内容的响应</w:t>
            </w:r>
            <w:r w:rsidR="00BA2CE2">
              <w:rPr>
                <w:noProof/>
                <w:webHidden/>
              </w:rPr>
              <w:tab/>
            </w:r>
            <w:r w:rsidR="00BA2CE2">
              <w:rPr>
                <w:noProof/>
                <w:webHidden/>
              </w:rPr>
              <w:fldChar w:fldCharType="begin"/>
            </w:r>
            <w:r w:rsidR="00BA2CE2">
              <w:rPr>
                <w:noProof/>
                <w:webHidden/>
              </w:rPr>
              <w:instrText xml:space="preserve"> PAGEREF _Toc476319428 \h </w:instrText>
            </w:r>
            <w:r w:rsidR="00BA2CE2">
              <w:rPr>
                <w:noProof/>
                <w:webHidden/>
              </w:rPr>
            </w:r>
            <w:r w:rsidR="00BA2CE2">
              <w:rPr>
                <w:noProof/>
                <w:webHidden/>
              </w:rPr>
              <w:fldChar w:fldCharType="separate"/>
            </w:r>
            <w:r w:rsidR="00BA2CE2">
              <w:rPr>
                <w:noProof/>
                <w:webHidden/>
              </w:rPr>
              <w:t>259</w:t>
            </w:r>
            <w:r w:rsidR="00BA2CE2">
              <w:rPr>
                <w:noProof/>
                <w:webHidden/>
              </w:rPr>
              <w:fldChar w:fldCharType="end"/>
            </w:r>
          </w:hyperlink>
        </w:p>
        <w:p w:rsidR="00BA2CE2" w:rsidRDefault="001B6738">
          <w:pPr>
            <w:pStyle w:val="25"/>
            <w:tabs>
              <w:tab w:val="left" w:pos="840"/>
              <w:tab w:val="right" w:leader="dot" w:pos="8296"/>
            </w:tabs>
            <w:rPr>
              <w:rFonts w:asciiTheme="minorHAnsi" w:eastAsiaTheme="minorEastAsia" w:hAnsiTheme="minorHAnsi" w:cstheme="minorBidi"/>
              <w:smallCaps w:val="0"/>
              <w:noProof/>
              <w:sz w:val="21"/>
              <w:szCs w:val="22"/>
            </w:rPr>
          </w:pPr>
          <w:hyperlink w:anchor="_Toc476319429" w:history="1">
            <w:r w:rsidR="00BA2CE2" w:rsidRPr="001A609D">
              <w:rPr>
                <w:rStyle w:val="aff1"/>
                <w:rFonts w:asciiTheme="minorEastAsia" w:hAnsiTheme="minorEastAsia"/>
                <w:noProof/>
              </w:rPr>
              <w:t>5.2.</w:t>
            </w:r>
            <w:r w:rsidR="00BA2CE2">
              <w:rPr>
                <w:rFonts w:asciiTheme="minorHAnsi" w:eastAsiaTheme="minorEastAsia" w:hAnsiTheme="minorHAnsi" w:cstheme="minorBidi"/>
                <w:smallCaps w:val="0"/>
                <w:noProof/>
                <w:sz w:val="21"/>
                <w:szCs w:val="22"/>
              </w:rPr>
              <w:tab/>
            </w:r>
            <w:r w:rsidR="00BA2CE2" w:rsidRPr="001A609D">
              <w:rPr>
                <w:rStyle w:val="aff1"/>
                <w:rFonts w:hint="eastAsia"/>
                <w:noProof/>
              </w:rPr>
              <w:t>对限制性条款的响应</w:t>
            </w:r>
            <w:r w:rsidR="00BA2CE2">
              <w:rPr>
                <w:noProof/>
                <w:webHidden/>
              </w:rPr>
              <w:tab/>
            </w:r>
            <w:r w:rsidR="00BA2CE2">
              <w:rPr>
                <w:noProof/>
                <w:webHidden/>
              </w:rPr>
              <w:fldChar w:fldCharType="begin"/>
            </w:r>
            <w:r w:rsidR="00BA2CE2">
              <w:rPr>
                <w:noProof/>
                <w:webHidden/>
              </w:rPr>
              <w:instrText xml:space="preserve"> PAGEREF _Toc476319429 \h </w:instrText>
            </w:r>
            <w:r w:rsidR="00BA2CE2">
              <w:rPr>
                <w:noProof/>
                <w:webHidden/>
              </w:rPr>
            </w:r>
            <w:r w:rsidR="00BA2CE2">
              <w:rPr>
                <w:noProof/>
                <w:webHidden/>
              </w:rPr>
              <w:fldChar w:fldCharType="separate"/>
            </w:r>
            <w:r w:rsidR="00BA2CE2">
              <w:rPr>
                <w:noProof/>
                <w:webHidden/>
              </w:rPr>
              <w:t>261</w:t>
            </w:r>
            <w:r w:rsidR="00BA2CE2">
              <w:rPr>
                <w:noProof/>
                <w:webHidden/>
              </w:rPr>
              <w:fldChar w:fldCharType="end"/>
            </w:r>
          </w:hyperlink>
        </w:p>
        <w:p w:rsidR="00BA2CE2" w:rsidRDefault="001B6738">
          <w:pPr>
            <w:pStyle w:val="25"/>
            <w:tabs>
              <w:tab w:val="left" w:pos="840"/>
              <w:tab w:val="right" w:leader="dot" w:pos="8296"/>
            </w:tabs>
            <w:rPr>
              <w:rFonts w:asciiTheme="minorHAnsi" w:eastAsiaTheme="minorEastAsia" w:hAnsiTheme="minorHAnsi" w:cstheme="minorBidi"/>
              <w:smallCaps w:val="0"/>
              <w:noProof/>
              <w:sz w:val="21"/>
              <w:szCs w:val="22"/>
            </w:rPr>
          </w:pPr>
          <w:hyperlink w:anchor="_Toc476319430" w:history="1">
            <w:r w:rsidR="00BA2CE2" w:rsidRPr="001A609D">
              <w:rPr>
                <w:rStyle w:val="aff1"/>
                <w:rFonts w:asciiTheme="minorEastAsia" w:hAnsiTheme="minorEastAsia"/>
                <w:noProof/>
              </w:rPr>
              <w:t>5.3.</w:t>
            </w:r>
            <w:r w:rsidR="00BA2CE2">
              <w:rPr>
                <w:rFonts w:asciiTheme="minorHAnsi" w:eastAsiaTheme="minorEastAsia" w:hAnsiTheme="minorHAnsi" w:cstheme="minorBidi"/>
                <w:smallCaps w:val="0"/>
                <w:noProof/>
                <w:sz w:val="21"/>
                <w:szCs w:val="22"/>
              </w:rPr>
              <w:tab/>
            </w:r>
            <w:r w:rsidR="00BA2CE2" w:rsidRPr="001A609D">
              <w:rPr>
                <w:rStyle w:val="aff1"/>
                <w:rFonts w:hint="eastAsia"/>
                <w:noProof/>
              </w:rPr>
              <w:t>项目监理服务质量保障体系</w:t>
            </w:r>
            <w:r w:rsidR="00BA2CE2">
              <w:rPr>
                <w:noProof/>
                <w:webHidden/>
              </w:rPr>
              <w:tab/>
            </w:r>
            <w:r w:rsidR="00BA2CE2">
              <w:rPr>
                <w:noProof/>
                <w:webHidden/>
              </w:rPr>
              <w:fldChar w:fldCharType="begin"/>
            </w:r>
            <w:r w:rsidR="00BA2CE2">
              <w:rPr>
                <w:noProof/>
                <w:webHidden/>
              </w:rPr>
              <w:instrText xml:space="preserve"> PAGEREF _Toc476319430 \h </w:instrText>
            </w:r>
            <w:r w:rsidR="00BA2CE2">
              <w:rPr>
                <w:noProof/>
                <w:webHidden/>
              </w:rPr>
            </w:r>
            <w:r w:rsidR="00BA2CE2">
              <w:rPr>
                <w:noProof/>
                <w:webHidden/>
              </w:rPr>
              <w:fldChar w:fldCharType="separate"/>
            </w:r>
            <w:r w:rsidR="00BA2CE2">
              <w:rPr>
                <w:noProof/>
                <w:webHidden/>
              </w:rPr>
              <w:t>263</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31" w:history="1">
            <w:r w:rsidR="00BA2CE2" w:rsidRPr="001A609D">
              <w:rPr>
                <w:rStyle w:val="aff1"/>
                <w:noProof/>
              </w:rPr>
              <w:t>5.3.1.</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项目实施遵照</w:t>
            </w:r>
            <w:r w:rsidR="00BA2CE2" w:rsidRPr="001A609D">
              <w:rPr>
                <w:rStyle w:val="aff1"/>
                <w:noProof/>
              </w:rPr>
              <w:t xml:space="preserve">ISO9001 </w:t>
            </w:r>
            <w:r w:rsidR="00BA2CE2" w:rsidRPr="001A609D">
              <w:rPr>
                <w:rStyle w:val="aff1"/>
                <w:rFonts w:hint="eastAsia"/>
                <w:noProof/>
              </w:rPr>
              <w:t>国际质量标准</w:t>
            </w:r>
            <w:r w:rsidR="00BA2CE2">
              <w:rPr>
                <w:noProof/>
                <w:webHidden/>
              </w:rPr>
              <w:tab/>
            </w:r>
            <w:r w:rsidR="00BA2CE2">
              <w:rPr>
                <w:noProof/>
                <w:webHidden/>
              </w:rPr>
              <w:fldChar w:fldCharType="begin"/>
            </w:r>
            <w:r w:rsidR="00BA2CE2">
              <w:rPr>
                <w:noProof/>
                <w:webHidden/>
              </w:rPr>
              <w:instrText xml:space="preserve"> PAGEREF _Toc476319431 \h </w:instrText>
            </w:r>
            <w:r w:rsidR="00BA2CE2">
              <w:rPr>
                <w:noProof/>
                <w:webHidden/>
              </w:rPr>
            </w:r>
            <w:r w:rsidR="00BA2CE2">
              <w:rPr>
                <w:noProof/>
                <w:webHidden/>
              </w:rPr>
              <w:fldChar w:fldCharType="separate"/>
            </w:r>
            <w:r w:rsidR="00BA2CE2">
              <w:rPr>
                <w:noProof/>
                <w:webHidden/>
              </w:rPr>
              <w:t>263</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32" w:history="1">
            <w:r w:rsidR="00BA2CE2" w:rsidRPr="001A609D">
              <w:rPr>
                <w:rStyle w:val="aff1"/>
                <w:noProof/>
              </w:rPr>
              <w:t>5.3.2.</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软件系统开发按照</w:t>
            </w:r>
            <w:r w:rsidR="00BA2CE2" w:rsidRPr="001A609D">
              <w:rPr>
                <w:rStyle w:val="aff1"/>
                <w:noProof/>
              </w:rPr>
              <w:t xml:space="preserve">CMM </w:t>
            </w:r>
            <w:r w:rsidR="00BA2CE2" w:rsidRPr="001A609D">
              <w:rPr>
                <w:rStyle w:val="aff1"/>
                <w:rFonts w:hint="eastAsia"/>
                <w:noProof/>
              </w:rPr>
              <w:t>管理模式开展</w:t>
            </w:r>
            <w:r w:rsidR="00BA2CE2">
              <w:rPr>
                <w:noProof/>
                <w:webHidden/>
              </w:rPr>
              <w:tab/>
            </w:r>
            <w:r w:rsidR="00BA2CE2">
              <w:rPr>
                <w:noProof/>
                <w:webHidden/>
              </w:rPr>
              <w:fldChar w:fldCharType="begin"/>
            </w:r>
            <w:r w:rsidR="00BA2CE2">
              <w:rPr>
                <w:noProof/>
                <w:webHidden/>
              </w:rPr>
              <w:instrText xml:space="preserve"> PAGEREF _Toc476319432 \h </w:instrText>
            </w:r>
            <w:r w:rsidR="00BA2CE2">
              <w:rPr>
                <w:noProof/>
                <w:webHidden/>
              </w:rPr>
            </w:r>
            <w:r w:rsidR="00BA2CE2">
              <w:rPr>
                <w:noProof/>
                <w:webHidden/>
              </w:rPr>
              <w:fldChar w:fldCharType="separate"/>
            </w:r>
            <w:r w:rsidR="00BA2CE2">
              <w:rPr>
                <w:noProof/>
                <w:webHidden/>
              </w:rPr>
              <w:t>265</w:t>
            </w:r>
            <w:r w:rsidR="00BA2CE2">
              <w:rPr>
                <w:noProof/>
                <w:webHidden/>
              </w:rPr>
              <w:fldChar w:fldCharType="end"/>
            </w:r>
          </w:hyperlink>
        </w:p>
        <w:p w:rsidR="00BA2CE2" w:rsidRDefault="001B6738">
          <w:pPr>
            <w:pStyle w:val="25"/>
            <w:tabs>
              <w:tab w:val="left" w:pos="840"/>
              <w:tab w:val="right" w:leader="dot" w:pos="8296"/>
            </w:tabs>
            <w:rPr>
              <w:rFonts w:asciiTheme="minorHAnsi" w:eastAsiaTheme="minorEastAsia" w:hAnsiTheme="minorHAnsi" w:cstheme="minorBidi"/>
              <w:smallCaps w:val="0"/>
              <w:noProof/>
              <w:sz w:val="21"/>
              <w:szCs w:val="22"/>
            </w:rPr>
          </w:pPr>
          <w:hyperlink w:anchor="_Toc476319433" w:history="1">
            <w:r w:rsidR="00BA2CE2" w:rsidRPr="001A609D">
              <w:rPr>
                <w:rStyle w:val="aff1"/>
                <w:rFonts w:asciiTheme="minorEastAsia" w:hAnsiTheme="minorEastAsia"/>
                <w:noProof/>
              </w:rPr>
              <w:t>5.4.</w:t>
            </w:r>
            <w:r w:rsidR="00BA2CE2">
              <w:rPr>
                <w:rFonts w:asciiTheme="minorHAnsi" w:eastAsiaTheme="minorEastAsia" w:hAnsiTheme="minorHAnsi" w:cstheme="minorBidi"/>
                <w:smallCaps w:val="0"/>
                <w:noProof/>
                <w:sz w:val="21"/>
                <w:szCs w:val="22"/>
              </w:rPr>
              <w:tab/>
            </w:r>
            <w:r w:rsidR="00BA2CE2" w:rsidRPr="001A609D">
              <w:rPr>
                <w:rStyle w:val="aff1"/>
                <w:rFonts w:hint="eastAsia"/>
                <w:noProof/>
              </w:rPr>
              <w:t>服务承诺与措施</w:t>
            </w:r>
            <w:r w:rsidR="00BA2CE2">
              <w:rPr>
                <w:noProof/>
                <w:webHidden/>
              </w:rPr>
              <w:tab/>
            </w:r>
            <w:r w:rsidR="00BA2CE2">
              <w:rPr>
                <w:noProof/>
                <w:webHidden/>
              </w:rPr>
              <w:fldChar w:fldCharType="begin"/>
            </w:r>
            <w:r w:rsidR="00BA2CE2">
              <w:rPr>
                <w:noProof/>
                <w:webHidden/>
              </w:rPr>
              <w:instrText xml:space="preserve"> PAGEREF _Toc476319433 \h </w:instrText>
            </w:r>
            <w:r w:rsidR="00BA2CE2">
              <w:rPr>
                <w:noProof/>
                <w:webHidden/>
              </w:rPr>
            </w:r>
            <w:r w:rsidR="00BA2CE2">
              <w:rPr>
                <w:noProof/>
                <w:webHidden/>
              </w:rPr>
              <w:fldChar w:fldCharType="separate"/>
            </w:r>
            <w:r w:rsidR="00BA2CE2">
              <w:rPr>
                <w:noProof/>
                <w:webHidden/>
              </w:rPr>
              <w:t>267</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34" w:history="1">
            <w:r w:rsidR="00BA2CE2" w:rsidRPr="001A609D">
              <w:rPr>
                <w:rStyle w:val="aff1"/>
                <w:noProof/>
              </w:rPr>
              <w:t>5.4.1.</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服务承诺</w:t>
            </w:r>
            <w:r w:rsidR="00BA2CE2">
              <w:rPr>
                <w:noProof/>
                <w:webHidden/>
              </w:rPr>
              <w:tab/>
            </w:r>
            <w:r w:rsidR="00BA2CE2">
              <w:rPr>
                <w:noProof/>
                <w:webHidden/>
              </w:rPr>
              <w:fldChar w:fldCharType="begin"/>
            </w:r>
            <w:r w:rsidR="00BA2CE2">
              <w:rPr>
                <w:noProof/>
                <w:webHidden/>
              </w:rPr>
              <w:instrText xml:space="preserve"> PAGEREF _Toc476319434 \h </w:instrText>
            </w:r>
            <w:r w:rsidR="00BA2CE2">
              <w:rPr>
                <w:noProof/>
                <w:webHidden/>
              </w:rPr>
            </w:r>
            <w:r w:rsidR="00BA2CE2">
              <w:rPr>
                <w:noProof/>
                <w:webHidden/>
              </w:rPr>
              <w:fldChar w:fldCharType="separate"/>
            </w:r>
            <w:r w:rsidR="00BA2CE2">
              <w:rPr>
                <w:noProof/>
                <w:webHidden/>
              </w:rPr>
              <w:t>268</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35" w:history="1">
            <w:r w:rsidR="00BA2CE2" w:rsidRPr="001A609D">
              <w:rPr>
                <w:rStyle w:val="aff1"/>
                <w:noProof/>
              </w:rPr>
              <w:t>5.4.2.</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服务承诺保证措施</w:t>
            </w:r>
            <w:r w:rsidR="00BA2CE2">
              <w:rPr>
                <w:noProof/>
                <w:webHidden/>
              </w:rPr>
              <w:tab/>
            </w:r>
            <w:r w:rsidR="00BA2CE2">
              <w:rPr>
                <w:noProof/>
                <w:webHidden/>
              </w:rPr>
              <w:fldChar w:fldCharType="begin"/>
            </w:r>
            <w:r w:rsidR="00BA2CE2">
              <w:rPr>
                <w:noProof/>
                <w:webHidden/>
              </w:rPr>
              <w:instrText xml:space="preserve"> PAGEREF _Toc476319435 \h </w:instrText>
            </w:r>
            <w:r w:rsidR="00BA2CE2">
              <w:rPr>
                <w:noProof/>
                <w:webHidden/>
              </w:rPr>
            </w:r>
            <w:r w:rsidR="00BA2CE2">
              <w:rPr>
                <w:noProof/>
                <w:webHidden/>
              </w:rPr>
              <w:fldChar w:fldCharType="separate"/>
            </w:r>
            <w:r w:rsidR="00BA2CE2">
              <w:rPr>
                <w:noProof/>
                <w:webHidden/>
              </w:rPr>
              <w:t>269</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36" w:history="1">
            <w:r w:rsidR="00BA2CE2" w:rsidRPr="001A609D">
              <w:rPr>
                <w:rStyle w:val="aff1"/>
                <w:noProof/>
              </w:rPr>
              <w:t>5.4.3.</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本项目的质量保证措施</w:t>
            </w:r>
            <w:r w:rsidR="00BA2CE2">
              <w:rPr>
                <w:noProof/>
                <w:webHidden/>
              </w:rPr>
              <w:tab/>
            </w:r>
            <w:r w:rsidR="00BA2CE2">
              <w:rPr>
                <w:noProof/>
                <w:webHidden/>
              </w:rPr>
              <w:fldChar w:fldCharType="begin"/>
            </w:r>
            <w:r w:rsidR="00BA2CE2">
              <w:rPr>
                <w:noProof/>
                <w:webHidden/>
              </w:rPr>
              <w:instrText xml:space="preserve"> PAGEREF _Toc476319436 \h </w:instrText>
            </w:r>
            <w:r w:rsidR="00BA2CE2">
              <w:rPr>
                <w:noProof/>
                <w:webHidden/>
              </w:rPr>
            </w:r>
            <w:r w:rsidR="00BA2CE2">
              <w:rPr>
                <w:noProof/>
                <w:webHidden/>
              </w:rPr>
              <w:fldChar w:fldCharType="separate"/>
            </w:r>
            <w:r w:rsidR="00BA2CE2">
              <w:rPr>
                <w:noProof/>
                <w:webHidden/>
              </w:rPr>
              <w:t>276</w:t>
            </w:r>
            <w:r w:rsidR="00BA2CE2">
              <w:rPr>
                <w:noProof/>
                <w:webHidden/>
              </w:rPr>
              <w:fldChar w:fldCharType="end"/>
            </w:r>
          </w:hyperlink>
        </w:p>
        <w:p w:rsidR="00BA2CE2" w:rsidRDefault="001B6738">
          <w:pPr>
            <w:pStyle w:val="17"/>
            <w:tabs>
              <w:tab w:val="left" w:pos="1260"/>
            </w:tabs>
            <w:rPr>
              <w:rFonts w:asciiTheme="minorHAnsi" w:eastAsiaTheme="minorEastAsia" w:hAnsiTheme="minorHAnsi" w:cstheme="minorBidi"/>
              <w:b w:val="0"/>
              <w:bCs w:val="0"/>
              <w:caps w:val="0"/>
              <w:noProof/>
              <w:sz w:val="21"/>
              <w:szCs w:val="22"/>
            </w:rPr>
          </w:pPr>
          <w:hyperlink w:anchor="_Toc476319437" w:history="1">
            <w:r w:rsidR="00BA2CE2" w:rsidRPr="001A609D">
              <w:rPr>
                <w:rStyle w:val="aff1"/>
                <w:rFonts w:hint="eastAsia"/>
                <w:noProof/>
              </w:rPr>
              <w:t>第</w:t>
            </w:r>
            <w:r w:rsidR="00BA2CE2" w:rsidRPr="001A609D">
              <w:rPr>
                <w:rStyle w:val="aff1"/>
                <w:rFonts w:hint="eastAsia"/>
                <w:noProof/>
              </w:rPr>
              <w:t>6</w:t>
            </w:r>
            <w:r w:rsidR="00BA2CE2" w:rsidRPr="001A609D">
              <w:rPr>
                <w:rStyle w:val="aff1"/>
                <w:rFonts w:hint="eastAsia"/>
                <w:noProof/>
              </w:rPr>
              <w:t>章</w:t>
            </w:r>
            <w:r w:rsidR="00BA2CE2">
              <w:rPr>
                <w:rFonts w:asciiTheme="minorHAnsi" w:eastAsiaTheme="minorEastAsia" w:hAnsiTheme="minorHAnsi" w:cstheme="minorBidi"/>
                <w:b w:val="0"/>
                <w:bCs w:val="0"/>
                <w:caps w:val="0"/>
                <w:noProof/>
                <w:sz w:val="21"/>
                <w:szCs w:val="22"/>
              </w:rPr>
              <w:tab/>
            </w:r>
            <w:r w:rsidR="00BA2CE2" w:rsidRPr="001A609D">
              <w:rPr>
                <w:rStyle w:val="aff1"/>
                <w:rFonts w:hint="eastAsia"/>
                <w:noProof/>
              </w:rPr>
              <w:t>针对本项目的合理化建议</w:t>
            </w:r>
            <w:r w:rsidR="00BA2CE2">
              <w:rPr>
                <w:noProof/>
                <w:webHidden/>
              </w:rPr>
              <w:tab/>
            </w:r>
            <w:r w:rsidR="00BA2CE2">
              <w:rPr>
                <w:noProof/>
                <w:webHidden/>
              </w:rPr>
              <w:fldChar w:fldCharType="begin"/>
            </w:r>
            <w:r w:rsidR="00BA2CE2">
              <w:rPr>
                <w:noProof/>
                <w:webHidden/>
              </w:rPr>
              <w:instrText xml:space="preserve"> PAGEREF _Toc476319437 \h </w:instrText>
            </w:r>
            <w:r w:rsidR="00BA2CE2">
              <w:rPr>
                <w:noProof/>
                <w:webHidden/>
              </w:rPr>
            </w:r>
            <w:r w:rsidR="00BA2CE2">
              <w:rPr>
                <w:noProof/>
                <w:webHidden/>
              </w:rPr>
              <w:fldChar w:fldCharType="separate"/>
            </w:r>
            <w:r w:rsidR="00BA2CE2">
              <w:rPr>
                <w:noProof/>
                <w:webHidden/>
              </w:rPr>
              <w:t>281</w:t>
            </w:r>
            <w:r w:rsidR="00BA2CE2">
              <w:rPr>
                <w:noProof/>
                <w:webHidden/>
              </w:rPr>
              <w:fldChar w:fldCharType="end"/>
            </w:r>
          </w:hyperlink>
        </w:p>
        <w:p w:rsidR="00BA2CE2" w:rsidRDefault="001B6738">
          <w:pPr>
            <w:pStyle w:val="25"/>
            <w:tabs>
              <w:tab w:val="left" w:pos="840"/>
              <w:tab w:val="right" w:leader="dot" w:pos="8296"/>
            </w:tabs>
            <w:rPr>
              <w:rFonts w:asciiTheme="minorHAnsi" w:eastAsiaTheme="minorEastAsia" w:hAnsiTheme="minorHAnsi" w:cstheme="minorBidi"/>
              <w:smallCaps w:val="0"/>
              <w:noProof/>
              <w:sz w:val="21"/>
              <w:szCs w:val="22"/>
            </w:rPr>
          </w:pPr>
          <w:hyperlink w:anchor="_Toc476319438" w:history="1">
            <w:r w:rsidR="00BA2CE2" w:rsidRPr="001A609D">
              <w:rPr>
                <w:rStyle w:val="aff1"/>
                <w:rFonts w:asciiTheme="minorEastAsia" w:hAnsiTheme="minorEastAsia"/>
                <w:noProof/>
              </w:rPr>
              <w:t>6.1.</w:t>
            </w:r>
            <w:r w:rsidR="00BA2CE2">
              <w:rPr>
                <w:rFonts w:asciiTheme="minorHAnsi" w:eastAsiaTheme="minorEastAsia" w:hAnsiTheme="minorHAnsi" w:cstheme="minorBidi"/>
                <w:smallCaps w:val="0"/>
                <w:noProof/>
                <w:sz w:val="21"/>
                <w:szCs w:val="22"/>
              </w:rPr>
              <w:tab/>
            </w:r>
            <w:r w:rsidR="00BA2CE2" w:rsidRPr="001A609D">
              <w:rPr>
                <w:rStyle w:val="aff1"/>
                <w:rFonts w:hint="eastAsia"/>
                <w:noProof/>
              </w:rPr>
              <w:t>针对本项目的合理化建议</w:t>
            </w:r>
            <w:r w:rsidR="00BA2CE2">
              <w:rPr>
                <w:noProof/>
                <w:webHidden/>
              </w:rPr>
              <w:tab/>
            </w:r>
            <w:r w:rsidR="00BA2CE2">
              <w:rPr>
                <w:noProof/>
                <w:webHidden/>
              </w:rPr>
              <w:fldChar w:fldCharType="begin"/>
            </w:r>
            <w:r w:rsidR="00BA2CE2">
              <w:rPr>
                <w:noProof/>
                <w:webHidden/>
              </w:rPr>
              <w:instrText xml:space="preserve"> PAGEREF _Toc476319438 \h </w:instrText>
            </w:r>
            <w:r w:rsidR="00BA2CE2">
              <w:rPr>
                <w:noProof/>
                <w:webHidden/>
              </w:rPr>
            </w:r>
            <w:r w:rsidR="00BA2CE2">
              <w:rPr>
                <w:noProof/>
                <w:webHidden/>
              </w:rPr>
              <w:fldChar w:fldCharType="separate"/>
            </w:r>
            <w:r w:rsidR="00BA2CE2">
              <w:rPr>
                <w:noProof/>
                <w:webHidden/>
              </w:rPr>
              <w:t>281</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39" w:history="1">
            <w:r w:rsidR="00BA2CE2" w:rsidRPr="001A609D">
              <w:rPr>
                <w:rStyle w:val="aff1"/>
                <w:noProof/>
              </w:rPr>
              <w:t>6.1.1.</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加强领导及信息管理团队建设</w:t>
            </w:r>
            <w:r w:rsidR="00BA2CE2">
              <w:rPr>
                <w:noProof/>
                <w:webHidden/>
              </w:rPr>
              <w:tab/>
            </w:r>
            <w:r w:rsidR="00BA2CE2">
              <w:rPr>
                <w:noProof/>
                <w:webHidden/>
              </w:rPr>
              <w:fldChar w:fldCharType="begin"/>
            </w:r>
            <w:r w:rsidR="00BA2CE2">
              <w:rPr>
                <w:noProof/>
                <w:webHidden/>
              </w:rPr>
              <w:instrText xml:space="preserve"> PAGEREF _Toc476319439 \h </w:instrText>
            </w:r>
            <w:r w:rsidR="00BA2CE2">
              <w:rPr>
                <w:noProof/>
                <w:webHidden/>
              </w:rPr>
            </w:r>
            <w:r w:rsidR="00BA2CE2">
              <w:rPr>
                <w:noProof/>
                <w:webHidden/>
              </w:rPr>
              <w:fldChar w:fldCharType="separate"/>
            </w:r>
            <w:r w:rsidR="00BA2CE2">
              <w:rPr>
                <w:noProof/>
                <w:webHidden/>
              </w:rPr>
              <w:t>281</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40" w:history="1">
            <w:r w:rsidR="00BA2CE2" w:rsidRPr="001A609D">
              <w:rPr>
                <w:rStyle w:val="aff1"/>
                <w:noProof/>
              </w:rPr>
              <w:t>6.1.2.</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加强人员培训</w:t>
            </w:r>
            <w:r w:rsidR="00BA2CE2">
              <w:rPr>
                <w:noProof/>
                <w:webHidden/>
              </w:rPr>
              <w:tab/>
            </w:r>
            <w:r w:rsidR="00BA2CE2">
              <w:rPr>
                <w:noProof/>
                <w:webHidden/>
              </w:rPr>
              <w:fldChar w:fldCharType="begin"/>
            </w:r>
            <w:r w:rsidR="00BA2CE2">
              <w:rPr>
                <w:noProof/>
                <w:webHidden/>
              </w:rPr>
              <w:instrText xml:space="preserve"> PAGEREF _Toc476319440 \h </w:instrText>
            </w:r>
            <w:r w:rsidR="00BA2CE2">
              <w:rPr>
                <w:noProof/>
                <w:webHidden/>
              </w:rPr>
            </w:r>
            <w:r w:rsidR="00BA2CE2">
              <w:rPr>
                <w:noProof/>
                <w:webHidden/>
              </w:rPr>
              <w:fldChar w:fldCharType="separate"/>
            </w:r>
            <w:r w:rsidR="00BA2CE2">
              <w:rPr>
                <w:noProof/>
                <w:webHidden/>
              </w:rPr>
              <w:t>281</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41" w:history="1">
            <w:r w:rsidR="00BA2CE2" w:rsidRPr="001A609D">
              <w:rPr>
                <w:rStyle w:val="aff1"/>
                <w:noProof/>
              </w:rPr>
              <w:t>6.1.3.</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做好项目绩效考评</w:t>
            </w:r>
            <w:r w:rsidR="00BA2CE2">
              <w:rPr>
                <w:noProof/>
                <w:webHidden/>
              </w:rPr>
              <w:tab/>
            </w:r>
            <w:r w:rsidR="00BA2CE2">
              <w:rPr>
                <w:noProof/>
                <w:webHidden/>
              </w:rPr>
              <w:fldChar w:fldCharType="begin"/>
            </w:r>
            <w:r w:rsidR="00BA2CE2">
              <w:rPr>
                <w:noProof/>
                <w:webHidden/>
              </w:rPr>
              <w:instrText xml:space="preserve"> PAGEREF _Toc476319441 \h </w:instrText>
            </w:r>
            <w:r w:rsidR="00BA2CE2">
              <w:rPr>
                <w:noProof/>
                <w:webHidden/>
              </w:rPr>
            </w:r>
            <w:r w:rsidR="00BA2CE2">
              <w:rPr>
                <w:noProof/>
                <w:webHidden/>
              </w:rPr>
              <w:fldChar w:fldCharType="separate"/>
            </w:r>
            <w:r w:rsidR="00BA2CE2">
              <w:rPr>
                <w:noProof/>
                <w:webHidden/>
              </w:rPr>
              <w:t>282</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42" w:history="1">
            <w:r w:rsidR="00BA2CE2" w:rsidRPr="001A609D">
              <w:rPr>
                <w:rStyle w:val="aff1"/>
                <w:noProof/>
              </w:rPr>
              <w:t>6.1.4.</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工作目标</w:t>
            </w:r>
            <w:r w:rsidR="00BA2CE2">
              <w:rPr>
                <w:noProof/>
                <w:webHidden/>
              </w:rPr>
              <w:tab/>
            </w:r>
            <w:r w:rsidR="00BA2CE2">
              <w:rPr>
                <w:noProof/>
                <w:webHidden/>
              </w:rPr>
              <w:fldChar w:fldCharType="begin"/>
            </w:r>
            <w:r w:rsidR="00BA2CE2">
              <w:rPr>
                <w:noProof/>
                <w:webHidden/>
              </w:rPr>
              <w:instrText xml:space="preserve"> PAGEREF _Toc476319442 \h </w:instrText>
            </w:r>
            <w:r w:rsidR="00BA2CE2">
              <w:rPr>
                <w:noProof/>
                <w:webHidden/>
              </w:rPr>
            </w:r>
            <w:r w:rsidR="00BA2CE2">
              <w:rPr>
                <w:noProof/>
                <w:webHidden/>
              </w:rPr>
              <w:fldChar w:fldCharType="separate"/>
            </w:r>
            <w:r w:rsidR="00BA2CE2">
              <w:rPr>
                <w:noProof/>
                <w:webHidden/>
              </w:rPr>
              <w:t>282</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43" w:history="1">
            <w:r w:rsidR="00BA2CE2" w:rsidRPr="001A609D">
              <w:rPr>
                <w:rStyle w:val="aff1"/>
                <w:noProof/>
              </w:rPr>
              <w:t>6.1.5.</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量化考评的办法</w:t>
            </w:r>
            <w:r w:rsidR="00BA2CE2">
              <w:rPr>
                <w:noProof/>
                <w:webHidden/>
              </w:rPr>
              <w:tab/>
            </w:r>
            <w:r w:rsidR="00BA2CE2">
              <w:rPr>
                <w:noProof/>
                <w:webHidden/>
              </w:rPr>
              <w:fldChar w:fldCharType="begin"/>
            </w:r>
            <w:r w:rsidR="00BA2CE2">
              <w:rPr>
                <w:noProof/>
                <w:webHidden/>
              </w:rPr>
              <w:instrText xml:space="preserve"> PAGEREF _Toc476319443 \h </w:instrText>
            </w:r>
            <w:r w:rsidR="00BA2CE2">
              <w:rPr>
                <w:noProof/>
                <w:webHidden/>
              </w:rPr>
            </w:r>
            <w:r w:rsidR="00BA2CE2">
              <w:rPr>
                <w:noProof/>
                <w:webHidden/>
              </w:rPr>
              <w:fldChar w:fldCharType="separate"/>
            </w:r>
            <w:r w:rsidR="00BA2CE2">
              <w:rPr>
                <w:noProof/>
                <w:webHidden/>
              </w:rPr>
              <w:t>282</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44" w:history="1">
            <w:r w:rsidR="00BA2CE2" w:rsidRPr="001A609D">
              <w:rPr>
                <w:rStyle w:val="aff1"/>
                <w:noProof/>
              </w:rPr>
              <w:t>6.1.6.</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绩效评估指标体系</w:t>
            </w:r>
            <w:r w:rsidR="00BA2CE2">
              <w:rPr>
                <w:noProof/>
                <w:webHidden/>
              </w:rPr>
              <w:tab/>
            </w:r>
            <w:r w:rsidR="00BA2CE2">
              <w:rPr>
                <w:noProof/>
                <w:webHidden/>
              </w:rPr>
              <w:fldChar w:fldCharType="begin"/>
            </w:r>
            <w:r w:rsidR="00BA2CE2">
              <w:rPr>
                <w:noProof/>
                <w:webHidden/>
              </w:rPr>
              <w:instrText xml:space="preserve"> PAGEREF _Toc476319444 \h </w:instrText>
            </w:r>
            <w:r w:rsidR="00BA2CE2">
              <w:rPr>
                <w:noProof/>
                <w:webHidden/>
              </w:rPr>
            </w:r>
            <w:r w:rsidR="00BA2CE2">
              <w:rPr>
                <w:noProof/>
                <w:webHidden/>
              </w:rPr>
              <w:fldChar w:fldCharType="separate"/>
            </w:r>
            <w:r w:rsidR="00BA2CE2">
              <w:rPr>
                <w:noProof/>
                <w:webHidden/>
              </w:rPr>
              <w:t>283</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45" w:history="1">
            <w:r w:rsidR="00BA2CE2" w:rsidRPr="001A609D">
              <w:rPr>
                <w:rStyle w:val="aff1"/>
                <w:noProof/>
              </w:rPr>
              <w:t>6.1.7.</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加强项目风险管理</w:t>
            </w:r>
            <w:r w:rsidR="00BA2CE2">
              <w:rPr>
                <w:noProof/>
                <w:webHidden/>
              </w:rPr>
              <w:tab/>
            </w:r>
            <w:r w:rsidR="00BA2CE2">
              <w:rPr>
                <w:noProof/>
                <w:webHidden/>
              </w:rPr>
              <w:fldChar w:fldCharType="begin"/>
            </w:r>
            <w:r w:rsidR="00BA2CE2">
              <w:rPr>
                <w:noProof/>
                <w:webHidden/>
              </w:rPr>
              <w:instrText xml:space="preserve"> PAGEREF _Toc476319445 \h </w:instrText>
            </w:r>
            <w:r w:rsidR="00BA2CE2">
              <w:rPr>
                <w:noProof/>
                <w:webHidden/>
              </w:rPr>
            </w:r>
            <w:r w:rsidR="00BA2CE2">
              <w:rPr>
                <w:noProof/>
                <w:webHidden/>
              </w:rPr>
              <w:fldChar w:fldCharType="separate"/>
            </w:r>
            <w:r w:rsidR="00BA2CE2">
              <w:rPr>
                <w:noProof/>
                <w:webHidden/>
              </w:rPr>
              <w:t>286</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46" w:history="1">
            <w:r w:rsidR="00BA2CE2" w:rsidRPr="001A609D">
              <w:rPr>
                <w:rStyle w:val="aff1"/>
                <w:noProof/>
              </w:rPr>
              <w:t>6.1.8.</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做好项目分解和资源分配</w:t>
            </w:r>
            <w:r w:rsidR="00BA2CE2">
              <w:rPr>
                <w:noProof/>
                <w:webHidden/>
              </w:rPr>
              <w:tab/>
            </w:r>
            <w:r w:rsidR="00BA2CE2">
              <w:rPr>
                <w:noProof/>
                <w:webHidden/>
              </w:rPr>
              <w:fldChar w:fldCharType="begin"/>
            </w:r>
            <w:r w:rsidR="00BA2CE2">
              <w:rPr>
                <w:noProof/>
                <w:webHidden/>
              </w:rPr>
              <w:instrText xml:space="preserve"> PAGEREF _Toc476319446 \h </w:instrText>
            </w:r>
            <w:r w:rsidR="00BA2CE2">
              <w:rPr>
                <w:noProof/>
                <w:webHidden/>
              </w:rPr>
            </w:r>
            <w:r w:rsidR="00BA2CE2">
              <w:rPr>
                <w:noProof/>
                <w:webHidden/>
              </w:rPr>
              <w:fldChar w:fldCharType="separate"/>
            </w:r>
            <w:r w:rsidR="00BA2CE2">
              <w:rPr>
                <w:noProof/>
                <w:webHidden/>
              </w:rPr>
              <w:t>290</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47" w:history="1">
            <w:r w:rsidR="00BA2CE2" w:rsidRPr="001A609D">
              <w:rPr>
                <w:rStyle w:val="aff1"/>
                <w:noProof/>
              </w:rPr>
              <w:t>6.1.9.</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加大对隐蔽工程的管理措施</w:t>
            </w:r>
            <w:r w:rsidR="00BA2CE2">
              <w:rPr>
                <w:noProof/>
                <w:webHidden/>
              </w:rPr>
              <w:tab/>
            </w:r>
            <w:r w:rsidR="00BA2CE2">
              <w:rPr>
                <w:noProof/>
                <w:webHidden/>
              </w:rPr>
              <w:fldChar w:fldCharType="begin"/>
            </w:r>
            <w:r w:rsidR="00BA2CE2">
              <w:rPr>
                <w:noProof/>
                <w:webHidden/>
              </w:rPr>
              <w:instrText xml:space="preserve"> PAGEREF _Toc476319447 \h </w:instrText>
            </w:r>
            <w:r w:rsidR="00BA2CE2">
              <w:rPr>
                <w:noProof/>
                <w:webHidden/>
              </w:rPr>
            </w:r>
            <w:r w:rsidR="00BA2CE2">
              <w:rPr>
                <w:noProof/>
                <w:webHidden/>
              </w:rPr>
              <w:fldChar w:fldCharType="separate"/>
            </w:r>
            <w:r w:rsidR="00BA2CE2">
              <w:rPr>
                <w:noProof/>
                <w:webHidden/>
              </w:rPr>
              <w:t>294</w:t>
            </w:r>
            <w:r w:rsidR="00BA2CE2">
              <w:rPr>
                <w:noProof/>
                <w:webHidden/>
              </w:rPr>
              <w:fldChar w:fldCharType="end"/>
            </w:r>
          </w:hyperlink>
        </w:p>
        <w:p w:rsidR="00BA2CE2" w:rsidRDefault="001B6738">
          <w:pPr>
            <w:pStyle w:val="17"/>
            <w:tabs>
              <w:tab w:val="left" w:pos="1260"/>
            </w:tabs>
            <w:rPr>
              <w:rFonts w:asciiTheme="minorHAnsi" w:eastAsiaTheme="minorEastAsia" w:hAnsiTheme="minorHAnsi" w:cstheme="minorBidi"/>
              <w:b w:val="0"/>
              <w:bCs w:val="0"/>
              <w:caps w:val="0"/>
              <w:noProof/>
              <w:sz w:val="21"/>
              <w:szCs w:val="22"/>
            </w:rPr>
          </w:pPr>
          <w:hyperlink w:anchor="_Toc476319448" w:history="1">
            <w:r w:rsidR="00BA2CE2" w:rsidRPr="001A609D">
              <w:rPr>
                <w:rStyle w:val="aff1"/>
                <w:rFonts w:hint="eastAsia"/>
                <w:noProof/>
              </w:rPr>
              <w:t>第</w:t>
            </w:r>
            <w:r w:rsidR="00BA2CE2" w:rsidRPr="001A609D">
              <w:rPr>
                <w:rStyle w:val="aff1"/>
                <w:rFonts w:hint="eastAsia"/>
                <w:noProof/>
              </w:rPr>
              <w:t>7</w:t>
            </w:r>
            <w:r w:rsidR="00BA2CE2" w:rsidRPr="001A609D">
              <w:rPr>
                <w:rStyle w:val="aff1"/>
                <w:rFonts w:hint="eastAsia"/>
                <w:noProof/>
              </w:rPr>
              <w:t>章</w:t>
            </w:r>
            <w:r w:rsidR="00BA2CE2">
              <w:rPr>
                <w:rFonts w:asciiTheme="minorHAnsi" w:eastAsiaTheme="minorEastAsia" w:hAnsiTheme="minorHAnsi" w:cstheme="minorBidi"/>
                <w:b w:val="0"/>
                <w:bCs w:val="0"/>
                <w:caps w:val="0"/>
                <w:noProof/>
                <w:sz w:val="21"/>
                <w:szCs w:val="22"/>
              </w:rPr>
              <w:tab/>
            </w:r>
            <w:r w:rsidR="00BA2CE2" w:rsidRPr="001A609D">
              <w:rPr>
                <w:rStyle w:val="aff1"/>
                <w:rFonts w:hint="eastAsia"/>
                <w:noProof/>
              </w:rPr>
              <w:t>系统测试验收方案</w:t>
            </w:r>
            <w:r w:rsidR="00BA2CE2">
              <w:rPr>
                <w:noProof/>
                <w:webHidden/>
              </w:rPr>
              <w:tab/>
            </w:r>
            <w:r w:rsidR="00BA2CE2">
              <w:rPr>
                <w:noProof/>
                <w:webHidden/>
              </w:rPr>
              <w:fldChar w:fldCharType="begin"/>
            </w:r>
            <w:r w:rsidR="00BA2CE2">
              <w:rPr>
                <w:noProof/>
                <w:webHidden/>
              </w:rPr>
              <w:instrText xml:space="preserve"> PAGEREF _Toc476319448 \h </w:instrText>
            </w:r>
            <w:r w:rsidR="00BA2CE2">
              <w:rPr>
                <w:noProof/>
                <w:webHidden/>
              </w:rPr>
            </w:r>
            <w:r w:rsidR="00BA2CE2">
              <w:rPr>
                <w:noProof/>
                <w:webHidden/>
              </w:rPr>
              <w:fldChar w:fldCharType="separate"/>
            </w:r>
            <w:r w:rsidR="00BA2CE2">
              <w:rPr>
                <w:noProof/>
                <w:webHidden/>
              </w:rPr>
              <w:t>295</w:t>
            </w:r>
            <w:r w:rsidR="00BA2CE2">
              <w:rPr>
                <w:noProof/>
                <w:webHidden/>
              </w:rPr>
              <w:fldChar w:fldCharType="end"/>
            </w:r>
          </w:hyperlink>
        </w:p>
        <w:p w:rsidR="00BA2CE2" w:rsidRDefault="001B6738">
          <w:pPr>
            <w:pStyle w:val="25"/>
            <w:tabs>
              <w:tab w:val="left" w:pos="840"/>
              <w:tab w:val="right" w:leader="dot" w:pos="8296"/>
            </w:tabs>
            <w:rPr>
              <w:rFonts w:asciiTheme="minorHAnsi" w:eastAsiaTheme="minorEastAsia" w:hAnsiTheme="minorHAnsi" w:cstheme="minorBidi"/>
              <w:smallCaps w:val="0"/>
              <w:noProof/>
              <w:sz w:val="21"/>
              <w:szCs w:val="22"/>
            </w:rPr>
          </w:pPr>
          <w:hyperlink w:anchor="_Toc476319449" w:history="1">
            <w:r w:rsidR="00BA2CE2" w:rsidRPr="001A609D">
              <w:rPr>
                <w:rStyle w:val="aff1"/>
                <w:rFonts w:asciiTheme="minorEastAsia" w:hAnsiTheme="minorEastAsia"/>
                <w:noProof/>
              </w:rPr>
              <w:t>7.1.</w:t>
            </w:r>
            <w:r w:rsidR="00BA2CE2">
              <w:rPr>
                <w:rFonts w:asciiTheme="minorHAnsi" w:eastAsiaTheme="minorEastAsia" w:hAnsiTheme="minorHAnsi" w:cstheme="minorBidi"/>
                <w:smallCaps w:val="0"/>
                <w:noProof/>
                <w:sz w:val="21"/>
                <w:szCs w:val="22"/>
              </w:rPr>
              <w:tab/>
            </w:r>
            <w:r w:rsidR="00BA2CE2" w:rsidRPr="001A609D">
              <w:rPr>
                <w:rStyle w:val="aff1"/>
                <w:rFonts w:hint="eastAsia"/>
                <w:noProof/>
              </w:rPr>
              <w:t>监理测试要点</w:t>
            </w:r>
            <w:r w:rsidR="00BA2CE2">
              <w:rPr>
                <w:noProof/>
                <w:webHidden/>
              </w:rPr>
              <w:tab/>
            </w:r>
            <w:r w:rsidR="00BA2CE2">
              <w:rPr>
                <w:noProof/>
                <w:webHidden/>
              </w:rPr>
              <w:fldChar w:fldCharType="begin"/>
            </w:r>
            <w:r w:rsidR="00BA2CE2">
              <w:rPr>
                <w:noProof/>
                <w:webHidden/>
              </w:rPr>
              <w:instrText xml:space="preserve"> PAGEREF _Toc476319449 \h </w:instrText>
            </w:r>
            <w:r w:rsidR="00BA2CE2">
              <w:rPr>
                <w:noProof/>
                <w:webHidden/>
              </w:rPr>
            </w:r>
            <w:r w:rsidR="00BA2CE2">
              <w:rPr>
                <w:noProof/>
                <w:webHidden/>
              </w:rPr>
              <w:fldChar w:fldCharType="separate"/>
            </w:r>
            <w:r w:rsidR="00BA2CE2">
              <w:rPr>
                <w:noProof/>
                <w:webHidden/>
              </w:rPr>
              <w:t>295</w:t>
            </w:r>
            <w:r w:rsidR="00BA2CE2">
              <w:rPr>
                <w:noProof/>
                <w:webHidden/>
              </w:rPr>
              <w:fldChar w:fldCharType="end"/>
            </w:r>
          </w:hyperlink>
        </w:p>
        <w:p w:rsidR="00BA2CE2" w:rsidRDefault="001B6738">
          <w:pPr>
            <w:pStyle w:val="25"/>
            <w:tabs>
              <w:tab w:val="left" w:pos="840"/>
              <w:tab w:val="right" w:leader="dot" w:pos="8296"/>
            </w:tabs>
            <w:rPr>
              <w:rFonts w:asciiTheme="minorHAnsi" w:eastAsiaTheme="minorEastAsia" w:hAnsiTheme="minorHAnsi" w:cstheme="minorBidi"/>
              <w:smallCaps w:val="0"/>
              <w:noProof/>
              <w:sz w:val="21"/>
              <w:szCs w:val="22"/>
            </w:rPr>
          </w:pPr>
          <w:hyperlink w:anchor="_Toc476319450" w:history="1">
            <w:r w:rsidR="00BA2CE2" w:rsidRPr="001A609D">
              <w:rPr>
                <w:rStyle w:val="aff1"/>
                <w:rFonts w:asciiTheme="minorEastAsia" w:hAnsiTheme="minorEastAsia"/>
                <w:noProof/>
              </w:rPr>
              <w:t>7.2.</w:t>
            </w:r>
            <w:r w:rsidR="00BA2CE2">
              <w:rPr>
                <w:rFonts w:asciiTheme="minorHAnsi" w:eastAsiaTheme="minorEastAsia" w:hAnsiTheme="minorHAnsi" w:cstheme="minorBidi"/>
                <w:smallCaps w:val="0"/>
                <w:noProof/>
                <w:sz w:val="21"/>
                <w:szCs w:val="22"/>
              </w:rPr>
              <w:tab/>
            </w:r>
            <w:r w:rsidR="00BA2CE2" w:rsidRPr="001A609D">
              <w:rPr>
                <w:rStyle w:val="aff1"/>
                <w:rFonts w:hint="eastAsia"/>
                <w:noProof/>
              </w:rPr>
              <w:t>验收测试流程方法</w:t>
            </w:r>
            <w:r w:rsidR="00BA2CE2">
              <w:rPr>
                <w:noProof/>
                <w:webHidden/>
              </w:rPr>
              <w:tab/>
            </w:r>
            <w:r w:rsidR="00BA2CE2">
              <w:rPr>
                <w:noProof/>
                <w:webHidden/>
              </w:rPr>
              <w:fldChar w:fldCharType="begin"/>
            </w:r>
            <w:r w:rsidR="00BA2CE2">
              <w:rPr>
                <w:noProof/>
                <w:webHidden/>
              </w:rPr>
              <w:instrText xml:space="preserve"> PAGEREF _Toc476319450 \h </w:instrText>
            </w:r>
            <w:r w:rsidR="00BA2CE2">
              <w:rPr>
                <w:noProof/>
                <w:webHidden/>
              </w:rPr>
            </w:r>
            <w:r w:rsidR="00BA2CE2">
              <w:rPr>
                <w:noProof/>
                <w:webHidden/>
              </w:rPr>
              <w:fldChar w:fldCharType="separate"/>
            </w:r>
            <w:r w:rsidR="00BA2CE2">
              <w:rPr>
                <w:noProof/>
                <w:webHidden/>
              </w:rPr>
              <w:t>296</w:t>
            </w:r>
            <w:r w:rsidR="00BA2CE2">
              <w:rPr>
                <w:noProof/>
                <w:webHidden/>
              </w:rPr>
              <w:fldChar w:fldCharType="end"/>
            </w:r>
          </w:hyperlink>
        </w:p>
        <w:p w:rsidR="00BA2CE2" w:rsidRDefault="001B6738">
          <w:pPr>
            <w:pStyle w:val="25"/>
            <w:tabs>
              <w:tab w:val="left" w:pos="840"/>
              <w:tab w:val="right" w:leader="dot" w:pos="8296"/>
            </w:tabs>
            <w:rPr>
              <w:rFonts w:asciiTheme="minorHAnsi" w:eastAsiaTheme="minorEastAsia" w:hAnsiTheme="minorHAnsi" w:cstheme="minorBidi"/>
              <w:smallCaps w:val="0"/>
              <w:noProof/>
              <w:sz w:val="21"/>
              <w:szCs w:val="22"/>
            </w:rPr>
          </w:pPr>
          <w:hyperlink w:anchor="_Toc476319451" w:history="1">
            <w:r w:rsidR="00BA2CE2" w:rsidRPr="001A609D">
              <w:rPr>
                <w:rStyle w:val="aff1"/>
                <w:rFonts w:asciiTheme="minorEastAsia" w:hAnsiTheme="minorEastAsia"/>
                <w:noProof/>
              </w:rPr>
              <w:t>7.3.</w:t>
            </w:r>
            <w:r w:rsidR="00BA2CE2">
              <w:rPr>
                <w:rFonts w:asciiTheme="minorHAnsi" w:eastAsiaTheme="minorEastAsia" w:hAnsiTheme="minorHAnsi" w:cstheme="minorBidi"/>
                <w:smallCaps w:val="0"/>
                <w:noProof/>
                <w:sz w:val="21"/>
                <w:szCs w:val="22"/>
              </w:rPr>
              <w:tab/>
            </w:r>
            <w:r w:rsidR="00BA2CE2" w:rsidRPr="001A609D">
              <w:rPr>
                <w:rStyle w:val="aff1"/>
                <w:rFonts w:hint="eastAsia"/>
                <w:noProof/>
              </w:rPr>
              <w:t>验收流程</w:t>
            </w:r>
            <w:r w:rsidR="00BA2CE2">
              <w:rPr>
                <w:noProof/>
                <w:webHidden/>
              </w:rPr>
              <w:tab/>
            </w:r>
            <w:r w:rsidR="00BA2CE2">
              <w:rPr>
                <w:noProof/>
                <w:webHidden/>
              </w:rPr>
              <w:fldChar w:fldCharType="begin"/>
            </w:r>
            <w:r w:rsidR="00BA2CE2">
              <w:rPr>
                <w:noProof/>
                <w:webHidden/>
              </w:rPr>
              <w:instrText xml:space="preserve"> PAGEREF _Toc476319451 \h </w:instrText>
            </w:r>
            <w:r w:rsidR="00BA2CE2">
              <w:rPr>
                <w:noProof/>
                <w:webHidden/>
              </w:rPr>
            </w:r>
            <w:r w:rsidR="00BA2CE2">
              <w:rPr>
                <w:noProof/>
                <w:webHidden/>
              </w:rPr>
              <w:fldChar w:fldCharType="separate"/>
            </w:r>
            <w:r w:rsidR="00BA2CE2">
              <w:rPr>
                <w:noProof/>
                <w:webHidden/>
              </w:rPr>
              <w:t>296</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52" w:history="1">
            <w:r w:rsidR="00BA2CE2" w:rsidRPr="001A609D">
              <w:rPr>
                <w:rStyle w:val="aff1"/>
                <w:noProof/>
              </w:rPr>
              <w:t>7.3.1.</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验收申请与受理</w:t>
            </w:r>
            <w:r w:rsidR="00BA2CE2">
              <w:rPr>
                <w:noProof/>
                <w:webHidden/>
              </w:rPr>
              <w:tab/>
            </w:r>
            <w:r w:rsidR="00BA2CE2">
              <w:rPr>
                <w:noProof/>
                <w:webHidden/>
              </w:rPr>
              <w:fldChar w:fldCharType="begin"/>
            </w:r>
            <w:r w:rsidR="00BA2CE2">
              <w:rPr>
                <w:noProof/>
                <w:webHidden/>
              </w:rPr>
              <w:instrText xml:space="preserve"> PAGEREF _Toc476319452 \h </w:instrText>
            </w:r>
            <w:r w:rsidR="00BA2CE2">
              <w:rPr>
                <w:noProof/>
                <w:webHidden/>
              </w:rPr>
            </w:r>
            <w:r w:rsidR="00BA2CE2">
              <w:rPr>
                <w:noProof/>
                <w:webHidden/>
              </w:rPr>
              <w:fldChar w:fldCharType="separate"/>
            </w:r>
            <w:r w:rsidR="00BA2CE2">
              <w:rPr>
                <w:noProof/>
                <w:webHidden/>
              </w:rPr>
              <w:t>297</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53" w:history="1">
            <w:r w:rsidR="00BA2CE2" w:rsidRPr="001A609D">
              <w:rPr>
                <w:rStyle w:val="aff1"/>
                <w:noProof/>
              </w:rPr>
              <w:t>7.3.2.</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验收方案的编制</w:t>
            </w:r>
            <w:r w:rsidR="00BA2CE2">
              <w:rPr>
                <w:noProof/>
                <w:webHidden/>
              </w:rPr>
              <w:tab/>
            </w:r>
            <w:r w:rsidR="00BA2CE2">
              <w:rPr>
                <w:noProof/>
                <w:webHidden/>
              </w:rPr>
              <w:fldChar w:fldCharType="begin"/>
            </w:r>
            <w:r w:rsidR="00BA2CE2">
              <w:rPr>
                <w:noProof/>
                <w:webHidden/>
              </w:rPr>
              <w:instrText xml:space="preserve"> PAGEREF _Toc476319453 \h </w:instrText>
            </w:r>
            <w:r w:rsidR="00BA2CE2">
              <w:rPr>
                <w:noProof/>
                <w:webHidden/>
              </w:rPr>
            </w:r>
            <w:r w:rsidR="00BA2CE2">
              <w:rPr>
                <w:noProof/>
                <w:webHidden/>
              </w:rPr>
              <w:fldChar w:fldCharType="separate"/>
            </w:r>
            <w:r w:rsidR="00BA2CE2">
              <w:rPr>
                <w:noProof/>
                <w:webHidden/>
              </w:rPr>
              <w:t>298</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54" w:history="1">
            <w:r w:rsidR="00BA2CE2" w:rsidRPr="001A609D">
              <w:rPr>
                <w:rStyle w:val="aff1"/>
                <w:noProof/>
              </w:rPr>
              <w:t>7.3.3.</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验收组织确定</w:t>
            </w:r>
            <w:r w:rsidR="00BA2CE2">
              <w:rPr>
                <w:noProof/>
                <w:webHidden/>
              </w:rPr>
              <w:tab/>
            </w:r>
            <w:r w:rsidR="00BA2CE2">
              <w:rPr>
                <w:noProof/>
                <w:webHidden/>
              </w:rPr>
              <w:fldChar w:fldCharType="begin"/>
            </w:r>
            <w:r w:rsidR="00BA2CE2">
              <w:rPr>
                <w:noProof/>
                <w:webHidden/>
              </w:rPr>
              <w:instrText xml:space="preserve"> PAGEREF _Toc476319454 \h </w:instrText>
            </w:r>
            <w:r w:rsidR="00BA2CE2">
              <w:rPr>
                <w:noProof/>
                <w:webHidden/>
              </w:rPr>
            </w:r>
            <w:r w:rsidR="00BA2CE2">
              <w:rPr>
                <w:noProof/>
                <w:webHidden/>
              </w:rPr>
              <w:fldChar w:fldCharType="separate"/>
            </w:r>
            <w:r w:rsidR="00BA2CE2">
              <w:rPr>
                <w:noProof/>
                <w:webHidden/>
              </w:rPr>
              <w:t>298</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55" w:history="1">
            <w:r w:rsidR="00BA2CE2" w:rsidRPr="001A609D">
              <w:rPr>
                <w:rStyle w:val="aff1"/>
                <w:noProof/>
              </w:rPr>
              <w:t>7.3.4.</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现场验收</w:t>
            </w:r>
            <w:r w:rsidR="00BA2CE2">
              <w:rPr>
                <w:noProof/>
                <w:webHidden/>
              </w:rPr>
              <w:tab/>
            </w:r>
            <w:r w:rsidR="00BA2CE2">
              <w:rPr>
                <w:noProof/>
                <w:webHidden/>
              </w:rPr>
              <w:fldChar w:fldCharType="begin"/>
            </w:r>
            <w:r w:rsidR="00BA2CE2">
              <w:rPr>
                <w:noProof/>
                <w:webHidden/>
              </w:rPr>
              <w:instrText xml:space="preserve"> PAGEREF _Toc476319455 \h </w:instrText>
            </w:r>
            <w:r w:rsidR="00BA2CE2">
              <w:rPr>
                <w:noProof/>
                <w:webHidden/>
              </w:rPr>
            </w:r>
            <w:r w:rsidR="00BA2CE2">
              <w:rPr>
                <w:noProof/>
                <w:webHidden/>
              </w:rPr>
              <w:fldChar w:fldCharType="separate"/>
            </w:r>
            <w:r w:rsidR="00BA2CE2">
              <w:rPr>
                <w:noProof/>
                <w:webHidden/>
              </w:rPr>
              <w:t>298</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56" w:history="1">
            <w:r w:rsidR="00BA2CE2" w:rsidRPr="001A609D">
              <w:rPr>
                <w:rStyle w:val="aff1"/>
                <w:noProof/>
              </w:rPr>
              <w:t>7.3.5.</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设备移交</w:t>
            </w:r>
            <w:r w:rsidR="00BA2CE2">
              <w:rPr>
                <w:noProof/>
                <w:webHidden/>
              </w:rPr>
              <w:tab/>
            </w:r>
            <w:r w:rsidR="00BA2CE2">
              <w:rPr>
                <w:noProof/>
                <w:webHidden/>
              </w:rPr>
              <w:fldChar w:fldCharType="begin"/>
            </w:r>
            <w:r w:rsidR="00BA2CE2">
              <w:rPr>
                <w:noProof/>
                <w:webHidden/>
              </w:rPr>
              <w:instrText xml:space="preserve"> PAGEREF _Toc476319456 \h </w:instrText>
            </w:r>
            <w:r w:rsidR="00BA2CE2">
              <w:rPr>
                <w:noProof/>
                <w:webHidden/>
              </w:rPr>
            </w:r>
            <w:r w:rsidR="00BA2CE2">
              <w:rPr>
                <w:noProof/>
                <w:webHidden/>
              </w:rPr>
              <w:fldChar w:fldCharType="separate"/>
            </w:r>
            <w:r w:rsidR="00BA2CE2">
              <w:rPr>
                <w:noProof/>
                <w:webHidden/>
              </w:rPr>
              <w:t>299</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57" w:history="1">
            <w:r w:rsidR="00BA2CE2" w:rsidRPr="001A609D">
              <w:rPr>
                <w:rStyle w:val="aff1"/>
                <w:noProof/>
              </w:rPr>
              <w:t>7.3.6.</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竣工结算审核</w:t>
            </w:r>
            <w:r w:rsidR="00BA2CE2">
              <w:rPr>
                <w:noProof/>
                <w:webHidden/>
              </w:rPr>
              <w:tab/>
            </w:r>
            <w:r w:rsidR="00BA2CE2">
              <w:rPr>
                <w:noProof/>
                <w:webHidden/>
              </w:rPr>
              <w:fldChar w:fldCharType="begin"/>
            </w:r>
            <w:r w:rsidR="00BA2CE2">
              <w:rPr>
                <w:noProof/>
                <w:webHidden/>
              </w:rPr>
              <w:instrText xml:space="preserve"> PAGEREF _Toc476319457 \h </w:instrText>
            </w:r>
            <w:r w:rsidR="00BA2CE2">
              <w:rPr>
                <w:noProof/>
                <w:webHidden/>
              </w:rPr>
            </w:r>
            <w:r w:rsidR="00BA2CE2">
              <w:rPr>
                <w:noProof/>
                <w:webHidden/>
              </w:rPr>
              <w:fldChar w:fldCharType="separate"/>
            </w:r>
            <w:r w:rsidR="00BA2CE2">
              <w:rPr>
                <w:noProof/>
                <w:webHidden/>
              </w:rPr>
              <w:t>299</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58" w:history="1">
            <w:r w:rsidR="00BA2CE2" w:rsidRPr="001A609D">
              <w:rPr>
                <w:rStyle w:val="aff1"/>
                <w:noProof/>
              </w:rPr>
              <w:t>7.3.7.</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验收报告的出具</w:t>
            </w:r>
            <w:r w:rsidR="00BA2CE2">
              <w:rPr>
                <w:noProof/>
                <w:webHidden/>
              </w:rPr>
              <w:tab/>
            </w:r>
            <w:r w:rsidR="00BA2CE2">
              <w:rPr>
                <w:noProof/>
                <w:webHidden/>
              </w:rPr>
              <w:fldChar w:fldCharType="begin"/>
            </w:r>
            <w:r w:rsidR="00BA2CE2">
              <w:rPr>
                <w:noProof/>
                <w:webHidden/>
              </w:rPr>
              <w:instrText xml:space="preserve"> PAGEREF _Toc476319458 \h </w:instrText>
            </w:r>
            <w:r w:rsidR="00BA2CE2">
              <w:rPr>
                <w:noProof/>
                <w:webHidden/>
              </w:rPr>
            </w:r>
            <w:r w:rsidR="00BA2CE2">
              <w:rPr>
                <w:noProof/>
                <w:webHidden/>
              </w:rPr>
              <w:fldChar w:fldCharType="separate"/>
            </w:r>
            <w:r w:rsidR="00BA2CE2">
              <w:rPr>
                <w:noProof/>
                <w:webHidden/>
              </w:rPr>
              <w:t>300</w:t>
            </w:r>
            <w:r w:rsidR="00BA2CE2">
              <w:rPr>
                <w:noProof/>
                <w:webHidden/>
              </w:rPr>
              <w:fldChar w:fldCharType="end"/>
            </w:r>
          </w:hyperlink>
        </w:p>
        <w:p w:rsidR="00BA2CE2" w:rsidRDefault="001B6738">
          <w:pPr>
            <w:pStyle w:val="25"/>
            <w:tabs>
              <w:tab w:val="left" w:pos="840"/>
              <w:tab w:val="right" w:leader="dot" w:pos="8296"/>
            </w:tabs>
            <w:rPr>
              <w:rFonts w:asciiTheme="minorHAnsi" w:eastAsiaTheme="minorEastAsia" w:hAnsiTheme="minorHAnsi" w:cstheme="minorBidi"/>
              <w:smallCaps w:val="0"/>
              <w:noProof/>
              <w:sz w:val="21"/>
              <w:szCs w:val="22"/>
            </w:rPr>
          </w:pPr>
          <w:hyperlink w:anchor="_Toc476319459" w:history="1">
            <w:r w:rsidR="00BA2CE2" w:rsidRPr="001A609D">
              <w:rPr>
                <w:rStyle w:val="aff1"/>
                <w:rFonts w:asciiTheme="minorEastAsia" w:hAnsiTheme="minorEastAsia"/>
                <w:noProof/>
              </w:rPr>
              <w:t>7.4.</w:t>
            </w:r>
            <w:r w:rsidR="00BA2CE2">
              <w:rPr>
                <w:rFonts w:asciiTheme="minorHAnsi" w:eastAsiaTheme="minorEastAsia" w:hAnsiTheme="minorHAnsi" w:cstheme="minorBidi"/>
                <w:smallCaps w:val="0"/>
                <w:noProof/>
                <w:sz w:val="21"/>
                <w:szCs w:val="22"/>
              </w:rPr>
              <w:tab/>
            </w:r>
            <w:r w:rsidR="00BA2CE2" w:rsidRPr="001A609D">
              <w:rPr>
                <w:rStyle w:val="aff1"/>
                <w:rFonts w:hint="eastAsia"/>
                <w:noProof/>
              </w:rPr>
              <w:t>系统单项测试</w:t>
            </w:r>
            <w:r w:rsidR="00BA2CE2">
              <w:rPr>
                <w:noProof/>
                <w:webHidden/>
              </w:rPr>
              <w:tab/>
            </w:r>
            <w:r w:rsidR="00BA2CE2">
              <w:rPr>
                <w:noProof/>
                <w:webHidden/>
              </w:rPr>
              <w:fldChar w:fldCharType="begin"/>
            </w:r>
            <w:r w:rsidR="00BA2CE2">
              <w:rPr>
                <w:noProof/>
                <w:webHidden/>
              </w:rPr>
              <w:instrText xml:space="preserve"> PAGEREF _Toc476319459 \h </w:instrText>
            </w:r>
            <w:r w:rsidR="00BA2CE2">
              <w:rPr>
                <w:noProof/>
                <w:webHidden/>
              </w:rPr>
            </w:r>
            <w:r w:rsidR="00BA2CE2">
              <w:rPr>
                <w:noProof/>
                <w:webHidden/>
              </w:rPr>
              <w:fldChar w:fldCharType="separate"/>
            </w:r>
            <w:r w:rsidR="00BA2CE2">
              <w:rPr>
                <w:noProof/>
                <w:webHidden/>
              </w:rPr>
              <w:t>300</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60" w:history="1">
            <w:r w:rsidR="00BA2CE2" w:rsidRPr="001A609D">
              <w:rPr>
                <w:rStyle w:val="aff1"/>
                <w:noProof/>
              </w:rPr>
              <w:t>7.4.1.</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网络设备测试要点</w:t>
            </w:r>
            <w:r w:rsidR="00BA2CE2">
              <w:rPr>
                <w:noProof/>
                <w:webHidden/>
              </w:rPr>
              <w:tab/>
            </w:r>
            <w:r w:rsidR="00BA2CE2">
              <w:rPr>
                <w:noProof/>
                <w:webHidden/>
              </w:rPr>
              <w:fldChar w:fldCharType="begin"/>
            </w:r>
            <w:r w:rsidR="00BA2CE2">
              <w:rPr>
                <w:noProof/>
                <w:webHidden/>
              </w:rPr>
              <w:instrText xml:space="preserve"> PAGEREF _Toc476319460 \h </w:instrText>
            </w:r>
            <w:r w:rsidR="00BA2CE2">
              <w:rPr>
                <w:noProof/>
                <w:webHidden/>
              </w:rPr>
            </w:r>
            <w:r w:rsidR="00BA2CE2">
              <w:rPr>
                <w:noProof/>
                <w:webHidden/>
              </w:rPr>
              <w:fldChar w:fldCharType="separate"/>
            </w:r>
            <w:r w:rsidR="00BA2CE2">
              <w:rPr>
                <w:noProof/>
                <w:webHidden/>
              </w:rPr>
              <w:t>300</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61" w:history="1">
            <w:r w:rsidR="00BA2CE2" w:rsidRPr="001A609D">
              <w:rPr>
                <w:rStyle w:val="aff1"/>
                <w:noProof/>
              </w:rPr>
              <w:t>7.4.2.</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服务器设备测试要点</w:t>
            </w:r>
            <w:r w:rsidR="00BA2CE2">
              <w:rPr>
                <w:noProof/>
                <w:webHidden/>
              </w:rPr>
              <w:tab/>
            </w:r>
            <w:r w:rsidR="00BA2CE2">
              <w:rPr>
                <w:noProof/>
                <w:webHidden/>
              </w:rPr>
              <w:fldChar w:fldCharType="begin"/>
            </w:r>
            <w:r w:rsidR="00BA2CE2">
              <w:rPr>
                <w:noProof/>
                <w:webHidden/>
              </w:rPr>
              <w:instrText xml:space="preserve"> PAGEREF _Toc476319461 \h </w:instrText>
            </w:r>
            <w:r w:rsidR="00BA2CE2">
              <w:rPr>
                <w:noProof/>
                <w:webHidden/>
              </w:rPr>
            </w:r>
            <w:r w:rsidR="00BA2CE2">
              <w:rPr>
                <w:noProof/>
                <w:webHidden/>
              </w:rPr>
              <w:fldChar w:fldCharType="separate"/>
            </w:r>
            <w:r w:rsidR="00BA2CE2">
              <w:rPr>
                <w:noProof/>
                <w:webHidden/>
              </w:rPr>
              <w:t>304</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62" w:history="1">
            <w:r w:rsidR="00BA2CE2" w:rsidRPr="001A609D">
              <w:rPr>
                <w:rStyle w:val="aff1"/>
                <w:noProof/>
              </w:rPr>
              <w:t>7.4.3.</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安全设备测试要点</w:t>
            </w:r>
            <w:r w:rsidR="00BA2CE2">
              <w:rPr>
                <w:noProof/>
                <w:webHidden/>
              </w:rPr>
              <w:tab/>
            </w:r>
            <w:r w:rsidR="00BA2CE2">
              <w:rPr>
                <w:noProof/>
                <w:webHidden/>
              </w:rPr>
              <w:fldChar w:fldCharType="begin"/>
            </w:r>
            <w:r w:rsidR="00BA2CE2">
              <w:rPr>
                <w:noProof/>
                <w:webHidden/>
              </w:rPr>
              <w:instrText xml:space="preserve"> PAGEREF _Toc476319462 \h </w:instrText>
            </w:r>
            <w:r w:rsidR="00BA2CE2">
              <w:rPr>
                <w:noProof/>
                <w:webHidden/>
              </w:rPr>
            </w:r>
            <w:r w:rsidR="00BA2CE2">
              <w:rPr>
                <w:noProof/>
                <w:webHidden/>
              </w:rPr>
              <w:fldChar w:fldCharType="separate"/>
            </w:r>
            <w:r w:rsidR="00BA2CE2">
              <w:rPr>
                <w:noProof/>
                <w:webHidden/>
              </w:rPr>
              <w:t>305</w:t>
            </w:r>
            <w:r w:rsidR="00BA2CE2">
              <w:rPr>
                <w:noProof/>
                <w:webHidden/>
              </w:rPr>
              <w:fldChar w:fldCharType="end"/>
            </w:r>
          </w:hyperlink>
        </w:p>
        <w:p w:rsidR="00BA2CE2" w:rsidRDefault="001B6738">
          <w:pPr>
            <w:pStyle w:val="35"/>
            <w:tabs>
              <w:tab w:val="left" w:pos="1260"/>
              <w:tab w:val="right" w:leader="dot" w:pos="8296"/>
            </w:tabs>
            <w:rPr>
              <w:rFonts w:asciiTheme="minorHAnsi" w:eastAsiaTheme="minorEastAsia" w:hAnsiTheme="minorHAnsi" w:cstheme="minorBidi"/>
              <w:i w:val="0"/>
              <w:iCs w:val="0"/>
              <w:noProof/>
              <w:sz w:val="21"/>
              <w:szCs w:val="22"/>
            </w:rPr>
          </w:pPr>
          <w:hyperlink w:anchor="_Toc476319463" w:history="1">
            <w:r w:rsidR="00BA2CE2" w:rsidRPr="001A609D">
              <w:rPr>
                <w:rStyle w:val="aff1"/>
                <w:noProof/>
              </w:rPr>
              <w:t>7.4.4.</w:t>
            </w:r>
            <w:r w:rsidR="00BA2CE2">
              <w:rPr>
                <w:rFonts w:asciiTheme="minorHAnsi" w:eastAsiaTheme="minorEastAsia" w:hAnsiTheme="minorHAnsi" w:cstheme="minorBidi"/>
                <w:i w:val="0"/>
                <w:iCs w:val="0"/>
                <w:noProof/>
                <w:sz w:val="21"/>
                <w:szCs w:val="22"/>
              </w:rPr>
              <w:tab/>
            </w:r>
            <w:r w:rsidR="00BA2CE2" w:rsidRPr="001A609D">
              <w:rPr>
                <w:rStyle w:val="aff1"/>
                <w:rFonts w:hint="eastAsia"/>
                <w:noProof/>
              </w:rPr>
              <w:t>系统软件测试要点</w:t>
            </w:r>
            <w:r w:rsidR="00BA2CE2">
              <w:rPr>
                <w:noProof/>
                <w:webHidden/>
              </w:rPr>
              <w:tab/>
            </w:r>
            <w:r w:rsidR="00BA2CE2">
              <w:rPr>
                <w:noProof/>
                <w:webHidden/>
              </w:rPr>
              <w:fldChar w:fldCharType="begin"/>
            </w:r>
            <w:r w:rsidR="00BA2CE2">
              <w:rPr>
                <w:noProof/>
                <w:webHidden/>
              </w:rPr>
              <w:instrText xml:space="preserve"> PAGEREF _Toc476319463 \h </w:instrText>
            </w:r>
            <w:r w:rsidR="00BA2CE2">
              <w:rPr>
                <w:noProof/>
                <w:webHidden/>
              </w:rPr>
            </w:r>
            <w:r w:rsidR="00BA2CE2">
              <w:rPr>
                <w:noProof/>
                <w:webHidden/>
              </w:rPr>
              <w:fldChar w:fldCharType="separate"/>
            </w:r>
            <w:r w:rsidR="00BA2CE2">
              <w:rPr>
                <w:noProof/>
                <w:webHidden/>
              </w:rPr>
              <w:t>306</w:t>
            </w:r>
            <w:r w:rsidR="00BA2CE2">
              <w:rPr>
                <w:noProof/>
                <w:webHidden/>
              </w:rPr>
              <w:fldChar w:fldCharType="end"/>
            </w:r>
          </w:hyperlink>
        </w:p>
        <w:p w:rsidR="00B77494" w:rsidRDefault="00B77494">
          <w:r>
            <w:rPr>
              <w:b/>
              <w:bCs/>
              <w:lang w:val="zh-CN"/>
            </w:rPr>
            <w:fldChar w:fldCharType="end"/>
          </w:r>
        </w:p>
      </w:sdtContent>
    </w:sdt>
    <w:p w:rsidR="006D15BD" w:rsidRDefault="006D15BD" w:rsidP="00B77494">
      <w:pPr>
        <w:spacing w:line="360" w:lineRule="auto"/>
        <w:ind w:firstLineChars="200" w:firstLine="682"/>
        <w:jc w:val="center"/>
        <w:rPr>
          <w:rFonts w:ascii="宋体" w:hAnsi="宋体"/>
          <w:b/>
          <w:spacing w:val="20"/>
          <w:sz w:val="30"/>
          <w:szCs w:val="30"/>
        </w:rPr>
        <w:sectPr w:rsidR="006D15BD" w:rsidSect="006D15BD">
          <w:footerReference w:type="default" r:id="rId11"/>
          <w:pgSz w:w="11906" w:h="16838"/>
          <w:pgMar w:top="1440" w:right="1800" w:bottom="1440" w:left="1800" w:header="851" w:footer="992" w:gutter="0"/>
          <w:pgNumType w:fmt="upperRoman" w:start="1"/>
          <w:cols w:space="425"/>
          <w:docGrid w:type="lines" w:linePitch="312"/>
        </w:sectPr>
      </w:pPr>
    </w:p>
    <w:p w:rsidR="00E22E49" w:rsidRPr="00670D3B" w:rsidRDefault="00E22E49" w:rsidP="00221202">
      <w:pPr>
        <w:pStyle w:val="15"/>
        <w:jc w:val="center"/>
        <w:rPr>
          <w:sz w:val="36"/>
          <w:szCs w:val="36"/>
        </w:rPr>
      </w:pPr>
      <w:bookmarkStart w:id="0" w:name="_Toc476319298"/>
      <w:r w:rsidRPr="00670D3B">
        <w:rPr>
          <w:rFonts w:hint="eastAsia"/>
          <w:sz w:val="36"/>
          <w:szCs w:val="36"/>
        </w:rPr>
        <w:lastRenderedPageBreak/>
        <w:t>监理</w:t>
      </w:r>
      <w:r w:rsidR="00B42B7F">
        <w:rPr>
          <w:rFonts w:hint="eastAsia"/>
          <w:sz w:val="36"/>
          <w:szCs w:val="36"/>
        </w:rPr>
        <w:t>工作内容响应情况，对本项目建设需求和范围的理解程度</w:t>
      </w:r>
      <w:r w:rsidR="008879F0">
        <w:rPr>
          <w:rFonts w:hint="eastAsia"/>
          <w:sz w:val="36"/>
          <w:szCs w:val="36"/>
        </w:rPr>
        <w:t>和重难点理解分析</w:t>
      </w:r>
      <w:bookmarkEnd w:id="0"/>
    </w:p>
    <w:p w:rsidR="0027116E" w:rsidRDefault="0027116E" w:rsidP="00E22E49">
      <w:pPr>
        <w:pStyle w:val="22"/>
        <w:numPr>
          <w:ilvl w:val="1"/>
          <w:numId w:val="1"/>
        </w:numPr>
      </w:pPr>
      <w:bookmarkStart w:id="1" w:name="_Toc476319299"/>
      <w:bookmarkStart w:id="2" w:name="_GoBack"/>
      <w:bookmarkEnd w:id="2"/>
      <w:r>
        <w:rPr>
          <w:rFonts w:hint="eastAsia"/>
        </w:rPr>
        <w:t>监理工作内容响应情况</w:t>
      </w:r>
      <w:bookmarkEnd w:id="1"/>
    </w:p>
    <w:p w:rsidR="0027116E" w:rsidRDefault="00B6093F" w:rsidP="00B6093F">
      <w:pPr>
        <w:pStyle w:val="33"/>
        <w:numPr>
          <w:ilvl w:val="2"/>
          <w:numId w:val="1"/>
        </w:numPr>
      </w:pPr>
      <w:bookmarkStart w:id="3" w:name="_Toc476319300"/>
      <w:r>
        <w:rPr>
          <w:rFonts w:hint="eastAsia"/>
        </w:rPr>
        <w:t>监理服务周期</w:t>
      </w:r>
      <w:bookmarkEnd w:id="3"/>
    </w:p>
    <w:p w:rsidR="00B6093F" w:rsidRDefault="00614E3C" w:rsidP="00B6093F">
      <w:pPr>
        <w:spacing w:line="360" w:lineRule="auto"/>
        <w:ind w:firstLineChars="200" w:firstLine="480"/>
        <w:jc w:val="left"/>
        <w:rPr>
          <w:rFonts w:asciiTheme="minorEastAsia" w:hAnsiTheme="minorEastAsia"/>
          <w:sz w:val="24"/>
          <w:szCs w:val="24"/>
        </w:rPr>
      </w:pPr>
      <w:r w:rsidRPr="007C10B1">
        <w:rPr>
          <w:rFonts w:ascii="宋体" w:hAnsi="宋体"/>
          <w:sz w:val="24"/>
          <w:szCs w:val="24"/>
        </w:rPr>
        <w:t>本项目</w:t>
      </w:r>
      <w:r w:rsidRPr="007C10B1">
        <w:rPr>
          <w:rFonts w:ascii="宋体" w:hAnsi="宋体" w:hint="eastAsia"/>
          <w:sz w:val="24"/>
          <w:szCs w:val="24"/>
        </w:rPr>
        <w:t>监理服务周期</w:t>
      </w:r>
      <w:r w:rsidRPr="007C10B1">
        <w:rPr>
          <w:rFonts w:ascii="宋体" w:hAnsi="宋体"/>
          <w:sz w:val="24"/>
          <w:szCs w:val="24"/>
        </w:rPr>
        <w:t>自签订合同之日起</w:t>
      </w:r>
      <w:r w:rsidRPr="007C10B1">
        <w:rPr>
          <w:rFonts w:ascii="宋体" w:hAnsi="宋体" w:hint="eastAsia"/>
          <w:sz w:val="24"/>
          <w:szCs w:val="24"/>
        </w:rPr>
        <w:t>，至建设项目完成竣工</w:t>
      </w:r>
      <w:r w:rsidRPr="007C10B1">
        <w:rPr>
          <w:rFonts w:ascii="宋体" w:hAnsi="宋体"/>
          <w:sz w:val="24"/>
          <w:szCs w:val="24"/>
        </w:rPr>
        <w:t>验收。</w:t>
      </w:r>
    </w:p>
    <w:p w:rsidR="00B6093F" w:rsidRDefault="00B6093F" w:rsidP="00B6093F">
      <w:pPr>
        <w:pStyle w:val="33"/>
        <w:numPr>
          <w:ilvl w:val="2"/>
          <w:numId w:val="1"/>
        </w:numPr>
        <w:rPr>
          <w:rFonts w:ascii="黑体" w:hAnsi="黑体"/>
        </w:rPr>
      </w:pPr>
      <w:bookmarkStart w:id="4" w:name="_Toc476319301"/>
      <w:r w:rsidRPr="00B6093F">
        <w:rPr>
          <w:rFonts w:hint="eastAsia"/>
        </w:rPr>
        <w:t>监理范围</w:t>
      </w:r>
      <w:bookmarkEnd w:id="4"/>
    </w:p>
    <w:p w:rsidR="00B6093F" w:rsidRDefault="00C261E2" w:rsidP="00C261E2">
      <w:pPr>
        <w:spacing w:line="360" w:lineRule="auto"/>
        <w:ind w:firstLineChars="200" w:firstLine="480"/>
        <w:jc w:val="left"/>
        <w:rPr>
          <w:rFonts w:ascii="宋体" w:hAnsi="宋体"/>
          <w:color w:val="000000"/>
          <w:sz w:val="24"/>
          <w:szCs w:val="24"/>
        </w:rPr>
      </w:pPr>
      <w:r w:rsidRPr="00C261E2">
        <w:rPr>
          <w:rFonts w:ascii="宋体" w:hAnsi="宋体" w:hint="eastAsia"/>
          <w:sz w:val="24"/>
          <w:szCs w:val="24"/>
        </w:rPr>
        <w:t>重点对项目建设过程中设备</w:t>
      </w:r>
      <w:r w:rsidRPr="00C261E2">
        <w:rPr>
          <w:rFonts w:ascii="宋体" w:hAnsi="宋体"/>
          <w:sz w:val="24"/>
          <w:szCs w:val="24"/>
        </w:rPr>
        <w:t>/</w:t>
      </w:r>
      <w:r w:rsidRPr="00C261E2">
        <w:rPr>
          <w:rFonts w:ascii="宋体" w:hAnsi="宋体" w:hint="eastAsia"/>
          <w:sz w:val="24"/>
          <w:szCs w:val="24"/>
        </w:rPr>
        <w:t>材料的采购、设备安装调试、系统集成、软件开发及应用技术培训、试运行、测试、验收等全过程进行监督管理，从硬件监理、软件监理、系统集成监理等三个方面梳理该项目建设的工程监理应如何通过切实有效方式、方法、手段达到建设方所要求的深度、广度，最终实现工程监理的目标。实现对质量、进度、经费、变更的控制及合同管理和文档管理。当工程质量或工期出现问题或严重偏离计划时，应及时指出，并提出对策建议，同时督促承建单位尽快采取措施。</w:t>
      </w:r>
    </w:p>
    <w:p w:rsidR="00B6093F" w:rsidRDefault="00B6093F" w:rsidP="00B6093F">
      <w:pPr>
        <w:pStyle w:val="33"/>
        <w:numPr>
          <w:ilvl w:val="2"/>
          <w:numId w:val="1"/>
        </w:numPr>
        <w:rPr>
          <w:rFonts w:ascii="黑体" w:hAnsi="黑体"/>
        </w:rPr>
      </w:pPr>
      <w:bookmarkStart w:id="5" w:name="_Toc476319302"/>
      <w:r w:rsidRPr="00B6093F">
        <w:rPr>
          <w:rFonts w:hint="eastAsia"/>
        </w:rPr>
        <w:t>监理目标控制方案</w:t>
      </w:r>
      <w:bookmarkEnd w:id="5"/>
    </w:p>
    <w:p w:rsidR="00614E3C" w:rsidRDefault="00C261E2" w:rsidP="00C261E2">
      <w:pPr>
        <w:shd w:val="clear" w:color="auto" w:fill="FFFFFF"/>
        <w:snapToGrid w:val="0"/>
        <w:spacing w:line="360" w:lineRule="auto"/>
        <w:ind w:firstLineChars="200" w:firstLine="480"/>
        <w:rPr>
          <w:rFonts w:ascii="宋体" w:hAnsi="宋体"/>
          <w:sz w:val="24"/>
          <w:szCs w:val="24"/>
        </w:rPr>
      </w:pPr>
      <w:r w:rsidRPr="00C261E2">
        <w:rPr>
          <w:rFonts w:ascii="宋体" w:hAnsi="宋体" w:hint="eastAsia"/>
          <w:sz w:val="24"/>
          <w:szCs w:val="24"/>
        </w:rPr>
        <w:t>以工程建设合同、监理委托合同、国家（</w:t>
      </w:r>
      <w:r w:rsidRPr="00C261E2">
        <w:rPr>
          <w:rFonts w:ascii="宋体" w:hAnsi="宋体"/>
          <w:sz w:val="24"/>
          <w:szCs w:val="24"/>
        </w:rPr>
        <w:t>GB/T19668.1-19668.6</w:t>
      </w:r>
      <w:r w:rsidRPr="00C261E2">
        <w:rPr>
          <w:rFonts w:ascii="宋体" w:hAnsi="宋体" w:hint="eastAsia"/>
          <w:sz w:val="24"/>
          <w:szCs w:val="24"/>
        </w:rPr>
        <w:t>《信息化工程监理规范》、信息产业部信部信</w:t>
      </w:r>
      <w:r w:rsidRPr="00C261E2">
        <w:rPr>
          <w:rFonts w:ascii="宋体" w:hAnsi="宋体"/>
          <w:sz w:val="24"/>
          <w:szCs w:val="24"/>
        </w:rPr>
        <w:t>[2002]570</w:t>
      </w:r>
      <w:r w:rsidRPr="00C261E2">
        <w:rPr>
          <w:rFonts w:ascii="宋体" w:hAnsi="宋体" w:hint="eastAsia"/>
          <w:sz w:val="24"/>
          <w:szCs w:val="24"/>
        </w:rPr>
        <w:t>号《信息系统工程监理暂行规定》）及有关法规、技术规范与标准、项目建设单位需求为依据，通过专业的控制手段，协助建设单位全面地进行技术咨询和技术监督，对工程全过程进行监督、管理、指导、评价，并采取相应的组织措施、技术措施、经济措施和合同措施，确保建设行为合法、合理、科学、经济，使建设进度、投资、质量达到建设合同规定的目标。</w:t>
      </w:r>
    </w:p>
    <w:p w:rsidR="00614E3C" w:rsidRPr="007C10B1" w:rsidRDefault="00614E3C" w:rsidP="00614E3C">
      <w:pPr>
        <w:shd w:val="clear" w:color="auto" w:fill="FFFFFF"/>
        <w:snapToGrid w:val="0"/>
        <w:spacing w:line="360" w:lineRule="auto"/>
        <w:ind w:firstLineChars="200" w:firstLine="482"/>
        <w:rPr>
          <w:rFonts w:ascii="宋体" w:hAnsi="宋体"/>
          <w:sz w:val="24"/>
          <w:szCs w:val="24"/>
        </w:rPr>
      </w:pPr>
      <w:r w:rsidRPr="00C524F6">
        <w:rPr>
          <w:rFonts w:ascii="宋体" w:hAnsi="宋体" w:hint="eastAsia"/>
          <w:b/>
          <w:sz w:val="24"/>
        </w:rPr>
        <w:t>我公司完全响应上述要求，同时将按照国家法律、法规、规范及强制性标</w:t>
      </w:r>
      <w:r w:rsidRPr="00C524F6">
        <w:rPr>
          <w:rFonts w:ascii="宋体" w:hAnsi="宋体" w:hint="eastAsia"/>
          <w:b/>
          <w:sz w:val="24"/>
        </w:rPr>
        <w:lastRenderedPageBreak/>
        <w:t>准的要求开展监理工作。</w:t>
      </w:r>
    </w:p>
    <w:p w:rsidR="00C261E2" w:rsidRPr="00C261E2" w:rsidRDefault="00C261E2" w:rsidP="00C261E2">
      <w:pPr>
        <w:shd w:val="clear" w:color="auto" w:fill="FFFFFF"/>
        <w:snapToGrid w:val="0"/>
        <w:spacing w:line="360" w:lineRule="auto"/>
        <w:ind w:firstLineChars="200" w:firstLine="480"/>
        <w:rPr>
          <w:rFonts w:ascii="宋体" w:hAnsi="宋体"/>
          <w:sz w:val="24"/>
          <w:szCs w:val="24"/>
        </w:rPr>
      </w:pPr>
      <w:r w:rsidRPr="00C261E2">
        <w:rPr>
          <w:rFonts w:ascii="宋体" w:hAnsi="宋体"/>
          <w:sz w:val="24"/>
          <w:szCs w:val="24"/>
        </w:rPr>
        <w:t>1)</w:t>
      </w:r>
      <w:r w:rsidRPr="00C261E2">
        <w:rPr>
          <w:rFonts w:ascii="宋体" w:hAnsi="宋体" w:hint="eastAsia"/>
          <w:sz w:val="24"/>
          <w:szCs w:val="24"/>
        </w:rPr>
        <w:t>、监理质量目标控制</w:t>
      </w:r>
    </w:p>
    <w:p w:rsidR="00C261E2" w:rsidRPr="00C261E2" w:rsidRDefault="00C261E2" w:rsidP="00C261E2">
      <w:pPr>
        <w:shd w:val="clear" w:color="auto" w:fill="FFFFFF"/>
        <w:snapToGrid w:val="0"/>
        <w:spacing w:line="360" w:lineRule="auto"/>
        <w:ind w:firstLineChars="200" w:firstLine="480"/>
        <w:rPr>
          <w:rFonts w:ascii="宋体" w:hAnsi="宋体"/>
          <w:sz w:val="24"/>
          <w:szCs w:val="24"/>
        </w:rPr>
      </w:pPr>
      <w:r w:rsidRPr="00C261E2">
        <w:rPr>
          <w:rFonts w:ascii="宋体" w:hAnsi="宋体" w:hint="eastAsia"/>
          <w:sz w:val="24"/>
          <w:szCs w:val="24"/>
        </w:rPr>
        <w:t>监理质量目标控制是监理技术服务的核心所在，也是监理单位综合实力的最好反映，所以做好监理质量目标控制方案，确保本项目建设质量能达到建设单位要求的质量目标。</w:t>
      </w:r>
    </w:p>
    <w:p w:rsidR="00C261E2" w:rsidRPr="00C261E2" w:rsidRDefault="00C261E2" w:rsidP="00C261E2">
      <w:pPr>
        <w:shd w:val="clear" w:color="auto" w:fill="FFFFFF"/>
        <w:snapToGrid w:val="0"/>
        <w:spacing w:line="360" w:lineRule="auto"/>
        <w:ind w:firstLineChars="200" w:firstLine="480"/>
        <w:rPr>
          <w:rFonts w:ascii="宋体" w:hAnsi="宋体"/>
          <w:sz w:val="24"/>
          <w:szCs w:val="24"/>
        </w:rPr>
      </w:pPr>
      <w:r w:rsidRPr="00C261E2">
        <w:rPr>
          <w:rFonts w:ascii="宋体" w:hAnsi="宋体" w:hint="eastAsia"/>
          <w:sz w:val="24"/>
          <w:szCs w:val="24"/>
        </w:rPr>
        <w:t>确保本项目建设质量达到工程合同中规定的功能、技术参数等目标。</w:t>
      </w:r>
    </w:p>
    <w:p w:rsidR="00C261E2" w:rsidRPr="00C261E2" w:rsidRDefault="00C261E2" w:rsidP="00C261E2">
      <w:pPr>
        <w:shd w:val="clear" w:color="auto" w:fill="FFFFFF"/>
        <w:snapToGrid w:val="0"/>
        <w:spacing w:line="360" w:lineRule="auto"/>
        <w:ind w:firstLineChars="200" w:firstLine="480"/>
        <w:rPr>
          <w:rFonts w:ascii="宋体" w:hAnsi="宋体"/>
          <w:sz w:val="24"/>
          <w:szCs w:val="24"/>
        </w:rPr>
      </w:pPr>
      <w:r w:rsidRPr="00C261E2">
        <w:rPr>
          <w:rFonts w:ascii="宋体" w:hAnsi="宋体" w:hint="eastAsia"/>
          <w:sz w:val="24"/>
          <w:szCs w:val="24"/>
        </w:rPr>
        <w:t>确保工程建设中的设备和各个节点满足相关国家（</w:t>
      </w:r>
      <w:r w:rsidRPr="00C261E2">
        <w:rPr>
          <w:rFonts w:ascii="宋体" w:hAnsi="宋体"/>
          <w:sz w:val="24"/>
          <w:szCs w:val="24"/>
        </w:rPr>
        <w:t>GB/T19668.1-19668.6</w:t>
      </w:r>
      <w:r w:rsidRPr="00C261E2">
        <w:rPr>
          <w:rFonts w:ascii="宋体" w:hAnsi="宋体" w:hint="eastAsia"/>
          <w:sz w:val="24"/>
          <w:szCs w:val="24"/>
        </w:rPr>
        <w:t>《信息化工程监理规范》、信息产业部信部信</w:t>
      </w:r>
      <w:r w:rsidRPr="00C261E2">
        <w:rPr>
          <w:rFonts w:ascii="宋体" w:hAnsi="宋体"/>
          <w:sz w:val="24"/>
          <w:szCs w:val="24"/>
        </w:rPr>
        <w:t>[2002]570</w:t>
      </w:r>
      <w:r w:rsidRPr="00C261E2">
        <w:rPr>
          <w:rFonts w:ascii="宋体" w:hAnsi="宋体" w:hint="eastAsia"/>
          <w:sz w:val="24"/>
          <w:szCs w:val="24"/>
        </w:rPr>
        <w:t>号《信息系统工程监理暂行规定》）、地方或行业质量标准和技术标准，按照承建合同要求进行基于总体方案的细化设计、开发、安装、调试和运行；系统集成和软件开发过程涉及用户需求调研分析、概要设计、详细设计、系统实现、系统测试和系统运行等比较复杂、制约因素多的工作内容，应该成为质量控制的重点；深化设计方案的确定、开发平台选定，也要进行充分论证。</w:t>
      </w:r>
    </w:p>
    <w:p w:rsidR="00C261E2" w:rsidRPr="00C261E2" w:rsidRDefault="00C261E2" w:rsidP="00C261E2">
      <w:pPr>
        <w:shd w:val="clear" w:color="auto" w:fill="FFFFFF"/>
        <w:snapToGrid w:val="0"/>
        <w:spacing w:line="360" w:lineRule="auto"/>
        <w:ind w:firstLineChars="200" w:firstLine="480"/>
        <w:rPr>
          <w:rFonts w:ascii="宋体" w:hAnsi="宋体"/>
          <w:sz w:val="24"/>
          <w:szCs w:val="24"/>
        </w:rPr>
      </w:pPr>
      <w:r w:rsidRPr="00C261E2">
        <w:rPr>
          <w:rFonts w:ascii="宋体" w:hAnsi="宋体" w:hint="eastAsia"/>
          <w:sz w:val="24"/>
          <w:szCs w:val="24"/>
        </w:rPr>
        <w:t>要求监理在整个工程实施过程中做好对工程质量的事前控制，事中监督和事后评估，以确保工程质量合格。</w:t>
      </w:r>
    </w:p>
    <w:p w:rsidR="00C261E2" w:rsidRPr="00C261E2" w:rsidRDefault="00C261E2" w:rsidP="00C261E2">
      <w:pPr>
        <w:shd w:val="clear" w:color="auto" w:fill="FFFFFF"/>
        <w:snapToGrid w:val="0"/>
        <w:spacing w:line="360" w:lineRule="auto"/>
        <w:ind w:firstLineChars="200" w:firstLine="480"/>
        <w:rPr>
          <w:rFonts w:ascii="宋体" w:hAnsi="宋体"/>
          <w:sz w:val="24"/>
          <w:szCs w:val="24"/>
        </w:rPr>
      </w:pPr>
      <w:r w:rsidRPr="00C261E2">
        <w:rPr>
          <w:rFonts w:ascii="宋体" w:hAnsi="宋体" w:hint="eastAsia"/>
          <w:sz w:val="24"/>
          <w:szCs w:val="24"/>
        </w:rPr>
        <w:t>针对本项目建设中软硬件设备采购、设备安装调试、系统集成、软件开发、工程培训等提出工程监理的质量控制原则、方法、措施、工作流程和目标。</w:t>
      </w:r>
    </w:p>
    <w:p w:rsidR="00C261E2" w:rsidRPr="00C261E2" w:rsidRDefault="00C261E2" w:rsidP="00C261E2">
      <w:pPr>
        <w:shd w:val="clear" w:color="auto" w:fill="FFFFFF"/>
        <w:snapToGrid w:val="0"/>
        <w:spacing w:line="360" w:lineRule="auto"/>
        <w:ind w:firstLineChars="200" w:firstLine="480"/>
        <w:rPr>
          <w:rFonts w:ascii="宋体" w:hAnsi="宋体"/>
          <w:sz w:val="24"/>
          <w:szCs w:val="24"/>
        </w:rPr>
      </w:pPr>
      <w:r w:rsidRPr="00C261E2">
        <w:rPr>
          <w:rFonts w:ascii="宋体" w:hAnsi="宋体"/>
          <w:sz w:val="24"/>
          <w:szCs w:val="24"/>
        </w:rPr>
        <w:t>2)</w:t>
      </w:r>
      <w:r w:rsidRPr="00C261E2">
        <w:rPr>
          <w:rFonts w:ascii="宋体" w:hAnsi="宋体" w:hint="eastAsia"/>
          <w:sz w:val="24"/>
          <w:szCs w:val="24"/>
        </w:rPr>
        <w:t>、监理进度目标控制</w:t>
      </w:r>
    </w:p>
    <w:p w:rsidR="00C261E2" w:rsidRPr="00C261E2" w:rsidRDefault="00C261E2" w:rsidP="00C261E2">
      <w:pPr>
        <w:shd w:val="clear" w:color="auto" w:fill="FFFFFF"/>
        <w:snapToGrid w:val="0"/>
        <w:spacing w:line="360" w:lineRule="auto"/>
        <w:ind w:firstLineChars="200" w:firstLine="480"/>
        <w:rPr>
          <w:rFonts w:ascii="宋体" w:hAnsi="宋体"/>
          <w:sz w:val="24"/>
          <w:szCs w:val="24"/>
        </w:rPr>
      </w:pPr>
      <w:r w:rsidRPr="00C261E2">
        <w:rPr>
          <w:rFonts w:ascii="宋体" w:hAnsi="宋体" w:hint="eastAsia"/>
          <w:sz w:val="24"/>
          <w:szCs w:val="24"/>
        </w:rPr>
        <w:t>确保本项目按合同规定的工期完工。</w:t>
      </w:r>
    </w:p>
    <w:p w:rsidR="00C261E2" w:rsidRPr="00C261E2" w:rsidRDefault="00C261E2" w:rsidP="00C261E2">
      <w:pPr>
        <w:shd w:val="clear" w:color="auto" w:fill="FFFFFF"/>
        <w:snapToGrid w:val="0"/>
        <w:spacing w:line="360" w:lineRule="auto"/>
        <w:ind w:firstLineChars="200" w:firstLine="480"/>
        <w:rPr>
          <w:rFonts w:ascii="宋体" w:hAnsi="宋体"/>
          <w:sz w:val="24"/>
          <w:szCs w:val="24"/>
        </w:rPr>
      </w:pPr>
      <w:r w:rsidRPr="00C261E2">
        <w:rPr>
          <w:rFonts w:ascii="宋体" w:hAnsi="宋体" w:hint="eastAsia"/>
          <w:sz w:val="24"/>
          <w:szCs w:val="24"/>
        </w:rPr>
        <w:t>依据合同所约定的工期目标，在确保质量和安全的原则下，采用动态的控制方法，对进度进行主动控制，确保项目按规定的工期完工。</w:t>
      </w:r>
    </w:p>
    <w:p w:rsidR="00C261E2" w:rsidRPr="00C261E2" w:rsidRDefault="00C261E2" w:rsidP="00C261E2">
      <w:pPr>
        <w:shd w:val="clear" w:color="auto" w:fill="FFFFFF"/>
        <w:snapToGrid w:val="0"/>
        <w:spacing w:line="360" w:lineRule="auto"/>
        <w:ind w:firstLineChars="200" w:firstLine="480"/>
        <w:rPr>
          <w:rFonts w:ascii="宋体" w:hAnsi="宋体"/>
          <w:sz w:val="24"/>
          <w:szCs w:val="24"/>
        </w:rPr>
      </w:pPr>
      <w:r w:rsidRPr="00C261E2">
        <w:rPr>
          <w:rFonts w:ascii="宋体" w:hAnsi="宋体" w:hint="eastAsia"/>
          <w:sz w:val="24"/>
          <w:szCs w:val="24"/>
        </w:rPr>
        <w:t>通过对本项目概要设计的分析、研究，提出针对本项目建设的、有代表性的信息工程监理进度控制的主要原则、方法、内容、措施、工作流程和目标。</w:t>
      </w:r>
    </w:p>
    <w:p w:rsidR="00C261E2" w:rsidRPr="00C261E2" w:rsidRDefault="00C261E2" w:rsidP="00C261E2">
      <w:pPr>
        <w:shd w:val="clear" w:color="auto" w:fill="FFFFFF"/>
        <w:snapToGrid w:val="0"/>
        <w:spacing w:line="360" w:lineRule="auto"/>
        <w:ind w:firstLineChars="200" w:firstLine="480"/>
        <w:rPr>
          <w:rFonts w:ascii="宋体" w:hAnsi="宋体"/>
          <w:sz w:val="24"/>
          <w:szCs w:val="24"/>
        </w:rPr>
      </w:pPr>
      <w:r w:rsidRPr="00C261E2">
        <w:rPr>
          <w:rFonts w:ascii="宋体" w:hAnsi="宋体"/>
          <w:sz w:val="24"/>
          <w:szCs w:val="24"/>
        </w:rPr>
        <w:t>3)</w:t>
      </w:r>
      <w:r w:rsidRPr="00C261E2">
        <w:rPr>
          <w:rFonts w:ascii="宋体" w:hAnsi="宋体" w:hint="eastAsia"/>
          <w:sz w:val="24"/>
          <w:szCs w:val="24"/>
        </w:rPr>
        <w:t>、监理投资目标控制</w:t>
      </w:r>
    </w:p>
    <w:p w:rsidR="00C261E2" w:rsidRPr="00C261E2" w:rsidRDefault="00C261E2" w:rsidP="00C261E2">
      <w:pPr>
        <w:shd w:val="clear" w:color="auto" w:fill="FFFFFF"/>
        <w:snapToGrid w:val="0"/>
        <w:spacing w:line="360" w:lineRule="auto"/>
        <w:ind w:firstLineChars="200" w:firstLine="480"/>
        <w:rPr>
          <w:rFonts w:ascii="宋体" w:hAnsi="宋体"/>
          <w:sz w:val="24"/>
          <w:szCs w:val="24"/>
        </w:rPr>
      </w:pPr>
      <w:r w:rsidRPr="00C261E2">
        <w:rPr>
          <w:rFonts w:ascii="宋体" w:hAnsi="宋体" w:hint="eastAsia"/>
          <w:sz w:val="24"/>
          <w:szCs w:val="24"/>
        </w:rPr>
        <w:t>协助用户控制本项目建设总投资在项目预算及审计范围内，减少项目建设中的额外开支。</w:t>
      </w:r>
    </w:p>
    <w:p w:rsidR="00C261E2" w:rsidRPr="00C261E2" w:rsidRDefault="00C261E2" w:rsidP="00C261E2">
      <w:pPr>
        <w:shd w:val="clear" w:color="auto" w:fill="FFFFFF"/>
        <w:snapToGrid w:val="0"/>
        <w:spacing w:line="360" w:lineRule="auto"/>
        <w:ind w:firstLineChars="200" w:firstLine="480"/>
        <w:rPr>
          <w:rFonts w:ascii="宋体" w:hAnsi="宋体"/>
          <w:sz w:val="24"/>
          <w:szCs w:val="24"/>
        </w:rPr>
      </w:pPr>
      <w:r w:rsidRPr="00C261E2">
        <w:rPr>
          <w:rFonts w:ascii="宋体" w:hAnsi="宋体" w:hint="eastAsia"/>
          <w:sz w:val="24"/>
          <w:szCs w:val="24"/>
        </w:rPr>
        <w:t>以项目建设方和承建单位实际签订的合同金额为准，确保项目费用控制在合同规定的范围内。</w:t>
      </w:r>
    </w:p>
    <w:p w:rsidR="00C261E2" w:rsidRPr="00C261E2" w:rsidRDefault="00C261E2" w:rsidP="00C261E2">
      <w:pPr>
        <w:shd w:val="clear" w:color="auto" w:fill="FFFFFF"/>
        <w:snapToGrid w:val="0"/>
        <w:spacing w:line="360" w:lineRule="auto"/>
        <w:ind w:firstLineChars="200" w:firstLine="480"/>
        <w:rPr>
          <w:rFonts w:ascii="宋体" w:hAnsi="宋体"/>
          <w:sz w:val="24"/>
          <w:szCs w:val="24"/>
        </w:rPr>
      </w:pPr>
      <w:r w:rsidRPr="00C261E2">
        <w:rPr>
          <w:rFonts w:ascii="宋体" w:hAnsi="宋体" w:hint="eastAsia"/>
          <w:sz w:val="24"/>
          <w:szCs w:val="24"/>
        </w:rPr>
        <w:t>在项目建设中，合理减少项目变更，保护建设单位的经济利益。</w:t>
      </w:r>
    </w:p>
    <w:p w:rsidR="00B6093F" w:rsidRDefault="00B6093F" w:rsidP="00B6093F">
      <w:pPr>
        <w:spacing w:line="360" w:lineRule="auto"/>
        <w:ind w:firstLineChars="200" w:firstLine="482"/>
        <w:jc w:val="left"/>
        <w:rPr>
          <w:rFonts w:ascii="宋体" w:hAnsi="宋体"/>
          <w:b/>
          <w:sz w:val="24"/>
        </w:rPr>
      </w:pPr>
      <w:r w:rsidRPr="003B3F98">
        <w:rPr>
          <w:rFonts w:ascii="宋体" w:hAnsi="宋体" w:hint="eastAsia"/>
          <w:b/>
          <w:sz w:val="24"/>
        </w:rPr>
        <w:lastRenderedPageBreak/>
        <w:t>我公司完全响应上述要求，同时将按照国家法律、法规、规范及强制性标准的要求开展监理工作。</w:t>
      </w:r>
    </w:p>
    <w:p w:rsidR="00B6093F" w:rsidRDefault="00B6093F" w:rsidP="00B6093F">
      <w:pPr>
        <w:pStyle w:val="33"/>
        <w:numPr>
          <w:ilvl w:val="2"/>
          <w:numId w:val="1"/>
        </w:numPr>
        <w:rPr>
          <w:rFonts w:ascii="宋体" w:hAnsi="宋体"/>
          <w:color w:val="000000"/>
          <w:sz w:val="24"/>
          <w:szCs w:val="24"/>
        </w:rPr>
      </w:pPr>
      <w:bookmarkStart w:id="6" w:name="_Toc476319303"/>
      <w:r w:rsidRPr="00B6093F">
        <w:rPr>
          <w:rFonts w:hint="eastAsia"/>
        </w:rPr>
        <w:t>工程监理重点难点分析</w:t>
      </w:r>
      <w:bookmarkEnd w:id="6"/>
    </w:p>
    <w:p w:rsidR="00C261E2" w:rsidRPr="00A36654" w:rsidRDefault="00C261E2" w:rsidP="00C261E2">
      <w:pPr>
        <w:shd w:val="clear" w:color="auto" w:fill="FFFFFF"/>
        <w:snapToGrid w:val="0"/>
        <w:spacing w:line="360" w:lineRule="auto"/>
        <w:ind w:firstLineChars="200" w:firstLine="480"/>
        <w:rPr>
          <w:rFonts w:ascii="宋体"/>
          <w:sz w:val="24"/>
          <w:szCs w:val="24"/>
        </w:rPr>
      </w:pPr>
      <w:r w:rsidRPr="00A36654">
        <w:rPr>
          <w:rFonts w:ascii="宋体" w:hAnsi="宋体" w:hint="eastAsia"/>
          <w:sz w:val="24"/>
          <w:szCs w:val="24"/>
        </w:rPr>
        <w:t>根据项目建设的特点，从实际出发分析本项目监理工作的重点、难点，并根据分析的结果制定相应的监理工作规划、对策和策略，以便日后有针对性的开展建设工程的监理服务工作。</w:t>
      </w:r>
    </w:p>
    <w:p w:rsidR="00B6093F" w:rsidRPr="00B6093F" w:rsidRDefault="00B6093F" w:rsidP="00B6093F">
      <w:pPr>
        <w:shd w:val="clear" w:color="auto" w:fill="FFFFFF"/>
        <w:snapToGrid w:val="0"/>
        <w:spacing w:line="360" w:lineRule="auto"/>
        <w:ind w:firstLineChars="200" w:firstLine="482"/>
        <w:rPr>
          <w:rFonts w:ascii="宋体" w:hAnsi="宋体"/>
          <w:b/>
          <w:color w:val="000000"/>
          <w:sz w:val="24"/>
          <w:szCs w:val="24"/>
        </w:rPr>
      </w:pPr>
      <w:r w:rsidRPr="00B6093F">
        <w:rPr>
          <w:rFonts w:ascii="宋体" w:hAnsi="宋体" w:hint="eastAsia"/>
          <w:b/>
          <w:color w:val="000000"/>
          <w:sz w:val="24"/>
          <w:szCs w:val="24"/>
        </w:rPr>
        <w:t>此部分详见</w:t>
      </w:r>
      <w:r w:rsidR="003764DB">
        <w:rPr>
          <w:rFonts w:ascii="宋体" w:hAnsi="宋体" w:hint="eastAsia"/>
          <w:b/>
          <w:color w:val="000000"/>
          <w:sz w:val="24"/>
          <w:szCs w:val="24"/>
        </w:rPr>
        <w:t>第1章1.3部分</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hint="eastAsia"/>
          <w:sz w:val="24"/>
          <w:szCs w:val="24"/>
        </w:rPr>
        <w:t>（一）项目组织及总体技术方案的质量控制</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sz w:val="24"/>
          <w:szCs w:val="24"/>
        </w:rPr>
        <w:t>1</w:t>
      </w:r>
      <w:r w:rsidRPr="00C261E2">
        <w:rPr>
          <w:rFonts w:ascii="宋体" w:hAnsi="宋体" w:hint="eastAsia"/>
          <w:sz w:val="24"/>
          <w:szCs w:val="24"/>
        </w:rPr>
        <w:t>、协助审查项目建设方的投标书、合同及实施方案；</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sz w:val="24"/>
          <w:szCs w:val="24"/>
        </w:rPr>
        <w:t>2</w:t>
      </w:r>
      <w:r w:rsidRPr="00C261E2">
        <w:rPr>
          <w:rFonts w:ascii="宋体" w:hAnsi="宋体" w:hint="eastAsia"/>
          <w:sz w:val="24"/>
          <w:szCs w:val="24"/>
        </w:rPr>
        <w:t>、在技术上、经济上、性能上和风险上进行分析和评估，为采购人提供建议；</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sz w:val="24"/>
          <w:szCs w:val="24"/>
        </w:rPr>
        <w:t>3</w:t>
      </w:r>
      <w:r w:rsidRPr="00C261E2">
        <w:rPr>
          <w:rFonts w:ascii="宋体" w:hAnsi="宋体" w:hint="eastAsia"/>
          <w:sz w:val="24"/>
          <w:szCs w:val="24"/>
        </w:rPr>
        <w:t>、协助审查项目建设方提交的组织实施方案和项目计划等相关文档；</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sz w:val="24"/>
          <w:szCs w:val="24"/>
        </w:rPr>
        <w:t>4</w:t>
      </w:r>
      <w:r w:rsidRPr="00C261E2">
        <w:rPr>
          <w:rFonts w:ascii="宋体" w:hAnsi="宋体" w:hint="eastAsia"/>
          <w:sz w:val="24"/>
          <w:szCs w:val="24"/>
        </w:rPr>
        <w:t>、协助审查项目建设方的工程质量保证计划及质量控制体系；</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sz w:val="24"/>
          <w:szCs w:val="24"/>
        </w:rPr>
        <w:t>5</w:t>
      </w:r>
      <w:r w:rsidRPr="00C261E2">
        <w:rPr>
          <w:rFonts w:ascii="宋体" w:hAnsi="宋体" w:hint="eastAsia"/>
          <w:sz w:val="24"/>
          <w:szCs w:val="24"/>
        </w:rPr>
        <w:t>、参与制定项目质量控制的关键节点及关键路径。</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hint="eastAsia"/>
          <w:sz w:val="24"/>
          <w:szCs w:val="24"/>
        </w:rPr>
        <w:t>（二）项目质量控制</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sz w:val="24"/>
          <w:szCs w:val="24"/>
        </w:rPr>
        <w:t>1</w:t>
      </w:r>
      <w:r w:rsidRPr="00C261E2">
        <w:rPr>
          <w:rFonts w:ascii="宋体" w:hAnsi="宋体" w:hint="eastAsia"/>
          <w:sz w:val="24"/>
          <w:szCs w:val="24"/>
        </w:rPr>
        <w:t>、组织措施：建立质量管理系统，完善职责分工及有关质量监督制度，落实质量控制责任。</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sz w:val="24"/>
          <w:szCs w:val="24"/>
        </w:rPr>
        <w:t>2</w:t>
      </w:r>
      <w:r w:rsidRPr="00C261E2">
        <w:rPr>
          <w:rFonts w:ascii="宋体" w:hAnsi="宋体" w:hint="eastAsia"/>
          <w:sz w:val="24"/>
          <w:szCs w:val="24"/>
        </w:rPr>
        <w:t>、系统集成质量控制</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hint="eastAsia"/>
          <w:sz w:val="24"/>
          <w:szCs w:val="24"/>
        </w:rPr>
        <w:t>审核系统总集成方案；</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hint="eastAsia"/>
          <w:sz w:val="24"/>
          <w:szCs w:val="24"/>
        </w:rPr>
        <w:t>对采购的硬件设备及网络环境的综合质量进行检验、测试和验收；</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hint="eastAsia"/>
          <w:sz w:val="24"/>
          <w:szCs w:val="24"/>
        </w:rPr>
        <w:t>参与制定系统验收大纲；</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hint="eastAsia"/>
          <w:sz w:val="24"/>
          <w:szCs w:val="24"/>
        </w:rPr>
        <w:t>对设备安装、调试进行验收；</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hint="eastAsia"/>
          <w:sz w:val="24"/>
          <w:szCs w:val="24"/>
        </w:rPr>
        <w:t>对系统进行总体验收。</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sz w:val="24"/>
          <w:szCs w:val="24"/>
        </w:rPr>
        <w:t>3</w:t>
      </w:r>
      <w:r w:rsidRPr="00C261E2">
        <w:rPr>
          <w:rFonts w:ascii="宋体" w:hAnsi="宋体" w:hint="eastAsia"/>
          <w:sz w:val="24"/>
          <w:szCs w:val="24"/>
        </w:rPr>
        <w:t>、人员培训的质量控制</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hint="eastAsia"/>
          <w:sz w:val="24"/>
          <w:szCs w:val="24"/>
        </w:rPr>
        <w:t>协助审查并确认培训计划，审定培训大纲；</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hint="eastAsia"/>
          <w:sz w:val="24"/>
          <w:szCs w:val="24"/>
        </w:rPr>
        <w:t>监督审查建设方实施其培训计划，并征求采购人的意见反馈；</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hint="eastAsia"/>
          <w:sz w:val="24"/>
          <w:szCs w:val="24"/>
        </w:rPr>
        <w:t>监督审查考核工作，评估培训效果；</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hint="eastAsia"/>
          <w:sz w:val="24"/>
          <w:szCs w:val="24"/>
        </w:rPr>
        <w:lastRenderedPageBreak/>
        <w:t>协助审核并确认培训总结报告。</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sz w:val="24"/>
          <w:szCs w:val="24"/>
        </w:rPr>
        <w:t>4</w:t>
      </w:r>
      <w:r w:rsidRPr="00C261E2">
        <w:rPr>
          <w:rFonts w:ascii="宋体" w:hAnsi="宋体" w:hint="eastAsia"/>
          <w:sz w:val="24"/>
          <w:szCs w:val="24"/>
        </w:rPr>
        <w:t>、文档、资料的质量控制</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hint="eastAsia"/>
          <w:sz w:val="24"/>
          <w:szCs w:val="24"/>
        </w:rPr>
        <w:t>监督审查建设方提供的设备型号、数量、到货时间以及设备的技术资料、系统集成和软件安装在实施过程中所有相关文件的标准性和规范化，在各项目验收时，应监督项目建设方提交符合规定的成套资料，包括印刷本和电子版。</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hint="eastAsia"/>
          <w:sz w:val="24"/>
          <w:szCs w:val="24"/>
        </w:rPr>
        <w:t>对监理项目实施过程中的文档进行标准化、规范化管理，在监理项目验收时，应提交符合规定的监理项目的成套资料，包括印刷本和电子版。</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hint="eastAsia"/>
          <w:sz w:val="24"/>
          <w:szCs w:val="24"/>
        </w:rPr>
        <w:t>（三）进度协调控制</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sz w:val="24"/>
          <w:szCs w:val="24"/>
        </w:rPr>
        <w:t>1</w:t>
      </w:r>
      <w:r w:rsidRPr="00C261E2">
        <w:rPr>
          <w:rFonts w:ascii="宋体" w:hAnsi="宋体" w:hint="eastAsia"/>
          <w:sz w:val="24"/>
          <w:szCs w:val="24"/>
        </w:rPr>
        <w:t>、组织措施：建立进度控制协调制度，落实进度控制责任。</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sz w:val="24"/>
          <w:szCs w:val="24"/>
        </w:rPr>
        <w:t>2</w:t>
      </w:r>
      <w:r w:rsidRPr="00C261E2">
        <w:rPr>
          <w:rFonts w:ascii="宋体" w:hAnsi="宋体" w:hint="eastAsia"/>
          <w:sz w:val="24"/>
          <w:szCs w:val="24"/>
        </w:rPr>
        <w:t>、编制项目控制进度计划：编制项目总进度计划和网络图。按各子系统实际情况进行编制，包括系统建设开工、设备的采购、设备的安装调试、软件的编制、试运行等各方面内容</w:t>
      </w:r>
      <w:r w:rsidRPr="00C261E2">
        <w:rPr>
          <w:rFonts w:ascii="宋体" w:hAnsi="宋体"/>
          <w:sz w:val="24"/>
          <w:szCs w:val="24"/>
        </w:rPr>
        <w:t xml:space="preserve">, </w:t>
      </w:r>
      <w:r w:rsidRPr="00C261E2">
        <w:rPr>
          <w:rFonts w:ascii="宋体" w:hAnsi="宋体" w:hint="eastAsia"/>
          <w:sz w:val="24"/>
          <w:szCs w:val="24"/>
        </w:rPr>
        <w:t>做到既要保证各子系统、各阶段目标的顺利实现，又要保证项目间、阶段间的衔接、统一和协调。</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sz w:val="24"/>
          <w:szCs w:val="24"/>
        </w:rPr>
        <w:t>3</w:t>
      </w:r>
      <w:r w:rsidRPr="00C261E2">
        <w:rPr>
          <w:rFonts w:ascii="宋体" w:hAnsi="宋体" w:hint="eastAsia"/>
          <w:sz w:val="24"/>
          <w:szCs w:val="24"/>
        </w:rPr>
        <w:t>、审查各子系统建设方编制的工作进度计划：分析系统建设进度计划是否能满足合同工期及系统建设总进度计划的要求，特别要对照上阶段计划工程量完成情况进行审查</w:t>
      </w:r>
      <w:r w:rsidRPr="00C261E2">
        <w:rPr>
          <w:rFonts w:ascii="宋体" w:hAnsi="宋体"/>
          <w:sz w:val="24"/>
          <w:szCs w:val="24"/>
        </w:rPr>
        <w:t xml:space="preserve">, </w:t>
      </w:r>
      <w:r w:rsidRPr="00C261E2">
        <w:rPr>
          <w:rFonts w:ascii="宋体" w:hAnsi="宋体" w:hint="eastAsia"/>
          <w:sz w:val="24"/>
          <w:szCs w:val="24"/>
        </w:rPr>
        <w:t>对为完成系统建设进度计划所采取的措施是否恰当、设备能否满足要求、管理上有无缺陷进行审查。要根据建设方所能提供的人员及设备性能复核、计算设备能力和人员安排是否满足要求等，分析判断计划是否能落实，审查建设方提出的设备供应计划能否落实。如发现供应计划未落实，应及时报告采购人，要求建设方采取应急措施满足系统建设的需求。</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sz w:val="24"/>
          <w:szCs w:val="24"/>
        </w:rPr>
        <w:t>4</w:t>
      </w:r>
      <w:r w:rsidRPr="00C261E2">
        <w:rPr>
          <w:rFonts w:ascii="宋体" w:hAnsi="宋体" w:hint="eastAsia"/>
          <w:sz w:val="24"/>
          <w:szCs w:val="24"/>
        </w:rPr>
        <w:t>、系统建设进度的现场检查：随时或定期、全面地对进度计划的执行情况跟踪检查，发现问题及时采取有效措施加以解决。加强系统建设准备工作的检查，在工程项目或部分工序实施前，对情况进行检查，要加强检查设备、人员安排、各项措施的落实情况，确保准备工作符合要求，不影响后续工程的进行。</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sz w:val="24"/>
          <w:szCs w:val="24"/>
        </w:rPr>
        <w:t>5</w:t>
      </w:r>
      <w:r w:rsidRPr="00C261E2">
        <w:rPr>
          <w:rFonts w:ascii="宋体" w:hAnsi="宋体" w:hint="eastAsia"/>
          <w:sz w:val="24"/>
          <w:szCs w:val="24"/>
        </w:rPr>
        <w:t>、进度计划的分析与调整</w:t>
      </w:r>
      <w:r w:rsidRPr="00C261E2">
        <w:rPr>
          <w:rFonts w:ascii="宋体" w:hAnsi="宋体"/>
          <w:sz w:val="24"/>
          <w:szCs w:val="24"/>
        </w:rPr>
        <w:t xml:space="preserve">: </w:t>
      </w:r>
      <w:r w:rsidRPr="00C261E2">
        <w:rPr>
          <w:rFonts w:ascii="宋体" w:hAnsi="宋体" w:hint="eastAsia"/>
          <w:sz w:val="24"/>
          <w:szCs w:val="24"/>
        </w:rPr>
        <w:t>要保证建设进度与计划进度一致，经常对计划进度与实际进度进行比较分析，发现实际进度与计划进度不符时，即出现进度偏差时，首先分析原因，分析偏差对后续工作的影响程度，并及时通知建设方采取措施，向建设方提出要求和修改计划的指令。</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hint="eastAsia"/>
          <w:sz w:val="24"/>
          <w:szCs w:val="24"/>
        </w:rPr>
        <w:t>（四）投资控制</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sz w:val="24"/>
          <w:szCs w:val="24"/>
        </w:rPr>
        <w:lastRenderedPageBreak/>
        <w:t>1</w:t>
      </w:r>
      <w:r w:rsidRPr="00C261E2">
        <w:rPr>
          <w:rFonts w:ascii="宋体" w:hAnsi="宋体" w:hint="eastAsia"/>
          <w:sz w:val="24"/>
          <w:szCs w:val="24"/>
        </w:rPr>
        <w:t>、组织措施：建立健全项目管理组织，完善职责分工及有关质量项目管理制度，落实投资控制的责任。</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sz w:val="24"/>
          <w:szCs w:val="24"/>
        </w:rPr>
        <w:t>2</w:t>
      </w:r>
      <w:r w:rsidRPr="00C261E2">
        <w:rPr>
          <w:rFonts w:ascii="宋体" w:hAnsi="宋体" w:hint="eastAsia"/>
          <w:sz w:val="24"/>
          <w:szCs w:val="24"/>
        </w:rPr>
        <w:t>、审查设计图纸和文件，审查建设方的施工组织设计和各项技术措施，深入了解设计意图，在保证系统建设质量和安全的前提下尽可能优化设计。</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sz w:val="24"/>
          <w:szCs w:val="24"/>
        </w:rPr>
        <w:t>3</w:t>
      </w:r>
      <w:r w:rsidRPr="00C261E2">
        <w:rPr>
          <w:rFonts w:ascii="宋体" w:hAnsi="宋体" w:hint="eastAsia"/>
          <w:sz w:val="24"/>
          <w:szCs w:val="24"/>
        </w:rPr>
        <w:t>、严格督促建设方按合同实施，严格控制合同外项目的增加，协助采购人严格控制设计变更，制定设计变更增加工作量的报批制度；及时了解系统建设情况，协调好各方矛盾，减少索赔事件的发生。对发生的事件严格按合同及法律条款进行处理，认真进行索赔调解。</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hint="eastAsia"/>
          <w:sz w:val="24"/>
          <w:szCs w:val="24"/>
        </w:rPr>
        <w:t>（五）合同管理</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hint="eastAsia"/>
          <w:sz w:val="24"/>
          <w:szCs w:val="24"/>
        </w:rPr>
        <w:t>合同管理是加快系统建设进度、降低系统建设造价、保证系统建设质量的有效途径之一。通过合同管理，可以督促建设方在各个阶段按照合同要求保证设备、人员的配备及投入，保证各阶段目标按合同实施，减少索赔事件，控制系统建设结算等。具体要求如下：</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sz w:val="24"/>
          <w:szCs w:val="24"/>
        </w:rPr>
        <w:t>1</w:t>
      </w:r>
      <w:r w:rsidRPr="00C261E2">
        <w:rPr>
          <w:rFonts w:ascii="宋体" w:hAnsi="宋体" w:hint="eastAsia"/>
          <w:sz w:val="24"/>
          <w:szCs w:val="24"/>
        </w:rPr>
        <w:t>、以合同为依据，本着“实事求是、公正”的原则，合情合理地处理合同执行过程中的各种争议。</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sz w:val="24"/>
          <w:szCs w:val="24"/>
        </w:rPr>
        <w:t>2</w:t>
      </w:r>
      <w:r w:rsidRPr="00C261E2">
        <w:rPr>
          <w:rFonts w:ascii="宋体" w:hAnsi="宋体" w:hint="eastAsia"/>
          <w:sz w:val="24"/>
          <w:szCs w:val="24"/>
        </w:rPr>
        <w:t>、分析、跟踪和检查合同执行情况，确保项目建设方按时履约。</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sz w:val="24"/>
          <w:szCs w:val="24"/>
        </w:rPr>
        <w:t>3</w:t>
      </w:r>
      <w:r w:rsidRPr="00C261E2">
        <w:rPr>
          <w:rFonts w:ascii="宋体" w:hAnsi="宋体" w:hint="eastAsia"/>
          <w:sz w:val="24"/>
          <w:szCs w:val="24"/>
        </w:rPr>
        <w:t>、对合同的工期的延误和延期进行审核确认。</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sz w:val="24"/>
          <w:szCs w:val="24"/>
        </w:rPr>
        <w:t>4</w:t>
      </w:r>
      <w:r w:rsidRPr="00C261E2">
        <w:rPr>
          <w:rFonts w:ascii="宋体" w:hAnsi="宋体" w:hint="eastAsia"/>
          <w:sz w:val="24"/>
          <w:szCs w:val="24"/>
        </w:rPr>
        <w:t>、对合同变更、索赔等事宜进行审核确认。</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sz w:val="24"/>
          <w:szCs w:val="24"/>
        </w:rPr>
        <w:t>5</w:t>
      </w:r>
      <w:r w:rsidRPr="00C261E2">
        <w:rPr>
          <w:rFonts w:ascii="宋体" w:hAnsi="宋体" w:hint="eastAsia"/>
          <w:sz w:val="24"/>
          <w:szCs w:val="24"/>
        </w:rPr>
        <w:t>、根据合同约定，审核项目建设方的支付申请。</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sz w:val="24"/>
          <w:szCs w:val="24"/>
        </w:rPr>
        <w:t>6</w:t>
      </w:r>
      <w:r w:rsidRPr="00C261E2">
        <w:rPr>
          <w:rFonts w:ascii="宋体" w:hAnsi="宋体" w:hint="eastAsia"/>
          <w:sz w:val="24"/>
          <w:szCs w:val="24"/>
        </w:rPr>
        <w:t>、建立合同目录、编码和档案。</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sz w:val="24"/>
          <w:szCs w:val="24"/>
        </w:rPr>
        <w:t>7</w:t>
      </w:r>
      <w:r w:rsidRPr="00C261E2">
        <w:rPr>
          <w:rFonts w:ascii="宋体" w:hAnsi="宋体" w:hint="eastAsia"/>
          <w:sz w:val="24"/>
          <w:szCs w:val="24"/>
        </w:rPr>
        <w:t>、合同管理坚持标准化、程序化，如设计变更、延期、索赔、计量支付等应规定出固定格式和报表。合同价款的增减要有依据，合同外项目增加要严格审批制度。重大合同管理问题的处理，如大的变更、索赔、复杂的技术问题等，组成专门小组进行研究。不符合实际情况的合同条款及时向采购人报告，尽早处理，以免造成损失。</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hint="eastAsia"/>
          <w:sz w:val="24"/>
          <w:szCs w:val="24"/>
        </w:rPr>
        <w:t>（六）信息、工程文档管理</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hint="eastAsia"/>
          <w:sz w:val="24"/>
          <w:szCs w:val="24"/>
        </w:rPr>
        <w:t>在项目管理过程中，为了实现对进度、质量、投资的有效控制，处理有关合同管理中的各种问题，监理方需要收集各种有用的信息。信息的来源主要包括采购人文件、设计图纸和文件、建设方的文件、建设现场的现场记录（或项目管理</w:t>
      </w:r>
      <w:r w:rsidRPr="00C261E2">
        <w:rPr>
          <w:rFonts w:ascii="宋体" w:hAnsi="宋体" w:hint="eastAsia"/>
          <w:sz w:val="24"/>
          <w:szCs w:val="24"/>
        </w:rPr>
        <w:lastRenderedPageBreak/>
        <w:t>日志）、会议记录、验收情况及备忘录等等。其中项目管理日志是进行信息管理的一个最重要的方面。项目管理日志主要包括当天的工作项目和工作内容、投入的人力和设备运行情况、计划的完成情况及进度情况、停工和返工及窝工情况。信息管理主要措施要求如下：</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sz w:val="24"/>
          <w:szCs w:val="24"/>
        </w:rPr>
        <w:t>1</w:t>
      </w:r>
      <w:r w:rsidRPr="00C261E2">
        <w:rPr>
          <w:rFonts w:ascii="宋体" w:hAnsi="宋体" w:hint="eastAsia"/>
          <w:sz w:val="24"/>
          <w:szCs w:val="24"/>
        </w:rPr>
        <w:t>、制定详细的信息收集、整理、汇总、分析、传递和利用制度，力求信息管理的标准化和制度化。由专人负责系统建设信息的收集、分类、整理储存及传递工作。信息传递以文字为主，统一编号，利用计算机进行管理，力求信息管理的高效、迅速、及时和准确，为系统建设提供及时有用的信息和决策依据。</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sz w:val="24"/>
          <w:szCs w:val="24"/>
        </w:rPr>
        <w:t>2</w:t>
      </w:r>
      <w:r w:rsidRPr="00C261E2">
        <w:rPr>
          <w:rFonts w:ascii="宋体" w:hAnsi="宋体" w:hint="eastAsia"/>
          <w:sz w:val="24"/>
          <w:szCs w:val="24"/>
        </w:rPr>
        <w:t>、在项目实施过程中做好工程监理日记和工程大事记。</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sz w:val="24"/>
          <w:szCs w:val="24"/>
        </w:rPr>
        <w:t>3</w:t>
      </w:r>
      <w:r w:rsidRPr="00C261E2">
        <w:rPr>
          <w:rFonts w:ascii="宋体" w:hAnsi="宋体" w:hint="eastAsia"/>
          <w:sz w:val="24"/>
          <w:szCs w:val="24"/>
        </w:rPr>
        <w:t>、做好双方合同、技术建设方案、测试文档、验收报告等各类往来文件的存档。</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sz w:val="24"/>
          <w:szCs w:val="24"/>
        </w:rPr>
        <w:t>4</w:t>
      </w:r>
      <w:r w:rsidRPr="00C261E2">
        <w:rPr>
          <w:rFonts w:ascii="宋体" w:hAnsi="宋体" w:hint="eastAsia"/>
          <w:sz w:val="24"/>
          <w:szCs w:val="24"/>
        </w:rPr>
        <w:t>、建立必要的会议、例会制度，整理好会议纪要，并监督会议有关事项的执行情况。</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sz w:val="24"/>
          <w:szCs w:val="24"/>
        </w:rPr>
        <w:t>5</w:t>
      </w:r>
      <w:r w:rsidRPr="00C261E2">
        <w:rPr>
          <w:rFonts w:ascii="宋体" w:hAnsi="宋体" w:hint="eastAsia"/>
          <w:sz w:val="24"/>
          <w:szCs w:val="24"/>
        </w:rPr>
        <w:t>、立足于建设现场，加强动态信息管理，对现场的信息进行详细记录和分析，做到以文字为基础，以数据说明问题。根据收集到的信息与合同进行比较，督促建设方的人员和设备到位，促使承包商按合同完成各项目标，从而实现对进度、质量、投资的控制。</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sz w:val="24"/>
          <w:szCs w:val="24"/>
        </w:rPr>
        <w:t>6</w:t>
      </w:r>
      <w:r w:rsidRPr="00C261E2">
        <w:rPr>
          <w:rFonts w:ascii="宋体" w:hAnsi="宋体" w:hint="eastAsia"/>
          <w:sz w:val="24"/>
          <w:szCs w:val="24"/>
        </w:rPr>
        <w:t>、建立完整的各项报表制度，规范各种适合本项目的报表。定期将各种报表、信息分类汇总，及时向采购人及有关各方报送。</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sz w:val="24"/>
          <w:szCs w:val="24"/>
        </w:rPr>
        <w:t>7</w:t>
      </w:r>
      <w:r w:rsidRPr="00C261E2">
        <w:rPr>
          <w:rFonts w:ascii="宋体" w:hAnsi="宋体" w:hint="eastAsia"/>
          <w:sz w:val="24"/>
          <w:szCs w:val="24"/>
        </w:rPr>
        <w:t>、监理项目验收时，应提交符合规定的有关工程的成套资料，包括印刷本和电子版。</w:t>
      </w:r>
    </w:p>
    <w:p w:rsidR="00C261E2" w:rsidRPr="00C261E2" w:rsidRDefault="00C261E2" w:rsidP="00C261E2">
      <w:pPr>
        <w:spacing w:line="360" w:lineRule="auto"/>
        <w:ind w:firstLineChars="200" w:firstLine="480"/>
        <w:jc w:val="left"/>
        <w:rPr>
          <w:rFonts w:ascii="宋体" w:hAnsi="宋体"/>
          <w:sz w:val="24"/>
          <w:szCs w:val="24"/>
        </w:rPr>
      </w:pPr>
      <w:r w:rsidRPr="00C261E2">
        <w:rPr>
          <w:rFonts w:ascii="宋体" w:hAnsi="宋体" w:hint="eastAsia"/>
          <w:sz w:val="24"/>
          <w:szCs w:val="24"/>
        </w:rPr>
        <w:t>（七）日常监理</w:t>
      </w:r>
    </w:p>
    <w:p w:rsidR="00C261E2" w:rsidRDefault="00953589" w:rsidP="00C261E2">
      <w:pPr>
        <w:spacing w:line="360" w:lineRule="auto"/>
        <w:ind w:left="426"/>
        <w:jc w:val="left"/>
        <w:rPr>
          <w:rFonts w:ascii="宋体" w:hAnsi="宋体"/>
          <w:sz w:val="24"/>
          <w:szCs w:val="24"/>
        </w:rPr>
      </w:pPr>
      <w:r>
        <w:rPr>
          <w:rFonts w:ascii="宋体" w:hAnsi="宋体" w:hint="eastAsia"/>
          <w:sz w:val="24"/>
          <w:szCs w:val="24"/>
        </w:rPr>
        <w:t>1、</w:t>
      </w:r>
      <w:r w:rsidR="00C261E2" w:rsidRPr="00C261E2">
        <w:rPr>
          <w:rFonts w:ascii="宋体" w:hAnsi="宋体" w:hint="eastAsia"/>
          <w:sz w:val="24"/>
          <w:szCs w:val="24"/>
        </w:rPr>
        <w:t>掌握监理范围内涉及的各种技术及相关标准；</w:t>
      </w:r>
    </w:p>
    <w:p w:rsidR="00C261E2" w:rsidRPr="00C261E2" w:rsidRDefault="00953589" w:rsidP="00953589">
      <w:pPr>
        <w:spacing w:line="360" w:lineRule="auto"/>
        <w:ind w:firstLineChars="150" w:firstLine="360"/>
        <w:jc w:val="left"/>
        <w:rPr>
          <w:rFonts w:ascii="宋体" w:hAnsi="宋体"/>
          <w:sz w:val="24"/>
          <w:szCs w:val="24"/>
        </w:rPr>
      </w:pPr>
      <w:r>
        <w:rPr>
          <w:rFonts w:ascii="宋体" w:hAnsi="宋体" w:hint="eastAsia"/>
          <w:sz w:val="24"/>
          <w:szCs w:val="24"/>
        </w:rPr>
        <w:t>2、</w:t>
      </w:r>
      <w:r w:rsidR="00C261E2" w:rsidRPr="00C261E2">
        <w:rPr>
          <w:rFonts w:ascii="宋体" w:hAnsi="宋体" w:hint="eastAsia"/>
          <w:sz w:val="24"/>
          <w:szCs w:val="24"/>
        </w:rPr>
        <w:t>安排足够的监理人员，按工程需要派驻相应的专业人员进行项目监理，至少保证</w:t>
      </w:r>
      <w:r w:rsidR="00C261E2" w:rsidRPr="00C261E2">
        <w:rPr>
          <w:rFonts w:ascii="宋体" w:hAnsi="宋体"/>
          <w:sz w:val="24"/>
          <w:szCs w:val="24"/>
        </w:rPr>
        <w:t>2</w:t>
      </w:r>
      <w:r w:rsidR="00C261E2" w:rsidRPr="00C261E2">
        <w:rPr>
          <w:rFonts w:ascii="宋体" w:hAnsi="宋体" w:hint="eastAsia"/>
          <w:sz w:val="24"/>
          <w:szCs w:val="24"/>
        </w:rPr>
        <w:t>名专职信息系统监理工程师在现场，随时为采购人提供服务，总监理工程师必需专职于本项目；</w:t>
      </w:r>
    </w:p>
    <w:p w:rsidR="00C261E2" w:rsidRPr="00C261E2" w:rsidRDefault="00953589" w:rsidP="00953589">
      <w:pPr>
        <w:spacing w:line="360" w:lineRule="auto"/>
        <w:ind w:firstLineChars="200" w:firstLine="480"/>
        <w:jc w:val="left"/>
        <w:rPr>
          <w:rFonts w:ascii="宋体" w:hAnsi="宋体"/>
          <w:sz w:val="24"/>
          <w:szCs w:val="24"/>
        </w:rPr>
      </w:pPr>
      <w:r>
        <w:rPr>
          <w:rFonts w:ascii="宋体" w:hAnsi="宋体" w:hint="eastAsia"/>
          <w:sz w:val="24"/>
          <w:szCs w:val="24"/>
        </w:rPr>
        <w:t>3、</w:t>
      </w:r>
      <w:r w:rsidR="00C261E2" w:rsidRPr="00C261E2">
        <w:rPr>
          <w:rFonts w:ascii="宋体" w:hAnsi="宋体" w:hint="eastAsia"/>
          <w:sz w:val="24"/>
          <w:szCs w:val="24"/>
        </w:rPr>
        <w:t>制定工程管理的组织机构方案并协助采购人组建相关机构，并提供相关培训；</w:t>
      </w:r>
    </w:p>
    <w:p w:rsidR="00C261E2" w:rsidRPr="00C261E2" w:rsidRDefault="00953589" w:rsidP="00953589">
      <w:pPr>
        <w:spacing w:line="360" w:lineRule="auto"/>
        <w:ind w:firstLineChars="200" w:firstLine="480"/>
        <w:jc w:val="left"/>
        <w:rPr>
          <w:rFonts w:ascii="宋体" w:hAnsi="宋体"/>
          <w:sz w:val="24"/>
          <w:szCs w:val="24"/>
        </w:rPr>
      </w:pPr>
      <w:r>
        <w:rPr>
          <w:rFonts w:ascii="宋体" w:hAnsi="宋体" w:hint="eastAsia"/>
          <w:sz w:val="24"/>
          <w:szCs w:val="24"/>
        </w:rPr>
        <w:t>4、</w:t>
      </w:r>
      <w:r w:rsidR="00C261E2" w:rsidRPr="00C261E2">
        <w:rPr>
          <w:rFonts w:ascii="宋体" w:hAnsi="宋体" w:hint="eastAsia"/>
          <w:sz w:val="24"/>
          <w:szCs w:val="24"/>
        </w:rPr>
        <w:t>熟悉了解项目的业务需求，协助采购人对项目的目标、范围和功能进行</w:t>
      </w:r>
      <w:r w:rsidR="00C261E2" w:rsidRPr="00C261E2">
        <w:rPr>
          <w:rFonts w:ascii="宋体" w:hAnsi="宋体" w:hint="eastAsia"/>
          <w:sz w:val="24"/>
          <w:szCs w:val="24"/>
        </w:rPr>
        <w:lastRenderedPageBreak/>
        <w:t>界定，参与并协助项目的设计方案交底审核工作；</w:t>
      </w:r>
    </w:p>
    <w:p w:rsidR="00C261E2" w:rsidRPr="00C261E2" w:rsidRDefault="00953589" w:rsidP="00953589">
      <w:pPr>
        <w:spacing w:line="360" w:lineRule="auto"/>
        <w:ind w:leftChars="203" w:left="426"/>
        <w:jc w:val="left"/>
        <w:rPr>
          <w:rFonts w:ascii="宋体" w:hAnsi="宋体"/>
          <w:sz w:val="24"/>
          <w:szCs w:val="24"/>
        </w:rPr>
      </w:pPr>
      <w:r>
        <w:rPr>
          <w:rFonts w:ascii="宋体" w:hAnsi="宋体" w:hint="eastAsia"/>
          <w:sz w:val="24"/>
          <w:szCs w:val="24"/>
        </w:rPr>
        <w:t>5、</w:t>
      </w:r>
      <w:r w:rsidR="00C261E2" w:rsidRPr="00C261E2">
        <w:rPr>
          <w:rFonts w:ascii="宋体" w:hAnsi="宋体" w:hint="eastAsia"/>
          <w:sz w:val="24"/>
          <w:szCs w:val="24"/>
        </w:rPr>
        <w:t>建立健全科学合理的会议制度，并予以贯彻落实；</w:t>
      </w:r>
      <w:r w:rsidR="00C261E2" w:rsidRPr="00C261E2">
        <w:rPr>
          <w:rFonts w:ascii="宋体" w:hAnsi="宋体"/>
          <w:sz w:val="24"/>
          <w:szCs w:val="24"/>
        </w:rPr>
        <w:t xml:space="preserve"> </w:t>
      </w:r>
    </w:p>
    <w:p w:rsidR="00C261E2" w:rsidRPr="00C261E2" w:rsidRDefault="00953589" w:rsidP="00953589">
      <w:pPr>
        <w:spacing w:line="360" w:lineRule="auto"/>
        <w:ind w:firstLineChars="200" w:firstLine="480"/>
        <w:jc w:val="left"/>
        <w:rPr>
          <w:rFonts w:ascii="宋体" w:hAnsi="宋体"/>
          <w:sz w:val="24"/>
          <w:szCs w:val="24"/>
        </w:rPr>
      </w:pPr>
      <w:r>
        <w:rPr>
          <w:rFonts w:ascii="宋体" w:hAnsi="宋体" w:hint="eastAsia"/>
          <w:sz w:val="24"/>
          <w:szCs w:val="24"/>
        </w:rPr>
        <w:t>6、</w:t>
      </w:r>
      <w:r w:rsidR="00C261E2" w:rsidRPr="00C261E2">
        <w:rPr>
          <w:rFonts w:ascii="宋体" w:hAnsi="宋体" w:hint="eastAsia"/>
          <w:sz w:val="24"/>
          <w:szCs w:val="24"/>
        </w:rPr>
        <w:t>建立健全科学合理的文档管理制度，制订开发过程中产生的各类文档制作、管理规范，并予以贯彻落实；</w:t>
      </w:r>
    </w:p>
    <w:p w:rsidR="00C261E2" w:rsidRDefault="00953589" w:rsidP="00C261E2">
      <w:pPr>
        <w:spacing w:line="360" w:lineRule="auto"/>
        <w:ind w:firstLineChars="200" w:firstLine="480"/>
        <w:jc w:val="left"/>
        <w:rPr>
          <w:rFonts w:ascii="宋体" w:hAnsi="宋体"/>
          <w:sz w:val="24"/>
          <w:szCs w:val="24"/>
        </w:rPr>
      </w:pPr>
      <w:r>
        <w:rPr>
          <w:rFonts w:ascii="宋体" w:hAnsi="宋体" w:hint="eastAsia"/>
          <w:sz w:val="24"/>
          <w:szCs w:val="24"/>
        </w:rPr>
        <w:t>7、</w:t>
      </w:r>
      <w:r w:rsidR="00C261E2" w:rsidRPr="00C261E2">
        <w:rPr>
          <w:rFonts w:ascii="宋体" w:hAnsi="宋体" w:hint="eastAsia"/>
          <w:sz w:val="24"/>
          <w:szCs w:val="24"/>
        </w:rPr>
        <w:t>与采购方一起制定评审机制，在工程实施全过程中随时关注隐患苗头，如发现将会导致工程失败的情况出现时，应及时启动评审机制，组织专家对工程实施情况进行评审，对评审不合格的，应向采购方提出终止合同意见。此外，还应组织定期评审（阶段性评审、里程碑评审、验收评审），对评审结果为优的，提出奖励意见，评审不合格的，则向采购方提出处理意见；</w:t>
      </w:r>
    </w:p>
    <w:p w:rsidR="00B6093F" w:rsidRDefault="00B6093F" w:rsidP="00C261E2">
      <w:pPr>
        <w:spacing w:line="360" w:lineRule="auto"/>
        <w:ind w:firstLineChars="200" w:firstLine="482"/>
        <w:jc w:val="left"/>
        <w:rPr>
          <w:rFonts w:ascii="宋体" w:hAnsi="宋体"/>
          <w:b/>
          <w:sz w:val="24"/>
        </w:rPr>
      </w:pPr>
      <w:r w:rsidRPr="00C524F6">
        <w:rPr>
          <w:rFonts w:ascii="宋体" w:hAnsi="宋体" w:hint="eastAsia"/>
          <w:b/>
          <w:sz w:val="24"/>
        </w:rPr>
        <w:t>我公司完全响应上述要求，同时将按照国家法律、法规、规范及强制性标准的要求开展监理工作。</w:t>
      </w:r>
    </w:p>
    <w:p w:rsidR="009B7697" w:rsidRDefault="009B7697" w:rsidP="009B7697">
      <w:pPr>
        <w:pStyle w:val="33"/>
        <w:numPr>
          <w:ilvl w:val="2"/>
          <w:numId w:val="1"/>
        </w:numPr>
        <w:rPr>
          <w:rFonts w:ascii="黑体" w:hAnsi="黑体"/>
        </w:rPr>
      </w:pPr>
      <w:bookmarkStart w:id="7" w:name="_Toc476319304"/>
      <w:r w:rsidRPr="009B7697">
        <w:rPr>
          <w:rFonts w:hint="eastAsia"/>
        </w:rPr>
        <w:t>工程各阶段的监理规划、实施</w:t>
      </w:r>
      <w:bookmarkEnd w:id="7"/>
    </w:p>
    <w:p w:rsidR="00953589" w:rsidRPr="00A36654" w:rsidRDefault="00953589" w:rsidP="00953589">
      <w:pPr>
        <w:shd w:val="clear" w:color="auto" w:fill="FFFFFF"/>
        <w:snapToGrid w:val="0"/>
        <w:spacing w:line="360" w:lineRule="auto"/>
        <w:ind w:firstLineChars="200" w:firstLine="480"/>
        <w:rPr>
          <w:rFonts w:ascii="宋体"/>
          <w:sz w:val="24"/>
          <w:szCs w:val="24"/>
        </w:rPr>
      </w:pPr>
      <w:r w:rsidRPr="00A36654">
        <w:rPr>
          <w:rFonts w:ascii="宋体" w:hAnsi="宋体" w:hint="eastAsia"/>
          <w:sz w:val="24"/>
          <w:szCs w:val="24"/>
        </w:rPr>
        <w:t>投标人应对本项目从设计施工到项目竣工验收阶段制定一整套工程监理的工作流程，并叙述各阶段主要监理工作内容。</w:t>
      </w:r>
    </w:p>
    <w:p w:rsidR="00953589" w:rsidRPr="00A36654" w:rsidRDefault="00953589" w:rsidP="00953589">
      <w:pPr>
        <w:shd w:val="clear" w:color="auto" w:fill="FFFFFF"/>
        <w:snapToGrid w:val="0"/>
        <w:spacing w:line="360" w:lineRule="auto"/>
        <w:ind w:firstLineChars="200" w:firstLine="480"/>
        <w:rPr>
          <w:rFonts w:ascii="宋体"/>
          <w:sz w:val="24"/>
          <w:szCs w:val="24"/>
        </w:rPr>
      </w:pPr>
      <w:r w:rsidRPr="00A36654">
        <w:rPr>
          <w:rFonts w:ascii="宋体" w:hAnsi="宋体" w:hint="eastAsia"/>
          <w:sz w:val="24"/>
          <w:szCs w:val="24"/>
        </w:rPr>
        <w:t>本项目监理工作主要分为设备</w:t>
      </w:r>
      <w:r w:rsidRPr="00A36654">
        <w:rPr>
          <w:rFonts w:ascii="宋体" w:hAnsi="宋体"/>
          <w:sz w:val="24"/>
          <w:szCs w:val="24"/>
        </w:rPr>
        <w:t>/</w:t>
      </w:r>
      <w:r w:rsidRPr="00A36654">
        <w:rPr>
          <w:rFonts w:ascii="宋体" w:hAnsi="宋体" w:hint="eastAsia"/>
          <w:sz w:val="24"/>
          <w:szCs w:val="24"/>
        </w:rPr>
        <w:t>材料采购、施工阶段、验收阶段、质保期阶段等。</w:t>
      </w:r>
    </w:p>
    <w:p w:rsidR="009B7697" w:rsidRDefault="009B7697" w:rsidP="009B7697">
      <w:pPr>
        <w:shd w:val="clear" w:color="auto" w:fill="FFFFFF"/>
        <w:snapToGrid w:val="0"/>
        <w:spacing w:line="360" w:lineRule="auto"/>
        <w:rPr>
          <w:rFonts w:ascii="宋体" w:hAnsi="宋体"/>
          <w:b/>
          <w:color w:val="000000"/>
          <w:sz w:val="24"/>
          <w:szCs w:val="24"/>
        </w:rPr>
      </w:pPr>
      <w:r>
        <w:rPr>
          <w:rFonts w:ascii="宋体" w:hAnsi="宋体" w:hint="eastAsia"/>
          <w:b/>
          <w:color w:val="000000"/>
          <w:sz w:val="24"/>
          <w:szCs w:val="24"/>
        </w:rPr>
        <w:t>1、设备/材料采购监理</w:t>
      </w:r>
    </w:p>
    <w:p w:rsidR="00614E3C" w:rsidRPr="007C10B1" w:rsidRDefault="00614E3C" w:rsidP="00614E3C">
      <w:pPr>
        <w:shd w:val="clear" w:color="auto" w:fill="FFFFFF"/>
        <w:snapToGrid w:val="0"/>
        <w:spacing w:line="360" w:lineRule="auto"/>
        <w:ind w:firstLineChars="200" w:firstLine="480"/>
        <w:rPr>
          <w:rFonts w:ascii="宋体" w:hAnsi="宋体"/>
          <w:sz w:val="24"/>
          <w:szCs w:val="24"/>
        </w:rPr>
      </w:pPr>
      <w:r w:rsidRPr="007C10B1">
        <w:rPr>
          <w:rFonts w:ascii="宋体" w:hAnsi="宋体" w:hint="eastAsia"/>
          <w:sz w:val="24"/>
          <w:szCs w:val="24"/>
        </w:rPr>
        <w:t>建设项目由承包单位承担设备/材料采购任务，工程监理单位在设备/材料采购阶段监理工作主要有：</w:t>
      </w:r>
    </w:p>
    <w:p w:rsidR="00614E3C" w:rsidRPr="007C10B1" w:rsidRDefault="00614E3C" w:rsidP="00D119E5">
      <w:pPr>
        <w:numPr>
          <w:ilvl w:val="0"/>
          <w:numId w:val="138"/>
        </w:numPr>
        <w:shd w:val="clear" w:color="auto" w:fill="FFFFFF"/>
        <w:snapToGrid w:val="0"/>
        <w:spacing w:line="360" w:lineRule="auto"/>
        <w:rPr>
          <w:rFonts w:ascii="宋体" w:hAnsi="宋体"/>
          <w:sz w:val="24"/>
          <w:szCs w:val="24"/>
        </w:rPr>
      </w:pPr>
      <w:r w:rsidRPr="007C10B1">
        <w:rPr>
          <w:rFonts w:ascii="宋体" w:hAnsi="宋体" w:hint="eastAsia"/>
          <w:sz w:val="24"/>
          <w:szCs w:val="24"/>
        </w:rPr>
        <w:t xml:space="preserve"> 审核承包单位的设备采购计划和设备采购清单；</w:t>
      </w:r>
    </w:p>
    <w:p w:rsidR="00614E3C" w:rsidRPr="007C10B1" w:rsidRDefault="00614E3C" w:rsidP="00D119E5">
      <w:pPr>
        <w:numPr>
          <w:ilvl w:val="0"/>
          <w:numId w:val="138"/>
        </w:numPr>
        <w:shd w:val="clear" w:color="auto" w:fill="FFFFFF"/>
        <w:snapToGrid w:val="0"/>
        <w:spacing w:line="360" w:lineRule="auto"/>
        <w:rPr>
          <w:rFonts w:ascii="宋体" w:hAnsi="宋体"/>
          <w:sz w:val="24"/>
          <w:szCs w:val="24"/>
        </w:rPr>
      </w:pPr>
      <w:r w:rsidRPr="007C10B1">
        <w:rPr>
          <w:rFonts w:ascii="宋体" w:hAnsi="宋体" w:hint="eastAsia"/>
          <w:sz w:val="24"/>
          <w:szCs w:val="24"/>
        </w:rPr>
        <w:t xml:space="preserve"> 订货进货验证；</w:t>
      </w:r>
    </w:p>
    <w:p w:rsidR="00614E3C" w:rsidRPr="007C10B1" w:rsidRDefault="00614E3C" w:rsidP="00D119E5">
      <w:pPr>
        <w:numPr>
          <w:ilvl w:val="0"/>
          <w:numId w:val="138"/>
        </w:numPr>
        <w:shd w:val="clear" w:color="auto" w:fill="FFFFFF"/>
        <w:snapToGrid w:val="0"/>
        <w:spacing w:line="360" w:lineRule="auto"/>
        <w:rPr>
          <w:rFonts w:ascii="宋体" w:hAnsi="宋体"/>
          <w:sz w:val="24"/>
          <w:szCs w:val="24"/>
        </w:rPr>
      </w:pPr>
      <w:r w:rsidRPr="007C10B1">
        <w:rPr>
          <w:rFonts w:ascii="宋体" w:hAnsi="宋体" w:hint="eastAsia"/>
          <w:sz w:val="24"/>
          <w:szCs w:val="24"/>
        </w:rPr>
        <w:t xml:space="preserve"> 组织到货验收；</w:t>
      </w:r>
    </w:p>
    <w:p w:rsidR="009B7697" w:rsidRDefault="00614E3C" w:rsidP="00D119E5">
      <w:pPr>
        <w:numPr>
          <w:ilvl w:val="0"/>
          <w:numId w:val="138"/>
        </w:numPr>
        <w:shd w:val="clear" w:color="auto" w:fill="FFFFFF"/>
        <w:snapToGrid w:val="0"/>
        <w:spacing w:line="360" w:lineRule="auto"/>
        <w:rPr>
          <w:rFonts w:ascii="宋体" w:hAnsi="宋体"/>
          <w:color w:val="000000"/>
          <w:sz w:val="24"/>
          <w:szCs w:val="24"/>
        </w:rPr>
      </w:pPr>
      <w:r w:rsidRPr="007C10B1">
        <w:rPr>
          <w:rFonts w:ascii="宋体" w:hAnsi="宋体" w:hint="eastAsia"/>
          <w:sz w:val="24"/>
          <w:szCs w:val="24"/>
        </w:rPr>
        <w:t xml:space="preserve"> 鉴定、设备移交等；</w:t>
      </w:r>
    </w:p>
    <w:p w:rsidR="009B7697" w:rsidRDefault="009B7697" w:rsidP="009B7697">
      <w:pPr>
        <w:shd w:val="clear" w:color="auto" w:fill="FFFFFF"/>
        <w:snapToGrid w:val="0"/>
        <w:spacing w:line="360" w:lineRule="auto"/>
        <w:rPr>
          <w:rFonts w:ascii="宋体" w:hAnsi="宋体"/>
          <w:b/>
          <w:color w:val="000000"/>
          <w:sz w:val="24"/>
          <w:szCs w:val="24"/>
        </w:rPr>
      </w:pPr>
      <w:r>
        <w:rPr>
          <w:rFonts w:ascii="宋体" w:hAnsi="宋体" w:hint="eastAsia"/>
          <w:b/>
          <w:color w:val="000000"/>
          <w:sz w:val="24"/>
          <w:szCs w:val="24"/>
        </w:rPr>
        <w:t>2、施工阶段监理</w:t>
      </w:r>
    </w:p>
    <w:p w:rsidR="00614E3C" w:rsidRPr="007C10B1" w:rsidRDefault="00614E3C" w:rsidP="00614E3C">
      <w:pPr>
        <w:shd w:val="clear" w:color="auto" w:fill="FFFFFF"/>
        <w:snapToGrid w:val="0"/>
        <w:spacing w:line="360" w:lineRule="auto"/>
        <w:ind w:firstLineChars="200" w:firstLine="480"/>
        <w:rPr>
          <w:rFonts w:ascii="宋体" w:hAnsi="宋体"/>
          <w:sz w:val="24"/>
          <w:szCs w:val="24"/>
        </w:rPr>
      </w:pPr>
      <w:bookmarkStart w:id="8" w:name="_Toc172947598"/>
      <w:bookmarkStart w:id="9" w:name="_Toc173033798"/>
      <w:bookmarkStart w:id="10" w:name="_Toc173035918"/>
      <w:bookmarkStart w:id="11" w:name="_Toc244493581"/>
      <w:r w:rsidRPr="007C10B1">
        <w:rPr>
          <w:rFonts w:ascii="宋体" w:hAnsi="宋体" w:hint="eastAsia"/>
          <w:sz w:val="24"/>
          <w:szCs w:val="24"/>
        </w:rPr>
        <w:t>1、开工前的监理</w:t>
      </w:r>
      <w:bookmarkEnd w:id="8"/>
      <w:bookmarkEnd w:id="9"/>
      <w:bookmarkEnd w:id="10"/>
      <w:bookmarkEnd w:id="11"/>
    </w:p>
    <w:p w:rsidR="00614E3C" w:rsidRPr="007C10B1" w:rsidRDefault="00614E3C" w:rsidP="00D72A0E">
      <w:pPr>
        <w:numPr>
          <w:ilvl w:val="0"/>
          <w:numId w:val="181"/>
        </w:numPr>
        <w:shd w:val="clear" w:color="auto" w:fill="FFFFFF"/>
        <w:tabs>
          <w:tab w:val="clear" w:pos="1155"/>
          <w:tab w:val="left" w:pos="480"/>
        </w:tabs>
        <w:snapToGrid w:val="0"/>
        <w:spacing w:line="360" w:lineRule="auto"/>
        <w:ind w:left="0" w:firstLineChars="200" w:firstLine="480"/>
        <w:rPr>
          <w:rFonts w:ascii="宋体" w:hAnsi="宋体"/>
          <w:sz w:val="24"/>
          <w:szCs w:val="24"/>
        </w:rPr>
      </w:pPr>
      <w:r w:rsidRPr="007C10B1">
        <w:rPr>
          <w:rFonts w:ascii="宋体" w:hAnsi="宋体" w:hint="eastAsia"/>
          <w:sz w:val="24"/>
          <w:szCs w:val="24"/>
        </w:rPr>
        <w:t>审核施工设计方案：开工前，由监理单位组织实施方案的审核，内容包括设计交底，了解需求、质量要求，依据设计招标文件，审核总体设计方案和有关的技术合同附件，以避免因设计失误造成实施的障碍；</w:t>
      </w:r>
    </w:p>
    <w:p w:rsidR="00614E3C" w:rsidRPr="007C10B1" w:rsidRDefault="00614E3C" w:rsidP="00D72A0E">
      <w:pPr>
        <w:numPr>
          <w:ilvl w:val="0"/>
          <w:numId w:val="181"/>
        </w:numPr>
        <w:shd w:val="clear" w:color="auto" w:fill="FFFFFF"/>
        <w:tabs>
          <w:tab w:val="clear" w:pos="1155"/>
          <w:tab w:val="left" w:pos="480"/>
        </w:tabs>
        <w:snapToGrid w:val="0"/>
        <w:spacing w:line="360" w:lineRule="auto"/>
        <w:ind w:left="0" w:firstLineChars="200" w:firstLine="480"/>
        <w:rPr>
          <w:rFonts w:ascii="宋体" w:hAnsi="宋体"/>
          <w:sz w:val="24"/>
          <w:szCs w:val="24"/>
        </w:rPr>
      </w:pPr>
      <w:bookmarkStart w:id="12" w:name="_Toc30345690"/>
      <w:bookmarkStart w:id="13" w:name="_Toc77349044"/>
      <w:bookmarkStart w:id="14" w:name="_Toc77349764"/>
      <w:bookmarkStart w:id="15" w:name="_Toc81108971"/>
      <w:r w:rsidRPr="007C10B1">
        <w:rPr>
          <w:rFonts w:ascii="宋体" w:hAnsi="宋体" w:hint="eastAsia"/>
          <w:sz w:val="24"/>
          <w:szCs w:val="24"/>
        </w:rPr>
        <w:lastRenderedPageBreak/>
        <w:t xml:space="preserve"> 审核实施方案的合法性、合理性、与设计方案的符合性；</w:t>
      </w:r>
      <w:bookmarkEnd w:id="12"/>
      <w:bookmarkEnd w:id="13"/>
      <w:bookmarkEnd w:id="14"/>
      <w:bookmarkEnd w:id="15"/>
    </w:p>
    <w:p w:rsidR="00614E3C" w:rsidRPr="007C10B1" w:rsidRDefault="00614E3C" w:rsidP="00D72A0E">
      <w:pPr>
        <w:numPr>
          <w:ilvl w:val="0"/>
          <w:numId w:val="181"/>
        </w:numPr>
        <w:shd w:val="clear" w:color="auto" w:fill="FFFFFF"/>
        <w:tabs>
          <w:tab w:val="clear" w:pos="1155"/>
          <w:tab w:val="left" w:pos="480"/>
        </w:tabs>
        <w:snapToGrid w:val="0"/>
        <w:spacing w:line="360" w:lineRule="auto"/>
        <w:ind w:left="0" w:firstLineChars="200" w:firstLine="480"/>
        <w:rPr>
          <w:rFonts w:ascii="宋体" w:hAnsi="宋体"/>
          <w:sz w:val="24"/>
          <w:szCs w:val="24"/>
        </w:rPr>
      </w:pPr>
      <w:r w:rsidRPr="007C10B1">
        <w:rPr>
          <w:rFonts w:ascii="宋体" w:hAnsi="宋体" w:hint="eastAsia"/>
          <w:sz w:val="24"/>
          <w:szCs w:val="24"/>
        </w:rPr>
        <w:t xml:space="preserve"> 审批施工组织设计：对施工单位的实施工作准备情况进行和监督；</w:t>
      </w:r>
    </w:p>
    <w:p w:rsidR="00614E3C" w:rsidRPr="007C10B1" w:rsidRDefault="00614E3C" w:rsidP="00D72A0E">
      <w:pPr>
        <w:numPr>
          <w:ilvl w:val="0"/>
          <w:numId w:val="181"/>
        </w:numPr>
        <w:shd w:val="clear" w:color="auto" w:fill="FFFFFF"/>
        <w:tabs>
          <w:tab w:val="clear" w:pos="1155"/>
          <w:tab w:val="left" w:pos="480"/>
        </w:tabs>
        <w:snapToGrid w:val="0"/>
        <w:spacing w:line="360" w:lineRule="auto"/>
        <w:ind w:left="0" w:firstLineChars="200" w:firstLine="480"/>
        <w:rPr>
          <w:rFonts w:ascii="宋体" w:hAnsi="宋体"/>
          <w:sz w:val="24"/>
          <w:szCs w:val="24"/>
        </w:rPr>
      </w:pPr>
      <w:r w:rsidRPr="007C10B1">
        <w:rPr>
          <w:rFonts w:ascii="宋体" w:hAnsi="宋体" w:hint="eastAsia"/>
          <w:sz w:val="24"/>
          <w:szCs w:val="24"/>
        </w:rPr>
        <w:t xml:space="preserve"> 审核施工进度计划：对施工单位的施工进度计划进行评估和审查；</w:t>
      </w:r>
    </w:p>
    <w:p w:rsidR="00614E3C" w:rsidRPr="007C10B1" w:rsidRDefault="00614E3C" w:rsidP="00D72A0E">
      <w:pPr>
        <w:numPr>
          <w:ilvl w:val="0"/>
          <w:numId w:val="181"/>
        </w:numPr>
        <w:shd w:val="clear" w:color="auto" w:fill="FFFFFF"/>
        <w:tabs>
          <w:tab w:val="clear" w:pos="1155"/>
          <w:tab w:val="left" w:pos="480"/>
        </w:tabs>
        <w:snapToGrid w:val="0"/>
        <w:spacing w:line="360" w:lineRule="auto"/>
        <w:ind w:left="0" w:firstLineChars="200" w:firstLine="480"/>
        <w:rPr>
          <w:rFonts w:ascii="宋体" w:hAnsi="宋体"/>
          <w:sz w:val="24"/>
          <w:szCs w:val="24"/>
        </w:rPr>
      </w:pPr>
      <w:r w:rsidRPr="007C10B1">
        <w:rPr>
          <w:rFonts w:ascii="宋体" w:hAnsi="宋体" w:hint="eastAsia"/>
          <w:sz w:val="24"/>
          <w:szCs w:val="24"/>
        </w:rPr>
        <w:t xml:space="preserve"> 审核实施人员：确认施工方提交的实施人员与实际工作人员的一致性，如有变更，则要求叙述其原因；</w:t>
      </w:r>
    </w:p>
    <w:p w:rsidR="00614E3C" w:rsidRPr="007C10B1" w:rsidRDefault="00614E3C" w:rsidP="00D72A0E">
      <w:pPr>
        <w:numPr>
          <w:ilvl w:val="0"/>
          <w:numId w:val="181"/>
        </w:numPr>
        <w:shd w:val="clear" w:color="auto" w:fill="FFFFFF"/>
        <w:tabs>
          <w:tab w:val="clear" w:pos="1155"/>
          <w:tab w:val="left" w:pos="480"/>
        </w:tabs>
        <w:snapToGrid w:val="0"/>
        <w:spacing w:line="360" w:lineRule="auto"/>
        <w:ind w:left="0" w:firstLineChars="200" w:firstLine="480"/>
        <w:rPr>
          <w:rFonts w:ascii="宋体" w:hAnsi="宋体"/>
          <w:sz w:val="24"/>
          <w:szCs w:val="24"/>
        </w:rPr>
      </w:pPr>
      <w:r w:rsidRPr="007C10B1">
        <w:rPr>
          <w:rFonts w:ascii="宋体" w:hAnsi="宋体" w:hint="eastAsia"/>
          <w:sz w:val="24"/>
          <w:szCs w:val="24"/>
        </w:rPr>
        <w:t xml:space="preserve"> 审核《软件项目开发计划》。</w:t>
      </w:r>
    </w:p>
    <w:p w:rsidR="00614E3C" w:rsidRPr="007C10B1" w:rsidRDefault="00614E3C" w:rsidP="00614E3C">
      <w:pPr>
        <w:shd w:val="clear" w:color="auto" w:fill="FFFFFF"/>
        <w:snapToGrid w:val="0"/>
        <w:spacing w:line="360" w:lineRule="auto"/>
        <w:ind w:firstLineChars="200" w:firstLine="480"/>
        <w:rPr>
          <w:rFonts w:ascii="宋体" w:hAnsi="宋体"/>
          <w:sz w:val="24"/>
          <w:szCs w:val="24"/>
        </w:rPr>
      </w:pPr>
      <w:bookmarkStart w:id="16" w:name="_Toc172947599"/>
      <w:bookmarkStart w:id="17" w:name="_Toc173033799"/>
      <w:bookmarkStart w:id="18" w:name="_Toc173035919"/>
      <w:bookmarkStart w:id="19" w:name="_Toc244493582"/>
      <w:r w:rsidRPr="007C10B1">
        <w:rPr>
          <w:rFonts w:ascii="宋体" w:hAnsi="宋体" w:hint="eastAsia"/>
          <w:sz w:val="24"/>
          <w:szCs w:val="24"/>
        </w:rPr>
        <w:t>2、施工准备阶段的监理</w:t>
      </w:r>
      <w:bookmarkEnd w:id="16"/>
      <w:bookmarkEnd w:id="17"/>
      <w:bookmarkEnd w:id="18"/>
      <w:bookmarkEnd w:id="19"/>
    </w:p>
    <w:p w:rsidR="00614E3C" w:rsidRPr="007C10B1" w:rsidRDefault="00614E3C" w:rsidP="00D72A0E">
      <w:pPr>
        <w:numPr>
          <w:ilvl w:val="0"/>
          <w:numId w:val="182"/>
        </w:numPr>
        <w:shd w:val="clear" w:color="auto" w:fill="FFFFFF"/>
        <w:tabs>
          <w:tab w:val="clear" w:pos="1155"/>
        </w:tabs>
        <w:snapToGrid w:val="0"/>
        <w:spacing w:line="360" w:lineRule="auto"/>
        <w:ind w:left="0" w:firstLineChars="200" w:firstLine="480"/>
        <w:jc w:val="left"/>
        <w:rPr>
          <w:rFonts w:ascii="宋体" w:hAnsi="宋体"/>
          <w:sz w:val="24"/>
          <w:szCs w:val="24"/>
        </w:rPr>
      </w:pPr>
      <w:r w:rsidRPr="007C10B1">
        <w:rPr>
          <w:rFonts w:ascii="宋体" w:hAnsi="宋体" w:hint="eastAsia"/>
          <w:sz w:val="24"/>
          <w:szCs w:val="24"/>
        </w:rPr>
        <w:t xml:space="preserve"> 审批开工申请，确定开工日期；</w:t>
      </w:r>
    </w:p>
    <w:p w:rsidR="00614E3C" w:rsidRPr="007C10B1" w:rsidRDefault="00614E3C" w:rsidP="00D72A0E">
      <w:pPr>
        <w:numPr>
          <w:ilvl w:val="0"/>
          <w:numId w:val="182"/>
        </w:numPr>
        <w:shd w:val="clear" w:color="auto" w:fill="FFFFFF"/>
        <w:tabs>
          <w:tab w:val="clear" w:pos="1155"/>
          <w:tab w:val="left" w:pos="480"/>
        </w:tabs>
        <w:snapToGrid w:val="0"/>
        <w:spacing w:line="360" w:lineRule="auto"/>
        <w:ind w:left="0" w:firstLineChars="200" w:firstLine="480"/>
        <w:rPr>
          <w:rFonts w:ascii="宋体" w:hAnsi="宋体"/>
          <w:sz w:val="24"/>
          <w:szCs w:val="24"/>
        </w:rPr>
      </w:pPr>
      <w:r w:rsidRPr="007C10B1">
        <w:rPr>
          <w:rFonts w:ascii="宋体" w:hAnsi="宋体" w:hint="eastAsia"/>
          <w:sz w:val="24"/>
          <w:szCs w:val="24"/>
        </w:rPr>
        <w:t xml:space="preserve"> 了解承包商设备订单的定购和运输情况；</w:t>
      </w:r>
    </w:p>
    <w:p w:rsidR="00614E3C" w:rsidRPr="007C10B1" w:rsidRDefault="00614E3C" w:rsidP="00D72A0E">
      <w:pPr>
        <w:numPr>
          <w:ilvl w:val="0"/>
          <w:numId w:val="182"/>
        </w:numPr>
        <w:shd w:val="clear" w:color="auto" w:fill="FFFFFF"/>
        <w:tabs>
          <w:tab w:val="clear" w:pos="1155"/>
          <w:tab w:val="left" w:pos="480"/>
        </w:tabs>
        <w:snapToGrid w:val="0"/>
        <w:spacing w:line="360" w:lineRule="auto"/>
        <w:ind w:left="0" w:firstLineChars="200" w:firstLine="480"/>
        <w:rPr>
          <w:rFonts w:ascii="宋体" w:hAnsi="宋体"/>
          <w:sz w:val="24"/>
          <w:szCs w:val="24"/>
        </w:rPr>
      </w:pPr>
      <w:r w:rsidRPr="007C10B1">
        <w:rPr>
          <w:rFonts w:ascii="宋体" w:hAnsi="宋体" w:hint="eastAsia"/>
          <w:sz w:val="24"/>
          <w:szCs w:val="24"/>
        </w:rPr>
        <w:t xml:space="preserve"> 了解施工条件准备情况；</w:t>
      </w:r>
    </w:p>
    <w:p w:rsidR="00614E3C" w:rsidRPr="007C10B1" w:rsidRDefault="00614E3C" w:rsidP="00D72A0E">
      <w:pPr>
        <w:numPr>
          <w:ilvl w:val="0"/>
          <w:numId w:val="182"/>
        </w:numPr>
        <w:shd w:val="clear" w:color="auto" w:fill="FFFFFF"/>
        <w:tabs>
          <w:tab w:val="clear" w:pos="1155"/>
          <w:tab w:val="left" w:pos="480"/>
        </w:tabs>
        <w:snapToGrid w:val="0"/>
        <w:spacing w:line="360" w:lineRule="auto"/>
        <w:ind w:left="0" w:firstLineChars="200" w:firstLine="480"/>
        <w:rPr>
          <w:rFonts w:ascii="宋体" w:hAnsi="宋体"/>
          <w:sz w:val="24"/>
          <w:szCs w:val="24"/>
        </w:rPr>
      </w:pPr>
      <w:r w:rsidRPr="007C10B1">
        <w:rPr>
          <w:rFonts w:ascii="宋体" w:hAnsi="宋体" w:hint="eastAsia"/>
          <w:sz w:val="24"/>
          <w:szCs w:val="24"/>
        </w:rPr>
        <w:t xml:space="preserve"> 了解承建单位实施前期的人员组织、施工设备到位情况；</w:t>
      </w:r>
    </w:p>
    <w:p w:rsidR="00614E3C" w:rsidRPr="007C10B1" w:rsidRDefault="00614E3C" w:rsidP="00D72A0E">
      <w:pPr>
        <w:numPr>
          <w:ilvl w:val="0"/>
          <w:numId w:val="182"/>
        </w:numPr>
        <w:shd w:val="clear" w:color="auto" w:fill="FFFFFF"/>
        <w:tabs>
          <w:tab w:val="clear" w:pos="1155"/>
          <w:tab w:val="left" w:pos="480"/>
        </w:tabs>
        <w:snapToGrid w:val="0"/>
        <w:spacing w:line="360" w:lineRule="auto"/>
        <w:ind w:left="0" w:firstLineChars="200" w:firstLine="480"/>
        <w:rPr>
          <w:rFonts w:ascii="宋体" w:hAnsi="宋体"/>
          <w:sz w:val="24"/>
          <w:szCs w:val="24"/>
        </w:rPr>
      </w:pPr>
      <w:r w:rsidRPr="007C10B1">
        <w:rPr>
          <w:rFonts w:ascii="宋体" w:hAnsi="宋体" w:hint="eastAsia"/>
          <w:sz w:val="24"/>
          <w:szCs w:val="24"/>
        </w:rPr>
        <w:t xml:space="preserve"> 编制各个子项目监理细则；</w:t>
      </w:r>
    </w:p>
    <w:p w:rsidR="00614E3C" w:rsidRPr="007C10B1" w:rsidRDefault="00614E3C" w:rsidP="00D72A0E">
      <w:pPr>
        <w:numPr>
          <w:ilvl w:val="0"/>
          <w:numId w:val="182"/>
        </w:numPr>
        <w:shd w:val="clear" w:color="auto" w:fill="FFFFFF"/>
        <w:tabs>
          <w:tab w:val="clear" w:pos="1155"/>
          <w:tab w:val="left" w:pos="480"/>
        </w:tabs>
        <w:snapToGrid w:val="0"/>
        <w:spacing w:line="360" w:lineRule="auto"/>
        <w:ind w:left="0" w:firstLineChars="200" w:firstLine="480"/>
        <w:rPr>
          <w:rFonts w:ascii="宋体" w:hAnsi="宋体"/>
          <w:sz w:val="24"/>
          <w:szCs w:val="24"/>
        </w:rPr>
      </w:pPr>
      <w:r w:rsidRPr="007C10B1">
        <w:rPr>
          <w:rFonts w:ascii="宋体" w:hAnsi="宋体" w:hint="eastAsia"/>
          <w:sz w:val="24"/>
          <w:szCs w:val="24"/>
        </w:rPr>
        <w:t xml:space="preserve"> 签发开工令。</w:t>
      </w:r>
    </w:p>
    <w:p w:rsidR="00614E3C" w:rsidRPr="007C10B1" w:rsidRDefault="00614E3C" w:rsidP="00614E3C">
      <w:pPr>
        <w:shd w:val="clear" w:color="auto" w:fill="FFFFFF"/>
        <w:snapToGrid w:val="0"/>
        <w:spacing w:line="360" w:lineRule="auto"/>
        <w:ind w:firstLineChars="150" w:firstLine="360"/>
        <w:rPr>
          <w:rFonts w:ascii="宋体" w:hAnsi="宋体"/>
          <w:sz w:val="24"/>
          <w:szCs w:val="24"/>
        </w:rPr>
      </w:pPr>
      <w:bookmarkStart w:id="20" w:name="_Toc172947600"/>
      <w:bookmarkStart w:id="21" w:name="_Toc173033800"/>
      <w:bookmarkStart w:id="22" w:name="_Toc173035920"/>
      <w:bookmarkStart w:id="23" w:name="_Toc244493583"/>
      <w:r w:rsidRPr="007C10B1">
        <w:rPr>
          <w:rFonts w:ascii="宋体" w:hAnsi="宋体" w:hint="eastAsia"/>
          <w:sz w:val="24"/>
          <w:szCs w:val="24"/>
        </w:rPr>
        <w:t>3、施工阶段的监理</w:t>
      </w:r>
      <w:bookmarkEnd w:id="20"/>
      <w:bookmarkEnd w:id="21"/>
      <w:bookmarkEnd w:id="22"/>
      <w:bookmarkEnd w:id="23"/>
    </w:p>
    <w:p w:rsidR="00614E3C" w:rsidRPr="007C10B1" w:rsidRDefault="00614E3C" w:rsidP="00D72A0E">
      <w:pPr>
        <w:numPr>
          <w:ilvl w:val="0"/>
          <w:numId w:val="183"/>
        </w:numPr>
        <w:shd w:val="clear" w:color="auto" w:fill="FFFFFF"/>
        <w:tabs>
          <w:tab w:val="clear" w:pos="1155"/>
          <w:tab w:val="left" w:pos="480"/>
        </w:tabs>
        <w:snapToGrid w:val="0"/>
        <w:spacing w:line="360" w:lineRule="auto"/>
        <w:ind w:left="0" w:firstLineChars="200" w:firstLine="480"/>
        <w:rPr>
          <w:rFonts w:ascii="宋体" w:hAnsi="宋体"/>
          <w:sz w:val="24"/>
          <w:szCs w:val="24"/>
        </w:rPr>
      </w:pPr>
      <w:r w:rsidRPr="007C10B1">
        <w:rPr>
          <w:rFonts w:ascii="宋体" w:hAnsi="宋体" w:hint="eastAsia"/>
          <w:sz w:val="24"/>
          <w:szCs w:val="24"/>
        </w:rPr>
        <w:t xml:space="preserve"> 审核软件开发各个阶段文件；</w:t>
      </w:r>
    </w:p>
    <w:p w:rsidR="00614E3C" w:rsidRPr="007C10B1" w:rsidRDefault="00614E3C" w:rsidP="00D72A0E">
      <w:pPr>
        <w:numPr>
          <w:ilvl w:val="0"/>
          <w:numId w:val="183"/>
        </w:numPr>
        <w:shd w:val="clear" w:color="auto" w:fill="FFFFFF"/>
        <w:tabs>
          <w:tab w:val="clear" w:pos="1155"/>
        </w:tabs>
        <w:snapToGrid w:val="0"/>
        <w:spacing w:line="360" w:lineRule="auto"/>
        <w:ind w:left="0" w:firstLineChars="200" w:firstLine="480"/>
        <w:rPr>
          <w:rFonts w:ascii="宋体" w:hAnsi="宋体"/>
          <w:sz w:val="24"/>
          <w:szCs w:val="24"/>
        </w:rPr>
      </w:pPr>
      <w:r w:rsidRPr="007C10B1">
        <w:rPr>
          <w:rFonts w:ascii="宋体" w:hAnsi="宋体" w:hint="eastAsia"/>
          <w:sz w:val="24"/>
          <w:szCs w:val="24"/>
        </w:rPr>
        <w:t xml:space="preserve"> 协助采购人组织软件开发阶段评审；</w:t>
      </w:r>
    </w:p>
    <w:p w:rsidR="00614E3C" w:rsidRPr="007C10B1" w:rsidRDefault="00614E3C" w:rsidP="00D72A0E">
      <w:pPr>
        <w:numPr>
          <w:ilvl w:val="0"/>
          <w:numId w:val="183"/>
        </w:numPr>
        <w:shd w:val="clear" w:color="auto" w:fill="FFFFFF"/>
        <w:tabs>
          <w:tab w:val="clear" w:pos="1155"/>
        </w:tabs>
        <w:snapToGrid w:val="0"/>
        <w:spacing w:line="360" w:lineRule="auto"/>
        <w:ind w:left="0" w:firstLineChars="200" w:firstLine="480"/>
        <w:rPr>
          <w:rFonts w:ascii="宋体" w:hAnsi="宋体"/>
          <w:sz w:val="24"/>
          <w:szCs w:val="24"/>
        </w:rPr>
      </w:pPr>
      <w:r w:rsidRPr="007C10B1">
        <w:rPr>
          <w:rFonts w:ascii="宋体" w:hAnsi="宋体" w:hint="eastAsia"/>
          <w:sz w:val="24"/>
          <w:szCs w:val="24"/>
        </w:rPr>
        <w:t xml:space="preserve"> 材料、硬件设备、系统软件的供货计划的审核；</w:t>
      </w:r>
    </w:p>
    <w:p w:rsidR="00614E3C" w:rsidRPr="007C10B1" w:rsidRDefault="00614E3C" w:rsidP="00D72A0E">
      <w:pPr>
        <w:numPr>
          <w:ilvl w:val="0"/>
          <w:numId w:val="183"/>
        </w:numPr>
        <w:shd w:val="clear" w:color="auto" w:fill="FFFFFF"/>
        <w:tabs>
          <w:tab w:val="clear" w:pos="1155"/>
          <w:tab w:val="left" w:pos="480"/>
        </w:tabs>
        <w:snapToGrid w:val="0"/>
        <w:spacing w:line="360" w:lineRule="auto"/>
        <w:ind w:left="0" w:firstLineChars="200" w:firstLine="480"/>
        <w:rPr>
          <w:rFonts w:ascii="宋体" w:hAnsi="宋体"/>
          <w:sz w:val="24"/>
          <w:szCs w:val="24"/>
        </w:rPr>
      </w:pPr>
      <w:r w:rsidRPr="007C10B1">
        <w:rPr>
          <w:rFonts w:ascii="宋体" w:hAnsi="宋体" w:hint="eastAsia"/>
          <w:sz w:val="24"/>
          <w:szCs w:val="24"/>
        </w:rPr>
        <w:t xml:space="preserve"> 材料、硬件设备、系统软件的进场、开箱和检验；</w:t>
      </w:r>
    </w:p>
    <w:p w:rsidR="00614E3C" w:rsidRPr="007C10B1" w:rsidRDefault="00614E3C" w:rsidP="00D72A0E">
      <w:pPr>
        <w:numPr>
          <w:ilvl w:val="0"/>
          <w:numId w:val="183"/>
        </w:numPr>
        <w:shd w:val="clear" w:color="auto" w:fill="FFFFFF"/>
        <w:tabs>
          <w:tab w:val="clear" w:pos="1155"/>
          <w:tab w:val="left" w:pos="480"/>
        </w:tabs>
        <w:snapToGrid w:val="0"/>
        <w:spacing w:line="360" w:lineRule="auto"/>
        <w:ind w:left="0" w:firstLineChars="200" w:firstLine="480"/>
        <w:rPr>
          <w:rFonts w:ascii="宋体" w:hAnsi="宋体"/>
          <w:sz w:val="24"/>
          <w:szCs w:val="24"/>
        </w:rPr>
      </w:pPr>
      <w:r w:rsidRPr="007C10B1">
        <w:rPr>
          <w:rFonts w:ascii="宋体" w:hAnsi="宋体" w:hint="eastAsia"/>
          <w:sz w:val="24"/>
          <w:szCs w:val="24"/>
        </w:rPr>
        <w:t xml:space="preserve"> 促使项目中所使用的产品和服务符合合同及国家相关法律法规和标准；</w:t>
      </w:r>
    </w:p>
    <w:p w:rsidR="00614E3C" w:rsidRPr="007C10B1" w:rsidRDefault="00614E3C" w:rsidP="00D72A0E">
      <w:pPr>
        <w:numPr>
          <w:ilvl w:val="0"/>
          <w:numId w:val="183"/>
        </w:numPr>
        <w:shd w:val="clear" w:color="auto" w:fill="FFFFFF"/>
        <w:tabs>
          <w:tab w:val="clear" w:pos="1155"/>
          <w:tab w:val="left" w:pos="480"/>
        </w:tabs>
        <w:snapToGrid w:val="0"/>
        <w:spacing w:line="360" w:lineRule="auto"/>
        <w:ind w:left="0" w:firstLineChars="200" w:firstLine="480"/>
        <w:rPr>
          <w:rFonts w:ascii="宋体" w:hAnsi="宋体"/>
          <w:sz w:val="24"/>
          <w:szCs w:val="24"/>
        </w:rPr>
      </w:pPr>
      <w:r w:rsidRPr="007C10B1">
        <w:rPr>
          <w:rFonts w:ascii="宋体" w:hAnsi="宋体" w:hint="eastAsia"/>
          <w:sz w:val="24"/>
          <w:szCs w:val="24"/>
        </w:rPr>
        <w:t xml:space="preserve"> 对施工各个阶段的安装工艺进行检查；</w:t>
      </w:r>
    </w:p>
    <w:p w:rsidR="00614E3C" w:rsidRPr="007C10B1" w:rsidRDefault="00614E3C" w:rsidP="00D72A0E">
      <w:pPr>
        <w:numPr>
          <w:ilvl w:val="0"/>
          <w:numId w:val="183"/>
        </w:numPr>
        <w:shd w:val="clear" w:color="auto" w:fill="FFFFFF"/>
        <w:tabs>
          <w:tab w:val="clear" w:pos="1155"/>
          <w:tab w:val="left" w:pos="480"/>
        </w:tabs>
        <w:snapToGrid w:val="0"/>
        <w:spacing w:line="360" w:lineRule="auto"/>
        <w:ind w:left="0" w:firstLineChars="200" w:firstLine="480"/>
        <w:rPr>
          <w:rFonts w:ascii="宋体" w:hAnsi="宋体"/>
          <w:sz w:val="24"/>
          <w:szCs w:val="24"/>
        </w:rPr>
      </w:pPr>
      <w:r w:rsidRPr="007C10B1">
        <w:rPr>
          <w:rFonts w:ascii="宋体" w:hAnsi="宋体" w:hint="eastAsia"/>
          <w:sz w:val="24"/>
          <w:szCs w:val="24"/>
        </w:rPr>
        <w:t xml:space="preserve"> 审核项目各个阶段进度计划；</w:t>
      </w:r>
    </w:p>
    <w:p w:rsidR="00614E3C" w:rsidRPr="007C10B1" w:rsidRDefault="00614E3C" w:rsidP="00D72A0E">
      <w:pPr>
        <w:numPr>
          <w:ilvl w:val="0"/>
          <w:numId w:val="183"/>
        </w:numPr>
        <w:shd w:val="clear" w:color="auto" w:fill="FFFFFF"/>
        <w:tabs>
          <w:tab w:val="clear" w:pos="1155"/>
          <w:tab w:val="left" w:pos="480"/>
        </w:tabs>
        <w:snapToGrid w:val="0"/>
        <w:spacing w:line="360" w:lineRule="auto"/>
        <w:ind w:left="0" w:firstLineChars="200" w:firstLine="480"/>
        <w:rPr>
          <w:rFonts w:ascii="宋体" w:hAnsi="宋体"/>
          <w:sz w:val="24"/>
          <w:szCs w:val="24"/>
        </w:rPr>
      </w:pPr>
      <w:r w:rsidRPr="007C10B1">
        <w:rPr>
          <w:rFonts w:ascii="宋体" w:hAnsi="宋体" w:hint="eastAsia"/>
          <w:sz w:val="24"/>
          <w:szCs w:val="24"/>
        </w:rPr>
        <w:t xml:space="preserve"> 督促、检查承建单位进度执行情况；</w:t>
      </w:r>
    </w:p>
    <w:p w:rsidR="00614E3C" w:rsidRPr="007C10B1" w:rsidRDefault="00614E3C" w:rsidP="00D72A0E">
      <w:pPr>
        <w:numPr>
          <w:ilvl w:val="0"/>
          <w:numId w:val="183"/>
        </w:numPr>
        <w:shd w:val="clear" w:color="auto" w:fill="FFFFFF"/>
        <w:tabs>
          <w:tab w:val="clear" w:pos="1155"/>
          <w:tab w:val="left" w:pos="480"/>
        </w:tabs>
        <w:snapToGrid w:val="0"/>
        <w:spacing w:line="360" w:lineRule="auto"/>
        <w:ind w:left="0" w:firstLineChars="200" w:firstLine="480"/>
        <w:rPr>
          <w:rFonts w:ascii="宋体" w:hAnsi="宋体"/>
          <w:sz w:val="24"/>
          <w:szCs w:val="24"/>
        </w:rPr>
      </w:pPr>
      <w:r w:rsidRPr="007C10B1">
        <w:rPr>
          <w:rFonts w:ascii="宋体" w:hAnsi="宋体" w:hint="eastAsia"/>
          <w:sz w:val="24"/>
          <w:szCs w:val="24"/>
        </w:rPr>
        <w:t xml:space="preserve"> 审查项目变更，提出监理意见；</w:t>
      </w:r>
    </w:p>
    <w:p w:rsidR="00614E3C" w:rsidRPr="007C10B1" w:rsidRDefault="00614E3C" w:rsidP="00D72A0E">
      <w:pPr>
        <w:numPr>
          <w:ilvl w:val="0"/>
          <w:numId w:val="183"/>
        </w:numPr>
        <w:shd w:val="clear" w:color="auto" w:fill="FFFFFF"/>
        <w:tabs>
          <w:tab w:val="clear" w:pos="1155"/>
          <w:tab w:val="left" w:pos="480"/>
        </w:tabs>
        <w:snapToGrid w:val="0"/>
        <w:spacing w:line="360" w:lineRule="auto"/>
        <w:ind w:left="0" w:firstLineChars="200" w:firstLine="480"/>
        <w:rPr>
          <w:rFonts w:ascii="宋体" w:hAnsi="宋体"/>
          <w:sz w:val="24"/>
          <w:szCs w:val="24"/>
        </w:rPr>
      </w:pPr>
      <w:r w:rsidRPr="007C10B1">
        <w:rPr>
          <w:rFonts w:ascii="宋体" w:hAnsi="宋体" w:hint="eastAsia"/>
          <w:sz w:val="24"/>
          <w:szCs w:val="24"/>
        </w:rPr>
        <w:t xml:space="preserve"> 审查承建单位阶段款支付申请，提出监理意见；</w:t>
      </w:r>
    </w:p>
    <w:p w:rsidR="00614E3C" w:rsidRPr="007C10B1" w:rsidRDefault="00614E3C" w:rsidP="00D72A0E">
      <w:pPr>
        <w:numPr>
          <w:ilvl w:val="0"/>
          <w:numId w:val="183"/>
        </w:numPr>
        <w:shd w:val="clear" w:color="auto" w:fill="FFFFFF"/>
        <w:tabs>
          <w:tab w:val="clear" w:pos="1155"/>
          <w:tab w:val="left" w:pos="480"/>
        </w:tabs>
        <w:snapToGrid w:val="0"/>
        <w:spacing w:line="360" w:lineRule="auto"/>
        <w:ind w:left="0" w:firstLineChars="200" w:firstLine="480"/>
        <w:rPr>
          <w:rFonts w:ascii="宋体" w:hAnsi="宋体"/>
          <w:sz w:val="24"/>
          <w:szCs w:val="24"/>
        </w:rPr>
      </w:pPr>
      <w:r w:rsidRPr="007C10B1">
        <w:rPr>
          <w:rFonts w:ascii="宋体" w:hAnsi="宋体" w:hint="eastAsia"/>
          <w:sz w:val="24"/>
          <w:szCs w:val="24"/>
        </w:rPr>
        <w:t xml:space="preserve"> 按周（月、旬）定期报告项目情况；</w:t>
      </w:r>
    </w:p>
    <w:p w:rsidR="00614E3C" w:rsidRPr="007C10B1" w:rsidRDefault="00614E3C" w:rsidP="00D72A0E">
      <w:pPr>
        <w:numPr>
          <w:ilvl w:val="0"/>
          <w:numId w:val="183"/>
        </w:numPr>
        <w:shd w:val="clear" w:color="auto" w:fill="FFFFFF"/>
        <w:tabs>
          <w:tab w:val="clear" w:pos="1155"/>
          <w:tab w:val="left" w:pos="480"/>
        </w:tabs>
        <w:snapToGrid w:val="0"/>
        <w:spacing w:line="360" w:lineRule="auto"/>
        <w:ind w:left="0" w:firstLineChars="200" w:firstLine="480"/>
        <w:rPr>
          <w:rFonts w:ascii="宋体" w:hAnsi="宋体"/>
          <w:sz w:val="24"/>
          <w:szCs w:val="24"/>
        </w:rPr>
      </w:pPr>
      <w:r w:rsidRPr="007C10B1">
        <w:rPr>
          <w:rFonts w:ascii="宋体" w:hAnsi="宋体" w:hint="eastAsia"/>
          <w:sz w:val="24"/>
          <w:szCs w:val="24"/>
        </w:rPr>
        <w:t xml:space="preserve"> 组织召开项目例会和专项会议。</w:t>
      </w:r>
    </w:p>
    <w:p w:rsidR="00614E3C" w:rsidRPr="007C10B1" w:rsidRDefault="00614E3C" w:rsidP="00614E3C">
      <w:pPr>
        <w:shd w:val="clear" w:color="auto" w:fill="FFFFFF"/>
        <w:snapToGrid w:val="0"/>
        <w:spacing w:line="360" w:lineRule="auto"/>
        <w:ind w:firstLineChars="200" w:firstLine="480"/>
        <w:rPr>
          <w:rFonts w:ascii="宋体" w:hAnsi="宋体"/>
          <w:sz w:val="24"/>
          <w:szCs w:val="24"/>
        </w:rPr>
      </w:pPr>
      <w:bookmarkStart w:id="24" w:name="_Toc172947601"/>
      <w:bookmarkStart w:id="25" w:name="_Toc173033801"/>
      <w:bookmarkStart w:id="26" w:name="_Toc173035921"/>
      <w:bookmarkStart w:id="27" w:name="_Toc244493584"/>
      <w:r w:rsidRPr="007C10B1">
        <w:rPr>
          <w:rFonts w:ascii="宋体" w:hAnsi="宋体" w:hint="eastAsia"/>
          <w:sz w:val="24"/>
          <w:szCs w:val="24"/>
        </w:rPr>
        <w:t>4、试运行阶段的监理</w:t>
      </w:r>
      <w:bookmarkEnd w:id="24"/>
      <w:bookmarkEnd w:id="25"/>
      <w:bookmarkEnd w:id="26"/>
      <w:bookmarkEnd w:id="27"/>
    </w:p>
    <w:p w:rsidR="00614E3C" w:rsidRPr="007C10B1" w:rsidRDefault="00614E3C" w:rsidP="00D72A0E">
      <w:pPr>
        <w:numPr>
          <w:ilvl w:val="0"/>
          <w:numId w:val="184"/>
        </w:numPr>
        <w:shd w:val="clear" w:color="auto" w:fill="FFFFFF"/>
        <w:tabs>
          <w:tab w:val="clear" w:pos="1155"/>
          <w:tab w:val="left" w:pos="480"/>
        </w:tabs>
        <w:snapToGrid w:val="0"/>
        <w:spacing w:line="360" w:lineRule="auto"/>
        <w:ind w:left="0" w:firstLineChars="200" w:firstLine="480"/>
        <w:jc w:val="left"/>
        <w:rPr>
          <w:rFonts w:ascii="宋体" w:hAnsi="宋体"/>
          <w:sz w:val="24"/>
          <w:szCs w:val="24"/>
        </w:rPr>
      </w:pPr>
      <w:r w:rsidRPr="007C10B1">
        <w:rPr>
          <w:rFonts w:ascii="宋体" w:hAnsi="宋体" w:hint="eastAsia"/>
          <w:sz w:val="24"/>
          <w:szCs w:val="24"/>
        </w:rPr>
        <w:t xml:space="preserve"> 协助建设方确认项目进入试运行；</w:t>
      </w:r>
    </w:p>
    <w:p w:rsidR="00614E3C" w:rsidRPr="007C10B1" w:rsidRDefault="00614E3C" w:rsidP="00D72A0E">
      <w:pPr>
        <w:numPr>
          <w:ilvl w:val="0"/>
          <w:numId w:val="184"/>
        </w:numPr>
        <w:shd w:val="clear" w:color="auto" w:fill="FFFFFF"/>
        <w:tabs>
          <w:tab w:val="clear" w:pos="1155"/>
          <w:tab w:val="left" w:pos="480"/>
        </w:tabs>
        <w:snapToGrid w:val="0"/>
        <w:spacing w:line="360" w:lineRule="auto"/>
        <w:ind w:left="0" w:firstLineChars="200" w:firstLine="480"/>
        <w:jc w:val="left"/>
        <w:rPr>
          <w:rFonts w:ascii="宋体" w:hAnsi="宋体"/>
          <w:sz w:val="24"/>
          <w:szCs w:val="24"/>
        </w:rPr>
      </w:pPr>
      <w:r w:rsidRPr="007C10B1">
        <w:rPr>
          <w:rFonts w:ascii="宋体" w:hAnsi="宋体" w:hint="eastAsia"/>
          <w:sz w:val="24"/>
          <w:szCs w:val="24"/>
        </w:rPr>
        <w:t xml:space="preserve"> 监查系统的调试和试运行情况，记录系统试运行数据；</w:t>
      </w:r>
    </w:p>
    <w:p w:rsidR="00614E3C" w:rsidRPr="007C10B1" w:rsidRDefault="00614E3C" w:rsidP="00D72A0E">
      <w:pPr>
        <w:numPr>
          <w:ilvl w:val="0"/>
          <w:numId w:val="184"/>
        </w:numPr>
        <w:shd w:val="clear" w:color="auto" w:fill="FFFFFF"/>
        <w:tabs>
          <w:tab w:val="clear" w:pos="1155"/>
          <w:tab w:val="left" w:pos="480"/>
        </w:tabs>
        <w:snapToGrid w:val="0"/>
        <w:spacing w:line="360" w:lineRule="auto"/>
        <w:ind w:left="0" w:firstLineChars="200" w:firstLine="480"/>
        <w:jc w:val="left"/>
        <w:rPr>
          <w:rFonts w:ascii="宋体" w:hAnsi="宋体"/>
          <w:sz w:val="24"/>
          <w:szCs w:val="24"/>
        </w:rPr>
      </w:pPr>
      <w:r w:rsidRPr="007C10B1">
        <w:rPr>
          <w:rFonts w:ascii="宋体" w:hAnsi="宋体" w:hint="eastAsia"/>
          <w:sz w:val="24"/>
          <w:szCs w:val="24"/>
        </w:rPr>
        <w:lastRenderedPageBreak/>
        <w:t xml:space="preserve"> 进行试运行期系统检测或测试，做出检测或测试报告；</w:t>
      </w:r>
    </w:p>
    <w:p w:rsidR="00614E3C" w:rsidRPr="007C10B1" w:rsidRDefault="00614E3C" w:rsidP="00D72A0E">
      <w:pPr>
        <w:numPr>
          <w:ilvl w:val="0"/>
          <w:numId w:val="184"/>
        </w:numPr>
        <w:shd w:val="clear" w:color="auto" w:fill="FFFFFF"/>
        <w:tabs>
          <w:tab w:val="clear" w:pos="1155"/>
          <w:tab w:val="left" w:pos="480"/>
        </w:tabs>
        <w:snapToGrid w:val="0"/>
        <w:spacing w:line="360" w:lineRule="auto"/>
        <w:ind w:left="0" w:firstLineChars="200" w:firstLine="480"/>
        <w:jc w:val="left"/>
        <w:rPr>
          <w:rFonts w:ascii="宋体" w:hAnsi="宋体"/>
          <w:sz w:val="24"/>
          <w:szCs w:val="24"/>
        </w:rPr>
      </w:pPr>
      <w:r w:rsidRPr="007C10B1">
        <w:rPr>
          <w:rFonts w:ascii="宋体" w:hAnsi="宋体" w:hint="eastAsia"/>
          <w:sz w:val="24"/>
          <w:szCs w:val="24"/>
        </w:rPr>
        <w:t xml:space="preserve"> 对试运行期间系统出现的质量问题进行记录，并责成有关单位解决。解决问题后，进行二次监测；</w:t>
      </w:r>
    </w:p>
    <w:p w:rsidR="00614E3C" w:rsidRDefault="00614E3C" w:rsidP="00D72A0E">
      <w:pPr>
        <w:numPr>
          <w:ilvl w:val="0"/>
          <w:numId w:val="184"/>
        </w:numPr>
        <w:shd w:val="clear" w:color="auto" w:fill="FFFFFF"/>
        <w:tabs>
          <w:tab w:val="clear" w:pos="1155"/>
          <w:tab w:val="left" w:pos="480"/>
        </w:tabs>
        <w:snapToGrid w:val="0"/>
        <w:spacing w:line="360" w:lineRule="auto"/>
        <w:ind w:left="0" w:firstLineChars="200" w:firstLine="480"/>
        <w:jc w:val="left"/>
        <w:rPr>
          <w:rFonts w:ascii="宋体" w:hAnsi="宋体"/>
          <w:sz w:val="24"/>
          <w:szCs w:val="24"/>
        </w:rPr>
      </w:pPr>
      <w:r w:rsidRPr="007C10B1">
        <w:rPr>
          <w:rFonts w:ascii="宋体" w:hAnsi="宋体" w:hint="eastAsia"/>
          <w:sz w:val="24"/>
          <w:szCs w:val="24"/>
        </w:rPr>
        <w:t xml:space="preserve"> 进行试运行时间核算；</w:t>
      </w:r>
    </w:p>
    <w:p w:rsidR="009B7697" w:rsidRPr="00614E3C" w:rsidRDefault="00614E3C" w:rsidP="00D72A0E">
      <w:pPr>
        <w:numPr>
          <w:ilvl w:val="0"/>
          <w:numId w:val="184"/>
        </w:numPr>
        <w:shd w:val="clear" w:color="auto" w:fill="FFFFFF"/>
        <w:tabs>
          <w:tab w:val="clear" w:pos="1155"/>
          <w:tab w:val="left" w:pos="480"/>
        </w:tabs>
        <w:snapToGrid w:val="0"/>
        <w:spacing w:line="360" w:lineRule="auto"/>
        <w:ind w:left="0" w:firstLineChars="200" w:firstLine="480"/>
        <w:jc w:val="left"/>
        <w:rPr>
          <w:rFonts w:ascii="宋体" w:hAnsi="宋体"/>
          <w:sz w:val="24"/>
          <w:szCs w:val="24"/>
        </w:rPr>
      </w:pPr>
      <w:r w:rsidRPr="00614E3C">
        <w:rPr>
          <w:rFonts w:ascii="宋体" w:hAnsi="宋体" w:hint="eastAsia"/>
          <w:sz w:val="24"/>
          <w:szCs w:val="24"/>
        </w:rPr>
        <w:t>协助业主确认试运行通过。</w:t>
      </w:r>
    </w:p>
    <w:p w:rsidR="009B7697" w:rsidRDefault="009B7697" w:rsidP="009B7697">
      <w:pPr>
        <w:shd w:val="clear" w:color="auto" w:fill="FFFFFF"/>
        <w:snapToGrid w:val="0"/>
        <w:spacing w:line="360" w:lineRule="auto"/>
        <w:rPr>
          <w:rFonts w:ascii="宋体" w:hAnsi="宋体"/>
          <w:b/>
          <w:color w:val="000000"/>
          <w:sz w:val="24"/>
          <w:szCs w:val="24"/>
        </w:rPr>
      </w:pPr>
      <w:r>
        <w:rPr>
          <w:rFonts w:ascii="宋体" w:hAnsi="宋体" w:hint="eastAsia"/>
          <w:b/>
          <w:color w:val="000000"/>
          <w:sz w:val="24"/>
          <w:szCs w:val="24"/>
        </w:rPr>
        <w:t>3、验收阶段监理</w:t>
      </w:r>
    </w:p>
    <w:p w:rsidR="00614E3C" w:rsidRPr="007C10B1" w:rsidRDefault="00614E3C" w:rsidP="00614E3C">
      <w:pPr>
        <w:shd w:val="clear" w:color="auto" w:fill="FFFFFF"/>
        <w:snapToGrid w:val="0"/>
        <w:spacing w:line="360" w:lineRule="auto"/>
        <w:ind w:firstLineChars="200" w:firstLine="480"/>
        <w:rPr>
          <w:rFonts w:ascii="宋体" w:hAnsi="宋体"/>
          <w:sz w:val="24"/>
          <w:szCs w:val="24"/>
        </w:rPr>
      </w:pPr>
      <w:bookmarkStart w:id="28" w:name="_Toc172947603"/>
      <w:bookmarkStart w:id="29" w:name="_Toc173033803"/>
      <w:bookmarkStart w:id="30" w:name="_Toc173035923"/>
      <w:bookmarkStart w:id="31" w:name="_Toc244493586"/>
      <w:r w:rsidRPr="007C10B1">
        <w:rPr>
          <w:rFonts w:ascii="宋体" w:hAnsi="宋体" w:hint="eastAsia"/>
          <w:sz w:val="24"/>
          <w:szCs w:val="24"/>
        </w:rPr>
        <w:t>1、验收阶段</w:t>
      </w:r>
      <w:bookmarkEnd w:id="28"/>
      <w:bookmarkEnd w:id="29"/>
      <w:bookmarkEnd w:id="30"/>
      <w:bookmarkEnd w:id="31"/>
    </w:p>
    <w:p w:rsidR="00614E3C" w:rsidRPr="007C10B1" w:rsidRDefault="00614E3C" w:rsidP="00D72A0E">
      <w:pPr>
        <w:numPr>
          <w:ilvl w:val="0"/>
          <w:numId w:val="185"/>
        </w:numPr>
        <w:shd w:val="clear" w:color="auto" w:fill="FFFFFF"/>
        <w:snapToGrid w:val="0"/>
        <w:spacing w:line="360" w:lineRule="auto"/>
        <w:ind w:left="0" w:firstLineChars="200" w:firstLine="480"/>
        <w:jc w:val="left"/>
        <w:rPr>
          <w:rFonts w:ascii="宋体" w:hAnsi="宋体"/>
          <w:sz w:val="24"/>
          <w:szCs w:val="24"/>
        </w:rPr>
      </w:pPr>
      <w:r w:rsidRPr="007C10B1">
        <w:rPr>
          <w:rFonts w:ascii="宋体" w:hAnsi="宋体" w:hint="eastAsia"/>
          <w:sz w:val="24"/>
          <w:szCs w:val="24"/>
        </w:rPr>
        <w:t>对承建单位在试运行阶段出现的问题的整改情况进行监督和复查；</w:t>
      </w:r>
    </w:p>
    <w:p w:rsidR="00614E3C" w:rsidRPr="007C10B1" w:rsidRDefault="00614E3C" w:rsidP="00D72A0E">
      <w:pPr>
        <w:numPr>
          <w:ilvl w:val="0"/>
          <w:numId w:val="185"/>
        </w:numPr>
        <w:shd w:val="clear" w:color="auto" w:fill="FFFFFF"/>
        <w:snapToGrid w:val="0"/>
        <w:spacing w:line="360" w:lineRule="auto"/>
        <w:ind w:left="0" w:firstLineChars="200" w:firstLine="480"/>
        <w:jc w:val="left"/>
        <w:rPr>
          <w:rFonts w:ascii="宋体" w:hAnsi="宋体"/>
          <w:sz w:val="24"/>
          <w:szCs w:val="24"/>
        </w:rPr>
      </w:pPr>
      <w:r w:rsidRPr="007C10B1">
        <w:rPr>
          <w:rFonts w:ascii="宋体" w:hAnsi="宋体" w:hint="eastAsia"/>
          <w:sz w:val="24"/>
          <w:szCs w:val="24"/>
        </w:rPr>
        <w:t>监督检查承建单位作好用户培训工作，检查用户文档；</w:t>
      </w:r>
    </w:p>
    <w:p w:rsidR="00614E3C" w:rsidRPr="007C10B1" w:rsidRDefault="00614E3C" w:rsidP="00D72A0E">
      <w:pPr>
        <w:numPr>
          <w:ilvl w:val="0"/>
          <w:numId w:val="185"/>
        </w:numPr>
        <w:shd w:val="clear" w:color="auto" w:fill="FFFFFF"/>
        <w:snapToGrid w:val="0"/>
        <w:spacing w:line="360" w:lineRule="auto"/>
        <w:ind w:left="0" w:firstLineChars="200" w:firstLine="480"/>
        <w:jc w:val="left"/>
        <w:rPr>
          <w:rFonts w:ascii="宋体" w:hAnsi="宋体"/>
          <w:sz w:val="24"/>
          <w:szCs w:val="24"/>
        </w:rPr>
      </w:pPr>
      <w:r w:rsidRPr="007C10B1">
        <w:rPr>
          <w:rFonts w:ascii="宋体" w:hAnsi="宋体" w:hint="eastAsia"/>
          <w:sz w:val="24"/>
          <w:szCs w:val="24"/>
        </w:rPr>
        <w:t>组织系统初步验收；</w:t>
      </w:r>
    </w:p>
    <w:p w:rsidR="00614E3C" w:rsidRPr="007C10B1" w:rsidRDefault="00614E3C" w:rsidP="00D72A0E">
      <w:pPr>
        <w:numPr>
          <w:ilvl w:val="0"/>
          <w:numId w:val="185"/>
        </w:numPr>
        <w:shd w:val="clear" w:color="auto" w:fill="FFFFFF"/>
        <w:snapToGrid w:val="0"/>
        <w:spacing w:line="360" w:lineRule="auto"/>
        <w:ind w:left="0" w:firstLineChars="200" w:firstLine="480"/>
        <w:jc w:val="left"/>
        <w:rPr>
          <w:rFonts w:ascii="宋体" w:hAnsi="宋体"/>
          <w:sz w:val="24"/>
          <w:szCs w:val="24"/>
        </w:rPr>
      </w:pPr>
      <w:r w:rsidRPr="007C10B1">
        <w:rPr>
          <w:rFonts w:ascii="宋体" w:hAnsi="宋体" w:hint="eastAsia"/>
          <w:sz w:val="24"/>
          <w:szCs w:val="24"/>
        </w:rPr>
        <w:t>审查承建单位提交的竣工文档；</w:t>
      </w:r>
    </w:p>
    <w:p w:rsidR="00614E3C" w:rsidRPr="007C10B1" w:rsidRDefault="00614E3C" w:rsidP="00D72A0E">
      <w:pPr>
        <w:numPr>
          <w:ilvl w:val="0"/>
          <w:numId w:val="185"/>
        </w:numPr>
        <w:shd w:val="clear" w:color="auto" w:fill="FFFFFF"/>
        <w:snapToGrid w:val="0"/>
        <w:spacing w:line="360" w:lineRule="auto"/>
        <w:ind w:left="0" w:firstLineChars="200" w:firstLine="480"/>
        <w:jc w:val="left"/>
        <w:rPr>
          <w:rFonts w:ascii="宋体" w:hAnsi="宋体"/>
          <w:sz w:val="24"/>
          <w:szCs w:val="24"/>
        </w:rPr>
      </w:pPr>
      <w:r w:rsidRPr="007C10B1">
        <w:rPr>
          <w:rFonts w:ascii="宋体" w:hAnsi="宋体" w:hint="eastAsia"/>
          <w:sz w:val="24"/>
          <w:szCs w:val="24"/>
        </w:rPr>
        <w:t>参与项目竣工验收；</w:t>
      </w:r>
    </w:p>
    <w:p w:rsidR="00614E3C" w:rsidRPr="007C10B1" w:rsidRDefault="00614E3C" w:rsidP="00D72A0E">
      <w:pPr>
        <w:numPr>
          <w:ilvl w:val="0"/>
          <w:numId w:val="185"/>
        </w:numPr>
        <w:shd w:val="clear" w:color="auto" w:fill="FFFFFF"/>
        <w:snapToGrid w:val="0"/>
        <w:spacing w:line="360" w:lineRule="auto"/>
        <w:ind w:left="0" w:firstLineChars="200" w:firstLine="480"/>
        <w:jc w:val="left"/>
        <w:rPr>
          <w:rFonts w:ascii="宋体" w:hAnsi="宋体"/>
          <w:sz w:val="24"/>
          <w:szCs w:val="24"/>
        </w:rPr>
      </w:pPr>
      <w:r w:rsidRPr="007C10B1">
        <w:rPr>
          <w:rFonts w:ascii="宋体" w:hAnsi="宋体" w:hint="eastAsia"/>
          <w:sz w:val="24"/>
          <w:szCs w:val="24"/>
        </w:rPr>
        <w:t>竣工资料收集整理齐全并装订，签署验收报告；</w:t>
      </w:r>
    </w:p>
    <w:p w:rsidR="00614E3C" w:rsidRPr="007C10B1" w:rsidRDefault="00614E3C" w:rsidP="00D72A0E">
      <w:pPr>
        <w:numPr>
          <w:ilvl w:val="0"/>
          <w:numId w:val="185"/>
        </w:numPr>
        <w:shd w:val="clear" w:color="auto" w:fill="FFFFFF"/>
        <w:snapToGrid w:val="0"/>
        <w:spacing w:line="360" w:lineRule="auto"/>
        <w:ind w:left="0" w:firstLineChars="200" w:firstLine="480"/>
        <w:jc w:val="left"/>
        <w:rPr>
          <w:rFonts w:ascii="宋体" w:hAnsi="宋体"/>
          <w:sz w:val="24"/>
          <w:szCs w:val="24"/>
        </w:rPr>
      </w:pPr>
      <w:r w:rsidRPr="007C10B1">
        <w:rPr>
          <w:rFonts w:ascii="宋体" w:hAnsi="宋体" w:hint="eastAsia"/>
          <w:sz w:val="24"/>
          <w:szCs w:val="24"/>
        </w:rPr>
        <w:t>审核项目结算；</w:t>
      </w:r>
    </w:p>
    <w:p w:rsidR="00614E3C" w:rsidRPr="007C10B1" w:rsidRDefault="00614E3C" w:rsidP="00D72A0E">
      <w:pPr>
        <w:numPr>
          <w:ilvl w:val="0"/>
          <w:numId w:val="185"/>
        </w:numPr>
        <w:shd w:val="clear" w:color="auto" w:fill="FFFFFF"/>
        <w:snapToGrid w:val="0"/>
        <w:spacing w:line="360" w:lineRule="auto"/>
        <w:ind w:left="0" w:firstLineChars="200" w:firstLine="480"/>
        <w:jc w:val="left"/>
        <w:rPr>
          <w:rFonts w:ascii="宋体" w:hAnsi="宋体"/>
          <w:sz w:val="24"/>
          <w:szCs w:val="24"/>
        </w:rPr>
      </w:pPr>
      <w:r w:rsidRPr="007C10B1">
        <w:rPr>
          <w:rFonts w:ascii="宋体" w:hAnsi="宋体" w:hint="eastAsia"/>
          <w:sz w:val="24"/>
          <w:szCs w:val="24"/>
        </w:rPr>
        <w:t>审查承建单位阶段款支付申请，提出监理意见；</w:t>
      </w:r>
    </w:p>
    <w:p w:rsidR="00614E3C" w:rsidRPr="007C10B1" w:rsidRDefault="00614E3C" w:rsidP="00D72A0E">
      <w:pPr>
        <w:numPr>
          <w:ilvl w:val="0"/>
          <w:numId w:val="185"/>
        </w:numPr>
        <w:shd w:val="clear" w:color="auto" w:fill="FFFFFF"/>
        <w:snapToGrid w:val="0"/>
        <w:spacing w:line="360" w:lineRule="auto"/>
        <w:ind w:left="0" w:firstLineChars="200" w:firstLine="480"/>
        <w:jc w:val="left"/>
        <w:rPr>
          <w:rFonts w:ascii="宋体" w:hAnsi="宋体"/>
          <w:sz w:val="24"/>
          <w:szCs w:val="24"/>
        </w:rPr>
      </w:pPr>
      <w:r w:rsidRPr="007C10B1">
        <w:rPr>
          <w:rFonts w:ascii="宋体" w:hAnsi="宋体" w:hint="eastAsia"/>
          <w:sz w:val="24"/>
          <w:szCs w:val="24"/>
        </w:rPr>
        <w:t>向建设单位提交监理工作总结；</w:t>
      </w:r>
    </w:p>
    <w:p w:rsidR="00614E3C" w:rsidRPr="007C10B1" w:rsidRDefault="00614E3C" w:rsidP="00D72A0E">
      <w:pPr>
        <w:numPr>
          <w:ilvl w:val="0"/>
          <w:numId w:val="185"/>
        </w:numPr>
        <w:shd w:val="clear" w:color="auto" w:fill="FFFFFF"/>
        <w:snapToGrid w:val="0"/>
        <w:spacing w:line="360" w:lineRule="auto"/>
        <w:ind w:left="0" w:firstLineChars="200" w:firstLine="480"/>
        <w:jc w:val="left"/>
        <w:rPr>
          <w:rFonts w:ascii="宋体" w:hAnsi="宋体"/>
          <w:sz w:val="24"/>
          <w:szCs w:val="24"/>
        </w:rPr>
      </w:pPr>
      <w:r w:rsidRPr="007C10B1">
        <w:rPr>
          <w:rFonts w:ascii="宋体" w:hAnsi="宋体" w:hint="eastAsia"/>
          <w:sz w:val="24"/>
          <w:szCs w:val="24"/>
        </w:rPr>
        <w:t>将所有的监理材料汇总，编制监理业务手册，提交采购人；</w:t>
      </w:r>
    </w:p>
    <w:p w:rsidR="00614E3C" w:rsidRPr="007C10B1" w:rsidRDefault="00614E3C" w:rsidP="00D72A0E">
      <w:pPr>
        <w:numPr>
          <w:ilvl w:val="0"/>
          <w:numId w:val="185"/>
        </w:numPr>
        <w:shd w:val="clear" w:color="auto" w:fill="FFFFFF"/>
        <w:snapToGrid w:val="0"/>
        <w:spacing w:line="360" w:lineRule="auto"/>
        <w:ind w:left="0" w:firstLineChars="200" w:firstLine="480"/>
        <w:jc w:val="left"/>
        <w:rPr>
          <w:rFonts w:ascii="宋体" w:hAnsi="宋体"/>
          <w:sz w:val="24"/>
          <w:szCs w:val="24"/>
        </w:rPr>
      </w:pPr>
      <w:r w:rsidRPr="007C10B1">
        <w:rPr>
          <w:rFonts w:ascii="宋体" w:hAnsi="宋体" w:hint="eastAsia"/>
          <w:sz w:val="24"/>
          <w:szCs w:val="24"/>
        </w:rPr>
        <w:t>系统验收完毕进入保修阶段的审核与签发移交证书。</w:t>
      </w:r>
    </w:p>
    <w:p w:rsidR="00614E3C" w:rsidRPr="007C10B1" w:rsidRDefault="00614E3C" w:rsidP="00614E3C">
      <w:pPr>
        <w:shd w:val="clear" w:color="auto" w:fill="FFFFFF"/>
        <w:snapToGrid w:val="0"/>
        <w:spacing w:line="360" w:lineRule="auto"/>
        <w:ind w:firstLineChars="200" w:firstLine="480"/>
        <w:rPr>
          <w:rFonts w:ascii="宋体" w:hAnsi="宋体"/>
          <w:sz w:val="24"/>
          <w:szCs w:val="24"/>
        </w:rPr>
      </w:pPr>
      <w:bookmarkStart w:id="32" w:name="_Toc172947604"/>
      <w:bookmarkStart w:id="33" w:name="_Toc173033804"/>
      <w:bookmarkStart w:id="34" w:name="_Toc173035924"/>
      <w:bookmarkStart w:id="35" w:name="_Toc244493587"/>
      <w:r w:rsidRPr="007C10B1">
        <w:rPr>
          <w:rFonts w:ascii="宋体" w:hAnsi="宋体" w:hint="eastAsia"/>
          <w:sz w:val="24"/>
          <w:szCs w:val="24"/>
        </w:rPr>
        <w:t>2、项目移交阶段</w:t>
      </w:r>
      <w:bookmarkEnd w:id="32"/>
      <w:bookmarkEnd w:id="33"/>
      <w:bookmarkEnd w:id="34"/>
      <w:bookmarkEnd w:id="35"/>
    </w:p>
    <w:p w:rsidR="00614E3C" w:rsidRPr="007C10B1" w:rsidRDefault="00614E3C" w:rsidP="00D72A0E">
      <w:pPr>
        <w:numPr>
          <w:ilvl w:val="0"/>
          <w:numId w:val="186"/>
        </w:numPr>
        <w:shd w:val="clear" w:color="auto" w:fill="FFFFFF"/>
        <w:tabs>
          <w:tab w:val="clear" w:pos="675"/>
        </w:tabs>
        <w:snapToGrid w:val="0"/>
        <w:spacing w:line="360" w:lineRule="auto"/>
        <w:ind w:left="0" w:firstLineChars="200" w:firstLine="480"/>
        <w:rPr>
          <w:rFonts w:ascii="宋体" w:hAnsi="宋体"/>
          <w:sz w:val="24"/>
          <w:szCs w:val="24"/>
        </w:rPr>
      </w:pPr>
      <w:r w:rsidRPr="007C10B1">
        <w:rPr>
          <w:rFonts w:ascii="宋体" w:hAnsi="宋体" w:hint="eastAsia"/>
          <w:sz w:val="24"/>
          <w:szCs w:val="24"/>
        </w:rPr>
        <w:t xml:space="preserve"> 系统的设计方案、设计图纸和竣工资料的全部移交；</w:t>
      </w:r>
    </w:p>
    <w:p w:rsidR="00614E3C" w:rsidRPr="007C10B1" w:rsidRDefault="00614E3C" w:rsidP="00D72A0E">
      <w:pPr>
        <w:numPr>
          <w:ilvl w:val="0"/>
          <w:numId w:val="186"/>
        </w:numPr>
        <w:shd w:val="clear" w:color="auto" w:fill="FFFFFF"/>
        <w:tabs>
          <w:tab w:val="clear" w:pos="675"/>
        </w:tabs>
        <w:snapToGrid w:val="0"/>
        <w:spacing w:line="360" w:lineRule="auto"/>
        <w:ind w:left="0" w:firstLineChars="200" w:firstLine="480"/>
        <w:rPr>
          <w:rFonts w:ascii="宋体" w:hAnsi="宋体"/>
          <w:sz w:val="24"/>
          <w:szCs w:val="24"/>
        </w:rPr>
      </w:pPr>
      <w:r w:rsidRPr="007C10B1">
        <w:rPr>
          <w:rFonts w:ascii="宋体" w:hAnsi="宋体" w:hint="eastAsia"/>
          <w:sz w:val="24"/>
          <w:szCs w:val="24"/>
        </w:rPr>
        <w:t xml:space="preserve"> 设备、软件、材料等的验收文档核实；</w:t>
      </w:r>
    </w:p>
    <w:p w:rsidR="00614E3C" w:rsidRPr="007C10B1" w:rsidRDefault="00614E3C" w:rsidP="00D72A0E">
      <w:pPr>
        <w:numPr>
          <w:ilvl w:val="0"/>
          <w:numId w:val="186"/>
        </w:numPr>
        <w:shd w:val="clear" w:color="auto" w:fill="FFFFFF"/>
        <w:tabs>
          <w:tab w:val="clear" w:pos="675"/>
        </w:tabs>
        <w:snapToGrid w:val="0"/>
        <w:spacing w:line="360" w:lineRule="auto"/>
        <w:ind w:left="0" w:firstLineChars="200" w:firstLine="480"/>
        <w:rPr>
          <w:rFonts w:ascii="宋体" w:hAnsi="宋体"/>
          <w:sz w:val="24"/>
          <w:szCs w:val="24"/>
        </w:rPr>
      </w:pPr>
      <w:r w:rsidRPr="007C10B1">
        <w:rPr>
          <w:rFonts w:ascii="宋体" w:hAnsi="宋体" w:hint="eastAsia"/>
          <w:sz w:val="24"/>
          <w:szCs w:val="24"/>
        </w:rPr>
        <w:t xml:space="preserve"> 施工文档的移交；</w:t>
      </w:r>
    </w:p>
    <w:p w:rsidR="00614E3C" w:rsidRDefault="00614E3C" w:rsidP="00D72A0E">
      <w:pPr>
        <w:numPr>
          <w:ilvl w:val="0"/>
          <w:numId w:val="186"/>
        </w:numPr>
        <w:shd w:val="clear" w:color="auto" w:fill="FFFFFF"/>
        <w:tabs>
          <w:tab w:val="clear" w:pos="675"/>
        </w:tabs>
        <w:snapToGrid w:val="0"/>
        <w:spacing w:line="360" w:lineRule="auto"/>
        <w:ind w:left="0" w:firstLineChars="200" w:firstLine="480"/>
        <w:rPr>
          <w:rFonts w:ascii="宋体" w:hAnsi="宋体"/>
          <w:sz w:val="24"/>
          <w:szCs w:val="24"/>
        </w:rPr>
      </w:pPr>
      <w:r w:rsidRPr="007C10B1">
        <w:rPr>
          <w:rFonts w:ascii="宋体" w:hAnsi="宋体" w:hint="eastAsia"/>
          <w:sz w:val="24"/>
          <w:szCs w:val="24"/>
        </w:rPr>
        <w:t xml:space="preserve"> 竣工文档的移交；</w:t>
      </w:r>
    </w:p>
    <w:p w:rsidR="009B7697" w:rsidRPr="00614E3C" w:rsidRDefault="00614E3C" w:rsidP="00D72A0E">
      <w:pPr>
        <w:numPr>
          <w:ilvl w:val="0"/>
          <w:numId w:val="186"/>
        </w:numPr>
        <w:shd w:val="clear" w:color="auto" w:fill="FFFFFF"/>
        <w:tabs>
          <w:tab w:val="clear" w:pos="675"/>
        </w:tabs>
        <w:snapToGrid w:val="0"/>
        <w:spacing w:line="360" w:lineRule="auto"/>
        <w:ind w:left="0" w:firstLineChars="200" w:firstLine="480"/>
        <w:rPr>
          <w:rFonts w:ascii="宋体" w:hAnsi="宋体"/>
          <w:sz w:val="24"/>
          <w:szCs w:val="24"/>
        </w:rPr>
      </w:pPr>
      <w:r w:rsidRPr="00614E3C">
        <w:rPr>
          <w:rFonts w:ascii="宋体" w:hAnsi="宋体" w:hint="eastAsia"/>
          <w:sz w:val="24"/>
          <w:szCs w:val="24"/>
        </w:rPr>
        <w:t>项目的整体移交。</w:t>
      </w:r>
    </w:p>
    <w:p w:rsidR="009B7697" w:rsidRDefault="009B7697" w:rsidP="009B7697">
      <w:pPr>
        <w:shd w:val="clear" w:color="auto" w:fill="FFFFFF"/>
        <w:snapToGrid w:val="0"/>
        <w:spacing w:line="360" w:lineRule="auto"/>
        <w:rPr>
          <w:rFonts w:ascii="宋体" w:hAnsi="宋体"/>
          <w:b/>
          <w:color w:val="000000"/>
          <w:sz w:val="24"/>
          <w:szCs w:val="24"/>
        </w:rPr>
      </w:pPr>
      <w:r>
        <w:rPr>
          <w:rFonts w:ascii="宋体" w:hAnsi="宋体" w:hint="eastAsia"/>
          <w:b/>
          <w:color w:val="000000"/>
          <w:sz w:val="24"/>
          <w:szCs w:val="24"/>
        </w:rPr>
        <w:t>4、质保期阶段监理</w:t>
      </w:r>
    </w:p>
    <w:p w:rsidR="00614E3C" w:rsidRPr="007C10B1" w:rsidRDefault="00614E3C" w:rsidP="00614E3C">
      <w:pPr>
        <w:shd w:val="clear" w:color="auto" w:fill="FFFFFF"/>
        <w:snapToGrid w:val="0"/>
        <w:spacing w:line="360" w:lineRule="auto"/>
        <w:ind w:firstLineChars="200" w:firstLine="480"/>
        <w:rPr>
          <w:rFonts w:ascii="宋体" w:hAnsi="宋体"/>
          <w:sz w:val="24"/>
          <w:szCs w:val="24"/>
        </w:rPr>
      </w:pPr>
      <w:r w:rsidRPr="007C10B1">
        <w:rPr>
          <w:rFonts w:ascii="宋体" w:hAnsi="宋体" w:hint="eastAsia"/>
          <w:sz w:val="24"/>
          <w:szCs w:val="24"/>
        </w:rPr>
        <w:t>监理单位承诺依据委托监理合同约定的工程质量保修期规定的时间、范围和内容开展工作主要有：</w:t>
      </w:r>
    </w:p>
    <w:p w:rsidR="00614E3C" w:rsidRPr="007C10B1" w:rsidRDefault="00614E3C" w:rsidP="00D72A0E">
      <w:pPr>
        <w:numPr>
          <w:ilvl w:val="0"/>
          <w:numId w:val="187"/>
        </w:numPr>
        <w:shd w:val="clear" w:color="auto" w:fill="FFFFFF"/>
        <w:tabs>
          <w:tab w:val="clear" w:pos="675"/>
        </w:tabs>
        <w:snapToGrid w:val="0"/>
        <w:spacing w:line="360" w:lineRule="auto"/>
        <w:ind w:left="0" w:firstLineChars="200" w:firstLine="480"/>
        <w:jc w:val="left"/>
        <w:rPr>
          <w:rFonts w:ascii="宋体" w:hAnsi="宋体"/>
          <w:sz w:val="24"/>
          <w:szCs w:val="24"/>
        </w:rPr>
      </w:pPr>
      <w:r w:rsidRPr="007C10B1">
        <w:rPr>
          <w:rFonts w:ascii="宋体" w:hAnsi="宋体" w:hint="eastAsia"/>
          <w:sz w:val="24"/>
          <w:szCs w:val="24"/>
        </w:rPr>
        <w:t xml:space="preserve"> 定期对项目进行回访，协助解决技术问题；</w:t>
      </w:r>
    </w:p>
    <w:p w:rsidR="00614E3C" w:rsidRPr="007C10B1" w:rsidRDefault="00614E3C" w:rsidP="00D72A0E">
      <w:pPr>
        <w:numPr>
          <w:ilvl w:val="0"/>
          <w:numId w:val="187"/>
        </w:numPr>
        <w:shd w:val="clear" w:color="auto" w:fill="FFFFFF"/>
        <w:tabs>
          <w:tab w:val="clear" w:pos="675"/>
        </w:tabs>
        <w:snapToGrid w:val="0"/>
        <w:spacing w:line="360" w:lineRule="auto"/>
        <w:ind w:left="0" w:firstLineChars="200" w:firstLine="480"/>
        <w:jc w:val="left"/>
        <w:rPr>
          <w:rFonts w:ascii="宋体" w:hAnsi="宋体"/>
          <w:sz w:val="24"/>
          <w:szCs w:val="24"/>
        </w:rPr>
      </w:pPr>
      <w:r w:rsidRPr="007C10B1">
        <w:rPr>
          <w:rFonts w:ascii="宋体" w:hAnsi="宋体" w:hint="eastAsia"/>
          <w:sz w:val="24"/>
          <w:szCs w:val="24"/>
        </w:rPr>
        <w:t xml:space="preserve"> 对项目建设单位提出的质量缺陷进行检查和记录；</w:t>
      </w:r>
    </w:p>
    <w:p w:rsidR="00614E3C" w:rsidRPr="007C10B1" w:rsidRDefault="00614E3C" w:rsidP="00D72A0E">
      <w:pPr>
        <w:numPr>
          <w:ilvl w:val="0"/>
          <w:numId w:val="187"/>
        </w:numPr>
        <w:shd w:val="clear" w:color="auto" w:fill="FFFFFF"/>
        <w:tabs>
          <w:tab w:val="clear" w:pos="675"/>
        </w:tabs>
        <w:snapToGrid w:val="0"/>
        <w:spacing w:line="360" w:lineRule="auto"/>
        <w:ind w:left="0" w:firstLineChars="200" w:firstLine="480"/>
        <w:jc w:val="left"/>
        <w:rPr>
          <w:rFonts w:ascii="宋体" w:hAnsi="宋体"/>
          <w:sz w:val="24"/>
          <w:szCs w:val="24"/>
        </w:rPr>
      </w:pPr>
      <w:r w:rsidRPr="007C10B1">
        <w:rPr>
          <w:rFonts w:ascii="宋体" w:hAnsi="宋体" w:hint="eastAsia"/>
          <w:sz w:val="24"/>
          <w:szCs w:val="24"/>
        </w:rPr>
        <w:lastRenderedPageBreak/>
        <w:t xml:space="preserve"> 对质量缺陷原因进行调查分析并确定责任归属；</w:t>
      </w:r>
    </w:p>
    <w:p w:rsidR="00614E3C" w:rsidRPr="007C10B1" w:rsidRDefault="00614E3C" w:rsidP="00D72A0E">
      <w:pPr>
        <w:numPr>
          <w:ilvl w:val="0"/>
          <w:numId w:val="187"/>
        </w:numPr>
        <w:shd w:val="clear" w:color="auto" w:fill="FFFFFF"/>
        <w:tabs>
          <w:tab w:val="clear" w:pos="675"/>
        </w:tabs>
        <w:snapToGrid w:val="0"/>
        <w:spacing w:line="360" w:lineRule="auto"/>
        <w:ind w:left="0" w:firstLineChars="200" w:firstLine="480"/>
        <w:jc w:val="left"/>
        <w:rPr>
          <w:rFonts w:ascii="宋体" w:hAnsi="宋体"/>
          <w:sz w:val="24"/>
          <w:szCs w:val="24"/>
        </w:rPr>
      </w:pPr>
      <w:r w:rsidRPr="007C10B1">
        <w:rPr>
          <w:rFonts w:ascii="宋体" w:hAnsi="宋体" w:hint="eastAsia"/>
          <w:sz w:val="24"/>
          <w:szCs w:val="24"/>
        </w:rPr>
        <w:t xml:space="preserve"> 检查承建单位质保期履约情况，督促执行；</w:t>
      </w:r>
    </w:p>
    <w:p w:rsidR="00614E3C" w:rsidRDefault="00614E3C" w:rsidP="00D72A0E">
      <w:pPr>
        <w:numPr>
          <w:ilvl w:val="0"/>
          <w:numId w:val="187"/>
        </w:numPr>
        <w:shd w:val="clear" w:color="auto" w:fill="FFFFFF"/>
        <w:tabs>
          <w:tab w:val="clear" w:pos="675"/>
        </w:tabs>
        <w:snapToGrid w:val="0"/>
        <w:spacing w:line="360" w:lineRule="auto"/>
        <w:ind w:left="0" w:firstLineChars="200" w:firstLine="480"/>
        <w:jc w:val="left"/>
        <w:rPr>
          <w:rFonts w:ascii="宋体" w:hAnsi="宋体"/>
          <w:sz w:val="24"/>
          <w:szCs w:val="24"/>
        </w:rPr>
      </w:pPr>
      <w:r w:rsidRPr="007C10B1">
        <w:rPr>
          <w:rFonts w:ascii="宋体" w:hAnsi="宋体" w:hint="eastAsia"/>
          <w:sz w:val="24"/>
          <w:szCs w:val="24"/>
        </w:rPr>
        <w:t xml:space="preserve"> 审查承建单位阶段款支付申请，提出监理意见。</w:t>
      </w:r>
    </w:p>
    <w:p w:rsidR="009B7697" w:rsidRPr="00614E3C" w:rsidRDefault="00614E3C" w:rsidP="00614E3C">
      <w:pPr>
        <w:shd w:val="clear" w:color="auto" w:fill="FFFFFF"/>
        <w:snapToGrid w:val="0"/>
        <w:spacing w:line="360" w:lineRule="auto"/>
        <w:ind w:firstLineChars="200" w:firstLine="480"/>
        <w:jc w:val="left"/>
        <w:rPr>
          <w:rFonts w:ascii="宋体" w:hAnsi="宋体"/>
          <w:sz w:val="24"/>
          <w:szCs w:val="24"/>
        </w:rPr>
      </w:pPr>
      <w:r w:rsidRPr="00614E3C">
        <w:rPr>
          <w:rFonts w:ascii="宋体" w:hAnsi="宋体" w:hint="eastAsia"/>
          <w:sz w:val="24"/>
          <w:szCs w:val="24"/>
        </w:rPr>
        <w:t>根据上述监理工作内容（但不局限于上述内容），分别制定详细的监理工作流程，使监理工作流程化、制度化。</w:t>
      </w:r>
    </w:p>
    <w:p w:rsidR="009B7697" w:rsidRDefault="009B7697" w:rsidP="009B7697">
      <w:pPr>
        <w:spacing w:line="360" w:lineRule="auto"/>
        <w:ind w:firstLineChars="200" w:firstLine="482"/>
        <w:jc w:val="left"/>
        <w:rPr>
          <w:rFonts w:ascii="宋体" w:hAnsi="宋体"/>
          <w:b/>
          <w:sz w:val="24"/>
        </w:rPr>
      </w:pPr>
      <w:r w:rsidRPr="00C524F6">
        <w:rPr>
          <w:rFonts w:ascii="宋体" w:hAnsi="宋体" w:hint="eastAsia"/>
          <w:b/>
          <w:sz w:val="24"/>
        </w:rPr>
        <w:t>我公司完全按照上述要求</w:t>
      </w:r>
      <w:r w:rsidRPr="0037735B">
        <w:rPr>
          <w:rFonts w:ascii="宋体" w:hAnsi="宋体" w:hint="eastAsia"/>
          <w:b/>
          <w:sz w:val="24"/>
        </w:rPr>
        <w:t>制定工程监理的工作流程，开展各项监理工作内容。主要包括“四控、三管、一协调”质量控制、投资控制、进度控制、变更控制、安全管理、合同管理、信息管理、组织协调等。</w:t>
      </w:r>
    </w:p>
    <w:p w:rsidR="009B7697" w:rsidRDefault="009B7697" w:rsidP="009B7697">
      <w:pPr>
        <w:pStyle w:val="33"/>
        <w:numPr>
          <w:ilvl w:val="2"/>
          <w:numId w:val="1"/>
        </w:numPr>
        <w:rPr>
          <w:rFonts w:ascii="黑体" w:hAnsi="黑体"/>
        </w:rPr>
      </w:pPr>
      <w:bookmarkStart w:id="36" w:name="_Toc476319305"/>
      <w:r w:rsidRPr="009B7697">
        <w:rPr>
          <w:rFonts w:hint="eastAsia"/>
        </w:rPr>
        <w:t>监理工作要求</w:t>
      </w:r>
      <w:bookmarkEnd w:id="36"/>
    </w:p>
    <w:p w:rsidR="009B7697" w:rsidRPr="009B7697" w:rsidRDefault="009B7697" w:rsidP="009B7697">
      <w:pPr>
        <w:shd w:val="clear" w:color="auto" w:fill="FFFFFF"/>
        <w:snapToGrid w:val="0"/>
        <w:spacing w:line="360" w:lineRule="auto"/>
        <w:ind w:firstLineChars="200" w:firstLine="482"/>
        <w:rPr>
          <w:rFonts w:ascii="宋体" w:hAnsi="宋体"/>
          <w:b/>
          <w:color w:val="000000"/>
          <w:sz w:val="24"/>
          <w:szCs w:val="24"/>
        </w:rPr>
      </w:pPr>
      <w:r w:rsidRPr="009B7697">
        <w:rPr>
          <w:rFonts w:ascii="宋体" w:hAnsi="宋体" w:hint="eastAsia"/>
          <w:b/>
          <w:color w:val="000000"/>
          <w:sz w:val="24"/>
          <w:szCs w:val="24"/>
        </w:rPr>
        <w:t>1、监理工作制度要求</w:t>
      </w:r>
    </w:p>
    <w:p w:rsidR="009B7697" w:rsidRDefault="00953589" w:rsidP="00953589">
      <w:pPr>
        <w:shd w:val="clear" w:color="auto" w:fill="FFFFFF"/>
        <w:snapToGrid w:val="0"/>
        <w:spacing w:line="360" w:lineRule="auto"/>
        <w:ind w:firstLineChars="200" w:firstLine="480"/>
        <w:rPr>
          <w:rFonts w:ascii="宋体" w:hAnsi="宋体"/>
          <w:color w:val="000000"/>
          <w:sz w:val="24"/>
          <w:szCs w:val="24"/>
        </w:rPr>
      </w:pPr>
      <w:r w:rsidRPr="00953589">
        <w:rPr>
          <w:rFonts w:ascii="宋体" w:hAnsi="宋体" w:hint="eastAsia"/>
          <w:color w:val="000000"/>
          <w:sz w:val="24"/>
          <w:szCs w:val="24"/>
        </w:rPr>
        <w:t>根据本项目的特色，本项目要求以现场监理为主要方式进行，在施工现场主要监理人员必须具备所从事监理业务的专业技术和类似系统经验，并具有丰富的项目管理经验。监理工作必须由具有相应资质和职称的人员来担任。本次监理项目实行总监理工程师负责制，在整个项目建设期间，总监理工程师必须保证有三分之一工作日以上的时间到甲方现场，且必须在建设期间全程常驻至少一名监理工程师在甲方现场。监理公司应建立项目监理小组，负责整个项目的全程监理工作，本项目必须配备不少于</w:t>
      </w:r>
      <w:r w:rsidRPr="00953589">
        <w:rPr>
          <w:rFonts w:ascii="宋体" w:hAnsi="宋体"/>
          <w:color w:val="000000"/>
          <w:sz w:val="24"/>
          <w:szCs w:val="24"/>
        </w:rPr>
        <w:t>2</w:t>
      </w:r>
      <w:r w:rsidRPr="00953589">
        <w:rPr>
          <w:rFonts w:ascii="宋体" w:hAnsi="宋体" w:hint="eastAsia"/>
          <w:color w:val="000000"/>
          <w:sz w:val="24"/>
          <w:szCs w:val="24"/>
        </w:rPr>
        <w:t>名的现场专业工程师。监理人员的确定和变更，须事先经业主方同意。监理人员必须奉公守法，具有高度的责任心。</w:t>
      </w:r>
    </w:p>
    <w:p w:rsidR="009B7697" w:rsidRPr="009B7697" w:rsidRDefault="009B7697" w:rsidP="009B7697">
      <w:pPr>
        <w:shd w:val="clear" w:color="auto" w:fill="FFFFFF"/>
        <w:snapToGrid w:val="0"/>
        <w:spacing w:line="360" w:lineRule="auto"/>
        <w:ind w:firstLineChars="200" w:firstLine="482"/>
        <w:rPr>
          <w:rFonts w:ascii="宋体" w:hAnsi="宋体"/>
          <w:b/>
          <w:color w:val="000000"/>
          <w:sz w:val="24"/>
          <w:szCs w:val="24"/>
        </w:rPr>
      </w:pPr>
      <w:r w:rsidRPr="009B7697">
        <w:rPr>
          <w:rFonts w:ascii="宋体" w:hAnsi="宋体" w:hint="eastAsia"/>
          <w:b/>
          <w:color w:val="000000"/>
          <w:sz w:val="24"/>
          <w:szCs w:val="24"/>
        </w:rPr>
        <w:t>2、监理项目组织要求</w:t>
      </w:r>
    </w:p>
    <w:p w:rsidR="00953589" w:rsidRPr="00953589" w:rsidRDefault="00953589" w:rsidP="00953589">
      <w:pPr>
        <w:shd w:val="clear" w:color="auto" w:fill="FFFFFF"/>
        <w:snapToGrid w:val="0"/>
        <w:spacing w:line="360" w:lineRule="auto"/>
        <w:ind w:firstLineChars="200" w:firstLine="480"/>
        <w:rPr>
          <w:rFonts w:ascii="宋体" w:hAnsi="宋体"/>
          <w:sz w:val="24"/>
          <w:szCs w:val="24"/>
        </w:rPr>
      </w:pPr>
      <w:r w:rsidRPr="00953589">
        <w:rPr>
          <w:rFonts w:ascii="宋体" w:hAnsi="宋体" w:hint="eastAsia"/>
          <w:sz w:val="24"/>
          <w:szCs w:val="24"/>
        </w:rPr>
        <w:t>工程监理组织形式应根据工程项目的特点、工程项目承包模式、业主委托的任务以及监理单位自身情况而确定，结构形式的选择应考虑有利于项目合同管理、有利于目标控控制、有利于决策指挥、有利于信息沟通。</w:t>
      </w:r>
    </w:p>
    <w:p w:rsidR="009B7697" w:rsidRPr="009B7697" w:rsidRDefault="00953589" w:rsidP="00953589">
      <w:pPr>
        <w:shd w:val="clear" w:color="auto" w:fill="FFFFFF"/>
        <w:snapToGrid w:val="0"/>
        <w:spacing w:line="360" w:lineRule="auto"/>
        <w:ind w:firstLineChars="200" w:firstLine="480"/>
        <w:rPr>
          <w:rFonts w:ascii="宋体" w:hAnsi="宋体"/>
          <w:b/>
          <w:color w:val="000000"/>
          <w:sz w:val="24"/>
          <w:szCs w:val="24"/>
        </w:rPr>
      </w:pPr>
      <w:r w:rsidRPr="00953589">
        <w:rPr>
          <w:rFonts w:ascii="宋体" w:hAnsi="宋体" w:hint="eastAsia"/>
          <w:sz w:val="24"/>
          <w:szCs w:val="24"/>
        </w:rPr>
        <w:t>要求投标人在报价方案中要明确工程监理的各项运作，包括监理人员的相关资料、职能分配、监理组织的构成及工作流程、各项监理工作的相关负责人等。</w:t>
      </w:r>
      <w:r>
        <w:rPr>
          <w:rFonts w:ascii="宋体" w:hAnsi="宋体" w:hint="eastAsia"/>
          <w:sz w:val="24"/>
          <w:szCs w:val="24"/>
        </w:rPr>
        <w:t xml:space="preserve">      </w:t>
      </w:r>
      <w:r w:rsidR="009B7697" w:rsidRPr="009B7697">
        <w:rPr>
          <w:rFonts w:ascii="宋体" w:hAnsi="宋体" w:hint="eastAsia"/>
          <w:b/>
          <w:color w:val="000000"/>
          <w:sz w:val="24"/>
          <w:szCs w:val="24"/>
        </w:rPr>
        <w:t>3、监理信息管理要求</w:t>
      </w:r>
    </w:p>
    <w:p w:rsidR="00614E3C" w:rsidRPr="007C10B1" w:rsidRDefault="00614E3C" w:rsidP="00614E3C">
      <w:pPr>
        <w:shd w:val="clear" w:color="auto" w:fill="FFFFFF"/>
        <w:snapToGrid w:val="0"/>
        <w:spacing w:line="360" w:lineRule="auto"/>
        <w:ind w:firstLineChars="200" w:firstLine="480"/>
        <w:rPr>
          <w:rFonts w:ascii="宋体" w:hAnsi="宋体"/>
          <w:sz w:val="24"/>
          <w:szCs w:val="24"/>
        </w:rPr>
      </w:pPr>
      <w:r w:rsidRPr="007C10B1">
        <w:rPr>
          <w:rFonts w:ascii="宋体" w:hAnsi="宋体" w:hint="eastAsia"/>
          <w:sz w:val="24"/>
          <w:szCs w:val="24"/>
        </w:rPr>
        <w:t>制定有关本项目信息管理流程，规范各方文档并负责整理记录归档业主单位与承建单位来往的文件、合同、协议及会议记录等各种文档，并定期以监理月（周/季）报形式提交业主。包括下列监理工作：</w:t>
      </w:r>
    </w:p>
    <w:p w:rsidR="00614E3C" w:rsidRPr="007C10B1" w:rsidRDefault="00614E3C" w:rsidP="00614E3C">
      <w:pPr>
        <w:shd w:val="clear" w:color="auto" w:fill="FFFFFF"/>
        <w:snapToGrid w:val="0"/>
        <w:spacing w:line="360" w:lineRule="auto"/>
        <w:ind w:firstLineChars="200" w:firstLine="480"/>
        <w:rPr>
          <w:rFonts w:ascii="宋体" w:hAnsi="宋体"/>
          <w:sz w:val="24"/>
          <w:szCs w:val="24"/>
        </w:rPr>
      </w:pPr>
      <w:r w:rsidRPr="007C10B1">
        <w:rPr>
          <w:rFonts w:ascii="宋体" w:hAnsi="宋体" w:hint="eastAsia"/>
          <w:sz w:val="24"/>
          <w:szCs w:val="24"/>
        </w:rPr>
        <w:lastRenderedPageBreak/>
        <w:t>1) 做好监理日记及工程大事记；</w:t>
      </w:r>
    </w:p>
    <w:p w:rsidR="00614E3C" w:rsidRPr="007C10B1" w:rsidRDefault="00614E3C" w:rsidP="00614E3C">
      <w:pPr>
        <w:shd w:val="clear" w:color="auto" w:fill="FFFFFF"/>
        <w:snapToGrid w:val="0"/>
        <w:spacing w:line="360" w:lineRule="auto"/>
        <w:ind w:firstLineChars="200" w:firstLine="480"/>
        <w:rPr>
          <w:rFonts w:ascii="宋体" w:hAnsi="宋体"/>
          <w:sz w:val="24"/>
          <w:szCs w:val="24"/>
        </w:rPr>
      </w:pPr>
      <w:r w:rsidRPr="007C10B1">
        <w:rPr>
          <w:rFonts w:ascii="宋体" w:hAnsi="宋体" w:hint="eastAsia"/>
          <w:sz w:val="24"/>
          <w:szCs w:val="24"/>
        </w:rPr>
        <w:t>2) 做好合同批复等各类往来文件的批复和存档；</w:t>
      </w:r>
    </w:p>
    <w:p w:rsidR="00614E3C" w:rsidRPr="007C10B1" w:rsidRDefault="00614E3C" w:rsidP="00614E3C">
      <w:pPr>
        <w:shd w:val="clear" w:color="auto" w:fill="FFFFFF"/>
        <w:snapToGrid w:val="0"/>
        <w:spacing w:line="360" w:lineRule="auto"/>
        <w:ind w:firstLineChars="200" w:firstLine="480"/>
        <w:rPr>
          <w:rFonts w:ascii="宋体" w:hAnsi="宋体"/>
          <w:sz w:val="24"/>
          <w:szCs w:val="24"/>
        </w:rPr>
      </w:pPr>
      <w:r w:rsidRPr="007C10B1">
        <w:rPr>
          <w:rFonts w:ascii="宋体" w:hAnsi="宋体" w:hint="eastAsia"/>
          <w:sz w:val="24"/>
          <w:szCs w:val="24"/>
        </w:rPr>
        <w:t>3) 做好项目协调会、技术专题会等各项会议纪要；</w:t>
      </w:r>
    </w:p>
    <w:p w:rsidR="00614E3C" w:rsidRPr="007C10B1" w:rsidRDefault="00614E3C" w:rsidP="00614E3C">
      <w:pPr>
        <w:shd w:val="clear" w:color="auto" w:fill="FFFFFF"/>
        <w:snapToGrid w:val="0"/>
        <w:spacing w:line="360" w:lineRule="auto"/>
        <w:ind w:firstLineChars="200" w:firstLine="480"/>
        <w:rPr>
          <w:rFonts w:ascii="宋体" w:hAnsi="宋体"/>
          <w:sz w:val="24"/>
          <w:szCs w:val="24"/>
        </w:rPr>
      </w:pPr>
      <w:r w:rsidRPr="007C10B1">
        <w:rPr>
          <w:rFonts w:ascii="宋体" w:hAnsi="宋体" w:hint="eastAsia"/>
          <w:sz w:val="24"/>
          <w:szCs w:val="24"/>
        </w:rPr>
        <w:t>4) 管理好实施期间的各类、各方技术文档；</w:t>
      </w:r>
    </w:p>
    <w:p w:rsidR="00614E3C" w:rsidRPr="007C10B1" w:rsidRDefault="00614E3C" w:rsidP="00614E3C">
      <w:pPr>
        <w:shd w:val="clear" w:color="auto" w:fill="FFFFFF"/>
        <w:snapToGrid w:val="0"/>
        <w:spacing w:line="360" w:lineRule="auto"/>
        <w:ind w:firstLineChars="200" w:firstLine="480"/>
        <w:rPr>
          <w:rFonts w:ascii="宋体" w:hAnsi="宋体"/>
          <w:sz w:val="24"/>
          <w:szCs w:val="24"/>
        </w:rPr>
      </w:pPr>
      <w:r w:rsidRPr="007C10B1">
        <w:rPr>
          <w:rFonts w:ascii="宋体" w:hAnsi="宋体" w:hint="eastAsia"/>
          <w:sz w:val="24"/>
          <w:szCs w:val="24"/>
        </w:rPr>
        <w:t>5) 做好项目周报；</w:t>
      </w:r>
    </w:p>
    <w:p w:rsidR="00614E3C" w:rsidRPr="007C10B1" w:rsidRDefault="00614E3C" w:rsidP="00614E3C">
      <w:pPr>
        <w:shd w:val="clear" w:color="auto" w:fill="FFFFFF"/>
        <w:snapToGrid w:val="0"/>
        <w:spacing w:line="360" w:lineRule="auto"/>
        <w:ind w:firstLineChars="200" w:firstLine="480"/>
        <w:rPr>
          <w:rFonts w:ascii="宋体" w:hAnsi="宋体"/>
          <w:sz w:val="24"/>
          <w:szCs w:val="24"/>
        </w:rPr>
      </w:pPr>
      <w:r w:rsidRPr="007C10B1">
        <w:rPr>
          <w:rFonts w:ascii="宋体" w:hAnsi="宋体" w:hint="eastAsia"/>
          <w:sz w:val="24"/>
          <w:szCs w:val="24"/>
        </w:rPr>
        <w:t>6) 做好监理建议书、监理通知书存档；</w:t>
      </w:r>
    </w:p>
    <w:p w:rsidR="00614E3C" w:rsidRPr="007C10B1" w:rsidRDefault="00614E3C" w:rsidP="00614E3C">
      <w:pPr>
        <w:shd w:val="clear" w:color="auto" w:fill="FFFFFF"/>
        <w:snapToGrid w:val="0"/>
        <w:spacing w:line="360" w:lineRule="auto"/>
        <w:ind w:firstLineChars="200" w:firstLine="480"/>
        <w:rPr>
          <w:rFonts w:ascii="宋体" w:hAnsi="宋体"/>
          <w:sz w:val="24"/>
          <w:szCs w:val="24"/>
        </w:rPr>
      </w:pPr>
      <w:r w:rsidRPr="007C10B1">
        <w:rPr>
          <w:rFonts w:ascii="宋体" w:hAnsi="宋体" w:hint="eastAsia"/>
          <w:sz w:val="24"/>
          <w:szCs w:val="24"/>
        </w:rPr>
        <w:t>7) 阶段性项目总结。</w:t>
      </w:r>
    </w:p>
    <w:p w:rsidR="009B7697" w:rsidRDefault="00614E3C" w:rsidP="00614E3C">
      <w:pPr>
        <w:shd w:val="clear" w:color="auto" w:fill="FFFFFF"/>
        <w:snapToGrid w:val="0"/>
        <w:spacing w:line="360" w:lineRule="auto"/>
        <w:ind w:firstLineChars="200" w:firstLine="480"/>
        <w:rPr>
          <w:rFonts w:ascii="宋体" w:hAnsi="宋体"/>
          <w:color w:val="000000"/>
          <w:sz w:val="24"/>
          <w:szCs w:val="24"/>
        </w:rPr>
      </w:pPr>
      <w:r w:rsidRPr="007C10B1">
        <w:rPr>
          <w:rFonts w:ascii="宋体" w:hAnsi="宋体" w:hint="eastAsia"/>
          <w:sz w:val="24"/>
          <w:szCs w:val="24"/>
        </w:rPr>
        <w:t>针对项目特点，制定相应的信息分类表、信息流程图、信息管理表格、信息管理工作流程与措施，同时要求采用先进的项目信息管理软件对项目信息进行综合管理。</w:t>
      </w:r>
    </w:p>
    <w:p w:rsidR="009B7697" w:rsidRPr="009B7697" w:rsidRDefault="009B7697" w:rsidP="009B7697">
      <w:pPr>
        <w:shd w:val="clear" w:color="auto" w:fill="FFFFFF"/>
        <w:snapToGrid w:val="0"/>
        <w:spacing w:line="360" w:lineRule="auto"/>
        <w:ind w:firstLineChars="200" w:firstLine="482"/>
        <w:rPr>
          <w:rFonts w:ascii="宋体" w:hAnsi="宋体"/>
          <w:b/>
          <w:color w:val="000000"/>
          <w:sz w:val="24"/>
          <w:szCs w:val="24"/>
        </w:rPr>
      </w:pPr>
      <w:r w:rsidRPr="009B7697">
        <w:rPr>
          <w:rFonts w:ascii="宋体" w:hAnsi="宋体" w:hint="eastAsia"/>
          <w:b/>
          <w:color w:val="000000"/>
          <w:sz w:val="24"/>
          <w:szCs w:val="24"/>
        </w:rPr>
        <w:t>4、监理合同管理要求</w:t>
      </w:r>
    </w:p>
    <w:p w:rsidR="00614E3C" w:rsidRPr="007C10B1" w:rsidRDefault="00614E3C" w:rsidP="00614E3C">
      <w:pPr>
        <w:shd w:val="clear" w:color="auto" w:fill="FFFFFF"/>
        <w:snapToGrid w:val="0"/>
        <w:spacing w:line="360" w:lineRule="auto"/>
        <w:ind w:firstLineChars="200" w:firstLine="480"/>
        <w:rPr>
          <w:rFonts w:ascii="宋体" w:hAnsi="宋体"/>
          <w:sz w:val="24"/>
          <w:szCs w:val="24"/>
        </w:rPr>
      </w:pPr>
      <w:r w:rsidRPr="007C10B1">
        <w:rPr>
          <w:rFonts w:ascii="宋体" w:hAnsi="宋体" w:hint="eastAsia"/>
          <w:sz w:val="24"/>
          <w:szCs w:val="24"/>
        </w:rPr>
        <w:t>本项目建设过程中会与承建单位签订各种合同，针对项目特点制定合同从草案到签署的管理工作流程与措施，规范合同管理，并在具体项目合同执行时进行下列监理工作：</w:t>
      </w:r>
    </w:p>
    <w:p w:rsidR="00614E3C" w:rsidRPr="007C10B1" w:rsidRDefault="00614E3C" w:rsidP="00614E3C">
      <w:pPr>
        <w:shd w:val="clear" w:color="auto" w:fill="FFFFFF"/>
        <w:snapToGrid w:val="0"/>
        <w:spacing w:line="360" w:lineRule="auto"/>
        <w:ind w:firstLineChars="200" w:firstLine="480"/>
        <w:rPr>
          <w:rFonts w:ascii="宋体" w:hAnsi="宋体"/>
          <w:sz w:val="24"/>
          <w:szCs w:val="24"/>
        </w:rPr>
      </w:pPr>
      <w:r w:rsidRPr="007C10B1">
        <w:rPr>
          <w:rFonts w:ascii="宋体" w:hAnsi="宋体" w:hint="eastAsia"/>
          <w:sz w:val="24"/>
          <w:szCs w:val="24"/>
        </w:rPr>
        <w:t>1) 跟踪检查合同的执行情况，确保承建单位按时履约；</w:t>
      </w:r>
    </w:p>
    <w:p w:rsidR="00614E3C" w:rsidRPr="007C10B1" w:rsidRDefault="00614E3C" w:rsidP="00614E3C">
      <w:pPr>
        <w:shd w:val="clear" w:color="auto" w:fill="FFFFFF"/>
        <w:snapToGrid w:val="0"/>
        <w:spacing w:line="360" w:lineRule="auto"/>
        <w:ind w:firstLineChars="200" w:firstLine="480"/>
        <w:rPr>
          <w:rFonts w:ascii="宋体" w:hAnsi="宋体"/>
          <w:sz w:val="24"/>
          <w:szCs w:val="24"/>
        </w:rPr>
      </w:pPr>
      <w:r w:rsidRPr="007C10B1">
        <w:rPr>
          <w:rFonts w:ascii="宋体" w:hAnsi="宋体" w:hint="eastAsia"/>
          <w:sz w:val="24"/>
          <w:szCs w:val="24"/>
        </w:rPr>
        <w:t>2) 对合同工期的延误和延期进行审核确认；</w:t>
      </w:r>
    </w:p>
    <w:p w:rsidR="00614E3C" w:rsidRPr="007C10B1" w:rsidRDefault="00614E3C" w:rsidP="00614E3C">
      <w:pPr>
        <w:shd w:val="clear" w:color="auto" w:fill="FFFFFF"/>
        <w:snapToGrid w:val="0"/>
        <w:spacing w:line="360" w:lineRule="auto"/>
        <w:ind w:firstLineChars="200" w:firstLine="480"/>
        <w:rPr>
          <w:rFonts w:ascii="宋体" w:hAnsi="宋体"/>
          <w:sz w:val="24"/>
          <w:szCs w:val="24"/>
        </w:rPr>
      </w:pPr>
      <w:r w:rsidRPr="007C10B1">
        <w:rPr>
          <w:rFonts w:ascii="宋体" w:hAnsi="宋体" w:hint="eastAsia"/>
          <w:sz w:val="24"/>
          <w:szCs w:val="24"/>
        </w:rPr>
        <w:t>3) 对合同变更、索赔等事宜进行审核确认；</w:t>
      </w:r>
    </w:p>
    <w:p w:rsidR="00614E3C" w:rsidRPr="007C10B1" w:rsidRDefault="00614E3C" w:rsidP="00614E3C">
      <w:pPr>
        <w:shd w:val="clear" w:color="auto" w:fill="FFFFFF"/>
        <w:snapToGrid w:val="0"/>
        <w:spacing w:line="360" w:lineRule="auto"/>
        <w:ind w:firstLineChars="200" w:firstLine="480"/>
        <w:rPr>
          <w:rFonts w:ascii="宋体" w:hAnsi="宋体"/>
          <w:sz w:val="24"/>
          <w:szCs w:val="24"/>
        </w:rPr>
      </w:pPr>
      <w:r w:rsidRPr="007C10B1">
        <w:rPr>
          <w:rFonts w:ascii="宋体" w:hAnsi="宋体" w:hint="eastAsia"/>
          <w:sz w:val="24"/>
          <w:szCs w:val="24"/>
        </w:rPr>
        <w:t>4) 对合同终止进行审核确认；</w:t>
      </w:r>
    </w:p>
    <w:p w:rsidR="00614E3C" w:rsidRPr="007C10B1" w:rsidRDefault="00614E3C" w:rsidP="00614E3C">
      <w:pPr>
        <w:shd w:val="clear" w:color="auto" w:fill="FFFFFF"/>
        <w:snapToGrid w:val="0"/>
        <w:spacing w:line="360" w:lineRule="auto"/>
        <w:ind w:firstLineChars="200" w:firstLine="480"/>
        <w:rPr>
          <w:rFonts w:ascii="宋体" w:hAnsi="宋体"/>
          <w:sz w:val="24"/>
          <w:szCs w:val="24"/>
        </w:rPr>
      </w:pPr>
      <w:r w:rsidRPr="007C10B1">
        <w:rPr>
          <w:rFonts w:ascii="宋体" w:hAnsi="宋体" w:hint="eastAsia"/>
          <w:sz w:val="24"/>
          <w:szCs w:val="24"/>
        </w:rPr>
        <w:t>5) 根据合同约定，审核承建单位提交的支付申请，签发付款凭证。</w:t>
      </w:r>
    </w:p>
    <w:p w:rsidR="009B7697" w:rsidRDefault="00614E3C" w:rsidP="00614E3C">
      <w:pPr>
        <w:spacing w:line="360" w:lineRule="auto"/>
        <w:ind w:firstLineChars="200" w:firstLine="480"/>
        <w:jc w:val="left"/>
        <w:rPr>
          <w:rFonts w:ascii="宋体" w:hAnsi="宋体"/>
          <w:color w:val="000000"/>
          <w:sz w:val="24"/>
          <w:szCs w:val="24"/>
        </w:rPr>
      </w:pPr>
      <w:r w:rsidRPr="007C10B1">
        <w:rPr>
          <w:rFonts w:ascii="宋体" w:hAnsi="宋体" w:hint="eastAsia"/>
          <w:sz w:val="24"/>
          <w:szCs w:val="24"/>
        </w:rPr>
        <w:t>要求对项目合同进行合理的管理，以完善整个项目建设的过程。</w:t>
      </w:r>
    </w:p>
    <w:p w:rsidR="009B7697" w:rsidRDefault="009B7697" w:rsidP="009B7697">
      <w:pPr>
        <w:spacing w:line="360" w:lineRule="auto"/>
        <w:ind w:firstLineChars="200" w:firstLine="482"/>
        <w:jc w:val="left"/>
        <w:rPr>
          <w:rFonts w:ascii="宋体" w:hAnsi="宋体"/>
          <w:b/>
          <w:sz w:val="24"/>
        </w:rPr>
      </w:pPr>
      <w:r w:rsidRPr="004E310F">
        <w:rPr>
          <w:rFonts w:ascii="宋体" w:hAnsi="宋体" w:hint="eastAsia"/>
          <w:b/>
          <w:sz w:val="24"/>
        </w:rPr>
        <w:t>我公司将完全满足上述监理要求。我公司将派持有信息系统监理师资格，同时具备</w:t>
      </w:r>
      <w:r>
        <w:rPr>
          <w:rFonts w:ascii="宋体" w:hAnsi="宋体" w:hint="eastAsia"/>
          <w:b/>
          <w:sz w:val="24"/>
        </w:rPr>
        <w:t>通信</w:t>
      </w:r>
      <w:r w:rsidR="005C3FBC">
        <w:rPr>
          <w:rFonts w:ascii="宋体" w:hAnsi="宋体" w:hint="eastAsia"/>
          <w:b/>
          <w:sz w:val="24"/>
        </w:rPr>
        <w:t>、视频改造</w:t>
      </w:r>
      <w:r w:rsidRPr="004E310F">
        <w:rPr>
          <w:rFonts w:ascii="宋体" w:hAnsi="宋体" w:hint="eastAsia"/>
          <w:b/>
          <w:sz w:val="24"/>
        </w:rPr>
        <w:t>等多种类型项目监理经验的人员组成项目监理机构。</w:t>
      </w:r>
    </w:p>
    <w:p w:rsidR="005B6FA6" w:rsidRDefault="005B6FA6" w:rsidP="005B6FA6">
      <w:pPr>
        <w:pStyle w:val="33"/>
        <w:numPr>
          <w:ilvl w:val="2"/>
          <w:numId w:val="1"/>
        </w:numPr>
        <w:rPr>
          <w:rFonts w:ascii="宋体" w:hAnsi="宋体"/>
          <w:color w:val="000000"/>
          <w:sz w:val="24"/>
          <w:szCs w:val="24"/>
        </w:rPr>
      </w:pPr>
      <w:bookmarkStart w:id="37" w:name="_Toc476319306"/>
      <w:r w:rsidRPr="005B6FA6">
        <w:rPr>
          <w:rFonts w:hint="eastAsia"/>
        </w:rPr>
        <w:t>监理服务准则</w:t>
      </w:r>
      <w:bookmarkEnd w:id="37"/>
    </w:p>
    <w:p w:rsidR="00614E3C" w:rsidRPr="007C10B1" w:rsidRDefault="00614E3C" w:rsidP="00614E3C">
      <w:pPr>
        <w:shd w:val="clear" w:color="auto" w:fill="FFFFFF"/>
        <w:snapToGrid w:val="0"/>
        <w:spacing w:line="360" w:lineRule="auto"/>
        <w:ind w:firstLineChars="200" w:firstLine="480"/>
        <w:rPr>
          <w:rFonts w:ascii="宋体" w:hAnsi="宋体"/>
          <w:sz w:val="24"/>
          <w:szCs w:val="24"/>
        </w:rPr>
      </w:pPr>
      <w:r w:rsidRPr="007C10B1">
        <w:rPr>
          <w:rFonts w:ascii="宋体" w:hAnsi="宋体" w:hint="eastAsia"/>
          <w:sz w:val="24"/>
          <w:szCs w:val="24"/>
        </w:rPr>
        <w:t>遵照国家GB/T19668.1-19668.6《信息化工程监理规范》、信息产业部信部信[2002]570号《信息系统工程监理暂行规定》的规定，以“守法、诚信、公正、科学”的准则执业，维护建设方与承建方的合法权益。具体应做到：</w:t>
      </w:r>
    </w:p>
    <w:p w:rsidR="00614E3C" w:rsidRPr="007C10B1" w:rsidRDefault="00614E3C" w:rsidP="00D72A0E">
      <w:pPr>
        <w:numPr>
          <w:ilvl w:val="0"/>
          <w:numId w:val="188"/>
        </w:numPr>
        <w:shd w:val="clear" w:color="auto" w:fill="FFFFFF"/>
        <w:tabs>
          <w:tab w:val="clear" w:pos="675"/>
        </w:tabs>
        <w:snapToGrid w:val="0"/>
        <w:spacing w:line="360" w:lineRule="auto"/>
        <w:ind w:left="0" w:firstLineChars="200" w:firstLine="480"/>
        <w:jc w:val="left"/>
        <w:rPr>
          <w:rFonts w:ascii="宋体" w:hAnsi="宋体"/>
          <w:sz w:val="24"/>
          <w:szCs w:val="24"/>
        </w:rPr>
      </w:pPr>
      <w:r w:rsidRPr="007C10B1">
        <w:rPr>
          <w:rFonts w:ascii="宋体" w:hAnsi="宋体" w:hint="eastAsia"/>
          <w:sz w:val="24"/>
          <w:szCs w:val="24"/>
        </w:rPr>
        <w:t xml:space="preserve"> 执行有关项目建设的法律、法规、规范、标准和制度，履行监理合同规定的义务和职责。</w:t>
      </w:r>
    </w:p>
    <w:p w:rsidR="00614E3C" w:rsidRPr="007C10B1" w:rsidRDefault="00614E3C" w:rsidP="00D72A0E">
      <w:pPr>
        <w:numPr>
          <w:ilvl w:val="0"/>
          <w:numId w:val="188"/>
        </w:numPr>
        <w:shd w:val="clear" w:color="auto" w:fill="FFFFFF"/>
        <w:tabs>
          <w:tab w:val="clear" w:pos="675"/>
        </w:tabs>
        <w:snapToGrid w:val="0"/>
        <w:spacing w:line="360" w:lineRule="auto"/>
        <w:ind w:left="0" w:firstLineChars="200" w:firstLine="480"/>
        <w:jc w:val="left"/>
        <w:rPr>
          <w:rFonts w:ascii="宋体" w:hAnsi="宋体"/>
          <w:sz w:val="24"/>
          <w:szCs w:val="24"/>
        </w:rPr>
      </w:pPr>
      <w:r w:rsidRPr="007C10B1">
        <w:rPr>
          <w:rFonts w:ascii="宋体" w:hAnsi="宋体" w:hint="eastAsia"/>
          <w:sz w:val="24"/>
          <w:szCs w:val="24"/>
        </w:rPr>
        <w:lastRenderedPageBreak/>
        <w:t xml:space="preserve"> 不收受被监理单位的任何礼金。</w:t>
      </w:r>
    </w:p>
    <w:p w:rsidR="00614E3C" w:rsidRPr="007C10B1" w:rsidRDefault="00614E3C" w:rsidP="00D72A0E">
      <w:pPr>
        <w:numPr>
          <w:ilvl w:val="0"/>
          <w:numId w:val="188"/>
        </w:numPr>
        <w:shd w:val="clear" w:color="auto" w:fill="FFFFFF"/>
        <w:tabs>
          <w:tab w:val="clear" w:pos="675"/>
        </w:tabs>
        <w:snapToGrid w:val="0"/>
        <w:spacing w:line="360" w:lineRule="auto"/>
        <w:ind w:left="0" w:firstLineChars="200" w:firstLine="480"/>
        <w:jc w:val="left"/>
        <w:rPr>
          <w:rFonts w:ascii="宋体" w:hAnsi="宋体"/>
          <w:sz w:val="24"/>
          <w:szCs w:val="24"/>
        </w:rPr>
      </w:pPr>
      <w:r w:rsidRPr="007C10B1">
        <w:rPr>
          <w:rFonts w:ascii="宋体" w:hAnsi="宋体" w:hint="eastAsia"/>
          <w:sz w:val="24"/>
          <w:szCs w:val="24"/>
        </w:rPr>
        <w:t xml:space="preserve"> 不泄漏所监理项目各方认为需要保密的事项。</w:t>
      </w:r>
    </w:p>
    <w:p w:rsidR="00614E3C" w:rsidRPr="007C10B1" w:rsidRDefault="00614E3C" w:rsidP="00D72A0E">
      <w:pPr>
        <w:numPr>
          <w:ilvl w:val="0"/>
          <w:numId w:val="188"/>
        </w:numPr>
        <w:shd w:val="clear" w:color="auto" w:fill="FFFFFF"/>
        <w:tabs>
          <w:tab w:val="clear" w:pos="675"/>
        </w:tabs>
        <w:snapToGrid w:val="0"/>
        <w:spacing w:line="360" w:lineRule="auto"/>
        <w:ind w:left="0" w:firstLineChars="200" w:firstLine="480"/>
        <w:jc w:val="left"/>
        <w:rPr>
          <w:rFonts w:ascii="宋体" w:hAnsi="宋体"/>
          <w:sz w:val="24"/>
          <w:szCs w:val="24"/>
        </w:rPr>
      </w:pPr>
      <w:r w:rsidRPr="007C10B1">
        <w:rPr>
          <w:rFonts w:ascii="宋体" w:hAnsi="宋体" w:hint="eastAsia"/>
          <w:sz w:val="24"/>
          <w:szCs w:val="24"/>
        </w:rPr>
        <w:t xml:space="preserve"> 遵守国家的法律和政府的有关条例、规定和办法等。</w:t>
      </w:r>
    </w:p>
    <w:p w:rsidR="00614E3C" w:rsidRPr="007C10B1" w:rsidRDefault="00614E3C" w:rsidP="00D72A0E">
      <w:pPr>
        <w:numPr>
          <w:ilvl w:val="0"/>
          <w:numId w:val="188"/>
        </w:numPr>
        <w:shd w:val="clear" w:color="auto" w:fill="FFFFFF"/>
        <w:tabs>
          <w:tab w:val="clear" w:pos="675"/>
        </w:tabs>
        <w:snapToGrid w:val="0"/>
        <w:spacing w:line="360" w:lineRule="auto"/>
        <w:ind w:left="0" w:firstLineChars="200" w:firstLine="480"/>
        <w:jc w:val="left"/>
        <w:rPr>
          <w:rFonts w:ascii="宋体" w:hAnsi="宋体"/>
          <w:sz w:val="24"/>
          <w:szCs w:val="24"/>
        </w:rPr>
      </w:pPr>
      <w:r w:rsidRPr="007C10B1">
        <w:rPr>
          <w:rFonts w:ascii="宋体" w:hAnsi="宋体" w:hint="eastAsia"/>
          <w:sz w:val="24"/>
          <w:szCs w:val="24"/>
        </w:rPr>
        <w:t xml:space="preserve"> 坚持公正的立场，独立、公正地处理有关各方的争议。</w:t>
      </w:r>
    </w:p>
    <w:p w:rsidR="00614E3C" w:rsidRPr="007C10B1" w:rsidRDefault="00614E3C" w:rsidP="00D72A0E">
      <w:pPr>
        <w:numPr>
          <w:ilvl w:val="0"/>
          <w:numId w:val="188"/>
        </w:numPr>
        <w:shd w:val="clear" w:color="auto" w:fill="FFFFFF"/>
        <w:tabs>
          <w:tab w:val="clear" w:pos="675"/>
        </w:tabs>
        <w:snapToGrid w:val="0"/>
        <w:spacing w:line="360" w:lineRule="auto"/>
        <w:ind w:left="0" w:firstLineChars="200" w:firstLine="480"/>
        <w:jc w:val="left"/>
        <w:rPr>
          <w:rFonts w:ascii="宋体" w:hAnsi="宋体"/>
          <w:sz w:val="24"/>
          <w:szCs w:val="24"/>
        </w:rPr>
      </w:pPr>
      <w:r w:rsidRPr="007C10B1">
        <w:rPr>
          <w:rFonts w:ascii="宋体" w:hAnsi="宋体" w:hint="eastAsia"/>
          <w:sz w:val="24"/>
          <w:szCs w:val="24"/>
        </w:rPr>
        <w:t xml:space="preserve"> 坚持科学的态度和实事求是的原则。</w:t>
      </w:r>
    </w:p>
    <w:p w:rsidR="00614E3C" w:rsidRDefault="00614E3C" w:rsidP="00D72A0E">
      <w:pPr>
        <w:numPr>
          <w:ilvl w:val="0"/>
          <w:numId w:val="188"/>
        </w:numPr>
        <w:shd w:val="clear" w:color="auto" w:fill="FFFFFF"/>
        <w:tabs>
          <w:tab w:val="clear" w:pos="675"/>
        </w:tabs>
        <w:snapToGrid w:val="0"/>
        <w:spacing w:line="360" w:lineRule="auto"/>
        <w:ind w:left="0" w:firstLineChars="200" w:firstLine="480"/>
        <w:jc w:val="left"/>
        <w:rPr>
          <w:rFonts w:ascii="宋体" w:hAnsi="宋体"/>
          <w:sz w:val="24"/>
          <w:szCs w:val="24"/>
        </w:rPr>
      </w:pPr>
      <w:r w:rsidRPr="007C10B1">
        <w:rPr>
          <w:rFonts w:ascii="宋体" w:hAnsi="宋体" w:hint="eastAsia"/>
          <w:sz w:val="24"/>
          <w:szCs w:val="24"/>
        </w:rPr>
        <w:t xml:space="preserve"> 在坚持按监理合同的规定向建设单位提供技术服务的同时，帮助被监理者完成起担负的建设任务。</w:t>
      </w:r>
    </w:p>
    <w:p w:rsidR="009B7697" w:rsidRPr="00614E3C" w:rsidRDefault="00614E3C" w:rsidP="00D72A0E">
      <w:pPr>
        <w:numPr>
          <w:ilvl w:val="0"/>
          <w:numId w:val="188"/>
        </w:numPr>
        <w:shd w:val="clear" w:color="auto" w:fill="FFFFFF"/>
        <w:tabs>
          <w:tab w:val="clear" w:pos="675"/>
        </w:tabs>
        <w:snapToGrid w:val="0"/>
        <w:spacing w:line="360" w:lineRule="auto"/>
        <w:ind w:left="0" w:firstLineChars="200" w:firstLine="480"/>
        <w:jc w:val="left"/>
        <w:rPr>
          <w:rFonts w:ascii="宋体" w:hAnsi="宋体"/>
          <w:sz w:val="24"/>
          <w:szCs w:val="24"/>
        </w:rPr>
      </w:pPr>
      <w:r w:rsidRPr="00614E3C">
        <w:rPr>
          <w:rFonts w:ascii="宋体" w:hAnsi="宋体" w:hint="eastAsia"/>
          <w:sz w:val="24"/>
          <w:szCs w:val="24"/>
        </w:rPr>
        <w:t>不泄漏所监理的项目需保密的事项。</w:t>
      </w:r>
    </w:p>
    <w:p w:rsidR="005B6FA6" w:rsidRDefault="005B6FA6" w:rsidP="005B6FA6">
      <w:pPr>
        <w:shd w:val="clear" w:color="auto" w:fill="FFFFFF"/>
        <w:snapToGrid w:val="0"/>
        <w:spacing w:line="360" w:lineRule="auto"/>
        <w:ind w:left="643"/>
        <w:jc w:val="left"/>
        <w:rPr>
          <w:rFonts w:ascii="宋体" w:hAnsi="宋体"/>
          <w:b/>
          <w:bCs/>
          <w:sz w:val="32"/>
          <w:szCs w:val="32"/>
        </w:rPr>
      </w:pPr>
      <w:r w:rsidRPr="00C524F6">
        <w:rPr>
          <w:rFonts w:ascii="宋体" w:hAnsi="宋体" w:hint="eastAsia"/>
          <w:b/>
          <w:sz w:val="24"/>
        </w:rPr>
        <w:t>我公司将严格遵守上述监理服务准则。</w:t>
      </w:r>
    </w:p>
    <w:p w:rsidR="009B7697" w:rsidRDefault="009B7697" w:rsidP="009B7697">
      <w:pPr>
        <w:pStyle w:val="33"/>
        <w:numPr>
          <w:ilvl w:val="2"/>
          <w:numId w:val="1"/>
        </w:numPr>
        <w:rPr>
          <w:rFonts w:ascii="宋体" w:hAnsi="宋体"/>
          <w:b w:val="0"/>
        </w:rPr>
      </w:pPr>
      <w:bookmarkStart w:id="38" w:name="_Toc476319307"/>
      <w:r w:rsidRPr="009B7697">
        <w:rPr>
          <w:rFonts w:hint="eastAsia"/>
        </w:rPr>
        <w:t>监理依据</w:t>
      </w:r>
      <w:bookmarkEnd w:id="38"/>
    </w:p>
    <w:p w:rsidR="00614E3C" w:rsidRPr="007C10B1" w:rsidRDefault="00614E3C" w:rsidP="00614E3C">
      <w:pPr>
        <w:shd w:val="clear" w:color="auto" w:fill="FFFFFF"/>
        <w:snapToGrid w:val="0"/>
        <w:spacing w:line="360" w:lineRule="auto"/>
        <w:ind w:firstLineChars="200" w:firstLine="480"/>
        <w:rPr>
          <w:rFonts w:ascii="宋体" w:hAnsi="宋体"/>
          <w:sz w:val="24"/>
          <w:szCs w:val="24"/>
        </w:rPr>
      </w:pPr>
      <w:r w:rsidRPr="007C10B1">
        <w:rPr>
          <w:rFonts w:ascii="宋体" w:hAnsi="宋体" w:hint="eastAsia"/>
          <w:sz w:val="24"/>
          <w:szCs w:val="24"/>
        </w:rPr>
        <w:t>1）国家GB/T19668.1-19668.6《信息化工程监理规范》、信息产业部信部信[2002]570号《信息系统工程监理暂行规定》和海南省有关信息系统项目建设和监理管理规范；</w:t>
      </w:r>
    </w:p>
    <w:p w:rsidR="00614E3C" w:rsidRPr="007C10B1" w:rsidRDefault="00614E3C" w:rsidP="00614E3C">
      <w:pPr>
        <w:shd w:val="clear" w:color="auto" w:fill="FFFFFF"/>
        <w:snapToGrid w:val="0"/>
        <w:spacing w:line="360" w:lineRule="auto"/>
        <w:ind w:firstLineChars="200" w:firstLine="480"/>
        <w:rPr>
          <w:rFonts w:ascii="宋体" w:hAnsi="宋体"/>
          <w:sz w:val="24"/>
          <w:szCs w:val="24"/>
        </w:rPr>
      </w:pPr>
      <w:r w:rsidRPr="007C10B1">
        <w:rPr>
          <w:rFonts w:ascii="宋体" w:hAnsi="宋体" w:hint="eastAsia"/>
          <w:sz w:val="24"/>
          <w:szCs w:val="24"/>
        </w:rPr>
        <w:t>2）建设单位与承建单位签订的承包工程合同</w:t>
      </w:r>
    </w:p>
    <w:p w:rsidR="00614E3C" w:rsidRPr="007C10B1" w:rsidRDefault="00614E3C" w:rsidP="00614E3C">
      <w:pPr>
        <w:shd w:val="clear" w:color="auto" w:fill="FFFFFF"/>
        <w:snapToGrid w:val="0"/>
        <w:spacing w:line="360" w:lineRule="auto"/>
        <w:ind w:firstLineChars="200" w:firstLine="480"/>
        <w:rPr>
          <w:rFonts w:ascii="宋体" w:hAnsi="宋体"/>
          <w:sz w:val="24"/>
          <w:szCs w:val="24"/>
        </w:rPr>
      </w:pPr>
      <w:r w:rsidRPr="007C10B1">
        <w:rPr>
          <w:rFonts w:ascii="宋体" w:hAnsi="宋体" w:hint="eastAsia"/>
          <w:sz w:val="24"/>
          <w:szCs w:val="24"/>
        </w:rPr>
        <w:t>3）建设单位与监理单位签订的委托监理合同</w:t>
      </w:r>
    </w:p>
    <w:p w:rsidR="00614E3C" w:rsidRPr="007C10B1" w:rsidRDefault="00614E3C" w:rsidP="00614E3C">
      <w:pPr>
        <w:shd w:val="clear" w:color="auto" w:fill="FFFFFF"/>
        <w:snapToGrid w:val="0"/>
        <w:spacing w:line="360" w:lineRule="auto"/>
        <w:ind w:firstLineChars="200" w:firstLine="480"/>
        <w:rPr>
          <w:rFonts w:ascii="宋体" w:hAnsi="宋体"/>
          <w:sz w:val="24"/>
          <w:szCs w:val="24"/>
        </w:rPr>
      </w:pPr>
      <w:r w:rsidRPr="007C10B1">
        <w:rPr>
          <w:rFonts w:ascii="宋体" w:hAnsi="宋体" w:hint="eastAsia"/>
          <w:sz w:val="24"/>
          <w:szCs w:val="24"/>
        </w:rPr>
        <w:t>4）本工程招标书、招标过程文件、各中标商的投标书</w:t>
      </w:r>
    </w:p>
    <w:p w:rsidR="00614E3C" w:rsidRPr="007C10B1" w:rsidRDefault="00614E3C" w:rsidP="00614E3C">
      <w:pPr>
        <w:shd w:val="clear" w:color="auto" w:fill="FFFFFF"/>
        <w:snapToGrid w:val="0"/>
        <w:spacing w:line="360" w:lineRule="auto"/>
        <w:ind w:firstLineChars="200" w:firstLine="480"/>
        <w:rPr>
          <w:rFonts w:ascii="宋体" w:hAnsi="宋体"/>
          <w:sz w:val="24"/>
          <w:szCs w:val="24"/>
        </w:rPr>
      </w:pPr>
      <w:r w:rsidRPr="007C10B1">
        <w:rPr>
          <w:rFonts w:ascii="宋体" w:hAnsi="宋体" w:hint="eastAsia"/>
          <w:sz w:val="24"/>
          <w:szCs w:val="24"/>
        </w:rPr>
        <w:t>5）</w:t>
      </w:r>
      <w:r w:rsidRPr="007C10B1">
        <w:rPr>
          <w:rFonts w:ascii="宋体" w:hAnsi="宋体"/>
          <w:sz w:val="24"/>
          <w:szCs w:val="24"/>
        </w:rPr>
        <w:t>国家</w:t>
      </w:r>
      <w:r w:rsidRPr="007C10B1">
        <w:rPr>
          <w:rFonts w:ascii="宋体" w:hAnsi="宋体" w:hint="eastAsia"/>
          <w:sz w:val="24"/>
          <w:szCs w:val="24"/>
        </w:rPr>
        <w:t>有关合同</w:t>
      </w:r>
      <w:r w:rsidRPr="007C10B1">
        <w:rPr>
          <w:rFonts w:ascii="宋体" w:hAnsi="宋体"/>
          <w:sz w:val="24"/>
          <w:szCs w:val="24"/>
        </w:rPr>
        <w:t>、</w:t>
      </w:r>
      <w:r w:rsidRPr="007C10B1">
        <w:rPr>
          <w:rFonts w:ascii="宋体" w:hAnsi="宋体" w:hint="eastAsia"/>
          <w:sz w:val="24"/>
          <w:szCs w:val="24"/>
        </w:rPr>
        <w:t>招投标、政府采购的法律法规</w:t>
      </w:r>
    </w:p>
    <w:p w:rsidR="00614E3C" w:rsidRPr="007C10B1" w:rsidRDefault="00614E3C" w:rsidP="00614E3C">
      <w:pPr>
        <w:shd w:val="clear" w:color="auto" w:fill="FFFFFF"/>
        <w:snapToGrid w:val="0"/>
        <w:spacing w:line="360" w:lineRule="auto"/>
        <w:ind w:firstLineChars="200" w:firstLine="480"/>
        <w:rPr>
          <w:rFonts w:ascii="宋体" w:hAnsi="宋体"/>
          <w:sz w:val="24"/>
          <w:szCs w:val="24"/>
        </w:rPr>
      </w:pPr>
      <w:r w:rsidRPr="007C10B1">
        <w:rPr>
          <w:rFonts w:ascii="宋体" w:hAnsi="宋体" w:hint="eastAsia"/>
          <w:sz w:val="24"/>
          <w:szCs w:val="24"/>
        </w:rPr>
        <w:t>6）部颁、地方政府的信息工程、信息工程监理的管理办法和规定</w:t>
      </w:r>
    </w:p>
    <w:p w:rsidR="00614E3C" w:rsidRPr="007C10B1" w:rsidRDefault="00614E3C" w:rsidP="00614E3C">
      <w:pPr>
        <w:shd w:val="clear" w:color="auto" w:fill="FFFFFF"/>
        <w:snapToGrid w:val="0"/>
        <w:spacing w:line="360" w:lineRule="auto"/>
        <w:ind w:firstLineChars="200" w:firstLine="480"/>
        <w:rPr>
          <w:rFonts w:ascii="宋体" w:hAnsi="宋体"/>
          <w:sz w:val="24"/>
          <w:szCs w:val="24"/>
        </w:rPr>
      </w:pPr>
      <w:r w:rsidRPr="007C10B1">
        <w:rPr>
          <w:rFonts w:ascii="宋体" w:hAnsi="宋体" w:hint="eastAsia"/>
          <w:sz w:val="24"/>
          <w:szCs w:val="24"/>
        </w:rPr>
        <w:t>7）建设工程和信息工程相关的国家、行业标准和规范</w:t>
      </w:r>
    </w:p>
    <w:p w:rsidR="00614E3C" w:rsidRPr="007C10B1" w:rsidRDefault="00614E3C" w:rsidP="00614E3C">
      <w:pPr>
        <w:shd w:val="clear" w:color="auto" w:fill="FFFFFF"/>
        <w:snapToGrid w:val="0"/>
        <w:spacing w:line="360" w:lineRule="auto"/>
        <w:ind w:firstLineChars="200" w:firstLine="480"/>
        <w:rPr>
          <w:rFonts w:ascii="宋体" w:hAnsi="宋体"/>
          <w:sz w:val="24"/>
          <w:szCs w:val="24"/>
        </w:rPr>
      </w:pPr>
      <w:r w:rsidRPr="007C10B1">
        <w:rPr>
          <w:rFonts w:ascii="宋体" w:hAnsi="宋体" w:hint="eastAsia"/>
          <w:sz w:val="24"/>
          <w:szCs w:val="24"/>
        </w:rPr>
        <w:t>8）建设工程和信息工程技术监督、工程验收规范</w:t>
      </w:r>
    </w:p>
    <w:p w:rsidR="00614E3C" w:rsidRPr="007C10B1" w:rsidRDefault="00614E3C" w:rsidP="00614E3C">
      <w:pPr>
        <w:shd w:val="clear" w:color="auto" w:fill="FFFFFF"/>
        <w:snapToGrid w:val="0"/>
        <w:spacing w:line="360" w:lineRule="auto"/>
        <w:ind w:firstLineChars="200" w:firstLine="480"/>
        <w:rPr>
          <w:rFonts w:ascii="宋体" w:hAnsi="宋体"/>
          <w:sz w:val="24"/>
          <w:szCs w:val="24"/>
        </w:rPr>
      </w:pPr>
      <w:r w:rsidRPr="007C10B1">
        <w:rPr>
          <w:rFonts w:ascii="宋体" w:hAnsi="宋体" w:hint="eastAsia"/>
          <w:sz w:val="24"/>
          <w:szCs w:val="24"/>
        </w:rPr>
        <w:t>9）与工程相关的技术资料</w:t>
      </w:r>
    </w:p>
    <w:p w:rsidR="00614E3C" w:rsidRPr="007C10B1" w:rsidRDefault="00614E3C" w:rsidP="00614E3C">
      <w:pPr>
        <w:shd w:val="clear" w:color="auto" w:fill="FFFFFF"/>
        <w:snapToGrid w:val="0"/>
        <w:spacing w:line="360" w:lineRule="auto"/>
        <w:ind w:firstLineChars="200" w:firstLine="480"/>
        <w:rPr>
          <w:rFonts w:ascii="宋体" w:hAnsi="宋体"/>
          <w:sz w:val="24"/>
          <w:szCs w:val="24"/>
        </w:rPr>
      </w:pPr>
      <w:r w:rsidRPr="007C10B1">
        <w:rPr>
          <w:rFonts w:ascii="宋体" w:hAnsi="宋体" w:hint="eastAsia"/>
          <w:sz w:val="24"/>
          <w:szCs w:val="24"/>
        </w:rPr>
        <w:t>10）其他与本项目适用的法律、法规和标准</w:t>
      </w:r>
    </w:p>
    <w:p w:rsidR="009B7697" w:rsidRDefault="00614E3C" w:rsidP="00614E3C">
      <w:pPr>
        <w:spacing w:line="360" w:lineRule="auto"/>
        <w:ind w:firstLineChars="200" w:firstLine="480"/>
        <w:jc w:val="left"/>
        <w:rPr>
          <w:rFonts w:ascii="宋体" w:hAnsi="宋体"/>
          <w:color w:val="000000"/>
          <w:sz w:val="24"/>
          <w:szCs w:val="24"/>
        </w:rPr>
      </w:pPr>
      <w:r w:rsidRPr="007C10B1">
        <w:rPr>
          <w:rFonts w:ascii="宋体" w:hAnsi="宋体" w:hint="eastAsia"/>
          <w:sz w:val="24"/>
          <w:szCs w:val="24"/>
        </w:rPr>
        <w:t>11）国家、地方及行业相关的技术标准</w:t>
      </w:r>
    </w:p>
    <w:p w:rsidR="005B6FA6" w:rsidRDefault="005B6FA6" w:rsidP="005B6FA6">
      <w:pPr>
        <w:spacing w:line="360" w:lineRule="auto"/>
        <w:ind w:firstLineChars="200" w:firstLine="482"/>
        <w:jc w:val="left"/>
        <w:rPr>
          <w:rFonts w:ascii="宋体" w:hAnsi="宋体"/>
          <w:b/>
          <w:sz w:val="24"/>
        </w:rPr>
      </w:pPr>
      <w:r w:rsidRPr="00C524F6">
        <w:rPr>
          <w:rFonts w:ascii="宋体" w:hAnsi="宋体" w:hint="eastAsia"/>
          <w:b/>
          <w:sz w:val="24"/>
        </w:rPr>
        <w:t>我公司将严格按照上述监理依据开展监理工作。</w:t>
      </w:r>
    </w:p>
    <w:p w:rsidR="005B6FA6" w:rsidRDefault="005B6FA6" w:rsidP="005B6FA6">
      <w:pPr>
        <w:pStyle w:val="33"/>
        <w:numPr>
          <w:ilvl w:val="2"/>
          <w:numId w:val="1"/>
        </w:numPr>
        <w:rPr>
          <w:rFonts w:ascii="宋体" w:hAnsi="宋体"/>
          <w:color w:val="000000"/>
          <w:sz w:val="24"/>
          <w:szCs w:val="24"/>
        </w:rPr>
      </w:pPr>
      <w:bookmarkStart w:id="39" w:name="_Toc476319308"/>
      <w:r w:rsidRPr="005B6FA6">
        <w:rPr>
          <w:rFonts w:hint="eastAsia"/>
        </w:rPr>
        <w:t>安全保密要求</w:t>
      </w:r>
      <w:bookmarkEnd w:id="39"/>
    </w:p>
    <w:p w:rsidR="00614E3C" w:rsidRPr="007C10B1" w:rsidRDefault="00614E3C" w:rsidP="00614E3C">
      <w:pPr>
        <w:shd w:val="clear" w:color="auto" w:fill="FFFFFF"/>
        <w:snapToGrid w:val="0"/>
        <w:spacing w:line="360" w:lineRule="auto"/>
        <w:ind w:firstLineChars="200" w:firstLine="480"/>
        <w:rPr>
          <w:rFonts w:ascii="宋体" w:hAnsi="宋体"/>
          <w:sz w:val="24"/>
          <w:szCs w:val="24"/>
        </w:rPr>
      </w:pPr>
      <w:r w:rsidRPr="007C10B1">
        <w:rPr>
          <w:rFonts w:ascii="宋体" w:hAnsi="宋体" w:hint="eastAsia"/>
          <w:sz w:val="24"/>
          <w:szCs w:val="24"/>
        </w:rPr>
        <w:t>本项目要求投标人制定一整套工程监理安全保密制度，确定工程保密责任人，</w:t>
      </w:r>
      <w:r w:rsidRPr="007C10B1">
        <w:rPr>
          <w:rFonts w:ascii="宋体" w:hAnsi="宋体" w:hint="eastAsia"/>
          <w:sz w:val="24"/>
          <w:szCs w:val="24"/>
        </w:rPr>
        <w:lastRenderedPageBreak/>
        <w:t>同时要求投标人：</w:t>
      </w:r>
    </w:p>
    <w:p w:rsidR="00614E3C" w:rsidRPr="007C10B1" w:rsidRDefault="00614E3C" w:rsidP="00D72A0E">
      <w:pPr>
        <w:numPr>
          <w:ilvl w:val="0"/>
          <w:numId w:val="189"/>
        </w:numPr>
        <w:shd w:val="clear" w:color="auto" w:fill="FFFFFF"/>
        <w:tabs>
          <w:tab w:val="clear" w:pos="675"/>
        </w:tabs>
        <w:snapToGrid w:val="0"/>
        <w:spacing w:line="360" w:lineRule="auto"/>
        <w:ind w:left="0" w:firstLineChars="200" w:firstLine="480"/>
        <w:jc w:val="left"/>
        <w:rPr>
          <w:rFonts w:ascii="宋体" w:hAnsi="宋体"/>
          <w:sz w:val="24"/>
          <w:szCs w:val="24"/>
        </w:rPr>
      </w:pPr>
      <w:r w:rsidRPr="007C10B1">
        <w:rPr>
          <w:rFonts w:ascii="宋体" w:hAnsi="宋体" w:hint="eastAsia"/>
          <w:sz w:val="24"/>
          <w:szCs w:val="24"/>
        </w:rPr>
        <w:t xml:space="preserve"> 按照国家、省、市的有关法规文件规定，要求监理履行保密责任，并与建设单位签订保密协议；</w:t>
      </w:r>
    </w:p>
    <w:p w:rsidR="00614E3C" w:rsidRDefault="00614E3C" w:rsidP="00D72A0E">
      <w:pPr>
        <w:numPr>
          <w:ilvl w:val="0"/>
          <w:numId w:val="189"/>
        </w:numPr>
        <w:shd w:val="clear" w:color="auto" w:fill="FFFFFF"/>
        <w:tabs>
          <w:tab w:val="clear" w:pos="675"/>
        </w:tabs>
        <w:snapToGrid w:val="0"/>
        <w:spacing w:line="360" w:lineRule="auto"/>
        <w:ind w:left="0" w:firstLineChars="200" w:firstLine="480"/>
        <w:jc w:val="left"/>
        <w:rPr>
          <w:rFonts w:ascii="宋体" w:hAnsi="宋体"/>
          <w:sz w:val="24"/>
          <w:szCs w:val="24"/>
        </w:rPr>
      </w:pPr>
      <w:r w:rsidRPr="007C10B1">
        <w:rPr>
          <w:rFonts w:ascii="宋体" w:hAnsi="宋体" w:hint="eastAsia"/>
          <w:sz w:val="24"/>
          <w:szCs w:val="24"/>
        </w:rPr>
        <w:t xml:space="preserve"> 监理单位各级组织严格履行保密职责；</w:t>
      </w:r>
    </w:p>
    <w:p w:rsidR="005B6FA6" w:rsidRPr="00614E3C" w:rsidRDefault="00614E3C" w:rsidP="00D72A0E">
      <w:pPr>
        <w:numPr>
          <w:ilvl w:val="0"/>
          <w:numId w:val="189"/>
        </w:numPr>
        <w:shd w:val="clear" w:color="auto" w:fill="FFFFFF"/>
        <w:tabs>
          <w:tab w:val="clear" w:pos="675"/>
        </w:tabs>
        <w:snapToGrid w:val="0"/>
        <w:spacing w:line="360" w:lineRule="auto"/>
        <w:ind w:left="0" w:firstLineChars="200" w:firstLine="480"/>
        <w:jc w:val="left"/>
        <w:rPr>
          <w:rFonts w:ascii="宋体" w:hAnsi="宋体"/>
          <w:sz w:val="24"/>
          <w:szCs w:val="24"/>
        </w:rPr>
      </w:pPr>
      <w:r w:rsidRPr="00614E3C">
        <w:rPr>
          <w:rFonts w:ascii="宋体" w:hAnsi="宋体" w:hint="eastAsia"/>
          <w:sz w:val="24"/>
          <w:szCs w:val="24"/>
        </w:rPr>
        <w:t xml:space="preserve"> 按照公司内部保密规定开展监理工作。</w:t>
      </w:r>
    </w:p>
    <w:p w:rsidR="005B6FA6" w:rsidRDefault="005B6FA6" w:rsidP="005B6FA6">
      <w:pPr>
        <w:spacing w:line="360" w:lineRule="auto"/>
        <w:ind w:firstLineChars="200" w:firstLine="482"/>
        <w:jc w:val="left"/>
        <w:rPr>
          <w:rFonts w:ascii="宋体" w:hAnsi="宋体"/>
          <w:b/>
          <w:sz w:val="24"/>
        </w:rPr>
      </w:pPr>
      <w:r w:rsidRPr="00CB4F91">
        <w:rPr>
          <w:rFonts w:ascii="宋体" w:hAnsi="宋体" w:hint="eastAsia"/>
          <w:b/>
          <w:sz w:val="24"/>
        </w:rPr>
        <w:t>我公司将</w:t>
      </w:r>
      <w:r>
        <w:rPr>
          <w:rFonts w:ascii="宋体" w:hAnsi="宋体" w:hint="eastAsia"/>
          <w:b/>
          <w:sz w:val="24"/>
        </w:rPr>
        <w:t>遵守上述保密规定。</w:t>
      </w:r>
    </w:p>
    <w:p w:rsidR="005B6FA6" w:rsidRDefault="005B6FA6" w:rsidP="005B6FA6">
      <w:pPr>
        <w:pStyle w:val="33"/>
        <w:numPr>
          <w:ilvl w:val="2"/>
          <w:numId w:val="1"/>
        </w:numPr>
      </w:pPr>
      <w:bookmarkStart w:id="40" w:name="_Toc476319309"/>
      <w:r w:rsidRPr="005B6FA6">
        <w:rPr>
          <w:rFonts w:hint="eastAsia"/>
        </w:rPr>
        <w:t>监理验收要求</w:t>
      </w:r>
      <w:bookmarkEnd w:id="40"/>
    </w:p>
    <w:p w:rsidR="00614E3C" w:rsidRDefault="00614E3C" w:rsidP="00D72A0E">
      <w:pPr>
        <w:numPr>
          <w:ilvl w:val="0"/>
          <w:numId w:val="190"/>
        </w:numPr>
        <w:shd w:val="clear" w:color="auto" w:fill="FFFFFF"/>
        <w:snapToGrid w:val="0"/>
        <w:spacing w:line="360" w:lineRule="auto"/>
        <w:ind w:left="0" w:firstLineChars="200" w:firstLine="480"/>
        <w:jc w:val="left"/>
        <w:rPr>
          <w:rFonts w:ascii="宋体" w:hAnsi="宋体"/>
          <w:sz w:val="24"/>
          <w:szCs w:val="24"/>
        </w:rPr>
      </w:pPr>
      <w:r w:rsidRPr="007C10B1">
        <w:rPr>
          <w:rFonts w:ascii="宋体" w:hAnsi="宋体" w:hint="eastAsia"/>
          <w:sz w:val="24"/>
          <w:szCs w:val="24"/>
        </w:rPr>
        <w:t>审核监理方应提交的各类监理文档和最终监理总结报告，综合评估监理方在系统开发进度、质量把关、重难点问题解决、项目投资等方面的监理情况。只有文档齐全，系统开发工作中没有出现重大质量事故才予验收。</w:t>
      </w:r>
    </w:p>
    <w:p w:rsidR="005B6FA6" w:rsidRPr="00614E3C" w:rsidRDefault="00614E3C" w:rsidP="00D72A0E">
      <w:pPr>
        <w:numPr>
          <w:ilvl w:val="0"/>
          <w:numId w:val="190"/>
        </w:numPr>
        <w:shd w:val="clear" w:color="auto" w:fill="FFFFFF"/>
        <w:snapToGrid w:val="0"/>
        <w:spacing w:line="360" w:lineRule="auto"/>
        <w:ind w:left="0" w:firstLineChars="200" w:firstLine="480"/>
        <w:jc w:val="left"/>
        <w:rPr>
          <w:rFonts w:ascii="宋体" w:hAnsi="宋体"/>
          <w:sz w:val="24"/>
          <w:szCs w:val="24"/>
        </w:rPr>
      </w:pPr>
      <w:r w:rsidRPr="00614E3C">
        <w:rPr>
          <w:rFonts w:ascii="宋体" w:hAnsi="宋体" w:hint="eastAsia"/>
          <w:sz w:val="24"/>
          <w:szCs w:val="24"/>
        </w:rPr>
        <w:t>本监理工作的最终验收由委托方组织。</w:t>
      </w:r>
    </w:p>
    <w:p w:rsidR="005B6FA6" w:rsidRDefault="005B6FA6" w:rsidP="005B6FA6">
      <w:pPr>
        <w:spacing w:line="360" w:lineRule="auto"/>
        <w:ind w:firstLineChars="200" w:firstLine="482"/>
        <w:jc w:val="left"/>
        <w:rPr>
          <w:rFonts w:ascii="宋体" w:hAnsi="宋体"/>
          <w:b/>
          <w:sz w:val="24"/>
        </w:rPr>
      </w:pPr>
      <w:r w:rsidRPr="00CB4F91">
        <w:rPr>
          <w:rFonts w:ascii="宋体" w:hAnsi="宋体" w:hint="eastAsia"/>
          <w:b/>
          <w:sz w:val="24"/>
        </w:rPr>
        <w:t>我公司将</w:t>
      </w:r>
      <w:r>
        <w:rPr>
          <w:rFonts w:ascii="宋体" w:hAnsi="宋体" w:hint="eastAsia"/>
          <w:b/>
          <w:sz w:val="24"/>
        </w:rPr>
        <w:t>按上述验收要求开展监理工作。</w:t>
      </w:r>
    </w:p>
    <w:p w:rsidR="005B6FA6" w:rsidRDefault="005B6FA6" w:rsidP="00C46D3D">
      <w:pPr>
        <w:pStyle w:val="33"/>
        <w:numPr>
          <w:ilvl w:val="2"/>
          <w:numId w:val="1"/>
        </w:numPr>
        <w:rPr>
          <w:rFonts w:ascii="宋体" w:hAnsi="宋体"/>
          <w:b w:val="0"/>
          <w:sz w:val="24"/>
        </w:rPr>
      </w:pPr>
      <w:bookmarkStart w:id="41" w:name="_Toc476319310"/>
      <w:r w:rsidRPr="00C46D3D">
        <w:rPr>
          <w:rFonts w:hint="eastAsia"/>
        </w:rPr>
        <w:t>其它要求</w:t>
      </w:r>
      <w:bookmarkEnd w:id="41"/>
    </w:p>
    <w:p w:rsidR="00926F5A" w:rsidRDefault="00926F5A" w:rsidP="00926F5A">
      <w:pPr>
        <w:shd w:val="clear" w:color="auto" w:fill="FFFFFF"/>
        <w:snapToGrid w:val="0"/>
        <w:spacing w:line="360" w:lineRule="auto"/>
        <w:rPr>
          <w:rFonts w:ascii="宋体" w:hAnsi="宋体"/>
          <w:b/>
          <w:color w:val="000000"/>
          <w:sz w:val="24"/>
          <w:szCs w:val="24"/>
        </w:rPr>
      </w:pPr>
      <w:r>
        <w:rPr>
          <w:rFonts w:ascii="宋体" w:hAnsi="宋体" w:hint="eastAsia"/>
          <w:b/>
          <w:color w:val="000000"/>
          <w:sz w:val="24"/>
          <w:szCs w:val="24"/>
        </w:rPr>
        <w:t>一、监理总工程师</w:t>
      </w:r>
    </w:p>
    <w:p w:rsidR="00614E3C" w:rsidRPr="007C10B1" w:rsidRDefault="00614E3C" w:rsidP="00D72A0E">
      <w:pPr>
        <w:numPr>
          <w:ilvl w:val="0"/>
          <w:numId w:val="191"/>
        </w:numPr>
        <w:shd w:val="clear" w:color="auto" w:fill="FFFFFF"/>
        <w:snapToGrid w:val="0"/>
        <w:spacing w:line="360" w:lineRule="auto"/>
        <w:ind w:left="0" w:firstLineChars="200" w:firstLine="480"/>
        <w:jc w:val="left"/>
        <w:rPr>
          <w:rFonts w:ascii="宋体" w:hAnsi="宋体"/>
          <w:sz w:val="24"/>
          <w:szCs w:val="24"/>
        </w:rPr>
      </w:pPr>
      <w:r w:rsidRPr="007C10B1">
        <w:rPr>
          <w:rFonts w:ascii="宋体" w:hAnsi="宋体" w:hint="eastAsia"/>
          <w:sz w:val="24"/>
          <w:szCs w:val="24"/>
        </w:rPr>
        <w:t>具有国家主管部门颁发的信息系统监理师资格；</w:t>
      </w:r>
    </w:p>
    <w:p w:rsidR="005B6FA6" w:rsidRPr="00614E3C" w:rsidRDefault="00614E3C" w:rsidP="00D72A0E">
      <w:pPr>
        <w:numPr>
          <w:ilvl w:val="0"/>
          <w:numId w:val="191"/>
        </w:numPr>
        <w:shd w:val="clear" w:color="auto" w:fill="FFFFFF"/>
        <w:tabs>
          <w:tab w:val="clear" w:pos="675"/>
        </w:tabs>
        <w:snapToGrid w:val="0"/>
        <w:spacing w:line="360" w:lineRule="auto"/>
        <w:ind w:left="0" w:firstLineChars="200" w:firstLine="480"/>
        <w:jc w:val="left"/>
        <w:rPr>
          <w:rFonts w:ascii="宋体" w:hAnsi="宋体"/>
          <w:sz w:val="24"/>
          <w:szCs w:val="24"/>
        </w:rPr>
      </w:pPr>
      <w:r w:rsidRPr="00614E3C">
        <w:rPr>
          <w:rFonts w:ascii="宋体" w:hAnsi="宋体" w:hint="eastAsia"/>
          <w:sz w:val="24"/>
          <w:szCs w:val="24"/>
        </w:rPr>
        <w:t>5</w:t>
      </w:r>
      <w:r w:rsidRPr="00614E3C">
        <w:rPr>
          <w:rFonts w:ascii="宋体" w:hAnsi="宋体"/>
          <w:sz w:val="24"/>
          <w:szCs w:val="24"/>
        </w:rPr>
        <w:t>年以上</w:t>
      </w:r>
      <w:r w:rsidRPr="00614E3C">
        <w:rPr>
          <w:rFonts w:ascii="宋体" w:hAnsi="宋体" w:hint="eastAsia"/>
          <w:sz w:val="24"/>
          <w:szCs w:val="24"/>
        </w:rPr>
        <w:t>监理或</w:t>
      </w:r>
      <w:r w:rsidRPr="00614E3C">
        <w:rPr>
          <w:rFonts w:ascii="宋体" w:hAnsi="宋体"/>
          <w:sz w:val="24"/>
          <w:szCs w:val="24"/>
        </w:rPr>
        <w:t>项目管理经验</w:t>
      </w:r>
      <w:r w:rsidRPr="00614E3C">
        <w:rPr>
          <w:rFonts w:ascii="宋体" w:hAnsi="宋体" w:hint="eastAsia"/>
          <w:sz w:val="24"/>
          <w:szCs w:val="24"/>
        </w:rPr>
        <w:t>。</w:t>
      </w:r>
    </w:p>
    <w:p w:rsidR="00926F5A" w:rsidRDefault="00926F5A" w:rsidP="00926F5A">
      <w:pPr>
        <w:shd w:val="clear" w:color="auto" w:fill="FFFFFF"/>
        <w:snapToGrid w:val="0"/>
        <w:spacing w:line="360" w:lineRule="auto"/>
        <w:ind w:firstLineChars="196" w:firstLine="472"/>
        <w:jc w:val="left"/>
        <w:rPr>
          <w:rFonts w:ascii="宋体" w:hAnsi="宋体"/>
          <w:b/>
          <w:sz w:val="24"/>
        </w:rPr>
      </w:pPr>
      <w:r w:rsidRPr="00C524F6">
        <w:rPr>
          <w:rFonts w:ascii="宋体" w:hAnsi="宋体" w:hint="eastAsia"/>
          <w:b/>
          <w:sz w:val="24"/>
        </w:rPr>
        <w:t>我公司将拟派具有信息系统监理师、具备</w:t>
      </w:r>
      <w:r w:rsidR="008E2800">
        <w:rPr>
          <w:rFonts w:ascii="宋体" w:hAnsi="宋体" w:hint="eastAsia"/>
          <w:b/>
          <w:sz w:val="24"/>
        </w:rPr>
        <w:t>5</w:t>
      </w:r>
      <w:r w:rsidRPr="00C524F6">
        <w:rPr>
          <w:rFonts w:ascii="宋体" w:hAnsi="宋体" w:hint="eastAsia"/>
          <w:b/>
          <w:sz w:val="24"/>
        </w:rPr>
        <w:t>年以上</w:t>
      </w:r>
      <w:r w:rsidRPr="00CB4F91">
        <w:rPr>
          <w:rFonts w:ascii="宋体" w:hAnsi="宋体" w:hint="eastAsia"/>
          <w:b/>
          <w:sz w:val="24"/>
        </w:rPr>
        <w:t>监理或项目管理经验的</w:t>
      </w:r>
      <w:r w:rsidR="005C3FBC">
        <w:rPr>
          <w:rFonts w:ascii="宋体" w:hAnsi="宋体" w:hint="eastAsia"/>
          <w:b/>
          <w:sz w:val="24"/>
        </w:rPr>
        <w:t>监理总工程师</w:t>
      </w:r>
      <w:r w:rsidRPr="00CB4F91">
        <w:rPr>
          <w:rFonts w:ascii="宋体" w:hAnsi="宋体" w:hint="eastAsia"/>
          <w:b/>
          <w:sz w:val="24"/>
        </w:rPr>
        <w:t>。</w:t>
      </w:r>
    </w:p>
    <w:p w:rsidR="00926F5A" w:rsidRDefault="00926F5A" w:rsidP="00926F5A">
      <w:pPr>
        <w:shd w:val="clear" w:color="auto" w:fill="FFFFFF"/>
        <w:snapToGrid w:val="0"/>
        <w:spacing w:line="360" w:lineRule="auto"/>
        <w:rPr>
          <w:rFonts w:ascii="宋体" w:hAnsi="宋体"/>
          <w:b/>
          <w:color w:val="000000"/>
          <w:sz w:val="24"/>
          <w:szCs w:val="24"/>
        </w:rPr>
      </w:pPr>
      <w:r>
        <w:rPr>
          <w:rFonts w:ascii="宋体" w:hAnsi="宋体" w:hint="eastAsia"/>
          <w:b/>
          <w:color w:val="000000"/>
          <w:sz w:val="24"/>
          <w:szCs w:val="24"/>
        </w:rPr>
        <w:t>二、监理工程师</w:t>
      </w:r>
    </w:p>
    <w:p w:rsidR="002252BB" w:rsidRPr="007C10B1" w:rsidRDefault="002252BB" w:rsidP="00D72A0E">
      <w:pPr>
        <w:numPr>
          <w:ilvl w:val="0"/>
          <w:numId w:val="192"/>
        </w:numPr>
        <w:shd w:val="clear" w:color="auto" w:fill="FFFFFF"/>
        <w:tabs>
          <w:tab w:val="clear" w:pos="675"/>
        </w:tabs>
        <w:snapToGrid w:val="0"/>
        <w:spacing w:line="360" w:lineRule="auto"/>
        <w:ind w:left="0" w:firstLineChars="200" w:firstLine="480"/>
        <w:jc w:val="left"/>
        <w:rPr>
          <w:rFonts w:ascii="宋体" w:hAnsi="宋体"/>
          <w:sz w:val="24"/>
          <w:szCs w:val="24"/>
        </w:rPr>
      </w:pPr>
      <w:r w:rsidRPr="007C10B1">
        <w:rPr>
          <w:rFonts w:ascii="宋体" w:hAnsi="宋体" w:hint="eastAsia"/>
          <w:sz w:val="24"/>
          <w:szCs w:val="24"/>
        </w:rPr>
        <w:t>具有国家主管部门颁发的信息系统监理师资格；</w:t>
      </w:r>
    </w:p>
    <w:p w:rsidR="00926F5A" w:rsidRDefault="00926F5A" w:rsidP="00926F5A">
      <w:pPr>
        <w:shd w:val="clear" w:color="auto" w:fill="FFFFFF"/>
        <w:snapToGrid w:val="0"/>
        <w:spacing w:line="360" w:lineRule="auto"/>
        <w:ind w:firstLineChars="196" w:firstLine="472"/>
        <w:jc w:val="left"/>
        <w:rPr>
          <w:rFonts w:ascii="宋体" w:hAnsi="宋体"/>
          <w:b/>
          <w:sz w:val="24"/>
        </w:rPr>
      </w:pPr>
      <w:r w:rsidRPr="00C524F6">
        <w:rPr>
          <w:rFonts w:ascii="宋体" w:hAnsi="宋体" w:hint="eastAsia"/>
          <w:b/>
          <w:sz w:val="24"/>
        </w:rPr>
        <w:t>我公司将拟派多名具有信息系统监理师资格、中级职称证书、2</w:t>
      </w:r>
      <w:r>
        <w:rPr>
          <w:rFonts w:ascii="宋体" w:hAnsi="宋体" w:hint="eastAsia"/>
          <w:b/>
          <w:sz w:val="24"/>
        </w:rPr>
        <w:t>年以上监理或项目管理经验的监理工程师。</w:t>
      </w:r>
    </w:p>
    <w:p w:rsidR="00926F5A" w:rsidRDefault="00926F5A" w:rsidP="00926F5A">
      <w:pPr>
        <w:shd w:val="clear" w:color="auto" w:fill="FFFFFF"/>
        <w:snapToGrid w:val="0"/>
        <w:spacing w:line="360" w:lineRule="auto"/>
        <w:rPr>
          <w:rFonts w:ascii="宋体" w:hAnsi="宋体"/>
          <w:b/>
          <w:color w:val="000000"/>
          <w:sz w:val="24"/>
          <w:szCs w:val="24"/>
        </w:rPr>
      </w:pPr>
      <w:r>
        <w:rPr>
          <w:rFonts w:ascii="宋体" w:hAnsi="宋体" w:hint="eastAsia"/>
          <w:b/>
          <w:color w:val="000000"/>
          <w:sz w:val="24"/>
          <w:szCs w:val="24"/>
        </w:rPr>
        <w:t>三、项目管理及施工组织</w:t>
      </w:r>
    </w:p>
    <w:p w:rsidR="00926F5A" w:rsidRDefault="002252BB" w:rsidP="002252BB">
      <w:pPr>
        <w:shd w:val="clear" w:color="auto" w:fill="FFFFFF"/>
        <w:snapToGrid w:val="0"/>
        <w:spacing w:line="360" w:lineRule="auto"/>
        <w:ind w:firstLineChars="196" w:firstLine="470"/>
        <w:jc w:val="left"/>
        <w:rPr>
          <w:rFonts w:ascii="宋体" w:hAnsi="宋体"/>
          <w:color w:val="000000"/>
          <w:sz w:val="24"/>
          <w:szCs w:val="24"/>
        </w:rPr>
      </w:pPr>
      <w:r w:rsidRPr="002252BB">
        <w:rPr>
          <w:rFonts w:ascii="宋体" w:hAnsi="宋体" w:hint="eastAsia"/>
          <w:color w:val="000000"/>
          <w:sz w:val="24"/>
          <w:szCs w:val="24"/>
        </w:rPr>
        <w:t>投标人须提供详尽的监理技术方案，包括但不限于施工组织部署、项目管理目标、施工准备、进度控制、质量管理、验收方法等内容。</w:t>
      </w:r>
    </w:p>
    <w:p w:rsidR="003620E2" w:rsidRDefault="00926F5A" w:rsidP="003620E2">
      <w:pPr>
        <w:shd w:val="clear" w:color="auto" w:fill="FFFFFF"/>
        <w:snapToGrid w:val="0"/>
        <w:spacing w:line="360" w:lineRule="auto"/>
        <w:ind w:firstLineChars="196" w:firstLine="472"/>
        <w:jc w:val="left"/>
        <w:rPr>
          <w:rFonts w:ascii="宋体" w:hAnsi="宋体"/>
          <w:b/>
          <w:sz w:val="24"/>
        </w:rPr>
      </w:pPr>
      <w:r w:rsidRPr="00C524F6">
        <w:rPr>
          <w:rFonts w:ascii="宋体" w:hAnsi="宋体" w:hint="eastAsia"/>
          <w:b/>
          <w:sz w:val="24"/>
        </w:rPr>
        <w:t>我公司将针对本项目需求，制定监理技术方案。</w:t>
      </w:r>
    </w:p>
    <w:p w:rsidR="00096477" w:rsidRPr="005C3FBC" w:rsidRDefault="00B6093F" w:rsidP="005C3FBC">
      <w:pPr>
        <w:pStyle w:val="22"/>
        <w:numPr>
          <w:ilvl w:val="1"/>
          <w:numId w:val="1"/>
        </w:numPr>
      </w:pPr>
      <w:bookmarkStart w:id="42" w:name="_Toc476319311"/>
      <w:r w:rsidRPr="00B6093F">
        <w:rPr>
          <w:rFonts w:hint="eastAsia"/>
        </w:rPr>
        <w:lastRenderedPageBreak/>
        <w:t>对本项目建设需求和范围的理解程度</w:t>
      </w:r>
      <w:bookmarkEnd w:id="42"/>
    </w:p>
    <w:p w:rsidR="00E22E49" w:rsidRPr="00E22E49" w:rsidRDefault="00096477" w:rsidP="00926F5A">
      <w:pPr>
        <w:pStyle w:val="33"/>
        <w:numPr>
          <w:ilvl w:val="2"/>
          <w:numId w:val="1"/>
        </w:numPr>
      </w:pPr>
      <w:bookmarkStart w:id="43" w:name="_Toc476319312"/>
      <w:r w:rsidRPr="00A36654">
        <w:rPr>
          <w:rFonts w:hint="eastAsia"/>
          <w:b w:val="0"/>
        </w:rPr>
        <w:t>建设内容</w:t>
      </w:r>
      <w:bookmarkEnd w:id="43"/>
    </w:p>
    <w:p w:rsidR="005C3FBC" w:rsidRPr="00F053FB" w:rsidRDefault="005C3FBC" w:rsidP="005C3FBC">
      <w:pPr>
        <w:spacing w:line="360" w:lineRule="auto"/>
        <w:ind w:firstLine="476"/>
        <w:rPr>
          <w:rFonts w:ascii="宋体" w:hAnsi="宋体"/>
          <w:sz w:val="24"/>
          <w:szCs w:val="22"/>
        </w:rPr>
      </w:pPr>
      <w:r w:rsidRPr="00F053FB">
        <w:rPr>
          <w:rFonts w:ascii="宋体" w:hAnsi="宋体" w:hint="eastAsia"/>
          <w:sz w:val="24"/>
          <w:szCs w:val="22"/>
        </w:rPr>
        <w:t>本项目建设内容包括执法视频数据平台项目、白沙县看守所视频改造项目、白沙县社会资源接入项目以及白沙县公安局网络链路等项目。</w:t>
      </w:r>
    </w:p>
    <w:p w:rsidR="00987EC0" w:rsidRDefault="00A25D8E" w:rsidP="00A25D8E">
      <w:pPr>
        <w:pStyle w:val="33"/>
        <w:numPr>
          <w:ilvl w:val="2"/>
          <w:numId w:val="1"/>
        </w:numPr>
      </w:pPr>
      <w:bookmarkStart w:id="44" w:name="_Toc476319313"/>
      <w:r>
        <w:rPr>
          <w:rFonts w:hint="eastAsia"/>
        </w:rPr>
        <w:t>建设</w:t>
      </w:r>
      <w:r w:rsidR="00987EC0" w:rsidRPr="00987EC0">
        <w:rPr>
          <w:rFonts w:hint="eastAsia"/>
        </w:rPr>
        <w:t>原则</w:t>
      </w:r>
      <w:bookmarkEnd w:id="44"/>
    </w:p>
    <w:p w:rsidR="00A25D8E" w:rsidRPr="00654407" w:rsidRDefault="00A25D8E" w:rsidP="00A25D8E">
      <w:pPr>
        <w:spacing w:line="360" w:lineRule="auto"/>
        <w:ind w:firstLine="426"/>
        <w:rPr>
          <w:rFonts w:ascii="宋体" w:hAnsi="宋体"/>
          <w:sz w:val="24"/>
          <w:szCs w:val="24"/>
        </w:rPr>
      </w:pPr>
      <w:r w:rsidRPr="00654407">
        <w:rPr>
          <w:rFonts w:ascii="宋体" w:hAnsi="宋体" w:hint="eastAsia"/>
          <w:sz w:val="24"/>
          <w:szCs w:val="24"/>
        </w:rPr>
        <w:t>（</w:t>
      </w:r>
      <w:r w:rsidRPr="00654407">
        <w:rPr>
          <w:rFonts w:ascii="宋体" w:hAnsi="宋体"/>
          <w:sz w:val="24"/>
          <w:szCs w:val="24"/>
        </w:rPr>
        <w:t>1</w:t>
      </w:r>
      <w:r w:rsidRPr="00654407">
        <w:rPr>
          <w:rFonts w:ascii="宋体" w:hAnsi="宋体" w:hint="eastAsia"/>
          <w:sz w:val="24"/>
          <w:szCs w:val="24"/>
        </w:rPr>
        <w:t>）实用性：系统技术方案应能较好地满足实际应用的需要。围绕所要解决的具体实际问题，进一步提出解决问题的有效的整体方案。系统应具有故障诊断功能，出现故障时，能快速准确定位故障点，并及时预警；系统内设备、网络、用户、性能和安全应便于管理和配置。</w:t>
      </w:r>
    </w:p>
    <w:p w:rsidR="00A25D8E" w:rsidRPr="00654407" w:rsidRDefault="00A25D8E" w:rsidP="00A25D8E">
      <w:pPr>
        <w:spacing w:line="360" w:lineRule="auto"/>
        <w:ind w:firstLine="426"/>
        <w:rPr>
          <w:rFonts w:ascii="宋体" w:hAnsi="宋体"/>
          <w:sz w:val="24"/>
          <w:szCs w:val="24"/>
        </w:rPr>
      </w:pPr>
      <w:r w:rsidRPr="00654407">
        <w:rPr>
          <w:rFonts w:ascii="宋体" w:hAnsi="宋体" w:hint="eastAsia"/>
          <w:sz w:val="24"/>
          <w:szCs w:val="24"/>
        </w:rPr>
        <w:t>（</w:t>
      </w:r>
      <w:r w:rsidRPr="00654407">
        <w:rPr>
          <w:rFonts w:ascii="宋体" w:hAnsi="宋体"/>
          <w:sz w:val="24"/>
          <w:szCs w:val="24"/>
        </w:rPr>
        <w:t>2</w:t>
      </w:r>
      <w:r w:rsidRPr="00654407">
        <w:rPr>
          <w:rFonts w:ascii="宋体" w:hAnsi="宋体" w:hint="eastAsia"/>
          <w:sz w:val="24"/>
          <w:szCs w:val="24"/>
        </w:rPr>
        <w:t>）集约化：</w:t>
      </w:r>
      <w:r w:rsidR="00EC43C6">
        <w:rPr>
          <w:rFonts w:ascii="宋体" w:hAnsi="宋体" w:hint="eastAsia"/>
          <w:sz w:val="24"/>
          <w:szCs w:val="24"/>
        </w:rPr>
        <w:t>白沙县公安局信息化建设项目</w:t>
      </w:r>
      <w:r w:rsidRPr="00654407">
        <w:rPr>
          <w:rFonts w:ascii="宋体" w:hAnsi="宋体" w:hint="eastAsia"/>
          <w:sz w:val="24"/>
          <w:szCs w:val="24"/>
        </w:rPr>
        <w:t>建设是一项资金投入较大的工程，因此，需要充分利用现有的资源建设，尽可能地减少项目建设投入的费用。</w:t>
      </w:r>
    </w:p>
    <w:p w:rsidR="00A25D8E" w:rsidRPr="00654407" w:rsidRDefault="00A25D8E" w:rsidP="00A25D8E">
      <w:pPr>
        <w:spacing w:line="360" w:lineRule="auto"/>
        <w:ind w:firstLine="426"/>
        <w:rPr>
          <w:rFonts w:ascii="宋体" w:hAnsi="宋体"/>
          <w:sz w:val="24"/>
          <w:szCs w:val="24"/>
        </w:rPr>
      </w:pPr>
      <w:r w:rsidRPr="00654407">
        <w:rPr>
          <w:rFonts w:ascii="宋体" w:hAnsi="宋体" w:hint="eastAsia"/>
          <w:sz w:val="24"/>
          <w:szCs w:val="24"/>
        </w:rPr>
        <w:t>（</w:t>
      </w:r>
      <w:r w:rsidRPr="00654407">
        <w:rPr>
          <w:rFonts w:ascii="宋体" w:hAnsi="宋体"/>
          <w:sz w:val="24"/>
          <w:szCs w:val="24"/>
        </w:rPr>
        <w:t>3</w:t>
      </w:r>
      <w:r w:rsidRPr="00654407">
        <w:rPr>
          <w:rFonts w:ascii="宋体" w:hAnsi="宋体" w:hint="eastAsia"/>
          <w:sz w:val="24"/>
          <w:szCs w:val="24"/>
        </w:rPr>
        <w:t>）可持续发展：</w:t>
      </w:r>
      <w:r w:rsidR="00EC43C6">
        <w:rPr>
          <w:rFonts w:ascii="宋体" w:hAnsi="宋体" w:hint="eastAsia"/>
          <w:sz w:val="24"/>
          <w:szCs w:val="24"/>
        </w:rPr>
        <w:t>白沙县公安局信息化建设项目</w:t>
      </w:r>
      <w:r w:rsidRPr="00654407">
        <w:rPr>
          <w:rFonts w:ascii="宋体" w:hAnsi="宋体" w:hint="eastAsia"/>
          <w:sz w:val="24"/>
          <w:szCs w:val="24"/>
        </w:rPr>
        <w:t>将是不断发展的，因此，采用的方案应具有可扩充性与兼容性，符合技术的标准化前提，满足可持续发展的要求。在方案和系统性能的选择上，辩证处理继承性和创新性的关系，遵守在原有基础上发展升级的原则。</w:t>
      </w:r>
    </w:p>
    <w:p w:rsidR="00A25D8E" w:rsidRPr="00654407" w:rsidRDefault="00A25D8E" w:rsidP="00A25D8E">
      <w:pPr>
        <w:spacing w:line="360" w:lineRule="auto"/>
        <w:ind w:firstLine="426"/>
        <w:rPr>
          <w:rFonts w:ascii="宋体" w:hAnsi="宋体"/>
          <w:sz w:val="24"/>
          <w:szCs w:val="24"/>
        </w:rPr>
      </w:pPr>
      <w:r w:rsidRPr="00654407">
        <w:rPr>
          <w:rFonts w:ascii="宋体" w:hAnsi="宋体" w:hint="eastAsia"/>
          <w:sz w:val="24"/>
          <w:szCs w:val="24"/>
        </w:rPr>
        <w:t>（</w:t>
      </w:r>
      <w:r w:rsidRPr="00654407">
        <w:rPr>
          <w:rFonts w:ascii="宋体" w:hAnsi="宋体"/>
          <w:sz w:val="24"/>
          <w:szCs w:val="24"/>
        </w:rPr>
        <w:t>4</w:t>
      </w:r>
      <w:r w:rsidRPr="00654407">
        <w:rPr>
          <w:rFonts w:ascii="宋体" w:hAnsi="宋体" w:hint="eastAsia"/>
          <w:sz w:val="24"/>
          <w:szCs w:val="24"/>
        </w:rPr>
        <w:t>）安全性：</w:t>
      </w:r>
      <w:r w:rsidR="00EC43C6">
        <w:rPr>
          <w:rFonts w:ascii="宋体" w:hAnsi="宋体" w:hint="eastAsia"/>
          <w:sz w:val="24"/>
          <w:szCs w:val="24"/>
        </w:rPr>
        <w:t>白沙县公安局信息化建设项目</w:t>
      </w:r>
      <w:r w:rsidRPr="00654407">
        <w:rPr>
          <w:rFonts w:ascii="宋体" w:hAnsi="宋体" w:hint="eastAsia"/>
          <w:sz w:val="24"/>
          <w:szCs w:val="24"/>
        </w:rPr>
        <w:t>是公安机关重要的信息指挥管理系统，具有很强的安全性要求，要能够防止外来信息攻击和侵入的能力。</w:t>
      </w:r>
    </w:p>
    <w:p w:rsidR="00987EC0" w:rsidRPr="00987EC0" w:rsidRDefault="00A25D8E" w:rsidP="00A25D8E">
      <w:pPr>
        <w:snapToGrid w:val="0"/>
        <w:spacing w:line="360" w:lineRule="auto"/>
        <w:ind w:firstLineChars="200" w:firstLine="480"/>
        <w:jc w:val="left"/>
      </w:pPr>
      <w:r w:rsidRPr="00654407">
        <w:rPr>
          <w:rFonts w:ascii="宋体" w:hAnsi="宋体" w:hint="eastAsia"/>
          <w:sz w:val="24"/>
          <w:szCs w:val="24"/>
        </w:rPr>
        <w:t>（</w:t>
      </w:r>
      <w:r w:rsidRPr="00654407">
        <w:rPr>
          <w:rFonts w:ascii="宋体" w:hAnsi="宋体"/>
          <w:sz w:val="24"/>
          <w:szCs w:val="24"/>
        </w:rPr>
        <w:t>5</w:t>
      </w:r>
      <w:r w:rsidRPr="00654407">
        <w:rPr>
          <w:rFonts w:ascii="宋体" w:hAnsi="宋体" w:hint="eastAsia"/>
          <w:sz w:val="24"/>
          <w:szCs w:val="24"/>
        </w:rPr>
        <w:t>）利旧：充分利用已建设备资源，结合产品性能特点，尽量考虑利用原有已建资源，很好的起到投资保护的作用。</w:t>
      </w:r>
    </w:p>
    <w:p w:rsidR="00926F5A" w:rsidRDefault="008879F0" w:rsidP="008879F0">
      <w:pPr>
        <w:pStyle w:val="22"/>
        <w:numPr>
          <w:ilvl w:val="1"/>
          <w:numId w:val="1"/>
        </w:numPr>
      </w:pPr>
      <w:bookmarkStart w:id="45" w:name="_Toc476319314"/>
      <w:r>
        <w:rPr>
          <w:rFonts w:hint="eastAsia"/>
        </w:rPr>
        <w:t>针对本项目重难点的理解分析</w:t>
      </w:r>
      <w:bookmarkEnd w:id="45"/>
    </w:p>
    <w:p w:rsidR="008879F0" w:rsidRPr="00843D87" w:rsidRDefault="008879F0" w:rsidP="008879F0">
      <w:pPr>
        <w:pStyle w:val="33"/>
        <w:numPr>
          <w:ilvl w:val="2"/>
          <w:numId w:val="1"/>
        </w:numPr>
      </w:pPr>
      <w:bookmarkStart w:id="46" w:name="_Toc476319315"/>
      <w:r w:rsidRPr="00843D87">
        <w:rPr>
          <w:rFonts w:hint="eastAsia"/>
        </w:rPr>
        <w:t>本项目监理服务的特点</w:t>
      </w:r>
      <w:bookmarkEnd w:id="46"/>
    </w:p>
    <w:p w:rsidR="008879F0" w:rsidRPr="00843D87" w:rsidRDefault="008879F0" w:rsidP="00E4033C">
      <w:pPr>
        <w:pStyle w:val="aff"/>
        <w:numPr>
          <w:ilvl w:val="0"/>
          <w:numId w:val="55"/>
        </w:numPr>
        <w:snapToGrid w:val="0"/>
        <w:spacing w:line="360" w:lineRule="auto"/>
        <w:ind w:left="0" w:firstLine="482"/>
        <w:jc w:val="left"/>
        <w:rPr>
          <w:rFonts w:ascii="宋体" w:hAnsi="宋体" w:cs="宋体"/>
          <w:b/>
          <w:color w:val="000000"/>
          <w:sz w:val="24"/>
          <w:szCs w:val="24"/>
        </w:rPr>
      </w:pPr>
      <w:r w:rsidRPr="00843D87">
        <w:rPr>
          <w:rFonts w:ascii="宋体" w:hAnsi="宋体" w:cs="宋体" w:hint="eastAsia"/>
          <w:b/>
          <w:color w:val="000000"/>
          <w:sz w:val="24"/>
          <w:szCs w:val="24"/>
        </w:rPr>
        <w:t>项目工期短</w:t>
      </w:r>
    </w:p>
    <w:p w:rsidR="008879F0" w:rsidRPr="00843D87" w:rsidRDefault="00EC43C6" w:rsidP="008879F0">
      <w:pPr>
        <w:snapToGrid w:val="0"/>
        <w:spacing w:line="360" w:lineRule="auto"/>
        <w:ind w:firstLineChars="200" w:firstLine="480"/>
        <w:jc w:val="left"/>
        <w:rPr>
          <w:rFonts w:ascii="宋体" w:hAnsi="宋体" w:cs="宋体"/>
          <w:color w:val="000000"/>
          <w:sz w:val="24"/>
          <w:szCs w:val="24"/>
        </w:rPr>
      </w:pPr>
      <w:r>
        <w:rPr>
          <w:rFonts w:ascii="宋体" w:hAnsi="宋体" w:cs="宋体" w:hint="eastAsia"/>
          <w:color w:val="000000"/>
          <w:sz w:val="24"/>
          <w:szCs w:val="24"/>
        </w:rPr>
        <w:t>白沙县公安局信息化建设项目</w:t>
      </w:r>
      <w:r w:rsidR="008879F0" w:rsidRPr="00843D87">
        <w:rPr>
          <w:rFonts w:ascii="宋体" w:hAnsi="宋体" w:cs="宋体" w:hint="eastAsia"/>
          <w:color w:val="000000"/>
          <w:sz w:val="24"/>
          <w:szCs w:val="24"/>
        </w:rPr>
        <w:t>建设周期设立为</w:t>
      </w:r>
      <w:r>
        <w:rPr>
          <w:rFonts w:ascii="宋体" w:hAnsi="宋体" w:cs="宋体" w:hint="eastAsia"/>
          <w:color w:val="000000"/>
          <w:sz w:val="24"/>
          <w:szCs w:val="24"/>
        </w:rPr>
        <w:t>12</w:t>
      </w:r>
      <w:r w:rsidR="008879F0" w:rsidRPr="00843D87">
        <w:rPr>
          <w:rFonts w:ascii="宋体" w:hAnsi="宋体" w:cs="宋体" w:hint="eastAsia"/>
          <w:color w:val="000000"/>
          <w:sz w:val="24"/>
          <w:szCs w:val="24"/>
        </w:rPr>
        <w:t>个月，如此较短的时间内，</w:t>
      </w:r>
      <w:r w:rsidR="008879F0" w:rsidRPr="00843D87">
        <w:rPr>
          <w:rFonts w:ascii="宋体" w:hAnsi="宋体" w:cs="宋体" w:hint="eastAsia"/>
          <w:color w:val="000000"/>
          <w:sz w:val="24"/>
          <w:szCs w:val="24"/>
        </w:rPr>
        <w:lastRenderedPageBreak/>
        <w:t>要通过有序和精密的组织和管理，</w:t>
      </w:r>
      <w:r w:rsidR="00B919A2" w:rsidRPr="0026060B">
        <w:rPr>
          <w:rFonts w:ascii="华文细黑" w:eastAsia="华文细黑" w:hAnsi="华文细黑" w:hint="eastAsia"/>
          <w:sz w:val="24"/>
          <w:szCs w:val="24"/>
        </w:rPr>
        <w:t>涉及衔接专业多</w:t>
      </w:r>
      <w:r w:rsidR="00B919A2">
        <w:rPr>
          <w:rFonts w:ascii="华文细黑" w:eastAsia="华文细黑" w:hAnsi="华文细黑" w:hint="eastAsia"/>
          <w:sz w:val="24"/>
          <w:szCs w:val="24"/>
        </w:rPr>
        <w:t>，</w:t>
      </w:r>
      <w:r w:rsidR="008879F0" w:rsidRPr="00843D87">
        <w:rPr>
          <w:rFonts w:ascii="宋体" w:hAnsi="宋体" w:cs="宋体" w:hint="eastAsia"/>
          <w:color w:val="000000"/>
          <w:sz w:val="24"/>
          <w:szCs w:val="24"/>
        </w:rPr>
        <w:t>调动各项目参与单位把多个子系统、多种产品、多种技术要有机地结合为一个整体，对管理者的要求将非常高。</w:t>
      </w:r>
    </w:p>
    <w:p w:rsidR="008879F0" w:rsidRPr="00843D87" w:rsidRDefault="008879F0" w:rsidP="008879F0">
      <w:pPr>
        <w:snapToGrid w:val="0"/>
        <w:spacing w:line="360" w:lineRule="auto"/>
        <w:ind w:firstLineChars="200" w:firstLine="480"/>
        <w:jc w:val="left"/>
        <w:rPr>
          <w:rFonts w:ascii="宋体" w:hAnsi="宋体" w:cs="宋体"/>
          <w:color w:val="000000"/>
          <w:sz w:val="24"/>
          <w:szCs w:val="24"/>
        </w:rPr>
      </w:pPr>
      <w:r w:rsidRPr="00843D87">
        <w:rPr>
          <w:rFonts w:ascii="宋体" w:hAnsi="宋体" w:cs="宋体" w:hint="eastAsia"/>
          <w:color w:val="000000"/>
          <w:sz w:val="24"/>
          <w:szCs w:val="24"/>
        </w:rPr>
        <w:t>本公司将选派对</w:t>
      </w:r>
      <w:r w:rsidR="00EC43C6">
        <w:rPr>
          <w:rFonts w:ascii="宋体" w:hAnsi="宋体" w:cs="宋体" w:hint="eastAsia"/>
          <w:color w:val="000000"/>
          <w:sz w:val="24"/>
          <w:szCs w:val="24"/>
        </w:rPr>
        <w:t>白沙县公安局信息化建设项目</w:t>
      </w:r>
      <w:r w:rsidRPr="00843D87">
        <w:rPr>
          <w:rFonts w:ascii="宋体" w:hAnsi="宋体" w:cs="宋体" w:hint="eastAsia"/>
          <w:color w:val="000000"/>
          <w:sz w:val="24"/>
          <w:szCs w:val="24"/>
        </w:rPr>
        <w:t>特点非常熟悉的监理工程师负责本项目监理，结合项目特点，合理地确定工程项目合同结构，制定周密的项目建设进度计划。要做好这项工作，必须做好各阶段、各专业的监督管理工作，合理地确定项目各方的工作投入和转换以及工作面的转移与交接。能利用网络图编制项目实施阶段的总进度计划，并辅以计算机进行控制。</w:t>
      </w:r>
    </w:p>
    <w:p w:rsidR="008879F0" w:rsidRPr="00843D87" w:rsidRDefault="008879F0" w:rsidP="00E4033C">
      <w:pPr>
        <w:pStyle w:val="aff"/>
        <w:numPr>
          <w:ilvl w:val="0"/>
          <w:numId w:val="55"/>
        </w:numPr>
        <w:snapToGrid w:val="0"/>
        <w:spacing w:line="360" w:lineRule="auto"/>
        <w:ind w:left="0" w:firstLine="482"/>
        <w:jc w:val="left"/>
        <w:rPr>
          <w:rFonts w:ascii="宋体" w:hAnsi="宋体" w:cs="宋体"/>
          <w:b/>
          <w:color w:val="000000"/>
          <w:sz w:val="24"/>
          <w:szCs w:val="24"/>
        </w:rPr>
      </w:pPr>
      <w:r w:rsidRPr="00843D87">
        <w:rPr>
          <w:rFonts w:ascii="宋体" w:hAnsi="宋体" w:cs="宋体" w:hint="eastAsia"/>
          <w:b/>
          <w:color w:val="000000"/>
          <w:sz w:val="24"/>
          <w:szCs w:val="24"/>
        </w:rPr>
        <w:t>服务难度高</w:t>
      </w:r>
    </w:p>
    <w:p w:rsidR="008879F0" w:rsidRPr="00843D87" w:rsidRDefault="008879F0" w:rsidP="008879F0">
      <w:pPr>
        <w:snapToGrid w:val="0"/>
        <w:spacing w:line="360" w:lineRule="auto"/>
        <w:ind w:firstLineChars="200" w:firstLine="480"/>
        <w:jc w:val="left"/>
        <w:rPr>
          <w:rFonts w:ascii="宋体" w:hAnsi="宋体" w:cs="宋体"/>
          <w:color w:val="000000"/>
          <w:sz w:val="24"/>
          <w:szCs w:val="24"/>
        </w:rPr>
      </w:pPr>
      <w:r w:rsidRPr="00843D87">
        <w:rPr>
          <w:rFonts w:ascii="宋体" w:hAnsi="宋体" w:cs="宋体" w:hint="eastAsia"/>
          <w:color w:val="000000"/>
          <w:sz w:val="24"/>
          <w:szCs w:val="24"/>
        </w:rPr>
        <w:t>监理工程师要采取各种措施，为工程项目的全过程确立并促进各参建方的协作关系。本项目的项目架构中，</w:t>
      </w:r>
      <w:r w:rsidR="00F1560A">
        <w:rPr>
          <w:rFonts w:ascii="宋体" w:hAnsi="宋体" w:cs="宋体" w:hint="eastAsia"/>
          <w:color w:val="000000"/>
          <w:sz w:val="24"/>
          <w:szCs w:val="24"/>
        </w:rPr>
        <w:t>分布范围广</w:t>
      </w:r>
      <w:r w:rsidRPr="00843D87">
        <w:rPr>
          <w:rFonts w:ascii="宋体" w:hAnsi="宋体" w:cs="宋体" w:hint="eastAsia"/>
          <w:color w:val="000000"/>
          <w:sz w:val="24"/>
          <w:szCs w:val="24"/>
        </w:rPr>
        <w:t>，这就要求监理工程师能运用诸如组织措施、合同措施、经济措施等以及良好的沟通技巧，约束和制衡承包商，减少承包商与业主单位、使用单位的矛盾和对立，运用精湛而丰富的管理经验和艺术，将他们纳入到一个整体运行的系统中，使其以积极协作的态度参与工程建设。</w:t>
      </w:r>
    </w:p>
    <w:p w:rsidR="008879F0" w:rsidRPr="00843D87" w:rsidRDefault="008879F0" w:rsidP="00E4033C">
      <w:pPr>
        <w:pStyle w:val="aff"/>
        <w:numPr>
          <w:ilvl w:val="0"/>
          <w:numId w:val="55"/>
        </w:numPr>
        <w:snapToGrid w:val="0"/>
        <w:spacing w:line="360" w:lineRule="auto"/>
        <w:ind w:left="0" w:firstLine="482"/>
        <w:jc w:val="left"/>
        <w:rPr>
          <w:rFonts w:ascii="宋体" w:hAnsi="宋体" w:cs="宋体"/>
          <w:b/>
          <w:color w:val="000000"/>
          <w:sz w:val="24"/>
          <w:szCs w:val="24"/>
        </w:rPr>
      </w:pPr>
      <w:r w:rsidRPr="00843D87">
        <w:rPr>
          <w:rFonts w:ascii="宋体" w:hAnsi="宋体" w:cs="宋体" w:hint="eastAsia"/>
          <w:b/>
          <w:color w:val="000000"/>
          <w:sz w:val="24"/>
          <w:szCs w:val="24"/>
        </w:rPr>
        <w:t>对项目的合理化建议</w:t>
      </w:r>
    </w:p>
    <w:p w:rsidR="008879F0" w:rsidRPr="00843D87" w:rsidRDefault="00EC43C6" w:rsidP="008879F0">
      <w:pPr>
        <w:snapToGrid w:val="0"/>
        <w:spacing w:line="360" w:lineRule="auto"/>
        <w:ind w:firstLineChars="200" w:firstLine="480"/>
        <w:jc w:val="left"/>
        <w:rPr>
          <w:rFonts w:ascii="宋体" w:hAnsi="宋体" w:cs="宋体"/>
          <w:color w:val="000000"/>
          <w:sz w:val="24"/>
          <w:szCs w:val="24"/>
        </w:rPr>
      </w:pPr>
      <w:r>
        <w:rPr>
          <w:rFonts w:ascii="宋体" w:hAnsi="宋体" w:cs="宋体" w:hint="eastAsia"/>
          <w:color w:val="000000"/>
          <w:sz w:val="24"/>
          <w:szCs w:val="24"/>
        </w:rPr>
        <w:t>白沙县公安局信息化建设项目</w:t>
      </w:r>
      <w:r w:rsidR="008879F0" w:rsidRPr="00843D87">
        <w:rPr>
          <w:rFonts w:ascii="宋体" w:hAnsi="宋体" w:cs="宋体" w:hint="eastAsia"/>
          <w:color w:val="000000"/>
          <w:sz w:val="24"/>
          <w:szCs w:val="24"/>
        </w:rPr>
        <w:t>是一个复杂的系统，系统建设的技术难度很大、涉及面广、业务复杂，时间跨度大。为了确保系统建设的有序高效进行，必须坚持统一规划、统一标准，充分利用、联合共建、分步实施、注重效益、实用先进、安全可靠的总体原则。</w:t>
      </w:r>
    </w:p>
    <w:p w:rsidR="008879F0" w:rsidRPr="00843D87" w:rsidRDefault="008879F0" w:rsidP="008879F0">
      <w:pPr>
        <w:snapToGrid w:val="0"/>
        <w:spacing w:line="360" w:lineRule="auto"/>
        <w:ind w:firstLineChars="200" w:firstLine="480"/>
        <w:jc w:val="left"/>
        <w:rPr>
          <w:rFonts w:ascii="宋体" w:hAnsi="宋体" w:cs="宋体"/>
          <w:color w:val="000000"/>
          <w:sz w:val="24"/>
          <w:szCs w:val="24"/>
        </w:rPr>
      </w:pPr>
      <w:r w:rsidRPr="00843D87">
        <w:rPr>
          <w:rFonts w:ascii="宋体" w:hAnsi="宋体" w:cs="宋体" w:hint="eastAsia"/>
          <w:color w:val="000000"/>
          <w:sz w:val="24"/>
          <w:szCs w:val="24"/>
        </w:rPr>
        <w:t>1.</w:t>
      </w:r>
      <w:r w:rsidRPr="00843D87">
        <w:rPr>
          <w:rFonts w:ascii="宋体" w:hAnsi="宋体" w:cs="宋体" w:hint="eastAsia"/>
          <w:color w:val="000000"/>
          <w:sz w:val="24"/>
          <w:szCs w:val="24"/>
        </w:rPr>
        <w:tab/>
        <w:t>统一规划、分步实施</w:t>
      </w:r>
    </w:p>
    <w:p w:rsidR="008879F0" w:rsidRPr="00843D87" w:rsidRDefault="008879F0" w:rsidP="008879F0">
      <w:pPr>
        <w:snapToGrid w:val="0"/>
        <w:spacing w:line="360" w:lineRule="auto"/>
        <w:ind w:firstLineChars="200" w:firstLine="480"/>
        <w:jc w:val="left"/>
        <w:rPr>
          <w:rFonts w:ascii="宋体" w:hAnsi="宋体" w:cs="宋体"/>
          <w:color w:val="000000"/>
          <w:sz w:val="24"/>
          <w:szCs w:val="24"/>
        </w:rPr>
      </w:pPr>
      <w:r w:rsidRPr="00843D87">
        <w:rPr>
          <w:rFonts w:ascii="宋体" w:hAnsi="宋体" w:cs="宋体" w:hint="eastAsia"/>
          <w:color w:val="000000"/>
          <w:sz w:val="24"/>
          <w:szCs w:val="24"/>
        </w:rPr>
        <w:t xml:space="preserve">要建设好这样庞大的系统工程，必须遵循总体规划，分步实施的原则。要切实做好系统的需求调查和总体设计，避免片面追求进度，仓促上马，以最大限度地降低系统风险、消除隐患。在总体规划和设计的指导下，采取分步实施、按阶段推进的建设模式，切实做好系统整合和衔接工作。 </w:t>
      </w:r>
    </w:p>
    <w:p w:rsidR="008879F0" w:rsidRPr="00843D87" w:rsidRDefault="008879F0" w:rsidP="008879F0">
      <w:pPr>
        <w:snapToGrid w:val="0"/>
        <w:spacing w:line="360" w:lineRule="auto"/>
        <w:ind w:firstLineChars="200" w:firstLine="480"/>
        <w:jc w:val="left"/>
        <w:rPr>
          <w:rFonts w:ascii="宋体" w:hAnsi="宋体" w:cs="宋体"/>
          <w:color w:val="000000"/>
          <w:sz w:val="24"/>
          <w:szCs w:val="24"/>
        </w:rPr>
      </w:pPr>
      <w:r w:rsidRPr="00843D87">
        <w:rPr>
          <w:rFonts w:ascii="宋体" w:hAnsi="宋体" w:cs="宋体" w:hint="eastAsia"/>
          <w:color w:val="000000"/>
          <w:sz w:val="24"/>
          <w:szCs w:val="24"/>
        </w:rPr>
        <w:t>2.</w:t>
      </w:r>
      <w:r w:rsidRPr="00843D87">
        <w:rPr>
          <w:rFonts w:ascii="宋体" w:hAnsi="宋体" w:cs="宋体" w:hint="eastAsia"/>
          <w:color w:val="000000"/>
          <w:sz w:val="24"/>
          <w:szCs w:val="24"/>
        </w:rPr>
        <w:tab/>
        <w:t>实用先进，安全可靠</w:t>
      </w:r>
    </w:p>
    <w:p w:rsidR="008879F0" w:rsidRPr="00843D87" w:rsidRDefault="00EC43C6" w:rsidP="008879F0">
      <w:pPr>
        <w:snapToGrid w:val="0"/>
        <w:spacing w:line="360" w:lineRule="auto"/>
        <w:ind w:firstLineChars="200" w:firstLine="480"/>
        <w:jc w:val="left"/>
        <w:rPr>
          <w:rFonts w:ascii="宋体" w:hAnsi="宋体" w:cs="宋体"/>
          <w:color w:val="000000"/>
          <w:sz w:val="24"/>
          <w:szCs w:val="24"/>
        </w:rPr>
      </w:pPr>
      <w:r>
        <w:rPr>
          <w:rFonts w:ascii="宋体" w:hAnsi="宋体" w:cs="宋体" w:hint="eastAsia"/>
          <w:color w:val="000000"/>
          <w:sz w:val="24"/>
          <w:szCs w:val="24"/>
        </w:rPr>
        <w:t>白沙县公安局信息化建设项目</w:t>
      </w:r>
      <w:r w:rsidR="008879F0" w:rsidRPr="00843D87">
        <w:rPr>
          <w:rFonts w:ascii="宋体" w:hAnsi="宋体" w:cs="宋体" w:hint="eastAsia"/>
          <w:color w:val="000000"/>
          <w:sz w:val="24"/>
          <w:szCs w:val="24"/>
        </w:rPr>
        <w:t>的生命周期长，要求选择实用先进技术才能满足系统。系统的实用先进性主要表现在基础架构、技术路线、应用设计和软、硬件产品的选择上。使系统具有较高的性能价格比、良好的可扩充性和可伸缩性，以适应业务发展和变化的需要。整个系统建设必须始终遵循国家和省市有关计算</w:t>
      </w:r>
      <w:r w:rsidR="008879F0" w:rsidRPr="00843D87">
        <w:rPr>
          <w:rFonts w:ascii="宋体" w:hAnsi="宋体" w:cs="宋体" w:hint="eastAsia"/>
          <w:color w:val="000000"/>
          <w:sz w:val="24"/>
          <w:szCs w:val="24"/>
        </w:rPr>
        <w:lastRenderedPageBreak/>
        <w:t>机信息系统的安全保密规定，确保系统的安全、可靠、稳定和持续运行。</w:t>
      </w:r>
    </w:p>
    <w:p w:rsidR="008879F0" w:rsidRPr="00843D87" w:rsidRDefault="008879F0" w:rsidP="008879F0">
      <w:pPr>
        <w:snapToGrid w:val="0"/>
        <w:spacing w:line="360" w:lineRule="auto"/>
        <w:ind w:firstLineChars="200" w:firstLine="480"/>
        <w:jc w:val="left"/>
        <w:rPr>
          <w:rFonts w:ascii="宋体" w:hAnsi="宋体" w:cs="宋体"/>
          <w:color w:val="000000"/>
          <w:sz w:val="24"/>
          <w:szCs w:val="24"/>
        </w:rPr>
      </w:pPr>
      <w:r w:rsidRPr="00843D87">
        <w:rPr>
          <w:rFonts w:ascii="宋体" w:hAnsi="宋体" w:cs="宋体" w:hint="eastAsia"/>
          <w:color w:val="000000"/>
          <w:sz w:val="24"/>
          <w:szCs w:val="24"/>
        </w:rPr>
        <w:t>3.</w:t>
      </w:r>
      <w:r w:rsidRPr="00843D87">
        <w:rPr>
          <w:rFonts w:ascii="宋体" w:hAnsi="宋体" w:cs="宋体" w:hint="eastAsia"/>
          <w:color w:val="000000"/>
          <w:sz w:val="24"/>
          <w:szCs w:val="24"/>
        </w:rPr>
        <w:tab/>
        <w:t>建立项目管理机构</w:t>
      </w:r>
    </w:p>
    <w:p w:rsidR="008879F0" w:rsidRPr="00843D87" w:rsidRDefault="008879F0" w:rsidP="008879F0">
      <w:pPr>
        <w:snapToGrid w:val="0"/>
        <w:spacing w:line="360" w:lineRule="auto"/>
        <w:ind w:firstLineChars="200" w:firstLine="480"/>
        <w:jc w:val="left"/>
        <w:rPr>
          <w:rFonts w:ascii="宋体" w:hAnsi="宋体" w:cs="宋体"/>
          <w:color w:val="000000"/>
          <w:sz w:val="24"/>
          <w:szCs w:val="24"/>
        </w:rPr>
      </w:pPr>
      <w:r w:rsidRPr="00843D87">
        <w:rPr>
          <w:rFonts w:ascii="宋体" w:hAnsi="宋体" w:cs="宋体" w:hint="eastAsia"/>
          <w:color w:val="000000"/>
          <w:sz w:val="24"/>
          <w:szCs w:val="24"/>
        </w:rPr>
        <w:t>系统建设管理机构起到指导和协调项目建设，并充分利用现有资源，加快系统建设。建议设立以下管理机构：</w:t>
      </w:r>
    </w:p>
    <w:p w:rsidR="008879F0" w:rsidRPr="00843D87" w:rsidRDefault="008879F0" w:rsidP="008879F0">
      <w:pPr>
        <w:snapToGrid w:val="0"/>
        <w:spacing w:line="360" w:lineRule="auto"/>
        <w:ind w:firstLineChars="200" w:firstLine="480"/>
        <w:jc w:val="left"/>
        <w:rPr>
          <w:rFonts w:ascii="宋体" w:hAnsi="宋体" w:cs="宋体"/>
          <w:color w:val="000000"/>
          <w:sz w:val="24"/>
          <w:szCs w:val="24"/>
        </w:rPr>
      </w:pPr>
      <w:r w:rsidRPr="00843D87">
        <w:rPr>
          <w:rFonts w:ascii="宋体" w:hAnsi="宋体" w:cs="宋体" w:hint="eastAsia"/>
          <w:color w:val="000000"/>
          <w:sz w:val="24"/>
          <w:szCs w:val="24"/>
        </w:rPr>
        <w:t>（1）综合管理组。负责系统的总体协调、项目日常管理、资金管理、文档管理工作；与各业务单位协调设计工作。</w:t>
      </w:r>
    </w:p>
    <w:p w:rsidR="008879F0" w:rsidRPr="00843D87" w:rsidRDefault="008879F0" w:rsidP="008879F0">
      <w:pPr>
        <w:snapToGrid w:val="0"/>
        <w:spacing w:line="360" w:lineRule="auto"/>
        <w:ind w:firstLineChars="200" w:firstLine="480"/>
        <w:jc w:val="left"/>
        <w:rPr>
          <w:rFonts w:ascii="宋体" w:hAnsi="宋体" w:cs="宋体"/>
          <w:color w:val="000000"/>
          <w:sz w:val="24"/>
          <w:szCs w:val="24"/>
        </w:rPr>
      </w:pPr>
      <w:r w:rsidRPr="00843D87">
        <w:rPr>
          <w:rFonts w:ascii="宋体" w:hAnsi="宋体" w:cs="宋体" w:hint="eastAsia"/>
          <w:color w:val="000000"/>
          <w:sz w:val="24"/>
          <w:szCs w:val="24"/>
        </w:rPr>
        <w:t>（2）工程建设组。负责系统建设管理和监控。主要负责项目实施、建设公共服务系统硬件平台、软件平台和网络连接，设备和系统的安装和测试、维护等工作的管理和协调。</w:t>
      </w:r>
    </w:p>
    <w:p w:rsidR="008879F0" w:rsidRPr="00843D87" w:rsidRDefault="008879F0" w:rsidP="008879F0">
      <w:pPr>
        <w:snapToGrid w:val="0"/>
        <w:spacing w:line="360" w:lineRule="auto"/>
        <w:ind w:firstLineChars="200" w:firstLine="480"/>
        <w:jc w:val="left"/>
        <w:rPr>
          <w:rFonts w:ascii="宋体" w:hAnsi="宋体" w:cs="宋体"/>
          <w:color w:val="000000"/>
          <w:sz w:val="24"/>
          <w:szCs w:val="24"/>
        </w:rPr>
      </w:pPr>
      <w:r w:rsidRPr="00843D87">
        <w:rPr>
          <w:rFonts w:ascii="宋体" w:hAnsi="宋体" w:cs="宋体" w:hint="eastAsia"/>
          <w:color w:val="000000"/>
          <w:sz w:val="24"/>
          <w:szCs w:val="24"/>
        </w:rPr>
        <w:t>（3）运行组。负责管理系统的运行维护，制订相关服务标准、规范和流程，进行人员配置管理。</w:t>
      </w:r>
    </w:p>
    <w:p w:rsidR="008879F0" w:rsidRPr="00843D87" w:rsidRDefault="008879F0" w:rsidP="008879F0">
      <w:pPr>
        <w:snapToGrid w:val="0"/>
        <w:spacing w:line="360" w:lineRule="auto"/>
        <w:ind w:firstLineChars="200" w:firstLine="480"/>
        <w:jc w:val="left"/>
        <w:rPr>
          <w:rFonts w:ascii="宋体" w:hAnsi="宋体" w:cs="宋体"/>
          <w:color w:val="000000"/>
          <w:sz w:val="24"/>
          <w:szCs w:val="24"/>
        </w:rPr>
      </w:pPr>
      <w:r w:rsidRPr="00843D87">
        <w:rPr>
          <w:rFonts w:ascii="宋体" w:hAnsi="宋体" w:cs="宋体" w:hint="eastAsia"/>
          <w:color w:val="000000"/>
          <w:sz w:val="24"/>
          <w:szCs w:val="24"/>
        </w:rPr>
        <w:t>（4）专家组。聘请政府机构、科研院所、知名企业、服务运行体系的专家组成专家小组。专家要求有较高的理论水平和丰富的一定的经验。负责项目前期征求意见，集思广议；中期评审，主要对建设方案进行反复讨论、审议；后期验收。评价建设质量，验证效果和对具体实施运行提供指导。</w:t>
      </w:r>
    </w:p>
    <w:p w:rsidR="008879F0" w:rsidRPr="00843D87" w:rsidRDefault="008879F0" w:rsidP="008879F0">
      <w:pPr>
        <w:snapToGrid w:val="0"/>
        <w:spacing w:line="360" w:lineRule="auto"/>
        <w:ind w:firstLineChars="200" w:firstLine="480"/>
        <w:jc w:val="left"/>
        <w:rPr>
          <w:rFonts w:ascii="宋体" w:hAnsi="宋体" w:cs="宋体"/>
          <w:color w:val="000000"/>
          <w:sz w:val="24"/>
          <w:szCs w:val="24"/>
        </w:rPr>
      </w:pPr>
      <w:r w:rsidRPr="00843D87">
        <w:rPr>
          <w:rFonts w:ascii="宋体" w:hAnsi="宋体" w:cs="宋体" w:hint="eastAsia"/>
          <w:color w:val="000000"/>
          <w:sz w:val="24"/>
          <w:szCs w:val="24"/>
        </w:rPr>
        <w:t>4.</w:t>
      </w:r>
      <w:r w:rsidRPr="00843D87">
        <w:rPr>
          <w:rFonts w:ascii="宋体" w:hAnsi="宋体" w:cs="宋体" w:hint="eastAsia"/>
          <w:color w:val="000000"/>
          <w:sz w:val="24"/>
          <w:szCs w:val="24"/>
        </w:rPr>
        <w:tab/>
        <w:t>做好项目运维工作</w:t>
      </w:r>
    </w:p>
    <w:p w:rsidR="008879F0" w:rsidRPr="00843D87" w:rsidRDefault="00EC43C6" w:rsidP="008879F0">
      <w:pPr>
        <w:snapToGrid w:val="0"/>
        <w:spacing w:line="360" w:lineRule="auto"/>
        <w:ind w:firstLineChars="200" w:firstLine="480"/>
        <w:jc w:val="left"/>
        <w:rPr>
          <w:rFonts w:ascii="宋体" w:hAnsi="宋体" w:cs="宋体"/>
          <w:color w:val="000000"/>
          <w:sz w:val="24"/>
          <w:szCs w:val="24"/>
        </w:rPr>
      </w:pPr>
      <w:r>
        <w:rPr>
          <w:rFonts w:ascii="宋体" w:hAnsi="宋体" w:cs="宋体" w:hint="eastAsia"/>
          <w:color w:val="000000"/>
          <w:sz w:val="24"/>
          <w:szCs w:val="24"/>
        </w:rPr>
        <w:t>白沙县公安局信息化建设项目</w:t>
      </w:r>
      <w:r w:rsidR="008879F0" w:rsidRPr="00843D87">
        <w:rPr>
          <w:rFonts w:ascii="宋体" w:hAnsi="宋体" w:cs="宋体" w:hint="eastAsia"/>
          <w:color w:val="000000"/>
          <w:sz w:val="24"/>
          <w:szCs w:val="24"/>
        </w:rPr>
        <w:t>内部连接各业务部门，因此要作好运行工作。同时，由于提供7*24小时服务，运行要保证正常和安全。因此，工作组要根据国家及省的有关规定，制定系统安全保护措施，建立运行管理规则、运行跟踪评测办法，保障计算机和配套设备设施的安全，实现持续、安全运行。</w:t>
      </w:r>
    </w:p>
    <w:p w:rsidR="008879F0" w:rsidRPr="00843D87" w:rsidRDefault="008879F0" w:rsidP="008879F0">
      <w:pPr>
        <w:snapToGrid w:val="0"/>
        <w:spacing w:line="360" w:lineRule="auto"/>
        <w:ind w:firstLineChars="200" w:firstLine="480"/>
        <w:jc w:val="left"/>
        <w:rPr>
          <w:rFonts w:ascii="宋体" w:hAnsi="宋体" w:cs="宋体"/>
          <w:color w:val="000000"/>
          <w:sz w:val="24"/>
          <w:szCs w:val="24"/>
        </w:rPr>
      </w:pPr>
      <w:r w:rsidRPr="00843D87">
        <w:rPr>
          <w:rFonts w:ascii="宋体" w:hAnsi="宋体" w:cs="宋体" w:hint="eastAsia"/>
          <w:color w:val="000000"/>
          <w:sz w:val="24"/>
          <w:szCs w:val="24"/>
        </w:rPr>
        <w:t>5.</w:t>
      </w:r>
      <w:r w:rsidRPr="00843D87">
        <w:rPr>
          <w:rFonts w:ascii="宋体" w:hAnsi="宋体" w:cs="宋体" w:hint="eastAsia"/>
          <w:color w:val="000000"/>
          <w:sz w:val="24"/>
          <w:szCs w:val="24"/>
        </w:rPr>
        <w:tab/>
        <w:t>做好系统培训工作</w:t>
      </w:r>
    </w:p>
    <w:p w:rsidR="008879F0" w:rsidRPr="00843D87" w:rsidRDefault="00EC43C6" w:rsidP="008879F0">
      <w:pPr>
        <w:snapToGrid w:val="0"/>
        <w:spacing w:line="360" w:lineRule="auto"/>
        <w:ind w:firstLineChars="200" w:firstLine="480"/>
        <w:jc w:val="left"/>
        <w:rPr>
          <w:rFonts w:ascii="宋体" w:hAnsi="宋体" w:cs="宋体"/>
          <w:color w:val="000000"/>
          <w:sz w:val="24"/>
          <w:szCs w:val="24"/>
        </w:rPr>
      </w:pPr>
      <w:r>
        <w:rPr>
          <w:rFonts w:ascii="宋体" w:hAnsi="宋体" w:cs="宋体" w:hint="eastAsia"/>
          <w:color w:val="000000"/>
          <w:sz w:val="24"/>
          <w:szCs w:val="24"/>
        </w:rPr>
        <w:t>白沙县公安局信息化建设项目</w:t>
      </w:r>
      <w:r w:rsidR="008879F0" w:rsidRPr="00843D87">
        <w:rPr>
          <w:rFonts w:ascii="宋体" w:hAnsi="宋体" w:cs="宋体" w:hint="eastAsia"/>
          <w:color w:val="000000"/>
          <w:sz w:val="24"/>
          <w:szCs w:val="24"/>
        </w:rPr>
        <w:t>为工作人员提供服务，还有本身的系统建设、操作和运行人员。</w:t>
      </w:r>
    </w:p>
    <w:p w:rsidR="008879F0" w:rsidRPr="00843D87" w:rsidRDefault="008879F0" w:rsidP="008879F0">
      <w:pPr>
        <w:snapToGrid w:val="0"/>
        <w:spacing w:line="360" w:lineRule="auto"/>
        <w:ind w:firstLineChars="200" w:firstLine="480"/>
        <w:jc w:val="left"/>
        <w:rPr>
          <w:rFonts w:ascii="宋体" w:hAnsi="宋体" w:cs="宋体"/>
          <w:color w:val="000000"/>
          <w:sz w:val="24"/>
          <w:szCs w:val="24"/>
        </w:rPr>
      </w:pPr>
      <w:r w:rsidRPr="00843D87">
        <w:rPr>
          <w:rFonts w:ascii="宋体" w:hAnsi="宋体" w:cs="宋体"/>
          <w:color w:val="000000"/>
          <w:sz w:val="24"/>
          <w:szCs w:val="24"/>
        </w:rPr>
        <w:t></w:t>
      </w:r>
      <w:r w:rsidRPr="00843D87">
        <w:rPr>
          <w:rFonts w:ascii="宋体" w:hAnsi="宋体" w:cs="宋体"/>
          <w:color w:val="000000"/>
          <w:sz w:val="24"/>
          <w:szCs w:val="24"/>
        </w:rPr>
        <w:tab/>
      </w:r>
      <w:r w:rsidRPr="00843D87">
        <w:rPr>
          <w:rFonts w:ascii="宋体" w:hAnsi="宋体" w:cs="宋体" w:hint="eastAsia"/>
          <w:color w:val="000000"/>
          <w:sz w:val="24"/>
          <w:szCs w:val="24"/>
        </w:rPr>
        <w:t>针对业务部门和工作人员</w:t>
      </w:r>
    </w:p>
    <w:p w:rsidR="008879F0" w:rsidRPr="00843D87" w:rsidRDefault="008879F0" w:rsidP="008879F0">
      <w:pPr>
        <w:snapToGrid w:val="0"/>
        <w:spacing w:line="360" w:lineRule="auto"/>
        <w:ind w:firstLineChars="200" w:firstLine="480"/>
        <w:jc w:val="left"/>
        <w:rPr>
          <w:rFonts w:ascii="宋体" w:hAnsi="宋体" w:cs="宋体"/>
          <w:color w:val="000000"/>
          <w:sz w:val="24"/>
          <w:szCs w:val="24"/>
        </w:rPr>
      </w:pPr>
      <w:r w:rsidRPr="00843D87">
        <w:rPr>
          <w:rFonts w:ascii="宋体" w:hAnsi="宋体" w:cs="宋体" w:hint="eastAsia"/>
          <w:color w:val="000000"/>
          <w:sz w:val="24"/>
          <w:szCs w:val="24"/>
        </w:rPr>
        <w:t>由于业务办理人员和办理部门通过本系统内调用服务等，所以培训内容除熟悉使用操作流程还要熟悉本系统的具体业务规范和审核依据。因此采用的培训方式主要是定期开展技术讲座和系统使用课程、以及接入管理规范。</w:t>
      </w:r>
    </w:p>
    <w:p w:rsidR="008879F0" w:rsidRPr="00843D87" w:rsidRDefault="008879F0" w:rsidP="008879F0">
      <w:pPr>
        <w:snapToGrid w:val="0"/>
        <w:spacing w:line="360" w:lineRule="auto"/>
        <w:ind w:firstLineChars="200" w:firstLine="480"/>
        <w:jc w:val="left"/>
        <w:rPr>
          <w:rFonts w:ascii="宋体" w:hAnsi="宋体" w:cs="宋体"/>
          <w:color w:val="000000"/>
          <w:sz w:val="24"/>
          <w:szCs w:val="24"/>
        </w:rPr>
      </w:pPr>
      <w:r w:rsidRPr="00843D87">
        <w:rPr>
          <w:rFonts w:ascii="宋体" w:hAnsi="宋体" w:cs="宋体"/>
          <w:color w:val="000000"/>
          <w:sz w:val="24"/>
          <w:szCs w:val="24"/>
        </w:rPr>
        <w:t></w:t>
      </w:r>
      <w:r w:rsidRPr="00843D87">
        <w:rPr>
          <w:rFonts w:ascii="宋体" w:hAnsi="宋体" w:cs="宋体"/>
          <w:color w:val="000000"/>
          <w:sz w:val="24"/>
          <w:szCs w:val="24"/>
        </w:rPr>
        <w:tab/>
      </w:r>
      <w:r w:rsidRPr="00843D87">
        <w:rPr>
          <w:rFonts w:ascii="宋体" w:hAnsi="宋体" w:cs="宋体" w:hint="eastAsia"/>
          <w:color w:val="000000"/>
          <w:sz w:val="24"/>
          <w:szCs w:val="24"/>
        </w:rPr>
        <w:t>针对系统本身的工作人员</w:t>
      </w:r>
    </w:p>
    <w:p w:rsidR="008879F0" w:rsidRPr="00843D87" w:rsidRDefault="008879F0" w:rsidP="008879F0">
      <w:pPr>
        <w:snapToGrid w:val="0"/>
        <w:spacing w:line="360" w:lineRule="auto"/>
        <w:ind w:firstLineChars="200" w:firstLine="480"/>
        <w:jc w:val="left"/>
        <w:rPr>
          <w:rFonts w:ascii="宋体" w:hAnsi="宋体" w:cs="宋体"/>
          <w:color w:val="000000"/>
          <w:sz w:val="24"/>
          <w:szCs w:val="24"/>
        </w:rPr>
      </w:pPr>
      <w:r w:rsidRPr="00843D87">
        <w:rPr>
          <w:rFonts w:ascii="宋体" w:hAnsi="宋体" w:cs="宋体" w:hint="eastAsia"/>
          <w:color w:val="000000"/>
          <w:sz w:val="24"/>
          <w:szCs w:val="24"/>
        </w:rPr>
        <w:t>系统本身的工作人员充当着系统的建设者、操作者、运行者和培训者的角色，</w:t>
      </w:r>
      <w:r w:rsidRPr="00843D87">
        <w:rPr>
          <w:rFonts w:ascii="宋体" w:hAnsi="宋体" w:cs="宋体" w:hint="eastAsia"/>
          <w:color w:val="000000"/>
          <w:sz w:val="24"/>
          <w:szCs w:val="24"/>
        </w:rPr>
        <w:lastRenderedPageBreak/>
        <w:t>因此对本身的工作人员的培训也是相应这些部分。本项目监理工作控制重点</w:t>
      </w:r>
    </w:p>
    <w:p w:rsidR="008879F0" w:rsidRPr="00843D87" w:rsidRDefault="00EC43C6" w:rsidP="008879F0">
      <w:pPr>
        <w:snapToGrid w:val="0"/>
        <w:spacing w:line="360" w:lineRule="auto"/>
        <w:ind w:firstLineChars="200" w:firstLine="480"/>
        <w:jc w:val="left"/>
        <w:rPr>
          <w:rFonts w:ascii="宋体" w:hAnsi="宋体" w:cs="宋体"/>
          <w:color w:val="000000"/>
          <w:sz w:val="24"/>
          <w:szCs w:val="24"/>
        </w:rPr>
      </w:pPr>
      <w:r>
        <w:rPr>
          <w:rFonts w:ascii="宋体" w:hAnsi="宋体" w:cs="宋体" w:hint="eastAsia"/>
          <w:color w:val="000000"/>
          <w:sz w:val="24"/>
          <w:szCs w:val="24"/>
        </w:rPr>
        <w:t>白沙县公安局信息化建设项目</w:t>
      </w:r>
      <w:r w:rsidR="008879F0" w:rsidRPr="00843D87">
        <w:rPr>
          <w:rFonts w:ascii="宋体" w:hAnsi="宋体" w:cs="宋体" w:hint="eastAsia"/>
          <w:color w:val="000000"/>
          <w:sz w:val="24"/>
          <w:szCs w:val="24"/>
        </w:rPr>
        <w:t>监理要以第三方独立的角色，依据国家相关的法规、标准和与建设单位的合同约定，遵循守法、公平、公正、独立的原则开展工作，“四控、两管、一协调”是信息系统工程监理的共性内容，而针对</w:t>
      </w:r>
      <w:r>
        <w:rPr>
          <w:rFonts w:ascii="宋体" w:hAnsi="宋体" w:cs="宋体" w:hint="eastAsia"/>
          <w:color w:val="000000"/>
          <w:sz w:val="24"/>
          <w:szCs w:val="24"/>
        </w:rPr>
        <w:t>白沙县公安局信息化建设项目</w:t>
      </w:r>
      <w:r w:rsidR="008879F0" w:rsidRPr="00843D87">
        <w:rPr>
          <w:rFonts w:ascii="宋体" w:hAnsi="宋体" w:cs="宋体" w:hint="eastAsia"/>
          <w:color w:val="000000"/>
          <w:sz w:val="24"/>
          <w:szCs w:val="24"/>
        </w:rPr>
        <w:t>的特点，在每个环节又有其监理重点。</w:t>
      </w:r>
    </w:p>
    <w:p w:rsidR="008879F0" w:rsidRPr="00843D87" w:rsidRDefault="008879F0" w:rsidP="00E4033C">
      <w:pPr>
        <w:pStyle w:val="aff"/>
        <w:numPr>
          <w:ilvl w:val="0"/>
          <w:numId w:val="55"/>
        </w:numPr>
        <w:snapToGrid w:val="0"/>
        <w:spacing w:line="360" w:lineRule="auto"/>
        <w:ind w:left="0" w:firstLine="482"/>
        <w:jc w:val="left"/>
        <w:rPr>
          <w:rFonts w:ascii="宋体" w:hAnsi="宋体" w:cs="宋体"/>
          <w:color w:val="000000"/>
          <w:sz w:val="24"/>
          <w:szCs w:val="24"/>
        </w:rPr>
      </w:pPr>
      <w:r w:rsidRPr="00843D87">
        <w:rPr>
          <w:rFonts w:ascii="宋体" w:hAnsi="宋体" w:cs="宋体" w:hint="eastAsia"/>
          <w:b/>
          <w:color w:val="000000"/>
          <w:sz w:val="24"/>
          <w:szCs w:val="24"/>
        </w:rPr>
        <w:t>为项目管理过程提供规范的服务</w:t>
      </w:r>
      <w:r w:rsidRPr="00843D87">
        <w:rPr>
          <w:rFonts w:ascii="宋体" w:hAnsi="宋体" w:cs="宋体" w:hint="eastAsia"/>
          <w:color w:val="000000"/>
          <w:sz w:val="24"/>
          <w:szCs w:val="24"/>
        </w:rPr>
        <w:t xml:space="preserve"> </w:t>
      </w:r>
    </w:p>
    <w:p w:rsidR="008879F0" w:rsidRPr="00843D87" w:rsidRDefault="008879F0" w:rsidP="008879F0">
      <w:pPr>
        <w:snapToGrid w:val="0"/>
        <w:spacing w:line="360" w:lineRule="auto"/>
        <w:ind w:firstLineChars="200" w:firstLine="480"/>
        <w:jc w:val="left"/>
        <w:rPr>
          <w:rFonts w:ascii="宋体" w:hAnsi="宋体" w:cs="宋体"/>
          <w:color w:val="000000"/>
          <w:sz w:val="24"/>
          <w:szCs w:val="24"/>
        </w:rPr>
      </w:pPr>
      <w:r w:rsidRPr="00843D87">
        <w:rPr>
          <w:rFonts w:ascii="宋体" w:hAnsi="宋体" w:cs="宋体" w:hint="eastAsia"/>
          <w:color w:val="000000"/>
          <w:sz w:val="24"/>
          <w:szCs w:val="24"/>
        </w:rPr>
        <w:t xml:space="preserve">监理从工程项目的目标、合同签定、承建方提供的方案、实施进度计划、项目验收、资金运作等各个环节进行细化的监督控制，管理合同执行。监理既要协助建设单位更准确地保证工程目标的实现，又要合理、客观的要求承建单位全面完成所承担项目建设的各项内容，从而为工程建设全过程的规范管理，提供有力而可靠保证。 </w:t>
      </w:r>
    </w:p>
    <w:p w:rsidR="008879F0" w:rsidRPr="00843D87" w:rsidRDefault="008879F0" w:rsidP="00E4033C">
      <w:pPr>
        <w:pStyle w:val="aff"/>
        <w:numPr>
          <w:ilvl w:val="0"/>
          <w:numId w:val="55"/>
        </w:numPr>
        <w:snapToGrid w:val="0"/>
        <w:spacing w:line="360" w:lineRule="auto"/>
        <w:ind w:left="0" w:firstLine="482"/>
        <w:jc w:val="left"/>
        <w:rPr>
          <w:rFonts w:ascii="宋体" w:hAnsi="宋体" w:cs="宋体"/>
          <w:b/>
          <w:color w:val="000000"/>
          <w:sz w:val="24"/>
          <w:szCs w:val="24"/>
        </w:rPr>
      </w:pPr>
      <w:r w:rsidRPr="00843D87">
        <w:rPr>
          <w:rFonts w:ascii="宋体" w:hAnsi="宋体" w:cs="宋体" w:hint="eastAsia"/>
          <w:b/>
          <w:color w:val="000000"/>
          <w:sz w:val="24"/>
          <w:szCs w:val="24"/>
        </w:rPr>
        <w:t xml:space="preserve">为项目建设提供确实可信的技术咨询支持 </w:t>
      </w:r>
    </w:p>
    <w:p w:rsidR="008879F0" w:rsidRPr="00843D87" w:rsidRDefault="008879F0" w:rsidP="008879F0">
      <w:pPr>
        <w:snapToGrid w:val="0"/>
        <w:spacing w:line="360" w:lineRule="auto"/>
        <w:ind w:firstLineChars="200" w:firstLine="480"/>
        <w:jc w:val="left"/>
        <w:rPr>
          <w:rFonts w:ascii="宋体" w:hAnsi="宋体" w:cs="宋体"/>
          <w:color w:val="000000"/>
          <w:sz w:val="24"/>
          <w:szCs w:val="24"/>
        </w:rPr>
      </w:pPr>
      <w:r w:rsidRPr="00843D87">
        <w:rPr>
          <w:rFonts w:ascii="宋体" w:hAnsi="宋体" w:cs="宋体" w:hint="eastAsia"/>
          <w:color w:val="000000"/>
          <w:sz w:val="24"/>
          <w:szCs w:val="24"/>
        </w:rPr>
        <w:t>监理单位要具备一定额外资质，具有超过一般监理公司的能力，熟悉系统建设应用的信息技术及其产品的价位，对信息工程的管理技术、管理过程、检测要求等方面的技术业务有一定经验，可以协助建设单位解决这方面知识和人才缺乏以及经验不足等问题，为</w:t>
      </w:r>
      <w:r w:rsidR="006168CD">
        <w:rPr>
          <w:rFonts w:ascii="宋体" w:hAnsi="宋体" w:cs="宋体" w:hint="eastAsia"/>
          <w:color w:val="000000"/>
          <w:sz w:val="24"/>
          <w:szCs w:val="24"/>
        </w:rPr>
        <w:t>白沙县公安局</w:t>
      </w:r>
      <w:r w:rsidRPr="00843D87">
        <w:rPr>
          <w:rFonts w:ascii="宋体" w:hAnsi="宋体" w:cs="宋体" w:hint="eastAsia"/>
          <w:color w:val="000000"/>
          <w:sz w:val="24"/>
          <w:szCs w:val="24"/>
        </w:rPr>
        <w:t>排忧解难，能够成为</w:t>
      </w:r>
      <w:r w:rsidR="006168CD">
        <w:rPr>
          <w:rFonts w:ascii="宋体" w:hAnsi="宋体" w:cs="宋体" w:hint="eastAsia"/>
          <w:color w:val="000000"/>
          <w:sz w:val="24"/>
          <w:szCs w:val="24"/>
        </w:rPr>
        <w:t>白沙县公安局</w:t>
      </w:r>
      <w:r w:rsidRPr="00843D87">
        <w:rPr>
          <w:rFonts w:ascii="宋体" w:hAnsi="宋体" w:cs="宋体" w:hint="eastAsia"/>
          <w:color w:val="000000"/>
          <w:sz w:val="24"/>
          <w:szCs w:val="24"/>
        </w:rPr>
        <w:t xml:space="preserve">可完全依赖的技术服务力量。 </w:t>
      </w:r>
    </w:p>
    <w:p w:rsidR="008879F0" w:rsidRPr="00843D87" w:rsidRDefault="008879F0" w:rsidP="00E4033C">
      <w:pPr>
        <w:pStyle w:val="aff"/>
        <w:numPr>
          <w:ilvl w:val="0"/>
          <w:numId w:val="55"/>
        </w:numPr>
        <w:snapToGrid w:val="0"/>
        <w:spacing w:line="360" w:lineRule="auto"/>
        <w:ind w:left="0" w:firstLine="482"/>
        <w:jc w:val="left"/>
        <w:rPr>
          <w:rFonts w:ascii="宋体" w:hAnsi="宋体" w:cs="宋体"/>
          <w:b/>
          <w:color w:val="000000"/>
          <w:sz w:val="24"/>
          <w:szCs w:val="24"/>
        </w:rPr>
      </w:pPr>
      <w:r w:rsidRPr="00843D87">
        <w:rPr>
          <w:rFonts w:ascii="宋体" w:hAnsi="宋体" w:cs="宋体" w:hint="eastAsia"/>
          <w:b/>
          <w:color w:val="000000"/>
          <w:sz w:val="24"/>
          <w:szCs w:val="24"/>
        </w:rPr>
        <w:t xml:space="preserve">为项目建设提供有力的组织协调服务 </w:t>
      </w:r>
    </w:p>
    <w:p w:rsidR="008879F0" w:rsidRPr="00843D87" w:rsidRDefault="008879F0" w:rsidP="008879F0">
      <w:pPr>
        <w:snapToGrid w:val="0"/>
        <w:spacing w:line="360" w:lineRule="auto"/>
        <w:ind w:firstLineChars="200" w:firstLine="480"/>
        <w:jc w:val="left"/>
        <w:rPr>
          <w:rFonts w:ascii="宋体" w:hAnsi="宋体" w:cs="宋体"/>
          <w:color w:val="000000"/>
          <w:sz w:val="24"/>
          <w:szCs w:val="24"/>
        </w:rPr>
      </w:pPr>
      <w:r w:rsidRPr="00843D87">
        <w:rPr>
          <w:rFonts w:ascii="宋体" w:hAnsi="宋体" w:cs="宋体" w:hint="eastAsia"/>
          <w:color w:val="000000"/>
          <w:sz w:val="24"/>
          <w:szCs w:val="24"/>
        </w:rPr>
        <w:t xml:space="preserve">建设单位与承建单位由于在信息系统工程项目建设中的角色不同，希望的目标、看问题的角度、解决问题的方法方式自然存在差异，双方矛盾在所难免。加之在工程项目建设的各个环节中变更事宜时有发生，建设单位与承建单位的争执时常迟迟得不到结果，影响感情，消耗精力，耽误工期。监理单位可在工程的各阶段根据法规，结合实际，进行公正、恰当、权威的判断。理顺关系、沟通思想、缓和气氛、平衡利害、解除矛盾，使工程建设得以顺利进行和圆满完成。 </w:t>
      </w:r>
    </w:p>
    <w:p w:rsidR="008879F0" w:rsidRPr="00843D87" w:rsidRDefault="008879F0" w:rsidP="00E4033C">
      <w:pPr>
        <w:pStyle w:val="aff"/>
        <w:numPr>
          <w:ilvl w:val="0"/>
          <w:numId w:val="55"/>
        </w:numPr>
        <w:snapToGrid w:val="0"/>
        <w:spacing w:line="360" w:lineRule="auto"/>
        <w:ind w:left="0" w:firstLine="482"/>
        <w:jc w:val="left"/>
        <w:rPr>
          <w:rFonts w:ascii="宋体" w:hAnsi="宋体" w:cs="宋体"/>
          <w:color w:val="000000"/>
          <w:sz w:val="24"/>
          <w:szCs w:val="24"/>
        </w:rPr>
      </w:pPr>
      <w:r w:rsidRPr="00843D87">
        <w:rPr>
          <w:rFonts w:ascii="宋体" w:hAnsi="宋体" w:cs="宋体" w:hint="eastAsia"/>
          <w:b/>
          <w:color w:val="000000"/>
          <w:sz w:val="24"/>
          <w:szCs w:val="24"/>
        </w:rPr>
        <w:t>为项目建设提供完备的信息管理服务</w:t>
      </w:r>
      <w:r w:rsidRPr="00843D87">
        <w:rPr>
          <w:rFonts w:ascii="宋体" w:hAnsi="宋体" w:cs="宋体" w:hint="eastAsia"/>
          <w:color w:val="000000"/>
          <w:sz w:val="24"/>
          <w:szCs w:val="24"/>
        </w:rPr>
        <w:t xml:space="preserve"> </w:t>
      </w:r>
    </w:p>
    <w:p w:rsidR="008879F0" w:rsidRPr="00843D87" w:rsidRDefault="00EC43C6" w:rsidP="008879F0">
      <w:pPr>
        <w:snapToGrid w:val="0"/>
        <w:spacing w:line="360" w:lineRule="auto"/>
        <w:ind w:firstLineChars="200" w:firstLine="480"/>
        <w:jc w:val="left"/>
        <w:rPr>
          <w:rFonts w:ascii="宋体" w:hAnsi="宋体" w:cs="宋体"/>
          <w:color w:val="000000"/>
          <w:sz w:val="24"/>
          <w:szCs w:val="24"/>
        </w:rPr>
      </w:pPr>
      <w:r>
        <w:rPr>
          <w:rFonts w:ascii="宋体" w:hAnsi="宋体" w:cs="宋体" w:hint="eastAsia"/>
          <w:color w:val="000000"/>
          <w:sz w:val="24"/>
          <w:szCs w:val="24"/>
        </w:rPr>
        <w:t>白沙县公安局信息化建设项目</w:t>
      </w:r>
      <w:r w:rsidR="008879F0" w:rsidRPr="00843D87">
        <w:rPr>
          <w:rFonts w:ascii="宋体" w:hAnsi="宋体" w:cs="宋体" w:hint="eastAsia"/>
          <w:color w:val="000000"/>
          <w:sz w:val="24"/>
          <w:szCs w:val="24"/>
        </w:rPr>
        <w:t>的立项研究与审批、方案设计与审定、合同草拟与签署、产品数量与质量、施工操作与指导、变更事由与共识、竣工检测与验收、系统运行与维护的全过程中，不断会产生各种类型的信息，这些信息是工程建设过程决策的依据，对这些信息的收集和管理是工程建设过程中基础性的重要</w:t>
      </w:r>
      <w:r w:rsidR="008879F0" w:rsidRPr="00843D87">
        <w:rPr>
          <w:rFonts w:ascii="宋体" w:hAnsi="宋体" w:cs="宋体" w:hint="eastAsia"/>
          <w:color w:val="000000"/>
          <w:sz w:val="24"/>
          <w:szCs w:val="24"/>
        </w:rPr>
        <w:lastRenderedPageBreak/>
        <w:t>工作。监理单位凭借其全面的技术和丰富的经验，为工程建设提供客观、可靠的信息管理与服务，为</w:t>
      </w:r>
      <w:r>
        <w:rPr>
          <w:rFonts w:ascii="宋体" w:hAnsi="宋体" w:cs="宋体" w:hint="eastAsia"/>
          <w:color w:val="000000"/>
          <w:sz w:val="24"/>
          <w:szCs w:val="24"/>
        </w:rPr>
        <w:t>白沙县公安局信息化建设项目</w:t>
      </w:r>
      <w:r w:rsidR="008879F0" w:rsidRPr="00843D87">
        <w:rPr>
          <w:rFonts w:ascii="宋体" w:hAnsi="宋体" w:cs="宋体" w:hint="eastAsia"/>
          <w:color w:val="000000"/>
          <w:sz w:val="24"/>
          <w:szCs w:val="24"/>
        </w:rPr>
        <w:t>实施过程积累完备的信息材料，确保</w:t>
      </w:r>
      <w:r>
        <w:rPr>
          <w:rFonts w:ascii="宋体" w:hAnsi="宋体" w:cs="宋体" w:hint="eastAsia"/>
          <w:color w:val="000000"/>
          <w:sz w:val="24"/>
          <w:szCs w:val="24"/>
        </w:rPr>
        <w:t>白沙县公安局信息化建设项目</w:t>
      </w:r>
      <w:r w:rsidR="008879F0" w:rsidRPr="00843D87">
        <w:rPr>
          <w:rFonts w:ascii="宋体" w:hAnsi="宋体" w:cs="宋体" w:hint="eastAsia"/>
          <w:color w:val="000000"/>
          <w:sz w:val="24"/>
          <w:szCs w:val="24"/>
        </w:rPr>
        <w:t xml:space="preserve">建设有据可依，有案可查。 </w:t>
      </w:r>
    </w:p>
    <w:p w:rsidR="008879F0" w:rsidRPr="00843D87" w:rsidRDefault="008879F0" w:rsidP="00E4033C">
      <w:pPr>
        <w:pStyle w:val="aff"/>
        <w:numPr>
          <w:ilvl w:val="0"/>
          <w:numId w:val="55"/>
        </w:numPr>
        <w:snapToGrid w:val="0"/>
        <w:spacing w:line="360" w:lineRule="auto"/>
        <w:ind w:left="0" w:firstLine="482"/>
        <w:jc w:val="left"/>
        <w:rPr>
          <w:rFonts w:ascii="宋体" w:hAnsi="宋体" w:cs="宋体"/>
          <w:color w:val="000000"/>
          <w:sz w:val="24"/>
          <w:szCs w:val="24"/>
        </w:rPr>
      </w:pPr>
      <w:r w:rsidRPr="00843D87">
        <w:rPr>
          <w:rFonts w:ascii="宋体" w:hAnsi="宋体" w:cs="宋体" w:hint="eastAsia"/>
          <w:b/>
          <w:color w:val="000000"/>
          <w:sz w:val="24"/>
          <w:szCs w:val="24"/>
        </w:rPr>
        <w:t>落实项目建设艰巨的控制任务</w:t>
      </w:r>
      <w:r w:rsidRPr="00843D87">
        <w:rPr>
          <w:rFonts w:ascii="宋体" w:hAnsi="宋体" w:cs="宋体" w:hint="eastAsia"/>
          <w:color w:val="000000"/>
          <w:sz w:val="24"/>
          <w:szCs w:val="24"/>
        </w:rPr>
        <w:t xml:space="preserve"> </w:t>
      </w:r>
    </w:p>
    <w:p w:rsidR="008879F0" w:rsidRPr="00843D87" w:rsidRDefault="008879F0" w:rsidP="008879F0">
      <w:pPr>
        <w:snapToGrid w:val="0"/>
        <w:spacing w:line="360" w:lineRule="auto"/>
        <w:ind w:firstLineChars="200" w:firstLine="480"/>
        <w:jc w:val="left"/>
        <w:rPr>
          <w:rFonts w:ascii="宋体" w:hAnsi="宋体" w:cs="宋体"/>
          <w:color w:val="000000"/>
          <w:sz w:val="24"/>
          <w:szCs w:val="24"/>
        </w:rPr>
      </w:pPr>
      <w:r w:rsidRPr="00843D87">
        <w:rPr>
          <w:rFonts w:ascii="宋体" w:hAnsi="宋体" w:cs="宋体" w:hint="eastAsia"/>
          <w:color w:val="000000"/>
          <w:sz w:val="24"/>
          <w:szCs w:val="24"/>
        </w:rPr>
        <w:t xml:space="preserve">这些控制任务包括工程建设的质量控制、进度控制、投资控制以及对工程变更的控制。 </w:t>
      </w:r>
    </w:p>
    <w:p w:rsidR="008879F0" w:rsidRPr="00843D87" w:rsidRDefault="008879F0" w:rsidP="008879F0">
      <w:pPr>
        <w:snapToGrid w:val="0"/>
        <w:spacing w:line="360" w:lineRule="auto"/>
        <w:ind w:firstLineChars="200" w:firstLine="480"/>
        <w:jc w:val="left"/>
        <w:rPr>
          <w:rFonts w:ascii="宋体" w:hAnsi="宋体" w:cs="宋体"/>
          <w:color w:val="000000"/>
          <w:sz w:val="24"/>
          <w:szCs w:val="24"/>
        </w:rPr>
      </w:pPr>
      <w:r w:rsidRPr="00843D87">
        <w:rPr>
          <w:rFonts w:ascii="宋体" w:hAnsi="宋体" w:cs="宋体" w:hint="eastAsia"/>
          <w:color w:val="000000"/>
          <w:sz w:val="24"/>
          <w:szCs w:val="24"/>
        </w:rPr>
        <w:t xml:space="preserve">质量控制将对工程实施过程中对信息系统质量有重要影响的关键过程采取相应措施进行质量检查、确认，并贯穿于项目从招投标、需求确认、设计、实施、验收、系统运行的全过程。 </w:t>
      </w:r>
    </w:p>
    <w:p w:rsidR="008879F0" w:rsidRPr="00843D87" w:rsidRDefault="008879F0" w:rsidP="008879F0">
      <w:pPr>
        <w:snapToGrid w:val="0"/>
        <w:spacing w:line="360" w:lineRule="auto"/>
        <w:ind w:firstLineChars="200" w:firstLine="480"/>
        <w:jc w:val="left"/>
        <w:rPr>
          <w:rFonts w:ascii="宋体" w:hAnsi="宋体" w:cs="宋体"/>
          <w:color w:val="000000"/>
          <w:sz w:val="24"/>
          <w:szCs w:val="24"/>
        </w:rPr>
      </w:pPr>
      <w:r w:rsidRPr="00843D87">
        <w:rPr>
          <w:rFonts w:ascii="宋体" w:hAnsi="宋体" w:cs="宋体" w:hint="eastAsia"/>
          <w:color w:val="000000"/>
          <w:sz w:val="24"/>
          <w:szCs w:val="24"/>
        </w:rPr>
        <w:t xml:space="preserve">进度控制是对工程各阶段的工作程序和持续时间进行的规划、实施、检查、调整等一系列活动的进度控制，其目的是及时调整和处理变更，使工程项目能按预定计划完成。 </w:t>
      </w:r>
    </w:p>
    <w:p w:rsidR="008879F0" w:rsidRPr="00843D87" w:rsidRDefault="008879F0" w:rsidP="008879F0">
      <w:pPr>
        <w:snapToGrid w:val="0"/>
        <w:spacing w:line="360" w:lineRule="auto"/>
        <w:ind w:firstLineChars="200" w:firstLine="480"/>
        <w:jc w:val="left"/>
        <w:rPr>
          <w:rFonts w:ascii="宋体" w:hAnsi="宋体" w:cs="宋体"/>
          <w:color w:val="000000"/>
          <w:sz w:val="24"/>
          <w:szCs w:val="24"/>
        </w:rPr>
      </w:pPr>
      <w:r w:rsidRPr="00843D87">
        <w:rPr>
          <w:rFonts w:ascii="宋体" w:hAnsi="宋体" w:cs="宋体" w:hint="eastAsia"/>
          <w:color w:val="000000"/>
          <w:sz w:val="24"/>
          <w:szCs w:val="24"/>
        </w:rPr>
        <w:t xml:space="preserve">投资控制是在项目投资形成和支付过程中，协助承建单位正确地进行投资决策，指导，监督、调节和控制资源消耗和费用开支，及时纠偏，合理控制项目费用，保证投资目标的实现。 </w:t>
      </w:r>
    </w:p>
    <w:p w:rsidR="008879F0" w:rsidRPr="00843D87" w:rsidRDefault="008879F0" w:rsidP="00E4033C">
      <w:pPr>
        <w:pStyle w:val="aff"/>
        <w:numPr>
          <w:ilvl w:val="0"/>
          <w:numId w:val="55"/>
        </w:numPr>
        <w:snapToGrid w:val="0"/>
        <w:spacing w:line="360" w:lineRule="auto"/>
        <w:ind w:left="0" w:firstLine="482"/>
        <w:jc w:val="left"/>
        <w:rPr>
          <w:rFonts w:ascii="宋体" w:hAnsi="宋体" w:cs="宋体"/>
          <w:color w:val="000000"/>
          <w:sz w:val="24"/>
          <w:szCs w:val="24"/>
        </w:rPr>
      </w:pPr>
      <w:r w:rsidRPr="00843D87">
        <w:rPr>
          <w:rFonts w:ascii="宋体" w:hAnsi="宋体" w:cs="宋体" w:hint="eastAsia"/>
          <w:b/>
          <w:color w:val="000000"/>
          <w:sz w:val="24"/>
          <w:szCs w:val="24"/>
        </w:rPr>
        <w:t>监督项目实施的过程和关键环节</w:t>
      </w:r>
      <w:r w:rsidRPr="00843D87">
        <w:rPr>
          <w:rFonts w:ascii="宋体" w:hAnsi="宋体" w:cs="宋体" w:hint="eastAsia"/>
          <w:color w:val="000000"/>
          <w:sz w:val="24"/>
          <w:szCs w:val="24"/>
        </w:rPr>
        <w:t xml:space="preserve"> </w:t>
      </w:r>
    </w:p>
    <w:p w:rsidR="008879F0" w:rsidRPr="00843D87" w:rsidRDefault="00EC43C6" w:rsidP="008879F0">
      <w:pPr>
        <w:snapToGrid w:val="0"/>
        <w:spacing w:line="360" w:lineRule="auto"/>
        <w:ind w:firstLineChars="200" w:firstLine="480"/>
        <w:jc w:val="left"/>
        <w:rPr>
          <w:rFonts w:ascii="宋体" w:hAnsi="宋体" w:cs="宋体"/>
          <w:color w:val="000000"/>
          <w:sz w:val="24"/>
          <w:szCs w:val="24"/>
        </w:rPr>
      </w:pPr>
      <w:r>
        <w:rPr>
          <w:rFonts w:ascii="宋体" w:hAnsi="宋体" w:cs="宋体" w:hint="eastAsia"/>
          <w:color w:val="000000"/>
          <w:sz w:val="24"/>
          <w:szCs w:val="24"/>
        </w:rPr>
        <w:t>白沙县公安局信息化建设项目</w:t>
      </w:r>
      <w:r w:rsidR="008879F0" w:rsidRPr="00843D87">
        <w:rPr>
          <w:rFonts w:ascii="宋体" w:hAnsi="宋体" w:cs="宋体" w:hint="eastAsia"/>
          <w:color w:val="000000"/>
          <w:sz w:val="24"/>
          <w:szCs w:val="24"/>
        </w:rPr>
        <w:t xml:space="preserve">实施过程的工程招投标、工程设计、工程实施和工程验收四个阶段中，有许多关键环节，各环节可以互相渗透，互相影响，甚至互相交叉，每一个环节都会在构成质量、进度、资金链中起着非常重要的作用，也是监理工作的重要监督检查环节。如招评标阶段要准确界定工程目标、选择合适的承建方和签订承建合同；在承建方进行设计阶段，监理要凭着对工程目标的把握审查系统设计方案、系统实施方案和实施进度计划；在实施阶段要监督检查质量、保证措施的落实、施工文档的建全、分项完成的测试；工程验收阶段，审查所有项目文档、评价工程的实施完成情况，审查初验和验收方案，协助建设方完成工程的验收。 </w:t>
      </w:r>
    </w:p>
    <w:p w:rsidR="008879F0" w:rsidRPr="00843D87" w:rsidRDefault="00EC43C6" w:rsidP="008879F0">
      <w:pPr>
        <w:snapToGrid w:val="0"/>
        <w:spacing w:line="360" w:lineRule="auto"/>
        <w:ind w:firstLineChars="200" w:firstLine="480"/>
        <w:jc w:val="left"/>
        <w:rPr>
          <w:rFonts w:ascii="宋体" w:hAnsi="宋体" w:cs="宋体"/>
          <w:color w:val="000000"/>
          <w:sz w:val="24"/>
          <w:szCs w:val="24"/>
        </w:rPr>
      </w:pPr>
      <w:r>
        <w:rPr>
          <w:rFonts w:ascii="宋体" w:hAnsi="宋体" w:cs="宋体" w:hint="eastAsia"/>
          <w:color w:val="000000"/>
          <w:sz w:val="24"/>
          <w:szCs w:val="24"/>
        </w:rPr>
        <w:t>白沙县公安局信息化建设项目</w:t>
      </w:r>
      <w:r w:rsidR="008879F0" w:rsidRPr="00843D87">
        <w:rPr>
          <w:rFonts w:ascii="宋体" w:hAnsi="宋体" w:cs="宋体" w:hint="eastAsia"/>
          <w:color w:val="000000"/>
          <w:sz w:val="24"/>
          <w:szCs w:val="24"/>
        </w:rPr>
        <w:t>在第三方监理服务的过程中，必将会逐步规范工程管理，增强承建单位的责任，提升系统集成的技术，提高信息系统建设的质量。在我们不断学习和提高的同时，将不断推动</w:t>
      </w:r>
      <w:r>
        <w:rPr>
          <w:rFonts w:ascii="宋体" w:hAnsi="宋体" w:cs="宋体" w:hint="eastAsia"/>
          <w:color w:val="000000"/>
          <w:sz w:val="24"/>
          <w:szCs w:val="24"/>
        </w:rPr>
        <w:t>白沙县公安局信息化建设项目</w:t>
      </w:r>
      <w:r w:rsidR="008879F0" w:rsidRPr="00843D87">
        <w:rPr>
          <w:rFonts w:ascii="宋体" w:hAnsi="宋体" w:cs="宋体" w:hint="eastAsia"/>
          <w:color w:val="000000"/>
          <w:sz w:val="24"/>
          <w:szCs w:val="24"/>
        </w:rPr>
        <w:t xml:space="preserve">的有序建设。 </w:t>
      </w:r>
    </w:p>
    <w:p w:rsidR="00452DF6" w:rsidRPr="00452DF6" w:rsidRDefault="008879F0" w:rsidP="00452DF6">
      <w:pPr>
        <w:pStyle w:val="33"/>
        <w:numPr>
          <w:ilvl w:val="2"/>
          <w:numId w:val="1"/>
        </w:numPr>
      </w:pPr>
      <w:bookmarkStart w:id="47" w:name="_Toc476319316"/>
      <w:r w:rsidRPr="00843D87">
        <w:rPr>
          <w:rFonts w:hint="eastAsia"/>
        </w:rPr>
        <w:lastRenderedPageBreak/>
        <w:t>本项目</w:t>
      </w:r>
      <w:r w:rsidR="00452DF6">
        <w:rPr>
          <w:rFonts w:hint="eastAsia"/>
        </w:rPr>
        <w:t>工程重</w:t>
      </w:r>
      <w:r w:rsidRPr="00843D87">
        <w:rPr>
          <w:rFonts w:hint="eastAsia"/>
        </w:rPr>
        <w:t>难点</w:t>
      </w:r>
      <w:bookmarkEnd w:id="47"/>
    </w:p>
    <w:p w:rsidR="00DE4374" w:rsidRPr="00DE4374" w:rsidRDefault="00987EC0" w:rsidP="00DE4374">
      <w:pPr>
        <w:snapToGrid w:val="0"/>
        <w:spacing w:line="360" w:lineRule="auto"/>
        <w:ind w:firstLineChars="200" w:firstLine="480"/>
        <w:jc w:val="left"/>
        <w:rPr>
          <w:rFonts w:ascii="宋体" w:hAnsi="宋体" w:cs="宋体"/>
          <w:color w:val="000000"/>
          <w:sz w:val="24"/>
          <w:szCs w:val="24"/>
        </w:rPr>
      </w:pPr>
      <w:bookmarkStart w:id="48" w:name="_Toc191798838"/>
      <w:bookmarkStart w:id="49" w:name="_Toc191980255"/>
      <w:bookmarkStart w:id="50" w:name="_Toc193708083"/>
      <w:bookmarkStart w:id="51" w:name="_Toc193708650"/>
      <w:bookmarkStart w:id="52" w:name="_Toc193710515"/>
      <w:r w:rsidRPr="00843D87">
        <w:rPr>
          <w:rFonts w:ascii="宋体" w:hAnsi="宋体" w:cs="宋体" w:hint="eastAsia"/>
          <w:color w:val="000000"/>
          <w:sz w:val="24"/>
          <w:szCs w:val="24"/>
        </w:rPr>
        <w:t>从</w:t>
      </w:r>
      <w:r w:rsidR="00EC43C6">
        <w:rPr>
          <w:rFonts w:ascii="宋体" w:hAnsi="宋体" w:cs="宋体" w:hint="eastAsia"/>
          <w:color w:val="000000"/>
          <w:sz w:val="24"/>
          <w:szCs w:val="24"/>
        </w:rPr>
        <w:t>白沙县公安局信息化建设项目</w:t>
      </w:r>
      <w:r w:rsidRPr="00843D87">
        <w:rPr>
          <w:rFonts w:ascii="宋体" w:hAnsi="宋体" w:cs="宋体" w:hint="eastAsia"/>
          <w:color w:val="000000"/>
          <w:sz w:val="24"/>
          <w:szCs w:val="24"/>
        </w:rPr>
        <w:t>的建设内容来看，我们认为该项目的监理难点主要在以下几个方面：</w:t>
      </w:r>
    </w:p>
    <w:p w:rsidR="00987EC0" w:rsidRPr="00843D87" w:rsidRDefault="00987EC0" w:rsidP="00987EC0">
      <w:pPr>
        <w:pStyle w:val="40"/>
        <w:numPr>
          <w:ilvl w:val="3"/>
          <w:numId w:val="1"/>
        </w:numPr>
        <w:rPr>
          <w:rFonts w:ascii="宋体" w:hAnsi="宋体" w:cs="宋体"/>
          <w:b w:val="0"/>
          <w:color w:val="000000"/>
          <w:sz w:val="24"/>
          <w:szCs w:val="24"/>
        </w:rPr>
      </w:pPr>
      <w:r w:rsidRPr="00987EC0">
        <w:rPr>
          <w:rFonts w:hint="eastAsia"/>
        </w:rPr>
        <w:t>全面规范业务工作流程</w:t>
      </w:r>
    </w:p>
    <w:p w:rsidR="00987EC0" w:rsidRPr="00843D87" w:rsidRDefault="00987EC0" w:rsidP="00987EC0">
      <w:pPr>
        <w:snapToGrid w:val="0"/>
        <w:spacing w:line="360" w:lineRule="auto"/>
        <w:ind w:firstLineChars="200" w:firstLine="480"/>
        <w:jc w:val="left"/>
        <w:rPr>
          <w:rFonts w:ascii="宋体" w:hAnsi="宋体" w:cs="宋体"/>
          <w:color w:val="000000"/>
          <w:sz w:val="24"/>
          <w:szCs w:val="24"/>
        </w:rPr>
      </w:pPr>
      <w:r w:rsidRPr="00843D87">
        <w:rPr>
          <w:rFonts w:ascii="宋体" w:hAnsi="宋体" w:cs="宋体" w:hint="eastAsia"/>
          <w:color w:val="000000"/>
          <w:sz w:val="24"/>
          <w:szCs w:val="24"/>
        </w:rPr>
        <w:t>计算机系统能够顺利运转的前提就是业务流程要科学化、标准化、规范化。目前系统设计所面临的最大难题就是</w:t>
      </w:r>
      <w:r w:rsidR="006168CD">
        <w:rPr>
          <w:rFonts w:ascii="宋体" w:hAnsi="宋体" w:cs="宋体" w:hint="eastAsia"/>
          <w:color w:val="000000"/>
          <w:sz w:val="24"/>
          <w:szCs w:val="24"/>
        </w:rPr>
        <w:t>白沙县公安局</w:t>
      </w:r>
      <w:r w:rsidRPr="00843D87">
        <w:rPr>
          <w:rFonts w:ascii="宋体" w:hAnsi="宋体" w:cs="宋体" w:hint="eastAsia"/>
          <w:color w:val="000000"/>
          <w:sz w:val="24"/>
          <w:szCs w:val="24"/>
        </w:rPr>
        <w:t>管理的业务工作的规范程度有待提高：一是部门内业务操作规范的制订，长期的手工操作，人为因素较多，需要设计一个标准化的流程。二是部门之间业务操作规范的设计，各部门延用各自条条上的标准和规定，部门之间的标准需要统一，以方便实现数据共享。三是外部因素的干扰造</w:t>
      </w:r>
      <w:r w:rsidR="00BE1680">
        <w:rPr>
          <w:rFonts w:ascii="宋体" w:hAnsi="宋体" w:cs="宋体" w:hint="eastAsia"/>
          <w:color w:val="000000"/>
          <w:sz w:val="24"/>
          <w:szCs w:val="24"/>
        </w:rPr>
        <w:t>成</w:t>
      </w:r>
      <w:r w:rsidRPr="00843D87">
        <w:rPr>
          <w:rFonts w:ascii="宋体" w:hAnsi="宋体" w:cs="宋体" w:hint="eastAsia"/>
          <w:color w:val="000000"/>
          <w:sz w:val="24"/>
          <w:szCs w:val="24"/>
        </w:rPr>
        <w:t>业务操作的不规范性，由于法规不健全，执法缺少应有的力度，给业务部门的操作带来了可变性和不规范性。为此，应采取以下应对的措施：一是整理所有的业务流程，并以“告知单”的形式公布于众；二是组织专门人员按全面质量管理体系对各部门的规范和标准进行设计。</w:t>
      </w:r>
    </w:p>
    <w:p w:rsidR="00987EC0" w:rsidRPr="00843D87" w:rsidRDefault="00987EC0" w:rsidP="00987EC0">
      <w:pPr>
        <w:pStyle w:val="40"/>
        <w:numPr>
          <w:ilvl w:val="3"/>
          <w:numId w:val="1"/>
        </w:numPr>
        <w:rPr>
          <w:rFonts w:ascii="宋体" w:hAnsi="宋体" w:cs="宋体"/>
          <w:b w:val="0"/>
          <w:color w:val="000000"/>
          <w:sz w:val="24"/>
          <w:szCs w:val="24"/>
        </w:rPr>
      </w:pPr>
      <w:r w:rsidRPr="00B9246A">
        <w:rPr>
          <w:rFonts w:hint="eastAsia"/>
        </w:rPr>
        <w:t>如何更好应用项目管理</w:t>
      </w:r>
    </w:p>
    <w:p w:rsidR="00987EC0" w:rsidRPr="00843D87" w:rsidRDefault="00987EC0" w:rsidP="00987EC0">
      <w:pPr>
        <w:snapToGrid w:val="0"/>
        <w:spacing w:line="360" w:lineRule="auto"/>
        <w:ind w:firstLineChars="200" w:firstLine="480"/>
        <w:jc w:val="left"/>
        <w:rPr>
          <w:rFonts w:ascii="宋体" w:hAnsi="宋体" w:cs="宋体"/>
          <w:color w:val="000000"/>
          <w:sz w:val="24"/>
          <w:szCs w:val="24"/>
        </w:rPr>
      </w:pPr>
      <w:r w:rsidRPr="00843D87">
        <w:rPr>
          <w:rFonts w:ascii="宋体" w:hAnsi="宋体" w:cs="宋体" w:hint="eastAsia"/>
          <w:color w:val="000000"/>
          <w:sz w:val="24"/>
          <w:szCs w:val="24"/>
        </w:rPr>
        <w:t>项目管理现在是一个炙手可热的话题，如何正确和巧妙的运用是关键。</w:t>
      </w:r>
      <w:r w:rsidR="00EC43C6">
        <w:rPr>
          <w:rFonts w:ascii="宋体" w:hAnsi="宋体" w:cs="宋体" w:hint="eastAsia"/>
          <w:color w:val="000000"/>
          <w:sz w:val="24"/>
          <w:szCs w:val="24"/>
        </w:rPr>
        <w:t>白沙县公安局信息化建设项目</w:t>
      </w:r>
      <w:r w:rsidRPr="00843D87">
        <w:rPr>
          <w:rFonts w:ascii="宋体" w:hAnsi="宋体" w:cs="宋体" w:hint="eastAsia"/>
          <w:color w:val="000000"/>
          <w:sz w:val="24"/>
          <w:szCs w:val="24"/>
        </w:rPr>
        <w:t>建设过程中，我们将摸索与承建单位之间采用基于UML的Rational Rose进行</w:t>
      </w:r>
      <w:r w:rsidR="001A39D6">
        <w:rPr>
          <w:rFonts w:ascii="宋体" w:hAnsi="宋体" w:cs="宋体" w:hint="eastAsia"/>
          <w:color w:val="000000"/>
          <w:sz w:val="24"/>
          <w:szCs w:val="24"/>
        </w:rPr>
        <w:t>项目管理工作，加强需求管理、版本控制、设计管理</w:t>
      </w:r>
      <w:r w:rsidRPr="00843D87">
        <w:rPr>
          <w:rFonts w:ascii="宋体" w:hAnsi="宋体" w:cs="宋体" w:hint="eastAsia"/>
          <w:color w:val="000000"/>
          <w:sz w:val="24"/>
          <w:szCs w:val="24"/>
        </w:rPr>
        <w:t>等，提高系统开发和实施效率，同时也为</w:t>
      </w:r>
      <w:r w:rsidR="00EC43C6">
        <w:rPr>
          <w:rFonts w:ascii="宋体" w:hAnsi="宋体" w:cs="宋体" w:hint="eastAsia"/>
          <w:color w:val="000000"/>
          <w:sz w:val="24"/>
          <w:szCs w:val="24"/>
        </w:rPr>
        <w:t>白沙县公安局信息化建设项目</w:t>
      </w:r>
      <w:r w:rsidRPr="00843D87">
        <w:rPr>
          <w:rFonts w:ascii="宋体" w:hAnsi="宋体" w:cs="宋体" w:hint="eastAsia"/>
          <w:color w:val="000000"/>
          <w:sz w:val="24"/>
          <w:szCs w:val="24"/>
        </w:rPr>
        <w:t>的扩展保留了充分的知识和信息积累。</w:t>
      </w:r>
    </w:p>
    <w:p w:rsidR="00987EC0" w:rsidRPr="00843D87" w:rsidRDefault="00987EC0" w:rsidP="00987EC0">
      <w:pPr>
        <w:pStyle w:val="40"/>
        <w:numPr>
          <w:ilvl w:val="3"/>
          <w:numId w:val="1"/>
        </w:numPr>
        <w:rPr>
          <w:rFonts w:ascii="宋体" w:hAnsi="宋体" w:cs="宋体"/>
          <w:b w:val="0"/>
          <w:color w:val="000000"/>
          <w:sz w:val="24"/>
          <w:szCs w:val="24"/>
        </w:rPr>
      </w:pPr>
      <w:r w:rsidRPr="00B9246A">
        <w:rPr>
          <w:rFonts w:hint="eastAsia"/>
        </w:rPr>
        <w:t>进度控制</w:t>
      </w:r>
    </w:p>
    <w:p w:rsidR="00987EC0" w:rsidRPr="001A39D6" w:rsidRDefault="00EC43C6" w:rsidP="00987EC0">
      <w:pPr>
        <w:snapToGrid w:val="0"/>
        <w:spacing w:line="360" w:lineRule="auto"/>
        <w:ind w:firstLineChars="200" w:firstLine="480"/>
        <w:jc w:val="left"/>
        <w:rPr>
          <w:rFonts w:asciiTheme="minorEastAsia" w:hAnsiTheme="minorEastAsia" w:cs="宋体"/>
          <w:color w:val="000000"/>
          <w:sz w:val="24"/>
          <w:szCs w:val="24"/>
        </w:rPr>
      </w:pPr>
      <w:r>
        <w:rPr>
          <w:rFonts w:asciiTheme="minorEastAsia" w:hAnsiTheme="minorEastAsia" w:hint="eastAsia"/>
          <w:sz w:val="24"/>
        </w:rPr>
        <w:t>白沙县公安局信息化建设项目</w:t>
      </w:r>
      <w:r w:rsidR="00987EC0" w:rsidRPr="001A39D6">
        <w:rPr>
          <w:rFonts w:asciiTheme="minorEastAsia" w:hAnsiTheme="minorEastAsia" w:hint="eastAsia"/>
          <w:sz w:val="24"/>
        </w:rPr>
        <w:t>项目工程量大，工期紧张。进度压力贯彻整个工程实施过程中，如何进行合理的进度控制是顺利完成工程实施成功与否的关键所在，进度控制的关键点则在于对不确定因素的控制(包括天气因素、物业问题、敏感程度等不可控因素)。除了做好进度控制外，还需做好项目的质量、投资、</w:t>
      </w:r>
      <w:r w:rsidR="00987EC0" w:rsidRPr="001A39D6">
        <w:rPr>
          <w:rFonts w:asciiTheme="minorEastAsia" w:hAnsiTheme="minorEastAsia" w:hint="eastAsia"/>
          <w:sz w:val="24"/>
        </w:rPr>
        <w:lastRenderedPageBreak/>
        <w:t>安全的控制。</w:t>
      </w:r>
      <w:r w:rsidR="00987EC0" w:rsidRPr="001A39D6">
        <w:rPr>
          <w:rFonts w:asciiTheme="minorEastAsia" w:hAnsiTheme="minorEastAsia" w:cs="宋体" w:hint="eastAsia"/>
          <w:color w:val="000000"/>
          <w:sz w:val="24"/>
          <w:szCs w:val="24"/>
        </w:rPr>
        <w:t>总体来说，项目实施复杂，相关性约束强，工作协同开展难度大，从而导致整体项目推进困难，工程进度控制难度较大。在项目进度控制方面，我们会加强与各方的沟通与协调，协同建设单位及承建单位一起共同努力按期实现预期的建设目标。</w:t>
      </w:r>
    </w:p>
    <w:p w:rsidR="00987EC0" w:rsidRPr="001A39D6" w:rsidRDefault="00987EC0" w:rsidP="00987EC0">
      <w:pPr>
        <w:snapToGrid w:val="0"/>
        <w:spacing w:line="360" w:lineRule="auto"/>
        <w:ind w:firstLineChars="200" w:firstLine="480"/>
        <w:jc w:val="left"/>
        <w:rPr>
          <w:rFonts w:asciiTheme="minorEastAsia" w:hAnsiTheme="minorEastAsia" w:cs="宋体"/>
          <w:color w:val="000000"/>
          <w:sz w:val="24"/>
          <w:szCs w:val="24"/>
        </w:rPr>
      </w:pPr>
      <w:r w:rsidRPr="001A39D6">
        <w:rPr>
          <w:rFonts w:asciiTheme="minorEastAsia" w:hAnsiTheme="minorEastAsia" w:cs="宋体" w:hint="eastAsia"/>
          <w:color w:val="000000"/>
          <w:sz w:val="24"/>
          <w:szCs w:val="24"/>
        </w:rPr>
        <w:t>实行一体化监理管理，加强专业之间的配合，合理安排项目的工序施工，做到各个专业齐头并进、统筹安排，并对项目的瓶颈采取灵活多变的措施，并安排专人跟进协调处理。</w:t>
      </w:r>
    </w:p>
    <w:p w:rsidR="00987EC0" w:rsidRPr="00843D87" w:rsidRDefault="00987EC0" w:rsidP="00987EC0">
      <w:pPr>
        <w:snapToGrid w:val="0"/>
        <w:spacing w:line="360" w:lineRule="auto"/>
        <w:ind w:firstLineChars="200" w:firstLine="480"/>
        <w:jc w:val="left"/>
        <w:rPr>
          <w:rFonts w:ascii="宋体" w:hAnsi="宋体" w:cs="宋体"/>
          <w:color w:val="000000"/>
          <w:sz w:val="24"/>
          <w:szCs w:val="24"/>
        </w:rPr>
      </w:pPr>
      <w:r w:rsidRPr="001A39D6">
        <w:rPr>
          <w:rFonts w:asciiTheme="minorEastAsia" w:hAnsiTheme="minorEastAsia" w:cs="宋体" w:hint="eastAsia"/>
          <w:color w:val="000000"/>
          <w:sz w:val="24"/>
          <w:szCs w:val="24"/>
        </w:rPr>
        <w:t>制定科学的施工计划,加大对计划的执行力;施工计划的制定必须满足当月的开通基站和载波的开通需求,并要充分考虑到各个计划站点无线配套部分的进度以及传输的进度,务必保证计划基站的开通率,在施工期间,受各种客观因素的影响导致部分站点无法按计划开通,则必须在保证基站总体开通数量的前提 ,对计划做适当的调整。</w:t>
      </w:r>
    </w:p>
    <w:p w:rsidR="00987EC0" w:rsidRPr="00B9246A" w:rsidRDefault="00987EC0" w:rsidP="00987EC0">
      <w:pPr>
        <w:pStyle w:val="40"/>
        <w:numPr>
          <w:ilvl w:val="3"/>
          <w:numId w:val="1"/>
        </w:numPr>
      </w:pPr>
      <w:r w:rsidRPr="00B9246A">
        <w:rPr>
          <w:rFonts w:hint="eastAsia"/>
        </w:rPr>
        <w:t>规范化管理</w:t>
      </w:r>
    </w:p>
    <w:p w:rsidR="00987EC0" w:rsidRPr="00843D87" w:rsidRDefault="00EC43C6" w:rsidP="00987EC0">
      <w:pPr>
        <w:snapToGrid w:val="0"/>
        <w:spacing w:line="360" w:lineRule="auto"/>
        <w:ind w:firstLineChars="200" w:firstLine="480"/>
        <w:jc w:val="left"/>
        <w:rPr>
          <w:rFonts w:ascii="宋体" w:hAnsi="宋体" w:cs="宋体"/>
          <w:color w:val="000000"/>
          <w:sz w:val="24"/>
          <w:szCs w:val="24"/>
        </w:rPr>
      </w:pPr>
      <w:r>
        <w:rPr>
          <w:rFonts w:ascii="宋体" w:hAnsi="宋体" w:cs="宋体" w:hint="eastAsia"/>
          <w:color w:val="000000"/>
          <w:sz w:val="24"/>
          <w:szCs w:val="24"/>
        </w:rPr>
        <w:t>白沙县公安局信息化建设项目</w:t>
      </w:r>
      <w:r w:rsidR="00987EC0" w:rsidRPr="00843D87">
        <w:rPr>
          <w:rFonts w:ascii="宋体" w:hAnsi="宋体" w:cs="宋体" w:hint="eastAsia"/>
          <w:color w:val="000000"/>
          <w:sz w:val="24"/>
          <w:szCs w:val="24"/>
        </w:rPr>
        <w:t>规模和资金投入巨大，必须建立和实行项目和经费管理制度，严格按照有关规定，对工程项目的立项、招投标、采购、实施、经费、验收、绩效等各个方面进行规范管理，尤其是要加强对经费使用的监督管理。</w:t>
      </w:r>
    </w:p>
    <w:p w:rsidR="00987EC0" w:rsidRPr="00843D87" w:rsidRDefault="00987EC0" w:rsidP="00987EC0">
      <w:pPr>
        <w:pStyle w:val="40"/>
        <w:numPr>
          <w:ilvl w:val="3"/>
          <w:numId w:val="1"/>
        </w:numPr>
      </w:pPr>
      <w:r w:rsidRPr="00843D87">
        <w:rPr>
          <w:rFonts w:hint="eastAsia"/>
        </w:rPr>
        <w:t>承包商与使用单位之间的沟通</w:t>
      </w:r>
    </w:p>
    <w:p w:rsidR="00987EC0" w:rsidRPr="00843D87" w:rsidRDefault="00EC43C6" w:rsidP="00987EC0">
      <w:pPr>
        <w:snapToGrid w:val="0"/>
        <w:spacing w:line="360" w:lineRule="auto"/>
        <w:ind w:firstLineChars="200" w:firstLine="480"/>
        <w:jc w:val="left"/>
        <w:rPr>
          <w:rFonts w:ascii="宋体" w:hAnsi="宋体" w:cs="宋体"/>
          <w:color w:val="000000"/>
          <w:sz w:val="24"/>
          <w:szCs w:val="24"/>
        </w:rPr>
      </w:pPr>
      <w:r>
        <w:rPr>
          <w:rFonts w:ascii="宋体" w:hAnsi="宋体" w:cs="宋体" w:hint="eastAsia"/>
          <w:color w:val="000000"/>
          <w:sz w:val="24"/>
          <w:szCs w:val="24"/>
        </w:rPr>
        <w:t>白沙县公安局信息化建设项目</w:t>
      </w:r>
      <w:r w:rsidR="00987EC0">
        <w:rPr>
          <w:rFonts w:ascii="宋体" w:hAnsi="宋体" w:cs="宋体" w:hint="eastAsia"/>
          <w:color w:val="000000"/>
          <w:sz w:val="24"/>
          <w:szCs w:val="24"/>
        </w:rPr>
        <w:t>中</w:t>
      </w:r>
      <w:r w:rsidR="00987EC0" w:rsidRPr="003134B5">
        <w:rPr>
          <w:rFonts w:ascii="宋体" w:hAnsi="宋体" w:cs="宋体" w:hint="eastAsia"/>
          <w:color w:val="000000"/>
          <w:sz w:val="24"/>
          <w:szCs w:val="24"/>
        </w:rPr>
        <w:t>指挥网交换中心和网络管理平台</w:t>
      </w:r>
      <w:r w:rsidR="00987EC0">
        <w:rPr>
          <w:rFonts w:ascii="宋体" w:hAnsi="宋体" w:cs="宋体" w:hint="eastAsia"/>
          <w:color w:val="000000"/>
          <w:sz w:val="24"/>
          <w:szCs w:val="24"/>
        </w:rPr>
        <w:t>涉及到的使用单位众多</w:t>
      </w:r>
      <w:r w:rsidR="00987EC0" w:rsidRPr="00843D87">
        <w:rPr>
          <w:rFonts w:ascii="宋体" w:hAnsi="宋体" w:cs="宋体" w:hint="eastAsia"/>
          <w:color w:val="000000"/>
          <w:sz w:val="24"/>
          <w:szCs w:val="24"/>
        </w:rPr>
        <w:t>，且工程界面复杂，各方需沟通协调的内容及次数较多，非常容易发生沟通中的问题。</w:t>
      </w:r>
    </w:p>
    <w:p w:rsidR="00987EC0" w:rsidRPr="00843D87" w:rsidRDefault="00987EC0" w:rsidP="00987EC0">
      <w:pPr>
        <w:snapToGrid w:val="0"/>
        <w:spacing w:line="360" w:lineRule="auto"/>
        <w:ind w:firstLineChars="200" w:firstLine="480"/>
        <w:jc w:val="left"/>
        <w:rPr>
          <w:rFonts w:ascii="宋体" w:hAnsi="宋体" w:cs="宋体"/>
          <w:color w:val="000000"/>
          <w:sz w:val="24"/>
          <w:szCs w:val="24"/>
        </w:rPr>
      </w:pPr>
      <w:r w:rsidRPr="00843D87">
        <w:rPr>
          <w:rFonts w:ascii="宋体" w:hAnsi="宋体" w:cs="宋体" w:hint="eastAsia"/>
          <w:color w:val="000000"/>
          <w:sz w:val="24"/>
          <w:szCs w:val="24"/>
        </w:rPr>
        <w:t>项目沟通管理是为了及时而适当地创建、收集、发送、储存和处理项目的信息，准确识别不同的项目成员的沟通需求，避免浪费时间建立或发送一些不必要的信息。</w:t>
      </w:r>
    </w:p>
    <w:p w:rsidR="00987EC0" w:rsidRPr="00843D87" w:rsidRDefault="00987EC0" w:rsidP="00987EC0">
      <w:pPr>
        <w:snapToGrid w:val="0"/>
        <w:spacing w:line="360" w:lineRule="auto"/>
        <w:ind w:firstLineChars="200" w:firstLine="480"/>
        <w:jc w:val="left"/>
        <w:rPr>
          <w:rFonts w:ascii="宋体" w:hAnsi="宋体" w:cs="宋体"/>
          <w:color w:val="000000"/>
          <w:sz w:val="24"/>
          <w:szCs w:val="24"/>
        </w:rPr>
      </w:pPr>
      <w:r w:rsidRPr="00843D87">
        <w:rPr>
          <w:rFonts w:ascii="宋体" w:hAnsi="宋体" w:cs="宋体" w:hint="eastAsia"/>
          <w:color w:val="000000"/>
          <w:sz w:val="24"/>
          <w:szCs w:val="24"/>
        </w:rPr>
        <w:t>在项目建设中，项目各方必须指定项目联系人，在项目建设中，以项目联系人作为沟通的主要联络接口，项目文档须发送到各方项目联系人。</w:t>
      </w:r>
    </w:p>
    <w:p w:rsidR="00987EC0" w:rsidRPr="00843D87" w:rsidRDefault="00987EC0" w:rsidP="00987EC0">
      <w:pPr>
        <w:snapToGrid w:val="0"/>
        <w:spacing w:line="360" w:lineRule="auto"/>
        <w:ind w:firstLineChars="200" w:firstLine="480"/>
        <w:jc w:val="left"/>
        <w:rPr>
          <w:rFonts w:ascii="宋体" w:hAnsi="宋体" w:cs="宋体"/>
          <w:color w:val="000000"/>
          <w:sz w:val="24"/>
          <w:szCs w:val="24"/>
        </w:rPr>
      </w:pPr>
      <w:r w:rsidRPr="00843D87">
        <w:rPr>
          <w:rFonts w:ascii="宋体" w:hAnsi="宋体" w:cs="宋体" w:hint="eastAsia"/>
          <w:color w:val="000000"/>
          <w:sz w:val="24"/>
          <w:szCs w:val="24"/>
        </w:rPr>
        <w:lastRenderedPageBreak/>
        <w:t>业主方、监理方、承建方之间的沟通主要以会议、信函、E-mail、传真、电话等方式进行。</w:t>
      </w:r>
    </w:p>
    <w:p w:rsidR="00987EC0" w:rsidRPr="00173649" w:rsidRDefault="00987EC0" w:rsidP="00987EC0">
      <w:pPr>
        <w:snapToGrid w:val="0"/>
        <w:spacing w:line="360" w:lineRule="auto"/>
        <w:ind w:firstLineChars="200" w:firstLine="480"/>
        <w:jc w:val="left"/>
        <w:rPr>
          <w:rFonts w:ascii="宋体" w:hAnsi="宋体" w:cs="宋体"/>
          <w:color w:val="000000"/>
          <w:sz w:val="24"/>
          <w:szCs w:val="24"/>
        </w:rPr>
      </w:pPr>
      <w:r w:rsidRPr="00843D87">
        <w:rPr>
          <w:rFonts w:ascii="宋体" w:hAnsi="宋体" w:cs="宋体" w:hint="eastAsia"/>
          <w:color w:val="000000"/>
          <w:sz w:val="24"/>
          <w:szCs w:val="24"/>
        </w:rPr>
        <w:t>业主方内部沟通应遵循业主方制定的项目沟通管理方案的规定执行，通过</w:t>
      </w:r>
      <w:r w:rsidR="00EC43C6">
        <w:rPr>
          <w:rFonts w:ascii="宋体" w:hAnsi="宋体" w:cs="宋体" w:hint="eastAsia"/>
          <w:color w:val="000000"/>
          <w:sz w:val="24"/>
          <w:szCs w:val="24"/>
        </w:rPr>
        <w:t>白沙县公安局信息化建设项目</w:t>
      </w:r>
      <w:r w:rsidRPr="00843D87">
        <w:rPr>
          <w:rFonts w:ascii="宋体" w:hAnsi="宋体" w:cs="宋体" w:hint="eastAsia"/>
          <w:color w:val="000000"/>
          <w:sz w:val="24"/>
          <w:szCs w:val="24"/>
        </w:rPr>
        <w:t>相关业务系统、内部会议、电话等方式进行沟通。</w:t>
      </w:r>
    </w:p>
    <w:p w:rsidR="00987EC0" w:rsidRPr="00843D87" w:rsidRDefault="00987EC0" w:rsidP="00987EC0">
      <w:pPr>
        <w:pStyle w:val="40"/>
        <w:numPr>
          <w:ilvl w:val="3"/>
          <w:numId w:val="1"/>
        </w:numPr>
        <w:rPr>
          <w:rFonts w:ascii="宋体" w:hAnsi="宋体" w:cs="宋体"/>
          <w:b w:val="0"/>
          <w:color w:val="000000"/>
          <w:sz w:val="24"/>
          <w:szCs w:val="24"/>
        </w:rPr>
      </w:pPr>
      <w:r w:rsidRPr="00452DF6">
        <w:rPr>
          <w:rFonts w:hint="eastAsia"/>
        </w:rPr>
        <w:t>变更控制</w:t>
      </w:r>
      <w:r w:rsidRPr="00987EC0">
        <w:rPr>
          <w:rFonts w:hint="eastAsia"/>
        </w:rPr>
        <w:t xml:space="preserve"> </w:t>
      </w:r>
    </w:p>
    <w:p w:rsidR="00987EC0" w:rsidRPr="00843D87" w:rsidRDefault="00987EC0" w:rsidP="00987EC0">
      <w:pPr>
        <w:snapToGrid w:val="0"/>
        <w:spacing w:line="360" w:lineRule="auto"/>
        <w:ind w:firstLineChars="200" w:firstLine="480"/>
        <w:jc w:val="left"/>
        <w:rPr>
          <w:rFonts w:ascii="宋体" w:hAnsi="宋体" w:cs="宋体"/>
          <w:color w:val="000000"/>
          <w:sz w:val="24"/>
          <w:szCs w:val="24"/>
        </w:rPr>
      </w:pPr>
      <w:r w:rsidRPr="00843D87">
        <w:rPr>
          <w:rFonts w:ascii="宋体" w:hAnsi="宋体" w:cs="宋体" w:hint="eastAsia"/>
          <w:color w:val="000000"/>
          <w:sz w:val="24"/>
          <w:szCs w:val="24"/>
        </w:rPr>
        <w:t>变更既有利于项目成功，也会使项目进度和成本变得难以控制。必须使变更技术审核规范化、费用审批流程化，使变更引起的风险和费用可控制、可管理，以保证工程实施的进度和质量。</w:t>
      </w:r>
    </w:p>
    <w:p w:rsidR="00987EC0" w:rsidRPr="00843D87" w:rsidRDefault="00987EC0" w:rsidP="00987EC0">
      <w:pPr>
        <w:snapToGrid w:val="0"/>
        <w:spacing w:line="360" w:lineRule="auto"/>
        <w:ind w:firstLineChars="200" w:firstLine="480"/>
        <w:jc w:val="left"/>
        <w:rPr>
          <w:rFonts w:ascii="宋体" w:hAnsi="宋体" w:cs="宋体"/>
          <w:color w:val="000000"/>
          <w:sz w:val="24"/>
          <w:szCs w:val="24"/>
        </w:rPr>
      </w:pPr>
      <w:r w:rsidRPr="00843D87">
        <w:rPr>
          <w:rFonts w:ascii="宋体" w:hAnsi="宋体" w:cs="宋体" w:hint="eastAsia"/>
          <w:color w:val="000000"/>
          <w:sz w:val="24"/>
          <w:szCs w:val="24"/>
        </w:rPr>
        <w:t>监理方应尽量保证招标、合同的质量，尽可能减少工程变更的发生。但确实由于不可抗力产生的，或者由于需求变化、技术更新等因素产生</w:t>
      </w:r>
      <w:r>
        <w:rPr>
          <w:rFonts w:ascii="宋体" w:hAnsi="宋体" w:cs="宋体" w:hint="eastAsia"/>
          <w:color w:val="000000"/>
          <w:sz w:val="24"/>
          <w:szCs w:val="24"/>
        </w:rPr>
        <w:t>的，有利于项目成功的变更，应该及时按规定及审核审批手续办理变更</w:t>
      </w:r>
      <w:r w:rsidRPr="00843D87">
        <w:rPr>
          <w:rFonts w:ascii="宋体" w:hAnsi="宋体" w:cs="宋体" w:hint="eastAsia"/>
          <w:color w:val="000000"/>
          <w:sz w:val="24"/>
          <w:szCs w:val="24"/>
        </w:rPr>
        <w:t>。</w:t>
      </w:r>
    </w:p>
    <w:p w:rsidR="00987EC0" w:rsidRPr="00843D87" w:rsidRDefault="00987EC0" w:rsidP="00987EC0">
      <w:pPr>
        <w:snapToGrid w:val="0"/>
        <w:spacing w:line="360" w:lineRule="auto"/>
        <w:ind w:firstLineChars="200" w:firstLine="480"/>
        <w:jc w:val="left"/>
        <w:rPr>
          <w:rFonts w:ascii="宋体" w:hAnsi="宋体" w:cs="宋体"/>
          <w:color w:val="000000"/>
          <w:sz w:val="24"/>
          <w:szCs w:val="24"/>
        </w:rPr>
      </w:pPr>
      <w:r w:rsidRPr="00843D87">
        <w:rPr>
          <w:rFonts w:ascii="宋体" w:hAnsi="宋体" w:cs="宋体" w:hint="eastAsia"/>
          <w:color w:val="000000"/>
          <w:sz w:val="24"/>
          <w:szCs w:val="24"/>
        </w:rPr>
        <w:t>项目承建单位根据工程实际情况、用户需求改变、设计变更提出变更申请（RFC），变更申请附上变更方案（含原因、解决方案、影响分析、风险评估、实施计划、费用等内容），如果是用户需求发生改变或者设计提出变更，还应附上有关材料。</w:t>
      </w:r>
    </w:p>
    <w:p w:rsidR="00987EC0" w:rsidRPr="00843D87" w:rsidRDefault="00987EC0" w:rsidP="00987EC0">
      <w:pPr>
        <w:snapToGrid w:val="0"/>
        <w:spacing w:line="360" w:lineRule="auto"/>
        <w:ind w:firstLineChars="200" w:firstLine="480"/>
        <w:jc w:val="left"/>
        <w:rPr>
          <w:rFonts w:ascii="宋体" w:hAnsi="宋体" w:cs="宋体"/>
          <w:color w:val="000000"/>
          <w:sz w:val="24"/>
          <w:szCs w:val="24"/>
        </w:rPr>
      </w:pPr>
      <w:r w:rsidRPr="00843D87">
        <w:rPr>
          <w:rFonts w:ascii="宋体" w:hAnsi="宋体" w:cs="宋体" w:hint="eastAsia"/>
          <w:color w:val="000000"/>
          <w:sz w:val="24"/>
          <w:szCs w:val="24"/>
        </w:rPr>
        <w:t>工程变更单（变更申请）首先应由设计审核，同意后送监理审核。经设计和监理审核同意后的工程变更单，方可进行变更的技术审核和审批流程。</w:t>
      </w:r>
    </w:p>
    <w:p w:rsidR="00987EC0" w:rsidRDefault="00987EC0" w:rsidP="00987EC0">
      <w:pPr>
        <w:snapToGrid w:val="0"/>
        <w:spacing w:line="360" w:lineRule="auto"/>
        <w:ind w:firstLineChars="200" w:firstLine="480"/>
        <w:jc w:val="left"/>
        <w:rPr>
          <w:rFonts w:ascii="宋体" w:hAnsi="宋体" w:cs="宋体"/>
          <w:color w:val="000000"/>
          <w:sz w:val="24"/>
          <w:szCs w:val="24"/>
        </w:rPr>
      </w:pPr>
      <w:r w:rsidRPr="00843D87">
        <w:rPr>
          <w:rFonts w:ascii="宋体" w:hAnsi="宋体" w:cs="宋体" w:hint="eastAsia"/>
          <w:color w:val="000000"/>
          <w:sz w:val="24"/>
          <w:szCs w:val="24"/>
        </w:rPr>
        <w:t>工程变更的技术审核，首先由该项目经办人在一天内提出初步意见，然后由变更技术审核小组在两天内审核完毕。技术审核时，可以邀请实施单位、设计、监理一同参加。对于重大变更采用会审方式，一般变更可以考虑分别审核、汇总意见方式。当审核意见有分歧时，由技术审核小组长决策。</w:t>
      </w:r>
    </w:p>
    <w:p w:rsidR="00987EC0" w:rsidRPr="00452DF6" w:rsidRDefault="00987EC0" w:rsidP="00987EC0">
      <w:pPr>
        <w:snapToGrid w:val="0"/>
        <w:spacing w:line="360" w:lineRule="auto"/>
        <w:ind w:firstLineChars="200" w:firstLine="480"/>
        <w:jc w:val="left"/>
      </w:pPr>
      <w:r w:rsidRPr="00452DF6">
        <w:rPr>
          <w:rFonts w:ascii="宋体" w:hAnsi="宋体" w:cs="宋体" w:hint="eastAsia"/>
          <w:color w:val="000000"/>
          <w:sz w:val="24"/>
          <w:szCs w:val="24"/>
        </w:rPr>
        <w:t>技术审核后的变更，需要增加经费的，应送资金管理部门提出资金意见，再进入审批环节。</w:t>
      </w:r>
    </w:p>
    <w:p w:rsidR="00987EC0" w:rsidRPr="00A45A12" w:rsidRDefault="00987EC0" w:rsidP="00987EC0">
      <w:pPr>
        <w:pStyle w:val="40"/>
        <w:numPr>
          <w:ilvl w:val="3"/>
          <w:numId w:val="1"/>
        </w:numPr>
      </w:pPr>
      <w:r w:rsidRPr="00A45A12">
        <w:rPr>
          <w:rFonts w:hint="eastAsia"/>
        </w:rPr>
        <w:t>工程协调中的重点难点及采取的强化监理措施</w:t>
      </w:r>
    </w:p>
    <w:p w:rsidR="00987EC0" w:rsidRPr="0026060B" w:rsidRDefault="00987EC0" w:rsidP="00987EC0">
      <w:pPr>
        <w:adjustRightInd w:val="0"/>
        <w:spacing w:line="360" w:lineRule="auto"/>
        <w:jc w:val="left"/>
        <w:textAlignment w:val="baseline"/>
        <w:rPr>
          <w:rFonts w:ascii="华文细黑" w:eastAsia="华文细黑" w:hAnsi="华文细黑"/>
          <w:b/>
          <w:bCs/>
          <w:sz w:val="24"/>
          <w:szCs w:val="24"/>
        </w:rPr>
      </w:pPr>
      <w:r w:rsidRPr="0026060B">
        <w:rPr>
          <w:rFonts w:ascii="华文细黑" w:eastAsia="华文细黑" w:hAnsi="华文细黑" w:hint="eastAsia"/>
          <w:b/>
          <w:bCs/>
          <w:sz w:val="24"/>
          <w:szCs w:val="24"/>
        </w:rPr>
        <w:t>一、工程协调难点一：协调好各专业、工序间的衔接工作</w:t>
      </w:r>
      <w:bookmarkEnd w:id="48"/>
      <w:bookmarkEnd w:id="49"/>
      <w:bookmarkEnd w:id="50"/>
      <w:bookmarkEnd w:id="51"/>
      <w:bookmarkEnd w:id="52"/>
      <w:r w:rsidRPr="0026060B">
        <w:rPr>
          <w:rFonts w:ascii="华文细黑" w:eastAsia="华文细黑" w:hAnsi="华文细黑" w:hint="eastAsia"/>
          <w:b/>
          <w:bCs/>
          <w:sz w:val="24"/>
          <w:szCs w:val="24"/>
        </w:rPr>
        <w:t xml:space="preserve"> </w:t>
      </w:r>
    </w:p>
    <w:p w:rsidR="00987EC0" w:rsidRPr="0026060B" w:rsidRDefault="00987EC0" w:rsidP="00DE4374">
      <w:pPr>
        <w:pStyle w:val="205"/>
        <w:spacing w:before="156"/>
        <w:ind w:firstLine="480"/>
        <w:rPr>
          <w:rFonts w:ascii="华文细黑" w:eastAsia="华文细黑" w:hAnsi="华文细黑"/>
          <w:szCs w:val="24"/>
        </w:rPr>
      </w:pPr>
      <w:r w:rsidRPr="00A45A12">
        <w:rPr>
          <w:rFonts w:hint="eastAsia"/>
        </w:rPr>
        <w:lastRenderedPageBreak/>
        <w:t>本工程范围大，涉及衔接专业多，可能出现受其他专业干扰而影响工程进度的情况。工程实施时应有详细的项目管理计划，做好各专业间协调的工作。</w:t>
      </w:r>
    </w:p>
    <w:p w:rsidR="00987EC0" w:rsidRPr="0026060B" w:rsidRDefault="00987EC0" w:rsidP="00987EC0">
      <w:pPr>
        <w:adjustRightInd w:val="0"/>
        <w:spacing w:line="360" w:lineRule="auto"/>
        <w:jc w:val="left"/>
        <w:textAlignment w:val="baseline"/>
        <w:rPr>
          <w:rFonts w:ascii="华文细黑" w:eastAsia="华文细黑" w:hAnsi="华文细黑"/>
          <w:b/>
          <w:bCs/>
          <w:sz w:val="24"/>
          <w:szCs w:val="24"/>
        </w:rPr>
      </w:pPr>
      <w:bookmarkStart w:id="53" w:name="_Toc191798839"/>
      <w:bookmarkStart w:id="54" w:name="_Toc191980256"/>
      <w:bookmarkStart w:id="55" w:name="_Toc193708084"/>
      <w:bookmarkStart w:id="56" w:name="_Toc193708651"/>
      <w:bookmarkStart w:id="57" w:name="_Toc193710516"/>
      <w:r w:rsidRPr="0026060B">
        <w:rPr>
          <w:rFonts w:ascii="华文细黑" w:eastAsia="华文细黑" w:hAnsi="华文细黑" w:hint="eastAsia"/>
          <w:b/>
          <w:bCs/>
          <w:sz w:val="24"/>
          <w:szCs w:val="24"/>
        </w:rPr>
        <w:t>二、工程协调难点二：协调好工程施工与业主之间的关系</w:t>
      </w:r>
      <w:bookmarkEnd w:id="53"/>
      <w:bookmarkEnd w:id="54"/>
      <w:bookmarkEnd w:id="55"/>
      <w:bookmarkEnd w:id="56"/>
      <w:bookmarkEnd w:id="57"/>
    </w:p>
    <w:p w:rsidR="00987EC0" w:rsidRPr="0026060B" w:rsidRDefault="00987EC0" w:rsidP="00DE4374">
      <w:pPr>
        <w:pStyle w:val="205"/>
        <w:spacing w:before="156"/>
        <w:ind w:firstLine="480"/>
        <w:rPr>
          <w:rFonts w:ascii="华文细黑" w:eastAsia="华文细黑" w:hAnsi="华文细黑"/>
          <w:szCs w:val="24"/>
        </w:rPr>
      </w:pPr>
      <w:r w:rsidRPr="00A45A12">
        <w:rPr>
          <w:rFonts w:hint="eastAsia"/>
        </w:rPr>
        <w:t>严格要求施工单位文明施工、按要求办理出入机房手续，严格按规范施工，避免业主投诉或阻挠施工。</w:t>
      </w:r>
    </w:p>
    <w:p w:rsidR="00987EC0" w:rsidRPr="0026060B" w:rsidRDefault="00987EC0" w:rsidP="00987EC0">
      <w:pPr>
        <w:adjustRightInd w:val="0"/>
        <w:spacing w:line="360" w:lineRule="auto"/>
        <w:jc w:val="left"/>
        <w:textAlignment w:val="baseline"/>
        <w:rPr>
          <w:rFonts w:ascii="华文细黑" w:eastAsia="华文细黑" w:hAnsi="华文细黑"/>
          <w:b/>
          <w:bCs/>
          <w:sz w:val="24"/>
          <w:szCs w:val="24"/>
        </w:rPr>
      </w:pPr>
      <w:bookmarkStart w:id="58" w:name="_Toc191798840"/>
      <w:bookmarkStart w:id="59" w:name="_Toc191980257"/>
      <w:bookmarkStart w:id="60" w:name="_Toc193708085"/>
      <w:bookmarkStart w:id="61" w:name="_Toc193708652"/>
      <w:bookmarkStart w:id="62" w:name="_Toc193710517"/>
      <w:r w:rsidRPr="0026060B">
        <w:rPr>
          <w:rFonts w:ascii="华文细黑" w:eastAsia="华文细黑" w:hAnsi="华文细黑" w:hint="eastAsia"/>
          <w:b/>
          <w:bCs/>
          <w:sz w:val="24"/>
          <w:szCs w:val="24"/>
        </w:rPr>
        <w:t>三、工程协调难点三：加强与建设单位、各参建单位之间的沟通</w:t>
      </w:r>
      <w:bookmarkEnd w:id="58"/>
      <w:bookmarkEnd w:id="59"/>
      <w:bookmarkEnd w:id="60"/>
      <w:bookmarkEnd w:id="61"/>
      <w:bookmarkEnd w:id="62"/>
    </w:p>
    <w:p w:rsidR="00987EC0" w:rsidRDefault="00987EC0" w:rsidP="00DE4374">
      <w:pPr>
        <w:pStyle w:val="205"/>
        <w:spacing w:before="156"/>
        <w:ind w:firstLine="480"/>
      </w:pPr>
      <w:r w:rsidRPr="00A45A12">
        <w:rPr>
          <w:rFonts w:hint="eastAsia"/>
        </w:rPr>
        <w:t>在工程建设过程中及时就施工过程中发现和发生的各种影响工程投资、进度、质量的事件和各参建单位协商，并将协商结果向建设单位汇报（如资源问题，向建设单位反映寻求帮助解决等等），并提出建议。</w:t>
      </w:r>
    </w:p>
    <w:p w:rsidR="00987EC0" w:rsidRDefault="00987EC0" w:rsidP="00987EC0">
      <w:pPr>
        <w:pStyle w:val="40"/>
        <w:numPr>
          <w:ilvl w:val="3"/>
          <w:numId w:val="1"/>
        </w:numPr>
      </w:pPr>
      <w:r w:rsidRPr="00A45A12">
        <w:rPr>
          <w:rFonts w:hint="eastAsia"/>
        </w:rPr>
        <w:t>施工单位管理的重点难点及采取的强化监理措施</w:t>
      </w:r>
    </w:p>
    <w:p w:rsidR="00987EC0" w:rsidRPr="0026060B" w:rsidRDefault="00987EC0" w:rsidP="00987EC0">
      <w:pPr>
        <w:adjustRightInd w:val="0"/>
        <w:spacing w:line="360" w:lineRule="auto"/>
        <w:jc w:val="left"/>
        <w:textAlignment w:val="baseline"/>
        <w:rPr>
          <w:rFonts w:ascii="华文细黑" w:eastAsia="华文细黑" w:hAnsi="华文细黑"/>
          <w:b/>
          <w:bCs/>
          <w:sz w:val="24"/>
          <w:szCs w:val="24"/>
        </w:rPr>
      </w:pPr>
      <w:bookmarkStart w:id="63" w:name="_Toc191980263"/>
      <w:bookmarkStart w:id="64" w:name="_Toc193708091"/>
      <w:bookmarkStart w:id="65" w:name="_Toc193710523"/>
      <w:r w:rsidRPr="0026060B">
        <w:rPr>
          <w:rFonts w:ascii="华文细黑" w:eastAsia="华文细黑" w:hAnsi="华文细黑" w:hint="eastAsia"/>
          <w:b/>
          <w:bCs/>
          <w:sz w:val="24"/>
          <w:szCs w:val="24"/>
        </w:rPr>
        <w:t>一、施工单位管理方面的难点一：不能严格按施工组织计划施工</w:t>
      </w:r>
      <w:bookmarkEnd w:id="63"/>
      <w:bookmarkEnd w:id="64"/>
      <w:bookmarkEnd w:id="65"/>
    </w:p>
    <w:p w:rsidR="00987EC0" w:rsidRPr="0026060B" w:rsidRDefault="00987EC0" w:rsidP="00987EC0">
      <w:pPr>
        <w:adjustRightInd w:val="0"/>
        <w:spacing w:line="360" w:lineRule="auto"/>
        <w:ind w:leftChars="100" w:left="210" w:firstLineChars="200" w:firstLine="480"/>
        <w:jc w:val="left"/>
        <w:textAlignment w:val="baseline"/>
        <w:rPr>
          <w:rFonts w:ascii="华文细黑" w:eastAsia="华文细黑" w:hAnsi="华文细黑"/>
          <w:sz w:val="24"/>
          <w:szCs w:val="24"/>
        </w:rPr>
      </w:pPr>
      <w:r w:rsidRPr="00A45A12">
        <w:rPr>
          <w:rFonts w:ascii="宋体" w:eastAsia="宋体" w:hAnsi="宋体" w:cs="Times New Roman" w:hint="eastAsia"/>
          <w:bCs/>
          <w:sz w:val="24"/>
          <w:szCs w:val="20"/>
        </w:rPr>
        <w:t>部分施工单位对施工组织计划的执行要求不够严格，施工安排有较大的随意性，经常会出现施工进度与施工组织计划不符的情况，造成进度的失控，延误了工期。</w:t>
      </w:r>
    </w:p>
    <w:p w:rsidR="00987EC0" w:rsidRPr="0026060B" w:rsidRDefault="00987EC0" w:rsidP="00987EC0">
      <w:pPr>
        <w:adjustRightInd w:val="0"/>
        <w:spacing w:line="360" w:lineRule="auto"/>
        <w:ind w:leftChars="100" w:left="210" w:firstLineChars="200" w:firstLine="480"/>
        <w:jc w:val="left"/>
        <w:textAlignment w:val="baseline"/>
        <w:rPr>
          <w:rFonts w:ascii="华文细黑" w:eastAsia="华文细黑" w:hAnsi="华文细黑"/>
          <w:sz w:val="24"/>
          <w:szCs w:val="24"/>
        </w:rPr>
      </w:pPr>
      <w:r w:rsidRPr="0026060B">
        <w:rPr>
          <w:rFonts w:ascii="华文细黑" w:eastAsia="华文细黑" w:hAnsi="华文细黑" w:hint="eastAsia"/>
          <w:b/>
          <w:sz w:val="24"/>
          <w:szCs w:val="24"/>
        </w:rPr>
        <w:t>监理措施：</w:t>
      </w:r>
      <w:r w:rsidRPr="00A45A12">
        <w:rPr>
          <w:rFonts w:ascii="宋体" w:eastAsia="宋体" w:hAnsi="宋体" w:cs="Times New Roman" w:hint="eastAsia"/>
          <w:bCs/>
          <w:sz w:val="24"/>
          <w:szCs w:val="20"/>
        </w:rPr>
        <w:t>认真审核施工单位的施工组织计划，监理公司严格对照审定的施工组织计划监督施工单位的人员安排，施工进度等。</w:t>
      </w:r>
    </w:p>
    <w:p w:rsidR="00987EC0" w:rsidRPr="0026060B" w:rsidRDefault="00987EC0" w:rsidP="00987EC0">
      <w:pPr>
        <w:adjustRightInd w:val="0"/>
        <w:spacing w:line="360" w:lineRule="auto"/>
        <w:jc w:val="left"/>
        <w:textAlignment w:val="baseline"/>
        <w:rPr>
          <w:rFonts w:ascii="华文细黑" w:eastAsia="华文细黑" w:hAnsi="华文细黑"/>
          <w:b/>
          <w:bCs/>
          <w:sz w:val="24"/>
          <w:szCs w:val="24"/>
        </w:rPr>
      </w:pPr>
      <w:bookmarkStart w:id="66" w:name="_Toc191798845"/>
      <w:bookmarkStart w:id="67" w:name="_Toc191980264"/>
      <w:bookmarkStart w:id="68" w:name="_Toc193708092"/>
      <w:bookmarkStart w:id="69" w:name="_Toc193710524"/>
      <w:r w:rsidRPr="0026060B">
        <w:rPr>
          <w:rFonts w:ascii="华文细黑" w:eastAsia="华文细黑" w:hAnsi="华文细黑" w:hint="eastAsia"/>
          <w:b/>
          <w:bCs/>
          <w:sz w:val="24"/>
          <w:szCs w:val="24"/>
        </w:rPr>
        <w:t>二、施工单位管理方面的难点二：施工单位人员管理不到位</w:t>
      </w:r>
      <w:bookmarkEnd w:id="66"/>
      <w:bookmarkEnd w:id="67"/>
      <w:bookmarkEnd w:id="68"/>
      <w:bookmarkEnd w:id="69"/>
    </w:p>
    <w:p w:rsidR="00987EC0" w:rsidRPr="0026060B" w:rsidRDefault="00987EC0" w:rsidP="00987EC0">
      <w:pPr>
        <w:adjustRightInd w:val="0"/>
        <w:spacing w:line="360" w:lineRule="auto"/>
        <w:ind w:leftChars="100" w:left="210" w:firstLineChars="200" w:firstLine="480"/>
        <w:jc w:val="left"/>
        <w:textAlignment w:val="baseline"/>
        <w:rPr>
          <w:rFonts w:ascii="华文细黑" w:eastAsia="华文细黑" w:hAnsi="华文细黑"/>
          <w:sz w:val="24"/>
          <w:szCs w:val="24"/>
        </w:rPr>
      </w:pPr>
      <w:r w:rsidRPr="00A45A12">
        <w:rPr>
          <w:rFonts w:ascii="宋体" w:eastAsia="宋体" w:hAnsi="宋体" w:cs="Times New Roman" w:hint="eastAsia"/>
          <w:bCs/>
          <w:sz w:val="24"/>
          <w:szCs w:val="20"/>
        </w:rPr>
        <w:t>内部的管理和组织、队伍素质的高低，影响工程进度和质量 ，是否提供足够的技术指导，施工组织安排是否合理，施工人员经验如何，是否须更换，这些问题，在监理过程中应协调施工单位，及时向建设单位反映施工单位的动态。</w:t>
      </w:r>
    </w:p>
    <w:p w:rsidR="00987EC0" w:rsidRPr="0026060B" w:rsidRDefault="00987EC0" w:rsidP="00987EC0">
      <w:pPr>
        <w:adjustRightInd w:val="0"/>
        <w:spacing w:line="360" w:lineRule="auto"/>
        <w:ind w:leftChars="100" w:left="210" w:firstLineChars="200" w:firstLine="480"/>
        <w:jc w:val="left"/>
        <w:textAlignment w:val="baseline"/>
        <w:rPr>
          <w:rFonts w:ascii="华文细黑" w:eastAsia="华文细黑" w:hAnsi="华文细黑"/>
          <w:sz w:val="24"/>
          <w:szCs w:val="24"/>
        </w:rPr>
      </w:pPr>
      <w:r w:rsidRPr="0026060B">
        <w:rPr>
          <w:rFonts w:ascii="华文细黑" w:eastAsia="华文细黑" w:hAnsi="华文细黑" w:hint="eastAsia"/>
          <w:b/>
          <w:sz w:val="24"/>
          <w:szCs w:val="24"/>
        </w:rPr>
        <w:t>监理措施：</w:t>
      </w:r>
      <w:r w:rsidRPr="00A45A12">
        <w:rPr>
          <w:rFonts w:ascii="宋体" w:eastAsia="宋体" w:hAnsi="宋体" w:cs="Times New Roman" w:hint="eastAsia"/>
          <w:bCs/>
          <w:sz w:val="24"/>
          <w:szCs w:val="20"/>
        </w:rPr>
        <w:t>在监理过程中密切与施工单位合作，并通过运用一切监理措施管理、约束施工单位的人员管理情况，尽早发现存在的问题，积极协调施工单位进行处理，并及时向建设单位反映施工单位的动态。</w:t>
      </w:r>
    </w:p>
    <w:p w:rsidR="00987EC0" w:rsidRPr="0026060B" w:rsidRDefault="00987EC0" w:rsidP="00987EC0">
      <w:pPr>
        <w:adjustRightInd w:val="0"/>
        <w:spacing w:line="360" w:lineRule="auto"/>
        <w:jc w:val="left"/>
        <w:textAlignment w:val="baseline"/>
        <w:rPr>
          <w:rFonts w:ascii="华文细黑" w:eastAsia="华文细黑" w:hAnsi="华文细黑"/>
          <w:b/>
          <w:bCs/>
          <w:sz w:val="24"/>
          <w:szCs w:val="24"/>
        </w:rPr>
      </w:pPr>
      <w:bookmarkStart w:id="70" w:name="_Toc191798846"/>
      <w:bookmarkStart w:id="71" w:name="_Toc191980265"/>
      <w:bookmarkStart w:id="72" w:name="_Toc193708093"/>
      <w:bookmarkStart w:id="73" w:name="_Toc193710525"/>
      <w:r w:rsidRPr="0026060B">
        <w:rPr>
          <w:rFonts w:ascii="华文细黑" w:eastAsia="华文细黑" w:hAnsi="华文细黑" w:hint="eastAsia"/>
          <w:b/>
          <w:bCs/>
          <w:sz w:val="24"/>
          <w:szCs w:val="24"/>
        </w:rPr>
        <w:lastRenderedPageBreak/>
        <w:t>三、施工单位管理方面的难点三：未根据人员特点合理安排人员</w:t>
      </w:r>
      <w:bookmarkEnd w:id="70"/>
      <w:bookmarkEnd w:id="71"/>
      <w:bookmarkEnd w:id="72"/>
      <w:bookmarkEnd w:id="73"/>
    </w:p>
    <w:p w:rsidR="00987EC0" w:rsidRPr="0026060B" w:rsidRDefault="00987EC0" w:rsidP="00987EC0">
      <w:pPr>
        <w:adjustRightInd w:val="0"/>
        <w:spacing w:line="360" w:lineRule="auto"/>
        <w:ind w:leftChars="100" w:left="210" w:firstLineChars="200" w:firstLine="480"/>
        <w:jc w:val="left"/>
        <w:textAlignment w:val="baseline"/>
        <w:rPr>
          <w:rFonts w:ascii="华文细黑" w:eastAsia="华文细黑" w:hAnsi="华文细黑"/>
          <w:sz w:val="24"/>
          <w:szCs w:val="24"/>
        </w:rPr>
      </w:pPr>
      <w:r w:rsidRPr="00A45A12">
        <w:rPr>
          <w:rFonts w:ascii="宋体" w:eastAsia="宋体" w:hAnsi="宋体" w:cs="Times New Roman" w:hint="eastAsia"/>
          <w:bCs/>
          <w:sz w:val="24"/>
          <w:szCs w:val="20"/>
        </w:rPr>
        <w:t>以多年与施工单位合作的经验来看，部分施工单位人员组织分配不合理，未按每个施工人员的工作特长，进行合理安排。易导致施工效率的下降。</w:t>
      </w:r>
    </w:p>
    <w:p w:rsidR="00987EC0" w:rsidRPr="0026060B" w:rsidRDefault="00987EC0" w:rsidP="00987EC0">
      <w:pPr>
        <w:adjustRightInd w:val="0"/>
        <w:spacing w:line="360" w:lineRule="auto"/>
        <w:ind w:leftChars="100" w:left="210" w:firstLineChars="200" w:firstLine="480"/>
        <w:jc w:val="left"/>
        <w:textAlignment w:val="baseline"/>
        <w:rPr>
          <w:rFonts w:ascii="华文细黑" w:eastAsia="华文细黑" w:hAnsi="华文细黑"/>
          <w:sz w:val="24"/>
          <w:szCs w:val="24"/>
        </w:rPr>
      </w:pPr>
      <w:r w:rsidRPr="0026060B">
        <w:rPr>
          <w:rFonts w:ascii="华文细黑" w:eastAsia="华文细黑" w:hAnsi="华文细黑" w:hint="eastAsia"/>
          <w:b/>
          <w:sz w:val="24"/>
          <w:szCs w:val="24"/>
        </w:rPr>
        <w:t>监理措施：</w:t>
      </w:r>
      <w:r w:rsidRPr="00A45A12">
        <w:rPr>
          <w:rFonts w:ascii="宋体" w:eastAsia="宋体" w:hAnsi="宋体" w:cs="Times New Roman" w:hint="eastAsia"/>
          <w:bCs/>
          <w:sz w:val="24"/>
          <w:szCs w:val="20"/>
        </w:rPr>
        <w:t>建立对施工单位以工程质量、工程进度为核心的综合考评制度，以量化得分与工程价格挂钩方式，鼓励施工单位抓好工程质量和工程进度。</w:t>
      </w:r>
    </w:p>
    <w:p w:rsidR="00987EC0" w:rsidRPr="0026060B" w:rsidRDefault="00987EC0" w:rsidP="00987EC0">
      <w:pPr>
        <w:adjustRightInd w:val="0"/>
        <w:spacing w:line="360" w:lineRule="auto"/>
        <w:jc w:val="left"/>
        <w:textAlignment w:val="baseline"/>
        <w:rPr>
          <w:rFonts w:ascii="华文细黑" w:eastAsia="华文细黑" w:hAnsi="华文细黑"/>
          <w:b/>
          <w:bCs/>
          <w:sz w:val="24"/>
          <w:szCs w:val="24"/>
        </w:rPr>
      </w:pPr>
      <w:bookmarkStart w:id="74" w:name="_Toc191798847"/>
      <w:bookmarkStart w:id="75" w:name="_Toc191980266"/>
      <w:bookmarkStart w:id="76" w:name="_Toc193708094"/>
      <w:bookmarkStart w:id="77" w:name="_Toc193710526"/>
      <w:r w:rsidRPr="0026060B">
        <w:rPr>
          <w:rFonts w:ascii="华文细黑" w:eastAsia="华文细黑" w:hAnsi="华文细黑" w:hint="eastAsia"/>
          <w:b/>
          <w:bCs/>
          <w:sz w:val="24"/>
          <w:szCs w:val="24"/>
        </w:rPr>
        <w:t>四、施工单位管理方面的难点四：施工人员安全意识薄弱</w:t>
      </w:r>
      <w:bookmarkEnd w:id="74"/>
      <w:bookmarkEnd w:id="75"/>
      <w:bookmarkEnd w:id="76"/>
      <w:bookmarkEnd w:id="77"/>
    </w:p>
    <w:p w:rsidR="00987EC0" w:rsidRPr="004B6E01" w:rsidRDefault="00987EC0" w:rsidP="00987EC0">
      <w:pPr>
        <w:adjustRightInd w:val="0"/>
        <w:spacing w:line="360" w:lineRule="auto"/>
        <w:ind w:leftChars="100" w:left="210" w:firstLineChars="200" w:firstLine="480"/>
        <w:jc w:val="left"/>
        <w:textAlignment w:val="baseline"/>
        <w:rPr>
          <w:rFonts w:asciiTheme="minorEastAsia" w:hAnsiTheme="minorEastAsia"/>
          <w:sz w:val="24"/>
          <w:szCs w:val="24"/>
        </w:rPr>
      </w:pPr>
      <w:r w:rsidRPr="004B6E01">
        <w:rPr>
          <w:rFonts w:asciiTheme="minorEastAsia" w:hAnsiTheme="minorEastAsia" w:hint="eastAsia"/>
          <w:sz w:val="24"/>
          <w:szCs w:val="24"/>
        </w:rPr>
        <w:t>施工现场未设置专职安全员，对施工现场安全进行管理、检查。施工人员对各类施工安全规范，了解不够深入，安全意识较为薄弱。</w:t>
      </w:r>
    </w:p>
    <w:p w:rsidR="00987EC0" w:rsidRPr="0026060B" w:rsidRDefault="00987EC0" w:rsidP="00987EC0">
      <w:pPr>
        <w:adjustRightInd w:val="0"/>
        <w:spacing w:line="360" w:lineRule="auto"/>
        <w:jc w:val="left"/>
        <w:textAlignment w:val="baseline"/>
        <w:rPr>
          <w:rFonts w:ascii="华文细黑" w:eastAsia="华文细黑" w:hAnsi="华文细黑"/>
          <w:b/>
          <w:bCs/>
          <w:sz w:val="24"/>
          <w:szCs w:val="24"/>
        </w:rPr>
      </w:pPr>
      <w:r w:rsidRPr="0026060B">
        <w:rPr>
          <w:rFonts w:ascii="华文细黑" w:eastAsia="华文细黑" w:hAnsi="华文细黑" w:hint="eastAsia"/>
          <w:b/>
          <w:sz w:val="24"/>
          <w:szCs w:val="24"/>
        </w:rPr>
        <w:t>监理措施：</w:t>
      </w:r>
      <w:r w:rsidRPr="0026060B">
        <w:rPr>
          <w:rFonts w:ascii="华文细黑" w:eastAsia="华文细黑" w:hAnsi="华文细黑" w:hint="eastAsia"/>
          <w:b/>
          <w:bCs/>
          <w:sz w:val="24"/>
          <w:szCs w:val="24"/>
        </w:rPr>
        <w:t>一、施工单位管理方面的难点一：不能严格按施工组织计划施工</w:t>
      </w:r>
    </w:p>
    <w:p w:rsidR="00987EC0" w:rsidRPr="004B6E01" w:rsidRDefault="00987EC0" w:rsidP="00987EC0">
      <w:pPr>
        <w:adjustRightInd w:val="0"/>
        <w:spacing w:line="360" w:lineRule="auto"/>
        <w:ind w:leftChars="100" w:left="210" w:firstLineChars="200" w:firstLine="480"/>
        <w:jc w:val="left"/>
        <w:textAlignment w:val="baseline"/>
        <w:rPr>
          <w:rFonts w:asciiTheme="minorEastAsia" w:hAnsiTheme="minorEastAsia"/>
          <w:sz w:val="24"/>
          <w:szCs w:val="24"/>
        </w:rPr>
      </w:pPr>
      <w:r w:rsidRPr="004B6E01">
        <w:rPr>
          <w:rFonts w:asciiTheme="minorEastAsia" w:hAnsiTheme="minorEastAsia" w:hint="eastAsia"/>
          <w:sz w:val="24"/>
          <w:szCs w:val="24"/>
        </w:rPr>
        <w:t>部分施工单位对施工组织计划的执行要求不够严格，施工安排有较大的随意性，经常会出现施工进度与施工组织计划不符的情况，造成进度的失控，延误了工期。</w:t>
      </w:r>
    </w:p>
    <w:p w:rsidR="00987EC0" w:rsidRPr="0026060B" w:rsidRDefault="00987EC0" w:rsidP="00987EC0">
      <w:pPr>
        <w:adjustRightInd w:val="0"/>
        <w:spacing w:line="360" w:lineRule="auto"/>
        <w:ind w:leftChars="100" w:left="210" w:firstLineChars="200" w:firstLine="480"/>
        <w:jc w:val="left"/>
        <w:textAlignment w:val="baseline"/>
        <w:rPr>
          <w:rFonts w:ascii="华文细黑" w:eastAsia="华文细黑" w:hAnsi="华文细黑"/>
          <w:sz w:val="24"/>
          <w:szCs w:val="24"/>
        </w:rPr>
      </w:pPr>
      <w:r w:rsidRPr="0026060B">
        <w:rPr>
          <w:rFonts w:ascii="华文细黑" w:eastAsia="华文细黑" w:hAnsi="华文细黑" w:hint="eastAsia"/>
          <w:b/>
          <w:sz w:val="24"/>
          <w:szCs w:val="24"/>
        </w:rPr>
        <w:t>监理措施：</w:t>
      </w:r>
      <w:r w:rsidRPr="004B6E01">
        <w:rPr>
          <w:rFonts w:asciiTheme="minorEastAsia" w:hAnsiTheme="minorEastAsia" w:hint="eastAsia"/>
          <w:sz w:val="24"/>
          <w:szCs w:val="24"/>
        </w:rPr>
        <w:t>认真审核施工单位的施工组织计划，监理公司严格对照审定的施工组织计划监督施工单位的人员安排，施工进度等。</w:t>
      </w:r>
    </w:p>
    <w:p w:rsidR="00987EC0" w:rsidRPr="0026060B" w:rsidRDefault="00987EC0" w:rsidP="00987EC0">
      <w:pPr>
        <w:adjustRightInd w:val="0"/>
        <w:spacing w:line="360" w:lineRule="auto"/>
        <w:jc w:val="left"/>
        <w:textAlignment w:val="baseline"/>
        <w:rPr>
          <w:rFonts w:ascii="华文细黑" w:eastAsia="华文细黑" w:hAnsi="华文细黑"/>
          <w:b/>
          <w:bCs/>
          <w:sz w:val="24"/>
          <w:szCs w:val="24"/>
        </w:rPr>
      </w:pPr>
      <w:r w:rsidRPr="0026060B">
        <w:rPr>
          <w:rFonts w:ascii="华文细黑" w:eastAsia="华文细黑" w:hAnsi="华文细黑" w:hint="eastAsia"/>
          <w:b/>
          <w:bCs/>
          <w:sz w:val="24"/>
          <w:szCs w:val="24"/>
        </w:rPr>
        <w:t>二、施工单位管理方面的难点二：施工单位人员管理不到位</w:t>
      </w:r>
    </w:p>
    <w:p w:rsidR="00987EC0" w:rsidRPr="004B6E01" w:rsidRDefault="00987EC0" w:rsidP="00987EC0">
      <w:pPr>
        <w:adjustRightInd w:val="0"/>
        <w:spacing w:line="360" w:lineRule="auto"/>
        <w:ind w:leftChars="100" w:left="210" w:firstLineChars="200" w:firstLine="480"/>
        <w:jc w:val="left"/>
        <w:textAlignment w:val="baseline"/>
        <w:rPr>
          <w:rFonts w:asciiTheme="minorEastAsia" w:hAnsiTheme="minorEastAsia"/>
          <w:sz w:val="24"/>
          <w:szCs w:val="24"/>
        </w:rPr>
      </w:pPr>
      <w:r w:rsidRPr="004B6E01">
        <w:rPr>
          <w:rFonts w:asciiTheme="minorEastAsia" w:hAnsiTheme="minorEastAsia" w:hint="eastAsia"/>
          <w:sz w:val="24"/>
          <w:szCs w:val="24"/>
        </w:rPr>
        <w:t>内部的管理和组织、队伍素质的高低，影响工程进度和质量 ，是否提供足够的技术指导，施工组织安排是否合理，施工人员经验如何，是否须更换，这些问题，在监理过程中应协调施工单位，及时向建设单位反映施工单位的动态。</w:t>
      </w:r>
    </w:p>
    <w:p w:rsidR="00987EC0" w:rsidRPr="0026060B" w:rsidRDefault="00987EC0" w:rsidP="00987EC0">
      <w:pPr>
        <w:adjustRightInd w:val="0"/>
        <w:spacing w:line="360" w:lineRule="auto"/>
        <w:ind w:leftChars="100" w:left="210" w:firstLineChars="200" w:firstLine="480"/>
        <w:jc w:val="left"/>
        <w:textAlignment w:val="baseline"/>
        <w:rPr>
          <w:rFonts w:ascii="华文细黑" w:eastAsia="华文细黑" w:hAnsi="华文细黑"/>
          <w:sz w:val="24"/>
          <w:szCs w:val="24"/>
        </w:rPr>
      </w:pPr>
      <w:r w:rsidRPr="0026060B">
        <w:rPr>
          <w:rFonts w:ascii="华文细黑" w:eastAsia="华文细黑" w:hAnsi="华文细黑" w:hint="eastAsia"/>
          <w:b/>
          <w:sz w:val="24"/>
          <w:szCs w:val="24"/>
        </w:rPr>
        <w:t>监理措施：</w:t>
      </w:r>
      <w:r w:rsidRPr="004B6E01">
        <w:rPr>
          <w:rFonts w:asciiTheme="minorEastAsia" w:hAnsiTheme="minorEastAsia" w:hint="eastAsia"/>
          <w:sz w:val="24"/>
          <w:szCs w:val="24"/>
        </w:rPr>
        <w:t>在监理过程中密切与施工单位合作，并通过运用一切监理措施管理、约束施工单位的人员管理情况，尽早发现存在的问题，积极协调施工单位进行处理，并及时向建设单位反映施工单位的动态。</w:t>
      </w:r>
    </w:p>
    <w:p w:rsidR="00987EC0" w:rsidRPr="0026060B" w:rsidRDefault="00987EC0" w:rsidP="00987EC0">
      <w:pPr>
        <w:adjustRightInd w:val="0"/>
        <w:spacing w:line="360" w:lineRule="auto"/>
        <w:jc w:val="left"/>
        <w:textAlignment w:val="baseline"/>
        <w:rPr>
          <w:rFonts w:ascii="华文细黑" w:eastAsia="华文细黑" w:hAnsi="华文细黑"/>
          <w:b/>
          <w:bCs/>
          <w:sz w:val="24"/>
          <w:szCs w:val="24"/>
        </w:rPr>
      </w:pPr>
      <w:r w:rsidRPr="0026060B">
        <w:rPr>
          <w:rFonts w:ascii="华文细黑" w:eastAsia="华文细黑" w:hAnsi="华文细黑" w:hint="eastAsia"/>
          <w:b/>
          <w:bCs/>
          <w:sz w:val="24"/>
          <w:szCs w:val="24"/>
        </w:rPr>
        <w:t>三、施工单位管理方面的难点三：未根据人员特点合理安排人员</w:t>
      </w:r>
    </w:p>
    <w:p w:rsidR="00987EC0" w:rsidRPr="004B6E01" w:rsidRDefault="00987EC0" w:rsidP="00987EC0">
      <w:pPr>
        <w:adjustRightInd w:val="0"/>
        <w:spacing w:line="360" w:lineRule="auto"/>
        <w:ind w:leftChars="100" w:left="210" w:firstLineChars="200" w:firstLine="480"/>
        <w:jc w:val="left"/>
        <w:textAlignment w:val="baseline"/>
        <w:rPr>
          <w:rFonts w:asciiTheme="minorEastAsia" w:hAnsiTheme="minorEastAsia"/>
          <w:sz w:val="24"/>
          <w:szCs w:val="24"/>
        </w:rPr>
      </w:pPr>
      <w:r w:rsidRPr="004B6E01">
        <w:rPr>
          <w:rFonts w:asciiTheme="minorEastAsia" w:hAnsiTheme="minorEastAsia" w:hint="eastAsia"/>
          <w:sz w:val="24"/>
          <w:szCs w:val="24"/>
        </w:rPr>
        <w:t>以多年与施工单位合作的经验来看，部分施工单位人员组织分配不合理，未按每个施工人员的工作特长，进行合理安排。易导致施工效率的下降。</w:t>
      </w:r>
    </w:p>
    <w:p w:rsidR="00987EC0" w:rsidRPr="0026060B" w:rsidRDefault="00987EC0" w:rsidP="00987EC0">
      <w:pPr>
        <w:adjustRightInd w:val="0"/>
        <w:spacing w:line="360" w:lineRule="auto"/>
        <w:ind w:leftChars="100" w:left="210" w:firstLineChars="200" w:firstLine="480"/>
        <w:jc w:val="left"/>
        <w:textAlignment w:val="baseline"/>
        <w:rPr>
          <w:rFonts w:ascii="华文细黑" w:eastAsia="华文细黑" w:hAnsi="华文细黑"/>
          <w:sz w:val="24"/>
          <w:szCs w:val="24"/>
        </w:rPr>
      </w:pPr>
      <w:r w:rsidRPr="0026060B">
        <w:rPr>
          <w:rFonts w:ascii="华文细黑" w:eastAsia="华文细黑" w:hAnsi="华文细黑" w:hint="eastAsia"/>
          <w:b/>
          <w:sz w:val="24"/>
          <w:szCs w:val="24"/>
        </w:rPr>
        <w:t>监理措施：</w:t>
      </w:r>
      <w:r w:rsidRPr="00335FE5">
        <w:rPr>
          <w:rFonts w:asciiTheme="minorEastAsia" w:hAnsiTheme="minorEastAsia" w:hint="eastAsia"/>
          <w:sz w:val="24"/>
          <w:szCs w:val="24"/>
        </w:rPr>
        <w:t>建立对施工单位以工程质量、工程进度为核心的综合考评制度，</w:t>
      </w:r>
      <w:r w:rsidRPr="00335FE5">
        <w:rPr>
          <w:rFonts w:asciiTheme="minorEastAsia" w:hAnsiTheme="minorEastAsia" w:hint="eastAsia"/>
          <w:sz w:val="24"/>
          <w:szCs w:val="24"/>
        </w:rPr>
        <w:lastRenderedPageBreak/>
        <w:t>以量化得分与工程价格挂钩方式，鼓励施工单位抓好工程质量和工程进度。</w:t>
      </w:r>
    </w:p>
    <w:p w:rsidR="00987EC0" w:rsidRPr="0026060B" w:rsidRDefault="00987EC0" w:rsidP="00987EC0">
      <w:pPr>
        <w:adjustRightInd w:val="0"/>
        <w:spacing w:line="360" w:lineRule="auto"/>
        <w:jc w:val="left"/>
        <w:textAlignment w:val="baseline"/>
        <w:rPr>
          <w:rFonts w:ascii="华文细黑" w:eastAsia="华文细黑" w:hAnsi="华文细黑"/>
          <w:b/>
          <w:bCs/>
          <w:sz w:val="24"/>
          <w:szCs w:val="24"/>
        </w:rPr>
      </w:pPr>
      <w:r w:rsidRPr="0026060B">
        <w:rPr>
          <w:rFonts w:ascii="华文细黑" w:eastAsia="华文细黑" w:hAnsi="华文细黑" w:hint="eastAsia"/>
          <w:b/>
          <w:bCs/>
          <w:sz w:val="24"/>
          <w:szCs w:val="24"/>
        </w:rPr>
        <w:t>四、施工单位管理方面的难点四：施工人员安全意识薄弱</w:t>
      </w:r>
    </w:p>
    <w:p w:rsidR="00987EC0" w:rsidRPr="00335FE5" w:rsidRDefault="00987EC0" w:rsidP="00987EC0">
      <w:pPr>
        <w:adjustRightInd w:val="0"/>
        <w:spacing w:line="360" w:lineRule="auto"/>
        <w:ind w:leftChars="100" w:left="210" w:firstLineChars="200" w:firstLine="480"/>
        <w:jc w:val="left"/>
        <w:textAlignment w:val="baseline"/>
        <w:rPr>
          <w:rFonts w:asciiTheme="minorEastAsia" w:hAnsiTheme="minorEastAsia"/>
          <w:sz w:val="24"/>
          <w:szCs w:val="24"/>
        </w:rPr>
      </w:pPr>
      <w:r w:rsidRPr="00335FE5">
        <w:rPr>
          <w:rFonts w:asciiTheme="minorEastAsia" w:hAnsiTheme="minorEastAsia" w:hint="eastAsia"/>
          <w:sz w:val="24"/>
          <w:szCs w:val="24"/>
        </w:rPr>
        <w:t>施工现场未设置专职安全员，对施工现场安全进行管理、检查。施工人员对各类施工安全规范，了解不够深入，安全意识较为薄弱。</w:t>
      </w:r>
    </w:p>
    <w:p w:rsidR="00987EC0" w:rsidRPr="0026060B" w:rsidRDefault="00987EC0" w:rsidP="00335FE5">
      <w:pPr>
        <w:spacing w:line="360" w:lineRule="auto"/>
        <w:ind w:leftChars="100" w:left="210" w:firstLineChars="200" w:firstLine="480"/>
        <w:rPr>
          <w:rFonts w:ascii="华文细黑" w:eastAsia="华文细黑" w:hAnsi="华文细黑"/>
          <w:sz w:val="24"/>
          <w:szCs w:val="24"/>
        </w:rPr>
      </w:pPr>
      <w:r w:rsidRPr="0026060B">
        <w:rPr>
          <w:rFonts w:ascii="华文细黑" w:eastAsia="华文细黑" w:hAnsi="华文细黑" w:hint="eastAsia"/>
          <w:b/>
          <w:sz w:val="24"/>
          <w:szCs w:val="24"/>
        </w:rPr>
        <w:t xml:space="preserve">监理措施： </w:t>
      </w:r>
      <w:r w:rsidRPr="00335FE5">
        <w:rPr>
          <w:rFonts w:asciiTheme="minorEastAsia" w:hAnsiTheme="minorEastAsia" w:hint="eastAsia"/>
          <w:sz w:val="24"/>
          <w:szCs w:val="24"/>
        </w:rPr>
        <w:t>加强对施工单位安全管理力度，对施工单位现场安全员的设置情况进行监督检查，对施工人员在安全施工方面的执行情况，做好监督管理工作，并就施工过程中由于施工人员安全意识薄弱而可能存在的一些潜在隐患，及时予以纠正并以监理工程师通知的形式要求其加强安全教育。</w:t>
      </w:r>
    </w:p>
    <w:p w:rsidR="00987EC0" w:rsidRPr="0026060B" w:rsidRDefault="00987EC0" w:rsidP="00987EC0">
      <w:pPr>
        <w:adjustRightInd w:val="0"/>
        <w:spacing w:line="360" w:lineRule="auto"/>
        <w:jc w:val="left"/>
        <w:textAlignment w:val="baseline"/>
        <w:rPr>
          <w:rFonts w:ascii="华文细黑" w:eastAsia="华文细黑" w:hAnsi="华文细黑"/>
          <w:b/>
          <w:bCs/>
          <w:sz w:val="24"/>
          <w:szCs w:val="24"/>
        </w:rPr>
      </w:pPr>
      <w:r w:rsidRPr="0026060B">
        <w:rPr>
          <w:rFonts w:ascii="华文细黑" w:eastAsia="华文细黑" w:hAnsi="华文细黑" w:hint="eastAsia"/>
          <w:b/>
          <w:bCs/>
          <w:sz w:val="24"/>
          <w:szCs w:val="24"/>
        </w:rPr>
        <w:t>五、施工单位管理方面的难点五：施工单位不了解建设单位的相关流程，例如办证流程等</w:t>
      </w:r>
    </w:p>
    <w:p w:rsidR="00987EC0" w:rsidRPr="00335FE5" w:rsidRDefault="00987EC0" w:rsidP="00987EC0">
      <w:pPr>
        <w:adjustRightInd w:val="0"/>
        <w:spacing w:line="360" w:lineRule="auto"/>
        <w:ind w:leftChars="100" w:left="210" w:firstLineChars="200" w:firstLine="480"/>
        <w:jc w:val="left"/>
        <w:textAlignment w:val="baseline"/>
        <w:rPr>
          <w:rFonts w:asciiTheme="minorEastAsia" w:hAnsiTheme="minorEastAsia"/>
          <w:sz w:val="24"/>
          <w:szCs w:val="24"/>
        </w:rPr>
      </w:pPr>
      <w:r w:rsidRPr="00335FE5">
        <w:rPr>
          <w:rFonts w:asciiTheme="minorEastAsia" w:hAnsiTheme="minorEastAsia" w:hint="eastAsia"/>
          <w:sz w:val="24"/>
          <w:szCs w:val="24"/>
        </w:rPr>
        <w:t>参加本期工程建设单位有可能是首次与移动合作，在对XX运营商的相关流程上不熟悉，很有可能影响到工程建设的进度和质量。</w:t>
      </w:r>
    </w:p>
    <w:p w:rsidR="00987EC0" w:rsidRPr="0026060B" w:rsidRDefault="00987EC0" w:rsidP="00335FE5">
      <w:pPr>
        <w:spacing w:line="360" w:lineRule="auto"/>
        <w:ind w:leftChars="100" w:left="210" w:firstLineChars="200" w:firstLine="480"/>
        <w:rPr>
          <w:rFonts w:ascii="华文细黑" w:eastAsia="华文细黑" w:hAnsi="华文细黑"/>
          <w:sz w:val="24"/>
          <w:szCs w:val="24"/>
        </w:rPr>
      </w:pPr>
      <w:r w:rsidRPr="0026060B">
        <w:rPr>
          <w:rFonts w:ascii="华文细黑" w:eastAsia="华文细黑" w:hAnsi="华文细黑" w:hint="eastAsia"/>
          <w:b/>
          <w:sz w:val="24"/>
          <w:szCs w:val="24"/>
        </w:rPr>
        <w:t>监理措施：</w:t>
      </w:r>
      <w:r w:rsidRPr="00335FE5">
        <w:rPr>
          <w:rFonts w:asciiTheme="minorEastAsia" w:hAnsiTheme="minorEastAsia" w:hint="eastAsia"/>
          <w:sz w:val="24"/>
          <w:szCs w:val="24"/>
        </w:rPr>
        <w:t>工程开工会后，监理单位将以《监理工程师通知书》的形式，向施工单位下发建设单位的相关规章制度及操作流程，并督促其进行仔细认证的学习并形成《规章制度学习记录》，在5个工作日内反馈至监理单位，由监理单位留底保存。</w:t>
      </w:r>
    </w:p>
    <w:p w:rsidR="00A25A5C" w:rsidRDefault="00EC43C6" w:rsidP="00DE4374">
      <w:pPr>
        <w:pStyle w:val="40"/>
        <w:numPr>
          <w:ilvl w:val="3"/>
          <w:numId w:val="1"/>
        </w:numPr>
        <w:rPr>
          <w:rFonts w:ascii="宋体" w:hAnsi="宋体" w:cs="宋体"/>
          <w:color w:val="000000"/>
          <w:sz w:val="24"/>
          <w:szCs w:val="24"/>
        </w:rPr>
      </w:pPr>
      <w:r>
        <w:rPr>
          <w:rFonts w:hint="eastAsia"/>
        </w:rPr>
        <w:t>白沙县公安局信息化建设项目</w:t>
      </w:r>
      <w:r w:rsidR="00CD7E6B">
        <w:rPr>
          <w:rFonts w:hint="eastAsia"/>
        </w:rPr>
        <w:t>实施过程</w:t>
      </w:r>
      <w:r w:rsidR="00DE4374" w:rsidRPr="00DE4374">
        <w:rPr>
          <w:rFonts w:hint="eastAsia"/>
        </w:rPr>
        <w:t>重难点分析</w:t>
      </w:r>
    </w:p>
    <w:p w:rsidR="005551D5" w:rsidRPr="00452DF6" w:rsidRDefault="005551D5" w:rsidP="005551D5">
      <w:pPr>
        <w:snapToGrid w:val="0"/>
        <w:spacing w:line="360" w:lineRule="auto"/>
        <w:ind w:firstLineChars="200" w:firstLine="480"/>
        <w:jc w:val="left"/>
        <w:rPr>
          <w:rFonts w:ascii="宋体" w:hAnsi="宋体" w:cs="宋体"/>
          <w:color w:val="000000"/>
          <w:sz w:val="24"/>
          <w:szCs w:val="24"/>
        </w:rPr>
      </w:pPr>
      <w:r w:rsidRPr="00452DF6">
        <w:rPr>
          <w:rFonts w:ascii="宋体" w:hAnsi="宋体" w:cs="宋体" w:hint="eastAsia"/>
          <w:color w:val="000000"/>
          <w:sz w:val="24"/>
          <w:szCs w:val="24"/>
        </w:rPr>
        <w:t>存在问题：</w:t>
      </w:r>
      <w:r w:rsidR="00EC43C6">
        <w:rPr>
          <w:rFonts w:ascii="宋体" w:hAnsi="宋体" w:cs="宋体" w:hint="eastAsia"/>
          <w:color w:val="000000"/>
          <w:sz w:val="24"/>
          <w:szCs w:val="24"/>
        </w:rPr>
        <w:t>人员不足</w:t>
      </w:r>
    </w:p>
    <w:p w:rsidR="005551D5" w:rsidRPr="00452DF6" w:rsidRDefault="005551D5" w:rsidP="005551D5">
      <w:pPr>
        <w:snapToGrid w:val="0"/>
        <w:spacing w:line="360" w:lineRule="auto"/>
        <w:ind w:firstLineChars="200" w:firstLine="480"/>
        <w:jc w:val="left"/>
        <w:rPr>
          <w:rFonts w:ascii="宋体" w:hAnsi="宋体" w:cs="宋体"/>
          <w:color w:val="000000"/>
          <w:sz w:val="24"/>
          <w:szCs w:val="24"/>
        </w:rPr>
      </w:pPr>
      <w:r w:rsidRPr="00452DF6">
        <w:rPr>
          <w:rFonts w:ascii="宋体" w:hAnsi="宋体" w:cs="宋体" w:hint="eastAsia"/>
          <w:color w:val="000000"/>
          <w:sz w:val="24"/>
          <w:szCs w:val="24"/>
        </w:rPr>
        <w:t>企业的竞争归根到底是人才的竞争，同样工程建设是否能够成功实施取决于我们的建设团队是否拥有大批高素质的技术、管理人才。现阶段建设团队是由建设单位、设备厂家、设计院、施工队共同组成的。而针对本年度建设的规模则相对较大，时间则非常紧，更加剧了的这种人力资源不足的情况。</w:t>
      </w:r>
    </w:p>
    <w:p w:rsidR="005551D5" w:rsidRPr="00452DF6" w:rsidRDefault="005551D5" w:rsidP="005551D5">
      <w:pPr>
        <w:snapToGrid w:val="0"/>
        <w:spacing w:line="360" w:lineRule="auto"/>
        <w:ind w:firstLineChars="200" w:firstLine="480"/>
        <w:jc w:val="left"/>
        <w:rPr>
          <w:rFonts w:ascii="宋体" w:hAnsi="宋体" w:cs="宋体"/>
          <w:color w:val="000000"/>
          <w:sz w:val="24"/>
          <w:szCs w:val="24"/>
        </w:rPr>
      </w:pPr>
      <w:r w:rsidRPr="00452DF6">
        <w:rPr>
          <w:rFonts w:ascii="宋体" w:hAnsi="宋体" w:cs="宋体" w:hint="eastAsia"/>
          <w:color w:val="000000"/>
          <w:sz w:val="24"/>
          <w:szCs w:val="24"/>
        </w:rPr>
        <w:t>应对措施：</w:t>
      </w:r>
    </w:p>
    <w:p w:rsidR="005551D5" w:rsidRPr="00452DF6" w:rsidRDefault="005551D5" w:rsidP="005551D5">
      <w:pPr>
        <w:snapToGrid w:val="0"/>
        <w:spacing w:line="360" w:lineRule="auto"/>
        <w:ind w:firstLineChars="200" w:firstLine="480"/>
        <w:jc w:val="left"/>
        <w:rPr>
          <w:rFonts w:ascii="宋体" w:hAnsi="宋体" w:cs="宋体"/>
          <w:color w:val="000000"/>
          <w:sz w:val="24"/>
          <w:szCs w:val="24"/>
        </w:rPr>
      </w:pPr>
      <w:r w:rsidRPr="00452DF6">
        <w:rPr>
          <w:rFonts w:ascii="宋体" w:hAnsi="宋体" w:cs="宋体" w:hint="eastAsia"/>
          <w:color w:val="000000"/>
          <w:sz w:val="24"/>
          <w:szCs w:val="24"/>
        </w:rPr>
        <w:t>为了避免厂家提供的技术支持人员的不足成为工程建设进度的瓶颈，我们必须在合同中对技术人员的素质和提供技术支持人员的数量、速度进行严格的规定，保证在工程建设中有足够的厂家技术支持人员。</w:t>
      </w:r>
    </w:p>
    <w:p w:rsidR="008A1FEC" w:rsidRPr="008A1FEC" w:rsidRDefault="008A1FEC" w:rsidP="0074132B">
      <w:pPr>
        <w:pStyle w:val="15"/>
        <w:pageBreakBefore/>
        <w:ind w:left="730" w:hangingChars="202" w:hanging="730"/>
        <w:jc w:val="center"/>
      </w:pPr>
      <w:bookmarkStart w:id="78" w:name="_Toc476319317"/>
      <w:r>
        <w:rPr>
          <w:rFonts w:hint="eastAsia"/>
          <w:sz w:val="36"/>
          <w:szCs w:val="36"/>
        </w:rPr>
        <w:lastRenderedPageBreak/>
        <w:t>监理各阶段措施及方法</w:t>
      </w:r>
      <w:bookmarkEnd w:id="78"/>
    </w:p>
    <w:p w:rsidR="00376237" w:rsidRDefault="00376237" w:rsidP="00376237">
      <w:pPr>
        <w:pStyle w:val="22"/>
        <w:numPr>
          <w:ilvl w:val="1"/>
          <w:numId w:val="1"/>
        </w:numPr>
      </w:pPr>
      <w:bookmarkStart w:id="79" w:name="_Toc476319318"/>
      <w:r w:rsidRPr="00376237">
        <w:rPr>
          <w:rFonts w:hint="eastAsia"/>
        </w:rPr>
        <w:t>监理工作方案</w:t>
      </w:r>
      <w:bookmarkEnd w:id="79"/>
    </w:p>
    <w:p w:rsidR="00E84EAB" w:rsidRPr="00E84EAB" w:rsidRDefault="00E84EAB" w:rsidP="00E84EAB">
      <w:pPr>
        <w:pStyle w:val="33"/>
        <w:numPr>
          <w:ilvl w:val="2"/>
          <w:numId w:val="1"/>
        </w:numPr>
      </w:pPr>
      <w:bookmarkStart w:id="80" w:name="_Toc374697027"/>
      <w:bookmarkStart w:id="81" w:name="_Toc385208177"/>
      <w:bookmarkStart w:id="82" w:name="_Toc476319319"/>
      <w:r w:rsidRPr="00E84EAB">
        <w:rPr>
          <w:rFonts w:hint="eastAsia"/>
        </w:rPr>
        <w:t>监理工作内容</w:t>
      </w:r>
      <w:bookmarkEnd w:id="80"/>
      <w:bookmarkEnd w:id="81"/>
      <w:bookmarkEnd w:id="82"/>
    </w:p>
    <w:p w:rsidR="00E84EAB" w:rsidRPr="00E84EAB" w:rsidRDefault="00E84EAB" w:rsidP="00E84EAB">
      <w:pPr>
        <w:pStyle w:val="40"/>
        <w:numPr>
          <w:ilvl w:val="3"/>
          <w:numId w:val="1"/>
        </w:numPr>
      </w:pPr>
      <w:bookmarkStart w:id="83" w:name="_Toc374697028"/>
      <w:bookmarkStart w:id="84" w:name="_Toc385208178"/>
      <w:r w:rsidRPr="00E84EAB">
        <w:rPr>
          <w:rFonts w:hint="eastAsia"/>
        </w:rPr>
        <w:t>总体工作内容</w:t>
      </w:r>
      <w:bookmarkEnd w:id="83"/>
      <w:bookmarkEnd w:id="84"/>
    </w:p>
    <w:p w:rsidR="00E84EAB" w:rsidRPr="00E84EAB" w:rsidRDefault="00E84EAB" w:rsidP="00E84EAB">
      <w:pPr>
        <w:spacing w:line="360" w:lineRule="auto"/>
        <w:ind w:firstLineChars="200" w:firstLine="480"/>
        <w:jc w:val="left"/>
        <w:rPr>
          <w:rFonts w:asciiTheme="minorEastAsia" w:hAnsiTheme="minorEastAsia"/>
          <w:sz w:val="24"/>
          <w:szCs w:val="24"/>
        </w:rPr>
      </w:pPr>
      <w:r w:rsidRPr="00E84EAB">
        <w:rPr>
          <w:rFonts w:asciiTheme="minorEastAsia" w:hAnsiTheme="minorEastAsia" w:hint="eastAsia"/>
          <w:sz w:val="24"/>
          <w:szCs w:val="24"/>
        </w:rPr>
        <w:t>（1）依据招标文件、投标文件、合同，审查、监督、控制</w:t>
      </w:r>
      <w:r w:rsidR="006168CD">
        <w:rPr>
          <w:rFonts w:asciiTheme="minorEastAsia" w:hAnsiTheme="minorEastAsia" w:hint="eastAsia"/>
          <w:sz w:val="24"/>
          <w:szCs w:val="24"/>
        </w:rPr>
        <w:t>白沙县公安局</w:t>
      </w:r>
      <w:r w:rsidRPr="00E84EAB">
        <w:rPr>
          <w:rFonts w:asciiTheme="minorEastAsia" w:hAnsiTheme="minorEastAsia" w:hint="eastAsia"/>
          <w:sz w:val="24"/>
          <w:szCs w:val="24"/>
        </w:rPr>
        <w:t>项目设备采购、设备安装和系统集成的质量；</w:t>
      </w:r>
    </w:p>
    <w:p w:rsidR="00E84EAB" w:rsidRPr="00E84EAB" w:rsidRDefault="00E84EAB" w:rsidP="00E84EAB">
      <w:pPr>
        <w:spacing w:line="360" w:lineRule="auto"/>
        <w:ind w:firstLineChars="200" w:firstLine="480"/>
        <w:jc w:val="left"/>
        <w:rPr>
          <w:rFonts w:asciiTheme="minorEastAsia" w:hAnsiTheme="minorEastAsia"/>
          <w:sz w:val="24"/>
          <w:szCs w:val="24"/>
        </w:rPr>
      </w:pPr>
      <w:r w:rsidRPr="00E84EAB">
        <w:rPr>
          <w:rFonts w:asciiTheme="minorEastAsia" w:hAnsiTheme="minorEastAsia" w:hint="eastAsia"/>
          <w:sz w:val="24"/>
          <w:szCs w:val="24"/>
        </w:rPr>
        <w:t>（2）采取事前预防、事中控制、事后纠正的监理方式，依据国家法律、法规、标准以及项目合同、设计方案、监理规划、监理实施细则等文件控制项目工程质量；</w:t>
      </w:r>
    </w:p>
    <w:p w:rsidR="00E84EAB" w:rsidRPr="00E84EAB" w:rsidRDefault="00E84EAB" w:rsidP="00E84EAB">
      <w:pPr>
        <w:spacing w:line="360" w:lineRule="auto"/>
        <w:ind w:firstLineChars="200" w:firstLine="480"/>
        <w:jc w:val="left"/>
        <w:rPr>
          <w:rFonts w:asciiTheme="minorEastAsia" w:hAnsiTheme="minorEastAsia"/>
          <w:sz w:val="24"/>
          <w:szCs w:val="24"/>
        </w:rPr>
      </w:pPr>
      <w:r w:rsidRPr="00E84EAB">
        <w:rPr>
          <w:rFonts w:asciiTheme="minorEastAsia" w:hAnsiTheme="minorEastAsia" w:hint="eastAsia"/>
          <w:sz w:val="24"/>
          <w:szCs w:val="24"/>
        </w:rPr>
        <w:t>（3）及时向业主反映项目动态和监理工作情况；</w:t>
      </w:r>
    </w:p>
    <w:p w:rsidR="00E84EAB" w:rsidRPr="00E84EAB" w:rsidRDefault="00E84EAB" w:rsidP="00E84EAB">
      <w:pPr>
        <w:spacing w:line="360" w:lineRule="auto"/>
        <w:ind w:firstLineChars="200" w:firstLine="480"/>
        <w:jc w:val="left"/>
        <w:rPr>
          <w:rFonts w:asciiTheme="minorEastAsia" w:hAnsiTheme="minorEastAsia"/>
          <w:sz w:val="24"/>
          <w:szCs w:val="24"/>
        </w:rPr>
      </w:pPr>
      <w:r w:rsidRPr="00E84EAB">
        <w:rPr>
          <w:rFonts w:asciiTheme="minorEastAsia" w:hAnsiTheme="minorEastAsia" w:hint="eastAsia"/>
          <w:sz w:val="24"/>
          <w:szCs w:val="24"/>
        </w:rPr>
        <w:t>（4）转发业主发出的一切指示、通知和业务联系单；</w:t>
      </w:r>
    </w:p>
    <w:p w:rsidR="00E84EAB" w:rsidRPr="00E84EAB" w:rsidRDefault="00E84EAB" w:rsidP="00E84EAB">
      <w:pPr>
        <w:spacing w:line="360" w:lineRule="auto"/>
        <w:ind w:firstLineChars="200" w:firstLine="480"/>
        <w:jc w:val="left"/>
        <w:rPr>
          <w:rFonts w:asciiTheme="minorEastAsia" w:hAnsiTheme="minorEastAsia"/>
          <w:sz w:val="24"/>
          <w:szCs w:val="24"/>
        </w:rPr>
      </w:pPr>
      <w:r w:rsidRPr="00E84EAB">
        <w:rPr>
          <w:rFonts w:asciiTheme="minorEastAsia" w:hAnsiTheme="minorEastAsia" w:hint="eastAsia"/>
          <w:sz w:val="24"/>
          <w:szCs w:val="24"/>
        </w:rPr>
        <w:t>（5）定期公布项目质量、进度、成本数据，就项目中存在或出现的问题向业主、承建方提出独立、公正、公平的意见建议或解决方案；</w:t>
      </w:r>
    </w:p>
    <w:p w:rsidR="00E84EAB" w:rsidRPr="00E84EAB" w:rsidRDefault="00E84EAB" w:rsidP="00E84EAB">
      <w:pPr>
        <w:spacing w:line="360" w:lineRule="auto"/>
        <w:ind w:firstLineChars="200" w:firstLine="480"/>
        <w:jc w:val="left"/>
        <w:rPr>
          <w:rFonts w:asciiTheme="minorEastAsia" w:hAnsiTheme="minorEastAsia"/>
          <w:sz w:val="24"/>
          <w:szCs w:val="24"/>
        </w:rPr>
      </w:pPr>
      <w:r w:rsidRPr="00E84EAB">
        <w:rPr>
          <w:rFonts w:asciiTheme="minorEastAsia" w:hAnsiTheme="minorEastAsia" w:hint="eastAsia"/>
          <w:sz w:val="24"/>
          <w:szCs w:val="24"/>
        </w:rPr>
        <w:t>（6）当项目建设出现质量问题或严重偏离计划时，应及时向业主报告，并提出对策建议，同时督促承建方尽快采取措施。</w:t>
      </w:r>
    </w:p>
    <w:p w:rsidR="00E84EAB" w:rsidRPr="00E84EAB" w:rsidRDefault="00E84EAB" w:rsidP="00E84EAB">
      <w:pPr>
        <w:pStyle w:val="40"/>
        <w:numPr>
          <w:ilvl w:val="3"/>
          <w:numId w:val="1"/>
        </w:numPr>
      </w:pPr>
      <w:bookmarkStart w:id="85" w:name="_Toc374697029"/>
      <w:bookmarkStart w:id="86" w:name="_Toc385208179"/>
      <w:r w:rsidRPr="00E84EAB">
        <w:rPr>
          <w:rFonts w:hint="eastAsia"/>
        </w:rPr>
        <w:t>设计阶段的监理</w:t>
      </w:r>
      <w:bookmarkEnd w:id="85"/>
      <w:bookmarkEnd w:id="86"/>
    </w:p>
    <w:p w:rsidR="00E84EAB" w:rsidRPr="00E84EAB" w:rsidRDefault="00E84EAB" w:rsidP="00E84EAB">
      <w:pPr>
        <w:spacing w:line="360" w:lineRule="auto"/>
        <w:ind w:firstLineChars="200" w:firstLine="480"/>
        <w:jc w:val="left"/>
        <w:rPr>
          <w:rFonts w:asciiTheme="minorEastAsia" w:hAnsiTheme="minorEastAsia"/>
          <w:sz w:val="24"/>
          <w:szCs w:val="24"/>
        </w:rPr>
      </w:pPr>
      <w:r w:rsidRPr="00E84EAB">
        <w:rPr>
          <w:rFonts w:asciiTheme="minorEastAsia" w:hAnsiTheme="minorEastAsia" w:hint="eastAsia"/>
          <w:sz w:val="24"/>
          <w:szCs w:val="24"/>
        </w:rPr>
        <w:t>（1）审核设计方案，并协助起草招标文件。</w:t>
      </w:r>
    </w:p>
    <w:p w:rsidR="00E84EAB" w:rsidRPr="00E84EAB" w:rsidRDefault="00E84EAB" w:rsidP="00E84EAB">
      <w:pPr>
        <w:spacing w:line="360" w:lineRule="auto"/>
        <w:ind w:firstLineChars="200" w:firstLine="480"/>
        <w:jc w:val="left"/>
        <w:rPr>
          <w:rFonts w:asciiTheme="minorEastAsia" w:hAnsiTheme="minorEastAsia"/>
          <w:sz w:val="24"/>
          <w:szCs w:val="24"/>
        </w:rPr>
      </w:pPr>
      <w:r w:rsidRPr="00E84EAB">
        <w:rPr>
          <w:rFonts w:asciiTheme="minorEastAsia" w:hAnsiTheme="minorEastAsia" w:hint="eastAsia"/>
          <w:sz w:val="24"/>
          <w:szCs w:val="24"/>
        </w:rPr>
        <w:t>（2）审批施工组织设计：对施工单位的实施工作准备情况进行监督。</w:t>
      </w:r>
    </w:p>
    <w:p w:rsidR="00E84EAB" w:rsidRPr="00E84EAB" w:rsidRDefault="00E84EAB" w:rsidP="00E84EAB">
      <w:pPr>
        <w:spacing w:line="360" w:lineRule="auto"/>
        <w:ind w:firstLineChars="200" w:firstLine="480"/>
        <w:jc w:val="left"/>
        <w:rPr>
          <w:rFonts w:asciiTheme="minorEastAsia" w:hAnsiTheme="minorEastAsia"/>
          <w:sz w:val="24"/>
          <w:szCs w:val="24"/>
        </w:rPr>
      </w:pPr>
      <w:r w:rsidRPr="00E84EAB">
        <w:rPr>
          <w:rFonts w:asciiTheme="minorEastAsia" w:hAnsiTheme="minorEastAsia" w:hint="eastAsia"/>
          <w:sz w:val="24"/>
          <w:szCs w:val="24"/>
        </w:rPr>
        <w:t>（3）审核施工进度计划：对施工单位的施工进度计划进行评估和审查。</w:t>
      </w:r>
    </w:p>
    <w:p w:rsidR="00E84EAB" w:rsidRPr="00E84EAB" w:rsidRDefault="00E84EAB" w:rsidP="00E84EAB">
      <w:pPr>
        <w:spacing w:line="360" w:lineRule="auto"/>
        <w:ind w:firstLineChars="200" w:firstLine="480"/>
        <w:jc w:val="left"/>
        <w:rPr>
          <w:rFonts w:asciiTheme="minorEastAsia" w:hAnsiTheme="minorEastAsia"/>
          <w:sz w:val="24"/>
          <w:szCs w:val="24"/>
        </w:rPr>
      </w:pPr>
      <w:r w:rsidRPr="00E84EAB">
        <w:rPr>
          <w:rFonts w:asciiTheme="minorEastAsia" w:hAnsiTheme="minorEastAsia" w:hint="eastAsia"/>
          <w:sz w:val="24"/>
          <w:szCs w:val="24"/>
        </w:rPr>
        <w:t>（4）审核工程实施人员：确认施工方提交的工程实施人员与实际工作人员的一致性，如有变更，则要求叙述其原因。</w:t>
      </w:r>
    </w:p>
    <w:p w:rsidR="00E84EAB" w:rsidRPr="00E84EAB" w:rsidRDefault="00E84EAB" w:rsidP="00E84EAB">
      <w:pPr>
        <w:spacing w:line="360" w:lineRule="auto"/>
        <w:ind w:firstLineChars="200" w:firstLine="480"/>
        <w:jc w:val="left"/>
        <w:rPr>
          <w:rFonts w:asciiTheme="minorEastAsia" w:hAnsiTheme="minorEastAsia"/>
          <w:sz w:val="24"/>
          <w:szCs w:val="24"/>
        </w:rPr>
      </w:pPr>
      <w:r w:rsidRPr="00E84EAB">
        <w:rPr>
          <w:rFonts w:asciiTheme="minorEastAsia" w:hAnsiTheme="minorEastAsia" w:hint="eastAsia"/>
          <w:sz w:val="24"/>
          <w:szCs w:val="24"/>
        </w:rPr>
        <w:t>（5）协助与施工单位谈判及签订项目承包合同。</w:t>
      </w:r>
    </w:p>
    <w:p w:rsidR="00E84EAB" w:rsidRPr="00E84EAB" w:rsidRDefault="00E84EAB" w:rsidP="00E84EAB">
      <w:pPr>
        <w:spacing w:line="360" w:lineRule="auto"/>
        <w:ind w:firstLineChars="200" w:firstLine="480"/>
        <w:jc w:val="left"/>
        <w:rPr>
          <w:rFonts w:asciiTheme="minorEastAsia" w:hAnsiTheme="minorEastAsia"/>
          <w:sz w:val="24"/>
          <w:szCs w:val="24"/>
        </w:rPr>
      </w:pPr>
      <w:bookmarkStart w:id="87" w:name="_Toc374697030"/>
      <w:bookmarkStart w:id="88" w:name="_Toc385208180"/>
      <w:r w:rsidRPr="00E84EAB">
        <w:rPr>
          <w:rFonts w:asciiTheme="minorEastAsia" w:hAnsiTheme="minorEastAsia" w:hint="eastAsia"/>
          <w:sz w:val="24"/>
          <w:szCs w:val="24"/>
        </w:rPr>
        <w:t>合同签订阶段的监理</w:t>
      </w:r>
      <w:bookmarkEnd w:id="87"/>
      <w:bookmarkEnd w:id="88"/>
    </w:p>
    <w:p w:rsidR="00E84EAB" w:rsidRPr="00E84EAB" w:rsidRDefault="00E84EAB" w:rsidP="00E84EAB">
      <w:pPr>
        <w:spacing w:line="360" w:lineRule="auto"/>
        <w:ind w:firstLineChars="200" w:firstLine="480"/>
        <w:jc w:val="left"/>
        <w:rPr>
          <w:rFonts w:asciiTheme="minorEastAsia" w:hAnsiTheme="minorEastAsia"/>
          <w:sz w:val="24"/>
          <w:szCs w:val="24"/>
        </w:rPr>
      </w:pPr>
      <w:r w:rsidRPr="00E84EAB">
        <w:rPr>
          <w:rFonts w:asciiTheme="minorEastAsia" w:hAnsiTheme="minorEastAsia" w:hint="eastAsia"/>
          <w:sz w:val="24"/>
          <w:szCs w:val="24"/>
        </w:rPr>
        <w:lastRenderedPageBreak/>
        <w:t>（1）协助业主与承建方签订合同、审查合同内容；</w:t>
      </w:r>
    </w:p>
    <w:p w:rsidR="00E84EAB" w:rsidRPr="00E84EAB" w:rsidRDefault="00E84EAB" w:rsidP="00E84EAB">
      <w:pPr>
        <w:spacing w:line="360" w:lineRule="auto"/>
        <w:ind w:firstLineChars="200" w:firstLine="480"/>
        <w:jc w:val="left"/>
        <w:rPr>
          <w:rFonts w:asciiTheme="minorEastAsia" w:hAnsiTheme="minorEastAsia"/>
          <w:sz w:val="24"/>
          <w:szCs w:val="24"/>
        </w:rPr>
      </w:pPr>
      <w:r w:rsidRPr="00E84EAB">
        <w:rPr>
          <w:rFonts w:asciiTheme="minorEastAsia" w:hAnsiTheme="minorEastAsia" w:hint="eastAsia"/>
          <w:sz w:val="24"/>
          <w:szCs w:val="24"/>
        </w:rPr>
        <w:t>（2）监督检查设备采购方履行合同；</w:t>
      </w:r>
    </w:p>
    <w:p w:rsidR="00E84EAB" w:rsidRPr="00E84EAB" w:rsidRDefault="00E84EAB" w:rsidP="00E84EAB">
      <w:pPr>
        <w:spacing w:line="360" w:lineRule="auto"/>
        <w:ind w:firstLineChars="200" w:firstLine="480"/>
        <w:jc w:val="left"/>
        <w:rPr>
          <w:rFonts w:asciiTheme="minorEastAsia" w:hAnsiTheme="minorEastAsia"/>
          <w:sz w:val="24"/>
          <w:szCs w:val="24"/>
        </w:rPr>
      </w:pPr>
      <w:r w:rsidRPr="00E84EAB">
        <w:rPr>
          <w:rFonts w:asciiTheme="minorEastAsia" w:hAnsiTheme="minorEastAsia" w:hint="eastAsia"/>
          <w:sz w:val="24"/>
          <w:szCs w:val="24"/>
        </w:rPr>
        <w:t>（3）协助业主处理项目实施的每个过程出现的违约、索赔、延期、分包、纠纷调解及仲裁等问题。</w:t>
      </w:r>
    </w:p>
    <w:p w:rsidR="00E84EAB" w:rsidRPr="00E84EAB" w:rsidRDefault="00E84EAB" w:rsidP="00E84EAB">
      <w:pPr>
        <w:pStyle w:val="40"/>
        <w:numPr>
          <w:ilvl w:val="3"/>
          <w:numId w:val="1"/>
        </w:numPr>
      </w:pPr>
      <w:bookmarkStart w:id="89" w:name="_Toc374697031"/>
      <w:bookmarkStart w:id="90" w:name="_Toc385208181"/>
      <w:r w:rsidRPr="00E84EAB">
        <w:rPr>
          <w:rFonts w:hint="eastAsia"/>
        </w:rPr>
        <w:t>施工准备阶段的监理</w:t>
      </w:r>
      <w:bookmarkEnd w:id="89"/>
      <w:bookmarkEnd w:id="90"/>
    </w:p>
    <w:p w:rsidR="00E84EAB" w:rsidRPr="00E84EAB" w:rsidRDefault="00E84EAB" w:rsidP="00E84EAB">
      <w:pPr>
        <w:spacing w:line="360" w:lineRule="auto"/>
        <w:ind w:firstLineChars="200" w:firstLine="480"/>
        <w:jc w:val="left"/>
        <w:rPr>
          <w:rFonts w:asciiTheme="minorEastAsia" w:hAnsiTheme="minorEastAsia"/>
          <w:sz w:val="24"/>
          <w:szCs w:val="24"/>
        </w:rPr>
      </w:pPr>
      <w:r w:rsidRPr="00E84EAB">
        <w:rPr>
          <w:rFonts w:asciiTheme="minorEastAsia" w:hAnsiTheme="minorEastAsia" w:hint="eastAsia"/>
          <w:sz w:val="24"/>
          <w:szCs w:val="24"/>
        </w:rPr>
        <w:t>（1）审批开工申请，确定开工日期；</w:t>
      </w:r>
    </w:p>
    <w:p w:rsidR="00E84EAB" w:rsidRPr="00E84EAB" w:rsidRDefault="00E84EAB" w:rsidP="00E84EAB">
      <w:pPr>
        <w:spacing w:line="360" w:lineRule="auto"/>
        <w:ind w:firstLineChars="200" w:firstLine="480"/>
        <w:jc w:val="left"/>
        <w:rPr>
          <w:rFonts w:asciiTheme="minorEastAsia" w:hAnsiTheme="minorEastAsia"/>
          <w:sz w:val="24"/>
          <w:szCs w:val="24"/>
        </w:rPr>
      </w:pPr>
      <w:r w:rsidRPr="00E84EAB">
        <w:rPr>
          <w:rFonts w:asciiTheme="minorEastAsia" w:hAnsiTheme="minorEastAsia" w:hint="eastAsia"/>
          <w:sz w:val="24"/>
          <w:szCs w:val="24"/>
        </w:rPr>
        <w:t xml:space="preserve">（2）了解承建方设备订单的定购和运输情况； </w:t>
      </w:r>
    </w:p>
    <w:p w:rsidR="00E84EAB" w:rsidRPr="00E84EAB" w:rsidRDefault="00E84EAB" w:rsidP="00E84EAB">
      <w:pPr>
        <w:spacing w:line="360" w:lineRule="auto"/>
        <w:ind w:firstLineChars="200" w:firstLine="480"/>
        <w:jc w:val="left"/>
        <w:rPr>
          <w:rFonts w:asciiTheme="minorEastAsia" w:hAnsiTheme="minorEastAsia"/>
          <w:sz w:val="24"/>
          <w:szCs w:val="24"/>
        </w:rPr>
      </w:pPr>
      <w:r w:rsidRPr="00E84EAB">
        <w:rPr>
          <w:rFonts w:asciiTheme="minorEastAsia" w:hAnsiTheme="minorEastAsia" w:hint="eastAsia"/>
          <w:sz w:val="24"/>
          <w:szCs w:val="24"/>
        </w:rPr>
        <w:t>（3）了解施工条件准备情况；</w:t>
      </w:r>
    </w:p>
    <w:p w:rsidR="00E84EAB" w:rsidRPr="00E84EAB" w:rsidRDefault="00E84EAB" w:rsidP="00E84EAB">
      <w:pPr>
        <w:spacing w:line="360" w:lineRule="auto"/>
        <w:ind w:firstLineChars="200" w:firstLine="480"/>
        <w:jc w:val="left"/>
        <w:rPr>
          <w:rFonts w:asciiTheme="minorEastAsia" w:hAnsiTheme="minorEastAsia"/>
          <w:sz w:val="24"/>
          <w:szCs w:val="24"/>
        </w:rPr>
      </w:pPr>
      <w:r w:rsidRPr="00E84EAB">
        <w:rPr>
          <w:rFonts w:asciiTheme="minorEastAsia" w:hAnsiTheme="minorEastAsia" w:hint="eastAsia"/>
          <w:sz w:val="24"/>
          <w:szCs w:val="24"/>
        </w:rPr>
        <w:t>（4）了解承建方工程实施前期的人员组织、施工设备到位情况。</w:t>
      </w:r>
    </w:p>
    <w:p w:rsidR="00E84EAB" w:rsidRPr="00E84EAB" w:rsidRDefault="00E84EAB" w:rsidP="00E84EAB">
      <w:pPr>
        <w:pStyle w:val="40"/>
        <w:numPr>
          <w:ilvl w:val="3"/>
          <w:numId w:val="1"/>
        </w:numPr>
      </w:pPr>
      <w:bookmarkStart w:id="91" w:name="_Toc374697032"/>
      <w:bookmarkStart w:id="92" w:name="_Toc385208182"/>
      <w:r w:rsidRPr="00E84EAB">
        <w:rPr>
          <w:rFonts w:hint="eastAsia"/>
        </w:rPr>
        <w:t>施工阶段的监理</w:t>
      </w:r>
      <w:bookmarkEnd w:id="91"/>
      <w:bookmarkEnd w:id="92"/>
    </w:p>
    <w:p w:rsidR="00E84EAB" w:rsidRPr="00E84EAB" w:rsidRDefault="00E84EAB" w:rsidP="00E84EAB">
      <w:pPr>
        <w:spacing w:line="360" w:lineRule="auto"/>
        <w:ind w:firstLineChars="200" w:firstLine="480"/>
        <w:jc w:val="left"/>
        <w:rPr>
          <w:rFonts w:asciiTheme="minorEastAsia" w:hAnsiTheme="minorEastAsia"/>
          <w:sz w:val="24"/>
          <w:szCs w:val="24"/>
        </w:rPr>
      </w:pPr>
      <w:r w:rsidRPr="00E84EAB">
        <w:rPr>
          <w:rFonts w:asciiTheme="minorEastAsia" w:hAnsiTheme="minorEastAsia" w:hint="eastAsia"/>
          <w:sz w:val="24"/>
          <w:szCs w:val="24"/>
        </w:rPr>
        <w:t>（1）审查项目的设备采购进度计划，设备安装进度计划，监督计划的执行；</w:t>
      </w:r>
    </w:p>
    <w:p w:rsidR="00E84EAB" w:rsidRPr="00E84EAB" w:rsidRDefault="00E84EAB" w:rsidP="00E84EAB">
      <w:pPr>
        <w:spacing w:line="360" w:lineRule="auto"/>
        <w:ind w:firstLineChars="200" w:firstLine="480"/>
        <w:jc w:val="left"/>
        <w:rPr>
          <w:rFonts w:asciiTheme="minorEastAsia" w:hAnsiTheme="minorEastAsia"/>
          <w:sz w:val="24"/>
          <w:szCs w:val="24"/>
        </w:rPr>
      </w:pPr>
      <w:r w:rsidRPr="00E84EAB">
        <w:rPr>
          <w:rFonts w:asciiTheme="minorEastAsia" w:hAnsiTheme="minorEastAsia" w:hint="eastAsia"/>
          <w:sz w:val="24"/>
          <w:szCs w:val="24"/>
        </w:rPr>
        <w:t>（2）工程材料、硬件设备、系统软件的质量、到货时间的审核；</w:t>
      </w:r>
    </w:p>
    <w:p w:rsidR="00E84EAB" w:rsidRPr="00E84EAB" w:rsidRDefault="00E84EAB" w:rsidP="00E84EAB">
      <w:pPr>
        <w:spacing w:line="360" w:lineRule="auto"/>
        <w:ind w:firstLineChars="200" w:firstLine="480"/>
        <w:jc w:val="left"/>
        <w:rPr>
          <w:rFonts w:asciiTheme="minorEastAsia" w:hAnsiTheme="minorEastAsia"/>
          <w:sz w:val="24"/>
          <w:szCs w:val="24"/>
        </w:rPr>
      </w:pPr>
      <w:r w:rsidRPr="00E84EAB">
        <w:rPr>
          <w:rFonts w:asciiTheme="minorEastAsia" w:hAnsiTheme="minorEastAsia" w:hint="eastAsia"/>
          <w:sz w:val="24"/>
          <w:szCs w:val="24"/>
        </w:rPr>
        <w:t>（3）发现设备采购与安装进程未能按计划进行时，要求设备采购与安装方调整或修改计划，采取必要措施加快采购进度，以使实际施工进度符合合同的要求；</w:t>
      </w:r>
    </w:p>
    <w:p w:rsidR="00E84EAB" w:rsidRPr="00E84EAB" w:rsidRDefault="00E84EAB" w:rsidP="00E84EAB">
      <w:pPr>
        <w:spacing w:line="360" w:lineRule="auto"/>
        <w:ind w:firstLineChars="200" w:firstLine="480"/>
        <w:jc w:val="left"/>
        <w:rPr>
          <w:rFonts w:asciiTheme="minorEastAsia" w:hAnsiTheme="minorEastAsia"/>
          <w:sz w:val="24"/>
          <w:szCs w:val="24"/>
        </w:rPr>
      </w:pPr>
      <w:r w:rsidRPr="00E84EAB">
        <w:rPr>
          <w:rFonts w:asciiTheme="minorEastAsia" w:hAnsiTheme="minorEastAsia" w:hint="eastAsia"/>
          <w:sz w:val="24"/>
          <w:szCs w:val="24"/>
        </w:rPr>
        <w:t>（4）工程实施阶段的质量、进度监理和阶段验收；</w:t>
      </w:r>
    </w:p>
    <w:p w:rsidR="00E84EAB" w:rsidRPr="00E84EAB" w:rsidRDefault="00E84EAB" w:rsidP="00E84EAB">
      <w:pPr>
        <w:spacing w:line="360" w:lineRule="auto"/>
        <w:ind w:firstLineChars="200" w:firstLine="480"/>
        <w:jc w:val="left"/>
        <w:rPr>
          <w:rFonts w:asciiTheme="minorEastAsia" w:hAnsiTheme="minorEastAsia"/>
          <w:sz w:val="24"/>
          <w:szCs w:val="24"/>
        </w:rPr>
      </w:pPr>
      <w:r w:rsidRPr="00E84EAB">
        <w:rPr>
          <w:rFonts w:asciiTheme="minorEastAsia" w:hAnsiTheme="minorEastAsia" w:hint="eastAsia"/>
          <w:sz w:val="24"/>
          <w:szCs w:val="24"/>
        </w:rPr>
        <w:t>（5）设备和需求变更的审核；</w:t>
      </w:r>
    </w:p>
    <w:p w:rsidR="00E84EAB" w:rsidRPr="00E84EAB" w:rsidRDefault="00E84EAB" w:rsidP="00E84EAB">
      <w:pPr>
        <w:spacing w:line="360" w:lineRule="auto"/>
        <w:ind w:firstLineChars="200" w:firstLine="480"/>
        <w:jc w:val="left"/>
        <w:rPr>
          <w:rFonts w:asciiTheme="minorEastAsia" w:hAnsiTheme="minorEastAsia"/>
          <w:sz w:val="24"/>
          <w:szCs w:val="24"/>
        </w:rPr>
      </w:pPr>
      <w:r w:rsidRPr="00E84EAB">
        <w:rPr>
          <w:rFonts w:asciiTheme="minorEastAsia" w:hAnsiTheme="minorEastAsia" w:hint="eastAsia"/>
          <w:sz w:val="24"/>
          <w:szCs w:val="24"/>
        </w:rPr>
        <w:t>（6）监督各方履行职责，协调各方的工作关系，建立畅通的沟通平台和沟通渠道，采取有效措施使项目信息在有关各方之间保持顺畅流通，积极协调项目各方之间的关系，推动项目实施过程中问题的解决。工程实施期间，每周组织三方的协调会，并做好会议记录；</w:t>
      </w:r>
    </w:p>
    <w:p w:rsidR="00E84EAB" w:rsidRPr="00E84EAB" w:rsidRDefault="00E84EAB" w:rsidP="00E84EAB">
      <w:pPr>
        <w:spacing w:line="360" w:lineRule="auto"/>
        <w:ind w:firstLineChars="200" w:firstLine="480"/>
        <w:jc w:val="left"/>
        <w:rPr>
          <w:rFonts w:asciiTheme="minorEastAsia" w:hAnsiTheme="minorEastAsia"/>
          <w:sz w:val="24"/>
          <w:szCs w:val="24"/>
        </w:rPr>
      </w:pPr>
      <w:r w:rsidRPr="00E84EAB">
        <w:rPr>
          <w:rFonts w:asciiTheme="minorEastAsia" w:hAnsiTheme="minorEastAsia" w:hint="eastAsia"/>
          <w:sz w:val="24"/>
          <w:szCs w:val="24"/>
        </w:rPr>
        <w:t>（7）当设备采购与安装进度拖后可能导致合同工期严重延误时，有责任作详细报告分析原因和提出对策，供业主采取措施或做出决定；</w:t>
      </w:r>
    </w:p>
    <w:p w:rsidR="00E84EAB" w:rsidRPr="00E84EAB" w:rsidRDefault="00E84EAB" w:rsidP="00E84EAB">
      <w:pPr>
        <w:spacing w:line="360" w:lineRule="auto"/>
        <w:ind w:firstLineChars="200" w:firstLine="480"/>
        <w:jc w:val="left"/>
        <w:rPr>
          <w:rFonts w:asciiTheme="minorEastAsia" w:hAnsiTheme="minorEastAsia"/>
          <w:sz w:val="24"/>
          <w:szCs w:val="24"/>
        </w:rPr>
      </w:pPr>
      <w:r w:rsidRPr="00E84EAB">
        <w:rPr>
          <w:rFonts w:asciiTheme="minorEastAsia" w:hAnsiTheme="minorEastAsia" w:hint="eastAsia"/>
          <w:sz w:val="24"/>
          <w:szCs w:val="24"/>
        </w:rPr>
        <w:t>（8）定期向</w:t>
      </w:r>
      <w:r w:rsidR="006168CD">
        <w:rPr>
          <w:rFonts w:asciiTheme="minorEastAsia" w:hAnsiTheme="minorEastAsia" w:hint="eastAsia"/>
          <w:sz w:val="24"/>
          <w:szCs w:val="24"/>
        </w:rPr>
        <w:t>白沙县公安局</w:t>
      </w:r>
      <w:r w:rsidRPr="00E84EAB">
        <w:rPr>
          <w:rFonts w:asciiTheme="minorEastAsia" w:hAnsiTheme="minorEastAsia" w:hint="eastAsia"/>
          <w:sz w:val="24"/>
          <w:szCs w:val="24"/>
        </w:rPr>
        <w:t>汇报施工进展情况；</w:t>
      </w:r>
    </w:p>
    <w:p w:rsidR="00E84EAB" w:rsidRPr="00E84EAB" w:rsidRDefault="00E84EAB" w:rsidP="00E84EAB">
      <w:pPr>
        <w:spacing w:line="360" w:lineRule="auto"/>
        <w:ind w:firstLineChars="200" w:firstLine="480"/>
        <w:jc w:val="left"/>
        <w:rPr>
          <w:rFonts w:asciiTheme="minorEastAsia" w:hAnsiTheme="minorEastAsia"/>
          <w:sz w:val="24"/>
          <w:szCs w:val="24"/>
        </w:rPr>
      </w:pPr>
      <w:r w:rsidRPr="00E84EAB">
        <w:rPr>
          <w:rFonts w:asciiTheme="minorEastAsia" w:hAnsiTheme="minorEastAsia" w:hint="eastAsia"/>
          <w:sz w:val="24"/>
          <w:szCs w:val="24"/>
        </w:rPr>
        <w:t>（9）检查督促承建方建立、完善安全生产制度，组织工程安全事故的调查与处理，确立</w:t>
      </w:r>
      <w:r w:rsidR="006168CD">
        <w:rPr>
          <w:rFonts w:asciiTheme="minorEastAsia" w:hAnsiTheme="minorEastAsia" w:hint="eastAsia"/>
          <w:sz w:val="24"/>
          <w:szCs w:val="24"/>
        </w:rPr>
        <w:t>白沙县公安局</w:t>
      </w:r>
      <w:r w:rsidRPr="00E84EAB">
        <w:rPr>
          <w:rFonts w:asciiTheme="minorEastAsia" w:hAnsiTheme="minorEastAsia" w:hint="eastAsia"/>
          <w:sz w:val="24"/>
          <w:szCs w:val="24"/>
        </w:rPr>
        <w:t>项目安全监督的工作目标。</w:t>
      </w:r>
    </w:p>
    <w:p w:rsidR="00E84EAB" w:rsidRPr="00E84EAB" w:rsidRDefault="00E84EAB" w:rsidP="00E84EAB">
      <w:pPr>
        <w:pStyle w:val="40"/>
        <w:numPr>
          <w:ilvl w:val="3"/>
          <w:numId w:val="1"/>
        </w:numPr>
      </w:pPr>
      <w:bookmarkStart w:id="93" w:name="_Toc374697033"/>
      <w:bookmarkStart w:id="94" w:name="_Toc385208183"/>
      <w:r w:rsidRPr="00E84EAB">
        <w:rPr>
          <w:rFonts w:hint="eastAsia"/>
        </w:rPr>
        <w:lastRenderedPageBreak/>
        <w:t>施工收尾的监理</w:t>
      </w:r>
      <w:bookmarkEnd w:id="93"/>
      <w:bookmarkEnd w:id="94"/>
    </w:p>
    <w:p w:rsidR="00E84EAB" w:rsidRPr="00E84EAB" w:rsidRDefault="00E84EAB" w:rsidP="00E84EAB">
      <w:pPr>
        <w:spacing w:line="360" w:lineRule="auto"/>
        <w:ind w:firstLineChars="200" w:firstLine="420"/>
        <w:jc w:val="left"/>
        <w:rPr>
          <w:rFonts w:asciiTheme="minorEastAsia" w:hAnsiTheme="minorEastAsia"/>
          <w:sz w:val="24"/>
          <w:szCs w:val="24"/>
        </w:rPr>
      </w:pPr>
      <w:r w:rsidRPr="00E84EAB">
        <w:rPr>
          <w:rFonts w:hint="eastAsia"/>
        </w:rPr>
        <w:t xml:space="preserve">  </w:t>
      </w:r>
      <w:r w:rsidRPr="00E84EAB">
        <w:rPr>
          <w:rFonts w:hint="eastAsia"/>
        </w:rPr>
        <w:t>（</w:t>
      </w:r>
      <w:r w:rsidRPr="00E84EAB">
        <w:rPr>
          <w:rFonts w:asciiTheme="minorEastAsia" w:hAnsiTheme="minorEastAsia" w:hint="eastAsia"/>
          <w:sz w:val="24"/>
          <w:szCs w:val="24"/>
        </w:rPr>
        <w:t>1）培训计划的审核；</w:t>
      </w:r>
    </w:p>
    <w:p w:rsidR="00E84EAB" w:rsidRPr="00E84EAB" w:rsidRDefault="00E84EAB" w:rsidP="00E84EAB">
      <w:pPr>
        <w:spacing w:line="360" w:lineRule="auto"/>
        <w:ind w:firstLineChars="200" w:firstLine="480"/>
        <w:jc w:val="left"/>
        <w:rPr>
          <w:rFonts w:asciiTheme="minorEastAsia" w:hAnsiTheme="minorEastAsia"/>
          <w:sz w:val="24"/>
          <w:szCs w:val="24"/>
        </w:rPr>
      </w:pPr>
      <w:r w:rsidRPr="00E84EAB">
        <w:rPr>
          <w:rFonts w:asciiTheme="minorEastAsia" w:hAnsiTheme="minorEastAsia" w:hint="eastAsia"/>
          <w:sz w:val="24"/>
          <w:szCs w:val="24"/>
        </w:rPr>
        <w:t>（2）售后服务计划的审核。</w:t>
      </w:r>
    </w:p>
    <w:p w:rsidR="00E84EAB" w:rsidRPr="00E84EAB" w:rsidRDefault="00E84EAB" w:rsidP="00E84EAB">
      <w:pPr>
        <w:pStyle w:val="40"/>
        <w:numPr>
          <w:ilvl w:val="3"/>
          <w:numId w:val="1"/>
        </w:numPr>
      </w:pPr>
      <w:bookmarkStart w:id="95" w:name="_Toc374697034"/>
      <w:bookmarkStart w:id="96" w:name="_Toc385208184"/>
      <w:r w:rsidRPr="00E84EAB">
        <w:rPr>
          <w:rFonts w:hint="eastAsia"/>
        </w:rPr>
        <w:t>工程验收阶段</w:t>
      </w:r>
      <w:bookmarkEnd w:id="95"/>
      <w:bookmarkEnd w:id="96"/>
      <w:r>
        <w:rPr>
          <w:rFonts w:hint="eastAsia"/>
        </w:rPr>
        <w:t>监理</w:t>
      </w:r>
    </w:p>
    <w:p w:rsidR="00E84EAB" w:rsidRPr="00E84EAB" w:rsidRDefault="00E84EAB" w:rsidP="00E84EAB">
      <w:pPr>
        <w:spacing w:line="360" w:lineRule="auto"/>
        <w:ind w:firstLineChars="200" w:firstLine="480"/>
        <w:jc w:val="left"/>
        <w:rPr>
          <w:rFonts w:asciiTheme="minorEastAsia" w:hAnsiTheme="minorEastAsia"/>
          <w:sz w:val="24"/>
          <w:szCs w:val="24"/>
        </w:rPr>
      </w:pPr>
      <w:r w:rsidRPr="00E84EAB">
        <w:rPr>
          <w:rFonts w:asciiTheme="minorEastAsia" w:hAnsiTheme="minorEastAsia" w:hint="eastAsia"/>
          <w:sz w:val="24"/>
          <w:szCs w:val="24"/>
        </w:rPr>
        <w:t>（1）检查系统的调试和试运行情况，记录系统试运行数据；</w:t>
      </w:r>
    </w:p>
    <w:p w:rsidR="00E84EAB" w:rsidRPr="00E84EAB" w:rsidRDefault="00E84EAB" w:rsidP="00E84EAB">
      <w:pPr>
        <w:spacing w:line="360" w:lineRule="auto"/>
        <w:ind w:firstLineChars="200" w:firstLine="480"/>
        <w:jc w:val="left"/>
        <w:rPr>
          <w:rFonts w:asciiTheme="minorEastAsia" w:hAnsiTheme="minorEastAsia"/>
          <w:sz w:val="24"/>
          <w:szCs w:val="24"/>
        </w:rPr>
      </w:pPr>
      <w:r w:rsidRPr="00E84EAB">
        <w:rPr>
          <w:rFonts w:asciiTheme="minorEastAsia" w:hAnsiTheme="minorEastAsia" w:hint="eastAsia"/>
          <w:sz w:val="24"/>
          <w:szCs w:val="24"/>
        </w:rPr>
        <w:t>（2）对试运行期系统进行检测，做出检测报告；</w:t>
      </w:r>
    </w:p>
    <w:p w:rsidR="00E84EAB" w:rsidRPr="00E84EAB" w:rsidRDefault="00E84EAB" w:rsidP="00E84EAB">
      <w:pPr>
        <w:spacing w:line="360" w:lineRule="auto"/>
        <w:ind w:firstLineChars="200" w:firstLine="480"/>
        <w:jc w:val="left"/>
        <w:rPr>
          <w:rFonts w:asciiTheme="minorEastAsia" w:hAnsiTheme="minorEastAsia"/>
          <w:sz w:val="24"/>
          <w:szCs w:val="24"/>
        </w:rPr>
      </w:pPr>
      <w:r w:rsidRPr="00E84EAB">
        <w:rPr>
          <w:rFonts w:asciiTheme="minorEastAsia" w:hAnsiTheme="minorEastAsia" w:hint="eastAsia"/>
          <w:sz w:val="24"/>
          <w:szCs w:val="24"/>
        </w:rPr>
        <w:t>（3）对试运行期间系统出现的质量问题进行记录，并责成有关单位解决。解决问题后，进行二次监测；</w:t>
      </w:r>
    </w:p>
    <w:p w:rsidR="00E84EAB" w:rsidRPr="00E84EAB" w:rsidRDefault="00E84EAB" w:rsidP="00E84EAB">
      <w:pPr>
        <w:spacing w:line="360" w:lineRule="auto"/>
        <w:ind w:firstLineChars="200" w:firstLine="480"/>
        <w:jc w:val="left"/>
        <w:rPr>
          <w:rFonts w:asciiTheme="minorEastAsia" w:hAnsiTheme="minorEastAsia"/>
          <w:sz w:val="24"/>
          <w:szCs w:val="24"/>
        </w:rPr>
      </w:pPr>
      <w:r w:rsidRPr="00E84EAB">
        <w:rPr>
          <w:rFonts w:asciiTheme="minorEastAsia" w:hAnsiTheme="minorEastAsia" w:hint="eastAsia"/>
          <w:sz w:val="24"/>
          <w:szCs w:val="24"/>
        </w:rPr>
        <w:t>（4）系统的设计方案、设计图纸的全部移交；</w:t>
      </w:r>
    </w:p>
    <w:p w:rsidR="00E84EAB" w:rsidRPr="00E84EAB" w:rsidRDefault="00E84EAB" w:rsidP="00E84EAB">
      <w:pPr>
        <w:spacing w:line="360" w:lineRule="auto"/>
        <w:ind w:firstLineChars="200" w:firstLine="480"/>
        <w:jc w:val="left"/>
        <w:rPr>
          <w:rFonts w:asciiTheme="minorEastAsia" w:hAnsiTheme="minorEastAsia"/>
          <w:sz w:val="24"/>
          <w:szCs w:val="24"/>
        </w:rPr>
      </w:pPr>
      <w:r w:rsidRPr="00E84EAB">
        <w:rPr>
          <w:rFonts w:asciiTheme="minorEastAsia" w:hAnsiTheme="minorEastAsia" w:hint="eastAsia"/>
          <w:sz w:val="24"/>
          <w:szCs w:val="24"/>
        </w:rPr>
        <w:t>（5）设备、软件、材料等的验收文档核实；</w:t>
      </w:r>
    </w:p>
    <w:p w:rsidR="00E84EAB" w:rsidRPr="00E84EAB" w:rsidRDefault="00E84EAB" w:rsidP="00E84EAB">
      <w:pPr>
        <w:spacing w:line="360" w:lineRule="auto"/>
        <w:ind w:firstLineChars="200" w:firstLine="480"/>
        <w:jc w:val="left"/>
        <w:rPr>
          <w:rFonts w:asciiTheme="minorEastAsia" w:hAnsiTheme="minorEastAsia"/>
          <w:sz w:val="24"/>
          <w:szCs w:val="24"/>
        </w:rPr>
      </w:pPr>
      <w:r w:rsidRPr="00E84EAB">
        <w:rPr>
          <w:rFonts w:asciiTheme="minorEastAsia" w:hAnsiTheme="minorEastAsia" w:hint="eastAsia"/>
          <w:sz w:val="24"/>
          <w:szCs w:val="24"/>
        </w:rPr>
        <w:t>（6）工程施工、竣工文档的移交；</w:t>
      </w:r>
    </w:p>
    <w:p w:rsidR="00E84EAB" w:rsidRPr="00E84EAB" w:rsidRDefault="00E84EAB" w:rsidP="00E84EAB">
      <w:pPr>
        <w:spacing w:line="360" w:lineRule="auto"/>
        <w:ind w:firstLineChars="200" w:firstLine="480"/>
        <w:jc w:val="left"/>
        <w:rPr>
          <w:rFonts w:asciiTheme="minorEastAsia" w:hAnsiTheme="minorEastAsia"/>
          <w:sz w:val="24"/>
          <w:szCs w:val="24"/>
        </w:rPr>
      </w:pPr>
      <w:r w:rsidRPr="00E84EAB">
        <w:rPr>
          <w:rFonts w:asciiTheme="minorEastAsia" w:hAnsiTheme="minorEastAsia" w:hint="eastAsia"/>
          <w:sz w:val="24"/>
          <w:szCs w:val="24"/>
        </w:rPr>
        <w:t>（7）验收报告的编制；</w:t>
      </w:r>
    </w:p>
    <w:p w:rsidR="00E84EAB" w:rsidRPr="00E84EAB" w:rsidRDefault="00E84EAB" w:rsidP="00E84EAB">
      <w:pPr>
        <w:spacing w:line="360" w:lineRule="auto"/>
        <w:ind w:firstLineChars="200" w:firstLine="480"/>
        <w:jc w:val="left"/>
        <w:rPr>
          <w:rFonts w:asciiTheme="minorEastAsia" w:hAnsiTheme="minorEastAsia"/>
          <w:sz w:val="24"/>
          <w:szCs w:val="24"/>
        </w:rPr>
      </w:pPr>
      <w:r w:rsidRPr="00E84EAB">
        <w:rPr>
          <w:rFonts w:asciiTheme="minorEastAsia" w:hAnsiTheme="minorEastAsia" w:hint="eastAsia"/>
          <w:sz w:val="24"/>
          <w:szCs w:val="24"/>
        </w:rPr>
        <w:t>（8）工程项目的整体移交；</w:t>
      </w:r>
    </w:p>
    <w:p w:rsidR="00E84EAB" w:rsidRPr="00E84EAB" w:rsidRDefault="00E84EAB" w:rsidP="00E84EAB">
      <w:pPr>
        <w:spacing w:line="360" w:lineRule="auto"/>
        <w:ind w:firstLineChars="200" w:firstLine="480"/>
        <w:jc w:val="left"/>
        <w:rPr>
          <w:rFonts w:asciiTheme="minorEastAsia" w:hAnsiTheme="minorEastAsia"/>
          <w:sz w:val="24"/>
          <w:szCs w:val="24"/>
        </w:rPr>
      </w:pPr>
      <w:r w:rsidRPr="00E84EAB">
        <w:rPr>
          <w:rFonts w:asciiTheme="minorEastAsia" w:hAnsiTheme="minorEastAsia" w:hint="eastAsia"/>
          <w:sz w:val="24"/>
          <w:szCs w:val="24"/>
        </w:rPr>
        <w:t>（9）协助项目建设单位整理好项目的所有文档和材料，向项目建设单位提交最终监理档案资料，向</w:t>
      </w:r>
      <w:r w:rsidR="006168CD">
        <w:rPr>
          <w:rFonts w:asciiTheme="minorEastAsia" w:hAnsiTheme="minorEastAsia" w:hint="eastAsia"/>
          <w:sz w:val="24"/>
          <w:szCs w:val="24"/>
        </w:rPr>
        <w:t>白沙县公安局</w:t>
      </w:r>
      <w:r w:rsidRPr="00E84EAB">
        <w:rPr>
          <w:rFonts w:asciiTheme="minorEastAsia" w:hAnsiTheme="minorEastAsia" w:hint="eastAsia"/>
          <w:sz w:val="24"/>
          <w:szCs w:val="24"/>
        </w:rPr>
        <w:t>提供全套监理文档。</w:t>
      </w:r>
    </w:p>
    <w:p w:rsidR="00E84EAB" w:rsidRPr="00E84EAB" w:rsidRDefault="00E84EAB" w:rsidP="00E84EAB">
      <w:pPr>
        <w:pStyle w:val="40"/>
        <w:numPr>
          <w:ilvl w:val="3"/>
          <w:numId w:val="1"/>
        </w:numPr>
      </w:pPr>
      <w:bookmarkStart w:id="97" w:name="_Toc374697035"/>
      <w:bookmarkStart w:id="98" w:name="_Toc385208185"/>
      <w:r w:rsidRPr="00E84EAB">
        <w:rPr>
          <w:rFonts w:hint="eastAsia"/>
        </w:rPr>
        <w:t>保修期的监理</w:t>
      </w:r>
      <w:bookmarkEnd w:id="97"/>
      <w:bookmarkEnd w:id="98"/>
    </w:p>
    <w:p w:rsidR="00E84EAB" w:rsidRPr="00E84EAB" w:rsidRDefault="00E84EAB" w:rsidP="00E84EAB">
      <w:pPr>
        <w:spacing w:line="360" w:lineRule="auto"/>
        <w:ind w:firstLineChars="200" w:firstLine="480"/>
        <w:jc w:val="left"/>
        <w:rPr>
          <w:rFonts w:asciiTheme="minorEastAsia" w:hAnsiTheme="minorEastAsia"/>
          <w:sz w:val="24"/>
          <w:szCs w:val="24"/>
        </w:rPr>
      </w:pPr>
      <w:r w:rsidRPr="00E84EAB">
        <w:rPr>
          <w:rFonts w:asciiTheme="minorEastAsia" w:hAnsiTheme="minorEastAsia" w:hint="eastAsia"/>
          <w:sz w:val="24"/>
          <w:szCs w:val="24"/>
        </w:rPr>
        <w:t>（1）工程保修期为3年。保修期内，监理需按招投标文件及合同的相关规定，定期或不定期走访用户，检查承建方每半年回访用户工作执行情况，复核系统运行状况，审核签认回访调查表，同时向用户发出承建方维修服务情况调查表，了解该半年内施工方的维修服务情况。</w:t>
      </w:r>
    </w:p>
    <w:p w:rsidR="00E84EAB" w:rsidRPr="00E84EAB" w:rsidRDefault="00E84EAB" w:rsidP="00E84EAB">
      <w:pPr>
        <w:spacing w:line="360" w:lineRule="auto"/>
        <w:ind w:firstLineChars="200" w:firstLine="480"/>
        <w:jc w:val="left"/>
        <w:rPr>
          <w:rFonts w:asciiTheme="minorEastAsia" w:hAnsiTheme="minorEastAsia"/>
          <w:sz w:val="24"/>
          <w:szCs w:val="24"/>
        </w:rPr>
      </w:pPr>
      <w:r w:rsidRPr="00E84EAB">
        <w:rPr>
          <w:rFonts w:asciiTheme="minorEastAsia" w:hAnsiTheme="minorEastAsia" w:hint="eastAsia"/>
          <w:sz w:val="24"/>
          <w:szCs w:val="24"/>
        </w:rPr>
        <w:t>（2）协助解决系统出现的质量问题。当出现质量问题时，确认责任方，敦促责任方提出解决的建议，并及时解决。</w:t>
      </w:r>
    </w:p>
    <w:p w:rsidR="00E84EAB" w:rsidRPr="00E84EAB" w:rsidRDefault="00E84EAB" w:rsidP="00E84EAB">
      <w:pPr>
        <w:spacing w:line="360" w:lineRule="auto"/>
        <w:ind w:firstLineChars="200" w:firstLine="480"/>
        <w:jc w:val="left"/>
        <w:rPr>
          <w:rFonts w:asciiTheme="minorEastAsia" w:hAnsiTheme="minorEastAsia"/>
          <w:sz w:val="24"/>
          <w:szCs w:val="24"/>
        </w:rPr>
      </w:pPr>
      <w:r w:rsidRPr="00E84EAB">
        <w:rPr>
          <w:rFonts w:asciiTheme="minorEastAsia" w:hAnsiTheme="minorEastAsia" w:hint="eastAsia"/>
          <w:sz w:val="24"/>
          <w:szCs w:val="24"/>
        </w:rPr>
        <w:t>（3）建立保修期管理档案，记录所有由用户书面投诉的维修服务质量问题及索赔档案。</w:t>
      </w:r>
    </w:p>
    <w:p w:rsidR="00E84EAB" w:rsidRDefault="00E84EAB" w:rsidP="00E84EAB">
      <w:pPr>
        <w:pStyle w:val="40"/>
        <w:numPr>
          <w:ilvl w:val="3"/>
          <w:numId w:val="1"/>
        </w:numPr>
      </w:pPr>
      <w:bookmarkStart w:id="99" w:name="_Toc347785418"/>
      <w:bookmarkStart w:id="100" w:name="_Toc356391072"/>
      <w:bookmarkStart w:id="101" w:name="_Toc374697167"/>
      <w:bookmarkStart w:id="102" w:name="_Toc385208317"/>
      <w:r>
        <w:rPr>
          <w:rFonts w:hint="eastAsia"/>
        </w:rPr>
        <w:lastRenderedPageBreak/>
        <w:t>软件开发</w:t>
      </w:r>
      <w:r w:rsidRPr="004A08A5">
        <w:rPr>
          <w:rFonts w:hint="eastAsia"/>
        </w:rPr>
        <w:t>监理工作</w:t>
      </w:r>
      <w:bookmarkEnd w:id="99"/>
      <w:r>
        <w:rPr>
          <w:rFonts w:hint="eastAsia"/>
        </w:rPr>
        <w:t>内容</w:t>
      </w:r>
      <w:bookmarkEnd w:id="100"/>
      <w:bookmarkEnd w:id="101"/>
      <w:bookmarkEnd w:id="102"/>
    </w:p>
    <w:p w:rsidR="00E84EAB" w:rsidRPr="00E84EAB" w:rsidRDefault="00E84EAB" w:rsidP="00E4033C">
      <w:pPr>
        <w:pStyle w:val="aff"/>
        <w:numPr>
          <w:ilvl w:val="0"/>
          <w:numId w:val="45"/>
        </w:numPr>
        <w:ind w:firstLineChars="0"/>
        <w:rPr>
          <w:b/>
          <w:sz w:val="24"/>
          <w:szCs w:val="24"/>
        </w:rPr>
      </w:pPr>
      <w:bookmarkStart w:id="103" w:name="_Toc40071859"/>
      <w:bookmarkStart w:id="104" w:name="_Toc49875625"/>
      <w:bookmarkStart w:id="105" w:name="_Toc49875756"/>
      <w:bookmarkStart w:id="106" w:name="_Toc54541985"/>
      <w:bookmarkStart w:id="107" w:name="_Toc62126189"/>
      <w:bookmarkStart w:id="108" w:name="_Toc63744946"/>
      <w:bookmarkStart w:id="109" w:name="_Toc63789386"/>
      <w:bookmarkStart w:id="110" w:name="_Toc75849322"/>
      <w:bookmarkStart w:id="111" w:name="_Toc171440959"/>
      <w:bookmarkStart w:id="112" w:name="_Toc333586748"/>
      <w:bookmarkStart w:id="113" w:name="_Toc347785419"/>
      <w:r w:rsidRPr="00E84EAB">
        <w:rPr>
          <w:rFonts w:hint="eastAsia"/>
          <w:b/>
          <w:sz w:val="24"/>
          <w:szCs w:val="24"/>
        </w:rPr>
        <w:t>软件需求调研分析阶段</w:t>
      </w:r>
      <w:bookmarkEnd w:id="103"/>
      <w:bookmarkEnd w:id="104"/>
      <w:bookmarkEnd w:id="105"/>
      <w:bookmarkEnd w:id="106"/>
      <w:bookmarkEnd w:id="107"/>
      <w:bookmarkEnd w:id="108"/>
      <w:bookmarkEnd w:id="109"/>
      <w:bookmarkEnd w:id="110"/>
      <w:bookmarkEnd w:id="111"/>
      <w:bookmarkEnd w:id="112"/>
      <w:bookmarkEnd w:id="113"/>
    </w:p>
    <w:p w:rsidR="00E84EAB" w:rsidRPr="00253B62" w:rsidRDefault="00E84EAB" w:rsidP="00E4033C">
      <w:pPr>
        <w:numPr>
          <w:ilvl w:val="0"/>
          <w:numId w:val="39"/>
        </w:numPr>
        <w:spacing w:line="360" w:lineRule="auto"/>
        <w:ind w:left="1259"/>
        <w:rPr>
          <w:rFonts w:ascii="宋体" w:hAnsi="宋体"/>
          <w:sz w:val="24"/>
        </w:rPr>
      </w:pPr>
      <w:r w:rsidRPr="00253B62">
        <w:rPr>
          <w:rFonts w:ascii="宋体" w:hAnsi="宋体" w:hint="eastAsia"/>
          <w:sz w:val="24"/>
        </w:rPr>
        <w:t>督促承建单位按合同要求搭建软件环境、安装软件原型、开展软件需求调查；</w:t>
      </w:r>
    </w:p>
    <w:p w:rsidR="00E84EAB" w:rsidRPr="00253B62" w:rsidRDefault="00E84EAB" w:rsidP="00E4033C">
      <w:pPr>
        <w:numPr>
          <w:ilvl w:val="0"/>
          <w:numId w:val="39"/>
        </w:numPr>
        <w:spacing w:line="360" w:lineRule="auto"/>
        <w:ind w:left="1259"/>
        <w:rPr>
          <w:rFonts w:ascii="宋体" w:hAnsi="宋体"/>
          <w:sz w:val="24"/>
        </w:rPr>
      </w:pPr>
      <w:r w:rsidRPr="00253B62">
        <w:rPr>
          <w:rFonts w:ascii="宋体" w:hAnsi="宋体" w:hint="eastAsia"/>
          <w:sz w:val="24"/>
        </w:rPr>
        <w:t>督促承建单位及时将软件需求描述、功能界面原型等提交用户方审核，听取用户方意见；</w:t>
      </w:r>
    </w:p>
    <w:p w:rsidR="00E84EAB" w:rsidRPr="00253B62" w:rsidRDefault="00E84EAB" w:rsidP="00E4033C">
      <w:pPr>
        <w:numPr>
          <w:ilvl w:val="0"/>
          <w:numId w:val="39"/>
        </w:numPr>
        <w:spacing w:line="360" w:lineRule="auto"/>
        <w:ind w:left="1259"/>
        <w:rPr>
          <w:rFonts w:ascii="宋体" w:hAnsi="宋体"/>
          <w:sz w:val="24"/>
        </w:rPr>
      </w:pPr>
      <w:r w:rsidRPr="00253B62">
        <w:rPr>
          <w:rFonts w:ascii="宋体" w:hAnsi="宋体" w:hint="eastAsia"/>
          <w:sz w:val="24"/>
        </w:rPr>
        <w:t>及时将用户方对软件需求描述、功能界面原型的意见反馈给承建单位，并督促承建单位根据用户意见进行必要的修改；</w:t>
      </w:r>
    </w:p>
    <w:p w:rsidR="00E84EAB" w:rsidRPr="00253B62" w:rsidRDefault="00E84EAB" w:rsidP="00E4033C">
      <w:pPr>
        <w:numPr>
          <w:ilvl w:val="0"/>
          <w:numId w:val="39"/>
        </w:numPr>
        <w:spacing w:line="360" w:lineRule="auto"/>
        <w:ind w:left="1259"/>
        <w:rPr>
          <w:rFonts w:ascii="宋体" w:hAnsi="宋体"/>
          <w:bCs/>
          <w:sz w:val="24"/>
        </w:rPr>
      </w:pPr>
      <w:r w:rsidRPr="00253B62">
        <w:rPr>
          <w:rFonts w:ascii="宋体" w:hAnsi="宋体" w:hint="eastAsia"/>
          <w:sz w:val="24"/>
        </w:rPr>
        <w:t>督促承建单位将审核通过的软件需求分析相关文档纳入配置管理；</w:t>
      </w:r>
    </w:p>
    <w:p w:rsidR="00E84EAB" w:rsidRPr="00253B62" w:rsidRDefault="00E84EAB" w:rsidP="00E4033C">
      <w:pPr>
        <w:numPr>
          <w:ilvl w:val="0"/>
          <w:numId w:val="39"/>
        </w:numPr>
        <w:spacing w:line="360" w:lineRule="auto"/>
        <w:ind w:left="1259"/>
        <w:rPr>
          <w:rFonts w:ascii="宋体" w:hAnsi="宋体"/>
          <w:bCs/>
        </w:rPr>
      </w:pPr>
      <w:r w:rsidRPr="00253B62">
        <w:rPr>
          <w:rFonts w:ascii="宋体" w:hAnsi="宋体" w:hint="eastAsia"/>
          <w:sz w:val="24"/>
        </w:rPr>
        <w:t>督促承建单位开展需求跟踪和需求变更控制管理；</w:t>
      </w:r>
    </w:p>
    <w:p w:rsidR="00E84EAB" w:rsidRPr="00E84EAB" w:rsidRDefault="00E84EAB" w:rsidP="00E4033C">
      <w:pPr>
        <w:pStyle w:val="aff"/>
        <w:numPr>
          <w:ilvl w:val="0"/>
          <w:numId w:val="45"/>
        </w:numPr>
        <w:ind w:firstLineChars="0"/>
        <w:rPr>
          <w:b/>
          <w:sz w:val="24"/>
          <w:szCs w:val="24"/>
        </w:rPr>
      </w:pPr>
      <w:bookmarkStart w:id="114" w:name="_Toc49875626"/>
      <w:bookmarkStart w:id="115" w:name="_Toc49875757"/>
      <w:bookmarkStart w:id="116" w:name="_Toc54541986"/>
      <w:bookmarkStart w:id="117" w:name="_Toc62126190"/>
      <w:bookmarkStart w:id="118" w:name="_Toc63744947"/>
      <w:bookmarkStart w:id="119" w:name="_Toc63789387"/>
      <w:bookmarkStart w:id="120" w:name="_Toc75849323"/>
      <w:bookmarkStart w:id="121" w:name="_Toc171440960"/>
      <w:bookmarkStart w:id="122" w:name="_Toc333586749"/>
      <w:bookmarkStart w:id="123" w:name="_Toc347785420"/>
      <w:r w:rsidRPr="00E84EAB">
        <w:rPr>
          <w:rFonts w:hint="eastAsia"/>
          <w:b/>
          <w:sz w:val="24"/>
          <w:szCs w:val="24"/>
        </w:rPr>
        <w:t>软件设计阶段</w:t>
      </w:r>
      <w:bookmarkEnd w:id="114"/>
      <w:bookmarkEnd w:id="115"/>
      <w:bookmarkEnd w:id="116"/>
      <w:bookmarkEnd w:id="117"/>
      <w:bookmarkEnd w:id="118"/>
      <w:bookmarkEnd w:id="119"/>
      <w:bookmarkEnd w:id="120"/>
      <w:bookmarkEnd w:id="121"/>
      <w:bookmarkEnd w:id="122"/>
      <w:bookmarkEnd w:id="123"/>
    </w:p>
    <w:p w:rsidR="00E84EAB" w:rsidRPr="00253B62" w:rsidRDefault="00E84EAB" w:rsidP="00E4033C">
      <w:pPr>
        <w:numPr>
          <w:ilvl w:val="0"/>
          <w:numId w:val="40"/>
        </w:numPr>
        <w:spacing w:line="360" w:lineRule="auto"/>
        <w:rPr>
          <w:rFonts w:ascii="宋体" w:hAnsi="宋体"/>
          <w:sz w:val="24"/>
        </w:rPr>
      </w:pPr>
      <w:r w:rsidRPr="00253B62">
        <w:rPr>
          <w:rFonts w:ascii="宋体" w:hAnsi="宋体" w:hint="eastAsia"/>
          <w:sz w:val="24"/>
        </w:rPr>
        <w:t>检查开发是否按进度计划进行、质量保证计划的执行情况，当偏离计划时及时要求承建单位采取补救措施并视严重程度向业主方通报；</w:t>
      </w:r>
    </w:p>
    <w:p w:rsidR="00E84EAB" w:rsidRPr="00253B62" w:rsidRDefault="00E84EAB" w:rsidP="00E4033C">
      <w:pPr>
        <w:numPr>
          <w:ilvl w:val="0"/>
          <w:numId w:val="40"/>
        </w:numPr>
        <w:spacing w:line="360" w:lineRule="auto"/>
        <w:rPr>
          <w:rFonts w:ascii="宋体" w:hAnsi="宋体"/>
          <w:sz w:val="24"/>
        </w:rPr>
      </w:pPr>
      <w:r w:rsidRPr="00253B62">
        <w:rPr>
          <w:rFonts w:ascii="宋体" w:hAnsi="宋体" w:hint="eastAsia"/>
          <w:sz w:val="24"/>
        </w:rPr>
        <w:t>参加每周工作例会，对工作进展、质量、计划偏离和上次例会提出问题的解决情况等进行核实和检查；</w:t>
      </w:r>
    </w:p>
    <w:p w:rsidR="00E84EAB" w:rsidRPr="00253B62" w:rsidRDefault="00E84EAB" w:rsidP="00E4033C">
      <w:pPr>
        <w:numPr>
          <w:ilvl w:val="0"/>
          <w:numId w:val="40"/>
        </w:numPr>
        <w:spacing w:line="360" w:lineRule="auto"/>
        <w:rPr>
          <w:rFonts w:ascii="宋体" w:hAnsi="宋体"/>
          <w:sz w:val="24"/>
        </w:rPr>
      </w:pPr>
      <w:r w:rsidRPr="00253B62">
        <w:rPr>
          <w:rFonts w:ascii="宋体" w:hAnsi="宋体" w:hint="eastAsia"/>
          <w:sz w:val="24"/>
        </w:rPr>
        <w:t>将每周例会、专题会议的会议纪要分发给三方，便于日后回顾和总结；</w:t>
      </w:r>
    </w:p>
    <w:p w:rsidR="00E84EAB" w:rsidRPr="00253B62" w:rsidRDefault="00E84EAB" w:rsidP="00E4033C">
      <w:pPr>
        <w:numPr>
          <w:ilvl w:val="0"/>
          <w:numId w:val="40"/>
        </w:numPr>
        <w:spacing w:line="360" w:lineRule="auto"/>
        <w:rPr>
          <w:rFonts w:ascii="宋体" w:hAnsi="宋体"/>
          <w:sz w:val="24"/>
        </w:rPr>
      </w:pPr>
      <w:r w:rsidRPr="00253B62">
        <w:rPr>
          <w:rFonts w:ascii="宋体" w:hAnsi="宋体" w:hint="eastAsia"/>
          <w:sz w:val="24"/>
        </w:rPr>
        <w:t>出现重大问题时，监理方主持专题会议进行协调；</w:t>
      </w:r>
    </w:p>
    <w:p w:rsidR="00E84EAB" w:rsidRPr="00253B62" w:rsidRDefault="00E84EAB" w:rsidP="00E4033C">
      <w:pPr>
        <w:numPr>
          <w:ilvl w:val="0"/>
          <w:numId w:val="40"/>
        </w:numPr>
        <w:spacing w:line="360" w:lineRule="auto"/>
        <w:rPr>
          <w:rFonts w:ascii="宋体" w:hAnsi="宋体"/>
          <w:sz w:val="24"/>
        </w:rPr>
      </w:pPr>
      <w:r w:rsidRPr="00253B62">
        <w:rPr>
          <w:rFonts w:ascii="宋体" w:hAnsi="宋体" w:hint="eastAsia"/>
          <w:sz w:val="24"/>
        </w:rPr>
        <w:t>遇到需要解释的工程技术问题和其他问题，要向承建单位提出，并要求承建单位及时给予合理的答复；</w:t>
      </w:r>
    </w:p>
    <w:p w:rsidR="00E84EAB" w:rsidRPr="00253B62" w:rsidRDefault="00E84EAB" w:rsidP="00E4033C">
      <w:pPr>
        <w:numPr>
          <w:ilvl w:val="0"/>
          <w:numId w:val="40"/>
        </w:numPr>
        <w:spacing w:line="360" w:lineRule="auto"/>
        <w:rPr>
          <w:rFonts w:ascii="宋体" w:hAnsi="宋体"/>
          <w:sz w:val="24"/>
        </w:rPr>
      </w:pPr>
      <w:r w:rsidRPr="00253B62">
        <w:rPr>
          <w:rFonts w:ascii="宋体" w:hAnsi="宋体" w:hint="eastAsia"/>
          <w:sz w:val="24"/>
        </w:rPr>
        <w:t>参与项目开发过程中的阶段评审，全面掌握项目开发过程中的进度计划实现情况和质量受控状态，当进度或质量偏离预期目标时，及时组织协调各方采取必要的应对措施；</w:t>
      </w:r>
    </w:p>
    <w:p w:rsidR="00E84EAB" w:rsidRPr="00253B62" w:rsidRDefault="00E84EAB" w:rsidP="00E4033C">
      <w:pPr>
        <w:numPr>
          <w:ilvl w:val="0"/>
          <w:numId w:val="40"/>
        </w:numPr>
        <w:spacing w:line="360" w:lineRule="auto"/>
        <w:rPr>
          <w:rFonts w:ascii="宋体" w:hAnsi="宋体"/>
          <w:sz w:val="24"/>
        </w:rPr>
      </w:pPr>
      <w:r w:rsidRPr="00253B62">
        <w:rPr>
          <w:rFonts w:ascii="宋体" w:hAnsi="宋体" w:hint="eastAsia"/>
          <w:sz w:val="24"/>
        </w:rPr>
        <w:t>对阶段成果进行审核，并将监理方意见向业主方报告；</w:t>
      </w:r>
    </w:p>
    <w:p w:rsidR="00E84EAB" w:rsidRPr="00253B62" w:rsidRDefault="00E84EAB" w:rsidP="00E4033C">
      <w:pPr>
        <w:numPr>
          <w:ilvl w:val="0"/>
          <w:numId w:val="40"/>
        </w:numPr>
        <w:spacing w:line="360" w:lineRule="auto"/>
        <w:rPr>
          <w:rFonts w:ascii="宋体" w:hAnsi="宋体"/>
          <w:sz w:val="24"/>
        </w:rPr>
      </w:pPr>
      <w:r w:rsidRPr="00253B62">
        <w:rPr>
          <w:rFonts w:ascii="宋体" w:hAnsi="宋体" w:hint="eastAsia"/>
          <w:sz w:val="24"/>
        </w:rPr>
        <w:t>定期向业主方提交项目状态报告，并提出必要的应对措施和建议。</w:t>
      </w:r>
    </w:p>
    <w:p w:rsidR="00E84EAB" w:rsidRPr="00253B62" w:rsidRDefault="00E84EAB" w:rsidP="00E4033C">
      <w:pPr>
        <w:numPr>
          <w:ilvl w:val="0"/>
          <w:numId w:val="40"/>
        </w:numPr>
        <w:spacing w:line="360" w:lineRule="auto"/>
        <w:rPr>
          <w:rFonts w:ascii="宋体" w:hAnsi="宋体"/>
          <w:sz w:val="24"/>
        </w:rPr>
      </w:pPr>
      <w:r w:rsidRPr="00253B62">
        <w:rPr>
          <w:rFonts w:ascii="宋体" w:hAnsi="宋体" w:hint="eastAsia"/>
          <w:sz w:val="24"/>
        </w:rPr>
        <w:t>审批《详细设计实施计划》，其间涉及的质量、进度、投资成本问题处理。</w:t>
      </w:r>
    </w:p>
    <w:p w:rsidR="00E84EAB" w:rsidRPr="00253B62" w:rsidRDefault="00E84EAB" w:rsidP="00E4033C">
      <w:pPr>
        <w:numPr>
          <w:ilvl w:val="0"/>
          <w:numId w:val="40"/>
        </w:numPr>
        <w:spacing w:line="360" w:lineRule="auto"/>
        <w:rPr>
          <w:rFonts w:ascii="宋体" w:hAnsi="宋体"/>
          <w:sz w:val="24"/>
        </w:rPr>
      </w:pPr>
      <w:r w:rsidRPr="00253B62">
        <w:rPr>
          <w:rFonts w:ascii="宋体" w:hAnsi="宋体" w:hint="eastAsia"/>
          <w:sz w:val="24"/>
        </w:rPr>
        <w:t>督促建设方提出详细、合理的要求，安排需求调查联络人。软件公司人员及时到位，与建设方合作撰写《用户需求书》。</w:t>
      </w:r>
    </w:p>
    <w:p w:rsidR="00E84EAB" w:rsidRPr="00253B62" w:rsidRDefault="00E84EAB" w:rsidP="00E4033C">
      <w:pPr>
        <w:numPr>
          <w:ilvl w:val="0"/>
          <w:numId w:val="40"/>
        </w:numPr>
        <w:spacing w:line="360" w:lineRule="auto"/>
        <w:rPr>
          <w:rFonts w:ascii="宋体" w:hAnsi="宋体"/>
          <w:sz w:val="24"/>
        </w:rPr>
      </w:pPr>
      <w:r w:rsidRPr="00253B62">
        <w:rPr>
          <w:rFonts w:ascii="宋体" w:hAnsi="宋体" w:hint="eastAsia"/>
          <w:sz w:val="24"/>
        </w:rPr>
        <w:lastRenderedPageBreak/>
        <w:t xml:space="preserve">根据用户需求、结构化设计或面向对象设计规范对系统体系结构、业务逻辑、功能模块的设计工作进行监督，生成必要的设计图表和文档， </w:t>
      </w:r>
    </w:p>
    <w:p w:rsidR="00E84EAB" w:rsidRPr="00253B62" w:rsidRDefault="00E84EAB" w:rsidP="00E4033C">
      <w:pPr>
        <w:numPr>
          <w:ilvl w:val="0"/>
          <w:numId w:val="40"/>
        </w:numPr>
        <w:spacing w:line="360" w:lineRule="auto"/>
        <w:rPr>
          <w:rFonts w:ascii="宋体" w:hAnsi="宋体"/>
          <w:sz w:val="24"/>
        </w:rPr>
      </w:pPr>
      <w:r w:rsidRPr="00253B62">
        <w:rPr>
          <w:rFonts w:ascii="宋体" w:hAnsi="宋体" w:hint="eastAsia"/>
          <w:sz w:val="24"/>
        </w:rPr>
        <w:t xml:space="preserve">根据用户需求、结构化设计或面向对象设计规范对数据库的表结构、表间关联、存储模式的设计进行监督，生成必要的设计图表和文档， </w:t>
      </w:r>
    </w:p>
    <w:p w:rsidR="00E84EAB" w:rsidRPr="00253B62" w:rsidRDefault="00E84EAB" w:rsidP="00E4033C">
      <w:pPr>
        <w:numPr>
          <w:ilvl w:val="0"/>
          <w:numId w:val="40"/>
        </w:numPr>
        <w:spacing w:line="360" w:lineRule="auto"/>
        <w:rPr>
          <w:rFonts w:ascii="宋体" w:hAnsi="宋体"/>
          <w:sz w:val="24"/>
        </w:rPr>
      </w:pPr>
      <w:r w:rsidRPr="00253B62">
        <w:rPr>
          <w:rFonts w:ascii="宋体" w:hAnsi="宋体" w:hint="eastAsia"/>
          <w:sz w:val="24"/>
        </w:rPr>
        <w:t xml:space="preserve">按照体系结构和业务逻辑规划的要求，设计具体实现过程和函数的接口、返值以及函数间调用的参数传递关系，生成必要的设计图表和文档， </w:t>
      </w:r>
    </w:p>
    <w:p w:rsidR="00E84EAB" w:rsidRPr="00253B62" w:rsidRDefault="00E84EAB" w:rsidP="00E4033C">
      <w:pPr>
        <w:numPr>
          <w:ilvl w:val="0"/>
          <w:numId w:val="40"/>
        </w:numPr>
        <w:spacing w:line="360" w:lineRule="auto"/>
        <w:rPr>
          <w:rFonts w:ascii="宋体" w:hAnsi="宋体"/>
          <w:sz w:val="24"/>
        </w:rPr>
      </w:pPr>
      <w:r w:rsidRPr="00253B62">
        <w:rPr>
          <w:rFonts w:ascii="宋体" w:hAnsi="宋体" w:hint="eastAsia"/>
          <w:sz w:val="24"/>
        </w:rPr>
        <w:t>设计具有特殊要求的过程和函数的实现算法，生成流程图。对于普通的过程和函数，可又编码人员自主实现。</w:t>
      </w:r>
    </w:p>
    <w:p w:rsidR="00E84EAB" w:rsidRPr="00253B62" w:rsidRDefault="00E84EAB" w:rsidP="00E4033C">
      <w:pPr>
        <w:numPr>
          <w:ilvl w:val="0"/>
          <w:numId w:val="40"/>
        </w:numPr>
        <w:spacing w:line="360" w:lineRule="auto"/>
        <w:rPr>
          <w:rFonts w:ascii="宋体" w:hAnsi="宋体"/>
          <w:sz w:val="24"/>
        </w:rPr>
      </w:pPr>
      <w:r w:rsidRPr="00253B62">
        <w:rPr>
          <w:rFonts w:ascii="宋体" w:hAnsi="宋体" w:hint="eastAsia"/>
          <w:sz w:val="24"/>
        </w:rPr>
        <w:t>设计工作结束后，应产生《用户需求书》、《详细设计说明书》、《数据字典》、《使用界面设计图》等技术文档。要检查他们的完备性和可操作性。</w:t>
      </w:r>
    </w:p>
    <w:p w:rsidR="00E84EAB" w:rsidRPr="00253B62" w:rsidRDefault="00E84EAB" w:rsidP="00E4033C">
      <w:pPr>
        <w:numPr>
          <w:ilvl w:val="0"/>
          <w:numId w:val="40"/>
        </w:numPr>
        <w:spacing w:line="360" w:lineRule="auto"/>
        <w:rPr>
          <w:rFonts w:ascii="宋体" w:hAnsi="宋体"/>
          <w:sz w:val="24"/>
        </w:rPr>
      </w:pPr>
      <w:r w:rsidRPr="00253B62">
        <w:rPr>
          <w:rFonts w:ascii="宋体" w:hAnsi="宋体" w:hint="eastAsia"/>
          <w:sz w:val="24"/>
        </w:rPr>
        <w:t>按《单项工程报验申请表》进行验收。产生《单项工程验收合格证明》。</w:t>
      </w:r>
    </w:p>
    <w:p w:rsidR="00E84EAB" w:rsidRPr="00E84EAB" w:rsidRDefault="00E84EAB" w:rsidP="00E4033C">
      <w:pPr>
        <w:pStyle w:val="aff"/>
        <w:numPr>
          <w:ilvl w:val="0"/>
          <w:numId w:val="45"/>
        </w:numPr>
        <w:ind w:firstLineChars="0"/>
        <w:rPr>
          <w:b/>
          <w:sz w:val="24"/>
          <w:szCs w:val="24"/>
        </w:rPr>
      </w:pPr>
      <w:bookmarkStart w:id="124" w:name="_Toc62126191"/>
      <w:bookmarkStart w:id="125" w:name="_Toc63744948"/>
      <w:bookmarkStart w:id="126" w:name="_Toc63789388"/>
      <w:bookmarkStart w:id="127" w:name="_Toc75849324"/>
      <w:bookmarkStart w:id="128" w:name="_Toc171440961"/>
      <w:bookmarkStart w:id="129" w:name="_Toc333586750"/>
      <w:bookmarkStart w:id="130" w:name="_Toc347785421"/>
      <w:bookmarkStart w:id="131" w:name="_Toc49875627"/>
      <w:bookmarkStart w:id="132" w:name="_Toc49875758"/>
      <w:bookmarkStart w:id="133" w:name="_Toc54541987"/>
      <w:r w:rsidRPr="00E84EAB">
        <w:rPr>
          <w:rFonts w:hint="eastAsia"/>
          <w:b/>
          <w:sz w:val="24"/>
          <w:szCs w:val="24"/>
        </w:rPr>
        <w:t>软件编码及单元测试阶段</w:t>
      </w:r>
      <w:bookmarkEnd w:id="124"/>
      <w:bookmarkEnd w:id="125"/>
      <w:bookmarkEnd w:id="126"/>
      <w:bookmarkEnd w:id="127"/>
      <w:bookmarkEnd w:id="128"/>
      <w:bookmarkEnd w:id="129"/>
      <w:bookmarkEnd w:id="130"/>
    </w:p>
    <w:p w:rsidR="00E84EAB" w:rsidRPr="00253B62" w:rsidRDefault="00E84EAB" w:rsidP="00E4033C">
      <w:pPr>
        <w:numPr>
          <w:ilvl w:val="0"/>
          <w:numId w:val="41"/>
        </w:numPr>
        <w:spacing w:line="360" w:lineRule="auto"/>
        <w:rPr>
          <w:rFonts w:ascii="宋体" w:hAnsi="宋体"/>
          <w:sz w:val="24"/>
        </w:rPr>
      </w:pPr>
      <w:r w:rsidRPr="00253B62">
        <w:rPr>
          <w:rFonts w:ascii="宋体" w:hAnsi="宋体" w:hint="eastAsia"/>
          <w:sz w:val="24"/>
        </w:rPr>
        <w:t>审批《软件编码规范》；</w:t>
      </w:r>
    </w:p>
    <w:p w:rsidR="00E84EAB" w:rsidRPr="00253B62" w:rsidRDefault="00E84EAB" w:rsidP="00E4033C">
      <w:pPr>
        <w:numPr>
          <w:ilvl w:val="0"/>
          <w:numId w:val="41"/>
        </w:numPr>
        <w:spacing w:line="360" w:lineRule="auto"/>
        <w:rPr>
          <w:rFonts w:ascii="宋体" w:hAnsi="宋体"/>
          <w:sz w:val="24"/>
        </w:rPr>
      </w:pPr>
      <w:r w:rsidRPr="00253B62">
        <w:rPr>
          <w:rFonts w:ascii="宋体" w:hAnsi="宋体" w:hint="eastAsia"/>
          <w:sz w:val="24"/>
        </w:rPr>
        <w:t>检查单元测试问题，主要从代码上检查程序的设计的规范性、是否符合国家相关标准；</w:t>
      </w:r>
    </w:p>
    <w:p w:rsidR="00E84EAB" w:rsidRPr="00253B62" w:rsidRDefault="00E84EAB" w:rsidP="00E4033C">
      <w:pPr>
        <w:numPr>
          <w:ilvl w:val="0"/>
          <w:numId w:val="41"/>
        </w:numPr>
        <w:spacing w:line="360" w:lineRule="auto"/>
        <w:rPr>
          <w:rFonts w:ascii="宋体" w:hAnsi="宋体"/>
          <w:sz w:val="24"/>
        </w:rPr>
      </w:pPr>
      <w:r w:rsidRPr="00253B62">
        <w:rPr>
          <w:rFonts w:ascii="宋体" w:hAnsi="宋体" w:hint="eastAsia"/>
          <w:sz w:val="24"/>
        </w:rPr>
        <w:t>审核承建单位的单元测试跟踪报告，给出监理意见，确定软件开发实施阶段完成；</w:t>
      </w:r>
    </w:p>
    <w:p w:rsidR="00E84EAB" w:rsidRPr="00253B62" w:rsidRDefault="00E84EAB" w:rsidP="00E4033C">
      <w:pPr>
        <w:numPr>
          <w:ilvl w:val="0"/>
          <w:numId w:val="41"/>
        </w:numPr>
        <w:spacing w:line="360" w:lineRule="auto"/>
        <w:rPr>
          <w:rFonts w:ascii="宋体" w:hAnsi="宋体"/>
          <w:sz w:val="24"/>
        </w:rPr>
      </w:pPr>
      <w:r w:rsidRPr="00253B62">
        <w:rPr>
          <w:rFonts w:ascii="宋体" w:hAnsi="宋体" w:hint="eastAsia"/>
          <w:sz w:val="24"/>
        </w:rPr>
        <w:t>检查单元测试文档的正确性、完整性、一致性；</w:t>
      </w:r>
    </w:p>
    <w:p w:rsidR="00E84EAB" w:rsidRPr="00253B62" w:rsidRDefault="00E84EAB" w:rsidP="00E4033C">
      <w:pPr>
        <w:numPr>
          <w:ilvl w:val="0"/>
          <w:numId w:val="41"/>
        </w:numPr>
        <w:spacing w:line="360" w:lineRule="auto"/>
        <w:rPr>
          <w:rFonts w:ascii="宋体" w:hAnsi="宋体"/>
          <w:sz w:val="24"/>
        </w:rPr>
      </w:pPr>
      <w:r w:rsidRPr="00253B62">
        <w:rPr>
          <w:rFonts w:ascii="宋体" w:hAnsi="宋体" w:hint="eastAsia"/>
          <w:sz w:val="24"/>
        </w:rPr>
        <w:t>审批《编码实施计划》、《测试计划》，其间涉及的质量、进度、投资成本问题处理；</w:t>
      </w:r>
    </w:p>
    <w:p w:rsidR="00E84EAB" w:rsidRPr="00253B62" w:rsidRDefault="00E84EAB" w:rsidP="00E4033C">
      <w:pPr>
        <w:numPr>
          <w:ilvl w:val="0"/>
          <w:numId w:val="41"/>
        </w:numPr>
        <w:spacing w:line="360" w:lineRule="auto"/>
        <w:rPr>
          <w:rFonts w:ascii="宋体" w:hAnsi="宋体"/>
          <w:sz w:val="24"/>
        </w:rPr>
      </w:pPr>
      <w:r w:rsidRPr="00253B62">
        <w:rPr>
          <w:rFonts w:ascii="宋体" w:hAnsi="宋体" w:hint="eastAsia"/>
          <w:sz w:val="24"/>
        </w:rPr>
        <w:t>组织编码人员对设计方案进行学习、消化、理解设计思想，安排设计人员进行答疑辅导；</w:t>
      </w:r>
    </w:p>
    <w:p w:rsidR="00E84EAB" w:rsidRPr="00253B62" w:rsidRDefault="00E84EAB" w:rsidP="00E4033C">
      <w:pPr>
        <w:numPr>
          <w:ilvl w:val="0"/>
          <w:numId w:val="41"/>
        </w:numPr>
        <w:spacing w:line="360" w:lineRule="auto"/>
        <w:rPr>
          <w:rFonts w:ascii="宋体" w:hAnsi="宋体"/>
          <w:sz w:val="24"/>
        </w:rPr>
      </w:pPr>
      <w:r w:rsidRPr="00253B62">
        <w:rPr>
          <w:rFonts w:ascii="宋体" w:hAnsi="宋体" w:hint="eastAsia"/>
          <w:sz w:val="24"/>
        </w:rPr>
        <w:t>将各模块分解下发编程人员编写代码。审查接口与实现的合理性，注释和相关文档（比如函数实现的技术说明）的完备性；</w:t>
      </w:r>
    </w:p>
    <w:p w:rsidR="00E84EAB" w:rsidRPr="00253B62" w:rsidRDefault="00E84EAB" w:rsidP="00E4033C">
      <w:pPr>
        <w:numPr>
          <w:ilvl w:val="0"/>
          <w:numId w:val="41"/>
        </w:numPr>
        <w:spacing w:line="360" w:lineRule="auto"/>
        <w:rPr>
          <w:rFonts w:ascii="宋体" w:hAnsi="宋体"/>
          <w:sz w:val="24"/>
        </w:rPr>
      </w:pPr>
      <w:r w:rsidRPr="00253B62">
        <w:rPr>
          <w:rFonts w:ascii="宋体" w:hAnsi="宋体" w:hint="eastAsia"/>
          <w:sz w:val="24"/>
        </w:rPr>
        <w:t>对各单元模块进行功能、性能、边界条件等的测试。</w:t>
      </w:r>
    </w:p>
    <w:p w:rsidR="00E84EAB" w:rsidRPr="00253B62" w:rsidRDefault="00E84EAB" w:rsidP="00E4033C">
      <w:pPr>
        <w:numPr>
          <w:ilvl w:val="0"/>
          <w:numId w:val="41"/>
        </w:numPr>
        <w:spacing w:line="360" w:lineRule="auto"/>
        <w:rPr>
          <w:rFonts w:ascii="宋体" w:hAnsi="宋体"/>
          <w:sz w:val="24"/>
        </w:rPr>
      </w:pPr>
      <w:r w:rsidRPr="00253B62">
        <w:rPr>
          <w:rFonts w:ascii="宋体" w:hAnsi="宋体" w:hint="eastAsia"/>
          <w:sz w:val="24"/>
        </w:rPr>
        <w:lastRenderedPageBreak/>
        <w:t>对各子系统进行功能、性能、边界条件等的测试。</w:t>
      </w:r>
    </w:p>
    <w:p w:rsidR="00E84EAB" w:rsidRPr="00E84EAB" w:rsidRDefault="00E84EAB" w:rsidP="00E4033C">
      <w:pPr>
        <w:pStyle w:val="aff"/>
        <w:numPr>
          <w:ilvl w:val="0"/>
          <w:numId w:val="45"/>
        </w:numPr>
        <w:ind w:firstLineChars="0"/>
        <w:rPr>
          <w:b/>
          <w:sz w:val="24"/>
          <w:szCs w:val="24"/>
        </w:rPr>
      </w:pPr>
      <w:bookmarkStart w:id="134" w:name="_Toc62126192"/>
      <w:bookmarkStart w:id="135" w:name="_Toc63744949"/>
      <w:bookmarkStart w:id="136" w:name="_Toc63789389"/>
      <w:bookmarkStart w:id="137" w:name="_Toc75849325"/>
      <w:bookmarkStart w:id="138" w:name="_Toc171440962"/>
      <w:bookmarkStart w:id="139" w:name="_Toc333586751"/>
      <w:bookmarkStart w:id="140" w:name="_Toc347785422"/>
      <w:r w:rsidRPr="00E84EAB">
        <w:rPr>
          <w:rFonts w:hint="eastAsia"/>
          <w:b/>
          <w:sz w:val="24"/>
          <w:szCs w:val="24"/>
        </w:rPr>
        <w:t>软件集成测试阶段</w:t>
      </w:r>
      <w:bookmarkEnd w:id="134"/>
      <w:bookmarkEnd w:id="135"/>
      <w:bookmarkEnd w:id="136"/>
      <w:bookmarkEnd w:id="137"/>
      <w:bookmarkEnd w:id="138"/>
      <w:bookmarkEnd w:id="139"/>
      <w:bookmarkEnd w:id="140"/>
    </w:p>
    <w:p w:rsidR="00E84EAB" w:rsidRPr="00253B62" w:rsidRDefault="00E84EAB" w:rsidP="00E4033C">
      <w:pPr>
        <w:numPr>
          <w:ilvl w:val="0"/>
          <w:numId w:val="42"/>
        </w:numPr>
        <w:spacing w:line="360" w:lineRule="auto"/>
        <w:rPr>
          <w:rFonts w:ascii="宋体" w:hAnsi="宋体"/>
          <w:sz w:val="24"/>
        </w:rPr>
      </w:pPr>
      <w:r w:rsidRPr="00253B62">
        <w:rPr>
          <w:rFonts w:ascii="宋体" w:hAnsi="宋体" w:hint="eastAsia"/>
          <w:sz w:val="24"/>
        </w:rPr>
        <w:t>制定软件验收流程及验收计划提交业主审核；</w:t>
      </w:r>
    </w:p>
    <w:p w:rsidR="00E84EAB" w:rsidRPr="00253B62" w:rsidRDefault="00E84EAB" w:rsidP="00E4033C">
      <w:pPr>
        <w:numPr>
          <w:ilvl w:val="0"/>
          <w:numId w:val="42"/>
        </w:numPr>
        <w:spacing w:line="360" w:lineRule="auto"/>
        <w:rPr>
          <w:rFonts w:ascii="宋体" w:hAnsi="宋体"/>
          <w:sz w:val="24"/>
        </w:rPr>
      </w:pPr>
      <w:r w:rsidRPr="00253B62">
        <w:rPr>
          <w:rFonts w:ascii="宋体" w:hAnsi="宋体" w:hint="eastAsia"/>
          <w:sz w:val="24"/>
        </w:rPr>
        <w:t>检查集成测试，主要从功能上检查是否满足承建单位对业主的承诺、是否符合国家相关标准法规、系统运行是否安全可靠；</w:t>
      </w:r>
    </w:p>
    <w:p w:rsidR="00E84EAB" w:rsidRPr="00253B62" w:rsidRDefault="00E84EAB" w:rsidP="00E4033C">
      <w:pPr>
        <w:numPr>
          <w:ilvl w:val="0"/>
          <w:numId w:val="42"/>
        </w:numPr>
        <w:spacing w:line="360" w:lineRule="auto"/>
        <w:rPr>
          <w:rFonts w:ascii="宋体" w:hAnsi="宋体"/>
          <w:sz w:val="24"/>
        </w:rPr>
      </w:pPr>
      <w:r w:rsidRPr="00253B62">
        <w:rPr>
          <w:rFonts w:ascii="宋体" w:hAnsi="宋体" w:hint="eastAsia"/>
          <w:sz w:val="24"/>
        </w:rPr>
        <w:t>审核承建单位的阶段集成完工报告，给出监理意见，确定软件开发实施阶段完成；</w:t>
      </w:r>
    </w:p>
    <w:p w:rsidR="00E84EAB" w:rsidRPr="00253B62" w:rsidRDefault="00E84EAB" w:rsidP="00E4033C">
      <w:pPr>
        <w:numPr>
          <w:ilvl w:val="0"/>
          <w:numId w:val="42"/>
        </w:numPr>
        <w:spacing w:line="360" w:lineRule="auto"/>
        <w:rPr>
          <w:rFonts w:ascii="宋体" w:hAnsi="宋体"/>
          <w:sz w:val="24"/>
        </w:rPr>
      </w:pPr>
      <w:r w:rsidRPr="00253B62">
        <w:rPr>
          <w:rFonts w:ascii="宋体" w:hAnsi="宋体" w:hint="eastAsia"/>
          <w:sz w:val="24"/>
        </w:rPr>
        <w:t>检查用户文档的正确性、完整性、一致性和易理解性；</w:t>
      </w:r>
    </w:p>
    <w:p w:rsidR="00E84EAB" w:rsidRPr="00E84EAB" w:rsidRDefault="00E84EAB" w:rsidP="00E4033C">
      <w:pPr>
        <w:pStyle w:val="aff"/>
        <w:numPr>
          <w:ilvl w:val="0"/>
          <w:numId w:val="45"/>
        </w:numPr>
        <w:ind w:firstLineChars="0"/>
        <w:rPr>
          <w:b/>
          <w:sz w:val="24"/>
          <w:szCs w:val="24"/>
        </w:rPr>
      </w:pPr>
      <w:r w:rsidRPr="00E84EAB">
        <w:rPr>
          <w:rFonts w:hint="eastAsia"/>
          <w:b/>
          <w:sz w:val="24"/>
          <w:szCs w:val="24"/>
        </w:rPr>
        <w:t xml:space="preserve"> </w:t>
      </w:r>
      <w:bookmarkStart w:id="141" w:name="_Toc63744950"/>
      <w:bookmarkStart w:id="142" w:name="_Toc63789390"/>
      <w:bookmarkStart w:id="143" w:name="_Toc75849326"/>
      <w:bookmarkStart w:id="144" w:name="_Toc171440963"/>
      <w:bookmarkStart w:id="145" w:name="_Toc333586752"/>
      <w:bookmarkStart w:id="146" w:name="_Toc347785423"/>
      <w:r w:rsidRPr="00E84EAB">
        <w:rPr>
          <w:rFonts w:hint="eastAsia"/>
          <w:b/>
          <w:sz w:val="24"/>
          <w:szCs w:val="24"/>
        </w:rPr>
        <w:t>软件实施阶段</w:t>
      </w:r>
      <w:bookmarkEnd w:id="141"/>
      <w:bookmarkEnd w:id="142"/>
      <w:bookmarkEnd w:id="143"/>
      <w:bookmarkEnd w:id="144"/>
      <w:bookmarkEnd w:id="145"/>
      <w:bookmarkEnd w:id="146"/>
    </w:p>
    <w:p w:rsidR="00E84EAB" w:rsidRPr="00253B62" w:rsidRDefault="00E84EAB" w:rsidP="00E4033C">
      <w:pPr>
        <w:numPr>
          <w:ilvl w:val="0"/>
          <w:numId w:val="43"/>
        </w:numPr>
        <w:spacing w:line="360" w:lineRule="auto"/>
        <w:rPr>
          <w:rFonts w:ascii="宋体" w:hAnsi="宋体"/>
          <w:sz w:val="24"/>
        </w:rPr>
      </w:pPr>
      <w:r w:rsidRPr="00253B62">
        <w:rPr>
          <w:rFonts w:ascii="宋体" w:hAnsi="宋体" w:hint="eastAsia"/>
          <w:sz w:val="24"/>
        </w:rPr>
        <w:t>检查系统安装实施方案，是否满足现有硬件、网络要求；</w:t>
      </w:r>
    </w:p>
    <w:p w:rsidR="00E84EAB" w:rsidRPr="00253B62" w:rsidRDefault="00E84EAB" w:rsidP="00E4033C">
      <w:pPr>
        <w:numPr>
          <w:ilvl w:val="0"/>
          <w:numId w:val="43"/>
        </w:numPr>
        <w:spacing w:line="360" w:lineRule="auto"/>
        <w:rPr>
          <w:rFonts w:ascii="宋体" w:hAnsi="宋体"/>
          <w:sz w:val="24"/>
        </w:rPr>
      </w:pPr>
      <w:r w:rsidRPr="00253B62">
        <w:rPr>
          <w:rFonts w:ascii="宋体" w:hAnsi="宋体" w:hint="eastAsia"/>
          <w:sz w:val="24"/>
        </w:rPr>
        <w:t>在数据迁移过程中，检查是否将数据安全备份，数据导入后是否做准确性检查；</w:t>
      </w:r>
    </w:p>
    <w:p w:rsidR="00E84EAB" w:rsidRPr="00253B62" w:rsidRDefault="00E84EAB" w:rsidP="00E4033C">
      <w:pPr>
        <w:numPr>
          <w:ilvl w:val="0"/>
          <w:numId w:val="43"/>
        </w:numPr>
        <w:spacing w:line="360" w:lineRule="auto"/>
        <w:rPr>
          <w:rFonts w:ascii="宋体" w:hAnsi="宋体"/>
          <w:sz w:val="24"/>
        </w:rPr>
      </w:pPr>
      <w:r w:rsidRPr="00253B62">
        <w:rPr>
          <w:rFonts w:ascii="宋体" w:hAnsi="宋体" w:hint="eastAsia"/>
          <w:sz w:val="24"/>
        </w:rPr>
        <w:t>系统安装实施后，检查是否提供系统运行的监控测试手段；</w:t>
      </w:r>
    </w:p>
    <w:p w:rsidR="00E84EAB" w:rsidRPr="00253B62" w:rsidRDefault="00E84EAB" w:rsidP="00E4033C">
      <w:pPr>
        <w:numPr>
          <w:ilvl w:val="0"/>
          <w:numId w:val="43"/>
        </w:numPr>
        <w:spacing w:line="360" w:lineRule="auto"/>
        <w:rPr>
          <w:rFonts w:ascii="宋体" w:hAnsi="宋体"/>
          <w:sz w:val="24"/>
        </w:rPr>
      </w:pPr>
      <w:r w:rsidRPr="00253B62">
        <w:rPr>
          <w:rFonts w:ascii="宋体" w:hAnsi="宋体" w:hint="eastAsia"/>
          <w:sz w:val="24"/>
        </w:rPr>
        <w:t>检查系统项目集成的各类文档是否完善；</w:t>
      </w:r>
    </w:p>
    <w:p w:rsidR="00E84EAB" w:rsidRPr="00253B62" w:rsidRDefault="00E84EAB" w:rsidP="00E4033C">
      <w:pPr>
        <w:numPr>
          <w:ilvl w:val="0"/>
          <w:numId w:val="43"/>
        </w:numPr>
        <w:spacing w:line="360" w:lineRule="auto"/>
        <w:rPr>
          <w:rFonts w:ascii="宋体" w:hAnsi="宋体"/>
          <w:sz w:val="24"/>
        </w:rPr>
      </w:pPr>
      <w:r w:rsidRPr="00253B62">
        <w:rPr>
          <w:rFonts w:ascii="宋体" w:hAnsi="宋体" w:hint="eastAsia"/>
          <w:sz w:val="24"/>
        </w:rPr>
        <w:t>检查各应用系统的培训工作是否到位；</w:t>
      </w:r>
    </w:p>
    <w:p w:rsidR="00E84EAB" w:rsidRPr="00253B62" w:rsidRDefault="00E84EAB" w:rsidP="00E4033C">
      <w:pPr>
        <w:numPr>
          <w:ilvl w:val="0"/>
          <w:numId w:val="43"/>
        </w:numPr>
        <w:spacing w:line="360" w:lineRule="auto"/>
        <w:rPr>
          <w:rFonts w:ascii="宋体" w:hAnsi="宋体"/>
          <w:sz w:val="24"/>
        </w:rPr>
      </w:pPr>
      <w:r w:rsidRPr="00253B62">
        <w:rPr>
          <w:rFonts w:ascii="宋体" w:hAnsi="宋体" w:hint="eastAsia"/>
          <w:sz w:val="24"/>
        </w:rPr>
        <w:t>试运行过程中，检查是否建立软件问题跟踪管理体系；</w:t>
      </w:r>
    </w:p>
    <w:p w:rsidR="00E84EAB" w:rsidRPr="00E84EAB" w:rsidRDefault="00E84EAB" w:rsidP="00E4033C">
      <w:pPr>
        <w:pStyle w:val="aff"/>
        <w:numPr>
          <w:ilvl w:val="0"/>
          <w:numId w:val="45"/>
        </w:numPr>
        <w:ind w:firstLineChars="0"/>
        <w:rPr>
          <w:b/>
          <w:sz w:val="24"/>
          <w:szCs w:val="24"/>
        </w:rPr>
      </w:pPr>
      <w:bookmarkStart w:id="147" w:name="_Toc62126193"/>
      <w:bookmarkStart w:id="148" w:name="_Toc63744951"/>
      <w:bookmarkStart w:id="149" w:name="_Toc63789391"/>
      <w:bookmarkStart w:id="150" w:name="_Toc75849327"/>
      <w:bookmarkStart w:id="151" w:name="_Toc171440964"/>
      <w:bookmarkStart w:id="152" w:name="_Toc333586753"/>
      <w:bookmarkStart w:id="153" w:name="_Toc347785424"/>
      <w:r w:rsidRPr="00E84EAB">
        <w:rPr>
          <w:rFonts w:hint="eastAsia"/>
          <w:b/>
          <w:sz w:val="24"/>
          <w:szCs w:val="24"/>
        </w:rPr>
        <w:t>软件验收阶段</w:t>
      </w:r>
      <w:bookmarkEnd w:id="131"/>
      <w:bookmarkEnd w:id="132"/>
      <w:bookmarkEnd w:id="133"/>
      <w:bookmarkEnd w:id="147"/>
      <w:bookmarkEnd w:id="148"/>
      <w:bookmarkEnd w:id="149"/>
      <w:bookmarkEnd w:id="150"/>
      <w:bookmarkEnd w:id="151"/>
      <w:bookmarkEnd w:id="152"/>
      <w:bookmarkEnd w:id="153"/>
    </w:p>
    <w:p w:rsidR="00E84EAB" w:rsidRPr="00253B62" w:rsidRDefault="00E84EAB" w:rsidP="00E4033C">
      <w:pPr>
        <w:numPr>
          <w:ilvl w:val="0"/>
          <w:numId w:val="44"/>
        </w:numPr>
        <w:spacing w:line="360" w:lineRule="auto"/>
        <w:rPr>
          <w:rFonts w:ascii="宋体" w:hAnsi="宋体"/>
          <w:sz w:val="24"/>
        </w:rPr>
      </w:pPr>
      <w:r w:rsidRPr="00253B62">
        <w:rPr>
          <w:rFonts w:ascii="宋体" w:hAnsi="宋体" w:hint="eastAsia"/>
          <w:sz w:val="24"/>
        </w:rPr>
        <w:t>制定软件验收流程及验收计划提交业主审核；</w:t>
      </w:r>
    </w:p>
    <w:p w:rsidR="00E84EAB" w:rsidRPr="00253B62" w:rsidRDefault="00E84EAB" w:rsidP="00E4033C">
      <w:pPr>
        <w:numPr>
          <w:ilvl w:val="0"/>
          <w:numId w:val="44"/>
        </w:numPr>
        <w:spacing w:line="360" w:lineRule="auto"/>
        <w:rPr>
          <w:rFonts w:ascii="宋体" w:hAnsi="宋体"/>
          <w:sz w:val="24"/>
        </w:rPr>
      </w:pPr>
      <w:r w:rsidRPr="00253B62">
        <w:rPr>
          <w:rFonts w:ascii="宋体" w:hAnsi="宋体" w:hint="eastAsia"/>
          <w:sz w:val="24"/>
        </w:rPr>
        <w:t>检查确认测试，主要从功能上检查是否满足承建单位对业主的承诺、是否符合国家相关标准法规、系统运行是否安全可靠；</w:t>
      </w:r>
    </w:p>
    <w:p w:rsidR="00E84EAB" w:rsidRPr="00253B62" w:rsidRDefault="00E84EAB" w:rsidP="00E4033C">
      <w:pPr>
        <w:numPr>
          <w:ilvl w:val="0"/>
          <w:numId w:val="44"/>
        </w:numPr>
        <w:spacing w:line="360" w:lineRule="auto"/>
        <w:rPr>
          <w:rFonts w:ascii="宋体" w:hAnsi="宋体"/>
          <w:sz w:val="24"/>
        </w:rPr>
      </w:pPr>
      <w:r w:rsidRPr="00253B62">
        <w:rPr>
          <w:rFonts w:ascii="宋体" w:hAnsi="宋体" w:hint="eastAsia"/>
          <w:sz w:val="24"/>
        </w:rPr>
        <w:t>审核承建单位的竣工报告，给出监理意见，确定软件开发实施阶段完成；</w:t>
      </w:r>
    </w:p>
    <w:p w:rsidR="00E84EAB" w:rsidRPr="00253B62" w:rsidRDefault="00E84EAB" w:rsidP="00E4033C">
      <w:pPr>
        <w:numPr>
          <w:ilvl w:val="0"/>
          <w:numId w:val="44"/>
        </w:numPr>
        <w:spacing w:line="360" w:lineRule="auto"/>
        <w:rPr>
          <w:rFonts w:ascii="宋体" w:hAnsi="宋体"/>
          <w:sz w:val="24"/>
        </w:rPr>
      </w:pPr>
      <w:r w:rsidRPr="00253B62">
        <w:rPr>
          <w:rFonts w:ascii="宋体" w:hAnsi="宋体" w:hint="eastAsia"/>
          <w:sz w:val="24"/>
        </w:rPr>
        <w:t>检查用户文档的正确性、完整性、一致性和易理解性；</w:t>
      </w:r>
    </w:p>
    <w:p w:rsidR="00E84EAB" w:rsidRPr="00253B62" w:rsidRDefault="00E84EAB" w:rsidP="00E4033C">
      <w:pPr>
        <w:numPr>
          <w:ilvl w:val="0"/>
          <w:numId w:val="44"/>
        </w:numPr>
        <w:spacing w:line="360" w:lineRule="auto"/>
        <w:rPr>
          <w:rFonts w:ascii="宋体" w:hAnsi="宋体"/>
          <w:sz w:val="24"/>
        </w:rPr>
      </w:pPr>
      <w:r w:rsidRPr="00253B62">
        <w:rPr>
          <w:rFonts w:ascii="宋体" w:hAnsi="宋体" w:hint="eastAsia"/>
          <w:sz w:val="24"/>
        </w:rPr>
        <w:t>检查承建单位的投标文件履行情况；</w:t>
      </w:r>
    </w:p>
    <w:p w:rsidR="00E84EAB" w:rsidRPr="00253B62" w:rsidRDefault="00E84EAB" w:rsidP="00E4033C">
      <w:pPr>
        <w:numPr>
          <w:ilvl w:val="0"/>
          <w:numId w:val="44"/>
        </w:numPr>
        <w:spacing w:line="360" w:lineRule="auto"/>
        <w:rPr>
          <w:rFonts w:ascii="宋体" w:hAnsi="宋体"/>
          <w:sz w:val="24"/>
        </w:rPr>
      </w:pPr>
      <w:r w:rsidRPr="00253B62">
        <w:rPr>
          <w:rFonts w:ascii="宋体" w:hAnsi="宋体" w:hint="eastAsia"/>
          <w:sz w:val="24"/>
        </w:rPr>
        <w:t>检查承建单位的合同执行情况情况；</w:t>
      </w:r>
    </w:p>
    <w:p w:rsidR="00E84EAB" w:rsidRPr="00253B62" w:rsidRDefault="00E84EAB" w:rsidP="00E4033C">
      <w:pPr>
        <w:numPr>
          <w:ilvl w:val="0"/>
          <w:numId w:val="44"/>
        </w:numPr>
        <w:spacing w:line="360" w:lineRule="auto"/>
        <w:rPr>
          <w:rFonts w:ascii="宋体" w:hAnsi="宋体"/>
          <w:sz w:val="24"/>
        </w:rPr>
      </w:pPr>
      <w:r w:rsidRPr="00253B62">
        <w:rPr>
          <w:rFonts w:ascii="宋体" w:hAnsi="宋体" w:hint="eastAsia"/>
          <w:sz w:val="24"/>
        </w:rPr>
        <w:t>协助用户组织进行验收测试，提出合理建议。</w:t>
      </w:r>
    </w:p>
    <w:p w:rsidR="00E84EAB" w:rsidRPr="00253B62" w:rsidRDefault="00E84EAB" w:rsidP="00E4033C">
      <w:pPr>
        <w:numPr>
          <w:ilvl w:val="0"/>
          <w:numId w:val="44"/>
        </w:numPr>
        <w:spacing w:line="360" w:lineRule="auto"/>
        <w:rPr>
          <w:rFonts w:ascii="宋体" w:hAnsi="宋体"/>
          <w:sz w:val="24"/>
        </w:rPr>
      </w:pPr>
      <w:r w:rsidRPr="00253B62">
        <w:rPr>
          <w:rFonts w:ascii="宋体" w:hAnsi="宋体" w:hint="eastAsia"/>
          <w:sz w:val="24"/>
        </w:rPr>
        <w:t>审批《竣工验收申请表》。</w:t>
      </w:r>
    </w:p>
    <w:p w:rsidR="00E84EAB" w:rsidRPr="00253B62" w:rsidRDefault="00E84EAB" w:rsidP="00E4033C">
      <w:pPr>
        <w:numPr>
          <w:ilvl w:val="0"/>
          <w:numId w:val="44"/>
        </w:numPr>
        <w:spacing w:line="360" w:lineRule="auto"/>
        <w:rPr>
          <w:rFonts w:ascii="宋体" w:hAnsi="宋体"/>
          <w:sz w:val="24"/>
        </w:rPr>
      </w:pPr>
      <w:r w:rsidRPr="00253B62">
        <w:rPr>
          <w:rFonts w:ascii="宋体" w:hAnsi="宋体" w:hint="eastAsia"/>
          <w:sz w:val="24"/>
        </w:rPr>
        <w:t>验收人员组织。</w:t>
      </w:r>
    </w:p>
    <w:p w:rsidR="00E84EAB" w:rsidRPr="00253B62" w:rsidRDefault="00E84EAB" w:rsidP="00E4033C">
      <w:pPr>
        <w:numPr>
          <w:ilvl w:val="0"/>
          <w:numId w:val="44"/>
        </w:numPr>
        <w:spacing w:line="360" w:lineRule="auto"/>
        <w:rPr>
          <w:rFonts w:ascii="宋体" w:hAnsi="宋体"/>
          <w:sz w:val="24"/>
        </w:rPr>
      </w:pPr>
      <w:r w:rsidRPr="00253B62">
        <w:rPr>
          <w:rFonts w:ascii="宋体" w:hAnsi="宋体" w:hint="eastAsia"/>
          <w:sz w:val="24"/>
        </w:rPr>
        <w:t>根据合同和有关标准拟制《验收方案》、《验收实施计划》</w:t>
      </w:r>
    </w:p>
    <w:p w:rsidR="00E84EAB" w:rsidRPr="00253B62" w:rsidRDefault="00E84EAB" w:rsidP="00E4033C">
      <w:pPr>
        <w:numPr>
          <w:ilvl w:val="0"/>
          <w:numId w:val="44"/>
        </w:numPr>
        <w:spacing w:line="360" w:lineRule="auto"/>
        <w:rPr>
          <w:rFonts w:ascii="宋体" w:hAnsi="宋体"/>
          <w:sz w:val="24"/>
        </w:rPr>
      </w:pPr>
      <w:r w:rsidRPr="00253B62">
        <w:rPr>
          <w:rFonts w:ascii="宋体" w:hAnsi="宋体" w:hint="eastAsia"/>
          <w:sz w:val="24"/>
        </w:rPr>
        <w:t>在建设单位搭建软件运行环境、安装软件、进行必要的配置、调试。</w:t>
      </w:r>
    </w:p>
    <w:p w:rsidR="00E84EAB" w:rsidRPr="00253B62" w:rsidRDefault="00E84EAB" w:rsidP="00E4033C">
      <w:pPr>
        <w:numPr>
          <w:ilvl w:val="0"/>
          <w:numId w:val="44"/>
        </w:numPr>
        <w:spacing w:line="360" w:lineRule="auto"/>
        <w:rPr>
          <w:rFonts w:ascii="宋体" w:hAnsi="宋体"/>
          <w:sz w:val="24"/>
        </w:rPr>
      </w:pPr>
      <w:r w:rsidRPr="00253B62">
        <w:rPr>
          <w:rFonts w:ascii="宋体" w:hAnsi="宋体" w:hint="eastAsia"/>
          <w:sz w:val="24"/>
        </w:rPr>
        <w:lastRenderedPageBreak/>
        <w:t>以用户为主进行测试。</w:t>
      </w:r>
    </w:p>
    <w:p w:rsidR="00E84EAB" w:rsidRPr="00253B62" w:rsidRDefault="00E84EAB" w:rsidP="00E4033C">
      <w:pPr>
        <w:numPr>
          <w:ilvl w:val="0"/>
          <w:numId w:val="44"/>
        </w:numPr>
        <w:spacing w:line="360" w:lineRule="auto"/>
        <w:rPr>
          <w:rFonts w:ascii="宋体" w:hAnsi="宋体"/>
          <w:sz w:val="24"/>
        </w:rPr>
      </w:pPr>
      <w:r w:rsidRPr="00253B62">
        <w:rPr>
          <w:rFonts w:ascii="宋体" w:hAnsi="宋体" w:hint="eastAsia"/>
          <w:sz w:val="24"/>
        </w:rPr>
        <w:t>对于初测不合格、返工的项目进行再测试。</w:t>
      </w:r>
    </w:p>
    <w:p w:rsidR="00E84EAB" w:rsidRPr="00253B62" w:rsidRDefault="00E84EAB" w:rsidP="00E4033C">
      <w:pPr>
        <w:numPr>
          <w:ilvl w:val="0"/>
          <w:numId w:val="44"/>
        </w:numPr>
        <w:spacing w:line="360" w:lineRule="auto"/>
        <w:rPr>
          <w:rFonts w:ascii="宋体" w:hAnsi="宋体"/>
          <w:sz w:val="24"/>
        </w:rPr>
      </w:pPr>
      <w:r w:rsidRPr="00253B62">
        <w:rPr>
          <w:rFonts w:ascii="宋体" w:hAnsi="宋体" w:hint="eastAsia"/>
          <w:sz w:val="24"/>
        </w:rPr>
        <w:t>产品交用户试用，同时组织试用培训。</w:t>
      </w:r>
    </w:p>
    <w:p w:rsidR="00E84EAB" w:rsidRPr="00253B62" w:rsidRDefault="00E84EAB" w:rsidP="00E4033C">
      <w:pPr>
        <w:numPr>
          <w:ilvl w:val="0"/>
          <w:numId w:val="44"/>
        </w:numPr>
        <w:spacing w:line="360" w:lineRule="auto"/>
        <w:rPr>
          <w:rFonts w:ascii="宋体" w:hAnsi="宋体"/>
          <w:sz w:val="24"/>
        </w:rPr>
      </w:pPr>
      <w:r w:rsidRPr="00253B62">
        <w:rPr>
          <w:rFonts w:ascii="宋体" w:hAnsi="宋体" w:hint="eastAsia"/>
          <w:sz w:val="24"/>
        </w:rPr>
        <w:t>检查设计文档、编码说明、测试记录、用户使用说明书、维护手册等是否齐备，出具《用户验收报告》,移交业主。</w:t>
      </w:r>
    </w:p>
    <w:p w:rsidR="00E84EAB" w:rsidRPr="00253B62" w:rsidRDefault="00E84EAB" w:rsidP="00E4033C">
      <w:pPr>
        <w:numPr>
          <w:ilvl w:val="0"/>
          <w:numId w:val="44"/>
        </w:numPr>
        <w:spacing w:line="360" w:lineRule="auto"/>
        <w:rPr>
          <w:rFonts w:ascii="宋体" w:hAnsi="宋体"/>
          <w:sz w:val="24"/>
        </w:rPr>
      </w:pPr>
      <w:r w:rsidRPr="00253B62">
        <w:rPr>
          <w:rFonts w:ascii="宋体" w:hAnsi="宋体" w:hint="eastAsia"/>
          <w:sz w:val="24"/>
        </w:rPr>
        <w:t>审核结算数据，签发《工程款支付证书》。</w:t>
      </w:r>
    </w:p>
    <w:p w:rsidR="00E84EAB" w:rsidRPr="00253B62" w:rsidRDefault="00E84EAB" w:rsidP="00E4033C">
      <w:pPr>
        <w:numPr>
          <w:ilvl w:val="0"/>
          <w:numId w:val="44"/>
        </w:numPr>
        <w:spacing w:line="360" w:lineRule="auto"/>
        <w:rPr>
          <w:rFonts w:ascii="宋体" w:hAnsi="宋体"/>
          <w:sz w:val="24"/>
        </w:rPr>
      </w:pPr>
      <w:r w:rsidRPr="00253B62">
        <w:rPr>
          <w:rFonts w:ascii="宋体" w:hAnsi="宋体" w:hint="eastAsia"/>
          <w:sz w:val="24"/>
        </w:rPr>
        <w:t>监督有关财务手续是否齐备。</w:t>
      </w:r>
    </w:p>
    <w:p w:rsidR="00E84EAB" w:rsidRPr="00253B62" w:rsidRDefault="00E84EAB" w:rsidP="00E4033C">
      <w:pPr>
        <w:numPr>
          <w:ilvl w:val="0"/>
          <w:numId w:val="44"/>
        </w:numPr>
        <w:spacing w:line="360" w:lineRule="auto"/>
        <w:rPr>
          <w:rFonts w:ascii="宋体" w:hAnsi="宋体"/>
          <w:sz w:val="24"/>
        </w:rPr>
      </w:pPr>
      <w:r w:rsidRPr="00253B62">
        <w:rPr>
          <w:rFonts w:ascii="宋体" w:hAnsi="宋体" w:hint="eastAsia"/>
          <w:sz w:val="24"/>
        </w:rPr>
        <w:t>督促承建单位及时解决运行中的有关问题。</w:t>
      </w:r>
    </w:p>
    <w:p w:rsidR="00E84EAB" w:rsidRPr="00253B62" w:rsidRDefault="00E84EAB" w:rsidP="00E4033C">
      <w:pPr>
        <w:numPr>
          <w:ilvl w:val="0"/>
          <w:numId w:val="44"/>
        </w:numPr>
        <w:spacing w:line="360" w:lineRule="auto"/>
        <w:rPr>
          <w:rFonts w:ascii="宋体" w:hAnsi="宋体"/>
          <w:sz w:val="24"/>
        </w:rPr>
      </w:pPr>
      <w:r w:rsidRPr="00253B62">
        <w:rPr>
          <w:rFonts w:ascii="宋体" w:hAnsi="宋体" w:hint="eastAsia"/>
          <w:sz w:val="24"/>
        </w:rPr>
        <w:t>审核系统运行维护情况和结算数据，签发《工程款支付证书》。</w:t>
      </w:r>
    </w:p>
    <w:p w:rsidR="00E84EAB" w:rsidRPr="009E17B2" w:rsidRDefault="00E84EAB" w:rsidP="00E84EAB">
      <w:pPr>
        <w:spacing w:line="360" w:lineRule="auto"/>
        <w:ind w:firstLineChars="200" w:firstLine="480"/>
        <w:rPr>
          <w:rFonts w:ascii="宋体" w:hAnsi="宋体"/>
          <w:sz w:val="24"/>
        </w:rPr>
      </w:pPr>
      <w:r w:rsidRPr="00253B62">
        <w:rPr>
          <w:rFonts w:ascii="宋体" w:hAnsi="宋体" w:hint="eastAsia"/>
          <w:sz w:val="24"/>
        </w:rPr>
        <w:t>所有工程资料移交业主。</w:t>
      </w:r>
    </w:p>
    <w:p w:rsidR="00E84EAB" w:rsidRDefault="00F04BAC" w:rsidP="00E84EAB">
      <w:pPr>
        <w:pStyle w:val="40"/>
        <w:numPr>
          <w:ilvl w:val="3"/>
          <w:numId w:val="1"/>
        </w:numPr>
      </w:pPr>
      <w:bookmarkStart w:id="154" w:name="_Toc374697168"/>
      <w:bookmarkStart w:id="155" w:name="_Toc385208318"/>
      <w:r>
        <w:rPr>
          <w:rFonts w:hint="eastAsia"/>
        </w:rPr>
        <w:t>设备采购及</w:t>
      </w:r>
      <w:r w:rsidR="00E84EAB">
        <w:rPr>
          <w:rFonts w:hint="eastAsia"/>
        </w:rPr>
        <w:t>系统集成监理工作内容</w:t>
      </w:r>
      <w:bookmarkEnd w:id="154"/>
      <w:bookmarkEnd w:id="155"/>
    </w:p>
    <w:p w:rsidR="00E84EAB" w:rsidRPr="00E84EAB" w:rsidRDefault="00E84EAB" w:rsidP="003134B5">
      <w:pPr>
        <w:pStyle w:val="aff"/>
        <w:numPr>
          <w:ilvl w:val="0"/>
          <w:numId w:val="51"/>
        </w:numPr>
        <w:spacing w:line="360" w:lineRule="auto"/>
        <w:ind w:firstLineChars="0"/>
        <w:rPr>
          <w:b/>
          <w:sz w:val="24"/>
          <w:szCs w:val="24"/>
        </w:rPr>
      </w:pPr>
      <w:bookmarkStart w:id="156" w:name="_Toc107029904"/>
      <w:bookmarkStart w:id="157" w:name="_Toc322079899"/>
      <w:bookmarkStart w:id="158" w:name="_Toc222673814"/>
      <w:bookmarkStart w:id="159" w:name="_Toc187469959"/>
      <w:bookmarkStart w:id="160" w:name="_Toc179038239"/>
      <w:bookmarkStart w:id="161" w:name="_Toc173119071"/>
      <w:r w:rsidRPr="00E84EAB">
        <w:rPr>
          <w:rFonts w:hint="eastAsia"/>
          <w:b/>
          <w:sz w:val="24"/>
          <w:szCs w:val="24"/>
        </w:rPr>
        <w:t>设备开箱</w:t>
      </w:r>
      <w:bookmarkEnd w:id="156"/>
      <w:r w:rsidRPr="00E84EAB">
        <w:rPr>
          <w:rFonts w:hint="eastAsia"/>
          <w:b/>
          <w:sz w:val="24"/>
          <w:szCs w:val="24"/>
        </w:rPr>
        <w:t>检查</w:t>
      </w:r>
      <w:bookmarkEnd w:id="157"/>
      <w:bookmarkEnd w:id="158"/>
      <w:bookmarkEnd w:id="159"/>
      <w:bookmarkEnd w:id="160"/>
      <w:bookmarkEnd w:id="161"/>
    </w:p>
    <w:p w:rsidR="00E84EAB" w:rsidRPr="00E84EAB" w:rsidRDefault="00E84EAB" w:rsidP="003134B5">
      <w:pPr>
        <w:pStyle w:val="aff"/>
        <w:spacing w:line="360" w:lineRule="auto"/>
        <w:ind w:left="420" w:firstLineChars="0" w:firstLine="0"/>
        <w:rPr>
          <w:b/>
          <w:sz w:val="24"/>
          <w:szCs w:val="24"/>
        </w:rPr>
      </w:pPr>
      <w:bookmarkStart w:id="162" w:name="_Toc107029906"/>
      <w:r w:rsidRPr="00E84EAB">
        <w:rPr>
          <w:rFonts w:hint="eastAsia"/>
          <w:b/>
          <w:sz w:val="24"/>
          <w:szCs w:val="24"/>
        </w:rPr>
        <w:t>监理要点概述</w:t>
      </w:r>
      <w:bookmarkEnd w:id="162"/>
    </w:p>
    <w:p w:rsidR="00E84EAB" w:rsidRDefault="00E84EAB" w:rsidP="00E84EAB">
      <w:pPr>
        <w:spacing w:line="360" w:lineRule="auto"/>
        <w:ind w:firstLineChars="225" w:firstLine="540"/>
        <w:rPr>
          <w:sz w:val="24"/>
        </w:rPr>
      </w:pPr>
      <w:r>
        <w:rPr>
          <w:rFonts w:hint="eastAsia"/>
          <w:sz w:val="24"/>
        </w:rPr>
        <w:t>我公司以项目建设方案为基础，结合目前技术发展与市场情况，协助业主单位在设计阶段进行科学、合理的设备选型。</w:t>
      </w:r>
    </w:p>
    <w:p w:rsidR="00E84EAB" w:rsidRDefault="00E84EAB" w:rsidP="00E84EAB">
      <w:pPr>
        <w:spacing w:line="360" w:lineRule="auto"/>
        <w:ind w:firstLineChars="225" w:firstLine="540"/>
        <w:rPr>
          <w:sz w:val="24"/>
        </w:rPr>
      </w:pPr>
      <w:r>
        <w:rPr>
          <w:rFonts w:hint="eastAsia"/>
          <w:sz w:val="24"/>
        </w:rPr>
        <w:t>协助编制和审核招文件，确保中标设备满足设计和业主单位的需求。</w:t>
      </w:r>
    </w:p>
    <w:p w:rsidR="00E84EAB" w:rsidRDefault="00E84EAB" w:rsidP="00E84EAB">
      <w:pPr>
        <w:spacing w:line="360" w:lineRule="auto"/>
        <w:ind w:firstLineChars="225" w:firstLine="540"/>
        <w:rPr>
          <w:sz w:val="24"/>
        </w:rPr>
      </w:pPr>
      <w:r>
        <w:rPr>
          <w:rFonts w:hint="eastAsia"/>
          <w:sz w:val="24"/>
        </w:rPr>
        <w:t>施工阶段以建设合同、设计要求、投标文件的承诺为依据，对设备的</w:t>
      </w:r>
      <w:r>
        <w:rPr>
          <w:rFonts w:hint="eastAsia"/>
          <w:bCs/>
          <w:sz w:val="24"/>
        </w:rPr>
        <w:t>采购、保险、运输、仓储、进场、安装调试、测试验收、交付和设备变更</w:t>
      </w:r>
      <w:r>
        <w:rPr>
          <w:rFonts w:hint="eastAsia"/>
          <w:sz w:val="24"/>
        </w:rPr>
        <w:t>进行指导、监督、控制，确保交付的及时性和设备的质量，保障项目的顺利实施。</w:t>
      </w:r>
    </w:p>
    <w:p w:rsidR="00E84EAB" w:rsidRDefault="00E84EAB" w:rsidP="00E84EAB">
      <w:pPr>
        <w:pStyle w:val="affb"/>
      </w:pPr>
      <w:r>
        <w:rPr>
          <w:rFonts w:hint="eastAsia"/>
        </w:rPr>
        <w:t>根据本项目的需求和特点，建议把整个硬件设备采购工作划分为如下几个阶段：</w:t>
      </w:r>
    </w:p>
    <w:p w:rsidR="00E84EAB" w:rsidRDefault="00E84EAB" w:rsidP="00E4033C">
      <w:pPr>
        <w:numPr>
          <w:ilvl w:val="0"/>
          <w:numId w:val="48"/>
        </w:numPr>
        <w:spacing w:line="360" w:lineRule="auto"/>
        <w:rPr>
          <w:sz w:val="24"/>
        </w:rPr>
      </w:pPr>
      <w:r>
        <w:rPr>
          <w:rFonts w:hint="eastAsia"/>
          <w:sz w:val="24"/>
        </w:rPr>
        <w:t>设备招标与合同谈判</w:t>
      </w:r>
    </w:p>
    <w:p w:rsidR="00E84EAB" w:rsidRDefault="00E84EAB" w:rsidP="00E4033C">
      <w:pPr>
        <w:numPr>
          <w:ilvl w:val="0"/>
          <w:numId w:val="48"/>
        </w:numPr>
        <w:spacing w:line="360" w:lineRule="auto"/>
        <w:rPr>
          <w:sz w:val="24"/>
        </w:rPr>
      </w:pPr>
      <w:r>
        <w:rPr>
          <w:rFonts w:hint="eastAsia"/>
          <w:sz w:val="24"/>
        </w:rPr>
        <w:t>设备到货验收</w:t>
      </w:r>
    </w:p>
    <w:p w:rsidR="00E84EAB" w:rsidRDefault="00E84EAB" w:rsidP="00E4033C">
      <w:pPr>
        <w:numPr>
          <w:ilvl w:val="0"/>
          <w:numId w:val="48"/>
        </w:numPr>
        <w:spacing w:line="360" w:lineRule="auto"/>
        <w:rPr>
          <w:sz w:val="24"/>
        </w:rPr>
      </w:pPr>
      <w:r>
        <w:rPr>
          <w:rFonts w:hint="eastAsia"/>
          <w:sz w:val="24"/>
        </w:rPr>
        <w:t>设备集成测试与验收</w:t>
      </w:r>
    </w:p>
    <w:p w:rsidR="00E84EAB" w:rsidRDefault="00E84EAB" w:rsidP="003134B5">
      <w:pPr>
        <w:numPr>
          <w:ilvl w:val="0"/>
          <w:numId w:val="48"/>
        </w:numPr>
        <w:spacing w:line="360" w:lineRule="auto"/>
        <w:rPr>
          <w:sz w:val="24"/>
        </w:rPr>
      </w:pPr>
      <w:r>
        <w:rPr>
          <w:rFonts w:hint="eastAsia"/>
          <w:sz w:val="24"/>
        </w:rPr>
        <w:t>设备交付</w:t>
      </w:r>
    </w:p>
    <w:p w:rsidR="00E84EAB" w:rsidRPr="00E84EAB" w:rsidRDefault="00E84EAB" w:rsidP="003134B5">
      <w:pPr>
        <w:pStyle w:val="aff"/>
        <w:numPr>
          <w:ilvl w:val="0"/>
          <w:numId w:val="51"/>
        </w:numPr>
        <w:spacing w:line="360" w:lineRule="auto"/>
        <w:ind w:firstLineChars="0"/>
        <w:rPr>
          <w:b/>
          <w:sz w:val="24"/>
          <w:szCs w:val="24"/>
        </w:rPr>
      </w:pPr>
      <w:bookmarkStart w:id="163" w:name="_Toc107029911"/>
      <w:r w:rsidRPr="00E84EAB">
        <w:rPr>
          <w:rFonts w:hint="eastAsia"/>
          <w:b/>
          <w:sz w:val="24"/>
          <w:szCs w:val="24"/>
        </w:rPr>
        <w:t>设备的到货验收</w:t>
      </w:r>
      <w:bookmarkEnd w:id="163"/>
    </w:p>
    <w:p w:rsidR="00E84EAB" w:rsidRDefault="00E84EAB" w:rsidP="003134B5">
      <w:pPr>
        <w:spacing w:line="360" w:lineRule="auto"/>
        <w:ind w:firstLine="540"/>
        <w:rPr>
          <w:sz w:val="24"/>
        </w:rPr>
      </w:pPr>
      <w:r>
        <w:rPr>
          <w:rFonts w:hint="eastAsia"/>
          <w:sz w:val="24"/>
        </w:rPr>
        <w:t>根据总体进度要求和安装环境调研情况，制订设备的进场下发安排时间表，</w:t>
      </w:r>
      <w:r>
        <w:rPr>
          <w:rFonts w:hint="eastAsia"/>
          <w:sz w:val="24"/>
        </w:rPr>
        <w:lastRenderedPageBreak/>
        <w:t>知会用户单位，我们将配备熟悉本项目相关技术的专业技术人才，对设备进行统一进场热机测试，合格后分批将设备现场安装调试，调试完成后三方签认。</w:t>
      </w:r>
    </w:p>
    <w:p w:rsidR="00E84EAB" w:rsidRDefault="00E84EAB" w:rsidP="00E84EAB">
      <w:pPr>
        <w:spacing w:line="360" w:lineRule="auto"/>
        <w:ind w:firstLine="540"/>
        <w:rPr>
          <w:sz w:val="24"/>
        </w:rPr>
      </w:pPr>
      <w:r>
        <w:rPr>
          <w:rFonts w:hint="eastAsia"/>
          <w:sz w:val="24"/>
        </w:rPr>
        <w:t>到货验收的验收主要是按照工程合同或投标文件对到货设备器材进行货品检查，包括品牌、型号、产品资料、产品序列号、数量以及产品外观、产品质量等，必要时向供货厂家验证产品真伪。此阶段我们的工作程序为：</w:t>
      </w:r>
    </w:p>
    <w:p w:rsidR="00E84EAB" w:rsidRDefault="00E84EAB" w:rsidP="00E4033C">
      <w:pPr>
        <w:numPr>
          <w:ilvl w:val="0"/>
          <w:numId w:val="49"/>
        </w:numPr>
        <w:spacing w:beforeLines="50" w:before="156" w:line="360" w:lineRule="auto"/>
        <w:rPr>
          <w:sz w:val="24"/>
        </w:rPr>
      </w:pPr>
      <w:r>
        <w:rPr>
          <w:rFonts w:hint="eastAsia"/>
          <w:sz w:val="24"/>
        </w:rPr>
        <w:t>根据总体时间安排，制定详细的《设备进场规划》；</w:t>
      </w:r>
    </w:p>
    <w:p w:rsidR="00E84EAB" w:rsidRDefault="00E84EAB" w:rsidP="00E4033C">
      <w:pPr>
        <w:numPr>
          <w:ilvl w:val="0"/>
          <w:numId w:val="49"/>
        </w:numPr>
        <w:spacing w:beforeLines="50" w:before="156" w:line="360" w:lineRule="auto"/>
        <w:rPr>
          <w:sz w:val="24"/>
        </w:rPr>
      </w:pPr>
      <w:r>
        <w:rPr>
          <w:rFonts w:hint="eastAsia"/>
          <w:sz w:val="24"/>
        </w:rPr>
        <w:t>根据《设备进场规划》监督和检查供货商设备的到货进展情况，如果不能按时到货，报业主单位同意，按有关合同的违约条款处理；</w:t>
      </w:r>
    </w:p>
    <w:p w:rsidR="00E84EAB" w:rsidRDefault="00E84EAB" w:rsidP="00E4033C">
      <w:pPr>
        <w:numPr>
          <w:ilvl w:val="0"/>
          <w:numId w:val="49"/>
        </w:numPr>
        <w:spacing w:beforeLines="50" w:before="156" w:line="360" w:lineRule="auto"/>
        <w:rPr>
          <w:sz w:val="24"/>
        </w:rPr>
      </w:pPr>
      <w:r>
        <w:rPr>
          <w:rFonts w:hint="eastAsia"/>
          <w:sz w:val="24"/>
        </w:rPr>
        <w:t>在设备进场前供货单位向监理提交《工程报验单》并附《设备到货报验表》，监理对进场条件进行确认并签认承建单位提交的文件；</w:t>
      </w:r>
    </w:p>
    <w:p w:rsidR="00E84EAB" w:rsidRDefault="00E84EAB" w:rsidP="00E4033C">
      <w:pPr>
        <w:numPr>
          <w:ilvl w:val="0"/>
          <w:numId w:val="49"/>
        </w:numPr>
        <w:spacing w:beforeLines="50" w:before="156" w:line="360" w:lineRule="auto"/>
        <w:rPr>
          <w:sz w:val="24"/>
        </w:rPr>
      </w:pPr>
      <w:r>
        <w:rPr>
          <w:rFonts w:hint="eastAsia"/>
          <w:sz w:val="24"/>
        </w:rPr>
        <w:t>为确保质量，对到货清单逐一验货，并与合同进行对比，及时发现短缺货物；监理工程师有权要求承建单位提供进货证明，出厂合格证和技术说明。监理工程师对承建单位报送的《进场设备报验表》及其质量证明资料进行审核，填写《设备进场记录表和开箱表》；</w:t>
      </w:r>
    </w:p>
    <w:p w:rsidR="00E84EAB" w:rsidRDefault="00E84EAB" w:rsidP="00E4033C">
      <w:pPr>
        <w:numPr>
          <w:ilvl w:val="0"/>
          <w:numId w:val="49"/>
        </w:numPr>
        <w:spacing w:beforeLines="50" w:before="156" w:line="360" w:lineRule="auto"/>
        <w:rPr>
          <w:sz w:val="24"/>
        </w:rPr>
      </w:pPr>
      <w:r>
        <w:rPr>
          <w:rFonts w:hint="eastAsia"/>
          <w:sz w:val="24"/>
        </w:rPr>
        <w:t>清点完成之后，对进场的设备按照委托监理合同约定或有关工程质量管理文件规定的比例采用平等检验或见证取样方式进行抽样硬件设备加电测试。热机过程必须有监理工程师参加，所有设备只有通过测试并经监理工程师审核，才能予以安装，如果发现不合格，则承建单位需更换该部分设备；</w:t>
      </w:r>
    </w:p>
    <w:p w:rsidR="00E84EAB" w:rsidRDefault="00E84EAB" w:rsidP="003134B5">
      <w:pPr>
        <w:numPr>
          <w:ilvl w:val="0"/>
          <w:numId w:val="49"/>
        </w:numPr>
        <w:spacing w:beforeLines="50" w:before="156" w:line="360" w:lineRule="auto"/>
        <w:rPr>
          <w:sz w:val="24"/>
        </w:rPr>
      </w:pPr>
      <w:r>
        <w:rPr>
          <w:rFonts w:hint="eastAsia"/>
          <w:sz w:val="24"/>
        </w:rPr>
        <w:t>未经监理人员验收或验收不合格的硬件设备，监理人员应拒绝签认，并应签发《监理通知》，书面通知承建单位限期更换不合格的设备。</w:t>
      </w:r>
    </w:p>
    <w:p w:rsidR="00E84EAB" w:rsidRPr="00E84EAB" w:rsidRDefault="00E84EAB" w:rsidP="003134B5">
      <w:pPr>
        <w:pStyle w:val="aff"/>
        <w:numPr>
          <w:ilvl w:val="0"/>
          <w:numId w:val="51"/>
        </w:numPr>
        <w:spacing w:line="360" w:lineRule="auto"/>
        <w:ind w:firstLineChars="0"/>
        <w:rPr>
          <w:b/>
          <w:sz w:val="24"/>
          <w:szCs w:val="24"/>
        </w:rPr>
      </w:pPr>
      <w:bookmarkStart w:id="164" w:name="_Toc107029912"/>
      <w:r w:rsidRPr="00E84EAB">
        <w:rPr>
          <w:rFonts w:hint="eastAsia"/>
          <w:b/>
          <w:sz w:val="24"/>
          <w:szCs w:val="24"/>
        </w:rPr>
        <w:t>设备集成测试与验收</w:t>
      </w:r>
      <w:bookmarkEnd w:id="164"/>
    </w:p>
    <w:p w:rsidR="00E84EAB" w:rsidRDefault="00E84EAB" w:rsidP="003134B5">
      <w:pPr>
        <w:spacing w:line="360" w:lineRule="auto"/>
        <w:ind w:firstLine="540"/>
        <w:rPr>
          <w:sz w:val="24"/>
        </w:rPr>
      </w:pPr>
      <w:r>
        <w:rPr>
          <w:rFonts w:hint="eastAsia"/>
          <w:sz w:val="24"/>
        </w:rPr>
        <w:t>设备先进行用户现场的调试，完成后进行全市的联网，安装调试好后，承建单位进行系统的详细自检，合格后向监理提出验收申请，我们审核验收条件满足后组织各方按方案进行验收，并出具验收报告。</w:t>
      </w:r>
    </w:p>
    <w:p w:rsidR="00E84EAB" w:rsidRDefault="00E84EAB" w:rsidP="00E84EAB">
      <w:pPr>
        <w:spacing w:beforeLines="50" w:before="156" w:line="360" w:lineRule="auto"/>
        <w:ind w:firstLineChars="200" w:firstLine="480"/>
        <w:rPr>
          <w:sz w:val="24"/>
        </w:rPr>
      </w:pPr>
      <w:r>
        <w:rPr>
          <w:rFonts w:hint="eastAsia"/>
          <w:sz w:val="24"/>
        </w:rPr>
        <w:t>验收时根据招标、合同要求、投标文件承诺的功能、性能以及国家相关规范要求制定各子系统验收方案与验收表，对系统进行检查验收。验收过程将采用必</w:t>
      </w:r>
      <w:r>
        <w:rPr>
          <w:rFonts w:hint="eastAsia"/>
          <w:sz w:val="24"/>
        </w:rPr>
        <w:lastRenderedPageBreak/>
        <w:t>要的测试仪器进行客观性检测，或者根据系统特点制定实验方法进行测试验收。</w:t>
      </w:r>
    </w:p>
    <w:p w:rsidR="00E84EAB" w:rsidRDefault="00E84EAB" w:rsidP="00E84EAB">
      <w:pPr>
        <w:spacing w:beforeLines="50" w:before="156" w:line="360" w:lineRule="auto"/>
        <w:ind w:firstLineChars="200" w:firstLine="480"/>
        <w:rPr>
          <w:sz w:val="24"/>
        </w:rPr>
      </w:pPr>
      <w:r>
        <w:rPr>
          <w:rFonts w:hint="eastAsia"/>
          <w:sz w:val="24"/>
        </w:rPr>
        <w:t>验收阶段的主要流程如下：</w:t>
      </w:r>
    </w:p>
    <w:p w:rsidR="00E84EAB" w:rsidRDefault="00E84EAB" w:rsidP="00E4033C">
      <w:pPr>
        <w:numPr>
          <w:ilvl w:val="0"/>
          <w:numId w:val="50"/>
        </w:numPr>
        <w:spacing w:beforeLines="50" w:before="156" w:line="360" w:lineRule="auto"/>
        <w:rPr>
          <w:sz w:val="24"/>
        </w:rPr>
      </w:pPr>
      <w:r>
        <w:rPr>
          <w:rFonts w:hint="eastAsia"/>
          <w:sz w:val="24"/>
        </w:rPr>
        <w:t>审核承建单位提出的验收测试方案；</w:t>
      </w:r>
    </w:p>
    <w:p w:rsidR="00E84EAB" w:rsidRDefault="00E84EAB" w:rsidP="00E4033C">
      <w:pPr>
        <w:numPr>
          <w:ilvl w:val="0"/>
          <w:numId w:val="50"/>
        </w:numPr>
        <w:spacing w:beforeLines="50" w:before="156" w:line="360" w:lineRule="auto"/>
        <w:rPr>
          <w:sz w:val="24"/>
        </w:rPr>
      </w:pPr>
      <w:r>
        <w:rPr>
          <w:rFonts w:hint="eastAsia"/>
          <w:sz w:val="24"/>
        </w:rPr>
        <w:t>同承建单位、业主单位协商形成验收测试方案；</w:t>
      </w:r>
    </w:p>
    <w:p w:rsidR="00E84EAB" w:rsidRDefault="00E84EAB" w:rsidP="00E4033C">
      <w:pPr>
        <w:numPr>
          <w:ilvl w:val="0"/>
          <w:numId w:val="50"/>
        </w:numPr>
        <w:spacing w:beforeLines="50" w:before="156" w:line="360" w:lineRule="auto"/>
        <w:rPr>
          <w:sz w:val="24"/>
        </w:rPr>
      </w:pPr>
      <w:r>
        <w:rPr>
          <w:rFonts w:hint="eastAsia"/>
          <w:sz w:val="24"/>
        </w:rPr>
        <w:t>三方按方案进行验收测试，并记录相应的测试结果；</w:t>
      </w:r>
    </w:p>
    <w:p w:rsidR="00E84EAB" w:rsidRDefault="00E84EAB" w:rsidP="00E4033C">
      <w:pPr>
        <w:numPr>
          <w:ilvl w:val="0"/>
          <w:numId w:val="50"/>
        </w:numPr>
        <w:spacing w:beforeLines="50" w:before="156" w:line="360" w:lineRule="auto"/>
        <w:rPr>
          <w:sz w:val="24"/>
        </w:rPr>
      </w:pPr>
      <w:r>
        <w:rPr>
          <w:rFonts w:hint="eastAsia"/>
          <w:sz w:val="24"/>
        </w:rPr>
        <w:t>会同业主单位和承建单位确定系统验收整改进度，重新进行相关的测试，直至问题得到彻底的解决；</w:t>
      </w:r>
    </w:p>
    <w:p w:rsidR="00E84EAB" w:rsidRDefault="00E84EAB" w:rsidP="00E4033C">
      <w:pPr>
        <w:numPr>
          <w:ilvl w:val="0"/>
          <w:numId w:val="50"/>
        </w:numPr>
        <w:spacing w:beforeLines="50" w:before="156" w:line="360" w:lineRule="auto"/>
        <w:rPr>
          <w:sz w:val="24"/>
        </w:rPr>
      </w:pPr>
      <w:r>
        <w:rPr>
          <w:rFonts w:hint="eastAsia"/>
          <w:sz w:val="24"/>
        </w:rPr>
        <w:t>如果所有的测试内容达到要求，参与签署系统初步验收合格证书。</w:t>
      </w:r>
    </w:p>
    <w:p w:rsidR="00E84EAB" w:rsidRPr="00E84EAB" w:rsidRDefault="00E84EAB" w:rsidP="00E4033C">
      <w:pPr>
        <w:pStyle w:val="aff"/>
        <w:numPr>
          <w:ilvl w:val="0"/>
          <w:numId w:val="51"/>
        </w:numPr>
        <w:ind w:firstLineChars="0"/>
        <w:rPr>
          <w:b/>
          <w:sz w:val="24"/>
          <w:szCs w:val="24"/>
        </w:rPr>
      </w:pPr>
      <w:bookmarkStart w:id="165" w:name="_Toc107029913"/>
      <w:r w:rsidRPr="00E84EAB">
        <w:rPr>
          <w:rFonts w:hint="eastAsia"/>
          <w:b/>
          <w:sz w:val="24"/>
          <w:szCs w:val="24"/>
        </w:rPr>
        <w:t>设备的交付</w:t>
      </w:r>
      <w:bookmarkEnd w:id="165"/>
    </w:p>
    <w:p w:rsidR="00E84EAB" w:rsidRDefault="00E84EAB" w:rsidP="00E84EAB">
      <w:pPr>
        <w:spacing w:line="360" w:lineRule="auto"/>
        <w:ind w:firstLine="540"/>
        <w:rPr>
          <w:sz w:val="24"/>
        </w:rPr>
      </w:pPr>
      <w:r>
        <w:rPr>
          <w:rFonts w:hint="eastAsia"/>
          <w:sz w:val="24"/>
        </w:rPr>
        <w:t>验收合格后，承建单位根据合同与变更情况，提交系统移交结算清单，我们要审核清单的真实合理性，根据设备进场记录与开箱记录，组织各方进行设备的清点交付。</w:t>
      </w:r>
    </w:p>
    <w:p w:rsidR="00E84EAB" w:rsidRPr="00E84EAB" w:rsidRDefault="00E84EAB" w:rsidP="00E4033C">
      <w:pPr>
        <w:pStyle w:val="aff"/>
        <w:numPr>
          <w:ilvl w:val="0"/>
          <w:numId w:val="51"/>
        </w:numPr>
        <w:ind w:firstLineChars="0"/>
        <w:rPr>
          <w:b/>
          <w:sz w:val="24"/>
          <w:szCs w:val="24"/>
        </w:rPr>
      </w:pPr>
      <w:bookmarkStart w:id="166" w:name="_Toc322079900"/>
      <w:bookmarkStart w:id="167" w:name="_Toc222673815"/>
      <w:bookmarkStart w:id="168" w:name="_Toc187469960"/>
      <w:bookmarkStart w:id="169" w:name="_Toc179038240"/>
      <w:bookmarkStart w:id="170" w:name="_Toc173119072"/>
      <w:r w:rsidRPr="00E84EAB">
        <w:rPr>
          <w:rFonts w:hint="eastAsia"/>
          <w:b/>
          <w:sz w:val="24"/>
          <w:szCs w:val="24"/>
        </w:rPr>
        <w:t>设备集成</w:t>
      </w:r>
      <w:bookmarkEnd w:id="166"/>
      <w:bookmarkEnd w:id="167"/>
      <w:bookmarkEnd w:id="168"/>
      <w:bookmarkEnd w:id="169"/>
      <w:bookmarkEnd w:id="170"/>
    </w:p>
    <w:p w:rsidR="00E84EAB" w:rsidRDefault="00E84EAB" w:rsidP="00E84EAB">
      <w:pPr>
        <w:pStyle w:val="affb"/>
      </w:pPr>
      <w:r>
        <w:rPr>
          <w:rFonts w:hint="eastAsia"/>
        </w:rPr>
        <w:t>科学、合理地划分整个项目项目监理的各个阶段，并明确各阶段所达到的标准，是保障整体项目成功的必要保证。从我们监理经验看，网络系统集成的质量控制主要分</w:t>
      </w:r>
      <w:r>
        <w:rPr>
          <w:rFonts w:hint="eastAsia"/>
          <w:b/>
        </w:rPr>
        <w:t>设备选型及采购阶段质量控制、项目准备阶段质量控制、设备到货验收与安装过程的质量控制、集成测试验收阶段质量控制、运行维护阶段质量控制</w:t>
      </w:r>
      <w:r>
        <w:rPr>
          <w:rFonts w:hint="eastAsia"/>
        </w:rPr>
        <w:t>几部分。如图：</w:t>
      </w:r>
    </w:p>
    <w:p w:rsidR="00E84EAB" w:rsidRDefault="00E84EAB" w:rsidP="00E84EAB">
      <w:pPr>
        <w:pStyle w:val="affb"/>
        <w:keepNext/>
        <w:jc w:val="center"/>
      </w:pPr>
      <w:r>
        <w:object w:dxaOrig="7995" w:dyaOrig="1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25pt;height:77.25pt" o:ole="" o:allowoverlap="f">
            <v:imagedata r:id="rId12" o:title=""/>
          </v:shape>
          <o:OLEObject Type="Embed" ProgID="Visio.Drawing.11" ShapeID="_x0000_i1025" DrawAspect="Content" ObjectID="_1550296068" r:id="rId13"/>
        </w:object>
      </w:r>
      <w:r>
        <w:rPr>
          <w:rFonts w:hint="eastAsia"/>
        </w:rPr>
        <w:t>质量控制流程</w:t>
      </w:r>
    </w:p>
    <w:p w:rsidR="00E84EAB" w:rsidRDefault="00E84EAB" w:rsidP="00E84EAB">
      <w:pPr>
        <w:pStyle w:val="affb"/>
      </w:pPr>
      <w:r>
        <w:rPr>
          <w:rFonts w:hint="eastAsia"/>
        </w:rPr>
        <w:t>为了使项目建设的组织更为有效，我们通常把整个监理项目划分为几个阶段。每个监理阶段都有指定的时间表，每个阶段完成指定的工作，达到指定的目标，为下一阶段的工作做好充分的准备，以保证本项目的进度；每个阶段都有监理报告，解决本阶段遇到的问题，动态调整各种资源，使项目沿着正常轨道进行。</w:t>
      </w:r>
    </w:p>
    <w:p w:rsidR="00E84EAB" w:rsidRDefault="00E84EAB" w:rsidP="00950602">
      <w:pPr>
        <w:pStyle w:val="40"/>
        <w:numPr>
          <w:ilvl w:val="3"/>
          <w:numId w:val="1"/>
        </w:numPr>
      </w:pPr>
      <w:bookmarkStart w:id="171" w:name="_Toc328491599"/>
      <w:bookmarkStart w:id="172" w:name="_Toc322079894"/>
      <w:bookmarkStart w:id="173" w:name="_Toc356391070"/>
      <w:bookmarkStart w:id="174" w:name="_Toc374697169"/>
      <w:bookmarkStart w:id="175" w:name="_Toc385208319"/>
      <w:r>
        <w:rPr>
          <w:rFonts w:hint="eastAsia"/>
        </w:rPr>
        <w:lastRenderedPageBreak/>
        <w:t>运维监理工作内容</w:t>
      </w:r>
      <w:bookmarkEnd w:id="171"/>
      <w:bookmarkEnd w:id="172"/>
      <w:bookmarkEnd w:id="173"/>
      <w:bookmarkEnd w:id="174"/>
      <w:bookmarkEnd w:id="175"/>
    </w:p>
    <w:p w:rsidR="00E84EAB" w:rsidRPr="00950602" w:rsidRDefault="00E84EAB" w:rsidP="00E4033C">
      <w:pPr>
        <w:pStyle w:val="aff"/>
        <w:numPr>
          <w:ilvl w:val="0"/>
          <w:numId w:val="52"/>
        </w:numPr>
        <w:ind w:firstLineChars="0"/>
        <w:rPr>
          <w:b/>
          <w:sz w:val="24"/>
          <w:szCs w:val="24"/>
        </w:rPr>
      </w:pPr>
      <w:bookmarkStart w:id="176" w:name="_Toc322079895"/>
      <w:r w:rsidRPr="00950602">
        <w:rPr>
          <w:rFonts w:hint="eastAsia"/>
          <w:b/>
          <w:sz w:val="24"/>
          <w:szCs w:val="24"/>
        </w:rPr>
        <w:t>运维实施阶段的监理服务</w:t>
      </w:r>
      <w:bookmarkEnd w:id="176"/>
    </w:p>
    <w:p w:rsidR="00E84EAB" w:rsidRDefault="00E84EAB" w:rsidP="00E84EAB">
      <w:pPr>
        <w:spacing w:beforeLines="50" w:before="156" w:line="360" w:lineRule="auto"/>
        <w:ind w:firstLine="480"/>
        <w:rPr>
          <w:sz w:val="24"/>
        </w:rPr>
      </w:pPr>
      <w:r>
        <w:rPr>
          <w:rFonts w:hint="eastAsia"/>
          <w:sz w:val="24"/>
        </w:rPr>
        <w:t>在招标阶段确定中标人，甲乙双方签订建设合同之后，整个项目就形成了建设方、承建单位和监理单位的三方并存协作的一个团体，因此合理统一的运维实施计划是项目成功的基础。我公司在运维实施阶段的主要任务包括：</w:t>
      </w:r>
    </w:p>
    <w:p w:rsidR="00E84EAB" w:rsidRDefault="00E84EAB" w:rsidP="00E4033C">
      <w:pPr>
        <w:numPr>
          <w:ilvl w:val="0"/>
          <w:numId w:val="46"/>
        </w:numPr>
        <w:spacing w:beforeLines="50" w:before="156" w:line="360" w:lineRule="auto"/>
        <w:rPr>
          <w:sz w:val="24"/>
        </w:rPr>
      </w:pPr>
      <w:r>
        <w:rPr>
          <w:rFonts w:hint="eastAsia"/>
          <w:sz w:val="24"/>
        </w:rPr>
        <w:t>审核开发单位制定的《项目运维实施计划》，该计划是进行项目进度控制的重要文件和依据；</w:t>
      </w:r>
    </w:p>
    <w:p w:rsidR="00E84EAB" w:rsidRDefault="00E84EAB" w:rsidP="00E4033C">
      <w:pPr>
        <w:numPr>
          <w:ilvl w:val="0"/>
          <w:numId w:val="46"/>
        </w:numPr>
        <w:spacing w:beforeLines="50" w:before="156" w:line="360" w:lineRule="auto"/>
        <w:rPr>
          <w:sz w:val="24"/>
        </w:rPr>
      </w:pPr>
      <w:r>
        <w:rPr>
          <w:rFonts w:hint="eastAsia"/>
          <w:sz w:val="24"/>
        </w:rPr>
        <w:t>针对工程项目的专业特点，编制符合监理规划要求，详细具体、具有可操作性的监理实施细则；</w:t>
      </w:r>
    </w:p>
    <w:p w:rsidR="00E84EAB" w:rsidRDefault="00E84EAB" w:rsidP="00E4033C">
      <w:pPr>
        <w:numPr>
          <w:ilvl w:val="0"/>
          <w:numId w:val="46"/>
        </w:numPr>
        <w:spacing w:beforeLines="50" w:before="156" w:line="360" w:lineRule="auto"/>
        <w:rPr>
          <w:sz w:val="24"/>
        </w:rPr>
      </w:pPr>
      <w:r>
        <w:rPr>
          <w:rFonts w:hint="eastAsia"/>
          <w:sz w:val="24"/>
        </w:rPr>
        <w:t>确定项目各方的组织结构、人员分工与职责，同时明确项目各项控制、管理和协调的机制；</w:t>
      </w:r>
    </w:p>
    <w:p w:rsidR="00E84EAB" w:rsidRDefault="00E84EAB" w:rsidP="00E4033C">
      <w:pPr>
        <w:numPr>
          <w:ilvl w:val="0"/>
          <w:numId w:val="46"/>
        </w:numPr>
        <w:spacing w:beforeLines="50" w:before="156" w:line="360" w:lineRule="auto"/>
        <w:rPr>
          <w:sz w:val="24"/>
        </w:rPr>
      </w:pPr>
      <w:r>
        <w:rPr>
          <w:rFonts w:hint="eastAsia"/>
          <w:sz w:val="24"/>
        </w:rPr>
        <w:t>协助业主进行项目前期工作的准备，包括现场工作环境和调研的准备。</w:t>
      </w:r>
    </w:p>
    <w:p w:rsidR="00E84EAB" w:rsidRPr="00950602" w:rsidRDefault="00E84EAB" w:rsidP="00E4033C">
      <w:pPr>
        <w:pStyle w:val="aff"/>
        <w:numPr>
          <w:ilvl w:val="0"/>
          <w:numId w:val="52"/>
        </w:numPr>
        <w:ind w:firstLineChars="0"/>
        <w:rPr>
          <w:b/>
          <w:sz w:val="24"/>
          <w:szCs w:val="24"/>
        </w:rPr>
      </w:pPr>
      <w:bookmarkStart w:id="177" w:name="_Toc322079896"/>
      <w:r w:rsidRPr="00950602">
        <w:rPr>
          <w:rFonts w:hint="eastAsia"/>
          <w:b/>
          <w:sz w:val="24"/>
          <w:szCs w:val="24"/>
        </w:rPr>
        <w:t>软件系统的维护</w:t>
      </w:r>
      <w:bookmarkEnd w:id="177"/>
    </w:p>
    <w:p w:rsidR="00E84EAB" w:rsidRDefault="00E84EAB" w:rsidP="00E84EAB">
      <w:pPr>
        <w:spacing w:line="360" w:lineRule="auto"/>
        <w:ind w:firstLineChars="191" w:firstLine="458"/>
        <w:rPr>
          <w:rFonts w:ascii="宋体" w:hAnsi="宋体" w:cs="Arial"/>
          <w:kern w:val="0"/>
          <w:sz w:val="24"/>
        </w:rPr>
      </w:pPr>
      <w:r>
        <w:rPr>
          <w:rFonts w:ascii="宋体" w:hAnsi="宋体" w:cs="Arial" w:hint="eastAsia"/>
          <w:kern w:val="0"/>
          <w:sz w:val="24"/>
        </w:rPr>
        <w:t>核心业务内容主要表现为应用系统在平台的实时运行表现、性能状况、数据完整和安全状态，关系到平台的整体运行情况。</w:t>
      </w:r>
    </w:p>
    <w:p w:rsidR="00E84EAB" w:rsidRDefault="00E84EAB" w:rsidP="00E84EAB">
      <w:pPr>
        <w:spacing w:line="360" w:lineRule="auto"/>
        <w:ind w:firstLine="560"/>
        <w:rPr>
          <w:rFonts w:ascii="宋体" w:hAnsi="宋体"/>
          <w:sz w:val="24"/>
        </w:rPr>
      </w:pPr>
      <w:r>
        <w:rPr>
          <w:rFonts w:ascii="宋体" w:hAnsi="宋体" w:hint="eastAsia"/>
          <w:sz w:val="24"/>
        </w:rPr>
        <w:t>（一）应用软件系统的维护。</w:t>
      </w:r>
    </w:p>
    <w:p w:rsidR="00E84EAB" w:rsidRDefault="00E84EAB" w:rsidP="00E4033C">
      <w:pPr>
        <w:numPr>
          <w:ilvl w:val="0"/>
          <w:numId w:val="46"/>
        </w:numPr>
        <w:spacing w:beforeLines="50" w:before="156" w:line="360" w:lineRule="auto"/>
        <w:rPr>
          <w:sz w:val="24"/>
        </w:rPr>
      </w:pPr>
      <w:r>
        <w:rPr>
          <w:rFonts w:hint="eastAsia"/>
          <w:sz w:val="24"/>
        </w:rPr>
        <w:t>软件性能优化及</w:t>
      </w:r>
      <w:r>
        <w:rPr>
          <w:sz w:val="24"/>
        </w:rPr>
        <w:t>BUG</w:t>
      </w:r>
      <w:r>
        <w:rPr>
          <w:rFonts w:hint="eastAsia"/>
          <w:sz w:val="24"/>
        </w:rPr>
        <w:t>修正</w:t>
      </w:r>
    </w:p>
    <w:p w:rsidR="00E84EAB" w:rsidRDefault="00E84EAB" w:rsidP="00E84EAB">
      <w:pPr>
        <w:tabs>
          <w:tab w:val="left" w:pos="2160"/>
        </w:tabs>
        <w:spacing w:line="360" w:lineRule="auto"/>
        <w:ind w:firstLine="560"/>
        <w:rPr>
          <w:rFonts w:ascii="宋体" w:hAnsi="宋体"/>
          <w:sz w:val="24"/>
        </w:rPr>
      </w:pPr>
      <w:r>
        <w:rPr>
          <w:rFonts w:ascii="宋体" w:hAnsi="宋体" w:hint="eastAsia"/>
          <w:sz w:val="24"/>
        </w:rPr>
        <w:t>通过压力测试的工具或方法，找出软件性能瓶颈并进行优化，并根据需要优化软件系统的数据库。不断进行应用测试，若发现BUG需及时修正。</w:t>
      </w:r>
    </w:p>
    <w:p w:rsidR="00E84EAB" w:rsidRDefault="00E84EAB" w:rsidP="00E4033C">
      <w:pPr>
        <w:numPr>
          <w:ilvl w:val="0"/>
          <w:numId w:val="46"/>
        </w:numPr>
        <w:spacing w:beforeLines="50" w:before="156" w:line="360" w:lineRule="auto"/>
        <w:rPr>
          <w:sz w:val="24"/>
        </w:rPr>
      </w:pPr>
      <w:r>
        <w:rPr>
          <w:rFonts w:hint="eastAsia"/>
          <w:sz w:val="24"/>
        </w:rPr>
        <w:t>配合硬件支撑平台调整应用</w:t>
      </w:r>
    </w:p>
    <w:p w:rsidR="00E84EAB" w:rsidRDefault="00E84EAB" w:rsidP="00E84EAB">
      <w:pPr>
        <w:tabs>
          <w:tab w:val="left" w:pos="2160"/>
        </w:tabs>
        <w:spacing w:line="360" w:lineRule="auto"/>
        <w:ind w:firstLine="560"/>
        <w:rPr>
          <w:rFonts w:ascii="宋体" w:hAnsi="宋体"/>
          <w:sz w:val="24"/>
        </w:rPr>
      </w:pPr>
      <w:r>
        <w:rPr>
          <w:rFonts w:ascii="宋体" w:hAnsi="宋体" w:hint="eastAsia"/>
          <w:sz w:val="24"/>
        </w:rPr>
        <w:t>配合硬件支撑平台的安全性、冗余性架构设计进行相应的配合调整。确保业务系统稳定运行在高性能、高冗余的硬件支撑平台上。</w:t>
      </w:r>
    </w:p>
    <w:p w:rsidR="00E84EAB" w:rsidRDefault="00E84EAB" w:rsidP="00E4033C">
      <w:pPr>
        <w:numPr>
          <w:ilvl w:val="0"/>
          <w:numId w:val="46"/>
        </w:numPr>
        <w:spacing w:beforeLines="50" w:before="156" w:line="360" w:lineRule="auto"/>
        <w:rPr>
          <w:sz w:val="24"/>
        </w:rPr>
      </w:pPr>
      <w:r>
        <w:rPr>
          <w:rFonts w:hint="eastAsia"/>
          <w:sz w:val="24"/>
        </w:rPr>
        <w:t>数据维护</w:t>
      </w:r>
    </w:p>
    <w:p w:rsidR="00E84EAB" w:rsidRDefault="00E84EAB" w:rsidP="00E84EAB">
      <w:pPr>
        <w:tabs>
          <w:tab w:val="left" w:pos="2160"/>
        </w:tabs>
        <w:spacing w:line="360" w:lineRule="auto"/>
        <w:ind w:firstLine="560"/>
        <w:rPr>
          <w:rFonts w:ascii="宋体" w:hAnsi="宋体"/>
          <w:sz w:val="24"/>
        </w:rPr>
      </w:pPr>
      <w:r>
        <w:rPr>
          <w:rFonts w:ascii="宋体" w:hAnsi="宋体" w:hint="eastAsia"/>
          <w:sz w:val="24"/>
        </w:rPr>
        <w:t>针对各业务部门在使用软件中的需求进行支持工作，例如进行修改错误的业务数据，调整业务数据，用户使用支持等相关工作。</w:t>
      </w:r>
    </w:p>
    <w:p w:rsidR="00E84EAB" w:rsidRDefault="00E84EAB" w:rsidP="00E4033C">
      <w:pPr>
        <w:numPr>
          <w:ilvl w:val="0"/>
          <w:numId w:val="46"/>
        </w:numPr>
        <w:spacing w:beforeLines="50" w:before="156" w:line="360" w:lineRule="auto"/>
        <w:rPr>
          <w:sz w:val="24"/>
        </w:rPr>
      </w:pPr>
      <w:r>
        <w:rPr>
          <w:rFonts w:hint="eastAsia"/>
          <w:sz w:val="24"/>
        </w:rPr>
        <w:t>日常巡检</w:t>
      </w:r>
    </w:p>
    <w:p w:rsidR="00E84EAB" w:rsidRDefault="00E84EAB" w:rsidP="00E84EAB">
      <w:pPr>
        <w:tabs>
          <w:tab w:val="left" w:pos="2160"/>
        </w:tabs>
        <w:spacing w:line="360" w:lineRule="auto"/>
        <w:ind w:firstLineChars="150" w:firstLine="360"/>
        <w:rPr>
          <w:rFonts w:ascii="宋体" w:hAnsi="宋体"/>
          <w:sz w:val="24"/>
        </w:rPr>
      </w:pPr>
      <w:r>
        <w:rPr>
          <w:rFonts w:ascii="宋体" w:hAnsi="宋体" w:hint="eastAsia"/>
          <w:sz w:val="24"/>
        </w:rPr>
        <w:lastRenderedPageBreak/>
        <w:t xml:space="preserve"> 通过日常巡检检查业务系统可能潜在的问题或风险，加以规避或改进，确保业务系统的正常运行。</w:t>
      </w:r>
    </w:p>
    <w:p w:rsidR="00E84EAB" w:rsidRDefault="00E84EAB" w:rsidP="00E4033C">
      <w:pPr>
        <w:numPr>
          <w:ilvl w:val="0"/>
          <w:numId w:val="46"/>
        </w:numPr>
        <w:spacing w:beforeLines="50" w:before="156" w:line="360" w:lineRule="auto"/>
        <w:rPr>
          <w:sz w:val="24"/>
        </w:rPr>
      </w:pPr>
      <w:r>
        <w:rPr>
          <w:rFonts w:hint="eastAsia"/>
          <w:sz w:val="24"/>
        </w:rPr>
        <w:t>日志分析</w:t>
      </w:r>
    </w:p>
    <w:p w:rsidR="00E84EAB" w:rsidRDefault="00E84EAB" w:rsidP="003134B5">
      <w:pPr>
        <w:tabs>
          <w:tab w:val="left" w:pos="2160"/>
        </w:tabs>
        <w:spacing w:line="360" w:lineRule="auto"/>
        <w:ind w:firstLine="560"/>
        <w:rPr>
          <w:rFonts w:ascii="宋体" w:hAnsi="宋体"/>
          <w:sz w:val="24"/>
        </w:rPr>
      </w:pPr>
      <w:r>
        <w:rPr>
          <w:rFonts w:hint="eastAsia"/>
          <w:sz w:val="24"/>
        </w:rPr>
        <w:t>定期对业务统及相关资源日志进行分析，找出可能潜在的问题并加以解决，</w:t>
      </w:r>
      <w:r>
        <w:rPr>
          <w:rFonts w:ascii="宋体" w:hAnsi="宋体" w:hint="eastAsia"/>
          <w:sz w:val="24"/>
        </w:rPr>
        <w:t>确保业务系统的正常运行。</w:t>
      </w:r>
    </w:p>
    <w:p w:rsidR="00E84EAB" w:rsidRDefault="00E84EAB" w:rsidP="003134B5">
      <w:pPr>
        <w:spacing w:line="360" w:lineRule="auto"/>
        <w:ind w:firstLineChars="212" w:firstLine="509"/>
        <w:rPr>
          <w:rFonts w:ascii="宋体" w:hAnsi="宋体"/>
          <w:sz w:val="24"/>
        </w:rPr>
      </w:pPr>
      <w:r>
        <w:rPr>
          <w:rFonts w:ascii="宋体" w:hAnsi="宋体" w:hint="eastAsia"/>
          <w:sz w:val="24"/>
        </w:rPr>
        <w:t>（二）应用软件系统新功能开发。</w:t>
      </w:r>
    </w:p>
    <w:p w:rsidR="00E84EAB" w:rsidRDefault="00E84EAB" w:rsidP="003134B5">
      <w:pPr>
        <w:numPr>
          <w:ilvl w:val="0"/>
          <w:numId w:val="46"/>
        </w:numPr>
        <w:spacing w:beforeLines="50" w:before="156" w:line="360" w:lineRule="auto"/>
        <w:rPr>
          <w:sz w:val="24"/>
        </w:rPr>
      </w:pPr>
      <w:r>
        <w:rPr>
          <w:rFonts w:hint="eastAsia"/>
          <w:sz w:val="24"/>
        </w:rPr>
        <w:t>针对目前已经上线的应用系统的小的需求变更以及新功能的增加而产生的开发工作。</w:t>
      </w:r>
    </w:p>
    <w:p w:rsidR="00E84EAB" w:rsidRDefault="00E84EAB" w:rsidP="003134B5">
      <w:pPr>
        <w:numPr>
          <w:ilvl w:val="0"/>
          <w:numId w:val="46"/>
        </w:numPr>
        <w:spacing w:beforeLines="50" w:before="156" w:line="360" w:lineRule="auto"/>
        <w:rPr>
          <w:sz w:val="24"/>
        </w:rPr>
      </w:pPr>
      <w:r>
        <w:rPr>
          <w:rFonts w:hint="eastAsia"/>
          <w:sz w:val="24"/>
        </w:rPr>
        <w:t>针对目前已经上线的应用系统与其他系统的接口的开发以及技术支持工作。</w:t>
      </w:r>
    </w:p>
    <w:p w:rsidR="00E84EAB" w:rsidRPr="00950602" w:rsidRDefault="00E84EAB" w:rsidP="003134B5">
      <w:pPr>
        <w:pStyle w:val="aff"/>
        <w:numPr>
          <w:ilvl w:val="0"/>
          <w:numId w:val="52"/>
        </w:numPr>
        <w:spacing w:line="360" w:lineRule="auto"/>
        <w:ind w:firstLineChars="0"/>
        <w:rPr>
          <w:b/>
          <w:sz w:val="24"/>
          <w:szCs w:val="24"/>
        </w:rPr>
      </w:pPr>
      <w:bookmarkStart w:id="178" w:name="_Toc322079897"/>
      <w:r w:rsidRPr="00950602">
        <w:rPr>
          <w:rFonts w:hint="eastAsia"/>
          <w:b/>
          <w:sz w:val="24"/>
          <w:szCs w:val="24"/>
        </w:rPr>
        <w:t>培训过程的监理内容与监理服务</w:t>
      </w:r>
      <w:bookmarkEnd w:id="178"/>
    </w:p>
    <w:p w:rsidR="00E84EAB" w:rsidRPr="00950602" w:rsidRDefault="00E84EAB" w:rsidP="003134B5">
      <w:pPr>
        <w:pStyle w:val="aff8"/>
        <w:spacing w:before="156" w:line="360" w:lineRule="auto"/>
        <w:jc w:val="left"/>
        <w:rPr>
          <w:sz w:val="24"/>
          <w:szCs w:val="24"/>
        </w:rPr>
      </w:pPr>
      <w:r w:rsidRPr="00950602">
        <w:rPr>
          <w:rFonts w:hint="eastAsia"/>
          <w:sz w:val="24"/>
          <w:szCs w:val="24"/>
        </w:rPr>
        <w:t>对于应用系统项目软件的培训过程，我公司主要审核开发单位在应用系统软件实施过程中的软件系统培训服务和相关业务和技术基础知识的培训服务。在这过程中，我公司将重点审核培训计划，培训教材，并对培训效果进行监督、考核。具体工作如下：</w:t>
      </w:r>
    </w:p>
    <w:p w:rsidR="00E84EAB" w:rsidRPr="00950602" w:rsidRDefault="00E84EAB" w:rsidP="003134B5">
      <w:pPr>
        <w:pStyle w:val="aff8"/>
        <w:numPr>
          <w:ilvl w:val="0"/>
          <w:numId w:val="47"/>
        </w:numPr>
        <w:spacing w:before="156" w:after="0" w:line="360" w:lineRule="auto"/>
        <w:ind w:leftChars="0"/>
        <w:jc w:val="left"/>
        <w:rPr>
          <w:sz w:val="24"/>
          <w:szCs w:val="24"/>
        </w:rPr>
      </w:pPr>
      <w:r w:rsidRPr="00950602">
        <w:rPr>
          <w:rFonts w:hint="eastAsia"/>
          <w:sz w:val="24"/>
          <w:szCs w:val="24"/>
        </w:rPr>
        <w:t>审核各中标商提交的软硬件使用操作和系统维护培训计划；</w:t>
      </w:r>
    </w:p>
    <w:p w:rsidR="00E84EAB" w:rsidRPr="00950602" w:rsidRDefault="00E84EAB" w:rsidP="003134B5">
      <w:pPr>
        <w:pStyle w:val="aff8"/>
        <w:numPr>
          <w:ilvl w:val="0"/>
          <w:numId w:val="47"/>
        </w:numPr>
        <w:spacing w:before="156" w:after="0" w:line="360" w:lineRule="auto"/>
        <w:ind w:leftChars="0"/>
        <w:jc w:val="left"/>
        <w:rPr>
          <w:sz w:val="24"/>
          <w:szCs w:val="24"/>
        </w:rPr>
      </w:pPr>
      <w:r w:rsidRPr="00950602">
        <w:rPr>
          <w:rFonts w:hint="eastAsia"/>
          <w:sz w:val="24"/>
          <w:szCs w:val="24"/>
        </w:rPr>
        <w:t>检查培训教材、使用说明书、维护手册等资料内容，检查培训文档是否与实际培训内容相符合；</w:t>
      </w:r>
    </w:p>
    <w:p w:rsidR="00E84EAB" w:rsidRPr="00950602" w:rsidRDefault="00E84EAB" w:rsidP="003134B5">
      <w:pPr>
        <w:pStyle w:val="aff8"/>
        <w:numPr>
          <w:ilvl w:val="0"/>
          <w:numId w:val="47"/>
        </w:numPr>
        <w:spacing w:before="156" w:after="0" w:line="360" w:lineRule="auto"/>
        <w:ind w:leftChars="0"/>
        <w:jc w:val="left"/>
        <w:rPr>
          <w:sz w:val="24"/>
          <w:szCs w:val="24"/>
        </w:rPr>
      </w:pPr>
      <w:r w:rsidRPr="00950602">
        <w:rPr>
          <w:rFonts w:hint="eastAsia"/>
          <w:sz w:val="24"/>
          <w:szCs w:val="24"/>
        </w:rPr>
        <w:t>协助用户方组织培训；</w:t>
      </w:r>
    </w:p>
    <w:p w:rsidR="00E84EAB" w:rsidRPr="00950602" w:rsidRDefault="00E84EAB" w:rsidP="003134B5">
      <w:pPr>
        <w:pStyle w:val="aff8"/>
        <w:numPr>
          <w:ilvl w:val="0"/>
          <w:numId w:val="47"/>
        </w:numPr>
        <w:spacing w:before="156" w:after="0" w:line="360" w:lineRule="auto"/>
        <w:ind w:leftChars="0"/>
        <w:jc w:val="left"/>
        <w:rPr>
          <w:sz w:val="24"/>
          <w:szCs w:val="24"/>
        </w:rPr>
      </w:pPr>
      <w:r w:rsidRPr="00950602">
        <w:rPr>
          <w:rFonts w:hint="eastAsia"/>
          <w:sz w:val="24"/>
          <w:szCs w:val="24"/>
        </w:rPr>
        <w:t>对培训效果进行考核；</w:t>
      </w:r>
    </w:p>
    <w:p w:rsidR="00E84EAB" w:rsidRPr="00950602" w:rsidRDefault="00E84EAB" w:rsidP="003134B5">
      <w:pPr>
        <w:pStyle w:val="aff8"/>
        <w:numPr>
          <w:ilvl w:val="0"/>
          <w:numId w:val="47"/>
        </w:numPr>
        <w:spacing w:before="156" w:after="0" w:line="360" w:lineRule="auto"/>
        <w:ind w:leftChars="0"/>
        <w:jc w:val="left"/>
        <w:rPr>
          <w:sz w:val="24"/>
          <w:szCs w:val="24"/>
        </w:rPr>
      </w:pPr>
      <w:r w:rsidRPr="00950602">
        <w:rPr>
          <w:rFonts w:hint="eastAsia"/>
          <w:sz w:val="24"/>
          <w:szCs w:val="24"/>
        </w:rPr>
        <w:t>收集整理培训中提出的用户需求变更以及培训变更等事宜。</w:t>
      </w:r>
    </w:p>
    <w:p w:rsidR="002C38EF" w:rsidRPr="002C38EF" w:rsidRDefault="002C38EF" w:rsidP="002C38EF">
      <w:pPr>
        <w:pStyle w:val="33"/>
        <w:numPr>
          <w:ilvl w:val="2"/>
          <w:numId w:val="1"/>
        </w:numPr>
      </w:pPr>
      <w:bookmarkStart w:id="179" w:name="_Toc371683215"/>
      <w:bookmarkStart w:id="180" w:name="_Toc476319320"/>
      <w:r>
        <w:rPr>
          <w:rFonts w:hint="eastAsia"/>
        </w:rPr>
        <w:t>监理工作计划</w:t>
      </w:r>
      <w:bookmarkEnd w:id="179"/>
      <w:bookmarkEnd w:id="180"/>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监理实施方案是指导监理工作开展的文件与备忘录。因为实施方案中有与规定的质量控制点相应的检查、监督内容，指导现场监理人员在此质量控制点的工作，当检查中发现出问题，因实施方案中对这些可能出现的问题已有相应的预防</w:t>
      </w:r>
      <w:r w:rsidRPr="00E929D6">
        <w:rPr>
          <w:rFonts w:ascii="宋体" w:hAnsi="宋体" w:hint="eastAsia"/>
          <w:sz w:val="24"/>
        </w:rPr>
        <w:lastRenderedPageBreak/>
        <w:t>与补救措施，便可指导现场监理人员迅速采取补救措施，有利于保证工程的质量。</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监理方把监理</w:t>
      </w:r>
      <w:r w:rsidRPr="00E929D6">
        <w:rPr>
          <w:rFonts w:ascii="宋体" w:hAnsi="宋体" w:cs="宋体" w:hint="eastAsia"/>
          <w:sz w:val="24"/>
        </w:rPr>
        <w:t>实施方案</w:t>
      </w:r>
      <w:r w:rsidRPr="00E929D6">
        <w:rPr>
          <w:rFonts w:ascii="宋体" w:hAnsi="宋体" w:hint="eastAsia"/>
          <w:sz w:val="24"/>
        </w:rPr>
        <w:t>提供给承包商，则可：</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(1)能起工作监理通知单的作用。因为，除了强制性要求的验收内容(如隐蔽工程)外，承包商不清楚还有哪些工序监理人员必须到场。而</w:t>
      </w:r>
      <w:r w:rsidRPr="00E929D6">
        <w:rPr>
          <w:rFonts w:ascii="宋体" w:hAnsi="宋体" w:cs="宋体" w:hint="eastAsia"/>
          <w:sz w:val="24"/>
        </w:rPr>
        <w:t>实施方案</w:t>
      </w:r>
      <w:r w:rsidRPr="00E929D6">
        <w:rPr>
          <w:rFonts w:ascii="宋体" w:hAnsi="宋体" w:hint="eastAsia"/>
          <w:sz w:val="24"/>
        </w:rPr>
        <w:t>中通过质量控制点设置的安排，可告诉承包商在相应的质量控制点到来前必须通知监理方，避免承包商遗忘通知监理方，从而也就避免由此引发的纠纷。</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(2)为承包商起提醒与警示作用。主要是提醒承包商注意质量通病，使之为预防通病出现应采取相应的措施，同时，提醒承包商对施工中可能出现的问题要采取相应的应急措施。</w:t>
      </w:r>
      <w:r w:rsidRPr="00E929D6">
        <w:rPr>
          <w:rFonts w:ascii="宋体" w:hAnsi="宋体" w:cs="宋体" w:hint="eastAsia"/>
          <w:sz w:val="24"/>
        </w:rPr>
        <w:t>实施方案</w:t>
      </w:r>
      <w:r w:rsidRPr="00E929D6">
        <w:rPr>
          <w:rFonts w:ascii="宋体" w:hAnsi="宋体" w:hint="eastAsia"/>
          <w:sz w:val="24"/>
        </w:rPr>
        <w:t>中还有针对承包方可能采取不正规的操作方法(包括偷工减料)所要采取的预防措施等。</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监理方将一份切合工程实际的监理</w:t>
      </w:r>
      <w:r w:rsidRPr="00E929D6">
        <w:rPr>
          <w:rFonts w:ascii="宋体" w:hAnsi="宋体" w:cs="宋体" w:hint="eastAsia"/>
          <w:sz w:val="24"/>
        </w:rPr>
        <w:t>实施方案</w:t>
      </w:r>
      <w:r w:rsidRPr="00E929D6">
        <w:rPr>
          <w:rFonts w:ascii="宋体" w:hAnsi="宋体" w:hint="eastAsia"/>
          <w:sz w:val="24"/>
        </w:rPr>
        <w:t>提供给业主，使通过对其中具体全面周到措施的叙述，来体现监理的水平，从而消除业主对监理人员素质的怀疑．让业主放心，有利于取得业主对监理的信任与支持。</w:t>
      </w:r>
    </w:p>
    <w:p w:rsidR="002C38EF" w:rsidRPr="00E929D6" w:rsidRDefault="002C38EF" w:rsidP="002C38EF">
      <w:pPr>
        <w:pStyle w:val="40"/>
        <w:numPr>
          <w:ilvl w:val="3"/>
          <w:numId w:val="1"/>
        </w:numPr>
      </w:pPr>
      <w:bookmarkStart w:id="181" w:name="_Toc172344592"/>
      <w:bookmarkStart w:id="182" w:name="_Toc261510007"/>
      <w:bookmarkStart w:id="183" w:name="_Toc261510527"/>
      <w:bookmarkStart w:id="184" w:name="_Toc263276253"/>
      <w:bookmarkStart w:id="185" w:name="_Toc288117373"/>
      <w:bookmarkStart w:id="186" w:name="_Toc301367081"/>
      <w:bookmarkStart w:id="187" w:name="_Toc371683216"/>
      <w:r w:rsidRPr="00E929D6">
        <w:rPr>
          <w:rFonts w:hint="eastAsia"/>
        </w:rPr>
        <w:t>监理实施步骤</w:t>
      </w:r>
      <w:bookmarkEnd w:id="181"/>
      <w:bookmarkEnd w:id="182"/>
      <w:bookmarkEnd w:id="183"/>
      <w:bookmarkEnd w:id="184"/>
      <w:bookmarkEnd w:id="185"/>
      <w:bookmarkEnd w:id="186"/>
      <w:bookmarkEnd w:id="187"/>
    </w:p>
    <w:p w:rsidR="002C38EF" w:rsidRPr="002C38EF" w:rsidRDefault="002C38EF" w:rsidP="00E4033C">
      <w:pPr>
        <w:pStyle w:val="aff"/>
        <w:numPr>
          <w:ilvl w:val="0"/>
          <w:numId w:val="53"/>
        </w:numPr>
        <w:ind w:firstLineChars="0"/>
        <w:rPr>
          <w:b/>
          <w:sz w:val="24"/>
          <w:szCs w:val="24"/>
        </w:rPr>
      </w:pPr>
      <w:bookmarkStart w:id="188" w:name="_Toc139713687"/>
      <w:bookmarkStart w:id="189" w:name="_Toc139716260"/>
      <w:bookmarkStart w:id="190" w:name="_Toc139798443"/>
      <w:bookmarkStart w:id="191" w:name="_Toc140468726"/>
      <w:bookmarkStart w:id="192" w:name="_Toc140474387"/>
      <w:bookmarkStart w:id="193" w:name="_Toc139713688"/>
      <w:bookmarkStart w:id="194" w:name="_Toc139716261"/>
      <w:bookmarkStart w:id="195" w:name="_Toc139798444"/>
      <w:bookmarkStart w:id="196" w:name="_Toc140468727"/>
      <w:bookmarkStart w:id="197" w:name="_Toc140474388"/>
      <w:bookmarkStart w:id="198" w:name="_Toc139713689"/>
      <w:bookmarkStart w:id="199" w:name="_Toc139716262"/>
      <w:bookmarkStart w:id="200" w:name="_Toc139798445"/>
      <w:bookmarkStart w:id="201" w:name="_Toc140468728"/>
      <w:bookmarkStart w:id="202" w:name="_Toc140474389"/>
      <w:bookmarkStart w:id="203" w:name="_Toc139713690"/>
      <w:bookmarkStart w:id="204" w:name="_Toc139716263"/>
      <w:bookmarkStart w:id="205" w:name="_Toc139798446"/>
      <w:bookmarkStart w:id="206" w:name="_Toc140468729"/>
      <w:bookmarkStart w:id="207" w:name="_Toc140474390"/>
      <w:bookmarkStart w:id="208" w:name="_Toc139713691"/>
      <w:bookmarkStart w:id="209" w:name="_Toc139716264"/>
      <w:bookmarkStart w:id="210" w:name="_Toc139798447"/>
      <w:bookmarkStart w:id="211" w:name="_Toc140468730"/>
      <w:bookmarkStart w:id="212" w:name="_Toc140474391"/>
      <w:bookmarkStart w:id="213" w:name="_Toc139713692"/>
      <w:bookmarkStart w:id="214" w:name="_Toc139716265"/>
      <w:bookmarkStart w:id="215" w:name="_Toc139798448"/>
      <w:bookmarkStart w:id="216" w:name="_Toc140468731"/>
      <w:bookmarkStart w:id="217" w:name="_Toc140474392"/>
      <w:bookmarkStart w:id="218" w:name="_Toc139713693"/>
      <w:bookmarkStart w:id="219" w:name="_Toc139716266"/>
      <w:bookmarkStart w:id="220" w:name="_Toc139798449"/>
      <w:bookmarkStart w:id="221" w:name="_Toc140468732"/>
      <w:bookmarkStart w:id="222" w:name="_Toc140474393"/>
      <w:bookmarkStart w:id="223" w:name="_Toc139713694"/>
      <w:bookmarkStart w:id="224" w:name="_Toc139716267"/>
      <w:bookmarkStart w:id="225" w:name="_Toc139798450"/>
      <w:bookmarkStart w:id="226" w:name="_Toc140468733"/>
      <w:bookmarkStart w:id="227" w:name="_Toc140474394"/>
      <w:bookmarkStart w:id="228" w:name="_Toc139713695"/>
      <w:bookmarkStart w:id="229" w:name="_Toc139716268"/>
      <w:bookmarkStart w:id="230" w:name="_Toc139798451"/>
      <w:bookmarkStart w:id="231" w:name="_Toc140468734"/>
      <w:bookmarkStart w:id="232" w:name="_Toc140474395"/>
      <w:bookmarkStart w:id="233" w:name="_Toc139713696"/>
      <w:bookmarkStart w:id="234" w:name="_Toc139715916"/>
      <w:bookmarkStart w:id="235" w:name="_Toc139716269"/>
      <w:bookmarkStart w:id="236" w:name="_Toc139798452"/>
      <w:bookmarkStart w:id="237" w:name="_Toc140468735"/>
      <w:bookmarkStart w:id="238" w:name="_Toc140474396"/>
      <w:bookmarkStart w:id="239" w:name="_Toc139713697"/>
      <w:bookmarkStart w:id="240" w:name="_Toc139716270"/>
      <w:bookmarkStart w:id="241" w:name="_Toc139798453"/>
      <w:bookmarkStart w:id="242" w:name="_Toc140468736"/>
      <w:bookmarkStart w:id="243" w:name="_Toc140474397"/>
      <w:bookmarkStart w:id="244" w:name="_Toc139713698"/>
      <w:bookmarkStart w:id="245" w:name="_Toc139716271"/>
      <w:bookmarkStart w:id="246" w:name="_Toc139798454"/>
      <w:bookmarkStart w:id="247" w:name="_Toc140468737"/>
      <w:bookmarkStart w:id="248" w:name="_Toc140474398"/>
      <w:bookmarkStart w:id="249" w:name="_Toc139713699"/>
      <w:bookmarkStart w:id="250" w:name="_Toc139715917"/>
      <w:bookmarkStart w:id="251" w:name="_Toc139716272"/>
      <w:bookmarkStart w:id="252" w:name="_Toc139798455"/>
      <w:bookmarkStart w:id="253" w:name="_Toc140468738"/>
      <w:bookmarkStart w:id="254" w:name="_Toc140474399"/>
      <w:bookmarkStart w:id="255" w:name="_Toc139713700"/>
      <w:bookmarkStart w:id="256" w:name="_Toc139716273"/>
      <w:bookmarkStart w:id="257" w:name="_Toc139798456"/>
      <w:bookmarkStart w:id="258" w:name="_Toc140468739"/>
      <w:bookmarkStart w:id="259" w:name="_Toc140474400"/>
      <w:bookmarkStart w:id="260" w:name="_Toc139713701"/>
      <w:bookmarkStart w:id="261" w:name="_Toc139716274"/>
      <w:bookmarkStart w:id="262" w:name="_Toc139798457"/>
      <w:bookmarkStart w:id="263" w:name="_Toc140468740"/>
      <w:bookmarkStart w:id="264" w:name="_Toc140474401"/>
      <w:bookmarkStart w:id="265" w:name="_Toc139713702"/>
      <w:bookmarkStart w:id="266" w:name="_Toc139716275"/>
      <w:bookmarkStart w:id="267" w:name="_Toc139798458"/>
      <w:bookmarkStart w:id="268" w:name="_Toc140468741"/>
      <w:bookmarkStart w:id="269" w:name="_Toc140474402"/>
      <w:bookmarkStart w:id="270" w:name="_Toc139713703"/>
      <w:bookmarkStart w:id="271" w:name="_Toc139716276"/>
      <w:bookmarkStart w:id="272" w:name="_Toc139798459"/>
      <w:bookmarkStart w:id="273" w:name="_Toc140468742"/>
      <w:bookmarkStart w:id="274" w:name="_Toc140474403"/>
      <w:bookmarkStart w:id="275" w:name="_Toc139713704"/>
      <w:bookmarkStart w:id="276" w:name="_Toc139716277"/>
      <w:bookmarkStart w:id="277" w:name="_Toc139798460"/>
      <w:bookmarkStart w:id="278" w:name="_Toc140468743"/>
      <w:bookmarkStart w:id="279" w:name="_Toc140474404"/>
      <w:bookmarkStart w:id="280" w:name="_Toc139713705"/>
      <w:bookmarkStart w:id="281" w:name="_Toc139715938"/>
      <w:bookmarkStart w:id="282" w:name="_Toc139716278"/>
      <w:bookmarkStart w:id="283" w:name="_Toc139798461"/>
      <w:bookmarkStart w:id="284" w:name="_Toc140468744"/>
      <w:bookmarkStart w:id="285" w:name="_Toc140474405"/>
      <w:bookmarkStart w:id="286" w:name="_Toc139713816"/>
      <w:bookmarkStart w:id="287" w:name="_Toc139716389"/>
      <w:bookmarkStart w:id="288" w:name="_Toc139798572"/>
      <w:bookmarkStart w:id="289" w:name="_Toc140468855"/>
      <w:bookmarkStart w:id="290" w:name="_Toc140474516"/>
      <w:bookmarkStart w:id="291" w:name="_Toc139713817"/>
      <w:bookmarkStart w:id="292" w:name="_Toc139716390"/>
      <w:bookmarkStart w:id="293" w:name="_Toc139798573"/>
      <w:bookmarkStart w:id="294" w:name="_Toc140468856"/>
      <w:bookmarkStart w:id="295" w:name="_Toc140474517"/>
      <w:bookmarkStart w:id="296" w:name="_Toc139713818"/>
      <w:bookmarkStart w:id="297" w:name="_Toc139715939"/>
      <w:bookmarkStart w:id="298" w:name="_Toc139716391"/>
      <w:bookmarkStart w:id="299" w:name="_Toc139798574"/>
      <w:bookmarkStart w:id="300" w:name="_Toc140468857"/>
      <w:bookmarkStart w:id="301" w:name="_Toc140474518"/>
      <w:bookmarkStart w:id="302" w:name="_Toc139713893"/>
      <w:bookmarkStart w:id="303" w:name="_Toc139716466"/>
      <w:bookmarkStart w:id="304" w:name="_Toc139798649"/>
      <w:bookmarkStart w:id="305" w:name="_Toc140468932"/>
      <w:bookmarkStart w:id="306" w:name="_Toc140474593"/>
      <w:bookmarkStart w:id="307" w:name="_Toc139713894"/>
      <w:bookmarkStart w:id="308" w:name="_Toc139716467"/>
      <w:bookmarkStart w:id="309" w:name="_Toc139798650"/>
      <w:bookmarkStart w:id="310" w:name="_Toc140468933"/>
      <w:bookmarkStart w:id="311" w:name="_Toc140474594"/>
      <w:bookmarkStart w:id="312" w:name="_Toc139713895"/>
      <w:bookmarkStart w:id="313" w:name="_Toc139716468"/>
      <w:bookmarkStart w:id="314" w:name="_Toc139798651"/>
      <w:bookmarkStart w:id="315" w:name="_Toc140468934"/>
      <w:bookmarkStart w:id="316" w:name="_Toc140474595"/>
      <w:bookmarkStart w:id="317" w:name="_Toc139713896"/>
      <w:bookmarkStart w:id="318" w:name="_Toc139716469"/>
      <w:bookmarkStart w:id="319" w:name="_Toc139798652"/>
      <w:bookmarkStart w:id="320" w:name="_Toc140468935"/>
      <w:bookmarkStart w:id="321" w:name="_Toc140474596"/>
      <w:bookmarkStart w:id="322" w:name="_Toc139713897"/>
      <w:bookmarkStart w:id="323" w:name="_Toc139716470"/>
      <w:bookmarkStart w:id="324" w:name="_Toc139798653"/>
      <w:bookmarkStart w:id="325" w:name="_Toc140468936"/>
      <w:bookmarkStart w:id="326" w:name="_Toc140474597"/>
      <w:bookmarkStart w:id="327" w:name="_Toc139713898"/>
      <w:bookmarkStart w:id="328" w:name="_Toc139715918"/>
      <w:bookmarkStart w:id="329" w:name="_Toc139716471"/>
      <w:bookmarkStart w:id="330" w:name="_Toc139798654"/>
      <w:bookmarkStart w:id="331" w:name="_Toc140468937"/>
      <w:bookmarkStart w:id="332" w:name="_Toc140474598"/>
      <w:bookmarkStart w:id="333" w:name="_Toc139713899"/>
      <w:bookmarkStart w:id="334" w:name="_Toc139716472"/>
      <w:bookmarkStart w:id="335" w:name="_Toc139798655"/>
      <w:bookmarkStart w:id="336" w:name="_Toc140468938"/>
      <w:bookmarkStart w:id="337" w:name="_Toc140474599"/>
      <w:bookmarkStart w:id="338" w:name="_Toc139713900"/>
      <w:bookmarkStart w:id="339" w:name="_Toc139715940"/>
      <w:bookmarkStart w:id="340" w:name="_Toc139716473"/>
      <w:bookmarkStart w:id="341" w:name="_Toc139798656"/>
      <w:bookmarkStart w:id="342" w:name="_Toc140468939"/>
      <w:bookmarkStart w:id="343" w:name="_Toc140474600"/>
      <w:bookmarkStart w:id="344" w:name="_Toc139714008"/>
      <w:bookmarkStart w:id="345" w:name="_Toc139716581"/>
      <w:bookmarkStart w:id="346" w:name="_Toc139798764"/>
      <w:bookmarkStart w:id="347" w:name="_Toc140469047"/>
      <w:bookmarkStart w:id="348" w:name="_Toc140474708"/>
      <w:bookmarkStart w:id="349" w:name="_Toc139714009"/>
      <w:bookmarkStart w:id="350" w:name="_Toc139715941"/>
      <w:bookmarkStart w:id="351" w:name="_Toc139716582"/>
      <w:bookmarkStart w:id="352" w:name="_Toc139798765"/>
      <w:bookmarkStart w:id="353" w:name="_Toc140469048"/>
      <w:bookmarkStart w:id="354" w:name="_Toc140474709"/>
      <w:bookmarkStart w:id="355" w:name="_Toc139714136"/>
      <w:bookmarkStart w:id="356" w:name="_Toc139716709"/>
      <w:bookmarkStart w:id="357" w:name="_Toc139798892"/>
      <w:bookmarkStart w:id="358" w:name="_Toc140469175"/>
      <w:bookmarkStart w:id="359" w:name="_Toc140474836"/>
      <w:bookmarkStart w:id="360" w:name="_Toc139714137"/>
      <w:bookmarkStart w:id="361" w:name="_Toc139715942"/>
      <w:bookmarkStart w:id="362" w:name="_Toc139716710"/>
      <w:bookmarkStart w:id="363" w:name="_Toc139798893"/>
      <w:bookmarkStart w:id="364" w:name="_Toc140469176"/>
      <w:bookmarkStart w:id="365" w:name="_Toc140474837"/>
      <w:bookmarkStart w:id="366" w:name="_Toc139714173"/>
      <w:bookmarkStart w:id="367" w:name="_Toc139716746"/>
      <w:bookmarkStart w:id="368" w:name="_Toc139798929"/>
      <w:bookmarkStart w:id="369" w:name="_Toc140469212"/>
      <w:bookmarkStart w:id="370" w:name="_Toc140474873"/>
      <w:bookmarkStart w:id="371" w:name="_Toc139714174"/>
      <w:bookmarkStart w:id="372" w:name="_Toc139716747"/>
      <w:bookmarkStart w:id="373" w:name="_Toc139798930"/>
      <w:bookmarkStart w:id="374" w:name="_Toc140469213"/>
      <w:bookmarkStart w:id="375" w:name="_Toc140474874"/>
      <w:bookmarkStart w:id="376" w:name="_Toc139714175"/>
      <w:bookmarkStart w:id="377" w:name="_Toc139715943"/>
      <w:bookmarkStart w:id="378" w:name="_Toc139716748"/>
      <w:bookmarkStart w:id="379" w:name="_Toc139798931"/>
      <w:bookmarkStart w:id="380" w:name="_Toc140469214"/>
      <w:bookmarkStart w:id="381" w:name="_Toc140474875"/>
      <w:bookmarkStart w:id="382" w:name="_Toc139714196"/>
      <w:bookmarkStart w:id="383" w:name="_Toc139716769"/>
      <w:bookmarkStart w:id="384" w:name="_Toc139798952"/>
      <w:bookmarkStart w:id="385" w:name="_Toc140469235"/>
      <w:bookmarkStart w:id="386" w:name="_Toc140474896"/>
      <w:bookmarkStart w:id="387" w:name="_Toc139714201"/>
      <w:bookmarkStart w:id="388" w:name="_Toc139716774"/>
      <w:bookmarkStart w:id="389" w:name="_Toc139798957"/>
      <w:bookmarkStart w:id="390" w:name="_Toc140469240"/>
      <w:bookmarkStart w:id="391" w:name="_Toc140474901"/>
      <w:bookmarkStart w:id="392" w:name="_Toc139714206"/>
      <w:bookmarkStart w:id="393" w:name="_Toc139716779"/>
      <w:bookmarkStart w:id="394" w:name="_Toc139798962"/>
      <w:bookmarkStart w:id="395" w:name="_Toc140469245"/>
      <w:bookmarkStart w:id="396" w:name="_Toc140474906"/>
      <w:bookmarkStart w:id="397" w:name="_Toc139714211"/>
      <w:bookmarkStart w:id="398" w:name="_Toc139716784"/>
      <w:bookmarkStart w:id="399" w:name="_Toc139798967"/>
      <w:bookmarkStart w:id="400" w:name="_Toc140469250"/>
      <w:bookmarkStart w:id="401" w:name="_Toc140474911"/>
      <w:bookmarkStart w:id="402" w:name="_Toc139714216"/>
      <w:bookmarkStart w:id="403" w:name="_Toc139716789"/>
      <w:bookmarkStart w:id="404" w:name="_Toc139798972"/>
      <w:bookmarkStart w:id="405" w:name="_Toc140469255"/>
      <w:bookmarkStart w:id="406" w:name="_Toc140474916"/>
      <w:bookmarkStart w:id="407" w:name="_Toc139714223"/>
      <w:bookmarkStart w:id="408" w:name="_Toc139716796"/>
      <w:bookmarkStart w:id="409" w:name="_Toc139798979"/>
      <w:bookmarkStart w:id="410" w:name="_Toc140469262"/>
      <w:bookmarkStart w:id="411" w:name="_Toc140474923"/>
      <w:bookmarkStart w:id="412" w:name="_Toc139714238"/>
      <w:bookmarkStart w:id="413" w:name="_Toc139716811"/>
      <w:bookmarkStart w:id="414" w:name="_Toc139798994"/>
      <w:bookmarkStart w:id="415" w:name="_Toc140469277"/>
      <w:bookmarkStart w:id="416" w:name="_Toc140474938"/>
      <w:bookmarkStart w:id="417" w:name="_Toc139714239"/>
      <w:bookmarkStart w:id="418" w:name="_Toc139716812"/>
      <w:bookmarkStart w:id="419" w:name="_Toc139798995"/>
      <w:bookmarkStart w:id="420" w:name="_Toc140469278"/>
      <w:bookmarkStart w:id="421" w:name="_Toc140474939"/>
      <w:bookmarkStart w:id="422" w:name="_Toc139714240"/>
      <w:bookmarkStart w:id="423" w:name="_Toc139715944"/>
      <w:bookmarkStart w:id="424" w:name="_Toc139716813"/>
      <w:bookmarkStart w:id="425" w:name="_Toc139798996"/>
      <w:bookmarkStart w:id="426" w:name="_Toc140469279"/>
      <w:bookmarkStart w:id="427" w:name="_Toc140474940"/>
      <w:bookmarkStart w:id="428" w:name="_Toc139714350"/>
      <w:bookmarkStart w:id="429" w:name="_Toc139716923"/>
      <w:bookmarkStart w:id="430" w:name="_Toc139799106"/>
      <w:bookmarkStart w:id="431" w:name="_Toc140469389"/>
      <w:bookmarkStart w:id="432" w:name="_Toc140475050"/>
      <w:bookmarkStart w:id="433" w:name="_Toc139714351"/>
      <w:bookmarkStart w:id="434" w:name="_Toc139715945"/>
      <w:bookmarkStart w:id="435" w:name="_Toc139716924"/>
      <w:bookmarkStart w:id="436" w:name="_Toc139799107"/>
      <w:bookmarkStart w:id="437" w:name="_Toc140469390"/>
      <w:bookmarkStart w:id="438" w:name="_Toc140475051"/>
      <w:bookmarkStart w:id="439" w:name="_Toc139714394"/>
      <w:bookmarkStart w:id="440" w:name="_Toc139716967"/>
      <w:bookmarkStart w:id="441" w:name="_Toc139799150"/>
      <w:bookmarkStart w:id="442" w:name="_Toc140469433"/>
      <w:bookmarkStart w:id="443" w:name="_Toc140475094"/>
      <w:bookmarkStart w:id="444" w:name="_Toc139714395"/>
      <w:bookmarkStart w:id="445" w:name="_Toc139716968"/>
      <w:bookmarkStart w:id="446" w:name="_Toc139799151"/>
      <w:bookmarkStart w:id="447" w:name="_Toc140469434"/>
      <w:bookmarkStart w:id="448" w:name="_Toc140475095"/>
      <w:bookmarkStart w:id="449" w:name="_Toc139714396"/>
      <w:bookmarkStart w:id="450" w:name="_Toc139715946"/>
      <w:bookmarkStart w:id="451" w:name="_Toc139716969"/>
      <w:bookmarkStart w:id="452" w:name="_Toc139799152"/>
      <w:bookmarkStart w:id="453" w:name="_Toc140469435"/>
      <w:bookmarkStart w:id="454" w:name="_Toc140475096"/>
      <w:bookmarkStart w:id="455" w:name="_Toc139714493"/>
      <w:bookmarkStart w:id="456" w:name="_Toc139717066"/>
      <w:bookmarkStart w:id="457" w:name="_Toc139799249"/>
      <w:bookmarkStart w:id="458" w:name="_Toc140469532"/>
      <w:bookmarkStart w:id="459" w:name="_Toc140475193"/>
      <w:bookmarkStart w:id="460" w:name="_Toc139714494"/>
      <w:bookmarkStart w:id="461" w:name="_Toc139715947"/>
      <w:bookmarkStart w:id="462" w:name="_Toc139717067"/>
      <w:bookmarkStart w:id="463" w:name="_Toc139799250"/>
      <w:bookmarkStart w:id="464" w:name="_Toc140469533"/>
      <w:bookmarkStart w:id="465" w:name="_Toc140475194"/>
      <w:bookmarkStart w:id="466" w:name="_Toc139714538"/>
      <w:bookmarkStart w:id="467" w:name="_Toc139717111"/>
      <w:bookmarkStart w:id="468" w:name="_Toc139799294"/>
      <w:bookmarkStart w:id="469" w:name="_Toc140469577"/>
      <w:bookmarkStart w:id="470" w:name="_Toc140475238"/>
      <w:bookmarkStart w:id="471" w:name="_Toc139714547"/>
      <w:bookmarkStart w:id="472" w:name="_Toc139717120"/>
      <w:bookmarkStart w:id="473" w:name="_Toc139799303"/>
      <w:bookmarkStart w:id="474" w:name="_Toc140469586"/>
      <w:bookmarkStart w:id="475" w:name="_Toc140475247"/>
      <w:bookmarkStart w:id="476" w:name="_Toc139714548"/>
      <w:bookmarkStart w:id="477" w:name="_Toc139715948"/>
      <w:bookmarkStart w:id="478" w:name="_Toc139717121"/>
      <w:bookmarkStart w:id="479" w:name="_Toc139799304"/>
      <w:bookmarkStart w:id="480" w:name="_Toc140469587"/>
      <w:bookmarkStart w:id="481" w:name="_Toc140475248"/>
      <w:bookmarkStart w:id="482" w:name="_Toc139714630"/>
      <w:bookmarkStart w:id="483" w:name="_Toc139717203"/>
      <w:bookmarkStart w:id="484" w:name="_Toc139799386"/>
      <w:bookmarkStart w:id="485" w:name="_Toc140469669"/>
      <w:bookmarkStart w:id="486" w:name="_Toc140475330"/>
      <w:bookmarkStart w:id="487" w:name="_Toc139714631"/>
      <w:bookmarkStart w:id="488" w:name="_Toc139717204"/>
      <w:bookmarkStart w:id="489" w:name="_Toc139799387"/>
      <w:bookmarkStart w:id="490" w:name="_Toc140469670"/>
      <w:bookmarkStart w:id="491" w:name="_Toc140475331"/>
      <w:bookmarkStart w:id="492" w:name="_Toc139714632"/>
      <w:bookmarkStart w:id="493" w:name="_Toc139717205"/>
      <w:bookmarkStart w:id="494" w:name="_Toc139799388"/>
      <w:bookmarkStart w:id="495" w:name="_Toc140469671"/>
      <w:bookmarkStart w:id="496" w:name="_Toc140475332"/>
      <w:bookmarkStart w:id="497" w:name="_Toc139714633"/>
      <w:bookmarkStart w:id="498" w:name="_Toc139717206"/>
      <w:bookmarkStart w:id="499" w:name="_Toc139799389"/>
      <w:bookmarkStart w:id="500" w:name="_Toc140469672"/>
      <w:bookmarkStart w:id="501" w:name="_Toc140475333"/>
      <w:bookmarkStart w:id="502" w:name="_Toc139714634"/>
      <w:bookmarkStart w:id="503" w:name="_Toc139717207"/>
      <w:bookmarkStart w:id="504" w:name="_Toc139799390"/>
      <w:bookmarkStart w:id="505" w:name="_Toc140469673"/>
      <w:bookmarkStart w:id="506" w:name="_Toc140475334"/>
      <w:bookmarkStart w:id="507" w:name="_Toc139714635"/>
      <w:bookmarkStart w:id="508" w:name="_Toc139717208"/>
      <w:bookmarkStart w:id="509" w:name="_Toc139799391"/>
      <w:bookmarkStart w:id="510" w:name="_Toc140469674"/>
      <w:bookmarkStart w:id="511" w:name="_Toc140475335"/>
      <w:bookmarkStart w:id="512" w:name="_Toc139714636"/>
      <w:bookmarkStart w:id="513" w:name="_Toc139717209"/>
      <w:bookmarkStart w:id="514" w:name="_Toc139799392"/>
      <w:bookmarkStart w:id="515" w:name="_Toc140469675"/>
      <w:bookmarkStart w:id="516" w:name="_Toc140475336"/>
      <w:bookmarkStart w:id="517" w:name="_Toc139714637"/>
      <w:bookmarkStart w:id="518" w:name="_Toc139717210"/>
      <w:bookmarkStart w:id="519" w:name="_Toc139799393"/>
      <w:bookmarkStart w:id="520" w:name="_Toc140469676"/>
      <w:bookmarkStart w:id="521" w:name="_Toc140475337"/>
      <w:bookmarkStart w:id="522" w:name="_Toc139714638"/>
      <w:bookmarkStart w:id="523" w:name="_Toc139717211"/>
      <w:bookmarkStart w:id="524" w:name="_Toc139799394"/>
      <w:bookmarkStart w:id="525" w:name="_Toc140469677"/>
      <w:bookmarkStart w:id="526" w:name="_Toc140475338"/>
      <w:bookmarkStart w:id="527" w:name="_Toc139714639"/>
      <w:bookmarkStart w:id="528" w:name="_Toc139717212"/>
      <w:bookmarkStart w:id="529" w:name="_Toc139799395"/>
      <w:bookmarkStart w:id="530" w:name="_Toc140469678"/>
      <w:bookmarkStart w:id="531" w:name="_Toc140475339"/>
      <w:bookmarkStart w:id="532" w:name="_Toc139714640"/>
      <w:bookmarkStart w:id="533" w:name="_Toc139717213"/>
      <w:bookmarkStart w:id="534" w:name="_Toc139799396"/>
      <w:bookmarkStart w:id="535" w:name="_Toc140469679"/>
      <w:bookmarkStart w:id="536" w:name="_Toc140475340"/>
      <w:bookmarkStart w:id="537" w:name="_Toc139714700"/>
      <w:bookmarkStart w:id="538" w:name="_Toc139717273"/>
      <w:bookmarkStart w:id="539" w:name="_Toc139799456"/>
      <w:bookmarkStart w:id="540" w:name="_Toc140469739"/>
      <w:bookmarkStart w:id="541" w:name="_Toc140475400"/>
      <w:bookmarkStart w:id="542" w:name="_Toc139714701"/>
      <w:bookmarkStart w:id="543" w:name="_Toc139715949"/>
      <w:bookmarkStart w:id="544" w:name="_Toc139717274"/>
      <w:bookmarkStart w:id="545" w:name="_Toc139799457"/>
      <w:bookmarkStart w:id="546" w:name="_Toc140469740"/>
      <w:bookmarkStart w:id="547" w:name="_Toc140475401"/>
      <w:bookmarkStart w:id="548" w:name="_Toc139714759"/>
      <w:bookmarkStart w:id="549" w:name="_Toc139717332"/>
      <w:bookmarkStart w:id="550" w:name="_Toc139799515"/>
      <w:bookmarkStart w:id="551" w:name="_Toc140469798"/>
      <w:bookmarkStart w:id="552" w:name="_Toc140475459"/>
      <w:bookmarkStart w:id="553" w:name="_Toc172344593"/>
      <w:bookmarkStart w:id="554" w:name="_Toc261510008"/>
      <w:bookmarkStart w:id="555" w:name="_Toc261510528"/>
      <w:bookmarkStart w:id="556" w:name="_Toc263276254"/>
      <w:bookmarkStart w:id="557" w:name="_Toc288117374"/>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r w:rsidRPr="002C38EF">
        <w:rPr>
          <w:rFonts w:hint="eastAsia"/>
          <w:b/>
          <w:sz w:val="24"/>
          <w:szCs w:val="24"/>
        </w:rPr>
        <w:t>收集监理资料</w:t>
      </w:r>
      <w:bookmarkEnd w:id="553"/>
      <w:bookmarkEnd w:id="554"/>
      <w:bookmarkEnd w:id="555"/>
      <w:bookmarkEnd w:id="556"/>
      <w:bookmarkEnd w:id="557"/>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项目监理机构收集以下资料：</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1) 施工投标书及相关文件、合同</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2) 设计图纸，工程勘察报告</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 xml:space="preserve">3) </w:t>
      </w:r>
      <w:r w:rsidR="00EC43C6">
        <w:rPr>
          <w:rFonts w:ascii="宋体" w:hAnsi="宋体" w:hint="eastAsia"/>
          <w:sz w:val="24"/>
        </w:rPr>
        <w:t>白沙县公安局信息化建设项目</w:t>
      </w:r>
      <w:r w:rsidRPr="00E929D6">
        <w:rPr>
          <w:rFonts w:ascii="宋体" w:hAnsi="宋体" w:hint="eastAsia"/>
          <w:sz w:val="24"/>
        </w:rPr>
        <w:t>相关的批文</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4) 相关法律、法规、规范</w:t>
      </w:r>
    </w:p>
    <w:p w:rsidR="002C38EF" w:rsidRPr="002C38EF" w:rsidRDefault="002C38EF" w:rsidP="00E4033C">
      <w:pPr>
        <w:pStyle w:val="aff"/>
        <w:numPr>
          <w:ilvl w:val="0"/>
          <w:numId w:val="53"/>
        </w:numPr>
        <w:ind w:firstLineChars="0"/>
        <w:rPr>
          <w:b/>
          <w:sz w:val="24"/>
          <w:szCs w:val="24"/>
        </w:rPr>
      </w:pPr>
      <w:bookmarkStart w:id="558" w:name="_Toc172344594"/>
      <w:bookmarkStart w:id="559" w:name="_Toc261510009"/>
      <w:bookmarkStart w:id="560" w:name="_Toc261510529"/>
      <w:bookmarkStart w:id="561" w:name="_Toc263276255"/>
      <w:bookmarkStart w:id="562" w:name="_Toc288117375"/>
      <w:r w:rsidRPr="002C38EF">
        <w:rPr>
          <w:rFonts w:hint="eastAsia"/>
          <w:b/>
          <w:sz w:val="24"/>
          <w:szCs w:val="24"/>
        </w:rPr>
        <w:t>熟悉现场情况</w:t>
      </w:r>
      <w:bookmarkEnd w:id="558"/>
      <w:bookmarkEnd w:id="559"/>
      <w:bookmarkEnd w:id="560"/>
      <w:bookmarkEnd w:id="561"/>
      <w:bookmarkEnd w:id="562"/>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1) 场地情况：现有系统及设备、网络；</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2) 人员情况：业主单位人员、施工人员、组织；</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3) 资料情况：图纸、合同、技术规范、政策、法规。</w:t>
      </w:r>
    </w:p>
    <w:p w:rsidR="002C38EF" w:rsidRPr="002C38EF" w:rsidRDefault="002C38EF" w:rsidP="00E4033C">
      <w:pPr>
        <w:pStyle w:val="aff"/>
        <w:numPr>
          <w:ilvl w:val="0"/>
          <w:numId w:val="53"/>
        </w:numPr>
        <w:ind w:firstLineChars="0"/>
        <w:rPr>
          <w:b/>
          <w:sz w:val="24"/>
          <w:szCs w:val="24"/>
        </w:rPr>
      </w:pPr>
      <w:bookmarkStart w:id="563" w:name="_Toc172344595"/>
      <w:bookmarkStart w:id="564" w:name="_Toc261510010"/>
      <w:bookmarkStart w:id="565" w:name="_Toc261510530"/>
      <w:bookmarkStart w:id="566" w:name="_Toc263276256"/>
      <w:bookmarkStart w:id="567" w:name="_Toc288117376"/>
      <w:r w:rsidRPr="002C38EF">
        <w:rPr>
          <w:rFonts w:hint="eastAsia"/>
          <w:b/>
          <w:sz w:val="24"/>
          <w:szCs w:val="24"/>
        </w:rPr>
        <w:t>编写监理规划和细则</w:t>
      </w:r>
      <w:bookmarkEnd w:id="563"/>
      <w:bookmarkEnd w:id="564"/>
      <w:bookmarkEnd w:id="565"/>
      <w:bookmarkEnd w:id="566"/>
      <w:bookmarkEnd w:id="567"/>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总监主持编制，专业监理工程师参加。经总监、公司总工程师签署后报业主单位。</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由各专业工程师负责编写本专业监理实施方案。经总监理工程师批准后实施。</w:t>
      </w:r>
      <w:r w:rsidRPr="00E929D6">
        <w:rPr>
          <w:rFonts w:ascii="宋体" w:hAnsi="宋体" w:hint="eastAsia"/>
          <w:sz w:val="24"/>
        </w:rPr>
        <w:lastRenderedPageBreak/>
        <w:t>对重大及技术含量高的项目，监理细则须经公司技术部门批准方可实施。</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监理细则应符合监理规划的要求，并应结合工程项目的特点，做到详细具体，具有可操作性。</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监理实施细则包括以下主要内容：</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1）专业工程的特点；</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2）监理工作的流程；</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3）监理工作的控制要点依据及目标值；</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4）监理工作的方法及措施。</w:t>
      </w:r>
    </w:p>
    <w:p w:rsidR="002C38EF" w:rsidRPr="002C38EF" w:rsidRDefault="002C38EF" w:rsidP="00E4033C">
      <w:pPr>
        <w:pStyle w:val="aff"/>
        <w:numPr>
          <w:ilvl w:val="0"/>
          <w:numId w:val="53"/>
        </w:numPr>
        <w:ind w:firstLineChars="0"/>
        <w:rPr>
          <w:b/>
          <w:sz w:val="24"/>
          <w:szCs w:val="24"/>
        </w:rPr>
      </w:pPr>
      <w:bookmarkStart w:id="568" w:name="_Toc172344596"/>
      <w:bookmarkStart w:id="569" w:name="_Toc261510011"/>
      <w:bookmarkStart w:id="570" w:name="_Toc261510531"/>
      <w:bookmarkStart w:id="571" w:name="_Toc263276257"/>
      <w:bookmarkStart w:id="572" w:name="_Toc288117377"/>
      <w:r w:rsidRPr="002C38EF">
        <w:rPr>
          <w:rFonts w:hint="eastAsia"/>
          <w:b/>
          <w:sz w:val="24"/>
          <w:szCs w:val="24"/>
        </w:rPr>
        <w:t>召开第一次监理会议</w:t>
      </w:r>
      <w:bookmarkEnd w:id="568"/>
      <w:bookmarkEnd w:id="569"/>
      <w:bookmarkEnd w:id="570"/>
      <w:bookmarkEnd w:id="571"/>
      <w:bookmarkEnd w:id="572"/>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业主单位主持召开第一次监理会议。建立施工、监理、设计、业主单位之间的沟通渠道。各方项目负责人（合同指定的人选）必须参加。会议包括以下内容：</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1．业主单位、施工单位和监理单位分别介绍各自驻场组织机构、人员及其分工；</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2. 业主单位介绍工程开工准备情况(主要是外部环境、设计图纸到位等)；</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3. 业主单位根据委托监理合同宣布对项目总监理工程师的授权；</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4. 施工单位介绍对本工程施工准备情况（人员、设备、材料、技术等）；</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5. 业主单位和总监理工程师对施工准备情况提出相关意见和要求；</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6. 总监理工程师介绍监理规划和有关监理工作程序的主要内容；</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7. 确定各方在施工过程中参加工程例会的主要人员，以及工程例会召开的周期、地点及主要议题。</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8. 各方签署文件权限声明</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9. 文件收发人</w:t>
      </w:r>
    </w:p>
    <w:p w:rsidR="002C38EF" w:rsidRPr="002C38EF" w:rsidRDefault="002C38EF" w:rsidP="00E4033C">
      <w:pPr>
        <w:pStyle w:val="aff"/>
        <w:numPr>
          <w:ilvl w:val="0"/>
          <w:numId w:val="53"/>
        </w:numPr>
        <w:ind w:firstLineChars="0"/>
        <w:rPr>
          <w:b/>
          <w:sz w:val="24"/>
          <w:szCs w:val="24"/>
        </w:rPr>
      </w:pPr>
      <w:bookmarkStart w:id="573" w:name="_Toc172344597"/>
      <w:bookmarkStart w:id="574" w:name="_Toc261510012"/>
      <w:bookmarkStart w:id="575" w:name="_Toc261510532"/>
      <w:bookmarkStart w:id="576" w:name="_Toc263276258"/>
      <w:bookmarkStart w:id="577" w:name="_Toc288117378"/>
      <w:r w:rsidRPr="002C38EF">
        <w:rPr>
          <w:rFonts w:hint="eastAsia"/>
          <w:b/>
          <w:sz w:val="24"/>
          <w:szCs w:val="24"/>
        </w:rPr>
        <w:t>开工条件准备和检查</w:t>
      </w:r>
      <w:bookmarkEnd w:id="573"/>
      <w:bookmarkEnd w:id="574"/>
      <w:bookmarkEnd w:id="575"/>
      <w:bookmarkEnd w:id="576"/>
      <w:bookmarkEnd w:id="577"/>
    </w:p>
    <w:p w:rsidR="002C38EF" w:rsidRPr="00E929D6" w:rsidRDefault="002C38EF" w:rsidP="002C38EF">
      <w:pPr>
        <w:spacing w:line="360" w:lineRule="auto"/>
        <w:ind w:firstLineChars="200" w:firstLine="482"/>
        <w:rPr>
          <w:rFonts w:ascii="宋体" w:hAnsi="宋体"/>
          <w:sz w:val="24"/>
        </w:rPr>
      </w:pPr>
      <w:r w:rsidRPr="00E929D6">
        <w:rPr>
          <w:rFonts w:ascii="宋体" w:hAnsi="宋体" w:hint="eastAsia"/>
          <w:b/>
          <w:sz w:val="24"/>
        </w:rPr>
        <w:t>1.核对业主单位需提供的条件</w:t>
      </w:r>
      <w:r w:rsidRPr="00E929D6">
        <w:rPr>
          <w:rFonts w:ascii="宋体" w:hAnsi="宋体" w:hint="eastAsia"/>
          <w:sz w:val="24"/>
        </w:rPr>
        <w:t>：</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1）合同签订情况；</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2）资金到位情况；</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3)图纸是否已满足施工需要；</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4)业主单位针对本项目的组织情况；</w:t>
      </w:r>
    </w:p>
    <w:p w:rsidR="002C38EF" w:rsidRPr="00575C32" w:rsidRDefault="002C38EF" w:rsidP="002C38EF">
      <w:pPr>
        <w:spacing w:line="360" w:lineRule="auto"/>
        <w:ind w:firstLineChars="200" w:firstLine="482"/>
        <w:rPr>
          <w:rFonts w:ascii="宋体" w:hAnsi="宋体"/>
          <w:b/>
          <w:color w:val="000000"/>
          <w:sz w:val="24"/>
        </w:rPr>
      </w:pPr>
      <w:r w:rsidRPr="00E929D6">
        <w:rPr>
          <w:rFonts w:ascii="宋体" w:hAnsi="宋体" w:hint="eastAsia"/>
          <w:b/>
          <w:sz w:val="24"/>
        </w:rPr>
        <w:t>2.</w:t>
      </w:r>
      <w:r w:rsidRPr="00575C32">
        <w:rPr>
          <w:rFonts w:ascii="宋体" w:hAnsi="宋体" w:hint="eastAsia"/>
          <w:b/>
          <w:color w:val="000000"/>
          <w:sz w:val="24"/>
        </w:rPr>
        <w:t>图纸会审</w:t>
      </w:r>
    </w:p>
    <w:p w:rsidR="002C38EF" w:rsidRPr="00575C32" w:rsidRDefault="002C38EF" w:rsidP="002C38EF">
      <w:pPr>
        <w:spacing w:line="360" w:lineRule="auto"/>
        <w:ind w:firstLineChars="200" w:firstLine="480"/>
        <w:rPr>
          <w:rFonts w:ascii="宋体" w:hAnsi="宋体"/>
          <w:color w:val="000000"/>
          <w:sz w:val="24"/>
        </w:rPr>
      </w:pPr>
      <w:r w:rsidRPr="00575C32">
        <w:rPr>
          <w:rFonts w:ascii="宋体" w:hAnsi="宋体" w:hint="eastAsia"/>
          <w:color w:val="000000"/>
          <w:sz w:val="24"/>
        </w:rPr>
        <w:t>由业主单位或监理公司主持，施工单位记录整理。</w:t>
      </w:r>
    </w:p>
    <w:p w:rsidR="002C38EF" w:rsidRPr="00575C32" w:rsidRDefault="002C38EF" w:rsidP="002C38EF">
      <w:pPr>
        <w:spacing w:line="360" w:lineRule="auto"/>
        <w:ind w:firstLineChars="200" w:firstLine="482"/>
        <w:rPr>
          <w:rFonts w:ascii="宋体" w:hAnsi="宋体"/>
          <w:b/>
          <w:color w:val="000000"/>
          <w:sz w:val="24"/>
        </w:rPr>
      </w:pPr>
      <w:r w:rsidRPr="00575C32">
        <w:rPr>
          <w:rFonts w:ascii="宋体" w:hAnsi="宋体" w:hint="eastAsia"/>
          <w:b/>
          <w:color w:val="000000"/>
          <w:sz w:val="24"/>
        </w:rPr>
        <w:lastRenderedPageBreak/>
        <w:t>3.对施工单位的审核</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1)对其资质的认定</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2)组织机构及质量管理体系</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3)施工组织设计（专项施工方案）</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4)人员到位情况</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5)施工设备及原材料到位情况</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 xml:space="preserve">施工单位在具备开工条件后，提出开工申请，填写相应表格报监理公司，总监签署意见后报业主单位，业主单位同意后由总监签署开工令，开始计算工期。        </w:t>
      </w:r>
    </w:p>
    <w:p w:rsidR="002C38EF" w:rsidRPr="002C38EF" w:rsidRDefault="002C38EF" w:rsidP="00E4033C">
      <w:pPr>
        <w:pStyle w:val="aff"/>
        <w:numPr>
          <w:ilvl w:val="0"/>
          <w:numId w:val="53"/>
        </w:numPr>
        <w:ind w:firstLineChars="0"/>
        <w:rPr>
          <w:b/>
          <w:sz w:val="24"/>
          <w:szCs w:val="24"/>
        </w:rPr>
      </w:pPr>
      <w:bookmarkStart w:id="578" w:name="_Toc172344598"/>
      <w:bookmarkStart w:id="579" w:name="_Toc261510013"/>
      <w:bookmarkStart w:id="580" w:name="_Toc261510533"/>
      <w:bookmarkStart w:id="581" w:name="_Toc263276259"/>
      <w:bookmarkStart w:id="582" w:name="_Toc288117379"/>
      <w:r w:rsidRPr="002C38EF">
        <w:rPr>
          <w:rFonts w:hint="eastAsia"/>
          <w:b/>
          <w:sz w:val="24"/>
          <w:szCs w:val="24"/>
        </w:rPr>
        <w:t>施工过程控制</w:t>
      </w:r>
      <w:bookmarkEnd w:id="578"/>
      <w:bookmarkEnd w:id="579"/>
      <w:bookmarkEnd w:id="580"/>
      <w:bookmarkEnd w:id="581"/>
      <w:bookmarkEnd w:id="582"/>
    </w:p>
    <w:p w:rsidR="002C38EF" w:rsidRPr="00E929D6" w:rsidRDefault="002C38EF" w:rsidP="002C38EF">
      <w:pPr>
        <w:spacing w:line="360" w:lineRule="auto"/>
        <w:ind w:firstLineChars="200" w:firstLine="482"/>
        <w:rPr>
          <w:rFonts w:ascii="宋体" w:hAnsi="宋体"/>
          <w:b/>
          <w:sz w:val="24"/>
        </w:rPr>
      </w:pPr>
      <w:r w:rsidRPr="00E929D6">
        <w:rPr>
          <w:rFonts w:ascii="宋体" w:hAnsi="宋体" w:hint="eastAsia"/>
          <w:b/>
          <w:sz w:val="24"/>
        </w:rPr>
        <w:t>1、对材料的控制</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1)材料供应</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合同中指定的品牌按合同采购;合同中未指定的，由施工单位提前提供若干符合设计要求的产品报业主单位选择;</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2)材料检验</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对进场材料，施工单位除了需提供出厂的合格证明文件外，还需在监理的现场监督下按规定比例送检。</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检测单位按</w:t>
      </w:r>
      <w:r w:rsidR="006168CD">
        <w:rPr>
          <w:rFonts w:ascii="宋体" w:hAnsi="宋体" w:hint="eastAsia"/>
          <w:sz w:val="24"/>
        </w:rPr>
        <w:t>白沙县公安局</w:t>
      </w:r>
      <w:r w:rsidRPr="00E929D6">
        <w:rPr>
          <w:rFonts w:ascii="宋体" w:hAnsi="宋体" w:hint="eastAsia"/>
          <w:sz w:val="24"/>
        </w:rPr>
        <w:t>规定选取，须有相应资质。送检时由我公司持有“见证员证”的监理人员陪同见证。</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检验结果出来后，施工单位须出示原件并提供监理一份复印件备案。</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对检验不合格的产品，监理有权要求施工单位清理退场。</w:t>
      </w:r>
    </w:p>
    <w:p w:rsidR="002C38EF" w:rsidRPr="00E929D6" w:rsidRDefault="002C38EF" w:rsidP="002C38EF">
      <w:pPr>
        <w:spacing w:line="360" w:lineRule="auto"/>
        <w:ind w:firstLineChars="200" w:firstLine="482"/>
        <w:rPr>
          <w:rFonts w:ascii="宋体" w:hAnsi="宋体"/>
          <w:b/>
          <w:sz w:val="24"/>
        </w:rPr>
      </w:pPr>
      <w:r w:rsidRPr="00E929D6">
        <w:rPr>
          <w:rFonts w:ascii="宋体" w:hAnsi="宋体" w:hint="eastAsia"/>
          <w:b/>
          <w:sz w:val="24"/>
        </w:rPr>
        <w:t>2、施工工序的控制</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1)对组织及施工人员的控制</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管理员及其效率；技术人员的到位情况；人员的持证上岗，技术熟练程度；施工交底情况。</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2)施工方案</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施工单位除了总体施工方案外，还必须在施工之前编制专项施工方案，专业监理工程师审核后由总监审定批准执行。</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3)旁站及巡视监理</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对重要及重点部位以及隐蔽项目，监理将派员旁站监理，监督施工全过程。</w:t>
      </w:r>
      <w:r w:rsidRPr="00E929D6">
        <w:rPr>
          <w:rFonts w:ascii="宋体" w:hAnsi="宋体" w:hint="eastAsia"/>
          <w:sz w:val="24"/>
        </w:rPr>
        <w:lastRenderedPageBreak/>
        <w:t>其它情况采用巡视的办法，定时不定时现场巡查。</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4)停止施工的命令</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可能危及生命安全及重大财产损失时，或者施工质量严重失当经警告施工单位拒不改正时，监理将发出停工指令。除非紧急情况，监理将事先询问业主单位意见再发出停工令。</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隐患消除后，施工单位填写表格申请复工，监理检查无误后报业主单位，业主单位同意后下达复工指令。</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停工令及复工令必须由总监签发。</w:t>
      </w:r>
    </w:p>
    <w:p w:rsidR="002C38EF" w:rsidRPr="00E929D6" w:rsidRDefault="002C38EF" w:rsidP="002C38EF">
      <w:pPr>
        <w:spacing w:line="360" w:lineRule="auto"/>
        <w:ind w:firstLineChars="200" w:firstLine="482"/>
        <w:rPr>
          <w:rFonts w:ascii="宋体" w:hAnsi="宋体"/>
          <w:b/>
          <w:sz w:val="24"/>
        </w:rPr>
      </w:pPr>
      <w:r w:rsidRPr="00E929D6">
        <w:rPr>
          <w:rFonts w:ascii="宋体" w:hAnsi="宋体" w:hint="eastAsia"/>
          <w:b/>
          <w:sz w:val="24"/>
        </w:rPr>
        <w:t>3、分部分项验收</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1)子项的验收</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施工单位自检合格后提出申请，监理知会业主单位参加子项验收。业主单位不参加时，由监理直接验收。</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子项验收由总监或总监指定的专业工程师负责并签署文件。</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验收不合格的项目责令施工单位返工修补或重做。</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2)分部验收</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由总监组织施工、建设等单位共同验收。</w:t>
      </w:r>
    </w:p>
    <w:p w:rsidR="002C38EF" w:rsidRPr="00E929D6" w:rsidRDefault="002C38EF" w:rsidP="002C38EF">
      <w:pPr>
        <w:spacing w:line="360" w:lineRule="auto"/>
        <w:ind w:firstLineChars="200" w:firstLine="482"/>
        <w:rPr>
          <w:rFonts w:ascii="宋体" w:hAnsi="宋体"/>
          <w:b/>
          <w:sz w:val="24"/>
        </w:rPr>
      </w:pPr>
      <w:r w:rsidRPr="00E929D6">
        <w:rPr>
          <w:rFonts w:ascii="宋体" w:hAnsi="宋体" w:hint="eastAsia"/>
          <w:b/>
          <w:sz w:val="24"/>
        </w:rPr>
        <w:t>4、对工期的控制</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项目监理机构依据合同条件对施工工期进行控制，标书有专题论述。</w:t>
      </w:r>
    </w:p>
    <w:p w:rsidR="002C38EF" w:rsidRPr="00E929D6" w:rsidRDefault="002C38EF" w:rsidP="002C38EF">
      <w:pPr>
        <w:spacing w:line="360" w:lineRule="auto"/>
        <w:ind w:firstLineChars="200" w:firstLine="482"/>
        <w:rPr>
          <w:rFonts w:ascii="宋体" w:hAnsi="宋体"/>
          <w:b/>
          <w:sz w:val="24"/>
        </w:rPr>
      </w:pPr>
      <w:r w:rsidRPr="00E929D6">
        <w:rPr>
          <w:rFonts w:ascii="宋体" w:hAnsi="宋体" w:hint="eastAsia"/>
          <w:b/>
          <w:sz w:val="24"/>
        </w:rPr>
        <w:t>5、对投资的控制</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项目监理机构依据合同条件对投资进行控制，标书有专题论述。</w:t>
      </w:r>
    </w:p>
    <w:p w:rsidR="002C38EF" w:rsidRPr="00E929D6" w:rsidRDefault="002C38EF" w:rsidP="002C38EF">
      <w:pPr>
        <w:spacing w:line="360" w:lineRule="auto"/>
        <w:ind w:firstLineChars="200" w:firstLine="482"/>
        <w:rPr>
          <w:rFonts w:ascii="宋体" w:hAnsi="宋体"/>
          <w:b/>
          <w:sz w:val="24"/>
        </w:rPr>
      </w:pPr>
      <w:r w:rsidRPr="00E929D6">
        <w:rPr>
          <w:rFonts w:ascii="宋体" w:hAnsi="宋体" w:hint="eastAsia"/>
          <w:b/>
          <w:sz w:val="24"/>
        </w:rPr>
        <w:t>6、安全与文明施工的控制</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项目监理机构依据合同条件对安全与文明施工进行控制，标书有专题论述。</w:t>
      </w:r>
    </w:p>
    <w:p w:rsidR="002C38EF" w:rsidRPr="002C38EF" w:rsidRDefault="002C38EF" w:rsidP="00E4033C">
      <w:pPr>
        <w:pStyle w:val="aff"/>
        <w:numPr>
          <w:ilvl w:val="0"/>
          <w:numId w:val="53"/>
        </w:numPr>
        <w:ind w:firstLineChars="0"/>
        <w:rPr>
          <w:b/>
          <w:sz w:val="24"/>
          <w:szCs w:val="24"/>
        </w:rPr>
      </w:pPr>
      <w:bookmarkStart w:id="583" w:name="_Toc172344599"/>
      <w:bookmarkStart w:id="584" w:name="_Toc261510014"/>
      <w:bookmarkStart w:id="585" w:name="_Toc261510534"/>
      <w:bookmarkStart w:id="586" w:name="_Toc263276260"/>
      <w:bookmarkStart w:id="587" w:name="_Toc288117380"/>
      <w:r w:rsidRPr="002C38EF">
        <w:rPr>
          <w:rFonts w:hint="eastAsia"/>
          <w:b/>
          <w:sz w:val="24"/>
          <w:szCs w:val="24"/>
        </w:rPr>
        <w:t>召开工程例会</w:t>
      </w:r>
      <w:bookmarkEnd w:id="583"/>
      <w:bookmarkEnd w:id="584"/>
      <w:bookmarkEnd w:id="585"/>
      <w:bookmarkEnd w:id="586"/>
      <w:bookmarkEnd w:id="587"/>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施工过程中，总监理工程师依第一次工地会议约定的时间、地点、内容、参加人员定期召开工地例会。通常包括以下内容：</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1、检查上次会议事项的落实情况，分析未完事项原因。</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2、施工单位汇报工程质量、进度、投资情况。</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3、监理及业主单位对当前情况的及指示。</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4、对施工单位提出问题的答复。</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lastRenderedPageBreak/>
        <w:t>5、其它需要协商的事宜。</w:t>
      </w:r>
    </w:p>
    <w:p w:rsidR="002C38EF" w:rsidRPr="002C38EF" w:rsidRDefault="002C38EF" w:rsidP="00E4033C">
      <w:pPr>
        <w:pStyle w:val="aff"/>
        <w:numPr>
          <w:ilvl w:val="0"/>
          <w:numId w:val="53"/>
        </w:numPr>
        <w:ind w:firstLineChars="0"/>
        <w:rPr>
          <w:b/>
          <w:sz w:val="24"/>
          <w:szCs w:val="24"/>
        </w:rPr>
      </w:pPr>
      <w:bookmarkStart w:id="588" w:name="_Toc172344600"/>
      <w:bookmarkStart w:id="589" w:name="_Toc261510015"/>
      <w:bookmarkStart w:id="590" w:name="_Toc261510535"/>
      <w:bookmarkStart w:id="591" w:name="_Toc263276261"/>
      <w:bookmarkStart w:id="592" w:name="_Toc288117381"/>
      <w:r w:rsidRPr="002C38EF">
        <w:rPr>
          <w:rFonts w:hint="eastAsia"/>
          <w:b/>
          <w:sz w:val="24"/>
          <w:szCs w:val="24"/>
        </w:rPr>
        <w:t>竣工验收</w:t>
      </w:r>
      <w:bookmarkEnd w:id="588"/>
      <w:bookmarkEnd w:id="589"/>
      <w:bookmarkEnd w:id="590"/>
      <w:bookmarkEnd w:id="591"/>
      <w:bookmarkEnd w:id="592"/>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施工单位施工完毕后，须做好自检及资料整理工作，然后经监理审查同意后，由监理组织初步验收，其后按备案制的要求由业主单位组织竣工验收。具体操作步骤请参阅</w:t>
      </w:r>
      <w:r w:rsidR="006168CD">
        <w:rPr>
          <w:rFonts w:ascii="宋体" w:hAnsi="宋体" w:hint="eastAsia"/>
          <w:sz w:val="24"/>
        </w:rPr>
        <w:t>白沙县公安局</w:t>
      </w:r>
      <w:r w:rsidRPr="00E929D6">
        <w:rPr>
          <w:rFonts w:ascii="宋体" w:hAnsi="宋体" w:hint="eastAsia"/>
          <w:sz w:val="24"/>
        </w:rPr>
        <w:t>的相关文件。</w:t>
      </w:r>
    </w:p>
    <w:p w:rsidR="002C38EF" w:rsidRPr="002C38EF" w:rsidRDefault="002C38EF" w:rsidP="00E4033C">
      <w:pPr>
        <w:pStyle w:val="aff"/>
        <w:numPr>
          <w:ilvl w:val="0"/>
          <w:numId w:val="53"/>
        </w:numPr>
        <w:ind w:firstLineChars="0"/>
        <w:rPr>
          <w:b/>
          <w:sz w:val="24"/>
          <w:szCs w:val="24"/>
        </w:rPr>
      </w:pPr>
      <w:bookmarkStart w:id="593" w:name="_Toc172344601"/>
      <w:bookmarkStart w:id="594" w:name="_Toc261510016"/>
      <w:bookmarkStart w:id="595" w:name="_Toc261510536"/>
      <w:bookmarkStart w:id="596" w:name="_Toc263276262"/>
      <w:bookmarkStart w:id="597" w:name="_Toc288117382"/>
      <w:r w:rsidRPr="002C38EF">
        <w:rPr>
          <w:rFonts w:hint="eastAsia"/>
          <w:b/>
          <w:sz w:val="24"/>
          <w:szCs w:val="24"/>
        </w:rPr>
        <w:t>资料整理</w:t>
      </w:r>
      <w:bookmarkEnd w:id="593"/>
      <w:bookmarkEnd w:id="594"/>
      <w:bookmarkEnd w:id="595"/>
      <w:bookmarkEnd w:id="596"/>
      <w:bookmarkEnd w:id="597"/>
    </w:p>
    <w:p w:rsidR="002C38EF" w:rsidRPr="00E929D6" w:rsidRDefault="002C38EF" w:rsidP="002C38EF">
      <w:pPr>
        <w:spacing w:line="360" w:lineRule="auto"/>
        <w:ind w:firstLineChars="200" w:firstLine="482"/>
        <w:rPr>
          <w:rFonts w:ascii="宋体" w:hAnsi="宋体"/>
          <w:b/>
          <w:sz w:val="24"/>
        </w:rPr>
      </w:pPr>
      <w:r w:rsidRPr="00E929D6">
        <w:rPr>
          <w:rFonts w:ascii="宋体" w:hAnsi="宋体" w:hint="eastAsia"/>
          <w:b/>
          <w:sz w:val="24"/>
        </w:rPr>
        <w:t>1、监理用表</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我公司根据《信息系统工程监理规范》编制的监理表格，用于规范施工单位的申报格式及内容，同时也是监理控制的一个手段。</w:t>
      </w:r>
    </w:p>
    <w:p w:rsidR="002C38EF" w:rsidRPr="00E929D6" w:rsidRDefault="002C38EF" w:rsidP="002C38EF">
      <w:pPr>
        <w:spacing w:line="360" w:lineRule="auto"/>
        <w:ind w:firstLineChars="200" w:firstLine="482"/>
        <w:rPr>
          <w:rFonts w:ascii="宋体" w:hAnsi="宋体"/>
          <w:b/>
          <w:sz w:val="24"/>
        </w:rPr>
      </w:pPr>
      <w:r w:rsidRPr="00E929D6">
        <w:rPr>
          <w:rFonts w:ascii="宋体" w:hAnsi="宋体" w:hint="eastAsia"/>
          <w:b/>
          <w:sz w:val="24"/>
        </w:rPr>
        <w:t>2、监理日志</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监理内部使用的日记。</w:t>
      </w:r>
    </w:p>
    <w:p w:rsidR="002C38EF" w:rsidRPr="00E929D6" w:rsidRDefault="002C38EF" w:rsidP="002C38EF">
      <w:pPr>
        <w:spacing w:line="360" w:lineRule="auto"/>
        <w:ind w:firstLineChars="200" w:firstLine="482"/>
        <w:rPr>
          <w:rFonts w:ascii="宋体" w:hAnsi="宋体"/>
          <w:b/>
          <w:sz w:val="24"/>
        </w:rPr>
      </w:pPr>
      <w:r w:rsidRPr="00E929D6">
        <w:rPr>
          <w:rFonts w:ascii="宋体" w:hAnsi="宋体" w:hint="eastAsia"/>
          <w:b/>
          <w:sz w:val="24"/>
        </w:rPr>
        <w:t>3、监理月报</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项目监理机构每月以书面形式向业主单位汇报工程的有关事项。</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完成的工作、质量、进度、投资情况、存在问题及建议、原材料进场情况、施工人员情况、重要事件记录等等。</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施工阶段的监理月报包括以下内容：</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1）本月工程概况；</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2）本月工程形象进度；</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3）工程进度；</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（1）本月实际完成情况与计划进度比较；</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（2）对进度完成情况及采取措施效果的分析。</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4）工程质量：</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（1）本月工程质量情况分析；</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（2）本月采取的工程质量措施及效果。</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5）工程计量与工程款支付：</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（1）工程量审核情况；</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（2）工程款审批情况及月支付情况；</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（3）工程款支付情况分析；</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（4）本月采取的措施及效果。</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6）合同其他事项的处理情况：</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lastRenderedPageBreak/>
        <w:t>（1）工程变更；</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（2）工程延期；</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（3）费用索赔；</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7）本月监理工作小结：</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（1）对本月进度、质量、工程款支付等方面情况的综合评价；</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（2）本月监理工作情况；</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（3）有关本工程的意见和建议；</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（4）下月监理工作的重点。</w:t>
      </w:r>
    </w:p>
    <w:p w:rsidR="002C38EF" w:rsidRPr="00E929D6" w:rsidRDefault="002C38EF" w:rsidP="002C38EF">
      <w:pPr>
        <w:spacing w:line="360" w:lineRule="auto"/>
        <w:ind w:firstLineChars="200" w:firstLine="482"/>
        <w:rPr>
          <w:rFonts w:ascii="宋体" w:hAnsi="宋体"/>
          <w:sz w:val="24"/>
        </w:rPr>
      </w:pPr>
      <w:r w:rsidRPr="00E929D6">
        <w:rPr>
          <w:rFonts w:ascii="宋体" w:hAnsi="宋体" w:hint="eastAsia"/>
          <w:b/>
          <w:sz w:val="24"/>
        </w:rPr>
        <w:t>4、对施工单位资料的监督</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监督原则是, 施工单位工程技术资料管理必须达到及时、准确、齐全、按时备案验收。监理依有关的验收规定要求定期检查施工单位资料的归档工作，对必需的施工中间记录亦要求做好签证保存工作。</w:t>
      </w:r>
    </w:p>
    <w:p w:rsidR="002C38EF" w:rsidRPr="00E929D6" w:rsidRDefault="002C38EF" w:rsidP="002C38EF">
      <w:pPr>
        <w:spacing w:line="360" w:lineRule="auto"/>
        <w:ind w:firstLineChars="200" w:firstLine="482"/>
        <w:rPr>
          <w:rFonts w:ascii="宋体" w:hAnsi="宋体"/>
          <w:b/>
          <w:sz w:val="24"/>
        </w:rPr>
      </w:pPr>
      <w:r w:rsidRPr="00E929D6">
        <w:rPr>
          <w:rFonts w:ascii="宋体" w:hAnsi="宋体" w:hint="eastAsia"/>
          <w:b/>
          <w:sz w:val="24"/>
        </w:rPr>
        <w:t>5、监理内部资料的管理</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项目监理机构自行收集保存工程资料，作为对工程的记录及见证，当发生索赔情况时，监理依据自己收集的资料对索赔作出独立公正的判断，监理收集的资料主要如下：</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1）业主单位提供的招标文件、施工单位投标文件、图纸、设计变更、会审资料（原件）、合同</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2）施工过程中的会议记录及决议</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3）施工单位的申报材料及批复留底</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4）施工单位提供的证明及检验结果复印件</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5）监理指令留底（原件）</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6）监理日志</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7）向业主单位提供的月报、备忘录等等资料原件。</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8）监理往来文件</w:t>
      </w:r>
    </w:p>
    <w:p w:rsidR="002C38EF" w:rsidRPr="00E929D6" w:rsidRDefault="002C38EF" w:rsidP="002C38EF">
      <w:pPr>
        <w:spacing w:line="360" w:lineRule="auto"/>
        <w:ind w:firstLineChars="200" w:firstLine="482"/>
        <w:rPr>
          <w:rFonts w:ascii="宋体" w:hAnsi="宋体"/>
          <w:b/>
          <w:sz w:val="24"/>
        </w:rPr>
      </w:pPr>
      <w:r w:rsidRPr="00E929D6">
        <w:rPr>
          <w:rFonts w:ascii="宋体" w:hAnsi="宋体" w:hint="eastAsia"/>
          <w:b/>
          <w:sz w:val="24"/>
        </w:rPr>
        <w:t>6、资料移交</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施工单位按规定向</w:t>
      </w:r>
      <w:r w:rsidR="006168CD">
        <w:rPr>
          <w:rFonts w:ascii="宋体" w:hAnsi="宋体" w:hint="eastAsia"/>
          <w:sz w:val="24"/>
        </w:rPr>
        <w:t>白沙县公安局</w:t>
      </w:r>
      <w:r w:rsidRPr="00E929D6">
        <w:rPr>
          <w:rFonts w:ascii="宋体" w:hAnsi="宋体" w:hint="eastAsia"/>
          <w:sz w:val="24"/>
        </w:rPr>
        <w:t>有关部门提供竣工资料，同时亦按约定向行造价核算。</w:t>
      </w:r>
    </w:p>
    <w:p w:rsidR="002C38EF" w:rsidRPr="00E929D6" w:rsidRDefault="002C38EF" w:rsidP="002C38EF">
      <w:pPr>
        <w:pStyle w:val="40"/>
        <w:numPr>
          <w:ilvl w:val="3"/>
          <w:numId w:val="1"/>
        </w:numPr>
      </w:pPr>
      <w:bookmarkStart w:id="598" w:name="_Toc172344602"/>
      <w:bookmarkStart w:id="599" w:name="_Toc261510017"/>
      <w:bookmarkStart w:id="600" w:name="_Toc261510537"/>
      <w:bookmarkStart w:id="601" w:name="_Toc263276263"/>
      <w:bookmarkStart w:id="602" w:name="_Toc288117383"/>
      <w:bookmarkStart w:id="603" w:name="_Toc301367082"/>
      <w:bookmarkStart w:id="604" w:name="_Toc371683217"/>
      <w:r w:rsidRPr="00E929D6">
        <w:rPr>
          <w:rFonts w:hint="eastAsia"/>
        </w:rPr>
        <w:lastRenderedPageBreak/>
        <w:t>监理实施方案</w:t>
      </w:r>
      <w:bookmarkEnd w:id="598"/>
      <w:bookmarkEnd w:id="599"/>
      <w:bookmarkEnd w:id="600"/>
      <w:bookmarkEnd w:id="601"/>
      <w:bookmarkEnd w:id="602"/>
      <w:bookmarkEnd w:id="603"/>
      <w:bookmarkEnd w:id="604"/>
    </w:p>
    <w:p w:rsidR="002C38EF" w:rsidRPr="002C38EF" w:rsidRDefault="002C38EF" w:rsidP="00E4033C">
      <w:pPr>
        <w:pStyle w:val="aff"/>
        <w:numPr>
          <w:ilvl w:val="0"/>
          <w:numId w:val="54"/>
        </w:numPr>
        <w:ind w:firstLineChars="0"/>
        <w:rPr>
          <w:b/>
          <w:sz w:val="24"/>
          <w:szCs w:val="24"/>
        </w:rPr>
      </w:pPr>
      <w:bookmarkStart w:id="605" w:name="_Toc139714770"/>
      <w:bookmarkStart w:id="606" w:name="_Toc139717343"/>
      <w:bookmarkStart w:id="607" w:name="_Toc139799526"/>
      <w:bookmarkStart w:id="608" w:name="_Toc140469809"/>
      <w:bookmarkStart w:id="609" w:name="_Toc140475470"/>
      <w:bookmarkStart w:id="610" w:name="_Toc139710200"/>
      <w:bookmarkStart w:id="611" w:name="_Toc139711372"/>
      <w:bookmarkStart w:id="612" w:name="_Toc139712579"/>
      <w:bookmarkStart w:id="613" w:name="_Toc139714771"/>
      <w:bookmarkStart w:id="614" w:name="_Toc139717344"/>
      <w:bookmarkStart w:id="615" w:name="_Toc139799527"/>
      <w:bookmarkStart w:id="616" w:name="_Toc140469810"/>
      <w:bookmarkStart w:id="617" w:name="_Toc140475471"/>
      <w:bookmarkStart w:id="618" w:name="_Toc139710201"/>
      <w:bookmarkStart w:id="619" w:name="_Toc139711373"/>
      <w:bookmarkStart w:id="620" w:name="_Toc139712580"/>
      <w:bookmarkStart w:id="621" w:name="_Toc139714772"/>
      <w:bookmarkStart w:id="622" w:name="_Toc139717345"/>
      <w:bookmarkStart w:id="623" w:name="_Toc139799528"/>
      <w:bookmarkStart w:id="624" w:name="_Toc140469811"/>
      <w:bookmarkStart w:id="625" w:name="_Toc140475472"/>
      <w:bookmarkStart w:id="626" w:name="_Toc139710202"/>
      <w:bookmarkStart w:id="627" w:name="_Toc139711374"/>
      <w:bookmarkStart w:id="628" w:name="_Toc139712581"/>
      <w:bookmarkStart w:id="629" w:name="_Toc139714773"/>
      <w:bookmarkStart w:id="630" w:name="_Toc139717346"/>
      <w:bookmarkStart w:id="631" w:name="_Toc139799529"/>
      <w:bookmarkStart w:id="632" w:name="_Toc140469812"/>
      <w:bookmarkStart w:id="633" w:name="_Toc140475473"/>
      <w:bookmarkStart w:id="634" w:name="_Toc139710203"/>
      <w:bookmarkStart w:id="635" w:name="_Toc139711375"/>
      <w:bookmarkStart w:id="636" w:name="_Toc139712582"/>
      <w:bookmarkStart w:id="637" w:name="_Toc139714774"/>
      <w:bookmarkStart w:id="638" w:name="_Toc139717347"/>
      <w:bookmarkStart w:id="639" w:name="_Toc139799530"/>
      <w:bookmarkStart w:id="640" w:name="_Toc140469813"/>
      <w:bookmarkStart w:id="641" w:name="_Toc140475474"/>
      <w:bookmarkStart w:id="642" w:name="_Toc139710204"/>
      <w:bookmarkStart w:id="643" w:name="_Toc139711376"/>
      <w:bookmarkStart w:id="644" w:name="_Toc139712583"/>
      <w:bookmarkStart w:id="645" w:name="_Toc139714775"/>
      <w:bookmarkStart w:id="646" w:name="_Toc139717348"/>
      <w:bookmarkStart w:id="647" w:name="_Toc139799531"/>
      <w:bookmarkStart w:id="648" w:name="_Toc140469814"/>
      <w:bookmarkStart w:id="649" w:name="_Toc140475475"/>
      <w:bookmarkStart w:id="650" w:name="_Toc139710205"/>
      <w:bookmarkStart w:id="651" w:name="_Toc139711377"/>
      <w:bookmarkStart w:id="652" w:name="_Toc139712584"/>
      <w:bookmarkStart w:id="653" w:name="_Toc139714776"/>
      <w:bookmarkStart w:id="654" w:name="_Toc139717349"/>
      <w:bookmarkStart w:id="655" w:name="_Toc139799532"/>
      <w:bookmarkStart w:id="656" w:name="_Toc140469815"/>
      <w:bookmarkStart w:id="657" w:name="_Toc140475476"/>
      <w:bookmarkStart w:id="658" w:name="_Toc139710206"/>
      <w:bookmarkStart w:id="659" w:name="_Toc139711378"/>
      <w:bookmarkStart w:id="660" w:name="_Toc139712585"/>
      <w:bookmarkStart w:id="661" w:name="_Toc139714777"/>
      <w:bookmarkStart w:id="662" w:name="_Toc139717350"/>
      <w:bookmarkStart w:id="663" w:name="_Toc139799533"/>
      <w:bookmarkStart w:id="664" w:name="_Toc140469816"/>
      <w:bookmarkStart w:id="665" w:name="_Toc140475477"/>
      <w:bookmarkStart w:id="666" w:name="_Toc139710207"/>
      <w:bookmarkStart w:id="667" w:name="_Toc139711379"/>
      <w:bookmarkStart w:id="668" w:name="_Toc139712586"/>
      <w:bookmarkStart w:id="669" w:name="_Toc139714778"/>
      <w:bookmarkStart w:id="670" w:name="_Toc139717351"/>
      <w:bookmarkStart w:id="671" w:name="_Toc139799534"/>
      <w:bookmarkStart w:id="672" w:name="_Toc140469817"/>
      <w:bookmarkStart w:id="673" w:name="_Toc140475478"/>
      <w:bookmarkStart w:id="674" w:name="_Toc139710208"/>
      <w:bookmarkStart w:id="675" w:name="_Toc139711380"/>
      <w:bookmarkStart w:id="676" w:name="_Toc139712587"/>
      <w:bookmarkStart w:id="677" w:name="_Toc139714779"/>
      <w:bookmarkStart w:id="678" w:name="_Toc139717352"/>
      <w:bookmarkStart w:id="679" w:name="_Toc139799535"/>
      <w:bookmarkStart w:id="680" w:name="_Toc140469818"/>
      <w:bookmarkStart w:id="681" w:name="_Toc140475479"/>
      <w:bookmarkStart w:id="682" w:name="_Toc139710209"/>
      <w:bookmarkStart w:id="683" w:name="_Toc139711381"/>
      <w:bookmarkStart w:id="684" w:name="_Toc139712588"/>
      <w:bookmarkStart w:id="685" w:name="_Toc139714780"/>
      <w:bookmarkStart w:id="686" w:name="_Toc139717353"/>
      <w:bookmarkStart w:id="687" w:name="_Toc139799536"/>
      <w:bookmarkStart w:id="688" w:name="_Toc140469819"/>
      <w:bookmarkStart w:id="689" w:name="_Toc140475480"/>
      <w:bookmarkStart w:id="690" w:name="_Toc139710210"/>
      <w:bookmarkStart w:id="691" w:name="_Toc139711382"/>
      <w:bookmarkStart w:id="692" w:name="_Toc139712589"/>
      <w:bookmarkStart w:id="693" w:name="_Toc139714781"/>
      <w:bookmarkStart w:id="694" w:name="_Toc139717354"/>
      <w:bookmarkStart w:id="695" w:name="_Toc139799537"/>
      <w:bookmarkStart w:id="696" w:name="_Toc140469820"/>
      <w:bookmarkStart w:id="697" w:name="_Toc140475481"/>
      <w:bookmarkStart w:id="698" w:name="_Toc139710211"/>
      <w:bookmarkStart w:id="699" w:name="_Toc139711383"/>
      <w:bookmarkStart w:id="700" w:name="_Toc139712590"/>
      <w:bookmarkStart w:id="701" w:name="_Toc139714782"/>
      <w:bookmarkStart w:id="702" w:name="_Toc139717355"/>
      <w:bookmarkStart w:id="703" w:name="_Toc139799538"/>
      <w:bookmarkStart w:id="704" w:name="_Toc140469821"/>
      <w:bookmarkStart w:id="705" w:name="_Toc140475482"/>
      <w:bookmarkStart w:id="706" w:name="_Toc139710212"/>
      <w:bookmarkStart w:id="707" w:name="_Toc139711384"/>
      <w:bookmarkStart w:id="708" w:name="_Toc139712591"/>
      <w:bookmarkStart w:id="709" w:name="_Toc139714783"/>
      <w:bookmarkStart w:id="710" w:name="_Toc139717356"/>
      <w:bookmarkStart w:id="711" w:name="_Toc139799539"/>
      <w:bookmarkStart w:id="712" w:name="_Toc140469822"/>
      <w:bookmarkStart w:id="713" w:name="_Toc140475483"/>
      <w:bookmarkStart w:id="714" w:name="_Toc139710213"/>
      <w:bookmarkStart w:id="715" w:name="_Toc139711385"/>
      <w:bookmarkStart w:id="716" w:name="_Toc139712592"/>
      <w:bookmarkStart w:id="717" w:name="_Toc139714784"/>
      <w:bookmarkStart w:id="718" w:name="_Toc139717357"/>
      <w:bookmarkStart w:id="719" w:name="_Toc139799540"/>
      <w:bookmarkStart w:id="720" w:name="_Toc140469823"/>
      <w:bookmarkStart w:id="721" w:name="_Toc140475484"/>
      <w:bookmarkStart w:id="722" w:name="_Toc139710214"/>
      <w:bookmarkStart w:id="723" w:name="_Toc139711386"/>
      <w:bookmarkStart w:id="724" w:name="_Toc139712593"/>
      <w:bookmarkStart w:id="725" w:name="_Toc139714785"/>
      <w:bookmarkStart w:id="726" w:name="_Toc139717358"/>
      <w:bookmarkStart w:id="727" w:name="_Toc139799541"/>
      <w:bookmarkStart w:id="728" w:name="_Toc140469824"/>
      <w:bookmarkStart w:id="729" w:name="_Toc140475485"/>
      <w:bookmarkStart w:id="730" w:name="_Toc139710215"/>
      <w:bookmarkStart w:id="731" w:name="_Toc139711387"/>
      <w:bookmarkStart w:id="732" w:name="_Toc139712594"/>
      <w:bookmarkStart w:id="733" w:name="_Toc139714786"/>
      <w:bookmarkStart w:id="734" w:name="_Toc139717359"/>
      <w:bookmarkStart w:id="735" w:name="_Toc139799542"/>
      <w:bookmarkStart w:id="736" w:name="_Toc140469825"/>
      <w:bookmarkStart w:id="737" w:name="_Toc140475486"/>
      <w:bookmarkStart w:id="738" w:name="_Toc139710216"/>
      <w:bookmarkStart w:id="739" w:name="_Toc139711388"/>
      <w:bookmarkStart w:id="740" w:name="_Toc139712595"/>
      <w:bookmarkStart w:id="741" w:name="_Toc139714787"/>
      <w:bookmarkStart w:id="742" w:name="_Toc139717360"/>
      <w:bookmarkStart w:id="743" w:name="_Toc139799543"/>
      <w:bookmarkStart w:id="744" w:name="_Toc140469826"/>
      <w:bookmarkStart w:id="745" w:name="_Toc140475487"/>
      <w:bookmarkStart w:id="746" w:name="_Toc139710217"/>
      <w:bookmarkStart w:id="747" w:name="_Toc139711389"/>
      <w:bookmarkStart w:id="748" w:name="_Toc139712596"/>
      <w:bookmarkStart w:id="749" w:name="_Toc139714788"/>
      <w:bookmarkStart w:id="750" w:name="_Toc139717361"/>
      <w:bookmarkStart w:id="751" w:name="_Toc139799544"/>
      <w:bookmarkStart w:id="752" w:name="_Toc140469827"/>
      <w:bookmarkStart w:id="753" w:name="_Toc140475488"/>
      <w:bookmarkStart w:id="754" w:name="_Toc139710218"/>
      <w:bookmarkStart w:id="755" w:name="_Toc139711390"/>
      <w:bookmarkStart w:id="756" w:name="_Toc139712597"/>
      <w:bookmarkStart w:id="757" w:name="_Toc139714789"/>
      <w:bookmarkStart w:id="758" w:name="_Toc139717362"/>
      <w:bookmarkStart w:id="759" w:name="_Toc139799545"/>
      <w:bookmarkStart w:id="760" w:name="_Toc140469828"/>
      <w:bookmarkStart w:id="761" w:name="_Toc140475489"/>
      <w:bookmarkStart w:id="762" w:name="_Toc139710219"/>
      <w:bookmarkStart w:id="763" w:name="_Toc139711391"/>
      <w:bookmarkStart w:id="764" w:name="_Toc139712598"/>
      <w:bookmarkStart w:id="765" w:name="_Toc139714790"/>
      <w:bookmarkStart w:id="766" w:name="_Toc139717363"/>
      <w:bookmarkStart w:id="767" w:name="_Toc139799546"/>
      <w:bookmarkStart w:id="768" w:name="_Toc140469829"/>
      <w:bookmarkStart w:id="769" w:name="_Toc140475490"/>
      <w:bookmarkStart w:id="770" w:name="_Toc139710220"/>
      <w:bookmarkStart w:id="771" w:name="_Toc139711392"/>
      <w:bookmarkStart w:id="772" w:name="_Toc139712599"/>
      <w:bookmarkStart w:id="773" w:name="_Toc139714791"/>
      <w:bookmarkStart w:id="774" w:name="_Toc139717364"/>
      <w:bookmarkStart w:id="775" w:name="_Toc139799547"/>
      <w:bookmarkStart w:id="776" w:name="_Toc140469830"/>
      <w:bookmarkStart w:id="777" w:name="_Toc140475491"/>
      <w:bookmarkStart w:id="778" w:name="_Toc139710221"/>
      <w:bookmarkStart w:id="779" w:name="_Toc139711393"/>
      <w:bookmarkStart w:id="780" w:name="_Toc139712600"/>
      <w:bookmarkStart w:id="781" w:name="_Toc139714792"/>
      <w:bookmarkStart w:id="782" w:name="_Toc139717365"/>
      <w:bookmarkStart w:id="783" w:name="_Toc139799548"/>
      <w:bookmarkStart w:id="784" w:name="_Toc140469831"/>
      <w:bookmarkStart w:id="785" w:name="_Toc140475492"/>
      <w:bookmarkStart w:id="786" w:name="_Toc139710222"/>
      <w:bookmarkStart w:id="787" w:name="_Toc139711394"/>
      <w:bookmarkStart w:id="788" w:name="_Toc139712601"/>
      <w:bookmarkStart w:id="789" w:name="_Toc139714793"/>
      <w:bookmarkStart w:id="790" w:name="_Toc139717366"/>
      <w:bookmarkStart w:id="791" w:name="_Toc139799549"/>
      <w:bookmarkStart w:id="792" w:name="_Toc140469832"/>
      <w:bookmarkStart w:id="793" w:name="_Toc140475493"/>
      <w:bookmarkStart w:id="794" w:name="_Toc139710223"/>
      <w:bookmarkStart w:id="795" w:name="_Toc139711395"/>
      <w:bookmarkStart w:id="796" w:name="_Toc139712602"/>
      <w:bookmarkStart w:id="797" w:name="_Toc139714794"/>
      <w:bookmarkStart w:id="798" w:name="_Toc139717367"/>
      <w:bookmarkStart w:id="799" w:name="_Toc139799550"/>
      <w:bookmarkStart w:id="800" w:name="_Toc140469833"/>
      <w:bookmarkStart w:id="801" w:name="_Toc140475494"/>
      <w:bookmarkStart w:id="802" w:name="_Toc139710224"/>
      <w:bookmarkStart w:id="803" w:name="_Toc139711396"/>
      <w:bookmarkStart w:id="804" w:name="_Toc139712603"/>
      <w:bookmarkStart w:id="805" w:name="_Toc139714795"/>
      <w:bookmarkStart w:id="806" w:name="_Toc139717368"/>
      <w:bookmarkStart w:id="807" w:name="_Toc139799551"/>
      <w:bookmarkStart w:id="808" w:name="_Toc140469834"/>
      <w:bookmarkStart w:id="809" w:name="_Toc140475495"/>
      <w:bookmarkStart w:id="810" w:name="_Toc139710225"/>
      <w:bookmarkStart w:id="811" w:name="_Toc139711397"/>
      <w:bookmarkStart w:id="812" w:name="_Toc139712604"/>
      <w:bookmarkStart w:id="813" w:name="_Toc139714796"/>
      <w:bookmarkStart w:id="814" w:name="_Toc139717369"/>
      <w:bookmarkStart w:id="815" w:name="_Toc139799552"/>
      <w:bookmarkStart w:id="816" w:name="_Toc140469835"/>
      <w:bookmarkStart w:id="817" w:name="_Toc140475496"/>
      <w:bookmarkStart w:id="818" w:name="_Toc139710226"/>
      <w:bookmarkStart w:id="819" w:name="_Toc139711398"/>
      <w:bookmarkStart w:id="820" w:name="_Toc139712605"/>
      <w:bookmarkStart w:id="821" w:name="_Toc139714797"/>
      <w:bookmarkStart w:id="822" w:name="_Toc139717370"/>
      <w:bookmarkStart w:id="823" w:name="_Toc139799553"/>
      <w:bookmarkStart w:id="824" w:name="_Toc140469836"/>
      <w:bookmarkStart w:id="825" w:name="_Toc140475497"/>
      <w:bookmarkStart w:id="826" w:name="_Toc139710227"/>
      <w:bookmarkStart w:id="827" w:name="_Toc139711399"/>
      <w:bookmarkStart w:id="828" w:name="_Toc139712606"/>
      <w:bookmarkStart w:id="829" w:name="_Toc139714798"/>
      <w:bookmarkStart w:id="830" w:name="_Toc139717371"/>
      <w:bookmarkStart w:id="831" w:name="_Toc139799554"/>
      <w:bookmarkStart w:id="832" w:name="_Toc140469837"/>
      <w:bookmarkStart w:id="833" w:name="_Toc140475498"/>
      <w:bookmarkStart w:id="834" w:name="_Toc139710228"/>
      <w:bookmarkStart w:id="835" w:name="_Toc139711400"/>
      <w:bookmarkStart w:id="836" w:name="_Toc139712607"/>
      <w:bookmarkStart w:id="837" w:name="_Toc139714799"/>
      <w:bookmarkStart w:id="838" w:name="_Toc139717372"/>
      <w:bookmarkStart w:id="839" w:name="_Toc139799555"/>
      <w:bookmarkStart w:id="840" w:name="_Toc140469838"/>
      <w:bookmarkStart w:id="841" w:name="_Toc140475499"/>
      <w:bookmarkStart w:id="842" w:name="_Toc139710229"/>
      <w:bookmarkStart w:id="843" w:name="_Toc139711401"/>
      <w:bookmarkStart w:id="844" w:name="_Toc139712608"/>
      <w:bookmarkStart w:id="845" w:name="_Toc139714800"/>
      <w:bookmarkStart w:id="846" w:name="_Toc139717373"/>
      <w:bookmarkStart w:id="847" w:name="_Toc139799556"/>
      <w:bookmarkStart w:id="848" w:name="_Toc140469839"/>
      <w:bookmarkStart w:id="849" w:name="_Toc140475500"/>
      <w:bookmarkStart w:id="850" w:name="_Toc139710230"/>
      <w:bookmarkStart w:id="851" w:name="_Toc139711402"/>
      <w:bookmarkStart w:id="852" w:name="_Toc139712609"/>
      <w:bookmarkStart w:id="853" w:name="_Toc139714801"/>
      <w:bookmarkStart w:id="854" w:name="_Toc139717374"/>
      <w:bookmarkStart w:id="855" w:name="_Toc139799557"/>
      <w:bookmarkStart w:id="856" w:name="_Toc140469840"/>
      <w:bookmarkStart w:id="857" w:name="_Toc140475501"/>
      <w:bookmarkStart w:id="858" w:name="_Toc139710231"/>
      <w:bookmarkStart w:id="859" w:name="_Toc139711403"/>
      <w:bookmarkStart w:id="860" w:name="_Toc139712610"/>
      <w:bookmarkStart w:id="861" w:name="_Toc139714802"/>
      <w:bookmarkStart w:id="862" w:name="_Toc139717375"/>
      <w:bookmarkStart w:id="863" w:name="_Toc139799558"/>
      <w:bookmarkStart w:id="864" w:name="_Toc140469841"/>
      <w:bookmarkStart w:id="865" w:name="_Toc140475502"/>
      <w:bookmarkStart w:id="866" w:name="_Toc139710232"/>
      <w:bookmarkStart w:id="867" w:name="_Toc139711404"/>
      <w:bookmarkStart w:id="868" w:name="_Toc139712611"/>
      <w:bookmarkStart w:id="869" w:name="_Toc139714803"/>
      <w:bookmarkStart w:id="870" w:name="_Toc139717376"/>
      <w:bookmarkStart w:id="871" w:name="_Toc139799559"/>
      <w:bookmarkStart w:id="872" w:name="_Toc140469842"/>
      <w:bookmarkStart w:id="873" w:name="_Toc140475503"/>
      <w:bookmarkStart w:id="874" w:name="_Toc139710233"/>
      <w:bookmarkStart w:id="875" w:name="_Toc139711405"/>
      <w:bookmarkStart w:id="876" w:name="_Toc139712612"/>
      <w:bookmarkStart w:id="877" w:name="_Toc139714804"/>
      <w:bookmarkStart w:id="878" w:name="_Toc139717377"/>
      <w:bookmarkStart w:id="879" w:name="_Toc139799560"/>
      <w:bookmarkStart w:id="880" w:name="_Toc140469843"/>
      <w:bookmarkStart w:id="881" w:name="_Toc140475504"/>
      <w:bookmarkStart w:id="882" w:name="_Toc139710234"/>
      <w:bookmarkStart w:id="883" w:name="_Toc139711406"/>
      <w:bookmarkStart w:id="884" w:name="_Toc139712613"/>
      <w:bookmarkStart w:id="885" w:name="_Toc139714805"/>
      <w:bookmarkStart w:id="886" w:name="_Toc139717378"/>
      <w:bookmarkStart w:id="887" w:name="_Toc139799561"/>
      <w:bookmarkStart w:id="888" w:name="_Toc140469844"/>
      <w:bookmarkStart w:id="889" w:name="_Toc140475505"/>
      <w:bookmarkStart w:id="890" w:name="_Toc139710235"/>
      <w:bookmarkStart w:id="891" w:name="_Toc139711407"/>
      <w:bookmarkStart w:id="892" w:name="_Toc139712614"/>
      <w:bookmarkStart w:id="893" w:name="_Toc139714806"/>
      <w:bookmarkStart w:id="894" w:name="_Toc139717379"/>
      <w:bookmarkStart w:id="895" w:name="_Toc139799562"/>
      <w:bookmarkStart w:id="896" w:name="_Toc140469845"/>
      <w:bookmarkStart w:id="897" w:name="_Toc140475506"/>
      <w:bookmarkStart w:id="898" w:name="_Toc139710236"/>
      <w:bookmarkStart w:id="899" w:name="_Toc139711408"/>
      <w:bookmarkStart w:id="900" w:name="_Toc139712615"/>
      <w:bookmarkStart w:id="901" w:name="_Toc139714807"/>
      <w:bookmarkStart w:id="902" w:name="_Toc139717380"/>
      <w:bookmarkStart w:id="903" w:name="_Toc139799563"/>
      <w:bookmarkStart w:id="904" w:name="_Toc140469846"/>
      <w:bookmarkStart w:id="905" w:name="_Toc140475507"/>
      <w:bookmarkStart w:id="906" w:name="_Toc139710237"/>
      <w:bookmarkStart w:id="907" w:name="_Toc139711409"/>
      <w:bookmarkStart w:id="908" w:name="_Toc139712616"/>
      <w:bookmarkStart w:id="909" w:name="_Toc139714808"/>
      <w:bookmarkStart w:id="910" w:name="_Toc139717381"/>
      <w:bookmarkStart w:id="911" w:name="_Toc139799564"/>
      <w:bookmarkStart w:id="912" w:name="_Toc140469847"/>
      <w:bookmarkStart w:id="913" w:name="_Toc140475508"/>
      <w:bookmarkStart w:id="914" w:name="_Toc139710238"/>
      <w:bookmarkStart w:id="915" w:name="_Toc139711410"/>
      <w:bookmarkStart w:id="916" w:name="_Toc139712617"/>
      <w:bookmarkStart w:id="917" w:name="_Toc139714809"/>
      <w:bookmarkStart w:id="918" w:name="_Toc139717382"/>
      <w:bookmarkStart w:id="919" w:name="_Toc139799565"/>
      <w:bookmarkStart w:id="920" w:name="_Toc140469848"/>
      <w:bookmarkStart w:id="921" w:name="_Toc140475509"/>
      <w:bookmarkStart w:id="922" w:name="_Toc139710239"/>
      <w:bookmarkStart w:id="923" w:name="_Toc139711411"/>
      <w:bookmarkStart w:id="924" w:name="_Toc139712618"/>
      <w:bookmarkStart w:id="925" w:name="_Toc139714810"/>
      <w:bookmarkStart w:id="926" w:name="_Toc139717383"/>
      <w:bookmarkStart w:id="927" w:name="_Toc139799566"/>
      <w:bookmarkStart w:id="928" w:name="_Toc140469849"/>
      <w:bookmarkStart w:id="929" w:name="_Toc140475510"/>
      <w:bookmarkStart w:id="930" w:name="_Toc139710240"/>
      <w:bookmarkStart w:id="931" w:name="_Toc139711412"/>
      <w:bookmarkStart w:id="932" w:name="_Toc139712619"/>
      <w:bookmarkStart w:id="933" w:name="_Toc139714811"/>
      <w:bookmarkStart w:id="934" w:name="_Toc139717384"/>
      <w:bookmarkStart w:id="935" w:name="_Toc139799567"/>
      <w:bookmarkStart w:id="936" w:name="_Toc140469850"/>
      <w:bookmarkStart w:id="937" w:name="_Toc140475511"/>
      <w:bookmarkStart w:id="938" w:name="_Toc139710241"/>
      <w:bookmarkStart w:id="939" w:name="_Toc139711413"/>
      <w:bookmarkStart w:id="940" w:name="_Toc139712620"/>
      <w:bookmarkStart w:id="941" w:name="_Toc139714812"/>
      <w:bookmarkStart w:id="942" w:name="_Toc139717385"/>
      <w:bookmarkStart w:id="943" w:name="_Toc139799568"/>
      <w:bookmarkStart w:id="944" w:name="_Toc140469851"/>
      <w:bookmarkStart w:id="945" w:name="_Toc140475512"/>
      <w:bookmarkStart w:id="946" w:name="_Toc139710242"/>
      <w:bookmarkStart w:id="947" w:name="_Toc139711414"/>
      <w:bookmarkStart w:id="948" w:name="_Toc139712621"/>
      <w:bookmarkStart w:id="949" w:name="_Toc139714813"/>
      <w:bookmarkStart w:id="950" w:name="_Toc139717386"/>
      <w:bookmarkStart w:id="951" w:name="_Toc139799569"/>
      <w:bookmarkStart w:id="952" w:name="_Toc140469852"/>
      <w:bookmarkStart w:id="953" w:name="_Toc140475513"/>
      <w:bookmarkStart w:id="954" w:name="_Toc139710243"/>
      <w:bookmarkStart w:id="955" w:name="_Toc139711415"/>
      <w:bookmarkStart w:id="956" w:name="_Toc139712622"/>
      <w:bookmarkStart w:id="957" w:name="_Toc139714814"/>
      <w:bookmarkStart w:id="958" w:name="_Toc139717387"/>
      <w:bookmarkStart w:id="959" w:name="_Toc139799570"/>
      <w:bookmarkStart w:id="960" w:name="_Toc140469853"/>
      <w:bookmarkStart w:id="961" w:name="_Toc140475514"/>
      <w:bookmarkStart w:id="962" w:name="_Toc139710244"/>
      <w:bookmarkStart w:id="963" w:name="_Toc139711416"/>
      <w:bookmarkStart w:id="964" w:name="_Toc139712623"/>
      <w:bookmarkStart w:id="965" w:name="_Toc139714815"/>
      <w:bookmarkStart w:id="966" w:name="_Toc139717388"/>
      <w:bookmarkStart w:id="967" w:name="_Toc139799571"/>
      <w:bookmarkStart w:id="968" w:name="_Toc140469854"/>
      <w:bookmarkStart w:id="969" w:name="_Toc140475515"/>
      <w:bookmarkStart w:id="970" w:name="_Toc139710245"/>
      <w:bookmarkStart w:id="971" w:name="_Toc139711417"/>
      <w:bookmarkStart w:id="972" w:name="_Toc139712624"/>
      <w:bookmarkStart w:id="973" w:name="_Toc139714816"/>
      <w:bookmarkStart w:id="974" w:name="_Toc139717389"/>
      <w:bookmarkStart w:id="975" w:name="_Toc139799572"/>
      <w:bookmarkStart w:id="976" w:name="_Toc140469855"/>
      <w:bookmarkStart w:id="977" w:name="_Toc140475516"/>
      <w:bookmarkStart w:id="978" w:name="_Toc139710246"/>
      <w:bookmarkStart w:id="979" w:name="_Toc139711418"/>
      <w:bookmarkStart w:id="980" w:name="_Toc139712625"/>
      <w:bookmarkStart w:id="981" w:name="_Toc139714817"/>
      <w:bookmarkStart w:id="982" w:name="_Toc139717390"/>
      <w:bookmarkStart w:id="983" w:name="_Toc139799573"/>
      <w:bookmarkStart w:id="984" w:name="_Toc140469856"/>
      <w:bookmarkStart w:id="985" w:name="_Toc140475517"/>
      <w:bookmarkStart w:id="986" w:name="_Toc139710247"/>
      <w:bookmarkStart w:id="987" w:name="_Toc139711419"/>
      <w:bookmarkStart w:id="988" w:name="_Toc139712626"/>
      <w:bookmarkStart w:id="989" w:name="_Toc139714818"/>
      <w:bookmarkStart w:id="990" w:name="_Toc139717391"/>
      <w:bookmarkStart w:id="991" w:name="_Toc139799574"/>
      <w:bookmarkStart w:id="992" w:name="_Toc140469857"/>
      <w:bookmarkStart w:id="993" w:name="_Toc140475518"/>
      <w:bookmarkStart w:id="994" w:name="_Toc139710248"/>
      <w:bookmarkStart w:id="995" w:name="_Toc139711420"/>
      <w:bookmarkStart w:id="996" w:name="_Toc139712627"/>
      <w:bookmarkStart w:id="997" w:name="_Toc139714819"/>
      <w:bookmarkStart w:id="998" w:name="_Toc139717392"/>
      <w:bookmarkStart w:id="999" w:name="_Toc139799575"/>
      <w:bookmarkStart w:id="1000" w:name="_Toc140469858"/>
      <w:bookmarkStart w:id="1001" w:name="_Toc140475519"/>
      <w:bookmarkStart w:id="1002" w:name="_Toc139710249"/>
      <w:bookmarkStart w:id="1003" w:name="_Toc139711421"/>
      <w:bookmarkStart w:id="1004" w:name="_Toc139712628"/>
      <w:bookmarkStart w:id="1005" w:name="_Toc139714820"/>
      <w:bookmarkStart w:id="1006" w:name="_Toc139717393"/>
      <w:bookmarkStart w:id="1007" w:name="_Toc139799576"/>
      <w:bookmarkStart w:id="1008" w:name="_Toc140469859"/>
      <w:bookmarkStart w:id="1009" w:name="_Toc140475520"/>
      <w:bookmarkStart w:id="1010" w:name="_Toc139710250"/>
      <w:bookmarkStart w:id="1011" w:name="_Toc139711422"/>
      <w:bookmarkStart w:id="1012" w:name="_Toc139712629"/>
      <w:bookmarkStart w:id="1013" w:name="_Toc139714821"/>
      <w:bookmarkStart w:id="1014" w:name="_Toc139717394"/>
      <w:bookmarkStart w:id="1015" w:name="_Toc139799577"/>
      <w:bookmarkStart w:id="1016" w:name="_Toc140469860"/>
      <w:bookmarkStart w:id="1017" w:name="_Toc140475521"/>
      <w:bookmarkStart w:id="1018" w:name="_Toc139710251"/>
      <w:bookmarkStart w:id="1019" w:name="_Toc139711423"/>
      <w:bookmarkStart w:id="1020" w:name="_Toc139712630"/>
      <w:bookmarkStart w:id="1021" w:name="_Toc139714822"/>
      <w:bookmarkStart w:id="1022" w:name="_Toc139717395"/>
      <w:bookmarkStart w:id="1023" w:name="_Toc139799578"/>
      <w:bookmarkStart w:id="1024" w:name="_Toc140469861"/>
      <w:bookmarkStart w:id="1025" w:name="_Toc140475522"/>
      <w:bookmarkStart w:id="1026" w:name="_Toc139710252"/>
      <w:bookmarkStart w:id="1027" w:name="_Toc139711424"/>
      <w:bookmarkStart w:id="1028" w:name="_Toc139712631"/>
      <w:bookmarkStart w:id="1029" w:name="_Toc139714823"/>
      <w:bookmarkStart w:id="1030" w:name="_Toc139717396"/>
      <w:bookmarkStart w:id="1031" w:name="_Toc139799579"/>
      <w:bookmarkStart w:id="1032" w:name="_Toc140469862"/>
      <w:bookmarkStart w:id="1033" w:name="_Toc140475523"/>
      <w:bookmarkStart w:id="1034" w:name="_Toc139710253"/>
      <w:bookmarkStart w:id="1035" w:name="_Toc139711425"/>
      <w:bookmarkStart w:id="1036" w:name="_Toc139712632"/>
      <w:bookmarkStart w:id="1037" w:name="_Toc139714824"/>
      <w:bookmarkStart w:id="1038" w:name="_Toc139717397"/>
      <w:bookmarkStart w:id="1039" w:name="_Toc139799580"/>
      <w:bookmarkStart w:id="1040" w:name="_Toc140469863"/>
      <w:bookmarkStart w:id="1041" w:name="_Toc140475524"/>
      <w:bookmarkStart w:id="1042" w:name="_Toc139710254"/>
      <w:bookmarkStart w:id="1043" w:name="_Toc139711426"/>
      <w:bookmarkStart w:id="1044" w:name="_Toc139712633"/>
      <w:bookmarkStart w:id="1045" w:name="_Toc139714825"/>
      <w:bookmarkStart w:id="1046" w:name="_Toc139717398"/>
      <w:bookmarkStart w:id="1047" w:name="_Toc139799581"/>
      <w:bookmarkStart w:id="1048" w:name="_Toc140469864"/>
      <w:bookmarkStart w:id="1049" w:name="_Toc140475525"/>
      <w:bookmarkStart w:id="1050" w:name="_Toc139710255"/>
      <w:bookmarkStart w:id="1051" w:name="_Toc139711427"/>
      <w:bookmarkStart w:id="1052" w:name="_Toc139712634"/>
      <w:bookmarkStart w:id="1053" w:name="_Toc139714826"/>
      <w:bookmarkStart w:id="1054" w:name="_Toc139717399"/>
      <w:bookmarkStart w:id="1055" w:name="_Toc139799582"/>
      <w:bookmarkStart w:id="1056" w:name="_Toc140469865"/>
      <w:bookmarkStart w:id="1057" w:name="_Toc140475526"/>
      <w:bookmarkStart w:id="1058" w:name="_Toc139710256"/>
      <w:bookmarkStart w:id="1059" w:name="_Toc139711428"/>
      <w:bookmarkStart w:id="1060" w:name="_Toc139712635"/>
      <w:bookmarkStart w:id="1061" w:name="_Toc139714827"/>
      <w:bookmarkStart w:id="1062" w:name="_Toc139717400"/>
      <w:bookmarkStart w:id="1063" w:name="_Toc139799583"/>
      <w:bookmarkStart w:id="1064" w:name="_Toc140469866"/>
      <w:bookmarkStart w:id="1065" w:name="_Toc140475527"/>
      <w:bookmarkStart w:id="1066" w:name="_Toc139710257"/>
      <w:bookmarkStart w:id="1067" w:name="_Toc139711429"/>
      <w:bookmarkStart w:id="1068" w:name="_Toc139712636"/>
      <w:bookmarkStart w:id="1069" w:name="_Toc139714828"/>
      <w:bookmarkStart w:id="1070" w:name="_Toc139717401"/>
      <w:bookmarkStart w:id="1071" w:name="_Toc139799584"/>
      <w:bookmarkStart w:id="1072" w:name="_Toc140469867"/>
      <w:bookmarkStart w:id="1073" w:name="_Toc140475528"/>
      <w:bookmarkStart w:id="1074" w:name="_Toc139710258"/>
      <w:bookmarkStart w:id="1075" w:name="_Toc139711430"/>
      <w:bookmarkStart w:id="1076" w:name="_Toc139712637"/>
      <w:bookmarkStart w:id="1077" w:name="_Toc139714829"/>
      <w:bookmarkStart w:id="1078" w:name="_Toc139717402"/>
      <w:bookmarkStart w:id="1079" w:name="_Toc139799585"/>
      <w:bookmarkStart w:id="1080" w:name="_Toc140469868"/>
      <w:bookmarkStart w:id="1081" w:name="_Toc140475529"/>
      <w:bookmarkStart w:id="1082" w:name="_Toc139710259"/>
      <w:bookmarkStart w:id="1083" w:name="_Toc139711431"/>
      <w:bookmarkStart w:id="1084" w:name="_Toc139712638"/>
      <w:bookmarkStart w:id="1085" w:name="_Toc139714830"/>
      <w:bookmarkStart w:id="1086" w:name="_Toc139717403"/>
      <w:bookmarkStart w:id="1087" w:name="_Toc139799586"/>
      <w:bookmarkStart w:id="1088" w:name="_Toc140469869"/>
      <w:bookmarkStart w:id="1089" w:name="_Toc140475530"/>
      <w:bookmarkStart w:id="1090" w:name="_Toc139710260"/>
      <w:bookmarkStart w:id="1091" w:name="_Toc139711432"/>
      <w:bookmarkStart w:id="1092" w:name="_Toc139712639"/>
      <w:bookmarkStart w:id="1093" w:name="_Toc139714831"/>
      <w:bookmarkStart w:id="1094" w:name="_Toc139717404"/>
      <w:bookmarkStart w:id="1095" w:name="_Toc139799587"/>
      <w:bookmarkStart w:id="1096" w:name="_Toc140469870"/>
      <w:bookmarkStart w:id="1097" w:name="_Toc140475531"/>
      <w:bookmarkStart w:id="1098" w:name="_Toc139710261"/>
      <w:bookmarkStart w:id="1099" w:name="_Toc139711433"/>
      <w:bookmarkStart w:id="1100" w:name="_Toc139712640"/>
      <w:bookmarkStart w:id="1101" w:name="_Toc139714832"/>
      <w:bookmarkStart w:id="1102" w:name="_Toc139717405"/>
      <w:bookmarkStart w:id="1103" w:name="_Toc139799588"/>
      <w:bookmarkStart w:id="1104" w:name="_Toc140469871"/>
      <w:bookmarkStart w:id="1105" w:name="_Toc140475532"/>
      <w:bookmarkStart w:id="1106" w:name="_Toc139710262"/>
      <w:bookmarkStart w:id="1107" w:name="_Toc139711434"/>
      <w:bookmarkStart w:id="1108" w:name="_Toc139712641"/>
      <w:bookmarkStart w:id="1109" w:name="_Toc139714833"/>
      <w:bookmarkStart w:id="1110" w:name="_Toc139717406"/>
      <w:bookmarkStart w:id="1111" w:name="_Toc139799589"/>
      <w:bookmarkStart w:id="1112" w:name="_Toc140469872"/>
      <w:bookmarkStart w:id="1113" w:name="_Toc140475533"/>
      <w:bookmarkStart w:id="1114" w:name="_Toc139710263"/>
      <w:bookmarkStart w:id="1115" w:name="_Toc139711435"/>
      <w:bookmarkStart w:id="1116" w:name="_Toc139712642"/>
      <w:bookmarkStart w:id="1117" w:name="_Toc139714834"/>
      <w:bookmarkStart w:id="1118" w:name="_Toc139717407"/>
      <w:bookmarkStart w:id="1119" w:name="_Toc139799590"/>
      <w:bookmarkStart w:id="1120" w:name="_Toc140469873"/>
      <w:bookmarkStart w:id="1121" w:name="_Toc140475534"/>
      <w:bookmarkStart w:id="1122" w:name="_Toc139710264"/>
      <w:bookmarkStart w:id="1123" w:name="_Toc139711436"/>
      <w:bookmarkStart w:id="1124" w:name="_Toc139712643"/>
      <w:bookmarkStart w:id="1125" w:name="_Toc139714835"/>
      <w:bookmarkStart w:id="1126" w:name="_Toc139717408"/>
      <w:bookmarkStart w:id="1127" w:name="_Toc139799591"/>
      <w:bookmarkStart w:id="1128" w:name="_Toc140469874"/>
      <w:bookmarkStart w:id="1129" w:name="_Toc140475535"/>
      <w:bookmarkStart w:id="1130" w:name="_Toc139710265"/>
      <w:bookmarkStart w:id="1131" w:name="_Toc139711437"/>
      <w:bookmarkStart w:id="1132" w:name="_Toc139712644"/>
      <w:bookmarkStart w:id="1133" w:name="_Toc139714836"/>
      <w:bookmarkStart w:id="1134" w:name="_Toc139717409"/>
      <w:bookmarkStart w:id="1135" w:name="_Toc139799592"/>
      <w:bookmarkStart w:id="1136" w:name="_Toc140469875"/>
      <w:bookmarkStart w:id="1137" w:name="_Toc140475536"/>
      <w:bookmarkStart w:id="1138" w:name="_Toc139710266"/>
      <w:bookmarkStart w:id="1139" w:name="_Toc139711438"/>
      <w:bookmarkStart w:id="1140" w:name="_Toc139712645"/>
      <w:bookmarkStart w:id="1141" w:name="_Toc139714837"/>
      <w:bookmarkStart w:id="1142" w:name="_Toc139717410"/>
      <w:bookmarkStart w:id="1143" w:name="_Toc139799593"/>
      <w:bookmarkStart w:id="1144" w:name="_Toc140469876"/>
      <w:bookmarkStart w:id="1145" w:name="_Toc140475537"/>
      <w:bookmarkStart w:id="1146" w:name="_Toc139710267"/>
      <w:bookmarkStart w:id="1147" w:name="_Toc139711439"/>
      <w:bookmarkStart w:id="1148" w:name="_Toc139712646"/>
      <w:bookmarkStart w:id="1149" w:name="_Toc139714838"/>
      <w:bookmarkStart w:id="1150" w:name="_Toc139717411"/>
      <w:bookmarkStart w:id="1151" w:name="_Toc139799594"/>
      <w:bookmarkStart w:id="1152" w:name="_Toc140469877"/>
      <w:bookmarkStart w:id="1153" w:name="_Toc140475538"/>
      <w:bookmarkStart w:id="1154" w:name="_Toc139710268"/>
      <w:bookmarkStart w:id="1155" w:name="_Toc139711440"/>
      <w:bookmarkStart w:id="1156" w:name="_Toc139712647"/>
      <w:bookmarkStart w:id="1157" w:name="_Toc139714839"/>
      <w:bookmarkStart w:id="1158" w:name="_Toc139717412"/>
      <w:bookmarkStart w:id="1159" w:name="_Toc139799595"/>
      <w:bookmarkStart w:id="1160" w:name="_Toc140469878"/>
      <w:bookmarkStart w:id="1161" w:name="_Toc140475539"/>
      <w:bookmarkStart w:id="1162" w:name="_Toc139710269"/>
      <w:bookmarkStart w:id="1163" w:name="_Toc139711441"/>
      <w:bookmarkStart w:id="1164" w:name="_Toc139712648"/>
      <w:bookmarkStart w:id="1165" w:name="_Toc139714840"/>
      <w:bookmarkStart w:id="1166" w:name="_Toc139717413"/>
      <w:bookmarkStart w:id="1167" w:name="_Toc139799596"/>
      <w:bookmarkStart w:id="1168" w:name="_Toc140469879"/>
      <w:bookmarkStart w:id="1169" w:name="_Toc140475540"/>
      <w:bookmarkStart w:id="1170" w:name="_Toc139710270"/>
      <w:bookmarkStart w:id="1171" w:name="_Toc139711442"/>
      <w:bookmarkStart w:id="1172" w:name="_Toc139712649"/>
      <w:bookmarkStart w:id="1173" w:name="_Toc139714841"/>
      <w:bookmarkStart w:id="1174" w:name="_Toc139717414"/>
      <w:bookmarkStart w:id="1175" w:name="_Toc139799597"/>
      <w:bookmarkStart w:id="1176" w:name="_Toc140469880"/>
      <w:bookmarkStart w:id="1177" w:name="_Toc140475541"/>
      <w:bookmarkStart w:id="1178" w:name="_Toc139710271"/>
      <w:bookmarkStart w:id="1179" w:name="_Toc139711443"/>
      <w:bookmarkStart w:id="1180" w:name="_Toc139712650"/>
      <w:bookmarkStart w:id="1181" w:name="_Toc139714842"/>
      <w:bookmarkStart w:id="1182" w:name="_Toc139717415"/>
      <w:bookmarkStart w:id="1183" w:name="_Toc139799598"/>
      <w:bookmarkStart w:id="1184" w:name="_Toc140469881"/>
      <w:bookmarkStart w:id="1185" w:name="_Toc140475542"/>
      <w:bookmarkStart w:id="1186" w:name="_Toc139710272"/>
      <w:bookmarkStart w:id="1187" w:name="_Toc139711444"/>
      <w:bookmarkStart w:id="1188" w:name="_Toc139712651"/>
      <w:bookmarkStart w:id="1189" w:name="_Toc139714843"/>
      <w:bookmarkStart w:id="1190" w:name="_Toc139717416"/>
      <w:bookmarkStart w:id="1191" w:name="_Toc139799599"/>
      <w:bookmarkStart w:id="1192" w:name="_Toc140469882"/>
      <w:bookmarkStart w:id="1193" w:name="_Toc140475543"/>
      <w:bookmarkStart w:id="1194" w:name="_Toc139710273"/>
      <w:bookmarkStart w:id="1195" w:name="_Toc139711445"/>
      <w:bookmarkStart w:id="1196" w:name="_Toc139712652"/>
      <w:bookmarkStart w:id="1197" w:name="_Toc139714844"/>
      <w:bookmarkStart w:id="1198" w:name="_Toc139717417"/>
      <w:bookmarkStart w:id="1199" w:name="_Toc139799600"/>
      <w:bookmarkStart w:id="1200" w:name="_Toc140469883"/>
      <w:bookmarkStart w:id="1201" w:name="_Toc140475544"/>
      <w:bookmarkStart w:id="1202" w:name="_Toc139710274"/>
      <w:bookmarkStart w:id="1203" w:name="_Toc139711446"/>
      <w:bookmarkStart w:id="1204" w:name="_Toc139712653"/>
      <w:bookmarkStart w:id="1205" w:name="_Toc139714845"/>
      <w:bookmarkStart w:id="1206" w:name="_Toc139717418"/>
      <w:bookmarkStart w:id="1207" w:name="_Toc139799601"/>
      <w:bookmarkStart w:id="1208" w:name="_Toc140469884"/>
      <w:bookmarkStart w:id="1209" w:name="_Toc140475545"/>
      <w:bookmarkStart w:id="1210" w:name="_Toc139710275"/>
      <w:bookmarkStart w:id="1211" w:name="_Toc139711447"/>
      <w:bookmarkStart w:id="1212" w:name="_Toc139712654"/>
      <w:bookmarkStart w:id="1213" w:name="_Toc139714846"/>
      <w:bookmarkStart w:id="1214" w:name="_Toc139717419"/>
      <w:bookmarkStart w:id="1215" w:name="_Toc139799602"/>
      <w:bookmarkStart w:id="1216" w:name="_Toc140469885"/>
      <w:bookmarkStart w:id="1217" w:name="_Toc140475546"/>
      <w:bookmarkStart w:id="1218" w:name="_Toc139710276"/>
      <w:bookmarkStart w:id="1219" w:name="_Toc139711448"/>
      <w:bookmarkStart w:id="1220" w:name="_Toc139712655"/>
      <w:bookmarkStart w:id="1221" w:name="_Toc139714847"/>
      <w:bookmarkStart w:id="1222" w:name="_Toc139717420"/>
      <w:bookmarkStart w:id="1223" w:name="_Toc139799603"/>
      <w:bookmarkStart w:id="1224" w:name="_Toc140469886"/>
      <w:bookmarkStart w:id="1225" w:name="_Toc140475547"/>
      <w:bookmarkStart w:id="1226" w:name="_Toc139710277"/>
      <w:bookmarkStart w:id="1227" w:name="_Toc139711449"/>
      <w:bookmarkStart w:id="1228" w:name="_Toc139712656"/>
      <w:bookmarkStart w:id="1229" w:name="_Toc139714848"/>
      <w:bookmarkStart w:id="1230" w:name="_Toc139717421"/>
      <w:bookmarkStart w:id="1231" w:name="_Toc139799604"/>
      <w:bookmarkStart w:id="1232" w:name="_Toc140469887"/>
      <w:bookmarkStart w:id="1233" w:name="_Toc140475548"/>
      <w:bookmarkStart w:id="1234" w:name="_Toc139710278"/>
      <w:bookmarkStart w:id="1235" w:name="_Toc139711450"/>
      <w:bookmarkStart w:id="1236" w:name="_Toc139712657"/>
      <w:bookmarkStart w:id="1237" w:name="_Toc139714849"/>
      <w:bookmarkStart w:id="1238" w:name="_Toc139717422"/>
      <w:bookmarkStart w:id="1239" w:name="_Toc139799605"/>
      <w:bookmarkStart w:id="1240" w:name="_Toc140469888"/>
      <w:bookmarkStart w:id="1241" w:name="_Toc140475549"/>
      <w:bookmarkStart w:id="1242" w:name="_Toc139710279"/>
      <w:bookmarkStart w:id="1243" w:name="_Toc139711451"/>
      <w:bookmarkStart w:id="1244" w:name="_Toc139712658"/>
      <w:bookmarkStart w:id="1245" w:name="_Toc139714850"/>
      <w:bookmarkStart w:id="1246" w:name="_Toc139717423"/>
      <w:bookmarkStart w:id="1247" w:name="_Toc139799606"/>
      <w:bookmarkStart w:id="1248" w:name="_Toc140469889"/>
      <w:bookmarkStart w:id="1249" w:name="_Toc140475550"/>
      <w:bookmarkStart w:id="1250" w:name="_Toc139710280"/>
      <w:bookmarkStart w:id="1251" w:name="_Toc139711452"/>
      <w:bookmarkStart w:id="1252" w:name="_Toc139712659"/>
      <w:bookmarkStart w:id="1253" w:name="_Toc139714851"/>
      <w:bookmarkStart w:id="1254" w:name="_Toc139717424"/>
      <w:bookmarkStart w:id="1255" w:name="_Toc139799607"/>
      <w:bookmarkStart w:id="1256" w:name="_Toc140469890"/>
      <w:bookmarkStart w:id="1257" w:name="_Toc140475551"/>
      <w:bookmarkStart w:id="1258" w:name="_Toc139710281"/>
      <w:bookmarkStart w:id="1259" w:name="_Toc139711453"/>
      <w:bookmarkStart w:id="1260" w:name="_Toc139712660"/>
      <w:bookmarkStart w:id="1261" w:name="_Toc139714852"/>
      <w:bookmarkStart w:id="1262" w:name="_Toc139717425"/>
      <w:bookmarkStart w:id="1263" w:name="_Toc139799608"/>
      <w:bookmarkStart w:id="1264" w:name="_Toc140469891"/>
      <w:bookmarkStart w:id="1265" w:name="_Toc140475552"/>
      <w:bookmarkStart w:id="1266" w:name="_Toc139710282"/>
      <w:bookmarkStart w:id="1267" w:name="_Toc139711454"/>
      <w:bookmarkStart w:id="1268" w:name="_Toc139712661"/>
      <w:bookmarkStart w:id="1269" w:name="_Toc139714853"/>
      <w:bookmarkStart w:id="1270" w:name="_Toc139717426"/>
      <w:bookmarkStart w:id="1271" w:name="_Toc139799609"/>
      <w:bookmarkStart w:id="1272" w:name="_Toc140469892"/>
      <w:bookmarkStart w:id="1273" w:name="_Toc140475553"/>
      <w:bookmarkStart w:id="1274" w:name="_Toc139710283"/>
      <w:bookmarkStart w:id="1275" w:name="_Toc139711455"/>
      <w:bookmarkStart w:id="1276" w:name="_Toc139712662"/>
      <w:bookmarkStart w:id="1277" w:name="_Toc139714854"/>
      <w:bookmarkStart w:id="1278" w:name="_Toc139717427"/>
      <w:bookmarkStart w:id="1279" w:name="_Toc139799610"/>
      <w:bookmarkStart w:id="1280" w:name="_Toc140469893"/>
      <w:bookmarkStart w:id="1281" w:name="_Toc140475554"/>
      <w:bookmarkStart w:id="1282" w:name="_Toc139710284"/>
      <w:bookmarkStart w:id="1283" w:name="_Toc139711456"/>
      <w:bookmarkStart w:id="1284" w:name="_Toc139712663"/>
      <w:bookmarkStart w:id="1285" w:name="_Toc139714855"/>
      <w:bookmarkStart w:id="1286" w:name="_Toc139717428"/>
      <w:bookmarkStart w:id="1287" w:name="_Toc139799611"/>
      <w:bookmarkStart w:id="1288" w:name="_Toc140469894"/>
      <w:bookmarkStart w:id="1289" w:name="_Toc140475555"/>
      <w:bookmarkStart w:id="1290" w:name="_Toc139710285"/>
      <w:bookmarkStart w:id="1291" w:name="_Toc139711457"/>
      <w:bookmarkStart w:id="1292" w:name="_Toc139712664"/>
      <w:bookmarkStart w:id="1293" w:name="_Toc139714856"/>
      <w:bookmarkStart w:id="1294" w:name="_Toc139717429"/>
      <w:bookmarkStart w:id="1295" w:name="_Toc139799612"/>
      <w:bookmarkStart w:id="1296" w:name="_Toc140469895"/>
      <w:bookmarkStart w:id="1297" w:name="_Toc140475556"/>
      <w:bookmarkStart w:id="1298" w:name="_Toc139710286"/>
      <w:bookmarkStart w:id="1299" w:name="_Toc139711458"/>
      <w:bookmarkStart w:id="1300" w:name="_Toc139712665"/>
      <w:bookmarkStart w:id="1301" w:name="_Toc139714857"/>
      <w:bookmarkStart w:id="1302" w:name="_Toc139717430"/>
      <w:bookmarkStart w:id="1303" w:name="_Toc139799613"/>
      <w:bookmarkStart w:id="1304" w:name="_Toc140469896"/>
      <w:bookmarkStart w:id="1305" w:name="_Toc140475557"/>
      <w:bookmarkStart w:id="1306" w:name="_Toc139710287"/>
      <w:bookmarkStart w:id="1307" w:name="_Toc139711459"/>
      <w:bookmarkStart w:id="1308" w:name="_Toc139712666"/>
      <w:bookmarkStart w:id="1309" w:name="_Toc139714858"/>
      <w:bookmarkStart w:id="1310" w:name="_Toc139717431"/>
      <w:bookmarkStart w:id="1311" w:name="_Toc139799614"/>
      <w:bookmarkStart w:id="1312" w:name="_Toc140469897"/>
      <w:bookmarkStart w:id="1313" w:name="_Toc140475558"/>
      <w:bookmarkStart w:id="1314" w:name="_Toc139710288"/>
      <w:bookmarkStart w:id="1315" w:name="_Toc139711460"/>
      <w:bookmarkStart w:id="1316" w:name="_Toc139712667"/>
      <w:bookmarkStart w:id="1317" w:name="_Toc139714859"/>
      <w:bookmarkStart w:id="1318" w:name="_Toc139717432"/>
      <w:bookmarkStart w:id="1319" w:name="_Toc139799615"/>
      <w:bookmarkStart w:id="1320" w:name="_Toc140469898"/>
      <w:bookmarkStart w:id="1321" w:name="_Toc140475559"/>
      <w:bookmarkStart w:id="1322" w:name="_Toc139710289"/>
      <w:bookmarkStart w:id="1323" w:name="_Toc139711461"/>
      <w:bookmarkStart w:id="1324" w:name="_Toc139712668"/>
      <w:bookmarkStart w:id="1325" w:name="_Toc139714860"/>
      <w:bookmarkStart w:id="1326" w:name="_Toc139717433"/>
      <w:bookmarkStart w:id="1327" w:name="_Toc139799616"/>
      <w:bookmarkStart w:id="1328" w:name="_Toc140469899"/>
      <w:bookmarkStart w:id="1329" w:name="_Toc140475560"/>
      <w:bookmarkStart w:id="1330" w:name="_Toc139710290"/>
      <w:bookmarkStart w:id="1331" w:name="_Toc139711462"/>
      <w:bookmarkStart w:id="1332" w:name="_Toc139712669"/>
      <w:bookmarkStart w:id="1333" w:name="_Toc139714861"/>
      <w:bookmarkStart w:id="1334" w:name="_Toc139717434"/>
      <w:bookmarkStart w:id="1335" w:name="_Toc139799617"/>
      <w:bookmarkStart w:id="1336" w:name="_Toc140469900"/>
      <w:bookmarkStart w:id="1337" w:name="_Toc140475561"/>
      <w:bookmarkStart w:id="1338" w:name="_Toc139710291"/>
      <w:bookmarkStart w:id="1339" w:name="_Toc139711463"/>
      <w:bookmarkStart w:id="1340" w:name="_Toc139712670"/>
      <w:bookmarkStart w:id="1341" w:name="_Toc139714862"/>
      <w:bookmarkStart w:id="1342" w:name="_Toc139717435"/>
      <w:bookmarkStart w:id="1343" w:name="_Toc139799618"/>
      <w:bookmarkStart w:id="1344" w:name="_Toc140469901"/>
      <w:bookmarkStart w:id="1345" w:name="_Toc140475562"/>
      <w:bookmarkStart w:id="1346" w:name="_Toc139710292"/>
      <w:bookmarkStart w:id="1347" w:name="_Toc139711464"/>
      <w:bookmarkStart w:id="1348" w:name="_Toc139712671"/>
      <w:bookmarkStart w:id="1349" w:name="_Toc139714863"/>
      <w:bookmarkStart w:id="1350" w:name="_Toc139717436"/>
      <w:bookmarkStart w:id="1351" w:name="_Toc139799619"/>
      <w:bookmarkStart w:id="1352" w:name="_Toc140469902"/>
      <w:bookmarkStart w:id="1353" w:name="_Toc140475563"/>
      <w:bookmarkStart w:id="1354" w:name="_Toc139710293"/>
      <w:bookmarkStart w:id="1355" w:name="_Toc139711465"/>
      <w:bookmarkStart w:id="1356" w:name="_Toc139712672"/>
      <w:bookmarkStart w:id="1357" w:name="_Toc139714864"/>
      <w:bookmarkStart w:id="1358" w:name="_Toc139717437"/>
      <w:bookmarkStart w:id="1359" w:name="_Toc139799620"/>
      <w:bookmarkStart w:id="1360" w:name="_Toc140469903"/>
      <w:bookmarkStart w:id="1361" w:name="_Toc140475564"/>
      <w:bookmarkStart w:id="1362" w:name="_Toc139710294"/>
      <w:bookmarkStart w:id="1363" w:name="_Toc139711466"/>
      <w:bookmarkStart w:id="1364" w:name="_Toc139712673"/>
      <w:bookmarkStart w:id="1365" w:name="_Toc139714865"/>
      <w:bookmarkStart w:id="1366" w:name="_Toc139717438"/>
      <w:bookmarkStart w:id="1367" w:name="_Toc139799621"/>
      <w:bookmarkStart w:id="1368" w:name="_Toc140469904"/>
      <w:bookmarkStart w:id="1369" w:name="_Toc140475565"/>
      <w:bookmarkStart w:id="1370" w:name="_Toc139710295"/>
      <w:bookmarkStart w:id="1371" w:name="_Toc139711467"/>
      <w:bookmarkStart w:id="1372" w:name="_Toc139712674"/>
      <w:bookmarkStart w:id="1373" w:name="_Toc139714866"/>
      <w:bookmarkStart w:id="1374" w:name="_Toc139717439"/>
      <w:bookmarkStart w:id="1375" w:name="_Toc139799622"/>
      <w:bookmarkStart w:id="1376" w:name="_Toc140469905"/>
      <w:bookmarkStart w:id="1377" w:name="_Toc140475566"/>
      <w:bookmarkStart w:id="1378" w:name="_Toc139710296"/>
      <w:bookmarkStart w:id="1379" w:name="_Toc139711468"/>
      <w:bookmarkStart w:id="1380" w:name="_Toc139712675"/>
      <w:bookmarkStart w:id="1381" w:name="_Toc139714867"/>
      <w:bookmarkStart w:id="1382" w:name="_Toc139717440"/>
      <w:bookmarkStart w:id="1383" w:name="_Toc139799623"/>
      <w:bookmarkStart w:id="1384" w:name="_Toc140469906"/>
      <w:bookmarkStart w:id="1385" w:name="_Toc140475567"/>
      <w:bookmarkStart w:id="1386" w:name="_Toc139710297"/>
      <w:bookmarkStart w:id="1387" w:name="_Toc139711469"/>
      <w:bookmarkStart w:id="1388" w:name="_Toc139712676"/>
      <w:bookmarkStart w:id="1389" w:name="_Toc139714868"/>
      <w:bookmarkStart w:id="1390" w:name="_Toc139717441"/>
      <w:bookmarkStart w:id="1391" w:name="_Toc139799624"/>
      <w:bookmarkStart w:id="1392" w:name="_Toc140469907"/>
      <w:bookmarkStart w:id="1393" w:name="_Toc140475568"/>
      <w:bookmarkStart w:id="1394" w:name="_Toc139710298"/>
      <w:bookmarkStart w:id="1395" w:name="_Toc139711470"/>
      <w:bookmarkStart w:id="1396" w:name="_Toc139712677"/>
      <w:bookmarkStart w:id="1397" w:name="_Toc139714869"/>
      <w:bookmarkStart w:id="1398" w:name="_Toc139717442"/>
      <w:bookmarkStart w:id="1399" w:name="_Toc139799625"/>
      <w:bookmarkStart w:id="1400" w:name="_Toc140469908"/>
      <w:bookmarkStart w:id="1401" w:name="_Toc140475569"/>
      <w:bookmarkStart w:id="1402" w:name="_Toc139710299"/>
      <w:bookmarkStart w:id="1403" w:name="_Toc139711471"/>
      <w:bookmarkStart w:id="1404" w:name="_Toc139712678"/>
      <w:bookmarkStart w:id="1405" w:name="_Toc139714870"/>
      <w:bookmarkStart w:id="1406" w:name="_Toc139717443"/>
      <w:bookmarkStart w:id="1407" w:name="_Toc139799626"/>
      <w:bookmarkStart w:id="1408" w:name="_Toc140469909"/>
      <w:bookmarkStart w:id="1409" w:name="_Toc140475570"/>
      <w:bookmarkStart w:id="1410" w:name="_Toc139710300"/>
      <w:bookmarkStart w:id="1411" w:name="_Toc139711472"/>
      <w:bookmarkStart w:id="1412" w:name="_Toc139712679"/>
      <w:bookmarkStart w:id="1413" w:name="_Toc139714871"/>
      <w:bookmarkStart w:id="1414" w:name="_Toc139717444"/>
      <w:bookmarkStart w:id="1415" w:name="_Toc139799627"/>
      <w:bookmarkStart w:id="1416" w:name="_Toc140469910"/>
      <w:bookmarkStart w:id="1417" w:name="_Toc140475571"/>
      <w:bookmarkStart w:id="1418" w:name="_Toc139710301"/>
      <w:bookmarkStart w:id="1419" w:name="_Toc139711473"/>
      <w:bookmarkStart w:id="1420" w:name="_Toc139712680"/>
      <w:bookmarkStart w:id="1421" w:name="_Toc139714872"/>
      <w:bookmarkStart w:id="1422" w:name="_Toc139717445"/>
      <w:bookmarkStart w:id="1423" w:name="_Toc139799628"/>
      <w:bookmarkStart w:id="1424" w:name="_Toc140469911"/>
      <w:bookmarkStart w:id="1425" w:name="_Toc140475572"/>
      <w:bookmarkStart w:id="1426" w:name="_Toc139710302"/>
      <w:bookmarkStart w:id="1427" w:name="_Toc139711474"/>
      <w:bookmarkStart w:id="1428" w:name="_Toc139712681"/>
      <w:bookmarkStart w:id="1429" w:name="_Toc139714873"/>
      <w:bookmarkStart w:id="1430" w:name="_Toc139717446"/>
      <w:bookmarkStart w:id="1431" w:name="_Toc139799629"/>
      <w:bookmarkStart w:id="1432" w:name="_Toc140469912"/>
      <w:bookmarkStart w:id="1433" w:name="_Toc140475573"/>
      <w:bookmarkStart w:id="1434" w:name="_Toc139710303"/>
      <w:bookmarkStart w:id="1435" w:name="_Toc139711475"/>
      <w:bookmarkStart w:id="1436" w:name="_Toc139712682"/>
      <w:bookmarkStart w:id="1437" w:name="_Toc139714874"/>
      <w:bookmarkStart w:id="1438" w:name="_Toc139717447"/>
      <w:bookmarkStart w:id="1439" w:name="_Toc139799630"/>
      <w:bookmarkStart w:id="1440" w:name="_Toc140469913"/>
      <w:bookmarkStart w:id="1441" w:name="_Toc140475574"/>
      <w:bookmarkStart w:id="1442" w:name="_Toc139710304"/>
      <w:bookmarkStart w:id="1443" w:name="_Toc139711476"/>
      <w:bookmarkStart w:id="1444" w:name="_Toc139712683"/>
      <w:bookmarkStart w:id="1445" w:name="_Toc139714875"/>
      <w:bookmarkStart w:id="1446" w:name="_Toc139717448"/>
      <w:bookmarkStart w:id="1447" w:name="_Toc139799631"/>
      <w:bookmarkStart w:id="1448" w:name="_Toc140469914"/>
      <w:bookmarkStart w:id="1449" w:name="_Toc140475575"/>
      <w:bookmarkStart w:id="1450" w:name="_Toc139710305"/>
      <w:bookmarkStart w:id="1451" w:name="_Toc139711477"/>
      <w:bookmarkStart w:id="1452" w:name="_Toc139712684"/>
      <w:bookmarkStart w:id="1453" w:name="_Toc139714876"/>
      <w:bookmarkStart w:id="1454" w:name="_Toc139717449"/>
      <w:bookmarkStart w:id="1455" w:name="_Toc139799632"/>
      <w:bookmarkStart w:id="1456" w:name="_Toc140469915"/>
      <w:bookmarkStart w:id="1457" w:name="_Toc140475576"/>
      <w:bookmarkStart w:id="1458" w:name="_Toc139710306"/>
      <w:bookmarkStart w:id="1459" w:name="_Toc139711478"/>
      <w:bookmarkStart w:id="1460" w:name="_Toc139712685"/>
      <w:bookmarkStart w:id="1461" w:name="_Toc139714877"/>
      <w:bookmarkStart w:id="1462" w:name="_Toc139717450"/>
      <w:bookmarkStart w:id="1463" w:name="_Toc139799633"/>
      <w:bookmarkStart w:id="1464" w:name="_Toc140469916"/>
      <w:bookmarkStart w:id="1465" w:name="_Toc140475577"/>
      <w:bookmarkStart w:id="1466" w:name="_Toc139710307"/>
      <w:bookmarkStart w:id="1467" w:name="_Toc139711479"/>
      <w:bookmarkStart w:id="1468" w:name="_Toc139712686"/>
      <w:bookmarkStart w:id="1469" w:name="_Toc139714878"/>
      <w:bookmarkStart w:id="1470" w:name="_Toc139717451"/>
      <w:bookmarkStart w:id="1471" w:name="_Toc139799634"/>
      <w:bookmarkStart w:id="1472" w:name="_Toc140469917"/>
      <w:bookmarkStart w:id="1473" w:name="_Toc140475578"/>
      <w:bookmarkStart w:id="1474" w:name="_Toc139710308"/>
      <w:bookmarkStart w:id="1475" w:name="_Toc139711480"/>
      <w:bookmarkStart w:id="1476" w:name="_Toc139712687"/>
      <w:bookmarkStart w:id="1477" w:name="_Toc139714879"/>
      <w:bookmarkStart w:id="1478" w:name="_Toc139717452"/>
      <w:bookmarkStart w:id="1479" w:name="_Toc139799635"/>
      <w:bookmarkStart w:id="1480" w:name="_Toc140469918"/>
      <w:bookmarkStart w:id="1481" w:name="_Toc140475579"/>
      <w:bookmarkStart w:id="1482" w:name="_Toc139710309"/>
      <w:bookmarkStart w:id="1483" w:name="_Toc139711481"/>
      <w:bookmarkStart w:id="1484" w:name="_Toc139712688"/>
      <w:bookmarkStart w:id="1485" w:name="_Toc139714880"/>
      <w:bookmarkStart w:id="1486" w:name="_Toc139717453"/>
      <w:bookmarkStart w:id="1487" w:name="_Toc139799636"/>
      <w:bookmarkStart w:id="1488" w:name="_Toc140469919"/>
      <w:bookmarkStart w:id="1489" w:name="_Toc140475580"/>
      <w:bookmarkStart w:id="1490" w:name="_Toc139710310"/>
      <w:bookmarkStart w:id="1491" w:name="_Toc139711482"/>
      <w:bookmarkStart w:id="1492" w:name="_Toc139712689"/>
      <w:bookmarkStart w:id="1493" w:name="_Toc139714881"/>
      <w:bookmarkStart w:id="1494" w:name="_Toc139717454"/>
      <w:bookmarkStart w:id="1495" w:name="_Toc139799637"/>
      <w:bookmarkStart w:id="1496" w:name="_Toc140469920"/>
      <w:bookmarkStart w:id="1497" w:name="_Toc140475581"/>
      <w:bookmarkStart w:id="1498" w:name="_Toc139710311"/>
      <w:bookmarkStart w:id="1499" w:name="_Toc139711483"/>
      <w:bookmarkStart w:id="1500" w:name="_Toc139712690"/>
      <w:bookmarkStart w:id="1501" w:name="_Toc139714882"/>
      <w:bookmarkStart w:id="1502" w:name="_Toc139717455"/>
      <w:bookmarkStart w:id="1503" w:name="_Toc139799638"/>
      <w:bookmarkStart w:id="1504" w:name="_Toc140469921"/>
      <w:bookmarkStart w:id="1505" w:name="_Toc140475582"/>
      <w:bookmarkStart w:id="1506" w:name="_Toc139710312"/>
      <w:bookmarkStart w:id="1507" w:name="_Toc139711484"/>
      <w:bookmarkStart w:id="1508" w:name="_Toc139712691"/>
      <w:bookmarkStart w:id="1509" w:name="_Toc139714883"/>
      <w:bookmarkStart w:id="1510" w:name="_Toc139717456"/>
      <w:bookmarkStart w:id="1511" w:name="_Toc139799639"/>
      <w:bookmarkStart w:id="1512" w:name="_Toc140469922"/>
      <w:bookmarkStart w:id="1513" w:name="_Toc140475583"/>
      <w:bookmarkStart w:id="1514" w:name="_Toc139710313"/>
      <w:bookmarkStart w:id="1515" w:name="_Toc139711485"/>
      <w:bookmarkStart w:id="1516" w:name="_Toc139712692"/>
      <w:bookmarkStart w:id="1517" w:name="_Toc139714884"/>
      <w:bookmarkStart w:id="1518" w:name="_Toc139717457"/>
      <w:bookmarkStart w:id="1519" w:name="_Toc139799640"/>
      <w:bookmarkStart w:id="1520" w:name="_Toc140469923"/>
      <w:bookmarkStart w:id="1521" w:name="_Toc140475584"/>
      <w:bookmarkStart w:id="1522" w:name="_Toc139710314"/>
      <w:bookmarkStart w:id="1523" w:name="_Toc139711486"/>
      <w:bookmarkStart w:id="1524" w:name="_Toc139712693"/>
      <w:bookmarkStart w:id="1525" w:name="_Toc139714885"/>
      <w:bookmarkStart w:id="1526" w:name="_Toc139717458"/>
      <w:bookmarkStart w:id="1527" w:name="_Toc139799641"/>
      <w:bookmarkStart w:id="1528" w:name="_Toc140469924"/>
      <w:bookmarkStart w:id="1529" w:name="_Toc140475585"/>
      <w:bookmarkStart w:id="1530" w:name="_Toc139710315"/>
      <w:bookmarkStart w:id="1531" w:name="_Toc139711487"/>
      <w:bookmarkStart w:id="1532" w:name="_Toc139712694"/>
      <w:bookmarkStart w:id="1533" w:name="_Toc139714886"/>
      <w:bookmarkStart w:id="1534" w:name="_Toc139717459"/>
      <w:bookmarkStart w:id="1535" w:name="_Toc139799642"/>
      <w:bookmarkStart w:id="1536" w:name="_Toc140469925"/>
      <w:bookmarkStart w:id="1537" w:name="_Toc140475586"/>
      <w:bookmarkStart w:id="1538" w:name="_Toc139710316"/>
      <w:bookmarkStart w:id="1539" w:name="_Toc139711488"/>
      <w:bookmarkStart w:id="1540" w:name="_Toc139712695"/>
      <w:bookmarkStart w:id="1541" w:name="_Toc139714887"/>
      <w:bookmarkStart w:id="1542" w:name="_Toc139717460"/>
      <w:bookmarkStart w:id="1543" w:name="_Toc139799643"/>
      <w:bookmarkStart w:id="1544" w:name="_Toc140469926"/>
      <w:bookmarkStart w:id="1545" w:name="_Toc140475587"/>
      <w:bookmarkStart w:id="1546" w:name="_Toc139710317"/>
      <w:bookmarkStart w:id="1547" w:name="_Toc139711489"/>
      <w:bookmarkStart w:id="1548" w:name="_Toc139712696"/>
      <w:bookmarkStart w:id="1549" w:name="_Toc139714888"/>
      <w:bookmarkStart w:id="1550" w:name="_Toc139717461"/>
      <w:bookmarkStart w:id="1551" w:name="_Toc139799644"/>
      <w:bookmarkStart w:id="1552" w:name="_Toc140469927"/>
      <w:bookmarkStart w:id="1553" w:name="_Toc140475588"/>
      <w:bookmarkStart w:id="1554" w:name="_Toc139710318"/>
      <w:bookmarkStart w:id="1555" w:name="_Toc139711490"/>
      <w:bookmarkStart w:id="1556" w:name="_Toc139712697"/>
      <w:bookmarkStart w:id="1557" w:name="_Toc139714889"/>
      <w:bookmarkStart w:id="1558" w:name="_Toc139717462"/>
      <w:bookmarkStart w:id="1559" w:name="_Toc139799645"/>
      <w:bookmarkStart w:id="1560" w:name="_Toc140469928"/>
      <w:bookmarkStart w:id="1561" w:name="_Toc140475589"/>
      <w:bookmarkStart w:id="1562" w:name="_Toc139710319"/>
      <w:bookmarkStart w:id="1563" w:name="_Toc139711491"/>
      <w:bookmarkStart w:id="1564" w:name="_Toc139712698"/>
      <w:bookmarkStart w:id="1565" w:name="_Toc139714890"/>
      <w:bookmarkStart w:id="1566" w:name="_Toc139717463"/>
      <w:bookmarkStart w:id="1567" w:name="_Toc139799646"/>
      <w:bookmarkStart w:id="1568" w:name="_Toc140469929"/>
      <w:bookmarkStart w:id="1569" w:name="_Toc140475590"/>
      <w:bookmarkStart w:id="1570" w:name="_Toc139710320"/>
      <w:bookmarkStart w:id="1571" w:name="_Toc139711492"/>
      <w:bookmarkStart w:id="1572" w:name="_Toc139712699"/>
      <w:bookmarkStart w:id="1573" w:name="_Toc139714891"/>
      <w:bookmarkStart w:id="1574" w:name="_Toc139717464"/>
      <w:bookmarkStart w:id="1575" w:name="_Toc139799647"/>
      <w:bookmarkStart w:id="1576" w:name="_Toc140469930"/>
      <w:bookmarkStart w:id="1577" w:name="_Toc140475591"/>
      <w:bookmarkStart w:id="1578" w:name="_Toc139710321"/>
      <w:bookmarkStart w:id="1579" w:name="_Toc139711493"/>
      <w:bookmarkStart w:id="1580" w:name="_Toc139712700"/>
      <w:bookmarkStart w:id="1581" w:name="_Toc139714892"/>
      <w:bookmarkStart w:id="1582" w:name="_Toc139717465"/>
      <w:bookmarkStart w:id="1583" w:name="_Toc139799648"/>
      <w:bookmarkStart w:id="1584" w:name="_Toc140469931"/>
      <w:bookmarkStart w:id="1585" w:name="_Toc140475592"/>
      <w:bookmarkStart w:id="1586" w:name="_Toc139710322"/>
      <w:bookmarkStart w:id="1587" w:name="_Toc139711494"/>
      <w:bookmarkStart w:id="1588" w:name="_Toc139712701"/>
      <w:bookmarkStart w:id="1589" w:name="_Toc139714893"/>
      <w:bookmarkStart w:id="1590" w:name="_Toc139717466"/>
      <w:bookmarkStart w:id="1591" w:name="_Toc139799649"/>
      <w:bookmarkStart w:id="1592" w:name="_Toc140469932"/>
      <w:bookmarkStart w:id="1593" w:name="_Toc140475593"/>
      <w:bookmarkStart w:id="1594" w:name="_Toc139710323"/>
      <w:bookmarkStart w:id="1595" w:name="_Toc139711495"/>
      <w:bookmarkStart w:id="1596" w:name="_Toc139712702"/>
      <w:bookmarkStart w:id="1597" w:name="_Toc139714894"/>
      <w:bookmarkStart w:id="1598" w:name="_Toc139717467"/>
      <w:bookmarkStart w:id="1599" w:name="_Toc139799650"/>
      <w:bookmarkStart w:id="1600" w:name="_Toc140469933"/>
      <w:bookmarkStart w:id="1601" w:name="_Toc140475594"/>
      <w:bookmarkStart w:id="1602" w:name="_Toc139710324"/>
      <w:bookmarkStart w:id="1603" w:name="_Toc139711496"/>
      <w:bookmarkStart w:id="1604" w:name="_Toc139712703"/>
      <w:bookmarkStart w:id="1605" w:name="_Toc139714895"/>
      <w:bookmarkStart w:id="1606" w:name="_Toc139717468"/>
      <w:bookmarkStart w:id="1607" w:name="_Toc139799651"/>
      <w:bookmarkStart w:id="1608" w:name="_Toc140469934"/>
      <w:bookmarkStart w:id="1609" w:name="_Toc140475595"/>
      <w:bookmarkStart w:id="1610" w:name="_Toc139710325"/>
      <w:bookmarkStart w:id="1611" w:name="_Toc139711497"/>
      <w:bookmarkStart w:id="1612" w:name="_Toc139712704"/>
      <w:bookmarkStart w:id="1613" w:name="_Toc139714896"/>
      <w:bookmarkStart w:id="1614" w:name="_Toc139717469"/>
      <w:bookmarkStart w:id="1615" w:name="_Toc139799652"/>
      <w:bookmarkStart w:id="1616" w:name="_Toc140469935"/>
      <w:bookmarkStart w:id="1617" w:name="_Toc140475596"/>
      <w:bookmarkStart w:id="1618" w:name="_Toc139710326"/>
      <w:bookmarkStart w:id="1619" w:name="_Toc139711498"/>
      <w:bookmarkStart w:id="1620" w:name="_Toc139712705"/>
      <w:bookmarkStart w:id="1621" w:name="_Toc139714897"/>
      <w:bookmarkStart w:id="1622" w:name="_Toc139717470"/>
      <w:bookmarkStart w:id="1623" w:name="_Toc139799653"/>
      <w:bookmarkStart w:id="1624" w:name="_Toc140469936"/>
      <w:bookmarkStart w:id="1625" w:name="_Toc140475597"/>
      <w:bookmarkStart w:id="1626" w:name="_Toc139710327"/>
      <w:bookmarkStart w:id="1627" w:name="_Toc139711499"/>
      <w:bookmarkStart w:id="1628" w:name="_Toc139712706"/>
      <w:bookmarkStart w:id="1629" w:name="_Toc139714898"/>
      <w:bookmarkStart w:id="1630" w:name="_Toc139717471"/>
      <w:bookmarkStart w:id="1631" w:name="_Toc139799654"/>
      <w:bookmarkStart w:id="1632" w:name="_Toc140469937"/>
      <w:bookmarkStart w:id="1633" w:name="_Toc140475598"/>
      <w:bookmarkStart w:id="1634" w:name="_Toc139710328"/>
      <w:bookmarkStart w:id="1635" w:name="_Toc139711500"/>
      <w:bookmarkStart w:id="1636" w:name="_Toc139712707"/>
      <w:bookmarkStart w:id="1637" w:name="_Toc139714899"/>
      <w:bookmarkStart w:id="1638" w:name="_Toc139717472"/>
      <w:bookmarkStart w:id="1639" w:name="_Toc139799655"/>
      <w:bookmarkStart w:id="1640" w:name="_Toc140469938"/>
      <w:bookmarkStart w:id="1641" w:name="_Toc140475599"/>
      <w:bookmarkStart w:id="1642" w:name="_Toc139710329"/>
      <w:bookmarkStart w:id="1643" w:name="_Toc139711501"/>
      <w:bookmarkStart w:id="1644" w:name="_Toc139712708"/>
      <w:bookmarkStart w:id="1645" w:name="_Toc139714900"/>
      <w:bookmarkStart w:id="1646" w:name="_Toc139717473"/>
      <w:bookmarkStart w:id="1647" w:name="_Toc139799656"/>
      <w:bookmarkStart w:id="1648" w:name="_Toc140469939"/>
      <w:bookmarkStart w:id="1649" w:name="_Toc140475600"/>
      <w:bookmarkStart w:id="1650" w:name="_Toc139710330"/>
      <w:bookmarkStart w:id="1651" w:name="_Toc139711502"/>
      <w:bookmarkStart w:id="1652" w:name="_Toc139712709"/>
      <w:bookmarkStart w:id="1653" w:name="_Toc139714901"/>
      <w:bookmarkStart w:id="1654" w:name="_Toc139717474"/>
      <w:bookmarkStart w:id="1655" w:name="_Toc139799657"/>
      <w:bookmarkStart w:id="1656" w:name="_Toc140469940"/>
      <w:bookmarkStart w:id="1657" w:name="_Toc140475601"/>
      <w:bookmarkStart w:id="1658" w:name="_Toc139710331"/>
      <w:bookmarkStart w:id="1659" w:name="_Toc139711503"/>
      <w:bookmarkStart w:id="1660" w:name="_Toc139712710"/>
      <w:bookmarkStart w:id="1661" w:name="_Toc139714902"/>
      <w:bookmarkStart w:id="1662" w:name="_Toc139717475"/>
      <w:bookmarkStart w:id="1663" w:name="_Toc139799658"/>
      <w:bookmarkStart w:id="1664" w:name="_Toc140469941"/>
      <w:bookmarkStart w:id="1665" w:name="_Toc140475602"/>
      <w:bookmarkStart w:id="1666" w:name="_Toc139710332"/>
      <w:bookmarkStart w:id="1667" w:name="_Toc139711504"/>
      <w:bookmarkStart w:id="1668" w:name="_Toc139712711"/>
      <w:bookmarkStart w:id="1669" w:name="_Toc139714903"/>
      <w:bookmarkStart w:id="1670" w:name="_Toc139717476"/>
      <w:bookmarkStart w:id="1671" w:name="_Toc139799659"/>
      <w:bookmarkStart w:id="1672" w:name="_Toc140469942"/>
      <w:bookmarkStart w:id="1673" w:name="_Toc140475603"/>
      <w:bookmarkStart w:id="1674" w:name="_Toc139710333"/>
      <w:bookmarkStart w:id="1675" w:name="_Toc139711505"/>
      <w:bookmarkStart w:id="1676" w:name="_Toc139712712"/>
      <w:bookmarkStart w:id="1677" w:name="_Toc139714904"/>
      <w:bookmarkStart w:id="1678" w:name="_Toc139717477"/>
      <w:bookmarkStart w:id="1679" w:name="_Toc139799660"/>
      <w:bookmarkStart w:id="1680" w:name="_Toc140469943"/>
      <w:bookmarkStart w:id="1681" w:name="_Toc140475604"/>
      <w:bookmarkStart w:id="1682" w:name="_Toc139710334"/>
      <w:bookmarkStart w:id="1683" w:name="_Toc139711506"/>
      <w:bookmarkStart w:id="1684" w:name="_Toc139712713"/>
      <w:bookmarkStart w:id="1685" w:name="_Toc139714905"/>
      <w:bookmarkStart w:id="1686" w:name="_Toc139717478"/>
      <w:bookmarkStart w:id="1687" w:name="_Toc139799661"/>
      <w:bookmarkStart w:id="1688" w:name="_Toc140469944"/>
      <w:bookmarkStart w:id="1689" w:name="_Toc140475605"/>
      <w:bookmarkStart w:id="1690" w:name="_Toc139710335"/>
      <w:bookmarkStart w:id="1691" w:name="_Toc139711507"/>
      <w:bookmarkStart w:id="1692" w:name="_Toc139712714"/>
      <w:bookmarkStart w:id="1693" w:name="_Toc139714906"/>
      <w:bookmarkStart w:id="1694" w:name="_Toc139717479"/>
      <w:bookmarkStart w:id="1695" w:name="_Toc139799662"/>
      <w:bookmarkStart w:id="1696" w:name="_Toc140469945"/>
      <w:bookmarkStart w:id="1697" w:name="_Toc140475606"/>
      <w:bookmarkStart w:id="1698" w:name="_Toc139710336"/>
      <w:bookmarkStart w:id="1699" w:name="_Toc139711508"/>
      <w:bookmarkStart w:id="1700" w:name="_Toc139712715"/>
      <w:bookmarkStart w:id="1701" w:name="_Toc139714907"/>
      <w:bookmarkStart w:id="1702" w:name="_Toc139717480"/>
      <w:bookmarkStart w:id="1703" w:name="_Toc139799663"/>
      <w:bookmarkStart w:id="1704" w:name="_Toc140469946"/>
      <w:bookmarkStart w:id="1705" w:name="_Toc140475607"/>
      <w:bookmarkStart w:id="1706" w:name="_Toc139710337"/>
      <w:bookmarkStart w:id="1707" w:name="_Toc139711509"/>
      <w:bookmarkStart w:id="1708" w:name="_Toc139712716"/>
      <w:bookmarkStart w:id="1709" w:name="_Toc139714908"/>
      <w:bookmarkStart w:id="1710" w:name="_Toc139717481"/>
      <w:bookmarkStart w:id="1711" w:name="_Toc139799664"/>
      <w:bookmarkStart w:id="1712" w:name="_Toc140469947"/>
      <w:bookmarkStart w:id="1713" w:name="_Toc140475608"/>
      <w:bookmarkStart w:id="1714" w:name="_Toc139710338"/>
      <w:bookmarkStart w:id="1715" w:name="_Toc139711510"/>
      <w:bookmarkStart w:id="1716" w:name="_Toc139712717"/>
      <w:bookmarkStart w:id="1717" w:name="_Toc139714909"/>
      <w:bookmarkStart w:id="1718" w:name="_Toc139717482"/>
      <w:bookmarkStart w:id="1719" w:name="_Toc139799665"/>
      <w:bookmarkStart w:id="1720" w:name="_Toc140469948"/>
      <w:bookmarkStart w:id="1721" w:name="_Toc140475609"/>
      <w:bookmarkStart w:id="1722" w:name="_Toc139710339"/>
      <w:bookmarkStart w:id="1723" w:name="_Toc139711511"/>
      <w:bookmarkStart w:id="1724" w:name="_Toc139712718"/>
      <w:bookmarkStart w:id="1725" w:name="_Toc139714910"/>
      <w:bookmarkStart w:id="1726" w:name="_Toc139717483"/>
      <w:bookmarkStart w:id="1727" w:name="_Toc139799666"/>
      <w:bookmarkStart w:id="1728" w:name="_Toc140469949"/>
      <w:bookmarkStart w:id="1729" w:name="_Toc140475610"/>
      <w:bookmarkStart w:id="1730" w:name="_Toc139710340"/>
      <w:bookmarkStart w:id="1731" w:name="_Toc139711512"/>
      <w:bookmarkStart w:id="1732" w:name="_Toc139712719"/>
      <w:bookmarkStart w:id="1733" w:name="_Toc139714911"/>
      <w:bookmarkStart w:id="1734" w:name="_Toc139717484"/>
      <w:bookmarkStart w:id="1735" w:name="_Toc139799667"/>
      <w:bookmarkStart w:id="1736" w:name="_Toc140469950"/>
      <w:bookmarkStart w:id="1737" w:name="_Toc140475611"/>
      <w:bookmarkStart w:id="1738" w:name="_Toc139710341"/>
      <w:bookmarkStart w:id="1739" w:name="_Toc139711513"/>
      <w:bookmarkStart w:id="1740" w:name="_Toc139712720"/>
      <w:bookmarkStart w:id="1741" w:name="_Toc139714912"/>
      <w:bookmarkStart w:id="1742" w:name="_Toc139717485"/>
      <w:bookmarkStart w:id="1743" w:name="_Toc139799668"/>
      <w:bookmarkStart w:id="1744" w:name="_Toc140469951"/>
      <w:bookmarkStart w:id="1745" w:name="_Toc140475612"/>
      <w:bookmarkStart w:id="1746" w:name="_Toc139710342"/>
      <w:bookmarkStart w:id="1747" w:name="_Toc139711514"/>
      <w:bookmarkStart w:id="1748" w:name="_Toc139712721"/>
      <w:bookmarkStart w:id="1749" w:name="_Toc139714913"/>
      <w:bookmarkStart w:id="1750" w:name="_Toc139717486"/>
      <w:bookmarkStart w:id="1751" w:name="_Toc139799669"/>
      <w:bookmarkStart w:id="1752" w:name="_Toc140469952"/>
      <w:bookmarkStart w:id="1753" w:name="_Toc140475613"/>
      <w:bookmarkStart w:id="1754" w:name="_Toc139710343"/>
      <w:bookmarkStart w:id="1755" w:name="_Toc139711515"/>
      <w:bookmarkStart w:id="1756" w:name="_Toc139712722"/>
      <w:bookmarkStart w:id="1757" w:name="_Toc139714914"/>
      <w:bookmarkStart w:id="1758" w:name="_Toc139717487"/>
      <w:bookmarkStart w:id="1759" w:name="_Toc139799670"/>
      <w:bookmarkStart w:id="1760" w:name="_Toc140469953"/>
      <w:bookmarkStart w:id="1761" w:name="_Toc140475614"/>
      <w:bookmarkStart w:id="1762" w:name="_Toc139710344"/>
      <w:bookmarkStart w:id="1763" w:name="_Toc139711516"/>
      <w:bookmarkStart w:id="1764" w:name="_Toc139712723"/>
      <w:bookmarkStart w:id="1765" w:name="_Toc139714915"/>
      <w:bookmarkStart w:id="1766" w:name="_Toc139717488"/>
      <w:bookmarkStart w:id="1767" w:name="_Toc139799671"/>
      <w:bookmarkStart w:id="1768" w:name="_Toc140469954"/>
      <w:bookmarkStart w:id="1769" w:name="_Toc140475615"/>
      <w:bookmarkStart w:id="1770" w:name="_Toc139710345"/>
      <w:bookmarkStart w:id="1771" w:name="_Toc139711517"/>
      <w:bookmarkStart w:id="1772" w:name="_Toc139712724"/>
      <w:bookmarkStart w:id="1773" w:name="_Toc139714916"/>
      <w:bookmarkStart w:id="1774" w:name="_Toc139717489"/>
      <w:bookmarkStart w:id="1775" w:name="_Toc139799672"/>
      <w:bookmarkStart w:id="1776" w:name="_Toc140469955"/>
      <w:bookmarkStart w:id="1777" w:name="_Toc140475616"/>
      <w:bookmarkStart w:id="1778" w:name="_Toc139710346"/>
      <w:bookmarkStart w:id="1779" w:name="_Toc139711518"/>
      <w:bookmarkStart w:id="1780" w:name="_Toc139712725"/>
      <w:bookmarkStart w:id="1781" w:name="_Toc139714917"/>
      <w:bookmarkStart w:id="1782" w:name="_Toc139717490"/>
      <w:bookmarkStart w:id="1783" w:name="_Toc139799673"/>
      <w:bookmarkStart w:id="1784" w:name="_Toc140469956"/>
      <w:bookmarkStart w:id="1785" w:name="_Toc140475617"/>
      <w:bookmarkStart w:id="1786" w:name="_Toc139710347"/>
      <w:bookmarkStart w:id="1787" w:name="_Toc139711519"/>
      <w:bookmarkStart w:id="1788" w:name="_Toc139712726"/>
      <w:bookmarkStart w:id="1789" w:name="_Toc139714918"/>
      <w:bookmarkStart w:id="1790" w:name="_Toc139717491"/>
      <w:bookmarkStart w:id="1791" w:name="_Toc139799674"/>
      <w:bookmarkStart w:id="1792" w:name="_Toc140469957"/>
      <w:bookmarkStart w:id="1793" w:name="_Toc140475618"/>
      <w:bookmarkStart w:id="1794" w:name="_Toc139710348"/>
      <w:bookmarkStart w:id="1795" w:name="_Toc139711520"/>
      <w:bookmarkStart w:id="1796" w:name="_Toc139712727"/>
      <w:bookmarkStart w:id="1797" w:name="_Toc139714919"/>
      <w:bookmarkStart w:id="1798" w:name="_Toc139717492"/>
      <w:bookmarkStart w:id="1799" w:name="_Toc139799675"/>
      <w:bookmarkStart w:id="1800" w:name="_Toc140469958"/>
      <w:bookmarkStart w:id="1801" w:name="_Toc140475619"/>
      <w:bookmarkStart w:id="1802" w:name="_Toc139710349"/>
      <w:bookmarkStart w:id="1803" w:name="_Toc139711521"/>
      <w:bookmarkStart w:id="1804" w:name="_Toc139712728"/>
      <w:bookmarkStart w:id="1805" w:name="_Toc139714920"/>
      <w:bookmarkStart w:id="1806" w:name="_Toc139717493"/>
      <w:bookmarkStart w:id="1807" w:name="_Toc139799676"/>
      <w:bookmarkStart w:id="1808" w:name="_Toc140469959"/>
      <w:bookmarkStart w:id="1809" w:name="_Toc140475620"/>
      <w:bookmarkStart w:id="1810" w:name="_Toc139710350"/>
      <w:bookmarkStart w:id="1811" w:name="_Toc139711522"/>
      <w:bookmarkStart w:id="1812" w:name="_Toc139712729"/>
      <w:bookmarkStart w:id="1813" w:name="_Toc139714921"/>
      <w:bookmarkStart w:id="1814" w:name="_Toc139717494"/>
      <w:bookmarkStart w:id="1815" w:name="_Toc139799677"/>
      <w:bookmarkStart w:id="1816" w:name="_Toc140469960"/>
      <w:bookmarkStart w:id="1817" w:name="_Toc140475621"/>
      <w:bookmarkStart w:id="1818" w:name="_Toc139710351"/>
      <w:bookmarkStart w:id="1819" w:name="_Toc139711523"/>
      <w:bookmarkStart w:id="1820" w:name="_Toc139712730"/>
      <w:bookmarkStart w:id="1821" w:name="_Toc139714922"/>
      <w:bookmarkStart w:id="1822" w:name="_Toc139717495"/>
      <w:bookmarkStart w:id="1823" w:name="_Toc139799678"/>
      <w:bookmarkStart w:id="1824" w:name="_Toc140469961"/>
      <w:bookmarkStart w:id="1825" w:name="_Toc140475622"/>
      <w:bookmarkStart w:id="1826" w:name="_Toc139710352"/>
      <w:bookmarkStart w:id="1827" w:name="_Toc139711524"/>
      <w:bookmarkStart w:id="1828" w:name="_Toc139712731"/>
      <w:bookmarkStart w:id="1829" w:name="_Toc139714923"/>
      <w:bookmarkStart w:id="1830" w:name="_Toc139717496"/>
      <w:bookmarkStart w:id="1831" w:name="_Toc139799679"/>
      <w:bookmarkStart w:id="1832" w:name="_Toc140469962"/>
      <w:bookmarkStart w:id="1833" w:name="_Toc140475623"/>
      <w:bookmarkStart w:id="1834" w:name="_Toc139710353"/>
      <w:bookmarkStart w:id="1835" w:name="_Toc139711525"/>
      <w:bookmarkStart w:id="1836" w:name="_Toc139712732"/>
      <w:bookmarkStart w:id="1837" w:name="_Toc139714924"/>
      <w:bookmarkStart w:id="1838" w:name="_Toc139717497"/>
      <w:bookmarkStart w:id="1839" w:name="_Toc139799680"/>
      <w:bookmarkStart w:id="1840" w:name="_Toc140469963"/>
      <w:bookmarkStart w:id="1841" w:name="_Toc140475624"/>
      <w:bookmarkStart w:id="1842" w:name="_Toc139710354"/>
      <w:bookmarkStart w:id="1843" w:name="_Toc139711526"/>
      <w:bookmarkStart w:id="1844" w:name="_Toc139712733"/>
      <w:bookmarkStart w:id="1845" w:name="_Toc139714925"/>
      <w:bookmarkStart w:id="1846" w:name="_Toc139717498"/>
      <w:bookmarkStart w:id="1847" w:name="_Toc139799681"/>
      <w:bookmarkStart w:id="1848" w:name="_Toc140469964"/>
      <w:bookmarkStart w:id="1849" w:name="_Toc140475625"/>
      <w:bookmarkStart w:id="1850" w:name="_Toc139710355"/>
      <w:bookmarkStart w:id="1851" w:name="_Toc139711527"/>
      <w:bookmarkStart w:id="1852" w:name="_Toc139712734"/>
      <w:bookmarkStart w:id="1853" w:name="_Toc139714926"/>
      <w:bookmarkStart w:id="1854" w:name="_Toc139717499"/>
      <w:bookmarkStart w:id="1855" w:name="_Toc139799682"/>
      <w:bookmarkStart w:id="1856" w:name="_Toc140469965"/>
      <w:bookmarkStart w:id="1857" w:name="_Toc140475626"/>
      <w:bookmarkStart w:id="1858" w:name="_Toc139710356"/>
      <w:bookmarkStart w:id="1859" w:name="_Toc139711528"/>
      <w:bookmarkStart w:id="1860" w:name="_Toc139712735"/>
      <w:bookmarkStart w:id="1861" w:name="_Toc139714927"/>
      <w:bookmarkStart w:id="1862" w:name="_Toc139717500"/>
      <w:bookmarkStart w:id="1863" w:name="_Toc139799683"/>
      <w:bookmarkStart w:id="1864" w:name="_Toc140469966"/>
      <w:bookmarkStart w:id="1865" w:name="_Toc140475627"/>
      <w:bookmarkStart w:id="1866" w:name="_Toc139710357"/>
      <w:bookmarkStart w:id="1867" w:name="_Toc139711529"/>
      <w:bookmarkStart w:id="1868" w:name="_Toc139712736"/>
      <w:bookmarkStart w:id="1869" w:name="_Toc139714928"/>
      <w:bookmarkStart w:id="1870" w:name="_Toc139717501"/>
      <w:bookmarkStart w:id="1871" w:name="_Toc139799684"/>
      <w:bookmarkStart w:id="1872" w:name="_Toc140469967"/>
      <w:bookmarkStart w:id="1873" w:name="_Toc140475628"/>
      <w:bookmarkStart w:id="1874" w:name="_Toc139710358"/>
      <w:bookmarkStart w:id="1875" w:name="_Toc139711530"/>
      <w:bookmarkStart w:id="1876" w:name="_Toc139712737"/>
      <w:bookmarkStart w:id="1877" w:name="_Toc139714929"/>
      <w:bookmarkStart w:id="1878" w:name="_Toc139717502"/>
      <w:bookmarkStart w:id="1879" w:name="_Toc139799685"/>
      <w:bookmarkStart w:id="1880" w:name="_Toc140469968"/>
      <w:bookmarkStart w:id="1881" w:name="_Toc140475629"/>
      <w:bookmarkStart w:id="1882" w:name="_Toc139710359"/>
      <w:bookmarkStart w:id="1883" w:name="_Toc139711531"/>
      <w:bookmarkStart w:id="1884" w:name="_Toc139712738"/>
      <w:bookmarkStart w:id="1885" w:name="_Toc139714930"/>
      <w:bookmarkStart w:id="1886" w:name="_Toc139717503"/>
      <w:bookmarkStart w:id="1887" w:name="_Toc139799686"/>
      <w:bookmarkStart w:id="1888" w:name="_Toc140469969"/>
      <w:bookmarkStart w:id="1889" w:name="_Toc140475630"/>
      <w:bookmarkStart w:id="1890" w:name="_Toc139710360"/>
      <w:bookmarkStart w:id="1891" w:name="_Toc139711532"/>
      <w:bookmarkStart w:id="1892" w:name="_Toc139712739"/>
      <w:bookmarkStart w:id="1893" w:name="_Toc139714931"/>
      <w:bookmarkStart w:id="1894" w:name="_Toc139717504"/>
      <w:bookmarkStart w:id="1895" w:name="_Toc139799687"/>
      <w:bookmarkStart w:id="1896" w:name="_Toc140469970"/>
      <w:bookmarkStart w:id="1897" w:name="_Toc140475631"/>
      <w:bookmarkStart w:id="1898" w:name="_Toc139710361"/>
      <w:bookmarkStart w:id="1899" w:name="_Toc139711533"/>
      <w:bookmarkStart w:id="1900" w:name="_Toc139712740"/>
      <w:bookmarkStart w:id="1901" w:name="_Toc139714932"/>
      <w:bookmarkStart w:id="1902" w:name="_Toc139717505"/>
      <w:bookmarkStart w:id="1903" w:name="_Toc139799688"/>
      <w:bookmarkStart w:id="1904" w:name="_Toc140469971"/>
      <w:bookmarkStart w:id="1905" w:name="_Toc140475632"/>
      <w:bookmarkStart w:id="1906" w:name="_Toc139710362"/>
      <w:bookmarkStart w:id="1907" w:name="_Toc139711534"/>
      <w:bookmarkStart w:id="1908" w:name="_Toc139712741"/>
      <w:bookmarkStart w:id="1909" w:name="_Toc139714933"/>
      <w:bookmarkStart w:id="1910" w:name="_Toc139717506"/>
      <w:bookmarkStart w:id="1911" w:name="_Toc139799689"/>
      <w:bookmarkStart w:id="1912" w:name="_Toc140469972"/>
      <w:bookmarkStart w:id="1913" w:name="_Toc140475633"/>
      <w:bookmarkStart w:id="1914" w:name="_Toc139710363"/>
      <w:bookmarkStart w:id="1915" w:name="_Toc139711535"/>
      <w:bookmarkStart w:id="1916" w:name="_Toc139712742"/>
      <w:bookmarkStart w:id="1917" w:name="_Toc139714934"/>
      <w:bookmarkStart w:id="1918" w:name="_Toc139717507"/>
      <w:bookmarkStart w:id="1919" w:name="_Toc139799690"/>
      <w:bookmarkStart w:id="1920" w:name="_Toc140469973"/>
      <w:bookmarkStart w:id="1921" w:name="_Toc140475634"/>
      <w:bookmarkStart w:id="1922" w:name="_Toc139710364"/>
      <w:bookmarkStart w:id="1923" w:name="_Toc139711536"/>
      <w:bookmarkStart w:id="1924" w:name="_Toc139712743"/>
      <w:bookmarkStart w:id="1925" w:name="_Toc139714935"/>
      <w:bookmarkStart w:id="1926" w:name="_Toc139717508"/>
      <w:bookmarkStart w:id="1927" w:name="_Toc139799691"/>
      <w:bookmarkStart w:id="1928" w:name="_Toc140469974"/>
      <w:bookmarkStart w:id="1929" w:name="_Toc140475635"/>
      <w:bookmarkStart w:id="1930" w:name="_Toc139710365"/>
      <w:bookmarkStart w:id="1931" w:name="_Toc139711537"/>
      <w:bookmarkStart w:id="1932" w:name="_Toc139712744"/>
      <w:bookmarkStart w:id="1933" w:name="_Toc139714936"/>
      <w:bookmarkStart w:id="1934" w:name="_Toc139717509"/>
      <w:bookmarkStart w:id="1935" w:name="_Toc139799692"/>
      <w:bookmarkStart w:id="1936" w:name="_Toc140469975"/>
      <w:bookmarkStart w:id="1937" w:name="_Toc140475636"/>
      <w:bookmarkStart w:id="1938" w:name="_Toc139710366"/>
      <w:bookmarkStart w:id="1939" w:name="_Toc139711538"/>
      <w:bookmarkStart w:id="1940" w:name="_Toc139712745"/>
      <w:bookmarkStart w:id="1941" w:name="_Toc139714937"/>
      <w:bookmarkStart w:id="1942" w:name="_Toc139717510"/>
      <w:bookmarkStart w:id="1943" w:name="_Toc139799693"/>
      <w:bookmarkStart w:id="1944" w:name="_Toc140469976"/>
      <w:bookmarkStart w:id="1945" w:name="_Toc140475637"/>
      <w:bookmarkStart w:id="1946" w:name="_Toc139710367"/>
      <w:bookmarkStart w:id="1947" w:name="_Toc139711539"/>
      <w:bookmarkStart w:id="1948" w:name="_Toc139712746"/>
      <w:bookmarkStart w:id="1949" w:name="_Toc139714938"/>
      <w:bookmarkStart w:id="1950" w:name="_Toc139717511"/>
      <w:bookmarkStart w:id="1951" w:name="_Toc139799694"/>
      <w:bookmarkStart w:id="1952" w:name="_Toc140469977"/>
      <w:bookmarkStart w:id="1953" w:name="_Toc140475638"/>
      <w:bookmarkStart w:id="1954" w:name="_Toc139710368"/>
      <w:bookmarkStart w:id="1955" w:name="_Toc139711540"/>
      <w:bookmarkStart w:id="1956" w:name="_Toc139712747"/>
      <w:bookmarkStart w:id="1957" w:name="_Toc139714939"/>
      <w:bookmarkStart w:id="1958" w:name="_Toc139717512"/>
      <w:bookmarkStart w:id="1959" w:name="_Toc139799695"/>
      <w:bookmarkStart w:id="1960" w:name="_Toc140469978"/>
      <w:bookmarkStart w:id="1961" w:name="_Toc140475639"/>
      <w:bookmarkStart w:id="1962" w:name="_Toc139710369"/>
      <w:bookmarkStart w:id="1963" w:name="_Toc139711541"/>
      <w:bookmarkStart w:id="1964" w:name="_Toc139712748"/>
      <w:bookmarkStart w:id="1965" w:name="_Toc139714940"/>
      <w:bookmarkStart w:id="1966" w:name="_Toc139717513"/>
      <w:bookmarkStart w:id="1967" w:name="_Toc139799696"/>
      <w:bookmarkStart w:id="1968" w:name="_Toc140469979"/>
      <w:bookmarkStart w:id="1969" w:name="_Toc140475640"/>
      <w:bookmarkStart w:id="1970" w:name="_Toc139710370"/>
      <w:bookmarkStart w:id="1971" w:name="_Toc139711542"/>
      <w:bookmarkStart w:id="1972" w:name="_Toc139712749"/>
      <w:bookmarkStart w:id="1973" w:name="_Toc139714941"/>
      <w:bookmarkStart w:id="1974" w:name="_Toc139717514"/>
      <w:bookmarkStart w:id="1975" w:name="_Toc139799697"/>
      <w:bookmarkStart w:id="1976" w:name="_Toc140469980"/>
      <w:bookmarkStart w:id="1977" w:name="_Toc140475641"/>
      <w:bookmarkStart w:id="1978" w:name="_Toc139710371"/>
      <w:bookmarkStart w:id="1979" w:name="_Toc139711543"/>
      <w:bookmarkStart w:id="1980" w:name="_Toc139712750"/>
      <w:bookmarkStart w:id="1981" w:name="_Toc139714942"/>
      <w:bookmarkStart w:id="1982" w:name="_Toc139717515"/>
      <w:bookmarkStart w:id="1983" w:name="_Toc139799698"/>
      <w:bookmarkStart w:id="1984" w:name="_Toc140469981"/>
      <w:bookmarkStart w:id="1985" w:name="_Toc140475642"/>
      <w:bookmarkStart w:id="1986" w:name="_Toc139710372"/>
      <w:bookmarkStart w:id="1987" w:name="_Toc139711544"/>
      <w:bookmarkStart w:id="1988" w:name="_Toc139712751"/>
      <w:bookmarkStart w:id="1989" w:name="_Toc139714943"/>
      <w:bookmarkStart w:id="1990" w:name="_Toc139717516"/>
      <w:bookmarkStart w:id="1991" w:name="_Toc139799699"/>
      <w:bookmarkStart w:id="1992" w:name="_Toc140469982"/>
      <w:bookmarkStart w:id="1993" w:name="_Toc140475643"/>
      <w:bookmarkStart w:id="1994" w:name="_Toc139710373"/>
      <w:bookmarkStart w:id="1995" w:name="_Toc139711545"/>
      <w:bookmarkStart w:id="1996" w:name="_Toc139712752"/>
      <w:bookmarkStart w:id="1997" w:name="_Toc139714944"/>
      <w:bookmarkStart w:id="1998" w:name="_Toc139717517"/>
      <w:bookmarkStart w:id="1999" w:name="_Toc139799700"/>
      <w:bookmarkStart w:id="2000" w:name="_Toc140469983"/>
      <w:bookmarkStart w:id="2001" w:name="_Toc140475644"/>
      <w:bookmarkStart w:id="2002" w:name="_Toc139710374"/>
      <w:bookmarkStart w:id="2003" w:name="_Toc139711546"/>
      <w:bookmarkStart w:id="2004" w:name="_Toc139712753"/>
      <w:bookmarkStart w:id="2005" w:name="_Toc139714945"/>
      <w:bookmarkStart w:id="2006" w:name="_Toc139717518"/>
      <w:bookmarkStart w:id="2007" w:name="_Toc139799701"/>
      <w:bookmarkStart w:id="2008" w:name="_Toc140469984"/>
      <w:bookmarkStart w:id="2009" w:name="_Toc140475645"/>
      <w:bookmarkStart w:id="2010" w:name="_Toc139710375"/>
      <w:bookmarkStart w:id="2011" w:name="_Toc139711547"/>
      <w:bookmarkStart w:id="2012" w:name="_Toc139712754"/>
      <w:bookmarkStart w:id="2013" w:name="_Toc139714946"/>
      <w:bookmarkStart w:id="2014" w:name="_Toc139717519"/>
      <w:bookmarkStart w:id="2015" w:name="_Toc139799702"/>
      <w:bookmarkStart w:id="2016" w:name="_Toc140469985"/>
      <w:bookmarkStart w:id="2017" w:name="_Toc140475646"/>
      <w:bookmarkStart w:id="2018" w:name="_Toc139710376"/>
      <w:bookmarkStart w:id="2019" w:name="_Toc139711548"/>
      <w:bookmarkStart w:id="2020" w:name="_Toc139712755"/>
      <w:bookmarkStart w:id="2021" w:name="_Toc139714947"/>
      <w:bookmarkStart w:id="2022" w:name="_Toc139717520"/>
      <w:bookmarkStart w:id="2023" w:name="_Toc139799703"/>
      <w:bookmarkStart w:id="2024" w:name="_Toc140469986"/>
      <w:bookmarkStart w:id="2025" w:name="_Toc140475647"/>
      <w:bookmarkStart w:id="2026" w:name="_Toc139710377"/>
      <w:bookmarkStart w:id="2027" w:name="_Toc139711549"/>
      <w:bookmarkStart w:id="2028" w:name="_Toc139712756"/>
      <w:bookmarkStart w:id="2029" w:name="_Toc139714948"/>
      <w:bookmarkStart w:id="2030" w:name="_Toc139717521"/>
      <w:bookmarkStart w:id="2031" w:name="_Toc139799704"/>
      <w:bookmarkStart w:id="2032" w:name="_Toc140469987"/>
      <w:bookmarkStart w:id="2033" w:name="_Toc140475648"/>
      <w:bookmarkStart w:id="2034" w:name="_Toc139710378"/>
      <w:bookmarkStart w:id="2035" w:name="_Toc139711550"/>
      <w:bookmarkStart w:id="2036" w:name="_Toc139712757"/>
      <w:bookmarkStart w:id="2037" w:name="_Toc139714949"/>
      <w:bookmarkStart w:id="2038" w:name="_Toc139717522"/>
      <w:bookmarkStart w:id="2039" w:name="_Toc139799705"/>
      <w:bookmarkStart w:id="2040" w:name="_Toc140469988"/>
      <w:bookmarkStart w:id="2041" w:name="_Toc140475649"/>
      <w:bookmarkStart w:id="2042" w:name="_Toc139710379"/>
      <w:bookmarkStart w:id="2043" w:name="_Toc139711551"/>
      <w:bookmarkStart w:id="2044" w:name="_Toc139712758"/>
      <w:bookmarkStart w:id="2045" w:name="_Toc139714950"/>
      <w:bookmarkStart w:id="2046" w:name="_Toc139717523"/>
      <w:bookmarkStart w:id="2047" w:name="_Toc139799706"/>
      <w:bookmarkStart w:id="2048" w:name="_Toc140469989"/>
      <w:bookmarkStart w:id="2049" w:name="_Toc140475650"/>
      <w:bookmarkStart w:id="2050" w:name="_Toc139710380"/>
      <w:bookmarkStart w:id="2051" w:name="_Toc139711552"/>
      <w:bookmarkStart w:id="2052" w:name="_Toc139712759"/>
      <w:bookmarkStart w:id="2053" w:name="_Toc139714951"/>
      <w:bookmarkStart w:id="2054" w:name="_Toc139717524"/>
      <w:bookmarkStart w:id="2055" w:name="_Toc139799707"/>
      <w:bookmarkStart w:id="2056" w:name="_Toc140469990"/>
      <w:bookmarkStart w:id="2057" w:name="_Toc140475651"/>
      <w:bookmarkStart w:id="2058" w:name="_Toc139710381"/>
      <w:bookmarkStart w:id="2059" w:name="_Toc139711553"/>
      <w:bookmarkStart w:id="2060" w:name="_Toc139712760"/>
      <w:bookmarkStart w:id="2061" w:name="_Toc139714952"/>
      <w:bookmarkStart w:id="2062" w:name="_Toc139717525"/>
      <w:bookmarkStart w:id="2063" w:name="_Toc139799708"/>
      <w:bookmarkStart w:id="2064" w:name="_Toc140469991"/>
      <w:bookmarkStart w:id="2065" w:name="_Toc140475652"/>
      <w:bookmarkStart w:id="2066" w:name="_Toc139710382"/>
      <w:bookmarkStart w:id="2067" w:name="_Toc139711554"/>
      <w:bookmarkStart w:id="2068" w:name="_Toc139712761"/>
      <w:bookmarkStart w:id="2069" w:name="_Toc139714953"/>
      <w:bookmarkStart w:id="2070" w:name="_Toc139717526"/>
      <w:bookmarkStart w:id="2071" w:name="_Toc139799709"/>
      <w:bookmarkStart w:id="2072" w:name="_Toc140469992"/>
      <w:bookmarkStart w:id="2073" w:name="_Toc140475653"/>
      <w:bookmarkStart w:id="2074" w:name="_Toc139710383"/>
      <w:bookmarkStart w:id="2075" w:name="_Toc139711555"/>
      <w:bookmarkStart w:id="2076" w:name="_Toc139712762"/>
      <w:bookmarkStart w:id="2077" w:name="_Toc139714954"/>
      <w:bookmarkStart w:id="2078" w:name="_Toc139717527"/>
      <w:bookmarkStart w:id="2079" w:name="_Toc139799710"/>
      <w:bookmarkStart w:id="2080" w:name="_Toc140469993"/>
      <w:bookmarkStart w:id="2081" w:name="_Toc140475654"/>
      <w:bookmarkStart w:id="2082" w:name="_Toc139710384"/>
      <w:bookmarkStart w:id="2083" w:name="_Toc139711556"/>
      <w:bookmarkStart w:id="2084" w:name="_Toc139712763"/>
      <w:bookmarkStart w:id="2085" w:name="_Toc139714955"/>
      <w:bookmarkStart w:id="2086" w:name="_Toc139717528"/>
      <w:bookmarkStart w:id="2087" w:name="_Toc139799711"/>
      <w:bookmarkStart w:id="2088" w:name="_Toc140469994"/>
      <w:bookmarkStart w:id="2089" w:name="_Toc140475655"/>
      <w:bookmarkStart w:id="2090" w:name="_Toc139710385"/>
      <w:bookmarkStart w:id="2091" w:name="_Toc139711557"/>
      <w:bookmarkStart w:id="2092" w:name="_Toc139712764"/>
      <w:bookmarkStart w:id="2093" w:name="_Toc139714956"/>
      <w:bookmarkStart w:id="2094" w:name="_Toc139717529"/>
      <w:bookmarkStart w:id="2095" w:name="_Toc139799712"/>
      <w:bookmarkStart w:id="2096" w:name="_Toc140469995"/>
      <w:bookmarkStart w:id="2097" w:name="_Toc140475656"/>
      <w:bookmarkStart w:id="2098" w:name="_Toc139710386"/>
      <w:bookmarkStart w:id="2099" w:name="_Toc139711558"/>
      <w:bookmarkStart w:id="2100" w:name="_Toc139712765"/>
      <w:bookmarkStart w:id="2101" w:name="_Toc139714957"/>
      <w:bookmarkStart w:id="2102" w:name="_Toc139717530"/>
      <w:bookmarkStart w:id="2103" w:name="_Toc139799713"/>
      <w:bookmarkStart w:id="2104" w:name="_Toc140469996"/>
      <w:bookmarkStart w:id="2105" w:name="_Toc140475657"/>
      <w:bookmarkStart w:id="2106" w:name="_Toc139710387"/>
      <w:bookmarkStart w:id="2107" w:name="_Toc139711559"/>
      <w:bookmarkStart w:id="2108" w:name="_Toc139712766"/>
      <w:bookmarkStart w:id="2109" w:name="_Toc139714958"/>
      <w:bookmarkStart w:id="2110" w:name="_Toc139717531"/>
      <w:bookmarkStart w:id="2111" w:name="_Toc139799714"/>
      <w:bookmarkStart w:id="2112" w:name="_Toc140469997"/>
      <w:bookmarkStart w:id="2113" w:name="_Toc140475658"/>
      <w:bookmarkStart w:id="2114" w:name="_Toc139710388"/>
      <w:bookmarkStart w:id="2115" w:name="_Toc139711560"/>
      <w:bookmarkStart w:id="2116" w:name="_Toc139712767"/>
      <w:bookmarkStart w:id="2117" w:name="_Toc139714959"/>
      <w:bookmarkStart w:id="2118" w:name="_Toc139717532"/>
      <w:bookmarkStart w:id="2119" w:name="_Toc139799715"/>
      <w:bookmarkStart w:id="2120" w:name="_Toc140469998"/>
      <w:bookmarkStart w:id="2121" w:name="_Toc140475659"/>
      <w:bookmarkStart w:id="2122" w:name="_Toc139710389"/>
      <w:bookmarkStart w:id="2123" w:name="_Toc139711561"/>
      <w:bookmarkStart w:id="2124" w:name="_Toc139712768"/>
      <w:bookmarkStart w:id="2125" w:name="_Toc139714960"/>
      <w:bookmarkStart w:id="2126" w:name="_Toc139717533"/>
      <w:bookmarkStart w:id="2127" w:name="_Toc139799716"/>
      <w:bookmarkStart w:id="2128" w:name="_Toc140469999"/>
      <w:bookmarkStart w:id="2129" w:name="_Toc140475660"/>
      <w:bookmarkStart w:id="2130" w:name="_Toc139710390"/>
      <w:bookmarkStart w:id="2131" w:name="_Toc139711562"/>
      <w:bookmarkStart w:id="2132" w:name="_Toc139712769"/>
      <w:bookmarkStart w:id="2133" w:name="_Toc139714961"/>
      <w:bookmarkStart w:id="2134" w:name="_Toc139717534"/>
      <w:bookmarkStart w:id="2135" w:name="_Toc139799717"/>
      <w:bookmarkStart w:id="2136" w:name="_Toc140470000"/>
      <w:bookmarkStart w:id="2137" w:name="_Toc140475661"/>
      <w:bookmarkStart w:id="2138" w:name="_Toc139710391"/>
      <w:bookmarkStart w:id="2139" w:name="_Toc139711563"/>
      <w:bookmarkStart w:id="2140" w:name="_Toc139712770"/>
      <w:bookmarkStart w:id="2141" w:name="_Toc139714962"/>
      <w:bookmarkStart w:id="2142" w:name="_Toc139717535"/>
      <w:bookmarkStart w:id="2143" w:name="_Toc139799718"/>
      <w:bookmarkStart w:id="2144" w:name="_Toc140470001"/>
      <w:bookmarkStart w:id="2145" w:name="_Toc140475662"/>
      <w:bookmarkStart w:id="2146" w:name="_Toc139710392"/>
      <w:bookmarkStart w:id="2147" w:name="_Toc139711564"/>
      <w:bookmarkStart w:id="2148" w:name="_Toc139712771"/>
      <w:bookmarkStart w:id="2149" w:name="_Toc139714963"/>
      <w:bookmarkStart w:id="2150" w:name="_Toc139717536"/>
      <w:bookmarkStart w:id="2151" w:name="_Toc139799719"/>
      <w:bookmarkStart w:id="2152" w:name="_Toc140470002"/>
      <w:bookmarkStart w:id="2153" w:name="_Toc140475663"/>
      <w:bookmarkStart w:id="2154" w:name="_Toc139710393"/>
      <w:bookmarkStart w:id="2155" w:name="_Toc139711565"/>
      <w:bookmarkStart w:id="2156" w:name="_Toc139712772"/>
      <w:bookmarkStart w:id="2157" w:name="_Toc139714964"/>
      <w:bookmarkStart w:id="2158" w:name="_Toc139717537"/>
      <w:bookmarkStart w:id="2159" w:name="_Toc139799720"/>
      <w:bookmarkStart w:id="2160" w:name="_Toc140470003"/>
      <w:bookmarkStart w:id="2161" w:name="_Toc140475664"/>
      <w:bookmarkStart w:id="2162" w:name="_Toc139710394"/>
      <w:bookmarkStart w:id="2163" w:name="_Toc139711566"/>
      <w:bookmarkStart w:id="2164" w:name="_Toc139712773"/>
      <w:bookmarkStart w:id="2165" w:name="_Toc139714965"/>
      <w:bookmarkStart w:id="2166" w:name="_Toc139717538"/>
      <w:bookmarkStart w:id="2167" w:name="_Toc139799721"/>
      <w:bookmarkStart w:id="2168" w:name="_Toc140470004"/>
      <w:bookmarkStart w:id="2169" w:name="_Toc140475665"/>
      <w:bookmarkStart w:id="2170" w:name="_Toc139710395"/>
      <w:bookmarkStart w:id="2171" w:name="_Toc139711567"/>
      <w:bookmarkStart w:id="2172" w:name="_Toc139712774"/>
      <w:bookmarkStart w:id="2173" w:name="_Toc139714966"/>
      <w:bookmarkStart w:id="2174" w:name="_Toc139717539"/>
      <w:bookmarkStart w:id="2175" w:name="_Toc139799722"/>
      <w:bookmarkStart w:id="2176" w:name="_Toc140470005"/>
      <w:bookmarkStart w:id="2177" w:name="_Toc140475666"/>
      <w:bookmarkStart w:id="2178" w:name="_Toc139710396"/>
      <w:bookmarkStart w:id="2179" w:name="_Toc139711568"/>
      <w:bookmarkStart w:id="2180" w:name="_Toc139712775"/>
      <w:bookmarkStart w:id="2181" w:name="_Toc139714967"/>
      <w:bookmarkStart w:id="2182" w:name="_Toc139717540"/>
      <w:bookmarkStart w:id="2183" w:name="_Toc139799723"/>
      <w:bookmarkStart w:id="2184" w:name="_Toc140470006"/>
      <w:bookmarkStart w:id="2185" w:name="_Toc140475667"/>
      <w:bookmarkStart w:id="2186" w:name="_Toc139710397"/>
      <w:bookmarkStart w:id="2187" w:name="_Toc139711569"/>
      <w:bookmarkStart w:id="2188" w:name="_Toc139712776"/>
      <w:bookmarkStart w:id="2189" w:name="_Toc139714968"/>
      <w:bookmarkStart w:id="2190" w:name="_Toc139717541"/>
      <w:bookmarkStart w:id="2191" w:name="_Toc139799724"/>
      <w:bookmarkStart w:id="2192" w:name="_Toc140470007"/>
      <w:bookmarkStart w:id="2193" w:name="_Toc140475668"/>
      <w:bookmarkStart w:id="2194" w:name="_Toc139710398"/>
      <w:bookmarkStart w:id="2195" w:name="_Toc139711570"/>
      <w:bookmarkStart w:id="2196" w:name="_Toc139712777"/>
      <w:bookmarkStart w:id="2197" w:name="_Toc139714969"/>
      <w:bookmarkStart w:id="2198" w:name="_Toc139717542"/>
      <w:bookmarkStart w:id="2199" w:name="_Toc139799725"/>
      <w:bookmarkStart w:id="2200" w:name="_Toc140470008"/>
      <w:bookmarkStart w:id="2201" w:name="_Toc140475669"/>
      <w:bookmarkStart w:id="2202" w:name="_Toc139710399"/>
      <w:bookmarkStart w:id="2203" w:name="_Toc139711571"/>
      <w:bookmarkStart w:id="2204" w:name="_Toc139712778"/>
      <w:bookmarkStart w:id="2205" w:name="_Toc139714970"/>
      <w:bookmarkStart w:id="2206" w:name="_Toc139717543"/>
      <w:bookmarkStart w:id="2207" w:name="_Toc139799726"/>
      <w:bookmarkStart w:id="2208" w:name="_Toc140470009"/>
      <w:bookmarkStart w:id="2209" w:name="_Toc140475670"/>
      <w:bookmarkStart w:id="2210" w:name="_Toc139710400"/>
      <w:bookmarkStart w:id="2211" w:name="_Toc139711572"/>
      <w:bookmarkStart w:id="2212" w:name="_Toc139712779"/>
      <w:bookmarkStart w:id="2213" w:name="_Toc139714971"/>
      <w:bookmarkStart w:id="2214" w:name="_Toc139717544"/>
      <w:bookmarkStart w:id="2215" w:name="_Toc139799727"/>
      <w:bookmarkStart w:id="2216" w:name="_Toc140470010"/>
      <w:bookmarkStart w:id="2217" w:name="_Toc140475671"/>
      <w:bookmarkStart w:id="2218" w:name="_Toc139710401"/>
      <w:bookmarkStart w:id="2219" w:name="_Toc139711573"/>
      <w:bookmarkStart w:id="2220" w:name="_Toc139712780"/>
      <w:bookmarkStart w:id="2221" w:name="_Toc139714972"/>
      <w:bookmarkStart w:id="2222" w:name="_Toc139717545"/>
      <w:bookmarkStart w:id="2223" w:name="_Toc139799728"/>
      <w:bookmarkStart w:id="2224" w:name="_Toc140470011"/>
      <w:bookmarkStart w:id="2225" w:name="_Toc140475672"/>
      <w:bookmarkStart w:id="2226" w:name="_Toc139710402"/>
      <w:bookmarkStart w:id="2227" w:name="_Toc139711574"/>
      <w:bookmarkStart w:id="2228" w:name="_Toc139712781"/>
      <w:bookmarkStart w:id="2229" w:name="_Toc139714973"/>
      <w:bookmarkStart w:id="2230" w:name="_Toc139717546"/>
      <w:bookmarkStart w:id="2231" w:name="_Toc139799729"/>
      <w:bookmarkStart w:id="2232" w:name="_Toc140470012"/>
      <w:bookmarkStart w:id="2233" w:name="_Toc140475673"/>
      <w:bookmarkStart w:id="2234" w:name="_Toc139710403"/>
      <w:bookmarkStart w:id="2235" w:name="_Toc139711575"/>
      <w:bookmarkStart w:id="2236" w:name="_Toc139712782"/>
      <w:bookmarkStart w:id="2237" w:name="_Toc139714974"/>
      <w:bookmarkStart w:id="2238" w:name="_Toc139717547"/>
      <w:bookmarkStart w:id="2239" w:name="_Toc139799730"/>
      <w:bookmarkStart w:id="2240" w:name="_Toc140470013"/>
      <w:bookmarkStart w:id="2241" w:name="_Toc140475674"/>
      <w:bookmarkStart w:id="2242" w:name="_Toc139710404"/>
      <w:bookmarkStart w:id="2243" w:name="_Toc139711576"/>
      <w:bookmarkStart w:id="2244" w:name="_Toc139712783"/>
      <w:bookmarkStart w:id="2245" w:name="_Toc139714975"/>
      <w:bookmarkStart w:id="2246" w:name="_Toc139717548"/>
      <w:bookmarkStart w:id="2247" w:name="_Toc139799731"/>
      <w:bookmarkStart w:id="2248" w:name="_Toc140470014"/>
      <w:bookmarkStart w:id="2249" w:name="_Toc140475675"/>
      <w:bookmarkStart w:id="2250" w:name="_Toc139710405"/>
      <w:bookmarkStart w:id="2251" w:name="_Toc139711577"/>
      <w:bookmarkStart w:id="2252" w:name="_Toc139712784"/>
      <w:bookmarkStart w:id="2253" w:name="_Toc139714976"/>
      <w:bookmarkStart w:id="2254" w:name="_Toc139717549"/>
      <w:bookmarkStart w:id="2255" w:name="_Toc139799732"/>
      <w:bookmarkStart w:id="2256" w:name="_Toc140470015"/>
      <w:bookmarkStart w:id="2257" w:name="_Toc140475676"/>
      <w:bookmarkStart w:id="2258" w:name="_Toc139710406"/>
      <w:bookmarkStart w:id="2259" w:name="_Toc139711578"/>
      <w:bookmarkStart w:id="2260" w:name="_Toc139712785"/>
      <w:bookmarkStart w:id="2261" w:name="_Toc139714977"/>
      <w:bookmarkStart w:id="2262" w:name="_Toc139717550"/>
      <w:bookmarkStart w:id="2263" w:name="_Toc139799733"/>
      <w:bookmarkStart w:id="2264" w:name="_Toc140470016"/>
      <w:bookmarkStart w:id="2265" w:name="_Toc140475677"/>
      <w:bookmarkStart w:id="2266" w:name="_Toc139710407"/>
      <w:bookmarkStart w:id="2267" w:name="_Toc139711579"/>
      <w:bookmarkStart w:id="2268" w:name="_Toc139712786"/>
      <w:bookmarkStart w:id="2269" w:name="_Toc139714978"/>
      <w:bookmarkStart w:id="2270" w:name="_Toc139717551"/>
      <w:bookmarkStart w:id="2271" w:name="_Toc139799734"/>
      <w:bookmarkStart w:id="2272" w:name="_Toc140470017"/>
      <w:bookmarkStart w:id="2273" w:name="_Toc140475678"/>
      <w:bookmarkStart w:id="2274" w:name="_Toc139710408"/>
      <w:bookmarkStart w:id="2275" w:name="_Toc139711580"/>
      <w:bookmarkStart w:id="2276" w:name="_Toc139712787"/>
      <w:bookmarkStart w:id="2277" w:name="_Toc139714979"/>
      <w:bookmarkStart w:id="2278" w:name="_Toc139717552"/>
      <w:bookmarkStart w:id="2279" w:name="_Toc139799735"/>
      <w:bookmarkStart w:id="2280" w:name="_Toc140470018"/>
      <w:bookmarkStart w:id="2281" w:name="_Toc140475679"/>
      <w:bookmarkStart w:id="2282" w:name="_Toc139710409"/>
      <w:bookmarkStart w:id="2283" w:name="_Toc139711581"/>
      <w:bookmarkStart w:id="2284" w:name="_Toc139712788"/>
      <w:bookmarkStart w:id="2285" w:name="_Toc139714980"/>
      <w:bookmarkStart w:id="2286" w:name="_Toc139717553"/>
      <w:bookmarkStart w:id="2287" w:name="_Toc139799736"/>
      <w:bookmarkStart w:id="2288" w:name="_Toc140470019"/>
      <w:bookmarkStart w:id="2289" w:name="_Toc140475680"/>
      <w:bookmarkStart w:id="2290" w:name="_Toc139710410"/>
      <w:bookmarkStart w:id="2291" w:name="_Toc139711582"/>
      <w:bookmarkStart w:id="2292" w:name="_Toc139712789"/>
      <w:bookmarkStart w:id="2293" w:name="_Toc139714981"/>
      <w:bookmarkStart w:id="2294" w:name="_Toc139717554"/>
      <w:bookmarkStart w:id="2295" w:name="_Toc139799737"/>
      <w:bookmarkStart w:id="2296" w:name="_Toc140470020"/>
      <w:bookmarkStart w:id="2297" w:name="_Toc140475681"/>
      <w:bookmarkStart w:id="2298" w:name="_Toc139710411"/>
      <w:bookmarkStart w:id="2299" w:name="_Toc139711583"/>
      <w:bookmarkStart w:id="2300" w:name="_Toc139712790"/>
      <w:bookmarkStart w:id="2301" w:name="_Toc139714982"/>
      <w:bookmarkStart w:id="2302" w:name="_Toc139717555"/>
      <w:bookmarkStart w:id="2303" w:name="_Toc139799738"/>
      <w:bookmarkStart w:id="2304" w:name="_Toc140470021"/>
      <w:bookmarkStart w:id="2305" w:name="_Toc140475682"/>
      <w:bookmarkStart w:id="2306" w:name="_Toc139710412"/>
      <w:bookmarkStart w:id="2307" w:name="_Toc139711584"/>
      <w:bookmarkStart w:id="2308" w:name="_Toc139712791"/>
      <w:bookmarkStart w:id="2309" w:name="_Toc139714983"/>
      <w:bookmarkStart w:id="2310" w:name="_Toc139717556"/>
      <w:bookmarkStart w:id="2311" w:name="_Toc139799739"/>
      <w:bookmarkStart w:id="2312" w:name="_Toc140470022"/>
      <w:bookmarkStart w:id="2313" w:name="_Toc140475683"/>
      <w:bookmarkStart w:id="2314" w:name="_Toc139710413"/>
      <w:bookmarkStart w:id="2315" w:name="_Toc139711585"/>
      <w:bookmarkStart w:id="2316" w:name="_Toc139712792"/>
      <w:bookmarkStart w:id="2317" w:name="_Toc139714984"/>
      <w:bookmarkStart w:id="2318" w:name="_Toc139717557"/>
      <w:bookmarkStart w:id="2319" w:name="_Toc139799740"/>
      <w:bookmarkStart w:id="2320" w:name="_Toc140470023"/>
      <w:bookmarkStart w:id="2321" w:name="_Toc140475684"/>
      <w:bookmarkStart w:id="2322" w:name="_Toc139710414"/>
      <w:bookmarkStart w:id="2323" w:name="_Toc139711586"/>
      <w:bookmarkStart w:id="2324" w:name="_Toc139712793"/>
      <w:bookmarkStart w:id="2325" w:name="_Toc139714985"/>
      <w:bookmarkStart w:id="2326" w:name="_Toc139717558"/>
      <w:bookmarkStart w:id="2327" w:name="_Toc139799741"/>
      <w:bookmarkStart w:id="2328" w:name="_Toc140470024"/>
      <w:bookmarkStart w:id="2329" w:name="_Toc140475685"/>
      <w:bookmarkStart w:id="2330" w:name="_Toc139710415"/>
      <w:bookmarkStart w:id="2331" w:name="_Toc139711587"/>
      <w:bookmarkStart w:id="2332" w:name="_Toc139712794"/>
      <w:bookmarkStart w:id="2333" w:name="_Toc139714986"/>
      <w:bookmarkStart w:id="2334" w:name="_Toc139717559"/>
      <w:bookmarkStart w:id="2335" w:name="_Toc139799742"/>
      <w:bookmarkStart w:id="2336" w:name="_Toc140470025"/>
      <w:bookmarkStart w:id="2337" w:name="_Toc140475686"/>
      <w:bookmarkStart w:id="2338" w:name="_Toc139710416"/>
      <w:bookmarkStart w:id="2339" w:name="_Toc139711588"/>
      <w:bookmarkStart w:id="2340" w:name="_Toc139712795"/>
      <w:bookmarkStart w:id="2341" w:name="_Toc139714987"/>
      <w:bookmarkStart w:id="2342" w:name="_Toc139717560"/>
      <w:bookmarkStart w:id="2343" w:name="_Toc139799743"/>
      <w:bookmarkStart w:id="2344" w:name="_Toc140470026"/>
      <w:bookmarkStart w:id="2345" w:name="_Toc140475687"/>
      <w:bookmarkStart w:id="2346" w:name="_Toc139710417"/>
      <w:bookmarkStart w:id="2347" w:name="_Toc139711589"/>
      <w:bookmarkStart w:id="2348" w:name="_Toc139712796"/>
      <w:bookmarkStart w:id="2349" w:name="_Toc139714988"/>
      <w:bookmarkStart w:id="2350" w:name="_Toc139717561"/>
      <w:bookmarkStart w:id="2351" w:name="_Toc139799744"/>
      <w:bookmarkStart w:id="2352" w:name="_Toc140470027"/>
      <w:bookmarkStart w:id="2353" w:name="_Toc140475688"/>
      <w:bookmarkStart w:id="2354" w:name="_Toc139710418"/>
      <w:bookmarkStart w:id="2355" w:name="_Toc139711590"/>
      <w:bookmarkStart w:id="2356" w:name="_Toc139712797"/>
      <w:bookmarkStart w:id="2357" w:name="_Toc139714989"/>
      <w:bookmarkStart w:id="2358" w:name="_Toc139717562"/>
      <w:bookmarkStart w:id="2359" w:name="_Toc139799745"/>
      <w:bookmarkStart w:id="2360" w:name="_Toc140470028"/>
      <w:bookmarkStart w:id="2361" w:name="_Toc140475689"/>
      <w:bookmarkStart w:id="2362" w:name="_Toc139710419"/>
      <w:bookmarkStart w:id="2363" w:name="_Toc139711591"/>
      <w:bookmarkStart w:id="2364" w:name="_Toc139712798"/>
      <w:bookmarkStart w:id="2365" w:name="_Toc139714990"/>
      <w:bookmarkStart w:id="2366" w:name="_Toc139717563"/>
      <w:bookmarkStart w:id="2367" w:name="_Toc139799746"/>
      <w:bookmarkStart w:id="2368" w:name="_Toc140470029"/>
      <w:bookmarkStart w:id="2369" w:name="_Toc140475690"/>
      <w:bookmarkStart w:id="2370" w:name="_Toc139710420"/>
      <w:bookmarkStart w:id="2371" w:name="_Toc139711592"/>
      <w:bookmarkStart w:id="2372" w:name="_Toc139712799"/>
      <w:bookmarkStart w:id="2373" w:name="_Toc139714991"/>
      <w:bookmarkStart w:id="2374" w:name="_Toc139717564"/>
      <w:bookmarkStart w:id="2375" w:name="_Toc139799747"/>
      <w:bookmarkStart w:id="2376" w:name="_Toc140470030"/>
      <w:bookmarkStart w:id="2377" w:name="_Toc140475691"/>
      <w:bookmarkStart w:id="2378" w:name="_Toc139710421"/>
      <w:bookmarkStart w:id="2379" w:name="_Toc139711593"/>
      <w:bookmarkStart w:id="2380" w:name="_Toc139712800"/>
      <w:bookmarkStart w:id="2381" w:name="_Toc139714992"/>
      <w:bookmarkStart w:id="2382" w:name="_Toc139717565"/>
      <w:bookmarkStart w:id="2383" w:name="_Toc139799748"/>
      <w:bookmarkStart w:id="2384" w:name="_Toc140470031"/>
      <w:bookmarkStart w:id="2385" w:name="_Toc140475692"/>
      <w:bookmarkStart w:id="2386" w:name="_Toc139710422"/>
      <w:bookmarkStart w:id="2387" w:name="_Toc139711594"/>
      <w:bookmarkStart w:id="2388" w:name="_Toc139712801"/>
      <w:bookmarkStart w:id="2389" w:name="_Toc139714993"/>
      <w:bookmarkStart w:id="2390" w:name="_Toc139717566"/>
      <w:bookmarkStart w:id="2391" w:name="_Toc139799749"/>
      <w:bookmarkStart w:id="2392" w:name="_Toc140470032"/>
      <w:bookmarkStart w:id="2393" w:name="_Toc140475693"/>
      <w:bookmarkStart w:id="2394" w:name="_Toc139714994"/>
      <w:bookmarkStart w:id="2395" w:name="_Toc139717567"/>
      <w:bookmarkStart w:id="2396" w:name="_Toc139799750"/>
      <w:bookmarkStart w:id="2397" w:name="_Toc140470033"/>
      <w:bookmarkStart w:id="2398" w:name="_Toc140475694"/>
      <w:bookmarkStart w:id="2399" w:name="_Toc172344603"/>
      <w:bookmarkStart w:id="2400" w:name="_Toc261510018"/>
      <w:bookmarkStart w:id="2401" w:name="_Toc261510538"/>
      <w:bookmarkStart w:id="2402" w:name="_Toc263276264"/>
      <w:bookmarkStart w:id="2403" w:name="_Toc28811738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r w:rsidRPr="002C38EF">
        <w:rPr>
          <w:rFonts w:hint="eastAsia"/>
          <w:b/>
          <w:sz w:val="24"/>
          <w:szCs w:val="24"/>
        </w:rPr>
        <w:t>准备和组织计划</w:t>
      </w:r>
      <w:bookmarkEnd w:id="2399"/>
      <w:bookmarkEnd w:id="2400"/>
      <w:bookmarkEnd w:id="2401"/>
      <w:bookmarkEnd w:id="2402"/>
      <w:bookmarkEnd w:id="2403"/>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组织项目相关的监理工程师编写监理规划和监理细则，领会设计意图，掌握设计要求，对项目现场监理人员进行针对项目的技术培训，对各单项工程的部分工程做深入了解。并在承建单位安排下尽快组织方案会审和设计技术交底，做到施工时心中有数。</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对管理人员进行相关的技术培训，并对整个施工过程、设备开箱检验方法及配合条件作说明，使到项目施工时更好地得到承建单位和业主单位的配合。</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及时组织对设备、材料、半成品、外购和外加工产品（含硬件和软件）的制造和采购计划的评审、审批，确保工程进度。</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根据工程进度需要，陆续调动监理人员进场。</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临时办公室：工程总监、现场监理人员等全部或部分长驻现场，因此需要业主单位提供工地临时办公室，提供照明、用水等条件，等工程验收合格后撤除。</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根据工程进度安排设备进场，并由工程监理组织查验及签收，然后交由现场工地仓库保管及领用。设备所附资料复印件留工程监理处，原件在工程验收时作为竣工资料提交。为了便于工程顺利实施，需要在工地现场设立必要的临时设施。</w:t>
      </w:r>
    </w:p>
    <w:p w:rsidR="002C38EF" w:rsidRPr="002C38EF" w:rsidRDefault="002C38EF" w:rsidP="00E4033C">
      <w:pPr>
        <w:pStyle w:val="aff"/>
        <w:numPr>
          <w:ilvl w:val="0"/>
          <w:numId w:val="54"/>
        </w:numPr>
        <w:ind w:firstLineChars="0"/>
        <w:rPr>
          <w:b/>
          <w:sz w:val="24"/>
          <w:szCs w:val="24"/>
        </w:rPr>
      </w:pPr>
      <w:bookmarkStart w:id="2404" w:name="_Toc172344604"/>
      <w:bookmarkStart w:id="2405" w:name="_Toc261510019"/>
      <w:bookmarkStart w:id="2406" w:name="_Toc263276265"/>
      <w:r w:rsidRPr="002C38EF">
        <w:rPr>
          <w:rFonts w:hint="eastAsia"/>
          <w:b/>
          <w:sz w:val="24"/>
          <w:szCs w:val="24"/>
        </w:rPr>
        <w:t>组织机构的建立和运作</w:t>
      </w:r>
      <w:bookmarkEnd w:id="2404"/>
      <w:bookmarkEnd w:id="2405"/>
      <w:bookmarkEnd w:id="2406"/>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本项目是一个施工范围广、项目实施时间短、系统先进、施工技术要求高的工程，为保证工程高效、高质、顺利而有序地进行，我方将成立项目监理机构，抽调最强的技术力量组建的工程监理机构。</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组织机构的成员和主要职责如下：</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总监理工程师：负责项目的整体运作，协调公司各部门和现场项目监理理部的关系。</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现场项目监理机构：负责工程的具体实施，协调公司、现场各方的关系，项目部成员包括各系统专业施工监理负责人、质量监督负责人、安全负责人及现场监理工程师等，具体项目机构设置见“监理组织机构”一章。</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总监代表：本工程采用项目经理负责制，由总监代表担任。项目经理拥有调配本工程现场人力、物力、财力和优先使用公司其他工程范畴的资源的权利，并负责工程保质保量按时完成。</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lastRenderedPageBreak/>
        <w:t>现场监理工程师：根据施工进度的要求，负责各分系统工程的施工组织和实施，制定施工各有关规范，保证本系统工程顺利完成，配合系统集成工程师进行系统调试，向项目经理负责。</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项目经理负责组织制定，批准并控制项目管理计划的实施，负责落实项目管理计划在各（子）系统项目的应用。厂商项目经理或其指派的工程师负责项目管理计划在子系统中的实施。</w:t>
      </w:r>
    </w:p>
    <w:p w:rsidR="002C38EF" w:rsidRPr="002C38EF" w:rsidRDefault="002C38EF" w:rsidP="00E4033C">
      <w:pPr>
        <w:pStyle w:val="aff"/>
        <w:numPr>
          <w:ilvl w:val="0"/>
          <w:numId w:val="54"/>
        </w:numPr>
        <w:ind w:firstLineChars="0"/>
        <w:rPr>
          <w:b/>
          <w:sz w:val="24"/>
          <w:szCs w:val="24"/>
        </w:rPr>
      </w:pPr>
      <w:bookmarkStart w:id="2407" w:name="_Toc172344605"/>
      <w:bookmarkStart w:id="2408" w:name="_Toc261510020"/>
      <w:bookmarkStart w:id="2409" w:name="_Toc263276266"/>
      <w:r w:rsidRPr="002C38EF">
        <w:rPr>
          <w:rFonts w:hint="eastAsia"/>
          <w:b/>
          <w:sz w:val="24"/>
          <w:szCs w:val="24"/>
        </w:rPr>
        <w:t>资源需用计划</w:t>
      </w:r>
      <w:bookmarkEnd w:id="2407"/>
      <w:bookmarkEnd w:id="2408"/>
      <w:bookmarkEnd w:id="2409"/>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工机具需用计划：主要施工工具、测试仪表、车辆等。</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劳动力需用计划：按施工进度、工程量确定各阶段的监理人员。</w:t>
      </w:r>
    </w:p>
    <w:p w:rsidR="002C38EF" w:rsidRPr="002C38EF" w:rsidRDefault="002C38EF" w:rsidP="00E4033C">
      <w:pPr>
        <w:pStyle w:val="aff"/>
        <w:numPr>
          <w:ilvl w:val="0"/>
          <w:numId w:val="54"/>
        </w:numPr>
        <w:ind w:firstLineChars="0"/>
        <w:rPr>
          <w:b/>
          <w:sz w:val="24"/>
          <w:szCs w:val="24"/>
        </w:rPr>
      </w:pPr>
      <w:bookmarkStart w:id="2410" w:name="_Toc172344606"/>
      <w:bookmarkStart w:id="2411" w:name="_Toc261510021"/>
      <w:bookmarkStart w:id="2412" w:name="_Toc263276267"/>
      <w:r w:rsidRPr="002C38EF">
        <w:rPr>
          <w:rFonts w:hint="eastAsia"/>
          <w:b/>
          <w:sz w:val="24"/>
          <w:szCs w:val="24"/>
        </w:rPr>
        <w:t>办公设备及测试工具</w:t>
      </w:r>
      <w:bookmarkEnd w:id="2410"/>
      <w:bookmarkEnd w:id="2411"/>
      <w:bookmarkEnd w:id="2412"/>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项目监理机构将与厂商协调由其负责提供清单列明特殊测试设备，以便进行合同中所需的所有设备的测试。建议项目监理的办公、通讯、交通设施设备及特殊测试设备包括：</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1．专门办公地点</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办公设施：办公室、会议室、计算机、摄录设备、交通工具</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2．通讯工具</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3．系统测试仪</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4．网络测试软件</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5．系统测试软件</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6．接线、安装工具包等</w:t>
      </w:r>
    </w:p>
    <w:p w:rsidR="002C38EF" w:rsidRPr="002C38EF" w:rsidRDefault="002C38EF" w:rsidP="00E4033C">
      <w:pPr>
        <w:pStyle w:val="aff"/>
        <w:numPr>
          <w:ilvl w:val="0"/>
          <w:numId w:val="54"/>
        </w:numPr>
        <w:ind w:firstLineChars="0"/>
        <w:rPr>
          <w:b/>
          <w:sz w:val="24"/>
          <w:szCs w:val="24"/>
        </w:rPr>
      </w:pPr>
      <w:bookmarkStart w:id="2413" w:name="_Toc172344607"/>
      <w:bookmarkStart w:id="2414" w:name="_Toc261510022"/>
      <w:bookmarkStart w:id="2415" w:name="_Toc263276268"/>
      <w:r w:rsidRPr="002C38EF">
        <w:rPr>
          <w:rFonts w:hint="eastAsia"/>
          <w:b/>
          <w:sz w:val="24"/>
          <w:szCs w:val="24"/>
        </w:rPr>
        <w:t>施工阶段划分</w:t>
      </w:r>
      <w:bookmarkEnd w:id="2413"/>
      <w:bookmarkEnd w:id="2414"/>
      <w:bookmarkEnd w:id="2415"/>
    </w:p>
    <w:p w:rsidR="002C38EF" w:rsidRPr="00E929D6" w:rsidRDefault="002C38EF" w:rsidP="002C38EF">
      <w:pPr>
        <w:spacing w:line="360" w:lineRule="auto"/>
        <w:ind w:firstLineChars="200" w:firstLine="482"/>
        <w:rPr>
          <w:rFonts w:ascii="宋体" w:hAnsi="宋体"/>
          <w:b/>
          <w:sz w:val="24"/>
        </w:rPr>
      </w:pPr>
      <w:r w:rsidRPr="00E929D6">
        <w:rPr>
          <w:rFonts w:ascii="宋体" w:hAnsi="宋体" w:hint="eastAsia"/>
          <w:b/>
          <w:sz w:val="24"/>
        </w:rPr>
        <w:t>1．施工准备阶段</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施工队伍进入现场后，项目监理机构应召集负责施工的技术人员认真进行技术交底，熟悉实施的内容和要求，找出疑难问题，制定具体的施工技术方案，制定疑难问题解决方案。</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确定设备运输的进场时间及线路安排，编写设备运输的责任制度，落实责任人，配合各项目实施小组的进度安排设备到达安装地点，做到不提前到货，不延后到货，保证项目实施进度。</w:t>
      </w:r>
    </w:p>
    <w:p w:rsidR="002C38EF" w:rsidRPr="00E929D6" w:rsidRDefault="002C38EF" w:rsidP="002C38EF">
      <w:pPr>
        <w:spacing w:line="360" w:lineRule="auto"/>
        <w:ind w:firstLineChars="200" w:firstLine="482"/>
        <w:rPr>
          <w:rFonts w:ascii="宋体" w:hAnsi="宋体"/>
          <w:b/>
          <w:sz w:val="24"/>
        </w:rPr>
      </w:pPr>
      <w:bookmarkStart w:id="2416" w:name="_Toc261510023"/>
      <w:bookmarkStart w:id="2417" w:name="_Toc261510539"/>
      <w:bookmarkStart w:id="2418" w:name="_Toc261510637"/>
      <w:r w:rsidRPr="00E929D6">
        <w:rPr>
          <w:rFonts w:ascii="宋体" w:hAnsi="宋体" w:hint="eastAsia"/>
          <w:b/>
          <w:sz w:val="24"/>
        </w:rPr>
        <w:t>2．设备安装阶段</w:t>
      </w:r>
      <w:bookmarkEnd w:id="2416"/>
      <w:bookmarkEnd w:id="2417"/>
      <w:bookmarkEnd w:id="2418"/>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设备到达安装地点后，并经测试无误后，开箱检验合格后，就可进行设备的</w:t>
      </w:r>
      <w:r w:rsidRPr="00E929D6">
        <w:rPr>
          <w:rFonts w:ascii="宋体" w:hAnsi="宋体" w:hint="eastAsia"/>
          <w:sz w:val="24"/>
        </w:rPr>
        <w:lastRenderedPageBreak/>
        <w:t>安装。在安装过程中，严格按照设计图纸、系统规划的要求进行，对于需其他有关专家和用户配合的地方，应要求对方提交相应的图纸及资料，并能现场配合。</w:t>
      </w:r>
    </w:p>
    <w:p w:rsidR="002C38EF" w:rsidRPr="00E929D6" w:rsidRDefault="002C38EF" w:rsidP="002C38EF">
      <w:pPr>
        <w:spacing w:line="360" w:lineRule="auto"/>
        <w:ind w:firstLineChars="200" w:firstLine="482"/>
        <w:rPr>
          <w:rFonts w:ascii="宋体" w:hAnsi="宋体"/>
          <w:b/>
          <w:sz w:val="24"/>
        </w:rPr>
      </w:pPr>
      <w:bookmarkStart w:id="2419" w:name="_Toc261510024"/>
      <w:bookmarkStart w:id="2420" w:name="_Toc261510540"/>
      <w:bookmarkStart w:id="2421" w:name="_Toc261510638"/>
      <w:r w:rsidRPr="00E929D6">
        <w:rPr>
          <w:rFonts w:ascii="宋体" w:hAnsi="宋体" w:hint="eastAsia"/>
          <w:b/>
          <w:sz w:val="24"/>
        </w:rPr>
        <w:t>3．系统调试阶段</w:t>
      </w:r>
      <w:bookmarkEnd w:id="2419"/>
      <w:bookmarkEnd w:id="2420"/>
      <w:bookmarkEnd w:id="2421"/>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对于本项目工程，调试是十分关键的环节，尤其是系统联调工作相当重要，我方将安排资深工程师专门负责调试工作，其实施过程为：系统软件和硬件在进场前调试，控制设备安装前单体调试，安装完毕后各分系统调试，整个系统联调，试运行。</w:t>
      </w:r>
    </w:p>
    <w:p w:rsidR="002C38EF" w:rsidRPr="00E929D6" w:rsidRDefault="002C38EF" w:rsidP="002C38EF">
      <w:pPr>
        <w:spacing w:line="360" w:lineRule="auto"/>
        <w:ind w:firstLineChars="200" w:firstLine="482"/>
        <w:rPr>
          <w:rFonts w:ascii="宋体" w:hAnsi="宋体"/>
          <w:b/>
          <w:sz w:val="24"/>
        </w:rPr>
      </w:pPr>
      <w:bookmarkStart w:id="2422" w:name="_Toc261510025"/>
      <w:bookmarkStart w:id="2423" w:name="_Toc261510541"/>
      <w:bookmarkStart w:id="2424" w:name="_Toc261510639"/>
      <w:r w:rsidRPr="00E929D6">
        <w:rPr>
          <w:rFonts w:ascii="宋体" w:hAnsi="宋体" w:hint="eastAsia"/>
          <w:b/>
          <w:sz w:val="24"/>
        </w:rPr>
        <w:t>4．测试验收阶段</w:t>
      </w:r>
      <w:bookmarkEnd w:id="2422"/>
      <w:bookmarkEnd w:id="2423"/>
      <w:bookmarkEnd w:id="2424"/>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对系统的性能及稳定性进行检验，调试对象和证实/演示的设计功能和运行标准，按顺序进行的集成调试的模式图，以模式图为相互参照的集成调试过程和方法的叙述性解释，为售后维护、检测提供完善的文档及技术资料。</w:t>
      </w:r>
    </w:p>
    <w:p w:rsidR="002C38EF" w:rsidRPr="002C38EF" w:rsidRDefault="002C38EF" w:rsidP="00E4033C">
      <w:pPr>
        <w:pStyle w:val="aff"/>
        <w:numPr>
          <w:ilvl w:val="0"/>
          <w:numId w:val="54"/>
        </w:numPr>
        <w:ind w:firstLineChars="0"/>
        <w:rPr>
          <w:b/>
          <w:sz w:val="24"/>
          <w:szCs w:val="24"/>
        </w:rPr>
      </w:pPr>
      <w:bookmarkStart w:id="2425" w:name="_Toc102084563"/>
      <w:bookmarkStart w:id="2426" w:name="_Toc121816454"/>
      <w:bookmarkStart w:id="2427" w:name="_Toc128495678"/>
      <w:bookmarkStart w:id="2428" w:name="_Toc172344608"/>
      <w:bookmarkStart w:id="2429" w:name="_Toc261510026"/>
      <w:bookmarkStart w:id="2430" w:name="_Toc261510542"/>
      <w:bookmarkStart w:id="2431" w:name="_Toc263276269"/>
      <w:bookmarkStart w:id="2432" w:name="_Toc288117385"/>
      <w:r w:rsidRPr="002C38EF">
        <w:rPr>
          <w:b/>
          <w:sz w:val="24"/>
          <w:szCs w:val="24"/>
        </w:rPr>
        <w:t>实施流程</w:t>
      </w:r>
      <w:bookmarkEnd w:id="2425"/>
      <w:bookmarkEnd w:id="2426"/>
      <w:bookmarkEnd w:id="2427"/>
      <w:bookmarkEnd w:id="2428"/>
      <w:bookmarkEnd w:id="2429"/>
      <w:bookmarkEnd w:id="2430"/>
      <w:bookmarkEnd w:id="2431"/>
      <w:bookmarkEnd w:id="2432"/>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监理实施流程</w:t>
      </w:r>
    </w:p>
    <w:tbl>
      <w:tblPr>
        <w:tblW w:w="8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1443"/>
        <w:gridCol w:w="1420"/>
        <w:gridCol w:w="2414"/>
        <w:gridCol w:w="2729"/>
      </w:tblGrid>
      <w:tr w:rsidR="002C38EF" w:rsidRPr="00E929D6" w:rsidTr="002C38EF">
        <w:trPr>
          <w:trHeight w:val="378"/>
          <w:jc w:val="center"/>
        </w:trPr>
        <w:tc>
          <w:tcPr>
            <w:tcW w:w="846" w:type="dxa"/>
            <w:vAlign w:val="center"/>
          </w:tcPr>
          <w:p w:rsidR="002C38EF" w:rsidRPr="00E929D6" w:rsidRDefault="002C38EF" w:rsidP="002C38EF">
            <w:pPr>
              <w:spacing w:line="360" w:lineRule="auto"/>
              <w:jc w:val="center"/>
              <w:rPr>
                <w:rFonts w:ascii="宋体" w:hAnsi="宋体"/>
                <w:b/>
                <w:bCs/>
              </w:rPr>
            </w:pPr>
            <w:r w:rsidRPr="00E929D6">
              <w:rPr>
                <w:rFonts w:ascii="宋体" w:hAnsi="宋体"/>
                <w:b/>
                <w:bCs/>
              </w:rPr>
              <w:t>步骤</w:t>
            </w:r>
          </w:p>
        </w:tc>
        <w:tc>
          <w:tcPr>
            <w:tcW w:w="1443" w:type="dxa"/>
            <w:vAlign w:val="center"/>
          </w:tcPr>
          <w:p w:rsidR="002C38EF" w:rsidRPr="00E929D6" w:rsidRDefault="002C38EF" w:rsidP="002C38EF">
            <w:pPr>
              <w:spacing w:line="360" w:lineRule="auto"/>
              <w:jc w:val="center"/>
              <w:rPr>
                <w:rFonts w:ascii="宋体" w:hAnsi="宋体"/>
                <w:b/>
                <w:bCs/>
              </w:rPr>
            </w:pPr>
            <w:r w:rsidRPr="00E929D6">
              <w:rPr>
                <w:rFonts w:ascii="宋体" w:hAnsi="宋体"/>
                <w:b/>
                <w:bCs/>
              </w:rPr>
              <w:t>内 容</w:t>
            </w:r>
          </w:p>
        </w:tc>
        <w:tc>
          <w:tcPr>
            <w:tcW w:w="1420" w:type="dxa"/>
            <w:vAlign w:val="center"/>
          </w:tcPr>
          <w:p w:rsidR="002C38EF" w:rsidRPr="00E929D6" w:rsidRDefault="002C38EF" w:rsidP="002C38EF">
            <w:pPr>
              <w:spacing w:line="360" w:lineRule="auto"/>
              <w:jc w:val="center"/>
              <w:rPr>
                <w:rFonts w:ascii="宋体" w:hAnsi="宋体"/>
                <w:b/>
                <w:bCs/>
              </w:rPr>
            </w:pPr>
            <w:r w:rsidRPr="00E929D6">
              <w:rPr>
                <w:rFonts w:ascii="宋体" w:hAnsi="宋体"/>
                <w:b/>
                <w:bCs/>
              </w:rPr>
              <w:t>参与人员</w:t>
            </w:r>
          </w:p>
        </w:tc>
        <w:tc>
          <w:tcPr>
            <w:tcW w:w="2414" w:type="dxa"/>
            <w:vAlign w:val="center"/>
          </w:tcPr>
          <w:p w:rsidR="002C38EF" w:rsidRPr="00E929D6" w:rsidRDefault="002C38EF" w:rsidP="002C38EF">
            <w:pPr>
              <w:spacing w:line="360" w:lineRule="auto"/>
              <w:jc w:val="center"/>
              <w:rPr>
                <w:rFonts w:ascii="宋体" w:hAnsi="宋体"/>
                <w:b/>
                <w:bCs/>
              </w:rPr>
            </w:pPr>
            <w:r w:rsidRPr="00E929D6">
              <w:rPr>
                <w:rFonts w:ascii="宋体" w:hAnsi="宋体"/>
                <w:b/>
                <w:bCs/>
              </w:rPr>
              <w:t>工作内容</w:t>
            </w:r>
          </w:p>
        </w:tc>
        <w:tc>
          <w:tcPr>
            <w:tcW w:w="2729" w:type="dxa"/>
            <w:vAlign w:val="center"/>
          </w:tcPr>
          <w:p w:rsidR="002C38EF" w:rsidRPr="00E929D6" w:rsidRDefault="002C38EF" w:rsidP="002C38EF">
            <w:pPr>
              <w:spacing w:line="360" w:lineRule="auto"/>
              <w:ind w:leftChars="-25" w:left="-53"/>
              <w:jc w:val="center"/>
              <w:rPr>
                <w:rFonts w:ascii="宋体" w:hAnsi="宋体"/>
                <w:b/>
                <w:bCs/>
              </w:rPr>
            </w:pPr>
            <w:r w:rsidRPr="00E929D6">
              <w:rPr>
                <w:rFonts w:ascii="宋体" w:hAnsi="宋体"/>
                <w:b/>
                <w:bCs/>
              </w:rPr>
              <w:t>提供文档</w:t>
            </w:r>
          </w:p>
        </w:tc>
      </w:tr>
      <w:tr w:rsidR="002C38EF" w:rsidRPr="00E929D6" w:rsidTr="002C38EF">
        <w:trPr>
          <w:jc w:val="center"/>
        </w:trPr>
        <w:tc>
          <w:tcPr>
            <w:tcW w:w="846" w:type="dxa"/>
            <w:vAlign w:val="center"/>
          </w:tcPr>
          <w:p w:rsidR="002C38EF" w:rsidRPr="00E929D6" w:rsidRDefault="002C38EF" w:rsidP="002C38EF">
            <w:pPr>
              <w:spacing w:line="360" w:lineRule="auto"/>
              <w:jc w:val="center"/>
              <w:rPr>
                <w:rFonts w:ascii="宋体" w:hAnsi="宋体"/>
              </w:rPr>
            </w:pPr>
            <w:r w:rsidRPr="00E929D6">
              <w:rPr>
                <w:rFonts w:ascii="宋体" w:hAnsi="宋体"/>
              </w:rPr>
              <w:t>1</w:t>
            </w:r>
          </w:p>
        </w:tc>
        <w:tc>
          <w:tcPr>
            <w:tcW w:w="1443" w:type="dxa"/>
            <w:vAlign w:val="center"/>
          </w:tcPr>
          <w:p w:rsidR="002C38EF" w:rsidRPr="00E929D6" w:rsidRDefault="002C38EF" w:rsidP="002C38EF">
            <w:pPr>
              <w:spacing w:line="360" w:lineRule="auto"/>
              <w:rPr>
                <w:rFonts w:ascii="宋体" w:hAnsi="宋体"/>
              </w:rPr>
            </w:pPr>
            <w:r w:rsidRPr="00E929D6">
              <w:rPr>
                <w:rFonts w:ascii="宋体" w:hAnsi="宋体"/>
              </w:rPr>
              <w:t>双方签订合同，</w:t>
            </w:r>
            <w:r w:rsidRPr="00E929D6">
              <w:rPr>
                <w:rFonts w:ascii="宋体" w:hAnsi="宋体" w:hint="eastAsia"/>
              </w:rPr>
              <w:t>监理机构</w:t>
            </w:r>
            <w:r w:rsidRPr="00E929D6">
              <w:rPr>
                <w:rFonts w:ascii="宋体" w:hAnsi="宋体"/>
              </w:rPr>
              <w:t>成立</w:t>
            </w:r>
          </w:p>
        </w:tc>
        <w:tc>
          <w:tcPr>
            <w:tcW w:w="1420" w:type="dxa"/>
            <w:vAlign w:val="center"/>
          </w:tcPr>
          <w:p w:rsidR="002C38EF" w:rsidRPr="00E929D6" w:rsidRDefault="002C38EF" w:rsidP="002C38EF">
            <w:pPr>
              <w:spacing w:line="360" w:lineRule="auto"/>
              <w:rPr>
                <w:rFonts w:ascii="宋体" w:hAnsi="宋体"/>
              </w:rPr>
            </w:pPr>
            <w:r w:rsidRPr="00E929D6">
              <w:rPr>
                <w:rFonts w:ascii="宋体" w:hAnsi="宋体"/>
              </w:rPr>
              <w:t>建设方、</w:t>
            </w:r>
            <w:r w:rsidRPr="00E929D6">
              <w:rPr>
                <w:rFonts w:ascii="宋体" w:hAnsi="宋体" w:hint="eastAsia"/>
              </w:rPr>
              <w:t>监理</w:t>
            </w:r>
            <w:r w:rsidRPr="00E929D6">
              <w:rPr>
                <w:rFonts w:ascii="宋体" w:hAnsi="宋体"/>
              </w:rPr>
              <w:t>方</w:t>
            </w:r>
          </w:p>
        </w:tc>
        <w:tc>
          <w:tcPr>
            <w:tcW w:w="2414" w:type="dxa"/>
            <w:vAlign w:val="center"/>
          </w:tcPr>
          <w:p w:rsidR="002C38EF" w:rsidRPr="00E929D6" w:rsidRDefault="002C38EF" w:rsidP="002C38EF">
            <w:pPr>
              <w:spacing w:line="360" w:lineRule="auto"/>
              <w:rPr>
                <w:rFonts w:ascii="宋体" w:hAnsi="宋体"/>
              </w:rPr>
            </w:pPr>
            <w:r w:rsidRPr="00E929D6">
              <w:rPr>
                <w:rFonts w:ascii="宋体" w:hAnsi="宋体"/>
              </w:rPr>
              <w:t>提交</w:t>
            </w:r>
            <w:r w:rsidRPr="00E929D6">
              <w:rPr>
                <w:rFonts w:ascii="宋体" w:hAnsi="宋体" w:hint="eastAsia"/>
              </w:rPr>
              <w:t>项目监理机构</w:t>
            </w:r>
            <w:r w:rsidRPr="00E929D6">
              <w:rPr>
                <w:rFonts w:ascii="宋体" w:hAnsi="宋体"/>
              </w:rPr>
              <w:t>人员名单，明确工作内容及负责人。</w:t>
            </w:r>
          </w:p>
        </w:tc>
        <w:tc>
          <w:tcPr>
            <w:tcW w:w="2729" w:type="dxa"/>
            <w:vAlign w:val="center"/>
          </w:tcPr>
          <w:p w:rsidR="002C38EF" w:rsidRPr="00E929D6" w:rsidRDefault="002C38EF" w:rsidP="002C38EF">
            <w:pPr>
              <w:spacing w:line="360" w:lineRule="auto"/>
              <w:ind w:leftChars="-25" w:left="-53"/>
              <w:rPr>
                <w:rFonts w:ascii="宋体" w:hAnsi="宋体"/>
              </w:rPr>
            </w:pPr>
            <w:r w:rsidRPr="00E929D6">
              <w:rPr>
                <w:rFonts w:ascii="宋体" w:hAnsi="宋体"/>
              </w:rPr>
              <w:t>《项目合同》、《电子联络单（项目启动）》、《工程开工报告》</w:t>
            </w:r>
          </w:p>
        </w:tc>
      </w:tr>
      <w:tr w:rsidR="002C38EF" w:rsidRPr="00E929D6" w:rsidTr="002C38EF">
        <w:trPr>
          <w:jc w:val="center"/>
        </w:trPr>
        <w:tc>
          <w:tcPr>
            <w:tcW w:w="846" w:type="dxa"/>
            <w:vAlign w:val="center"/>
          </w:tcPr>
          <w:p w:rsidR="002C38EF" w:rsidRPr="00E929D6" w:rsidRDefault="002C38EF" w:rsidP="002C38EF">
            <w:pPr>
              <w:spacing w:line="360" w:lineRule="auto"/>
              <w:jc w:val="center"/>
              <w:rPr>
                <w:rFonts w:ascii="宋体" w:hAnsi="宋体"/>
              </w:rPr>
            </w:pPr>
            <w:r w:rsidRPr="00E929D6">
              <w:rPr>
                <w:rFonts w:ascii="宋体" w:hAnsi="宋体"/>
              </w:rPr>
              <w:t>2</w:t>
            </w:r>
          </w:p>
        </w:tc>
        <w:tc>
          <w:tcPr>
            <w:tcW w:w="1443" w:type="dxa"/>
            <w:vAlign w:val="center"/>
          </w:tcPr>
          <w:p w:rsidR="002C38EF" w:rsidRPr="00E929D6" w:rsidRDefault="002C38EF" w:rsidP="002C38EF">
            <w:pPr>
              <w:spacing w:line="360" w:lineRule="auto"/>
              <w:rPr>
                <w:rFonts w:ascii="宋体" w:hAnsi="宋体"/>
              </w:rPr>
            </w:pPr>
            <w:r w:rsidRPr="00E929D6">
              <w:rPr>
                <w:rFonts w:ascii="宋体" w:hAnsi="宋体"/>
              </w:rPr>
              <w:t>设备订货</w:t>
            </w:r>
          </w:p>
        </w:tc>
        <w:tc>
          <w:tcPr>
            <w:tcW w:w="1420" w:type="dxa"/>
            <w:vAlign w:val="center"/>
          </w:tcPr>
          <w:p w:rsidR="002C38EF" w:rsidRPr="00E929D6" w:rsidRDefault="002C38EF" w:rsidP="002C38EF">
            <w:pPr>
              <w:spacing w:line="360" w:lineRule="auto"/>
              <w:rPr>
                <w:rFonts w:ascii="宋体" w:hAnsi="宋体"/>
              </w:rPr>
            </w:pPr>
            <w:r w:rsidRPr="00E929D6">
              <w:rPr>
                <w:rFonts w:ascii="宋体" w:hAnsi="宋体"/>
              </w:rPr>
              <w:t>施工方项目负责人</w:t>
            </w:r>
          </w:p>
        </w:tc>
        <w:tc>
          <w:tcPr>
            <w:tcW w:w="2414" w:type="dxa"/>
            <w:vAlign w:val="center"/>
          </w:tcPr>
          <w:p w:rsidR="002C38EF" w:rsidRPr="00E929D6" w:rsidRDefault="002C38EF" w:rsidP="002C38EF">
            <w:pPr>
              <w:spacing w:line="360" w:lineRule="auto"/>
              <w:rPr>
                <w:rFonts w:ascii="宋体" w:hAnsi="宋体"/>
              </w:rPr>
            </w:pPr>
            <w:r w:rsidRPr="00E929D6">
              <w:rPr>
                <w:rFonts w:ascii="宋体" w:hAnsi="宋体"/>
              </w:rPr>
              <w:t>按拟定订货，发货计划向设备厂商订货。</w:t>
            </w:r>
          </w:p>
        </w:tc>
        <w:tc>
          <w:tcPr>
            <w:tcW w:w="2729" w:type="dxa"/>
            <w:vAlign w:val="center"/>
          </w:tcPr>
          <w:p w:rsidR="002C38EF" w:rsidRPr="00E929D6" w:rsidRDefault="002C38EF" w:rsidP="002C38EF">
            <w:pPr>
              <w:spacing w:line="360" w:lineRule="auto"/>
              <w:ind w:leftChars="-25" w:left="-53"/>
              <w:rPr>
                <w:rFonts w:ascii="宋体" w:hAnsi="宋体"/>
              </w:rPr>
            </w:pPr>
            <w:r w:rsidRPr="00E929D6">
              <w:rPr>
                <w:rFonts w:ascii="宋体" w:hAnsi="宋体"/>
              </w:rPr>
              <w:t>《采购计划表》</w:t>
            </w:r>
          </w:p>
        </w:tc>
      </w:tr>
      <w:tr w:rsidR="002C38EF" w:rsidRPr="00E929D6" w:rsidTr="002C38EF">
        <w:trPr>
          <w:jc w:val="center"/>
        </w:trPr>
        <w:tc>
          <w:tcPr>
            <w:tcW w:w="846" w:type="dxa"/>
            <w:vAlign w:val="center"/>
          </w:tcPr>
          <w:p w:rsidR="002C38EF" w:rsidRPr="00E929D6" w:rsidRDefault="002C38EF" w:rsidP="002C38EF">
            <w:pPr>
              <w:spacing w:line="360" w:lineRule="auto"/>
              <w:jc w:val="center"/>
              <w:rPr>
                <w:rFonts w:ascii="宋体" w:hAnsi="宋体"/>
              </w:rPr>
            </w:pPr>
            <w:r w:rsidRPr="00E929D6">
              <w:rPr>
                <w:rFonts w:ascii="宋体" w:hAnsi="宋体"/>
              </w:rPr>
              <w:t>3</w:t>
            </w:r>
          </w:p>
        </w:tc>
        <w:tc>
          <w:tcPr>
            <w:tcW w:w="1443" w:type="dxa"/>
            <w:vAlign w:val="center"/>
          </w:tcPr>
          <w:p w:rsidR="002C38EF" w:rsidRPr="00E929D6" w:rsidRDefault="002C38EF" w:rsidP="002C38EF">
            <w:pPr>
              <w:spacing w:line="360" w:lineRule="auto"/>
              <w:rPr>
                <w:rFonts w:ascii="宋体" w:hAnsi="宋体"/>
              </w:rPr>
            </w:pPr>
            <w:r w:rsidRPr="00E929D6">
              <w:rPr>
                <w:rFonts w:ascii="宋体" w:hAnsi="宋体"/>
              </w:rPr>
              <w:t>编写实施方案</w:t>
            </w:r>
          </w:p>
        </w:tc>
        <w:tc>
          <w:tcPr>
            <w:tcW w:w="1420" w:type="dxa"/>
            <w:vAlign w:val="center"/>
          </w:tcPr>
          <w:p w:rsidR="002C38EF" w:rsidRPr="00E929D6" w:rsidRDefault="002C38EF" w:rsidP="002C38EF">
            <w:pPr>
              <w:spacing w:line="360" w:lineRule="auto"/>
              <w:rPr>
                <w:rFonts w:ascii="宋体" w:hAnsi="宋体"/>
              </w:rPr>
            </w:pPr>
            <w:r w:rsidRPr="00E929D6">
              <w:rPr>
                <w:rFonts w:ascii="宋体" w:hAnsi="宋体"/>
              </w:rPr>
              <w:t>施工方项目负责人</w:t>
            </w:r>
          </w:p>
        </w:tc>
        <w:tc>
          <w:tcPr>
            <w:tcW w:w="2414" w:type="dxa"/>
            <w:vAlign w:val="center"/>
          </w:tcPr>
          <w:p w:rsidR="002C38EF" w:rsidRPr="00E929D6" w:rsidRDefault="002C38EF" w:rsidP="002C38EF">
            <w:pPr>
              <w:spacing w:line="360" w:lineRule="auto"/>
              <w:rPr>
                <w:rFonts w:ascii="宋体" w:hAnsi="宋体"/>
              </w:rPr>
            </w:pPr>
            <w:r w:rsidRPr="00E929D6">
              <w:rPr>
                <w:rFonts w:ascii="宋体" w:hAnsi="宋体"/>
              </w:rPr>
              <w:t>制定实施方案，落实各关系统责任人，确定施工进度计划。</w:t>
            </w:r>
          </w:p>
        </w:tc>
        <w:tc>
          <w:tcPr>
            <w:tcW w:w="2729" w:type="dxa"/>
            <w:vAlign w:val="center"/>
          </w:tcPr>
          <w:p w:rsidR="002C38EF" w:rsidRPr="00E929D6" w:rsidRDefault="002C38EF" w:rsidP="002C38EF">
            <w:pPr>
              <w:spacing w:line="360" w:lineRule="auto"/>
              <w:ind w:leftChars="-25" w:left="-53"/>
              <w:rPr>
                <w:rFonts w:ascii="宋体" w:hAnsi="宋体"/>
              </w:rPr>
            </w:pPr>
            <w:r w:rsidRPr="00E929D6">
              <w:rPr>
                <w:rFonts w:ascii="宋体" w:hAnsi="宋体"/>
              </w:rPr>
              <w:t>《项目文件提交计划》、《工程施工进度计划》、《施工方案》</w:t>
            </w:r>
          </w:p>
        </w:tc>
      </w:tr>
      <w:tr w:rsidR="002C38EF" w:rsidRPr="00E929D6" w:rsidTr="002C38EF">
        <w:trPr>
          <w:jc w:val="center"/>
        </w:trPr>
        <w:tc>
          <w:tcPr>
            <w:tcW w:w="846" w:type="dxa"/>
            <w:vAlign w:val="center"/>
          </w:tcPr>
          <w:p w:rsidR="002C38EF" w:rsidRPr="00E929D6" w:rsidRDefault="002C38EF" w:rsidP="002C38EF">
            <w:pPr>
              <w:spacing w:line="360" w:lineRule="auto"/>
              <w:jc w:val="center"/>
              <w:rPr>
                <w:rFonts w:ascii="宋体" w:hAnsi="宋体"/>
              </w:rPr>
            </w:pPr>
            <w:r w:rsidRPr="00E929D6">
              <w:rPr>
                <w:rFonts w:ascii="宋体" w:hAnsi="宋体"/>
              </w:rPr>
              <w:t>4</w:t>
            </w:r>
          </w:p>
        </w:tc>
        <w:tc>
          <w:tcPr>
            <w:tcW w:w="1443" w:type="dxa"/>
            <w:vAlign w:val="center"/>
          </w:tcPr>
          <w:p w:rsidR="002C38EF" w:rsidRPr="00E929D6" w:rsidRDefault="002C38EF" w:rsidP="002C38EF">
            <w:pPr>
              <w:spacing w:line="360" w:lineRule="auto"/>
              <w:rPr>
                <w:rFonts w:ascii="宋体" w:hAnsi="宋体"/>
              </w:rPr>
            </w:pPr>
            <w:r w:rsidRPr="00E929D6">
              <w:rPr>
                <w:rFonts w:ascii="宋体" w:hAnsi="宋体"/>
              </w:rPr>
              <w:t>集中培训</w:t>
            </w:r>
          </w:p>
        </w:tc>
        <w:tc>
          <w:tcPr>
            <w:tcW w:w="1420" w:type="dxa"/>
            <w:vAlign w:val="center"/>
          </w:tcPr>
          <w:p w:rsidR="002C38EF" w:rsidRPr="00E929D6" w:rsidRDefault="002C38EF" w:rsidP="002C38EF">
            <w:pPr>
              <w:spacing w:line="360" w:lineRule="auto"/>
              <w:rPr>
                <w:rFonts w:ascii="宋体" w:hAnsi="宋体"/>
              </w:rPr>
            </w:pPr>
            <w:r w:rsidRPr="00E929D6">
              <w:rPr>
                <w:rFonts w:ascii="宋体" w:hAnsi="宋体"/>
              </w:rPr>
              <w:t>用户管理人员</w:t>
            </w:r>
          </w:p>
        </w:tc>
        <w:tc>
          <w:tcPr>
            <w:tcW w:w="2414" w:type="dxa"/>
            <w:vAlign w:val="center"/>
          </w:tcPr>
          <w:p w:rsidR="002C38EF" w:rsidRPr="00E929D6" w:rsidRDefault="002C38EF" w:rsidP="002C38EF">
            <w:pPr>
              <w:spacing w:line="360" w:lineRule="auto"/>
              <w:rPr>
                <w:rFonts w:ascii="宋体" w:hAnsi="宋体"/>
              </w:rPr>
            </w:pPr>
            <w:r w:rsidRPr="00E929D6">
              <w:rPr>
                <w:rFonts w:ascii="宋体" w:hAnsi="宋体"/>
              </w:rPr>
              <w:t>主要设备的基础、配置管理、维护检测技术培训，并对项目实施与方法作具体分析说明。</w:t>
            </w:r>
          </w:p>
        </w:tc>
        <w:tc>
          <w:tcPr>
            <w:tcW w:w="2729" w:type="dxa"/>
            <w:vAlign w:val="center"/>
          </w:tcPr>
          <w:p w:rsidR="002C38EF" w:rsidRPr="00E929D6" w:rsidRDefault="002C38EF" w:rsidP="002C38EF">
            <w:pPr>
              <w:spacing w:line="360" w:lineRule="auto"/>
              <w:ind w:leftChars="-25" w:left="-53"/>
              <w:rPr>
                <w:rFonts w:ascii="宋体" w:hAnsi="宋体"/>
              </w:rPr>
            </w:pPr>
            <w:r w:rsidRPr="00E929D6">
              <w:rPr>
                <w:rFonts w:ascii="宋体" w:hAnsi="宋体"/>
              </w:rPr>
              <w:t>《培训邀请函》、《培训提纲》、《学员守则》、《运维手册》、《培训手册》、《项目实施说明》、《业主配合条件说明书》</w:t>
            </w:r>
          </w:p>
        </w:tc>
      </w:tr>
      <w:tr w:rsidR="002C38EF" w:rsidRPr="00E929D6" w:rsidTr="002C38EF">
        <w:trPr>
          <w:jc w:val="center"/>
        </w:trPr>
        <w:tc>
          <w:tcPr>
            <w:tcW w:w="846" w:type="dxa"/>
            <w:vAlign w:val="center"/>
          </w:tcPr>
          <w:p w:rsidR="002C38EF" w:rsidRPr="00E929D6" w:rsidRDefault="002C38EF" w:rsidP="002C38EF">
            <w:pPr>
              <w:spacing w:line="360" w:lineRule="auto"/>
              <w:jc w:val="center"/>
              <w:rPr>
                <w:rFonts w:ascii="宋体" w:hAnsi="宋体"/>
              </w:rPr>
            </w:pPr>
            <w:r w:rsidRPr="00E929D6">
              <w:rPr>
                <w:rFonts w:ascii="宋体" w:hAnsi="宋体"/>
              </w:rPr>
              <w:t>5</w:t>
            </w:r>
          </w:p>
        </w:tc>
        <w:tc>
          <w:tcPr>
            <w:tcW w:w="1443" w:type="dxa"/>
            <w:vAlign w:val="center"/>
          </w:tcPr>
          <w:p w:rsidR="002C38EF" w:rsidRPr="00E929D6" w:rsidRDefault="002C38EF" w:rsidP="002C38EF">
            <w:pPr>
              <w:spacing w:line="360" w:lineRule="auto"/>
              <w:rPr>
                <w:rFonts w:ascii="宋体" w:hAnsi="宋体"/>
              </w:rPr>
            </w:pPr>
            <w:r w:rsidRPr="00E929D6">
              <w:rPr>
                <w:rFonts w:ascii="宋体" w:hAnsi="宋体"/>
              </w:rPr>
              <w:t>内部培训</w:t>
            </w:r>
          </w:p>
        </w:tc>
        <w:tc>
          <w:tcPr>
            <w:tcW w:w="1420" w:type="dxa"/>
            <w:vAlign w:val="center"/>
          </w:tcPr>
          <w:p w:rsidR="002C38EF" w:rsidRPr="00E929D6" w:rsidRDefault="002C38EF" w:rsidP="002C38EF">
            <w:pPr>
              <w:spacing w:line="360" w:lineRule="auto"/>
              <w:rPr>
                <w:rFonts w:ascii="宋体" w:hAnsi="宋体"/>
              </w:rPr>
            </w:pPr>
            <w:r w:rsidRPr="00E929D6">
              <w:rPr>
                <w:rFonts w:ascii="宋体" w:hAnsi="宋体"/>
              </w:rPr>
              <w:t>项目实施小组</w:t>
            </w:r>
          </w:p>
        </w:tc>
        <w:tc>
          <w:tcPr>
            <w:tcW w:w="2414" w:type="dxa"/>
            <w:vAlign w:val="center"/>
          </w:tcPr>
          <w:p w:rsidR="002C38EF" w:rsidRPr="00E929D6" w:rsidRDefault="002C38EF" w:rsidP="002C38EF">
            <w:pPr>
              <w:spacing w:line="360" w:lineRule="auto"/>
              <w:rPr>
                <w:rFonts w:ascii="宋体" w:hAnsi="宋体"/>
              </w:rPr>
            </w:pPr>
            <w:r w:rsidRPr="00E929D6">
              <w:rPr>
                <w:rFonts w:ascii="宋体" w:hAnsi="宋体"/>
              </w:rPr>
              <w:t>针对项目实施内容作技术交底，明确设备安装</w:t>
            </w:r>
            <w:r w:rsidRPr="00E929D6">
              <w:rPr>
                <w:rFonts w:ascii="宋体" w:hAnsi="宋体"/>
              </w:rPr>
              <w:lastRenderedPageBreak/>
              <w:t>调试的方法，统一配置要求，强调项目实施制度及工作进度计划。</w:t>
            </w:r>
          </w:p>
        </w:tc>
        <w:tc>
          <w:tcPr>
            <w:tcW w:w="2729" w:type="dxa"/>
            <w:vAlign w:val="center"/>
          </w:tcPr>
          <w:p w:rsidR="002C38EF" w:rsidRPr="00E929D6" w:rsidRDefault="002C38EF" w:rsidP="002C38EF">
            <w:pPr>
              <w:spacing w:line="360" w:lineRule="auto"/>
              <w:ind w:leftChars="-25" w:left="-53"/>
              <w:rPr>
                <w:rFonts w:ascii="宋体" w:hAnsi="宋体"/>
              </w:rPr>
            </w:pPr>
            <w:r w:rsidRPr="00E929D6">
              <w:rPr>
                <w:rFonts w:ascii="宋体" w:hAnsi="宋体"/>
              </w:rPr>
              <w:lastRenderedPageBreak/>
              <w:t>《任务职责安排》、《电子联络单》</w:t>
            </w:r>
          </w:p>
        </w:tc>
      </w:tr>
      <w:tr w:rsidR="002C38EF" w:rsidRPr="00E929D6" w:rsidTr="002C38EF">
        <w:trPr>
          <w:jc w:val="center"/>
        </w:trPr>
        <w:tc>
          <w:tcPr>
            <w:tcW w:w="846" w:type="dxa"/>
            <w:vAlign w:val="center"/>
          </w:tcPr>
          <w:p w:rsidR="002C38EF" w:rsidRPr="00E929D6" w:rsidRDefault="002C38EF" w:rsidP="002C38EF">
            <w:pPr>
              <w:spacing w:line="360" w:lineRule="auto"/>
              <w:jc w:val="center"/>
              <w:rPr>
                <w:rFonts w:ascii="宋体" w:hAnsi="宋体"/>
              </w:rPr>
            </w:pPr>
            <w:r w:rsidRPr="00E929D6">
              <w:rPr>
                <w:rFonts w:ascii="宋体" w:hAnsi="宋体"/>
              </w:rPr>
              <w:lastRenderedPageBreak/>
              <w:t>6</w:t>
            </w:r>
          </w:p>
        </w:tc>
        <w:tc>
          <w:tcPr>
            <w:tcW w:w="1443" w:type="dxa"/>
            <w:vAlign w:val="center"/>
          </w:tcPr>
          <w:p w:rsidR="002C38EF" w:rsidRPr="00E929D6" w:rsidRDefault="002C38EF" w:rsidP="002C38EF">
            <w:pPr>
              <w:spacing w:line="360" w:lineRule="auto"/>
              <w:rPr>
                <w:rFonts w:ascii="宋体" w:hAnsi="宋体"/>
              </w:rPr>
            </w:pPr>
            <w:r w:rsidRPr="00E929D6">
              <w:rPr>
                <w:rFonts w:ascii="宋体" w:hAnsi="宋体"/>
              </w:rPr>
              <w:t>设备到货，统一开箱验机</w:t>
            </w:r>
          </w:p>
        </w:tc>
        <w:tc>
          <w:tcPr>
            <w:tcW w:w="1420" w:type="dxa"/>
            <w:vAlign w:val="center"/>
          </w:tcPr>
          <w:p w:rsidR="002C38EF" w:rsidRPr="00E929D6" w:rsidRDefault="002C38EF" w:rsidP="002C38EF">
            <w:pPr>
              <w:spacing w:line="360" w:lineRule="auto"/>
              <w:rPr>
                <w:rFonts w:ascii="宋体" w:hAnsi="宋体"/>
              </w:rPr>
            </w:pPr>
            <w:r w:rsidRPr="00E929D6">
              <w:rPr>
                <w:rFonts w:ascii="宋体" w:hAnsi="宋体"/>
              </w:rPr>
              <w:t>施工方实施组、</w:t>
            </w:r>
            <w:r w:rsidRPr="00E929D6">
              <w:rPr>
                <w:rFonts w:ascii="宋体" w:hAnsi="宋体" w:hint="eastAsia"/>
              </w:rPr>
              <w:t>监理方、</w:t>
            </w:r>
            <w:r w:rsidRPr="00E929D6">
              <w:rPr>
                <w:rFonts w:ascii="宋体" w:hAnsi="宋体"/>
              </w:rPr>
              <w:t>用户技术人员</w:t>
            </w:r>
          </w:p>
        </w:tc>
        <w:tc>
          <w:tcPr>
            <w:tcW w:w="2414" w:type="dxa"/>
            <w:vAlign w:val="center"/>
          </w:tcPr>
          <w:p w:rsidR="002C38EF" w:rsidRPr="00E929D6" w:rsidRDefault="002C38EF" w:rsidP="002C38EF">
            <w:pPr>
              <w:spacing w:line="360" w:lineRule="auto"/>
              <w:rPr>
                <w:rFonts w:ascii="宋体" w:hAnsi="宋体"/>
              </w:rPr>
            </w:pPr>
            <w:r w:rsidRPr="00E929D6">
              <w:rPr>
                <w:rFonts w:ascii="宋体" w:hAnsi="宋体"/>
              </w:rPr>
              <w:t>统一检查到货产品的数量与质量，由甲方负责人签收并出具相关报告。</w:t>
            </w:r>
          </w:p>
        </w:tc>
        <w:tc>
          <w:tcPr>
            <w:tcW w:w="2729" w:type="dxa"/>
            <w:vAlign w:val="center"/>
          </w:tcPr>
          <w:p w:rsidR="002C38EF" w:rsidRPr="00E929D6" w:rsidRDefault="002C38EF" w:rsidP="002C38EF">
            <w:pPr>
              <w:spacing w:line="360" w:lineRule="auto"/>
              <w:ind w:leftChars="-25" w:left="-53"/>
              <w:rPr>
                <w:rFonts w:ascii="宋体" w:hAnsi="宋体"/>
              </w:rPr>
            </w:pPr>
            <w:r w:rsidRPr="00E929D6">
              <w:rPr>
                <w:rFonts w:ascii="宋体" w:hAnsi="宋体"/>
              </w:rPr>
              <w:t>《工程日志》、《现场到货记录表》、《设备开箱检验记录》、《检验签证》、《电子联络单》</w:t>
            </w:r>
          </w:p>
        </w:tc>
      </w:tr>
      <w:tr w:rsidR="002C38EF" w:rsidRPr="00E929D6" w:rsidTr="002C38EF">
        <w:trPr>
          <w:jc w:val="center"/>
        </w:trPr>
        <w:tc>
          <w:tcPr>
            <w:tcW w:w="846" w:type="dxa"/>
            <w:vAlign w:val="center"/>
          </w:tcPr>
          <w:p w:rsidR="002C38EF" w:rsidRPr="00E929D6" w:rsidRDefault="002C38EF" w:rsidP="002C38EF">
            <w:pPr>
              <w:spacing w:line="360" w:lineRule="auto"/>
              <w:jc w:val="center"/>
              <w:rPr>
                <w:rFonts w:ascii="宋体" w:hAnsi="宋体"/>
              </w:rPr>
            </w:pPr>
            <w:r w:rsidRPr="00E929D6">
              <w:rPr>
                <w:rFonts w:ascii="宋体" w:hAnsi="宋体"/>
              </w:rPr>
              <w:t>7</w:t>
            </w:r>
          </w:p>
        </w:tc>
        <w:tc>
          <w:tcPr>
            <w:tcW w:w="1443" w:type="dxa"/>
            <w:vAlign w:val="center"/>
          </w:tcPr>
          <w:p w:rsidR="002C38EF" w:rsidRPr="00E929D6" w:rsidRDefault="002C38EF" w:rsidP="002C38EF">
            <w:pPr>
              <w:spacing w:line="360" w:lineRule="auto"/>
              <w:rPr>
                <w:rFonts w:ascii="宋体" w:hAnsi="宋体"/>
              </w:rPr>
            </w:pPr>
            <w:r w:rsidRPr="00E929D6">
              <w:rPr>
                <w:rFonts w:ascii="宋体" w:hAnsi="宋体"/>
              </w:rPr>
              <w:t>设备运输仓存</w:t>
            </w:r>
          </w:p>
        </w:tc>
        <w:tc>
          <w:tcPr>
            <w:tcW w:w="1420" w:type="dxa"/>
            <w:vAlign w:val="center"/>
          </w:tcPr>
          <w:p w:rsidR="002C38EF" w:rsidRPr="00E929D6" w:rsidRDefault="002C38EF" w:rsidP="002C38EF">
            <w:pPr>
              <w:spacing w:line="360" w:lineRule="auto"/>
              <w:rPr>
                <w:rFonts w:ascii="宋体" w:hAnsi="宋体"/>
              </w:rPr>
            </w:pPr>
            <w:r w:rsidRPr="00E929D6">
              <w:rPr>
                <w:rFonts w:ascii="宋体" w:hAnsi="宋体" w:hint="eastAsia"/>
              </w:rPr>
              <w:t>施工方</w:t>
            </w:r>
          </w:p>
        </w:tc>
        <w:tc>
          <w:tcPr>
            <w:tcW w:w="2414" w:type="dxa"/>
            <w:vAlign w:val="center"/>
          </w:tcPr>
          <w:p w:rsidR="002C38EF" w:rsidRPr="00E929D6" w:rsidRDefault="002C38EF" w:rsidP="002C38EF">
            <w:pPr>
              <w:spacing w:line="360" w:lineRule="auto"/>
              <w:rPr>
                <w:rFonts w:ascii="宋体" w:hAnsi="宋体"/>
              </w:rPr>
            </w:pPr>
            <w:r w:rsidRPr="00E929D6">
              <w:rPr>
                <w:rFonts w:ascii="宋体" w:hAnsi="宋体"/>
              </w:rPr>
              <w:t>按实施小组的工作进度把设备运送到相应的地点。</w:t>
            </w:r>
          </w:p>
        </w:tc>
        <w:tc>
          <w:tcPr>
            <w:tcW w:w="2729" w:type="dxa"/>
            <w:vAlign w:val="center"/>
          </w:tcPr>
          <w:p w:rsidR="002C38EF" w:rsidRPr="00E929D6" w:rsidRDefault="002C38EF" w:rsidP="002C38EF">
            <w:pPr>
              <w:spacing w:line="360" w:lineRule="auto"/>
              <w:ind w:leftChars="-25" w:left="-53"/>
              <w:rPr>
                <w:rFonts w:ascii="宋体" w:hAnsi="宋体"/>
              </w:rPr>
            </w:pPr>
            <w:r w:rsidRPr="00E929D6">
              <w:rPr>
                <w:rFonts w:ascii="宋体" w:hAnsi="宋体"/>
              </w:rPr>
              <w:t>《电子联络单》、《出入库单》</w:t>
            </w:r>
          </w:p>
        </w:tc>
      </w:tr>
      <w:tr w:rsidR="002C38EF" w:rsidRPr="00E929D6" w:rsidTr="002C38EF">
        <w:trPr>
          <w:jc w:val="center"/>
        </w:trPr>
        <w:tc>
          <w:tcPr>
            <w:tcW w:w="846" w:type="dxa"/>
            <w:vAlign w:val="center"/>
          </w:tcPr>
          <w:p w:rsidR="002C38EF" w:rsidRPr="00E929D6" w:rsidRDefault="002C38EF" w:rsidP="002C38EF">
            <w:pPr>
              <w:spacing w:line="360" w:lineRule="auto"/>
              <w:jc w:val="center"/>
              <w:rPr>
                <w:rFonts w:ascii="宋体" w:hAnsi="宋体"/>
              </w:rPr>
            </w:pPr>
            <w:r w:rsidRPr="00E929D6">
              <w:rPr>
                <w:rFonts w:ascii="宋体" w:hAnsi="宋体"/>
              </w:rPr>
              <w:t>8</w:t>
            </w:r>
          </w:p>
        </w:tc>
        <w:tc>
          <w:tcPr>
            <w:tcW w:w="1443" w:type="dxa"/>
            <w:vAlign w:val="center"/>
          </w:tcPr>
          <w:p w:rsidR="002C38EF" w:rsidRPr="00E929D6" w:rsidRDefault="002C38EF" w:rsidP="002C38EF">
            <w:pPr>
              <w:spacing w:line="360" w:lineRule="auto"/>
              <w:rPr>
                <w:rFonts w:ascii="宋体" w:hAnsi="宋体"/>
              </w:rPr>
            </w:pPr>
            <w:r w:rsidRPr="00E929D6">
              <w:rPr>
                <w:rFonts w:ascii="宋体" w:hAnsi="宋体"/>
              </w:rPr>
              <w:t>对设备进行开箱通电检验</w:t>
            </w:r>
          </w:p>
        </w:tc>
        <w:tc>
          <w:tcPr>
            <w:tcW w:w="1420" w:type="dxa"/>
            <w:vAlign w:val="center"/>
          </w:tcPr>
          <w:p w:rsidR="002C38EF" w:rsidRPr="00E929D6" w:rsidRDefault="002C38EF" w:rsidP="002C38EF">
            <w:pPr>
              <w:spacing w:line="360" w:lineRule="auto"/>
              <w:rPr>
                <w:rFonts w:ascii="宋体" w:hAnsi="宋体"/>
              </w:rPr>
            </w:pPr>
            <w:r w:rsidRPr="00E929D6">
              <w:rPr>
                <w:rFonts w:ascii="宋体" w:hAnsi="宋体" w:hint="eastAsia"/>
              </w:rPr>
              <w:t>施工方</w:t>
            </w:r>
            <w:r w:rsidRPr="00E929D6">
              <w:rPr>
                <w:rFonts w:ascii="宋体" w:hAnsi="宋体"/>
              </w:rPr>
              <w:t>、</w:t>
            </w:r>
            <w:r w:rsidRPr="00E929D6">
              <w:rPr>
                <w:rFonts w:ascii="宋体" w:hAnsi="宋体" w:hint="eastAsia"/>
              </w:rPr>
              <w:t>监理方、</w:t>
            </w:r>
            <w:r w:rsidRPr="00E929D6">
              <w:rPr>
                <w:rFonts w:ascii="宋体" w:hAnsi="宋体"/>
              </w:rPr>
              <w:t>用户方负责人</w:t>
            </w:r>
          </w:p>
        </w:tc>
        <w:tc>
          <w:tcPr>
            <w:tcW w:w="2414" w:type="dxa"/>
            <w:vAlign w:val="center"/>
          </w:tcPr>
          <w:p w:rsidR="002C38EF" w:rsidRPr="00E929D6" w:rsidRDefault="002C38EF" w:rsidP="002C38EF">
            <w:pPr>
              <w:spacing w:line="360" w:lineRule="auto"/>
              <w:rPr>
                <w:rFonts w:ascii="宋体" w:hAnsi="宋体"/>
              </w:rPr>
            </w:pPr>
            <w:r w:rsidRPr="00E929D6">
              <w:rPr>
                <w:rFonts w:ascii="宋体" w:hAnsi="宋体"/>
              </w:rPr>
              <w:t>对设备数量、外观、附件及通电情况作检验。</w:t>
            </w:r>
          </w:p>
        </w:tc>
        <w:tc>
          <w:tcPr>
            <w:tcW w:w="2729" w:type="dxa"/>
            <w:vAlign w:val="center"/>
          </w:tcPr>
          <w:p w:rsidR="002C38EF" w:rsidRPr="00E929D6" w:rsidRDefault="002C38EF" w:rsidP="002C38EF">
            <w:pPr>
              <w:spacing w:line="360" w:lineRule="auto"/>
              <w:ind w:leftChars="-25" w:left="-53"/>
              <w:rPr>
                <w:rFonts w:ascii="宋体" w:hAnsi="宋体"/>
              </w:rPr>
            </w:pPr>
            <w:r w:rsidRPr="00E929D6">
              <w:rPr>
                <w:rFonts w:ascii="宋体" w:hAnsi="宋体"/>
              </w:rPr>
              <w:t>《现场到货记录表》、《设备开箱检验记录》、《检验签证》、《质量反馈单》、《设备保质资料清单》</w:t>
            </w:r>
          </w:p>
        </w:tc>
      </w:tr>
      <w:tr w:rsidR="002C38EF" w:rsidRPr="00E929D6" w:rsidTr="002C38EF">
        <w:trPr>
          <w:jc w:val="center"/>
        </w:trPr>
        <w:tc>
          <w:tcPr>
            <w:tcW w:w="846" w:type="dxa"/>
            <w:vAlign w:val="center"/>
          </w:tcPr>
          <w:p w:rsidR="002C38EF" w:rsidRPr="00E929D6" w:rsidRDefault="002C38EF" w:rsidP="002C38EF">
            <w:pPr>
              <w:spacing w:line="360" w:lineRule="auto"/>
              <w:jc w:val="center"/>
              <w:rPr>
                <w:rFonts w:ascii="宋体" w:hAnsi="宋体"/>
              </w:rPr>
            </w:pPr>
            <w:r w:rsidRPr="00E929D6">
              <w:rPr>
                <w:rFonts w:ascii="宋体" w:hAnsi="宋体"/>
              </w:rPr>
              <w:t>9</w:t>
            </w:r>
          </w:p>
        </w:tc>
        <w:tc>
          <w:tcPr>
            <w:tcW w:w="1443" w:type="dxa"/>
            <w:vAlign w:val="center"/>
          </w:tcPr>
          <w:p w:rsidR="002C38EF" w:rsidRPr="00E929D6" w:rsidRDefault="002C38EF" w:rsidP="002C38EF">
            <w:pPr>
              <w:spacing w:line="360" w:lineRule="auto"/>
              <w:rPr>
                <w:rFonts w:ascii="宋体" w:hAnsi="宋体"/>
              </w:rPr>
            </w:pPr>
            <w:r w:rsidRPr="00E929D6">
              <w:rPr>
                <w:rFonts w:ascii="宋体" w:hAnsi="宋体"/>
              </w:rPr>
              <w:t>设备安装调试</w:t>
            </w:r>
          </w:p>
        </w:tc>
        <w:tc>
          <w:tcPr>
            <w:tcW w:w="1420" w:type="dxa"/>
            <w:vAlign w:val="center"/>
          </w:tcPr>
          <w:p w:rsidR="002C38EF" w:rsidRPr="00E929D6" w:rsidRDefault="002C38EF" w:rsidP="002C38EF">
            <w:pPr>
              <w:spacing w:line="360" w:lineRule="auto"/>
              <w:rPr>
                <w:rFonts w:ascii="宋体" w:hAnsi="宋体"/>
              </w:rPr>
            </w:pPr>
            <w:r w:rsidRPr="00E929D6">
              <w:rPr>
                <w:rFonts w:ascii="宋体" w:hAnsi="宋体" w:hint="eastAsia"/>
              </w:rPr>
              <w:t>施工方</w:t>
            </w:r>
            <w:r w:rsidRPr="00E929D6">
              <w:rPr>
                <w:rFonts w:ascii="宋体" w:hAnsi="宋体"/>
              </w:rPr>
              <w:t>各实施小组</w:t>
            </w:r>
          </w:p>
        </w:tc>
        <w:tc>
          <w:tcPr>
            <w:tcW w:w="2414" w:type="dxa"/>
            <w:vAlign w:val="center"/>
          </w:tcPr>
          <w:p w:rsidR="002C38EF" w:rsidRPr="00E929D6" w:rsidRDefault="002C38EF" w:rsidP="002C38EF">
            <w:pPr>
              <w:spacing w:line="360" w:lineRule="auto"/>
              <w:rPr>
                <w:rFonts w:ascii="宋体" w:hAnsi="宋体"/>
              </w:rPr>
            </w:pPr>
            <w:r w:rsidRPr="00E929D6">
              <w:rPr>
                <w:rFonts w:ascii="宋体" w:hAnsi="宋体"/>
              </w:rPr>
              <w:t>根据本工程的目标，按照本工程的技术方案，进行此工程的具体实施工作。</w:t>
            </w:r>
          </w:p>
        </w:tc>
        <w:tc>
          <w:tcPr>
            <w:tcW w:w="2729" w:type="dxa"/>
            <w:vAlign w:val="center"/>
          </w:tcPr>
          <w:p w:rsidR="002C38EF" w:rsidRPr="00E929D6" w:rsidRDefault="002C38EF" w:rsidP="002C38EF">
            <w:pPr>
              <w:spacing w:line="360" w:lineRule="auto"/>
              <w:ind w:leftChars="-25" w:left="-53"/>
              <w:rPr>
                <w:rFonts w:ascii="宋体" w:hAnsi="宋体"/>
              </w:rPr>
            </w:pPr>
            <w:r w:rsidRPr="00E929D6">
              <w:rPr>
                <w:rFonts w:ascii="宋体" w:hAnsi="宋体"/>
              </w:rPr>
              <w:t>《工程日志-周报告》、《工程日志-月报告》、《设备调试报告》、《设备配置清单》、《会议纪要》</w:t>
            </w:r>
          </w:p>
        </w:tc>
      </w:tr>
      <w:tr w:rsidR="002C38EF" w:rsidRPr="00E929D6" w:rsidTr="002C38EF">
        <w:trPr>
          <w:jc w:val="center"/>
        </w:trPr>
        <w:tc>
          <w:tcPr>
            <w:tcW w:w="846" w:type="dxa"/>
            <w:vAlign w:val="center"/>
          </w:tcPr>
          <w:p w:rsidR="002C38EF" w:rsidRPr="00E929D6" w:rsidRDefault="002C38EF" w:rsidP="002C38EF">
            <w:pPr>
              <w:spacing w:line="360" w:lineRule="auto"/>
              <w:jc w:val="center"/>
              <w:rPr>
                <w:rFonts w:ascii="宋体" w:hAnsi="宋体"/>
              </w:rPr>
            </w:pPr>
            <w:r w:rsidRPr="00E929D6">
              <w:rPr>
                <w:rFonts w:ascii="宋体" w:hAnsi="宋体"/>
              </w:rPr>
              <w:t>10</w:t>
            </w:r>
          </w:p>
        </w:tc>
        <w:tc>
          <w:tcPr>
            <w:tcW w:w="1443" w:type="dxa"/>
            <w:vAlign w:val="center"/>
          </w:tcPr>
          <w:p w:rsidR="002C38EF" w:rsidRPr="00E929D6" w:rsidRDefault="002C38EF" w:rsidP="002C38EF">
            <w:pPr>
              <w:spacing w:line="360" w:lineRule="auto"/>
              <w:rPr>
                <w:rFonts w:ascii="宋体" w:hAnsi="宋体"/>
              </w:rPr>
            </w:pPr>
            <w:r w:rsidRPr="00E929D6">
              <w:rPr>
                <w:rFonts w:ascii="宋体" w:hAnsi="宋体"/>
              </w:rPr>
              <w:t>系统总体调试</w:t>
            </w:r>
          </w:p>
        </w:tc>
        <w:tc>
          <w:tcPr>
            <w:tcW w:w="1420" w:type="dxa"/>
            <w:vAlign w:val="center"/>
          </w:tcPr>
          <w:p w:rsidR="002C38EF" w:rsidRPr="00E929D6" w:rsidRDefault="002C38EF" w:rsidP="002C38EF">
            <w:pPr>
              <w:spacing w:line="360" w:lineRule="auto"/>
              <w:rPr>
                <w:rFonts w:ascii="宋体" w:hAnsi="宋体"/>
              </w:rPr>
            </w:pPr>
            <w:r w:rsidRPr="00E929D6">
              <w:rPr>
                <w:rFonts w:ascii="宋体" w:hAnsi="宋体" w:hint="eastAsia"/>
              </w:rPr>
              <w:t>施工方</w:t>
            </w:r>
            <w:r w:rsidRPr="00E929D6">
              <w:rPr>
                <w:rFonts w:ascii="宋体" w:hAnsi="宋体"/>
              </w:rPr>
              <w:t>各实施小组、</w:t>
            </w:r>
            <w:r w:rsidRPr="00E929D6">
              <w:rPr>
                <w:rFonts w:ascii="宋体" w:hAnsi="宋体" w:hint="eastAsia"/>
              </w:rPr>
              <w:t>监理方</w:t>
            </w:r>
            <w:r w:rsidRPr="00E929D6">
              <w:rPr>
                <w:rFonts w:ascii="宋体" w:hAnsi="宋体"/>
              </w:rPr>
              <w:t>、用户技术人员</w:t>
            </w:r>
          </w:p>
        </w:tc>
        <w:tc>
          <w:tcPr>
            <w:tcW w:w="2414" w:type="dxa"/>
            <w:vAlign w:val="center"/>
          </w:tcPr>
          <w:p w:rsidR="002C38EF" w:rsidRPr="00E929D6" w:rsidRDefault="002C38EF" w:rsidP="002C38EF">
            <w:pPr>
              <w:spacing w:line="360" w:lineRule="auto"/>
              <w:rPr>
                <w:rFonts w:ascii="宋体" w:hAnsi="宋体"/>
              </w:rPr>
            </w:pPr>
            <w:r w:rsidRPr="00E929D6">
              <w:rPr>
                <w:rFonts w:ascii="宋体" w:hAnsi="宋体"/>
              </w:rPr>
              <w:t>按照拟定的目标效果，对系统进行总体调试，使整个网络整体运行正常。</w:t>
            </w:r>
          </w:p>
        </w:tc>
        <w:tc>
          <w:tcPr>
            <w:tcW w:w="2729" w:type="dxa"/>
            <w:vAlign w:val="center"/>
          </w:tcPr>
          <w:p w:rsidR="002C38EF" w:rsidRPr="00E929D6" w:rsidRDefault="002C38EF" w:rsidP="002C38EF">
            <w:pPr>
              <w:spacing w:line="360" w:lineRule="auto"/>
              <w:ind w:leftChars="-25" w:left="-53"/>
              <w:rPr>
                <w:rFonts w:ascii="宋体" w:hAnsi="宋体"/>
              </w:rPr>
            </w:pPr>
            <w:r w:rsidRPr="00E929D6">
              <w:rPr>
                <w:rFonts w:ascii="宋体" w:hAnsi="宋体"/>
              </w:rPr>
              <w:t>《工程日志》、《设备调试报告》、《会议纪要》</w:t>
            </w:r>
          </w:p>
        </w:tc>
      </w:tr>
      <w:tr w:rsidR="002C38EF" w:rsidRPr="00E929D6" w:rsidTr="002C38EF">
        <w:trPr>
          <w:jc w:val="center"/>
        </w:trPr>
        <w:tc>
          <w:tcPr>
            <w:tcW w:w="846" w:type="dxa"/>
            <w:vAlign w:val="center"/>
          </w:tcPr>
          <w:p w:rsidR="002C38EF" w:rsidRPr="00E929D6" w:rsidRDefault="002C38EF" w:rsidP="002C38EF">
            <w:pPr>
              <w:spacing w:line="360" w:lineRule="auto"/>
              <w:jc w:val="center"/>
              <w:rPr>
                <w:rFonts w:ascii="宋体" w:hAnsi="宋体"/>
              </w:rPr>
            </w:pPr>
            <w:r w:rsidRPr="00E929D6">
              <w:rPr>
                <w:rFonts w:ascii="宋体" w:hAnsi="宋体"/>
              </w:rPr>
              <w:t>11</w:t>
            </w:r>
          </w:p>
        </w:tc>
        <w:tc>
          <w:tcPr>
            <w:tcW w:w="1443" w:type="dxa"/>
            <w:vAlign w:val="center"/>
          </w:tcPr>
          <w:p w:rsidR="002C38EF" w:rsidRPr="00E929D6" w:rsidRDefault="002C38EF" w:rsidP="002C38EF">
            <w:pPr>
              <w:spacing w:line="360" w:lineRule="auto"/>
              <w:rPr>
                <w:rFonts w:ascii="宋体" w:hAnsi="宋体"/>
              </w:rPr>
            </w:pPr>
            <w:r w:rsidRPr="00E929D6">
              <w:rPr>
                <w:rFonts w:ascii="宋体" w:hAnsi="宋体"/>
              </w:rPr>
              <w:t>系统测试检验</w:t>
            </w:r>
          </w:p>
        </w:tc>
        <w:tc>
          <w:tcPr>
            <w:tcW w:w="1420" w:type="dxa"/>
            <w:vAlign w:val="center"/>
          </w:tcPr>
          <w:p w:rsidR="002C38EF" w:rsidRPr="00E929D6" w:rsidRDefault="002C38EF" w:rsidP="002C38EF">
            <w:pPr>
              <w:spacing w:line="360" w:lineRule="auto"/>
              <w:rPr>
                <w:rFonts w:ascii="宋体" w:hAnsi="宋体"/>
              </w:rPr>
            </w:pPr>
            <w:r w:rsidRPr="00E929D6">
              <w:rPr>
                <w:rFonts w:ascii="宋体" w:hAnsi="宋体"/>
              </w:rPr>
              <w:t>验收小组、实施负责、</w:t>
            </w:r>
            <w:r w:rsidRPr="00E929D6">
              <w:rPr>
                <w:rFonts w:ascii="宋体" w:hAnsi="宋体" w:hint="eastAsia"/>
              </w:rPr>
              <w:t>监理方、</w:t>
            </w:r>
            <w:r w:rsidRPr="00E929D6">
              <w:rPr>
                <w:rFonts w:ascii="宋体" w:hAnsi="宋体"/>
              </w:rPr>
              <w:t>用户技术人员</w:t>
            </w:r>
          </w:p>
        </w:tc>
        <w:tc>
          <w:tcPr>
            <w:tcW w:w="2414" w:type="dxa"/>
            <w:vAlign w:val="center"/>
          </w:tcPr>
          <w:p w:rsidR="002C38EF" w:rsidRPr="00E929D6" w:rsidRDefault="002C38EF" w:rsidP="002C38EF">
            <w:pPr>
              <w:spacing w:line="360" w:lineRule="auto"/>
              <w:rPr>
                <w:rFonts w:ascii="宋体" w:hAnsi="宋体"/>
              </w:rPr>
            </w:pPr>
            <w:r w:rsidRPr="00E929D6">
              <w:rPr>
                <w:rFonts w:ascii="宋体" w:hAnsi="宋体"/>
              </w:rPr>
              <w:t>按照拟定的测试计划及测试要求，对系统进行测试，发现并解决存在问题，进一步优化系统的性能。</w:t>
            </w:r>
          </w:p>
        </w:tc>
        <w:tc>
          <w:tcPr>
            <w:tcW w:w="2729" w:type="dxa"/>
            <w:vAlign w:val="center"/>
          </w:tcPr>
          <w:p w:rsidR="002C38EF" w:rsidRPr="00E929D6" w:rsidRDefault="002C38EF" w:rsidP="002C38EF">
            <w:pPr>
              <w:spacing w:line="360" w:lineRule="auto"/>
              <w:ind w:leftChars="-25" w:left="-53"/>
              <w:rPr>
                <w:rFonts w:ascii="宋体" w:hAnsi="宋体"/>
              </w:rPr>
            </w:pPr>
            <w:r w:rsidRPr="00E929D6">
              <w:rPr>
                <w:rFonts w:ascii="宋体" w:hAnsi="宋体"/>
              </w:rPr>
              <w:t>《系统测试方案》、《验收小组报告》</w:t>
            </w:r>
          </w:p>
        </w:tc>
      </w:tr>
      <w:tr w:rsidR="002C38EF" w:rsidRPr="00E929D6" w:rsidTr="002C38EF">
        <w:trPr>
          <w:jc w:val="center"/>
        </w:trPr>
        <w:tc>
          <w:tcPr>
            <w:tcW w:w="846" w:type="dxa"/>
            <w:vAlign w:val="center"/>
          </w:tcPr>
          <w:p w:rsidR="002C38EF" w:rsidRPr="00E929D6" w:rsidRDefault="002C38EF" w:rsidP="002C38EF">
            <w:pPr>
              <w:spacing w:line="360" w:lineRule="auto"/>
              <w:jc w:val="center"/>
              <w:rPr>
                <w:rFonts w:ascii="宋体" w:hAnsi="宋体"/>
              </w:rPr>
            </w:pPr>
            <w:r w:rsidRPr="00E929D6">
              <w:rPr>
                <w:rFonts w:ascii="宋体" w:hAnsi="宋体"/>
              </w:rPr>
              <w:t>12</w:t>
            </w:r>
          </w:p>
        </w:tc>
        <w:tc>
          <w:tcPr>
            <w:tcW w:w="1443" w:type="dxa"/>
            <w:vAlign w:val="center"/>
          </w:tcPr>
          <w:p w:rsidR="002C38EF" w:rsidRPr="00E929D6" w:rsidRDefault="002C38EF" w:rsidP="002C38EF">
            <w:pPr>
              <w:spacing w:line="360" w:lineRule="auto"/>
              <w:rPr>
                <w:rFonts w:ascii="宋体" w:hAnsi="宋体"/>
              </w:rPr>
            </w:pPr>
            <w:r w:rsidRPr="00E929D6">
              <w:rPr>
                <w:rFonts w:ascii="宋体" w:hAnsi="宋体"/>
              </w:rPr>
              <w:t>验收准备</w:t>
            </w:r>
          </w:p>
        </w:tc>
        <w:tc>
          <w:tcPr>
            <w:tcW w:w="1420" w:type="dxa"/>
            <w:vAlign w:val="center"/>
          </w:tcPr>
          <w:p w:rsidR="002C38EF" w:rsidRPr="00E929D6" w:rsidRDefault="002C38EF" w:rsidP="002C38EF">
            <w:pPr>
              <w:spacing w:line="360" w:lineRule="auto"/>
              <w:rPr>
                <w:rFonts w:ascii="宋体" w:hAnsi="宋体"/>
              </w:rPr>
            </w:pPr>
            <w:r w:rsidRPr="00E929D6">
              <w:rPr>
                <w:rFonts w:ascii="宋体" w:hAnsi="宋体" w:hint="eastAsia"/>
              </w:rPr>
              <w:t>施工方</w:t>
            </w:r>
            <w:r w:rsidRPr="00E929D6">
              <w:rPr>
                <w:rFonts w:ascii="宋体" w:hAnsi="宋体"/>
              </w:rPr>
              <w:t>项目经理、各实施</w:t>
            </w:r>
            <w:r w:rsidRPr="00E929D6">
              <w:rPr>
                <w:rFonts w:ascii="宋体" w:hAnsi="宋体"/>
              </w:rPr>
              <w:lastRenderedPageBreak/>
              <w:t>小组负责人</w:t>
            </w:r>
            <w:r w:rsidRPr="00E929D6">
              <w:rPr>
                <w:rFonts w:ascii="宋体" w:hAnsi="宋体" w:hint="eastAsia"/>
              </w:rPr>
              <w:t>、监理方</w:t>
            </w:r>
          </w:p>
        </w:tc>
        <w:tc>
          <w:tcPr>
            <w:tcW w:w="2414" w:type="dxa"/>
            <w:vAlign w:val="center"/>
          </w:tcPr>
          <w:p w:rsidR="002C38EF" w:rsidRPr="00E929D6" w:rsidRDefault="002C38EF" w:rsidP="002C38EF">
            <w:pPr>
              <w:spacing w:line="360" w:lineRule="auto"/>
              <w:rPr>
                <w:rFonts w:ascii="宋体" w:hAnsi="宋体"/>
              </w:rPr>
            </w:pPr>
            <w:r w:rsidRPr="00E929D6">
              <w:rPr>
                <w:rFonts w:ascii="宋体" w:hAnsi="宋体"/>
              </w:rPr>
              <w:lastRenderedPageBreak/>
              <w:t>制定验收方式、时间、方案，准备验收文档。</w:t>
            </w:r>
          </w:p>
        </w:tc>
        <w:tc>
          <w:tcPr>
            <w:tcW w:w="2729" w:type="dxa"/>
            <w:vAlign w:val="center"/>
          </w:tcPr>
          <w:p w:rsidR="002C38EF" w:rsidRPr="00E929D6" w:rsidRDefault="002C38EF" w:rsidP="002C38EF">
            <w:pPr>
              <w:spacing w:line="360" w:lineRule="auto"/>
              <w:ind w:leftChars="-25" w:left="-53"/>
              <w:rPr>
                <w:rFonts w:ascii="宋体" w:hAnsi="宋体"/>
              </w:rPr>
            </w:pPr>
            <w:r w:rsidRPr="00E929D6">
              <w:rPr>
                <w:rFonts w:ascii="宋体" w:hAnsi="宋体"/>
              </w:rPr>
              <w:t>《项目测试验收方案》、《工程验收申请表》、《验收计</w:t>
            </w:r>
            <w:r w:rsidRPr="00E929D6">
              <w:rPr>
                <w:rFonts w:ascii="宋体" w:hAnsi="宋体"/>
              </w:rPr>
              <w:lastRenderedPageBreak/>
              <w:t>划》、《验收报告》、《其它验收文档》</w:t>
            </w:r>
          </w:p>
        </w:tc>
      </w:tr>
      <w:tr w:rsidR="002C38EF" w:rsidRPr="00E929D6" w:rsidTr="002C38EF">
        <w:trPr>
          <w:jc w:val="center"/>
        </w:trPr>
        <w:tc>
          <w:tcPr>
            <w:tcW w:w="846" w:type="dxa"/>
            <w:vAlign w:val="center"/>
          </w:tcPr>
          <w:p w:rsidR="002C38EF" w:rsidRPr="00E929D6" w:rsidRDefault="002C38EF" w:rsidP="002C38EF">
            <w:pPr>
              <w:spacing w:line="360" w:lineRule="auto"/>
              <w:jc w:val="center"/>
              <w:rPr>
                <w:rFonts w:ascii="宋体" w:hAnsi="宋体"/>
              </w:rPr>
            </w:pPr>
            <w:r w:rsidRPr="00E929D6">
              <w:rPr>
                <w:rFonts w:ascii="宋体" w:hAnsi="宋体"/>
              </w:rPr>
              <w:lastRenderedPageBreak/>
              <w:t>13</w:t>
            </w:r>
          </w:p>
        </w:tc>
        <w:tc>
          <w:tcPr>
            <w:tcW w:w="1443" w:type="dxa"/>
            <w:vAlign w:val="center"/>
          </w:tcPr>
          <w:p w:rsidR="002C38EF" w:rsidRPr="00E929D6" w:rsidRDefault="002C38EF" w:rsidP="002C38EF">
            <w:pPr>
              <w:spacing w:line="360" w:lineRule="auto"/>
              <w:rPr>
                <w:rFonts w:ascii="宋体" w:hAnsi="宋体"/>
              </w:rPr>
            </w:pPr>
            <w:r w:rsidRPr="00E929D6">
              <w:rPr>
                <w:rFonts w:ascii="宋体" w:hAnsi="宋体"/>
              </w:rPr>
              <w:t>验收总结会</w:t>
            </w:r>
          </w:p>
        </w:tc>
        <w:tc>
          <w:tcPr>
            <w:tcW w:w="1420" w:type="dxa"/>
            <w:vAlign w:val="center"/>
          </w:tcPr>
          <w:p w:rsidR="002C38EF" w:rsidRPr="00E929D6" w:rsidRDefault="002C38EF" w:rsidP="002C38EF">
            <w:pPr>
              <w:spacing w:line="360" w:lineRule="auto"/>
              <w:rPr>
                <w:rFonts w:ascii="宋体" w:hAnsi="宋体"/>
              </w:rPr>
            </w:pPr>
            <w:r w:rsidRPr="00E929D6">
              <w:rPr>
                <w:rFonts w:ascii="宋体" w:hAnsi="宋体"/>
              </w:rPr>
              <w:t>项目各负责人、用户验收小组、用户负责人、</w:t>
            </w:r>
            <w:r w:rsidRPr="00E929D6">
              <w:rPr>
                <w:rFonts w:ascii="宋体" w:hAnsi="宋体" w:hint="eastAsia"/>
              </w:rPr>
              <w:t>监理方、</w:t>
            </w:r>
            <w:r w:rsidRPr="00E929D6">
              <w:rPr>
                <w:rFonts w:ascii="宋体" w:hAnsi="宋体"/>
              </w:rPr>
              <w:t>专家</w:t>
            </w:r>
          </w:p>
        </w:tc>
        <w:tc>
          <w:tcPr>
            <w:tcW w:w="2414" w:type="dxa"/>
            <w:vAlign w:val="center"/>
          </w:tcPr>
          <w:p w:rsidR="002C38EF" w:rsidRPr="00E929D6" w:rsidRDefault="002C38EF" w:rsidP="002C38EF">
            <w:pPr>
              <w:spacing w:line="360" w:lineRule="auto"/>
              <w:rPr>
                <w:rFonts w:ascii="宋体" w:hAnsi="宋体"/>
              </w:rPr>
            </w:pPr>
            <w:r w:rsidRPr="00E929D6">
              <w:rPr>
                <w:rFonts w:ascii="宋体" w:hAnsi="宋体"/>
              </w:rPr>
              <w:t>总结汇报项目实施情况，用户及专家就项目提出整改意见，终组资料审查。</w:t>
            </w:r>
          </w:p>
        </w:tc>
        <w:tc>
          <w:tcPr>
            <w:tcW w:w="2729" w:type="dxa"/>
            <w:vAlign w:val="center"/>
          </w:tcPr>
          <w:p w:rsidR="002C38EF" w:rsidRPr="00E929D6" w:rsidRDefault="002C38EF" w:rsidP="002C38EF">
            <w:pPr>
              <w:spacing w:line="360" w:lineRule="auto"/>
              <w:ind w:leftChars="-25" w:left="-53"/>
              <w:rPr>
                <w:rFonts w:ascii="宋体" w:hAnsi="宋体"/>
              </w:rPr>
            </w:pPr>
            <w:r w:rsidRPr="00E929D6">
              <w:rPr>
                <w:rFonts w:ascii="宋体" w:hAnsi="宋体"/>
              </w:rPr>
              <w:t>《会议纪要》、《工程整改通知书》、</w:t>
            </w:r>
          </w:p>
        </w:tc>
      </w:tr>
      <w:tr w:rsidR="002C38EF" w:rsidRPr="00E929D6" w:rsidTr="002C38EF">
        <w:trPr>
          <w:jc w:val="center"/>
        </w:trPr>
        <w:tc>
          <w:tcPr>
            <w:tcW w:w="846" w:type="dxa"/>
            <w:vAlign w:val="center"/>
          </w:tcPr>
          <w:p w:rsidR="002C38EF" w:rsidRPr="00E929D6" w:rsidRDefault="002C38EF" w:rsidP="002C38EF">
            <w:pPr>
              <w:spacing w:line="360" w:lineRule="auto"/>
              <w:jc w:val="center"/>
              <w:rPr>
                <w:rFonts w:ascii="宋体" w:hAnsi="宋体"/>
              </w:rPr>
            </w:pPr>
            <w:r w:rsidRPr="00E929D6">
              <w:rPr>
                <w:rFonts w:ascii="宋体" w:hAnsi="宋体"/>
              </w:rPr>
              <w:t>14</w:t>
            </w:r>
          </w:p>
        </w:tc>
        <w:tc>
          <w:tcPr>
            <w:tcW w:w="1443" w:type="dxa"/>
            <w:vAlign w:val="center"/>
          </w:tcPr>
          <w:p w:rsidR="002C38EF" w:rsidRPr="00E929D6" w:rsidRDefault="002C38EF" w:rsidP="002C38EF">
            <w:pPr>
              <w:spacing w:line="360" w:lineRule="auto"/>
              <w:rPr>
                <w:rFonts w:ascii="宋体" w:hAnsi="宋体"/>
              </w:rPr>
            </w:pPr>
            <w:r w:rsidRPr="00E929D6">
              <w:rPr>
                <w:rFonts w:ascii="宋体" w:hAnsi="宋体"/>
              </w:rPr>
              <w:t>系统试运行</w:t>
            </w:r>
          </w:p>
        </w:tc>
        <w:tc>
          <w:tcPr>
            <w:tcW w:w="1420" w:type="dxa"/>
            <w:vAlign w:val="center"/>
          </w:tcPr>
          <w:p w:rsidR="002C38EF" w:rsidRPr="00E929D6" w:rsidRDefault="002C38EF" w:rsidP="002C38EF">
            <w:pPr>
              <w:spacing w:line="360" w:lineRule="auto"/>
              <w:rPr>
                <w:rFonts w:ascii="宋体" w:hAnsi="宋体"/>
              </w:rPr>
            </w:pPr>
            <w:r w:rsidRPr="00E929D6">
              <w:rPr>
                <w:rFonts w:ascii="宋体" w:hAnsi="宋体"/>
              </w:rPr>
              <w:t>试运行现场指导人员、用户管理人员及技术人员</w:t>
            </w:r>
            <w:r w:rsidRPr="00E929D6">
              <w:rPr>
                <w:rFonts w:ascii="宋体" w:hAnsi="宋体" w:hint="eastAsia"/>
              </w:rPr>
              <w:t>、监理方</w:t>
            </w:r>
          </w:p>
        </w:tc>
        <w:tc>
          <w:tcPr>
            <w:tcW w:w="2414" w:type="dxa"/>
            <w:vAlign w:val="center"/>
          </w:tcPr>
          <w:p w:rsidR="002C38EF" w:rsidRPr="00E929D6" w:rsidRDefault="002C38EF" w:rsidP="002C38EF">
            <w:pPr>
              <w:spacing w:line="360" w:lineRule="auto"/>
              <w:rPr>
                <w:rFonts w:ascii="宋体" w:hAnsi="宋体"/>
              </w:rPr>
            </w:pPr>
            <w:r w:rsidRPr="00E929D6">
              <w:rPr>
                <w:rFonts w:ascii="宋体" w:hAnsi="宋体"/>
              </w:rPr>
              <w:t>对验收总结会提出的建议进行整改，经过一段时间的运行，改善系统出现的故障，完善整个系统的运行环境，使系统趋向稳定。</w:t>
            </w:r>
          </w:p>
        </w:tc>
        <w:tc>
          <w:tcPr>
            <w:tcW w:w="2729" w:type="dxa"/>
            <w:vAlign w:val="center"/>
          </w:tcPr>
          <w:p w:rsidR="002C38EF" w:rsidRPr="00E929D6" w:rsidRDefault="002C38EF" w:rsidP="002C38EF">
            <w:pPr>
              <w:spacing w:line="360" w:lineRule="auto"/>
              <w:ind w:leftChars="-25" w:left="-53"/>
              <w:rPr>
                <w:rFonts w:ascii="宋体" w:hAnsi="宋体"/>
              </w:rPr>
            </w:pPr>
            <w:r w:rsidRPr="00E929D6">
              <w:rPr>
                <w:rFonts w:ascii="宋体" w:hAnsi="宋体"/>
              </w:rPr>
              <w:t>《试运行报告》、《工程整改报告》、《工程终验申请表》、《工程终验计划》</w:t>
            </w:r>
          </w:p>
        </w:tc>
      </w:tr>
      <w:tr w:rsidR="002C38EF" w:rsidRPr="00E929D6" w:rsidTr="002C38EF">
        <w:trPr>
          <w:jc w:val="center"/>
        </w:trPr>
        <w:tc>
          <w:tcPr>
            <w:tcW w:w="846" w:type="dxa"/>
            <w:vAlign w:val="center"/>
          </w:tcPr>
          <w:p w:rsidR="002C38EF" w:rsidRPr="00E929D6" w:rsidRDefault="002C38EF" w:rsidP="002C38EF">
            <w:pPr>
              <w:spacing w:line="360" w:lineRule="auto"/>
              <w:jc w:val="center"/>
              <w:rPr>
                <w:rFonts w:ascii="宋体" w:hAnsi="宋体"/>
              </w:rPr>
            </w:pPr>
            <w:r w:rsidRPr="00E929D6">
              <w:rPr>
                <w:rFonts w:ascii="宋体" w:hAnsi="宋体"/>
              </w:rPr>
              <w:t>15</w:t>
            </w:r>
          </w:p>
        </w:tc>
        <w:tc>
          <w:tcPr>
            <w:tcW w:w="1443" w:type="dxa"/>
            <w:vAlign w:val="center"/>
          </w:tcPr>
          <w:p w:rsidR="002C38EF" w:rsidRPr="00E929D6" w:rsidRDefault="002C38EF" w:rsidP="002C38EF">
            <w:pPr>
              <w:spacing w:line="360" w:lineRule="auto"/>
              <w:rPr>
                <w:rFonts w:ascii="宋体" w:hAnsi="宋体"/>
              </w:rPr>
            </w:pPr>
            <w:r w:rsidRPr="00E929D6">
              <w:rPr>
                <w:rFonts w:ascii="宋体" w:hAnsi="宋体"/>
              </w:rPr>
              <w:t>系统验收</w:t>
            </w:r>
          </w:p>
        </w:tc>
        <w:tc>
          <w:tcPr>
            <w:tcW w:w="1420" w:type="dxa"/>
            <w:vAlign w:val="center"/>
          </w:tcPr>
          <w:p w:rsidR="002C38EF" w:rsidRPr="00E929D6" w:rsidRDefault="002C38EF" w:rsidP="002C38EF">
            <w:pPr>
              <w:spacing w:line="360" w:lineRule="auto"/>
              <w:rPr>
                <w:rFonts w:ascii="宋体" w:hAnsi="宋体"/>
              </w:rPr>
            </w:pPr>
            <w:r w:rsidRPr="00E929D6">
              <w:rPr>
                <w:rFonts w:ascii="宋体" w:hAnsi="宋体"/>
              </w:rPr>
              <w:t>项目实施相关人员、售后负责人、用户相关人员</w:t>
            </w:r>
            <w:r w:rsidRPr="00E929D6">
              <w:rPr>
                <w:rFonts w:ascii="宋体" w:hAnsi="宋体" w:hint="eastAsia"/>
              </w:rPr>
              <w:t>、监理方</w:t>
            </w:r>
          </w:p>
        </w:tc>
        <w:tc>
          <w:tcPr>
            <w:tcW w:w="2414" w:type="dxa"/>
            <w:vAlign w:val="center"/>
          </w:tcPr>
          <w:p w:rsidR="002C38EF" w:rsidRPr="00E929D6" w:rsidRDefault="002C38EF" w:rsidP="002C38EF">
            <w:pPr>
              <w:spacing w:line="360" w:lineRule="auto"/>
              <w:rPr>
                <w:rFonts w:ascii="宋体" w:hAnsi="宋体"/>
              </w:rPr>
            </w:pPr>
            <w:r w:rsidRPr="00E929D6">
              <w:rPr>
                <w:rFonts w:ascii="宋体" w:hAnsi="宋体"/>
              </w:rPr>
              <w:t>用户对系统进行正式验收，并编写验收证书。项目实施告一段落，之后将转入实施后续服务阶段。</w:t>
            </w:r>
          </w:p>
        </w:tc>
        <w:tc>
          <w:tcPr>
            <w:tcW w:w="2729" w:type="dxa"/>
            <w:vAlign w:val="center"/>
          </w:tcPr>
          <w:p w:rsidR="002C38EF" w:rsidRPr="00E929D6" w:rsidRDefault="002C38EF" w:rsidP="002C38EF">
            <w:pPr>
              <w:spacing w:line="360" w:lineRule="auto"/>
              <w:ind w:leftChars="-25" w:left="-53"/>
              <w:rPr>
                <w:rFonts w:ascii="宋体" w:hAnsi="宋体"/>
              </w:rPr>
            </w:pPr>
            <w:r w:rsidRPr="00E929D6">
              <w:rPr>
                <w:rFonts w:ascii="宋体" w:hAnsi="宋体"/>
              </w:rPr>
              <w:t>《会议纪要》、《工程验收证书》、《项目结算表》、《工程项目总结》、《售后服务计划及承诺》</w:t>
            </w:r>
          </w:p>
        </w:tc>
      </w:tr>
    </w:tbl>
    <w:p w:rsidR="002C38EF" w:rsidRPr="002C38EF" w:rsidRDefault="002C38EF" w:rsidP="00E4033C">
      <w:pPr>
        <w:pStyle w:val="aff"/>
        <w:numPr>
          <w:ilvl w:val="0"/>
          <w:numId w:val="54"/>
        </w:numPr>
        <w:ind w:firstLineChars="0"/>
        <w:rPr>
          <w:b/>
          <w:sz w:val="24"/>
          <w:szCs w:val="24"/>
        </w:rPr>
      </w:pPr>
      <w:bookmarkStart w:id="2433" w:name="_Toc172344609"/>
      <w:bookmarkStart w:id="2434" w:name="_Toc261510027"/>
      <w:bookmarkStart w:id="2435" w:name="_Toc261510543"/>
      <w:bookmarkStart w:id="2436" w:name="_Toc263276270"/>
      <w:bookmarkStart w:id="2437" w:name="_Toc288117386"/>
      <w:r w:rsidRPr="002C38EF">
        <w:rPr>
          <w:rFonts w:hint="eastAsia"/>
          <w:b/>
          <w:sz w:val="24"/>
          <w:szCs w:val="24"/>
        </w:rPr>
        <w:t>协调与联络</w:t>
      </w:r>
      <w:bookmarkEnd w:id="2433"/>
      <w:bookmarkEnd w:id="2434"/>
      <w:bookmarkEnd w:id="2435"/>
      <w:bookmarkEnd w:id="2436"/>
      <w:bookmarkEnd w:id="2437"/>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为使各方交流设计与实施思想，澄清技术问题，监理方将定期组织各承建商与业主、设计单位举行联络会议，确认各子系统设计、安装、调试、实施计划和方案。</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一个多专业项目的成功实施涉及与所有有关方持久和高效率的协调。</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设计协调活动将被组织为一系列的会议。</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召开会议的一方将负责会议记录，记录好会议中所有讨论与同意事项。集成商将主持协调会议，由业主代表现场确定最终决议事项。</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作为工程协调方，监理方还应组织和参与其它会议，如：</w:t>
      </w:r>
    </w:p>
    <w:p w:rsidR="002C38EF" w:rsidRPr="0076071A" w:rsidRDefault="002C38EF" w:rsidP="002C38EF">
      <w:pPr>
        <w:rPr>
          <w:b/>
        </w:rPr>
      </w:pPr>
      <w:bookmarkStart w:id="2438" w:name="_Toc261510028"/>
      <w:bookmarkStart w:id="2439" w:name="_Toc261510544"/>
      <w:bookmarkStart w:id="2440" w:name="_Toc261510640"/>
      <w:r w:rsidRPr="0076071A">
        <w:rPr>
          <w:rFonts w:ascii="宋体" w:hAnsi="宋体" w:hint="eastAsia"/>
          <w:b/>
          <w:sz w:val="24"/>
        </w:rPr>
        <w:t>1．每周工作例会（与建设方、厂商、承建方）</w:t>
      </w:r>
      <w:bookmarkEnd w:id="2438"/>
      <w:bookmarkEnd w:id="2439"/>
      <w:bookmarkEnd w:id="2440"/>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监理方应了解并掌握各承建商工作进展情况，讨论工程进展中出现的技术问</w:t>
      </w:r>
      <w:r w:rsidRPr="00E929D6">
        <w:rPr>
          <w:rFonts w:ascii="宋体" w:hAnsi="宋体" w:hint="eastAsia"/>
          <w:sz w:val="24"/>
        </w:rPr>
        <w:lastRenderedPageBreak/>
        <w:t>题，协调并解决承建商在工程进展中出现的问题。</w:t>
      </w:r>
    </w:p>
    <w:p w:rsidR="002C38EF" w:rsidRPr="0076071A" w:rsidRDefault="002C38EF" w:rsidP="002C38EF">
      <w:pPr>
        <w:rPr>
          <w:b/>
        </w:rPr>
      </w:pPr>
      <w:bookmarkStart w:id="2441" w:name="_Toc261510029"/>
      <w:bookmarkStart w:id="2442" w:name="_Toc261510545"/>
      <w:bookmarkStart w:id="2443" w:name="_Toc261510641"/>
      <w:r w:rsidRPr="0076071A">
        <w:rPr>
          <w:rFonts w:ascii="宋体" w:hAnsi="宋体" w:hint="eastAsia"/>
          <w:b/>
          <w:sz w:val="24"/>
        </w:rPr>
        <w:t>2．针对项目节点的专门会议（与业主、厂商、承建商）</w:t>
      </w:r>
      <w:bookmarkEnd w:id="2441"/>
      <w:bookmarkEnd w:id="2442"/>
      <w:bookmarkEnd w:id="2443"/>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讨论并调整厂商项目节点计划以配合本项目整体进度。</w:t>
      </w:r>
    </w:p>
    <w:p w:rsidR="002C38EF" w:rsidRPr="0076071A" w:rsidRDefault="002C38EF" w:rsidP="002C38EF">
      <w:pPr>
        <w:rPr>
          <w:b/>
        </w:rPr>
      </w:pPr>
      <w:bookmarkStart w:id="2444" w:name="_Toc261510030"/>
      <w:bookmarkStart w:id="2445" w:name="_Toc261510546"/>
      <w:bookmarkStart w:id="2446" w:name="_Toc261510642"/>
      <w:r w:rsidRPr="0076071A">
        <w:rPr>
          <w:rFonts w:ascii="宋体" w:hAnsi="宋体" w:hint="eastAsia"/>
          <w:b/>
          <w:sz w:val="24"/>
        </w:rPr>
        <w:t>3．每月工作总结会（与业主、承建商）</w:t>
      </w:r>
      <w:bookmarkEnd w:id="2444"/>
      <w:bookmarkEnd w:id="2445"/>
      <w:bookmarkEnd w:id="2446"/>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向业主汇报工程总进度，提交月报告，提出需要业主协调的问题。</w:t>
      </w:r>
    </w:p>
    <w:p w:rsidR="002C38EF" w:rsidRPr="0076071A" w:rsidRDefault="002C38EF" w:rsidP="002C38EF">
      <w:pPr>
        <w:rPr>
          <w:b/>
        </w:rPr>
      </w:pPr>
      <w:bookmarkStart w:id="2447" w:name="_Toc261510031"/>
      <w:bookmarkStart w:id="2448" w:name="_Toc261510547"/>
      <w:bookmarkStart w:id="2449" w:name="_Toc261510643"/>
      <w:r w:rsidRPr="0076071A">
        <w:rPr>
          <w:rFonts w:ascii="宋体" w:hAnsi="宋体" w:hint="eastAsia"/>
          <w:b/>
          <w:sz w:val="24"/>
        </w:rPr>
        <w:t>4．工程例会（与厂商、承建商）</w:t>
      </w:r>
      <w:bookmarkEnd w:id="2447"/>
      <w:bookmarkEnd w:id="2448"/>
      <w:bookmarkEnd w:id="2449"/>
    </w:p>
    <w:p w:rsidR="002C38EF" w:rsidRPr="002C38EF" w:rsidRDefault="002C38EF" w:rsidP="00E4033C">
      <w:pPr>
        <w:pStyle w:val="aff"/>
        <w:numPr>
          <w:ilvl w:val="0"/>
          <w:numId w:val="54"/>
        </w:numPr>
        <w:ind w:firstLineChars="0"/>
        <w:rPr>
          <w:b/>
          <w:sz w:val="24"/>
          <w:szCs w:val="24"/>
        </w:rPr>
      </w:pPr>
      <w:bookmarkStart w:id="2450" w:name="_Toc172344610"/>
      <w:bookmarkStart w:id="2451" w:name="_Toc261510032"/>
      <w:bookmarkStart w:id="2452" w:name="_Toc261510548"/>
      <w:bookmarkStart w:id="2453" w:name="_Toc263276271"/>
      <w:bookmarkStart w:id="2454" w:name="_Toc288117387"/>
      <w:r w:rsidRPr="002C38EF">
        <w:rPr>
          <w:rFonts w:hint="eastAsia"/>
          <w:b/>
          <w:sz w:val="24"/>
          <w:szCs w:val="24"/>
        </w:rPr>
        <w:t>系统培训管理</w:t>
      </w:r>
      <w:bookmarkEnd w:id="2450"/>
      <w:bookmarkEnd w:id="2451"/>
      <w:bookmarkEnd w:id="2452"/>
      <w:bookmarkEnd w:id="2453"/>
      <w:bookmarkEnd w:id="2454"/>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培训计划将描述培训人员的培训过程，制定评估与测试标准，定义赋予资格及认证程序。承建商将管理这个计划和实施。</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按招标书需求，承建商将为本项目实施相关培训，将对本系统相关高层管理人员、系统管理人员、一般操作人员进行专业的培训，并进行严格考核，直至掌握培训课程内容，达到用户的培训要求。监理方将监督承建商安排具有相应专业资格和实际工作经验的教师和相应的辅导人才进行，培训使用的语言和教材均为中文，需要时可提供英文参考教材。</w:t>
      </w:r>
    </w:p>
    <w:p w:rsidR="002C38EF" w:rsidRPr="00E929D6" w:rsidRDefault="002C38EF" w:rsidP="002C38EF">
      <w:pPr>
        <w:spacing w:line="360" w:lineRule="auto"/>
        <w:ind w:firstLineChars="200" w:firstLine="482"/>
        <w:rPr>
          <w:rFonts w:ascii="宋体" w:hAnsi="宋体"/>
          <w:b/>
          <w:sz w:val="24"/>
        </w:rPr>
      </w:pPr>
      <w:r w:rsidRPr="00E929D6">
        <w:rPr>
          <w:rFonts w:ascii="宋体" w:hAnsi="宋体" w:hint="eastAsia"/>
          <w:b/>
          <w:sz w:val="24"/>
        </w:rPr>
        <w:t>1、培训方式</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根据本项目的工程特点，要求承建商采用集中培训与现场培训相结合的方式，集中培训将面向设备管理人员、设备维护人员和设备使用人员，现场培训中有两部分，一部分是设备安装中的培训，主要针对用户单位的系统管理维护人员，一部分是对用户单位各个分属部门的普通工作人员，主要在于操作方面的培训。</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1）集中培训</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利用设备的订购期间，由承建商组织用户单位的设备管理及维护人员进行关于本次系统工程的主题讲座和有关设备的功能及配置讲座。具体人员的安排和时间表需在进一步的协商后确定。主要是理论知识的培训。为以后的现场培训做好准备。</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根据本项目各类节点所涉及的设备种类、数量和所涉及的技术难易程度、复杂程度有所不同，然后考虑到用户单位技术水平的现状，再加上将来要负责维护和管理各类节点的技术人员要具有不同的技术水平，承建商可以提供不同种类的培训课程，根据用户单位人员采用不同的培训方式和不同的课程。</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2）现场培训</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在施工过程中，结合具体的实施方案，详尽地进行设计、安装、配置及维护</w:t>
      </w:r>
      <w:r w:rsidRPr="00E929D6">
        <w:rPr>
          <w:rFonts w:ascii="宋体" w:hAnsi="宋体" w:hint="eastAsia"/>
          <w:sz w:val="24"/>
        </w:rPr>
        <w:lastRenderedPageBreak/>
        <w:t>的操作培训。</w:t>
      </w:r>
    </w:p>
    <w:p w:rsidR="002C38EF" w:rsidRPr="002C38EF" w:rsidRDefault="002C38EF" w:rsidP="00E4033C">
      <w:pPr>
        <w:pStyle w:val="aff"/>
        <w:numPr>
          <w:ilvl w:val="0"/>
          <w:numId w:val="54"/>
        </w:numPr>
        <w:ind w:firstLineChars="0"/>
        <w:rPr>
          <w:b/>
          <w:sz w:val="24"/>
          <w:szCs w:val="24"/>
        </w:rPr>
      </w:pPr>
      <w:bookmarkStart w:id="2455" w:name="_Toc172344611"/>
      <w:bookmarkStart w:id="2456" w:name="_Toc261510033"/>
      <w:bookmarkStart w:id="2457" w:name="_Toc261510549"/>
      <w:bookmarkStart w:id="2458" w:name="_Toc263276272"/>
      <w:bookmarkStart w:id="2459" w:name="_Toc288117388"/>
      <w:r w:rsidRPr="002C38EF">
        <w:rPr>
          <w:rFonts w:hint="eastAsia"/>
          <w:b/>
          <w:sz w:val="24"/>
          <w:szCs w:val="24"/>
        </w:rPr>
        <w:t>采购、到货管理和实施</w:t>
      </w:r>
      <w:bookmarkEnd w:id="2455"/>
      <w:bookmarkEnd w:id="2456"/>
      <w:bookmarkEnd w:id="2457"/>
      <w:bookmarkEnd w:id="2458"/>
      <w:bookmarkEnd w:id="2459"/>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各系统设备的交货时间表将被包融在总体项目时间表中，以便业主所提供的仓库及存货地点的安排。各承建商须提供所需的存货地点及环境要求。</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合同签订后，要求承建商将按照合同要求尽快备足货源，做好供货发放工作，包括出厂检测，包装货物，清点全部货物的型号、规格、数量、外观、包装及资料、文件、装箱单、保修单、随箱介质等，进行设备发货等。要求承建商保证按照贵方指定的缴获地点发货，相关配件与设备同时到达。</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要求承建商负责设备安全、及时运输到贵方指定的地点，运输所发生的费用要求承建商负责承担。运输过程中造成的设备故障和缺陷要求承建商承担。</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设备到达用户指定交货地点后，建设方、监理方应有专人接收和负责货物的看管，并在规定的时间内配合承建方完成货物的验收，以质量工程师、产品工程师和系统工程师所组成的检测队伍也将进行检测。</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验收内容主要包括下面内容：</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按照装箱单清点货外包装是否完整；</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货物及配件是否完整；</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设备加电自检和软件自主测试，主机硬件是否运行正常；</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这个阶段需要填写《设备点验移交表》表格；</w:t>
      </w:r>
    </w:p>
    <w:p w:rsidR="002C38EF" w:rsidRPr="00E929D6" w:rsidRDefault="002C38EF" w:rsidP="002C38EF">
      <w:pPr>
        <w:spacing w:line="360" w:lineRule="auto"/>
        <w:ind w:firstLineChars="200" w:firstLine="482"/>
        <w:rPr>
          <w:rFonts w:ascii="宋体" w:hAnsi="宋体"/>
          <w:b/>
          <w:sz w:val="24"/>
        </w:rPr>
      </w:pPr>
      <w:r w:rsidRPr="00E929D6">
        <w:rPr>
          <w:rFonts w:ascii="宋体" w:hAnsi="宋体" w:hint="eastAsia"/>
          <w:b/>
          <w:sz w:val="24"/>
        </w:rPr>
        <w:t>开箱检验：</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检测小组将委派工程师对抵达现场的设备进行开箱检验。检测计划、内容、程序将以监理方的要求作为基础。检测将确认设备是否有任何因运输而造成的损坏。已检测货品的记录与清单将提交给业主进行设备质量初步验收。</w:t>
      </w:r>
    </w:p>
    <w:p w:rsidR="002C38EF" w:rsidRPr="002C38EF" w:rsidRDefault="002C38EF" w:rsidP="00E4033C">
      <w:pPr>
        <w:pStyle w:val="aff"/>
        <w:numPr>
          <w:ilvl w:val="0"/>
          <w:numId w:val="54"/>
        </w:numPr>
        <w:ind w:firstLineChars="0"/>
        <w:rPr>
          <w:b/>
          <w:sz w:val="24"/>
          <w:szCs w:val="24"/>
        </w:rPr>
      </w:pPr>
      <w:bookmarkStart w:id="2460" w:name="_Toc172344612"/>
      <w:bookmarkStart w:id="2461" w:name="_Toc261510034"/>
      <w:bookmarkStart w:id="2462" w:name="_Toc261510550"/>
      <w:bookmarkStart w:id="2463" w:name="_Toc263276273"/>
      <w:bookmarkStart w:id="2464" w:name="_Toc288117389"/>
      <w:r w:rsidRPr="002C38EF">
        <w:rPr>
          <w:rFonts w:hint="eastAsia"/>
          <w:b/>
          <w:sz w:val="24"/>
          <w:szCs w:val="24"/>
        </w:rPr>
        <w:t>工程安装督导管理和实施</w:t>
      </w:r>
      <w:bookmarkEnd w:id="2460"/>
      <w:bookmarkEnd w:id="2461"/>
      <w:bookmarkEnd w:id="2462"/>
      <w:bookmarkEnd w:id="2463"/>
      <w:bookmarkEnd w:id="2464"/>
    </w:p>
    <w:p w:rsidR="002C38EF" w:rsidRPr="00E929D6" w:rsidRDefault="002C38EF" w:rsidP="002C38EF">
      <w:pPr>
        <w:spacing w:line="360" w:lineRule="auto"/>
        <w:ind w:firstLineChars="200" w:firstLine="482"/>
        <w:rPr>
          <w:rFonts w:ascii="宋体" w:hAnsi="宋体"/>
          <w:b/>
          <w:sz w:val="24"/>
        </w:rPr>
      </w:pPr>
      <w:r w:rsidRPr="00E929D6">
        <w:rPr>
          <w:rFonts w:ascii="宋体" w:hAnsi="宋体" w:hint="eastAsia"/>
          <w:b/>
          <w:sz w:val="24"/>
        </w:rPr>
        <w:t>1．安装督导管理包括：</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制订管理原则和安装过程的详细描述</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成立由技术监督人员所组成的安装督导小组并细化管理流程。</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审核和建议业主批准跟踪有关安装计划的细节。</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审核和建议业主批准安装进度计划、管理和协调要求。</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敦促安装督导小组监督厂商遵从和采用所有安装标准和指导方针的所有细节。</w:t>
      </w:r>
    </w:p>
    <w:p w:rsidR="002C38EF" w:rsidRPr="00E929D6" w:rsidRDefault="002C38EF" w:rsidP="002C38EF">
      <w:pPr>
        <w:spacing w:line="360" w:lineRule="auto"/>
        <w:ind w:firstLineChars="200" w:firstLine="482"/>
        <w:rPr>
          <w:rFonts w:ascii="宋体" w:hAnsi="宋体"/>
          <w:b/>
          <w:sz w:val="24"/>
        </w:rPr>
      </w:pPr>
      <w:r w:rsidRPr="00E929D6">
        <w:rPr>
          <w:rFonts w:ascii="宋体" w:hAnsi="宋体" w:hint="eastAsia"/>
          <w:b/>
          <w:sz w:val="24"/>
        </w:rPr>
        <w:lastRenderedPageBreak/>
        <w:t>2．安装准备：</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准备各个产品安装点的供电、照明、空调系统等现场施工环境；</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协调用户方、服务器、外设等提供各个安装点的规划、安装表、图。</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承建商准备现场安装所需要的工具和技术资料；</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用户人员组织准备工作；</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确定项目负责人、技术负责人;</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用户现场联系清单，内容包括：联系人/联系电话/EMAIL地址/安装地点现场安装</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承建商将根据项目设备清单一览表提供符合技术规格要求的产品等其它配套产品。并提供现场安装和试运行时的技术指导服务。</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承建商派遣有丰富经验的技术工程师到施工现场进行设备安装和调试，对设备质量及技术进行全面负责，直至系统正式开通运行。</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所有设备和软件在指定地点和环境下，完成所有安装测试工作并实现正常运行，达到标书要求的性能和产品技术规格中的性能。</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系统安装调试保证不影响用户单位业务的情况下完成，并保证系统的稳定与安全。</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系统安装及测试时，承建商将组织项目实施工程师小组。小组成员由双方共同确定，以公司为主，用户参与，协调为辅，工程实施小组将专人负责，对每天安装及测试的内容将有详细的工作文档记录。在开始工程实施前后，公司将提供下列文档：《工程实施计划》《工程进度计划》《工程进展状况跟踪》等。</w:t>
      </w:r>
    </w:p>
    <w:p w:rsidR="002C38EF" w:rsidRPr="002C38EF" w:rsidRDefault="002C38EF" w:rsidP="00E4033C">
      <w:pPr>
        <w:pStyle w:val="aff"/>
        <w:numPr>
          <w:ilvl w:val="0"/>
          <w:numId w:val="54"/>
        </w:numPr>
        <w:ind w:firstLineChars="0"/>
        <w:rPr>
          <w:b/>
          <w:sz w:val="24"/>
          <w:szCs w:val="24"/>
        </w:rPr>
      </w:pPr>
      <w:bookmarkStart w:id="2465" w:name="_Toc172344613"/>
      <w:bookmarkStart w:id="2466" w:name="_Toc261510035"/>
      <w:bookmarkStart w:id="2467" w:name="_Toc261510551"/>
      <w:bookmarkStart w:id="2468" w:name="_Toc263276274"/>
      <w:bookmarkStart w:id="2469" w:name="_Toc288117390"/>
      <w:r w:rsidRPr="002C38EF">
        <w:rPr>
          <w:rFonts w:hint="eastAsia"/>
          <w:b/>
          <w:sz w:val="24"/>
          <w:szCs w:val="24"/>
        </w:rPr>
        <w:t>现场调试和测试</w:t>
      </w:r>
      <w:bookmarkEnd w:id="2465"/>
      <w:bookmarkEnd w:id="2466"/>
      <w:bookmarkEnd w:id="2467"/>
      <w:bookmarkEnd w:id="2468"/>
      <w:bookmarkEnd w:id="2469"/>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现场的调试和测试，将通过调试与测试计划实施。调试与计划包括以下内容：</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调试和原则及其过程的详细描述，其中包括一次成功的系统演示。</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建立调试和小组的细节，包括负责系统调试和的人员的进度计划。</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调试和的方法和程序的描述，调试设备的所有规格和所有必要的支持文档的建立。</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调试和进度计划、管理和协调要求。</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应遵守的所有调试、测试和标准和指导方针。</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安装调试及测试后提交主要设备的《安装调试测试报告》，报告格式在中标</w:t>
      </w:r>
      <w:r w:rsidRPr="00E929D6">
        <w:rPr>
          <w:rFonts w:ascii="宋体" w:hAnsi="宋体" w:hint="eastAsia"/>
          <w:sz w:val="24"/>
        </w:rPr>
        <w:lastRenderedPageBreak/>
        <w:t>后实施现场提供或者根据厂家标准的文档格式和测试样本。</w:t>
      </w:r>
    </w:p>
    <w:p w:rsidR="002C38EF" w:rsidRPr="00E929D6" w:rsidRDefault="002C38EF" w:rsidP="002C38EF">
      <w:pPr>
        <w:spacing w:line="360" w:lineRule="auto"/>
        <w:ind w:firstLineChars="200" w:firstLine="482"/>
        <w:rPr>
          <w:rFonts w:ascii="宋体" w:hAnsi="宋体"/>
          <w:b/>
          <w:sz w:val="24"/>
        </w:rPr>
      </w:pPr>
      <w:r w:rsidRPr="00E929D6">
        <w:rPr>
          <w:rFonts w:ascii="宋体" w:hAnsi="宋体" w:hint="eastAsia"/>
          <w:b/>
          <w:sz w:val="24"/>
        </w:rPr>
        <w:t>1．系统联调</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系统联调的总体计划，由业主和监理提出指导意见，承建商商提供方案，业主和监理就此方案审查确定成为最终计划。系统联调的总体计划包括：</w:t>
      </w:r>
    </w:p>
    <w:p w:rsidR="002C38EF" w:rsidRPr="00E929D6" w:rsidRDefault="002C38EF" w:rsidP="002C38EF">
      <w:pPr>
        <w:spacing w:line="360" w:lineRule="auto"/>
        <w:ind w:firstLineChars="200" w:firstLine="482"/>
        <w:rPr>
          <w:rFonts w:ascii="宋体" w:hAnsi="宋体"/>
          <w:b/>
          <w:sz w:val="24"/>
        </w:rPr>
      </w:pPr>
      <w:r w:rsidRPr="00E929D6">
        <w:rPr>
          <w:rFonts w:ascii="宋体" w:hAnsi="宋体" w:hint="eastAsia"/>
          <w:b/>
          <w:sz w:val="24"/>
        </w:rPr>
        <w:t>2．系统调试的范围</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调试对象和相关设计以及要验证/演示的操作标准：调试通过/不通过标准。</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系统间的相互依赖和相互作用，以及其系统功能调试计划。</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由其他承包商完成的每次调试的系统/设备要求。</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按顺序进行的系统调试的模式图。</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以模式图为相互参照的集成调试过程和方法的叙述性解释。</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调试（再调试）基础上的文件格式</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每次调试的估计持续时间</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系统联合调试测试在所有设备和软件系统安装调试后进行，由各个点用户在工作点上具体测试、调试、感觉系统、网络、软件、外设、PC等的使用情况，联合测试合格后，提交所有的技术资料、文件、产品资料、调试文档、系统管理文档、安装测试文件等，并提交《系统完成初步验收报告》，双方签字认可，做为最终验收的基本文件。</w:t>
      </w:r>
    </w:p>
    <w:p w:rsidR="002C38EF" w:rsidRPr="00E929D6" w:rsidRDefault="002C38EF" w:rsidP="002C38EF">
      <w:pPr>
        <w:spacing w:line="360" w:lineRule="auto"/>
        <w:ind w:firstLineChars="200" w:firstLine="482"/>
        <w:rPr>
          <w:rFonts w:ascii="宋体" w:hAnsi="宋体"/>
          <w:b/>
          <w:sz w:val="24"/>
        </w:rPr>
      </w:pPr>
      <w:r w:rsidRPr="00E929D6">
        <w:rPr>
          <w:rFonts w:ascii="宋体" w:hAnsi="宋体" w:hint="eastAsia"/>
          <w:b/>
          <w:sz w:val="24"/>
        </w:rPr>
        <w:t>3．系统试运行</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试运行计划将被包融在可靠性、可使用率及可维护性计划中。试运行须能反映出各厂商在其合同中所承诺的可靠性、可使用率及可维护性目标及准则。</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联合测试合格后，进入系统试运行阶段，考察整个系统的可靠性、使用性、安全性、稳定性、技术功能先进性、维护性等目标和准则。</w:t>
      </w:r>
    </w:p>
    <w:p w:rsidR="002C38EF" w:rsidRPr="00E929D6" w:rsidRDefault="002C38EF" w:rsidP="002C38EF">
      <w:pPr>
        <w:spacing w:line="360" w:lineRule="auto"/>
        <w:ind w:firstLineChars="200" w:firstLine="482"/>
        <w:rPr>
          <w:rFonts w:ascii="宋体" w:hAnsi="宋体"/>
          <w:b/>
          <w:sz w:val="24"/>
        </w:rPr>
      </w:pPr>
      <w:r w:rsidRPr="00E929D6">
        <w:rPr>
          <w:rFonts w:ascii="宋体" w:hAnsi="宋体" w:hint="eastAsia"/>
          <w:b/>
          <w:sz w:val="24"/>
        </w:rPr>
        <w:t>4．系统最终验收</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系统验收计划和内容包括：</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系统试运行的范围及持续运行时间</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调试对象和相关要证实/演示的设计功能和运行标准</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按顺序进行的系统调试的模式图</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以模式图为相互参照的系统调试过程和方法的叙述性解释</w:t>
      </w:r>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三方对整个项目的运行情况和系统的功能、产品质量、服务等进行最终的项</w:t>
      </w:r>
      <w:r w:rsidRPr="00E929D6">
        <w:rPr>
          <w:rFonts w:ascii="宋体" w:hAnsi="宋体" w:hint="eastAsia"/>
          <w:sz w:val="24"/>
        </w:rPr>
        <w:lastRenderedPageBreak/>
        <w:t>目总验收，并提交《项目完成最终验收报告》，双方签字盖章认可，做为最终验收的文件。</w:t>
      </w:r>
    </w:p>
    <w:p w:rsidR="002C38EF" w:rsidRPr="002C38EF" w:rsidRDefault="002C38EF" w:rsidP="00E4033C">
      <w:pPr>
        <w:pStyle w:val="aff"/>
        <w:numPr>
          <w:ilvl w:val="0"/>
          <w:numId w:val="54"/>
        </w:numPr>
        <w:ind w:firstLineChars="0"/>
        <w:rPr>
          <w:b/>
          <w:sz w:val="24"/>
          <w:szCs w:val="24"/>
        </w:rPr>
      </w:pPr>
      <w:bookmarkStart w:id="2470" w:name="_Toc121816466"/>
      <w:bookmarkStart w:id="2471" w:name="_Toc128495684"/>
      <w:bookmarkStart w:id="2472" w:name="_Toc172344614"/>
      <w:bookmarkStart w:id="2473" w:name="_Toc261510036"/>
      <w:bookmarkStart w:id="2474" w:name="_Toc261510552"/>
      <w:bookmarkStart w:id="2475" w:name="_Toc263276275"/>
      <w:bookmarkStart w:id="2476" w:name="_Toc288117391"/>
      <w:r w:rsidRPr="002C38EF">
        <w:rPr>
          <w:b/>
          <w:sz w:val="24"/>
          <w:szCs w:val="24"/>
        </w:rPr>
        <w:t>工程质量控制</w:t>
      </w:r>
      <w:bookmarkEnd w:id="2470"/>
      <w:bookmarkEnd w:id="2471"/>
      <w:bookmarkEnd w:id="2472"/>
      <w:bookmarkEnd w:id="2473"/>
      <w:bookmarkEnd w:id="2474"/>
      <w:bookmarkEnd w:id="2475"/>
      <w:bookmarkEnd w:id="2476"/>
    </w:p>
    <w:p w:rsidR="002C38EF" w:rsidRPr="00E929D6" w:rsidRDefault="002C38EF" w:rsidP="002C38EF">
      <w:pPr>
        <w:spacing w:line="360" w:lineRule="auto"/>
        <w:ind w:firstLineChars="200" w:firstLine="480"/>
        <w:rPr>
          <w:rFonts w:ascii="宋体" w:hAnsi="宋体"/>
          <w:sz w:val="24"/>
        </w:rPr>
      </w:pPr>
      <w:r w:rsidRPr="00E929D6">
        <w:rPr>
          <w:rFonts w:ascii="宋体" w:hAnsi="宋体"/>
          <w:sz w:val="24"/>
        </w:rPr>
        <w:t>根据本项目的具体情况，我们按照ISO9001质量体系要求，通过质量管理协调各种因素在系统建设实施过程中的作用，有效的利用资源，完成预定系统建设的实施任务。</w:t>
      </w:r>
    </w:p>
    <w:p w:rsidR="002C38EF" w:rsidRPr="00E929D6" w:rsidRDefault="002C38EF" w:rsidP="002C38EF">
      <w:pPr>
        <w:spacing w:line="360" w:lineRule="auto"/>
        <w:ind w:firstLineChars="200" w:firstLine="480"/>
        <w:rPr>
          <w:rFonts w:ascii="宋体" w:hAnsi="宋体"/>
          <w:sz w:val="24"/>
        </w:rPr>
      </w:pPr>
      <w:r w:rsidRPr="00E929D6">
        <w:rPr>
          <w:rFonts w:ascii="宋体" w:hAnsi="宋体"/>
          <w:sz w:val="24"/>
        </w:rPr>
        <w:t>为加强对施工项目的质量控制，明确各施工阶段质量控制的重点，质量控制应分为事前控制（审核相关文档）、事中控制（现场质量检查）、事后控制（质量措施）三个阶段。</w:t>
      </w:r>
    </w:p>
    <w:p w:rsidR="002C38EF" w:rsidRPr="00E929D6" w:rsidRDefault="002C38EF" w:rsidP="002C38EF">
      <w:pPr>
        <w:spacing w:line="360" w:lineRule="auto"/>
        <w:ind w:firstLineChars="200" w:firstLine="482"/>
        <w:rPr>
          <w:rFonts w:ascii="宋体" w:hAnsi="宋体"/>
          <w:b/>
          <w:sz w:val="24"/>
        </w:rPr>
      </w:pPr>
      <w:r w:rsidRPr="00E929D6">
        <w:rPr>
          <w:rFonts w:ascii="宋体" w:hAnsi="宋体"/>
          <w:b/>
          <w:sz w:val="24"/>
        </w:rPr>
        <w:t>1、审核有关技术文件、报告或报表</w:t>
      </w:r>
    </w:p>
    <w:p w:rsidR="002C38EF" w:rsidRPr="00E929D6" w:rsidRDefault="002C38EF" w:rsidP="002C38EF">
      <w:pPr>
        <w:spacing w:line="360" w:lineRule="auto"/>
        <w:ind w:firstLineChars="200" w:firstLine="480"/>
        <w:rPr>
          <w:rFonts w:ascii="宋体" w:hAnsi="宋体"/>
          <w:sz w:val="24"/>
        </w:rPr>
      </w:pPr>
      <w:r w:rsidRPr="00E929D6">
        <w:rPr>
          <w:rFonts w:ascii="宋体" w:hAnsi="宋体"/>
          <w:sz w:val="24"/>
        </w:rPr>
        <w:t>对技术文件、报告、报表的审核，是项目经理对工程质量进行全面控制的重要手段，具体内容有：</w:t>
      </w:r>
    </w:p>
    <w:p w:rsidR="002C38EF" w:rsidRPr="00E929D6" w:rsidRDefault="002C38EF" w:rsidP="002C38EF">
      <w:pPr>
        <w:spacing w:line="360" w:lineRule="auto"/>
        <w:ind w:firstLineChars="200" w:firstLine="480"/>
        <w:rPr>
          <w:rFonts w:ascii="宋体" w:hAnsi="宋体"/>
          <w:sz w:val="24"/>
        </w:rPr>
      </w:pPr>
      <w:r w:rsidRPr="00E929D6">
        <w:rPr>
          <w:rFonts w:ascii="宋体" w:hAnsi="宋体"/>
          <w:sz w:val="24"/>
        </w:rPr>
        <w:t>审核有关技术资质证明文件</w:t>
      </w:r>
    </w:p>
    <w:p w:rsidR="002C38EF" w:rsidRPr="00E929D6" w:rsidRDefault="002C38EF" w:rsidP="002C38EF">
      <w:pPr>
        <w:spacing w:line="360" w:lineRule="auto"/>
        <w:ind w:firstLineChars="200" w:firstLine="480"/>
        <w:rPr>
          <w:rFonts w:ascii="宋体" w:hAnsi="宋体"/>
          <w:sz w:val="24"/>
        </w:rPr>
      </w:pPr>
      <w:r w:rsidRPr="00E929D6">
        <w:rPr>
          <w:rFonts w:ascii="宋体" w:hAnsi="宋体"/>
          <w:sz w:val="24"/>
        </w:rPr>
        <w:t>审核开工报告，并经现场核实</w:t>
      </w:r>
    </w:p>
    <w:p w:rsidR="002C38EF" w:rsidRPr="00E929D6" w:rsidRDefault="002C38EF" w:rsidP="002C38EF">
      <w:pPr>
        <w:spacing w:line="360" w:lineRule="auto"/>
        <w:ind w:firstLineChars="200" w:firstLine="480"/>
        <w:rPr>
          <w:rFonts w:ascii="宋体" w:hAnsi="宋体"/>
          <w:sz w:val="24"/>
        </w:rPr>
      </w:pPr>
      <w:r w:rsidRPr="00E929D6">
        <w:rPr>
          <w:rFonts w:ascii="宋体" w:hAnsi="宋体"/>
          <w:sz w:val="24"/>
        </w:rPr>
        <w:t>审核施工方案、施工组织设计和技术措施</w:t>
      </w:r>
    </w:p>
    <w:p w:rsidR="002C38EF" w:rsidRPr="00E929D6" w:rsidRDefault="002C38EF" w:rsidP="002C38EF">
      <w:pPr>
        <w:spacing w:line="360" w:lineRule="auto"/>
        <w:ind w:firstLineChars="200" w:firstLine="480"/>
        <w:rPr>
          <w:rFonts w:ascii="宋体" w:hAnsi="宋体"/>
          <w:sz w:val="24"/>
        </w:rPr>
      </w:pPr>
      <w:r w:rsidRPr="00E929D6">
        <w:rPr>
          <w:rFonts w:ascii="宋体" w:hAnsi="宋体"/>
          <w:sz w:val="24"/>
        </w:rPr>
        <w:t>审核有关材料设备的质量检验报告</w:t>
      </w:r>
    </w:p>
    <w:p w:rsidR="002C38EF" w:rsidRPr="00E929D6" w:rsidRDefault="002C38EF" w:rsidP="002C38EF">
      <w:pPr>
        <w:spacing w:line="360" w:lineRule="auto"/>
        <w:ind w:firstLineChars="200" w:firstLine="480"/>
        <w:rPr>
          <w:rFonts w:ascii="宋体" w:hAnsi="宋体"/>
          <w:sz w:val="24"/>
        </w:rPr>
      </w:pPr>
      <w:r w:rsidRPr="00E929D6">
        <w:rPr>
          <w:rFonts w:ascii="宋体" w:hAnsi="宋体"/>
          <w:sz w:val="24"/>
        </w:rPr>
        <w:t>审核设计变更、修改图纸和技术核定书</w:t>
      </w:r>
    </w:p>
    <w:p w:rsidR="002C38EF" w:rsidRPr="00E929D6" w:rsidRDefault="002C38EF" w:rsidP="002C38EF">
      <w:pPr>
        <w:spacing w:line="360" w:lineRule="auto"/>
        <w:ind w:firstLineChars="200" w:firstLine="480"/>
        <w:rPr>
          <w:rFonts w:ascii="宋体" w:hAnsi="宋体"/>
          <w:sz w:val="24"/>
        </w:rPr>
      </w:pPr>
      <w:r w:rsidRPr="00E929D6">
        <w:rPr>
          <w:rFonts w:ascii="宋体" w:hAnsi="宋体"/>
          <w:sz w:val="24"/>
        </w:rPr>
        <w:t>审核有关质量问题的处理报告</w:t>
      </w:r>
    </w:p>
    <w:p w:rsidR="002C38EF" w:rsidRPr="00E929D6" w:rsidRDefault="002C38EF" w:rsidP="002C38EF">
      <w:pPr>
        <w:spacing w:line="360" w:lineRule="auto"/>
        <w:ind w:firstLineChars="200" w:firstLine="480"/>
        <w:rPr>
          <w:rFonts w:ascii="宋体" w:hAnsi="宋体"/>
          <w:sz w:val="24"/>
        </w:rPr>
      </w:pPr>
      <w:r w:rsidRPr="00E929D6">
        <w:rPr>
          <w:rFonts w:ascii="宋体" w:hAnsi="宋体"/>
          <w:sz w:val="24"/>
        </w:rPr>
        <w:t>审核并签署现场有关技术签证、文件等</w:t>
      </w:r>
    </w:p>
    <w:p w:rsidR="002C38EF" w:rsidRPr="00E929D6" w:rsidRDefault="002C38EF" w:rsidP="002C38EF">
      <w:pPr>
        <w:spacing w:line="360" w:lineRule="auto"/>
        <w:ind w:firstLineChars="200" w:firstLine="482"/>
        <w:rPr>
          <w:rFonts w:ascii="宋体" w:hAnsi="宋体"/>
          <w:b/>
          <w:sz w:val="24"/>
        </w:rPr>
      </w:pPr>
      <w:r w:rsidRPr="00E929D6">
        <w:rPr>
          <w:rFonts w:ascii="宋体" w:hAnsi="宋体"/>
          <w:b/>
          <w:sz w:val="24"/>
        </w:rPr>
        <w:t>2、现场质量检查的内容：</w:t>
      </w:r>
    </w:p>
    <w:p w:rsidR="002C38EF" w:rsidRPr="00E929D6" w:rsidRDefault="002C38EF" w:rsidP="002C38EF">
      <w:pPr>
        <w:spacing w:line="360" w:lineRule="auto"/>
        <w:ind w:firstLineChars="200" w:firstLine="480"/>
        <w:rPr>
          <w:rFonts w:ascii="宋体" w:hAnsi="宋体"/>
          <w:sz w:val="24"/>
        </w:rPr>
      </w:pPr>
      <w:r w:rsidRPr="00E929D6">
        <w:rPr>
          <w:rFonts w:ascii="宋体" w:hAnsi="宋体"/>
          <w:sz w:val="24"/>
        </w:rPr>
        <w:t>开工前检查</w:t>
      </w:r>
    </w:p>
    <w:p w:rsidR="002C38EF" w:rsidRPr="00E929D6" w:rsidRDefault="002C38EF" w:rsidP="002C38EF">
      <w:pPr>
        <w:spacing w:line="360" w:lineRule="auto"/>
        <w:ind w:firstLineChars="200" w:firstLine="480"/>
        <w:rPr>
          <w:rFonts w:ascii="宋体" w:hAnsi="宋体"/>
          <w:sz w:val="24"/>
        </w:rPr>
      </w:pPr>
      <w:r w:rsidRPr="00E929D6">
        <w:rPr>
          <w:rFonts w:ascii="宋体" w:hAnsi="宋体"/>
          <w:sz w:val="24"/>
        </w:rPr>
        <w:t>工序交接检查</w:t>
      </w:r>
    </w:p>
    <w:p w:rsidR="002C38EF" w:rsidRPr="00E929D6" w:rsidRDefault="002C38EF" w:rsidP="002C38EF">
      <w:pPr>
        <w:spacing w:line="360" w:lineRule="auto"/>
        <w:ind w:firstLineChars="200" w:firstLine="480"/>
        <w:rPr>
          <w:rFonts w:ascii="宋体" w:hAnsi="宋体"/>
          <w:sz w:val="24"/>
        </w:rPr>
      </w:pPr>
      <w:r w:rsidRPr="00E929D6">
        <w:rPr>
          <w:rFonts w:ascii="宋体" w:hAnsi="宋体"/>
          <w:sz w:val="24"/>
        </w:rPr>
        <w:t>隐蔽工程检查</w:t>
      </w:r>
    </w:p>
    <w:p w:rsidR="002C38EF" w:rsidRPr="00E929D6" w:rsidRDefault="002C38EF" w:rsidP="002C38EF">
      <w:pPr>
        <w:spacing w:line="360" w:lineRule="auto"/>
        <w:ind w:firstLineChars="200" w:firstLine="480"/>
        <w:rPr>
          <w:rFonts w:ascii="宋体" w:hAnsi="宋体"/>
          <w:sz w:val="24"/>
        </w:rPr>
      </w:pPr>
      <w:r w:rsidRPr="00E929D6">
        <w:rPr>
          <w:rFonts w:ascii="宋体" w:hAnsi="宋体"/>
          <w:sz w:val="24"/>
        </w:rPr>
        <w:t>分项工程完工后，应检查认可，签署记录后，才允许进行下一工程项目施工</w:t>
      </w:r>
    </w:p>
    <w:p w:rsidR="002C38EF" w:rsidRPr="00E929D6" w:rsidRDefault="002C38EF" w:rsidP="002C38EF">
      <w:pPr>
        <w:spacing w:line="360" w:lineRule="auto"/>
        <w:ind w:firstLineChars="200" w:firstLine="480"/>
        <w:rPr>
          <w:rFonts w:ascii="宋体" w:hAnsi="宋体"/>
          <w:sz w:val="24"/>
        </w:rPr>
      </w:pPr>
      <w:r w:rsidRPr="00E929D6">
        <w:rPr>
          <w:rFonts w:ascii="宋体" w:hAnsi="宋体"/>
          <w:sz w:val="24"/>
        </w:rPr>
        <w:t>成品保护检查</w:t>
      </w:r>
    </w:p>
    <w:p w:rsidR="002C38EF" w:rsidRPr="00E929D6" w:rsidRDefault="002C38EF" w:rsidP="002C38EF">
      <w:pPr>
        <w:spacing w:line="360" w:lineRule="auto"/>
        <w:ind w:firstLineChars="200" w:firstLine="480"/>
        <w:rPr>
          <w:rFonts w:ascii="宋体" w:hAnsi="宋体"/>
          <w:sz w:val="24"/>
        </w:rPr>
      </w:pPr>
      <w:r w:rsidRPr="00E929D6">
        <w:rPr>
          <w:rFonts w:ascii="宋体" w:hAnsi="宋体"/>
          <w:sz w:val="24"/>
        </w:rPr>
        <w:t>此外，还应经常深入现场，对施工操作质量进行巡视检查；必要时，还应进行跟班或追踪检查。</w:t>
      </w:r>
    </w:p>
    <w:p w:rsidR="002C38EF" w:rsidRPr="00E929D6" w:rsidRDefault="002C38EF" w:rsidP="002C38EF">
      <w:pPr>
        <w:spacing w:line="360" w:lineRule="auto"/>
        <w:ind w:firstLineChars="200" w:firstLine="482"/>
        <w:rPr>
          <w:rFonts w:ascii="宋体" w:hAnsi="宋体"/>
          <w:b/>
          <w:sz w:val="24"/>
        </w:rPr>
      </w:pPr>
      <w:r w:rsidRPr="00E929D6">
        <w:rPr>
          <w:rFonts w:ascii="宋体" w:hAnsi="宋体"/>
          <w:b/>
          <w:sz w:val="24"/>
        </w:rPr>
        <w:t>3、质量保证措施</w:t>
      </w:r>
    </w:p>
    <w:p w:rsidR="002C38EF" w:rsidRPr="00E929D6" w:rsidRDefault="002C38EF" w:rsidP="002C38EF">
      <w:pPr>
        <w:spacing w:line="360" w:lineRule="auto"/>
        <w:ind w:firstLineChars="200" w:firstLine="480"/>
        <w:rPr>
          <w:rFonts w:ascii="宋体" w:hAnsi="宋体"/>
          <w:sz w:val="24"/>
        </w:rPr>
      </w:pPr>
      <w:r w:rsidRPr="00E929D6">
        <w:rPr>
          <w:rFonts w:ascii="宋体" w:hAnsi="宋体"/>
          <w:sz w:val="24"/>
        </w:rPr>
        <w:t>项目经理对工程质量全面负责，对工程质量进行全面领导，是质量的第一责</w:t>
      </w:r>
      <w:r w:rsidRPr="00E929D6">
        <w:rPr>
          <w:rFonts w:ascii="宋体" w:hAnsi="宋体"/>
          <w:sz w:val="24"/>
        </w:rPr>
        <w:lastRenderedPageBreak/>
        <w:t>任者，</w:t>
      </w:r>
      <w:r w:rsidRPr="00E929D6">
        <w:rPr>
          <w:rFonts w:ascii="宋体" w:hAnsi="宋体" w:hint="eastAsia"/>
          <w:sz w:val="24"/>
        </w:rPr>
        <w:t>监理工程师</w:t>
      </w:r>
      <w:r w:rsidRPr="00E929D6">
        <w:rPr>
          <w:rFonts w:ascii="宋体" w:hAnsi="宋体"/>
          <w:sz w:val="24"/>
        </w:rPr>
        <w:t>对质量工作进行全面管理，是质量的第二责任者。</w:t>
      </w:r>
    </w:p>
    <w:p w:rsidR="002C38EF" w:rsidRPr="00E929D6" w:rsidRDefault="002C38EF" w:rsidP="002C38EF">
      <w:pPr>
        <w:spacing w:line="360" w:lineRule="auto"/>
        <w:ind w:firstLineChars="200" w:firstLine="480"/>
        <w:rPr>
          <w:rFonts w:ascii="宋体" w:hAnsi="宋体"/>
          <w:sz w:val="24"/>
        </w:rPr>
      </w:pPr>
      <w:r w:rsidRPr="00E929D6">
        <w:rPr>
          <w:rFonts w:ascii="宋体" w:hAnsi="宋体"/>
          <w:sz w:val="24"/>
        </w:rPr>
        <w:t>落实技术岗位责任制和技术交底制，每道工序施工前必须进行技术、工艺质量书面交底，对新材料和新工艺，使用前必须进行试验和试用。对新工艺，必须对操作人员进行技术培训，合格后都能上岗。</w:t>
      </w:r>
    </w:p>
    <w:p w:rsidR="002C38EF" w:rsidRPr="00E929D6" w:rsidRDefault="002C38EF" w:rsidP="002C38EF">
      <w:pPr>
        <w:spacing w:line="360" w:lineRule="auto"/>
        <w:ind w:firstLineChars="200" w:firstLine="480"/>
        <w:rPr>
          <w:rFonts w:ascii="宋体" w:hAnsi="宋体"/>
          <w:sz w:val="24"/>
        </w:rPr>
      </w:pPr>
      <w:r w:rsidRPr="00E929D6">
        <w:rPr>
          <w:rFonts w:ascii="宋体" w:hAnsi="宋体"/>
          <w:sz w:val="24"/>
        </w:rPr>
        <w:t>严格认真地做好</w:t>
      </w:r>
      <w:r w:rsidRPr="00E929D6">
        <w:rPr>
          <w:rFonts w:ascii="宋体" w:hAnsi="宋体" w:hint="eastAsia"/>
          <w:sz w:val="24"/>
        </w:rPr>
        <w:t>监理</w:t>
      </w:r>
      <w:r w:rsidRPr="00E929D6">
        <w:rPr>
          <w:rFonts w:ascii="宋体" w:hAnsi="宋体"/>
          <w:sz w:val="24"/>
        </w:rPr>
        <w:t>日记、隐蔽工程记录、配管配线记录、各项检测记录、设备安装记录、系统调试记录，定期检查工程质量，保证资料搜集、整理、审核与工程同步进行。</w:t>
      </w:r>
    </w:p>
    <w:p w:rsidR="002C38EF" w:rsidRPr="002C38EF" w:rsidRDefault="002C38EF" w:rsidP="00E4033C">
      <w:pPr>
        <w:pStyle w:val="aff"/>
        <w:numPr>
          <w:ilvl w:val="0"/>
          <w:numId w:val="54"/>
        </w:numPr>
        <w:ind w:firstLineChars="0"/>
        <w:rPr>
          <w:b/>
          <w:sz w:val="24"/>
          <w:szCs w:val="24"/>
        </w:rPr>
      </w:pPr>
      <w:bookmarkStart w:id="2477" w:name="_Toc172344615"/>
      <w:bookmarkStart w:id="2478" w:name="_Toc261510037"/>
      <w:bookmarkStart w:id="2479" w:name="_Toc261510553"/>
      <w:bookmarkStart w:id="2480" w:name="_Toc263276276"/>
      <w:bookmarkStart w:id="2481" w:name="_Toc288117392"/>
      <w:r w:rsidRPr="002C38EF">
        <w:rPr>
          <w:rFonts w:hint="eastAsia"/>
          <w:b/>
          <w:sz w:val="24"/>
          <w:szCs w:val="24"/>
        </w:rPr>
        <w:t>风险管理</w:t>
      </w:r>
      <w:bookmarkEnd w:id="2477"/>
      <w:bookmarkEnd w:id="2478"/>
      <w:bookmarkEnd w:id="2479"/>
      <w:bookmarkEnd w:id="2480"/>
      <w:bookmarkEnd w:id="2481"/>
    </w:p>
    <w:p w:rsidR="002C38EF" w:rsidRPr="00E929D6" w:rsidRDefault="002C38EF" w:rsidP="002C38EF">
      <w:pPr>
        <w:spacing w:line="360" w:lineRule="auto"/>
        <w:ind w:firstLineChars="200" w:firstLine="480"/>
        <w:rPr>
          <w:rFonts w:ascii="宋体" w:hAnsi="宋体"/>
          <w:sz w:val="24"/>
        </w:rPr>
      </w:pPr>
      <w:r w:rsidRPr="00E929D6">
        <w:rPr>
          <w:rFonts w:ascii="宋体" w:hAnsi="宋体" w:hint="eastAsia"/>
          <w:sz w:val="24"/>
        </w:rPr>
        <w:t>风险管理包括风险的识别，风险分析，风险规避计划和风险的应急计划。风险的所有责任人都是项目经理。</w:t>
      </w:r>
    </w:p>
    <w:tbl>
      <w:tblPr>
        <w:tblW w:w="866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091"/>
        <w:gridCol w:w="1260"/>
        <w:gridCol w:w="4484"/>
        <w:gridCol w:w="1826"/>
      </w:tblGrid>
      <w:tr w:rsidR="002C38EF" w:rsidRPr="00E929D6" w:rsidTr="002C38EF">
        <w:trPr>
          <w:jc w:val="center"/>
        </w:trPr>
        <w:tc>
          <w:tcPr>
            <w:tcW w:w="1091" w:type="dxa"/>
            <w:shd w:val="clear" w:color="auto" w:fill="F3F3F3"/>
            <w:vAlign w:val="center"/>
          </w:tcPr>
          <w:p w:rsidR="002C38EF" w:rsidRPr="00E929D6" w:rsidRDefault="002C38EF" w:rsidP="002C38EF">
            <w:pPr>
              <w:spacing w:line="360" w:lineRule="auto"/>
              <w:jc w:val="center"/>
              <w:rPr>
                <w:rFonts w:ascii="宋体" w:hAnsi="宋体"/>
                <w:b/>
                <w:bCs/>
              </w:rPr>
            </w:pPr>
            <w:r w:rsidRPr="00E929D6">
              <w:rPr>
                <w:rFonts w:ascii="宋体" w:hAnsi="宋体"/>
                <w:b/>
                <w:bCs/>
              </w:rPr>
              <w:t>风险</w:t>
            </w:r>
          </w:p>
        </w:tc>
        <w:tc>
          <w:tcPr>
            <w:tcW w:w="1260" w:type="dxa"/>
            <w:shd w:val="clear" w:color="auto" w:fill="F3F3F3"/>
            <w:vAlign w:val="center"/>
          </w:tcPr>
          <w:p w:rsidR="002C38EF" w:rsidRPr="00E929D6" w:rsidRDefault="002C38EF" w:rsidP="002C38EF">
            <w:pPr>
              <w:spacing w:line="360" w:lineRule="auto"/>
              <w:jc w:val="center"/>
              <w:rPr>
                <w:rFonts w:ascii="宋体" w:hAnsi="宋体"/>
                <w:b/>
                <w:bCs/>
              </w:rPr>
            </w:pPr>
            <w:r w:rsidRPr="00E929D6">
              <w:rPr>
                <w:rFonts w:ascii="宋体" w:hAnsi="宋体"/>
                <w:b/>
                <w:bCs/>
              </w:rPr>
              <w:t>风险分析</w:t>
            </w:r>
          </w:p>
        </w:tc>
        <w:tc>
          <w:tcPr>
            <w:tcW w:w="4484" w:type="dxa"/>
            <w:shd w:val="clear" w:color="auto" w:fill="F3F3F3"/>
            <w:vAlign w:val="center"/>
          </w:tcPr>
          <w:p w:rsidR="002C38EF" w:rsidRPr="00E929D6" w:rsidRDefault="002C38EF" w:rsidP="002C38EF">
            <w:pPr>
              <w:spacing w:line="360" w:lineRule="auto"/>
              <w:jc w:val="center"/>
              <w:rPr>
                <w:rFonts w:ascii="宋体" w:hAnsi="宋体"/>
                <w:b/>
                <w:bCs/>
              </w:rPr>
            </w:pPr>
            <w:r w:rsidRPr="00E929D6">
              <w:rPr>
                <w:rFonts w:ascii="宋体" w:hAnsi="宋体"/>
                <w:b/>
                <w:bCs/>
              </w:rPr>
              <w:t>风险规避计划</w:t>
            </w:r>
          </w:p>
        </w:tc>
        <w:tc>
          <w:tcPr>
            <w:tcW w:w="1826" w:type="dxa"/>
            <w:shd w:val="clear" w:color="auto" w:fill="F3F3F3"/>
            <w:vAlign w:val="center"/>
          </w:tcPr>
          <w:p w:rsidR="002C38EF" w:rsidRPr="00E929D6" w:rsidRDefault="002C38EF" w:rsidP="002C38EF">
            <w:pPr>
              <w:spacing w:line="360" w:lineRule="auto"/>
              <w:jc w:val="center"/>
              <w:rPr>
                <w:rFonts w:ascii="宋体" w:hAnsi="宋体"/>
                <w:b/>
                <w:bCs/>
              </w:rPr>
            </w:pPr>
            <w:r w:rsidRPr="00E929D6">
              <w:rPr>
                <w:rFonts w:ascii="宋体" w:hAnsi="宋体"/>
                <w:b/>
                <w:bCs/>
              </w:rPr>
              <w:t>风险应急计划</w:t>
            </w:r>
          </w:p>
        </w:tc>
      </w:tr>
      <w:tr w:rsidR="002C38EF" w:rsidRPr="00E929D6" w:rsidTr="002C38EF">
        <w:trPr>
          <w:jc w:val="center"/>
        </w:trPr>
        <w:tc>
          <w:tcPr>
            <w:tcW w:w="1091" w:type="dxa"/>
            <w:vAlign w:val="center"/>
          </w:tcPr>
          <w:p w:rsidR="002C38EF" w:rsidRPr="00E929D6" w:rsidRDefault="002C38EF" w:rsidP="002C38EF">
            <w:pPr>
              <w:spacing w:line="360" w:lineRule="auto"/>
              <w:rPr>
                <w:rFonts w:ascii="宋体" w:hAnsi="宋体"/>
              </w:rPr>
            </w:pPr>
            <w:r w:rsidRPr="00E929D6">
              <w:rPr>
                <w:rFonts w:ascii="宋体" w:hAnsi="宋体"/>
              </w:rPr>
              <w:t>项目进度风险</w:t>
            </w:r>
          </w:p>
        </w:tc>
        <w:tc>
          <w:tcPr>
            <w:tcW w:w="1260" w:type="dxa"/>
            <w:vAlign w:val="center"/>
          </w:tcPr>
          <w:p w:rsidR="002C38EF" w:rsidRPr="00E929D6" w:rsidRDefault="002C38EF" w:rsidP="002C38EF">
            <w:pPr>
              <w:spacing w:line="360" w:lineRule="auto"/>
              <w:rPr>
                <w:rFonts w:ascii="宋体" w:hAnsi="宋体"/>
              </w:rPr>
            </w:pPr>
            <w:r w:rsidRPr="00E929D6">
              <w:rPr>
                <w:rFonts w:ascii="宋体" w:hAnsi="宋体"/>
              </w:rPr>
              <w:t>项目不能按时完成,影响到用户使用</w:t>
            </w:r>
          </w:p>
        </w:tc>
        <w:tc>
          <w:tcPr>
            <w:tcW w:w="4484" w:type="dxa"/>
          </w:tcPr>
          <w:p w:rsidR="002C38EF" w:rsidRPr="00E929D6" w:rsidRDefault="002C38EF" w:rsidP="002C38EF">
            <w:pPr>
              <w:spacing w:line="360" w:lineRule="auto"/>
              <w:rPr>
                <w:rFonts w:ascii="宋体" w:hAnsi="宋体"/>
              </w:rPr>
            </w:pPr>
            <w:r w:rsidRPr="00E929D6">
              <w:rPr>
                <w:rFonts w:ascii="宋体" w:hAnsi="宋体"/>
              </w:rPr>
              <w:t>本项目类似系统已经在多个项目实际实施，实际工作量不大，进度容易控制。</w:t>
            </w:r>
          </w:p>
          <w:p w:rsidR="002C38EF" w:rsidRPr="00E929D6" w:rsidRDefault="002C38EF" w:rsidP="002C38EF">
            <w:pPr>
              <w:spacing w:line="360" w:lineRule="auto"/>
              <w:rPr>
                <w:rFonts w:ascii="宋体" w:hAnsi="宋体"/>
              </w:rPr>
            </w:pPr>
            <w:r w:rsidRPr="00E929D6">
              <w:rPr>
                <w:rFonts w:ascii="宋体" w:hAnsi="宋体"/>
              </w:rPr>
              <w:t>详细制订项目计划,分解各项工作,保证足够的合格人力资源完成任务。</w:t>
            </w:r>
          </w:p>
          <w:p w:rsidR="002C38EF" w:rsidRPr="00E929D6" w:rsidRDefault="002C38EF" w:rsidP="002C38EF">
            <w:pPr>
              <w:spacing w:line="360" w:lineRule="auto"/>
              <w:rPr>
                <w:rFonts w:ascii="宋体" w:hAnsi="宋体"/>
              </w:rPr>
            </w:pPr>
            <w:r w:rsidRPr="00E929D6">
              <w:rPr>
                <w:rFonts w:ascii="宋体" w:hAnsi="宋体"/>
              </w:rPr>
              <w:t>每天项目组成员都有工作日志，每周项目组有工作进度报告，一个阶段有项目进度报告。通过这些，对项目进度进行监控，项目过程中的进度偏差得到提前预警和控制。</w:t>
            </w:r>
          </w:p>
        </w:tc>
        <w:tc>
          <w:tcPr>
            <w:tcW w:w="1826" w:type="dxa"/>
            <w:vAlign w:val="center"/>
          </w:tcPr>
          <w:p w:rsidR="002C38EF" w:rsidRPr="00E929D6" w:rsidRDefault="002C38EF" w:rsidP="002C38EF">
            <w:pPr>
              <w:spacing w:line="360" w:lineRule="auto"/>
              <w:rPr>
                <w:rFonts w:ascii="宋体" w:hAnsi="宋体"/>
              </w:rPr>
            </w:pPr>
            <w:r w:rsidRPr="00E929D6">
              <w:rPr>
                <w:rFonts w:ascii="宋体" w:hAnsi="宋体"/>
              </w:rPr>
              <w:t>当项目进度与项目要求发生重大偏差,影响到项目执行时,项目经理或项目领导小组将调配资源,抢回进度。</w:t>
            </w:r>
          </w:p>
        </w:tc>
      </w:tr>
      <w:tr w:rsidR="002C38EF" w:rsidRPr="00E929D6" w:rsidTr="002C38EF">
        <w:trPr>
          <w:trHeight w:val="374"/>
          <w:jc w:val="center"/>
        </w:trPr>
        <w:tc>
          <w:tcPr>
            <w:tcW w:w="1091" w:type="dxa"/>
            <w:vAlign w:val="center"/>
          </w:tcPr>
          <w:p w:rsidR="002C38EF" w:rsidRPr="00E929D6" w:rsidRDefault="002C38EF" w:rsidP="002C38EF">
            <w:pPr>
              <w:spacing w:line="360" w:lineRule="auto"/>
              <w:rPr>
                <w:rFonts w:ascii="宋体" w:hAnsi="宋体"/>
              </w:rPr>
            </w:pPr>
            <w:r w:rsidRPr="00E929D6">
              <w:rPr>
                <w:rFonts w:ascii="宋体" w:hAnsi="宋体"/>
              </w:rPr>
              <w:t>项目质量风险</w:t>
            </w:r>
          </w:p>
        </w:tc>
        <w:tc>
          <w:tcPr>
            <w:tcW w:w="1260" w:type="dxa"/>
          </w:tcPr>
          <w:p w:rsidR="002C38EF" w:rsidRPr="00E929D6" w:rsidRDefault="002C38EF" w:rsidP="002C38EF">
            <w:pPr>
              <w:spacing w:line="360" w:lineRule="auto"/>
              <w:rPr>
                <w:rFonts w:ascii="宋体" w:hAnsi="宋体"/>
              </w:rPr>
            </w:pPr>
            <w:r w:rsidRPr="00E929D6">
              <w:rPr>
                <w:rFonts w:ascii="宋体" w:hAnsi="宋体"/>
              </w:rPr>
              <w:t>质量不能符合要求</w:t>
            </w:r>
          </w:p>
        </w:tc>
        <w:tc>
          <w:tcPr>
            <w:tcW w:w="4484" w:type="dxa"/>
          </w:tcPr>
          <w:p w:rsidR="002C38EF" w:rsidRPr="00E929D6" w:rsidRDefault="002C38EF" w:rsidP="002C38EF">
            <w:pPr>
              <w:spacing w:line="360" w:lineRule="auto"/>
              <w:rPr>
                <w:rFonts w:ascii="宋体" w:hAnsi="宋体"/>
              </w:rPr>
            </w:pPr>
            <w:r w:rsidRPr="00E929D6">
              <w:rPr>
                <w:rFonts w:ascii="宋体" w:hAnsi="宋体"/>
              </w:rPr>
              <w:t>对设备及工程质量控制</w:t>
            </w:r>
          </w:p>
        </w:tc>
        <w:tc>
          <w:tcPr>
            <w:tcW w:w="1826" w:type="dxa"/>
          </w:tcPr>
          <w:p w:rsidR="002C38EF" w:rsidRPr="00E929D6" w:rsidRDefault="002C38EF" w:rsidP="002C38EF">
            <w:pPr>
              <w:spacing w:line="360" w:lineRule="auto"/>
              <w:rPr>
                <w:rFonts w:ascii="宋体" w:hAnsi="宋体"/>
              </w:rPr>
            </w:pPr>
            <w:r w:rsidRPr="00E929D6">
              <w:rPr>
                <w:rFonts w:ascii="宋体" w:hAnsi="宋体"/>
              </w:rPr>
              <w:t>每一阶段都有质量控制</w:t>
            </w:r>
          </w:p>
        </w:tc>
      </w:tr>
    </w:tbl>
    <w:p w:rsidR="008879F0" w:rsidRPr="008879F0" w:rsidRDefault="008879F0" w:rsidP="008879F0">
      <w:r>
        <w:rPr>
          <w:rFonts w:hint="eastAsia"/>
        </w:rPr>
        <w:t xml:space="preserve">     </w:t>
      </w:r>
    </w:p>
    <w:p w:rsidR="00A25A5C" w:rsidRPr="00A25A5C" w:rsidRDefault="00A25A5C" w:rsidP="00A25A5C">
      <w:pPr>
        <w:pStyle w:val="22"/>
        <w:numPr>
          <w:ilvl w:val="1"/>
          <w:numId w:val="1"/>
        </w:numPr>
      </w:pPr>
      <w:bookmarkStart w:id="2482" w:name="_Toc402365809"/>
      <w:bookmarkStart w:id="2483" w:name="_Toc476319321"/>
      <w:r w:rsidRPr="00A25A5C">
        <w:rPr>
          <w:rFonts w:hint="eastAsia"/>
        </w:rPr>
        <w:t>各阶段监理的措施方法</w:t>
      </w:r>
      <w:bookmarkEnd w:id="2482"/>
      <w:bookmarkEnd w:id="2483"/>
    </w:p>
    <w:p w:rsidR="00A25A5C" w:rsidRPr="00E929D6" w:rsidRDefault="00A25A5C" w:rsidP="00A25A5C">
      <w:pPr>
        <w:pStyle w:val="33"/>
        <w:numPr>
          <w:ilvl w:val="2"/>
          <w:numId w:val="1"/>
        </w:numPr>
      </w:pPr>
      <w:bookmarkStart w:id="2484" w:name="_Toc102824039"/>
      <w:bookmarkStart w:id="2485" w:name="_Toc131216026"/>
      <w:bookmarkStart w:id="2486" w:name="_Toc246848843"/>
      <w:bookmarkStart w:id="2487" w:name="_Toc288117349"/>
      <w:bookmarkStart w:id="2488" w:name="_Toc402365810"/>
      <w:bookmarkStart w:id="2489" w:name="_Toc476319322"/>
      <w:r w:rsidRPr="00E929D6">
        <w:rPr>
          <w:rFonts w:hint="eastAsia"/>
        </w:rPr>
        <w:t>招标阶段的监理</w:t>
      </w:r>
      <w:bookmarkEnd w:id="2484"/>
      <w:bookmarkEnd w:id="2485"/>
      <w:r w:rsidRPr="00E929D6">
        <w:rPr>
          <w:rFonts w:hint="eastAsia"/>
        </w:rPr>
        <w:t>任务</w:t>
      </w:r>
      <w:bookmarkEnd w:id="2486"/>
      <w:bookmarkEnd w:id="2487"/>
      <w:bookmarkEnd w:id="2488"/>
      <w:bookmarkEnd w:id="2489"/>
    </w:p>
    <w:p w:rsidR="00A25A5C" w:rsidRPr="000D118F" w:rsidRDefault="00A25A5C" w:rsidP="00A25A5C">
      <w:pPr>
        <w:spacing w:line="360" w:lineRule="auto"/>
        <w:ind w:firstLineChars="200" w:firstLine="480"/>
        <w:rPr>
          <w:rFonts w:ascii="宋体" w:hAnsi="宋体"/>
          <w:sz w:val="24"/>
        </w:rPr>
      </w:pPr>
      <w:r w:rsidRPr="00E929D6">
        <w:rPr>
          <w:rFonts w:ascii="宋体" w:hAnsi="宋体" w:hint="eastAsia"/>
          <w:sz w:val="24"/>
        </w:rPr>
        <w:t>在工程招标阶段，监理的主要工作是协助建设单位起草招标文件，并确保招标文件的客观、合理、规范，因此，这阶段实际上我们是要保证自身的工作质量，并按进度完成文件的编制任务。</w:t>
      </w:r>
      <w:r w:rsidRPr="000D118F">
        <w:rPr>
          <w:rFonts w:ascii="宋体" w:hAnsi="宋体" w:hint="eastAsia"/>
          <w:sz w:val="24"/>
        </w:rPr>
        <w:t>本项目建设单位前期已经完成了项目承建单位的</w:t>
      </w:r>
      <w:r w:rsidRPr="000D118F">
        <w:rPr>
          <w:rFonts w:ascii="宋体" w:hAnsi="宋体" w:hint="eastAsia"/>
          <w:sz w:val="24"/>
        </w:rPr>
        <w:lastRenderedPageBreak/>
        <w:t>招标。</w:t>
      </w:r>
    </w:p>
    <w:p w:rsidR="00A25A5C" w:rsidRPr="00E929D6" w:rsidRDefault="00A25A5C" w:rsidP="00A25A5C">
      <w:pPr>
        <w:spacing w:line="360" w:lineRule="auto"/>
        <w:ind w:firstLineChars="200" w:firstLine="482"/>
        <w:rPr>
          <w:rFonts w:ascii="宋体" w:hAnsi="宋体"/>
          <w:b/>
          <w:sz w:val="24"/>
        </w:rPr>
      </w:pPr>
      <w:r w:rsidRPr="00E929D6">
        <w:rPr>
          <w:rFonts w:ascii="宋体" w:hAnsi="宋体" w:hint="eastAsia"/>
          <w:b/>
          <w:sz w:val="24"/>
        </w:rPr>
        <w:t>质量控制：</w:t>
      </w:r>
    </w:p>
    <w:p w:rsidR="00A25A5C" w:rsidRPr="00E929D6" w:rsidRDefault="00A25A5C" w:rsidP="00D119E5">
      <w:pPr>
        <w:numPr>
          <w:ilvl w:val="0"/>
          <w:numId w:val="145"/>
        </w:numPr>
        <w:tabs>
          <w:tab w:val="clear" w:pos="845"/>
          <w:tab w:val="num" w:pos="720"/>
          <w:tab w:val="left" w:pos="900"/>
        </w:tabs>
        <w:spacing w:line="360" w:lineRule="auto"/>
        <w:ind w:left="0" w:firstLineChars="200" w:firstLine="480"/>
        <w:rPr>
          <w:rFonts w:ascii="宋体" w:hAnsi="宋体"/>
          <w:sz w:val="24"/>
        </w:rPr>
      </w:pPr>
      <w:r w:rsidRPr="00E929D6">
        <w:rPr>
          <w:rFonts w:ascii="宋体" w:hAnsi="宋体" w:hint="eastAsia"/>
          <w:sz w:val="24"/>
        </w:rPr>
        <w:t>建立项目建立机构内部的招标文件编制、审核、批准制度；</w:t>
      </w:r>
    </w:p>
    <w:p w:rsidR="00A25A5C" w:rsidRPr="00E929D6" w:rsidRDefault="00A25A5C" w:rsidP="00D119E5">
      <w:pPr>
        <w:numPr>
          <w:ilvl w:val="0"/>
          <w:numId w:val="145"/>
        </w:numPr>
        <w:tabs>
          <w:tab w:val="clear" w:pos="845"/>
          <w:tab w:val="num" w:pos="720"/>
          <w:tab w:val="left" w:pos="900"/>
        </w:tabs>
        <w:spacing w:line="360" w:lineRule="auto"/>
        <w:ind w:left="0" w:firstLineChars="200" w:firstLine="480"/>
        <w:rPr>
          <w:rFonts w:ascii="宋体" w:hAnsi="宋体"/>
          <w:sz w:val="24"/>
        </w:rPr>
      </w:pPr>
      <w:r w:rsidRPr="00E929D6">
        <w:rPr>
          <w:rFonts w:ascii="宋体" w:hAnsi="宋体" w:hint="eastAsia"/>
          <w:sz w:val="24"/>
        </w:rPr>
        <w:t>随时检查文件编制的进度；</w:t>
      </w:r>
    </w:p>
    <w:p w:rsidR="00A25A5C" w:rsidRPr="00E929D6" w:rsidRDefault="00A25A5C" w:rsidP="00D119E5">
      <w:pPr>
        <w:numPr>
          <w:ilvl w:val="0"/>
          <w:numId w:val="145"/>
        </w:numPr>
        <w:tabs>
          <w:tab w:val="clear" w:pos="845"/>
          <w:tab w:val="num" w:pos="720"/>
          <w:tab w:val="left" w:pos="900"/>
        </w:tabs>
        <w:spacing w:line="360" w:lineRule="auto"/>
        <w:ind w:left="0" w:firstLineChars="200" w:firstLine="480"/>
        <w:rPr>
          <w:rFonts w:ascii="宋体" w:hAnsi="宋体"/>
          <w:sz w:val="24"/>
        </w:rPr>
      </w:pPr>
      <w:r w:rsidRPr="00E929D6">
        <w:rPr>
          <w:rFonts w:ascii="宋体" w:hAnsi="宋体" w:hint="eastAsia"/>
          <w:sz w:val="24"/>
        </w:rPr>
        <w:t>严格按国家有关法律、建设单位的规定、本项目的需求、招标代理机构的要求，完成招标文件的编制任务。</w:t>
      </w:r>
    </w:p>
    <w:p w:rsidR="00A25A5C" w:rsidRPr="00E929D6" w:rsidRDefault="00A25A5C" w:rsidP="00A25A5C">
      <w:pPr>
        <w:spacing w:line="360" w:lineRule="auto"/>
        <w:ind w:firstLineChars="200" w:firstLine="482"/>
        <w:rPr>
          <w:rFonts w:ascii="宋体" w:hAnsi="宋体"/>
          <w:b/>
          <w:sz w:val="24"/>
        </w:rPr>
      </w:pPr>
      <w:r w:rsidRPr="00E929D6">
        <w:rPr>
          <w:rFonts w:ascii="宋体" w:hAnsi="宋体" w:hint="eastAsia"/>
          <w:b/>
          <w:sz w:val="24"/>
        </w:rPr>
        <w:t>组织协调：</w:t>
      </w:r>
    </w:p>
    <w:p w:rsidR="00A25A5C" w:rsidRPr="00E929D6" w:rsidRDefault="00A25A5C" w:rsidP="00A25A5C">
      <w:pPr>
        <w:spacing w:line="360" w:lineRule="auto"/>
        <w:ind w:firstLineChars="200" w:firstLine="480"/>
        <w:rPr>
          <w:rFonts w:ascii="宋体" w:hAnsi="宋体"/>
          <w:sz w:val="24"/>
        </w:rPr>
      </w:pPr>
      <w:r w:rsidRPr="00E929D6">
        <w:rPr>
          <w:rFonts w:ascii="宋体" w:hAnsi="宋体" w:hint="eastAsia"/>
          <w:sz w:val="24"/>
        </w:rPr>
        <w:t>在此阶段，我们将多与建设单位和招标代理机构协商，征求意见，提出完善招标文件的建议。</w:t>
      </w:r>
    </w:p>
    <w:p w:rsidR="00A25A5C" w:rsidRPr="00E929D6" w:rsidRDefault="00A25A5C" w:rsidP="00A25A5C">
      <w:pPr>
        <w:spacing w:line="360" w:lineRule="auto"/>
        <w:ind w:firstLineChars="200" w:firstLine="482"/>
        <w:rPr>
          <w:rFonts w:ascii="宋体" w:hAnsi="宋体"/>
          <w:b/>
          <w:sz w:val="24"/>
        </w:rPr>
      </w:pPr>
      <w:r w:rsidRPr="00E929D6">
        <w:rPr>
          <w:rFonts w:ascii="宋体" w:hAnsi="宋体" w:hint="eastAsia"/>
          <w:b/>
          <w:sz w:val="24"/>
        </w:rPr>
        <w:t>信息收集：</w:t>
      </w:r>
    </w:p>
    <w:p w:rsidR="00A25A5C" w:rsidRDefault="00A25A5C" w:rsidP="00A25A5C">
      <w:pPr>
        <w:spacing w:line="360" w:lineRule="auto"/>
        <w:ind w:firstLineChars="200" w:firstLine="480"/>
        <w:rPr>
          <w:rFonts w:ascii="宋体" w:hAnsi="宋体"/>
          <w:sz w:val="24"/>
        </w:rPr>
      </w:pPr>
      <w:r w:rsidRPr="00E929D6">
        <w:rPr>
          <w:rFonts w:ascii="宋体" w:hAnsi="宋体" w:hint="eastAsia"/>
          <w:sz w:val="24"/>
        </w:rPr>
        <w:t>监理人员将收集招标过程中发生的事件和信息，尤其是对招标过程中出现的问题一定注意记录，有些信息对之后的工程合同签订是很重要的，必要时，要在合同签订前还可以对某些条款进行必要的修改和补充。</w:t>
      </w:r>
    </w:p>
    <w:p w:rsidR="00A25A5C" w:rsidRPr="006F1646" w:rsidRDefault="00A25A5C" w:rsidP="00A25A5C">
      <w:pPr>
        <w:pStyle w:val="33"/>
        <w:numPr>
          <w:ilvl w:val="2"/>
          <w:numId w:val="1"/>
        </w:numPr>
      </w:pPr>
      <w:bookmarkStart w:id="2490" w:name="_Toc211806695"/>
      <w:bookmarkStart w:id="2491" w:name="_Toc234897873"/>
      <w:bookmarkStart w:id="2492" w:name="_Toc234918480"/>
      <w:bookmarkStart w:id="2493" w:name="_Toc234982304"/>
      <w:bookmarkStart w:id="2494" w:name="_Toc234988381"/>
      <w:bookmarkStart w:id="2495" w:name="_Toc234990819"/>
      <w:bookmarkStart w:id="2496" w:name="_Toc234993220"/>
      <w:bookmarkStart w:id="2497" w:name="_Toc269543979"/>
      <w:bookmarkStart w:id="2498" w:name="_Toc402365811"/>
      <w:bookmarkStart w:id="2499" w:name="_Toc476319323"/>
      <w:r w:rsidRPr="006F1646">
        <w:rPr>
          <w:rFonts w:hint="eastAsia"/>
        </w:rPr>
        <w:t>需求分析阶段监理措施</w:t>
      </w:r>
      <w:bookmarkEnd w:id="2490"/>
      <w:bookmarkEnd w:id="2491"/>
      <w:bookmarkEnd w:id="2492"/>
      <w:bookmarkEnd w:id="2493"/>
      <w:bookmarkEnd w:id="2494"/>
      <w:bookmarkEnd w:id="2495"/>
      <w:bookmarkEnd w:id="2496"/>
      <w:bookmarkEnd w:id="2497"/>
      <w:bookmarkEnd w:id="2498"/>
      <w:bookmarkEnd w:id="2499"/>
    </w:p>
    <w:p w:rsidR="00A25A5C" w:rsidRPr="00EE759F" w:rsidRDefault="00EC43C6" w:rsidP="00A25A5C">
      <w:pPr>
        <w:pStyle w:val="aff2"/>
        <w:ind w:firstLine="480"/>
        <w:rPr>
          <w:rFonts w:ascii="宋体" w:hAnsi="宋体"/>
        </w:rPr>
      </w:pPr>
      <w:r>
        <w:rPr>
          <w:rFonts w:ascii="宋体" w:hAnsi="宋体" w:hint="eastAsia"/>
        </w:rPr>
        <w:t>白沙县公安局信息化建设项目</w:t>
      </w:r>
      <w:r w:rsidR="00A25A5C" w:rsidRPr="00EE759F">
        <w:rPr>
          <w:rFonts w:ascii="宋体" w:hAnsi="宋体" w:hint="eastAsia"/>
        </w:rPr>
        <w:t>需要实现对全网所有的网络设备、存储设备、应用系统等监控与管理，需求分析阶段需要对这些资源进行充分的调研。</w:t>
      </w:r>
      <w:r w:rsidR="00A25A5C">
        <w:rPr>
          <w:rFonts w:ascii="宋体" w:hAnsi="宋体" w:hint="eastAsia"/>
        </w:rPr>
        <w:t>在需求分析阶段，监理的主要工作有：</w:t>
      </w:r>
    </w:p>
    <w:p w:rsidR="00A25A5C" w:rsidRPr="009F0377" w:rsidRDefault="00A25A5C" w:rsidP="00D119E5">
      <w:pPr>
        <w:pStyle w:val="40"/>
        <w:numPr>
          <w:ilvl w:val="3"/>
          <w:numId w:val="139"/>
        </w:numPr>
        <w:spacing w:before="312" w:after="312"/>
        <w:rPr>
          <w:rFonts w:ascii="宋体" w:eastAsia="宋体" w:hAnsi="宋体"/>
        </w:rPr>
      </w:pPr>
      <w:bookmarkStart w:id="2500" w:name="_Toc211806696"/>
      <w:bookmarkStart w:id="2501" w:name="_Toc234897874"/>
      <w:bookmarkStart w:id="2502" w:name="_Toc234918481"/>
      <w:bookmarkStart w:id="2503" w:name="_Toc234982305"/>
      <w:bookmarkStart w:id="2504" w:name="_Toc234988382"/>
      <w:bookmarkStart w:id="2505" w:name="_Toc234990820"/>
      <w:bookmarkStart w:id="2506" w:name="_Toc234993221"/>
      <w:bookmarkStart w:id="2507" w:name="_Toc269543980"/>
      <w:r w:rsidRPr="009F0377">
        <w:rPr>
          <w:rFonts w:ascii="宋体" w:eastAsia="宋体" w:hAnsi="宋体" w:hint="eastAsia"/>
        </w:rPr>
        <w:t>审核承建单位提交的用户需求分析</w:t>
      </w:r>
      <w:bookmarkEnd w:id="2500"/>
      <w:bookmarkEnd w:id="2501"/>
      <w:bookmarkEnd w:id="2502"/>
      <w:bookmarkEnd w:id="2503"/>
      <w:bookmarkEnd w:id="2504"/>
      <w:bookmarkEnd w:id="2505"/>
      <w:bookmarkEnd w:id="2506"/>
      <w:bookmarkEnd w:id="2507"/>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Pr>
          <w:rFonts w:ascii="宋体" w:hAnsi="宋体" w:hint="eastAsia"/>
          <w:color w:val="000000"/>
          <w:sz w:val="24"/>
        </w:rPr>
        <w:t>监理将认真审核承建商提交的本系统的需求调研报告和需求规格说明书。</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（1）对需求调研报告（或用户需求说明）的审核重点</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A.所有结论应明确来源。如果从</w:t>
      </w:r>
      <w:r>
        <w:rPr>
          <w:rFonts w:ascii="宋体" w:hAnsi="宋体" w:hint="eastAsia"/>
          <w:color w:val="000000"/>
          <w:sz w:val="24"/>
        </w:rPr>
        <w:t>集成</w:t>
      </w:r>
      <w:r w:rsidRPr="001D3315">
        <w:rPr>
          <w:rFonts w:ascii="宋体" w:hAnsi="宋体" w:hint="eastAsia"/>
          <w:color w:val="000000"/>
          <w:sz w:val="24"/>
        </w:rPr>
        <w:t>商、其他承建商或监理处了解的，写明是什么时间谁在哪里说的；如果从业主司局用户了解的，写明哪个司局哪个处室哪个人，在哪次/什么时间调研说的；如果是从资料上引用或分析得出的，需要写明是资料名称、来源和引用的位置；如果是承建商自己主观判断的，需要写明是项目组中的哪个人的观点。上述说明可以列表集中表示，也可以在每一章节的最后明确本章节的结论来源。只写出来源说明，不需要来源方的签字。</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B.需要明确专业司局用户的业务流程及系统应用流程。首先需要明确系统用户的范围，对于业务处室，不同级别的用户如何处理业务，他们之间的协作关系是什么。对于应用系统来讲，要明确不同司局业主日常业务办公流程，各个处室在进行与本系统有关的业务处理的流程是怎么样的。如果需要地方上报数据，还需要把地方数据上报审核的流程纳入具体业务中；如果业主需要与业主内的其他司局共同完成本系统可能涉及的业务，还需要把这层业务关系和流程描述出来。所有的业务流程描述不要用示意图，而是使用</w:t>
      </w:r>
      <w:r w:rsidRPr="00F27EA1">
        <w:rPr>
          <w:rFonts w:ascii="宋体" w:hAnsi="宋体" w:hint="eastAsia"/>
          <w:color w:val="000000"/>
          <w:sz w:val="24"/>
        </w:rPr>
        <w:t>《〈联网审计系统〉规格说明书——计算机审计实务公告第19号》</w:t>
      </w:r>
      <w:r w:rsidRPr="001D3315">
        <w:rPr>
          <w:rFonts w:ascii="宋体" w:hAnsi="宋体" w:hint="eastAsia"/>
          <w:color w:val="000000"/>
          <w:sz w:val="24"/>
        </w:rPr>
        <w:t>的形式列出每一环节的用户关系、每一环节输入/输出是什么，涉及到哪些业务表格或报告，数据类型是什么，数据量（估算）是多少。</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（2）对需求规格说明书的审核重点</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A.应准确描述出系统所提供的所有功能和性能的需求。请对照招标文件/初步设计，将每个系统所有子系统的功能和系统整体性能描述清楚，粒度要比招标文件/初步设计要深入细化。承建商要把数据需求写清楚，如系统数据的来源、如何分布、采集/处理/发布的流程、数据精度、历史数据的类型和处理要求，系统需要处理哪些业务数据。系统能够为共享库提供哪些指标数据，提供的方式、数据类型、格式和频次是什么；系统所使用的数据中哪些是需要其他系统或基础库提供的，提供的方式、数据类型、格式和频次又是什么。数据管理的要求和数据维护要求是什么、业务司局数据责任人/部门是谁。系统所有的内部接口和外部接口是什么，数据流和控制流是什么。因为本文件是需求规格说明，不需要列出接口设计的语言，但需要明确接口间的数据要求。另外，运行环境的需求是什么，包括将来系统安装的环境、应用的网络环境和安全保障环境、安全管理的要求等。</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上述描述，不要使用含混的语言，需要使用明确的语言，监理将按照“GB/T 8567-2006 计算机软件文档编制规范”关于需求规格说明的要求，对承建商方案进行审核。</w:t>
      </w:r>
    </w:p>
    <w:p w:rsidR="00A25A5C" w:rsidRPr="009F0377" w:rsidRDefault="00A25A5C" w:rsidP="00D119E5">
      <w:pPr>
        <w:pStyle w:val="40"/>
        <w:numPr>
          <w:ilvl w:val="3"/>
          <w:numId w:val="139"/>
        </w:numPr>
        <w:spacing w:before="312" w:after="312"/>
        <w:rPr>
          <w:rFonts w:ascii="宋体" w:eastAsia="宋体" w:hAnsi="宋体"/>
        </w:rPr>
      </w:pPr>
      <w:bookmarkStart w:id="2508" w:name="_Toc211806698"/>
      <w:bookmarkStart w:id="2509" w:name="_Toc234897875"/>
      <w:bookmarkStart w:id="2510" w:name="_Toc234918482"/>
      <w:bookmarkStart w:id="2511" w:name="_Toc234982306"/>
      <w:bookmarkStart w:id="2512" w:name="_Toc234988383"/>
      <w:bookmarkStart w:id="2513" w:name="_Toc234990821"/>
      <w:bookmarkStart w:id="2514" w:name="_Toc234993222"/>
      <w:bookmarkStart w:id="2515" w:name="_Toc269543981"/>
      <w:r w:rsidRPr="009F0377">
        <w:rPr>
          <w:rFonts w:ascii="宋体" w:eastAsia="宋体" w:hAnsi="宋体" w:hint="eastAsia"/>
        </w:rPr>
        <w:t>对业主和承建单位进行信息沟通</w:t>
      </w:r>
      <w:bookmarkEnd w:id="2508"/>
      <w:bookmarkEnd w:id="2509"/>
      <w:bookmarkEnd w:id="2510"/>
      <w:bookmarkEnd w:id="2511"/>
      <w:bookmarkEnd w:id="2512"/>
      <w:bookmarkEnd w:id="2513"/>
      <w:bookmarkEnd w:id="2514"/>
      <w:bookmarkEnd w:id="2515"/>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 xml:space="preserve">监理通常在工程建设中充当第三方的角色，但由于承建单位和业主单位在工程建设中存在着信息不对称，我们还充当业主单位技术咨询工作，维护业主单位的利益，规避工程建设各阶段的风险。因此促进业主与承建方的有效沟通，让承建方能够了解业主的需求，业主能及时了解项目的进展情况；处理承建方和业主之间的各种冲突和危机等这一系列的组织协调是监理工作最有效的手段，因为监理工作的主要对象不是事和物，而是人，监理工程师不是亲自去完成项目，而是通过别人去完成项目，因此，如何做好组织协调、调动业主与承建商双方的积极性就成为了项目成败的关键。 </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良好的沟通协调能力一直是</w:t>
      </w:r>
      <w:r>
        <w:rPr>
          <w:rFonts w:ascii="宋体" w:hAnsi="宋体" w:hint="eastAsia"/>
          <w:color w:val="000000"/>
          <w:sz w:val="24"/>
        </w:rPr>
        <w:t>我公司</w:t>
      </w:r>
      <w:r w:rsidRPr="001D3315">
        <w:rPr>
          <w:rFonts w:ascii="宋体" w:hAnsi="宋体" w:hint="eastAsia"/>
          <w:color w:val="000000"/>
          <w:sz w:val="24"/>
        </w:rPr>
        <w:t>监理工程师最基本的能力要求。很多工程建设失败的原因是缺少有效的沟通协调机制，信息不畅通，监理将在工程建设各个阶段采取有效的措施建立起这样的沟通协调机制。建立这个机制，不仅仅需要定期沟通，更要监理有较强的组织管理能力，能够知道如何更有效地沟通。作为工程监理，很多工作是检查和审核工作。监理人员在工程实施阶段，在施工现场跟踪检查、验收；或全程跟进软件开发过程，对其合理性、进度等进行审核。随工监理一项重要的任务是要尽可能保证每一项工程流程或阶段的质量问题不带入下一流程或阶段，而要尽快解决。随工监理主要就是负责各方信息沟通和组织协调，保证业主对项目的进展情况有清楚地了解，保证承建方及时获知业主意见和要求。</w:t>
      </w:r>
    </w:p>
    <w:p w:rsidR="00A25A5C" w:rsidRPr="006F1646" w:rsidRDefault="00A25A5C" w:rsidP="00A25A5C">
      <w:pPr>
        <w:pStyle w:val="33"/>
        <w:numPr>
          <w:ilvl w:val="2"/>
          <w:numId w:val="1"/>
        </w:numPr>
      </w:pPr>
      <w:bookmarkStart w:id="2516" w:name="_Toc211806699"/>
      <w:bookmarkStart w:id="2517" w:name="_Toc234897876"/>
      <w:bookmarkStart w:id="2518" w:name="_Toc234918483"/>
      <w:bookmarkStart w:id="2519" w:name="_Toc234982307"/>
      <w:bookmarkStart w:id="2520" w:name="_Toc234988384"/>
      <w:bookmarkStart w:id="2521" w:name="_Toc234990822"/>
      <w:bookmarkStart w:id="2522" w:name="_Toc234993223"/>
      <w:bookmarkStart w:id="2523" w:name="_Toc269543982"/>
      <w:bookmarkStart w:id="2524" w:name="_Toc402365812"/>
      <w:bookmarkStart w:id="2525" w:name="_Toc476319324"/>
      <w:r w:rsidRPr="006F1646">
        <w:rPr>
          <w:rFonts w:hint="eastAsia"/>
        </w:rPr>
        <w:t>深化设计阶段监理措施</w:t>
      </w:r>
      <w:bookmarkEnd w:id="2516"/>
      <w:bookmarkEnd w:id="2517"/>
      <w:bookmarkEnd w:id="2518"/>
      <w:bookmarkEnd w:id="2519"/>
      <w:bookmarkEnd w:id="2520"/>
      <w:bookmarkEnd w:id="2521"/>
      <w:bookmarkEnd w:id="2522"/>
      <w:bookmarkEnd w:id="2523"/>
      <w:bookmarkEnd w:id="2524"/>
      <w:bookmarkEnd w:id="2525"/>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监理受业主的委托以合同为依据，对工程项目实施进行监督与管理。控制是监理任务的核心，从根本上讲没有控制就没有监理，控制是建设监理目标实现的重要保证，是其目标实现的必要手段。在工程项目建设中要使监理控制有成效，就必须坚持控制程序化、标准化和科学化。</w:t>
      </w:r>
    </w:p>
    <w:p w:rsidR="00A25A5C" w:rsidRPr="009F0377" w:rsidRDefault="00A25A5C" w:rsidP="00D119E5">
      <w:pPr>
        <w:pStyle w:val="40"/>
        <w:numPr>
          <w:ilvl w:val="3"/>
          <w:numId w:val="139"/>
        </w:numPr>
        <w:spacing w:before="312" w:after="312"/>
        <w:rPr>
          <w:rFonts w:ascii="宋体" w:eastAsia="宋体" w:hAnsi="宋体"/>
        </w:rPr>
      </w:pPr>
      <w:bookmarkStart w:id="2526" w:name="_Toc211806700"/>
      <w:bookmarkStart w:id="2527" w:name="_Toc234897877"/>
      <w:bookmarkStart w:id="2528" w:name="_Toc234918484"/>
      <w:bookmarkStart w:id="2529" w:name="_Toc234982308"/>
      <w:bookmarkStart w:id="2530" w:name="_Toc234988385"/>
      <w:bookmarkStart w:id="2531" w:name="_Toc234990823"/>
      <w:bookmarkStart w:id="2532" w:name="_Toc234993224"/>
      <w:bookmarkStart w:id="2533" w:name="_Toc269543983"/>
      <w:r w:rsidRPr="009F0377">
        <w:rPr>
          <w:rFonts w:ascii="宋体" w:eastAsia="宋体" w:hAnsi="宋体" w:hint="eastAsia"/>
        </w:rPr>
        <w:t>审核和分析承建单位提交的设计方案</w:t>
      </w:r>
      <w:bookmarkEnd w:id="2526"/>
      <w:bookmarkEnd w:id="2527"/>
      <w:bookmarkEnd w:id="2528"/>
      <w:bookmarkEnd w:id="2529"/>
      <w:bookmarkEnd w:id="2530"/>
      <w:bookmarkEnd w:id="2531"/>
      <w:bookmarkEnd w:id="2532"/>
      <w:bookmarkEnd w:id="2533"/>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承建单位应基于建设单位审核签认后的软件需求规格说明编制软件设计文档，要求设计文档条理清楚、风格一致。承建单位影响监理机构提交软件设计文档，监理单位应依据承建合同及有关标准、规范进行审核，在开发过程中应严格按照软件工程步骤进行开发。</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概要设计说明必须具有清晰的“总体设计、接口设计、运行设计、数据结构设计、容错设计”等内容，具备《GB/T 8567-2006 计算机软件文档编制规范》等的基本内容。</w:t>
      </w:r>
    </w:p>
    <w:p w:rsidR="00A25A5C" w:rsidRPr="001D3315" w:rsidRDefault="00A25A5C" w:rsidP="00A25A5C">
      <w:pPr>
        <w:adjustRightInd w:val="0"/>
        <w:snapToGrid w:val="0"/>
        <w:spacing w:before="50" w:line="360" w:lineRule="auto"/>
        <w:ind w:firstLineChars="200" w:firstLine="480"/>
        <w:rPr>
          <w:rFonts w:ascii="宋体" w:hAnsi="宋体"/>
          <w:color w:val="000000"/>
          <w:sz w:val="28"/>
        </w:rPr>
      </w:pPr>
      <w:r w:rsidRPr="001D3315">
        <w:rPr>
          <w:rFonts w:ascii="宋体" w:hAnsi="宋体" w:hint="eastAsia"/>
          <w:color w:val="000000"/>
          <w:sz w:val="24"/>
        </w:rPr>
        <w:t>详细设计说明必须具有清晰的“模块组织结构、模块详细设计说明”等内容，其中模块设计要包括“模块描述、功能描述、输入输出结果、关键功能的算法、流程设计、模块的内外和人机接口、模块局部数据结构、模块注释、数据库设计”等内容，具备《GB/T 8567-2006 计算机软件文档编制规范》等的基本内容。</w:t>
      </w:r>
    </w:p>
    <w:p w:rsidR="00A25A5C" w:rsidRPr="008036DB" w:rsidRDefault="00A25A5C" w:rsidP="00A25A5C">
      <w:pPr>
        <w:pStyle w:val="5"/>
        <w:rPr>
          <w:rFonts w:ascii="黑体"/>
          <w:b w:val="0"/>
          <w:iCs/>
          <w:color w:val="000000"/>
          <w:sz w:val="24"/>
          <w:szCs w:val="24"/>
        </w:rPr>
      </w:pPr>
      <w:bookmarkStart w:id="2534" w:name="_Toc93920069"/>
      <w:r w:rsidRPr="008036DB">
        <w:rPr>
          <w:rFonts w:ascii="黑体" w:hint="eastAsia"/>
          <w:b w:val="0"/>
          <w:iCs/>
          <w:color w:val="000000"/>
          <w:sz w:val="24"/>
          <w:szCs w:val="24"/>
        </w:rPr>
        <w:t>分析审核概要设计方案</w:t>
      </w:r>
      <w:bookmarkEnd w:id="2534"/>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概要设计，即将软件需求转化为数据结构和软件的系统结构，一般包括数据设计和系统结构设计。其中数据设计侧重于数据结构的定义，系统结构设计定义软件系统各主要成份之间的关系。在</w:t>
      </w:r>
      <w:r>
        <w:rPr>
          <w:rFonts w:ascii="宋体" w:hAnsi="宋体" w:hint="eastAsia"/>
          <w:color w:val="000000"/>
          <w:sz w:val="24"/>
        </w:rPr>
        <w:t>集成</w:t>
      </w:r>
      <w:r w:rsidRPr="001D3315">
        <w:rPr>
          <w:rFonts w:ascii="宋体" w:hAnsi="宋体" w:hint="eastAsia"/>
          <w:color w:val="000000"/>
          <w:sz w:val="24"/>
        </w:rPr>
        <w:t>商进行概要设计的过程中，</w:t>
      </w:r>
      <w:r>
        <w:rPr>
          <w:rFonts w:ascii="宋体" w:hAnsi="宋体" w:hint="eastAsia"/>
          <w:color w:val="000000"/>
          <w:sz w:val="24"/>
        </w:rPr>
        <w:t>我公司</w:t>
      </w:r>
      <w:r w:rsidRPr="001D3315">
        <w:rPr>
          <w:rFonts w:ascii="宋体" w:hAnsi="宋体" w:hint="eastAsia"/>
          <w:color w:val="000000"/>
          <w:sz w:val="24"/>
        </w:rPr>
        <w:t>监理会着重监督以下过程：</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（1）制定规范</w:t>
      </w:r>
    </w:p>
    <w:p w:rsidR="00A25A5C" w:rsidRPr="001D3315" w:rsidRDefault="00A25A5C" w:rsidP="00A25A5C">
      <w:pPr>
        <w:adjustRightInd w:val="0"/>
        <w:snapToGrid w:val="0"/>
        <w:spacing w:before="50" w:line="360" w:lineRule="auto"/>
        <w:ind w:firstLineChars="200" w:firstLine="480"/>
        <w:rPr>
          <w:rFonts w:ascii="宋体" w:hAnsi="宋体"/>
          <w:color w:val="000000"/>
          <w:sz w:val="28"/>
        </w:rPr>
      </w:pPr>
      <w:r w:rsidRPr="001D3315">
        <w:rPr>
          <w:rFonts w:ascii="宋体" w:hAnsi="宋体" w:hint="eastAsia"/>
          <w:color w:val="000000"/>
          <w:sz w:val="24"/>
        </w:rPr>
        <w:t>在进入软件开发阶段之初，首先要求</w:t>
      </w:r>
      <w:r>
        <w:rPr>
          <w:rFonts w:ascii="宋体" w:hAnsi="宋体" w:hint="eastAsia"/>
          <w:color w:val="000000"/>
          <w:sz w:val="24"/>
        </w:rPr>
        <w:t>集成</w:t>
      </w:r>
      <w:r w:rsidRPr="001D3315">
        <w:rPr>
          <w:rFonts w:ascii="宋体" w:hAnsi="宋体" w:hint="eastAsia"/>
          <w:color w:val="000000"/>
          <w:sz w:val="24"/>
        </w:rPr>
        <w:t>商为应用软件各开发商制定在设计时应该共同遵守的标准，以便协调各承建商的设计工作在</w:t>
      </w:r>
      <w:r>
        <w:rPr>
          <w:rFonts w:ascii="宋体" w:hAnsi="宋体" w:hint="eastAsia"/>
          <w:color w:val="000000"/>
          <w:sz w:val="24"/>
        </w:rPr>
        <w:t>集成</w:t>
      </w:r>
      <w:r w:rsidRPr="001D3315">
        <w:rPr>
          <w:rFonts w:ascii="宋体" w:hAnsi="宋体" w:hint="eastAsia"/>
          <w:color w:val="000000"/>
          <w:sz w:val="24"/>
        </w:rPr>
        <w:t>商技术方针下统一进行，包括：</w:t>
      </w:r>
    </w:p>
    <w:p w:rsidR="00A25A5C" w:rsidRPr="001D3315" w:rsidRDefault="00A25A5C" w:rsidP="00D119E5">
      <w:pPr>
        <w:numPr>
          <w:ilvl w:val="0"/>
          <w:numId w:val="160"/>
        </w:numPr>
        <w:adjustRightInd w:val="0"/>
        <w:snapToGrid w:val="0"/>
        <w:spacing w:before="50" w:line="360" w:lineRule="auto"/>
        <w:rPr>
          <w:rFonts w:ascii="宋体" w:hAnsi="宋体"/>
          <w:color w:val="000000"/>
          <w:sz w:val="24"/>
        </w:rPr>
      </w:pPr>
      <w:r w:rsidRPr="001D3315">
        <w:rPr>
          <w:rFonts w:ascii="宋体" w:hAnsi="宋体" w:hint="eastAsia"/>
          <w:color w:val="000000"/>
          <w:sz w:val="24"/>
        </w:rPr>
        <w:t>阅读和理解软件需求说明书，确认用户要求能否实现，明确实现的条件，从而确定设计的目标，以及它们的优先顺序；</w:t>
      </w:r>
    </w:p>
    <w:p w:rsidR="00A25A5C" w:rsidRPr="001D3315" w:rsidRDefault="00A25A5C" w:rsidP="00D119E5">
      <w:pPr>
        <w:numPr>
          <w:ilvl w:val="0"/>
          <w:numId w:val="160"/>
        </w:numPr>
        <w:adjustRightInd w:val="0"/>
        <w:snapToGrid w:val="0"/>
        <w:spacing w:before="50" w:line="360" w:lineRule="auto"/>
        <w:rPr>
          <w:rFonts w:ascii="宋体" w:hAnsi="宋体"/>
          <w:color w:val="000000"/>
          <w:sz w:val="24"/>
        </w:rPr>
      </w:pPr>
      <w:r w:rsidRPr="001D3315">
        <w:rPr>
          <w:rFonts w:ascii="宋体" w:hAnsi="宋体" w:hint="eastAsia"/>
          <w:color w:val="000000"/>
          <w:sz w:val="24"/>
        </w:rPr>
        <w:t>根据目标确定最适合的设计方法；</w:t>
      </w:r>
    </w:p>
    <w:p w:rsidR="00A25A5C" w:rsidRPr="001D3315" w:rsidRDefault="00A25A5C" w:rsidP="00D119E5">
      <w:pPr>
        <w:numPr>
          <w:ilvl w:val="0"/>
          <w:numId w:val="160"/>
        </w:numPr>
        <w:adjustRightInd w:val="0"/>
        <w:snapToGrid w:val="0"/>
        <w:spacing w:before="50" w:line="360" w:lineRule="auto"/>
        <w:rPr>
          <w:rFonts w:ascii="宋体" w:hAnsi="宋体"/>
          <w:color w:val="000000"/>
          <w:sz w:val="24"/>
        </w:rPr>
      </w:pPr>
      <w:r w:rsidRPr="001D3315">
        <w:rPr>
          <w:rFonts w:ascii="宋体" w:hAnsi="宋体" w:hint="eastAsia"/>
          <w:color w:val="000000"/>
          <w:sz w:val="24"/>
        </w:rPr>
        <w:t>规定设计文档的编制标准；</w:t>
      </w:r>
    </w:p>
    <w:p w:rsidR="00A25A5C" w:rsidRPr="001D3315" w:rsidRDefault="00A25A5C" w:rsidP="00D119E5">
      <w:pPr>
        <w:numPr>
          <w:ilvl w:val="0"/>
          <w:numId w:val="160"/>
        </w:numPr>
        <w:adjustRightInd w:val="0"/>
        <w:snapToGrid w:val="0"/>
        <w:spacing w:before="50" w:line="360" w:lineRule="auto"/>
        <w:rPr>
          <w:rFonts w:ascii="宋体" w:hAnsi="宋体"/>
          <w:color w:val="000000"/>
          <w:sz w:val="28"/>
        </w:rPr>
      </w:pPr>
      <w:r w:rsidRPr="001D3315">
        <w:rPr>
          <w:rFonts w:ascii="宋体" w:hAnsi="宋体" w:hint="eastAsia"/>
          <w:color w:val="000000"/>
          <w:sz w:val="24"/>
        </w:rPr>
        <w:t>规定编码的信息形式，与硬件、操作系统的接口规约、命名规则。</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（2）软件系统结构的总体设计</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根据需求分析，基于功能层次结构建立系统，其中包括采用某种设计方法，将系统按功能划分为模块的层次结构，确定每个模块的功能、建立与已确定的软件需求的对应关系、确定模块间的调用关系、确定模块间的接口、评估模块划分的质量。</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（3）处理方式设计</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处理方式设计要确定为实现系统的功能需求所必需的算法，评估算法的性能，确定为满足系统的性能需求所必须的算法和模块间的控制方式，确定外部信号的接收发送形式。</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（4）数据结构设计</w:t>
      </w:r>
    </w:p>
    <w:p w:rsidR="00A25A5C" w:rsidRPr="001D3315" w:rsidRDefault="00A25A5C" w:rsidP="00D119E5">
      <w:pPr>
        <w:numPr>
          <w:ilvl w:val="0"/>
          <w:numId w:val="160"/>
        </w:numPr>
        <w:adjustRightInd w:val="0"/>
        <w:snapToGrid w:val="0"/>
        <w:spacing w:before="50" w:line="360" w:lineRule="auto"/>
        <w:rPr>
          <w:rFonts w:ascii="宋体" w:hAnsi="宋体"/>
          <w:color w:val="000000"/>
          <w:sz w:val="24"/>
        </w:rPr>
      </w:pPr>
      <w:r w:rsidRPr="001D3315">
        <w:rPr>
          <w:rFonts w:ascii="宋体" w:hAnsi="宋体" w:hint="eastAsia"/>
          <w:color w:val="000000"/>
          <w:sz w:val="24"/>
        </w:rPr>
        <w:t>根据需求分析报告进行数据库设计。数据库设计包括确定软件涉及的文件系统的结构以及数据库的模式、子模式，进行数据完整性和安全性的设计；</w:t>
      </w:r>
    </w:p>
    <w:p w:rsidR="00A25A5C" w:rsidRPr="001D3315" w:rsidRDefault="00A25A5C" w:rsidP="00D119E5">
      <w:pPr>
        <w:numPr>
          <w:ilvl w:val="0"/>
          <w:numId w:val="160"/>
        </w:numPr>
        <w:adjustRightInd w:val="0"/>
        <w:snapToGrid w:val="0"/>
        <w:spacing w:before="50" w:line="360" w:lineRule="auto"/>
        <w:rPr>
          <w:rFonts w:ascii="宋体" w:hAnsi="宋体"/>
          <w:color w:val="000000"/>
          <w:sz w:val="24"/>
        </w:rPr>
      </w:pPr>
      <w:r w:rsidRPr="001D3315">
        <w:rPr>
          <w:rFonts w:ascii="宋体" w:hAnsi="宋体" w:hint="eastAsia"/>
          <w:color w:val="000000"/>
          <w:sz w:val="24"/>
        </w:rPr>
        <w:t>确定输入、输出文件的详细数据结构；</w:t>
      </w:r>
    </w:p>
    <w:p w:rsidR="00A25A5C" w:rsidRPr="001D3315" w:rsidRDefault="00A25A5C" w:rsidP="00D119E5">
      <w:pPr>
        <w:numPr>
          <w:ilvl w:val="0"/>
          <w:numId w:val="160"/>
        </w:numPr>
        <w:adjustRightInd w:val="0"/>
        <w:snapToGrid w:val="0"/>
        <w:spacing w:before="50" w:line="360" w:lineRule="auto"/>
        <w:rPr>
          <w:rFonts w:ascii="宋体" w:hAnsi="宋体"/>
          <w:color w:val="000000"/>
          <w:sz w:val="24"/>
        </w:rPr>
      </w:pPr>
      <w:r w:rsidRPr="001D3315">
        <w:rPr>
          <w:rFonts w:ascii="宋体" w:hAnsi="宋体" w:hint="eastAsia"/>
          <w:color w:val="000000"/>
          <w:sz w:val="24"/>
        </w:rPr>
        <w:t>结合算法设计，确定算法所必需的逻辑数据结构及其操作；</w:t>
      </w:r>
    </w:p>
    <w:p w:rsidR="00A25A5C" w:rsidRPr="001D3315" w:rsidRDefault="00A25A5C" w:rsidP="00D119E5">
      <w:pPr>
        <w:numPr>
          <w:ilvl w:val="0"/>
          <w:numId w:val="160"/>
        </w:numPr>
        <w:adjustRightInd w:val="0"/>
        <w:snapToGrid w:val="0"/>
        <w:spacing w:before="50" w:line="360" w:lineRule="auto"/>
        <w:rPr>
          <w:rFonts w:ascii="宋体" w:hAnsi="宋体"/>
          <w:color w:val="000000"/>
          <w:sz w:val="24"/>
        </w:rPr>
      </w:pPr>
      <w:r w:rsidRPr="001D3315">
        <w:rPr>
          <w:rFonts w:ascii="宋体" w:hAnsi="宋体" w:hint="eastAsia"/>
          <w:color w:val="000000"/>
          <w:sz w:val="24"/>
        </w:rPr>
        <w:t>确定对逻辑数据结构所必需的那些操作的程序模块（软件包）；</w:t>
      </w:r>
    </w:p>
    <w:p w:rsidR="00A25A5C" w:rsidRPr="001D3315" w:rsidRDefault="00A25A5C" w:rsidP="00D119E5">
      <w:pPr>
        <w:numPr>
          <w:ilvl w:val="0"/>
          <w:numId w:val="160"/>
        </w:numPr>
        <w:adjustRightInd w:val="0"/>
        <w:snapToGrid w:val="0"/>
        <w:spacing w:before="50" w:line="360" w:lineRule="auto"/>
        <w:rPr>
          <w:rFonts w:ascii="宋体" w:hAnsi="宋体"/>
          <w:color w:val="000000"/>
          <w:sz w:val="24"/>
        </w:rPr>
      </w:pPr>
      <w:r w:rsidRPr="001D3315">
        <w:rPr>
          <w:rFonts w:ascii="宋体" w:hAnsi="宋体" w:hint="eastAsia"/>
          <w:color w:val="000000"/>
          <w:sz w:val="24"/>
        </w:rPr>
        <w:t>限制和确定各个数据设计决策的影响范围；</w:t>
      </w:r>
    </w:p>
    <w:p w:rsidR="00A25A5C" w:rsidRPr="001D3315" w:rsidRDefault="00A25A5C" w:rsidP="00D119E5">
      <w:pPr>
        <w:numPr>
          <w:ilvl w:val="0"/>
          <w:numId w:val="160"/>
        </w:numPr>
        <w:adjustRightInd w:val="0"/>
        <w:snapToGrid w:val="0"/>
        <w:spacing w:before="50" w:line="360" w:lineRule="auto"/>
        <w:rPr>
          <w:rFonts w:ascii="宋体" w:hAnsi="宋体"/>
          <w:color w:val="000000"/>
          <w:sz w:val="24"/>
        </w:rPr>
      </w:pPr>
      <w:r w:rsidRPr="001D3315">
        <w:rPr>
          <w:rFonts w:ascii="宋体" w:hAnsi="宋体" w:hint="eastAsia"/>
          <w:color w:val="000000"/>
          <w:sz w:val="24"/>
        </w:rPr>
        <w:t>若需要与操作系统或调度程序接口所必须的控制表等数据时，确定其详细的数据结构和使用规则；</w:t>
      </w:r>
    </w:p>
    <w:p w:rsidR="00A25A5C" w:rsidRPr="001D3315" w:rsidRDefault="00A25A5C" w:rsidP="00D119E5">
      <w:pPr>
        <w:numPr>
          <w:ilvl w:val="0"/>
          <w:numId w:val="160"/>
        </w:numPr>
        <w:adjustRightInd w:val="0"/>
        <w:snapToGrid w:val="0"/>
        <w:spacing w:before="50" w:line="360" w:lineRule="auto"/>
        <w:rPr>
          <w:rFonts w:ascii="宋体" w:hAnsi="宋体"/>
          <w:color w:val="000000"/>
          <w:sz w:val="24"/>
        </w:rPr>
      </w:pPr>
      <w:r w:rsidRPr="001D3315">
        <w:rPr>
          <w:rFonts w:ascii="宋体" w:hAnsi="宋体" w:hint="eastAsia"/>
          <w:color w:val="000000"/>
          <w:sz w:val="24"/>
        </w:rPr>
        <w:t>数据的保护性设计；</w:t>
      </w:r>
    </w:p>
    <w:p w:rsidR="00A25A5C" w:rsidRPr="001D3315" w:rsidRDefault="00A25A5C" w:rsidP="00D119E5">
      <w:pPr>
        <w:numPr>
          <w:ilvl w:val="0"/>
          <w:numId w:val="160"/>
        </w:numPr>
        <w:adjustRightInd w:val="0"/>
        <w:snapToGrid w:val="0"/>
        <w:spacing w:before="50" w:line="360" w:lineRule="auto"/>
        <w:rPr>
          <w:rFonts w:ascii="宋体" w:hAnsi="宋体"/>
          <w:color w:val="000000"/>
          <w:sz w:val="24"/>
        </w:rPr>
      </w:pPr>
      <w:r w:rsidRPr="001D3315">
        <w:rPr>
          <w:rFonts w:ascii="宋体" w:hAnsi="宋体" w:hint="eastAsia"/>
          <w:color w:val="000000"/>
          <w:sz w:val="24"/>
        </w:rPr>
        <w:t>数据的一致性设计；</w:t>
      </w:r>
    </w:p>
    <w:p w:rsidR="00A25A5C" w:rsidRPr="001D3315" w:rsidRDefault="00A25A5C" w:rsidP="00D119E5">
      <w:pPr>
        <w:numPr>
          <w:ilvl w:val="0"/>
          <w:numId w:val="160"/>
        </w:numPr>
        <w:adjustRightInd w:val="0"/>
        <w:snapToGrid w:val="0"/>
        <w:spacing w:before="50" w:line="360" w:lineRule="auto"/>
        <w:rPr>
          <w:rFonts w:ascii="宋体" w:hAnsi="宋体"/>
          <w:color w:val="000000"/>
          <w:sz w:val="28"/>
        </w:rPr>
      </w:pPr>
      <w:r w:rsidRPr="001D3315">
        <w:rPr>
          <w:rFonts w:ascii="宋体" w:hAnsi="宋体" w:hint="eastAsia"/>
          <w:color w:val="000000"/>
          <w:sz w:val="24"/>
        </w:rPr>
        <w:t>冗余性设计等。</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（5）可靠性设计</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可靠性设计也叫质量设计。在运行过程中，为了适应环境的变化和用户新的要求，</w:t>
      </w:r>
      <w:r>
        <w:rPr>
          <w:rFonts w:ascii="宋体" w:hAnsi="宋体" w:hint="eastAsia"/>
          <w:color w:val="000000"/>
          <w:sz w:val="24"/>
        </w:rPr>
        <w:t>集成</w:t>
      </w:r>
      <w:r w:rsidRPr="001D3315">
        <w:rPr>
          <w:rFonts w:ascii="宋体" w:hAnsi="宋体" w:hint="eastAsia"/>
          <w:color w:val="000000"/>
          <w:sz w:val="24"/>
        </w:rPr>
        <w:t>商需经常对软件进行改造和修正。在软件开发的一开始就要监督</w:t>
      </w:r>
      <w:r>
        <w:rPr>
          <w:rFonts w:ascii="宋体" w:hAnsi="宋体" w:hint="eastAsia"/>
          <w:color w:val="000000"/>
          <w:sz w:val="24"/>
        </w:rPr>
        <w:t>集成</w:t>
      </w:r>
      <w:r w:rsidRPr="001D3315">
        <w:rPr>
          <w:rFonts w:ascii="宋体" w:hAnsi="宋体" w:hint="eastAsia"/>
          <w:color w:val="000000"/>
          <w:sz w:val="24"/>
        </w:rPr>
        <w:t>商确定软件可靠性和其它质量指标，考虑相应措施，以使得软件易于修改和易于维护。</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（6）概要设计阶段的文档</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在概要设计阶段完成时监督</w:t>
      </w:r>
      <w:r>
        <w:rPr>
          <w:rFonts w:ascii="宋体" w:hAnsi="宋体" w:hint="eastAsia"/>
          <w:color w:val="000000"/>
          <w:sz w:val="24"/>
        </w:rPr>
        <w:t>集成</w:t>
      </w:r>
      <w:r w:rsidRPr="001D3315">
        <w:rPr>
          <w:rFonts w:ascii="宋体" w:hAnsi="宋体" w:hint="eastAsia"/>
          <w:color w:val="000000"/>
          <w:sz w:val="24"/>
        </w:rPr>
        <w:t>商提交以下文档：概要设计说明书、数据库设计说明书、用户手册，并监督其制定初步的测试计划。</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在概要设计进行前提交总体设计阶段监理细则，监理过程中提交监理周报和专题报告，在概要设计完成后提交概要设计监理报告。</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（7）针对上述工作，</w:t>
      </w:r>
      <w:r>
        <w:rPr>
          <w:rFonts w:ascii="宋体" w:hAnsi="宋体" w:hint="eastAsia"/>
          <w:color w:val="000000"/>
          <w:sz w:val="24"/>
        </w:rPr>
        <w:t>我公司监理</w:t>
      </w:r>
      <w:r w:rsidRPr="001D3315">
        <w:rPr>
          <w:rFonts w:ascii="宋体" w:hAnsi="宋体" w:hint="eastAsia"/>
          <w:color w:val="000000"/>
          <w:sz w:val="24"/>
        </w:rPr>
        <w:t>按如下标准评定</w:t>
      </w:r>
      <w:r>
        <w:rPr>
          <w:rFonts w:ascii="宋体" w:hAnsi="宋体" w:hint="eastAsia"/>
          <w:color w:val="000000"/>
          <w:sz w:val="24"/>
        </w:rPr>
        <w:t>集成</w:t>
      </w:r>
      <w:r w:rsidRPr="001D3315">
        <w:rPr>
          <w:rFonts w:ascii="宋体" w:hAnsi="宋体" w:hint="eastAsia"/>
          <w:color w:val="000000"/>
          <w:sz w:val="24"/>
        </w:rPr>
        <w:t>商的概要设计</w:t>
      </w:r>
    </w:p>
    <w:p w:rsidR="00A25A5C" w:rsidRPr="001D3315" w:rsidRDefault="00A25A5C" w:rsidP="00D119E5">
      <w:pPr>
        <w:numPr>
          <w:ilvl w:val="0"/>
          <w:numId w:val="160"/>
        </w:numPr>
        <w:adjustRightInd w:val="0"/>
        <w:snapToGrid w:val="0"/>
        <w:spacing w:before="50" w:line="360" w:lineRule="auto"/>
        <w:rPr>
          <w:rFonts w:ascii="宋体" w:hAnsi="宋体"/>
          <w:color w:val="000000"/>
          <w:sz w:val="24"/>
        </w:rPr>
      </w:pPr>
      <w:r w:rsidRPr="001D3315">
        <w:rPr>
          <w:rFonts w:ascii="宋体" w:hAnsi="宋体" w:hint="eastAsia"/>
          <w:color w:val="000000"/>
          <w:sz w:val="24"/>
        </w:rPr>
        <w:t>可追溯性：确认该设计是否覆盖了所有已确定的软件需求，软件每一成份是否可追溯到某一项需求；</w:t>
      </w:r>
    </w:p>
    <w:p w:rsidR="00A25A5C" w:rsidRPr="001D3315" w:rsidRDefault="00A25A5C" w:rsidP="00D119E5">
      <w:pPr>
        <w:numPr>
          <w:ilvl w:val="0"/>
          <w:numId w:val="160"/>
        </w:numPr>
        <w:adjustRightInd w:val="0"/>
        <w:snapToGrid w:val="0"/>
        <w:spacing w:before="50" w:line="360" w:lineRule="auto"/>
        <w:rPr>
          <w:rFonts w:ascii="宋体" w:hAnsi="宋体"/>
          <w:color w:val="000000"/>
          <w:sz w:val="24"/>
        </w:rPr>
      </w:pPr>
      <w:r w:rsidRPr="001D3315">
        <w:rPr>
          <w:rFonts w:ascii="宋体" w:hAnsi="宋体" w:hint="eastAsia"/>
          <w:color w:val="000000"/>
          <w:sz w:val="24"/>
        </w:rPr>
        <w:t>接口：确认该软件的内部接口与外部接口是否已经明确定义，模块是否满足高内聚和地耦合的要求，模块作用范围是否在其控制范围之内；</w:t>
      </w:r>
    </w:p>
    <w:p w:rsidR="00A25A5C" w:rsidRPr="001D3315" w:rsidRDefault="00A25A5C" w:rsidP="00D119E5">
      <w:pPr>
        <w:numPr>
          <w:ilvl w:val="0"/>
          <w:numId w:val="160"/>
        </w:numPr>
        <w:adjustRightInd w:val="0"/>
        <w:snapToGrid w:val="0"/>
        <w:spacing w:before="50" w:line="360" w:lineRule="auto"/>
        <w:rPr>
          <w:rFonts w:ascii="宋体" w:hAnsi="宋体"/>
          <w:color w:val="000000"/>
          <w:sz w:val="24"/>
        </w:rPr>
      </w:pPr>
      <w:r w:rsidRPr="001D3315">
        <w:rPr>
          <w:rFonts w:ascii="宋体" w:hAnsi="宋体" w:hint="eastAsia"/>
          <w:color w:val="000000"/>
          <w:sz w:val="24"/>
        </w:rPr>
        <w:t>风险：确认该设计在现有技术条件和预算范围内是否能按时实现；</w:t>
      </w:r>
    </w:p>
    <w:p w:rsidR="00A25A5C" w:rsidRPr="001D3315" w:rsidRDefault="00A25A5C" w:rsidP="00D119E5">
      <w:pPr>
        <w:numPr>
          <w:ilvl w:val="0"/>
          <w:numId w:val="160"/>
        </w:numPr>
        <w:adjustRightInd w:val="0"/>
        <w:snapToGrid w:val="0"/>
        <w:spacing w:before="50" w:line="360" w:lineRule="auto"/>
        <w:rPr>
          <w:rFonts w:ascii="宋体" w:hAnsi="宋体"/>
          <w:color w:val="000000"/>
          <w:sz w:val="24"/>
        </w:rPr>
      </w:pPr>
      <w:r w:rsidRPr="001D3315">
        <w:rPr>
          <w:rFonts w:ascii="宋体" w:hAnsi="宋体" w:hint="eastAsia"/>
          <w:color w:val="000000"/>
          <w:sz w:val="24"/>
        </w:rPr>
        <w:t>实用性：确认该设计对于需求的解决方案是否实用；</w:t>
      </w:r>
    </w:p>
    <w:p w:rsidR="00A25A5C" w:rsidRPr="001D3315" w:rsidRDefault="00A25A5C" w:rsidP="00D119E5">
      <w:pPr>
        <w:numPr>
          <w:ilvl w:val="0"/>
          <w:numId w:val="160"/>
        </w:numPr>
        <w:adjustRightInd w:val="0"/>
        <w:snapToGrid w:val="0"/>
        <w:spacing w:before="50" w:line="360" w:lineRule="auto"/>
        <w:rPr>
          <w:rFonts w:ascii="宋体" w:hAnsi="宋体"/>
          <w:color w:val="000000"/>
          <w:sz w:val="24"/>
        </w:rPr>
      </w:pPr>
      <w:r w:rsidRPr="001D3315">
        <w:rPr>
          <w:rFonts w:ascii="宋体" w:hAnsi="宋体" w:hint="eastAsia"/>
          <w:color w:val="000000"/>
          <w:sz w:val="24"/>
        </w:rPr>
        <w:t>技术清晰度：确认该设计是否以一种易于翻译成代码的形式表达；</w:t>
      </w:r>
    </w:p>
    <w:p w:rsidR="00A25A5C" w:rsidRPr="001D3315" w:rsidRDefault="00A25A5C" w:rsidP="00D119E5">
      <w:pPr>
        <w:numPr>
          <w:ilvl w:val="0"/>
          <w:numId w:val="160"/>
        </w:numPr>
        <w:adjustRightInd w:val="0"/>
        <w:snapToGrid w:val="0"/>
        <w:spacing w:before="50" w:line="360" w:lineRule="auto"/>
        <w:rPr>
          <w:rFonts w:ascii="宋体" w:hAnsi="宋体"/>
          <w:color w:val="000000"/>
          <w:sz w:val="24"/>
        </w:rPr>
      </w:pPr>
      <w:r w:rsidRPr="001D3315">
        <w:rPr>
          <w:rFonts w:ascii="宋体" w:hAnsi="宋体" w:hint="eastAsia"/>
          <w:color w:val="000000"/>
          <w:sz w:val="24"/>
        </w:rPr>
        <w:t>可维护性：确认该设计是否表现出良好的质量特性；</w:t>
      </w:r>
    </w:p>
    <w:p w:rsidR="00A25A5C" w:rsidRPr="001D3315" w:rsidRDefault="00A25A5C" w:rsidP="00D119E5">
      <w:pPr>
        <w:numPr>
          <w:ilvl w:val="0"/>
          <w:numId w:val="160"/>
        </w:numPr>
        <w:adjustRightInd w:val="0"/>
        <w:snapToGrid w:val="0"/>
        <w:spacing w:before="50" w:line="360" w:lineRule="auto"/>
        <w:rPr>
          <w:rFonts w:ascii="宋体" w:hAnsi="宋体"/>
          <w:color w:val="000000"/>
          <w:sz w:val="24"/>
        </w:rPr>
      </w:pPr>
      <w:r w:rsidRPr="001D3315">
        <w:rPr>
          <w:rFonts w:ascii="宋体" w:hAnsi="宋体" w:hint="eastAsia"/>
          <w:color w:val="000000"/>
          <w:sz w:val="24"/>
        </w:rPr>
        <w:t>各种选择方案：看是否考虑过其它方案，比较各种选择方案的标准；</w:t>
      </w:r>
    </w:p>
    <w:p w:rsidR="00A25A5C" w:rsidRPr="001D3315" w:rsidRDefault="00A25A5C" w:rsidP="00D119E5">
      <w:pPr>
        <w:numPr>
          <w:ilvl w:val="0"/>
          <w:numId w:val="160"/>
        </w:numPr>
        <w:adjustRightInd w:val="0"/>
        <w:snapToGrid w:val="0"/>
        <w:spacing w:before="50" w:line="360" w:lineRule="auto"/>
        <w:rPr>
          <w:rFonts w:ascii="宋体" w:hAnsi="宋体"/>
          <w:color w:val="000000"/>
          <w:sz w:val="24"/>
        </w:rPr>
      </w:pPr>
      <w:r w:rsidRPr="001D3315">
        <w:rPr>
          <w:rFonts w:ascii="宋体" w:hAnsi="宋体" w:hint="eastAsia"/>
          <w:color w:val="000000"/>
          <w:sz w:val="24"/>
        </w:rPr>
        <w:t>限制：评估对该软件的限制是否现实，是否与需求一致；</w:t>
      </w:r>
    </w:p>
    <w:p w:rsidR="00A25A5C" w:rsidRPr="001D3315" w:rsidRDefault="00A25A5C" w:rsidP="00D119E5">
      <w:pPr>
        <w:numPr>
          <w:ilvl w:val="0"/>
          <w:numId w:val="160"/>
        </w:numPr>
        <w:adjustRightInd w:val="0"/>
        <w:snapToGrid w:val="0"/>
        <w:spacing w:before="50" w:line="360" w:lineRule="auto"/>
        <w:rPr>
          <w:rFonts w:ascii="宋体" w:hAnsi="宋体"/>
          <w:color w:val="000000"/>
          <w:sz w:val="28"/>
        </w:rPr>
      </w:pPr>
      <w:r w:rsidRPr="001D3315">
        <w:rPr>
          <w:rFonts w:ascii="宋体" w:hAnsi="宋体" w:hint="eastAsia"/>
          <w:color w:val="000000"/>
          <w:sz w:val="24"/>
        </w:rPr>
        <w:t>其他具体问题：对于文档、可测试性、设计过程等进行评估。</w:t>
      </w:r>
    </w:p>
    <w:p w:rsidR="00A25A5C" w:rsidRPr="008036DB" w:rsidRDefault="00A25A5C" w:rsidP="00A25A5C">
      <w:pPr>
        <w:pStyle w:val="5"/>
        <w:rPr>
          <w:rFonts w:ascii="黑体"/>
          <w:b w:val="0"/>
          <w:iCs/>
          <w:color w:val="000000"/>
          <w:sz w:val="24"/>
          <w:szCs w:val="24"/>
        </w:rPr>
      </w:pPr>
      <w:bookmarkStart w:id="2535" w:name="_Toc93920070"/>
      <w:r w:rsidRPr="008036DB">
        <w:rPr>
          <w:rFonts w:ascii="黑体" w:hint="eastAsia"/>
          <w:b w:val="0"/>
          <w:iCs/>
          <w:color w:val="000000"/>
          <w:sz w:val="24"/>
          <w:szCs w:val="24"/>
        </w:rPr>
        <w:t>分析审核详细设计方案</w:t>
      </w:r>
      <w:bookmarkEnd w:id="2535"/>
    </w:p>
    <w:p w:rsidR="00A25A5C" w:rsidRPr="001D3315" w:rsidRDefault="00A25A5C" w:rsidP="00A25A5C">
      <w:pPr>
        <w:adjustRightInd w:val="0"/>
        <w:snapToGrid w:val="0"/>
        <w:spacing w:before="50" w:line="360" w:lineRule="auto"/>
        <w:ind w:firstLineChars="200" w:firstLine="480"/>
        <w:rPr>
          <w:rFonts w:ascii="宋体" w:hAnsi="宋体"/>
          <w:color w:val="000000"/>
          <w:sz w:val="28"/>
        </w:rPr>
      </w:pPr>
      <w:r w:rsidRPr="001D3315">
        <w:rPr>
          <w:rFonts w:ascii="宋体" w:hAnsi="宋体" w:hint="eastAsia"/>
          <w:color w:val="000000"/>
          <w:sz w:val="24"/>
        </w:rPr>
        <w:t>详细设计阶段的直接目标是编写详细设计说明书，为此，监理将重点做好如下工作：</w:t>
      </w:r>
    </w:p>
    <w:p w:rsidR="00A25A5C" w:rsidRPr="001D3315" w:rsidRDefault="00A25A5C" w:rsidP="00D119E5">
      <w:pPr>
        <w:numPr>
          <w:ilvl w:val="0"/>
          <w:numId w:val="160"/>
        </w:numPr>
        <w:adjustRightInd w:val="0"/>
        <w:snapToGrid w:val="0"/>
        <w:spacing w:before="50" w:line="360" w:lineRule="auto"/>
        <w:rPr>
          <w:rFonts w:ascii="宋体" w:hAnsi="宋体"/>
          <w:color w:val="000000"/>
          <w:sz w:val="28"/>
        </w:rPr>
      </w:pPr>
      <w:r w:rsidRPr="001D3315">
        <w:rPr>
          <w:rFonts w:ascii="宋体" w:hAnsi="宋体" w:hint="eastAsia"/>
          <w:color w:val="000000"/>
          <w:sz w:val="24"/>
        </w:rPr>
        <w:t>监督</w:t>
      </w:r>
      <w:r>
        <w:rPr>
          <w:rFonts w:ascii="宋体" w:hAnsi="宋体" w:hint="eastAsia"/>
          <w:color w:val="000000"/>
          <w:sz w:val="24"/>
        </w:rPr>
        <w:t>集成</w:t>
      </w:r>
      <w:r w:rsidRPr="001D3315">
        <w:rPr>
          <w:rFonts w:ascii="宋体" w:hAnsi="宋体" w:hint="eastAsia"/>
          <w:color w:val="000000"/>
          <w:sz w:val="24"/>
        </w:rPr>
        <w:t>商完成如下工作：</w:t>
      </w:r>
    </w:p>
    <w:p w:rsidR="00A25A5C" w:rsidRPr="001D3315" w:rsidRDefault="00A25A5C" w:rsidP="00D119E5">
      <w:pPr>
        <w:numPr>
          <w:ilvl w:val="0"/>
          <w:numId w:val="161"/>
        </w:numPr>
        <w:adjustRightInd w:val="0"/>
        <w:snapToGrid w:val="0"/>
        <w:spacing w:after="120" w:line="360" w:lineRule="auto"/>
        <w:rPr>
          <w:rFonts w:ascii="宋体" w:hAnsi="宋体"/>
          <w:color w:val="000000"/>
          <w:sz w:val="24"/>
        </w:rPr>
      </w:pPr>
      <w:r w:rsidRPr="001D3315">
        <w:rPr>
          <w:rFonts w:ascii="宋体" w:hAnsi="宋体" w:hint="eastAsia"/>
          <w:color w:val="000000"/>
          <w:sz w:val="24"/>
        </w:rPr>
        <w:t>确定每个模块的算法，用工具表达算法的过程，写出模块的详细过程性描述；</w:t>
      </w:r>
    </w:p>
    <w:p w:rsidR="00A25A5C" w:rsidRPr="001D3315" w:rsidRDefault="00A25A5C" w:rsidP="00D119E5">
      <w:pPr>
        <w:numPr>
          <w:ilvl w:val="0"/>
          <w:numId w:val="161"/>
        </w:numPr>
        <w:adjustRightInd w:val="0"/>
        <w:snapToGrid w:val="0"/>
        <w:spacing w:after="120" w:line="360" w:lineRule="auto"/>
        <w:rPr>
          <w:rFonts w:ascii="宋体" w:hAnsi="宋体"/>
          <w:color w:val="000000"/>
          <w:sz w:val="24"/>
        </w:rPr>
      </w:pPr>
      <w:r w:rsidRPr="001D3315">
        <w:rPr>
          <w:rFonts w:ascii="宋体" w:hAnsi="宋体" w:hint="eastAsia"/>
          <w:color w:val="000000"/>
          <w:sz w:val="24"/>
        </w:rPr>
        <w:t>确定每一模块的数据结构；</w:t>
      </w:r>
    </w:p>
    <w:p w:rsidR="00A25A5C" w:rsidRPr="001D3315" w:rsidRDefault="00A25A5C" w:rsidP="00D119E5">
      <w:pPr>
        <w:numPr>
          <w:ilvl w:val="0"/>
          <w:numId w:val="161"/>
        </w:numPr>
        <w:adjustRightInd w:val="0"/>
        <w:snapToGrid w:val="0"/>
        <w:spacing w:after="120" w:line="360" w:lineRule="auto"/>
        <w:rPr>
          <w:rFonts w:ascii="宋体" w:hAnsi="宋体"/>
          <w:color w:val="000000"/>
          <w:sz w:val="28"/>
        </w:rPr>
      </w:pPr>
      <w:r w:rsidRPr="001D3315">
        <w:rPr>
          <w:rFonts w:ascii="宋体" w:hAnsi="宋体" w:hint="eastAsia"/>
          <w:color w:val="000000"/>
          <w:sz w:val="24"/>
        </w:rPr>
        <w:t>确定模块接口细节。</w:t>
      </w:r>
    </w:p>
    <w:p w:rsidR="00A25A5C" w:rsidRPr="001D3315" w:rsidRDefault="00A25A5C" w:rsidP="00D119E5">
      <w:pPr>
        <w:numPr>
          <w:ilvl w:val="0"/>
          <w:numId w:val="160"/>
        </w:numPr>
        <w:adjustRightInd w:val="0"/>
        <w:snapToGrid w:val="0"/>
        <w:spacing w:before="50" w:line="360" w:lineRule="auto"/>
        <w:rPr>
          <w:rFonts w:ascii="宋体" w:hAnsi="宋体"/>
          <w:color w:val="000000"/>
          <w:sz w:val="24"/>
        </w:rPr>
      </w:pPr>
      <w:r w:rsidRPr="001D3315">
        <w:rPr>
          <w:rFonts w:ascii="宋体" w:hAnsi="宋体" w:hint="eastAsia"/>
          <w:color w:val="000000"/>
          <w:sz w:val="24"/>
        </w:rPr>
        <w:t>监理把握好进度控制，主要手段是定期与</w:t>
      </w:r>
      <w:r>
        <w:rPr>
          <w:rFonts w:ascii="宋体" w:hAnsi="宋体" w:hint="eastAsia"/>
          <w:color w:val="000000"/>
          <w:sz w:val="24"/>
        </w:rPr>
        <w:t>集成</w:t>
      </w:r>
      <w:r w:rsidRPr="001D3315">
        <w:rPr>
          <w:rFonts w:ascii="宋体" w:hAnsi="宋体" w:hint="eastAsia"/>
          <w:color w:val="000000"/>
          <w:sz w:val="24"/>
        </w:rPr>
        <w:t>商沟通，检查文档。</w:t>
      </w:r>
    </w:p>
    <w:p w:rsidR="00A25A5C" w:rsidRPr="001D3315" w:rsidRDefault="00A25A5C" w:rsidP="00D119E5">
      <w:pPr>
        <w:numPr>
          <w:ilvl w:val="0"/>
          <w:numId w:val="160"/>
        </w:numPr>
        <w:adjustRightInd w:val="0"/>
        <w:snapToGrid w:val="0"/>
        <w:spacing w:before="50" w:line="360" w:lineRule="auto"/>
        <w:rPr>
          <w:rFonts w:ascii="宋体" w:hAnsi="宋体"/>
          <w:color w:val="000000"/>
          <w:sz w:val="28"/>
        </w:rPr>
      </w:pPr>
      <w:r w:rsidRPr="001D3315">
        <w:rPr>
          <w:rFonts w:ascii="宋体" w:hAnsi="宋体" w:hint="eastAsia"/>
          <w:color w:val="000000"/>
          <w:sz w:val="24"/>
        </w:rPr>
        <w:t>监理在详细设计进行前提交详细设计阶段监理细则，实施过程中做好监理周报，在详细设计完成候提交对</w:t>
      </w:r>
      <w:r>
        <w:rPr>
          <w:rFonts w:ascii="宋体" w:hAnsi="宋体" w:hint="eastAsia"/>
          <w:color w:val="000000"/>
          <w:sz w:val="24"/>
        </w:rPr>
        <w:t>集成</w:t>
      </w:r>
      <w:r w:rsidRPr="001D3315">
        <w:rPr>
          <w:rFonts w:ascii="宋体" w:hAnsi="宋体" w:hint="eastAsia"/>
          <w:color w:val="000000"/>
          <w:sz w:val="24"/>
        </w:rPr>
        <w:t>商详细设计说明书的确认报告。</w:t>
      </w:r>
    </w:p>
    <w:p w:rsidR="00A25A5C" w:rsidRPr="008036DB" w:rsidRDefault="00A25A5C" w:rsidP="00A25A5C">
      <w:pPr>
        <w:pStyle w:val="5"/>
        <w:rPr>
          <w:rFonts w:ascii="黑体"/>
          <w:b w:val="0"/>
          <w:iCs/>
          <w:color w:val="000000"/>
          <w:sz w:val="24"/>
          <w:szCs w:val="24"/>
        </w:rPr>
      </w:pPr>
      <w:r w:rsidRPr="008036DB">
        <w:rPr>
          <w:rFonts w:ascii="黑体" w:hint="eastAsia"/>
          <w:b w:val="0"/>
          <w:iCs/>
          <w:color w:val="000000"/>
          <w:sz w:val="24"/>
          <w:szCs w:val="24"/>
        </w:rPr>
        <w:t>分析审核其它设计方案</w:t>
      </w:r>
    </w:p>
    <w:p w:rsidR="00A25A5C" w:rsidRPr="001D3315" w:rsidRDefault="00A25A5C" w:rsidP="00A25A5C">
      <w:pPr>
        <w:adjustRightInd w:val="0"/>
        <w:snapToGrid w:val="0"/>
        <w:spacing w:before="50" w:line="360" w:lineRule="auto"/>
        <w:ind w:firstLineChars="200" w:firstLine="480"/>
        <w:rPr>
          <w:rFonts w:ascii="宋体" w:hAnsi="宋体"/>
          <w:color w:val="000000"/>
          <w:sz w:val="28"/>
        </w:rPr>
      </w:pPr>
      <w:r w:rsidRPr="001D3315">
        <w:rPr>
          <w:rFonts w:ascii="宋体" w:hAnsi="宋体"/>
          <w:color w:val="000000"/>
          <w:sz w:val="24"/>
        </w:rPr>
        <w:t>监理工程师认真参加由</w:t>
      </w:r>
      <w:r w:rsidRPr="001D3315">
        <w:rPr>
          <w:rFonts w:ascii="宋体" w:hAnsi="宋体" w:hint="eastAsia"/>
          <w:color w:val="000000"/>
          <w:sz w:val="24"/>
        </w:rPr>
        <w:t>业主</w:t>
      </w:r>
      <w:r w:rsidRPr="001D3315">
        <w:rPr>
          <w:rFonts w:ascii="宋体" w:hAnsi="宋体"/>
          <w:color w:val="000000"/>
          <w:sz w:val="24"/>
        </w:rPr>
        <w:t>主持的</w:t>
      </w:r>
      <w:r w:rsidRPr="001D3315">
        <w:rPr>
          <w:rFonts w:ascii="宋体" w:hAnsi="宋体" w:hint="eastAsia"/>
          <w:color w:val="000000"/>
          <w:sz w:val="24"/>
        </w:rPr>
        <w:t>初步</w:t>
      </w:r>
      <w:r w:rsidRPr="001D3315">
        <w:rPr>
          <w:rFonts w:ascii="宋体" w:hAnsi="宋体"/>
          <w:color w:val="000000"/>
          <w:sz w:val="24"/>
        </w:rPr>
        <w:t>设计交底工作，以</w:t>
      </w:r>
      <w:r w:rsidRPr="001D3315">
        <w:rPr>
          <w:rFonts w:ascii="宋体" w:hAnsi="宋体" w:hint="eastAsia"/>
          <w:color w:val="000000"/>
          <w:sz w:val="24"/>
        </w:rPr>
        <w:t>指导</w:t>
      </w:r>
      <w:r>
        <w:rPr>
          <w:rFonts w:ascii="宋体" w:hAnsi="宋体" w:hint="eastAsia"/>
          <w:color w:val="000000"/>
          <w:sz w:val="24"/>
        </w:rPr>
        <w:t>集成</w:t>
      </w:r>
      <w:r w:rsidRPr="001D3315">
        <w:rPr>
          <w:rFonts w:ascii="宋体" w:hAnsi="宋体" w:hint="eastAsia"/>
          <w:color w:val="000000"/>
          <w:sz w:val="24"/>
        </w:rPr>
        <w:t>商</w:t>
      </w:r>
      <w:r w:rsidRPr="001D3315">
        <w:rPr>
          <w:rFonts w:ascii="宋体" w:hAnsi="宋体"/>
          <w:color w:val="000000"/>
          <w:sz w:val="24"/>
        </w:rPr>
        <w:t>透彻地了解设计原则及质量要求，主要包括：设计意图（如设计思想、设计方案比选情况，对内/对外的联网要求情况）、施工工艺要求及注意事项、工程设计的质量标准、为实现进度安排而采用的施工组织和技术保证措施等，并根据讨论决定形成书面会议纪要，送交各</w:t>
      </w:r>
      <w:r w:rsidRPr="001D3315">
        <w:rPr>
          <w:rFonts w:ascii="宋体" w:hAnsi="宋体" w:hint="eastAsia"/>
          <w:color w:val="000000"/>
          <w:sz w:val="24"/>
        </w:rPr>
        <w:t>应用系统承建商</w:t>
      </w:r>
      <w:r w:rsidRPr="001D3315">
        <w:rPr>
          <w:rFonts w:ascii="宋体" w:hAnsi="宋体"/>
          <w:color w:val="000000"/>
          <w:sz w:val="24"/>
        </w:rPr>
        <w:t>执行。</w:t>
      </w:r>
    </w:p>
    <w:p w:rsidR="00A25A5C" w:rsidRPr="001D3315" w:rsidRDefault="00A25A5C" w:rsidP="00A25A5C">
      <w:pPr>
        <w:adjustRightInd w:val="0"/>
        <w:snapToGrid w:val="0"/>
        <w:spacing w:before="50" w:line="360" w:lineRule="auto"/>
        <w:ind w:firstLineChars="200" w:firstLine="480"/>
        <w:rPr>
          <w:rFonts w:ascii="宋体" w:hAnsi="宋体"/>
          <w:color w:val="000000"/>
          <w:sz w:val="28"/>
        </w:rPr>
      </w:pPr>
      <w:r w:rsidRPr="001D3315">
        <w:rPr>
          <w:rFonts w:ascii="宋体" w:hAnsi="宋体" w:hint="eastAsia"/>
          <w:color w:val="000000"/>
          <w:sz w:val="24"/>
        </w:rPr>
        <w:t>设计文件是工程施工的直接依据，为了使</w:t>
      </w:r>
      <w:r>
        <w:rPr>
          <w:rFonts w:ascii="宋体" w:hAnsi="宋体" w:hint="eastAsia"/>
          <w:color w:val="000000"/>
          <w:sz w:val="24"/>
        </w:rPr>
        <w:t>集成</w:t>
      </w:r>
      <w:r w:rsidRPr="001D3315">
        <w:rPr>
          <w:rFonts w:ascii="宋体" w:hAnsi="宋体" w:hint="eastAsia"/>
          <w:color w:val="000000"/>
          <w:sz w:val="24"/>
        </w:rPr>
        <w:t>商充分了解工程特点、设计要求，减少资料的差错，确保工程质量，减少工程变更，</w:t>
      </w:r>
      <w:r w:rsidRPr="001D3315">
        <w:rPr>
          <w:rFonts w:ascii="宋体" w:hAnsi="宋体"/>
          <w:color w:val="000000"/>
          <w:sz w:val="24"/>
        </w:rPr>
        <w:t>监理工程师收到施工设计文件后，在工程开工前，</w:t>
      </w:r>
      <w:r w:rsidRPr="001D3315">
        <w:rPr>
          <w:rFonts w:ascii="宋体" w:hAnsi="宋体" w:hint="eastAsia"/>
          <w:color w:val="000000"/>
          <w:sz w:val="24"/>
        </w:rPr>
        <w:t>应组织</w:t>
      </w:r>
      <w:r>
        <w:rPr>
          <w:rFonts w:ascii="宋体" w:hAnsi="宋体" w:hint="eastAsia"/>
          <w:color w:val="000000"/>
          <w:sz w:val="24"/>
        </w:rPr>
        <w:t>集成</w:t>
      </w:r>
      <w:r w:rsidRPr="001D3315">
        <w:rPr>
          <w:rFonts w:ascii="宋体" w:hAnsi="宋体" w:hint="eastAsia"/>
          <w:color w:val="000000"/>
          <w:sz w:val="24"/>
        </w:rPr>
        <w:t>商结合现场情况，作好总体架构的核对、审查工作。审查重点为：设计文件的合法性认定；文件是否齐全；资料中有无遗漏、差错、或相互矛盾之处；文档的表示方法是否清楚和符合标准；所需设备/材料来源有无保证；新设备、新技术的采用有无问题；所提出的施工工艺、方法是否合理，是否切合实际，能否保证质量要求；设计文件、图纸中所涉及到的各种标准、规范、规程等，承包单位是否具备等。</w:t>
      </w:r>
    </w:p>
    <w:p w:rsidR="00A25A5C" w:rsidRPr="001D3315" w:rsidRDefault="00A25A5C" w:rsidP="00A25A5C">
      <w:pPr>
        <w:adjustRightInd w:val="0"/>
        <w:snapToGrid w:val="0"/>
        <w:spacing w:before="50" w:line="360" w:lineRule="auto"/>
        <w:ind w:firstLineChars="200" w:firstLine="480"/>
        <w:rPr>
          <w:rFonts w:ascii="宋体" w:hAnsi="宋体"/>
          <w:color w:val="000000"/>
          <w:sz w:val="28"/>
        </w:rPr>
      </w:pPr>
      <w:r w:rsidRPr="001D3315">
        <w:rPr>
          <w:rFonts w:ascii="宋体" w:hAnsi="宋体" w:hint="eastAsia"/>
          <w:color w:val="000000"/>
          <w:sz w:val="24"/>
        </w:rPr>
        <w:t>监理机构会要求</w:t>
      </w:r>
      <w:r>
        <w:rPr>
          <w:rFonts w:ascii="宋体" w:hAnsi="宋体" w:hint="eastAsia"/>
          <w:color w:val="000000"/>
          <w:sz w:val="24"/>
        </w:rPr>
        <w:t>集成</w:t>
      </w:r>
      <w:r w:rsidRPr="001D3315">
        <w:rPr>
          <w:rFonts w:ascii="宋体" w:hAnsi="宋体" w:hint="eastAsia"/>
          <w:color w:val="000000"/>
          <w:sz w:val="24"/>
        </w:rPr>
        <w:t>商慎重选择开发工具和开发平台，考虑系统扩充性和系统适应性，分析可能潜在的问题，并提出解决方案。</w:t>
      </w:r>
    </w:p>
    <w:p w:rsidR="00A25A5C" w:rsidRPr="009F0377" w:rsidRDefault="00A25A5C" w:rsidP="00D119E5">
      <w:pPr>
        <w:pStyle w:val="40"/>
        <w:numPr>
          <w:ilvl w:val="3"/>
          <w:numId w:val="139"/>
        </w:numPr>
        <w:spacing w:before="312" w:after="312"/>
        <w:rPr>
          <w:rFonts w:ascii="宋体" w:eastAsia="宋体" w:hAnsi="宋体"/>
        </w:rPr>
      </w:pPr>
      <w:bookmarkStart w:id="2536" w:name="_Toc211806701"/>
      <w:bookmarkStart w:id="2537" w:name="_Toc234897878"/>
      <w:bookmarkStart w:id="2538" w:name="_Toc234918485"/>
      <w:bookmarkStart w:id="2539" w:name="_Toc234982309"/>
      <w:bookmarkStart w:id="2540" w:name="_Toc234988386"/>
      <w:bookmarkStart w:id="2541" w:name="_Toc234990824"/>
      <w:bookmarkStart w:id="2542" w:name="_Toc234993225"/>
      <w:bookmarkStart w:id="2543" w:name="_Toc269543984"/>
      <w:r w:rsidRPr="009F0377">
        <w:rPr>
          <w:rFonts w:ascii="宋体" w:eastAsia="宋体" w:hAnsi="宋体" w:hint="eastAsia"/>
        </w:rPr>
        <w:t>审核承建单位项目进度计划的合理性和可操作性</w:t>
      </w:r>
      <w:bookmarkEnd w:id="2536"/>
      <w:bookmarkEnd w:id="2537"/>
      <w:bookmarkEnd w:id="2538"/>
      <w:bookmarkEnd w:id="2539"/>
      <w:bookmarkEnd w:id="2540"/>
      <w:bookmarkEnd w:id="2541"/>
      <w:bookmarkEnd w:id="2542"/>
      <w:bookmarkEnd w:id="2543"/>
    </w:p>
    <w:p w:rsidR="00A25A5C" w:rsidRPr="001A7D64" w:rsidRDefault="00A25A5C" w:rsidP="00A25A5C">
      <w:pPr>
        <w:adjustRightInd w:val="0"/>
        <w:snapToGrid w:val="0"/>
        <w:spacing w:before="50" w:line="360" w:lineRule="auto"/>
        <w:ind w:firstLineChars="200" w:firstLine="480"/>
        <w:rPr>
          <w:rFonts w:ascii="宋体" w:hAnsi="宋体"/>
          <w:color w:val="000000"/>
        </w:rPr>
      </w:pPr>
      <w:r w:rsidRPr="001D3315">
        <w:rPr>
          <w:rFonts w:ascii="宋体" w:hAnsi="宋体" w:hint="eastAsia"/>
          <w:color w:val="000000"/>
          <w:sz w:val="24"/>
        </w:rPr>
        <w:t>业务应用系统在项目建设过程中，通常都包括启动阶段、设计阶段、施工阶段、验收阶段和收尾阶段，但是所有承建商的工作计划要符合</w:t>
      </w:r>
      <w:r>
        <w:rPr>
          <w:rFonts w:ascii="宋体" w:hAnsi="宋体" w:hint="eastAsia"/>
          <w:color w:val="000000"/>
          <w:sz w:val="24"/>
        </w:rPr>
        <w:t>集成</w:t>
      </w:r>
      <w:r w:rsidRPr="001D3315">
        <w:rPr>
          <w:rFonts w:ascii="宋体" w:hAnsi="宋体" w:hint="eastAsia"/>
          <w:color w:val="000000"/>
          <w:sz w:val="24"/>
        </w:rPr>
        <w:t>商的统一安排。这就需要监理加强对承建商提交的工作计划审核与确认，可以采取“主辅结合，先辅后主”的原则进行把控，即将</w:t>
      </w:r>
      <w:r>
        <w:rPr>
          <w:rFonts w:ascii="宋体" w:hAnsi="宋体" w:hint="eastAsia"/>
          <w:color w:val="000000"/>
          <w:sz w:val="24"/>
        </w:rPr>
        <w:t>集成</w:t>
      </w:r>
      <w:r w:rsidRPr="001D3315">
        <w:rPr>
          <w:rFonts w:ascii="宋体" w:hAnsi="宋体" w:hint="eastAsia"/>
          <w:color w:val="000000"/>
          <w:sz w:val="24"/>
        </w:rPr>
        <w:t>工作计划作为整个应用系统建设关键路径，而将各业务应用系统作为辅助流程，并行开展工作。</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对于在每个阶段根据项目专业类型的不同又包含许多工作子流程，而每个子流程又包含多个辅助流程，主流程和子流程采取固化的方式，辅助流程可以根据需要进行动态调整，在业务流程的流转过程中，进行项目信息流、控制流的数据传递。各级工作流程之间的关系如上图所示。</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就各业务应用系统本身而言，项目之间大多有相互关系，单单满足单一项目管理要求，并不能妥善管理整个工程建设实施。监理需要能及时了解各个项目的实际建设进度以及与计划进度的偏差，并找出影响因素，就当前各个项目的实际运行状况做出关键决策。为了防范风险，保障项目建设按计划实施，必须建立进度、成本预警机制，根据设置的成本超支警戒线、进度延迟警戒线，及时自动向具体项目负责人和相关管理人员发出提示，并根据挣值分析模型，计算出成本偏差、进度偏差、成本效率、进度效率，预测出项目完工成本，从而随时找出原因，采取措施加以纠正；同时，为了控制工程变更对项目建设带来的影响，需要建立标准的投资、进度、质量变更处理流程，使所有工程变更规范化、标准化。</w:t>
      </w:r>
    </w:p>
    <w:p w:rsidR="00A25A5C" w:rsidRPr="009F0377" w:rsidRDefault="00A25A5C" w:rsidP="00D119E5">
      <w:pPr>
        <w:pStyle w:val="40"/>
        <w:numPr>
          <w:ilvl w:val="3"/>
          <w:numId w:val="139"/>
        </w:numPr>
        <w:spacing w:before="312" w:after="312"/>
        <w:rPr>
          <w:rFonts w:ascii="宋体" w:eastAsia="宋体" w:hAnsi="宋体"/>
        </w:rPr>
      </w:pPr>
      <w:bookmarkStart w:id="2544" w:name="_Toc211806702"/>
      <w:bookmarkStart w:id="2545" w:name="_Toc234897879"/>
      <w:bookmarkStart w:id="2546" w:name="_Toc234918486"/>
      <w:bookmarkStart w:id="2547" w:name="_Toc234982310"/>
      <w:bookmarkStart w:id="2548" w:name="_Toc234988387"/>
      <w:bookmarkStart w:id="2549" w:name="_Toc234990825"/>
      <w:bookmarkStart w:id="2550" w:name="_Toc234993226"/>
      <w:bookmarkStart w:id="2551" w:name="_Toc269543985"/>
      <w:r w:rsidRPr="009F0377">
        <w:rPr>
          <w:rFonts w:ascii="宋体" w:eastAsia="宋体" w:hAnsi="宋体" w:hint="eastAsia"/>
        </w:rPr>
        <w:t>审核承建单位的项目组织结构和人员构成</w:t>
      </w:r>
      <w:bookmarkEnd w:id="2544"/>
      <w:bookmarkEnd w:id="2545"/>
      <w:bookmarkEnd w:id="2546"/>
      <w:bookmarkEnd w:id="2547"/>
      <w:bookmarkEnd w:id="2548"/>
      <w:bookmarkEnd w:id="2549"/>
      <w:bookmarkEnd w:id="2550"/>
      <w:bookmarkEnd w:id="2551"/>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组织结构，是反映承建商生产要素相互结合的形式，即管理活动中各种职能的横向分工与层次划分。由于生产要素的相互结合是一种不断变化的活动，所以，组织也是一个动态的管理过程。就项目这种一次性任务的组织而言，客观上同样存在着组织设计、组织运行、组织更新和组织终结的寿命周期，要使组织活动有效进行，就需要建立合理的组织结构。项目的组织结构要遵循其特殊的组织原则：一是项目的性质和规模。项目组织结构是为了有效地实施项目的任务而采取的一种组织手段，所以它必须适应项目的性质与规模要求。二是项目在企业中的地位与重要性。由于企业拥有的资源是有限的，而且一般都要同时承担多个项目，每个项目对企业效益的影响不同。监理就是要督促承建商充分重视</w:t>
      </w:r>
      <w:r w:rsidR="00EC43C6">
        <w:rPr>
          <w:rFonts w:ascii="宋体" w:hAnsi="宋体" w:hint="eastAsia"/>
          <w:color w:val="000000"/>
          <w:sz w:val="24"/>
        </w:rPr>
        <w:t>白沙县公安局信息化建设项目</w:t>
      </w:r>
      <w:r w:rsidRPr="001D3315">
        <w:rPr>
          <w:rFonts w:ascii="宋体" w:hAnsi="宋体" w:hint="eastAsia"/>
          <w:color w:val="000000"/>
          <w:sz w:val="24"/>
        </w:rPr>
        <w:t>建设，从资源上保证项目组织结构和人员构成“精干、合理、高效”。</w:t>
      </w:r>
    </w:p>
    <w:p w:rsidR="00A25A5C" w:rsidRPr="009F0377" w:rsidRDefault="00A25A5C" w:rsidP="00D119E5">
      <w:pPr>
        <w:pStyle w:val="40"/>
        <w:numPr>
          <w:ilvl w:val="3"/>
          <w:numId w:val="139"/>
        </w:numPr>
        <w:spacing w:before="312" w:after="312"/>
        <w:rPr>
          <w:rFonts w:ascii="宋体" w:eastAsia="宋体" w:hAnsi="宋体"/>
        </w:rPr>
      </w:pPr>
      <w:bookmarkStart w:id="2552" w:name="_Toc211806703"/>
      <w:bookmarkStart w:id="2553" w:name="_Toc234897880"/>
      <w:bookmarkStart w:id="2554" w:name="_Toc234918487"/>
      <w:bookmarkStart w:id="2555" w:name="_Toc234982311"/>
      <w:bookmarkStart w:id="2556" w:name="_Toc234988388"/>
      <w:bookmarkStart w:id="2557" w:name="_Toc234990826"/>
      <w:bookmarkStart w:id="2558" w:name="_Toc234993227"/>
      <w:bookmarkStart w:id="2559" w:name="_Toc269543986"/>
      <w:r w:rsidRPr="009F0377">
        <w:rPr>
          <w:rFonts w:ascii="宋体" w:eastAsia="宋体" w:hAnsi="宋体" w:hint="eastAsia"/>
        </w:rPr>
        <w:t>审查承建单位的质量保证体系和计划</w:t>
      </w:r>
      <w:bookmarkEnd w:id="2552"/>
      <w:bookmarkEnd w:id="2553"/>
      <w:bookmarkEnd w:id="2554"/>
      <w:bookmarkEnd w:id="2555"/>
      <w:bookmarkEnd w:id="2556"/>
      <w:bookmarkEnd w:id="2557"/>
      <w:bookmarkEnd w:id="2558"/>
      <w:bookmarkEnd w:id="2559"/>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质量保证体系把软件企业质量相关的解决方法集中在管理职责、合同评审、设计控制、采购、检验、交付、培训及服务等20个要素中，具有明显的系统性、完整性、指导性和可操作性。软件企业能够按照质量标准要求实施质量管理，并且形成以下多个层次的审核活动，将为从企业制度方面保证工程实施质量提供完备的保障和检验环境。</w:t>
      </w:r>
    </w:p>
    <w:p w:rsidR="00A25A5C" w:rsidRPr="001D3315" w:rsidRDefault="00A25A5C" w:rsidP="00D119E5">
      <w:pPr>
        <w:numPr>
          <w:ilvl w:val="0"/>
          <w:numId w:val="162"/>
        </w:numPr>
        <w:adjustRightInd w:val="0"/>
        <w:snapToGrid w:val="0"/>
        <w:spacing w:before="50" w:line="360" w:lineRule="auto"/>
        <w:rPr>
          <w:rFonts w:ascii="宋体" w:hAnsi="宋体"/>
          <w:color w:val="000000"/>
          <w:sz w:val="24"/>
        </w:rPr>
      </w:pPr>
      <w:r w:rsidRPr="001D3315">
        <w:rPr>
          <w:rFonts w:ascii="宋体" w:hAnsi="宋体" w:hint="eastAsia"/>
          <w:color w:val="000000"/>
          <w:sz w:val="24"/>
        </w:rPr>
        <w:t>为确保企业建立的质量体系的适用性和有效性，企业管理者在规定的时间间隔内要进行管理评审；</w:t>
      </w:r>
    </w:p>
    <w:p w:rsidR="00A25A5C" w:rsidRPr="001D3315" w:rsidRDefault="00A25A5C" w:rsidP="00D119E5">
      <w:pPr>
        <w:numPr>
          <w:ilvl w:val="0"/>
          <w:numId w:val="162"/>
        </w:numPr>
        <w:adjustRightInd w:val="0"/>
        <w:snapToGrid w:val="0"/>
        <w:spacing w:before="50" w:line="360" w:lineRule="auto"/>
        <w:rPr>
          <w:rFonts w:ascii="宋体" w:hAnsi="宋体"/>
          <w:color w:val="000000"/>
          <w:sz w:val="24"/>
        </w:rPr>
      </w:pPr>
      <w:r w:rsidRPr="001D3315">
        <w:rPr>
          <w:rFonts w:ascii="宋体" w:hAnsi="宋体" w:hint="eastAsia"/>
          <w:color w:val="000000"/>
          <w:sz w:val="24"/>
        </w:rPr>
        <w:t>为验证企业质量活动和活动成果是否符合计划安排，确认质量体系的有效性，在企业内部由与所审核活动无直接责任的内部审核人员进行内部质量审核；</w:t>
      </w:r>
    </w:p>
    <w:p w:rsidR="00A25A5C" w:rsidRPr="001D3315" w:rsidRDefault="00A25A5C" w:rsidP="00D119E5">
      <w:pPr>
        <w:numPr>
          <w:ilvl w:val="0"/>
          <w:numId w:val="162"/>
        </w:numPr>
        <w:adjustRightInd w:val="0"/>
        <w:snapToGrid w:val="0"/>
        <w:spacing w:before="50" w:line="360" w:lineRule="auto"/>
        <w:rPr>
          <w:rFonts w:ascii="宋体" w:hAnsi="宋体"/>
          <w:color w:val="000000"/>
          <w:sz w:val="24"/>
        </w:rPr>
      </w:pPr>
      <w:r w:rsidRPr="001D3315">
        <w:rPr>
          <w:rFonts w:ascii="宋体" w:hAnsi="宋体" w:hint="eastAsia"/>
          <w:color w:val="000000"/>
          <w:sz w:val="24"/>
        </w:rPr>
        <w:t>以确认企业建立的质量体系符合ISO9000标准，并已按此质量体系有效运行为目标，由认证机构的注册审核人员进行合格性审核。</w:t>
      </w:r>
    </w:p>
    <w:p w:rsidR="00A25A5C" w:rsidRPr="001D3315" w:rsidRDefault="00A25A5C" w:rsidP="00D119E5">
      <w:pPr>
        <w:numPr>
          <w:ilvl w:val="0"/>
          <w:numId w:val="162"/>
        </w:numPr>
        <w:adjustRightInd w:val="0"/>
        <w:snapToGrid w:val="0"/>
        <w:spacing w:before="50" w:line="360" w:lineRule="auto"/>
        <w:rPr>
          <w:rFonts w:ascii="宋体" w:hAnsi="宋体"/>
          <w:color w:val="000000"/>
          <w:sz w:val="24"/>
        </w:rPr>
      </w:pPr>
      <w:r w:rsidRPr="001D3315">
        <w:rPr>
          <w:rFonts w:ascii="宋体" w:hAnsi="宋体" w:hint="eastAsia"/>
          <w:color w:val="000000"/>
          <w:sz w:val="24"/>
        </w:rPr>
        <w:t>跟踪审核：在企业通过审核并已获证后，为确认其质量体系得到持续贯彻实施，并确认审核中发现的不合格问题已采取了有效的纠正措施，完全可以防止不合格现象的再次发生，是持续的质量改进得到保证。</w:t>
      </w:r>
    </w:p>
    <w:p w:rsidR="00A25A5C" w:rsidRPr="009F0377" w:rsidRDefault="00A25A5C" w:rsidP="00D119E5">
      <w:pPr>
        <w:pStyle w:val="40"/>
        <w:numPr>
          <w:ilvl w:val="3"/>
          <w:numId w:val="139"/>
        </w:numPr>
        <w:spacing w:before="312" w:after="312"/>
        <w:rPr>
          <w:rFonts w:ascii="宋体" w:eastAsia="宋体" w:hAnsi="宋体"/>
        </w:rPr>
      </w:pPr>
      <w:bookmarkStart w:id="2560" w:name="_Toc211806704"/>
      <w:bookmarkStart w:id="2561" w:name="_Toc234897881"/>
      <w:bookmarkStart w:id="2562" w:name="_Toc234918488"/>
      <w:bookmarkStart w:id="2563" w:name="_Toc234982312"/>
      <w:bookmarkStart w:id="2564" w:name="_Toc234988389"/>
      <w:bookmarkStart w:id="2565" w:name="_Toc234990827"/>
      <w:bookmarkStart w:id="2566" w:name="_Toc234993228"/>
      <w:bookmarkStart w:id="2567" w:name="_Toc269543987"/>
      <w:r w:rsidRPr="009F0377">
        <w:rPr>
          <w:rFonts w:ascii="宋体" w:eastAsia="宋体" w:hAnsi="宋体" w:hint="eastAsia"/>
        </w:rPr>
        <w:t>审查承建单位项目分包的合法合规情况</w:t>
      </w:r>
      <w:bookmarkEnd w:id="2560"/>
      <w:bookmarkEnd w:id="2561"/>
      <w:bookmarkEnd w:id="2562"/>
      <w:bookmarkEnd w:id="2563"/>
      <w:bookmarkEnd w:id="2564"/>
      <w:bookmarkEnd w:id="2565"/>
      <w:bookmarkEnd w:id="2566"/>
      <w:bookmarkEnd w:id="2567"/>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随着工程项目投资主体的日趋多元化及利益格局的多样化，很多承建商往往中标后，倾向于直接实施改为向工程管理转变，而把实施任务再分包给合作伙伴，这样可以尽最大可能地谋取企业利益。但是这也带来重大隐患，将核心任务分包意味信用的背离，分包给质量管理混乱或实施技术水平低的企业承建，会带来对整个项目建设质量的下降。因此，监理对分包工程的审查已经成为把握工程整体质量的重头戏。</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对分包工程的管理，首先要审查是否可以分包，对于核心业务，必须由中标承包商自身完成，监理就要督促该承建商投入自身资源去切实落实完成，而不能将风险转嫁给业主单位。</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对于可以分包的部分，需要在招标前就在招标文件中明确分包部分与工程主体部分的关联关系和责任分配原则，在合同签订时，监理将把关主体项目的承建方的职责中需要为由其进行分包工程质量承担连带责任，利于其加强工程实施管理。</w:t>
      </w:r>
    </w:p>
    <w:p w:rsidR="00A25A5C" w:rsidRPr="00E929D6" w:rsidRDefault="00A25A5C" w:rsidP="00A25A5C">
      <w:pPr>
        <w:pStyle w:val="33"/>
        <w:numPr>
          <w:ilvl w:val="2"/>
          <w:numId w:val="1"/>
        </w:numPr>
      </w:pPr>
      <w:bookmarkStart w:id="2568" w:name="_Toc102824040"/>
      <w:bookmarkStart w:id="2569" w:name="_Toc131216027"/>
      <w:bookmarkStart w:id="2570" w:name="_Toc246848844"/>
      <w:bookmarkStart w:id="2571" w:name="_Toc288117350"/>
      <w:bookmarkStart w:id="2572" w:name="_Toc402365813"/>
      <w:bookmarkStart w:id="2573" w:name="_Toc476319325"/>
      <w:r w:rsidRPr="00E929D6">
        <w:rPr>
          <w:rFonts w:hint="eastAsia"/>
        </w:rPr>
        <w:t>施工设计阶段的</w:t>
      </w:r>
      <w:bookmarkEnd w:id="2568"/>
      <w:bookmarkEnd w:id="2569"/>
      <w:r w:rsidRPr="00E929D6">
        <w:rPr>
          <w:rFonts w:hint="eastAsia"/>
        </w:rPr>
        <w:t>监理任务</w:t>
      </w:r>
      <w:bookmarkEnd w:id="2570"/>
      <w:bookmarkEnd w:id="2571"/>
      <w:bookmarkEnd w:id="2572"/>
      <w:bookmarkEnd w:id="2573"/>
    </w:p>
    <w:p w:rsidR="00A25A5C" w:rsidRPr="00E929D6" w:rsidRDefault="00A25A5C" w:rsidP="00A25A5C">
      <w:pPr>
        <w:spacing w:line="360" w:lineRule="auto"/>
        <w:ind w:firstLineChars="200" w:firstLine="480"/>
        <w:rPr>
          <w:rFonts w:ascii="宋体" w:hAnsi="宋体"/>
          <w:sz w:val="24"/>
        </w:rPr>
      </w:pPr>
      <w:r w:rsidRPr="00E929D6">
        <w:rPr>
          <w:rFonts w:ascii="宋体" w:hAnsi="宋体" w:hint="eastAsia"/>
          <w:sz w:val="24"/>
        </w:rPr>
        <w:t>通过招标确定承建单位后，应进入施工设计阶段。施工设计可以达到工程质量、进度预控的目的，我公司强调开展施工设计，目的是将文件化管理的理念落实到具体的监理工作中，承建单位先设计，将如何开展施工在书面上规划清楚，对建设单位和监理进行施工的监督管理工作也是很有好处的，否则施工现场将可能成为设备的调试场，质量和进度均无法得到保证。</w:t>
      </w:r>
    </w:p>
    <w:p w:rsidR="00A25A5C" w:rsidRPr="00E929D6" w:rsidRDefault="00A25A5C" w:rsidP="00A25A5C">
      <w:pPr>
        <w:spacing w:line="360" w:lineRule="auto"/>
        <w:ind w:firstLineChars="200" w:firstLine="480"/>
        <w:rPr>
          <w:rFonts w:ascii="宋体" w:hAnsi="宋体"/>
          <w:sz w:val="24"/>
        </w:rPr>
      </w:pPr>
      <w:r w:rsidRPr="00E929D6">
        <w:rPr>
          <w:rFonts w:ascii="宋体" w:hAnsi="宋体" w:hint="eastAsia"/>
          <w:sz w:val="24"/>
        </w:rPr>
        <w:t>施工设计通过监理和建设单位的审批后，工程才能进入工程实施阶段。我公司在该阶段具体的控制和管理内容是：</w:t>
      </w:r>
    </w:p>
    <w:p w:rsidR="00A25A5C" w:rsidRPr="00E929D6" w:rsidRDefault="00A25A5C" w:rsidP="00A25A5C">
      <w:pPr>
        <w:spacing w:line="360" w:lineRule="auto"/>
        <w:ind w:firstLineChars="200" w:firstLine="482"/>
        <w:rPr>
          <w:rFonts w:ascii="宋体" w:hAnsi="宋体"/>
          <w:b/>
          <w:sz w:val="24"/>
        </w:rPr>
      </w:pPr>
      <w:r w:rsidRPr="00E929D6">
        <w:rPr>
          <w:rFonts w:ascii="宋体" w:hAnsi="宋体" w:hint="eastAsia"/>
          <w:b/>
          <w:sz w:val="24"/>
        </w:rPr>
        <w:t>质量控制：</w:t>
      </w:r>
    </w:p>
    <w:p w:rsidR="00A25A5C" w:rsidRPr="00E929D6" w:rsidRDefault="00A25A5C" w:rsidP="00D119E5">
      <w:pPr>
        <w:numPr>
          <w:ilvl w:val="0"/>
          <w:numId w:val="146"/>
        </w:numPr>
        <w:tabs>
          <w:tab w:val="clear" w:pos="845"/>
          <w:tab w:val="num" w:pos="720"/>
          <w:tab w:val="left" w:pos="900"/>
        </w:tabs>
        <w:spacing w:line="360" w:lineRule="auto"/>
        <w:ind w:left="0" w:firstLineChars="200" w:firstLine="480"/>
        <w:rPr>
          <w:rFonts w:ascii="宋体" w:hAnsi="宋体"/>
          <w:sz w:val="24"/>
        </w:rPr>
      </w:pPr>
      <w:r w:rsidRPr="00E929D6">
        <w:rPr>
          <w:rFonts w:ascii="宋体" w:hAnsi="宋体" w:hint="eastAsia"/>
          <w:sz w:val="24"/>
        </w:rPr>
        <w:t>审查施工设计方案；</w:t>
      </w:r>
    </w:p>
    <w:p w:rsidR="00A25A5C" w:rsidRPr="00E929D6" w:rsidRDefault="00A25A5C" w:rsidP="00D119E5">
      <w:pPr>
        <w:numPr>
          <w:ilvl w:val="0"/>
          <w:numId w:val="146"/>
        </w:numPr>
        <w:tabs>
          <w:tab w:val="clear" w:pos="845"/>
          <w:tab w:val="num" w:pos="720"/>
          <w:tab w:val="left" w:pos="900"/>
        </w:tabs>
        <w:spacing w:line="360" w:lineRule="auto"/>
        <w:ind w:left="0" w:firstLineChars="200" w:firstLine="480"/>
        <w:rPr>
          <w:rFonts w:ascii="宋体" w:hAnsi="宋体"/>
          <w:sz w:val="24"/>
        </w:rPr>
      </w:pPr>
      <w:r w:rsidRPr="00E929D6">
        <w:rPr>
          <w:rFonts w:ascii="宋体" w:hAnsi="宋体" w:hint="eastAsia"/>
          <w:sz w:val="24"/>
        </w:rPr>
        <w:t>随时检查施工设计工作开展情况；</w:t>
      </w:r>
    </w:p>
    <w:p w:rsidR="00A25A5C" w:rsidRPr="00E929D6" w:rsidRDefault="00A25A5C" w:rsidP="00D119E5">
      <w:pPr>
        <w:numPr>
          <w:ilvl w:val="0"/>
          <w:numId w:val="146"/>
        </w:numPr>
        <w:tabs>
          <w:tab w:val="clear" w:pos="845"/>
          <w:tab w:val="num" w:pos="720"/>
          <w:tab w:val="left" w:pos="900"/>
        </w:tabs>
        <w:spacing w:line="360" w:lineRule="auto"/>
        <w:ind w:left="0" w:firstLineChars="200" w:firstLine="480"/>
        <w:rPr>
          <w:rFonts w:ascii="宋体" w:hAnsi="宋体"/>
          <w:sz w:val="24"/>
        </w:rPr>
      </w:pPr>
      <w:r w:rsidRPr="00E929D6">
        <w:rPr>
          <w:rFonts w:ascii="宋体" w:hAnsi="宋体" w:hint="eastAsia"/>
          <w:sz w:val="24"/>
        </w:rPr>
        <w:t>审查系统总集成方案和子项目集成方案；</w:t>
      </w:r>
    </w:p>
    <w:p w:rsidR="00A25A5C" w:rsidRPr="00E929D6" w:rsidRDefault="00A25A5C" w:rsidP="00D119E5">
      <w:pPr>
        <w:numPr>
          <w:ilvl w:val="0"/>
          <w:numId w:val="146"/>
        </w:numPr>
        <w:tabs>
          <w:tab w:val="clear" w:pos="845"/>
          <w:tab w:val="num" w:pos="720"/>
          <w:tab w:val="left" w:pos="900"/>
        </w:tabs>
        <w:spacing w:line="360" w:lineRule="auto"/>
        <w:ind w:left="0" w:firstLineChars="200" w:firstLine="480"/>
        <w:rPr>
          <w:rFonts w:ascii="宋体" w:hAnsi="宋体"/>
          <w:sz w:val="24"/>
        </w:rPr>
      </w:pPr>
      <w:r w:rsidRPr="00E929D6">
        <w:rPr>
          <w:rFonts w:ascii="宋体" w:hAnsi="宋体" w:hint="eastAsia"/>
          <w:sz w:val="24"/>
        </w:rPr>
        <w:t>重点检查承建单位的项目质量管理体系设计是否完善，施工组织是否合理，施工人员是否具有相应的资质，工作交接程序是否流畅，子系统（设备）间的接口设计是否完善；</w:t>
      </w:r>
    </w:p>
    <w:p w:rsidR="00A25A5C" w:rsidRPr="00E929D6" w:rsidRDefault="00A25A5C" w:rsidP="00D119E5">
      <w:pPr>
        <w:numPr>
          <w:ilvl w:val="0"/>
          <w:numId w:val="146"/>
        </w:numPr>
        <w:tabs>
          <w:tab w:val="clear" w:pos="845"/>
          <w:tab w:val="num" w:pos="720"/>
          <w:tab w:val="left" w:pos="900"/>
        </w:tabs>
        <w:spacing w:line="360" w:lineRule="auto"/>
        <w:ind w:left="0" w:firstLineChars="200" w:firstLine="480"/>
        <w:rPr>
          <w:rFonts w:ascii="宋体" w:hAnsi="宋体"/>
          <w:sz w:val="24"/>
        </w:rPr>
      </w:pPr>
      <w:r w:rsidRPr="00E929D6">
        <w:rPr>
          <w:rFonts w:ascii="宋体" w:hAnsi="宋体" w:hint="eastAsia"/>
          <w:sz w:val="24"/>
        </w:rPr>
        <w:t>同时重点审核设计的施工工期、节点划分的合理性；</w:t>
      </w:r>
    </w:p>
    <w:p w:rsidR="00A25A5C" w:rsidRPr="00E929D6" w:rsidRDefault="00A25A5C" w:rsidP="00D119E5">
      <w:pPr>
        <w:numPr>
          <w:ilvl w:val="0"/>
          <w:numId w:val="146"/>
        </w:numPr>
        <w:tabs>
          <w:tab w:val="clear" w:pos="845"/>
          <w:tab w:val="num" w:pos="720"/>
          <w:tab w:val="left" w:pos="900"/>
        </w:tabs>
        <w:spacing w:line="360" w:lineRule="auto"/>
        <w:ind w:left="0" w:firstLineChars="200" w:firstLine="480"/>
        <w:rPr>
          <w:rFonts w:ascii="宋体" w:hAnsi="宋体"/>
          <w:sz w:val="24"/>
        </w:rPr>
      </w:pPr>
      <w:r w:rsidRPr="00E929D6">
        <w:rPr>
          <w:rFonts w:ascii="宋体" w:hAnsi="宋体" w:hint="eastAsia"/>
          <w:sz w:val="24"/>
        </w:rPr>
        <w:t>审核培训课程、培训师资、培训教材、培训时间等，确认能够达到预期的效果；</w:t>
      </w:r>
    </w:p>
    <w:p w:rsidR="00A25A5C" w:rsidRPr="00E929D6" w:rsidRDefault="00A25A5C" w:rsidP="00D119E5">
      <w:pPr>
        <w:numPr>
          <w:ilvl w:val="0"/>
          <w:numId w:val="146"/>
        </w:numPr>
        <w:tabs>
          <w:tab w:val="clear" w:pos="845"/>
          <w:tab w:val="num" w:pos="720"/>
          <w:tab w:val="left" w:pos="900"/>
        </w:tabs>
        <w:spacing w:line="360" w:lineRule="auto"/>
        <w:ind w:left="0" w:firstLineChars="200" w:firstLine="480"/>
        <w:rPr>
          <w:rFonts w:ascii="宋体" w:hAnsi="宋体"/>
          <w:sz w:val="24"/>
        </w:rPr>
      </w:pPr>
      <w:r w:rsidRPr="00E929D6">
        <w:rPr>
          <w:rFonts w:ascii="宋体" w:hAnsi="宋体" w:hint="eastAsia"/>
          <w:sz w:val="24"/>
        </w:rPr>
        <w:t>协助建设单位组织对施工设计进行评审，对评审意见落实修改情况；</w:t>
      </w:r>
    </w:p>
    <w:p w:rsidR="00A25A5C" w:rsidRPr="00E929D6" w:rsidRDefault="00A25A5C" w:rsidP="00D119E5">
      <w:pPr>
        <w:numPr>
          <w:ilvl w:val="0"/>
          <w:numId w:val="146"/>
        </w:numPr>
        <w:tabs>
          <w:tab w:val="clear" w:pos="845"/>
          <w:tab w:val="num" w:pos="720"/>
          <w:tab w:val="left" w:pos="900"/>
        </w:tabs>
        <w:spacing w:line="360" w:lineRule="auto"/>
        <w:ind w:left="0" w:firstLineChars="200" w:firstLine="480"/>
        <w:rPr>
          <w:rFonts w:ascii="宋体" w:hAnsi="宋体"/>
          <w:sz w:val="24"/>
        </w:rPr>
      </w:pPr>
      <w:r w:rsidRPr="00E929D6">
        <w:rPr>
          <w:rFonts w:ascii="宋体" w:hAnsi="宋体" w:hint="eastAsia"/>
          <w:sz w:val="24"/>
        </w:rPr>
        <w:t>施工设计文件评审通过后，签发开工令。</w:t>
      </w:r>
    </w:p>
    <w:p w:rsidR="00A25A5C" w:rsidRPr="00E929D6" w:rsidRDefault="00A25A5C" w:rsidP="00A25A5C">
      <w:pPr>
        <w:spacing w:line="360" w:lineRule="auto"/>
        <w:ind w:firstLineChars="200" w:firstLine="482"/>
        <w:rPr>
          <w:rFonts w:ascii="宋体" w:hAnsi="宋体"/>
          <w:b/>
          <w:sz w:val="24"/>
        </w:rPr>
      </w:pPr>
      <w:r w:rsidRPr="00E929D6">
        <w:rPr>
          <w:rFonts w:ascii="宋体" w:hAnsi="宋体" w:hint="eastAsia"/>
          <w:b/>
          <w:sz w:val="24"/>
        </w:rPr>
        <w:t>进度控制：</w:t>
      </w:r>
    </w:p>
    <w:p w:rsidR="00A25A5C" w:rsidRPr="00E929D6" w:rsidRDefault="00A25A5C" w:rsidP="00D119E5">
      <w:pPr>
        <w:numPr>
          <w:ilvl w:val="0"/>
          <w:numId w:val="147"/>
        </w:numPr>
        <w:tabs>
          <w:tab w:val="clear" w:pos="845"/>
          <w:tab w:val="num" w:pos="720"/>
        </w:tabs>
        <w:spacing w:line="360" w:lineRule="auto"/>
        <w:ind w:left="0" w:firstLineChars="184" w:firstLine="442"/>
        <w:rPr>
          <w:rFonts w:ascii="宋体" w:hAnsi="宋体"/>
          <w:sz w:val="24"/>
        </w:rPr>
      </w:pPr>
      <w:r w:rsidRPr="00E929D6">
        <w:rPr>
          <w:rFonts w:ascii="宋体" w:hAnsi="宋体"/>
          <w:sz w:val="24"/>
        </w:rPr>
        <w:t>审查</w:t>
      </w:r>
      <w:r w:rsidRPr="00E929D6">
        <w:rPr>
          <w:rFonts w:ascii="宋体" w:hAnsi="宋体" w:hint="eastAsia"/>
          <w:sz w:val="24"/>
        </w:rPr>
        <w:t>施工设计的</w:t>
      </w:r>
      <w:r w:rsidRPr="00E929D6">
        <w:rPr>
          <w:rFonts w:ascii="宋体" w:hAnsi="宋体"/>
          <w:sz w:val="24"/>
        </w:rPr>
        <w:t>总进度计划和阶段性计划；</w:t>
      </w:r>
    </w:p>
    <w:p w:rsidR="00A25A5C" w:rsidRPr="00E929D6" w:rsidRDefault="00A25A5C" w:rsidP="00D119E5">
      <w:pPr>
        <w:numPr>
          <w:ilvl w:val="0"/>
          <w:numId w:val="147"/>
        </w:numPr>
        <w:tabs>
          <w:tab w:val="clear" w:pos="845"/>
          <w:tab w:val="num" w:pos="720"/>
        </w:tabs>
        <w:spacing w:line="360" w:lineRule="auto"/>
        <w:ind w:left="0" w:firstLineChars="184" w:firstLine="442"/>
        <w:rPr>
          <w:rFonts w:ascii="宋体" w:hAnsi="宋体"/>
          <w:sz w:val="24"/>
        </w:rPr>
      </w:pPr>
      <w:r w:rsidRPr="00E929D6">
        <w:rPr>
          <w:rFonts w:ascii="宋体" w:hAnsi="宋体"/>
          <w:sz w:val="24"/>
        </w:rPr>
        <w:t>组织召开</w:t>
      </w:r>
      <w:r w:rsidRPr="00E929D6">
        <w:rPr>
          <w:rFonts w:ascii="宋体" w:hAnsi="宋体" w:hint="eastAsia"/>
          <w:sz w:val="24"/>
        </w:rPr>
        <w:t>监理会议</w:t>
      </w:r>
      <w:r w:rsidRPr="00E929D6">
        <w:rPr>
          <w:rFonts w:ascii="宋体" w:hAnsi="宋体"/>
          <w:sz w:val="24"/>
        </w:rPr>
        <w:t>，协调处理</w:t>
      </w:r>
      <w:r w:rsidRPr="00E929D6">
        <w:rPr>
          <w:rFonts w:ascii="宋体" w:hAnsi="宋体" w:hint="eastAsia"/>
          <w:sz w:val="24"/>
        </w:rPr>
        <w:t>施工设计</w:t>
      </w:r>
      <w:r w:rsidRPr="00E929D6">
        <w:rPr>
          <w:rFonts w:ascii="宋体" w:hAnsi="宋体"/>
          <w:sz w:val="24"/>
        </w:rPr>
        <w:t>的进度问题；</w:t>
      </w:r>
    </w:p>
    <w:p w:rsidR="00A25A5C" w:rsidRPr="00E929D6" w:rsidRDefault="00A25A5C" w:rsidP="00D119E5">
      <w:pPr>
        <w:numPr>
          <w:ilvl w:val="0"/>
          <w:numId w:val="147"/>
        </w:numPr>
        <w:tabs>
          <w:tab w:val="clear" w:pos="845"/>
          <w:tab w:val="num" w:pos="720"/>
        </w:tabs>
        <w:spacing w:line="360" w:lineRule="auto"/>
        <w:ind w:left="0" w:firstLineChars="184" w:firstLine="442"/>
        <w:rPr>
          <w:rFonts w:ascii="宋体" w:hAnsi="宋体"/>
          <w:sz w:val="24"/>
        </w:rPr>
      </w:pPr>
      <w:r w:rsidRPr="00E929D6">
        <w:rPr>
          <w:rFonts w:ascii="宋体" w:hAnsi="宋体" w:hint="eastAsia"/>
          <w:sz w:val="24"/>
        </w:rPr>
        <w:t>当设计工作时间超出计划时，及时向承建单位指出，并提出对策和建议，同时督促承建单位尽快采取措施。</w:t>
      </w:r>
    </w:p>
    <w:p w:rsidR="00A25A5C" w:rsidRPr="00E929D6" w:rsidRDefault="00A25A5C" w:rsidP="00A25A5C">
      <w:pPr>
        <w:spacing w:line="360" w:lineRule="auto"/>
        <w:ind w:firstLineChars="200" w:firstLine="482"/>
        <w:rPr>
          <w:rFonts w:ascii="宋体" w:hAnsi="宋体"/>
          <w:b/>
          <w:sz w:val="24"/>
        </w:rPr>
      </w:pPr>
      <w:r w:rsidRPr="00E929D6">
        <w:rPr>
          <w:rFonts w:ascii="宋体" w:hAnsi="宋体" w:hint="eastAsia"/>
          <w:b/>
          <w:sz w:val="24"/>
        </w:rPr>
        <w:t>组织协调：</w:t>
      </w:r>
    </w:p>
    <w:p w:rsidR="00A25A5C" w:rsidRPr="00E929D6" w:rsidRDefault="00A25A5C" w:rsidP="00D119E5">
      <w:pPr>
        <w:numPr>
          <w:ilvl w:val="0"/>
          <w:numId w:val="148"/>
        </w:numPr>
        <w:tabs>
          <w:tab w:val="clear" w:pos="845"/>
          <w:tab w:val="num" w:pos="360"/>
          <w:tab w:val="left" w:pos="900"/>
        </w:tabs>
        <w:spacing w:line="360" w:lineRule="auto"/>
        <w:ind w:left="0" w:firstLineChars="200" w:firstLine="480"/>
        <w:rPr>
          <w:rFonts w:ascii="宋体" w:hAnsi="宋体"/>
          <w:sz w:val="24"/>
        </w:rPr>
      </w:pPr>
      <w:r w:rsidRPr="00E929D6">
        <w:rPr>
          <w:rFonts w:ascii="宋体" w:hAnsi="宋体" w:hint="eastAsia"/>
          <w:sz w:val="24"/>
        </w:rPr>
        <w:t>建立项目联络名单，建立起建设单位、监理、承建单位等各方的沟通渠道；</w:t>
      </w:r>
    </w:p>
    <w:p w:rsidR="00A25A5C" w:rsidRPr="00E929D6" w:rsidRDefault="00A25A5C" w:rsidP="00D119E5">
      <w:pPr>
        <w:numPr>
          <w:ilvl w:val="0"/>
          <w:numId w:val="148"/>
        </w:numPr>
        <w:tabs>
          <w:tab w:val="clear" w:pos="845"/>
          <w:tab w:val="num" w:pos="360"/>
          <w:tab w:val="left" w:pos="900"/>
        </w:tabs>
        <w:spacing w:line="360" w:lineRule="auto"/>
        <w:ind w:left="0" w:firstLineChars="200" w:firstLine="480"/>
        <w:rPr>
          <w:rFonts w:ascii="宋体" w:hAnsi="宋体"/>
          <w:sz w:val="24"/>
        </w:rPr>
      </w:pPr>
      <w:r w:rsidRPr="00E929D6">
        <w:rPr>
          <w:rFonts w:ascii="宋体" w:hAnsi="宋体" w:hint="eastAsia"/>
          <w:sz w:val="24"/>
        </w:rPr>
        <w:t>定期或不定期召开会议，解决施工设计过程遇到的问题；</w:t>
      </w:r>
    </w:p>
    <w:p w:rsidR="00A25A5C" w:rsidRPr="00E929D6" w:rsidRDefault="00A25A5C" w:rsidP="00D119E5">
      <w:pPr>
        <w:numPr>
          <w:ilvl w:val="0"/>
          <w:numId w:val="148"/>
        </w:numPr>
        <w:tabs>
          <w:tab w:val="clear" w:pos="845"/>
          <w:tab w:val="num" w:pos="360"/>
          <w:tab w:val="left" w:pos="900"/>
        </w:tabs>
        <w:spacing w:line="360" w:lineRule="auto"/>
        <w:ind w:left="0" w:firstLineChars="200" w:firstLine="480"/>
        <w:rPr>
          <w:rFonts w:ascii="宋体" w:hAnsi="宋体"/>
          <w:sz w:val="24"/>
        </w:rPr>
      </w:pPr>
      <w:r w:rsidRPr="00E929D6">
        <w:rPr>
          <w:rFonts w:ascii="宋体" w:hAnsi="宋体" w:hint="eastAsia"/>
          <w:sz w:val="24"/>
        </w:rPr>
        <w:t>根据需要，不定期召开针对专门问题的专题会议；</w:t>
      </w:r>
    </w:p>
    <w:p w:rsidR="00A25A5C" w:rsidRPr="00E929D6" w:rsidRDefault="00A25A5C" w:rsidP="00D119E5">
      <w:pPr>
        <w:numPr>
          <w:ilvl w:val="0"/>
          <w:numId w:val="148"/>
        </w:numPr>
        <w:tabs>
          <w:tab w:val="clear" w:pos="845"/>
          <w:tab w:val="num" w:pos="360"/>
          <w:tab w:val="left" w:pos="900"/>
        </w:tabs>
        <w:spacing w:line="360" w:lineRule="auto"/>
        <w:ind w:left="0" w:firstLineChars="200" w:firstLine="480"/>
        <w:rPr>
          <w:rFonts w:ascii="宋体" w:hAnsi="宋体"/>
          <w:sz w:val="24"/>
        </w:rPr>
      </w:pPr>
      <w:r w:rsidRPr="00E929D6">
        <w:rPr>
          <w:rFonts w:ascii="宋体" w:hAnsi="宋体" w:hint="eastAsia"/>
          <w:sz w:val="24"/>
        </w:rPr>
        <w:t>协助组织召开联合评审会议。</w:t>
      </w:r>
    </w:p>
    <w:p w:rsidR="00A25A5C" w:rsidRPr="00E929D6" w:rsidRDefault="00A25A5C" w:rsidP="00A25A5C">
      <w:pPr>
        <w:spacing w:line="360" w:lineRule="auto"/>
        <w:ind w:firstLineChars="184" w:firstLine="443"/>
        <w:rPr>
          <w:rFonts w:ascii="宋体" w:hAnsi="宋体"/>
          <w:b/>
          <w:sz w:val="24"/>
        </w:rPr>
      </w:pPr>
      <w:r w:rsidRPr="00E929D6">
        <w:rPr>
          <w:rFonts w:ascii="宋体" w:hAnsi="宋体" w:hint="eastAsia"/>
          <w:b/>
          <w:sz w:val="24"/>
        </w:rPr>
        <w:t>合同管理：</w:t>
      </w:r>
    </w:p>
    <w:p w:rsidR="00A25A5C" w:rsidRPr="00E929D6" w:rsidRDefault="00A25A5C" w:rsidP="00D119E5">
      <w:pPr>
        <w:numPr>
          <w:ilvl w:val="0"/>
          <w:numId w:val="149"/>
        </w:numPr>
        <w:tabs>
          <w:tab w:val="clear" w:pos="845"/>
          <w:tab w:val="num" w:pos="0"/>
        </w:tabs>
        <w:spacing w:line="360" w:lineRule="auto"/>
        <w:ind w:left="0" w:firstLineChars="184" w:firstLine="442"/>
        <w:rPr>
          <w:rFonts w:ascii="宋体" w:hAnsi="宋体"/>
          <w:sz w:val="24"/>
        </w:rPr>
      </w:pPr>
      <w:r w:rsidRPr="00E929D6">
        <w:rPr>
          <w:rFonts w:ascii="宋体" w:hAnsi="宋体" w:hint="eastAsia"/>
          <w:sz w:val="24"/>
        </w:rPr>
        <w:t>熟悉工程合同，正确处理建设单位和承建单位之间发生的合同争议；</w:t>
      </w:r>
    </w:p>
    <w:p w:rsidR="00A25A5C" w:rsidRPr="00E929D6" w:rsidRDefault="00A25A5C" w:rsidP="00D119E5">
      <w:pPr>
        <w:numPr>
          <w:ilvl w:val="0"/>
          <w:numId w:val="149"/>
        </w:numPr>
        <w:tabs>
          <w:tab w:val="clear" w:pos="845"/>
          <w:tab w:val="num" w:pos="0"/>
        </w:tabs>
        <w:spacing w:line="360" w:lineRule="auto"/>
        <w:ind w:left="0" w:firstLineChars="184" w:firstLine="442"/>
        <w:rPr>
          <w:rFonts w:ascii="宋体" w:hAnsi="宋体"/>
          <w:sz w:val="24"/>
        </w:rPr>
      </w:pPr>
      <w:r w:rsidRPr="00E929D6">
        <w:rPr>
          <w:rFonts w:ascii="宋体" w:hAnsi="宋体" w:hint="eastAsia"/>
          <w:sz w:val="24"/>
        </w:rPr>
        <w:t>按合同约定对违约情况进行处理或提出解决的建议。</w:t>
      </w:r>
    </w:p>
    <w:p w:rsidR="00A25A5C" w:rsidRPr="00E929D6" w:rsidRDefault="00A25A5C" w:rsidP="00A25A5C">
      <w:pPr>
        <w:spacing w:line="360" w:lineRule="auto"/>
        <w:ind w:firstLineChars="184" w:firstLine="443"/>
        <w:rPr>
          <w:rFonts w:ascii="宋体" w:hAnsi="宋体"/>
          <w:b/>
          <w:sz w:val="24"/>
        </w:rPr>
      </w:pPr>
      <w:r w:rsidRPr="00E929D6">
        <w:rPr>
          <w:rFonts w:ascii="宋体" w:hAnsi="宋体" w:hint="eastAsia"/>
          <w:b/>
          <w:sz w:val="24"/>
        </w:rPr>
        <w:t>信息收集：</w:t>
      </w:r>
    </w:p>
    <w:p w:rsidR="00A25A5C" w:rsidRPr="00E929D6" w:rsidRDefault="00A25A5C" w:rsidP="00A25A5C">
      <w:pPr>
        <w:spacing w:line="360" w:lineRule="auto"/>
        <w:ind w:firstLineChars="200" w:firstLine="480"/>
        <w:rPr>
          <w:rFonts w:ascii="宋体" w:hAnsi="宋体"/>
          <w:sz w:val="24"/>
        </w:rPr>
      </w:pPr>
      <w:r w:rsidRPr="00E929D6">
        <w:rPr>
          <w:rFonts w:ascii="宋体" w:hAnsi="宋体" w:hint="eastAsia"/>
          <w:sz w:val="24"/>
        </w:rPr>
        <w:t>监理人员将注意主动收集设计过程中的有效信息，包括设计质量、进度、工作协调情况等方面的信息。在监理过程中，尽量以书面形式传递设计信息及协调解决有关事项，或进行申报与审批，这些书面资料全部收集齐全。</w:t>
      </w:r>
    </w:p>
    <w:p w:rsidR="00A25A5C" w:rsidRPr="00E929D6" w:rsidRDefault="00A25A5C" w:rsidP="00A25A5C">
      <w:pPr>
        <w:spacing w:line="360" w:lineRule="auto"/>
        <w:ind w:firstLineChars="200" w:firstLine="480"/>
        <w:rPr>
          <w:rFonts w:ascii="宋体" w:hAnsi="宋体"/>
          <w:sz w:val="24"/>
        </w:rPr>
      </w:pPr>
      <w:r w:rsidRPr="00E929D6">
        <w:rPr>
          <w:rFonts w:ascii="宋体" w:hAnsi="宋体" w:hint="eastAsia"/>
          <w:sz w:val="24"/>
        </w:rPr>
        <w:t>对收集到的信息进行分析，对比合同执行情况，通过与有关人员交谈、向本项目办、用户专门汇报、以书面形式向有关方面发送、组织召开会议等形式，与有关方面进行沟通，以达到通报情况、解决问题的目的。</w:t>
      </w:r>
    </w:p>
    <w:p w:rsidR="00A25A5C" w:rsidRPr="00E929D6" w:rsidRDefault="00A25A5C" w:rsidP="00A25A5C">
      <w:pPr>
        <w:pStyle w:val="33"/>
        <w:numPr>
          <w:ilvl w:val="2"/>
          <w:numId w:val="1"/>
        </w:numPr>
      </w:pPr>
      <w:bookmarkStart w:id="2574" w:name="_Toc102824041"/>
      <w:bookmarkStart w:id="2575" w:name="_Toc131216028"/>
      <w:bookmarkStart w:id="2576" w:name="_Toc246848845"/>
      <w:bookmarkStart w:id="2577" w:name="_Toc288117351"/>
      <w:bookmarkStart w:id="2578" w:name="_Toc402365814"/>
      <w:bookmarkStart w:id="2579" w:name="_Toc476319326"/>
      <w:r w:rsidRPr="00E929D6">
        <w:rPr>
          <w:rFonts w:hint="eastAsia"/>
        </w:rPr>
        <w:t>工程施工阶段的</w:t>
      </w:r>
      <w:bookmarkEnd w:id="2574"/>
      <w:bookmarkEnd w:id="2575"/>
      <w:r w:rsidRPr="00E929D6">
        <w:rPr>
          <w:rFonts w:hint="eastAsia"/>
        </w:rPr>
        <w:t>监理任务</w:t>
      </w:r>
      <w:bookmarkEnd w:id="2576"/>
      <w:bookmarkEnd w:id="2577"/>
      <w:bookmarkEnd w:id="2578"/>
      <w:bookmarkEnd w:id="2579"/>
    </w:p>
    <w:p w:rsidR="00A25A5C" w:rsidRPr="00E929D6" w:rsidRDefault="00A25A5C" w:rsidP="00A25A5C">
      <w:pPr>
        <w:spacing w:line="360" w:lineRule="auto"/>
        <w:ind w:firstLineChars="200" w:firstLine="480"/>
        <w:rPr>
          <w:rFonts w:ascii="宋体" w:hAnsi="宋体"/>
          <w:sz w:val="24"/>
        </w:rPr>
      </w:pPr>
      <w:r w:rsidRPr="00E929D6">
        <w:rPr>
          <w:rFonts w:ascii="宋体" w:hAnsi="宋体" w:hint="eastAsia"/>
          <w:sz w:val="24"/>
        </w:rPr>
        <w:t>施工阶段是工程的具体实现阶段，我公司将根据项目建设的不同类型，除了驻场监理工程师外，还安排专业工程师到现场开展监理工作。在该阶段具体的控制和管理内容是：</w:t>
      </w:r>
    </w:p>
    <w:p w:rsidR="00A25A5C" w:rsidRPr="00E929D6" w:rsidRDefault="00A25A5C" w:rsidP="00A25A5C">
      <w:pPr>
        <w:spacing w:line="360" w:lineRule="auto"/>
        <w:ind w:firstLineChars="200" w:firstLine="482"/>
        <w:rPr>
          <w:rFonts w:ascii="宋体" w:hAnsi="宋体"/>
          <w:b/>
          <w:sz w:val="24"/>
        </w:rPr>
      </w:pPr>
      <w:r w:rsidRPr="00E929D6">
        <w:rPr>
          <w:rFonts w:ascii="宋体" w:hAnsi="宋体" w:hint="eastAsia"/>
          <w:b/>
          <w:sz w:val="24"/>
        </w:rPr>
        <w:t>质量控制：</w:t>
      </w:r>
    </w:p>
    <w:p w:rsidR="00A25A5C" w:rsidRPr="00E929D6" w:rsidRDefault="00A25A5C" w:rsidP="00D119E5">
      <w:pPr>
        <w:numPr>
          <w:ilvl w:val="0"/>
          <w:numId w:val="150"/>
        </w:numPr>
        <w:tabs>
          <w:tab w:val="clear" w:pos="845"/>
        </w:tabs>
        <w:spacing w:line="360" w:lineRule="auto"/>
        <w:ind w:left="0" w:firstLineChars="200" w:firstLine="480"/>
        <w:rPr>
          <w:rFonts w:ascii="宋体" w:hAnsi="宋体"/>
          <w:sz w:val="24"/>
        </w:rPr>
      </w:pPr>
      <w:r w:rsidRPr="00E929D6">
        <w:rPr>
          <w:rFonts w:ascii="宋体" w:hAnsi="宋体" w:hint="eastAsia"/>
          <w:sz w:val="24"/>
        </w:rPr>
        <w:t xml:space="preserve">审查承建单位是否已经建立起其内部的质量保证体系及其运行情况，人员配备及到位情况，审查承建单位质量保证部门质量手册的内容，承建单位项目管理政策，承建单位项目生命周期是否适应本项目的要求； </w:t>
      </w:r>
    </w:p>
    <w:p w:rsidR="00A25A5C" w:rsidRPr="00E929D6" w:rsidRDefault="00A25A5C" w:rsidP="00D119E5">
      <w:pPr>
        <w:numPr>
          <w:ilvl w:val="0"/>
          <w:numId w:val="150"/>
        </w:numPr>
        <w:tabs>
          <w:tab w:val="clear" w:pos="845"/>
        </w:tabs>
        <w:spacing w:line="360" w:lineRule="auto"/>
        <w:ind w:left="0" w:firstLineChars="200" w:firstLine="480"/>
        <w:rPr>
          <w:rFonts w:ascii="宋体" w:hAnsi="宋体"/>
          <w:sz w:val="24"/>
        </w:rPr>
      </w:pPr>
      <w:r w:rsidRPr="00E929D6">
        <w:rPr>
          <w:rFonts w:ascii="宋体" w:hAnsi="宋体" w:hint="eastAsia"/>
          <w:sz w:val="24"/>
        </w:rPr>
        <w:t>对项目所要求采购的系统软件等进行质量检查；</w:t>
      </w:r>
    </w:p>
    <w:p w:rsidR="00A25A5C" w:rsidRPr="00E929D6" w:rsidRDefault="00A25A5C" w:rsidP="00D119E5">
      <w:pPr>
        <w:numPr>
          <w:ilvl w:val="0"/>
          <w:numId w:val="150"/>
        </w:numPr>
        <w:tabs>
          <w:tab w:val="clear" w:pos="845"/>
        </w:tabs>
        <w:spacing w:line="360" w:lineRule="auto"/>
        <w:ind w:left="0" w:firstLineChars="200" w:firstLine="480"/>
        <w:rPr>
          <w:rFonts w:ascii="宋体" w:hAnsi="宋体"/>
          <w:sz w:val="24"/>
        </w:rPr>
      </w:pPr>
      <w:r w:rsidRPr="00E929D6">
        <w:rPr>
          <w:rFonts w:ascii="宋体" w:hAnsi="宋体" w:hint="eastAsia"/>
          <w:sz w:val="24"/>
        </w:rPr>
        <w:t>对采购的硬件设备及网络环境的综合质量进行检验、测试和验收；</w:t>
      </w:r>
    </w:p>
    <w:p w:rsidR="00A25A5C" w:rsidRPr="00E929D6" w:rsidRDefault="00A25A5C" w:rsidP="00D119E5">
      <w:pPr>
        <w:numPr>
          <w:ilvl w:val="0"/>
          <w:numId w:val="150"/>
        </w:numPr>
        <w:tabs>
          <w:tab w:val="clear" w:pos="845"/>
        </w:tabs>
        <w:spacing w:line="360" w:lineRule="auto"/>
        <w:ind w:left="0" w:firstLineChars="200" w:firstLine="480"/>
        <w:rPr>
          <w:rFonts w:ascii="宋体" w:hAnsi="宋体"/>
          <w:sz w:val="24"/>
        </w:rPr>
      </w:pPr>
      <w:r w:rsidRPr="00E929D6">
        <w:rPr>
          <w:rFonts w:ascii="宋体" w:hAnsi="宋体"/>
          <w:sz w:val="24"/>
        </w:rPr>
        <w:t>检查承建单位的试验、测试设备</w:t>
      </w:r>
      <w:r w:rsidRPr="00E929D6">
        <w:rPr>
          <w:rFonts w:ascii="宋体" w:hAnsi="宋体" w:hint="eastAsia"/>
          <w:sz w:val="24"/>
        </w:rPr>
        <w:t>，确认其有效</w:t>
      </w:r>
      <w:r w:rsidRPr="00E929D6">
        <w:rPr>
          <w:rFonts w:ascii="宋体" w:hAnsi="宋体"/>
          <w:sz w:val="24"/>
        </w:rPr>
        <w:t>；</w:t>
      </w:r>
    </w:p>
    <w:p w:rsidR="00A25A5C" w:rsidRPr="00E929D6" w:rsidRDefault="00A25A5C" w:rsidP="00D119E5">
      <w:pPr>
        <w:numPr>
          <w:ilvl w:val="0"/>
          <w:numId w:val="150"/>
        </w:numPr>
        <w:tabs>
          <w:tab w:val="clear" w:pos="845"/>
        </w:tabs>
        <w:spacing w:line="360" w:lineRule="auto"/>
        <w:ind w:left="0" w:firstLineChars="200" w:firstLine="480"/>
        <w:rPr>
          <w:rFonts w:ascii="宋体" w:hAnsi="宋体"/>
          <w:sz w:val="24"/>
        </w:rPr>
      </w:pPr>
      <w:r w:rsidRPr="00E929D6">
        <w:rPr>
          <w:rFonts w:ascii="宋体" w:hAnsi="宋体"/>
          <w:sz w:val="24"/>
        </w:rPr>
        <w:t>核签测试报告和质量检查记录等；</w:t>
      </w:r>
    </w:p>
    <w:p w:rsidR="00A25A5C" w:rsidRPr="00E929D6" w:rsidRDefault="00A25A5C" w:rsidP="00D119E5">
      <w:pPr>
        <w:numPr>
          <w:ilvl w:val="0"/>
          <w:numId w:val="150"/>
        </w:numPr>
        <w:tabs>
          <w:tab w:val="clear" w:pos="845"/>
        </w:tabs>
        <w:spacing w:line="360" w:lineRule="auto"/>
        <w:ind w:left="0" w:firstLineChars="200" w:firstLine="480"/>
        <w:rPr>
          <w:rFonts w:ascii="宋体" w:hAnsi="宋体"/>
          <w:sz w:val="24"/>
        </w:rPr>
      </w:pPr>
      <w:r w:rsidRPr="00E929D6">
        <w:rPr>
          <w:rFonts w:ascii="宋体" w:hAnsi="宋体" w:hint="eastAsia"/>
          <w:sz w:val="24"/>
        </w:rPr>
        <w:t>进行隐蔽工程签证</w:t>
      </w:r>
      <w:r w:rsidRPr="00E929D6">
        <w:rPr>
          <w:rFonts w:ascii="宋体" w:hAnsi="宋体"/>
          <w:sz w:val="24"/>
        </w:rPr>
        <w:t>；</w:t>
      </w:r>
    </w:p>
    <w:p w:rsidR="00A25A5C" w:rsidRPr="00E929D6" w:rsidRDefault="00A25A5C" w:rsidP="00D119E5">
      <w:pPr>
        <w:numPr>
          <w:ilvl w:val="0"/>
          <w:numId w:val="150"/>
        </w:numPr>
        <w:tabs>
          <w:tab w:val="clear" w:pos="845"/>
        </w:tabs>
        <w:spacing w:line="360" w:lineRule="auto"/>
        <w:ind w:left="0" w:firstLineChars="200" w:firstLine="480"/>
        <w:rPr>
          <w:rFonts w:ascii="宋体" w:hAnsi="宋体"/>
          <w:sz w:val="24"/>
        </w:rPr>
      </w:pPr>
      <w:r w:rsidRPr="00E929D6">
        <w:rPr>
          <w:rFonts w:ascii="宋体" w:hAnsi="宋体"/>
          <w:sz w:val="24"/>
        </w:rPr>
        <w:t>严格质检和验收，</w:t>
      </w:r>
      <w:r w:rsidRPr="00E929D6">
        <w:rPr>
          <w:rFonts w:ascii="宋体" w:hAnsi="宋体" w:hint="eastAsia"/>
          <w:sz w:val="24"/>
        </w:rPr>
        <w:t>作为工程款支付的凭据之一；</w:t>
      </w:r>
    </w:p>
    <w:p w:rsidR="00A25A5C" w:rsidRPr="00E929D6" w:rsidRDefault="00A25A5C" w:rsidP="00D119E5">
      <w:pPr>
        <w:numPr>
          <w:ilvl w:val="0"/>
          <w:numId w:val="150"/>
        </w:numPr>
        <w:tabs>
          <w:tab w:val="clear" w:pos="845"/>
        </w:tabs>
        <w:spacing w:line="360" w:lineRule="auto"/>
        <w:ind w:left="0" w:firstLineChars="200" w:firstLine="480"/>
        <w:rPr>
          <w:rFonts w:ascii="宋体" w:hAnsi="宋体"/>
          <w:sz w:val="24"/>
        </w:rPr>
      </w:pPr>
      <w:r w:rsidRPr="00E929D6">
        <w:rPr>
          <w:rFonts w:ascii="宋体" w:hAnsi="宋体"/>
          <w:sz w:val="24"/>
        </w:rPr>
        <w:t>审核其他技术文件资料；</w:t>
      </w:r>
    </w:p>
    <w:p w:rsidR="00A25A5C" w:rsidRPr="00E929D6" w:rsidRDefault="00A25A5C" w:rsidP="00D119E5">
      <w:pPr>
        <w:numPr>
          <w:ilvl w:val="0"/>
          <w:numId w:val="150"/>
        </w:numPr>
        <w:tabs>
          <w:tab w:val="clear" w:pos="845"/>
        </w:tabs>
        <w:spacing w:line="360" w:lineRule="auto"/>
        <w:ind w:left="0" w:firstLineChars="200" w:firstLine="480"/>
        <w:rPr>
          <w:rFonts w:ascii="宋体" w:hAnsi="宋体"/>
          <w:sz w:val="24"/>
        </w:rPr>
      </w:pPr>
      <w:r w:rsidRPr="00E929D6">
        <w:rPr>
          <w:rFonts w:ascii="宋体" w:hAnsi="宋体"/>
          <w:sz w:val="24"/>
        </w:rPr>
        <w:t>组织整个工程项目的竣工预验收、参与验收</w:t>
      </w:r>
      <w:r w:rsidRPr="00E929D6">
        <w:rPr>
          <w:rFonts w:ascii="宋体" w:hAnsi="宋体" w:hint="eastAsia"/>
          <w:sz w:val="24"/>
        </w:rPr>
        <w:t>。</w:t>
      </w:r>
    </w:p>
    <w:p w:rsidR="00A25A5C" w:rsidRPr="00E929D6" w:rsidRDefault="00A25A5C" w:rsidP="00A25A5C">
      <w:pPr>
        <w:spacing w:line="360" w:lineRule="auto"/>
        <w:ind w:firstLineChars="200" w:firstLine="482"/>
        <w:rPr>
          <w:rFonts w:ascii="宋体" w:hAnsi="宋体"/>
          <w:b/>
          <w:sz w:val="24"/>
        </w:rPr>
      </w:pPr>
      <w:r w:rsidRPr="00E929D6">
        <w:rPr>
          <w:rFonts w:ascii="宋体" w:hAnsi="宋体" w:hint="eastAsia"/>
          <w:b/>
          <w:sz w:val="24"/>
        </w:rPr>
        <w:t>进度控制：</w:t>
      </w:r>
    </w:p>
    <w:p w:rsidR="00A25A5C" w:rsidRPr="00E929D6" w:rsidRDefault="00A25A5C" w:rsidP="00D119E5">
      <w:pPr>
        <w:numPr>
          <w:ilvl w:val="0"/>
          <w:numId w:val="143"/>
        </w:numPr>
        <w:tabs>
          <w:tab w:val="clear" w:pos="845"/>
        </w:tabs>
        <w:spacing w:line="360" w:lineRule="auto"/>
        <w:ind w:left="0" w:firstLineChars="200" w:firstLine="480"/>
        <w:rPr>
          <w:rFonts w:ascii="宋体" w:hAnsi="宋体"/>
          <w:sz w:val="24"/>
        </w:rPr>
      </w:pPr>
      <w:r w:rsidRPr="00E929D6">
        <w:rPr>
          <w:rFonts w:ascii="宋体" w:hAnsi="宋体" w:hint="eastAsia"/>
          <w:sz w:val="24"/>
        </w:rPr>
        <w:t>按照</w:t>
      </w:r>
      <w:r w:rsidRPr="00E929D6">
        <w:rPr>
          <w:rFonts w:ascii="宋体" w:hAnsi="宋体"/>
          <w:sz w:val="24"/>
        </w:rPr>
        <w:t>工程施工总进度计划和阶段性计划</w:t>
      </w:r>
      <w:r w:rsidRPr="00E929D6">
        <w:rPr>
          <w:rFonts w:ascii="宋体" w:hAnsi="宋体" w:hint="eastAsia"/>
          <w:sz w:val="24"/>
        </w:rPr>
        <w:t>检查工程进度</w:t>
      </w:r>
      <w:r w:rsidRPr="00E929D6">
        <w:rPr>
          <w:rFonts w:ascii="宋体" w:hAnsi="宋体"/>
          <w:sz w:val="24"/>
        </w:rPr>
        <w:t>；</w:t>
      </w:r>
    </w:p>
    <w:p w:rsidR="00A25A5C" w:rsidRPr="00E929D6" w:rsidRDefault="00A25A5C" w:rsidP="00D119E5">
      <w:pPr>
        <w:numPr>
          <w:ilvl w:val="0"/>
          <w:numId w:val="143"/>
        </w:numPr>
        <w:tabs>
          <w:tab w:val="clear" w:pos="845"/>
        </w:tabs>
        <w:spacing w:line="360" w:lineRule="auto"/>
        <w:ind w:left="0" w:firstLineChars="200" w:firstLine="480"/>
        <w:rPr>
          <w:rFonts w:ascii="宋体" w:hAnsi="宋体"/>
          <w:sz w:val="24"/>
        </w:rPr>
      </w:pPr>
      <w:r w:rsidRPr="00E929D6">
        <w:rPr>
          <w:rFonts w:ascii="宋体" w:hAnsi="宋体"/>
          <w:sz w:val="24"/>
        </w:rPr>
        <w:t>协助</w:t>
      </w:r>
      <w:r w:rsidRPr="00E929D6">
        <w:rPr>
          <w:rFonts w:ascii="宋体" w:hAnsi="宋体" w:hint="eastAsia"/>
          <w:sz w:val="24"/>
        </w:rPr>
        <w:t>建设单位</w:t>
      </w:r>
      <w:r w:rsidRPr="00E929D6">
        <w:rPr>
          <w:rFonts w:ascii="宋体" w:hAnsi="宋体"/>
          <w:sz w:val="24"/>
        </w:rPr>
        <w:t>按时提供</w:t>
      </w:r>
      <w:r w:rsidRPr="00E929D6">
        <w:rPr>
          <w:rFonts w:ascii="宋体" w:hAnsi="宋体" w:hint="eastAsia"/>
          <w:sz w:val="24"/>
        </w:rPr>
        <w:t>开发环境和运行环境</w:t>
      </w:r>
      <w:r w:rsidRPr="00E929D6">
        <w:rPr>
          <w:rFonts w:ascii="宋体" w:hAnsi="宋体"/>
          <w:sz w:val="24"/>
        </w:rPr>
        <w:t>；</w:t>
      </w:r>
    </w:p>
    <w:p w:rsidR="00A25A5C" w:rsidRPr="00E929D6" w:rsidRDefault="00A25A5C" w:rsidP="00D119E5">
      <w:pPr>
        <w:numPr>
          <w:ilvl w:val="0"/>
          <w:numId w:val="143"/>
        </w:numPr>
        <w:tabs>
          <w:tab w:val="clear" w:pos="845"/>
        </w:tabs>
        <w:spacing w:line="360" w:lineRule="auto"/>
        <w:ind w:left="0" w:firstLineChars="200" w:firstLine="480"/>
        <w:rPr>
          <w:rFonts w:ascii="宋体" w:hAnsi="宋体"/>
          <w:sz w:val="24"/>
        </w:rPr>
      </w:pPr>
      <w:r w:rsidRPr="00E929D6">
        <w:rPr>
          <w:rFonts w:ascii="宋体" w:hAnsi="宋体"/>
          <w:sz w:val="24"/>
        </w:rPr>
        <w:t>进行工程进度动态管理，及时采取纠偏措施，每月向</w:t>
      </w:r>
      <w:r w:rsidRPr="00E929D6">
        <w:rPr>
          <w:rFonts w:ascii="宋体" w:hAnsi="宋体" w:hint="eastAsia"/>
          <w:sz w:val="24"/>
        </w:rPr>
        <w:t>建设单位</w:t>
      </w:r>
      <w:r w:rsidRPr="00E929D6">
        <w:rPr>
          <w:rFonts w:ascii="宋体" w:hAnsi="宋体"/>
          <w:sz w:val="24"/>
        </w:rPr>
        <w:t>提交工程进度报告；</w:t>
      </w:r>
    </w:p>
    <w:p w:rsidR="00A25A5C" w:rsidRPr="00E929D6" w:rsidRDefault="00A25A5C" w:rsidP="00D119E5">
      <w:pPr>
        <w:numPr>
          <w:ilvl w:val="0"/>
          <w:numId w:val="143"/>
        </w:numPr>
        <w:tabs>
          <w:tab w:val="clear" w:pos="845"/>
        </w:tabs>
        <w:spacing w:line="360" w:lineRule="auto"/>
        <w:ind w:left="0" w:firstLineChars="200" w:firstLine="480"/>
        <w:rPr>
          <w:rFonts w:ascii="宋体" w:hAnsi="宋体"/>
          <w:sz w:val="24"/>
        </w:rPr>
      </w:pPr>
      <w:r w:rsidRPr="00E929D6">
        <w:rPr>
          <w:rFonts w:ascii="宋体" w:hAnsi="宋体" w:hint="eastAsia"/>
          <w:sz w:val="24"/>
        </w:rPr>
        <w:t>发出</w:t>
      </w:r>
      <w:r w:rsidRPr="00E929D6">
        <w:rPr>
          <w:rFonts w:ascii="宋体" w:hAnsi="宋体"/>
          <w:sz w:val="24"/>
        </w:rPr>
        <w:t>有关进度方面的签证；</w:t>
      </w:r>
    </w:p>
    <w:p w:rsidR="00A25A5C" w:rsidRPr="00E929D6" w:rsidRDefault="00A25A5C" w:rsidP="00D119E5">
      <w:pPr>
        <w:numPr>
          <w:ilvl w:val="0"/>
          <w:numId w:val="143"/>
        </w:numPr>
        <w:tabs>
          <w:tab w:val="clear" w:pos="845"/>
        </w:tabs>
        <w:spacing w:line="360" w:lineRule="auto"/>
        <w:ind w:left="0" w:firstLineChars="200" w:firstLine="480"/>
        <w:rPr>
          <w:rFonts w:ascii="宋体" w:hAnsi="宋体"/>
          <w:sz w:val="24"/>
        </w:rPr>
      </w:pPr>
      <w:r w:rsidRPr="00E929D6">
        <w:rPr>
          <w:rFonts w:ascii="宋体" w:hAnsi="宋体"/>
          <w:sz w:val="24"/>
        </w:rPr>
        <w:t>组织召开</w:t>
      </w:r>
      <w:r w:rsidRPr="00E929D6">
        <w:rPr>
          <w:rFonts w:ascii="宋体" w:hAnsi="宋体" w:hint="eastAsia"/>
          <w:sz w:val="24"/>
        </w:rPr>
        <w:t>监理会议</w:t>
      </w:r>
      <w:r w:rsidRPr="00E929D6">
        <w:rPr>
          <w:rFonts w:ascii="宋体" w:hAnsi="宋体"/>
          <w:sz w:val="24"/>
        </w:rPr>
        <w:t>，协调处理工程中出现的进度方面的问题；</w:t>
      </w:r>
    </w:p>
    <w:p w:rsidR="00A25A5C" w:rsidRPr="00E929D6" w:rsidRDefault="00A25A5C" w:rsidP="00D119E5">
      <w:pPr>
        <w:numPr>
          <w:ilvl w:val="0"/>
          <w:numId w:val="143"/>
        </w:numPr>
        <w:tabs>
          <w:tab w:val="clear" w:pos="845"/>
        </w:tabs>
        <w:spacing w:line="360" w:lineRule="auto"/>
        <w:ind w:left="0" w:firstLineChars="200" w:firstLine="480"/>
        <w:rPr>
          <w:rFonts w:ascii="宋体" w:hAnsi="宋体"/>
          <w:sz w:val="24"/>
        </w:rPr>
      </w:pPr>
      <w:r w:rsidRPr="00E929D6">
        <w:rPr>
          <w:rFonts w:ascii="宋体" w:hAnsi="宋体" w:hint="eastAsia"/>
          <w:sz w:val="24"/>
        </w:rPr>
        <w:t>当工程目标出现偏离时，向承建单位及时指出，并提出对策和建议，同时督促承建单位尽快采取措施；</w:t>
      </w:r>
    </w:p>
    <w:p w:rsidR="00A25A5C" w:rsidRPr="00E929D6" w:rsidRDefault="00A25A5C" w:rsidP="00D119E5">
      <w:pPr>
        <w:numPr>
          <w:ilvl w:val="0"/>
          <w:numId w:val="143"/>
        </w:numPr>
        <w:tabs>
          <w:tab w:val="clear" w:pos="845"/>
        </w:tabs>
        <w:spacing w:line="360" w:lineRule="auto"/>
        <w:ind w:left="0" w:firstLineChars="200" w:firstLine="480"/>
        <w:rPr>
          <w:rFonts w:ascii="宋体" w:hAnsi="宋体"/>
          <w:sz w:val="24"/>
        </w:rPr>
      </w:pPr>
      <w:r w:rsidRPr="00E929D6">
        <w:rPr>
          <w:rFonts w:ascii="宋体" w:hAnsi="宋体" w:hint="eastAsia"/>
          <w:sz w:val="24"/>
        </w:rPr>
        <w:t>检查措施落实情况。</w:t>
      </w:r>
    </w:p>
    <w:p w:rsidR="00A25A5C" w:rsidRPr="00E929D6" w:rsidRDefault="00A25A5C" w:rsidP="00A25A5C">
      <w:pPr>
        <w:pStyle w:val="205"/>
        <w:spacing w:beforeLines="0" w:before="0"/>
        <w:ind w:left="5250" w:firstLine="482"/>
        <w:rPr>
          <w:szCs w:val="24"/>
        </w:rPr>
      </w:pPr>
      <w:r w:rsidRPr="00E929D6">
        <w:rPr>
          <w:rFonts w:hint="eastAsia"/>
          <w:b/>
          <w:szCs w:val="24"/>
        </w:rPr>
        <w:t>投资控制：</w:t>
      </w:r>
    </w:p>
    <w:p w:rsidR="00A25A5C" w:rsidRPr="00E929D6" w:rsidRDefault="00A25A5C" w:rsidP="00D119E5">
      <w:pPr>
        <w:numPr>
          <w:ilvl w:val="0"/>
          <w:numId w:val="151"/>
        </w:numPr>
        <w:tabs>
          <w:tab w:val="clear" w:pos="845"/>
        </w:tabs>
        <w:spacing w:line="360" w:lineRule="auto"/>
        <w:ind w:left="0" w:firstLineChars="200" w:firstLine="480"/>
        <w:rPr>
          <w:rFonts w:ascii="宋体" w:hAnsi="宋体"/>
          <w:sz w:val="24"/>
        </w:rPr>
      </w:pPr>
      <w:r w:rsidRPr="00E929D6">
        <w:rPr>
          <w:rFonts w:ascii="宋体" w:hAnsi="宋体"/>
          <w:sz w:val="24"/>
        </w:rPr>
        <w:t>严格审查进度款申报表，并</w:t>
      </w:r>
      <w:r w:rsidRPr="00E929D6">
        <w:rPr>
          <w:rFonts w:ascii="宋体" w:hAnsi="宋体" w:hint="eastAsia"/>
          <w:sz w:val="24"/>
        </w:rPr>
        <w:t>出</w:t>
      </w:r>
      <w:r w:rsidRPr="00E929D6">
        <w:rPr>
          <w:rFonts w:ascii="宋体" w:hAnsi="宋体"/>
          <w:sz w:val="24"/>
        </w:rPr>
        <w:t>具付款凭证；</w:t>
      </w:r>
    </w:p>
    <w:p w:rsidR="00A25A5C" w:rsidRPr="00E929D6" w:rsidRDefault="00A25A5C" w:rsidP="00D119E5">
      <w:pPr>
        <w:numPr>
          <w:ilvl w:val="0"/>
          <w:numId w:val="151"/>
        </w:numPr>
        <w:tabs>
          <w:tab w:val="clear" w:pos="845"/>
        </w:tabs>
        <w:spacing w:line="360" w:lineRule="auto"/>
        <w:ind w:left="0" w:firstLineChars="200" w:firstLine="480"/>
        <w:rPr>
          <w:rFonts w:ascii="宋体" w:hAnsi="宋体"/>
          <w:sz w:val="24"/>
        </w:rPr>
      </w:pPr>
      <w:r w:rsidRPr="00E929D6">
        <w:rPr>
          <w:rFonts w:ascii="宋体" w:hAnsi="宋体"/>
          <w:sz w:val="24"/>
        </w:rPr>
        <w:t>严格控制和审查工程变更，核算成本和变化量，报</w:t>
      </w:r>
      <w:r w:rsidRPr="00E929D6">
        <w:rPr>
          <w:rFonts w:ascii="宋体" w:hAnsi="宋体" w:hint="eastAsia"/>
          <w:sz w:val="24"/>
        </w:rPr>
        <w:t>建设单位</w:t>
      </w:r>
      <w:r w:rsidRPr="00E929D6">
        <w:rPr>
          <w:rFonts w:ascii="宋体" w:hAnsi="宋体"/>
          <w:sz w:val="24"/>
        </w:rPr>
        <w:t>审批；</w:t>
      </w:r>
    </w:p>
    <w:p w:rsidR="00A25A5C" w:rsidRPr="00E929D6" w:rsidRDefault="00A25A5C" w:rsidP="00D119E5">
      <w:pPr>
        <w:numPr>
          <w:ilvl w:val="0"/>
          <w:numId w:val="151"/>
        </w:numPr>
        <w:tabs>
          <w:tab w:val="clear" w:pos="845"/>
        </w:tabs>
        <w:spacing w:line="360" w:lineRule="auto"/>
        <w:ind w:left="0" w:firstLineChars="200" w:firstLine="480"/>
        <w:rPr>
          <w:rFonts w:ascii="宋体" w:hAnsi="宋体"/>
          <w:sz w:val="24"/>
        </w:rPr>
      </w:pPr>
      <w:r w:rsidRPr="00E929D6">
        <w:rPr>
          <w:rFonts w:ascii="宋体" w:hAnsi="宋体" w:hint="eastAsia"/>
          <w:sz w:val="24"/>
        </w:rPr>
        <w:t>协助建设单位作好项目支付预算的现金流量表，将支付合同款项进度与工程质量进度相结合，促使履行合同；</w:t>
      </w:r>
    </w:p>
    <w:p w:rsidR="00A25A5C" w:rsidRPr="00E929D6" w:rsidRDefault="00A25A5C" w:rsidP="00D119E5">
      <w:pPr>
        <w:numPr>
          <w:ilvl w:val="0"/>
          <w:numId w:val="151"/>
        </w:numPr>
        <w:tabs>
          <w:tab w:val="clear" w:pos="845"/>
        </w:tabs>
        <w:spacing w:line="360" w:lineRule="auto"/>
        <w:ind w:left="0" w:firstLineChars="200" w:firstLine="480"/>
        <w:rPr>
          <w:rFonts w:ascii="宋体" w:hAnsi="宋体"/>
          <w:sz w:val="24"/>
        </w:rPr>
      </w:pPr>
      <w:r w:rsidRPr="00E929D6">
        <w:rPr>
          <w:rFonts w:ascii="宋体" w:hAnsi="宋体" w:hint="eastAsia"/>
          <w:sz w:val="24"/>
        </w:rPr>
        <w:t>对</w:t>
      </w:r>
      <w:r w:rsidRPr="00E929D6">
        <w:rPr>
          <w:rFonts w:ascii="宋体" w:hAnsi="宋体"/>
          <w:sz w:val="24"/>
        </w:rPr>
        <w:t>不符合合同规定的质量要求者，拒付工程款或扣除质量保证金，对质量发生严重事故者</w:t>
      </w:r>
      <w:r w:rsidRPr="00E929D6">
        <w:rPr>
          <w:rFonts w:ascii="宋体" w:hAnsi="宋体" w:hint="eastAsia"/>
          <w:sz w:val="24"/>
        </w:rPr>
        <w:t>将按合同约定予以惩罚；严格</w:t>
      </w:r>
      <w:r w:rsidRPr="00E929D6">
        <w:rPr>
          <w:rFonts w:ascii="宋体" w:hAnsi="宋体"/>
          <w:sz w:val="24"/>
        </w:rPr>
        <w:t>按合同条款支付工程款，防止过早、过量的现金支付</w:t>
      </w:r>
      <w:r w:rsidRPr="00E929D6">
        <w:rPr>
          <w:rFonts w:ascii="宋体" w:hAnsi="宋体" w:hint="eastAsia"/>
          <w:sz w:val="24"/>
        </w:rPr>
        <w:t>；</w:t>
      </w:r>
    </w:p>
    <w:p w:rsidR="00A25A5C" w:rsidRPr="00E929D6" w:rsidRDefault="00A25A5C" w:rsidP="00D119E5">
      <w:pPr>
        <w:numPr>
          <w:ilvl w:val="0"/>
          <w:numId w:val="151"/>
        </w:numPr>
        <w:tabs>
          <w:tab w:val="clear" w:pos="845"/>
        </w:tabs>
        <w:spacing w:line="360" w:lineRule="auto"/>
        <w:ind w:left="0" w:firstLineChars="200" w:firstLine="480"/>
        <w:rPr>
          <w:rFonts w:ascii="宋体" w:hAnsi="宋体"/>
          <w:sz w:val="24"/>
        </w:rPr>
      </w:pPr>
      <w:r w:rsidRPr="00E929D6">
        <w:rPr>
          <w:rFonts w:ascii="宋体" w:hAnsi="宋体" w:hint="eastAsia"/>
          <w:sz w:val="24"/>
        </w:rPr>
        <w:t>监督承建单位</w:t>
      </w:r>
      <w:r w:rsidRPr="00E929D6">
        <w:rPr>
          <w:rFonts w:ascii="宋体" w:hAnsi="宋体"/>
          <w:sz w:val="24"/>
        </w:rPr>
        <w:t>全面履约，减少</w:t>
      </w:r>
      <w:r w:rsidRPr="00E929D6">
        <w:rPr>
          <w:rFonts w:ascii="宋体" w:hAnsi="宋体" w:hint="eastAsia"/>
          <w:sz w:val="24"/>
        </w:rPr>
        <w:t>出现</w:t>
      </w:r>
      <w:r w:rsidRPr="00E929D6">
        <w:rPr>
          <w:rFonts w:ascii="宋体" w:hAnsi="宋体"/>
          <w:sz w:val="24"/>
        </w:rPr>
        <w:t>索赔的条件和机会</w:t>
      </w:r>
      <w:r w:rsidRPr="00E929D6">
        <w:rPr>
          <w:rFonts w:ascii="宋体" w:hAnsi="宋体" w:hint="eastAsia"/>
          <w:sz w:val="24"/>
        </w:rPr>
        <w:t>。</w:t>
      </w:r>
    </w:p>
    <w:p w:rsidR="00A25A5C" w:rsidRPr="00E929D6" w:rsidRDefault="00A25A5C" w:rsidP="00A25A5C">
      <w:pPr>
        <w:pStyle w:val="205"/>
        <w:spacing w:beforeLines="0" w:before="0"/>
        <w:ind w:left="5250" w:firstLine="482"/>
        <w:rPr>
          <w:b/>
          <w:szCs w:val="24"/>
        </w:rPr>
      </w:pPr>
      <w:bookmarkStart w:id="2580" w:name="_Toc101923611"/>
      <w:r w:rsidRPr="00E929D6">
        <w:rPr>
          <w:rFonts w:hint="eastAsia"/>
          <w:b/>
          <w:szCs w:val="24"/>
        </w:rPr>
        <w:t>施工安全控制</w:t>
      </w:r>
      <w:bookmarkEnd w:id="2580"/>
      <w:r w:rsidRPr="00E929D6">
        <w:rPr>
          <w:rFonts w:hint="eastAsia"/>
          <w:b/>
          <w:szCs w:val="24"/>
        </w:rPr>
        <w:t>：</w:t>
      </w:r>
    </w:p>
    <w:p w:rsidR="00A25A5C" w:rsidRPr="00E929D6" w:rsidRDefault="00A25A5C" w:rsidP="00D119E5">
      <w:pPr>
        <w:numPr>
          <w:ilvl w:val="0"/>
          <w:numId w:val="154"/>
        </w:numPr>
        <w:tabs>
          <w:tab w:val="clear" w:pos="845"/>
        </w:tabs>
        <w:spacing w:line="360" w:lineRule="auto"/>
        <w:ind w:left="0" w:firstLineChars="200" w:firstLine="480"/>
        <w:rPr>
          <w:rFonts w:ascii="宋体" w:hAnsi="宋体"/>
          <w:sz w:val="24"/>
        </w:rPr>
      </w:pPr>
      <w:bookmarkStart w:id="2581" w:name="_Toc89679480"/>
      <w:bookmarkStart w:id="2582" w:name="_Toc89943888"/>
      <w:r w:rsidRPr="00E929D6">
        <w:rPr>
          <w:rFonts w:ascii="宋体" w:hAnsi="宋体"/>
          <w:sz w:val="24"/>
        </w:rPr>
        <w:t>保证施工实施安全</w:t>
      </w:r>
      <w:bookmarkEnd w:id="2581"/>
      <w:bookmarkEnd w:id="2582"/>
    </w:p>
    <w:p w:rsidR="00A25A5C" w:rsidRPr="00E929D6" w:rsidRDefault="00A25A5C" w:rsidP="00D119E5">
      <w:pPr>
        <w:numPr>
          <w:ilvl w:val="0"/>
          <w:numId w:val="144"/>
        </w:numPr>
        <w:tabs>
          <w:tab w:val="clear" w:pos="840"/>
        </w:tabs>
        <w:spacing w:line="360" w:lineRule="auto"/>
        <w:ind w:left="0" w:firstLineChars="200" w:firstLine="480"/>
        <w:rPr>
          <w:rFonts w:ascii="宋体" w:hAnsi="宋体"/>
          <w:sz w:val="24"/>
        </w:rPr>
      </w:pPr>
      <w:r w:rsidRPr="00E929D6">
        <w:rPr>
          <w:rFonts w:ascii="宋体" w:hAnsi="宋体"/>
          <w:sz w:val="24"/>
        </w:rPr>
        <w:t>施工人员进入施工现场前，进行安全生产教育，并在每次调度会上，都将安全生产放到议事日程上，做到处处不忘安全生产，时刻注意安全生产</w:t>
      </w:r>
      <w:r w:rsidRPr="00E929D6">
        <w:rPr>
          <w:rFonts w:ascii="宋体" w:hAnsi="宋体" w:hint="eastAsia"/>
          <w:sz w:val="24"/>
        </w:rPr>
        <w:t>；</w:t>
      </w:r>
    </w:p>
    <w:p w:rsidR="00A25A5C" w:rsidRPr="00E929D6" w:rsidRDefault="00A25A5C" w:rsidP="00D119E5">
      <w:pPr>
        <w:numPr>
          <w:ilvl w:val="0"/>
          <w:numId w:val="144"/>
        </w:numPr>
        <w:tabs>
          <w:tab w:val="clear" w:pos="840"/>
        </w:tabs>
        <w:spacing w:line="360" w:lineRule="auto"/>
        <w:ind w:left="0" w:firstLineChars="200" w:firstLine="480"/>
        <w:rPr>
          <w:rFonts w:ascii="宋体" w:hAnsi="宋体"/>
          <w:sz w:val="24"/>
        </w:rPr>
      </w:pPr>
      <w:r w:rsidRPr="00E929D6">
        <w:rPr>
          <w:rFonts w:ascii="宋体" w:hAnsi="宋体"/>
          <w:sz w:val="24"/>
        </w:rPr>
        <w:t>施工现场工作人员必须严格按照安全生产、文明施工的要求，积极推行施工现场的标准化管理，按施工组织设计，科学组织施工</w:t>
      </w:r>
      <w:r w:rsidRPr="00E929D6">
        <w:rPr>
          <w:rFonts w:ascii="宋体" w:hAnsi="宋体" w:hint="eastAsia"/>
          <w:sz w:val="24"/>
        </w:rPr>
        <w:t>；</w:t>
      </w:r>
    </w:p>
    <w:p w:rsidR="00A25A5C" w:rsidRPr="00E929D6" w:rsidRDefault="00A25A5C" w:rsidP="00D119E5">
      <w:pPr>
        <w:numPr>
          <w:ilvl w:val="0"/>
          <w:numId w:val="144"/>
        </w:numPr>
        <w:tabs>
          <w:tab w:val="clear" w:pos="840"/>
        </w:tabs>
        <w:spacing w:line="360" w:lineRule="auto"/>
        <w:ind w:left="0" w:firstLineChars="200" w:firstLine="480"/>
        <w:rPr>
          <w:rFonts w:ascii="宋体" w:hAnsi="宋体"/>
          <w:sz w:val="24"/>
        </w:rPr>
      </w:pPr>
      <w:r w:rsidRPr="00E929D6">
        <w:rPr>
          <w:rFonts w:ascii="宋体" w:hAnsi="宋体"/>
          <w:sz w:val="24"/>
        </w:rPr>
        <w:t>按照施工总平面图设置临时设施，严禁侵占场内道路及安全防护等设施。</w:t>
      </w:r>
    </w:p>
    <w:p w:rsidR="00A25A5C" w:rsidRPr="00E929D6" w:rsidRDefault="00A25A5C" w:rsidP="00D119E5">
      <w:pPr>
        <w:numPr>
          <w:ilvl w:val="0"/>
          <w:numId w:val="144"/>
        </w:numPr>
        <w:tabs>
          <w:tab w:val="clear" w:pos="840"/>
        </w:tabs>
        <w:spacing w:line="360" w:lineRule="auto"/>
        <w:ind w:left="0" w:firstLineChars="200" w:firstLine="480"/>
        <w:rPr>
          <w:rFonts w:ascii="宋体" w:hAnsi="宋体"/>
          <w:sz w:val="24"/>
        </w:rPr>
      </w:pPr>
      <w:r w:rsidRPr="00E929D6">
        <w:rPr>
          <w:rFonts w:ascii="宋体" w:hAnsi="宋体"/>
          <w:sz w:val="24"/>
        </w:rPr>
        <w:t>施工现场全体人员必须严格执行《建筑安装工程安全技术规程》和《建筑安装工人安全技术操作规程》</w:t>
      </w:r>
      <w:r w:rsidRPr="00E929D6">
        <w:rPr>
          <w:rFonts w:ascii="宋体" w:hAnsi="宋体" w:hint="eastAsia"/>
          <w:sz w:val="24"/>
        </w:rPr>
        <w:t>；</w:t>
      </w:r>
    </w:p>
    <w:p w:rsidR="00A25A5C" w:rsidRPr="00E929D6" w:rsidRDefault="00A25A5C" w:rsidP="00D119E5">
      <w:pPr>
        <w:numPr>
          <w:ilvl w:val="0"/>
          <w:numId w:val="144"/>
        </w:numPr>
        <w:tabs>
          <w:tab w:val="clear" w:pos="840"/>
        </w:tabs>
        <w:spacing w:line="360" w:lineRule="auto"/>
        <w:ind w:left="0" w:firstLineChars="200" w:firstLine="480"/>
        <w:rPr>
          <w:rFonts w:ascii="宋体" w:hAnsi="宋体"/>
          <w:sz w:val="24"/>
        </w:rPr>
      </w:pPr>
      <w:r w:rsidRPr="00E929D6">
        <w:rPr>
          <w:rFonts w:ascii="宋体" w:hAnsi="宋体"/>
          <w:sz w:val="24"/>
        </w:rPr>
        <w:t>施工人员应正确使用劳动保护用品，进入施工现场必须戴安全帽，高处作业必须拴安全带。严格执行操作规程和施工现场的规章制度，禁止违章指挥和违章作业</w:t>
      </w:r>
      <w:r w:rsidRPr="00E929D6">
        <w:rPr>
          <w:rFonts w:ascii="宋体" w:hAnsi="宋体" w:hint="eastAsia"/>
          <w:sz w:val="24"/>
        </w:rPr>
        <w:t>；</w:t>
      </w:r>
    </w:p>
    <w:p w:rsidR="00A25A5C" w:rsidRPr="00E929D6" w:rsidRDefault="00A25A5C" w:rsidP="00D119E5">
      <w:pPr>
        <w:numPr>
          <w:ilvl w:val="0"/>
          <w:numId w:val="144"/>
        </w:numPr>
        <w:tabs>
          <w:tab w:val="clear" w:pos="840"/>
        </w:tabs>
        <w:spacing w:line="360" w:lineRule="auto"/>
        <w:ind w:left="0" w:firstLineChars="200" w:firstLine="480"/>
        <w:rPr>
          <w:rFonts w:ascii="宋体" w:hAnsi="宋体"/>
          <w:sz w:val="24"/>
        </w:rPr>
      </w:pPr>
      <w:r w:rsidRPr="00E929D6">
        <w:rPr>
          <w:rFonts w:ascii="宋体" w:hAnsi="宋体"/>
          <w:sz w:val="24"/>
        </w:rPr>
        <w:t>施工用电、现场临时电线路、设施的安装和使用必须按照建设部颁发的《施工临时用电安全技术防范》（JGJ46-88）规定操作，严禁私自拉电或带电作业</w:t>
      </w:r>
      <w:r w:rsidRPr="00E929D6">
        <w:rPr>
          <w:rFonts w:ascii="宋体" w:hAnsi="宋体" w:hint="eastAsia"/>
          <w:sz w:val="24"/>
        </w:rPr>
        <w:t>；</w:t>
      </w:r>
    </w:p>
    <w:p w:rsidR="00A25A5C" w:rsidRPr="00E929D6" w:rsidRDefault="00A25A5C" w:rsidP="00D119E5">
      <w:pPr>
        <w:numPr>
          <w:ilvl w:val="0"/>
          <w:numId w:val="144"/>
        </w:numPr>
        <w:tabs>
          <w:tab w:val="clear" w:pos="840"/>
        </w:tabs>
        <w:spacing w:line="360" w:lineRule="auto"/>
        <w:ind w:left="0" w:firstLineChars="200" w:firstLine="480"/>
        <w:rPr>
          <w:rFonts w:ascii="宋体" w:hAnsi="宋体"/>
          <w:sz w:val="24"/>
        </w:rPr>
      </w:pPr>
      <w:r w:rsidRPr="00E929D6">
        <w:rPr>
          <w:rFonts w:ascii="宋体" w:hAnsi="宋体"/>
          <w:sz w:val="24"/>
        </w:rPr>
        <w:t>使用电气设备、电动工具应有可靠保护接地，随身携带和使用的工具应搁置于顺手稳妥的地方，防发生事故伤人</w:t>
      </w:r>
      <w:r w:rsidRPr="00E929D6">
        <w:rPr>
          <w:rFonts w:ascii="宋体" w:hAnsi="宋体" w:hint="eastAsia"/>
          <w:sz w:val="24"/>
        </w:rPr>
        <w:t>；</w:t>
      </w:r>
    </w:p>
    <w:p w:rsidR="00A25A5C" w:rsidRPr="00E929D6" w:rsidRDefault="00A25A5C" w:rsidP="00D119E5">
      <w:pPr>
        <w:numPr>
          <w:ilvl w:val="0"/>
          <w:numId w:val="144"/>
        </w:numPr>
        <w:tabs>
          <w:tab w:val="clear" w:pos="840"/>
        </w:tabs>
        <w:spacing w:line="360" w:lineRule="auto"/>
        <w:ind w:left="0" w:firstLineChars="200" w:firstLine="480"/>
        <w:rPr>
          <w:rFonts w:ascii="宋体" w:hAnsi="宋体"/>
          <w:sz w:val="24"/>
        </w:rPr>
      </w:pPr>
      <w:r w:rsidRPr="00E929D6">
        <w:rPr>
          <w:rFonts w:ascii="宋体" w:hAnsi="宋体"/>
          <w:sz w:val="24"/>
        </w:rPr>
        <w:t>高处作业必须设置防护措施，并符合JGJ80-91《建筑施工高处作业安全技术规范》的要求</w:t>
      </w:r>
      <w:r w:rsidRPr="00E929D6">
        <w:rPr>
          <w:rFonts w:ascii="宋体" w:hAnsi="宋体" w:hint="eastAsia"/>
          <w:sz w:val="24"/>
        </w:rPr>
        <w:t>；</w:t>
      </w:r>
    </w:p>
    <w:p w:rsidR="00A25A5C" w:rsidRPr="00E929D6" w:rsidRDefault="00A25A5C" w:rsidP="00D119E5">
      <w:pPr>
        <w:numPr>
          <w:ilvl w:val="0"/>
          <w:numId w:val="144"/>
        </w:numPr>
        <w:tabs>
          <w:tab w:val="clear" w:pos="840"/>
        </w:tabs>
        <w:spacing w:line="360" w:lineRule="auto"/>
        <w:ind w:left="0" w:firstLineChars="200" w:firstLine="480"/>
        <w:rPr>
          <w:rFonts w:ascii="宋体" w:hAnsi="宋体"/>
          <w:sz w:val="24"/>
        </w:rPr>
      </w:pPr>
      <w:r w:rsidRPr="00E929D6">
        <w:rPr>
          <w:rFonts w:ascii="宋体" w:hAnsi="宋体"/>
          <w:sz w:val="24"/>
        </w:rPr>
        <w:t>人字梯距梯脚40</w:t>
      </w:r>
      <w:smartTag w:uri="urn:schemas-microsoft-com:office:smarttags" w:element="chmetcnv">
        <w:smartTagPr>
          <w:attr w:name="UnitName" w:val="cm"/>
          <w:attr w:name="SourceValue" w:val="60"/>
          <w:attr w:name="HasSpace" w:val="False"/>
          <w:attr w:name="Negative" w:val="True"/>
          <w:attr w:name="NumberType" w:val="1"/>
          <w:attr w:name="TCSC" w:val="0"/>
        </w:smartTagPr>
        <w:r w:rsidRPr="00E929D6">
          <w:rPr>
            <w:rFonts w:ascii="宋体" w:hAnsi="宋体"/>
            <w:sz w:val="24"/>
          </w:rPr>
          <w:t>-60cm</w:t>
        </w:r>
      </w:smartTag>
      <w:r w:rsidRPr="00E929D6">
        <w:rPr>
          <w:rFonts w:ascii="宋体" w:hAnsi="宋体"/>
          <w:sz w:val="24"/>
        </w:rPr>
        <w:t>处要设拉绳，施工中，不准站在梯子最上一层工作，且严禁在这上面放工具和材料</w:t>
      </w:r>
      <w:r w:rsidRPr="00E929D6">
        <w:rPr>
          <w:rFonts w:ascii="宋体" w:hAnsi="宋体" w:hint="eastAsia"/>
          <w:sz w:val="24"/>
        </w:rPr>
        <w:t>；</w:t>
      </w:r>
    </w:p>
    <w:p w:rsidR="00A25A5C" w:rsidRPr="00E929D6" w:rsidRDefault="00A25A5C" w:rsidP="00D119E5">
      <w:pPr>
        <w:numPr>
          <w:ilvl w:val="0"/>
          <w:numId w:val="144"/>
        </w:numPr>
        <w:tabs>
          <w:tab w:val="clear" w:pos="840"/>
        </w:tabs>
        <w:spacing w:line="360" w:lineRule="auto"/>
        <w:ind w:left="0" w:firstLineChars="200" w:firstLine="480"/>
        <w:rPr>
          <w:rFonts w:ascii="宋体" w:hAnsi="宋体"/>
          <w:sz w:val="24"/>
        </w:rPr>
      </w:pPr>
      <w:r w:rsidRPr="00E929D6">
        <w:rPr>
          <w:rFonts w:ascii="宋体" w:hAnsi="宋体"/>
          <w:sz w:val="24"/>
        </w:rPr>
        <w:t>吊装作业时，机具、吊索必须先经严格检查，不合格的禁用，防止发生事故</w:t>
      </w:r>
      <w:r w:rsidRPr="00E929D6">
        <w:rPr>
          <w:rFonts w:ascii="宋体" w:hAnsi="宋体" w:hint="eastAsia"/>
          <w:sz w:val="24"/>
        </w:rPr>
        <w:t>；</w:t>
      </w:r>
    </w:p>
    <w:p w:rsidR="00A25A5C" w:rsidRPr="00E929D6" w:rsidRDefault="00A25A5C" w:rsidP="00D119E5">
      <w:pPr>
        <w:numPr>
          <w:ilvl w:val="0"/>
          <w:numId w:val="144"/>
        </w:numPr>
        <w:tabs>
          <w:tab w:val="clear" w:pos="840"/>
        </w:tabs>
        <w:spacing w:line="360" w:lineRule="auto"/>
        <w:ind w:left="0" w:firstLineChars="200" w:firstLine="480"/>
        <w:rPr>
          <w:rFonts w:ascii="宋体" w:hAnsi="宋体"/>
          <w:sz w:val="24"/>
        </w:rPr>
      </w:pPr>
      <w:r w:rsidRPr="00E929D6">
        <w:rPr>
          <w:rFonts w:ascii="宋体" w:hAnsi="宋体"/>
          <w:sz w:val="24"/>
        </w:rPr>
        <w:t>立杆时，应有统一指挥，紧密配合，防止杆身摆动，在杆上作业时，应系好安全绳</w:t>
      </w:r>
      <w:r w:rsidRPr="00E929D6">
        <w:rPr>
          <w:rFonts w:ascii="宋体" w:hAnsi="宋体" w:hint="eastAsia"/>
          <w:sz w:val="24"/>
        </w:rPr>
        <w:t>；</w:t>
      </w:r>
    </w:p>
    <w:p w:rsidR="00A25A5C" w:rsidRPr="00E929D6" w:rsidRDefault="00A25A5C" w:rsidP="00D119E5">
      <w:pPr>
        <w:numPr>
          <w:ilvl w:val="0"/>
          <w:numId w:val="144"/>
        </w:numPr>
        <w:tabs>
          <w:tab w:val="clear" w:pos="840"/>
        </w:tabs>
        <w:spacing w:line="360" w:lineRule="auto"/>
        <w:ind w:left="0" w:firstLineChars="200" w:firstLine="480"/>
        <w:rPr>
          <w:rFonts w:ascii="宋体" w:hAnsi="宋体"/>
          <w:sz w:val="24"/>
        </w:rPr>
      </w:pPr>
      <w:r w:rsidRPr="00E929D6">
        <w:rPr>
          <w:rFonts w:ascii="宋体" w:hAnsi="宋体"/>
          <w:sz w:val="24"/>
        </w:rPr>
        <w:t>安全生产领导小组负责现场施工技术安全的检查和督促工作，并做好记录。</w:t>
      </w:r>
    </w:p>
    <w:p w:rsidR="00A25A5C" w:rsidRPr="00E929D6" w:rsidRDefault="00A25A5C" w:rsidP="00D119E5">
      <w:pPr>
        <w:numPr>
          <w:ilvl w:val="0"/>
          <w:numId w:val="154"/>
        </w:numPr>
        <w:tabs>
          <w:tab w:val="clear" w:pos="845"/>
        </w:tabs>
        <w:spacing w:line="360" w:lineRule="auto"/>
        <w:ind w:left="0" w:firstLineChars="200" w:firstLine="480"/>
        <w:rPr>
          <w:rFonts w:ascii="宋体" w:hAnsi="宋体"/>
          <w:sz w:val="24"/>
        </w:rPr>
      </w:pPr>
      <w:bookmarkStart w:id="2583" w:name="_Toc89679481"/>
      <w:bookmarkStart w:id="2584" w:name="_Toc89943889"/>
      <w:r w:rsidRPr="00E929D6">
        <w:rPr>
          <w:rFonts w:ascii="宋体" w:hAnsi="宋体" w:hint="eastAsia"/>
          <w:sz w:val="24"/>
        </w:rPr>
        <w:t>防火安全措施</w:t>
      </w:r>
      <w:bookmarkEnd w:id="2583"/>
      <w:bookmarkEnd w:id="2584"/>
    </w:p>
    <w:p w:rsidR="00A25A5C" w:rsidRPr="00E929D6" w:rsidRDefault="00A25A5C" w:rsidP="00D119E5">
      <w:pPr>
        <w:numPr>
          <w:ilvl w:val="0"/>
          <w:numId w:val="144"/>
        </w:numPr>
        <w:tabs>
          <w:tab w:val="clear" w:pos="840"/>
        </w:tabs>
        <w:spacing w:line="360" w:lineRule="auto"/>
        <w:ind w:left="0" w:firstLineChars="200" w:firstLine="480"/>
        <w:rPr>
          <w:rFonts w:ascii="宋体" w:hAnsi="宋体"/>
          <w:sz w:val="24"/>
        </w:rPr>
      </w:pPr>
      <w:r w:rsidRPr="00E929D6">
        <w:rPr>
          <w:rFonts w:ascii="宋体" w:hAnsi="宋体" w:hint="eastAsia"/>
          <w:sz w:val="24"/>
        </w:rPr>
        <w:t>工地项目管理设防火责任人建立完善的安全防火责任制；</w:t>
      </w:r>
    </w:p>
    <w:p w:rsidR="00A25A5C" w:rsidRPr="00E929D6" w:rsidRDefault="00A25A5C" w:rsidP="00D119E5">
      <w:pPr>
        <w:numPr>
          <w:ilvl w:val="0"/>
          <w:numId w:val="144"/>
        </w:numPr>
        <w:tabs>
          <w:tab w:val="clear" w:pos="840"/>
        </w:tabs>
        <w:spacing w:line="360" w:lineRule="auto"/>
        <w:ind w:left="0" w:firstLineChars="200" w:firstLine="480"/>
        <w:rPr>
          <w:rFonts w:ascii="宋体" w:hAnsi="宋体"/>
          <w:sz w:val="24"/>
        </w:rPr>
      </w:pPr>
      <w:r w:rsidRPr="00E929D6">
        <w:rPr>
          <w:rFonts w:ascii="宋体" w:hAnsi="宋体" w:hint="eastAsia"/>
          <w:sz w:val="24"/>
        </w:rPr>
        <w:t>消防灭火器材必须按规定配置足够，定期检查有效性，并放置在明显的地方；</w:t>
      </w:r>
    </w:p>
    <w:p w:rsidR="00A25A5C" w:rsidRPr="00E929D6" w:rsidRDefault="00A25A5C" w:rsidP="00D119E5">
      <w:pPr>
        <w:numPr>
          <w:ilvl w:val="0"/>
          <w:numId w:val="144"/>
        </w:numPr>
        <w:tabs>
          <w:tab w:val="clear" w:pos="840"/>
        </w:tabs>
        <w:spacing w:line="360" w:lineRule="auto"/>
        <w:ind w:left="0" w:firstLineChars="200" w:firstLine="480"/>
        <w:rPr>
          <w:rFonts w:ascii="宋体" w:hAnsi="宋体"/>
          <w:sz w:val="24"/>
        </w:rPr>
      </w:pPr>
      <w:r w:rsidRPr="00E929D6">
        <w:rPr>
          <w:rFonts w:ascii="宋体" w:hAnsi="宋体" w:hint="eastAsia"/>
          <w:sz w:val="24"/>
        </w:rPr>
        <w:t>施工现场应边施工，边清理，收工时，应再打扫一遍，确保施工现场整洁有序；</w:t>
      </w:r>
    </w:p>
    <w:p w:rsidR="00A25A5C" w:rsidRPr="00E929D6" w:rsidRDefault="00A25A5C" w:rsidP="00D119E5">
      <w:pPr>
        <w:numPr>
          <w:ilvl w:val="0"/>
          <w:numId w:val="144"/>
        </w:numPr>
        <w:tabs>
          <w:tab w:val="clear" w:pos="840"/>
        </w:tabs>
        <w:spacing w:line="360" w:lineRule="auto"/>
        <w:ind w:left="0" w:firstLineChars="200" w:firstLine="480"/>
        <w:rPr>
          <w:rFonts w:ascii="宋体" w:hAnsi="宋体"/>
          <w:sz w:val="24"/>
        </w:rPr>
      </w:pPr>
      <w:r w:rsidRPr="00E929D6">
        <w:rPr>
          <w:rFonts w:ascii="宋体" w:hAnsi="宋体" w:hint="eastAsia"/>
          <w:sz w:val="24"/>
        </w:rPr>
        <w:t>施工现场严禁吸烟，凡有焊接构件的都要与甲方协商作好防火工作，配备灭火用水或来火器，焊完下班前检查是否留下火种，及时清理；</w:t>
      </w:r>
    </w:p>
    <w:p w:rsidR="00A25A5C" w:rsidRPr="00E929D6" w:rsidRDefault="00A25A5C" w:rsidP="00D119E5">
      <w:pPr>
        <w:numPr>
          <w:ilvl w:val="0"/>
          <w:numId w:val="144"/>
        </w:numPr>
        <w:tabs>
          <w:tab w:val="clear" w:pos="840"/>
        </w:tabs>
        <w:spacing w:line="360" w:lineRule="auto"/>
        <w:ind w:left="0" w:firstLineChars="200" w:firstLine="480"/>
        <w:rPr>
          <w:rFonts w:ascii="宋体" w:hAnsi="宋体"/>
          <w:sz w:val="24"/>
        </w:rPr>
      </w:pPr>
      <w:r w:rsidRPr="00E929D6">
        <w:rPr>
          <w:rFonts w:ascii="宋体" w:hAnsi="宋体" w:hint="eastAsia"/>
          <w:sz w:val="24"/>
        </w:rPr>
        <w:t>经常检查电线电缆，防止绝缘老化漏电或短路而引起火灾及触电事故。</w:t>
      </w:r>
    </w:p>
    <w:p w:rsidR="00A25A5C" w:rsidRPr="00E929D6" w:rsidRDefault="00A25A5C" w:rsidP="00D119E5">
      <w:pPr>
        <w:numPr>
          <w:ilvl w:val="0"/>
          <w:numId w:val="154"/>
        </w:numPr>
        <w:tabs>
          <w:tab w:val="clear" w:pos="845"/>
        </w:tabs>
        <w:spacing w:line="360" w:lineRule="auto"/>
        <w:ind w:left="0" w:firstLineChars="200" w:firstLine="480"/>
        <w:rPr>
          <w:rFonts w:ascii="宋体" w:hAnsi="宋体"/>
          <w:sz w:val="24"/>
        </w:rPr>
      </w:pPr>
      <w:bookmarkStart w:id="2585" w:name="_Toc89679482"/>
      <w:bookmarkStart w:id="2586" w:name="_Toc89943890"/>
      <w:r w:rsidRPr="00E929D6">
        <w:rPr>
          <w:rFonts w:ascii="宋体" w:hAnsi="宋体" w:hint="eastAsia"/>
          <w:sz w:val="24"/>
        </w:rPr>
        <w:t>用电安全</w:t>
      </w:r>
      <w:bookmarkEnd w:id="2585"/>
      <w:bookmarkEnd w:id="2586"/>
    </w:p>
    <w:p w:rsidR="00A25A5C" w:rsidRPr="00E929D6" w:rsidRDefault="00A25A5C" w:rsidP="00D119E5">
      <w:pPr>
        <w:numPr>
          <w:ilvl w:val="0"/>
          <w:numId w:val="144"/>
        </w:numPr>
        <w:tabs>
          <w:tab w:val="clear" w:pos="840"/>
        </w:tabs>
        <w:spacing w:line="360" w:lineRule="auto"/>
        <w:ind w:left="0" w:firstLineChars="200" w:firstLine="480"/>
        <w:rPr>
          <w:rFonts w:ascii="宋体" w:hAnsi="宋体"/>
          <w:sz w:val="24"/>
        </w:rPr>
      </w:pPr>
      <w:r w:rsidRPr="00E929D6">
        <w:rPr>
          <w:rFonts w:ascii="宋体" w:hAnsi="宋体" w:hint="eastAsia"/>
          <w:sz w:val="24"/>
        </w:rPr>
        <w:t>仔细检查在工作区域内是否存在潜在的危险，比如电源未接地、电源接地不可靠，地面潮湿等；</w:t>
      </w:r>
    </w:p>
    <w:p w:rsidR="00A25A5C" w:rsidRPr="00E929D6" w:rsidRDefault="00A25A5C" w:rsidP="00D119E5">
      <w:pPr>
        <w:numPr>
          <w:ilvl w:val="0"/>
          <w:numId w:val="144"/>
        </w:numPr>
        <w:tabs>
          <w:tab w:val="clear" w:pos="840"/>
        </w:tabs>
        <w:spacing w:line="360" w:lineRule="auto"/>
        <w:ind w:left="0" w:firstLineChars="200" w:firstLine="480"/>
        <w:rPr>
          <w:rFonts w:ascii="宋体" w:hAnsi="宋体"/>
          <w:sz w:val="24"/>
        </w:rPr>
      </w:pPr>
      <w:r w:rsidRPr="00E929D6">
        <w:rPr>
          <w:rFonts w:ascii="宋体" w:hAnsi="宋体" w:hint="eastAsia"/>
          <w:sz w:val="24"/>
        </w:rPr>
        <w:t>在设备安装前，要知道设备安装所属区域的紧急电源开关的位置，当发生意外时，要先切断电源开关；</w:t>
      </w:r>
    </w:p>
    <w:p w:rsidR="00A25A5C" w:rsidRPr="00E929D6" w:rsidRDefault="00A25A5C" w:rsidP="00D119E5">
      <w:pPr>
        <w:numPr>
          <w:ilvl w:val="0"/>
          <w:numId w:val="144"/>
        </w:numPr>
        <w:tabs>
          <w:tab w:val="clear" w:pos="840"/>
        </w:tabs>
        <w:spacing w:line="360" w:lineRule="auto"/>
        <w:ind w:left="0" w:firstLineChars="200" w:firstLine="480"/>
        <w:rPr>
          <w:rFonts w:ascii="宋体" w:hAnsi="宋体"/>
          <w:sz w:val="24"/>
        </w:rPr>
      </w:pPr>
      <w:r w:rsidRPr="00E929D6">
        <w:rPr>
          <w:rFonts w:ascii="宋体" w:hAnsi="宋体" w:hint="eastAsia"/>
          <w:sz w:val="24"/>
        </w:rPr>
        <w:t>在移动有源设备前一定要拔掉所有电源线和外部电缆；</w:t>
      </w:r>
    </w:p>
    <w:p w:rsidR="00A25A5C" w:rsidRPr="00E929D6" w:rsidRDefault="00A25A5C" w:rsidP="00D119E5">
      <w:pPr>
        <w:numPr>
          <w:ilvl w:val="0"/>
          <w:numId w:val="144"/>
        </w:numPr>
        <w:tabs>
          <w:tab w:val="clear" w:pos="840"/>
        </w:tabs>
        <w:spacing w:line="360" w:lineRule="auto"/>
        <w:ind w:left="0" w:firstLineChars="200" w:firstLine="480"/>
        <w:rPr>
          <w:rFonts w:ascii="宋体" w:hAnsi="宋体"/>
          <w:sz w:val="24"/>
        </w:rPr>
      </w:pPr>
      <w:r w:rsidRPr="00E929D6">
        <w:rPr>
          <w:rFonts w:ascii="宋体" w:hAnsi="宋体" w:hint="eastAsia"/>
          <w:sz w:val="24"/>
        </w:rPr>
        <w:t>尽量不要一个人进行带电维护；</w:t>
      </w:r>
    </w:p>
    <w:p w:rsidR="00A25A5C" w:rsidRPr="00E929D6" w:rsidRDefault="00A25A5C" w:rsidP="00D119E5">
      <w:pPr>
        <w:numPr>
          <w:ilvl w:val="0"/>
          <w:numId w:val="144"/>
        </w:numPr>
        <w:tabs>
          <w:tab w:val="clear" w:pos="840"/>
        </w:tabs>
        <w:spacing w:line="360" w:lineRule="auto"/>
        <w:ind w:left="0" w:firstLineChars="200" w:firstLine="480"/>
        <w:rPr>
          <w:rFonts w:ascii="宋体" w:hAnsi="宋体"/>
          <w:sz w:val="24"/>
        </w:rPr>
      </w:pPr>
      <w:r w:rsidRPr="00E929D6">
        <w:rPr>
          <w:rFonts w:ascii="宋体" w:hAnsi="宋体" w:hint="eastAsia"/>
          <w:sz w:val="24"/>
        </w:rPr>
        <w:t>需要关闭电源时，不要设想电源已经关掉，一定要仔细检查，确认；</w:t>
      </w:r>
    </w:p>
    <w:p w:rsidR="00A25A5C" w:rsidRPr="00E929D6" w:rsidRDefault="00A25A5C" w:rsidP="00D119E5">
      <w:pPr>
        <w:numPr>
          <w:ilvl w:val="0"/>
          <w:numId w:val="144"/>
        </w:numPr>
        <w:tabs>
          <w:tab w:val="clear" w:pos="840"/>
        </w:tabs>
        <w:spacing w:line="360" w:lineRule="auto"/>
        <w:ind w:left="0" w:firstLineChars="200" w:firstLine="480"/>
        <w:rPr>
          <w:rFonts w:ascii="宋体" w:hAnsi="宋体"/>
          <w:sz w:val="24"/>
        </w:rPr>
      </w:pPr>
      <w:r w:rsidRPr="00E929D6">
        <w:rPr>
          <w:rFonts w:ascii="宋体" w:hAnsi="宋体" w:hint="eastAsia"/>
          <w:sz w:val="24"/>
        </w:rPr>
        <w:t>严禁将设备、仪器放置在潮湿的地方，也不要让液体进入设备内；</w:t>
      </w:r>
    </w:p>
    <w:p w:rsidR="00A25A5C" w:rsidRPr="00E929D6" w:rsidRDefault="00A25A5C" w:rsidP="00D119E5">
      <w:pPr>
        <w:numPr>
          <w:ilvl w:val="0"/>
          <w:numId w:val="144"/>
        </w:numPr>
        <w:tabs>
          <w:tab w:val="clear" w:pos="840"/>
        </w:tabs>
        <w:spacing w:line="360" w:lineRule="auto"/>
        <w:ind w:left="0" w:firstLineChars="200" w:firstLine="480"/>
        <w:rPr>
          <w:rFonts w:ascii="宋体" w:hAnsi="宋体"/>
          <w:sz w:val="24"/>
        </w:rPr>
      </w:pPr>
      <w:r w:rsidRPr="00E929D6">
        <w:rPr>
          <w:rFonts w:ascii="宋体" w:hAnsi="宋体" w:hint="eastAsia"/>
          <w:sz w:val="24"/>
        </w:rPr>
        <w:t>在安装该类设备的部件，特别是电路板时，必须佩带防静电手腕；</w:t>
      </w:r>
    </w:p>
    <w:p w:rsidR="00A25A5C" w:rsidRPr="00E929D6" w:rsidRDefault="00A25A5C" w:rsidP="00D119E5">
      <w:pPr>
        <w:numPr>
          <w:ilvl w:val="0"/>
          <w:numId w:val="144"/>
        </w:numPr>
        <w:tabs>
          <w:tab w:val="clear" w:pos="840"/>
        </w:tabs>
        <w:spacing w:line="360" w:lineRule="auto"/>
        <w:ind w:left="0" w:firstLineChars="200" w:firstLine="480"/>
        <w:rPr>
          <w:rFonts w:ascii="宋体" w:hAnsi="宋体"/>
          <w:sz w:val="24"/>
        </w:rPr>
      </w:pPr>
      <w:r w:rsidRPr="00E929D6">
        <w:rPr>
          <w:rFonts w:ascii="宋体" w:hAnsi="宋体" w:hint="eastAsia"/>
          <w:sz w:val="24"/>
        </w:rPr>
        <w:t>拿电路板的时候，必须是拿电路板边缘，不要接触元器件和印制电路。</w:t>
      </w:r>
    </w:p>
    <w:p w:rsidR="00A25A5C" w:rsidRPr="00E929D6" w:rsidRDefault="00A25A5C" w:rsidP="00D119E5">
      <w:pPr>
        <w:numPr>
          <w:ilvl w:val="0"/>
          <w:numId w:val="154"/>
        </w:numPr>
        <w:tabs>
          <w:tab w:val="clear" w:pos="845"/>
        </w:tabs>
        <w:spacing w:line="360" w:lineRule="auto"/>
        <w:ind w:left="0" w:firstLineChars="200" w:firstLine="480"/>
        <w:rPr>
          <w:rFonts w:ascii="宋体" w:hAnsi="宋体"/>
          <w:sz w:val="24"/>
        </w:rPr>
      </w:pPr>
      <w:bookmarkStart w:id="2587" w:name="_Toc89679483"/>
      <w:bookmarkStart w:id="2588" w:name="_Toc89943891"/>
      <w:r w:rsidRPr="00E929D6">
        <w:rPr>
          <w:rFonts w:ascii="宋体" w:hAnsi="宋体" w:hint="eastAsia"/>
          <w:sz w:val="24"/>
        </w:rPr>
        <w:t>施工质量保证措施</w:t>
      </w:r>
      <w:bookmarkEnd w:id="2587"/>
      <w:bookmarkEnd w:id="2588"/>
    </w:p>
    <w:p w:rsidR="00A25A5C" w:rsidRPr="00E929D6" w:rsidRDefault="00A25A5C" w:rsidP="00D119E5">
      <w:pPr>
        <w:numPr>
          <w:ilvl w:val="0"/>
          <w:numId w:val="144"/>
        </w:numPr>
        <w:tabs>
          <w:tab w:val="clear" w:pos="840"/>
        </w:tabs>
        <w:spacing w:line="360" w:lineRule="auto"/>
        <w:ind w:left="0" w:firstLineChars="200" w:firstLine="480"/>
        <w:rPr>
          <w:rFonts w:ascii="宋体" w:hAnsi="宋体"/>
          <w:sz w:val="24"/>
        </w:rPr>
      </w:pPr>
      <w:r w:rsidRPr="00E929D6">
        <w:rPr>
          <w:rFonts w:ascii="宋体" w:hAnsi="宋体" w:hint="eastAsia"/>
          <w:sz w:val="24"/>
        </w:rPr>
        <w:t>交接清楚、责任明确，管理到位，增强成品质量的保护意识。以面授、出工单、协议等形式明确对每道工序的保护责任并办好上下工序必要的交接手续，以提高产品的保护责任心；</w:t>
      </w:r>
    </w:p>
    <w:p w:rsidR="00A25A5C" w:rsidRPr="00E929D6" w:rsidRDefault="00A25A5C" w:rsidP="00D119E5">
      <w:pPr>
        <w:numPr>
          <w:ilvl w:val="0"/>
          <w:numId w:val="144"/>
        </w:numPr>
        <w:tabs>
          <w:tab w:val="clear" w:pos="840"/>
        </w:tabs>
        <w:spacing w:line="360" w:lineRule="auto"/>
        <w:ind w:left="0" w:firstLineChars="200" w:firstLine="480"/>
        <w:rPr>
          <w:rFonts w:ascii="宋体" w:hAnsi="宋体"/>
          <w:sz w:val="24"/>
        </w:rPr>
      </w:pPr>
      <w:r w:rsidRPr="00E929D6">
        <w:rPr>
          <w:rFonts w:ascii="宋体" w:hAnsi="宋体" w:hint="eastAsia"/>
          <w:sz w:val="24"/>
        </w:rPr>
        <w:t>要求养护的地面应保证有足够的养护期，达到设计强度后方可上人，地面完成后要加以覆盖防止色浆油漆等污染，同时设置防护措施，了止靡、砸造成缺陷，禁止在已完成的地面上拌和砂浆，揉制汕灰，市制油漆等以防地面污染；</w:t>
      </w:r>
    </w:p>
    <w:p w:rsidR="00A25A5C" w:rsidRPr="00E929D6" w:rsidRDefault="00A25A5C" w:rsidP="00D119E5">
      <w:pPr>
        <w:numPr>
          <w:ilvl w:val="0"/>
          <w:numId w:val="144"/>
        </w:numPr>
        <w:tabs>
          <w:tab w:val="clear" w:pos="840"/>
        </w:tabs>
        <w:spacing w:line="360" w:lineRule="auto"/>
        <w:ind w:left="0" w:firstLineChars="200" w:firstLine="480"/>
        <w:rPr>
          <w:rFonts w:ascii="宋体" w:hAnsi="宋体"/>
          <w:sz w:val="24"/>
        </w:rPr>
      </w:pPr>
      <w:r w:rsidRPr="00E929D6">
        <w:rPr>
          <w:rFonts w:ascii="宋体" w:hAnsi="宋体" w:hint="eastAsia"/>
          <w:sz w:val="24"/>
        </w:rPr>
        <w:t>贵重物品及半成品进场后入库堆放，应分类整齐地堆放并垫离地面；</w:t>
      </w:r>
    </w:p>
    <w:p w:rsidR="00A25A5C" w:rsidRPr="00E929D6" w:rsidRDefault="00A25A5C" w:rsidP="00D119E5">
      <w:pPr>
        <w:numPr>
          <w:ilvl w:val="0"/>
          <w:numId w:val="144"/>
        </w:numPr>
        <w:tabs>
          <w:tab w:val="clear" w:pos="840"/>
        </w:tabs>
        <w:spacing w:line="360" w:lineRule="auto"/>
        <w:ind w:left="0" w:firstLineChars="200" w:firstLine="480"/>
        <w:rPr>
          <w:rFonts w:ascii="宋体" w:hAnsi="宋体"/>
          <w:sz w:val="24"/>
        </w:rPr>
      </w:pPr>
      <w:r w:rsidRPr="00E929D6">
        <w:rPr>
          <w:rFonts w:ascii="宋体" w:hAnsi="宋体" w:hint="eastAsia"/>
          <w:sz w:val="24"/>
        </w:rPr>
        <w:t>教育工作不要在施工完成面上乱涂乱画，以免涂损，一经发现人为造成品涂损及破坏，屡教不改者，将作罚款和退场处理；</w:t>
      </w:r>
    </w:p>
    <w:p w:rsidR="00A25A5C" w:rsidRPr="00E929D6" w:rsidRDefault="00A25A5C" w:rsidP="00D119E5">
      <w:pPr>
        <w:numPr>
          <w:ilvl w:val="0"/>
          <w:numId w:val="144"/>
        </w:numPr>
        <w:tabs>
          <w:tab w:val="clear" w:pos="840"/>
        </w:tabs>
        <w:spacing w:line="360" w:lineRule="auto"/>
        <w:ind w:left="0" w:firstLineChars="200" w:firstLine="480"/>
        <w:rPr>
          <w:rFonts w:ascii="宋体" w:hAnsi="宋体"/>
          <w:sz w:val="24"/>
        </w:rPr>
      </w:pPr>
      <w:r w:rsidRPr="00E929D6">
        <w:rPr>
          <w:rFonts w:ascii="宋体" w:hAnsi="宋体" w:hint="eastAsia"/>
          <w:sz w:val="24"/>
        </w:rPr>
        <w:t>设备搬运安全；</w:t>
      </w:r>
    </w:p>
    <w:p w:rsidR="00A25A5C" w:rsidRPr="00E929D6" w:rsidRDefault="00A25A5C" w:rsidP="00D119E5">
      <w:pPr>
        <w:numPr>
          <w:ilvl w:val="0"/>
          <w:numId w:val="144"/>
        </w:numPr>
        <w:tabs>
          <w:tab w:val="clear" w:pos="840"/>
        </w:tabs>
        <w:spacing w:line="360" w:lineRule="auto"/>
        <w:ind w:left="0" w:firstLineChars="200" w:firstLine="480"/>
        <w:rPr>
          <w:rFonts w:ascii="宋体" w:hAnsi="宋体"/>
          <w:sz w:val="24"/>
        </w:rPr>
      </w:pPr>
      <w:r w:rsidRPr="00E929D6">
        <w:rPr>
          <w:rFonts w:ascii="宋体" w:hAnsi="宋体" w:hint="eastAsia"/>
          <w:sz w:val="24"/>
        </w:rPr>
        <w:t>搬运或移动设备之前要拔掉所有的外部电缆（包括电源线、信号电缆）；</w:t>
      </w:r>
    </w:p>
    <w:p w:rsidR="00A25A5C" w:rsidRPr="00E929D6" w:rsidRDefault="00A25A5C" w:rsidP="00D119E5">
      <w:pPr>
        <w:numPr>
          <w:ilvl w:val="0"/>
          <w:numId w:val="144"/>
        </w:numPr>
        <w:tabs>
          <w:tab w:val="clear" w:pos="840"/>
        </w:tabs>
        <w:spacing w:line="360" w:lineRule="auto"/>
        <w:ind w:left="0" w:firstLineChars="200" w:firstLine="480"/>
        <w:rPr>
          <w:rFonts w:ascii="宋体" w:hAnsi="宋体"/>
          <w:sz w:val="24"/>
        </w:rPr>
      </w:pPr>
      <w:r w:rsidRPr="00E929D6">
        <w:rPr>
          <w:rFonts w:ascii="宋体" w:hAnsi="宋体" w:hint="eastAsia"/>
          <w:sz w:val="24"/>
        </w:rPr>
        <w:t>重型设备一定确保多人搬运；</w:t>
      </w:r>
    </w:p>
    <w:p w:rsidR="00A25A5C" w:rsidRPr="00E929D6" w:rsidRDefault="00A25A5C" w:rsidP="00D119E5">
      <w:pPr>
        <w:numPr>
          <w:ilvl w:val="0"/>
          <w:numId w:val="144"/>
        </w:numPr>
        <w:tabs>
          <w:tab w:val="clear" w:pos="840"/>
        </w:tabs>
        <w:spacing w:line="360" w:lineRule="auto"/>
        <w:ind w:left="0" w:firstLineChars="200" w:firstLine="480"/>
        <w:rPr>
          <w:rFonts w:ascii="宋体" w:hAnsi="宋体"/>
          <w:sz w:val="24"/>
        </w:rPr>
      </w:pPr>
      <w:r w:rsidRPr="00E929D6">
        <w:rPr>
          <w:rFonts w:ascii="宋体" w:hAnsi="宋体" w:hint="eastAsia"/>
          <w:sz w:val="24"/>
        </w:rPr>
        <w:t>搬运设备时，用力要均匀、缓慢；</w:t>
      </w:r>
    </w:p>
    <w:p w:rsidR="00A25A5C" w:rsidRPr="00E929D6" w:rsidRDefault="00A25A5C" w:rsidP="00D119E5">
      <w:pPr>
        <w:numPr>
          <w:ilvl w:val="0"/>
          <w:numId w:val="144"/>
        </w:numPr>
        <w:tabs>
          <w:tab w:val="clear" w:pos="840"/>
        </w:tabs>
        <w:spacing w:line="360" w:lineRule="auto"/>
        <w:ind w:left="0" w:firstLineChars="200" w:firstLine="480"/>
        <w:rPr>
          <w:rFonts w:ascii="宋体" w:hAnsi="宋体"/>
          <w:sz w:val="24"/>
        </w:rPr>
      </w:pPr>
      <w:r w:rsidRPr="00E929D6">
        <w:rPr>
          <w:rFonts w:ascii="宋体" w:hAnsi="宋体" w:hint="eastAsia"/>
          <w:sz w:val="24"/>
        </w:rPr>
        <w:t>搬运时步伐要稳，并注意保持身体的平衡，多人搬运时的步调要一致；</w:t>
      </w:r>
    </w:p>
    <w:p w:rsidR="00A25A5C" w:rsidRPr="00E929D6" w:rsidRDefault="00A25A5C" w:rsidP="00D119E5">
      <w:pPr>
        <w:numPr>
          <w:ilvl w:val="0"/>
          <w:numId w:val="144"/>
        </w:numPr>
        <w:tabs>
          <w:tab w:val="clear" w:pos="840"/>
        </w:tabs>
        <w:spacing w:line="360" w:lineRule="auto"/>
        <w:ind w:left="0" w:firstLineChars="200" w:firstLine="480"/>
        <w:rPr>
          <w:rFonts w:ascii="宋体" w:hAnsi="宋体"/>
          <w:sz w:val="24"/>
        </w:rPr>
      </w:pPr>
      <w:r w:rsidRPr="00E929D6">
        <w:rPr>
          <w:rFonts w:ascii="宋体" w:hAnsi="宋体" w:hint="eastAsia"/>
          <w:sz w:val="24"/>
        </w:rPr>
        <w:t>配备后备劳动力，保证施工的延续性。</w:t>
      </w:r>
    </w:p>
    <w:p w:rsidR="00A25A5C" w:rsidRPr="00E929D6" w:rsidRDefault="00A25A5C" w:rsidP="00D119E5">
      <w:pPr>
        <w:numPr>
          <w:ilvl w:val="0"/>
          <w:numId w:val="154"/>
        </w:numPr>
        <w:tabs>
          <w:tab w:val="clear" w:pos="845"/>
        </w:tabs>
        <w:spacing w:line="360" w:lineRule="auto"/>
        <w:ind w:left="0" w:firstLineChars="200" w:firstLine="480"/>
        <w:rPr>
          <w:rFonts w:ascii="宋体" w:hAnsi="宋体"/>
          <w:sz w:val="24"/>
        </w:rPr>
      </w:pPr>
      <w:bookmarkStart w:id="2589" w:name="_Toc89679484"/>
      <w:bookmarkStart w:id="2590" w:name="_Toc89943892"/>
      <w:r w:rsidRPr="00E929D6">
        <w:rPr>
          <w:rFonts w:ascii="宋体" w:hAnsi="宋体" w:hint="eastAsia"/>
          <w:sz w:val="24"/>
        </w:rPr>
        <w:t>文明施工措施</w:t>
      </w:r>
      <w:bookmarkEnd w:id="2589"/>
      <w:bookmarkEnd w:id="2590"/>
    </w:p>
    <w:p w:rsidR="00A25A5C" w:rsidRPr="00E929D6" w:rsidRDefault="00A25A5C" w:rsidP="00D119E5">
      <w:pPr>
        <w:numPr>
          <w:ilvl w:val="0"/>
          <w:numId w:val="144"/>
        </w:numPr>
        <w:tabs>
          <w:tab w:val="clear" w:pos="840"/>
        </w:tabs>
        <w:spacing w:line="360" w:lineRule="auto"/>
        <w:ind w:left="0" w:firstLineChars="200" w:firstLine="480"/>
        <w:rPr>
          <w:rFonts w:ascii="宋体" w:hAnsi="宋体"/>
          <w:sz w:val="24"/>
        </w:rPr>
      </w:pPr>
      <w:r w:rsidRPr="00E929D6">
        <w:rPr>
          <w:rFonts w:ascii="宋体" w:hAnsi="宋体" w:hint="eastAsia"/>
          <w:sz w:val="24"/>
        </w:rPr>
        <w:t>现场建筑材料的堆放，按照施工组织设计指定的区域范围内分类整齐堆放。材料转动堆放有专人管理、清扫保护场内整洁；</w:t>
      </w:r>
    </w:p>
    <w:p w:rsidR="00A25A5C" w:rsidRPr="00E929D6" w:rsidRDefault="00A25A5C" w:rsidP="00D119E5">
      <w:pPr>
        <w:numPr>
          <w:ilvl w:val="0"/>
          <w:numId w:val="144"/>
        </w:numPr>
        <w:tabs>
          <w:tab w:val="clear" w:pos="840"/>
        </w:tabs>
        <w:spacing w:line="360" w:lineRule="auto"/>
        <w:ind w:left="0" w:firstLineChars="200" w:firstLine="480"/>
        <w:rPr>
          <w:rFonts w:ascii="宋体" w:hAnsi="宋体"/>
          <w:sz w:val="24"/>
        </w:rPr>
      </w:pPr>
      <w:r w:rsidRPr="00E929D6">
        <w:rPr>
          <w:rFonts w:ascii="宋体" w:hAnsi="宋体" w:hint="eastAsia"/>
          <w:sz w:val="24"/>
        </w:rPr>
        <w:t>现场施工人员一律佩带工作胸卡，严禁在场内吸烟，禁止赤膊及穿拖鞋进入施工现场。遵守现场的各项规章制度，非施工人员一律为准擅自进入施工现场；</w:t>
      </w:r>
    </w:p>
    <w:p w:rsidR="00A25A5C" w:rsidRPr="00E929D6" w:rsidRDefault="00A25A5C" w:rsidP="00D119E5">
      <w:pPr>
        <w:numPr>
          <w:ilvl w:val="0"/>
          <w:numId w:val="144"/>
        </w:numPr>
        <w:tabs>
          <w:tab w:val="clear" w:pos="840"/>
        </w:tabs>
        <w:spacing w:line="360" w:lineRule="auto"/>
        <w:ind w:left="0" w:firstLineChars="200" w:firstLine="480"/>
        <w:rPr>
          <w:rFonts w:ascii="宋体" w:hAnsi="宋体"/>
          <w:sz w:val="24"/>
        </w:rPr>
      </w:pPr>
      <w:r w:rsidRPr="00E929D6">
        <w:rPr>
          <w:rFonts w:ascii="宋体" w:hAnsi="宋体" w:hint="eastAsia"/>
          <w:sz w:val="24"/>
        </w:rPr>
        <w:t>现场临时照明设施的位置要整洁、安全，尽量少占施工场地；</w:t>
      </w:r>
    </w:p>
    <w:p w:rsidR="00A25A5C" w:rsidRPr="00E929D6" w:rsidRDefault="00A25A5C" w:rsidP="00D119E5">
      <w:pPr>
        <w:numPr>
          <w:ilvl w:val="0"/>
          <w:numId w:val="144"/>
        </w:numPr>
        <w:tabs>
          <w:tab w:val="clear" w:pos="840"/>
        </w:tabs>
        <w:spacing w:line="360" w:lineRule="auto"/>
        <w:ind w:left="0" w:firstLineChars="200" w:firstLine="480"/>
        <w:rPr>
          <w:rFonts w:ascii="宋体" w:hAnsi="宋体"/>
          <w:sz w:val="24"/>
        </w:rPr>
      </w:pPr>
      <w:r w:rsidRPr="00E929D6">
        <w:rPr>
          <w:rFonts w:ascii="宋体" w:hAnsi="宋体" w:hint="eastAsia"/>
          <w:sz w:val="24"/>
        </w:rPr>
        <w:t>在场内适当的位置设宣传教育栏，进行文明施工管理、安全生产、质量保证等方面教育。</w:t>
      </w:r>
    </w:p>
    <w:p w:rsidR="00A25A5C" w:rsidRPr="00E929D6" w:rsidRDefault="00A25A5C" w:rsidP="00A25A5C">
      <w:pPr>
        <w:spacing w:line="360" w:lineRule="auto"/>
        <w:ind w:firstLineChars="200" w:firstLine="482"/>
        <w:rPr>
          <w:rFonts w:ascii="宋体" w:hAnsi="宋体"/>
          <w:b/>
          <w:sz w:val="24"/>
        </w:rPr>
      </w:pPr>
      <w:r w:rsidRPr="00E929D6">
        <w:rPr>
          <w:rFonts w:ascii="宋体" w:hAnsi="宋体" w:hint="eastAsia"/>
          <w:b/>
          <w:sz w:val="24"/>
        </w:rPr>
        <w:t>组织协调：</w:t>
      </w:r>
    </w:p>
    <w:p w:rsidR="00A25A5C" w:rsidRPr="00E929D6" w:rsidRDefault="00A25A5C" w:rsidP="00D119E5">
      <w:pPr>
        <w:numPr>
          <w:ilvl w:val="0"/>
          <w:numId w:val="152"/>
        </w:numPr>
        <w:tabs>
          <w:tab w:val="clear" w:pos="845"/>
        </w:tabs>
        <w:spacing w:line="360" w:lineRule="auto"/>
        <w:ind w:left="0" w:firstLineChars="200" w:firstLine="480"/>
        <w:rPr>
          <w:rFonts w:ascii="宋体" w:hAnsi="宋体"/>
          <w:sz w:val="24"/>
        </w:rPr>
      </w:pPr>
      <w:r w:rsidRPr="00E929D6">
        <w:rPr>
          <w:rFonts w:ascii="宋体" w:hAnsi="宋体" w:hint="eastAsia"/>
          <w:sz w:val="24"/>
        </w:rPr>
        <w:t>确认项目联络名单，保持建设单位、监理、承建单位等各方的沟通渠道；</w:t>
      </w:r>
    </w:p>
    <w:p w:rsidR="00A25A5C" w:rsidRPr="00E929D6" w:rsidRDefault="00A25A5C" w:rsidP="00D119E5">
      <w:pPr>
        <w:numPr>
          <w:ilvl w:val="0"/>
          <w:numId w:val="152"/>
        </w:numPr>
        <w:tabs>
          <w:tab w:val="clear" w:pos="845"/>
        </w:tabs>
        <w:spacing w:line="360" w:lineRule="auto"/>
        <w:ind w:left="0" w:firstLineChars="200" w:firstLine="480"/>
        <w:rPr>
          <w:rFonts w:ascii="宋体" w:hAnsi="宋体"/>
          <w:sz w:val="24"/>
        </w:rPr>
      </w:pPr>
      <w:r w:rsidRPr="00E929D6">
        <w:rPr>
          <w:rFonts w:ascii="宋体" w:hAnsi="宋体" w:hint="eastAsia"/>
          <w:sz w:val="24"/>
        </w:rPr>
        <w:t>定期或不定期召开会议，解决施工过程遇到的问题；</w:t>
      </w:r>
    </w:p>
    <w:p w:rsidR="00A25A5C" w:rsidRPr="00E929D6" w:rsidRDefault="00A25A5C" w:rsidP="00D119E5">
      <w:pPr>
        <w:numPr>
          <w:ilvl w:val="0"/>
          <w:numId w:val="152"/>
        </w:numPr>
        <w:tabs>
          <w:tab w:val="clear" w:pos="845"/>
        </w:tabs>
        <w:spacing w:line="360" w:lineRule="auto"/>
        <w:ind w:left="0" w:firstLineChars="200" w:firstLine="480"/>
        <w:rPr>
          <w:rFonts w:ascii="宋体" w:hAnsi="宋体"/>
          <w:sz w:val="24"/>
        </w:rPr>
      </w:pPr>
      <w:r w:rsidRPr="00E929D6">
        <w:rPr>
          <w:rFonts w:ascii="宋体" w:hAnsi="宋体" w:hint="eastAsia"/>
          <w:sz w:val="24"/>
        </w:rPr>
        <w:t>根据需要，不定期召开针对专门问题的专题会议；</w:t>
      </w:r>
    </w:p>
    <w:p w:rsidR="00A25A5C" w:rsidRPr="00E929D6" w:rsidRDefault="00A25A5C" w:rsidP="00D119E5">
      <w:pPr>
        <w:numPr>
          <w:ilvl w:val="0"/>
          <w:numId w:val="152"/>
        </w:numPr>
        <w:tabs>
          <w:tab w:val="clear" w:pos="845"/>
        </w:tabs>
        <w:spacing w:line="360" w:lineRule="auto"/>
        <w:ind w:left="0" w:firstLineChars="200" w:firstLine="480"/>
        <w:rPr>
          <w:rFonts w:ascii="宋体" w:hAnsi="宋体"/>
          <w:sz w:val="24"/>
        </w:rPr>
      </w:pPr>
      <w:r w:rsidRPr="00E929D6">
        <w:rPr>
          <w:rFonts w:ascii="宋体" w:hAnsi="宋体" w:hint="eastAsia"/>
          <w:sz w:val="24"/>
        </w:rPr>
        <w:t>协助组织召开协调会、评审会。</w:t>
      </w:r>
    </w:p>
    <w:p w:rsidR="00A25A5C" w:rsidRPr="00E929D6" w:rsidRDefault="00A25A5C" w:rsidP="00A25A5C">
      <w:pPr>
        <w:spacing w:line="360" w:lineRule="auto"/>
        <w:ind w:firstLineChars="200" w:firstLine="482"/>
        <w:rPr>
          <w:rFonts w:ascii="宋体" w:hAnsi="宋体"/>
          <w:b/>
          <w:sz w:val="24"/>
        </w:rPr>
      </w:pPr>
      <w:r w:rsidRPr="00E929D6">
        <w:rPr>
          <w:rFonts w:ascii="宋体" w:hAnsi="宋体" w:hint="eastAsia"/>
          <w:b/>
          <w:sz w:val="24"/>
        </w:rPr>
        <w:t>合同管理：</w:t>
      </w:r>
    </w:p>
    <w:p w:rsidR="00A25A5C" w:rsidRPr="00E929D6" w:rsidRDefault="00A25A5C" w:rsidP="00D119E5">
      <w:pPr>
        <w:numPr>
          <w:ilvl w:val="0"/>
          <w:numId w:val="153"/>
        </w:numPr>
        <w:tabs>
          <w:tab w:val="clear" w:pos="845"/>
        </w:tabs>
        <w:spacing w:line="360" w:lineRule="auto"/>
        <w:ind w:left="0" w:firstLineChars="200" w:firstLine="480"/>
        <w:rPr>
          <w:rFonts w:ascii="宋体" w:hAnsi="宋体"/>
          <w:sz w:val="24"/>
        </w:rPr>
      </w:pPr>
      <w:r w:rsidRPr="00E929D6">
        <w:rPr>
          <w:rFonts w:ascii="宋体" w:hAnsi="宋体" w:hint="eastAsia"/>
          <w:sz w:val="24"/>
        </w:rPr>
        <w:t>审查本项目办或承建单位对原方案设计存在的缺陷提出的工程变更；</w:t>
      </w:r>
    </w:p>
    <w:p w:rsidR="00A25A5C" w:rsidRPr="00E929D6" w:rsidRDefault="00A25A5C" w:rsidP="00D119E5">
      <w:pPr>
        <w:numPr>
          <w:ilvl w:val="0"/>
          <w:numId w:val="153"/>
        </w:numPr>
        <w:tabs>
          <w:tab w:val="clear" w:pos="845"/>
        </w:tabs>
        <w:spacing w:line="360" w:lineRule="auto"/>
        <w:ind w:left="0" w:firstLineChars="200" w:firstLine="480"/>
        <w:rPr>
          <w:rFonts w:ascii="宋体" w:hAnsi="宋体"/>
          <w:sz w:val="24"/>
        </w:rPr>
      </w:pPr>
      <w:r w:rsidRPr="00E929D6">
        <w:rPr>
          <w:rFonts w:ascii="宋体" w:hAnsi="宋体" w:hint="eastAsia"/>
          <w:sz w:val="24"/>
        </w:rPr>
        <w:t>处理工程暂停及复工；</w:t>
      </w:r>
    </w:p>
    <w:p w:rsidR="00A25A5C" w:rsidRPr="00E929D6" w:rsidRDefault="00A25A5C" w:rsidP="00D119E5">
      <w:pPr>
        <w:numPr>
          <w:ilvl w:val="0"/>
          <w:numId w:val="153"/>
        </w:numPr>
        <w:tabs>
          <w:tab w:val="clear" w:pos="845"/>
        </w:tabs>
        <w:spacing w:line="360" w:lineRule="auto"/>
        <w:ind w:left="0" w:firstLineChars="200" w:firstLine="480"/>
        <w:rPr>
          <w:rFonts w:ascii="宋体" w:hAnsi="宋体"/>
          <w:sz w:val="24"/>
        </w:rPr>
      </w:pPr>
      <w:r w:rsidRPr="00E929D6">
        <w:rPr>
          <w:rFonts w:ascii="宋体" w:hAnsi="宋体" w:hint="eastAsia"/>
          <w:sz w:val="24"/>
        </w:rPr>
        <w:t>处理工程延期及工程延误；</w:t>
      </w:r>
    </w:p>
    <w:p w:rsidR="00A25A5C" w:rsidRPr="00E929D6" w:rsidRDefault="00A25A5C" w:rsidP="00D119E5">
      <w:pPr>
        <w:numPr>
          <w:ilvl w:val="0"/>
          <w:numId w:val="153"/>
        </w:numPr>
        <w:tabs>
          <w:tab w:val="clear" w:pos="845"/>
        </w:tabs>
        <w:spacing w:line="360" w:lineRule="auto"/>
        <w:ind w:left="0" w:firstLineChars="200" w:firstLine="480"/>
        <w:rPr>
          <w:rFonts w:ascii="宋体" w:hAnsi="宋体"/>
          <w:sz w:val="24"/>
        </w:rPr>
      </w:pPr>
      <w:r w:rsidRPr="00E929D6">
        <w:rPr>
          <w:rFonts w:ascii="宋体" w:hAnsi="宋体" w:hint="eastAsia"/>
          <w:sz w:val="24"/>
        </w:rPr>
        <w:t>处理费用索赔；</w:t>
      </w:r>
    </w:p>
    <w:p w:rsidR="00A25A5C" w:rsidRPr="00E929D6" w:rsidRDefault="00A25A5C" w:rsidP="00D119E5">
      <w:pPr>
        <w:numPr>
          <w:ilvl w:val="0"/>
          <w:numId w:val="153"/>
        </w:numPr>
        <w:tabs>
          <w:tab w:val="clear" w:pos="845"/>
        </w:tabs>
        <w:spacing w:line="360" w:lineRule="auto"/>
        <w:ind w:left="0" w:firstLineChars="200" w:firstLine="480"/>
        <w:rPr>
          <w:rFonts w:ascii="宋体" w:hAnsi="宋体"/>
          <w:sz w:val="24"/>
        </w:rPr>
      </w:pPr>
      <w:r w:rsidRPr="00E929D6">
        <w:rPr>
          <w:rFonts w:ascii="宋体" w:hAnsi="宋体" w:hint="eastAsia"/>
          <w:sz w:val="24"/>
        </w:rPr>
        <w:t>处理本项目办和承建单位之间发生的合同争议；</w:t>
      </w:r>
    </w:p>
    <w:p w:rsidR="00A25A5C" w:rsidRPr="00E929D6" w:rsidRDefault="00A25A5C" w:rsidP="00D119E5">
      <w:pPr>
        <w:numPr>
          <w:ilvl w:val="0"/>
          <w:numId w:val="153"/>
        </w:numPr>
        <w:tabs>
          <w:tab w:val="clear" w:pos="845"/>
        </w:tabs>
        <w:spacing w:line="360" w:lineRule="auto"/>
        <w:ind w:left="0" w:firstLineChars="200" w:firstLine="480"/>
        <w:rPr>
          <w:rFonts w:ascii="宋体" w:hAnsi="宋体"/>
          <w:sz w:val="24"/>
        </w:rPr>
      </w:pPr>
      <w:r w:rsidRPr="00E929D6">
        <w:rPr>
          <w:rFonts w:ascii="宋体" w:hAnsi="宋体" w:hint="eastAsia"/>
          <w:sz w:val="24"/>
        </w:rPr>
        <w:t>按合同约定对违约情况进行处理。</w:t>
      </w:r>
    </w:p>
    <w:p w:rsidR="00A25A5C" w:rsidRPr="00E929D6" w:rsidRDefault="00A25A5C" w:rsidP="00A25A5C">
      <w:pPr>
        <w:spacing w:line="360" w:lineRule="auto"/>
        <w:ind w:firstLineChars="200" w:firstLine="482"/>
        <w:rPr>
          <w:rFonts w:ascii="宋体" w:hAnsi="宋体"/>
          <w:b/>
          <w:sz w:val="24"/>
        </w:rPr>
      </w:pPr>
      <w:r w:rsidRPr="00E929D6">
        <w:rPr>
          <w:rFonts w:ascii="宋体" w:hAnsi="宋体" w:hint="eastAsia"/>
          <w:b/>
          <w:sz w:val="24"/>
        </w:rPr>
        <w:t>信息收集和沟通：</w:t>
      </w:r>
    </w:p>
    <w:p w:rsidR="00A25A5C" w:rsidRPr="00E929D6" w:rsidRDefault="00A25A5C" w:rsidP="00A25A5C">
      <w:pPr>
        <w:spacing w:line="360" w:lineRule="auto"/>
        <w:ind w:firstLineChars="200" w:firstLine="480"/>
        <w:rPr>
          <w:rFonts w:ascii="宋体" w:hAnsi="宋体"/>
          <w:sz w:val="24"/>
        </w:rPr>
      </w:pPr>
      <w:r w:rsidRPr="00E929D6">
        <w:rPr>
          <w:rFonts w:ascii="宋体" w:hAnsi="宋体" w:hint="eastAsia"/>
          <w:sz w:val="24"/>
        </w:rPr>
        <w:t>监理人员在监理工作中注意主动收集工程有效信息，包括日常工程质量、进度、投资，合同执行情况，协调情况等方面的信息，并予以记录。</w:t>
      </w:r>
    </w:p>
    <w:p w:rsidR="00A25A5C" w:rsidRPr="00E929D6" w:rsidRDefault="00A25A5C" w:rsidP="00A25A5C">
      <w:pPr>
        <w:spacing w:line="360" w:lineRule="auto"/>
        <w:ind w:firstLineChars="200" w:firstLine="480"/>
        <w:rPr>
          <w:rFonts w:ascii="宋体" w:hAnsi="宋体"/>
          <w:sz w:val="24"/>
        </w:rPr>
      </w:pPr>
      <w:r w:rsidRPr="00E929D6">
        <w:rPr>
          <w:rFonts w:ascii="宋体" w:hAnsi="宋体" w:hint="eastAsia"/>
          <w:sz w:val="24"/>
        </w:rPr>
        <w:t>工程各方在工程实施工程中经常性以书面形式传递工程信息及协调解决有关事项，或进行申报与审批，在工程中将采用大量的表单。本项目建设全过程将产生大量的文档，这些都是需要收集汇总的。</w:t>
      </w:r>
    </w:p>
    <w:p w:rsidR="00A25A5C" w:rsidRPr="00E929D6" w:rsidRDefault="00A25A5C" w:rsidP="00A25A5C">
      <w:pPr>
        <w:spacing w:line="360" w:lineRule="auto"/>
        <w:ind w:firstLineChars="200" w:firstLine="480"/>
        <w:rPr>
          <w:rFonts w:ascii="宋体" w:hAnsi="宋体"/>
          <w:sz w:val="24"/>
        </w:rPr>
      </w:pPr>
      <w:r w:rsidRPr="00E929D6">
        <w:rPr>
          <w:rFonts w:ascii="宋体" w:hAnsi="宋体" w:hint="eastAsia"/>
          <w:sz w:val="24"/>
        </w:rPr>
        <w:t>监理人员对收集到的信息进行分析，通过与有关人员交谈、向本项目办、用户专门汇报、以书面形式向有关方面发送、组织召开会议等形式，与有关方面进行沟通，以达到通报情况、解决问题的目的。</w:t>
      </w:r>
    </w:p>
    <w:p w:rsidR="00A25A5C" w:rsidRPr="00E929D6" w:rsidRDefault="00A25A5C" w:rsidP="00A25A5C">
      <w:pPr>
        <w:spacing w:line="360" w:lineRule="auto"/>
        <w:ind w:firstLineChars="200" w:firstLine="480"/>
        <w:rPr>
          <w:rFonts w:ascii="宋体" w:hAnsi="宋体"/>
          <w:sz w:val="24"/>
        </w:rPr>
      </w:pPr>
      <w:r w:rsidRPr="00E929D6">
        <w:rPr>
          <w:rFonts w:ascii="宋体" w:hAnsi="宋体" w:hint="eastAsia"/>
          <w:sz w:val="24"/>
        </w:rPr>
        <w:t>监理人员通过监理日记的形式将每天工程上的主要信息进行记录。监理机构每月以监理月报向建设单位报告工程动态，必要时以专题报告向建设单位及时报告工程相关问题。</w:t>
      </w:r>
    </w:p>
    <w:p w:rsidR="00A25A5C" w:rsidRPr="00E929D6" w:rsidRDefault="00A25A5C" w:rsidP="00A25A5C">
      <w:pPr>
        <w:pStyle w:val="33"/>
        <w:numPr>
          <w:ilvl w:val="2"/>
          <w:numId w:val="1"/>
        </w:numPr>
      </w:pPr>
      <w:bookmarkStart w:id="2591" w:name="_Toc102824042"/>
      <w:bookmarkStart w:id="2592" w:name="_Toc131216029"/>
      <w:bookmarkStart w:id="2593" w:name="_Toc246848846"/>
      <w:bookmarkStart w:id="2594" w:name="_Toc288117352"/>
      <w:bookmarkStart w:id="2595" w:name="_Toc402365815"/>
      <w:bookmarkStart w:id="2596" w:name="_Toc476319327"/>
      <w:r w:rsidRPr="00E929D6">
        <w:rPr>
          <w:rFonts w:hint="eastAsia"/>
        </w:rPr>
        <w:t>试运行阶段的</w:t>
      </w:r>
      <w:bookmarkEnd w:id="2591"/>
      <w:bookmarkEnd w:id="2592"/>
      <w:r w:rsidRPr="00E929D6">
        <w:rPr>
          <w:rFonts w:hint="eastAsia"/>
        </w:rPr>
        <w:t>监理任务</w:t>
      </w:r>
      <w:bookmarkEnd w:id="2593"/>
      <w:bookmarkEnd w:id="2594"/>
      <w:bookmarkEnd w:id="2595"/>
      <w:bookmarkEnd w:id="2596"/>
    </w:p>
    <w:p w:rsidR="00A25A5C" w:rsidRPr="00E929D6" w:rsidRDefault="00A25A5C" w:rsidP="00A25A5C">
      <w:pPr>
        <w:spacing w:line="360" w:lineRule="auto"/>
        <w:ind w:firstLineChars="200" w:firstLine="480"/>
        <w:rPr>
          <w:rFonts w:ascii="宋体" w:hAnsi="宋体"/>
          <w:sz w:val="24"/>
        </w:rPr>
      </w:pPr>
      <w:r w:rsidRPr="00E929D6">
        <w:rPr>
          <w:rFonts w:ascii="宋体" w:hAnsi="宋体" w:hint="eastAsia"/>
          <w:sz w:val="24"/>
        </w:rPr>
        <w:t>系统建设完成后，有必要进行一定周期的试运行。试运行有利于发现一些施工问题，排除设备（系统）的早期故障，使系统日后较长时间正常稳定运行。</w:t>
      </w:r>
    </w:p>
    <w:p w:rsidR="00A25A5C" w:rsidRPr="00E929D6" w:rsidRDefault="00A25A5C" w:rsidP="00A25A5C">
      <w:pPr>
        <w:spacing w:line="360" w:lineRule="auto"/>
        <w:ind w:firstLineChars="200" w:firstLine="480"/>
        <w:rPr>
          <w:rFonts w:ascii="宋体" w:hAnsi="宋体"/>
          <w:sz w:val="24"/>
        </w:rPr>
      </w:pPr>
      <w:r w:rsidRPr="00E929D6">
        <w:rPr>
          <w:rFonts w:ascii="宋体" w:hAnsi="宋体" w:hint="eastAsia"/>
          <w:sz w:val="24"/>
        </w:rPr>
        <w:t>我公司在该阶段具体的控制和管理内容是：</w:t>
      </w:r>
    </w:p>
    <w:p w:rsidR="00A25A5C" w:rsidRPr="00E929D6" w:rsidRDefault="00A25A5C" w:rsidP="00A25A5C">
      <w:pPr>
        <w:spacing w:line="360" w:lineRule="auto"/>
        <w:ind w:firstLineChars="200" w:firstLine="482"/>
        <w:rPr>
          <w:rFonts w:ascii="宋体" w:hAnsi="宋体"/>
          <w:b/>
          <w:sz w:val="24"/>
        </w:rPr>
      </w:pPr>
      <w:r w:rsidRPr="00E929D6">
        <w:rPr>
          <w:rFonts w:ascii="宋体" w:hAnsi="宋体" w:hint="eastAsia"/>
          <w:b/>
          <w:sz w:val="24"/>
        </w:rPr>
        <w:t>质量控制：</w:t>
      </w:r>
    </w:p>
    <w:p w:rsidR="00A25A5C" w:rsidRPr="00E929D6" w:rsidRDefault="00A25A5C" w:rsidP="00D119E5">
      <w:pPr>
        <w:numPr>
          <w:ilvl w:val="0"/>
          <w:numId w:val="155"/>
        </w:numPr>
        <w:tabs>
          <w:tab w:val="clear" w:pos="845"/>
          <w:tab w:val="num" w:pos="720"/>
        </w:tabs>
        <w:spacing w:line="360" w:lineRule="auto"/>
        <w:ind w:left="0" w:firstLineChars="200" w:firstLine="480"/>
        <w:rPr>
          <w:rFonts w:ascii="宋体" w:hAnsi="宋体"/>
          <w:sz w:val="24"/>
        </w:rPr>
      </w:pPr>
      <w:r w:rsidRPr="00E929D6">
        <w:rPr>
          <w:rFonts w:ascii="宋体" w:hAnsi="宋体" w:hint="eastAsia"/>
          <w:sz w:val="24"/>
        </w:rPr>
        <w:t>审查承建单位的试运行方案，重点是试运行如不通过的处理方案；</w:t>
      </w:r>
    </w:p>
    <w:p w:rsidR="00A25A5C" w:rsidRPr="00E929D6" w:rsidRDefault="00A25A5C" w:rsidP="00D119E5">
      <w:pPr>
        <w:numPr>
          <w:ilvl w:val="0"/>
          <w:numId w:val="155"/>
        </w:numPr>
        <w:tabs>
          <w:tab w:val="clear" w:pos="845"/>
          <w:tab w:val="num" w:pos="720"/>
        </w:tabs>
        <w:spacing w:line="360" w:lineRule="auto"/>
        <w:ind w:left="0" w:firstLineChars="200" w:firstLine="480"/>
        <w:rPr>
          <w:rFonts w:ascii="宋体" w:hAnsi="宋体"/>
          <w:sz w:val="24"/>
        </w:rPr>
      </w:pPr>
      <w:r w:rsidRPr="00E929D6">
        <w:rPr>
          <w:rFonts w:ascii="宋体" w:hAnsi="宋体" w:hint="eastAsia"/>
          <w:sz w:val="24"/>
        </w:rPr>
        <w:t>召开监理会议，各方讨论确定试运行方案；</w:t>
      </w:r>
    </w:p>
    <w:p w:rsidR="00A25A5C" w:rsidRPr="00E929D6" w:rsidRDefault="00A25A5C" w:rsidP="00D119E5">
      <w:pPr>
        <w:numPr>
          <w:ilvl w:val="0"/>
          <w:numId w:val="155"/>
        </w:numPr>
        <w:tabs>
          <w:tab w:val="clear" w:pos="845"/>
          <w:tab w:val="num" w:pos="720"/>
        </w:tabs>
        <w:spacing w:line="360" w:lineRule="auto"/>
        <w:ind w:left="0" w:firstLineChars="200" w:firstLine="480"/>
        <w:rPr>
          <w:rFonts w:ascii="宋体" w:hAnsi="宋体"/>
          <w:sz w:val="24"/>
        </w:rPr>
      </w:pPr>
      <w:r w:rsidRPr="00E929D6">
        <w:rPr>
          <w:rFonts w:ascii="宋体" w:hAnsi="宋体" w:hint="eastAsia"/>
          <w:sz w:val="24"/>
        </w:rPr>
        <w:t>检查或抽查试运行状况；</w:t>
      </w:r>
    </w:p>
    <w:p w:rsidR="00A25A5C" w:rsidRPr="00E929D6" w:rsidRDefault="00A25A5C" w:rsidP="00D119E5">
      <w:pPr>
        <w:numPr>
          <w:ilvl w:val="0"/>
          <w:numId w:val="155"/>
        </w:numPr>
        <w:tabs>
          <w:tab w:val="clear" w:pos="845"/>
          <w:tab w:val="num" w:pos="720"/>
        </w:tabs>
        <w:spacing w:line="360" w:lineRule="auto"/>
        <w:ind w:left="0" w:firstLineChars="200" w:firstLine="480"/>
        <w:rPr>
          <w:rFonts w:ascii="宋体" w:hAnsi="宋体"/>
          <w:sz w:val="24"/>
        </w:rPr>
      </w:pPr>
      <w:r w:rsidRPr="00E929D6">
        <w:rPr>
          <w:rFonts w:ascii="宋体" w:hAnsi="宋体" w:hint="eastAsia"/>
          <w:sz w:val="24"/>
        </w:rPr>
        <w:t>记录试运行发生的问题，并及时落实解决问题的措施或方案；</w:t>
      </w:r>
    </w:p>
    <w:p w:rsidR="00A25A5C" w:rsidRPr="00E929D6" w:rsidRDefault="00A25A5C" w:rsidP="00D119E5">
      <w:pPr>
        <w:numPr>
          <w:ilvl w:val="0"/>
          <w:numId w:val="155"/>
        </w:numPr>
        <w:tabs>
          <w:tab w:val="clear" w:pos="845"/>
          <w:tab w:val="num" w:pos="720"/>
        </w:tabs>
        <w:spacing w:line="360" w:lineRule="auto"/>
        <w:ind w:left="0" w:firstLineChars="200" w:firstLine="480"/>
        <w:rPr>
          <w:rFonts w:ascii="宋体" w:hAnsi="宋体"/>
          <w:sz w:val="24"/>
        </w:rPr>
      </w:pPr>
      <w:r w:rsidRPr="00E929D6">
        <w:rPr>
          <w:rFonts w:ascii="宋体" w:hAnsi="宋体" w:hint="eastAsia"/>
          <w:sz w:val="24"/>
        </w:rPr>
        <w:t>根据试运行的情况，向建设单位提出试运行能否按时结束的建议。</w:t>
      </w:r>
    </w:p>
    <w:p w:rsidR="00A25A5C" w:rsidRPr="00E929D6" w:rsidRDefault="00A25A5C" w:rsidP="00A25A5C">
      <w:pPr>
        <w:tabs>
          <w:tab w:val="num" w:pos="720"/>
        </w:tabs>
        <w:spacing w:line="360" w:lineRule="auto"/>
        <w:ind w:firstLineChars="200" w:firstLine="482"/>
        <w:rPr>
          <w:rFonts w:ascii="宋体" w:hAnsi="宋体"/>
          <w:b/>
          <w:sz w:val="24"/>
        </w:rPr>
      </w:pPr>
      <w:r w:rsidRPr="00E929D6">
        <w:rPr>
          <w:rFonts w:ascii="宋体" w:hAnsi="宋体" w:hint="eastAsia"/>
          <w:b/>
          <w:sz w:val="24"/>
        </w:rPr>
        <w:t>组织协调：</w:t>
      </w:r>
    </w:p>
    <w:p w:rsidR="00A25A5C" w:rsidRPr="00E929D6" w:rsidRDefault="00A25A5C" w:rsidP="00D119E5">
      <w:pPr>
        <w:numPr>
          <w:ilvl w:val="0"/>
          <w:numId w:val="156"/>
        </w:numPr>
        <w:tabs>
          <w:tab w:val="clear" w:pos="845"/>
          <w:tab w:val="num" w:pos="720"/>
        </w:tabs>
        <w:spacing w:line="360" w:lineRule="auto"/>
        <w:ind w:left="0" w:firstLineChars="200" w:firstLine="480"/>
        <w:rPr>
          <w:rFonts w:ascii="宋体" w:hAnsi="宋体"/>
          <w:sz w:val="24"/>
        </w:rPr>
      </w:pPr>
      <w:r w:rsidRPr="00E929D6">
        <w:rPr>
          <w:rFonts w:ascii="宋体" w:hAnsi="宋体" w:hint="eastAsia"/>
          <w:sz w:val="24"/>
        </w:rPr>
        <w:t>建立试运行的各方联络名单，保持各方的沟通渠道；</w:t>
      </w:r>
    </w:p>
    <w:p w:rsidR="00A25A5C" w:rsidRPr="00E929D6" w:rsidRDefault="00A25A5C" w:rsidP="00D119E5">
      <w:pPr>
        <w:numPr>
          <w:ilvl w:val="0"/>
          <w:numId w:val="156"/>
        </w:numPr>
        <w:tabs>
          <w:tab w:val="clear" w:pos="845"/>
          <w:tab w:val="num" w:pos="720"/>
        </w:tabs>
        <w:spacing w:line="360" w:lineRule="auto"/>
        <w:ind w:left="0" w:firstLineChars="200" w:firstLine="480"/>
        <w:rPr>
          <w:rFonts w:ascii="宋体" w:hAnsi="宋体"/>
          <w:sz w:val="24"/>
        </w:rPr>
      </w:pPr>
      <w:r w:rsidRPr="00E929D6">
        <w:rPr>
          <w:rFonts w:ascii="宋体" w:hAnsi="宋体" w:hint="eastAsia"/>
          <w:sz w:val="24"/>
        </w:rPr>
        <w:t>根据需要，不定期召开针对试运行问题的专题会议；</w:t>
      </w:r>
    </w:p>
    <w:p w:rsidR="00A25A5C" w:rsidRPr="00E929D6" w:rsidRDefault="00A25A5C" w:rsidP="00D119E5">
      <w:pPr>
        <w:numPr>
          <w:ilvl w:val="0"/>
          <w:numId w:val="156"/>
        </w:numPr>
        <w:tabs>
          <w:tab w:val="clear" w:pos="845"/>
          <w:tab w:val="num" w:pos="720"/>
        </w:tabs>
        <w:spacing w:line="360" w:lineRule="auto"/>
        <w:ind w:left="0" w:firstLineChars="200" w:firstLine="480"/>
        <w:rPr>
          <w:rFonts w:ascii="宋体" w:hAnsi="宋体"/>
          <w:sz w:val="24"/>
        </w:rPr>
      </w:pPr>
      <w:r w:rsidRPr="00E929D6">
        <w:rPr>
          <w:rFonts w:ascii="宋体" w:hAnsi="宋体" w:hint="eastAsia"/>
          <w:sz w:val="24"/>
        </w:rPr>
        <w:t>召开协调会议，讨论解决试运行问题的方案。</w:t>
      </w:r>
    </w:p>
    <w:p w:rsidR="00A25A5C" w:rsidRPr="00E929D6" w:rsidRDefault="00A25A5C" w:rsidP="00A25A5C">
      <w:pPr>
        <w:spacing w:line="360" w:lineRule="auto"/>
        <w:ind w:firstLineChars="184" w:firstLine="443"/>
        <w:rPr>
          <w:rFonts w:ascii="宋体" w:hAnsi="宋体"/>
          <w:b/>
          <w:sz w:val="24"/>
        </w:rPr>
      </w:pPr>
      <w:r w:rsidRPr="00E929D6">
        <w:rPr>
          <w:rFonts w:ascii="宋体" w:hAnsi="宋体" w:hint="eastAsia"/>
          <w:b/>
          <w:sz w:val="24"/>
        </w:rPr>
        <w:t>信息收集：</w:t>
      </w:r>
    </w:p>
    <w:p w:rsidR="00A25A5C" w:rsidRPr="00E929D6" w:rsidRDefault="00A25A5C" w:rsidP="00A25A5C">
      <w:pPr>
        <w:spacing w:line="360" w:lineRule="auto"/>
        <w:ind w:firstLineChars="200" w:firstLine="480"/>
        <w:rPr>
          <w:rFonts w:ascii="宋体" w:hAnsi="宋体"/>
          <w:sz w:val="24"/>
        </w:rPr>
      </w:pPr>
      <w:r w:rsidRPr="00E929D6">
        <w:rPr>
          <w:rFonts w:ascii="宋体" w:hAnsi="宋体" w:hint="eastAsia"/>
          <w:sz w:val="24"/>
        </w:rPr>
        <w:t>监理人员将注意主动收集试运行过程中的信息，包括试运行的环境条件及其保持情况、系统的运行状况、承建单位的到场检查情况。</w:t>
      </w:r>
    </w:p>
    <w:p w:rsidR="00A25A5C" w:rsidRDefault="00A25A5C" w:rsidP="00A25A5C">
      <w:pPr>
        <w:spacing w:line="360" w:lineRule="auto"/>
        <w:ind w:firstLineChars="200" w:firstLine="480"/>
        <w:rPr>
          <w:rFonts w:ascii="宋体" w:hAnsi="宋体"/>
          <w:sz w:val="24"/>
        </w:rPr>
      </w:pPr>
      <w:r w:rsidRPr="00E929D6">
        <w:rPr>
          <w:rFonts w:ascii="宋体" w:hAnsi="宋体" w:hint="eastAsia"/>
          <w:sz w:val="24"/>
        </w:rPr>
        <w:t>定期向建设单位通报试运行情况。</w:t>
      </w:r>
    </w:p>
    <w:p w:rsidR="00A25A5C" w:rsidRPr="006F1646" w:rsidRDefault="00A25A5C" w:rsidP="00A25A5C">
      <w:pPr>
        <w:pStyle w:val="33"/>
        <w:numPr>
          <w:ilvl w:val="2"/>
          <w:numId w:val="1"/>
        </w:numPr>
      </w:pPr>
      <w:bookmarkStart w:id="2597" w:name="_Toc234897893"/>
      <w:bookmarkStart w:id="2598" w:name="_Toc234918500"/>
      <w:bookmarkStart w:id="2599" w:name="_Toc234982324"/>
      <w:bookmarkStart w:id="2600" w:name="_Toc234988401"/>
      <w:bookmarkStart w:id="2601" w:name="_Toc234990839"/>
      <w:bookmarkStart w:id="2602" w:name="_Toc234993240"/>
      <w:bookmarkStart w:id="2603" w:name="_Toc269543999"/>
      <w:bookmarkStart w:id="2604" w:name="_Toc402365816"/>
      <w:bookmarkStart w:id="2605" w:name="_Toc476319328"/>
      <w:bookmarkStart w:id="2606" w:name="_Toc211806718"/>
      <w:r w:rsidRPr="006F1646">
        <w:rPr>
          <w:rFonts w:hint="eastAsia"/>
        </w:rPr>
        <w:t>初验与试运行阶段的监理措施</w:t>
      </w:r>
      <w:bookmarkEnd w:id="2597"/>
      <w:bookmarkEnd w:id="2598"/>
      <w:bookmarkEnd w:id="2599"/>
      <w:bookmarkEnd w:id="2600"/>
      <w:bookmarkEnd w:id="2601"/>
      <w:bookmarkEnd w:id="2602"/>
      <w:bookmarkEnd w:id="2603"/>
      <w:bookmarkEnd w:id="2604"/>
      <w:bookmarkEnd w:id="2605"/>
    </w:p>
    <w:p w:rsidR="00A25A5C" w:rsidRPr="009F0377" w:rsidRDefault="00A25A5C" w:rsidP="002E1C0E">
      <w:pPr>
        <w:pStyle w:val="40"/>
        <w:numPr>
          <w:ilvl w:val="3"/>
          <w:numId w:val="1"/>
        </w:numPr>
        <w:rPr>
          <w:rFonts w:ascii="宋体" w:eastAsia="宋体" w:hAnsi="宋体"/>
        </w:rPr>
      </w:pPr>
      <w:bookmarkStart w:id="2607" w:name="_Toc234897894"/>
      <w:bookmarkStart w:id="2608" w:name="_Toc234918501"/>
      <w:bookmarkStart w:id="2609" w:name="_Toc234982325"/>
      <w:bookmarkStart w:id="2610" w:name="_Toc234988402"/>
      <w:bookmarkStart w:id="2611" w:name="_Toc234990840"/>
      <w:bookmarkStart w:id="2612" w:name="_Toc234993241"/>
      <w:bookmarkStart w:id="2613" w:name="_Toc269544000"/>
      <w:r w:rsidRPr="002E1C0E">
        <w:rPr>
          <w:rFonts w:hint="eastAsia"/>
        </w:rPr>
        <w:t>协助业主制定验收程序和标准，审查验收方案</w:t>
      </w:r>
      <w:bookmarkEnd w:id="2606"/>
      <w:bookmarkEnd w:id="2607"/>
      <w:bookmarkEnd w:id="2608"/>
      <w:bookmarkEnd w:id="2609"/>
      <w:bookmarkEnd w:id="2610"/>
      <w:bookmarkEnd w:id="2611"/>
      <w:bookmarkEnd w:id="2612"/>
      <w:bookmarkEnd w:id="2613"/>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此验收程序和标准需要公正科学，在制定过程中要充分征求监理、</w:t>
      </w:r>
      <w:r>
        <w:rPr>
          <w:rFonts w:ascii="宋体" w:hAnsi="宋体" w:hint="eastAsia"/>
          <w:color w:val="000000"/>
          <w:sz w:val="24"/>
        </w:rPr>
        <w:t>集成</w:t>
      </w:r>
      <w:r w:rsidRPr="001D3315">
        <w:rPr>
          <w:rFonts w:ascii="宋体" w:hAnsi="宋体" w:hint="eastAsia"/>
          <w:color w:val="000000"/>
          <w:sz w:val="24"/>
        </w:rPr>
        <w:t>商和各业务部门意见，确定后要及时公布，以便各方能够信服地参与验收，整个过程也避免出现不必要的纷争。</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对于验收工作的依据和标准，监理建议业主业主应从以下方面加以把握：</w:t>
      </w:r>
    </w:p>
    <w:p w:rsidR="00A25A5C" w:rsidRPr="001D3315" w:rsidRDefault="00A25A5C" w:rsidP="00D119E5">
      <w:pPr>
        <w:numPr>
          <w:ilvl w:val="0"/>
          <w:numId w:val="163"/>
        </w:numPr>
        <w:adjustRightInd w:val="0"/>
        <w:snapToGrid w:val="0"/>
        <w:spacing w:before="50" w:line="360" w:lineRule="auto"/>
        <w:rPr>
          <w:rFonts w:ascii="宋体" w:hAnsi="宋体"/>
          <w:color w:val="000000"/>
          <w:sz w:val="24"/>
        </w:rPr>
      </w:pPr>
      <w:r w:rsidRPr="001D3315">
        <w:rPr>
          <w:rFonts w:ascii="宋体" w:hAnsi="宋体" w:hint="eastAsia"/>
          <w:color w:val="000000"/>
          <w:sz w:val="24"/>
        </w:rPr>
        <w:t>合同或招投标文件；</w:t>
      </w:r>
    </w:p>
    <w:p w:rsidR="00A25A5C" w:rsidRPr="001D3315" w:rsidRDefault="00A25A5C" w:rsidP="00D119E5">
      <w:pPr>
        <w:numPr>
          <w:ilvl w:val="0"/>
          <w:numId w:val="163"/>
        </w:numPr>
        <w:adjustRightInd w:val="0"/>
        <w:snapToGrid w:val="0"/>
        <w:spacing w:before="50" w:line="360" w:lineRule="auto"/>
        <w:rPr>
          <w:rFonts w:ascii="宋体" w:hAnsi="宋体"/>
          <w:color w:val="000000"/>
          <w:sz w:val="24"/>
        </w:rPr>
      </w:pPr>
      <w:r>
        <w:rPr>
          <w:rFonts w:ascii="宋体" w:hAnsi="宋体" w:hint="eastAsia"/>
          <w:color w:val="000000"/>
          <w:sz w:val="24"/>
        </w:rPr>
        <w:t>集成</w:t>
      </w:r>
      <w:r w:rsidRPr="001D3315">
        <w:rPr>
          <w:rFonts w:ascii="宋体" w:hAnsi="宋体" w:hint="eastAsia"/>
          <w:color w:val="000000"/>
          <w:sz w:val="24"/>
        </w:rPr>
        <w:t>商和业主共同签发的《工作说明书》，或签发的《需求规格说明书》和《概要设计说明书》等其它系统设计文档；</w:t>
      </w:r>
    </w:p>
    <w:p w:rsidR="00A25A5C" w:rsidRPr="001D3315" w:rsidRDefault="00A25A5C" w:rsidP="00D119E5">
      <w:pPr>
        <w:numPr>
          <w:ilvl w:val="0"/>
          <w:numId w:val="163"/>
        </w:numPr>
        <w:adjustRightInd w:val="0"/>
        <w:snapToGrid w:val="0"/>
        <w:spacing w:before="50" w:line="360" w:lineRule="auto"/>
        <w:rPr>
          <w:rFonts w:ascii="宋体" w:hAnsi="宋体"/>
          <w:color w:val="000000"/>
          <w:sz w:val="24"/>
        </w:rPr>
      </w:pPr>
      <w:r w:rsidRPr="001D3315">
        <w:rPr>
          <w:rFonts w:ascii="宋体" w:hAnsi="宋体" w:hint="eastAsia"/>
          <w:color w:val="000000"/>
          <w:sz w:val="24"/>
        </w:rPr>
        <w:t>与开发方协议制定的其它验收标准；</w:t>
      </w:r>
    </w:p>
    <w:p w:rsidR="00A25A5C" w:rsidRPr="001D3315" w:rsidRDefault="00A25A5C" w:rsidP="00D119E5">
      <w:pPr>
        <w:numPr>
          <w:ilvl w:val="0"/>
          <w:numId w:val="163"/>
        </w:numPr>
        <w:adjustRightInd w:val="0"/>
        <w:snapToGrid w:val="0"/>
        <w:spacing w:before="50" w:line="360" w:lineRule="auto"/>
        <w:rPr>
          <w:rFonts w:ascii="宋体" w:hAnsi="宋体"/>
          <w:color w:val="000000"/>
          <w:sz w:val="24"/>
        </w:rPr>
      </w:pPr>
      <w:r w:rsidRPr="001D3315">
        <w:rPr>
          <w:rFonts w:ascii="宋体" w:hAnsi="宋体" w:hint="eastAsia"/>
          <w:color w:val="000000"/>
          <w:sz w:val="24"/>
        </w:rPr>
        <w:t>审批的变更申请和影响分析表；</w:t>
      </w:r>
    </w:p>
    <w:p w:rsidR="00A25A5C" w:rsidRPr="001D3315" w:rsidRDefault="00A25A5C" w:rsidP="00D119E5">
      <w:pPr>
        <w:numPr>
          <w:ilvl w:val="0"/>
          <w:numId w:val="163"/>
        </w:numPr>
        <w:adjustRightInd w:val="0"/>
        <w:snapToGrid w:val="0"/>
        <w:spacing w:before="50" w:line="360" w:lineRule="auto"/>
        <w:rPr>
          <w:rFonts w:ascii="宋体" w:hAnsi="宋体"/>
          <w:color w:val="000000"/>
          <w:sz w:val="24"/>
        </w:rPr>
      </w:pPr>
      <w:r w:rsidRPr="001D3315">
        <w:rPr>
          <w:rFonts w:ascii="宋体" w:hAnsi="宋体" w:hint="eastAsia"/>
          <w:color w:val="000000"/>
          <w:sz w:val="24"/>
        </w:rPr>
        <w:t>业主、省局和市局相关文件中规定的技术标准；</w:t>
      </w:r>
    </w:p>
    <w:p w:rsidR="00A25A5C" w:rsidRPr="001D3315" w:rsidRDefault="00A25A5C" w:rsidP="00D119E5">
      <w:pPr>
        <w:numPr>
          <w:ilvl w:val="0"/>
          <w:numId w:val="163"/>
        </w:numPr>
        <w:adjustRightInd w:val="0"/>
        <w:snapToGrid w:val="0"/>
        <w:spacing w:before="50" w:line="360" w:lineRule="auto"/>
        <w:rPr>
          <w:rFonts w:ascii="宋体" w:hAnsi="宋体"/>
          <w:color w:val="000000"/>
          <w:sz w:val="24"/>
        </w:rPr>
      </w:pPr>
      <w:r w:rsidRPr="001D3315">
        <w:rPr>
          <w:rFonts w:ascii="宋体" w:hAnsi="宋体" w:hint="eastAsia"/>
          <w:color w:val="000000"/>
          <w:sz w:val="24"/>
        </w:rPr>
        <w:t>其他相关性限制文件中对业务和技术要求的定义</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验收流程还要全面，不仅是评审阶段的流程，还应该覆盖从用户功能确认、基础应用平台集成、系统测试、上线部署、生产数据切换和应急响应等全过程。这样才是完整的验收环境。</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监理将严格审查承建商提交的验收方案，督促承建商方案要站在</w:t>
      </w:r>
      <w:r>
        <w:rPr>
          <w:rFonts w:ascii="宋体" w:hAnsi="宋体" w:hint="eastAsia"/>
          <w:color w:val="000000"/>
          <w:sz w:val="24"/>
        </w:rPr>
        <w:t>AGIS</w:t>
      </w:r>
      <w:r w:rsidRPr="001D3315">
        <w:rPr>
          <w:rFonts w:ascii="宋体" w:hAnsi="宋体" w:hint="eastAsia"/>
          <w:color w:val="000000"/>
          <w:sz w:val="24"/>
        </w:rPr>
        <w:t>的全局进行，不仅仅要验收本身所负责的建设内容，还要对与其他参建单位进行协同建设的部分和对各级用户服务的过程也要纳入到验收方案中，分别给出明确的考核标准，划定验收流程和成果，以及通过验收后的工作计划、未通过验收的整改措施等。</w:t>
      </w:r>
    </w:p>
    <w:p w:rsidR="00A25A5C" w:rsidRPr="009F0377" w:rsidRDefault="00A25A5C" w:rsidP="002E1C0E">
      <w:pPr>
        <w:pStyle w:val="40"/>
        <w:numPr>
          <w:ilvl w:val="3"/>
          <w:numId w:val="1"/>
        </w:numPr>
        <w:rPr>
          <w:rFonts w:ascii="宋体" w:eastAsia="宋体" w:hAnsi="宋体"/>
        </w:rPr>
      </w:pPr>
      <w:bookmarkStart w:id="2614" w:name="_Toc211806719"/>
      <w:bookmarkStart w:id="2615" w:name="_Toc234897895"/>
      <w:bookmarkStart w:id="2616" w:name="_Toc234918502"/>
      <w:bookmarkStart w:id="2617" w:name="_Toc234982326"/>
      <w:bookmarkStart w:id="2618" w:name="_Toc234988403"/>
      <w:bookmarkStart w:id="2619" w:name="_Toc234990841"/>
      <w:bookmarkStart w:id="2620" w:name="_Toc234993242"/>
      <w:bookmarkStart w:id="2621" w:name="_Toc269544001"/>
      <w:r w:rsidRPr="002E1C0E">
        <w:rPr>
          <w:rFonts w:hint="eastAsia"/>
        </w:rPr>
        <w:t>协助业主进行各子系统功能和性能测试及初验</w:t>
      </w:r>
      <w:bookmarkEnd w:id="2614"/>
      <w:bookmarkEnd w:id="2615"/>
      <w:bookmarkEnd w:id="2616"/>
      <w:bookmarkEnd w:id="2617"/>
      <w:bookmarkEnd w:id="2618"/>
      <w:bookmarkEnd w:id="2619"/>
      <w:bookmarkEnd w:id="2620"/>
      <w:bookmarkEnd w:id="2621"/>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业务系统验收是一个循环渐进的述程，监理估计它包括验收前用户业务功能确认测试、系统测试、系统上线和正式验收4个阶段。</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用户业务功能确认测试是承建商系统软件开发结束后，用户对系统功能投入实际应用以前进行的最后一次质量检验活动。它要回答开发的软件系统是否符合预期的各项要求，以及用户能否接受的问题。由于它不只是检验软件某个方面的质量，而是要进行全面的质量检验，并且要决定软件是否合格，因此验收测试是一项严格的正式测试活动。需要根据事先制订的计划，进行软件配置评审、功能测试、性能测试等多方面检测。</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用户验收测试可以分为两个大的部分：软件配置审核和可执行程序测试，其大致顺序可分为：文档审核、源代码审核、配置脚本审核、测试程序或脚本审核、可执行程序测试。</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监理在按照合同接收并清点开发方的提交物时（包括以前已经提交的），要查看开发方提供的各种审核报告和测试报告内容是否齐全，再加上平时对开发方工作情况的了解，基本可以初步判断开发方是否已经进行了足够的正式测试。用户验收测试的每一个相对独立的部分，都应该有目标（本步骤的目的）、启动标准（着手本步骤必须满足的条件）、活动（构成本步骤的具体活动）、完成标准（完成本步骤要满足的条件）和度量（应该收集的产品与过程数据）。</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系统测试：系统测试是承建商对系统进行全面的测试，应在测试环境中进行，以确保系统的功能和技术设计满足业主的业务需求，并能正常运行。系统测试阶段应包括以下主要流程和工作内容：制订测试计划，编制测试用例，建立测试环境；测试：在测试环境中，项目组根据需要，对系统依次进行单元测试、集成测试、压力测试和用户接受测试；提交测试报告、用户确认签字：项目组撰写测试报告，将测试报告提交给各相关用户，用户应在测试报告上签字确认。</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系统上线： 系统上线前应做好准备工作，在上线前，监理将会同</w:t>
      </w:r>
      <w:r>
        <w:rPr>
          <w:rFonts w:ascii="宋体" w:hAnsi="宋体" w:hint="eastAsia"/>
          <w:color w:val="000000"/>
          <w:sz w:val="24"/>
        </w:rPr>
        <w:t>集成</w:t>
      </w:r>
      <w:r w:rsidRPr="001D3315">
        <w:rPr>
          <w:rFonts w:ascii="宋体" w:hAnsi="宋体" w:hint="eastAsia"/>
          <w:color w:val="000000"/>
          <w:sz w:val="24"/>
        </w:rPr>
        <w:t>商要组织软件开发方制定系统上线计划，系统上线计划应经过信息技术部门和业务部门管理层的正式批准，并通知各相关部门。所有的上线准备工作做好之后，由监理确认上线系统版本正确性后，与用户确认系统上线时间，下达上线指令。系统上线操作人员将最后版本的系统程序移植到生产环境。</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正式验收：正式验收前，承建商应向信息技术管理部门提交软件开发过程中各阶段性文档，包括需求分析说明书、概要设计说明书、详细设计说明书、数据库设计说明书、源程序代码、可供安装使用的系统安装程序、系统管理员手册、用户使用手册、测试计划、测试报告、用户报告、数据移植计划及报告、系统上线计划及报告、用户意见书、验收申请等。</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信息技术管理部门接到验收申请后，组织专家对项目进行初审。初审通过后，组织管理层领导、业务管理人员和信息技术专家成立项目验收委员会，负责对软件项目进行正式验收。</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监理则应根据承建商在整个系统开发过程中的表现，向验收委员会提出全面的软件监督报告，并根据开题设计书、软件开发合同以及《需求分析说明书》，制定验收标准，提交验收委员会。信息技术管理部门组织由</w:t>
      </w:r>
      <w:r>
        <w:rPr>
          <w:rFonts w:ascii="宋体" w:hAnsi="宋体" w:hint="eastAsia"/>
          <w:color w:val="000000"/>
          <w:sz w:val="24"/>
        </w:rPr>
        <w:t>集成</w:t>
      </w:r>
      <w:r w:rsidRPr="001D3315">
        <w:rPr>
          <w:rFonts w:ascii="宋体" w:hAnsi="宋体" w:hint="eastAsia"/>
          <w:color w:val="000000"/>
          <w:sz w:val="24"/>
        </w:rPr>
        <w:t>商、验收委员会、监理、承建商参加的项目验收会，承建商以项目汇报、现场应用演示等方式汇报项目完成情况，验收委员会根据验收标准对项目进行评审，形成最终验收意见。</w:t>
      </w:r>
    </w:p>
    <w:p w:rsidR="00A25A5C" w:rsidRPr="009F0377" w:rsidRDefault="00A25A5C" w:rsidP="002E1C0E">
      <w:pPr>
        <w:pStyle w:val="40"/>
        <w:numPr>
          <w:ilvl w:val="3"/>
          <w:numId w:val="1"/>
        </w:numPr>
        <w:rPr>
          <w:rFonts w:ascii="宋体" w:eastAsia="宋体" w:hAnsi="宋体"/>
        </w:rPr>
      </w:pPr>
      <w:bookmarkStart w:id="2622" w:name="_Toc211806720"/>
      <w:bookmarkStart w:id="2623" w:name="_Toc234897896"/>
      <w:bookmarkStart w:id="2624" w:name="_Toc234918503"/>
      <w:bookmarkStart w:id="2625" w:name="_Toc234982327"/>
      <w:bookmarkStart w:id="2626" w:name="_Toc234988404"/>
      <w:bookmarkStart w:id="2627" w:name="_Toc234990842"/>
      <w:bookmarkStart w:id="2628" w:name="_Toc234993243"/>
      <w:bookmarkStart w:id="2629" w:name="_Toc269544002"/>
      <w:r w:rsidRPr="002E1C0E">
        <w:rPr>
          <w:rFonts w:hint="eastAsia"/>
        </w:rPr>
        <w:t>检查各子系统的调试和试运行情况</w:t>
      </w:r>
      <w:bookmarkEnd w:id="2622"/>
      <w:bookmarkEnd w:id="2623"/>
      <w:bookmarkEnd w:id="2624"/>
      <w:bookmarkEnd w:id="2625"/>
      <w:bookmarkEnd w:id="2626"/>
      <w:bookmarkEnd w:id="2627"/>
      <w:bookmarkEnd w:id="2628"/>
      <w:bookmarkEnd w:id="2629"/>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系统调试是保证软件系统质量的一个重要环节，不仅要排除程序代码编写中出现的错误，还需要调试其功能实现情况，确保系统规划阶段所提出的系统建设目标的实现，同时避免将错误带入实际运行时带来的损失。</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系统调试的目的是为了发现程序中的错误和不完善的地方，并及时加以修改和完善。调试的先后顺序是：程序调试、模块调试、子系统调试、系统调试（联调）。其中程序调试是最常见的过程，它主要包括：</w:t>
      </w:r>
    </w:p>
    <w:p w:rsidR="00A25A5C" w:rsidRPr="001D3315" w:rsidRDefault="00A25A5C" w:rsidP="00D119E5">
      <w:pPr>
        <w:numPr>
          <w:ilvl w:val="0"/>
          <w:numId w:val="164"/>
        </w:numPr>
        <w:adjustRightInd w:val="0"/>
        <w:snapToGrid w:val="0"/>
        <w:spacing w:before="50" w:line="360" w:lineRule="auto"/>
        <w:rPr>
          <w:rFonts w:ascii="宋体" w:hAnsi="宋体"/>
          <w:color w:val="000000"/>
          <w:sz w:val="24"/>
        </w:rPr>
      </w:pPr>
      <w:r w:rsidRPr="001D3315">
        <w:rPr>
          <w:rFonts w:ascii="宋体" w:hAnsi="宋体" w:hint="eastAsia"/>
          <w:color w:val="000000"/>
          <w:sz w:val="24"/>
        </w:rPr>
        <w:t>正确性调试：包括用正确数据测试程序的正确性；用错误数据测试程序的正确性；用异常数据测试程序的正确性；用非正常的操作测试程序的正确性。</w:t>
      </w:r>
    </w:p>
    <w:p w:rsidR="00A25A5C" w:rsidRPr="001D3315" w:rsidRDefault="00A25A5C" w:rsidP="00D119E5">
      <w:pPr>
        <w:numPr>
          <w:ilvl w:val="0"/>
          <w:numId w:val="164"/>
        </w:numPr>
        <w:adjustRightInd w:val="0"/>
        <w:snapToGrid w:val="0"/>
        <w:spacing w:before="50" w:line="360" w:lineRule="auto"/>
        <w:rPr>
          <w:rFonts w:ascii="宋体" w:hAnsi="宋体"/>
          <w:color w:val="000000"/>
          <w:sz w:val="24"/>
        </w:rPr>
      </w:pPr>
      <w:r w:rsidRPr="001D3315">
        <w:rPr>
          <w:rFonts w:ascii="宋体" w:hAnsi="宋体" w:hint="eastAsia"/>
          <w:color w:val="000000"/>
          <w:sz w:val="24"/>
        </w:rPr>
        <w:t>运行时间和存储空间调试。</w:t>
      </w:r>
    </w:p>
    <w:p w:rsidR="00A25A5C" w:rsidRPr="001D3315" w:rsidRDefault="00A25A5C" w:rsidP="00D119E5">
      <w:pPr>
        <w:numPr>
          <w:ilvl w:val="0"/>
          <w:numId w:val="164"/>
        </w:numPr>
        <w:adjustRightInd w:val="0"/>
        <w:snapToGrid w:val="0"/>
        <w:spacing w:before="50" w:line="360" w:lineRule="auto"/>
        <w:rPr>
          <w:rFonts w:ascii="宋体" w:hAnsi="宋体"/>
          <w:color w:val="000000"/>
          <w:sz w:val="24"/>
        </w:rPr>
      </w:pPr>
      <w:r w:rsidRPr="001D3315">
        <w:rPr>
          <w:rFonts w:ascii="宋体" w:hAnsi="宋体" w:hint="eastAsia"/>
          <w:color w:val="000000"/>
          <w:sz w:val="24"/>
        </w:rPr>
        <w:t>使用简便性调试。</w:t>
      </w:r>
    </w:p>
    <w:p w:rsidR="00A25A5C" w:rsidRPr="001D3315" w:rsidRDefault="00A25A5C" w:rsidP="00D119E5">
      <w:pPr>
        <w:numPr>
          <w:ilvl w:val="0"/>
          <w:numId w:val="164"/>
        </w:numPr>
        <w:adjustRightInd w:val="0"/>
        <w:snapToGrid w:val="0"/>
        <w:spacing w:before="50" w:line="360" w:lineRule="auto"/>
        <w:rPr>
          <w:rFonts w:ascii="宋体" w:hAnsi="宋体"/>
          <w:color w:val="000000"/>
          <w:sz w:val="24"/>
        </w:rPr>
      </w:pPr>
      <w:r w:rsidRPr="001D3315">
        <w:rPr>
          <w:rFonts w:ascii="宋体" w:hAnsi="宋体" w:hint="eastAsia"/>
          <w:color w:val="000000"/>
          <w:sz w:val="24"/>
        </w:rPr>
        <w:t>程序的功能调试。</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模块调试主要调试模块内部功能实现情况和程序调用和返回情况。子系统内部调试主要针对模块之间调用情况、子系统之间模块调用情况、数据传递情况和共享数据冲突情况来展开的。总调（联调）有时与性能测试融为一体，它主要调试子系统之间的接口是否正确合理、数据共享及冲突，以及系统功能是否达到目标要求、系统遭破坏后的恢复能力等。</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调试除了发生在程序开发过程中，在做系统上线转换和试运行期也是承建商重点内容。</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color w:val="000000"/>
          <w:sz w:val="24"/>
        </w:rPr>
        <w:t>系统转换是由现行系统的工作方式向所开发的管理信息系统工作方式的转换过程，也是系统的设备、数据、人员等的转换过程。</w:t>
      </w:r>
      <w:r w:rsidRPr="001D3315">
        <w:rPr>
          <w:rFonts w:ascii="宋体" w:hAnsi="宋体" w:hint="eastAsia"/>
          <w:color w:val="000000"/>
          <w:sz w:val="24"/>
        </w:rPr>
        <w:t>系统转换的基本条件有：</w:t>
      </w:r>
    </w:p>
    <w:p w:rsidR="00A25A5C" w:rsidRPr="001D3315" w:rsidRDefault="00A25A5C" w:rsidP="00D119E5">
      <w:pPr>
        <w:numPr>
          <w:ilvl w:val="0"/>
          <w:numId w:val="165"/>
        </w:numPr>
        <w:adjustRightInd w:val="0"/>
        <w:snapToGrid w:val="0"/>
        <w:spacing w:before="50" w:line="360" w:lineRule="auto"/>
        <w:rPr>
          <w:rFonts w:ascii="宋体" w:hAnsi="宋体" w:cs="宋体"/>
          <w:color w:val="000000"/>
          <w:kern w:val="0"/>
          <w:sz w:val="24"/>
        </w:rPr>
      </w:pPr>
      <w:r w:rsidRPr="001D3315">
        <w:rPr>
          <w:rFonts w:ascii="̥_GB2312" w:hAnsi="̥_GB2312" w:cs="宋体"/>
          <w:color w:val="000000"/>
          <w:kern w:val="0"/>
          <w:sz w:val="24"/>
        </w:rPr>
        <w:t>系统设备：系统实施前购置、安装、调试完毕。</w:t>
      </w:r>
    </w:p>
    <w:p w:rsidR="00A25A5C" w:rsidRPr="001D3315" w:rsidRDefault="00A25A5C" w:rsidP="00D119E5">
      <w:pPr>
        <w:numPr>
          <w:ilvl w:val="0"/>
          <w:numId w:val="165"/>
        </w:numPr>
        <w:adjustRightInd w:val="0"/>
        <w:snapToGrid w:val="0"/>
        <w:spacing w:before="50" w:line="360" w:lineRule="auto"/>
        <w:rPr>
          <w:rFonts w:ascii="宋体" w:hAnsi="宋体" w:cs="宋体"/>
          <w:color w:val="000000"/>
          <w:kern w:val="0"/>
          <w:sz w:val="24"/>
        </w:rPr>
      </w:pPr>
      <w:r w:rsidRPr="001D3315">
        <w:rPr>
          <w:rFonts w:ascii="̥_GB2312" w:hAnsi="̥_GB2312" w:cs="宋体"/>
          <w:color w:val="000000"/>
          <w:kern w:val="0"/>
          <w:sz w:val="24"/>
        </w:rPr>
        <w:t>系统人员：系统转换前配齐并参与各管理岗位工作，并进行相关培训。</w:t>
      </w:r>
    </w:p>
    <w:p w:rsidR="00A25A5C" w:rsidRPr="001D3315" w:rsidRDefault="00A25A5C" w:rsidP="00D119E5">
      <w:pPr>
        <w:numPr>
          <w:ilvl w:val="0"/>
          <w:numId w:val="165"/>
        </w:numPr>
        <w:adjustRightInd w:val="0"/>
        <w:snapToGrid w:val="0"/>
        <w:spacing w:before="50" w:line="360" w:lineRule="auto"/>
        <w:rPr>
          <w:rFonts w:ascii="宋体" w:hAnsi="宋体" w:cs="宋体"/>
          <w:color w:val="000000"/>
          <w:kern w:val="0"/>
          <w:sz w:val="24"/>
        </w:rPr>
      </w:pPr>
      <w:r w:rsidRPr="001D3315">
        <w:rPr>
          <w:rFonts w:ascii="̥_GB2312" w:hAnsi="̥_GB2312" w:cs="宋体"/>
          <w:color w:val="000000"/>
          <w:kern w:val="0"/>
          <w:sz w:val="24"/>
        </w:rPr>
        <w:t>系统数据：　系统转换所需各种数据按照要求各式输入到系统之中。</w:t>
      </w:r>
    </w:p>
    <w:p w:rsidR="00A25A5C" w:rsidRPr="001D3315" w:rsidRDefault="00A25A5C" w:rsidP="00D119E5">
      <w:pPr>
        <w:numPr>
          <w:ilvl w:val="0"/>
          <w:numId w:val="165"/>
        </w:numPr>
        <w:adjustRightInd w:val="0"/>
        <w:snapToGrid w:val="0"/>
        <w:spacing w:before="50" w:line="360" w:lineRule="auto"/>
        <w:rPr>
          <w:rFonts w:ascii="宋体" w:hAnsi="宋体" w:cs="宋体"/>
          <w:color w:val="000000"/>
          <w:kern w:val="0"/>
          <w:sz w:val="24"/>
        </w:rPr>
      </w:pPr>
      <w:r w:rsidRPr="001D3315">
        <w:rPr>
          <w:rFonts w:ascii="̥_GB2312" w:hAnsi="̥_GB2312" w:cs="宋体"/>
          <w:color w:val="000000"/>
          <w:kern w:val="0"/>
          <w:sz w:val="24"/>
        </w:rPr>
        <w:t>系统文件资料：用户手册、系统操作规程、系统结构与性能介绍手册</w:t>
      </w:r>
      <w:r w:rsidRPr="001D3315">
        <w:rPr>
          <w:rFonts w:ascii="̥_GB2312" w:hAnsi="̥_GB2312" w:cs="宋体" w:hint="eastAsia"/>
          <w:color w:val="000000"/>
          <w:kern w:val="0"/>
          <w:sz w:val="24"/>
        </w:rPr>
        <w:t>等文档齐全</w:t>
      </w:r>
      <w:r w:rsidRPr="001D3315">
        <w:rPr>
          <w:rFonts w:ascii="̥_GB2312" w:hAnsi="̥_GB2312" w:cs="宋体"/>
          <w:color w:val="000000"/>
          <w:kern w:val="0"/>
          <w:sz w:val="24"/>
        </w:rPr>
        <w:t>。</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系统转换方式通常有直接转换、并行转换、分段转换，各有各的优缺点。监理在审查承建商系统转换方式时，就是要审查承建商方案是针对不同的系统和用户情况应选择适当的转换方式，以求得系统能够顺利应用到实际管理工作之中，同时，承建商必须为系统转换提供相应的技术文档资料，对用户相关人员进行全面培训，用户必须按照系统设计要求，整理系统运行所必需的初始数据。</w:t>
      </w:r>
    </w:p>
    <w:p w:rsidR="00A25A5C" w:rsidRPr="001A7D64" w:rsidRDefault="00A25A5C" w:rsidP="00D119E5">
      <w:pPr>
        <w:numPr>
          <w:ilvl w:val="0"/>
          <w:numId w:val="165"/>
        </w:numPr>
        <w:adjustRightInd w:val="0"/>
        <w:snapToGrid w:val="0"/>
        <w:spacing w:before="50" w:line="360" w:lineRule="auto"/>
        <w:rPr>
          <w:rFonts w:ascii="宋体" w:hAnsi="宋体" w:cs="宋体"/>
          <w:color w:val="000000"/>
          <w:kern w:val="0"/>
        </w:rPr>
      </w:pPr>
      <w:r w:rsidRPr="001D3315">
        <w:rPr>
          <w:rFonts w:ascii="̥_GB2312" w:hAnsi="̥_GB2312" w:cs="宋体"/>
          <w:color w:val="000000"/>
          <w:kern w:val="0"/>
          <w:sz w:val="24"/>
        </w:rPr>
        <w:t>直接转换是在确定新的管理信息系统运行准确无误时，在某一时刻终止现行系统，启用新的管理信息系统。</w:t>
      </w:r>
      <w:r w:rsidRPr="001D3315">
        <w:rPr>
          <w:rFonts w:ascii="̥_GB2312" w:hAnsi="̥_GB2312" w:cs="宋体" w:hint="eastAsia"/>
          <w:color w:val="000000"/>
          <w:kern w:val="0"/>
          <w:sz w:val="24"/>
        </w:rPr>
        <w:t>优点是</w:t>
      </w:r>
      <w:r w:rsidRPr="001D3315">
        <w:rPr>
          <w:rFonts w:ascii="宋体" w:hAnsi="宋体" w:cs="宋体"/>
          <w:color w:val="000000"/>
          <w:kern w:val="0"/>
          <w:sz w:val="24"/>
        </w:rPr>
        <w:t>转换方式费用低，方法简单</w:t>
      </w:r>
      <w:r w:rsidRPr="001D3315">
        <w:rPr>
          <w:rFonts w:ascii="宋体" w:hAnsi="宋体" w:cs="宋体" w:hint="eastAsia"/>
          <w:color w:val="000000"/>
          <w:kern w:val="0"/>
          <w:sz w:val="24"/>
        </w:rPr>
        <w:t>，但是由于新系统没有承担过正常工作，可能出现意想不到的情况，因此</w:t>
      </w:r>
      <w:r w:rsidRPr="001D3315">
        <w:rPr>
          <w:rFonts w:ascii="宋体" w:hAnsi="宋体" w:cs="宋体"/>
          <w:color w:val="000000"/>
          <w:kern w:val="0"/>
          <w:sz w:val="24"/>
        </w:rPr>
        <w:t>风险大。</w:t>
      </w:r>
      <w:r w:rsidRPr="001D3315">
        <w:rPr>
          <w:rFonts w:ascii="宋体" w:hAnsi="宋体" w:cs="宋体" w:hint="eastAsia"/>
          <w:color w:val="000000"/>
          <w:kern w:val="0"/>
          <w:sz w:val="24"/>
        </w:rPr>
        <w:t>所以</w:t>
      </w:r>
      <w:r w:rsidRPr="001D3315">
        <w:rPr>
          <w:rFonts w:ascii="̥_GB2312" w:hAnsi="̥_GB2312" w:cs="宋体"/>
          <w:color w:val="000000"/>
          <w:kern w:val="0"/>
          <w:sz w:val="24"/>
        </w:rPr>
        <w:t>适合于处理过程不太复杂的小型简单系统</w:t>
      </w:r>
      <w:r w:rsidRPr="001D3315">
        <w:rPr>
          <w:rFonts w:ascii="̥_GB2312" w:hAnsi="̥_GB2312" w:cs="宋体" w:hint="eastAsia"/>
          <w:color w:val="000000"/>
          <w:kern w:val="0"/>
          <w:sz w:val="24"/>
        </w:rPr>
        <w:t>，而且转换前必须制订周密的转换计划和应急措施。</w:t>
      </w:r>
    </w:p>
    <w:p w:rsidR="00A25A5C" w:rsidRPr="001A7D64" w:rsidRDefault="00A25A5C" w:rsidP="00D119E5">
      <w:pPr>
        <w:numPr>
          <w:ilvl w:val="0"/>
          <w:numId w:val="165"/>
        </w:numPr>
        <w:adjustRightInd w:val="0"/>
        <w:snapToGrid w:val="0"/>
        <w:spacing w:before="50" w:line="360" w:lineRule="auto"/>
        <w:rPr>
          <w:rFonts w:ascii="宋体" w:hAnsi="宋体" w:cs="宋体"/>
          <w:color w:val="000000"/>
          <w:kern w:val="0"/>
        </w:rPr>
      </w:pPr>
      <w:r w:rsidRPr="001D3315">
        <w:rPr>
          <w:rFonts w:ascii="̥_GB2312" w:hAnsi="̥_GB2312" w:cs="宋体"/>
          <w:color w:val="000000"/>
          <w:kern w:val="0"/>
          <w:sz w:val="24"/>
        </w:rPr>
        <w:t>并行转换是新的管理信息系统和现行系统并行工作一段时间，在新的管理信息系统运行准确无误时，替代现行系统。</w:t>
      </w:r>
      <w:r w:rsidRPr="001D3315">
        <w:rPr>
          <w:rFonts w:ascii="̥_GB2312" w:hAnsi="̥_GB2312" w:cs="宋体" w:hint="eastAsia"/>
          <w:color w:val="000000"/>
          <w:kern w:val="0"/>
          <w:sz w:val="24"/>
        </w:rPr>
        <w:t>它</w:t>
      </w:r>
      <w:r w:rsidRPr="001D3315">
        <w:rPr>
          <w:rFonts w:ascii="宋体" w:hAnsi="宋体" w:cs="宋体"/>
          <w:color w:val="000000"/>
          <w:kern w:val="0"/>
          <w:sz w:val="24"/>
        </w:rPr>
        <w:t>有利于减轻管理人员心理压力、安全性较好，但</w:t>
      </w:r>
      <w:r w:rsidRPr="001D3315">
        <w:rPr>
          <w:rFonts w:ascii="宋体" w:hAnsi="宋体" w:cs="宋体" w:hint="eastAsia"/>
          <w:color w:val="000000"/>
          <w:kern w:val="0"/>
          <w:sz w:val="24"/>
        </w:rPr>
        <w:t>同时运行两套系统，人力、物力消耗较大，</w:t>
      </w:r>
      <w:r w:rsidRPr="001D3315">
        <w:rPr>
          <w:rFonts w:ascii="宋体" w:hAnsi="宋体" w:cs="宋体"/>
          <w:color w:val="000000"/>
          <w:kern w:val="0"/>
          <w:sz w:val="24"/>
        </w:rPr>
        <w:t>费用高，两个系统的数据一般不具备可比性。</w:t>
      </w:r>
      <w:r w:rsidRPr="001D3315">
        <w:rPr>
          <w:rFonts w:ascii="̥_GB2312" w:hAnsi="̥_GB2312" w:cs="宋体"/>
          <w:color w:val="000000"/>
          <w:kern w:val="0"/>
          <w:sz w:val="24"/>
        </w:rPr>
        <w:t>适合于处理过程复杂、数据重要的系统。</w:t>
      </w:r>
    </w:p>
    <w:p w:rsidR="00A25A5C" w:rsidRPr="00616B97" w:rsidRDefault="00A25A5C" w:rsidP="00D119E5">
      <w:pPr>
        <w:numPr>
          <w:ilvl w:val="0"/>
          <w:numId w:val="165"/>
        </w:numPr>
        <w:adjustRightInd w:val="0"/>
        <w:snapToGrid w:val="0"/>
        <w:spacing w:before="50" w:line="360" w:lineRule="auto"/>
        <w:rPr>
          <w:rFonts w:ascii="宋体" w:hAnsi="宋体" w:cs="宋体"/>
          <w:color w:val="000000"/>
          <w:kern w:val="0"/>
          <w:sz w:val="24"/>
        </w:rPr>
      </w:pPr>
      <w:r w:rsidRPr="00616B97">
        <w:rPr>
          <w:rFonts w:ascii="宋体" w:hAnsi="宋体" w:cs="宋体"/>
          <w:color w:val="000000"/>
          <w:kern w:val="0"/>
          <w:sz w:val="24"/>
        </w:rPr>
        <w:t>分段转换是直接转换和并行转换的结合，分阶段将新的管理信息系统的各个子系统替代现行系统。</w:t>
      </w:r>
      <w:r w:rsidRPr="00616B97">
        <w:rPr>
          <w:rFonts w:ascii="宋体" w:hAnsi="宋体" w:cs="宋体" w:hint="eastAsia"/>
          <w:color w:val="000000"/>
          <w:kern w:val="0"/>
          <w:sz w:val="24"/>
        </w:rPr>
        <w:t>优点是准备较充分</w:t>
      </w:r>
      <w:r w:rsidRPr="00616B97">
        <w:rPr>
          <w:rFonts w:ascii="宋体" w:hAnsi="宋体" w:cs="宋体"/>
          <w:color w:val="000000"/>
          <w:kern w:val="0"/>
          <w:sz w:val="24"/>
        </w:rPr>
        <w:t>、安全性较好，但</w:t>
      </w:r>
      <w:r w:rsidRPr="00616B97">
        <w:rPr>
          <w:rFonts w:ascii="宋体" w:hAnsi="宋体" w:cs="宋体" w:hint="eastAsia"/>
          <w:color w:val="000000"/>
          <w:kern w:val="0"/>
          <w:sz w:val="24"/>
        </w:rPr>
        <w:t>是接口复杂，必须事先充分考虑</w:t>
      </w:r>
      <w:r w:rsidRPr="00616B97">
        <w:rPr>
          <w:rFonts w:ascii="宋体" w:hAnsi="宋体" w:cs="宋体"/>
          <w:color w:val="000000"/>
          <w:kern w:val="0"/>
          <w:sz w:val="24"/>
        </w:rPr>
        <w:t>。适合于处理过程复杂、数据重要的大型复杂系统。</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总之，系统转换过程不仅仅只是将所开发的业务系统应到管理实际工作之中，为了能够顺利实现系统转换，包括业主单位、监理单位、</w:t>
      </w:r>
      <w:r>
        <w:rPr>
          <w:rFonts w:ascii="宋体" w:hAnsi="宋体" w:hint="eastAsia"/>
          <w:color w:val="000000"/>
          <w:sz w:val="24"/>
        </w:rPr>
        <w:t>集成</w:t>
      </w:r>
      <w:r w:rsidRPr="001D3315">
        <w:rPr>
          <w:rFonts w:ascii="宋体" w:hAnsi="宋体" w:hint="eastAsia"/>
          <w:color w:val="000000"/>
          <w:sz w:val="24"/>
        </w:rPr>
        <w:t>商在内的所有参建单位还必须在转换方式、人员培训、基础数据整理等方面做大量艰苦细致的工作。在系统试运行期间，对所出现的问题，要及时加以解决。</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系统试运行的目的和工作内容主要是，在用户环境下安装已初步开发完成的，经过系统测试的业务软件系统，通过用户对实际业务的模拟操作，检验系统的设计和实现功能是否真正满足用户的需求，查找软件编码中潜在问题和错误；按照用户的个性化需求改进部分功能和界面，进行软件的客户化定制；检验系统在实际环境下运行的稳定性和健壮性，为系统的正式运行积累经验；通过培训使用户认识、熟悉、掌握软件系统的操作及维护，为用户在实际业务中真正应用奠定基础。</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承建商在进行系统试运行时的步骤主要有：</w:t>
      </w:r>
    </w:p>
    <w:p w:rsidR="00A25A5C" w:rsidRPr="001D3315" w:rsidRDefault="00A25A5C" w:rsidP="00D119E5">
      <w:pPr>
        <w:numPr>
          <w:ilvl w:val="0"/>
          <w:numId w:val="165"/>
        </w:numPr>
        <w:adjustRightInd w:val="0"/>
        <w:snapToGrid w:val="0"/>
        <w:spacing w:before="50" w:line="360" w:lineRule="auto"/>
        <w:rPr>
          <w:rFonts w:ascii="宋体" w:hAnsi="宋体"/>
          <w:color w:val="000000"/>
          <w:sz w:val="24"/>
        </w:rPr>
      </w:pPr>
      <w:r w:rsidRPr="001D3315">
        <w:rPr>
          <w:rFonts w:ascii="宋体" w:hAnsi="宋体" w:hint="eastAsia"/>
          <w:color w:val="000000"/>
          <w:sz w:val="24"/>
        </w:rPr>
        <w:t>准备试运行，主要包括建立系统试运行环境、业务数据整理并导入系统数据库、参加试运行的用户人员培训等。</w:t>
      </w:r>
    </w:p>
    <w:p w:rsidR="00A25A5C" w:rsidRPr="001D3315" w:rsidRDefault="00A25A5C" w:rsidP="00D119E5">
      <w:pPr>
        <w:numPr>
          <w:ilvl w:val="0"/>
          <w:numId w:val="165"/>
        </w:numPr>
        <w:adjustRightInd w:val="0"/>
        <w:snapToGrid w:val="0"/>
        <w:spacing w:before="50" w:line="360" w:lineRule="auto"/>
        <w:rPr>
          <w:rFonts w:ascii="宋体" w:hAnsi="宋体"/>
          <w:color w:val="000000"/>
          <w:sz w:val="24"/>
        </w:rPr>
      </w:pPr>
      <w:r w:rsidRPr="001D3315">
        <w:rPr>
          <w:rFonts w:ascii="宋体" w:hAnsi="宋体" w:hint="eastAsia"/>
          <w:color w:val="000000"/>
          <w:sz w:val="24"/>
        </w:rPr>
        <w:t>试运行过程的检查。在试运行过程中，承建商需要检查系统的各项功能是否真正满足用户的业务需求；检查系统处理业务的性能和稳定性、健壮性；检查系统的接口、用户界面的友好性、可操作性等方面。</w:t>
      </w:r>
    </w:p>
    <w:p w:rsidR="00A25A5C" w:rsidRPr="001D3315" w:rsidRDefault="00A25A5C" w:rsidP="00D119E5">
      <w:pPr>
        <w:numPr>
          <w:ilvl w:val="0"/>
          <w:numId w:val="165"/>
        </w:numPr>
        <w:adjustRightInd w:val="0"/>
        <w:snapToGrid w:val="0"/>
        <w:spacing w:before="50" w:line="360" w:lineRule="auto"/>
        <w:rPr>
          <w:rFonts w:ascii="宋体" w:hAnsi="宋体"/>
          <w:color w:val="000000"/>
          <w:sz w:val="24"/>
        </w:rPr>
      </w:pPr>
      <w:r w:rsidRPr="001D3315">
        <w:rPr>
          <w:rFonts w:ascii="宋体" w:hAnsi="宋体" w:hint="eastAsia"/>
          <w:color w:val="000000"/>
          <w:sz w:val="24"/>
        </w:rPr>
        <w:t>系统的改进和完善。对于在试运行期间发现的问题和错误，承建商要及时进行修改和完善。对于试运行文档和数据，承建商要及时进行整理汇总，作为系统验收的依据。</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监理将对承建商试运行期间的各项工作进行完备的检查和督促，具体从以下几个方面进行：</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（1）监督承建商试运行的准备工作</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试运行中处理的业务应具有广泛的代表性，应覆盖到应用系统的各个模块，才能真正检查系统功能是否符合用户需求。系统试运行环境应是实际业务环境，或与实际环境相同，才能有效地检验软件系统的有效性。</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（2）监督试运行过程的检查记录</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试运行过程中的记录是系统最终验收的主要依据，也是系统改进和完善的依据，因此必须督促用户方和承建方作好运行记录。主要包括业务处理的类型、数量、处理结果和处理时间等信息。若发生错误或问题，则应详细记录错误情况。</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（3）试运行的审核与评价</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试运行结束后，监理将对试运行的结果给予综合的评价，主要包括：</w:t>
      </w:r>
    </w:p>
    <w:p w:rsidR="00A25A5C" w:rsidRPr="001D3315" w:rsidRDefault="00A25A5C" w:rsidP="00D119E5">
      <w:pPr>
        <w:numPr>
          <w:ilvl w:val="0"/>
          <w:numId w:val="166"/>
        </w:numPr>
        <w:adjustRightInd w:val="0"/>
        <w:snapToGrid w:val="0"/>
        <w:spacing w:before="50" w:line="360" w:lineRule="auto"/>
        <w:rPr>
          <w:rFonts w:ascii="宋体" w:hAnsi="宋体"/>
          <w:color w:val="000000"/>
          <w:sz w:val="24"/>
        </w:rPr>
      </w:pPr>
      <w:r w:rsidRPr="001D3315">
        <w:rPr>
          <w:rFonts w:ascii="宋体" w:hAnsi="宋体" w:hint="eastAsia"/>
          <w:color w:val="000000"/>
          <w:sz w:val="24"/>
        </w:rPr>
        <w:t>软件功能满足需求的情况。依据需求规格说明书，通过用户对各类业务的实际运行，检查系统的功能是否真正满足用户的业务需求。</w:t>
      </w:r>
    </w:p>
    <w:p w:rsidR="00A25A5C" w:rsidRPr="001D3315" w:rsidRDefault="00A25A5C" w:rsidP="00D119E5">
      <w:pPr>
        <w:numPr>
          <w:ilvl w:val="0"/>
          <w:numId w:val="166"/>
        </w:numPr>
        <w:adjustRightInd w:val="0"/>
        <w:snapToGrid w:val="0"/>
        <w:spacing w:before="50" w:line="360" w:lineRule="auto"/>
        <w:rPr>
          <w:rFonts w:ascii="宋体" w:hAnsi="宋体"/>
          <w:color w:val="000000"/>
          <w:sz w:val="24"/>
        </w:rPr>
      </w:pPr>
      <w:r w:rsidRPr="001D3315">
        <w:rPr>
          <w:rFonts w:ascii="宋体" w:hAnsi="宋体" w:hint="eastAsia"/>
          <w:color w:val="000000"/>
          <w:sz w:val="24"/>
        </w:rPr>
        <w:t>系统业务处理的正确性。通过试运行的结果与原系统或手工处理的结果进行核对，检查应用系统业务处理是否正确。</w:t>
      </w:r>
    </w:p>
    <w:p w:rsidR="00A25A5C" w:rsidRPr="001D3315" w:rsidRDefault="00A25A5C" w:rsidP="00D119E5">
      <w:pPr>
        <w:numPr>
          <w:ilvl w:val="0"/>
          <w:numId w:val="166"/>
        </w:numPr>
        <w:adjustRightInd w:val="0"/>
        <w:snapToGrid w:val="0"/>
        <w:spacing w:before="50" w:line="360" w:lineRule="auto"/>
        <w:rPr>
          <w:rFonts w:ascii="宋体" w:hAnsi="宋体"/>
          <w:color w:val="000000"/>
          <w:sz w:val="24"/>
        </w:rPr>
      </w:pPr>
      <w:r w:rsidRPr="001D3315">
        <w:rPr>
          <w:rFonts w:ascii="宋体" w:hAnsi="宋体" w:hint="eastAsia"/>
          <w:color w:val="000000"/>
          <w:sz w:val="24"/>
        </w:rPr>
        <w:t>系统处理性能是否达到预期的性能指标。通过系统每秒处理的业务数量来衡量系统吞吐量，也可以模拟峰值业务量来测试系统吞吐量；检验系统正常情况下及峰值情况下的响应时间；检验相关设备的利用率等。</w:t>
      </w:r>
    </w:p>
    <w:p w:rsidR="00A25A5C" w:rsidRPr="001D3315" w:rsidRDefault="00A25A5C" w:rsidP="00D119E5">
      <w:pPr>
        <w:numPr>
          <w:ilvl w:val="0"/>
          <w:numId w:val="166"/>
        </w:numPr>
        <w:adjustRightInd w:val="0"/>
        <w:snapToGrid w:val="0"/>
        <w:spacing w:before="50" w:line="360" w:lineRule="auto"/>
        <w:rPr>
          <w:rFonts w:ascii="宋体" w:hAnsi="宋体"/>
          <w:color w:val="000000"/>
          <w:sz w:val="24"/>
        </w:rPr>
      </w:pPr>
      <w:r w:rsidRPr="001D3315">
        <w:rPr>
          <w:rFonts w:ascii="宋体" w:hAnsi="宋体" w:hint="eastAsia"/>
          <w:color w:val="000000"/>
          <w:sz w:val="24"/>
        </w:rPr>
        <w:t>系统可用性评价。这主要依赖于用户使用系统后的评价，一般包括易用性评价和使用满意度评价。前者如系统是否易于学习和掌握、是否易于操作、是否提供友好的人机交互界面等。后者如系统能否满足用户实际使用习惯、是否具备灵活定制的功能、软件服务是否到位等。</w:t>
      </w:r>
    </w:p>
    <w:p w:rsidR="00A25A5C" w:rsidRPr="001D3315" w:rsidRDefault="00A25A5C" w:rsidP="00D119E5">
      <w:pPr>
        <w:numPr>
          <w:ilvl w:val="0"/>
          <w:numId w:val="166"/>
        </w:numPr>
        <w:adjustRightInd w:val="0"/>
        <w:snapToGrid w:val="0"/>
        <w:spacing w:before="50" w:line="360" w:lineRule="auto"/>
        <w:rPr>
          <w:rFonts w:ascii="宋体" w:hAnsi="宋体"/>
          <w:color w:val="000000"/>
          <w:sz w:val="24"/>
        </w:rPr>
      </w:pPr>
      <w:r w:rsidRPr="001D3315">
        <w:rPr>
          <w:rFonts w:ascii="宋体" w:hAnsi="宋体" w:hint="eastAsia"/>
          <w:color w:val="000000"/>
          <w:sz w:val="24"/>
        </w:rPr>
        <w:t>系统稳定性评价。在系统试运行期间，由于异常情况造成系统崩溃、死机或宕机的次数，以及系统容错能力、可恢复能力的综合判断。</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（4）监督系统的改进和完善</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在试运行期间发现的问题及错误，一般分为两种情况处理：一类是需求中明确要求的，而系统未能完全实现或业务处理不正确，则承建商必须按照需求中要求予以完全解决。另一类是由于用户业务处理流程发生调整或变动，而系统不适应的。监理对此将公正地分析问题，通过与双方的协商讨论，找到适当的解决方法。</w:t>
      </w:r>
    </w:p>
    <w:p w:rsidR="00A25A5C" w:rsidRPr="002E1C0E" w:rsidRDefault="00A25A5C" w:rsidP="002E1C0E">
      <w:pPr>
        <w:pStyle w:val="40"/>
        <w:numPr>
          <w:ilvl w:val="3"/>
          <w:numId w:val="1"/>
        </w:numPr>
      </w:pPr>
      <w:bookmarkStart w:id="2630" w:name="_Toc211806721"/>
      <w:bookmarkStart w:id="2631" w:name="_Toc234897897"/>
      <w:bookmarkStart w:id="2632" w:name="_Toc234918504"/>
      <w:bookmarkStart w:id="2633" w:name="_Toc234982328"/>
      <w:bookmarkStart w:id="2634" w:name="_Toc234988405"/>
      <w:bookmarkStart w:id="2635" w:name="_Toc234990843"/>
      <w:bookmarkStart w:id="2636" w:name="_Toc234993244"/>
      <w:bookmarkStart w:id="2637" w:name="_Toc269544003"/>
      <w:r w:rsidRPr="002E1C0E">
        <w:rPr>
          <w:rFonts w:hint="eastAsia"/>
        </w:rPr>
        <w:t>处理试运行期间出现的质量问题</w:t>
      </w:r>
      <w:bookmarkEnd w:id="2630"/>
      <w:bookmarkEnd w:id="2631"/>
      <w:bookmarkEnd w:id="2632"/>
      <w:bookmarkEnd w:id="2633"/>
      <w:bookmarkEnd w:id="2634"/>
      <w:bookmarkEnd w:id="2635"/>
      <w:bookmarkEnd w:id="2636"/>
      <w:bookmarkEnd w:id="2637"/>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对于业务系统，用户往往在试运行期出现大量的修改要求，主要是在初验前用户参与较少，系统基本由承建商来指导使用。承建商对自己开发的系统各项功能比较熟悉，而且是以开发者思维去使用系统，这时系统中很多功能性缺陷就被无意“隐藏”起来了。到了试运行期间，这些系统逐渐被用户根据业务处理习惯来使用，在功能上原有缺陷就会暴露出来。相对于性能上造成的质量事故，这时暴露出来用户使用不习惯的功能缺陷对用户造成的损失较低。</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监理将做好指导工作，尽量事前引导双方做好针对性强的准备工作，减轻因为使用习惯和思维方式造成的理解错位。监理主要抓好对承建商督导，比如强化测试指标，邀请用户深入参与承建商系统功能确认测试和易用性测试，为用户做好操作培训，不能停留在表面知识的灌输，而是要手把手地指导用户学习操作和维护。对于用户，监理会加强沟通，及时将承建商落实培训和测试的执行情况向用户汇报，并就如何更好地掌握系统操作技能、更好地配合承建商开展工作提出建议。</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当出现质量缺陷时，监理将严格督促承建商按照合同规定和质量管理体系要求对用户做好系统修正，经过持续不断的完善，直至用户满意使用系统为止。</w:t>
      </w:r>
    </w:p>
    <w:p w:rsidR="00A25A5C" w:rsidRPr="009F0377" w:rsidRDefault="00A25A5C" w:rsidP="002E1C0E">
      <w:pPr>
        <w:pStyle w:val="40"/>
        <w:numPr>
          <w:ilvl w:val="3"/>
          <w:numId w:val="1"/>
        </w:numPr>
        <w:rPr>
          <w:rFonts w:ascii="宋体" w:eastAsia="宋体" w:hAnsi="宋体"/>
        </w:rPr>
      </w:pPr>
      <w:bookmarkStart w:id="2638" w:name="_Toc211806722"/>
      <w:bookmarkStart w:id="2639" w:name="_Toc234897898"/>
      <w:bookmarkStart w:id="2640" w:name="_Toc234918505"/>
      <w:bookmarkStart w:id="2641" w:name="_Toc234982329"/>
      <w:bookmarkStart w:id="2642" w:name="_Toc234988406"/>
      <w:bookmarkStart w:id="2643" w:name="_Toc234990844"/>
      <w:bookmarkStart w:id="2644" w:name="_Toc234993245"/>
      <w:bookmarkStart w:id="2645" w:name="_Toc269544004"/>
      <w:r w:rsidRPr="002E1C0E">
        <w:rPr>
          <w:rFonts w:hint="eastAsia"/>
        </w:rPr>
        <w:t>协调各承建单位之间关系，解决纠纷</w:t>
      </w:r>
      <w:bookmarkEnd w:id="2638"/>
      <w:bookmarkEnd w:id="2639"/>
      <w:bookmarkEnd w:id="2640"/>
      <w:bookmarkEnd w:id="2641"/>
      <w:bookmarkEnd w:id="2642"/>
      <w:bookmarkEnd w:id="2643"/>
      <w:bookmarkEnd w:id="2644"/>
      <w:bookmarkEnd w:id="2645"/>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协调各承建单位之间的关系，让大家拧成“一股绳”，共同推进项目建设，是监理义不容辞的工作。我们首先会在招标文件编写前，通过调研将各系统承建商的权利义务划分清楚。在编写和审查招标文件时，会用法律性文字将各承建商之间的工作边界和质量标准描述出来。</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在审查各承建商开工之前，监理会走访各承建商的项目负责人，检查他们对其承建的项目任务的理解情况，督促其与相关单位建立起完备的沟通联络制度和责任人，日常加强沟通，及时了解情况。</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在承建商进入设计之前，监理首先会同</w:t>
      </w:r>
      <w:r>
        <w:rPr>
          <w:rFonts w:ascii="宋体" w:hAnsi="宋体" w:hint="eastAsia"/>
          <w:color w:val="000000"/>
          <w:sz w:val="24"/>
        </w:rPr>
        <w:t>集成</w:t>
      </w:r>
      <w:r w:rsidRPr="001D3315">
        <w:rPr>
          <w:rFonts w:ascii="宋体" w:hAnsi="宋体" w:hint="eastAsia"/>
          <w:color w:val="000000"/>
          <w:sz w:val="24"/>
        </w:rPr>
        <w:t>商做好工程管理交底，让各个系统承建商更好地理解</w:t>
      </w:r>
      <w:r>
        <w:rPr>
          <w:rFonts w:ascii="宋体" w:hAnsi="宋体" w:hint="eastAsia"/>
          <w:color w:val="000000"/>
          <w:sz w:val="24"/>
        </w:rPr>
        <w:t>集成</w:t>
      </w:r>
      <w:r w:rsidRPr="001D3315">
        <w:rPr>
          <w:rFonts w:ascii="宋体" w:hAnsi="宋体" w:hint="eastAsia"/>
          <w:color w:val="000000"/>
          <w:sz w:val="24"/>
        </w:rPr>
        <w:t>商的总体实施方案。按照</w:t>
      </w:r>
      <w:r>
        <w:rPr>
          <w:rFonts w:ascii="宋体" w:hAnsi="宋体" w:hint="eastAsia"/>
          <w:color w:val="000000"/>
          <w:sz w:val="24"/>
        </w:rPr>
        <w:t>集成</w:t>
      </w:r>
      <w:r w:rsidRPr="001D3315">
        <w:rPr>
          <w:rFonts w:ascii="宋体" w:hAnsi="宋体" w:hint="eastAsia"/>
          <w:color w:val="000000"/>
          <w:sz w:val="24"/>
        </w:rPr>
        <w:t>商的总体实施方案来编制各自的任务实施方案。监理会督促</w:t>
      </w:r>
      <w:r>
        <w:rPr>
          <w:rFonts w:ascii="宋体" w:hAnsi="宋体" w:hint="eastAsia"/>
          <w:color w:val="000000"/>
          <w:sz w:val="24"/>
        </w:rPr>
        <w:t>集成</w:t>
      </w:r>
      <w:r w:rsidRPr="001D3315">
        <w:rPr>
          <w:rFonts w:ascii="宋体" w:hAnsi="宋体" w:hint="eastAsia"/>
          <w:color w:val="000000"/>
          <w:sz w:val="24"/>
        </w:rPr>
        <w:t>商做好对基础应用平台详细设计的宣贯，务使各个承建商能够清晰各自系统与基础应用平台的接口和调用关系，能够更好地划分与</w:t>
      </w:r>
      <w:r>
        <w:rPr>
          <w:rFonts w:ascii="宋体" w:hAnsi="宋体" w:hint="eastAsia"/>
          <w:color w:val="000000"/>
          <w:sz w:val="24"/>
        </w:rPr>
        <w:t>集成</w:t>
      </w:r>
      <w:r w:rsidRPr="001D3315">
        <w:rPr>
          <w:rFonts w:ascii="宋体" w:hAnsi="宋体" w:hint="eastAsia"/>
          <w:color w:val="000000"/>
          <w:sz w:val="24"/>
        </w:rPr>
        <w:t>商和其他系统承建商之间的工作边界，避免将来出现因职责含混不清造成的扯皮。</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监理会加强对各业务系统承建商实施过程的巡视和跟踪，一旦发现可能产生纠纷的苗头，就立刻深入调研，摸清情况，以面对面、邮件、专题报告和专题会议等沟通形式与相关方交流，寻求共同的解决办法。通过监理的沟通，务使各承建商减少纠纷出现的可能。</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一旦出现纠纷，监理会换位思考，及时了解纠纷起因、纠纷范围、争议点和各方的期望等情况。监理细致分析后，会先与业主沟通，就监理解决思路与业主充分沟通，征求意见形成成熟方案后，再召集纠纷方友好协商，解决关键问题，不留遗留问题，做到纠纷的快速合理满意地解决。</w:t>
      </w:r>
    </w:p>
    <w:p w:rsidR="00A25A5C" w:rsidRPr="009F0377" w:rsidRDefault="00A25A5C" w:rsidP="002E1C0E">
      <w:pPr>
        <w:pStyle w:val="40"/>
        <w:numPr>
          <w:ilvl w:val="3"/>
          <w:numId w:val="1"/>
        </w:numPr>
        <w:rPr>
          <w:rFonts w:ascii="宋体" w:eastAsia="宋体" w:hAnsi="宋体"/>
        </w:rPr>
      </w:pPr>
      <w:bookmarkStart w:id="2646" w:name="_Toc211806723"/>
      <w:bookmarkStart w:id="2647" w:name="_Toc234897899"/>
      <w:bookmarkStart w:id="2648" w:name="_Toc234918506"/>
      <w:bookmarkStart w:id="2649" w:name="_Toc234982330"/>
      <w:bookmarkStart w:id="2650" w:name="_Toc234988407"/>
      <w:bookmarkStart w:id="2651" w:name="_Toc234990845"/>
      <w:bookmarkStart w:id="2652" w:name="_Toc234993246"/>
      <w:bookmarkStart w:id="2653" w:name="_Toc269544005"/>
      <w:r w:rsidRPr="002E1C0E">
        <w:rPr>
          <w:rFonts w:hint="eastAsia"/>
        </w:rPr>
        <w:t>监督检查督促承建单位对用户的培训工作</w:t>
      </w:r>
      <w:bookmarkEnd w:id="2646"/>
      <w:bookmarkEnd w:id="2647"/>
      <w:bookmarkEnd w:id="2648"/>
      <w:bookmarkEnd w:id="2649"/>
      <w:bookmarkEnd w:id="2650"/>
      <w:bookmarkEnd w:id="2651"/>
      <w:bookmarkEnd w:id="2652"/>
      <w:bookmarkEnd w:id="2653"/>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业务软件系统交付以后的正常应用，需要靠正式的用户培训来保证。培训的目的是加强用户对系统的理解，提高使用技能，能够有效地履行软件系统的操作或管理职责，使系统能够正常运行。</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监理理解，培训应分两个层次：业务操作人员和系统管理人员。业务操作人员培训主要包括应用系统各个功能模块的操作方法、数据之间的关系、应用系统常见问题的处理与维护等知识。系统管理人员培训主要包括应用系统的安装、参数配置与日常维护、运行环境的维护、常见问题的处理与维护、数据库系统的安装和系统调优等知识。</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承建商对用户的培训对系统的应用和推广是非常关键的任务。监理将会同</w:t>
      </w:r>
      <w:r>
        <w:rPr>
          <w:rFonts w:ascii="宋体" w:hAnsi="宋体" w:hint="eastAsia"/>
          <w:color w:val="000000"/>
          <w:sz w:val="24"/>
        </w:rPr>
        <w:t>集成</w:t>
      </w:r>
      <w:r w:rsidRPr="001D3315">
        <w:rPr>
          <w:rFonts w:ascii="宋体" w:hAnsi="宋体" w:hint="eastAsia"/>
          <w:color w:val="000000"/>
          <w:sz w:val="24"/>
        </w:rPr>
        <w:t>商共同审核承建商的培训计划的合理性和可操作性。监理在将各个承建商上报的培训计划按照时间段组合起来，便于对承建商做好总体管理和指导。</w:t>
      </w:r>
    </w:p>
    <w:p w:rsidR="00A25A5C" w:rsidRPr="001D3315" w:rsidRDefault="00A25A5C" w:rsidP="00A25A5C">
      <w:pPr>
        <w:adjustRightInd w:val="0"/>
        <w:snapToGrid w:val="0"/>
        <w:spacing w:before="50" w:line="360" w:lineRule="auto"/>
        <w:ind w:firstLineChars="200" w:firstLine="480"/>
        <w:rPr>
          <w:rFonts w:ascii="宋体" w:hAnsi="宋体"/>
          <w:color w:val="000000"/>
          <w:sz w:val="28"/>
        </w:rPr>
      </w:pPr>
      <w:r w:rsidRPr="001D3315">
        <w:rPr>
          <w:rFonts w:ascii="宋体" w:hAnsi="宋体" w:hint="eastAsia"/>
          <w:color w:val="000000"/>
          <w:sz w:val="24"/>
        </w:rPr>
        <w:t>在承建单位实施培训计划过程中，监理将从真实性和可操作性的角度检查培训实际授课内容是否有效。首先，组成专家评审小组对培训课程加以评审，确保教材符合本项目应用的特点，并符合所有授课对象的知识层次，监督承建单位选择有教学经验并有实践经历的教员进行教学，督促培训部门对培训场地和时间的确认，如果有必要，可以进行培训的试讲，以验证培训的质量。</w:t>
      </w:r>
    </w:p>
    <w:p w:rsidR="00A25A5C" w:rsidRPr="001D3315" w:rsidRDefault="00A25A5C" w:rsidP="00A25A5C">
      <w:pPr>
        <w:adjustRightInd w:val="0"/>
        <w:snapToGrid w:val="0"/>
        <w:spacing w:before="50" w:line="360" w:lineRule="auto"/>
        <w:ind w:firstLineChars="200" w:firstLine="480"/>
        <w:rPr>
          <w:rFonts w:ascii="宋体" w:hAnsi="宋体"/>
          <w:color w:val="000000"/>
          <w:sz w:val="28"/>
        </w:rPr>
      </w:pPr>
      <w:r w:rsidRPr="001D3315">
        <w:rPr>
          <w:rFonts w:ascii="宋体" w:hAnsi="宋体" w:hint="eastAsia"/>
          <w:color w:val="000000"/>
          <w:sz w:val="24"/>
        </w:rPr>
        <w:t>监理工程师对应用培训的实施过程有目的的进行参与、跟踪和检查，在参与跟踪过程中，及时发现和纠正培训中所发生的不符合要求的问题。对所发现的问题应先口头通知承建单位改正，然后应由监理工程师签发《监理通知》正式通知承建单位改正。承建单位应将整改结果书面回复监理单位，监理工程师进行复查。</w:t>
      </w:r>
    </w:p>
    <w:p w:rsidR="00A25A5C" w:rsidRPr="001D3315" w:rsidRDefault="00A25A5C" w:rsidP="00A25A5C">
      <w:pPr>
        <w:adjustRightInd w:val="0"/>
        <w:snapToGrid w:val="0"/>
        <w:spacing w:before="50" w:line="360" w:lineRule="auto"/>
        <w:ind w:firstLineChars="200" w:firstLine="480"/>
        <w:rPr>
          <w:rFonts w:ascii="宋体" w:hAnsi="宋体"/>
          <w:color w:val="000000"/>
          <w:sz w:val="24"/>
        </w:rPr>
      </w:pPr>
      <w:r w:rsidRPr="001D3315">
        <w:rPr>
          <w:rFonts w:ascii="宋体" w:hAnsi="宋体" w:hint="eastAsia"/>
          <w:color w:val="000000"/>
          <w:sz w:val="24"/>
        </w:rPr>
        <w:t>授课结束后，监理要安排对培训学员进行考核或抽查，以检验培训的效果，并且编制培训反馈表，收集培训学员对培训的反应和建议，以利于培训工作改进。</w:t>
      </w:r>
    </w:p>
    <w:p w:rsidR="00A25A5C" w:rsidRPr="009F0377" w:rsidRDefault="00A25A5C" w:rsidP="00A25A5C">
      <w:pPr>
        <w:spacing w:line="360" w:lineRule="auto"/>
        <w:ind w:firstLineChars="200" w:firstLine="480"/>
        <w:rPr>
          <w:rFonts w:ascii="宋体" w:hAnsi="宋体"/>
          <w:sz w:val="24"/>
        </w:rPr>
      </w:pPr>
    </w:p>
    <w:p w:rsidR="00A25A5C" w:rsidRPr="00E929D6" w:rsidRDefault="00A25A5C" w:rsidP="00A25A5C">
      <w:pPr>
        <w:pStyle w:val="33"/>
        <w:numPr>
          <w:ilvl w:val="2"/>
          <w:numId w:val="1"/>
        </w:numPr>
      </w:pPr>
      <w:bookmarkStart w:id="2654" w:name="_Toc102824043"/>
      <w:bookmarkStart w:id="2655" w:name="_Toc131216030"/>
      <w:bookmarkStart w:id="2656" w:name="_Toc246848847"/>
      <w:bookmarkStart w:id="2657" w:name="_Toc288117353"/>
      <w:bookmarkStart w:id="2658" w:name="_Toc402365817"/>
      <w:bookmarkStart w:id="2659" w:name="_Toc476319329"/>
      <w:r w:rsidRPr="00E929D6">
        <w:rPr>
          <w:rFonts w:hint="eastAsia"/>
        </w:rPr>
        <w:t>验收阶段的</w:t>
      </w:r>
      <w:bookmarkEnd w:id="2654"/>
      <w:bookmarkEnd w:id="2655"/>
      <w:r w:rsidRPr="00E929D6">
        <w:rPr>
          <w:rFonts w:hint="eastAsia"/>
        </w:rPr>
        <w:t>监理任务</w:t>
      </w:r>
      <w:bookmarkEnd w:id="2656"/>
      <w:bookmarkEnd w:id="2657"/>
      <w:bookmarkEnd w:id="2658"/>
      <w:bookmarkEnd w:id="2659"/>
    </w:p>
    <w:p w:rsidR="00A25A5C" w:rsidRPr="00E929D6" w:rsidRDefault="00A25A5C" w:rsidP="00A25A5C">
      <w:pPr>
        <w:spacing w:line="360" w:lineRule="auto"/>
        <w:ind w:firstLineChars="200" w:firstLine="480"/>
        <w:rPr>
          <w:rFonts w:ascii="宋体" w:hAnsi="宋体"/>
          <w:sz w:val="24"/>
        </w:rPr>
      </w:pPr>
      <w:r w:rsidRPr="00E929D6">
        <w:rPr>
          <w:rFonts w:ascii="宋体" w:hAnsi="宋体" w:hint="eastAsia"/>
          <w:sz w:val="24"/>
        </w:rPr>
        <w:t>验收是检查工程的功能和性能能否达到合同和相关标准规定的要求的工作，验收工作应该是有计划地开展，落实开展验收的条件是必要的，也要对判定标准预先作出规定，以免出现不同意见时的争执。</w:t>
      </w:r>
    </w:p>
    <w:p w:rsidR="00A25A5C" w:rsidRPr="00E929D6" w:rsidRDefault="00A25A5C" w:rsidP="00A25A5C">
      <w:pPr>
        <w:spacing w:line="360" w:lineRule="auto"/>
        <w:ind w:firstLineChars="200" w:firstLine="480"/>
        <w:rPr>
          <w:rFonts w:ascii="宋体" w:hAnsi="宋体"/>
          <w:sz w:val="24"/>
        </w:rPr>
      </w:pPr>
      <w:r w:rsidRPr="00E929D6">
        <w:rPr>
          <w:rFonts w:ascii="宋体" w:hAnsi="宋体" w:hint="eastAsia"/>
          <w:sz w:val="24"/>
        </w:rPr>
        <w:t>验收在不同的工程项目中，可能分为初步验收、最终验收和专家验收三种形式。通常需要根据行业的规则和工程付款条件来决定是否做初步验收，一般初步验收是在试运行之前进行的，如果进行了初步验收，则最终验收就只要确认初步验收发现的问题是否得到了解决，并结合试运行的结果决定是否通过最终验收。专家验收也是根据行业要求决定是否要进行的，在专家验收时，监理也是被验收方，主要是配合建设单位的工作。</w:t>
      </w:r>
    </w:p>
    <w:p w:rsidR="00A25A5C" w:rsidRPr="00E929D6" w:rsidRDefault="00A25A5C" w:rsidP="00A25A5C">
      <w:pPr>
        <w:spacing w:line="360" w:lineRule="auto"/>
        <w:ind w:firstLineChars="200" w:firstLine="480"/>
        <w:rPr>
          <w:rFonts w:ascii="宋体" w:hAnsi="宋体"/>
          <w:sz w:val="24"/>
        </w:rPr>
      </w:pPr>
      <w:r w:rsidRPr="00E929D6">
        <w:rPr>
          <w:rFonts w:ascii="宋体" w:hAnsi="宋体" w:hint="eastAsia"/>
          <w:sz w:val="24"/>
        </w:rPr>
        <w:t>本项目的最终验收分为子项目验收和本项目总体验收。</w:t>
      </w:r>
    </w:p>
    <w:p w:rsidR="00A25A5C" w:rsidRPr="00E929D6" w:rsidRDefault="00A25A5C" w:rsidP="00A25A5C">
      <w:pPr>
        <w:spacing w:line="360" w:lineRule="auto"/>
        <w:ind w:firstLineChars="200" w:firstLine="480"/>
        <w:rPr>
          <w:rFonts w:ascii="宋体" w:hAnsi="宋体"/>
          <w:sz w:val="24"/>
        </w:rPr>
      </w:pPr>
      <w:r w:rsidRPr="00E929D6">
        <w:rPr>
          <w:rFonts w:ascii="宋体" w:hAnsi="宋体" w:hint="eastAsia"/>
          <w:sz w:val="24"/>
        </w:rPr>
        <w:t>我公司在验收阶段具体的控制和管理内容是：</w:t>
      </w:r>
    </w:p>
    <w:p w:rsidR="00A25A5C" w:rsidRPr="00E929D6" w:rsidRDefault="00A25A5C" w:rsidP="00A25A5C">
      <w:pPr>
        <w:spacing w:line="360" w:lineRule="auto"/>
        <w:ind w:firstLineChars="200" w:firstLine="482"/>
        <w:rPr>
          <w:rFonts w:ascii="宋体" w:hAnsi="宋体"/>
          <w:b/>
          <w:sz w:val="24"/>
        </w:rPr>
      </w:pPr>
      <w:r w:rsidRPr="00E929D6">
        <w:rPr>
          <w:rFonts w:ascii="宋体" w:hAnsi="宋体" w:hint="eastAsia"/>
          <w:b/>
          <w:sz w:val="24"/>
        </w:rPr>
        <w:t>质量控制：</w:t>
      </w:r>
    </w:p>
    <w:p w:rsidR="00A25A5C" w:rsidRPr="00E929D6" w:rsidRDefault="00A25A5C" w:rsidP="00D119E5">
      <w:pPr>
        <w:numPr>
          <w:ilvl w:val="0"/>
          <w:numId w:val="158"/>
        </w:numPr>
        <w:tabs>
          <w:tab w:val="clear" w:pos="845"/>
          <w:tab w:val="num" w:pos="720"/>
        </w:tabs>
        <w:spacing w:line="360" w:lineRule="auto"/>
        <w:ind w:left="0" w:firstLineChars="200" w:firstLine="480"/>
        <w:rPr>
          <w:rFonts w:ascii="宋体" w:hAnsi="宋体"/>
          <w:sz w:val="24"/>
        </w:rPr>
      </w:pPr>
      <w:r w:rsidRPr="00E929D6">
        <w:rPr>
          <w:rFonts w:ascii="宋体" w:hAnsi="宋体" w:hint="eastAsia"/>
          <w:sz w:val="24"/>
        </w:rPr>
        <w:t>审查承建单位提交的竣工文件，要求其满足完整性、一致性和可读性要求；</w:t>
      </w:r>
    </w:p>
    <w:p w:rsidR="00A25A5C" w:rsidRPr="00E929D6" w:rsidRDefault="00A25A5C" w:rsidP="00D119E5">
      <w:pPr>
        <w:numPr>
          <w:ilvl w:val="0"/>
          <w:numId w:val="158"/>
        </w:numPr>
        <w:tabs>
          <w:tab w:val="clear" w:pos="845"/>
          <w:tab w:val="num" w:pos="720"/>
        </w:tabs>
        <w:spacing w:line="360" w:lineRule="auto"/>
        <w:ind w:left="0" w:firstLineChars="200" w:firstLine="480"/>
        <w:rPr>
          <w:rFonts w:ascii="宋体" w:hAnsi="宋体"/>
          <w:sz w:val="24"/>
        </w:rPr>
      </w:pPr>
      <w:r w:rsidRPr="00E929D6">
        <w:rPr>
          <w:rFonts w:ascii="宋体" w:hAnsi="宋体" w:hint="eastAsia"/>
          <w:sz w:val="24"/>
        </w:rPr>
        <w:t>评审承建单位提交的《用户手册》、《维护手册》等相关文档；</w:t>
      </w:r>
    </w:p>
    <w:p w:rsidR="00A25A5C" w:rsidRPr="00E929D6" w:rsidRDefault="00A25A5C" w:rsidP="00D119E5">
      <w:pPr>
        <w:numPr>
          <w:ilvl w:val="0"/>
          <w:numId w:val="158"/>
        </w:numPr>
        <w:tabs>
          <w:tab w:val="clear" w:pos="845"/>
          <w:tab w:val="num" w:pos="720"/>
        </w:tabs>
        <w:spacing w:line="360" w:lineRule="auto"/>
        <w:ind w:left="0" w:firstLineChars="200" w:firstLine="480"/>
        <w:rPr>
          <w:rFonts w:ascii="宋体" w:hAnsi="宋体"/>
          <w:sz w:val="24"/>
        </w:rPr>
      </w:pPr>
      <w:r w:rsidRPr="00E929D6">
        <w:rPr>
          <w:rFonts w:ascii="宋体" w:hAnsi="宋体" w:hint="eastAsia"/>
          <w:sz w:val="24"/>
        </w:rPr>
        <w:t>检查培训的实施情况；</w:t>
      </w:r>
    </w:p>
    <w:p w:rsidR="00A25A5C" w:rsidRPr="00E929D6" w:rsidRDefault="00A25A5C" w:rsidP="00D119E5">
      <w:pPr>
        <w:numPr>
          <w:ilvl w:val="0"/>
          <w:numId w:val="158"/>
        </w:numPr>
        <w:tabs>
          <w:tab w:val="clear" w:pos="845"/>
          <w:tab w:val="num" w:pos="720"/>
        </w:tabs>
        <w:spacing w:line="360" w:lineRule="auto"/>
        <w:ind w:left="0" w:firstLineChars="200" w:firstLine="480"/>
        <w:rPr>
          <w:rFonts w:ascii="宋体" w:hAnsi="宋体"/>
          <w:sz w:val="24"/>
        </w:rPr>
      </w:pPr>
      <w:r w:rsidRPr="00E929D6">
        <w:rPr>
          <w:rFonts w:ascii="宋体" w:hAnsi="宋体" w:hint="eastAsia"/>
          <w:sz w:val="24"/>
        </w:rPr>
        <w:t>检查施工现场的清洁整理情况；</w:t>
      </w:r>
    </w:p>
    <w:p w:rsidR="00A25A5C" w:rsidRPr="00E929D6" w:rsidRDefault="00A25A5C" w:rsidP="00D119E5">
      <w:pPr>
        <w:numPr>
          <w:ilvl w:val="0"/>
          <w:numId w:val="158"/>
        </w:numPr>
        <w:tabs>
          <w:tab w:val="clear" w:pos="845"/>
          <w:tab w:val="num" w:pos="720"/>
        </w:tabs>
        <w:spacing w:line="360" w:lineRule="auto"/>
        <w:ind w:left="0" w:firstLineChars="200" w:firstLine="480"/>
        <w:rPr>
          <w:rFonts w:ascii="宋体" w:hAnsi="宋体"/>
          <w:sz w:val="24"/>
        </w:rPr>
      </w:pPr>
      <w:r w:rsidRPr="00E929D6">
        <w:rPr>
          <w:rFonts w:ascii="宋体" w:hAnsi="宋体" w:hint="eastAsia"/>
          <w:sz w:val="24"/>
        </w:rPr>
        <w:t>制定验收方案；</w:t>
      </w:r>
    </w:p>
    <w:p w:rsidR="00A25A5C" w:rsidRPr="00E929D6" w:rsidRDefault="00A25A5C" w:rsidP="00D119E5">
      <w:pPr>
        <w:numPr>
          <w:ilvl w:val="0"/>
          <w:numId w:val="158"/>
        </w:numPr>
        <w:tabs>
          <w:tab w:val="clear" w:pos="845"/>
          <w:tab w:val="num" w:pos="720"/>
        </w:tabs>
        <w:spacing w:line="360" w:lineRule="auto"/>
        <w:ind w:left="0" w:firstLineChars="200" w:firstLine="480"/>
        <w:rPr>
          <w:rFonts w:ascii="宋体" w:hAnsi="宋体"/>
          <w:sz w:val="24"/>
        </w:rPr>
      </w:pPr>
      <w:r w:rsidRPr="00E929D6">
        <w:rPr>
          <w:rFonts w:ascii="宋体" w:hAnsi="宋体" w:hint="eastAsia"/>
          <w:sz w:val="24"/>
        </w:rPr>
        <w:t>制定软件测试方案并实施测试，出具测试报告；</w:t>
      </w:r>
    </w:p>
    <w:p w:rsidR="00A25A5C" w:rsidRPr="00E929D6" w:rsidRDefault="00A25A5C" w:rsidP="00D119E5">
      <w:pPr>
        <w:numPr>
          <w:ilvl w:val="0"/>
          <w:numId w:val="158"/>
        </w:numPr>
        <w:tabs>
          <w:tab w:val="clear" w:pos="845"/>
          <w:tab w:val="num" w:pos="720"/>
        </w:tabs>
        <w:spacing w:line="360" w:lineRule="auto"/>
        <w:ind w:left="0" w:firstLineChars="200" w:firstLine="480"/>
        <w:rPr>
          <w:rFonts w:ascii="宋体" w:hAnsi="宋体"/>
          <w:sz w:val="24"/>
        </w:rPr>
      </w:pPr>
      <w:r w:rsidRPr="00E929D6">
        <w:rPr>
          <w:rFonts w:ascii="宋体" w:hAnsi="宋体" w:hint="eastAsia"/>
          <w:sz w:val="24"/>
        </w:rPr>
        <w:t>各方落实验收时间、人员等事宜；</w:t>
      </w:r>
    </w:p>
    <w:p w:rsidR="00A25A5C" w:rsidRPr="00E929D6" w:rsidRDefault="00A25A5C" w:rsidP="00D119E5">
      <w:pPr>
        <w:numPr>
          <w:ilvl w:val="0"/>
          <w:numId w:val="158"/>
        </w:numPr>
        <w:tabs>
          <w:tab w:val="clear" w:pos="845"/>
          <w:tab w:val="num" w:pos="720"/>
        </w:tabs>
        <w:spacing w:line="360" w:lineRule="auto"/>
        <w:ind w:left="0" w:firstLineChars="200" w:firstLine="480"/>
        <w:rPr>
          <w:rFonts w:ascii="宋体" w:hAnsi="宋体"/>
          <w:sz w:val="24"/>
        </w:rPr>
      </w:pPr>
      <w:r w:rsidRPr="00E929D6">
        <w:rPr>
          <w:rFonts w:ascii="宋体" w:hAnsi="宋体" w:hint="eastAsia"/>
          <w:sz w:val="24"/>
        </w:rPr>
        <w:t>确定验收的条件，如场地、检测设备、人员等都已准备就绪；</w:t>
      </w:r>
    </w:p>
    <w:p w:rsidR="00A25A5C" w:rsidRPr="00E929D6" w:rsidRDefault="00A25A5C" w:rsidP="00D119E5">
      <w:pPr>
        <w:numPr>
          <w:ilvl w:val="0"/>
          <w:numId w:val="158"/>
        </w:numPr>
        <w:tabs>
          <w:tab w:val="clear" w:pos="845"/>
          <w:tab w:val="num" w:pos="720"/>
        </w:tabs>
        <w:spacing w:line="360" w:lineRule="auto"/>
        <w:ind w:left="0" w:firstLineChars="200" w:firstLine="480"/>
        <w:rPr>
          <w:rFonts w:ascii="宋体" w:hAnsi="宋体"/>
          <w:sz w:val="24"/>
        </w:rPr>
      </w:pPr>
      <w:r w:rsidRPr="00E929D6">
        <w:rPr>
          <w:rFonts w:ascii="宋体" w:hAnsi="宋体" w:hint="eastAsia"/>
          <w:sz w:val="24"/>
        </w:rPr>
        <w:t>合理分组，提高验收的效率；</w:t>
      </w:r>
    </w:p>
    <w:p w:rsidR="00A25A5C" w:rsidRPr="00E929D6" w:rsidRDefault="00A25A5C" w:rsidP="00D119E5">
      <w:pPr>
        <w:numPr>
          <w:ilvl w:val="0"/>
          <w:numId w:val="158"/>
        </w:numPr>
        <w:tabs>
          <w:tab w:val="clear" w:pos="845"/>
          <w:tab w:val="num" w:pos="720"/>
        </w:tabs>
        <w:spacing w:line="360" w:lineRule="auto"/>
        <w:ind w:left="0" w:firstLineChars="200" w:firstLine="480"/>
        <w:rPr>
          <w:rFonts w:ascii="宋体" w:hAnsi="宋体"/>
          <w:sz w:val="24"/>
        </w:rPr>
      </w:pPr>
      <w:r w:rsidRPr="00E929D6">
        <w:rPr>
          <w:rFonts w:ascii="宋体" w:hAnsi="宋体" w:hint="eastAsia"/>
          <w:sz w:val="24"/>
        </w:rPr>
        <w:t>协助建设单位组织并参与对系统的验收（总体验收）；</w:t>
      </w:r>
    </w:p>
    <w:p w:rsidR="00A25A5C" w:rsidRPr="00E929D6" w:rsidRDefault="00A25A5C" w:rsidP="00D119E5">
      <w:pPr>
        <w:numPr>
          <w:ilvl w:val="0"/>
          <w:numId w:val="158"/>
        </w:numPr>
        <w:tabs>
          <w:tab w:val="clear" w:pos="845"/>
          <w:tab w:val="num" w:pos="720"/>
        </w:tabs>
        <w:spacing w:line="360" w:lineRule="auto"/>
        <w:ind w:left="0" w:firstLineChars="200" w:firstLine="480"/>
        <w:rPr>
          <w:rFonts w:ascii="宋体" w:hAnsi="宋体"/>
          <w:sz w:val="24"/>
        </w:rPr>
      </w:pPr>
      <w:r w:rsidRPr="00E929D6">
        <w:rPr>
          <w:rFonts w:ascii="宋体" w:hAnsi="宋体" w:hint="eastAsia"/>
          <w:sz w:val="24"/>
        </w:rPr>
        <w:t>协助建设单位组织对验收进行总结，编制验收报告，提出监理的验收意见；</w:t>
      </w:r>
    </w:p>
    <w:p w:rsidR="00A25A5C" w:rsidRPr="00E929D6" w:rsidRDefault="00A25A5C" w:rsidP="00D119E5">
      <w:pPr>
        <w:numPr>
          <w:ilvl w:val="0"/>
          <w:numId w:val="158"/>
        </w:numPr>
        <w:tabs>
          <w:tab w:val="clear" w:pos="845"/>
          <w:tab w:val="num" w:pos="720"/>
        </w:tabs>
        <w:spacing w:line="360" w:lineRule="auto"/>
        <w:ind w:left="0" w:firstLineChars="200" w:firstLine="480"/>
        <w:rPr>
          <w:rFonts w:ascii="宋体" w:hAnsi="宋体"/>
          <w:sz w:val="24"/>
        </w:rPr>
      </w:pPr>
      <w:r w:rsidRPr="00E929D6">
        <w:rPr>
          <w:rFonts w:ascii="宋体" w:hAnsi="宋体" w:hint="eastAsia"/>
          <w:sz w:val="24"/>
        </w:rPr>
        <w:t>协助建设单位组织的专家验收；</w:t>
      </w:r>
    </w:p>
    <w:p w:rsidR="00A25A5C" w:rsidRPr="00E929D6" w:rsidRDefault="00A25A5C" w:rsidP="00D119E5">
      <w:pPr>
        <w:numPr>
          <w:ilvl w:val="0"/>
          <w:numId w:val="158"/>
        </w:numPr>
        <w:tabs>
          <w:tab w:val="clear" w:pos="845"/>
          <w:tab w:val="num" w:pos="720"/>
        </w:tabs>
        <w:spacing w:line="360" w:lineRule="auto"/>
        <w:ind w:left="0" w:firstLineChars="200" w:firstLine="480"/>
        <w:rPr>
          <w:rFonts w:ascii="宋体" w:hAnsi="宋体"/>
          <w:sz w:val="24"/>
        </w:rPr>
      </w:pPr>
      <w:r w:rsidRPr="00E929D6">
        <w:rPr>
          <w:rFonts w:ascii="宋体" w:hAnsi="宋体" w:hint="eastAsia"/>
          <w:sz w:val="24"/>
        </w:rPr>
        <w:t>协助办理系统的移交。</w:t>
      </w:r>
    </w:p>
    <w:p w:rsidR="00A25A5C" w:rsidRPr="00E929D6" w:rsidRDefault="00A25A5C" w:rsidP="00A25A5C">
      <w:pPr>
        <w:tabs>
          <w:tab w:val="num" w:pos="720"/>
        </w:tabs>
        <w:spacing w:line="360" w:lineRule="auto"/>
        <w:ind w:firstLineChars="200" w:firstLine="482"/>
        <w:rPr>
          <w:rFonts w:ascii="宋体" w:hAnsi="宋体"/>
          <w:b/>
          <w:sz w:val="24"/>
        </w:rPr>
      </w:pPr>
      <w:r w:rsidRPr="00E929D6">
        <w:rPr>
          <w:rFonts w:ascii="宋体" w:hAnsi="宋体" w:hint="eastAsia"/>
          <w:b/>
          <w:sz w:val="24"/>
        </w:rPr>
        <w:t>组织协调：</w:t>
      </w:r>
    </w:p>
    <w:p w:rsidR="00A25A5C" w:rsidRPr="00E929D6" w:rsidRDefault="00A25A5C" w:rsidP="00D119E5">
      <w:pPr>
        <w:numPr>
          <w:ilvl w:val="0"/>
          <w:numId w:val="159"/>
        </w:numPr>
        <w:tabs>
          <w:tab w:val="clear" w:pos="845"/>
          <w:tab w:val="num" w:pos="720"/>
        </w:tabs>
        <w:spacing w:line="360" w:lineRule="auto"/>
        <w:ind w:left="0" w:firstLineChars="200" w:firstLine="480"/>
        <w:rPr>
          <w:rFonts w:ascii="宋体" w:hAnsi="宋体"/>
          <w:sz w:val="24"/>
        </w:rPr>
      </w:pPr>
      <w:r w:rsidRPr="00E929D6">
        <w:rPr>
          <w:rFonts w:ascii="宋体" w:hAnsi="宋体" w:hint="eastAsia"/>
          <w:sz w:val="24"/>
        </w:rPr>
        <w:t>如需要，组织针对验收问题的专题会议；</w:t>
      </w:r>
    </w:p>
    <w:p w:rsidR="00A25A5C" w:rsidRPr="00E929D6" w:rsidRDefault="00A25A5C" w:rsidP="00D119E5">
      <w:pPr>
        <w:numPr>
          <w:ilvl w:val="0"/>
          <w:numId w:val="159"/>
        </w:numPr>
        <w:tabs>
          <w:tab w:val="clear" w:pos="845"/>
          <w:tab w:val="num" w:pos="720"/>
        </w:tabs>
        <w:spacing w:line="360" w:lineRule="auto"/>
        <w:ind w:left="0" w:firstLineChars="200" w:firstLine="480"/>
        <w:rPr>
          <w:rFonts w:ascii="宋体" w:hAnsi="宋体"/>
          <w:sz w:val="24"/>
        </w:rPr>
      </w:pPr>
      <w:r w:rsidRPr="00E929D6">
        <w:rPr>
          <w:rFonts w:ascii="宋体" w:hAnsi="宋体" w:hint="eastAsia"/>
          <w:sz w:val="24"/>
        </w:rPr>
        <w:t>协助组织召开验收会议。</w:t>
      </w:r>
    </w:p>
    <w:p w:rsidR="00A25A5C" w:rsidRPr="00E929D6" w:rsidRDefault="00A25A5C" w:rsidP="00A25A5C">
      <w:pPr>
        <w:tabs>
          <w:tab w:val="num" w:pos="720"/>
        </w:tabs>
        <w:spacing w:line="360" w:lineRule="auto"/>
        <w:ind w:firstLineChars="200" w:firstLine="482"/>
        <w:rPr>
          <w:rFonts w:ascii="宋体" w:hAnsi="宋体"/>
          <w:b/>
          <w:sz w:val="24"/>
        </w:rPr>
      </w:pPr>
      <w:r w:rsidRPr="00E929D6">
        <w:rPr>
          <w:rFonts w:ascii="宋体" w:hAnsi="宋体" w:hint="eastAsia"/>
          <w:b/>
          <w:sz w:val="24"/>
        </w:rPr>
        <w:t>合同管理：</w:t>
      </w:r>
    </w:p>
    <w:p w:rsidR="00A25A5C" w:rsidRPr="00E929D6" w:rsidRDefault="00A25A5C" w:rsidP="00A25A5C">
      <w:pPr>
        <w:tabs>
          <w:tab w:val="num" w:pos="720"/>
        </w:tabs>
        <w:spacing w:line="360" w:lineRule="auto"/>
        <w:ind w:firstLineChars="200" w:firstLine="480"/>
        <w:rPr>
          <w:rFonts w:ascii="宋体" w:hAnsi="宋体"/>
          <w:sz w:val="24"/>
        </w:rPr>
      </w:pPr>
      <w:r w:rsidRPr="00E929D6">
        <w:rPr>
          <w:rFonts w:ascii="宋体" w:hAnsi="宋体" w:hint="eastAsia"/>
          <w:sz w:val="24"/>
        </w:rPr>
        <w:t>按合同约定对验收不合格情况进行处理或提出解决的建议。</w:t>
      </w:r>
    </w:p>
    <w:p w:rsidR="00A25A5C" w:rsidRPr="00E929D6" w:rsidRDefault="00A25A5C" w:rsidP="00A25A5C">
      <w:pPr>
        <w:tabs>
          <w:tab w:val="num" w:pos="720"/>
        </w:tabs>
        <w:spacing w:line="360" w:lineRule="auto"/>
        <w:ind w:firstLineChars="200" w:firstLine="482"/>
        <w:rPr>
          <w:rFonts w:ascii="宋体" w:hAnsi="宋体"/>
          <w:b/>
          <w:sz w:val="24"/>
        </w:rPr>
      </w:pPr>
      <w:r w:rsidRPr="00E929D6">
        <w:rPr>
          <w:rFonts w:ascii="宋体" w:hAnsi="宋体" w:hint="eastAsia"/>
          <w:b/>
          <w:sz w:val="24"/>
        </w:rPr>
        <w:t>信息收集：</w:t>
      </w:r>
    </w:p>
    <w:p w:rsidR="00A25A5C" w:rsidRPr="00E929D6" w:rsidRDefault="00A25A5C" w:rsidP="00A25A5C">
      <w:pPr>
        <w:spacing w:line="360" w:lineRule="auto"/>
        <w:ind w:firstLineChars="200" w:firstLine="480"/>
        <w:rPr>
          <w:rFonts w:ascii="宋体" w:hAnsi="宋体"/>
          <w:sz w:val="24"/>
        </w:rPr>
      </w:pPr>
      <w:r w:rsidRPr="00E929D6">
        <w:rPr>
          <w:rFonts w:ascii="宋体" w:hAnsi="宋体" w:hint="eastAsia"/>
          <w:sz w:val="24"/>
        </w:rPr>
        <w:t>监理人员在验收过程中将注意记录验收的环境条件、测试和检查结果等，要求三方确认，并按规定整理、备案 。</w:t>
      </w:r>
    </w:p>
    <w:p w:rsidR="00A25A5C" w:rsidRPr="00E929D6" w:rsidRDefault="00A25A5C" w:rsidP="00A25A5C">
      <w:pPr>
        <w:pStyle w:val="33"/>
        <w:numPr>
          <w:ilvl w:val="2"/>
          <w:numId w:val="1"/>
        </w:numPr>
      </w:pPr>
      <w:bookmarkStart w:id="2660" w:name="_Toc102824044"/>
      <w:bookmarkStart w:id="2661" w:name="_Toc131216031"/>
      <w:bookmarkStart w:id="2662" w:name="_Toc246848848"/>
      <w:bookmarkStart w:id="2663" w:name="_Toc288117354"/>
      <w:bookmarkStart w:id="2664" w:name="_Toc402365818"/>
      <w:bookmarkStart w:id="2665" w:name="_Toc476319330"/>
      <w:r w:rsidRPr="00E929D6">
        <w:rPr>
          <w:rFonts w:hint="eastAsia"/>
        </w:rPr>
        <w:t>运行维护阶段的</w:t>
      </w:r>
      <w:bookmarkEnd w:id="2660"/>
      <w:bookmarkEnd w:id="2661"/>
      <w:r w:rsidRPr="00E929D6">
        <w:rPr>
          <w:rFonts w:hint="eastAsia"/>
        </w:rPr>
        <w:t>监理任务</w:t>
      </w:r>
      <w:bookmarkEnd w:id="2662"/>
      <w:bookmarkEnd w:id="2663"/>
      <w:bookmarkEnd w:id="2664"/>
      <w:bookmarkEnd w:id="2665"/>
    </w:p>
    <w:p w:rsidR="00A25A5C" w:rsidRPr="00E929D6" w:rsidRDefault="00A25A5C" w:rsidP="00A25A5C">
      <w:pPr>
        <w:spacing w:line="360" w:lineRule="auto"/>
        <w:ind w:firstLineChars="200" w:firstLine="480"/>
        <w:rPr>
          <w:rFonts w:ascii="宋体" w:hAnsi="宋体"/>
          <w:sz w:val="24"/>
        </w:rPr>
      </w:pPr>
      <w:r w:rsidRPr="00E929D6">
        <w:rPr>
          <w:rFonts w:ascii="宋体" w:hAnsi="宋体" w:hint="eastAsia"/>
          <w:sz w:val="24"/>
        </w:rPr>
        <w:t>在本项目的运行维护阶段，我公司将：</w:t>
      </w:r>
    </w:p>
    <w:p w:rsidR="00A25A5C" w:rsidRPr="00E929D6" w:rsidRDefault="00A25A5C" w:rsidP="00D119E5">
      <w:pPr>
        <w:numPr>
          <w:ilvl w:val="0"/>
          <w:numId w:val="157"/>
        </w:numPr>
        <w:tabs>
          <w:tab w:val="clear" w:pos="845"/>
          <w:tab w:val="num" w:pos="720"/>
        </w:tabs>
        <w:spacing w:line="360" w:lineRule="auto"/>
        <w:ind w:left="0" w:firstLineChars="200" w:firstLine="480"/>
        <w:rPr>
          <w:rFonts w:ascii="宋体" w:hAnsi="宋体"/>
          <w:sz w:val="24"/>
        </w:rPr>
      </w:pPr>
      <w:r w:rsidRPr="00E929D6">
        <w:rPr>
          <w:rFonts w:ascii="宋体" w:hAnsi="宋体" w:hint="eastAsia"/>
          <w:sz w:val="24"/>
        </w:rPr>
        <w:t>可采用多种方式进行质量跟踪，例如：走访、电话、邮件等；</w:t>
      </w:r>
    </w:p>
    <w:p w:rsidR="00A25A5C" w:rsidRPr="00E929D6" w:rsidRDefault="00A25A5C" w:rsidP="00D119E5">
      <w:pPr>
        <w:numPr>
          <w:ilvl w:val="0"/>
          <w:numId w:val="157"/>
        </w:numPr>
        <w:tabs>
          <w:tab w:val="clear" w:pos="845"/>
          <w:tab w:val="num" w:pos="720"/>
        </w:tabs>
        <w:spacing w:line="360" w:lineRule="auto"/>
        <w:ind w:left="0" w:firstLineChars="200" w:firstLine="480"/>
        <w:rPr>
          <w:rFonts w:ascii="宋体" w:hAnsi="宋体"/>
          <w:sz w:val="24"/>
        </w:rPr>
      </w:pPr>
      <w:r w:rsidRPr="00E929D6">
        <w:rPr>
          <w:rFonts w:ascii="宋体" w:hAnsi="宋体" w:hint="eastAsia"/>
          <w:sz w:val="24"/>
        </w:rPr>
        <w:t>了解工程相关应用情况；</w:t>
      </w:r>
    </w:p>
    <w:p w:rsidR="00A25A5C" w:rsidRPr="00E929D6" w:rsidRDefault="00A25A5C" w:rsidP="00D119E5">
      <w:pPr>
        <w:numPr>
          <w:ilvl w:val="0"/>
          <w:numId w:val="157"/>
        </w:numPr>
        <w:tabs>
          <w:tab w:val="clear" w:pos="845"/>
          <w:tab w:val="num" w:pos="720"/>
        </w:tabs>
        <w:spacing w:line="360" w:lineRule="auto"/>
        <w:ind w:left="0" w:firstLineChars="200" w:firstLine="480"/>
        <w:rPr>
          <w:rFonts w:ascii="宋体" w:hAnsi="宋体"/>
          <w:sz w:val="24"/>
        </w:rPr>
      </w:pPr>
      <w:r w:rsidRPr="00E929D6">
        <w:rPr>
          <w:rFonts w:ascii="宋体" w:hAnsi="宋体" w:hint="eastAsia"/>
          <w:sz w:val="24"/>
        </w:rPr>
        <w:t>记录运行维护的情况，发现问题后到现场协助判定出现问题的原因并记录，判定责任方；</w:t>
      </w:r>
    </w:p>
    <w:p w:rsidR="00A25A5C" w:rsidRPr="00E929D6" w:rsidRDefault="00A25A5C" w:rsidP="00D119E5">
      <w:pPr>
        <w:numPr>
          <w:ilvl w:val="0"/>
          <w:numId w:val="157"/>
        </w:numPr>
        <w:tabs>
          <w:tab w:val="clear" w:pos="845"/>
          <w:tab w:val="num" w:pos="720"/>
        </w:tabs>
        <w:spacing w:line="360" w:lineRule="auto"/>
        <w:ind w:left="0" w:firstLineChars="200" w:firstLine="480"/>
        <w:rPr>
          <w:rFonts w:ascii="宋体" w:hAnsi="宋体"/>
          <w:sz w:val="24"/>
        </w:rPr>
      </w:pPr>
      <w:r w:rsidRPr="00E929D6">
        <w:rPr>
          <w:rFonts w:ascii="宋体" w:hAnsi="宋体" w:hint="eastAsia"/>
          <w:sz w:val="24"/>
        </w:rPr>
        <w:t>如是承建单位的责任，督促承建单位解决问题。必要时，参与商讨解决方案；</w:t>
      </w:r>
    </w:p>
    <w:p w:rsidR="00A25A5C" w:rsidRPr="00E929D6" w:rsidRDefault="00A25A5C" w:rsidP="00D119E5">
      <w:pPr>
        <w:numPr>
          <w:ilvl w:val="0"/>
          <w:numId w:val="157"/>
        </w:numPr>
        <w:tabs>
          <w:tab w:val="clear" w:pos="845"/>
          <w:tab w:val="num" w:pos="720"/>
        </w:tabs>
        <w:spacing w:line="360" w:lineRule="auto"/>
        <w:ind w:left="0" w:firstLineChars="200" w:firstLine="480"/>
        <w:rPr>
          <w:rFonts w:ascii="宋体" w:hAnsi="宋体"/>
          <w:sz w:val="24"/>
        </w:rPr>
      </w:pPr>
      <w:r w:rsidRPr="00E929D6">
        <w:rPr>
          <w:rFonts w:ascii="宋体" w:hAnsi="宋体" w:hint="eastAsia"/>
          <w:sz w:val="24"/>
        </w:rPr>
        <w:t>落实解决问题的情况，并予以记录；</w:t>
      </w:r>
    </w:p>
    <w:p w:rsidR="00A25A5C" w:rsidRPr="00E929D6" w:rsidRDefault="00A25A5C" w:rsidP="00D119E5">
      <w:pPr>
        <w:numPr>
          <w:ilvl w:val="0"/>
          <w:numId w:val="157"/>
        </w:numPr>
        <w:tabs>
          <w:tab w:val="clear" w:pos="845"/>
          <w:tab w:val="num" w:pos="720"/>
        </w:tabs>
        <w:spacing w:line="360" w:lineRule="auto"/>
        <w:ind w:left="0" w:firstLineChars="200" w:firstLine="480"/>
        <w:rPr>
          <w:rFonts w:ascii="宋体" w:hAnsi="宋体"/>
          <w:sz w:val="24"/>
        </w:rPr>
      </w:pPr>
      <w:r w:rsidRPr="00E929D6">
        <w:rPr>
          <w:rFonts w:ascii="宋体" w:hAnsi="宋体" w:hint="eastAsia"/>
          <w:sz w:val="24"/>
        </w:rPr>
        <w:t>该阶段完成后，把所有工作记录进行整理，并提交给建设单位。</w:t>
      </w:r>
    </w:p>
    <w:p w:rsidR="00A25A5C" w:rsidRPr="00E929D6" w:rsidRDefault="00A25A5C" w:rsidP="00A25A5C">
      <w:pPr>
        <w:pStyle w:val="33"/>
        <w:numPr>
          <w:ilvl w:val="2"/>
          <w:numId w:val="1"/>
        </w:numPr>
      </w:pPr>
      <w:bookmarkStart w:id="2666" w:name="_Toc246848849"/>
      <w:bookmarkStart w:id="2667" w:name="_Toc288117355"/>
      <w:bookmarkStart w:id="2668" w:name="_Toc402365819"/>
      <w:bookmarkStart w:id="2669" w:name="_Toc476319331"/>
      <w:r w:rsidRPr="00E929D6">
        <w:rPr>
          <w:rFonts w:hint="eastAsia"/>
        </w:rPr>
        <w:t>监理内部管理和支撑体系</w:t>
      </w:r>
      <w:bookmarkEnd w:id="2666"/>
      <w:bookmarkEnd w:id="2667"/>
      <w:bookmarkEnd w:id="2668"/>
      <w:bookmarkEnd w:id="2669"/>
    </w:p>
    <w:p w:rsidR="00A25A5C" w:rsidRPr="00E929D6" w:rsidRDefault="00A25A5C" w:rsidP="00A25A5C">
      <w:pPr>
        <w:spacing w:line="360" w:lineRule="auto"/>
        <w:ind w:firstLineChars="193" w:firstLine="463"/>
        <w:rPr>
          <w:rFonts w:ascii="宋体" w:hAnsi="宋体"/>
          <w:sz w:val="24"/>
        </w:rPr>
      </w:pPr>
      <w:r w:rsidRPr="00E929D6">
        <w:rPr>
          <w:rFonts w:ascii="宋体" w:hAnsi="宋体" w:hint="eastAsia"/>
          <w:sz w:val="24"/>
        </w:rPr>
        <w:t>为保障监理单位能够圆满完成本项目的监理任务，我公司已制定了监理流程管理规定，为工程项目的监理规划了通用流程，如图所示。</w:t>
      </w:r>
    </w:p>
    <w:p w:rsidR="00A25A5C" w:rsidRPr="00E929D6" w:rsidRDefault="00A25A5C" w:rsidP="00A25A5C">
      <w:pPr>
        <w:keepNext/>
        <w:spacing w:line="360" w:lineRule="auto"/>
        <w:ind w:left="-720" w:firstLineChars="200" w:firstLine="480"/>
        <w:jc w:val="center"/>
        <w:rPr>
          <w:rFonts w:ascii="宋体" w:hAnsi="宋体"/>
          <w:sz w:val="24"/>
        </w:rPr>
      </w:pPr>
      <w:r w:rsidRPr="00E929D6">
        <w:rPr>
          <w:rFonts w:ascii="宋体" w:hAnsi="宋体"/>
          <w:sz w:val="24"/>
        </w:rPr>
        <w:object w:dxaOrig="10827" w:dyaOrig="14965">
          <v:shape id="_x0000_i1026" type="#_x0000_t75" style="width:427.5pt;height:624.75pt" o:ole="">
            <v:imagedata r:id="rId14" o:title=""/>
          </v:shape>
          <o:OLEObject Type="Embed" ProgID="Visio.Drawing.11" ShapeID="_x0000_i1026" DrawAspect="Content" ObjectID="_1550296069" r:id="rId15"/>
        </w:object>
      </w:r>
      <w:r w:rsidRPr="00E929D6">
        <w:rPr>
          <w:rFonts w:ascii="宋体" w:hAnsi="宋体"/>
          <w:sz w:val="24"/>
        </w:rPr>
        <w:t xml:space="preserve"> </w:t>
      </w:r>
    </w:p>
    <w:p w:rsidR="00A25A5C" w:rsidRPr="00E929D6" w:rsidRDefault="00A25A5C" w:rsidP="00A25A5C">
      <w:pPr>
        <w:pStyle w:val="a4"/>
        <w:ind w:firstLineChars="200" w:firstLine="480"/>
        <w:rPr>
          <w:rFonts w:ascii="宋体" w:hAnsi="宋体"/>
          <w:sz w:val="24"/>
          <w:szCs w:val="24"/>
        </w:rPr>
      </w:pPr>
      <w:r w:rsidRPr="00E929D6">
        <w:rPr>
          <w:rFonts w:ascii="宋体" w:hAnsi="宋体" w:hint="eastAsia"/>
          <w:sz w:val="24"/>
          <w:szCs w:val="24"/>
        </w:rPr>
        <w:t xml:space="preserve">图表 </w:t>
      </w:r>
      <w:r w:rsidRPr="00E929D6">
        <w:rPr>
          <w:rFonts w:ascii="宋体" w:hAnsi="宋体"/>
          <w:sz w:val="24"/>
          <w:szCs w:val="24"/>
        </w:rPr>
        <w:fldChar w:fldCharType="begin"/>
      </w:r>
      <w:r w:rsidRPr="00E929D6">
        <w:rPr>
          <w:rFonts w:ascii="宋体" w:hAnsi="宋体"/>
          <w:sz w:val="24"/>
          <w:szCs w:val="24"/>
        </w:rPr>
        <w:instrText xml:space="preserve"> </w:instrText>
      </w:r>
      <w:r w:rsidRPr="00E929D6">
        <w:rPr>
          <w:rFonts w:ascii="宋体" w:hAnsi="宋体" w:hint="eastAsia"/>
          <w:sz w:val="24"/>
          <w:szCs w:val="24"/>
        </w:rPr>
        <w:instrText>STYLEREF 1 \s</w:instrText>
      </w:r>
      <w:r w:rsidRPr="00E929D6">
        <w:rPr>
          <w:rFonts w:ascii="宋体" w:hAnsi="宋体"/>
          <w:sz w:val="24"/>
          <w:szCs w:val="24"/>
        </w:rPr>
        <w:instrText xml:space="preserve"> </w:instrText>
      </w:r>
      <w:r w:rsidRPr="00E929D6">
        <w:rPr>
          <w:rFonts w:ascii="宋体" w:hAnsi="宋体"/>
          <w:sz w:val="24"/>
          <w:szCs w:val="24"/>
        </w:rPr>
        <w:fldChar w:fldCharType="separate"/>
      </w:r>
      <w:r w:rsidRPr="00E929D6">
        <w:rPr>
          <w:rFonts w:ascii="宋体" w:hAnsi="宋体"/>
          <w:sz w:val="24"/>
          <w:szCs w:val="24"/>
        </w:rPr>
        <w:t>4</w:t>
      </w:r>
      <w:r w:rsidRPr="00E929D6">
        <w:rPr>
          <w:rFonts w:ascii="宋体" w:hAnsi="宋体"/>
          <w:sz w:val="24"/>
          <w:szCs w:val="24"/>
        </w:rPr>
        <w:fldChar w:fldCharType="end"/>
      </w:r>
      <w:r w:rsidRPr="00E929D6">
        <w:rPr>
          <w:rFonts w:ascii="宋体" w:hAnsi="宋体"/>
          <w:sz w:val="24"/>
          <w:szCs w:val="24"/>
        </w:rPr>
        <w:noBreakHyphen/>
      </w:r>
      <w:r w:rsidRPr="00E929D6">
        <w:rPr>
          <w:rFonts w:ascii="宋体" w:hAnsi="宋体"/>
          <w:sz w:val="24"/>
          <w:szCs w:val="24"/>
        </w:rPr>
        <w:fldChar w:fldCharType="begin"/>
      </w:r>
      <w:r w:rsidRPr="00E929D6">
        <w:rPr>
          <w:rFonts w:ascii="宋体" w:hAnsi="宋体"/>
          <w:sz w:val="24"/>
          <w:szCs w:val="24"/>
        </w:rPr>
        <w:instrText xml:space="preserve"> </w:instrText>
      </w:r>
      <w:r w:rsidRPr="00E929D6">
        <w:rPr>
          <w:rFonts w:ascii="宋体" w:hAnsi="宋体" w:hint="eastAsia"/>
          <w:sz w:val="24"/>
          <w:szCs w:val="24"/>
        </w:rPr>
        <w:instrText>SEQ 图表 \* ARABIC \s 1</w:instrText>
      </w:r>
      <w:r w:rsidRPr="00E929D6">
        <w:rPr>
          <w:rFonts w:ascii="宋体" w:hAnsi="宋体"/>
          <w:sz w:val="24"/>
          <w:szCs w:val="24"/>
        </w:rPr>
        <w:instrText xml:space="preserve"> </w:instrText>
      </w:r>
      <w:r w:rsidRPr="00E929D6">
        <w:rPr>
          <w:rFonts w:ascii="宋体" w:hAnsi="宋体"/>
          <w:sz w:val="24"/>
          <w:szCs w:val="24"/>
        </w:rPr>
        <w:fldChar w:fldCharType="separate"/>
      </w:r>
      <w:r w:rsidRPr="00E929D6">
        <w:rPr>
          <w:rFonts w:ascii="宋体" w:hAnsi="宋体"/>
          <w:sz w:val="24"/>
          <w:szCs w:val="24"/>
        </w:rPr>
        <w:t>1</w:t>
      </w:r>
      <w:r w:rsidRPr="00E929D6">
        <w:rPr>
          <w:rFonts w:ascii="宋体" w:hAnsi="宋体"/>
          <w:sz w:val="24"/>
          <w:szCs w:val="24"/>
        </w:rPr>
        <w:fldChar w:fldCharType="end"/>
      </w:r>
      <w:r w:rsidRPr="00E929D6">
        <w:rPr>
          <w:rFonts w:ascii="宋体" w:hAnsi="宋体" w:hint="eastAsia"/>
          <w:sz w:val="24"/>
          <w:szCs w:val="24"/>
        </w:rPr>
        <w:t>通用监理业务总流程图</w:t>
      </w:r>
    </w:p>
    <w:p w:rsidR="00A25A5C" w:rsidRPr="00E929D6" w:rsidRDefault="00A25A5C" w:rsidP="00A25A5C">
      <w:pPr>
        <w:spacing w:line="360" w:lineRule="auto"/>
        <w:ind w:left="-900" w:firstLineChars="200" w:firstLine="480"/>
        <w:rPr>
          <w:rFonts w:ascii="宋体" w:hAnsi="宋体"/>
          <w:sz w:val="24"/>
        </w:rPr>
      </w:pPr>
    </w:p>
    <w:p w:rsidR="00A25A5C" w:rsidRPr="00E929D6" w:rsidRDefault="00A25A5C" w:rsidP="003134B5">
      <w:pPr>
        <w:pStyle w:val="205"/>
        <w:spacing w:beforeLines="0" w:before="0"/>
        <w:ind w:firstLineChars="181" w:firstLine="436"/>
        <w:rPr>
          <w:szCs w:val="24"/>
        </w:rPr>
      </w:pPr>
      <w:r w:rsidRPr="00E929D6">
        <w:rPr>
          <w:rFonts w:hint="eastAsia"/>
          <w:b/>
          <w:szCs w:val="24"/>
        </w:rPr>
        <w:t>流程说明：</w:t>
      </w:r>
      <w:r w:rsidRPr="00E929D6">
        <w:rPr>
          <w:rFonts w:hint="eastAsia"/>
          <w:szCs w:val="24"/>
        </w:rPr>
        <w:t>在监理总体流程图中，我们从工程宏观角度进行划分，将工程建设阶段划分为准备阶段、设计阶段、实施阶段和验收阶段四个大的阶段。在这里，我们从工程监理开展具体工作的角度进一步细化，将工程建设阶段细分为十一个阶段。他们分别是监理准备阶段、设计招标阶段、设计合同评审阶段、设计阶段、工程招标阶段、工程合同评审阶段、工程施工阶段、试运行阶段、工程验收阶段、监理收尾阶段、质保期阶段。</w:t>
      </w:r>
    </w:p>
    <w:p w:rsidR="00A25A5C" w:rsidRPr="00E929D6" w:rsidRDefault="00A25A5C" w:rsidP="003134B5">
      <w:pPr>
        <w:pStyle w:val="a4"/>
        <w:numPr>
          <w:ilvl w:val="0"/>
          <w:numId w:val="0"/>
        </w:numPr>
        <w:ind w:left="2972" w:hanging="420"/>
        <w:jc w:val="left"/>
        <w:rPr>
          <w:rFonts w:ascii="宋体" w:hAnsi="宋体"/>
          <w:sz w:val="24"/>
          <w:szCs w:val="24"/>
        </w:rPr>
      </w:pPr>
      <w:r w:rsidRPr="00E929D6">
        <w:rPr>
          <w:rFonts w:ascii="宋体" w:hAnsi="宋体" w:hint="eastAsia"/>
          <w:sz w:val="24"/>
          <w:szCs w:val="24"/>
        </w:rPr>
        <w:t xml:space="preserve">图表 </w:t>
      </w:r>
      <w:r w:rsidRPr="00E929D6">
        <w:rPr>
          <w:rFonts w:ascii="宋体" w:hAnsi="宋体"/>
          <w:sz w:val="24"/>
          <w:szCs w:val="24"/>
        </w:rPr>
        <w:fldChar w:fldCharType="begin"/>
      </w:r>
      <w:r w:rsidRPr="00E929D6">
        <w:rPr>
          <w:rFonts w:ascii="宋体" w:hAnsi="宋体"/>
          <w:sz w:val="24"/>
          <w:szCs w:val="24"/>
        </w:rPr>
        <w:instrText xml:space="preserve"> </w:instrText>
      </w:r>
      <w:r w:rsidRPr="00E929D6">
        <w:rPr>
          <w:rFonts w:ascii="宋体" w:hAnsi="宋体" w:hint="eastAsia"/>
          <w:sz w:val="24"/>
          <w:szCs w:val="24"/>
        </w:rPr>
        <w:instrText>STYLEREF 1 \s</w:instrText>
      </w:r>
      <w:r w:rsidRPr="00E929D6">
        <w:rPr>
          <w:rFonts w:ascii="宋体" w:hAnsi="宋体"/>
          <w:sz w:val="24"/>
          <w:szCs w:val="24"/>
        </w:rPr>
        <w:instrText xml:space="preserve"> </w:instrText>
      </w:r>
      <w:r w:rsidRPr="00E929D6">
        <w:rPr>
          <w:rFonts w:ascii="宋体" w:hAnsi="宋体"/>
          <w:sz w:val="24"/>
          <w:szCs w:val="24"/>
        </w:rPr>
        <w:fldChar w:fldCharType="separate"/>
      </w:r>
      <w:r w:rsidRPr="00E929D6">
        <w:rPr>
          <w:rFonts w:ascii="宋体" w:hAnsi="宋体"/>
          <w:sz w:val="24"/>
          <w:szCs w:val="24"/>
        </w:rPr>
        <w:t>4</w:t>
      </w:r>
      <w:r w:rsidRPr="00E929D6">
        <w:rPr>
          <w:rFonts w:ascii="宋体" w:hAnsi="宋体"/>
          <w:sz w:val="24"/>
          <w:szCs w:val="24"/>
        </w:rPr>
        <w:fldChar w:fldCharType="end"/>
      </w:r>
      <w:r w:rsidRPr="00E929D6">
        <w:rPr>
          <w:rFonts w:ascii="宋体" w:hAnsi="宋体"/>
          <w:sz w:val="24"/>
          <w:szCs w:val="24"/>
        </w:rPr>
        <w:noBreakHyphen/>
      </w:r>
      <w:r w:rsidRPr="00E929D6">
        <w:rPr>
          <w:rFonts w:ascii="宋体" w:hAnsi="宋体"/>
          <w:sz w:val="24"/>
          <w:szCs w:val="24"/>
        </w:rPr>
        <w:fldChar w:fldCharType="begin"/>
      </w:r>
      <w:r w:rsidRPr="00E929D6">
        <w:rPr>
          <w:rFonts w:ascii="宋体" w:hAnsi="宋体"/>
          <w:sz w:val="24"/>
          <w:szCs w:val="24"/>
        </w:rPr>
        <w:instrText xml:space="preserve"> </w:instrText>
      </w:r>
      <w:r w:rsidRPr="00E929D6">
        <w:rPr>
          <w:rFonts w:ascii="宋体" w:hAnsi="宋体" w:hint="eastAsia"/>
          <w:sz w:val="24"/>
          <w:szCs w:val="24"/>
        </w:rPr>
        <w:instrText>SEQ 图表 \* ARABIC \s 1</w:instrText>
      </w:r>
      <w:r w:rsidRPr="00E929D6">
        <w:rPr>
          <w:rFonts w:ascii="宋体" w:hAnsi="宋体"/>
          <w:sz w:val="24"/>
          <w:szCs w:val="24"/>
        </w:rPr>
        <w:instrText xml:space="preserve"> </w:instrText>
      </w:r>
      <w:r w:rsidRPr="00E929D6">
        <w:rPr>
          <w:rFonts w:ascii="宋体" w:hAnsi="宋体"/>
          <w:sz w:val="24"/>
          <w:szCs w:val="24"/>
        </w:rPr>
        <w:fldChar w:fldCharType="separate"/>
      </w:r>
      <w:r w:rsidRPr="00E929D6">
        <w:rPr>
          <w:rFonts w:ascii="宋体" w:hAnsi="宋体"/>
          <w:sz w:val="24"/>
          <w:szCs w:val="24"/>
        </w:rPr>
        <w:t>2</w:t>
      </w:r>
      <w:r w:rsidRPr="00E929D6">
        <w:rPr>
          <w:rFonts w:ascii="宋体" w:hAnsi="宋体"/>
          <w:sz w:val="24"/>
          <w:szCs w:val="24"/>
        </w:rPr>
        <w:fldChar w:fldCharType="end"/>
      </w:r>
      <w:r w:rsidRPr="00E929D6">
        <w:rPr>
          <w:rFonts w:ascii="宋体" w:hAnsi="宋体" w:hint="eastAsia"/>
          <w:sz w:val="24"/>
          <w:szCs w:val="24"/>
        </w:rPr>
        <w:t xml:space="preserve">  各工程阶段的监理工作内容和产生的监理文档</w:t>
      </w:r>
    </w:p>
    <w:tbl>
      <w:tblPr>
        <w:tblW w:w="5000" w:type="pct"/>
        <w:tblCellMar>
          <w:left w:w="0" w:type="dxa"/>
          <w:right w:w="0" w:type="dxa"/>
        </w:tblCellMar>
        <w:tblLook w:val="0000" w:firstRow="0" w:lastRow="0" w:firstColumn="0" w:lastColumn="0" w:noHBand="0" w:noVBand="0"/>
      </w:tblPr>
      <w:tblGrid>
        <w:gridCol w:w="500"/>
        <w:gridCol w:w="1320"/>
        <w:gridCol w:w="3064"/>
        <w:gridCol w:w="3468"/>
      </w:tblGrid>
      <w:tr w:rsidR="00A25A5C" w:rsidRPr="00E929D6" w:rsidTr="00B919A2">
        <w:trPr>
          <w:trHeight w:val="126"/>
        </w:trPr>
        <w:tc>
          <w:tcPr>
            <w:tcW w:w="300"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jc w:val="center"/>
              <w:rPr>
                <w:rFonts w:ascii="宋体" w:hAnsi="宋体"/>
                <w:b/>
                <w:bCs/>
              </w:rPr>
            </w:pPr>
            <w:r w:rsidRPr="00E929D6">
              <w:rPr>
                <w:rFonts w:ascii="宋体" w:hAnsi="宋体" w:hint="eastAsia"/>
                <w:b/>
                <w:bCs/>
              </w:rPr>
              <w:t>序号</w:t>
            </w:r>
          </w:p>
        </w:tc>
        <w:tc>
          <w:tcPr>
            <w:tcW w:w="790"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b/>
                <w:bCs/>
              </w:rPr>
            </w:pPr>
            <w:r w:rsidRPr="00E929D6">
              <w:rPr>
                <w:rFonts w:ascii="宋体" w:hAnsi="宋体" w:hint="eastAsia"/>
                <w:b/>
                <w:bCs/>
              </w:rPr>
              <w:t>工程阶段</w:t>
            </w:r>
          </w:p>
        </w:tc>
        <w:tc>
          <w:tcPr>
            <w:tcW w:w="1834"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jc w:val="center"/>
              <w:rPr>
                <w:rFonts w:ascii="宋体" w:hAnsi="宋体"/>
                <w:b/>
                <w:bCs/>
              </w:rPr>
            </w:pPr>
            <w:r w:rsidRPr="00E929D6">
              <w:rPr>
                <w:rFonts w:ascii="宋体" w:hAnsi="宋体" w:hint="eastAsia"/>
                <w:b/>
                <w:bCs/>
              </w:rPr>
              <w:t>监理工作内容</w:t>
            </w:r>
          </w:p>
        </w:tc>
        <w:tc>
          <w:tcPr>
            <w:tcW w:w="2076"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jc w:val="center"/>
              <w:rPr>
                <w:rFonts w:ascii="宋体" w:hAnsi="宋体"/>
                <w:b/>
                <w:bCs/>
              </w:rPr>
            </w:pPr>
            <w:r w:rsidRPr="00E929D6">
              <w:rPr>
                <w:rFonts w:ascii="宋体" w:hAnsi="宋体" w:hint="eastAsia"/>
                <w:b/>
                <w:bCs/>
              </w:rPr>
              <w:t>监理文档</w:t>
            </w:r>
          </w:p>
        </w:tc>
      </w:tr>
      <w:tr w:rsidR="00A25A5C" w:rsidRPr="00E929D6" w:rsidTr="00B919A2">
        <w:trPr>
          <w:cantSplit/>
          <w:trHeight w:val="240"/>
        </w:trPr>
        <w:tc>
          <w:tcPr>
            <w:tcW w:w="300" w:type="pct"/>
            <w:vMerge w:val="restar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jc w:val="center"/>
              <w:rPr>
                <w:rFonts w:ascii="宋体" w:hAnsi="宋体"/>
              </w:rPr>
            </w:pPr>
            <w:r w:rsidRPr="00E929D6">
              <w:rPr>
                <w:rFonts w:ascii="宋体" w:hAnsi="宋体"/>
              </w:rPr>
              <w:t>1</w:t>
            </w:r>
          </w:p>
        </w:tc>
        <w:tc>
          <w:tcPr>
            <w:tcW w:w="790" w:type="pct"/>
            <w:vMerge w:val="restar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监理准备阶段</w:t>
            </w:r>
          </w:p>
        </w:tc>
        <w:tc>
          <w:tcPr>
            <w:tcW w:w="1834"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rPr>
              <w:t>*接受任务书</w:t>
            </w:r>
          </w:p>
        </w:tc>
        <w:tc>
          <w:tcPr>
            <w:tcW w:w="2076"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 xml:space="preserve">　任务书</w:t>
            </w:r>
          </w:p>
        </w:tc>
      </w:tr>
      <w:tr w:rsidR="00A25A5C" w:rsidRPr="00E929D6" w:rsidTr="00B919A2">
        <w:trPr>
          <w:cantSplit/>
          <w:trHeight w:val="240"/>
        </w:trPr>
        <w:tc>
          <w:tcPr>
            <w:tcW w:w="30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79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1834"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rPr>
              <w:t>*工作准备</w:t>
            </w:r>
          </w:p>
        </w:tc>
        <w:tc>
          <w:tcPr>
            <w:tcW w:w="2076"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 xml:space="preserve">　</w:t>
            </w:r>
          </w:p>
        </w:tc>
      </w:tr>
      <w:tr w:rsidR="00A25A5C" w:rsidRPr="00E929D6" w:rsidTr="00B919A2">
        <w:trPr>
          <w:cantSplit/>
          <w:trHeight w:val="240"/>
        </w:trPr>
        <w:tc>
          <w:tcPr>
            <w:tcW w:w="30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79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1834"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召开首次项目小组会议</w:t>
            </w:r>
          </w:p>
        </w:tc>
        <w:tc>
          <w:tcPr>
            <w:tcW w:w="2076"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 xml:space="preserve">　</w:t>
            </w:r>
          </w:p>
        </w:tc>
      </w:tr>
      <w:tr w:rsidR="00A25A5C" w:rsidRPr="00E929D6" w:rsidTr="00B919A2">
        <w:trPr>
          <w:cantSplit/>
          <w:trHeight w:val="240"/>
        </w:trPr>
        <w:tc>
          <w:tcPr>
            <w:tcW w:w="30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79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1834"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rPr>
              <w:t>*准备监理文件</w:t>
            </w:r>
          </w:p>
        </w:tc>
        <w:tc>
          <w:tcPr>
            <w:tcW w:w="2076"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rPr>
              <w:t>*监理规划、监理细则</w:t>
            </w:r>
          </w:p>
        </w:tc>
      </w:tr>
      <w:tr w:rsidR="00A25A5C" w:rsidRPr="00E929D6" w:rsidTr="00B919A2">
        <w:trPr>
          <w:cantSplit/>
          <w:trHeight w:val="240"/>
        </w:trPr>
        <w:tc>
          <w:tcPr>
            <w:tcW w:w="30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79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1834"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监理进驻准备</w:t>
            </w:r>
          </w:p>
        </w:tc>
        <w:tc>
          <w:tcPr>
            <w:tcW w:w="2076"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 xml:space="preserve">　</w:t>
            </w:r>
          </w:p>
        </w:tc>
      </w:tr>
      <w:tr w:rsidR="00A25A5C" w:rsidRPr="00E929D6" w:rsidTr="00B919A2">
        <w:trPr>
          <w:cantSplit/>
          <w:trHeight w:val="478"/>
        </w:trPr>
        <w:tc>
          <w:tcPr>
            <w:tcW w:w="300" w:type="pct"/>
            <w:vMerge w:val="restar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jc w:val="center"/>
              <w:rPr>
                <w:rFonts w:ascii="宋体" w:hAnsi="宋体"/>
              </w:rPr>
            </w:pPr>
            <w:r w:rsidRPr="00E929D6">
              <w:rPr>
                <w:rFonts w:ascii="宋体" w:hAnsi="宋体"/>
              </w:rPr>
              <w:t>2</w:t>
            </w:r>
          </w:p>
        </w:tc>
        <w:tc>
          <w:tcPr>
            <w:tcW w:w="790" w:type="pct"/>
            <w:vMerge w:val="restar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设计招投标阶段</w:t>
            </w:r>
          </w:p>
        </w:tc>
        <w:tc>
          <w:tcPr>
            <w:tcW w:w="1834"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协助建设单位确定用户需求</w:t>
            </w:r>
          </w:p>
          <w:p w:rsidR="00A25A5C" w:rsidRPr="00E929D6" w:rsidRDefault="00A25A5C" w:rsidP="00B919A2">
            <w:pPr>
              <w:spacing w:line="360" w:lineRule="auto"/>
              <w:rPr>
                <w:rFonts w:ascii="宋体" w:hAnsi="宋体"/>
              </w:rPr>
            </w:pPr>
          </w:p>
        </w:tc>
        <w:tc>
          <w:tcPr>
            <w:tcW w:w="2076"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 xml:space="preserve">　</w:t>
            </w:r>
          </w:p>
        </w:tc>
      </w:tr>
      <w:tr w:rsidR="00A25A5C" w:rsidRPr="00E929D6" w:rsidTr="00B919A2">
        <w:trPr>
          <w:cantSplit/>
          <w:trHeight w:val="240"/>
        </w:trPr>
        <w:tc>
          <w:tcPr>
            <w:tcW w:w="30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79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1834"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协助编写设计招标文件</w:t>
            </w:r>
          </w:p>
        </w:tc>
        <w:tc>
          <w:tcPr>
            <w:tcW w:w="2076"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 xml:space="preserve">　</w:t>
            </w:r>
          </w:p>
        </w:tc>
      </w:tr>
      <w:tr w:rsidR="00A25A5C" w:rsidRPr="00E929D6" w:rsidTr="00B919A2">
        <w:trPr>
          <w:cantSplit/>
          <w:trHeight w:val="240"/>
        </w:trPr>
        <w:tc>
          <w:tcPr>
            <w:tcW w:w="30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79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1834"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协助建设单位招标</w:t>
            </w:r>
          </w:p>
        </w:tc>
        <w:tc>
          <w:tcPr>
            <w:tcW w:w="2076"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 xml:space="preserve">　</w:t>
            </w:r>
          </w:p>
        </w:tc>
      </w:tr>
      <w:tr w:rsidR="00A25A5C" w:rsidRPr="00E929D6" w:rsidTr="00B919A2">
        <w:trPr>
          <w:cantSplit/>
          <w:trHeight w:val="240"/>
        </w:trPr>
        <w:tc>
          <w:tcPr>
            <w:tcW w:w="300" w:type="pct"/>
            <w:vMerge w:val="restar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jc w:val="center"/>
              <w:rPr>
                <w:rFonts w:ascii="宋体" w:hAnsi="宋体"/>
              </w:rPr>
            </w:pPr>
            <w:r w:rsidRPr="00E929D6">
              <w:rPr>
                <w:rFonts w:ascii="宋体" w:hAnsi="宋体"/>
              </w:rPr>
              <w:t>3</w:t>
            </w:r>
          </w:p>
        </w:tc>
        <w:tc>
          <w:tcPr>
            <w:tcW w:w="790" w:type="pct"/>
            <w:vMerge w:val="restar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设计合同评审阶段</w:t>
            </w:r>
          </w:p>
        </w:tc>
        <w:tc>
          <w:tcPr>
            <w:tcW w:w="1834"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准备合同蓝本</w:t>
            </w:r>
          </w:p>
        </w:tc>
        <w:tc>
          <w:tcPr>
            <w:tcW w:w="2076"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合同蓝本</w:t>
            </w:r>
          </w:p>
        </w:tc>
      </w:tr>
      <w:tr w:rsidR="00A25A5C" w:rsidRPr="00E929D6" w:rsidTr="00B919A2">
        <w:trPr>
          <w:cantSplit/>
          <w:trHeight w:val="240"/>
        </w:trPr>
        <w:tc>
          <w:tcPr>
            <w:tcW w:w="30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79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1834"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评审设计合同</w:t>
            </w:r>
          </w:p>
        </w:tc>
        <w:tc>
          <w:tcPr>
            <w:tcW w:w="2076"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评审报告</w:t>
            </w:r>
          </w:p>
        </w:tc>
      </w:tr>
      <w:tr w:rsidR="00A25A5C" w:rsidRPr="00E929D6" w:rsidTr="00B919A2">
        <w:trPr>
          <w:cantSplit/>
          <w:trHeight w:val="240"/>
        </w:trPr>
        <w:tc>
          <w:tcPr>
            <w:tcW w:w="30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79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1834"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rPr>
              <w:t>*组织消化设计合同</w:t>
            </w:r>
          </w:p>
        </w:tc>
        <w:tc>
          <w:tcPr>
            <w:tcW w:w="2076"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 xml:space="preserve">　</w:t>
            </w:r>
          </w:p>
        </w:tc>
      </w:tr>
      <w:tr w:rsidR="00A25A5C" w:rsidRPr="00E929D6" w:rsidTr="00B919A2">
        <w:trPr>
          <w:cantSplit/>
          <w:trHeight w:val="240"/>
        </w:trPr>
        <w:tc>
          <w:tcPr>
            <w:tcW w:w="300" w:type="pct"/>
            <w:vMerge w:val="restar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jc w:val="center"/>
              <w:rPr>
                <w:rFonts w:ascii="宋体" w:hAnsi="宋体"/>
              </w:rPr>
            </w:pPr>
            <w:r w:rsidRPr="00E929D6">
              <w:rPr>
                <w:rFonts w:ascii="宋体" w:hAnsi="宋体"/>
              </w:rPr>
              <w:t>4</w:t>
            </w:r>
          </w:p>
        </w:tc>
        <w:tc>
          <w:tcPr>
            <w:tcW w:w="790" w:type="pct"/>
            <w:vMerge w:val="restar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设计阶段</w:t>
            </w:r>
          </w:p>
        </w:tc>
        <w:tc>
          <w:tcPr>
            <w:tcW w:w="1834"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rPr>
              <w:t>*召开首次设计监理会议</w:t>
            </w:r>
          </w:p>
        </w:tc>
        <w:tc>
          <w:tcPr>
            <w:tcW w:w="2076"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rPr>
              <w:t>*会议纪要</w:t>
            </w:r>
          </w:p>
        </w:tc>
      </w:tr>
      <w:tr w:rsidR="00A25A5C" w:rsidRPr="00E929D6" w:rsidTr="00B919A2">
        <w:trPr>
          <w:cantSplit/>
          <w:trHeight w:val="240"/>
        </w:trPr>
        <w:tc>
          <w:tcPr>
            <w:tcW w:w="30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79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1834"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需求调研分析与确定</w:t>
            </w:r>
          </w:p>
        </w:tc>
        <w:tc>
          <w:tcPr>
            <w:tcW w:w="2076"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 xml:space="preserve">　</w:t>
            </w:r>
          </w:p>
        </w:tc>
      </w:tr>
      <w:tr w:rsidR="00A25A5C" w:rsidRPr="00E929D6" w:rsidTr="00B919A2">
        <w:trPr>
          <w:cantSplit/>
          <w:trHeight w:val="240"/>
        </w:trPr>
        <w:tc>
          <w:tcPr>
            <w:tcW w:w="30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79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1834"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rPr>
              <w:t>*设计过程监理</w:t>
            </w:r>
          </w:p>
        </w:tc>
        <w:tc>
          <w:tcPr>
            <w:tcW w:w="2076"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会议纪要，监理记事表</w:t>
            </w:r>
          </w:p>
        </w:tc>
      </w:tr>
      <w:tr w:rsidR="00A25A5C" w:rsidRPr="00E929D6" w:rsidTr="00B919A2">
        <w:trPr>
          <w:cantSplit/>
          <w:trHeight w:val="240"/>
        </w:trPr>
        <w:tc>
          <w:tcPr>
            <w:tcW w:w="30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79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1834"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rPr>
              <w:t>*评审设计文件</w:t>
            </w:r>
          </w:p>
        </w:tc>
        <w:tc>
          <w:tcPr>
            <w:tcW w:w="2076"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rPr>
              <w:t>*评审报告</w:t>
            </w:r>
          </w:p>
        </w:tc>
      </w:tr>
      <w:tr w:rsidR="00A25A5C" w:rsidRPr="00E929D6" w:rsidTr="00B919A2">
        <w:trPr>
          <w:cantSplit/>
          <w:trHeight w:val="240"/>
        </w:trPr>
        <w:tc>
          <w:tcPr>
            <w:tcW w:w="30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79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1834"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设计跟踪</w:t>
            </w:r>
          </w:p>
        </w:tc>
        <w:tc>
          <w:tcPr>
            <w:tcW w:w="2076"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设计变更报告</w:t>
            </w:r>
          </w:p>
        </w:tc>
      </w:tr>
      <w:tr w:rsidR="00A25A5C" w:rsidRPr="00E929D6" w:rsidTr="00B919A2">
        <w:trPr>
          <w:cantSplit/>
          <w:trHeight w:val="240"/>
        </w:trPr>
        <w:tc>
          <w:tcPr>
            <w:tcW w:w="300" w:type="pct"/>
            <w:vMerge w:val="restar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jc w:val="center"/>
              <w:rPr>
                <w:rFonts w:ascii="宋体" w:hAnsi="宋体"/>
              </w:rPr>
            </w:pPr>
            <w:r w:rsidRPr="00E929D6">
              <w:rPr>
                <w:rFonts w:ascii="宋体" w:hAnsi="宋体"/>
              </w:rPr>
              <w:t>5</w:t>
            </w:r>
          </w:p>
        </w:tc>
        <w:tc>
          <w:tcPr>
            <w:tcW w:w="790" w:type="pct"/>
            <w:vMerge w:val="restar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工程招投标阶段</w:t>
            </w:r>
          </w:p>
        </w:tc>
        <w:tc>
          <w:tcPr>
            <w:tcW w:w="1834"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协助建设单位确定用户需求</w:t>
            </w:r>
          </w:p>
        </w:tc>
        <w:tc>
          <w:tcPr>
            <w:tcW w:w="2076"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 xml:space="preserve">　</w:t>
            </w:r>
          </w:p>
        </w:tc>
      </w:tr>
      <w:tr w:rsidR="00A25A5C" w:rsidRPr="00E929D6" w:rsidTr="00B919A2">
        <w:trPr>
          <w:cantSplit/>
          <w:trHeight w:val="240"/>
        </w:trPr>
        <w:tc>
          <w:tcPr>
            <w:tcW w:w="30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79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1834"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协助编写招投标文件</w:t>
            </w:r>
          </w:p>
        </w:tc>
        <w:tc>
          <w:tcPr>
            <w:tcW w:w="2076"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 xml:space="preserve">　</w:t>
            </w:r>
          </w:p>
        </w:tc>
      </w:tr>
      <w:tr w:rsidR="00A25A5C" w:rsidRPr="00E929D6" w:rsidTr="00B919A2">
        <w:trPr>
          <w:cantSplit/>
          <w:trHeight w:val="240"/>
        </w:trPr>
        <w:tc>
          <w:tcPr>
            <w:tcW w:w="30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79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1834"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协助建设单位招标</w:t>
            </w:r>
          </w:p>
        </w:tc>
        <w:tc>
          <w:tcPr>
            <w:tcW w:w="2076"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 xml:space="preserve">　</w:t>
            </w:r>
          </w:p>
        </w:tc>
      </w:tr>
      <w:tr w:rsidR="00A25A5C" w:rsidRPr="00E929D6" w:rsidTr="00B919A2">
        <w:trPr>
          <w:cantSplit/>
          <w:trHeight w:val="240"/>
        </w:trPr>
        <w:tc>
          <w:tcPr>
            <w:tcW w:w="300" w:type="pct"/>
            <w:vMerge w:val="restar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jc w:val="center"/>
              <w:rPr>
                <w:rFonts w:ascii="宋体" w:hAnsi="宋体"/>
              </w:rPr>
            </w:pPr>
            <w:r w:rsidRPr="00E929D6">
              <w:rPr>
                <w:rFonts w:ascii="宋体" w:hAnsi="宋体"/>
              </w:rPr>
              <w:t>6</w:t>
            </w:r>
          </w:p>
        </w:tc>
        <w:tc>
          <w:tcPr>
            <w:tcW w:w="790" w:type="pct"/>
            <w:vMerge w:val="restar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工程合同评审阶段</w:t>
            </w:r>
          </w:p>
        </w:tc>
        <w:tc>
          <w:tcPr>
            <w:tcW w:w="1834"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准备合同蓝本</w:t>
            </w:r>
          </w:p>
        </w:tc>
        <w:tc>
          <w:tcPr>
            <w:tcW w:w="2076"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合同蓝本</w:t>
            </w:r>
          </w:p>
        </w:tc>
      </w:tr>
      <w:tr w:rsidR="00A25A5C" w:rsidRPr="00E929D6" w:rsidTr="00B919A2">
        <w:trPr>
          <w:cantSplit/>
          <w:trHeight w:val="240"/>
        </w:trPr>
        <w:tc>
          <w:tcPr>
            <w:tcW w:w="30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79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1834"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评审工程合同</w:t>
            </w:r>
          </w:p>
        </w:tc>
        <w:tc>
          <w:tcPr>
            <w:tcW w:w="2076"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评审报告</w:t>
            </w:r>
          </w:p>
        </w:tc>
      </w:tr>
      <w:tr w:rsidR="00A25A5C" w:rsidRPr="00E929D6" w:rsidTr="00B919A2">
        <w:trPr>
          <w:cantSplit/>
          <w:trHeight w:val="240"/>
        </w:trPr>
        <w:tc>
          <w:tcPr>
            <w:tcW w:w="30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79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1834"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rPr>
              <w:t>*组织消化工程合同</w:t>
            </w:r>
          </w:p>
        </w:tc>
        <w:tc>
          <w:tcPr>
            <w:tcW w:w="2076"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 xml:space="preserve">　</w:t>
            </w:r>
          </w:p>
        </w:tc>
      </w:tr>
      <w:tr w:rsidR="00A25A5C" w:rsidRPr="00E929D6" w:rsidTr="00B919A2">
        <w:trPr>
          <w:cantSplit/>
          <w:trHeight w:val="240"/>
        </w:trPr>
        <w:tc>
          <w:tcPr>
            <w:tcW w:w="300" w:type="pct"/>
            <w:vMerge w:val="restar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jc w:val="center"/>
              <w:rPr>
                <w:rFonts w:ascii="宋体" w:hAnsi="宋体"/>
              </w:rPr>
            </w:pPr>
            <w:r w:rsidRPr="00E929D6">
              <w:rPr>
                <w:rFonts w:ascii="宋体" w:hAnsi="宋体"/>
              </w:rPr>
              <w:t>7</w:t>
            </w:r>
          </w:p>
        </w:tc>
        <w:tc>
          <w:tcPr>
            <w:tcW w:w="790" w:type="pct"/>
            <w:vMerge w:val="restar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工程施工阶段</w:t>
            </w:r>
          </w:p>
        </w:tc>
        <w:tc>
          <w:tcPr>
            <w:tcW w:w="1834"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rPr>
              <w:t>*召开首次工程监理会议</w:t>
            </w:r>
          </w:p>
        </w:tc>
        <w:tc>
          <w:tcPr>
            <w:tcW w:w="2076"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rPr>
              <w:t>*会议纪要</w:t>
            </w:r>
          </w:p>
        </w:tc>
      </w:tr>
      <w:tr w:rsidR="00A25A5C" w:rsidRPr="00E929D6" w:rsidTr="00B919A2">
        <w:trPr>
          <w:cantSplit/>
          <w:trHeight w:val="240"/>
        </w:trPr>
        <w:tc>
          <w:tcPr>
            <w:tcW w:w="30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79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1834"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rPr>
              <w:t>*评审施工设计文件</w:t>
            </w:r>
          </w:p>
        </w:tc>
        <w:tc>
          <w:tcPr>
            <w:tcW w:w="2076"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rPr>
              <w:t>*评审报告</w:t>
            </w:r>
          </w:p>
        </w:tc>
      </w:tr>
      <w:tr w:rsidR="00A25A5C" w:rsidRPr="00E929D6" w:rsidTr="00B919A2">
        <w:trPr>
          <w:cantSplit/>
          <w:trHeight w:val="240"/>
        </w:trPr>
        <w:tc>
          <w:tcPr>
            <w:tcW w:w="30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79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1834"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rPr>
              <w:t>*监理施工前准备</w:t>
            </w:r>
          </w:p>
        </w:tc>
        <w:tc>
          <w:tcPr>
            <w:tcW w:w="2076"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 xml:space="preserve">　</w:t>
            </w:r>
          </w:p>
        </w:tc>
      </w:tr>
      <w:tr w:rsidR="00A25A5C" w:rsidRPr="00E929D6" w:rsidTr="00B919A2">
        <w:trPr>
          <w:cantSplit/>
          <w:trHeight w:val="240"/>
        </w:trPr>
        <w:tc>
          <w:tcPr>
            <w:tcW w:w="30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79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1834"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rPr>
              <w:t>*签发开工令</w:t>
            </w:r>
          </w:p>
        </w:tc>
        <w:tc>
          <w:tcPr>
            <w:tcW w:w="2076"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 xml:space="preserve">　开工令</w:t>
            </w:r>
          </w:p>
        </w:tc>
      </w:tr>
      <w:tr w:rsidR="00A25A5C" w:rsidRPr="00E929D6" w:rsidTr="00B919A2">
        <w:trPr>
          <w:cantSplit/>
          <w:trHeight w:val="181"/>
        </w:trPr>
        <w:tc>
          <w:tcPr>
            <w:tcW w:w="30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79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1834"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材料</w:t>
            </w:r>
            <w:r w:rsidRPr="00E929D6">
              <w:rPr>
                <w:rFonts w:ascii="宋体" w:hAnsi="宋体"/>
              </w:rPr>
              <w:t>/设备进场</w:t>
            </w:r>
          </w:p>
        </w:tc>
        <w:tc>
          <w:tcPr>
            <w:tcW w:w="2076"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 xml:space="preserve">　设备、材料进场单</w:t>
            </w:r>
          </w:p>
        </w:tc>
      </w:tr>
      <w:tr w:rsidR="00A25A5C" w:rsidRPr="00E929D6" w:rsidTr="00B919A2">
        <w:trPr>
          <w:cantSplit/>
          <w:trHeight w:val="478"/>
        </w:trPr>
        <w:tc>
          <w:tcPr>
            <w:tcW w:w="30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79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1834"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rPr>
              <w:t>*施工过程监理</w:t>
            </w:r>
          </w:p>
        </w:tc>
        <w:tc>
          <w:tcPr>
            <w:tcW w:w="2076"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会议纪要，监理记事表，监理日志，监理周（月、季）报</w:t>
            </w:r>
          </w:p>
        </w:tc>
      </w:tr>
      <w:tr w:rsidR="00A25A5C" w:rsidRPr="00E929D6" w:rsidTr="00B919A2">
        <w:trPr>
          <w:cantSplit/>
          <w:trHeight w:val="240"/>
        </w:trPr>
        <w:tc>
          <w:tcPr>
            <w:tcW w:w="30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79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1834"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节点验收</w:t>
            </w:r>
          </w:p>
        </w:tc>
        <w:tc>
          <w:tcPr>
            <w:tcW w:w="2076"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验收方案、验收报告</w:t>
            </w:r>
          </w:p>
        </w:tc>
      </w:tr>
      <w:tr w:rsidR="00A25A5C" w:rsidRPr="00E929D6" w:rsidTr="00B919A2">
        <w:trPr>
          <w:cantSplit/>
          <w:trHeight w:val="240"/>
        </w:trPr>
        <w:tc>
          <w:tcPr>
            <w:tcW w:w="300" w:type="pct"/>
            <w:vMerge w:val="restart"/>
            <w:tcBorders>
              <w:top w:val="single" w:sz="4" w:space="0" w:color="auto"/>
              <w:left w:val="single" w:sz="4" w:space="0" w:color="auto"/>
              <w:bottom w:val="single" w:sz="4" w:space="0" w:color="auto"/>
            </w:tcBorders>
            <w:tcMar>
              <w:top w:w="20" w:type="dxa"/>
              <w:left w:w="20" w:type="dxa"/>
              <w:bottom w:w="0" w:type="dxa"/>
              <w:right w:w="20" w:type="dxa"/>
            </w:tcMar>
            <w:vAlign w:val="center"/>
          </w:tcPr>
          <w:p w:rsidR="00A25A5C" w:rsidRPr="00E929D6" w:rsidRDefault="00A25A5C" w:rsidP="00B919A2">
            <w:pPr>
              <w:spacing w:line="360" w:lineRule="auto"/>
              <w:jc w:val="center"/>
              <w:rPr>
                <w:rFonts w:ascii="宋体" w:hAnsi="宋体"/>
              </w:rPr>
            </w:pPr>
            <w:r w:rsidRPr="00E929D6">
              <w:rPr>
                <w:rFonts w:ascii="宋体" w:hAnsi="宋体"/>
              </w:rPr>
              <w:t>8</w:t>
            </w:r>
          </w:p>
        </w:tc>
        <w:tc>
          <w:tcPr>
            <w:tcW w:w="790" w:type="pct"/>
            <w:vMerge w:val="restart"/>
            <w:tcBorders>
              <w:top w:val="single" w:sz="4" w:space="0" w:color="auto"/>
              <w:bottom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试运行阶段</w:t>
            </w:r>
          </w:p>
        </w:tc>
        <w:tc>
          <w:tcPr>
            <w:tcW w:w="1834" w:type="pct"/>
            <w:tcBorders>
              <w:top w:val="single" w:sz="4" w:space="0" w:color="auto"/>
              <w:bottom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确认进入试运行</w:t>
            </w:r>
          </w:p>
        </w:tc>
        <w:tc>
          <w:tcPr>
            <w:tcW w:w="2076" w:type="pct"/>
            <w:tcBorders>
              <w:top w:val="single" w:sz="4" w:space="0" w:color="auto"/>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 xml:space="preserve">　</w:t>
            </w:r>
          </w:p>
        </w:tc>
      </w:tr>
      <w:tr w:rsidR="00A25A5C" w:rsidRPr="00E929D6" w:rsidTr="00B919A2">
        <w:trPr>
          <w:cantSplit/>
          <w:trHeight w:val="240"/>
        </w:trPr>
        <w:tc>
          <w:tcPr>
            <w:tcW w:w="30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79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1834"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审核试运行方案</w:t>
            </w:r>
          </w:p>
        </w:tc>
        <w:tc>
          <w:tcPr>
            <w:tcW w:w="2076"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 xml:space="preserve">　评审报告</w:t>
            </w:r>
          </w:p>
        </w:tc>
      </w:tr>
      <w:tr w:rsidR="00A25A5C" w:rsidRPr="00E929D6" w:rsidTr="00B919A2">
        <w:trPr>
          <w:cantSplit/>
          <w:trHeight w:val="240"/>
        </w:trPr>
        <w:tc>
          <w:tcPr>
            <w:tcW w:w="30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79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1834"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跟踪试运行情况</w:t>
            </w:r>
          </w:p>
        </w:tc>
        <w:tc>
          <w:tcPr>
            <w:tcW w:w="2076"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 xml:space="preserve">　</w:t>
            </w:r>
          </w:p>
        </w:tc>
      </w:tr>
      <w:tr w:rsidR="00A25A5C" w:rsidRPr="00E929D6" w:rsidTr="00B919A2">
        <w:trPr>
          <w:cantSplit/>
          <w:trHeight w:val="240"/>
        </w:trPr>
        <w:tc>
          <w:tcPr>
            <w:tcW w:w="30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79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1834"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试运行结束</w:t>
            </w:r>
          </w:p>
        </w:tc>
        <w:tc>
          <w:tcPr>
            <w:tcW w:w="2076"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 xml:space="preserve">　</w:t>
            </w:r>
          </w:p>
        </w:tc>
      </w:tr>
      <w:tr w:rsidR="00A25A5C" w:rsidRPr="00E929D6" w:rsidTr="00B919A2">
        <w:trPr>
          <w:cantSplit/>
          <w:trHeight w:val="240"/>
        </w:trPr>
        <w:tc>
          <w:tcPr>
            <w:tcW w:w="300" w:type="pct"/>
            <w:vMerge w:val="restar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jc w:val="center"/>
              <w:rPr>
                <w:rFonts w:ascii="宋体" w:hAnsi="宋体"/>
              </w:rPr>
            </w:pPr>
            <w:r w:rsidRPr="00E929D6">
              <w:rPr>
                <w:rFonts w:ascii="宋体" w:hAnsi="宋体"/>
              </w:rPr>
              <w:t>9</w:t>
            </w:r>
          </w:p>
        </w:tc>
        <w:tc>
          <w:tcPr>
            <w:tcW w:w="790" w:type="pct"/>
            <w:vMerge w:val="restar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工程验收阶段</w:t>
            </w:r>
          </w:p>
        </w:tc>
        <w:tc>
          <w:tcPr>
            <w:tcW w:w="1834"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rPr>
              <w:t>*受理验收申请</w:t>
            </w:r>
          </w:p>
        </w:tc>
        <w:tc>
          <w:tcPr>
            <w:tcW w:w="2076"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 xml:space="preserve">　验收申请单</w:t>
            </w:r>
          </w:p>
        </w:tc>
      </w:tr>
      <w:tr w:rsidR="00A25A5C" w:rsidRPr="00E929D6" w:rsidTr="00B919A2">
        <w:trPr>
          <w:cantSplit/>
          <w:trHeight w:val="240"/>
        </w:trPr>
        <w:tc>
          <w:tcPr>
            <w:tcW w:w="30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79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1834"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rPr>
              <w:t>*验收准备</w:t>
            </w:r>
          </w:p>
        </w:tc>
        <w:tc>
          <w:tcPr>
            <w:tcW w:w="2076"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 xml:space="preserve">　</w:t>
            </w:r>
          </w:p>
        </w:tc>
      </w:tr>
      <w:tr w:rsidR="00A25A5C" w:rsidRPr="00E929D6" w:rsidTr="00B919A2">
        <w:trPr>
          <w:cantSplit/>
          <w:trHeight w:val="240"/>
        </w:trPr>
        <w:tc>
          <w:tcPr>
            <w:tcW w:w="30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79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1834"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rPr>
              <w:t>*工程验收</w:t>
            </w:r>
          </w:p>
        </w:tc>
        <w:tc>
          <w:tcPr>
            <w:tcW w:w="2076"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rPr>
              <w:t>*验收方案</w:t>
            </w:r>
          </w:p>
        </w:tc>
      </w:tr>
      <w:tr w:rsidR="00A25A5C" w:rsidRPr="00E929D6" w:rsidTr="00B919A2">
        <w:trPr>
          <w:cantSplit/>
          <w:trHeight w:val="240"/>
        </w:trPr>
        <w:tc>
          <w:tcPr>
            <w:tcW w:w="30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79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1834"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rPr>
              <w:t>*出具验收报告</w:t>
            </w:r>
          </w:p>
        </w:tc>
        <w:tc>
          <w:tcPr>
            <w:tcW w:w="2076"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rPr>
              <w:t>*验收报告</w:t>
            </w:r>
          </w:p>
        </w:tc>
      </w:tr>
      <w:tr w:rsidR="00A25A5C" w:rsidRPr="00E929D6" w:rsidTr="00B919A2">
        <w:trPr>
          <w:cantSplit/>
          <w:trHeight w:val="240"/>
        </w:trPr>
        <w:tc>
          <w:tcPr>
            <w:tcW w:w="30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79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1834"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配合专家验收</w:t>
            </w:r>
          </w:p>
        </w:tc>
        <w:tc>
          <w:tcPr>
            <w:tcW w:w="2076"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 xml:space="preserve">　</w:t>
            </w:r>
          </w:p>
        </w:tc>
      </w:tr>
      <w:tr w:rsidR="00A25A5C" w:rsidRPr="00E929D6" w:rsidTr="00B919A2">
        <w:trPr>
          <w:cantSplit/>
          <w:trHeight w:val="240"/>
        </w:trPr>
        <w:tc>
          <w:tcPr>
            <w:tcW w:w="300" w:type="pct"/>
            <w:vMerge w:val="restar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jc w:val="center"/>
              <w:rPr>
                <w:rFonts w:ascii="宋体" w:hAnsi="宋体"/>
              </w:rPr>
            </w:pPr>
            <w:r w:rsidRPr="00E929D6">
              <w:rPr>
                <w:rFonts w:ascii="宋体" w:hAnsi="宋体"/>
              </w:rPr>
              <w:t>10</w:t>
            </w:r>
          </w:p>
        </w:tc>
        <w:tc>
          <w:tcPr>
            <w:tcW w:w="790" w:type="pct"/>
            <w:vMerge w:val="restar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监理收尾阶段</w:t>
            </w:r>
          </w:p>
        </w:tc>
        <w:tc>
          <w:tcPr>
            <w:tcW w:w="1834"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rPr>
              <w:t>*编制监理总结报告</w:t>
            </w:r>
          </w:p>
        </w:tc>
        <w:tc>
          <w:tcPr>
            <w:tcW w:w="2076"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rPr>
              <w:t>*监理总结报告</w:t>
            </w:r>
          </w:p>
        </w:tc>
      </w:tr>
      <w:tr w:rsidR="00A25A5C" w:rsidRPr="00E929D6" w:rsidTr="00B919A2">
        <w:trPr>
          <w:cantSplit/>
          <w:trHeight w:val="240"/>
        </w:trPr>
        <w:tc>
          <w:tcPr>
            <w:tcW w:w="30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79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1834"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rPr>
              <w:t>*资料归档</w:t>
            </w:r>
          </w:p>
        </w:tc>
        <w:tc>
          <w:tcPr>
            <w:tcW w:w="2076"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 xml:space="preserve">　</w:t>
            </w:r>
          </w:p>
        </w:tc>
      </w:tr>
      <w:tr w:rsidR="00A25A5C" w:rsidRPr="00E929D6" w:rsidTr="00B919A2">
        <w:trPr>
          <w:cantSplit/>
          <w:trHeight w:val="240"/>
        </w:trPr>
        <w:tc>
          <w:tcPr>
            <w:tcW w:w="30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790" w:type="pct"/>
            <w:vMerge/>
            <w:tcBorders>
              <w:top w:val="nil"/>
              <w:left w:val="single" w:sz="4" w:space="0" w:color="auto"/>
              <w:bottom w:val="single" w:sz="4" w:space="0" w:color="auto"/>
              <w:right w:val="single" w:sz="4" w:space="0" w:color="auto"/>
            </w:tcBorders>
            <w:vAlign w:val="center"/>
          </w:tcPr>
          <w:p w:rsidR="00A25A5C" w:rsidRPr="00E929D6" w:rsidRDefault="00A25A5C" w:rsidP="00B919A2">
            <w:pPr>
              <w:spacing w:line="360" w:lineRule="auto"/>
              <w:rPr>
                <w:rFonts w:ascii="宋体" w:hAnsi="宋体"/>
              </w:rPr>
            </w:pPr>
          </w:p>
        </w:tc>
        <w:tc>
          <w:tcPr>
            <w:tcW w:w="1834"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解散项目小组</w:t>
            </w:r>
          </w:p>
        </w:tc>
        <w:tc>
          <w:tcPr>
            <w:tcW w:w="2076"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 xml:space="preserve">　</w:t>
            </w:r>
          </w:p>
        </w:tc>
      </w:tr>
      <w:tr w:rsidR="00A25A5C" w:rsidRPr="00E929D6" w:rsidTr="00B919A2">
        <w:trPr>
          <w:trHeight w:val="321"/>
        </w:trPr>
        <w:tc>
          <w:tcPr>
            <w:tcW w:w="300"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jc w:val="center"/>
              <w:rPr>
                <w:rFonts w:ascii="宋体" w:hAnsi="宋体"/>
              </w:rPr>
            </w:pPr>
            <w:r w:rsidRPr="00E929D6">
              <w:rPr>
                <w:rFonts w:ascii="宋体" w:hAnsi="宋体"/>
              </w:rPr>
              <w:t>11</w:t>
            </w:r>
          </w:p>
        </w:tc>
        <w:tc>
          <w:tcPr>
            <w:tcW w:w="790"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质保期阶段</w:t>
            </w:r>
          </w:p>
        </w:tc>
        <w:tc>
          <w:tcPr>
            <w:tcW w:w="1834"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r w:rsidRPr="00E929D6">
              <w:rPr>
                <w:rFonts w:ascii="宋体" w:hAnsi="宋体" w:hint="eastAsia"/>
              </w:rPr>
              <w:t>质保期跟踪</w:t>
            </w:r>
          </w:p>
        </w:tc>
        <w:tc>
          <w:tcPr>
            <w:tcW w:w="2076" w:type="pct"/>
            <w:tcBorders>
              <w:top w:val="nil"/>
              <w:left w:val="nil"/>
              <w:bottom w:val="single" w:sz="4" w:space="0" w:color="auto"/>
              <w:right w:val="single" w:sz="4" w:space="0" w:color="auto"/>
            </w:tcBorders>
            <w:tcMar>
              <w:top w:w="20" w:type="dxa"/>
              <w:left w:w="20" w:type="dxa"/>
              <w:bottom w:w="0" w:type="dxa"/>
              <w:right w:w="20" w:type="dxa"/>
            </w:tcMar>
            <w:vAlign w:val="center"/>
          </w:tcPr>
          <w:p w:rsidR="00A25A5C" w:rsidRPr="00E929D6" w:rsidRDefault="00A25A5C" w:rsidP="00B919A2">
            <w:pPr>
              <w:spacing w:line="360" w:lineRule="auto"/>
              <w:rPr>
                <w:rFonts w:ascii="宋体" w:hAnsi="宋体"/>
              </w:rPr>
            </w:pPr>
          </w:p>
        </w:tc>
      </w:tr>
    </w:tbl>
    <w:p w:rsidR="00A25A5C" w:rsidRPr="00E929D6" w:rsidRDefault="00A25A5C" w:rsidP="00A25A5C">
      <w:pPr>
        <w:pStyle w:val="205"/>
        <w:spacing w:beforeLines="0" w:before="0"/>
        <w:ind w:left="5250" w:firstLine="480"/>
        <w:rPr>
          <w:szCs w:val="24"/>
        </w:rPr>
      </w:pPr>
      <w:r w:rsidRPr="00E929D6">
        <w:rPr>
          <w:rFonts w:hint="eastAsia"/>
          <w:szCs w:val="24"/>
        </w:rPr>
        <w:t>注：带*的工作和文档不能够删减。</w:t>
      </w:r>
    </w:p>
    <w:p w:rsidR="00A25A5C" w:rsidRPr="00E929D6" w:rsidRDefault="00A25A5C" w:rsidP="003134B5">
      <w:pPr>
        <w:pStyle w:val="205"/>
        <w:spacing w:beforeLines="0" w:before="0"/>
        <w:ind w:firstLineChars="0"/>
        <w:rPr>
          <w:szCs w:val="24"/>
        </w:rPr>
      </w:pPr>
      <w:r w:rsidRPr="00E929D6">
        <w:rPr>
          <w:rFonts w:hint="eastAsia"/>
          <w:szCs w:val="24"/>
        </w:rPr>
        <w:t>由于监理工作流程涉及到11个阶段，每一个阶段的工作任务都涉及到多个业务子流程。若我公司有幸成为本项目的监理服务单位，我公司对此流程和工作内容作出适应性的修改，报建设单位审批，通过后即严格按照制定好的流程开展监理服务。</w:t>
      </w:r>
    </w:p>
    <w:p w:rsidR="00A25A5C" w:rsidRPr="00E929D6" w:rsidRDefault="00A25A5C" w:rsidP="003134B5">
      <w:pPr>
        <w:pStyle w:val="205"/>
        <w:spacing w:beforeLines="0" w:before="0"/>
        <w:ind w:firstLineChars="182" w:firstLine="437"/>
        <w:rPr>
          <w:szCs w:val="24"/>
        </w:rPr>
      </w:pPr>
      <w:r w:rsidRPr="00E929D6">
        <w:rPr>
          <w:rFonts w:hint="eastAsia"/>
          <w:szCs w:val="24"/>
        </w:rPr>
        <w:t>由于内容较多，下面仅以受理验收申请为例介绍我公司对该流程的监理服务管理规定。</w:t>
      </w:r>
    </w:p>
    <w:p w:rsidR="00A25A5C" w:rsidRPr="00E929D6" w:rsidRDefault="00A25A5C" w:rsidP="003134B5">
      <w:pPr>
        <w:rPr>
          <w:b/>
          <w:szCs w:val="24"/>
        </w:rPr>
      </w:pPr>
      <w:r w:rsidRPr="003134B5">
        <w:object w:dxaOrig="4590" w:dyaOrig="4721">
          <v:shape id="_x0000_i1027" type="#_x0000_t75" style="width:414.75pt;height:390pt" o:ole="">
            <v:imagedata r:id="rId16" o:title=""/>
          </v:shape>
          <o:OLEObject Type="Embed" ProgID="Visio.Drawing.11" ShapeID="_x0000_i1027" DrawAspect="Content" ObjectID="_1550296070" r:id="rId17"/>
        </w:object>
      </w:r>
      <w:bookmarkStart w:id="2670" w:name="_Toc97352490"/>
      <w:r w:rsidRPr="00E929D6">
        <w:rPr>
          <w:rFonts w:hint="eastAsia"/>
        </w:rPr>
        <w:t>图表</w:t>
      </w:r>
      <w:r w:rsidRPr="00E929D6">
        <w:rPr>
          <w:rFonts w:hint="eastAsia"/>
        </w:rPr>
        <w:t xml:space="preserve"> </w:t>
      </w:r>
      <w:r w:rsidRPr="00E929D6">
        <w:fldChar w:fldCharType="begin"/>
      </w:r>
      <w:r w:rsidRPr="00E929D6">
        <w:instrText xml:space="preserve"> </w:instrText>
      </w:r>
      <w:r w:rsidRPr="00E929D6">
        <w:rPr>
          <w:rFonts w:hint="eastAsia"/>
        </w:rPr>
        <w:instrText>STYLEREF 1 \s</w:instrText>
      </w:r>
      <w:r w:rsidRPr="00E929D6">
        <w:instrText xml:space="preserve"> </w:instrText>
      </w:r>
      <w:r w:rsidRPr="00E929D6">
        <w:fldChar w:fldCharType="separate"/>
      </w:r>
      <w:r w:rsidRPr="00E929D6">
        <w:rPr>
          <w:noProof/>
        </w:rPr>
        <w:t>4</w:t>
      </w:r>
      <w:r w:rsidRPr="00E929D6">
        <w:fldChar w:fldCharType="end"/>
      </w:r>
      <w:r w:rsidRPr="00E929D6">
        <w:noBreakHyphen/>
      </w:r>
      <w:r w:rsidRPr="00E929D6">
        <w:fldChar w:fldCharType="begin"/>
      </w:r>
      <w:r w:rsidRPr="00E929D6">
        <w:instrText xml:space="preserve"> </w:instrText>
      </w:r>
      <w:r w:rsidRPr="00E929D6">
        <w:rPr>
          <w:rFonts w:hint="eastAsia"/>
        </w:rPr>
        <w:instrText xml:space="preserve">SEQ </w:instrText>
      </w:r>
      <w:r w:rsidRPr="00E929D6">
        <w:rPr>
          <w:rFonts w:hint="eastAsia"/>
        </w:rPr>
        <w:instrText>图表</w:instrText>
      </w:r>
      <w:r w:rsidRPr="00E929D6">
        <w:rPr>
          <w:rFonts w:hint="eastAsia"/>
        </w:rPr>
        <w:instrText xml:space="preserve"> \* ARABIC \s 1</w:instrText>
      </w:r>
      <w:r w:rsidRPr="00E929D6">
        <w:instrText xml:space="preserve"> </w:instrText>
      </w:r>
      <w:r w:rsidRPr="00E929D6">
        <w:fldChar w:fldCharType="separate"/>
      </w:r>
      <w:r w:rsidRPr="00E929D6">
        <w:rPr>
          <w:noProof/>
        </w:rPr>
        <w:t>3</w:t>
      </w:r>
      <w:r w:rsidRPr="00E929D6">
        <w:fldChar w:fldCharType="end"/>
      </w:r>
      <w:r w:rsidRPr="00E929D6">
        <w:rPr>
          <w:rFonts w:hint="eastAsia"/>
        </w:rPr>
        <w:t>受理验收申请</w:t>
      </w:r>
      <w:bookmarkEnd w:id="2670"/>
      <w:r w:rsidRPr="00E929D6">
        <w:rPr>
          <w:rFonts w:hint="eastAsia"/>
        </w:rPr>
        <w:t>监理流程规定</w:t>
      </w:r>
    </w:p>
    <w:p w:rsidR="00A25A5C" w:rsidRPr="00E929D6" w:rsidRDefault="00A25A5C" w:rsidP="00A25A5C">
      <w:pPr>
        <w:spacing w:line="360" w:lineRule="auto"/>
        <w:ind w:firstLine="420"/>
        <w:rPr>
          <w:rFonts w:ascii="宋体" w:hAnsi="宋体"/>
          <w:b/>
          <w:sz w:val="24"/>
        </w:rPr>
      </w:pPr>
      <w:r w:rsidRPr="00E929D6">
        <w:rPr>
          <w:rFonts w:ascii="宋体" w:hAnsi="宋体" w:hint="eastAsia"/>
          <w:b/>
          <w:sz w:val="24"/>
        </w:rPr>
        <w:t>流程图说明：</w:t>
      </w:r>
      <w:r w:rsidRPr="00E929D6">
        <w:rPr>
          <w:rFonts w:ascii="宋体" w:hAnsi="宋体" w:hint="eastAsia"/>
          <w:sz w:val="24"/>
        </w:rPr>
        <w:t>总监理工程师负责受理、批复承建单位验收申请事宜：</w:t>
      </w:r>
    </w:p>
    <w:p w:rsidR="00A25A5C" w:rsidRPr="00E929D6" w:rsidRDefault="00A25A5C" w:rsidP="00A25A5C">
      <w:pPr>
        <w:spacing w:line="360" w:lineRule="auto"/>
        <w:ind w:firstLineChars="200" w:firstLine="482"/>
        <w:rPr>
          <w:rFonts w:ascii="宋体" w:hAnsi="宋体"/>
          <w:b/>
          <w:sz w:val="24"/>
        </w:rPr>
      </w:pPr>
      <w:r w:rsidRPr="00E929D6">
        <w:rPr>
          <w:rFonts w:ascii="宋体" w:hAnsi="宋体" w:hint="eastAsia"/>
          <w:b/>
          <w:sz w:val="24"/>
        </w:rPr>
        <w:t>受理承建单位的验收申请</w:t>
      </w:r>
    </w:p>
    <w:p w:rsidR="00A25A5C" w:rsidRPr="00E929D6" w:rsidRDefault="00A25A5C" w:rsidP="00D119E5">
      <w:pPr>
        <w:numPr>
          <w:ilvl w:val="1"/>
          <w:numId w:val="141"/>
        </w:numPr>
        <w:tabs>
          <w:tab w:val="clear" w:pos="825"/>
          <w:tab w:val="num" w:pos="540"/>
        </w:tabs>
        <w:spacing w:line="360" w:lineRule="auto"/>
        <w:ind w:left="0" w:firstLineChars="200" w:firstLine="480"/>
        <w:rPr>
          <w:rFonts w:ascii="宋体" w:hAnsi="宋体"/>
          <w:sz w:val="24"/>
        </w:rPr>
      </w:pPr>
      <w:r w:rsidRPr="00E929D6">
        <w:rPr>
          <w:rFonts w:ascii="宋体" w:hAnsi="宋体" w:hint="eastAsia"/>
          <w:sz w:val="24"/>
        </w:rPr>
        <w:t>申请递交前应书面告知承建单位递交前应准备哪些工作，申请书格式，应附哪些材料，告知文件应让承建单位签收；</w:t>
      </w:r>
    </w:p>
    <w:p w:rsidR="00A25A5C" w:rsidRPr="00E929D6" w:rsidRDefault="00A25A5C" w:rsidP="00D119E5">
      <w:pPr>
        <w:numPr>
          <w:ilvl w:val="1"/>
          <w:numId w:val="141"/>
        </w:numPr>
        <w:tabs>
          <w:tab w:val="clear" w:pos="825"/>
          <w:tab w:val="num" w:pos="540"/>
        </w:tabs>
        <w:spacing w:line="360" w:lineRule="auto"/>
        <w:ind w:left="0" w:firstLineChars="200" w:firstLine="480"/>
        <w:rPr>
          <w:rFonts w:ascii="宋体" w:hAnsi="宋体"/>
          <w:sz w:val="24"/>
        </w:rPr>
      </w:pPr>
      <w:r w:rsidRPr="00E929D6">
        <w:rPr>
          <w:rFonts w:ascii="宋体" w:hAnsi="宋体" w:hint="eastAsia"/>
          <w:sz w:val="24"/>
        </w:rPr>
        <w:t>总监理工程师组织审核自检报告；</w:t>
      </w:r>
    </w:p>
    <w:p w:rsidR="00A25A5C" w:rsidRPr="00E929D6" w:rsidRDefault="00A25A5C" w:rsidP="00D119E5">
      <w:pPr>
        <w:numPr>
          <w:ilvl w:val="1"/>
          <w:numId w:val="141"/>
        </w:numPr>
        <w:tabs>
          <w:tab w:val="clear" w:pos="825"/>
          <w:tab w:val="num" w:pos="540"/>
        </w:tabs>
        <w:spacing w:line="360" w:lineRule="auto"/>
        <w:ind w:left="0" w:firstLineChars="200" w:firstLine="480"/>
        <w:rPr>
          <w:rFonts w:ascii="宋体" w:hAnsi="宋体"/>
          <w:sz w:val="24"/>
        </w:rPr>
      </w:pPr>
      <w:r w:rsidRPr="00E929D6">
        <w:rPr>
          <w:rFonts w:ascii="宋体" w:hAnsi="宋体" w:hint="eastAsia"/>
          <w:sz w:val="24"/>
        </w:rPr>
        <w:t>验收申请应附材料：A．自检报告；B．竣工文件；</w:t>
      </w:r>
    </w:p>
    <w:p w:rsidR="00A25A5C" w:rsidRPr="00E929D6" w:rsidRDefault="00A25A5C" w:rsidP="00D119E5">
      <w:pPr>
        <w:numPr>
          <w:ilvl w:val="1"/>
          <w:numId w:val="141"/>
        </w:numPr>
        <w:tabs>
          <w:tab w:val="clear" w:pos="825"/>
          <w:tab w:val="num" w:pos="540"/>
        </w:tabs>
        <w:spacing w:line="360" w:lineRule="auto"/>
        <w:ind w:left="0" w:firstLineChars="200" w:firstLine="480"/>
        <w:rPr>
          <w:rFonts w:ascii="宋体" w:hAnsi="宋体"/>
          <w:sz w:val="24"/>
        </w:rPr>
      </w:pPr>
      <w:r w:rsidRPr="00E929D6">
        <w:rPr>
          <w:rFonts w:ascii="宋体" w:hAnsi="宋体" w:hint="eastAsia"/>
          <w:sz w:val="24"/>
        </w:rPr>
        <w:t>验收申请表格采用公司统一的格式；</w:t>
      </w:r>
    </w:p>
    <w:p w:rsidR="00A25A5C" w:rsidRPr="00E929D6" w:rsidRDefault="00A25A5C" w:rsidP="00D119E5">
      <w:pPr>
        <w:numPr>
          <w:ilvl w:val="1"/>
          <w:numId w:val="141"/>
        </w:numPr>
        <w:tabs>
          <w:tab w:val="clear" w:pos="825"/>
          <w:tab w:val="num" w:pos="540"/>
        </w:tabs>
        <w:spacing w:line="360" w:lineRule="auto"/>
        <w:ind w:left="0" w:firstLineChars="200" w:firstLine="480"/>
        <w:rPr>
          <w:rFonts w:ascii="宋体" w:hAnsi="宋体"/>
          <w:sz w:val="24"/>
        </w:rPr>
      </w:pPr>
      <w:r w:rsidRPr="00E929D6">
        <w:rPr>
          <w:rFonts w:ascii="宋体" w:hAnsi="宋体" w:hint="eastAsia"/>
          <w:sz w:val="24"/>
        </w:rPr>
        <w:t>验收申请应说明：合同项目工程已全部完工、自检和试运行已通过。</w:t>
      </w:r>
    </w:p>
    <w:p w:rsidR="00A25A5C" w:rsidRPr="00E929D6" w:rsidRDefault="00A25A5C" w:rsidP="00D119E5">
      <w:pPr>
        <w:numPr>
          <w:ilvl w:val="0"/>
          <w:numId w:val="141"/>
        </w:numPr>
        <w:tabs>
          <w:tab w:val="num" w:pos="540"/>
        </w:tabs>
        <w:spacing w:line="360" w:lineRule="auto"/>
        <w:ind w:left="0" w:firstLineChars="200" w:firstLine="482"/>
        <w:rPr>
          <w:rFonts w:ascii="宋体" w:hAnsi="宋体"/>
          <w:b/>
          <w:sz w:val="24"/>
        </w:rPr>
      </w:pPr>
      <w:r w:rsidRPr="00E929D6">
        <w:rPr>
          <w:rFonts w:ascii="宋体" w:hAnsi="宋体" w:hint="eastAsia"/>
          <w:b/>
          <w:sz w:val="24"/>
        </w:rPr>
        <w:t>确认验收条件</w:t>
      </w:r>
    </w:p>
    <w:p w:rsidR="00A25A5C" w:rsidRPr="00E929D6" w:rsidRDefault="00A25A5C" w:rsidP="00D119E5">
      <w:pPr>
        <w:numPr>
          <w:ilvl w:val="0"/>
          <w:numId w:val="140"/>
        </w:numPr>
        <w:tabs>
          <w:tab w:val="clear" w:pos="827"/>
          <w:tab w:val="num" w:pos="540"/>
        </w:tabs>
        <w:spacing w:line="360" w:lineRule="auto"/>
        <w:ind w:left="0" w:firstLineChars="200" w:firstLine="480"/>
        <w:rPr>
          <w:rFonts w:ascii="宋体" w:hAnsi="宋体"/>
          <w:sz w:val="24"/>
        </w:rPr>
      </w:pPr>
      <w:r w:rsidRPr="00E929D6">
        <w:rPr>
          <w:rFonts w:ascii="宋体" w:hAnsi="宋体" w:hint="eastAsia"/>
          <w:sz w:val="24"/>
        </w:rPr>
        <w:t>验收条件包括：</w:t>
      </w:r>
    </w:p>
    <w:p w:rsidR="00A25A5C" w:rsidRPr="00E929D6" w:rsidRDefault="00A25A5C" w:rsidP="00D119E5">
      <w:pPr>
        <w:numPr>
          <w:ilvl w:val="1"/>
          <w:numId w:val="140"/>
        </w:numPr>
        <w:tabs>
          <w:tab w:val="num" w:pos="540"/>
        </w:tabs>
        <w:spacing w:line="360" w:lineRule="auto"/>
        <w:ind w:left="0" w:firstLineChars="200" w:firstLine="480"/>
        <w:rPr>
          <w:rFonts w:ascii="宋体" w:hAnsi="宋体"/>
          <w:sz w:val="24"/>
        </w:rPr>
      </w:pPr>
      <w:r w:rsidRPr="00E929D6">
        <w:rPr>
          <w:rFonts w:ascii="宋体" w:hAnsi="宋体" w:hint="eastAsia"/>
          <w:sz w:val="24"/>
        </w:rPr>
        <w:t>确定合同项目工程已全部完工；</w:t>
      </w:r>
    </w:p>
    <w:p w:rsidR="00A25A5C" w:rsidRPr="00E929D6" w:rsidRDefault="00A25A5C" w:rsidP="00D119E5">
      <w:pPr>
        <w:numPr>
          <w:ilvl w:val="1"/>
          <w:numId w:val="140"/>
        </w:numPr>
        <w:tabs>
          <w:tab w:val="num" w:pos="540"/>
        </w:tabs>
        <w:spacing w:line="360" w:lineRule="auto"/>
        <w:ind w:left="0" w:firstLineChars="200" w:firstLine="480"/>
        <w:rPr>
          <w:rFonts w:ascii="宋体" w:hAnsi="宋体"/>
          <w:sz w:val="24"/>
        </w:rPr>
      </w:pPr>
      <w:r w:rsidRPr="00E929D6">
        <w:rPr>
          <w:rFonts w:ascii="宋体" w:hAnsi="宋体" w:hint="eastAsia"/>
          <w:sz w:val="24"/>
        </w:rPr>
        <w:t>自检和试运行存在的问题已整改完成；</w:t>
      </w:r>
    </w:p>
    <w:p w:rsidR="00A25A5C" w:rsidRPr="00E929D6" w:rsidRDefault="00A25A5C" w:rsidP="00D119E5">
      <w:pPr>
        <w:numPr>
          <w:ilvl w:val="1"/>
          <w:numId w:val="140"/>
        </w:numPr>
        <w:tabs>
          <w:tab w:val="num" w:pos="540"/>
        </w:tabs>
        <w:spacing w:line="360" w:lineRule="auto"/>
        <w:ind w:left="0" w:firstLineChars="200" w:firstLine="480"/>
        <w:rPr>
          <w:rFonts w:ascii="宋体" w:hAnsi="宋体"/>
          <w:sz w:val="24"/>
        </w:rPr>
      </w:pPr>
      <w:r w:rsidRPr="00E929D6">
        <w:rPr>
          <w:rFonts w:ascii="宋体" w:hAnsi="宋体" w:hint="eastAsia"/>
          <w:sz w:val="24"/>
        </w:rPr>
        <w:t>竣工文件编制合格。</w:t>
      </w:r>
    </w:p>
    <w:p w:rsidR="00A25A5C" w:rsidRPr="00E929D6" w:rsidRDefault="00A25A5C" w:rsidP="00D119E5">
      <w:pPr>
        <w:numPr>
          <w:ilvl w:val="0"/>
          <w:numId w:val="140"/>
        </w:numPr>
        <w:tabs>
          <w:tab w:val="clear" w:pos="827"/>
          <w:tab w:val="num" w:pos="540"/>
        </w:tabs>
        <w:spacing w:line="360" w:lineRule="auto"/>
        <w:ind w:left="0" w:firstLineChars="200" w:firstLine="480"/>
        <w:rPr>
          <w:rFonts w:ascii="宋体" w:hAnsi="宋体"/>
          <w:sz w:val="24"/>
        </w:rPr>
      </w:pPr>
      <w:r w:rsidRPr="00E929D6">
        <w:rPr>
          <w:rFonts w:ascii="宋体" w:hAnsi="宋体" w:hint="eastAsia"/>
          <w:sz w:val="24"/>
        </w:rPr>
        <w:t>须认真检查验收条件是否具备，特别是确认合同项目工程已全部完工。</w:t>
      </w:r>
    </w:p>
    <w:p w:rsidR="00A25A5C" w:rsidRPr="00E929D6" w:rsidRDefault="00A25A5C" w:rsidP="00D119E5">
      <w:pPr>
        <w:numPr>
          <w:ilvl w:val="0"/>
          <w:numId w:val="141"/>
        </w:numPr>
        <w:tabs>
          <w:tab w:val="num" w:pos="540"/>
        </w:tabs>
        <w:spacing w:line="360" w:lineRule="auto"/>
        <w:ind w:left="0" w:firstLineChars="200" w:firstLine="482"/>
        <w:rPr>
          <w:rFonts w:ascii="宋体" w:hAnsi="宋体"/>
          <w:b/>
          <w:sz w:val="24"/>
        </w:rPr>
      </w:pPr>
      <w:r w:rsidRPr="00E929D6">
        <w:rPr>
          <w:rFonts w:ascii="宋体" w:hAnsi="宋体" w:hint="eastAsia"/>
          <w:b/>
          <w:sz w:val="24"/>
        </w:rPr>
        <w:t>批复验收申请</w:t>
      </w:r>
    </w:p>
    <w:p w:rsidR="00A25A5C" w:rsidRPr="00E929D6" w:rsidRDefault="00A25A5C" w:rsidP="00D119E5">
      <w:pPr>
        <w:numPr>
          <w:ilvl w:val="0"/>
          <w:numId w:val="142"/>
        </w:numPr>
        <w:tabs>
          <w:tab w:val="clear" w:pos="827"/>
          <w:tab w:val="num" w:pos="540"/>
        </w:tabs>
        <w:spacing w:line="360" w:lineRule="auto"/>
        <w:ind w:left="0" w:firstLineChars="200" w:firstLine="480"/>
        <w:rPr>
          <w:rFonts w:ascii="宋体" w:hAnsi="宋体"/>
          <w:sz w:val="24"/>
        </w:rPr>
      </w:pPr>
      <w:r w:rsidRPr="00E929D6">
        <w:rPr>
          <w:rFonts w:ascii="宋体" w:hAnsi="宋体" w:hint="eastAsia"/>
          <w:sz w:val="24"/>
        </w:rPr>
        <w:t>如验收条件全部满足，或经三方协商一致同意有些问题可在验收过程中或验收后解决，则可批准验收申请，并开始验收的准备工作；</w:t>
      </w:r>
    </w:p>
    <w:p w:rsidR="00A25A5C" w:rsidRPr="00E929D6" w:rsidRDefault="00A25A5C" w:rsidP="00D119E5">
      <w:pPr>
        <w:numPr>
          <w:ilvl w:val="0"/>
          <w:numId w:val="142"/>
        </w:numPr>
        <w:tabs>
          <w:tab w:val="clear" w:pos="827"/>
          <w:tab w:val="num" w:pos="540"/>
        </w:tabs>
        <w:spacing w:line="360" w:lineRule="auto"/>
        <w:ind w:left="0" w:firstLineChars="200" w:firstLine="480"/>
        <w:rPr>
          <w:rFonts w:ascii="宋体" w:hAnsi="宋体"/>
          <w:sz w:val="24"/>
        </w:rPr>
      </w:pPr>
      <w:r w:rsidRPr="00E929D6">
        <w:rPr>
          <w:rFonts w:ascii="宋体" w:hAnsi="宋体" w:hint="eastAsia"/>
          <w:sz w:val="24"/>
        </w:rPr>
        <w:t>验收申请应有建设单位的盖章。</w:t>
      </w:r>
    </w:p>
    <w:p w:rsidR="00A25A5C" w:rsidRPr="00E929D6" w:rsidRDefault="00A25A5C" w:rsidP="00A25A5C">
      <w:pPr>
        <w:pStyle w:val="22"/>
        <w:numPr>
          <w:ilvl w:val="1"/>
          <w:numId w:val="1"/>
        </w:numPr>
        <w:rPr>
          <w:rFonts w:ascii="宋体" w:eastAsia="宋体" w:hAnsi="宋体"/>
        </w:rPr>
      </w:pPr>
      <w:bookmarkStart w:id="2671" w:name="_Toc402365820"/>
      <w:bookmarkStart w:id="2672" w:name="_Toc476319332"/>
      <w:r w:rsidRPr="00A25A5C">
        <w:rPr>
          <w:rFonts w:hint="eastAsia"/>
        </w:rPr>
        <w:t>项目监理的工作流程</w:t>
      </w:r>
      <w:bookmarkEnd w:id="2671"/>
      <w:bookmarkEnd w:id="2672"/>
    </w:p>
    <w:p w:rsidR="00A25A5C" w:rsidRDefault="00A25A5C" w:rsidP="00A25A5C">
      <w:pPr>
        <w:pStyle w:val="205"/>
        <w:spacing w:beforeLines="0" w:before="0"/>
        <w:ind w:firstLineChars="0"/>
        <w:jc w:val="left"/>
        <w:rPr>
          <w:szCs w:val="24"/>
        </w:rPr>
      </w:pPr>
      <w:r w:rsidRPr="00E929D6">
        <w:rPr>
          <w:rFonts w:hint="eastAsia"/>
          <w:szCs w:val="24"/>
        </w:rPr>
        <w:t>为了完成本项目的监理任务，我们认识到规范的内容管理流程是不够的，还需要为本项目定制监理业务流程和规范用表。</w:t>
      </w:r>
    </w:p>
    <w:p w:rsidR="00A25A5C" w:rsidRPr="00A25A5C" w:rsidRDefault="00A25A5C" w:rsidP="00A25A5C"/>
    <w:p w:rsidR="00A25A5C" w:rsidRPr="00E929D6" w:rsidRDefault="00A25A5C" w:rsidP="00A25A5C">
      <w:pPr>
        <w:pStyle w:val="33"/>
        <w:numPr>
          <w:ilvl w:val="2"/>
          <w:numId w:val="1"/>
        </w:numPr>
      </w:pPr>
      <w:bookmarkStart w:id="2673" w:name="_Toc402365822"/>
      <w:bookmarkStart w:id="2674" w:name="_Toc476319333"/>
      <w:r>
        <w:rPr>
          <w:rFonts w:hint="eastAsia"/>
        </w:rPr>
        <w:t>设备采购、系统集成、软件开发全过程监理</w:t>
      </w:r>
      <w:r w:rsidRPr="00E929D6">
        <w:rPr>
          <w:rFonts w:hint="eastAsia"/>
        </w:rPr>
        <w:t>的工作内容</w:t>
      </w:r>
      <w:bookmarkEnd w:id="2673"/>
      <w:bookmarkEnd w:id="2674"/>
    </w:p>
    <w:p w:rsidR="00A25A5C" w:rsidRPr="00E929D6" w:rsidRDefault="00A25A5C" w:rsidP="00A25A5C">
      <w:pPr>
        <w:pStyle w:val="28"/>
        <w:spacing w:beforeLines="0" w:before="0" w:afterLines="0" w:after="0" w:line="360" w:lineRule="auto"/>
        <w:ind w:firstLine="482"/>
        <w:rPr>
          <w:rFonts w:ascii="宋体" w:hAnsi="宋体"/>
          <w:b/>
          <w:bCs/>
          <w:szCs w:val="24"/>
        </w:rPr>
      </w:pPr>
      <w:r w:rsidRPr="00E929D6">
        <w:rPr>
          <w:rFonts w:ascii="宋体" w:hAnsi="宋体" w:hint="eastAsia"/>
          <w:b/>
          <w:bCs/>
          <w:szCs w:val="24"/>
        </w:rPr>
        <w:t>基本工作内容：</w:t>
      </w:r>
    </w:p>
    <w:p w:rsidR="00A25A5C" w:rsidRPr="00E929D6" w:rsidRDefault="00A25A5C"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对监理的环境和系统建设现状进行调研、分析，并与业主方进行沟通，得到确认和支持；</w:t>
      </w:r>
    </w:p>
    <w:p w:rsidR="00A25A5C" w:rsidRPr="00E929D6" w:rsidRDefault="00A25A5C"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编制工程监理细则，建立监理的工作流程（如果需要）</w:t>
      </w:r>
      <w:r w:rsidRPr="00E929D6">
        <w:rPr>
          <w:rFonts w:ascii="宋体" w:hAnsi="宋体" w:hint="eastAsia"/>
          <w:color w:val="FF0000"/>
          <w:sz w:val="24"/>
        </w:rPr>
        <w:t>；</w:t>
      </w:r>
    </w:p>
    <w:p w:rsidR="00A25A5C" w:rsidRPr="00E929D6" w:rsidRDefault="00A25A5C"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制定三方之间的工作接口，建立交流渠道；</w:t>
      </w:r>
    </w:p>
    <w:p w:rsidR="00A25A5C" w:rsidRPr="00E929D6" w:rsidRDefault="00A25A5C"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定期、非定期或随时的现场检查或抽查；</w:t>
      </w:r>
    </w:p>
    <w:p w:rsidR="00A25A5C" w:rsidRPr="00E929D6" w:rsidRDefault="00A25A5C"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成立例会制度，编制会议纪要会签并分发给三方，定期回顾和总结；</w:t>
      </w:r>
    </w:p>
    <w:p w:rsidR="00A25A5C" w:rsidRPr="00E929D6" w:rsidRDefault="00A25A5C"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出现重大问题时，监理方主持专题会议进行协商讨论；</w:t>
      </w:r>
    </w:p>
    <w:p w:rsidR="00A25A5C" w:rsidRPr="00E929D6" w:rsidRDefault="00A25A5C"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对需要解释的工程技术问题和其他问题，要向承建方提出，并要求承建方及时进行合理的答复；</w:t>
      </w:r>
    </w:p>
    <w:p w:rsidR="00A25A5C" w:rsidRPr="00E929D6" w:rsidRDefault="00A25A5C"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对项目计划、方案、状态报告、阶段成果进行审核，并附带监理方意见向业主方报告；</w:t>
      </w:r>
    </w:p>
    <w:p w:rsidR="00A25A5C" w:rsidRPr="00E929D6" w:rsidRDefault="00A25A5C"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定期向业主方提交项目状态报告，并提出应对措施和建议；</w:t>
      </w:r>
    </w:p>
    <w:p w:rsidR="00A25A5C" w:rsidRPr="00E929D6" w:rsidRDefault="00A25A5C"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组织工程的阶段验收和总体竣工验收</w:t>
      </w:r>
    </w:p>
    <w:p w:rsidR="00A25A5C" w:rsidRPr="00E929D6" w:rsidRDefault="00A25A5C" w:rsidP="00A25A5C">
      <w:pPr>
        <w:pStyle w:val="28"/>
        <w:spacing w:beforeLines="0" w:before="0" w:afterLines="0" w:after="0" w:line="360" w:lineRule="auto"/>
        <w:ind w:firstLine="482"/>
        <w:rPr>
          <w:rFonts w:ascii="宋体" w:hAnsi="宋体"/>
          <w:b/>
          <w:bCs/>
          <w:szCs w:val="24"/>
        </w:rPr>
      </w:pPr>
      <w:r w:rsidRPr="00E929D6">
        <w:rPr>
          <w:rFonts w:ascii="宋体" w:hAnsi="宋体" w:hint="eastAsia"/>
          <w:b/>
          <w:bCs/>
          <w:szCs w:val="24"/>
        </w:rPr>
        <w:t>监理审核的文件：</w:t>
      </w:r>
    </w:p>
    <w:p w:rsidR="00A25A5C" w:rsidRPr="00E929D6" w:rsidRDefault="00A25A5C"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工程施工设计方案（包括进度设计、技术设计和组织设计）；</w:t>
      </w:r>
    </w:p>
    <w:p w:rsidR="00A25A5C" w:rsidRPr="00E929D6" w:rsidRDefault="00A25A5C"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建设过程中实施计划书；</w:t>
      </w:r>
    </w:p>
    <w:p w:rsidR="00A25A5C" w:rsidRPr="00E929D6" w:rsidRDefault="00A25A5C"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建设过程中的安装报告；</w:t>
      </w:r>
    </w:p>
    <w:p w:rsidR="00A25A5C" w:rsidRPr="00E929D6" w:rsidRDefault="00A25A5C"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建设过程中的测试报告；</w:t>
      </w:r>
    </w:p>
    <w:p w:rsidR="00A25A5C" w:rsidRPr="00E929D6" w:rsidRDefault="00A25A5C"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培训教材；</w:t>
      </w:r>
    </w:p>
    <w:p w:rsidR="00A25A5C" w:rsidRPr="00E929D6" w:rsidRDefault="00A25A5C"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工程各种变更文件；</w:t>
      </w:r>
    </w:p>
    <w:p w:rsidR="00A25A5C" w:rsidRPr="00E929D6" w:rsidRDefault="00A25A5C"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隐蔽工程记录；</w:t>
      </w:r>
    </w:p>
    <w:p w:rsidR="00A25A5C" w:rsidRPr="00E929D6" w:rsidRDefault="00A25A5C"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工程分阶段进度报告；</w:t>
      </w:r>
    </w:p>
    <w:p w:rsidR="00A25A5C" w:rsidRPr="00E929D6" w:rsidRDefault="00A25A5C"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工程分阶段完工报告；</w:t>
      </w:r>
    </w:p>
    <w:p w:rsidR="00A25A5C" w:rsidRPr="00E929D6" w:rsidRDefault="00A25A5C"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工程竣工报告；</w:t>
      </w:r>
    </w:p>
    <w:p w:rsidR="00A25A5C" w:rsidRPr="00E929D6" w:rsidRDefault="00A25A5C"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工程验收方案；</w:t>
      </w:r>
    </w:p>
    <w:p w:rsidR="00A25A5C" w:rsidRPr="00E929D6" w:rsidRDefault="00A25A5C"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承建单位提交的一切有关工程项目的文件。</w:t>
      </w:r>
    </w:p>
    <w:p w:rsidR="00A25A5C" w:rsidRPr="00E929D6" w:rsidRDefault="00A25A5C" w:rsidP="00A25A5C">
      <w:pPr>
        <w:pStyle w:val="28"/>
        <w:spacing w:beforeLines="0" w:before="0" w:afterLines="0" w:after="0" w:line="360" w:lineRule="auto"/>
        <w:ind w:firstLine="482"/>
        <w:rPr>
          <w:rFonts w:ascii="宋体" w:hAnsi="宋体"/>
          <w:b/>
          <w:bCs/>
          <w:szCs w:val="24"/>
        </w:rPr>
      </w:pPr>
      <w:r w:rsidRPr="00E929D6">
        <w:rPr>
          <w:rFonts w:ascii="宋体" w:hAnsi="宋体" w:hint="eastAsia"/>
          <w:b/>
          <w:bCs/>
          <w:szCs w:val="24"/>
        </w:rPr>
        <w:t>监理的现场工作：</w:t>
      </w:r>
    </w:p>
    <w:p w:rsidR="00A25A5C" w:rsidRPr="00E929D6" w:rsidRDefault="00A25A5C"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检查施工单位人力、材料、设备、施工机械投入和运行情况，并做好记录；</w:t>
      </w:r>
    </w:p>
    <w:p w:rsidR="00A25A5C" w:rsidRPr="00E929D6" w:rsidRDefault="00A25A5C"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负责工程中设备、软件、材料的进场记录和开箱记录并检查质量；</w:t>
      </w:r>
    </w:p>
    <w:p w:rsidR="00A25A5C" w:rsidRPr="00E929D6" w:rsidRDefault="00A25A5C"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负责工程计量并签署原始凭证；</w:t>
      </w:r>
    </w:p>
    <w:p w:rsidR="00A25A5C" w:rsidRPr="00E929D6" w:rsidRDefault="00A25A5C"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检查是否按设计文件施工、按工艺标准施工、按进度计划施工，并对发生的问题随时予以解决纠正；</w:t>
      </w:r>
    </w:p>
    <w:p w:rsidR="00A25A5C" w:rsidRPr="00E929D6" w:rsidRDefault="00A25A5C"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检查确认工序质量，进行验收并签署；</w:t>
      </w:r>
    </w:p>
    <w:p w:rsidR="00A25A5C" w:rsidRPr="00E929D6" w:rsidRDefault="00A25A5C"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实施跟踪检查，及时发现问题、及时报告；</w:t>
      </w:r>
    </w:p>
    <w:p w:rsidR="00A25A5C" w:rsidRPr="00E929D6" w:rsidRDefault="00A25A5C"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系统集成培训过程中的检查；</w:t>
      </w:r>
    </w:p>
    <w:p w:rsidR="00A25A5C" w:rsidRPr="00E929D6" w:rsidRDefault="00A25A5C"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填报工程原始记录的工作；</w:t>
      </w:r>
    </w:p>
    <w:p w:rsidR="00A25A5C" w:rsidRPr="00E929D6" w:rsidRDefault="00A25A5C"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现场汇报工程问题；</w:t>
      </w:r>
    </w:p>
    <w:p w:rsidR="00A25A5C" w:rsidRPr="00E929D6" w:rsidRDefault="00A25A5C"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记好监理日志；</w:t>
      </w:r>
    </w:p>
    <w:p w:rsidR="00A25A5C" w:rsidRPr="00E929D6" w:rsidRDefault="00A25A5C"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协调承建单位和业主（用户）的矛盾。</w:t>
      </w:r>
    </w:p>
    <w:p w:rsidR="00A25A5C" w:rsidRPr="00E929D6" w:rsidRDefault="00A25A5C" w:rsidP="00A25A5C">
      <w:pPr>
        <w:pStyle w:val="33"/>
        <w:numPr>
          <w:ilvl w:val="2"/>
          <w:numId w:val="1"/>
        </w:numPr>
      </w:pPr>
      <w:bookmarkStart w:id="2675" w:name="_Toc402365823"/>
      <w:bookmarkStart w:id="2676" w:name="_Toc476319334"/>
      <w:r w:rsidRPr="00E929D6">
        <w:rPr>
          <w:rFonts w:hint="eastAsia"/>
        </w:rPr>
        <w:t>合同阶段</w:t>
      </w:r>
      <w:bookmarkEnd w:id="2675"/>
      <w:bookmarkEnd w:id="2676"/>
    </w:p>
    <w:p w:rsidR="00A25A5C" w:rsidRPr="00E929D6" w:rsidRDefault="00A25A5C" w:rsidP="00A25A5C">
      <w:pPr>
        <w:pStyle w:val="28"/>
        <w:tabs>
          <w:tab w:val="left" w:pos="900"/>
        </w:tabs>
        <w:spacing w:beforeLines="0" w:before="0" w:afterLines="0" w:after="0" w:line="360" w:lineRule="auto"/>
        <w:ind w:firstLine="480"/>
        <w:rPr>
          <w:rFonts w:ascii="宋体" w:hAnsi="宋体"/>
          <w:szCs w:val="24"/>
        </w:rPr>
      </w:pPr>
      <w:r w:rsidRPr="00E929D6">
        <w:rPr>
          <w:rFonts w:ascii="宋体" w:hAnsi="宋体" w:hint="eastAsia"/>
          <w:szCs w:val="24"/>
        </w:rPr>
        <w:t>工程项目通过规划、招标并确定工程承建方之后，进入签订合同阶段。合同阶段的合同监理与验收监理是本项目监理的两个至关重要的环节，合同阶段的监理任务是协助用户做好合同的签订，该阶段工作的重点是承上启下，补充完善工程管理与控制细节，以合同为手段协调用户、承建方、监理在整个工程过程中的工作，保障用户权益。</w:t>
      </w:r>
    </w:p>
    <w:p w:rsidR="00A25A5C" w:rsidRPr="00E929D6" w:rsidRDefault="00A25A5C" w:rsidP="00A25A5C">
      <w:pPr>
        <w:pStyle w:val="28"/>
        <w:tabs>
          <w:tab w:val="left" w:pos="900"/>
        </w:tabs>
        <w:spacing w:beforeLines="0" w:before="0" w:afterLines="0" w:after="0" w:line="360" w:lineRule="auto"/>
        <w:ind w:firstLine="480"/>
        <w:rPr>
          <w:rFonts w:ascii="宋体" w:hAnsi="宋体"/>
          <w:szCs w:val="24"/>
        </w:rPr>
      </w:pPr>
      <w:r w:rsidRPr="00E929D6">
        <w:rPr>
          <w:rFonts w:ascii="宋体" w:hAnsi="宋体" w:hint="eastAsia"/>
          <w:szCs w:val="24"/>
        </w:rPr>
        <w:t>合同条款确定后，监理根据合同的内容编制监理实施细则。</w:t>
      </w:r>
    </w:p>
    <w:p w:rsidR="00A25A5C" w:rsidRPr="00E929D6" w:rsidRDefault="00A25A5C" w:rsidP="00A25A5C">
      <w:pPr>
        <w:pStyle w:val="28"/>
        <w:tabs>
          <w:tab w:val="left" w:pos="900"/>
        </w:tabs>
        <w:spacing w:beforeLines="0" w:before="0" w:afterLines="0" w:after="0" w:line="360" w:lineRule="auto"/>
        <w:ind w:firstLine="480"/>
        <w:rPr>
          <w:rFonts w:ascii="宋体" w:hAnsi="宋体"/>
          <w:szCs w:val="24"/>
        </w:rPr>
      </w:pPr>
      <w:r w:rsidRPr="00E929D6">
        <w:rPr>
          <w:rFonts w:ascii="宋体" w:hAnsi="宋体" w:hint="eastAsia"/>
          <w:szCs w:val="24"/>
        </w:rPr>
        <w:t>合同阶段，监理主要开展下列工作：</w:t>
      </w:r>
    </w:p>
    <w:p w:rsidR="00A25A5C" w:rsidRPr="00E929D6" w:rsidRDefault="00A25A5C" w:rsidP="00644D15">
      <w:pPr>
        <w:numPr>
          <w:ilvl w:val="0"/>
          <w:numId w:val="72"/>
        </w:numPr>
        <w:tabs>
          <w:tab w:val="clear" w:pos="1021"/>
          <w:tab w:val="left" w:pos="900"/>
          <w:tab w:val="num" w:pos="1080"/>
          <w:tab w:val="num" w:pos="1440"/>
        </w:tabs>
        <w:spacing w:line="360" w:lineRule="auto"/>
        <w:ind w:left="0" w:firstLineChars="200" w:firstLine="480"/>
        <w:rPr>
          <w:rFonts w:ascii="宋体" w:hAnsi="宋体"/>
          <w:kern w:val="11"/>
          <w:sz w:val="24"/>
        </w:rPr>
      </w:pPr>
      <w:r w:rsidRPr="00E929D6">
        <w:rPr>
          <w:rFonts w:ascii="宋体" w:hAnsi="宋体" w:hint="eastAsia"/>
          <w:kern w:val="11"/>
          <w:sz w:val="24"/>
        </w:rPr>
        <w:t>取得招标文件和中标承建方投标响应文件，消化文件内容，并确认招投标文件之间的一致性；</w:t>
      </w:r>
    </w:p>
    <w:p w:rsidR="00A25A5C" w:rsidRPr="00E929D6" w:rsidRDefault="00A25A5C" w:rsidP="00644D15">
      <w:pPr>
        <w:numPr>
          <w:ilvl w:val="0"/>
          <w:numId w:val="72"/>
        </w:numPr>
        <w:tabs>
          <w:tab w:val="clear" w:pos="1021"/>
          <w:tab w:val="left" w:pos="900"/>
          <w:tab w:val="num" w:pos="1080"/>
          <w:tab w:val="num" w:pos="1440"/>
        </w:tabs>
        <w:spacing w:line="360" w:lineRule="auto"/>
        <w:ind w:left="0" w:firstLineChars="200" w:firstLine="480"/>
        <w:rPr>
          <w:rFonts w:ascii="宋体" w:hAnsi="宋体"/>
          <w:kern w:val="11"/>
          <w:sz w:val="24"/>
        </w:rPr>
      </w:pPr>
      <w:r w:rsidRPr="00E929D6">
        <w:rPr>
          <w:rFonts w:ascii="宋体" w:hAnsi="宋体" w:hint="eastAsia"/>
          <w:kern w:val="11"/>
          <w:sz w:val="24"/>
        </w:rPr>
        <w:t>走访用户，听取用户意见，了解用户的相关补充要求；</w:t>
      </w:r>
    </w:p>
    <w:p w:rsidR="00A25A5C" w:rsidRPr="00E929D6" w:rsidRDefault="00A25A5C" w:rsidP="00644D15">
      <w:pPr>
        <w:numPr>
          <w:ilvl w:val="0"/>
          <w:numId w:val="72"/>
        </w:numPr>
        <w:tabs>
          <w:tab w:val="clear" w:pos="1021"/>
          <w:tab w:val="left" w:pos="900"/>
          <w:tab w:val="num" w:pos="1080"/>
          <w:tab w:val="num" w:pos="1440"/>
        </w:tabs>
        <w:spacing w:line="360" w:lineRule="auto"/>
        <w:ind w:left="0" w:firstLineChars="200" w:firstLine="480"/>
        <w:rPr>
          <w:rFonts w:ascii="宋体" w:hAnsi="宋体"/>
          <w:kern w:val="11"/>
          <w:sz w:val="24"/>
        </w:rPr>
      </w:pPr>
      <w:r w:rsidRPr="00E929D6">
        <w:rPr>
          <w:rFonts w:ascii="宋体" w:hAnsi="宋体" w:hint="eastAsia"/>
          <w:kern w:val="11"/>
          <w:sz w:val="24"/>
        </w:rPr>
        <w:t>勘察现场，了解工程实施现场情况和工程施工条件准备情况及进度，分析工程实施过程中可能出现的问题；</w:t>
      </w:r>
    </w:p>
    <w:p w:rsidR="00A25A5C" w:rsidRPr="00E929D6" w:rsidRDefault="00A25A5C" w:rsidP="00644D15">
      <w:pPr>
        <w:numPr>
          <w:ilvl w:val="0"/>
          <w:numId w:val="72"/>
        </w:numPr>
        <w:tabs>
          <w:tab w:val="clear" w:pos="1021"/>
          <w:tab w:val="left" w:pos="900"/>
          <w:tab w:val="num" w:pos="1080"/>
          <w:tab w:val="num" w:pos="1440"/>
        </w:tabs>
        <w:spacing w:line="360" w:lineRule="auto"/>
        <w:ind w:left="0" w:firstLineChars="200" w:firstLine="480"/>
        <w:rPr>
          <w:rFonts w:ascii="宋体" w:hAnsi="宋体"/>
          <w:kern w:val="11"/>
          <w:sz w:val="24"/>
        </w:rPr>
      </w:pPr>
      <w:r w:rsidRPr="00E929D6">
        <w:rPr>
          <w:rFonts w:ascii="宋体" w:hAnsi="宋体" w:hint="eastAsia"/>
          <w:kern w:val="11"/>
          <w:sz w:val="24"/>
        </w:rPr>
        <w:t>召开监理协调会议，会议包括用户、承建方、监理方三方人员，检查协调工程实施前各项准备工作的落实情况；</w:t>
      </w:r>
    </w:p>
    <w:p w:rsidR="00A25A5C" w:rsidRPr="00E929D6" w:rsidRDefault="00A25A5C" w:rsidP="00644D15">
      <w:pPr>
        <w:numPr>
          <w:ilvl w:val="0"/>
          <w:numId w:val="72"/>
        </w:numPr>
        <w:tabs>
          <w:tab w:val="clear" w:pos="1021"/>
          <w:tab w:val="left" w:pos="900"/>
          <w:tab w:val="num" w:pos="1080"/>
          <w:tab w:val="num" w:pos="1440"/>
        </w:tabs>
        <w:spacing w:line="360" w:lineRule="auto"/>
        <w:ind w:left="0" w:firstLineChars="200" w:firstLine="480"/>
        <w:rPr>
          <w:rFonts w:ascii="宋体" w:hAnsi="宋体"/>
          <w:kern w:val="11"/>
          <w:sz w:val="24"/>
        </w:rPr>
      </w:pPr>
      <w:r w:rsidRPr="00E929D6">
        <w:rPr>
          <w:rFonts w:ascii="宋体" w:hAnsi="宋体" w:hint="eastAsia"/>
          <w:kern w:val="11"/>
          <w:sz w:val="24"/>
        </w:rPr>
        <w:t>协助用户起草或审查工程建设合同及其附件（如施工设计方案、验收方案、培训方案、售后服务方案），对其中主要内容如项目建设质量和产品质量、项目进度、索赔等进行重点审查，完善或提出保障用户利益和保障工程顺利实施的合同条款，对验收方案不足之处提出监理意见，以保证用户的最大利益。文件审查过程中发现的问题要填写到文件审查表中，并将表提交给用户，作为修改合同的依据；</w:t>
      </w:r>
    </w:p>
    <w:p w:rsidR="00A25A5C" w:rsidRPr="00E929D6" w:rsidRDefault="00A25A5C" w:rsidP="00644D15">
      <w:pPr>
        <w:numPr>
          <w:ilvl w:val="0"/>
          <w:numId w:val="72"/>
        </w:numPr>
        <w:tabs>
          <w:tab w:val="clear" w:pos="1021"/>
          <w:tab w:val="left" w:pos="900"/>
          <w:tab w:val="num" w:pos="1080"/>
          <w:tab w:val="num" w:pos="1440"/>
        </w:tabs>
        <w:spacing w:line="360" w:lineRule="auto"/>
        <w:ind w:left="0" w:firstLineChars="200" w:firstLine="480"/>
        <w:rPr>
          <w:rFonts w:ascii="宋体" w:hAnsi="宋体"/>
          <w:kern w:val="11"/>
          <w:sz w:val="24"/>
        </w:rPr>
      </w:pPr>
      <w:r w:rsidRPr="00E929D6">
        <w:rPr>
          <w:rFonts w:ascii="宋体" w:hAnsi="宋体" w:hint="eastAsia"/>
          <w:kern w:val="11"/>
          <w:sz w:val="24"/>
        </w:rPr>
        <w:t>召开由用户、承建方和监理组成的三方会议，进行工程费用和技术细节的谈判，明确招投标过程中的未尽事宜，完善合同相关条款，监理在谈判过程将进行会议记录。在我们确定有关问题在合同中得到落实后，建议用户与承建方签订合同；</w:t>
      </w:r>
    </w:p>
    <w:p w:rsidR="00A25A5C" w:rsidRPr="00E929D6" w:rsidRDefault="00A25A5C" w:rsidP="00644D15">
      <w:pPr>
        <w:numPr>
          <w:ilvl w:val="0"/>
          <w:numId w:val="72"/>
        </w:numPr>
        <w:tabs>
          <w:tab w:val="clear" w:pos="1021"/>
          <w:tab w:val="left" w:pos="900"/>
          <w:tab w:val="num" w:pos="1080"/>
          <w:tab w:val="num" w:pos="1440"/>
        </w:tabs>
        <w:spacing w:line="360" w:lineRule="auto"/>
        <w:ind w:left="0" w:firstLineChars="200" w:firstLine="480"/>
        <w:rPr>
          <w:rFonts w:ascii="宋体" w:hAnsi="宋体"/>
          <w:kern w:val="11"/>
          <w:sz w:val="24"/>
        </w:rPr>
      </w:pPr>
      <w:r w:rsidRPr="00E929D6">
        <w:rPr>
          <w:rFonts w:ascii="宋体" w:hAnsi="宋体" w:hint="eastAsia"/>
          <w:kern w:val="11"/>
          <w:sz w:val="24"/>
        </w:rPr>
        <w:t>协调工程相关条件，优化工程进度安排；</w:t>
      </w:r>
    </w:p>
    <w:p w:rsidR="00A25A5C" w:rsidRPr="00E929D6" w:rsidRDefault="00A25A5C" w:rsidP="00644D15">
      <w:pPr>
        <w:numPr>
          <w:ilvl w:val="0"/>
          <w:numId w:val="72"/>
        </w:numPr>
        <w:tabs>
          <w:tab w:val="clear" w:pos="1021"/>
          <w:tab w:val="left" w:pos="900"/>
          <w:tab w:val="num" w:pos="1080"/>
          <w:tab w:val="num" w:pos="1440"/>
        </w:tabs>
        <w:spacing w:line="360" w:lineRule="auto"/>
        <w:ind w:left="0" w:firstLineChars="200" w:firstLine="480"/>
        <w:rPr>
          <w:rFonts w:ascii="宋体" w:hAnsi="宋体"/>
          <w:kern w:val="11"/>
          <w:sz w:val="24"/>
        </w:rPr>
      </w:pPr>
      <w:r w:rsidRPr="00E929D6">
        <w:rPr>
          <w:rFonts w:ascii="宋体" w:hAnsi="宋体" w:hint="eastAsia"/>
          <w:kern w:val="11"/>
          <w:sz w:val="24"/>
        </w:rPr>
        <w:t>审核承建方工程质量保证措施及参与工程建设人员清单，提出监理意见；</w:t>
      </w:r>
    </w:p>
    <w:p w:rsidR="00A25A5C" w:rsidRPr="00E929D6" w:rsidRDefault="00A25A5C" w:rsidP="00644D15">
      <w:pPr>
        <w:numPr>
          <w:ilvl w:val="0"/>
          <w:numId w:val="72"/>
        </w:numPr>
        <w:tabs>
          <w:tab w:val="clear" w:pos="1021"/>
          <w:tab w:val="left" w:pos="900"/>
          <w:tab w:val="num" w:pos="1080"/>
          <w:tab w:val="num" w:pos="1440"/>
        </w:tabs>
        <w:spacing w:line="360" w:lineRule="auto"/>
        <w:ind w:left="0" w:firstLineChars="200" w:firstLine="480"/>
        <w:rPr>
          <w:rFonts w:ascii="宋体" w:hAnsi="宋体"/>
          <w:kern w:val="11"/>
          <w:sz w:val="24"/>
        </w:rPr>
      </w:pPr>
      <w:r w:rsidRPr="00E929D6">
        <w:rPr>
          <w:rFonts w:ascii="宋体" w:hAnsi="宋体" w:hint="eastAsia"/>
          <w:kern w:val="11"/>
          <w:sz w:val="24"/>
        </w:rPr>
        <w:t>合同履行过程中，若发生争议，监理协调解决，协调不能解决争议，监理在合同仲裁或诉讼过程中，公正地提出监理意见。</w:t>
      </w:r>
    </w:p>
    <w:p w:rsidR="00A25A5C" w:rsidRPr="00E929D6" w:rsidRDefault="00A25A5C" w:rsidP="00A25A5C">
      <w:pPr>
        <w:pStyle w:val="33"/>
        <w:numPr>
          <w:ilvl w:val="2"/>
          <w:numId w:val="1"/>
        </w:numPr>
      </w:pPr>
      <w:bookmarkStart w:id="2677" w:name="_Toc402365824"/>
      <w:bookmarkStart w:id="2678" w:name="_Toc476319335"/>
      <w:r w:rsidRPr="00E929D6">
        <w:rPr>
          <w:rFonts w:hint="eastAsia"/>
        </w:rPr>
        <w:t>施工阶段</w:t>
      </w:r>
      <w:bookmarkEnd w:id="2677"/>
      <w:bookmarkEnd w:id="2678"/>
    </w:p>
    <w:p w:rsidR="00A25A5C" w:rsidRPr="00E929D6" w:rsidRDefault="00A25A5C" w:rsidP="00A25A5C">
      <w:pPr>
        <w:pStyle w:val="28"/>
        <w:spacing w:beforeLines="0" w:before="0" w:afterLines="0" w:after="0" w:line="360" w:lineRule="auto"/>
        <w:ind w:firstLine="480"/>
        <w:rPr>
          <w:rFonts w:ascii="宋体" w:hAnsi="宋体"/>
          <w:szCs w:val="24"/>
        </w:rPr>
      </w:pPr>
      <w:r w:rsidRPr="00E929D6">
        <w:rPr>
          <w:rFonts w:ascii="宋体" w:hAnsi="宋体" w:hint="eastAsia"/>
          <w:szCs w:val="24"/>
        </w:rPr>
        <w:t>在承建单位施工过程中根据承建单位的施工计划，监理根据工程节点进行监理，主要的监理工作为：</w:t>
      </w:r>
    </w:p>
    <w:p w:rsidR="00A25A5C" w:rsidRPr="00E929D6" w:rsidRDefault="00A25A5C" w:rsidP="00644D15">
      <w:pPr>
        <w:numPr>
          <w:ilvl w:val="0"/>
          <w:numId w:val="73"/>
        </w:numPr>
        <w:tabs>
          <w:tab w:val="clear" w:pos="420"/>
          <w:tab w:val="num" w:pos="180"/>
        </w:tabs>
        <w:spacing w:line="360" w:lineRule="auto"/>
        <w:ind w:left="0" w:firstLineChars="200" w:firstLine="480"/>
        <w:rPr>
          <w:rFonts w:ascii="宋体" w:hAnsi="宋体"/>
          <w:sz w:val="24"/>
        </w:rPr>
      </w:pPr>
      <w:r w:rsidRPr="00E929D6">
        <w:rPr>
          <w:rFonts w:ascii="宋体" w:hAnsi="宋体" w:hint="eastAsia"/>
          <w:sz w:val="24"/>
        </w:rPr>
        <w:t>施工设计文件的审核；</w:t>
      </w:r>
    </w:p>
    <w:p w:rsidR="00A25A5C" w:rsidRPr="00E929D6" w:rsidRDefault="00A25A5C" w:rsidP="00644D15">
      <w:pPr>
        <w:numPr>
          <w:ilvl w:val="0"/>
          <w:numId w:val="73"/>
        </w:numPr>
        <w:tabs>
          <w:tab w:val="clear" w:pos="420"/>
          <w:tab w:val="num" w:pos="180"/>
        </w:tabs>
        <w:spacing w:line="360" w:lineRule="auto"/>
        <w:ind w:left="0" w:firstLineChars="200" w:firstLine="480"/>
        <w:rPr>
          <w:rFonts w:ascii="宋体" w:hAnsi="宋体"/>
          <w:sz w:val="24"/>
        </w:rPr>
      </w:pPr>
      <w:r w:rsidRPr="00E929D6">
        <w:rPr>
          <w:rFonts w:ascii="宋体" w:hAnsi="宋体" w:hint="eastAsia"/>
          <w:sz w:val="24"/>
        </w:rPr>
        <w:t>监理现场巡查；</w:t>
      </w:r>
    </w:p>
    <w:p w:rsidR="00A25A5C" w:rsidRPr="00E929D6" w:rsidRDefault="00A25A5C" w:rsidP="00644D15">
      <w:pPr>
        <w:numPr>
          <w:ilvl w:val="0"/>
          <w:numId w:val="73"/>
        </w:numPr>
        <w:tabs>
          <w:tab w:val="clear" w:pos="420"/>
          <w:tab w:val="num" w:pos="180"/>
        </w:tabs>
        <w:spacing w:line="360" w:lineRule="auto"/>
        <w:ind w:left="0" w:firstLineChars="200" w:firstLine="480"/>
        <w:rPr>
          <w:rFonts w:ascii="宋体" w:hAnsi="宋体"/>
          <w:sz w:val="24"/>
        </w:rPr>
      </w:pPr>
      <w:r w:rsidRPr="00E929D6">
        <w:rPr>
          <w:rFonts w:ascii="宋体" w:hAnsi="宋体" w:hint="eastAsia"/>
          <w:sz w:val="24"/>
        </w:rPr>
        <w:t>监理报告；</w:t>
      </w:r>
    </w:p>
    <w:p w:rsidR="00A25A5C" w:rsidRPr="00E929D6" w:rsidRDefault="00A25A5C" w:rsidP="00644D15">
      <w:pPr>
        <w:numPr>
          <w:ilvl w:val="0"/>
          <w:numId w:val="73"/>
        </w:numPr>
        <w:tabs>
          <w:tab w:val="clear" w:pos="420"/>
          <w:tab w:val="num" w:pos="180"/>
        </w:tabs>
        <w:spacing w:line="360" w:lineRule="auto"/>
        <w:ind w:left="0" w:firstLineChars="200" w:firstLine="480"/>
        <w:rPr>
          <w:rFonts w:ascii="宋体" w:hAnsi="宋体"/>
          <w:sz w:val="24"/>
        </w:rPr>
      </w:pPr>
      <w:r w:rsidRPr="00E929D6">
        <w:rPr>
          <w:rFonts w:ascii="宋体" w:hAnsi="宋体" w:hint="eastAsia"/>
          <w:sz w:val="24"/>
        </w:rPr>
        <w:t>设备进场/开箱/移交；</w:t>
      </w:r>
    </w:p>
    <w:p w:rsidR="00A25A5C" w:rsidRPr="00E929D6" w:rsidRDefault="00A25A5C" w:rsidP="00644D15">
      <w:pPr>
        <w:numPr>
          <w:ilvl w:val="0"/>
          <w:numId w:val="73"/>
        </w:numPr>
        <w:tabs>
          <w:tab w:val="clear" w:pos="420"/>
          <w:tab w:val="num" w:pos="180"/>
        </w:tabs>
        <w:spacing w:line="360" w:lineRule="auto"/>
        <w:ind w:left="0" w:firstLineChars="200" w:firstLine="480"/>
        <w:rPr>
          <w:rFonts w:ascii="宋体" w:hAnsi="宋体"/>
          <w:sz w:val="24"/>
        </w:rPr>
      </w:pPr>
      <w:r w:rsidRPr="00E929D6">
        <w:rPr>
          <w:rFonts w:ascii="宋体" w:hAnsi="宋体" w:hint="eastAsia"/>
          <w:sz w:val="24"/>
        </w:rPr>
        <w:t>设备变更；</w:t>
      </w:r>
    </w:p>
    <w:p w:rsidR="00A25A5C" w:rsidRPr="00E929D6" w:rsidRDefault="00A25A5C" w:rsidP="00644D15">
      <w:pPr>
        <w:numPr>
          <w:ilvl w:val="0"/>
          <w:numId w:val="73"/>
        </w:numPr>
        <w:tabs>
          <w:tab w:val="clear" w:pos="420"/>
          <w:tab w:val="num" w:pos="180"/>
        </w:tabs>
        <w:spacing w:line="360" w:lineRule="auto"/>
        <w:ind w:left="0" w:firstLineChars="200" w:firstLine="480"/>
        <w:rPr>
          <w:rFonts w:ascii="宋体" w:hAnsi="宋体"/>
          <w:sz w:val="24"/>
        </w:rPr>
      </w:pPr>
      <w:r w:rsidRPr="00E929D6">
        <w:rPr>
          <w:rFonts w:ascii="宋体" w:hAnsi="宋体" w:hint="eastAsia"/>
          <w:sz w:val="24"/>
        </w:rPr>
        <w:t>文件评审；</w:t>
      </w:r>
    </w:p>
    <w:p w:rsidR="00A25A5C" w:rsidRPr="00E929D6" w:rsidRDefault="00A25A5C" w:rsidP="00644D15">
      <w:pPr>
        <w:numPr>
          <w:ilvl w:val="0"/>
          <w:numId w:val="73"/>
        </w:numPr>
        <w:tabs>
          <w:tab w:val="clear" w:pos="420"/>
          <w:tab w:val="num" w:pos="180"/>
        </w:tabs>
        <w:spacing w:line="360" w:lineRule="auto"/>
        <w:ind w:left="0" w:firstLineChars="200" w:firstLine="480"/>
        <w:rPr>
          <w:rFonts w:ascii="宋体" w:hAnsi="宋体"/>
          <w:sz w:val="24"/>
        </w:rPr>
      </w:pPr>
      <w:r w:rsidRPr="00E929D6">
        <w:rPr>
          <w:rFonts w:ascii="宋体" w:hAnsi="宋体" w:hint="eastAsia"/>
          <w:sz w:val="24"/>
        </w:rPr>
        <w:t>监理会议；</w:t>
      </w:r>
    </w:p>
    <w:p w:rsidR="00A25A5C" w:rsidRPr="00E929D6" w:rsidRDefault="00A25A5C" w:rsidP="00A25A5C">
      <w:pPr>
        <w:spacing w:line="360" w:lineRule="auto"/>
        <w:ind w:firstLineChars="200" w:firstLine="480"/>
        <w:rPr>
          <w:rFonts w:ascii="宋体" w:hAnsi="宋体"/>
          <w:sz w:val="24"/>
        </w:rPr>
      </w:pPr>
      <w:r w:rsidRPr="00E929D6">
        <w:rPr>
          <w:rFonts w:ascii="宋体" w:hAnsi="宋体" w:hint="eastAsia"/>
          <w:sz w:val="24"/>
        </w:rPr>
        <w:t>施工过程中的监理一般流程：</w:t>
      </w:r>
    </w:p>
    <w:p w:rsidR="00A25A5C" w:rsidRPr="00E929D6" w:rsidRDefault="00A25A5C" w:rsidP="00A25A5C">
      <w:pPr>
        <w:spacing w:line="360" w:lineRule="auto"/>
        <w:jc w:val="center"/>
        <w:rPr>
          <w:rFonts w:ascii="宋体" w:hAnsi="宋体"/>
          <w:sz w:val="24"/>
        </w:rPr>
      </w:pPr>
      <w:r w:rsidRPr="00E929D6">
        <w:rPr>
          <w:rFonts w:ascii="宋体" w:hAnsi="宋体" w:hint="eastAsia"/>
          <w:sz w:val="24"/>
        </w:rPr>
        <w:object w:dxaOrig="10522" w:dyaOrig="16654">
          <v:shape id="_x0000_i1028" type="#_x0000_t75" style="width:423pt;height:616.5pt" o:ole="">
            <v:imagedata r:id="rId18" o:title=""/>
          </v:shape>
          <o:OLEObject Type="Embed" ProgID="Visio.Drawing.11" ShapeID="_x0000_i1028" DrawAspect="Content" ObjectID="_1550296071" r:id="rId19"/>
        </w:object>
      </w:r>
      <w:r w:rsidRPr="00E929D6">
        <w:rPr>
          <w:rFonts w:ascii="宋体" w:hAnsi="宋体" w:hint="eastAsia"/>
          <w:sz w:val="24"/>
        </w:rPr>
        <w:t xml:space="preserve">图表 </w:t>
      </w:r>
      <w:r w:rsidRPr="00E929D6">
        <w:rPr>
          <w:rFonts w:ascii="宋体" w:hAnsi="宋体"/>
          <w:sz w:val="24"/>
        </w:rPr>
        <w:fldChar w:fldCharType="begin"/>
      </w:r>
      <w:r w:rsidRPr="00E929D6">
        <w:rPr>
          <w:rFonts w:ascii="宋体" w:hAnsi="宋体"/>
          <w:sz w:val="24"/>
        </w:rPr>
        <w:instrText xml:space="preserve"> </w:instrText>
      </w:r>
      <w:r w:rsidRPr="00E929D6">
        <w:rPr>
          <w:rFonts w:ascii="宋体" w:hAnsi="宋体" w:hint="eastAsia"/>
          <w:sz w:val="24"/>
        </w:rPr>
        <w:instrText>STYLEREF 1 \s</w:instrText>
      </w:r>
      <w:r w:rsidRPr="00E929D6">
        <w:rPr>
          <w:rFonts w:ascii="宋体" w:hAnsi="宋体"/>
          <w:sz w:val="24"/>
        </w:rPr>
        <w:instrText xml:space="preserve"> </w:instrText>
      </w:r>
      <w:r w:rsidRPr="00E929D6">
        <w:rPr>
          <w:rFonts w:ascii="宋体" w:hAnsi="宋体"/>
          <w:sz w:val="24"/>
        </w:rPr>
        <w:fldChar w:fldCharType="separate"/>
      </w:r>
      <w:r w:rsidRPr="00E929D6">
        <w:rPr>
          <w:rFonts w:ascii="宋体" w:hAnsi="宋体"/>
          <w:noProof/>
          <w:sz w:val="24"/>
        </w:rPr>
        <w:t>4</w:t>
      </w:r>
      <w:r w:rsidRPr="00E929D6">
        <w:rPr>
          <w:rFonts w:ascii="宋体" w:hAnsi="宋体"/>
          <w:sz w:val="24"/>
        </w:rPr>
        <w:fldChar w:fldCharType="end"/>
      </w:r>
      <w:r w:rsidRPr="00E929D6">
        <w:rPr>
          <w:rFonts w:ascii="宋体" w:hAnsi="宋体"/>
          <w:sz w:val="24"/>
        </w:rPr>
        <w:noBreakHyphen/>
      </w:r>
      <w:r w:rsidRPr="00E929D6">
        <w:rPr>
          <w:rFonts w:ascii="宋体" w:hAnsi="宋体"/>
          <w:sz w:val="24"/>
        </w:rPr>
        <w:fldChar w:fldCharType="begin"/>
      </w:r>
      <w:r w:rsidRPr="00E929D6">
        <w:rPr>
          <w:rFonts w:ascii="宋体" w:hAnsi="宋体"/>
          <w:sz w:val="24"/>
        </w:rPr>
        <w:instrText xml:space="preserve"> </w:instrText>
      </w:r>
      <w:r w:rsidRPr="00E929D6">
        <w:rPr>
          <w:rFonts w:ascii="宋体" w:hAnsi="宋体" w:hint="eastAsia"/>
          <w:sz w:val="24"/>
        </w:rPr>
        <w:instrText>SEQ 图表 \* ARABIC \s 1</w:instrText>
      </w:r>
      <w:r w:rsidRPr="00E929D6">
        <w:rPr>
          <w:rFonts w:ascii="宋体" w:hAnsi="宋体"/>
          <w:sz w:val="24"/>
        </w:rPr>
        <w:instrText xml:space="preserve"> </w:instrText>
      </w:r>
      <w:r w:rsidRPr="00E929D6">
        <w:rPr>
          <w:rFonts w:ascii="宋体" w:hAnsi="宋体"/>
          <w:sz w:val="24"/>
        </w:rPr>
        <w:fldChar w:fldCharType="separate"/>
      </w:r>
      <w:r w:rsidRPr="00E929D6">
        <w:rPr>
          <w:rFonts w:ascii="宋体" w:hAnsi="宋体"/>
          <w:noProof/>
          <w:sz w:val="24"/>
        </w:rPr>
        <w:t>4</w:t>
      </w:r>
      <w:r w:rsidRPr="00E929D6">
        <w:rPr>
          <w:rFonts w:ascii="宋体" w:hAnsi="宋体"/>
          <w:sz w:val="24"/>
        </w:rPr>
        <w:fldChar w:fldCharType="end"/>
      </w:r>
      <w:r w:rsidRPr="00E929D6">
        <w:rPr>
          <w:rFonts w:ascii="宋体" w:hAnsi="宋体" w:hint="eastAsia"/>
        </w:rPr>
        <w:t>施工过程中的监理一般流程</w:t>
      </w:r>
    </w:p>
    <w:p w:rsidR="00A25A5C" w:rsidRPr="00E929D6" w:rsidRDefault="00A25A5C" w:rsidP="00A25A5C">
      <w:pPr>
        <w:spacing w:line="360" w:lineRule="auto"/>
        <w:rPr>
          <w:rFonts w:ascii="宋体" w:hAnsi="宋体"/>
          <w:sz w:val="24"/>
        </w:rPr>
      </w:pPr>
      <w:r w:rsidRPr="00E929D6">
        <w:rPr>
          <w:rFonts w:ascii="宋体" w:hAnsi="宋体" w:hint="eastAsia"/>
          <w:sz w:val="24"/>
        </w:rPr>
        <w:object w:dxaOrig="9727" w:dyaOrig="16665">
          <v:shape id="_x0000_i1029" type="#_x0000_t75" style="width:413.25pt;height:653.25pt" o:ole="">
            <v:imagedata r:id="rId20" o:title=""/>
          </v:shape>
          <o:OLEObject Type="Embed" ProgID="Visio.Drawing.11" ShapeID="_x0000_i1029" DrawAspect="Content" ObjectID="_1550296072" r:id="rId21"/>
        </w:object>
      </w:r>
    </w:p>
    <w:p w:rsidR="00A25A5C" w:rsidRPr="00E929D6" w:rsidRDefault="00A25A5C" w:rsidP="00A25A5C">
      <w:pPr>
        <w:spacing w:line="360" w:lineRule="auto"/>
        <w:jc w:val="center"/>
        <w:rPr>
          <w:rFonts w:ascii="宋体" w:hAnsi="宋体"/>
          <w:sz w:val="24"/>
        </w:rPr>
      </w:pPr>
      <w:r w:rsidRPr="00E929D6">
        <w:rPr>
          <w:rFonts w:ascii="宋体" w:hAnsi="宋体" w:hint="eastAsia"/>
          <w:sz w:val="24"/>
        </w:rPr>
        <w:t xml:space="preserve">图表 </w:t>
      </w:r>
      <w:r w:rsidRPr="00E929D6">
        <w:rPr>
          <w:rFonts w:ascii="宋体" w:hAnsi="宋体"/>
          <w:sz w:val="24"/>
        </w:rPr>
        <w:fldChar w:fldCharType="begin"/>
      </w:r>
      <w:r w:rsidRPr="00E929D6">
        <w:rPr>
          <w:rFonts w:ascii="宋体" w:hAnsi="宋体"/>
          <w:sz w:val="24"/>
        </w:rPr>
        <w:instrText xml:space="preserve"> </w:instrText>
      </w:r>
      <w:r w:rsidRPr="00E929D6">
        <w:rPr>
          <w:rFonts w:ascii="宋体" w:hAnsi="宋体" w:hint="eastAsia"/>
          <w:sz w:val="24"/>
        </w:rPr>
        <w:instrText>STYLEREF 1 \s</w:instrText>
      </w:r>
      <w:r w:rsidRPr="00E929D6">
        <w:rPr>
          <w:rFonts w:ascii="宋体" w:hAnsi="宋体"/>
          <w:sz w:val="24"/>
        </w:rPr>
        <w:instrText xml:space="preserve"> </w:instrText>
      </w:r>
      <w:r w:rsidRPr="00E929D6">
        <w:rPr>
          <w:rFonts w:ascii="宋体" w:hAnsi="宋体"/>
          <w:sz w:val="24"/>
        </w:rPr>
        <w:fldChar w:fldCharType="separate"/>
      </w:r>
      <w:r w:rsidRPr="00E929D6">
        <w:rPr>
          <w:rFonts w:ascii="宋体" w:hAnsi="宋体"/>
          <w:noProof/>
          <w:sz w:val="24"/>
        </w:rPr>
        <w:t>4</w:t>
      </w:r>
      <w:r w:rsidRPr="00E929D6">
        <w:rPr>
          <w:rFonts w:ascii="宋体" w:hAnsi="宋体"/>
          <w:sz w:val="24"/>
        </w:rPr>
        <w:fldChar w:fldCharType="end"/>
      </w:r>
      <w:r w:rsidRPr="00E929D6">
        <w:rPr>
          <w:rFonts w:ascii="宋体" w:hAnsi="宋体"/>
          <w:sz w:val="24"/>
        </w:rPr>
        <w:noBreakHyphen/>
      </w:r>
      <w:r w:rsidRPr="00E929D6">
        <w:rPr>
          <w:rFonts w:ascii="宋体" w:hAnsi="宋体"/>
          <w:sz w:val="24"/>
        </w:rPr>
        <w:fldChar w:fldCharType="begin"/>
      </w:r>
      <w:r w:rsidRPr="00E929D6">
        <w:rPr>
          <w:rFonts w:ascii="宋体" w:hAnsi="宋体"/>
          <w:sz w:val="24"/>
        </w:rPr>
        <w:instrText xml:space="preserve"> </w:instrText>
      </w:r>
      <w:r w:rsidRPr="00E929D6">
        <w:rPr>
          <w:rFonts w:ascii="宋体" w:hAnsi="宋体" w:hint="eastAsia"/>
          <w:sz w:val="24"/>
        </w:rPr>
        <w:instrText>SEQ 图表 \* ARABIC \s 1</w:instrText>
      </w:r>
      <w:r w:rsidRPr="00E929D6">
        <w:rPr>
          <w:rFonts w:ascii="宋体" w:hAnsi="宋体"/>
          <w:sz w:val="24"/>
        </w:rPr>
        <w:instrText xml:space="preserve"> </w:instrText>
      </w:r>
      <w:r w:rsidRPr="00E929D6">
        <w:rPr>
          <w:rFonts w:ascii="宋体" w:hAnsi="宋体"/>
          <w:sz w:val="24"/>
        </w:rPr>
        <w:fldChar w:fldCharType="separate"/>
      </w:r>
      <w:r w:rsidRPr="00E929D6">
        <w:rPr>
          <w:rFonts w:ascii="宋体" w:hAnsi="宋体"/>
          <w:noProof/>
          <w:sz w:val="24"/>
        </w:rPr>
        <w:t>5</w:t>
      </w:r>
      <w:r w:rsidRPr="00E929D6">
        <w:rPr>
          <w:rFonts w:ascii="宋体" w:hAnsi="宋体"/>
          <w:sz w:val="24"/>
        </w:rPr>
        <w:fldChar w:fldCharType="end"/>
      </w:r>
      <w:r w:rsidRPr="00E929D6">
        <w:rPr>
          <w:rFonts w:ascii="宋体" w:hAnsi="宋体" w:hint="eastAsia"/>
          <w:sz w:val="24"/>
        </w:rPr>
        <w:t>一般设备进场监理流程</w:t>
      </w:r>
    </w:p>
    <w:p w:rsidR="00A25A5C" w:rsidRPr="00E929D6" w:rsidRDefault="00A25A5C" w:rsidP="00A25A5C">
      <w:pPr>
        <w:spacing w:line="360" w:lineRule="auto"/>
        <w:ind w:firstLineChars="200" w:firstLine="480"/>
        <w:rPr>
          <w:rFonts w:ascii="宋体" w:hAnsi="宋体"/>
          <w:sz w:val="24"/>
        </w:rPr>
      </w:pPr>
      <w:r w:rsidRPr="00E929D6">
        <w:rPr>
          <w:rFonts w:ascii="宋体" w:hAnsi="宋体" w:hint="eastAsia"/>
          <w:sz w:val="24"/>
        </w:rPr>
        <w:t>设备变更监理流程：</w:t>
      </w:r>
    </w:p>
    <w:p w:rsidR="00A25A5C" w:rsidRPr="00E929D6" w:rsidRDefault="00A25A5C" w:rsidP="00A25A5C">
      <w:pPr>
        <w:spacing w:line="360" w:lineRule="auto"/>
        <w:rPr>
          <w:rFonts w:ascii="宋体" w:hAnsi="宋体"/>
          <w:sz w:val="24"/>
        </w:rPr>
      </w:pPr>
      <w:r w:rsidRPr="00E929D6">
        <w:rPr>
          <w:rFonts w:ascii="宋体" w:hAnsi="宋体" w:hint="eastAsia"/>
          <w:sz w:val="24"/>
        </w:rPr>
        <w:object w:dxaOrig="8192" w:dyaOrig="5639">
          <v:shape id="_x0000_i1030" type="#_x0000_t75" style="width:415.5pt;height:318.75pt" o:ole="">
            <v:imagedata r:id="rId22" o:title=""/>
          </v:shape>
          <o:OLEObject Type="Embed" ProgID="Visio.Drawing.11" ShapeID="_x0000_i1030" DrawAspect="Content" ObjectID="_1550296073" r:id="rId23"/>
        </w:object>
      </w:r>
    </w:p>
    <w:p w:rsidR="00A25A5C" w:rsidRPr="00E929D6" w:rsidRDefault="00A25A5C" w:rsidP="00A25A5C">
      <w:pPr>
        <w:spacing w:line="360" w:lineRule="auto"/>
        <w:jc w:val="center"/>
        <w:rPr>
          <w:rFonts w:ascii="宋体" w:hAnsi="宋体"/>
          <w:sz w:val="24"/>
        </w:rPr>
      </w:pPr>
      <w:r w:rsidRPr="00E929D6">
        <w:rPr>
          <w:rFonts w:ascii="宋体" w:hAnsi="宋体" w:hint="eastAsia"/>
          <w:sz w:val="24"/>
        </w:rPr>
        <w:t xml:space="preserve">图表 </w:t>
      </w:r>
      <w:r w:rsidRPr="00E929D6">
        <w:rPr>
          <w:rFonts w:ascii="宋体" w:hAnsi="宋体"/>
          <w:sz w:val="24"/>
        </w:rPr>
        <w:fldChar w:fldCharType="begin"/>
      </w:r>
      <w:r w:rsidRPr="00E929D6">
        <w:rPr>
          <w:rFonts w:ascii="宋体" w:hAnsi="宋体"/>
          <w:sz w:val="24"/>
        </w:rPr>
        <w:instrText xml:space="preserve"> </w:instrText>
      </w:r>
      <w:r w:rsidRPr="00E929D6">
        <w:rPr>
          <w:rFonts w:ascii="宋体" w:hAnsi="宋体" w:hint="eastAsia"/>
          <w:sz w:val="24"/>
        </w:rPr>
        <w:instrText>STYLEREF 1 \s</w:instrText>
      </w:r>
      <w:r w:rsidRPr="00E929D6">
        <w:rPr>
          <w:rFonts w:ascii="宋体" w:hAnsi="宋体"/>
          <w:sz w:val="24"/>
        </w:rPr>
        <w:instrText xml:space="preserve"> </w:instrText>
      </w:r>
      <w:r w:rsidRPr="00E929D6">
        <w:rPr>
          <w:rFonts w:ascii="宋体" w:hAnsi="宋体"/>
          <w:sz w:val="24"/>
        </w:rPr>
        <w:fldChar w:fldCharType="separate"/>
      </w:r>
      <w:r w:rsidRPr="00E929D6">
        <w:rPr>
          <w:rFonts w:ascii="宋体" w:hAnsi="宋体"/>
          <w:noProof/>
          <w:sz w:val="24"/>
        </w:rPr>
        <w:t>4</w:t>
      </w:r>
      <w:r w:rsidRPr="00E929D6">
        <w:rPr>
          <w:rFonts w:ascii="宋体" w:hAnsi="宋体"/>
          <w:sz w:val="24"/>
        </w:rPr>
        <w:fldChar w:fldCharType="end"/>
      </w:r>
      <w:r w:rsidRPr="00E929D6">
        <w:rPr>
          <w:rFonts w:ascii="宋体" w:hAnsi="宋体"/>
          <w:sz w:val="24"/>
        </w:rPr>
        <w:noBreakHyphen/>
      </w:r>
      <w:r w:rsidRPr="00E929D6">
        <w:rPr>
          <w:rFonts w:ascii="宋体" w:hAnsi="宋体"/>
          <w:sz w:val="24"/>
        </w:rPr>
        <w:fldChar w:fldCharType="begin"/>
      </w:r>
      <w:r w:rsidRPr="00E929D6">
        <w:rPr>
          <w:rFonts w:ascii="宋体" w:hAnsi="宋体"/>
          <w:sz w:val="24"/>
        </w:rPr>
        <w:instrText xml:space="preserve"> </w:instrText>
      </w:r>
      <w:r w:rsidRPr="00E929D6">
        <w:rPr>
          <w:rFonts w:ascii="宋体" w:hAnsi="宋体" w:hint="eastAsia"/>
          <w:sz w:val="24"/>
        </w:rPr>
        <w:instrText>SEQ 图表 \* ARABIC \s 1</w:instrText>
      </w:r>
      <w:r w:rsidRPr="00E929D6">
        <w:rPr>
          <w:rFonts w:ascii="宋体" w:hAnsi="宋体"/>
          <w:sz w:val="24"/>
        </w:rPr>
        <w:instrText xml:space="preserve"> </w:instrText>
      </w:r>
      <w:r w:rsidRPr="00E929D6">
        <w:rPr>
          <w:rFonts w:ascii="宋体" w:hAnsi="宋体"/>
          <w:sz w:val="24"/>
        </w:rPr>
        <w:fldChar w:fldCharType="separate"/>
      </w:r>
      <w:r w:rsidRPr="00E929D6">
        <w:rPr>
          <w:rFonts w:ascii="宋体" w:hAnsi="宋体"/>
          <w:noProof/>
          <w:sz w:val="24"/>
        </w:rPr>
        <w:t>6</w:t>
      </w:r>
      <w:r w:rsidRPr="00E929D6">
        <w:rPr>
          <w:rFonts w:ascii="宋体" w:hAnsi="宋体"/>
          <w:sz w:val="24"/>
        </w:rPr>
        <w:fldChar w:fldCharType="end"/>
      </w:r>
      <w:r w:rsidRPr="00E929D6">
        <w:rPr>
          <w:rFonts w:ascii="宋体" w:hAnsi="宋体" w:hint="eastAsia"/>
          <w:sz w:val="24"/>
        </w:rPr>
        <w:t>设备变更监理流程</w:t>
      </w:r>
    </w:p>
    <w:p w:rsidR="00A25A5C" w:rsidRPr="00E929D6" w:rsidRDefault="00A25A5C" w:rsidP="00A25A5C">
      <w:pPr>
        <w:pStyle w:val="33"/>
        <w:numPr>
          <w:ilvl w:val="2"/>
          <w:numId w:val="1"/>
        </w:numPr>
      </w:pPr>
      <w:bookmarkStart w:id="2679" w:name="_Toc402365825"/>
      <w:bookmarkStart w:id="2680" w:name="_Toc476319336"/>
      <w:r w:rsidRPr="00E929D6">
        <w:rPr>
          <w:rFonts w:hint="eastAsia"/>
        </w:rPr>
        <w:t>验收阶段</w:t>
      </w:r>
      <w:bookmarkEnd w:id="2679"/>
      <w:bookmarkEnd w:id="2680"/>
    </w:p>
    <w:p w:rsidR="00A25A5C" w:rsidRPr="00E929D6" w:rsidRDefault="00A25A5C" w:rsidP="00644D15">
      <w:pPr>
        <w:numPr>
          <w:ilvl w:val="1"/>
          <w:numId w:val="73"/>
        </w:numPr>
        <w:tabs>
          <w:tab w:val="clear" w:pos="840"/>
          <w:tab w:val="num" w:pos="540"/>
        </w:tabs>
        <w:spacing w:line="360" w:lineRule="auto"/>
        <w:ind w:left="0" w:firstLineChars="200" w:firstLine="482"/>
        <w:rPr>
          <w:rFonts w:ascii="宋体" w:hAnsi="宋体"/>
          <w:b/>
          <w:bCs/>
          <w:sz w:val="24"/>
        </w:rPr>
      </w:pPr>
      <w:r w:rsidRPr="00E929D6">
        <w:rPr>
          <w:rFonts w:ascii="宋体" w:hAnsi="宋体" w:hint="eastAsia"/>
          <w:b/>
          <w:bCs/>
          <w:sz w:val="24"/>
        </w:rPr>
        <w:t>阶段性验收</w:t>
      </w:r>
    </w:p>
    <w:p w:rsidR="00A25A5C" w:rsidRPr="00E929D6" w:rsidRDefault="00A25A5C" w:rsidP="00A25A5C">
      <w:pPr>
        <w:pStyle w:val="28"/>
        <w:tabs>
          <w:tab w:val="num" w:pos="540"/>
        </w:tabs>
        <w:spacing w:beforeLines="0" w:before="0" w:afterLines="0" w:after="0" w:line="360" w:lineRule="auto"/>
        <w:ind w:firstLine="480"/>
        <w:rPr>
          <w:rFonts w:ascii="宋体" w:hAnsi="宋体"/>
          <w:szCs w:val="24"/>
        </w:rPr>
      </w:pPr>
      <w:r w:rsidRPr="00E929D6">
        <w:rPr>
          <w:rFonts w:ascii="宋体" w:hAnsi="宋体" w:hint="eastAsia"/>
          <w:szCs w:val="24"/>
        </w:rPr>
        <w:t>本工程的验收流程如下：</w:t>
      </w:r>
    </w:p>
    <w:p w:rsidR="00A25A5C" w:rsidRPr="00E929D6" w:rsidRDefault="00A25A5C" w:rsidP="00644D15">
      <w:pPr>
        <w:numPr>
          <w:ilvl w:val="0"/>
          <w:numId w:val="73"/>
        </w:numPr>
        <w:tabs>
          <w:tab w:val="num" w:pos="540"/>
        </w:tabs>
        <w:spacing w:line="360" w:lineRule="auto"/>
        <w:ind w:left="0" w:firstLineChars="200" w:firstLine="480"/>
        <w:rPr>
          <w:rFonts w:ascii="宋体" w:hAnsi="宋体"/>
          <w:sz w:val="24"/>
        </w:rPr>
      </w:pPr>
      <w:r w:rsidRPr="00E929D6">
        <w:rPr>
          <w:rFonts w:ascii="宋体" w:hAnsi="宋体" w:hint="eastAsia"/>
          <w:sz w:val="24"/>
        </w:rPr>
        <w:t>定义工程里程碑；</w:t>
      </w:r>
    </w:p>
    <w:p w:rsidR="00A25A5C" w:rsidRPr="00E929D6" w:rsidRDefault="00A25A5C" w:rsidP="00644D15">
      <w:pPr>
        <w:numPr>
          <w:ilvl w:val="0"/>
          <w:numId w:val="73"/>
        </w:numPr>
        <w:tabs>
          <w:tab w:val="num" w:pos="540"/>
        </w:tabs>
        <w:spacing w:line="360" w:lineRule="auto"/>
        <w:ind w:left="0" w:firstLineChars="200" w:firstLine="480"/>
        <w:rPr>
          <w:rFonts w:ascii="宋体" w:hAnsi="宋体"/>
          <w:sz w:val="24"/>
        </w:rPr>
      </w:pPr>
      <w:r w:rsidRPr="00E929D6">
        <w:rPr>
          <w:rFonts w:ascii="宋体" w:hAnsi="宋体" w:hint="eastAsia"/>
          <w:sz w:val="24"/>
        </w:rPr>
        <w:t>工程阶段验收；</w:t>
      </w:r>
    </w:p>
    <w:p w:rsidR="00A25A5C" w:rsidRPr="00E929D6" w:rsidRDefault="00A25A5C" w:rsidP="00644D15">
      <w:pPr>
        <w:numPr>
          <w:ilvl w:val="0"/>
          <w:numId w:val="73"/>
        </w:numPr>
        <w:tabs>
          <w:tab w:val="num" w:pos="540"/>
        </w:tabs>
        <w:spacing w:line="360" w:lineRule="auto"/>
        <w:ind w:left="0" w:firstLineChars="200" w:firstLine="480"/>
        <w:rPr>
          <w:rFonts w:ascii="宋体" w:hAnsi="宋体"/>
          <w:sz w:val="24"/>
        </w:rPr>
      </w:pPr>
      <w:r w:rsidRPr="00E929D6">
        <w:rPr>
          <w:rFonts w:ascii="宋体" w:hAnsi="宋体" w:hint="eastAsia"/>
          <w:sz w:val="24"/>
        </w:rPr>
        <w:t>工程经验总结；</w:t>
      </w:r>
    </w:p>
    <w:p w:rsidR="00A25A5C" w:rsidRPr="00E929D6" w:rsidRDefault="00A25A5C" w:rsidP="00644D15">
      <w:pPr>
        <w:numPr>
          <w:ilvl w:val="0"/>
          <w:numId w:val="73"/>
        </w:numPr>
        <w:tabs>
          <w:tab w:val="num" w:pos="540"/>
        </w:tabs>
        <w:spacing w:line="360" w:lineRule="auto"/>
        <w:ind w:left="0" w:firstLineChars="200" w:firstLine="480"/>
        <w:rPr>
          <w:rFonts w:ascii="宋体" w:hAnsi="宋体"/>
          <w:sz w:val="24"/>
        </w:rPr>
      </w:pPr>
      <w:r w:rsidRPr="00E929D6">
        <w:rPr>
          <w:rFonts w:ascii="宋体" w:hAnsi="宋体" w:hint="eastAsia"/>
          <w:sz w:val="24"/>
        </w:rPr>
        <w:t>下个里程碑建设。</w:t>
      </w:r>
    </w:p>
    <w:p w:rsidR="00A25A5C" w:rsidRPr="00E929D6" w:rsidRDefault="00A25A5C" w:rsidP="00A25A5C">
      <w:pPr>
        <w:tabs>
          <w:tab w:val="num" w:pos="540"/>
        </w:tabs>
        <w:spacing w:line="360" w:lineRule="auto"/>
        <w:ind w:firstLineChars="200" w:firstLine="480"/>
        <w:rPr>
          <w:rFonts w:ascii="宋体" w:hAnsi="宋体"/>
          <w:sz w:val="24"/>
        </w:rPr>
      </w:pPr>
      <w:r w:rsidRPr="00E929D6">
        <w:rPr>
          <w:rFonts w:ascii="宋体" w:hAnsi="宋体" w:hint="eastAsia"/>
          <w:sz w:val="24"/>
        </w:rPr>
        <w:t>监理的验收流程如下：</w:t>
      </w:r>
    </w:p>
    <w:p w:rsidR="00A25A5C" w:rsidRPr="00E929D6" w:rsidRDefault="00A25A5C" w:rsidP="00A25A5C">
      <w:pPr>
        <w:tabs>
          <w:tab w:val="num" w:pos="540"/>
        </w:tabs>
        <w:spacing w:line="360" w:lineRule="auto"/>
        <w:ind w:leftChars="-85" w:left="-44" w:hangingChars="56" w:hanging="134"/>
        <w:rPr>
          <w:rFonts w:ascii="宋体" w:hAnsi="宋体"/>
          <w:sz w:val="24"/>
        </w:rPr>
      </w:pPr>
      <w:r w:rsidRPr="00E929D6">
        <w:rPr>
          <w:rFonts w:ascii="宋体" w:hAnsi="宋体" w:hint="eastAsia"/>
          <w:sz w:val="24"/>
        </w:rPr>
        <w:object w:dxaOrig="10492" w:dyaOrig="15688">
          <v:shape id="_x0000_i1031" type="#_x0000_t75" style="width:421.5pt;height:621pt" o:ole="">
            <v:imagedata r:id="rId24" o:title=""/>
          </v:shape>
          <o:OLEObject Type="Embed" ProgID="Visio.Drawing.11" ShapeID="_x0000_i1031" DrawAspect="Content" ObjectID="_1550296074" r:id="rId25"/>
        </w:object>
      </w:r>
    </w:p>
    <w:p w:rsidR="00A25A5C" w:rsidRPr="00E929D6" w:rsidRDefault="00A25A5C" w:rsidP="00A25A5C">
      <w:pPr>
        <w:tabs>
          <w:tab w:val="num" w:pos="540"/>
        </w:tabs>
        <w:spacing w:line="360" w:lineRule="auto"/>
        <w:ind w:leftChars="-85" w:left="-44" w:hangingChars="56" w:hanging="134"/>
        <w:jc w:val="center"/>
        <w:rPr>
          <w:rFonts w:ascii="宋体" w:hAnsi="宋体"/>
          <w:sz w:val="24"/>
        </w:rPr>
      </w:pPr>
      <w:r w:rsidRPr="00E929D6">
        <w:rPr>
          <w:rFonts w:ascii="宋体" w:hAnsi="宋体" w:hint="eastAsia"/>
          <w:sz w:val="24"/>
        </w:rPr>
        <w:t xml:space="preserve">图表 </w:t>
      </w:r>
      <w:r w:rsidRPr="00E929D6">
        <w:rPr>
          <w:rFonts w:ascii="宋体" w:hAnsi="宋体"/>
          <w:sz w:val="24"/>
        </w:rPr>
        <w:fldChar w:fldCharType="begin"/>
      </w:r>
      <w:r w:rsidRPr="00E929D6">
        <w:rPr>
          <w:rFonts w:ascii="宋体" w:hAnsi="宋体"/>
          <w:sz w:val="24"/>
        </w:rPr>
        <w:instrText xml:space="preserve"> </w:instrText>
      </w:r>
      <w:r w:rsidRPr="00E929D6">
        <w:rPr>
          <w:rFonts w:ascii="宋体" w:hAnsi="宋体" w:hint="eastAsia"/>
          <w:sz w:val="24"/>
        </w:rPr>
        <w:instrText>STYLEREF 1 \s</w:instrText>
      </w:r>
      <w:r w:rsidRPr="00E929D6">
        <w:rPr>
          <w:rFonts w:ascii="宋体" w:hAnsi="宋体"/>
          <w:sz w:val="24"/>
        </w:rPr>
        <w:instrText xml:space="preserve"> </w:instrText>
      </w:r>
      <w:r w:rsidRPr="00E929D6">
        <w:rPr>
          <w:rFonts w:ascii="宋体" w:hAnsi="宋体"/>
          <w:sz w:val="24"/>
        </w:rPr>
        <w:fldChar w:fldCharType="separate"/>
      </w:r>
      <w:r w:rsidRPr="00E929D6">
        <w:rPr>
          <w:rFonts w:ascii="宋体" w:hAnsi="宋体"/>
          <w:noProof/>
          <w:sz w:val="24"/>
        </w:rPr>
        <w:t>4</w:t>
      </w:r>
      <w:r w:rsidRPr="00E929D6">
        <w:rPr>
          <w:rFonts w:ascii="宋体" w:hAnsi="宋体"/>
          <w:sz w:val="24"/>
        </w:rPr>
        <w:fldChar w:fldCharType="end"/>
      </w:r>
      <w:r w:rsidRPr="00E929D6">
        <w:rPr>
          <w:rFonts w:ascii="宋体" w:hAnsi="宋体"/>
          <w:sz w:val="24"/>
        </w:rPr>
        <w:noBreakHyphen/>
      </w:r>
      <w:r w:rsidRPr="00E929D6">
        <w:rPr>
          <w:rFonts w:ascii="宋体" w:hAnsi="宋体"/>
          <w:sz w:val="24"/>
        </w:rPr>
        <w:fldChar w:fldCharType="begin"/>
      </w:r>
      <w:r w:rsidRPr="00E929D6">
        <w:rPr>
          <w:rFonts w:ascii="宋体" w:hAnsi="宋体"/>
          <w:sz w:val="24"/>
        </w:rPr>
        <w:instrText xml:space="preserve"> </w:instrText>
      </w:r>
      <w:r w:rsidRPr="00E929D6">
        <w:rPr>
          <w:rFonts w:ascii="宋体" w:hAnsi="宋体" w:hint="eastAsia"/>
          <w:sz w:val="24"/>
        </w:rPr>
        <w:instrText>SEQ 图表 \* ARABIC \s 1</w:instrText>
      </w:r>
      <w:r w:rsidRPr="00E929D6">
        <w:rPr>
          <w:rFonts w:ascii="宋体" w:hAnsi="宋体"/>
          <w:sz w:val="24"/>
        </w:rPr>
        <w:instrText xml:space="preserve"> </w:instrText>
      </w:r>
      <w:r w:rsidRPr="00E929D6">
        <w:rPr>
          <w:rFonts w:ascii="宋体" w:hAnsi="宋体"/>
          <w:sz w:val="24"/>
        </w:rPr>
        <w:fldChar w:fldCharType="separate"/>
      </w:r>
      <w:r w:rsidRPr="00E929D6">
        <w:rPr>
          <w:rFonts w:ascii="宋体" w:hAnsi="宋体"/>
          <w:noProof/>
          <w:sz w:val="24"/>
        </w:rPr>
        <w:t>7</w:t>
      </w:r>
      <w:r w:rsidRPr="00E929D6">
        <w:rPr>
          <w:rFonts w:ascii="宋体" w:hAnsi="宋体"/>
          <w:sz w:val="24"/>
        </w:rPr>
        <w:fldChar w:fldCharType="end"/>
      </w:r>
      <w:r w:rsidRPr="00E929D6">
        <w:rPr>
          <w:rFonts w:ascii="宋体" w:hAnsi="宋体" w:hint="eastAsia"/>
          <w:sz w:val="24"/>
        </w:rPr>
        <w:t>监理的验收流程</w:t>
      </w:r>
    </w:p>
    <w:p w:rsidR="00A25A5C" w:rsidRPr="00E929D6" w:rsidRDefault="00A25A5C" w:rsidP="00644D15">
      <w:pPr>
        <w:numPr>
          <w:ilvl w:val="1"/>
          <w:numId w:val="73"/>
        </w:numPr>
        <w:tabs>
          <w:tab w:val="clear" w:pos="840"/>
          <w:tab w:val="num" w:pos="540"/>
        </w:tabs>
        <w:spacing w:line="360" w:lineRule="auto"/>
        <w:ind w:left="0" w:firstLineChars="200" w:firstLine="482"/>
        <w:rPr>
          <w:rFonts w:ascii="宋体" w:hAnsi="宋体"/>
          <w:b/>
          <w:bCs/>
          <w:sz w:val="24"/>
        </w:rPr>
      </w:pPr>
      <w:r w:rsidRPr="00E929D6">
        <w:rPr>
          <w:rFonts w:ascii="宋体" w:hAnsi="宋体" w:hint="eastAsia"/>
          <w:b/>
          <w:bCs/>
          <w:sz w:val="24"/>
        </w:rPr>
        <w:t>最终验收</w:t>
      </w:r>
    </w:p>
    <w:p w:rsidR="00A25A5C" w:rsidRPr="00E929D6" w:rsidRDefault="00A25A5C" w:rsidP="00644D15">
      <w:pPr>
        <w:numPr>
          <w:ilvl w:val="0"/>
          <w:numId w:val="74"/>
        </w:numPr>
        <w:tabs>
          <w:tab w:val="clear" w:pos="840"/>
          <w:tab w:val="num" w:pos="540"/>
        </w:tabs>
        <w:spacing w:line="360" w:lineRule="auto"/>
        <w:ind w:left="0" w:firstLineChars="200" w:firstLine="482"/>
        <w:rPr>
          <w:rFonts w:ascii="宋体" w:hAnsi="宋体"/>
          <w:b/>
          <w:sz w:val="24"/>
        </w:rPr>
      </w:pPr>
      <w:r w:rsidRPr="00E929D6">
        <w:rPr>
          <w:rFonts w:ascii="宋体" w:hAnsi="宋体" w:hint="eastAsia"/>
          <w:b/>
          <w:sz w:val="24"/>
        </w:rPr>
        <w:t>监理最终验收</w:t>
      </w:r>
    </w:p>
    <w:p w:rsidR="00A25A5C" w:rsidRPr="00E929D6" w:rsidRDefault="00A25A5C" w:rsidP="00A25A5C">
      <w:pPr>
        <w:pStyle w:val="28"/>
        <w:spacing w:beforeLines="0" w:before="0" w:afterLines="0" w:after="0" w:line="360" w:lineRule="auto"/>
        <w:ind w:firstLine="480"/>
        <w:rPr>
          <w:rFonts w:ascii="宋体" w:hAnsi="宋体"/>
          <w:szCs w:val="24"/>
        </w:rPr>
      </w:pPr>
      <w:r w:rsidRPr="00E929D6">
        <w:rPr>
          <w:rFonts w:ascii="宋体" w:hAnsi="宋体" w:hint="eastAsia"/>
          <w:szCs w:val="24"/>
        </w:rPr>
        <w:t>通过上述工程节点的阶段验收结果，工程进入最终验收阶段，首先由承建方提交工程竣工文档给业主和监理审核，监理将根据工程文件的编制要求进行“完整性、一致性、可读性”进行审核，“完整性”是指工程竣工文件描述工程合同所涉及的工程内容和子项目；“一致性”是指工程竣工文件应与工程实际保持一致；“可读性”是指工程竣工文件应描述清晰，易于理解和查阅，足以指导用户实施系统维护和系统管理。</w:t>
      </w:r>
    </w:p>
    <w:p w:rsidR="00A25A5C" w:rsidRPr="00E929D6" w:rsidRDefault="00A25A5C" w:rsidP="00A25A5C">
      <w:pPr>
        <w:pStyle w:val="28"/>
        <w:spacing w:beforeLines="0" w:before="0" w:afterLines="0" w:after="0" w:line="360" w:lineRule="auto"/>
        <w:ind w:firstLine="480"/>
        <w:rPr>
          <w:rFonts w:ascii="宋体" w:hAnsi="宋体"/>
          <w:szCs w:val="24"/>
        </w:rPr>
      </w:pPr>
      <w:r w:rsidRPr="00E929D6">
        <w:rPr>
          <w:rFonts w:ascii="宋体" w:hAnsi="宋体" w:hint="eastAsia"/>
          <w:szCs w:val="24"/>
        </w:rPr>
        <w:t>竣工文件审核通过后，监理发出验收通知，系统验收按照工程合同规定的验收方案和相关标准实施，验收流程一般为文件审查、系统测试，工程交接等几个部分。验收过程要求承建方尽派技术精英，由监理组织并监督测试过程。</w:t>
      </w:r>
    </w:p>
    <w:p w:rsidR="00A25A5C" w:rsidRPr="00E929D6" w:rsidRDefault="00A25A5C" w:rsidP="00A25A5C">
      <w:pPr>
        <w:pStyle w:val="28"/>
        <w:spacing w:beforeLines="0" w:before="0" w:afterLines="0" w:after="0" w:line="360" w:lineRule="auto"/>
        <w:ind w:firstLine="480"/>
        <w:rPr>
          <w:rFonts w:ascii="宋体" w:hAnsi="宋体"/>
          <w:szCs w:val="24"/>
        </w:rPr>
      </w:pPr>
      <w:r w:rsidRPr="00E929D6">
        <w:rPr>
          <w:rFonts w:ascii="宋体" w:hAnsi="宋体" w:hint="eastAsia"/>
          <w:szCs w:val="24"/>
        </w:rPr>
        <w:t>验收后，由监理组织整理工程验收报告连同承建方的竣工文件一起提交给业主审核。</w:t>
      </w:r>
    </w:p>
    <w:p w:rsidR="00A25A5C" w:rsidRPr="00E929D6" w:rsidRDefault="00A25A5C" w:rsidP="00644D15">
      <w:pPr>
        <w:numPr>
          <w:ilvl w:val="0"/>
          <w:numId w:val="74"/>
        </w:numPr>
        <w:tabs>
          <w:tab w:val="clear" w:pos="840"/>
          <w:tab w:val="num" w:pos="0"/>
        </w:tabs>
        <w:spacing w:line="360" w:lineRule="auto"/>
        <w:ind w:left="0" w:firstLineChars="184" w:firstLine="443"/>
        <w:rPr>
          <w:rFonts w:ascii="宋体" w:hAnsi="宋体"/>
          <w:b/>
          <w:sz w:val="24"/>
        </w:rPr>
      </w:pPr>
      <w:r w:rsidRPr="00E929D6">
        <w:rPr>
          <w:rFonts w:ascii="宋体" w:hAnsi="宋体" w:hint="eastAsia"/>
          <w:b/>
          <w:sz w:val="24"/>
        </w:rPr>
        <w:t>专家验收</w:t>
      </w:r>
    </w:p>
    <w:p w:rsidR="00843D87" w:rsidRPr="00843D87" w:rsidRDefault="00A25A5C" w:rsidP="00531B7A">
      <w:pPr>
        <w:pStyle w:val="28"/>
        <w:spacing w:beforeLines="0" w:before="0" w:afterLines="0" w:after="0" w:line="360" w:lineRule="auto"/>
        <w:ind w:firstLine="480"/>
        <w:rPr>
          <w:rFonts w:ascii="宋体" w:hAnsi="宋体"/>
          <w:color w:val="000000"/>
          <w:szCs w:val="24"/>
        </w:rPr>
      </w:pPr>
      <w:r w:rsidRPr="00E929D6">
        <w:rPr>
          <w:rFonts w:ascii="宋体" w:hAnsi="宋体" w:hint="eastAsia"/>
          <w:szCs w:val="24"/>
        </w:rPr>
        <w:t>监理验收合格后，由业主组织工程项目的相关专家技术人员，全面对工程的质量进行质量评估，监理应协助业主制订专家验收流程，要求承建单位作相关的验收准备，最后由专家组现场检查和审定后形成专家组验收意见，完成工程整体验收。</w:t>
      </w:r>
    </w:p>
    <w:p w:rsidR="00843D87" w:rsidRDefault="00843D87" w:rsidP="00843D87">
      <w:pPr>
        <w:rPr>
          <w:rFonts w:ascii="宋体" w:hAnsi="宋体"/>
        </w:rPr>
      </w:pPr>
    </w:p>
    <w:p w:rsidR="00843D87" w:rsidRPr="00E929D6" w:rsidRDefault="00843D87" w:rsidP="00843D87">
      <w:pPr>
        <w:rPr>
          <w:rFonts w:ascii="宋体" w:hAnsi="宋体"/>
        </w:rPr>
      </w:pPr>
    </w:p>
    <w:p w:rsidR="00843D87" w:rsidRPr="00BC4E20" w:rsidRDefault="00843D87" w:rsidP="00BC4E20">
      <w:pPr>
        <w:spacing w:line="360" w:lineRule="auto"/>
        <w:ind w:firstLineChars="200" w:firstLine="480"/>
        <w:jc w:val="left"/>
        <w:rPr>
          <w:rFonts w:asciiTheme="minorEastAsia" w:hAnsiTheme="minorEastAsia"/>
          <w:sz w:val="24"/>
          <w:szCs w:val="24"/>
        </w:rPr>
      </w:pPr>
    </w:p>
    <w:p w:rsidR="00843D87" w:rsidRDefault="00843D87" w:rsidP="00843D87">
      <w:pPr>
        <w:snapToGrid w:val="0"/>
        <w:spacing w:line="320" w:lineRule="exact"/>
        <w:rPr>
          <w:rFonts w:ascii="宋体" w:hAnsi="宋体" w:cs="宋体"/>
          <w:color w:val="000000"/>
        </w:rPr>
      </w:pPr>
    </w:p>
    <w:p w:rsidR="00843D87" w:rsidRDefault="00843D87" w:rsidP="00843D87">
      <w:pPr>
        <w:snapToGrid w:val="0"/>
        <w:spacing w:line="320" w:lineRule="exact"/>
        <w:rPr>
          <w:rFonts w:ascii="宋体" w:hAnsi="宋体" w:cs="宋体"/>
          <w:color w:val="000000"/>
        </w:rPr>
      </w:pPr>
    </w:p>
    <w:p w:rsidR="003E7948" w:rsidRDefault="003E7948">
      <w:pPr>
        <w:widowControl/>
        <w:jc w:val="left"/>
      </w:pPr>
    </w:p>
    <w:p w:rsidR="00134DF9" w:rsidRDefault="00134DF9" w:rsidP="0038622A"/>
    <w:p w:rsidR="008A1FEC" w:rsidRDefault="008A1FEC" w:rsidP="0038622A"/>
    <w:p w:rsidR="008A1FEC" w:rsidRDefault="008A1FEC" w:rsidP="0038622A"/>
    <w:p w:rsidR="008A1FEC" w:rsidRDefault="008A1FEC" w:rsidP="0038622A"/>
    <w:p w:rsidR="008A1FEC" w:rsidRDefault="008A1FEC" w:rsidP="0038622A"/>
    <w:p w:rsidR="008A1FEC" w:rsidRDefault="008A1FEC" w:rsidP="0038622A"/>
    <w:p w:rsidR="008A1FEC" w:rsidRDefault="008A1FEC" w:rsidP="0038622A"/>
    <w:p w:rsidR="008A1FEC" w:rsidRDefault="008A1FEC" w:rsidP="0038622A"/>
    <w:p w:rsidR="008A1FEC" w:rsidRPr="0038622A" w:rsidRDefault="008A1FEC" w:rsidP="0038622A"/>
    <w:p w:rsidR="00A81856" w:rsidRPr="00A81856" w:rsidRDefault="00A81856" w:rsidP="008A1FEC">
      <w:pPr>
        <w:pStyle w:val="15"/>
        <w:pageBreakBefore/>
        <w:ind w:left="730" w:hangingChars="202" w:hanging="730"/>
        <w:jc w:val="center"/>
      </w:pPr>
      <w:bookmarkStart w:id="2681" w:name="_Toc371683256"/>
      <w:bookmarkStart w:id="2682" w:name="_Toc476319337"/>
      <w:r w:rsidRPr="008A1FEC">
        <w:rPr>
          <w:rFonts w:hint="eastAsia"/>
          <w:sz w:val="36"/>
          <w:szCs w:val="36"/>
        </w:rPr>
        <w:t>工程</w:t>
      </w:r>
      <w:r w:rsidRPr="008A1FEC">
        <w:rPr>
          <w:sz w:val="36"/>
          <w:szCs w:val="36"/>
        </w:rPr>
        <w:t>管理方案</w:t>
      </w:r>
      <w:bookmarkEnd w:id="2681"/>
      <w:bookmarkEnd w:id="2682"/>
    </w:p>
    <w:p w:rsidR="00A81856" w:rsidRPr="00A81856" w:rsidRDefault="00A81856" w:rsidP="00A81856">
      <w:pPr>
        <w:pStyle w:val="22"/>
        <w:numPr>
          <w:ilvl w:val="1"/>
          <w:numId w:val="1"/>
        </w:numPr>
      </w:pPr>
      <w:bookmarkStart w:id="2683" w:name="_Toc288117406"/>
      <w:bookmarkStart w:id="2684" w:name="_Toc301367086"/>
      <w:bookmarkStart w:id="2685" w:name="_Toc371683257"/>
      <w:bookmarkStart w:id="2686" w:name="_Toc476319338"/>
      <w:r w:rsidRPr="00A81856">
        <w:rPr>
          <w:rFonts w:hint="eastAsia"/>
        </w:rPr>
        <w:t>工程质量控制方法和措施</w:t>
      </w:r>
      <w:bookmarkEnd w:id="2683"/>
      <w:bookmarkEnd w:id="2684"/>
      <w:bookmarkEnd w:id="2685"/>
      <w:bookmarkEnd w:id="2686"/>
    </w:p>
    <w:p w:rsidR="00A81856" w:rsidRPr="00E929D6" w:rsidRDefault="00A81856" w:rsidP="00A81856">
      <w:pPr>
        <w:pStyle w:val="01"/>
        <w:spacing w:before="156" w:after="93"/>
        <w:ind w:right="-88"/>
        <w:rPr>
          <w:rFonts w:ascii="宋体" w:eastAsia="宋体" w:hAnsi="宋体"/>
          <w:color w:val="auto"/>
        </w:rPr>
      </w:pPr>
      <w:r w:rsidRPr="00E929D6">
        <w:rPr>
          <w:rFonts w:ascii="宋体" w:eastAsia="宋体" w:hAnsi="宋体" w:hint="eastAsia"/>
          <w:color w:val="auto"/>
        </w:rPr>
        <w:t>本项目的质量控制要从整个系统的系统的功能、性能、安全性、可靠性、易用性及可扩展性等方法进行考察，满足《国家标准重要信息系统灾难恢复指南》和设计提出的质量要求。</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我们通过对项目的理解和自身的在其它项目建设的监理经验，协助建设单位提出项目建设各个部分的质量目标，进而制定科学、合理的质量控制方法，并针对本项目建设特点制定可行的质量控制措施。</w:t>
      </w:r>
    </w:p>
    <w:p w:rsidR="00A81856" w:rsidRPr="00E929D6" w:rsidRDefault="00A81856" w:rsidP="00A81856">
      <w:pPr>
        <w:pStyle w:val="33"/>
        <w:numPr>
          <w:ilvl w:val="2"/>
          <w:numId w:val="1"/>
        </w:numPr>
      </w:pPr>
      <w:bookmarkStart w:id="2687" w:name="_Toc171175158"/>
      <w:bookmarkStart w:id="2688" w:name="_Toc230410947"/>
      <w:bookmarkStart w:id="2689" w:name="_Toc258248717"/>
      <w:bookmarkStart w:id="2690" w:name="_Toc258248982"/>
      <w:bookmarkStart w:id="2691" w:name="_Toc274393250"/>
      <w:bookmarkStart w:id="2692" w:name="_Toc371683258"/>
      <w:bookmarkStart w:id="2693" w:name="_Toc476319339"/>
      <w:r w:rsidRPr="00E929D6">
        <w:rPr>
          <w:rFonts w:hint="eastAsia"/>
        </w:rPr>
        <w:t>项目质量控制目标</w:t>
      </w:r>
      <w:bookmarkEnd w:id="2687"/>
      <w:bookmarkEnd w:id="2688"/>
      <w:bookmarkEnd w:id="2689"/>
      <w:bookmarkEnd w:id="2690"/>
      <w:bookmarkEnd w:id="2691"/>
      <w:bookmarkEnd w:id="2692"/>
      <w:bookmarkEnd w:id="2693"/>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本项目质量控制目标：实现合同和设计书中的各项功能，并符合设计书中的质量标准，将系统建设成一个先进、实用、体现当代高新技术水平的信息化建设工程系统，同时保证系统的可靠性、安全性和高性能。我们通过一系列的监理控制手段和措施确保目标的实现。</w:t>
      </w:r>
    </w:p>
    <w:p w:rsidR="00A81856" w:rsidRPr="00E929D6" w:rsidRDefault="00A81856" w:rsidP="00A81856">
      <w:pPr>
        <w:pStyle w:val="33"/>
        <w:numPr>
          <w:ilvl w:val="2"/>
          <w:numId w:val="1"/>
        </w:numPr>
      </w:pPr>
      <w:bookmarkStart w:id="2694" w:name="_Toc171175159"/>
      <w:bookmarkStart w:id="2695" w:name="_Toc230410948"/>
      <w:bookmarkStart w:id="2696" w:name="_Toc258248718"/>
      <w:bookmarkStart w:id="2697" w:name="_Toc258248983"/>
      <w:bookmarkStart w:id="2698" w:name="_Toc274393251"/>
      <w:bookmarkStart w:id="2699" w:name="_Toc371683259"/>
      <w:bookmarkStart w:id="2700" w:name="_Toc476319340"/>
      <w:r w:rsidRPr="00E929D6">
        <w:rPr>
          <w:rFonts w:hint="eastAsia"/>
        </w:rPr>
        <w:t>项目质量</w:t>
      </w:r>
      <w:r w:rsidRPr="00E929D6">
        <w:t>控制</w:t>
      </w:r>
      <w:r w:rsidRPr="00E929D6">
        <w:rPr>
          <w:rFonts w:hint="eastAsia"/>
        </w:rPr>
        <w:t>方法</w:t>
      </w:r>
      <w:bookmarkEnd w:id="2694"/>
      <w:bookmarkEnd w:id="2695"/>
      <w:bookmarkEnd w:id="2696"/>
      <w:bookmarkEnd w:id="2697"/>
      <w:bookmarkEnd w:id="2698"/>
      <w:bookmarkEnd w:id="2699"/>
      <w:bookmarkEnd w:id="2700"/>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本项目质量控制方法可以概括为以下几点：</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目标规划</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动态控制</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组织方法</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技术方法</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经济方法</w:t>
      </w:r>
    </w:p>
    <w:p w:rsidR="00A81856" w:rsidRPr="0076071A" w:rsidRDefault="00A81856" w:rsidP="00A81856">
      <w:pPr>
        <w:rPr>
          <w:b/>
        </w:rPr>
      </w:pPr>
      <w:bookmarkStart w:id="2701" w:name="_Toc309846104"/>
      <w:r w:rsidRPr="0076071A">
        <w:rPr>
          <w:rFonts w:ascii="宋体" w:hAnsi="宋体" w:hint="eastAsia"/>
          <w:b/>
          <w:sz w:val="24"/>
        </w:rPr>
        <w:t>一、目标规划</w:t>
      </w:r>
      <w:bookmarkEnd w:id="2701"/>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我们将根据本项目的质量要求，进一步调研后，确定项目总体质量目标，并将总体质量目标逐层分解到各子系统、分项目，在此基础上制定监理规划和实施细则，指导监理工作的实施，确保各分项目、子系统、项目总体质量目标的实现。</w:t>
      </w:r>
    </w:p>
    <w:p w:rsidR="00A81856" w:rsidRPr="0076071A" w:rsidRDefault="00A81856" w:rsidP="00A81856">
      <w:pPr>
        <w:rPr>
          <w:rFonts w:ascii="宋体" w:hAnsi="宋体"/>
          <w:b/>
          <w:sz w:val="24"/>
        </w:rPr>
      </w:pPr>
      <w:bookmarkStart w:id="2702" w:name="_Toc309846105"/>
      <w:r w:rsidRPr="0076071A">
        <w:rPr>
          <w:rFonts w:ascii="宋体" w:hAnsi="宋体" w:hint="eastAsia"/>
          <w:b/>
          <w:sz w:val="24"/>
        </w:rPr>
        <w:t>二、动态控制</w:t>
      </w:r>
      <w:bookmarkEnd w:id="2702"/>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项目质量监控是一个动态的过程，根据计划实施并检查，根据实施的情况动态调整计划，实时纠偏，不断循环。工程的实现总要受到外部环境和内部因素的影响，必须采取应变性的措施。</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我公司将在目标规划的基础上针对各级分目标实施的控制，以期达到计划总目标的实现。</w:t>
      </w:r>
    </w:p>
    <w:p w:rsidR="00A81856" w:rsidRPr="0076071A" w:rsidRDefault="00A81856" w:rsidP="00A81856">
      <w:pPr>
        <w:rPr>
          <w:b/>
        </w:rPr>
      </w:pPr>
      <w:bookmarkStart w:id="2703" w:name="_Toc309846106"/>
      <w:r w:rsidRPr="0076071A">
        <w:rPr>
          <w:rFonts w:ascii="宋体" w:hAnsi="宋体" w:hint="eastAsia"/>
          <w:b/>
          <w:sz w:val="24"/>
        </w:rPr>
        <w:t>三、</w:t>
      </w:r>
      <w:r w:rsidRPr="0076071A">
        <w:rPr>
          <w:rFonts w:ascii="宋体" w:hAnsi="宋体"/>
          <w:b/>
          <w:sz w:val="24"/>
        </w:rPr>
        <w:t>组织</w:t>
      </w:r>
      <w:r w:rsidRPr="0076071A">
        <w:rPr>
          <w:rFonts w:ascii="宋体" w:hAnsi="宋体" w:hint="eastAsia"/>
          <w:b/>
          <w:sz w:val="24"/>
        </w:rPr>
        <w:t>方法</w:t>
      </w:r>
      <w:bookmarkEnd w:id="2703"/>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我们首先将</w:t>
      </w:r>
      <w:r w:rsidRPr="00E929D6">
        <w:rPr>
          <w:rFonts w:ascii="宋体" w:eastAsia="宋体" w:hAnsi="宋体"/>
          <w:color w:val="auto"/>
        </w:rPr>
        <w:t>建立健全监理组织</w:t>
      </w:r>
      <w:r w:rsidRPr="00E929D6">
        <w:rPr>
          <w:rFonts w:ascii="宋体" w:eastAsia="宋体" w:hAnsi="宋体" w:hint="eastAsia"/>
          <w:color w:val="auto"/>
        </w:rPr>
        <w:t>，明确项目组成员职能</w:t>
      </w:r>
      <w:r w:rsidRPr="00E929D6">
        <w:rPr>
          <w:rFonts w:ascii="宋体" w:eastAsia="宋体" w:hAnsi="宋体"/>
          <w:color w:val="auto"/>
        </w:rPr>
        <w:t>，落实质量控制责任。</w:t>
      </w:r>
      <w:r w:rsidRPr="00E929D6">
        <w:rPr>
          <w:rFonts w:ascii="宋体" w:eastAsia="宋体" w:hAnsi="宋体" w:hint="eastAsia"/>
          <w:color w:val="auto"/>
        </w:rPr>
        <w:t>然后监督承建单位</w:t>
      </w:r>
      <w:r w:rsidRPr="00E929D6">
        <w:rPr>
          <w:rFonts w:ascii="宋体" w:eastAsia="宋体" w:hAnsi="宋体"/>
          <w:color w:val="auto"/>
        </w:rPr>
        <w:t>建立健全</w:t>
      </w:r>
      <w:r w:rsidRPr="00E929D6">
        <w:rPr>
          <w:rFonts w:ascii="宋体" w:eastAsia="宋体" w:hAnsi="宋体" w:hint="eastAsia"/>
          <w:color w:val="auto"/>
        </w:rPr>
        <w:t>项目</w:t>
      </w:r>
      <w:r w:rsidRPr="00E929D6">
        <w:rPr>
          <w:rFonts w:ascii="宋体" w:eastAsia="宋体" w:hAnsi="宋体"/>
          <w:color w:val="auto"/>
        </w:rPr>
        <w:t>组织，</w:t>
      </w:r>
      <w:r w:rsidRPr="00E929D6">
        <w:rPr>
          <w:rFonts w:ascii="宋体" w:eastAsia="宋体" w:hAnsi="宋体" w:hint="eastAsia"/>
          <w:color w:val="auto"/>
        </w:rPr>
        <w:t>审核承建单位的组织规划方案，</w:t>
      </w:r>
      <w:r w:rsidRPr="00E929D6">
        <w:rPr>
          <w:rFonts w:ascii="宋体" w:eastAsia="宋体" w:hAnsi="宋体"/>
          <w:color w:val="auto"/>
        </w:rPr>
        <w:t>落实质量控制责任。</w:t>
      </w:r>
      <w:r w:rsidRPr="00E929D6">
        <w:rPr>
          <w:rFonts w:ascii="宋体" w:eastAsia="宋体" w:hAnsi="宋体" w:hint="eastAsia"/>
          <w:color w:val="auto"/>
        </w:rPr>
        <w:t>在此基础上协助</w:t>
      </w:r>
      <w:r w:rsidRPr="00E929D6">
        <w:rPr>
          <w:rFonts w:ascii="宋体" w:eastAsia="宋体" w:hAnsi="宋体"/>
          <w:color w:val="auto"/>
        </w:rPr>
        <w:t>建立健全</w:t>
      </w:r>
      <w:r w:rsidRPr="00E929D6">
        <w:rPr>
          <w:rFonts w:ascii="宋体" w:eastAsia="宋体" w:hAnsi="宋体" w:hint="eastAsia"/>
          <w:color w:val="auto"/>
        </w:rPr>
        <w:t>三方的项目实施</w:t>
      </w:r>
      <w:r w:rsidRPr="00E929D6">
        <w:rPr>
          <w:rFonts w:ascii="宋体" w:eastAsia="宋体" w:hAnsi="宋体"/>
          <w:color w:val="auto"/>
        </w:rPr>
        <w:t>组织，</w:t>
      </w:r>
      <w:r w:rsidRPr="00E929D6">
        <w:rPr>
          <w:rFonts w:ascii="宋体" w:eastAsia="宋体" w:hAnsi="宋体" w:hint="eastAsia"/>
          <w:color w:val="auto"/>
        </w:rPr>
        <w:t>以信息的收集、处理、分析为基础，共同协调</w:t>
      </w:r>
      <w:r w:rsidRPr="00E929D6">
        <w:rPr>
          <w:rFonts w:ascii="宋体" w:eastAsia="宋体" w:hAnsi="宋体"/>
          <w:color w:val="auto"/>
        </w:rPr>
        <w:t>质量控制</w:t>
      </w:r>
      <w:r w:rsidRPr="00E929D6">
        <w:rPr>
          <w:rFonts w:ascii="宋体" w:eastAsia="宋体" w:hAnsi="宋体" w:hint="eastAsia"/>
          <w:color w:val="auto"/>
        </w:rPr>
        <w:t>问题</w:t>
      </w:r>
      <w:r w:rsidRPr="00E929D6">
        <w:rPr>
          <w:rFonts w:ascii="宋体" w:eastAsia="宋体" w:hAnsi="宋体"/>
          <w:color w:val="auto"/>
        </w:rPr>
        <w:t>。</w:t>
      </w:r>
    </w:p>
    <w:p w:rsidR="00A81856" w:rsidRPr="0076071A" w:rsidRDefault="00A81856" w:rsidP="00A81856">
      <w:pPr>
        <w:rPr>
          <w:b/>
        </w:rPr>
      </w:pPr>
      <w:bookmarkStart w:id="2704" w:name="_Toc309846107"/>
      <w:r w:rsidRPr="0076071A">
        <w:rPr>
          <w:rFonts w:ascii="宋体" w:hAnsi="宋体" w:hint="eastAsia"/>
          <w:b/>
          <w:sz w:val="24"/>
        </w:rPr>
        <w:t>四、</w:t>
      </w:r>
      <w:r w:rsidRPr="0076071A">
        <w:rPr>
          <w:rFonts w:ascii="宋体" w:hAnsi="宋体"/>
          <w:b/>
          <w:sz w:val="24"/>
        </w:rPr>
        <w:t>技术</w:t>
      </w:r>
      <w:r w:rsidRPr="0076071A">
        <w:rPr>
          <w:rFonts w:ascii="宋体" w:hAnsi="宋体" w:hint="eastAsia"/>
          <w:b/>
          <w:sz w:val="24"/>
        </w:rPr>
        <w:t>方法</w:t>
      </w:r>
      <w:bookmarkEnd w:id="2704"/>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我们在本项目质量控制的技术方法包括：评审、会审、检查、监督、测试、评估等手段。具体为：</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协助建设单位作好需求调研和分析；</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评审设计阶段的各种方案，充分论证总体方案的技术性、经济性，充分论证系统开发平台和开发工具的选型，作好目标控制和技术把关；</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评审</w:t>
      </w:r>
      <w:r w:rsidRPr="00E929D6">
        <w:rPr>
          <w:rFonts w:ascii="宋体" w:eastAsia="宋体" w:hAnsi="宋体"/>
          <w:color w:val="auto"/>
        </w:rPr>
        <w:t>系统</w:t>
      </w:r>
      <w:r w:rsidRPr="00E929D6">
        <w:rPr>
          <w:rFonts w:ascii="宋体" w:eastAsia="宋体" w:hAnsi="宋体" w:hint="eastAsia"/>
          <w:color w:val="auto"/>
        </w:rPr>
        <w:t>承建单位</w:t>
      </w:r>
      <w:r w:rsidRPr="00E929D6">
        <w:rPr>
          <w:rFonts w:ascii="宋体" w:eastAsia="宋体" w:hAnsi="宋体"/>
          <w:color w:val="auto"/>
        </w:rPr>
        <w:t>的</w:t>
      </w:r>
      <w:r w:rsidRPr="00E929D6">
        <w:rPr>
          <w:rFonts w:ascii="宋体" w:eastAsia="宋体" w:hAnsi="宋体" w:hint="eastAsia"/>
          <w:color w:val="auto"/>
        </w:rPr>
        <w:t>施工</w:t>
      </w:r>
      <w:r w:rsidRPr="00E929D6">
        <w:rPr>
          <w:rFonts w:ascii="宋体" w:eastAsia="宋体" w:hAnsi="宋体"/>
          <w:color w:val="auto"/>
        </w:rPr>
        <w:t>方案</w:t>
      </w:r>
      <w:r w:rsidRPr="00E929D6">
        <w:rPr>
          <w:rFonts w:ascii="宋体" w:eastAsia="宋体" w:hAnsi="宋体" w:hint="eastAsia"/>
          <w:color w:val="auto"/>
        </w:rPr>
        <w:t>，对投入物（包括系统软件、第三方控件、人力资源等）进行质量控制，从源头上确保项目能得以高质量地完成；</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组织三方会审工程中的各种技术文档及变更；</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作好开箱检查工作，认真把好设备、材料的进场关；</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认真监督承建单位按方案施工，把好工程实施质量关；</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审核承建单位的单元测试、集成测试和系统测试方案，并检查实施测试过程与测试方案的符合性；</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协助建设单位对安全体系、综合业务平台等本项目建设关键工程进行评估，提出对评估单位的评估方案的监理意见。</w:t>
      </w:r>
    </w:p>
    <w:p w:rsidR="00A81856" w:rsidRPr="0076071A" w:rsidRDefault="00A81856" w:rsidP="00A81856">
      <w:pPr>
        <w:rPr>
          <w:rFonts w:ascii="宋体" w:hAnsi="宋体"/>
          <w:b/>
          <w:sz w:val="24"/>
        </w:rPr>
      </w:pPr>
      <w:bookmarkStart w:id="2705" w:name="_Toc309846108"/>
      <w:r w:rsidRPr="0076071A">
        <w:rPr>
          <w:rFonts w:ascii="宋体" w:hAnsi="宋体" w:hint="eastAsia"/>
          <w:b/>
          <w:sz w:val="24"/>
        </w:rPr>
        <w:t>五、</w:t>
      </w:r>
      <w:r w:rsidRPr="0076071A">
        <w:rPr>
          <w:rFonts w:ascii="宋体" w:hAnsi="宋体"/>
          <w:b/>
          <w:sz w:val="24"/>
        </w:rPr>
        <w:t>经济和合同</w:t>
      </w:r>
      <w:r w:rsidRPr="0076071A">
        <w:rPr>
          <w:rFonts w:ascii="宋体" w:hAnsi="宋体" w:hint="eastAsia"/>
          <w:b/>
          <w:sz w:val="24"/>
        </w:rPr>
        <w:t>约束方法</w:t>
      </w:r>
      <w:bookmarkEnd w:id="2705"/>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协助建设单位与承建单位签订工程合同，并在合同中制定项目建设质量要求和达到的标准、约定、质量验收要求及验收不符合要求时相应的惩罚处理措施。</w:t>
      </w:r>
    </w:p>
    <w:p w:rsidR="00A81856" w:rsidRPr="00201362" w:rsidRDefault="00A81856" w:rsidP="00A81856">
      <w:pPr>
        <w:pStyle w:val="33"/>
        <w:numPr>
          <w:ilvl w:val="2"/>
          <w:numId w:val="1"/>
        </w:numPr>
      </w:pPr>
      <w:bookmarkStart w:id="2706" w:name="_Toc371683260"/>
      <w:bookmarkStart w:id="2707" w:name="_Toc476319341"/>
      <w:r>
        <w:t>项目</w:t>
      </w:r>
      <w:r w:rsidRPr="00201362">
        <w:t>质量保证措施</w:t>
      </w:r>
      <w:bookmarkEnd w:id="2706"/>
      <w:bookmarkEnd w:id="2707"/>
    </w:p>
    <w:p w:rsidR="00A81856" w:rsidRPr="00A81856" w:rsidRDefault="00A81856" w:rsidP="00A81856">
      <w:pPr>
        <w:pStyle w:val="40"/>
        <w:numPr>
          <w:ilvl w:val="3"/>
          <w:numId w:val="1"/>
        </w:numPr>
      </w:pPr>
      <w:r w:rsidRPr="00A81856">
        <w:t>建立质量保障组</w:t>
      </w:r>
    </w:p>
    <w:p w:rsidR="00A81856" w:rsidRPr="00696DBE" w:rsidRDefault="00A81856" w:rsidP="00A81856">
      <w:pPr>
        <w:spacing w:line="360" w:lineRule="auto"/>
        <w:ind w:firstLineChars="200" w:firstLine="480"/>
        <w:rPr>
          <w:rFonts w:ascii="宋体" w:hAnsi="宋体"/>
          <w:sz w:val="24"/>
        </w:rPr>
      </w:pPr>
      <w:r w:rsidRPr="00696DBE">
        <w:rPr>
          <w:rFonts w:ascii="宋体" w:hAnsi="宋体"/>
          <w:sz w:val="24"/>
        </w:rPr>
        <w:t>对于本项目，我公司成立独立于项目小组的质量保障组。质量保证组对项目领导小组直接负责，及时汇报项目评审结果。</w:t>
      </w:r>
    </w:p>
    <w:p w:rsidR="00A81856" w:rsidRPr="00A81856" w:rsidRDefault="00A81856" w:rsidP="00A81856">
      <w:pPr>
        <w:pStyle w:val="40"/>
        <w:numPr>
          <w:ilvl w:val="3"/>
          <w:numId w:val="1"/>
        </w:numPr>
      </w:pPr>
      <w:r w:rsidRPr="00A81856">
        <w:t>严格软件测试管理</w:t>
      </w:r>
    </w:p>
    <w:p w:rsidR="00A81856" w:rsidRPr="00696DBE" w:rsidRDefault="00A81856" w:rsidP="00A81856">
      <w:pPr>
        <w:spacing w:line="360" w:lineRule="auto"/>
        <w:ind w:firstLineChars="200" w:firstLine="480"/>
        <w:rPr>
          <w:rFonts w:ascii="宋体" w:hAnsi="宋体"/>
          <w:sz w:val="24"/>
        </w:rPr>
      </w:pPr>
      <w:r w:rsidRPr="00696DBE">
        <w:rPr>
          <w:rFonts w:ascii="宋体" w:hAnsi="宋体"/>
          <w:sz w:val="24"/>
        </w:rPr>
        <w:t>建立严格的测试流程：测试计划、测试报告、单元测试、集成测试等有条不紊的进行，保证软件的质量。</w:t>
      </w:r>
    </w:p>
    <w:p w:rsidR="00A81856" w:rsidRPr="00610D3E" w:rsidRDefault="00A81856" w:rsidP="00610D3E">
      <w:pPr>
        <w:pStyle w:val="40"/>
        <w:numPr>
          <w:ilvl w:val="3"/>
          <w:numId w:val="1"/>
        </w:numPr>
      </w:pPr>
      <w:r w:rsidRPr="00610D3E">
        <w:t>建立项目评审制度</w:t>
      </w:r>
    </w:p>
    <w:p w:rsidR="00A81856" w:rsidRPr="00696DBE" w:rsidRDefault="00A81856" w:rsidP="006168CD">
      <w:pPr>
        <w:pStyle w:val="a9"/>
      </w:pPr>
      <w:r w:rsidRPr="00696DBE">
        <w:t>建立严格的项目评审制度，在项目的各阶段、里程碑对项目的计划进度，工作结果等进行评估。由项目的评审小组按照评审流程进行评审工作。另外项目监理小组全程对项目的各方面进行监督评审，及时上报，发现存在或潜在的问题，及时解决。同时总结经验教训，做好变更申请和采取纠正措施。项目评审有利于项目按照计划进度保质保量地完成。</w:t>
      </w:r>
    </w:p>
    <w:p w:rsidR="00A81856" w:rsidRPr="0076071A" w:rsidRDefault="00A81856" w:rsidP="00A81856">
      <w:r w:rsidRPr="0076071A">
        <w:rPr>
          <w:rFonts w:ascii="宋体" w:hAnsi="宋体"/>
          <w:sz w:val="24"/>
        </w:rPr>
        <w:t>一、评审目标</w:t>
      </w:r>
    </w:p>
    <w:p w:rsidR="00A81856" w:rsidRPr="00696DBE" w:rsidRDefault="00A81856" w:rsidP="006168CD">
      <w:pPr>
        <w:pStyle w:val="a9"/>
        <w:numPr>
          <w:ilvl w:val="0"/>
          <w:numId w:val="100"/>
        </w:numPr>
      </w:pPr>
      <w:r w:rsidRPr="00696DBE">
        <w:t>发现任何形式表现的软件功能、逻辑或实现方面的错误；</w:t>
      </w:r>
    </w:p>
    <w:p w:rsidR="00A81856" w:rsidRPr="00696DBE" w:rsidRDefault="00A81856" w:rsidP="006168CD">
      <w:pPr>
        <w:pStyle w:val="a9"/>
        <w:numPr>
          <w:ilvl w:val="0"/>
          <w:numId w:val="100"/>
        </w:numPr>
      </w:pPr>
      <w:r w:rsidRPr="00696DBE">
        <w:t>通过评审验证软件的需求；</w:t>
      </w:r>
    </w:p>
    <w:p w:rsidR="00A81856" w:rsidRPr="00696DBE" w:rsidRDefault="00A81856" w:rsidP="006168CD">
      <w:pPr>
        <w:pStyle w:val="a9"/>
        <w:numPr>
          <w:ilvl w:val="0"/>
          <w:numId w:val="100"/>
        </w:numPr>
      </w:pPr>
      <w:r w:rsidRPr="00696DBE">
        <w:t>保证软件按预先定义的标准表示；</w:t>
      </w:r>
    </w:p>
    <w:p w:rsidR="00A81856" w:rsidRPr="00696DBE" w:rsidRDefault="00A81856" w:rsidP="006168CD">
      <w:pPr>
        <w:pStyle w:val="a9"/>
        <w:numPr>
          <w:ilvl w:val="0"/>
          <w:numId w:val="100"/>
        </w:numPr>
      </w:pPr>
      <w:r w:rsidRPr="00696DBE">
        <w:t>已获得的软件是以统一的方式开发的；</w:t>
      </w:r>
    </w:p>
    <w:p w:rsidR="00A81856" w:rsidRPr="00696DBE" w:rsidRDefault="00A81856" w:rsidP="006168CD">
      <w:pPr>
        <w:pStyle w:val="a9"/>
        <w:numPr>
          <w:ilvl w:val="0"/>
          <w:numId w:val="100"/>
        </w:numPr>
      </w:pPr>
      <w:r w:rsidRPr="00696DBE">
        <w:t>使项目更容易管理。</w:t>
      </w:r>
    </w:p>
    <w:p w:rsidR="00A81856" w:rsidRPr="0076071A" w:rsidRDefault="00A81856" w:rsidP="00A81856">
      <w:pPr>
        <w:rPr>
          <w:rFonts w:ascii="宋体" w:hAnsi="宋体"/>
          <w:sz w:val="24"/>
        </w:rPr>
      </w:pPr>
      <w:r w:rsidRPr="0076071A">
        <w:rPr>
          <w:rFonts w:ascii="宋体" w:hAnsi="宋体"/>
          <w:sz w:val="24"/>
        </w:rPr>
        <w:t>二、评审过程</w:t>
      </w:r>
    </w:p>
    <w:p w:rsidR="00A81856" w:rsidRPr="00696DBE" w:rsidRDefault="00A81856" w:rsidP="006168CD">
      <w:pPr>
        <w:pStyle w:val="a9"/>
        <w:numPr>
          <w:ilvl w:val="0"/>
          <w:numId w:val="101"/>
        </w:numPr>
      </w:pPr>
      <w:r w:rsidRPr="00696DBE">
        <w:t>召开评审会议：至少有3至5人参加，会前每个参加者做好准备，评审会每次一般不超过2小时。</w:t>
      </w:r>
    </w:p>
    <w:p w:rsidR="00A81856" w:rsidRPr="00696DBE" w:rsidRDefault="00A81856" w:rsidP="006168CD">
      <w:pPr>
        <w:pStyle w:val="a9"/>
        <w:numPr>
          <w:ilvl w:val="0"/>
          <w:numId w:val="101"/>
        </w:numPr>
      </w:pPr>
      <w:r w:rsidRPr="00696DBE">
        <w:t>会议结束使必须做出以下决策之一：接受该产品，不需做修改；由于错误严重，拒绝接受；暂时接受该产品。</w:t>
      </w:r>
    </w:p>
    <w:p w:rsidR="00A81856" w:rsidRPr="00696DBE" w:rsidRDefault="00A81856" w:rsidP="006168CD">
      <w:pPr>
        <w:pStyle w:val="a9"/>
        <w:numPr>
          <w:ilvl w:val="0"/>
          <w:numId w:val="101"/>
        </w:numPr>
      </w:pPr>
      <w:r w:rsidRPr="00696DBE">
        <w:t>评审报告与记录；所提出的问题都要进行记录，在评审会结束前产生一个评审问题表，另外必须完成评审简要报告。</w:t>
      </w:r>
    </w:p>
    <w:p w:rsidR="00A81856" w:rsidRPr="0076071A" w:rsidRDefault="00A81856" w:rsidP="00A81856">
      <w:pPr>
        <w:rPr>
          <w:rFonts w:ascii="宋体" w:hAnsi="宋体"/>
          <w:sz w:val="24"/>
        </w:rPr>
      </w:pPr>
      <w:r w:rsidRPr="0076071A">
        <w:rPr>
          <w:rFonts w:ascii="宋体" w:hAnsi="宋体"/>
          <w:sz w:val="24"/>
        </w:rPr>
        <w:t>三、评审准则</w:t>
      </w:r>
    </w:p>
    <w:p w:rsidR="00A81856" w:rsidRPr="00696DBE" w:rsidRDefault="00A81856" w:rsidP="006168CD">
      <w:pPr>
        <w:pStyle w:val="a9"/>
        <w:numPr>
          <w:ilvl w:val="0"/>
          <w:numId w:val="102"/>
        </w:numPr>
      </w:pPr>
      <w:r w:rsidRPr="00696DBE">
        <w:t>评审产品，而不是评审设计者（不能使设计者有任何压力）；</w:t>
      </w:r>
    </w:p>
    <w:p w:rsidR="00A81856" w:rsidRPr="00696DBE" w:rsidRDefault="00A81856" w:rsidP="006168CD">
      <w:pPr>
        <w:pStyle w:val="a9"/>
        <w:numPr>
          <w:ilvl w:val="0"/>
          <w:numId w:val="102"/>
        </w:numPr>
      </w:pPr>
      <w:r w:rsidRPr="00696DBE">
        <w:t>会场要有良好的气氛；</w:t>
      </w:r>
    </w:p>
    <w:p w:rsidR="00A81856" w:rsidRPr="00696DBE" w:rsidRDefault="00A81856" w:rsidP="006168CD">
      <w:pPr>
        <w:pStyle w:val="a9"/>
        <w:numPr>
          <w:ilvl w:val="0"/>
          <w:numId w:val="102"/>
        </w:numPr>
      </w:pPr>
      <w:r w:rsidRPr="00696DBE">
        <w:t>建立议事日程并维持它（会议不能脱离主题）；</w:t>
      </w:r>
    </w:p>
    <w:p w:rsidR="00A81856" w:rsidRPr="00696DBE" w:rsidRDefault="00A81856" w:rsidP="006168CD">
      <w:pPr>
        <w:pStyle w:val="a9"/>
        <w:numPr>
          <w:ilvl w:val="0"/>
          <w:numId w:val="102"/>
        </w:numPr>
      </w:pPr>
      <w:r w:rsidRPr="00696DBE">
        <w:t>限制争论与反驳（评审会不是为了解决问题，而是为了发现问题）；</w:t>
      </w:r>
    </w:p>
    <w:p w:rsidR="00A81856" w:rsidRPr="00696DBE" w:rsidRDefault="00A81856" w:rsidP="006168CD">
      <w:pPr>
        <w:pStyle w:val="a9"/>
        <w:numPr>
          <w:ilvl w:val="0"/>
          <w:numId w:val="102"/>
        </w:numPr>
      </w:pPr>
      <w:r w:rsidRPr="00696DBE">
        <w:t>指明问题范围，而不是解决提到的问题；</w:t>
      </w:r>
    </w:p>
    <w:p w:rsidR="00A81856" w:rsidRPr="00696DBE" w:rsidRDefault="00A81856" w:rsidP="006168CD">
      <w:pPr>
        <w:pStyle w:val="a9"/>
        <w:numPr>
          <w:ilvl w:val="0"/>
          <w:numId w:val="102"/>
        </w:numPr>
      </w:pPr>
      <w:r w:rsidRPr="00696DBE">
        <w:t>展示记录（最好有黑板，将问题随时写在黑板上）；</w:t>
      </w:r>
    </w:p>
    <w:p w:rsidR="00A81856" w:rsidRPr="00696DBE" w:rsidRDefault="00A81856" w:rsidP="006168CD">
      <w:pPr>
        <w:pStyle w:val="a9"/>
        <w:numPr>
          <w:ilvl w:val="0"/>
          <w:numId w:val="102"/>
        </w:numPr>
      </w:pPr>
      <w:r w:rsidRPr="00696DBE">
        <w:t>限制会议人数和坚持会前准备工作；</w:t>
      </w:r>
    </w:p>
    <w:p w:rsidR="00A81856" w:rsidRPr="00696DBE" w:rsidRDefault="00A81856" w:rsidP="006168CD">
      <w:pPr>
        <w:pStyle w:val="a9"/>
        <w:numPr>
          <w:ilvl w:val="0"/>
          <w:numId w:val="102"/>
        </w:numPr>
      </w:pPr>
      <w:r w:rsidRPr="00696DBE">
        <w:t>对每个被评审的产品要尽力评审清单（帮助评审人员思考）；</w:t>
      </w:r>
    </w:p>
    <w:p w:rsidR="00A81856" w:rsidRPr="00696DBE" w:rsidRDefault="00A81856" w:rsidP="006168CD">
      <w:pPr>
        <w:pStyle w:val="a9"/>
        <w:numPr>
          <w:ilvl w:val="0"/>
          <w:numId w:val="102"/>
        </w:numPr>
      </w:pPr>
      <w:r w:rsidRPr="00696DBE">
        <w:t>对每个正式技术评审分配资源和时间进度表；</w:t>
      </w:r>
    </w:p>
    <w:p w:rsidR="00A81856" w:rsidRPr="00696DBE" w:rsidRDefault="00A81856" w:rsidP="006168CD">
      <w:pPr>
        <w:pStyle w:val="a9"/>
        <w:numPr>
          <w:ilvl w:val="0"/>
          <w:numId w:val="102"/>
        </w:numPr>
      </w:pPr>
      <w:r w:rsidRPr="00696DBE">
        <w:t>对全部评审人员进行必要的培训；</w:t>
      </w:r>
    </w:p>
    <w:p w:rsidR="00A81856" w:rsidRPr="00696DBE" w:rsidRDefault="00A81856" w:rsidP="006168CD">
      <w:pPr>
        <w:pStyle w:val="a9"/>
        <w:numPr>
          <w:ilvl w:val="0"/>
          <w:numId w:val="102"/>
        </w:numPr>
      </w:pPr>
      <w:r w:rsidRPr="00696DBE">
        <w:t>及早地对自己地评审做评审（对评审准则的评审）。</w:t>
      </w:r>
    </w:p>
    <w:p w:rsidR="00A81856" w:rsidRPr="0076071A" w:rsidRDefault="00A81856" w:rsidP="00A81856">
      <w:pPr>
        <w:rPr>
          <w:rFonts w:ascii="宋体" w:hAnsi="宋体"/>
          <w:sz w:val="24"/>
        </w:rPr>
      </w:pPr>
      <w:r w:rsidRPr="0076071A">
        <w:rPr>
          <w:rFonts w:ascii="宋体" w:hAnsi="宋体"/>
          <w:sz w:val="24"/>
        </w:rPr>
        <w:t>四、项目评审计划</w:t>
      </w:r>
    </w:p>
    <w:p w:rsidR="00A81856" w:rsidRPr="00696DBE" w:rsidRDefault="00A81856" w:rsidP="00A81856">
      <w:pPr>
        <w:pStyle w:val="a4"/>
        <w:ind w:firstLineChars="200" w:firstLine="480"/>
        <w:rPr>
          <w:rFonts w:ascii="宋体" w:hAnsi="宋体"/>
          <w:sz w:val="24"/>
          <w:szCs w:val="24"/>
        </w:rPr>
      </w:pPr>
      <w:r w:rsidRPr="00696DBE">
        <w:rPr>
          <w:rFonts w:ascii="宋体" w:hAnsi="宋体"/>
          <w:sz w:val="24"/>
          <w:szCs w:val="24"/>
        </w:rPr>
        <w:t xml:space="preserve">表格 </w:t>
      </w:r>
      <w:r w:rsidRPr="00696DBE">
        <w:rPr>
          <w:rFonts w:ascii="宋体" w:hAnsi="宋体"/>
          <w:sz w:val="24"/>
          <w:szCs w:val="24"/>
        </w:rPr>
        <w:fldChar w:fldCharType="begin"/>
      </w:r>
      <w:r w:rsidRPr="00696DBE">
        <w:rPr>
          <w:rFonts w:ascii="宋体" w:hAnsi="宋体"/>
          <w:sz w:val="24"/>
          <w:szCs w:val="24"/>
        </w:rPr>
        <w:instrText xml:space="preserve"> SEQ 表格 \* ARABIC </w:instrText>
      </w:r>
      <w:r w:rsidRPr="00696DBE">
        <w:rPr>
          <w:rFonts w:ascii="宋体" w:hAnsi="宋体"/>
          <w:sz w:val="24"/>
          <w:szCs w:val="24"/>
        </w:rPr>
        <w:fldChar w:fldCharType="separate"/>
      </w:r>
      <w:r>
        <w:rPr>
          <w:rFonts w:ascii="宋体" w:hAnsi="宋体"/>
          <w:sz w:val="24"/>
          <w:szCs w:val="24"/>
        </w:rPr>
        <w:t>6</w:t>
      </w:r>
      <w:r w:rsidRPr="00696DBE">
        <w:rPr>
          <w:rFonts w:ascii="宋体" w:hAnsi="宋体"/>
          <w:sz w:val="24"/>
          <w:szCs w:val="24"/>
        </w:rPr>
        <w:fldChar w:fldCharType="end"/>
      </w:r>
      <w:r w:rsidRPr="00696DBE">
        <w:rPr>
          <w:rFonts w:ascii="宋体" w:hAnsi="宋体"/>
          <w:sz w:val="24"/>
          <w:szCs w:val="24"/>
        </w:rPr>
        <w:t xml:space="preserve"> 项目评审计划</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5"/>
        <w:gridCol w:w="2137"/>
        <w:gridCol w:w="2110"/>
        <w:gridCol w:w="2123"/>
      </w:tblGrid>
      <w:tr w:rsidR="00A81856" w:rsidRPr="00827D00" w:rsidTr="00B77494">
        <w:trPr>
          <w:jc w:val="center"/>
        </w:trPr>
        <w:tc>
          <w:tcPr>
            <w:tcW w:w="2135" w:type="dxa"/>
            <w:shd w:val="clear" w:color="auto" w:fill="E6E6E6"/>
          </w:tcPr>
          <w:p w:rsidR="00A81856" w:rsidRPr="00827D00" w:rsidRDefault="00A81856" w:rsidP="00B77494">
            <w:pPr>
              <w:pStyle w:val="afffffff7"/>
              <w:spacing w:before="0" w:after="0" w:line="360" w:lineRule="auto"/>
              <w:ind w:firstLineChars="200" w:firstLine="482"/>
              <w:rPr>
                <w:rFonts w:ascii="宋体" w:hAnsi="宋体"/>
                <w:b/>
                <w:spacing w:val="0"/>
                <w:szCs w:val="24"/>
              </w:rPr>
            </w:pPr>
            <w:r w:rsidRPr="00827D00">
              <w:rPr>
                <w:rFonts w:ascii="宋体" w:hAnsi="宋体"/>
                <w:b/>
                <w:spacing w:val="0"/>
                <w:szCs w:val="24"/>
              </w:rPr>
              <w:t>项目阶段</w:t>
            </w:r>
          </w:p>
        </w:tc>
        <w:tc>
          <w:tcPr>
            <w:tcW w:w="2137" w:type="dxa"/>
            <w:shd w:val="clear" w:color="auto" w:fill="E6E6E6"/>
          </w:tcPr>
          <w:p w:rsidR="00A81856" w:rsidRPr="00827D00" w:rsidRDefault="00A81856" w:rsidP="00B77494">
            <w:pPr>
              <w:pStyle w:val="afffffff7"/>
              <w:spacing w:before="0" w:after="0" w:line="360" w:lineRule="auto"/>
              <w:ind w:firstLineChars="200" w:firstLine="482"/>
              <w:rPr>
                <w:rFonts w:ascii="宋体" w:hAnsi="宋体"/>
                <w:b/>
                <w:spacing w:val="0"/>
                <w:szCs w:val="24"/>
              </w:rPr>
            </w:pPr>
            <w:r w:rsidRPr="00827D00">
              <w:rPr>
                <w:rFonts w:ascii="宋体" w:hAnsi="宋体"/>
                <w:b/>
                <w:spacing w:val="0"/>
                <w:szCs w:val="24"/>
              </w:rPr>
              <w:t>评审项目</w:t>
            </w:r>
          </w:p>
        </w:tc>
        <w:tc>
          <w:tcPr>
            <w:tcW w:w="2110" w:type="dxa"/>
            <w:shd w:val="clear" w:color="auto" w:fill="E6E6E6"/>
          </w:tcPr>
          <w:p w:rsidR="00A81856" w:rsidRPr="00827D00" w:rsidRDefault="00A81856" w:rsidP="00B77494">
            <w:pPr>
              <w:pStyle w:val="afffffff7"/>
              <w:spacing w:before="0" w:after="0" w:line="360" w:lineRule="auto"/>
              <w:ind w:firstLineChars="200" w:firstLine="482"/>
              <w:rPr>
                <w:rFonts w:ascii="宋体" w:hAnsi="宋体"/>
                <w:b/>
                <w:spacing w:val="0"/>
                <w:szCs w:val="24"/>
              </w:rPr>
            </w:pPr>
            <w:r w:rsidRPr="00827D00">
              <w:rPr>
                <w:rFonts w:ascii="宋体" w:hAnsi="宋体"/>
                <w:b/>
                <w:spacing w:val="0"/>
                <w:szCs w:val="24"/>
              </w:rPr>
              <w:t>评审负责人</w:t>
            </w:r>
          </w:p>
        </w:tc>
        <w:tc>
          <w:tcPr>
            <w:tcW w:w="2123" w:type="dxa"/>
            <w:shd w:val="clear" w:color="auto" w:fill="E6E6E6"/>
          </w:tcPr>
          <w:p w:rsidR="00A81856" w:rsidRPr="00827D00" w:rsidRDefault="00A81856" w:rsidP="00B77494">
            <w:pPr>
              <w:pStyle w:val="afffffff7"/>
              <w:spacing w:before="0" w:after="0" w:line="360" w:lineRule="auto"/>
              <w:ind w:firstLineChars="200" w:firstLine="482"/>
              <w:rPr>
                <w:rFonts w:ascii="宋体" w:hAnsi="宋体"/>
                <w:b/>
                <w:spacing w:val="0"/>
                <w:szCs w:val="24"/>
              </w:rPr>
            </w:pPr>
            <w:r w:rsidRPr="00827D00">
              <w:rPr>
                <w:rFonts w:ascii="宋体" w:hAnsi="宋体"/>
                <w:b/>
                <w:spacing w:val="0"/>
                <w:szCs w:val="24"/>
              </w:rPr>
              <w:t>评审时间</w:t>
            </w:r>
          </w:p>
        </w:tc>
      </w:tr>
      <w:tr w:rsidR="00A81856" w:rsidRPr="00827D00" w:rsidTr="00B77494">
        <w:trPr>
          <w:jc w:val="center"/>
        </w:trPr>
        <w:tc>
          <w:tcPr>
            <w:tcW w:w="2135" w:type="dxa"/>
          </w:tcPr>
          <w:p w:rsidR="00A81856" w:rsidRPr="00827D00" w:rsidRDefault="00A81856" w:rsidP="00B77494">
            <w:pPr>
              <w:pStyle w:val="afffffff7"/>
              <w:spacing w:before="0" w:after="0" w:line="240" w:lineRule="auto"/>
              <w:ind w:firstLineChars="200" w:firstLine="480"/>
              <w:rPr>
                <w:rFonts w:ascii="宋体" w:hAnsi="宋体"/>
                <w:spacing w:val="0"/>
                <w:szCs w:val="24"/>
              </w:rPr>
            </w:pPr>
            <w:r w:rsidRPr="00827D00">
              <w:rPr>
                <w:rFonts w:ascii="宋体" w:hAnsi="宋体"/>
                <w:spacing w:val="0"/>
                <w:szCs w:val="24"/>
              </w:rPr>
              <w:t>Kickoff</w:t>
            </w:r>
          </w:p>
        </w:tc>
        <w:tc>
          <w:tcPr>
            <w:tcW w:w="2137" w:type="dxa"/>
          </w:tcPr>
          <w:p w:rsidR="00A81856" w:rsidRPr="00827D00" w:rsidRDefault="00A81856" w:rsidP="00B77494">
            <w:pPr>
              <w:pStyle w:val="afffffff7"/>
              <w:spacing w:before="0" w:after="0" w:line="240" w:lineRule="auto"/>
              <w:rPr>
                <w:rFonts w:ascii="宋体" w:hAnsi="宋体"/>
                <w:spacing w:val="0"/>
                <w:szCs w:val="24"/>
              </w:rPr>
            </w:pPr>
            <w:r w:rsidRPr="00827D00">
              <w:rPr>
                <w:rFonts w:ascii="宋体" w:hAnsi="宋体"/>
                <w:spacing w:val="0"/>
                <w:szCs w:val="24"/>
              </w:rPr>
              <w:t>项目实施计划书</w:t>
            </w:r>
          </w:p>
        </w:tc>
        <w:tc>
          <w:tcPr>
            <w:tcW w:w="2110" w:type="dxa"/>
          </w:tcPr>
          <w:p w:rsidR="00A81856" w:rsidRPr="00827D00" w:rsidRDefault="00A81856" w:rsidP="00B77494">
            <w:pPr>
              <w:pStyle w:val="afffffff7"/>
              <w:spacing w:before="0" w:after="0" w:line="240" w:lineRule="auto"/>
              <w:rPr>
                <w:rFonts w:ascii="宋体" w:hAnsi="宋体"/>
                <w:spacing w:val="0"/>
                <w:szCs w:val="24"/>
              </w:rPr>
            </w:pPr>
            <w:r w:rsidRPr="00827D00">
              <w:rPr>
                <w:rFonts w:ascii="宋体" w:hAnsi="宋体"/>
                <w:spacing w:val="0"/>
                <w:szCs w:val="24"/>
              </w:rPr>
              <w:t>质量保障组负责人</w:t>
            </w:r>
          </w:p>
        </w:tc>
        <w:tc>
          <w:tcPr>
            <w:tcW w:w="2123" w:type="dxa"/>
          </w:tcPr>
          <w:p w:rsidR="00A81856" w:rsidRPr="00827D00" w:rsidRDefault="00A81856" w:rsidP="00B77494">
            <w:pPr>
              <w:pStyle w:val="afffffff7"/>
              <w:spacing w:before="0" w:after="0" w:line="240" w:lineRule="auto"/>
              <w:ind w:firstLineChars="200" w:firstLine="480"/>
              <w:rPr>
                <w:rFonts w:ascii="宋体" w:hAnsi="宋体"/>
                <w:spacing w:val="0"/>
                <w:szCs w:val="24"/>
              </w:rPr>
            </w:pPr>
            <w:r w:rsidRPr="00827D00">
              <w:rPr>
                <w:rFonts w:ascii="宋体" w:hAnsi="宋体"/>
                <w:spacing w:val="0"/>
                <w:szCs w:val="24"/>
              </w:rPr>
              <w:t>提交前</w:t>
            </w:r>
          </w:p>
        </w:tc>
      </w:tr>
      <w:tr w:rsidR="00A81856" w:rsidRPr="00827D00" w:rsidTr="00B77494">
        <w:trPr>
          <w:jc w:val="center"/>
        </w:trPr>
        <w:tc>
          <w:tcPr>
            <w:tcW w:w="2135" w:type="dxa"/>
            <w:vMerge w:val="restart"/>
          </w:tcPr>
          <w:p w:rsidR="00A81856" w:rsidRPr="00827D00" w:rsidRDefault="00A81856" w:rsidP="00B77494">
            <w:pPr>
              <w:pStyle w:val="afffffff7"/>
              <w:spacing w:before="0" w:after="0" w:line="240" w:lineRule="auto"/>
              <w:ind w:firstLineChars="200" w:firstLine="480"/>
              <w:rPr>
                <w:rFonts w:ascii="宋体" w:hAnsi="宋体"/>
                <w:spacing w:val="0"/>
                <w:szCs w:val="24"/>
              </w:rPr>
            </w:pPr>
            <w:r w:rsidRPr="00827D00">
              <w:rPr>
                <w:rFonts w:ascii="宋体" w:hAnsi="宋体"/>
                <w:spacing w:val="0"/>
                <w:szCs w:val="24"/>
              </w:rPr>
              <w:t>设计阶段</w:t>
            </w:r>
          </w:p>
        </w:tc>
        <w:tc>
          <w:tcPr>
            <w:tcW w:w="2137" w:type="dxa"/>
          </w:tcPr>
          <w:p w:rsidR="00A81856" w:rsidRPr="00827D00" w:rsidRDefault="00A81856" w:rsidP="00B77494">
            <w:pPr>
              <w:pStyle w:val="afffffff7"/>
              <w:spacing w:before="0" w:after="0" w:line="240" w:lineRule="auto"/>
              <w:rPr>
                <w:rFonts w:ascii="宋体" w:hAnsi="宋体"/>
                <w:spacing w:val="0"/>
                <w:szCs w:val="24"/>
              </w:rPr>
            </w:pPr>
            <w:r w:rsidRPr="00827D00">
              <w:rPr>
                <w:rFonts w:ascii="宋体" w:hAnsi="宋体"/>
                <w:spacing w:val="0"/>
                <w:szCs w:val="24"/>
              </w:rPr>
              <w:t>应用系统详细设计、应用系统数据库设计</w:t>
            </w:r>
          </w:p>
        </w:tc>
        <w:tc>
          <w:tcPr>
            <w:tcW w:w="2110" w:type="dxa"/>
          </w:tcPr>
          <w:p w:rsidR="00A81856" w:rsidRPr="00827D00" w:rsidRDefault="00A81856" w:rsidP="00B77494">
            <w:pPr>
              <w:pStyle w:val="afffffff7"/>
              <w:spacing w:before="0" w:after="0" w:line="240" w:lineRule="auto"/>
              <w:rPr>
                <w:rFonts w:ascii="宋体" w:hAnsi="宋体"/>
                <w:spacing w:val="0"/>
                <w:szCs w:val="24"/>
              </w:rPr>
            </w:pPr>
            <w:r w:rsidRPr="00827D00">
              <w:rPr>
                <w:rFonts w:ascii="宋体" w:hAnsi="宋体"/>
                <w:spacing w:val="0"/>
                <w:szCs w:val="24"/>
              </w:rPr>
              <w:t>质量保障组负责人</w:t>
            </w:r>
          </w:p>
        </w:tc>
        <w:tc>
          <w:tcPr>
            <w:tcW w:w="2123" w:type="dxa"/>
          </w:tcPr>
          <w:p w:rsidR="00A81856" w:rsidRPr="00827D00" w:rsidRDefault="00A81856" w:rsidP="00B77494">
            <w:pPr>
              <w:pStyle w:val="afffffff7"/>
              <w:spacing w:before="0" w:after="0" w:line="240" w:lineRule="auto"/>
              <w:rPr>
                <w:rFonts w:ascii="宋体" w:hAnsi="宋体"/>
                <w:spacing w:val="0"/>
                <w:szCs w:val="24"/>
              </w:rPr>
            </w:pPr>
            <w:r w:rsidRPr="00827D00">
              <w:rPr>
                <w:rFonts w:ascii="宋体" w:hAnsi="宋体"/>
                <w:spacing w:val="0"/>
                <w:szCs w:val="24"/>
              </w:rPr>
              <w:t>设计完成一周内</w:t>
            </w:r>
          </w:p>
        </w:tc>
      </w:tr>
      <w:tr w:rsidR="00A81856" w:rsidRPr="00827D00" w:rsidTr="00B77494">
        <w:trPr>
          <w:jc w:val="center"/>
        </w:trPr>
        <w:tc>
          <w:tcPr>
            <w:tcW w:w="2135" w:type="dxa"/>
            <w:vMerge/>
          </w:tcPr>
          <w:p w:rsidR="00A81856" w:rsidRPr="00827D00" w:rsidRDefault="00A81856" w:rsidP="00B77494">
            <w:pPr>
              <w:pStyle w:val="afffffff7"/>
              <w:spacing w:before="0" w:after="0" w:line="240" w:lineRule="auto"/>
              <w:ind w:firstLineChars="200" w:firstLine="480"/>
              <w:rPr>
                <w:rFonts w:ascii="宋体" w:hAnsi="宋体"/>
                <w:spacing w:val="0"/>
                <w:szCs w:val="24"/>
              </w:rPr>
            </w:pPr>
          </w:p>
        </w:tc>
        <w:tc>
          <w:tcPr>
            <w:tcW w:w="2137" w:type="dxa"/>
          </w:tcPr>
          <w:p w:rsidR="00A81856" w:rsidRPr="00827D00" w:rsidRDefault="00A81856" w:rsidP="00B77494">
            <w:pPr>
              <w:pStyle w:val="afffffff7"/>
              <w:spacing w:before="0" w:after="0" w:line="240" w:lineRule="auto"/>
              <w:rPr>
                <w:rFonts w:ascii="宋体" w:hAnsi="宋体"/>
                <w:spacing w:val="0"/>
                <w:szCs w:val="24"/>
              </w:rPr>
            </w:pPr>
            <w:r w:rsidRPr="00827D00">
              <w:rPr>
                <w:rFonts w:ascii="宋体" w:hAnsi="宋体"/>
                <w:spacing w:val="0"/>
                <w:szCs w:val="24"/>
              </w:rPr>
              <w:t>数据中心详细设计、</w:t>
            </w:r>
          </w:p>
          <w:p w:rsidR="00A81856" w:rsidRPr="00827D00" w:rsidRDefault="00A81856" w:rsidP="00B77494">
            <w:pPr>
              <w:pStyle w:val="afffffff7"/>
              <w:spacing w:before="0" w:after="0" w:line="240" w:lineRule="auto"/>
              <w:rPr>
                <w:rFonts w:ascii="宋体" w:hAnsi="宋体"/>
                <w:spacing w:val="0"/>
                <w:szCs w:val="24"/>
              </w:rPr>
            </w:pPr>
            <w:r w:rsidRPr="00827D00">
              <w:rPr>
                <w:rFonts w:ascii="宋体" w:hAnsi="宋体"/>
                <w:spacing w:val="0"/>
                <w:szCs w:val="24"/>
              </w:rPr>
              <w:t>数据中心数据库设计</w:t>
            </w:r>
          </w:p>
        </w:tc>
        <w:tc>
          <w:tcPr>
            <w:tcW w:w="2110" w:type="dxa"/>
          </w:tcPr>
          <w:p w:rsidR="00A81856" w:rsidRPr="00827D00" w:rsidRDefault="00A81856" w:rsidP="00B77494">
            <w:pPr>
              <w:pStyle w:val="afffffff7"/>
              <w:spacing w:before="0" w:after="0" w:line="240" w:lineRule="auto"/>
              <w:rPr>
                <w:rFonts w:ascii="宋体" w:hAnsi="宋体"/>
                <w:spacing w:val="0"/>
                <w:szCs w:val="24"/>
              </w:rPr>
            </w:pPr>
            <w:r w:rsidRPr="00827D00">
              <w:rPr>
                <w:rFonts w:ascii="宋体" w:hAnsi="宋体"/>
                <w:spacing w:val="0"/>
                <w:szCs w:val="24"/>
              </w:rPr>
              <w:t>质量保障组负责人</w:t>
            </w:r>
          </w:p>
        </w:tc>
        <w:tc>
          <w:tcPr>
            <w:tcW w:w="2123" w:type="dxa"/>
          </w:tcPr>
          <w:p w:rsidR="00A81856" w:rsidRPr="00827D00" w:rsidRDefault="00A81856" w:rsidP="00B77494">
            <w:pPr>
              <w:pStyle w:val="afffffff7"/>
              <w:spacing w:before="0" w:after="0" w:line="240" w:lineRule="auto"/>
              <w:rPr>
                <w:rFonts w:ascii="宋体" w:hAnsi="宋体"/>
                <w:spacing w:val="0"/>
                <w:szCs w:val="24"/>
              </w:rPr>
            </w:pPr>
            <w:r w:rsidRPr="00827D00">
              <w:rPr>
                <w:rFonts w:ascii="宋体" w:hAnsi="宋体"/>
                <w:spacing w:val="0"/>
                <w:szCs w:val="24"/>
              </w:rPr>
              <w:t>设计完成一周内</w:t>
            </w:r>
          </w:p>
        </w:tc>
      </w:tr>
      <w:tr w:rsidR="00A81856" w:rsidRPr="00827D00" w:rsidTr="00B77494">
        <w:trPr>
          <w:jc w:val="center"/>
        </w:trPr>
        <w:tc>
          <w:tcPr>
            <w:tcW w:w="2135" w:type="dxa"/>
            <w:vMerge w:val="restart"/>
          </w:tcPr>
          <w:p w:rsidR="00A81856" w:rsidRPr="00827D00" w:rsidRDefault="00A81856" w:rsidP="00B77494">
            <w:pPr>
              <w:pStyle w:val="afffffff7"/>
              <w:spacing w:before="0" w:after="0" w:line="240" w:lineRule="auto"/>
              <w:rPr>
                <w:rFonts w:ascii="宋体" w:hAnsi="宋体"/>
                <w:spacing w:val="0"/>
                <w:szCs w:val="24"/>
              </w:rPr>
            </w:pPr>
            <w:r w:rsidRPr="00827D00">
              <w:rPr>
                <w:rFonts w:ascii="宋体" w:hAnsi="宋体"/>
                <w:spacing w:val="0"/>
                <w:szCs w:val="24"/>
              </w:rPr>
              <w:t>开发、测试阶段</w:t>
            </w:r>
          </w:p>
        </w:tc>
        <w:tc>
          <w:tcPr>
            <w:tcW w:w="2137" w:type="dxa"/>
          </w:tcPr>
          <w:p w:rsidR="00A81856" w:rsidRPr="00827D00" w:rsidRDefault="00A81856" w:rsidP="00B77494">
            <w:pPr>
              <w:pStyle w:val="afffffff7"/>
              <w:spacing w:before="0" w:after="0" w:line="240" w:lineRule="auto"/>
              <w:rPr>
                <w:rFonts w:ascii="宋体" w:hAnsi="宋体"/>
                <w:spacing w:val="0"/>
                <w:szCs w:val="24"/>
              </w:rPr>
            </w:pPr>
            <w:r w:rsidRPr="00827D00">
              <w:rPr>
                <w:rFonts w:ascii="宋体" w:hAnsi="宋体"/>
                <w:spacing w:val="0"/>
                <w:szCs w:val="24"/>
              </w:rPr>
              <w:t>应用系统原型</w:t>
            </w:r>
          </w:p>
        </w:tc>
        <w:tc>
          <w:tcPr>
            <w:tcW w:w="2110" w:type="dxa"/>
          </w:tcPr>
          <w:p w:rsidR="00A81856" w:rsidRPr="00827D00" w:rsidRDefault="00A81856" w:rsidP="00B77494">
            <w:pPr>
              <w:pStyle w:val="afffffff7"/>
              <w:spacing w:before="0" w:after="0" w:line="240" w:lineRule="auto"/>
              <w:rPr>
                <w:rFonts w:ascii="宋体" w:hAnsi="宋体"/>
                <w:spacing w:val="0"/>
                <w:szCs w:val="24"/>
              </w:rPr>
            </w:pPr>
            <w:r w:rsidRPr="00827D00">
              <w:rPr>
                <w:rFonts w:ascii="宋体" w:hAnsi="宋体"/>
                <w:spacing w:val="0"/>
                <w:szCs w:val="24"/>
              </w:rPr>
              <w:t>质量保障组负责人</w:t>
            </w:r>
          </w:p>
        </w:tc>
        <w:tc>
          <w:tcPr>
            <w:tcW w:w="2123" w:type="dxa"/>
          </w:tcPr>
          <w:p w:rsidR="00A81856" w:rsidRPr="00827D00" w:rsidRDefault="00A81856" w:rsidP="00B77494">
            <w:pPr>
              <w:pStyle w:val="afffffff7"/>
              <w:spacing w:before="0" w:after="0" w:line="240" w:lineRule="auto"/>
              <w:rPr>
                <w:rFonts w:ascii="宋体" w:hAnsi="宋体"/>
                <w:spacing w:val="0"/>
                <w:szCs w:val="24"/>
              </w:rPr>
            </w:pPr>
            <w:r w:rsidRPr="00827D00">
              <w:rPr>
                <w:rFonts w:ascii="宋体" w:hAnsi="宋体"/>
                <w:spacing w:val="0"/>
                <w:szCs w:val="24"/>
              </w:rPr>
              <w:t>系统原型完成后一周</w:t>
            </w:r>
          </w:p>
        </w:tc>
      </w:tr>
      <w:tr w:rsidR="00A81856" w:rsidRPr="00827D00" w:rsidTr="00B77494">
        <w:trPr>
          <w:jc w:val="center"/>
        </w:trPr>
        <w:tc>
          <w:tcPr>
            <w:tcW w:w="2135" w:type="dxa"/>
            <w:vMerge/>
          </w:tcPr>
          <w:p w:rsidR="00A81856" w:rsidRPr="00827D00" w:rsidRDefault="00A81856" w:rsidP="00B77494">
            <w:pPr>
              <w:pStyle w:val="afffffff7"/>
              <w:spacing w:before="0" w:after="0" w:line="240" w:lineRule="auto"/>
              <w:ind w:firstLineChars="200" w:firstLine="480"/>
              <w:rPr>
                <w:rFonts w:ascii="宋体" w:hAnsi="宋体"/>
                <w:spacing w:val="0"/>
                <w:szCs w:val="24"/>
              </w:rPr>
            </w:pPr>
          </w:p>
        </w:tc>
        <w:tc>
          <w:tcPr>
            <w:tcW w:w="2137" w:type="dxa"/>
          </w:tcPr>
          <w:p w:rsidR="00A81856" w:rsidRPr="00827D00" w:rsidRDefault="00A81856" w:rsidP="00B77494">
            <w:pPr>
              <w:pStyle w:val="afffffff7"/>
              <w:spacing w:before="0" w:after="0" w:line="240" w:lineRule="auto"/>
              <w:rPr>
                <w:rFonts w:ascii="宋体" w:hAnsi="宋体"/>
                <w:spacing w:val="0"/>
                <w:szCs w:val="24"/>
              </w:rPr>
            </w:pPr>
            <w:r w:rsidRPr="00827D00">
              <w:rPr>
                <w:rFonts w:ascii="宋体" w:hAnsi="宋体"/>
                <w:spacing w:val="0"/>
                <w:szCs w:val="24"/>
              </w:rPr>
              <w:t>应用系统功能</w:t>
            </w:r>
          </w:p>
        </w:tc>
        <w:tc>
          <w:tcPr>
            <w:tcW w:w="2110" w:type="dxa"/>
          </w:tcPr>
          <w:p w:rsidR="00A81856" w:rsidRPr="00827D00" w:rsidRDefault="00A81856" w:rsidP="00B77494">
            <w:pPr>
              <w:pStyle w:val="afffffff7"/>
              <w:spacing w:before="0" w:after="0" w:line="240" w:lineRule="auto"/>
              <w:rPr>
                <w:rFonts w:ascii="宋体" w:hAnsi="宋体"/>
                <w:spacing w:val="0"/>
                <w:szCs w:val="24"/>
              </w:rPr>
            </w:pPr>
            <w:r w:rsidRPr="00827D00">
              <w:rPr>
                <w:rFonts w:ascii="宋体" w:hAnsi="宋体"/>
                <w:spacing w:val="0"/>
                <w:szCs w:val="24"/>
              </w:rPr>
              <w:t>质量保障组负责人</w:t>
            </w:r>
          </w:p>
        </w:tc>
        <w:tc>
          <w:tcPr>
            <w:tcW w:w="2123" w:type="dxa"/>
          </w:tcPr>
          <w:p w:rsidR="00A81856" w:rsidRPr="00827D00" w:rsidRDefault="00A81856" w:rsidP="00B77494">
            <w:pPr>
              <w:pStyle w:val="afffffff7"/>
              <w:spacing w:before="0" w:after="0" w:line="240" w:lineRule="auto"/>
              <w:rPr>
                <w:rFonts w:ascii="宋体" w:hAnsi="宋体"/>
                <w:spacing w:val="0"/>
                <w:szCs w:val="24"/>
              </w:rPr>
            </w:pPr>
            <w:r w:rsidRPr="00827D00">
              <w:rPr>
                <w:rFonts w:ascii="宋体" w:hAnsi="宋体"/>
                <w:spacing w:val="0"/>
                <w:szCs w:val="24"/>
              </w:rPr>
              <w:t>系统完成后一周内</w:t>
            </w:r>
          </w:p>
        </w:tc>
      </w:tr>
      <w:tr w:rsidR="00A81856" w:rsidRPr="00827D00" w:rsidTr="00B77494">
        <w:trPr>
          <w:jc w:val="center"/>
        </w:trPr>
        <w:tc>
          <w:tcPr>
            <w:tcW w:w="2135" w:type="dxa"/>
            <w:vMerge/>
          </w:tcPr>
          <w:p w:rsidR="00A81856" w:rsidRPr="00827D00" w:rsidRDefault="00A81856" w:rsidP="00B77494">
            <w:pPr>
              <w:pStyle w:val="afffffff7"/>
              <w:spacing w:before="0" w:after="0" w:line="240" w:lineRule="auto"/>
              <w:ind w:firstLineChars="200" w:firstLine="480"/>
              <w:rPr>
                <w:rFonts w:ascii="宋体" w:hAnsi="宋体"/>
                <w:spacing w:val="0"/>
                <w:szCs w:val="24"/>
              </w:rPr>
            </w:pPr>
          </w:p>
        </w:tc>
        <w:tc>
          <w:tcPr>
            <w:tcW w:w="2137" w:type="dxa"/>
          </w:tcPr>
          <w:p w:rsidR="00A81856" w:rsidRPr="00827D00" w:rsidRDefault="00A81856" w:rsidP="00B77494">
            <w:pPr>
              <w:pStyle w:val="afffffff7"/>
              <w:spacing w:before="0" w:after="0" w:line="240" w:lineRule="auto"/>
              <w:rPr>
                <w:rFonts w:ascii="宋体" w:hAnsi="宋体"/>
                <w:spacing w:val="0"/>
                <w:szCs w:val="24"/>
              </w:rPr>
            </w:pPr>
            <w:r w:rsidRPr="00827D00">
              <w:rPr>
                <w:rFonts w:ascii="宋体" w:hAnsi="宋体"/>
                <w:spacing w:val="0"/>
                <w:szCs w:val="24"/>
              </w:rPr>
              <w:t>数据中心系统功能</w:t>
            </w:r>
          </w:p>
        </w:tc>
        <w:tc>
          <w:tcPr>
            <w:tcW w:w="2110" w:type="dxa"/>
          </w:tcPr>
          <w:p w:rsidR="00A81856" w:rsidRPr="00827D00" w:rsidRDefault="00A81856" w:rsidP="00B77494">
            <w:pPr>
              <w:pStyle w:val="afffffff7"/>
              <w:spacing w:before="0" w:after="0" w:line="240" w:lineRule="auto"/>
              <w:rPr>
                <w:rFonts w:ascii="宋体" w:hAnsi="宋体"/>
                <w:spacing w:val="0"/>
                <w:szCs w:val="24"/>
              </w:rPr>
            </w:pPr>
            <w:r w:rsidRPr="00827D00">
              <w:rPr>
                <w:rFonts w:ascii="宋体" w:hAnsi="宋体"/>
                <w:spacing w:val="0"/>
                <w:szCs w:val="24"/>
              </w:rPr>
              <w:t>质量保障组负责人</w:t>
            </w:r>
          </w:p>
        </w:tc>
        <w:tc>
          <w:tcPr>
            <w:tcW w:w="2123" w:type="dxa"/>
          </w:tcPr>
          <w:p w:rsidR="00A81856" w:rsidRPr="00827D00" w:rsidRDefault="00A81856" w:rsidP="00B77494">
            <w:pPr>
              <w:pStyle w:val="afffffff7"/>
              <w:spacing w:before="0" w:after="0" w:line="240" w:lineRule="auto"/>
              <w:rPr>
                <w:rFonts w:ascii="宋体" w:hAnsi="宋体"/>
                <w:spacing w:val="0"/>
                <w:szCs w:val="24"/>
              </w:rPr>
            </w:pPr>
            <w:r w:rsidRPr="00827D00">
              <w:rPr>
                <w:rFonts w:ascii="宋体" w:hAnsi="宋体"/>
                <w:spacing w:val="0"/>
                <w:szCs w:val="24"/>
              </w:rPr>
              <w:t>系统完成后一周内</w:t>
            </w:r>
          </w:p>
        </w:tc>
      </w:tr>
      <w:tr w:rsidR="00A81856" w:rsidRPr="00827D00" w:rsidTr="00B77494">
        <w:trPr>
          <w:jc w:val="center"/>
        </w:trPr>
        <w:tc>
          <w:tcPr>
            <w:tcW w:w="2135" w:type="dxa"/>
            <w:vMerge w:val="restart"/>
          </w:tcPr>
          <w:p w:rsidR="00A81856" w:rsidRPr="00827D00" w:rsidRDefault="00A81856" w:rsidP="00B77494">
            <w:pPr>
              <w:pStyle w:val="afffffff7"/>
              <w:spacing w:before="0" w:after="0" w:line="240" w:lineRule="auto"/>
              <w:ind w:firstLineChars="200" w:firstLine="480"/>
              <w:rPr>
                <w:rFonts w:ascii="宋体" w:hAnsi="宋体"/>
                <w:spacing w:val="0"/>
                <w:szCs w:val="24"/>
              </w:rPr>
            </w:pPr>
            <w:r w:rsidRPr="00827D00">
              <w:rPr>
                <w:rFonts w:ascii="宋体" w:hAnsi="宋体"/>
                <w:spacing w:val="0"/>
                <w:szCs w:val="24"/>
              </w:rPr>
              <w:t>项目初验</w:t>
            </w:r>
          </w:p>
        </w:tc>
        <w:tc>
          <w:tcPr>
            <w:tcW w:w="2137" w:type="dxa"/>
          </w:tcPr>
          <w:p w:rsidR="00A81856" w:rsidRPr="00827D00" w:rsidRDefault="00A81856" w:rsidP="00B77494">
            <w:pPr>
              <w:pStyle w:val="afffffff7"/>
              <w:spacing w:before="0" w:after="0" w:line="240" w:lineRule="auto"/>
              <w:rPr>
                <w:rFonts w:ascii="宋体" w:hAnsi="宋体"/>
                <w:spacing w:val="0"/>
                <w:szCs w:val="24"/>
              </w:rPr>
            </w:pPr>
            <w:r w:rsidRPr="00827D00">
              <w:rPr>
                <w:rFonts w:ascii="宋体" w:hAnsi="宋体"/>
                <w:spacing w:val="0"/>
                <w:szCs w:val="24"/>
              </w:rPr>
              <w:t>应用系统所有功能</w:t>
            </w:r>
          </w:p>
        </w:tc>
        <w:tc>
          <w:tcPr>
            <w:tcW w:w="2110" w:type="dxa"/>
          </w:tcPr>
          <w:p w:rsidR="00A81856" w:rsidRPr="00827D00" w:rsidRDefault="00A81856" w:rsidP="00B77494">
            <w:pPr>
              <w:pStyle w:val="afffffff7"/>
              <w:spacing w:before="0" w:after="0" w:line="240" w:lineRule="auto"/>
              <w:ind w:firstLineChars="200" w:firstLine="480"/>
              <w:rPr>
                <w:rFonts w:ascii="宋体" w:hAnsi="宋体"/>
                <w:spacing w:val="0"/>
                <w:szCs w:val="24"/>
              </w:rPr>
            </w:pPr>
            <w:r w:rsidRPr="00827D00">
              <w:rPr>
                <w:rFonts w:ascii="宋体" w:hAnsi="宋体"/>
                <w:spacing w:val="0"/>
                <w:szCs w:val="24"/>
              </w:rPr>
              <w:t>监理方</w:t>
            </w:r>
          </w:p>
        </w:tc>
        <w:tc>
          <w:tcPr>
            <w:tcW w:w="2123" w:type="dxa"/>
          </w:tcPr>
          <w:p w:rsidR="00A81856" w:rsidRPr="00827D00" w:rsidRDefault="00A81856" w:rsidP="00B77494">
            <w:pPr>
              <w:pStyle w:val="afffffff7"/>
              <w:spacing w:before="0" w:after="0" w:line="240" w:lineRule="auto"/>
              <w:rPr>
                <w:rFonts w:ascii="宋体" w:hAnsi="宋体"/>
                <w:spacing w:val="0"/>
                <w:szCs w:val="24"/>
              </w:rPr>
            </w:pPr>
            <w:r w:rsidRPr="00827D00">
              <w:rPr>
                <w:rFonts w:ascii="宋体" w:hAnsi="宋体"/>
                <w:spacing w:val="0"/>
                <w:szCs w:val="24"/>
              </w:rPr>
              <w:t>系统试运行3周后</w:t>
            </w:r>
          </w:p>
        </w:tc>
      </w:tr>
      <w:tr w:rsidR="00A81856" w:rsidRPr="00827D00" w:rsidTr="00B77494">
        <w:trPr>
          <w:jc w:val="center"/>
        </w:trPr>
        <w:tc>
          <w:tcPr>
            <w:tcW w:w="2135" w:type="dxa"/>
            <w:vMerge/>
          </w:tcPr>
          <w:p w:rsidR="00A81856" w:rsidRPr="00827D00" w:rsidRDefault="00A81856" w:rsidP="00B77494">
            <w:pPr>
              <w:pStyle w:val="afffffff7"/>
              <w:spacing w:before="0" w:after="0" w:line="240" w:lineRule="auto"/>
              <w:ind w:firstLineChars="200" w:firstLine="480"/>
              <w:rPr>
                <w:rFonts w:ascii="宋体" w:hAnsi="宋体"/>
                <w:spacing w:val="0"/>
                <w:szCs w:val="24"/>
              </w:rPr>
            </w:pPr>
          </w:p>
        </w:tc>
        <w:tc>
          <w:tcPr>
            <w:tcW w:w="2137" w:type="dxa"/>
          </w:tcPr>
          <w:p w:rsidR="00A81856" w:rsidRPr="00827D00" w:rsidRDefault="00A81856" w:rsidP="00B77494">
            <w:pPr>
              <w:pStyle w:val="afffffff7"/>
              <w:spacing w:before="0" w:after="0" w:line="240" w:lineRule="auto"/>
              <w:rPr>
                <w:rFonts w:ascii="宋体" w:hAnsi="宋体"/>
                <w:spacing w:val="0"/>
                <w:szCs w:val="24"/>
              </w:rPr>
            </w:pPr>
            <w:r w:rsidRPr="00827D00">
              <w:rPr>
                <w:rFonts w:ascii="宋体" w:hAnsi="宋体"/>
                <w:spacing w:val="0"/>
                <w:szCs w:val="24"/>
              </w:rPr>
              <w:t>数据中心所有功能</w:t>
            </w:r>
          </w:p>
        </w:tc>
        <w:tc>
          <w:tcPr>
            <w:tcW w:w="2110" w:type="dxa"/>
          </w:tcPr>
          <w:p w:rsidR="00A81856" w:rsidRPr="00827D00" w:rsidRDefault="00A81856" w:rsidP="00B77494">
            <w:pPr>
              <w:pStyle w:val="afffffff7"/>
              <w:spacing w:before="0" w:after="0" w:line="240" w:lineRule="auto"/>
              <w:ind w:firstLineChars="200" w:firstLine="480"/>
              <w:rPr>
                <w:rFonts w:ascii="宋体" w:hAnsi="宋体"/>
                <w:spacing w:val="0"/>
                <w:szCs w:val="24"/>
              </w:rPr>
            </w:pPr>
            <w:r w:rsidRPr="00827D00">
              <w:rPr>
                <w:rFonts w:ascii="宋体" w:hAnsi="宋体"/>
                <w:spacing w:val="0"/>
                <w:szCs w:val="24"/>
              </w:rPr>
              <w:t>监理方</w:t>
            </w:r>
          </w:p>
        </w:tc>
        <w:tc>
          <w:tcPr>
            <w:tcW w:w="2123" w:type="dxa"/>
          </w:tcPr>
          <w:p w:rsidR="00A81856" w:rsidRPr="00827D00" w:rsidRDefault="00A81856" w:rsidP="00B77494">
            <w:pPr>
              <w:pStyle w:val="afffffff7"/>
              <w:spacing w:before="0" w:after="0" w:line="240" w:lineRule="auto"/>
              <w:rPr>
                <w:rFonts w:ascii="宋体" w:hAnsi="宋体"/>
                <w:spacing w:val="0"/>
                <w:szCs w:val="24"/>
              </w:rPr>
            </w:pPr>
            <w:r w:rsidRPr="00827D00">
              <w:rPr>
                <w:rFonts w:ascii="宋体" w:hAnsi="宋体"/>
                <w:spacing w:val="0"/>
                <w:szCs w:val="24"/>
              </w:rPr>
              <w:t>系统试运行3周后</w:t>
            </w:r>
          </w:p>
        </w:tc>
      </w:tr>
      <w:tr w:rsidR="00A81856" w:rsidRPr="00827D00" w:rsidTr="00B77494">
        <w:trPr>
          <w:jc w:val="center"/>
        </w:trPr>
        <w:tc>
          <w:tcPr>
            <w:tcW w:w="2135" w:type="dxa"/>
          </w:tcPr>
          <w:p w:rsidR="00A81856" w:rsidRPr="00827D00" w:rsidRDefault="00A81856" w:rsidP="00B77494">
            <w:pPr>
              <w:pStyle w:val="afffffff7"/>
              <w:spacing w:before="0" w:after="0" w:line="240" w:lineRule="auto"/>
              <w:ind w:firstLineChars="200" w:firstLine="480"/>
              <w:rPr>
                <w:rFonts w:ascii="宋体" w:hAnsi="宋体"/>
                <w:spacing w:val="0"/>
                <w:szCs w:val="24"/>
              </w:rPr>
            </w:pPr>
            <w:r w:rsidRPr="00827D00">
              <w:rPr>
                <w:rFonts w:ascii="宋体" w:hAnsi="宋体"/>
                <w:spacing w:val="0"/>
                <w:szCs w:val="24"/>
              </w:rPr>
              <w:t>项目终验</w:t>
            </w:r>
          </w:p>
        </w:tc>
        <w:tc>
          <w:tcPr>
            <w:tcW w:w="2137" w:type="dxa"/>
          </w:tcPr>
          <w:p w:rsidR="00A81856" w:rsidRPr="00827D00" w:rsidRDefault="00A81856" w:rsidP="00B77494">
            <w:pPr>
              <w:pStyle w:val="afffffff7"/>
              <w:spacing w:before="0" w:after="0" w:line="240" w:lineRule="auto"/>
              <w:ind w:firstLineChars="200" w:firstLine="480"/>
              <w:rPr>
                <w:rFonts w:ascii="宋体" w:hAnsi="宋体"/>
                <w:spacing w:val="0"/>
                <w:szCs w:val="24"/>
              </w:rPr>
            </w:pPr>
            <w:r w:rsidRPr="00827D00">
              <w:rPr>
                <w:rFonts w:ascii="宋体" w:hAnsi="宋体"/>
                <w:spacing w:val="0"/>
                <w:szCs w:val="24"/>
              </w:rPr>
              <w:t>所有系统</w:t>
            </w:r>
          </w:p>
        </w:tc>
        <w:tc>
          <w:tcPr>
            <w:tcW w:w="2110" w:type="dxa"/>
          </w:tcPr>
          <w:p w:rsidR="00A81856" w:rsidRPr="00827D00" w:rsidRDefault="00A81856" w:rsidP="00B77494">
            <w:pPr>
              <w:pStyle w:val="afffffff7"/>
              <w:spacing w:before="0" w:after="0" w:line="240" w:lineRule="auto"/>
              <w:ind w:firstLineChars="200" w:firstLine="480"/>
              <w:rPr>
                <w:rFonts w:ascii="宋体" w:hAnsi="宋体"/>
                <w:spacing w:val="0"/>
                <w:szCs w:val="24"/>
              </w:rPr>
            </w:pPr>
            <w:r w:rsidRPr="00827D00">
              <w:rPr>
                <w:rFonts w:ascii="宋体" w:hAnsi="宋体"/>
                <w:spacing w:val="0"/>
                <w:szCs w:val="24"/>
              </w:rPr>
              <w:t>监理方</w:t>
            </w:r>
          </w:p>
        </w:tc>
        <w:tc>
          <w:tcPr>
            <w:tcW w:w="2123" w:type="dxa"/>
          </w:tcPr>
          <w:p w:rsidR="00A81856" w:rsidRPr="00827D00" w:rsidRDefault="00A81856" w:rsidP="00B77494">
            <w:pPr>
              <w:pStyle w:val="afffffff7"/>
              <w:spacing w:before="0" w:after="0" w:line="240" w:lineRule="auto"/>
              <w:rPr>
                <w:rFonts w:ascii="宋体" w:hAnsi="宋体"/>
                <w:spacing w:val="0"/>
                <w:szCs w:val="24"/>
              </w:rPr>
            </w:pPr>
            <w:r w:rsidRPr="00827D00">
              <w:rPr>
                <w:rFonts w:ascii="宋体" w:hAnsi="宋体"/>
                <w:spacing w:val="0"/>
                <w:szCs w:val="24"/>
              </w:rPr>
              <w:t>试运行结束后3周内</w:t>
            </w:r>
          </w:p>
        </w:tc>
      </w:tr>
    </w:tbl>
    <w:p w:rsidR="00A81856" w:rsidRPr="00610D3E" w:rsidRDefault="00A81856" w:rsidP="00610D3E">
      <w:pPr>
        <w:pStyle w:val="40"/>
        <w:numPr>
          <w:ilvl w:val="3"/>
          <w:numId w:val="1"/>
        </w:numPr>
      </w:pPr>
      <w:r w:rsidRPr="00610D3E">
        <w:t>定义项目文档模板</w:t>
      </w:r>
    </w:p>
    <w:p w:rsidR="00A81856" w:rsidRPr="00696DBE" w:rsidRDefault="00A81856" w:rsidP="006168CD">
      <w:pPr>
        <w:pStyle w:val="a9"/>
        <w:numPr>
          <w:ilvl w:val="0"/>
          <w:numId w:val="103"/>
        </w:numPr>
      </w:pPr>
      <w:r w:rsidRPr="00696DBE">
        <w:t>对于文档书写严格按照公司规定的模版书写。不得擅自修改和删节。</w:t>
      </w:r>
    </w:p>
    <w:p w:rsidR="00A81856" w:rsidRPr="00696DBE" w:rsidRDefault="00A81856" w:rsidP="006168CD">
      <w:pPr>
        <w:pStyle w:val="a9"/>
        <w:numPr>
          <w:ilvl w:val="0"/>
          <w:numId w:val="103"/>
        </w:numPr>
      </w:pPr>
      <w:r w:rsidRPr="00696DBE">
        <w:t>用户要求使用自己的文档模版时，应遵守用户的文档模版，否则严格遵守公司的文档模版；</w:t>
      </w:r>
    </w:p>
    <w:p w:rsidR="00A81856" w:rsidRPr="00696DBE" w:rsidRDefault="00A81856" w:rsidP="006168CD">
      <w:pPr>
        <w:pStyle w:val="a9"/>
        <w:numPr>
          <w:ilvl w:val="0"/>
          <w:numId w:val="103"/>
        </w:numPr>
      </w:pPr>
      <w:r w:rsidRPr="00696DBE">
        <w:t>严格执行项目文档管理制度，及时进行文档的书写、归档、变更；</w:t>
      </w:r>
    </w:p>
    <w:p w:rsidR="00A81856" w:rsidRPr="00696DBE" w:rsidRDefault="00A81856" w:rsidP="006168CD">
      <w:pPr>
        <w:pStyle w:val="a9"/>
        <w:numPr>
          <w:ilvl w:val="0"/>
          <w:numId w:val="103"/>
        </w:numPr>
      </w:pPr>
      <w:r w:rsidRPr="00696DBE">
        <w:t>使用配置管理工具进行文档的版本控制。</w:t>
      </w:r>
    </w:p>
    <w:p w:rsidR="00A81856" w:rsidRPr="00610D3E" w:rsidRDefault="00A81856" w:rsidP="00610D3E">
      <w:pPr>
        <w:pStyle w:val="40"/>
        <w:numPr>
          <w:ilvl w:val="3"/>
          <w:numId w:val="1"/>
        </w:numPr>
      </w:pPr>
      <w:r w:rsidRPr="00610D3E">
        <w:t>文档与源代码配置管理</w:t>
      </w:r>
    </w:p>
    <w:p w:rsidR="00A81856" w:rsidRPr="00696DBE" w:rsidRDefault="00A81856" w:rsidP="006168CD">
      <w:pPr>
        <w:pStyle w:val="a9"/>
      </w:pPr>
      <w:r w:rsidRPr="00696DBE">
        <w:t>配置管理是变更管理的辅助手段，公司配置管理控制的内容为：批准的控制项列表、需求、产品设计、程序源代码、测试素材和测试结果、产品设计标准（如模块和系统命名标准、接口标准、标准信息和屏幕以及可重用的程序库）、文档代码的版本、系统基准等。项目设置专人或小组进行配置管理，可使用专业的配置管理软件工具进行项目标识项、文档和代码等的配置管理。</w:t>
      </w:r>
    </w:p>
    <w:p w:rsidR="00A81856" w:rsidRPr="00696DBE" w:rsidRDefault="00A81856" w:rsidP="006168CD">
      <w:pPr>
        <w:pStyle w:val="a9"/>
      </w:pPr>
      <w:r w:rsidRPr="00696DBE">
        <w:t>系统基准管理步骤如下：</w:t>
      </w:r>
    </w:p>
    <w:p w:rsidR="00A81856" w:rsidRPr="00696DBE" w:rsidRDefault="00A81856" w:rsidP="006168CD">
      <w:pPr>
        <w:pStyle w:val="a9"/>
        <w:numPr>
          <w:ilvl w:val="0"/>
          <w:numId w:val="137"/>
        </w:numPr>
      </w:pPr>
      <w:r w:rsidRPr="00696DBE">
        <w:t>经所有者同意，开发工程师使用配置变更申请准备提交基准；</w:t>
      </w:r>
    </w:p>
    <w:p w:rsidR="00A81856" w:rsidRPr="00696DBE" w:rsidRDefault="00A81856" w:rsidP="006168CD">
      <w:pPr>
        <w:pStyle w:val="a9"/>
        <w:numPr>
          <w:ilvl w:val="0"/>
          <w:numId w:val="137"/>
        </w:numPr>
      </w:pPr>
      <w:r w:rsidRPr="00696DBE">
        <w:t>质量管理人员通过审核配置变更申请，核实产品的质量；</w:t>
      </w:r>
    </w:p>
    <w:p w:rsidR="00A81856" w:rsidRPr="00696DBE" w:rsidRDefault="00A81856" w:rsidP="006168CD">
      <w:pPr>
        <w:pStyle w:val="a9"/>
        <w:numPr>
          <w:ilvl w:val="0"/>
          <w:numId w:val="137"/>
        </w:numPr>
      </w:pPr>
      <w:r w:rsidRPr="00696DBE">
        <w:t>质量管理人员保留所有基准的备份；</w:t>
      </w:r>
    </w:p>
    <w:p w:rsidR="00A81856" w:rsidRPr="00696DBE" w:rsidRDefault="00A81856" w:rsidP="006168CD">
      <w:pPr>
        <w:pStyle w:val="a9"/>
        <w:numPr>
          <w:ilvl w:val="0"/>
          <w:numId w:val="137"/>
        </w:numPr>
      </w:pPr>
      <w:r w:rsidRPr="00696DBE">
        <w:t>产品所有者也保留基准项的一个备份；</w:t>
      </w:r>
    </w:p>
    <w:p w:rsidR="00A81856" w:rsidRPr="00696DBE" w:rsidRDefault="00A81856" w:rsidP="006168CD">
      <w:pPr>
        <w:pStyle w:val="a9"/>
        <w:numPr>
          <w:ilvl w:val="0"/>
          <w:numId w:val="137"/>
        </w:numPr>
      </w:pPr>
      <w:r w:rsidRPr="00696DBE">
        <w:t>项目小组通过申请，可以保留基准项的副本；</w:t>
      </w:r>
    </w:p>
    <w:p w:rsidR="00A81856" w:rsidRPr="00696DBE" w:rsidRDefault="00A81856" w:rsidP="006168CD">
      <w:pPr>
        <w:pStyle w:val="a9"/>
        <w:numPr>
          <w:ilvl w:val="0"/>
          <w:numId w:val="137"/>
        </w:numPr>
      </w:pPr>
      <w:r w:rsidRPr="00696DBE">
        <w:t>项目经理确保只使用正式的基准产品来构建或交付产品。</w:t>
      </w:r>
    </w:p>
    <w:p w:rsidR="00A81856" w:rsidRPr="00696DBE" w:rsidRDefault="00A81856" w:rsidP="006168CD">
      <w:pPr>
        <w:pStyle w:val="a9"/>
      </w:pPr>
    </w:p>
    <w:p w:rsidR="00A81856" w:rsidRPr="00696DBE" w:rsidRDefault="00A81856" w:rsidP="006168CD">
      <w:pPr>
        <w:pStyle w:val="a9"/>
      </w:pPr>
    </w:p>
    <w:p w:rsidR="00A81856" w:rsidRPr="00696DBE" w:rsidRDefault="001B6738" w:rsidP="006168CD">
      <w:pPr>
        <w:pStyle w:val="a9"/>
      </w:pPr>
      <w:r>
        <w:rPr>
          <w:noProof/>
        </w:rPr>
        <w:object w:dxaOrig="1440" w:dyaOrig="1440">
          <v:shape id="_x0000_s1066" type="#_x0000_t75" style="position:absolute;left:0;text-align:left;margin-left:47.25pt;margin-top:0;width:369.1pt;height:148.2pt;z-index:251691008">
            <v:imagedata r:id="rId26" o:title=""/>
            <w10:wrap type="topAndBottom"/>
          </v:shape>
          <o:OLEObject Type="Embed" ProgID="Visio.Drawing.11" ShapeID="_x0000_s1066" DrawAspect="Content" ObjectID="_1550296082" r:id="rId27"/>
        </w:object>
      </w:r>
    </w:p>
    <w:p w:rsidR="00A81856" w:rsidRPr="00696DBE" w:rsidRDefault="00A81856" w:rsidP="00A81856">
      <w:pPr>
        <w:pStyle w:val="a4"/>
        <w:ind w:firstLineChars="200" w:firstLine="482"/>
        <w:rPr>
          <w:rFonts w:ascii="宋体" w:hAnsi="宋体"/>
          <w:sz w:val="24"/>
          <w:szCs w:val="24"/>
        </w:rPr>
      </w:pPr>
      <w:r w:rsidRPr="00696DBE">
        <w:rPr>
          <w:rFonts w:ascii="宋体" w:hAnsi="宋体"/>
          <w:b/>
          <w:sz w:val="24"/>
          <w:szCs w:val="24"/>
        </w:rPr>
        <w:t>配置管理图</w:t>
      </w:r>
    </w:p>
    <w:p w:rsidR="00A81856" w:rsidRPr="00610D3E" w:rsidRDefault="00A81856" w:rsidP="00610D3E">
      <w:pPr>
        <w:pStyle w:val="40"/>
        <w:numPr>
          <w:ilvl w:val="3"/>
          <w:numId w:val="1"/>
        </w:numPr>
      </w:pPr>
      <w:r w:rsidRPr="00610D3E">
        <w:t>强化质量管理制度</w:t>
      </w:r>
    </w:p>
    <w:p w:rsidR="00A81856" w:rsidRPr="00696DBE" w:rsidRDefault="00A81856" w:rsidP="006168CD">
      <w:pPr>
        <w:pStyle w:val="a9"/>
      </w:pPr>
      <w:r w:rsidRPr="00696DBE">
        <w:t>采取以下管理制度来规范开发过程：</w:t>
      </w:r>
    </w:p>
    <w:p w:rsidR="00A81856" w:rsidRPr="00696DBE" w:rsidRDefault="00A81856" w:rsidP="006168CD">
      <w:pPr>
        <w:pStyle w:val="a9"/>
        <w:numPr>
          <w:ilvl w:val="0"/>
          <w:numId w:val="104"/>
        </w:numPr>
      </w:pPr>
      <w:r w:rsidRPr="00696DBE">
        <w:t>在项目小组中进行全面质量管理思想的教育；</w:t>
      </w:r>
    </w:p>
    <w:p w:rsidR="00A81856" w:rsidRPr="00696DBE" w:rsidRDefault="00A81856" w:rsidP="006168CD">
      <w:pPr>
        <w:pStyle w:val="a9"/>
        <w:numPr>
          <w:ilvl w:val="0"/>
          <w:numId w:val="104"/>
        </w:numPr>
      </w:pPr>
      <w:r w:rsidRPr="00696DBE">
        <w:t>明确顾客需求；</w:t>
      </w:r>
    </w:p>
    <w:p w:rsidR="00A81856" w:rsidRPr="00696DBE" w:rsidRDefault="00A81856" w:rsidP="006168CD">
      <w:pPr>
        <w:pStyle w:val="a9"/>
        <w:numPr>
          <w:ilvl w:val="0"/>
          <w:numId w:val="104"/>
        </w:numPr>
      </w:pPr>
      <w:r w:rsidRPr="00696DBE">
        <w:t>建立明确的质量基准和质量测评制度；</w:t>
      </w:r>
    </w:p>
    <w:p w:rsidR="00A81856" w:rsidRPr="00696DBE" w:rsidRDefault="00A81856" w:rsidP="006168CD">
      <w:pPr>
        <w:pStyle w:val="a9"/>
        <w:numPr>
          <w:ilvl w:val="0"/>
          <w:numId w:val="104"/>
        </w:numPr>
      </w:pPr>
      <w:r w:rsidRPr="00696DBE">
        <w:t>建立完善的激励机制；</w:t>
      </w:r>
    </w:p>
    <w:p w:rsidR="00A81856" w:rsidRPr="00696DBE" w:rsidRDefault="00A81856" w:rsidP="006168CD">
      <w:pPr>
        <w:pStyle w:val="a9"/>
        <w:numPr>
          <w:ilvl w:val="0"/>
          <w:numId w:val="104"/>
        </w:numPr>
      </w:pPr>
      <w:r w:rsidRPr="00696DBE">
        <w:t>帮助质量检测部门变成提高质量的催化剂；</w:t>
      </w:r>
    </w:p>
    <w:p w:rsidR="00A81856" w:rsidRPr="00696DBE" w:rsidRDefault="00A81856" w:rsidP="006168CD">
      <w:pPr>
        <w:pStyle w:val="a9"/>
        <w:numPr>
          <w:ilvl w:val="0"/>
          <w:numId w:val="104"/>
        </w:numPr>
      </w:pPr>
      <w:r w:rsidRPr="00696DBE">
        <w:t>建立明确一致的解决问题的方法；</w:t>
      </w:r>
    </w:p>
    <w:p w:rsidR="00A81856" w:rsidRPr="00696DBE" w:rsidRDefault="00A81856" w:rsidP="006168CD">
      <w:pPr>
        <w:pStyle w:val="a9"/>
        <w:numPr>
          <w:ilvl w:val="0"/>
          <w:numId w:val="104"/>
        </w:numPr>
      </w:pPr>
      <w:r w:rsidRPr="00696DBE">
        <w:t>在全体员工中培育主人翁意识和敬业精神；</w:t>
      </w:r>
    </w:p>
    <w:p w:rsidR="00A81856" w:rsidRPr="00696DBE" w:rsidRDefault="00A81856" w:rsidP="006168CD">
      <w:pPr>
        <w:pStyle w:val="a9"/>
        <w:numPr>
          <w:ilvl w:val="0"/>
          <w:numId w:val="104"/>
        </w:numPr>
      </w:pPr>
      <w:r w:rsidRPr="00696DBE">
        <w:t>让员工有一定的自由和权利；</w:t>
      </w:r>
    </w:p>
    <w:p w:rsidR="00A81856" w:rsidRPr="00696DBE" w:rsidRDefault="00A81856" w:rsidP="006168CD">
      <w:pPr>
        <w:pStyle w:val="a9"/>
        <w:numPr>
          <w:ilvl w:val="0"/>
          <w:numId w:val="104"/>
        </w:numPr>
      </w:pPr>
      <w:r w:rsidRPr="00696DBE">
        <w:t>专门的质量保证人员。</w:t>
      </w:r>
    </w:p>
    <w:p w:rsidR="00A81856" w:rsidRPr="00696DBE" w:rsidRDefault="001B6738" w:rsidP="00A81856">
      <w:pPr>
        <w:spacing w:line="360" w:lineRule="auto"/>
        <w:ind w:firstLineChars="200" w:firstLine="482"/>
        <w:jc w:val="center"/>
        <w:rPr>
          <w:rFonts w:ascii="宋体" w:hAnsi="宋体"/>
          <w:b/>
          <w:sz w:val="24"/>
        </w:rPr>
      </w:pPr>
      <w:r>
        <w:rPr>
          <w:rFonts w:ascii="宋体" w:hAnsi="宋体"/>
          <w:b/>
          <w:sz w:val="24"/>
        </w:rPr>
        <w:object w:dxaOrig="1440" w:dyaOrig="1440">
          <v:shape id="_x0000_s1067" type="#_x0000_t75" style="position:absolute;left:0;text-align:left;margin-left:-9pt;margin-top:8.5pt;width:404.05pt;height:153.7pt;z-index:251692032">
            <v:stroke dashstyle="1 1" endcap="round"/>
            <v:imagedata r:id="rId28" o:title=""/>
            <w10:wrap type="topAndBottom"/>
          </v:shape>
          <o:OLEObject Type="Embed" ProgID="Visio.Drawing.11" ShapeID="_x0000_s1067" DrawAspect="Content" ObjectID="_1550296083" r:id="rId29"/>
        </w:object>
      </w:r>
      <w:r w:rsidR="00A81856" w:rsidRPr="00696DBE">
        <w:rPr>
          <w:rFonts w:ascii="宋体" w:hAnsi="宋体"/>
          <w:sz w:val="24"/>
        </w:rPr>
        <w:t xml:space="preserve"> </w:t>
      </w:r>
      <w:r w:rsidR="00A81856" w:rsidRPr="00696DBE">
        <w:rPr>
          <w:rFonts w:ascii="宋体" w:hAnsi="宋体"/>
          <w:b/>
          <w:sz w:val="24"/>
        </w:rPr>
        <w:t>质量管理图</w:t>
      </w:r>
    </w:p>
    <w:p w:rsidR="00A81856" w:rsidRPr="00696DBE" w:rsidRDefault="00A81856" w:rsidP="006168CD">
      <w:pPr>
        <w:pStyle w:val="a9"/>
      </w:pPr>
      <w:r w:rsidRPr="00696DBE">
        <w:t>本公司将主要采取以下质量保证措施：管理评审、技术评审、正规检视、软件审计、过程审计、质量保证事务跟踪。</w:t>
      </w:r>
    </w:p>
    <w:p w:rsidR="00A81856" w:rsidRPr="00610D3E" w:rsidRDefault="00A81856" w:rsidP="00610D3E">
      <w:pPr>
        <w:pStyle w:val="40"/>
        <w:numPr>
          <w:ilvl w:val="3"/>
          <w:numId w:val="1"/>
        </w:numPr>
      </w:pPr>
      <w:r w:rsidRPr="00610D3E">
        <w:t>变更控制</w:t>
      </w:r>
    </w:p>
    <w:p w:rsidR="00A81856" w:rsidRPr="00696DBE" w:rsidRDefault="00A81856" w:rsidP="006168CD">
      <w:pPr>
        <w:pStyle w:val="a9"/>
      </w:pPr>
      <w:r w:rsidRPr="00696DBE">
        <w:t>设置变更管理委员会，按照变更流程执行变更。即使对变更的影响进行变更执行。</w:t>
      </w:r>
    </w:p>
    <w:p w:rsidR="00A81856" w:rsidRPr="00696DBE" w:rsidRDefault="001B6738" w:rsidP="00A81856">
      <w:pPr>
        <w:spacing w:line="360" w:lineRule="auto"/>
        <w:ind w:firstLineChars="200" w:firstLine="480"/>
        <w:jc w:val="center"/>
        <w:rPr>
          <w:rFonts w:ascii="宋体" w:hAnsi="宋体"/>
          <w:sz w:val="24"/>
        </w:rPr>
      </w:pPr>
      <w:r>
        <w:rPr>
          <w:rFonts w:ascii="宋体" w:hAnsi="宋体"/>
          <w:noProof/>
          <w:sz w:val="24"/>
        </w:rPr>
        <w:object w:dxaOrig="1440" w:dyaOrig="1440">
          <v:shape id="_x0000_s1068" type="#_x0000_t75" style="position:absolute;left:0;text-align:left;margin-left:5.25pt;margin-top:3.55pt;width:373.35pt;height:190.2pt;z-index:251693056">
            <v:imagedata r:id="rId30" o:title=""/>
            <w10:wrap type="topAndBottom"/>
          </v:shape>
          <o:OLEObject Type="Embed" ProgID="Visio.Drawing.11" ShapeID="_x0000_s1068" DrawAspect="Content" ObjectID="_1550296084" r:id="rId31"/>
        </w:object>
      </w:r>
    </w:p>
    <w:p w:rsidR="00A81856" w:rsidRPr="00696DBE" w:rsidRDefault="00A81856" w:rsidP="00A81856">
      <w:pPr>
        <w:pStyle w:val="a4"/>
        <w:ind w:firstLineChars="200" w:firstLine="480"/>
        <w:rPr>
          <w:rFonts w:ascii="宋体" w:hAnsi="宋体"/>
          <w:sz w:val="24"/>
          <w:szCs w:val="24"/>
        </w:rPr>
      </w:pPr>
      <w:r w:rsidRPr="00696DBE">
        <w:rPr>
          <w:rFonts w:ascii="宋体" w:hAnsi="宋体"/>
          <w:sz w:val="24"/>
          <w:szCs w:val="24"/>
        </w:rPr>
        <w:t>变更控制图</w:t>
      </w:r>
    </w:p>
    <w:p w:rsidR="00A81856" w:rsidRPr="00610D3E" w:rsidRDefault="00A81856" w:rsidP="00610D3E">
      <w:pPr>
        <w:pStyle w:val="40"/>
        <w:numPr>
          <w:ilvl w:val="3"/>
          <w:numId w:val="1"/>
        </w:numPr>
      </w:pPr>
      <w:r w:rsidRPr="00610D3E">
        <w:t>借助</w:t>
      </w:r>
      <w:r w:rsidRPr="00610D3E">
        <w:t>IT</w:t>
      </w:r>
      <w:r w:rsidRPr="00610D3E">
        <w:t>指导委员会、领域专家</w:t>
      </w:r>
    </w:p>
    <w:p w:rsidR="00A81856" w:rsidRPr="00696DBE" w:rsidRDefault="00A81856" w:rsidP="006168CD">
      <w:pPr>
        <w:pStyle w:val="a9"/>
      </w:pPr>
      <w:r w:rsidRPr="00696DBE">
        <w:t>聘请公司内外的技术、行业专家进行项目的开发和实施。评审管理中注重专家的参与，及时发现问题，分析和解决问题，避免系统的缺陷和方案的不合理等。</w:t>
      </w:r>
    </w:p>
    <w:p w:rsidR="00A81856" w:rsidRPr="00E929D6" w:rsidRDefault="00A81856" w:rsidP="00610D3E">
      <w:pPr>
        <w:pStyle w:val="33"/>
        <w:numPr>
          <w:ilvl w:val="2"/>
          <w:numId w:val="1"/>
        </w:numPr>
      </w:pPr>
      <w:bookmarkStart w:id="2708" w:name="_Toc230410950"/>
      <w:bookmarkStart w:id="2709" w:name="_Toc258248720"/>
      <w:bookmarkStart w:id="2710" w:name="_Toc258248985"/>
      <w:bookmarkStart w:id="2711" w:name="_Toc274393253"/>
      <w:bookmarkStart w:id="2712" w:name="_Toc371683261"/>
      <w:bookmarkStart w:id="2713" w:name="_Toc476319342"/>
      <w:r w:rsidRPr="00E929D6">
        <w:rPr>
          <w:rFonts w:hint="eastAsia"/>
        </w:rPr>
        <w:t>项目质量控制流程</w:t>
      </w:r>
      <w:bookmarkEnd w:id="2708"/>
      <w:bookmarkEnd w:id="2709"/>
      <w:bookmarkEnd w:id="2710"/>
      <w:bookmarkEnd w:id="2711"/>
      <w:bookmarkEnd w:id="2712"/>
      <w:bookmarkEnd w:id="2713"/>
    </w:p>
    <w:p w:rsidR="00A81856" w:rsidRPr="00610D3E" w:rsidRDefault="00A81856" w:rsidP="00610D3E">
      <w:pPr>
        <w:pStyle w:val="40"/>
        <w:numPr>
          <w:ilvl w:val="3"/>
          <w:numId w:val="1"/>
        </w:numPr>
      </w:pPr>
      <w:bookmarkStart w:id="2714" w:name="_Toc172344465"/>
      <w:bookmarkStart w:id="2715" w:name="_Toc230410951"/>
      <w:bookmarkStart w:id="2716" w:name="_Toc258248721"/>
      <w:bookmarkStart w:id="2717" w:name="_Toc258248986"/>
      <w:r w:rsidRPr="00610D3E">
        <w:rPr>
          <w:rFonts w:hint="eastAsia"/>
        </w:rPr>
        <w:t>设备采购质量控制要点</w:t>
      </w:r>
      <w:bookmarkEnd w:id="2714"/>
      <w:bookmarkEnd w:id="2715"/>
      <w:bookmarkEnd w:id="2716"/>
      <w:bookmarkEnd w:id="2717"/>
    </w:p>
    <w:p w:rsidR="00A81856" w:rsidRPr="00E929D6" w:rsidRDefault="00A81856" w:rsidP="00A81856">
      <w:pPr>
        <w:pStyle w:val="01"/>
        <w:rPr>
          <w:rFonts w:ascii="宋体" w:eastAsia="宋体" w:hAnsi="宋体"/>
          <w:color w:val="auto"/>
        </w:rPr>
      </w:pPr>
      <w:r w:rsidRPr="00E929D6">
        <w:rPr>
          <w:rFonts w:ascii="宋体" w:eastAsia="宋体" w:hAnsi="宋体"/>
          <w:color w:val="auto"/>
        </w:rPr>
        <w:t>(一)市场采购设备的质量控制</w:t>
      </w:r>
    </w:p>
    <w:p w:rsidR="00A81856" w:rsidRPr="00E929D6" w:rsidRDefault="00A81856" w:rsidP="00A81856">
      <w:pPr>
        <w:pStyle w:val="01"/>
        <w:rPr>
          <w:rFonts w:ascii="宋体" w:eastAsia="宋体" w:hAnsi="宋体"/>
          <w:color w:val="auto"/>
        </w:rPr>
      </w:pPr>
      <w:r w:rsidRPr="00E929D6">
        <w:rPr>
          <w:rFonts w:ascii="宋体" w:eastAsia="宋体" w:hAnsi="宋体"/>
          <w:color w:val="auto"/>
        </w:rPr>
        <w:t>市场采购一般用于小型通用设备的采购上。</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1．设备采购方案的质量控制</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建设单位直接采购，监理工程师要协助编制设备采购方案，总包单位或设备安装单位采购，监理工程师要对总承建单位或安装单位编制的采购方案进行审查。</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(1)设备采购方案的编制。采购方案中要包括采购设备的类型、数量、质量要求、周期要求、市场供货情况、价格控制要求等因素。从而使整个设备采购过程符合项目建设的总体计划，设备满足质量要求，设备采购方案最终需获得建设单位的批准。</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(2)设备采购的原则。</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1)向有良好信誉，供货质量稳定合格的供货商采购。</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2)所采购设备的质量是可靠的，满足设计文件所确定的各项技术要求，能保证整个项目生产或运行的稳定性。</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3)所采购设备和配件的价格是合理的，技术相对先进，交货及时，维修和保养能得到充分保障。</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4)符合国家对特定设备采购的政策法规。</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2．市场采购设备的质量控制要点</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(1)为使采购的设备满足要求，负责设备采购质量控制的监理工程师应熟悉和掌握设计文件中设备的各项要求、技术说明和规范标准。</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(2)总承建单位或设备安装单位负责设备采购的人员应有设备的专业知识，了解设备的技术要求，市场供货情况，熟悉合同条件及采购程序。</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(3)由总包单位或安装单位采购的设备，采购前要向监理工程师提交设备采购方案，经审查同意后方可实施。对设备采购方案的审查，重点应包括以下内容：采购的基本原则、保证设备质量的具体措施、依据的图纸、规范和标准、质量标准、检查及验收程序，质量文件要求等。</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（二）向生产厂家订购设备的质量控制</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选择一个合格的供货厂商，是向厂家订购设备质量控制工作的首要环节。为此，设备订购前要作好厂商的评审与实地考察。</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1．合格供货厂商的评审对供货厂商进行评审的内容可包括以下几项：</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(1)供货厂商的资质。</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(2)设备供货能力。</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(3)近几年供应、生产、制造类似设备的情况；目前正在生产的设备情况、生产制造设备情况、产品质量状况。</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(4)过去若干年的资金平衡表和负债表；下一年度财务预测报告。</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(5)要另行分包采购的原材料、配套零部件及元器件的情况。</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(6)各种检验检测手段及试验室资质；企业的各项生产、质量、技术、管理制度的执行情况。</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2．做出调查结论</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在初选确定供货厂商名单后，项目监理机构应和建设单位或采购单位一起对供货厂商做进一步现场实地考察调研，提出监理单位的看法，与建设单位一起做出考察结论。</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(三)招标采购设备的质量控制</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设备招标采购一般用于大型、复杂、关键设备的订货。选择合适的设备供应单位是控制设备质量的重要环节。在设备招标采购阶段，监理单位应该当好建设单位的参谋和帮手，把好设备订货合同中技术标准、质量标准的审查关。</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(1)掌握设计对设备提出的要求，协助建设单位起草招标文件、审查投标单位的资质情况和投标单位的设备供货能力，做好资格预审工作。</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(2)参加对设备供货制造厂商或投标单位的考察，提出建议，与建设单位一起做出考察结论。</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(3)参加评标、定标会议，帮助建设单位进行综合比较和确定中标单位。评标时对设备的制造质量、设备的使用寿命和成本、维修的难易及备件的供应、安装调试、投标单位的生产管理、技术管理、质量管理和企业的信誉等几个方面做出评价。</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(4)协助建设单位向中标单位或设备供货厂商移交必要的技术文件。</w:t>
      </w:r>
    </w:p>
    <w:p w:rsidR="00A81856" w:rsidRPr="00610D3E" w:rsidRDefault="00A81856" w:rsidP="00610D3E">
      <w:pPr>
        <w:pStyle w:val="40"/>
        <w:numPr>
          <w:ilvl w:val="3"/>
          <w:numId w:val="1"/>
        </w:numPr>
      </w:pPr>
      <w:bookmarkStart w:id="2718" w:name="_Toc172344466"/>
      <w:bookmarkStart w:id="2719" w:name="_Toc230410952"/>
      <w:bookmarkStart w:id="2720" w:name="_Toc258248722"/>
      <w:bookmarkStart w:id="2721" w:name="_Toc258248987"/>
      <w:r w:rsidRPr="00610D3E">
        <w:rPr>
          <w:rFonts w:hint="eastAsia"/>
        </w:rPr>
        <w:t>质量控制检查程序</w:t>
      </w:r>
      <w:bookmarkEnd w:id="2718"/>
      <w:bookmarkEnd w:id="2719"/>
      <w:bookmarkEnd w:id="2720"/>
      <w:bookmarkEnd w:id="2721"/>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1、开工前准备工作的监理</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开工前，承建单位须将准备工作情况</w:t>
      </w:r>
      <w:r w:rsidRPr="00E929D6">
        <w:rPr>
          <w:rFonts w:ascii="宋体" w:eastAsia="宋体" w:hAnsi="宋体"/>
          <w:color w:val="auto"/>
        </w:rPr>
        <w:t>(</w:t>
      </w:r>
      <w:r w:rsidRPr="00E929D6">
        <w:rPr>
          <w:rFonts w:ascii="宋体" w:eastAsia="宋体" w:hAnsi="宋体" w:hint="eastAsia"/>
          <w:color w:val="auto"/>
        </w:rPr>
        <w:t>即开工申请报告</w:t>
      </w:r>
      <w:r w:rsidRPr="00E929D6">
        <w:rPr>
          <w:rFonts w:ascii="宋体" w:eastAsia="宋体" w:hAnsi="宋体"/>
          <w:color w:val="auto"/>
        </w:rPr>
        <w:t>)</w:t>
      </w:r>
      <w:r w:rsidRPr="00E929D6">
        <w:rPr>
          <w:rFonts w:ascii="宋体" w:eastAsia="宋体" w:hAnsi="宋体" w:hint="eastAsia"/>
          <w:color w:val="auto"/>
        </w:rPr>
        <w:t>报监理机构，待批准后方可施工，否则监理工程师有权令其纠正或根据合同有关条款令其暂停。在质量控制方面的要求，其主要审查内容为：</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(1)承建单位的质量自检系统及质量保证措施；</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(2)进场材料的质量、规格、数量情况；</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(3)施工组织机构及主要人员的配备情况；</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(4)施工方案、方法、工艺流程；</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(5)施工设备的配备</w:t>
      </w:r>
      <w:r w:rsidRPr="00E929D6">
        <w:rPr>
          <w:rFonts w:ascii="宋体" w:eastAsia="宋体" w:hAnsi="宋体"/>
          <w:color w:val="auto"/>
        </w:rPr>
        <w:t>(</w:t>
      </w:r>
      <w:r w:rsidRPr="00E929D6">
        <w:rPr>
          <w:rFonts w:ascii="宋体" w:eastAsia="宋体" w:hAnsi="宋体" w:hint="eastAsia"/>
          <w:color w:val="auto"/>
        </w:rPr>
        <w:t>数量、规格、性能</w:t>
      </w:r>
      <w:r w:rsidRPr="00E929D6">
        <w:rPr>
          <w:rFonts w:ascii="宋体" w:eastAsia="宋体" w:hAnsi="宋体"/>
          <w:color w:val="auto"/>
        </w:rPr>
        <w:t>)</w:t>
      </w:r>
      <w:r w:rsidRPr="00E929D6">
        <w:rPr>
          <w:rFonts w:ascii="宋体" w:eastAsia="宋体" w:hAnsi="宋体" w:hint="eastAsia"/>
          <w:color w:val="auto"/>
        </w:rPr>
        <w:t>等情况。</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2、中间检查</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(1)中间检查的安排</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承建单位应在每道工序施工结束前</w:t>
      </w:r>
      <w:r w:rsidRPr="00E929D6">
        <w:rPr>
          <w:rFonts w:ascii="宋体" w:eastAsia="宋体" w:hAnsi="宋体"/>
          <w:color w:val="auto"/>
        </w:rPr>
        <w:t xml:space="preserve">24 </w:t>
      </w:r>
      <w:r w:rsidRPr="00E929D6">
        <w:rPr>
          <w:rFonts w:ascii="宋体" w:eastAsia="宋体" w:hAnsi="宋体" w:hint="eastAsia"/>
          <w:color w:val="auto"/>
        </w:rPr>
        <w:t>小时将检验计划报送监理机构，以便监理机构安排每道工序施工质量检查工作计划。</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(2)检查程序</w:t>
      </w:r>
    </w:p>
    <w:p w:rsidR="00A81856" w:rsidRPr="00E929D6" w:rsidRDefault="00A81856" w:rsidP="00A81856">
      <w:pPr>
        <w:pStyle w:val="01"/>
        <w:rPr>
          <w:rFonts w:ascii="宋体" w:eastAsia="宋体" w:hAnsi="宋体"/>
          <w:color w:val="auto"/>
        </w:rPr>
      </w:pPr>
      <w:r w:rsidRPr="00E929D6">
        <w:rPr>
          <w:rFonts w:ascii="宋体" w:eastAsia="宋体" w:hAnsi="宋体"/>
          <w:color w:val="auto"/>
        </w:rPr>
        <w:fldChar w:fldCharType="begin"/>
      </w:r>
      <w:r w:rsidRPr="00E929D6">
        <w:rPr>
          <w:rFonts w:ascii="宋体" w:eastAsia="宋体" w:hAnsi="宋体"/>
          <w:color w:val="auto"/>
        </w:rPr>
        <w:instrText xml:space="preserve"> = 1 \* GB3 </w:instrText>
      </w:r>
      <w:r w:rsidRPr="00E929D6">
        <w:rPr>
          <w:rFonts w:ascii="宋体" w:eastAsia="宋体" w:hAnsi="宋体"/>
          <w:color w:val="auto"/>
        </w:rPr>
        <w:fldChar w:fldCharType="separate"/>
      </w:r>
      <w:r w:rsidRPr="00E929D6">
        <w:rPr>
          <w:rFonts w:ascii="宋体" w:eastAsia="宋体" w:hAnsi="宋体" w:hint="eastAsia"/>
          <w:color w:val="auto"/>
        </w:rPr>
        <w:t>①</w:t>
      </w:r>
      <w:r w:rsidRPr="00E929D6">
        <w:rPr>
          <w:rFonts w:ascii="宋体" w:eastAsia="宋体" w:hAnsi="宋体"/>
          <w:color w:val="auto"/>
        </w:rPr>
        <w:fldChar w:fldCharType="end"/>
      </w:r>
      <w:r w:rsidRPr="00E929D6">
        <w:rPr>
          <w:rFonts w:ascii="宋体" w:eastAsia="宋体" w:hAnsi="宋体" w:hint="eastAsia"/>
          <w:color w:val="auto"/>
        </w:rPr>
        <w:t>每道工序完成后，承建单位自检，若自检不合格，自行返工或补救；若合格，则填写“工序质量检验单”报送专业监理工程师；</w:t>
      </w:r>
    </w:p>
    <w:p w:rsidR="00A81856" w:rsidRPr="00E929D6" w:rsidRDefault="00A81856" w:rsidP="00A81856">
      <w:pPr>
        <w:pStyle w:val="01"/>
        <w:rPr>
          <w:rFonts w:ascii="宋体" w:eastAsia="宋体" w:hAnsi="宋体"/>
          <w:color w:val="auto"/>
        </w:rPr>
      </w:pPr>
      <w:r w:rsidRPr="00E929D6">
        <w:rPr>
          <w:rFonts w:ascii="宋体" w:eastAsia="宋体" w:hAnsi="宋体"/>
          <w:color w:val="auto"/>
        </w:rPr>
        <w:fldChar w:fldCharType="begin"/>
      </w:r>
      <w:r w:rsidRPr="00E929D6">
        <w:rPr>
          <w:rFonts w:ascii="宋体" w:eastAsia="宋体" w:hAnsi="宋体"/>
          <w:color w:val="auto"/>
        </w:rPr>
        <w:instrText xml:space="preserve"> = 2 \* GB3 </w:instrText>
      </w:r>
      <w:r w:rsidRPr="00E929D6">
        <w:rPr>
          <w:rFonts w:ascii="宋体" w:eastAsia="宋体" w:hAnsi="宋体"/>
          <w:color w:val="auto"/>
        </w:rPr>
        <w:fldChar w:fldCharType="separate"/>
      </w:r>
      <w:r w:rsidRPr="00E929D6">
        <w:rPr>
          <w:rFonts w:ascii="宋体" w:eastAsia="宋体" w:hAnsi="宋体" w:hint="eastAsia"/>
          <w:color w:val="auto"/>
        </w:rPr>
        <w:t>②</w:t>
      </w:r>
      <w:r w:rsidRPr="00E929D6">
        <w:rPr>
          <w:rFonts w:ascii="宋体" w:eastAsia="宋体" w:hAnsi="宋体"/>
          <w:color w:val="auto"/>
        </w:rPr>
        <w:fldChar w:fldCharType="end"/>
      </w:r>
      <w:r w:rsidRPr="00E929D6">
        <w:rPr>
          <w:rFonts w:ascii="宋体" w:eastAsia="宋体" w:hAnsi="宋体" w:hint="eastAsia"/>
          <w:color w:val="auto"/>
        </w:rPr>
        <w:t>专业监理工程师检验，若不合格，通过工作指示单指示承建单位返工或补救；若合格，则签认“工序质量检验单”，并指示承建单位进行下一道工序的施工。</w:t>
      </w:r>
    </w:p>
    <w:p w:rsidR="00A81856" w:rsidRPr="00E929D6" w:rsidRDefault="00A81856" w:rsidP="00A81856">
      <w:pPr>
        <w:pStyle w:val="01"/>
        <w:rPr>
          <w:rFonts w:ascii="宋体" w:eastAsia="宋体" w:hAnsi="宋体"/>
          <w:color w:val="auto"/>
        </w:rPr>
      </w:pPr>
      <w:r w:rsidRPr="00E929D6">
        <w:rPr>
          <w:rFonts w:ascii="宋体" w:eastAsia="宋体" w:hAnsi="宋体"/>
          <w:color w:val="auto"/>
        </w:rPr>
        <w:fldChar w:fldCharType="begin"/>
      </w:r>
      <w:r w:rsidRPr="00E929D6">
        <w:rPr>
          <w:rFonts w:ascii="宋体" w:eastAsia="宋体" w:hAnsi="宋体"/>
          <w:color w:val="auto"/>
        </w:rPr>
        <w:instrText xml:space="preserve"> = 3 \* GB3 </w:instrText>
      </w:r>
      <w:r w:rsidRPr="00E929D6">
        <w:rPr>
          <w:rFonts w:ascii="宋体" w:eastAsia="宋体" w:hAnsi="宋体"/>
          <w:color w:val="auto"/>
        </w:rPr>
        <w:fldChar w:fldCharType="separate"/>
      </w:r>
      <w:r w:rsidRPr="00E929D6">
        <w:rPr>
          <w:rFonts w:ascii="宋体" w:eastAsia="宋体" w:hAnsi="宋体" w:hint="eastAsia"/>
          <w:color w:val="auto"/>
        </w:rPr>
        <w:t>③</w:t>
      </w:r>
      <w:r w:rsidRPr="00E929D6">
        <w:rPr>
          <w:rFonts w:ascii="宋体" w:eastAsia="宋体" w:hAnsi="宋体"/>
          <w:color w:val="auto"/>
        </w:rPr>
        <w:fldChar w:fldCharType="end"/>
      </w:r>
      <w:r w:rsidRPr="00E929D6">
        <w:rPr>
          <w:rFonts w:ascii="宋体" w:eastAsia="宋体" w:hAnsi="宋体" w:hint="eastAsia"/>
          <w:color w:val="auto"/>
        </w:rPr>
        <w:t>承建单位在每一个分项工程完工后，应进行自检，若自检不合格，则自行返工；若合格，则填写工程质量检验报表，报送专业监理工程师。</w:t>
      </w:r>
    </w:p>
    <w:p w:rsidR="00A81856" w:rsidRPr="00E929D6" w:rsidRDefault="00A81856" w:rsidP="00A81856">
      <w:pPr>
        <w:pStyle w:val="01"/>
        <w:rPr>
          <w:rFonts w:ascii="宋体" w:eastAsia="宋体" w:hAnsi="宋体"/>
          <w:color w:val="auto"/>
        </w:rPr>
      </w:pPr>
      <w:r w:rsidRPr="00E929D6">
        <w:rPr>
          <w:rFonts w:ascii="宋体" w:eastAsia="宋体" w:hAnsi="宋体"/>
          <w:color w:val="auto"/>
        </w:rPr>
        <w:fldChar w:fldCharType="begin"/>
      </w:r>
      <w:r w:rsidRPr="00E929D6">
        <w:rPr>
          <w:rFonts w:ascii="宋体" w:eastAsia="宋体" w:hAnsi="宋体"/>
          <w:color w:val="auto"/>
        </w:rPr>
        <w:instrText xml:space="preserve"> = 4 \* GB3 </w:instrText>
      </w:r>
      <w:r w:rsidRPr="00E929D6">
        <w:rPr>
          <w:rFonts w:ascii="宋体" w:eastAsia="宋体" w:hAnsi="宋体"/>
          <w:color w:val="auto"/>
        </w:rPr>
        <w:fldChar w:fldCharType="separate"/>
      </w:r>
      <w:r w:rsidRPr="00E929D6">
        <w:rPr>
          <w:rFonts w:ascii="宋体" w:eastAsia="宋体" w:hAnsi="宋体" w:hint="eastAsia"/>
          <w:color w:val="auto"/>
        </w:rPr>
        <w:t>④</w:t>
      </w:r>
      <w:r w:rsidRPr="00E929D6">
        <w:rPr>
          <w:rFonts w:ascii="宋体" w:eastAsia="宋体" w:hAnsi="宋体"/>
          <w:color w:val="auto"/>
        </w:rPr>
        <w:fldChar w:fldCharType="end"/>
      </w:r>
      <w:r w:rsidRPr="00E929D6">
        <w:rPr>
          <w:rFonts w:ascii="宋体" w:eastAsia="宋体" w:hAnsi="宋体" w:hint="eastAsia"/>
          <w:color w:val="auto"/>
        </w:rPr>
        <w:t>专业监理工程师对单项工程进行检查验收，若不合格，则发工作指示单，指示承建单位返工或补救；若合格，则签认工程质量检验报表及分项工程完工证书，并发出工作指示单，指示承建单位进行其他分项工程施工。</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(3)中间质量检查的方法和手段</w:t>
      </w:r>
    </w:p>
    <w:p w:rsidR="00A81856" w:rsidRPr="00E929D6" w:rsidRDefault="00A81856" w:rsidP="00A81856">
      <w:pPr>
        <w:pStyle w:val="01"/>
        <w:rPr>
          <w:rFonts w:ascii="宋体" w:eastAsia="宋体" w:hAnsi="宋体"/>
          <w:color w:val="auto"/>
        </w:rPr>
      </w:pPr>
      <w:r w:rsidRPr="00E929D6">
        <w:rPr>
          <w:rFonts w:ascii="宋体" w:eastAsia="宋体" w:hAnsi="宋体"/>
          <w:color w:val="auto"/>
        </w:rPr>
        <w:fldChar w:fldCharType="begin"/>
      </w:r>
      <w:r w:rsidRPr="00E929D6">
        <w:rPr>
          <w:rFonts w:ascii="宋体" w:eastAsia="宋体" w:hAnsi="宋体"/>
          <w:color w:val="auto"/>
        </w:rPr>
        <w:instrText xml:space="preserve"> = 1 \* GB3 </w:instrText>
      </w:r>
      <w:r w:rsidRPr="00E929D6">
        <w:rPr>
          <w:rFonts w:ascii="宋体" w:eastAsia="宋体" w:hAnsi="宋体"/>
          <w:color w:val="auto"/>
        </w:rPr>
        <w:fldChar w:fldCharType="separate"/>
      </w:r>
      <w:r w:rsidRPr="00E929D6">
        <w:rPr>
          <w:rFonts w:ascii="宋体" w:eastAsia="宋体" w:hAnsi="宋体" w:hint="eastAsia"/>
          <w:color w:val="auto"/>
        </w:rPr>
        <w:t>①</w:t>
      </w:r>
      <w:r w:rsidRPr="00E929D6">
        <w:rPr>
          <w:rFonts w:ascii="宋体" w:eastAsia="宋体" w:hAnsi="宋体"/>
          <w:color w:val="auto"/>
        </w:rPr>
        <w:fldChar w:fldCharType="end"/>
      </w:r>
      <w:r w:rsidRPr="00E929D6">
        <w:rPr>
          <w:rFonts w:ascii="宋体" w:eastAsia="宋体" w:hAnsi="宋体" w:hint="eastAsia"/>
          <w:color w:val="auto"/>
        </w:rPr>
        <w:t>旁站：现场监理人员应在各施工点监督施工，原则上采取旁站监督，尤其是对关键部位、工程隐蔽部位、易产生缺陷的工程、不易补救的部位，更要加强监督，如出现质量问题，要及时报告专业监理工程师，以便得到及时处理，在旁站过程中作好监理日志，工地各级监理人员将施工中的情况和主要问题及时记录于监理日志中，并存档备查。</w:t>
      </w:r>
    </w:p>
    <w:p w:rsidR="00A81856" w:rsidRPr="00E929D6" w:rsidRDefault="00A81856" w:rsidP="00A81856">
      <w:pPr>
        <w:pStyle w:val="01"/>
        <w:rPr>
          <w:rFonts w:ascii="宋体" w:eastAsia="宋体" w:hAnsi="宋体"/>
          <w:color w:val="auto"/>
        </w:rPr>
      </w:pPr>
      <w:r w:rsidRPr="00E929D6">
        <w:rPr>
          <w:rFonts w:ascii="宋体" w:eastAsia="宋体" w:hAnsi="宋体"/>
          <w:color w:val="auto"/>
        </w:rPr>
        <w:fldChar w:fldCharType="begin"/>
      </w:r>
      <w:r w:rsidRPr="00E929D6">
        <w:rPr>
          <w:rFonts w:ascii="宋体" w:eastAsia="宋体" w:hAnsi="宋体"/>
          <w:color w:val="auto"/>
        </w:rPr>
        <w:instrText xml:space="preserve"> = 2 \* GB3 </w:instrText>
      </w:r>
      <w:r w:rsidRPr="00E929D6">
        <w:rPr>
          <w:rFonts w:ascii="宋体" w:eastAsia="宋体" w:hAnsi="宋体"/>
          <w:color w:val="auto"/>
        </w:rPr>
        <w:fldChar w:fldCharType="separate"/>
      </w:r>
      <w:r w:rsidRPr="00E929D6">
        <w:rPr>
          <w:rFonts w:ascii="宋体" w:eastAsia="宋体" w:hAnsi="宋体" w:hint="eastAsia"/>
          <w:color w:val="auto"/>
        </w:rPr>
        <w:t>②</w:t>
      </w:r>
      <w:r w:rsidRPr="00E929D6">
        <w:rPr>
          <w:rFonts w:ascii="宋体" w:eastAsia="宋体" w:hAnsi="宋体"/>
          <w:color w:val="auto"/>
        </w:rPr>
        <w:fldChar w:fldCharType="end"/>
      </w:r>
      <w:r w:rsidRPr="00E929D6">
        <w:rPr>
          <w:rFonts w:ascii="宋体" w:eastAsia="宋体" w:hAnsi="宋体" w:hint="eastAsia"/>
          <w:color w:val="auto"/>
        </w:rPr>
        <w:t>工程用材料和设备的检验：所有用于工程的材料需经过试验合格，并经现场专业监理工程师批准后方可使用，其质量必须符合技术规范要求，原则上，工地材料试验由承建单位进行，但必须有现场监理试验人员在场，试验记录有现场监理人员签字认可方能有效，必要时监理试验人员自行检查。对于由承建单位提供的设备在技术性能上须满足本工程要求，若不能满足，监理人员有权暂时停止使用。</w:t>
      </w:r>
    </w:p>
    <w:p w:rsidR="00A81856" w:rsidRPr="00E929D6" w:rsidRDefault="00A81856" w:rsidP="00A81856">
      <w:pPr>
        <w:pStyle w:val="01"/>
        <w:rPr>
          <w:rFonts w:ascii="宋体" w:eastAsia="宋体" w:hAnsi="宋体"/>
          <w:color w:val="auto"/>
        </w:rPr>
      </w:pPr>
      <w:r w:rsidRPr="00E929D6">
        <w:rPr>
          <w:rFonts w:ascii="宋体" w:eastAsia="宋体" w:hAnsi="宋体"/>
          <w:color w:val="auto"/>
        </w:rPr>
        <w:fldChar w:fldCharType="begin"/>
      </w:r>
      <w:r w:rsidRPr="00E929D6">
        <w:rPr>
          <w:rFonts w:ascii="宋体" w:eastAsia="宋体" w:hAnsi="宋体"/>
          <w:color w:val="auto"/>
        </w:rPr>
        <w:instrText xml:space="preserve"> = 3 \* GB3 </w:instrText>
      </w:r>
      <w:r w:rsidRPr="00E929D6">
        <w:rPr>
          <w:rFonts w:ascii="宋体" w:eastAsia="宋体" w:hAnsi="宋体"/>
          <w:color w:val="auto"/>
        </w:rPr>
        <w:fldChar w:fldCharType="separate"/>
      </w:r>
      <w:r w:rsidRPr="00E929D6">
        <w:rPr>
          <w:rFonts w:ascii="宋体" w:eastAsia="宋体" w:hAnsi="宋体" w:hint="eastAsia"/>
          <w:color w:val="auto"/>
        </w:rPr>
        <w:t>③</w:t>
      </w:r>
      <w:r w:rsidRPr="00E929D6">
        <w:rPr>
          <w:rFonts w:ascii="宋体" w:eastAsia="宋体" w:hAnsi="宋体"/>
          <w:color w:val="auto"/>
        </w:rPr>
        <w:fldChar w:fldCharType="end"/>
      </w:r>
      <w:r w:rsidRPr="00E929D6">
        <w:rPr>
          <w:rFonts w:ascii="宋体" w:eastAsia="宋体" w:hAnsi="宋体" w:hint="eastAsia"/>
          <w:color w:val="auto"/>
        </w:rPr>
        <w:t>施工质量的抽样检验：即对关键工序完成的质量进行抽样试验。</w:t>
      </w:r>
    </w:p>
    <w:p w:rsidR="00A81856" w:rsidRPr="00610D3E" w:rsidRDefault="00A81856" w:rsidP="00610D3E">
      <w:pPr>
        <w:pStyle w:val="40"/>
        <w:numPr>
          <w:ilvl w:val="3"/>
          <w:numId w:val="1"/>
        </w:numPr>
      </w:pPr>
      <w:bookmarkStart w:id="2722" w:name="_Toc172344467"/>
      <w:bookmarkStart w:id="2723" w:name="_Toc230410953"/>
      <w:bookmarkStart w:id="2724" w:name="_Toc258248723"/>
      <w:bookmarkStart w:id="2725" w:name="_Toc258248988"/>
      <w:r w:rsidRPr="00610D3E">
        <w:rPr>
          <w:rFonts w:hint="eastAsia"/>
        </w:rPr>
        <w:t>质量缺陷处理</w:t>
      </w:r>
      <w:bookmarkEnd w:id="2722"/>
      <w:bookmarkEnd w:id="2723"/>
      <w:bookmarkEnd w:id="2724"/>
      <w:bookmarkEnd w:id="2725"/>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1、质量缺陷的处理方式</w:t>
      </w:r>
      <w:r w:rsidRPr="00E929D6">
        <w:rPr>
          <w:rFonts w:ascii="宋体" w:eastAsia="宋体" w:hAnsi="宋体"/>
          <w:color w:val="auto"/>
        </w:rPr>
        <w:t>.</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在各项工程施工的过程中或完工以后，现场监理人员如发现工程项目存在着技术规范所不允许的质量缺陷，根据缺陷的性质和严重程度，按如下方式处理：</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(1)当质量缺陷发生在萌芽状态时，及时发出警告信息，要求承建单位立刻更换不合格的材料、设备或不称职的施工人员，或要求立刻改变不正确的施工方法及操作工艺。</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(2)当质量缺陷正在出现时，立刻向承建单位发出暂停施工指令</w:t>
      </w:r>
      <w:r w:rsidRPr="00E929D6">
        <w:rPr>
          <w:rFonts w:ascii="宋体" w:eastAsia="宋体" w:hAnsi="宋体"/>
          <w:color w:val="auto"/>
        </w:rPr>
        <w:t>(</w:t>
      </w:r>
      <w:r w:rsidRPr="00E929D6">
        <w:rPr>
          <w:rFonts w:ascii="宋体" w:eastAsia="宋体" w:hAnsi="宋体" w:hint="eastAsia"/>
          <w:color w:val="auto"/>
        </w:rPr>
        <w:t>先口头后书面</w:t>
      </w:r>
      <w:r w:rsidRPr="00E929D6">
        <w:rPr>
          <w:rFonts w:ascii="宋体" w:eastAsia="宋体" w:hAnsi="宋体"/>
          <w:color w:val="auto"/>
        </w:rPr>
        <w:t>)</w:t>
      </w:r>
      <w:r w:rsidRPr="00E929D6">
        <w:rPr>
          <w:rFonts w:ascii="宋体" w:eastAsia="宋体" w:hAnsi="宋体" w:hint="eastAsia"/>
          <w:color w:val="auto"/>
        </w:rPr>
        <w:t>，待承建单位采取了能足以保证施工质量的有效措施，并对质量缺陷进行了正确的补救处理后。再书面通知恢复施工。</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(3)当质量缺陷发生在某道工序或单项工程完工以后，而且质量缺陷的存在将对下道工序或分项工程产生质量影响时。拒绝检查验收或工程计量，并要求承建单位进行返工处理。</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2、质量缺陷的判定方法</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(1)首先是凭经验进行目测检查，而且目测的结论能被承建单位的施工人员所接收。</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(2)如果监理人员无法以目测对质量缺陷做出准确的判断，或监理人员的目测判断不使能承建单位的施工人员所接受，立即通知材料、测量或试验等有关专业监理人员并会同承包人的自检及试验人员，进行实际的检验测试，并依据检测结果作为认定质量缺陷存在与否的依据。</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(3)当质量缺陷被认定，而且质量缺陷的严重程度将影响工程安全时，通过业主邀请设计单位进行现场争端或验算，以决定采取处理措施。</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(4)对任何质量缺陷的修补，先由承建单位提出修补方案及方法，经专业监理工程师批准后方可进行。</w:t>
      </w:r>
    </w:p>
    <w:p w:rsidR="00A81856" w:rsidRPr="00610D3E" w:rsidRDefault="00A81856" w:rsidP="00610D3E">
      <w:pPr>
        <w:pStyle w:val="40"/>
        <w:numPr>
          <w:ilvl w:val="3"/>
          <w:numId w:val="1"/>
        </w:numPr>
      </w:pPr>
      <w:bookmarkStart w:id="2726" w:name="_Toc172344468"/>
      <w:bookmarkStart w:id="2727" w:name="_Toc230410954"/>
      <w:bookmarkStart w:id="2728" w:name="_Toc258248724"/>
      <w:bookmarkStart w:id="2729" w:name="_Toc258248989"/>
      <w:r w:rsidRPr="00610D3E">
        <w:rPr>
          <w:rFonts w:hint="eastAsia"/>
        </w:rPr>
        <w:t>质量事故处理程序</w:t>
      </w:r>
      <w:bookmarkEnd w:id="2726"/>
      <w:bookmarkEnd w:id="2727"/>
      <w:bookmarkEnd w:id="2728"/>
      <w:bookmarkEnd w:id="2729"/>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无论何时，一旦发生工程质量事故，需按下列程序抓紧处理。</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(1)事故发生后，承建单位应立即采取紧急处理措施</w:t>
      </w:r>
      <w:r w:rsidRPr="00E929D6">
        <w:rPr>
          <w:rFonts w:ascii="宋体" w:eastAsia="宋体" w:hAnsi="宋体"/>
          <w:color w:val="auto"/>
        </w:rPr>
        <w:t>(</w:t>
      </w:r>
      <w:r w:rsidRPr="00E929D6">
        <w:rPr>
          <w:rFonts w:ascii="宋体" w:eastAsia="宋体" w:hAnsi="宋体" w:hint="eastAsia"/>
          <w:color w:val="auto"/>
        </w:rPr>
        <w:t>包括暂停施工</w:t>
      </w:r>
      <w:r w:rsidRPr="00E929D6">
        <w:rPr>
          <w:rFonts w:ascii="宋体" w:eastAsia="宋体" w:hAnsi="宋体"/>
          <w:color w:val="auto"/>
        </w:rPr>
        <w:t>)</w:t>
      </w:r>
      <w:r w:rsidRPr="00E929D6">
        <w:rPr>
          <w:rFonts w:ascii="宋体" w:eastAsia="宋体" w:hAnsi="宋体" w:hint="eastAsia"/>
          <w:color w:val="auto"/>
        </w:rPr>
        <w:t>，同时立即填写“质量事故报告单”报告监理机构；</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(2)监理机构接到质量事故报告后，立即组织有关人员到现场查看，同时根据事故现场情况，下达指示；</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(3)承建单位根据监理工程师的指示，立即采取相应措施，查清事故原因并提出处理意见报监理机构，并抄送有关方面；</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(4)若为重大质量事故，监理工程师应立即报监理机构；</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(5)监理机构可视情况，组织由有关各方人员参加的联合调查组，查明原因，提出事故处理意见</w:t>
      </w:r>
      <w:r w:rsidRPr="00E929D6">
        <w:rPr>
          <w:rFonts w:ascii="宋体" w:eastAsia="宋体" w:hAnsi="宋体"/>
          <w:color w:val="auto"/>
        </w:rPr>
        <w:t>,</w:t>
      </w:r>
      <w:r w:rsidRPr="00E929D6">
        <w:rPr>
          <w:rFonts w:ascii="宋体" w:eastAsia="宋体" w:hAnsi="宋体" w:hint="eastAsia"/>
          <w:color w:val="auto"/>
        </w:rPr>
        <w:t>填写“质量事故处理报告单”，并抄送有关各方；</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(6)若事故原因迟迟不能查明，监理工程师认为事故隐患末消除，则不发复工命令，或根据有关合同条款再次发出暂停施工命令，直到事故原因查明后方可恢复施工。</w:t>
      </w:r>
    </w:p>
    <w:p w:rsidR="00A81856" w:rsidRPr="00E929D6" w:rsidRDefault="00A81856" w:rsidP="00610D3E">
      <w:pPr>
        <w:pStyle w:val="33"/>
        <w:numPr>
          <w:ilvl w:val="2"/>
          <w:numId w:val="1"/>
        </w:numPr>
      </w:pPr>
      <w:bookmarkStart w:id="2730" w:name="_Toc230410955"/>
      <w:bookmarkStart w:id="2731" w:name="_Toc258248725"/>
      <w:bookmarkStart w:id="2732" w:name="_Toc258248990"/>
      <w:bookmarkStart w:id="2733" w:name="_Toc274393254"/>
      <w:bookmarkStart w:id="2734" w:name="_Toc371683262"/>
      <w:bookmarkStart w:id="2735" w:name="_Toc476319343"/>
      <w:r w:rsidRPr="00E929D6">
        <w:rPr>
          <w:rFonts w:hint="eastAsia"/>
        </w:rPr>
        <w:t>项目质量控制重点</w:t>
      </w:r>
      <w:bookmarkEnd w:id="2730"/>
      <w:bookmarkEnd w:id="2731"/>
      <w:bookmarkEnd w:id="2732"/>
      <w:bookmarkEnd w:id="2733"/>
      <w:bookmarkEnd w:id="2734"/>
      <w:bookmarkEnd w:id="2735"/>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我们将在下面三个阶段重点实施监理工作。</w:t>
      </w:r>
    </w:p>
    <w:p w:rsidR="00A81856" w:rsidRPr="0076071A" w:rsidRDefault="00A81856" w:rsidP="00A81856">
      <w:r w:rsidRPr="0076071A">
        <w:rPr>
          <w:rFonts w:ascii="宋体" w:hAnsi="宋体" w:hint="eastAsia"/>
          <w:sz w:val="24"/>
        </w:rPr>
        <w:t>一、准备阶段（事前控制）</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准备阶段包括，方案优化阶段、合同阶段、深化设计阶段，在本阶段监理工作重点和相关措施如下表：</w:t>
      </w:r>
    </w:p>
    <w:p w:rsidR="00A81856" w:rsidRPr="00E929D6" w:rsidRDefault="00A81856" w:rsidP="00A81856">
      <w:pPr>
        <w:pStyle w:val="01"/>
        <w:jc w:val="center"/>
        <w:rPr>
          <w:rFonts w:ascii="宋体" w:eastAsia="宋体" w:hAnsi="宋体"/>
          <w:color w:val="auto"/>
        </w:rPr>
      </w:pPr>
      <w:r w:rsidRPr="00E929D6">
        <w:rPr>
          <w:rFonts w:ascii="宋体" w:eastAsia="宋体" w:hAnsi="宋体" w:hint="eastAsia"/>
          <w:color w:val="auto"/>
        </w:rPr>
        <w:t>准备阶段具体措施</w:t>
      </w:r>
    </w:p>
    <w:tbl>
      <w:tblPr>
        <w:tblW w:w="4918"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489"/>
        <w:gridCol w:w="4379"/>
        <w:gridCol w:w="2520"/>
      </w:tblGrid>
      <w:tr w:rsidR="00A81856" w:rsidRPr="00E929D6" w:rsidTr="00B77494">
        <w:trPr>
          <w:trHeight w:val="607"/>
        </w:trPr>
        <w:tc>
          <w:tcPr>
            <w:tcW w:w="888" w:type="pct"/>
            <w:shd w:val="clear" w:color="auto" w:fill="auto"/>
            <w:vAlign w:val="center"/>
          </w:tcPr>
          <w:p w:rsidR="00A81856" w:rsidRPr="00E929D6" w:rsidRDefault="00A81856" w:rsidP="00A81856">
            <w:pPr>
              <w:pStyle w:val="03"/>
              <w:ind w:left="180" w:firstLine="480"/>
              <w:jc w:val="center"/>
              <w:rPr>
                <w:rFonts w:ascii="宋体" w:hAnsi="宋体"/>
                <w:b/>
                <w:bCs/>
                <w:color w:val="auto"/>
                <w:szCs w:val="21"/>
              </w:rPr>
            </w:pPr>
            <w:r w:rsidRPr="00E929D6">
              <w:rPr>
                <w:rFonts w:ascii="宋体" w:hAnsi="宋体" w:hint="eastAsia"/>
                <w:b/>
                <w:bCs/>
                <w:color w:val="auto"/>
                <w:szCs w:val="21"/>
              </w:rPr>
              <w:t>编号</w:t>
            </w:r>
          </w:p>
        </w:tc>
        <w:tc>
          <w:tcPr>
            <w:tcW w:w="2610" w:type="pct"/>
            <w:shd w:val="clear" w:color="auto" w:fill="auto"/>
            <w:vAlign w:val="center"/>
          </w:tcPr>
          <w:p w:rsidR="00A81856" w:rsidRPr="00E929D6" w:rsidRDefault="00A81856" w:rsidP="00A81856">
            <w:pPr>
              <w:pStyle w:val="03"/>
              <w:ind w:left="180" w:firstLine="480"/>
              <w:jc w:val="center"/>
              <w:rPr>
                <w:rFonts w:ascii="宋体" w:hAnsi="宋体"/>
                <w:b/>
                <w:bCs/>
                <w:color w:val="auto"/>
                <w:szCs w:val="21"/>
              </w:rPr>
            </w:pPr>
            <w:r w:rsidRPr="00E929D6">
              <w:rPr>
                <w:rFonts w:ascii="宋体" w:hAnsi="宋体" w:hint="eastAsia"/>
                <w:b/>
                <w:bCs/>
                <w:color w:val="auto"/>
                <w:szCs w:val="21"/>
              </w:rPr>
              <w:t>措施内容</w:t>
            </w:r>
          </w:p>
        </w:tc>
        <w:tc>
          <w:tcPr>
            <w:tcW w:w="1503" w:type="pct"/>
            <w:shd w:val="clear" w:color="auto" w:fill="auto"/>
            <w:vAlign w:val="center"/>
          </w:tcPr>
          <w:p w:rsidR="00A81856" w:rsidRPr="00E929D6" w:rsidRDefault="00A81856" w:rsidP="00A81856">
            <w:pPr>
              <w:pStyle w:val="03"/>
              <w:ind w:left="180" w:right="32" w:firstLine="480"/>
              <w:jc w:val="center"/>
              <w:rPr>
                <w:rFonts w:ascii="宋体" w:hAnsi="宋体"/>
                <w:b/>
                <w:bCs/>
                <w:color w:val="auto"/>
                <w:szCs w:val="21"/>
              </w:rPr>
            </w:pPr>
            <w:r w:rsidRPr="00E929D6">
              <w:rPr>
                <w:rFonts w:ascii="宋体" w:hAnsi="宋体" w:hint="eastAsia"/>
                <w:b/>
                <w:bCs/>
                <w:color w:val="auto"/>
                <w:szCs w:val="21"/>
              </w:rPr>
              <w:t>成果体现</w:t>
            </w:r>
          </w:p>
        </w:tc>
      </w:tr>
      <w:tr w:rsidR="00A81856" w:rsidRPr="00E929D6" w:rsidTr="00B77494">
        <w:tc>
          <w:tcPr>
            <w:tcW w:w="888" w:type="pct"/>
            <w:shd w:val="clear" w:color="auto" w:fill="auto"/>
            <w:vAlign w:val="center"/>
          </w:tcPr>
          <w:p w:rsidR="00A81856" w:rsidRPr="00E929D6" w:rsidRDefault="00A81856" w:rsidP="00A81856">
            <w:pPr>
              <w:pStyle w:val="03"/>
              <w:ind w:left="180" w:right="193" w:firstLine="482"/>
              <w:jc w:val="center"/>
              <w:rPr>
                <w:rFonts w:ascii="宋体" w:hAnsi="宋体"/>
                <w:color w:val="auto"/>
                <w:szCs w:val="21"/>
              </w:rPr>
            </w:pPr>
            <w:r w:rsidRPr="00E929D6">
              <w:rPr>
                <w:rFonts w:ascii="宋体" w:hAnsi="宋体" w:hint="eastAsia"/>
                <w:color w:val="auto"/>
                <w:szCs w:val="21"/>
              </w:rPr>
              <w:t>1</w:t>
            </w:r>
          </w:p>
        </w:tc>
        <w:tc>
          <w:tcPr>
            <w:tcW w:w="2610" w:type="pct"/>
            <w:shd w:val="clear" w:color="auto" w:fill="auto"/>
            <w:vAlign w:val="center"/>
          </w:tcPr>
          <w:p w:rsidR="00A81856" w:rsidRPr="00E929D6" w:rsidRDefault="00A81856" w:rsidP="00A81856">
            <w:pPr>
              <w:pStyle w:val="03"/>
              <w:tabs>
                <w:tab w:val="left" w:pos="4649"/>
              </w:tabs>
              <w:ind w:right="-108" w:firstLine="482"/>
              <w:rPr>
                <w:rFonts w:ascii="宋体" w:hAnsi="宋体"/>
                <w:color w:val="auto"/>
                <w:szCs w:val="21"/>
              </w:rPr>
            </w:pPr>
            <w:r w:rsidRPr="00E929D6">
              <w:rPr>
                <w:rFonts w:ascii="宋体" w:hAnsi="宋体" w:hint="eastAsia"/>
                <w:color w:val="auto"/>
                <w:szCs w:val="21"/>
              </w:rPr>
              <w:t>制定本项目建设的各种监理制度和要求，搜集并整理项目的质量要求和标准，根据质量要求和标准审核设计单位的总体设计文件，出示监理审核意见，并根据审核意见督促承建单位落实；</w:t>
            </w:r>
          </w:p>
        </w:tc>
        <w:tc>
          <w:tcPr>
            <w:tcW w:w="1503" w:type="pct"/>
            <w:shd w:val="clear" w:color="auto" w:fill="auto"/>
            <w:vAlign w:val="center"/>
          </w:tcPr>
          <w:p w:rsidR="00A81856" w:rsidRPr="00E929D6" w:rsidRDefault="00A81856" w:rsidP="00A81856">
            <w:pPr>
              <w:pStyle w:val="03"/>
              <w:tabs>
                <w:tab w:val="left" w:pos="4649"/>
              </w:tabs>
              <w:ind w:right="-108" w:firstLine="482"/>
              <w:rPr>
                <w:rFonts w:ascii="宋体" w:hAnsi="宋体"/>
                <w:color w:val="auto"/>
                <w:szCs w:val="21"/>
              </w:rPr>
            </w:pPr>
            <w:r w:rsidRPr="00E929D6">
              <w:rPr>
                <w:rFonts w:ascii="宋体" w:hAnsi="宋体" w:hint="eastAsia"/>
                <w:color w:val="auto"/>
                <w:szCs w:val="21"/>
              </w:rPr>
              <w:t>《监理制度》</w:t>
            </w:r>
          </w:p>
          <w:p w:rsidR="00A81856" w:rsidRPr="00E929D6" w:rsidRDefault="00A81856" w:rsidP="00A81856">
            <w:pPr>
              <w:pStyle w:val="03"/>
              <w:tabs>
                <w:tab w:val="left" w:pos="4649"/>
              </w:tabs>
              <w:ind w:right="-108" w:firstLine="482"/>
              <w:rPr>
                <w:rFonts w:ascii="宋体" w:hAnsi="宋体"/>
                <w:color w:val="auto"/>
                <w:szCs w:val="21"/>
              </w:rPr>
            </w:pPr>
            <w:r w:rsidRPr="00E929D6">
              <w:rPr>
                <w:rFonts w:ascii="宋体" w:hAnsi="宋体" w:hint="eastAsia"/>
                <w:color w:val="auto"/>
                <w:szCs w:val="21"/>
              </w:rPr>
              <w:t>《设计文件编制要求》</w:t>
            </w:r>
          </w:p>
          <w:p w:rsidR="00A81856" w:rsidRPr="00E929D6" w:rsidRDefault="00A81856" w:rsidP="00A81856">
            <w:pPr>
              <w:pStyle w:val="03"/>
              <w:tabs>
                <w:tab w:val="left" w:pos="4649"/>
              </w:tabs>
              <w:ind w:right="-108" w:firstLine="482"/>
              <w:rPr>
                <w:rFonts w:ascii="宋体" w:hAnsi="宋体"/>
                <w:color w:val="auto"/>
                <w:szCs w:val="21"/>
              </w:rPr>
            </w:pPr>
            <w:r w:rsidRPr="00E929D6">
              <w:rPr>
                <w:rFonts w:ascii="宋体" w:hAnsi="宋体" w:hint="eastAsia"/>
                <w:color w:val="auto"/>
                <w:szCs w:val="21"/>
              </w:rPr>
              <w:t>《施工设计编制要》</w:t>
            </w:r>
          </w:p>
          <w:p w:rsidR="00A81856" w:rsidRPr="00E929D6" w:rsidRDefault="00A81856" w:rsidP="00A81856">
            <w:pPr>
              <w:pStyle w:val="03"/>
              <w:tabs>
                <w:tab w:val="left" w:pos="4649"/>
              </w:tabs>
              <w:ind w:right="-108" w:firstLine="482"/>
              <w:rPr>
                <w:rFonts w:ascii="宋体" w:hAnsi="宋体"/>
                <w:color w:val="auto"/>
                <w:szCs w:val="21"/>
              </w:rPr>
            </w:pPr>
            <w:r w:rsidRPr="00E929D6">
              <w:rPr>
                <w:rFonts w:ascii="宋体" w:hAnsi="宋体" w:hint="eastAsia"/>
                <w:color w:val="auto"/>
                <w:szCs w:val="21"/>
              </w:rPr>
              <w:t>《竣工报告编制要求》</w:t>
            </w:r>
          </w:p>
          <w:p w:rsidR="00A81856" w:rsidRPr="00E929D6" w:rsidRDefault="00A81856" w:rsidP="00A81856">
            <w:pPr>
              <w:pStyle w:val="03"/>
              <w:tabs>
                <w:tab w:val="left" w:pos="4649"/>
              </w:tabs>
              <w:ind w:right="-108" w:firstLine="482"/>
              <w:rPr>
                <w:rFonts w:ascii="宋体" w:hAnsi="宋体"/>
                <w:color w:val="auto"/>
                <w:szCs w:val="21"/>
              </w:rPr>
            </w:pPr>
            <w:r w:rsidRPr="00E929D6">
              <w:rPr>
                <w:rFonts w:ascii="宋体" w:hAnsi="宋体" w:hint="eastAsia"/>
                <w:color w:val="auto"/>
                <w:szCs w:val="21"/>
              </w:rPr>
              <w:t>《监理审核意见》</w:t>
            </w:r>
          </w:p>
        </w:tc>
      </w:tr>
      <w:tr w:rsidR="00A81856" w:rsidRPr="00E929D6" w:rsidTr="00B77494">
        <w:tc>
          <w:tcPr>
            <w:tcW w:w="888" w:type="pct"/>
            <w:shd w:val="clear" w:color="auto" w:fill="auto"/>
            <w:vAlign w:val="center"/>
          </w:tcPr>
          <w:p w:rsidR="00A81856" w:rsidRPr="00E929D6" w:rsidRDefault="00A81856" w:rsidP="00A81856">
            <w:pPr>
              <w:pStyle w:val="03"/>
              <w:ind w:left="180" w:right="193" w:firstLine="482"/>
              <w:jc w:val="center"/>
              <w:rPr>
                <w:rFonts w:ascii="宋体" w:hAnsi="宋体"/>
                <w:color w:val="auto"/>
                <w:szCs w:val="21"/>
              </w:rPr>
            </w:pPr>
            <w:r w:rsidRPr="00E929D6">
              <w:rPr>
                <w:rFonts w:ascii="宋体" w:hAnsi="宋体" w:hint="eastAsia"/>
                <w:color w:val="auto"/>
                <w:szCs w:val="21"/>
              </w:rPr>
              <w:t>2</w:t>
            </w:r>
          </w:p>
        </w:tc>
        <w:tc>
          <w:tcPr>
            <w:tcW w:w="2610" w:type="pct"/>
            <w:shd w:val="clear" w:color="auto" w:fill="auto"/>
            <w:vAlign w:val="center"/>
          </w:tcPr>
          <w:p w:rsidR="00A81856" w:rsidRPr="00E929D6" w:rsidRDefault="00A81856" w:rsidP="00A81856">
            <w:pPr>
              <w:pStyle w:val="03"/>
              <w:tabs>
                <w:tab w:val="left" w:pos="4649"/>
              </w:tabs>
              <w:ind w:right="72" w:firstLine="482"/>
              <w:rPr>
                <w:rFonts w:ascii="宋体" w:hAnsi="宋体"/>
                <w:color w:val="auto"/>
                <w:szCs w:val="21"/>
              </w:rPr>
            </w:pPr>
            <w:r w:rsidRPr="00E929D6">
              <w:rPr>
                <w:rFonts w:ascii="宋体" w:hAnsi="宋体"/>
                <w:color w:val="auto"/>
                <w:szCs w:val="21"/>
              </w:rPr>
              <w:t>协助</w:t>
            </w:r>
            <w:r w:rsidRPr="00E929D6">
              <w:rPr>
                <w:rFonts w:ascii="宋体" w:hAnsi="宋体" w:hint="eastAsia"/>
                <w:color w:val="auto"/>
                <w:szCs w:val="21"/>
              </w:rPr>
              <w:t>建设单位</w:t>
            </w:r>
            <w:r w:rsidRPr="00E929D6">
              <w:rPr>
                <w:rFonts w:ascii="宋体" w:hAnsi="宋体"/>
                <w:color w:val="auto"/>
                <w:szCs w:val="21"/>
              </w:rPr>
              <w:t>分解项目，制定项目计划</w:t>
            </w:r>
            <w:r w:rsidRPr="00E929D6">
              <w:rPr>
                <w:rFonts w:ascii="宋体" w:hAnsi="宋体" w:hint="eastAsia"/>
                <w:color w:val="auto"/>
                <w:szCs w:val="21"/>
              </w:rPr>
              <w:t>、</w:t>
            </w:r>
            <w:r w:rsidRPr="00E929D6">
              <w:rPr>
                <w:rFonts w:ascii="宋体" w:hAnsi="宋体"/>
                <w:color w:val="auto"/>
                <w:szCs w:val="21"/>
              </w:rPr>
              <w:t>合同签订、</w:t>
            </w:r>
            <w:r w:rsidRPr="00E929D6">
              <w:rPr>
                <w:rFonts w:ascii="宋体" w:hAnsi="宋体" w:hint="eastAsia"/>
                <w:color w:val="auto"/>
                <w:szCs w:val="21"/>
              </w:rPr>
              <w:t>设备验收</w:t>
            </w:r>
            <w:r w:rsidRPr="00E929D6">
              <w:rPr>
                <w:rFonts w:ascii="宋体" w:hAnsi="宋体"/>
                <w:color w:val="auto"/>
                <w:szCs w:val="21"/>
              </w:rPr>
              <w:t>的标准流程；</w:t>
            </w:r>
          </w:p>
        </w:tc>
        <w:tc>
          <w:tcPr>
            <w:tcW w:w="1503" w:type="pct"/>
            <w:shd w:val="clear" w:color="auto" w:fill="auto"/>
            <w:vAlign w:val="center"/>
          </w:tcPr>
          <w:p w:rsidR="00A81856" w:rsidRPr="00E929D6" w:rsidRDefault="00A81856" w:rsidP="00A81856">
            <w:pPr>
              <w:pStyle w:val="03"/>
              <w:ind w:left="-10" w:right="32" w:firstLine="482"/>
              <w:rPr>
                <w:rFonts w:ascii="宋体" w:hAnsi="宋体"/>
                <w:color w:val="auto"/>
                <w:szCs w:val="21"/>
              </w:rPr>
            </w:pPr>
            <w:r w:rsidRPr="00E929D6">
              <w:rPr>
                <w:rFonts w:ascii="宋体" w:hAnsi="宋体" w:hint="eastAsia"/>
                <w:color w:val="auto"/>
                <w:szCs w:val="21"/>
              </w:rPr>
              <w:t>《项目实施计划建议》</w:t>
            </w:r>
          </w:p>
          <w:p w:rsidR="00A81856" w:rsidRPr="00E929D6" w:rsidRDefault="00A81856" w:rsidP="00A81856">
            <w:pPr>
              <w:pStyle w:val="03"/>
              <w:ind w:left="-10" w:right="32" w:firstLine="482"/>
              <w:rPr>
                <w:rFonts w:ascii="宋体" w:hAnsi="宋体"/>
                <w:color w:val="auto"/>
                <w:szCs w:val="21"/>
              </w:rPr>
            </w:pPr>
            <w:r w:rsidRPr="00E929D6">
              <w:rPr>
                <w:rFonts w:ascii="宋体" w:hAnsi="宋体" w:hint="eastAsia"/>
                <w:color w:val="auto"/>
                <w:szCs w:val="21"/>
              </w:rPr>
              <w:t>《招标建议流程》</w:t>
            </w:r>
          </w:p>
          <w:p w:rsidR="00A81856" w:rsidRPr="00E929D6" w:rsidRDefault="00A81856" w:rsidP="00A81856">
            <w:pPr>
              <w:pStyle w:val="03"/>
              <w:ind w:left="-10" w:right="32" w:firstLine="482"/>
              <w:rPr>
                <w:rFonts w:ascii="宋体" w:hAnsi="宋体"/>
                <w:color w:val="auto"/>
                <w:szCs w:val="21"/>
              </w:rPr>
            </w:pPr>
            <w:r w:rsidRPr="00E929D6">
              <w:rPr>
                <w:rFonts w:ascii="宋体" w:hAnsi="宋体" w:hint="eastAsia"/>
                <w:color w:val="auto"/>
                <w:szCs w:val="21"/>
              </w:rPr>
              <w:t>《合同签订流程》</w:t>
            </w:r>
          </w:p>
          <w:p w:rsidR="00A81856" w:rsidRPr="00E929D6" w:rsidRDefault="00A81856" w:rsidP="00A81856">
            <w:pPr>
              <w:pStyle w:val="03"/>
              <w:ind w:left="-10" w:right="32" w:firstLine="482"/>
              <w:rPr>
                <w:rFonts w:ascii="宋体" w:hAnsi="宋体"/>
                <w:color w:val="auto"/>
                <w:szCs w:val="21"/>
              </w:rPr>
            </w:pPr>
            <w:r w:rsidRPr="00E929D6">
              <w:rPr>
                <w:rFonts w:ascii="宋体" w:hAnsi="宋体" w:hint="eastAsia"/>
                <w:color w:val="auto"/>
                <w:szCs w:val="21"/>
              </w:rPr>
              <w:t>《设备采购分发流程》</w:t>
            </w:r>
          </w:p>
          <w:p w:rsidR="00A81856" w:rsidRPr="00E929D6" w:rsidRDefault="00A81856" w:rsidP="00A81856">
            <w:pPr>
              <w:pStyle w:val="03"/>
              <w:ind w:left="-10" w:right="32" w:firstLine="482"/>
              <w:rPr>
                <w:rFonts w:ascii="宋体" w:hAnsi="宋体"/>
                <w:color w:val="auto"/>
                <w:szCs w:val="21"/>
              </w:rPr>
            </w:pPr>
            <w:r w:rsidRPr="00E929D6">
              <w:rPr>
                <w:rFonts w:ascii="宋体" w:hAnsi="宋体" w:hint="eastAsia"/>
                <w:color w:val="auto"/>
                <w:szCs w:val="21"/>
              </w:rPr>
              <w:t>《验收流程》</w:t>
            </w:r>
          </w:p>
        </w:tc>
      </w:tr>
      <w:tr w:rsidR="00A81856" w:rsidRPr="00E929D6" w:rsidTr="00B77494">
        <w:tc>
          <w:tcPr>
            <w:tcW w:w="888" w:type="pct"/>
            <w:shd w:val="clear" w:color="auto" w:fill="auto"/>
            <w:vAlign w:val="center"/>
          </w:tcPr>
          <w:p w:rsidR="00A81856" w:rsidRPr="00E929D6" w:rsidRDefault="00A81856" w:rsidP="00A81856">
            <w:pPr>
              <w:pStyle w:val="03"/>
              <w:ind w:left="180" w:right="193" w:firstLine="482"/>
              <w:jc w:val="center"/>
              <w:rPr>
                <w:rFonts w:ascii="宋体" w:hAnsi="宋体"/>
                <w:color w:val="auto"/>
                <w:szCs w:val="21"/>
              </w:rPr>
            </w:pPr>
            <w:r w:rsidRPr="00E929D6">
              <w:rPr>
                <w:rFonts w:ascii="宋体" w:hAnsi="宋体" w:hint="eastAsia"/>
                <w:color w:val="auto"/>
                <w:szCs w:val="21"/>
              </w:rPr>
              <w:t>5</w:t>
            </w:r>
          </w:p>
        </w:tc>
        <w:tc>
          <w:tcPr>
            <w:tcW w:w="2610" w:type="pct"/>
            <w:shd w:val="clear" w:color="auto" w:fill="auto"/>
            <w:vAlign w:val="center"/>
          </w:tcPr>
          <w:p w:rsidR="00A81856" w:rsidRPr="00E929D6" w:rsidRDefault="00A81856" w:rsidP="00A81856">
            <w:pPr>
              <w:pStyle w:val="03"/>
              <w:tabs>
                <w:tab w:val="left" w:pos="4649"/>
              </w:tabs>
              <w:ind w:right="72" w:firstLine="482"/>
              <w:rPr>
                <w:rFonts w:ascii="宋体" w:hAnsi="宋体"/>
                <w:color w:val="auto"/>
                <w:szCs w:val="21"/>
              </w:rPr>
            </w:pPr>
            <w:r w:rsidRPr="00E929D6">
              <w:rPr>
                <w:rFonts w:ascii="宋体" w:hAnsi="宋体" w:hint="eastAsia"/>
                <w:color w:val="auto"/>
                <w:szCs w:val="21"/>
              </w:rPr>
              <w:t>提供建设单位合同蓝本，分析合同条款可能存在的问题，并制定相应对策，协助建设单位与承建单位进行合同谈判；</w:t>
            </w:r>
          </w:p>
        </w:tc>
        <w:tc>
          <w:tcPr>
            <w:tcW w:w="1503" w:type="pct"/>
            <w:shd w:val="clear" w:color="auto" w:fill="auto"/>
            <w:vAlign w:val="center"/>
          </w:tcPr>
          <w:p w:rsidR="00A81856" w:rsidRPr="00E929D6" w:rsidRDefault="00A81856" w:rsidP="00A81856">
            <w:pPr>
              <w:pStyle w:val="03"/>
              <w:ind w:left="-10" w:right="32" w:firstLine="482"/>
              <w:rPr>
                <w:rFonts w:ascii="宋体" w:hAnsi="宋体"/>
                <w:color w:val="auto"/>
                <w:szCs w:val="21"/>
              </w:rPr>
            </w:pPr>
            <w:r w:rsidRPr="00E929D6">
              <w:rPr>
                <w:rFonts w:ascii="宋体" w:hAnsi="宋体" w:hint="eastAsia"/>
                <w:color w:val="auto"/>
                <w:szCs w:val="21"/>
              </w:rPr>
              <w:t>《XX项目合同蓝本》</w:t>
            </w:r>
          </w:p>
          <w:p w:rsidR="00A81856" w:rsidRPr="00E929D6" w:rsidRDefault="00A81856" w:rsidP="00A81856">
            <w:pPr>
              <w:pStyle w:val="03"/>
              <w:ind w:left="-10" w:right="32" w:firstLine="482"/>
              <w:rPr>
                <w:rFonts w:ascii="宋体" w:hAnsi="宋体"/>
                <w:color w:val="auto"/>
                <w:szCs w:val="21"/>
              </w:rPr>
            </w:pPr>
            <w:r w:rsidRPr="00E929D6">
              <w:rPr>
                <w:rFonts w:ascii="宋体" w:hAnsi="宋体" w:hint="eastAsia"/>
                <w:color w:val="auto"/>
                <w:szCs w:val="21"/>
              </w:rPr>
              <w:t>《合同评审意见》</w:t>
            </w:r>
          </w:p>
        </w:tc>
      </w:tr>
      <w:tr w:rsidR="00A81856" w:rsidRPr="00E929D6" w:rsidTr="00B77494">
        <w:tc>
          <w:tcPr>
            <w:tcW w:w="888" w:type="pct"/>
            <w:shd w:val="clear" w:color="auto" w:fill="auto"/>
            <w:vAlign w:val="center"/>
          </w:tcPr>
          <w:p w:rsidR="00A81856" w:rsidRPr="00E929D6" w:rsidRDefault="00A81856" w:rsidP="00A81856">
            <w:pPr>
              <w:pStyle w:val="03"/>
              <w:ind w:left="180" w:right="193" w:firstLine="482"/>
              <w:jc w:val="center"/>
              <w:rPr>
                <w:rFonts w:ascii="宋体" w:hAnsi="宋体"/>
                <w:color w:val="auto"/>
                <w:szCs w:val="21"/>
              </w:rPr>
            </w:pPr>
            <w:r w:rsidRPr="00E929D6">
              <w:rPr>
                <w:rFonts w:ascii="宋体" w:hAnsi="宋体" w:hint="eastAsia"/>
                <w:color w:val="auto"/>
                <w:szCs w:val="21"/>
              </w:rPr>
              <w:t>6</w:t>
            </w:r>
          </w:p>
        </w:tc>
        <w:tc>
          <w:tcPr>
            <w:tcW w:w="2610" w:type="pct"/>
            <w:shd w:val="clear" w:color="auto" w:fill="auto"/>
            <w:vAlign w:val="center"/>
          </w:tcPr>
          <w:p w:rsidR="00A81856" w:rsidRPr="00E929D6" w:rsidRDefault="00A81856" w:rsidP="00A81856">
            <w:pPr>
              <w:pStyle w:val="03"/>
              <w:tabs>
                <w:tab w:val="left" w:pos="4649"/>
              </w:tabs>
              <w:ind w:right="72" w:firstLine="482"/>
              <w:rPr>
                <w:rFonts w:ascii="宋体" w:hAnsi="宋体"/>
                <w:color w:val="auto"/>
                <w:szCs w:val="21"/>
              </w:rPr>
            </w:pPr>
            <w:r w:rsidRPr="00E929D6">
              <w:rPr>
                <w:rFonts w:ascii="宋体" w:hAnsi="宋体" w:hint="eastAsia"/>
                <w:color w:val="auto"/>
                <w:szCs w:val="21"/>
              </w:rPr>
              <w:t>分析承建单位建设过程中可能影响质量的各种因素，在招标文件和合同中制定与之相关的制约条款；</w:t>
            </w:r>
          </w:p>
        </w:tc>
        <w:tc>
          <w:tcPr>
            <w:tcW w:w="1503" w:type="pct"/>
            <w:shd w:val="clear" w:color="auto" w:fill="auto"/>
            <w:vAlign w:val="center"/>
          </w:tcPr>
          <w:p w:rsidR="00A81856" w:rsidRPr="00E929D6" w:rsidRDefault="00A81856" w:rsidP="00A81856">
            <w:pPr>
              <w:pStyle w:val="03"/>
              <w:ind w:left="-10" w:right="32" w:firstLine="482"/>
              <w:rPr>
                <w:rFonts w:ascii="宋体" w:hAnsi="宋体"/>
                <w:color w:val="auto"/>
                <w:szCs w:val="21"/>
              </w:rPr>
            </w:pPr>
            <w:r w:rsidRPr="00E929D6">
              <w:rPr>
                <w:rFonts w:ascii="宋体" w:hAnsi="宋体" w:hint="eastAsia"/>
                <w:color w:val="auto"/>
                <w:szCs w:val="21"/>
              </w:rPr>
              <w:t>《监理建议书》</w:t>
            </w:r>
          </w:p>
          <w:p w:rsidR="00A81856" w:rsidRPr="00E929D6" w:rsidRDefault="00A81856" w:rsidP="00A81856">
            <w:pPr>
              <w:pStyle w:val="03"/>
              <w:ind w:left="-10" w:right="32" w:firstLine="482"/>
              <w:rPr>
                <w:rFonts w:ascii="宋体" w:hAnsi="宋体"/>
                <w:color w:val="auto"/>
                <w:szCs w:val="21"/>
              </w:rPr>
            </w:pPr>
            <w:r w:rsidRPr="00E929D6">
              <w:rPr>
                <w:rFonts w:ascii="宋体" w:hAnsi="宋体" w:hint="eastAsia"/>
                <w:color w:val="auto"/>
                <w:szCs w:val="21"/>
              </w:rPr>
              <w:t>《项目备忘》</w:t>
            </w:r>
          </w:p>
          <w:p w:rsidR="00A81856" w:rsidRPr="00E929D6" w:rsidRDefault="00A81856" w:rsidP="00A81856">
            <w:pPr>
              <w:pStyle w:val="03"/>
              <w:ind w:left="-10" w:right="32" w:firstLine="482"/>
              <w:rPr>
                <w:rFonts w:ascii="宋体" w:hAnsi="宋体"/>
                <w:color w:val="auto"/>
                <w:szCs w:val="21"/>
              </w:rPr>
            </w:pPr>
            <w:r w:rsidRPr="00E929D6">
              <w:rPr>
                <w:rFonts w:ascii="宋体" w:hAnsi="宋体" w:hint="eastAsia"/>
                <w:color w:val="auto"/>
                <w:szCs w:val="21"/>
              </w:rPr>
              <w:t>《文件评审记录》</w:t>
            </w:r>
          </w:p>
        </w:tc>
      </w:tr>
      <w:tr w:rsidR="00A81856" w:rsidRPr="00E929D6" w:rsidTr="00B77494">
        <w:tc>
          <w:tcPr>
            <w:tcW w:w="888" w:type="pct"/>
            <w:shd w:val="clear" w:color="auto" w:fill="auto"/>
            <w:vAlign w:val="center"/>
          </w:tcPr>
          <w:p w:rsidR="00A81856" w:rsidRPr="00E929D6" w:rsidRDefault="00A81856" w:rsidP="00A81856">
            <w:pPr>
              <w:pStyle w:val="03"/>
              <w:ind w:left="180" w:right="193" w:firstLine="482"/>
              <w:jc w:val="center"/>
              <w:rPr>
                <w:rFonts w:ascii="宋体" w:hAnsi="宋体"/>
                <w:color w:val="auto"/>
                <w:szCs w:val="21"/>
              </w:rPr>
            </w:pPr>
            <w:r w:rsidRPr="00E929D6">
              <w:rPr>
                <w:rFonts w:ascii="宋体" w:hAnsi="宋体" w:hint="eastAsia"/>
                <w:color w:val="auto"/>
                <w:szCs w:val="21"/>
              </w:rPr>
              <w:t>7</w:t>
            </w:r>
          </w:p>
        </w:tc>
        <w:tc>
          <w:tcPr>
            <w:tcW w:w="2610" w:type="pct"/>
            <w:shd w:val="clear" w:color="auto" w:fill="auto"/>
            <w:vAlign w:val="center"/>
          </w:tcPr>
          <w:p w:rsidR="00A81856" w:rsidRPr="00E929D6" w:rsidRDefault="00A81856" w:rsidP="00A81856">
            <w:pPr>
              <w:pStyle w:val="03"/>
              <w:tabs>
                <w:tab w:val="left" w:pos="4649"/>
              </w:tabs>
              <w:ind w:right="72" w:firstLine="482"/>
              <w:rPr>
                <w:rFonts w:ascii="宋体" w:hAnsi="宋体"/>
                <w:color w:val="auto"/>
                <w:szCs w:val="21"/>
              </w:rPr>
            </w:pPr>
            <w:r w:rsidRPr="00E929D6">
              <w:rPr>
                <w:rFonts w:ascii="宋体" w:hAnsi="宋体" w:hint="eastAsia"/>
                <w:color w:val="auto"/>
                <w:szCs w:val="21"/>
              </w:rPr>
              <w:t>建立、健全监理机构自身的质量控制体系，如项目组织、监理规章、保密、监理规划、监理细则的文件。指导监理工程师进行质量控制。</w:t>
            </w:r>
          </w:p>
        </w:tc>
        <w:tc>
          <w:tcPr>
            <w:tcW w:w="1503" w:type="pct"/>
            <w:shd w:val="clear" w:color="auto" w:fill="auto"/>
            <w:vAlign w:val="center"/>
          </w:tcPr>
          <w:p w:rsidR="00A81856" w:rsidRPr="00E929D6" w:rsidRDefault="00A81856" w:rsidP="00A81856">
            <w:pPr>
              <w:pStyle w:val="03"/>
              <w:ind w:left="-10" w:right="32" w:firstLine="482"/>
              <w:rPr>
                <w:rFonts w:ascii="宋体" w:hAnsi="宋体"/>
                <w:color w:val="auto"/>
                <w:szCs w:val="21"/>
              </w:rPr>
            </w:pPr>
            <w:r w:rsidRPr="00E929D6">
              <w:rPr>
                <w:rFonts w:ascii="宋体" w:hAnsi="宋体" w:hint="eastAsia"/>
                <w:color w:val="auto"/>
                <w:szCs w:val="21"/>
              </w:rPr>
              <w:t>《监理大纲》</w:t>
            </w:r>
          </w:p>
          <w:p w:rsidR="00A81856" w:rsidRPr="00E929D6" w:rsidRDefault="00A81856" w:rsidP="00A81856">
            <w:pPr>
              <w:pStyle w:val="03"/>
              <w:ind w:left="-10" w:right="32" w:firstLine="482"/>
              <w:rPr>
                <w:rFonts w:ascii="宋体" w:hAnsi="宋体"/>
                <w:color w:val="auto"/>
                <w:szCs w:val="21"/>
              </w:rPr>
            </w:pPr>
            <w:r w:rsidRPr="00E929D6">
              <w:rPr>
                <w:rFonts w:ascii="宋体" w:hAnsi="宋体" w:hint="eastAsia"/>
                <w:color w:val="auto"/>
                <w:szCs w:val="21"/>
              </w:rPr>
              <w:t>《质量控制体系》</w:t>
            </w:r>
          </w:p>
          <w:p w:rsidR="00A81856" w:rsidRPr="00E929D6" w:rsidRDefault="00A81856" w:rsidP="00A81856">
            <w:pPr>
              <w:pStyle w:val="03"/>
              <w:ind w:left="-10" w:right="32" w:firstLine="482"/>
              <w:rPr>
                <w:rFonts w:ascii="宋体" w:hAnsi="宋体"/>
                <w:color w:val="auto"/>
                <w:szCs w:val="21"/>
              </w:rPr>
            </w:pPr>
            <w:r w:rsidRPr="00E929D6">
              <w:rPr>
                <w:rFonts w:ascii="宋体" w:hAnsi="宋体" w:hint="eastAsia"/>
                <w:color w:val="auto"/>
                <w:szCs w:val="21"/>
              </w:rPr>
              <w:t>《监理规划》</w:t>
            </w:r>
          </w:p>
          <w:p w:rsidR="00A81856" w:rsidRPr="00E929D6" w:rsidRDefault="00A81856" w:rsidP="00A81856">
            <w:pPr>
              <w:pStyle w:val="03"/>
              <w:ind w:left="-10" w:right="32" w:firstLine="482"/>
              <w:rPr>
                <w:rFonts w:ascii="宋体" w:hAnsi="宋体"/>
                <w:color w:val="auto"/>
                <w:szCs w:val="21"/>
              </w:rPr>
            </w:pPr>
            <w:r w:rsidRPr="00E929D6">
              <w:rPr>
                <w:rFonts w:ascii="宋体" w:hAnsi="宋体" w:hint="eastAsia"/>
                <w:color w:val="auto"/>
                <w:szCs w:val="21"/>
              </w:rPr>
              <w:t>《分项监理细则》</w:t>
            </w:r>
          </w:p>
          <w:p w:rsidR="00A81856" w:rsidRPr="00E929D6" w:rsidRDefault="00A81856" w:rsidP="00A81856">
            <w:pPr>
              <w:pStyle w:val="03"/>
              <w:ind w:left="-10" w:right="32" w:firstLine="482"/>
              <w:rPr>
                <w:rFonts w:ascii="宋体" w:hAnsi="宋体"/>
                <w:color w:val="auto"/>
                <w:szCs w:val="21"/>
              </w:rPr>
            </w:pPr>
            <w:r w:rsidRPr="00E929D6">
              <w:rPr>
                <w:rFonts w:ascii="宋体" w:hAnsi="宋体" w:hint="eastAsia"/>
                <w:color w:val="auto"/>
                <w:szCs w:val="21"/>
              </w:rPr>
              <w:t>《作业指导书》（内部）</w:t>
            </w:r>
          </w:p>
          <w:p w:rsidR="00A81856" w:rsidRPr="00E929D6" w:rsidRDefault="00A81856" w:rsidP="00A81856">
            <w:pPr>
              <w:pStyle w:val="03"/>
              <w:ind w:left="-10" w:right="32" w:firstLine="482"/>
              <w:rPr>
                <w:rFonts w:ascii="宋体" w:hAnsi="宋体"/>
                <w:color w:val="auto"/>
                <w:szCs w:val="21"/>
              </w:rPr>
            </w:pPr>
            <w:r w:rsidRPr="00E929D6">
              <w:rPr>
                <w:rFonts w:ascii="宋体" w:hAnsi="宋体" w:hint="eastAsia"/>
                <w:color w:val="auto"/>
                <w:szCs w:val="21"/>
              </w:rPr>
              <w:t>《业务监理指南》</w:t>
            </w:r>
          </w:p>
        </w:tc>
      </w:tr>
    </w:tbl>
    <w:p w:rsidR="00A81856" w:rsidRPr="0076071A" w:rsidRDefault="00A81856" w:rsidP="00A81856">
      <w:r w:rsidRPr="0076071A">
        <w:rPr>
          <w:rFonts w:ascii="宋体" w:hAnsi="宋体" w:hint="eastAsia"/>
          <w:sz w:val="24"/>
        </w:rPr>
        <w:t>二、实施阶段（事中监督）</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实施阶段是质量控制是本项目质量控制的重点和难点，监理单位通过评审、测试、旁站、抽查等手段监督承建单位的实施工作，在本阶段主要包括设备采购分发验收、分项目工程实施、系统初步验收、培训等工作，监理单位除了保证相关的人员的到场率外，在本阶段的监理工作重点和相关措施如表所示：</w:t>
      </w:r>
    </w:p>
    <w:p w:rsidR="00A81856" w:rsidRPr="00E929D6" w:rsidRDefault="00A81856" w:rsidP="00A81856">
      <w:pPr>
        <w:pStyle w:val="01"/>
        <w:ind w:firstLine="420"/>
        <w:jc w:val="center"/>
        <w:rPr>
          <w:rFonts w:ascii="宋体" w:eastAsia="宋体" w:hAnsi="宋体"/>
          <w:color w:val="auto"/>
          <w:sz w:val="21"/>
          <w:szCs w:val="21"/>
        </w:rPr>
      </w:pPr>
      <w:r w:rsidRPr="00E929D6">
        <w:rPr>
          <w:rFonts w:ascii="宋体" w:eastAsia="宋体" w:hAnsi="宋体" w:hint="eastAsia"/>
          <w:color w:val="auto"/>
          <w:sz w:val="21"/>
          <w:szCs w:val="21"/>
        </w:rPr>
        <w:t>设备采购的实施阶段质量控制措施</w:t>
      </w:r>
    </w:p>
    <w:tbl>
      <w:tblPr>
        <w:tblW w:w="49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4863"/>
        <w:gridCol w:w="2699"/>
      </w:tblGrid>
      <w:tr w:rsidR="00A81856" w:rsidRPr="00E929D6" w:rsidTr="00B77494">
        <w:tc>
          <w:tcPr>
            <w:tcW w:w="492" w:type="pct"/>
            <w:vAlign w:val="center"/>
          </w:tcPr>
          <w:p w:rsidR="00A81856" w:rsidRPr="00E929D6" w:rsidRDefault="00A81856" w:rsidP="00531B7A">
            <w:pPr>
              <w:pStyle w:val="03"/>
              <w:rPr>
                <w:rFonts w:ascii="宋体" w:hAnsi="宋体" w:cs="宋体"/>
                <w:b/>
                <w:color w:val="auto"/>
                <w:szCs w:val="21"/>
              </w:rPr>
            </w:pPr>
            <w:r w:rsidRPr="00E929D6">
              <w:rPr>
                <w:rFonts w:ascii="宋体" w:hAnsi="宋体" w:cs="宋体" w:hint="eastAsia"/>
                <w:b/>
                <w:color w:val="auto"/>
                <w:szCs w:val="21"/>
              </w:rPr>
              <w:t>编号</w:t>
            </w:r>
          </w:p>
        </w:tc>
        <w:tc>
          <w:tcPr>
            <w:tcW w:w="2899" w:type="pct"/>
            <w:vAlign w:val="center"/>
          </w:tcPr>
          <w:p w:rsidR="00A81856" w:rsidRPr="00E929D6" w:rsidRDefault="00A81856" w:rsidP="00B77494">
            <w:pPr>
              <w:pStyle w:val="03"/>
              <w:ind w:firstLine="480"/>
              <w:rPr>
                <w:rFonts w:ascii="宋体" w:hAnsi="宋体" w:cs="宋体"/>
                <w:b/>
                <w:color w:val="auto"/>
                <w:szCs w:val="21"/>
              </w:rPr>
            </w:pPr>
            <w:r w:rsidRPr="00E929D6">
              <w:rPr>
                <w:rFonts w:ascii="宋体" w:hAnsi="宋体" w:cs="宋体" w:hint="eastAsia"/>
                <w:b/>
                <w:color w:val="auto"/>
                <w:szCs w:val="21"/>
              </w:rPr>
              <w:t>措施内容</w:t>
            </w:r>
          </w:p>
        </w:tc>
        <w:tc>
          <w:tcPr>
            <w:tcW w:w="1609" w:type="pct"/>
            <w:vAlign w:val="center"/>
          </w:tcPr>
          <w:p w:rsidR="00A81856" w:rsidRPr="00E929D6" w:rsidRDefault="00A81856" w:rsidP="00B77494">
            <w:pPr>
              <w:pStyle w:val="03"/>
              <w:ind w:firstLine="480"/>
              <w:rPr>
                <w:rFonts w:ascii="宋体" w:hAnsi="宋体" w:cs="宋体"/>
                <w:b/>
                <w:color w:val="auto"/>
                <w:szCs w:val="21"/>
              </w:rPr>
            </w:pPr>
            <w:r w:rsidRPr="00E929D6">
              <w:rPr>
                <w:rFonts w:ascii="宋体" w:hAnsi="宋体" w:cs="宋体" w:hint="eastAsia"/>
                <w:b/>
                <w:color w:val="auto"/>
                <w:szCs w:val="21"/>
              </w:rPr>
              <w:t>成果体现</w:t>
            </w:r>
          </w:p>
        </w:tc>
      </w:tr>
      <w:tr w:rsidR="00A81856" w:rsidRPr="00E929D6" w:rsidTr="00B77494">
        <w:tc>
          <w:tcPr>
            <w:tcW w:w="492" w:type="pct"/>
            <w:vAlign w:val="center"/>
          </w:tcPr>
          <w:p w:rsidR="00A81856" w:rsidRPr="00E929D6" w:rsidRDefault="00A81856" w:rsidP="00A81856">
            <w:pPr>
              <w:pStyle w:val="03"/>
              <w:ind w:firstLine="482"/>
              <w:jc w:val="center"/>
              <w:rPr>
                <w:rFonts w:ascii="宋体" w:hAnsi="宋体" w:cs="宋体"/>
                <w:bCs/>
                <w:color w:val="auto"/>
                <w:szCs w:val="21"/>
              </w:rPr>
            </w:pPr>
            <w:r w:rsidRPr="00E929D6">
              <w:rPr>
                <w:rFonts w:ascii="宋体" w:hAnsi="宋体" w:cs="宋体" w:hint="eastAsia"/>
                <w:bCs/>
                <w:color w:val="auto"/>
                <w:szCs w:val="21"/>
              </w:rPr>
              <w:t>1</w:t>
            </w:r>
          </w:p>
        </w:tc>
        <w:tc>
          <w:tcPr>
            <w:tcW w:w="2899"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对采购合同的条款进行逐条审核、及时发现有关设备规格、型号，设备报关、仓储、分发、货运、到货、安装、验收、质保等可能影响工程质量的问题，并落实到合同条款中；</w:t>
            </w:r>
          </w:p>
        </w:tc>
        <w:tc>
          <w:tcPr>
            <w:tcW w:w="1609" w:type="pct"/>
            <w:vAlign w:val="center"/>
          </w:tcPr>
          <w:p w:rsidR="00A81856" w:rsidRPr="00E929D6" w:rsidRDefault="00A81856" w:rsidP="00A81856">
            <w:pPr>
              <w:pStyle w:val="03"/>
              <w:ind w:firstLineChars="29" w:firstLine="61"/>
              <w:rPr>
                <w:rFonts w:ascii="宋体" w:hAnsi="宋体" w:cs="宋体"/>
                <w:bCs/>
                <w:color w:val="auto"/>
                <w:szCs w:val="21"/>
              </w:rPr>
            </w:pPr>
            <w:r w:rsidRPr="00E929D6">
              <w:rPr>
                <w:rFonts w:ascii="宋体" w:hAnsi="宋体" w:cs="宋体" w:hint="eastAsia"/>
                <w:bCs/>
                <w:color w:val="auto"/>
                <w:szCs w:val="21"/>
              </w:rPr>
              <w:t>《采购合同蓝本》</w:t>
            </w:r>
          </w:p>
          <w:p w:rsidR="00A81856" w:rsidRPr="00E929D6" w:rsidRDefault="00A81856" w:rsidP="00A81856">
            <w:pPr>
              <w:pStyle w:val="03"/>
              <w:ind w:firstLineChars="29" w:firstLine="61"/>
              <w:rPr>
                <w:rFonts w:ascii="宋体" w:hAnsi="宋体" w:cs="宋体"/>
                <w:bCs/>
                <w:color w:val="auto"/>
                <w:szCs w:val="21"/>
              </w:rPr>
            </w:pPr>
            <w:r w:rsidRPr="00E929D6">
              <w:rPr>
                <w:rFonts w:ascii="宋体" w:hAnsi="宋体" w:cs="宋体" w:hint="eastAsia"/>
                <w:bCs/>
                <w:color w:val="auto"/>
                <w:szCs w:val="21"/>
              </w:rPr>
              <w:t>《采购合同评审意见》</w:t>
            </w:r>
          </w:p>
          <w:p w:rsidR="00A81856" w:rsidRPr="00E929D6" w:rsidRDefault="00A81856" w:rsidP="00A81856">
            <w:pPr>
              <w:pStyle w:val="03"/>
              <w:ind w:firstLineChars="29" w:firstLine="61"/>
              <w:rPr>
                <w:rFonts w:ascii="宋体" w:hAnsi="宋体" w:cs="宋体"/>
                <w:bCs/>
                <w:color w:val="auto"/>
                <w:szCs w:val="21"/>
              </w:rPr>
            </w:pPr>
            <w:r w:rsidRPr="00E929D6">
              <w:rPr>
                <w:rFonts w:ascii="宋体" w:hAnsi="宋体" w:cs="宋体" w:hint="eastAsia"/>
                <w:bCs/>
                <w:color w:val="auto"/>
                <w:szCs w:val="21"/>
              </w:rPr>
              <w:t>《监理建议》</w:t>
            </w:r>
          </w:p>
        </w:tc>
      </w:tr>
      <w:tr w:rsidR="00A81856" w:rsidRPr="00E929D6" w:rsidTr="00B77494">
        <w:tc>
          <w:tcPr>
            <w:tcW w:w="492" w:type="pct"/>
            <w:vAlign w:val="center"/>
          </w:tcPr>
          <w:p w:rsidR="00A81856" w:rsidRPr="00E929D6" w:rsidRDefault="00A81856" w:rsidP="00A81856">
            <w:pPr>
              <w:pStyle w:val="03"/>
              <w:ind w:firstLine="482"/>
              <w:jc w:val="center"/>
              <w:rPr>
                <w:rFonts w:ascii="宋体" w:hAnsi="宋体" w:cs="宋体"/>
                <w:bCs/>
                <w:color w:val="auto"/>
                <w:szCs w:val="21"/>
              </w:rPr>
            </w:pPr>
            <w:r w:rsidRPr="00E929D6">
              <w:rPr>
                <w:rFonts w:ascii="宋体" w:hAnsi="宋体" w:cs="宋体" w:hint="eastAsia"/>
                <w:bCs/>
                <w:color w:val="auto"/>
                <w:szCs w:val="21"/>
              </w:rPr>
              <w:t>2</w:t>
            </w:r>
          </w:p>
        </w:tc>
        <w:tc>
          <w:tcPr>
            <w:tcW w:w="2899"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建议并提出设备验收方案，减少不必要的工作量和质量问题；</w:t>
            </w:r>
          </w:p>
        </w:tc>
        <w:tc>
          <w:tcPr>
            <w:tcW w:w="1609" w:type="pct"/>
            <w:vAlign w:val="center"/>
          </w:tcPr>
          <w:p w:rsidR="00A81856" w:rsidRPr="00E929D6" w:rsidRDefault="00A81856" w:rsidP="00A81856">
            <w:pPr>
              <w:pStyle w:val="03"/>
              <w:ind w:firstLineChars="29" w:firstLine="61"/>
              <w:rPr>
                <w:rFonts w:ascii="宋体" w:hAnsi="宋体" w:cs="宋体"/>
                <w:bCs/>
                <w:color w:val="auto"/>
                <w:szCs w:val="21"/>
              </w:rPr>
            </w:pPr>
            <w:r w:rsidRPr="00E929D6">
              <w:rPr>
                <w:rFonts w:ascii="宋体" w:hAnsi="宋体" w:cs="宋体" w:hint="eastAsia"/>
                <w:bCs/>
                <w:color w:val="auto"/>
                <w:szCs w:val="21"/>
              </w:rPr>
              <w:t>《设备采购监理细则》</w:t>
            </w:r>
          </w:p>
          <w:p w:rsidR="00A81856" w:rsidRPr="00E929D6" w:rsidRDefault="00A81856" w:rsidP="00A81856">
            <w:pPr>
              <w:pStyle w:val="03"/>
              <w:ind w:firstLineChars="29" w:firstLine="61"/>
              <w:rPr>
                <w:rFonts w:ascii="宋体" w:hAnsi="宋体" w:cs="宋体"/>
                <w:bCs/>
                <w:color w:val="auto"/>
                <w:szCs w:val="21"/>
              </w:rPr>
            </w:pPr>
            <w:r w:rsidRPr="00E929D6">
              <w:rPr>
                <w:rFonts w:ascii="宋体" w:hAnsi="宋体" w:cs="宋体" w:hint="eastAsia"/>
                <w:bCs/>
                <w:color w:val="auto"/>
                <w:szCs w:val="21"/>
              </w:rPr>
              <w:t>《监理建议》</w:t>
            </w:r>
          </w:p>
        </w:tc>
      </w:tr>
      <w:tr w:rsidR="00A81856" w:rsidRPr="00E929D6" w:rsidTr="00B77494">
        <w:tc>
          <w:tcPr>
            <w:tcW w:w="492" w:type="pct"/>
            <w:vAlign w:val="center"/>
          </w:tcPr>
          <w:p w:rsidR="00A81856" w:rsidRPr="00E929D6" w:rsidRDefault="00A81856" w:rsidP="00A81856">
            <w:pPr>
              <w:pStyle w:val="03"/>
              <w:ind w:firstLine="482"/>
              <w:jc w:val="center"/>
              <w:rPr>
                <w:rFonts w:ascii="宋体" w:hAnsi="宋体" w:cs="宋体"/>
                <w:bCs/>
                <w:color w:val="auto"/>
                <w:szCs w:val="21"/>
              </w:rPr>
            </w:pPr>
            <w:r w:rsidRPr="00E929D6">
              <w:rPr>
                <w:rFonts w:ascii="宋体" w:hAnsi="宋体" w:cs="宋体" w:hint="eastAsia"/>
                <w:bCs/>
                <w:color w:val="auto"/>
                <w:szCs w:val="21"/>
              </w:rPr>
              <w:t>3</w:t>
            </w:r>
          </w:p>
        </w:tc>
        <w:tc>
          <w:tcPr>
            <w:tcW w:w="2899"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督促承建单位检查实施环境的准备情况，提前发现设备实施环境问题，提出建议方案，同时审核承建单位的施工方案</w:t>
            </w:r>
          </w:p>
        </w:tc>
        <w:tc>
          <w:tcPr>
            <w:tcW w:w="1609" w:type="pct"/>
            <w:vAlign w:val="center"/>
          </w:tcPr>
          <w:p w:rsidR="00A81856" w:rsidRPr="00E929D6" w:rsidRDefault="00A81856" w:rsidP="00A81856">
            <w:pPr>
              <w:pStyle w:val="03"/>
              <w:ind w:firstLineChars="29" w:firstLine="61"/>
              <w:rPr>
                <w:rFonts w:ascii="宋体" w:hAnsi="宋体" w:cs="宋体"/>
                <w:bCs/>
                <w:color w:val="auto"/>
                <w:szCs w:val="21"/>
              </w:rPr>
            </w:pPr>
            <w:r w:rsidRPr="00E929D6">
              <w:rPr>
                <w:rFonts w:ascii="宋体" w:hAnsi="宋体" w:cs="宋体" w:hint="eastAsia"/>
                <w:bCs/>
                <w:color w:val="auto"/>
                <w:szCs w:val="21"/>
              </w:rPr>
              <w:t>《实施环境要求》</w:t>
            </w:r>
          </w:p>
          <w:p w:rsidR="00A81856" w:rsidRPr="00E929D6" w:rsidRDefault="00A81856" w:rsidP="00A81856">
            <w:pPr>
              <w:pStyle w:val="03"/>
              <w:ind w:firstLineChars="29" w:firstLine="61"/>
              <w:rPr>
                <w:rFonts w:ascii="宋体" w:hAnsi="宋体" w:cs="宋体"/>
                <w:bCs/>
                <w:color w:val="auto"/>
                <w:szCs w:val="21"/>
              </w:rPr>
            </w:pPr>
            <w:r w:rsidRPr="00E929D6">
              <w:rPr>
                <w:rFonts w:ascii="宋体" w:hAnsi="宋体" w:cs="宋体" w:hint="eastAsia"/>
                <w:bCs/>
                <w:color w:val="auto"/>
                <w:szCs w:val="21"/>
              </w:rPr>
              <w:t>《施工方案审核意见》</w:t>
            </w:r>
          </w:p>
          <w:p w:rsidR="00A81856" w:rsidRPr="00E929D6" w:rsidRDefault="00A81856" w:rsidP="00A81856">
            <w:pPr>
              <w:pStyle w:val="03"/>
              <w:ind w:firstLineChars="29" w:firstLine="61"/>
              <w:rPr>
                <w:rFonts w:ascii="宋体" w:hAnsi="宋体" w:cs="宋体"/>
                <w:bCs/>
                <w:color w:val="auto"/>
                <w:szCs w:val="21"/>
              </w:rPr>
            </w:pPr>
            <w:r w:rsidRPr="00E929D6">
              <w:rPr>
                <w:rFonts w:ascii="宋体" w:hAnsi="宋体" w:cs="宋体" w:hint="eastAsia"/>
                <w:bCs/>
                <w:color w:val="auto"/>
                <w:szCs w:val="21"/>
              </w:rPr>
              <w:t>《监理通知单》</w:t>
            </w:r>
          </w:p>
          <w:p w:rsidR="00A81856" w:rsidRPr="00E929D6" w:rsidRDefault="00A81856" w:rsidP="00A81856">
            <w:pPr>
              <w:pStyle w:val="03"/>
              <w:ind w:firstLineChars="29" w:firstLine="61"/>
              <w:rPr>
                <w:rFonts w:ascii="宋体" w:hAnsi="宋体" w:cs="宋体"/>
                <w:bCs/>
                <w:color w:val="auto"/>
                <w:szCs w:val="21"/>
              </w:rPr>
            </w:pPr>
            <w:r w:rsidRPr="00E929D6">
              <w:rPr>
                <w:rFonts w:ascii="宋体" w:hAnsi="宋体" w:cs="宋体" w:hint="eastAsia"/>
                <w:bCs/>
                <w:color w:val="auto"/>
                <w:szCs w:val="21"/>
              </w:rPr>
              <w:t>《整改通知单》</w:t>
            </w:r>
          </w:p>
        </w:tc>
      </w:tr>
      <w:tr w:rsidR="00A81856" w:rsidRPr="00E929D6" w:rsidTr="00B77494">
        <w:tc>
          <w:tcPr>
            <w:tcW w:w="492" w:type="pct"/>
            <w:vAlign w:val="center"/>
          </w:tcPr>
          <w:p w:rsidR="00A81856" w:rsidRPr="00E929D6" w:rsidRDefault="00A81856" w:rsidP="00A81856">
            <w:pPr>
              <w:pStyle w:val="03"/>
              <w:ind w:firstLine="482"/>
              <w:jc w:val="center"/>
              <w:rPr>
                <w:rFonts w:ascii="宋体" w:hAnsi="宋体" w:cs="宋体"/>
                <w:bCs/>
                <w:color w:val="auto"/>
                <w:szCs w:val="21"/>
              </w:rPr>
            </w:pPr>
            <w:r w:rsidRPr="00E929D6">
              <w:rPr>
                <w:rFonts w:ascii="宋体" w:hAnsi="宋体" w:cs="宋体" w:hint="eastAsia"/>
                <w:bCs/>
                <w:color w:val="auto"/>
                <w:szCs w:val="21"/>
              </w:rPr>
              <w:t>4</w:t>
            </w:r>
          </w:p>
        </w:tc>
        <w:tc>
          <w:tcPr>
            <w:tcW w:w="2899"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配备相应的监理工程师，集中检验设备并热机测试，提前发现质量问题。</w:t>
            </w:r>
          </w:p>
        </w:tc>
        <w:tc>
          <w:tcPr>
            <w:tcW w:w="1609" w:type="pct"/>
            <w:vAlign w:val="center"/>
          </w:tcPr>
          <w:p w:rsidR="00A81856" w:rsidRPr="00E929D6" w:rsidRDefault="00A81856" w:rsidP="00A81856">
            <w:pPr>
              <w:pStyle w:val="03"/>
              <w:ind w:firstLineChars="29" w:firstLine="61"/>
              <w:rPr>
                <w:rFonts w:ascii="宋体" w:hAnsi="宋体" w:cs="宋体"/>
                <w:bCs/>
                <w:color w:val="auto"/>
                <w:szCs w:val="21"/>
              </w:rPr>
            </w:pPr>
            <w:r w:rsidRPr="00E929D6">
              <w:rPr>
                <w:rFonts w:ascii="宋体" w:hAnsi="宋体" w:cs="宋体" w:hint="eastAsia"/>
                <w:bCs/>
                <w:color w:val="auto"/>
                <w:szCs w:val="21"/>
              </w:rPr>
              <w:t>《设备开箱清点记录》</w:t>
            </w:r>
          </w:p>
          <w:p w:rsidR="00A81856" w:rsidRPr="00E929D6" w:rsidRDefault="00A81856" w:rsidP="00A81856">
            <w:pPr>
              <w:pStyle w:val="03"/>
              <w:ind w:firstLineChars="29" w:firstLine="61"/>
              <w:rPr>
                <w:rFonts w:ascii="宋体" w:hAnsi="宋体" w:cs="宋体"/>
                <w:bCs/>
                <w:color w:val="auto"/>
                <w:szCs w:val="21"/>
              </w:rPr>
            </w:pPr>
            <w:r w:rsidRPr="00E929D6">
              <w:rPr>
                <w:rFonts w:ascii="宋体" w:hAnsi="宋体" w:cs="宋体" w:hint="eastAsia"/>
                <w:bCs/>
                <w:color w:val="auto"/>
                <w:szCs w:val="21"/>
              </w:rPr>
              <w:t>《热机测试报告》</w:t>
            </w:r>
          </w:p>
          <w:p w:rsidR="00A81856" w:rsidRPr="00E929D6" w:rsidRDefault="00A81856" w:rsidP="00A81856">
            <w:pPr>
              <w:pStyle w:val="03"/>
              <w:ind w:firstLineChars="29" w:firstLine="61"/>
              <w:rPr>
                <w:rFonts w:ascii="宋体" w:hAnsi="宋体" w:cs="宋体"/>
                <w:bCs/>
                <w:color w:val="auto"/>
                <w:szCs w:val="21"/>
              </w:rPr>
            </w:pPr>
            <w:r w:rsidRPr="00E929D6">
              <w:rPr>
                <w:rFonts w:ascii="宋体" w:hAnsi="宋体" w:cs="宋体" w:hint="eastAsia"/>
                <w:bCs/>
                <w:color w:val="auto"/>
                <w:szCs w:val="21"/>
              </w:rPr>
              <w:t>《设备安装情况报告》</w:t>
            </w:r>
          </w:p>
          <w:p w:rsidR="00A81856" w:rsidRPr="00E929D6" w:rsidRDefault="00A81856" w:rsidP="00A81856">
            <w:pPr>
              <w:pStyle w:val="03"/>
              <w:ind w:firstLineChars="29" w:firstLine="61"/>
              <w:rPr>
                <w:rFonts w:ascii="宋体" w:hAnsi="宋体" w:cs="宋体"/>
                <w:bCs/>
                <w:color w:val="auto"/>
                <w:szCs w:val="21"/>
              </w:rPr>
            </w:pPr>
            <w:r w:rsidRPr="00E929D6">
              <w:rPr>
                <w:rFonts w:ascii="宋体" w:hAnsi="宋体" w:cs="宋体" w:hint="eastAsia"/>
                <w:bCs/>
                <w:color w:val="auto"/>
                <w:szCs w:val="21"/>
              </w:rPr>
              <w:t>《设备验收报告》</w:t>
            </w:r>
          </w:p>
        </w:tc>
      </w:tr>
      <w:tr w:rsidR="00A81856" w:rsidRPr="00E929D6" w:rsidTr="00B77494">
        <w:tc>
          <w:tcPr>
            <w:tcW w:w="492" w:type="pct"/>
            <w:vAlign w:val="center"/>
          </w:tcPr>
          <w:p w:rsidR="00A81856" w:rsidRPr="00E929D6" w:rsidRDefault="00A81856" w:rsidP="00A81856">
            <w:pPr>
              <w:pStyle w:val="03"/>
              <w:ind w:firstLine="482"/>
              <w:jc w:val="center"/>
              <w:rPr>
                <w:rFonts w:ascii="宋体" w:hAnsi="宋体" w:cs="宋体"/>
                <w:bCs/>
                <w:color w:val="auto"/>
                <w:szCs w:val="21"/>
              </w:rPr>
            </w:pPr>
            <w:r w:rsidRPr="00E929D6">
              <w:rPr>
                <w:rFonts w:ascii="宋体" w:hAnsi="宋体" w:cs="宋体" w:hint="eastAsia"/>
                <w:bCs/>
                <w:color w:val="auto"/>
                <w:szCs w:val="21"/>
              </w:rPr>
              <w:t>5</w:t>
            </w:r>
          </w:p>
        </w:tc>
        <w:tc>
          <w:tcPr>
            <w:tcW w:w="2899"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验收过程中提出监理测试方案、检查设备的完好性、一致性、与系统的连通性等，确保计算机网络、视频会议系统通过测试。</w:t>
            </w:r>
          </w:p>
        </w:tc>
        <w:tc>
          <w:tcPr>
            <w:tcW w:w="1609" w:type="pct"/>
            <w:vAlign w:val="center"/>
          </w:tcPr>
          <w:p w:rsidR="00A81856" w:rsidRPr="00E929D6" w:rsidRDefault="00A81856" w:rsidP="00A81856">
            <w:pPr>
              <w:pStyle w:val="03"/>
              <w:ind w:firstLineChars="29" w:firstLine="61"/>
              <w:rPr>
                <w:rFonts w:ascii="宋体" w:hAnsi="宋体" w:cs="宋体"/>
                <w:bCs/>
                <w:color w:val="auto"/>
                <w:szCs w:val="21"/>
              </w:rPr>
            </w:pPr>
            <w:r w:rsidRPr="00E929D6">
              <w:rPr>
                <w:rFonts w:ascii="宋体" w:hAnsi="宋体" w:cs="宋体" w:hint="eastAsia"/>
                <w:bCs/>
                <w:color w:val="auto"/>
                <w:szCs w:val="21"/>
              </w:rPr>
              <w:t>《设备测试方案》</w:t>
            </w:r>
          </w:p>
          <w:p w:rsidR="00A81856" w:rsidRPr="00E929D6" w:rsidRDefault="00A81856" w:rsidP="00A81856">
            <w:pPr>
              <w:pStyle w:val="03"/>
              <w:ind w:firstLineChars="29" w:firstLine="61"/>
              <w:rPr>
                <w:rFonts w:ascii="宋体" w:hAnsi="宋体" w:cs="宋体"/>
                <w:bCs/>
                <w:color w:val="auto"/>
                <w:szCs w:val="21"/>
              </w:rPr>
            </w:pPr>
            <w:r w:rsidRPr="00E929D6">
              <w:rPr>
                <w:rFonts w:ascii="宋体" w:hAnsi="宋体" w:cs="宋体" w:hint="eastAsia"/>
                <w:bCs/>
                <w:color w:val="auto"/>
                <w:szCs w:val="21"/>
              </w:rPr>
              <w:t>《验收报告》</w:t>
            </w:r>
          </w:p>
          <w:p w:rsidR="00A81856" w:rsidRPr="00E929D6" w:rsidRDefault="00A81856" w:rsidP="00A81856">
            <w:pPr>
              <w:pStyle w:val="03"/>
              <w:ind w:firstLineChars="29" w:firstLine="61"/>
              <w:rPr>
                <w:rFonts w:ascii="宋体" w:hAnsi="宋体" w:cs="宋体"/>
                <w:bCs/>
                <w:color w:val="auto"/>
                <w:szCs w:val="21"/>
              </w:rPr>
            </w:pPr>
            <w:r w:rsidRPr="00E929D6">
              <w:rPr>
                <w:rFonts w:ascii="宋体" w:hAnsi="宋体" w:cs="宋体" w:hint="eastAsia"/>
                <w:bCs/>
                <w:color w:val="auto"/>
                <w:szCs w:val="21"/>
              </w:rPr>
              <w:t>《测试报告》</w:t>
            </w:r>
          </w:p>
          <w:p w:rsidR="00A81856" w:rsidRPr="00E929D6" w:rsidRDefault="00A81856" w:rsidP="00A81856">
            <w:pPr>
              <w:pStyle w:val="03"/>
              <w:ind w:firstLineChars="29" w:firstLine="61"/>
              <w:rPr>
                <w:rFonts w:ascii="宋体" w:hAnsi="宋体" w:cs="宋体"/>
                <w:bCs/>
                <w:color w:val="auto"/>
                <w:szCs w:val="21"/>
              </w:rPr>
            </w:pPr>
          </w:p>
        </w:tc>
      </w:tr>
      <w:tr w:rsidR="00A81856" w:rsidRPr="00E929D6" w:rsidTr="00B77494">
        <w:tc>
          <w:tcPr>
            <w:tcW w:w="492" w:type="pct"/>
            <w:vAlign w:val="center"/>
          </w:tcPr>
          <w:p w:rsidR="00A81856" w:rsidRPr="00E929D6" w:rsidRDefault="00A81856" w:rsidP="00A81856">
            <w:pPr>
              <w:pStyle w:val="03"/>
              <w:ind w:firstLine="482"/>
              <w:jc w:val="center"/>
              <w:rPr>
                <w:rFonts w:ascii="宋体" w:hAnsi="宋体" w:cs="宋体"/>
                <w:bCs/>
                <w:color w:val="auto"/>
                <w:szCs w:val="21"/>
              </w:rPr>
            </w:pPr>
            <w:r w:rsidRPr="00E929D6">
              <w:rPr>
                <w:rFonts w:ascii="宋体" w:hAnsi="宋体" w:cs="宋体" w:hint="eastAsia"/>
                <w:bCs/>
                <w:color w:val="auto"/>
                <w:szCs w:val="21"/>
              </w:rPr>
              <w:t>6</w:t>
            </w:r>
          </w:p>
        </w:tc>
        <w:tc>
          <w:tcPr>
            <w:tcW w:w="2899"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一旦发生质量问题，第一时间通知建设单位，迅速组织监理协调会解决问题，将损失降到最少。</w:t>
            </w:r>
          </w:p>
        </w:tc>
        <w:tc>
          <w:tcPr>
            <w:tcW w:w="1609" w:type="pct"/>
            <w:vAlign w:val="center"/>
          </w:tcPr>
          <w:p w:rsidR="00A81856" w:rsidRPr="00E929D6" w:rsidRDefault="00A81856" w:rsidP="00A81856">
            <w:pPr>
              <w:pStyle w:val="03"/>
              <w:ind w:firstLineChars="29" w:firstLine="61"/>
              <w:rPr>
                <w:rFonts w:ascii="宋体" w:hAnsi="宋体" w:cs="宋体"/>
                <w:bCs/>
                <w:color w:val="auto"/>
                <w:szCs w:val="21"/>
              </w:rPr>
            </w:pPr>
            <w:r w:rsidRPr="00E929D6">
              <w:rPr>
                <w:rFonts w:ascii="宋体" w:hAnsi="宋体" w:cs="宋体" w:hint="eastAsia"/>
                <w:bCs/>
                <w:color w:val="auto"/>
                <w:szCs w:val="21"/>
              </w:rPr>
              <w:t>《监理检查记录》</w:t>
            </w:r>
          </w:p>
          <w:p w:rsidR="00A81856" w:rsidRPr="00E929D6" w:rsidRDefault="00A81856" w:rsidP="00A81856">
            <w:pPr>
              <w:pStyle w:val="03"/>
              <w:ind w:firstLineChars="29" w:firstLine="61"/>
              <w:rPr>
                <w:rFonts w:ascii="宋体" w:hAnsi="宋体" w:cs="宋体"/>
                <w:bCs/>
                <w:color w:val="auto"/>
                <w:szCs w:val="21"/>
              </w:rPr>
            </w:pPr>
            <w:r w:rsidRPr="00E929D6">
              <w:rPr>
                <w:rFonts w:ascii="宋体" w:hAnsi="宋体" w:cs="宋体" w:hint="eastAsia"/>
                <w:bCs/>
                <w:color w:val="auto"/>
                <w:szCs w:val="21"/>
              </w:rPr>
              <w:t>《监理问题报告》</w:t>
            </w:r>
          </w:p>
          <w:p w:rsidR="00A81856" w:rsidRPr="00E929D6" w:rsidRDefault="00A81856" w:rsidP="00A81856">
            <w:pPr>
              <w:pStyle w:val="03"/>
              <w:ind w:firstLineChars="29" w:firstLine="61"/>
              <w:rPr>
                <w:rFonts w:ascii="宋体" w:hAnsi="宋体" w:cs="宋体"/>
                <w:bCs/>
                <w:color w:val="auto"/>
                <w:szCs w:val="21"/>
              </w:rPr>
            </w:pPr>
            <w:r w:rsidRPr="00E929D6">
              <w:rPr>
                <w:rFonts w:ascii="宋体" w:hAnsi="宋体" w:cs="宋体" w:hint="eastAsia"/>
                <w:bCs/>
                <w:color w:val="auto"/>
                <w:szCs w:val="21"/>
              </w:rPr>
              <w:t>《整改建议》</w:t>
            </w:r>
          </w:p>
          <w:p w:rsidR="00A81856" w:rsidRPr="00E929D6" w:rsidRDefault="00A81856" w:rsidP="00A81856">
            <w:pPr>
              <w:pStyle w:val="03"/>
              <w:ind w:firstLineChars="29" w:firstLine="61"/>
              <w:rPr>
                <w:rFonts w:ascii="宋体" w:hAnsi="宋体" w:cs="宋体"/>
                <w:bCs/>
                <w:color w:val="auto"/>
                <w:szCs w:val="21"/>
              </w:rPr>
            </w:pPr>
            <w:r w:rsidRPr="00E929D6">
              <w:rPr>
                <w:rFonts w:ascii="宋体" w:hAnsi="宋体" w:cs="宋体" w:hint="eastAsia"/>
                <w:bCs/>
                <w:color w:val="auto"/>
                <w:szCs w:val="21"/>
              </w:rPr>
              <w:t>《监理会议纪要》</w:t>
            </w:r>
          </w:p>
        </w:tc>
      </w:tr>
    </w:tbl>
    <w:p w:rsidR="00A81856" w:rsidRPr="00E929D6" w:rsidRDefault="00A81856" w:rsidP="00A81856">
      <w:pPr>
        <w:pStyle w:val="03"/>
        <w:ind w:firstLine="482"/>
        <w:rPr>
          <w:rFonts w:ascii="宋体" w:hAnsi="宋体"/>
        </w:rPr>
      </w:pP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实施阶段质量控制措施(集成部分，包括交换机、路由器、防火墙、小型机、存储设备、系统软件等)如表。</w:t>
      </w:r>
    </w:p>
    <w:p w:rsidR="00A81856" w:rsidRPr="00E929D6" w:rsidRDefault="00A81856" w:rsidP="00A81856">
      <w:pPr>
        <w:pStyle w:val="01"/>
        <w:ind w:firstLineChars="0" w:firstLine="0"/>
        <w:jc w:val="center"/>
        <w:rPr>
          <w:rFonts w:ascii="宋体" w:eastAsia="宋体" w:hAnsi="宋体"/>
          <w:color w:val="auto"/>
          <w:sz w:val="21"/>
          <w:szCs w:val="21"/>
        </w:rPr>
      </w:pPr>
      <w:r w:rsidRPr="00E929D6">
        <w:rPr>
          <w:rFonts w:ascii="宋体" w:eastAsia="宋体" w:hAnsi="宋体" w:hint="eastAsia"/>
          <w:color w:val="auto"/>
          <w:sz w:val="21"/>
          <w:szCs w:val="21"/>
        </w:rPr>
        <w:t>系统集成项目实施阶段质量控制措施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4839"/>
        <w:gridCol w:w="2864"/>
      </w:tblGrid>
      <w:tr w:rsidR="00A81856" w:rsidRPr="00E929D6" w:rsidTr="00B77494">
        <w:tc>
          <w:tcPr>
            <w:tcW w:w="484" w:type="pct"/>
            <w:vAlign w:val="center"/>
          </w:tcPr>
          <w:p w:rsidR="00A81856" w:rsidRPr="00E929D6" w:rsidRDefault="00A81856" w:rsidP="00531B7A">
            <w:pPr>
              <w:pStyle w:val="03"/>
              <w:rPr>
                <w:rFonts w:ascii="宋体" w:hAnsi="宋体" w:cs="宋体"/>
                <w:b/>
                <w:color w:val="auto"/>
                <w:szCs w:val="21"/>
              </w:rPr>
            </w:pPr>
            <w:r w:rsidRPr="00E929D6">
              <w:rPr>
                <w:rFonts w:ascii="宋体" w:hAnsi="宋体" w:cs="宋体" w:hint="eastAsia"/>
                <w:b/>
                <w:color w:val="auto"/>
                <w:szCs w:val="21"/>
              </w:rPr>
              <w:t>编号</w:t>
            </w:r>
          </w:p>
        </w:tc>
        <w:tc>
          <w:tcPr>
            <w:tcW w:w="2837" w:type="pct"/>
            <w:vAlign w:val="center"/>
          </w:tcPr>
          <w:p w:rsidR="00A81856" w:rsidRPr="00E929D6" w:rsidRDefault="00A81856" w:rsidP="00A81856">
            <w:pPr>
              <w:pStyle w:val="03"/>
              <w:ind w:firstLine="480"/>
              <w:jc w:val="center"/>
              <w:rPr>
                <w:rFonts w:ascii="宋体" w:hAnsi="宋体" w:cs="宋体"/>
                <w:b/>
                <w:color w:val="auto"/>
                <w:szCs w:val="21"/>
              </w:rPr>
            </w:pPr>
            <w:r w:rsidRPr="00E929D6">
              <w:rPr>
                <w:rFonts w:ascii="宋体" w:hAnsi="宋体" w:cs="宋体" w:hint="eastAsia"/>
                <w:b/>
                <w:color w:val="auto"/>
                <w:szCs w:val="21"/>
              </w:rPr>
              <w:t>措施内容</w:t>
            </w:r>
          </w:p>
        </w:tc>
        <w:tc>
          <w:tcPr>
            <w:tcW w:w="1680" w:type="pct"/>
            <w:vAlign w:val="center"/>
          </w:tcPr>
          <w:p w:rsidR="00A81856" w:rsidRPr="00E929D6" w:rsidRDefault="00A81856" w:rsidP="00A81856">
            <w:pPr>
              <w:pStyle w:val="03"/>
              <w:ind w:firstLine="480"/>
              <w:jc w:val="center"/>
              <w:rPr>
                <w:rFonts w:ascii="宋体" w:hAnsi="宋体" w:cs="宋体"/>
                <w:b/>
                <w:color w:val="auto"/>
                <w:szCs w:val="21"/>
              </w:rPr>
            </w:pPr>
            <w:r w:rsidRPr="00E929D6">
              <w:rPr>
                <w:rFonts w:ascii="宋体" w:hAnsi="宋体" w:cs="宋体" w:hint="eastAsia"/>
                <w:b/>
                <w:color w:val="auto"/>
                <w:szCs w:val="21"/>
              </w:rPr>
              <w:t>成果体现</w:t>
            </w:r>
          </w:p>
        </w:tc>
      </w:tr>
      <w:tr w:rsidR="00A81856" w:rsidRPr="00E929D6" w:rsidTr="00B77494">
        <w:tc>
          <w:tcPr>
            <w:tcW w:w="484"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1</w:t>
            </w:r>
          </w:p>
        </w:tc>
        <w:tc>
          <w:tcPr>
            <w:tcW w:w="2837"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协助建设单位编制集成工作的各种要求，规范施工过程、规范文件编制等</w:t>
            </w:r>
          </w:p>
        </w:tc>
        <w:tc>
          <w:tcPr>
            <w:tcW w:w="1680"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《系统集成规范》</w:t>
            </w:r>
          </w:p>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《施工设计文件编制要求》</w:t>
            </w:r>
          </w:p>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《验收方案编制要求</w:t>
            </w:r>
          </w:p>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《竣/完工文件编制要求》</w:t>
            </w:r>
          </w:p>
        </w:tc>
      </w:tr>
      <w:tr w:rsidR="00A81856" w:rsidRPr="00E929D6" w:rsidTr="00B77494">
        <w:tc>
          <w:tcPr>
            <w:tcW w:w="484"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2</w:t>
            </w:r>
          </w:p>
        </w:tc>
        <w:tc>
          <w:tcPr>
            <w:tcW w:w="2837"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审查分项施工设计文件；审查内容，完整性、可读性、一致性等要素</w:t>
            </w:r>
          </w:p>
        </w:tc>
        <w:tc>
          <w:tcPr>
            <w:tcW w:w="1680"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《施工设计文件编制要求》</w:t>
            </w:r>
          </w:p>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《施工设计文件审核意见》</w:t>
            </w:r>
          </w:p>
        </w:tc>
      </w:tr>
      <w:tr w:rsidR="00A81856" w:rsidRPr="00E929D6" w:rsidTr="00B77494">
        <w:tc>
          <w:tcPr>
            <w:tcW w:w="484"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3</w:t>
            </w:r>
          </w:p>
        </w:tc>
        <w:tc>
          <w:tcPr>
            <w:tcW w:w="2837"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重点检查承建单位的项目质量管理体系设计是否完善，施工组织是否合理，施工人员是否具有相应的资质，工作交接程序是否流畅，子系统（设备）间的接口设计是否完善；</w:t>
            </w:r>
          </w:p>
        </w:tc>
        <w:tc>
          <w:tcPr>
            <w:tcW w:w="1680"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《施工组织监理审核意见》</w:t>
            </w:r>
          </w:p>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《改进意见》</w:t>
            </w:r>
          </w:p>
        </w:tc>
      </w:tr>
      <w:tr w:rsidR="00A81856" w:rsidRPr="00E929D6" w:rsidTr="00B77494">
        <w:tc>
          <w:tcPr>
            <w:tcW w:w="484"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4</w:t>
            </w:r>
          </w:p>
        </w:tc>
        <w:tc>
          <w:tcPr>
            <w:tcW w:w="2837"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重点审核设计的施工工期、节点划分的合理性，确认设计文件、合同的要求</w:t>
            </w:r>
          </w:p>
        </w:tc>
        <w:tc>
          <w:tcPr>
            <w:tcW w:w="1680"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《总体工期监理审核意见》</w:t>
            </w:r>
          </w:p>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《改进意见》</w:t>
            </w:r>
          </w:p>
        </w:tc>
      </w:tr>
      <w:tr w:rsidR="00A81856" w:rsidRPr="00E929D6" w:rsidTr="00B77494">
        <w:tc>
          <w:tcPr>
            <w:tcW w:w="484"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5</w:t>
            </w:r>
          </w:p>
        </w:tc>
        <w:tc>
          <w:tcPr>
            <w:tcW w:w="2837"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审核培训课程、培训师资、培训教材、培训时间等，确认能够达到预期的效果；</w:t>
            </w:r>
          </w:p>
        </w:tc>
        <w:tc>
          <w:tcPr>
            <w:tcW w:w="1680"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《培训计划监理审查意见》</w:t>
            </w:r>
          </w:p>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《改进意见》</w:t>
            </w:r>
          </w:p>
        </w:tc>
      </w:tr>
      <w:tr w:rsidR="00A81856" w:rsidRPr="00E929D6" w:rsidTr="00B77494">
        <w:tc>
          <w:tcPr>
            <w:tcW w:w="484"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6</w:t>
            </w:r>
          </w:p>
        </w:tc>
        <w:tc>
          <w:tcPr>
            <w:tcW w:w="2837"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组织建设单位组织对施工设计进行评审，对评审意见落实修改情况；</w:t>
            </w:r>
          </w:p>
        </w:tc>
        <w:tc>
          <w:tcPr>
            <w:tcW w:w="1680"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《施工设计评审要素》</w:t>
            </w:r>
          </w:p>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《评审会议纪要》</w:t>
            </w:r>
          </w:p>
        </w:tc>
      </w:tr>
      <w:tr w:rsidR="00A81856" w:rsidRPr="00E929D6" w:rsidTr="00B77494">
        <w:tc>
          <w:tcPr>
            <w:tcW w:w="484"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7</w:t>
            </w:r>
          </w:p>
        </w:tc>
        <w:tc>
          <w:tcPr>
            <w:tcW w:w="2837"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审查承建单位是否已经建立起其内部的质量保证体系及其运行情况，人员配备及到位情况，审查承建单位质量保证部门质量手册的内容，承建单位项目管理政策，承建单位项目生命周期是否适应本项目的要求；</w:t>
            </w:r>
          </w:p>
        </w:tc>
        <w:tc>
          <w:tcPr>
            <w:tcW w:w="1680"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《质量保证体系审查意见》</w:t>
            </w:r>
          </w:p>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《改进意见》</w:t>
            </w:r>
          </w:p>
        </w:tc>
      </w:tr>
      <w:tr w:rsidR="00A81856" w:rsidRPr="00E929D6" w:rsidTr="00B77494">
        <w:tc>
          <w:tcPr>
            <w:tcW w:w="484"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8</w:t>
            </w:r>
          </w:p>
        </w:tc>
        <w:tc>
          <w:tcPr>
            <w:tcW w:w="2837"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审查开工条件，施工设计文件评审通过后，才签发开工令，避免无准备施工。</w:t>
            </w:r>
          </w:p>
        </w:tc>
        <w:tc>
          <w:tcPr>
            <w:tcW w:w="1680"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《开工申请》</w:t>
            </w:r>
          </w:p>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《监理审查意见》</w:t>
            </w:r>
          </w:p>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《开工令》</w:t>
            </w:r>
          </w:p>
        </w:tc>
      </w:tr>
      <w:tr w:rsidR="00A81856" w:rsidRPr="00E929D6" w:rsidTr="00B77494">
        <w:tc>
          <w:tcPr>
            <w:tcW w:w="484"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9</w:t>
            </w:r>
          </w:p>
        </w:tc>
        <w:tc>
          <w:tcPr>
            <w:tcW w:w="2837"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对采购的硬件设备及网络环境的综合质量进行检验、测试和验收；</w:t>
            </w:r>
          </w:p>
        </w:tc>
        <w:tc>
          <w:tcPr>
            <w:tcW w:w="1680"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《设备开箱进场记录》</w:t>
            </w:r>
          </w:p>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《热机测试报告》</w:t>
            </w:r>
          </w:p>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《检测报告》</w:t>
            </w:r>
          </w:p>
        </w:tc>
      </w:tr>
      <w:tr w:rsidR="00A81856" w:rsidRPr="00E929D6" w:rsidTr="00B77494">
        <w:tc>
          <w:tcPr>
            <w:tcW w:w="484" w:type="pct"/>
            <w:vAlign w:val="center"/>
          </w:tcPr>
          <w:p w:rsidR="00A81856" w:rsidRPr="00E929D6" w:rsidRDefault="00A81856" w:rsidP="00531B7A">
            <w:pPr>
              <w:pStyle w:val="03"/>
              <w:rPr>
                <w:rFonts w:ascii="宋体" w:hAnsi="宋体" w:cs="宋体"/>
                <w:bCs/>
                <w:color w:val="auto"/>
                <w:szCs w:val="21"/>
              </w:rPr>
            </w:pPr>
            <w:r w:rsidRPr="00E929D6">
              <w:rPr>
                <w:rFonts w:ascii="宋体" w:hAnsi="宋体" w:cs="宋体" w:hint="eastAsia"/>
                <w:bCs/>
                <w:color w:val="auto"/>
                <w:szCs w:val="21"/>
              </w:rPr>
              <w:t>10</w:t>
            </w:r>
          </w:p>
        </w:tc>
        <w:tc>
          <w:tcPr>
            <w:tcW w:w="2837"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bCs/>
                <w:color w:val="auto"/>
                <w:szCs w:val="21"/>
              </w:rPr>
              <w:t>检查承建单位的测试设备</w:t>
            </w:r>
            <w:r w:rsidRPr="00E929D6">
              <w:rPr>
                <w:rFonts w:ascii="宋体" w:hAnsi="宋体" w:cs="宋体" w:hint="eastAsia"/>
                <w:bCs/>
                <w:color w:val="auto"/>
                <w:szCs w:val="21"/>
              </w:rPr>
              <w:t>，确认其有效</w:t>
            </w:r>
            <w:r w:rsidRPr="00E929D6">
              <w:rPr>
                <w:rFonts w:ascii="宋体" w:hAnsi="宋体" w:cs="宋体"/>
                <w:bCs/>
                <w:color w:val="auto"/>
                <w:szCs w:val="21"/>
              </w:rPr>
              <w:t>；核签测试报告和质量检查记录等；</w:t>
            </w:r>
            <w:r w:rsidRPr="00E929D6">
              <w:rPr>
                <w:rFonts w:ascii="宋体" w:hAnsi="宋体" w:cs="宋体" w:hint="eastAsia"/>
                <w:bCs/>
                <w:color w:val="auto"/>
                <w:szCs w:val="21"/>
              </w:rPr>
              <w:t xml:space="preserve"> </w:t>
            </w:r>
          </w:p>
        </w:tc>
        <w:tc>
          <w:tcPr>
            <w:tcW w:w="1680"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《监理过程记录》</w:t>
            </w:r>
          </w:p>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《审核意见》</w:t>
            </w:r>
          </w:p>
        </w:tc>
      </w:tr>
      <w:tr w:rsidR="00A81856" w:rsidRPr="00E929D6" w:rsidTr="00B77494">
        <w:tc>
          <w:tcPr>
            <w:tcW w:w="484" w:type="pct"/>
            <w:vAlign w:val="center"/>
          </w:tcPr>
          <w:p w:rsidR="00A81856" w:rsidRPr="00E929D6" w:rsidRDefault="00A81856" w:rsidP="00531B7A">
            <w:pPr>
              <w:pStyle w:val="03"/>
              <w:rPr>
                <w:rFonts w:ascii="宋体" w:hAnsi="宋体" w:cs="宋体"/>
                <w:bCs/>
                <w:color w:val="auto"/>
                <w:szCs w:val="21"/>
              </w:rPr>
            </w:pPr>
            <w:r w:rsidRPr="00E929D6">
              <w:rPr>
                <w:rFonts w:ascii="宋体" w:hAnsi="宋体" w:cs="宋体" w:hint="eastAsia"/>
                <w:bCs/>
                <w:color w:val="auto"/>
                <w:szCs w:val="21"/>
              </w:rPr>
              <w:t>11</w:t>
            </w:r>
          </w:p>
        </w:tc>
        <w:tc>
          <w:tcPr>
            <w:tcW w:w="2837"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bCs/>
                <w:color w:val="auto"/>
                <w:szCs w:val="21"/>
              </w:rPr>
              <w:t>严格质检和验收，</w:t>
            </w:r>
            <w:r w:rsidRPr="00E929D6">
              <w:rPr>
                <w:rFonts w:ascii="宋体" w:hAnsi="宋体" w:cs="宋体" w:hint="eastAsia"/>
                <w:bCs/>
                <w:color w:val="auto"/>
                <w:szCs w:val="21"/>
              </w:rPr>
              <w:t>作为工程款支付的凭据之一；</w:t>
            </w:r>
          </w:p>
        </w:tc>
        <w:tc>
          <w:tcPr>
            <w:tcW w:w="1680"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《单项工程计量报告》</w:t>
            </w:r>
          </w:p>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《工程款支付申请》</w:t>
            </w:r>
          </w:p>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《工程款支付意见》</w:t>
            </w:r>
          </w:p>
        </w:tc>
      </w:tr>
      <w:tr w:rsidR="00A81856" w:rsidRPr="00E929D6" w:rsidTr="00B77494">
        <w:tc>
          <w:tcPr>
            <w:tcW w:w="484" w:type="pct"/>
            <w:vAlign w:val="center"/>
          </w:tcPr>
          <w:p w:rsidR="00A81856" w:rsidRPr="00E929D6" w:rsidRDefault="00A81856" w:rsidP="00531B7A">
            <w:pPr>
              <w:pStyle w:val="03"/>
              <w:rPr>
                <w:rFonts w:ascii="宋体" w:hAnsi="宋体" w:cs="宋体"/>
                <w:bCs/>
                <w:color w:val="auto"/>
                <w:szCs w:val="21"/>
              </w:rPr>
            </w:pPr>
            <w:r w:rsidRPr="00E929D6">
              <w:rPr>
                <w:rFonts w:ascii="宋体" w:hAnsi="宋体" w:cs="宋体" w:hint="eastAsia"/>
                <w:bCs/>
                <w:color w:val="auto"/>
                <w:szCs w:val="21"/>
              </w:rPr>
              <w:t>12</w:t>
            </w:r>
          </w:p>
        </w:tc>
        <w:tc>
          <w:tcPr>
            <w:tcW w:w="2837"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bCs/>
                <w:color w:val="auto"/>
                <w:szCs w:val="21"/>
              </w:rPr>
              <w:t>审核其他技术文件资料；</w:t>
            </w:r>
            <w:r w:rsidRPr="00E929D6">
              <w:rPr>
                <w:rFonts w:ascii="宋体" w:hAnsi="宋体" w:cs="宋体" w:hint="eastAsia"/>
                <w:bCs/>
                <w:color w:val="auto"/>
                <w:szCs w:val="21"/>
              </w:rPr>
              <w:t>如设备安装报告，质量问题报告等。确认其技术合理有效。</w:t>
            </w:r>
          </w:p>
        </w:tc>
        <w:tc>
          <w:tcPr>
            <w:tcW w:w="1680"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《审核意见》</w:t>
            </w:r>
          </w:p>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《改进意见》</w:t>
            </w:r>
          </w:p>
        </w:tc>
      </w:tr>
      <w:tr w:rsidR="00A81856" w:rsidRPr="00E929D6" w:rsidTr="00B77494">
        <w:tc>
          <w:tcPr>
            <w:tcW w:w="484" w:type="pct"/>
            <w:vAlign w:val="center"/>
          </w:tcPr>
          <w:p w:rsidR="00A81856" w:rsidRPr="00E929D6" w:rsidRDefault="00A81856" w:rsidP="00531B7A">
            <w:pPr>
              <w:pStyle w:val="03"/>
              <w:rPr>
                <w:rFonts w:ascii="宋体" w:hAnsi="宋体" w:cs="宋体"/>
                <w:bCs/>
                <w:color w:val="auto"/>
                <w:szCs w:val="21"/>
              </w:rPr>
            </w:pPr>
            <w:r w:rsidRPr="00E929D6">
              <w:rPr>
                <w:rFonts w:ascii="宋体" w:hAnsi="宋体" w:cs="宋体" w:hint="eastAsia"/>
                <w:bCs/>
                <w:color w:val="auto"/>
                <w:szCs w:val="21"/>
              </w:rPr>
              <w:t>13</w:t>
            </w:r>
          </w:p>
        </w:tc>
        <w:tc>
          <w:tcPr>
            <w:tcW w:w="2837"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审查承建单位的试运行方案，重点是试运行如不通过的处理方案；</w:t>
            </w:r>
          </w:p>
        </w:tc>
        <w:tc>
          <w:tcPr>
            <w:tcW w:w="1680"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《试运行方案审核意见》</w:t>
            </w:r>
          </w:p>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《改进意见》</w:t>
            </w:r>
          </w:p>
        </w:tc>
      </w:tr>
      <w:tr w:rsidR="00A81856" w:rsidRPr="00E929D6" w:rsidTr="00B77494">
        <w:tc>
          <w:tcPr>
            <w:tcW w:w="484" w:type="pct"/>
            <w:vAlign w:val="center"/>
          </w:tcPr>
          <w:p w:rsidR="00A81856" w:rsidRPr="00E929D6" w:rsidRDefault="00A81856" w:rsidP="00531B7A">
            <w:pPr>
              <w:pStyle w:val="03"/>
              <w:rPr>
                <w:rFonts w:ascii="宋体" w:hAnsi="宋体" w:cs="宋体"/>
                <w:bCs/>
                <w:color w:val="auto"/>
                <w:szCs w:val="21"/>
              </w:rPr>
            </w:pPr>
            <w:r w:rsidRPr="00E929D6">
              <w:rPr>
                <w:rFonts w:ascii="宋体" w:hAnsi="宋体" w:cs="宋体" w:hint="eastAsia"/>
                <w:bCs/>
                <w:color w:val="auto"/>
                <w:szCs w:val="21"/>
              </w:rPr>
              <w:t>14</w:t>
            </w:r>
          </w:p>
        </w:tc>
        <w:tc>
          <w:tcPr>
            <w:tcW w:w="2837"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检查或抽查试运行状况；记录试运行发生的问题，并及时落实解决问题的措施或方案；</w:t>
            </w:r>
          </w:p>
        </w:tc>
        <w:tc>
          <w:tcPr>
            <w:tcW w:w="1680"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《试运行检查记录》</w:t>
            </w:r>
          </w:p>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《监理通知单》</w:t>
            </w:r>
          </w:p>
        </w:tc>
      </w:tr>
      <w:tr w:rsidR="00A81856" w:rsidRPr="00E929D6" w:rsidTr="00B77494">
        <w:tc>
          <w:tcPr>
            <w:tcW w:w="484" w:type="pct"/>
            <w:vAlign w:val="center"/>
          </w:tcPr>
          <w:p w:rsidR="00A81856" w:rsidRPr="00E929D6" w:rsidRDefault="00A81856" w:rsidP="00531B7A">
            <w:pPr>
              <w:pStyle w:val="03"/>
              <w:rPr>
                <w:rFonts w:ascii="宋体" w:hAnsi="宋体" w:cs="宋体"/>
                <w:bCs/>
                <w:color w:val="auto"/>
                <w:szCs w:val="21"/>
              </w:rPr>
            </w:pPr>
            <w:r w:rsidRPr="00E929D6">
              <w:rPr>
                <w:rFonts w:ascii="宋体" w:hAnsi="宋体" w:cs="宋体" w:hint="eastAsia"/>
                <w:bCs/>
                <w:color w:val="auto"/>
                <w:szCs w:val="21"/>
              </w:rPr>
              <w:t>15</w:t>
            </w:r>
          </w:p>
        </w:tc>
        <w:tc>
          <w:tcPr>
            <w:tcW w:w="2837"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根据试运行的情况，向建设单位提出试运行能否按时结束的建议。</w:t>
            </w:r>
          </w:p>
        </w:tc>
        <w:tc>
          <w:tcPr>
            <w:tcW w:w="1680"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《试运行通过监理意见》</w:t>
            </w:r>
          </w:p>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《工程阶段付款意见》</w:t>
            </w:r>
          </w:p>
        </w:tc>
      </w:tr>
    </w:tbl>
    <w:p w:rsidR="00A81856" w:rsidRPr="00E929D6" w:rsidRDefault="00A81856" w:rsidP="00A81856">
      <w:pPr>
        <w:pStyle w:val="205"/>
        <w:spacing w:before="156"/>
        <w:ind w:firstLineChars="0" w:firstLine="0"/>
        <w:rPr>
          <w:szCs w:val="24"/>
        </w:rPr>
      </w:pPr>
      <w:r w:rsidRPr="00E929D6">
        <w:rPr>
          <w:rFonts w:hint="eastAsia"/>
          <w:szCs w:val="24"/>
        </w:rPr>
        <w:t>三、验收阶段（事后评估）</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事后评估的监理措施表</w:t>
      </w:r>
    </w:p>
    <w:p w:rsidR="00A81856" w:rsidRPr="00E929D6" w:rsidRDefault="00A81856" w:rsidP="00A81856">
      <w:pPr>
        <w:pStyle w:val="01"/>
        <w:ind w:firstLine="360"/>
        <w:jc w:val="center"/>
        <w:rPr>
          <w:rFonts w:ascii="宋体" w:eastAsia="宋体" w:hAnsi="宋体"/>
          <w:color w:val="auto"/>
          <w:sz w:val="18"/>
          <w:szCs w:val="18"/>
        </w:rPr>
      </w:pPr>
      <w:r w:rsidRPr="00E929D6">
        <w:rPr>
          <w:rFonts w:ascii="宋体" w:eastAsia="宋体" w:hAnsi="宋体" w:hint="eastAsia"/>
          <w:color w:val="auto"/>
          <w:sz w:val="18"/>
          <w:szCs w:val="18"/>
        </w:rPr>
        <w:t>事后评估的监理措施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5175"/>
        <w:gridCol w:w="2528"/>
      </w:tblGrid>
      <w:tr w:rsidR="00A81856" w:rsidRPr="00E929D6" w:rsidTr="00B77494">
        <w:tc>
          <w:tcPr>
            <w:tcW w:w="484" w:type="pct"/>
            <w:vAlign w:val="center"/>
          </w:tcPr>
          <w:p w:rsidR="00A81856" w:rsidRPr="00E929D6" w:rsidRDefault="00A81856" w:rsidP="00531B7A">
            <w:pPr>
              <w:pStyle w:val="03"/>
              <w:rPr>
                <w:rFonts w:ascii="宋体" w:hAnsi="宋体" w:cs="宋体"/>
                <w:b/>
                <w:color w:val="auto"/>
                <w:szCs w:val="21"/>
              </w:rPr>
            </w:pPr>
            <w:r w:rsidRPr="00E929D6">
              <w:rPr>
                <w:rFonts w:ascii="宋体" w:hAnsi="宋体" w:cs="宋体" w:hint="eastAsia"/>
                <w:b/>
                <w:color w:val="auto"/>
                <w:szCs w:val="21"/>
              </w:rPr>
              <w:t>编号</w:t>
            </w:r>
          </w:p>
        </w:tc>
        <w:tc>
          <w:tcPr>
            <w:tcW w:w="3034" w:type="pct"/>
            <w:vAlign w:val="center"/>
          </w:tcPr>
          <w:p w:rsidR="00A81856" w:rsidRPr="00E929D6" w:rsidRDefault="00A81856" w:rsidP="00A81856">
            <w:pPr>
              <w:pStyle w:val="03"/>
              <w:ind w:firstLine="480"/>
              <w:jc w:val="center"/>
              <w:rPr>
                <w:rFonts w:ascii="宋体" w:hAnsi="宋体" w:cs="宋体"/>
                <w:b/>
                <w:color w:val="auto"/>
                <w:szCs w:val="21"/>
              </w:rPr>
            </w:pPr>
            <w:r w:rsidRPr="00E929D6">
              <w:rPr>
                <w:rFonts w:ascii="宋体" w:hAnsi="宋体" w:cs="宋体" w:hint="eastAsia"/>
                <w:b/>
                <w:color w:val="auto"/>
                <w:szCs w:val="21"/>
              </w:rPr>
              <w:t>措施内容</w:t>
            </w:r>
          </w:p>
        </w:tc>
        <w:tc>
          <w:tcPr>
            <w:tcW w:w="1482" w:type="pct"/>
            <w:vAlign w:val="center"/>
          </w:tcPr>
          <w:p w:rsidR="00A81856" w:rsidRPr="00E929D6" w:rsidRDefault="00A81856" w:rsidP="00A81856">
            <w:pPr>
              <w:pStyle w:val="03"/>
              <w:ind w:firstLine="480"/>
              <w:jc w:val="center"/>
              <w:rPr>
                <w:rFonts w:ascii="宋体" w:hAnsi="宋体" w:cs="宋体"/>
                <w:b/>
                <w:color w:val="auto"/>
                <w:szCs w:val="21"/>
              </w:rPr>
            </w:pPr>
            <w:r w:rsidRPr="00E929D6">
              <w:rPr>
                <w:rFonts w:ascii="宋体" w:hAnsi="宋体" w:cs="宋体" w:hint="eastAsia"/>
                <w:b/>
                <w:color w:val="auto"/>
                <w:szCs w:val="21"/>
              </w:rPr>
              <w:t>成果体现</w:t>
            </w:r>
          </w:p>
        </w:tc>
      </w:tr>
      <w:tr w:rsidR="00A81856" w:rsidRPr="00E929D6" w:rsidTr="00B77494">
        <w:tc>
          <w:tcPr>
            <w:tcW w:w="484"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1</w:t>
            </w:r>
          </w:p>
        </w:tc>
        <w:tc>
          <w:tcPr>
            <w:tcW w:w="3034"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审查承建单位提交的竣工文件，要求其满足完整性、一致性和可读性要求；</w:t>
            </w:r>
          </w:p>
        </w:tc>
        <w:tc>
          <w:tcPr>
            <w:tcW w:w="1482"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《竣工文件审核意见》</w:t>
            </w:r>
          </w:p>
        </w:tc>
      </w:tr>
      <w:tr w:rsidR="00A81856" w:rsidRPr="00E929D6" w:rsidTr="00B77494">
        <w:tc>
          <w:tcPr>
            <w:tcW w:w="484"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2</w:t>
            </w:r>
          </w:p>
        </w:tc>
        <w:tc>
          <w:tcPr>
            <w:tcW w:w="3034"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制定验收方案；制定软件测试方案并实施测试，出具测试报告；</w:t>
            </w:r>
          </w:p>
        </w:tc>
        <w:tc>
          <w:tcPr>
            <w:tcW w:w="1482"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《验收方案》</w:t>
            </w:r>
          </w:p>
        </w:tc>
      </w:tr>
      <w:tr w:rsidR="00A81856" w:rsidRPr="00E929D6" w:rsidTr="00B77494">
        <w:tc>
          <w:tcPr>
            <w:tcW w:w="484"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3</w:t>
            </w:r>
          </w:p>
        </w:tc>
        <w:tc>
          <w:tcPr>
            <w:tcW w:w="3034"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各方落实验收时间、人员等事宜；</w:t>
            </w:r>
          </w:p>
        </w:tc>
        <w:tc>
          <w:tcPr>
            <w:tcW w:w="1482" w:type="pct"/>
            <w:vAlign w:val="center"/>
          </w:tcPr>
          <w:p w:rsidR="00A81856" w:rsidRPr="00E929D6" w:rsidRDefault="00A81856" w:rsidP="00A81856">
            <w:pPr>
              <w:pStyle w:val="03"/>
              <w:ind w:firstLine="482"/>
              <w:rPr>
                <w:rFonts w:ascii="宋体" w:hAnsi="宋体" w:cs="宋体"/>
                <w:bCs/>
                <w:color w:val="auto"/>
                <w:szCs w:val="21"/>
              </w:rPr>
            </w:pPr>
          </w:p>
        </w:tc>
      </w:tr>
      <w:tr w:rsidR="00A81856" w:rsidRPr="00E929D6" w:rsidTr="00B77494">
        <w:tc>
          <w:tcPr>
            <w:tcW w:w="484"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4</w:t>
            </w:r>
          </w:p>
        </w:tc>
        <w:tc>
          <w:tcPr>
            <w:tcW w:w="3034"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确定验收的条件，如场地、检测设备、人员等都已准备就绪；</w:t>
            </w:r>
          </w:p>
        </w:tc>
        <w:tc>
          <w:tcPr>
            <w:tcW w:w="1482"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《验收申请》</w:t>
            </w:r>
          </w:p>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《监理意见》</w:t>
            </w:r>
          </w:p>
        </w:tc>
      </w:tr>
      <w:tr w:rsidR="00A81856" w:rsidRPr="00E929D6" w:rsidTr="00B77494">
        <w:tc>
          <w:tcPr>
            <w:tcW w:w="484"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6</w:t>
            </w:r>
          </w:p>
        </w:tc>
        <w:tc>
          <w:tcPr>
            <w:tcW w:w="3034"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合理分组，提高验收的效率；</w:t>
            </w:r>
          </w:p>
        </w:tc>
        <w:tc>
          <w:tcPr>
            <w:tcW w:w="1482"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《验收组织方案》</w:t>
            </w:r>
          </w:p>
        </w:tc>
      </w:tr>
      <w:tr w:rsidR="00A81856" w:rsidRPr="00E929D6" w:rsidTr="00B77494">
        <w:tc>
          <w:tcPr>
            <w:tcW w:w="484"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7</w:t>
            </w:r>
          </w:p>
        </w:tc>
        <w:tc>
          <w:tcPr>
            <w:tcW w:w="3034"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协助建设单位组织并参与对系统的验收（总体验收）；</w:t>
            </w:r>
          </w:p>
        </w:tc>
        <w:tc>
          <w:tcPr>
            <w:tcW w:w="1482"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《验收组织》</w:t>
            </w:r>
          </w:p>
        </w:tc>
      </w:tr>
      <w:tr w:rsidR="00A81856" w:rsidRPr="00E929D6" w:rsidTr="00B77494">
        <w:tc>
          <w:tcPr>
            <w:tcW w:w="484"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8</w:t>
            </w:r>
          </w:p>
        </w:tc>
        <w:tc>
          <w:tcPr>
            <w:tcW w:w="3034"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协助建设单位组织对验收进行总结，编制验收报告，提出监理的验收意见；</w:t>
            </w:r>
          </w:p>
        </w:tc>
        <w:tc>
          <w:tcPr>
            <w:tcW w:w="1482"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《监理总结报告》</w:t>
            </w:r>
          </w:p>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《项目结算》</w:t>
            </w:r>
          </w:p>
        </w:tc>
      </w:tr>
      <w:tr w:rsidR="00A81856" w:rsidRPr="00E929D6" w:rsidTr="00B77494">
        <w:tc>
          <w:tcPr>
            <w:tcW w:w="484"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9</w:t>
            </w:r>
          </w:p>
        </w:tc>
        <w:tc>
          <w:tcPr>
            <w:tcW w:w="3034"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协助建设单位组织的专家验收；</w:t>
            </w:r>
          </w:p>
        </w:tc>
        <w:tc>
          <w:tcPr>
            <w:tcW w:w="1482"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《专家组验收流程》</w:t>
            </w:r>
          </w:p>
        </w:tc>
      </w:tr>
      <w:tr w:rsidR="00A81856" w:rsidRPr="00E929D6" w:rsidTr="00B77494">
        <w:tc>
          <w:tcPr>
            <w:tcW w:w="484" w:type="pct"/>
            <w:vAlign w:val="center"/>
          </w:tcPr>
          <w:p w:rsidR="00A81856" w:rsidRPr="00E929D6" w:rsidRDefault="00A81856" w:rsidP="00531B7A">
            <w:pPr>
              <w:pStyle w:val="03"/>
              <w:rPr>
                <w:rFonts w:ascii="宋体" w:hAnsi="宋体" w:cs="宋体"/>
                <w:bCs/>
                <w:color w:val="auto"/>
                <w:szCs w:val="21"/>
              </w:rPr>
            </w:pPr>
            <w:r w:rsidRPr="00E929D6">
              <w:rPr>
                <w:rFonts w:ascii="宋体" w:hAnsi="宋体" w:cs="宋体" w:hint="eastAsia"/>
                <w:bCs/>
                <w:color w:val="auto"/>
                <w:szCs w:val="21"/>
              </w:rPr>
              <w:t>10</w:t>
            </w:r>
          </w:p>
        </w:tc>
        <w:tc>
          <w:tcPr>
            <w:tcW w:w="3034"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协助办理系统的移交。</w:t>
            </w:r>
          </w:p>
        </w:tc>
        <w:tc>
          <w:tcPr>
            <w:tcW w:w="1482" w:type="pct"/>
            <w:vAlign w:val="center"/>
          </w:tcPr>
          <w:p w:rsidR="00A81856" w:rsidRPr="00E929D6" w:rsidRDefault="00A81856" w:rsidP="00A81856">
            <w:pPr>
              <w:pStyle w:val="03"/>
              <w:ind w:firstLine="482"/>
              <w:rPr>
                <w:rFonts w:ascii="宋体" w:hAnsi="宋体" w:cs="宋体"/>
                <w:bCs/>
                <w:color w:val="auto"/>
                <w:szCs w:val="21"/>
              </w:rPr>
            </w:pPr>
            <w:r w:rsidRPr="00E929D6">
              <w:rPr>
                <w:rFonts w:ascii="宋体" w:hAnsi="宋体" w:cs="宋体" w:hint="eastAsia"/>
                <w:bCs/>
                <w:color w:val="auto"/>
                <w:szCs w:val="21"/>
              </w:rPr>
              <w:t>《系统移交签证》</w:t>
            </w:r>
          </w:p>
        </w:tc>
      </w:tr>
    </w:tbl>
    <w:p w:rsidR="00A81856" w:rsidRPr="00E929D6" w:rsidRDefault="00A81856" w:rsidP="00610D3E">
      <w:pPr>
        <w:pStyle w:val="33"/>
        <w:numPr>
          <w:ilvl w:val="2"/>
          <w:numId w:val="1"/>
        </w:numPr>
      </w:pPr>
      <w:bookmarkStart w:id="2736" w:name="_Toc230410956"/>
      <w:bookmarkStart w:id="2737" w:name="_Toc258248726"/>
      <w:bookmarkStart w:id="2738" w:name="_Toc258248991"/>
      <w:bookmarkStart w:id="2739" w:name="_Toc274393255"/>
      <w:bookmarkStart w:id="2740" w:name="_Toc371683263"/>
      <w:bookmarkStart w:id="2741" w:name="_Toc476319344"/>
      <w:r w:rsidRPr="00E929D6">
        <w:rPr>
          <w:rFonts w:hint="eastAsia"/>
        </w:rPr>
        <w:t>项目检测手段和检测设备</w:t>
      </w:r>
      <w:bookmarkEnd w:id="2736"/>
      <w:bookmarkEnd w:id="2737"/>
      <w:bookmarkEnd w:id="2738"/>
      <w:bookmarkEnd w:id="2739"/>
      <w:bookmarkEnd w:id="2740"/>
      <w:bookmarkEnd w:id="2741"/>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针对项目验收管理，本章从监理测试流程和本项目各个系统的测试要点入手，重点介绍了验收的测试流程，阐述了几种种典型的技术，网络、软件和机房的验收方法。</w:t>
      </w:r>
    </w:p>
    <w:p w:rsidR="00A81856" w:rsidRPr="00610D3E" w:rsidRDefault="00A81856" w:rsidP="00610D3E">
      <w:pPr>
        <w:pStyle w:val="40"/>
        <w:numPr>
          <w:ilvl w:val="3"/>
          <w:numId w:val="1"/>
        </w:numPr>
      </w:pPr>
      <w:r w:rsidRPr="00610D3E">
        <w:rPr>
          <w:rFonts w:hint="eastAsia"/>
        </w:rPr>
        <w:t>监理测试要点</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承建单位施工完毕，通过自检并准备相关技术文档，并在实际运行环境中安装好系统后，应向监理单位提出系统预验收书面申请。</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监理内容包括设备到货验收、隐蔽工程随工程验收、系统子项目验收、系统初步验收、系统试运行测试、系统最终验收等。</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设备到货验收。设备到货验收包括到货清点数量和开箱验收两个步骤。到货清点主要检查是否为原厂家原包装，和到货数量是否与采购清单一致；开箱验收包括。加电开机验收。</w:t>
      </w:r>
    </w:p>
    <w:p w:rsidR="00A81856" w:rsidRPr="00E929D6" w:rsidRDefault="00A81856" w:rsidP="00A81856">
      <w:pPr>
        <w:pStyle w:val="0"/>
        <w:adjustRightInd/>
        <w:ind w:left="0" w:firstLineChars="225" w:firstLine="540"/>
        <w:textAlignment w:val="auto"/>
        <w:rPr>
          <w:rFonts w:ascii="宋体" w:eastAsia="宋体" w:hAnsi="宋体"/>
          <w:color w:val="auto"/>
        </w:rPr>
      </w:pPr>
      <w:r w:rsidRPr="00E929D6">
        <w:rPr>
          <w:rFonts w:ascii="宋体" w:eastAsia="宋体" w:hAnsi="宋体" w:hint="eastAsia"/>
          <w:color w:val="auto"/>
        </w:rPr>
        <w:t>隐蔽工程随工程验收。如在光/电缆管道建设、综合布线等工程的施工过程中对隐蔽工程的验收。</w:t>
      </w:r>
    </w:p>
    <w:p w:rsidR="00A81856" w:rsidRPr="00E929D6" w:rsidRDefault="00A81856" w:rsidP="00A81856">
      <w:pPr>
        <w:pStyle w:val="0"/>
        <w:adjustRightInd/>
        <w:ind w:left="0" w:firstLineChars="225" w:firstLine="540"/>
        <w:textAlignment w:val="auto"/>
        <w:rPr>
          <w:rFonts w:ascii="宋体" w:eastAsia="宋体" w:hAnsi="宋体"/>
          <w:color w:val="auto"/>
        </w:rPr>
      </w:pPr>
      <w:r w:rsidRPr="00E929D6">
        <w:rPr>
          <w:rFonts w:ascii="宋体" w:eastAsia="宋体" w:hAnsi="宋体" w:hint="eastAsia"/>
          <w:color w:val="auto"/>
        </w:rPr>
        <w:t>系统子项目验收。包括机房装修、供配电系统、照明系统、消防系统、防雷系统、接地系统、保安与门禁系统、空调和通风系统、综合布线、集中监控系统等阶段性的测试与验收。</w:t>
      </w:r>
    </w:p>
    <w:p w:rsidR="00A81856" w:rsidRPr="00E929D6" w:rsidRDefault="00A81856" w:rsidP="00A81856">
      <w:pPr>
        <w:pStyle w:val="0"/>
        <w:adjustRightInd/>
        <w:ind w:left="0" w:firstLineChars="225" w:firstLine="540"/>
        <w:textAlignment w:val="auto"/>
        <w:rPr>
          <w:rFonts w:ascii="宋体" w:eastAsia="宋体" w:hAnsi="宋体"/>
          <w:color w:val="auto"/>
        </w:rPr>
      </w:pPr>
      <w:r w:rsidRPr="00E929D6">
        <w:rPr>
          <w:rFonts w:ascii="宋体" w:eastAsia="宋体" w:hAnsi="宋体" w:hint="eastAsia"/>
          <w:color w:val="auto"/>
        </w:rPr>
        <w:t>系统初步验收。在工程施工完毕后对每个子工程、子系统进行测试，如符合设计要求和国家标准，签定初步验收报告，否则，督促施工单位改正。</w:t>
      </w:r>
    </w:p>
    <w:p w:rsidR="00A81856" w:rsidRPr="00E929D6" w:rsidRDefault="00A81856" w:rsidP="00A81856">
      <w:pPr>
        <w:pStyle w:val="0"/>
        <w:adjustRightInd/>
        <w:ind w:left="0" w:firstLineChars="225" w:firstLine="540"/>
        <w:textAlignment w:val="auto"/>
        <w:rPr>
          <w:rFonts w:ascii="宋体" w:eastAsia="宋体" w:hAnsi="宋体"/>
          <w:color w:val="auto"/>
        </w:rPr>
      </w:pPr>
      <w:r w:rsidRPr="00E929D6">
        <w:rPr>
          <w:rFonts w:ascii="宋体" w:eastAsia="宋体" w:hAnsi="宋体" w:hint="eastAsia"/>
          <w:color w:val="auto"/>
        </w:rPr>
        <w:t>系统试运行。系统初步验收完成后即可进行试运行，在试运行期间每天都要做详细的测试记录。</w:t>
      </w:r>
    </w:p>
    <w:p w:rsidR="00A81856" w:rsidRPr="00E929D6" w:rsidRDefault="00A81856" w:rsidP="00A81856">
      <w:pPr>
        <w:pStyle w:val="0"/>
        <w:adjustRightInd/>
        <w:ind w:left="0" w:firstLineChars="225" w:firstLine="540"/>
        <w:textAlignment w:val="auto"/>
        <w:rPr>
          <w:rFonts w:ascii="宋体" w:eastAsia="宋体" w:hAnsi="宋体"/>
          <w:color w:val="auto"/>
        </w:rPr>
      </w:pPr>
      <w:r w:rsidRPr="00E929D6">
        <w:rPr>
          <w:rFonts w:ascii="宋体" w:eastAsia="宋体" w:hAnsi="宋体" w:hint="eastAsia"/>
          <w:color w:val="auto"/>
        </w:rPr>
        <w:t>系统最终验收。包括复试初步验收测试过的性能指标是否满足设计要求、检查并测试初步验收过程尚未完工过未达标准的子项目、子工程、检查试运行记录以确定系统运行稳定情况。如各项指标满足设计要求、符合国家标准并且试运行其间系统运行稳定，则签署最终验收报告。</w:t>
      </w:r>
    </w:p>
    <w:p w:rsidR="00A81856" w:rsidRPr="00E929D6" w:rsidRDefault="00A81856" w:rsidP="00D119E5">
      <w:pPr>
        <w:pStyle w:val="aff"/>
        <w:numPr>
          <w:ilvl w:val="0"/>
          <w:numId w:val="124"/>
        </w:numPr>
        <w:spacing w:beforeLines="50" w:before="156" w:line="360" w:lineRule="auto"/>
        <w:ind w:firstLineChars="0"/>
        <w:rPr>
          <w:rFonts w:ascii="宋体" w:hAnsi="宋体"/>
          <w:sz w:val="24"/>
        </w:rPr>
      </w:pPr>
      <w:r w:rsidRPr="00E929D6">
        <w:rPr>
          <w:rFonts w:ascii="宋体" w:hAnsi="宋体" w:hint="eastAsia"/>
          <w:sz w:val="24"/>
        </w:rPr>
        <w:t>本阶段工作中易出现问题的总结：</w:t>
      </w:r>
    </w:p>
    <w:tbl>
      <w:tblPr>
        <w:tblW w:w="8085" w:type="dxa"/>
        <w:tblInd w:w="10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0A0" w:firstRow="1" w:lastRow="0" w:firstColumn="1" w:lastColumn="0" w:noHBand="0" w:noVBand="0"/>
      </w:tblPr>
      <w:tblGrid>
        <w:gridCol w:w="900"/>
        <w:gridCol w:w="3240"/>
        <w:gridCol w:w="3945"/>
      </w:tblGrid>
      <w:tr w:rsidR="00A81856" w:rsidRPr="00E929D6" w:rsidTr="00B77494">
        <w:trPr>
          <w:trHeight w:val="630"/>
        </w:trPr>
        <w:tc>
          <w:tcPr>
            <w:tcW w:w="900" w:type="dxa"/>
            <w:vAlign w:val="center"/>
          </w:tcPr>
          <w:p w:rsidR="00A81856" w:rsidRPr="00E929D6" w:rsidRDefault="00A81856" w:rsidP="00531B7A">
            <w:pPr>
              <w:pStyle w:val="03"/>
              <w:rPr>
                <w:rFonts w:ascii="宋体" w:hAnsi="宋体"/>
                <w:b/>
                <w:bCs/>
                <w:color w:val="auto"/>
                <w:szCs w:val="21"/>
              </w:rPr>
            </w:pPr>
            <w:r w:rsidRPr="00E929D6">
              <w:rPr>
                <w:rFonts w:ascii="宋体" w:hAnsi="宋体" w:hint="eastAsia"/>
                <w:b/>
                <w:bCs/>
                <w:color w:val="auto"/>
                <w:szCs w:val="21"/>
              </w:rPr>
              <w:t>序号</w:t>
            </w:r>
          </w:p>
        </w:tc>
        <w:tc>
          <w:tcPr>
            <w:tcW w:w="3240" w:type="dxa"/>
            <w:vAlign w:val="center"/>
          </w:tcPr>
          <w:p w:rsidR="00A81856" w:rsidRPr="00E929D6" w:rsidRDefault="00A81856" w:rsidP="00A81856">
            <w:pPr>
              <w:pStyle w:val="03"/>
              <w:ind w:firstLine="480"/>
              <w:jc w:val="center"/>
              <w:rPr>
                <w:rFonts w:ascii="宋体" w:hAnsi="宋体"/>
                <w:b/>
                <w:bCs/>
                <w:color w:val="auto"/>
                <w:szCs w:val="21"/>
              </w:rPr>
            </w:pPr>
            <w:r w:rsidRPr="00E929D6">
              <w:rPr>
                <w:rFonts w:ascii="宋体" w:hAnsi="宋体" w:hint="eastAsia"/>
                <w:b/>
                <w:bCs/>
                <w:color w:val="auto"/>
                <w:szCs w:val="21"/>
              </w:rPr>
              <w:t>主要问题</w:t>
            </w:r>
          </w:p>
        </w:tc>
        <w:tc>
          <w:tcPr>
            <w:tcW w:w="3945" w:type="dxa"/>
            <w:vAlign w:val="center"/>
          </w:tcPr>
          <w:p w:rsidR="00A81856" w:rsidRPr="00E929D6" w:rsidRDefault="00A81856" w:rsidP="00A81856">
            <w:pPr>
              <w:pStyle w:val="03"/>
              <w:ind w:firstLine="480"/>
              <w:jc w:val="center"/>
              <w:rPr>
                <w:rFonts w:ascii="宋体" w:hAnsi="宋体"/>
                <w:b/>
                <w:bCs/>
                <w:color w:val="auto"/>
                <w:szCs w:val="21"/>
              </w:rPr>
            </w:pPr>
            <w:r w:rsidRPr="00E929D6">
              <w:rPr>
                <w:rFonts w:ascii="宋体" w:hAnsi="宋体" w:hint="eastAsia"/>
                <w:b/>
                <w:bCs/>
                <w:color w:val="auto"/>
                <w:szCs w:val="21"/>
              </w:rPr>
              <w:t>解决方案</w:t>
            </w:r>
          </w:p>
        </w:tc>
      </w:tr>
      <w:tr w:rsidR="00A81856" w:rsidRPr="00E929D6" w:rsidTr="00B77494">
        <w:tc>
          <w:tcPr>
            <w:tcW w:w="900" w:type="dxa"/>
          </w:tcPr>
          <w:p w:rsidR="00A81856" w:rsidRPr="00E929D6" w:rsidRDefault="00A81856" w:rsidP="00A81856">
            <w:pPr>
              <w:pStyle w:val="03"/>
              <w:ind w:firstLine="482"/>
              <w:jc w:val="center"/>
              <w:rPr>
                <w:rFonts w:ascii="宋体" w:hAnsi="宋体"/>
                <w:color w:val="auto"/>
                <w:szCs w:val="21"/>
              </w:rPr>
            </w:pPr>
            <w:r w:rsidRPr="00E929D6">
              <w:rPr>
                <w:rFonts w:ascii="宋体" w:hAnsi="宋体" w:hint="eastAsia"/>
                <w:color w:val="auto"/>
                <w:szCs w:val="21"/>
              </w:rPr>
              <w:t>1</w:t>
            </w:r>
          </w:p>
        </w:tc>
        <w:tc>
          <w:tcPr>
            <w:tcW w:w="3240" w:type="dxa"/>
          </w:tcPr>
          <w:p w:rsidR="00A81856" w:rsidRPr="00E929D6" w:rsidRDefault="00A81856" w:rsidP="00A81856">
            <w:pPr>
              <w:pStyle w:val="03"/>
              <w:ind w:firstLine="482"/>
              <w:rPr>
                <w:rFonts w:ascii="宋体" w:hAnsi="宋体"/>
                <w:color w:val="auto"/>
                <w:szCs w:val="21"/>
              </w:rPr>
            </w:pPr>
            <w:r w:rsidRPr="00E929D6">
              <w:rPr>
                <w:rFonts w:ascii="宋体" w:hAnsi="宋体" w:hint="eastAsia"/>
                <w:color w:val="auto"/>
                <w:szCs w:val="21"/>
              </w:rPr>
              <w:t>验收方案完全由集成商提供</w:t>
            </w:r>
          </w:p>
        </w:tc>
        <w:tc>
          <w:tcPr>
            <w:tcW w:w="3945" w:type="dxa"/>
          </w:tcPr>
          <w:p w:rsidR="00A81856" w:rsidRPr="00E929D6" w:rsidRDefault="00A81856" w:rsidP="00A81856">
            <w:pPr>
              <w:pStyle w:val="03"/>
              <w:ind w:firstLine="482"/>
              <w:rPr>
                <w:rFonts w:ascii="宋体" w:hAnsi="宋体"/>
                <w:color w:val="auto"/>
                <w:szCs w:val="21"/>
              </w:rPr>
            </w:pPr>
            <w:r w:rsidRPr="00E929D6">
              <w:rPr>
                <w:rFonts w:ascii="宋体" w:hAnsi="宋体" w:hint="eastAsia"/>
                <w:color w:val="auto"/>
                <w:szCs w:val="21"/>
              </w:rPr>
              <w:t>监理单位审核根集成商的测试方案，根据需要合理补充调整。</w:t>
            </w:r>
          </w:p>
        </w:tc>
      </w:tr>
      <w:tr w:rsidR="00A81856" w:rsidRPr="00E929D6" w:rsidTr="00B77494">
        <w:tc>
          <w:tcPr>
            <w:tcW w:w="900" w:type="dxa"/>
          </w:tcPr>
          <w:p w:rsidR="00A81856" w:rsidRPr="00E929D6" w:rsidRDefault="00A81856" w:rsidP="00A81856">
            <w:pPr>
              <w:pStyle w:val="03"/>
              <w:ind w:firstLine="482"/>
              <w:jc w:val="center"/>
              <w:rPr>
                <w:rFonts w:ascii="宋体" w:hAnsi="宋体"/>
                <w:color w:val="auto"/>
                <w:szCs w:val="21"/>
              </w:rPr>
            </w:pPr>
            <w:r w:rsidRPr="00E929D6">
              <w:rPr>
                <w:rFonts w:ascii="宋体" w:hAnsi="宋体" w:hint="eastAsia"/>
                <w:color w:val="auto"/>
                <w:szCs w:val="21"/>
              </w:rPr>
              <w:t>2</w:t>
            </w:r>
          </w:p>
        </w:tc>
        <w:tc>
          <w:tcPr>
            <w:tcW w:w="3240" w:type="dxa"/>
          </w:tcPr>
          <w:p w:rsidR="00A81856" w:rsidRPr="00E929D6" w:rsidRDefault="00A81856" w:rsidP="00A81856">
            <w:pPr>
              <w:pStyle w:val="03"/>
              <w:ind w:firstLine="482"/>
              <w:rPr>
                <w:rFonts w:ascii="宋体" w:hAnsi="宋体"/>
                <w:color w:val="auto"/>
                <w:szCs w:val="21"/>
              </w:rPr>
            </w:pPr>
            <w:r w:rsidRPr="00E929D6">
              <w:rPr>
                <w:rFonts w:ascii="宋体" w:hAnsi="宋体" w:hint="eastAsia"/>
                <w:color w:val="auto"/>
                <w:szCs w:val="21"/>
              </w:rPr>
              <w:t>测试仪器、程序由集成商主要负责</w:t>
            </w:r>
          </w:p>
        </w:tc>
        <w:tc>
          <w:tcPr>
            <w:tcW w:w="3945" w:type="dxa"/>
          </w:tcPr>
          <w:p w:rsidR="00A81856" w:rsidRPr="00E929D6" w:rsidRDefault="00A81856" w:rsidP="00A81856">
            <w:pPr>
              <w:pStyle w:val="03"/>
              <w:ind w:firstLine="482"/>
              <w:rPr>
                <w:rFonts w:ascii="宋体" w:hAnsi="宋体"/>
                <w:color w:val="auto"/>
                <w:szCs w:val="21"/>
              </w:rPr>
            </w:pPr>
            <w:r w:rsidRPr="00E929D6">
              <w:rPr>
                <w:rFonts w:ascii="宋体" w:hAnsi="宋体" w:hint="eastAsia"/>
                <w:color w:val="auto"/>
                <w:szCs w:val="21"/>
              </w:rPr>
              <w:t>监理单位主持测试</w:t>
            </w:r>
          </w:p>
        </w:tc>
      </w:tr>
      <w:tr w:rsidR="00A81856" w:rsidRPr="00E929D6" w:rsidTr="00B77494">
        <w:tc>
          <w:tcPr>
            <w:tcW w:w="900" w:type="dxa"/>
          </w:tcPr>
          <w:p w:rsidR="00A81856" w:rsidRPr="00E929D6" w:rsidRDefault="00A81856" w:rsidP="00A81856">
            <w:pPr>
              <w:pStyle w:val="03"/>
              <w:ind w:firstLine="482"/>
              <w:jc w:val="center"/>
              <w:rPr>
                <w:rFonts w:ascii="宋体" w:hAnsi="宋体"/>
                <w:color w:val="auto"/>
                <w:szCs w:val="21"/>
              </w:rPr>
            </w:pPr>
            <w:r w:rsidRPr="00E929D6">
              <w:rPr>
                <w:rFonts w:ascii="宋体" w:hAnsi="宋体" w:hint="eastAsia"/>
                <w:color w:val="auto"/>
                <w:szCs w:val="21"/>
              </w:rPr>
              <w:t>3</w:t>
            </w:r>
          </w:p>
        </w:tc>
        <w:tc>
          <w:tcPr>
            <w:tcW w:w="3240" w:type="dxa"/>
          </w:tcPr>
          <w:p w:rsidR="00A81856" w:rsidRPr="00E929D6" w:rsidRDefault="00A81856" w:rsidP="00A81856">
            <w:pPr>
              <w:pStyle w:val="03"/>
              <w:ind w:firstLine="482"/>
              <w:rPr>
                <w:rFonts w:ascii="宋体" w:hAnsi="宋体"/>
                <w:color w:val="auto"/>
                <w:szCs w:val="21"/>
              </w:rPr>
            </w:pPr>
            <w:r w:rsidRPr="00E929D6">
              <w:rPr>
                <w:rFonts w:ascii="宋体" w:hAnsi="宋体" w:hint="eastAsia"/>
                <w:color w:val="auto"/>
                <w:szCs w:val="21"/>
              </w:rPr>
              <w:t>验收过于集中，容易草草了事</w:t>
            </w:r>
          </w:p>
        </w:tc>
        <w:tc>
          <w:tcPr>
            <w:tcW w:w="3945" w:type="dxa"/>
          </w:tcPr>
          <w:p w:rsidR="00A81856" w:rsidRPr="00E929D6" w:rsidRDefault="00A81856" w:rsidP="00A81856">
            <w:pPr>
              <w:pStyle w:val="03"/>
              <w:ind w:firstLine="482"/>
              <w:rPr>
                <w:rFonts w:ascii="宋体" w:hAnsi="宋体"/>
                <w:color w:val="auto"/>
                <w:szCs w:val="21"/>
              </w:rPr>
            </w:pPr>
            <w:r w:rsidRPr="00E929D6">
              <w:rPr>
                <w:rFonts w:ascii="宋体" w:hAnsi="宋体" w:hint="eastAsia"/>
                <w:color w:val="auto"/>
                <w:szCs w:val="21"/>
              </w:rPr>
              <w:t>加强阶段性验收和子系统验收，发现问题随时解决。</w:t>
            </w:r>
          </w:p>
        </w:tc>
      </w:tr>
    </w:tbl>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协助建设单位审查承建单位提出的竣工验收申请，如果符合竣工验收条件，准备系统竣工验收，否则，向承建单位提出系统整改意见；</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协助建设单位组织竣工验收机构；</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协助竣工验收机构提出测试内容及相关指标（可包括：系统功能验证、性能测试，以及培训效果测试），审核承建单位提出的竣工验收测试方案和文档清单；</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协助竣工验收机构审查竣工验收测试方案的合理性和完备性，并同承建单位协商形成最终的竣工验收测试方案；</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协助竣工验收机构进行竣工验收测试，并记录相应的测试结果；</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根据测试结果，对出现的问题提交整改意见书，并会同建设单位和承建单位确定整改进度表，重新进行相关的测试，直至问题得到彻底解决；</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若竣工验收测试内容均达到测试要求，承建单位提供的文档完整，合同其他条款得到明确的落实，经竣工验收机构验收通过后，参与签署竣工验收合格证书；</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向建设单位提交所有的监理文档。</w:t>
      </w:r>
    </w:p>
    <w:p w:rsidR="00A81856" w:rsidRPr="00610D3E" w:rsidRDefault="00A81856" w:rsidP="00610D3E">
      <w:pPr>
        <w:pStyle w:val="40"/>
        <w:numPr>
          <w:ilvl w:val="3"/>
          <w:numId w:val="1"/>
        </w:numPr>
      </w:pPr>
      <w:r w:rsidRPr="00610D3E">
        <w:rPr>
          <w:rFonts w:hint="eastAsia"/>
        </w:rPr>
        <w:t>验收测试流程方法</w:t>
      </w:r>
    </w:p>
    <w:p w:rsidR="00A81856" w:rsidRPr="00E929D6" w:rsidRDefault="00A81856" w:rsidP="00610D3E">
      <w:pPr>
        <w:pStyle w:val="40"/>
        <w:numPr>
          <w:ilvl w:val="4"/>
          <w:numId w:val="1"/>
        </w:numPr>
      </w:pPr>
      <w:r w:rsidRPr="00E929D6">
        <w:rPr>
          <w:rFonts w:hint="eastAsia"/>
        </w:rPr>
        <w:t>验收流程</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验收申请与受理</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验收方案的编制</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验收组织确定</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现场验收</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设备移交</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监理验收报告的出具</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最终验收</w:t>
      </w:r>
    </w:p>
    <w:p w:rsidR="00A81856" w:rsidRPr="00E929D6" w:rsidRDefault="00A81856" w:rsidP="00610D3E">
      <w:pPr>
        <w:pStyle w:val="40"/>
        <w:numPr>
          <w:ilvl w:val="4"/>
          <w:numId w:val="1"/>
        </w:numPr>
      </w:pPr>
      <w:r w:rsidRPr="00E929D6">
        <w:rPr>
          <w:rFonts w:hint="eastAsia"/>
        </w:rPr>
        <w:t>验收申请与受理</w:t>
      </w:r>
    </w:p>
    <w:p w:rsidR="00A81856" w:rsidRPr="00E929D6" w:rsidRDefault="00A81856" w:rsidP="00D119E5">
      <w:pPr>
        <w:pStyle w:val="01"/>
        <w:numPr>
          <w:ilvl w:val="0"/>
          <w:numId w:val="125"/>
        </w:numPr>
        <w:adjustRightInd/>
        <w:ind w:firstLineChars="0"/>
        <w:textAlignment w:val="auto"/>
        <w:rPr>
          <w:rFonts w:ascii="宋体" w:eastAsia="宋体" w:hAnsi="宋体"/>
          <w:color w:val="auto"/>
        </w:rPr>
      </w:pPr>
      <w:r w:rsidRPr="00E929D6">
        <w:rPr>
          <w:rFonts w:ascii="宋体" w:eastAsia="宋体" w:hAnsi="宋体" w:hint="eastAsia"/>
          <w:color w:val="auto"/>
        </w:rPr>
        <w:t>申请</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承建单位在完成工程的安装调试，经过初验、试运行，并经过检测确认符合合同及相关技术要求。并满足下列条件后提出验收申请</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在工程实施过程中出现的技术问题已纠正；</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设备、系统上架安装已完成，中心机房布局合理，承建单位已对整个系统平台进行了自检测并满足设计要求；</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解决了初验和试运行出现的问题；</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验收申请相关文件应包括：验收申请报告、工程完工文件、自检报告等，并满足监理单位的编制要求。</w:t>
      </w:r>
    </w:p>
    <w:p w:rsidR="00A81856" w:rsidRPr="00E929D6" w:rsidRDefault="00A81856" w:rsidP="00D119E5">
      <w:pPr>
        <w:pStyle w:val="01"/>
        <w:numPr>
          <w:ilvl w:val="0"/>
          <w:numId w:val="126"/>
        </w:numPr>
        <w:adjustRightInd/>
        <w:ind w:firstLineChars="0"/>
        <w:textAlignment w:val="auto"/>
        <w:rPr>
          <w:rFonts w:ascii="宋体" w:eastAsia="宋体" w:hAnsi="宋体"/>
          <w:color w:val="auto"/>
        </w:rPr>
      </w:pPr>
      <w:r w:rsidRPr="00E929D6">
        <w:rPr>
          <w:rFonts w:ascii="宋体" w:eastAsia="宋体" w:hAnsi="宋体" w:hint="eastAsia"/>
          <w:color w:val="auto"/>
        </w:rPr>
        <w:t>受理</w:t>
      </w:r>
    </w:p>
    <w:p w:rsidR="00A81856" w:rsidRPr="00E929D6" w:rsidRDefault="00A81856" w:rsidP="00A81856">
      <w:pPr>
        <w:pStyle w:val="220505"/>
        <w:spacing w:before="156" w:after="156"/>
        <w:ind w:firstLine="480"/>
        <w:rPr>
          <w:rFonts w:ascii="宋体" w:hAnsi="宋体"/>
        </w:rPr>
      </w:pPr>
      <w:r w:rsidRPr="00E929D6">
        <w:rPr>
          <w:rFonts w:ascii="宋体" w:hAnsi="宋体" w:hint="eastAsia"/>
        </w:rPr>
        <w:t>监理单位核查承建单位满足上列要求属实后，受理该验收申请。</w:t>
      </w:r>
    </w:p>
    <w:p w:rsidR="00A81856" w:rsidRPr="00E929D6" w:rsidRDefault="00A81856" w:rsidP="00D119E5">
      <w:pPr>
        <w:pStyle w:val="205"/>
        <w:numPr>
          <w:ilvl w:val="0"/>
          <w:numId w:val="127"/>
        </w:numPr>
        <w:spacing w:beforeLines="0" w:before="0"/>
        <w:ind w:firstLineChars="0"/>
        <w:rPr>
          <w:sz w:val="28"/>
          <w:szCs w:val="28"/>
        </w:rPr>
      </w:pPr>
      <w:r w:rsidRPr="00E929D6">
        <w:rPr>
          <w:rFonts w:hint="eastAsia"/>
          <w:sz w:val="28"/>
          <w:szCs w:val="28"/>
        </w:rPr>
        <w:t>审查</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监理单位审查核实承建单位提交的完工文件是整个验收过程中最重要的环节。完工文件体现承建单位在工程的完工情况，是承建单位工作内容和监理验收的依据。</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完工文件应在施工设计文件的基础上并补充工程实际的变更汇编而成，说明整个工程的完工情况。完工文件应满足“完整性、一致性、可读性”要求。完整性是指完工文件应完整地描述工程所涉及的所有内容，一致性是指完工文件的内容应与工程实际保持一致，可读性是指完工文件内容描述清晰、易于理解和指导日后系统维护和升级。</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完工文件是监理单位编制验收方案的依据。</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对验收申请审查合格后，监理工程师签署意见，由总监理工程师批准。</w:t>
      </w:r>
    </w:p>
    <w:p w:rsidR="00A81856" w:rsidRPr="00E929D6" w:rsidRDefault="00A81856" w:rsidP="00610D3E">
      <w:pPr>
        <w:pStyle w:val="40"/>
        <w:numPr>
          <w:ilvl w:val="4"/>
          <w:numId w:val="1"/>
        </w:numPr>
      </w:pPr>
      <w:r w:rsidRPr="00E929D6">
        <w:rPr>
          <w:rFonts w:hint="eastAsia"/>
        </w:rPr>
        <w:t>验收方案的编制</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在实施验收前，必须制定验收方案。方案制定的根据是项目建设合同、系统类型、承建单位提交的完工文件、监理的工作记录和其它各类施工文件。只有在验收方案制定完善后，才能有计划和有针对性地组织与实施工程验收。</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如果承建单位提交的完工报告中的验收方案满足监理的要求，该验收报告可由承建单位完成，如果不满足监理的要求，监理可根据工程实际编制该验收方案。</w:t>
      </w:r>
    </w:p>
    <w:p w:rsidR="00A81856" w:rsidRPr="00E929D6" w:rsidRDefault="00A81856" w:rsidP="00610D3E">
      <w:pPr>
        <w:pStyle w:val="40"/>
        <w:numPr>
          <w:ilvl w:val="4"/>
          <w:numId w:val="1"/>
        </w:numPr>
      </w:pPr>
      <w:r w:rsidRPr="00E929D6">
        <w:rPr>
          <w:rFonts w:hint="eastAsia"/>
        </w:rPr>
        <w:t>验收组织确定</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验收方案编制后，监理将承建单位的完工报告、验收方案等相关文件提交给建设单位审核，并制定好相关的现场验收表格，和建设单位承建单位确定系统验收的时间和组织。</w:t>
      </w:r>
    </w:p>
    <w:p w:rsidR="00A81856" w:rsidRPr="00E929D6" w:rsidRDefault="00A81856" w:rsidP="00610D3E">
      <w:pPr>
        <w:pStyle w:val="40"/>
        <w:numPr>
          <w:ilvl w:val="4"/>
          <w:numId w:val="1"/>
        </w:numPr>
      </w:pPr>
      <w:r w:rsidRPr="00E929D6">
        <w:rPr>
          <w:rFonts w:hint="eastAsia"/>
        </w:rPr>
        <w:t>现场验收</w:t>
      </w:r>
    </w:p>
    <w:p w:rsidR="00A81856" w:rsidRPr="00E929D6" w:rsidRDefault="00A81856" w:rsidP="00A81856">
      <w:pPr>
        <w:pStyle w:val="220505"/>
        <w:spacing w:beforeLines="0" w:before="0" w:afterLines="0" w:after="0"/>
        <w:ind w:firstLine="480"/>
        <w:rPr>
          <w:rFonts w:ascii="宋体" w:hAnsi="宋体"/>
          <w:szCs w:val="24"/>
        </w:rPr>
      </w:pPr>
      <w:r w:rsidRPr="00E929D6">
        <w:rPr>
          <w:rFonts w:ascii="宋体" w:hAnsi="宋体" w:hint="eastAsia"/>
          <w:szCs w:val="24"/>
        </w:rPr>
        <w:t>现场验收应包括以下内容（根据工程实际有所增删）：</w:t>
      </w:r>
    </w:p>
    <w:p w:rsidR="00A81856" w:rsidRPr="00E929D6" w:rsidRDefault="00A81856" w:rsidP="00D119E5">
      <w:pPr>
        <w:numPr>
          <w:ilvl w:val="0"/>
          <w:numId w:val="106"/>
        </w:numPr>
        <w:spacing w:line="360" w:lineRule="auto"/>
        <w:rPr>
          <w:rFonts w:ascii="宋体" w:hAnsi="宋体"/>
          <w:sz w:val="24"/>
        </w:rPr>
      </w:pPr>
      <w:r w:rsidRPr="00E929D6">
        <w:rPr>
          <w:rFonts w:ascii="宋体" w:hAnsi="宋体" w:hint="eastAsia"/>
          <w:sz w:val="24"/>
        </w:rPr>
        <w:t>现场情况的总体检查</w:t>
      </w:r>
    </w:p>
    <w:p w:rsidR="00A81856" w:rsidRPr="00E929D6" w:rsidRDefault="00A81856" w:rsidP="00D119E5">
      <w:pPr>
        <w:numPr>
          <w:ilvl w:val="0"/>
          <w:numId w:val="106"/>
        </w:numPr>
        <w:spacing w:line="360" w:lineRule="auto"/>
        <w:rPr>
          <w:rFonts w:ascii="宋体" w:hAnsi="宋体"/>
          <w:sz w:val="24"/>
        </w:rPr>
      </w:pPr>
      <w:r w:rsidRPr="00E929D6">
        <w:rPr>
          <w:rFonts w:ascii="宋体" w:hAnsi="宋体" w:hint="eastAsia"/>
          <w:sz w:val="24"/>
        </w:rPr>
        <w:t>设备复查及验收</w:t>
      </w:r>
    </w:p>
    <w:p w:rsidR="00A81856" w:rsidRPr="00E929D6" w:rsidRDefault="00A81856" w:rsidP="00D119E5">
      <w:pPr>
        <w:numPr>
          <w:ilvl w:val="0"/>
          <w:numId w:val="106"/>
        </w:numPr>
        <w:spacing w:line="360" w:lineRule="auto"/>
        <w:rPr>
          <w:rFonts w:ascii="宋体" w:hAnsi="宋体"/>
          <w:sz w:val="24"/>
        </w:rPr>
      </w:pPr>
      <w:r w:rsidRPr="00E929D6">
        <w:rPr>
          <w:rFonts w:ascii="宋体" w:hAnsi="宋体" w:hint="eastAsia"/>
          <w:sz w:val="24"/>
        </w:rPr>
        <w:t>系统集成的验收</w:t>
      </w:r>
    </w:p>
    <w:p w:rsidR="00A81856" w:rsidRPr="00E929D6" w:rsidRDefault="00A81856" w:rsidP="00D119E5">
      <w:pPr>
        <w:numPr>
          <w:ilvl w:val="0"/>
          <w:numId w:val="106"/>
        </w:numPr>
        <w:spacing w:line="360" w:lineRule="auto"/>
        <w:rPr>
          <w:rFonts w:ascii="宋体" w:hAnsi="宋体"/>
          <w:sz w:val="24"/>
        </w:rPr>
      </w:pPr>
      <w:r w:rsidRPr="00E929D6">
        <w:rPr>
          <w:rFonts w:ascii="宋体" w:hAnsi="宋体" w:hint="eastAsia"/>
          <w:sz w:val="24"/>
        </w:rPr>
        <w:t>应用软件的验收</w:t>
      </w:r>
    </w:p>
    <w:p w:rsidR="00A81856" w:rsidRPr="00E929D6" w:rsidRDefault="00A81856" w:rsidP="00D119E5">
      <w:pPr>
        <w:pStyle w:val="205"/>
        <w:numPr>
          <w:ilvl w:val="0"/>
          <w:numId w:val="110"/>
        </w:numPr>
        <w:tabs>
          <w:tab w:val="clear" w:pos="900"/>
        </w:tabs>
        <w:spacing w:beforeLines="0" w:before="0"/>
        <w:ind w:left="360" w:firstLineChars="0"/>
        <w:rPr>
          <w:szCs w:val="24"/>
        </w:rPr>
      </w:pPr>
      <w:r w:rsidRPr="00E929D6">
        <w:rPr>
          <w:rFonts w:hint="eastAsia"/>
          <w:szCs w:val="24"/>
        </w:rPr>
        <w:t>现场总体情况的检查</w:t>
      </w:r>
    </w:p>
    <w:p w:rsidR="00A81856" w:rsidRPr="00E929D6" w:rsidRDefault="00A81856" w:rsidP="00D119E5">
      <w:pPr>
        <w:numPr>
          <w:ilvl w:val="0"/>
          <w:numId w:val="108"/>
        </w:numPr>
        <w:tabs>
          <w:tab w:val="clear" w:pos="420"/>
          <w:tab w:val="num" w:pos="180"/>
        </w:tabs>
        <w:spacing w:line="360" w:lineRule="auto"/>
        <w:ind w:left="0" w:firstLine="540"/>
        <w:rPr>
          <w:rFonts w:ascii="宋体" w:hAnsi="宋体"/>
          <w:sz w:val="24"/>
        </w:rPr>
      </w:pPr>
      <w:r w:rsidRPr="00E929D6">
        <w:rPr>
          <w:rFonts w:ascii="宋体" w:hAnsi="宋体" w:hint="eastAsia"/>
          <w:sz w:val="24"/>
        </w:rPr>
        <w:t>现场验证工程完工文件内容是否与工程实际保持一致（完工文件的一致性检查）；</w:t>
      </w:r>
    </w:p>
    <w:p w:rsidR="00A81856" w:rsidRPr="00E929D6" w:rsidRDefault="00A81856" w:rsidP="00D119E5">
      <w:pPr>
        <w:numPr>
          <w:ilvl w:val="0"/>
          <w:numId w:val="108"/>
        </w:numPr>
        <w:tabs>
          <w:tab w:val="clear" w:pos="420"/>
          <w:tab w:val="num" w:pos="180"/>
        </w:tabs>
        <w:spacing w:line="360" w:lineRule="auto"/>
        <w:ind w:left="0" w:firstLine="540"/>
        <w:rPr>
          <w:rFonts w:ascii="宋体" w:hAnsi="宋体"/>
          <w:sz w:val="24"/>
        </w:rPr>
      </w:pPr>
      <w:r w:rsidRPr="00E929D6">
        <w:rPr>
          <w:rFonts w:ascii="宋体" w:hAnsi="宋体" w:hint="eastAsia"/>
          <w:sz w:val="24"/>
        </w:rPr>
        <w:t>现场检查本项目相关的安装调试是否已按照合同及设计要求完成（完工文件的完整性检查）；</w:t>
      </w:r>
    </w:p>
    <w:p w:rsidR="00A81856" w:rsidRPr="00E929D6" w:rsidRDefault="00A81856" w:rsidP="00D119E5">
      <w:pPr>
        <w:numPr>
          <w:ilvl w:val="0"/>
          <w:numId w:val="108"/>
        </w:numPr>
        <w:tabs>
          <w:tab w:val="clear" w:pos="420"/>
          <w:tab w:val="num" w:pos="180"/>
        </w:tabs>
        <w:spacing w:line="360" w:lineRule="auto"/>
        <w:ind w:left="0" w:firstLine="540"/>
        <w:rPr>
          <w:rFonts w:ascii="宋体" w:hAnsi="宋体"/>
          <w:sz w:val="24"/>
        </w:rPr>
      </w:pPr>
      <w:r w:rsidRPr="00E929D6">
        <w:rPr>
          <w:rFonts w:ascii="宋体" w:hAnsi="宋体" w:hint="eastAsia"/>
          <w:sz w:val="24"/>
        </w:rPr>
        <w:t>检查所有设备安装是否稳固，通电运行状态是否正常，设备连接状态是否正常；</w:t>
      </w:r>
    </w:p>
    <w:p w:rsidR="00A81856" w:rsidRPr="00E929D6" w:rsidRDefault="00A81856" w:rsidP="00D119E5">
      <w:pPr>
        <w:numPr>
          <w:ilvl w:val="0"/>
          <w:numId w:val="108"/>
        </w:numPr>
        <w:tabs>
          <w:tab w:val="clear" w:pos="420"/>
          <w:tab w:val="num" w:pos="180"/>
        </w:tabs>
        <w:spacing w:line="360" w:lineRule="auto"/>
        <w:ind w:left="0" w:firstLine="540"/>
        <w:rPr>
          <w:rFonts w:ascii="宋体" w:hAnsi="宋体"/>
          <w:sz w:val="24"/>
        </w:rPr>
      </w:pPr>
      <w:r w:rsidRPr="00E929D6">
        <w:rPr>
          <w:rFonts w:ascii="宋体" w:hAnsi="宋体" w:hint="eastAsia"/>
          <w:sz w:val="24"/>
        </w:rPr>
        <w:t>设备安装工艺检查。</w:t>
      </w:r>
    </w:p>
    <w:p w:rsidR="00A81856" w:rsidRPr="00E929D6" w:rsidRDefault="00A81856" w:rsidP="00D119E5">
      <w:pPr>
        <w:pStyle w:val="205"/>
        <w:numPr>
          <w:ilvl w:val="0"/>
          <w:numId w:val="110"/>
        </w:numPr>
        <w:tabs>
          <w:tab w:val="clear" w:pos="900"/>
        </w:tabs>
        <w:spacing w:beforeLines="0" w:before="0"/>
        <w:ind w:left="360" w:firstLineChars="0"/>
        <w:rPr>
          <w:szCs w:val="24"/>
        </w:rPr>
      </w:pPr>
      <w:r w:rsidRPr="00E929D6">
        <w:rPr>
          <w:rFonts w:hint="eastAsia"/>
          <w:szCs w:val="24"/>
        </w:rPr>
        <w:t>设备复查及验收</w:t>
      </w:r>
    </w:p>
    <w:p w:rsidR="00A81856" w:rsidRPr="00E929D6" w:rsidRDefault="00A81856" w:rsidP="00D119E5">
      <w:pPr>
        <w:numPr>
          <w:ilvl w:val="0"/>
          <w:numId w:val="107"/>
        </w:numPr>
        <w:tabs>
          <w:tab w:val="left" w:pos="900"/>
        </w:tabs>
        <w:spacing w:line="360" w:lineRule="auto"/>
        <w:ind w:left="720" w:hanging="180"/>
        <w:rPr>
          <w:rFonts w:ascii="宋体" w:hAnsi="宋体"/>
          <w:sz w:val="24"/>
        </w:rPr>
      </w:pPr>
      <w:r w:rsidRPr="00E929D6">
        <w:rPr>
          <w:rFonts w:ascii="宋体" w:hAnsi="宋体" w:hint="eastAsia"/>
          <w:sz w:val="24"/>
        </w:rPr>
        <w:t>设备复查清点</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工程综合验收期间，监理单位将对前期供货的设备进行复查清点。复查清点的主要工作是核对前期记录与在场设备情况及设备完好度。复查清点的主要依据是前期的设备开箱清点记录，根据记录中的每一项，设备组将对在场设备进行核对，一旦发生不符或缺陷，明确责任方并形成工程问题报告。</w:t>
      </w:r>
    </w:p>
    <w:p w:rsidR="00A81856" w:rsidRPr="00E929D6" w:rsidRDefault="00A81856" w:rsidP="00D119E5">
      <w:pPr>
        <w:numPr>
          <w:ilvl w:val="0"/>
          <w:numId w:val="105"/>
        </w:numPr>
        <w:spacing w:line="360" w:lineRule="auto"/>
        <w:rPr>
          <w:rFonts w:ascii="宋体" w:hAnsi="宋体"/>
          <w:sz w:val="24"/>
        </w:rPr>
      </w:pPr>
      <w:r w:rsidRPr="00E929D6">
        <w:rPr>
          <w:rFonts w:ascii="宋体" w:hAnsi="宋体" w:hint="eastAsia"/>
          <w:sz w:val="24"/>
        </w:rPr>
        <w:t>产品及其型号：符合工程合同的设备清单和工程变更内容，产品必须是原包装、新的、无损坏的；</w:t>
      </w:r>
    </w:p>
    <w:p w:rsidR="00A81856" w:rsidRPr="00E929D6" w:rsidRDefault="00A81856" w:rsidP="00D119E5">
      <w:pPr>
        <w:numPr>
          <w:ilvl w:val="0"/>
          <w:numId w:val="105"/>
        </w:numPr>
        <w:spacing w:line="360" w:lineRule="auto"/>
        <w:rPr>
          <w:rFonts w:ascii="宋体" w:hAnsi="宋体"/>
          <w:sz w:val="24"/>
        </w:rPr>
      </w:pPr>
      <w:r w:rsidRPr="00E929D6">
        <w:rPr>
          <w:rFonts w:ascii="宋体" w:hAnsi="宋体" w:hint="eastAsia"/>
          <w:sz w:val="24"/>
        </w:rPr>
        <w:t>产地及品牌：符合合同规定的产品产地和品牌；</w:t>
      </w:r>
    </w:p>
    <w:p w:rsidR="00A81856" w:rsidRPr="00E929D6" w:rsidRDefault="00A81856" w:rsidP="00D119E5">
      <w:pPr>
        <w:numPr>
          <w:ilvl w:val="0"/>
          <w:numId w:val="105"/>
        </w:numPr>
        <w:spacing w:line="360" w:lineRule="auto"/>
        <w:rPr>
          <w:rFonts w:ascii="宋体" w:hAnsi="宋体"/>
          <w:sz w:val="24"/>
        </w:rPr>
      </w:pPr>
      <w:r w:rsidRPr="00E929D6">
        <w:rPr>
          <w:rFonts w:ascii="宋体" w:hAnsi="宋体" w:hint="eastAsia"/>
          <w:sz w:val="24"/>
        </w:rPr>
        <w:t>数量：符合合同或变更要求；</w:t>
      </w:r>
    </w:p>
    <w:p w:rsidR="00A81856" w:rsidRPr="00E929D6" w:rsidRDefault="00A81856" w:rsidP="00A81856">
      <w:pPr>
        <w:pStyle w:val="220505"/>
        <w:spacing w:beforeLines="0" w:before="0" w:afterLines="0" w:after="0"/>
        <w:ind w:firstLine="480"/>
        <w:rPr>
          <w:rFonts w:ascii="宋体" w:hAnsi="宋体"/>
          <w:szCs w:val="24"/>
        </w:rPr>
      </w:pPr>
      <w:r w:rsidRPr="00E929D6">
        <w:rPr>
          <w:rFonts w:ascii="宋体" w:hAnsi="宋体" w:hint="eastAsia"/>
          <w:szCs w:val="24"/>
        </w:rPr>
        <w:t>随机资料：产品说明书、合格证和保修卡完整、有效。</w:t>
      </w:r>
    </w:p>
    <w:p w:rsidR="00A81856" w:rsidRPr="00E929D6" w:rsidRDefault="00A81856" w:rsidP="00D119E5">
      <w:pPr>
        <w:numPr>
          <w:ilvl w:val="0"/>
          <w:numId w:val="107"/>
        </w:numPr>
        <w:tabs>
          <w:tab w:val="left" w:pos="900"/>
        </w:tabs>
        <w:spacing w:line="360" w:lineRule="auto"/>
        <w:ind w:left="720" w:hanging="180"/>
        <w:rPr>
          <w:rFonts w:ascii="宋体" w:hAnsi="宋体"/>
          <w:sz w:val="24"/>
        </w:rPr>
      </w:pPr>
      <w:r w:rsidRPr="00E929D6">
        <w:rPr>
          <w:rFonts w:ascii="宋体" w:hAnsi="宋体" w:hint="eastAsia"/>
          <w:sz w:val="24"/>
        </w:rPr>
        <w:t>设备加电测试（必要时）</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设备组将在综合验收期间对重要设备重新进行加电测试，以确保在设备工作一段时间后无硬件损坏造成的运行不正常问题。加电测试的主要依据是前期的加电测试方案，根据方案中的每一项，设备组将重新予以确认，一旦发生不符合现象，明确责任方并形成工程问题报告。</w:t>
      </w:r>
    </w:p>
    <w:p w:rsidR="00A81856" w:rsidRPr="00E929D6" w:rsidRDefault="00A81856" w:rsidP="00D119E5">
      <w:pPr>
        <w:numPr>
          <w:ilvl w:val="0"/>
          <w:numId w:val="107"/>
        </w:numPr>
        <w:tabs>
          <w:tab w:val="left" w:pos="900"/>
        </w:tabs>
        <w:spacing w:line="360" w:lineRule="auto"/>
        <w:ind w:left="720" w:hanging="180"/>
        <w:rPr>
          <w:rFonts w:ascii="宋体" w:hAnsi="宋体"/>
          <w:sz w:val="24"/>
        </w:rPr>
      </w:pPr>
      <w:r w:rsidRPr="00E929D6">
        <w:rPr>
          <w:rFonts w:ascii="宋体" w:hAnsi="宋体" w:hint="eastAsia"/>
          <w:sz w:val="24"/>
        </w:rPr>
        <w:t>验收设备汇总</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复查工作及重新加电测试工作完成后，设备组将综合验收的情况汇总，形成设备验收汇总报告，其中将经过验收的设备名称、编号、数量进行填写并形成验收结论。汇总结果以数量分类表示，将合格设备与不合格设备进行区分对比，明确责任方并进行协调解决。</w:t>
      </w:r>
    </w:p>
    <w:p w:rsidR="00A81856" w:rsidRPr="00E929D6" w:rsidRDefault="00A81856" w:rsidP="00610D3E">
      <w:pPr>
        <w:pStyle w:val="40"/>
        <w:numPr>
          <w:ilvl w:val="4"/>
          <w:numId w:val="1"/>
        </w:numPr>
      </w:pPr>
      <w:r w:rsidRPr="00E929D6">
        <w:rPr>
          <w:rFonts w:hint="eastAsia"/>
        </w:rPr>
        <w:t>设备移交</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设备验收合格后，监理单位应组织承建单位将设备的保管权和使用权移交给建设单位单位。此时应明确设备的保管单位，向建设单位和承建单位说明此过程的必要性。并在三方在场情况下，会签设备移交表。</w:t>
      </w:r>
    </w:p>
    <w:p w:rsidR="00A81856" w:rsidRPr="00E929D6" w:rsidRDefault="00A81856" w:rsidP="00610D3E">
      <w:pPr>
        <w:pStyle w:val="40"/>
        <w:numPr>
          <w:ilvl w:val="4"/>
          <w:numId w:val="1"/>
        </w:numPr>
      </w:pPr>
      <w:r w:rsidRPr="00E929D6">
        <w:rPr>
          <w:rFonts w:hint="eastAsia"/>
        </w:rPr>
        <w:t>竣工结算审核</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 xml:space="preserve">竣工结算是工程竣工的手续，它必须是在工程竣工经建设单位、监理单位、承建单位三方共同验收达到合同约定的质量标准后，由承建单位在规定时间内向监理部提交工程竣工结算报告和完整的竣工结算资料。监理单位在规定内提出审核意见并予以签认。 </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监理工程师接到承建单位的竣工结算报告后应及时组织审核，并对其中存在的问题及时与建设单位协商和协调，提出明确的审核意见。</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根据各方协商一致的结论，由项目总监理工程师签发工程结算《工程款支付证书》。建设单位在收到总监理工程师签发的结算支付证书后，应及时按合同约定与承建单位办理竣工结算相关事宜。</w:t>
      </w:r>
    </w:p>
    <w:p w:rsidR="00A81856" w:rsidRPr="00E929D6" w:rsidRDefault="00A81856" w:rsidP="00610D3E">
      <w:pPr>
        <w:pStyle w:val="40"/>
        <w:numPr>
          <w:ilvl w:val="4"/>
          <w:numId w:val="1"/>
        </w:numPr>
      </w:pPr>
      <w:r w:rsidRPr="00E929D6">
        <w:rPr>
          <w:rFonts w:hint="eastAsia"/>
        </w:rPr>
        <w:t>验收报告的出具</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现场验收后，由监理单位根据现场验收和文件审核的结果整理并出具《验收报告》，其中主要内容包括：</w:t>
      </w:r>
    </w:p>
    <w:p w:rsidR="00A81856" w:rsidRPr="00E929D6" w:rsidRDefault="00A81856" w:rsidP="00D119E5">
      <w:pPr>
        <w:numPr>
          <w:ilvl w:val="0"/>
          <w:numId w:val="109"/>
        </w:numPr>
        <w:tabs>
          <w:tab w:val="clear" w:pos="1509"/>
          <w:tab w:val="num" w:pos="900"/>
        </w:tabs>
        <w:spacing w:line="360" w:lineRule="auto"/>
        <w:ind w:left="720" w:hanging="180"/>
        <w:rPr>
          <w:rFonts w:ascii="宋体" w:hAnsi="宋体"/>
          <w:sz w:val="24"/>
        </w:rPr>
      </w:pPr>
      <w:r w:rsidRPr="00E929D6">
        <w:rPr>
          <w:rFonts w:ascii="宋体" w:hAnsi="宋体" w:hint="eastAsia"/>
          <w:sz w:val="24"/>
        </w:rPr>
        <w:t>工程概况</w:t>
      </w:r>
    </w:p>
    <w:p w:rsidR="00A81856" w:rsidRPr="00E929D6" w:rsidRDefault="00A81856" w:rsidP="00D119E5">
      <w:pPr>
        <w:numPr>
          <w:ilvl w:val="0"/>
          <w:numId w:val="109"/>
        </w:numPr>
        <w:tabs>
          <w:tab w:val="clear" w:pos="1509"/>
          <w:tab w:val="num" w:pos="900"/>
        </w:tabs>
        <w:spacing w:line="360" w:lineRule="auto"/>
        <w:ind w:left="720" w:hanging="180"/>
        <w:rPr>
          <w:rFonts w:ascii="宋体" w:hAnsi="宋体"/>
          <w:sz w:val="24"/>
        </w:rPr>
      </w:pPr>
      <w:r w:rsidRPr="00E929D6">
        <w:rPr>
          <w:rFonts w:ascii="宋体" w:hAnsi="宋体" w:hint="eastAsia"/>
          <w:sz w:val="24"/>
        </w:rPr>
        <w:t>验收内容</w:t>
      </w:r>
    </w:p>
    <w:p w:rsidR="00A81856" w:rsidRPr="00E929D6" w:rsidRDefault="00A81856" w:rsidP="00D119E5">
      <w:pPr>
        <w:numPr>
          <w:ilvl w:val="0"/>
          <w:numId w:val="109"/>
        </w:numPr>
        <w:tabs>
          <w:tab w:val="clear" w:pos="1509"/>
          <w:tab w:val="num" w:pos="900"/>
        </w:tabs>
        <w:spacing w:line="360" w:lineRule="auto"/>
        <w:ind w:left="720" w:hanging="180"/>
        <w:rPr>
          <w:rFonts w:ascii="宋体" w:hAnsi="宋体"/>
          <w:sz w:val="24"/>
        </w:rPr>
      </w:pPr>
      <w:r w:rsidRPr="00E929D6">
        <w:rPr>
          <w:rFonts w:ascii="宋体" w:hAnsi="宋体" w:hint="eastAsia"/>
          <w:sz w:val="24"/>
        </w:rPr>
        <w:t>验收情况</w:t>
      </w:r>
    </w:p>
    <w:p w:rsidR="00A81856" w:rsidRPr="00E929D6" w:rsidRDefault="00A81856" w:rsidP="00D119E5">
      <w:pPr>
        <w:numPr>
          <w:ilvl w:val="0"/>
          <w:numId w:val="109"/>
        </w:numPr>
        <w:tabs>
          <w:tab w:val="clear" w:pos="1509"/>
          <w:tab w:val="num" w:pos="900"/>
        </w:tabs>
        <w:spacing w:line="360" w:lineRule="auto"/>
        <w:ind w:left="720" w:hanging="180"/>
        <w:rPr>
          <w:rFonts w:ascii="宋体" w:hAnsi="宋体"/>
          <w:sz w:val="24"/>
        </w:rPr>
      </w:pPr>
      <w:r w:rsidRPr="00E929D6">
        <w:rPr>
          <w:rFonts w:ascii="宋体" w:hAnsi="宋体" w:hint="eastAsia"/>
          <w:sz w:val="24"/>
        </w:rPr>
        <w:t>工程交接情况</w:t>
      </w:r>
    </w:p>
    <w:p w:rsidR="00A81856" w:rsidRPr="00E929D6" w:rsidRDefault="00A81856" w:rsidP="00D119E5">
      <w:pPr>
        <w:numPr>
          <w:ilvl w:val="0"/>
          <w:numId w:val="109"/>
        </w:numPr>
        <w:tabs>
          <w:tab w:val="clear" w:pos="1509"/>
          <w:tab w:val="num" w:pos="900"/>
        </w:tabs>
        <w:spacing w:line="360" w:lineRule="auto"/>
        <w:ind w:left="720" w:hanging="180"/>
        <w:rPr>
          <w:rFonts w:ascii="宋体" w:hAnsi="宋体"/>
          <w:sz w:val="24"/>
        </w:rPr>
      </w:pPr>
      <w:r w:rsidRPr="00E929D6">
        <w:rPr>
          <w:rFonts w:ascii="宋体" w:hAnsi="宋体" w:hint="eastAsia"/>
          <w:sz w:val="24"/>
        </w:rPr>
        <w:t>验收报告附件清单</w:t>
      </w:r>
    </w:p>
    <w:p w:rsidR="00A81856" w:rsidRPr="00E929D6" w:rsidRDefault="00A81856" w:rsidP="00D119E5">
      <w:pPr>
        <w:numPr>
          <w:ilvl w:val="0"/>
          <w:numId w:val="109"/>
        </w:numPr>
        <w:tabs>
          <w:tab w:val="clear" w:pos="1509"/>
          <w:tab w:val="num" w:pos="900"/>
        </w:tabs>
        <w:spacing w:line="360" w:lineRule="auto"/>
        <w:ind w:left="720" w:hanging="180"/>
        <w:rPr>
          <w:rFonts w:ascii="宋体" w:hAnsi="宋体"/>
          <w:sz w:val="24"/>
        </w:rPr>
      </w:pPr>
      <w:r w:rsidRPr="00E929D6">
        <w:rPr>
          <w:rFonts w:ascii="宋体" w:hAnsi="宋体" w:hint="eastAsia"/>
          <w:sz w:val="24"/>
        </w:rPr>
        <w:t>验收结论</w:t>
      </w:r>
    </w:p>
    <w:p w:rsidR="00A81856" w:rsidRPr="00E929D6" w:rsidRDefault="00A81856" w:rsidP="00D119E5">
      <w:pPr>
        <w:numPr>
          <w:ilvl w:val="0"/>
          <w:numId w:val="109"/>
        </w:numPr>
        <w:tabs>
          <w:tab w:val="clear" w:pos="1509"/>
          <w:tab w:val="num" w:pos="900"/>
        </w:tabs>
        <w:spacing w:line="360" w:lineRule="auto"/>
        <w:ind w:left="720" w:hanging="180"/>
        <w:rPr>
          <w:rFonts w:ascii="宋体" w:hAnsi="宋体"/>
          <w:sz w:val="24"/>
        </w:rPr>
      </w:pPr>
      <w:r w:rsidRPr="00E929D6">
        <w:rPr>
          <w:rFonts w:ascii="宋体" w:hAnsi="宋体" w:hint="eastAsia"/>
          <w:sz w:val="24"/>
        </w:rPr>
        <w:t>现场验收记录</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监理出具《验收报告》后，由建设单位代表和总监理工程师出示验收意见，签字并盖章。</w:t>
      </w:r>
    </w:p>
    <w:p w:rsidR="00A81856" w:rsidRPr="00610D3E" w:rsidRDefault="00A81856" w:rsidP="00610D3E">
      <w:pPr>
        <w:pStyle w:val="40"/>
        <w:numPr>
          <w:ilvl w:val="3"/>
          <w:numId w:val="1"/>
        </w:numPr>
      </w:pPr>
      <w:r w:rsidRPr="00610D3E">
        <w:rPr>
          <w:rFonts w:hint="eastAsia"/>
        </w:rPr>
        <w:t>系统单项测试</w:t>
      </w:r>
    </w:p>
    <w:p w:rsidR="00A81856" w:rsidRPr="00E929D6" w:rsidRDefault="00A81856" w:rsidP="00610D3E">
      <w:pPr>
        <w:pStyle w:val="40"/>
        <w:numPr>
          <w:ilvl w:val="4"/>
          <w:numId w:val="1"/>
        </w:numPr>
      </w:pPr>
      <w:r w:rsidRPr="00E929D6">
        <w:rPr>
          <w:rFonts w:hint="eastAsia"/>
        </w:rPr>
        <w:t>网络设备测试要点</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在网络测试中，可以把网络简化为三个不同的层次，系统层、设备层、应用层的测试：</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（1</w:t>
      </w:r>
      <w:r w:rsidRPr="00E929D6">
        <w:rPr>
          <w:rFonts w:ascii="宋体" w:eastAsia="宋体" w:hAnsi="宋体"/>
          <w:color w:val="auto"/>
        </w:rPr>
        <w:t>）</w:t>
      </w:r>
      <w:r w:rsidRPr="00E929D6">
        <w:rPr>
          <w:rFonts w:ascii="宋体" w:eastAsia="宋体" w:hAnsi="宋体" w:hint="eastAsia"/>
          <w:color w:val="auto"/>
        </w:rPr>
        <w:t>网络系统测试主要包括物理连通性、基本功能和一致性的测试、网络系统的规划验证测试、性能测试、流量测试和模型化等；</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（2</w:t>
      </w:r>
      <w:r w:rsidRPr="00E929D6">
        <w:rPr>
          <w:rFonts w:ascii="宋体" w:eastAsia="宋体" w:hAnsi="宋体"/>
          <w:color w:val="auto"/>
        </w:rPr>
        <w:t>）</w:t>
      </w:r>
      <w:r w:rsidRPr="00E929D6">
        <w:rPr>
          <w:rFonts w:ascii="宋体" w:eastAsia="宋体" w:hAnsi="宋体" w:hint="eastAsia"/>
          <w:color w:val="auto"/>
        </w:rPr>
        <w:t>网络设备测试包括功能测试、性能测试、一致性和互通性测试等；</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（3</w:t>
      </w:r>
      <w:r w:rsidRPr="00E929D6">
        <w:rPr>
          <w:rFonts w:ascii="宋体" w:eastAsia="宋体" w:hAnsi="宋体"/>
          <w:color w:val="auto"/>
        </w:rPr>
        <w:t>）</w:t>
      </w:r>
      <w:r w:rsidRPr="00E929D6">
        <w:rPr>
          <w:rFonts w:ascii="宋体" w:eastAsia="宋体" w:hAnsi="宋体" w:hint="eastAsia"/>
          <w:color w:val="auto"/>
        </w:rPr>
        <w:t>网络应用测试是测试网络系统支持各种应用的能力。</w:t>
      </w:r>
    </w:p>
    <w:p w:rsidR="00A81856" w:rsidRPr="00E929D6" w:rsidRDefault="00A81856" w:rsidP="00D119E5">
      <w:pPr>
        <w:pStyle w:val="205"/>
        <w:numPr>
          <w:ilvl w:val="0"/>
          <w:numId w:val="110"/>
        </w:numPr>
        <w:spacing w:before="156"/>
        <w:ind w:firstLineChars="0"/>
        <w:rPr>
          <w:szCs w:val="24"/>
        </w:rPr>
      </w:pPr>
      <w:r w:rsidRPr="00E929D6">
        <w:rPr>
          <w:rFonts w:hint="eastAsia"/>
          <w:szCs w:val="24"/>
        </w:rPr>
        <w:t>网络系统层测试</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网络系统的测试包括物理连通性、基本功能和一致性的测试，其中主要是综合布线系统的线缆测试，包括铜质电缆和光纤两种线路，用以查明所测线缆及布线是否符合设计要求和国际标准。</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（1</w:t>
      </w:r>
      <w:r w:rsidRPr="00E929D6">
        <w:rPr>
          <w:rFonts w:ascii="宋体" w:eastAsia="宋体" w:hAnsi="宋体"/>
          <w:color w:val="auto"/>
        </w:rPr>
        <w:t>）</w:t>
      </w:r>
      <w:r w:rsidRPr="00E929D6">
        <w:rPr>
          <w:rFonts w:ascii="宋体" w:eastAsia="宋体" w:hAnsi="宋体" w:hint="eastAsia"/>
          <w:color w:val="auto"/>
        </w:rPr>
        <w:t>电缆测试</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电缆是网络通信的基础，据统计大约50%的网络故障与电缆有关，电缆测试主要包括电缆的验证测试和认证测试。验证测试主要是测试电缆的安装情况，电缆有无开路或短路，连接是否正确，接地是否良好，电缆走向如何等。认证测试主要是测试已安装完毕的电缆的电气参数是否满足有关标准。</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（2</w:t>
      </w:r>
      <w:r w:rsidRPr="00E929D6">
        <w:rPr>
          <w:rFonts w:ascii="宋体" w:eastAsia="宋体" w:hAnsi="宋体"/>
          <w:color w:val="auto"/>
        </w:rPr>
        <w:t>）</w:t>
      </w:r>
      <w:r w:rsidRPr="00E929D6">
        <w:rPr>
          <w:rFonts w:ascii="宋体" w:eastAsia="宋体" w:hAnsi="宋体" w:hint="eastAsia"/>
          <w:color w:val="auto"/>
        </w:rPr>
        <w:t>网络结构测试</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主要是监测网络拓朴、性能、安装调试、维护、故障诊断等，将提供网络设备的备份列表，建立各个部门设备情况，包括IP，MAC，子网等等。</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网络拓朴(Network topology )</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电缆走向和标识(Cable routing and label )</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地址图(Address map - MAC, IP, IPX... )</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服务器设置(Server configuration)</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用户设置(Client configuration )</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网络利用率情况(Network Utilization statistics )</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路由表(Default Routing table)</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网络软件设置(Network Software configuration )</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（3</w:t>
      </w:r>
      <w:r w:rsidRPr="00E929D6">
        <w:rPr>
          <w:rFonts w:ascii="宋体" w:eastAsia="宋体" w:hAnsi="宋体"/>
          <w:color w:val="auto"/>
        </w:rPr>
        <w:t>）</w:t>
      </w:r>
      <w:r w:rsidRPr="00E929D6">
        <w:rPr>
          <w:rFonts w:ascii="宋体" w:eastAsia="宋体" w:hAnsi="宋体" w:hint="eastAsia"/>
          <w:color w:val="auto"/>
        </w:rPr>
        <w:t>光纤测试</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主要是测试主干光纤的波长，损耗值，损耗极限值，测试方向以及参考值</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对于网络系统功能测试主要为以下几点：</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（1</w:t>
      </w:r>
      <w:r w:rsidRPr="00E929D6">
        <w:rPr>
          <w:rFonts w:ascii="宋体" w:eastAsia="宋体" w:hAnsi="宋体"/>
          <w:color w:val="auto"/>
        </w:rPr>
        <w:t>）</w:t>
      </w:r>
      <w:r w:rsidRPr="00E929D6">
        <w:rPr>
          <w:rFonts w:ascii="宋体" w:eastAsia="宋体" w:hAnsi="宋体" w:hint="eastAsia"/>
          <w:color w:val="auto"/>
        </w:rPr>
        <w:t>网络协议分布状况监测</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通过协议混合分析，可以了解网络中各种协议对网络带宽的占用，是那些站点在使用各中协议及其所占的百分比，为进一步进行网络流量的管理和配置提供依据，并且可以迅速识别那些浪费网络带宽的不需要的协议。</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（2</w:t>
      </w:r>
      <w:r w:rsidRPr="00E929D6">
        <w:rPr>
          <w:rFonts w:ascii="宋体" w:eastAsia="宋体" w:hAnsi="宋体"/>
          <w:color w:val="auto"/>
        </w:rPr>
        <w:t>）</w:t>
      </w:r>
      <w:r w:rsidRPr="00E929D6">
        <w:rPr>
          <w:rFonts w:ascii="宋体" w:eastAsia="宋体" w:hAnsi="宋体" w:hint="eastAsia"/>
          <w:color w:val="auto"/>
        </w:rPr>
        <w:t>网络错误及故障分析</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对各个网段进行利用率及错误状态分析，主要是为了网络系统的网络带宽利用率、碰撞、广播及错误的体情况，对网段物理层及数据链路层的健康状况进行评估</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（3</w:t>
      </w:r>
      <w:r w:rsidRPr="00E929D6">
        <w:rPr>
          <w:rFonts w:ascii="宋体" w:eastAsia="宋体" w:hAnsi="宋体"/>
          <w:color w:val="auto"/>
        </w:rPr>
        <w:t>）</w:t>
      </w:r>
      <w:r w:rsidRPr="00E929D6">
        <w:rPr>
          <w:rFonts w:ascii="宋体" w:eastAsia="宋体" w:hAnsi="宋体" w:hint="eastAsia"/>
          <w:color w:val="auto"/>
        </w:rPr>
        <w:t>网络连通性与阻断测试</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主要为了检测本网络工程中同一VLAN和不同VLAN的网络连通性实施网络控制（ACL）的阻断测试。</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(4)网络节点功能测试</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通过测试网络中的节点（工作站、服务器、网络安全设备等）实现的功能，检查网络节点是否安装招标文件和合同的要求完成所有的网络节点配置。</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（5</w:t>
      </w:r>
      <w:r w:rsidRPr="00E929D6">
        <w:rPr>
          <w:rFonts w:ascii="宋体" w:eastAsia="宋体" w:hAnsi="宋体"/>
          <w:color w:val="auto"/>
        </w:rPr>
        <w:t>）</w:t>
      </w:r>
      <w:r w:rsidRPr="00E929D6">
        <w:rPr>
          <w:rFonts w:ascii="宋体" w:eastAsia="宋体" w:hAnsi="宋体" w:hint="eastAsia"/>
          <w:color w:val="auto"/>
        </w:rPr>
        <w:t>网络管理测试</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网络管理软件已正确安装，能监控网络设备，以图形方式实时显示本地和远程设备的运行状态、网络拓扑结构、VLAN的逻辑视图，当网络状态出现异常，如人为产生网络故障时，观察可否通过网络工作站报警及故障定位。</w:t>
      </w:r>
    </w:p>
    <w:p w:rsidR="00A81856" w:rsidRPr="00E929D6" w:rsidRDefault="00A81856" w:rsidP="00D119E5">
      <w:pPr>
        <w:pStyle w:val="205"/>
        <w:numPr>
          <w:ilvl w:val="0"/>
          <w:numId w:val="110"/>
        </w:numPr>
        <w:spacing w:before="156"/>
        <w:ind w:firstLineChars="0"/>
        <w:rPr>
          <w:szCs w:val="24"/>
        </w:rPr>
      </w:pPr>
      <w:r w:rsidRPr="00E929D6">
        <w:rPr>
          <w:rFonts w:hint="eastAsia"/>
          <w:szCs w:val="24"/>
        </w:rPr>
        <w:t>网络设备测试</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针对核心交换机和网络重要节点的测试，在交换机的功能特性、性能测试等方面展开，通过本地测试法、分布测试法、远端测试法和协同测试法等测试方法来完成交换设备的测试内容，主要包括：电气安全性的常规测试、高低温湿度和存储测试、协议实现的一致性、性能测试、管理测试等。</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进行性能测试的主要依据是RFC2544和RFC2285，测试中主要选择了64字节、512字节和1518字节三种常用的以太网帧长度。</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 xml:space="preserve">（1）吞吐量 </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 xml:space="preserve">作为用户选择和衡量交换机性能最重要的指标之一，吞吐量的高低决定了交换机在没有丢帧的情况下发送和接收帧的最大速率。在测试时，在满负载状态下进行。该测试配置为一对一映射。 </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（2</w:t>
      </w:r>
      <w:r w:rsidRPr="00E929D6">
        <w:rPr>
          <w:rFonts w:ascii="宋体" w:eastAsia="宋体" w:hAnsi="宋体"/>
          <w:color w:val="auto"/>
        </w:rPr>
        <w:t>）</w:t>
      </w:r>
      <w:r w:rsidRPr="00E929D6">
        <w:rPr>
          <w:rFonts w:ascii="宋体" w:eastAsia="宋体" w:hAnsi="宋体" w:hint="eastAsia"/>
          <w:color w:val="auto"/>
        </w:rPr>
        <w:t xml:space="preserve">帧丢失率 </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 xml:space="preserve">该测试决定交换机在持续负载状态下应该转发，但由于缺乏资源而无法转发的帧的百分比。帧丢失率可以反映交换机在过载时的性能状况，这对于指示在广播风暴等不正常状态下交换机的运行情况非常有用。 </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（3</w:t>
      </w:r>
      <w:r w:rsidRPr="00E929D6">
        <w:rPr>
          <w:rFonts w:ascii="宋体" w:eastAsia="宋体" w:hAnsi="宋体"/>
          <w:color w:val="auto"/>
        </w:rPr>
        <w:t>）</w:t>
      </w:r>
      <w:r w:rsidRPr="00E929D6">
        <w:rPr>
          <w:rFonts w:ascii="宋体" w:eastAsia="宋体" w:hAnsi="宋体" w:hint="eastAsia"/>
          <w:color w:val="auto"/>
        </w:rPr>
        <w:t xml:space="preserve">Back-to-Back </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 xml:space="preserve">该测试考量交换机在不丢帧的情况下能够持续转发数据帧的数量。该参数的测试能够反映数据缓冲区的大小。 </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（4</w:t>
      </w:r>
      <w:r w:rsidRPr="00E929D6">
        <w:rPr>
          <w:rFonts w:ascii="宋体" w:eastAsia="宋体" w:hAnsi="宋体"/>
          <w:color w:val="auto"/>
        </w:rPr>
        <w:t>）</w:t>
      </w:r>
      <w:r w:rsidRPr="00E929D6">
        <w:rPr>
          <w:rFonts w:ascii="宋体" w:eastAsia="宋体" w:hAnsi="宋体" w:hint="eastAsia"/>
          <w:color w:val="auto"/>
        </w:rPr>
        <w:t xml:space="preserve">延迟 </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 xml:space="preserve">该项指标能够决定数据包通过交换机的时间。延迟如果是FIFO(First in and First Out),即指的是被测设备从收到帧的第一位达到输入端口开始到发出帧的第一位达到输出端口结束的时间间隔。最初将发送速率设定为吞吐量测试中获得的速 率，在指定间隔内发送帧，一个特定的帧上设置为时间标记帧。标记帧的时间标签在发送和接收时都被记录下来，二者之间的差异就得出延迟时间。 </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（5</w:t>
      </w:r>
      <w:r w:rsidRPr="00E929D6">
        <w:rPr>
          <w:rFonts w:ascii="宋体" w:eastAsia="宋体" w:hAnsi="宋体"/>
          <w:color w:val="auto"/>
        </w:rPr>
        <w:t>）</w:t>
      </w:r>
      <w:r w:rsidRPr="00E929D6">
        <w:rPr>
          <w:rFonts w:ascii="宋体" w:eastAsia="宋体" w:hAnsi="宋体" w:hint="eastAsia"/>
          <w:color w:val="auto"/>
        </w:rPr>
        <w:t xml:space="preserve">错误帧过滤 </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 xml:space="preserve">该测试项目决定交换机能否正确过滤某些错误类型的帧，比如过小帧、超大帧、CRC错误帧、Fragment、Alignment错误和Dribble错 误，过小帧指的是小于64字节的帧，包括16、24、32、63字节帧，超大帧指的是大于1518字节的帧，包括1519、2000、4000、8000 字节帧，Fragment指的是长度小于64字节的帧，CRC错误帧指的是帧校验和错误，Dribble帧指的是在正确的CRC校验帧后有多余字节，交换 机对于Dribble帧的处理通常是将其更正后转发到正确的接收端口，Alignment结合了CRC错误和dribble错误，指的是帧长不是整数的错 误帧。该测试配置为1对多映射。 </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（6</w:t>
      </w:r>
      <w:r w:rsidRPr="00E929D6">
        <w:rPr>
          <w:rFonts w:ascii="宋体" w:eastAsia="宋体" w:hAnsi="宋体"/>
          <w:color w:val="auto"/>
        </w:rPr>
        <w:t>）</w:t>
      </w:r>
      <w:r w:rsidRPr="00E929D6">
        <w:rPr>
          <w:rFonts w:ascii="宋体" w:eastAsia="宋体" w:hAnsi="宋体" w:hint="eastAsia"/>
          <w:color w:val="auto"/>
        </w:rPr>
        <w:t xml:space="preserve">背压 </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 xml:space="preserve">决定交换机能否支持在阻止将外来数据帧发送到拥塞端口时避免丢包。一些交换机当发送或接收缓冲区开始溢出时通过将阻塞信号发送回源地址实现背压。交换机在 全双工时使用IEEE802.3x流控制达到同样目的。该测试通过多个端口向一个端口发送数据检测是否支持背压。如果端口设置为半双工并加上背压，则应该 检测到没有帧丢失和碰撞。如果端口设定为全双工并且设置了流控，则应该检测到流控帧。如果未设定背压，则发送的帧总数不等于收到的帧数。 </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（7</w:t>
      </w:r>
      <w:r w:rsidRPr="00E929D6">
        <w:rPr>
          <w:rFonts w:ascii="宋体" w:eastAsia="宋体" w:hAnsi="宋体"/>
          <w:color w:val="auto"/>
        </w:rPr>
        <w:t>）</w:t>
      </w:r>
      <w:r w:rsidRPr="00E929D6">
        <w:rPr>
          <w:rFonts w:ascii="宋体" w:eastAsia="宋体" w:hAnsi="宋体" w:hint="eastAsia"/>
          <w:color w:val="auto"/>
        </w:rPr>
        <w:t xml:space="preserve">线端阻塞（Head of Line Blocking，HOL） </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 xml:space="preserve">该测试决定拥塞的端口如何影响非拥塞端口的转发速率。测试时采用端口A和B向端口C发送数据形成拥塞端口，而A也向端口D发送数据形成非拥塞端口。结果将显示收到的帧数，碰撞帧数和丢帧率。 </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（8</w:t>
      </w:r>
      <w:r w:rsidRPr="00E929D6">
        <w:rPr>
          <w:rFonts w:ascii="宋体" w:eastAsia="宋体" w:hAnsi="宋体"/>
          <w:color w:val="auto"/>
        </w:rPr>
        <w:t>）</w:t>
      </w:r>
      <w:r w:rsidRPr="00E929D6">
        <w:rPr>
          <w:rFonts w:ascii="宋体" w:eastAsia="宋体" w:hAnsi="宋体" w:hint="eastAsia"/>
          <w:color w:val="auto"/>
        </w:rPr>
        <w:t xml:space="preserve">全网状 </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该测试用来决定交换机在所有自己的端口都接收数据时所能处理的总帧数。交换机的每个端口在以特定速度在接收来自其他端口数据的同时，还以均匀分布的、循环方式向所有其他端口发送帧。在测试千兆骨干交换机时采用全网状方法获得更为苛刻的测试环境。</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（9</w:t>
      </w:r>
      <w:r w:rsidRPr="00E929D6">
        <w:rPr>
          <w:rFonts w:ascii="宋体" w:eastAsia="宋体" w:hAnsi="宋体"/>
          <w:color w:val="auto"/>
        </w:rPr>
        <w:t>）</w:t>
      </w:r>
      <w:r w:rsidRPr="00E929D6">
        <w:rPr>
          <w:rFonts w:ascii="宋体" w:eastAsia="宋体" w:hAnsi="宋体" w:hint="eastAsia"/>
          <w:color w:val="auto"/>
        </w:rPr>
        <w:t xml:space="preserve">部分网状 </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该测试在更严格的环境下测试交换机最大的承受能力，通过从多个发送端口向多个接收端口以网状形式发送帧进行测试。使用该测试方法用于千兆接入交换机测试中，其中将每个</w:t>
      </w:r>
      <w:smartTag w:uri="urn:schemas-microsoft-com:office:smarttags" w:element="chmetcnv">
        <w:smartTagPr>
          <w:attr w:name="UnitName" w:val="m"/>
          <w:attr w:name="SourceValue" w:val="1000"/>
          <w:attr w:name="HasSpace" w:val="False"/>
          <w:attr w:name="Negative" w:val="False"/>
          <w:attr w:name="NumberType" w:val="1"/>
          <w:attr w:name="TCSC" w:val="0"/>
        </w:smartTagPr>
        <w:r w:rsidRPr="00E929D6">
          <w:rPr>
            <w:rFonts w:ascii="宋体" w:eastAsia="宋体" w:hAnsi="宋体" w:hint="eastAsia"/>
            <w:color w:val="auto"/>
          </w:rPr>
          <w:t>1000M</w:t>
        </w:r>
      </w:smartTag>
      <w:r w:rsidRPr="00E929D6">
        <w:rPr>
          <w:rFonts w:ascii="宋体" w:eastAsia="宋体" w:hAnsi="宋体" w:hint="eastAsia"/>
          <w:color w:val="auto"/>
        </w:rPr>
        <w:t>对应10个</w:t>
      </w:r>
      <w:smartTag w:uri="urn:schemas-microsoft-com:office:smarttags" w:element="chmetcnv">
        <w:smartTagPr>
          <w:attr w:name="UnitName" w:val="m"/>
          <w:attr w:name="SourceValue" w:val="100"/>
          <w:attr w:name="HasSpace" w:val="False"/>
          <w:attr w:name="Negative" w:val="False"/>
          <w:attr w:name="NumberType" w:val="1"/>
          <w:attr w:name="TCSC" w:val="0"/>
        </w:smartTagPr>
        <w:r w:rsidRPr="00E929D6">
          <w:rPr>
            <w:rFonts w:ascii="宋体" w:eastAsia="宋体" w:hAnsi="宋体" w:hint="eastAsia"/>
            <w:color w:val="auto"/>
          </w:rPr>
          <w:t>100M</w:t>
        </w:r>
      </w:smartTag>
      <w:r w:rsidRPr="00E929D6">
        <w:rPr>
          <w:rFonts w:ascii="宋体" w:eastAsia="宋体" w:hAnsi="宋体" w:hint="eastAsia"/>
          <w:color w:val="auto"/>
        </w:rPr>
        <w:t>端口，而剩余的</w:t>
      </w:r>
      <w:smartTag w:uri="urn:schemas-microsoft-com:office:smarttags" w:element="chmetcnv">
        <w:smartTagPr>
          <w:attr w:name="UnitName" w:val="m"/>
          <w:attr w:name="SourceValue" w:val="100"/>
          <w:attr w:name="HasSpace" w:val="False"/>
          <w:attr w:name="Negative" w:val="False"/>
          <w:attr w:name="NumberType" w:val="1"/>
          <w:attr w:name="TCSC" w:val="0"/>
        </w:smartTagPr>
        <w:r w:rsidRPr="00E929D6">
          <w:rPr>
            <w:rFonts w:ascii="宋体" w:eastAsia="宋体" w:hAnsi="宋体" w:hint="eastAsia"/>
            <w:color w:val="auto"/>
          </w:rPr>
          <w:t>100M</w:t>
        </w:r>
      </w:smartTag>
      <w:r w:rsidRPr="00E929D6">
        <w:rPr>
          <w:rFonts w:ascii="宋体" w:eastAsia="宋体" w:hAnsi="宋体" w:hint="eastAsia"/>
          <w:color w:val="auto"/>
        </w:rPr>
        <w:t>端口实现全网状测试。</w:t>
      </w:r>
    </w:p>
    <w:p w:rsidR="00A81856" w:rsidRPr="00E929D6" w:rsidRDefault="00A81856" w:rsidP="00610D3E">
      <w:pPr>
        <w:pStyle w:val="40"/>
        <w:numPr>
          <w:ilvl w:val="4"/>
          <w:numId w:val="1"/>
        </w:numPr>
      </w:pPr>
      <w:r w:rsidRPr="00E929D6">
        <w:rPr>
          <w:rFonts w:hint="eastAsia"/>
        </w:rPr>
        <w:t>服务器设备测试要点</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服务器测试方面主要考虑功能和性能的测试，功能方面包括</w:t>
      </w:r>
      <w:r w:rsidRPr="00E929D6">
        <w:rPr>
          <w:rFonts w:ascii="宋体" w:eastAsia="宋体" w:hAnsi="宋体"/>
          <w:color w:val="auto"/>
        </w:rPr>
        <w:t>扩展性、可用性以及可管理性</w:t>
      </w:r>
      <w:r w:rsidRPr="00E929D6">
        <w:rPr>
          <w:rFonts w:ascii="宋体" w:eastAsia="宋体" w:hAnsi="宋体" w:hint="eastAsia"/>
          <w:color w:val="auto"/>
        </w:rPr>
        <w:t>等方面测试。性能方面主要测试数据库性能、web网页性能和文件性能。</w:t>
      </w:r>
    </w:p>
    <w:p w:rsidR="00A81856" w:rsidRPr="00E929D6" w:rsidRDefault="00A81856" w:rsidP="00A81856">
      <w:pPr>
        <w:pStyle w:val="205"/>
        <w:spacing w:before="156"/>
        <w:ind w:firstLine="482"/>
        <w:rPr>
          <w:b/>
          <w:szCs w:val="24"/>
        </w:rPr>
      </w:pPr>
      <w:r w:rsidRPr="00E929D6">
        <w:rPr>
          <w:rFonts w:hint="eastAsia"/>
          <w:b/>
          <w:szCs w:val="24"/>
        </w:rPr>
        <w:t>服务器功能测试要点：</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主要的测试指标为可扩展性、可用性以及可管理性进行了综合评价，其中可扩展性包括硬盘、PCI槽以及内存等的扩展能力，可用性包括对热插拔、冗余设备（如硬盘、电源、风扇、网卡等）的支持，可管理性则指的是服务器随机所带的管理软件。</w:t>
      </w:r>
    </w:p>
    <w:p w:rsidR="00A81856" w:rsidRPr="00E929D6" w:rsidRDefault="00A81856" w:rsidP="00A81856">
      <w:pPr>
        <w:pStyle w:val="205"/>
        <w:spacing w:before="156"/>
        <w:ind w:firstLine="482"/>
        <w:rPr>
          <w:b/>
          <w:szCs w:val="24"/>
        </w:rPr>
      </w:pPr>
      <w:r w:rsidRPr="00E929D6">
        <w:rPr>
          <w:rFonts w:hint="eastAsia"/>
          <w:b/>
          <w:szCs w:val="24"/>
        </w:rPr>
        <w:t>服务器性能测试要点：</w:t>
      </w:r>
    </w:p>
    <w:p w:rsidR="00A81856" w:rsidRPr="00E929D6" w:rsidRDefault="00A81856" w:rsidP="00A81856">
      <w:pPr>
        <w:pStyle w:val="205"/>
        <w:spacing w:before="156"/>
        <w:ind w:firstLine="482"/>
        <w:rPr>
          <w:b/>
          <w:bCs w:val="0"/>
          <w:szCs w:val="24"/>
        </w:rPr>
      </w:pPr>
      <w:r w:rsidRPr="00E929D6">
        <w:rPr>
          <w:b/>
          <w:bCs w:val="0"/>
          <w:szCs w:val="24"/>
        </w:rPr>
        <w:t xml:space="preserve">文件性能测试方法 </w:t>
      </w:r>
    </w:p>
    <w:p w:rsidR="00A81856" w:rsidRPr="00E929D6" w:rsidRDefault="00A81856" w:rsidP="00A81856">
      <w:pPr>
        <w:pStyle w:val="01"/>
        <w:rPr>
          <w:rFonts w:ascii="宋体" w:eastAsia="宋体" w:hAnsi="宋体"/>
          <w:color w:val="auto"/>
        </w:rPr>
      </w:pPr>
      <w:r w:rsidRPr="00E929D6">
        <w:rPr>
          <w:rFonts w:ascii="宋体" w:eastAsia="宋体" w:hAnsi="宋体"/>
          <w:color w:val="auto"/>
        </w:rPr>
        <w:t>Benchmark Factory软件能按照文件读写的关键指标定制事务。软件最大支持1000个虚拟客户。测试环境包括多台相同配置的客户端，它们用来模拟虚拟用户，一个控制台为，交换机为千兆的，客户端与控制台通过</w:t>
      </w:r>
      <w:smartTag w:uri="urn:schemas-microsoft-com:office:smarttags" w:element="chmetcnv">
        <w:smartTagPr>
          <w:attr w:name="TCSC" w:val="0"/>
          <w:attr w:name="NumberType" w:val="1"/>
          <w:attr w:name="Negative" w:val="False"/>
          <w:attr w:name="HasSpace" w:val="False"/>
          <w:attr w:name="SourceValue" w:val="100"/>
          <w:attr w:name="UnitName" w:val="m"/>
        </w:smartTagPr>
        <w:r w:rsidRPr="00E929D6">
          <w:rPr>
            <w:rFonts w:ascii="宋体" w:eastAsia="宋体" w:hAnsi="宋体"/>
            <w:color w:val="auto"/>
          </w:rPr>
          <w:t>100M</w:t>
        </w:r>
      </w:smartTag>
      <w:r w:rsidRPr="00E929D6">
        <w:rPr>
          <w:rFonts w:ascii="宋体" w:eastAsia="宋体" w:hAnsi="宋体"/>
          <w:color w:val="auto"/>
        </w:rPr>
        <w:t>网卡连到交换机上，被测服务器则通过千兆光纤网卡与交换机相连接。</w:t>
      </w:r>
    </w:p>
    <w:p w:rsidR="00A81856" w:rsidRPr="00E929D6" w:rsidRDefault="00A81856" w:rsidP="00A81856">
      <w:pPr>
        <w:pStyle w:val="205"/>
        <w:spacing w:before="156"/>
        <w:ind w:firstLine="482"/>
        <w:rPr>
          <w:b/>
          <w:bCs w:val="0"/>
          <w:szCs w:val="24"/>
        </w:rPr>
      </w:pPr>
      <w:r w:rsidRPr="00E929D6">
        <w:rPr>
          <w:b/>
          <w:bCs w:val="0"/>
          <w:szCs w:val="24"/>
        </w:rPr>
        <w:t xml:space="preserve">数据库性能测试方法 </w:t>
      </w:r>
    </w:p>
    <w:p w:rsidR="00A81856" w:rsidRPr="00E929D6" w:rsidRDefault="00A81856" w:rsidP="00A81856">
      <w:pPr>
        <w:pStyle w:val="01"/>
        <w:rPr>
          <w:rFonts w:ascii="宋体" w:eastAsia="宋体" w:hAnsi="宋体"/>
          <w:color w:val="auto"/>
        </w:rPr>
      </w:pPr>
      <w:r w:rsidRPr="00E929D6">
        <w:rPr>
          <w:rFonts w:ascii="宋体" w:eastAsia="宋体" w:hAnsi="宋体"/>
          <w:color w:val="auto"/>
        </w:rPr>
        <w:t>通过使用Benchmark Factory预定义的Database Spec项目向数据库中创建表，装载数据。在服务器端创建以CPU计算为主的存储过程，通过</w:t>
      </w:r>
      <w:r w:rsidRPr="00E929D6">
        <w:rPr>
          <w:rFonts w:ascii="宋体" w:eastAsia="宋体" w:hAnsi="宋体" w:hint="eastAsia"/>
          <w:color w:val="auto"/>
        </w:rPr>
        <w:t>模拟</w:t>
      </w:r>
      <w:r w:rsidRPr="00E929D6">
        <w:rPr>
          <w:rFonts w:ascii="宋体" w:eastAsia="宋体" w:hAnsi="宋体"/>
          <w:color w:val="auto"/>
        </w:rPr>
        <w:t>客户机模拟用户</w:t>
      </w:r>
      <w:r w:rsidRPr="00E929D6">
        <w:rPr>
          <w:rFonts w:ascii="宋体" w:eastAsia="宋体" w:hAnsi="宋体" w:hint="eastAsia"/>
          <w:color w:val="auto"/>
        </w:rPr>
        <w:t>，</w:t>
      </w:r>
      <w:r w:rsidRPr="00E929D6">
        <w:rPr>
          <w:rFonts w:ascii="宋体" w:eastAsia="宋体" w:hAnsi="宋体"/>
          <w:color w:val="auto"/>
        </w:rPr>
        <w:t>执行该存储过程。结果是以获得的每秒事务数（TPS）衡量服务器的数据库事务处理能力。</w:t>
      </w:r>
    </w:p>
    <w:p w:rsidR="00A81856" w:rsidRPr="0076071A" w:rsidRDefault="00A81856" w:rsidP="00A81856">
      <w:pPr>
        <w:rPr>
          <w:b/>
        </w:rPr>
      </w:pPr>
      <w:r w:rsidRPr="0076071A">
        <w:rPr>
          <w:rFonts w:ascii="宋体" w:hAnsi="宋体"/>
          <w:b/>
          <w:sz w:val="24"/>
        </w:rPr>
        <w:t>Web性能测试</w:t>
      </w:r>
      <w:r w:rsidRPr="0076071A">
        <w:rPr>
          <w:b/>
        </w:rPr>
        <w:t xml:space="preserve"> </w:t>
      </w:r>
    </w:p>
    <w:p w:rsidR="00A81856" w:rsidRPr="00E929D6" w:rsidRDefault="00A81856" w:rsidP="00A81856">
      <w:pPr>
        <w:pStyle w:val="01"/>
        <w:rPr>
          <w:rFonts w:ascii="宋体" w:eastAsia="宋体" w:hAnsi="宋体"/>
        </w:rPr>
      </w:pPr>
      <w:r w:rsidRPr="00E929D6">
        <w:rPr>
          <w:rFonts w:ascii="宋体" w:eastAsia="宋体" w:hAnsi="宋体"/>
          <w:color w:val="auto"/>
        </w:rPr>
        <w:t>Web性能测试工具是由Spirent公司提供的Caw WebAvalanche。WebAvalanche 模拟实际的用户发出HTTP 请求，并根据回应给出具体的详细测试结果</w:t>
      </w:r>
      <w:r w:rsidRPr="00E929D6">
        <w:rPr>
          <w:rFonts w:ascii="宋体" w:eastAsia="宋体" w:hAnsi="宋体" w:hint="eastAsia"/>
        </w:rPr>
        <w:t>。</w:t>
      </w:r>
    </w:p>
    <w:p w:rsidR="00A81856" w:rsidRPr="00E929D6" w:rsidRDefault="00A81856" w:rsidP="00610D3E">
      <w:pPr>
        <w:pStyle w:val="40"/>
        <w:numPr>
          <w:ilvl w:val="4"/>
          <w:numId w:val="1"/>
        </w:numPr>
      </w:pPr>
      <w:r w:rsidRPr="00E929D6">
        <w:rPr>
          <w:rFonts w:hint="eastAsia"/>
        </w:rPr>
        <w:t>安全设备测试要点</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防火墙作为网络安全体系的基础和核心控制设备，其切断受控网络通信主干线，对通过受控干线的任何通信行为进行安全处理，如控制、审计、反应及报警等，同时也承担了繁重的通信任务，在网络系统中处于非常敏感的地位。对通信行为的有效控制，要求防火墙设备有一系列满足不同用户的各类安全需求的控制策略，控制策略的层次性、有效性、复杂性和经济性，体现了控制策略的质量。</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性能指标作为防火墙的重要指标，在一定程度上决定了防火墙的可靠性和可用性，表现为防火墙应用的安全代价。主要测试内容包括性能测试和功能测试两方面：</w:t>
      </w:r>
    </w:p>
    <w:p w:rsidR="00A81856" w:rsidRPr="00E929D6" w:rsidRDefault="00A81856" w:rsidP="00A81856">
      <w:pPr>
        <w:pStyle w:val="205"/>
        <w:spacing w:before="156"/>
        <w:ind w:firstLine="482"/>
        <w:rPr>
          <w:b/>
          <w:szCs w:val="24"/>
        </w:rPr>
      </w:pPr>
      <w:r w:rsidRPr="00E929D6">
        <w:rPr>
          <w:rFonts w:hint="eastAsia"/>
          <w:b/>
          <w:szCs w:val="24"/>
        </w:rPr>
        <w:t>功能测试测试要点</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防火墙集中管理架构验证测试；</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防火墙多级管理员工作方式验证测试；</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防火墙日志管理功能验证测试；</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简单网络管理协议SNMP的支持；</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防火墙对VLAN TRUNK的支持功能；</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支持多播路由协议，主要是IGMP；</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用户管理与认证；</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支持H.323协议；</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对内网加密协议的支持；</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防火墙的稳定性测试；</w:t>
      </w:r>
    </w:p>
    <w:p w:rsidR="00A81856" w:rsidRPr="00E929D6" w:rsidRDefault="00A81856" w:rsidP="00A81856">
      <w:pPr>
        <w:pStyle w:val="205"/>
        <w:spacing w:before="156"/>
        <w:ind w:firstLine="482"/>
        <w:rPr>
          <w:b/>
          <w:szCs w:val="24"/>
        </w:rPr>
      </w:pPr>
      <w:r w:rsidRPr="00E929D6">
        <w:rPr>
          <w:rFonts w:hint="eastAsia"/>
          <w:b/>
          <w:szCs w:val="24"/>
        </w:rPr>
        <w:t>性能测试要点</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防火墙吞吐量测试；</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防火墙丢包率测试；</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防火墙延迟测试；</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防火墙背靠背缓存测试；</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防火墙最大并发连接数测试；</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防火墙最大连接速率测试；</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防火墙有效吞吐量（GoodPut）测试；</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防火墙对DDOS的防范能力测试；</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防火墙带宽管理功能测试；</w:t>
      </w:r>
    </w:p>
    <w:p w:rsidR="00A81856" w:rsidRPr="00E929D6" w:rsidRDefault="00A81856" w:rsidP="00610D3E">
      <w:pPr>
        <w:pStyle w:val="40"/>
        <w:numPr>
          <w:ilvl w:val="4"/>
          <w:numId w:val="1"/>
        </w:numPr>
      </w:pPr>
      <w:r w:rsidRPr="00E929D6">
        <w:rPr>
          <w:rFonts w:hint="eastAsia"/>
        </w:rPr>
        <w:t>系统软件测试要点</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软件工程验收要点主要为：系统的稳定性测试、安全性测试、兼容性测试、安装测试、文档测试，主要的测试方法分为白盒测试和黑盒测试两种。</w:t>
      </w:r>
    </w:p>
    <w:p w:rsidR="00A81856" w:rsidRPr="00E929D6" w:rsidRDefault="00A81856" w:rsidP="00D119E5">
      <w:pPr>
        <w:pStyle w:val="205"/>
        <w:numPr>
          <w:ilvl w:val="0"/>
          <w:numId w:val="110"/>
        </w:numPr>
        <w:spacing w:before="156"/>
        <w:ind w:firstLineChars="0"/>
        <w:rPr>
          <w:szCs w:val="24"/>
        </w:rPr>
      </w:pPr>
      <w:r w:rsidRPr="00E929D6">
        <w:rPr>
          <w:rFonts w:hint="eastAsia"/>
          <w:szCs w:val="24"/>
        </w:rPr>
        <w:t>稳定性测试</w:t>
      </w:r>
    </w:p>
    <w:p w:rsidR="00A81856" w:rsidRPr="00E929D6" w:rsidRDefault="00A81856" w:rsidP="00A81856">
      <w:pPr>
        <w:spacing w:line="480" w:lineRule="exact"/>
        <w:ind w:firstLine="480"/>
        <w:rPr>
          <w:rFonts w:ascii="宋体" w:hAnsi="宋体"/>
          <w:sz w:val="24"/>
        </w:rPr>
      </w:pPr>
      <w:r w:rsidRPr="00E929D6">
        <w:rPr>
          <w:rFonts w:ascii="宋体" w:hAnsi="宋体" w:hint="eastAsia"/>
          <w:sz w:val="24"/>
        </w:rPr>
        <w:t>对系统的容错性进行测试，如非法值、边界值、误操作；</w:t>
      </w:r>
    </w:p>
    <w:p w:rsidR="00A81856" w:rsidRPr="00E929D6" w:rsidRDefault="00A81856" w:rsidP="00A81856">
      <w:pPr>
        <w:spacing w:line="480" w:lineRule="exact"/>
        <w:ind w:firstLine="480"/>
        <w:rPr>
          <w:rFonts w:ascii="宋体" w:hAnsi="宋体"/>
        </w:rPr>
      </w:pPr>
      <w:r w:rsidRPr="00E929D6">
        <w:rPr>
          <w:rFonts w:ascii="宋体" w:hAnsi="宋体" w:hint="eastAsia"/>
          <w:sz w:val="24"/>
        </w:rPr>
        <w:t>对系统的易恢复性进行测试，即系统的备份和恢复机制。</w:t>
      </w:r>
    </w:p>
    <w:p w:rsidR="00A81856" w:rsidRPr="00E929D6" w:rsidRDefault="00A81856" w:rsidP="00A81856">
      <w:pPr>
        <w:ind w:firstLine="480"/>
        <w:rPr>
          <w:rFonts w:ascii="宋体" w:hAnsi="宋体"/>
        </w:rPr>
      </w:pPr>
    </w:p>
    <w:tbl>
      <w:tblPr>
        <w:tblW w:w="4812"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06"/>
        <w:gridCol w:w="6401"/>
      </w:tblGrid>
      <w:tr w:rsidR="00A81856" w:rsidRPr="00E929D6" w:rsidTr="00B77494">
        <w:trPr>
          <w:trHeight w:val="454"/>
          <w:jc w:val="center"/>
        </w:trPr>
        <w:tc>
          <w:tcPr>
            <w:tcW w:w="1100"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B77494">
            <w:pPr>
              <w:pStyle w:val="afff8"/>
              <w:spacing w:before="93" w:after="93"/>
              <w:jc w:val="center"/>
              <w:rPr>
                <w:rFonts w:ascii="宋体" w:hAnsi="宋体"/>
                <w:b/>
                <w:bCs/>
                <w:sz w:val="21"/>
                <w:szCs w:val="21"/>
              </w:rPr>
            </w:pPr>
            <w:r w:rsidRPr="00E929D6">
              <w:rPr>
                <w:rFonts w:ascii="宋体" w:hAnsi="宋体" w:hint="eastAsia"/>
                <w:b/>
                <w:bCs/>
                <w:sz w:val="21"/>
                <w:szCs w:val="21"/>
              </w:rPr>
              <w:t>测试项目</w:t>
            </w:r>
          </w:p>
        </w:tc>
        <w:tc>
          <w:tcPr>
            <w:tcW w:w="3900"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B77494">
            <w:pPr>
              <w:pStyle w:val="afff8"/>
              <w:spacing w:before="93" w:after="93"/>
              <w:jc w:val="center"/>
              <w:rPr>
                <w:rFonts w:ascii="宋体" w:hAnsi="宋体"/>
                <w:b/>
                <w:bCs/>
                <w:sz w:val="21"/>
                <w:szCs w:val="21"/>
              </w:rPr>
            </w:pPr>
            <w:r w:rsidRPr="00E929D6">
              <w:rPr>
                <w:rFonts w:ascii="宋体" w:hAnsi="宋体" w:hint="eastAsia"/>
                <w:b/>
                <w:bCs/>
                <w:sz w:val="21"/>
                <w:szCs w:val="21"/>
              </w:rPr>
              <w:t>测试说明</w:t>
            </w:r>
          </w:p>
        </w:tc>
      </w:tr>
      <w:tr w:rsidR="00A81856" w:rsidRPr="00E929D6" w:rsidTr="00B77494">
        <w:trPr>
          <w:trHeight w:val="454"/>
          <w:jc w:val="center"/>
        </w:trPr>
        <w:tc>
          <w:tcPr>
            <w:tcW w:w="1100"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B77494">
            <w:pPr>
              <w:pStyle w:val="afff8"/>
              <w:spacing w:before="93" w:after="93"/>
              <w:jc w:val="both"/>
              <w:rPr>
                <w:rFonts w:ascii="宋体" w:hAnsi="宋体"/>
                <w:b/>
                <w:sz w:val="21"/>
                <w:szCs w:val="21"/>
              </w:rPr>
            </w:pPr>
            <w:r w:rsidRPr="00E929D6">
              <w:rPr>
                <w:rFonts w:ascii="宋体" w:hAnsi="宋体" w:hint="eastAsia"/>
                <w:sz w:val="21"/>
                <w:szCs w:val="21"/>
              </w:rPr>
              <w:t>屏蔽用户错误</w:t>
            </w:r>
          </w:p>
        </w:tc>
        <w:tc>
          <w:tcPr>
            <w:tcW w:w="3900"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B77494">
            <w:pPr>
              <w:pStyle w:val="afff8"/>
              <w:spacing w:before="93" w:after="93"/>
              <w:jc w:val="both"/>
              <w:rPr>
                <w:rFonts w:ascii="宋体" w:hAnsi="宋体"/>
                <w:b/>
                <w:sz w:val="21"/>
                <w:szCs w:val="21"/>
              </w:rPr>
            </w:pPr>
            <w:r w:rsidRPr="00E929D6">
              <w:rPr>
                <w:rFonts w:ascii="宋体" w:hAnsi="宋体" w:hint="eastAsia"/>
                <w:sz w:val="21"/>
                <w:szCs w:val="21"/>
              </w:rPr>
              <w:t>考察对用户常见的误操作的提示和屏蔽情况。</w:t>
            </w:r>
          </w:p>
        </w:tc>
      </w:tr>
      <w:tr w:rsidR="00A81856" w:rsidRPr="00E929D6" w:rsidTr="00B77494">
        <w:trPr>
          <w:trHeight w:val="454"/>
          <w:jc w:val="center"/>
        </w:trPr>
        <w:tc>
          <w:tcPr>
            <w:tcW w:w="1100"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B77494">
            <w:pPr>
              <w:pStyle w:val="afff8"/>
              <w:spacing w:before="93" w:after="93"/>
              <w:jc w:val="both"/>
              <w:rPr>
                <w:rFonts w:ascii="宋体" w:hAnsi="宋体"/>
                <w:sz w:val="21"/>
                <w:szCs w:val="21"/>
              </w:rPr>
            </w:pPr>
            <w:r w:rsidRPr="00E929D6">
              <w:rPr>
                <w:rFonts w:ascii="宋体" w:hAnsi="宋体" w:hint="eastAsia"/>
                <w:sz w:val="21"/>
                <w:szCs w:val="21"/>
              </w:rPr>
              <w:t>出错提示</w:t>
            </w:r>
          </w:p>
        </w:tc>
        <w:tc>
          <w:tcPr>
            <w:tcW w:w="3900"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B77494">
            <w:pPr>
              <w:pStyle w:val="afff8"/>
              <w:spacing w:before="93" w:after="93"/>
              <w:jc w:val="both"/>
              <w:rPr>
                <w:rFonts w:ascii="宋体" w:hAnsi="宋体"/>
                <w:sz w:val="21"/>
                <w:szCs w:val="21"/>
              </w:rPr>
            </w:pPr>
            <w:r w:rsidRPr="00E929D6">
              <w:rPr>
                <w:rFonts w:ascii="宋体" w:hAnsi="宋体" w:hint="eastAsia"/>
                <w:sz w:val="21"/>
                <w:szCs w:val="21"/>
              </w:rPr>
              <w:t>出错提示是否正确。</w:t>
            </w:r>
          </w:p>
          <w:p w:rsidR="00A81856" w:rsidRPr="00E929D6" w:rsidRDefault="00A81856" w:rsidP="00B77494">
            <w:pPr>
              <w:pStyle w:val="afff8"/>
              <w:spacing w:before="93" w:after="93"/>
              <w:jc w:val="both"/>
              <w:rPr>
                <w:rFonts w:ascii="宋体" w:hAnsi="宋体"/>
                <w:sz w:val="21"/>
                <w:szCs w:val="21"/>
              </w:rPr>
            </w:pPr>
            <w:r w:rsidRPr="00E929D6">
              <w:rPr>
                <w:rFonts w:ascii="宋体" w:hAnsi="宋体" w:hint="eastAsia"/>
                <w:sz w:val="21"/>
                <w:szCs w:val="21"/>
              </w:rPr>
              <w:t>当用户操作错误或软件发生错误时，能否有准确清晰的提示，使用户知道造成错误的原因。</w:t>
            </w:r>
          </w:p>
        </w:tc>
      </w:tr>
      <w:tr w:rsidR="00A81856" w:rsidRPr="00E929D6" w:rsidTr="00B77494">
        <w:trPr>
          <w:trHeight w:val="454"/>
          <w:jc w:val="center"/>
        </w:trPr>
        <w:tc>
          <w:tcPr>
            <w:tcW w:w="1100"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B77494">
            <w:pPr>
              <w:pStyle w:val="afff8"/>
              <w:spacing w:before="93" w:after="93"/>
              <w:jc w:val="both"/>
              <w:rPr>
                <w:rFonts w:ascii="宋体" w:hAnsi="宋体"/>
                <w:sz w:val="21"/>
                <w:szCs w:val="21"/>
              </w:rPr>
            </w:pPr>
            <w:r w:rsidRPr="00E929D6">
              <w:rPr>
                <w:rFonts w:ascii="宋体" w:hAnsi="宋体" w:hint="eastAsia"/>
                <w:sz w:val="21"/>
                <w:szCs w:val="21"/>
              </w:rPr>
              <w:t>重要数据删除提示</w:t>
            </w:r>
          </w:p>
        </w:tc>
        <w:tc>
          <w:tcPr>
            <w:tcW w:w="3900"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B77494">
            <w:pPr>
              <w:pStyle w:val="afff8"/>
              <w:spacing w:before="93" w:after="93"/>
              <w:rPr>
                <w:rFonts w:ascii="宋体" w:hAnsi="宋体"/>
                <w:sz w:val="21"/>
                <w:szCs w:val="21"/>
              </w:rPr>
            </w:pPr>
            <w:r w:rsidRPr="00E929D6">
              <w:rPr>
                <w:rFonts w:ascii="宋体" w:hAnsi="宋体" w:hint="eastAsia"/>
                <w:sz w:val="21"/>
                <w:szCs w:val="21"/>
              </w:rPr>
              <w:t>是否有警告及确认提示。</w:t>
            </w:r>
          </w:p>
        </w:tc>
      </w:tr>
      <w:tr w:rsidR="00A81856" w:rsidRPr="00E929D6" w:rsidTr="00B77494">
        <w:trPr>
          <w:trHeight w:val="454"/>
          <w:jc w:val="center"/>
        </w:trPr>
        <w:tc>
          <w:tcPr>
            <w:tcW w:w="1100"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B77494">
            <w:pPr>
              <w:pStyle w:val="afff8"/>
              <w:spacing w:before="93" w:after="93"/>
              <w:jc w:val="both"/>
              <w:rPr>
                <w:rFonts w:ascii="宋体" w:hAnsi="宋体"/>
                <w:sz w:val="21"/>
                <w:szCs w:val="21"/>
              </w:rPr>
            </w:pPr>
            <w:r w:rsidRPr="00E929D6">
              <w:rPr>
                <w:rFonts w:ascii="宋体" w:hAnsi="宋体" w:hint="eastAsia"/>
                <w:sz w:val="21"/>
                <w:szCs w:val="21"/>
              </w:rPr>
              <w:t>输入数据检查</w:t>
            </w:r>
          </w:p>
        </w:tc>
        <w:tc>
          <w:tcPr>
            <w:tcW w:w="3900"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B77494">
            <w:pPr>
              <w:pStyle w:val="afff8"/>
              <w:spacing w:before="93" w:after="93"/>
              <w:rPr>
                <w:rFonts w:ascii="宋体" w:hAnsi="宋体"/>
                <w:sz w:val="21"/>
                <w:szCs w:val="21"/>
              </w:rPr>
            </w:pPr>
            <w:r w:rsidRPr="00E929D6">
              <w:rPr>
                <w:rFonts w:ascii="宋体" w:hAnsi="宋体" w:hint="eastAsia"/>
                <w:sz w:val="21"/>
                <w:szCs w:val="21"/>
              </w:rPr>
              <w:t>当用户输入的数据有错时，软件应能判断数据的有效性，避免无效数据的生成，或避免不合要求的数据进入数据库。</w:t>
            </w:r>
          </w:p>
        </w:tc>
      </w:tr>
      <w:tr w:rsidR="00A81856" w:rsidRPr="00E929D6" w:rsidTr="00B77494">
        <w:trPr>
          <w:trHeight w:val="454"/>
          <w:jc w:val="center"/>
        </w:trPr>
        <w:tc>
          <w:tcPr>
            <w:tcW w:w="1100"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B77494">
            <w:pPr>
              <w:pStyle w:val="afff8"/>
              <w:spacing w:before="93" w:after="93"/>
              <w:jc w:val="both"/>
              <w:rPr>
                <w:rFonts w:ascii="宋体" w:hAnsi="宋体"/>
                <w:sz w:val="21"/>
                <w:szCs w:val="21"/>
              </w:rPr>
            </w:pPr>
            <w:r w:rsidRPr="00E929D6">
              <w:rPr>
                <w:rFonts w:ascii="宋体" w:hAnsi="宋体" w:hint="eastAsia"/>
                <w:sz w:val="21"/>
                <w:szCs w:val="21"/>
              </w:rPr>
              <w:t>输入非法值</w:t>
            </w:r>
          </w:p>
        </w:tc>
        <w:tc>
          <w:tcPr>
            <w:tcW w:w="3900"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B77494">
            <w:pPr>
              <w:pStyle w:val="afff8"/>
              <w:spacing w:before="93" w:after="93"/>
              <w:rPr>
                <w:rFonts w:ascii="宋体" w:hAnsi="宋体"/>
                <w:sz w:val="21"/>
                <w:szCs w:val="21"/>
              </w:rPr>
            </w:pPr>
            <w:r w:rsidRPr="00E929D6">
              <w:rPr>
                <w:rFonts w:ascii="宋体" w:hAnsi="宋体" w:hint="eastAsia"/>
                <w:sz w:val="21"/>
                <w:szCs w:val="21"/>
              </w:rPr>
              <w:t>可识别输入非法值，并有相应的错误提示</w:t>
            </w:r>
          </w:p>
        </w:tc>
      </w:tr>
      <w:tr w:rsidR="00A81856" w:rsidRPr="00E929D6" w:rsidTr="00B77494">
        <w:trPr>
          <w:trHeight w:val="454"/>
          <w:jc w:val="center"/>
        </w:trPr>
        <w:tc>
          <w:tcPr>
            <w:tcW w:w="1100"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B77494">
            <w:pPr>
              <w:pStyle w:val="afff8"/>
              <w:spacing w:before="93" w:after="93"/>
              <w:jc w:val="both"/>
              <w:rPr>
                <w:rFonts w:ascii="宋体" w:hAnsi="宋体"/>
                <w:sz w:val="21"/>
                <w:szCs w:val="21"/>
              </w:rPr>
            </w:pPr>
            <w:r w:rsidRPr="00E929D6">
              <w:rPr>
                <w:rFonts w:ascii="宋体" w:hAnsi="宋体" w:hint="eastAsia"/>
                <w:sz w:val="21"/>
                <w:szCs w:val="21"/>
              </w:rPr>
              <w:t>网络故障影响</w:t>
            </w:r>
          </w:p>
        </w:tc>
        <w:tc>
          <w:tcPr>
            <w:tcW w:w="3900"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B77494">
            <w:pPr>
              <w:pStyle w:val="afff8"/>
              <w:spacing w:before="93" w:after="93"/>
              <w:rPr>
                <w:rFonts w:ascii="宋体" w:hAnsi="宋体"/>
                <w:sz w:val="21"/>
                <w:szCs w:val="21"/>
              </w:rPr>
            </w:pPr>
            <w:r w:rsidRPr="00E929D6">
              <w:rPr>
                <w:rFonts w:ascii="宋体" w:hAnsi="宋体" w:hint="eastAsia"/>
                <w:sz w:val="21"/>
                <w:szCs w:val="21"/>
              </w:rPr>
              <w:t>当网络中断连接时，是否会造成数据的丢失。</w:t>
            </w:r>
          </w:p>
        </w:tc>
      </w:tr>
      <w:tr w:rsidR="00A81856" w:rsidRPr="00E929D6" w:rsidTr="00B77494">
        <w:trPr>
          <w:trHeight w:val="454"/>
          <w:jc w:val="center"/>
        </w:trPr>
        <w:tc>
          <w:tcPr>
            <w:tcW w:w="1100"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B77494">
            <w:pPr>
              <w:pStyle w:val="afff8"/>
              <w:spacing w:before="93" w:after="93"/>
              <w:jc w:val="both"/>
              <w:rPr>
                <w:rFonts w:ascii="宋体" w:hAnsi="宋体"/>
                <w:sz w:val="21"/>
                <w:szCs w:val="21"/>
              </w:rPr>
            </w:pPr>
            <w:r w:rsidRPr="00E929D6">
              <w:rPr>
                <w:rFonts w:ascii="宋体" w:hAnsi="宋体" w:hint="eastAsia"/>
                <w:sz w:val="21"/>
                <w:szCs w:val="21"/>
              </w:rPr>
              <w:t>数据备份和恢复</w:t>
            </w:r>
          </w:p>
        </w:tc>
        <w:tc>
          <w:tcPr>
            <w:tcW w:w="3900"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B77494">
            <w:pPr>
              <w:pStyle w:val="afff8"/>
              <w:spacing w:before="93" w:after="93"/>
              <w:jc w:val="both"/>
              <w:rPr>
                <w:rFonts w:ascii="宋体" w:hAnsi="宋体"/>
                <w:sz w:val="21"/>
                <w:szCs w:val="21"/>
              </w:rPr>
            </w:pPr>
            <w:r w:rsidRPr="00E929D6">
              <w:rPr>
                <w:rFonts w:ascii="宋体" w:hAnsi="宋体" w:hint="eastAsia"/>
                <w:sz w:val="21"/>
                <w:szCs w:val="21"/>
              </w:rPr>
              <w:t>是否提供了备份工具。</w:t>
            </w:r>
          </w:p>
          <w:p w:rsidR="00A81856" w:rsidRPr="00E929D6" w:rsidRDefault="00A81856" w:rsidP="00B77494">
            <w:pPr>
              <w:pStyle w:val="afff8"/>
              <w:spacing w:before="93" w:after="93"/>
              <w:rPr>
                <w:rFonts w:ascii="宋体" w:hAnsi="宋体"/>
                <w:sz w:val="21"/>
                <w:szCs w:val="21"/>
              </w:rPr>
            </w:pPr>
            <w:r w:rsidRPr="00E929D6">
              <w:rPr>
                <w:rFonts w:ascii="宋体" w:hAnsi="宋体" w:hint="eastAsia"/>
                <w:sz w:val="21"/>
                <w:szCs w:val="21"/>
              </w:rPr>
              <w:t>主要针对有数据存储需要的软件。</w:t>
            </w:r>
          </w:p>
        </w:tc>
      </w:tr>
      <w:tr w:rsidR="00A81856" w:rsidRPr="00E929D6" w:rsidTr="00B77494">
        <w:trPr>
          <w:trHeight w:val="454"/>
          <w:jc w:val="center"/>
        </w:trPr>
        <w:tc>
          <w:tcPr>
            <w:tcW w:w="1100"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B77494">
            <w:pPr>
              <w:pStyle w:val="afff8"/>
              <w:spacing w:before="93" w:after="93"/>
              <w:jc w:val="both"/>
              <w:rPr>
                <w:rFonts w:ascii="宋体" w:hAnsi="宋体"/>
                <w:sz w:val="21"/>
                <w:szCs w:val="21"/>
              </w:rPr>
            </w:pPr>
            <w:r w:rsidRPr="00E929D6">
              <w:rPr>
                <w:rFonts w:ascii="宋体" w:hAnsi="宋体" w:hint="eastAsia"/>
                <w:sz w:val="21"/>
                <w:szCs w:val="21"/>
              </w:rPr>
              <w:t>异常退出</w:t>
            </w:r>
          </w:p>
        </w:tc>
        <w:tc>
          <w:tcPr>
            <w:tcW w:w="3900"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B77494">
            <w:pPr>
              <w:pStyle w:val="afff8"/>
              <w:spacing w:before="93" w:after="93"/>
              <w:jc w:val="both"/>
              <w:rPr>
                <w:rFonts w:ascii="宋体" w:hAnsi="宋体"/>
                <w:sz w:val="21"/>
                <w:szCs w:val="21"/>
              </w:rPr>
            </w:pPr>
            <w:r w:rsidRPr="00E929D6">
              <w:rPr>
                <w:rFonts w:ascii="宋体" w:hAnsi="宋体" w:hint="eastAsia"/>
                <w:sz w:val="21"/>
                <w:szCs w:val="21"/>
              </w:rPr>
              <w:t>考察软件运行的稳定性，当软件发生一般错误或严重错误时，软件是否会自动退出。</w:t>
            </w:r>
          </w:p>
        </w:tc>
      </w:tr>
      <w:tr w:rsidR="00A81856" w:rsidRPr="00E929D6" w:rsidTr="00B77494">
        <w:trPr>
          <w:trHeight w:val="454"/>
          <w:jc w:val="center"/>
        </w:trPr>
        <w:tc>
          <w:tcPr>
            <w:tcW w:w="1100"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B77494">
            <w:pPr>
              <w:pStyle w:val="afff8"/>
              <w:spacing w:before="93" w:after="93"/>
              <w:jc w:val="both"/>
              <w:rPr>
                <w:rFonts w:ascii="宋体" w:hAnsi="宋体"/>
                <w:sz w:val="21"/>
                <w:szCs w:val="21"/>
              </w:rPr>
            </w:pPr>
            <w:r w:rsidRPr="00E929D6">
              <w:rPr>
                <w:rFonts w:ascii="宋体" w:hAnsi="宋体" w:hint="eastAsia"/>
                <w:sz w:val="21"/>
                <w:szCs w:val="21"/>
              </w:rPr>
              <w:t>异常终止</w:t>
            </w:r>
          </w:p>
        </w:tc>
        <w:tc>
          <w:tcPr>
            <w:tcW w:w="3900"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B77494">
            <w:pPr>
              <w:pStyle w:val="afff8"/>
              <w:spacing w:before="93" w:after="93"/>
              <w:jc w:val="both"/>
              <w:rPr>
                <w:rFonts w:ascii="宋体" w:hAnsi="宋体"/>
                <w:sz w:val="21"/>
                <w:szCs w:val="21"/>
              </w:rPr>
            </w:pPr>
            <w:r w:rsidRPr="00E929D6">
              <w:rPr>
                <w:rFonts w:ascii="宋体" w:hAnsi="宋体" w:hint="eastAsia"/>
                <w:sz w:val="21"/>
                <w:szCs w:val="21"/>
              </w:rPr>
              <w:t>程序在异常终止的情况下，不影响操作系统及其他程序的正常运行</w:t>
            </w:r>
          </w:p>
        </w:tc>
      </w:tr>
    </w:tbl>
    <w:p w:rsidR="00A81856" w:rsidRPr="00E929D6" w:rsidRDefault="00A81856" w:rsidP="00D119E5">
      <w:pPr>
        <w:pStyle w:val="205"/>
        <w:numPr>
          <w:ilvl w:val="0"/>
          <w:numId w:val="110"/>
        </w:numPr>
        <w:spacing w:before="156"/>
        <w:ind w:firstLineChars="0"/>
        <w:rPr>
          <w:szCs w:val="24"/>
        </w:rPr>
      </w:pPr>
      <w:r w:rsidRPr="00E929D6">
        <w:rPr>
          <w:rFonts w:hint="eastAsia"/>
          <w:szCs w:val="24"/>
        </w:rPr>
        <w:t>安全性测试</w:t>
      </w:r>
    </w:p>
    <w:p w:rsidR="00A81856" w:rsidRPr="00E929D6" w:rsidRDefault="00A81856" w:rsidP="00A81856">
      <w:pPr>
        <w:spacing w:line="480" w:lineRule="exact"/>
        <w:ind w:firstLine="480"/>
        <w:rPr>
          <w:rFonts w:ascii="宋体" w:hAnsi="宋体"/>
          <w:sz w:val="24"/>
        </w:rPr>
      </w:pPr>
      <w:r w:rsidRPr="00E929D6">
        <w:rPr>
          <w:rFonts w:ascii="宋体" w:hAnsi="宋体" w:hint="eastAsia"/>
          <w:sz w:val="24"/>
        </w:rPr>
        <w:t>对系统中各种权限管理、使用的情况进行测试</w:t>
      </w:r>
    </w:p>
    <w:p w:rsidR="00A81856" w:rsidRPr="00E929D6" w:rsidRDefault="00A81856" w:rsidP="00A81856">
      <w:pPr>
        <w:ind w:firstLine="480"/>
        <w:rPr>
          <w:rFonts w:ascii="宋体" w:hAnsi="宋体"/>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56"/>
        <w:gridCol w:w="6672"/>
      </w:tblGrid>
      <w:tr w:rsidR="00A81856" w:rsidRPr="00E929D6" w:rsidTr="00B77494">
        <w:trPr>
          <w:trHeight w:val="454"/>
          <w:jc w:val="center"/>
        </w:trPr>
        <w:tc>
          <w:tcPr>
            <w:tcW w:w="1088"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B77494">
            <w:pPr>
              <w:pStyle w:val="afff8"/>
              <w:spacing w:before="93" w:after="93"/>
              <w:jc w:val="center"/>
              <w:rPr>
                <w:rFonts w:ascii="宋体" w:hAnsi="宋体"/>
                <w:b/>
                <w:bCs/>
                <w:sz w:val="21"/>
                <w:szCs w:val="21"/>
              </w:rPr>
            </w:pPr>
            <w:r w:rsidRPr="00E929D6">
              <w:rPr>
                <w:rFonts w:ascii="宋体" w:hAnsi="宋体" w:hint="eastAsia"/>
                <w:b/>
                <w:bCs/>
                <w:sz w:val="21"/>
                <w:szCs w:val="21"/>
              </w:rPr>
              <w:t>测试项目</w:t>
            </w:r>
          </w:p>
        </w:tc>
        <w:tc>
          <w:tcPr>
            <w:tcW w:w="3912"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B77494">
            <w:pPr>
              <w:pStyle w:val="afff8"/>
              <w:spacing w:before="93" w:after="93"/>
              <w:jc w:val="center"/>
              <w:rPr>
                <w:rFonts w:ascii="宋体" w:hAnsi="宋体"/>
                <w:b/>
                <w:bCs/>
                <w:sz w:val="21"/>
                <w:szCs w:val="21"/>
              </w:rPr>
            </w:pPr>
            <w:r w:rsidRPr="00E929D6">
              <w:rPr>
                <w:rFonts w:ascii="宋体" w:hAnsi="宋体" w:hint="eastAsia"/>
                <w:b/>
                <w:bCs/>
                <w:sz w:val="21"/>
                <w:szCs w:val="21"/>
              </w:rPr>
              <w:t>测试说明</w:t>
            </w:r>
          </w:p>
        </w:tc>
      </w:tr>
      <w:tr w:rsidR="00A81856" w:rsidRPr="00E929D6" w:rsidTr="00B77494">
        <w:trPr>
          <w:trHeight w:val="365"/>
          <w:jc w:val="center"/>
        </w:trPr>
        <w:tc>
          <w:tcPr>
            <w:tcW w:w="1088"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B77494">
            <w:pPr>
              <w:rPr>
                <w:rFonts w:ascii="宋体" w:hAnsi="宋体"/>
              </w:rPr>
            </w:pPr>
            <w:r w:rsidRPr="00E929D6">
              <w:rPr>
                <w:rFonts w:ascii="宋体" w:hAnsi="宋体" w:hint="eastAsia"/>
              </w:rPr>
              <w:t>用户权限</w:t>
            </w:r>
          </w:p>
        </w:tc>
        <w:tc>
          <w:tcPr>
            <w:tcW w:w="3912"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B77494">
            <w:pPr>
              <w:rPr>
                <w:rFonts w:ascii="宋体" w:hAnsi="宋体"/>
              </w:rPr>
            </w:pPr>
            <w:r w:rsidRPr="00E929D6">
              <w:rPr>
                <w:rFonts w:ascii="宋体" w:hAnsi="宋体" w:hint="eastAsia"/>
              </w:rPr>
              <w:t>不同用户是否有不同的权限。</w:t>
            </w:r>
          </w:p>
          <w:p w:rsidR="00A81856" w:rsidRPr="00E929D6" w:rsidRDefault="00A81856" w:rsidP="00B77494">
            <w:pPr>
              <w:rPr>
                <w:rFonts w:ascii="宋体" w:hAnsi="宋体"/>
              </w:rPr>
            </w:pPr>
            <w:r w:rsidRPr="00E929D6">
              <w:rPr>
                <w:rFonts w:ascii="宋体" w:hAnsi="宋体" w:hint="eastAsia"/>
              </w:rPr>
              <w:t>是否按功能模块划分用户权限，权限划分是否合理。</w:t>
            </w:r>
          </w:p>
          <w:p w:rsidR="00A81856" w:rsidRPr="00E929D6" w:rsidRDefault="00A81856" w:rsidP="00B77494">
            <w:pPr>
              <w:rPr>
                <w:rFonts w:ascii="宋体" w:hAnsi="宋体"/>
              </w:rPr>
            </w:pPr>
            <w:r w:rsidRPr="00E929D6">
              <w:rPr>
                <w:rFonts w:ascii="宋体" w:hAnsi="宋体" w:hint="eastAsia"/>
              </w:rPr>
              <w:t>考察超级用户对各个用户的权限管理是否合理，包括修改用户的登录资料等。</w:t>
            </w:r>
          </w:p>
        </w:tc>
      </w:tr>
      <w:tr w:rsidR="00A81856" w:rsidRPr="00E929D6" w:rsidTr="00B77494">
        <w:trPr>
          <w:trHeight w:val="365"/>
          <w:jc w:val="center"/>
        </w:trPr>
        <w:tc>
          <w:tcPr>
            <w:tcW w:w="1088"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B77494">
            <w:pPr>
              <w:rPr>
                <w:rFonts w:ascii="宋体" w:hAnsi="宋体"/>
              </w:rPr>
            </w:pPr>
            <w:r w:rsidRPr="00E929D6">
              <w:rPr>
                <w:rFonts w:ascii="宋体" w:hAnsi="宋体" w:hint="eastAsia"/>
              </w:rPr>
              <w:t>非法登陆</w:t>
            </w:r>
          </w:p>
        </w:tc>
        <w:tc>
          <w:tcPr>
            <w:tcW w:w="3912"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B77494">
            <w:pPr>
              <w:rPr>
                <w:rFonts w:ascii="宋体" w:hAnsi="宋体"/>
              </w:rPr>
            </w:pPr>
            <w:r w:rsidRPr="00E929D6">
              <w:rPr>
                <w:rFonts w:ascii="宋体" w:hAnsi="宋体" w:hint="eastAsia"/>
              </w:rPr>
              <w:t>系统对用户名和密码进行校验，可识别非法登陆，并给出提示。</w:t>
            </w:r>
          </w:p>
        </w:tc>
      </w:tr>
      <w:tr w:rsidR="00A81856" w:rsidRPr="00E929D6" w:rsidTr="00B77494">
        <w:trPr>
          <w:trHeight w:val="365"/>
          <w:jc w:val="center"/>
        </w:trPr>
        <w:tc>
          <w:tcPr>
            <w:tcW w:w="1088"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B77494">
            <w:pPr>
              <w:rPr>
                <w:rFonts w:ascii="宋体" w:hAnsi="宋体"/>
              </w:rPr>
            </w:pPr>
            <w:r w:rsidRPr="00E929D6">
              <w:rPr>
                <w:rFonts w:ascii="宋体" w:hAnsi="宋体" w:hint="eastAsia"/>
              </w:rPr>
              <w:t>密码封闭性</w:t>
            </w:r>
          </w:p>
        </w:tc>
        <w:tc>
          <w:tcPr>
            <w:tcW w:w="3912"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B77494">
            <w:pPr>
              <w:rPr>
                <w:rFonts w:ascii="宋体" w:hAnsi="宋体"/>
              </w:rPr>
            </w:pPr>
            <w:r w:rsidRPr="00E929D6">
              <w:rPr>
                <w:rFonts w:ascii="宋体" w:hAnsi="宋体" w:hint="eastAsia"/>
              </w:rPr>
              <w:t>软件对密码有无屏蔽功能。</w:t>
            </w:r>
          </w:p>
        </w:tc>
      </w:tr>
      <w:tr w:rsidR="00A81856" w:rsidRPr="00E929D6" w:rsidTr="00B77494">
        <w:trPr>
          <w:trHeight w:val="365"/>
          <w:jc w:val="center"/>
        </w:trPr>
        <w:tc>
          <w:tcPr>
            <w:tcW w:w="1088"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B77494">
            <w:pPr>
              <w:rPr>
                <w:rFonts w:ascii="宋体" w:hAnsi="宋体"/>
              </w:rPr>
            </w:pPr>
            <w:r w:rsidRPr="00E929D6">
              <w:rPr>
                <w:rFonts w:ascii="宋体" w:hAnsi="宋体" w:hint="eastAsia"/>
              </w:rPr>
              <w:t>错误登录次数</w:t>
            </w:r>
          </w:p>
        </w:tc>
        <w:tc>
          <w:tcPr>
            <w:tcW w:w="3912"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B77494">
            <w:pPr>
              <w:rPr>
                <w:rFonts w:ascii="宋体" w:hAnsi="宋体"/>
              </w:rPr>
            </w:pPr>
            <w:r w:rsidRPr="00E929D6">
              <w:rPr>
                <w:rFonts w:ascii="宋体" w:hAnsi="宋体" w:hint="eastAsia"/>
              </w:rPr>
              <w:t>软件对用户错误登录有无次数限制，一般做法是连续三次登录失败就退出系统。</w:t>
            </w:r>
          </w:p>
        </w:tc>
      </w:tr>
      <w:tr w:rsidR="00A81856" w:rsidRPr="00E929D6" w:rsidTr="00B77494">
        <w:trPr>
          <w:trHeight w:val="365"/>
          <w:jc w:val="center"/>
        </w:trPr>
        <w:tc>
          <w:tcPr>
            <w:tcW w:w="1088"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B77494">
            <w:pPr>
              <w:rPr>
                <w:rFonts w:ascii="宋体" w:hAnsi="宋体"/>
              </w:rPr>
            </w:pPr>
            <w:r w:rsidRPr="00E929D6">
              <w:rPr>
                <w:rFonts w:ascii="宋体" w:hAnsi="宋体" w:hint="eastAsia"/>
              </w:rPr>
              <w:t>用户管理</w:t>
            </w:r>
          </w:p>
        </w:tc>
        <w:tc>
          <w:tcPr>
            <w:tcW w:w="3912"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B77494">
            <w:pPr>
              <w:rPr>
                <w:rFonts w:ascii="宋体" w:hAnsi="宋体"/>
              </w:rPr>
            </w:pPr>
            <w:r w:rsidRPr="00E929D6">
              <w:rPr>
                <w:rFonts w:ascii="宋体" w:hAnsi="宋体" w:hint="eastAsia"/>
              </w:rPr>
              <w:t>登陆用户由服务器端进行管理。</w:t>
            </w:r>
          </w:p>
        </w:tc>
      </w:tr>
      <w:tr w:rsidR="00A81856" w:rsidRPr="00E929D6" w:rsidTr="00B77494">
        <w:trPr>
          <w:trHeight w:val="365"/>
          <w:jc w:val="center"/>
        </w:trPr>
        <w:tc>
          <w:tcPr>
            <w:tcW w:w="1088"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B77494">
            <w:pPr>
              <w:rPr>
                <w:rFonts w:ascii="宋体" w:hAnsi="宋体"/>
              </w:rPr>
            </w:pPr>
            <w:r w:rsidRPr="00E929D6">
              <w:rPr>
                <w:rFonts w:ascii="宋体" w:hAnsi="宋体" w:hint="eastAsia"/>
              </w:rPr>
              <w:t>留痕功能</w:t>
            </w:r>
          </w:p>
        </w:tc>
        <w:tc>
          <w:tcPr>
            <w:tcW w:w="3912"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B77494">
            <w:pPr>
              <w:rPr>
                <w:rFonts w:ascii="宋体" w:hAnsi="宋体"/>
              </w:rPr>
            </w:pPr>
            <w:r w:rsidRPr="00E929D6">
              <w:rPr>
                <w:rFonts w:ascii="宋体" w:hAnsi="宋体" w:hint="eastAsia"/>
              </w:rPr>
              <w:t>软件是否提供操作日志，比如某用户登录的时间，查询、修改或删除的动作以及离开的时间等。</w:t>
            </w:r>
          </w:p>
        </w:tc>
      </w:tr>
      <w:tr w:rsidR="00A81856" w:rsidRPr="00E929D6" w:rsidTr="00B77494">
        <w:trPr>
          <w:trHeight w:val="365"/>
          <w:jc w:val="center"/>
        </w:trPr>
        <w:tc>
          <w:tcPr>
            <w:tcW w:w="1088"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B77494">
            <w:pPr>
              <w:rPr>
                <w:rFonts w:ascii="宋体" w:hAnsi="宋体"/>
              </w:rPr>
            </w:pPr>
            <w:r w:rsidRPr="00E929D6">
              <w:rPr>
                <w:rFonts w:ascii="宋体" w:hAnsi="宋体" w:hint="eastAsia"/>
              </w:rPr>
              <w:t>对数据库的存取</w:t>
            </w:r>
          </w:p>
        </w:tc>
        <w:tc>
          <w:tcPr>
            <w:tcW w:w="3912"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B77494">
            <w:pPr>
              <w:rPr>
                <w:rFonts w:ascii="宋体" w:hAnsi="宋体"/>
              </w:rPr>
            </w:pPr>
            <w:r w:rsidRPr="00E929D6">
              <w:rPr>
                <w:rFonts w:ascii="宋体" w:hAnsi="宋体" w:hint="eastAsia"/>
              </w:rPr>
              <w:t>是否对数据库可直接存取，数据库的直接存取是否有权限保护措施。</w:t>
            </w:r>
          </w:p>
        </w:tc>
      </w:tr>
    </w:tbl>
    <w:p w:rsidR="00A81856" w:rsidRPr="00E929D6" w:rsidRDefault="00A81856" w:rsidP="00D119E5">
      <w:pPr>
        <w:pStyle w:val="205"/>
        <w:numPr>
          <w:ilvl w:val="0"/>
          <w:numId w:val="110"/>
        </w:numPr>
        <w:spacing w:before="156"/>
        <w:ind w:firstLineChars="0"/>
        <w:rPr>
          <w:szCs w:val="24"/>
        </w:rPr>
      </w:pPr>
      <w:r w:rsidRPr="00E929D6">
        <w:rPr>
          <w:rFonts w:hint="eastAsia"/>
          <w:szCs w:val="24"/>
        </w:rPr>
        <w:t>兼容性测试</w:t>
      </w:r>
    </w:p>
    <w:p w:rsidR="00A81856" w:rsidRPr="00E929D6" w:rsidRDefault="00A81856" w:rsidP="00A81856">
      <w:pPr>
        <w:spacing w:line="360" w:lineRule="auto"/>
        <w:ind w:firstLine="480"/>
        <w:rPr>
          <w:rFonts w:ascii="宋体" w:hAnsi="宋体"/>
          <w:sz w:val="24"/>
        </w:rPr>
      </w:pPr>
      <w:r w:rsidRPr="00E929D6">
        <w:rPr>
          <w:rFonts w:ascii="宋体" w:hAnsi="宋体" w:hint="eastAsia"/>
          <w:sz w:val="24"/>
        </w:rPr>
        <w:t>对各种软件的兼容性进行测试：</w:t>
      </w:r>
    </w:p>
    <w:p w:rsidR="00A81856" w:rsidRPr="00E929D6" w:rsidRDefault="00A81856" w:rsidP="00A81856">
      <w:pPr>
        <w:spacing w:line="360" w:lineRule="auto"/>
        <w:ind w:firstLine="480"/>
        <w:rPr>
          <w:rFonts w:ascii="宋体" w:hAnsi="宋体"/>
          <w:sz w:val="24"/>
        </w:rPr>
      </w:pPr>
      <w:r w:rsidRPr="00E929D6">
        <w:rPr>
          <w:rFonts w:ascii="宋体" w:hAnsi="宋体" w:hint="eastAsia"/>
          <w:sz w:val="24"/>
        </w:rPr>
        <w:t>操作系统的兼容性；</w:t>
      </w:r>
    </w:p>
    <w:p w:rsidR="00A81856" w:rsidRPr="00E929D6" w:rsidRDefault="00A81856" w:rsidP="00A81856">
      <w:pPr>
        <w:spacing w:line="360" w:lineRule="auto"/>
        <w:ind w:firstLine="480"/>
        <w:rPr>
          <w:rFonts w:ascii="宋体" w:hAnsi="宋体"/>
          <w:sz w:val="24"/>
        </w:rPr>
      </w:pPr>
      <w:r w:rsidRPr="00E929D6">
        <w:rPr>
          <w:rFonts w:ascii="宋体" w:hAnsi="宋体" w:hint="eastAsia"/>
          <w:sz w:val="24"/>
        </w:rPr>
        <w:t>异构数据库的兼容性；</w:t>
      </w:r>
    </w:p>
    <w:p w:rsidR="00A81856" w:rsidRPr="00E929D6" w:rsidRDefault="00A81856" w:rsidP="00A81856">
      <w:pPr>
        <w:spacing w:line="360" w:lineRule="auto"/>
        <w:ind w:firstLine="480"/>
        <w:rPr>
          <w:rFonts w:ascii="宋体" w:hAnsi="宋体"/>
          <w:sz w:val="24"/>
        </w:rPr>
      </w:pPr>
      <w:r w:rsidRPr="00E929D6">
        <w:rPr>
          <w:rFonts w:ascii="宋体" w:hAnsi="宋体" w:hint="eastAsia"/>
          <w:sz w:val="24"/>
        </w:rPr>
        <w:t>新旧数据转换功能；</w:t>
      </w:r>
    </w:p>
    <w:p w:rsidR="00A81856" w:rsidRPr="00E929D6" w:rsidRDefault="00A81856" w:rsidP="00A81856">
      <w:pPr>
        <w:spacing w:line="360" w:lineRule="auto"/>
        <w:ind w:firstLine="480"/>
        <w:rPr>
          <w:rFonts w:ascii="宋体" w:hAnsi="宋体"/>
          <w:sz w:val="24"/>
        </w:rPr>
      </w:pPr>
      <w:r w:rsidRPr="00E929D6">
        <w:rPr>
          <w:rFonts w:ascii="宋体" w:hAnsi="宋体" w:hint="eastAsia"/>
          <w:sz w:val="24"/>
        </w:rPr>
        <w:t>异种数据兼容性；</w:t>
      </w:r>
    </w:p>
    <w:p w:rsidR="00A81856" w:rsidRPr="00E929D6" w:rsidRDefault="00A81856" w:rsidP="00A81856">
      <w:pPr>
        <w:spacing w:line="360" w:lineRule="auto"/>
        <w:ind w:firstLine="480"/>
        <w:rPr>
          <w:rFonts w:ascii="宋体" w:hAnsi="宋体"/>
          <w:sz w:val="24"/>
        </w:rPr>
      </w:pPr>
      <w:r w:rsidRPr="00E929D6">
        <w:rPr>
          <w:rFonts w:ascii="宋体" w:hAnsi="宋体" w:hint="eastAsia"/>
          <w:sz w:val="24"/>
        </w:rPr>
        <w:t>应用软件兼容性。</w:t>
      </w:r>
    </w:p>
    <w:p w:rsidR="00A81856" w:rsidRPr="00E929D6" w:rsidRDefault="00A81856" w:rsidP="00A81856">
      <w:pPr>
        <w:spacing w:line="360" w:lineRule="auto"/>
        <w:ind w:firstLine="480"/>
        <w:rPr>
          <w:rFonts w:ascii="宋体" w:hAnsi="宋体"/>
          <w:sz w:val="24"/>
        </w:rPr>
      </w:pPr>
      <w:r w:rsidRPr="00E929D6">
        <w:rPr>
          <w:rFonts w:ascii="宋体" w:hAnsi="宋体" w:hint="eastAsia"/>
          <w:sz w:val="24"/>
        </w:rPr>
        <w:t>对硬件的的兼容性进行测试：</w:t>
      </w:r>
    </w:p>
    <w:p w:rsidR="00A81856" w:rsidRPr="00E929D6" w:rsidRDefault="00A81856" w:rsidP="00A81856">
      <w:pPr>
        <w:spacing w:line="360" w:lineRule="auto"/>
        <w:ind w:firstLine="480"/>
        <w:rPr>
          <w:rFonts w:ascii="宋体" w:hAnsi="宋体"/>
          <w:sz w:val="24"/>
        </w:rPr>
      </w:pPr>
      <w:r w:rsidRPr="00E929D6">
        <w:rPr>
          <w:rFonts w:ascii="宋体" w:hAnsi="宋体" w:hint="eastAsia"/>
          <w:sz w:val="24"/>
        </w:rPr>
        <w:t>验证Web应用服务器的硬件配置要求；</w:t>
      </w:r>
    </w:p>
    <w:p w:rsidR="00A81856" w:rsidRPr="00E929D6" w:rsidRDefault="00A81856" w:rsidP="00A81856">
      <w:pPr>
        <w:spacing w:line="360" w:lineRule="auto"/>
        <w:ind w:firstLine="480"/>
        <w:rPr>
          <w:rFonts w:ascii="宋体" w:hAnsi="宋体"/>
          <w:sz w:val="24"/>
        </w:rPr>
      </w:pPr>
      <w:r w:rsidRPr="00E929D6">
        <w:rPr>
          <w:rFonts w:ascii="宋体" w:hAnsi="宋体" w:hint="eastAsia"/>
          <w:sz w:val="24"/>
        </w:rPr>
        <w:t>验证数据库服务器的硬件配置要求；</w:t>
      </w:r>
    </w:p>
    <w:p w:rsidR="00A81856" w:rsidRPr="00E929D6" w:rsidRDefault="00A81856" w:rsidP="00A81856">
      <w:pPr>
        <w:spacing w:line="360" w:lineRule="auto"/>
        <w:ind w:firstLine="480"/>
        <w:rPr>
          <w:rFonts w:ascii="宋体" w:hAnsi="宋体"/>
          <w:sz w:val="24"/>
        </w:rPr>
      </w:pPr>
      <w:r w:rsidRPr="00E929D6">
        <w:rPr>
          <w:rFonts w:ascii="宋体" w:hAnsi="宋体" w:hint="eastAsia"/>
          <w:sz w:val="24"/>
        </w:rPr>
        <w:t>验证客户端的硬件配置要求。</w:t>
      </w:r>
    </w:p>
    <w:p w:rsidR="00A81856" w:rsidRPr="00E929D6" w:rsidRDefault="00A81856" w:rsidP="00D119E5">
      <w:pPr>
        <w:pStyle w:val="205"/>
        <w:numPr>
          <w:ilvl w:val="0"/>
          <w:numId w:val="110"/>
        </w:numPr>
        <w:spacing w:before="156"/>
        <w:ind w:firstLineChars="0"/>
        <w:rPr>
          <w:szCs w:val="24"/>
        </w:rPr>
      </w:pPr>
      <w:r w:rsidRPr="00E929D6">
        <w:rPr>
          <w:rFonts w:hint="eastAsia"/>
          <w:szCs w:val="24"/>
        </w:rPr>
        <w:t>安装测试</w:t>
      </w:r>
    </w:p>
    <w:p w:rsidR="00A81856" w:rsidRPr="00E929D6" w:rsidRDefault="00A81856" w:rsidP="00A81856">
      <w:pPr>
        <w:spacing w:line="360" w:lineRule="auto"/>
        <w:ind w:firstLine="480"/>
        <w:rPr>
          <w:rFonts w:ascii="宋体" w:hAnsi="宋体"/>
          <w:sz w:val="24"/>
        </w:rPr>
      </w:pPr>
      <w:r w:rsidRPr="00E929D6">
        <w:rPr>
          <w:rFonts w:ascii="宋体" w:hAnsi="宋体" w:hint="eastAsia"/>
          <w:sz w:val="24"/>
        </w:rPr>
        <w:t>对服务器和客户端的安装进行测试。</w:t>
      </w:r>
    </w:p>
    <w:p w:rsidR="00A81856" w:rsidRPr="00E929D6" w:rsidRDefault="00A81856" w:rsidP="00A81856">
      <w:pPr>
        <w:ind w:firstLine="480"/>
        <w:rPr>
          <w:rFonts w:ascii="宋体" w:hAnsi="宋体"/>
        </w:rPr>
      </w:pPr>
    </w:p>
    <w:tbl>
      <w:tblPr>
        <w:tblW w:w="4918"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45"/>
        <w:gridCol w:w="6543"/>
      </w:tblGrid>
      <w:tr w:rsidR="00A81856" w:rsidRPr="00E929D6" w:rsidTr="00B77494">
        <w:trPr>
          <w:trHeight w:val="454"/>
        </w:trPr>
        <w:tc>
          <w:tcPr>
            <w:tcW w:w="1100"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0"/>
              <w:rPr>
                <w:rFonts w:ascii="宋体" w:hAnsi="宋体"/>
                <w:b/>
                <w:bCs/>
                <w:color w:val="auto"/>
                <w:szCs w:val="21"/>
              </w:rPr>
            </w:pPr>
            <w:r w:rsidRPr="00E929D6">
              <w:rPr>
                <w:rFonts w:ascii="宋体" w:hAnsi="宋体" w:hint="eastAsia"/>
                <w:b/>
                <w:bCs/>
                <w:color w:val="auto"/>
                <w:szCs w:val="21"/>
              </w:rPr>
              <w:t>测试项目</w:t>
            </w:r>
          </w:p>
        </w:tc>
        <w:tc>
          <w:tcPr>
            <w:tcW w:w="3900"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0"/>
              <w:jc w:val="center"/>
              <w:rPr>
                <w:rFonts w:ascii="宋体" w:hAnsi="宋体"/>
                <w:b/>
                <w:bCs/>
                <w:color w:val="auto"/>
                <w:szCs w:val="21"/>
              </w:rPr>
            </w:pPr>
            <w:r w:rsidRPr="00E929D6">
              <w:rPr>
                <w:rFonts w:ascii="宋体" w:hAnsi="宋体" w:hint="eastAsia"/>
                <w:b/>
                <w:bCs/>
                <w:color w:val="auto"/>
                <w:szCs w:val="21"/>
              </w:rPr>
              <w:t>测试说明</w:t>
            </w:r>
          </w:p>
        </w:tc>
      </w:tr>
      <w:tr w:rsidR="00A81856" w:rsidRPr="00E929D6" w:rsidTr="00B77494">
        <w:trPr>
          <w:trHeight w:val="656"/>
        </w:trPr>
        <w:tc>
          <w:tcPr>
            <w:tcW w:w="1100"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jc w:val="center"/>
              <w:rPr>
                <w:rFonts w:ascii="宋体" w:hAnsi="宋体"/>
                <w:color w:val="auto"/>
                <w:szCs w:val="21"/>
              </w:rPr>
            </w:pPr>
            <w:r w:rsidRPr="00E929D6">
              <w:rPr>
                <w:rFonts w:ascii="宋体" w:hAnsi="宋体" w:hint="eastAsia"/>
                <w:color w:val="auto"/>
                <w:szCs w:val="21"/>
              </w:rPr>
              <w:t>软件安装</w:t>
            </w:r>
          </w:p>
        </w:tc>
        <w:tc>
          <w:tcPr>
            <w:tcW w:w="3900" w:type="pct"/>
            <w:tcBorders>
              <w:top w:val="single" w:sz="4" w:space="0" w:color="auto"/>
              <w:left w:val="single" w:sz="4" w:space="0" w:color="auto"/>
              <w:bottom w:val="single" w:sz="4" w:space="0" w:color="auto"/>
              <w:right w:val="single" w:sz="4" w:space="0" w:color="auto"/>
            </w:tcBorders>
          </w:tcPr>
          <w:p w:rsidR="00A81856" w:rsidRPr="00E929D6" w:rsidRDefault="00A81856" w:rsidP="00A81856">
            <w:pPr>
              <w:pStyle w:val="03"/>
              <w:ind w:firstLine="482"/>
              <w:rPr>
                <w:rFonts w:ascii="宋体" w:hAnsi="宋体"/>
                <w:color w:val="auto"/>
                <w:szCs w:val="21"/>
              </w:rPr>
            </w:pPr>
            <w:r w:rsidRPr="00E929D6">
              <w:rPr>
                <w:rFonts w:ascii="宋体" w:hAnsi="宋体" w:hint="eastAsia"/>
                <w:color w:val="auto"/>
                <w:szCs w:val="21"/>
              </w:rPr>
              <w:t>自动安装或手工配置安装，安装过程是否符合习惯，是否能正确安装。</w:t>
            </w:r>
          </w:p>
        </w:tc>
      </w:tr>
      <w:tr w:rsidR="00A81856" w:rsidRPr="00E929D6" w:rsidTr="00B77494">
        <w:trPr>
          <w:trHeight w:val="622"/>
        </w:trPr>
        <w:tc>
          <w:tcPr>
            <w:tcW w:w="1100"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jc w:val="center"/>
              <w:rPr>
                <w:rFonts w:ascii="宋体" w:hAnsi="宋体"/>
                <w:color w:val="auto"/>
                <w:szCs w:val="21"/>
              </w:rPr>
            </w:pPr>
            <w:r w:rsidRPr="00E929D6">
              <w:rPr>
                <w:rFonts w:ascii="宋体" w:hAnsi="宋体" w:hint="eastAsia"/>
                <w:color w:val="auto"/>
                <w:szCs w:val="21"/>
              </w:rPr>
              <w:t>安装目录</w:t>
            </w:r>
          </w:p>
        </w:tc>
        <w:tc>
          <w:tcPr>
            <w:tcW w:w="3900"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rPr>
                <w:rFonts w:ascii="宋体" w:hAnsi="宋体"/>
                <w:color w:val="auto"/>
                <w:szCs w:val="21"/>
              </w:rPr>
            </w:pPr>
            <w:r w:rsidRPr="00E929D6">
              <w:rPr>
                <w:rFonts w:ascii="宋体" w:hAnsi="宋体" w:hint="eastAsia"/>
                <w:color w:val="auto"/>
                <w:szCs w:val="21"/>
              </w:rPr>
              <w:t>安装目录是否可选系统盘以外的其它的驱动器；</w:t>
            </w:r>
          </w:p>
          <w:p w:rsidR="00A81856" w:rsidRPr="00E929D6" w:rsidRDefault="00A81856" w:rsidP="00A81856">
            <w:pPr>
              <w:pStyle w:val="03"/>
              <w:ind w:firstLine="482"/>
              <w:rPr>
                <w:rFonts w:ascii="宋体" w:hAnsi="宋体"/>
                <w:color w:val="auto"/>
                <w:szCs w:val="21"/>
              </w:rPr>
            </w:pPr>
            <w:r w:rsidRPr="00E929D6">
              <w:rPr>
                <w:rFonts w:ascii="宋体" w:hAnsi="宋体" w:hint="eastAsia"/>
                <w:color w:val="auto"/>
                <w:szCs w:val="21"/>
              </w:rPr>
              <w:t>是否可选择浏览的文件夹作为安装目录。</w:t>
            </w:r>
          </w:p>
        </w:tc>
      </w:tr>
      <w:tr w:rsidR="00A81856" w:rsidRPr="00E929D6" w:rsidTr="00B77494">
        <w:trPr>
          <w:trHeight w:val="454"/>
        </w:trPr>
        <w:tc>
          <w:tcPr>
            <w:tcW w:w="1100"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jc w:val="center"/>
              <w:rPr>
                <w:rFonts w:ascii="宋体" w:hAnsi="宋体"/>
                <w:color w:val="auto"/>
                <w:szCs w:val="21"/>
              </w:rPr>
            </w:pPr>
            <w:r w:rsidRPr="00E929D6">
              <w:rPr>
                <w:rFonts w:ascii="宋体" w:hAnsi="宋体" w:hint="eastAsia"/>
                <w:color w:val="auto"/>
                <w:szCs w:val="21"/>
              </w:rPr>
              <w:t>安装顺序</w:t>
            </w:r>
          </w:p>
        </w:tc>
        <w:tc>
          <w:tcPr>
            <w:tcW w:w="3900" w:type="pct"/>
            <w:tcBorders>
              <w:top w:val="single" w:sz="4" w:space="0" w:color="auto"/>
              <w:left w:val="single" w:sz="4" w:space="0" w:color="auto"/>
              <w:bottom w:val="single" w:sz="4" w:space="0" w:color="auto"/>
              <w:right w:val="single" w:sz="4" w:space="0" w:color="auto"/>
            </w:tcBorders>
          </w:tcPr>
          <w:p w:rsidR="00A81856" w:rsidRPr="00E929D6" w:rsidRDefault="00A81856" w:rsidP="00A81856">
            <w:pPr>
              <w:pStyle w:val="03"/>
              <w:ind w:firstLine="482"/>
              <w:rPr>
                <w:rFonts w:ascii="宋体" w:hAnsi="宋体"/>
                <w:color w:val="auto"/>
                <w:szCs w:val="21"/>
              </w:rPr>
            </w:pPr>
            <w:r w:rsidRPr="00E929D6">
              <w:rPr>
                <w:rFonts w:ascii="宋体" w:hAnsi="宋体" w:hint="eastAsia"/>
                <w:color w:val="auto"/>
                <w:szCs w:val="21"/>
              </w:rPr>
              <w:t>对于客户服务器模式的应用系统，是否可以先安装客户端，然后安装服务器端，测试是否会出现问题。</w:t>
            </w:r>
          </w:p>
        </w:tc>
      </w:tr>
      <w:tr w:rsidR="00A81856" w:rsidRPr="00E929D6" w:rsidTr="00B77494">
        <w:trPr>
          <w:trHeight w:val="454"/>
        </w:trPr>
        <w:tc>
          <w:tcPr>
            <w:tcW w:w="1100"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jc w:val="center"/>
              <w:rPr>
                <w:rFonts w:ascii="宋体" w:hAnsi="宋体"/>
                <w:color w:val="auto"/>
                <w:szCs w:val="21"/>
              </w:rPr>
            </w:pPr>
            <w:r w:rsidRPr="00E929D6">
              <w:rPr>
                <w:rFonts w:ascii="宋体" w:hAnsi="宋体" w:hint="eastAsia"/>
                <w:color w:val="auto"/>
                <w:szCs w:val="21"/>
              </w:rPr>
              <w:t>笔记本安装</w:t>
            </w:r>
          </w:p>
        </w:tc>
        <w:tc>
          <w:tcPr>
            <w:tcW w:w="3900" w:type="pct"/>
            <w:tcBorders>
              <w:top w:val="single" w:sz="4" w:space="0" w:color="auto"/>
              <w:left w:val="single" w:sz="4" w:space="0" w:color="auto"/>
              <w:bottom w:val="single" w:sz="4" w:space="0" w:color="auto"/>
              <w:right w:val="single" w:sz="4" w:space="0" w:color="auto"/>
            </w:tcBorders>
          </w:tcPr>
          <w:p w:rsidR="00A81856" w:rsidRPr="00E929D6" w:rsidRDefault="00A81856" w:rsidP="00A81856">
            <w:pPr>
              <w:pStyle w:val="03"/>
              <w:ind w:firstLine="482"/>
              <w:rPr>
                <w:rFonts w:ascii="宋体" w:hAnsi="宋体"/>
                <w:color w:val="auto"/>
                <w:szCs w:val="21"/>
              </w:rPr>
            </w:pPr>
            <w:r w:rsidRPr="00E929D6">
              <w:rPr>
                <w:rFonts w:ascii="宋体" w:hAnsi="宋体" w:hint="eastAsia"/>
                <w:color w:val="auto"/>
                <w:szCs w:val="21"/>
              </w:rPr>
              <w:t xml:space="preserve">至少在一台笔记本上进行安装测试，是否能安装成功，并且能正常运行。 </w:t>
            </w:r>
          </w:p>
        </w:tc>
      </w:tr>
      <w:tr w:rsidR="00A81856" w:rsidRPr="00E929D6" w:rsidTr="00B77494">
        <w:trPr>
          <w:trHeight w:val="454"/>
        </w:trPr>
        <w:tc>
          <w:tcPr>
            <w:tcW w:w="1100"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jc w:val="center"/>
              <w:rPr>
                <w:rFonts w:ascii="宋体" w:hAnsi="宋体"/>
                <w:color w:val="auto"/>
                <w:szCs w:val="21"/>
              </w:rPr>
            </w:pPr>
            <w:r w:rsidRPr="00E929D6">
              <w:rPr>
                <w:rFonts w:ascii="宋体" w:hAnsi="宋体" w:hint="eastAsia"/>
                <w:color w:val="auto"/>
                <w:szCs w:val="21"/>
              </w:rPr>
              <w:t>运行程序</w:t>
            </w:r>
          </w:p>
        </w:tc>
        <w:tc>
          <w:tcPr>
            <w:tcW w:w="3900" w:type="pct"/>
            <w:tcBorders>
              <w:top w:val="single" w:sz="4" w:space="0" w:color="auto"/>
              <w:left w:val="single" w:sz="4" w:space="0" w:color="auto"/>
              <w:bottom w:val="single" w:sz="4" w:space="0" w:color="auto"/>
              <w:right w:val="single" w:sz="4" w:space="0" w:color="auto"/>
            </w:tcBorders>
          </w:tcPr>
          <w:p w:rsidR="00A81856" w:rsidRPr="00E929D6" w:rsidRDefault="00A81856" w:rsidP="00A81856">
            <w:pPr>
              <w:pStyle w:val="03"/>
              <w:ind w:firstLine="482"/>
              <w:rPr>
                <w:rFonts w:ascii="宋体" w:hAnsi="宋体"/>
                <w:color w:val="auto"/>
                <w:szCs w:val="21"/>
              </w:rPr>
            </w:pPr>
            <w:r w:rsidRPr="00E929D6">
              <w:rPr>
                <w:rFonts w:ascii="宋体" w:hAnsi="宋体" w:hint="eastAsia"/>
                <w:color w:val="auto"/>
                <w:szCs w:val="21"/>
              </w:rPr>
              <w:t>安装退出之后，双击程序图标或在开始菜单中选中程序图标，应用程序是否可以正确启动、运行。</w:t>
            </w:r>
          </w:p>
        </w:tc>
      </w:tr>
      <w:tr w:rsidR="00A81856" w:rsidRPr="00E929D6" w:rsidTr="00B77494">
        <w:trPr>
          <w:trHeight w:val="454"/>
        </w:trPr>
        <w:tc>
          <w:tcPr>
            <w:tcW w:w="1100"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jc w:val="center"/>
              <w:rPr>
                <w:rFonts w:ascii="宋体" w:hAnsi="宋体"/>
                <w:color w:val="auto"/>
                <w:szCs w:val="21"/>
              </w:rPr>
            </w:pPr>
            <w:r w:rsidRPr="00E929D6">
              <w:rPr>
                <w:rFonts w:ascii="宋体" w:hAnsi="宋体" w:hint="eastAsia"/>
                <w:color w:val="auto"/>
                <w:szCs w:val="21"/>
              </w:rPr>
              <w:t>软件卸载</w:t>
            </w:r>
          </w:p>
        </w:tc>
        <w:tc>
          <w:tcPr>
            <w:tcW w:w="3900" w:type="pct"/>
            <w:tcBorders>
              <w:top w:val="single" w:sz="4" w:space="0" w:color="auto"/>
              <w:left w:val="single" w:sz="4" w:space="0" w:color="auto"/>
              <w:bottom w:val="single" w:sz="4" w:space="0" w:color="auto"/>
              <w:right w:val="single" w:sz="4" w:space="0" w:color="auto"/>
            </w:tcBorders>
          </w:tcPr>
          <w:p w:rsidR="00A81856" w:rsidRPr="00E929D6" w:rsidRDefault="00A81856" w:rsidP="00A81856">
            <w:pPr>
              <w:pStyle w:val="03"/>
              <w:ind w:firstLine="482"/>
              <w:rPr>
                <w:rFonts w:ascii="宋体" w:hAnsi="宋体"/>
                <w:color w:val="auto"/>
                <w:szCs w:val="21"/>
              </w:rPr>
            </w:pPr>
            <w:r w:rsidRPr="00E929D6">
              <w:rPr>
                <w:rFonts w:ascii="宋体" w:hAnsi="宋体" w:hint="eastAsia"/>
                <w:color w:val="auto"/>
                <w:szCs w:val="21"/>
              </w:rPr>
              <w:t>安装完成之后，在简单的使用之后再执行卸载操作，看系统是否能成功卸载。</w:t>
            </w:r>
          </w:p>
        </w:tc>
      </w:tr>
      <w:tr w:rsidR="00A81856" w:rsidRPr="00E929D6" w:rsidTr="00B77494">
        <w:trPr>
          <w:trHeight w:val="454"/>
        </w:trPr>
        <w:tc>
          <w:tcPr>
            <w:tcW w:w="1100"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jc w:val="center"/>
              <w:rPr>
                <w:rFonts w:ascii="宋体" w:hAnsi="宋体"/>
                <w:color w:val="auto"/>
                <w:szCs w:val="21"/>
              </w:rPr>
            </w:pPr>
            <w:r w:rsidRPr="00E929D6">
              <w:rPr>
                <w:rFonts w:ascii="宋体" w:hAnsi="宋体" w:hint="eastAsia"/>
                <w:color w:val="auto"/>
                <w:szCs w:val="21"/>
              </w:rPr>
              <w:t>卸载删除</w:t>
            </w:r>
          </w:p>
        </w:tc>
        <w:tc>
          <w:tcPr>
            <w:tcW w:w="3900" w:type="pct"/>
            <w:tcBorders>
              <w:top w:val="single" w:sz="4" w:space="0" w:color="auto"/>
              <w:left w:val="single" w:sz="4" w:space="0" w:color="auto"/>
              <w:bottom w:val="single" w:sz="4" w:space="0" w:color="auto"/>
              <w:right w:val="single" w:sz="4" w:space="0" w:color="auto"/>
            </w:tcBorders>
          </w:tcPr>
          <w:p w:rsidR="00A81856" w:rsidRPr="00E929D6" w:rsidRDefault="00A81856" w:rsidP="00A81856">
            <w:pPr>
              <w:pStyle w:val="03"/>
              <w:ind w:firstLine="482"/>
              <w:rPr>
                <w:rFonts w:ascii="宋体" w:hAnsi="宋体"/>
                <w:color w:val="auto"/>
                <w:szCs w:val="21"/>
              </w:rPr>
            </w:pPr>
            <w:r w:rsidRPr="00E929D6">
              <w:rPr>
                <w:rFonts w:ascii="宋体" w:hAnsi="宋体" w:hint="eastAsia"/>
                <w:color w:val="auto"/>
                <w:szCs w:val="21"/>
              </w:rPr>
              <w:t>检验系统是否把所有的文件全部删除，注册表中有关的注册信息是否也被删除。</w:t>
            </w:r>
          </w:p>
        </w:tc>
      </w:tr>
      <w:tr w:rsidR="00A81856" w:rsidRPr="00E929D6" w:rsidTr="00B77494">
        <w:trPr>
          <w:trHeight w:val="454"/>
        </w:trPr>
        <w:tc>
          <w:tcPr>
            <w:tcW w:w="1100"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jc w:val="center"/>
              <w:rPr>
                <w:rFonts w:ascii="宋体" w:hAnsi="宋体"/>
                <w:color w:val="auto"/>
                <w:szCs w:val="21"/>
              </w:rPr>
            </w:pPr>
            <w:r w:rsidRPr="00E929D6">
              <w:rPr>
                <w:rFonts w:ascii="宋体" w:hAnsi="宋体" w:hint="eastAsia"/>
                <w:color w:val="auto"/>
                <w:szCs w:val="21"/>
              </w:rPr>
              <w:t>对其他程序的影响</w:t>
            </w:r>
          </w:p>
        </w:tc>
        <w:tc>
          <w:tcPr>
            <w:tcW w:w="3900" w:type="pct"/>
            <w:tcBorders>
              <w:top w:val="single" w:sz="4" w:space="0" w:color="auto"/>
              <w:left w:val="single" w:sz="4" w:space="0" w:color="auto"/>
              <w:bottom w:val="single" w:sz="4" w:space="0" w:color="auto"/>
              <w:right w:val="single" w:sz="4" w:space="0" w:color="auto"/>
            </w:tcBorders>
          </w:tcPr>
          <w:p w:rsidR="00A81856" w:rsidRPr="00E929D6" w:rsidRDefault="00A81856" w:rsidP="00A81856">
            <w:pPr>
              <w:pStyle w:val="03"/>
              <w:ind w:firstLine="482"/>
              <w:rPr>
                <w:rFonts w:ascii="宋体" w:hAnsi="宋体"/>
                <w:color w:val="auto"/>
                <w:szCs w:val="21"/>
              </w:rPr>
            </w:pPr>
            <w:r w:rsidRPr="00E929D6">
              <w:rPr>
                <w:rFonts w:ascii="宋体" w:hAnsi="宋体" w:hint="eastAsia"/>
                <w:color w:val="auto"/>
                <w:szCs w:val="21"/>
              </w:rPr>
              <w:t>考察安装该系统是否对其他的应用程序造成影响。</w:t>
            </w:r>
          </w:p>
        </w:tc>
      </w:tr>
    </w:tbl>
    <w:p w:rsidR="00A81856" w:rsidRPr="00E929D6" w:rsidRDefault="00A81856" w:rsidP="00D119E5">
      <w:pPr>
        <w:pStyle w:val="205"/>
        <w:numPr>
          <w:ilvl w:val="0"/>
          <w:numId w:val="110"/>
        </w:numPr>
        <w:spacing w:before="156"/>
        <w:ind w:firstLineChars="0"/>
      </w:pPr>
      <w:r w:rsidRPr="00E929D6">
        <w:rPr>
          <w:rFonts w:hint="eastAsia"/>
        </w:rPr>
        <w:t>易用性测试</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27"/>
        <w:gridCol w:w="6701"/>
      </w:tblGrid>
      <w:tr w:rsidR="00A81856" w:rsidRPr="00E929D6" w:rsidTr="00B77494">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0"/>
              <w:jc w:val="center"/>
              <w:rPr>
                <w:rFonts w:ascii="宋体" w:hAnsi="宋体"/>
                <w:b/>
                <w:bCs/>
                <w:color w:val="auto"/>
                <w:szCs w:val="21"/>
              </w:rPr>
            </w:pPr>
            <w:r w:rsidRPr="00E929D6">
              <w:rPr>
                <w:rFonts w:ascii="宋体" w:hAnsi="宋体" w:hint="eastAsia"/>
                <w:b/>
                <w:bCs/>
                <w:color w:val="auto"/>
                <w:szCs w:val="21"/>
              </w:rPr>
              <w:t>测试项目</w:t>
            </w:r>
          </w:p>
        </w:tc>
        <w:tc>
          <w:tcPr>
            <w:tcW w:w="3929"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0"/>
              <w:jc w:val="center"/>
              <w:rPr>
                <w:rFonts w:ascii="宋体" w:hAnsi="宋体"/>
                <w:b/>
                <w:bCs/>
                <w:color w:val="auto"/>
                <w:szCs w:val="21"/>
              </w:rPr>
            </w:pPr>
            <w:r w:rsidRPr="00E929D6">
              <w:rPr>
                <w:rFonts w:ascii="宋体" w:hAnsi="宋体" w:hint="eastAsia"/>
                <w:b/>
                <w:bCs/>
                <w:color w:val="auto"/>
                <w:szCs w:val="21"/>
              </w:rPr>
              <w:t>测试说明</w:t>
            </w:r>
          </w:p>
        </w:tc>
      </w:tr>
      <w:tr w:rsidR="00A81856" w:rsidRPr="00E929D6" w:rsidTr="00B77494">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jc w:val="center"/>
              <w:rPr>
                <w:rFonts w:ascii="宋体" w:hAnsi="宋体"/>
                <w:b/>
                <w:color w:val="auto"/>
                <w:szCs w:val="21"/>
              </w:rPr>
            </w:pPr>
            <w:r w:rsidRPr="00E929D6">
              <w:rPr>
                <w:rFonts w:ascii="宋体" w:hAnsi="宋体" w:hint="eastAsia"/>
                <w:color w:val="auto"/>
                <w:szCs w:val="21"/>
              </w:rPr>
              <w:t>用户界面</w:t>
            </w:r>
          </w:p>
        </w:tc>
        <w:tc>
          <w:tcPr>
            <w:tcW w:w="3929"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rPr>
                <w:rFonts w:ascii="宋体" w:hAnsi="宋体"/>
                <w:b/>
                <w:color w:val="auto"/>
                <w:szCs w:val="21"/>
              </w:rPr>
            </w:pPr>
            <w:r w:rsidRPr="00E929D6">
              <w:rPr>
                <w:rFonts w:ascii="宋体" w:hAnsi="宋体" w:hint="eastAsia"/>
                <w:color w:val="auto"/>
                <w:szCs w:val="21"/>
              </w:rPr>
              <w:t>界面是否友好，界面是否中英文混杂，界面元素是否参差不齐，文字显示是否不全。提示信息意文是否不明或为原始的英文提示。</w:t>
            </w:r>
          </w:p>
        </w:tc>
      </w:tr>
      <w:tr w:rsidR="00A81856" w:rsidRPr="00E929D6" w:rsidTr="00B77494">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jc w:val="center"/>
              <w:rPr>
                <w:rFonts w:ascii="宋体" w:hAnsi="宋体"/>
                <w:color w:val="auto"/>
                <w:szCs w:val="21"/>
              </w:rPr>
            </w:pPr>
            <w:r w:rsidRPr="00E929D6">
              <w:rPr>
                <w:rFonts w:ascii="宋体" w:hAnsi="宋体" w:hint="eastAsia"/>
                <w:color w:val="auto"/>
                <w:szCs w:val="21"/>
              </w:rPr>
              <w:t>界面风格</w:t>
            </w:r>
          </w:p>
        </w:tc>
        <w:tc>
          <w:tcPr>
            <w:tcW w:w="3929"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rPr>
                <w:rFonts w:ascii="宋体" w:hAnsi="宋体"/>
                <w:color w:val="auto"/>
                <w:szCs w:val="21"/>
              </w:rPr>
            </w:pPr>
            <w:r w:rsidRPr="00E929D6">
              <w:rPr>
                <w:rFonts w:ascii="宋体" w:hAnsi="宋体" w:hint="eastAsia"/>
                <w:color w:val="auto"/>
                <w:szCs w:val="21"/>
              </w:rPr>
              <w:t>各个模块界面风格是否一致</w:t>
            </w:r>
          </w:p>
        </w:tc>
      </w:tr>
      <w:tr w:rsidR="00A81856" w:rsidRPr="00E929D6" w:rsidTr="00B77494">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jc w:val="center"/>
              <w:rPr>
                <w:rFonts w:ascii="宋体" w:hAnsi="宋体"/>
                <w:color w:val="auto"/>
                <w:szCs w:val="21"/>
              </w:rPr>
            </w:pPr>
            <w:r w:rsidRPr="00E929D6">
              <w:rPr>
                <w:rFonts w:ascii="宋体" w:hAnsi="宋体" w:hint="eastAsia"/>
                <w:color w:val="auto"/>
                <w:szCs w:val="21"/>
              </w:rPr>
              <w:t>界面刷新</w:t>
            </w:r>
          </w:p>
        </w:tc>
        <w:tc>
          <w:tcPr>
            <w:tcW w:w="3929"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rPr>
                <w:rFonts w:ascii="宋体" w:hAnsi="宋体"/>
                <w:color w:val="auto"/>
                <w:szCs w:val="21"/>
              </w:rPr>
            </w:pPr>
            <w:r w:rsidRPr="00E929D6">
              <w:rPr>
                <w:rFonts w:ascii="宋体" w:hAnsi="宋体" w:hint="eastAsia"/>
                <w:color w:val="auto"/>
                <w:szCs w:val="21"/>
              </w:rPr>
              <w:t>界面中的信息是否能及时刷新，是否能正确反映当前数据状态，否则可能误导用户。</w:t>
            </w:r>
          </w:p>
        </w:tc>
      </w:tr>
      <w:tr w:rsidR="00A81856" w:rsidRPr="00E929D6" w:rsidTr="00B77494">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jc w:val="center"/>
              <w:rPr>
                <w:rFonts w:ascii="宋体" w:hAnsi="宋体"/>
                <w:color w:val="auto"/>
                <w:szCs w:val="21"/>
              </w:rPr>
            </w:pPr>
            <w:r w:rsidRPr="00E929D6">
              <w:rPr>
                <w:rFonts w:ascii="宋体" w:hAnsi="宋体" w:hint="eastAsia"/>
                <w:color w:val="auto"/>
                <w:szCs w:val="21"/>
              </w:rPr>
              <w:t>联机帮助</w:t>
            </w:r>
          </w:p>
        </w:tc>
        <w:tc>
          <w:tcPr>
            <w:tcW w:w="3929"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rPr>
                <w:rFonts w:ascii="宋体" w:hAnsi="宋体"/>
                <w:color w:val="auto"/>
                <w:szCs w:val="21"/>
              </w:rPr>
            </w:pPr>
            <w:r w:rsidRPr="00E929D6">
              <w:rPr>
                <w:rFonts w:ascii="宋体" w:hAnsi="宋体" w:hint="eastAsia"/>
                <w:color w:val="auto"/>
                <w:szCs w:val="21"/>
              </w:rPr>
              <w:t>是否有联机帮助。</w:t>
            </w:r>
          </w:p>
        </w:tc>
      </w:tr>
      <w:tr w:rsidR="00A81856" w:rsidRPr="00E929D6" w:rsidTr="00B77494">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jc w:val="center"/>
              <w:rPr>
                <w:rFonts w:ascii="宋体" w:hAnsi="宋体"/>
                <w:color w:val="auto"/>
                <w:szCs w:val="21"/>
              </w:rPr>
            </w:pPr>
            <w:r w:rsidRPr="00E929D6">
              <w:rPr>
                <w:rFonts w:ascii="宋体" w:hAnsi="宋体" w:hint="eastAsia"/>
                <w:color w:val="auto"/>
                <w:szCs w:val="21"/>
              </w:rPr>
              <w:t>查询结果的输出方式</w:t>
            </w:r>
          </w:p>
        </w:tc>
        <w:tc>
          <w:tcPr>
            <w:tcW w:w="3929"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rPr>
                <w:rFonts w:ascii="宋体" w:hAnsi="宋体"/>
                <w:color w:val="auto"/>
                <w:szCs w:val="21"/>
              </w:rPr>
            </w:pPr>
            <w:r w:rsidRPr="00E929D6">
              <w:rPr>
                <w:rFonts w:ascii="宋体" w:hAnsi="宋体" w:hint="eastAsia"/>
                <w:color w:val="auto"/>
                <w:szCs w:val="21"/>
              </w:rPr>
              <w:t>查询结果的输出方式比较直观、合理。</w:t>
            </w:r>
          </w:p>
        </w:tc>
      </w:tr>
      <w:tr w:rsidR="00A81856" w:rsidRPr="00E929D6" w:rsidTr="00B77494">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jc w:val="center"/>
              <w:rPr>
                <w:rFonts w:ascii="宋体" w:hAnsi="宋体"/>
                <w:b/>
                <w:color w:val="auto"/>
                <w:szCs w:val="21"/>
              </w:rPr>
            </w:pPr>
            <w:r w:rsidRPr="00E929D6">
              <w:rPr>
                <w:rFonts w:ascii="宋体" w:hAnsi="宋体" w:hint="eastAsia"/>
                <w:color w:val="auto"/>
                <w:szCs w:val="21"/>
              </w:rPr>
              <w:t>帮助文件、用户手册</w:t>
            </w:r>
          </w:p>
        </w:tc>
        <w:tc>
          <w:tcPr>
            <w:tcW w:w="3929"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rPr>
                <w:rFonts w:ascii="宋体" w:hAnsi="宋体"/>
                <w:b/>
                <w:color w:val="auto"/>
                <w:szCs w:val="21"/>
              </w:rPr>
            </w:pPr>
            <w:r w:rsidRPr="00E929D6">
              <w:rPr>
                <w:rFonts w:ascii="宋体" w:hAnsi="宋体" w:hint="eastAsia"/>
                <w:color w:val="auto"/>
                <w:szCs w:val="21"/>
              </w:rPr>
              <w:t>是否有帮助文件、用户手册</w:t>
            </w:r>
          </w:p>
        </w:tc>
      </w:tr>
      <w:tr w:rsidR="00A81856" w:rsidRPr="00E929D6" w:rsidTr="00B77494">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jc w:val="center"/>
              <w:rPr>
                <w:rFonts w:ascii="宋体" w:hAnsi="宋体"/>
                <w:color w:val="auto"/>
                <w:szCs w:val="21"/>
              </w:rPr>
            </w:pPr>
            <w:r w:rsidRPr="00E929D6">
              <w:rPr>
                <w:rFonts w:ascii="宋体" w:hAnsi="宋体" w:hint="eastAsia"/>
                <w:color w:val="auto"/>
                <w:szCs w:val="21"/>
              </w:rPr>
              <w:t>复杂操作</w:t>
            </w:r>
          </w:p>
        </w:tc>
        <w:tc>
          <w:tcPr>
            <w:tcW w:w="3929"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rPr>
                <w:rFonts w:ascii="宋体" w:hAnsi="宋体"/>
                <w:color w:val="auto"/>
                <w:szCs w:val="21"/>
              </w:rPr>
            </w:pPr>
            <w:r w:rsidRPr="00E929D6">
              <w:rPr>
                <w:rFonts w:ascii="宋体" w:hAnsi="宋体" w:hint="eastAsia"/>
                <w:color w:val="auto"/>
                <w:szCs w:val="21"/>
              </w:rPr>
              <w:t>对复杂的操作是否有联机帮助</w:t>
            </w:r>
          </w:p>
        </w:tc>
      </w:tr>
      <w:tr w:rsidR="00A81856" w:rsidRPr="00E929D6" w:rsidTr="00B77494">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jc w:val="center"/>
              <w:rPr>
                <w:rFonts w:ascii="宋体" w:hAnsi="宋体"/>
                <w:color w:val="auto"/>
                <w:szCs w:val="21"/>
              </w:rPr>
            </w:pPr>
            <w:r w:rsidRPr="00E929D6">
              <w:rPr>
                <w:rFonts w:ascii="宋体" w:hAnsi="宋体" w:hint="eastAsia"/>
                <w:color w:val="auto"/>
                <w:szCs w:val="21"/>
              </w:rPr>
              <w:t>系统导航</w:t>
            </w:r>
          </w:p>
        </w:tc>
        <w:tc>
          <w:tcPr>
            <w:tcW w:w="3929"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rPr>
                <w:rFonts w:ascii="宋体" w:hAnsi="宋体"/>
                <w:color w:val="auto"/>
                <w:szCs w:val="21"/>
              </w:rPr>
            </w:pPr>
            <w:r w:rsidRPr="00E929D6">
              <w:rPr>
                <w:rFonts w:ascii="宋体" w:hAnsi="宋体" w:hint="eastAsia"/>
                <w:color w:val="auto"/>
                <w:szCs w:val="21"/>
              </w:rPr>
              <w:t>系统导航是否合理</w:t>
            </w:r>
          </w:p>
        </w:tc>
      </w:tr>
      <w:tr w:rsidR="00A81856" w:rsidRPr="00E929D6" w:rsidTr="00B77494">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jc w:val="center"/>
              <w:rPr>
                <w:rFonts w:ascii="宋体" w:hAnsi="宋体"/>
                <w:b/>
                <w:color w:val="auto"/>
                <w:szCs w:val="21"/>
              </w:rPr>
            </w:pPr>
            <w:r w:rsidRPr="00E929D6">
              <w:rPr>
                <w:rFonts w:ascii="宋体" w:hAnsi="宋体" w:hint="eastAsia"/>
                <w:color w:val="auto"/>
                <w:szCs w:val="21"/>
              </w:rPr>
              <w:t>操作向导</w:t>
            </w:r>
          </w:p>
        </w:tc>
        <w:tc>
          <w:tcPr>
            <w:tcW w:w="3929"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rPr>
                <w:rFonts w:ascii="宋体" w:hAnsi="宋体"/>
                <w:b/>
                <w:color w:val="auto"/>
                <w:szCs w:val="21"/>
              </w:rPr>
            </w:pPr>
            <w:r w:rsidRPr="00E929D6">
              <w:rPr>
                <w:rFonts w:ascii="宋体" w:hAnsi="宋体" w:hint="eastAsia"/>
                <w:color w:val="auto"/>
                <w:szCs w:val="21"/>
              </w:rPr>
              <w:t>操作是否基本上以向导的形式完成。</w:t>
            </w:r>
          </w:p>
        </w:tc>
      </w:tr>
      <w:tr w:rsidR="00A81856" w:rsidRPr="00E929D6" w:rsidTr="00B77494">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jc w:val="center"/>
              <w:rPr>
                <w:rFonts w:ascii="宋体" w:hAnsi="宋体"/>
                <w:color w:val="auto"/>
                <w:szCs w:val="21"/>
              </w:rPr>
            </w:pPr>
            <w:r w:rsidRPr="00E929D6">
              <w:rPr>
                <w:rFonts w:ascii="宋体" w:hAnsi="宋体" w:hint="eastAsia"/>
                <w:color w:val="auto"/>
                <w:szCs w:val="21"/>
              </w:rPr>
              <w:t>用户输入</w:t>
            </w:r>
          </w:p>
        </w:tc>
        <w:tc>
          <w:tcPr>
            <w:tcW w:w="3929"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rPr>
                <w:rFonts w:ascii="宋体" w:hAnsi="宋体"/>
                <w:color w:val="auto"/>
                <w:szCs w:val="21"/>
              </w:rPr>
            </w:pPr>
            <w:r w:rsidRPr="00E929D6">
              <w:rPr>
                <w:rFonts w:ascii="宋体" w:hAnsi="宋体" w:hint="eastAsia"/>
                <w:color w:val="auto"/>
                <w:szCs w:val="21"/>
              </w:rPr>
              <w:t>是否要求用户输入多余的、本来系统可以自己得到的数据。如：服务是否启动，安装后用户要手动修改某些配置文件</w:t>
            </w:r>
          </w:p>
        </w:tc>
      </w:tr>
      <w:tr w:rsidR="00A81856" w:rsidRPr="00E929D6" w:rsidTr="00B77494">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jc w:val="center"/>
              <w:rPr>
                <w:rFonts w:ascii="宋体" w:hAnsi="宋体"/>
                <w:color w:val="auto"/>
                <w:szCs w:val="21"/>
              </w:rPr>
            </w:pPr>
            <w:r w:rsidRPr="00E929D6">
              <w:rPr>
                <w:rFonts w:ascii="宋体" w:hAnsi="宋体" w:hint="eastAsia"/>
                <w:color w:val="auto"/>
                <w:szCs w:val="21"/>
              </w:rPr>
              <w:t>冗余操作</w:t>
            </w:r>
          </w:p>
        </w:tc>
        <w:tc>
          <w:tcPr>
            <w:tcW w:w="3929"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rPr>
                <w:rFonts w:ascii="宋体" w:hAnsi="宋体"/>
                <w:color w:val="auto"/>
                <w:szCs w:val="21"/>
              </w:rPr>
            </w:pPr>
            <w:r w:rsidRPr="00E929D6">
              <w:rPr>
                <w:rFonts w:ascii="宋体" w:hAnsi="宋体" w:hint="eastAsia"/>
                <w:color w:val="auto"/>
                <w:szCs w:val="21"/>
              </w:rPr>
              <w:t>是否某一项功能的冗余操作太多。如：对话框嵌套层次太多。</w:t>
            </w:r>
          </w:p>
        </w:tc>
      </w:tr>
      <w:tr w:rsidR="00A81856" w:rsidRPr="00E929D6" w:rsidTr="00B77494">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jc w:val="center"/>
              <w:rPr>
                <w:rFonts w:ascii="宋体" w:hAnsi="宋体"/>
                <w:color w:val="auto"/>
                <w:szCs w:val="21"/>
              </w:rPr>
            </w:pPr>
            <w:r w:rsidRPr="00E929D6">
              <w:rPr>
                <w:rFonts w:ascii="宋体" w:hAnsi="宋体" w:hint="eastAsia"/>
                <w:color w:val="auto"/>
                <w:szCs w:val="21"/>
              </w:rPr>
              <w:t>符合用户操作习惯</w:t>
            </w:r>
          </w:p>
        </w:tc>
        <w:tc>
          <w:tcPr>
            <w:tcW w:w="3929"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rPr>
                <w:rFonts w:ascii="宋体" w:hAnsi="宋体"/>
                <w:color w:val="auto"/>
                <w:szCs w:val="21"/>
              </w:rPr>
            </w:pPr>
            <w:r w:rsidRPr="00E929D6">
              <w:rPr>
                <w:rFonts w:ascii="宋体" w:hAnsi="宋体" w:hint="eastAsia"/>
                <w:color w:val="auto"/>
                <w:szCs w:val="21"/>
              </w:rPr>
              <w:t>快捷键定义是否科学、实用，键位分布合理、按键是否太多，甚至没有快捷键。</w:t>
            </w:r>
          </w:p>
        </w:tc>
      </w:tr>
      <w:tr w:rsidR="00A81856" w:rsidRPr="00E929D6" w:rsidTr="00B77494">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jc w:val="center"/>
              <w:rPr>
                <w:rFonts w:ascii="宋体" w:hAnsi="宋体"/>
                <w:color w:val="auto"/>
                <w:szCs w:val="21"/>
              </w:rPr>
            </w:pPr>
            <w:r w:rsidRPr="00E929D6">
              <w:rPr>
                <w:rFonts w:ascii="宋体" w:hAnsi="宋体" w:hint="eastAsia"/>
                <w:color w:val="auto"/>
                <w:szCs w:val="21"/>
              </w:rPr>
              <w:t>操作记忆</w:t>
            </w:r>
          </w:p>
        </w:tc>
        <w:tc>
          <w:tcPr>
            <w:tcW w:w="3929"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rPr>
                <w:rFonts w:ascii="宋体" w:hAnsi="宋体"/>
                <w:color w:val="auto"/>
                <w:szCs w:val="21"/>
              </w:rPr>
            </w:pPr>
            <w:r w:rsidRPr="00E929D6">
              <w:rPr>
                <w:rFonts w:ascii="宋体" w:hAnsi="宋体" w:hint="eastAsia"/>
                <w:color w:val="auto"/>
                <w:szCs w:val="21"/>
              </w:rPr>
              <w:t>是否能记忆用户的设置或操作习惯，是否用户每次进入都需要重新操作一次初始环境。</w:t>
            </w:r>
          </w:p>
        </w:tc>
      </w:tr>
      <w:tr w:rsidR="00A81856" w:rsidRPr="00E929D6" w:rsidTr="00B77494">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jc w:val="center"/>
              <w:rPr>
                <w:rFonts w:ascii="宋体" w:hAnsi="宋体"/>
                <w:color w:val="auto"/>
                <w:szCs w:val="21"/>
              </w:rPr>
            </w:pPr>
            <w:r w:rsidRPr="00E929D6">
              <w:rPr>
                <w:rFonts w:ascii="宋体" w:hAnsi="宋体" w:hint="eastAsia"/>
                <w:color w:val="auto"/>
                <w:szCs w:val="21"/>
              </w:rPr>
              <w:t>人机接口</w:t>
            </w:r>
          </w:p>
        </w:tc>
        <w:tc>
          <w:tcPr>
            <w:tcW w:w="3929"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rPr>
                <w:rFonts w:ascii="宋体" w:hAnsi="宋体"/>
                <w:color w:val="auto"/>
                <w:szCs w:val="21"/>
              </w:rPr>
            </w:pPr>
            <w:r w:rsidRPr="00E929D6">
              <w:rPr>
                <w:rFonts w:ascii="宋体" w:hAnsi="宋体" w:hint="eastAsia"/>
                <w:color w:val="auto"/>
                <w:szCs w:val="21"/>
              </w:rPr>
              <w:t>是否提供多种方式人机接口</w:t>
            </w:r>
          </w:p>
        </w:tc>
      </w:tr>
    </w:tbl>
    <w:p w:rsidR="00A81856" w:rsidRPr="00E929D6" w:rsidRDefault="00A81856" w:rsidP="00D119E5">
      <w:pPr>
        <w:pStyle w:val="205"/>
        <w:numPr>
          <w:ilvl w:val="0"/>
          <w:numId w:val="110"/>
        </w:numPr>
        <w:spacing w:before="156"/>
        <w:ind w:firstLineChars="0"/>
      </w:pPr>
      <w:r w:rsidRPr="00E929D6">
        <w:rPr>
          <w:rFonts w:hint="eastAsia"/>
        </w:rPr>
        <w:t>文档测试</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用户文档包括：安装手册、操作手册、维护手册。</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对以上用户文档进行测试。</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27"/>
        <w:gridCol w:w="6701"/>
      </w:tblGrid>
      <w:tr w:rsidR="00A81856" w:rsidRPr="00E929D6" w:rsidTr="00B77494">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0"/>
              <w:jc w:val="center"/>
              <w:rPr>
                <w:rFonts w:ascii="宋体" w:hAnsi="宋体"/>
                <w:b/>
                <w:bCs/>
                <w:color w:val="auto"/>
                <w:szCs w:val="21"/>
              </w:rPr>
            </w:pPr>
            <w:r w:rsidRPr="00E929D6">
              <w:rPr>
                <w:rFonts w:ascii="宋体" w:hAnsi="宋体" w:hint="eastAsia"/>
                <w:b/>
                <w:bCs/>
                <w:color w:val="auto"/>
                <w:szCs w:val="21"/>
              </w:rPr>
              <w:t>测试项目</w:t>
            </w:r>
          </w:p>
        </w:tc>
        <w:tc>
          <w:tcPr>
            <w:tcW w:w="3929"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0"/>
              <w:jc w:val="center"/>
              <w:rPr>
                <w:rFonts w:ascii="宋体" w:hAnsi="宋体"/>
                <w:b/>
                <w:bCs/>
                <w:color w:val="auto"/>
                <w:szCs w:val="21"/>
              </w:rPr>
            </w:pPr>
            <w:r w:rsidRPr="00E929D6">
              <w:rPr>
                <w:rFonts w:ascii="宋体" w:hAnsi="宋体" w:hint="eastAsia"/>
                <w:b/>
                <w:bCs/>
                <w:color w:val="auto"/>
                <w:szCs w:val="21"/>
              </w:rPr>
              <w:t>测试说明</w:t>
            </w:r>
          </w:p>
        </w:tc>
      </w:tr>
      <w:tr w:rsidR="00A81856" w:rsidRPr="00E929D6" w:rsidTr="00B77494">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jc w:val="center"/>
              <w:rPr>
                <w:rFonts w:ascii="宋体" w:hAnsi="宋体"/>
                <w:color w:val="auto"/>
                <w:szCs w:val="21"/>
              </w:rPr>
            </w:pPr>
            <w:r w:rsidRPr="00E929D6">
              <w:rPr>
                <w:rFonts w:ascii="宋体" w:hAnsi="宋体" w:hint="eastAsia"/>
                <w:color w:val="auto"/>
                <w:szCs w:val="21"/>
              </w:rPr>
              <w:t>完整性</w:t>
            </w:r>
          </w:p>
        </w:tc>
        <w:tc>
          <w:tcPr>
            <w:tcW w:w="3929"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rPr>
                <w:rFonts w:ascii="宋体" w:hAnsi="宋体"/>
                <w:color w:val="auto"/>
                <w:szCs w:val="21"/>
              </w:rPr>
            </w:pPr>
            <w:r w:rsidRPr="00E929D6">
              <w:rPr>
                <w:rFonts w:ascii="宋体" w:hAnsi="宋体" w:hint="eastAsia"/>
                <w:color w:val="auto"/>
                <w:szCs w:val="21"/>
              </w:rPr>
              <w:t>操作、维护文档是否齐全、内容包含产品使用所需信息是否完整。是否包括软件的所有功能模块。</w:t>
            </w:r>
          </w:p>
        </w:tc>
      </w:tr>
      <w:tr w:rsidR="00A81856" w:rsidRPr="00E929D6" w:rsidTr="00B77494">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jc w:val="center"/>
              <w:rPr>
                <w:rFonts w:ascii="宋体" w:hAnsi="宋体"/>
                <w:color w:val="auto"/>
                <w:szCs w:val="21"/>
              </w:rPr>
            </w:pPr>
            <w:r w:rsidRPr="00E929D6">
              <w:rPr>
                <w:rFonts w:ascii="宋体" w:hAnsi="宋体" w:hint="eastAsia"/>
                <w:color w:val="auto"/>
                <w:szCs w:val="21"/>
              </w:rPr>
              <w:t>正确性</w:t>
            </w:r>
          </w:p>
        </w:tc>
        <w:tc>
          <w:tcPr>
            <w:tcW w:w="3929"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rPr>
                <w:rFonts w:ascii="宋体" w:hAnsi="宋体"/>
                <w:color w:val="auto"/>
                <w:szCs w:val="21"/>
              </w:rPr>
            </w:pPr>
            <w:r w:rsidRPr="00E929D6">
              <w:rPr>
                <w:rFonts w:ascii="宋体" w:hAnsi="宋体" w:hint="eastAsia"/>
                <w:color w:val="auto"/>
                <w:szCs w:val="21"/>
              </w:rPr>
              <w:t>描述的信息是否正确，是否没有歧义和错误的表达。</w:t>
            </w:r>
          </w:p>
        </w:tc>
      </w:tr>
      <w:tr w:rsidR="00A81856" w:rsidRPr="00E929D6" w:rsidTr="00B77494">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jc w:val="center"/>
              <w:rPr>
                <w:rFonts w:ascii="宋体" w:hAnsi="宋体"/>
                <w:color w:val="auto"/>
                <w:szCs w:val="21"/>
              </w:rPr>
            </w:pPr>
            <w:r w:rsidRPr="00E929D6">
              <w:rPr>
                <w:rFonts w:ascii="宋体" w:hAnsi="宋体" w:hint="eastAsia"/>
                <w:color w:val="auto"/>
                <w:szCs w:val="21"/>
              </w:rPr>
              <w:t>一致性</w:t>
            </w:r>
          </w:p>
        </w:tc>
        <w:tc>
          <w:tcPr>
            <w:tcW w:w="3929"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rPr>
                <w:rFonts w:ascii="宋体" w:hAnsi="宋体"/>
                <w:color w:val="auto"/>
                <w:szCs w:val="21"/>
              </w:rPr>
            </w:pPr>
            <w:r w:rsidRPr="00E929D6">
              <w:rPr>
                <w:rFonts w:ascii="宋体" w:hAnsi="宋体" w:hint="eastAsia"/>
                <w:color w:val="auto"/>
                <w:szCs w:val="21"/>
              </w:rPr>
              <w:t>自身内容或相互之间是否没有矛盾，每个术语的含义在文档中是否保持一致。</w:t>
            </w:r>
          </w:p>
          <w:p w:rsidR="00A81856" w:rsidRPr="00E929D6" w:rsidRDefault="00A81856" w:rsidP="00A81856">
            <w:pPr>
              <w:pStyle w:val="03"/>
              <w:ind w:firstLine="482"/>
              <w:rPr>
                <w:rFonts w:ascii="宋体" w:hAnsi="宋体"/>
                <w:color w:val="auto"/>
                <w:szCs w:val="21"/>
              </w:rPr>
            </w:pPr>
            <w:r w:rsidRPr="00E929D6">
              <w:rPr>
                <w:rFonts w:ascii="宋体" w:hAnsi="宋体" w:hint="eastAsia"/>
                <w:color w:val="auto"/>
                <w:szCs w:val="21"/>
              </w:rPr>
              <w:t>用户手册是否根据软件的升级而及时更新，手册描述内容与软件实际功能是否保持一致。是否有版本改动说明。</w:t>
            </w:r>
          </w:p>
        </w:tc>
      </w:tr>
      <w:tr w:rsidR="00A81856" w:rsidRPr="00E929D6" w:rsidTr="00B77494">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jc w:val="center"/>
              <w:rPr>
                <w:rFonts w:ascii="宋体" w:hAnsi="宋体"/>
                <w:color w:val="auto"/>
                <w:szCs w:val="21"/>
              </w:rPr>
            </w:pPr>
            <w:r w:rsidRPr="00E929D6">
              <w:rPr>
                <w:rFonts w:ascii="宋体" w:hAnsi="宋体" w:hint="eastAsia"/>
                <w:color w:val="auto"/>
                <w:szCs w:val="21"/>
              </w:rPr>
              <w:t>易理解性</w:t>
            </w:r>
          </w:p>
        </w:tc>
        <w:tc>
          <w:tcPr>
            <w:tcW w:w="3929"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rPr>
                <w:rFonts w:ascii="宋体" w:hAnsi="宋体"/>
                <w:color w:val="auto"/>
                <w:szCs w:val="21"/>
              </w:rPr>
            </w:pPr>
            <w:r w:rsidRPr="00E929D6">
              <w:rPr>
                <w:rFonts w:ascii="宋体" w:hAnsi="宋体" w:hint="eastAsia"/>
                <w:color w:val="auto"/>
                <w:szCs w:val="21"/>
              </w:rPr>
              <w:t>文档是否容易理解的，是否通过使用适当的术语、大量的图形表示、详细的解释以及引用有用的信息源来表达。</w:t>
            </w:r>
          </w:p>
        </w:tc>
      </w:tr>
      <w:tr w:rsidR="00A81856" w:rsidRPr="00E929D6" w:rsidTr="00B77494">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jc w:val="center"/>
              <w:rPr>
                <w:rFonts w:ascii="宋体" w:hAnsi="宋体"/>
                <w:color w:val="auto"/>
                <w:szCs w:val="21"/>
              </w:rPr>
            </w:pPr>
            <w:r w:rsidRPr="00E929D6">
              <w:rPr>
                <w:rFonts w:ascii="宋体" w:hAnsi="宋体" w:hint="eastAsia"/>
                <w:color w:val="auto"/>
                <w:szCs w:val="21"/>
              </w:rPr>
              <w:t>操作实例</w:t>
            </w:r>
          </w:p>
        </w:tc>
        <w:tc>
          <w:tcPr>
            <w:tcW w:w="3929"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rPr>
                <w:rFonts w:ascii="宋体" w:hAnsi="宋体"/>
                <w:color w:val="auto"/>
                <w:szCs w:val="21"/>
              </w:rPr>
            </w:pPr>
            <w:r w:rsidRPr="00E929D6">
              <w:rPr>
                <w:rFonts w:ascii="宋体" w:hAnsi="宋体" w:hint="eastAsia"/>
                <w:color w:val="auto"/>
                <w:szCs w:val="21"/>
              </w:rPr>
              <w:t>考察对主要功能和关键操作提供的应用实例是否丰富，提供的实例描述是否详细。对主要功能和关键操作提供应用实例，而且对实例的描述应做到详细、充分，易于用户理解。</w:t>
            </w:r>
          </w:p>
        </w:tc>
      </w:tr>
      <w:tr w:rsidR="00A81856" w:rsidRPr="00E929D6" w:rsidTr="00B77494">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jc w:val="center"/>
              <w:rPr>
                <w:rFonts w:ascii="宋体" w:hAnsi="宋体"/>
                <w:color w:val="auto"/>
                <w:szCs w:val="21"/>
              </w:rPr>
            </w:pPr>
            <w:r w:rsidRPr="00E929D6">
              <w:rPr>
                <w:rFonts w:ascii="宋体" w:hAnsi="宋体" w:hint="eastAsia"/>
                <w:color w:val="auto"/>
                <w:szCs w:val="21"/>
              </w:rPr>
              <w:t>易浏览性</w:t>
            </w:r>
          </w:p>
        </w:tc>
        <w:tc>
          <w:tcPr>
            <w:tcW w:w="3929"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rPr>
                <w:rFonts w:ascii="宋体" w:hAnsi="宋体"/>
                <w:color w:val="auto"/>
                <w:szCs w:val="21"/>
              </w:rPr>
            </w:pPr>
            <w:r w:rsidRPr="00E929D6">
              <w:rPr>
                <w:rFonts w:ascii="宋体" w:hAnsi="宋体" w:hint="eastAsia"/>
                <w:color w:val="auto"/>
                <w:szCs w:val="21"/>
              </w:rPr>
              <w:t>是否有详细的目录表和索引表。</w:t>
            </w:r>
          </w:p>
        </w:tc>
      </w:tr>
      <w:tr w:rsidR="00A81856" w:rsidRPr="00E929D6" w:rsidTr="00B77494">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jc w:val="center"/>
              <w:rPr>
                <w:rFonts w:ascii="宋体" w:hAnsi="宋体"/>
                <w:color w:val="auto"/>
                <w:szCs w:val="21"/>
              </w:rPr>
            </w:pPr>
            <w:r w:rsidRPr="00E929D6">
              <w:rPr>
                <w:rFonts w:ascii="宋体" w:hAnsi="宋体" w:hint="eastAsia"/>
                <w:color w:val="auto"/>
                <w:szCs w:val="21"/>
              </w:rPr>
              <w:t>印刷与包装质量</w:t>
            </w:r>
          </w:p>
        </w:tc>
        <w:tc>
          <w:tcPr>
            <w:tcW w:w="3929" w:type="pct"/>
            <w:tcBorders>
              <w:top w:val="single" w:sz="4" w:space="0" w:color="auto"/>
              <w:left w:val="single" w:sz="4" w:space="0" w:color="auto"/>
              <w:bottom w:val="single" w:sz="4" w:space="0" w:color="auto"/>
              <w:right w:val="single" w:sz="4" w:space="0" w:color="auto"/>
            </w:tcBorders>
            <w:vAlign w:val="center"/>
          </w:tcPr>
          <w:p w:rsidR="00A81856" w:rsidRPr="00E929D6" w:rsidRDefault="00A81856" w:rsidP="00A81856">
            <w:pPr>
              <w:pStyle w:val="03"/>
              <w:ind w:firstLine="482"/>
              <w:rPr>
                <w:rFonts w:ascii="宋体" w:hAnsi="宋体"/>
                <w:color w:val="auto"/>
                <w:szCs w:val="21"/>
              </w:rPr>
            </w:pPr>
            <w:r w:rsidRPr="00E929D6">
              <w:rPr>
                <w:rFonts w:ascii="宋体" w:hAnsi="宋体" w:hint="eastAsia"/>
                <w:color w:val="auto"/>
                <w:szCs w:val="21"/>
              </w:rPr>
              <w:t>考察用户手册包装的商品化程度，印刷质量。</w:t>
            </w:r>
          </w:p>
        </w:tc>
      </w:tr>
    </w:tbl>
    <w:p w:rsidR="00A81856" w:rsidRPr="00E929D6" w:rsidRDefault="00A81856" w:rsidP="00D119E5">
      <w:pPr>
        <w:pStyle w:val="205"/>
        <w:numPr>
          <w:ilvl w:val="0"/>
          <w:numId w:val="110"/>
        </w:numPr>
        <w:spacing w:before="156"/>
        <w:ind w:firstLineChars="0"/>
      </w:pPr>
      <w:r w:rsidRPr="00E929D6">
        <w:rPr>
          <w:rFonts w:hint="eastAsia"/>
        </w:rPr>
        <w:t xml:space="preserve"> 工具</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我们为执行和评价系统测试提供的测试工具有：</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5"/>
        <w:gridCol w:w="4066"/>
        <w:gridCol w:w="3447"/>
      </w:tblGrid>
      <w:tr w:rsidR="00A81856" w:rsidRPr="00E929D6" w:rsidTr="00B77494">
        <w:trPr>
          <w:trHeight w:val="454"/>
        </w:trPr>
        <w:tc>
          <w:tcPr>
            <w:tcW w:w="595" w:type="pct"/>
            <w:vAlign w:val="center"/>
          </w:tcPr>
          <w:p w:rsidR="00A81856" w:rsidRPr="00E929D6" w:rsidRDefault="00A81856" w:rsidP="00A81856">
            <w:pPr>
              <w:pStyle w:val="03"/>
              <w:ind w:firstLine="482"/>
              <w:jc w:val="center"/>
              <w:rPr>
                <w:rFonts w:ascii="宋体" w:hAnsi="宋体"/>
                <w:color w:val="auto"/>
                <w:szCs w:val="21"/>
              </w:rPr>
            </w:pPr>
            <w:r w:rsidRPr="00E929D6">
              <w:rPr>
                <w:rFonts w:ascii="宋体" w:hAnsi="宋体" w:hint="eastAsia"/>
                <w:color w:val="auto"/>
                <w:szCs w:val="21"/>
              </w:rPr>
              <w:t>序号</w:t>
            </w:r>
          </w:p>
        </w:tc>
        <w:tc>
          <w:tcPr>
            <w:tcW w:w="2384" w:type="pct"/>
            <w:vAlign w:val="center"/>
          </w:tcPr>
          <w:p w:rsidR="00A81856" w:rsidRPr="00E929D6" w:rsidRDefault="00A81856" w:rsidP="00A81856">
            <w:pPr>
              <w:pStyle w:val="03"/>
              <w:ind w:firstLine="482"/>
              <w:jc w:val="center"/>
              <w:rPr>
                <w:rFonts w:ascii="宋体" w:hAnsi="宋体"/>
                <w:color w:val="auto"/>
                <w:szCs w:val="21"/>
              </w:rPr>
            </w:pPr>
            <w:r w:rsidRPr="00E929D6">
              <w:rPr>
                <w:rFonts w:ascii="宋体" w:hAnsi="宋体" w:hint="eastAsia"/>
                <w:color w:val="auto"/>
                <w:szCs w:val="21"/>
              </w:rPr>
              <w:t>测试特性</w:t>
            </w:r>
          </w:p>
        </w:tc>
        <w:tc>
          <w:tcPr>
            <w:tcW w:w="2021" w:type="pct"/>
            <w:vAlign w:val="center"/>
          </w:tcPr>
          <w:p w:rsidR="00A81856" w:rsidRPr="00E929D6" w:rsidRDefault="00A81856" w:rsidP="00A81856">
            <w:pPr>
              <w:pStyle w:val="03"/>
              <w:ind w:firstLine="482"/>
              <w:jc w:val="center"/>
              <w:rPr>
                <w:rFonts w:ascii="宋体" w:hAnsi="宋体"/>
                <w:color w:val="auto"/>
                <w:szCs w:val="21"/>
              </w:rPr>
            </w:pPr>
            <w:r w:rsidRPr="00E929D6">
              <w:rPr>
                <w:rFonts w:ascii="宋体" w:hAnsi="宋体" w:hint="eastAsia"/>
                <w:color w:val="auto"/>
                <w:szCs w:val="21"/>
              </w:rPr>
              <w:t>测试工具</w:t>
            </w:r>
          </w:p>
        </w:tc>
      </w:tr>
      <w:tr w:rsidR="00A81856" w:rsidRPr="00E929D6" w:rsidTr="00B77494">
        <w:trPr>
          <w:trHeight w:val="454"/>
        </w:trPr>
        <w:tc>
          <w:tcPr>
            <w:tcW w:w="595" w:type="pct"/>
            <w:vAlign w:val="center"/>
          </w:tcPr>
          <w:p w:rsidR="00A81856" w:rsidRPr="00E929D6" w:rsidRDefault="00A81856" w:rsidP="00A81856">
            <w:pPr>
              <w:pStyle w:val="03"/>
              <w:ind w:firstLine="482"/>
              <w:jc w:val="center"/>
              <w:rPr>
                <w:rFonts w:ascii="宋体" w:hAnsi="宋体"/>
                <w:color w:val="auto"/>
                <w:szCs w:val="21"/>
              </w:rPr>
            </w:pPr>
            <w:r w:rsidRPr="00E929D6">
              <w:rPr>
                <w:rFonts w:ascii="宋体" w:hAnsi="宋体" w:hint="eastAsia"/>
                <w:color w:val="auto"/>
                <w:szCs w:val="21"/>
              </w:rPr>
              <w:t>1</w:t>
            </w:r>
          </w:p>
        </w:tc>
        <w:tc>
          <w:tcPr>
            <w:tcW w:w="2384" w:type="pct"/>
            <w:vAlign w:val="center"/>
          </w:tcPr>
          <w:p w:rsidR="00A81856" w:rsidRPr="00E929D6" w:rsidRDefault="00A81856" w:rsidP="00A81856">
            <w:pPr>
              <w:pStyle w:val="03"/>
              <w:ind w:firstLine="482"/>
              <w:jc w:val="center"/>
              <w:rPr>
                <w:rFonts w:ascii="宋体" w:hAnsi="宋体"/>
                <w:color w:val="auto"/>
                <w:szCs w:val="21"/>
              </w:rPr>
            </w:pPr>
            <w:r w:rsidRPr="00E929D6">
              <w:rPr>
                <w:rFonts w:ascii="宋体" w:hAnsi="宋体" w:hint="eastAsia"/>
                <w:color w:val="auto"/>
                <w:szCs w:val="21"/>
              </w:rPr>
              <w:t>性能测试</w:t>
            </w:r>
          </w:p>
        </w:tc>
        <w:tc>
          <w:tcPr>
            <w:tcW w:w="2021" w:type="pct"/>
            <w:vAlign w:val="center"/>
          </w:tcPr>
          <w:p w:rsidR="00A81856" w:rsidRPr="00E929D6" w:rsidRDefault="00A81856" w:rsidP="00A81856">
            <w:pPr>
              <w:pStyle w:val="03"/>
              <w:ind w:firstLine="482"/>
              <w:jc w:val="center"/>
              <w:rPr>
                <w:rFonts w:ascii="宋体" w:hAnsi="宋体"/>
                <w:color w:val="auto"/>
                <w:szCs w:val="21"/>
              </w:rPr>
            </w:pPr>
            <w:r w:rsidRPr="00E929D6">
              <w:rPr>
                <w:rFonts w:ascii="宋体" w:hAnsi="宋体" w:hint="eastAsia"/>
                <w:color w:val="auto"/>
                <w:szCs w:val="21"/>
              </w:rPr>
              <w:t>LoadTest</w:t>
            </w:r>
          </w:p>
        </w:tc>
      </w:tr>
      <w:tr w:rsidR="00A81856" w:rsidRPr="00E929D6" w:rsidTr="00B77494">
        <w:trPr>
          <w:trHeight w:val="454"/>
        </w:trPr>
        <w:tc>
          <w:tcPr>
            <w:tcW w:w="595" w:type="pct"/>
            <w:vAlign w:val="center"/>
          </w:tcPr>
          <w:p w:rsidR="00A81856" w:rsidRPr="00E929D6" w:rsidRDefault="00A81856" w:rsidP="00A81856">
            <w:pPr>
              <w:pStyle w:val="03"/>
              <w:ind w:firstLine="482"/>
              <w:jc w:val="center"/>
              <w:rPr>
                <w:rFonts w:ascii="宋体" w:hAnsi="宋体"/>
                <w:color w:val="auto"/>
                <w:szCs w:val="21"/>
              </w:rPr>
            </w:pPr>
            <w:r w:rsidRPr="00E929D6">
              <w:rPr>
                <w:rFonts w:ascii="宋体" w:hAnsi="宋体" w:hint="eastAsia"/>
                <w:color w:val="auto"/>
                <w:szCs w:val="21"/>
              </w:rPr>
              <w:t>2</w:t>
            </w:r>
          </w:p>
        </w:tc>
        <w:tc>
          <w:tcPr>
            <w:tcW w:w="2384" w:type="pct"/>
            <w:vAlign w:val="center"/>
          </w:tcPr>
          <w:p w:rsidR="00A81856" w:rsidRPr="00E929D6" w:rsidRDefault="00A81856" w:rsidP="00A81856">
            <w:pPr>
              <w:pStyle w:val="03"/>
              <w:ind w:firstLine="482"/>
              <w:jc w:val="center"/>
              <w:rPr>
                <w:rFonts w:ascii="宋体" w:hAnsi="宋体"/>
                <w:color w:val="auto"/>
                <w:szCs w:val="21"/>
              </w:rPr>
            </w:pPr>
            <w:r w:rsidRPr="00E929D6">
              <w:rPr>
                <w:rFonts w:ascii="宋体" w:hAnsi="宋体" w:hint="eastAsia"/>
                <w:color w:val="auto"/>
                <w:szCs w:val="21"/>
              </w:rPr>
              <w:t>回归测试</w:t>
            </w:r>
          </w:p>
        </w:tc>
        <w:tc>
          <w:tcPr>
            <w:tcW w:w="2021" w:type="pct"/>
            <w:vAlign w:val="center"/>
          </w:tcPr>
          <w:p w:rsidR="00A81856" w:rsidRPr="00E929D6" w:rsidRDefault="00A81856" w:rsidP="00A81856">
            <w:pPr>
              <w:pStyle w:val="03"/>
              <w:ind w:firstLine="482"/>
              <w:jc w:val="center"/>
              <w:rPr>
                <w:rFonts w:ascii="宋体" w:hAnsi="宋体"/>
                <w:color w:val="auto"/>
                <w:szCs w:val="21"/>
              </w:rPr>
            </w:pPr>
            <w:r w:rsidRPr="00E929D6">
              <w:rPr>
                <w:rFonts w:ascii="宋体" w:hAnsi="宋体" w:hint="eastAsia"/>
                <w:color w:val="auto"/>
                <w:szCs w:val="21"/>
              </w:rPr>
              <w:t>Rational</w:t>
            </w:r>
          </w:p>
        </w:tc>
      </w:tr>
    </w:tbl>
    <w:p w:rsidR="00A81856" w:rsidRPr="00E929D6" w:rsidRDefault="00A81856" w:rsidP="00610D3E">
      <w:pPr>
        <w:pStyle w:val="40"/>
        <w:numPr>
          <w:ilvl w:val="4"/>
          <w:numId w:val="1"/>
        </w:numPr>
      </w:pPr>
      <w:r w:rsidRPr="00E929D6">
        <w:rPr>
          <w:rFonts w:hint="eastAsia"/>
        </w:rPr>
        <w:t>运行环境要点</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本项目的运行环境，运行环境的好坏直接影响系统的实施和运行。这里列举环境测试的关键参数的测试内容。</w:t>
      </w:r>
    </w:p>
    <w:p w:rsidR="00A81856" w:rsidRPr="00E929D6" w:rsidRDefault="00A81856" w:rsidP="00D119E5">
      <w:pPr>
        <w:pStyle w:val="205"/>
        <w:numPr>
          <w:ilvl w:val="0"/>
          <w:numId w:val="110"/>
        </w:numPr>
        <w:spacing w:beforeLines="0" w:before="0"/>
        <w:ind w:firstLineChars="0"/>
      </w:pPr>
      <w:r w:rsidRPr="00E929D6">
        <w:rPr>
          <w:rFonts w:hint="eastAsia"/>
        </w:rPr>
        <w:t>配电系统</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对配电线的线径、配色、安全措施和安装工艺进行检查。测试系统功能是否符合方案要求。</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测试电压、频率、零地电压差。</w:t>
      </w:r>
    </w:p>
    <w:p w:rsidR="00A81856" w:rsidRPr="00E929D6" w:rsidRDefault="00A81856" w:rsidP="00D119E5">
      <w:pPr>
        <w:pStyle w:val="205"/>
        <w:numPr>
          <w:ilvl w:val="0"/>
          <w:numId w:val="110"/>
        </w:numPr>
        <w:spacing w:beforeLines="0" w:before="0"/>
        <w:ind w:firstLineChars="0"/>
      </w:pPr>
      <w:r w:rsidRPr="00E929D6">
        <w:rPr>
          <w:rFonts w:hint="eastAsia"/>
        </w:rPr>
        <w:t>照明系统</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对安全措施和安装工艺进行检查。测试系统功能是否符合方案要求。</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测试平均照度、照度不均度是否满足相关标准的要求。</w:t>
      </w:r>
    </w:p>
    <w:p w:rsidR="00A81856" w:rsidRPr="00E929D6" w:rsidRDefault="00A81856" w:rsidP="00D119E5">
      <w:pPr>
        <w:pStyle w:val="205"/>
        <w:numPr>
          <w:ilvl w:val="0"/>
          <w:numId w:val="110"/>
        </w:numPr>
        <w:spacing w:beforeLines="0" w:before="0"/>
        <w:ind w:firstLineChars="0"/>
      </w:pPr>
      <w:r w:rsidRPr="00E929D6">
        <w:rPr>
          <w:rFonts w:hint="eastAsia"/>
        </w:rPr>
        <w:t>消防系统</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检查安装工艺是否符合相关标准，检查系统功能能否正常实现。</w:t>
      </w:r>
    </w:p>
    <w:p w:rsidR="00A81856" w:rsidRPr="00E929D6" w:rsidRDefault="00A81856" w:rsidP="00D119E5">
      <w:pPr>
        <w:pStyle w:val="205"/>
        <w:numPr>
          <w:ilvl w:val="0"/>
          <w:numId w:val="110"/>
        </w:numPr>
        <w:spacing w:beforeLines="0" w:before="0"/>
        <w:ind w:firstLineChars="0"/>
      </w:pPr>
      <w:r w:rsidRPr="00E929D6">
        <w:rPr>
          <w:rFonts w:hint="eastAsia"/>
        </w:rPr>
        <w:t>防雷系统</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检查安装工艺是否符合相关标准。</w:t>
      </w:r>
    </w:p>
    <w:p w:rsidR="00A81856" w:rsidRPr="00E929D6" w:rsidRDefault="00A81856" w:rsidP="00D119E5">
      <w:pPr>
        <w:pStyle w:val="205"/>
        <w:numPr>
          <w:ilvl w:val="0"/>
          <w:numId w:val="110"/>
        </w:numPr>
        <w:spacing w:beforeLines="0" w:before="0"/>
        <w:ind w:firstLineChars="0"/>
      </w:pPr>
      <w:r w:rsidRPr="00E929D6">
        <w:rPr>
          <w:rFonts w:hint="eastAsia"/>
        </w:rPr>
        <w:t>防静电</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测量防静电地板的表面电阻是否符合相关国家标准的要求。</w:t>
      </w:r>
    </w:p>
    <w:p w:rsidR="00A81856" w:rsidRPr="00E929D6" w:rsidRDefault="00A81856" w:rsidP="00D119E5">
      <w:pPr>
        <w:pStyle w:val="205"/>
        <w:numPr>
          <w:ilvl w:val="0"/>
          <w:numId w:val="110"/>
        </w:numPr>
        <w:spacing w:beforeLines="0" w:before="0"/>
        <w:ind w:firstLineChars="0"/>
      </w:pPr>
      <w:r w:rsidRPr="00E929D6">
        <w:rPr>
          <w:rFonts w:hint="eastAsia"/>
        </w:rPr>
        <w:t>接地系统</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测量接地电阻是否符合相关标准的要求。</w:t>
      </w:r>
    </w:p>
    <w:p w:rsidR="00A81856" w:rsidRPr="00E929D6" w:rsidRDefault="00A81856" w:rsidP="00D119E5">
      <w:pPr>
        <w:pStyle w:val="205"/>
        <w:numPr>
          <w:ilvl w:val="0"/>
          <w:numId w:val="110"/>
        </w:numPr>
        <w:spacing w:beforeLines="0" w:before="0"/>
        <w:ind w:firstLineChars="0"/>
      </w:pPr>
      <w:r w:rsidRPr="00E929D6">
        <w:rPr>
          <w:rFonts w:hint="eastAsia"/>
        </w:rPr>
        <w:t>保安与门禁系统</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检查安装工艺是否符合相关标准，检查系统功能能否正常实现。</w:t>
      </w:r>
    </w:p>
    <w:p w:rsidR="00A81856" w:rsidRPr="00E929D6" w:rsidRDefault="00A81856" w:rsidP="00D119E5">
      <w:pPr>
        <w:pStyle w:val="205"/>
        <w:numPr>
          <w:ilvl w:val="0"/>
          <w:numId w:val="110"/>
        </w:numPr>
        <w:spacing w:beforeLines="0" w:before="0"/>
        <w:ind w:firstLineChars="0"/>
      </w:pPr>
      <w:r w:rsidRPr="00E929D6">
        <w:rPr>
          <w:rFonts w:hint="eastAsia"/>
        </w:rPr>
        <w:t>空调和通风系统</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检查安装工艺是否符合相关标准，检查系统功能能否正常实现。</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测量温度、湿度、是否满足设计和相关标准的要求。</w:t>
      </w:r>
    </w:p>
    <w:p w:rsidR="00A81856" w:rsidRPr="00E929D6" w:rsidRDefault="00A81856" w:rsidP="00D119E5">
      <w:pPr>
        <w:pStyle w:val="205"/>
        <w:numPr>
          <w:ilvl w:val="0"/>
          <w:numId w:val="110"/>
        </w:numPr>
        <w:spacing w:beforeLines="0" w:before="0"/>
        <w:ind w:firstLineChars="0"/>
      </w:pPr>
      <w:r w:rsidRPr="00E929D6">
        <w:rPr>
          <w:rFonts w:hint="eastAsia"/>
        </w:rPr>
        <w:t>综合布线</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测量网线、光纤的性能是否满足相关国家、国际标准的要求。</w:t>
      </w:r>
    </w:p>
    <w:p w:rsidR="00A81856" w:rsidRPr="00E929D6" w:rsidRDefault="00A81856" w:rsidP="00D119E5">
      <w:pPr>
        <w:pStyle w:val="205"/>
        <w:numPr>
          <w:ilvl w:val="0"/>
          <w:numId w:val="110"/>
        </w:numPr>
        <w:spacing w:beforeLines="0" w:before="0"/>
        <w:ind w:firstLineChars="0"/>
      </w:pPr>
      <w:r w:rsidRPr="00E929D6">
        <w:rPr>
          <w:rFonts w:hint="eastAsia"/>
        </w:rPr>
        <w:t>电磁干扰</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电场的干扰强度是否满足相关标准的要求。</w:t>
      </w:r>
    </w:p>
    <w:p w:rsidR="00A81856" w:rsidRPr="00E929D6" w:rsidRDefault="00A81856" w:rsidP="00610D3E">
      <w:pPr>
        <w:pStyle w:val="40"/>
        <w:numPr>
          <w:ilvl w:val="4"/>
          <w:numId w:val="1"/>
        </w:numPr>
      </w:pPr>
      <w:bookmarkStart w:id="2742" w:name="_Toc230410960"/>
      <w:bookmarkStart w:id="2743" w:name="_Toc258248730"/>
      <w:bookmarkStart w:id="2744" w:name="_Toc258248995"/>
      <w:r w:rsidRPr="00E929D6">
        <w:rPr>
          <w:rFonts w:hint="eastAsia"/>
        </w:rPr>
        <w:t>测试用例介绍</w:t>
      </w:r>
      <w:bookmarkEnd w:id="2742"/>
      <w:bookmarkEnd w:id="2743"/>
      <w:bookmarkEnd w:id="2744"/>
    </w:p>
    <w:p w:rsidR="00A81856" w:rsidRPr="00E929D6" w:rsidRDefault="00A81856" w:rsidP="00610D3E">
      <w:pPr>
        <w:pStyle w:val="40"/>
        <w:numPr>
          <w:ilvl w:val="4"/>
          <w:numId w:val="1"/>
        </w:numPr>
      </w:pPr>
      <w:r w:rsidRPr="00E929D6">
        <w:rPr>
          <w:rFonts w:hint="eastAsia"/>
        </w:rPr>
        <w:t>小型机单项测试</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小型机单项测试主要包括：</w:t>
      </w:r>
    </w:p>
    <w:p w:rsidR="00A81856" w:rsidRPr="00E929D6" w:rsidRDefault="00A81856" w:rsidP="00D119E5">
      <w:pPr>
        <w:pStyle w:val="205"/>
        <w:numPr>
          <w:ilvl w:val="1"/>
          <w:numId w:val="111"/>
        </w:numPr>
        <w:spacing w:beforeLines="0" w:before="0"/>
        <w:ind w:firstLineChars="0"/>
      </w:pPr>
      <w:r w:rsidRPr="00E929D6">
        <w:rPr>
          <w:rFonts w:hint="eastAsia"/>
        </w:rPr>
        <w:t>小型机的cup、内存、硬盘、磁带、光驱、SAN适配器、网卡等硬件功能测试。</w:t>
      </w:r>
    </w:p>
    <w:p w:rsidR="00A81856" w:rsidRPr="00E929D6" w:rsidRDefault="00A81856" w:rsidP="00D119E5">
      <w:pPr>
        <w:pStyle w:val="205"/>
        <w:numPr>
          <w:ilvl w:val="1"/>
          <w:numId w:val="111"/>
        </w:numPr>
        <w:spacing w:beforeLines="0" w:before="0"/>
        <w:ind w:firstLineChars="0"/>
        <w:rPr>
          <w:szCs w:val="24"/>
        </w:rPr>
      </w:pPr>
      <w:r w:rsidRPr="00E929D6">
        <w:rPr>
          <w:rFonts w:hint="eastAsia"/>
          <w:szCs w:val="24"/>
        </w:rPr>
        <w:t>双机软件功能测试。</w:t>
      </w:r>
    </w:p>
    <w:p w:rsidR="00A81856" w:rsidRPr="00E929D6" w:rsidRDefault="00A81856" w:rsidP="00A81856">
      <w:pPr>
        <w:spacing w:line="360" w:lineRule="auto"/>
        <w:ind w:firstLineChars="136" w:firstLine="328"/>
        <w:rPr>
          <w:rFonts w:ascii="宋体" w:hAnsi="宋体"/>
          <w:b/>
          <w:sz w:val="24"/>
        </w:rPr>
      </w:pPr>
      <w:r w:rsidRPr="00E929D6">
        <w:rPr>
          <w:rFonts w:ascii="宋体" w:hAnsi="宋体" w:hint="eastAsia"/>
          <w:b/>
          <w:sz w:val="24"/>
        </w:rPr>
        <w:t>1、小型机服务器测试</w:t>
      </w:r>
    </w:p>
    <w:p w:rsidR="00A81856" w:rsidRPr="00E929D6" w:rsidRDefault="00A81856" w:rsidP="00A81856">
      <w:pPr>
        <w:spacing w:line="360" w:lineRule="auto"/>
        <w:ind w:left="210" w:right="210" w:firstLine="480"/>
        <w:rPr>
          <w:rFonts w:ascii="宋体" w:hAnsi="宋体"/>
          <w:sz w:val="24"/>
        </w:rPr>
      </w:pPr>
      <w:r w:rsidRPr="00E929D6">
        <w:rPr>
          <w:rFonts w:ascii="宋体" w:hAnsi="宋体" w:hint="eastAsia"/>
          <w:sz w:val="24"/>
        </w:rPr>
        <w:t>具体测试如下：</w:t>
      </w:r>
    </w:p>
    <w:tbl>
      <w:tblPr>
        <w:tblW w:w="814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8"/>
        <w:gridCol w:w="1440"/>
        <w:gridCol w:w="2268"/>
        <w:gridCol w:w="283"/>
        <w:gridCol w:w="1863"/>
        <w:gridCol w:w="1717"/>
      </w:tblGrid>
      <w:tr w:rsidR="00A81856" w:rsidRPr="00E929D6" w:rsidTr="00B77494">
        <w:tc>
          <w:tcPr>
            <w:tcW w:w="8149" w:type="dxa"/>
            <w:gridSpan w:val="6"/>
            <w:shd w:val="clear" w:color="auto" w:fill="E0E0E0"/>
          </w:tcPr>
          <w:p w:rsidR="00A81856" w:rsidRPr="00E929D6" w:rsidRDefault="00A81856" w:rsidP="00A81856">
            <w:pPr>
              <w:pStyle w:val="03"/>
              <w:ind w:firstLine="482"/>
              <w:rPr>
                <w:rFonts w:ascii="宋体" w:hAnsi="宋体"/>
                <w:color w:val="auto"/>
              </w:rPr>
            </w:pPr>
            <w:r w:rsidRPr="00E929D6">
              <w:rPr>
                <w:rFonts w:ascii="宋体" w:hAnsi="宋体" w:hint="eastAsia"/>
                <w:color w:val="auto"/>
              </w:rPr>
              <w:t>设备硬件测试</w:t>
            </w:r>
          </w:p>
        </w:tc>
      </w:tr>
      <w:tr w:rsidR="00A81856" w:rsidRPr="00E929D6" w:rsidTr="00B77494">
        <w:tc>
          <w:tcPr>
            <w:tcW w:w="578" w:type="dxa"/>
            <w:shd w:val="clear" w:color="auto" w:fill="E0E0E0"/>
          </w:tcPr>
          <w:p w:rsidR="00A81856" w:rsidRPr="00E929D6" w:rsidRDefault="00A81856" w:rsidP="00A81856">
            <w:pPr>
              <w:pStyle w:val="03"/>
              <w:ind w:firstLine="482"/>
              <w:rPr>
                <w:rFonts w:ascii="宋体" w:hAnsi="宋体"/>
                <w:color w:val="auto"/>
              </w:rPr>
            </w:pPr>
            <w:r w:rsidRPr="00E929D6">
              <w:rPr>
                <w:rFonts w:ascii="宋体" w:hAnsi="宋体" w:hint="eastAsia"/>
                <w:color w:val="auto"/>
              </w:rPr>
              <w:t>序号</w:t>
            </w:r>
          </w:p>
        </w:tc>
        <w:tc>
          <w:tcPr>
            <w:tcW w:w="1440" w:type="dxa"/>
            <w:shd w:val="clear" w:color="auto" w:fill="E0E0E0"/>
          </w:tcPr>
          <w:p w:rsidR="00A81856" w:rsidRPr="00E929D6" w:rsidRDefault="00A81856" w:rsidP="00A81856">
            <w:pPr>
              <w:pStyle w:val="03"/>
              <w:ind w:firstLine="482"/>
              <w:rPr>
                <w:rFonts w:ascii="宋体" w:hAnsi="宋体"/>
                <w:color w:val="auto"/>
              </w:rPr>
            </w:pPr>
            <w:r w:rsidRPr="00E929D6">
              <w:rPr>
                <w:rFonts w:ascii="宋体" w:hAnsi="宋体" w:hint="eastAsia"/>
                <w:color w:val="auto"/>
              </w:rPr>
              <w:t>测试项目</w:t>
            </w:r>
          </w:p>
        </w:tc>
        <w:tc>
          <w:tcPr>
            <w:tcW w:w="2551" w:type="dxa"/>
            <w:gridSpan w:val="2"/>
            <w:shd w:val="clear" w:color="auto" w:fill="E0E0E0"/>
          </w:tcPr>
          <w:p w:rsidR="00A81856" w:rsidRPr="00E929D6" w:rsidRDefault="00A81856" w:rsidP="00A81856">
            <w:pPr>
              <w:pStyle w:val="03"/>
              <w:ind w:firstLine="482"/>
              <w:rPr>
                <w:rFonts w:ascii="宋体" w:hAnsi="宋体"/>
                <w:color w:val="auto"/>
              </w:rPr>
            </w:pPr>
            <w:r w:rsidRPr="00E929D6">
              <w:rPr>
                <w:rFonts w:ascii="宋体" w:hAnsi="宋体" w:hint="eastAsia"/>
                <w:color w:val="auto"/>
              </w:rPr>
              <w:t>测试方法</w:t>
            </w:r>
          </w:p>
        </w:tc>
        <w:tc>
          <w:tcPr>
            <w:tcW w:w="1863" w:type="dxa"/>
            <w:shd w:val="clear" w:color="auto" w:fill="E0E0E0"/>
          </w:tcPr>
          <w:p w:rsidR="00A81856" w:rsidRPr="00E929D6" w:rsidRDefault="00A81856" w:rsidP="00A81856">
            <w:pPr>
              <w:pStyle w:val="03"/>
              <w:ind w:firstLine="482"/>
              <w:rPr>
                <w:rFonts w:ascii="宋体" w:hAnsi="宋体"/>
                <w:color w:val="auto"/>
              </w:rPr>
            </w:pPr>
            <w:r w:rsidRPr="00E929D6">
              <w:rPr>
                <w:rFonts w:ascii="宋体" w:hAnsi="宋体" w:hint="eastAsia"/>
                <w:color w:val="auto"/>
              </w:rPr>
              <w:t>正确结果</w:t>
            </w:r>
          </w:p>
        </w:tc>
        <w:tc>
          <w:tcPr>
            <w:tcW w:w="1717" w:type="dxa"/>
            <w:shd w:val="clear" w:color="auto" w:fill="E0E0E0"/>
          </w:tcPr>
          <w:p w:rsidR="00A81856" w:rsidRPr="00E929D6" w:rsidRDefault="00A81856" w:rsidP="00A81856">
            <w:pPr>
              <w:pStyle w:val="03"/>
              <w:ind w:firstLine="482"/>
              <w:rPr>
                <w:rFonts w:ascii="宋体" w:hAnsi="宋体"/>
                <w:color w:val="auto"/>
              </w:rPr>
            </w:pPr>
            <w:r w:rsidRPr="00E929D6">
              <w:rPr>
                <w:rFonts w:ascii="宋体" w:hAnsi="宋体" w:hint="eastAsia"/>
                <w:color w:val="auto"/>
              </w:rPr>
              <w:t>测试结果</w:t>
            </w:r>
          </w:p>
        </w:tc>
      </w:tr>
      <w:tr w:rsidR="00A81856" w:rsidRPr="00E929D6" w:rsidTr="00B77494">
        <w:tc>
          <w:tcPr>
            <w:tcW w:w="578"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1</w:t>
            </w:r>
          </w:p>
        </w:tc>
        <w:tc>
          <w:tcPr>
            <w:tcW w:w="1440"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设备的完好性</w:t>
            </w:r>
          </w:p>
        </w:tc>
        <w:tc>
          <w:tcPr>
            <w:tcW w:w="2551" w:type="dxa"/>
            <w:gridSpan w:val="2"/>
          </w:tcPr>
          <w:p w:rsidR="00A81856" w:rsidRPr="00E929D6" w:rsidRDefault="00A81856" w:rsidP="00A81856">
            <w:pPr>
              <w:pStyle w:val="03"/>
              <w:ind w:firstLine="482"/>
              <w:rPr>
                <w:rFonts w:ascii="宋体" w:hAnsi="宋体"/>
                <w:color w:val="auto"/>
              </w:rPr>
            </w:pPr>
            <w:r w:rsidRPr="00E929D6">
              <w:rPr>
                <w:rFonts w:ascii="宋体" w:hAnsi="宋体" w:hint="eastAsia"/>
                <w:color w:val="auto"/>
              </w:rPr>
              <w:t>目测设备完好无损坏，设备硬件指示灯正常</w:t>
            </w:r>
          </w:p>
        </w:tc>
        <w:tc>
          <w:tcPr>
            <w:tcW w:w="1863"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设备完好</w:t>
            </w:r>
          </w:p>
        </w:tc>
        <w:tc>
          <w:tcPr>
            <w:tcW w:w="1717"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是   否   N/A</w:t>
            </w:r>
          </w:p>
        </w:tc>
      </w:tr>
      <w:tr w:rsidR="00A81856" w:rsidRPr="00E929D6" w:rsidTr="00B77494">
        <w:tc>
          <w:tcPr>
            <w:tcW w:w="578"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 xml:space="preserve"> 2</w:t>
            </w:r>
          </w:p>
        </w:tc>
        <w:tc>
          <w:tcPr>
            <w:tcW w:w="1440"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CPU数量和主频测试</w:t>
            </w:r>
          </w:p>
        </w:tc>
        <w:tc>
          <w:tcPr>
            <w:tcW w:w="2551" w:type="dxa"/>
            <w:gridSpan w:val="2"/>
          </w:tcPr>
          <w:p w:rsidR="00A81856" w:rsidRPr="00E929D6" w:rsidRDefault="00A81856" w:rsidP="00A81856">
            <w:pPr>
              <w:pStyle w:val="03"/>
              <w:ind w:firstLine="482"/>
              <w:rPr>
                <w:rFonts w:ascii="宋体" w:hAnsi="宋体"/>
                <w:color w:val="auto"/>
              </w:rPr>
            </w:pPr>
            <w:r w:rsidRPr="00E929D6">
              <w:rPr>
                <w:rFonts w:ascii="宋体" w:hAnsi="宋体" w:hint="eastAsia"/>
                <w:color w:val="auto"/>
              </w:rPr>
              <w:t>检查CPU数量</w:t>
            </w:r>
          </w:p>
          <w:p w:rsidR="00A81856" w:rsidRPr="00E929D6" w:rsidRDefault="00A81856" w:rsidP="00A81856">
            <w:pPr>
              <w:pStyle w:val="03"/>
              <w:ind w:firstLine="482"/>
              <w:rPr>
                <w:rFonts w:ascii="宋体" w:hAnsi="宋体"/>
                <w:color w:val="auto"/>
              </w:rPr>
            </w:pPr>
            <w:r w:rsidRPr="00E929D6">
              <w:rPr>
                <w:rFonts w:ascii="宋体" w:hAnsi="宋体" w:hint="eastAsia"/>
                <w:color w:val="auto"/>
              </w:rPr>
              <w:t xml:space="preserve">prtconf </w:t>
            </w:r>
          </w:p>
        </w:tc>
        <w:tc>
          <w:tcPr>
            <w:tcW w:w="1863"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CPU符合订货要求</w:t>
            </w:r>
          </w:p>
          <w:p w:rsidR="00A81856" w:rsidRPr="00E929D6" w:rsidRDefault="00A81856" w:rsidP="00A81856">
            <w:pPr>
              <w:pStyle w:val="03"/>
              <w:ind w:firstLine="482"/>
              <w:rPr>
                <w:rFonts w:ascii="宋体" w:hAnsi="宋体"/>
                <w:color w:val="auto"/>
              </w:rPr>
            </w:pPr>
          </w:p>
        </w:tc>
        <w:tc>
          <w:tcPr>
            <w:tcW w:w="1717"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是   否   N/A</w:t>
            </w:r>
          </w:p>
        </w:tc>
      </w:tr>
      <w:tr w:rsidR="00A81856" w:rsidRPr="00E929D6" w:rsidTr="00B77494">
        <w:tc>
          <w:tcPr>
            <w:tcW w:w="578"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3</w:t>
            </w:r>
          </w:p>
        </w:tc>
        <w:tc>
          <w:tcPr>
            <w:tcW w:w="1440"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内存数量测试</w:t>
            </w:r>
          </w:p>
        </w:tc>
        <w:tc>
          <w:tcPr>
            <w:tcW w:w="2551" w:type="dxa"/>
            <w:gridSpan w:val="2"/>
          </w:tcPr>
          <w:p w:rsidR="00A81856" w:rsidRPr="00E929D6" w:rsidRDefault="00A81856" w:rsidP="00A81856">
            <w:pPr>
              <w:pStyle w:val="03"/>
              <w:ind w:firstLine="482"/>
              <w:rPr>
                <w:rFonts w:ascii="宋体" w:hAnsi="宋体"/>
                <w:color w:val="auto"/>
              </w:rPr>
            </w:pPr>
            <w:r w:rsidRPr="00E929D6">
              <w:rPr>
                <w:rFonts w:ascii="宋体" w:hAnsi="宋体" w:hint="eastAsia"/>
                <w:color w:val="auto"/>
              </w:rPr>
              <w:t xml:space="preserve">prtconf </w:t>
            </w:r>
          </w:p>
        </w:tc>
        <w:tc>
          <w:tcPr>
            <w:tcW w:w="1863"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内存数量符合订货要求（</w:t>
            </w:r>
            <w:smartTag w:uri="urn:schemas-microsoft-com:office:smarttags" w:element="chmetcnv">
              <w:smartTagPr>
                <w:attr w:name="UnitName" w:val="g"/>
                <w:attr w:name="SourceValue" w:val="32"/>
                <w:attr w:name="HasSpace" w:val="False"/>
                <w:attr w:name="Negative" w:val="False"/>
                <w:attr w:name="NumberType" w:val="1"/>
                <w:attr w:name="TCSC" w:val="0"/>
              </w:smartTagPr>
              <w:r w:rsidRPr="00E929D6">
                <w:rPr>
                  <w:rFonts w:ascii="宋体" w:hAnsi="宋体" w:hint="eastAsia"/>
                  <w:color w:val="auto"/>
                </w:rPr>
                <w:t>32G</w:t>
              </w:r>
            </w:smartTag>
            <w:r w:rsidRPr="00E929D6">
              <w:rPr>
                <w:rFonts w:ascii="宋体" w:hAnsi="宋体" w:hint="eastAsia"/>
                <w:color w:val="auto"/>
              </w:rPr>
              <w:t>内存）</w:t>
            </w:r>
          </w:p>
        </w:tc>
        <w:tc>
          <w:tcPr>
            <w:tcW w:w="1717"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是   否   N/A</w:t>
            </w:r>
          </w:p>
        </w:tc>
      </w:tr>
      <w:tr w:rsidR="00A81856" w:rsidRPr="00E929D6" w:rsidTr="00B77494">
        <w:tc>
          <w:tcPr>
            <w:tcW w:w="578"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4</w:t>
            </w:r>
          </w:p>
        </w:tc>
        <w:tc>
          <w:tcPr>
            <w:tcW w:w="1440"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内置硬盘数量和容量测试</w:t>
            </w:r>
          </w:p>
        </w:tc>
        <w:tc>
          <w:tcPr>
            <w:tcW w:w="2551" w:type="dxa"/>
            <w:gridSpan w:val="2"/>
          </w:tcPr>
          <w:p w:rsidR="00A81856" w:rsidRPr="00E929D6" w:rsidRDefault="00A81856" w:rsidP="00A81856">
            <w:pPr>
              <w:pStyle w:val="03"/>
              <w:ind w:firstLine="482"/>
              <w:rPr>
                <w:rFonts w:ascii="宋体" w:hAnsi="宋体"/>
                <w:color w:val="auto"/>
              </w:rPr>
            </w:pPr>
            <w:r w:rsidRPr="00E929D6">
              <w:rPr>
                <w:rFonts w:ascii="宋体" w:hAnsi="宋体" w:hint="eastAsia"/>
                <w:color w:val="auto"/>
              </w:rPr>
              <w:t>检查硬盘数量</w:t>
            </w:r>
          </w:p>
          <w:p w:rsidR="00A81856" w:rsidRPr="00E929D6" w:rsidRDefault="00A81856" w:rsidP="00A81856">
            <w:pPr>
              <w:pStyle w:val="03"/>
              <w:ind w:firstLine="482"/>
              <w:rPr>
                <w:rFonts w:ascii="宋体" w:hAnsi="宋体"/>
                <w:color w:val="auto"/>
              </w:rPr>
            </w:pPr>
            <w:r w:rsidRPr="00E929D6">
              <w:rPr>
                <w:rFonts w:ascii="宋体" w:hAnsi="宋体" w:hint="eastAsia"/>
                <w:color w:val="auto"/>
              </w:rPr>
              <w:t>#lspv</w:t>
            </w:r>
          </w:p>
          <w:p w:rsidR="00A81856" w:rsidRPr="00E929D6" w:rsidRDefault="00A81856" w:rsidP="00A81856">
            <w:pPr>
              <w:pStyle w:val="03"/>
              <w:ind w:firstLine="482"/>
              <w:rPr>
                <w:rFonts w:ascii="宋体" w:hAnsi="宋体"/>
                <w:color w:val="auto"/>
              </w:rPr>
            </w:pPr>
            <w:r w:rsidRPr="00E929D6">
              <w:rPr>
                <w:rFonts w:ascii="宋体" w:hAnsi="宋体" w:hint="eastAsia"/>
                <w:color w:val="auto"/>
              </w:rPr>
              <w:t>检查硬盘容量</w:t>
            </w:r>
          </w:p>
          <w:p w:rsidR="00A81856" w:rsidRPr="00E929D6" w:rsidRDefault="00A81856" w:rsidP="00A81856">
            <w:pPr>
              <w:pStyle w:val="03"/>
              <w:ind w:firstLine="482"/>
              <w:rPr>
                <w:rFonts w:ascii="宋体" w:hAnsi="宋体"/>
                <w:color w:val="auto"/>
              </w:rPr>
            </w:pPr>
            <w:r w:rsidRPr="00E929D6">
              <w:rPr>
                <w:rFonts w:ascii="宋体" w:hAnsi="宋体" w:hint="eastAsia"/>
                <w:color w:val="auto"/>
              </w:rPr>
              <w:t xml:space="preserve">#lsattr </w:t>
            </w:r>
            <w:r w:rsidRPr="00E929D6">
              <w:rPr>
                <w:rFonts w:ascii="宋体" w:hAnsi="宋体"/>
                <w:color w:val="auto"/>
              </w:rPr>
              <w:t>–</w:t>
            </w:r>
            <w:r w:rsidRPr="00E929D6">
              <w:rPr>
                <w:rFonts w:ascii="宋体" w:hAnsi="宋体" w:hint="eastAsia"/>
                <w:color w:val="auto"/>
              </w:rPr>
              <w:t>El hdisk0</w:t>
            </w:r>
          </w:p>
        </w:tc>
        <w:tc>
          <w:tcPr>
            <w:tcW w:w="1863"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硬盘数量和容量符合订货要求</w:t>
            </w:r>
          </w:p>
        </w:tc>
        <w:tc>
          <w:tcPr>
            <w:tcW w:w="1717"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是   否   N/A</w:t>
            </w:r>
          </w:p>
        </w:tc>
      </w:tr>
      <w:tr w:rsidR="00A81856" w:rsidRPr="00E929D6" w:rsidTr="00B77494">
        <w:tc>
          <w:tcPr>
            <w:tcW w:w="578"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5</w:t>
            </w:r>
          </w:p>
        </w:tc>
        <w:tc>
          <w:tcPr>
            <w:tcW w:w="1440"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光驱测试</w:t>
            </w:r>
          </w:p>
        </w:tc>
        <w:tc>
          <w:tcPr>
            <w:tcW w:w="2551" w:type="dxa"/>
            <w:gridSpan w:val="2"/>
          </w:tcPr>
          <w:p w:rsidR="00A81856" w:rsidRPr="00E929D6" w:rsidRDefault="00A81856" w:rsidP="00A81856">
            <w:pPr>
              <w:pStyle w:val="03"/>
              <w:ind w:firstLine="482"/>
              <w:rPr>
                <w:rFonts w:ascii="宋体" w:hAnsi="宋体"/>
                <w:color w:val="auto"/>
              </w:rPr>
            </w:pPr>
            <w:r w:rsidRPr="00E929D6">
              <w:rPr>
                <w:rFonts w:ascii="宋体" w:hAnsi="宋体" w:hint="eastAsia"/>
                <w:color w:val="auto"/>
              </w:rPr>
              <w:t>查找光驱设备</w:t>
            </w:r>
          </w:p>
          <w:p w:rsidR="00A81856" w:rsidRPr="00E929D6" w:rsidRDefault="00A81856" w:rsidP="00A81856">
            <w:pPr>
              <w:pStyle w:val="03"/>
              <w:ind w:firstLine="482"/>
              <w:rPr>
                <w:rFonts w:ascii="宋体" w:hAnsi="宋体"/>
                <w:color w:val="auto"/>
              </w:rPr>
            </w:pPr>
            <w:r w:rsidRPr="00E929D6">
              <w:rPr>
                <w:rFonts w:ascii="宋体" w:hAnsi="宋体" w:hint="eastAsia"/>
                <w:color w:val="auto"/>
              </w:rPr>
              <w:t xml:space="preserve">#lsdev </w:t>
            </w:r>
            <w:r w:rsidRPr="00E929D6">
              <w:rPr>
                <w:rFonts w:ascii="宋体" w:hAnsi="宋体"/>
                <w:color w:val="auto"/>
              </w:rPr>
              <w:t>–</w:t>
            </w:r>
            <w:r w:rsidRPr="00E929D6">
              <w:rPr>
                <w:rFonts w:ascii="宋体" w:hAnsi="宋体" w:hint="eastAsia"/>
                <w:color w:val="auto"/>
              </w:rPr>
              <w:t>C|grep cd</w:t>
            </w:r>
          </w:p>
          <w:p w:rsidR="00A81856" w:rsidRPr="00E929D6" w:rsidRDefault="00A81856" w:rsidP="00A81856">
            <w:pPr>
              <w:pStyle w:val="03"/>
              <w:ind w:firstLine="482"/>
              <w:rPr>
                <w:rFonts w:ascii="宋体" w:hAnsi="宋体"/>
                <w:color w:val="auto"/>
              </w:rPr>
            </w:pPr>
          </w:p>
          <w:p w:rsidR="00A81856" w:rsidRPr="00E929D6" w:rsidRDefault="00A81856" w:rsidP="00A81856">
            <w:pPr>
              <w:pStyle w:val="03"/>
              <w:ind w:firstLine="482"/>
              <w:rPr>
                <w:rFonts w:ascii="宋体" w:hAnsi="宋体"/>
                <w:color w:val="auto"/>
              </w:rPr>
            </w:pPr>
            <w:r w:rsidRPr="00E929D6">
              <w:rPr>
                <w:rFonts w:ascii="宋体" w:hAnsi="宋体" w:hint="eastAsia"/>
                <w:color w:val="auto"/>
              </w:rPr>
              <w:t>将光盘设备mount在/cdrom目录下</w:t>
            </w:r>
          </w:p>
          <w:p w:rsidR="00A81856" w:rsidRPr="00E929D6" w:rsidRDefault="00A81856" w:rsidP="00A81856">
            <w:pPr>
              <w:pStyle w:val="03"/>
              <w:ind w:firstLine="482"/>
              <w:rPr>
                <w:rFonts w:ascii="宋体" w:hAnsi="宋体"/>
                <w:color w:val="auto"/>
              </w:rPr>
            </w:pPr>
            <w:r w:rsidRPr="00E929D6">
              <w:rPr>
                <w:rFonts w:ascii="宋体" w:hAnsi="宋体" w:hint="eastAsia"/>
                <w:color w:val="auto"/>
              </w:rPr>
              <w:t>#mkdir /cdrom</w:t>
            </w:r>
          </w:p>
          <w:p w:rsidR="00A81856" w:rsidRPr="00E929D6" w:rsidRDefault="00A81856" w:rsidP="00A81856">
            <w:pPr>
              <w:pStyle w:val="03"/>
              <w:ind w:firstLine="482"/>
              <w:rPr>
                <w:rFonts w:ascii="宋体" w:hAnsi="宋体"/>
                <w:color w:val="auto"/>
              </w:rPr>
            </w:pPr>
            <w:r w:rsidRPr="00E929D6">
              <w:rPr>
                <w:rFonts w:ascii="宋体" w:hAnsi="宋体" w:hint="eastAsia"/>
                <w:color w:val="auto"/>
              </w:rPr>
              <w:t>#</w:t>
            </w:r>
            <w:r w:rsidRPr="00E929D6">
              <w:rPr>
                <w:rFonts w:ascii="宋体" w:hAnsi="宋体"/>
                <w:color w:val="auto"/>
              </w:rPr>
              <w:t xml:space="preserve"> crfs -v cdrfs -p ro -d cd0 -m /cdrom</w:t>
            </w:r>
          </w:p>
          <w:p w:rsidR="00A81856" w:rsidRPr="00E929D6" w:rsidRDefault="00A81856" w:rsidP="00A81856">
            <w:pPr>
              <w:pStyle w:val="03"/>
              <w:ind w:firstLine="482"/>
              <w:rPr>
                <w:rFonts w:ascii="宋体" w:hAnsi="宋体"/>
                <w:color w:val="auto"/>
              </w:rPr>
            </w:pPr>
            <w:r w:rsidRPr="00E929D6">
              <w:rPr>
                <w:rFonts w:ascii="宋体" w:hAnsi="宋体" w:hint="eastAsia"/>
                <w:color w:val="auto"/>
              </w:rPr>
              <w:t>#mount /cdrom</w:t>
            </w:r>
          </w:p>
          <w:p w:rsidR="00A81856" w:rsidRPr="00E929D6" w:rsidRDefault="00A81856" w:rsidP="00A81856">
            <w:pPr>
              <w:pStyle w:val="03"/>
              <w:ind w:firstLine="482"/>
              <w:rPr>
                <w:rFonts w:ascii="宋体" w:hAnsi="宋体"/>
                <w:color w:val="auto"/>
              </w:rPr>
            </w:pPr>
          </w:p>
        </w:tc>
        <w:tc>
          <w:tcPr>
            <w:tcW w:w="1863"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使用ls可以列出cdrom中的文件</w:t>
            </w:r>
          </w:p>
        </w:tc>
        <w:tc>
          <w:tcPr>
            <w:tcW w:w="1717"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是   否   N/A</w:t>
            </w:r>
          </w:p>
        </w:tc>
      </w:tr>
      <w:tr w:rsidR="00A81856" w:rsidRPr="00E929D6" w:rsidTr="00B77494">
        <w:tc>
          <w:tcPr>
            <w:tcW w:w="578"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5</w:t>
            </w:r>
          </w:p>
        </w:tc>
        <w:tc>
          <w:tcPr>
            <w:tcW w:w="1440"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磁带机测试</w:t>
            </w:r>
          </w:p>
        </w:tc>
        <w:tc>
          <w:tcPr>
            <w:tcW w:w="2551" w:type="dxa"/>
            <w:gridSpan w:val="2"/>
          </w:tcPr>
          <w:p w:rsidR="00A81856" w:rsidRPr="00E929D6" w:rsidRDefault="00A81856" w:rsidP="00A81856">
            <w:pPr>
              <w:pStyle w:val="03"/>
              <w:ind w:firstLine="482"/>
              <w:rPr>
                <w:rFonts w:ascii="宋体" w:hAnsi="宋体"/>
                <w:color w:val="auto"/>
              </w:rPr>
            </w:pPr>
            <w:r w:rsidRPr="00E929D6">
              <w:rPr>
                <w:rFonts w:ascii="宋体" w:hAnsi="宋体" w:hint="eastAsia"/>
                <w:color w:val="auto"/>
              </w:rPr>
              <w:t>写入磁带测试</w:t>
            </w:r>
          </w:p>
          <w:p w:rsidR="00A81856" w:rsidRPr="00E929D6" w:rsidRDefault="00A81856" w:rsidP="00A81856">
            <w:pPr>
              <w:pStyle w:val="03"/>
              <w:ind w:firstLine="482"/>
              <w:rPr>
                <w:rFonts w:ascii="宋体" w:hAnsi="宋体"/>
                <w:color w:val="auto"/>
              </w:rPr>
            </w:pPr>
            <w:r w:rsidRPr="00E929D6">
              <w:rPr>
                <w:rFonts w:ascii="宋体" w:hAnsi="宋体" w:hint="eastAsia"/>
                <w:color w:val="auto"/>
              </w:rPr>
              <w:t>#tar cvf /dev/rmt0 &lt;file&gt;</w:t>
            </w:r>
          </w:p>
          <w:p w:rsidR="00A81856" w:rsidRPr="00E929D6" w:rsidRDefault="00A81856" w:rsidP="00A81856">
            <w:pPr>
              <w:pStyle w:val="03"/>
              <w:ind w:firstLine="482"/>
              <w:rPr>
                <w:rFonts w:ascii="宋体" w:hAnsi="宋体"/>
                <w:color w:val="auto"/>
              </w:rPr>
            </w:pPr>
            <w:r w:rsidRPr="00E929D6">
              <w:rPr>
                <w:rFonts w:ascii="宋体" w:hAnsi="宋体" w:hint="eastAsia"/>
                <w:color w:val="auto"/>
              </w:rPr>
              <w:t>读取磁带测试</w:t>
            </w:r>
          </w:p>
          <w:p w:rsidR="00A81856" w:rsidRPr="00E929D6" w:rsidRDefault="00A81856" w:rsidP="00A81856">
            <w:pPr>
              <w:pStyle w:val="03"/>
              <w:ind w:firstLine="482"/>
              <w:rPr>
                <w:rFonts w:ascii="宋体" w:hAnsi="宋体"/>
                <w:color w:val="auto"/>
              </w:rPr>
            </w:pPr>
            <w:r w:rsidRPr="00E929D6">
              <w:rPr>
                <w:rFonts w:ascii="宋体" w:hAnsi="宋体" w:hint="eastAsia"/>
                <w:color w:val="auto"/>
              </w:rPr>
              <w:t>#tar tvf /dev/rmt0</w:t>
            </w:r>
          </w:p>
        </w:tc>
        <w:tc>
          <w:tcPr>
            <w:tcW w:w="1863"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可以正确写入和读取磁带设备</w:t>
            </w:r>
          </w:p>
        </w:tc>
        <w:tc>
          <w:tcPr>
            <w:tcW w:w="1717"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是   否   N/A</w:t>
            </w:r>
          </w:p>
        </w:tc>
      </w:tr>
      <w:tr w:rsidR="00A81856" w:rsidRPr="00E929D6" w:rsidTr="00B77494">
        <w:tc>
          <w:tcPr>
            <w:tcW w:w="578"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6</w:t>
            </w:r>
          </w:p>
        </w:tc>
        <w:tc>
          <w:tcPr>
            <w:tcW w:w="1440"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输入/输出设备测试</w:t>
            </w:r>
          </w:p>
        </w:tc>
        <w:tc>
          <w:tcPr>
            <w:tcW w:w="2551" w:type="dxa"/>
            <w:gridSpan w:val="2"/>
          </w:tcPr>
          <w:p w:rsidR="00A81856" w:rsidRPr="00E929D6" w:rsidRDefault="00A81856" w:rsidP="00A81856">
            <w:pPr>
              <w:pStyle w:val="03"/>
              <w:ind w:firstLine="482"/>
              <w:rPr>
                <w:rFonts w:ascii="宋体" w:hAnsi="宋体"/>
                <w:color w:val="auto"/>
              </w:rPr>
            </w:pPr>
            <w:r w:rsidRPr="00E929D6">
              <w:rPr>
                <w:rFonts w:ascii="宋体" w:hAnsi="宋体" w:hint="eastAsia"/>
                <w:color w:val="auto"/>
              </w:rPr>
              <w:t>显示器输出正常</w:t>
            </w:r>
          </w:p>
          <w:p w:rsidR="00A81856" w:rsidRPr="00E929D6" w:rsidRDefault="00A81856" w:rsidP="00A81856">
            <w:pPr>
              <w:pStyle w:val="03"/>
              <w:ind w:firstLine="482"/>
              <w:rPr>
                <w:rFonts w:ascii="宋体" w:hAnsi="宋体"/>
                <w:color w:val="auto"/>
              </w:rPr>
            </w:pPr>
            <w:r w:rsidRPr="00E929D6">
              <w:rPr>
                <w:rFonts w:ascii="宋体" w:hAnsi="宋体" w:hint="eastAsia"/>
                <w:color w:val="auto"/>
              </w:rPr>
              <w:t>鼠标、键盘输入正常</w:t>
            </w:r>
          </w:p>
        </w:tc>
        <w:tc>
          <w:tcPr>
            <w:tcW w:w="1863"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输入/输出正常</w:t>
            </w:r>
          </w:p>
        </w:tc>
        <w:tc>
          <w:tcPr>
            <w:tcW w:w="1717"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是   否   N/A</w:t>
            </w:r>
          </w:p>
        </w:tc>
      </w:tr>
      <w:tr w:rsidR="00A81856" w:rsidRPr="00E929D6" w:rsidTr="00B77494">
        <w:tc>
          <w:tcPr>
            <w:tcW w:w="578"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7</w:t>
            </w:r>
          </w:p>
        </w:tc>
        <w:tc>
          <w:tcPr>
            <w:tcW w:w="1440"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网卡测试</w:t>
            </w:r>
          </w:p>
        </w:tc>
        <w:tc>
          <w:tcPr>
            <w:tcW w:w="2551" w:type="dxa"/>
            <w:gridSpan w:val="2"/>
          </w:tcPr>
          <w:p w:rsidR="00A81856" w:rsidRPr="00E929D6" w:rsidRDefault="00A81856" w:rsidP="00A81856">
            <w:pPr>
              <w:pStyle w:val="03"/>
              <w:ind w:firstLine="482"/>
              <w:rPr>
                <w:rFonts w:ascii="宋体" w:hAnsi="宋体"/>
                <w:color w:val="auto"/>
              </w:rPr>
            </w:pPr>
            <w:r w:rsidRPr="00E929D6">
              <w:rPr>
                <w:rFonts w:ascii="宋体" w:hAnsi="宋体" w:hint="eastAsia"/>
                <w:color w:val="auto"/>
              </w:rPr>
              <w:t>ifconfig -a</w:t>
            </w:r>
          </w:p>
        </w:tc>
        <w:tc>
          <w:tcPr>
            <w:tcW w:w="1863"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观察网卡的指示灯正常；ifconfig显示网卡是UP的状态</w:t>
            </w:r>
          </w:p>
        </w:tc>
        <w:tc>
          <w:tcPr>
            <w:tcW w:w="1717"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是   否   N/A</w:t>
            </w:r>
          </w:p>
        </w:tc>
      </w:tr>
      <w:tr w:rsidR="00A81856" w:rsidRPr="00E929D6" w:rsidTr="00B77494">
        <w:tc>
          <w:tcPr>
            <w:tcW w:w="578"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8</w:t>
            </w:r>
          </w:p>
        </w:tc>
        <w:tc>
          <w:tcPr>
            <w:tcW w:w="1440"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光纤通道卡测试</w:t>
            </w:r>
          </w:p>
        </w:tc>
        <w:tc>
          <w:tcPr>
            <w:tcW w:w="2551" w:type="dxa"/>
            <w:gridSpan w:val="2"/>
          </w:tcPr>
          <w:p w:rsidR="00A81856" w:rsidRPr="00E929D6" w:rsidRDefault="00A81856" w:rsidP="00A81856">
            <w:pPr>
              <w:pStyle w:val="03"/>
              <w:ind w:firstLine="482"/>
              <w:rPr>
                <w:rFonts w:ascii="宋体" w:hAnsi="宋体"/>
                <w:color w:val="auto"/>
              </w:rPr>
            </w:pPr>
            <w:r w:rsidRPr="00E929D6">
              <w:rPr>
                <w:rFonts w:ascii="宋体" w:hAnsi="宋体" w:hint="eastAsia"/>
                <w:color w:val="auto"/>
              </w:rPr>
              <w:t xml:space="preserve">lscfg </w:t>
            </w:r>
            <w:r w:rsidRPr="00E929D6">
              <w:rPr>
                <w:rFonts w:ascii="宋体" w:hAnsi="宋体"/>
                <w:color w:val="auto"/>
              </w:rPr>
              <w:t>–</w:t>
            </w:r>
            <w:r w:rsidRPr="00E929D6">
              <w:rPr>
                <w:rFonts w:ascii="宋体" w:hAnsi="宋体" w:hint="eastAsia"/>
                <w:color w:val="auto"/>
              </w:rPr>
              <w:t>vpl fcs0</w:t>
            </w:r>
          </w:p>
          <w:p w:rsidR="00A81856" w:rsidRPr="00E929D6" w:rsidRDefault="00A81856" w:rsidP="00A81856">
            <w:pPr>
              <w:pStyle w:val="03"/>
              <w:ind w:firstLine="482"/>
              <w:rPr>
                <w:rFonts w:ascii="宋体" w:hAnsi="宋体"/>
                <w:color w:val="auto"/>
              </w:rPr>
            </w:pPr>
            <w:r w:rsidRPr="00E929D6">
              <w:rPr>
                <w:rFonts w:ascii="宋体" w:hAnsi="宋体" w:hint="eastAsia"/>
                <w:color w:val="auto"/>
              </w:rPr>
              <w:t xml:space="preserve">lscfg </w:t>
            </w:r>
            <w:r w:rsidRPr="00E929D6">
              <w:rPr>
                <w:rFonts w:ascii="宋体" w:hAnsi="宋体"/>
                <w:color w:val="auto"/>
              </w:rPr>
              <w:t>–</w:t>
            </w:r>
            <w:r w:rsidRPr="00E929D6">
              <w:rPr>
                <w:rFonts w:ascii="宋体" w:hAnsi="宋体" w:hint="eastAsia"/>
                <w:color w:val="auto"/>
              </w:rPr>
              <w:t>vpl fcs1</w:t>
            </w:r>
          </w:p>
        </w:tc>
        <w:tc>
          <w:tcPr>
            <w:tcW w:w="1863"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正常显示光纤通道卡信息</w:t>
            </w:r>
          </w:p>
        </w:tc>
        <w:tc>
          <w:tcPr>
            <w:tcW w:w="1717"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是   否   N/A</w:t>
            </w:r>
          </w:p>
        </w:tc>
      </w:tr>
      <w:tr w:rsidR="00A81856" w:rsidRPr="00E929D6" w:rsidTr="00B77494">
        <w:tc>
          <w:tcPr>
            <w:tcW w:w="8149" w:type="dxa"/>
            <w:gridSpan w:val="6"/>
            <w:shd w:val="clear" w:color="auto" w:fill="E0E0E0"/>
          </w:tcPr>
          <w:p w:rsidR="00A81856" w:rsidRPr="00E929D6" w:rsidRDefault="00A81856" w:rsidP="00A81856">
            <w:pPr>
              <w:pStyle w:val="03"/>
              <w:ind w:firstLine="482"/>
              <w:rPr>
                <w:rFonts w:ascii="宋体" w:hAnsi="宋体"/>
                <w:color w:val="auto"/>
              </w:rPr>
            </w:pPr>
            <w:r w:rsidRPr="00E929D6">
              <w:rPr>
                <w:rFonts w:ascii="宋体" w:hAnsi="宋体" w:hint="eastAsia"/>
                <w:color w:val="auto"/>
              </w:rPr>
              <w:t>系统软件测试</w:t>
            </w:r>
          </w:p>
        </w:tc>
      </w:tr>
      <w:tr w:rsidR="00A81856" w:rsidRPr="00E929D6" w:rsidTr="00B77494">
        <w:tc>
          <w:tcPr>
            <w:tcW w:w="578" w:type="dxa"/>
            <w:shd w:val="clear" w:color="auto" w:fill="E0E0E0"/>
          </w:tcPr>
          <w:p w:rsidR="00A81856" w:rsidRPr="00E929D6" w:rsidRDefault="00A81856" w:rsidP="00A81856">
            <w:pPr>
              <w:pStyle w:val="03"/>
              <w:ind w:firstLine="482"/>
              <w:rPr>
                <w:rFonts w:ascii="宋体" w:hAnsi="宋体"/>
                <w:color w:val="auto"/>
              </w:rPr>
            </w:pPr>
            <w:r w:rsidRPr="00E929D6">
              <w:rPr>
                <w:rFonts w:ascii="宋体" w:hAnsi="宋体" w:hint="eastAsia"/>
                <w:color w:val="auto"/>
              </w:rPr>
              <w:t>序号</w:t>
            </w:r>
          </w:p>
        </w:tc>
        <w:tc>
          <w:tcPr>
            <w:tcW w:w="1440" w:type="dxa"/>
            <w:shd w:val="clear" w:color="auto" w:fill="E0E0E0"/>
          </w:tcPr>
          <w:p w:rsidR="00A81856" w:rsidRPr="00E929D6" w:rsidRDefault="00A81856" w:rsidP="00A81856">
            <w:pPr>
              <w:pStyle w:val="03"/>
              <w:ind w:firstLine="482"/>
              <w:rPr>
                <w:rFonts w:ascii="宋体" w:hAnsi="宋体"/>
                <w:color w:val="auto"/>
              </w:rPr>
            </w:pPr>
            <w:r w:rsidRPr="00E929D6">
              <w:rPr>
                <w:rFonts w:ascii="宋体" w:hAnsi="宋体" w:hint="eastAsia"/>
                <w:color w:val="auto"/>
              </w:rPr>
              <w:t>测试项目</w:t>
            </w:r>
          </w:p>
        </w:tc>
        <w:tc>
          <w:tcPr>
            <w:tcW w:w="2268" w:type="dxa"/>
            <w:shd w:val="clear" w:color="auto" w:fill="E0E0E0"/>
          </w:tcPr>
          <w:p w:rsidR="00A81856" w:rsidRPr="00E929D6" w:rsidRDefault="00A81856" w:rsidP="00A81856">
            <w:pPr>
              <w:pStyle w:val="03"/>
              <w:ind w:firstLine="482"/>
              <w:rPr>
                <w:rFonts w:ascii="宋体" w:hAnsi="宋体"/>
                <w:color w:val="auto"/>
              </w:rPr>
            </w:pPr>
            <w:r w:rsidRPr="00E929D6">
              <w:rPr>
                <w:rFonts w:ascii="宋体" w:hAnsi="宋体" w:hint="eastAsia"/>
                <w:color w:val="auto"/>
              </w:rPr>
              <w:t>测试方法</w:t>
            </w:r>
          </w:p>
        </w:tc>
        <w:tc>
          <w:tcPr>
            <w:tcW w:w="2146" w:type="dxa"/>
            <w:gridSpan w:val="2"/>
            <w:shd w:val="clear" w:color="auto" w:fill="E0E0E0"/>
          </w:tcPr>
          <w:p w:rsidR="00A81856" w:rsidRPr="00E929D6" w:rsidRDefault="00A81856" w:rsidP="00A81856">
            <w:pPr>
              <w:pStyle w:val="03"/>
              <w:ind w:firstLine="482"/>
              <w:rPr>
                <w:rFonts w:ascii="宋体" w:hAnsi="宋体"/>
                <w:color w:val="auto"/>
              </w:rPr>
            </w:pPr>
            <w:r w:rsidRPr="00E929D6">
              <w:rPr>
                <w:rFonts w:ascii="宋体" w:hAnsi="宋体" w:hint="eastAsia"/>
                <w:color w:val="auto"/>
              </w:rPr>
              <w:t>正确结果</w:t>
            </w:r>
          </w:p>
        </w:tc>
        <w:tc>
          <w:tcPr>
            <w:tcW w:w="1717" w:type="dxa"/>
            <w:shd w:val="clear" w:color="auto" w:fill="E0E0E0"/>
          </w:tcPr>
          <w:p w:rsidR="00A81856" w:rsidRPr="00E929D6" w:rsidRDefault="00A81856" w:rsidP="00A81856">
            <w:pPr>
              <w:pStyle w:val="03"/>
              <w:ind w:firstLine="482"/>
              <w:rPr>
                <w:rFonts w:ascii="宋体" w:hAnsi="宋体"/>
                <w:color w:val="auto"/>
              </w:rPr>
            </w:pPr>
            <w:r w:rsidRPr="00E929D6">
              <w:rPr>
                <w:rFonts w:ascii="宋体" w:hAnsi="宋体" w:hint="eastAsia"/>
                <w:color w:val="auto"/>
              </w:rPr>
              <w:t>测试结果</w:t>
            </w:r>
          </w:p>
        </w:tc>
      </w:tr>
      <w:tr w:rsidR="00A81856" w:rsidRPr="00E929D6" w:rsidTr="00B77494">
        <w:tc>
          <w:tcPr>
            <w:tcW w:w="578"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1</w:t>
            </w:r>
          </w:p>
        </w:tc>
        <w:tc>
          <w:tcPr>
            <w:tcW w:w="1440"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系统启动测试</w:t>
            </w:r>
          </w:p>
        </w:tc>
        <w:tc>
          <w:tcPr>
            <w:tcW w:w="2268"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#reboot 重启操作系统</w:t>
            </w:r>
          </w:p>
        </w:tc>
        <w:tc>
          <w:tcPr>
            <w:tcW w:w="2146" w:type="dxa"/>
            <w:gridSpan w:val="2"/>
          </w:tcPr>
          <w:p w:rsidR="00A81856" w:rsidRPr="00E929D6" w:rsidRDefault="00A81856" w:rsidP="00A81856">
            <w:pPr>
              <w:pStyle w:val="03"/>
              <w:ind w:firstLine="482"/>
              <w:rPr>
                <w:rFonts w:ascii="宋体" w:hAnsi="宋体"/>
                <w:color w:val="auto"/>
              </w:rPr>
            </w:pPr>
            <w:r w:rsidRPr="00E929D6">
              <w:rPr>
                <w:rFonts w:ascii="宋体" w:hAnsi="宋体" w:hint="eastAsia"/>
                <w:color w:val="auto"/>
              </w:rPr>
              <w:t>系统正常启动</w:t>
            </w:r>
          </w:p>
        </w:tc>
        <w:tc>
          <w:tcPr>
            <w:tcW w:w="1717"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是   否   N/A</w:t>
            </w:r>
          </w:p>
        </w:tc>
      </w:tr>
      <w:tr w:rsidR="00A81856" w:rsidRPr="00E929D6" w:rsidTr="00B77494">
        <w:tc>
          <w:tcPr>
            <w:tcW w:w="578"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2</w:t>
            </w:r>
          </w:p>
        </w:tc>
        <w:tc>
          <w:tcPr>
            <w:tcW w:w="1440"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系统登陆测试</w:t>
            </w:r>
          </w:p>
        </w:tc>
        <w:tc>
          <w:tcPr>
            <w:tcW w:w="2268"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 xml:space="preserve">#telnet </w:t>
            </w:r>
          </w:p>
          <w:p w:rsidR="00A81856" w:rsidRPr="00E929D6" w:rsidRDefault="00A81856" w:rsidP="00A81856">
            <w:pPr>
              <w:pStyle w:val="03"/>
              <w:ind w:firstLine="482"/>
              <w:rPr>
                <w:rFonts w:ascii="宋体" w:hAnsi="宋体"/>
                <w:color w:val="auto"/>
              </w:rPr>
            </w:pPr>
            <w:r w:rsidRPr="00E929D6">
              <w:rPr>
                <w:rFonts w:ascii="宋体" w:hAnsi="宋体" w:hint="eastAsia"/>
                <w:color w:val="auto"/>
              </w:rPr>
              <w:t>输入用户名/密码</w:t>
            </w:r>
          </w:p>
        </w:tc>
        <w:tc>
          <w:tcPr>
            <w:tcW w:w="2146" w:type="dxa"/>
            <w:gridSpan w:val="2"/>
          </w:tcPr>
          <w:p w:rsidR="00A81856" w:rsidRPr="00E929D6" w:rsidRDefault="00A81856" w:rsidP="00A81856">
            <w:pPr>
              <w:pStyle w:val="03"/>
              <w:ind w:firstLine="482"/>
              <w:rPr>
                <w:rFonts w:ascii="宋体" w:hAnsi="宋体"/>
                <w:color w:val="auto"/>
              </w:rPr>
            </w:pPr>
            <w:r w:rsidRPr="00E929D6">
              <w:rPr>
                <w:rFonts w:ascii="宋体" w:hAnsi="宋体" w:hint="eastAsia"/>
                <w:color w:val="auto"/>
              </w:rPr>
              <w:t>正常登陆系统</w:t>
            </w:r>
          </w:p>
        </w:tc>
        <w:tc>
          <w:tcPr>
            <w:tcW w:w="1717"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是   否   N/A</w:t>
            </w:r>
          </w:p>
        </w:tc>
      </w:tr>
      <w:tr w:rsidR="00A81856" w:rsidRPr="00E929D6" w:rsidTr="00B77494">
        <w:tc>
          <w:tcPr>
            <w:tcW w:w="578"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3</w:t>
            </w:r>
          </w:p>
        </w:tc>
        <w:tc>
          <w:tcPr>
            <w:tcW w:w="1440"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设备机型检测</w:t>
            </w:r>
          </w:p>
        </w:tc>
        <w:tc>
          <w:tcPr>
            <w:tcW w:w="2268"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#prtconf</w:t>
            </w:r>
          </w:p>
        </w:tc>
        <w:tc>
          <w:tcPr>
            <w:tcW w:w="2146" w:type="dxa"/>
            <w:gridSpan w:val="2"/>
          </w:tcPr>
          <w:p w:rsidR="00A81856" w:rsidRPr="00E929D6" w:rsidRDefault="00A81856" w:rsidP="00A81856">
            <w:pPr>
              <w:pStyle w:val="03"/>
              <w:ind w:firstLine="482"/>
              <w:rPr>
                <w:rFonts w:ascii="宋体" w:hAnsi="宋体"/>
                <w:color w:val="auto"/>
              </w:rPr>
            </w:pPr>
            <w:r w:rsidRPr="00E929D6">
              <w:rPr>
                <w:rFonts w:ascii="宋体" w:hAnsi="宋体" w:hint="eastAsia"/>
                <w:color w:val="auto"/>
              </w:rPr>
              <w:t>主机为ibm p560q</w:t>
            </w:r>
          </w:p>
        </w:tc>
        <w:tc>
          <w:tcPr>
            <w:tcW w:w="1717"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是   否   N/A</w:t>
            </w:r>
          </w:p>
        </w:tc>
      </w:tr>
      <w:tr w:rsidR="00A81856" w:rsidRPr="00E929D6" w:rsidTr="00B77494">
        <w:tc>
          <w:tcPr>
            <w:tcW w:w="578"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4</w:t>
            </w:r>
          </w:p>
        </w:tc>
        <w:tc>
          <w:tcPr>
            <w:tcW w:w="1440"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操作系统检测</w:t>
            </w:r>
          </w:p>
        </w:tc>
        <w:tc>
          <w:tcPr>
            <w:tcW w:w="2268"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#uname -a</w:t>
            </w:r>
          </w:p>
        </w:tc>
        <w:tc>
          <w:tcPr>
            <w:tcW w:w="2146" w:type="dxa"/>
            <w:gridSpan w:val="2"/>
          </w:tcPr>
          <w:p w:rsidR="00A81856" w:rsidRPr="00E929D6" w:rsidRDefault="00A81856" w:rsidP="00A81856">
            <w:pPr>
              <w:pStyle w:val="03"/>
              <w:ind w:firstLine="482"/>
              <w:rPr>
                <w:rFonts w:ascii="宋体" w:hAnsi="宋体"/>
                <w:color w:val="auto"/>
              </w:rPr>
            </w:pPr>
            <w:r w:rsidRPr="00E929D6">
              <w:rPr>
                <w:rFonts w:ascii="宋体" w:hAnsi="宋体" w:hint="eastAsia"/>
                <w:color w:val="auto"/>
              </w:rPr>
              <w:t xml:space="preserve">操作系统版本为AIX </w:t>
            </w:r>
            <w:smartTag w:uri="urn:schemas-microsoft-com:office:smarttags" w:element="chsdate">
              <w:smartTagPr>
                <w:attr w:name="IsROCDate" w:val="False"/>
                <w:attr w:name="IsLunarDate" w:val="False"/>
                <w:attr w:name="Day" w:val="30"/>
                <w:attr w:name="Month" w:val="12"/>
                <w:attr w:name="Year" w:val="1899"/>
              </w:smartTagPr>
              <w:r w:rsidRPr="00E929D6">
                <w:rPr>
                  <w:rFonts w:ascii="宋体" w:hAnsi="宋体" w:hint="eastAsia"/>
                  <w:color w:val="auto"/>
                </w:rPr>
                <w:t>5.3.0</w:t>
              </w:r>
            </w:smartTag>
            <w:r w:rsidRPr="00E929D6">
              <w:rPr>
                <w:rFonts w:ascii="宋体" w:hAnsi="宋体" w:hint="eastAsia"/>
                <w:color w:val="auto"/>
              </w:rPr>
              <w:t>.4</w:t>
            </w:r>
          </w:p>
        </w:tc>
        <w:tc>
          <w:tcPr>
            <w:tcW w:w="1717"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是   否   N/A</w:t>
            </w:r>
          </w:p>
        </w:tc>
      </w:tr>
      <w:tr w:rsidR="00A81856" w:rsidRPr="00E929D6" w:rsidTr="00B77494">
        <w:tc>
          <w:tcPr>
            <w:tcW w:w="578"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5</w:t>
            </w:r>
          </w:p>
        </w:tc>
        <w:tc>
          <w:tcPr>
            <w:tcW w:w="1440"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系统镜像检测</w:t>
            </w:r>
          </w:p>
        </w:tc>
        <w:tc>
          <w:tcPr>
            <w:tcW w:w="2268"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 xml:space="preserve">#lsvg </w:t>
            </w:r>
            <w:r w:rsidRPr="00E929D6">
              <w:rPr>
                <w:rFonts w:ascii="宋体" w:hAnsi="宋体"/>
                <w:color w:val="auto"/>
              </w:rPr>
              <w:t>–</w:t>
            </w:r>
            <w:r w:rsidRPr="00E929D6">
              <w:rPr>
                <w:rFonts w:ascii="宋体" w:hAnsi="宋体" w:hint="eastAsia"/>
                <w:color w:val="auto"/>
              </w:rPr>
              <w:t>l rootvg</w:t>
            </w:r>
          </w:p>
        </w:tc>
        <w:tc>
          <w:tcPr>
            <w:tcW w:w="2146" w:type="dxa"/>
            <w:gridSpan w:val="2"/>
          </w:tcPr>
          <w:p w:rsidR="00A81856" w:rsidRPr="00E929D6" w:rsidRDefault="00A81856" w:rsidP="00A81856">
            <w:pPr>
              <w:pStyle w:val="03"/>
              <w:ind w:firstLine="482"/>
              <w:rPr>
                <w:rFonts w:ascii="宋体" w:hAnsi="宋体"/>
                <w:color w:val="auto"/>
              </w:rPr>
            </w:pPr>
          </w:p>
        </w:tc>
        <w:tc>
          <w:tcPr>
            <w:tcW w:w="1717"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是   否   N/A</w:t>
            </w:r>
          </w:p>
        </w:tc>
      </w:tr>
      <w:tr w:rsidR="00A81856" w:rsidRPr="00E929D6" w:rsidTr="00B77494">
        <w:tc>
          <w:tcPr>
            <w:tcW w:w="578"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6</w:t>
            </w:r>
          </w:p>
        </w:tc>
        <w:tc>
          <w:tcPr>
            <w:tcW w:w="1440"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逻辑卷组检测</w:t>
            </w:r>
          </w:p>
        </w:tc>
        <w:tc>
          <w:tcPr>
            <w:tcW w:w="2268"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 xml:space="preserve">#lsvg </w:t>
            </w:r>
          </w:p>
        </w:tc>
        <w:tc>
          <w:tcPr>
            <w:tcW w:w="2146" w:type="dxa"/>
            <w:gridSpan w:val="2"/>
          </w:tcPr>
          <w:p w:rsidR="00A81856" w:rsidRPr="00E929D6" w:rsidRDefault="00A81856" w:rsidP="00A81856">
            <w:pPr>
              <w:pStyle w:val="03"/>
              <w:ind w:firstLine="482"/>
              <w:rPr>
                <w:rFonts w:ascii="宋体" w:hAnsi="宋体"/>
                <w:color w:val="auto"/>
              </w:rPr>
            </w:pPr>
            <w:r w:rsidRPr="00E929D6">
              <w:rPr>
                <w:rFonts w:ascii="宋体" w:hAnsi="宋体" w:hint="eastAsia"/>
                <w:color w:val="auto"/>
              </w:rPr>
              <w:t>VG的信息符合安装要求</w:t>
            </w:r>
          </w:p>
        </w:tc>
        <w:tc>
          <w:tcPr>
            <w:tcW w:w="1717"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是   否   N/A</w:t>
            </w:r>
          </w:p>
        </w:tc>
      </w:tr>
      <w:tr w:rsidR="00A81856" w:rsidRPr="00E929D6" w:rsidTr="00B77494">
        <w:tc>
          <w:tcPr>
            <w:tcW w:w="578"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7</w:t>
            </w:r>
          </w:p>
        </w:tc>
        <w:tc>
          <w:tcPr>
            <w:tcW w:w="1440"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逻辑卷检测</w:t>
            </w:r>
          </w:p>
        </w:tc>
        <w:tc>
          <w:tcPr>
            <w:tcW w:w="2268" w:type="dxa"/>
          </w:tcPr>
          <w:p w:rsidR="00A81856" w:rsidRPr="00E929D6" w:rsidRDefault="00A81856" w:rsidP="00A81856">
            <w:pPr>
              <w:pStyle w:val="03"/>
              <w:ind w:firstLine="482"/>
              <w:rPr>
                <w:rFonts w:ascii="宋体" w:hAnsi="宋体"/>
                <w:color w:val="auto"/>
                <w:lang w:val="pl-PL"/>
              </w:rPr>
            </w:pPr>
            <w:r w:rsidRPr="00E929D6">
              <w:rPr>
                <w:rFonts w:ascii="宋体" w:hAnsi="宋体" w:hint="eastAsia"/>
                <w:color w:val="auto"/>
                <w:lang w:val="pl-PL"/>
              </w:rPr>
              <w:t xml:space="preserve">#lsvg </w:t>
            </w:r>
            <w:r w:rsidRPr="00E929D6">
              <w:rPr>
                <w:rFonts w:ascii="宋体" w:hAnsi="宋体"/>
                <w:color w:val="auto"/>
                <w:lang w:val="pl-PL"/>
              </w:rPr>
              <w:t>–</w:t>
            </w:r>
            <w:r w:rsidRPr="00E929D6">
              <w:rPr>
                <w:rFonts w:ascii="宋体" w:hAnsi="宋体" w:hint="eastAsia"/>
                <w:color w:val="auto"/>
                <w:lang w:val="pl-PL"/>
              </w:rPr>
              <w:t>o |lsvg -il</w:t>
            </w:r>
          </w:p>
        </w:tc>
        <w:tc>
          <w:tcPr>
            <w:tcW w:w="2146" w:type="dxa"/>
            <w:gridSpan w:val="2"/>
          </w:tcPr>
          <w:p w:rsidR="00A81856" w:rsidRPr="00E929D6" w:rsidRDefault="00A81856" w:rsidP="00A81856">
            <w:pPr>
              <w:pStyle w:val="03"/>
              <w:ind w:firstLine="482"/>
              <w:rPr>
                <w:rFonts w:ascii="宋体" w:hAnsi="宋体"/>
                <w:color w:val="auto"/>
              </w:rPr>
            </w:pPr>
            <w:r w:rsidRPr="00E929D6">
              <w:rPr>
                <w:rFonts w:ascii="宋体" w:hAnsi="宋体" w:hint="eastAsia"/>
                <w:color w:val="auto"/>
              </w:rPr>
              <w:t>正常显示VG和LV的信息；没有状态为stale的lv</w:t>
            </w:r>
          </w:p>
        </w:tc>
        <w:tc>
          <w:tcPr>
            <w:tcW w:w="1717"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是   否   N/A</w:t>
            </w:r>
          </w:p>
        </w:tc>
      </w:tr>
      <w:tr w:rsidR="00A81856" w:rsidRPr="00E929D6" w:rsidTr="00B77494">
        <w:tc>
          <w:tcPr>
            <w:tcW w:w="578"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8</w:t>
            </w:r>
          </w:p>
        </w:tc>
        <w:tc>
          <w:tcPr>
            <w:tcW w:w="1440"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文件系统检测</w:t>
            </w:r>
          </w:p>
        </w:tc>
        <w:tc>
          <w:tcPr>
            <w:tcW w:w="2268" w:type="dxa"/>
          </w:tcPr>
          <w:p w:rsidR="00A81856" w:rsidRPr="00E929D6" w:rsidRDefault="00A81856" w:rsidP="00A81856">
            <w:pPr>
              <w:pStyle w:val="03"/>
              <w:ind w:firstLine="482"/>
              <w:rPr>
                <w:rFonts w:ascii="宋体" w:hAnsi="宋体"/>
                <w:color w:val="auto"/>
              </w:rPr>
            </w:pPr>
            <w:r w:rsidRPr="00E929D6">
              <w:rPr>
                <w:rFonts w:ascii="宋体" w:hAnsi="宋体"/>
                <w:color w:val="auto"/>
              </w:rPr>
              <w:t>#cat /etc/</w:t>
            </w:r>
            <w:r w:rsidRPr="00E929D6">
              <w:rPr>
                <w:rFonts w:ascii="宋体" w:hAnsi="宋体" w:hint="eastAsia"/>
                <w:color w:val="auto"/>
              </w:rPr>
              <w:t>filesystems</w:t>
            </w:r>
          </w:p>
          <w:p w:rsidR="00A81856" w:rsidRPr="00E929D6" w:rsidRDefault="00A81856" w:rsidP="00A81856">
            <w:pPr>
              <w:pStyle w:val="03"/>
              <w:ind w:firstLine="482"/>
              <w:rPr>
                <w:rFonts w:ascii="宋体" w:hAnsi="宋体"/>
                <w:color w:val="auto"/>
              </w:rPr>
            </w:pPr>
            <w:r w:rsidRPr="00E929D6">
              <w:rPr>
                <w:rFonts w:ascii="宋体" w:hAnsi="宋体" w:hint="eastAsia"/>
                <w:color w:val="auto"/>
              </w:rPr>
              <w:t>#bdf</w:t>
            </w:r>
          </w:p>
        </w:tc>
        <w:tc>
          <w:tcPr>
            <w:tcW w:w="2146" w:type="dxa"/>
            <w:gridSpan w:val="2"/>
          </w:tcPr>
          <w:p w:rsidR="00A81856" w:rsidRPr="00E929D6" w:rsidRDefault="00A81856" w:rsidP="00A81856">
            <w:pPr>
              <w:pStyle w:val="03"/>
              <w:ind w:firstLine="482"/>
              <w:rPr>
                <w:rFonts w:ascii="宋体" w:hAnsi="宋体"/>
                <w:color w:val="auto"/>
              </w:rPr>
            </w:pPr>
            <w:r w:rsidRPr="00E929D6">
              <w:rPr>
                <w:rFonts w:ascii="宋体" w:hAnsi="宋体" w:hint="eastAsia"/>
                <w:color w:val="auto"/>
              </w:rPr>
              <w:t>bdf显示的信息和fstab符合</w:t>
            </w:r>
          </w:p>
        </w:tc>
        <w:tc>
          <w:tcPr>
            <w:tcW w:w="1717"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是   否   N/A</w:t>
            </w:r>
          </w:p>
        </w:tc>
      </w:tr>
      <w:tr w:rsidR="00A81856" w:rsidRPr="00E929D6" w:rsidTr="00B77494">
        <w:tc>
          <w:tcPr>
            <w:tcW w:w="578"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9</w:t>
            </w:r>
          </w:p>
        </w:tc>
        <w:tc>
          <w:tcPr>
            <w:tcW w:w="1440" w:type="dxa"/>
          </w:tcPr>
          <w:p w:rsidR="00A81856" w:rsidRPr="00E929D6" w:rsidRDefault="00A81856" w:rsidP="00A81856">
            <w:pPr>
              <w:pStyle w:val="03"/>
              <w:ind w:firstLine="482"/>
              <w:rPr>
                <w:rFonts w:ascii="宋体" w:hAnsi="宋体"/>
                <w:color w:val="auto"/>
              </w:rPr>
            </w:pPr>
            <w:r w:rsidRPr="00E929D6">
              <w:rPr>
                <w:rFonts w:ascii="宋体" w:hAnsi="宋体"/>
                <w:color w:val="auto"/>
              </w:rPr>
              <w:t>S</w:t>
            </w:r>
            <w:r w:rsidRPr="00E929D6">
              <w:rPr>
                <w:rFonts w:ascii="宋体" w:hAnsi="宋体" w:hint="eastAsia"/>
                <w:color w:val="auto"/>
              </w:rPr>
              <w:t>wap内存交换区检测</w:t>
            </w:r>
          </w:p>
        </w:tc>
        <w:tc>
          <w:tcPr>
            <w:tcW w:w="2268"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#lsps -s</w:t>
            </w:r>
          </w:p>
        </w:tc>
        <w:tc>
          <w:tcPr>
            <w:tcW w:w="2146" w:type="dxa"/>
            <w:gridSpan w:val="2"/>
          </w:tcPr>
          <w:p w:rsidR="00A81856" w:rsidRPr="00E929D6" w:rsidRDefault="00A81856" w:rsidP="00A81856">
            <w:pPr>
              <w:pStyle w:val="03"/>
              <w:ind w:firstLine="482"/>
              <w:rPr>
                <w:rFonts w:ascii="宋体" w:hAnsi="宋体"/>
                <w:color w:val="auto"/>
              </w:rPr>
            </w:pPr>
            <w:r w:rsidRPr="00E929D6">
              <w:rPr>
                <w:rFonts w:ascii="宋体" w:hAnsi="宋体" w:hint="eastAsia"/>
                <w:color w:val="auto"/>
              </w:rPr>
              <w:t>正常显示swap信息</w:t>
            </w:r>
          </w:p>
        </w:tc>
        <w:tc>
          <w:tcPr>
            <w:tcW w:w="1717"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是   否   N/A</w:t>
            </w:r>
          </w:p>
        </w:tc>
      </w:tr>
      <w:tr w:rsidR="00A81856" w:rsidRPr="00E929D6" w:rsidTr="00B77494">
        <w:tc>
          <w:tcPr>
            <w:tcW w:w="578"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10</w:t>
            </w:r>
          </w:p>
        </w:tc>
        <w:tc>
          <w:tcPr>
            <w:tcW w:w="1440"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安装软件检查</w:t>
            </w:r>
          </w:p>
        </w:tc>
        <w:tc>
          <w:tcPr>
            <w:tcW w:w="2268"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#lslpp -l</w:t>
            </w:r>
          </w:p>
        </w:tc>
        <w:tc>
          <w:tcPr>
            <w:tcW w:w="2146" w:type="dxa"/>
            <w:gridSpan w:val="2"/>
          </w:tcPr>
          <w:p w:rsidR="00A81856" w:rsidRPr="00E929D6" w:rsidRDefault="00A81856" w:rsidP="00A81856">
            <w:pPr>
              <w:pStyle w:val="03"/>
              <w:ind w:firstLine="482"/>
              <w:rPr>
                <w:rFonts w:ascii="宋体" w:hAnsi="宋体"/>
                <w:color w:val="auto"/>
              </w:rPr>
            </w:pPr>
            <w:r w:rsidRPr="00E929D6">
              <w:rPr>
                <w:rFonts w:ascii="宋体" w:hAnsi="宋体" w:hint="eastAsia"/>
                <w:color w:val="auto"/>
              </w:rPr>
              <w:t>安装的软件符合订货要求</w:t>
            </w:r>
          </w:p>
        </w:tc>
        <w:tc>
          <w:tcPr>
            <w:tcW w:w="1717"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是   否   N/A</w:t>
            </w:r>
          </w:p>
        </w:tc>
      </w:tr>
      <w:tr w:rsidR="00A81856" w:rsidRPr="00E929D6" w:rsidTr="00B77494">
        <w:tc>
          <w:tcPr>
            <w:tcW w:w="578"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11</w:t>
            </w:r>
          </w:p>
        </w:tc>
        <w:tc>
          <w:tcPr>
            <w:tcW w:w="1440"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安装补丁检查</w:t>
            </w:r>
          </w:p>
        </w:tc>
        <w:tc>
          <w:tcPr>
            <w:tcW w:w="2268"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#instfix -i |grep ML</w:t>
            </w:r>
          </w:p>
        </w:tc>
        <w:tc>
          <w:tcPr>
            <w:tcW w:w="2146" w:type="dxa"/>
            <w:gridSpan w:val="2"/>
          </w:tcPr>
          <w:p w:rsidR="00A81856" w:rsidRPr="00E929D6" w:rsidRDefault="00A81856" w:rsidP="00A81856">
            <w:pPr>
              <w:pStyle w:val="03"/>
              <w:ind w:firstLine="482"/>
              <w:rPr>
                <w:rFonts w:ascii="宋体" w:hAnsi="宋体"/>
                <w:color w:val="auto"/>
              </w:rPr>
            </w:pPr>
            <w:r w:rsidRPr="00E929D6">
              <w:rPr>
                <w:rFonts w:ascii="宋体" w:hAnsi="宋体" w:hint="eastAsia"/>
                <w:color w:val="auto"/>
              </w:rPr>
              <w:t>patch的状态为configured</w:t>
            </w:r>
          </w:p>
        </w:tc>
        <w:tc>
          <w:tcPr>
            <w:tcW w:w="1717"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是   否   N/A</w:t>
            </w:r>
          </w:p>
        </w:tc>
      </w:tr>
      <w:tr w:rsidR="00A81856" w:rsidRPr="00E929D6" w:rsidTr="00B77494">
        <w:tc>
          <w:tcPr>
            <w:tcW w:w="578"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12</w:t>
            </w:r>
          </w:p>
        </w:tc>
        <w:tc>
          <w:tcPr>
            <w:tcW w:w="1440"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系统管理软件运行测试</w:t>
            </w:r>
          </w:p>
        </w:tc>
        <w:tc>
          <w:tcPr>
            <w:tcW w:w="2268"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 xml:space="preserve">#smitty </w:t>
            </w:r>
          </w:p>
        </w:tc>
        <w:tc>
          <w:tcPr>
            <w:tcW w:w="2146" w:type="dxa"/>
            <w:gridSpan w:val="2"/>
          </w:tcPr>
          <w:p w:rsidR="00A81856" w:rsidRPr="00E929D6" w:rsidRDefault="00A81856" w:rsidP="00A81856">
            <w:pPr>
              <w:pStyle w:val="03"/>
              <w:ind w:firstLine="482"/>
              <w:rPr>
                <w:rFonts w:ascii="宋体" w:hAnsi="宋体"/>
                <w:color w:val="auto"/>
              </w:rPr>
            </w:pPr>
            <w:r w:rsidRPr="00E929D6">
              <w:rPr>
                <w:rFonts w:ascii="宋体" w:hAnsi="宋体" w:hint="eastAsia"/>
                <w:color w:val="auto"/>
              </w:rPr>
              <w:t>系统管理软件正常运行</w:t>
            </w:r>
          </w:p>
        </w:tc>
        <w:tc>
          <w:tcPr>
            <w:tcW w:w="1717"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是   否   N/A</w:t>
            </w:r>
          </w:p>
        </w:tc>
      </w:tr>
      <w:tr w:rsidR="00A81856" w:rsidRPr="00E929D6" w:rsidTr="00B77494">
        <w:tc>
          <w:tcPr>
            <w:tcW w:w="578"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13</w:t>
            </w:r>
          </w:p>
        </w:tc>
        <w:tc>
          <w:tcPr>
            <w:tcW w:w="1440"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系统运行状态检查</w:t>
            </w:r>
          </w:p>
        </w:tc>
        <w:tc>
          <w:tcPr>
            <w:tcW w:w="2268"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 xml:space="preserve">#errpt </w:t>
            </w:r>
          </w:p>
        </w:tc>
        <w:tc>
          <w:tcPr>
            <w:tcW w:w="2146" w:type="dxa"/>
            <w:gridSpan w:val="2"/>
          </w:tcPr>
          <w:p w:rsidR="00A81856" w:rsidRPr="00E929D6" w:rsidRDefault="00A81856" w:rsidP="00A81856">
            <w:pPr>
              <w:pStyle w:val="03"/>
              <w:ind w:firstLine="482"/>
              <w:rPr>
                <w:rFonts w:ascii="宋体" w:hAnsi="宋体"/>
                <w:color w:val="auto"/>
              </w:rPr>
            </w:pPr>
            <w:r w:rsidRPr="00E929D6">
              <w:rPr>
                <w:rFonts w:ascii="宋体" w:hAnsi="宋体" w:hint="eastAsia"/>
                <w:color w:val="auto"/>
              </w:rPr>
              <w:t>当前没有</w:t>
            </w:r>
            <w:r w:rsidRPr="00E929D6">
              <w:rPr>
                <w:rFonts w:ascii="宋体" w:hAnsi="宋体"/>
                <w:color w:val="auto"/>
              </w:rPr>
              <w:t>”</w:t>
            </w:r>
            <w:r w:rsidRPr="00E929D6">
              <w:rPr>
                <w:rFonts w:ascii="宋体" w:hAnsi="宋体" w:hint="eastAsia"/>
                <w:color w:val="auto"/>
              </w:rPr>
              <w:t>error</w:t>
            </w:r>
            <w:r w:rsidRPr="00E929D6">
              <w:rPr>
                <w:rFonts w:ascii="宋体" w:hAnsi="宋体"/>
                <w:color w:val="auto"/>
              </w:rPr>
              <w:t>”</w:t>
            </w:r>
            <w:r w:rsidRPr="00E929D6">
              <w:rPr>
                <w:rFonts w:ascii="宋体" w:hAnsi="宋体" w:hint="eastAsia"/>
                <w:color w:val="auto"/>
              </w:rPr>
              <w:t>报错信息</w:t>
            </w:r>
          </w:p>
        </w:tc>
        <w:tc>
          <w:tcPr>
            <w:tcW w:w="1717" w:type="dxa"/>
          </w:tcPr>
          <w:p w:rsidR="00A81856" w:rsidRPr="00E929D6" w:rsidRDefault="00A81856" w:rsidP="00A81856">
            <w:pPr>
              <w:pStyle w:val="03"/>
              <w:ind w:firstLine="482"/>
              <w:rPr>
                <w:rFonts w:ascii="宋体" w:hAnsi="宋体"/>
                <w:color w:val="auto"/>
              </w:rPr>
            </w:pPr>
            <w:r w:rsidRPr="00E929D6">
              <w:rPr>
                <w:rFonts w:ascii="宋体" w:hAnsi="宋体" w:hint="eastAsia"/>
                <w:color w:val="auto"/>
              </w:rPr>
              <w:t>是   否   N/A</w:t>
            </w:r>
          </w:p>
        </w:tc>
      </w:tr>
    </w:tbl>
    <w:p w:rsidR="00A81856" w:rsidRPr="00E929D6" w:rsidRDefault="00A81856" w:rsidP="00A81856">
      <w:pPr>
        <w:spacing w:line="360" w:lineRule="auto"/>
        <w:ind w:firstLineChars="224" w:firstLine="540"/>
        <w:rPr>
          <w:rFonts w:ascii="宋体" w:hAnsi="宋体"/>
          <w:b/>
          <w:sz w:val="24"/>
        </w:rPr>
      </w:pPr>
      <w:r w:rsidRPr="00E929D6">
        <w:rPr>
          <w:rFonts w:ascii="宋体" w:hAnsi="宋体" w:hint="eastAsia"/>
          <w:b/>
          <w:sz w:val="24"/>
        </w:rPr>
        <w:t>2、高可用软件测试</w:t>
      </w:r>
    </w:p>
    <w:p w:rsidR="00A81856" w:rsidRPr="00E929D6" w:rsidRDefault="00A81856" w:rsidP="00A81856">
      <w:pPr>
        <w:ind w:left="210" w:right="210" w:firstLine="480"/>
        <w:rPr>
          <w:rFonts w:ascii="宋体" w:hAnsi="宋体"/>
          <w:sz w:val="24"/>
        </w:rPr>
      </w:pPr>
      <w:r w:rsidRPr="00E929D6">
        <w:rPr>
          <w:rFonts w:ascii="宋体" w:hAnsi="宋体" w:hint="eastAsia"/>
          <w:sz w:val="24"/>
        </w:rPr>
        <w:t>主机集群软件测试：</w:t>
      </w:r>
    </w:p>
    <w:tbl>
      <w:tblPr>
        <w:tblW w:w="81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8"/>
        <w:gridCol w:w="1706"/>
        <w:gridCol w:w="2693"/>
        <w:gridCol w:w="1541"/>
        <w:gridCol w:w="1620"/>
      </w:tblGrid>
      <w:tr w:rsidR="00A81856" w:rsidRPr="00E929D6" w:rsidTr="00B77494">
        <w:tc>
          <w:tcPr>
            <w:tcW w:w="578" w:type="dxa"/>
            <w:shd w:val="clear" w:color="auto" w:fill="E0E0E0"/>
          </w:tcPr>
          <w:p w:rsidR="00A81856" w:rsidRPr="00E929D6" w:rsidRDefault="00A81856" w:rsidP="00A81856">
            <w:pPr>
              <w:pStyle w:val="03"/>
              <w:ind w:firstLine="482"/>
              <w:rPr>
                <w:rFonts w:ascii="宋体" w:hAnsi="宋体"/>
                <w:color w:val="auto"/>
              </w:rPr>
            </w:pPr>
            <w:r w:rsidRPr="00E929D6">
              <w:rPr>
                <w:rFonts w:ascii="宋体" w:hAnsi="宋体" w:hint="eastAsia"/>
                <w:color w:val="auto"/>
              </w:rPr>
              <w:t>序号</w:t>
            </w:r>
          </w:p>
        </w:tc>
        <w:tc>
          <w:tcPr>
            <w:tcW w:w="1706" w:type="dxa"/>
            <w:shd w:val="clear" w:color="auto" w:fill="E0E0E0"/>
          </w:tcPr>
          <w:p w:rsidR="00A81856" w:rsidRPr="00E929D6" w:rsidRDefault="00A81856" w:rsidP="00A81856">
            <w:pPr>
              <w:pStyle w:val="03"/>
              <w:ind w:firstLine="482"/>
              <w:rPr>
                <w:rFonts w:ascii="宋体" w:hAnsi="宋体"/>
                <w:color w:val="auto"/>
              </w:rPr>
            </w:pPr>
            <w:r w:rsidRPr="00E929D6">
              <w:rPr>
                <w:rFonts w:ascii="宋体" w:hAnsi="宋体" w:hint="eastAsia"/>
                <w:color w:val="auto"/>
              </w:rPr>
              <w:t>测试项目</w:t>
            </w:r>
          </w:p>
        </w:tc>
        <w:tc>
          <w:tcPr>
            <w:tcW w:w="2693" w:type="dxa"/>
            <w:shd w:val="clear" w:color="auto" w:fill="E0E0E0"/>
          </w:tcPr>
          <w:p w:rsidR="00A81856" w:rsidRPr="00E929D6" w:rsidRDefault="00A81856" w:rsidP="00A81856">
            <w:pPr>
              <w:pStyle w:val="03"/>
              <w:ind w:firstLine="482"/>
              <w:rPr>
                <w:rFonts w:ascii="宋体" w:hAnsi="宋体"/>
                <w:color w:val="auto"/>
              </w:rPr>
            </w:pPr>
            <w:r w:rsidRPr="00E929D6">
              <w:rPr>
                <w:rFonts w:ascii="宋体" w:hAnsi="宋体" w:hint="eastAsia"/>
                <w:color w:val="auto"/>
              </w:rPr>
              <w:t>测试方法</w:t>
            </w:r>
          </w:p>
        </w:tc>
        <w:tc>
          <w:tcPr>
            <w:tcW w:w="1541" w:type="dxa"/>
            <w:shd w:val="clear" w:color="auto" w:fill="E0E0E0"/>
          </w:tcPr>
          <w:p w:rsidR="00A81856" w:rsidRPr="00E929D6" w:rsidRDefault="00A81856" w:rsidP="00A81856">
            <w:pPr>
              <w:pStyle w:val="03"/>
              <w:ind w:firstLine="482"/>
              <w:rPr>
                <w:rFonts w:ascii="宋体" w:hAnsi="宋体"/>
                <w:color w:val="auto"/>
              </w:rPr>
            </w:pPr>
            <w:r w:rsidRPr="00E929D6">
              <w:rPr>
                <w:rFonts w:ascii="宋体" w:hAnsi="宋体" w:hint="eastAsia"/>
                <w:color w:val="auto"/>
              </w:rPr>
              <w:t>正确结果</w:t>
            </w:r>
          </w:p>
        </w:tc>
        <w:tc>
          <w:tcPr>
            <w:tcW w:w="1620" w:type="dxa"/>
            <w:shd w:val="clear" w:color="auto" w:fill="E0E0E0"/>
          </w:tcPr>
          <w:p w:rsidR="00A81856" w:rsidRPr="00E929D6" w:rsidRDefault="00A81856" w:rsidP="00A81856">
            <w:pPr>
              <w:pStyle w:val="03"/>
              <w:ind w:firstLine="482"/>
              <w:rPr>
                <w:rFonts w:ascii="宋体" w:hAnsi="宋体"/>
                <w:color w:val="auto"/>
              </w:rPr>
            </w:pPr>
            <w:r w:rsidRPr="00E929D6">
              <w:rPr>
                <w:rFonts w:ascii="宋体" w:hAnsi="宋体" w:hint="eastAsia"/>
                <w:color w:val="auto"/>
              </w:rPr>
              <w:t>测试结果</w:t>
            </w:r>
          </w:p>
        </w:tc>
      </w:tr>
      <w:tr w:rsidR="00A81856" w:rsidRPr="00E929D6" w:rsidTr="00B77494">
        <w:tc>
          <w:tcPr>
            <w:tcW w:w="578" w:type="dxa"/>
          </w:tcPr>
          <w:p w:rsidR="00A81856" w:rsidRPr="00E929D6" w:rsidRDefault="00A81856" w:rsidP="00A81856">
            <w:pPr>
              <w:pStyle w:val="03"/>
              <w:ind w:firstLine="482"/>
              <w:rPr>
                <w:rFonts w:ascii="宋体" w:hAnsi="宋体"/>
                <w:color w:val="auto"/>
                <w:sz w:val="24"/>
              </w:rPr>
            </w:pPr>
            <w:r w:rsidRPr="00E929D6">
              <w:rPr>
                <w:rFonts w:ascii="宋体" w:hAnsi="宋体" w:hint="eastAsia"/>
                <w:color w:val="auto"/>
                <w:sz w:val="24"/>
              </w:rPr>
              <w:t>1</w:t>
            </w:r>
          </w:p>
        </w:tc>
        <w:tc>
          <w:tcPr>
            <w:tcW w:w="1706" w:type="dxa"/>
          </w:tcPr>
          <w:p w:rsidR="00A81856" w:rsidRPr="00E929D6" w:rsidRDefault="00A81856" w:rsidP="00A81856">
            <w:pPr>
              <w:pStyle w:val="03"/>
              <w:ind w:firstLine="482"/>
              <w:rPr>
                <w:rFonts w:ascii="宋体" w:hAnsi="宋体"/>
                <w:color w:val="auto"/>
                <w:sz w:val="24"/>
              </w:rPr>
            </w:pPr>
            <w:r w:rsidRPr="00E929D6">
              <w:rPr>
                <w:rFonts w:ascii="宋体" w:hAnsi="宋体" w:hint="eastAsia"/>
                <w:color w:val="auto"/>
                <w:sz w:val="24"/>
              </w:rPr>
              <w:t>检查集群软件安装情况</w:t>
            </w:r>
          </w:p>
        </w:tc>
        <w:tc>
          <w:tcPr>
            <w:tcW w:w="2693" w:type="dxa"/>
          </w:tcPr>
          <w:p w:rsidR="00A81856" w:rsidRPr="00E929D6" w:rsidRDefault="00A81856" w:rsidP="00A81856">
            <w:pPr>
              <w:pStyle w:val="03"/>
              <w:ind w:firstLine="482"/>
              <w:rPr>
                <w:rFonts w:ascii="宋体" w:hAnsi="宋体"/>
                <w:color w:val="auto"/>
                <w:sz w:val="24"/>
              </w:rPr>
            </w:pPr>
            <w:r w:rsidRPr="00E929D6">
              <w:rPr>
                <w:rFonts w:ascii="宋体" w:hAnsi="宋体" w:hint="eastAsia"/>
                <w:color w:val="auto"/>
                <w:sz w:val="24"/>
              </w:rPr>
              <w:t xml:space="preserve">#lslpp </w:t>
            </w:r>
            <w:r w:rsidRPr="00E929D6">
              <w:rPr>
                <w:rFonts w:ascii="宋体" w:hAnsi="宋体"/>
                <w:color w:val="auto"/>
                <w:sz w:val="24"/>
              </w:rPr>
              <w:t>–</w:t>
            </w:r>
            <w:r w:rsidRPr="00E929D6">
              <w:rPr>
                <w:rFonts w:ascii="宋体" w:hAnsi="宋体" w:hint="eastAsia"/>
                <w:color w:val="auto"/>
                <w:sz w:val="24"/>
              </w:rPr>
              <w:t>l |grep cluster</w:t>
            </w:r>
          </w:p>
        </w:tc>
        <w:tc>
          <w:tcPr>
            <w:tcW w:w="1541" w:type="dxa"/>
          </w:tcPr>
          <w:p w:rsidR="00A81856" w:rsidRPr="00E929D6" w:rsidRDefault="00A81856" w:rsidP="00A81856">
            <w:pPr>
              <w:pStyle w:val="03"/>
              <w:ind w:firstLine="482"/>
              <w:rPr>
                <w:rFonts w:ascii="宋体" w:hAnsi="宋体"/>
                <w:color w:val="auto"/>
                <w:sz w:val="24"/>
              </w:rPr>
            </w:pPr>
            <w:r w:rsidRPr="00E929D6">
              <w:rPr>
                <w:rFonts w:ascii="宋体" w:hAnsi="宋体" w:hint="eastAsia"/>
                <w:color w:val="auto"/>
                <w:sz w:val="24"/>
              </w:rPr>
              <w:t>集群软件符合订货要求</w:t>
            </w:r>
          </w:p>
        </w:tc>
        <w:tc>
          <w:tcPr>
            <w:tcW w:w="1620" w:type="dxa"/>
          </w:tcPr>
          <w:p w:rsidR="00A81856" w:rsidRPr="00E929D6" w:rsidRDefault="00A81856" w:rsidP="00A81856">
            <w:pPr>
              <w:pStyle w:val="03"/>
              <w:ind w:leftChars="-45" w:hangingChars="45" w:hanging="94"/>
              <w:rPr>
                <w:rFonts w:ascii="宋体" w:hAnsi="宋体"/>
                <w:color w:val="auto"/>
              </w:rPr>
            </w:pPr>
            <w:r w:rsidRPr="00E929D6">
              <w:rPr>
                <w:rFonts w:ascii="宋体" w:hAnsi="宋体" w:hint="eastAsia"/>
                <w:color w:val="auto"/>
              </w:rPr>
              <w:t>是否   N/A</w:t>
            </w:r>
          </w:p>
        </w:tc>
      </w:tr>
      <w:tr w:rsidR="00A81856" w:rsidRPr="00E929D6" w:rsidTr="00B77494">
        <w:tc>
          <w:tcPr>
            <w:tcW w:w="578" w:type="dxa"/>
          </w:tcPr>
          <w:p w:rsidR="00A81856" w:rsidRPr="00E929D6" w:rsidRDefault="00A81856" w:rsidP="00A81856">
            <w:pPr>
              <w:pStyle w:val="03"/>
              <w:ind w:firstLine="482"/>
              <w:rPr>
                <w:rFonts w:ascii="宋体" w:hAnsi="宋体"/>
                <w:color w:val="auto"/>
                <w:sz w:val="24"/>
              </w:rPr>
            </w:pPr>
            <w:r w:rsidRPr="00E929D6">
              <w:rPr>
                <w:rFonts w:ascii="宋体" w:hAnsi="宋体" w:hint="eastAsia"/>
                <w:color w:val="auto"/>
                <w:sz w:val="24"/>
              </w:rPr>
              <w:t xml:space="preserve"> 2</w:t>
            </w:r>
          </w:p>
        </w:tc>
        <w:tc>
          <w:tcPr>
            <w:tcW w:w="1706" w:type="dxa"/>
          </w:tcPr>
          <w:p w:rsidR="00A81856" w:rsidRPr="00E929D6" w:rsidRDefault="00A81856" w:rsidP="00A81856">
            <w:pPr>
              <w:pStyle w:val="03"/>
              <w:ind w:firstLine="482"/>
              <w:rPr>
                <w:rFonts w:ascii="宋体" w:hAnsi="宋体"/>
                <w:color w:val="auto"/>
                <w:sz w:val="24"/>
              </w:rPr>
            </w:pPr>
            <w:r w:rsidRPr="00E929D6">
              <w:rPr>
                <w:rFonts w:ascii="宋体" w:hAnsi="宋体" w:hint="eastAsia"/>
                <w:color w:val="auto"/>
                <w:sz w:val="24"/>
              </w:rPr>
              <w:t>检测集群网络联通性</w:t>
            </w:r>
          </w:p>
        </w:tc>
        <w:tc>
          <w:tcPr>
            <w:tcW w:w="2693" w:type="dxa"/>
          </w:tcPr>
          <w:p w:rsidR="00A81856" w:rsidRPr="00E929D6" w:rsidRDefault="00A81856" w:rsidP="00A81856">
            <w:pPr>
              <w:pStyle w:val="03"/>
              <w:ind w:firstLine="482"/>
              <w:rPr>
                <w:rFonts w:ascii="宋体" w:hAnsi="宋体"/>
                <w:color w:val="auto"/>
                <w:sz w:val="24"/>
              </w:rPr>
            </w:pPr>
            <w:r w:rsidRPr="00E929D6">
              <w:rPr>
                <w:rFonts w:ascii="宋体" w:hAnsi="宋体" w:hint="eastAsia"/>
                <w:color w:val="auto"/>
                <w:sz w:val="24"/>
              </w:rPr>
              <w:t>检测生产网络/备用网络</w:t>
            </w:r>
          </w:p>
          <w:p w:rsidR="00A81856" w:rsidRPr="00E929D6" w:rsidRDefault="00A81856" w:rsidP="00A81856">
            <w:pPr>
              <w:pStyle w:val="03"/>
              <w:ind w:firstLine="482"/>
              <w:rPr>
                <w:rFonts w:ascii="宋体" w:hAnsi="宋体"/>
                <w:color w:val="auto"/>
                <w:sz w:val="24"/>
              </w:rPr>
            </w:pPr>
            <w:r w:rsidRPr="00E929D6">
              <w:rPr>
                <w:rFonts w:ascii="宋体" w:hAnsi="宋体" w:hint="eastAsia"/>
                <w:color w:val="auto"/>
                <w:sz w:val="24"/>
              </w:rPr>
              <w:t>#ping &lt;对端主机IP&gt;</w:t>
            </w:r>
          </w:p>
          <w:p w:rsidR="00A81856" w:rsidRPr="00E929D6" w:rsidRDefault="00A81856" w:rsidP="00A81856">
            <w:pPr>
              <w:pStyle w:val="03"/>
              <w:ind w:firstLine="482"/>
              <w:rPr>
                <w:rFonts w:ascii="宋体" w:hAnsi="宋体"/>
                <w:color w:val="auto"/>
                <w:sz w:val="24"/>
              </w:rPr>
            </w:pPr>
          </w:p>
          <w:p w:rsidR="00A81856" w:rsidRPr="00E929D6" w:rsidRDefault="00A81856" w:rsidP="00A81856">
            <w:pPr>
              <w:pStyle w:val="03"/>
              <w:ind w:firstLine="482"/>
              <w:rPr>
                <w:rFonts w:ascii="宋体" w:hAnsi="宋体"/>
                <w:color w:val="auto"/>
                <w:sz w:val="24"/>
              </w:rPr>
            </w:pPr>
            <w:r w:rsidRPr="00E929D6">
              <w:rPr>
                <w:rFonts w:ascii="宋体" w:hAnsi="宋体" w:hint="eastAsia"/>
                <w:color w:val="auto"/>
                <w:sz w:val="24"/>
              </w:rPr>
              <w:t>心跳网络</w:t>
            </w:r>
          </w:p>
          <w:p w:rsidR="00A81856" w:rsidRPr="00E929D6" w:rsidRDefault="00A81856" w:rsidP="00A81856">
            <w:pPr>
              <w:pStyle w:val="03"/>
              <w:ind w:firstLine="482"/>
              <w:rPr>
                <w:rFonts w:ascii="宋体" w:hAnsi="宋体"/>
                <w:color w:val="auto"/>
                <w:sz w:val="24"/>
              </w:rPr>
            </w:pPr>
            <w:r w:rsidRPr="00E929D6">
              <w:rPr>
                <w:rFonts w:ascii="宋体" w:hAnsi="宋体"/>
                <w:color w:val="auto"/>
                <w:sz w:val="24"/>
              </w:rPr>
              <w:t>nodeA</w:t>
            </w:r>
            <w:r w:rsidRPr="00E929D6">
              <w:rPr>
                <w:rFonts w:ascii="宋体" w:hAnsi="宋体" w:hint="eastAsia"/>
                <w:color w:val="auto"/>
                <w:sz w:val="24"/>
              </w:rPr>
              <w:t xml:space="preserve">： </w:t>
            </w:r>
            <w:r w:rsidRPr="00E929D6">
              <w:rPr>
                <w:rFonts w:ascii="宋体" w:hAnsi="宋体"/>
                <w:color w:val="auto"/>
                <w:sz w:val="24"/>
              </w:rPr>
              <w:t>stty &lt;/dev/tty0</w:t>
            </w:r>
          </w:p>
          <w:p w:rsidR="00A81856" w:rsidRPr="00E929D6" w:rsidRDefault="00A81856" w:rsidP="00A81856">
            <w:pPr>
              <w:pStyle w:val="03"/>
              <w:ind w:firstLine="482"/>
              <w:rPr>
                <w:rFonts w:ascii="宋体" w:hAnsi="宋体"/>
                <w:color w:val="auto"/>
                <w:sz w:val="24"/>
              </w:rPr>
            </w:pPr>
            <w:r w:rsidRPr="00E929D6">
              <w:rPr>
                <w:rFonts w:ascii="宋体" w:hAnsi="宋体"/>
                <w:color w:val="auto"/>
                <w:sz w:val="24"/>
              </w:rPr>
              <w:t>nodeB:  stty&lt;/dev/tty1</w:t>
            </w:r>
          </w:p>
          <w:p w:rsidR="00A81856" w:rsidRPr="00E929D6" w:rsidRDefault="00A81856" w:rsidP="00A81856">
            <w:pPr>
              <w:pStyle w:val="03"/>
              <w:ind w:firstLine="482"/>
              <w:rPr>
                <w:rFonts w:ascii="宋体" w:hAnsi="宋体"/>
                <w:color w:val="auto"/>
                <w:sz w:val="24"/>
              </w:rPr>
            </w:pPr>
            <w:r w:rsidRPr="00E929D6">
              <w:rPr>
                <w:rFonts w:ascii="宋体" w:hAnsi="宋体"/>
                <w:color w:val="auto"/>
                <w:sz w:val="24"/>
              </w:rPr>
              <w:t xml:space="preserve"> </w:t>
            </w:r>
            <w:r w:rsidRPr="00E929D6">
              <w:rPr>
                <w:rFonts w:ascii="宋体" w:hAnsi="宋体" w:hint="eastAsia"/>
                <w:color w:val="auto"/>
                <w:sz w:val="24"/>
              </w:rPr>
              <w:t>则</w:t>
            </w:r>
            <w:r w:rsidRPr="00E929D6">
              <w:rPr>
                <w:rFonts w:ascii="宋体" w:hAnsi="宋体"/>
                <w:color w:val="auto"/>
                <w:sz w:val="24"/>
              </w:rPr>
              <w:t>nodeAd</w:t>
            </w:r>
            <w:r w:rsidRPr="00E929D6">
              <w:rPr>
                <w:rFonts w:ascii="宋体" w:hAnsi="宋体" w:hint="eastAsia"/>
                <w:color w:val="auto"/>
                <w:sz w:val="24"/>
              </w:rPr>
              <w:t>与</w:t>
            </w:r>
            <w:r w:rsidRPr="00E929D6">
              <w:rPr>
                <w:rFonts w:ascii="宋体" w:hAnsi="宋体"/>
                <w:color w:val="auto"/>
                <w:sz w:val="24"/>
              </w:rPr>
              <w:t>nodeB</w:t>
            </w:r>
            <w:r w:rsidRPr="00E929D6">
              <w:rPr>
                <w:rFonts w:ascii="宋体" w:hAnsi="宋体" w:hint="eastAsia"/>
                <w:color w:val="auto"/>
                <w:sz w:val="24"/>
              </w:rPr>
              <w:t>的</w:t>
            </w:r>
            <w:r w:rsidRPr="00E929D6">
              <w:rPr>
                <w:rFonts w:ascii="宋体" w:hAnsi="宋体"/>
                <w:color w:val="auto"/>
                <w:sz w:val="24"/>
              </w:rPr>
              <w:t>stty</w:t>
            </w:r>
            <w:r w:rsidRPr="00E929D6">
              <w:rPr>
                <w:rFonts w:ascii="宋体" w:hAnsi="宋体" w:hint="eastAsia"/>
                <w:color w:val="auto"/>
                <w:sz w:val="24"/>
              </w:rPr>
              <w:t>都有输出：</w:t>
            </w:r>
          </w:p>
          <w:p w:rsidR="00A81856" w:rsidRPr="00E929D6" w:rsidRDefault="00A81856" w:rsidP="00A81856">
            <w:pPr>
              <w:pStyle w:val="03"/>
              <w:ind w:firstLine="482"/>
              <w:rPr>
                <w:rFonts w:ascii="宋体" w:hAnsi="宋体"/>
                <w:color w:val="auto"/>
                <w:sz w:val="24"/>
              </w:rPr>
            </w:pPr>
            <w:r w:rsidRPr="00E929D6">
              <w:rPr>
                <w:rFonts w:ascii="宋体" w:hAnsi="宋体"/>
                <w:color w:val="auto"/>
                <w:sz w:val="24"/>
              </w:rPr>
              <w:t>speed 9600 band; -parity hupc1</w:t>
            </w:r>
          </w:p>
          <w:p w:rsidR="00A81856" w:rsidRPr="00E929D6" w:rsidRDefault="00A81856" w:rsidP="00A81856">
            <w:pPr>
              <w:pStyle w:val="03"/>
              <w:ind w:firstLine="482"/>
              <w:rPr>
                <w:rFonts w:ascii="宋体" w:hAnsi="宋体"/>
                <w:color w:val="auto"/>
                <w:sz w:val="24"/>
              </w:rPr>
            </w:pPr>
            <w:r w:rsidRPr="00E929D6">
              <w:rPr>
                <w:rFonts w:ascii="宋体" w:hAnsi="宋体"/>
                <w:color w:val="auto"/>
                <w:sz w:val="24"/>
              </w:rPr>
              <w:t>eol2=^?</w:t>
            </w:r>
          </w:p>
          <w:p w:rsidR="00A81856" w:rsidRPr="00E929D6" w:rsidRDefault="00A81856" w:rsidP="00A81856">
            <w:pPr>
              <w:pStyle w:val="03"/>
              <w:ind w:firstLine="482"/>
              <w:rPr>
                <w:rFonts w:ascii="宋体" w:hAnsi="宋体"/>
                <w:color w:val="auto"/>
                <w:sz w:val="24"/>
              </w:rPr>
            </w:pPr>
            <w:r w:rsidRPr="00E929D6">
              <w:rPr>
                <w:rFonts w:ascii="宋体" w:hAnsi="宋体"/>
                <w:color w:val="auto"/>
                <w:sz w:val="24"/>
              </w:rPr>
              <w:t>Brikint –inpck –istrip icrnl –ixany ixoff onlcr tab3</w:t>
            </w:r>
          </w:p>
          <w:p w:rsidR="00A81856" w:rsidRPr="00E929D6" w:rsidRDefault="00A81856" w:rsidP="00A81856">
            <w:pPr>
              <w:pStyle w:val="03"/>
              <w:ind w:firstLine="482"/>
              <w:rPr>
                <w:rFonts w:ascii="宋体" w:hAnsi="宋体"/>
                <w:color w:val="auto"/>
                <w:sz w:val="24"/>
              </w:rPr>
            </w:pPr>
            <w:r w:rsidRPr="00E929D6">
              <w:rPr>
                <w:rFonts w:ascii="宋体" w:hAnsi="宋体"/>
                <w:color w:val="auto"/>
                <w:sz w:val="24"/>
              </w:rPr>
              <w:t>Echo echoe echok</w:t>
            </w:r>
          </w:p>
          <w:p w:rsidR="00A81856" w:rsidRPr="00E929D6" w:rsidRDefault="00A81856" w:rsidP="00A81856">
            <w:pPr>
              <w:pStyle w:val="03"/>
              <w:ind w:firstLine="482"/>
              <w:rPr>
                <w:rFonts w:ascii="宋体" w:hAnsi="宋体"/>
                <w:color w:val="auto"/>
                <w:sz w:val="24"/>
              </w:rPr>
            </w:pPr>
          </w:p>
        </w:tc>
        <w:tc>
          <w:tcPr>
            <w:tcW w:w="1541" w:type="dxa"/>
          </w:tcPr>
          <w:p w:rsidR="00A81856" w:rsidRPr="00E929D6" w:rsidRDefault="00A81856" w:rsidP="00A81856">
            <w:pPr>
              <w:pStyle w:val="03"/>
              <w:ind w:firstLine="482"/>
              <w:rPr>
                <w:rFonts w:ascii="宋体" w:hAnsi="宋体"/>
                <w:color w:val="auto"/>
                <w:sz w:val="24"/>
              </w:rPr>
            </w:pPr>
            <w:r w:rsidRPr="00E929D6">
              <w:rPr>
                <w:rFonts w:ascii="宋体" w:hAnsi="宋体" w:hint="eastAsia"/>
                <w:color w:val="auto"/>
                <w:sz w:val="24"/>
              </w:rPr>
              <w:t>1．网络状态是alive</w:t>
            </w:r>
          </w:p>
          <w:p w:rsidR="00A81856" w:rsidRPr="00E929D6" w:rsidRDefault="00A81856" w:rsidP="00A81856">
            <w:pPr>
              <w:pStyle w:val="03"/>
              <w:ind w:firstLine="482"/>
              <w:rPr>
                <w:rFonts w:ascii="宋体" w:hAnsi="宋体"/>
                <w:color w:val="auto"/>
                <w:sz w:val="24"/>
              </w:rPr>
            </w:pPr>
            <w:r w:rsidRPr="00E929D6">
              <w:rPr>
                <w:rFonts w:ascii="宋体" w:hAnsi="宋体" w:hint="eastAsia"/>
                <w:color w:val="auto"/>
                <w:sz w:val="24"/>
              </w:rPr>
              <w:t>2．心跳网络是连通的</w:t>
            </w:r>
          </w:p>
        </w:tc>
        <w:tc>
          <w:tcPr>
            <w:tcW w:w="1620" w:type="dxa"/>
          </w:tcPr>
          <w:p w:rsidR="00A81856" w:rsidRPr="00E929D6" w:rsidRDefault="00A81856" w:rsidP="00A81856">
            <w:pPr>
              <w:pStyle w:val="03"/>
              <w:ind w:leftChars="-45" w:hangingChars="45" w:hanging="94"/>
              <w:rPr>
                <w:rFonts w:ascii="宋体" w:hAnsi="宋体"/>
                <w:color w:val="auto"/>
              </w:rPr>
            </w:pPr>
            <w:r w:rsidRPr="00E929D6">
              <w:rPr>
                <w:rFonts w:ascii="宋体" w:hAnsi="宋体" w:hint="eastAsia"/>
                <w:color w:val="auto"/>
              </w:rPr>
              <w:t>是   否   N/A</w:t>
            </w:r>
          </w:p>
        </w:tc>
      </w:tr>
      <w:tr w:rsidR="00A81856" w:rsidRPr="00E929D6" w:rsidTr="00B77494">
        <w:tc>
          <w:tcPr>
            <w:tcW w:w="578" w:type="dxa"/>
          </w:tcPr>
          <w:p w:rsidR="00A81856" w:rsidRPr="00E929D6" w:rsidRDefault="00A81856" w:rsidP="00A81856">
            <w:pPr>
              <w:pStyle w:val="03"/>
              <w:ind w:firstLine="482"/>
              <w:rPr>
                <w:rFonts w:ascii="宋体" w:hAnsi="宋体"/>
                <w:color w:val="auto"/>
                <w:sz w:val="24"/>
              </w:rPr>
            </w:pPr>
            <w:r w:rsidRPr="00E929D6">
              <w:rPr>
                <w:rFonts w:ascii="宋体" w:hAnsi="宋体" w:hint="eastAsia"/>
                <w:color w:val="auto"/>
                <w:sz w:val="24"/>
              </w:rPr>
              <w:t>3</w:t>
            </w:r>
          </w:p>
        </w:tc>
        <w:tc>
          <w:tcPr>
            <w:tcW w:w="1706" w:type="dxa"/>
          </w:tcPr>
          <w:p w:rsidR="00A81856" w:rsidRPr="00E929D6" w:rsidRDefault="00A81856" w:rsidP="00A81856">
            <w:pPr>
              <w:pStyle w:val="03"/>
              <w:ind w:firstLine="482"/>
              <w:rPr>
                <w:rFonts w:ascii="宋体" w:hAnsi="宋体"/>
                <w:color w:val="auto"/>
                <w:sz w:val="24"/>
              </w:rPr>
            </w:pPr>
            <w:r w:rsidRPr="00E929D6">
              <w:rPr>
                <w:rFonts w:ascii="宋体" w:hAnsi="宋体" w:hint="eastAsia"/>
                <w:color w:val="auto"/>
                <w:sz w:val="24"/>
              </w:rPr>
              <w:t>集群启动/停止测试</w:t>
            </w:r>
          </w:p>
        </w:tc>
        <w:tc>
          <w:tcPr>
            <w:tcW w:w="2693" w:type="dxa"/>
          </w:tcPr>
          <w:p w:rsidR="00A81856" w:rsidRPr="00E929D6" w:rsidRDefault="00A81856" w:rsidP="00A81856">
            <w:pPr>
              <w:pStyle w:val="03"/>
              <w:ind w:firstLine="482"/>
              <w:rPr>
                <w:rFonts w:ascii="宋体" w:hAnsi="宋体"/>
                <w:color w:val="auto"/>
                <w:sz w:val="24"/>
              </w:rPr>
            </w:pPr>
            <w:r w:rsidRPr="00E929D6">
              <w:rPr>
                <w:rFonts w:ascii="宋体" w:hAnsi="宋体" w:hint="eastAsia"/>
                <w:color w:val="auto"/>
                <w:sz w:val="24"/>
              </w:rPr>
              <w:t>集群启动</w:t>
            </w:r>
          </w:p>
          <w:p w:rsidR="00A81856" w:rsidRPr="00E929D6" w:rsidRDefault="00A81856" w:rsidP="00A81856">
            <w:pPr>
              <w:pStyle w:val="03"/>
              <w:ind w:firstLine="482"/>
              <w:rPr>
                <w:rFonts w:ascii="宋体" w:hAnsi="宋体"/>
                <w:color w:val="auto"/>
                <w:sz w:val="24"/>
              </w:rPr>
            </w:pPr>
            <w:r w:rsidRPr="00E929D6">
              <w:rPr>
                <w:rFonts w:ascii="宋体" w:hAnsi="宋体" w:hint="eastAsia"/>
                <w:color w:val="auto"/>
                <w:sz w:val="24"/>
              </w:rPr>
              <w:t>#smitty clstart</w:t>
            </w:r>
          </w:p>
          <w:p w:rsidR="00A81856" w:rsidRPr="00E929D6" w:rsidRDefault="00A81856" w:rsidP="00A81856">
            <w:pPr>
              <w:pStyle w:val="03"/>
              <w:ind w:firstLine="482"/>
              <w:rPr>
                <w:rFonts w:ascii="宋体" w:hAnsi="宋体"/>
                <w:color w:val="auto"/>
                <w:sz w:val="24"/>
              </w:rPr>
            </w:pPr>
            <w:r w:rsidRPr="00E929D6">
              <w:rPr>
                <w:rFonts w:ascii="宋体" w:hAnsi="宋体" w:hint="eastAsia"/>
                <w:color w:val="auto"/>
                <w:sz w:val="24"/>
              </w:rPr>
              <w:t>集群停止</w:t>
            </w:r>
          </w:p>
          <w:p w:rsidR="00A81856" w:rsidRPr="00E929D6" w:rsidRDefault="00A81856" w:rsidP="00A81856">
            <w:pPr>
              <w:pStyle w:val="03"/>
              <w:ind w:firstLine="482"/>
              <w:rPr>
                <w:rFonts w:ascii="宋体" w:hAnsi="宋体"/>
                <w:color w:val="auto"/>
                <w:sz w:val="24"/>
              </w:rPr>
            </w:pPr>
            <w:r w:rsidRPr="00E929D6">
              <w:rPr>
                <w:rFonts w:ascii="宋体" w:hAnsi="宋体" w:hint="eastAsia"/>
                <w:color w:val="auto"/>
                <w:sz w:val="24"/>
              </w:rPr>
              <w:t>#smitty clstop</w:t>
            </w:r>
          </w:p>
        </w:tc>
        <w:tc>
          <w:tcPr>
            <w:tcW w:w="1541" w:type="dxa"/>
          </w:tcPr>
          <w:p w:rsidR="00A81856" w:rsidRPr="00E929D6" w:rsidRDefault="00A81856" w:rsidP="00A81856">
            <w:pPr>
              <w:pStyle w:val="03"/>
              <w:ind w:firstLine="482"/>
              <w:rPr>
                <w:rFonts w:ascii="宋体" w:hAnsi="宋体"/>
                <w:color w:val="auto"/>
                <w:sz w:val="24"/>
              </w:rPr>
            </w:pPr>
            <w:r w:rsidRPr="00E929D6">
              <w:rPr>
                <w:rFonts w:ascii="宋体" w:hAnsi="宋体" w:hint="eastAsia"/>
                <w:color w:val="auto"/>
                <w:sz w:val="24"/>
              </w:rPr>
              <w:t>集群启动后共享卷组及server ip激活；停止后处于共享卷组及server ip非激活</w:t>
            </w:r>
          </w:p>
        </w:tc>
        <w:tc>
          <w:tcPr>
            <w:tcW w:w="1620" w:type="dxa"/>
          </w:tcPr>
          <w:p w:rsidR="00A81856" w:rsidRPr="00E929D6" w:rsidRDefault="00A81856" w:rsidP="00A81856">
            <w:pPr>
              <w:pStyle w:val="03"/>
              <w:ind w:leftChars="-45" w:hangingChars="45" w:hanging="94"/>
              <w:rPr>
                <w:rFonts w:ascii="宋体" w:hAnsi="宋体"/>
                <w:color w:val="auto"/>
              </w:rPr>
            </w:pPr>
            <w:r w:rsidRPr="00E929D6">
              <w:rPr>
                <w:rFonts w:ascii="宋体" w:hAnsi="宋体" w:hint="eastAsia"/>
                <w:color w:val="auto"/>
              </w:rPr>
              <w:t>是   否   N/A</w:t>
            </w:r>
          </w:p>
        </w:tc>
      </w:tr>
      <w:tr w:rsidR="00A81856" w:rsidRPr="00E929D6" w:rsidTr="00B77494">
        <w:tc>
          <w:tcPr>
            <w:tcW w:w="578" w:type="dxa"/>
          </w:tcPr>
          <w:p w:rsidR="00A81856" w:rsidRPr="00E929D6" w:rsidRDefault="00A81856" w:rsidP="00A81856">
            <w:pPr>
              <w:pStyle w:val="03"/>
              <w:ind w:firstLine="482"/>
              <w:rPr>
                <w:rFonts w:ascii="宋体" w:hAnsi="宋体"/>
                <w:color w:val="auto"/>
                <w:sz w:val="24"/>
              </w:rPr>
            </w:pPr>
            <w:r w:rsidRPr="00E929D6">
              <w:rPr>
                <w:rFonts w:ascii="宋体" w:hAnsi="宋体" w:hint="eastAsia"/>
                <w:color w:val="auto"/>
                <w:sz w:val="24"/>
              </w:rPr>
              <w:t>7</w:t>
            </w:r>
          </w:p>
        </w:tc>
        <w:tc>
          <w:tcPr>
            <w:tcW w:w="1706" w:type="dxa"/>
          </w:tcPr>
          <w:p w:rsidR="00A81856" w:rsidRPr="00E929D6" w:rsidRDefault="00A81856" w:rsidP="00A81856">
            <w:pPr>
              <w:pStyle w:val="03"/>
              <w:ind w:firstLine="482"/>
              <w:rPr>
                <w:rFonts w:ascii="宋体" w:hAnsi="宋体"/>
                <w:color w:val="auto"/>
                <w:sz w:val="24"/>
              </w:rPr>
            </w:pPr>
            <w:r w:rsidRPr="00E929D6">
              <w:rPr>
                <w:rFonts w:ascii="宋体" w:hAnsi="宋体" w:hint="eastAsia"/>
                <w:color w:val="auto"/>
                <w:sz w:val="24"/>
              </w:rPr>
              <w:t>网卡冗余测试</w:t>
            </w:r>
          </w:p>
        </w:tc>
        <w:tc>
          <w:tcPr>
            <w:tcW w:w="2693" w:type="dxa"/>
          </w:tcPr>
          <w:p w:rsidR="00A81856" w:rsidRPr="00E929D6" w:rsidRDefault="00A81856" w:rsidP="00A81856">
            <w:pPr>
              <w:pStyle w:val="03"/>
              <w:ind w:firstLine="482"/>
              <w:rPr>
                <w:rFonts w:ascii="宋体" w:hAnsi="宋体"/>
                <w:color w:val="auto"/>
                <w:sz w:val="24"/>
              </w:rPr>
            </w:pPr>
            <w:r w:rsidRPr="00E929D6">
              <w:rPr>
                <w:rFonts w:ascii="宋体" w:hAnsi="宋体" w:hint="eastAsia"/>
                <w:color w:val="auto"/>
                <w:sz w:val="24"/>
              </w:rPr>
              <w:t>拔掉数据主网线，观察状态</w:t>
            </w:r>
          </w:p>
          <w:p w:rsidR="00A81856" w:rsidRPr="00E929D6" w:rsidRDefault="00A81856" w:rsidP="00A81856">
            <w:pPr>
              <w:pStyle w:val="03"/>
              <w:ind w:firstLine="482"/>
              <w:rPr>
                <w:rFonts w:ascii="宋体" w:hAnsi="宋体"/>
                <w:color w:val="auto"/>
                <w:sz w:val="24"/>
              </w:rPr>
            </w:pPr>
            <w:r w:rsidRPr="00E929D6">
              <w:rPr>
                <w:rFonts w:ascii="宋体" w:hAnsi="宋体" w:hint="eastAsia"/>
                <w:color w:val="auto"/>
                <w:sz w:val="24"/>
              </w:rPr>
              <w:t xml:space="preserve">#lsvg </w:t>
            </w:r>
            <w:r w:rsidRPr="00E929D6">
              <w:rPr>
                <w:rFonts w:ascii="宋体" w:hAnsi="宋体"/>
                <w:color w:val="auto"/>
                <w:sz w:val="24"/>
              </w:rPr>
              <w:t>–</w:t>
            </w:r>
            <w:r w:rsidRPr="00E929D6">
              <w:rPr>
                <w:rFonts w:ascii="宋体" w:hAnsi="宋体" w:hint="eastAsia"/>
                <w:color w:val="auto"/>
                <w:sz w:val="24"/>
              </w:rPr>
              <w:t xml:space="preserve">o </w:t>
            </w:r>
          </w:p>
          <w:p w:rsidR="00A81856" w:rsidRPr="00E929D6" w:rsidRDefault="00A81856" w:rsidP="00A81856">
            <w:pPr>
              <w:pStyle w:val="03"/>
              <w:ind w:firstLine="482"/>
              <w:rPr>
                <w:rFonts w:ascii="宋体" w:hAnsi="宋体"/>
                <w:color w:val="auto"/>
                <w:sz w:val="24"/>
              </w:rPr>
            </w:pPr>
            <w:r w:rsidRPr="00E929D6">
              <w:rPr>
                <w:rFonts w:ascii="宋体" w:hAnsi="宋体" w:hint="eastAsia"/>
                <w:color w:val="auto"/>
                <w:sz w:val="24"/>
              </w:rPr>
              <w:t>#ifconfig -a</w:t>
            </w:r>
          </w:p>
          <w:p w:rsidR="00A81856" w:rsidRPr="00E929D6" w:rsidRDefault="00A81856" w:rsidP="00A81856">
            <w:pPr>
              <w:pStyle w:val="03"/>
              <w:ind w:firstLine="482"/>
              <w:rPr>
                <w:rFonts w:ascii="宋体" w:hAnsi="宋体"/>
                <w:color w:val="auto"/>
                <w:sz w:val="24"/>
              </w:rPr>
            </w:pPr>
            <w:r w:rsidRPr="00E929D6">
              <w:rPr>
                <w:rFonts w:ascii="宋体" w:hAnsi="宋体" w:hint="eastAsia"/>
                <w:color w:val="auto"/>
                <w:sz w:val="24"/>
              </w:rPr>
              <w:t xml:space="preserve">#netstat </w:t>
            </w:r>
            <w:r w:rsidRPr="00E929D6">
              <w:rPr>
                <w:rFonts w:ascii="宋体" w:hAnsi="宋体"/>
                <w:color w:val="auto"/>
                <w:sz w:val="24"/>
              </w:rPr>
              <w:t>–</w:t>
            </w:r>
            <w:r w:rsidRPr="00E929D6">
              <w:rPr>
                <w:rFonts w:ascii="宋体" w:hAnsi="宋体" w:hint="eastAsia"/>
                <w:color w:val="auto"/>
                <w:sz w:val="24"/>
              </w:rPr>
              <w:t>in</w:t>
            </w:r>
          </w:p>
        </w:tc>
        <w:tc>
          <w:tcPr>
            <w:tcW w:w="1541" w:type="dxa"/>
          </w:tcPr>
          <w:p w:rsidR="00A81856" w:rsidRPr="00E929D6" w:rsidRDefault="00A81856" w:rsidP="00A81856">
            <w:pPr>
              <w:pStyle w:val="03"/>
              <w:ind w:firstLine="482"/>
              <w:rPr>
                <w:rFonts w:ascii="宋体" w:hAnsi="宋体"/>
                <w:color w:val="auto"/>
                <w:sz w:val="24"/>
              </w:rPr>
            </w:pPr>
            <w:r w:rsidRPr="00E929D6">
              <w:rPr>
                <w:rFonts w:ascii="宋体" w:hAnsi="宋体" w:hint="eastAsia"/>
                <w:color w:val="auto"/>
                <w:sz w:val="24"/>
              </w:rPr>
              <w:t>共享卷组及server ip处于激活状态；网卡IP切换到备用网卡</w:t>
            </w:r>
          </w:p>
        </w:tc>
        <w:tc>
          <w:tcPr>
            <w:tcW w:w="1620" w:type="dxa"/>
          </w:tcPr>
          <w:p w:rsidR="00A81856" w:rsidRPr="00E929D6" w:rsidRDefault="00A81856" w:rsidP="00A81856">
            <w:pPr>
              <w:pStyle w:val="03"/>
              <w:ind w:leftChars="-45" w:hangingChars="45" w:hanging="94"/>
              <w:rPr>
                <w:rFonts w:ascii="宋体" w:hAnsi="宋体"/>
                <w:color w:val="auto"/>
              </w:rPr>
            </w:pPr>
            <w:r w:rsidRPr="00E929D6">
              <w:rPr>
                <w:rFonts w:ascii="宋体" w:hAnsi="宋体" w:hint="eastAsia"/>
                <w:color w:val="auto"/>
              </w:rPr>
              <w:t>是   否   N/A</w:t>
            </w:r>
          </w:p>
        </w:tc>
      </w:tr>
    </w:tbl>
    <w:p w:rsidR="00A81856" w:rsidRPr="00E929D6" w:rsidRDefault="00A81856" w:rsidP="00610D3E">
      <w:pPr>
        <w:pStyle w:val="40"/>
        <w:numPr>
          <w:ilvl w:val="4"/>
          <w:numId w:val="1"/>
        </w:numPr>
      </w:pPr>
      <w:r w:rsidRPr="00E929D6">
        <w:rPr>
          <w:rFonts w:hint="eastAsia"/>
        </w:rPr>
        <w:t>网络单项测试</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在网络测试验收过程，我们重点将考虑测试系统的连通性、一致性，我们将通过使用仪器测试的手段达到项目质量把关的目的。</w:t>
      </w:r>
    </w:p>
    <w:p w:rsidR="00A81856" w:rsidRPr="00E929D6" w:rsidRDefault="00A81856" w:rsidP="00A81856">
      <w:pPr>
        <w:ind w:firstLine="482"/>
        <w:rPr>
          <w:rFonts w:ascii="宋体" w:hAnsi="宋体"/>
          <w:b/>
        </w:rPr>
      </w:pPr>
      <w:r w:rsidRPr="00E929D6">
        <w:rPr>
          <w:rFonts w:ascii="宋体" w:hAnsi="宋体" w:hint="eastAsia"/>
          <w:b/>
        </w:rPr>
        <w:t>网络流量分析测试介绍</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数据：</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在A工作区进行的不限带宽、</w:t>
      </w:r>
      <w:smartTag w:uri="urn:schemas-microsoft-com:office:smarttags" w:element="chmetcnv">
        <w:smartTagPr>
          <w:attr w:name="UnitName" w:val="m"/>
          <w:attr w:name="SourceValue" w:val="2"/>
          <w:attr w:name="HasSpace" w:val="False"/>
          <w:attr w:name="Negative" w:val="False"/>
          <w:attr w:name="NumberType" w:val="1"/>
          <w:attr w:name="TCSC" w:val="0"/>
        </w:smartTagPr>
        <w:r w:rsidRPr="00E929D6">
          <w:rPr>
            <w:rFonts w:ascii="宋体" w:eastAsia="宋体" w:hAnsi="宋体" w:hint="eastAsia"/>
            <w:color w:val="auto"/>
          </w:rPr>
          <w:t>2M</w:t>
        </w:r>
      </w:smartTag>
      <w:r w:rsidRPr="00E929D6">
        <w:rPr>
          <w:rFonts w:ascii="宋体" w:eastAsia="宋体" w:hAnsi="宋体" w:hint="eastAsia"/>
          <w:color w:val="auto"/>
        </w:rPr>
        <w:t>带宽和512K带宽的并发压力测试，同时在机房出口和A工作区出口进行监测得到的。</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不限带宽（服务器时间14:58~15:15）得到如图。</w:t>
      </w:r>
    </w:p>
    <w:p w:rsidR="00A81856" w:rsidRPr="00E929D6" w:rsidRDefault="00A81856" w:rsidP="00A81856">
      <w:pPr>
        <w:ind w:firstLine="480"/>
        <w:jc w:val="center"/>
        <w:rPr>
          <w:rFonts w:ascii="宋体" w:hAnsi="宋体"/>
        </w:rPr>
      </w:pPr>
      <w:r w:rsidRPr="00E929D6">
        <w:rPr>
          <w:rFonts w:ascii="宋体" w:hAnsi="宋体" w:hint="eastAsia"/>
        </w:rPr>
        <w:t>不限带宽流量分布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A81856" w:rsidRPr="00E929D6" w:rsidTr="00B77494">
        <w:trPr>
          <w:jc w:val="center"/>
        </w:trPr>
        <w:tc>
          <w:tcPr>
            <w:tcW w:w="2840" w:type="dxa"/>
          </w:tcPr>
          <w:p w:rsidR="00A81856" w:rsidRPr="00E929D6" w:rsidRDefault="00A81856" w:rsidP="00B77494">
            <w:pPr>
              <w:ind w:firstLine="480"/>
              <w:rPr>
                <w:rFonts w:ascii="宋体" w:hAnsi="宋体"/>
              </w:rPr>
            </w:pPr>
          </w:p>
        </w:tc>
        <w:tc>
          <w:tcPr>
            <w:tcW w:w="2841" w:type="dxa"/>
          </w:tcPr>
          <w:p w:rsidR="00A81856" w:rsidRPr="00E929D6" w:rsidRDefault="00A81856" w:rsidP="00B77494">
            <w:pPr>
              <w:pStyle w:val="01"/>
              <w:rPr>
                <w:rFonts w:ascii="宋体" w:eastAsia="宋体" w:hAnsi="宋体"/>
                <w:color w:val="auto"/>
              </w:rPr>
            </w:pPr>
            <w:r w:rsidRPr="00E929D6">
              <w:rPr>
                <w:rFonts w:ascii="宋体" w:eastAsia="宋体" w:hAnsi="宋体" w:hint="eastAsia"/>
                <w:color w:val="auto"/>
              </w:rPr>
              <w:t>A</w:t>
            </w:r>
          </w:p>
        </w:tc>
        <w:tc>
          <w:tcPr>
            <w:tcW w:w="2841" w:type="dxa"/>
          </w:tcPr>
          <w:p w:rsidR="00A81856" w:rsidRPr="00E929D6" w:rsidRDefault="00A81856" w:rsidP="00B77494">
            <w:pPr>
              <w:pStyle w:val="01"/>
              <w:rPr>
                <w:rFonts w:ascii="宋体" w:eastAsia="宋体" w:hAnsi="宋体"/>
                <w:color w:val="auto"/>
              </w:rPr>
            </w:pPr>
            <w:r w:rsidRPr="00E929D6">
              <w:rPr>
                <w:rFonts w:ascii="宋体" w:eastAsia="宋体" w:hAnsi="宋体" w:hint="eastAsia"/>
                <w:color w:val="auto"/>
              </w:rPr>
              <w:t>机房出口</w:t>
            </w:r>
          </w:p>
        </w:tc>
      </w:tr>
      <w:tr w:rsidR="00A81856" w:rsidRPr="00E929D6" w:rsidTr="00B77494">
        <w:trPr>
          <w:jc w:val="center"/>
        </w:trPr>
        <w:tc>
          <w:tcPr>
            <w:tcW w:w="2840" w:type="dxa"/>
          </w:tcPr>
          <w:p w:rsidR="00A81856" w:rsidRPr="00E929D6" w:rsidRDefault="00A81856" w:rsidP="00B77494">
            <w:pPr>
              <w:pStyle w:val="01"/>
              <w:rPr>
                <w:rFonts w:ascii="宋体" w:eastAsia="宋体" w:hAnsi="宋体"/>
                <w:color w:val="auto"/>
              </w:rPr>
            </w:pPr>
            <w:r w:rsidRPr="00E929D6">
              <w:rPr>
                <w:rFonts w:ascii="宋体" w:eastAsia="宋体" w:hAnsi="宋体" w:hint="eastAsia"/>
                <w:color w:val="auto"/>
              </w:rPr>
              <w:t>应用流量（MB）</w:t>
            </w:r>
          </w:p>
        </w:tc>
        <w:tc>
          <w:tcPr>
            <w:tcW w:w="2841" w:type="dxa"/>
          </w:tcPr>
          <w:p w:rsidR="00A81856" w:rsidRPr="00E929D6" w:rsidRDefault="00A81856" w:rsidP="00B77494">
            <w:pPr>
              <w:pStyle w:val="01"/>
              <w:rPr>
                <w:rFonts w:ascii="宋体" w:eastAsia="宋体" w:hAnsi="宋体"/>
                <w:color w:val="auto"/>
              </w:rPr>
            </w:pPr>
            <w:r w:rsidRPr="00E929D6">
              <w:rPr>
                <w:rFonts w:ascii="宋体" w:eastAsia="宋体" w:hAnsi="宋体" w:hint="eastAsia"/>
                <w:color w:val="auto"/>
              </w:rPr>
              <w:t>10.51</w:t>
            </w:r>
          </w:p>
        </w:tc>
        <w:tc>
          <w:tcPr>
            <w:tcW w:w="2841" w:type="dxa"/>
          </w:tcPr>
          <w:p w:rsidR="00A81856" w:rsidRPr="00E929D6" w:rsidRDefault="00A81856" w:rsidP="00B77494">
            <w:pPr>
              <w:pStyle w:val="01"/>
              <w:rPr>
                <w:rFonts w:ascii="宋体" w:eastAsia="宋体" w:hAnsi="宋体"/>
                <w:color w:val="auto"/>
              </w:rPr>
            </w:pPr>
            <w:r w:rsidRPr="00E929D6">
              <w:rPr>
                <w:rFonts w:ascii="宋体" w:eastAsia="宋体" w:hAnsi="宋体" w:hint="eastAsia"/>
                <w:color w:val="auto"/>
              </w:rPr>
              <w:t>17.01</w:t>
            </w:r>
          </w:p>
        </w:tc>
      </w:tr>
      <w:tr w:rsidR="00A81856" w:rsidRPr="00E929D6" w:rsidTr="00B77494">
        <w:trPr>
          <w:jc w:val="center"/>
        </w:trPr>
        <w:tc>
          <w:tcPr>
            <w:tcW w:w="2840" w:type="dxa"/>
          </w:tcPr>
          <w:p w:rsidR="00A81856" w:rsidRPr="00E929D6" w:rsidRDefault="00A81856" w:rsidP="00B77494">
            <w:pPr>
              <w:pStyle w:val="01"/>
              <w:rPr>
                <w:rFonts w:ascii="宋体" w:eastAsia="宋体" w:hAnsi="宋体"/>
                <w:color w:val="auto"/>
              </w:rPr>
            </w:pPr>
            <w:r w:rsidRPr="00E929D6">
              <w:rPr>
                <w:rFonts w:ascii="宋体" w:eastAsia="宋体" w:hAnsi="宋体" w:hint="eastAsia"/>
                <w:color w:val="auto"/>
              </w:rPr>
              <w:t>总流量（MB）</w:t>
            </w:r>
          </w:p>
        </w:tc>
        <w:tc>
          <w:tcPr>
            <w:tcW w:w="2841" w:type="dxa"/>
          </w:tcPr>
          <w:p w:rsidR="00A81856" w:rsidRPr="00E929D6" w:rsidRDefault="00A81856" w:rsidP="00B77494">
            <w:pPr>
              <w:pStyle w:val="01"/>
              <w:rPr>
                <w:rFonts w:ascii="宋体" w:eastAsia="宋体" w:hAnsi="宋体"/>
                <w:color w:val="auto"/>
              </w:rPr>
            </w:pPr>
            <w:r w:rsidRPr="00E929D6">
              <w:rPr>
                <w:rFonts w:ascii="宋体" w:eastAsia="宋体" w:hAnsi="宋体" w:hint="eastAsia"/>
                <w:color w:val="auto"/>
              </w:rPr>
              <w:t>209.57</w:t>
            </w:r>
          </w:p>
        </w:tc>
        <w:tc>
          <w:tcPr>
            <w:tcW w:w="2841" w:type="dxa"/>
          </w:tcPr>
          <w:p w:rsidR="00A81856" w:rsidRPr="00E929D6" w:rsidRDefault="00A81856" w:rsidP="00B77494">
            <w:pPr>
              <w:pStyle w:val="01"/>
              <w:rPr>
                <w:rFonts w:ascii="宋体" w:eastAsia="宋体" w:hAnsi="宋体"/>
                <w:color w:val="auto"/>
              </w:rPr>
            </w:pPr>
            <w:r w:rsidRPr="00E929D6">
              <w:rPr>
                <w:rFonts w:ascii="宋体" w:eastAsia="宋体" w:hAnsi="宋体" w:hint="eastAsia"/>
                <w:color w:val="auto"/>
              </w:rPr>
              <w:t>966.52</w:t>
            </w:r>
          </w:p>
        </w:tc>
      </w:tr>
      <w:tr w:rsidR="00A81856" w:rsidRPr="00E929D6" w:rsidTr="00B77494">
        <w:trPr>
          <w:jc w:val="center"/>
        </w:trPr>
        <w:tc>
          <w:tcPr>
            <w:tcW w:w="2840" w:type="dxa"/>
          </w:tcPr>
          <w:p w:rsidR="00A81856" w:rsidRPr="00E929D6" w:rsidRDefault="00A81856" w:rsidP="00B77494">
            <w:pPr>
              <w:pStyle w:val="01"/>
              <w:rPr>
                <w:rFonts w:ascii="宋体" w:eastAsia="宋体" w:hAnsi="宋体"/>
                <w:color w:val="auto"/>
              </w:rPr>
            </w:pPr>
            <w:r w:rsidRPr="00E929D6">
              <w:rPr>
                <w:rFonts w:ascii="宋体" w:eastAsia="宋体" w:hAnsi="宋体" w:hint="eastAsia"/>
                <w:color w:val="auto"/>
              </w:rPr>
              <w:t>百分比</w:t>
            </w:r>
          </w:p>
        </w:tc>
        <w:tc>
          <w:tcPr>
            <w:tcW w:w="2841" w:type="dxa"/>
          </w:tcPr>
          <w:p w:rsidR="00A81856" w:rsidRPr="00E929D6" w:rsidRDefault="00A81856" w:rsidP="00B77494">
            <w:pPr>
              <w:pStyle w:val="01"/>
              <w:rPr>
                <w:rFonts w:ascii="宋体" w:eastAsia="宋体" w:hAnsi="宋体"/>
                <w:color w:val="auto"/>
              </w:rPr>
            </w:pPr>
            <w:r w:rsidRPr="00E929D6">
              <w:rPr>
                <w:rFonts w:ascii="宋体" w:eastAsia="宋体" w:hAnsi="宋体" w:hint="eastAsia"/>
                <w:color w:val="auto"/>
              </w:rPr>
              <w:t>5.03%</w:t>
            </w:r>
          </w:p>
        </w:tc>
        <w:tc>
          <w:tcPr>
            <w:tcW w:w="2841" w:type="dxa"/>
          </w:tcPr>
          <w:p w:rsidR="00A81856" w:rsidRPr="00E929D6" w:rsidRDefault="00A81856" w:rsidP="00B77494">
            <w:pPr>
              <w:pStyle w:val="01"/>
              <w:rPr>
                <w:rFonts w:ascii="宋体" w:eastAsia="宋体" w:hAnsi="宋体"/>
                <w:color w:val="auto"/>
              </w:rPr>
            </w:pPr>
            <w:r w:rsidRPr="00E929D6">
              <w:rPr>
                <w:rFonts w:ascii="宋体" w:eastAsia="宋体" w:hAnsi="宋体" w:hint="eastAsia"/>
                <w:color w:val="auto"/>
              </w:rPr>
              <w:t>1.76%</w:t>
            </w:r>
          </w:p>
        </w:tc>
      </w:tr>
    </w:tbl>
    <w:p w:rsidR="00A81856" w:rsidRPr="00E929D6" w:rsidRDefault="00A81856" w:rsidP="00A81856">
      <w:pPr>
        <w:ind w:firstLine="480"/>
        <w:jc w:val="center"/>
        <w:rPr>
          <w:rFonts w:ascii="宋体" w:hAnsi="宋体"/>
        </w:rPr>
      </w:pPr>
    </w:p>
    <w:p w:rsidR="00A81856" w:rsidRPr="00E929D6" w:rsidRDefault="00A81856" w:rsidP="00A81856">
      <w:pPr>
        <w:keepNext/>
        <w:jc w:val="center"/>
        <w:rPr>
          <w:rFonts w:ascii="宋体" w:hAnsi="宋体"/>
        </w:rPr>
      </w:pPr>
      <w:r>
        <w:rPr>
          <w:rFonts w:ascii="宋体" w:hAnsi="宋体"/>
          <w:noProof/>
        </w:rPr>
        <w:drawing>
          <wp:inline distT="0" distB="0" distL="0" distR="0" wp14:anchorId="3D4C949A" wp14:editId="3DEDB4DB">
            <wp:extent cx="5377180" cy="3098165"/>
            <wp:effectExtent l="0" t="0" r="0" b="698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39"/>
                    <pic:cNvPicPr>
                      <a:picLocks noChangeAspect="1" noChangeArrowheads="1"/>
                    </pic:cNvPicPr>
                  </pic:nvPicPr>
                  <pic:blipFill>
                    <a:blip r:embed="rId32">
                      <a:extLst>
                        <a:ext uri="{28A0092B-C50C-407E-A947-70E740481C1C}">
                          <a14:useLocalDpi xmlns:a14="http://schemas.microsoft.com/office/drawing/2010/main" val="0"/>
                        </a:ext>
                      </a:extLst>
                    </a:blip>
                    <a:srcRect l="19530" t="23355" r="2351" b="14664"/>
                    <a:stretch>
                      <a:fillRect/>
                    </a:stretch>
                  </pic:blipFill>
                  <pic:spPr bwMode="auto">
                    <a:xfrm>
                      <a:off x="0" y="0"/>
                      <a:ext cx="5377180" cy="3098165"/>
                    </a:xfrm>
                    <a:prstGeom prst="rect">
                      <a:avLst/>
                    </a:prstGeom>
                    <a:noFill/>
                    <a:ln>
                      <a:noFill/>
                    </a:ln>
                  </pic:spPr>
                </pic:pic>
              </a:graphicData>
            </a:graphic>
          </wp:inline>
        </w:drawing>
      </w:r>
    </w:p>
    <w:p w:rsidR="00A81856" w:rsidRPr="00E929D6" w:rsidRDefault="00A81856" w:rsidP="00A81856">
      <w:pPr>
        <w:pStyle w:val="a4"/>
        <w:rPr>
          <w:rFonts w:ascii="宋体" w:hAnsi="宋体"/>
          <w:sz w:val="24"/>
          <w:szCs w:val="24"/>
        </w:rPr>
      </w:pPr>
      <w:r w:rsidRPr="00E929D6">
        <w:rPr>
          <w:rFonts w:ascii="宋体" w:hAnsi="宋体" w:hint="eastAsia"/>
          <w:sz w:val="24"/>
          <w:szCs w:val="24"/>
        </w:rPr>
        <w:t>流量分布图</w:t>
      </w:r>
    </w:p>
    <w:p w:rsidR="00A81856" w:rsidRPr="00E929D6" w:rsidRDefault="00A81856" w:rsidP="00A81856">
      <w:pPr>
        <w:pStyle w:val="01"/>
        <w:rPr>
          <w:rFonts w:ascii="宋体" w:eastAsia="宋体" w:hAnsi="宋体"/>
        </w:rPr>
      </w:pPr>
    </w:p>
    <w:p w:rsidR="00A81856" w:rsidRPr="00197846" w:rsidRDefault="00A81856" w:rsidP="00A81856">
      <w:bookmarkStart w:id="2745" w:name="_Toc309846114"/>
      <w:r w:rsidRPr="00197846">
        <w:rPr>
          <w:rFonts w:ascii="宋体" w:hAnsi="宋体" w:hint="eastAsia"/>
          <w:sz w:val="24"/>
        </w:rPr>
        <w:t>512K带宽（服务器时间16:55~17:16）如图</w:t>
      </w:r>
      <w:bookmarkEnd w:id="2745"/>
    </w:p>
    <w:p w:rsidR="00A81856" w:rsidRPr="00E929D6" w:rsidRDefault="00A81856" w:rsidP="00A81856">
      <w:pPr>
        <w:pStyle w:val="01"/>
        <w:rPr>
          <w:rFonts w:ascii="宋体" w:eastAsia="宋体" w:hAnsi="宋体"/>
          <w:color w:val="auto"/>
        </w:rPr>
      </w:pPr>
    </w:p>
    <w:p w:rsidR="00A81856" w:rsidRPr="00197846" w:rsidRDefault="00A81856" w:rsidP="00A81856">
      <w:r w:rsidRPr="00197846">
        <w:rPr>
          <w:rFonts w:ascii="宋体" w:hAnsi="宋体" w:hint="eastAsia"/>
          <w:sz w:val="24"/>
        </w:rPr>
        <w:t>512K带宽流量分布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A81856" w:rsidRPr="00E929D6" w:rsidTr="00B77494">
        <w:trPr>
          <w:jc w:val="center"/>
        </w:trPr>
        <w:tc>
          <w:tcPr>
            <w:tcW w:w="2840" w:type="dxa"/>
          </w:tcPr>
          <w:p w:rsidR="00A81856" w:rsidRPr="00E929D6" w:rsidRDefault="00A81856" w:rsidP="00B77494">
            <w:pPr>
              <w:ind w:firstLine="480"/>
              <w:rPr>
                <w:rFonts w:ascii="宋体" w:hAnsi="宋体"/>
              </w:rPr>
            </w:pPr>
          </w:p>
        </w:tc>
        <w:tc>
          <w:tcPr>
            <w:tcW w:w="2841" w:type="dxa"/>
          </w:tcPr>
          <w:p w:rsidR="00A81856" w:rsidRPr="00E929D6" w:rsidRDefault="00A81856" w:rsidP="00B77494">
            <w:pPr>
              <w:pStyle w:val="01"/>
              <w:rPr>
                <w:rFonts w:ascii="宋体" w:eastAsia="宋体" w:hAnsi="宋体"/>
                <w:color w:val="auto"/>
              </w:rPr>
            </w:pPr>
            <w:r w:rsidRPr="00E929D6">
              <w:rPr>
                <w:rFonts w:ascii="宋体" w:eastAsia="宋体" w:hAnsi="宋体" w:hint="eastAsia"/>
                <w:color w:val="auto"/>
              </w:rPr>
              <w:t>A</w:t>
            </w:r>
          </w:p>
        </w:tc>
        <w:tc>
          <w:tcPr>
            <w:tcW w:w="2841" w:type="dxa"/>
          </w:tcPr>
          <w:p w:rsidR="00A81856" w:rsidRPr="00E929D6" w:rsidRDefault="00A81856" w:rsidP="00B77494">
            <w:pPr>
              <w:pStyle w:val="01"/>
              <w:rPr>
                <w:rFonts w:ascii="宋体" w:eastAsia="宋体" w:hAnsi="宋体"/>
                <w:color w:val="auto"/>
              </w:rPr>
            </w:pPr>
            <w:r w:rsidRPr="00E929D6">
              <w:rPr>
                <w:rFonts w:ascii="宋体" w:eastAsia="宋体" w:hAnsi="宋体" w:hint="eastAsia"/>
                <w:color w:val="auto"/>
              </w:rPr>
              <w:t>机房出口</w:t>
            </w:r>
          </w:p>
        </w:tc>
      </w:tr>
      <w:tr w:rsidR="00A81856" w:rsidRPr="00E929D6" w:rsidTr="00B77494">
        <w:trPr>
          <w:jc w:val="center"/>
        </w:trPr>
        <w:tc>
          <w:tcPr>
            <w:tcW w:w="2840" w:type="dxa"/>
          </w:tcPr>
          <w:p w:rsidR="00A81856" w:rsidRPr="00E929D6" w:rsidRDefault="00A81856" w:rsidP="00B77494">
            <w:pPr>
              <w:pStyle w:val="01"/>
              <w:rPr>
                <w:rFonts w:ascii="宋体" w:eastAsia="宋体" w:hAnsi="宋体"/>
                <w:color w:val="auto"/>
              </w:rPr>
            </w:pPr>
            <w:r w:rsidRPr="00E929D6">
              <w:rPr>
                <w:rFonts w:ascii="宋体" w:eastAsia="宋体" w:hAnsi="宋体" w:hint="eastAsia"/>
                <w:color w:val="auto"/>
              </w:rPr>
              <w:t>应用流量（MB）</w:t>
            </w:r>
          </w:p>
        </w:tc>
        <w:tc>
          <w:tcPr>
            <w:tcW w:w="2841" w:type="dxa"/>
          </w:tcPr>
          <w:p w:rsidR="00A81856" w:rsidRPr="00E929D6" w:rsidRDefault="00A81856" w:rsidP="00B77494">
            <w:pPr>
              <w:pStyle w:val="01"/>
              <w:rPr>
                <w:rFonts w:ascii="宋体" w:eastAsia="宋体" w:hAnsi="宋体"/>
                <w:color w:val="auto"/>
              </w:rPr>
            </w:pPr>
            <w:r w:rsidRPr="00E929D6">
              <w:rPr>
                <w:rFonts w:ascii="宋体" w:eastAsia="宋体" w:hAnsi="宋体" w:hint="eastAsia"/>
                <w:color w:val="auto"/>
              </w:rPr>
              <w:t>57.62</w:t>
            </w:r>
          </w:p>
        </w:tc>
        <w:tc>
          <w:tcPr>
            <w:tcW w:w="2841" w:type="dxa"/>
          </w:tcPr>
          <w:p w:rsidR="00A81856" w:rsidRPr="00E929D6" w:rsidRDefault="00A81856" w:rsidP="00B77494">
            <w:pPr>
              <w:pStyle w:val="01"/>
              <w:rPr>
                <w:rFonts w:ascii="宋体" w:eastAsia="宋体" w:hAnsi="宋体"/>
                <w:color w:val="auto"/>
              </w:rPr>
            </w:pPr>
            <w:r w:rsidRPr="00E929D6">
              <w:rPr>
                <w:rFonts w:ascii="宋体" w:eastAsia="宋体" w:hAnsi="宋体" w:hint="eastAsia"/>
                <w:color w:val="auto"/>
              </w:rPr>
              <w:t>81.32</w:t>
            </w:r>
          </w:p>
        </w:tc>
      </w:tr>
      <w:tr w:rsidR="00A81856" w:rsidRPr="00E929D6" w:rsidTr="00B77494">
        <w:trPr>
          <w:jc w:val="center"/>
        </w:trPr>
        <w:tc>
          <w:tcPr>
            <w:tcW w:w="2840" w:type="dxa"/>
          </w:tcPr>
          <w:p w:rsidR="00A81856" w:rsidRPr="00E929D6" w:rsidRDefault="00A81856" w:rsidP="00B77494">
            <w:pPr>
              <w:pStyle w:val="01"/>
              <w:rPr>
                <w:rFonts w:ascii="宋体" w:eastAsia="宋体" w:hAnsi="宋体"/>
                <w:color w:val="auto"/>
              </w:rPr>
            </w:pPr>
            <w:r w:rsidRPr="00E929D6">
              <w:rPr>
                <w:rFonts w:ascii="宋体" w:eastAsia="宋体" w:hAnsi="宋体" w:hint="eastAsia"/>
                <w:color w:val="auto"/>
              </w:rPr>
              <w:t>总流量（MB）</w:t>
            </w:r>
          </w:p>
        </w:tc>
        <w:tc>
          <w:tcPr>
            <w:tcW w:w="2841" w:type="dxa"/>
          </w:tcPr>
          <w:p w:rsidR="00A81856" w:rsidRPr="00E929D6" w:rsidRDefault="00A81856" w:rsidP="00B77494">
            <w:pPr>
              <w:pStyle w:val="01"/>
              <w:rPr>
                <w:rFonts w:ascii="宋体" w:eastAsia="宋体" w:hAnsi="宋体"/>
                <w:color w:val="auto"/>
              </w:rPr>
            </w:pPr>
            <w:r w:rsidRPr="00E929D6">
              <w:rPr>
                <w:rFonts w:ascii="宋体" w:eastAsia="宋体" w:hAnsi="宋体" w:hint="eastAsia"/>
                <w:color w:val="auto"/>
              </w:rPr>
              <w:t>107.87</w:t>
            </w:r>
          </w:p>
        </w:tc>
        <w:tc>
          <w:tcPr>
            <w:tcW w:w="2841" w:type="dxa"/>
          </w:tcPr>
          <w:p w:rsidR="00A81856" w:rsidRPr="00E929D6" w:rsidRDefault="00A81856" w:rsidP="00B77494">
            <w:pPr>
              <w:pStyle w:val="01"/>
              <w:rPr>
                <w:rFonts w:ascii="宋体" w:eastAsia="宋体" w:hAnsi="宋体"/>
                <w:color w:val="auto"/>
              </w:rPr>
            </w:pPr>
            <w:r w:rsidRPr="00E929D6">
              <w:rPr>
                <w:rFonts w:ascii="宋体" w:eastAsia="宋体" w:hAnsi="宋体" w:hint="eastAsia"/>
                <w:color w:val="auto"/>
              </w:rPr>
              <w:t>651.17</w:t>
            </w:r>
          </w:p>
        </w:tc>
      </w:tr>
      <w:tr w:rsidR="00A81856" w:rsidRPr="00E929D6" w:rsidTr="00B77494">
        <w:trPr>
          <w:jc w:val="center"/>
        </w:trPr>
        <w:tc>
          <w:tcPr>
            <w:tcW w:w="2840" w:type="dxa"/>
          </w:tcPr>
          <w:p w:rsidR="00A81856" w:rsidRPr="00E929D6" w:rsidRDefault="00A81856" w:rsidP="00B77494">
            <w:pPr>
              <w:pStyle w:val="01"/>
              <w:rPr>
                <w:rFonts w:ascii="宋体" w:eastAsia="宋体" w:hAnsi="宋体"/>
                <w:color w:val="auto"/>
              </w:rPr>
            </w:pPr>
            <w:r w:rsidRPr="00E929D6">
              <w:rPr>
                <w:rFonts w:ascii="宋体" w:eastAsia="宋体" w:hAnsi="宋体" w:hint="eastAsia"/>
                <w:color w:val="auto"/>
              </w:rPr>
              <w:t>百分比</w:t>
            </w:r>
          </w:p>
        </w:tc>
        <w:tc>
          <w:tcPr>
            <w:tcW w:w="2841" w:type="dxa"/>
          </w:tcPr>
          <w:p w:rsidR="00A81856" w:rsidRPr="00E929D6" w:rsidRDefault="00A81856" w:rsidP="00B77494">
            <w:pPr>
              <w:pStyle w:val="01"/>
              <w:rPr>
                <w:rFonts w:ascii="宋体" w:eastAsia="宋体" w:hAnsi="宋体"/>
                <w:color w:val="auto"/>
              </w:rPr>
            </w:pPr>
            <w:r w:rsidRPr="00E929D6">
              <w:rPr>
                <w:rFonts w:ascii="宋体" w:eastAsia="宋体" w:hAnsi="宋体" w:hint="eastAsia"/>
                <w:color w:val="auto"/>
              </w:rPr>
              <w:t>53.4%</w:t>
            </w:r>
          </w:p>
        </w:tc>
        <w:tc>
          <w:tcPr>
            <w:tcW w:w="2841" w:type="dxa"/>
          </w:tcPr>
          <w:p w:rsidR="00A81856" w:rsidRPr="00E929D6" w:rsidRDefault="00A81856" w:rsidP="00B77494">
            <w:pPr>
              <w:pStyle w:val="01"/>
              <w:rPr>
                <w:rFonts w:ascii="宋体" w:eastAsia="宋体" w:hAnsi="宋体"/>
                <w:color w:val="auto"/>
              </w:rPr>
            </w:pPr>
            <w:r w:rsidRPr="00E929D6">
              <w:rPr>
                <w:rFonts w:ascii="宋体" w:eastAsia="宋体" w:hAnsi="宋体" w:hint="eastAsia"/>
                <w:color w:val="auto"/>
              </w:rPr>
              <w:t>12.5%</w:t>
            </w:r>
          </w:p>
        </w:tc>
      </w:tr>
    </w:tbl>
    <w:p w:rsidR="00A81856" w:rsidRPr="00E929D6" w:rsidRDefault="00A81856" w:rsidP="00A81856">
      <w:pPr>
        <w:keepNext/>
        <w:ind w:firstLine="480"/>
        <w:jc w:val="center"/>
        <w:rPr>
          <w:rFonts w:ascii="宋体" w:hAnsi="宋体"/>
        </w:rPr>
      </w:pPr>
      <w:r>
        <w:rPr>
          <w:rFonts w:ascii="宋体" w:hAnsi="宋体"/>
          <w:noProof/>
        </w:rPr>
        <w:drawing>
          <wp:inline distT="0" distB="0" distL="0" distR="0" wp14:anchorId="63401863" wp14:editId="2CF47E35">
            <wp:extent cx="5172710" cy="2988945"/>
            <wp:effectExtent l="0" t="0" r="8890" b="190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40"/>
                    <pic:cNvPicPr>
                      <a:picLocks noChangeAspect="1" noChangeArrowheads="1"/>
                    </pic:cNvPicPr>
                  </pic:nvPicPr>
                  <pic:blipFill>
                    <a:blip r:embed="rId33">
                      <a:extLst>
                        <a:ext uri="{28A0092B-C50C-407E-A947-70E740481C1C}">
                          <a14:useLocalDpi xmlns:a14="http://schemas.microsoft.com/office/drawing/2010/main" val="0"/>
                        </a:ext>
                      </a:extLst>
                    </a:blip>
                    <a:srcRect l="20665" t="11720" r="2170" b="26982"/>
                    <a:stretch>
                      <a:fillRect/>
                    </a:stretch>
                  </pic:blipFill>
                  <pic:spPr bwMode="auto">
                    <a:xfrm>
                      <a:off x="0" y="0"/>
                      <a:ext cx="5172710" cy="2988945"/>
                    </a:xfrm>
                    <a:prstGeom prst="rect">
                      <a:avLst/>
                    </a:prstGeom>
                    <a:noFill/>
                    <a:ln>
                      <a:noFill/>
                    </a:ln>
                  </pic:spPr>
                </pic:pic>
              </a:graphicData>
            </a:graphic>
          </wp:inline>
        </w:drawing>
      </w:r>
    </w:p>
    <w:p w:rsidR="00A81856" w:rsidRPr="00E929D6" w:rsidRDefault="00A81856" w:rsidP="00A81856">
      <w:pPr>
        <w:ind w:firstLine="480"/>
        <w:jc w:val="center"/>
        <w:rPr>
          <w:rFonts w:ascii="宋体" w:hAnsi="宋体"/>
        </w:rPr>
      </w:pPr>
      <w:r w:rsidRPr="00E929D6">
        <w:rPr>
          <w:rFonts w:ascii="宋体" w:hAnsi="宋体" w:hint="eastAsia"/>
        </w:rPr>
        <w:t>流量分布图</w:t>
      </w:r>
    </w:p>
    <w:p w:rsidR="00A81856" w:rsidRPr="00E929D6" w:rsidRDefault="00A81856" w:rsidP="00A81856">
      <w:pPr>
        <w:ind w:firstLine="562"/>
        <w:rPr>
          <w:rFonts w:ascii="宋体" w:hAnsi="宋体"/>
          <w:sz w:val="28"/>
          <w:szCs w:val="28"/>
        </w:rPr>
      </w:pPr>
      <w:r w:rsidRPr="00E929D6">
        <w:rPr>
          <w:rFonts w:ascii="宋体" w:hAnsi="宋体" w:hint="eastAsia"/>
          <w:b/>
          <w:sz w:val="28"/>
          <w:szCs w:val="28"/>
        </w:rPr>
        <w:t>监理结论</w:t>
      </w:r>
      <w:r w:rsidRPr="00E929D6">
        <w:rPr>
          <w:rFonts w:ascii="宋体" w:hAnsi="宋体" w:hint="eastAsia"/>
          <w:sz w:val="28"/>
          <w:szCs w:val="28"/>
        </w:rPr>
        <w:t>：</w:t>
      </w:r>
    </w:p>
    <w:p w:rsidR="00A81856" w:rsidRPr="00E929D6" w:rsidRDefault="00A81856" w:rsidP="00A81856">
      <w:pPr>
        <w:spacing w:line="360" w:lineRule="auto"/>
        <w:ind w:firstLine="480"/>
        <w:rPr>
          <w:rFonts w:ascii="宋体" w:hAnsi="宋体"/>
          <w:sz w:val="24"/>
        </w:rPr>
      </w:pPr>
      <w:r w:rsidRPr="00E929D6">
        <w:rPr>
          <w:rFonts w:ascii="宋体" w:hAnsi="宋体" w:hint="eastAsia"/>
          <w:sz w:val="24"/>
        </w:rPr>
        <w:t>从不同带宽的数据对比来看，随着网络带宽的不断减小，进行同样交易所传输的数据量有较大的增长趋势。这种现象说明随着网络带宽的下降，网络重传现象不断加重，广域网环境中网络传输时间所占比例较高，Potal服务器发出的数据在广域网络上的传输时间相对服务器本身处理时间要长。网络带宽的影响和其他应用程序争用带宽的影响不是主导因素。因而建议重点考察Potal服务器的网络发送时间。</w:t>
      </w:r>
    </w:p>
    <w:p w:rsidR="00A81856" w:rsidRPr="00E929D6" w:rsidRDefault="00A81856" w:rsidP="00610D3E">
      <w:pPr>
        <w:pStyle w:val="40"/>
        <w:numPr>
          <w:ilvl w:val="4"/>
          <w:numId w:val="1"/>
        </w:numPr>
      </w:pPr>
      <w:r w:rsidRPr="00E929D6">
        <w:rPr>
          <w:rFonts w:hint="eastAsia"/>
        </w:rPr>
        <w:t>项目组配备测试设备</w:t>
      </w:r>
    </w:p>
    <w:p w:rsidR="00A81856" w:rsidRPr="00E929D6" w:rsidRDefault="00A81856" w:rsidP="00A81856">
      <w:pPr>
        <w:spacing w:after="156" w:line="360" w:lineRule="auto"/>
        <w:ind w:firstLine="480"/>
        <w:rPr>
          <w:rFonts w:ascii="宋体" w:hAnsi="宋体"/>
          <w:sz w:val="24"/>
        </w:rPr>
      </w:pPr>
      <w:r w:rsidRPr="00E929D6">
        <w:rPr>
          <w:rFonts w:ascii="宋体" w:hAnsi="宋体" w:hint="eastAsia"/>
          <w:sz w:val="24"/>
        </w:rPr>
        <w:t>项目组在本项目投入的检测设备有：网络、综合布线、机房环境、软件开发、项目管理等一系列的测试设备及软件。</w:t>
      </w:r>
    </w:p>
    <w:tbl>
      <w:tblPr>
        <w:tblW w:w="4916"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871"/>
        <w:gridCol w:w="2410"/>
        <w:gridCol w:w="2261"/>
        <w:gridCol w:w="1176"/>
        <w:gridCol w:w="1667"/>
      </w:tblGrid>
      <w:tr w:rsidR="00A81856" w:rsidRPr="00E929D6" w:rsidTr="00B77494">
        <w:trPr>
          <w:trHeight w:val="345"/>
          <w:jc w:val="center"/>
        </w:trPr>
        <w:tc>
          <w:tcPr>
            <w:tcW w:w="520" w:type="pct"/>
            <w:vAlign w:val="center"/>
          </w:tcPr>
          <w:p w:rsidR="00A81856" w:rsidRPr="00E929D6" w:rsidRDefault="00A81856" w:rsidP="00B77494">
            <w:pPr>
              <w:spacing w:line="400" w:lineRule="exact"/>
              <w:ind w:left="-90" w:firstLineChars="37" w:firstLine="78"/>
              <w:jc w:val="center"/>
              <w:rPr>
                <w:rFonts w:ascii="宋体" w:hAnsi="宋体"/>
                <w:b/>
                <w:bCs/>
                <w:kern w:val="0"/>
              </w:rPr>
            </w:pPr>
            <w:r w:rsidRPr="00E929D6">
              <w:rPr>
                <w:rFonts w:ascii="宋体" w:hAnsi="宋体" w:hint="eastAsia"/>
                <w:b/>
                <w:bCs/>
                <w:kern w:val="0"/>
              </w:rPr>
              <w:t>序号</w:t>
            </w:r>
          </w:p>
        </w:tc>
        <w:tc>
          <w:tcPr>
            <w:tcW w:w="1437" w:type="pct"/>
            <w:vAlign w:val="center"/>
          </w:tcPr>
          <w:p w:rsidR="00A81856" w:rsidRPr="00E929D6" w:rsidRDefault="00A81856" w:rsidP="00B77494">
            <w:pPr>
              <w:spacing w:line="400" w:lineRule="exact"/>
              <w:ind w:left="-90" w:firstLineChars="37" w:firstLine="78"/>
              <w:jc w:val="center"/>
              <w:rPr>
                <w:rFonts w:ascii="宋体" w:hAnsi="宋体"/>
                <w:b/>
                <w:bCs/>
              </w:rPr>
            </w:pPr>
            <w:r w:rsidRPr="00E929D6">
              <w:rPr>
                <w:rFonts w:ascii="宋体" w:hAnsi="宋体" w:hint="eastAsia"/>
                <w:b/>
                <w:bCs/>
                <w:kern w:val="0"/>
              </w:rPr>
              <w:t>仪器、设备名称</w:t>
            </w:r>
          </w:p>
        </w:tc>
        <w:tc>
          <w:tcPr>
            <w:tcW w:w="1348" w:type="pct"/>
            <w:vAlign w:val="center"/>
          </w:tcPr>
          <w:p w:rsidR="00A81856" w:rsidRPr="00E929D6" w:rsidRDefault="00A81856" w:rsidP="00B77494">
            <w:pPr>
              <w:spacing w:line="400" w:lineRule="exact"/>
              <w:ind w:left="-90" w:firstLineChars="37" w:firstLine="78"/>
              <w:jc w:val="center"/>
              <w:rPr>
                <w:rFonts w:ascii="宋体" w:hAnsi="宋体"/>
                <w:b/>
                <w:bCs/>
              </w:rPr>
            </w:pPr>
            <w:r w:rsidRPr="00E929D6">
              <w:rPr>
                <w:rFonts w:ascii="宋体" w:hAnsi="宋体" w:hint="eastAsia"/>
                <w:b/>
                <w:bCs/>
                <w:kern w:val="0"/>
              </w:rPr>
              <w:t>型号规格</w:t>
            </w:r>
          </w:p>
        </w:tc>
        <w:tc>
          <w:tcPr>
            <w:tcW w:w="701" w:type="pct"/>
            <w:vAlign w:val="center"/>
          </w:tcPr>
          <w:p w:rsidR="00A81856" w:rsidRPr="00E929D6" w:rsidRDefault="00A81856" w:rsidP="00B77494">
            <w:pPr>
              <w:spacing w:line="400" w:lineRule="exact"/>
              <w:ind w:left="-90" w:firstLineChars="37" w:firstLine="78"/>
              <w:jc w:val="center"/>
              <w:rPr>
                <w:rFonts w:ascii="宋体" w:hAnsi="宋体"/>
                <w:b/>
                <w:bCs/>
              </w:rPr>
            </w:pPr>
            <w:r w:rsidRPr="00E929D6">
              <w:rPr>
                <w:rFonts w:ascii="宋体" w:hAnsi="宋体" w:hint="eastAsia"/>
                <w:b/>
                <w:bCs/>
                <w:kern w:val="0"/>
              </w:rPr>
              <w:t>数量</w:t>
            </w:r>
          </w:p>
        </w:tc>
        <w:tc>
          <w:tcPr>
            <w:tcW w:w="994" w:type="pct"/>
            <w:vAlign w:val="center"/>
          </w:tcPr>
          <w:p w:rsidR="00A81856" w:rsidRPr="00E929D6" w:rsidRDefault="00A81856" w:rsidP="00B77494">
            <w:pPr>
              <w:spacing w:line="400" w:lineRule="exact"/>
              <w:ind w:left="-90" w:firstLineChars="37" w:firstLine="78"/>
              <w:jc w:val="center"/>
              <w:rPr>
                <w:rFonts w:ascii="宋体" w:hAnsi="宋体"/>
                <w:b/>
                <w:bCs/>
              </w:rPr>
            </w:pPr>
            <w:r w:rsidRPr="00E929D6">
              <w:rPr>
                <w:rFonts w:ascii="宋体" w:hAnsi="宋体" w:hint="eastAsia"/>
                <w:b/>
                <w:bCs/>
              </w:rPr>
              <w:t>有效计量时间</w:t>
            </w:r>
          </w:p>
        </w:tc>
      </w:tr>
      <w:tr w:rsidR="00A81856" w:rsidRPr="00E929D6" w:rsidTr="00B77494">
        <w:trPr>
          <w:trHeight w:val="691"/>
          <w:jc w:val="center"/>
        </w:trPr>
        <w:tc>
          <w:tcPr>
            <w:tcW w:w="520" w:type="pct"/>
            <w:vAlign w:val="center"/>
          </w:tcPr>
          <w:p w:rsidR="00A81856" w:rsidRPr="00E929D6" w:rsidRDefault="00A81856" w:rsidP="00D119E5">
            <w:pPr>
              <w:numPr>
                <w:ilvl w:val="0"/>
                <w:numId w:val="123"/>
              </w:numPr>
              <w:ind w:leftChars="-53" w:left="0" w:hangingChars="53" w:hanging="111"/>
              <w:jc w:val="center"/>
              <w:rPr>
                <w:rFonts w:ascii="宋体" w:hAnsi="宋体"/>
              </w:rPr>
            </w:pPr>
          </w:p>
        </w:tc>
        <w:tc>
          <w:tcPr>
            <w:tcW w:w="1437" w:type="pct"/>
            <w:vAlign w:val="center"/>
          </w:tcPr>
          <w:p w:rsidR="00A81856" w:rsidRPr="00E929D6" w:rsidRDefault="00A81856" w:rsidP="00B77494">
            <w:pPr>
              <w:ind w:firstLineChars="37" w:firstLine="78"/>
              <w:rPr>
                <w:rFonts w:ascii="宋体" w:hAnsi="宋体"/>
                <w:b/>
              </w:rPr>
            </w:pPr>
            <w:r w:rsidRPr="00E929D6">
              <w:rPr>
                <w:rFonts w:ascii="宋体" w:hAnsi="宋体" w:hint="eastAsia"/>
              </w:rPr>
              <w:t>网络综合协议分析仪</w:t>
            </w:r>
          </w:p>
        </w:tc>
        <w:tc>
          <w:tcPr>
            <w:tcW w:w="1348" w:type="pct"/>
            <w:vAlign w:val="center"/>
          </w:tcPr>
          <w:p w:rsidR="00A81856" w:rsidRPr="00E929D6" w:rsidRDefault="00A81856" w:rsidP="00B77494">
            <w:pPr>
              <w:ind w:firstLineChars="37" w:firstLine="78"/>
              <w:rPr>
                <w:rFonts w:ascii="宋体" w:hAnsi="宋体"/>
              </w:rPr>
            </w:pPr>
            <w:r w:rsidRPr="00E929D6">
              <w:rPr>
                <w:rFonts w:ascii="宋体" w:hAnsi="宋体"/>
              </w:rPr>
              <w:t>HP Open View</w:t>
            </w:r>
          </w:p>
        </w:tc>
        <w:tc>
          <w:tcPr>
            <w:tcW w:w="701" w:type="pct"/>
            <w:vAlign w:val="center"/>
          </w:tcPr>
          <w:p w:rsidR="00A81856" w:rsidRPr="00E929D6" w:rsidRDefault="00A81856" w:rsidP="00B77494">
            <w:pPr>
              <w:ind w:firstLineChars="37" w:firstLine="78"/>
              <w:jc w:val="center"/>
              <w:rPr>
                <w:rFonts w:ascii="宋体" w:hAnsi="宋体"/>
              </w:rPr>
            </w:pPr>
            <w:r w:rsidRPr="00E929D6">
              <w:rPr>
                <w:rFonts w:ascii="宋体" w:hAnsi="宋体" w:hint="eastAsia"/>
              </w:rPr>
              <w:t>1</w:t>
            </w:r>
          </w:p>
        </w:tc>
        <w:tc>
          <w:tcPr>
            <w:tcW w:w="994" w:type="pct"/>
            <w:vAlign w:val="center"/>
          </w:tcPr>
          <w:p w:rsidR="00A81856" w:rsidRPr="00E929D6" w:rsidRDefault="00A81856" w:rsidP="00B77494">
            <w:pPr>
              <w:ind w:firstLineChars="37" w:firstLine="78"/>
              <w:jc w:val="center"/>
              <w:rPr>
                <w:rFonts w:ascii="宋体" w:hAnsi="宋体"/>
              </w:rPr>
            </w:pPr>
            <w:smartTag w:uri="urn:schemas-microsoft-com:office:smarttags" w:element="chsdate">
              <w:smartTagPr>
                <w:attr w:name="IsROCDate" w:val="False"/>
                <w:attr w:name="IsLunarDate" w:val="False"/>
                <w:attr w:name="Day" w:val="30"/>
                <w:attr w:name="Month" w:val="6"/>
                <w:attr w:name="Year" w:val="2007"/>
              </w:smartTagPr>
              <w:r w:rsidRPr="00E929D6">
                <w:rPr>
                  <w:rFonts w:ascii="宋体" w:hAnsi="宋体" w:hint="eastAsia"/>
                </w:rPr>
                <w:t>2007-6-30</w:t>
              </w:r>
            </w:smartTag>
          </w:p>
        </w:tc>
      </w:tr>
      <w:tr w:rsidR="00A81856" w:rsidRPr="00E929D6" w:rsidTr="00B77494">
        <w:trPr>
          <w:trHeight w:val="702"/>
          <w:jc w:val="center"/>
        </w:trPr>
        <w:tc>
          <w:tcPr>
            <w:tcW w:w="520" w:type="pct"/>
            <w:vAlign w:val="center"/>
          </w:tcPr>
          <w:p w:rsidR="00A81856" w:rsidRPr="00E929D6" w:rsidRDefault="00A81856" w:rsidP="00D119E5">
            <w:pPr>
              <w:numPr>
                <w:ilvl w:val="0"/>
                <w:numId w:val="123"/>
              </w:numPr>
              <w:ind w:leftChars="-53" w:left="0" w:hangingChars="53" w:hanging="111"/>
              <w:jc w:val="center"/>
              <w:rPr>
                <w:rFonts w:ascii="宋体" w:hAnsi="宋体"/>
              </w:rPr>
            </w:pPr>
          </w:p>
        </w:tc>
        <w:tc>
          <w:tcPr>
            <w:tcW w:w="1437" w:type="pct"/>
            <w:vAlign w:val="center"/>
          </w:tcPr>
          <w:p w:rsidR="00A81856" w:rsidRPr="00E929D6" w:rsidRDefault="00A81856" w:rsidP="00B77494">
            <w:pPr>
              <w:ind w:firstLineChars="37" w:firstLine="78"/>
              <w:rPr>
                <w:rFonts w:ascii="宋体" w:hAnsi="宋体"/>
              </w:rPr>
            </w:pPr>
            <w:r w:rsidRPr="00E929D6">
              <w:rPr>
                <w:rFonts w:ascii="宋体" w:hAnsi="宋体" w:hint="eastAsia"/>
              </w:rPr>
              <w:t>网络系统分析仪</w:t>
            </w:r>
          </w:p>
        </w:tc>
        <w:tc>
          <w:tcPr>
            <w:tcW w:w="1348" w:type="pct"/>
            <w:vAlign w:val="center"/>
          </w:tcPr>
          <w:p w:rsidR="00A81856" w:rsidRPr="00E929D6" w:rsidRDefault="00A81856" w:rsidP="00B77494">
            <w:pPr>
              <w:ind w:firstLineChars="37" w:firstLine="78"/>
              <w:rPr>
                <w:rFonts w:ascii="宋体" w:hAnsi="宋体"/>
              </w:rPr>
            </w:pPr>
            <w:r w:rsidRPr="00E929D6">
              <w:rPr>
                <w:rFonts w:ascii="宋体" w:hAnsi="宋体"/>
              </w:rPr>
              <w:t>FLUKE</w:t>
            </w:r>
            <w:r w:rsidRPr="00E929D6">
              <w:rPr>
                <w:rFonts w:ascii="宋体" w:hAnsi="宋体" w:hint="eastAsia"/>
              </w:rPr>
              <w:t xml:space="preserve"> O</w:t>
            </w:r>
            <w:r w:rsidRPr="00E929D6">
              <w:rPr>
                <w:rFonts w:ascii="宋体" w:hAnsi="宋体"/>
              </w:rPr>
              <w:t>ptiView</w:t>
            </w:r>
          </w:p>
        </w:tc>
        <w:tc>
          <w:tcPr>
            <w:tcW w:w="701" w:type="pct"/>
            <w:vAlign w:val="center"/>
          </w:tcPr>
          <w:p w:rsidR="00A81856" w:rsidRPr="00E929D6" w:rsidRDefault="00A81856" w:rsidP="00B77494">
            <w:pPr>
              <w:ind w:firstLineChars="37" w:firstLine="78"/>
              <w:jc w:val="center"/>
              <w:rPr>
                <w:rFonts w:ascii="宋体" w:hAnsi="宋体"/>
              </w:rPr>
            </w:pPr>
            <w:r w:rsidRPr="00E929D6">
              <w:rPr>
                <w:rFonts w:ascii="宋体" w:hAnsi="宋体" w:hint="eastAsia"/>
              </w:rPr>
              <w:t>1</w:t>
            </w:r>
          </w:p>
        </w:tc>
        <w:tc>
          <w:tcPr>
            <w:tcW w:w="994" w:type="pct"/>
            <w:vAlign w:val="center"/>
          </w:tcPr>
          <w:p w:rsidR="00A81856" w:rsidRPr="00E929D6" w:rsidRDefault="00A81856" w:rsidP="00B77494">
            <w:pPr>
              <w:ind w:firstLineChars="37" w:firstLine="78"/>
              <w:jc w:val="center"/>
              <w:rPr>
                <w:rFonts w:ascii="宋体" w:hAnsi="宋体"/>
              </w:rPr>
            </w:pPr>
            <w:smartTag w:uri="urn:schemas-microsoft-com:office:smarttags" w:element="chsdate">
              <w:smartTagPr>
                <w:attr w:name="IsROCDate" w:val="False"/>
                <w:attr w:name="IsLunarDate" w:val="False"/>
                <w:attr w:name="Day" w:val="3"/>
                <w:attr w:name="Month" w:val="7"/>
                <w:attr w:name="Year" w:val="2007"/>
              </w:smartTagPr>
              <w:r w:rsidRPr="00E929D6">
                <w:rPr>
                  <w:rFonts w:ascii="宋体" w:hAnsi="宋体" w:hint="eastAsia"/>
                </w:rPr>
                <w:t>2007-7-3</w:t>
              </w:r>
            </w:smartTag>
          </w:p>
        </w:tc>
      </w:tr>
      <w:tr w:rsidR="00A81856" w:rsidRPr="00E929D6" w:rsidTr="00B77494">
        <w:trPr>
          <w:trHeight w:val="685"/>
          <w:jc w:val="center"/>
        </w:trPr>
        <w:tc>
          <w:tcPr>
            <w:tcW w:w="520" w:type="pct"/>
            <w:vAlign w:val="center"/>
          </w:tcPr>
          <w:p w:rsidR="00A81856" w:rsidRPr="00E929D6" w:rsidRDefault="00A81856" w:rsidP="00D119E5">
            <w:pPr>
              <w:numPr>
                <w:ilvl w:val="0"/>
                <w:numId w:val="123"/>
              </w:numPr>
              <w:ind w:leftChars="-53" w:left="0" w:hangingChars="53" w:hanging="111"/>
              <w:jc w:val="center"/>
              <w:rPr>
                <w:rFonts w:ascii="宋体" w:hAnsi="宋体"/>
              </w:rPr>
            </w:pPr>
          </w:p>
        </w:tc>
        <w:tc>
          <w:tcPr>
            <w:tcW w:w="1437" w:type="pct"/>
            <w:vAlign w:val="center"/>
          </w:tcPr>
          <w:p w:rsidR="00A81856" w:rsidRPr="00E929D6" w:rsidRDefault="00A81856" w:rsidP="00B77494">
            <w:pPr>
              <w:ind w:firstLineChars="37" w:firstLine="78"/>
              <w:rPr>
                <w:rFonts w:ascii="宋体" w:hAnsi="宋体"/>
                <w:b/>
              </w:rPr>
            </w:pPr>
            <w:r w:rsidRPr="00E929D6">
              <w:rPr>
                <w:rFonts w:ascii="宋体" w:hAnsi="宋体" w:hint="eastAsia"/>
              </w:rPr>
              <w:t>电缆分析仪</w:t>
            </w:r>
          </w:p>
        </w:tc>
        <w:tc>
          <w:tcPr>
            <w:tcW w:w="1348" w:type="pct"/>
            <w:vAlign w:val="center"/>
          </w:tcPr>
          <w:p w:rsidR="00A81856" w:rsidRPr="00E929D6" w:rsidRDefault="00A81856" w:rsidP="00B77494">
            <w:pPr>
              <w:ind w:firstLineChars="37" w:firstLine="78"/>
              <w:rPr>
                <w:rFonts w:ascii="宋体" w:hAnsi="宋体"/>
              </w:rPr>
            </w:pPr>
            <w:r w:rsidRPr="00E929D6">
              <w:rPr>
                <w:rFonts w:ascii="宋体" w:hAnsi="宋体"/>
              </w:rPr>
              <w:t>FLUKE DSP4300</w:t>
            </w:r>
          </w:p>
        </w:tc>
        <w:tc>
          <w:tcPr>
            <w:tcW w:w="701" w:type="pct"/>
            <w:vAlign w:val="center"/>
          </w:tcPr>
          <w:p w:rsidR="00A81856" w:rsidRPr="00E929D6" w:rsidRDefault="00A81856" w:rsidP="00B77494">
            <w:pPr>
              <w:ind w:firstLineChars="37" w:firstLine="78"/>
              <w:jc w:val="center"/>
              <w:rPr>
                <w:rFonts w:ascii="宋体" w:hAnsi="宋体"/>
              </w:rPr>
            </w:pPr>
            <w:r w:rsidRPr="00E929D6">
              <w:rPr>
                <w:rFonts w:ascii="宋体" w:hAnsi="宋体" w:hint="eastAsia"/>
              </w:rPr>
              <w:t>1</w:t>
            </w:r>
          </w:p>
        </w:tc>
        <w:tc>
          <w:tcPr>
            <w:tcW w:w="994" w:type="pct"/>
            <w:vAlign w:val="center"/>
          </w:tcPr>
          <w:p w:rsidR="00A81856" w:rsidRPr="00E929D6" w:rsidRDefault="00A81856" w:rsidP="00B77494">
            <w:pPr>
              <w:ind w:firstLineChars="37" w:firstLine="78"/>
              <w:jc w:val="center"/>
              <w:rPr>
                <w:rFonts w:ascii="宋体" w:hAnsi="宋体"/>
              </w:rPr>
            </w:pPr>
            <w:smartTag w:uri="urn:schemas-microsoft-com:office:smarttags" w:element="chsdate">
              <w:smartTagPr>
                <w:attr w:name="IsROCDate" w:val="False"/>
                <w:attr w:name="IsLunarDate" w:val="False"/>
                <w:attr w:name="Day" w:val="20"/>
                <w:attr w:name="Month" w:val="7"/>
                <w:attr w:name="Year" w:val="2007"/>
              </w:smartTagPr>
              <w:r w:rsidRPr="00E929D6">
                <w:rPr>
                  <w:rFonts w:ascii="宋体" w:hAnsi="宋体" w:hint="eastAsia"/>
                </w:rPr>
                <w:t>2007-7-20</w:t>
              </w:r>
            </w:smartTag>
          </w:p>
        </w:tc>
      </w:tr>
      <w:tr w:rsidR="00A81856" w:rsidRPr="00E929D6" w:rsidTr="00B77494">
        <w:trPr>
          <w:trHeight w:val="685"/>
          <w:jc w:val="center"/>
        </w:trPr>
        <w:tc>
          <w:tcPr>
            <w:tcW w:w="520" w:type="pct"/>
            <w:vAlign w:val="center"/>
          </w:tcPr>
          <w:p w:rsidR="00A81856" w:rsidRPr="00E929D6" w:rsidRDefault="00A81856" w:rsidP="00D119E5">
            <w:pPr>
              <w:numPr>
                <w:ilvl w:val="0"/>
                <w:numId w:val="123"/>
              </w:numPr>
              <w:ind w:leftChars="-53" w:left="0" w:hangingChars="53" w:hanging="111"/>
              <w:jc w:val="center"/>
              <w:rPr>
                <w:rFonts w:ascii="宋体" w:hAnsi="宋体"/>
              </w:rPr>
            </w:pPr>
          </w:p>
        </w:tc>
        <w:tc>
          <w:tcPr>
            <w:tcW w:w="1437" w:type="pct"/>
            <w:vAlign w:val="center"/>
          </w:tcPr>
          <w:p w:rsidR="00A81856" w:rsidRPr="00E929D6" w:rsidRDefault="00A81856" w:rsidP="00B77494">
            <w:pPr>
              <w:ind w:firstLineChars="37" w:firstLine="78"/>
              <w:rPr>
                <w:rFonts w:ascii="宋体" w:hAnsi="宋体"/>
              </w:rPr>
            </w:pPr>
            <w:r w:rsidRPr="00E929D6">
              <w:rPr>
                <w:rFonts w:ascii="宋体" w:hAnsi="宋体" w:hint="eastAsia"/>
              </w:rPr>
              <w:t>数字万用表</w:t>
            </w:r>
          </w:p>
        </w:tc>
        <w:tc>
          <w:tcPr>
            <w:tcW w:w="1348" w:type="pct"/>
            <w:vAlign w:val="center"/>
          </w:tcPr>
          <w:p w:rsidR="00A81856" w:rsidRPr="00E929D6" w:rsidRDefault="00A81856" w:rsidP="00B77494">
            <w:pPr>
              <w:ind w:firstLineChars="37" w:firstLine="78"/>
              <w:rPr>
                <w:rFonts w:ascii="宋体" w:hAnsi="宋体"/>
              </w:rPr>
            </w:pPr>
            <w:r w:rsidRPr="00E929D6">
              <w:rPr>
                <w:rFonts w:ascii="宋体" w:hAnsi="宋体" w:hint="eastAsia"/>
              </w:rPr>
              <w:t>UNI-T UT58E</w:t>
            </w:r>
          </w:p>
        </w:tc>
        <w:tc>
          <w:tcPr>
            <w:tcW w:w="701" w:type="pct"/>
            <w:vAlign w:val="center"/>
          </w:tcPr>
          <w:p w:rsidR="00A81856" w:rsidRPr="00E929D6" w:rsidRDefault="00A81856" w:rsidP="00B77494">
            <w:pPr>
              <w:ind w:firstLineChars="37" w:firstLine="78"/>
              <w:jc w:val="center"/>
              <w:rPr>
                <w:rFonts w:ascii="宋体" w:hAnsi="宋体"/>
              </w:rPr>
            </w:pPr>
            <w:r w:rsidRPr="00E929D6">
              <w:rPr>
                <w:rFonts w:ascii="宋体" w:hAnsi="宋体" w:hint="eastAsia"/>
              </w:rPr>
              <w:t>1</w:t>
            </w:r>
          </w:p>
        </w:tc>
        <w:tc>
          <w:tcPr>
            <w:tcW w:w="994" w:type="pct"/>
            <w:vAlign w:val="center"/>
          </w:tcPr>
          <w:p w:rsidR="00A81856" w:rsidRPr="00E929D6" w:rsidRDefault="00A81856" w:rsidP="00B77494">
            <w:pPr>
              <w:ind w:firstLineChars="37" w:firstLine="78"/>
              <w:jc w:val="center"/>
              <w:rPr>
                <w:rFonts w:ascii="宋体" w:hAnsi="宋体"/>
              </w:rPr>
            </w:pPr>
            <w:smartTag w:uri="urn:schemas-microsoft-com:office:smarttags" w:element="chsdate">
              <w:smartTagPr>
                <w:attr w:name="IsROCDate" w:val="False"/>
                <w:attr w:name="IsLunarDate" w:val="False"/>
                <w:attr w:name="Day" w:val="3"/>
                <w:attr w:name="Month" w:val="7"/>
                <w:attr w:name="Year" w:val="2007"/>
              </w:smartTagPr>
              <w:r w:rsidRPr="00E929D6">
                <w:rPr>
                  <w:rFonts w:ascii="宋体" w:hAnsi="宋体" w:hint="eastAsia"/>
                </w:rPr>
                <w:t>2007-7-3</w:t>
              </w:r>
            </w:smartTag>
          </w:p>
        </w:tc>
      </w:tr>
      <w:tr w:rsidR="00A81856" w:rsidRPr="00E929D6" w:rsidTr="00B77494">
        <w:trPr>
          <w:trHeight w:val="691"/>
          <w:jc w:val="center"/>
        </w:trPr>
        <w:tc>
          <w:tcPr>
            <w:tcW w:w="520" w:type="pct"/>
            <w:vAlign w:val="center"/>
          </w:tcPr>
          <w:p w:rsidR="00A81856" w:rsidRPr="00E929D6" w:rsidRDefault="00A81856" w:rsidP="00D119E5">
            <w:pPr>
              <w:numPr>
                <w:ilvl w:val="0"/>
                <w:numId w:val="123"/>
              </w:numPr>
              <w:ind w:leftChars="-53" w:left="0" w:hangingChars="53" w:hanging="111"/>
              <w:jc w:val="center"/>
              <w:rPr>
                <w:rFonts w:ascii="宋体" w:hAnsi="宋体"/>
              </w:rPr>
            </w:pPr>
          </w:p>
        </w:tc>
        <w:tc>
          <w:tcPr>
            <w:tcW w:w="1437" w:type="pct"/>
            <w:vAlign w:val="center"/>
          </w:tcPr>
          <w:p w:rsidR="00A81856" w:rsidRPr="00E929D6" w:rsidRDefault="00A81856" w:rsidP="00B77494">
            <w:pPr>
              <w:ind w:firstLineChars="37" w:firstLine="78"/>
              <w:rPr>
                <w:rFonts w:ascii="宋体" w:hAnsi="宋体"/>
              </w:rPr>
            </w:pPr>
            <w:r w:rsidRPr="00E929D6">
              <w:rPr>
                <w:rFonts w:ascii="宋体" w:hAnsi="宋体" w:hint="eastAsia"/>
              </w:rPr>
              <w:t>光纤测试仪</w:t>
            </w:r>
          </w:p>
        </w:tc>
        <w:tc>
          <w:tcPr>
            <w:tcW w:w="1348" w:type="pct"/>
            <w:vAlign w:val="center"/>
          </w:tcPr>
          <w:p w:rsidR="00A81856" w:rsidRPr="00E929D6" w:rsidRDefault="00A81856" w:rsidP="00B77494">
            <w:pPr>
              <w:ind w:firstLineChars="37" w:firstLine="78"/>
              <w:rPr>
                <w:rFonts w:ascii="宋体" w:hAnsi="宋体"/>
              </w:rPr>
            </w:pPr>
            <w:r w:rsidRPr="00E929D6">
              <w:rPr>
                <w:rFonts w:ascii="宋体" w:hAnsi="宋体"/>
              </w:rPr>
              <w:t>FLUKE DSP-FTK</w:t>
            </w:r>
          </w:p>
        </w:tc>
        <w:tc>
          <w:tcPr>
            <w:tcW w:w="701" w:type="pct"/>
            <w:vAlign w:val="center"/>
          </w:tcPr>
          <w:p w:rsidR="00A81856" w:rsidRPr="00E929D6" w:rsidRDefault="00A81856" w:rsidP="00B77494">
            <w:pPr>
              <w:ind w:firstLineChars="37" w:firstLine="78"/>
              <w:jc w:val="center"/>
              <w:rPr>
                <w:rFonts w:ascii="宋体" w:hAnsi="宋体"/>
              </w:rPr>
            </w:pPr>
            <w:r w:rsidRPr="00E929D6">
              <w:rPr>
                <w:rFonts w:ascii="宋体" w:hAnsi="宋体" w:hint="eastAsia"/>
              </w:rPr>
              <w:t>1</w:t>
            </w:r>
          </w:p>
        </w:tc>
        <w:tc>
          <w:tcPr>
            <w:tcW w:w="994" w:type="pct"/>
            <w:vAlign w:val="center"/>
          </w:tcPr>
          <w:p w:rsidR="00A81856" w:rsidRPr="00E929D6" w:rsidRDefault="00A81856" w:rsidP="00B77494">
            <w:pPr>
              <w:ind w:firstLineChars="37" w:firstLine="78"/>
              <w:jc w:val="center"/>
              <w:rPr>
                <w:rFonts w:ascii="宋体" w:hAnsi="宋体"/>
              </w:rPr>
            </w:pPr>
            <w:smartTag w:uri="urn:schemas-microsoft-com:office:smarttags" w:element="chsdate">
              <w:smartTagPr>
                <w:attr w:name="IsROCDate" w:val="False"/>
                <w:attr w:name="IsLunarDate" w:val="False"/>
                <w:attr w:name="Day" w:val="3"/>
                <w:attr w:name="Month" w:val="7"/>
                <w:attr w:name="Year" w:val="2007"/>
              </w:smartTagPr>
              <w:r w:rsidRPr="00E929D6">
                <w:rPr>
                  <w:rFonts w:ascii="宋体" w:hAnsi="宋体" w:hint="eastAsia"/>
                </w:rPr>
                <w:t>2007-7-3</w:t>
              </w:r>
            </w:smartTag>
          </w:p>
        </w:tc>
      </w:tr>
      <w:tr w:rsidR="00A81856" w:rsidRPr="00E929D6" w:rsidTr="00B77494">
        <w:trPr>
          <w:trHeight w:val="702"/>
          <w:jc w:val="center"/>
        </w:trPr>
        <w:tc>
          <w:tcPr>
            <w:tcW w:w="520" w:type="pct"/>
            <w:vAlign w:val="center"/>
          </w:tcPr>
          <w:p w:rsidR="00A81856" w:rsidRPr="00E929D6" w:rsidRDefault="00A81856" w:rsidP="00D119E5">
            <w:pPr>
              <w:numPr>
                <w:ilvl w:val="0"/>
                <w:numId w:val="123"/>
              </w:numPr>
              <w:ind w:leftChars="-53" w:left="0" w:hangingChars="53" w:hanging="111"/>
              <w:jc w:val="center"/>
              <w:rPr>
                <w:rFonts w:ascii="宋体" w:hAnsi="宋体"/>
              </w:rPr>
            </w:pPr>
          </w:p>
        </w:tc>
        <w:tc>
          <w:tcPr>
            <w:tcW w:w="1437" w:type="pct"/>
            <w:vAlign w:val="center"/>
          </w:tcPr>
          <w:p w:rsidR="00A81856" w:rsidRPr="00E929D6" w:rsidRDefault="00A81856" w:rsidP="00B77494">
            <w:pPr>
              <w:ind w:firstLineChars="37" w:firstLine="78"/>
              <w:rPr>
                <w:rFonts w:ascii="宋体" w:hAnsi="宋体"/>
              </w:rPr>
            </w:pPr>
            <w:r w:rsidRPr="00E929D6">
              <w:rPr>
                <w:rFonts w:ascii="宋体" w:hAnsi="宋体" w:hint="eastAsia"/>
              </w:rPr>
              <w:t>温湿度计</w:t>
            </w:r>
          </w:p>
        </w:tc>
        <w:tc>
          <w:tcPr>
            <w:tcW w:w="1348" w:type="pct"/>
            <w:vAlign w:val="center"/>
          </w:tcPr>
          <w:p w:rsidR="00A81856" w:rsidRPr="00E929D6" w:rsidRDefault="00A81856" w:rsidP="00B77494">
            <w:pPr>
              <w:ind w:firstLineChars="37" w:firstLine="78"/>
              <w:rPr>
                <w:rFonts w:ascii="宋体" w:hAnsi="宋体"/>
              </w:rPr>
            </w:pPr>
            <w:r w:rsidRPr="00E929D6">
              <w:rPr>
                <w:rFonts w:ascii="宋体" w:hAnsi="宋体"/>
              </w:rPr>
              <w:t>TES1360</w:t>
            </w:r>
          </w:p>
        </w:tc>
        <w:tc>
          <w:tcPr>
            <w:tcW w:w="701" w:type="pct"/>
            <w:vAlign w:val="center"/>
          </w:tcPr>
          <w:p w:rsidR="00A81856" w:rsidRPr="00E929D6" w:rsidRDefault="00A81856" w:rsidP="00B77494">
            <w:pPr>
              <w:ind w:firstLineChars="37" w:firstLine="78"/>
              <w:jc w:val="center"/>
              <w:rPr>
                <w:rFonts w:ascii="宋体" w:hAnsi="宋体"/>
              </w:rPr>
            </w:pPr>
            <w:r w:rsidRPr="00E929D6">
              <w:rPr>
                <w:rFonts w:ascii="宋体" w:hAnsi="宋体" w:hint="eastAsia"/>
              </w:rPr>
              <w:t>1</w:t>
            </w:r>
          </w:p>
        </w:tc>
        <w:tc>
          <w:tcPr>
            <w:tcW w:w="994" w:type="pct"/>
            <w:vAlign w:val="center"/>
          </w:tcPr>
          <w:p w:rsidR="00A81856" w:rsidRPr="00E929D6" w:rsidRDefault="00A81856" w:rsidP="00B77494">
            <w:pPr>
              <w:ind w:firstLineChars="37" w:firstLine="78"/>
              <w:jc w:val="center"/>
              <w:rPr>
                <w:rFonts w:ascii="宋体" w:hAnsi="宋体"/>
              </w:rPr>
            </w:pPr>
            <w:smartTag w:uri="urn:schemas-microsoft-com:office:smarttags" w:element="chsdate">
              <w:smartTagPr>
                <w:attr w:name="IsROCDate" w:val="False"/>
                <w:attr w:name="IsLunarDate" w:val="False"/>
                <w:attr w:name="Day" w:val="3"/>
                <w:attr w:name="Month" w:val="7"/>
                <w:attr w:name="Year" w:val="2007"/>
              </w:smartTagPr>
              <w:r w:rsidRPr="00E929D6">
                <w:rPr>
                  <w:rFonts w:ascii="宋体" w:hAnsi="宋体" w:hint="eastAsia"/>
                </w:rPr>
                <w:t>2007-7-3</w:t>
              </w:r>
            </w:smartTag>
          </w:p>
        </w:tc>
      </w:tr>
      <w:tr w:rsidR="00A81856" w:rsidRPr="00E929D6" w:rsidTr="00B77494">
        <w:trPr>
          <w:trHeight w:val="691"/>
          <w:jc w:val="center"/>
        </w:trPr>
        <w:tc>
          <w:tcPr>
            <w:tcW w:w="520" w:type="pct"/>
            <w:vAlign w:val="center"/>
          </w:tcPr>
          <w:p w:rsidR="00A81856" w:rsidRPr="00E929D6" w:rsidRDefault="00A81856" w:rsidP="00D119E5">
            <w:pPr>
              <w:numPr>
                <w:ilvl w:val="0"/>
                <w:numId w:val="123"/>
              </w:numPr>
              <w:ind w:leftChars="-53" w:left="0" w:hangingChars="53" w:hanging="111"/>
              <w:jc w:val="center"/>
              <w:rPr>
                <w:rFonts w:ascii="宋体" w:hAnsi="宋体"/>
              </w:rPr>
            </w:pPr>
          </w:p>
        </w:tc>
        <w:tc>
          <w:tcPr>
            <w:tcW w:w="1437" w:type="pct"/>
            <w:vAlign w:val="center"/>
          </w:tcPr>
          <w:p w:rsidR="00A81856" w:rsidRPr="00E929D6" w:rsidRDefault="00A81856" w:rsidP="00B77494">
            <w:pPr>
              <w:ind w:firstLineChars="37" w:firstLine="78"/>
              <w:rPr>
                <w:rFonts w:ascii="宋体" w:hAnsi="宋体"/>
              </w:rPr>
            </w:pPr>
            <w:r w:rsidRPr="00E929D6">
              <w:rPr>
                <w:rFonts w:ascii="宋体" w:hAnsi="宋体" w:hint="eastAsia"/>
              </w:rPr>
              <w:t>普通声级计</w:t>
            </w:r>
          </w:p>
        </w:tc>
        <w:tc>
          <w:tcPr>
            <w:tcW w:w="1348" w:type="pct"/>
            <w:vAlign w:val="center"/>
          </w:tcPr>
          <w:p w:rsidR="00A81856" w:rsidRPr="00E929D6" w:rsidRDefault="00A81856" w:rsidP="00B77494">
            <w:pPr>
              <w:ind w:firstLineChars="37" w:firstLine="78"/>
              <w:rPr>
                <w:rFonts w:ascii="宋体" w:hAnsi="宋体"/>
              </w:rPr>
            </w:pPr>
            <w:r w:rsidRPr="00E929D6">
              <w:rPr>
                <w:rFonts w:ascii="宋体" w:hAnsi="宋体"/>
              </w:rPr>
              <w:t>TES1357</w:t>
            </w:r>
          </w:p>
        </w:tc>
        <w:tc>
          <w:tcPr>
            <w:tcW w:w="701" w:type="pct"/>
            <w:vAlign w:val="center"/>
          </w:tcPr>
          <w:p w:rsidR="00A81856" w:rsidRPr="00E929D6" w:rsidRDefault="00A81856" w:rsidP="00B77494">
            <w:pPr>
              <w:ind w:firstLineChars="37" w:firstLine="78"/>
              <w:jc w:val="center"/>
              <w:rPr>
                <w:rFonts w:ascii="宋体" w:hAnsi="宋体"/>
              </w:rPr>
            </w:pPr>
            <w:r w:rsidRPr="00E929D6">
              <w:rPr>
                <w:rFonts w:ascii="宋体" w:hAnsi="宋体" w:hint="eastAsia"/>
              </w:rPr>
              <w:t>1</w:t>
            </w:r>
          </w:p>
        </w:tc>
        <w:tc>
          <w:tcPr>
            <w:tcW w:w="994" w:type="pct"/>
            <w:vAlign w:val="center"/>
          </w:tcPr>
          <w:p w:rsidR="00A81856" w:rsidRPr="00E929D6" w:rsidRDefault="00A81856" w:rsidP="00B77494">
            <w:pPr>
              <w:ind w:firstLineChars="37" w:firstLine="78"/>
              <w:jc w:val="center"/>
              <w:rPr>
                <w:rFonts w:ascii="宋体" w:hAnsi="宋体"/>
              </w:rPr>
            </w:pPr>
            <w:smartTag w:uri="urn:schemas-microsoft-com:office:smarttags" w:element="chsdate">
              <w:smartTagPr>
                <w:attr w:name="IsROCDate" w:val="False"/>
                <w:attr w:name="IsLunarDate" w:val="False"/>
                <w:attr w:name="Day" w:val="30"/>
                <w:attr w:name="Month" w:val="6"/>
                <w:attr w:name="Year" w:val="2007"/>
              </w:smartTagPr>
              <w:r w:rsidRPr="00E929D6">
                <w:rPr>
                  <w:rFonts w:ascii="宋体" w:hAnsi="宋体" w:hint="eastAsia"/>
                </w:rPr>
                <w:t>2007-6-30</w:t>
              </w:r>
            </w:smartTag>
          </w:p>
        </w:tc>
      </w:tr>
      <w:tr w:rsidR="00A81856" w:rsidRPr="00E929D6" w:rsidTr="00B77494">
        <w:trPr>
          <w:trHeight w:val="708"/>
          <w:jc w:val="center"/>
        </w:trPr>
        <w:tc>
          <w:tcPr>
            <w:tcW w:w="520" w:type="pct"/>
            <w:vAlign w:val="center"/>
          </w:tcPr>
          <w:p w:rsidR="00A81856" w:rsidRPr="00E929D6" w:rsidRDefault="00A81856" w:rsidP="00D119E5">
            <w:pPr>
              <w:numPr>
                <w:ilvl w:val="0"/>
                <w:numId w:val="123"/>
              </w:numPr>
              <w:ind w:leftChars="-53" w:left="0" w:hangingChars="53" w:hanging="111"/>
              <w:jc w:val="center"/>
              <w:rPr>
                <w:rFonts w:ascii="宋体" w:hAnsi="宋体"/>
              </w:rPr>
            </w:pPr>
          </w:p>
        </w:tc>
        <w:tc>
          <w:tcPr>
            <w:tcW w:w="1437" w:type="pct"/>
            <w:vAlign w:val="center"/>
          </w:tcPr>
          <w:p w:rsidR="00A81856" w:rsidRPr="00E929D6" w:rsidRDefault="00A81856" w:rsidP="00B77494">
            <w:pPr>
              <w:ind w:firstLineChars="37" w:firstLine="78"/>
              <w:rPr>
                <w:rFonts w:ascii="宋体" w:hAnsi="宋体"/>
              </w:rPr>
            </w:pPr>
            <w:r w:rsidRPr="00E929D6">
              <w:rPr>
                <w:rFonts w:ascii="宋体" w:hAnsi="宋体" w:hint="eastAsia"/>
              </w:rPr>
              <w:t>频谱分析仪</w:t>
            </w:r>
          </w:p>
        </w:tc>
        <w:tc>
          <w:tcPr>
            <w:tcW w:w="1348" w:type="pct"/>
            <w:vAlign w:val="center"/>
          </w:tcPr>
          <w:p w:rsidR="00A81856" w:rsidRPr="00E929D6" w:rsidRDefault="00A81856" w:rsidP="00B77494">
            <w:pPr>
              <w:ind w:firstLineChars="37" w:firstLine="78"/>
              <w:rPr>
                <w:rFonts w:ascii="宋体" w:hAnsi="宋体"/>
              </w:rPr>
            </w:pPr>
            <w:r w:rsidRPr="00E929D6">
              <w:rPr>
                <w:rFonts w:ascii="宋体" w:hAnsi="宋体" w:hint="eastAsia"/>
              </w:rPr>
              <w:t xml:space="preserve">HP </w:t>
            </w:r>
            <w:smartTag w:uri="urn:schemas-microsoft-com:office:smarttags" w:element="chmetcnv">
              <w:smartTagPr>
                <w:attr w:name="TCSC" w:val="0"/>
                <w:attr w:name="NumberType" w:val="1"/>
                <w:attr w:name="Negative" w:val="False"/>
                <w:attr w:name="HasSpace" w:val="False"/>
                <w:attr w:name="SourceValue" w:val="5560"/>
                <w:attr w:name="UnitName" w:val="a"/>
              </w:smartTagPr>
              <w:r w:rsidRPr="00E929D6">
                <w:rPr>
                  <w:rFonts w:ascii="宋体" w:hAnsi="宋体" w:hint="eastAsia"/>
                </w:rPr>
                <w:t>5560A</w:t>
              </w:r>
            </w:smartTag>
          </w:p>
        </w:tc>
        <w:tc>
          <w:tcPr>
            <w:tcW w:w="701" w:type="pct"/>
            <w:vAlign w:val="center"/>
          </w:tcPr>
          <w:p w:rsidR="00A81856" w:rsidRPr="00E929D6" w:rsidRDefault="00A81856" w:rsidP="00B77494">
            <w:pPr>
              <w:ind w:firstLineChars="37" w:firstLine="78"/>
              <w:jc w:val="center"/>
              <w:rPr>
                <w:rFonts w:ascii="宋体" w:hAnsi="宋体"/>
              </w:rPr>
            </w:pPr>
            <w:r w:rsidRPr="00E929D6">
              <w:rPr>
                <w:rFonts w:ascii="宋体" w:hAnsi="宋体" w:hint="eastAsia"/>
              </w:rPr>
              <w:t xml:space="preserve"> 1</w:t>
            </w:r>
          </w:p>
        </w:tc>
        <w:tc>
          <w:tcPr>
            <w:tcW w:w="994" w:type="pct"/>
            <w:vAlign w:val="center"/>
          </w:tcPr>
          <w:p w:rsidR="00A81856" w:rsidRPr="00E929D6" w:rsidRDefault="00A81856" w:rsidP="00B77494">
            <w:pPr>
              <w:ind w:firstLineChars="37" w:firstLine="78"/>
              <w:jc w:val="center"/>
              <w:rPr>
                <w:rFonts w:ascii="宋体" w:hAnsi="宋体"/>
              </w:rPr>
            </w:pPr>
            <w:smartTag w:uri="urn:schemas-microsoft-com:office:smarttags" w:element="chsdate">
              <w:smartTagPr>
                <w:attr w:name="IsROCDate" w:val="False"/>
                <w:attr w:name="IsLunarDate" w:val="False"/>
                <w:attr w:name="Day" w:val="30"/>
                <w:attr w:name="Month" w:val="6"/>
                <w:attr w:name="Year" w:val="2007"/>
              </w:smartTagPr>
              <w:r w:rsidRPr="00E929D6">
                <w:rPr>
                  <w:rFonts w:ascii="宋体" w:hAnsi="宋体" w:hint="eastAsia"/>
                </w:rPr>
                <w:t>2007-6-30</w:t>
              </w:r>
            </w:smartTag>
          </w:p>
        </w:tc>
      </w:tr>
      <w:tr w:rsidR="00A81856" w:rsidRPr="00E929D6" w:rsidTr="00B77494">
        <w:trPr>
          <w:trHeight w:val="708"/>
          <w:jc w:val="center"/>
        </w:trPr>
        <w:tc>
          <w:tcPr>
            <w:tcW w:w="520" w:type="pct"/>
            <w:vAlign w:val="center"/>
          </w:tcPr>
          <w:p w:rsidR="00A81856" w:rsidRPr="00E929D6" w:rsidRDefault="00A81856" w:rsidP="00D119E5">
            <w:pPr>
              <w:numPr>
                <w:ilvl w:val="0"/>
                <w:numId w:val="123"/>
              </w:numPr>
              <w:ind w:leftChars="-53" w:left="0" w:hangingChars="53" w:hanging="111"/>
              <w:jc w:val="center"/>
              <w:rPr>
                <w:rFonts w:ascii="宋体" w:hAnsi="宋体"/>
              </w:rPr>
            </w:pPr>
          </w:p>
        </w:tc>
        <w:tc>
          <w:tcPr>
            <w:tcW w:w="1437" w:type="pct"/>
            <w:vAlign w:val="center"/>
          </w:tcPr>
          <w:p w:rsidR="00A81856" w:rsidRPr="00E929D6" w:rsidRDefault="00A81856" w:rsidP="00B77494">
            <w:pPr>
              <w:ind w:firstLineChars="37" w:firstLine="78"/>
              <w:rPr>
                <w:rFonts w:ascii="宋体" w:hAnsi="宋体"/>
              </w:rPr>
            </w:pPr>
            <w:r w:rsidRPr="00E929D6">
              <w:rPr>
                <w:rFonts w:ascii="宋体" w:hAnsi="宋体" w:hint="eastAsia"/>
              </w:rPr>
              <w:t>交直流高斯计</w:t>
            </w:r>
          </w:p>
        </w:tc>
        <w:tc>
          <w:tcPr>
            <w:tcW w:w="1348" w:type="pct"/>
            <w:vAlign w:val="center"/>
          </w:tcPr>
          <w:p w:rsidR="00A81856" w:rsidRPr="00E929D6" w:rsidRDefault="00A81856" w:rsidP="00B77494">
            <w:pPr>
              <w:ind w:firstLineChars="37" w:firstLine="78"/>
              <w:rPr>
                <w:rFonts w:ascii="宋体" w:hAnsi="宋体"/>
              </w:rPr>
            </w:pPr>
            <w:r w:rsidRPr="00E929D6">
              <w:rPr>
                <w:rFonts w:ascii="宋体" w:hAnsi="宋体"/>
              </w:rPr>
              <w:t>F.W.Bell 5070</w:t>
            </w:r>
          </w:p>
        </w:tc>
        <w:tc>
          <w:tcPr>
            <w:tcW w:w="701" w:type="pct"/>
            <w:vAlign w:val="center"/>
          </w:tcPr>
          <w:p w:rsidR="00A81856" w:rsidRPr="00E929D6" w:rsidRDefault="00A81856" w:rsidP="00B77494">
            <w:pPr>
              <w:ind w:firstLineChars="37" w:firstLine="78"/>
              <w:jc w:val="center"/>
              <w:rPr>
                <w:rFonts w:ascii="宋体" w:hAnsi="宋体"/>
              </w:rPr>
            </w:pPr>
            <w:r w:rsidRPr="00E929D6">
              <w:rPr>
                <w:rFonts w:ascii="宋体" w:hAnsi="宋体" w:hint="eastAsia"/>
              </w:rPr>
              <w:t>1</w:t>
            </w:r>
          </w:p>
        </w:tc>
        <w:tc>
          <w:tcPr>
            <w:tcW w:w="994" w:type="pct"/>
            <w:vAlign w:val="center"/>
          </w:tcPr>
          <w:p w:rsidR="00A81856" w:rsidRPr="00E929D6" w:rsidRDefault="00A81856" w:rsidP="00B77494">
            <w:pPr>
              <w:ind w:firstLineChars="37" w:firstLine="78"/>
              <w:jc w:val="center"/>
              <w:rPr>
                <w:rFonts w:ascii="宋体" w:hAnsi="宋体"/>
              </w:rPr>
            </w:pPr>
            <w:smartTag w:uri="urn:schemas-microsoft-com:office:smarttags" w:element="chsdate">
              <w:smartTagPr>
                <w:attr w:name="IsROCDate" w:val="False"/>
                <w:attr w:name="IsLunarDate" w:val="False"/>
                <w:attr w:name="Day" w:val="5"/>
                <w:attr w:name="Month" w:val="7"/>
                <w:attr w:name="Year" w:val="2007"/>
              </w:smartTagPr>
              <w:r w:rsidRPr="00E929D6">
                <w:rPr>
                  <w:rFonts w:ascii="宋体" w:hAnsi="宋体" w:hint="eastAsia"/>
                </w:rPr>
                <w:t>2007-7-5</w:t>
              </w:r>
            </w:smartTag>
          </w:p>
        </w:tc>
      </w:tr>
      <w:tr w:rsidR="00A81856" w:rsidRPr="00E929D6" w:rsidTr="00B77494">
        <w:trPr>
          <w:trHeight w:val="708"/>
          <w:jc w:val="center"/>
        </w:trPr>
        <w:tc>
          <w:tcPr>
            <w:tcW w:w="520" w:type="pct"/>
            <w:vAlign w:val="center"/>
          </w:tcPr>
          <w:p w:rsidR="00A81856" w:rsidRPr="00E929D6" w:rsidRDefault="00A81856" w:rsidP="00D119E5">
            <w:pPr>
              <w:numPr>
                <w:ilvl w:val="0"/>
                <w:numId w:val="123"/>
              </w:numPr>
              <w:ind w:leftChars="-53" w:left="0" w:hangingChars="53" w:hanging="111"/>
              <w:jc w:val="center"/>
              <w:rPr>
                <w:rFonts w:ascii="宋体" w:hAnsi="宋体"/>
              </w:rPr>
            </w:pPr>
          </w:p>
        </w:tc>
        <w:tc>
          <w:tcPr>
            <w:tcW w:w="1437" w:type="pct"/>
            <w:vAlign w:val="center"/>
          </w:tcPr>
          <w:p w:rsidR="00A81856" w:rsidRPr="00E929D6" w:rsidRDefault="00A81856" w:rsidP="00B77494">
            <w:pPr>
              <w:ind w:firstLineChars="37" w:firstLine="78"/>
              <w:rPr>
                <w:rFonts w:ascii="宋体" w:hAnsi="宋体"/>
              </w:rPr>
            </w:pPr>
            <w:r w:rsidRPr="00E929D6">
              <w:rPr>
                <w:rFonts w:ascii="宋体" w:hAnsi="宋体" w:hint="eastAsia"/>
              </w:rPr>
              <w:t>表面电阻测试仪</w:t>
            </w:r>
          </w:p>
        </w:tc>
        <w:tc>
          <w:tcPr>
            <w:tcW w:w="1348" w:type="pct"/>
            <w:vAlign w:val="center"/>
          </w:tcPr>
          <w:p w:rsidR="00A81856" w:rsidRPr="00E929D6" w:rsidRDefault="00A81856" w:rsidP="00B77494">
            <w:pPr>
              <w:ind w:firstLineChars="37" w:firstLine="78"/>
              <w:rPr>
                <w:rFonts w:ascii="宋体" w:hAnsi="宋体"/>
              </w:rPr>
            </w:pPr>
            <w:r w:rsidRPr="00E929D6">
              <w:rPr>
                <w:rFonts w:ascii="宋体" w:hAnsi="宋体"/>
              </w:rPr>
              <w:t>SSM-202</w:t>
            </w:r>
          </w:p>
        </w:tc>
        <w:tc>
          <w:tcPr>
            <w:tcW w:w="701" w:type="pct"/>
            <w:vAlign w:val="center"/>
          </w:tcPr>
          <w:p w:rsidR="00A81856" w:rsidRPr="00E929D6" w:rsidRDefault="00A81856" w:rsidP="00B77494">
            <w:pPr>
              <w:ind w:firstLineChars="37" w:firstLine="78"/>
              <w:jc w:val="center"/>
              <w:rPr>
                <w:rFonts w:ascii="宋体" w:hAnsi="宋体"/>
              </w:rPr>
            </w:pPr>
            <w:r w:rsidRPr="00E929D6">
              <w:rPr>
                <w:rFonts w:ascii="宋体" w:hAnsi="宋体" w:hint="eastAsia"/>
              </w:rPr>
              <w:t>1</w:t>
            </w:r>
          </w:p>
        </w:tc>
        <w:tc>
          <w:tcPr>
            <w:tcW w:w="994" w:type="pct"/>
            <w:vAlign w:val="center"/>
          </w:tcPr>
          <w:p w:rsidR="00A81856" w:rsidRPr="00E929D6" w:rsidRDefault="00A81856" w:rsidP="00B77494">
            <w:pPr>
              <w:ind w:firstLineChars="37" w:firstLine="78"/>
              <w:jc w:val="center"/>
              <w:rPr>
                <w:rFonts w:ascii="宋体" w:hAnsi="宋体"/>
              </w:rPr>
            </w:pPr>
            <w:smartTag w:uri="urn:schemas-microsoft-com:office:smarttags" w:element="chsdate">
              <w:smartTagPr>
                <w:attr w:name="IsROCDate" w:val="False"/>
                <w:attr w:name="IsLunarDate" w:val="False"/>
                <w:attr w:name="Day" w:val="29"/>
                <w:attr w:name="Month" w:val="6"/>
                <w:attr w:name="Year" w:val="2007"/>
              </w:smartTagPr>
              <w:r w:rsidRPr="00E929D6">
                <w:rPr>
                  <w:rFonts w:ascii="宋体" w:hAnsi="宋体" w:hint="eastAsia"/>
                </w:rPr>
                <w:t>2007-6-29</w:t>
              </w:r>
            </w:smartTag>
          </w:p>
        </w:tc>
      </w:tr>
      <w:tr w:rsidR="00A81856" w:rsidRPr="00E929D6" w:rsidTr="00B77494">
        <w:trPr>
          <w:trHeight w:val="708"/>
          <w:jc w:val="center"/>
        </w:trPr>
        <w:tc>
          <w:tcPr>
            <w:tcW w:w="520" w:type="pct"/>
            <w:vAlign w:val="center"/>
          </w:tcPr>
          <w:p w:rsidR="00A81856" w:rsidRPr="00E929D6" w:rsidRDefault="00A81856" w:rsidP="00D119E5">
            <w:pPr>
              <w:numPr>
                <w:ilvl w:val="0"/>
                <w:numId w:val="123"/>
              </w:numPr>
              <w:ind w:leftChars="-53" w:left="0" w:hangingChars="53" w:hanging="111"/>
              <w:jc w:val="center"/>
              <w:rPr>
                <w:rFonts w:ascii="宋体" w:hAnsi="宋体"/>
              </w:rPr>
            </w:pPr>
          </w:p>
        </w:tc>
        <w:tc>
          <w:tcPr>
            <w:tcW w:w="1437" w:type="pct"/>
            <w:vAlign w:val="center"/>
          </w:tcPr>
          <w:p w:rsidR="00A81856" w:rsidRPr="00E929D6" w:rsidRDefault="00A81856" w:rsidP="00B77494">
            <w:pPr>
              <w:ind w:firstLineChars="37" w:firstLine="78"/>
              <w:rPr>
                <w:rFonts w:ascii="宋体" w:hAnsi="宋体"/>
              </w:rPr>
            </w:pPr>
            <w:r w:rsidRPr="00E929D6">
              <w:rPr>
                <w:rFonts w:ascii="宋体" w:hAnsi="宋体" w:hint="eastAsia"/>
              </w:rPr>
              <w:t>照度计</w:t>
            </w:r>
          </w:p>
        </w:tc>
        <w:tc>
          <w:tcPr>
            <w:tcW w:w="1348" w:type="pct"/>
            <w:vAlign w:val="center"/>
          </w:tcPr>
          <w:p w:rsidR="00A81856" w:rsidRPr="00E929D6" w:rsidRDefault="00A81856" w:rsidP="00B77494">
            <w:pPr>
              <w:ind w:firstLineChars="37" w:firstLine="78"/>
              <w:rPr>
                <w:rFonts w:ascii="宋体" w:hAnsi="宋体"/>
              </w:rPr>
            </w:pPr>
            <w:r w:rsidRPr="00E929D6">
              <w:rPr>
                <w:rFonts w:ascii="宋体" w:hAnsi="宋体" w:hint="eastAsia"/>
              </w:rPr>
              <w:t>路昌</w:t>
            </w:r>
            <w:r w:rsidRPr="00E929D6">
              <w:rPr>
                <w:rFonts w:ascii="宋体" w:hAnsi="宋体"/>
              </w:rPr>
              <w:t>LX-101</w:t>
            </w:r>
          </w:p>
        </w:tc>
        <w:tc>
          <w:tcPr>
            <w:tcW w:w="701" w:type="pct"/>
            <w:vAlign w:val="center"/>
          </w:tcPr>
          <w:p w:rsidR="00A81856" w:rsidRPr="00E929D6" w:rsidRDefault="00A81856" w:rsidP="00B77494">
            <w:pPr>
              <w:ind w:firstLineChars="37" w:firstLine="78"/>
              <w:jc w:val="center"/>
              <w:rPr>
                <w:rFonts w:ascii="宋体" w:hAnsi="宋体"/>
              </w:rPr>
            </w:pPr>
            <w:r w:rsidRPr="00E929D6">
              <w:rPr>
                <w:rFonts w:ascii="宋体" w:hAnsi="宋体" w:hint="eastAsia"/>
              </w:rPr>
              <w:t>1</w:t>
            </w:r>
          </w:p>
        </w:tc>
        <w:tc>
          <w:tcPr>
            <w:tcW w:w="994" w:type="pct"/>
            <w:vAlign w:val="center"/>
          </w:tcPr>
          <w:p w:rsidR="00A81856" w:rsidRPr="00E929D6" w:rsidRDefault="00A81856" w:rsidP="00B77494">
            <w:pPr>
              <w:ind w:firstLineChars="37" w:firstLine="78"/>
              <w:jc w:val="center"/>
              <w:rPr>
                <w:rFonts w:ascii="宋体" w:hAnsi="宋体"/>
              </w:rPr>
            </w:pPr>
            <w:smartTag w:uri="urn:schemas-microsoft-com:office:smarttags" w:element="chsdate">
              <w:smartTagPr>
                <w:attr w:name="IsROCDate" w:val="False"/>
                <w:attr w:name="IsLunarDate" w:val="False"/>
                <w:attr w:name="Day" w:val="5"/>
                <w:attr w:name="Month" w:val="7"/>
                <w:attr w:name="Year" w:val="2007"/>
              </w:smartTagPr>
              <w:r w:rsidRPr="00E929D6">
                <w:rPr>
                  <w:rFonts w:ascii="宋体" w:hAnsi="宋体" w:hint="eastAsia"/>
                </w:rPr>
                <w:t>2007-7-5</w:t>
              </w:r>
            </w:smartTag>
          </w:p>
        </w:tc>
      </w:tr>
      <w:tr w:rsidR="00A81856" w:rsidRPr="00E929D6" w:rsidTr="00B77494">
        <w:trPr>
          <w:trHeight w:val="708"/>
          <w:jc w:val="center"/>
        </w:trPr>
        <w:tc>
          <w:tcPr>
            <w:tcW w:w="520" w:type="pct"/>
            <w:vAlign w:val="center"/>
          </w:tcPr>
          <w:p w:rsidR="00A81856" w:rsidRPr="00E929D6" w:rsidRDefault="00A81856" w:rsidP="00D119E5">
            <w:pPr>
              <w:numPr>
                <w:ilvl w:val="0"/>
                <w:numId w:val="123"/>
              </w:numPr>
              <w:ind w:leftChars="-53" w:left="0" w:hangingChars="53" w:hanging="111"/>
              <w:jc w:val="center"/>
              <w:rPr>
                <w:rFonts w:ascii="宋体" w:hAnsi="宋体"/>
              </w:rPr>
            </w:pPr>
          </w:p>
        </w:tc>
        <w:tc>
          <w:tcPr>
            <w:tcW w:w="1437" w:type="pct"/>
            <w:vAlign w:val="center"/>
          </w:tcPr>
          <w:p w:rsidR="00A81856" w:rsidRPr="00E929D6" w:rsidRDefault="00A81856" w:rsidP="00B77494">
            <w:pPr>
              <w:ind w:firstLineChars="37" w:firstLine="78"/>
              <w:rPr>
                <w:rFonts w:ascii="宋体" w:hAnsi="宋体"/>
              </w:rPr>
            </w:pPr>
            <w:r w:rsidRPr="00E929D6">
              <w:rPr>
                <w:rFonts w:ascii="宋体" w:hAnsi="宋体" w:hint="eastAsia"/>
              </w:rPr>
              <w:t>接地电阻测试仪</w:t>
            </w:r>
          </w:p>
        </w:tc>
        <w:tc>
          <w:tcPr>
            <w:tcW w:w="1348" w:type="pct"/>
            <w:vAlign w:val="center"/>
          </w:tcPr>
          <w:p w:rsidR="00A81856" w:rsidRPr="00E929D6" w:rsidRDefault="00A81856" w:rsidP="00B77494">
            <w:pPr>
              <w:ind w:firstLineChars="37" w:firstLine="78"/>
              <w:rPr>
                <w:rFonts w:ascii="宋体" w:hAnsi="宋体"/>
              </w:rPr>
            </w:pPr>
            <w:r w:rsidRPr="00E929D6">
              <w:rPr>
                <w:rFonts w:ascii="宋体" w:hAnsi="宋体" w:hint="eastAsia"/>
              </w:rPr>
              <w:t>共立</w:t>
            </w:r>
            <w:r w:rsidRPr="00E929D6">
              <w:rPr>
                <w:rFonts w:ascii="宋体" w:hAnsi="宋体"/>
              </w:rPr>
              <w:t>4105</w:t>
            </w:r>
          </w:p>
        </w:tc>
        <w:tc>
          <w:tcPr>
            <w:tcW w:w="701" w:type="pct"/>
            <w:vAlign w:val="center"/>
          </w:tcPr>
          <w:p w:rsidR="00A81856" w:rsidRPr="00E929D6" w:rsidRDefault="00A81856" w:rsidP="00B77494">
            <w:pPr>
              <w:ind w:firstLineChars="37" w:firstLine="78"/>
              <w:jc w:val="center"/>
              <w:rPr>
                <w:rFonts w:ascii="宋体" w:hAnsi="宋体"/>
              </w:rPr>
            </w:pPr>
            <w:r w:rsidRPr="00E929D6">
              <w:rPr>
                <w:rFonts w:ascii="宋体" w:hAnsi="宋体" w:hint="eastAsia"/>
              </w:rPr>
              <w:t>1</w:t>
            </w:r>
          </w:p>
        </w:tc>
        <w:tc>
          <w:tcPr>
            <w:tcW w:w="994" w:type="pct"/>
            <w:vAlign w:val="center"/>
          </w:tcPr>
          <w:p w:rsidR="00A81856" w:rsidRPr="00E929D6" w:rsidRDefault="00A81856" w:rsidP="00B77494">
            <w:pPr>
              <w:ind w:firstLineChars="37" w:firstLine="78"/>
              <w:jc w:val="center"/>
              <w:rPr>
                <w:rFonts w:ascii="宋体" w:hAnsi="宋体"/>
              </w:rPr>
            </w:pPr>
            <w:smartTag w:uri="urn:schemas-microsoft-com:office:smarttags" w:element="chsdate">
              <w:smartTagPr>
                <w:attr w:name="IsROCDate" w:val="False"/>
                <w:attr w:name="IsLunarDate" w:val="False"/>
                <w:attr w:name="Day" w:val="30"/>
                <w:attr w:name="Month" w:val="6"/>
                <w:attr w:name="Year" w:val="2007"/>
              </w:smartTagPr>
              <w:r w:rsidRPr="00E929D6">
                <w:rPr>
                  <w:rFonts w:ascii="宋体" w:hAnsi="宋体" w:hint="eastAsia"/>
                </w:rPr>
                <w:t>2007-6-30</w:t>
              </w:r>
            </w:smartTag>
          </w:p>
        </w:tc>
      </w:tr>
      <w:tr w:rsidR="00A81856" w:rsidRPr="00E929D6" w:rsidTr="00B77494">
        <w:trPr>
          <w:trHeight w:val="708"/>
          <w:jc w:val="center"/>
        </w:trPr>
        <w:tc>
          <w:tcPr>
            <w:tcW w:w="520" w:type="pct"/>
            <w:vAlign w:val="center"/>
          </w:tcPr>
          <w:p w:rsidR="00A81856" w:rsidRPr="00E929D6" w:rsidRDefault="00A81856" w:rsidP="00D119E5">
            <w:pPr>
              <w:numPr>
                <w:ilvl w:val="0"/>
                <w:numId w:val="123"/>
              </w:numPr>
              <w:ind w:leftChars="-53" w:left="0" w:hangingChars="53" w:hanging="111"/>
              <w:jc w:val="center"/>
              <w:rPr>
                <w:rFonts w:ascii="宋体" w:hAnsi="宋体"/>
              </w:rPr>
            </w:pPr>
          </w:p>
        </w:tc>
        <w:tc>
          <w:tcPr>
            <w:tcW w:w="1437" w:type="pct"/>
            <w:vAlign w:val="center"/>
          </w:tcPr>
          <w:p w:rsidR="00A81856" w:rsidRPr="00E929D6" w:rsidRDefault="00A81856" w:rsidP="00B77494">
            <w:pPr>
              <w:ind w:firstLineChars="37" w:firstLine="78"/>
              <w:rPr>
                <w:rFonts w:ascii="宋体" w:hAnsi="宋体"/>
                <w:b/>
              </w:rPr>
            </w:pPr>
            <w:r w:rsidRPr="00E929D6">
              <w:rPr>
                <w:rFonts w:ascii="宋体" w:hAnsi="宋体" w:hint="eastAsia"/>
              </w:rPr>
              <w:t>尘埃粒子计数器</w:t>
            </w:r>
          </w:p>
        </w:tc>
        <w:tc>
          <w:tcPr>
            <w:tcW w:w="1348" w:type="pct"/>
            <w:vAlign w:val="center"/>
          </w:tcPr>
          <w:p w:rsidR="00A81856" w:rsidRPr="00E929D6" w:rsidRDefault="00A81856" w:rsidP="00B77494">
            <w:pPr>
              <w:ind w:firstLineChars="37" w:firstLine="78"/>
              <w:rPr>
                <w:rFonts w:ascii="宋体" w:hAnsi="宋体"/>
              </w:rPr>
            </w:pPr>
            <w:r w:rsidRPr="00E929D6">
              <w:rPr>
                <w:rFonts w:ascii="宋体" w:hAnsi="宋体"/>
              </w:rPr>
              <w:t>ROYCO HH</w:t>
            </w:r>
            <w:smartTag w:uri="urn:schemas-microsoft-com:office:smarttags" w:element="chmetcnv">
              <w:smartTagPr>
                <w:attr w:name="TCSC" w:val="0"/>
                <w:attr w:name="NumberType" w:val="1"/>
                <w:attr w:name="Negative" w:val="False"/>
                <w:attr w:name="HasSpace" w:val="False"/>
                <w:attr w:name="SourceValue" w:val="200"/>
                <w:attr w:name="UnitName" w:val="a"/>
              </w:smartTagPr>
              <w:r w:rsidRPr="00E929D6">
                <w:rPr>
                  <w:rFonts w:ascii="宋体" w:hAnsi="宋体"/>
                </w:rPr>
                <w:t>200A</w:t>
              </w:r>
            </w:smartTag>
          </w:p>
        </w:tc>
        <w:tc>
          <w:tcPr>
            <w:tcW w:w="701" w:type="pct"/>
            <w:vAlign w:val="center"/>
          </w:tcPr>
          <w:p w:rsidR="00A81856" w:rsidRPr="00E929D6" w:rsidRDefault="00A81856" w:rsidP="00B77494">
            <w:pPr>
              <w:ind w:firstLineChars="37" w:firstLine="78"/>
              <w:jc w:val="center"/>
              <w:rPr>
                <w:rFonts w:ascii="宋体" w:hAnsi="宋体"/>
              </w:rPr>
            </w:pPr>
            <w:r w:rsidRPr="00E929D6">
              <w:rPr>
                <w:rFonts w:ascii="宋体" w:hAnsi="宋体" w:hint="eastAsia"/>
              </w:rPr>
              <w:t>1</w:t>
            </w:r>
          </w:p>
        </w:tc>
        <w:tc>
          <w:tcPr>
            <w:tcW w:w="994" w:type="pct"/>
            <w:vAlign w:val="center"/>
          </w:tcPr>
          <w:p w:rsidR="00A81856" w:rsidRPr="00E929D6" w:rsidRDefault="00A81856" w:rsidP="00B77494">
            <w:pPr>
              <w:ind w:firstLineChars="37" w:firstLine="78"/>
              <w:jc w:val="center"/>
              <w:rPr>
                <w:rFonts w:ascii="宋体" w:hAnsi="宋体"/>
              </w:rPr>
            </w:pPr>
            <w:smartTag w:uri="urn:schemas-microsoft-com:office:smarttags" w:element="chsdate">
              <w:smartTagPr>
                <w:attr w:name="IsROCDate" w:val="False"/>
                <w:attr w:name="IsLunarDate" w:val="False"/>
                <w:attr w:name="Day" w:val="5"/>
                <w:attr w:name="Month" w:val="7"/>
                <w:attr w:name="Year" w:val="2007"/>
              </w:smartTagPr>
              <w:r w:rsidRPr="00E929D6">
                <w:rPr>
                  <w:rFonts w:ascii="宋体" w:hAnsi="宋体" w:hint="eastAsia"/>
                </w:rPr>
                <w:t>2007-7-5</w:t>
              </w:r>
            </w:smartTag>
          </w:p>
        </w:tc>
      </w:tr>
      <w:tr w:rsidR="00A81856" w:rsidRPr="00E929D6" w:rsidTr="00B77494">
        <w:trPr>
          <w:trHeight w:val="708"/>
          <w:jc w:val="center"/>
        </w:trPr>
        <w:tc>
          <w:tcPr>
            <w:tcW w:w="520" w:type="pct"/>
            <w:vAlign w:val="center"/>
          </w:tcPr>
          <w:p w:rsidR="00A81856" w:rsidRPr="00E929D6" w:rsidRDefault="00A81856" w:rsidP="00D119E5">
            <w:pPr>
              <w:numPr>
                <w:ilvl w:val="0"/>
                <w:numId w:val="123"/>
              </w:numPr>
              <w:ind w:leftChars="-53" w:left="0" w:hangingChars="53" w:hanging="111"/>
              <w:jc w:val="center"/>
              <w:rPr>
                <w:rFonts w:ascii="宋体" w:hAnsi="宋体"/>
              </w:rPr>
            </w:pPr>
          </w:p>
        </w:tc>
        <w:tc>
          <w:tcPr>
            <w:tcW w:w="1437" w:type="pct"/>
            <w:vAlign w:val="center"/>
          </w:tcPr>
          <w:p w:rsidR="00A81856" w:rsidRPr="00E929D6" w:rsidRDefault="00A81856" w:rsidP="00B77494">
            <w:pPr>
              <w:ind w:firstLineChars="37" w:firstLine="78"/>
              <w:rPr>
                <w:rFonts w:ascii="宋体" w:hAnsi="宋体"/>
              </w:rPr>
            </w:pPr>
            <w:r w:rsidRPr="00E929D6">
              <w:rPr>
                <w:rFonts w:ascii="宋体" w:hAnsi="宋体" w:hint="eastAsia"/>
              </w:rPr>
              <w:t>网络性能分析仪</w:t>
            </w:r>
          </w:p>
        </w:tc>
        <w:tc>
          <w:tcPr>
            <w:tcW w:w="1348" w:type="pct"/>
            <w:vAlign w:val="center"/>
          </w:tcPr>
          <w:p w:rsidR="00A81856" w:rsidRPr="00E929D6" w:rsidRDefault="00A81856" w:rsidP="00B77494">
            <w:pPr>
              <w:ind w:firstLineChars="37" w:firstLine="78"/>
              <w:rPr>
                <w:rFonts w:ascii="宋体" w:hAnsi="宋体"/>
              </w:rPr>
            </w:pPr>
            <w:r w:rsidRPr="00E929D6">
              <w:rPr>
                <w:rFonts w:ascii="宋体" w:hAnsi="宋体" w:hint="eastAsia"/>
              </w:rPr>
              <w:t>Smartbits6000B</w:t>
            </w:r>
          </w:p>
        </w:tc>
        <w:tc>
          <w:tcPr>
            <w:tcW w:w="701" w:type="pct"/>
            <w:vAlign w:val="center"/>
          </w:tcPr>
          <w:p w:rsidR="00A81856" w:rsidRPr="00E929D6" w:rsidRDefault="00A81856" w:rsidP="00B77494">
            <w:pPr>
              <w:ind w:firstLineChars="37" w:firstLine="78"/>
              <w:jc w:val="center"/>
              <w:rPr>
                <w:rFonts w:ascii="宋体" w:hAnsi="宋体"/>
              </w:rPr>
            </w:pPr>
            <w:r w:rsidRPr="00E929D6">
              <w:rPr>
                <w:rFonts w:ascii="宋体" w:hAnsi="宋体" w:hint="eastAsia"/>
              </w:rPr>
              <w:t>1</w:t>
            </w:r>
          </w:p>
        </w:tc>
        <w:tc>
          <w:tcPr>
            <w:tcW w:w="994" w:type="pct"/>
            <w:vAlign w:val="center"/>
          </w:tcPr>
          <w:p w:rsidR="00A81856" w:rsidRPr="00E929D6" w:rsidRDefault="00A81856" w:rsidP="00B77494">
            <w:pPr>
              <w:ind w:firstLineChars="37" w:firstLine="78"/>
              <w:jc w:val="center"/>
              <w:rPr>
                <w:rFonts w:ascii="宋体" w:hAnsi="宋体"/>
              </w:rPr>
            </w:pPr>
            <w:smartTag w:uri="urn:schemas-microsoft-com:office:smarttags" w:element="chsdate">
              <w:smartTagPr>
                <w:attr w:name="IsROCDate" w:val="False"/>
                <w:attr w:name="IsLunarDate" w:val="False"/>
                <w:attr w:name="Day" w:val="5"/>
                <w:attr w:name="Month" w:val="7"/>
                <w:attr w:name="Year" w:val="2007"/>
              </w:smartTagPr>
              <w:r w:rsidRPr="00E929D6">
                <w:rPr>
                  <w:rFonts w:ascii="宋体" w:hAnsi="宋体" w:hint="eastAsia"/>
                </w:rPr>
                <w:t>2007-7-5</w:t>
              </w:r>
            </w:smartTag>
          </w:p>
        </w:tc>
      </w:tr>
      <w:tr w:rsidR="00A81856" w:rsidRPr="00E929D6" w:rsidTr="00B77494">
        <w:trPr>
          <w:trHeight w:val="708"/>
          <w:jc w:val="center"/>
        </w:trPr>
        <w:tc>
          <w:tcPr>
            <w:tcW w:w="520" w:type="pct"/>
            <w:vAlign w:val="center"/>
          </w:tcPr>
          <w:p w:rsidR="00A81856" w:rsidRPr="00E929D6" w:rsidRDefault="00A81856" w:rsidP="00D119E5">
            <w:pPr>
              <w:numPr>
                <w:ilvl w:val="0"/>
                <w:numId w:val="123"/>
              </w:numPr>
              <w:ind w:leftChars="-53" w:left="0" w:hangingChars="53" w:hanging="111"/>
              <w:jc w:val="center"/>
              <w:rPr>
                <w:rFonts w:ascii="宋体" w:hAnsi="宋体"/>
              </w:rPr>
            </w:pPr>
          </w:p>
        </w:tc>
        <w:tc>
          <w:tcPr>
            <w:tcW w:w="1437" w:type="pct"/>
            <w:vAlign w:val="center"/>
          </w:tcPr>
          <w:p w:rsidR="00A81856" w:rsidRPr="00E929D6" w:rsidRDefault="00A81856" w:rsidP="00B77494">
            <w:pPr>
              <w:ind w:firstLineChars="37" w:firstLine="78"/>
              <w:rPr>
                <w:rFonts w:ascii="宋体" w:hAnsi="宋体"/>
              </w:rPr>
            </w:pPr>
            <w:r w:rsidRPr="00E929D6">
              <w:rPr>
                <w:rFonts w:ascii="宋体" w:hAnsi="宋体" w:hint="eastAsia"/>
              </w:rPr>
              <w:t>网络协议分析仪器</w:t>
            </w:r>
          </w:p>
        </w:tc>
        <w:tc>
          <w:tcPr>
            <w:tcW w:w="1348" w:type="pct"/>
            <w:vAlign w:val="center"/>
          </w:tcPr>
          <w:p w:rsidR="00A81856" w:rsidRPr="00E929D6" w:rsidRDefault="00A81856" w:rsidP="00B77494">
            <w:pPr>
              <w:ind w:firstLineChars="37" w:firstLine="78"/>
              <w:rPr>
                <w:rFonts w:ascii="宋体" w:hAnsi="宋体"/>
              </w:rPr>
            </w:pPr>
            <w:r w:rsidRPr="00E929D6">
              <w:rPr>
                <w:rFonts w:ascii="宋体" w:hAnsi="宋体" w:hint="eastAsia"/>
              </w:rPr>
              <w:t>NetScout</w:t>
            </w:r>
          </w:p>
        </w:tc>
        <w:tc>
          <w:tcPr>
            <w:tcW w:w="701" w:type="pct"/>
            <w:vAlign w:val="center"/>
          </w:tcPr>
          <w:p w:rsidR="00A81856" w:rsidRPr="00E929D6" w:rsidRDefault="00A81856" w:rsidP="00B77494">
            <w:pPr>
              <w:ind w:firstLineChars="37" w:firstLine="78"/>
              <w:jc w:val="center"/>
              <w:rPr>
                <w:rFonts w:ascii="宋体" w:hAnsi="宋体"/>
              </w:rPr>
            </w:pPr>
            <w:r w:rsidRPr="00E929D6">
              <w:rPr>
                <w:rFonts w:ascii="宋体" w:hAnsi="宋体" w:hint="eastAsia"/>
              </w:rPr>
              <w:t>1</w:t>
            </w:r>
          </w:p>
        </w:tc>
        <w:tc>
          <w:tcPr>
            <w:tcW w:w="994" w:type="pct"/>
            <w:vAlign w:val="center"/>
          </w:tcPr>
          <w:p w:rsidR="00A81856" w:rsidRPr="00E929D6" w:rsidRDefault="00A81856" w:rsidP="00B77494">
            <w:pPr>
              <w:ind w:firstLineChars="37" w:firstLine="78"/>
              <w:jc w:val="center"/>
              <w:rPr>
                <w:rFonts w:ascii="宋体" w:hAnsi="宋体"/>
              </w:rPr>
            </w:pPr>
          </w:p>
        </w:tc>
      </w:tr>
      <w:tr w:rsidR="00A81856" w:rsidRPr="00E929D6" w:rsidTr="00B77494">
        <w:trPr>
          <w:trHeight w:val="708"/>
          <w:jc w:val="center"/>
        </w:trPr>
        <w:tc>
          <w:tcPr>
            <w:tcW w:w="520" w:type="pct"/>
            <w:vAlign w:val="center"/>
          </w:tcPr>
          <w:p w:rsidR="00A81856" w:rsidRPr="00E929D6" w:rsidRDefault="00A81856" w:rsidP="00D119E5">
            <w:pPr>
              <w:numPr>
                <w:ilvl w:val="0"/>
                <w:numId w:val="123"/>
              </w:numPr>
              <w:ind w:leftChars="-53" w:left="0" w:hangingChars="53" w:hanging="111"/>
              <w:jc w:val="center"/>
              <w:rPr>
                <w:rFonts w:ascii="宋体" w:hAnsi="宋体"/>
              </w:rPr>
            </w:pPr>
          </w:p>
        </w:tc>
        <w:tc>
          <w:tcPr>
            <w:tcW w:w="1437" w:type="pct"/>
            <w:vAlign w:val="center"/>
          </w:tcPr>
          <w:p w:rsidR="00A81856" w:rsidRPr="00E929D6" w:rsidRDefault="00A81856" w:rsidP="00B77494">
            <w:pPr>
              <w:ind w:firstLineChars="37" w:firstLine="78"/>
              <w:rPr>
                <w:rFonts w:ascii="宋体" w:hAnsi="宋体"/>
              </w:rPr>
            </w:pPr>
            <w:r w:rsidRPr="00E929D6">
              <w:rPr>
                <w:rFonts w:ascii="宋体" w:hAnsi="宋体" w:hint="eastAsia"/>
              </w:rPr>
              <w:t>服务器</w:t>
            </w:r>
          </w:p>
        </w:tc>
        <w:tc>
          <w:tcPr>
            <w:tcW w:w="1348" w:type="pct"/>
            <w:vAlign w:val="center"/>
          </w:tcPr>
          <w:p w:rsidR="00A81856" w:rsidRPr="00E929D6" w:rsidRDefault="00A81856" w:rsidP="00B77494">
            <w:pPr>
              <w:ind w:firstLineChars="37" w:firstLine="93"/>
              <w:rPr>
                <w:rFonts w:ascii="宋体" w:hAnsi="宋体"/>
              </w:rPr>
            </w:pPr>
            <w:r w:rsidRPr="00E929D6">
              <w:rPr>
                <w:rFonts w:ascii="宋体" w:hAnsi="宋体"/>
                <w:sz w:val="25"/>
                <w:szCs w:val="25"/>
              </w:rPr>
              <w:t>Benchmark Factory</w:t>
            </w:r>
          </w:p>
        </w:tc>
        <w:tc>
          <w:tcPr>
            <w:tcW w:w="701" w:type="pct"/>
            <w:vAlign w:val="center"/>
          </w:tcPr>
          <w:p w:rsidR="00A81856" w:rsidRPr="00E929D6" w:rsidRDefault="00A81856" w:rsidP="00B77494">
            <w:pPr>
              <w:ind w:firstLineChars="37" w:firstLine="78"/>
              <w:jc w:val="center"/>
              <w:rPr>
                <w:rFonts w:ascii="宋体" w:hAnsi="宋体"/>
              </w:rPr>
            </w:pPr>
          </w:p>
        </w:tc>
        <w:tc>
          <w:tcPr>
            <w:tcW w:w="994" w:type="pct"/>
            <w:vAlign w:val="center"/>
          </w:tcPr>
          <w:p w:rsidR="00A81856" w:rsidRPr="00E929D6" w:rsidRDefault="00A81856" w:rsidP="00B77494">
            <w:pPr>
              <w:ind w:firstLineChars="37" w:firstLine="78"/>
              <w:jc w:val="center"/>
              <w:rPr>
                <w:rFonts w:ascii="宋体" w:hAnsi="宋体"/>
              </w:rPr>
            </w:pPr>
          </w:p>
        </w:tc>
      </w:tr>
      <w:tr w:rsidR="00A81856" w:rsidRPr="00E929D6" w:rsidTr="00B77494">
        <w:trPr>
          <w:trHeight w:val="708"/>
          <w:jc w:val="center"/>
        </w:trPr>
        <w:tc>
          <w:tcPr>
            <w:tcW w:w="520" w:type="pct"/>
            <w:vAlign w:val="center"/>
          </w:tcPr>
          <w:p w:rsidR="00A81856" w:rsidRPr="00E929D6" w:rsidRDefault="00A81856" w:rsidP="00D119E5">
            <w:pPr>
              <w:numPr>
                <w:ilvl w:val="0"/>
                <w:numId w:val="123"/>
              </w:numPr>
              <w:ind w:leftChars="-53" w:left="0" w:hangingChars="53" w:hanging="111"/>
              <w:jc w:val="center"/>
              <w:rPr>
                <w:rFonts w:ascii="宋体" w:hAnsi="宋体"/>
              </w:rPr>
            </w:pPr>
          </w:p>
        </w:tc>
        <w:tc>
          <w:tcPr>
            <w:tcW w:w="1437" w:type="pct"/>
            <w:vAlign w:val="center"/>
          </w:tcPr>
          <w:p w:rsidR="00A81856" w:rsidRPr="00E929D6" w:rsidRDefault="00A81856" w:rsidP="00B77494">
            <w:pPr>
              <w:ind w:firstLineChars="37" w:firstLine="78"/>
              <w:rPr>
                <w:rFonts w:ascii="宋体" w:hAnsi="宋体"/>
              </w:rPr>
            </w:pPr>
            <w:r w:rsidRPr="00E929D6">
              <w:rPr>
                <w:rFonts w:ascii="宋体" w:hAnsi="宋体" w:hint="eastAsia"/>
              </w:rPr>
              <w:t>项目管理软件</w:t>
            </w:r>
          </w:p>
        </w:tc>
        <w:tc>
          <w:tcPr>
            <w:tcW w:w="1348" w:type="pct"/>
            <w:vAlign w:val="center"/>
          </w:tcPr>
          <w:p w:rsidR="00A81856" w:rsidRPr="00E929D6" w:rsidRDefault="00A81856" w:rsidP="00B77494">
            <w:pPr>
              <w:ind w:firstLineChars="37" w:firstLine="78"/>
              <w:rPr>
                <w:rFonts w:ascii="宋体" w:hAnsi="宋体"/>
              </w:rPr>
            </w:pPr>
            <w:r w:rsidRPr="00E929D6">
              <w:rPr>
                <w:rFonts w:ascii="宋体" w:hAnsi="宋体"/>
              </w:rPr>
              <w:t>Microsoft</w:t>
            </w:r>
            <w:r w:rsidRPr="00E929D6">
              <w:rPr>
                <w:rFonts w:ascii="宋体" w:hAnsi="宋体" w:hint="eastAsia"/>
              </w:rPr>
              <w:t xml:space="preserve"> Project</w:t>
            </w:r>
          </w:p>
        </w:tc>
        <w:tc>
          <w:tcPr>
            <w:tcW w:w="701" w:type="pct"/>
            <w:vAlign w:val="center"/>
          </w:tcPr>
          <w:p w:rsidR="00A81856" w:rsidRPr="00E929D6" w:rsidRDefault="00A81856" w:rsidP="00B77494">
            <w:pPr>
              <w:ind w:firstLineChars="37" w:firstLine="78"/>
              <w:jc w:val="center"/>
              <w:rPr>
                <w:rFonts w:ascii="宋体" w:hAnsi="宋体"/>
              </w:rPr>
            </w:pPr>
            <w:r w:rsidRPr="00E929D6">
              <w:rPr>
                <w:rFonts w:ascii="宋体" w:hAnsi="宋体" w:hint="eastAsia"/>
              </w:rPr>
              <w:t>1</w:t>
            </w:r>
          </w:p>
        </w:tc>
        <w:tc>
          <w:tcPr>
            <w:tcW w:w="994" w:type="pct"/>
            <w:vAlign w:val="center"/>
          </w:tcPr>
          <w:p w:rsidR="00A81856" w:rsidRPr="00E929D6" w:rsidRDefault="00A81856" w:rsidP="00B77494">
            <w:pPr>
              <w:ind w:firstLineChars="37" w:firstLine="78"/>
              <w:jc w:val="center"/>
              <w:rPr>
                <w:rFonts w:ascii="宋体" w:hAnsi="宋体"/>
              </w:rPr>
            </w:pPr>
          </w:p>
        </w:tc>
      </w:tr>
      <w:tr w:rsidR="00A81856" w:rsidRPr="00E929D6" w:rsidTr="00B77494">
        <w:trPr>
          <w:trHeight w:val="708"/>
          <w:jc w:val="center"/>
        </w:trPr>
        <w:tc>
          <w:tcPr>
            <w:tcW w:w="520" w:type="pct"/>
            <w:vAlign w:val="center"/>
          </w:tcPr>
          <w:p w:rsidR="00A81856" w:rsidRPr="00E929D6" w:rsidRDefault="00A81856" w:rsidP="00D119E5">
            <w:pPr>
              <w:numPr>
                <w:ilvl w:val="0"/>
                <w:numId w:val="123"/>
              </w:numPr>
              <w:ind w:leftChars="-53" w:left="0" w:hangingChars="53" w:hanging="111"/>
              <w:jc w:val="center"/>
              <w:rPr>
                <w:rFonts w:ascii="宋体" w:hAnsi="宋体"/>
              </w:rPr>
            </w:pPr>
          </w:p>
        </w:tc>
        <w:tc>
          <w:tcPr>
            <w:tcW w:w="1437" w:type="pct"/>
            <w:vAlign w:val="center"/>
          </w:tcPr>
          <w:p w:rsidR="00A81856" w:rsidRPr="00E929D6" w:rsidRDefault="00A81856" w:rsidP="00B77494">
            <w:pPr>
              <w:ind w:firstLineChars="37" w:firstLine="78"/>
              <w:rPr>
                <w:rFonts w:ascii="宋体" w:hAnsi="宋体"/>
              </w:rPr>
            </w:pPr>
            <w:r w:rsidRPr="00E929D6">
              <w:rPr>
                <w:rFonts w:ascii="宋体" w:hAnsi="宋体" w:hint="eastAsia"/>
              </w:rPr>
              <w:t>项目管理软件</w:t>
            </w:r>
          </w:p>
        </w:tc>
        <w:tc>
          <w:tcPr>
            <w:tcW w:w="1348" w:type="pct"/>
            <w:vAlign w:val="center"/>
          </w:tcPr>
          <w:p w:rsidR="00A81856" w:rsidRPr="00E929D6" w:rsidRDefault="00A81856" w:rsidP="00B77494">
            <w:pPr>
              <w:ind w:firstLineChars="37" w:firstLine="78"/>
              <w:rPr>
                <w:rFonts w:ascii="宋体" w:hAnsi="宋体"/>
              </w:rPr>
            </w:pPr>
            <w:r w:rsidRPr="00E929D6">
              <w:rPr>
                <w:rFonts w:ascii="宋体" w:hAnsi="宋体"/>
              </w:rPr>
              <w:t>Symantec</w:t>
            </w:r>
            <w:r w:rsidRPr="00E929D6">
              <w:rPr>
                <w:rFonts w:ascii="宋体" w:hAnsi="宋体" w:hint="eastAsia"/>
              </w:rPr>
              <w:t xml:space="preserve"> </w:t>
            </w:r>
            <w:r w:rsidRPr="00E929D6">
              <w:rPr>
                <w:rFonts w:ascii="宋体" w:hAnsi="宋体"/>
              </w:rPr>
              <w:t>Time Line</w:t>
            </w:r>
          </w:p>
        </w:tc>
        <w:tc>
          <w:tcPr>
            <w:tcW w:w="701" w:type="pct"/>
            <w:vAlign w:val="center"/>
          </w:tcPr>
          <w:p w:rsidR="00A81856" w:rsidRPr="00E929D6" w:rsidRDefault="00A81856" w:rsidP="00B77494">
            <w:pPr>
              <w:ind w:firstLineChars="37" w:firstLine="78"/>
              <w:jc w:val="center"/>
              <w:rPr>
                <w:rFonts w:ascii="宋体" w:hAnsi="宋体"/>
              </w:rPr>
            </w:pPr>
            <w:r w:rsidRPr="00E929D6">
              <w:rPr>
                <w:rFonts w:ascii="宋体" w:hAnsi="宋体" w:hint="eastAsia"/>
              </w:rPr>
              <w:t>1</w:t>
            </w:r>
          </w:p>
        </w:tc>
        <w:tc>
          <w:tcPr>
            <w:tcW w:w="994" w:type="pct"/>
            <w:vAlign w:val="center"/>
          </w:tcPr>
          <w:p w:rsidR="00A81856" w:rsidRPr="00E929D6" w:rsidRDefault="00A81856" w:rsidP="00B77494">
            <w:pPr>
              <w:ind w:firstLineChars="37" w:firstLine="78"/>
              <w:jc w:val="center"/>
              <w:rPr>
                <w:rFonts w:ascii="宋体" w:hAnsi="宋体"/>
              </w:rPr>
            </w:pPr>
          </w:p>
        </w:tc>
      </w:tr>
      <w:tr w:rsidR="00A81856" w:rsidRPr="00E929D6" w:rsidTr="00B77494">
        <w:trPr>
          <w:trHeight w:val="708"/>
          <w:jc w:val="center"/>
        </w:trPr>
        <w:tc>
          <w:tcPr>
            <w:tcW w:w="520" w:type="pct"/>
            <w:vAlign w:val="center"/>
          </w:tcPr>
          <w:p w:rsidR="00A81856" w:rsidRPr="00E929D6" w:rsidRDefault="00A81856" w:rsidP="00D119E5">
            <w:pPr>
              <w:numPr>
                <w:ilvl w:val="0"/>
                <w:numId w:val="123"/>
              </w:numPr>
              <w:ind w:leftChars="-53" w:left="0" w:hangingChars="53" w:hanging="111"/>
              <w:jc w:val="center"/>
              <w:rPr>
                <w:rFonts w:ascii="宋体" w:hAnsi="宋体"/>
              </w:rPr>
            </w:pPr>
          </w:p>
        </w:tc>
        <w:tc>
          <w:tcPr>
            <w:tcW w:w="1437" w:type="pct"/>
            <w:vAlign w:val="center"/>
          </w:tcPr>
          <w:p w:rsidR="00A81856" w:rsidRPr="00E929D6" w:rsidRDefault="00A81856" w:rsidP="00B77494">
            <w:pPr>
              <w:ind w:firstLineChars="37" w:firstLine="78"/>
              <w:rPr>
                <w:rFonts w:ascii="宋体" w:hAnsi="宋体"/>
              </w:rPr>
            </w:pPr>
            <w:r w:rsidRPr="00E929D6">
              <w:rPr>
                <w:rFonts w:ascii="宋体" w:hAnsi="宋体" w:hint="eastAsia"/>
              </w:rPr>
              <w:t>软件开发测试工具</w:t>
            </w:r>
          </w:p>
        </w:tc>
        <w:tc>
          <w:tcPr>
            <w:tcW w:w="1348" w:type="pct"/>
            <w:vAlign w:val="center"/>
          </w:tcPr>
          <w:p w:rsidR="00A81856" w:rsidRPr="00E929D6" w:rsidRDefault="00A81856" w:rsidP="00B77494">
            <w:pPr>
              <w:ind w:firstLineChars="37" w:firstLine="78"/>
              <w:rPr>
                <w:rFonts w:ascii="宋体" w:hAnsi="宋体"/>
              </w:rPr>
            </w:pPr>
            <w:r w:rsidRPr="00E929D6">
              <w:rPr>
                <w:rFonts w:ascii="宋体" w:hAnsi="宋体" w:hint="eastAsia"/>
              </w:rPr>
              <w:t xml:space="preserve">Rational Suite </w:t>
            </w:r>
            <w:r w:rsidRPr="00E929D6">
              <w:rPr>
                <w:rFonts w:ascii="宋体" w:hAnsi="宋体"/>
              </w:rPr>
              <w:t>Test Studio</w:t>
            </w:r>
            <w:r w:rsidRPr="00E929D6">
              <w:rPr>
                <w:rFonts w:ascii="宋体" w:hAnsi="宋体" w:hint="eastAsia"/>
              </w:rPr>
              <w:t xml:space="preserve"> </w:t>
            </w:r>
          </w:p>
        </w:tc>
        <w:tc>
          <w:tcPr>
            <w:tcW w:w="701" w:type="pct"/>
            <w:vAlign w:val="center"/>
          </w:tcPr>
          <w:p w:rsidR="00A81856" w:rsidRPr="00E929D6" w:rsidRDefault="00A81856" w:rsidP="00B77494">
            <w:pPr>
              <w:ind w:firstLineChars="37" w:firstLine="78"/>
              <w:jc w:val="center"/>
              <w:rPr>
                <w:rFonts w:ascii="宋体" w:hAnsi="宋体"/>
              </w:rPr>
            </w:pPr>
            <w:r w:rsidRPr="00E929D6">
              <w:rPr>
                <w:rFonts w:ascii="宋体" w:hAnsi="宋体" w:hint="eastAsia"/>
              </w:rPr>
              <w:t>1</w:t>
            </w:r>
          </w:p>
        </w:tc>
        <w:tc>
          <w:tcPr>
            <w:tcW w:w="994" w:type="pct"/>
            <w:vAlign w:val="center"/>
          </w:tcPr>
          <w:p w:rsidR="00A81856" w:rsidRPr="00E929D6" w:rsidRDefault="00A81856" w:rsidP="00B77494">
            <w:pPr>
              <w:ind w:firstLineChars="37" w:firstLine="78"/>
              <w:jc w:val="center"/>
              <w:rPr>
                <w:rFonts w:ascii="宋体" w:hAnsi="宋体"/>
              </w:rPr>
            </w:pPr>
          </w:p>
        </w:tc>
      </w:tr>
      <w:tr w:rsidR="00A81856" w:rsidRPr="00E929D6" w:rsidTr="00B77494">
        <w:trPr>
          <w:trHeight w:val="708"/>
          <w:jc w:val="center"/>
        </w:trPr>
        <w:tc>
          <w:tcPr>
            <w:tcW w:w="520" w:type="pct"/>
            <w:vAlign w:val="center"/>
          </w:tcPr>
          <w:p w:rsidR="00A81856" w:rsidRPr="00E929D6" w:rsidRDefault="00A81856" w:rsidP="00D119E5">
            <w:pPr>
              <w:numPr>
                <w:ilvl w:val="0"/>
                <w:numId w:val="123"/>
              </w:numPr>
              <w:ind w:leftChars="-53" w:left="0" w:hangingChars="53" w:hanging="111"/>
              <w:jc w:val="center"/>
              <w:rPr>
                <w:rFonts w:ascii="宋体" w:hAnsi="宋体"/>
              </w:rPr>
            </w:pPr>
          </w:p>
        </w:tc>
        <w:tc>
          <w:tcPr>
            <w:tcW w:w="1437" w:type="pct"/>
            <w:vAlign w:val="center"/>
          </w:tcPr>
          <w:p w:rsidR="00A81856" w:rsidRPr="00E929D6" w:rsidRDefault="00A81856" w:rsidP="00B77494">
            <w:pPr>
              <w:ind w:firstLineChars="37" w:firstLine="78"/>
              <w:rPr>
                <w:rFonts w:ascii="宋体" w:hAnsi="宋体"/>
              </w:rPr>
            </w:pPr>
            <w:r w:rsidRPr="00E929D6">
              <w:rPr>
                <w:rFonts w:ascii="宋体" w:hAnsi="宋体" w:hint="eastAsia"/>
              </w:rPr>
              <w:t>软件开发测试工具</w:t>
            </w:r>
          </w:p>
        </w:tc>
        <w:tc>
          <w:tcPr>
            <w:tcW w:w="1348" w:type="pct"/>
            <w:vAlign w:val="center"/>
          </w:tcPr>
          <w:p w:rsidR="00A81856" w:rsidRPr="00E929D6" w:rsidRDefault="00A81856" w:rsidP="00B77494">
            <w:pPr>
              <w:ind w:firstLineChars="37" w:firstLine="78"/>
              <w:rPr>
                <w:rFonts w:ascii="宋体" w:hAnsi="宋体"/>
              </w:rPr>
            </w:pPr>
            <w:r w:rsidRPr="00E929D6">
              <w:rPr>
                <w:rFonts w:ascii="宋体" w:hAnsi="宋体"/>
              </w:rPr>
              <w:t>Code TEST</w:t>
            </w:r>
          </w:p>
        </w:tc>
        <w:tc>
          <w:tcPr>
            <w:tcW w:w="701" w:type="pct"/>
            <w:vAlign w:val="center"/>
          </w:tcPr>
          <w:p w:rsidR="00A81856" w:rsidRPr="00E929D6" w:rsidRDefault="00A81856" w:rsidP="00B77494">
            <w:pPr>
              <w:ind w:firstLineChars="37" w:firstLine="78"/>
              <w:jc w:val="center"/>
              <w:rPr>
                <w:rFonts w:ascii="宋体" w:hAnsi="宋体"/>
              </w:rPr>
            </w:pPr>
            <w:r w:rsidRPr="00E929D6">
              <w:rPr>
                <w:rFonts w:ascii="宋体" w:hAnsi="宋体" w:hint="eastAsia"/>
              </w:rPr>
              <w:t>1</w:t>
            </w:r>
          </w:p>
        </w:tc>
        <w:tc>
          <w:tcPr>
            <w:tcW w:w="994" w:type="pct"/>
            <w:vAlign w:val="center"/>
          </w:tcPr>
          <w:p w:rsidR="00A81856" w:rsidRPr="00E929D6" w:rsidRDefault="00A81856" w:rsidP="00B77494">
            <w:pPr>
              <w:ind w:firstLineChars="37" w:firstLine="78"/>
              <w:jc w:val="center"/>
              <w:rPr>
                <w:rFonts w:ascii="宋体" w:hAnsi="宋体"/>
              </w:rPr>
            </w:pPr>
          </w:p>
        </w:tc>
      </w:tr>
      <w:tr w:rsidR="00A81856" w:rsidRPr="00E929D6" w:rsidTr="00B77494">
        <w:trPr>
          <w:trHeight w:val="708"/>
          <w:jc w:val="center"/>
        </w:trPr>
        <w:tc>
          <w:tcPr>
            <w:tcW w:w="520" w:type="pct"/>
            <w:vAlign w:val="center"/>
          </w:tcPr>
          <w:p w:rsidR="00A81856" w:rsidRPr="00E929D6" w:rsidRDefault="00A81856" w:rsidP="00D119E5">
            <w:pPr>
              <w:numPr>
                <w:ilvl w:val="0"/>
                <w:numId w:val="123"/>
              </w:numPr>
              <w:ind w:leftChars="-53" w:left="0" w:hangingChars="53" w:hanging="111"/>
              <w:jc w:val="center"/>
              <w:rPr>
                <w:rFonts w:ascii="宋体" w:hAnsi="宋体"/>
              </w:rPr>
            </w:pPr>
          </w:p>
        </w:tc>
        <w:tc>
          <w:tcPr>
            <w:tcW w:w="1437" w:type="pct"/>
            <w:vAlign w:val="center"/>
          </w:tcPr>
          <w:p w:rsidR="00A81856" w:rsidRPr="00E929D6" w:rsidRDefault="00A81856" w:rsidP="00B77494">
            <w:pPr>
              <w:ind w:firstLineChars="37" w:firstLine="78"/>
              <w:rPr>
                <w:rFonts w:ascii="宋体" w:hAnsi="宋体"/>
              </w:rPr>
            </w:pPr>
            <w:r w:rsidRPr="00E929D6">
              <w:rPr>
                <w:rFonts w:ascii="宋体" w:hAnsi="宋体" w:hint="eastAsia"/>
              </w:rPr>
              <w:t>软件开发测试工具</w:t>
            </w:r>
          </w:p>
        </w:tc>
        <w:tc>
          <w:tcPr>
            <w:tcW w:w="1348" w:type="pct"/>
            <w:vAlign w:val="center"/>
          </w:tcPr>
          <w:p w:rsidR="00A81856" w:rsidRPr="00E929D6" w:rsidRDefault="00A81856" w:rsidP="00B77494">
            <w:pPr>
              <w:ind w:firstLineChars="37" w:firstLine="78"/>
              <w:rPr>
                <w:rFonts w:ascii="宋体" w:hAnsi="宋体"/>
              </w:rPr>
            </w:pPr>
            <w:r w:rsidRPr="00E929D6">
              <w:rPr>
                <w:rFonts w:ascii="宋体" w:hAnsi="宋体" w:hint="eastAsia"/>
              </w:rPr>
              <w:t>McCabe IQ2</w:t>
            </w:r>
          </w:p>
        </w:tc>
        <w:tc>
          <w:tcPr>
            <w:tcW w:w="701" w:type="pct"/>
            <w:vAlign w:val="center"/>
          </w:tcPr>
          <w:p w:rsidR="00A81856" w:rsidRPr="00E929D6" w:rsidRDefault="00A81856" w:rsidP="00B77494">
            <w:pPr>
              <w:ind w:firstLineChars="37" w:firstLine="78"/>
              <w:jc w:val="center"/>
              <w:rPr>
                <w:rFonts w:ascii="宋体" w:hAnsi="宋体"/>
              </w:rPr>
            </w:pPr>
            <w:r w:rsidRPr="00E929D6">
              <w:rPr>
                <w:rFonts w:ascii="宋体" w:hAnsi="宋体" w:hint="eastAsia"/>
              </w:rPr>
              <w:t>1</w:t>
            </w:r>
          </w:p>
        </w:tc>
        <w:tc>
          <w:tcPr>
            <w:tcW w:w="994" w:type="pct"/>
            <w:vAlign w:val="center"/>
          </w:tcPr>
          <w:p w:rsidR="00A81856" w:rsidRPr="00E929D6" w:rsidRDefault="00A81856" w:rsidP="00B77494">
            <w:pPr>
              <w:ind w:firstLineChars="37" w:firstLine="78"/>
              <w:jc w:val="center"/>
              <w:rPr>
                <w:rFonts w:ascii="宋体" w:hAnsi="宋体"/>
              </w:rPr>
            </w:pPr>
          </w:p>
        </w:tc>
      </w:tr>
      <w:tr w:rsidR="00A81856" w:rsidRPr="00E929D6" w:rsidTr="00B77494">
        <w:trPr>
          <w:trHeight w:val="708"/>
          <w:jc w:val="center"/>
        </w:trPr>
        <w:tc>
          <w:tcPr>
            <w:tcW w:w="520" w:type="pct"/>
            <w:vAlign w:val="center"/>
          </w:tcPr>
          <w:p w:rsidR="00A81856" w:rsidRPr="00E929D6" w:rsidRDefault="00A81856" w:rsidP="00D119E5">
            <w:pPr>
              <w:numPr>
                <w:ilvl w:val="0"/>
                <w:numId w:val="123"/>
              </w:numPr>
              <w:ind w:leftChars="-53" w:left="0" w:hangingChars="53" w:hanging="111"/>
              <w:jc w:val="center"/>
              <w:rPr>
                <w:rFonts w:ascii="宋体" w:hAnsi="宋体"/>
              </w:rPr>
            </w:pPr>
          </w:p>
        </w:tc>
        <w:tc>
          <w:tcPr>
            <w:tcW w:w="1437" w:type="pct"/>
            <w:vAlign w:val="center"/>
          </w:tcPr>
          <w:p w:rsidR="00A81856" w:rsidRPr="00E929D6" w:rsidRDefault="00A81856" w:rsidP="00B77494">
            <w:pPr>
              <w:ind w:firstLineChars="37" w:firstLine="78"/>
              <w:rPr>
                <w:rFonts w:ascii="宋体" w:hAnsi="宋体"/>
              </w:rPr>
            </w:pPr>
            <w:r w:rsidRPr="00E929D6">
              <w:rPr>
                <w:rFonts w:ascii="宋体" w:hAnsi="宋体" w:hint="eastAsia"/>
              </w:rPr>
              <w:t>软件开发测试工具</w:t>
            </w:r>
          </w:p>
        </w:tc>
        <w:tc>
          <w:tcPr>
            <w:tcW w:w="1348" w:type="pct"/>
            <w:vAlign w:val="center"/>
          </w:tcPr>
          <w:p w:rsidR="00A81856" w:rsidRPr="00E929D6" w:rsidRDefault="00A81856" w:rsidP="00B77494">
            <w:pPr>
              <w:ind w:firstLineChars="37" w:firstLine="78"/>
              <w:rPr>
                <w:rFonts w:ascii="宋体" w:hAnsi="宋体"/>
              </w:rPr>
            </w:pPr>
            <w:r w:rsidRPr="00E929D6">
              <w:rPr>
                <w:rFonts w:ascii="宋体" w:hAnsi="宋体" w:hint="eastAsia"/>
              </w:rPr>
              <w:t xml:space="preserve">Frestimate </w:t>
            </w:r>
          </w:p>
        </w:tc>
        <w:tc>
          <w:tcPr>
            <w:tcW w:w="701" w:type="pct"/>
            <w:vAlign w:val="center"/>
          </w:tcPr>
          <w:p w:rsidR="00A81856" w:rsidRPr="00E929D6" w:rsidRDefault="00A81856" w:rsidP="00B77494">
            <w:pPr>
              <w:ind w:firstLineChars="37" w:firstLine="78"/>
              <w:jc w:val="center"/>
              <w:rPr>
                <w:rFonts w:ascii="宋体" w:hAnsi="宋体"/>
              </w:rPr>
            </w:pPr>
            <w:r w:rsidRPr="00E929D6">
              <w:rPr>
                <w:rFonts w:ascii="宋体" w:hAnsi="宋体" w:hint="eastAsia"/>
              </w:rPr>
              <w:t>1</w:t>
            </w:r>
          </w:p>
        </w:tc>
        <w:tc>
          <w:tcPr>
            <w:tcW w:w="994" w:type="pct"/>
            <w:vAlign w:val="center"/>
          </w:tcPr>
          <w:p w:rsidR="00A81856" w:rsidRPr="00E929D6" w:rsidRDefault="00A81856" w:rsidP="00B77494">
            <w:pPr>
              <w:ind w:firstLineChars="37" w:firstLine="78"/>
              <w:jc w:val="center"/>
              <w:rPr>
                <w:rFonts w:ascii="宋体" w:hAnsi="宋体"/>
              </w:rPr>
            </w:pPr>
          </w:p>
        </w:tc>
      </w:tr>
    </w:tbl>
    <w:p w:rsidR="00A81856" w:rsidRPr="00E929D6" w:rsidRDefault="00A81856" w:rsidP="00A81856">
      <w:pPr>
        <w:spacing w:after="156" w:line="360" w:lineRule="auto"/>
        <w:ind w:firstLine="480"/>
        <w:rPr>
          <w:rFonts w:ascii="宋体" w:hAnsi="宋体"/>
          <w:sz w:val="24"/>
        </w:rPr>
      </w:pPr>
      <w:r w:rsidRPr="00E929D6">
        <w:rPr>
          <w:rFonts w:ascii="宋体" w:hAnsi="宋体" w:hint="eastAsia"/>
          <w:sz w:val="24"/>
        </w:rPr>
        <w:t>说明：以上检测设备及软件都为我公司资产，并提供了上述硬件测试设备的物理计量证明。</w:t>
      </w:r>
    </w:p>
    <w:p w:rsidR="00A81856" w:rsidRPr="00A81856" w:rsidRDefault="00A81856" w:rsidP="00A81856">
      <w:pPr>
        <w:pStyle w:val="22"/>
        <w:numPr>
          <w:ilvl w:val="1"/>
          <w:numId w:val="1"/>
        </w:numPr>
      </w:pPr>
      <w:bookmarkStart w:id="2746" w:name="_Toc261509953"/>
      <w:bookmarkStart w:id="2747" w:name="_Toc261510473"/>
      <w:bookmarkStart w:id="2748" w:name="_Toc261510624"/>
      <w:bookmarkStart w:id="2749" w:name="_Toc263276194"/>
      <w:bookmarkStart w:id="2750" w:name="_Toc288117413"/>
      <w:bookmarkStart w:id="2751" w:name="_Toc301367087"/>
      <w:bookmarkStart w:id="2752" w:name="_Toc371683264"/>
      <w:bookmarkStart w:id="2753" w:name="_Toc476319345"/>
      <w:r w:rsidRPr="00A81856">
        <w:rPr>
          <w:rFonts w:hint="eastAsia"/>
        </w:rPr>
        <w:t>工程进度控制方法和措施</w:t>
      </w:r>
      <w:bookmarkEnd w:id="2746"/>
      <w:bookmarkEnd w:id="2747"/>
      <w:bookmarkEnd w:id="2748"/>
      <w:bookmarkEnd w:id="2749"/>
      <w:bookmarkEnd w:id="2750"/>
      <w:bookmarkEnd w:id="2751"/>
      <w:bookmarkEnd w:id="2752"/>
      <w:bookmarkEnd w:id="2753"/>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在本项目建设过程中，我公司将依据工程合同所约定的工期目标，在确保工程质量和安全的原则下，在与质量、投资、安全和知识产权目标协调的基础上，采用动态的控制方法，协助并审核进度计划和资源供应计划。</w:t>
      </w:r>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我们的项目进度控制重点在于制定项目的目标规划、动态控制和管理方案，对本项目进行主动控制、对项目实施动态管理、发现问题，及时纠偏、不断修改进行进度控制，实现工期目标。</w:t>
      </w:r>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我公司通过对本项目的招标文件和概要设计的分析、研究，提出对本项目进度控制的主要原则、方法、内容、措施、工作流程和目标。</w:t>
      </w:r>
    </w:p>
    <w:p w:rsidR="00A81856" w:rsidRPr="00E929D6" w:rsidRDefault="00A81856" w:rsidP="00610D3E">
      <w:pPr>
        <w:pStyle w:val="33"/>
        <w:numPr>
          <w:ilvl w:val="2"/>
          <w:numId w:val="1"/>
        </w:numPr>
      </w:pPr>
      <w:bookmarkStart w:id="2754" w:name="_Toc171175162"/>
      <w:bookmarkStart w:id="2755" w:name="_Toc230410965"/>
      <w:bookmarkStart w:id="2756" w:name="_Toc258248735"/>
      <w:bookmarkStart w:id="2757" w:name="_Toc258249000"/>
      <w:bookmarkStart w:id="2758" w:name="_Toc274393258"/>
      <w:bookmarkStart w:id="2759" w:name="_Toc371683265"/>
      <w:bookmarkStart w:id="2760" w:name="_Toc476319346"/>
      <w:r w:rsidRPr="00E929D6">
        <w:rPr>
          <w:rFonts w:hint="eastAsia"/>
        </w:rPr>
        <w:t>项目进度控制目标</w:t>
      </w:r>
      <w:bookmarkEnd w:id="2754"/>
      <w:bookmarkEnd w:id="2755"/>
      <w:bookmarkEnd w:id="2756"/>
      <w:bookmarkEnd w:id="2757"/>
      <w:bookmarkEnd w:id="2758"/>
      <w:bookmarkEnd w:id="2759"/>
      <w:bookmarkEnd w:id="2760"/>
    </w:p>
    <w:p w:rsidR="00A81856" w:rsidRPr="00E929D6" w:rsidRDefault="00A81856" w:rsidP="00A81856">
      <w:pPr>
        <w:pStyle w:val="01"/>
        <w:spacing w:before="156" w:after="93"/>
        <w:ind w:right="-88"/>
        <w:rPr>
          <w:rFonts w:ascii="宋体" w:eastAsia="宋体" w:hAnsi="宋体"/>
          <w:color w:val="auto"/>
        </w:rPr>
      </w:pPr>
      <w:r w:rsidRPr="00E929D6">
        <w:rPr>
          <w:rFonts w:ascii="宋体" w:eastAsia="宋体" w:hAnsi="宋体" w:hint="eastAsia"/>
          <w:color w:val="auto"/>
        </w:rPr>
        <w:t>本项目的进度控制总体目标如下：确保项目在合同规定的期限内竣工验收，并投入使用。</w:t>
      </w:r>
    </w:p>
    <w:p w:rsidR="00A81856" w:rsidRPr="00E929D6" w:rsidRDefault="00A81856" w:rsidP="00A81856">
      <w:pPr>
        <w:pStyle w:val="01"/>
        <w:spacing w:before="156" w:after="93"/>
        <w:ind w:right="-88"/>
        <w:rPr>
          <w:rFonts w:ascii="宋体" w:eastAsia="宋体" w:hAnsi="宋体"/>
        </w:rPr>
      </w:pPr>
      <w:r w:rsidRPr="00E929D6">
        <w:rPr>
          <w:rFonts w:ascii="宋体" w:eastAsia="宋体" w:hAnsi="宋体" w:hint="eastAsia"/>
          <w:color w:val="auto"/>
        </w:rPr>
        <w:t>依据工程承包合同所约定的工期目标，在确保工程质量和安全的原则下，采用动态的控制方法，对工程进度进行主动控制，确保工程按规定的工期完工。</w:t>
      </w:r>
    </w:p>
    <w:p w:rsidR="00A81856" w:rsidRPr="00E929D6" w:rsidRDefault="00A81856" w:rsidP="00610D3E">
      <w:pPr>
        <w:pStyle w:val="33"/>
        <w:numPr>
          <w:ilvl w:val="2"/>
          <w:numId w:val="1"/>
        </w:numPr>
      </w:pPr>
      <w:bookmarkStart w:id="2761" w:name="_Toc230410966"/>
      <w:bookmarkStart w:id="2762" w:name="_Toc258248736"/>
      <w:bookmarkStart w:id="2763" w:name="_Toc258249001"/>
      <w:bookmarkStart w:id="2764" w:name="_Toc274393259"/>
      <w:bookmarkStart w:id="2765" w:name="_Toc371683266"/>
      <w:bookmarkStart w:id="2766" w:name="_Toc476319347"/>
      <w:bookmarkStart w:id="2767" w:name="_Toc171175163"/>
      <w:bookmarkStart w:id="2768" w:name="_Toc167596928"/>
      <w:r w:rsidRPr="00E929D6">
        <w:rPr>
          <w:rFonts w:hint="eastAsia"/>
        </w:rPr>
        <w:t>项目进度控制方法</w:t>
      </w:r>
      <w:bookmarkEnd w:id="2761"/>
      <w:bookmarkEnd w:id="2762"/>
      <w:bookmarkEnd w:id="2763"/>
      <w:bookmarkEnd w:id="2764"/>
      <w:bookmarkEnd w:id="2765"/>
      <w:bookmarkEnd w:id="2766"/>
    </w:p>
    <w:p w:rsidR="00A81856" w:rsidRPr="00E929D6" w:rsidRDefault="00A81856" w:rsidP="00A81856">
      <w:pPr>
        <w:pStyle w:val="01"/>
        <w:ind w:right="-88"/>
        <w:rPr>
          <w:rFonts w:ascii="宋体" w:eastAsia="宋体" w:hAnsi="宋体"/>
          <w:color w:val="auto"/>
        </w:rPr>
      </w:pPr>
      <w:r w:rsidRPr="00E929D6">
        <w:rPr>
          <w:rFonts w:ascii="宋体" w:eastAsia="宋体" w:hAnsi="宋体" w:hint="eastAsia"/>
          <w:color w:val="auto"/>
        </w:rPr>
        <w:t>我公司用于本项目主要的进度控制方法如下：</w:t>
      </w:r>
    </w:p>
    <w:p w:rsidR="00A81856" w:rsidRPr="00E929D6" w:rsidRDefault="00A81856" w:rsidP="00D119E5">
      <w:pPr>
        <w:numPr>
          <w:ilvl w:val="0"/>
          <w:numId w:val="112"/>
        </w:numPr>
        <w:spacing w:line="360" w:lineRule="auto"/>
        <w:rPr>
          <w:rFonts w:ascii="宋体" w:hAnsi="宋体"/>
          <w:sz w:val="24"/>
        </w:rPr>
      </w:pPr>
      <w:r w:rsidRPr="00E929D6">
        <w:rPr>
          <w:rFonts w:ascii="宋体" w:hAnsi="宋体"/>
          <w:sz w:val="24"/>
        </w:rPr>
        <w:t>组织</w:t>
      </w:r>
      <w:r w:rsidRPr="00E929D6">
        <w:rPr>
          <w:rFonts w:ascii="宋体" w:hAnsi="宋体" w:hint="eastAsia"/>
          <w:sz w:val="24"/>
        </w:rPr>
        <w:t>方法</w:t>
      </w:r>
    </w:p>
    <w:p w:rsidR="00A81856" w:rsidRPr="00E929D6" w:rsidRDefault="00A81856" w:rsidP="00A81856">
      <w:pPr>
        <w:pStyle w:val="01"/>
        <w:ind w:right="-88"/>
        <w:rPr>
          <w:rFonts w:ascii="宋体" w:eastAsia="宋体" w:hAnsi="宋体"/>
          <w:color w:val="auto"/>
        </w:rPr>
      </w:pPr>
      <w:r w:rsidRPr="00E929D6">
        <w:rPr>
          <w:rFonts w:ascii="宋体" w:eastAsia="宋体" w:hAnsi="宋体" w:hint="eastAsia"/>
          <w:color w:val="auto"/>
        </w:rPr>
        <w:t>落实进度控制的责任，建立进度控制协调制度，分三级进行进度控制管理即总进度控制管理层、主体事件进度控制管理层和分项进度控制管理层；</w:t>
      </w:r>
    </w:p>
    <w:p w:rsidR="00A81856" w:rsidRPr="00E929D6" w:rsidRDefault="00A81856" w:rsidP="00A81856">
      <w:pPr>
        <w:pStyle w:val="01"/>
        <w:ind w:right="-88"/>
        <w:rPr>
          <w:rFonts w:ascii="宋体" w:eastAsia="宋体" w:hAnsi="宋体"/>
          <w:color w:val="auto"/>
        </w:rPr>
      </w:pPr>
      <w:r w:rsidRPr="00E929D6">
        <w:rPr>
          <w:rFonts w:ascii="宋体" w:eastAsia="宋体" w:hAnsi="宋体" w:hint="eastAsia"/>
          <w:color w:val="auto"/>
        </w:rPr>
        <w:t>总监理工程师：全面负责进度控制工作，审查工程施工总进度计划；</w:t>
      </w:r>
    </w:p>
    <w:p w:rsidR="00A81856" w:rsidRPr="00E929D6" w:rsidRDefault="00A81856" w:rsidP="00A81856">
      <w:pPr>
        <w:pStyle w:val="01"/>
        <w:ind w:right="-88"/>
        <w:rPr>
          <w:rFonts w:ascii="宋体" w:eastAsia="宋体" w:hAnsi="宋体"/>
          <w:color w:val="auto"/>
        </w:rPr>
      </w:pPr>
      <w:r w:rsidRPr="00E929D6">
        <w:rPr>
          <w:rFonts w:ascii="宋体" w:eastAsia="宋体" w:hAnsi="宋体" w:hint="eastAsia"/>
          <w:color w:val="auto"/>
        </w:rPr>
        <w:t>总监理工程师代表：负责施工现场进度控制工作，主要对主体事件进度进行控制；</w:t>
      </w:r>
    </w:p>
    <w:p w:rsidR="00A81856" w:rsidRPr="00E929D6" w:rsidRDefault="00A81856" w:rsidP="00A81856">
      <w:pPr>
        <w:pStyle w:val="01"/>
        <w:ind w:right="-88"/>
        <w:rPr>
          <w:rFonts w:ascii="宋体" w:eastAsia="宋体" w:hAnsi="宋体"/>
          <w:color w:val="auto"/>
        </w:rPr>
      </w:pPr>
      <w:r w:rsidRPr="00E929D6">
        <w:rPr>
          <w:rFonts w:ascii="宋体" w:eastAsia="宋体" w:hAnsi="宋体" w:hint="eastAsia"/>
          <w:color w:val="auto"/>
        </w:rPr>
        <w:t>现场监理工程师和监理员：在监理日记中做好现场分项进度动态控制记录。</w:t>
      </w:r>
    </w:p>
    <w:p w:rsidR="00A81856" w:rsidRPr="00E929D6" w:rsidRDefault="00A81856" w:rsidP="00D119E5">
      <w:pPr>
        <w:numPr>
          <w:ilvl w:val="0"/>
          <w:numId w:val="112"/>
        </w:numPr>
        <w:spacing w:line="360" w:lineRule="auto"/>
        <w:rPr>
          <w:rFonts w:ascii="宋体" w:hAnsi="宋体"/>
          <w:sz w:val="24"/>
        </w:rPr>
      </w:pPr>
      <w:r w:rsidRPr="00E929D6">
        <w:rPr>
          <w:rFonts w:ascii="宋体" w:hAnsi="宋体"/>
          <w:sz w:val="24"/>
        </w:rPr>
        <w:t>技术</w:t>
      </w:r>
      <w:r w:rsidRPr="00E929D6">
        <w:rPr>
          <w:rFonts w:ascii="宋体" w:hAnsi="宋体" w:hint="eastAsia"/>
          <w:sz w:val="24"/>
        </w:rPr>
        <w:t>方法</w:t>
      </w:r>
    </w:p>
    <w:p w:rsidR="00A81856" w:rsidRPr="00E929D6" w:rsidRDefault="00A81856" w:rsidP="00A81856">
      <w:pPr>
        <w:pStyle w:val="01"/>
        <w:ind w:right="-88"/>
        <w:rPr>
          <w:rFonts w:ascii="宋体" w:eastAsia="宋体" w:hAnsi="宋体"/>
          <w:color w:val="auto"/>
        </w:rPr>
      </w:pPr>
      <w:r w:rsidRPr="00E929D6">
        <w:rPr>
          <w:rFonts w:ascii="宋体" w:eastAsia="宋体" w:hAnsi="宋体"/>
          <w:color w:val="auto"/>
        </w:rPr>
        <w:t>审核项目总</w:t>
      </w:r>
      <w:r w:rsidRPr="00E929D6">
        <w:rPr>
          <w:rFonts w:ascii="宋体" w:eastAsia="宋体" w:hAnsi="宋体" w:hint="eastAsia"/>
          <w:color w:val="auto"/>
        </w:rPr>
        <w:t>体</w:t>
      </w:r>
      <w:r w:rsidRPr="00E929D6">
        <w:rPr>
          <w:rFonts w:ascii="宋体" w:eastAsia="宋体" w:hAnsi="宋体"/>
          <w:color w:val="auto"/>
        </w:rPr>
        <w:t>进度计划</w:t>
      </w:r>
      <w:r w:rsidRPr="00E929D6">
        <w:rPr>
          <w:rFonts w:ascii="宋体" w:eastAsia="宋体" w:hAnsi="宋体" w:hint="eastAsia"/>
          <w:color w:val="auto"/>
        </w:rPr>
        <w:t>，制定项目总体计划审核制度和控制流程；</w:t>
      </w:r>
    </w:p>
    <w:p w:rsidR="00A81856" w:rsidRPr="00E929D6" w:rsidRDefault="00A81856" w:rsidP="00A81856">
      <w:pPr>
        <w:pStyle w:val="01"/>
        <w:ind w:right="-88"/>
        <w:rPr>
          <w:rFonts w:ascii="宋体" w:eastAsia="宋体" w:hAnsi="宋体"/>
          <w:color w:val="auto"/>
        </w:rPr>
      </w:pPr>
      <w:r w:rsidRPr="00E929D6">
        <w:rPr>
          <w:rFonts w:ascii="宋体" w:eastAsia="宋体" w:hAnsi="宋体" w:hint="eastAsia"/>
          <w:color w:val="auto"/>
        </w:rPr>
        <w:t>审核项目分项进度计划，要求各分项进度计划在总进度范围内，分项进度计划要求具体，可操作性强；</w:t>
      </w:r>
    </w:p>
    <w:p w:rsidR="00A81856" w:rsidRPr="00E929D6" w:rsidRDefault="00A81856" w:rsidP="00A81856">
      <w:pPr>
        <w:pStyle w:val="01"/>
        <w:ind w:right="-88"/>
        <w:rPr>
          <w:rFonts w:ascii="宋体" w:eastAsia="宋体" w:hAnsi="宋体"/>
          <w:color w:val="auto"/>
        </w:rPr>
      </w:pPr>
      <w:r w:rsidRPr="00E929D6">
        <w:rPr>
          <w:rFonts w:ascii="宋体" w:eastAsia="宋体" w:hAnsi="宋体" w:hint="eastAsia"/>
          <w:color w:val="auto"/>
        </w:rPr>
        <w:t>审核承建单位的软件开发计划，本项目涉及的应用系统较多，各个应用系统之间关系错综复杂，因此，各个应用系统的开发计划不但要考虑自身进度要求，还要考虑与其他系统进度计划的协调关系；</w:t>
      </w:r>
    </w:p>
    <w:p w:rsidR="00A81856" w:rsidRPr="00E929D6" w:rsidRDefault="00A81856" w:rsidP="00A81856">
      <w:pPr>
        <w:pStyle w:val="01"/>
        <w:ind w:right="-88"/>
        <w:rPr>
          <w:rFonts w:ascii="宋体" w:eastAsia="宋体" w:hAnsi="宋体"/>
          <w:color w:val="auto"/>
        </w:rPr>
      </w:pPr>
      <w:r w:rsidRPr="00E929D6">
        <w:rPr>
          <w:rFonts w:ascii="宋体" w:eastAsia="宋体" w:hAnsi="宋体" w:hint="eastAsia"/>
          <w:color w:val="auto"/>
        </w:rPr>
        <w:t>利用甘特图进行进度控制，甘特图直观、简单、容易操作、便于理解，我们主要用于简单的分项工程；</w:t>
      </w:r>
    </w:p>
    <w:p w:rsidR="00A81856" w:rsidRPr="00E929D6" w:rsidRDefault="00A81856" w:rsidP="00A81856">
      <w:pPr>
        <w:pStyle w:val="01"/>
        <w:ind w:right="-88"/>
        <w:rPr>
          <w:rFonts w:ascii="宋体" w:eastAsia="宋体" w:hAnsi="宋体"/>
          <w:color w:val="auto"/>
        </w:rPr>
      </w:pPr>
      <w:r w:rsidRPr="00E929D6">
        <w:rPr>
          <w:rFonts w:ascii="宋体" w:eastAsia="宋体" w:hAnsi="宋体" w:hint="eastAsia"/>
          <w:color w:val="auto"/>
        </w:rPr>
        <w:t>利用工程曲线图作为进度控制的对比手段，进度控制的重要手段就是把实际进度与计划进度进行比对，并作出合理分析，然后调整进度计划，周而复始，如此循环下去。而工程曲线图是一种很好的比对工具；</w:t>
      </w:r>
    </w:p>
    <w:p w:rsidR="00A81856" w:rsidRPr="00E929D6" w:rsidRDefault="00A81856" w:rsidP="00A81856">
      <w:pPr>
        <w:pStyle w:val="01"/>
        <w:ind w:right="-88"/>
        <w:rPr>
          <w:rFonts w:ascii="宋体" w:eastAsia="宋体" w:hAnsi="宋体"/>
          <w:color w:val="auto"/>
        </w:rPr>
      </w:pPr>
      <w:r w:rsidRPr="00E929D6">
        <w:rPr>
          <w:rFonts w:ascii="宋体" w:eastAsia="宋体" w:hAnsi="宋体" w:hint="eastAsia"/>
          <w:color w:val="auto"/>
        </w:rPr>
        <w:t>利用网络图计划法进行进度控制，本项目是一个复杂的大型项目，涉及的子项目较多，各子项目的建设由相互关联，我们将用到网络计划法对复杂的分项工程进行进度控制。</w:t>
      </w:r>
    </w:p>
    <w:p w:rsidR="00A81856" w:rsidRPr="00E929D6" w:rsidRDefault="00A81856" w:rsidP="00D119E5">
      <w:pPr>
        <w:numPr>
          <w:ilvl w:val="0"/>
          <w:numId w:val="112"/>
        </w:numPr>
        <w:spacing w:line="360" w:lineRule="auto"/>
        <w:rPr>
          <w:rFonts w:ascii="宋体" w:hAnsi="宋体"/>
          <w:sz w:val="24"/>
        </w:rPr>
      </w:pPr>
      <w:r w:rsidRPr="00E929D6">
        <w:rPr>
          <w:rFonts w:ascii="宋体" w:hAnsi="宋体"/>
          <w:sz w:val="24"/>
        </w:rPr>
        <w:t>经济和合同</w:t>
      </w:r>
      <w:r w:rsidRPr="00E929D6">
        <w:rPr>
          <w:rFonts w:ascii="宋体" w:hAnsi="宋体" w:hint="eastAsia"/>
          <w:sz w:val="24"/>
        </w:rPr>
        <w:t>约束方法</w:t>
      </w:r>
    </w:p>
    <w:p w:rsidR="00A81856" w:rsidRPr="00E929D6" w:rsidRDefault="00A81856" w:rsidP="00A81856">
      <w:pPr>
        <w:pStyle w:val="01"/>
        <w:ind w:right="-88"/>
        <w:rPr>
          <w:rFonts w:ascii="宋体" w:eastAsia="宋体" w:hAnsi="宋体"/>
          <w:color w:val="auto"/>
        </w:rPr>
      </w:pPr>
      <w:r w:rsidRPr="00E929D6">
        <w:rPr>
          <w:rFonts w:ascii="宋体" w:eastAsia="宋体" w:hAnsi="宋体" w:hint="eastAsia"/>
          <w:color w:val="auto"/>
        </w:rPr>
        <w:t>协助建设单位与承建单位签订工程合同，</w:t>
      </w:r>
      <w:r w:rsidRPr="00E929D6">
        <w:rPr>
          <w:rFonts w:ascii="宋体" w:eastAsia="宋体" w:hAnsi="宋体"/>
          <w:color w:val="auto"/>
        </w:rPr>
        <w:t>在</w:t>
      </w:r>
      <w:r w:rsidRPr="00E929D6">
        <w:rPr>
          <w:rFonts w:ascii="宋体" w:eastAsia="宋体" w:hAnsi="宋体" w:hint="eastAsia"/>
          <w:color w:val="auto"/>
        </w:rPr>
        <w:t>工程</w:t>
      </w:r>
      <w:r w:rsidRPr="00E929D6">
        <w:rPr>
          <w:rFonts w:ascii="宋体" w:eastAsia="宋体" w:hAnsi="宋体"/>
          <w:color w:val="auto"/>
        </w:rPr>
        <w:t>合同中</w:t>
      </w:r>
      <w:r w:rsidRPr="00E929D6">
        <w:rPr>
          <w:rFonts w:ascii="宋体" w:eastAsia="宋体" w:hAnsi="宋体" w:hint="eastAsia"/>
          <w:color w:val="auto"/>
        </w:rPr>
        <w:t>不但</w:t>
      </w:r>
      <w:r w:rsidRPr="00E929D6">
        <w:rPr>
          <w:rFonts w:ascii="宋体" w:eastAsia="宋体" w:hAnsi="宋体"/>
          <w:color w:val="auto"/>
        </w:rPr>
        <w:t>要明确</w:t>
      </w:r>
      <w:r w:rsidRPr="00E929D6">
        <w:rPr>
          <w:rFonts w:ascii="宋体" w:eastAsia="宋体" w:hAnsi="宋体" w:hint="eastAsia"/>
          <w:color w:val="auto"/>
        </w:rPr>
        <w:t>项目总</w:t>
      </w:r>
      <w:r w:rsidRPr="00E929D6">
        <w:rPr>
          <w:rFonts w:ascii="宋体" w:eastAsia="宋体" w:hAnsi="宋体"/>
          <w:color w:val="auto"/>
        </w:rPr>
        <w:t>工期要求，</w:t>
      </w:r>
      <w:r w:rsidRPr="00E929D6">
        <w:rPr>
          <w:rFonts w:ascii="宋体" w:eastAsia="宋体" w:hAnsi="宋体" w:hint="eastAsia"/>
          <w:color w:val="auto"/>
        </w:rPr>
        <w:t>还要明确各分项工程工期要求，并约定工程延期惩罚措施，而且各项措施要量化。</w:t>
      </w:r>
    </w:p>
    <w:p w:rsidR="00A81856" w:rsidRPr="00E929D6" w:rsidRDefault="00A81856" w:rsidP="00D119E5">
      <w:pPr>
        <w:numPr>
          <w:ilvl w:val="0"/>
          <w:numId w:val="112"/>
        </w:numPr>
        <w:spacing w:line="360" w:lineRule="auto"/>
        <w:rPr>
          <w:rFonts w:ascii="宋体" w:hAnsi="宋体"/>
          <w:sz w:val="24"/>
        </w:rPr>
      </w:pPr>
      <w:r w:rsidRPr="00E929D6">
        <w:rPr>
          <w:rFonts w:ascii="宋体" w:hAnsi="宋体" w:hint="eastAsia"/>
          <w:sz w:val="24"/>
        </w:rPr>
        <w:t>信息管理方法</w:t>
      </w:r>
    </w:p>
    <w:p w:rsidR="00A81856" w:rsidRPr="00E929D6" w:rsidRDefault="00A81856" w:rsidP="00A81856">
      <w:pPr>
        <w:pStyle w:val="01"/>
        <w:ind w:right="-88"/>
        <w:rPr>
          <w:rFonts w:ascii="宋体" w:eastAsia="宋体" w:hAnsi="宋体"/>
          <w:color w:val="auto"/>
        </w:rPr>
      </w:pPr>
      <w:r w:rsidRPr="00E929D6">
        <w:rPr>
          <w:rFonts w:ascii="宋体" w:eastAsia="宋体" w:hAnsi="宋体" w:hint="eastAsia"/>
          <w:color w:val="auto"/>
        </w:rPr>
        <w:t>引入一套进度管理软件，实行计算机动态控制比较，提供比较报告。</w:t>
      </w:r>
    </w:p>
    <w:p w:rsidR="00A81856" w:rsidRPr="00E929D6" w:rsidRDefault="00A81856" w:rsidP="00D119E5">
      <w:pPr>
        <w:numPr>
          <w:ilvl w:val="0"/>
          <w:numId w:val="112"/>
        </w:numPr>
        <w:spacing w:line="360" w:lineRule="auto"/>
        <w:rPr>
          <w:rFonts w:ascii="宋体" w:hAnsi="宋体"/>
          <w:sz w:val="24"/>
        </w:rPr>
      </w:pPr>
      <w:r w:rsidRPr="00E929D6">
        <w:rPr>
          <w:rFonts w:ascii="宋体" w:hAnsi="宋体" w:hint="eastAsia"/>
          <w:sz w:val="24"/>
        </w:rPr>
        <w:t>行政手段管理方法</w:t>
      </w:r>
    </w:p>
    <w:p w:rsidR="00A81856" w:rsidRPr="00E929D6" w:rsidRDefault="00A81856" w:rsidP="00A81856">
      <w:pPr>
        <w:pStyle w:val="01"/>
        <w:ind w:right="-88"/>
        <w:rPr>
          <w:rFonts w:ascii="宋体" w:eastAsia="宋体" w:hAnsi="宋体"/>
          <w:color w:val="auto"/>
        </w:rPr>
      </w:pPr>
      <w:r w:rsidRPr="00E929D6">
        <w:rPr>
          <w:rFonts w:ascii="宋体" w:eastAsia="宋体" w:hAnsi="宋体" w:hint="eastAsia"/>
          <w:color w:val="auto"/>
        </w:rPr>
        <w:t>通过建设单位上级领导的指示，利用行政权力和发布行政指令，进行知道、协调、考察。利用奖励、表扬、批评等手段进行监督、督促和实施的有效手段。</w:t>
      </w:r>
    </w:p>
    <w:p w:rsidR="00A81856" w:rsidRPr="00E929D6" w:rsidRDefault="00A81856" w:rsidP="00610D3E">
      <w:pPr>
        <w:pStyle w:val="33"/>
        <w:numPr>
          <w:ilvl w:val="2"/>
          <w:numId w:val="1"/>
        </w:numPr>
      </w:pPr>
      <w:bookmarkStart w:id="2769" w:name="_Toc171175164"/>
      <w:bookmarkStart w:id="2770" w:name="_Toc230410967"/>
      <w:bookmarkStart w:id="2771" w:name="_Toc258248737"/>
      <w:bookmarkStart w:id="2772" w:name="_Toc258249002"/>
      <w:bookmarkStart w:id="2773" w:name="_Toc274393260"/>
      <w:bookmarkStart w:id="2774" w:name="_Toc371683267"/>
      <w:bookmarkStart w:id="2775" w:name="_Toc476319348"/>
      <w:r w:rsidRPr="00E929D6">
        <w:rPr>
          <w:rFonts w:hint="eastAsia"/>
        </w:rPr>
        <w:t>项目进度控制措施</w:t>
      </w:r>
      <w:bookmarkEnd w:id="2769"/>
      <w:bookmarkEnd w:id="2770"/>
      <w:bookmarkEnd w:id="2771"/>
      <w:bookmarkEnd w:id="2772"/>
      <w:bookmarkEnd w:id="2773"/>
      <w:bookmarkEnd w:id="2774"/>
      <w:bookmarkEnd w:id="2775"/>
    </w:p>
    <w:p w:rsidR="00A81856" w:rsidRPr="00E929D6" w:rsidRDefault="00A81856" w:rsidP="00A81856">
      <w:pPr>
        <w:pStyle w:val="01"/>
        <w:spacing w:before="156" w:after="93"/>
        <w:ind w:right="-88"/>
        <w:rPr>
          <w:rFonts w:ascii="宋体" w:eastAsia="宋体" w:hAnsi="宋体"/>
          <w:color w:val="auto"/>
        </w:rPr>
      </w:pPr>
      <w:r w:rsidRPr="00E929D6">
        <w:rPr>
          <w:rFonts w:ascii="宋体" w:eastAsia="宋体" w:hAnsi="宋体" w:hint="eastAsia"/>
          <w:color w:val="auto"/>
        </w:rPr>
        <w:t>在对本项目的进度进行分解、拟定总体和各子项目进度计划后，在控制方法的框架下，我公司拟定了具体的控制措施，来保证工程能够按工期计划实施，按预定的时间完成。</w:t>
      </w:r>
    </w:p>
    <w:p w:rsidR="00A81856" w:rsidRPr="00E929D6" w:rsidRDefault="00A81856" w:rsidP="00D119E5">
      <w:pPr>
        <w:pStyle w:val="205"/>
        <w:numPr>
          <w:ilvl w:val="2"/>
          <w:numId w:val="78"/>
        </w:numPr>
        <w:tabs>
          <w:tab w:val="clear" w:pos="1560"/>
        </w:tabs>
        <w:spacing w:before="156"/>
        <w:ind w:left="619" w:hangingChars="257" w:hanging="619"/>
        <w:rPr>
          <w:b/>
          <w:szCs w:val="24"/>
        </w:rPr>
      </w:pPr>
      <w:r w:rsidRPr="00E929D6">
        <w:rPr>
          <w:rFonts w:hint="eastAsia"/>
          <w:b/>
          <w:szCs w:val="24"/>
        </w:rPr>
        <w:t>准备阶段</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提供合同蓝本，并针对进度条款制定可操作的控制措施和处罚措施。</w:t>
      </w:r>
    </w:p>
    <w:p w:rsidR="00A81856" w:rsidRPr="00E929D6" w:rsidRDefault="00A81856" w:rsidP="00D119E5">
      <w:pPr>
        <w:pStyle w:val="205"/>
        <w:numPr>
          <w:ilvl w:val="2"/>
          <w:numId w:val="78"/>
        </w:numPr>
        <w:tabs>
          <w:tab w:val="clear" w:pos="1560"/>
        </w:tabs>
        <w:spacing w:before="156"/>
        <w:ind w:left="619" w:hangingChars="257" w:hanging="619"/>
        <w:rPr>
          <w:b/>
          <w:szCs w:val="24"/>
        </w:rPr>
      </w:pPr>
      <w:r w:rsidRPr="00E929D6">
        <w:rPr>
          <w:rFonts w:hint="eastAsia"/>
          <w:b/>
          <w:szCs w:val="24"/>
        </w:rPr>
        <w:t>实施阶段</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协助建设单位定义工程关键的里程碑，制定工程实施计划要求；</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审核承建单位施工设计文件中的总体进度计划和分项进度计划，并提出监理意见；</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审核承建单位设备供货计划；</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审核承建单位软件开发和实施计划，并提出监理意见；</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审查承建单位工程进度报告，督促承建单位做好施工进度控制，对施工进度进行跟踪，掌握施工动态；</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研究制定预发工程索赔措施，并做好处理工期索赔工作；</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在施工过程中，做好人力、物力、资金的投入控制工作及转换控制工作，做好信息反馈、对比和纠正工作，促使进度连续进行；</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开好进度协调会，及时协调各方关系，是工程施工顺利进行；</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及时处理承建单位提出的工程延期申请；</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按照</w:t>
      </w:r>
      <w:r w:rsidRPr="00E929D6">
        <w:rPr>
          <w:rFonts w:ascii="宋体" w:eastAsia="宋体" w:hAnsi="宋体"/>
          <w:color w:val="auto"/>
        </w:rPr>
        <w:t>工程施工总进度计划和阶段性计划</w:t>
      </w:r>
      <w:r w:rsidRPr="00E929D6">
        <w:rPr>
          <w:rFonts w:ascii="宋体" w:eastAsia="宋体" w:hAnsi="宋体" w:hint="eastAsia"/>
          <w:color w:val="auto"/>
        </w:rPr>
        <w:t>检查工程进度</w:t>
      </w:r>
      <w:r w:rsidRPr="00E929D6">
        <w:rPr>
          <w:rFonts w:ascii="宋体" w:eastAsia="宋体" w:hAnsi="宋体"/>
          <w:color w:val="auto"/>
        </w:rPr>
        <w:t>；</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及时提供建设单位各种进度报表，提供建设单位决策依据；</w:t>
      </w:r>
    </w:p>
    <w:p w:rsidR="00A81856" w:rsidRPr="00E929D6" w:rsidRDefault="00A81856" w:rsidP="00A81856">
      <w:pPr>
        <w:pStyle w:val="01"/>
        <w:rPr>
          <w:rFonts w:ascii="宋体" w:eastAsia="宋体" w:hAnsi="宋体"/>
          <w:color w:val="auto"/>
        </w:rPr>
      </w:pPr>
      <w:r w:rsidRPr="00E929D6">
        <w:rPr>
          <w:rFonts w:ascii="宋体" w:eastAsia="宋体" w:hAnsi="宋体"/>
          <w:color w:val="auto"/>
        </w:rPr>
        <w:t>协助</w:t>
      </w:r>
      <w:r w:rsidRPr="00E929D6">
        <w:rPr>
          <w:rFonts w:ascii="宋体" w:eastAsia="宋体" w:hAnsi="宋体" w:hint="eastAsia"/>
          <w:color w:val="auto"/>
        </w:rPr>
        <w:t>建设单位</w:t>
      </w:r>
      <w:r w:rsidRPr="00E929D6">
        <w:rPr>
          <w:rFonts w:ascii="宋体" w:eastAsia="宋体" w:hAnsi="宋体"/>
          <w:color w:val="auto"/>
        </w:rPr>
        <w:t>按时提供</w:t>
      </w:r>
      <w:r w:rsidRPr="00E929D6">
        <w:rPr>
          <w:rFonts w:ascii="宋体" w:eastAsia="宋体" w:hAnsi="宋体" w:hint="eastAsia"/>
          <w:color w:val="auto"/>
        </w:rPr>
        <w:t>开发环境和运行环境</w:t>
      </w:r>
      <w:r w:rsidRPr="00E929D6">
        <w:rPr>
          <w:rFonts w:ascii="宋体" w:eastAsia="宋体" w:hAnsi="宋体"/>
          <w:color w:val="auto"/>
        </w:rPr>
        <w:t>；</w:t>
      </w:r>
    </w:p>
    <w:p w:rsidR="00A81856" w:rsidRPr="00E929D6" w:rsidRDefault="00A81856" w:rsidP="00A81856">
      <w:pPr>
        <w:pStyle w:val="01"/>
        <w:rPr>
          <w:rFonts w:ascii="宋体" w:eastAsia="宋体" w:hAnsi="宋体"/>
          <w:color w:val="auto"/>
        </w:rPr>
      </w:pPr>
      <w:r w:rsidRPr="00E929D6">
        <w:rPr>
          <w:rFonts w:ascii="宋体" w:eastAsia="宋体" w:hAnsi="宋体"/>
          <w:color w:val="auto"/>
        </w:rPr>
        <w:t>进行工程进度动态管理，及时采取纠偏措施，每月向</w:t>
      </w:r>
      <w:r w:rsidRPr="00E929D6">
        <w:rPr>
          <w:rFonts w:ascii="宋体" w:eastAsia="宋体" w:hAnsi="宋体" w:hint="eastAsia"/>
          <w:color w:val="auto"/>
        </w:rPr>
        <w:t>建设单位</w:t>
      </w:r>
      <w:r w:rsidRPr="00E929D6">
        <w:rPr>
          <w:rFonts w:ascii="宋体" w:eastAsia="宋体" w:hAnsi="宋体"/>
          <w:color w:val="auto"/>
        </w:rPr>
        <w:t>提交工程进度报告；</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发出</w:t>
      </w:r>
      <w:r w:rsidRPr="00E929D6">
        <w:rPr>
          <w:rFonts w:ascii="宋体" w:eastAsia="宋体" w:hAnsi="宋体"/>
          <w:color w:val="auto"/>
        </w:rPr>
        <w:t>有关进度方面的签证；</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确认系统进入试运行，根据实际情况计算试运行时间按照合同期限要求执行。</w:t>
      </w:r>
    </w:p>
    <w:p w:rsidR="00A81856" w:rsidRPr="00E929D6" w:rsidRDefault="00A81856" w:rsidP="00D119E5">
      <w:pPr>
        <w:pStyle w:val="205"/>
        <w:numPr>
          <w:ilvl w:val="2"/>
          <w:numId w:val="78"/>
        </w:numPr>
        <w:tabs>
          <w:tab w:val="clear" w:pos="1560"/>
        </w:tabs>
        <w:spacing w:before="156"/>
        <w:ind w:left="619" w:hangingChars="257" w:hanging="619"/>
        <w:rPr>
          <w:b/>
          <w:szCs w:val="24"/>
        </w:rPr>
      </w:pPr>
      <w:r w:rsidRPr="00E929D6">
        <w:rPr>
          <w:rFonts w:hint="eastAsia"/>
          <w:b/>
          <w:szCs w:val="24"/>
        </w:rPr>
        <w:t>验收阶段</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审核工程整改计划的可行性，控制整改进度；</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审核承建单位测试计划，督促测试进程执行；</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做好工程初验和最终验收的组织，并按照计划实施验收。对验收不合格的除按合同进行处罚外，我们还将与承建单位一同制定整改方案，并督促其按计划开展整改，直至达到验收要求。</w:t>
      </w:r>
    </w:p>
    <w:p w:rsidR="00A81856" w:rsidRPr="00E929D6" w:rsidRDefault="00A81856" w:rsidP="00610D3E">
      <w:pPr>
        <w:pStyle w:val="33"/>
        <w:numPr>
          <w:ilvl w:val="2"/>
          <w:numId w:val="1"/>
        </w:numPr>
      </w:pPr>
      <w:bookmarkStart w:id="2776" w:name="_Toc230410968"/>
      <w:bookmarkStart w:id="2777" w:name="_Toc258248738"/>
      <w:bookmarkStart w:id="2778" w:name="_Toc258249003"/>
      <w:bookmarkStart w:id="2779" w:name="_Toc274393261"/>
      <w:bookmarkStart w:id="2780" w:name="_Toc371683268"/>
      <w:bookmarkStart w:id="2781" w:name="_Toc476319349"/>
      <w:r w:rsidRPr="00E929D6">
        <w:rPr>
          <w:rFonts w:hint="eastAsia"/>
        </w:rPr>
        <w:t>项目进度控制流程</w:t>
      </w:r>
      <w:bookmarkEnd w:id="2776"/>
      <w:bookmarkEnd w:id="2777"/>
      <w:bookmarkEnd w:id="2778"/>
      <w:bookmarkEnd w:id="2779"/>
      <w:bookmarkEnd w:id="2780"/>
      <w:bookmarkEnd w:id="2781"/>
    </w:p>
    <w:p w:rsidR="00A81856" w:rsidRPr="00E929D6" w:rsidRDefault="00A81856" w:rsidP="00A81856">
      <w:pPr>
        <w:pStyle w:val="205"/>
        <w:spacing w:before="156"/>
        <w:ind w:firstLineChars="0" w:firstLine="0"/>
      </w:pPr>
      <w:r>
        <w:rPr>
          <w:noProof/>
        </w:rPr>
        <w:drawing>
          <wp:inline distT="0" distB="0" distL="0" distR="0" wp14:anchorId="3A9A94D7" wp14:editId="574CD0EC">
            <wp:extent cx="5254625" cy="7083425"/>
            <wp:effectExtent l="0" t="0" r="3175" b="3175"/>
            <wp:docPr id="69" name="图片 69" descr="工程进度控制程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41" descr="工程进度控制程序"/>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4625" cy="7083425"/>
                    </a:xfrm>
                    <a:prstGeom prst="rect">
                      <a:avLst/>
                    </a:prstGeom>
                    <a:noFill/>
                    <a:ln>
                      <a:noFill/>
                    </a:ln>
                  </pic:spPr>
                </pic:pic>
              </a:graphicData>
            </a:graphic>
          </wp:inline>
        </w:drawing>
      </w:r>
    </w:p>
    <w:p w:rsidR="00A81856" w:rsidRPr="00E929D6" w:rsidRDefault="00A81856" w:rsidP="00610D3E">
      <w:pPr>
        <w:pStyle w:val="33"/>
        <w:numPr>
          <w:ilvl w:val="2"/>
          <w:numId w:val="1"/>
        </w:numPr>
      </w:pPr>
      <w:bookmarkStart w:id="2782" w:name="_Toc230410969"/>
      <w:bookmarkStart w:id="2783" w:name="_Toc258248739"/>
      <w:bookmarkStart w:id="2784" w:name="_Toc258249004"/>
      <w:bookmarkStart w:id="2785" w:name="_Toc274393262"/>
      <w:bookmarkStart w:id="2786" w:name="_Toc371683269"/>
      <w:bookmarkStart w:id="2787" w:name="_Toc476319350"/>
      <w:bookmarkEnd w:id="2767"/>
      <w:r w:rsidRPr="00E929D6">
        <w:rPr>
          <w:rFonts w:hint="eastAsia"/>
        </w:rPr>
        <w:t>项目进度控制重点</w:t>
      </w:r>
      <w:bookmarkEnd w:id="2782"/>
      <w:bookmarkEnd w:id="2783"/>
      <w:bookmarkEnd w:id="2784"/>
      <w:bookmarkEnd w:id="2785"/>
      <w:bookmarkEnd w:id="2786"/>
      <w:bookmarkEnd w:id="2787"/>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进度控制的重点措施综合包括：</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（1）抓住开工前的各项准备工作：</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1）督促开发单位完成开发详细设计，包括意外事件的处理计划；</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2）督促开发单位落实开发工具软件等的订货，按时审批供应商资格；</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3）按时审批分包承建单位的资格；</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4）按时审批开发单位实施组织结构和审查技术人员资格；</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5）督促开发单位开展其他各项实施准备工作。</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（2）抓好开发单位开发实施进度计划的检查监督</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1）要求开发单位制定详细的项目开发进度计划；</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2）实际进度与计划进度发生偏差时，要求开发单位及时修订进度计划；</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3）及时审查开发单位进度计划；</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4）抓好开发实施进度的监测；</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5）经常地、定期地收集进度报表资料；</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6）派监理人员长驻现场，检查进度执行情况；</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7）定期召开现场会议。</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（3）进度偏差的调整</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1）对进度的执行情况，利用收集到的数据进行整理统计分析，发现问题，及时采取措施解决；</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2）在实际进度落后计划时，要求开发单位采取增加开发技术人员、延长开发时间等措施。</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（4）做好各单位的进度协调工作、及时收集各单位的进度资料, 召开各单位的协调会议，协调各方进度，为开发单位开发实施创造条件。</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（5）抓好关键任务的进度管理</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1）分析进度计划，寻找关键路线，对关键路线任务的进度严格控制，注意非关键路线时差是否用完，并已转为关键路线；</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2）考察有哪些工作影响了项目的工期，拖了计划的后腿？对这些工作进行详细分析，确定影响各工作计划的关键（或主要）因素。</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（6）、应用软件系统开发进度控制</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1）计划要详细可行，计划要详细到每周、任务要落实到人；</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2）及时监督开发商各项人员的到位情况；</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3）要求开发单位制定详细的项目开发进度计划；</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4）实际进度与计划进度发生偏差时，要求开发单位及时修改进度计划；按时审查承建单位进度计划。</w:t>
      </w:r>
    </w:p>
    <w:p w:rsidR="00A81856" w:rsidRPr="00E929D6" w:rsidRDefault="00A81856" w:rsidP="00610D3E">
      <w:pPr>
        <w:pStyle w:val="33"/>
        <w:numPr>
          <w:ilvl w:val="2"/>
          <w:numId w:val="1"/>
        </w:numPr>
      </w:pPr>
      <w:bookmarkStart w:id="2788" w:name="_Toc230410970"/>
      <w:bookmarkStart w:id="2789" w:name="_Toc258248740"/>
      <w:bookmarkStart w:id="2790" w:name="_Toc258249005"/>
      <w:bookmarkStart w:id="2791" w:name="_Toc274393263"/>
      <w:bookmarkStart w:id="2792" w:name="_Toc371683270"/>
      <w:bookmarkStart w:id="2793" w:name="_Toc476319351"/>
      <w:r w:rsidRPr="00E929D6">
        <w:rPr>
          <w:rFonts w:hint="eastAsia"/>
        </w:rPr>
        <w:t>项目实施总体计划</w:t>
      </w:r>
      <w:bookmarkEnd w:id="2768"/>
      <w:bookmarkEnd w:id="2788"/>
      <w:bookmarkEnd w:id="2789"/>
      <w:bookmarkEnd w:id="2790"/>
      <w:bookmarkEnd w:id="2791"/>
      <w:bookmarkEnd w:id="2792"/>
      <w:bookmarkEnd w:id="2793"/>
    </w:p>
    <w:p w:rsidR="00A81856" w:rsidRPr="00E929D6" w:rsidRDefault="00A81856" w:rsidP="00A81856">
      <w:pPr>
        <w:pStyle w:val="aff8"/>
        <w:spacing w:before="156"/>
        <w:jc w:val="center"/>
      </w:pPr>
      <w:r w:rsidRPr="00E929D6">
        <w:object w:dxaOrig="6274" w:dyaOrig="8926">
          <v:shape id="_x0000_i1032" type="#_x0000_t75" style="width:312.75pt;height:393.75pt" o:ole="" o:allowoverlap="f">
            <v:imagedata r:id="rId35" o:title=""/>
          </v:shape>
          <o:OLEObject Type="Embed" ProgID="Visio.Drawing.11" ShapeID="_x0000_i1032" DrawAspect="Content" ObjectID="_1550296075" r:id="rId36"/>
        </w:objec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说明如下：</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一、监理初步了解项目情况，总监理工程师根据项目的建设特点编制监理规划，监理规划的编制应针对工程的实际情况，明确监理机构的工作目标，确定具体的监理工作制度、方法和措施。监理规划用来指导监理开展工作的纲要性文件。用来规范项目监理单位规范自身的业务工作，并协调建设单位在工程中统一认识、统一步调、统一行动。</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二、在了解项目基本情况后，监理单位将与该项目的建设单位、承建单位一起召开第一次监理会议，指定各种项目制度和要求，三方讨论项目实施计划。</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三、在承建单位提交项目的施工设计文件后，项目监理组将根据项目监理规划和承建单位的施工设计文件编制有针对性的监理细则，如小型机进场检查细则，设备分步安装检查细则等。</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四、监理单位负责对小型机、主机、网络设备及防火墙实施进场验收，确保承建单位提供的产品符合合同规定的规格、型号、性能指标、数量及供货时间要求</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五、结合本项目特点，验收过程的监理流程如下：</w:t>
      </w:r>
    </w:p>
    <w:p w:rsidR="00A81856" w:rsidRPr="00E929D6" w:rsidRDefault="00A81856" w:rsidP="00A81856">
      <w:pPr>
        <w:pStyle w:val="aff8"/>
        <w:spacing w:before="156"/>
      </w:pPr>
      <w:r w:rsidRPr="00E929D6">
        <w:object w:dxaOrig="8942" w:dyaOrig="9975">
          <v:shape id="_x0000_i1033" type="#_x0000_t75" style="width:415.5pt;height:462.75pt" o:ole="" o:allowoverlap="f">
            <v:imagedata r:id="rId37" o:title=""/>
          </v:shape>
          <o:OLEObject Type="Embed" ProgID="Visio.Drawing.11" ShapeID="_x0000_i1033" DrawAspect="Content" ObjectID="_1550296076" r:id="rId38"/>
        </w:object>
      </w:r>
    </w:p>
    <w:p w:rsidR="00A81856" w:rsidRPr="00610D3E" w:rsidRDefault="00A81856" w:rsidP="00610D3E">
      <w:pPr>
        <w:pStyle w:val="40"/>
        <w:numPr>
          <w:ilvl w:val="3"/>
          <w:numId w:val="1"/>
        </w:numPr>
      </w:pPr>
      <w:bookmarkStart w:id="2794" w:name="_Toc167596929"/>
      <w:bookmarkStart w:id="2795" w:name="_Toc230410971"/>
      <w:bookmarkStart w:id="2796" w:name="_Toc258248741"/>
      <w:bookmarkStart w:id="2797" w:name="_Toc258249006"/>
      <w:r w:rsidRPr="00610D3E">
        <w:rPr>
          <w:rFonts w:hint="eastAsia"/>
        </w:rPr>
        <w:t>WBS</w:t>
      </w:r>
      <w:r w:rsidRPr="00610D3E">
        <w:rPr>
          <w:rFonts w:hint="eastAsia"/>
        </w:rPr>
        <w:t>分解计划</w:t>
      </w:r>
      <w:bookmarkEnd w:id="2794"/>
      <w:bookmarkEnd w:id="2795"/>
      <w:bookmarkEnd w:id="2796"/>
      <w:bookmarkEnd w:id="2797"/>
    </w:p>
    <w:p w:rsidR="00A81856" w:rsidRPr="00E929D6" w:rsidRDefault="00A81856" w:rsidP="00A81856">
      <w:pPr>
        <w:pStyle w:val="205"/>
        <w:spacing w:before="156"/>
        <w:ind w:firstLineChars="150" w:firstLine="360"/>
      </w:pPr>
      <w:r w:rsidRPr="00E929D6">
        <w:rPr>
          <w:rFonts w:hint="eastAsia"/>
        </w:rPr>
        <w:t>根据本项目特点，监理单位进驻现场后将本工程进行WBS分解，如下表</w:t>
      </w:r>
    </w:p>
    <w:p w:rsidR="00A81856" w:rsidRPr="00E929D6" w:rsidRDefault="00A81856" w:rsidP="00A81856">
      <w:pPr>
        <w:pStyle w:val="205"/>
        <w:spacing w:before="156"/>
        <w:ind w:firstLineChars="0" w:firstLine="0"/>
      </w:pPr>
      <w:r w:rsidRPr="00E929D6">
        <w:rPr>
          <w:rFonts w:hint="eastAsia"/>
        </w:rPr>
        <w:t>本项目监理服务采购项目WBS分解计划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2511"/>
        <w:gridCol w:w="9"/>
        <w:gridCol w:w="4860"/>
      </w:tblGrid>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WBS</w:t>
            </w:r>
          </w:p>
        </w:tc>
        <w:tc>
          <w:tcPr>
            <w:tcW w:w="2511"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监理工作</w:t>
            </w:r>
          </w:p>
        </w:tc>
        <w:tc>
          <w:tcPr>
            <w:tcW w:w="4869" w:type="dxa"/>
            <w:gridSpan w:val="2"/>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交付物</w:t>
            </w: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1.</w:t>
            </w:r>
          </w:p>
        </w:tc>
        <w:tc>
          <w:tcPr>
            <w:tcW w:w="2520" w:type="dxa"/>
            <w:gridSpan w:val="2"/>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前期了解和计划</w:t>
            </w:r>
          </w:p>
        </w:tc>
        <w:tc>
          <w:tcPr>
            <w:tcW w:w="4860" w:type="dxa"/>
          </w:tcPr>
          <w:p w:rsidR="00A81856" w:rsidRPr="00E929D6" w:rsidRDefault="00A81856" w:rsidP="00B77494">
            <w:pPr>
              <w:pStyle w:val="205"/>
              <w:spacing w:beforeLines="0" w:before="0" w:line="240" w:lineRule="auto"/>
              <w:ind w:firstLineChars="0" w:firstLine="0"/>
              <w:rPr>
                <w:rFonts w:cs="宋体"/>
                <w:bCs w:val="0"/>
                <w:sz w:val="21"/>
                <w:szCs w:val="21"/>
              </w:rPr>
            </w:pP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1.1</w:t>
            </w:r>
          </w:p>
        </w:tc>
        <w:tc>
          <w:tcPr>
            <w:tcW w:w="2520" w:type="dxa"/>
            <w:gridSpan w:val="2"/>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现场勘察</w:t>
            </w:r>
          </w:p>
        </w:tc>
        <w:tc>
          <w:tcPr>
            <w:tcW w:w="4860" w:type="dxa"/>
          </w:tcPr>
          <w:p w:rsidR="00A81856" w:rsidRPr="00E929D6" w:rsidRDefault="00A81856" w:rsidP="00B77494">
            <w:pPr>
              <w:pStyle w:val="205"/>
              <w:spacing w:beforeLines="0" w:before="0" w:line="240" w:lineRule="auto"/>
              <w:ind w:firstLineChars="0" w:firstLine="0"/>
              <w:rPr>
                <w:rFonts w:cs="宋体"/>
                <w:bCs w:val="0"/>
                <w:sz w:val="21"/>
                <w:szCs w:val="21"/>
              </w:rPr>
            </w:pP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1.2</w:t>
            </w:r>
          </w:p>
        </w:tc>
        <w:tc>
          <w:tcPr>
            <w:tcW w:w="2520" w:type="dxa"/>
            <w:gridSpan w:val="2"/>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监理计划</w:t>
            </w:r>
          </w:p>
        </w:tc>
        <w:tc>
          <w:tcPr>
            <w:tcW w:w="4860"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《监理大纲》、《监理规划》</w:t>
            </w: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1.3</w:t>
            </w:r>
          </w:p>
        </w:tc>
        <w:tc>
          <w:tcPr>
            <w:tcW w:w="2520" w:type="dxa"/>
            <w:gridSpan w:val="2"/>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三方会议</w:t>
            </w:r>
          </w:p>
        </w:tc>
        <w:tc>
          <w:tcPr>
            <w:tcW w:w="4860"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《工程三方配合要点表》、《监理会议纪要》</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《施工设计文件要求》、《监理制度和标准》</w:t>
            </w: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1.4</w:t>
            </w:r>
          </w:p>
        </w:tc>
        <w:tc>
          <w:tcPr>
            <w:tcW w:w="2520" w:type="dxa"/>
            <w:gridSpan w:val="2"/>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承建单位实施文件审核</w:t>
            </w:r>
          </w:p>
        </w:tc>
        <w:tc>
          <w:tcPr>
            <w:tcW w:w="4860"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《施工审核报告》、《设备进场审核报告》</w:t>
            </w: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2</w:t>
            </w:r>
          </w:p>
        </w:tc>
        <w:tc>
          <w:tcPr>
            <w:tcW w:w="2520" w:type="dxa"/>
            <w:gridSpan w:val="2"/>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施工监理</w:t>
            </w:r>
          </w:p>
        </w:tc>
        <w:tc>
          <w:tcPr>
            <w:tcW w:w="4860" w:type="dxa"/>
          </w:tcPr>
          <w:p w:rsidR="00A81856" w:rsidRPr="00E929D6" w:rsidRDefault="00A81856" w:rsidP="00B77494">
            <w:pPr>
              <w:pStyle w:val="205"/>
              <w:spacing w:beforeLines="0" w:before="0" w:line="240" w:lineRule="auto"/>
              <w:ind w:firstLineChars="0" w:firstLine="0"/>
              <w:rPr>
                <w:rFonts w:cs="宋体"/>
                <w:bCs w:val="0"/>
                <w:sz w:val="21"/>
                <w:szCs w:val="21"/>
              </w:rPr>
            </w:pP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2.1</w:t>
            </w:r>
          </w:p>
        </w:tc>
        <w:tc>
          <w:tcPr>
            <w:tcW w:w="2520" w:type="dxa"/>
            <w:gridSpan w:val="2"/>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★设备进场</w:t>
            </w:r>
          </w:p>
        </w:tc>
        <w:tc>
          <w:tcPr>
            <w:tcW w:w="4860"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《设备进场检查报告》</w:t>
            </w: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
                <w:bCs w:val="0"/>
                <w:sz w:val="21"/>
                <w:szCs w:val="21"/>
              </w:rPr>
            </w:pPr>
            <w:r w:rsidRPr="00E929D6">
              <w:rPr>
                <w:rFonts w:cs="宋体" w:hint="eastAsia"/>
                <w:b/>
                <w:bCs w:val="0"/>
                <w:sz w:val="21"/>
                <w:szCs w:val="21"/>
              </w:rPr>
              <w:t>2.2</w:t>
            </w:r>
          </w:p>
        </w:tc>
        <w:tc>
          <w:tcPr>
            <w:tcW w:w="2520" w:type="dxa"/>
            <w:gridSpan w:val="2"/>
          </w:tcPr>
          <w:p w:rsidR="00A81856" w:rsidRPr="00E929D6" w:rsidRDefault="00A81856" w:rsidP="00B77494">
            <w:pPr>
              <w:pStyle w:val="205"/>
              <w:spacing w:beforeLines="0" w:before="0" w:line="240" w:lineRule="auto"/>
              <w:ind w:firstLineChars="0" w:firstLine="0"/>
              <w:rPr>
                <w:rFonts w:cs="宋体"/>
                <w:b/>
                <w:bCs w:val="0"/>
                <w:sz w:val="21"/>
                <w:szCs w:val="21"/>
              </w:rPr>
            </w:pPr>
            <w:r w:rsidRPr="00E929D6">
              <w:rPr>
                <w:rFonts w:cs="宋体" w:hint="eastAsia"/>
                <w:b/>
                <w:bCs w:val="0"/>
                <w:sz w:val="21"/>
                <w:szCs w:val="21"/>
              </w:rPr>
              <w:t>项目1</w:t>
            </w:r>
          </w:p>
        </w:tc>
        <w:tc>
          <w:tcPr>
            <w:tcW w:w="4860" w:type="dxa"/>
          </w:tcPr>
          <w:p w:rsidR="00A81856" w:rsidRPr="00E929D6" w:rsidRDefault="00A81856" w:rsidP="00B77494">
            <w:pPr>
              <w:pStyle w:val="205"/>
              <w:spacing w:beforeLines="0" w:before="0" w:line="240" w:lineRule="auto"/>
              <w:ind w:firstLineChars="0" w:firstLine="0"/>
              <w:rPr>
                <w:rFonts w:cs="宋体"/>
                <w:b/>
                <w:bCs w:val="0"/>
                <w:sz w:val="21"/>
                <w:szCs w:val="21"/>
              </w:rPr>
            </w:pP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Cs w:val="0"/>
                <w:sz w:val="21"/>
                <w:szCs w:val="21"/>
              </w:rPr>
            </w:pPr>
            <w:smartTag w:uri="urn:schemas-microsoft-com:office:smarttags" w:element="chsdate">
              <w:smartTagPr>
                <w:attr w:name="IsROCDate" w:val="False"/>
                <w:attr w:name="IsLunarDate" w:val="False"/>
                <w:attr w:name="Day" w:val="30"/>
                <w:attr w:name="Month" w:val="12"/>
                <w:attr w:name="Year" w:val="1899"/>
              </w:smartTagPr>
              <w:r w:rsidRPr="00E929D6">
                <w:rPr>
                  <w:rFonts w:cs="宋体" w:hint="eastAsia"/>
                  <w:bCs w:val="0"/>
                  <w:sz w:val="21"/>
                  <w:szCs w:val="21"/>
                </w:rPr>
                <w:t>2.2.1</w:t>
              </w:r>
            </w:smartTag>
          </w:p>
        </w:tc>
        <w:tc>
          <w:tcPr>
            <w:tcW w:w="2520" w:type="dxa"/>
            <w:gridSpan w:val="2"/>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质量控制</w:t>
            </w:r>
          </w:p>
        </w:tc>
        <w:tc>
          <w:tcPr>
            <w:tcW w:w="4860"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《质量检查报告》</w:t>
            </w: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Cs w:val="0"/>
                <w:sz w:val="21"/>
                <w:szCs w:val="21"/>
              </w:rPr>
            </w:pPr>
            <w:smartTag w:uri="urn:schemas-microsoft-com:office:smarttags" w:element="chsdate">
              <w:smartTagPr>
                <w:attr w:name="IsROCDate" w:val="False"/>
                <w:attr w:name="IsLunarDate" w:val="False"/>
                <w:attr w:name="Day" w:val="30"/>
                <w:attr w:name="Month" w:val="12"/>
                <w:attr w:name="Year" w:val="1899"/>
              </w:smartTagPr>
              <w:r w:rsidRPr="00E929D6">
                <w:rPr>
                  <w:rFonts w:cs="宋体" w:hint="eastAsia"/>
                  <w:bCs w:val="0"/>
                  <w:sz w:val="21"/>
                  <w:szCs w:val="21"/>
                </w:rPr>
                <w:t>2.2.2</w:t>
              </w:r>
            </w:smartTag>
          </w:p>
        </w:tc>
        <w:tc>
          <w:tcPr>
            <w:tcW w:w="2520" w:type="dxa"/>
            <w:gridSpan w:val="2"/>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进度控制</w:t>
            </w:r>
          </w:p>
        </w:tc>
        <w:tc>
          <w:tcPr>
            <w:tcW w:w="4860"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《项目甘特图》《检查报告》</w:t>
            </w: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Cs w:val="0"/>
                <w:sz w:val="21"/>
                <w:szCs w:val="21"/>
              </w:rPr>
            </w:pPr>
            <w:smartTag w:uri="urn:schemas-microsoft-com:office:smarttags" w:element="chsdate">
              <w:smartTagPr>
                <w:attr w:name="IsROCDate" w:val="False"/>
                <w:attr w:name="IsLunarDate" w:val="False"/>
                <w:attr w:name="Day" w:val="30"/>
                <w:attr w:name="Month" w:val="12"/>
                <w:attr w:name="Year" w:val="1899"/>
              </w:smartTagPr>
              <w:r w:rsidRPr="00E929D6">
                <w:rPr>
                  <w:rFonts w:cs="宋体" w:hint="eastAsia"/>
                  <w:bCs w:val="0"/>
                  <w:sz w:val="21"/>
                  <w:szCs w:val="21"/>
                </w:rPr>
                <w:t>2.2.3</w:t>
              </w:r>
            </w:smartTag>
          </w:p>
        </w:tc>
        <w:tc>
          <w:tcPr>
            <w:tcW w:w="2520" w:type="dxa"/>
            <w:gridSpan w:val="2"/>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成本控制</w:t>
            </w:r>
          </w:p>
        </w:tc>
        <w:tc>
          <w:tcPr>
            <w:tcW w:w="4860"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《工程款支付审核报告》《变更意见》</w:t>
            </w: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Cs w:val="0"/>
                <w:sz w:val="21"/>
                <w:szCs w:val="21"/>
              </w:rPr>
            </w:pPr>
            <w:smartTag w:uri="urn:schemas-microsoft-com:office:smarttags" w:element="chsdate">
              <w:smartTagPr>
                <w:attr w:name="IsROCDate" w:val="False"/>
                <w:attr w:name="IsLunarDate" w:val="False"/>
                <w:attr w:name="Day" w:val="30"/>
                <w:attr w:name="Month" w:val="12"/>
                <w:attr w:name="Year" w:val="1899"/>
              </w:smartTagPr>
              <w:r w:rsidRPr="00E929D6">
                <w:rPr>
                  <w:rFonts w:cs="宋体" w:hint="eastAsia"/>
                  <w:bCs w:val="0"/>
                  <w:sz w:val="21"/>
                  <w:szCs w:val="21"/>
                </w:rPr>
                <w:t>2.2.4</w:t>
              </w:r>
            </w:smartTag>
          </w:p>
        </w:tc>
        <w:tc>
          <w:tcPr>
            <w:tcW w:w="2520" w:type="dxa"/>
            <w:gridSpan w:val="2"/>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合同管理</w:t>
            </w:r>
          </w:p>
        </w:tc>
        <w:tc>
          <w:tcPr>
            <w:tcW w:w="4860"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《合同执行情况分析报告》</w:t>
            </w: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Cs w:val="0"/>
                <w:sz w:val="21"/>
                <w:szCs w:val="21"/>
              </w:rPr>
            </w:pPr>
            <w:smartTag w:uri="urn:schemas-microsoft-com:office:smarttags" w:element="chsdate">
              <w:smartTagPr>
                <w:attr w:name="IsROCDate" w:val="False"/>
                <w:attr w:name="IsLunarDate" w:val="False"/>
                <w:attr w:name="Day" w:val="30"/>
                <w:attr w:name="Month" w:val="12"/>
                <w:attr w:name="Year" w:val="1899"/>
              </w:smartTagPr>
              <w:r w:rsidRPr="00E929D6">
                <w:rPr>
                  <w:rFonts w:cs="宋体" w:hint="eastAsia"/>
                  <w:bCs w:val="0"/>
                  <w:sz w:val="21"/>
                  <w:szCs w:val="21"/>
                </w:rPr>
                <w:t>2.2.5</w:t>
              </w:r>
            </w:smartTag>
          </w:p>
        </w:tc>
        <w:tc>
          <w:tcPr>
            <w:tcW w:w="2520" w:type="dxa"/>
            <w:gridSpan w:val="2"/>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信息管理</w:t>
            </w:r>
          </w:p>
        </w:tc>
        <w:tc>
          <w:tcPr>
            <w:tcW w:w="4860"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《文档清单一览表》</w:t>
            </w: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
                <w:bCs w:val="0"/>
                <w:sz w:val="21"/>
                <w:szCs w:val="21"/>
              </w:rPr>
            </w:pPr>
            <w:r w:rsidRPr="00E929D6">
              <w:rPr>
                <w:rFonts w:cs="宋体" w:hint="eastAsia"/>
                <w:b/>
                <w:bCs w:val="0"/>
                <w:sz w:val="21"/>
                <w:szCs w:val="21"/>
              </w:rPr>
              <w:t>2.3</w:t>
            </w:r>
          </w:p>
        </w:tc>
        <w:tc>
          <w:tcPr>
            <w:tcW w:w="2520" w:type="dxa"/>
            <w:gridSpan w:val="2"/>
          </w:tcPr>
          <w:p w:rsidR="00A81856" w:rsidRPr="00E929D6" w:rsidRDefault="00A81856" w:rsidP="00B77494">
            <w:pPr>
              <w:pStyle w:val="205"/>
              <w:spacing w:beforeLines="0" w:before="0" w:line="240" w:lineRule="auto"/>
              <w:ind w:firstLineChars="0" w:firstLine="0"/>
              <w:rPr>
                <w:rFonts w:cs="宋体"/>
                <w:b/>
                <w:bCs w:val="0"/>
                <w:sz w:val="21"/>
                <w:szCs w:val="21"/>
              </w:rPr>
            </w:pPr>
            <w:r w:rsidRPr="00E929D6">
              <w:rPr>
                <w:rFonts w:cs="宋体" w:hint="eastAsia"/>
                <w:b/>
                <w:bCs w:val="0"/>
                <w:sz w:val="21"/>
                <w:szCs w:val="21"/>
              </w:rPr>
              <w:t>项目2</w:t>
            </w:r>
          </w:p>
        </w:tc>
        <w:tc>
          <w:tcPr>
            <w:tcW w:w="4860" w:type="dxa"/>
          </w:tcPr>
          <w:p w:rsidR="00A81856" w:rsidRPr="00E929D6" w:rsidRDefault="00A81856" w:rsidP="00B77494">
            <w:pPr>
              <w:pStyle w:val="205"/>
              <w:spacing w:beforeLines="0" w:before="0" w:line="240" w:lineRule="auto"/>
              <w:ind w:firstLineChars="0" w:firstLine="0"/>
              <w:rPr>
                <w:rFonts w:cs="宋体"/>
                <w:b/>
                <w:bCs w:val="0"/>
                <w:sz w:val="21"/>
                <w:szCs w:val="21"/>
              </w:rPr>
            </w:pP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Cs w:val="0"/>
                <w:sz w:val="21"/>
                <w:szCs w:val="21"/>
              </w:rPr>
            </w:pPr>
            <w:smartTag w:uri="urn:schemas-microsoft-com:office:smarttags" w:element="chsdate">
              <w:smartTagPr>
                <w:attr w:name="IsROCDate" w:val="False"/>
                <w:attr w:name="IsLunarDate" w:val="False"/>
                <w:attr w:name="Day" w:val="30"/>
                <w:attr w:name="Month" w:val="12"/>
                <w:attr w:name="Year" w:val="1899"/>
              </w:smartTagPr>
              <w:r w:rsidRPr="00E929D6">
                <w:rPr>
                  <w:rFonts w:cs="宋体" w:hint="eastAsia"/>
                  <w:bCs w:val="0"/>
                  <w:sz w:val="21"/>
                  <w:szCs w:val="21"/>
                </w:rPr>
                <w:t>2.3.1</w:t>
              </w:r>
            </w:smartTag>
          </w:p>
        </w:tc>
        <w:tc>
          <w:tcPr>
            <w:tcW w:w="2520" w:type="dxa"/>
            <w:gridSpan w:val="2"/>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质量控制</w:t>
            </w:r>
          </w:p>
        </w:tc>
        <w:tc>
          <w:tcPr>
            <w:tcW w:w="4860"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《质量检查报告》</w:t>
            </w: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Cs w:val="0"/>
                <w:sz w:val="21"/>
                <w:szCs w:val="21"/>
              </w:rPr>
            </w:pPr>
            <w:smartTag w:uri="urn:schemas-microsoft-com:office:smarttags" w:element="chsdate">
              <w:smartTagPr>
                <w:attr w:name="IsROCDate" w:val="False"/>
                <w:attr w:name="IsLunarDate" w:val="False"/>
                <w:attr w:name="Day" w:val="30"/>
                <w:attr w:name="Month" w:val="12"/>
                <w:attr w:name="Year" w:val="1899"/>
              </w:smartTagPr>
              <w:r w:rsidRPr="00E929D6">
                <w:rPr>
                  <w:rFonts w:cs="宋体" w:hint="eastAsia"/>
                  <w:bCs w:val="0"/>
                  <w:sz w:val="21"/>
                  <w:szCs w:val="21"/>
                </w:rPr>
                <w:t>2.3.2</w:t>
              </w:r>
            </w:smartTag>
          </w:p>
        </w:tc>
        <w:tc>
          <w:tcPr>
            <w:tcW w:w="2520" w:type="dxa"/>
            <w:gridSpan w:val="2"/>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进度控制</w:t>
            </w:r>
          </w:p>
        </w:tc>
        <w:tc>
          <w:tcPr>
            <w:tcW w:w="4860"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《项目甘特图》《检查报告》</w:t>
            </w: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Cs w:val="0"/>
                <w:sz w:val="21"/>
                <w:szCs w:val="21"/>
              </w:rPr>
            </w:pPr>
            <w:smartTag w:uri="urn:schemas-microsoft-com:office:smarttags" w:element="chsdate">
              <w:smartTagPr>
                <w:attr w:name="IsROCDate" w:val="False"/>
                <w:attr w:name="IsLunarDate" w:val="False"/>
                <w:attr w:name="Day" w:val="30"/>
                <w:attr w:name="Month" w:val="12"/>
                <w:attr w:name="Year" w:val="1899"/>
              </w:smartTagPr>
              <w:r w:rsidRPr="00E929D6">
                <w:rPr>
                  <w:rFonts w:cs="宋体" w:hint="eastAsia"/>
                  <w:bCs w:val="0"/>
                  <w:sz w:val="21"/>
                  <w:szCs w:val="21"/>
                </w:rPr>
                <w:t>2.3.3</w:t>
              </w:r>
            </w:smartTag>
          </w:p>
        </w:tc>
        <w:tc>
          <w:tcPr>
            <w:tcW w:w="2520" w:type="dxa"/>
            <w:gridSpan w:val="2"/>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成本控制</w:t>
            </w:r>
          </w:p>
        </w:tc>
        <w:tc>
          <w:tcPr>
            <w:tcW w:w="4860"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《工程款支付审核报告》《变更意见》</w:t>
            </w: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Cs w:val="0"/>
                <w:sz w:val="21"/>
                <w:szCs w:val="21"/>
              </w:rPr>
            </w:pPr>
            <w:smartTag w:uri="urn:schemas-microsoft-com:office:smarttags" w:element="chsdate">
              <w:smartTagPr>
                <w:attr w:name="IsROCDate" w:val="False"/>
                <w:attr w:name="IsLunarDate" w:val="False"/>
                <w:attr w:name="Day" w:val="30"/>
                <w:attr w:name="Month" w:val="12"/>
                <w:attr w:name="Year" w:val="1899"/>
              </w:smartTagPr>
              <w:r w:rsidRPr="00E929D6">
                <w:rPr>
                  <w:rFonts w:cs="宋体" w:hint="eastAsia"/>
                  <w:bCs w:val="0"/>
                  <w:sz w:val="21"/>
                  <w:szCs w:val="21"/>
                </w:rPr>
                <w:t>2.3.4</w:t>
              </w:r>
            </w:smartTag>
          </w:p>
        </w:tc>
        <w:tc>
          <w:tcPr>
            <w:tcW w:w="2520" w:type="dxa"/>
            <w:gridSpan w:val="2"/>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合同管理</w:t>
            </w:r>
          </w:p>
        </w:tc>
        <w:tc>
          <w:tcPr>
            <w:tcW w:w="4860"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《合同执行情况分析报告》</w:t>
            </w: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Cs w:val="0"/>
                <w:sz w:val="21"/>
                <w:szCs w:val="21"/>
              </w:rPr>
            </w:pPr>
            <w:smartTag w:uri="urn:schemas-microsoft-com:office:smarttags" w:element="chsdate">
              <w:smartTagPr>
                <w:attr w:name="IsROCDate" w:val="False"/>
                <w:attr w:name="IsLunarDate" w:val="False"/>
                <w:attr w:name="Day" w:val="30"/>
                <w:attr w:name="Month" w:val="12"/>
                <w:attr w:name="Year" w:val="1899"/>
              </w:smartTagPr>
              <w:r w:rsidRPr="00E929D6">
                <w:rPr>
                  <w:rFonts w:cs="宋体" w:hint="eastAsia"/>
                  <w:bCs w:val="0"/>
                  <w:sz w:val="21"/>
                  <w:szCs w:val="21"/>
                </w:rPr>
                <w:t>2.3.5</w:t>
              </w:r>
            </w:smartTag>
          </w:p>
        </w:tc>
        <w:tc>
          <w:tcPr>
            <w:tcW w:w="2520" w:type="dxa"/>
            <w:gridSpan w:val="2"/>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信息管理</w:t>
            </w:r>
          </w:p>
        </w:tc>
        <w:tc>
          <w:tcPr>
            <w:tcW w:w="4860"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《文档清单一览表》</w:t>
            </w: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
                <w:bCs w:val="0"/>
                <w:sz w:val="21"/>
                <w:szCs w:val="21"/>
              </w:rPr>
            </w:pPr>
            <w:r w:rsidRPr="00E929D6">
              <w:rPr>
                <w:rFonts w:cs="宋体" w:hint="eastAsia"/>
                <w:b/>
                <w:bCs w:val="0"/>
                <w:sz w:val="21"/>
                <w:szCs w:val="21"/>
              </w:rPr>
              <w:t>2.4</w:t>
            </w:r>
          </w:p>
        </w:tc>
        <w:tc>
          <w:tcPr>
            <w:tcW w:w="2520" w:type="dxa"/>
            <w:gridSpan w:val="2"/>
          </w:tcPr>
          <w:p w:rsidR="00A81856" w:rsidRPr="00E929D6" w:rsidRDefault="00A81856" w:rsidP="00B77494">
            <w:pPr>
              <w:pStyle w:val="205"/>
              <w:spacing w:beforeLines="0" w:before="0" w:line="240" w:lineRule="auto"/>
              <w:ind w:firstLineChars="0" w:firstLine="0"/>
              <w:rPr>
                <w:rFonts w:cs="宋体"/>
                <w:b/>
                <w:bCs w:val="0"/>
                <w:sz w:val="21"/>
                <w:szCs w:val="21"/>
              </w:rPr>
            </w:pPr>
            <w:r w:rsidRPr="00E929D6">
              <w:rPr>
                <w:rFonts w:cs="宋体" w:hint="eastAsia"/>
                <w:b/>
                <w:bCs w:val="0"/>
                <w:sz w:val="21"/>
                <w:szCs w:val="21"/>
              </w:rPr>
              <w:t>项目3</w:t>
            </w:r>
          </w:p>
        </w:tc>
        <w:tc>
          <w:tcPr>
            <w:tcW w:w="4860" w:type="dxa"/>
          </w:tcPr>
          <w:p w:rsidR="00A81856" w:rsidRPr="00E929D6" w:rsidRDefault="00A81856" w:rsidP="00B77494">
            <w:pPr>
              <w:pStyle w:val="205"/>
              <w:spacing w:beforeLines="0" w:before="0" w:line="240" w:lineRule="auto"/>
              <w:ind w:firstLineChars="0" w:firstLine="0"/>
              <w:rPr>
                <w:rFonts w:cs="宋体"/>
                <w:b/>
                <w:bCs w:val="0"/>
                <w:sz w:val="21"/>
                <w:szCs w:val="21"/>
              </w:rPr>
            </w:pP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Cs w:val="0"/>
                <w:sz w:val="21"/>
                <w:szCs w:val="21"/>
              </w:rPr>
            </w:pPr>
            <w:smartTag w:uri="urn:schemas-microsoft-com:office:smarttags" w:element="chsdate">
              <w:smartTagPr>
                <w:attr w:name="IsROCDate" w:val="False"/>
                <w:attr w:name="IsLunarDate" w:val="False"/>
                <w:attr w:name="Day" w:val="30"/>
                <w:attr w:name="Month" w:val="12"/>
                <w:attr w:name="Year" w:val="1899"/>
              </w:smartTagPr>
              <w:r w:rsidRPr="00E929D6">
                <w:rPr>
                  <w:rFonts w:cs="宋体" w:hint="eastAsia"/>
                  <w:bCs w:val="0"/>
                  <w:sz w:val="21"/>
                  <w:szCs w:val="21"/>
                </w:rPr>
                <w:t>2.4.1</w:t>
              </w:r>
            </w:smartTag>
          </w:p>
        </w:tc>
        <w:tc>
          <w:tcPr>
            <w:tcW w:w="2520" w:type="dxa"/>
            <w:gridSpan w:val="2"/>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质量控制</w:t>
            </w:r>
          </w:p>
        </w:tc>
        <w:tc>
          <w:tcPr>
            <w:tcW w:w="4860"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《质量检查报告》</w:t>
            </w: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Cs w:val="0"/>
                <w:sz w:val="21"/>
                <w:szCs w:val="21"/>
              </w:rPr>
            </w:pPr>
            <w:smartTag w:uri="urn:schemas-microsoft-com:office:smarttags" w:element="chsdate">
              <w:smartTagPr>
                <w:attr w:name="IsROCDate" w:val="False"/>
                <w:attr w:name="IsLunarDate" w:val="False"/>
                <w:attr w:name="Day" w:val="30"/>
                <w:attr w:name="Month" w:val="12"/>
                <w:attr w:name="Year" w:val="1899"/>
              </w:smartTagPr>
              <w:r w:rsidRPr="00E929D6">
                <w:rPr>
                  <w:rFonts w:cs="宋体" w:hint="eastAsia"/>
                  <w:bCs w:val="0"/>
                  <w:sz w:val="21"/>
                  <w:szCs w:val="21"/>
                </w:rPr>
                <w:t>2.4.2</w:t>
              </w:r>
            </w:smartTag>
          </w:p>
        </w:tc>
        <w:tc>
          <w:tcPr>
            <w:tcW w:w="2520" w:type="dxa"/>
            <w:gridSpan w:val="2"/>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进度控制</w:t>
            </w:r>
          </w:p>
        </w:tc>
        <w:tc>
          <w:tcPr>
            <w:tcW w:w="4860"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《项目甘特图》《检查报告》</w:t>
            </w: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Cs w:val="0"/>
                <w:sz w:val="21"/>
                <w:szCs w:val="21"/>
              </w:rPr>
            </w:pPr>
            <w:smartTag w:uri="urn:schemas-microsoft-com:office:smarttags" w:element="chsdate">
              <w:smartTagPr>
                <w:attr w:name="IsROCDate" w:val="False"/>
                <w:attr w:name="IsLunarDate" w:val="False"/>
                <w:attr w:name="Day" w:val="30"/>
                <w:attr w:name="Month" w:val="12"/>
                <w:attr w:name="Year" w:val="1899"/>
              </w:smartTagPr>
              <w:r w:rsidRPr="00E929D6">
                <w:rPr>
                  <w:rFonts w:cs="宋体" w:hint="eastAsia"/>
                  <w:bCs w:val="0"/>
                  <w:sz w:val="21"/>
                  <w:szCs w:val="21"/>
                </w:rPr>
                <w:t>2.4.3</w:t>
              </w:r>
            </w:smartTag>
          </w:p>
        </w:tc>
        <w:tc>
          <w:tcPr>
            <w:tcW w:w="2520" w:type="dxa"/>
            <w:gridSpan w:val="2"/>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成本控制</w:t>
            </w:r>
          </w:p>
        </w:tc>
        <w:tc>
          <w:tcPr>
            <w:tcW w:w="4860"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《工程款支付审核报告》《变更意见》</w:t>
            </w: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Cs w:val="0"/>
                <w:sz w:val="21"/>
                <w:szCs w:val="21"/>
              </w:rPr>
            </w:pPr>
            <w:smartTag w:uri="urn:schemas-microsoft-com:office:smarttags" w:element="chsdate">
              <w:smartTagPr>
                <w:attr w:name="IsROCDate" w:val="False"/>
                <w:attr w:name="IsLunarDate" w:val="False"/>
                <w:attr w:name="Day" w:val="30"/>
                <w:attr w:name="Month" w:val="12"/>
                <w:attr w:name="Year" w:val="1899"/>
              </w:smartTagPr>
              <w:r w:rsidRPr="00E929D6">
                <w:rPr>
                  <w:rFonts w:cs="宋体" w:hint="eastAsia"/>
                  <w:bCs w:val="0"/>
                  <w:sz w:val="21"/>
                  <w:szCs w:val="21"/>
                </w:rPr>
                <w:t>2.4.4</w:t>
              </w:r>
            </w:smartTag>
          </w:p>
        </w:tc>
        <w:tc>
          <w:tcPr>
            <w:tcW w:w="2520" w:type="dxa"/>
            <w:gridSpan w:val="2"/>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合同管理</w:t>
            </w:r>
          </w:p>
        </w:tc>
        <w:tc>
          <w:tcPr>
            <w:tcW w:w="4860"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《合同执行情况分析报告》</w:t>
            </w: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Cs w:val="0"/>
                <w:sz w:val="21"/>
                <w:szCs w:val="21"/>
              </w:rPr>
            </w:pPr>
            <w:smartTag w:uri="urn:schemas-microsoft-com:office:smarttags" w:element="chsdate">
              <w:smartTagPr>
                <w:attr w:name="IsROCDate" w:val="False"/>
                <w:attr w:name="IsLunarDate" w:val="False"/>
                <w:attr w:name="Day" w:val="30"/>
                <w:attr w:name="Month" w:val="12"/>
                <w:attr w:name="Year" w:val="1899"/>
              </w:smartTagPr>
              <w:r w:rsidRPr="00E929D6">
                <w:rPr>
                  <w:rFonts w:cs="宋体" w:hint="eastAsia"/>
                  <w:bCs w:val="0"/>
                  <w:sz w:val="21"/>
                  <w:szCs w:val="21"/>
                </w:rPr>
                <w:t>2.5.5</w:t>
              </w:r>
            </w:smartTag>
          </w:p>
        </w:tc>
        <w:tc>
          <w:tcPr>
            <w:tcW w:w="2520" w:type="dxa"/>
            <w:gridSpan w:val="2"/>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信息管理</w:t>
            </w:r>
          </w:p>
        </w:tc>
        <w:tc>
          <w:tcPr>
            <w:tcW w:w="4860"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《文档清单一览表》</w:t>
            </w: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
                <w:bCs w:val="0"/>
                <w:sz w:val="21"/>
                <w:szCs w:val="21"/>
              </w:rPr>
            </w:pPr>
            <w:r w:rsidRPr="00E929D6">
              <w:rPr>
                <w:rFonts w:cs="宋体" w:hint="eastAsia"/>
                <w:b/>
                <w:bCs w:val="0"/>
                <w:sz w:val="21"/>
                <w:szCs w:val="21"/>
              </w:rPr>
              <w:t>2.5</w:t>
            </w:r>
          </w:p>
        </w:tc>
        <w:tc>
          <w:tcPr>
            <w:tcW w:w="2520" w:type="dxa"/>
            <w:gridSpan w:val="2"/>
          </w:tcPr>
          <w:p w:rsidR="00A81856" w:rsidRPr="00E929D6" w:rsidRDefault="00A81856" w:rsidP="00B77494">
            <w:pPr>
              <w:pStyle w:val="205"/>
              <w:spacing w:beforeLines="0" w:before="0" w:line="240" w:lineRule="auto"/>
              <w:ind w:firstLineChars="0" w:firstLine="0"/>
              <w:rPr>
                <w:rFonts w:cs="宋体"/>
                <w:b/>
                <w:bCs w:val="0"/>
                <w:sz w:val="21"/>
                <w:szCs w:val="21"/>
              </w:rPr>
            </w:pPr>
            <w:r w:rsidRPr="00E929D6">
              <w:rPr>
                <w:rFonts w:cs="宋体" w:hint="eastAsia"/>
                <w:b/>
                <w:bCs w:val="0"/>
                <w:sz w:val="21"/>
                <w:szCs w:val="21"/>
              </w:rPr>
              <w:t>项目n</w:t>
            </w:r>
          </w:p>
        </w:tc>
        <w:tc>
          <w:tcPr>
            <w:tcW w:w="4860" w:type="dxa"/>
          </w:tcPr>
          <w:p w:rsidR="00A81856" w:rsidRPr="00E929D6" w:rsidRDefault="00A81856" w:rsidP="00B77494">
            <w:pPr>
              <w:pStyle w:val="205"/>
              <w:spacing w:beforeLines="0" w:before="0" w:line="240" w:lineRule="auto"/>
              <w:ind w:firstLineChars="0" w:firstLine="0"/>
              <w:rPr>
                <w:rFonts w:cs="宋体"/>
                <w:b/>
                <w:bCs w:val="0"/>
                <w:sz w:val="21"/>
                <w:szCs w:val="21"/>
              </w:rPr>
            </w:pP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Cs w:val="0"/>
                <w:sz w:val="21"/>
                <w:szCs w:val="21"/>
              </w:rPr>
            </w:pPr>
            <w:smartTag w:uri="urn:schemas-microsoft-com:office:smarttags" w:element="chsdate">
              <w:smartTagPr>
                <w:attr w:name="IsROCDate" w:val="False"/>
                <w:attr w:name="IsLunarDate" w:val="False"/>
                <w:attr w:name="Day" w:val="30"/>
                <w:attr w:name="Month" w:val="12"/>
                <w:attr w:name="Year" w:val="1899"/>
              </w:smartTagPr>
              <w:r w:rsidRPr="00E929D6">
                <w:rPr>
                  <w:rFonts w:cs="宋体" w:hint="eastAsia"/>
                  <w:bCs w:val="0"/>
                  <w:sz w:val="21"/>
                  <w:szCs w:val="21"/>
                </w:rPr>
                <w:t>2.5.1</w:t>
              </w:r>
            </w:smartTag>
          </w:p>
        </w:tc>
        <w:tc>
          <w:tcPr>
            <w:tcW w:w="2520" w:type="dxa"/>
            <w:gridSpan w:val="2"/>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质量控制</w:t>
            </w:r>
          </w:p>
        </w:tc>
        <w:tc>
          <w:tcPr>
            <w:tcW w:w="4860"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《质量检查报告》</w:t>
            </w: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Cs w:val="0"/>
                <w:sz w:val="21"/>
                <w:szCs w:val="21"/>
              </w:rPr>
            </w:pPr>
            <w:smartTag w:uri="urn:schemas-microsoft-com:office:smarttags" w:element="chsdate">
              <w:smartTagPr>
                <w:attr w:name="IsROCDate" w:val="False"/>
                <w:attr w:name="IsLunarDate" w:val="False"/>
                <w:attr w:name="Day" w:val="30"/>
                <w:attr w:name="Month" w:val="12"/>
                <w:attr w:name="Year" w:val="1899"/>
              </w:smartTagPr>
              <w:r w:rsidRPr="00E929D6">
                <w:rPr>
                  <w:rFonts w:cs="宋体" w:hint="eastAsia"/>
                  <w:bCs w:val="0"/>
                  <w:sz w:val="21"/>
                  <w:szCs w:val="21"/>
                </w:rPr>
                <w:t>2.5.2</w:t>
              </w:r>
            </w:smartTag>
          </w:p>
        </w:tc>
        <w:tc>
          <w:tcPr>
            <w:tcW w:w="2520" w:type="dxa"/>
            <w:gridSpan w:val="2"/>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进度控制</w:t>
            </w:r>
          </w:p>
        </w:tc>
        <w:tc>
          <w:tcPr>
            <w:tcW w:w="4860"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《项目甘特图》《检查报告》</w:t>
            </w: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Cs w:val="0"/>
                <w:sz w:val="21"/>
                <w:szCs w:val="21"/>
              </w:rPr>
            </w:pPr>
            <w:smartTag w:uri="urn:schemas-microsoft-com:office:smarttags" w:element="chsdate">
              <w:smartTagPr>
                <w:attr w:name="IsROCDate" w:val="False"/>
                <w:attr w:name="IsLunarDate" w:val="False"/>
                <w:attr w:name="Day" w:val="30"/>
                <w:attr w:name="Month" w:val="12"/>
                <w:attr w:name="Year" w:val="1899"/>
              </w:smartTagPr>
              <w:r w:rsidRPr="00E929D6">
                <w:rPr>
                  <w:rFonts w:cs="宋体" w:hint="eastAsia"/>
                  <w:bCs w:val="0"/>
                  <w:sz w:val="21"/>
                  <w:szCs w:val="21"/>
                </w:rPr>
                <w:t>2.5.3</w:t>
              </w:r>
            </w:smartTag>
          </w:p>
        </w:tc>
        <w:tc>
          <w:tcPr>
            <w:tcW w:w="2520" w:type="dxa"/>
            <w:gridSpan w:val="2"/>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成本控制</w:t>
            </w:r>
          </w:p>
        </w:tc>
        <w:tc>
          <w:tcPr>
            <w:tcW w:w="4860"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《工程款支付审核报告》《变更意见》</w:t>
            </w: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Cs w:val="0"/>
                <w:sz w:val="21"/>
                <w:szCs w:val="21"/>
              </w:rPr>
            </w:pPr>
            <w:smartTag w:uri="urn:schemas-microsoft-com:office:smarttags" w:element="chsdate">
              <w:smartTagPr>
                <w:attr w:name="IsROCDate" w:val="False"/>
                <w:attr w:name="IsLunarDate" w:val="False"/>
                <w:attr w:name="Day" w:val="30"/>
                <w:attr w:name="Month" w:val="12"/>
                <w:attr w:name="Year" w:val="1899"/>
              </w:smartTagPr>
              <w:r w:rsidRPr="00E929D6">
                <w:rPr>
                  <w:rFonts w:cs="宋体" w:hint="eastAsia"/>
                  <w:bCs w:val="0"/>
                  <w:sz w:val="21"/>
                  <w:szCs w:val="21"/>
                </w:rPr>
                <w:t>2.5.4</w:t>
              </w:r>
            </w:smartTag>
          </w:p>
        </w:tc>
        <w:tc>
          <w:tcPr>
            <w:tcW w:w="2520" w:type="dxa"/>
            <w:gridSpan w:val="2"/>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合同管理</w:t>
            </w:r>
          </w:p>
        </w:tc>
        <w:tc>
          <w:tcPr>
            <w:tcW w:w="4860"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《合同执行情况分析报告》</w:t>
            </w: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Cs w:val="0"/>
                <w:sz w:val="21"/>
                <w:szCs w:val="21"/>
              </w:rPr>
            </w:pPr>
            <w:smartTag w:uri="urn:schemas-microsoft-com:office:smarttags" w:element="chsdate">
              <w:smartTagPr>
                <w:attr w:name="IsROCDate" w:val="False"/>
                <w:attr w:name="IsLunarDate" w:val="False"/>
                <w:attr w:name="Day" w:val="30"/>
                <w:attr w:name="Month" w:val="12"/>
                <w:attr w:name="Year" w:val="1899"/>
              </w:smartTagPr>
              <w:r w:rsidRPr="00E929D6">
                <w:rPr>
                  <w:rFonts w:cs="宋体" w:hint="eastAsia"/>
                  <w:bCs w:val="0"/>
                  <w:sz w:val="21"/>
                  <w:szCs w:val="21"/>
                </w:rPr>
                <w:t>2.5.5</w:t>
              </w:r>
            </w:smartTag>
          </w:p>
        </w:tc>
        <w:tc>
          <w:tcPr>
            <w:tcW w:w="2520" w:type="dxa"/>
            <w:gridSpan w:val="2"/>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信息管理</w:t>
            </w:r>
          </w:p>
        </w:tc>
        <w:tc>
          <w:tcPr>
            <w:tcW w:w="4860"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《文档清单一览表》</w:t>
            </w: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
                <w:bCs w:val="0"/>
                <w:sz w:val="21"/>
                <w:szCs w:val="21"/>
              </w:rPr>
            </w:pPr>
            <w:r w:rsidRPr="00E929D6">
              <w:rPr>
                <w:rFonts w:cs="宋体" w:hint="eastAsia"/>
                <w:b/>
                <w:bCs w:val="0"/>
                <w:sz w:val="21"/>
                <w:szCs w:val="21"/>
              </w:rPr>
              <w:t>2.6</w:t>
            </w:r>
          </w:p>
        </w:tc>
        <w:tc>
          <w:tcPr>
            <w:tcW w:w="2520" w:type="dxa"/>
            <w:gridSpan w:val="2"/>
          </w:tcPr>
          <w:p w:rsidR="00A81856" w:rsidRPr="00E929D6" w:rsidRDefault="00A81856" w:rsidP="00B77494">
            <w:pPr>
              <w:pStyle w:val="205"/>
              <w:spacing w:beforeLines="0" w:before="0" w:line="240" w:lineRule="auto"/>
              <w:ind w:firstLineChars="0" w:firstLine="0"/>
              <w:rPr>
                <w:rFonts w:cs="宋体"/>
                <w:b/>
                <w:bCs w:val="0"/>
                <w:sz w:val="21"/>
                <w:szCs w:val="21"/>
              </w:rPr>
            </w:pPr>
            <w:r w:rsidRPr="00E929D6">
              <w:rPr>
                <w:rFonts w:cs="宋体" w:hint="eastAsia"/>
                <w:b/>
                <w:bCs w:val="0"/>
                <w:sz w:val="21"/>
                <w:szCs w:val="21"/>
              </w:rPr>
              <w:t>系统联调和测试</w:t>
            </w:r>
          </w:p>
        </w:tc>
        <w:tc>
          <w:tcPr>
            <w:tcW w:w="4860" w:type="dxa"/>
          </w:tcPr>
          <w:p w:rsidR="00A81856" w:rsidRPr="00E929D6" w:rsidRDefault="00A81856" w:rsidP="00B77494">
            <w:pPr>
              <w:pStyle w:val="205"/>
              <w:spacing w:beforeLines="0" w:before="0" w:line="240" w:lineRule="auto"/>
              <w:ind w:firstLineChars="0" w:firstLine="0"/>
              <w:rPr>
                <w:rFonts w:cs="宋体"/>
                <w:b/>
                <w:bCs w:val="0"/>
                <w:sz w:val="21"/>
                <w:szCs w:val="21"/>
              </w:rPr>
            </w:pP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Cs w:val="0"/>
                <w:sz w:val="21"/>
                <w:szCs w:val="21"/>
              </w:rPr>
            </w:pPr>
            <w:smartTag w:uri="urn:schemas-microsoft-com:office:smarttags" w:element="chsdate">
              <w:smartTagPr>
                <w:attr w:name="IsROCDate" w:val="False"/>
                <w:attr w:name="IsLunarDate" w:val="False"/>
                <w:attr w:name="Day" w:val="30"/>
                <w:attr w:name="Month" w:val="12"/>
                <w:attr w:name="Year" w:val="1899"/>
              </w:smartTagPr>
              <w:r w:rsidRPr="00E929D6">
                <w:rPr>
                  <w:rFonts w:cs="宋体" w:hint="eastAsia"/>
                  <w:bCs w:val="0"/>
                  <w:sz w:val="21"/>
                  <w:szCs w:val="21"/>
                </w:rPr>
                <w:t>2.6.1</w:t>
              </w:r>
            </w:smartTag>
          </w:p>
        </w:tc>
        <w:tc>
          <w:tcPr>
            <w:tcW w:w="2520" w:type="dxa"/>
            <w:gridSpan w:val="2"/>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★系统联调</w:t>
            </w:r>
          </w:p>
        </w:tc>
        <w:tc>
          <w:tcPr>
            <w:tcW w:w="4860"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《系统联调记录》《监理日志》</w:t>
            </w: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Cs w:val="0"/>
                <w:sz w:val="21"/>
                <w:szCs w:val="21"/>
              </w:rPr>
            </w:pPr>
            <w:smartTag w:uri="urn:schemas-microsoft-com:office:smarttags" w:element="chsdate">
              <w:smartTagPr>
                <w:attr w:name="IsROCDate" w:val="False"/>
                <w:attr w:name="IsLunarDate" w:val="False"/>
                <w:attr w:name="Day" w:val="30"/>
                <w:attr w:name="Month" w:val="12"/>
                <w:attr w:name="Year" w:val="1899"/>
              </w:smartTagPr>
              <w:r w:rsidRPr="00E929D6">
                <w:rPr>
                  <w:rFonts w:cs="宋体" w:hint="eastAsia"/>
                  <w:bCs w:val="0"/>
                  <w:sz w:val="21"/>
                  <w:szCs w:val="21"/>
                </w:rPr>
                <w:t>2.6.2</w:t>
              </w:r>
            </w:smartTag>
          </w:p>
        </w:tc>
        <w:tc>
          <w:tcPr>
            <w:tcW w:w="2520" w:type="dxa"/>
            <w:gridSpan w:val="2"/>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系统测试</w:t>
            </w:r>
          </w:p>
        </w:tc>
        <w:tc>
          <w:tcPr>
            <w:tcW w:w="4860"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《测试方案》《测试报告》《问题记录》</w:t>
            </w: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
                <w:bCs w:val="0"/>
                <w:sz w:val="21"/>
                <w:szCs w:val="21"/>
              </w:rPr>
            </w:pPr>
            <w:r w:rsidRPr="00E929D6">
              <w:rPr>
                <w:rFonts w:cs="宋体" w:hint="eastAsia"/>
                <w:b/>
                <w:bCs w:val="0"/>
                <w:sz w:val="21"/>
                <w:szCs w:val="21"/>
              </w:rPr>
              <w:t>2.7</w:t>
            </w:r>
          </w:p>
        </w:tc>
        <w:tc>
          <w:tcPr>
            <w:tcW w:w="2520" w:type="dxa"/>
            <w:gridSpan w:val="2"/>
          </w:tcPr>
          <w:p w:rsidR="00A81856" w:rsidRPr="00E929D6" w:rsidRDefault="00A81856" w:rsidP="00B77494">
            <w:pPr>
              <w:pStyle w:val="205"/>
              <w:spacing w:beforeLines="0" w:before="0" w:line="240" w:lineRule="auto"/>
              <w:ind w:firstLineChars="0" w:firstLine="0"/>
              <w:rPr>
                <w:rFonts w:cs="宋体"/>
                <w:b/>
                <w:bCs w:val="0"/>
                <w:sz w:val="21"/>
                <w:szCs w:val="21"/>
              </w:rPr>
            </w:pPr>
            <w:r w:rsidRPr="00E929D6">
              <w:rPr>
                <w:rFonts w:cs="宋体" w:hint="eastAsia"/>
                <w:b/>
                <w:bCs w:val="0"/>
                <w:sz w:val="21"/>
                <w:szCs w:val="21"/>
              </w:rPr>
              <w:t>系统试运行</w:t>
            </w:r>
          </w:p>
        </w:tc>
        <w:tc>
          <w:tcPr>
            <w:tcW w:w="4860" w:type="dxa"/>
          </w:tcPr>
          <w:p w:rsidR="00A81856" w:rsidRPr="00E929D6" w:rsidRDefault="00A81856" w:rsidP="00B77494">
            <w:pPr>
              <w:pStyle w:val="205"/>
              <w:spacing w:beforeLines="0" w:before="0" w:line="240" w:lineRule="auto"/>
              <w:ind w:firstLineChars="0" w:firstLine="0"/>
              <w:rPr>
                <w:rFonts w:cs="宋体"/>
                <w:b/>
                <w:bCs w:val="0"/>
                <w:sz w:val="21"/>
                <w:szCs w:val="21"/>
              </w:rPr>
            </w:pPr>
            <w:r w:rsidRPr="00E929D6">
              <w:rPr>
                <w:rFonts w:cs="宋体" w:hint="eastAsia"/>
                <w:b/>
                <w:bCs w:val="0"/>
                <w:sz w:val="21"/>
                <w:szCs w:val="21"/>
              </w:rPr>
              <w:t>《试运行记录》</w:t>
            </w: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
                <w:bCs w:val="0"/>
                <w:sz w:val="21"/>
                <w:szCs w:val="21"/>
              </w:rPr>
            </w:pPr>
            <w:r w:rsidRPr="00E929D6">
              <w:rPr>
                <w:rFonts w:cs="宋体" w:hint="eastAsia"/>
                <w:b/>
                <w:bCs w:val="0"/>
                <w:sz w:val="21"/>
                <w:szCs w:val="21"/>
              </w:rPr>
              <w:t>2.8</w:t>
            </w:r>
          </w:p>
        </w:tc>
        <w:tc>
          <w:tcPr>
            <w:tcW w:w="2520" w:type="dxa"/>
            <w:gridSpan w:val="2"/>
          </w:tcPr>
          <w:p w:rsidR="00A81856" w:rsidRPr="00E929D6" w:rsidRDefault="00A81856" w:rsidP="00B77494">
            <w:pPr>
              <w:pStyle w:val="205"/>
              <w:spacing w:beforeLines="0" w:before="0" w:line="240" w:lineRule="auto"/>
              <w:ind w:firstLineChars="0" w:firstLine="0"/>
              <w:rPr>
                <w:rFonts w:cs="宋体"/>
                <w:b/>
                <w:bCs w:val="0"/>
                <w:sz w:val="21"/>
                <w:szCs w:val="21"/>
              </w:rPr>
            </w:pPr>
            <w:r w:rsidRPr="00E929D6">
              <w:rPr>
                <w:rFonts w:cs="宋体" w:hint="eastAsia"/>
                <w:b/>
                <w:bCs w:val="0"/>
                <w:sz w:val="21"/>
                <w:szCs w:val="21"/>
              </w:rPr>
              <w:t>系统演练</w:t>
            </w:r>
          </w:p>
        </w:tc>
        <w:tc>
          <w:tcPr>
            <w:tcW w:w="4860" w:type="dxa"/>
          </w:tcPr>
          <w:p w:rsidR="00A81856" w:rsidRPr="00E929D6" w:rsidRDefault="00A81856" w:rsidP="00B77494">
            <w:pPr>
              <w:pStyle w:val="205"/>
              <w:spacing w:beforeLines="0" w:before="0" w:line="240" w:lineRule="auto"/>
              <w:ind w:firstLineChars="0" w:firstLine="0"/>
              <w:rPr>
                <w:rFonts w:cs="宋体"/>
                <w:b/>
                <w:bCs w:val="0"/>
                <w:sz w:val="21"/>
                <w:szCs w:val="21"/>
              </w:rPr>
            </w:pP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Cs w:val="0"/>
                <w:sz w:val="21"/>
                <w:szCs w:val="21"/>
              </w:rPr>
            </w:pPr>
            <w:smartTag w:uri="urn:schemas-microsoft-com:office:smarttags" w:element="chsdate">
              <w:smartTagPr>
                <w:attr w:name="IsROCDate" w:val="False"/>
                <w:attr w:name="IsLunarDate" w:val="False"/>
                <w:attr w:name="Day" w:val="30"/>
                <w:attr w:name="Month" w:val="12"/>
                <w:attr w:name="Year" w:val="1899"/>
              </w:smartTagPr>
              <w:r w:rsidRPr="00E929D6">
                <w:rPr>
                  <w:rFonts w:cs="宋体" w:hint="eastAsia"/>
                  <w:bCs w:val="0"/>
                  <w:sz w:val="21"/>
                  <w:szCs w:val="21"/>
                </w:rPr>
                <w:t>2.8.1</w:t>
              </w:r>
            </w:smartTag>
          </w:p>
        </w:tc>
        <w:tc>
          <w:tcPr>
            <w:tcW w:w="2520" w:type="dxa"/>
            <w:gridSpan w:val="2"/>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演练环境测试</w:t>
            </w:r>
          </w:p>
        </w:tc>
        <w:tc>
          <w:tcPr>
            <w:tcW w:w="4860" w:type="dxa"/>
          </w:tcPr>
          <w:p w:rsidR="00A81856" w:rsidRPr="00E929D6" w:rsidRDefault="00A81856" w:rsidP="00B77494">
            <w:pPr>
              <w:pStyle w:val="205"/>
              <w:spacing w:beforeLines="0" w:before="0" w:line="240" w:lineRule="auto"/>
              <w:ind w:firstLineChars="0" w:firstLine="0"/>
              <w:rPr>
                <w:rFonts w:cs="宋体"/>
                <w:bCs w:val="0"/>
                <w:sz w:val="21"/>
                <w:szCs w:val="21"/>
              </w:rPr>
            </w:pP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Cs w:val="0"/>
                <w:sz w:val="21"/>
                <w:szCs w:val="21"/>
              </w:rPr>
            </w:pPr>
            <w:smartTag w:uri="urn:schemas-microsoft-com:office:smarttags" w:element="chsdate">
              <w:smartTagPr>
                <w:attr w:name="IsROCDate" w:val="False"/>
                <w:attr w:name="IsLunarDate" w:val="False"/>
                <w:attr w:name="Day" w:val="30"/>
                <w:attr w:name="Month" w:val="12"/>
                <w:attr w:name="Year" w:val="1899"/>
              </w:smartTagPr>
              <w:r w:rsidRPr="00E929D6">
                <w:rPr>
                  <w:rFonts w:cs="宋体" w:hint="eastAsia"/>
                  <w:bCs w:val="0"/>
                  <w:sz w:val="21"/>
                  <w:szCs w:val="21"/>
                </w:rPr>
                <w:t>2.8.1</w:t>
              </w:r>
            </w:smartTag>
            <w:r w:rsidRPr="00E929D6">
              <w:rPr>
                <w:rFonts w:cs="宋体" w:hint="eastAsia"/>
                <w:bCs w:val="0"/>
                <w:sz w:val="21"/>
                <w:szCs w:val="21"/>
              </w:rPr>
              <w:t>.1</w:t>
            </w:r>
          </w:p>
        </w:tc>
        <w:tc>
          <w:tcPr>
            <w:tcW w:w="2520" w:type="dxa"/>
            <w:gridSpan w:val="2"/>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准备</w:t>
            </w:r>
          </w:p>
        </w:tc>
        <w:tc>
          <w:tcPr>
            <w:tcW w:w="4860" w:type="dxa"/>
          </w:tcPr>
          <w:p w:rsidR="00A81856" w:rsidRPr="00E929D6" w:rsidRDefault="00A81856" w:rsidP="00B77494">
            <w:pPr>
              <w:pStyle w:val="205"/>
              <w:spacing w:beforeLines="0" w:before="0" w:line="240" w:lineRule="auto"/>
              <w:ind w:firstLineChars="0" w:firstLine="0"/>
              <w:rPr>
                <w:rFonts w:cs="宋体"/>
                <w:bCs w:val="0"/>
                <w:sz w:val="21"/>
                <w:szCs w:val="21"/>
              </w:rPr>
            </w:pP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Cs w:val="0"/>
                <w:sz w:val="21"/>
                <w:szCs w:val="21"/>
              </w:rPr>
            </w:pPr>
            <w:smartTag w:uri="urn:schemas-microsoft-com:office:smarttags" w:element="chsdate">
              <w:smartTagPr>
                <w:attr w:name="IsROCDate" w:val="False"/>
                <w:attr w:name="IsLunarDate" w:val="False"/>
                <w:attr w:name="Day" w:val="30"/>
                <w:attr w:name="Month" w:val="12"/>
                <w:attr w:name="Year" w:val="1899"/>
              </w:smartTagPr>
              <w:r w:rsidRPr="00E929D6">
                <w:rPr>
                  <w:rFonts w:cs="宋体" w:hint="eastAsia"/>
                  <w:bCs w:val="0"/>
                  <w:sz w:val="21"/>
                  <w:szCs w:val="21"/>
                </w:rPr>
                <w:t>2.8.1</w:t>
              </w:r>
            </w:smartTag>
            <w:r w:rsidRPr="00E929D6">
              <w:rPr>
                <w:rFonts w:cs="宋体" w:hint="eastAsia"/>
                <w:bCs w:val="0"/>
                <w:sz w:val="21"/>
                <w:szCs w:val="21"/>
              </w:rPr>
              <w:t>.2</w:t>
            </w:r>
          </w:p>
        </w:tc>
        <w:tc>
          <w:tcPr>
            <w:tcW w:w="2520" w:type="dxa"/>
            <w:gridSpan w:val="2"/>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方案</w:t>
            </w:r>
          </w:p>
        </w:tc>
        <w:tc>
          <w:tcPr>
            <w:tcW w:w="4860"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《测试方案》《测试报告》</w:t>
            </w: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Cs w:val="0"/>
                <w:sz w:val="21"/>
                <w:szCs w:val="21"/>
              </w:rPr>
            </w:pPr>
            <w:smartTag w:uri="urn:schemas-microsoft-com:office:smarttags" w:element="chsdate">
              <w:smartTagPr>
                <w:attr w:name="IsROCDate" w:val="False"/>
                <w:attr w:name="IsLunarDate" w:val="False"/>
                <w:attr w:name="Day" w:val="30"/>
                <w:attr w:name="Month" w:val="12"/>
                <w:attr w:name="Year" w:val="1899"/>
              </w:smartTagPr>
              <w:r w:rsidRPr="00E929D6">
                <w:rPr>
                  <w:rFonts w:cs="宋体" w:hint="eastAsia"/>
                  <w:bCs w:val="0"/>
                  <w:sz w:val="21"/>
                  <w:szCs w:val="21"/>
                </w:rPr>
                <w:t>2.8.1</w:t>
              </w:r>
            </w:smartTag>
            <w:r w:rsidRPr="00E929D6">
              <w:rPr>
                <w:rFonts w:cs="宋体" w:hint="eastAsia"/>
                <w:bCs w:val="0"/>
                <w:sz w:val="21"/>
                <w:szCs w:val="21"/>
              </w:rPr>
              <w:t>.3</w:t>
            </w:r>
          </w:p>
        </w:tc>
        <w:tc>
          <w:tcPr>
            <w:tcW w:w="2520" w:type="dxa"/>
            <w:gridSpan w:val="2"/>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测试</w:t>
            </w:r>
          </w:p>
        </w:tc>
        <w:tc>
          <w:tcPr>
            <w:tcW w:w="4860" w:type="dxa"/>
          </w:tcPr>
          <w:p w:rsidR="00A81856" w:rsidRPr="00E929D6" w:rsidRDefault="00A81856" w:rsidP="00B77494">
            <w:pPr>
              <w:pStyle w:val="205"/>
              <w:spacing w:beforeLines="0" w:before="0" w:line="240" w:lineRule="auto"/>
              <w:ind w:firstLineChars="0" w:firstLine="0"/>
              <w:rPr>
                <w:rFonts w:cs="宋体"/>
                <w:bCs w:val="0"/>
                <w:sz w:val="21"/>
                <w:szCs w:val="21"/>
              </w:rPr>
            </w:pP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Cs w:val="0"/>
                <w:sz w:val="21"/>
                <w:szCs w:val="21"/>
              </w:rPr>
            </w:pPr>
            <w:smartTag w:uri="urn:schemas-microsoft-com:office:smarttags" w:element="chsdate">
              <w:smartTagPr>
                <w:attr w:name="IsROCDate" w:val="False"/>
                <w:attr w:name="IsLunarDate" w:val="False"/>
                <w:attr w:name="Day" w:val="30"/>
                <w:attr w:name="Month" w:val="12"/>
                <w:attr w:name="Year" w:val="1899"/>
              </w:smartTagPr>
              <w:r w:rsidRPr="00E929D6">
                <w:rPr>
                  <w:rFonts w:cs="宋体" w:hint="eastAsia"/>
                  <w:bCs w:val="0"/>
                  <w:sz w:val="21"/>
                  <w:szCs w:val="21"/>
                </w:rPr>
                <w:t>2.8.1</w:t>
              </w:r>
            </w:smartTag>
            <w:r w:rsidRPr="00E929D6">
              <w:rPr>
                <w:rFonts w:cs="宋体" w:hint="eastAsia"/>
                <w:bCs w:val="0"/>
                <w:sz w:val="21"/>
                <w:szCs w:val="21"/>
              </w:rPr>
              <w:t>.4</w:t>
            </w:r>
          </w:p>
        </w:tc>
        <w:tc>
          <w:tcPr>
            <w:tcW w:w="2520" w:type="dxa"/>
            <w:gridSpan w:val="2"/>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评估</w:t>
            </w:r>
          </w:p>
        </w:tc>
        <w:tc>
          <w:tcPr>
            <w:tcW w:w="4860"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《迁移评估报告》</w:t>
            </w: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Cs w:val="0"/>
                <w:sz w:val="21"/>
                <w:szCs w:val="21"/>
              </w:rPr>
            </w:pPr>
            <w:smartTag w:uri="urn:schemas-microsoft-com:office:smarttags" w:element="chsdate">
              <w:smartTagPr>
                <w:attr w:name="IsROCDate" w:val="False"/>
                <w:attr w:name="IsLunarDate" w:val="False"/>
                <w:attr w:name="Day" w:val="30"/>
                <w:attr w:name="Month" w:val="12"/>
                <w:attr w:name="Year" w:val="1899"/>
              </w:smartTagPr>
              <w:r w:rsidRPr="00E929D6">
                <w:rPr>
                  <w:rFonts w:cs="宋体" w:hint="eastAsia"/>
                  <w:bCs w:val="0"/>
                  <w:sz w:val="21"/>
                  <w:szCs w:val="21"/>
                </w:rPr>
                <w:t>2.8.2</w:t>
              </w:r>
            </w:smartTag>
          </w:p>
        </w:tc>
        <w:tc>
          <w:tcPr>
            <w:tcW w:w="2520" w:type="dxa"/>
            <w:gridSpan w:val="2"/>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演练准备</w:t>
            </w:r>
          </w:p>
        </w:tc>
        <w:tc>
          <w:tcPr>
            <w:tcW w:w="4860" w:type="dxa"/>
          </w:tcPr>
          <w:p w:rsidR="00A81856" w:rsidRPr="00E929D6" w:rsidRDefault="00A81856" w:rsidP="00B77494">
            <w:pPr>
              <w:pStyle w:val="205"/>
              <w:spacing w:beforeLines="0" w:before="0" w:line="240" w:lineRule="auto"/>
              <w:ind w:firstLineChars="0" w:firstLine="0"/>
              <w:rPr>
                <w:rFonts w:cs="宋体"/>
                <w:bCs w:val="0"/>
                <w:sz w:val="21"/>
                <w:szCs w:val="21"/>
              </w:rPr>
            </w:pP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Cs w:val="0"/>
                <w:sz w:val="21"/>
                <w:szCs w:val="21"/>
              </w:rPr>
            </w:pPr>
            <w:smartTag w:uri="urn:schemas-microsoft-com:office:smarttags" w:element="chsdate">
              <w:smartTagPr>
                <w:attr w:name="IsROCDate" w:val="False"/>
                <w:attr w:name="IsLunarDate" w:val="False"/>
                <w:attr w:name="Day" w:val="30"/>
                <w:attr w:name="Month" w:val="12"/>
                <w:attr w:name="Year" w:val="1899"/>
              </w:smartTagPr>
              <w:r w:rsidRPr="00E929D6">
                <w:rPr>
                  <w:rFonts w:cs="宋体" w:hint="eastAsia"/>
                  <w:bCs w:val="0"/>
                  <w:sz w:val="21"/>
                  <w:szCs w:val="21"/>
                </w:rPr>
                <w:t>2.8.3</w:t>
              </w:r>
            </w:smartTag>
          </w:p>
        </w:tc>
        <w:tc>
          <w:tcPr>
            <w:tcW w:w="2520" w:type="dxa"/>
            <w:gridSpan w:val="2"/>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方案审核</w:t>
            </w:r>
          </w:p>
        </w:tc>
        <w:tc>
          <w:tcPr>
            <w:tcW w:w="4860"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《演练方案审核报告》、《演练准入令》</w:t>
            </w: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Cs w:val="0"/>
                <w:sz w:val="21"/>
                <w:szCs w:val="21"/>
              </w:rPr>
            </w:pPr>
            <w:smartTag w:uri="urn:schemas-microsoft-com:office:smarttags" w:element="chsdate">
              <w:smartTagPr>
                <w:attr w:name="IsROCDate" w:val="False"/>
                <w:attr w:name="IsLunarDate" w:val="False"/>
                <w:attr w:name="Day" w:val="30"/>
                <w:attr w:name="Month" w:val="12"/>
                <w:attr w:name="Year" w:val="1899"/>
              </w:smartTagPr>
              <w:r w:rsidRPr="00E929D6">
                <w:rPr>
                  <w:rFonts w:cs="宋体" w:hint="eastAsia"/>
                  <w:bCs w:val="0"/>
                  <w:sz w:val="21"/>
                  <w:szCs w:val="21"/>
                </w:rPr>
                <w:t>2.8.4</w:t>
              </w:r>
            </w:smartTag>
          </w:p>
        </w:tc>
        <w:tc>
          <w:tcPr>
            <w:tcW w:w="2520" w:type="dxa"/>
            <w:gridSpan w:val="2"/>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演练</w:t>
            </w:r>
          </w:p>
        </w:tc>
        <w:tc>
          <w:tcPr>
            <w:tcW w:w="4860"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《监理日志》</w:t>
            </w: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Cs w:val="0"/>
                <w:sz w:val="21"/>
                <w:szCs w:val="21"/>
              </w:rPr>
            </w:pPr>
            <w:smartTag w:uri="urn:schemas-microsoft-com:office:smarttags" w:element="chsdate">
              <w:smartTagPr>
                <w:attr w:name="IsROCDate" w:val="False"/>
                <w:attr w:name="IsLunarDate" w:val="False"/>
                <w:attr w:name="Day" w:val="30"/>
                <w:attr w:name="Month" w:val="12"/>
                <w:attr w:name="Year" w:val="1899"/>
              </w:smartTagPr>
              <w:r w:rsidRPr="00E929D6">
                <w:rPr>
                  <w:rFonts w:cs="宋体" w:hint="eastAsia"/>
                  <w:bCs w:val="0"/>
                  <w:sz w:val="21"/>
                  <w:szCs w:val="21"/>
                </w:rPr>
                <w:t>2.8.5</w:t>
              </w:r>
            </w:smartTag>
          </w:p>
        </w:tc>
        <w:tc>
          <w:tcPr>
            <w:tcW w:w="2520" w:type="dxa"/>
            <w:gridSpan w:val="2"/>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★测试</w:t>
            </w:r>
          </w:p>
        </w:tc>
        <w:tc>
          <w:tcPr>
            <w:tcW w:w="4860"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《测试方案》《测试记录》</w:t>
            </w: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Cs w:val="0"/>
                <w:sz w:val="21"/>
                <w:szCs w:val="21"/>
              </w:rPr>
            </w:pPr>
            <w:smartTag w:uri="urn:schemas-microsoft-com:office:smarttags" w:element="chsdate">
              <w:smartTagPr>
                <w:attr w:name="IsROCDate" w:val="False"/>
                <w:attr w:name="IsLunarDate" w:val="False"/>
                <w:attr w:name="Day" w:val="30"/>
                <w:attr w:name="Month" w:val="12"/>
                <w:attr w:name="Year" w:val="1899"/>
              </w:smartTagPr>
              <w:r w:rsidRPr="00E929D6">
                <w:rPr>
                  <w:rFonts w:cs="宋体" w:hint="eastAsia"/>
                  <w:bCs w:val="0"/>
                  <w:sz w:val="21"/>
                  <w:szCs w:val="21"/>
                </w:rPr>
                <w:t>2.8.6</w:t>
              </w:r>
            </w:smartTag>
          </w:p>
        </w:tc>
        <w:tc>
          <w:tcPr>
            <w:tcW w:w="2520" w:type="dxa"/>
            <w:gridSpan w:val="2"/>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联调</w:t>
            </w:r>
          </w:p>
        </w:tc>
        <w:tc>
          <w:tcPr>
            <w:tcW w:w="4860"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《监理日志》</w:t>
            </w: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2.9</w:t>
            </w:r>
          </w:p>
        </w:tc>
        <w:tc>
          <w:tcPr>
            <w:tcW w:w="2520" w:type="dxa"/>
            <w:gridSpan w:val="2"/>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系统试运行</w:t>
            </w:r>
          </w:p>
        </w:tc>
        <w:tc>
          <w:tcPr>
            <w:tcW w:w="4860"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《试运行记录》</w:t>
            </w:r>
          </w:p>
        </w:tc>
      </w:tr>
      <w:tr w:rsidR="00A81856" w:rsidRPr="00E929D6" w:rsidTr="00B77494">
        <w:tc>
          <w:tcPr>
            <w:tcW w:w="1008"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2.10</w:t>
            </w:r>
          </w:p>
        </w:tc>
        <w:tc>
          <w:tcPr>
            <w:tcW w:w="2520" w:type="dxa"/>
            <w:gridSpan w:val="2"/>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终验</w:t>
            </w:r>
          </w:p>
        </w:tc>
        <w:tc>
          <w:tcPr>
            <w:tcW w:w="4860" w:type="dxa"/>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《验收报告》</w:t>
            </w:r>
          </w:p>
        </w:tc>
      </w:tr>
    </w:tbl>
    <w:p w:rsidR="00A81856" w:rsidRPr="00E929D6" w:rsidRDefault="00A81856" w:rsidP="00A81856">
      <w:pPr>
        <w:pStyle w:val="205"/>
        <w:spacing w:before="156"/>
        <w:ind w:firstLineChars="225" w:firstLine="540"/>
      </w:pPr>
    </w:p>
    <w:p w:rsidR="00A81856" w:rsidRPr="00E929D6" w:rsidRDefault="00A81856" w:rsidP="00A81856">
      <w:pPr>
        <w:pStyle w:val="205"/>
        <w:spacing w:before="156"/>
        <w:ind w:firstLineChars="225" w:firstLine="540"/>
        <w:sectPr w:rsidR="00A81856" w:rsidRPr="00E929D6" w:rsidSect="008A1FEC">
          <w:headerReference w:type="default" r:id="rId39"/>
          <w:footerReference w:type="default" r:id="rId40"/>
          <w:pgSz w:w="11906" w:h="16838"/>
          <w:pgMar w:top="1440" w:right="1797" w:bottom="1440" w:left="1797" w:header="851" w:footer="1027" w:gutter="0"/>
          <w:pgNumType w:start="1"/>
          <w:cols w:space="425"/>
          <w:docGrid w:type="lines" w:linePitch="312"/>
        </w:sectPr>
      </w:pPr>
    </w:p>
    <w:p w:rsidR="00A81856" w:rsidRPr="00610D3E" w:rsidRDefault="00A81856" w:rsidP="00610D3E">
      <w:pPr>
        <w:pStyle w:val="40"/>
        <w:numPr>
          <w:ilvl w:val="3"/>
          <w:numId w:val="1"/>
        </w:numPr>
      </w:pPr>
      <w:bookmarkStart w:id="2798" w:name="_Toc167596930"/>
      <w:bookmarkStart w:id="2799" w:name="_Toc230410972"/>
      <w:bookmarkStart w:id="2800" w:name="_Toc258248742"/>
      <w:bookmarkStart w:id="2801" w:name="_Toc258249007"/>
      <w:r w:rsidRPr="00610D3E">
        <w:rPr>
          <w:rFonts w:hint="eastAsia"/>
        </w:rPr>
        <w:t>工程里程碑计划表</w:t>
      </w:r>
      <w:bookmarkEnd w:id="2798"/>
      <w:bookmarkEnd w:id="2799"/>
      <w:bookmarkEnd w:id="2800"/>
      <w:bookmarkEnd w:id="28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6"/>
        <w:gridCol w:w="2388"/>
        <w:gridCol w:w="3310"/>
        <w:gridCol w:w="3078"/>
        <w:gridCol w:w="1463"/>
        <w:gridCol w:w="3245"/>
      </w:tblGrid>
      <w:tr w:rsidR="00A81856" w:rsidRPr="00E929D6" w:rsidTr="00B77494">
        <w:tc>
          <w:tcPr>
            <w:tcW w:w="926" w:type="dxa"/>
            <w:shd w:val="clear" w:color="auto" w:fill="E6E6E6"/>
            <w:vAlign w:val="center"/>
          </w:tcPr>
          <w:p w:rsidR="00A81856" w:rsidRPr="00E929D6" w:rsidRDefault="00A81856" w:rsidP="00B77494">
            <w:pPr>
              <w:pStyle w:val="205"/>
              <w:spacing w:beforeLines="0" w:before="0" w:line="240" w:lineRule="auto"/>
              <w:ind w:firstLineChars="0" w:firstLine="0"/>
              <w:jc w:val="center"/>
              <w:rPr>
                <w:rFonts w:cs="宋体"/>
                <w:b/>
                <w:bCs w:val="0"/>
                <w:sz w:val="21"/>
                <w:szCs w:val="21"/>
              </w:rPr>
            </w:pPr>
            <w:r w:rsidRPr="00E929D6">
              <w:rPr>
                <w:rFonts w:cs="宋体" w:hint="eastAsia"/>
                <w:b/>
                <w:bCs w:val="0"/>
                <w:sz w:val="21"/>
                <w:szCs w:val="21"/>
              </w:rPr>
              <w:t>项目阶段</w:t>
            </w:r>
          </w:p>
        </w:tc>
        <w:tc>
          <w:tcPr>
            <w:tcW w:w="2388" w:type="dxa"/>
            <w:shd w:val="clear" w:color="auto" w:fill="E6E6E6"/>
            <w:vAlign w:val="center"/>
          </w:tcPr>
          <w:p w:rsidR="00A81856" w:rsidRPr="00E929D6" w:rsidRDefault="00A81856" w:rsidP="00B77494">
            <w:pPr>
              <w:pStyle w:val="205"/>
              <w:spacing w:beforeLines="0" w:before="0" w:line="240" w:lineRule="auto"/>
              <w:ind w:firstLineChars="0" w:firstLine="0"/>
              <w:jc w:val="center"/>
              <w:rPr>
                <w:rFonts w:cs="宋体"/>
                <w:b/>
                <w:bCs w:val="0"/>
                <w:sz w:val="21"/>
                <w:szCs w:val="21"/>
              </w:rPr>
            </w:pPr>
            <w:r w:rsidRPr="00E929D6">
              <w:rPr>
                <w:rFonts w:cs="宋体" w:hint="eastAsia"/>
                <w:b/>
                <w:bCs w:val="0"/>
                <w:sz w:val="21"/>
                <w:szCs w:val="21"/>
              </w:rPr>
              <w:t>项目任务</w:t>
            </w:r>
          </w:p>
        </w:tc>
        <w:tc>
          <w:tcPr>
            <w:tcW w:w="3310" w:type="dxa"/>
            <w:shd w:val="clear" w:color="auto" w:fill="E6E6E6"/>
            <w:vAlign w:val="center"/>
          </w:tcPr>
          <w:p w:rsidR="00A81856" w:rsidRPr="00E929D6" w:rsidRDefault="00A81856" w:rsidP="00B77494">
            <w:pPr>
              <w:pStyle w:val="205"/>
              <w:spacing w:beforeLines="0" w:before="0" w:line="240" w:lineRule="auto"/>
              <w:ind w:firstLineChars="0" w:firstLine="0"/>
              <w:jc w:val="center"/>
              <w:rPr>
                <w:rFonts w:cs="宋体"/>
                <w:b/>
                <w:bCs w:val="0"/>
                <w:sz w:val="21"/>
                <w:szCs w:val="21"/>
              </w:rPr>
            </w:pPr>
            <w:r w:rsidRPr="00E929D6">
              <w:rPr>
                <w:rFonts w:cs="宋体" w:hint="eastAsia"/>
                <w:b/>
                <w:bCs w:val="0"/>
                <w:sz w:val="21"/>
                <w:szCs w:val="21"/>
              </w:rPr>
              <w:t>里程碑</w:t>
            </w:r>
          </w:p>
        </w:tc>
        <w:tc>
          <w:tcPr>
            <w:tcW w:w="3078" w:type="dxa"/>
            <w:shd w:val="clear" w:color="auto" w:fill="E6E6E6"/>
            <w:vAlign w:val="center"/>
          </w:tcPr>
          <w:p w:rsidR="00A81856" w:rsidRPr="00E929D6" w:rsidRDefault="00A81856" w:rsidP="00B77494">
            <w:pPr>
              <w:pStyle w:val="205"/>
              <w:spacing w:beforeLines="0" w:before="0" w:line="240" w:lineRule="auto"/>
              <w:ind w:firstLineChars="0" w:firstLine="0"/>
              <w:jc w:val="center"/>
              <w:rPr>
                <w:rFonts w:cs="宋体"/>
                <w:b/>
                <w:bCs w:val="0"/>
                <w:sz w:val="21"/>
                <w:szCs w:val="21"/>
              </w:rPr>
            </w:pPr>
            <w:r w:rsidRPr="00E929D6">
              <w:rPr>
                <w:rFonts w:cs="宋体" w:hint="eastAsia"/>
                <w:b/>
                <w:bCs w:val="0"/>
                <w:sz w:val="21"/>
                <w:szCs w:val="21"/>
              </w:rPr>
              <w:t>监理机构任务</w:t>
            </w:r>
          </w:p>
        </w:tc>
        <w:tc>
          <w:tcPr>
            <w:tcW w:w="1463" w:type="dxa"/>
            <w:shd w:val="clear" w:color="auto" w:fill="E6E6E6"/>
            <w:vAlign w:val="center"/>
          </w:tcPr>
          <w:p w:rsidR="00A81856" w:rsidRPr="00E929D6" w:rsidRDefault="00A81856" w:rsidP="00B77494">
            <w:pPr>
              <w:pStyle w:val="205"/>
              <w:spacing w:beforeLines="0" w:before="0" w:line="240" w:lineRule="auto"/>
              <w:ind w:firstLineChars="0" w:firstLine="0"/>
              <w:jc w:val="center"/>
              <w:rPr>
                <w:rFonts w:cs="宋体"/>
                <w:b/>
                <w:bCs w:val="0"/>
                <w:sz w:val="21"/>
                <w:szCs w:val="21"/>
              </w:rPr>
            </w:pPr>
            <w:r w:rsidRPr="00E929D6">
              <w:rPr>
                <w:rFonts w:cs="宋体" w:hint="eastAsia"/>
                <w:b/>
                <w:bCs w:val="0"/>
                <w:sz w:val="21"/>
                <w:szCs w:val="21"/>
              </w:rPr>
              <w:t>人力资源配备</w:t>
            </w:r>
          </w:p>
        </w:tc>
        <w:tc>
          <w:tcPr>
            <w:tcW w:w="3245" w:type="dxa"/>
            <w:shd w:val="clear" w:color="auto" w:fill="E6E6E6"/>
            <w:vAlign w:val="center"/>
          </w:tcPr>
          <w:p w:rsidR="00A81856" w:rsidRPr="00E929D6" w:rsidRDefault="00A81856" w:rsidP="00B77494">
            <w:pPr>
              <w:pStyle w:val="205"/>
              <w:spacing w:beforeLines="0" w:before="0" w:line="240" w:lineRule="auto"/>
              <w:ind w:firstLineChars="0" w:firstLine="0"/>
              <w:jc w:val="center"/>
              <w:rPr>
                <w:rFonts w:cs="宋体"/>
                <w:b/>
                <w:bCs w:val="0"/>
                <w:sz w:val="21"/>
                <w:szCs w:val="21"/>
              </w:rPr>
            </w:pPr>
            <w:r w:rsidRPr="00E929D6">
              <w:rPr>
                <w:rFonts w:cs="宋体" w:hint="eastAsia"/>
                <w:b/>
                <w:bCs w:val="0"/>
                <w:sz w:val="21"/>
                <w:szCs w:val="21"/>
              </w:rPr>
              <w:t>工期</w:t>
            </w:r>
          </w:p>
        </w:tc>
      </w:tr>
      <w:tr w:rsidR="00A81856" w:rsidRPr="00E929D6" w:rsidTr="00B77494">
        <w:tc>
          <w:tcPr>
            <w:tcW w:w="926" w:type="dxa"/>
            <w:vAlign w:val="center"/>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准备阶段</w:t>
            </w:r>
          </w:p>
        </w:tc>
        <w:tc>
          <w:tcPr>
            <w:tcW w:w="2388" w:type="dxa"/>
            <w:vAlign w:val="center"/>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项目建设规划</w:t>
            </w:r>
          </w:p>
        </w:tc>
        <w:tc>
          <w:tcPr>
            <w:tcW w:w="3310" w:type="dxa"/>
            <w:vAlign w:val="center"/>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协助建设单位制定出《项目建设规划》《设计工作计划》《监理工作计划》等文档</w:t>
            </w:r>
          </w:p>
        </w:tc>
        <w:tc>
          <w:tcPr>
            <w:tcW w:w="3078" w:type="dxa"/>
            <w:vAlign w:val="center"/>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项目部了解项目情况，协助建设单位制定工作制度，工作规划</w:t>
            </w:r>
          </w:p>
        </w:tc>
        <w:tc>
          <w:tcPr>
            <w:tcW w:w="1463" w:type="dxa"/>
            <w:vAlign w:val="center"/>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总监理工程师</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总监理工程师代表</w:t>
            </w:r>
          </w:p>
        </w:tc>
        <w:tc>
          <w:tcPr>
            <w:tcW w:w="3245" w:type="dxa"/>
            <w:vAlign w:val="center"/>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30个工作日</w:t>
            </w:r>
          </w:p>
        </w:tc>
      </w:tr>
      <w:tr w:rsidR="00A81856" w:rsidRPr="00E929D6" w:rsidTr="00B77494">
        <w:tc>
          <w:tcPr>
            <w:tcW w:w="926" w:type="dxa"/>
            <w:vAlign w:val="center"/>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实施阶段</w:t>
            </w:r>
          </w:p>
          <w:p w:rsidR="00A81856" w:rsidRPr="00E929D6" w:rsidRDefault="00A81856" w:rsidP="00B77494">
            <w:pPr>
              <w:pStyle w:val="205"/>
              <w:spacing w:beforeLines="0" w:before="0" w:line="240" w:lineRule="auto"/>
              <w:ind w:firstLineChars="0" w:firstLine="0"/>
              <w:rPr>
                <w:rFonts w:cs="宋体"/>
                <w:bCs w:val="0"/>
                <w:sz w:val="21"/>
                <w:szCs w:val="21"/>
              </w:rPr>
            </w:pPr>
          </w:p>
        </w:tc>
        <w:tc>
          <w:tcPr>
            <w:tcW w:w="2388" w:type="dxa"/>
            <w:vAlign w:val="center"/>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1) 施工准备（施工文档、人员、工具、场地落实）；</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2）现场施工</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3)项目初验</w:t>
            </w:r>
          </w:p>
          <w:p w:rsidR="00A81856" w:rsidRPr="00E929D6" w:rsidRDefault="00A81856" w:rsidP="00B77494">
            <w:pPr>
              <w:pStyle w:val="205"/>
              <w:spacing w:beforeLines="0" w:before="0" w:line="240" w:lineRule="auto"/>
              <w:ind w:firstLineChars="0" w:firstLine="0"/>
              <w:rPr>
                <w:rFonts w:cs="宋体"/>
                <w:bCs w:val="0"/>
                <w:sz w:val="21"/>
                <w:szCs w:val="21"/>
              </w:rPr>
            </w:pPr>
          </w:p>
        </w:tc>
        <w:tc>
          <w:tcPr>
            <w:tcW w:w="3310" w:type="dxa"/>
            <w:vAlign w:val="center"/>
          </w:tcPr>
          <w:p w:rsidR="00A81856" w:rsidRPr="00E929D6" w:rsidRDefault="00A81856" w:rsidP="00B77494">
            <w:pPr>
              <w:pStyle w:val="205"/>
              <w:spacing w:beforeLines="0" w:before="0" w:line="240" w:lineRule="auto"/>
              <w:ind w:firstLineChars="0" w:firstLine="0"/>
              <w:rPr>
                <w:rFonts w:cs="宋体"/>
                <w:b/>
                <w:bCs w:val="0"/>
                <w:sz w:val="21"/>
                <w:szCs w:val="21"/>
              </w:rPr>
            </w:pPr>
            <w:r w:rsidRPr="00E929D6">
              <w:rPr>
                <w:rFonts w:cs="宋体" w:hint="eastAsia"/>
                <w:b/>
                <w:bCs w:val="0"/>
                <w:sz w:val="21"/>
                <w:szCs w:val="21"/>
              </w:rPr>
              <w:t>（1）深化设计文件达到监理要求</w:t>
            </w:r>
          </w:p>
          <w:p w:rsidR="00A81856" w:rsidRPr="00E929D6" w:rsidRDefault="00A81856" w:rsidP="00B77494">
            <w:pPr>
              <w:pStyle w:val="205"/>
              <w:spacing w:beforeLines="0" w:before="0" w:line="240" w:lineRule="auto"/>
              <w:ind w:firstLineChars="0" w:firstLine="0"/>
              <w:rPr>
                <w:rFonts w:cs="宋体"/>
                <w:b/>
                <w:bCs w:val="0"/>
                <w:sz w:val="21"/>
                <w:szCs w:val="21"/>
              </w:rPr>
            </w:pPr>
            <w:r w:rsidRPr="00E929D6">
              <w:rPr>
                <w:rFonts w:cs="宋体" w:hint="eastAsia"/>
                <w:b/>
                <w:bCs w:val="0"/>
                <w:sz w:val="21"/>
                <w:szCs w:val="21"/>
              </w:rPr>
              <w:t>（2</w:t>
            </w:r>
            <w:r w:rsidRPr="00E929D6">
              <w:rPr>
                <w:rFonts w:cs="宋体"/>
                <w:b/>
                <w:bCs w:val="0"/>
                <w:sz w:val="21"/>
                <w:szCs w:val="21"/>
              </w:rPr>
              <w:t>）</w:t>
            </w:r>
            <w:r w:rsidRPr="00E929D6">
              <w:rPr>
                <w:rFonts w:cs="宋体" w:hint="eastAsia"/>
                <w:b/>
                <w:bCs w:val="0"/>
                <w:sz w:val="21"/>
                <w:szCs w:val="21"/>
              </w:rPr>
              <w:t>主要设备到场</w:t>
            </w:r>
          </w:p>
          <w:p w:rsidR="00A81856" w:rsidRPr="00E929D6" w:rsidRDefault="00A81856" w:rsidP="00B77494">
            <w:pPr>
              <w:pStyle w:val="205"/>
              <w:spacing w:beforeLines="0" w:before="0" w:line="240" w:lineRule="auto"/>
              <w:ind w:firstLineChars="0" w:firstLine="0"/>
              <w:rPr>
                <w:rFonts w:cs="宋体"/>
                <w:b/>
                <w:bCs w:val="0"/>
                <w:sz w:val="21"/>
                <w:szCs w:val="21"/>
              </w:rPr>
            </w:pPr>
            <w:r w:rsidRPr="00E929D6">
              <w:rPr>
                <w:rFonts w:cs="宋体" w:hint="eastAsia"/>
                <w:b/>
                <w:bCs w:val="0"/>
                <w:sz w:val="21"/>
                <w:szCs w:val="21"/>
              </w:rPr>
              <w:t>（3</w:t>
            </w:r>
            <w:r w:rsidRPr="00E929D6">
              <w:rPr>
                <w:rFonts w:cs="宋体"/>
                <w:b/>
                <w:bCs w:val="0"/>
                <w:sz w:val="21"/>
                <w:szCs w:val="21"/>
              </w:rPr>
              <w:t>）</w:t>
            </w:r>
            <w:r w:rsidRPr="00E929D6">
              <w:rPr>
                <w:rFonts w:cs="宋体" w:hint="eastAsia"/>
                <w:b/>
                <w:bCs w:val="0"/>
                <w:sz w:val="21"/>
                <w:szCs w:val="21"/>
              </w:rPr>
              <w:t>广域网络联通</w:t>
            </w:r>
          </w:p>
          <w:p w:rsidR="00A81856" w:rsidRPr="00E929D6" w:rsidRDefault="00A81856" w:rsidP="00B77494">
            <w:pPr>
              <w:pStyle w:val="205"/>
              <w:spacing w:beforeLines="0" w:before="0" w:line="240" w:lineRule="auto"/>
              <w:ind w:firstLineChars="0" w:firstLine="0"/>
              <w:rPr>
                <w:rFonts w:cs="宋体"/>
                <w:b/>
                <w:bCs w:val="0"/>
                <w:sz w:val="21"/>
                <w:szCs w:val="21"/>
              </w:rPr>
            </w:pPr>
            <w:r w:rsidRPr="00E929D6">
              <w:rPr>
                <w:rFonts w:cs="宋体" w:hint="eastAsia"/>
                <w:b/>
                <w:bCs w:val="0"/>
                <w:sz w:val="21"/>
                <w:szCs w:val="21"/>
              </w:rPr>
              <w:t>（4</w:t>
            </w:r>
            <w:r w:rsidRPr="00E929D6">
              <w:rPr>
                <w:rFonts w:cs="宋体"/>
                <w:b/>
                <w:bCs w:val="0"/>
                <w:sz w:val="21"/>
                <w:szCs w:val="21"/>
              </w:rPr>
              <w:t>）</w:t>
            </w:r>
            <w:r w:rsidRPr="00E929D6">
              <w:rPr>
                <w:rFonts w:cs="宋体" w:hint="eastAsia"/>
                <w:b/>
                <w:bCs w:val="0"/>
                <w:sz w:val="21"/>
                <w:szCs w:val="21"/>
              </w:rPr>
              <w:t>服务器、存储设备调试</w:t>
            </w:r>
          </w:p>
          <w:p w:rsidR="00A81856" w:rsidRPr="00E929D6" w:rsidRDefault="00A81856" w:rsidP="00B77494">
            <w:pPr>
              <w:pStyle w:val="205"/>
              <w:spacing w:beforeLines="0" w:before="0" w:line="240" w:lineRule="auto"/>
              <w:ind w:firstLineChars="0" w:firstLine="0"/>
              <w:rPr>
                <w:rFonts w:cs="宋体"/>
                <w:b/>
                <w:bCs w:val="0"/>
                <w:sz w:val="21"/>
                <w:szCs w:val="21"/>
              </w:rPr>
            </w:pPr>
            <w:r w:rsidRPr="00E929D6">
              <w:rPr>
                <w:rFonts w:cs="宋体" w:hint="eastAsia"/>
                <w:b/>
                <w:bCs w:val="0"/>
                <w:sz w:val="21"/>
                <w:szCs w:val="21"/>
              </w:rPr>
              <w:t>（5</w:t>
            </w:r>
            <w:r w:rsidRPr="00E929D6">
              <w:rPr>
                <w:rFonts w:cs="宋体"/>
                <w:b/>
                <w:bCs w:val="0"/>
                <w:sz w:val="21"/>
                <w:szCs w:val="21"/>
              </w:rPr>
              <w:t>）</w:t>
            </w:r>
            <w:r w:rsidRPr="00E929D6">
              <w:rPr>
                <w:rFonts w:cs="宋体" w:hint="eastAsia"/>
                <w:b/>
                <w:bCs w:val="0"/>
                <w:sz w:val="21"/>
                <w:szCs w:val="21"/>
              </w:rPr>
              <w:t>设备之间联调★</w:t>
            </w:r>
          </w:p>
          <w:p w:rsidR="00A81856" w:rsidRPr="00E929D6" w:rsidRDefault="00A81856" w:rsidP="00B77494">
            <w:pPr>
              <w:pStyle w:val="205"/>
              <w:spacing w:beforeLines="0" w:before="0" w:line="240" w:lineRule="auto"/>
              <w:ind w:firstLineChars="0" w:firstLine="0"/>
              <w:rPr>
                <w:rFonts w:cs="宋体"/>
                <w:b/>
                <w:bCs w:val="0"/>
                <w:sz w:val="21"/>
                <w:szCs w:val="21"/>
              </w:rPr>
            </w:pPr>
            <w:r w:rsidRPr="00E929D6">
              <w:rPr>
                <w:rFonts w:cs="宋体" w:hint="eastAsia"/>
                <w:b/>
                <w:bCs w:val="0"/>
                <w:sz w:val="21"/>
                <w:szCs w:val="21"/>
              </w:rPr>
              <w:t>（6</w:t>
            </w:r>
            <w:r w:rsidRPr="00E929D6">
              <w:rPr>
                <w:rFonts w:cs="宋体"/>
                <w:b/>
                <w:bCs w:val="0"/>
                <w:sz w:val="21"/>
                <w:szCs w:val="21"/>
              </w:rPr>
              <w:t>）</w:t>
            </w:r>
            <w:r w:rsidRPr="00E929D6">
              <w:rPr>
                <w:rFonts w:cs="宋体" w:hint="eastAsia"/>
                <w:b/>
                <w:bCs w:val="0"/>
                <w:sz w:val="21"/>
                <w:szCs w:val="21"/>
              </w:rPr>
              <w:t>设备自检成功</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
                <w:bCs w:val="0"/>
                <w:sz w:val="21"/>
                <w:szCs w:val="21"/>
              </w:rPr>
              <w:t>（7</w:t>
            </w:r>
            <w:r w:rsidRPr="00E929D6">
              <w:rPr>
                <w:rFonts w:cs="宋体"/>
                <w:b/>
                <w:bCs w:val="0"/>
                <w:sz w:val="21"/>
                <w:szCs w:val="21"/>
              </w:rPr>
              <w:t>）</w:t>
            </w:r>
            <w:r w:rsidRPr="00E929D6">
              <w:rPr>
                <w:rFonts w:cs="宋体" w:hint="eastAsia"/>
                <w:b/>
                <w:bCs w:val="0"/>
                <w:sz w:val="21"/>
                <w:szCs w:val="21"/>
              </w:rPr>
              <w:t>监理测试设备通过</w:t>
            </w:r>
          </w:p>
        </w:tc>
        <w:tc>
          <w:tcPr>
            <w:tcW w:w="3078" w:type="dxa"/>
            <w:vAlign w:val="center"/>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1)总监理工程师（代表）组织审核承建单位施工准备；</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2)★审核承建单位施工计划，和三方一起制定工程关键节点和关键工序；</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3)项目协调会（定期、不定期）；</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4)★关键节点和关键工序的现场监理；</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5)总监理工程师组织项目初验；</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6)定期月报，工程高峰期周报形式；</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7)协调三方关系。</w:t>
            </w:r>
          </w:p>
        </w:tc>
        <w:tc>
          <w:tcPr>
            <w:tcW w:w="1463" w:type="dxa"/>
            <w:vAlign w:val="center"/>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总监理工程师</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总监理工程师代表（驻场）</w:t>
            </w:r>
          </w:p>
        </w:tc>
        <w:tc>
          <w:tcPr>
            <w:tcW w:w="3245" w:type="dxa"/>
            <w:vAlign w:val="center"/>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（以项目工期三个月计算）</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审核施工准备5工作日；</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审核施工计划5工作日；</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关键节点检查预计30工作日；</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单项施工计20天</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联调计20天</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项目初验10工作日；</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共90工作日</w:t>
            </w:r>
          </w:p>
        </w:tc>
      </w:tr>
      <w:tr w:rsidR="00A81856" w:rsidRPr="00E929D6" w:rsidTr="00B77494">
        <w:tc>
          <w:tcPr>
            <w:tcW w:w="926" w:type="dxa"/>
            <w:vAlign w:val="center"/>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演练</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阶段</w:t>
            </w:r>
          </w:p>
        </w:tc>
        <w:tc>
          <w:tcPr>
            <w:tcW w:w="2388" w:type="dxa"/>
            <w:vAlign w:val="center"/>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1)机房环境测试</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2演练准备</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3)演练方案审核</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4)演练实施</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5)测试、验收</w:t>
            </w:r>
          </w:p>
        </w:tc>
        <w:tc>
          <w:tcPr>
            <w:tcW w:w="3310" w:type="dxa"/>
            <w:vAlign w:val="center"/>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机房环境达到演练的环境要求；</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演练数据完好，设备完好</w:t>
            </w:r>
          </w:p>
          <w:p w:rsidR="00A81856" w:rsidRPr="00E929D6" w:rsidRDefault="00A81856" w:rsidP="00B77494">
            <w:pPr>
              <w:pStyle w:val="205"/>
              <w:spacing w:beforeLines="0" w:before="0" w:line="240" w:lineRule="auto"/>
              <w:ind w:firstLineChars="0" w:firstLine="0"/>
              <w:rPr>
                <w:rFonts w:cs="宋体"/>
                <w:b/>
                <w:bCs w:val="0"/>
                <w:sz w:val="21"/>
                <w:szCs w:val="21"/>
              </w:rPr>
            </w:pPr>
            <w:r w:rsidRPr="00E929D6">
              <w:rPr>
                <w:rFonts w:cs="宋体" w:hint="eastAsia"/>
                <w:b/>
                <w:bCs w:val="0"/>
                <w:sz w:val="21"/>
                <w:szCs w:val="21"/>
              </w:rPr>
              <w:t>单项业务演练测试一</w:t>
            </w:r>
          </w:p>
          <w:p w:rsidR="00A81856" w:rsidRPr="00E929D6" w:rsidRDefault="00A81856" w:rsidP="00B77494">
            <w:pPr>
              <w:pStyle w:val="205"/>
              <w:spacing w:beforeLines="0" w:before="0" w:line="240" w:lineRule="auto"/>
              <w:ind w:firstLineChars="0" w:firstLine="0"/>
              <w:rPr>
                <w:rFonts w:cs="宋体"/>
                <w:b/>
                <w:bCs w:val="0"/>
                <w:sz w:val="21"/>
                <w:szCs w:val="21"/>
              </w:rPr>
            </w:pPr>
            <w:r w:rsidRPr="00E929D6">
              <w:rPr>
                <w:rFonts w:cs="宋体" w:hint="eastAsia"/>
                <w:b/>
                <w:bCs w:val="0"/>
                <w:sz w:val="21"/>
                <w:szCs w:val="21"/>
              </w:rPr>
              <w:t>单项演练测试二</w:t>
            </w:r>
          </w:p>
          <w:p w:rsidR="00A81856" w:rsidRPr="00E929D6" w:rsidRDefault="00A81856" w:rsidP="00B77494">
            <w:pPr>
              <w:pStyle w:val="205"/>
              <w:spacing w:beforeLines="0" w:before="0" w:line="240" w:lineRule="auto"/>
              <w:ind w:firstLineChars="0" w:firstLine="0"/>
              <w:rPr>
                <w:rFonts w:cs="宋体"/>
                <w:b/>
                <w:bCs w:val="0"/>
                <w:sz w:val="21"/>
                <w:szCs w:val="21"/>
              </w:rPr>
            </w:pPr>
            <w:r w:rsidRPr="00E929D6">
              <w:rPr>
                <w:rFonts w:cs="宋体" w:hint="eastAsia"/>
                <w:b/>
                <w:bCs w:val="0"/>
                <w:sz w:val="21"/>
                <w:szCs w:val="21"/>
              </w:rPr>
              <w:t>单项演练测试三</w:t>
            </w:r>
          </w:p>
          <w:p w:rsidR="00A81856" w:rsidRPr="00E929D6" w:rsidRDefault="00A81856" w:rsidP="00B77494">
            <w:pPr>
              <w:pStyle w:val="205"/>
              <w:spacing w:beforeLines="0" w:before="0" w:line="240" w:lineRule="auto"/>
              <w:ind w:firstLineChars="0" w:firstLine="0"/>
              <w:rPr>
                <w:rFonts w:cs="宋体"/>
                <w:b/>
                <w:bCs w:val="0"/>
                <w:sz w:val="21"/>
                <w:szCs w:val="21"/>
              </w:rPr>
            </w:pPr>
            <w:r w:rsidRPr="00E929D6">
              <w:rPr>
                <w:rFonts w:cs="宋体" w:hint="eastAsia"/>
                <w:b/>
                <w:bCs w:val="0"/>
                <w:sz w:val="21"/>
                <w:szCs w:val="21"/>
              </w:rPr>
              <w:t>★综合演练测试</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w:t>
            </w:r>
          </w:p>
        </w:tc>
        <w:tc>
          <w:tcPr>
            <w:tcW w:w="3078" w:type="dxa"/>
            <w:vAlign w:val="center"/>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1)总监理工程师（代表）组织审核承建单位施工准备；</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2)★审核承建单位施工计划，和三方一起制定工程关键节点和关键工序；</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3)项目协调会（定期、不定期）；</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4)★关键节点和关键工序的现场监理；</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5)总监理工程师组织项目初验；</w:t>
            </w:r>
          </w:p>
        </w:tc>
        <w:tc>
          <w:tcPr>
            <w:tcW w:w="1463" w:type="dxa"/>
            <w:vAlign w:val="center"/>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总监理工程师</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总监理工程师代表（驻场）</w:t>
            </w:r>
          </w:p>
        </w:tc>
        <w:tc>
          <w:tcPr>
            <w:tcW w:w="3245" w:type="dxa"/>
            <w:vAlign w:val="center"/>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机房环境测试3工作日</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演练准备10工作日</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演练方案审核10个工作日</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计30个工作日。</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单项演练工作计10工作日</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按10个演练工作计100工作日。</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本期计划共138工作日</w:t>
            </w:r>
          </w:p>
        </w:tc>
      </w:tr>
      <w:tr w:rsidR="00A81856" w:rsidRPr="00E929D6" w:rsidTr="00B77494">
        <w:tc>
          <w:tcPr>
            <w:tcW w:w="926" w:type="dxa"/>
            <w:vAlign w:val="center"/>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试运行</w:t>
            </w:r>
          </w:p>
        </w:tc>
        <w:tc>
          <w:tcPr>
            <w:tcW w:w="2388" w:type="dxa"/>
            <w:vAlign w:val="center"/>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培训</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系统运行监控</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子项目之间系统联调</w:t>
            </w:r>
          </w:p>
        </w:tc>
        <w:tc>
          <w:tcPr>
            <w:tcW w:w="3310" w:type="dxa"/>
            <w:vAlign w:val="center"/>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试运行通过</w:t>
            </w:r>
          </w:p>
        </w:tc>
        <w:tc>
          <w:tcPr>
            <w:tcW w:w="3078" w:type="dxa"/>
            <w:vAlign w:val="center"/>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1)定期巡场；</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2)培训检查</w:t>
            </w:r>
          </w:p>
        </w:tc>
        <w:tc>
          <w:tcPr>
            <w:tcW w:w="1463" w:type="dxa"/>
            <w:vAlign w:val="center"/>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监理工程师</w:t>
            </w:r>
          </w:p>
        </w:tc>
        <w:tc>
          <w:tcPr>
            <w:tcW w:w="3245" w:type="dxa"/>
            <w:vAlign w:val="center"/>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（以试运行三个月计算）</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90工作日</w:t>
            </w:r>
          </w:p>
        </w:tc>
      </w:tr>
      <w:tr w:rsidR="00A81856" w:rsidRPr="00E929D6" w:rsidTr="00B77494">
        <w:tc>
          <w:tcPr>
            <w:tcW w:w="926" w:type="dxa"/>
            <w:vAlign w:val="center"/>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总体</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验收</w:t>
            </w:r>
          </w:p>
        </w:tc>
        <w:tc>
          <w:tcPr>
            <w:tcW w:w="2388" w:type="dxa"/>
            <w:vAlign w:val="center"/>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项目总体验收</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专家验收</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政府部门签定</w:t>
            </w:r>
          </w:p>
        </w:tc>
        <w:tc>
          <w:tcPr>
            <w:tcW w:w="3310" w:type="dxa"/>
            <w:vAlign w:val="center"/>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子项目之间达到设计总纲要求；</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验收通过。</w:t>
            </w:r>
          </w:p>
        </w:tc>
        <w:tc>
          <w:tcPr>
            <w:tcW w:w="3078" w:type="dxa"/>
            <w:vAlign w:val="center"/>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协助建设单位组织总体验收</w:t>
            </w:r>
          </w:p>
        </w:tc>
        <w:tc>
          <w:tcPr>
            <w:tcW w:w="1463" w:type="dxa"/>
            <w:vAlign w:val="center"/>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总监理工程师</w:t>
            </w:r>
          </w:p>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公司副总（验收会）</w:t>
            </w:r>
          </w:p>
        </w:tc>
        <w:tc>
          <w:tcPr>
            <w:tcW w:w="3245" w:type="dxa"/>
            <w:vAlign w:val="center"/>
          </w:tcPr>
          <w:p w:rsidR="00A81856" w:rsidRPr="00E929D6" w:rsidRDefault="00A81856" w:rsidP="00B77494">
            <w:pPr>
              <w:pStyle w:val="205"/>
              <w:spacing w:beforeLines="0" w:before="0" w:line="240" w:lineRule="auto"/>
              <w:ind w:firstLineChars="0" w:firstLine="0"/>
              <w:rPr>
                <w:rFonts w:cs="宋体"/>
                <w:bCs w:val="0"/>
                <w:sz w:val="21"/>
                <w:szCs w:val="21"/>
              </w:rPr>
            </w:pPr>
            <w:r w:rsidRPr="00E929D6">
              <w:rPr>
                <w:rFonts w:cs="宋体" w:hint="eastAsia"/>
                <w:bCs w:val="0"/>
                <w:sz w:val="21"/>
                <w:szCs w:val="21"/>
              </w:rPr>
              <w:t>5个工作日。</w:t>
            </w:r>
          </w:p>
        </w:tc>
      </w:tr>
    </w:tbl>
    <w:p w:rsidR="00A81856" w:rsidRPr="00E929D6" w:rsidRDefault="00A81856" w:rsidP="00A81856">
      <w:pPr>
        <w:pStyle w:val="01"/>
        <w:rPr>
          <w:rFonts w:ascii="宋体" w:eastAsia="宋体" w:hAnsi="宋体"/>
        </w:rPr>
      </w:pPr>
    </w:p>
    <w:p w:rsidR="00A81856" w:rsidRPr="00E929D6" w:rsidRDefault="00A81856" w:rsidP="00A81856">
      <w:pPr>
        <w:pStyle w:val="01"/>
        <w:ind w:firstLineChars="0" w:firstLine="0"/>
        <w:rPr>
          <w:rFonts w:ascii="宋体" w:eastAsia="宋体" w:hAnsi="宋体"/>
        </w:rPr>
        <w:sectPr w:rsidR="00A81856" w:rsidRPr="00E929D6" w:rsidSect="00B77494">
          <w:pgSz w:w="16838" w:h="11906" w:orient="landscape"/>
          <w:pgMar w:top="1440" w:right="1797" w:bottom="1440" w:left="1797" w:header="851" w:footer="992" w:gutter="0"/>
          <w:cols w:space="425"/>
          <w:docGrid w:type="lines" w:linePitch="312"/>
        </w:sectPr>
      </w:pPr>
    </w:p>
    <w:p w:rsidR="00A81856" w:rsidRPr="00E929D6" w:rsidRDefault="00A81856" w:rsidP="00A81856">
      <w:pPr>
        <w:pStyle w:val="205"/>
        <w:spacing w:before="120"/>
        <w:ind w:firstLineChars="0" w:firstLine="480"/>
      </w:pPr>
      <w:r w:rsidRPr="00E929D6">
        <w:rPr>
          <w:rFonts w:hint="eastAsia"/>
        </w:rPr>
        <w:t>其中★为影响项目建设质量、进度的关键环节，我监理机构在将关键环节配备较强的监理团队，为建设单位作好项目的预控。例如，在合同评审节点，我们将会根据设计、招标的要求，提出工程建设质量、进度、投资要求的量化指标，站在业主的角度在双方权利、义务等方面提出监理意见。</w:t>
      </w:r>
    </w:p>
    <w:p w:rsidR="00A81856" w:rsidRPr="00E929D6" w:rsidRDefault="00A81856" w:rsidP="00610D3E">
      <w:pPr>
        <w:pStyle w:val="33"/>
        <w:numPr>
          <w:ilvl w:val="2"/>
          <w:numId w:val="1"/>
        </w:numPr>
      </w:pPr>
      <w:bookmarkStart w:id="2802" w:name="_Toc106964007"/>
      <w:bookmarkStart w:id="2803" w:name="_Toc172344485"/>
      <w:bookmarkStart w:id="2804" w:name="_Toc230410973"/>
      <w:bookmarkStart w:id="2805" w:name="_Toc258248743"/>
      <w:bookmarkStart w:id="2806" w:name="_Toc258249008"/>
      <w:bookmarkStart w:id="2807" w:name="_Toc274393264"/>
      <w:bookmarkStart w:id="2808" w:name="_Toc371683271"/>
      <w:bookmarkStart w:id="2809" w:name="_Toc476319352"/>
      <w:r w:rsidRPr="00E929D6">
        <w:rPr>
          <w:rFonts w:hint="eastAsia"/>
        </w:rPr>
        <w:t>项目实施过程中的检查与监督</w:t>
      </w:r>
      <w:bookmarkEnd w:id="2802"/>
      <w:bookmarkEnd w:id="2803"/>
      <w:bookmarkEnd w:id="2804"/>
      <w:bookmarkEnd w:id="2805"/>
      <w:bookmarkEnd w:id="2806"/>
      <w:bookmarkEnd w:id="2807"/>
      <w:bookmarkEnd w:id="2808"/>
      <w:bookmarkEnd w:id="2809"/>
    </w:p>
    <w:p w:rsidR="00A81856" w:rsidRPr="00610D3E" w:rsidRDefault="00A81856" w:rsidP="00610D3E">
      <w:pPr>
        <w:pStyle w:val="40"/>
        <w:numPr>
          <w:ilvl w:val="3"/>
          <w:numId w:val="1"/>
        </w:numPr>
      </w:pPr>
      <w:bookmarkStart w:id="2810" w:name="_Toc106943878"/>
      <w:bookmarkStart w:id="2811" w:name="_Toc106961460"/>
      <w:bookmarkStart w:id="2812" w:name="_Toc106962814"/>
      <w:bookmarkStart w:id="2813" w:name="_Toc106964008"/>
      <w:bookmarkStart w:id="2814" w:name="_Toc106943879"/>
      <w:bookmarkStart w:id="2815" w:name="_Toc106961461"/>
      <w:bookmarkStart w:id="2816" w:name="_Toc106962815"/>
      <w:bookmarkStart w:id="2817" w:name="_Toc106964009"/>
      <w:bookmarkStart w:id="2818" w:name="_Toc106964010"/>
      <w:bookmarkStart w:id="2819" w:name="_Toc172344486"/>
      <w:bookmarkStart w:id="2820" w:name="_Toc230410974"/>
      <w:bookmarkStart w:id="2821" w:name="_Toc258248744"/>
      <w:bookmarkStart w:id="2822" w:name="_Toc258249009"/>
      <w:bookmarkEnd w:id="2810"/>
      <w:bookmarkEnd w:id="2811"/>
      <w:bookmarkEnd w:id="2812"/>
      <w:bookmarkEnd w:id="2813"/>
      <w:bookmarkEnd w:id="2814"/>
      <w:bookmarkEnd w:id="2815"/>
      <w:bookmarkEnd w:id="2816"/>
      <w:bookmarkEnd w:id="2817"/>
      <w:r w:rsidRPr="00610D3E">
        <w:rPr>
          <w:rFonts w:hint="eastAsia"/>
        </w:rPr>
        <w:t>施工进度计划的检查与监督</w:t>
      </w:r>
      <w:bookmarkEnd w:id="2818"/>
      <w:bookmarkEnd w:id="2819"/>
      <w:bookmarkEnd w:id="2820"/>
      <w:bookmarkEnd w:id="2821"/>
      <w:bookmarkEnd w:id="2822"/>
    </w:p>
    <w:p w:rsidR="00A81856" w:rsidRPr="00E929D6" w:rsidRDefault="00A81856" w:rsidP="00A81856">
      <w:pPr>
        <w:pStyle w:val="205"/>
        <w:spacing w:beforeLines="0" w:before="0"/>
        <w:ind w:firstLineChars="0" w:firstLine="482"/>
      </w:pPr>
      <w:r w:rsidRPr="00E929D6">
        <w:rPr>
          <w:rFonts w:hint="eastAsia"/>
        </w:rPr>
        <w:t>在项目实施过程中，由于外部环境和条件的变化，使得进度计划在执行中往往会出现进度偏差，如果这种偏差不能及时得到解决，工程的总工期必将受到影响，因此，监理工程师应经常地、定期地对进度的执行情况进行跟踪检查，发现问题，及时采取措施加以解决，就施工进度的检查与监督而言，主要包括如下几项工作：</w:t>
      </w:r>
    </w:p>
    <w:p w:rsidR="00A81856" w:rsidRPr="00197846" w:rsidRDefault="00A81856" w:rsidP="00A81856">
      <w:r w:rsidRPr="00197846">
        <w:rPr>
          <w:rFonts w:ascii="宋体" w:hAnsi="宋体" w:hint="eastAsia"/>
          <w:sz w:val="24"/>
        </w:rPr>
        <w:t>（一）进度执行中的跟踪检查</w:t>
      </w:r>
    </w:p>
    <w:p w:rsidR="00A81856" w:rsidRPr="00E929D6" w:rsidRDefault="00A81856" w:rsidP="00A81856">
      <w:pPr>
        <w:pStyle w:val="205"/>
        <w:spacing w:beforeLines="0" w:before="0"/>
        <w:ind w:firstLineChars="0" w:firstLine="482"/>
      </w:pPr>
      <w:r w:rsidRPr="00E929D6">
        <w:rPr>
          <w:rFonts w:hint="eastAsia"/>
        </w:rPr>
        <w:t>其主要工作是定期收集反映实际工程进度的有关数据。收集的方式有以报表的形式和进行现场实地检查两种。为了全面而准确地了解进度的执行情况，监理工程师必须认真做好以下三件事：</w:t>
      </w:r>
    </w:p>
    <w:p w:rsidR="00A81856" w:rsidRPr="00E929D6" w:rsidRDefault="00A81856" w:rsidP="00A81856">
      <w:pPr>
        <w:pStyle w:val="205"/>
        <w:spacing w:beforeLines="0" w:before="0"/>
        <w:ind w:firstLineChars="0" w:firstLine="482"/>
      </w:pPr>
      <w:r w:rsidRPr="00E929D6">
        <w:rPr>
          <w:rFonts w:hint="eastAsia"/>
        </w:rPr>
        <w:t>（1）经常地、定期地收集进度报表资料；</w:t>
      </w:r>
    </w:p>
    <w:p w:rsidR="00A81856" w:rsidRPr="00E929D6" w:rsidRDefault="00A81856" w:rsidP="00A81856">
      <w:pPr>
        <w:pStyle w:val="205"/>
        <w:spacing w:beforeLines="0" w:before="0"/>
        <w:ind w:firstLineChars="0" w:firstLine="482"/>
      </w:pPr>
      <w:r w:rsidRPr="00E929D6">
        <w:rPr>
          <w:rFonts w:hint="eastAsia"/>
        </w:rPr>
        <w:t>（2）长驻施工现场，具体检查进度的实际执行情况；</w:t>
      </w:r>
    </w:p>
    <w:p w:rsidR="00A81856" w:rsidRPr="00E929D6" w:rsidRDefault="00A81856" w:rsidP="00A81856">
      <w:pPr>
        <w:pStyle w:val="205"/>
        <w:spacing w:beforeLines="0" w:before="0"/>
        <w:ind w:firstLineChars="0" w:firstLine="482"/>
      </w:pPr>
      <w:r w:rsidRPr="00E929D6">
        <w:rPr>
          <w:rFonts w:hint="eastAsia"/>
        </w:rPr>
        <w:t>（3）定期召开现场会议。</w:t>
      </w:r>
    </w:p>
    <w:p w:rsidR="00A81856" w:rsidRPr="00E929D6" w:rsidRDefault="00A81856" w:rsidP="00A81856">
      <w:pPr>
        <w:pStyle w:val="205"/>
        <w:spacing w:beforeLines="0" w:before="0"/>
        <w:ind w:firstLineChars="0" w:firstLine="482"/>
      </w:pPr>
      <w:r w:rsidRPr="00E929D6">
        <w:rPr>
          <w:rFonts w:hint="eastAsia"/>
        </w:rPr>
        <w:t>究竟多长时间进行一次进度检查，是大家所关心的问题，一般来讲，进度控制的效果与收集信息资料的时间间隔有关，如果不能经常、定期地提供进度信息资料，就难于达到进度控制的效果；此外，它还和工程项目的类型、规模、现场条件等因素有关。可视工程的具体情况，每周、旬、半个月或一个月进行一次检查为宜。</w:t>
      </w:r>
    </w:p>
    <w:p w:rsidR="00A81856" w:rsidRPr="00197846" w:rsidRDefault="00A81856" w:rsidP="00A81856">
      <w:r w:rsidRPr="00197846">
        <w:rPr>
          <w:rFonts w:ascii="宋体" w:hAnsi="宋体" w:hint="eastAsia"/>
          <w:sz w:val="24"/>
        </w:rPr>
        <w:t>（二）对收集的数据进行整理、统计和分析</w:t>
      </w:r>
    </w:p>
    <w:p w:rsidR="00A81856" w:rsidRPr="00E929D6" w:rsidRDefault="00A81856" w:rsidP="00A81856">
      <w:pPr>
        <w:pStyle w:val="205"/>
        <w:spacing w:beforeLines="0" w:before="0"/>
        <w:ind w:firstLineChars="0" w:firstLine="482"/>
      </w:pPr>
      <w:r w:rsidRPr="00E929D6">
        <w:rPr>
          <w:rFonts w:hint="eastAsia"/>
        </w:rPr>
        <w:t>收集到有关数据资料后，应进行必要的整理、统计和分析，才可能形成与计划具有可比性的数据资料。例如，根据现场本期实际完成的工作量确定累计完成的工作量，根据本期实际完成工作量的百分比确定累计完成工作量的百分比等。</w:t>
      </w:r>
    </w:p>
    <w:p w:rsidR="00A81856" w:rsidRPr="00197846" w:rsidRDefault="00A81856" w:rsidP="00A81856">
      <w:r w:rsidRPr="00197846">
        <w:rPr>
          <w:rFonts w:ascii="宋体" w:hAnsi="宋体" w:hint="eastAsia"/>
          <w:sz w:val="24"/>
        </w:rPr>
        <w:t>（三）实际进度与计划进度的比较</w:t>
      </w:r>
    </w:p>
    <w:p w:rsidR="00A81856" w:rsidRPr="00E929D6" w:rsidRDefault="00A81856" w:rsidP="00A81856">
      <w:pPr>
        <w:pStyle w:val="205"/>
        <w:spacing w:beforeLines="0" w:before="0"/>
        <w:ind w:firstLineChars="0" w:firstLine="482"/>
      </w:pPr>
      <w:r w:rsidRPr="00E929D6">
        <w:rPr>
          <w:rFonts w:hint="eastAsia"/>
        </w:rPr>
        <w:t>此工作主要是将实际数据与计划数据进行比较。例如将实际的完成量、实际完成的百分比与计划完成量、计划完成百分比进行比较等。比较的方法可采用表格形式、或图形形式、或数字形式的对比等。</w:t>
      </w:r>
    </w:p>
    <w:p w:rsidR="00A81856" w:rsidRPr="00610D3E" w:rsidRDefault="00A81856" w:rsidP="00610D3E">
      <w:pPr>
        <w:pStyle w:val="40"/>
        <w:numPr>
          <w:ilvl w:val="3"/>
          <w:numId w:val="1"/>
        </w:numPr>
      </w:pPr>
      <w:bookmarkStart w:id="2823" w:name="_Toc106964011"/>
      <w:bookmarkStart w:id="2824" w:name="_Toc172344487"/>
      <w:bookmarkStart w:id="2825" w:name="_Toc230410975"/>
      <w:bookmarkStart w:id="2826" w:name="_Toc258248745"/>
      <w:bookmarkStart w:id="2827" w:name="_Toc258249010"/>
      <w:r w:rsidRPr="00610D3E">
        <w:rPr>
          <w:rFonts w:hint="eastAsia"/>
        </w:rPr>
        <w:t>网络计划图的检查与监督</w:t>
      </w:r>
      <w:bookmarkEnd w:id="2823"/>
      <w:bookmarkEnd w:id="2824"/>
      <w:bookmarkEnd w:id="2825"/>
      <w:bookmarkEnd w:id="2826"/>
      <w:bookmarkEnd w:id="2827"/>
    </w:p>
    <w:p w:rsidR="00A81856" w:rsidRPr="00E929D6" w:rsidRDefault="00A81856" w:rsidP="00A81856">
      <w:pPr>
        <w:pStyle w:val="205"/>
        <w:spacing w:before="120"/>
        <w:ind w:firstLineChars="0" w:firstLine="480"/>
      </w:pPr>
      <w:r w:rsidRPr="00E929D6">
        <w:rPr>
          <w:rFonts w:hint="eastAsia"/>
        </w:rPr>
        <w:t>网络计划的检查应定期进行。检查周期的长短应视进度计划工期的长短和管理的需要决定，一般可按周、旬、半月、一月等为周期，当计划执行突然出现意外情况时，应进行“紧急检查”，防止造成不可挽回的失误。</w:t>
      </w:r>
    </w:p>
    <w:p w:rsidR="00A81856" w:rsidRPr="00E929D6" w:rsidRDefault="00A81856" w:rsidP="00A81856">
      <w:pPr>
        <w:pStyle w:val="205"/>
        <w:spacing w:before="120"/>
        <w:ind w:firstLineChars="0" w:firstLine="480"/>
      </w:pPr>
      <w:r w:rsidRPr="00E929D6">
        <w:rPr>
          <w:rFonts w:hint="eastAsia"/>
        </w:rPr>
        <w:t>检查网络计划首先必须收集网络计划的实际执行情况，并进行记录。</w:t>
      </w:r>
    </w:p>
    <w:p w:rsidR="00A81856" w:rsidRPr="00610D3E" w:rsidRDefault="00A81856" w:rsidP="00610D3E">
      <w:pPr>
        <w:pStyle w:val="40"/>
        <w:numPr>
          <w:ilvl w:val="3"/>
          <w:numId w:val="1"/>
        </w:numPr>
      </w:pPr>
      <w:bookmarkStart w:id="2828" w:name="_Toc106964012"/>
      <w:bookmarkStart w:id="2829" w:name="_Toc172344488"/>
      <w:bookmarkStart w:id="2830" w:name="_Toc230410976"/>
      <w:bookmarkStart w:id="2831" w:name="_Toc258248746"/>
      <w:bookmarkStart w:id="2832" w:name="_Toc258249011"/>
      <w:r w:rsidRPr="00610D3E">
        <w:rPr>
          <w:rFonts w:hint="eastAsia"/>
        </w:rPr>
        <w:t>实际进度与计划进度的图形比较法</w:t>
      </w:r>
      <w:bookmarkEnd w:id="2828"/>
      <w:bookmarkEnd w:id="2829"/>
      <w:bookmarkEnd w:id="2830"/>
      <w:bookmarkEnd w:id="2831"/>
      <w:bookmarkEnd w:id="2832"/>
    </w:p>
    <w:p w:rsidR="00A81856" w:rsidRPr="00197846" w:rsidRDefault="00A81856" w:rsidP="00A81856">
      <w:pPr>
        <w:rPr>
          <w:rFonts w:ascii="宋体" w:hAnsi="宋体"/>
          <w:sz w:val="24"/>
        </w:rPr>
      </w:pPr>
      <w:r w:rsidRPr="00197846">
        <w:rPr>
          <w:rFonts w:ascii="宋体" w:hAnsi="宋体" w:hint="eastAsia"/>
          <w:sz w:val="24"/>
        </w:rPr>
        <w:t>（一）横道图比较法</w:t>
      </w:r>
    </w:p>
    <w:p w:rsidR="00A81856" w:rsidRPr="00E929D6" w:rsidRDefault="00A81856" w:rsidP="00A81856">
      <w:pPr>
        <w:pStyle w:val="205"/>
        <w:spacing w:beforeLines="0" w:before="0"/>
        <w:ind w:firstLineChars="0" w:firstLine="482"/>
      </w:pPr>
      <w:r w:rsidRPr="00E929D6">
        <w:rPr>
          <w:rFonts w:hint="eastAsia"/>
        </w:rPr>
        <w:t>横道图比较法是一种直观、易懂的反映工程进度实际进展状况的方法，它是将项目实施过程中所观测到的实际进度（数据）用不同线条或颜色符号直接绘在施工进度计划图表上，使实际进度与计划进度进行直观比较。</w:t>
      </w:r>
    </w:p>
    <w:p w:rsidR="00A81856" w:rsidRPr="00E929D6" w:rsidRDefault="00A81856" w:rsidP="00A81856">
      <w:pPr>
        <w:pStyle w:val="205"/>
        <w:spacing w:beforeLines="0" w:before="0"/>
        <w:ind w:firstLineChars="0" w:firstLine="482"/>
      </w:pPr>
      <w:r w:rsidRPr="00E929D6">
        <w:rPr>
          <w:rFonts w:hint="eastAsia"/>
        </w:rPr>
        <w:t>绘图比较时须注意：横道线条不仅表示该工序的作业时间长短，而且表示该工序工作量的多少，即整个线条的长度又表示该工序工作量的100%。</w:t>
      </w:r>
    </w:p>
    <w:p w:rsidR="00A81856" w:rsidRPr="00E929D6" w:rsidRDefault="00A81856" w:rsidP="00A81856">
      <w:pPr>
        <w:pStyle w:val="205"/>
        <w:spacing w:beforeLines="0" w:before="0"/>
        <w:ind w:firstLineChars="0" w:firstLine="482"/>
      </w:pPr>
      <w:r w:rsidRPr="00E929D6">
        <w:rPr>
          <w:rFonts w:hint="eastAsia"/>
        </w:rPr>
        <w:t>在此所提工作量可以用实物工程量、工时消耗或费用数额等表示。</w:t>
      </w:r>
    </w:p>
    <w:p w:rsidR="00A81856" w:rsidRPr="00197846" w:rsidRDefault="00A81856" w:rsidP="00A81856">
      <w:r w:rsidRPr="00197846">
        <w:rPr>
          <w:rFonts w:ascii="宋体" w:hAnsi="宋体" w:hint="eastAsia"/>
          <w:sz w:val="24"/>
        </w:rPr>
        <w:t>（二）S型曲线比较法</w:t>
      </w:r>
    </w:p>
    <w:p w:rsidR="00A81856" w:rsidRPr="00E929D6" w:rsidRDefault="00A81856" w:rsidP="00A81856">
      <w:pPr>
        <w:pStyle w:val="205"/>
        <w:spacing w:beforeLines="0" w:before="0"/>
        <w:ind w:firstLineChars="0" w:firstLine="482"/>
      </w:pPr>
      <w:r w:rsidRPr="00E929D6">
        <w:rPr>
          <w:rFonts w:hint="eastAsia"/>
        </w:rPr>
        <w:t>S型曲线是一种以横坐标表示时间，纵坐标表示工作量完成情况的曲线图。对大多数工程项目来说，单位时间的资源消耗及工作量完成情况，从整个使用时间范围来看，通常是前期较少，随着时间的增加而逐渐增多，在某一时间达到高峰后，此高峰期持续一段时间，以后又逐渐减少直至项目完成，由于这一原因，累加后便形成一条中间陡而两头平缓的形如“S”的曲线，故由此而得名。</w:t>
      </w:r>
    </w:p>
    <w:p w:rsidR="00A81856" w:rsidRPr="00E929D6" w:rsidRDefault="00A81856" w:rsidP="00610D3E">
      <w:pPr>
        <w:pStyle w:val="33"/>
        <w:numPr>
          <w:ilvl w:val="2"/>
          <w:numId w:val="1"/>
        </w:numPr>
      </w:pPr>
      <w:bookmarkStart w:id="2833" w:name="_Toc106964013"/>
      <w:bookmarkStart w:id="2834" w:name="_Toc172344489"/>
      <w:bookmarkStart w:id="2835" w:name="_Toc230410977"/>
      <w:bookmarkStart w:id="2836" w:name="_Toc258248747"/>
      <w:bookmarkStart w:id="2837" w:name="_Toc258249012"/>
      <w:bookmarkStart w:id="2838" w:name="_Toc274393265"/>
      <w:bookmarkStart w:id="2839" w:name="_Toc371683272"/>
      <w:bookmarkStart w:id="2840" w:name="_Toc476319353"/>
      <w:r w:rsidRPr="00E929D6">
        <w:rPr>
          <w:rFonts w:hint="eastAsia"/>
        </w:rPr>
        <w:t>项目实施过程中的调整方法</w:t>
      </w:r>
      <w:bookmarkEnd w:id="2833"/>
      <w:bookmarkEnd w:id="2834"/>
      <w:bookmarkEnd w:id="2835"/>
      <w:bookmarkEnd w:id="2836"/>
      <w:bookmarkEnd w:id="2837"/>
      <w:bookmarkEnd w:id="2838"/>
      <w:bookmarkEnd w:id="2839"/>
      <w:bookmarkEnd w:id="2840"/>
    </w:p>
    <w:p w:rsidR="00A81856" w:rsidRPr="00E929D6" w:rsidRDefault="00A81856" w:rsidP="00A81856">
      <w:pPr>
        <w:pStyle w:val="205"/>
        <w:spacing w:before="120"/>
        <w:ind w:firstLineChars="0" w:firstLine="480"/>
      </w:pPr>
      <w:r w:rsidRPr="00E929D6">
        <w:rPr>
          <w:rFonts w:hint="eastAsia"/>
        </w:rPr>
        <w:t>通过对实际进度与计划进度的比较，可以从中了解到工程进展的实际状况，具体来说就是在检查日期观察实际进度与计划进度相比是超前、拖后还是与计划一致，一旦出现进度偏差，必须认真寻找产生进度偏差的原因，分析进度偏差对后续施工活动的影响，并采取必要的调整措施，以确保进度目标的实现。</w:t>
      </w:r>
    </w:p>
    <w:p w:rsidR="00A81856" w:rsidRPr="00610D3E" w:rsidRDefault="00A81856" w:rsidP="00610D3E">
      <w:pPr>
        <w:pStyle w:val="40"/>
        <w:numPr>
          <w:ilvl w:val="3"/>
          <w:numId w:val="1"/>
        </w:numPr>
      </w:pPr>
      <w:bookmarkStart w:id="2841" w:name="_Toc106964014"/>
      <w:bookmarkStart w:id="2842" w:name="_Toc172344490"/>
      <w:bookmarkStart w:id="2843" w:name="_Toc230410978"/>
      <w:bookmarkStart w:id="2844" w:name="_Toc258248748"/>
      <w:bookmarkStart w:id="2845" w:name="_Toc258249013"/>
      <w:r w:rsidRPr="00610D3E">
        <w:rPr>
          <w:rFonts w:hint="eastAsia"/>
        </w:rPr>
        <w:t>调整进度计划应考虑的因素</w:t>
      </w:r>
      <w:bookmarkEnd w:id="2841"/>
      <w:bookmarkEnd w:id="2842"/>
      <w:bookmarkEnd w:id="2843"/>
      <w:bookmarkEnd w:id="2844"/>
      <w:bookmarkEnd w:id="2845"/>
    </w:p>
    <w:p w:rsidR="00A81856" w:rsidRPr="00E929D6" w:rsidRDefault="00A81856" w:rsidP="00A81856">
      <w:pPr>
        <w:pStyle w:val="205"/>
        <w:spacing w:before="120"/>
        <w:ind w:firstLineChars="0" w:firstLine="480"/>
      </w:pPr>
      <w:r w:rsidRPr="00E929D6">
        <w:rPr>
          <w:rFonts w:hint="eastAsia"/>
        </w:rPr>
        <w:t>通过分析产生进度偏差的原因以及由此带来的影响以后，便可在此基础上提出纠正进度偏差的措施，并制定相应的调整方案，经审查后继续执行。</w:t>
      </w:r>
    </w:p>
    <w:p w:rsidR="00A81856" w:rsidRPr="00E929D6" w:rsidRDefault="00A81856" w:rsidP="00A81856">
      <w:pPr>
        <w:pStyle w:val="205"/>
        <w:spacing w:before="120"/>
        <w:ind w:firstLineChars="0" w:firstLine="480"/>
      </w:pPr>
      <w:r w:rsidRPr="00E929D6">
        <w:rPr>
          <w:rFonts w:hint="eastAsia"/>
        </w:rPr>
        <w:t>然而，提出纠偏措施并不是一件容易的事情，必须进行全面而系统的分析，既要考虑现实施工条件，还要考虑进度调整后可能会带来的潜在问题，一般应考虑如下因素：</w:t>
      </w:r>
    </w:p>
    <w:p w:rsidR="00A81856" w:rsidRPr="00E929D6" w:rsidRDefault="00A81856" w:rsidP="00A81856">
      <w:pPr>
        <w:pStyle w:val="205"/>
        <w:spacing w:before="120"/>
        <w:ind w:firstLineChars="0" w:firstLine="480"/>
      </w:pPr>
      <w:r w:rsidRPr="00E929D6">
        <w:rPr>
          <w:rFonts w:hint="eastAsia"/>
        </w:rPr>
        <w:t>（1）对设备供应的影响。在对进度调整时，进度控制人员必须注意这种调整给设备供应带来的影响，重点分析如果采用调整后的方案时在设备供应上是否能够得到保证。</w:t>
      </w:r>
    </w:p>
    <w:p w:rsidR="00A81856" w:rsidRPr="00E929D6" w:rsidRDefault="00A81856" w:rsidP="00A81856">
      <w:pPr>
        <w:pStyle w:val="205"/>
        <w:spacing w:before="120"/>
        <w:ind w:firstLineChars="0" w:firstLine="480"/>
      </w:pPr>
      <w:r w:rsidRPr="00E929D6">
        <w:rPr>
          <w:rFonts w:hint="eastAsia"/>
        </w:rPr>
        <w:t>（2）劳动力供应情况。加快施工进度往往需要增加更多的劳动力，因此必须考虑劳动力供应是否充足。</w:t>
      </w:r>
    </w:p>
    <w:p w:rsidR="00A81856" w:rsidRPr="00E929D6" w:rsidRDefault="00A81856" w:rsidP="00A81856">
      <w:pPr>
        <w:pStyle w:val="205"/>
        <w:spacing w:before="120"/>
        <w:ind w:firstLineChars="0" w:firstLine="480"/>
      </w:pPr>
      <w:r w:rsidRPr="00E929D6">
        <w:rPr>
          <w:rFonts w:hint="eastAsia"/>
        </w:rPr>
        <w:t>（3）对资金分配的影响。进度计划调整后，必然使资金分配发生变化，因此必须分析按调整后的施工进度计划实施时，在资金上能否得到保证。</w:t>
      </w:r>
    </w:p>
    <w:p w:rsidR="00A81856" w:rsidRPr="00E929D6" w:rsidRDefault="00A81856" w:rsidP="00A81856">
      <w:pPr>
        <w:pStyle w:val="205"/>
        <w:spacing w:before="120"/>
        <w:ind w:firstLineChars="0" w:firstLine="480"/>
      </w:pPr>
      <w:r w:rsidRPr="00E929D6">
        <w:rPr>
          <w:rFonts w:hint="eastAsia"/>
        </w:rPr>
        <w:t>（4）施工顺序的逻辑关系。在对施工进度计划调整时，必须满足施工工艺和生产工艺的要求，遵循配套建设的原则并且符合施工程序，以保证项目总体目标的实现。</w:t>
      </w:r>
    </w:p>
    <w:p w:rsidR="00A81856" w:rsidRPr="00E929D6" w:rsidRDefault="00A81856" w:rsidP="00A81856">
      <w:pPr>
        <w:pStyle w:val="205"/>
        <w:spacing w:before="120"/>
        <w:ind w:firstLineChars="0" w:firstLine="480"/>
      </w:pPr>
      <w:r w:rsidRPr="00E929D6">
        <w:rPr>
          <w:rFonts w:hint="eastAsia"/>
        </w:rPr>
        <w:t>（5）后续施工活动及总工期允许拖延的期限。</w:t>
      </w:r>
    </w:p>
    <w:p w:rsidR="00A81856" w:rsidRPr="00610D3E" w:rsidRDefault="00A81856" w:rsidP="00610D3E">
      <w:pPr>
        <w:pStyle w:val="40"/>
        <w:numPr>
          <w:ilvl w:val="3"/>
          <w:numId w:val="1"/>
        </w:numPr>
      </w:pPr>
      <w:bookmarkStart w:id="2846" w:name="_Toc106964015"/>
      <w:bookmarkStart w:id="2847" w:name="_Toc172344491"/>
      <w:bookmarkStart w:id="2848" w:name="_Toc230410979"/>
      <w:bookmarkStart w:id="2849" w:name="_Toc258248749"/>
      <w:bookmarkStart w:id="2850" w:name="_Toc258249014"/>
      <w:r w:rsidRPr="00610D3E">
        <w:rPr>
          <w:rFonts w:hint="eastAsia"/>
        </w:rPr>
        <w:t>进度计划实施中的调整方法</w:t>
      </w:r>
      <w:bookmarkEnd w:id="2846"/>
      <w:bookmarkEnd w:id="2847"/>
      <w:bookmarkEnd w:id="2848"/>
      <w:bookmarkEnd w:id="2849"/>
      <w:bookmarkEnd w:id="2850"/>
    </w:p>
    <w:p w:rsidR="00A81856" w:rsidRPr="00E929D6" w:rsidRDefault="00A81856" w:rsidP="00A81856">
      <w:pPr>
        <w:pStyle w:val="205"/>
        <w:spacing w:before="120"/>
        <w:ind w:firstLineChars="0" w:firstLine="480"/>
      </w:pPr>
      <w:r w:rsidRPr="00E929D6">
        <w:rPr>
          <w:rFonts w:hint="eastAsia"/>
        </w:rPr>
        <w:t>施工进度计划的调整方法主要有两种。</w:t>
      </w:r>
    </w:p>
    <w:p w:rsidR="00A81856" w:rsidRPr="00197846" w:rsidRDefault="00A81856" w:rsidP="00A81856">
      <w:r w:rsidRPr="00197846">
        <w:rPr>
          <w:rFonts w:ascii="宋体" w:hAnsi="宋体" w:hint="eastAsia"/>
          <w:sz w:val="24"/>
        </w:rPr>
        <w:t>（一）改变工作间的逻辑关系</w:t>
      </w:r>
    </w:p>
    <w:p w:rsidR="00A81856" w:rsidRPr="00E929D6" w:rsidRDefault="00A81856" w:rsidP="00A81856">
      <w:pPr>
        <w:pStyle w:val="205"/>
        <w:spacing w:before="120"/>
        <w:ind w:firstLineChars="0" w:firstLine="480"/>
      </w:pPr>
      <w:r w:rsidRPr="00E929D6">
        <w:rPr>
          <w:rFonts w:hint="eastAsia"/>
        </w:rPr>
        <w:t>此种方式主要是通过改变关键线路上各工作间的先后顺序或搭接关系来实现的，即不改变施工活动的持续时间，只改变各项施工活动的开始时间和结束时间。对于大型群体工程项目，单项工程间的相互制约相对较小，可调幅度比较大，因此采用此种方式较易实现。</w:t>
      </w:r>
    </w:p>
    <w:p w:rsidR="00A81856" w:rsidRPr="00197846" w:rsidRDefault="00A81856" w:rsidP="00A81856">
      <w:r w:rsidRPr="00197846">
        <w:rPr>
          <w:rFonts w:ascii="宋体" w:hAnsi="宋体" w:hint="eastAsia"/>
          <w:sz w:val="24"/>
        </w:rPr>
        <w:t>（二）改变工作持续时间</w:t>
      </w:r>
    </w:p>
    <w:p w:rsidR="00A81856" w:rsidRPr="00E929D6" w:rsidRDefault="00A81856" w:rsidP="00A81856">
      <w:pPr>
        <w:pStyle w:val="205"/>
        <w:spacing w:before="120"/>
        <w:ind w:firstLineChars="0" w:firstLine="480"/>
      </w:pPr>
      <w:r w:rsidRPr="00E929D6">
        <w:rPr>
          <w:rFonts w:hint="eastAsia"/>
        </w:rPr>
        <w:t>此种方式主要着眼于对关键线路上各工作持续时间的调整，工作间的逻辑关系并不发生变化。其调整方法视限制条件及对后续工作的影响程度的不同而有所区别，一般可考虑以下三种情况：</w:t>
      </w:r>
    </w:p>
    <w:p w:rsidR="00A81856" w:rsidRPr="00E929D6" w:rsidRDefault="00A81856" w:rsidP="00A81856">
      <w:pPr>
        <w:pStyle w:val="205"/>
        <w:spacing w:before="120"/>
        <w:ind w:firstLineChars="0" w:firstLine="480"/>
      </w:pPr>
      <w:r w:rsidRPr="00E929D6">
        <w:rPr>
          <w:rFonts w:hint="eastAsia"/>
        </w:rPr>
        <w:t>（1）网络图中某项工作进度拖延，但拖延的时间在该项工作的总时差范围内，自由时差以外。这一拖延并不会对总工期产生影响，而只会对后续工作产生影响。因此，在进行调整前，需确定后续工作允许拖延的时间限制条件。可分三种情况讨</w:t>
      </w:r>
    </w:p>
    <w:p w:rsidR="00A81856" w:rsidRPr="00E929D6" w:rsidRDefault="00A81856" w:rsidP="00A81856">
      <w:pPr>
        <w:pStyle w:val="205"/>
        <w:spacing w:before="120"/>
        <w:ind w:firstLineChars="0" w:firstLine="480"/>
      </w:pPr>
      <w:r w:rsidRPr="00E929D6">
        <w:rPr>
          <w:rFonts w:hint="eastAsia"/>
        </w:rPr>
        <w:t>论：后续工作允许拖延，此时不需调整；后续工作允许拖延，但拖延时间有限制，此时需要调整；后续工作不允许拖延，此时需要调整。</w:t>
      </w:r>
    </w:p>
    <w:p w:rsidR="00A81856" w:rsidRPr="00E929D6" w:rsidRDefault="00A81856" w:rsidP="00A81856">
      <w:pPr>
        <w:pStyle w:val="205"/>
        <w:spacing w:before="120"/>
        <w:ind w:firstLineChars="0" w:firstLine="480"/>
      </w:pPr>
      <w:r w:rsidRPr="00E929D6">
        <w:rPr>
          <w:rFonts w:hint="eastAsia"/>
        </w:rPr>
        <w:t>（2）网络图中某项工作进度拖延，且拖延的时间在该项工作的总时差以外。这一拖延必然会对后续工作和总工期产生影响。鉴于进度偏差对后续工作产生影响时，其调整方法已如前所述，此处着重介绍进度偏差对总工期产生影响时的调整方法，可分三种情况讨论：</w:t>
      </w:r>
    </w:p>
    <w:p w:rsidR="00A81856" w:rsidRPr="00E929D6" w:rsidRDefault="00A81856" w:rsidP="00A81856">
      <w:pPr>
        <w:pStyle w:val="205"/>
        <w:spacing w:before="120"/>
        <w:ind w:firstLineChars="0" w:firstLine="480"/>
      </w:pPr>
      <w:r w:rsidRPr="00E929D6">
        <w:fldChar w:fldCharType="begin"/>
      </w:r>
      <w:r w:rsidRPr="00E929D6">
        <w:instrText xml:space="preserve"> = 1 \* GB3 </w:instrText>
      </w:r>
      <w:r w:rsidRPr="00E929D6">
        <w:fldChar w:fldCharType="separate"/>
      </w:r>
      <w:r w:rsidRPr="00E929D6">
        <w:rPr>
          <w:rFonts w:hint="eastAsia"/>
        </w:rPr>
        <w:t>①</w:t>
      </w:r>
      <w:r w:rsidRPr="00E929D6">
        <w:fldChar w:fldCharType="end"/>
      </w:r>
      <w:r w:rsidRPr="00E929D6">
        <w:rPr>
          <w:rFonts w:hint="eastAsia"/>
        </w:rPr>
        <w:t>项目总工期允许拖延。在这种情况下，只需以实际数据取代原始数据，并重新计算网络计划时间参数，即为调整后施工进度的计划方案。</w:t>
      </w:r>
    </w:p>
    <w:p w:rsidR="00A81856" w:rsidRPr="00E929D6" w:rsidRDefault="00A81856" w:rsidP="00A81856">
      <w:pPr>
        <w:pStyle w:val="205"/>
        <w:spacing w:before="120"/>
        <w:ind w:firstLineChars="0" w:firstLine="480"/>
      </w:pPr>
      <w:r w:rsidRPr="00E929D6">
        <w:fldChar w:fldCharType="begin"/>
      </w:r>
      <w:r w:rsidRPr="00E929D6">
        <w:instrText xml:space="preserve"> = 2 \* GB3 </w:instrText>
      </w:r>
      <w:r w:rsidRPr="00E929D6">
        <w:fldChar w:fldCharType="separate"/>
      </w:r>
      <w:r w:rsidRPr="00E929D6">
        <w:rPr>
          <w:rFonts w:hint="eastAsia"/>
        </w:rPr>
        <w:t>②</w:t>
      </w:r>
      <w:r w:rsidRPr="00E929D6">
        <w:fldChar w:fldCharType="end"/>
      </w:r>
      <w:r w:rsidRPr="00E929D6">
        <w:rPr>
          <w:rFonts w:hint="eastAsia"/>
        </w:rPr>
        <w:t>项目总工期不允许拖延。在这种情况下，只有采取缩短关键线路上后续工作的持续时间才能保证总工期目标的实现。</w:t>
      </w:r>
    </w:p>
    <w:p w:rsidR="00A81856" w:rsidRPr="00E929D6" w:rsidRDefault="00A81856" w:rsidP="00A81856">
      <w:pPr>
        <w:pStyle w:val="205"/>
        <w:spacing w:before="120"/>
        <w:ind w:firstLineChars="0" w:firstLine="480"/>
      </w:pPr>
      <w:r w:rsidRPr="00E929D6">
        <w:fldChar w:fldCharType="begin"/>
      </w:r>
      <w:r w:rsidRPr="00E929D6">
        <w:instrText xml:space="preserve"> = 3 \* GB3 </w:instrText>
      </w:r>
      <w:r w:rsidRPr="00E929D6">
        <w:fldChar w:fldCharType="separate"/>
      </w:r>
      <w:r w:rsidRPr="00E929D6">
        <w:rPr>
          <w:rFonts w:hint="eastAsia"/>
        </w:rPr>
        <w:t>③</w:t>
      </w:r>
      <w:r w:rsidRPr="00E929D6">
        <w:fldChar w:fldCharType="end"/>
      </w:r>
      <w:r w:rsidRPr="00E929D6">
        <w:rPr>
          <w:rFonts w:hint="eastAsia"/>
        </w:rPr>
        <w:t>项目总工期允许拖延的时间有限。在这种情况下，需要以总工期允许拖延的限制时间作为规定工期，并对还未实施的剩余网络进行工期优化，即通过缩短网络图中某些关键工作的持续时间以满足规定工期的要求。</w:t>
      </w:r>
    </w:p>
    <w:p w:rsidR="00A81856" w:rsidRPr="00E929D6" w:rsidRDefault="00A81856" w:rsidP="00A81856">
      <w:pPr>
        <w:pStyle w:val="205"/>
        <w:spacing w:before="120"/>
        <w:ind w:firstLineChars="0" w:firstLine="480"/>
      </w:pPr>
      <w:r w:rsidRPr="00E929D6">
        <w:rPr>
          <w:rFonts w:hint="eastAsia"/>
        </w:rPr>
        <w:t>（3）网络图中某项工作进度超前。在计划阶段所确定的工期目标，往往是综合考虑各方面因素而优选的合理工期，正因为如此，时间的任何变化，无论是拖延还是超前，都可能会造成其他目标的失控，如造成费用增加，使资源的使用发生变化等，因此，实际工作中若出现进度超前的情况，也应综合分析由于进度超前对项目后续工作产生的影响，并与有关单位共同协商，提出合理的进度调整方案。</w:t>
      </w:r>
    </w:p>
    <w:p w:rsidR="00A81856" w:rsidRPr="00A81856" w:rsidRDefault="00A81856" w:rsidP="00A81856">
      <w:pPr>
        <w:pStyle w:val="22"/>
        <w:numPr>
          <w:ilvl w:val="1"/>
          <w:numId w:val="1"/>
        </w:numPr>
      </w:pPr>
      <w:bookmarkStart w:id="2851" w:name="_Toc371683273"/>
      <w:bookmarkStart w:id="2852" w:name="_Toc476319354"/>
      <w:bookmarkStart w:id="2853" w:name="_Toc269544011"/>
      <w:bookmarkStart w:id="2854" w:name="_Toc288117430"/>
      <w:bookmarkStart w:id="2855" w:name="_Toc301367090"/>
      <w:bookmarkStart w:id="2856" w:name="_Toc261509961"/>
      <w:bookmarkStart w:id="2857" w:name="_Toc261510481"/>
      <w:bookmarkStart w:id="2858" w:name="_Toc261510627"/>
      <w:bookmarkStart w:id="2859" w:name="_Toc263276200"/>
      <w:bookmarkStart w:id="2860" w:name="_Toc288117419"/>
      <w:bookmarkStart w:id="2861" w:name="_Toc301367088"/>
      <w:r w:rsidRPr="00A81856">
        <w:rPr>
          <w:rFonts w:hint="eastAsia"/>
        </w:rPr>
        <w:t>工程投资控制方法和措施</w:t>
      </w:r>
      <w:bookmarkEnd w:id="2851"/>
      <w:bookmarkEnd w:id="2852"/>
    </w:p>
    <w:p w:rsidR="00A81856" w:rsidRPr="00E929D6" w:rsidRDefault="00A81856" w:rsidP="00A81856">
      <w:pPr>
        <w:pStyle w:val="01"/>
        <w:ind w:right="-88"/>
        <w:rPr>
          <w:rFonts w:ascii="宋体" w:eastAsia="宋体" w:hAnsi="宋体"/>
          <w:color w:val="auto"/>
        </w:rPr>
      </w:pPr>
      <w:r w:rsidRPr="00E929D6">
        <w:rPr>
          <w:rFonts w:ascii="宋体" w:eastAsia="宋体" w:hAnsi="宋体" w:hint="eastAsia"/>
          <w:color w:val="auto"/>
        </w:rPr>
        <w:t>本项目投资控制主要包括以下几个方面。</w:t>
      </w:r>
    </w:p>
    <w:p w:rsidR="00A81856" w:rsidRDefault="00A81856" w:rsidP="00D119E5">
      <w:pPr>
        <w:pStyle w:val="205"/>
        <w:numPr>
          <w:ilvl w:val="0"/>
          <w:numId w:val="128"/>
        </w:numPr>
        <w:spacing w:beforeLines="0" w:before="0"/>
        <w:ind w:firstLineChars="0"/>
      </w:pPr>
      <w:bookmarkStart w:id="2862" w:name="_Toc309846125"/>
      <w:r w:rsidRPr="00E929D6">
        <w:rPr>
          <w:rFonts w:hint="eastAsia"/>
        </w:rPr>
        <w:t>资源计划</w:t>
      </w:r>
      <w:bookmarkEnd w:id="2862"/>
    </w:p>
    <w:p w:rsidR="00A81856" w:rsidRDefault="00A81856" w:rsidP="00D119E5">
      <w:pPr>
        <w:pStyle w:val="205"/>
        <w:numPr>
          <w:ilvl w:val="0"/>
          <w:numId w:val="128"/>
        </w:numPr>
        <w:spacing w:beforeLines="0" w:before="0"/>
        <w:ind w:firstLineChars="0"/>
      </w:pPr>
      <w:r w:rsidRPr="00197846">
        <w:rPr>
          <w:rFonts w:hint="eastAsia"/>
        </w:rPr>
        <w:t>投资估算</w:t>
      </w:r>
    </w:p>
    <w:p w:rsidR="00A81856" w:rsidRPr="00E929D6" w:rsidRDefault="00A81856" w:rsidP="00D119E5">
      <w:pPr>
        <w:pStyle w:val="205"/>
        <w:numPr>
          <w:ilvl w:val="0"/>
          <w:numId w:val="128"/>
        </w:numPr>
        <w:spacing w:beforeLines="0" w:before="0"/>
        <w:ind w:firstLineChars="0"/>
      </w:pPr>
      <w:r w:rsidRPr="00E929D6">
        <w:rPr>
          <w:rFonts w:hint="eastAsia"/>
        </w:rPr>
        <w:t>投资预算</w:t>
      </w:r>
    </w:p>
    <w:p w:rsidR="00A81856" w:rsidRPr="00E929D6" w:rsidRDefault="00A81856" w:rsidP="00D119E5">
      <w:pPr>
        <w:pStyle w:val="205"/>
        <w:numPr>
          <w:ilvl w:val="0"/>
          <w:numId w:val="128"/>
        </w:numPr>
        <w:spacing w:beforeLines="0" w:before="0"/>
        <w:ind w:firstLineChars="0"/>
      </w:pPr>
      <w:r w:rsidRPr="00E929D6">
        <w:rPr>
          <w:rFonts w:hint="eastAsia"/>
        </w:rPr>
        <w:t>造价控制</w:t>
      </w:r>
    </w:p>
    <w:p w:rsidR="00A81856" w:rsidRPr="00E929D6" w:rsidRDefault="00A81856" w:rsidP="00D119E5">
      <w:pPr>
        <w:pStyle w:val="205"/>
        <w:numPr>
          <w:ilvl w:val="0"/>
          <w:numId w:val="128"/>
        </w:numPr>
        <w:spacing w:beforeLines="0" w:before="0"/>
        <w:ind w:firstLineChars="0"/>
      </w:pPr>
      <w:r w:rsidRPr="00E929D6">
        <w:rPr>
          <w:rFonts w:hint="eastAsia"/>
        </w:rPr>
        <w:t>项目结算</w:t>
      </w:r>
    </w:p>
    <w:p w:rsidR="00A81856" w:rsidRPr="00E929D6" w:rsidRDefault="00A81856" w:rsidP="00A81856">
      <w:pPr>
        <w:pStyle w:val="01"/>
        <w:ind w:right="-88"/>
        <w:rPr>
          <w:rFonts w:ascii="宋体" w:eastAsia="宋体" w:hAnsi="宋体"/>
          <w:color w:val="auto"/>
        </w:rPr>
      </w:pPr>
      <w:r w:rsidRPr="00E929D6">
        <w:rPr>
          <w:rFonts w:ascii="宋体" w:eastAsia="宋体" w:hAnsi="宋体" w:hint="eastAsia"/>
          <w:color w:val="auto"/>
        </w:rPr>
        <w:t>资源计划和投资估算在本项目可行性研究中已经确定，因此我公司主要的投资控制内容是后三个内容。</w:t>
      </w:r>
    </w:p>
    <w:p w:rsidR="00A81856" w:rsidRPr="00E929D6" w:rsidRDefault="00A81856" w:rsidP="00610D3E">
      <w:pPr>
        <w:pStyle w:val="33"/>
        <w:numPr>
          <w:ilvl w:val="2"/>
          <w:numId w:val="1"/>
        </w:numPr>
      </w:pPr>
      <w:bookmarkStart w:id="2863" w:name="_Toc228694428"/>
      <w:bookmarkStart w:id="2864" w:name="_Toc230410981"/>
      <w:bookmarkStart w:id="2865" w:name="_Toc258248751"/>
      <w:bookmarkStart w:id="2866" w:name="_Toc258249016"/>
      <w:bookmarkStart w:id="2867" w:name="_Toc274393267"/>
      <w:bookmarkStart w:id="2868" w:name="_Toc371683274"/>
      <w:bookmarkStart w:id="2869" w:name="_Toc476319355"/>
      <w:r w:rsidRPr="00E929D6">
        <w:rPr>
          <w:rFonts w:hint="eastAsia"/>
        </w:rPr>
        <w:t>项目投资控制目标</w:t>
      </w:r>
      <w:bookmarkEnd w:id="2863"/>
      <w:bookmarkEnd w:id="2864"/>
      <w:bookmarkEnd w:id="2865"/>
      <w:bookmarkEnd w:id="2866"/>
      <w:bookmarkEnd w:id="2867"/>
      <w:bookmarkEnd w:id="2868"/>
      <w:bookmarkEnd w:id="2869"/>
    </w:p>
    <w:p w:rsidR="00A81856" w:rsidRPr="00E929D6" w:rsidRDefault="00A81856" w:rsidP="00A81856">
      <w:pPr>
        <w:pStyle w:val="01"/>
        <w:spacing w:before="120" w:after="72"/>
        <w:ind w:right="-88"/>
        <w:rPr>
          <w:rFonts w:ascii="宋体" w:eastAsia="宋体" w:hAnsi="宋体"/>
          <w:color w:val="auto"/>
        </w:rPr>
      </w:pPr>
      <w:r w:rsidRPr="00E929D6">
        <w:rPr>
          <w:rFonts w:ascii="宋体" w:eastAsia="宋体" w:hAnsi="宋体" w:hint="eastAsia"/>
          <w:color w:val="auto"/>
        </w:rPr>
        <w:t>本项目投资控制的目标，是以用户需求和项目可行性研究报告的费用估算为基础，结合目前技术发展与市场情况，协助建设单位在设计阶段编制科学、合理的预算，协助编制和审核招文件，确保中标金额在预算范围内。</w:t>
      </w:r>
    </w:p>
    <w:p w:rsidR="00A81856" w:rsidRPr="00E929D6" w:rsidRDefault="00A81856" w:rsidP="00A81856">
      <w:pPr>
        <w:pStyle w:val="01"/>
        <w:spacing w:before="120" w:after="72"/>
        <w:ind w:right="-88"/>
        <w:rPr>
          <w:rFonts w:ascii="宋体" w:eastAsia="宋体" w:hAnsi="宋体"/>
          <w:color w:val="auto"/>
        </w:rPr>
      </w:pPr>
      <w:r w:rsidRPr="00E929D6">
        <w:rPr>
          <w:rFonts w:ascii="宋体" w:eastAsia="宋体" w:hAnsi="宋体" w:hint="eastAsia"/>
          <w:color w:val="auto"/>
        </w:rPr>
        <w:t>施工阶段以建设单位和承建单位实际签订的建设合同金额为准，对项目的费用开支、变更、消耗的人力资源、物质资源进行指导、监督、调节和限制，在保质按期完成项目的条件下把每一个项目费用控制在合同规定的范围之内，并追求项目成果最大化，使用户投资得到合理的使用。</w:t>
      </w:r>
    </w:p>
    <w:p w:rsidR="00A81856" w:rsidRPr="00E929D6" w:rsidRDefault="00A81856" w:rsidP="00610D3E">
      <w:pPr>
        <w:pStyle w:val="33"/>
        <w:numPr>
          <w:ilvl w:val="2"/>
          <w:numId w:val="1"/>
        </w:numPr>
      </w:pPr>
      <w:bookmarkStart w:id="2870" w:name="_Toc228694430"/>
      <w:bookmarkStart w:id="2871" w:name="_Toc230410982"/>
      <w:bookmarkStart w:id="2872" w:name="_Toc258248752"/>
      <w:bookmarkStart w:id="2873" w:name="_Toc258249017"/>
      <w:bookmarkStart w:id="2874" w:name="_Toc274393268"/>
      <w:bookmarkStart w:id="2875" w:name="_Toc371683275"/>
      <w:bookmarkStart w:id="2876" w:name="_Toc476319356"/>
      <w:bookmarkStart w:id="2877" w:name="_Toc228694429"/>
      <w:r w:rsidRPr="00E929D6">
        <w:rPr>
          <w:rFonts w:hint="eastAsia"/>
        </w:rPr>
        <w:t>项目投资控制方法</w:t>
      </w:r>
      <w:bookmarkEnd w:id="2870"/>
      <w:bookmarkEnd w:id="2871"/>
      <w:bookmarkEnd w:id="2872"/>
      <w:bookmarkEnd w:id="2873"/>
      <w:bookmarkEnd w:id="2874"/>
      <w:bookmarkEnd w:id="2875"/>
      <w:bookmarkEnd w:id="2876"/>
    </w:p>
    <w:p w:rsidR="00A81856" w:rsidRPr="00E929D6" w:rsidRDefault="00A81856" w:rsidP="00D119E5">
      <w:pPr>
        <w:numPr>
          <w:ilvl w:val="0"/>
          <w:numId w:val="119"/>
        </w:numPr>
        <w:spacing w:line="360" w:lineRule="auto"/>
        <w:rPr>
          <w:rFonts w:ascii="宋体" w:hAnsi="宋体"/>
          <w:sz w:val="24"/>
        </w:rPr>
      </w:pPr>
      <w:r w:rsidRPr="00E929D6">
        <w:rPr>
          <w:rFonts w:ascii="宋体" w:hAnsi="宋体"/>
          <w:sz w:val="24"/>
        </w:rPr>
        <w:t>组织</w:t>
      </w:r>
      <w:r w:rsidRPr="00E929D6">
        <w:rPr>
          <w:rFonts w:ascii="宋体" w:hAnsi="宋体" w:hint="eastAsia"/>
          <w:sz w:val="24"/>
        </w:rPr>
        <w:t>法</w:t>
      </w:r>
    </w:p>
    <w:p w:rsidR="00A81856" w:rsidRPr="00E929D6" w:rsidRDefault="00A81856" w:rsidP="00A81856">
      <w:pPr>
        <w:pStyle w:val="01"/>
        <w:spacing w:before="120" w:after="72"/>
        <w:ind w:right="-88"/>
        <w:rPr>
          <w:rFonts w:ascii="宋体" w:eastAsia="宋体" w:hAnsi="宋体"/>
          <w:color w:val="auto"/>
        </w:rPr>
      </w:pPr>
      <w:r w:rsidRPr="00E929D6">
        <w:rPr>
          <w:rFonts w:ascii="宋体" w:eastAsia="宋体" w:hAnsi="宋体"/>
          <w:color w:val="auto"/>
        </w:rPr>
        <w:t>建立健全</w:t>
      </w:r>
      <w:r w:rsidRPr="00E929D6">
        <w:rPr>
          <w:rFonts w:ascii="宋体" w:eastAsia="宋体" w:hAnsi="宋体" w:hint="eastAsia"/>
          <w:color w:val="auto"/>
        </w:rPr>
        <w:t>项目管理组织和</w:t>
      </w:r>
      <w:r w:rsidRPr="00E929D6">
        <w:rPr>
          <w:rFonts w:ascii="宋体" w:eastAsia="宋体" w:hAnsi="宋体"/>
          <w:color w:val="auto"/>
        </w:rPr>
        <w:t>监理组织，</w:t>
      </w:r>
      <w:r w:rsidRPr="00E929D6">
        <w:rPr>
          <w:rFonts w:ascii="宋体" w:eastAsia="宋体" w:hAnsi="宋体" w:hint="eastAsia"/>
          <w:color w:val="auto"/>
        </w:rPr>
        <w:t>由我们监督承建单位建立完善的内部组织架构，协助建设单位理顺各组织的关系，</w:t>
      </w:r>
      <w:r w:rsidRPr="00E929D6">
        <w:rPr>
          <w:rFonts w:ascii="宋体" w:eastAsia="宋体" w:hAnsi="宋体"/>
          <w:color w:val="auto"/>
        </w:rPr>
        <w:t>完善职责分工及有关制度，落实</w:t>
      </w:r>
      <w:r w:rsidRPr="00E929D6">
        <w:rPr>
          <w:rFonts w:ascii="宋体" w:eastAsia="宋体" w:hAnsi="宋体" w:hint="eastAsia"/>
          <w:color w:val="auto"/>
        </w:rPr>
        <w:t>投资控制</w:t>
      </w:r>
      <w:r w:rsidRPr="00E929D6">
        <w:rPr>
          <w:rFonts w:ascii="宋体" w:eastAsia="宋体" w:hAnsi="宋体"/>
          <w:color w:val="auto"/>
        </w:rPr>
        <w:t>的责任</w:t>
      </w:r>
      <w:r w:rsidRPr="00E929D6">
        <w:rPr>
          <w:rFonts w:ascii="宋体" w:eastAsia="宋体" w:hAnsi="宋体" w:hint="eastAsia"/>
          <w:color w:val="auto"/>
        </w:rPr>
        <w:t>。</w:t>
      </w:r>
    </w:p>
    <w:p w:rsidR="00A81856" w:rsidRPr="00E929D6" w:rsidRDefault="00A81856" w:rsidP="00D119E5">
      <w:pPr>
        <w:numPr>
          <w:ilvl w:val="0"/>
          <w:numId w:val="119"/>
        </w:numPr>
        <w:spacing w:line="360" w:lineRule="auto"/>
        <w:rPr>
          <w:rFonts w:ascii="宋体" w:hAnsi="宋体"/>
          <w:sz w:val="24"/>
        </w:rPr>
      </w:pPr>
      <w:r w:rsidRPr="00E929D6">
        <w:rPr>
          <w:rFonts w:ascii="宋体" w:hAnsi="宋体"/>
          <w:sz w:val="24"/>
        </w:rPr>
        <w:t>经济和合同</w:t>
      </w:r>
      <w:r w:rsidRPr="00E929D6">
        <w:rPr>
          <w:rFonts w:ascii="宋体" w:hAnsi="宋体" w:hint="eastAsia"/>
          <w:sz w:val="24"/>
        </w:rPr>
        <w:t>约束方法</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我公司协助建设单位与承建单位签订工程合同，通过经济和合同来合理控制投资，保障建设单位利益。</w:t>
      </w:r>
      <w:r w:rsidRPr="00E929D6">
        <w:rPr>
          <w:rFonts w:ascii="宋体" w:eastAsia="宋体" w:hAnsi="宋体"/>
          <w:color w:val="auto"/>
        </w:rPr>
        <w:t>在</w:t>
      </w:r>
      <w:r w:rsidRPr="00E929D6">
        <w:rPr>
          <w:rFonts w:ascii="宋体" w:eastAsia="宋体" w:hAnsi="宋体" w:hint="eastAsia"/>
          <w:color w:val="auto"/>
        </w:rPr>
        <w:t>工程</w:t>
      </w:r>
      <w:r w:rsidRPr="00E929D6">
        <w:rPr>
          <w:rFonts w:ascii="宋体" w:eastAsia="宋体" w:hAnsi="宋体"/>
          <w:color w:val="auto"/>
        </w:rPr>
        <w:t>合同中要明确</w:t>
      </w:r>
      <w:r w:rsidRPr="00E929D6">
        <w:rPr>
          <w:rFonts w:ascii="宋体" w:eastAsia="宋体" w:hAnsi="宋体" w:hint="eastAsia"/>
          <w:color w:val="auto"/>
        </w:rPr>
        <w:t>费用计算方法，一般采用固定价格合同，并约定对于需求变更在一定比例内，费用不变，为控制承建单位因预留变更空间而要求多付工程款的风险，承建单位报价必须一次报全，若属系统必需的材料设备，而承建单位漏报，则约定免费提供等。</w:t>
      </w:r>
    </w:p>
    <w:p w:rsidR="00A81856" w:rsidRPr="00E929D6" w:rsidRDefault="00A81856" w:rsidP="00D119E5">
      <w:pPr>
        <w:numPr>
          <w:ilvl w:val="0"/>
          <w:numId w:val="119"/>
        </w:numPr>
        <w:spacing w:line="360" w:lineRule="auto"/>
        <w:rPr>
          <w:rFonts w:ascii="宋体" w:hAnsi="宋体"/>
          <w:sz w:val="24"/>
        </w:rPr>
      </w:pPr>
      <w:r w:rsidRPr="00E929D6">
        <w:rPr>
          <w:rFonts w:ascii="宋体" w:hAnsi="宋体" w:hint="eastAsia"/>
          <w:sz w:val="24"/>
        </w:rPr>
        <w:t>技术法</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我公司采用的技术法包括：</w:t>
      </w:r>
      <w:r w:rsidRPr="00E929D6">
        <w:rPr>
          <w:rFonts w:ascii="宋体" w:eastAsia="宋体" w:hAnsi="宋体"/>
          <w:color w:val="auto"/>
        </w:rPr>
        <w:t>技术</w:t>
      </w:r>
      <w:r w:rsidRPr="00E929D6">
        <w:rPr>
          <w:rFonts w:ascii="宋体" w:eastAsia="宋体" w:hAnsi="宋体" w:hint="eastAsia"/>
          <w:color w:val="auto"/>
        </w:rPr>
        <w:t>经济分析法、评审法、监督法、工具法。</w:t>
      </w:r>
    </w:p>
    <w:p w:rsidR="00A81856" w:rsidRPr="00E929D6" w:rsidRDefault="00A81856" w:rsidP="00D119E5">
      <w:pPr>
        <w:numPr>
          <w:ilvl w:val="0"/>
          <w:numId w:val="119"/>
        </w:numPr>
        <w:spacing w:line="360" w:lineRule="auto"/>
        <w:rPr>
          <w:rFonts w:ascii="宋体" w:hAnsi="宋体"/>
          <w:sz w:val="24"/>
        </w:rPr>
      </w:pPr>
      <w:r w:rsidRPr="00E929D6">
        <w:rPr>
          <w:rFonts w:ascii="宋体" w:hAnsi="宋体"/>
          <w:sz w:val="24"/>
        </w:rPr>
        <w:t>技术</w:t>
      </w:r>
      <w:r w:rsidRPr="00E929D6">
        <w:rPr>
          <w:rFonts w:ascii="宋体" w:hAnsi="宋体" w:hint="eastAsia"/>
          <w:sz w:val="24"/>
        </w:rPr>
        <w:t>经济分析法</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审核设计方案和变更方案，通过对比不同的实现方法，寻求最佳的方案，在满足需求的同时实现投资最低。</w:t>
      </w:r>
    </w:p>
    <w:p w:rsidR="00A81856" w:rsidRPr="00E929D6" w:rsidRDefault="00A81856" w:rsidP="00D119E5">
      <w:pPr>
        <w:numPr>
          <w:ilvl w:val="0"/>
          <w:numId w:val="119"/>
        </w:numPr>
        <w:spacing w:line="360" w:lineRule="auto"/>
        <w:rPr>
          <w:rFonts w:ascii="宋体" w:hAnsi="宋体"/>
          <w:sz w:val="24"/>
        </w:rPr>
      </w:pPr>
      <w:r w:rsidRPr="00E929D6">
        <w:rPr>
          <w:rFonts w:ascii="宋体" w:hAnsi="宋体" w:hint="eastAsia"/>
          <w:sz w:val="24"/>
        </w:rPr>
        <w:t>评审法</w:t>
      </w:r>
    </w:p>
    <w:p w:rsidR="00A81856" w:rsidRPr="00E929D6" w:rsidRDefault="00A81856" w:rsidP="00A81856">
      <w:pPr>
        <w:pStyle w:val="01"/>
        <w:rPr>
          <w:rFonts w:ascii="宋体" w:eastAsia="宋体" w:hAnsi="宋体"/>
          <w:color w:val="auto"/>
        </w:rPr>
      </w:pPr>
      <w:r w:rsidRPr="00E929D6">
        <w:rPr>
          <w:rFonts w:ascii="宋体" w:eastAsia="宋体" w:hAnsi="宋体"/>
          <w:color w:val="auto"/>
        </w:rPr>
        <w:t>审核</w:t>
      </w:r>
      <w:r w:rsidRPr="00E929D6">
        <w:rPr>
          <w:rFonts w:ascii="宋体" w:eastAsia="宋体" w:hAnsi="宋体" w:hint="eastAsia"/>
          <w:color w:val="auto"/>
        </w:rPr>
        <w:t>项目建设计划</w:t>
      </w:r>
      <w:r w:rsidRPr="00E929D6">
        <w:rPr>
          <w:rFonts w:ascii="宋体" w:eastAsia="宋体" w:hAnsi="宋体"/>
          <w:color w:val="auto"/>
        </w:rPr>
        <w:t>和</w:t>
      </w:r>
      <w:r w:rsidRPr="00E929D6">
        <w:rPr>
          <w:rFonts w:ascii="宋体" w:eastAsia="宋体" w:hAnsi="宋体" w:hint="eastAsia"/>
          <w:color w:val="auto"/>
        </w:rPr>
        <w:t>技术</w:t>
      </w:r>
      <w:r w:rsidRPr="00E929D6">
        <w:rPr>
          <w:rFonts w:ascii="宋体" w:eastAsia="宋体" w:hAnsi="宋体"/>
          <w:color w:val="auto"/>
        </w:rPr>
        <w:t>方案，审核工程预算、工程款支付</w:t>
      </w:r>
      <w:r w:rsidRPr="00E929D6">
        <w:rPr>
          <w:rFonts w:ascii="宋体" w:eastAsia="宋体" w:hAnsi="宋体" w:hint="eastAsia"/>
          <w:color w:val="auto"/>
        </w:rPr>
        <w:t>，严格控制工程变更，力求投资的优化</w:t>
      </w:r>
      <w:r w:rsidRPr="00E929D6">
        <w:rPr>
          <w:rFonts w:ascii="宋体" w:eastAsia="宋体" w:hAnsi="宋体"/>
          <w:color w:val="auto"/>
        </w:rPr>
        <w:t>。</w:t>
      </w:r>
    </w:p>
    <w:p w:rsidR="00A81856" w:rsidRPr="00E929D6" w:rsidRDefault="00A81856" w:rsidP="00D119E5">
      <w:pPr>
        <w:numPr>
          <w:ilvl w:val="0"/>
          <w:numId w:val="119"/>
        </w:numPr>
        <w:spacing w:line="360" w:lineRule="auto"/>
        <w:rPr>
          <w:rFonts w:ascii="宋体" w:hAnsi="宋体"/>
          <w:sz w:val="24"/>
        </w:rPr>
      </w:pPr>
      <w:r w:rsidRPr="00E929D6">
        <w:rPr>
          <w:rFonts w:ascii="宋体" w:hAnsi="宋体" w:hint="eastAsia"/>
          <w:sz w:val="24"/>
        </w:rPr>
        <w:t>监督法</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监督设计单位和承建单位严格按照相关规范、合同和项目管理的科学规律来实施相关工作，落实投资责任，并避免出现不必要的投资控制风险。例如没有做好需求分析，设计的方案不能满足用户的业务需求，需要进行方案变更而导致投资增加。</w:t>
      </w:r>
    </w:p>
    <w:p w:rsidR="00A81856" w:rsidRPr="00E929D6" w:rsidRDefault="00A81856" w:rsidP="00D119E5">
      <w:pPr>
        <w:numPr>
          <w:ilvl w:val="0"/>
          <w:numId w:val="119"/>
        </w:numPr>
        <w:spacing w:line="360" w:lineRule="auto"/>
        <w:rPr>
          <w:rFonts w:ascii="宋体" w:hAnsi="宋体"/>
          <w:sz w:val="24"/>
        </w:rPr>
      </w:pPr>
      <w:r w:rsidRPr="00E929D6">
        <w:rPr>
          <w:rFonts w:ascii="宋体" w:hAnsi="宋体" w:hint="eastAsia"/>
          <w:sz w:val="24"/>
        </w:rPr>
        <w:t>工具法</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利用计算机和相关的专业软件，帮助项目管理人员记录和分析项目情况，提供大量的项目报表，提高项目管理的效率和水平。我公司常用的项目管理软件如下：</w:t>
      </w:r>
      <w:r w:rsidRPr="00E929D6">
        <w:rPr>
          <w:rFonts w:ascii="宋体" w:eastAsia="宋体" w:hAnsi="宋体"/>
          <w:color w:val="auto"/>
        </w:rPr>
        <w:t>Computer Associates International公司的CA-SuperProject</w:t>
      </w:r>
      <w:r w:rsidRPr="00E929D6">
        <w:rPr>
          <w:rFonts w:ascii="宋体" w:eastAsia="宋体" w:hAnsi="宋体" w:hint="eastAsia"/>
          <w:color w:val="auto"/>
        </w:rPr>
        <w:t>、</w:t>
      </w:r>
      <w:r w:rsidRPr="00E929D6">
        <w:rPr>
          <w:rFonts w:ascii="宋体" w:eastAsia="宋体" w:hAnsi="宋体"/>
          <w:color w:val="auto"/>
        </w:rPr>
        <w:t>Microsoft</w:t>
      </w:r>
      <w:r w:rsidRPr="00E929D6">
        <w:rPr>
          <w:rFonts w:ascii="宋体" w:eastAsia="宋体" w:hAnsi="宋体" w:hint="eastAsia"/>
          <w:color w:val="auto"/>
        </w:rPr>
        <w:t xml:space="preserve">的Project, </w:t>
      </w:r>
      <w:r w:rsidRPr="00E929D6">
        <w:rPr>
          <w:rFonts w:ascii="宋体" w:eastAsia="宋体" w:hAnsi="宋体"/>
          <w:color w:val="auto"/>
        </w:rPr>
        <w:t>Primavera的P3</w:t>
      </w:r>
      <w:r w:rsidRPr="00E929D6">
        <w:rPr>
          <w:rFonts w:ascii="宋体" w:eastAsia="宋体" w:hAnsi="宋体" w:hint="eastAsia"/>
          <w:color w:val="auto"/>
        </w:rPr>
        <w:t>、</w:t>
      </w:r>
      <w:r w:rsidRPr="00E929D6">
        <w:rPr>
          <w:rFonts w:ascii="宋体" w:eastAsia="宋体" w:hAnsi="宋体"/>
          <w:color w:val="auto"/>
        </w:rPr>
        <w:t>Scitor公司的Project Scheduler</w:t>
      </w:r>
      <w:r w:rsidRPr="00E929D6">
        <w:rPr>
          <w:rFonts w:ascii="宋体" w:eastAsia="宋体" w:hAnsi="宋体" w:hint="eastAsia"/>
          <w:color w:val="auto"/>
        </w:rPr>
        <w:t>、</w:t>
      </w:r>
      <w:r w:rsidRPr="00E929D6">
        <w:rPr>
          <w:rFonts w:ascii="宋体" w:eastAsia="宋体" w:hAnsi="宋体"/>
          <w:color w:val="auto"/>
        </w:rPr>
        <w:t>Symantec公司的Time Line</w:t>
      </w:r>
      <w:r w:rsidRPr="00E929D6">
        <w:rPr>
          <w:rFonts w:ascii="宋体" w:eastAsia="宋体" w:hAnsi="宋体" w:hint="eastAsia"/>
          <w:color w:val="auto"/>
        </w:rPr>
        <w:t>。</w:t>
      </w:r>
    </w:p>
    <w:p w:rsidR="00A81856" w:rsidRPr="00E929D6" w:rsidRDefault="00A81856" w:rsidP="00610D3E">
      <w:pPr>
        <w:pStyle w:val="33"/>
        <w:numPr>
          <w:ilvl w:val="2"/>
          <w:numId w:val="1"/>
        </w:numPr>
      </w:pPr>
      <w:bookmarkStart w:id="2878" w:name="_Toc228694432"/>
      <w:bookmarkStart w:id="2879" w:name="_Toc230410983"/>
      <w:bookmarkStart w:id="2880" w:name="_Toc258248753"/>
      <w:bookmarkStart w:id="2881" w:name="_Toc258249018"/>
      <w:bookmarkStart w:id="2882" w:name="_Toc274393269"/>
      <w:bookmarkStart w:id="2883" w:name="_Toc371683276"/>
      <w:bookmarkStart w:id="2884" w:name="_Toc476319357"/>
      <w:r w:rsidRPr="00E929D6">
        <w:rPr>
          <w:rFonts w:hint="eastAsia"/>
        </w:rPr>
        <w:t>项目投资控制措施</w:t>
      </w:r>
      <w:bookmarkEnd w:id="2878"/>
      <w:bookmarkEnd w:id="2879"/>
      <w:bookmarkEnd w:id="2880"/>
      <w:bookmarkEnd w:id="2881"/>
      <w:bookmarkEnd w:id="2882"/>
      <w:bookmarkEnd w:id="2883"/>
      <w:bookmarkEnd w:id="2884"/>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我公司在工程不同阶段都有相应的投资控制具体措施，以下分别给予说明。</w:t>
      </w:r>
    </w:p>
    <w:p w:rsidR="00A81856" w:rsidRPr="00197846" w:rsidRDefault="00A81856" w:rsidP="00A81856">
      <w:r w:rsidRPr="00197846">
        <w:rPr>
          <w:rFonts w:ascii="宋体" w:hAnsi="宋体" w:hint="eastAsia"/>
          <w:sz w:val="24"/>
        </w:rPr>
        <w:t>一、准备阶段</w:t>
      </w:r>
    </w:p>
    <w:p w:rsidR="00A81856" w:rsidRPr="00E929D6" w:rsidRDefault="00A81856" w:rsidP="00D119E5">
      <w:pPr>
        <w:pStyle w:val="205"/>
        <w:numPr>
          <w:ilvl w:val="0"/>
          <w:numId w:val="79"/>
        </w:numPr>
        <w:spacing w:before="120"/>
        <w:ind w:firstLineChars="0"/>
        <w:rPr>
          <w:b/>
          <w:szCs w:val="24"/>
        </w:rPr>
      </w:pPr>
      <w:r w:rsidRPr="00E929D6">
        <w:rPr>
          <w:rFonts w:hint="eastAsia"/>
          <w:b/>
          <w:szCs w:val="24"/>
        </w:rPr>
        <w:t>组织措施</w:t>
      </w:r>
    </w:p>
    <w:p w:rsidR="00A81856" w:rsidRPr="00E929D6" w:rsidRDefault="00A81856" w:rsidP="00D119E5">
      <w:pPr>
        <w:numPr>
          <w:ilvl w:val="0"/>
          <w:numId w:val="117"/>
        </w:numPr>
        <w:tabs>
          <w:tab w:val="clear" w:pos="755"/>
          <w:tab w:val="num" w:pos="1080"/>
        </w:tabs>
        <w:spacing w:line="360" w:lineRule="auto"/>
        <w:ind w:left="1080" w:hanging="360"/>
        <w:rPr>
          <w:rFonts w:ascii="宋体" w:hAnsi="宋体"/>
          <w:sz w:val="24"/>
        </w:rPr>
      </w:pPr>
      <w:r w:rsidRPr="00E929D6">
        <w:rPr>
          <w:rFonts w:ascii="宋体" w:hAnsi="宋体" w:hint="eastAsia"/>
          <w:sz w:val="24"/>
        </w:rPr>
        <w:t>明确项目管理组织；</w:t>
      </w:r>
    </w:p>
    <w:p w:rsidR="00A81856" w:rsidRPr="00E929D6" w:rsidRDefault="00A81856" w:rsidP="00D119E5">
      <w:pPr>
        <w:numPr>
          <w:ilvl w:val="0"/>
          <w:numId w:val="117"/>
        </w:numPr>
        <w:tabs>
          <w:tab w:val="clear" w:pos="755"/>
          <w:tab w:val="num" w:pos="1080"/>
        </w:tabs>
        <w:spacing w:line="360" w:lineRule="auto"/>
        <w:ind w:left="1080" w:hanging="360"/>
        <w:rPr>
          <w:rFonts w:ascii="宋体" w:hAnsi="宋体"/>
          <w:sz w:val="24"/>
        </w:rPr>
      </w:pPr>
      <w:r w:rsidRPr="00E929D6">
        <w:rPr>
          <w:rFonts w:ascii="宋体" w:hAnsi="宋体" w:hint="eastAsia"/>
          <w:sz w:val="24"/>
        </w:rPr>
        <w:t>督促落实项目管理班子中投资控制者（部门）的人员、任务及管理职能分工；</w:t>
      </w:r>
    </w:p>
    <w:p w:rsidR="00A81856" w:rsidRPr="00E929D6" w:rsidRDefault="00A81856" w:rsidP="00D119E5">
      <w:pPr>
        <w:numPr>
          <w:ilvl w:val="0"/>
          <w:numId w:val="117"/>
        </w:numPr>
        <w:tabs>
          <w:tab w:val="clear" w:pos="755"/>
          <w:tab w:val="num" w:pos="1080"/>
        </w:tabs>
        <w:spacing w:line="360" w:lineRule="auto"/>
        <w:ind w:left="1080" w:hanging="360"/>
        <w:rPr>
          <w:rFonts w:ascii="宋体" w:hAnsi="宋体"/>
          <w:sz w:val="24"/>
        </w:rPr>
      </w:pPr>
      <w:r w:rsidRPr="00E929D6">
        <w:rPr>
          <w:rFonts w:ascii="宋体" w:hAnsi="宋体" w:hint="eastAsia"/>
          <w:sz w:val="24"/>
        </w:rPr>
        <w:t>建立投资控制特别是费用变更控制的体系，并监督实施；</w:t>
      </w:r>
    </w:p>
    <w:p w:rsidR="00A81856" w:rsidRPr="00E929D6" w:rsidRDefault="00A81856" w:rsidP="00D119E5">
      <w:pPr>
        <w:numPr>
          <w:ilvl w:val="0"/>
          <w:numId w:val="117"/>
        </w:numPr>
        <w:tabs>
          <w:tab w:val="clear" w:pos="755"/>
          <w:tab w:val="num" w:pos="1080"/>
        </w:tabs>
        <w:spacing w:line="360" w:lineRule="auto"/>
        <w:ind w:left="1080" w:hanging="360"/>
        <w:rPr>
          <w:rFonts w:ascii="宋体" w:hAnsi="宋体"/>
          <w:sz w:val="24"/>
        </w:rPr>
      </w:pPr>
      <w:r w:rsidRPr="00E929D6">
        <w:rPr>
          <w:rFonts w:ascii="宋体" w:hAnsi="宋体" w:hint="eastAsia"/>
          <w:sz w:val="24"/>
        </w:rPr>
        <w:t>编制本阶段投资控制监理工作流程图；</w:t>
      </w:r>
    </w:p>
    <w:p w:rsidR="00A81856" w:rsidRPr="00E929D6" w:rsidRDefault="00A81856" w:rsidP="00D119E5">
      <w:pPr>
        <w:numPr>
          <w:ilvl w:val="0"/>
          <w:numId w:val="117"/>
        </w:numPr>
        <w:tabs>
          <w:tab w:val="clear" w:pos="755"/>
          <w:tab w:val="num" w:pos="1080"/>
        </w:tabs>
        <w:spacing w:line="360" w:lineRule="auto"/>
        <w:ind w:left="1080" w:hanging="360"/>
        <w:rPr>
          <w:rFonts w:ascii="宋体" w:hAnsi="宋体"/>
          <w:sz w:val="24"/>
        </w:rPr>
      </w:pPr>
      <w:r w:rsidRPr="00E929D6">
        <w:rPr>
          <w:rFonts w:ascii="宋体" w:hAnsi="宋体" w:hint="eastAsia"/>
          <w:sz w:val="24"/>
        </w:rPr>
        <w:t>设计方案评审、设计招标的组织准备。</w:t>
      </w:r>
    </w:p>
    <w:p w:rsidR="00A81856" w:rsidRPr="00E929D6" w:rsidRDefault="00A81856" w:rsidP="00D119E5">
      <w:pPr>
        <w:pStyle w:val="205"/>
        <w:numPr>
          <w:ilvl w:val="0"/>
          <w:numId w:val="79"/>
        </w:numPr>
        <w:spacing w:before="120"/>
        <w:ind w:firstLineChars="0"/>
        <w:rPr>
          <w:b/>
          <w:szCs w:val="24"/>
        </w:rPr>
      </w:pPr>
      <w:r w:rsidRPr="00E929D6">
        <w:rPr>
          <w:rFonts w:hint="eastAsia"/>
          <w:b/>
          <w:szCs w:val="24"/>
        </w:rPr>
        <w:t>经济措施</w:t>
      </w:r>
    </w:p>
    <w:p w:rsidR="00A81856" w:rsidRPr="00E929D6" w:rsidRDefault="00A81856" w:rsidP="00D119E5">
      <w:pPr>
        <w:numPr>
          <w:ilvl w:val="0"/>
          <w:numId w:val="129"/>
        </w:numPr>
        <w:spacing w:line="360" w:lineRule="auto"/>
        <w:ind w:hanging="35"/>
        <w:rPr>
          <w:rFonts w:ascii="宋体" w:hAnsi="宋体"/>
          <w:sz w:val="24"/>
        </w:rPr>
      </w:pPr>
      <w:r w:rsidRPr="00E929D6">
        <w:rPr>
          <w:rFonts w:ascii="宋体" w:hAnsi="宋体" w:hint="eastAsia"/>
          <w:sz w:val="24"/>
        </w:rPr>
        <w:t>项目投资的论证与分解；</w:t>
      </w:r>
    </w:p>
    <w:p w:rsidR="00A81856" w:rsidRPr="00E929D6" w:rsidRDefault="00A81856" w:rsidP="00D119E5">
      <w:pPr>
        <w:numPr>
          <w:ilvl w:val="0"/>
          <w:numId w:val="129"/>
        </w:numPr>
        <w:spacing w:line="360" w:lineRule="auto"/>
        <w:ind w:hanging="35"/>
        <w:rPr>
          <w:rFonts w:ascii="宋体" w:hAnsi="宋体"/>
          <w:sz w:val="24"/>
        </w:rPr>
      </w:pPr>
      <w:r w:rsidRPr="00E929D6">
        <w:rPr>
          <w:rFonts w:ascii="宋体" w:hAnsi="宋体" w:hint="eastAsia"/>
          <w:sz w:val="24"/>
        </w:rPr>
        <w:t>对影响投资目标的风险进行分析；</w:t>
      </w:r>
    </w:p>
    <w:p w:rsidR="00A81856" w:rsidRPr="00E929D6" w:rsidRDefault="00A81856" w:rsidP="00D119E5">
      <w:pPr>
        <w:numPr>
          <w:ilvl w:val="0"/>
          <w:numId w:val="129"/>
        </w:numPr>
        <w:spacing w:line="360" w:lineRule="auto"/>
        <w:ind w:hanging="35"/>
        <w:rPr>
          <w:rFonts w:ascii="宋体" w:hAnsi="宋体"/>
          <w:sz w:val="24"/>
        </w:rPr>
      </w:pPr>
      <w:r w:rsidRPr="00E929D6">
        <w:rPr>
          <w:rFonts w:ascii="宋体" w:hAnsi="宋体" w:hint="eastAsia"/>
          <w:sz w:val="24"/>
        </w:rPr>
        <w:t>与投资有关的数据收集：</w:t>
      </w:r>
    </w:p>
    <w:p w:rsidR="00A81856" w:rsidRPr="00E929D6" w:rsidRDefault="00A81856" w:rsidP="00D119E5">
      <w:pPr>
        <w:numPr>
          <w:ilvl w:val="1"/>
          <w:numId w:val="80"/>
        </w:numPr>
        <w:tabs>
          <w:tab w:val="clear" w:pos="840"/>
          <w:tab w:val="num" w:pos="540"/>
          <w:tab w:val="left" w:pos="1080"/>
        </w:tabs>
        <w:spacing w:line="360" w:lineRule="auto"/>
        <w:ind w:left="540" w:firstLine="180"/>
        <w:rPr>
          <w:rFonts w:ascii="宋体" w:hAnsi="宋体"/>
          <w:sz w:val="24"/>
        </w:rPr>
      </w:pPr>
      <w:r w:rsidRPr="00E929D6">
        <w:rPr>
          <w:rFonts w:ascii="宋体" w:hAnsi="宋体" w:hint="eastAsia"/>
          <w:sz w:val="24"/>
        </w:rPr>
        <w:t>类似项目的数据</w:t>
      </w:r>
    </w:p>
    <w:p w:rsidR="00A81856" w:rsidRPr="00E929D6" w:rsidRDefault="00A81856" w:rsidP="00D119E5">
      <w:pPr>
        <w:numPr>
          <w:ilvl w:val="1"/>
          <w:numId w:val="80"/>
        </w:numPr>
        <w:tabs>
          <w:tab w:val="clear" w:pos="840"/>
          <w:tab w:val="num" w:pos="540"/>
          <w:tab w:val="left" w:pos="1080"/>
        </w:tabs>
        <w:spacing w:line="360" w:lineRule="auto"/>
        <w:ind w:left="540" w:firstLine="180"/>
        <w:rPr>
          <w:rFonts w:ascii="宋体" w:hAnsi="宋体"/>
          <w:sz w:val="24"/>
        </w:rPr>
      </w:pPr>
      <w:r w:rsidRPr="00E929D6">
        <w:rPr>
          <w:rFonts w:ascii="宋体" w:hAnsi="宋体" w:hint="eastAsia"/>
          <w:sz w:val="24"/>
        </w:rPr>
        <w:t>市场信息</w:t>
      </w:r>
    </w:p>
    <w:p w:rsidR="00A81856" w:rsidRPr="00E929D6" w:rsidRDefault="00A81856" w:rsidP="00D119E5">
      <w:pPr>
        <w:numPr>
          <w:ilvl w:val="0"/>
          <w:numId w:val="129"/>
        </w:numPr>
        <w:spacing w:line="360" w:lineRule="auto"/>
        <w:ind w:hanging="35"/>
        <w:rPr>
          <w:rFonts w:ascii="宋体" w:hAnsi="宋体"/>
          <w:sz w:val="24"/>
        </w:rPr>
      </w:pPr>
      <w:r w:rsidRPr="00E929D6">
        <w:rPr>
          <w:rFonts w:ascii="宋体" w:hAnsi="宋体" w:hint="eastAsia"/>
          <w:sz w:val="24"/>
        </w:rPr>
        <w:t>编制准备阶段的详细费用支出计划，并控制其执行；</w:t>
      </w:r>
    </w:p>
    <w:p w:rsidR="00A81856" w:rsidRPr="00E929D6" w:rsidRDefault="00A81856" w:rsidP="00D119E5">
      <w:pPr>
        <w:numPr>
          <w:ilvl w:val="0"/>
          <w:numId w:val="129"/>
        </w:numPr>
        <w:spacing w:line="360" w:lineRule="auto"/>
        <w:ind w:hanging="35"/>
        <w:rPr>
          <w:rFonts w:ascii="宋体" w:hAnsi="宋体"/>
          <w:sz w:val="24"/>
        </w:rPr>
      </w:pPr>
      <w:r w:rsidRPr="00E929D6">
        <w:rPr>
          <w:rFonts w:ascii="宋体" w:hAnsi="宋体" w:hint="eastAsia"/>
          <w:sz w:val="24"/>
        </w:rPr>
        <w:t>审核详细的投资计划，用于控制各子项目及各自设计限额设计；</w:t>
      </w:r>
    </w:p>
    <w:p w:rsidR="00A81856" w:rsidRPr="00E929D6" w:rsidRDefault="00A81856" w:rsidP="00D119E5">
      <w:pPr>
        <w:numPr>
          <w:ilvl w:val="0"/>
          <w:numId w:val="129"/>
        </w:numPr>
        <w:spacing w:line="360" w:lineRule="auto"/>
        <w:ind w:hanging="35"/>
        <w:rPr>
          <w:rFonts w:ascii="宋体" w:hAnsi="宋体"/>
          <w:sz w:val="24"/>
        </w:rPr>
      </w:pPr>
      <w:r w:rsidRPr="00E929D6">
        <w:rPr>
          <w:rFonts w:ascii="宋体" w:hAnsi="宋体" w:hint="eastAsia"/>
          <w:sz w:val="24"/>
        </w:rPr>
        <w:t>审核设计阶段完成时投资的预算；</w:t>
      </w:r>
    </w:p>
    <w:p w:rsidR="00A81856" w:rsidRPr="00E929D6" w:rsidRDefault="00A81856" w:rsidP="00D119E5">
      <w:pPr>
        <w:numPr>
          <w:ilvl w:val="0"/>
          <w:numId w:val="129"/>
        </w:numPr>
        <w:spacing w:line="360" w:lineRule="auto"/>
        <w:ind w:hanging="35"/>
        <w:rPr>
          <w:rFonts w:ascii="宋体" w:hAnsi="宋体"/>
          <w:sz w:val="24"/>
        </w:rPr>
      </w:pPr>
      <w:r w:rsidRPr="00E929D6">
        <w:rPr>
          <w:rFonts w:ascii="宋体" w:hAnsi="宋体" w:hint="eastAsia"/>
          <w:sz w:val="24"/>
        </w:rPr>
        <w:t>项目人员应定期向监理总负责人，建设单位提供投资控制报表，反映投资计划值和按设计需要的投资值(实际值)的比较结果，以及投资计划和已发生的资金支出值（实际值）的比较结果。</w:t>
      </w:r>
    </w:p>
    <w:p w:rsidR="00A81856" w:rsidRPr="00E929D6" w:rsidRDefault="00A81856" w:rsidP="00D119E5">
      <w:pPr>
        <w:pStyle w:val="205"/>
        <w:numPr>
          <w:ilvl w:val="0"/>
          <w:numId w:val="79"/>
        </w:numPr>
        <w:spacing w:before="120"/>
        <w:ind w:firstLineChars="0"/>
        <w:rPr>
          <w:b/>
          <w:szCs w:val="24"/>
        </w:rPr>
      </w:pPr>
      <w:r w:rsidRPr="00E929D6">
        <w:rPr>
          <w:rFonts w:hint="eastAsia"/>
          <w:b/>
          <w:szCs w:val="24"/>
        </w:rPr>
        <w:t>技术措施</w:t>
      </w:r>
    </w:p>
    <w:p w:rsidR="00A81856" w:rsidRPr="00E929D6" w:rsidRDefault="00A81856" w:rsidP="00D119E5">
      <w:pPr>
        <w:numPr>
          <w:ilvl w:val="0"/>
          <w:numId w:val="120"/>
        </w:numPr>
        <w:spacing w:line="360" w:lineRule="auto"/>
        <w:ind w:left="540" w:firstLine="180"/>
        <w:rPr>
          <w:rFonts w:ascii="宋体" w:hAnsi="宋体"/>
          <w:sz w:val="24"/>
        </w:rPr>
      </w:pPr>
      <w:r w:rsidRPr="00E929D6">
        <w:rPr>
          <w:rFonts w:ascii="宋体" w:hAnsi="宋体" w:hint="eastAsia"/>
          <w:sz w:val="24"/>
        </w:rPr>
        <w:t>对多个可能的技术方案做初步的技术经济比较论证（做比较论证的准备），从业务、架构、设计、设备、实施、验收、运营等方面去考虑；</w:t>
      </w:r>
    </w:p>
    <w:p w:rsidR="00A81856" w:rsidRPr="00E929D6" w:rsidRDefault="00A81856" w:rsidP="00D119E5">
      <w:pPr>
        <w:numPr>
          <w:ilvl w:val="0"/>
          <w:numId w:val="120"/>
        </w:numPr>
        <w:spacing w:line="360" w:lineRule="auto"/>
        <w:ind w:left="540" w:firstLine="180"/>
        <w:rPr>
          <w:rFonts w:ascii="宋体" w:hAnsi="宋体"/>
          <w:sz w:val="24"/>
        </w:rPr>
      </w:pPr>
      <w:r w:rsidRPr="00E929D6">
        <w:rPr>
          <w:rFonts w:ascii="宋体" w:hAnsi="宋体" w:hint="eastAsia"/>
          <w:sz w:val="24"/>
        </w:rPr>
        <w:t>对设计任务书中的技术问题、技术数据须做技术经济分析、审核；</w:t>
      </w:r>
    </w:p>
    <w:p w:rsidR="00A81856" w:rsidRPr="00E929D6" w:rsidRDefault="00A81856" w:rsidP="00D119E5">
      <w:pPr>
        <w:numPr>
          <w:ilvl w:val="0"/>
          <w:numId w:val="120"/>
        </w:numPr>
        <w:spacing w:line="360" w:lineRule="auto"/>
        <w:ind w:left="540" w:firstLine="180"/>
        <w:rPr>
          <w:rFonts w:ascii="宋体" w:hAnsi="宋体"/>
          <w:sz w:val="24"/>
        </w:rPr>
      </w:pPr>
      <w:r w:rsidRPr="00E929D6">
        <w:rPr>
          <w:rFonts w:ascii="宋体" w:hAnsi="宋体" w:hint="eastAsia"/>
          <w:sz w:val="24"/>
        </w:rPr>
        <w:t>审核、确认设计方案评选原则，参加设计方案评选；</w:t>
      </w:r>
    </w:p>
    <w:p w:rsidR="00A81856" w:rsidRPr="00E929D6" w:rsidRDefault="00A81856" w:rsidP="00D119E5">
      <w:pPr>
        <w:numPr>
          <w:ilvl w:val="0"/>
          <w:numId w:val="120"/>
        </w:numPr>
        <w:spacing w:line="360" w:lineRule="auto"/>
        <w:ind w:left="540" w:firstLine="180"/>
        <w:rPr>
          <w:rFonts w:ascii="宋体" w:hAnsi="宋体"/>
          <w:sz w:val="24"/>
        </w:rPr>
      </w:pPr>
      <w:r w:rsidRPr="00E929D6">
        <w:rPr>
          <w:rFonts w:ascii="宋体" w:hAnsi="宋体" w:hint="eastAsia"/>
          <w:sz w:val="24"/>
        </w:rPr>
        <w:t>计划值与实际值比较及投资控制报表数据处理；</w:t>
      </w:r>
    </w:p>
    <w:p w:rsidR="00A81856" w:rsidRPr="00E929D6" w:rsidRDefault="00A81856" w:rsidP="00D119E5">
      <w:pPr>
        <w:numPr>
          <w:ilvl w:val="0"/>
          <w:numId w:val="120"/>
        </w:numPr>
        <w:spacing w:line="360" w:lineRule="auto"/>
        <w:ind w:left="540" w:firstLine="180"/>
        <w:rPr>
          <w:rFonts w:ascii="宋体" w:hAnsi="宋体"/>
          <w:sz w:val="24"/>
        </w:rPr>
      </w:pPr>
      <w:r w:rsidRPr="00E929D6">
        <w:rPr>
          <w:rFonts w:ascii="宋体" w:hAnsi="宋体" w:hint="eastAsia"/>
          <w:sz w:val="24"/>
        </w:rPr>
        <w:t>设计挖潜，在设计进展过程中，在各设计阶段进展中以及在各设计计划阶段完成时，进行技术经济比较，通过比较寻求设计挖潜的可能。如有必要协助建设单位评请专家进行技术经济比较、设计挖潜；</w:t>
      </w:r>
    </w:p>
    <w:p w:rsidR="00A81856" w:rsidRPr="00E929D6" w:rsidRDefault="00A81856" w:rsidP="00D119E5">
      <w:pPr>
        <w:numPr>
          <w:ilvl w:val="0"/>
          <w:numId w:val="120"/>
        </w:numPr>
        <w:spacing w:line="360" w:lineRule="auto"/>
        <w:ind w:left="540" w:firstLine="180"/>
        <w:rPr>
          <w:rFonts w:ascii="宋体" w:hAnsi="宋体"/>
          <w:sz w:val="24"/>
        </w:rPr>
      </w:pPr>
      <w:r w:rsidRPr="00E929D6">
        <w:rPr>
          <w:rFonts w:ascii="宋体" w:hAnsi="宋体" w:hint="eastAsia"/>
          <w:sz w:val="24"/>
        </w:rPr>
        <w:t>经济技术比较可以在以下几个方面考虑：</w:t>
      </w:r>
    </w:p>
    <w:p w:rsidR="00A81856" w:rsidRPr="00E929D6" w:rsidRDefault="00A81856" w:rsidP="00D119E5">
      <w:pPr>
        <w:numPr>
          <w:ilvl w:val="1"/>
          <w:numId w:val="80"/>
        </w:numPr>
        <w:tabs>
          <w:tab w:val="clear" w:pos="840"/>
          <w:tab w:val="num" w:pos="540"/>
          <w:tab w:val="left" w:pos="1080"/>
        </w:tabs>
        <w:spacing w:line="360" w:lineRule="auto"/>
        <w:ind w:left="540" w:firstLine="180"/>
        <w:rPr>
          <w:rFonts w:ascii="宋体" w:hAnsi="宋体"/>
          <w:sz w:val="24"/>
        </w:rPr>
      </w:pPr>
      <w:r w:rsidRPr="00E929D6">
        <w:rPr>
          <w:rFonts w:ascii="宋体" w:hAnsi="宋体" w:hint="eastAsia"/>
          <w:sz w:val="24"/>
        </w:rPr>
        <w:t>减少投资；</w:t>
      </w:r>
    </w:p>
    <w:p w:rsidR="00A81856" w:rsidRPr="00E929D6" w:rsidRDefault="00A81856" w:rsidP="00D119E5">
      <w:pPr>
        <w:numPr>
          <w:ilvl w:val="1"/>
          <w:numId w:val="80"/>
        </w:numPr>
        <w:tabs>
          <w:tab w:val="clear" w:pos="840"/>
          <w:tab w:val="num" w:pos="540"/>
          <w:tab w:val="left" w:pos="1080"/>
        </w:tabs>
        <w:spacing w:line="360" w:lineRule="auto"/>
        <w:ind w:left="540" w:firstLine="180"/>
        <w:rPr>
          <w:rFonts w:ascii="宋体" w:hAnsi="宋体"/>
          <w:sz w:val="24"/>
        </w:rPr>
      </w:pPr>
      <w:r w:rsidRPr="00E929D6">
        <w:rPr>
          <w:rFonts w:ascii="宋体" w:hAnsi="宋体" w:hint="eastAsia"/>
          <w:sz w:val="24"/>
        </w:rPr>
        <w:t>一次投资与经常费用的关系(全寿命经济分析) ；</w:t>
      </w:r>
    </w:p>
    <w:p w:rsidR="00A81856" w:rsidRPr="00E929D6" w:rsidRDefault="00A81856" w:rsidP="00D119E5">
      <w:pPr>
        <w:numPr>
          <w:ilvl w:val="1"/>
          <w:numId w:val="80"/>
        </w:numPr>
        <w:tabs>
          <w:tab w:val="clear" w:pos="840"/>
          <w:tab w:val="num" w:pos="540"/>
          <w:tab w:val="left" w:pos="1080"/>
        </w:tabs>
        <w:spacing w:line="360" w:lineRule="auto"/>
        <w:ind w:left="540" w:firstLine="180"/>
        <w:rPr>
          <w:rFonts w:ascii="宋体" w:hAnsi="宋体"/>
          <w:sz w:val="24"/>
        </w:rPr>
      </w:pPr>
      <w:r w:rsidRPr="00E929D6">
        <w:rPr>
          <w:rFonts w:ascii="宋体" w:hAnsi="宋体" w:hint="eastAsia"/>
          <w:sz w:val="24"/>
        </w:rPr>
        <w:t>对系统设计、架构设计、软硬件等专业设计、实施设计、材料选用、及设备选型等多个方面；</w:t>
      </w:r>
    </w:p>
    <w:p w:rsidR="00A81856" w:rsidRPr="00E929D6" w:rsidRDefault="00A81856" w:rsidP="00D119E5">
      <w:pPr>
        <w:numPr>
          <w:ilvl w:val="1"/>
          <w:numId w:val="80"/>
        </w:numPr>
        <w:tabs>
          <w:tab w:val="clear" w:pos="840"/>
          <w:tab w:val="num" w:pos="540"/>
          <w:tab w:val="left" w:pos="1080"/>
        </w:tabs>
        <w:spacing w:line="360" w:lineRule="auto"/>
        <w:ind w:left="540" w:firstLine="180"/>
        <w:rPr>
          <w:rFonts w:ascii="宋体" w:hAnsi="宋体"/>
          <w:sz w:val="24"/>
        </w:rPr>
      </w:pPr>
      <w:r w:rsidRPr="00E929D6">
        <w:rPr>
          <w:rFonts w:ascii="宋体" w:hAnsi="宋体" w:hint="eastAsia"/>
          <w:sz w:val="24"/>
        </w:rPr>
        <w:t>必要时组织专家论证，进行科学试验。</w:t>
      </w:r>
    </w:p>
    <w:p w:rsidR="00A81856" w:rsidRPr="00E929D6" w:rsidRDefault="00A81856" w:rsidP="00D119E5">
      <w:pPr>
        <w:pStyle w:val="205"/>
        <w:numPr>
          <w:ilvl w:val="0"/>
          <w:numId w:val="79"/>
        </w:numPr>
        <w:spacing w:before="120"/>
        <w:ind w:firstLineChars="0"/>
        <w:rPr>
          <w:b/>
          <w:szCs w:val="24"/>
        </w:rPr>
      </w:pPr>
      <w:r w:rsidRPr="00E929D6">
        <w:rPr>
          <w:rFonts w:hint="eastAsia"/>
          <w:b/>
          <w:szCs w:val="24"/>
        </w:rPr>
        <w:t>合同措施</w:t>
      </w:r>
    </w:p>
    <w:p w:rsidR="00A81856" w:rsidRPr="00E929D6" w:rsidRDefault="00A81856" w:rsidP="00D119E5">
      <w:pPr>
        <w:numPr>
          <w:ilvl w:val="0"/>
          <w:numId w:val="121"/>
        </w:numPr>
        <w:spacing w:line="360" w:lineRule="auto"/>
        <w:ind w:hanging="35"/>
        <w:rPr>
          <w:rFonts w:ascii="宋体" w:hAnsi="宋体"/>
          <w:sz w:val="24"/>
        </w:rPr>
      </w:pPr>
      <w:r w:rsidRPr="00E929D6">
        <w:rPr>
          <w:rFonts w:ascii="宋体" w:hAnsi="宋体" w:hint="eastAsia"/>
          <w:sz w:val="24"/>
        </w:rPr>
        <w:t>分析比较各种发包可能模式与投资控制的关系；</w:t>
      </w:r>
    </w:p>
    <w:p w:rsidR="00A81856" w:rsidRPr="00E929D6" w:rsidRDefault="00A81856" w:rsidP="00D119E5">
      <w:pPr>
        <w:numPr>
          <w:ilvl w:val="0"/>
          <w:numId w:val="121"/>
        </w:numPr>
        <w:spacing w:line="360" w:lineRule="auto"/>
        <w:ind w:hanging="35"/>
        <w:rPr>
          <w:rFonts w:ascii="宋体" w:hAnsi="宋体"/>
          <w:sz w:val="24"/>
        </w:rPr>
      </w:pPr>
      <w:r w:rsidRPr="00E929D6">
        <w:rPr>
          <w:rFonts w:ascii="宋体" w:hAnsi="宋体" w:hint="eastAsia"/>
          <w:sz w:val="24"/>
        </w:rPr>
        <w:t>从投资控制的角度考虑项目的合同结构；</w:t>
      </w:r>
    </w:p>
    <w:p w:rsidR="00A81856" w:rsidRPr="00E929D6" w:rsidRDefault="00A81856" w:rsidP="00D119E5">
      <w:pPr>
        <w:numPr>
          <w:ilvl w:val="0"/>
          <w:numId w:val="121"/>
        </w:numPr>
        <w:spacing w:line="360" w:lineRule="auto"/>
        <w:ind w:hanging="35"/>
        <w:rPr>
          <w:rFonts w:ascii="宋体" w:hAnsi="宋体"/>
          <w:sz w:val="24"/>
        </w:rPr>
      </w:pPr>
      <w:r w:rsidRPr="00E929D6">
        <w:rPr>
          <w:rFonts w:ascii="宋体" w:hAnsi="宋体" w:hint="eastAsia"/>
          <w:sz w:val="24"/>
        </w:rPr>
        <w:t>在合同稿中应注意写入在给定的投资范围内进行设计的要求，以合同条款约束设计不突破投资；</w:t>
      </w:r>
    </w:p>
    <w:p w:rsidR="00A81856" w:rsidRPr="00E929D6" w:rsidRDefault="00A81856" w:rsidP="00D119E5">
      <w:pPr>
        <w:numPr>
          <w:ilvl w:val="0"/>
          <w:numId w:val="121"/>
        </w:numPr>
        <w:spacing w:line="360" w:lineRule="auto"/>
        <w:ind w:hanging="35"/>
        <w:rPr>
          <w:rFonts w:ascii="宋体" w:hAnsi="宋体"/>
          <w:sz w:val="24"/>
        </w:rPr>
      </w:pPr>
      <w:r w:rsidRPr="00E929D6">
        <w:rPr>
          <w:rFonts w:ascii="宋体" w:hAnsi="宋体" w:hint="eastAsia"/>
          <w:sz w:val="24"/>
        </w:rPr>
        <w:t>根据监理合同的规定决定是否参与建设单位或设计单位编制投资控制目标及投资实施计划；</w:t>
      </w:r>
    </w:p>
    <w:p w:rsidR="00A81856" w:rsidRPr="00E929D6" w:rsidRDefault="00A81856" w:rsidP="00D119E5">
      <w:pPr>
        <w:numPr>
          <w:ilvl w:val="0"/>
          <w:numId w:val="121"/>
        </w:numPr>
        <w:spacing w:line="360" w:lineRule="auto"/>
        <w:ind w:hanging="35"/>
        <w:rPr>
          <w:rFonts w:ascii="宋体" w:hAnsi="宋体"/>
          <w:sz w:val="24"/>
        </w:rPr>
      </w:pPr>
      <w:r w:rsidRPr="00E929D6">
        <w:rPr>
          <w:rFonts w:ascii="宋体" w:hAnsi="宋体" w:hint="eastAsia"/>
          <w:sz w:val="24"/>
        </w:rPr>
        <w:t>对项目的总投资切块、分解规划结构进行审核、确认，并在项目实施过程中监督执行。在项目实施过程中；</w:t>
      </w:r>
    </w:p>
    <w:p w:rsidR="00A81856" w:rsidRPr="00E929D6" w:rsidRDefault="00A81856" w:rsidP="00D119E5">
      <w:pPr>
        <w:numPr>
          <w:ilvl w:val="0"/>
          <w:numId w:val="121"/>
        </w:numPr>
        <w:spacing w:line="360" w:lineRule="auto"/>
        <w:ind w:hanging="35"/>
        <w:rPr>
          <w:rFonts w:ascii="宋体" w:hAnsi="宋体"/>
          <w:sz w:val="24"/>
        </w:rPr>
      </w:pPr>
      <w:r w:rsidRPr="00E929D6">
        <w:rPr>
          <w:rFonts w:ascii="宋体" w:hAnsi="宋体" w:hint="eastAsia"/>
          <w:sz w:val="24"/>
        </w:rPr>
        <w:t>协助建设单位和招标公司确定评标方案；</w:t>
      </w:r>
    </w:p>
    <w:p w:rsidR="00A81856" w:rsidRPr="00E929D6" w:rsidRDefault="00A81856" w:rsidP="00D119E5">
      <w:pPr>
        <w:numPr>
          <w:ilvl w:val="0"/>
          <w:numId w:val="121"/>
        </w:numPr>
        <w:spacing w:line="360" w:lineRule="auto"/>
        <w:ind w:hanging="35"/>
        <w:rPr>
          <w:rFonts w:ascii="宋体" w:hAnsi="宋体"/>
          <w:sz w:val="24"/>
        </w:rPr>
      </w:pPr>
      <w:r w:rsidRPr="00E929D6">
        <w:rPr>
          <w:rFonts w:ascii="宋体" w:hAnsi="宋体" w:hint="eastAsia"/>
          <w:sz w:val="24"/>
        </w:rPr>
        <w:t>协助建设单位根据工程预算，在招标书中对工程的目标、范围、内容和产品的服务做出明确说明；</w:t>
      </w:r>
    </w:p>
    <w:p w:rsidR="00A81856" w:rsidRPr="00E929D6" w:rsidRDefault="00A81856" w:rsidP="00D119E5">
      <w:pPr>
        <w:numPr>
          <w:ilvl w:val="0"/>
          <w:numId w:val="121"/>
        </w:numPr>
        <w:spacing w:line="360" w:lineRule="auto"/>
        <w:ind w:hanging="35"/>
        <w:rPr>
          <w:rFonts w:ascii="宋体" w:hAnsi="宋体"/>
          <w:sz w:val="24"/>
        </w:rPr>
      </w:pPr>
      <w:r w:rsidRPr="00E929D6">
        <w:rPr>
          <w:rFonts w:ascii="宋体" w:hAnsi="宋体" w:hint="eastAsia"/>
          <w:sz w:val="24"/>
        </w:rPr>
        <w:t>参与设计合同谈判，向设计单位说明在给定的投资范围内进行设计的要求，并以合同措施鼓励设计单位在广泛调研的基础上，在必要的科学论证基础上力求优化设计。</w:t>
      </w:r>
    </w:p>
    <w:p w:rsidR="00A81856" w:rsidRPr="00197846" w:rsidRDefault="00A81856" w:rsidP="00A81856">
      <w:r w:rsidRPr="00197846">
        <w:rPr>
          <w:rFonts w:ascii="宋体" w:hAnsi="宋体" w:hint="eastAsia"/>
          <w:sz w:val="24"/>
        </w:rPr>
        <w:t>二、实施阶段</w:t>
      </w:r>
    </w:p>
    <w:p w:rsidR="00A81856" w:rsidRPr="00E929D6" w:rsidRDefault="00A81856" w:rsidP="00D119E5">
      <w:pPr>
        <w:pStyle w:val="205"/>
        <w:numPr>
          <w:ilvl w:val="0"/>
          <w:numId w:val="81"/>
        </w:numPr>
        <w:spacing w:before="120"/>
        <w:ind w:firstLineChars="0"/>
        <w:rPr>
          <w:b/>
          <w:szCs w:val="24"/>
        </w:rPr>
      </w:pPr>
      <w:r w:rsidRPr="00E929D6">
        <w:rPr>
          <w:rFonts w:hint="eastAsia"/>
          <w:b/>
          <w:szCs w:val="24"/>
        </w:rPr>
        <w:t>组织措施</w:t>
      </w:r>
    </w:p>
    <w:p w:rsidR="00A81856" w:rsidRPr="00E929D6" w:rsidRDefault="00A81856" w:rsidP="00D119E5">
      <w:pPr>
        <w:numPr>
          <w:ilvl w:val="0"/>
          <w:numId w:val="113"/>
        </w:numPr>
        <w:tabs>
          <w:tab w:val="left" w:pos="1080"/>
          <w:tab w:val="left" w:pos="1260"/>
        </w:tabs>
        <w:spacing w:line="360" w:lineRule="auto"/>
        <w:ind w:hanging="35"/>
        <w:rPr>
          <w:rFonts w:ascii="宋体" w:hAnsi="宋体"/>
          <w:sz w:val="24"/>
        </w:rPr>
      </w:pPr>
      <w:r w:rsidRPr="00E929D6">
        <w:rPr>
          <w:rFonts w:ascii="宋体" w:hAnsi="宋体" w:hint="eastAsia"/>
          <w:sz w:val="24"/>
        </w:rPr>
        <w:t>审核本阶段投资控制详细工作流程图；</w:t>
      </w:r>
    </w:p>
    <w:p w:rsidR="00A81856" w:rsidRPr="00E929D6" w:rsidRDefault="00A81856" w:rsidP="00D119E5">
      <w:pPr>
        <w:numPr>
          <w:ilvl w:val="0"/>
          <w:numId w:val="113"/>
        </w:numPr>
        <w:tabs>
          <w:tab w:val="left" w:pos="1080"/>
          <w:tab w:val="left" w:pos="1260"/>
        </w:tabs>
        <w:spacing w:line="360" w:lineRule="auto"/>
        <w:ind w:hanging="35"/>
        <w:rPr>
          <w:rFonts w:ascii="宋体" w:hAnsi="宋体"/>
          <w:sz w:val="24"/>
        </w:rPr>
      </w:pPr>
      <w:r w:rsidRPr="00E929D6">
        <w:rPr>
          <w:rFonts w:ascii="宋体" w:hAnsi="宋体" w:hint="eastAsia"/>
          <w:sz w:val="24"/>
        </w:rPr>
        <w:t>项目管理班子中落实从投资角度实施跟踪的人员、具体任务及管理职能分工。</w:t>
      </w:r>
    </w:p>
    <w:p w:rsidR="00A81856" w:rsidRPr="00E929D6" w:rsidRDefault="00A81856" w:rsidP="00D119E5">
      <w:pPr>
        <w:pStyle w:val="205"/>
        <w:numPr>
          <w:ilvl w:val="0"/>
          <w:numId w:val="81"/>
        </w:numPr>
        <w:spacing w:before="120"/>
        <w:ind w:firstLineChars="0"/>
        <w:rPr>
          <w:b/>
          <w:szCs w:val="24"/>
        </w:rPr>
      </w:pPr>
      <w:r w:rsidRPr="00E929D6">
        <w:rPr>
          <w:rFonts w:hint="eastAsia"/>
          <w:b/>
          <w:szCs w:val="24"/>
        </w:rPr>
        <w:t>经济措施</w:t>
      </w:r>
    </w:p>
    <w:p w:rsidR="00A81856" w:rsidRPr="00E929D6" w:rsidRDefault="00A81856" w:rsidP="00D119E5">
      <w:pPr>
        <w:numPr>
          <w:ilvl w:val="0"/>
          <w:numId w:val="114"/>
        </w:numPr>
        <w:tabs>
          <w:tab w:val="left" w:pos="1080"/>
        </w:tabs>
        <w:spacing w:line="360" w:lineRule="auto"/>
        <w:ind w:hanging="35"/>
        <w:rPr>
          <w:rFonts w:ascii="宋体" w:hAnsi="宋体"/>
          <w:sz w:val="24"/>
        </w:rPr>
      </w:pPr>
      <w:r w:rsidRPr="00E929D6">
        <w:rPr>
          <w:rFonts w:ascii="宋体" w:hAnsi="宋体" w:hint="eastAsia"/>
          <w:sz w:val="24"/>
        </w:rPr>
        <w:t>进行工程计划（已完成的实物工程量）复核；</w:t>
      </w:r>
    </w:p>
    <w:p w:rsidR="00A81856" w:rsidRPr="00E929D6" w:rsidRDefault="00A81856" w:rsidP="00D119E5">
      <w:pPr>
        <w:numPr>
          <w:ilvl w:val="0"/>
          <w:numId w:val="114"/>
        </w:numPr>
        <w:tabs>
          <w:tab w:val="left" w:pos="1080"/>
        </w:tabs>
        <w:spacing w:line="360" w:lineRule="auto"/>
        <w:ind w:hanging="35"/>
        <w:rPr>
          <w:rFonts w:ascii="宋体" w:hAnsi="宋体"/>
          <w:sz w:val="24"/>
        </w:rPr>
      </w:pPr>
      <w:r w:rsidRPr="00E929D6">
        <w:rPr>
          <w:rFonts w:ascii="宋体" w:hAnsi="宋体" w:hint="eastAsia"/>
          <w:sz w:val="24"/>
        </w:rPr>
        <w:t>复核工程付款账单；</w:t>
      </w:r>
    </w:p>
    <w:p w:rsidR="00A81856" w:rsidRPr="00E929D6" w:rsidRDefault="00A81856" w:rsidP="00D119E5">
      <w:pPr>
        <w:numPr>
          <w:ilvl w:val="0"/>
          <w:numId w:val="114"/>
        </w:numPr>
        <w:tabs>
          <w:tab w:val="left" w:pos="1080"/>
        </w:tabs>
        <w:spacing w:line="360" w:lineRule="auto"/>
        <w:ind w:hanging="35"/>
        <w:rPr>
          <w:rFonts w:ascii="宋体" w:hAnsi="宋体"/>
          <w:sz w:val="24"/>
        </w:rPr>
      </w:pPr>
      <w:r w:rsidRPr="00E929D6">
        <w:rPr>
          <w:rFonts w:ascii="宋体" w:hAnsi="宋体" w:hint="eastAsia"/>
          <w:sz w:val="24"/>
        </w:rPr>
        <w:t>在实施进展过程中进行投资跟踪(动态控制) ；</w:t>
      </w:r>
    </w:p>
    <w:p w:rsidR="00A81856" w:rsidRPr="00E929D6" w:rsidRDefault="00A81856" w:rsidP="00D119E5">
      <w:pPr>
        <w:numPr>
          <w:ilvl w:val="0"/>
          <w:numId w:val="114"/>
        </w:numPr>
        <w:tabs>
          <w:tab w:val="left" w:pos="1080"/>
          <w:tab w:val="num" w:pos="1260"/>
        </w:tabs>
        <w:spacing w:line="360" w:lineRule="auto"/>
        <w:ind w:hanging="35"/>
        <w:rPr>
          <w:rFonts w:ascii="宋体" w:hAnsi="宋体"/>
          <w:sz w:val="24"/>
        </w:rPr>
      </w:pPr>
      <w:r w:rsidRPr="00E929D6">
        <w:rPr>
          <w:rFonts w:ascii="宋体" w:hAnsi="宋体" w:hint="eastAsia"/>
          <w:sz w:val="24"/>
        </w:rPr>
        <w:t>承建单位和相关人员应定期向总监理工程师、建设单位提供成本控制报表；</w:t>
      </w:r>
    </w:p>
    <w:p w:rsidR="00A81856" w:rsidRPr="00E929D6" w:rsidRDefault="00A81856" w:rsidP="00D119E5">
      <w:pPr>
        <w:numPr>
          <w:ilvl w:val="0"/>
          <w:numId w:val="114"/>
        </w:numPr>
        <w:tabs>
          <w:tab w:val="left" w:pos="1080"/>
        </w:tabs>
        <w:spacing w:line="360" w:lineRule="auto"/>
        <w:ind w:hanging="35"/>
        <w:rPr>
          <w:rFonts w:ascii="宋体" w:hAnsi="宋体"/>
          <w:sz w:val="24"/>
        </w:rPr>
      </w:pPr>
      <w:r w:rsidRPr="00E929D6">
        <w:rPr>
          <w:rFonts w:ascii="宋体" w:hAnsi="宋体" w:hint="eastAsia"/>
          <w:sz w:val="24"/>
        </w:rPr>
        <w:t>审核实施阶段详细的费用支出计划，并督促相关单位执行；</w:t>
      </w:r>
    </w:p>
    <w:p w:rsidR="00A81856" w:rsidRPr="00E929D6" w:rsidRDefault="00A81856" w:rsidP="00D119E5">
      <w:pPr>
        <w:numPr>
          <w:ilvl w:val="0"/>
          <w:numId w:val="114"/>
        </w:numPr>
        <w:tabs>
          <w:tab w:val="left" w:pos="1080"/>
        </w:tabs>
        <w:spacing w:line="360" w:lineRule="auto"/>
        <w:ind w:hanging="35"/>
        <w:rPr>
          <w:rFonts w:ascii="宋体" w:hAnsi="宋体"/>
          <w:sz w:val="24"/>
        </w:rPr>
      </w:pPr>
      <w:r w:rsidRPr="00E929D6">
        <w:rPr>
          <w:rFonts w:ascii="宋体" w:hAnsi="宋体"/>
          <w:sz w:val="24"/>
        </w:rPr>
        <w:t>严格控制和审查工程变更，核算投资和变化量，报</w:t>
      </w:r>
      <w:r w:rsidRPr="00E929D6">
        <w:rPr>
          <w:rFonts w:ascii="宋体" w:hAnsi="宋体" w:hint="eastAsia"/>
          <w:sz w:val="24"/>
        </w:rPr>
        <w:t>建设单位</w:t>
      </w:r>
      <w:r w:rsidRPr="00E929D6">
        <w:rPr>
          <w:rFonts w:ascii="宋体" w:hAnsi="宋体"/>
          <w:sz w:val="24"/>
        </w:rPr>
        <w:t>审批</w:t>
      </w:r>
      <w:r w:rsidRPr="00E929D6">
        <w:rPr>
          <w:rFonts w:ascii="宋体" w:hAnsi="宋体" w:hint="eastAsia"/>
          <w:sz w:val="24"/>
        </w:rPr>
        <w:t>；</w:t>
      </w:r>
    </w:p>
    <w:p w:rsidR="00A81856" w:rsidRPr="00E929D6" w:rsidRDefault="00A81856" w:rsidP="00D119E5">
      <w:pPr>
        <w:numPr>
          <w:ilvl w:val="0"/>
          <w:numId w:val="114"/>
        </w:numPr>
        <w:tabs>
          <w:tab w:val="left" w:pos="1080"/>
          <w:tab w:val="num" w:pos="1260"/>
        </w:tabs>
        <w:spacing w:line="360" w:lineRule="auto"/>
        <w:ind w:hanging="35"/>
        <w:rPr>
          <w:rFonts w:ascii="宋体" w:hAnsi="宋体"/>
          <w:sz w:val="24"/>
        </w:rPr>
      </w:pPr>
      <w:r w:rsidRPr="00E929D6">
        <w:rPr>
          <w:rFonts w:ascii="宋体" w:hAnsi="宋体" w:hint="eastAsia"/>
          <w:sz w:val="24"/>
        </w:rPr>
        <w:t>协助建设单位编制好项目支付预算的现金流量表，将支付合同款项进度与工程质量进度相结合，促使履行合同；</w:t>
      </w:r>
    </w:p>
    <w:p w:rsidR="00A81856" w:rsidRPr="00E929D6" w:rsidRDefault="00A81856" w:rsidP="00D119E5">
      <w:pPr>
        <w:numPr>
          <w:ilvl w:val="0"/>
          <w:numId w:val="114"/>
        </w:numPr>
        <w:tabs>
          <w:tab w:val="left" w:pos="1080"/>
        </w:tabs>
        <w:spacing w:line="360" w:lineRule="auto"/>
        <w:ind w:hanging="35"/>
        <w:rPr>
          <w:rFonts w:ascii="宋体" w:hAnsi="宋体"/>
          <w:sz w:val="24"/>
        </w:rPr>
      </w:pPr>
      <w:r w:rsidRPr="00E929D6">
        <w:rPr>
          <w:rFonts w:ascii="宋体" w:hAnsi="宋体" w:hint="eastAsia"/>
          <w:sz w:val="24"/>
        </w:rPr>
        <w:t>审核阶段性付款申请；</w:t>
      </w:r>
    </w:p>
    <w:p w:rsidR="00A81856" w:rsidRPr="00E929D6" w:rsidRDefault="00A81856" w:rsidP="00D119E5">
      <w:pPr>
        <w:numPr>
          <w:ilvl w:val="0"/>
          <w:numId w:val="114"/>
        </w:numPr>
        <w:tabs>
          <w:tab w:val="left" w:pos="1080"/>
          <w:tab w:val="num" w:pos="1260"/>
        </w:tabs>
        <w:spacing w:line="360" w:lineRule="auto"/>
        <w:ind w:hanging="35"/>
        <w:rPr>
          <w:rFonts w:ascii="宋体" w:hAnsi="宋体"/>
          <w:sz w:val="24"/>
        </w:rPr>
      </w:pPr>
      <w:r w:rsidRPr="00E929D6">
        <w:rPr>
          <w:rFonts w:ascii="宋体" w:hAnsi="宋体" w:hint="eastAsia"/>
          <w:sz w:val="24"/>
        </w:rPr>
        <w:t>对</w:t>
      </w:r>
      <w:r w:rsidRPr="00E929D6">
        <w:rPr>
          <w:rFonts w:ascii="宋体" w:hAnsi="宋体"/>
          <w:sz w:val="24"/>
        </w:rPr>
        <w:t>不符合合同规定的质量要求者，拒付工程款或扣除质量保证金，对质量发生严重事故者</w:t>
      </w:r>
      <w:r w:rsidRPr="00E929D6">
        <w:rPr>
          <w:rFonts w:ascii="宋体" w:hAnsi="宋体" w:hint="eastAsia"/>
          <w:sz w:val="24"/>
        </w:rPr>
        <w:t>将按合同约定予以惩罚；严格</w:t>
      </w:r>
      <w:r w:rsidRPr="00E929D6">
        <w:rPr>
          <w:rFonts w:ascii="宋体" w:hAnsi="宋体"/>
          <w:sz w:val="24"/>
        </w:rPr>
        <w:t>按合同条款支付工程款，防止过早、过量的现金支付</w:t>
      </w:r>
      <w:r w:rsidRPr="00E929D6">
        <w:rPr>
          <w:rFonts w:ascii="宋体" w:hAnsi="宋体" w:hint="eastAsia"/>
          <w:sz w:val="24"/>
        </w:rPr>
        <w:t>；</w:t>
      </w:r>
    </w:p>
    <w:p w:rsidR="00A81856" w:rsidRPr="00E929D6" w:rsidRDefault="00A81856" w:rsidP="00D119E5">
      <w:pPr>
        <w:numPr>
          <w:ilvl w:val="0"/>
          <w:numId w:val="114"/>
        </w:numPr>
        <w:tabs>
          <w:tab w:val="left" w:pos="1080"/>
        </w:tabs>
        <w:spacing w:line="360" w:lineRule="auto"/>
        <w:ind w:hanging="35"/>
        <w:rPr>
          <w:rFonts w:ascii="宋体" w:hAnsi="宋体"/>
          <w:sz w:val="24"/>
        </w:rPr>
      </w:pPr>
      <w:r w:rsidRPr="00E929D6">
        <w:rPr>
          <w:rFonts w:ascii="宋体" w:hAnsi="宋体" w:hint="eastAsia"/>
          <w:sz w:val="24"/>
        </w:rPr>
        <w:t>监督承建单位</w:t>
      </w:r>
      <w:r w:rsidRPr="00E929D6">
        <w:rPr>
          <w:rFonts w:ascii="宋体" w:hAnsi="宋体"/>
          <w:sz w:val="24"/>
        </w:rPr>
        <w:t>全面履约，减少</w:t>
      </w:r>
      <w:r w:rsidRPr="00E929D6">
        <w:rPr>
          <w:rFonts w:ascii="宋体" w:hAnsi="宋体" w:hint="eastAsia"/>
          <w:sz w:val="24"/>
        </w:rPr>
        <w:t>出现</w:t>
      </w:r>
      <w:r w:rsidRPr="00E929D6">
        <w:rPr>
          <w:rFonts w:ascii="宋体" w:hAnsi="宋体"/>
          <w:sz w:val="24"/>
        </w:rPr>
        <w:t>索赔的条件和机会</w:t>
      </w:r>
      <w:r w:rsidRPr="00E929D6">
        <w:rPr>
          <w:rFonts w:ascii="宋体" w:hAnsi="宋体" w:hint="eastAsia"/>
          <w:sz w:val="24"/>
        </w:rPr>
        <w:t>。</w:t>
      </w:r>
    </w:p>
    <w:p w:rsidR="00A81856" w:rsidRPr="00E929D6" w:rsidRDefault="00A81856" w:rsidP="00D119E5">
      <w:pPr>
        <w:pStyle w:val="205"/>
        <w:numPr>
          <w:ilvl w:val="0"/>
          <w:numId w:val="81"/>
        </w:numPr>
        <w:spacing w:before="120"/>
        <w:ind w:firstLineChars="0"/>
        <w:rPr>
          <w:b/>
          <w:szCs w:val="24"/>
        </w:rPr>
      </w:pPr>
      <w:r w:rsidRPr="00E929D6">
        <w:rPr>
          <w:rFonts w:hint="eastAsia"/>
          <w:b/>
          <w:szCs w:val="24"/>
        </w:rPr>
        <w:t>技术措施</w:t>
      </w:r>
    </w:p>
    <w:p w:rsidR="00A81856" w:rsidRPr="00E929D6" w:rsidRDefault="00A81856" w:rsidP="00D119E5">
      <w:pPr>
        <w:numPr>
          <w:ilvl w:val="0"/>
          <w:numId w:val="115"/>
        </w:numPr>
        <w:tabs>
          <w:tab w:val="left" w:pos="1080"/>
        </w:tabs>
        <w:spacing w:line="360" w:lineRule="auto"/>
        <w:ind w:hanging="35"/>
        <w:rPr>
          <w:rFonts w:ascii="宋体" w:hAnsi="宋体"/>
          <w:sz w:val="24"/>
        </w:rPr>
      </w:pPr>
      <w:r w:rsidRPr="00E929D6">
        <w:rPr>
          <w:rFonts w:ascii="宋体" w:hAnsi="宋体" w:hint="eastAsia"/>
          <w:sz w:val="24"/>
        </w:rPr>
        <w:t>对设计变更进行技术经济比较；</w:t>
      </w:r>
    </w:p>
    <w:p w:rsidR="00A81856" w:rsidRPr="00E929D6" w:rsidRDefault="00A81856" w:rsidP="00D119E5">
      <w:pPr>
        <w:numPr>
          <w:ilvl w:val="0"/>
          <w:numId w:val="115"/>
        </w:numPr>
        <w:tabs>
          <w:tab w:val="left" w:pos="1080"/>
        </w:tabs>
        <w:spacing w:line="360" w:lineRule="auto"/>
        <w:ind w:hanging="35"/>
        <w:rPr>
          <w:rFonts w:ascii="宋体" w:hAnsi="宋体"/>
          <w:sz w:val="24"/>
        </w:rPr>
      </w:pPr>
      <w:r w:rsidRPr="00E929D6">
        <w:rPr>
          <w:rFonts w:ascii="宋体" w:hAnsi="宋体" w:hint="eastAsia"/>
          <w:sz w:val="24"/>
        </w:rPr>
        <w:t>继续寻求通过设计挖潜节约投资的可能。</w:t>
      </w:r>
    </w:p>
    <w:p w:rsidR="00A81856" w:rsidRPr="00E929D6" w:rsidRDefault="00A81856" w:rsidP="00D119E5">
      <w:pPr>
        <w:pStyle w:val="205"/>
        <w:numPr>
          <w:ilvl w:val="0"/>
          <w:numId w:val="81"/>
        </w:numPr>
        <w:spacing w:before="120"/>
        <w:ind w:firstLineChars="0"/>
        <w:rPr>
          <w:b/>
          <w:szCs w:val="24"/>
        </w:rPr>
      </w:pPr>
      <w:r w:rsidRPr="00E929D6">
        <w:rPr>
          <w:rFonts w:hint="eastAsia"/>
          <w:b/>
          <w:szCs w:val="24"/>
        </w:rPr>
        <w:t>合同措施</w:t>
      </w:r>
    </w:p>
    <w:p w:rsidR="00A81856" w:rsidRPr="00E929D6" w:rsidRDefault="00A81856" w:rsidP="00D119E5">
      <w:pPr>
        <w:numPr>
          <w:ilvl w:val="0"/>
          <w:numId w:val="116"/>
        </w:numPr>
        <w:tabs>
          <w:tab w:val="left" w:pos="1080"/>
        </w:tabs>
        <w:spacing w:line="360" w:lineRule="auto"/>
        <w:ind w:hanging="35"/>
        <w:rPr>
          <w:rFonts w:ascii="宋体" w:hAnsi="宋体"/>
          <w:sz w:val="24"/>
        </w:rPr>
      </w:pPr>
      <w:r w:rsidRPr="00E929D6">
        <w:rPr>
          <w:rFonts w:ascii="宋体" w:hAnsi="宋体" w:hint="eastAsia"/>
          <w:sz w:val="24"/>
        </w:rPr>
        <w:t>参与处理索赔事宜；</w:t>
      </w:r>
    </w:p>
    <w:p w:rsidR="00A81856" w:rsidRPr="00E929D6" w:rsidRDefault="00A81856" w:rsidP="00D119E5">
      <w:pPr>
        <w:numPr>
          <w:ilvl w:val="0"/>
          <w:numId w:val="116"/>
        </w:numPr>
        <w:tabs>
          <w:tab w:val="left" w:pos="1080"/>
        </w:tabs>
        <w:spacing w:line="360" w:lineRule="auto"/>
        <w:ind w:hanging="35"/>
        <w:rPr>
          <w:rFonts w:ascii="宋体" w:hAnsi="宋体"/>
          <w:sz w:val="24"/>
        </w:rPr>
      </w:pPr>
      <w:r w:rsidRPr="00E929D6">
        <w:rPr>
          <w:rFonts w:ascii="宋体" w:hAnsi="宋体" w:hint="eastAsia"/>
          <w:sz w:val="24"/>
        </w:rPr>
        <w:t>参与合同修改、补充工作，着重考虑它对投资控制的影响。</w:t>
      </w:r>
    </w:p>
    <w:p w:rsidR="00A81856" w:rsidRPr="00197846" w:rsidRDefault="00A81856" w:rsidP="00A81856">
      <w:r w:rsidRPr="00197846">
        <w:rPr>
          <w:rFonts w:ascii="宋体" w:hAnsi="宋体" w:hint="eastAsia"/>
          <w:sz w:val="24"/>
        </w:rPr>
        <w:t>三、验收阶段</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在验收阶段整个工程的投资已经落实到位，项目建设接近尾声，因此这个阶段投资控制的工作主要在以下几个方面：</w:t>
      </w:r>
    </w:p>
    <w:p w:rsidR="00A81856" w:rsidRPr="00E929D6" w:rsidRDefault="00A81856" w:rsidP="00D119E5">
      <w:pPr>
        <w:numPr>
          <w:ilvl w:val="0"/>
          <w:numId w:val="122"/>
        </w:numPr>
        <w:tabs>
          <w:tab w:val="left" w:pos="1080"/>
        </w:tabs>
        <w:spacing w:line="360" w:lineRule="auto"/>
        <w:ind w:hanging="35"/>
        <w:rPr>
          <w:rFonts w:ascii="宋体" w:hAnsi="宋体"/>
          <w:sz w:val="24"/>
        </w:rPr>
      </w:pPr>
      <w:r w:rsidRPr="00E929D6">
        <w:rPr>
          <w:rFonts w:ascii="宋体" w:hAnsi="宋体" w:hint="eastAsia"/>
          <w:sz w:val="24"/>
        </w:rPr>
        <w:t>总监理工程师审核承建单位提交的阶段性付款申请，根据合同规定的付款条件，签发付款意见；</w:t>
      </w:r>
    </w:p>
    <w:p w:rsidR="00A81856" w:rsidRPr="00E929D6" w:rsidRDefault="00A81856" w:rsidP="00D119E5">
      <w:pPr>
        <w:numPr>
          <w:ilvl w:val="0"/>
          <w:numId w:val="122"/>
        </w:numPr>
        <w:tabs>
          <w:tab w:val="left" w:pos="1080"/>
        </w:tabs>
        <w:spacing w:line="360" w:lineRule="auto"/>
        <w:ind w:hanging="35"/>
        <w:rPr>
          <w:rFonts w:ascii="宋体" w:hAnsi="宋体"/>
          <w:sz w:val="24"/>
        </w:rPr>
      </w:pPr>
      <w:r w:rsidRPr="00E929D6">
        <w:rPr>
          <w:rFonts w:ascii="宋体" w:hAnsi="宋体" w:hint="eastAsia"/>
          <w:sz w:val="24"/>
        </w:rPr>
        <w:t>监理协助建设单位进行工程决算、投资评估等工作；</w:t>
      </w:r>
    </w:p>
    <w:p w:rsidR="00A81856" w:rsidRPr="00E929D6" w:rsidRDefault="00A81856" w:rsidP="00D119E5">
      <w:pPr>
        <w:numPr>
          <w:ilvl w:val="0"/>
          <w:numId w:val="122"/>
        </w:numPr>
        <w:tabs>
          <w:tab w:val="left" w:pos="1080"/>
        </w:tabs>
        <w:spacing w:line="360" w:lineRule="auto"/>
        <w:ind w:hanging="35"/>
        <w:rPr>
          <w:rFonts w:ascii="宋体" w:hAnsi="宋体"/>
          <w:sz w:val="24"/>
        </w:rPr>
      </w:pPr>
      <w:r w:rsidRPr="00E929D6">
        <w:rPr>
          <w:rFonts w:ascii="宋体" w:hAnsi="宋体" w:hint="eastAsia"/>
          <w:sz w:val="24"/>
        </w:rPr>
        <w:t>参与处理索赔事宜。</w:t>
      </w:r>
    </w:p>
    <w:p w:rsidR="00A81856" w:rsidRPr="00E929D6" w:rsidRDefault="00A81856" w:rsidP="00610D3E">
      <w:pPr>
        <w:pStyle w:val="33"/>
        <w:numPr>
          <w:ilvl w:val="2"/>
          <w:numId w:val="1"/>
        </w:numPr>
      </w:pPr>
      <w:bookmarkStart w:id="2885" w:name="_Toc230410984"/>
      <w:bookmarkStart w:id="2886" w:name="_Toc258248754"/>
      <w:bookmarkStart w:id="2887" w:name="_Toc258249019"/>
      <w:bookmarkStart w:id="2888" w:name="_Toc274393270"/>
      <w:bookmarkStart w:id="2889" w:name="_Toc371683277"/>
      <w:bookmarkStart w:id="2890" w:name="_Toc476319358"/>
      <w:r w:rsidRPr="00E929D6">
        <w:rPr>
          <w:rFonts w:hint="eastAsia"/>
        </w:rPr>
        <w:t>项目投资控制</w:t>
      </w:r>
      <w:bookmarkEnd w:id="2877"/>
      <w:r w:rsidRPr="00E929D6">
        <w:rPr>
          <w:rFonts w:hint="eastAsia"/>
        </w:rPr>
        <w:t>流程</w:t>
      </w:r>
      <w:bookmarkEnd w:id="2885"/>
      <w:bookmarkEnd w:id="2886"/>
      <w:bookmarkEnd w:id="2887"/>
      <w:bookmarkEnd w:id="2888"/>
      <w:bookmarkEnd w:id="2889"/>
      <w:bookmarkEnd w:id="2890"/>
    </w:p>
    <w:p w:rsidR="00A81856" w:rsidRPr="00E929D6" w:rsidRDefault="00A81856" w:rsidP="00A81856">
      <w:pPr>
        <w:pStyle w:val="01"/>
        <w:rPr>
          <w:rFonts w:ascii="宋体" w:eastAsia="宋体" w:hAnsi="宋体"/>
        </w:rPr>
      </w:pPr>
      <w:r>
        <w:rPr>
          <w:rFonts w:ascii="宋体" w:eastAsia="宋体" w:hAnsi="宋体"/>
          <w:noProof/>
        </w:rPr>
        <w:drawing>
          <wp:inline distT="0" distB="0" distL="0" distR="0" wp14:anchorId="38F7DF40" wp14:editId="183C7B36">
            <wp:extent cx="3930650" cy="3834765"/>
            <wp:effectExtent l="0" t="0" r="0" b="0"/>
            <wp:docPr id="70" name="图片 70" descr="投资控制程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44" descr="投资控制程序"/>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30650" cy="3834765"/>
                    </a:xfrm>
                    <a:prstGeom prst="rect">
                      <a:avLst/>
                    </a:prstGeom>
                    <a:noFill/>
                    <a:ln>
                      <a:noFill/>
                    </a:ln>
                  </pic:spPr>
                </pic:pic>
              </a:graphicData>
            </a:graphic>
          </wp:inline>
        </w:drawing>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我公司按以下原则进行投资控制：</w:t>
      </w:r>
    </w:p>
    <w:p w:rsidR="00A81856" w:rsidRPr="00E929D6" w:rsidRDefault="00A81856" w:rsidP="00D119E5">
      <w:pPr>
        <w:pStyle w:val="205"/>
        <w:numPr>
          <w:ilvl w:val="0"/>
          <w:numId w:val="118"/>
        </w:numPr>
        <w:spacing w:before="120"/>
        <w:ind w:firstLineChars="0"/>
        <w:rPr>
          <w:b/>
        </w:rPr>
      </w:pPr>
      <w:r w:rsidRPr="00E929D6">
        <w:rPr>
          <w:rFonts w:hint="eastAsia"/>
          <w:b/>
        </w:rPr>
        <w:t>投资最优化原则</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在本项目设计阶段，通过各种投资管理手段，在保证项目进度和质量的前提下不断降低信息工程的项目投资，从而实现目标投资最优化的要求，在实行投资最优化原则时，一方面挖掘各种降低投资的可能性，使可能性变成现实，另一方面要从实际出发，制定通过主观努力可能达到合理的最优水平。</w:t>
      </w:r>
    </w:p>
    <w:p w:rsidR="00A81856" w:rsidRPr="00E929D6" w:rsidRDefault="00A81856" w:rsidP="00D119E5">
      <w:pPr>
        <w:pStyle w:val="205"/>
        <w:numPr>
          <w:ilvl w:val="0"/>
          <w:numId w:val="118"/>
        </w:numPr>
        <w:spacing w:before="120"/>
        <w:ind w:firstLineChars="0"/>
        <w:rPr>
          <w:b/>
        </w:rPr>
      </w:pPr>
      <w:r w:rsidRPr="00E929D6">
        <w:rPr>
          <w:rFonts w:hint="eastAsia"/>
          <w:b/>
        </w:rPr>
        <w:t>全面投资控制原则</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本项目投资的全过程控制要求控制工作要随着项目实施进展的各个阶段连续进行，既不能疏漏，以不能时紧时松，应使信息工程项目投资自始至终置于有效的控制之下。</w:t>
      </w:r>
    </w:p>
    <w:p w:rsidR="00A81856" w:rsidRPr="00E929D6" w:rsidRDefault="00A81856" w:rsidP="00D119E5">
      <w:pPr>
        <w:pStyle w:val="205"/>
        <w:numPr>
          <w:ilvl w:val="0"/>
          <w:numId w:val="118"/>
        </w:numPr>
        <w:spacing w:before="120"/>
        <w:ind w:firstLineChars="0"/>
        <w:rPr>
          <w:b/>
        </w:rPr>
      </w:pPr>
      <w:r w:rsidRPr="00E929D6">
        <w:rPr>
          <w:rFonts w:hint="eastAsia"/>
          <w:b/>
        </w:rPr>
        <w:t>动态控制原则</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信息工程项目是一次性的，投资控制应强调项目的中间控制，即动态控制，因此实施准备阶段的投资控制是根据实施组织设计的具体内容确定投资目标，编制投资计划、编制投资控制的方案，为今后的投资控制做好准备；在实施阶段，根据已制定的投资控制方案进行动态纠偏，并根据项目的实施情况调整投资控制方案；而竣工阶段的投资控制，由于成本盈亏已基本定局，即使发生了偏差，也已纠正不过来。</w:t>
      </w:r>
    </w:p>
    <w:p w:rsidR="00A81856" w:rsidRPr="00E929D6" w:rsidRDefault="00A81856" w:rsidP="00D119E5">
      <w:pPr>
        <w:pStyle w:val="205"/>
        <w:numPr>
          <w:ilvl w:val="0"/>
          <w:numId w:val="118"/>
        </w:numPr>
        <w:spacing w:before="120"/>
        <w:ind w:firstLineChars="0"/>
        <w:rPr>
          <w:b/>
        </w:rPr>
      </w:pPr>
      <w:r w:rsidRPr="00E929D6">
        <w:rPr>
          <w:rFonts w:hint="eastAsia"/>
          <w:b/>
        </w:rPr>
        <w:t>目标管理原则</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目标管理的内容包括：目标的设定和分解，目标的责任到位和执行，检查目标的执行结果，评价和修正目标，形成目标管理的计划、实施、检查、处理的循环。</w:t>
      </w:r>
    </w:p>
    <w:p w:rsidR="00A81856" w:rsidRPr="00E929D6" w:rsidRDefault="00A81856" w:rsidP="00D119E5">
      <w:pPr>
        <w:pStyle w:val="205"/>
        <w:numPr>
          <w:ilvl w:val="0"/>
          <w:numId w:val="118"/>
        </w:numPr>
        <w:spacing w:before="120"/>
        <w:ind w:firstLineChars="0"/>
        <w:rPr>
          <w:b/>
        </w:rPr>
      </w:pPr>
      <w:r w:rsidRPr="00E929D6">
        <w:rPr>
          <w:rFonts w:hint="eastAsia"/>
          <w:b/>
        </w:rPr>
        <w:t>责、权、利相结合原则</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在项目实施的过程中，承建单位、建设单位和监理单位在肩负监督控制责任的同时，享有投资监督控制的权力，同时承建单位的项目经理要对各小组在成本控制中业绩进行定期的检查和考评，实行有奖有罚。只有真正做好责、权、利相结合的投资控制，才能收以预期的效果。</w:t>
      </w:r>
    </w:p>
    <w:p w:rsidR="00A81856" w:rsidRPr="00E929D6" w:rsidRDefault="00A81856" w:rsidP="00610D3E">
      <w:pPr>
        <w:pStyle w:val="33"/>
        <w:numPr>
          <w:ilvl w:val="2"/>
          <w:numId w:val="1"/>
        </w:numPr>
      </w:pPr>
      <w:bookmarkStart w:id="2891" w:name="_Toc228694431"/>
      <w:bookmarkStart w:id="2892" w:name="_Toc230410985"/>
      <w:bookmarkStart w:id="2893" w:name="_Toc258248755"/>
      <w:bookmarkStart w:id="2894" w:name="_Toc258249020"/>
      <w:bookmarkStart w:id="2895" w:name="_Toc274393271"/>
      <w:bookmarkStart w:id="2896" w:name="_Toc371683278"/>
      <w:bookmarkStart w:id="2897" w:name="_Toc476319359"/>
      <w:r w:rsidRPr="00E929D6">
        <w:rPr>
          <w:rFonts w:hint="eastAsia"/>
        </w:rPr>
        <w:t>项目投资控制的重点</w:t>
      </w:r>
      <w:bookmarkEnd w:id="2891"/>
      <w:bookmarkEnd w:id="2892"/>
      <w:bookmarkEnd w:id="2893"/>
      <w:bookmarkEnd w:id="2894"/>
      <w:bookmarkEnd w:id="2895"/>
      <w:bookmarkEnd w:id="2896"/>
      <w:bookmarkEnd w:id="2897"/>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在本项目的项目资金管理方面，我公司协助建设单位将着重做好以下四件事情：</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1）在可行性研究的基础上，严格审核设计方案、确认项目投资预算；</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2）原则上说，每个子项目都不超出预算，才能保证总体不超出预算，但我们认为个别子项目为了达到更好的效果，也可以在总体限制的前提下增加投资；</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3）编制项目资金管理计划；</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4）根据资金管理计划进行项目投资控制。</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本项目的资金的使用须进行认真计划与合理利用。必须制订一个周密的资金使用计划，把估算的费用合理分配到各项活动和各部分工作上，进而确定测量项目实际执行情况的费用基准，严格按行此执行。</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可行性研究、概要设计和总体设计完成后，监理组以本项目规划、可行性研究、概要设计、总体设计中的各信息系统的费用估算和进度计划为依据，着手进行项目费用的计划，并形成文件。本项目资金使用计划一经批准，便成为基准资金使用计划，为测定、衡量和报告费用执行情况打下基础。</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本项目投资控制的关键是及时分析资金使用情况和资金基线的偏差,以便在项目失控之前能及时采取纠正措施。</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投资控制的另一个关键是建立费用变更控制体系，严格控制变更。</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监理项目组依据资金管理计划、费用基线对资金的使用和变更进行严格控制，保证各项工作在它们各自的预算范围内进行，实现投资目标。</w:t>
      </w:r>
    </w:p>
    <w:p w:rsidR="00A81856" w:rsidRPr="00E929D6" w:rsidRDefault="00A81856" w:rsidP="00610D3E">
      <w:pPr>
        <w:pStyle w:val="33"/>
        <w:numPr>
          <w:ilvl w:val="2"/>
          <w:numId w:val="1"/>
        </w:numPr>
      </w:pPr>
      <w:bookmarkStart w:id="2898" w:name="_Toc106964032"/>
      <w:bookmarkStart w:id="2899" w:name="_Toc172344494"/>
      <w:bookmarkStart w:id="2900" w:name="_Toc230410986"/>
      <w:bookmarkStart w:id="2901" w:name="_Toc258248756"/>
      <w:bookmarkStart w:id="2902" w:name="_Toc258249021"/>
      <w:bookmarkStart w:id="2903" w:name="_Toc274393272"/>
      <w:bookmarkStart w:id="2904" w:name="_Toc371683279"/>
      <w:bookmarkStart w:id="2905" w:name="_Toc476319360"/>
      <w:r w:rsidRPr="00E929D6">
        <w:rPr>
          <w:rFonts w:hint="eastAsia"/>
        </w:rPr>
        <w:t>项目实施阶段的投资控制</w:t>
      </w:r>
      <w:bookmarkEnd w:id="2898"/>
      <w:bookmarkEnd w:id="2899"/>
      <w:bookmarkEnd w:id="2900"/>
      <w:bookmarkEnd w:id="2901"/>
      <w:bookmarkEnd w:id="2902"/>
      <w:bookmarkEnd w:id="2903"/>
      <w:bookmarkEnd w:id="2904"/>
      <w:bookmarkEnd w:id="2905"/>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工程项目施工阶段是建设资金大量使用而项目经济效益尚未实现的阶段，在该阶段进行投资控制具有周期长、内容多、工作量大等特点，监理工程师做好施工阶段的投资控制对于防止“三超”的出现具有十分重要的意义。</w:t>
      </w:r>
    </w:p>
    <w:p w:rsidR="00A81856" w:rsidRPr="00610D3E" w:rsidRDefault="00A81856" w:rsidP="00610D3E">
      <w:pPr>
        <w:pStyle w:val="40"/>
        <w:numPr>
          <w:ilvl w:val="3"/>
          <w:numId w:val="1"/>
        </w:numPr>
      </w:pPr>
      <w:bookmarkStart w:id="2906" w:name="_Toc106964034"/>
      <w:bookmarkStart w:id="2907" w:name="_Toc172344496"/>
      <w:bookmarkStart w:id="2908" w:name="_Toc230410987"/>
      <w:bookmarkStart w:id="2909" w:name="_Toc258248757"/>
      <w:bookmarkStart w:id="2910" w:name="_Toc258249022"/>
      <w:r w:rsidRPr="00610D3E">
        <w:rPr>
          <w:rFonts w:hint="eastAsia"/>
        </w:rPr>
        <w:t>工程项目施工阶段投资控制的主要内容</w:t>
      </w:r>
      <w:bookmarkEnd w:id="2906"/>
      <w:bookmarkEnd w:id="2907"/>
      <w:bookmarkEnd w:id="2908"/>
      <w:bookmarkEnd w:id="2909"/>
      <w:bookmarkEnd w:id="2910"/>
    </w:p>
    <w:p w:rsidR="00A81856" w:rsidRPr="00197846" w:rsidRDefault="00A81856" w:rsidP="00A81856">
      <w:r w:rsidRPr="00197846">
        <w:rPr>
          <w:rFonts w:ascii="宋体" w:hAnsi="宋体" w:hint="eastAsia"/>
          <w:sz w:val="24"/>
        </w:rPr>
        <w:t>（一）了解工程全貌，掌握招标文件及施工合同</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监理工程师进入施工现场后，要迅速掌握和熟悉工程的全部状况、招标文件和施工合同的内容细节，包括承包范围、施工工期（包括定额工期和投标工期）、标底及投标价格、三材用量及其与标底之间的相差幅度等，另外还应了解工程场地情况、临建布置、承建单位财力、技术力量、劳务情况等。这些对于今后的投资控制尤其是处理甲乙双方的一些经济问题都会有很大帮助。</w:t>
      </w:r>
    </w:p>
    <w:p w:rsidR="00A81856" w:rsidRPr="00197846" w:rsidRDefault="00A81856" w:rsidP="00A81856">
      <w:r w:rsidRPr="00197846">
        <w:rPr>
          <w:rFonts w:ascii="宋体" w:hAnsi="宋体" w:hint="eastAsia"/>
          <w:sz w:val="24"/>
        </w:rPr>
        <w:t>（二）审核承建单位编制的施工组织设计和施工方案</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施工组织设计和施工方案是承建单位有计划、有步骤进行施工准备和组织施工的重要依据，是指导施工的归纳性技术经济文件。监理工程师要结合工程项目的性质、规划、要求工期的长短，考虑人力、设备、材料、技术等生产要素的优化组合，认真审核承建单位编制的施工组织设计和施工方案、提出改进意见，使之在施工组织设计和施工方案中体现施工进度安排上的均衡性原则，作业的高效性原则，保证使施工现场工作面不空闲、工序作业不间断，并通盘考虑，抓住施工中的主要矛盾，预见薄弱环节；对工程资金流动计划（含预付款、工程进度款、预订设备和主要大宗材料付款计划）、物资供应和劳动力计划、临时设施和大型机械进场计划以及施工总进度计划等逐项审查，使施工建立在科学合理的基础上，从而实现优质、高效、低耗、文明施工。</w:t>
      </w:r>
    </w:p>
    <w:p w:rsidR="00A81856" w:rsidRPr="00197846" w:rsidRDefault="00A81856" w:rsidP="00A81856">
      <w:r w:rsidRPr="00197846">
        <w:rPr>
          <w:rFonts w:ascii="宋体" w:hAnsi="宋体" w:hint="eastAsia"/>
          <w:sz w:val="24"/>
        </w:rPr>
        <w:t>（三）对工程预算进行审查</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对已经进行招投标的工程，监理工程师进行投资控制的主要工作是按时审核月报量。有些为了加快工程项目进度，提高投资效益，往往采用“三边工程”的办法，这就加大了监理工程师进行投资控制的难度。如业主为赶时间未严格按照基本建设程序进行招投标工作，在这种情况下业主把审查工程预算的工作也交给了监理工程师，在没有标底的情况下，认真审查工程预算是控制工程造价的一个强有力措施，是对承建单位进行工程拨款和工程结算的准备工作和依据，对合理使用人力、物力和资金都起积极作用。监理工程师审查工程预算的重点放在工程量计算是否准确、套用预算定额单价是否正确、各项取费标准是否符合现行规定等方面，其审查主要内容如下：</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1．审核工程量</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审核承建单位提交的工程量报告，主要根据有关工程量计算规则、施工图纸和说明进行审查，工程量不能有漏算、重算和错算。在实际工作中发现，有的承建单位经常抱着“审得出来就减，审不出来就赚”的心理，有时故意高估冒算工程量，这样，监理工程师就一定要熟悉图纸和现场情况，严格把关。</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2．审查预算单价的套用</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监理工程师在审查预算单价的套用时应注意以下几个方面的问题：</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1）审查预算书中单价是否正确，应着重审查预算书上所列的分部分项工程名称、种类、规格、计量单位与预算定额或单位估价表上所列的内容是否一致，如果一致时才能套用，否则套错单价，将会影响直接费的准确性。</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（2）对换算的单价，首先要审查换算的分项工程是否是定额中允许换算的，其次审查换算方法是否符合预算定额的规定。</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（3）对补充定额和暂估价，要审查补充定额的编制是否符合编制原则，每种材料的单价是否合理，暂估价是否准确，是否有高估冒算的现象。</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3．审查其他有关费用</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对其他直接费的审查要注意其是否符合当地的规定和有关要求。对计划利润和税金的审查，监理工程师的重点应放在计取的基础和费率是否符合当地有关部门规定上，有无多算或重算现象。</w:t>
      </w:r>
    </w:p>
    <w:p w:rsidR="00A81856" w:rsidRPr="00197846" w:rsidRDefault="00A81856" w:rsidP="00A81856">
      <w:r w:rsidRPr="00197846">
        <w:rPr>
          <w:rFonts w:ascii="宋体" w:hAnsi="宋体" w:hint="eastAsia"/>
          <w:sz w:val="24"/>
        </w:rPr>
        <w:t>（四）做好设计变更的控制工作</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施工过程中发生设计变更往往会引起增加投资。监理工程师为了把投资控制在预定的目标值内，必须严格控制和审查设计变更，对必须变更的项目要严格控制变更程序，要由变更单位提出工程变更申请，说明变更的原因和依据，设计变更要由监理工程师进行审查，并报请业主同意后，监理工程师才能发出设计变更通知或指令。</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在实际工作中，通常由承建单位按实际发生的成本定，按编制预算办法来确定变更项目的价款和合同工期日数的增减，然后报请监理工程师进行审查，监理工程师在审查设计变更的价款时，应注意以下几点：</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（1）合同中已有适合于变更工程的单价，按合同中已有的单价计算变更合同价款。</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（2）合同中只有类似于变更情况的单价，可以此作为基础确定变更合同价款。</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（3）合同中没有类似于变更情况的单价，由承建单位提出变更单价，与监理工程师进行协商，由监理工程师批准后执行。当监理工程师与承建单位对变更单价意见不能达成一致时，提请造价管理部门裁定。</w:t>
      </w:r>
    </w:p>
    <w:p w:rsidR="00A81856" w:rsidRPr="00197846" w:rsidRDefault="00A81856" w:rsidP="00A81856">
      <w:pPr>
        <w:rPr>
          <w:rFonts w:ascii="宋体" w:hAnsi="宋体"/>
          <w:sz w:val="24"/>
        </w:rPr>
      </w:pPr>
      <w:r w:rsidRPr="00197846">
        <w:rPr>
          <w:rFonts w:ascii="宋体" w:hAnsi="宋体" w:hint="eastAsia"/>
          <w:sz w:val="24"/>
        </w:rPr>
        <w:t>（五）严格工程进度款的支付审核</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在业主方与承建单位签订的施工合同中，对付款方式都作了明确规定。监理工程师接到报告后，在规定的时间内，进行认真核查，首先核查已完工程的质量是否符合要求，是否取得分项工程合格证书，再按施工图纸核实确认已完工程数量（计量），并在计量前事先通知承建单位，承建单位派人参加计量，监理工程师自行进行计量结果为有效，并作为工程价款支付的依据。监理工程师将工程支付报告检查完毕后，报经总监理工程师签署意见后，交业主和承建单位作为工程进度价款的支付依据。</w:t>
      </w:r>
    </w:p>
    <w:p w:rsidR="00A81856" w:rsidRPr="00197846" w:rsidRDefault="00A81856" w:rsidP="00A81856">
      <w:r w:rsidRPr="00197846">
        <w:rPr>
          <w:rFonts w:ascii="宋体" w:hAnsi="宋体" w:hint="eastAsia"/>
          <w:sz w:val="24"/>
        </w:rPr>
        <w:t>（六）监理工程师在投资控制中应注意的其他问题</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（1）投资控制工程师应尽可能多地深入施工现场参与日常监理工作，包括合同讨论、设计变更事宜讨论和生产会、质量会等施工中的各种会议。</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（2）在核实进度款及处理索赔时，要有理有据，以理服人，及时和业主及承建单位交换意见，力求业主、监理单位、承建单位三方在大的方面取得一致。</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（3）认真听取和研究业主、承建单位提出的质疑，耐心解释，如有处理不当之处应尽快纠正，以求总体的合理性。</w:t>
      </w:r>
    </w:p>
    <w:p w:rsidR="00A81856" w:rsidRPr="00610D3E" w:rsidRDefault="00A81856" w:rsidP="00610D3E">
      <w:pPr>
        <w:pStyle w:val="40"/>
        <w:numPr>
          <w:ilvl w:val="3"/>
          <w:numId w:val="1"/>
        </w:numPr>
      </w:pPr>
      <w:bookmarkStart w:id="2911" w:name="_Toc106964035"/>
      <w:bookmarkStart w:id="2912" w:name="_Toc172344497"/>
      <w:bookmarkStart w:id="2913" w:name="_Toc230410988"/>
      <w:bookmarkStart w:id="2914" w:name="_Toc258248758"/>
      <w:bookmarkStart w:id="2915" w:name="_Toc258249023"/>
      <w:r w:rsidRPr="00610D3E">
        <w:rPr>
          <w:rFonts w:hint="eastAsia"/>
        </w:rPr>
        <w:t>工程计量</w:t>
      </w:r>
      <w:bookmarkEnd w:id="2911"/>
      <w:bookmarkEnd w:id="2912"/>
      <w:bookmarkEnd w:id="2913"/>
      <w:bookmarkEnd w:id="2914"/>
      <w:bookmarkEnd w:id="2915"/>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在工程施工中，对承建单位的工程价款支付，大多数情况是按照实际完成的工程数量进行计算的，因而，工程计量控制是投资控制的基础之一，也是监理人员的主要工作责任。</w:t>
      </w:r>
    </w:p>
    <w:p w:rsidR="00A81856" w:rsidRPr="00197846" w:rsidRDefault="00A81856" w:rsidP="00A81856">
      <w:r w:rsidRPr="00197846">
        <w:rPr>
          <w:rFonts w:ascii="宋体" w:hAnsi="宋体" w:hint="eastAsia"/>
          <w:sz w:val="24"/>
        </w:rPr>
        <w:t>（一）工程计量的依据</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计量依据一般有质量合格证书，工程量清单前言，技术规范中的“计量支付”条款和设计图纸。</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1．质量合格证书</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对于承建单位已完的工程，并不是全部进行计量，而只有质量达到合同标准的已完工程才予以计量。工程计量需与质量监理紧密配合，经过监理工程师检验，工程质量达到合同规定的标准后，由监理工程师签发中间交工证书（质量合格证书），取得质量合格证书的工程才予以计量。</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2．工程量清单前言和技术规范</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工程量清单前言和技术规范是确定计量方法的依据。因为工程量清单前言和技术规范的“计量支付”条款规定了清单中每一项工程的计量方法，同时还规定了按规定的计量方法确定的单价所包括的工作内容和范围。</w:t>
      </w:r>
    </w:p>
    <w:p w:rsidR="00A81856" w:rsidRPr="00197846" w:rsidRDefault="00A81856" w:rsidP="00A81856">
      <w:r w:rsidRPr="00197846">
        <w:rPr>
          <w:rFonts w:ascii="宋体" w:hAnsi="宋体" w:hint="eastAsia"/>
          <w:sz w:val="24"/>
        </w:rPr>
        <w:t>（二）工程计量方法</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监理工程师一般只对以下三方面的工程项目进行计量：工程量清单中的全部项目、合同文件中规定的项目、工程变更项目。一般可按下列方法进行计量：</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1．均摊法</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所谓均摊法，就是对清单中某些项目的合同条款，按合同工期平均计量。</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2．凭据法</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所谓凭据法，就是按照承建单位提供的凭据进行计量支付。如提供IT工程保险费、提供第三方责任险保险费、提供履约保证金等项目，一般按凭据进行计量支付。</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3．估价法</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所谓估价法，就是按照合同文件的规定，根据监理工程师估算的已完成的工程价值支付。</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4．分解计量法</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所谓分解计量法，就是将一个项目，根据工序或部位分解为若干子项。对完成的各子项进行计量支付。这种计量方法主要是为了解决一些包干项目或较大的工程项目的支付时间过长，影响承建单位的资金流动。</w:t>
      </w:r>
    </w:p>
    <w:p w:rsidR="00A81856" w:rsidRPr="00610D3E" w:rsidRDefault="00A81856" w:rsidP="00610D3E">
      <w:pPr>
        <w:pStyle w:val="40"/>
        <w:numPr>
          <w:ilvl w:val="3"/>
          <w:numId w:val="1"/>
        </w:numPr>
      </w:pPr>
      <w:bookmarkStart w:id="2916" w:name="_Toc106964036"/>
      <w:bookmarkStart w:id="2917" w:name="_Toc172344498"/>
      <w:bookmarkStart w:id="2918" w:name="_Toc230410989"/>
      <w:bookmarkStart w:id="2919" w:name="_Toc258248759"/>
      <w:bookmarkStart w:id="2920" w:name="_Toc258249024"/>
      <w:r w:rsidRPr="00610D3E">
        <w:rPr>
          <w:rFonts w:hint="eastAsia"/>
        </w:rPr>
        <w:t>工程价款支付的控制</w:t>
      </w:r>
      <w:bookmarkEnd w:id="2916"/>
      <w:bookmarkEnd w:id="2917"/>
      <w:bookmarkEnd w:id="2918"/>
      <w:bookmarkEnd w:id="2919"/>
      <w:bookmarkEnd w:id="2920"/>
    </w:p>
    <w:p w:rsidR="00A81856" w:rsidRPr="00197846" w:rsidRDefault="00A81856" w:rsidP="00A81856">
      <w:r w:rsidRPr="00197846">
        <w:rPr>
          <w:rFonts w:ascii="宋体" w:hAnsi="宋体" w:hint="eastAsia"/>
          <w:sz w:val="24"/>
        </w:rPr>
        <w:t>（一）我国现行工程价款的结算方法</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按现行规定，信息系统工程价款结算可以根据不同情况采取多种方式：</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（1）按月结算，即实行旬末或月中预支，月终结算，竣工后清算的办法。跨年度竣工的工程，在年终进行工程盘点，办理年度结算。</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（2）竣工后一次结算，一般适用于工程建设项目或单项工程全部IT安装工程工期在12个月以内，或者工程承包合同价值在100万元以下的项目，可以实行工程价款每月月中预支，竣工后一次结算。</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（3）分段结算，即当年开工，当年不能竣工的单项工程或单位工程按照工程进度，划分不同阶段进行结算。分段结算可以按月预支工程款。</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（4）结算双方约定的其他结算方式。</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(二)工程费用支付程序</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（1）承建单位提出付款申请。</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工程费用支付的一般程序是首先由承建单位提出付款申请，填报一系列监理工程师指定格式的月报表，说明承建单位认为这个月他应得的有关款项，包括：已实施的永久工程的价值；工程量表中任何其他项目，包括承建单位的设备、临时工程、计日工及类似项目；主要材料及承建单位在工地交付的准备为永久工程配套而尚未安装的设备发票价值的一定百分比；按合同规定承建单位有权得到的任何其他金额。承建单位的付款申请将作为付款证书的附件，但它不是付款的依据，监理工程师有权对承建单位的付款申请作出任何方面的修改。</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（2）监理工程师审核，编制期中付款证书。</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监理工程师对承建单位提交的付款申请进行全面审核，修改或删除不合理的部分，计算付款净金额。计算付款净金额时，应扣除该月应扣除的保留金、动员预付款、材料设备预付款、违约罚金等。若净金额小于合同规定的临时支付的最小限额时，则监理工程师不需开具任何付款证书。</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（3）业主支付。</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业主收到监理工程师签发的付款证书后，按合同规定的时间支付给承建单位。实践证明，把工程费用支付的签认权和否决权交给监理工程师，对控制项目投资十分有利。通过对施工过程的各个工序设置由监理签认的检验程序，同时设置监理工程师对中期（月、周、季）财务支付报表的一系列签认程序，提高了监理工程师的权威性，可使监理工程师有效地控制项目实施过程中的投资支出，同时也可以大大促进施工企业内部提高管理水平。</w:t>
      </w:r>
    </w:p>
    <w:p w:rsidR="00A81856" w:rsidRPr="00E929D6" w:rsidRDefault="00A81856" w:rsidP="00610D3E">
      <w:pPr>
        <w:pStyle w:val="33"/>
        <w:numPr>
          <w:ilvl w:val="2"/>
          <w:numId w:val="1"/>
        </w:numPr>
      </w:pPr>
      <w:bookmarkStart w:id="2921" w:name="_Toc106964037"/>
      <w:bookmarkStart w:id="2922" w:name="_Toc172344499"/>
      <w:bookmarkStart w:id="2923" w:name="_Toc230410990"/>
      <w:bookmarkStart w:id="2924" w:name="_Toc258248760"/>
      <w:bookmarkStart w:id="2925" w:name="_Toc258249025"/>
      <w:bookmarkStart w:id="2926" w:name="_Toc274393273"/>
      <w:bookmarkStart w:id="2927" w:name="_Toc371683280"/>
      <w:bookmarkStart w:id="2928" w:name="_Toc476319361"/>
      <w:r w:rsidRPr="00E929D6">
        <w:rPr>
          <w:rFonts w:hint="eastAsia"/>
        </w:rPr>
        <w:t>项目验收阶段的投资控制</w:t>
      </w:r>
      <w:bookmarkEnd w:id="2921"/>
      <w:bookmarkEnd w:id="2922"/>
      <w:bookmarkEnd w:id="2923"/>
      <w:bookmarkEnd w:id="2924"/>
      <w:bookmarkEnd w:id="2925"/>
      <w:bookmarkEnd w:id="2926"/>
      <w:bookmarkEnd w:id="2927"/>
      <w:bookmarkEnd w:id="2928"/>
    </w:p>
    <w:p w:rsidR="00A81856" w:rsidRPr="00610D3E" w:rsidRDefault="00A81856" w:rsidP="00610D3E">
      <w:pPr>
        <w:pStyle w:val="40"/>
        <w:numPr>
          <w:ilvl w:val="3"/>
          <w:numId w:val="1"/>
        </w:numPr>
      </w:pPr>
      <w:bookmarkStart w:id="2929" w:name="_Toc106961490"/>
      <w:bookmarkStart w:id="2930" w:name="_Toc106962844"/>
      <w:bookmarkStart w:id="2931" w:name="_Toc106964038"/>
      <w:bookmarkStart w:id="2932" w:name="_Toc106961491"/>
      <w:bookmarkStart w:id="2933" w:name="_Toc106962845"/>
      <w:bookmarkStart w:id="2934" w:name="_Toc106964039"/>
      <w:bookmarkStart w:id="2935" w:name="_Toc106964040"/>
      <w:bookmarkStart w:id="2936" w:name="_Toc172344500"/>
      <w:bookmarkStart w:id="2937" w:name="_Toc230410991"/>
      <w:bookmarkStart w:id="2938" w:name="_Toc258248761"/>
      <w:bookmarkStart w:id="2939" w:name="_Toc258249026"/>
      <w:bookmarkEnd w:id="2929"/>
      <w:bookmarkEnd w:id="2930"/>
      <w:bookmarkEnd w:id="2931"/>
      <w:bookmarkEnd w:id="2932"/>
      <w:bookmarkEnd w:id="2933"/>
      <w:bookmarkEnd w:id="2934"/>
      <w:r w:rsidRPr="00610D3E">
        <w:rPr>
          <w:rFonts w:hint="eastAsia"/>
        </w:rPr>
        <w:t>竣工结算的作用和依据</w:t>
      </w:r>
      <w:bookmarkEnd w:id="2935"/>
      <w:bookmarkEnd w:id="2936"/>
      <w:bookmarkEnd w:id="2937"/>
      <w:bookmarkEnd w:id="2938"/>
      <w:bookmarkEnd w:id="2939"/>
    </w:p>
    <w:p w:rsidR="00A81856" w:rsidRPr="00197846" w:rsidRDefault="00A81856" w:rsidP="00A81856">
      <w:r w:rsidRPr="00197846">
        <w:rPr>
          <w:rFonts w:ascii="宋体" w:hAnsi="宋体" w:hint="eastAsia"/>
          <w:sz w:val="24"/>
        </w:rPr>
        <w:t>（一）竣工结算的作用</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竣工结算是施工企业在所承包的工程全部完工交工之后，向业主方最后一次办理结算工程价款的手续，由承建单位编制。竣工结算是反映该工程项目的预算成本，用来考核承建单位实际的工程费用是降低还是超支。</w:t>
      </w:r>
    </w:p>
    <w:p w:rsidR="00A81856" w:rsidRPr="00197846" w:rsidRDefault="00A81856" w:rsidP="00A81856">
      <w:r w:rsidRPr="00197846">
        <w:rPr>
          <w:rFonts w:ascii="宋体" w:hAnsi="宋体" w:hint="eastAsia"/>
          <w:sz w:val="24"/>
        </w:rPr>
        <w:t>（二）编制竣工结算的依据</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（1）工程竣工报告和工程验收单；</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（2）工程合同和有关规定；</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（3）经审批的施工图预算；</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（4）经审批的补充修正预算；</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（5）预算外费用现场签证；</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（6）材料、设备和其他各项费用的调整依据；</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（7）以前的年度结算，当年结转工程的预算；</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（8）建设、设计单位修改或变更设计的通知单；</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（9）隐蔽工程检查验收记录。</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工程建设以招标投标的办法产生承建单位，工程造价的确定不但具有包工的性质，而且还含有竞争的内容。投标前，工程造价由按有关规定进行计算；投标时，报价可以进行合理的浮动。中标承建单位，根据标价并结合工期、质量、奖罚、双方责任等与业主方签订合同，实行一次包干。合同规定的造价，就是结算的造价。编制竣工结算时，只要将因奖罚发生的费用和发生包干范围以外的增加工程列入即可。</w:t>
      </w:r>
    </w:p>
    <w:p w:rsidR="00A81856" w:rsidRPr="00610D3E" w:rsidRDefault="00A81856" w:rsidP="00610D3E">
      <w:pPr>
        <w:pStyle w:val="40"/>
        <w:numPr>
          <w:ilvl w:val="3"/>
          <w:numId w:val="1"/>
        </w:numPr>
      </w:pPr>
      <w:bookmarkStart w:id="2940" w:name="_Toc106964041"/>
      <w:bookmarkStart w:id="2941" w:name="_Toc172344501"/>
      <w:bookmarkStart w:id="2942" w:name="_Toc230410992"/>
      <w:bookmarkStart w:id="2943" w:name="_Toc258248762"/>
      <w:bookmarkStart w:id="2944" w:name="_Toc258249027"/>
      <w:r w:rsidRPr="00610D3E">
        <w:rPr>
          <w:rFonts w:hint="eastAsia"/>
        </w:rPr>
        <w:t>编制竣工结算的要点</w:t>
      </w:r>
      <w:bookmarkEnd w:id="2940"/>
      <w:bookmarkEnd w:id="2941"/>
      <w:bookmarkEnd w:id="2942"/>
      <w:bookmarkEnd w:id="2943"/>
      <w:bookmarkEnd w:id="2944"/>
    </w:p>
    <w:p w:rsidR="00A81856" w:rsidRPr="00197846" w:rsidRDefault="00A81856" w:rsidP="00A81856">
      <w:r w:rsidRPr="00197846">
        <w:rPr>
          <w:rFonts w:ascii="宋体" w:hAnsi="宋体" w:hint="eastAsia"/>
          <w:sz w:val="24"/>
        </w:rPr>
        <w:t>（一）实事求是和双方密切配合</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业主方和承建单位本着合作精神共同办理。信息系统工程结算，主要由承建单位提供；设备购置费和其他各种费用由业主方负责。</w:t>
      </w:r>
    </w:p>
    <w:p w:rsidR="00A81856" w:rsidRPr="00197846" w:rsidRDefault="00A81856" w:rsidP="00A81856">
      <w:r w:rsidRPr="00197846">
        <w:rPr>
          <w:rFonts w:ascii="宋体" w:hAnsi="宋体" w:hint="eastAsia"/>
          <w:sz w:val="24"/>
        </w:rPr>
        <w:t>（二）原始资料齐全</w:t>
      </w:r>
    </w:p>
    <w:p w:rsidR="00A81856" w:rsidRPr="00E929D6" w:rsidRDefault="00A81856" w:rsidP="00A81856">
      <w:pPr>
        <w:pStyle w:val="01"/>
        <w:rPr>
          <w:rFonts w:ascii="宋体" w:eastAsia="宋体" w:hAnsi="宋体"/>
          <w:color w:val="auto"/>
        </w:rPr>
      </w:pPr>
      <w:r w:rsidRPr="00E929D6">
        <w:rPr>
          <w:rFonts w:ascii="宋体" w:eastAsia="宋体" w:hAnsi="宋体" w:hint="eastAsia"/>
          <w:color w:val="auto"/>
        </w:rPr>
        <w:t>为决算所需的原始资料必须搜集齐全，并且要细致审核项目和数据，按分部顺序整理。</w:t>
      </w:r>
    </w:p>
    <w:p w:rsidR="00A81856" w:rsidRPr="00197846" w:rsidRDefault="00A81856" w:rsidP="00A81856">
      <w:r w:rsidRPr="00197846">
        <w:rPr>
          <w:rFonts w:ascii="宋体" w:hAnsi="宋体" w:hint="eastAsia"/>
          <w:sz w:val="24"/>
        </w:rPr>
        <w:t>（三）对竣工项目实地观察</w:t>
      </w:r>
    </w:p>
    <w:p w:rsidR="00A81856" w:rsidRPr="00E929D6" w:rsidRDefault="00A81856" w:rsidP="00A81856">
      <w:pPr>
        <w:pStyle w:val="01"/>
        <w:spacing w:before="120" w:after="72"/>
        <w:ind w:right="-88"/>
        <w:rPr>
          <w:rFonts w:ascii="宋体" w:eastAsia="宋体" w:hAnsi="宋体"/>
          <w:color w:val="auto"/>
        </w:rPr>
      </w:pPr>
      <w:r w:rsidRPr="00E929D6">
        <w:rPr>
          <w:rFonts w:ascii="宋体" w:eastAsia="宋体" w:hAnsi="宋体" w:hint="eastAsia"/>
          <w:color w:val="auto"/>
        </w:rPr>
        <w:t>根据原设计图、原始资料进行现场对照调查。如发现有出入，需查明有无办过变更设计的手续。</w:t>
      </w:r>
    </w:p>
    <w:p w:rsidR="00A81856" w:rsidRPr="00A81856" w:rsidRDefault="00A81856" w:rsidP="00A81856">
      <w:pPr>
        <w:pStyle w:val="22"/>
        <w:numPr>
          <w:ilvl w:val="1"/>
          <w:numId w:val="1"/>
        </w:numPr>
      </w:pPr>
      <w:bookmarkStart w:id="2945" w:name="_Toc263276225"/>
      <w:bookmarkStart w:id="2946" w:name="_Toc288117450"/>
      <w:bookmarkStart w:id="2947" w:name="_Toc301367094"/>
      <w:bookmarkStart w:id="2948" w:name="_Toc303977795"/>
      <w:bookmarkStart w:id="2949" w:name="_Toc371683281"/>
      <w:bookmarkStart w:id="2950" w:name="_Toc476319362"/>
      <w:r w:rsidRPr="00A81856">
        <w:rPr>
          <w:rFonts w:hint="eastAsia"/>
        </w:rPr>
        <w:t>工程信息安全、生产安全和知识产权的管理控制的方法和措施</w:t>
      </w:r>
      <w:bookmarkEnd w:id="2945"/>
      <w:bookmarkEnd w:id="2946"/>
      <w:bookmarkEnd w:id="2947"/>
      <w:bookmarkEnd w:id="2948"/>
      <w:bookmarkEnd w:id="2949"/>
      <w:bookmarkEnd w:id="2950"/>
    </w:p>
    <w:p w:rsidR="00A81856" w:rsidRPr="00E929D6" w:rsidRDefault="00A81856" w:rsidP="00610D3E">
      <w:pPr>
        <w:pStyle w:val="33"/>
        <w:numPr>
          <w:ilvl w:val="2"/>
          <w:numId w:val="1"/>
        </w:numPr>
      </w:pPr>
      <w:bookmarkStart w:id="2951" w:name="_Toc203970048"/>
      <w:bookmarkStart w:id="2952" w:name="_Toc205104090"/>
      <w:bookmarkStart w:id="2953" w:name="_Toc234652563"/>
      <w:bookmarkStart w:id="2954" w:name="_Toc263276226"/>
      <w:bookmarkStart w:id="2955" w:name="_Toc288117451"/>
      <w:bookmarkStart w:id="2956" w:name="_Toc303977796"/>
      <w:bookmarkStart w:id="2957" w:name="_Toc371683282"/>
      <w:bookmarkStart w:id="2958" w:name="_Toc476319363"/>
      <w:r w:rsidRPr="006F1646">
        <w:rPr>
          <w:rFonts w:hint="eastAsia"/>
        </w:rPr>
        <w:t>工程</w:t>
      </w:r>
      <w:r w:rsidRPr="00E929D6">
        <w:rPr>
          <w:rFonts w:hint="eastAsia"/>
        </w:rPr>
        <w:t>施工安全管理</w:t>
      </w:r>
      <w:bookmarkEnd w:id="2951"/>
      <w:bookmarkEnd w:id="2952"/>
      <w:bookmarkEnd w:id="2953"/>
      <w:bookmarkEnd w:id="2954"/>
      <w:bookmarkEnd w:id="2955"/>
      <w:bookmarkEnd w:id="2956"/>
      <w:bookmarkEnd w:id="2957"/>
      <w:bookmarkEnd w:id="2958"/>
    </w:p>
    <w:p w:rsidR="00A81856" w:rsidRPr="00E929D6" w:rsidRDefault="00A81856" w:rsidP="00A81856">
      <w:pPr>
        <w:pStyle w:val="205"/>
        <w:spacing w:beforeLines="0" w:before="0"/>
        <w:ind w:firstLine="480"/>
        <w:rPr>
          <w:szCs w:val="24"/>
        </w:rPr>
      </w:pPr>
      <w:r w:rsidRPr="00E929D6">
        <w:rPr>
          <w:rFonts w:hint="eastAsia"/>
          <w:szCs w:val="24"/>
        </w:rPr>
        <w:t>安全管理包括信息安全管理和施工安全管理，在施工过程中的安全管理主要为承建单位的施工安全管理，如在项目建设过程中，要求承建单位在以下环节注意施工安全。</w:t>
      </w:r>
    </w:p>
    <w:p w:rsidR="00A81856" w:rsidRPr="00E929D6" w:rsidRDefault="00A81856" w:rsidP="00A81856">
      <w:pPr>
        <w:spacing w:line="360" w:lineRule="auto"/>
        <w:ind w:firstLineChars="200" w:firstLine="480"/>
        <w:rPr>
          <w:rFonts w:ascii="宋体" w:hAnsi="宋体"/>
          <w:color w:val="000000"/>
          <w:sz w:val="24"/>
        </w:rPr>
      </w:pPr>
      <w:r w:rsidRPr="00E929D6">
        <w:rPr>
          <w:rFonts w:ascii="宋体" w:hAnsi="宋体" w:hint="eastAsia"/>
          <w:color w:val="000000"/>
          <w:sz w:val="24"/>
        </w:rPr>
        <w:t>项目中的机房、电视电话会议室、网络建设的安全是施工管理的一项重要内容，也是现场监理的一项工作责职，本公司将通过以下措施来控制安全文明施工。</w:t>
      </w:r>
    </w:p>
    <w:p w:rsidR="00A81856" w:rsidRPr="00610D3E" w:rsidRDefault="00A81856" w:rsidP="00610D3E">
      <w:pPr>
        <w:pStyle w:val="40"/>
        <w:numPr>
          <w:ilvl w:val="3"/>
          <w:numId w:val="1"/>
        </w:numPr>
      </w:pPr>
      <w:bookmarkStart w:id="2959" w:name="_Toc203970049"/>
      <w:bookmarkStart w:id="2960" w:name="_Toc205104091"/>
      <w:bookmarkStart w:id="2961" w:name="_Toc234652564"/>
      <w:bookmarkStart w:id="2962" w:name="_Toc263276227"/>
      <w:r w:rsidRPr="00610D3E">
        <w:rPr>
          <w:rFonts w:hint="eastAsia"/>
        </w:rPr>
        <w:t>安全管理方法</w:t>
      </w:r>
      <w:bookmarkEnd w:id="2959"/>
      <w:bookmarkEnd w:id="2960"/>
      <w:bookmarkEnd w:id="2961"/>
      <w:bookmarkEnd w:id="2962"/>
    </w:p>
    <w:p w:rsidR="00A81856" w:rsidRPr="00E929D6" w:rsidRDefault="00A81856" w:rsidP="00A81856">
      <w:pPr>
        <w:spacing w:line="360" w:lineRule="auto"/>
        <w:ind w:firstLineChars="200" w:firstLine="480"/>
        <w:rPr>
          <w:rFonts w:ascii="宋体" w:hAnsi="宋体"/>
          <w:color w:val="000000"/>
          <w:sz w:val="24"/>
        </w:rPr>
      </w:pPr>
      <w:r w:rsidRPr="00E929D6">
        <w:rPr>
          <w:rFonts w:ascii="宋体" w:hAnsi="宋体" w:hint="eastAsia"/>
          <w:color w:val="000000"/>
          <w:sz w:val="24"/>
        </w:rPr>
        <w:t>监理机构将要求承建单位建立安全文明生产的完整体系，然后听取业主单位对安全文明施工的要求，并要求承建单位加到体系中去。</w:t>
      </w:r>
    </w:p>
    <w:p w:rsidR="00A81856" w:rsidRPr="00E929D6" w:rsidRDefault="00A81856" w:rsidP="00A81856">
      <w:pPr>
        <w:spacing w:line="360" w:lineRule="auto"/>
        <w:ind w:firstLineChars="200" w:firstLine="480"/>
        <w:rPr>
          <w:rFonts w:ascii="宋体" w:hAnsi="宋体"/>
          <w:color w:val="000000"/>
          <w:sz w:val="24"/>
        </w:rPr>
      </w:pPr>
      <w:r w:rsidRPr="00E929D6">
        <w:rPr>
          <w:rFonts w:ascii="宋体" w:hAnsi="宋体" w:hint="eastAsia"/>
          <w:color w:val="000000"/>
          <w:sz w:val="24"/>
        </w:rPr>
        <w:t>审核安全文明生产体系方案，确保承建单位严格服从监理机构和用户要求，有专门人员负责施工队伍的安全和文明施工，职责明确，在人员安全，机械正常，成品保护，职工纪律和队风建设各方面有效把关。</w:t>
      </w:r>
    </w:p>
    <w:p w:rsidR="00A81856" w:rsidRPr="00E929D6" w:rsidRDefault="00A81856" w:rsidP="00A81856">
      <w:pPr>
        <w:spacing w:line="360" w:lineRule="auto"/>
        <w:ind w:firstLineChars="200" w:firstLine="482"/>
        <w:rPr>
          <w:rFonts w:ascii="宋体" w:hAnsi="宋体"/>
          <w:b/>
          <w:color w:val="000000"/>
          <w:sz w:val="24"/>
        </w:rPr>
      </w:pPr>
      <w:r w:rsidRPr="00E929D6">
        <w:rPr>
          <w:rFonts w:ascii="宋体" w:hAnsi="宋体" w:hint="eastAsia"/>
          <w:b/>
          <w:color w:val="000000"/>
          <w:sz w:val="24"/>
        </w:rPr>
        <w:t>承建单位的安全文明生产体系应包含如下内容：</w:t>
      </w:r>
    </w:p>
    <w:p w:rsidR="00A81856" w:rsidRPr="00E929D6" w:rsidRDefault="00A81856" w:rsidP="00A81856">
      <w:pPr>
        <w:spacing w:line="360" w:lineRule="auto"/>
        <w:ind w:firstLineChars="200" w:firstLine="480"/>
        <w:rPr>
          <w:rFonts w:ascii="宋体" w:hAnsi="宋体"/>
          <w:color w:val="000000"/>
          <w:sz w:val="24"/>
        </w:rPr>
      </w:pPr>
      <w:r w:rsidRPr="00E929D6">
        <w:rPr>
          <w:rFonts w:ascii="宋体" w:hAnsi="宋体" w:hint="eastAsia"/>
          <w:color w:val="000000"/>
          <w:sz w:val="24"/>
        </w:rPr>
        <w:t>明确</w:t>
      </w:r>
      <w:r w:rsidRPr="00E929D6">
        <w:rPr>
          <w:rFonts w:ascii="宋体" w:hAnsi="宋体"/>
          <w:color w:val="000000"/>
          <w:sz w:val="24"/>
        </w:rPr>
        <w:t>安全组织管理体系及职责</w:t>
      </w:r>
      <w:r w:rsidRPr="00E929D6">
        <w:rPr>
          <w:rFonts w:ascii="宋体" w:hAnsi="宋体" w:hint="eastAsia"/>
          <w:color w:val="000000"/>
          <w:sz w:val="24"/>
        </w:rPr>
        <w:t>；</w:t>
      </w:r>
    </w:p>
    <w:p w:rsidR="00A81856" w:rsidRPr="00E929D6" w:rsidRDefault="00A81856" w:rsidP="00A81856">
      <w:pPr>
        <w:spacing w:line="360" w:lineRule="auto"/>
        <w:ind w:firstLineChars="200" w:firstLine="480"/>
        <w:rPr>
          <w:rFonts w:ascii="宋体" w:hAnsi="宋体"/>
          <w:color w:val="000000"/>
          <w:sz w:val="24"/>
        </w:rPr>
      </w:pPr>
      <w:r w:rsidRPr="00E929D6">
        <w:rPr>
          <w:rFonts w:ascii="宋体" w:hAnsi="宋体"/>
          <w:color w:val="000000"/>
          <w:sz w:val="24"/>
        </w:rPr>
        <w:t>成立安全（施工）领导小组，由项目经理担任组长</w:t>
      </w:r>
      <w:r w:rsidRPr="00E929D6">
        <w:rPr>
          <w:rFonts w:ascii="宋体" w:hAnsi="宋体" w:hint="eastAsia"/>
          <w:color w:val="000000"/>
          <w:sz w:val="24"/>
        </w:rPr>
        <w:t>，并做以下的安排</w:t>
      </w:r>
      <w:r w:rsidRPr="00E929D6">
        <w:rPr>
          <w:rFonts w:ascii="宋体" w:hAnsi="宋体"/>
          <w:color w:val="000000"/>
          <w:sz w:val="24"/>
        </w:rPr>
        <w:t>：</w:t>
      </w:r>
    </w:p>
    <w:p w:rsidR="00A81856" w:rsidRPr="00E929D6" w:rsidRDefault="00A81856" w:rsidP="00A81856">
      <w:pPr>
        <w:spacing w:line="360" w:lineRule="auto"/>
        <w:ind w:firstLineChars="200" w:firstLine="480"/>
        <w:rPr>
          <w:rFonts w:ascii="宋体" w:hAnsi="宋体"/>
          <w:color w:val="000000"/>
          <w:sz w:val="24"/>
        </w:rPr>
      </w:pPr>
      <w:r w:rsidRPr="00E929D6">
        <w:rPr>
          <w:rFonts w:ascii="宋体" w:hAnsi="宋体"/>
          <w:color w:val="000000"/>
          <w:sz w:val="24"/>
        </w:rPr>
        <w:t>组员：项目技术人员，质检人员、施工队长</w:t>
      </w:r>
      <w:r w:rsidRPr="00E929D6">
        <w:rPr>
          <w:rFonts w:ascii="宋体" w:hAnsi="宋体" w:hint="eastAsia"/>
          <w:color w:val="000000"/>
          <w:sz w:val="24"/>
        </w:rPr>
        <w:t>；</w:t>
      </w:r>
    </w:p>
    <w:p w:rsidR="00A81856" w:rsidRPr="00E929D6" w:rsidRDefault="00A81856" w:rsidP="00A81856">
      <w:pPr>
        <w:spacing w:line="360" w:lineRule="auto"/>
        <w:ind w:firstLineChars="200" w:firstLine="480"/>
        <w:rPr>
          <w:rFonts w:ascii="宋体" w:hAnsi="宋体"/>
          <w:color w:val="000000"/>
          <w:sz w:val="24"/>
        </w:rPr>
      </w:pPr>
      <w:r w:rsidRPr="00E929D6">
        <w:rPr>
          <w:rFonts w:ascii="宋体" w:hAnsi="宋体"/>
          <w:color w:val="000000"/>
          <w:sz w:val="24"/>
        </w:rPr>
        <w:t>项目经理负责项目整体安全管理和协调工作</w:t>
      </w:r>
      <w:r w:rsidRPr="00E929D6">
        <w:rPr>
          <w:rFonts w:ascii="宋体" w:hAnsi="宋体" w:hint="eastAsia"/>
          <w:color w:val="000000"/>
          <w:sz w:val="24"/>
        </w:rPr>
        <w:t>；</w:t>
      </w:r>
    </w:p>
    <w:p w:rsidR="00A81856" w:rsidRPr="00E929D6" w:rsidRDefault="00A81856" w:rsidP="00A81856">
      <w:pPr>
        <w:spacing w:line="360" w:lineRule="auto"/>
        <w:ind w:firstLineChars="200" w:firstLine="480"/>
        <w:rPr>
          <w:rFonts w:ascii="宋体" w:hAnsi="宋体"/>
          <w:color w:val="000000"/>
          <w:sz w:val="24"/>
        </w:rPr>
      </w:pPr>
      <w:r w:rsidRPr="00E929D6">
        <w:rPr>
          <w:rFonts w:ascii="宋体" w:hAnsi="宋体"/>
          <w:color w:val="000000"/>
          <w:sz w:val="24"/>
        </w:rPr>
        <w:t>项目经理负责施工人员、设备，施工过程等安全；</w:t>
      </w:r>
    </w:p>
    <w:p w:rsidR="00A81856" w:rsidRPr="00E929D6" w:rsidRDefault="00A81856" w:rsidP="00A81856">
      <w:pPr>
        <w:spacing w:line="360" w:lineRule="auto"/>
        <w:ind w:firstLineChars="200" w:firstLine="480"/>
        <w:rPr>
          <w:rFonts w:ascii="宋体" w:hAnsi="宋体"/>
          <w:color w:val="000000"/>
          <w:sz w:val="24"/>
        </w:rPr>
      </w:pPr>
      <w:r w:rsidRPr="00E929D6">
        <w:rPr>
          <w:rFonts w:ascii="宋体" w:hAnsi="宋体"/>
          <w:color w:val="000000"/>
          <w:sz w:val="24"/>
        </w:rPr>
        <w:t>技术总监负责施工技术安全。</w:t>
      </w:r>
    </w:p>
    <w:p w:rsidR="00A81856" w:rsidRPr="00610D3E" w:rsidRDefault="00A81856" w:rsidP="00610D3E">
      <w:pPr>
        <w:pStyle w:val="40"/>
        <w:numPr>
          <w:ilvl w:val="3"/>
          <w:numId w:val="1"/>
        </w:numPr>
      </w:pPr>
      <w:bookmarkStart w:id="2963" w:name="_Toc203970050"/>
      <w:bookmarkStart w:id="2964" w:name="_Toc205104092"/>
      <w:bookmarkStart w:id="2965" w:name="_Toc234652565"/>
      <w:bookmarkStart w:id="2966" w:name="_Toc263276228"/>
      <w:r w:rsidRPr="00610D3E">
        <w:rPr>
          <w:rFonts w:hint="eastAsia"/>
        </w:rPr>
        <w:t>安全管理措施</w:t>
      </w:r>
      <w:bookmarkEnd w:id="2963"/>
      <w:bookmarkEnd w:id="2964"/>
      <w:bookmarkEnd w:id="2965"/>
      <w:bookmarkEnd w:id="2966"/>
    </w:p>
    <w:p w:rsidR="00A81856" w:rsidRPr="00E929D6" w:rsidRDefault="00A81856" w:rsidP="00A81856">
      <w:pPr>
        <w:pStyle w:val="205"/>
        <w:spacing w:beforeLines="0" w:before="0"/>
        <w:ind w:firstLine="480"/>
        <w:rPr>
          <w:szCs w:val="24"/>
        </w:rPr>
      </w:pPr>
      <w:r w:rsidRPr="00E929D6">
        <w:rPr>
          <w:rFonts w:hint="eastAsia"/>
          <w:szCs w:val="24"/>
        </w:rPr>
        <w:t>我公司进行施工安全管理的具体措施有：</w:t>
      </w:r>
    </w:p>
    <w:p w:rsidR="00A81856" w:rsidRPr="00E929D6" w:rsidRDefault="00A81856" w:rsidP="00D119E5">
      <w:pPr>
        <w:numPr>
          <w:ilvl w:val="0"/>
          <w:numId w:val="135"/>
        </w:numPr>
        <w:tabs>
          <w:tab w:val="clear" w:pos="420"/>
        </w:tabs>
        <w:spacing w:line="360" w:lineRule="auto"/>
        <w:ind w:left="0" w:firstLineChars="200" w:firstLine="480"/>
        <w:rPr>
          <w:rFonts w:ascii="宋体" w:hAnsi="宋体"/>
          <w:color w:val="000000"/>
          <w:sz w:val="24"/>
        </w:rPr>
      </w:pPr>
      <w:r w:rsidRPr="00E929D6">
        <w:rPr>
          <w:rFonts w:ascii="宋体" w:hAnsi="宋体"/>
          <w:color w:val="000000"/>
          <w:sz w:val="24"/>
        </w:rPr>
        <w:t>保证施工实施安全</w:t>
      </w:r>
    </w:p>
    <w:p w:rsidR="00A81856" w:rsidRPr="00E929D6" w:rsidRDefault="00A81856" w:rsidP="00D119E5">
      <w:pPr>
        <w:numPr>
          <w:ilvl w:val="0"/>
          <w:numId w:val="134"/>
        </w:numPr>
        <w:spacing w:line="360" w:lineRule="auto"/>
        <w:ind w:left="0" w:firstLineChars="200" w:firstLine="480"/>
        <w:rPr>
          <w:rFonts w:ascii="宋体" w:hAnsi="宋体"/>
          <w:color w:val="000000"/>
          <w:sz w:val="24"/>
        </w:rPr>
      </w:pPr>
      <w:r w:rsidRPr="00E929D6">
        <w:rPr>
          <w:rFonts w:ascii="宋体" w:hAnsi="宋体"/>
          <w:color w:val="000000"/>
          <w:sz w:val="24"/>
        </w:rPr>
        <w:t>施工人员进入施工现场前，进行安全教育，并在每次调度会上，都将安全放到议事日程上，做到处处不忘安全，时刻注意安全。</w:t>
      </w:r>
    </w:p>
    <w:p w:rsidR="00A81856" w:rsidRPr="00E929D6" w:rsidRDefault="00A81856" w:rsidP="00D119E5">
      <w:pPr>
        <w:numPr>
          <w:ilvl w:val="0"/>
          <w:numId w:val="134"/>
        </w:numPr>
        <w:spacing w:line="360" w:lineRule="auto"/>
        <w:ind w:left="0" w:firstLineChars="200" w:firstLine="480"/>
        <w:rPr>
          <w:rFonts w:ascii="宋体" w:hAnsi="宋体"/>
          <w:color w:val="000000"/>
          <w:sz w:val="24"/>
        </w:rPr>
      </w:pPr>
      <w:r w:rsidRPr="00E929D6">
        <w:rPr>
          <w:rFonts w:ascii="宋体" w:hAnsi="宋体"/>
          <w:color w:val="000000"/>
          <w:sz w:val="24"/>
        </w:rPr>
        <w:t>施工现场工作人员必须严格按照安全、文明施工的要求，积极推行施工现场的标准化管理，按施工组织设计，科学组织施工。</w:t>
      </w:r>
    </w:p>
    <w:p w:rsidR="00A81856" w:rsidRPr="00E929D6" w:rsidRDefault="00A81856" w:rsidP="00D119E5">
      <w:pPr>
        <w:numPr>
          <w:ilvl w:val="0"/>
          <w:numId w:val="134"/>
        </w:numPr>
        <w:spacing w:line="360" w:lineRule="auto"/>
        <w:ind w:left="0" w:firstLineChars="200" w:firstLine="480"/>
        <w:rPr>
          <w:rFonts w:ascii="宋体" w:hAnsi="宋体"/>
          <w:color w:val="000000"/>
          <w:sz w:val="24"/>
        </w:rPr>
      </w:pPr>
      <w:r w:rsidRPr="00E929D6">
        <w:rPr>
          <w:rFonts w:ascii="宋体" w:hAnsi="宋体"/>
          <w:color w:val="000000"/>
          <w:sz w:val="24"/>
        </w:rPr>
        <w:t>按照施工总平面图设置临时设施，严禁侵占场内道路及安全防护等设施。</w:t>
      </w:r>
    </w:p>
    <w:p w:rsidR="00A81856" w:rsidRPr="00E929D6" w:rsidRDefault="00A81856" w:rsidP="00D119E5">
      <w:pPr>
        <w:numPr>
          <w:ilvl w:val="0"/>
          <w:numId w:val="134"/>
        </w:numPr>
        <w:spacing w:line="360" w:lineRule="auto"/>
        <w:ind w:left="0" w:firstLineChars="200" w:firstLine="480"/>
        <w:rPr>
          <w:rFonts w:ascii="宋体" w:hAnsi="宋体"/>
          <w:color w:val="000000"/>
          <w:sz w:val="24"/>
        </w:rPr>
      </w:pPr>
      <w:r w:rsidRPr="00E929D6">
        <w:rPr>
          <w:rFonts w:ascii="宋体" w:hAnsi="宋体"/>
          <w:color w:val="000000"/>
          <w:sz w:val="24"/>
        </w:rPr>
        <w:t>施工现场全体人员必须严格执行《建筑安装项目安全技术规程》和《建筑安装工人安全技术操作规程》。</w:t>
      </w:r>
    </w:p>
    <w:p w:rsidR="00A81856" w:rsidRPr="00E929D6" w:rsidRDefault="00A81856" w:rsidP="00D119E5">
      <w:pPr>
        <w:numPr>
          <w:ilvl w:val="0"/>
          <w:numId w:val="134"/>
        </w:numPr>
        <w:spacing w:line="360" w:lineRule="auto"/>
        <w:ind w:left="0" w:firstLineChars="200" w:firstLine="480"/>
        <w:rPr>
          <w:rFonts w:ascii="宋体" w:hAnsi="宋体"/>
          <w:color w:val="000000"/>
          <w:sz w:val="24"/>
        </w:rPr>
      </w:pPr>
      <w:r w:rsidRPr="00E929D6">
        <w:rPr>
          <w:rFonts w:ascii="宋体" w:hAnsi="宋体"/>
          <w:color w:val="000000"/>
          <w:sz w:val="24"/>
        </w:rPr>
        <w:t>施工人员应正确使用劳动保护用品，进入施工现场必须戴安全帽，高处作业必须拴安全带。严格执行操作规程和施工现场的规章制度，禁止违章指挥和违章作业。</w:t>
      </w:r>
    </w:p>
    <w:p w:rsidR="00A81856" w:rsidRPr="00E929D6" w:rsidRDefault="00A81856" w:rsidP="00D119E5">
      <w:pPr>
        <w:numPr>
          <w:ilvl w:val="0"/>
          <w:numId w:val="134"/>
        </w:numPr>
        <w:spacing w:line="360" w:lineRule="auto"/>
        <w:ind w:left="0" w:firstLineChars="200" w:firstLine="480"/>
        <w:rPr>
          <w:rFonts w:ascii="宋体" w:hAnsi="宋体"/>
          <w:color w:val="000000"/>
          <w:sz w:val="24"/>
        </w:rPr>
      </w:pPr>
      <w:r w:rsidRPr="00E929D6">
        <w:rPr>
          <w:rFonts w:ascii="宋体" w:hAnsi="宋体"/>
          <w:color w:val="000000"/>
          <w:sz w:val="24"/>
        </w:rPr>
        <w:t>施工用电、现场临时电线路、设施的安装和使用必须按照建设部颁发的《施工临时用电安全技术防范》（JGJ46-88）规定操作，严禁私自拉电或带电作业。</w:t>
      </w:r>
    </w:p>
    <w:p w:rsidR="00A81856" w:rsidRPr="00E929D6" w:rsidRDefault="00A81856" w:rsidP="00D119E5">
      <w:pPr>
        <w:numPr>
          <w:ilvl w:val="0"/>
          <w:numId w:val="134"/>
        </w:numPr>
        <w:spacing w:line="360" w:lineRule="auto"/>
        <w:ind w:left="0" w:firstLineChars="200" w:firstLine="480"/>
        <w:rPr>
          <w:rFonts w:ascii="宋体" w:hAnsi="宋体"/>
          <w:color w:val="000000"/>
          <w:sz w:val="24"/>
        </w:rPr>
      </w:pPr>
      <w:r w:rsidRPr="00E929D6">
        <w:rPr>
          <w:rFonts w:ascii="宋体" w:hAnsi="宋体"/>
          <w:color w:val="000000"/>
          <w:sz w:val="24"/>
        </w:rPr>
        <w:t>使用电气设备、电动工具应有可靠保护接地，随身携带和使用的工具应搁置于顺手稳妥的地方，防发生事故伤人。</w:t>
      </w:r>
    </w:p>
    <w:p w:rsidR="00A81856" w:rsidRPr="00E929D6" w:rsidRDefault="00A81856" w:rsidP="00D119E5">
      <w:pPr>
        <w:numPr>
          <w:ilvl w:val="0"/>
          <w:numId w:val="134"/>
        </w:numPr>
        <w:spacing w:line="360" w:lineRule="auto"/>
        <w:ind w:left="0" w:firstLineChars="200" w:firstLine="480"/>
        <w:rPr>
          <w:rFonts w:ascii="宋体" w:hAnsi="宋体"/>
          <w:color w:val="000000"/>
          <w:sz w:val="24"/>
        </w:rPr>
      </w:pPr>
      <w:r w:rsidRPr="00E929D6">
        <w:rPr>
          <w:rFonts w:ascii="宋体" w:hAnsi="宋体"/>
          <w:color w:val="000000"/>
          <w:sz w:val="24"/>
        </w:rPr>
        <w:t>高处作业必须设置防护措施，并符合JGJ80-91《建筑施工高处作业安全技术规范》的要求。</w:t>
      </w:r>
    </w:p>
    <w:p w:rsidR="00A81856" w:rsidRPr="00E929D6" w:rsidRDefault="00A81856" w:rsidP="00D119E5">
      <w:pPr>
        <w:numPr>
          <w:ilvl w:val="0"/>
          <w:numId w:val="134"/>
        </w:numPr>
        <w:spacing w:line="360" w:lineRule="auto"/>
        <w:ind w:left="0" w:firstLineChars="200" w:firstLine="480"/>
        <w:rPr>
          <w:rFonts w:ascii="宋体" w:hAnsi="宋体"/>
          <w:color w:val="000000"/>
          <w:sz w:val="24"/>
        </w:rPr>
      </w:pPr>
      <w:r w:rsidRPr="00E929D6">
        <w:rPr>
          <w:rFonts w:ascii="宋体" w:hAnsi="宋体"/>
          <w:color w:val="000000"/>
          <w:sz w:val="24"/>
        </w:rPr>
        <w:t>施工用的高凳、梯子、人字梯、高架车等，在使用前必须认真检查其牢固性。梯外端应采取防滑措施，并不得垫高使用。在通道处使用梯子，应有人监护或设围栏。</w:t>
      </w:r>
    </w:p>
    <w:p w:rsidR="00A81856" w:rsidRPr="00E929D6" w:rsidRDefault="00A81856" w:rsidP="00D119E5">
      <w:pPr>
        <w:numPr>
          <w:ilvl w:val="0"/>
          <w:numId w:val="134"/>
        </w:numPr>
        <w:spacing w:line="360" w:lineRule="auto"/>
        <w:ind w:left="0" w:firstLineChars="200" w:firstLine="480"/>
        <w:rPr>
          <w:rFonts w:ascii="宋体" w:hAnsi="宋体"/>
          <w:color w:val="000000"/>
          <w:sz w:val="24"/>
        </w:rPr>
      </w:pPr>
      <w:r w:rsidRPr="00E929D6">
        <w:rPr>
          <w:rFonts w:ascii="宋体" w:hAnsi="宋体"/>
          <w:color w:val="000000"/>
          <w:sz w:val="24"/>
        </w:rPr>
        <w:t>人字梯距梯脚40</w:t>
      </w:r>
      <w:smartTag w:uri="urn:schemas-microsoft-com:office:smarttags" w:element="chmetcnv">
        <w:smartTagPr>
          <w:attr w:name="TCSC" w:val="0"/>
          <w:attr w:name="NumberType" w:val="1"/>
          <w:attr w:name="Negative" w:val="True"/>
          <w:attr w:name="HasSpace" w:val="False"/>
          <w:attr w:name="SourceValue" w:val="60"/>
          <w:attr w:name="UnitName" w:val="cm"/>
        </w:smartTagPr>
        <w:r w:rsidRPr="00E929D6">
          <w:rPr>
            <w:rFonts w:ascii="宋体" w:hAnsi="宋体"/>
            <w:color w:val="000000"/>
            <w:sz w:val="24"/>
          </w:rPr>
          <w:t>-60cm</w:t>
        </w:r>
      </w:smartTag>
      <w:r w:rsidRPr="00E929D6">
        <w:rPr>
          <w:rFonts w:ascii="宋体" w:hAnsi="宋体"/>
          <w:color w:val="000000"/>
          <w:sz w:val="24"/>
        </w:rPr>
        <w:t>处要设拉绳，施工中，不准站在梯子最上一层工作，且严禁在这上面放工具和材料。</w:t>
      </w:r>
    </w:p>
    <w:p w:rsidR="00A81856" w:rsidRPr="00E929D6" w:rsidRDefault="00A81856" w:rsidP="00D119E5">
      <w:pPr>
        <w:numPr>
          <w:ilvl w:val="0"/>
          <w:numId w:val="134"/>
        </w:numPr>
        <w:spacing w:line="360" w:lineRule="auto"/>
        <w:ind w:left="0" w:firstLineChars="200" w:firstLine="480"/>
        <w:rPr>
          <w:rFonts w:ascii="宋体" w:hAnsi="宋体"/>
          <w:color w:val="000000"/>
          <w:sz w:val="24"/>
        </w:rPr>
      </w:pPr>
      <w:r w:rsidRPr="00E929D6">
        <w:rPr>
          <w:rFonts w:ascii="宋体" w:hAnsi="宋体"/>
          <w:color w:val="000000"/>
          <w:sz w:val="24"/>
        </w:rPr>
        <w:t>吊装作业时，机具、吊索必须先经严格检查，不合格的禁用，防止发生事故。</w:t>
      </w:r>
    </w:p>
    <w:p w:rsidR="00A81856" w:rsidRPr="00E929D6" w:rsidRDefault="00A81856" w:rsidP="00D119E5">
      <w:pPr>
        <w:numPr>
          <w:ilvl w:val="0"/>
          <w:numId w:val="134"/>
        </w:numPr>
        <w:spacing w:line="360" w:lineRule="auto"/>
        <w:ind w:left="0" w:firstLineChars="200" w:firstLine="480"/>
        <w:rPr>
          <w:rFonts w:ascii="宋体" w:hAnsi="宋体"/>
          <w:color w:val="000000"/>
          <w:sz w:val="24"/>
        </w:rPr>
      </w:pPr>
      <w:r w:rsidRPr="00E929D6">
        <w:rPr>
          <w:rFonts w:ascii="宋体" w:hAnsi="宋体"/>
          <w:color w:val="000000"/>
          <w:sz w:val="24"/>
        </w:rPr>
        <w:t>立杆时，应有统一指挥，紧密配合，防止杆身摆动，在杆上作业时，应系好安全绳。</w:t>
      </w:r>
    </w:p>
    <w:p w:rsidR="00A81856" w:rsidRPr="00E929D6" w:rsidRDefault="00A81856" w:rsidP="00D119E5">
      <w:pPr>
        <w:numPr>
          <w:ilvl w:val="0"/>
          <w:numId w:val="134"/>
        </w:numPr>
        <w:spacing w:line="360" w:lineRule="auto"/>
        <w:ind w:left="0" w:firstLineChars="200" w:firstLine="480"/>
        <w:rPr>
          <w:rFonts w:ascii="宋体" w:hAnsi="宋体"/>
          <w:color w:val="000000"/>
          <w:sz w:val="24"/>
        </w:rPr>
      </w:pPr>
      <w:r w:rsidRPr="00E929D6">
        <w:rPr>
          <w:rFonts w:ascii="宋体" w:hAnsi="宋体"/>
          <w:color w:val="000000"/>
          <w:sz w:val="24"/>
        </w:rPr>
        <w:t>在竖井内作业，严禁随意蹬踩电缆或电缆支架；在井道内作业，要有充分照明；安装电梯中的线缆时，若有相邻电梯，应加倍小心注意相邻电梯的状态。</w:t>
      </w:r>
    </w:p>
    <w:p w:rsidR="00A81856" w:rsidRPr="00E929D6" w:rsidRDefault="00A81856" w:rsidP="00D119E5">
      <w:pPr>
        <w:numPr>
          <w:ilvl w:val="0"/>
          <w:numId w:val="134"/>
        </w:numPr>
        <w:spacing w:line="360" w:lineRule="auto"/>
        <w:ind w:left="0" w:firstLineChars="200" w:firstLine="480"/>
        <w:rPr>
          <w:rFonts w:ascii="宋体" w:hAnsi="宋体"/>
          <w:color w:val="000000"/>
          <w:sz w:val="24"/>
        </w:rPr>
      </w:pPr>
      <w:r w:rsidRPr="00E929D6">
        <w:rPr>
          <w:rFonts w:ascii="宋体" w:hAnsi="宋体"/>
          <w:color w:val="000000"/>
          <w:sz w:val="24"/>
        </w:rPr>
        <w:t>遇到不可抗力的因素（如暴风、雷雨），影响某些作业施工安全，按有关规定办理停止作业手续，以保障人身、设备等安全。</w:t>
      </w:r>
    </w:p>
    <w:p w:rsidR="00A81856" w:rsidRPr="00E929D6" w:rsidRDefault="00A81856" w:rsidP="00D119E5">
      <w:pPr>
        <w:numPr>
          <w:ilvl w:val="0"/>
          <w:numId w:val="134"/>
        </w:numPr>
        <w:spacing w:line="360" w:lineRule="auto"/>
        <w:ind w:left="0" w:firstLineChars="200" w:firstLine="480"/>
        <w:rPr>
          <w:rFonts w:ascii="宋体" w:hAnsi="宋体"/>
          <w:color w:val="000000"/>
          <w:sz w:val="24"/>
        </w:rPr>
      </w:pPr>
      <w:r w:rsidRPr="00E929D6">
        <w:rPr>
          <w:rFonts w:ascii="宋体" w:hAnsi="宋体"/>
          <w:color w:val="000000"/>
          <w:sz w:val="24"/>
        </w:rPr>
        <w:t>当发生安全事故时，由安全领导小组负责查原因，提出改进措施，上报项目经理，由项目经理与有关方面协商处理；发生重大安全事故时，公司应立即报告有关部门和用户，按政府有关规定处理，做到四不放过，即事故原因不明不放过，事故不查清责任不放过，事故不吸取教训不放过，事故不采取措施不放过。</w:t>
      </w:r>
    </w:p>
    <w:p w:rsidR="00A81856" w:rsidRPr="00E929D6" w:rsidRDefault="00A81856" w:rsidP="00D119E5">
      <w:pPr>
        <w:numPr>
          <w:ilvl w:val="0"/>
          <w:numId w:val="134"/>
        </w:numPr>
        <w:spacing w:line="360" w:lineRule="auto"/>
        <w:ind w:left="0" w:firstLineChars="200" w:firstLine="480"/>
        <w:rPr>
          <w:rFonts w:ascii="宋体" w:hAnsi="宋体"/>
          <w:color w:val="000000"/>
          <w:sz w:val="24"/>
        </w:rPr>
      </w:pPr>
      <w:r w:rsidRPr="00E929D6">
        <w:rPr>
          <w:rFonts w:ascii="宋体" w:hAnsi="宋体"/>
          <w:color w:val="000000"/>
          <w:sz w:val="24"/>
        </w:rPr>
        <w:t>安全领导小组负责现场施工技术安全的检查和督促工作，并做好记录。</w:t>
      </w:r>
    </w:p>
    <w:p w:rsidR="00A81856" w:rsidRPr="00E929D6" w:rsidRDefault="00A81856" w:rsidP="00D119E5">
      <w:pPr>
        <w:numPr>
          <w:ilvl w:val="0"/>
          <w:numId w:val="135"/>
        </w:numPr>
        <w:tabs>
          <w:tab w:val="clear" w:pos="420"/>
        </w:tabs>
        <w:spacing w:line="360" w:lineRule="auto"/>
        <w:ind w:left="0" w:firstLineChars="200" w:firstLine="480"/>
        <w:rPr>
          <w:rFonts w:ascii="宋体" w:hAnsi="宋体"/>
          <w:color w:val="000000"/>
          <w:sz w:val="24"/>
        </w:rPr>
      </w:pPr>
      <w:r w:rsidRPr="00E929D6">
        <w:rPr>
          <w:rFonts w:ascii="宋体" w:hAnsi="宋体" w:hint="eastAsia"/>
          <w:color w:val="000000"/>
          <w:sz w:val="24"/>
        </w:rPr>
        <w:t>防火安全措施</w:t>
      </w:r>
    </w:p>
    <w:p w:rsidR="00A81856" w:rsidRPr="00E929D6" w:rsidRDefault="00A81856" w:rsidP="00D119E5">
      <w:pPr>
        <w:numPr>
          <w:ilvl w:val="0"/>
          <w:numId w:val="134"/>
        </w:numPr>
        <w:spacing w:line="360" w:lineRule="auto"/>
        <w:ind w:left="0" w:firstLineChars="200" w:firstLine="480"/>
        <w:rPr>
          <w:rFonts w:ascii="宋体" w:hAnsi="宋体"/>
          <w:color w:val="000000"/>
          <w:sz w:val="24"/>
        </w:rPr>
      </w:pPr>
      <w:r w:rsidRPr="00E929D6">
        <w:rPr>
          <w:rFonts w:ascii="宋体" w:hAnsi="宋体" w:hint="eastAsia"/>
          <w:color w:val="000000"/>
          <w:sz w:val="24"/>
        </w:rPr>
        <w:t>工地项目管理设防火责任人建立完善的安全防火责任制。</w:t>
      </w:r>
    </w:p>
    <w:p w:rsidR="00A81856" w:rsidRPr="00E929D6" w:rsidRDefault="00A81856" w:rsidP="00D119E5">
      <w:pPr>
        <w:numPr>
          <w:ilvl w:val="0"/>
          <w:numId w:val="134"/>
        </w:numPr>
        <w:spacing w:line="360" w:lineRule="auto"/>
        <w:ind w:left="0" w:firstLineChars="200" w:firstLine="480"/>
        <w:rPr>
          <w:rFonts w:ascii="宋体" w:hAnsi="宋体"/>
          <w:color w:val="000000"/>
          <w:sz w:val="24"/>
        </w:rPr>
      </w:pPr>
      <w:r w:rsidRPr="00E929D6">
        <w:rPr>
          <w:rFonts w:ascii="宋体" w:hAnsi="宋体" w:hint="eastAsia"/>
          <w:color w:val="000000"/>
          <w:sz w:val="24"/>
        </w:rPr>
        <w:t>消防灭火器材必须按规定配置足够，定期检查有效性，并放置在明显的地方。</w:t>
      </w:r>
    </w:p>
    <w:p w:rsidR="00A81856" w:rsidRPr="00E929D6" w:rsidRDefault="00A81856" w:rsidP="00D119E5">
      <w:pPr>
        <w:numPr>
          <w:ilvl w:val="0"/>
          <w:numId w:val="134"/>
        </w:numPr>
        <w:tabs>
          <w:tab w:val="num" w:pos="840"/>
        </w:tabs>
        <w:spacing w:line="360" w:lineRule="auto"/>
        <w:ind w:left="0" w:firstLineChars="200" w:firstLine="480"/>
        <w:rPr>
          <w:rFonts w:ascii="宋体" w:hAnsi="宋体"/>
          <w:color w:val="000000"/>
          <w:sz w:val="24"/>
        </w:rPr>
      </w:pPr>
      <w:r w:rsidRPr="00E929D6">
        <w:rPr>
          <w:rFonts w:ascii="宋体" w:hAnsi="宋体" w:hint="eastAsia"/>
          <w:color w:val="000000"/>
          <w:sz w:val="24"/>
        </w:rPr>
        <w:t>施工现场应边施工，边清理，收工时，应再打扫一遍，确保施工现场整洁有序。</w:t>
      </w:r>
    </w:p>
    <w:p w:rsidR="00A81856" w:rsidRPr="00E929D6" w:rsidRDefault="00A81856" w:rsidP="00D119E5">
      <w:pPr>
        <w:numPr>
          <w:ilvl w:val="0"/>
          <w:numId w:val="134"/>
        </w:numPr>
        <w:tabs>
          <w:tab w:val="num" w:pos="840"/>
        </w:tabs>
        <w:spacing w:line="360" w:lineRule="auto"/>
        <w:ind w:left="0" w:firstLineChars="200" w:firstLine="480"/>
        <w:rPr>
          <w:rFonts w:ascii="宋体" w:hAnsi="宋体"/>
          <w:color w:val="000000"/>
          <w:sz w:val="24"/>
        </w:rPr>
      </w:pPr>
      <w:r w:rsidRPr="00E929D6">
        <w:rPr>
          <w:rFonts w:ascii="宋体" w:hAnsi="宋体" w:hint="eastAsia"/>
          <w:color w:val="000000"/>
          <w:sz w:val="24"/>
        </w:rPr>
        <w:t>施工现场严禁吸烟，凡有焊接构件的都要与甲方协商作好防火工作，配备灭火用水或来火器，焊完下班前检查是否留下火种，及时清理。</w:t>
      </w:r>
    </w:p>
    <w:p w:rsidR="00A81856" w:rsidRPr="00E929D6" w:rsidRDefault="00A81856" w:rsidP="00D119E5">
      <w:pPr>
        <w:numPr>
          <w:ilvl w:val="0"/>
          <w:numId w:val="134"/>
        </w:numPr>
        <w:tabs>
          <w:tab w:val="num" w:pos="840"/>
        </w:tabs>
        <w:spacing w:line="360" w:lineRule="auto"/>
        <w:ind w:left="0" w:firstLineChars="200" w:firstLine="480"/>
        <w:rPr>
          <w:rFonts w:ascii="宋体" w:hAnsi="宋体"/>
          <w:color w:val="000000"/>
          <w:sz w:val="24"/>
        </w:rPr>
      </w:pPr>
      <w:r w:rsidRPr="00E929D6">
        <w:rPr>
          <w:rFonts w:ascii="宋体" w:hAnsi="宋体" w:hint="eastAsia"/>
          <w:color w:val="000000"/>
          <w:sz w:val="24"/>
        </w:rPr>
        <w:t>经常检查电线电缆，防止绝缘老化漏电或短路而引起火灾及触电事故。</w:t>
      </w:r>
    </w:p>
    <w:p w:rsidR="00A81856" w:rsidRPr="00E929D6" w:rsidRDefault="00A81856" w:rsidP="00D119E5">
      <w:pPr>
        <w:numPr>
          <w:ilvl w:val="0"/>
          <w:numId w:val="135"/>
        </w:numPr>
        <w:tabs>
          <w:tab w:val="clear" w:pos="420"/>
        </w:tabs>
        <w:spacing w:line="360" w:lineRule="auto"/>
        <w:ind w:left="0" w:firstLineChars="200" w:firstLine="480"/>
        <w:rPr>
          <w:rFonts w:ascii="宋体" w:hAnsi="宋体"/>
          <w:color w:val="000000"/>
          <w:sz w:val="24"/>
        </w:rPr>
      </w:pPr>
      <w:r w:rsidRPr="00E929D6">
        <w:rPr>
          <w:rFonts w:ascii="宋体" w:hAnsi="宋体" w:hint="eastAsia"/>
          <w:color w:val="000000"/>
          <w:sz w:val="24"/>
        </w:rPr>
        <w:t>用电安全</w:t>
      </w:r>
    </w:p>
    <w:p w:rsidR="00A81856" w:rsidRPr="00E929D6" w:rsidRDefault="00A81856" w:rsidP="00D119E5">
      <w:pPr>
        <w:numPr>
          <w:ilvl w:val="0"/>
          <w:numId w:val="134"/>
        </w:numPr>
        <w:tabs>
          <w:tab w:val="num" w:pos="840"/>
        </w:tabs>
        <w:spacing w:line="360" w:lineRule="auto"/>
        <w:ind w:left="0" w:firstLineChars="200" w:firstLine="480"/>
        <w:rPr>
          <w:rFonts w:ascii="宋体" w:hAnsi="宋体"/>
          <w:color w:val="000000"/>
          <w:sz w:val="24"/>
        </w:rPr>
      </w:pPr>
      <w:r w:rsidRPr="00E929D6">
        <w:rPr>
          <w:rFonts w:ascii="宋体" w:hAnsi="宋体" w:hint="eastAsia"/>
          <w:color w:val="000000"/>
          <w:sz w:val="24"/>
        </w:rPr>
        <w:t>仔细检查在工作区域内是否存在潜在的危险，比如电源未接地、电源接地不可靠，地面潮湿等。</w:t>
      </w:r>
    </w:p>
    <w:p w:rsidR="00A81856" w:rsidRPr="00E929D6" w:rsidRDefault="00A81856" w:rsidP="00D119E5">
      <w:pPr>
        <w:numPr>
          <w:ilvl w:val="0"/>
          <w:numId w:val="134"/>
        </w:numPr>
        <w:tabs>
          <w:tab w:val="num" w:pos="840"/>
        </w:tabs>
        <w:spacing w:line="360" w:lineRule="auto"/>
        <w:ind w:left="0" w:firstLineChars="200" w:firstLine="480"/>
        <w:rPr>
          <w:rFonts w:ascii="宋体" w:hAnsi="宋体"/>
          <w:color w:val="000000"/>
          <w:sz w:val="24"/>
        </w:rPr>
      </w:pPr>
      <w:r w:rsidRPr="00E929D6">
        <w:rPr>
          <w:rFonts w:ascii="宋体" w:hAnsi="宋体" w:hint="eastAsia"/>
          <w:color w:val="000000"/>
          <w:sz w:val="24"/>
        </w:rPr>
        <w:t>在设备安装前，要知道设备安装所属区域的紧急电源开关的位置，当发生意外时，要先切断电源开关。</w:t>
      </w:r>
    </w:p>
    <w:p w:rsidR="00A81856" w:rsidRPr="00E929D6" w:rsidRDefault="00A81856" w:rsidP="00D119E5">
      <w:pPr>
        <w:numPr>
          <w:ilvl w:val="0"/>
          <w:numId w:val="134"/>
        </w:numPr>
        <w:tabs>
          <w:tab w:val="num" w:pos="840"/>
        </w:tabs>
        <w:spacing w:line="360" w:lineRule="auto"/>
        <w:ind w:left="0" w:firstLineChars="200" w:firstLine="480"/>
        <w:rPr>
          <w:rFonts w:ascii="宋体" w:hAnsi="宋体"/>
          <w:color w:val="000000"/>
          <w:sz w:val="24"/>
        </w:rPr>
      </w:pPr>
      <w:r w:rsidRPr="00E929D6">
        <w:rPr>
          <w:rFonts w:ascii="宋体" w:hAnsi="宋体" w:hint="eastAsia"/>
          <w:color w:val="000000"/>
          <w:sz w:val="24"/>
        </w:rPr>
        <w:t>在移动有源设备前一定要拔掉所有电源线和外部电缆。</w:t>
      </w:r>
    </w:p>
    <w:p w:rsidR="00A81856" w:rsidRPr="00E929D6" w:rsidRDefault="00A81856" w:rsidP="00D119E5">
      <w:pPr>
        <w:numPr>
          <w:ilvl w:val="0"/>
          <w:numId w:val="134"/>
        </w:numPr>
        <w:tabs>
          <w:tab w:val="num" w:pos="840"/>
        </w:tabs>
        <w:spacing w:line="360" w:lineRule="auto"/>
        <w:ind w:left="0" w:firstLineChars="200" w:firstLine="480"/>
        <w:rPr>
          <w:rFonts w:ascii="宋体" w:hAnsi="宋体"/>
          <w:color w:val="000000"/>
          <w:sz w:val="24"/>
        </w:rPr>
      </w:pPr>
      <w:r w:rsidRPr="00E929D6">
        <w:rPr>
          <w:rFonts w:ascii="宋体" w:hAnsi="宋体" w:hint="eastAsia"/>
          <w:color w:val="000000"/>
          <w:sz w:val="24"/>
        </w:rPr>
        <w:t>尽量不要一个人进行带电维护。</w:t>
      </w:r>
    </w:p>
    <w:p w:rsidR="00A81856" w:rsidRPr="00E929D6" w:rsidRDefault="00A81856" w:rsidP="00D119E5">
      <w:pPr>
        <w:numPr>
          <w:ilvl w:val="0"/>
          <w:numId w:val="134"/>
        </w:numPr>
        <w:tabs>
          <w:tab w:val="num" w:pos="840"/>
        </w:tabs>
        <w:spacing w:line="360" w:lineRule="auto"/>
        <w:ind w:left="0" w:firstLineChars="200" w:firstLine="480"/>
        <w:rPr>
          <w:rFonts w:ascii="宋体" w:hAnsi="宋体"/>
          <w:color w:val="000000"/>
          <w:sz w:val="24"/>
        </w:rPr>
      </w:pPr>
      <w:r w:rsidRPr="00E929D6">
        <w:rPr>
          <w:rFonts w:ascii="宋体" w:hAnsi="宋体" w:hint="eastAsia"/>
          <w:color w:val="000000"/>
          <w:sz w:val="24"/>
        </w:rPr>
        <w:t>需要关闭电源时，不要设想电源已经关掉，一定要仔细检查，确认。</w:t>
      </w:r>
    </w:p>
    <w:p w:rsidR="00A81856" w:rsidRPr="00E929D6" w:rsidRDefault="00A81856" w:rsidP="00D119E5">
      <w:pPr>
        <w:numPr>
          <w:ilvl w:val="0"/>
          <w:numId w:val="134"/>
        </w:numPr>
        <w:tabs>
          <w:tab w:val="num" w:pos="840"/>
        </w:tabs>
        <w:spacing w:line="360" w:lineRule="auto"/>
        <w:ind w:left="0" w:firstLineChars="200" w:firstLine="480"/>
        <w:rPr>
          <w:rFonts w:ascii="宋体" w:hAnsi="宋体"/>
          <w:color w:val="000000"/>
          <w:sz w:val="24"/>
        </w:rPr>
      </w:pPr>
      <w:r w:rsidRPr="00E929D6">
        <w:rPr>
          <w:rFonts w:ascii="宋体" w:hAnsi="宋体" w:hint="eastAsia"/>
          <w:color w:val="000000"/>
          <w:sz w:val="24"/>
        </w:rPr>
        <w:t>严禁将设备、仪器放置在潮湿的地方，也不要让液体进入设备内。</w:t>
      </w:r>
    </w:p>
    <w:p w:rsidR="00A81856" w:rsidRPr="00E929D6" w:rsidRDefault="00A81856" w:rsidP="00D119E5">
      <w:pPr>
        <w:numPr>
          <w:ilvl w:val="0"/>
          <w:numId w:val="134"/>
        </w:numPr>
        <w:tabs>
          <w:tab w:val="num" w:pos="840"/>
        </w:tabs>
        <w:spacing w:line="360" w:lineRule="auto"/>
        <w:ind w:left="0" w:firstLineChars="200" w:firstLine="480"/>
        <w:rPr>
          <w:rFonts w:ascii="宋体" w:hAnsi="宋体"/>
          <w:color w:val="000000"/>
          <w:sz w:val="24"/>
        </w:rPr>
      </w:pPr>
      <w:r w:rsidRPr="00E929D6">
        <w:rPr>
          <w:rFonts w:ascii="宋体" w:hAnsi="宋体" w:hint="eastAsia"/>
          <w:color w:val="000000"/>
          <w:sz w:val="24"/>
        </w:rPr>
        <w:t>在安装该类设备的部件，特别是电路板时，必须佩带防静电手腕。</w:t>
      </w:r>
    </w:p>
    <w:p w:rsidR="00A81856" w:rsidRPr="00E929D6" w:rsidRDefault="00A81856" w:rsidP="00D119E5">
      <w:pPr>
        <w:numPr>
          <w:ilvl w:val="0"/>
          <w:numId w:val="134"/>
        </w:numPr>
        <w:tabs>
          <w:tab w:val="num" w:pos="840"/>
        </w:tabs>
        <w:spacing w:line="360" w:lineRule="auto"/>
        <w:ind w:left="0" w:firstLineChars="200" w:firstLine="480"/>
        <w:rPr>
          <w:rFonts w:ascii="宋体" w:hAnsi="宋体"/>
          <w:color w:val="000000"/>
          <w:sz w:val="24"/>
        </w:rPr>
      </w:pPr>
      <w:r w:rsidRPr="00E929D6">
        <w:rPr>
          <w:rFonts w:ascii="宋体" w:hAnsi="宋体" w:hint="eastAsia"/>
          <w:color w:val="000000"/>
          <w:sz w:val="24"/>
        </w:rPr>
        <w:t>拿电路板的时候，必须是拿电路板边缘，不要接触元器件和印制电路。</w:t>
      </w:r>
    </w:p>
    <w:p w:rsidR="00A81856" w:rsidRPr="00E929D6" w:rsidRDefault="00A81856" w:rsidP="00D119E5">
      <w:pPr>
        <w:numPr>
          <w:ilvl w:val="0"/>
          <w:numId w:val="135"/>
        </w:numPr>
        <w:tabs>
          <w:tab w:val="clear" w:pos="420"/>
        </w:tabs>
        <w:spacing w:line="360" w:lineRule="auto"/>
        <w:ind w:left="0" w:firstLineChars="200" w:firstLine="480"/>
        <w:rPr>
          <w:rFonts w:ascii="宋体" w:hAnsi="宋体"/>
          <w:color w:val="000000"/>
          <w:sz w:val="24"/>
        </w:rPr>
      </w:pPr>
      <w:r w:rsidRPr="00E929D6">
        <w:rPr>
          <w:rFonts w:ascii="宋体" w:hAnsi="宋体" w:hint="eastAsia"/>
          <w:color w:val="000000"/>
          <w:sz w:val="24"/>
        </w:rPr>
        <w:t>施工质量保证措施</w:t>
      </w:r>
    </w:p>
    <w:p w:rsidR="00A81856" w:rsidRPr="00E929D6" w:rsidRDefault="00A81856" w:rsidP="00D119E5">
      <w:pPr>
        <w:numPr>
          <w:ilvl w:val="0"/>
          <w:numId w:val="134"/>
        </w:numPr>
        <w:spacing w:line="360" w:lineRule="auto"/>
        <w:ind w:left="0" w:firstLineChars="200" w:firstLine="480"/>
        <w:rPr>
          <w:rFonts w:ascii="宋体" w:hAnsi="宋体"/>
          <w:color w:val="000000"/>
          <w:sz w:val="24"/>
        </w:rPr>
      </w:pPr>
      <w:r w:rsidRPr="00E929D6">
        <w:rPr>
          <w:rFonts w:ascii="宋体" w:hAnsi="宋体" w:hint="eastAsia"/>
          <w:color w:val="000000"/>
          <w:sz w:val="24"/>
        </w:rPr>
        <w:t>交接清楚、责任明确，管理到位，增强成品质量的保护意识。以面授、出工单、协议等形式明确对每道工序的保护责任并办好上下工序必要的交接手续，以提高产品的保护责任心。</w:t>
      </w:r>
    </w:p>
    <w:p w:rsidR="00A81856" w:rsidRPr="00E929D6" w:rsidRDefault="00A81856" w:rsidP="00D119E5">
      <w:pPr>
        <w:numPr>
          <w:ilvl w:val="0"/>
          <w:numId w:val="134"/>
        </w:numPr>
        <w:spacing w:line="360" w:lineRule="auto"/>
        <w:ind w:left="0" w:firstLineChars="200" w:firstLine="480"/>
        <w:rPr>
          <w:rFonts w:ascii="宋体" w:hAnsi="宋体"/>
          <w:color w:val="000000"/>
          <w:sz w:val="24"/>
        </w:rPr>
      </w:pPr>
      <w:r w:rsidRPr="00E929D6">
        <w:rPr>
          <w:rFonts w:ascii="宋体" w:hAnsi="宋体" w:hint="eastAsia"/>
          <w:color w:val="000000"/>
          <w:sz w:val="24"/>
        </w:rPr>
        <w:t>要求养护的地面应保证有足够的养护期，达到设计强度后方可上人，地面完成后要加以覆盖防止色浆油漆等污染，同时设置防护措施，了止靡、砸造成缺陷，禁止在已完成的地面上拌和砂浆，揉制汕灰，市制油漆等以防地面污染。</w:t>
      </w:r>
    </w:p>
    <w:p w:rsidR="00A81856" w:rsidRPr="00E929D6" w:rsidRDefault="00A81856" w:rsidP="00D119E5">
      <w:pPr>
        <w:numPr>
          <w:ilvl w:val="0"/>
          <w:numId w:val="134"/>
        </w:numPr>
        <w:spacing w:line="360" w:lineRule="auto"/>
        <w:ind w:left="0" w:firstLineChars="200" w:firstLine="480"/>
        <w:rPr>
          <w:rFonts w:ascii="宋体" w:hAnsi="宋体"/>
          <w:color w:val="000000"/>
          <w:sz w:val="24"/>
        </w:rPr>
      </w:pPr>
      <w:r w:rsidRPr="00E929D6">
        <w:rPr>
          <w:rFonts w:ascii="宋体" w:hAnsi="宋体" w:hint="eastAsia"/>
          <w:color w:val="000000"/>
          <w:sz w:val="24"/>
        </w:rPr>
        <w:t>贵重物品及半成品进场后入库堆放，应分类整齐地堆放并垫离地面。</w:t>
      </w:r>
    </w:p>
    <w:p w:rsidR="00A81856" w:rsidRPr="00E929D6" w:rsidRDefault="00A81856" w:rsidP="00D119E5">
      <w:pPr>
        <w:numPr>
          <w:ilvl w:val="0"/>
          <w:numId w:val="134"/>
        </w:numPr>
        <w:spacing w:line="360" w:lineRule="auto"/>
        <w:ind w:left="0" w:firstLineChars="200" w:firstLine="480"/>
        <w:rPr>
          <w:rFonts w:ascii="宋体" w:hAnsi="宋体"/>
          <w:color w:val="000000"/>
          <w:sz w:val="24"/>
        </w:rPr>
      </w:pPr>
      <w:r w:rsidRPr="00E929D6">
        <w:rPr>
          <w:rFonts w:ascii="宋体" w:hAnsi="宋体" w:hint="eastAsia"/>
          <w:color w:val="000000"/>
          <w:sz w:val="24"/>
        </w:rPr>
        <w:t>教育工作不要在施工完成面上乱涂乱画，以免涂损，一经发现人为造成品涂损及破坏，屡教不改者，将作罚款和退场处理。</w:t>
      </w:r>
    </w:p>
    <w:p w:rsidR="00A81856" w:rsidRPr="00E929D6" w:rsidRDefault="00A81856" w:rsidP="00D119E5">
      <w:pPr>
        <w:numPr>
          <w:ilvl w:val="0"/>
          <w:numId w:val="134"/>
        </w:numPr>
        <w:spacing w:line="360" w:lineRule="auto"/>
        <w:ind w:left="0" w:firstLineChars="200" w:firstLine="480"/>
        <w:rPr>
          <w:rFonts w:ascii="宋体" w:hAnsi="宋体"/>
          <w:color w:val="000000"/>
          <w:sz w:val="24"/>
        </w:rPr>
      </w:pPr>
      <w:r w:rsidRPr="00E929D6">
        <w:rPr>
          <w:rFonts w:ascii="宋体" w:hAnsi="宋体" w:hint="eastAsia"/>
          <w:color w:val="000000"/>
          <w:sz w:val="24"/>
        </w:rPr>
        <w:t>设备搬运安全</w:t>
      </w:r>
    </w:p>
    <w:p w:rsidR="00A81856" w:rsidRPr="00E929D6" w:rsidRDefault="00A81856" w:rsidP="00D119E5">
      <w:pPr>
        <w:numPr>
          <w:ilvl w:val="0"/>
          <w:numId w:val="134"/>
        </w:numPr>
        <w:spacing w:line="360" w:lineRule="auto"/>
        <w:ind w:left="0" w:firstLineChars="200" w:firstLine="480"/>
        <w:rPr>
          <w:rFonts w:ascii="宋体" w:hAnsi="宋体"/>
          <w:color w:val="000000"/>
          <w:sz w:val="24"/>
        </w:rPr>
      </w:pPr>
      <w:r w:rsidRPr="00E929D6">
        <w:rPr>
          <w:rFonts w:ascii="宋体" w:hAnsi="宋体" w:hint="eastAsia"/>
          <w:color w:val="000000"/>
          <w:sz w:val="24"/>
        </w:rPr>
        <w:t>搬运或移动设备之前要拔掉所有的外部电缆（包括电源线、信号电缆）。</w:t>
      </w:r>
    </w:p>
    <w:p w:rsidR="00A81856" w:rsidRPr="00E929D6" w:rsidRDefault="00A81856" w:rsidP="00D119E5">
      <w:pPr>
        <w:numPr>
          <w:ilvl w:val="0"/>
          <w:numId w:val="134"/>
        </w:numPr>
        <w:spacing w:line="360" w:lineRule="auto"/>
        <w:ind w:left="0" w:firstLineChars="200" w:firstLine="480"/>
        <w:rPr>
          <w:rFonts w:ascii="宋体" w:hAnsi="宋体"/>
          <w:color w:val="000000"/>
          <w:sz w:val="24"/>
        </w:rPr>
      </w:pPr>
      <w:r w:rsidRPr="00E929D6">
        <w:rPr>
          <w:rFonts w:ascii="宋体" w:hAnsi="宋体" w:hint="eastAsia"/>
          <w:color w:val="000000"/>
          <w:sz w:val="24"/>
        </w:rPr>
        <w:t>重型设备一定确保多人搬运。</w:t>
      </w:r>
    </w:p>
    <w:p w:rsidR="00A81856" w:rsidRPr="00E929D6" w:rsidRDefault="00A81856" w:rsidP="00D119E5">
      <w:pPr>
        <w:numPr>
          <w:ilvl w:val="0"/>
          <w:numId w:val="134"/>
        </w:numPr>
        <w:spacing w:line="360" w:lineRule="auto"/>
        <w:ind w:left="0" w:firstLineChars="200" w:firstLine="480"/>
        <w:rPr>
          <w:rFonts w:ascii="宋体" w:hAnsi="宋体"/>
          <w:color w:val="000000"/>
          <w:sz w:val="24"/>
        </w:rPr>
      </w:pPr>
      <w:r w:rsidRPr="00E929D6">
        <w:rPr>
          <w:rFonts w:ascii="宋体" w:hAnsi="宋体" w:hint="eastAsia"/>
          <w:color w:val="000000"/>
          <w:sz w:val="24"/>
        </w:rPr>
        <w:t>搬运设备时，用力要均匀、缓慢。</w:t>
      </w:r>
    </w:p>
    <w:p w:rsidR="00A81856" w:rsidRPr="00E929D6" w:rsidRDefault="00A81856" w:rsidP="00D119E5">
      <w:pPr>
        <w:numPr>
          <w:ilvl w:val="0"/>
          <w:numId w:val="134"/>
        </w:numPr>
        <w:spacing w:line="360" w:lineRule="auto"/>
        <w:ind w:left="0" w:firstLineChars="200" w:firstLine="480"/>
        <w:rPr>
          <w:rFonts w:ascii="宋体" w:hAnsi="宋体"/>
          <w:color w:val="000000"/>
          <w:sz w:val="24"/>
        </w:rPr>
      </w:pPr>
      <w:r w:rsidRPr="00E929D6">
        <w:rPr>
          <w:rFonts w:ascii="宋体" w:hAnsi="宋体" w:hint="eastAsia"/>
          <w:color w:val="000000"/>
          <w:sz w:val="24"/>
        </w:rPr>
        <w:t>搬运时步伐要稳，并注意保持身体的平衡，多人搬运时的步调要一致。</w:t>
      </w:r>
    </w:p>
    <w:p w:rsidR="00A81856" w:rsidRPr="00E929D6" w:rsidRDefault="00A81856" w:rsidP="00D119E5">
      <w:pPr>
        <w:numPr>
          <w:ilvl w:val="0"/>
          <w:numId w:val="134"/>
        </w:numPr>
        <w:spacing w:line="360" w:lineRule="auto"/>
        <w:ind w:left="0" w:firstLineChars="200" w:firstLine="480"/>
        <w:rPr>
          <w:rFonts w:ascii="宋体" w:hAnsi="宋体"/>
          <w:color w:val="000000"/>
          <w:sz w:val="24"/>
        </w:rPr>
      </w:pPr>
      <w:r w:rsidRPr="00E929D6">
        <w:rPr>
          <w:rFonts w:ascii="宋体" w:hAnsi="宋体" w:hint="eastAsia"/>
          <w:color w:val="000000"/>
          <w:sz w:val="24"/>
        </w:rPr>
        <w:t>配备后备劳动力，保证施工的延续性。</w:t>
      </w:r>
    </w:p>
    <w:p w:rsidR="00A81856" w:rsidRPr="00E929D6" w:rsidRDefault="00A81856" w:rsidP="00D119E5">
      <w:pPr>
        <w:numPr>
          <w:ilvl w:val="0"/>
          <w:numId w:val="135"/>
        </w:numPr>
        <w:tabs>
          <w:tab w:val="clear" w:pos="420"/>
        </w:tabs>
        <w:spacing w:line="360" w:lineRule="auto"/>
        <w:ind w:left="0" w:firstLineChars="200" w:firstLine="480"/>
        <w:rPr>
          <w:rFonts w:ascii="宋体" w:hAnsi="宋体"/>
          <w:color w:val="000000"/>
          <w:sz w:val="24"/>
        </w:rPr>
      </w:pPr>
      <w:r w:rsidRPr="00E929D6">
        <w:rPr>
          <w:rFonts w:ascii="宋体" w:hAnsi="宋体" w:hint="eastAsia"/>
          <w:color w:val="000000"/>
          <w:sz w:val="24"/>
        </w:rPr>
        <w:t>文明施工措施</w:t>
      </w:r>
    </w:p>
    <w:p w:rsidR="00A81856" w:rsidRPr="00E929D6" w:rsidRDefault="00A81856" w:rsidP="00D119E5">
      <w:pPr>
        <w:numPr>
          <w:ilvl w:val="0"/>
          <w:numId w:val="134"/>
        </w:numPr>
        <w:spacing w:line="360" w:lineRule="auto"/>
        <w:ind w:left="0" w:firstLineChars="200" w:firstLine="480"/>
        <w:rPr>
          <w:rFonts w:ascii="宋体" w:hAnsi="宋体"/>
          <w:color w:val="000000"/>
          <w:sz w:val="24"/>
        </w:rPr>
      </w:pPr>
      <w:r w:rsidRPr="00E929D6">
        <w:rPr>
          <w:rFonts w:ascii="宋体" w:hAnsi="宋体" w:hint="eastAsia"/>
          <w:color w:val="000000"/>
          <w:sz w:val="24"/>
        </w:rPr>
        <w:t>现场建筑材料的堆放，按照施工组织设计指定的区域范围内分类整齐堆放。材料转动堆放有专人管理、清扫保护场内整洁。</w:t>
      </w:r>
    </w:p>
    <w:p w:rsidR="00A81856" w:rsidRPr="00E929D6" w:rsidRDefault="00A81856" w:rsidP="00D119E5">
      <w:pPr>
        <w:numPr>
          <w:ilvl w:val="0"/>
          <w:numId w:val="134"/>
        </w:numPr>
        <w:spacing w:line="360" w:lineRule="auto"/>
        <w:ind w:left="0" w:firstLineChars="200" w:firstLine="480"/>
        <w:rPr>
          <w:rFonts w:ascii="宋体" w:hAnsi="宋体"/>
          <w:color w:val="000000"/>
          <w:sz w:val="24"/>
        </w:rPr>
      </w:pPr>
      <w:r w:rsidRPr="00E929D6">
        <w:rPr>
          <w:rFonts w:ascii="宋体" w:hAnsi="宋体" w:hint="eastAsia"/>
          <w:color w:val="000000"/>
          <w:sz w:val="24"/>
        </w:rPr>
        <w:t>现场施工人员一律佩带工作胸卡，严禁在场内吸烟，禁止赤膊及穿拖鞋进入施工现场。遵守现场的各项规章制度，非施工人员一律为准擅自进入施工现场。</w:t>
      </w:r>
    </w:p>
    <w:p w:rsidR="00A81856" w:rsidRPr="00E929D6" w:rsidRDefault="00A81856" w:rsidP="00D119E5">
      <w:pPr>
        <w:numPr>
          <w:ilvl w:val="0"/>
          <w:numId w:val="134"/>
        </w:numPr>
        <w:spacing w:line="360" w:lineRule="auto"/>
        <w:ind w:left="0" w:firstLineChars="200" w:firstLine="480"/>
        <w:rPr>
          <w:rFonts w:ascii="宋体" w:hAnsi="宋体"/>
          <w:color w:val="000000"/>
          <w:sz w:val="24"/>
        </w:rPr>
      </w:pPr>
      <w:r w:rsidRPr="00E929D6">
        <w:rPr>
          <w:rFonts w:ascii="宋体" w:hAnsi="宋体" w:hint="eastAsia"/>
          <w:color w:val="000000"/>
          <w:sz w:val="24"/>
        </w:rPr>
        <w:t>现场临时照明设施的位置要整洁、安全，尽量少占施工场地。</w:t>
      </w:r>
    </w:p>
    <w:p w:rsidR="00A81856" w:rsidRPr="00E929D6" w:rsidRDefault="00A81856" w:rsidP="00D119E5">
      <w:pPr>
        <w:numPr>
          <w:ilvl w:val="0"/>
          <w:numId w:val="134"/>
        </w:numPr>
        <w:spacing w:line="360" w:lineRule="auto"/>
        <w:ind w:left="0" w:firstLineChars="200" w:firstLine="480"/>
        <w:rPr>
          <w:rFonts w:ascii="宋体" w:hAnsi="宋体"/>
          <w:color w:val="000000"/>
          <w:sz w:val="24"/>
        </w:rPr>
      </w:pPr>
      <w:r w:rsidRPr="00E929D6">
        <w:rPr>
          <w:rFonts w:ascii="宋体" w:hAnsi="宋体" w:hint="eastAsia"/>
          <w:color w:val="000000"/>
          <w:sz w:val="24"/>
        </w:rPr>
        <w:t>在场内适当的位置设宣传教育栏，进行文明施工管理、安全、质量保证等方面教育。</w:t>
      </w:r>
    </w:p>
    <w:p w:rsidR="00A81856" w:rsidRPr="00E929D6" w:rsidRDefault="00A81856" w:rsidP="00610D3E">
      <w:pPr>
        <w:pStyle w:val="33"/>
        <w:numPr>
          <w:ilvl w:val="2"/>
          <w:numId w:val="1"/>
        </w:numPr>
      </w:pPr>
      <w:bookmarkStart w:id="2967" w:name="_Toc287269587"/>
      <w:bookmarkStart w:id="2968" w:name="_Toc303977797"/>
      <w:bookmarkStart w:id="2969" w:name="_Toc371683283"/>
      <w:bookmarkStart w:id="2970" w:name="_Toc476319364"/>
      <w:r w:rsidRPr="006F1646">
        <w:rPr>
          <w:rFonts w:hint="eastAsia"/>
        </w:rPr>
        <w:t>工程</w:t>
      </w:r>
      <w:r w:rsidRPr="00E929D6">
        <w:rPr>
          <w:rFonts w:hint="eastAsia"/>
        </w:rPr>
        <w:t>保密控制的方法和措施</w:t>
      </w:r>
      <w:bookmarkEnd w:id="2967"/>
      <w:bookmarkEnd w:id="2968"/>
      <w:bookmarkEnd w:id="2969"/>
      <w:bookmarkEnd w:id="2970"/>
    </w:p>
    <w:p w:rsidR="00A81856" w:rsidRPr="00610D3E" w:rsidRDefault="00A81856" w:rsidP="00610D3E">
      <w:pPr>
        <w:pStyle w:val="40"/>
        <w:numPr>
          <w:ilvl w:val="3"/>
          <w:numId w:val="1"/>
        </w:numPr>
      </w:pPr>
      <w:bookmarkStart w:id="2971" w:name="_Toc287269588"/>
      <w:r w:rsidRPr="00610D3E">
        <w:rPr>
          <w:rFonts w:hint="eastAsia"/>
        </w:rPr>
        <w:t>项目保密控制要点</w:t>
      </w:r>
      <w:bookmarkEnd w:id="2971"/>
    </w:p>
    <w:p w:rsidR="00A81856" w:rsidRPr="00E929D6" w:rsidRDefault="00A81856" w:rsidP="00D119E5">
      <w:pPr>
        <w:numPr>
          <w:ilvl w:val="1"/>
          <w:numId w:val="136"/>
        </w:numPr>
        <w:tabs>
          <w:tab w:val="clear" w:pos="1350"/>
          <w:tab w:val="num" w:pos="1080"/>
        </w:tabs>
        <w:spacing w:line="360" w:lineRule="auto"/>
        <w:ind w:left="0" w:firstLineChars="184" w:firstLine="442"/>
        <w:rPr>
          <w:rFonts w:ascii="宋体" w:hAnsi="宋体"/>
          <w:sz w:val="24"/>
        </w:rPr>
      </w:pPr>
      <w:r w:rsidRPr="00E929D6">
        <w:rPr>
          <w:rFonts w:ascii="宋体" w:hAnsi="宋体" w:hint="eastAsia"/>
          <w:sz w:val="24"/>
        </w:rPr>
        <w:t>指挥室、传输设备、路由、设施的方案、图纸和资料</w:t>
      </w:r>
    </w:p>
    <w:p w:rsidR="00A81856" w:rsidRPr="00E929D6" w:rsidRDefault="00A81856" w:rsidP="00D119E5">
      <w:pPr>
        <w:numPr>
          <w:ilvl w:val="1"/>
          <w:numId w:val="136"/>
        </w:numPr>
        <w:tabs>
          <w:tab w:val="clear" w:pos="1350"/>
          <w:tab w:val="num" w:pos="1080"/>
        </w:tabs>
        <w:spacing w:line="360" w:lineRule="auto"/>
        <w:ind w:left="0" w:firstLineChars="184" w:firstLine="442"/>
        <w:rPr>
          <w:rFonts w:ascii="宋体" w:hAnsi="宋体"/>
          <w:sz w:val="24"/>
        </w:rPr>
      </w:pPr>
      <w:r w:rsidRPr="00E929D6">
        <w:rPr>
          <w:rFonts w:ascii="宋体" w:hAnsi="宋体" w:hint="eastAsia"/>
          <w:sz w:val="24"/>
        </w:rPr>
        <w:t>电房、供电设施、线路的方案、图纸和资料</w:t>
      </w:r>
    </w:p>
    <w:p w:rsidR="00A81856" w:rsidRPr="00E929D6" w:rsidRDefault="00A81856" w:rsidP="00D119E5">
      <w:pPr>
        <w:numPr>
          <w:ilvl w:val="1"/>
          <w:numId w:val="136"/>
        </w:numPr>
        <w:tabs>
          <w:tab w:val="clear" w:pos="1350"/>
          <w:tab w:val="num" w:pos="1080"/>
        </w:tabs>
        <w:spacing w:line="360" w:lineRule="auto"/>
        <w:ind w:left="0" w:firstLineChars="184" w:firstLine="442"/>
        <w:rPr>
          <w:rFonts w:ascii="宋体" w:hAnsi="宋体"/>
          <w:sz w:val="24"/>
        </w:rPr>
      </w:pPr>
      <w:r w:rsidRPr="00E929D6">
        <w:rPr>
          <w:rFonts w:ascii="宋体" w:hAnsi="宋体" w:hint="eastAsia"/>
          <w:sz w:val="24"/>
        </w:rPr>
        <w:t>信息化业务应用系统设计流程图、方案、统计数据和其他相关资料</w:t>
      </w:r>
    </w:p>
    <w:p w:rsidR="00A81856" w:rsidRPr="00E929D6" w:rsidRDefault="00A81856" w:rsidP="00D119E5">
      <w:pPr>
        <w:numPr>
          <w:ilvl w:val="1"/>
          <w:numId w:val="136"/>
        </w:numPr>
        <w:tabs>
          <w:tab w:val="clear" w:pos="1350"/>
          <w:tab w:val="num" w:pos="1080"/>
        </w:tabs>
        <w:spacing w:line="360" w:lineRule="auto"/>
        <w:ind w:left="0" w:firstLineChars="184" w:firstLine="442"/>
        <w:rPr>
          <w:rFonts w:ascii="宋体" w:hAnsi="宋体"/>
          <w:sz w:val="24"/>
        </w:rPr>
      </w:pPr>
      <w:r w:rsidRPr="00E929D6">
        <w:rPr>
          <w:rFonts w:ascii="宋体" w:hAnsi="宋体" w:hint="eastAsia"/>
          <w:sz w:val="24"/>
        </w:rPr>
        <w:t>参与项目设计、建设施工公司的相关公司名称和人员姓名等保密防范措施：</w:t>
      </w:r>
    </w:p>
    <w:p w:rsidR="00A81856" w:rsidRPr="00E929D6" w:rsidRDefault="00A81856" w:rsidP="00D119E5">
      <w:pPr>
        <w:numPr>
          <w:ilvl w:val="1"/>
          <w:numId w:val="136"/>
        </w:numPr>
        <w:tabs>
          <w:tab w:val="clear" w:pos="1350"/>
          <w:tab w:val="num" w:pos="1080"/>
        </w:tabs>
        <w:spacing w:line="360" w:lineRule="auto"/>
        <w:ind w:left="0" w:firstLineChars="184" w:firstLine="442"/>
        <w:rPr>
          <w:rFonts w:ascii="宋体" w:hAnsi="宋体"/>
          <w:sz w:val="24"/>
        </w:rPr>
      </w:pPr>
      <w:r w:rsidRPr="00E929D6">
        <w:rPr>
          <w:rFonts w:ascii="宋体" w:hAnsi="宋体" w:hint="eastAsia"/>
          <w:sz w:val="24"/>
        </w:rPr>
        <w:t>严格审核参与项目设计、建设施工公司、人员资质，并与之签订好保密协议书</w:t>
      </w:r>
    </w:p>
    <w:p w:rsidR="00A81856" w:rsidRPr="00E929D6" w:rsidRDefault="00A81856" w:rsidP="00D119E5">
      <w:pPr>
        <w:numPr>
          <w:ilvl w:val="1"/>
          <w:numId w:val="136"/>
        </w:numPr>
        <w:tabs>
          <w:tab w:val="clear" w:pos="1350"/>
          <w:tab w:val="num" w:pos="1080"/>
        </w:tabs>
        <w:spacing w:line="360" w:lineRule="auto"/>
        <w:ind w:left="0" w:firstLineChars="184" w:firstLine="442"/>
        <w:rPr>
          <w:rFonts w:ascii="宋体" w:hAnsi="宋体"/>
          <w:sz w:val="24"/>
        </w:rPr>
      </w:pPr>
      <w:r w:rsidRPr="00E929D6">
        <w:rPr>
          <w:rFonts w:ascii="宋体" w:hAnsi="宋体" w:hint="eastAsia"/>
          <w:sz w:val="24"/>
        </w:rPr>
        <w:t>严格管理项目建设过程中的相关资料、图纸</w:t>
      </w:r>
    </w:p>
    <w:p w:rsidR="00A81856" w:rsidRPr="00E929D6" w:rsidRDefault="00A81856" w:rsidP="00D119E5">
      <w:pPr>
        <w:numPr>
          <w:ilvl w:val="1"/>
          <w:numId w:val="136"/>
        </w:numPr>
        <w:tabs>
          <w:tab w:val="clear" w:pos="1350"/>
          <w:tab w:val="num" w:pos="1080"/>
        </w:tabs>
        <w:spacing w:line="360" w:lineRule="auto"/>
        <w:ind w:left="0" w:firstLineChars="184" w:firstLine="442"/>
        <w:rPr>
          <w:rFonts w:ascii="宋体" w:hAnsi="宋体"/>
          <w:sz w:val="24"/>
        </w:rPr>
      </w:pPr>
      <w:r w:rsidRPr="00E929D6">
        <w:rPr>
          <w:rFonts w:ascii="宋体" w:hAnsi="宋体" w:hint="eastAsia"/>
          <w:sz w:val="24"/>
        </w:rPr>
        <w:t>做好项目参与人员的保密意识培养，严禁向外透露项目相关信息建立项目建设与保密机构，制定建设与保密规章制度和奖罚措施</w:t>
      </w:r>
    </w:p>
    <w:p w:rsidR="00A81856" w:rsidRPr="00610D3E" w:rsidRDefault="00A81856" w:rsidP="00610D3E">
      <w:pPr>
        <w:pStyle w:val="40"/>
        <w:numPr>
          <w:ilvl w:val="3"/>
          <w:numId w:val="1"/>
        </w:numPr>
      </w:pPr>
      <w:bookmarkStart w:id="2972" w:name="_Toc287269589"/>
      <w:r w:rsidRPr="00610D3E">
        <w:rPr>
          <w:rFonts w:hint="eastAsia"/>
        </w:rPr>
        <w:t>项目保密控制方法措施</w:t>
      </w:r>
      <w:bookmarkEnd w:id="2972"/>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计算机的保密控制主要从技术、行政和法律三个方面着手：</w:t>
      </w:r>
    </w:p>
    <w:p w:rsidR="00A81856" w:rsidRPr="00E929D6" w:rsidRDefault="00A81856" w:rsidP="00A81856">
      <w:pPr>
        <w:spacing w:line="360" w:lineRule="auto"/>
        <w:ind w:firstLineChars="200" w:firstLine="482"/>
        <w:rPr>
          <w:rFonts w:ascii="宋体" w:hAnsi="宋体"/>
          <w:b/>
          <w:bCs/>
          <w:sz w:val="24"/>
        </w:rPr>
      </w:pPr>
      <w:r w:rsidRPr="00E929D6">
        <w:rPr>
          <w:rFonts w:ascii="宋体" w:hAnsi="宋体"/>
          <w:b/>
          <w:bCs/>
          <w:sz w:val="24"/>
        </w:rPr>
        <w:t>1</w:t>
      </w:r>
      <w:r w:rsidRPr="00E929D6">
        <w:rPr>
          <w:rFonts w:ascii="宋体" w:hAnsi="宋体" w:hint="eastAsia"/>
          <w:b/>
          <w:bCs/>
          <w:sz w:val="24"/>
        </w:rPr>
        <w:t>．技术防范</w:t>
      </w:r>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（1）使用低辐射计算机设备。这是防止计算机辐射泄密的根本措施，这些设备在设计和生产时，已对可能产生信息辐射的元器件、集成电路、连接线和</w:t>
      </w:r>
      <w:r w:rsidRPr="00E929D6">
        <w:rPr>
          <w:rFonts w:ascii="宋体" w:hAnsi="宋体"/>
          <w:sz w:val="24"/>
        </w:rPr>
        <w:t>CRT</w:t>
      </w:r>
      <w:r w:rsidRPr="00E929D6">
        <w:rPr>
          <w:rFonts w:ascii="宋体" w:hAnsi="宋体" w:hint="eastAsia"/>
          <w:sz w:val="24"/>
        </w:rPr>
        <w:t>等采取了防辐射措施，把设备的信息辐射抑制到最低限度。</w:t>
      </w:r>
      <w:r w:rsidRPr="00E929D6">
        <w:rPr>
          <w:rFonts w:ascii="宋体" w:hAnsi="宋体"/>
          <w:sz w:val="24"/>
        </w:rPr>
        <w:br/>
      </w:r>
      <w:r w:rsidRPr="00E929D6">
        <w:rPr>
          <w:rFonts w:ascii="宋体" w:hAnsi="宋体" w:hint="eastAsia"/>
          <w:sz w:val="24"/>
        </w:rPr>
        <w:t xml:space="preserve">   （</w:t>
      </w:r>
      <w:r w:rsidRPr="00E929D6">
        <w:rPr>
          <w:rFonts w:ascii="宋体" w:hAnsi="宋体"/>
          <w:sz w:val="24"/>
        </w:rPr>
        <w:t>2</w:t>
      </w:r>
      <w:r w:rsidRPr="00E929D6">
        <w:rPr>
          <w:rFonts w:ascii="宋体" w:hAnsi="宋体" w:hint="eastAsia"/>
          <w:sz w:val="24"/>
        </w:rPr>
        <w:t>）屏蔽。根据辐射量的大小和客观环境，对计算机机房或主机内部件加以屏蔽，检测合格后，再开机工作。将计算机和辅助设备用金周屏蔽笼（法拉第笼）封闭起来，并将全局屏蔽笼接地，能有效地防止计算机和辅助设备的电磁波辐射。不具备上述条件的，可将计算机辐射信号的区域控制起来，不许外部人员接近。</w:t>
      </w:r>
      <w:r w:rsidRPr="00E929D6">
        <w:rPr>
          <w:rFonts w:ascii="宋体" w:hAnsi="宋体"/>
          <w:sz w:val="24"/>
        </w:rPr>
        <w:br/>
      </w:r>
      <w:r w:rsidRPr="00E929D6">
        <w:rPr>
          <w:rFonts w:ascii="宋体" w:hAnsi="宋体" w:hint="eastAsia"/>
          <w:sz w:val="24"/>
        </w:rPr>
        <w:t xml:space="preserve">    （</w:t>
      </w:r>
      <w:r w:rsidRPr="00E929D6">
        <w:rPr>
          <w:rFonts w:ascii="宋体" w:hAnsi="宋体"/>
          <w:sz w:val="24"/>
        </w:rPr>
        <w:t>3</w:t>
      </w:r>
      <w:r w:rsidRPr="00E929D6">
        <w:rPr>
          <w:rFonts w:ascii="宋体" w:hAnsi="宋体" w:hint="eastAsia"/>
          <w:sz w:val="24"/>
        </w:rPr>
        <w:t>）干扰。根据电子对抗原理，采用一定的技术措施，利用干扰器产生噪声与计算机设备产生的信息辐射一起向外辐射。对计算机的辐射信号进行干扰，增加接收还原解读的难度，保护计算机辐射的秘密信息。不具备上述条件的，也可将处理重要信息的计算机放在中间，四周置放处理一般信息的计算机。这种方法可降低辐射信息被接收还原的可能性。</w:t>
      </w:r>
      <w:r w:rsidRPr="00E929D6">
        <w:rPr>
          <w:rFonts w:ascii="宋体" w:hAnsi="宋体"/>
          <w:sz w:val="24"/>
        </w:rPr>
        <w:br/>
      </w:r>
      <w:r w:rsidRPr="00E929D6">
        <w:rPr>
          <w:rFonts w:ascii="宋体" w:hAnsi="宋体" w:hint="eastAsia"/>
          <w:sz w:val="24"/>
        </w:rPr>
        <w:t xml:space="preserve">   （</w:t>
      </w:r>
      <w:r w:rsidRPr="00E929D6">
        <w:rPr>
          <w:rFonts w:ascii="宋体" w:hAnsi="宋体"/>
          <w:sz w:val="24"/>
        </w:rPr>
        <w:t>4</w:t>
      </w:r>
      <w:r w:rsidRPr="00E929D6">
        <w:rPr>
          <w:rFonts w:ascii="宋体" w:hAnsi="宋体" w:hint="eastAsia"/>
          <w:sz w:val="24"/>
        </w:rPr>
        <w:t>）对联网泄密的技＊防范措施：一是身份鉴别。计算机对用户的识别，主要是核查用户输入的口令，网内合法用户使用资源信息也有使用权限问题，因此对口令的使用要严格管理。当然，对用户的识别还有其它方法，如使用磁性卡片、指纹、声音、视网膜图像等对用户进行鉴别。二是监视报警。对网络内合法用户工作情况作详细记录，对非法用户，计算机将其闯入网络的尝试次数、时间。电话号码等记录下来，并发出报警，依此追寻非法用户的下落。三是加密。将信息加密后存贮在计算机里，并注上特殊调用口令。这样，窃密者突破一般口令进入计算机后，也无法将信息调出。在信息传输过程中，对信息进行加密（一次或二次伪装），窃密者即使截收到信号也一无所知。四是数字签名。</w:t>
      </w:r>
      <w:r w:rsidRPr="00E929D6">
        <w:rPr>
          <w:rFonts w:ascii="宋体" w:hAnsi="宋体"/>
          <w:sz w:val="24"/>
        </w:rPr>
        <w:br/>
      </w:r>
      <w:r w:rsidRPr="00E929D6">
        <w:rPr>
          <w:rFonts w:ascii="宋体" w:hAnsi="宋体" w:hint="eastAsia"/>
          <w:sz w:val="24"/>
        </w:rPr>
        <w:t xml:space="preserve">   （</w:t>
      </w:r>
      <w:r w:rsidRPr="00E929D6">
        <w:rPr>
          <w:rFonts w:ascii="宋体" w:hAnsi="宋体"/>
          <w:sz w:val="24"/>
        </w:rPr>
        <w:t>5</w:t>
      </w:r>
      <w:r w:rsidRPr="00E929D6">
        <w:rPr>
          <w:rFonts w:ascii="宋体" w:hAnsi="宋体" w:hint="eastAsia"/>
          <w:sz w:val="24"/>
        </w:rPr>
        <w:t>）对媒体泄密技术防范措施：一是防拷贝。防拷贝技术实际上是给媒体做特殊的标记，如在磁盘上产生激光点、穿孔、指纹技术等特殊标记，这个特殊标记可由被加密程序加以识别，但不能轻易地被复制。二是加密。对媒体中的文件进行加密，使其以常规的办法不能调出。由于密文加密在理论上还没有形成完善的体系，所以其加赛方法繁多，没有一定的规律可循，通常可以分为代替密码、换位密码和条积密码方法。三是消磁。</w:t>
      </w:r>
      <w:r w:rsidRPr="00E929D6">
        <w:rPr>
          <w:rFonts w:ascii="宋体" w:hAnsi="宋体"/>
          <w:sz w:val="24"/>
        </w:rPr>
        <w:br/>
      </w:r>
      <w:r w:rsidRPr="00E929D6">
        <w:rPr>
          <w:rFonts w:ascii="宋体" w:hAnsi="宋体" w:hint="eastAsia"/>
          <w:sz w:val="24"/>
        </w:rPr>
        <w:t xml:space="preserve">    </w:t>
      </w:r>
      <w:r w:rsidRPr="00E929D6">
        <w:rPr>
          <w:rFonts w:ascii="宋体" w:hAnsi="宋体"/>
          <w:b/>
          <w:bCs/>
          <w:sz w:val="24"/>
        </w:rPr>
        <w:t>2</w:t>
      </w:r>
      <w:r w:rsidRPr="00E929D6">
        <w:rPr>
          <w:rFonts w:ascii="宋体" w:hAnsi="宋体" w:hint="eastAsia"/>
          <w:b/>
          <w:bCs/>
          <w:sz w:val="24"/>
        </w:rPr>
        <w:t>．行政管理</w:t>
      </w:r>
      <w:r w:rsidRPr="00E929D6">
        <w:rPr>
          <w:rFonts w:ascii="宋体" w:hAnsi="宋体"/>
          <w:sz w:val="24"/>
        </w:rPr>
        <w:br/>
      </w:r>
      <w:r w:rsidRPr="00E929D6">
        <w:rPr>
          <w:rFonts w:ascii="宋体" w:hAnsi="宋体" w:hint="eastAsia"/>
          <w:sz w:val="24"/>
        </w:rPr>
        <w:t xml:space="preserve">   （</w:t>
      </w:r>
      <w:r w:rsidRPr="00E929D6">
        <w:rPr>
          <w:rFonts w:ascii="宋体" w:hAnsi="宋体"/>
          <w:sz w:val="24"/>
        </w:rPr>
        <w:t>1</w:t>
      </w:r>
      <w:r w:rsidRPr="00E929D6">
        <w:rPr>
          <w:rFonts w:ascii="宋体" w:hAnsi="宋体" w:hint="eastAsia"/>
          <w:sz w:val="24"/>
        </w:rPr>
        <w:t>）建立严格的机房管理制度，禁止无关人员随便进出机房，网络系统的中心控制室更应该有严格的出入制度。同时，机房选址要安全可靠，重要部门的机房要有必要的保安措施。</w:t>
      </w:r>
      <w:r w:rsidRPr="00E929D6">
        <w:rPr>
          <w:rFonts w:ascii="宋体" w:hAnsi="宋体"/>
          <w:sz w:val="24"/>
        </w:rPr>
        <w:br/>
      </w:r>
      <w:r w:rsidRPr="00E929D6">
        <w:rPr>
          <w:rFonts w:ascii="宋体" w:hAnsi="宋体" w:hint="eastAsia"/>
          <w:sz w:val="24"/>
        </w:rPr>
        <w:t xml:space="preserve">   （</w:t>
      </w:r>
      <w:r w:rsidRPr="00E929D6">
        <w:rPr>
          <w:rFonts w:ascii="宋体" w:hAnsi="宋体"/>
          <w:sz w:val="24"/>
        </w:rPr>
        <w:t>2</w:t>
      </w:r>
      <w:r w:rsidRPr="00E929D6">
        <w:rPr>
          <w:rFonts w:ascii="宋体" w:hAnsi="宋体" w:hint="eastAsia"/>
          <w:sz w:val="24"/>
        </w:rPr>
        <w:t>）规定分级使用权限。首先，对计算机中心和计算机数据划分密级，采取不同的管理措施，秘密信息不能在公开的计算机中心处理，密级高的数据不能在密级低的计算机中心处．理；其次，根据使用者的不同情况，规定不同使用级别，低级别的机房不能进行高级别的操作；在系统开发中，系统分析员、程序员和操作员应职责分离，使知悉全局的人员尽可能少一些。</w:t>
      </w:r>
      <w:r w:rsidRPr="00E929D6">
        <w:rPr>
          <w:rFonts w:ascii="宋体" w:hAnsi="宋体"/>
          <w:sz w:val="24"/>
        </w:rPr>
        <w:br/>
      </w:r>
      <w:r w:rsidRPr="00E929D6">
        <w:rPr>
          <w:rFonts w:ascii="宋体" w:hAnsi="宋体" w:hint="eastAsia"/>
          <w:sz w:val="24"/>
        </w:rPr>
        <w:t xml:space="preserve">   （</w:t>
      </w:r>
      <w:r w:rsidRPr="00E929D6">
        <w:rPr>
          <w:rFonts w:ascii="宋体" w:hAnsi="宋体"/>
          <w:sz w:val="24"/>
        </w:rPr>
        <w:t>3</w:t>
      </w:r>
      <w:r w:rsidRPr="00E929D6">
        <w:rPr>
          <w:rFonts w:ascii="宋体" w:hAnsi="宋体" w:hint="eastAsia"/>
          <w:sz w:val="24"/>
        </w:rPr>
        <w:t>）加强对媒体的管理。录有秘密文件的媒体，应按照同等密级文件进行管理，对其复制、打印、借阅、存放、销毁等均应遵守有关规定。同一片软盘中不要混录秘密文件和公开文件，如果同时录有不同密级的文件，应按密级最高的管理。同时，还应对操作过程中临时存放过秘密文件的磁盘以及调试运行中打印的废纸作好妥善处理。</w:t>
      </w:r>
      <w:r w:rsidRPr="00E929D6">
        <w:rPr>
          <w:rFonts w:ascii="宋体" w:hAnsi="宋体"/>
          <w:sz w:val="24"/>
        </w:rPr>
        <w:br/>
      </w:r>
      <w:r w:rsidRPr="00E929D6">
        <w:rPr>
          <w:rFonts w:ascii="宋体" w:hAnsi="宋体" w:hint="eastAsia"/>
          <w:sz w:val="24"/>
        </w:rPr>
        <w:t xml:space="preserve">    （</w:t>
      </w:r>
      <w:r w:rsidRPr="00E929D6">
        <w:rPr>
          <w:rFonts w:ascii="宋体" w:hAnsi="宋体"/>
          <w:sz w:val="24"/>
        </w:rPr>
        <w:t>4</w:t>
      </w:r>
      <w:r w:rsidRPr="00E929D6">
        <w:rPr>
          <w:rFonts w:ascii="宋体" w:hAnsi="宋体" w:hint="eastAsia"/>
          <w:sz w:val="24"/>
        </w:rPr>
        <w:t>）加强对工作人员的管理。因为设备由人操纵，制度由人制定并遵守。人员的问题，首先要牢固树立保密观念，使其认识到新时期保密问题的重要性、紧迫性，从而增强保守国家秘密的意识。保密教育要经常抓，常抓不懈；要抓好人员的选配和日常的考察，做到不合格的坚决不用，现有工作人员中发现问题要及时处理，坚决调离，以保证队伍的纯洁精干和效能；要搞好智力投资，不断提高使用和管理人员的科学技术水平，使其真正了解所有设备的性能，掌握防止泄密的知识和防范措施；利用和创造机会扩展他们的知识面，增强主动性，减少盲目性，以防因无知而泄密；还要建立奖惩制度，定期考核，奖优罚劣，完善激励机制。</w:t>
      </w:r>
      <w:r w:rsidRPr="00E929D6">
        <w:rPr>
          <w:rFonts w:ascii="宋体" w:hAnsi="宋体"/>
          <w:sz w:val="24"/>
        </w:rPr>
        <w:br/>
      </w:r>
      <w:r w:rsidRPr="00E929D6">
        <w:rPr>
          <w:rFonts w:ascii="宋体" w:hAnsi="宋体" w:hint="eastAsia"/>
          <w:sz w:val="24"/>
        </w:rPr>
        <w:t xml:space="preserve">   </w:t>
      </w:r>
      <w:r w:rsidRPr="00E929D6">
        <w:rPr>
          <w:rFonts w:ascii="宋体" w:hAnsi="宋体" w:hint="eastAsia"/>
          <w:b/>
          <w:bCs/>
          <w:sz w:val="24"/>
        </w:rPr>
        <w:t xml:space="preserve"> </w:t>
      </w:r>
      <w:r w:rsidRPr="00E929D6">
        <w:rPr>
          <w:rFonts w:ascii="宋体" w:hAnsi="宋体"/>
          <w:b/>
          <w:bCs/>
          <w:sz w:val="24"/>
        </w:rPr>
        <w:t>3</w:t>
      </w:r>
      <w:r w:rsidRPr="00E929D6">
        <w:rPr>
          <w:rFonts w:ascii="宋体" w:hAnsi="宋体" w:hint="eastAsia"/>
          <w:b/>
          <w:bCs/>
          <w:sz w:val="24"/>
        </w:rPr>
        <w:t>．法律监督</w:t>
      </w:r>
      <w:r w:rsidRPr="00E929D6">
        <w:rPr>
          <w:rFonts w:ascii="宋体" w:hAnsi="宋体"/>
          <w:sz w:val="24"/>
        </w:rPr>
        <w:br/>
        <w:t xml:space="preserve">    </w:t>
      </w:r>
      <w:r w:rsidRPr="00E929D6">
        <w:rPr>
          <w:rFonts w:ascii="宋体" w:hAnsi="宋体" w:hint="eastAsia"/>
          <w:sz w:val="24"/>
        </w:rPr>
        <w:t>计算机保密防范必须以法律法规为依据。目前我国已有《保密法》、《计算机信息系统安全保护条例》和《计算机信息网络国际联网管理暂行规定》，按照规定和要求，做好计算机的保密防范工作，不得利用计算机从事危害国家安全、泄露国家秘密的违法犯罪活动。</w:t>
      </w:r>
    </w:p>
    <w:p w:rsidR="00A81856" w:rsidRPr="00E929D6" w:rsidRDefault="00A81856" w:rsidP="00610D3E">
      <w:pPr>
        <w:pStyle w:val="33"/>
        <w:numPr>
          <w:ilvl w:val="2"/>
          <w:numId w:val="1"/>
        </w:numPr>
      </w:pPr>
      <w:bookmarkStart w:id="2973" w:name="_Toc234652566"/>
      <w:bookmarkStart w:id="2974" w:name="_Toc263276229"/>
      <w:bookmarkStart w:id="2975" w:name="_Toc288117452"/>
      <w:bookmarkStart w:id="2976" w:name="_Toc303977798"/>
      <w:bookmarkStart w:id="2977" w:name="_Toc371683284"/>
      <w:bookmarkStart w:id="2978" w:name="_Toc476319365"/>
      <w:r w:rsidRPr="006F1646">
        <w:rPr>
          <w:rFonts w:hint="eastAsia"/>
        </w:rPr>
        <w:t>工程</w:t>
      </w:r>
      <w:r w:rsidRPr="00E929D6">
        <w:rPr>
          <w:rFonts w:hint="eastAsia"/>
        </w:rPr>
        <w:t>知识产权管理</w:t>
      </w:r>
      <w:bookmarkEnd w:id="2973"/>
      <w:bookmarkEnd w:id="2974"/>
      <w:bookmarkEnd w:id="2975"/>
      <w:bookmarkEnd w:id="2976"/>
      <w:bookmarkEnd w:id="2977"/>
      <w:bookmarkEnd w:id="2978"/>
    </w:p>
    <w:p w:rsidR="00A81856" w:rsidRPr="00E929D6" w:rsidRDefault="00A81856" w:rsidP="00A81856">
      <w:pPr>
        <w:pStyle w:val="220505"/>
        <w:spacing w:beforeLines="0" w:before="0" w:afterLines="0" w:after="0"/>
        <w:ind w:firstLine="480"/>
        <w:rPr>
          <w:rFonts w:ascii="宋体" w:hAnsi="宋体"/>
          <w:szCs w:val="24"/>
        </w:rPr>
      </w:pPr>
      <w:r w:rsidRPr="00E929D6">
        <w:rPr>
          <w:rFonts w:ascii="宋体" w:hAnsi="宋体" w:hint="eastAsia"/>
          <w:szCs w:val="24"/>
        </w:rPr>
        <w:t>在工程建设过程中，对建设单位和承建单位有关技术方案、软件源代码及有关技术秘密等涉及知识产权的内容进行检查、监督和保护。</w:t>
      </w:r>
    </w:p>
    <w:p w:rsidR="00A81856" w:rsidRPr="00E929D6" w:rsidRDefault="00A81856" w:rsidP="00A81856">
      <w:pPr>
        <w:pStyle w:val="220505"/>
        <w:spacing w:beforeLines="0" w:before="0" w:afterLines="0" w:after="0"/>
        <w:ind w:firstLine="480"/>
        <w:rPr>
          <w:rFonts w:ascii="宋体" w:hAnsi="宋体"/>
          <w:szCs w:val="24"/>
        </w:rPr>
      </w:pPr>
      <w:r w:rsidRPr="00E929D6">
        <w:rPr>
          <w:rFonts w:ascii="宋体" w:hAnsi="宋体" w:hint="eastAsia"/>
          <w:szCs w:val="24"/>
        </w:rPr>
        <w:t>对建设单位和承建单位的需求信息、设计方案、技术文档的保密是一个非常重要的问题，同时还涉及到知识产权保护的问题。这个问题在一般的建设工程中显得不很突出，但信息系统则不同，主要是因为：</w:t>
      </w:r>
    </w:p>
    <w:p w:rsidR="00A81856" w:rsidRPr="00E929D6" w:rsidRDefault="00A81856" w:rsidP="00D119E5">
      <w:pPr>
        <w:pStyle w:val="220505"/>
        <w:numPr>
          <w:ilvl w:val="0"/>
          <w:numId w:val="130"/>
        </w:numPr>
        <w:tabs>
          <w:tab w:val="clear" w:pos="755"/>
          <w:tab w:val="num" w:pos="540"/>
        </w:tabs>
        <w:spacing w:beforeLines="0" w:before="0" w:afterLines="0" w:after="0"/>
        <w:ind w:left="0" w:firstLine="480"/>
        <w:rPr>
          <w:rFonts w:ascii="宋体" w:hAnsi="宋体"/>
          <w:szCs w:val="24"/>
        </w:rPr>
      </w:pPr>
      <w:r w:rsidRPr="00E929D6">
        <w:rPr>
          <w:rFonts w:ascii="宋体" w:hAnsi="宋体" w:hint="eastAsia"/>
          <w:szCs w:val="24"/>
        </w:rPr>
        <w:t>信息系统在建成后可修改、容易受到恶意的破坏；</w:t>
      </w:r>
    </w:p>
    <w:p w:rsidR="00A81856" w:rsidRPr="00E929D6" w:rsidRDefault="00A81856" w:rsidP="00D119E5">
      <w:pPr>
        <w:pStyle w:val="220505"/>
        <w:numPr>
          <w:ilvl w:val="0"/>
          <w:numId w:val="130"/>
        </w:numPr>
        <w:tabs>
          <w:tab w:val="clear" w:pos="755"/>
          <w:tab w:val="num" w:pos="540"/>
        </w:tabs>
        <w:spacing w:beforeLines="0" w:before="0" w:afterLines="0" w:after="0"/>
        <w:ind w:left="0" w:firstLine="480"/>
        <w:rPr>
          <w:rFonts w:ascii="宋体" w:hAnsi="宋体"/>
          <w:szCs w:val="24"/>
        </w:rPr>
      </w:pPr>
      <w:r w:rsidRPr="00E929D6">
        <w:rPr>
          <w:rFonts w:ascii="宋体" w:hAnsi="宋体" w:hint="eastAsia"/>
          <w:szCs w:val="24"/>
        </w:rPr>
        <w:t>信息系统一般是根据建设单位业务运作的特点设计的，其中包含大量建设单位的运作的流程、系统参数、客户资料等，如果泄露出去，可能会影响建设单位的正常运作。一些重要的政府部门的信息系统更是如此，比如省府机关、公安系统等；</w:t>
      </w:r>
    </w:p>
    <w:p w:rsidR="00A81856" w:rsidRPr="00E929D6" w:rsidRDefault="00A81856" w:rsidP="00D119E5">
      <w:pPr>
        <w:pStyle w:val="220505"/>
        <w:numPr>
          <w:ilvl w:val="0"/>
          <w:numId w:val="130"/>
        </w:numPr>
        <w:tabs>
          <w:tab w:val="clear" w:pos="755"/>
          <w:tab w:val="num" w:pos="540"/>
        </w:tabs>
        <w:spacing w:beforeLines="0" w:before="0" w:afterLines="0" w:after="0"/>
        <w:ind w:left="0" w:firstLine="480"/>
        <w:rPr>
          <w:rFonts w:ascii="宋体" w:hAnsi="宋体"/>
          <w:szCs w:val="24"/>
        </w:rPr>
      </w:pPr>
      <w:r w:rsidRPr="00E929D6">
        <w:rPr>
          <w:rFonts w:ascii="宋体" w:hAnsi="宋体" w:hint="eastAsia"/>
          <w:szCs w:val="24"/>
        </w:rPr>
        <w:t>信息系统的实施中（特别是方案设计和软件开发）涉及承建单位的知识产权，有些系统的建设单位得到的仅仅是软件的使用权，知识产权仍然属于承建单位，如果泄露出去，就侵犯了承建单位的合法权益。</w:t>
      </w:r>
    </w:p>
    <w:p w:rsidR="00A81856" w:rsidRPr="00E929D6" w:rsidRDefault="00A81856" w:rsidP="00A81856">
      <w:pPr>
        <w:pStyle w:val="220505"/>
        <w:spacing w:beforeLines="0" w:before="0" w:afterLines="0" w:after="0"/>
        <w:ind w:firstLine="480"/>
        <w:rPr>
          <w:rFonts w:ascii="宋体" w:hAnsi="宋体"/>
          <w:szCs w:val="24"/>
        </w:rPr>
      </w:pPr>
      <w:r w:rsidRPr="00E929D6">
        <w:rPr>
          <w:rFonts w:ascii="宋体" w:hAnsi="宋体" w:hint="eastAsia"/>
          <w:szCs w:val="24"/>
        </w:rPr>
        <w:t>所以，监理单位必须制定严密的保密措施，同时必须注意保护承建单位的知识产权。</w:t>
      </w:r>
    </w:p>
    <w:p w:rsidR="00A81856" w:rsidRPr="00610D3E" w:rsidRDefault="00A81856" w:rsidP="00610D3E">
      <w:pPr>
        <w:pStyle w:val="40"/>
        <w:numPr>
          <w:ilvl w:val="3"/>
          <w:numId w:val="1"/>
        </w:numPr>
      </w:pPr>
      <w:bookmarkStart w:id="2979" w:name="_Toc230411015"/>
      <w:bookmarkStart w:id="2980" w:name="_Toc269544032"/>
      <w:r w:rsidRPr="00610D3E">
        <w:rPr>
          <w:rFonts w:hint="eastAsia"/>
        </w:rPr>
        <w:t>知识产权控制目标</w:t>
      </w:r>
      <w:bookmarkEnd w:id="2979"/>
      <w:bookmarkEnd w:id="2980"/>
    </w:p>
    <w:p w:rsidR="00A81856" w:rsidRPr="00E929D6" w:rsidRDefault="00A81856" w:rsidP="00A81856">
      <w:pPr>
        <w:pStyle w:val="205"/>
        <w:spacing w:beforeLines="0" w:before="0"/>
        <w:ind w:firstLine="480"/>
        <w:rPr>
          <w:szCs w:val="24"/>
        </w:rPr>
      </w:pPr>
      <w:r w:rsidRPr="00E929D6">
        <w:rPr>
          <w:rFonts w:hint="eastAsia"/>
          <w:szCs w:val="24"/>
        </w:rPr>
        <w:t>根据《中华人民共和国专利法》、《中华人民共和国著作权发》、《中华人民共和国反不正当竞争法》、《计算机软件保护条例》以及一些地方性的管理办法，保护建设单位知识产权不受到侵害。</w:t>
      </w:r>
    </w:p>
    <w:p w:rsidR="00A81856" w:rsidRPr="00610D3E" w:rsidRDefault="00A81856" w:rsidP="00610D3E">
      <w:pPr>
        <w:pStyle w:val="40"/>
        <w:numPr>
          <w:ilvl w:val="3"/>
          <w:numId w:val="1"/>
        </w:numPr>
      </w:pPr>
      <w:bookmarkStart w:id="2981" w:name="_Toc230411016"/>
      <w:bookmarkStart w:id="2982" w:name="_Toc269544033"/>
      <w:r w:rsidRPr="00610D3E">
        <w:rPr>
          <w:rFonts w:hint="eastAsia"/>
        </w:rPr>
        <w:t>知识产权控制方法</w:t>
      </w:r>
      <w:bookmarkEnd w:id="2981"/>
      <w:bookmarkEnd w:id="2982"/>
    </w:p>
    <w:p w:rsidR="00A81856" w:rsidRPr="00E929D6" w:rsidRDefault="00A81856" w:rsidP="00D119E5">
      <w:pPr>
        <w:numPr>
          <w:ilvl w:val="0"/>
          <w:numId w:val="131"/>
        </w:numPr>
        <w:tabs>
          <w:tab w:val="clear" w:pos="755"/>
          <w:tab w:val="num" w:pos="540"/>
          <w:tab w:val="left" w:pos="900"/>
        </w:tabs>
        <w:spacing w:line="360" w:lineRule="auto"/>
        <w:ind w:left="0" w:firstLineChars="200" w:firstLine="480"/>
        <w:rPr>
          <w:rFonts w:ascii="宋体" w:hAnsi="宋体"/>
          <w:sz w:val="24"/>
        </w:rPr>
      </w:pPr>
      <w:r w:rsidRPr="00E929D6">
        <w:rPr>
          <w:rFonts w:ascii="宋体" w:hAnsi="宋体" w:hint="eastAsia"/>
          <w:sz w:val="24"/>
        </w:rPr>
        <w:t>树立为建设单位维权的意识</w:t>
      </w:r>
    </w:p>
    <w:p w:rsidR="00A81856" w:rsidRPr="00E929D6" w:rsidRDefault="00A81856" w:rsidP="00A81856">
      <w:pPr>
        <w:pStyle w:val="205"/>
        <w:tabs>
          <w:tab w:val="num" w:pos="540"/>
          <w:tab w:val="left" w:pos="900"/>
        </w:tabs>
        <w:spacing w:beforeLines="0" w:before="0"/>
        <w:ind w:firstLine="480"/>
        <w:rPr>
          <w:szCs w:val="24"/>
        </w:rPr>
      </w:pPr>
      <w:r w:rsidRPr="00E929D6">
        <w:rPr>
          <w:rFonts w:hint="eastAsia"/>
          <w:szCs w:val="24"/>
        </w:rPr>
        <w:t>在</w:t>
      </w:r>
      <w:r>
        <w:rPr>
          <w:rFonts w:hint="eastAsia"/>
          <w:szCs w:val="24"/>
        </w:rPr>
        <w:t>本项目</w:t>
      </w:r>
      <w:r w:rsidRPr="00E929D6">
        <w:rPr>
          <w:rFonts w:hint="eastAsia"/>
          <w:szCs w:val="24"/>
        </w:rPr>
        <w:t>实施和应用过程中，监理单位自觉树立为建设单位维权的意识。同时建设单位也要自觉自愿的树立维权意识，不仅维护自身利益，也要维护对方利益。</w:t>
      </w:r>
    </w:p>
    <w:p w:rsidR="00A81856" w:rsidRPr="00E929D6" w:rsidRDefault="00A81856" w:rsidP="00D119E5">
      <w:pPr>
        <w:numPr>
          <w:ilvl w:val="0"/>
          <w:numId w:val="131"/>
        </w:numPr>
        <w:tabs>
          <w:tab w:val="clear" w:pos="755"/>
          <w:tab w:val="num" w:pos="540"/>
          <w:tab w:val="left" w:pos="900"/>
        </w:tabs>
        <w:spacing w:line="360" w:lineRule="auto"/>
        <w:ind w:left="0" w:firstLineChars="200" w:firstLine="480"/>
        <w:rPr>
          <w:rFonts w:ascii="宋体" w:hAnsi="宋体"/>
          <w:sz w:val="24"/>
        </w:rPr>
      </w:pPr>
      <w:r w:rsidRPr="00E929D6">
        <w:rPr>
          <w:rFonts w:ascii="宋体" w:hAnsi="宋体" w:hint="eastAsia"/>
          <w:sz w:val="24"/>
        </w:rPr>
        <w:t>协助建设单位制定知识产权管理制度</w:t>
      </w:r>
    </w:p>
    <w:p w:rsidR="00A81856" w:rsidRPr="00E929D6" w:rsidRDefault="00A81856" w:rsidP="00A81856">
      <w:pPr>
        <w:pStyle w:val="205"/>
        <w:tabs>
          <w:tab w:val="num" w:pos="540"/>
          <w:tab w:val="left" w:pos="900"/>
        </w:tabs>
        <w:spacing w:beforeLines="0" w:before="0"/>
        <w:ind w:firstLine="480"/>
        <w:rPr>
          <w:szCs w:val="24"/>
        </w:rPr>
      </w:pPr>
      <w:r w:rsidRPr="00E929D6">
        <w:rPr>
          <w:rFonts w:hint="eastAsia"/>
          <w:szCs w:val="24"/>
        </w:rPr>
        <w:t>建设单位知识产权管理，一般从人事管理、档案管理、权利维护、反侵权措施等多方面建立综合的防御、维护、反侵权体系。并落实到合同条款中。</w:t>
      </w:r>
    </w:p>
    <w:p w:rsidR="00A81856" w:rsidRPr="00E929D6" w:rsidRDefault="00A81856" w:rsidP="00D119E5">
      <w:pPr>
        <w:numPr>
          <w:ilvl w:val="0"/>
          <w:numId w:val="131"/>
        </w:numPr>
        <w:tabs>
          <w:tab w:val="clear" w:pos="755"/>
          <w:tab w:val="num" w:pos="540"/>
          <w:tab w:val="left" w:pos="900"/>
        </w:tabs>
        <w:spacing w:line="360" w:lineRule="auto"/>
        <w:ind w:left="0" w:firstLineChars="200" w:firstLine="480"/>
        <w:rPr>
          <w:rFonts w:ascii="宋体" w:hAnsi="宋体"/>
          <w:sz w:val="24"/>
        </w:rPr>
      </w:pPr>
      <w:r w:rsidRPr="00E929D6">
        <w:rPr>
          <w:rFonts w:ascii="宋体" w:hAnsi="宋体" w:hint="eastAsia"/>
          <w:sz w:val="24"/>
        </w:rPr>
        <w:t>监督承建单位实施知识产权管理制度</w:t>
      </w:r>
    </w:p>
    <w:p w:rsidR="00A81856" w:rsidRPr="00E929D6" w:rsidRDefault="00A81856" w:rsidP="00A81856">
      <w:pPr>
        <w:pStyle w:val="205"/>
        <w:tabs>
          <w:tab w:val="num" w:pos="540"/>
          <w:tab w:val="left" w:pos="900"/>
        </w:tabs>
        <w:spacing w:beforeLines="0" w:before="0"/>
        <w:ind w:firstLine="480"/>
        <w:rPr>
          <w:szCs w:val="24"/>
        </w:rPr>
      </w:pPr>
      <w:r w:rsidRPr="00E929D6">
        <w:rPr>
          <w:rFonts w:hint="eastAsia"/>
          <w:szCs w:val="24"/>
        </w:rPr>
        <w:t>监理单位通过日常的检查、逐步使那些对知识产权保护不够重视的承建单位逐渐认识到知识产权保护的意义和重要性。主要是以下认识：</w:t>
      </w:r>
    </w:p>
    <w:p w:rsidR="00A81856" w:rsidRPr="00E929D6" w:rsidRDefault="00A81856" w:rsidP="00D119E5">
      <w:pPr>
        <w:pStyle w:val="205"/>
        <w:numPr>
          <w:ilvl w:val="1"/>
          <w:numId w:val="132"/>
        </w:numPr>
        <w:tabs>
          <w:tab w:val="num" w:pos="540"/>
          <w:tab w:val="left" w:pos="900"/>
        </w:tabs>
        <w:spacing w:beforeLines="0" w:before="0"/>
        <w:ind w:left="0" w:firstLine="480"/>
        <w:rPr>
          <w:szCs w:val="24"/>
        </w:rPr>
      </w:pPr>
      <w:r w:rsidRPr="00E929D6">
        <w:rPr>
          <w:rFonts w:hint="eastAsia"/>
          <w:szCs w:val="24"/>
        </w:rPr>
        <w:t>保护自己的软件著作权；</w:t>
      </w:r>
    </w:p>
    <w:p w:rsidR="00A81856" w:rsidRPr="00E929D6" w:rsidRDefault="00A81856" w:rsidP="00D119E5">
      <w:pPr>
        <w:pStyle w:val="205"/>
        <w:numPr>
          <w:ilvl w:val="1"/>
          <w:numId w:val="132"/>
        </w:numPr>
        <w:tabs>
          <w:tab w:val="num" w:pos="540"/>
          <w:tab w:val="left" w:pos="900"/>
        </w:tabs>
        <w:spacing w:beforeLines="0" w:before="0"/>
        <w:ind w:left="0" w:firstLine="480"/>
        <w:rPr>
          <w:szCs w:val="24"/>
        </w:rPr>
      </w:pPr>
      <w:r w:rsidRPr="00E929D6">
        <w:rPr>
          <w:rFonts w:hint="eastAsia"/>
          <w:szCs w:val="24"/>
        </w:rPr>
        <w:t>防止公司内部员工侵害知识产权；</w:t>
      </w:r>
    </w:p>
    <w:p w:rsidR="00A81856" w:rsidRPr="00E929D6" w:rsidRDefault="00A81856" w:rsidP="00D119E5">
      <w:pPr>
        <w:pStyle w:val="205"/>
        <w:numPr>
          <w:ilvl w:val="1"/>
          <w:numId w:val="132"/>
        </w:numPr>
        <w:tabs>
          <w:tab w:val="num" w:pos="540"/>
          <w:tab w:val="left" w:pos="900"/>
        </w:tabs>
        <w:spacing w:beforeLines="0" w:before="0"/>
        <w:ind w:left="0" w:firstLine="480"/>
        <w:rPr>
          <w:szCs w:val="24"/>
        </w:rPr>
      </w:pPr>
      <w:r w:rsidRPr="00E929D6">
        <w:rPr>
          <w:rFonts w:hint="eastAsia"/>
          <w:szCs w:val="24"/>
        </w:rPr>
        <w:t>认识到盗版的危害。</w:t>
      </w:r>
    </w:p>
    <w:p w:rsidR="00A81856" w:rsidRPr="00E929D6" w:rsidRDefault="00A81856" w:rsidP="00D119E5">
      <w:pPr>
        <w:numPr>
          <w:ilvl w:val="0"/>
          <w:numId w:val="131"/>
        </w:numPr>
        <w:tabs>
          <w:tab w:val="clear" w:pos="755"/>
          <w:tab w:val="num" w:pos="540"/>
          <w:tab w:val="left" w:pos="900"/>
        </w:tabs>
        <w:spacing w:line="360" w:lineRule="auto"/>
        <w:ind w:left="0" w:firstLineChars="200" w:firstLine="480"/>
        <w:rPr>
          <w:rFonts w:ascii="宋体" w:hAnsi="宋体"/>
          <w:sz w:val="24"/>
        </w:rPr>
      </w:pPr>
      <w:r w:rsidRPr="00E929D6">
        <w:rPr>
          <w:rFonts w:ascii="宋体" w:hAnsi="宋体" w:hint="eastAsia"/>
          <w:sz w:val="24"/>
        </w:rPr>
        <w:t>实施知识产权保护的监理措施</w:t>
      </w:r>
    </w:p>
    <w:p w:rsidR="00A81856" w:rsidRPr="00E929D6" w:rsidRDefault="00A81856" w:rsidP="00A81856">
      <w:pPr>
        <w:pStyle w:val="205"/>
        <w:tabs>
          <w:tab w:val="num" w:pos="540"/>
          <w:tab w:val="left" w:pos="900"/>
        </w:tabs>
        <w:spacing w:beforeLines="0" w:before="0"/>
        <w:ind w:firstLine="480"/>
        <w:rPr>
          <w:szCs w:val="24"/>
        </w:rPr>
      </w:pPr>
      <w:r w:rsidRPr="00E929D6">
        <w:rPr>
          <w:rFonts w:hint="eastAsia"/>
          <w:szCs w:val="24"/>
        </w:rPr>
        <w:t>监理单位从政策措施和技术措施两方面实施知识产权保护措施。</w:t>
      </w:r>
    </w:p>
    <w:p w:rsidR="00A81856" w:rsidRPr="00610D3E" w:rsidRDefault="00A81856" w:rsidP="00610D3E">
      <w:pPr>
        <w:pStyle w:val="40"/>
        <w:numPr>
          <w:ilvl w:val="3"/>
          <w:numId w:val="1"/>
        </w:numPr>
      </w:pPr>
      <w:bookmarkStart w:id="2983" w:name="_Toc230411017"/>
      <w:bookmarkStart w:id="2984" w:name="_Toc269544034"/>
      <w:r w:rsidRPr="00610D3E">
        <w:rPr>
          <w:rFonts w:hint="eastAsia"/>
        </w:rPr>
        <w:t>知识产权控制措施</w:t>
      </w:r>
      <w:bookmarkEnd w:id="2983"/>
      <w:bookmarkEnd w:id="2984"/>
    </w:p>
    <w:p w:rsidR="00A81856" w:rsidRPr="00E929D6" w:rsidRDefault="00A81856" w:rsidP="00D119E5">
      <w:pPr>
        <w:pStyle w:val="205"/>
        <w:numPr>
          <w:ilvl w:val="0"/>
          <w:numId w:val="133"/>
        </w:numPr>
        <w:tabs>
          <w:tab w:val="clear" w:pos="755"/>
          <w:tab w:val="num" w:pos="540"/>
          <w:tab w:val="left" w:pos="900"/>
        </w:tabs>
        <w:spacing w:beforeLines="0" w:before="0"/>
        <w:ind w:left="0" w:firstLine="480"/>
        <w:rPr>
          <w:szCs w:val="24"/>
        </w:rPr>
      </w:pPr>
      <w:r w:rsidRPr="00E929D6">
        <w:rPr>
          <w:rFonts w:hint="eastAsia"/>
          <w:szCs w:val="24"/>
        </w:rPr>
        <w:t>指定专项监理工程师负责项目的知识产权控制工作；</w:t>
      </w:r>
    </w:p>
    <w:p w:rsidR="00A81856" w:rsidRPr="00E929D6" w:rsidRDefault="00A81856" w:rsidP="00D119E5">
      <w:pPr>
        <w:pStyle w:val="205"/>
        <w:numPr>
          <w:ilvl w:val="0"/>
          <w:numId w:val="133"/>
        </w:numPr>
        <w:tabs>
          <w:tab w:val="clear" w:pos="755"/>
          <w:tab w:val="num" w:pos="540"/>
          <w:tab w:val="left" w:pos="900"/>
        </w:tabs>
        <w:spacing w:beforeLines="0" w:before="0"/>
        <w:ind w:left="0" w:firstLine="480"/>
        <w:rPr>
          <w:szCs w:val="24"/>
        </w:rPr>
      </w:pPr>
      <w:r w:rsidRPr="00E929D6">
        <w:rPr>
          <w:rFonts w:hint="eastAsia"/>
          <w:szCs w:val="24"/>
        </w:rPr>
        <w:t>对</w:t>
      </w:r>
      <w:r>
        <w:rPr>
          <w:rFonts w:hint="eastAsia"/>
          <w:szCs w:val="24"/>
        </w:rPr>
        <w:t>本项目</w:t>
      </w:r>
      <w:r w:rsidRPr="00E929D6">
        <w:rPr>
          <w:rFonts w:hint="eastAsia"/>
          <w:szCs w:val="24"/>
        </w:rPr>
        <w:t>中形成的资料、数据及可能形成专利的科研项目，及时登记，保证科技成果能够符合专利审查；</w:t>
      </w:r>
    </w:p>
    <w:p w:rsidR="00A81856" w:rsidRPr="00E929D6" w:rsidRDefault="00A81856" w:rsidP="00D119E5">
      <w:pPr>
        <w:pStyle w:val="205"/>
        <w:numPr>
          <w:ilvl w:val="0"/>
          <w:numId w:val="133"/>
        </w:numPr>
        <w:tabs>
          <w:tab w:val="clear" w:pos="755"/>
          <w:tab w:val="num" w:pos="540"/>
          <w:tab w:val="left" w:pos="900"/>
        </w:tabs>
        <w:spacing w:beforeLines="0" w:before="0"/>
        <w:ind w:left="0" w:firstLine="480"/>
        <w:rPr>
          <w:szCs w:val="24"/>
        </w:rPr>
      </w:pPr>
      <w:r w:rsidRPr="00E929D6">
        <w:rPr>
          <w:rFonts w:hint="eastAsia"/>
          <w:szCs w:val="24"/>
        </w:rPr>
        <w:t>规定项目承建单位随时跟踪相关领域的知识产权动态，如发生原拟定的技术目标已被申请知识产权保护，及时上报、及时调整；</w:t>
      </w:r>
    </w:p>
    <w:p w:rsidR="00A81856" w:rsidRPr="00E929D6" w:rsidRDefault="00A81856" w:rsidP="00D119E5">
      <w:pPr>
        <w:pStyle w:val="205"/>
        <w:numPr>
          <w:ilvl w:val="0"/>
          <w:numId w:val="133"/>
        </w:numPr>
        <w:tabs>
          <w:tab w:val="clear" w:pos="755"/>
          <w:tab w:val="num" w:pos="540"/>
          <w:tab w:val="left" w:pos="900"/>
        </w:tabs>
        <w:spacing w:beforeLines="0" w:before="0"/>
        <w:ind w:left="0" w:firstLine="480"/>
        <w:rPr>
          <w:szCs w:val="24"/>
        </w:rPr>
      </w:pPr>
      <w:r w:rsidRPr="00E929D6">
        <w:rPr>
          <w:rFonts w:hint="eastAsia"/>
          <w:szCs w:val="24"/>
        </w:rPr>
        <w:t>监督参与项目所有成员对知识产权知识培训，并就项目的知识产权归属、资料的保管和使用、技术秘密和保密义务签订协议；</w:t>
      </w:r>
    </w:p>
    <w:p w:rsidR="00A81856" w:rsidRPr="00E929D6" w:rsidRDefault="00A81856" w:rsidP="00D119E5">
      <w:pPr>
        <w:pStyle w:val="205"/>
        <w:numPr>
          <w:ilvl w:val="0"/>
          <w:numId w:val="133"/>
        </w:numPr>
        <w:tabs>
          <w:tab w:val="clear" w:pos="755"/>
          <w:tab w:val="num" w:pos="540"/>
          <w:tab w:val="left" w:pos="900"/>
        </w:tabs>
        <w:spacing w:beforeLines="0" w:before="0"/>
        <w:ind w:left="0" w:firstLine="480"/>
        <w:rPr>
          <w:szCs w:val="24"/>
        </w:rPr>
      </w:pPr>
      <w:r w:rsidRPr="00E929D6">
        <w:rPr>
          <w:rFonts w:hint="eastAsia"/>
          <w:szCs w:val="24"/>
        </w:rPr>
        <w:t>在项目监理的工程中，对建设单位和承建单位的有关技术方案、软件文档、源代码及有关的技术秘密等涉及知识产权的内容进行检查、监督和保护；</w:t>
      </w:r>
    </w:p>
    <w:p w:rsidR="00A81856" w:rsidRPr="00E929D6" w:rsidRDefault="00A81856" w:rsidP="00D119E5">
      <w:pPr>
        <w:pStyle w:val="205"/>
        <w:numPr>
          <w:ilvl w:val="0"/>
          <w:numId w:val="133"/>
        </w:numPr>
        <w:tabs>
          <w:tab w:val="clear" w:pos="755"/>
          <w:tab w:val="num" w:pos="540"/>
          <w:tab w:val="left" w:pos="900"/>
        </w:tabs>
        <w:spacing w:beforeLines="0" w:before="0"/>
        <w:ind w:left="0" w:firstLine="480"/>
        <w:rPr>
          <w:szCs w:val="24"/>
        </w:rPr>
      </w:pPr>
      <w:r w:rsidRPr="00E929D6">
        <w:rPr>
          <w:rFonts w:hint="eastAsia"/>
          <w:szCs w:val="24"/>
        </w:rPr>
        <w:t>在承建合同中明确知识产权及相关资源如何所有或共享；</w:t>
      </w:r>
    </w:p>
    <w:p w:rsidR="00A81856" w:rsidRPr="00E929D6" w:rsidRDefault="00A81856" w:rsidP="00D119E5">
      <w:pPr>
        <w:pStyle w:val="205"/>
        <w:numPr>
          <w:ilvl w:val="0"/>
          <w:numId w:val="133"/>
        </w:numPr>
        <w:tabs>
          <w:tab w:val="clear" w:pos="755"/>
          <w:tab w:val="num" w:pos="540"/>
          <w:tab w:val="left" w:pos="900"/>
        </w:tabs>
        <w:spacing w:beforeLines="0" w:before="0"/>
        <w:ind w:left="0" w:firstLine="480"/>
        <w:rPr>
          <w:szCs w:val="24"/>
        </w:rPr>
      </w:pPr>
      <w:r w:rsidRPr="00E929D6">
        <w:rPr>
          <w:rFonts w:hint="eastAsia"/>
          <w:szCs w:val="24"/>
        </w:rPr>
        <w:t>建立严格的资料管理制度，从制度上保护项目的各方知识产权；</w:t>
      </w:r>
    </w:p>
    <w:p w:rsidR="00A81856" w:rsidRPr="00E929D6" w:rsidRDefault="00A81856" w:rsidP="00D119E5">
      <w:pPr>
        <w:pStyle w:val="205"/>
        <w:numPr>
          <w:ilvl w:val="0"/>
          <w:numId w:val="133"/>
        </w:numPr>
        <w:tabs>
          <w:tab w:val="clear" w:pos="755"/>
          <w:tab w:val="num" w:pos="540"/>
          <w:tab w:val="left" w:pos="900"/>
        </w:tabs>
        <w:spacing w:beforeLines="0" w:before="0"/>
        <w:ind w:left="0" w:firstLine="480"/>
        <w:rPr>
          <w:szCs w:val="24"/>
        </w:rPr>
      </w:pPr>
      <w:r w:rsidRPr="00E929D6">
        <w:rPr>
          <w:rFonts w:hint="eastAsia"/>
          <w:szCs w:val="24"/>
        </w:rPr>
        <w:t>外购软件的知识产权保护，监理单位对采购的软件的用户数、许可证数和软件升级年限做好事前检查，维护建设单位利益；</w:t>
      </w:r>
    </w:p>
    <w:p w:rsidR="00A81856" w:rsidRPr="00E929D6" w:rsidRDefault="00A81856" w:rsidP="00D119E5">
      <w:pPr>
        <w:pStyle w:val="205"/>
        <w:numPr>
          <w:ilvl w:val="0"/>
          <w:numId w:val="133"/>
        </w:numPr>
        <w:tabs>
          <w:tab w:val="clear" w:pos="755"/>
          <w:tab w:val="num" w:pos="540"/>
          <w:tab w:val="left" w:pos="900"/>
        </w:tabs>
        <w:spacing w:beforeLines="0" w:before="0"/>
        <w:ind w:left="0" w:firstLine="480"/>
        <w:rPr>
          <w:szCs w:val="24"/>
        </w:rPr>
      </w:pPr>
      <w:r w:rsidRPr="00E929D6">
        <w:rPr>
          <w:rFonts w:hint="eastAsia"/>
          <w:szCs w:val="24"/>
        </w:rPr>
        <w:t>待开发的软件的知识产权保护，监理单位提醒建设单位在承建合同中明确软件知识产权的归属、避免不必要的知识产权纠纷。</w:t>
      </w:r>
    </w:p>
    <w:p w:rsidR="00A81856" w:rsidRPr="00A81856" w:rsidRDefault="00A81856" w:rsidP="00A81856">
      <w:pPr>
        <w:pStyle w:val="22"/>
        <w:numPr>
          <w:ilvl w:val="1"/>
          <w:numId w:val="1"/>
        </w:numPr>
      </w:pPr>
      <w:bookmarkStart w:id="2985" w:name="_Toc371683285"/>
      <w:bookmarkStart w:id="2986" w:name="_Toc476319366"/>
      <w:r w:rsidRPr="00A81856">
        <w:rPr>
          <w:rFonts w:hint="eastAsia"/>
        </w:rPr>
        <w:t>工程合同管理</w:t>
      </w:r>
      <w:bookmarkEnd w:id="2853"/>
      <w:bookmarkEnd w:id="2854"/>
      <w:bookmarkEnd w:id="2855"/>
      <w:r w:rsidRPr="00A81856">
        <w:rPr>
          <w:rFonts w:hint="eastAsia"/>
        </w:rPr>
        <w:t>方法及措施</w:t>
      </w:r>
      <w:bookmarkEnd w:id="2985"/>
      <w:bookmarkEnd w:id="2986"/>
    </w:p>
    <w:p w:rsidR="00A81856" w:rsidRPr="00E929D6" w:rsidRDefault="00A81856" w:rsidP="00A81856">
      <w:pPr>
        <w:spacing w:line="360" w:lineRule="auto"/>
        <w:ind w:firstLineChars="200" w:firstLine="480"/>
        <w:rPr>
          <w:rFonts w:ascii="宋体" w:hAnsi="宋体"/>
          <w:sz w:val="24"/>
        </w:rPr>
      </w:pPr>
      <w:r>
        <w:rPr>
          <w:rFonts w:ascii="宋体" w:hAnsi="宋体" w:hint="eastAsia"/>
          <w:sz w:val="24"/>
        </w:rPr>
        <w:t>本项目</w:t>
      </w:r>
      <w:r w:rsidRPr="00E929D6">
        <w:rPr>
          <w:rFonts w:ascii="宋体" w:hAnsi="宋体" w:hint="eastAsia"/>
          <w:sz w:val="24"/>
        </w:rPr>
        <w:t>合同管理是指依照法律规定，建立对项目承建单位管理的合同依据，并对工程建设合同的履行的监督、检查和调解。</w:t>
      </w:r>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工程合同是监理工作的主要依据之一，信息系统工程的实施过程实际上就是项目建设合同的执行过程，监理工作的目标就是通过工程监理实现承建合同所规定的各项工程目标。因此，合同管理必然贯彻于监理活动的始终。</w:t>
      </w:r>
    </w:p>
    <w:p w:rsidR="00A81856" w:rsidRPr="00E929D6" w:rsidRDefault="00A81856" w:rsidP="00610D3E">
      <w:pPr>
        <w:pStyle w:val="33"/>
        <w:numPr>
          <w:ilvl w:val="2"/>
          <w:numId w:val="1"/>
        </w:numPr>
      </w:pPr>
      <w:bookmarkStart w:id="2987" w:name="_Toc171175174"/>
      <w:bookmarkStart w:id="2988" w:name="_Toc230410994"/>
      <w:bookmarkStart w:id="2989" w:name="_Toc269544012"/>
      <w:bookmarkStart w:id="2990" w:name="_Toc288117431"/>
      <w:bookmarkStart w:id="2991" w:name="_Toc371683286"/>
      <w:bookmarkStart w:id="2992" w:name="_Toc476319367"/>
      <w:bookmarkStart w:id="2993" w:name="_Toc107029878"/>
      <w:bookmarkStart w:id="2994" w:name="_Toc107053715"/>
      <w:r w:rsidRPr="00E929D6">
        <w:rPr>
          <w:rFonts w:hint="eastAsia"/>
        </w:rPr>
        <w:t>合同管理目标</w:t>
      </w:r>
      <w:bookmarkEnd w:id="2987"/>
      <w:bookmarkEnd w:id="2988"/>
      <w:bookmarkEnd w:id="2989"/>
      <w:bookmarkEnd w:id="2990"/>
      <w:bookmarkEnd w:id="2991"/>
      <w:bookmarkEnd w:id="2992"/>
    </w:p>
    <w:p w:rsidR="00A81856" w:rsidRPr="00E929D6" w:rsidRDefault="00A81856" w:rsidP="00A81856">
      <w:pPr>
        <w:pStyle w:val="205"/>
        <w:spacing w:beforeLines="0" w:before="0"/>
        <w:ind w:firstLine="480"/>
        <w:rPr>
          <w:szCs w:val="24"/>
        </w:rPr>
      </w:pPr>
      <w:r w:rsidRPr="00E929D6">
        <w:rPr>
          <w:rFonts w:hint="eastAsia"/>
          <w:szCs w:val="24"/>
        </w:rPr>
        <w:t>通过招标策划、合同签订等环节，将实现控制目标的项目管理要素落实到合同中，将项目建设的目标责任分解落实到合同各方，实质上是将原甲方责任通过合同合理地转移给乙方。</w:t>
      </w:r>
    </w:p>
    <w:p w:rsidR="00A81856" w:rsidRPr="00E929D6" w:rsidRDefault="00A81856" w:rsidP="00610D3E">
      <w:pPr>
        <w:pStyle w:val="33"/>
        <w:numPr>
          <w:ilvl w:val="2"/>
          <w:numId w:val="1"/>
        </w:numPr>
      </w:pPr>
      <w:bookmarkStart w:id="2995" w:name="_Toc171175175"/>
      <w:bookmarkStart w:id="2996" w:name="_Toc230410995"/>
      <w:bookmarkStart w:id="2997" w:name="_Toc269544013"/>
      <w:bookmarkStart w:id="2998" w:name="_Toc288117432"/>
      <w:bookmarkStart w:id="2999" w:name="_Toc371683287"/>
      <w:bookmarkStart w:id="3000" w:name="_Toc476319368"/>
      <w:r w:rsidRPr="00E929D6">
        <w:rPr>
          <w:rFonts w:hint="eastAsia"/>
        </w:rPr>
        <w:t>合同管理的方法</w:t>
      </w:r>
      <w:bookmarkEnd w:id="2993"/>
      <w:bookmarkEnd w:id="2994"/>
      <w:bookmarkEnd w:id="2995"/>
      <w:bookmarkEnd w:id="2996"/>
      <w:bookmarkEnd w:id="2997"/>
      <w:bookmarkEnd w:id="2998"/>
      <w:bookmarkEnd w:id="2999"/>
      <w:bookmarkEnd w:id="3000"/>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我公司对</w:t>
      </w:r>
      <w:r>
        <w:rPr>
          <w:rFonts w:ascii="宋体" w:hAnsi="宋体" w:hint="eastAsia"/>
          <w:sz w:val="24"/>
        </w:rPr>
        <w:t>本项目</w:t>
      </w:r>
      <w:r w:rsidRPr="00E929D6">
        <w:rPr>
          <w:rFonts w:ascii="宋体" w:hAnsi="宋体" w:hint="eastAsia"/>
          <w:sz w:val="24"/>
        </w:rPr>
        <w:t>合同管理的监理原则为：</w:t>
      </w:r>
    </w:p>
    <w:p w:rsidR="00A81856" w:rsidRPr="00E929D6" w:rsidRDefault="00A81856" w:rsidP="00A81856">
      <w:pPr>
        <w:spacing w:line="360" w:lineRule="auto"/>
        <w:ind w:firstLineChars="200" w:firstLine="482"/>
        <w:rPr>
          <w:rFonts w:ascii="宋体" w:hAnsi="宋体"/>
          <w:b/>
          <w:sz w:val="24"/>
        </w:rPr>
      </w:pPr>
      <w:r w:rsidRPr="00E929D6">
        <w:rPr>
          <w:rFonts w:ascii="宋体" w:hAnsi="宋体" w:hint="eastAsia"/>
          <w:b/>
          <w:sz w:val="24"/>
        </w:rPr>
        <w:t>事前预控、实时纠偏；</w:t>
      </w:r>
    </w:p>
    <w:p w:rsidR="00A81856" w:rsidRPr="00E929D6" w:rsidRDefault="00A81856" w:rsidP="00A81856">
      <w:pPr>
        <w:spacing w:line="360" w:lineRule="auto"/>
        <w:ind w:firstLineChars="200" w:firstLine="482"/>
        <w:rPr>
          <w:rFonts w:ascii="宋体" w:hAnsi="宋体"/>
          <w:b/>
          <w:sz w:val="24"/>
        </w:rPr>
      </w:pPr>
      <w:r w:rsidRPr="00E929D6">
        <w:rPr>
          <w:rFonts w:ascii="宋体" w:hAnsi="宋体" w:hint="eastAsia"/>
          <w:b/>
          <w:sz w:val="24"/>
        </w:rPr>
        <w:t>充分协商、公正处理。</w:t>
      </w:r>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在项目实施的全过程中，无论是建设单位、承建单位还是我们都必须坚持全面履行的原则，切实维护合同严肃性、权威性，工程各方都应做到“重合同、守信誉”，使得工程实施始终处于合同约束下的良好状态之中。</w:t>
      </w:r>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我公司将采取事前预控，并跟踪合同执行的合同管理方法。在工程实施过程中，依据合同，抓好工程建设目标责任的跟踪落实。如发现合同相关单位有违反承建合同约定的倾向，及时发出警示，防止工程各方偏离承建合同条款的事件发生。一旦发现工程实施中有违反合同约定的行为（无论是承建单位还是建设单位），及时通过适当方式（如会议、发通知、函件）予以纠正。</w:t>
      </w:r>
    </w:p>
    <w:p w:rsidR="00A81856" w:rsidRPr="00E929D6" w:rsidRDefault="00A81856" w:rsidP="00610D3E">
      <w:pPr>
        <w:pStyle w:val="33"/>
        <w:numPr>
          <w:ilvl w:val="2"/>
          <w:numId w:val="1"/>
        </w:numPr>
      </w:pPr>
      <w:bookmarkStart w:id="3001" w:name="_Toc230410996"/>
      <w:bookmarkStart w:id="3002" w:name="_Toc269544014"/>
      <w:bookmarkStart w:id="3003" w:name="_Toc288117433"/>
      <w:bookmarkStart w:id="3004" w:name="_Toc371683288"/>
      <w:bookmarkStart w:id="3005" w:name="_Toc476319369"/>
      <w:bookmarkStart w:id="3006" w:name="_Toc107029879"/>
      <w:bookmarkStart w:id="3007" w:name="_Toc107053716"/>
      <w:bookmarkStart w:id="3008" w:name="_Toc171175176"/>
      <w:r w:rsidRPr="00E929D6">
        <w:rPr>
          <w:rFonts w:hint="eastAsia"/>
        </w:rPr>
        <w:t>合同管理措施</w:t>
      </w:r>
      <w:bookmarkEnd w:id="3001"/>
      <w:bookmarkEnd w:id="3002"/>
      <w:bookmarkEnd w:id="3003"/>
      <w:bookmarkEnd w:id="3004"/>
      <w:bookmarkEnd w:id="3005"/>
    </w:p>
    <w:p w:rsidR="00A81856" w:rsidRPr="00E929D6" w:rsidRDefault="00A81856" w:rsidP="00D119E5">
      <w:pPr>
        <w:pStyle w:val="205"/>
        <w:numPr>
          <w:ilvl w:val="0"/>
          <w:numId w:val="92"/>
        </w:numPr>
        <w:tabs>
          <w:tab w:val="clear" w:pos="1560"/>
          <w:tab w:val="left" w:pos="900"/>
          <w:tab w:val="left" w:pos="1080"/>
        </w:tabs>
        <w:spacing w:beforeLines="0" w:before="0"/>
        <w:ind w:left="0" w:firstLine="482"/>
        <w:rPr>
          <w:b/>
          <w:szCs w:val="24"/>
        </w:rPr>
      </w:pPr>
      <w:r w:rsidRPr="00E929D6">
        <w:rPr>
          <w:rFonts w:hint="eastAsia"/>
          <w:b/>
          <w:szCs w:val="24"/>
        </w:rPr>
        <w:t>准备阶段</w:t>
      </w:r>
    </w:p>
    <w:p w:rsidR="00A81856" w:rsidRPr="00E929D6" w:rsidRDefault="00A81856" w:rsidP="00A81856">
      <w:pPr>
        <w:pStyle w:val="205"/>
        <w:spacing w:beforeLines="0" w:before="0"/>
        <w:ind w:firstLine="480"/>
        <w:rPr>
          <w:szCs w:val="24"/>
        </w:rPr>
      </w:pPr>
      <w:r w:rsidRPr="00E929D6">
        <w:rPr>
          <w:rFonts w:hint="eastAsia"/>
          <w:szCs w:val="24"/>
        </w:rPr>
        <w:t>准备阶段是合同管理的重要环节，在此阶段我公司采取以下合同管理措施：</w:t>
      </w:r>
    </w:p>
    <w:p w:rsidR="00A81856" w:rsidRPr="00E929D6" w:rsidRDefault="00A81856" w:rsidP="00D119E5">
      <w:pPr>
        <w:pStyle w:val="205"/>
        <w:numPr>
          <w:ilvl w:val="0"/>
          <w:numId w:val="89"/>
        </w:numPr>
        <w:tabs>
          <w:tab w:val="clear" w:pos="900"/>
          <w:tab w:val="num" w:pos="540"/>
        </w:tabs>
        <w:spacing w:beforeLines="0" w:before="0"/>
        <w:ind w:left="0" w:firstLine="480"/>
        <w:rPr>
          <w:szCs w:val="24"/>
        </w:rPr>
      </w:pPr>
      <w:r w:rsidRPr="00E929D6">
        <w:rPr>
          <w:rFonts w:hint="eastAsia"/>
          <w:szCs w:val="24"/>
        </w:rPr>
        <w:t>协助建设单位拟定</w:t>
      </w:r>
      <w:r>
        <w:rPr>
          <w:rFonts w:hint="eastAsia"/>
          <w:szCs w:val="24"/>
        </w:rPr>
        <w:t>本项目</w:t>
      </w:r>
      <w:r w:rsidRPr="00E929D6">
        <w:rPr>
          <w:rFonts w:hint="eastAsia"/>
          <w:szCs w:val="24"/>
        </w:rPr>
        <w:t>的合同管理制度，其中包括合同草案的拟定、会签、协商、修改、审批、签署、保管等工作制度和流程；</w:t>
      </w:r>
    </w:p>
    <w:p w:rsidR="00A81856" w:rsidRPr="00E929D6" w:rsidRDefault="00A81856" w:rsidP="00D119E5">
      <w:pPr>
        <w:pStyle w:val="205"/>
        <w:numPr>
          <w:ilvl w:val="0"/>
          <w:numId w:val="89"/>
        </w:numPr>
        <w:tabs>
          <w:tab w:val="clear" w:pos="900"/>
          <w:tab w:val="num" w:pos="540"/>
        </w:tabs>
        <w:spacing w:beforeLines="0" w:before="0"/>
        <w:ind w:left="0" w:firstLine="480"/>
        <w:rPr>
          <w:szCs w:val="24"/>
        </w:rPr>
      </w:pPr>
      <w:r w:rsidRPr="00E929D6">
        <w:rPr>
          <w:rFonts w:hint="eastAsia"/>
          <w:szCs w:val="24"/>
        </w:rPr>
        <w:t>协助建设单位拟定合同各种条款，如质量验收标准、验收时间、及时支持服务、损害赔偿、保密约定、软件的合法性、技术标准及工作依据、合同附件、签约资格、法律公证等；</w:t>
      </w:r>
    </w:p>
    <w:p w:rsidR="00A81856" w:rsidRPr="00E929D6" w:rsidRDefault="00A81856" w:rsidP="00D119E5">
      <w:pPr>
        <w:pStyle w:val="205"/>
        <w:numPr>
          <w:ilvl w:val="0"/>
          <w:numId w:val="89"/>
        </w:numPr>
        <w:tabs>
          <w:tab w:val="clear" w:pos="900"/>
          <w:tab w:val="num" w:pos="540"/>
        </w:tabs>
        <w:spacing w:beforeLines="0" w:before="0"/>
        <w:ind w:left="0" w:firstLine="480"/>
        <w:rPr>
          <w:szCs w:val="24"/>
        </w:rPr>
      </w:pPr>
      <w:r w:rsidRPr="00E929D6">
        <w:rPr>
          <w:rFonts w:hint="eastAsia"/>
          <w:szCs w:val="24"/>
        </w:rPr>
        <w:t>进行合同分析、分析合同漏洞、分析合同风险，制定风险对策、分解合同并落实合同责任；</w:t>
      </w:r>
    </w:p>
    <w:p w:rsidR="00A81856" w:rsidRPr="00E929D6" w:rsidRDefault="00A81856" w:rsidP="00D119E5">
      <w:pPr>
        <w:pStyle w:val="205"/>
        <w:numPr>
          <w:ilvl w:val="0"/>
          <w:numId w:val="89"/>
        </w:numPr>
        <w:tabs>
          <w:tab w:val="clear" w:pos="900"/>
          <w:tab w:val="num" w:pos="540"/>
        </w:tabs>
        <w:spacing w:beforeLines="0" w:before="0"/>
        <w:ind w:left="0" w:firstLine="480"/>
        <w:rPr>
          <w:szCs w:val="24"/>
        </w:rPr>
      </w:pPr>
      <w:r w:rsidRPr="00E929D6">
        <w:rPr>
          <w:rFonts w:hint="eastAsia"/>
          <w:szCs w:val="24"/>
        </w:rPr>
        <w:t>分析可能出现的合同纠纷的条件，找到相应的控制措施；</w:t>
      </w:r>
    </w:p>
    <w:p w:rsidR="00A81856" w:rsidRPr="00E929D6" w:rsidRDefault="00A81856" w:rsidP="00D119E5">
      <w:pPr>
        <w:pStyle w:val="205"/>
        <w:numPr>
          <w:ilvl w:val="0"/>
          <w:numId w:val="89"/>
        </w:numPr>
        <w:tabs>
          <w:tab w:val="clear" w:pos="900"/>
          <w:tab w:val="num" w:pos="540"/>
        </w:tabs>
        <w:spacing w:beforeLines="0" w:before="0"/>
        <w:ind w:left="0" w:firstLine="480"/>
        <w:rPr>
          <w:szCs w:val="24"/>
        </w:rPr>
      </w:pPr>
      <w:r w:rsidRPr="00E929D6">
        <w:rPr>
          <w:rFonts w:hint="eastAsia"/>
          <w:szCs w:val="24"/>
        </w:rPr>
        <w:t>协助建设单位与承建单位进行合同谈判；</w:t>
      </w:r>
    </w:p>
    <w:p w:rsidR="00A81856" w:rsidRPr="00E929D6" w:rsidRDefault="00A81856" w:rsidP="00D119E5">
      <w:pPr>
        <w:pStyle w:val="205"/>
        <w:numPr>
          <w:ilvl w:val="0"/>
          <w:numId w:val="89"/>
        </w:numPr>
        <w:tabs>
          <w:tab w:val="clear" w:pos="900"/>
          <w:tab w:val="num" w:pos="540"/>
        </w:tabs>
        <w:spacing w:beforeLines="0" w:before="0"/>
        <w:ind w:left="0" w:firstLine="480"/>
        <w:rPr>
          <w:szCs w:val="24"/>
        </w:rPr>
      </w:pPr>
      <w:r w:rsidRPr="00E929D6">
        <w:rPr>
          <w:rFonts w:hint="eastAsia"/>
          <w:szCs w:val="24"/>
        </w:rPr>
        <w:t>预发合同索赔。</w:t>
      </w:r>
    </w:p>
    <w:p w:rsidR="00A81856" w:rsidRPr="00E929D6" w:rsidRDefault="00A81856" w:rsidP="00D119E5">
      <w:pPr>
        <w:pStyle w:val="205"/>
        <w:numPr>
          <w:ilvl w:val="0"/>
          <w:numId w:val="92"/>
        </w:numPr>
        <w:tabs>
          <w:tab w:val="clear" w:pos="1560"/>
          <w:tab w:val="num" w:pos="540"/>
          <w:tab w:val="left" w:pos="1080"/>
        </w:tabs>
        <w:spacing w:beforeLines="0" w:before="0"/>
        <w:ind w:left="0" w:firstLine="482"/>
        <w:rPr>
          <w:b/>
          <w:szCs w:val="24"/>
        </w:rPr>
      </w:pPr>
      <w:r w:rsidRPr="00E929D6">
        <w:rPr>
          <w:rFonts w:hint="eastAsia"/>
          <w:b/>
          <w:szCs w:val="24"/>
        </w:rPr>
        <w:t>实施阶段</w:t>
      </w:r>
    </w:p>
    <w:p w:rsidR="00A81856" w:rsidRPr="00E929D6" w:rsidRDefault="00A81856" w:rsidP="00D119E5">
      <w:pPr>
        <w:pStyle w:val="220505"/>
        <w:numPr>
          <w:ilvl w:val="0"/>
          <w:numId w:val="90"/>
        </w:numPr>
        <w:tabs>
          <w:tab w:val="num" w:pos="540"/>
        </w:tabs>
        <w:spacing w:beforeLines="0" w:before="0" w:afterLines="0" w:after="0"/>
        <w:ind w:left="0" w:firstLine="480"/>
        <w:rPr>
          <w:rFonts w:ascii="宋体" w:hAnsi="宋体"/>
          <w:szCs w:val="24"/>
        </w:rPr>
      </w:pPr>
      <w:r w:rsidRPr="00E929D6">
        <w:rPr>
          <w:rFonts w:ascii="宋体" w:hAnsi="宋体" w:hint="eastAsia"/>
          <w:szCs w:val="24"/>
        </w:rPr>
        <w:t>跟踪检查合同的执行情况，确保承建单位按时履约；</w:t>
      </w:r>
    </w:p>
    <w:p w:rsidR="00A81856" w:rsidRPr="00E929D6" w:rsidRDefault="00A81856" w:rsidP="00D119E5">
      <w:pPr>
        <w:pStyle w:val="220505"/>
        <w:numPr>
          <w:ilvl w:val="0"/>
          <w:numId w:val="90"/>
        </w:numPr>
        <w:tabs>
          <w:tab w:val="num" w:pos="540"/>
        </w:tabs>
        <w:spacing w:beforeLines="0" w:before="0" w:afterLines="0" w:after="0"/>
        <w:ind w:left="0" w:firstLine="480"/>
        <w:rPr>
          <w:rFonts w:ascii="宋体" w:hAnsi="宋体"/>
          <w:szCs w:val="24"/>
        </w:rPr>
      </w:pPr>
      <w:r w:rsidRPr="00E929D6">
        <w:rPr>
          <w:rFonts w:ascii="宋体" w:hAnsi="宋体" w:hint="eastAsia"/>
          <w:szCs w:val="24"/>
        </w:rPr>
        <w:t>对合同的工期的延误和延期进行审核确认；</w:t>
      </w:r>
    </w:p>
    <w:p w:rsidR="00A81856" w:rsidRPr="00E929D6" w:rsidRDefault="00A81856" w:rsidP="00D119E5">
      <w:pPr>
        <w:pStyle w:val="220505"/>
        <w:numPr>
          <w:ilvl w:val="0"/>
          <w:numId w:val="90"/>
        </w:numPr>
        <w:tabs>
          <w:tab w:val="num" w:pos="540"/>
        </w:tabs>
        <w:spacing w:beforeLines="0" w:before="0" w:afterLines="0" w:after="0"/>
        <w:ind w:left="0" w:firstLine="480"/>
        <w:rPr>
          <w:rFonts w:ascii="宋体" w:hAnsi="宋体"/>
          <w:szCs w:val="24"/>
        </w:rPr>
      </w:pPr>
      <w:r w:rsidRPr="00E929D6">
        <w:rPr>
          <w:rFonts w:ascii="宋体" w:hAnsi="宋体" w:hint="eastAsia"/>
          <w:szCs w:val="24"/>
        </w:rPr>
        <w:t>对合同变更、索赔事项进行审核确认；</w:t>
      </w:r>
    </w:p>
    <w:p w:rsidR="00A81856" w:rsidRPr="00E929D6" w:rsidRDefault="00A81856" w:rsidP="00D119E5">
      <w:pPr>
        <w:pStyle w:val="220505"/>
        <w:numPr>
          <w:ilvl w:val="0"/>
          <w:numId w:val="90"/>
        </w:numPr>
        <w:tabs>
          <w:tab w:val="num" w:pos="540"/>
        </w:tabs>
        <w:spacing w:beforeLines="0" w:before="0" w:afterLines="0" w:after="0"/>
        <w:ind w:left="0" w:firstLine="480"/>
        <w:rPr>
          <w:rFonts w:ascii="宋体" w:hAnsi="宋体"/>
          <w:szCs w:val="24"/>
        </w:rPr>
      </w:pPr>
      <w:r w:rsidRPr="00E929D6">
        <w:rPr>
          <w:rFonts w:ascii="宋体" w:hAnsi="宋体" w:hint="eastAsia"/>
          <w:szCs w:val="24"/>
        </w:rPr>
        <w:t>按合同审核支付申请，签发付款凭证；</w:t>
      </w:r>
    </w:p>
    <w:p w:rsidR="00A81856" w:rsidRPr="00E929D6" w:rsidRDefault="00A81856" w:rsidP="00D119E5">
      <w:pPr>
        <w:pStyle w:val="220505"/>
        <w:numPr>
          <w:ilvl w:val="0"/>
          <w:numId w:val="90"/>
        </w:numPr>
        <w:tabs>
          <w:tab w:val="num" w:pos="540"/>
        </w:tabs>
        <w:spacing w:beforeLines="0" w:before="0" w:afterLines="0" w:after="0"/>
        <w:ind w:left="0" w:firstLine="480"/>
        <w:rPr>
          <w:rFonts w:ascii="宋体" w:hAnsi="宋体"/>
          <w:szCs w:val="24"/>
        </w:rPr>
      </w:pPr>
      <w:r w:rsidRPr="00E929D6">
        <w:rPr>
          <w:rFonts w:ascii="宋体" w:hAnsi="宋体" w:hint="eastAsia"/>
          <w:szCs w:val="24"/>
        </w:rPr>
        <w:t>协助建设单位进行合同反索赔；</w:t>
      </w:r>
    </w:p>
    <w:p w:rsidR="00A81856" w:rsidRPr="00E929D6" w:rsidRDefault="00A81856" w:rsidP="00D119E5">
      <w:pPr>
        <w:pStyle w:val="220505"/>
        <w:numPr>
          <w:ilvl w:val="0"/>
          <w:numId w:val="90"/>
        </w:numPr>
        <w:tabs>
          <w:tab w:val="num" w:pos="540"/>
        </w:tabs>
        <w:spacing w:beforeLines="0" w:before="0" w:afterLines="0" w:after="0"/>
        <w:ind w:left="0" w:firstLine="480"/>
        <w:rPr>
          <w:rFonts w:ascii="宋体" w:hAnsi="宋体"/>
          <w:szCs w:val="24"/>
        </w:rPr>
      </w:pPr>
      <w:r w:rsidRPr="00E929D6">
        <w:rPr>
          <w:rFonts w:ascii="宋体" w:hAnsi="宋体" w:hint="eastAsia"/>
          <w:szCs w:val="24"/>
        </w:rPr>
        <w:t>调解合同纠纷，给出相应的处理办法。</w:t>
      </w:r>
    </w:p>
    <w:p w:rsidR="00A81856" w:rsidRPr="00E929D6" w:rsidRDefault="00A81856" w:rsidP="00D119E5">
      <w:pPr>
        <w:pStyle w:val="205"/>
        <w:numPr>
          <w:ilvl w:val="0"/>
          <w:numId w:val="92"/>
        </w:numPr>
        <w:tabs>
          <w:tab w:val="clear" w:pos="1560"/>
          <w:tab w:val="num" w:pos="540"/>
          <w:tab w:val="left" w:pos="1080"/>
        </w:tabs>
        <w:spacing w:beforeLines="0" w:before="0"/>
        <w:ind w:left="0" w:firstLine="482"/>
        <w:rPr>
          <w:b/>
          <w:szCs w:val="24"/>
        </w:rPr>
      </w:pPr>
      <w:r w:rsidRPr="00E929D6">
        <w:rPr>
          <w:rFonts w:hint="eastAsia"/>
          <w:b/>
          <w:szCs w:val="24"/>
        </w:rPr>
        <w:t>验收阶段</w:t>
      </w:r>
    </w:p>
    <w:p w:rsidR="00A81856" w:rsidRPr="00E929D6" w:rsidRDefault="00A81856" w:rsidP="00D119E5">
      <w:pPr>
        <w:pStyle w:val="220505"/>
        <w:numPr>
          <w:ilvl w:val="0"/>
          <w:numId w:val="91"/>
        </w:numPr>
        <w:tabs>
          <w:tab w:val="num" w:pos="540"/>
        </w:tabs>
        <w:spacing w:beforeLines="0" w:before="0" w:afterLines="0" w:after="0"/>
        <w:ind w:left="0" w:firstLine="480"/>
        <w:rPr>
          <w:rFonts w:ascii="宋体" w:hAnsi="宋体"/>
          <w:szCs w:val="24"/>
        </w:rPr>
      </w:pPr>
      <w:r w:rsidRPr="00E929D6">
        <w:rPr>
          <w:rFonts w:ascii="宋体" w:hAnsi="宋体" w:hint="eastAsia"/>
          <w:szCs w:val="24"/>
        </w:rPr>
        <w:t>进行工程计量，检查合同完成内容；</w:t>
      </w:r>
    </w:p>
    <w:p w:rsidR="00A81856" w:rsidRPr="00E929D6" w:rsidRDefault="00A81856" w:rsidP="00D119E5">
      <w:pPr>
        <w:pStyle w:val="220505"/>
        <w:numPr>
          <w:ilvl w:val="0"/>
          <w:numId w:val="91"/>
        </w:numPr>
        <w:tabs>
          <w:tab w:val="num" w:pos="540"/>
        </w:tabs>
        <w:spacing w:beforeLines="0" w:before="0" w:afterLines="0" w:after="0"/>
        <w:ind w:left="0" w:firstLine="480"/>
        <w:rPr>
          <w:rFonts w:ascii="宋体" w:hAnsi="宋体"/>
          <w:szCs w:val="24"/>
        </w:rPr>
      </w:pPr>
      <w:r w:rsidRPr="00E929D6">
        <w:rPr>
          <w:rFonts w:ascii="宋体" w:hAnsi="宋体" w:hint="eastAsia"/>
          <w:szCs w:val="24"/>
        </w:rPr>
        <w:t>按合同审核支付申请，签发付款凭证。</w:t>
      </w:r>
    </w:p>
    <w:p w:rsidR="00A81856" w:rsidRPr="00E929D6" w:rsidRDefault="00A81856" w:rsidP="00610D3E">
      <w:pPr>
        <w:pStyle w:val="33"/>
        <w:numPr>
          <w:ilvl w:val="2"/>
          <w:numId w:val="1"/>
        </w:numPr>
      </w:pPr>
      <w:bookmarkStart w:id="3009" w:name="_Toc230410997"/>
      <w:bookmarkStart w:id="3010" w:name="_Toc269544015"/>
      <w:bookmarkStart w:id="3011" w:name="_Toc288117434"/>
      <w:bookmarkStart w:id="3012" w:name="_Toc371683289"/>
      <w:bookmarkStart w:id="3013" w:name="_Toc476319370"/>
      <w:r w:rsidRPr="00E929D6">
        <w:rPr>
          <w:rFonts w:hint="eastAsia"/>
        </w:rPr>
        <w:t>合同管理的流程</w:t>
      </w:r>
      <w:bookmarkEnd w:id="3009"/>
      <w:bookmarkEnd w:id="3010"/>
      <w:bookmarkEnd w:id="3011"/>
      <w:bookmarkEnd w:id="3012"/>
      <w:bookmarkEnd w:id="3013"/>
    </w:p>
    <w:p w:rsidR="00A81856" w:rsidRPr="00610D3E" w:rsidRDefault="00A81856" w:rsidP="00610D3E">
      <w:pPr>
        <w:pStyle w:val="40"/>
        <w:numPr>
          <w:ilvl w:val="3"/>
          <w:numId w:val="1"/>
        </w:numPr>
      </w:pPr>
      <w:bookmarkStart w:id="3014" w:name="_Toc106964094"/>
      <w:bookmarkStart w:id="3015" w:name="_Toc172344524"/>
      <w:bookmarkStart w:id="3016" w:name="_Toc230410998"/>
      <w:bookmarkStart w:id="3017" w:name="_Toc269544016"/>
      <w:r w:rsidRPr="00610D3E">
        <w:rPr>
          <w:rFonts w:hint="eastAsia"/>
        </w:rPr>
        <w:t>延期申报与审批程序</w:t>
      </w:r>
      <w:bookmarkEnd w:id="3014"/>
      <w:bookmarkEnd w:id="3015"/>
      <w:bookmarkEnd w:id="3016"/>
      <w:bookmarkEnd w:id="3017"/>
    </w:p>
    <w:p w:rsidR="00A81856" w:rsidRPr="00E929D6" w:rsidRDefault="00A81856" w:rsidP="00A81856">
      <w:pPr>
        <w:pStyle w:val="205"/>
        <w:spacing w:beforeLines="0" w:before="0"/>
        <w:ind w:firstLine="482"/>
        <w:rPr>
          <w:b/>
          <w:szCs w:val="24"/>
        </w:rPr>
      </w:pPr>
      <w:r w:rsidRPr="00E929D6">
        <w:rPr>
          <w:rFonts w:hint="eastAsia"/>
          <w:b/>
          <w:szCs w:val="24"/>
        </w:rPr>
        <w:t>(一)延期申报程序</w:t>
      </w:r>
    </w:p>
    <w:p w:rsidR="00A81856" w:rsidRPr="00E929D6" w:rsidRDefault="00A81856" w:rsidP="00A81856">
      <w:pPr>
        <w:pStyle w:val="205"/>
        <w:spacing w:beforeLines="0" w:before="0"/>
        <w:ind w:firstLine="480"/>
        <w:rPr>
          <w:szCs w:val="24"/>
        </w:rPr>
      </w:pPr>
      <w:r w:rsidRPr="00E929D6">
        <w:rPr>
          <w:rFonts w:hint="eastAsia"/>
          <w:szCs w:val="24"/>
        </w:rPr>
        <w:t>承建单位必须按下列程序提出延期申请，否则，监理工程师将不考虑其延期要求：</w:t>
      </w:r>
    </w:p>
    <w:p w:rsidR="00A81856" w:rsidRPr="00E929D6" w:rsidRDefault="00A81856" w:rsidP="00A81856">
      <w:pPr>
        <w:pStyle w:val="205"/>
        <w:spacing w:beforeLines="0" w:before="0"/>
        <w:ind w:firstLine="480"/>
        <w:rPr>
          <w:szCs w:val="24"/>
        </w:rPr>
      </w:pPr>
      <w:r w:rsidRPr="00E929D6">
        <w:rPr>
          <w:rFonts w:hint="eastAsia"/>
          <w:szCs w:val="24"/>
        </w:rPr>
        <w:t>1．承建单位在首次出现延误情况后的</w:t>
      </w:r>
      <w:r w:rsidRPr="00E929D6">
        <w:rPr>
          <w:szCs w:val="24"/>
        </w:rPr>
        <w:t xml:space="preserve">21 </w:t>
      </w:r>
      <w:r w:rsidRPr="00E929D6">
        <w:rPr>
          <w:rFonts w:hint="eastAsia"/>
          <w:szCs w:val="24"/>
        </w:rPr>
        <w:t>天内，将他要求的延期意向书面通知监理机构并抄报业主。</w:t>
      </w:r>
    </w:p>
    <w:p w:rsidR="00A81856" w:rsidRPr="00E929D6" w:rsidRDefault="00A81856" w:rsidP="00A81856">
      <w:pPr>
        <w:pStyle w:val="205"/>
        <w:spacing w:beforeLines="0" w:before="0"/>
        <w:ind w:firstLine="480"/>
        <w:rPr>
          <w:szCs w:val="24"/>
        </w:rPr>
      </w:pPr>
      <w:r w:rsidRPr="00E929D6">
        <w:rPr>
          <w:rFonts w:hint="eastAsia"/>
          <w:szCs w:val="24"/>
        </w:rPr>
        <w:t>2．在提交上述意向后的</w:t>
      </w:r>
      <w:r w:rsidRPr="00E929D6">
        <w:rPr>
          <w:szCs w:val="24"/>
        </w:rPr>
        <w:t xml:space="preserve">21 </w:t>
      </w:r>
      <w:r w:rsidRPr="00E929D6">
        <w:rPr>
          <w:rFonts w:hint="eastAsia"/>
          <w:szCs w:val="24"/>
        </w:rPr>
        <w:t>天内，或经监理机构同意的合理时间内，向监理机构提交正式的延期申请。正式的延期申请应以“延期申请书”的形式上报，并应附有承建单位的详细申述及证明材料。</w:t>
      </w:r>
    </w:p>
    <w:p w:rsidR="00A81856" w:rsidRPr="00E929D6" w:rsidRDefault="00A81856" w:rsidP="00A81856">
      <w:pPr>
        <w:pStyle w:val="205"/>
        <w:spacing w:beforeLines="0" w:before="0"/>
        <w:ind w:firstLine="480"/>
        <w:rPr>
          <w:szCs w:val="24"/>
        </w:rPr>
      </w:pPr>
      <w:r w:rsidRPr="00E929D6">
        <w:rPr>
          <w:rFonts w:hint="eastAsia"/>
          <w:szCs w:val="24"/>
        </w:rPr>
        <w:t>3．如果一种事件具有连续性影响，承建单位不能在</w:t>
      </w:r>
      <w:smartTag w:uri="urn:schemas-microsoft-com:office:smarttags" w:element="chmetcnv">
        <w:smartTagPr>
          <w:attr w:name="TCSC" w:val="0"/>
          <w:attr w:name="NumberType" w:val="1"/>
          <w:attr w:name="Negative" w:val="False"/>
          <w:attr w:name="HasSpace" w:val="False"/>
          <w:attr w:name="SourceValue" w:val="2"/>
          <w:attr w:name="UnitName" w:val="l"/>
        </w:smartTagPr>
        <w:r w:rsidRPr="00E929D6">
          <w:rPr>
            <w:szCs w:val="24"/>
          </w:rPr>
          <w:t>2l</w:t>
        </w:r>
      </w:smartTag>
      <w:r w:rsidRPr="00E929D6">
        <w:rPr>
          <w:szCs w:val="24"/>
        </w:rPr>
        <w:t xml:space="preserve"> </w:t>
      </w:r>
      <w:r w:rsidRPr="00E929D6">
        <w:rPr>
          <w:rFonts w:hint="eastAsia"/>
          <w:szCs w:val="24"/>
        </w:rPr>
        <w:t>天内送交上述规定的详细申述及证明材料，则承建单位除按以上所述提交他要求延期意向的书面通知外，还必须以不多于</w:t>
      </w:r>
      <w:r w:rsidRPr="00E929D6">
        <w:rPr>
          <w:szCs w:val="24"/>
        </w:rPr>
        <w:t xml:space="preserve">21 </w:t>
      </w:r>
      <w:r w:rsidRPr="00E929D6">
        <w:rPr>
          <w:rFonts w:hint="eastAsia"/>
          <w:szCs w:val="24"/>
        </w:rPr>
        <w:t>天的间隔向监理机构送交临时报告，这些报告应真实地反映实际情况。在事件影响结束后的</w:t>
      </w:r>
      <w:r w:rsidRPr="00E929D6">
        <w:rPr>
          <w:szCs w:val="24"/>
        </w:rPr>
        <w:t xml:space="preserve">21 </w:t>
      </w:r>
      <w:r w:rsidRPr="00E929D6">
        <w:rPr>
          <w:rFonts w:hint="eastAsia"/>
          <w:szCs w:val="24"/>
        </w:rPr>
        <w:t>天内，正式延期申请应附有与此有关的所有证明材料和详细申述。</w:t>
      </w:r>
    </w:p>
    <w:p w:rsidR="00A81856" w:rsidRPr="00E929D6" w:rsidRDefault="00A81856" w:rsidP="00A81856">
      <w:pPr>
        <w:pStyle w:val="205"/>
        <w:spacing w:beforeLines="0" w:before="0"/>
        <w:ind w:firstLine="482"/>
        <w:rPr>
          <w:b/>
          <w:szCs w:val="24"/>
        </w:rPr>
      </w:pPr>
      <w:r w:rsidRPr="00E929D6">
        <w:rPr>
          <w:rFonts w:hint="eastAsia"/>
          <w:b/>
          <w:szCs w:val="24"/>
        </w:rPr>
        <w:t>(二)延期审批程序</w:t>
      </w:r>
    </w:p>
    <w:p w:rsidR="00A81856" w:rsidRPr="00E929D6" w:rsidRDefault="00A81856" w:rsidP="00A81856">
      <w:pPr>
        <w:pStyle w:val="205"/>
        <w:spacing w:beforeLines="0" w:before="0"/>
        <w:ind w:firstLine="480"/>
        <w:rPr>
          <w:szCs w:val="24"/>
        </w:rPr>
      </w:pPr>
      <w:r w:rsidRPr="00E929D6">
        <w:rPr>
          <w:rFonts w:hint="eastAsia"/>
          <w:szCs w:val="24"/>
        </w:rPr>
        <w:t>1．在接到承建单位要求延期的意向书面通知后监理立即到现场了解事件的发生原因、经过等。检查承建单位的原始记录，并做出详细的书面记录</w:t>
      </w:r>
      <w:r w:rsidRPr="00E929D6">
        <w:rPr>
          <w:szCs w:val="24"/>
        </w:rPr>
        <w:t>(</w:t>
      </w:r>
      <w:r w:rsidRPr="00E929D6">
        <w:rPr>
          <w:rFonts w:hint="eastAsia"/>
          <w:szCs w:val="24"/>
        </w:rPr>
        <w:t>此记录应包括由于延误而受影响的人力、机械设备等与此项事件有关的一切情况</w:t>
      </w:r>
      <w:r w:rsidRPr="00E929D6">
        <w:rPr>
          <w:szCs w:val="24"/>
        </w:rPr>
        <w:t>)</w:t>
      </w:r>
      <w:r w:rsidRPr="00E929D6">
        <w:rPr>
          <w:rFonts w:hint="eastAsia"/>
          <w:szCs w:val="24"/>
        </w:rPr>
        <w:t>。在可能的情况下，应提出避免或减少延期的处理措施。同时，应随时了解事件的发展情况，做出详细的记录，直至延误事件结束。</w:t>
      </w:r>
    </w:p>
    <w:p w:rsidR="00A81856" w:rsidRPr="00E929D6" w:rsidRDefault="00A81856" w:rsidP="00A81856">
      <w:pPr>
        <w:pStyle w:val="205"/>
        <w:spacing w:beforeLines="0" w:before="0"/>
        <w:ind w:firstLine="480"/>
        <w:rPr>
          <w:szCs w:val="24"/>
        </w:rPr>
      </w:pPr>
      <w:r w:rsidRPr="00E929D6">
        <w:rPr>
          <w:rFonts w:hint="eastAsia"/>
          <w:szCs w:val="24"/>
        </w:rPr>
        <w:t>2．在接到承建单位正式延期申请，监理经审查后应提出详细的书面评估报告，并填写“延期审批书”</w:t>
      </w:r>
      <w:r w:rsidRPr="00E929D6">
        <w:rPr>
          <w:szCs w:val="24"/>
        </w:rPr>
        <w:t>(</w:t>
      </w:r>
      <w:r w:rsidRPr="00E929D6">
        <w:rPr>
          <w:rFonts w:hint="eastAsia"/>
          <w:szCs w:val="24"/>
        </w:rPr>
        <w:t>一式十份，包括评估报告</w:t>
      </w:r>
      <w:r w:rsidRPr="00E929D6">
        <w:rPr>
          <w:szCs w:val="24"/>
        </w:rPr>
        <w:t>)</w:t>
      </w:r>
      <w:r w:rsidRPr="00E929D6">
        <w:rPr>
          <w:rFonts w:hint="eastAsia"/>
          <w:szCs w:val="24"/>
        </w:rPr>
        <w:t>监理机构审核，监理机构签署审核意见后报业主审批。</w:t>
      </w:r>
    </w:p>
    <w:p w:rsidR="00A81856" w:rsidRPr="00E929D6" w:rsidRDefault="00A81856" w:rsidP="00A81856">
      <w:pPr>
        <w:pStyle w:val="205"/>
        <w:spacing w:beforeLines="0" w:before="0"/>
        <w:ind w:firstLine="480"/>
        <w:rPr>
          <w:szCs w:val="24"/>
        </w:rPr>
      </w:pPr>
      <w:r w:rsidRPr="00E929D6">
        <w:rPr>
          <w:rFonts w:hint="eastAsia"/>
          <w:szCs w:val="24"/>
        </w:rPr>
        <w:t>3．如果延误事件具有连续性影响，在收到承建单位的临时情况报告后，经监理审查，监理机构审核后报业主处，在业主认可后批准承建单位临时延期时间，在收到最终情况报告后，监理机构应考虑所有情况决定总延误时间。在这两种情况下，监理机构均应根据情况通知承建单位并报业主，最终审查不应减少由监理机构决定了的延期时间。</w:t>
      </w:r>
    </w:p>
    <w:p w:rsidR="00A81856" w:rsidRPr="00E929D6" w:rsidRDefault="00A81856" w:rsidP="00A81856">
      <w:pPr>
        <w:pStyle w:val="205"/>
        <w:spacing w:beforeLines="0" w:before="0"/>
        <w:ind w:firstLine="480"/>
        <w:rPr>
          <w:szCs w:val="24"/>
        </w:rPr>
      </w:pPr>
      <w:r w:rsidRPr="00E929D6">
        <w:rPr>
          <w:rFonts w:hint="eastAsia"/>
          <w:szCs w:val="24"/>
        </w:rPr>
        <w:t>4．业主审批后报业主批准，然后签发“延期审批书”，业主将“延期审批书”送交承建单位。</w:t>
      </w:r>
    </w:p>
    <w:p w:rsidR="00A81856" w:rsidRPr="00E929D6" w:rsidRDefault="00A81856" w:rsidP="00A81856">
      <w:pPr>
        <w:pStyle w:val="205"/>
        <w:spacing w:beforeLines="0" w:before="0"/>
        <w:ind w:firstLineChars="0" w:firstLine="0"/>
        <w:rPr>
          <w:szCs w:val="24"/>
        </w:rPr>
      </w:pPr>
      <w:r>
        <w:rPr>
          <w:noProof/>
          <w:szCs w:val="24"/>
        </w:rPr>
        <w:drawing>
          <wp:inline distT="0" distB="0" distL="0" distR="0" wp14:anchorId="634F7BBD" wp14:editId="7B4AF98B">
            <wp:extent cx="4721860" cy="4626610"/>
            <wp:effectExtent l="0" t="0" r="2540" b="254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21860" cy="4626610"/>
                    </a:xfrm>
                    <a:prstGeom prst="rect">
                      <a:avLst/>
                    </a:prstGeom>
                    <a:noFill/>
                    <a:ln>
                      <a:noFill/>
                    </a:ln>
                  </pic:spPr>
                </pic:pic>
              </a:graphicData>
            </a:graphic>
          </wp:inline>
        </w:drawing>
      </w:r>
    </w:p>
    <w:p w:rsidR="00A81856" w:rsidRPr="00610D3E" w:rsidRDefault="00A81856" w:rsidP="00610D3E">
      <w:pPr>
        <w:pStyle w:val="40"/>
        <w:numPr>
          <w:ilvl w:val="3"/>
          <w:numId w:val="1"/>
        </w:numPr>
      </w:pPr>
      <w:bookmarkStart w:id="3018" w:name="_Toc106700185"/>
      <w:bookmarkStart w:id="3019" w:name="_Toc106779579"/>
      <w:bookmarkStart w:id="3020" w:name="_Toc106780088"/>
      <w:bookmarkStart w:id="3021" w:name="_Toc106780625"/>
      <w:bookmarkStart w:id="3022" w:name="_Toc106782037"/>
      <w:bookmarkStart w:id="3023" w:name="_Toc106783217"/>
      <w:bookmarkStart w:id="3024" w:name="_Toc106783745"/>
      <w:bookmarkStart w:id="3025" w:name="_Toc106784659"/>
      <w:bookmarkStart w:id="3026" w:name="_Toc106788576"/>
      <w:bookmarkStart w:id="3027" w:name="_Toc106789615"/>
      <w:bookmarkStart w:id="3028" w:name="_Toc106861915"/>
      <w:bookmarkStart w:id="3029" w:name="_Toc106863309"/>
      <w:bookmarkStart w:id="3030" w:name="_Toc106871999"/>
      <w:bookmarkStart w:id="3031" w:name="_Toc106874844"/>
      <w:bookmarkStart w:id="3032" w:name="_Toc106876039"/>
      <w:bookmarkStart w:id="3033" w:name="_Toc106935044"/>
      <w:bookmarkStart w:id="3034" w:name="_Toc106939683"/>
      <w:bookmarkStart w:id="3035" w:name="_Toc106941080"/>
      <w:bookmarkStart w:id="3036" w:name="_Toc106943949"/>
      <w:bookmarkStart w:id="3037" w:name="_Toc106961547"/>
      <w:bookmarkStart w:id="3038" w:name="_Toc106962901"/>
      <w:bookmarkStart w:id="3039" w:name="_Toc106964095"/>
      <w:bookmarkStart w:id="3040" w:name="_Toc106700186"/>
      <w:bookmarkStart w:id="3041" w:name="_Toc106779580"/>
      <w:bookmarkStart w:id="3042" w:name="_Toc106780089"/>
      <w:bookmarkStart w:id="3043" w:name="_Toc106780626"/>
      <w:bookmarkStart w:id="3044" w:name="_Toc106782038"/>
      <w:bookmarkStart w:id="3045" w:name="_Toc106783218"/>
      <w:bookmarkStart w:id="3046" w:name="_Toc106783746"/>
      <w:bookmarkStart w:id="3047" w:name="_Toc106784660"/>
      <w:bookmarkStart w:id="3048" w:name="_Toc106788577"/>
      <w:bookmarkStart w:id="3049" w:name="_Toc106789616"/>
      <w:bookmarkStart w:id="3050" w:name="_Toc106861916"/>
      <w:bookmarkStart w:id="3051" w:name="_Toc106863310"/>
      <w:bookmarkStart w:id="3052" w:name="_Toc106872000"/>
      <w:bookmarkStart w:id="3053" w:name="_Toc106874845"/>
      <w:bookmarkStart w:id="3054" w:name="_Toc106876040"/>
      <w:bookmarkStart w:id="3055" w:name="_Toc106935045"/>
      <w:bookmarkStart w:id="3056" w:name="_Toc106939684"/>
      <w:bookmarkStart w:id="3057" w:name="_Toc106941081"/>
      <w:bookmarkStart w:id="3058" w:name="_Toc106943950"/>
      <w:bookmarkStart w:id="3059" w:name="_Toc106961548"/>
      <w:bookmarkStart w:id="3060" w:name="_Toc106962902"/>
      <w:bookmarkStart w:id="3061" w:name="_Toc106964096"/>
      <w:bookmarkStart w:id="3062" w:name="_Toc106964097"/>
      <w:bookmarkStart w:id="3063" w:name="_Toc172344525"/>
      <w:bookmarkStart w:id="3064" w:name="_Toc230410999"/>
      <w:bookmarkStart w:id="3065" w:name="_Toc269544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r w:rsidRPr="00610D3E">
        <w:rPr>
          <w:rFonts w:hint="eastAsia"/>
        </w:rPr>
        <w:t>索赔申请与审批程序</w:t>
      </w:r>
      <w:bookmarkEnd w:id="3062"/>
      <w:bookmarkEnd w:id="3063"/>
      <w:bookmarkEnd w:id="3064"/>
      <w:bookmarkEnd w:id="3065"/>
    </w:p>
    <w:p w:rsidR="00A81856" w:rsidRPr="00E929D6" w:rsidRDefault="00A81856" w:rsidP="00A81856">
      <w:pPr>
        <w:pStyle w:val="205"/>
        <w:spacing w:beforeLines="0" w:before="0"/>
        <w:ind w:firstLine="482"/>
        <w:rPr>
          <w:b/>
          <w:szCs w:val="24"/>
        </w:rPr>
      </w:pPr>
      <w:r w:rsidRPr="00E929D6">
        <w:rPr>
          <w:rFonts w:hint="eastAsia"/>
          <w:b/>
          <w:szCs w:val="24"/>
        </w:rPr>
        <w:t>(一)费用索赔申报程序：</w:t>
      </w:r>
    </w:p>
    <w:p w:rsidR="00A81856" w:rsidRPr="00E929D6" w:rsidRDefault="00A81856" w:rsidP="00A81856">
      <w:pPr>
        <w:pStyle w:val="205"/>
        <w:spacing w:beforeLines="0" w:before="0"/>
        <w:ind w:firstLine="480"/>
        <w:rPr>
          <w:szCs w:val="24"/>
        </w:rPr>
      </w:pPr>
      <w:r w:rsidRPr="00E929D6">
        <w:rPr>
          <w:rFonts w:hint="eastAsia"/>
          <w:szCs w:val="24"/>
        </w:rPr>
        <w:t>承建单位必须按下列程序提交费用索赔申请。</w:t>
      </w:r>
    </w:p>
    <w:p w:rsidR="00A81856" w:rsidRPr="00E929D6" w:rsidRDefault="00A81856" w:rsidP="00A81856">
      <w:pPr>
        <w:pStyle w:val="205"/>
        <w:spacing w:beforeLines="0" w:before="0"/>
        <w:ind w:firstLine="480"/>
        <w:rPr>
          <w:szCs w:val="24"/>
        </w:rPr>
      </w:pPr>
      <w:r w:rsidRPr="00E929D6">
        <w:rPr>
          <w:rFonts w:hint="eastAsia"/>
          <w:szCs w:val="24"/>
        </w:rPr>
        <w:t>1．承建单位应在费用索赔事件首次发生后的</w:t>
      </w:r>
      <w:r w:rsidRPr="00E929D6">
        <w:rPr>
          <w:szCs w:val="24"/>
        </w:rPr>
        <w:t xml:space="preserve">21 </w:t>
      </w:r>
      <w:r w:rsidRPr="00E929D6">
        <w:rPr>
          <w:rFonts w:hint="eastAsia"/>
          <w:szCs w:val="24"/>
        </w:rPr>
        <w:t>天内，将他的索赔意向书面通知监理处并抄报业主。</w:t>
      </w:r>
    </w:p>
    <w:p w:rsidR="00A81856" w:rsidRPr="00E929D6" w:rsidRDefault="00A81856" w:rsidP="00A81856">
      <w:pPr>
        <w:pStyle w:val="205"/>
        <w:spacing w:beforeLines="0" w:before="0"/>
        <w:ind w:firstLine="480"/>
        <w:rPr>
          <w:szCs w:val="24"/>
        </w:rPr>
      </w:pPr>
      <w:r w:rsidRPr="00E929D6">
        <w:rPr>
          <w:rFonts w:hint="eastAsia"/>
          <w:szCs w:val="24"/>
        </w:rPr>
        <w:t>2．如果费用索赔事件具有连续影响，承建单位应按驻地监理工程师要求的时间间隔</w:t>
      </w:r>
      <w:r w:rsidRPr="00E929D6">
        <w:rPr>
          <w:szCs w:val="24"/>
        </w:rPr>
        <w:t>(</w:t>
      </w:r>
      <w:r w:rsidRPr="00E929D6">
        <w:rPr>
          <w:rFonts w:hint="eastAsia"/>
          <w:szCs w:val="24"/>
        </w:rPr>
        <w:t>一般以</w:t>
      </w:r>
      <w:smartTag w:uri="urn:schemas-microsoft-com:office:smarttags" w:element="chmetcnv">
        <w:smartTagPr>
          <w:attr w:name="TCSC" w:val="0"/>
          <w:attr w:name="NumberType" w:val="1"/>
          <w:attr w:name="Negative" w:val="False"/>
          <w:attr w:name="HasSpace" w:val="False"/>
          <w:attr w:name="SourceValue" w:val="2"/>
          <w:attr w:name="UnitName" w:val="l"/>
        </w:smartTagPr>
        <w:r w:rsidRPr="00E929D6">
          <w:rPr>
            <w:szCs w:val="24"/>
          </w:rPr>
          <w:t>2l</w:t>
        </w:r>
      </w:smartTag>
      <w:r w:rsidRPr="00E929D6">
        <w:rPr>
          <w:szCs w:val="24"/>
        </w:rPr>
        <w:t xml:space="preserve"> </w:t>
      </w:r>
      <w:r w:rsidRPr="00E929D6">
        <w:rPr>
          <w:rFonts w:hint="eastAsia"/>
          <w:szCs w:val="24"/>
        </w:rPr>
        <w:t>天为间隔</w:t>
      </w:r>
      <w:r w:rsidRPr="00E929D6">
        <w:rPr>
          <w:szCs w:val="24"/>
        </w:rPr>
        <w:t>)</w:t>
      </w:r>
      <w:r w:rsidRPr="00E929D6">
        <w:rPr>
          <w:rFonts w:hint="eastAsia"/>
          <w:szCs w:val="24"/>
        </w:rPr>
        <w:t>，向监理机构提交有关此项费用事件的详细报告。</w:t>
      </w:r>
    </w:p>
    <w:p w:rsidR="00A81856" w:rsidRPr="00E929D6" w:rsidRDefault="00A81856" w:rsidP="00A81856">
      <w:pPr>
        <w:pStyle w:val="205"/>
        <w:spacing w:beforeLines="0" w:before="0"/>
        <w:ind w:firstLine="480"/>
        <w:rPr>
          <w:szCs w:val="24"/>
        </w:rPr>
      </w:pPr>
      <w:r w:rsidRPr="00E929D6">
        <w:rPr>
          <w:rFonts w:hint="eastAsia"/>
          <w:szCs w:val="24"/>
        </w:rPr>
        <w:t>3．在费用索赔事件结束后时</w:t>
      </w:r>
      <w:r w:rsidRPr="00E929D6">
        <w:rPr>
          <w:szCs w:val="24"/>
        </w:rPr>
        <w:t xml:space="preserve">21 </w:t>
      </w:r>
      <w:r w:rsidRPr="00E929D6">
        <w:rPr>
          <w:rFonts w:hint="eastAsia"/>
          <w:szCs w:val="24"/>
        </w:rPr>
        <w:t>天内，承建单位必须以“索赔申请书”的形式，向监理机构提交正式的费用索赔申请。正式费用索赔申请必须附有与此项费用索赔有关的详细资料。这些资料包括但不限于以下内容：</w:t>
      </w:r>
    </w:p>
    <w:p w:rsidR="00A81856" w:rsidRPr="00E929D6" w:rsidRDefault="00A81856" w:rsidP="00A81856">
      <w:pPr>
        <w:pStyle w:val="205"/>
        <w:spacing w:beforeLines="0" w:before="0"/>
        <w:ind w:firstLine="480"/>
        <w:rPr>
          <w:szCs w:val="24"/>
        </w:rPr>
      </w:pPr>
      <w:r w:rsidRPr="00E929D6">
        <w:rPr>
          <w:szCs w:val="24"/>
        </w:rPr>
        <w:t xml:space="preserve">(1) </w:t>
      </w:r>
      <w:r w:rsidRPr="00E929D6">
        <w:rPr>
          <w:rFonts w:hint="eastAsia"/>
          <w:szCs w:val="24"/>
        </w:rPr>
        <w:t>导致费用索赔事件发生的原因、详细经过；</w:t>
      </w:r>
    </w:p>
    <w:p w:rsidR="00A81856" w:rsidRPr="00E929D6" w:rsidRDefault="00A81856" w:rsidP="00A81856">
      <w:pPr>
        <w:pStyle w:val="205"/>
        <w:spacing w:beforeLines="0" w:before="0"/>
        <w:ind w:firstLine="480"/>
        <w:rPr>
          <w:szCs w:val="24"/>
        </w:rPr>
      </w:pPr>
      <w:r w:rsidRPr="00E929D6">
        <w:rPr>
          <w:szCs w:val="24"/>
        </w:rPr>
        <w:t xml:space="preserve">(2) </w:t>
      </w:r>
      <w:r w:rsidRPr="00E929D6">
        <w:rPr>
          <w:rFonts w:hint="eastAsia"/>
          <w:szCs w:val="24"/>
        </w:rPr>
        <w:t>提出费用索赔申请所适用的合同条款；</w:t>
      </w:r>
    </w:p>
    <w:p w:rsidR="00A81856" w:rsidRPr="00E929D6" w:rsidRDefault="00A81856" w:rsidP="00A81856">
      <w:pPr>
        <w:pStyle w:val="205"/>
        <w:spacing w:beforeLines="0" w:before="0"/>
        <w:ind w:firstLine="480"/>
        <w:rPr>
          <w:szCs w:val="24"/>
        </w:rPr>
      </w:pPr>
      <w:r w:rsidRPr="00E929D6">
        <w:rPr>
          <w:szCs w:val="24"/>
        </w:rPr>
        <w:t xml:space="preserve">(3) </w:t>
      </w:r>
      <w:r w:rsidRPr="00E929D6">
        <w:rPr>
          <w:rFonts w:hint="eastAsia"/>
          <w:szCs w:val="24"/>
        </w:rPr>
        <w:t>费用索赔事件所涉及的数额以及详细的费用计算，所采用计算费率的依据等；</w:t>
      </w:r>
    </w:p>
    <w:p w:rsidR="00A81856" w:rsidRPr="00E929D6" w:rsidRDefault="00A81856" w:rsidP="00A81856">
      <w:pPr>
        <w:pStyle w:val="205"/>
        <w:spacing w:beforeLines="0" w:before="0"/>
        <w:ind w:firstLine="480"/>
        <w:rPr>
          <w:szCs w:val="24"/>
        </w:rPr>
      </w:pPr>
      <w:r w:rsidRPr="00E929D6">
        <w:rPr>
          <w:szCs w:val="24"/>
        </w:rPr>
        <w:t xml:space="preserve">(4) </w:t>
      </w:r>
      <w:r w:rsidRPr="00E929D6">
        <w:rPr>
          <w:rFonts w:hint="eastAsia"/>
          <w:szCs w:val="24"/>
        </w:rPr>
        <w:t>与此费用索赔事件有关的一切资料，如：提出费用索赔的意向申请书、有关的信件、图纸、计划表、报告、照片、计量、计算、价格分析、试验室的试验结果以及工地的原始记录等。</w:t>
      </w:r>
    </w:p>
    <w:p w:rsidR="00A81856" w:rsidRPr="00E929D6" w:rsidRDefault="00A81856" w:rsidP="00A81856">
      <w:pPr>
        <w:pStyle w:val="205"/>
        <w:spacing w:beforeLines="0" w:before="0"/>
        <w:ind w:firstLine="482"/>
        <w:rPr>
          <w:b/>
          <w:szCs w:val="24"/>
        </w:rPr>
      </w:pPr>
      <w:r w:rsidRPr="00E929D6">
        <w:rPr>
          <w:rFonts w:hint="eastAsia"/>
          <w:b/>
          <w:szCs w:val="24"/>
        </w:rPr>
        <w:t>(二)费用索赔审批程序</w:t>
      </w:r>
    </w:p>
    <w:p w:rsidR="00A81856" w:rsidRPr="00E929D6" w:rsidRDefault="00A81856" w:rsidP="00A81856">
      <w:pPr>
        <w:pStyle w:val="205"/>
        <w:spacing w:beforeLines="0" w:before="0"/>
        <w:ind w:firstLine="480"/>
        <w:rPr>
          <w:szCs w:val="24"/>
        </w:rPr>
      </w:pPr>
      <w:r w:rsidRPr="00E929D6">
        <w:rPr>
          <w:rFonts w:hint="eastAsia"/>
          <w:szCs w:val="24"/>
        </w:rPr>
        <w:t>1．监理在接到承建单位的费用索赔意向通知书后，应立即到达事件现场，了解事件发生原因、经过等，检查承建单位的原始记录，并对现场情况作详细的记录</w:t>
      </w:r>
      <w:r w:rsidRPr="00E929D6">
        <w:rPr>
          <w:szCs w:val="24"/>
        </w:rPr>
        <w:t>(</w:t>
      </w:r>
      <w:r w:rsidRPr="00E929D6">
        <w:rPr>
          <w:rFonts w:hint="eastAsia"/>
          <w:szCs w:val="24"/>
        </w:rPr>
        <w:t>如由此而闲置的人工、机械设备数量及与此项费用索赔有关的其他一切情况</w:t>
      </w:r>
      <w:r w:rsidRPr="00E929D6">
        <w:rPr>
          <w:szCs w:val="24"/>
        </w:rPr>
        <w:t>)</w:t>
      </w:r>
      <w:r w:rsidRPr="00E929D6">
        <w:rPr>
          <w:rFonts w:hint="eastAsia"/>
          <w:szCs w:val="24"/>
        </w:rPr>
        <w:t>。如有可能，应提出避免或减少费用索赔的处理措施。同时，应随时到工地现场了解事件的发展情况，并作详细的记录，直至费用索赔事件结束。</w:t>
      </w:r>
    </w:p>
    <w:p w:rsidR="00A81856" w:rsidRPr="00E929D6" w:rsidRDefault="00A81856" w:rsidP="00A81856">
      <w:pPr>
        <w:pStyle w:val="205"/>
        <w:spacing w:beforeLines="0" w:before="0"/>
        <w:ind w:firstLine="480"/>
        <w:rPr>
          <w:szCs w:val="24"/>
        </w:rPr>
      </w:pPr>
      <w:r w:rsidRPr="00E929D6">
        <w:rPr>
          <w:rFonts w:hint="eastAsia"/>
          <w:szCs w:val="24"/>
        </w:rPr>
        <w:t>2．监理机构在接到承建单位的正式索赔申请并审查后，应提出详细的书面评估报告，并填写“索赔审批书”</w:t>
      </w:r>
      <w:r w:rsidRPr="00E929D6">
        <w:rPr>
          <w:szCs w:val="24"/>
        </w:rPr>
        <w:t>(</w:t>
      </w:r>
      <w:r w:rsidRPr="00E929D6">
        <w:rPr>
          <w:rFonts w:hint="eastAsia"/>
          <w:szCs w:val="24"/>
        </w:rPr>
        <w:t>一式十份，包括评估报告</w:t>
      </w:r>
      <w:r w:rsidRPr="00E929D6">
        <w:rPr>
          <w:szCs w:val="24"/>
        </w:rPr>
        <w:t>)</w:t>
      </w:r>
      <w:r w:rsidRPr="00E929D6">
        <w:rPr>
          <w:rFonts w:hint="eastAsia"/>
          <w:szCs w:val="24"/>
        </w:rPr>
        <w:t>总监审定。</w:t>
      </w:r>
    </w:p>
    <w:p w:rsidR="00A81856" w:rsidRPr="00E929D6" w:rsidRDefault="00A81856" w:rsidP="00A81856">
      <w:pPr>
        <w:pStyle w:val="205"/>
        <w:spacing w:beforeLines="0" w:before="0"/>
        <w:ind w:firstLine="480"/>
        <w:rPr>
          <w:szCs w:val="24"/>
        </w:rPr>
      </w:pPr>
      <w:r w:rsidRPr="00E929D6">
        <w:rPr>
          <w:rFonts w:hint="eastAsia"/>
          <w:szCs w:val="24"/>
        </w:rPr>
        <w:t>3．总监审批后，报业主批准，然后签发“索赔审批书”，并经监理机构将“索赔审批书”送交承建单位。</w:t>
      </w:r>
    </w:p>
    <w:p w:rsidR="00A81856" w:rsidRPr="00E929D6" w:rsidRDefault="00A81856" w:rsidP="00A81856">
      <w:pPr>
        <w:spacing w:line="360" w:lineRule="auto"/>
        <w:ind w:firstLineChars="200" w:firstLine="480"/>
        <w:rPr>
          <w:rFonts w:ascii="宋体" w:hAnsi="宋体"/>
          <w:sz w:val="24"/>
        </w:rPr>
      </w:pPr>
    </w:p>
    <w:p w:rsidR="00A81856" w:rsidRPr="00E929D6" w:rsidRDefault="00A81856" w:rsidP="00A81856">
      <w:pPr>
        <w:spacing w:line="360" w:lineRule="auto"/>
        <w:ind w:firstLineChars="200" w:firstLine="480"/>
        <w:rPr>
          <w:rFonts w:ascii="宋体" w:hAnsi="宋体"/>
          <w:sz w:val="24"/>
        </w:rPr>
      </w:pPr>
      <w:r>
        <w:rPr>
          <w:rFonts w:ascii="宋体" w:hAnsi="宋体"/>
          <w:noProof/>
          <w:sz w:val="24"/>
        </w:rPr>
        <w:drawing>
          <wp:inline distT="0" distB="0" distL="0" distR="0" wp14:anchorId="06543B51" wp14:editId="6874429A">
            <wp:extent cx="4653915" cy="446278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53915" cy="4462780"/>
                    </a:xfrm>
                    <a:prstGeom prst="rect">
                      <a:avLst/>
                    </a:prstGeom>
                    <a:noFill/>
                    <a:ln>
                      <a:noFill/>
                    </a:ln>
                  </pic:spPr>
                </pic:pic>
              </a:graphicData>
            </a:graphic>
          </wp:inline>
        </w:drawing>
      </w:r>
    </w:p>
    <w:p w:rsidR="00A81856" w:rsidRPr="00610D3E" w:rsidRDefault="00A81856" w:rsidP="00610D3E">
      <w:pPr>
        <w:pStyle w:val="40"/>
        <w:numPr>
          <w:ilvl w:val="3"/>
          <w:numId w:val="1"/>
        </w:numPr>
      </w:pPr>
      <w:bookmarkStart w:id="3066" w:name="_Toc140468593"/>
      <w:bookmarkStart w:id="3067" w:name="_Toc140474254"/>
      <w:bookmarkStart w:id="3068" w:name="_Toc140482810"/>
      <w:bookmarkStart w:id="3069" w:name="_Toc140486810"/>
      <w:bookmarkStart w:id="3070" w:name="_Toc140468594"/>
      <w:bookmarkStart w:id="3071" w:name="_Toc140474255"/>
      <w:bookmarkStart w:id="3072" w:name="_Toc140482811"/>
      <w:bookmarkStart w:id="3073" w:name="_Toc140486811"/>
      <w:bookmarkStart w:id="3074" w:name="_Toc140468595"/>
      <w:bookmarkStart w:id="3075" w:name="_Toc140474256"/>
      <w:bookmarkStart w:id="3076" w:name="_Toc140482812"/>
      <w:bookmarkStart w:id="3077" w:name="_Toc140486812"/>
      <w:bookmarkStart w:id="3078" w:name="_Toc106700188"/>
      <w:bookmarkStart w:id="3079" w:name="_Toc106779582"/>
      <w:bookmarkStart w:id="3080" w:name="_Toc106780091"/>
      <w:bookmarkStart w:id="3081" w:name="_Toc106780628"/>
      <w:bookmarkStart w:id="3082" w:name="_Toc106782040"/>
      <w:bookmarkStart w:id="3083" w:name="_Toc106783220"/>
      <w:bookmarkStart w:id="3084" w:name="_Toc106783748"/>
      <w:bookmarkStart w:id="3085" w:name="_Toc106784662"/>
      <w:bookmarkStart w:id="3086" w:name="_Toc106788579"/>
      <w:bookmarkStart w:id="3087" w:name="_Toc106789618"/>
      <w:bookmarkStart w:id="3088" w:name="_Toc106861918"/>
      <w:bookmarkStart w:id="3089" w:name="_Toc106863312"/>
      <w:bookmarkStart w:id="3090" w:name="_Toc106872002"/>
      <w:bookmarkStart w:id="3091" w:name="_Toc106874847"/>
      <w:bookmarkStart w:id="3092" w:name="_Toc106876042"/>
      <w:bookmarkStart w:id="3093" w:name="_Toc106935047"/>
      <w:bookmarkStart w:id="3094" w:name="_Toc106939686"/>
      <w:bookmarkStart w:id="3095" w:name="_Toc106941083"/>
      <w:bookmarkStart w:id="3096" w:name="_Toc106943952"/>
      <w:bookmarkStart w:id="3097" w:name="_Toc106961550"/>
      <w:bookmarkStart w:id="3098" w:name="_Toc106962904"/>
      <w:bookmarkStart w:id="3099" w:name="_Toc106964098"/>
      <w:bookmarkStart w:id="3100" w:name="_Toc106964100"/>
      <w:bookmarkStart w:id="3101" w:name="_Toc172344526"/>
      <w:bookmarkStart w:id="3102" w:name="_Toc230411000"/>
      <w:bookmarkStart w:id="3103" w:name="_Toc269544018"/>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r w:rsidRPr="00610D3E">
        <w:rPr>
          <w:rFonts w:hint="eastAsia"/>
        </w:rPr>
        <w:t>工程变更程序</w:t>
      </w:r>
      <w:bookmarkEnd w:id="3100"/>
      <w:bookmarkEnd w:id="3101"/>
      <w:bookmarkEnd w:id="3102"/>
      <w:bookmarkEnd w:id="3103"/>
    </w:p>
    <w:p w:rsidR="00A81856" w:rsidRPr="00E929D6" w:rsidRDefault="00A81856" w:rsidP="00A81856">
      <w:pPr>
        <w:pStyle w:val="205"/>
        <w:spacing w:beforeLines="0" w:before="0"/>
        <w:ind w:firstLine="480"/>
        <w:rPr>
          <w:szCs w:val="24"/>
        </w:rPr>
      </w:pPr>
      <w:r w:rsidRPr="00E929D6">
        <w:rPr>
          <w:rFonts w:hint="eastAsia"/>
          <w:szCs w:val="24"/>
        </w:rPr>
        <w:t>(一)工程变更的原则及变更类型</w:t>
      </w:r>
    </w:p>
    <w:p w:rsidR="00A81856" w:rsidRPr="00E929D6" w:rsidRDefault="00A81856" w:rsidP="00A81856">
      <w:pPr>
        <w:pStyle w:val="205"/>
        <w:spacing w:beforeLines="0" w:before="0"/>
        <w:ind w:firstLine="480"/>
        <w:rPr>
          <w:szCs w:val="24"/>
        </w:rPr>
      </w:pPr>
      <w:r w:rsidRPr="00E929D6">
        <w:rPr>
          <w:rFonts w:hint="eastAsia"/>
          <w:szCs w:val="24"/>
        </w:rPr>
        <w:t>1．工程变更是指合同文件中设计图纸或技术规范由于不适应工程实际情况的要求而必须进行的变动，发布工程变更令基本上是基于以下这样一些原则：</w:t>
      </w:r>
    </w:p>
    <w:p w:rsidR="00A81856" w:rsidRPr="00E929D6" w:rsidRDefault="00A81856" w:rsidP="00A81856">
      <w:pPr>
        <w:pStyle w:val="205"/>
        <w:spacing w:beforeLines="0" w:before="0"/>
        <w:ind w:firstLine="480"/>
        <w:rPr>
          <w:szCs w:val="24"/>
        </w:rPr>
      </w:pPr>
      <w:r w:rsidRPr="00E929D6">
        <w:rPr>
          <w:szCs w:val="24"/>
        </w:rPr>
        <w:t>a</w:t>
      </w:r>
      <w:r w:rsidRPr="00E929D6">
        <w:rPr>
          <w:rFonts w:hint="eastAsia"/>
          <w:szCs w:val="24"/>
        </w:rPr>
        <w:t>、节约资金或其他资源：</w:t>
      </w:r>
    </w:p>
    <w:p w:rsidR="00A81856" w:rsidRPr="00E929D6" w:rsidRDefault="00A81856" w:rsidP="00A81856">
      <w:pPr>
        <w:pStyle w:val="205"/>
        <w:spacing w:beforeLines="0" w:before="0"/>
        <w:ind w:firstLine="480"/>
        <w:rPr>
          <w:szCs w:val="24"/>
        </w:rPr>
      </w:pPr>
      <w:r w:rsidRPr="00E929D6">
        <w:rPr>
          <w:szCs w:val="24"/>
        </w:rPr>
        <w:t>b</w:t>
      </w:r>
      <w:r w:rsidRPr="00E929D6">
        <w:rPr>
          <w:rFonts w:hint="eastAsia"/>
          <w:szCs w:val="24"/>
        </w:rPr>
        <w:t>、加快或保证工程进度；</w:t>
      </w:r>
    </w:p>
    <w:p w:rsidR="00A81856" w:rsidRPr="00E929D6" w:rsidRDefault="00A81856" w:rsidP="00A81856">
      <w:pPr>
        <w:pStyle w:val="205"/>
        <w:spacing w:beforeLines="0" w:before="0"/>
        <w:ind w:firstLine="480"/>
        <w:rPr>
          <w:szCs w:val="24"/>
        </w:rPr>
      </w:pPr>
      <w:r w:rsidRPr="00E929D6">
        <w:rPr>
          <w:szCs w:val="24"/>
        </w:rPr>
        <w:t>c</w:t>
      </w:r>
      <w:r w:rsidRPr="00E929D6">
        <w:rPr>
          <w:rFonts w:hint="eastAsia"/>
          <w:szCs w:val="24"/>
        </w:rPr>
        <w:t>、提高</w:t>
      </w:r>
      <w:r w:rsidRPr="00E929D6">
        <w:rPr>
          <w:szCs w:val="24"/>
        </w:rPr>
        <w:t>(</w:t>
      </w:r>
      <w:r w:rsidRPr="00E929D6">
        <w:rPr>
          <w:rFonts w:hint="eastAsia"/>
          <w:szCs w:val="24"/>
        </w:rPr>
        <w:t>确保</w:t>
      </w:r>
      <w:r w:rsidRPr="00E929D6">
        <w:rPr>
          <w:szCs w:val="24"/>
        </w:rPr>
        <w:t>)</w:t>
      </w:r>
      <w:r w:rsidRPr="00E929D6">
        <w:rPr>
          <w:rFonts w:hint="eastAsia"/>
          <w:szCs w:val="24"/>
        </w:rPr>
        <w:t>工程质量；</w:t>
      </w:r>
    </w:p>
    <w:p w:rsidR="00A81856" w:rsidRPr="00E929D6" w:rsidRDefault="00A81856" w:rsidP="00A81856">
      <w:pPr>
        <w:pStyle w:val="205"/>
        <w:spacing w:beforeLines="0" w:before="0"/>
        <w:ind w:firstLine="480"/>
        <w:rPr>
          <w:szCs w:val="24"/>
        </w:rPr>
      </w:pPr>
      <w:r w:rsidRPr="00E929D6">
        <w:rPr>
          <w:szCs w:val="24"/>
        </w:rPr>
        <w:t>d</w:t>
      </w:r>
      <w:r w:rsidRPr="00E929D6">
        <w:rPr>
          <w:rFonts w:hint="eastAsia"/>
          <w:szCs w:val="24"/>
        </w:rPr>
        <w:t>、更好地适应社会、经济及环境的要求。</w:t>
      </w:r>
    </w:p>
    <w:p w:rsidR="00A81856" w:rsidRPr="00E929D6" w:rsidRDefault="00A81856" w:rsidP="00A81856">
      <w:pPr>
        <w:pStyle w:val="205"/>
        <w:spacing w:beforeLines="0" w:before="0"/>
        <w:ind w:firstLine="480"/>
        <w:rPr>
          <w:szCs w:val="24"/>
        </w:rPr>
      </w:pPr>
      <w:r w:rsidRPr="00E929D6">
        <w:rPr>
          <w:rFonts w:hint="eastAsia"/>
          <w:szCs w:val="24"/>
        </w:rPr>
        <w:t>2．工程变更主要有如下类型：</w:t>
      </w:r>
    </w:p>
    <w:p w:rsidR="00A81856" w:rsidRPr="00E929D6" w:rsidRDefault="00A81856" w:rsidP="00A81856">
      <w:pPr>
        <w:pStyle w:val="205"/>
        <w:spacing w:beforeLines="0" w:before="0"/>
        <w:ind w:firstLine="480"/>
        <w:rPr>
          <w:szCs w:val="24"/>
        </w:rPr>
      </w:pPr>
      <w:r w:rsidRPr="00E929D6">
        <w:rPr>
          <w:szCs w:val="24"/>
        </w:rPr>
        <w:t>a</w:t>
      </w:r>
      <w:r w:rsidRPr="00E929D6">
        <w:rPr>
          <w:rFonts w:hint="eastAsia"/>
          <w:szCs w:val="24"/>
        </w:rPr>
        <w:t>、增加工程项目</w:t>
      </w:r>
      <w:r w:rsidRPr="00E929D6">
        <w:rPr>
          <w:szCs w:val="24"/>
        </w:rPr>
        <w:t>(</w:t>
      </w:r>
      <w:r w:rsidRPr="00E929D6">
        <w:rPr>
          <w:rFonts w:hint="eastAsia"/>
          <w:szCs w:val="24"/>
        </w:rPr>
        <w:t>涉及设计图纸的增加</w:t>
      </w:r>
      <w:r w:rsidRPr="00E929D6">
        <w:rPr>
          <w:szCs w:val="24"/>
        </w:rPr>
        <w:t>)</w:t>
      </w:r>
      <w:r w:rsidRPr="00E929D6">
        <w:rPr>
          <w:rFonts w:hint="eastAsia"/>
          <w:szCs w:val="24"/>
        </w:rPr>
        <w:t>；</w:t>
      </w:r>
    </w:p>
    <w:p w:rsidR="00A81856" w:rsidRPr="00E929D6" w:rsidRDefault="00A81856" w:rsidP="00A81856">
      <w:pPr>
        <w:pStyle w:val="205"/>
        <w:spacing w:beforeLines="0" w:before="0"/>
        <w:ind w:firstLine="480"/>
        <w:rPr>
          <w:szCs w:val="24"/>
        </w:rPr>
      </w:pPr>
      <w:r w:rsidRPr="00E929D6">
        <w:rPr>
          <w:szCs w:val="24"/>
        </w:rPr>
        <w:t>b</w:t>
      </w:r>
      <w:r w:rsidRPr="00E929D6">
        <w:rPr>
          <w:rFonts w:hint="eastAsia"/>
          <w:szCs w:val="24"/>
        </w:rPr>
        <w:t>、减少某些工程项目的数量或取消某些工程项目</w:t>
      </w:r>
      <w:r w:rsidRPr="00E929D6">
        <w:rPr>
          <w:szCs w:val="24"/>
        </w:rPr>
        <w:t>(</w:t>
      </w:r>
      <w:r w:rsidRPr="00E929D6">
        <w:rPr>
          <w:rFonts w:hint="eastAsia"/>
          <w:szCs w:val="24"/>
        </w:rPr>
        <w:t>涉及设计图纸的减少</w:t>
      </w:r>
      <w:r w:rsidRPr="00E929D6">
        <w:rPr>
          <w:szCs w:val="24"/>
        </w:rPr>
        <w:t>)</w:t>
      </w:r>
      <w:r w:rsidRPr="00E929D6">
        <w:rPr>
          <w:rFonts w:hint="eastAsia"/>
          <w:szCs w:val="24"/>
        </w:rPr>
        <w:t>：</w:t>
      </w:r>
    </w:p>
    <w:p w:rsidR="00A81856" w:rsidRPr="00E929D6" w:rsidRDefault="00A81856" w:rsidP="00A81856">
      <w:pPr>
        <w:pStyle w:val="205"/>
        <w:spacing w:beforeLines="0" w:before="0"/>
        <w:ind w:firstLine="480"/>
        <w:rPr>
          <w:szCs w:val="24"/>
        </w:rPr>
      </w:pPr>
      <w:r w:rsidRPr="00E929D6">
        <w:rPr>
          <w:szCs w:val="24"/>
        </w:rPr>
        <w:t>c</w:t>
      </w:r>
      <w:r w:rsidRPr="00E929D6">
        <w:rPr>
          <w:rFonts w:hint="eastAsia"/>
          <w:szCs w:val="24"/>
        </w:rPr>
        <w:t>、工程的性质、质量或类型的变更</w:t>
      </w:r>
      <w:r w:rsidRPr="00E929D6">
        <w:rPr>
          <w:szCs w:val="24"/>
        </w:rPr>
        <w:t>(</w:t>
      </w:r>
      <w:r w:rsidRPr="00E929D6">
        <w:rPr>
          <w:rFonts w:hint="eastAsia"/>
          <w:szCs w:val="24"/>
        </w:rPr>
        <w:t>变更设计和技术规范</w:t>
      </w:r>
      <w:r w:rsidRPr="00E929D6">
        <w:rPr>
          <w:szCs w:val="24"/>
        </w:rPr>
        <w:t>)</w:t>
      </w:r>
      <w:r w:rsidRPr="00E929D6">
        <w:rPr>
          <w:rFonts w:hint="eastAsia"/>
          <w:szCs w:val="24"/>
        </w:rPr>
        <w:t>；</w:t>
      </w:r>
    </w:p>
    <w:p w:rsidR="00A81856" w:rsidRPr="00E929D6" w:rsidRDefault="00A81856" w:rsidP="00A81856">
      <w:pPr>
        <w:pStyle w:val="205"/>
        <w:spacing w:beforeLines="0" w:before="0"/>
        <w:ind w:firstLine="480"/>
        <w:rPr>
          <w:szCs w:val="24"/>
        </w:rPr>
      </w:pPr>
      <w:r w:rsidRPr="00E929D6">
        <w:rPr>
          <w:szCs w:val="24"/>
        </w:rPr>
        <w:t>d</w:t>
      </w:r>
      <w:r w:rsidRPr="00E929D6">
        <w:rPr>
          <w:rFonts w:hint="eastAsia"/>
          <w:szCs w:val="24"/>
        </w:rPr>
        <w:t>、工程的线型、位置、标高、尺寸的变更</w:t>
      </w:r>
      <w:r w:rsidRPr="00E929D6">
        <w:rPr>
          <w:szCs w:val="24"/>
        </w:rPr>
        <w:t>(</w:t>
      </w:r>
      <w:r w:rsidRPr="00E929D6">
        <w:rPr>
          <w:rFonts w:hint="eastAsia"/>
          <w:szCs w:val="24"/>
        </w:rPr>
        <w:t>变更设计</w:t>
      </w:r>
      <w:r w:rsidRPr="00E929D6">
        <w:rPr>
          <w:szCs w:val="24"/>
        </w:rPr>
        <w:t>)</w:t>
      </w:r>
      <w:r w:rsidRPr="00E929D6">
        <w:rPr>
          <w:rFonts w:hint="eastAsia"/>
          <w:szCs w:val="24"/>
        </w:rPr>
        <w:t>；</w:t>
      </w:r>
    </w:p>
    <w:p w:rsidR="00A81856" w:rsidRPr="00E929D6" w:rsidRDefault="00A81856" w:rsidP="00A81856">
      <w:pPr>
        <w:pStyle w:val="205"/>
        <w:spacing w:beforeLines="0" w:before="0"/>
        <w:ind w:firstLine="480"/>
        <w:rPr>
          <w:szCs w:val="24"/>
        </w:rPr>
      </w:pPr>
      <w:r w:rsidRPr="00E929D6">
        <w:rPr>
          <w:szCs w:val="24"/>
        </w:rPr>
        <w:t>e</w:t>
      </w:r>
      <w:r w:rsidRPr="00E929D6">
        <w:rPr>
          <w:rFonts w:hint="eastAsia"/>
          <w:szCs w:val="24"/>
        </w:rPr>
        <w:t>、改变规定的施工顺序或时间安排</w:t>
      </w:r>
      <w:r w:rsidRPr="00E929D6">
        <w:rPr>
          <w:szCs w:val="24"/>
        </w:rPr>
        <w:t>(</w:t>
      </w:r>
      <w:r w:rsidRPr="00E929D6">
        <w:rPr>
          <w:rFonts w:hint="eastAsia"/>
          <w:szCs w:val="24"/>
        </w:rPr>
        <w:t>变更技术规范</w:t>
      </w:r>
      <w:r w:rsidRPr="00E929D6">
        <w:rPr>
          <w:szCs w:val="24"/>
        </w:rPr>
        <w:t>)</w:t>
      </w:r>
      <w:r w:rsidRPr="00E929D6">
        <w:rPr>
          <w:rFonts w:hint="eastAsia"/>
          <w:szCs w:val="24"/>
        </w:rPr>
        <w:t>；</w:t>
      </w:r>
    </w:p>
    <w:p w:rsidR="00A81856" w:rsidRPr="00E929D6" w:rsidRDefault="00A81856" w:rsidP="00A81856">
      <w:pPr>
        <w:pStyle w:val="205"/>
        <w:spacing w:beforeLines="0" w:before="0"/>
        <w:ind w:firstLine="480"/>
        <w:rPr>
          <w:szCs w:val="24"/>
        </w:rPr>
      </w:pPr>
      <w:r w:rsidRPr="00E929D6">
        <w:rPr>
          <w:rFonts w:hint="eastAsia"/>
          <w:szCs w:val="24"/>
        </w:rPr>
        <w:t>进行工程变更，事先应周密调查，备有图文资料，设计深度应满足施工要求，并填写“工程变更申请单”，详细申述工程变更理由</w:t>
      </w:r>
      <w:r w:rsidRPr="00E929D6">
        <w:rPr>
          <w:szCs w:val="24"/>
        </w:rPr>
        <w:t>(</w:t>
      </w:r>
      <w:r w:rsidRPr="00E929D6">
        <w:rPr>
          <w:rFonts w:hint="eastAsia"/>
          <w:szCs w:val="24"/>
        </w:rPr>
        <w:t>变更设计时应与原设计作技术经济比较</w:t>
      </w:r>
      <w:r w:rsidRPr="00E929D6">
        <w:rPr>
          <w:szCs w:val="24"/>
        </w:rPr>
        <w:t>)</w:t>
      </w:r>
      <w:r w:rsidRPr="00E929D6">
        <w:rPr>
          <w:rFonts w:hint="eastAsia"/>
          <w:szCs w:val="24"/>
        </w:rPr>
        <w:t>，按照本手册的审批程序及权限，报请审核。末经批准的，不得按更工程施工。</w:t>
      </w:r>
    </w:p>
    <w:p w:rsidR="00A81856" w:rsidRPr="00E929D6" w:rsidRDefault="00A81856" w:rsidP="00A81856">
      <w:pPr>
        <w:pStyle w:val="205"/>
        <w:spacing w:beforeLines="0" w:before="0"/>
        <w:ind w:firstLine="480"/>
        <w:rPr>
          <w:szCs w:val="24"/>
        </w:rPr>
      </w:pPr>
      <w:r w:rsidRPr="00E929D6">
        <w:rPr>
          <w:rFonts w:hint="eastAsia"/>
          <w:szCs w:val="24"/>
        </w:rPr>
        <w:t>(二)由承建单位提出的工程变更程序</w:t>
      </w:r>
    </w:p>
    <w:p w:rsidR="00A81856" w:rsidRPr="00E929D6" w:rsidRDefault="00A81856" w:rsidP="00A81856">
      <w:pPr>
        <w:pStyle w:val="205"/>
        <w:spacing w:beforeLines="0" w:before="0"/>
        <w:ind w:firstLine="480"/>
        <w:rPr>
          <w:szCs w:val="24"/>
        </w:rPr>
      </w:pPr>
      <w:r w:rsidRPr="00E929D6">
        <w:rPr>
          <w:rFonts w:hint="eastAsia"/>
          <w:szCs w:val="24"/>
        </w:rPr>
        <w:t>1．承建单位填写《工程变更申请单》，详细说明需变更的工程名称、位置、变更内容及变更理由，并附上相应的图纸、说明书、计算资料及技术规范，并对变更可能造成的工期及合同金额的影响做出初步估计，之后报监理机构。</w:t>
      </w:r>
    </w:p>
    <w:p w:rsidR="00A81856" w:rsidRPr="00E929D6" w:rsidRDefault="00A81856" w:rsidP="00A81856">
      <w:pPr>
        <w:pStyle w:val="205"/>
        <w:spacing w:beforeLines="0" w:before="0"/>
        <w:ind w:firstLine="480"/>
        <w:rPr>
          <w:szCs w:val="24"/>
        </w:rPr>
      </w:pPr>
      <w:r w:rsidRPr="00E929D6">
        <w:rPr>
          <w:rFonts w:hint="eastAsia"/>
          <w:szCs w:val="24"/>
        </w:rPr>
        <w:t>2．监理机构在接到承建单位的变更申请后应对变更的可行性和合理性、变更后设计图纸、说明书、计算资料及技术规范的准确性以及变更造成的工期及合同金额的影响进行初步审查，并签署审查意见尽快报监理机构。</w:t>
      </w:r>
    </w:p>
    <w:p w:rsidR="00A81856" w:rsidRPr="00E929D6" w:rsidRDefault="00A81856" w:rsidP="00A81856">
      <w:pPr>
        <w:pStyle w:val="205"/>
        <w:spacing w:beforeLines="0" w:before="0"/>
        <w:ind w:firstLine="480"/>
        <w:rPr>
          <w:szCs w:val="24"/>
        </w:rPr>
      </w:pPr>
      <w:r w:rsidRPr="00E929D6">
        <w:rPr>
          <w:rFonts w:hint="eastAsia"/>
          <w:szCs w:val="24"/>
        </w:rPr>
        <w:t>3．合约工程师在收到监理机构的审查意见后应根据工程变更的内容、性质以及变更对合同工期和合同金额的影响程度等情况进行审核，并根据需要会同设计单位进行审定，并签署审定意见，必要时报总监审批。变更后的设计图纸应由总监予以签认。</w:t>
      </w:r>
    </w:p>
    <w:p w:rsidR="00A81856" w:rsidRPr="00E929D6" w:rsidRDefault="00A81856" w:rsidP="00A81856">
      <w:pPr>
        <w:pStyle w:val="205"/>
        <w:spacing w:beforeLines="0" w:before="0"/>
        <w:ind w:firstLine="480"/>
        <w:rPr>
          <w:szCs w:val="24"/>
        </w:rPr>
      </w:pPr>
      <w:r w:rsidRPr="00E929D6">
        <w:rPr>
          <w:rFonts w:hint="eastAsia"/>
          <w:szCs w:val="24"/>
        </w:rPr>
        <w:t>4．监理机构根据审定</w:t>
      </w:r>
      <w:r w:rsidRPr="00E929D6">
        <w:rPr>
          <w:szCs w:val="24"/>
        </w:rPr>
        <w:t>(</w:t>
      </w:r>
      <w:r w:rsidRPr="00E929D6">
        <w:rPr>
          <w:rFonts w:hint="eastAsia"/>
          <w:szCs w:val="24"/>
        </w:rPr>
        <w:t>或审批</w:t>
      </w:r>
      <w:r w:rsidRPr="00E929D6">
        <w:rPr>
          <w:szCs w:val="24"/>
        </w:rPr>
        <w:t>)</w:t>
      </w:r>
      <w:r w:rsidRPr="00E929D6">
        <w:rPr>
          <w:rFonts w:hint="eastAsia"/>
          <w:szCs w:val="24"/>
        </w:rPr>
        <w:t>意见下达工程变更令。监理机构在下达工程变更令的同时，应将变更后的设计图纸、说明书、计算资料及技术规范交承建单位。</w:t>
      </w:r>
    </w:p>
    <w:p w:rsidR="00A81856" w:rsidRPr="00E929D6" w:rsidRDefault="00A81856" w:rsidP="00A81856">
      <w:pPr>
        <w:pStyle w:val="205"/>
        <w:spacing w:beforeLines="0" w:before="0"/>
        <w:ind w:firstLine="480"/>
        <w:rPr>
          <w:szCs w:val="24"/>
        </w:rPr>
      </w:pPr>
      <w:r w:rsidRPr="00E929D6">
        <w:rPr>
          <w:rFonts w:hint="eastAsia"/>
          <w:szCs w:val="24"/>
        </w:rPr>
        <w:t>5．承建单位根据工程变更令组织工程施工。</w:t>
      </w:r>
    </w:p>
    <w:p w:rsidR="00A81856" w:rsidRPr="00E929D6" w:rsidRDefault="00A81856" w:rsidP="00A81856">
      <w:pPr>
        <w:spacing w:line="360" w:lineRule="auto"/>
        <w:rPr>
          <w:rFonts w:ascii="宋体" w:hAnsi="宋体"/>
          <w:sz w:val="24"/>
        </w:rPr>
      </w:pPr>
      <w:r>
        <w:rPr>
          <w:rFonts w:ascii="宋体" w:hAnsi="宋体"/>
          <w:noProof/>
          <w:sz w:val="24"/>
        </w:rPr>
        <w:drawing>
          <wp:inline distT="0" distB="0" distL="0" distR="0" wp14:anchorId="4F2C0648" wp14:editId="66F9C70E">
            <wp:extent cx="5254625" cy="4422140"/>
            <wp:effectExtent l="0" t="0" r="317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54625" cy="4422140"/>
                    </a:xfrm>
                    <a:prstGeom prst="rect">
                      <a:avLst/>
                    </a:prstGeom>
                    <a:noFill/>
                    <a:ln>
                      <a:noFill/>
                    </a:ln>
                  </pic:spPr>
                </pic:pic>
              </a:graphicData>
            </a:graphic>
          </wp:inline>
        </w:drawing>
      </w:r>
    </w:p>
    <w:p w:rsidR="00A81856" w:rsidRPr="00E929D6" w:rsidRDefault="00A81856" w:rsidP="00A81856">
      <w:pPr>
        <w:pStyle w:val="205"/>
        <w:spacing w:beforeLines="0" w:before="0"/>
        <w:ind w:firstLine="482"/>
        <w:rPr>
          <w:b/>
          <w:szCs w:val="24"/>
        </w:rPr>
      </w:pPr>
      <w:r w:rsidRPr="00E929D6">
        <w:rPr>
          <w:rFonts w:hint="eastAsia"/>
          <w:b/>
          <w:szCs w:val="24"/>
        </w:rPr>
        <w:t xml:space="preserve"> (三)监理机构提出的工程变更程序</w:t>
      </w:r>
    </w:p>
    <w:p w:rsidR="00A81856" w:rsidRPr="00E929D6" w:rsidRDefault="00A81856" w:rsidP="00A81856">
      <w:pPr>
        <w:pStyle w:val="205"/>
        <w:spacing w:beforeLines="0" w:before="0"/>
        <w:ind w:firstLine="480"/>
        <w:rPr>
          <w:szCs w:val="24"/>
        </w:rPr>
      </w:pPr>
      <w:r w:rsidRPr="00E929D6">
        <w:rPr>
          <w:rFonts w:hint="eastAsia"/>
          <w:szCs w:val="24"/>
        </w:rPr>
        <w:t>1．监理机构填写《工程变更申请单》，详细说明需变更的工程名称、位置、变更内容及变更理由，并附上相应的图纸、说明书、计算资料及技术规范，并对变更可能造成的工期及合同金额的影响做出初步估计，之后报监理机构。</w:t>
      </w:r>
    </w:p>
    <w:p w:rsidR="00A81856" w:rsidRPr="00E929D6" w:rsidRDefault="00A81856" w:rsidP="00A81856">
      <w:pPr>
        <w:pStyle w:val="205"/>
        <w:spacing w:beforeLines="0" w:before="0"/>
        <w:ind w:firstLine="480"/>
        <w:rPr>
          <w:szCs w:val="24"/>
        </w:rPr>
      </w:pPr>
      <w:r w:rsidRPr="00E929D6">
        <w:rPr>
          <w:rFonts w:hint="eastAsia"/>
          <w:szCs w:val="24"/>
        </w:rPr>
        <w:t>2．监理机构根据审定</w:t>
      </w:r>
      <w:r w:rsidRPr="00E929D6">
        <w:rPr>
          <w:szCs w:val="24"/>
        </w:rPr>
        <w:t>(</w:t>
      </w:r>
      <w:r w:rsidRPr="00E929D6">
        <w:rPr>
          <w:rFonts w:hint="eastAsia"/>
          <w:szCs w:val="24"/>
        </w:rPr>
        <w:t>或审批</w:t>
      </w:r>
      <w:r w:rsidRPr="00E929D6">
        <w:rPr>
          <w:szCs w:val="24"/>
        </w:rPr>
        <w:t>)</w:t>
      </w:r>
      <w:r w:rsidRPr="00E929D6">
        <w:rPr>
          <w:rFonts w:hint="eastAsia"/>
          <w:szCs w:val="24"/>
        </w:rPr>
        <w:t>意见下达工程变更令。监理机构在下达工程变更令的同时，应将变更后的设计图纸、说明书、计算资料及技术规范交承建单位。</w:t>
      </w:r>
    </w:p>
    <w:p w:rsidR="00A81856" w:rsidRPr="00E929D6" w:rsidRDefault="00A81856" w:rsidP="00A81856">
      <w:pPr>
        <w:pStyle w:val="205"/>
        <w:spacing w:beforeLines="0" w:before="0"/>
        <w:ind w:firstLine="480"/>
        <w:rPr>
          <w:szCs w:val="24"/>
        </w:rPr>
      </w:pPr>
      <w:r w:rsidRPr="00E929D6">
        <w:rPr>
          <w:rFonts w:hint="eastAsia"/>
          <w:szCs w:val="24"/>
        </w:rPr>
        <w:t>3．承建单位根据工程变更令组织工程施工。</w:t>
      </w:r>
    </w:p>
    <w:p w:rsidR="00A81856" w:rsidRPr="00610D3E" w:rsidRDefault="00A81856" w:rsidP="00610D3E">
      <w:pPr>
        <w:pStyle w:val="40"/>
        <w:numPr>
          <w:ilvl w:val="3"/>
          <w:numId w:val="1"/>
        </w:numPr>
      </w:pPr>
      <w:bookmarkStart w:id="3104" w:name="_Toc106964102"/>
      <w:bookmarkStart w:id="3105" w:name="_Toc172344527"/>
      <w:bookmarkStart w:id="3106" w:name="_Toc230411001"/>
      <w:bookmarkStart w:id="3107" w:name="_Toc269544019"/>
      <w:r w:rsidRPr="00610D3E">
        <w:rPr>
          <w:rFonts w:hint="eastAsia"/>
        </w:rPr>
        <w:t>争端与仲裁监理工作程序</w:t>
      </w:r>
      <w:bookmarkEnd w:id="3104"/>
      <w:bookmarkEnd w:id="3105"/>
      <w:bookmarkEnd w:id="3106"/>
      <w:bookmarkEnd w:id="3107"/>
    </w:p>
    <w:p w:rsidR="00A81856" w:rsidRPr="00E929D6" w:rsidRDefault="00A81856" w:rsidP="00A81856">
      <w:pPr>
        <w:spacing w:line="360" w:lineRule="auto"/>
        <w:jc w:val="center"/>
        <w:rPr>
          <w:rFonts w:ascii="宋体" w:hAnsi="宋体"/>
          <w:sz w:val="24"/>
        </w:rPr>
      </w:pPr>
      <w:r>
        <w:rPr>
          <w:rFonts w:ascii="宋体" w:hAnsi="宋体"/>
          <w:noProof/>
          <w:sz w:val="24"/>
        </w:rPr>
        <w:drawing>
          <wp:inline distT="0" distB="0" distL="0" distR="0" wp14:anchorId="17564831" wp14:editId="641C4D0D">
            <wp:extent cx="4176395" cy="412178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76395" cy="4121785"/>
                    </a:xfrm>
                    <a:prstGeom prst="rect">
                      <a:avLst/>
                    </a:prstGeom>
                    <a:noFill/>
                    <a:ln>
                      <a:noFill/>
                    </a:ln>
                  </pic:spPr>
                </pic:pic>
              </a:graphicData>
            </a:graphic>
          </wp:inline>
        </w:drawing>
      </w:r>
    </w:p>
    <w:p w:rsidR="00A81856" w:rsidRPr="00610D3E" w:rsidRDefault="00A81856" w:rsidP="00610D3E">
      <w:pPr>
        <w:pStyle w:val="40"/>
        <w:numPr>
          <w:ilvl w:val="3"/>
          <w:numId w:val="1"/>
        </w:numPr>
      </w:pPr>
      <w:bookmarkStart w:id="3108" w:name="_Toc106964101"/>
      <w:bookmarkStart w:id="3109" w:name="_Toc172344528"/>
      <w:bookmarkStart w:id="3110" w:name="_Toc230411002"/>
      <w:bookmarkStart w:id="3111" w:name="_Toc269544020"/>
      <w:r w:rsidRPr="00610D3E">
        <w:rPr>
          <w:rFonts w:hint="eastAsia"/>
        </w:rPr>
        <w:t>变更工程单价的确定程序</w:t>
      </w:r>
      <w:bookmarkEnd w:id="3108"/>
      <w:bookmarkEnd w:id="3109"/>
      <w:bookmarkEnd w:id="3110"/>
      <w:bookmarkEnd w:id="3111"/>
    </w:p>
    <w:p w:rsidR="00A81856" w:rsidRPr="00E929D6" w:rsidRDefault="00A81856" w:rsidP="00A81856">
      <w:pPr>
        <w:pStyle w:val="205"/>
        <w:spacing w:beforeLines="0" w:before="0"/>
        <w:ind w:firstLine="480"/>
        <w:rPr>
          <w:szCs w:val="24"/>
        </w:rPr>
      </w:pPr>
      <w:r w:rsidRPr="00E929D6">
        <w:rPr>
          <w:rFonts w:hint="eastAsia"/>
          <w:szCs w:val="24"/>
        </w:rPr>
        <w:t>(一)变更工程单价的确定原则</w:t>
      </w:r>
    </w:p>
    <w:p w:rsidR="00A81856" w:rsidRPr="00E929D6" w:rsidRDefault="00A81856" w:rsidP="00A81856">
      <w:pPr>
        <w:pStyle w:val="205"/>
        <w:spacing w:beforeLines="0" w:before="0"/>
        <w:ind w:firstLine="480"/>
        <w:rPr>
          <w:szCs w:val="24"/>
        </w:rPr>
      </w:pPr>
      <w:r w:rsidRPr="00E929D6">
        <w:rPr>
          <w:rFonts w:hint="eastAsia"/>
          <w:szCs w:val="24"/>
        </w:rPr>
        <w:t>在确定变更工程的单价时必须牢记，监理工程师已下达书面工程变更令，且承建单位已提出书面变更单价的要求是确定变更工程单价、办理变更工程结算的前提。</w:t>
      </w:r>
    </w:p>
    <w:p w:rsidR="00A81856" w:rsidRPr="00E929D6" w:rsidRDefault="00A81856" w:rsidP="00A81856">
      <w:pPr>
        <w:pStyle w:val="205"/>
        <w:spacing w:beforeLines="0" w:before="0"/>
        <w:ind w:firstLine="480"/>
        <w:rPr>
          <w:szCs w:val="24"/>
        </w:rPr>
      </w:pPr>
      <w:r w:rsidRPr="00E929D6">
        <w:rPr>
          <w:rFonts w:hint="eastAsia"/>
          <w:szCs w:val="24"/>
        </w:rPr>
        <w:t>(二)协商单价的依据</w:t>
      </w:r>
    </w:p>
    <w:p w:rsidR="00A81856" w:rsidRPr="00E929D6" w:rsidRDefault="00A81856" w:rsidP="00A81856">
      <w:pPr>
        <w:pStyle w:val="205"/>
        <w:spacing w:beforeLines="0" w:before="0"/>
        <w:ind w:firstLine="480"/>
        <w:rPr>
          <w:szCs w:val="24"/>
        </w:rPr>
      </w:pPr>
      <w:r w:rsidRPr="00E929D6">
        <w:rPr>
          <w:rFonts w:hint="eastAsia"/>
          <w:szCs w:val="24"/>
        </w:rPr>
        <w:t>当确认工程量清单中原有的项目已不适应或由于合同中无相应项目的单价而需要协商新的单价时，下列资料是监理工程师和承建单位协商单价的依据：</w:t>
      </w:r>
    </w:p>
    <w:p w:rsidR="00A81856" w:rsidRPr="00E929D6" w:rsidRDefault="00A81856" w:rsidP="00A81856">
      <w:pPr>
        <w:pStyle w:val="205"/>
        <w:spacing w:beforeLines="0" w:before="0"/>
        <w:ind w:firstLine="480"/>
        <w:rPr>
          <w:szCs w:val="24"/>
        </w:rPr>
      </w:pPr>
      <w:r w:rsidRPr="00E929D6">
        <w:rPr>
          <w:rFonts w:hint="eastAsia"/>
          <w:szCs w:val="24"/>
        </w:rPr>
        <w:t>1．承建单位在投标时所提供的单价分析表；</w:t>
      </w:r>
    </w:p>
    <w:p w:rsidR="00A81856" w:rsidRPr="00E929D6" w:rsidRDefault="00A81856" w:rsidP="00A81856">
      <w:pPr>
        <w:pStyle w:val="205"/>
        <w:spacing w:beforeLines="0" w:before="0"/>
        <w:ind w:firstLine="480"/>
        <w:rPr>
          <w:szCs w:val="24"/>
        </w:rPr>
      </w:pPr>
      <w:r w:rsidRPr="00E929D6">
        <w:rPr>
          <w:rFonts w:hint="eastAsia"/>
          <w:szCs w:val="24"/>
        </w:rPr>
        <w:t>2．当时的“价格信息”；</w:t>
      </w:r>
    </w:p>
    <w:p w:rsidR="00A81856" w:rsidRPr="00E929D6" w:rsidRDefault="00A81856" w:rsidP="00A81856">
      <w:pPr>
        <w:pStyle w:val="205"/>
        <w:spacing w:beforeLines="0" w:before="0"/>
        <w:ind w:firstLine="480"/>
        <w:rPr>
          <w:szCs w:val="24"/>
        </w:rPr>
      </w:pPr>
      <w:r w:rsidRPr="00E929D6">
        <w:rPr>
          <w:rFonts w:hint="eastAsia"/>
          <w:szCs w:val="24"/>
        </w:rPr>
        <w:t>3．计日工单价，对小型变更工程，为节省双方协商单价的时间和精力，监理工程师应尽可能使用计日工作为计价的依据。</w:t>
      </w:r>
    </w:p>
    <w:p w:rsidR="00A81856" w:rsidRPr="00E929D6" w:rsidRDefault="00A81856" w:rsidP="00A81856">
      <w:pPr>
        <w:pStyle w:val="205"/>
        <w:spacing w:beforeLines="0" w:before="0"/>
        <w:ind w:firstLine="480"/>
        <w:rPr>
          <w:szCs w:val="24"/>
        </w:rPr>
      </w:pPr>
      <w:r w:rsidRPr="00E929D6">
        <w:rPr>
          <w:rFonts w:hint="eastAsia"/>
          <w:szCs w:val="24"/>
        </w:rPr>
        <w:t>(三)变更工程单价的确定程序</w:t>
      </w:r>
    </w:p>
    <w:p w:rsidR="00A81856" w:rsidRPr="00E929D6" w:rsidRDefault="00A81856" w:rsidP="00A81856">
      <w:pPr>
        <w:pStyle w:val="205"/>
        <w:spacing w:beforeLines="0" w:before="0"/>
        <w:ind w:firstLine="480"/>
        <w:rPr>
          <w:szCs w:val="24"/>
        </w:rPr>
      </w:pPr>
      <w:r w:rsidRPr="00E929D6">
        <w:rPr>
          <w:rFonts w:hint="eastAsia"/>
          <w:szCs w:val="24"/>
        </w:rPr>
        <w:t>1．监理工程师下达工程变更令：</w:t>
      </w:r>
    </w:p>
    <w:p w:rsidR="00A81856" w:rsidRPr="00E929D6" w:rsidRDefault="00A81856" w:rsidP="00A81856">
      <w:pPr>
        <w:pStyle w:val="205"/>
        <w:spacing w:beforeLines="0" w:before="0"/>
        <w:ind w:firstLine="480"/>
        <w:rPr>
          <w:szCs w:val="24"/>
        </w:rPr>
      </w:pPr>
      <w:r w:rsidRPr="00E929D6">
        <w:rPr>
          <w:rFonts w:hint="eastAsia"/>
          <w:szCs w:val="24"/>
        </w:rPr>
        <w:t>2．承建单位遵照变更令组织工程施工；</w:t>
      </w:r>
    </w:p>
    <w:p w:rsidR="00A81856" w:rsidRPr="00E929D6" w:rsidRDefault="00A81856" w:rsidP="00A81856">
      <w:pPr>
        <w:pStyle w:val="205"/>
        <w:spacing w:beforeLines="0" w:before="0"/>
        <w:ind w:firstLine="480"/>
        <w:rPr>
          <w:szCs w:val="24"/>
        </w:rPr>
      </w:pPr>
      <w:r w:rsidRPr="00E929D6">
        <w:rPr>
          <w:rFonts w:hint="eastAsia"/>
          <w:szCs w:val="24"/>
        </w:rPr>
        <w:t>3．承建单位提出变更单价和的书面要求，即提交变更工程预算书；</w:t>
      </w:r>
    </w:p>
    <w:p w:rsidR="00A81856" w:rsidRPr="00E929D6" w:rsidRDefault="00A81856" w:rsidP="00A81856">
      <w:pPr>
        <w:pStyle w:val="205"/>
        <w:spacing w:beforeLines="0" w:before="0"/>
        <w:ind w:firstLine="480"/>
        <w:rPr>
          <w:szCs w:val="24"/>
        </w:rPr>
      </w:pPr>
      <w:r w:rsidRPr="00E929D6">
        <w:rPr>
          <w:rFonts w:hint="eastAsia"/>
          <w:szCs w:val="24"/>
        </w:rPr>
        <w:t>4．合约工程师进行变更工程单价的初步评估并提出审查意见；</w:t>
      </w:r>
    </w:p>
    <w:p w:rsidR="00A81856" w:rsidRPr="00E929D6" w:rsidRDefault="00A81856" w:rsidP="00A81856">
      <w:pPr>
        <w:pStyle w:val="205"/>
        <w:spacing w:beforeLines="0" w:before="0"/>
        <w:ind w:firstLine="480"/>
        <w:rPr>
          <w:szCs w:val="24"/>
        </w:rPr>
      </w:pPr>
      <w:r w:rsidRPr="00E929D6">
        <w:rPr>
          <w:rFonts w:hint="eastAsia"/>
          <w:szCs w:val="24"/>
        </w:rPr>
        <w:t>5．业主对变更工程的单价进行审定，必要时和承建单位就单价问题进行协商，最终确定出变更工程的单价；</w:t>
      </w:r>
    </w:p>
    <w:p w:rsidR="00A81856" w:rsidRPr="00E929D6" w:rsidRDefault="00A81856" w:rsidP="00A81856">
      <w:pPr>
        <w:pStyle w:val="205"/>
        <w:spacing w:beforeLines="0" w:before="0"/>
        <w:ind w:firstLine="480"/>
        <w:rPr>
          <w:szCs w:val="24"/>
        </w:rPr>
      </w:pPr>
      <w:r w:rsidRPr="00E929D6">
        <w:rPr>
          <w:rFonts w:hint="eastAsia"/>
          <w:szCs w:val="24"/>
        </w:rPr>
        <w:t>6．业主对变更工程的单价和预算进行审批；</w:t>
      </w:r>
    </w:p>
    <w:p w:rsidR="00A81856" w:rsidRPr="00E929D6" w:rsidRDefault="00A81856" w:rsidP="00A81856">
      <w:pPr>
        <w:pStyle w:val="205"/>
        <w:spacing w:beforeLines="0" w:before="0"/>
        <w:ind w:firstLine="480"/>
        <w:rPr>
          <w:szCs w:val="24"/>
        </w:rPr>
      </w:pPr>
      <w:r w:rsidRPr="00E929D6">
        <w:rPr>
          <w:rFonts w:hint="eastAsia"/>
          <w:szCs w:val="24"/>
        </w:rPr>
        <w:t>7．业主批准变更工程的单价和预算；</w:t>
      </w:r>
    </w:p>
    <w:p w:rsidR="00A81856" w:rsidRPr="00E929D6" w:rsidRDefault="00A81856" w:rsidP="00A81856">
      <w:pPr>
        <w:pStyle w:val="205"/>
        <w:spacing w:beforeLines="0" w:before="0"/>
        <w:ind w:firstLine="480"/>
        <w:rPr>
          <w:szCs w:val="24"/>
        </w:rPr>
      </w:pPr>
      <w:r w:rsidRPr="00E929D6">
        <w:rPr>
          <w:rFonts w:hint="eastAsia"/>
          <w:szCs w:val="24"/>
        </w:rPr>
        <w:t>8．业主下达变更工程通知书，通知书中应附上变更工程预算的审核说明。</w:t>
      </w:r>
    </w:p>
    <w:p w:rsidR="00A81856" w:rsidRPr="00E929D6" w:rsidRDefault="00A81856" w:rsidP="00A81856">
      <w:pPr>
        <w:pStyle w:val="205"/>
        <w:spacing w:beforeLines="0" w:before="0"/>
        <w:ind w:firstLine="480"/>
        <w:rPr>
          <w:szCs w:val="24"/>
        </w:rPr>
      </w:pPr>
      <w:r w:rsidRPr="00E929D6">
        <w:rPr>
          <w:rFonts w:hint="eastAsia"/>
          <w:szCs w:val="24"/>
        </w:rPr>
        <w:t>(四)确定变更工程单价或金额时须注意的几个问题；</w:t>
      </w:r>
    </w:p>
    <w:p w:rsidR="00A81856" w:rsidRPr="00E929D6" w:rsidRDefault="00A81856" w:rsidP="00A81856">
      <w:pPr>
        <w:pStyle w:val="205"/>
        <w:spacing w:beforeLines="0" w:before="0"/>
        <w:ind w:firstLine="480"/>
        <w:rPr>
          <w:szCs w:val="24"/>
        </w:rPr>
      </w:pPr>
      <w:r w:rsidRPr="00E929D6">
        <w:rPr>
          <w:rFonts w:hint="eastAsia"/>
          <w:szCs w:val="24"/>
        </w:rPr>
        <w:t>1．对于合同中无相关项目的新增项目，在协商确定单价和总额价之前，必须先明确质量要求和计量方法，以及每一个计量细目所包含的工作内容。</w:t>
      </w:r>
    </w:p>
    <w:p w:rsidR="00A81856" w:rsidRPr="00E929D6" w:rsidRDefault="00A81856" w:rsidP="00A81856">
      <w:pPr>
        <w:pStyle w:val="205"/>
        <w:spacing w:beforeLines="0" w:before="0"/>
        <w:ind w:firstLine="480"/>
        <w:rPr>
          <w:szCs w:val="24"/>
        </w:rPr>
      </w:pPr>
      <w:r w:rsidRPr="00E929D6">
        <w:rPr>
          <w:rFonts w:hint="eastAsia"/>
          <w:szCs w:val="24"/>
        </w:rPr>
        <w:t>2．有些新增项目工程量清单中已有此项目。但因承建单位投标时有不平衡报价或因物价上涨而变得不适应，因此承建单位会提出新单价或索赔要求：</w:t>
      </w:r>
    </w:p>
    <w:p w:rsidR="00A81856" w:rsidRPr="00E929D6" w:rsidRDefault="00A81856" w:rsidP="00A81856">
      <w:pPr>
        <w:pStyle w:val="205"/>
        <w:spacing w:beforeLines="0" w:before="0"/>
        <w:ind w:firstLine="480"/>
        <w:rPr>
          <w:szCs w:val="24"/>
        </w:rPr>
      </w:pPr>
      <w:r w:rsidRPr="00E929D6">
        <w:rPr>
          <w:rFonts w:hint="eastAsia"/>
          <w:szCs w:val="24"/>
        </w:rPr>
        <w:t>3．有些项目取消，但由于被取消的项目是承建单位在不平衡报价中价格</w:t>
      </w:r>
      <w:r w:rsidRPr="00E929D6">
        <w:rPr>
          <w:szCs w:val="24"/>
        </w:rPr>
        <w:t>(</w:t>
      </w:r>
      <w:r w:rsidRPr="00E929D6">
        <w:rPr>
          <w:rFonts w:hint="eastAsia"/>
          <w:szCs w:val="24"/>
        </w:rPr>
        <w:t>单价</w:t>
      </w:r>
      <w:r w:rsidRPr="00E929D6">
        <w:rPr>
          <w:szCs w:val="24"/>
        </w:rPr>
        <w:t>)</w:t>
      </w:r>
      <w:r w:rsidRPr="00E929D6">
        <w:rPr>
          <w:rFonts w:hint="eastAsia"/>
          <w:szCs w:val="24"/>
        </w:rPr>
        <w:t>很高的项目。因而导致其他单价不合理，此时承建单位也会提出变更工程量清单中其他项目的单价要求或索赔。</w:t>
      </w:r>
    </w:p>
    <w:p w:rsidR="00A81856" w:rsidRPr="00E929D6" w:rsidRDefault="00A81856" w:rsidP="00A81856">
      <w:pPr>
        <w:pStyle w:val="205"/>
        <w:spacing w:beforeLines="0" w:before="0"/>
        <w:ind w:firstLine="480"/>
        <w:rPr>
          <w:szCs w:val="24"/>
        </w:rPr>
      </w:pPr>
      <w:r w:rsidRPr="00E929D6">
        <w:rPr>
          <w:rFonts w:hint="eastAsia"/>
          <w:szCs w:val="24"/>
        </w:rPr>
        <w:t>4．由于某些项目属于包干项目，因而当新增工程项目中工程量增加时，承建单位会认为这些包干项目的合同金额己包不下去了，所以对这些项目提出单价要求或索赔；</w:t>
      </w:r>
    </w:p>
    <w:p w:rsidR="00A81856" w:rsidRPr="00E929D6" w:rsidRDefault="00A81856" w:rsidP="00A81856">
      <w:pPr>
        <w:pStyle w:val="205"/>
        <w:spacing w:beforeLines="0" w:before="0"/>
        <w:ind w:firstLine="480"/>
        <w:rPr>
          <w:szCs w:val="24"/>
        </w:rPr>
      </w:pPr>
      <w:r w:rsidRPr="00E929D6">
        <w:rPr>
          <w:rFonts w:hint="eastAsia"/>
          <w:szCs w:val="24"/>
        </w:rPr>
        <w:t>5．变更工程的单价是事关业主和承建单位双方利益的大事，因此在确认单价之前应谨慎、认真。当业主和承建单位的意见暂时无法统一时，为付款需要，监理工程师可先确定一临时金额先行付款。</w:t>
      </w:r>
    </w:p>
    <w:p w:rsidR="00A81856" w:rsidRPr="00E929D6" w:rsidRDefault="00A81856" w:rsidP="00A81856">
      <w:pPr>
        <w:pStyle w:val="205"/>
        <w:spacing w:beforeLines="0" w:before="0"/>
        <w:ind w:firstLine="480"/>
        <w:rPr>
          <w:szCs w:val="24"/>
        </w:rPr>
      </w:pPr>
      <w:r w:rsidRPr="00E929D6">
        <w:rPr>
          <w:rFonts w:hint="eastAsia"/>
          <w:szCs w:val="24"/>
        </w:rPr>
        <w:t>6．变更工程的工程量同样应按计量程序来确定。</w:t>
      </w:r>
    </w:p>
    <w:p w:rsidR="00A81856" w:rsidRPr="00610D3E" w:rsidRDefault="00A81856" w:rsidP="00610D3E">
      <w:pPr>
        <w:pStyle w:val="40"/>
        <w:numPr>
          <w:ilvl w:val="3"/>
          <w:numId w:val="1"/>
        </w:numPr>
      </w:pPr>
      <w:bookmarkStart w:id="3112" w:name="_Toc106964103"/>
      <w:bookmarkStart w:id="3113" w:name="_Toc172344529"/>
      <w:bookmarkStart w:id="3114" w:name="_Toc230411003"/>
      <w:bookmarkStart w:id="3115" w:name="_Toc269544021"/>
      <w:r w:rsidRPr="00610D3E">
        <w:rPr>
          <w:rFonts w:hint="eastAsia"/>
        </w:rPr>
        <w:t>承建单位违约监理工作程序</w:t>
      </w:r>
      <w:bookmarkEnd w:id="3112"/>
      <w:bookmarkEnd w:id="3113"/>
      <w:bookmarkEnd w:id="3114"/>
      <w:bookmarkEnd w:id="3115"/>
    </w:p>
    <w:p w:rsidR="00A81856" w:rsidRPr="00E929D6" w:rsidRDefault="00A81856" w:rsidP="00610D3E">
      <w:bookmarkStart w:id="3116" w:name="_Toc106073156"/>
      <w:bookmarkStart w:id="3117" w:name="_Toc106962253"/>
      <w:r w:rsidRPr="00610D3E">
        <w:rPr>
          <w:noProof/>
        </w:rPr>
        <w:drawing>
          <wp:inline distT="0" distB="0" distL="0" distR="0" wp14:anchorId="2CC4CFFA" wp14:editId="156B8503">
            <wp:extent cx="5145405" cy="450405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45405" cy="4504055"/>
                    </a:xfrm>
                    <a:prstGeom prst="rect">
                      <a:avLst/>
                    </a:prstGeom>
                    <a:noFill/>
                    <a:ln>
                      <a:noFill/>
                    </a:ln>
                  </pic:spPr>
                </pic:pic>
              </a:graphicData>
            </a:graphic>
          </wp:inline>
        </w:drawing>
      </w:r>
    </w:p>
    <w:p w:rsidR="00A81856" w:rsidRPr="00A81856" w:rsidRDefault="00A81856" w:rsidP="00A81856">
      <w:pPr>
        <w:pStyle w:val="22"/>
        <w:numPr>
          <w:ilvl w:val="1"/>
          <w:numId w:val="1"/>
        </w:numPr>
      </w:pPr>
      <w:bookmarkStart w:id="3118" w:name="_Toc288117435"/>
      <w:bookmarkStart w:id="3119" w:name="_Toc301367091"/>
      <w:bookmarkStart w:id="3120" w:name="_Toc371683290"/>
      <w:bookmarkStart w:id="3121" w:name="_Toc476319371"/>
      <w:bookmarkEnd w:id="3006"/>
      <w:bookmarkEnd w:id="3007"/>
      <w:bookmarkEnd w:id="3008"/>
      <w:bookmarkEnd w:id="3116"/>
      <w:bookmarkEnd w:id="3117"/>
      <w:r w:rsidRPr="00A81856">
        <w:rPr>
          <w:rFonts w:hint="eastAsia"/>
        </w:rPr>
        <w:t>工程文档信息管理</w:t>
      </w:r>
      <w:bookmarkEnd w:id="3118"/>
      <w:bookmarkEnd w:id="3119"/>
      <w:r w:rsidRPr="00A81856">
        <w:rPr>
          <w:rFonts w:hint="eastAsia"/>
        </w:rPr>
        <w:t>方法及措施</w:t>
      </w:r>
      <w:bookmarkEnd w:id="3120"/>
      <w:bookmarkEnd w:id="3121"/>
    </w:p>
    <w:p w:rsidR="00A81856" w:rsidRPr="00E929D6" w:rsidRDefault="00A81856" w:rsidP="00A81856">
      <w:pPr>
        <w:pStyle w:val="205"/>
        <w:spacing w:beforeLines="0" w:before="0"/>
        <w:ind w:firstLine="480"/>
        <w:rPr>
          <w:szCs w:val="24"/>
        </w:rPr>
      </w:pPr>
      <w:r>
        <w:rPr>
          <w:rFonts w:hint="eastAsia"/>
          <w:szCs w:val="24"/>
        </w:rPr>
        <w:t>本项目</w:t>
      </w:r>
      <w:r w:rsidRPr="00E929D6">
        <w:rPr>
          <w:rFonts w:hint="eastAsia"/>
          <w:szCs w:val="24"/>
        </w:rPr>
        <w:t>建设过程中，会产生大量的文档资料，包括各类工程技术文件、设计施工文件、监理工作文件、会议记录、总结报告等，这些文件资料是进行项目管理、合同管理、项目维护、向上级汇报工作的依据，有些还涉及知识产权问题，所以对文档资料的管理工作虽然是繁琐的，但因其重要性而不能忽视，在工程各阶段产生上述关键文档均需按程序归档，</w:t>
      </w:r>
      <w:r w:rsidRPr="00E929D6">
        <w:rPr>
          <w:rFonts w:hint="eastAsia"/>
          <w:b/>
          <w:szCs w:val="24"/>
        </w:rPr>
        <w:t>需归档的文件清单、责任人和归档时间要求我公司的通用监理业务流程已有规定，</w:t>
      </w:r>
      <w:r w:rsidRPr="00E929D6">
        <w:rPr>
          <w:rFonts w:hint="eastAsia"/>
          <w:szCs w:val="24"/>
        </w:rPr>
        <w:t>在为</w:t>
      </w:r>
      <w:r>
        <w:rPr>
          <w:rFonts w:hint="eastAsia"/>
          <w:szCs w:val="24"/>
        </w:rPr>
        <w:t>本项目</w:t>
      </w:r>
      <w:r w:rsidRPr="00E929D6">
        <w:rPr>
          <w:rFonts w:hint="eastAsia"/>
          <w:szCs w:val="24"/>
        </w:rPr>
        <w:t>定制的监理业务流程将进一步客户化。</w:t>
      </w:r>
    </w:p>
    <w:p w:rsidR="00A81856" w:rsidRPr="00E929D6" w:rsidRDefault="00A81856" w:rsidP="00610D3E">
      <w:pPr>
        <w:pStyle w:val="33"/>
        <w:numPr>
          <w:ilvl w:val="2"/>
          <w:numId w:val="1"/>
        </w:numPr>
      </w:pPr>
      <w:bookmarkStart w:id="3122" w:name="_Toc171175170"/>
      <w:bookmarkStart w:id="3123" w:name="_Toc230411005"/>
      <w:bookmarkStart w:id="3124" w:name="_Toc269544023"/>
      <w:bookmarkStart w:id="3125" w:name="_Toc288117436"/>
      <w:bookmarkStart w:id="3126" w:name="_Toc371683291"/>
      <w:bookmarkStart w:id="3127" w:name="_Toc476319372"/>
      <w:bookmarkStart w:id="3128" w:name="_Toc107029874"/>
      <w:bookmarkStart w:id="3129" w:name="_Toc107053711"/>
      <w:r w:rsidRPr="00E929D6">
        <w:rPr>
          <w:rFonts w:hint="eastAsia"/>
        </w:rPr>
        <w:t>信息管理目标</w:t>
      </w:r>
      <w:bookmarkEnd w:id="3122"/>
      <w:bookmarkEnd w:id="3123"/>
      <w:bookmarkEnd w:id="3124"/>
      <w:bookmarkEnd w:id="3125"/>
      <w:bookmarkEnd w:id="3126"/>
      <w:bookmarkEnd w:id="3127"/>
    </w:p>
    <w:p w:rsidR="00A81856" w:rsidRPr="00E929D6" w:rsidRDefault="00A81856" w:rsidP="00A81856">
      <w:pPr>
        <w:pStyle w:val="aff8"/>
        <w:rPr>
          <w:bCs/>
        </w:rPr>
      </w:pPr>
      <w:r w:rsidRPr="00E929D6">
        <w:rPr>
          <w:rFonts w:hint="eastAsia"/>
          <w:bCs/>
        </w:rPr>
        <w:t>通过监理建立完善的信息管理机制，规范管理信息的收集、整理、处理、存储、传输、应用等工作。贯穿在工程监理的全过程，将项目每一事件形成规范的记录，规范项目文件的格式和编制要求，文件的往来有详细的记录，相应的文档统一存档。</w:t>
      </w:r>
    </w:p>
    <w:p w:rsidR="00A81856" w:rsidRPr="00E929D6" w:rsidRDefault="00A81856" w:rsidP="00610D3E">
      <w:pPr>
        <w:pStyle w:val="33"/>
        <w:numPr>
          <w:ilvl w:val="2"/>
          <w:numId w:val="1"/>
        </w:numPr>
      </w:pPr>
      <w:bookmarkStart w:id="3130" w:name="_Toc171175171"/>
      <w:bookmarkStart w:id="3131" w:name="_Toc230411006"/>
      <w:bookmarkStart w:id="3132" w:name="_Toc269544024"/>
      <w:bookmarkStart w:id="3133" w:name="_Toc288117437"/>
      <w:bookmarkStart w:id="3134" w:name="_Toc371683292"/>
      <w:bookmarkStart w:id="3135" w:name="_Toc476319373"/>
      <w:r w:rsidRPr="00E929D6">
        <w:rPr>
          <w:rFonts w:hint="eastAsia"/>
        </w:rPr>
        <w:t>信息管理方法</w:t>
      </w:r>
      <w:bookmarkEnd w:id="3128"/>
      <w:bookmarkEnd w:id="3129"/>
      <w:bookmarkEnd w:id="3130"/>
      <w:bookmarkEnd w:id="3131"/>
      <w:bookmarkEnd w:id="3132"/>
      <w:bookmarkEnd w:id="3133"/>
      <w:bookmarkEnd w:id="3134"/>
      <w:bookmarkEnd w:id="3135"/>
    </w:p>
    <w:p w:rsidR="00A81856" w:rsidRPr="00E929D6" w:rsidRDefault="00A81856" w:rsidP="00A81856">
      <w:pPr>
        <w:pStyle w:val="205"/>
        <w:spacing w:beforeLines="0" w:before="0"/>
        <w:ind w:firstLine="480"/>
        <w:rPr>
          <w:szCs w:val="24"/>
        </w:rPr>
      </w:pPr>
      <w:r w:rsidRPr="00E929D6">
        <w:rPr>
          <w:rFonts w:hint="eastAsia"/>
          <w:szCs w:val="24"/>
        </w:rPr>
        <w:t>监理单位在项目实施过程中将会引入一套信息管理系统，并制定相应的信息分类表、信息流程图、信息管理表格、信息管理工作流程与措施。</w:t>
      </w:r>
    </w:p>
    <w:p w:rsidR="00A81856" w:rsidRPr="00610D3E" w:rsidRDefault="00A81856" w:rsidP="00610D3E">
      <w:pPr>
        <w:pStyle w:val="33"/>
        <w:numPr>
          <w:ilvl w:val="2"/>
          <w:numId w:val="1"/>
        </w:numPr>
      </w:pPr>
      <w:bookmarkStart w:id="3136" w:name="_Toc230411007"/>
      <w:bookmarkStart w:id="3137" w:name="_Toc269544025"/>
      <w:bookmarkStart w:id="3138" w:name="_Toc476319374"/>
      <w:r w:rsidRPr="00610D3E">
        <w:rPr>
          <w:rFonts w:hint="eastAsia"/>
        </w:rPr>
        <w:t>信息分类</w:t>
      </w:r>
      <w:bookmarkEnd w:id="3136"/>
      <w:bookmarkEnd w:id="3137"/>
      <w:bookmarkEnd w:id="3138"/>
    </w:p>
    <w:p w:rsidR="00A81856" w:rsidRPr="00E929D6" w:rsidRDefault="00A81856" w:rsidP="00A81856">
      <w:pPr>
        <w:pStyle w:val="220505"/>
        <w:spacing w:beforeLines="0" w:before="0" w:afterLines="0" w:after="0"/>
        <w:ind w:firstLine="480"/>
        <w:rPr>
          <w:rFonts w:ascii="宋体" w:hAnsi="宋体"/>
          <w:szCs w:val="24"/>
        </w:rPr>
      </w:pPr>
      <w:r>
        <w:rPr>
          <w:rFonts w:ascii="宋体" w:hAnsi="宋体" w:hint="eastAsia"/>
          <w:szCs w:val="24"/>
        </w:rPr>
        <w:t>本项目</w:t>
      </w:r>
      <w:r w:rsidRPr="00E929D6">
        <w:rPr>
          <w:rFonts w:ascii="宋体" w:hAnsi="宋体" w:hint="eastAsia"/>
          <w:szCs w:val="24"/>
        </w:rPr>
        <w:t>信息管理可按以下分类：</w:t>
      </w:r>
    </w:p>
    <w:p w:rsidR="00A81856" w:rsidRPr="00E929D6" w:rsidRDefault="00A81856" w:rsidP="00D119E5">
      <w:pPr>
        <w:numPr>
          <w:ilvl w:val="0"/>
          <w:numId w:val="93"/>
        </w:numPr>
        <w:tabs>
          <w:tab w:val="clear" w:pos="755"/>
          <w:tab w:val="num" w:pos="540"/>
          <w:tab w:val="left" w:pos="900"/>
        </w:tabs>
        <w:spacing w:line="360" w:lineRule="auto"/>
        <w:ind w:left="0" w:firstLineChars="200" w:firstLine="480"/>
        <w:rPr>
          <w:rFonts w:ascii="宋体" w:hAnsi="宋体"/>
          <w:sz w:val="24"/>
        </w:rPr>
      </w:pPr>
      <w:r w:rsidRPr="00E929D6">
        <w:rPr>
          <w:rFonts w:ascii="宋体" w:hAnsi="宋体" w:hint="eastAsia"/>
          <w:sz w:val="24"/>
        </w:rPr>
        <w:t>按照项目参与单位分类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524"/>
      </w:tblGrid>
      <w:tr w:rsidR="00A81856" w:rsidRPr="00E929D6" w:rsidTr="00B77494">
        <w:trPr>
          <w:jc w:val="center"/>
        </w:trPr>
        <w:tc>
          <w:tcPr>
            <w:tcW w:w="2840" w:type="dxa"/>
            <w:shd w:val="clear" w:color="auto" w:fill="C0C0C0"/>
            <w:vAlign w:val="center"/>
          </w:tcPr>
          <w:p w:rsidR="00A81856" w:rsidRPr="00E929D6" w:rsidRDefault="00A81856" w:rsidP="00B77494">
            <w:pPr>
              <w:pStyle w:val="220505"/>
              <w:spacing w:beforeLines="0" w:before="0" w:afterLines="0" w:after="0" w:line="240" w:lineRule="auto"/>
              <w:ind w:firstLineChars="10" w:firstLine="21"/>
              <w:jc w:val="center"/>
              <w:rPr>
                <w:rFonts w:ascii="宋体" w:hAnsi="宋体"/>
                <w:b/>
                <w:bCs/>
                <w:sz w:val="21"/>
                <w:szCs w:val="21"/>
              </w:rPr>
            </w:pPr>
            <w:r w:rsidRPr="00E929D6">
              <w:rPr>
                <w:rFonts w:ascii="宋体" w:hAnsi="宋体" w:hint="eastAsia"/>
                <w:b/>
                <w:bCs/>
                <w:sz w:val="21"/>
                <w:szCs w:val="21"/>
              </w:rPr>
              <w:t>建设单位</w:t>
            </w:r>
          </w:p>
        </w:tc>
        <w:tc>
          <w:tcPr>
            <w:tcW w:w="2841" w:type="dxa"/>
            <w:shd w:val="clear" w:color="auto" w:fill="C0C0C0"/>
            <w:vAlign w:val="center"/>
          </w:tcPr>
          <w:p w:rsidR="00A81856" w:rsidRPr="00E929D6" w:rsidRDefault="00A81856" w:rsidP="00B77494">
            <w:pPr>
              <w:pStyle w:val="220505"/>
              <w:spacing w:beforeLines="0" w:before="0" w:afterLines="0" w:after="0" w:line="240" w:lineRule="auto"/>
              <w:ind w:firstLineChars="10" w:firstLine="21"/>
              <w:jc w:val="center"/>
              <w:rPr>
                <w:rFonts w:ascii="宋体" w:hAnsi="宋体"/>
                <w:b/>
                <w:bCs/>
                <w:sz w:val="21"/>
                <w:szCs w:val="21"/>
              </w:rPr>
            </w:pPr>
            <w:r w:rsidRPr="00E929D6">
              <w:rPr>
                <w:rFonts w:ascii="宋体" w:hAnsi="宋体" w:hint="eastAsia"/>
                <w:b/>
                <w:bCs/>
                <w:sz w:val="21"/>
                <w:szCs w:val="21"/>
              </w:rPr>
              <w:t>承建单位（某个）</w:t>
            </w:r>
          </w:p>
        </w:tc>
        <w:tc>
          <w:tcPr>
            <w:tcW w:w="2524" w:type="dxa"/>
            <w:shd w:val="clear" w:color="auto" w:fill="C0C0C0"/>
            <w:vAlign w:val="center"/>
          </w:tcPr>
          <w:p w:rsidR="00A81856" w:rsidRPr="00E929D6" w:rsidRDefault="00A81856" w:rsidP="00B77494">
            <w:pPr>
              <w:pStyle w:val="220505"/>
              <w:spacing w:beforeLines="0" w:before="0" w:afterLines="0" w:after="0" w:line="240" w:lineRule="auto"/>
              <w:ind w:firstLineChars="10" w:firstLine="21"/>
              <w:jc w:val="center"/>
              <w:rPr>
                <w:rFonts w:ascii="宋体" w:hAnsi="宋体"/>
                <w:b/>
                <w:bCs/>
                <w:sz w:val="21"/>
                <w:szCs w:val="21"/>
              </w:rPr>
            </w:pPr>
            <w:r w:rsidRPr="00E929D6">
              <w:rPr>
                <w:rFonts w:ascii="宋体" w:hAnsi="宋体" w:hint="eastAsia"/>
                <w:b/>
                <w:bCs/>
                <w:sz w:val="21"/>
                <w:szCs w:val="21"/>
              </w:rPr>
              <w:t>监理单位</w:t>
            </w:r>
          </w:p>
        </w:tc>
      </w:tr>
      <w:tr w:rsidR="00A81856" w:rsidRPr="00E929D6" w:rsidTr="00B77494">
        <w:trPr>
          <w:jc w:val="center"/>
        </w:trPr>
        <w:tc>
          <w:tcPr>
            <w:tcW w:w="2840" w:type="dxa"/>
            <w:vAlign w:val="center"/>
          </w:tcPr>
          <w:p w:rsidR="00A81856" w:rsidRPr="00E929D6" w:rsidRDefault="00A81856" w:rsidP="00B77494">
            <w:pPr>
              <w:pStyle w:val="220505"/>
              <w:spacing w:beforeLines="0" w:before="0" w:afterLines="0" w:after="0" w:line="240" w:lineRule="auto"/>
              <w:ind w:firstLineChars="10" w:firstLine="21"/>
              <w:jc w:val="center"/>
              <w:rPr>
                <w:rFonts w:ascii="宋体" w:hAnsi="宋体"/>
                <w:bCs/>
                <w:sz w:val="21"/>
                <w:szCs w:val="21"/>
              </w:rPr>
            </w:pPr>
            <w:r w:rsidRPr="00E929D6">
              <w:rPr>
                <w:rFonts w:ascii="宋体" w:hAnsi="宋体" w:hint="eastAsia"/>
                <w:bCs/>
                <w:sz w:val="21"/>
                <w:szCs w:val="21"/>
              </w:rPr>
              <w:t>项目立项报告</w:t>
            </w:r>
          </w:p>
        </w:tc>
        <w:tc>
          <w:tcPr>
            <w:tcW w:w="2841" w:type="dxa"/>
            <w:vAlign w:val="center"/>
          </w:tcPr>
          <w:p w:rsidR="00A81856" w:rsidRPr="00E929D6" w:rsidRDefault="00A81856" w:rsidP="00B77494">
            <w:pPr>
              <w:pStyle w:val="220505"/>
              <w:spacing w:beforeLines="0" w:before="0" w:afterLines="0" w:after="0" w:line="240" w:lineRule="auto"/>
              <w:ind w:firstLineChars="10" w:firstLine="21"/>
              <w:jc w:val="center"/>
              <w:rPr>
                <w:rFonts w:ascii="宋体" w:hAnsi="宋体"/>
                <w:bCs/>
                <w:sz w:val="21"/>
                <w:szCs w:val="21"/>
              </w:rPr>
            </w:pPr>
            <w:r w:rsidRPr="00E929D6">
              <w:rPr>
                <w:rFonts w:ascii="宋体" w:hAnsi="宋体" w:hint="eastAsia"/>
                <w:bCs/>
                <w:sz w:val="21"/>
                <w:szCs w:val="21"/>
              </w:rPr>
              <w:t>工程投标文件</w:t>
            </w:r>
          </w:p>
        </w:tc>
        <w:tc>
          <w:tcPr>
            <w:tcW w:w="2524" w:type="dxa"/>
            <w:vAlign w:val="center"/>
          </w:tcPr>
          <w:p w:rsidR="00A81856" w:rsidRPr="00E929D6" w:rsidRDefault="00A81856" w:rsidP="00B77494">
            <w:pPr>
              <w:pStyle w:val="220505"/>
              <w:spacing w:beforeLines="0" w:before="0" w:afterLines="0" w:after="0" w:line="240" w:lineRule="auto"/>
              <w:ind w:firstLineChars="10" w:firstLine="21"/>
              <w:jc w:val="center"/>
              <w:rPr>
                <w:rFonts w:ascii="宋体" w:hAnsi="宋体"/>
                <w:bCs/>
                <w:sz w:val="21"/>
                <w:szCs w:val="21"/>
              </w:rPr>
            </w:pPr>
            <w:r w:rsidRPr="00E929D6">
              <w:rPr>
                <w:rFonts w:ascii="宋体" w:hAnsi="宋体" w:hint="eastAsia"/>
                <w:bCs/>
                <w:sz w:val="21"/>
                <w:szCs w:val="21"/>
              </w:rPr>
              <w:t>监理大纲</w:t>
            </w:r>
          </w:p>
        </w:tc>
      </w:tr>
      <w:tr w:rsidR="00A81856" w:rsidRPr="00E929D6" w:rsidTr="00B77494">
        <w:trPr>
          <w:jc w:val="center"/>
        </w:trPr>
        <w:tc>
          <w:tcPr>
            <w:tcW w:w="2840" w:type="dxa"/>
            <w:vAlign w:val="center"/>
          </w:tcPr>
          <w:p w:rsidR="00A81856" w:rsidRPr="00E929D6" w:rsidRDefault="00A81856" w:rsidP="00B77494">
            <w:pPr>
              <w:pStyle w:val="220505"/>
              <w:spacing w:beforeLines="0" w:before="0" w:afterLines="0" w:after="0" w:line="240" w:lineRule="auto"/>
              <w:ind w:firstLineChars="10" w:firstLine="21"/>
              <w:jc w:val="center"/>
              <w:rPr>
                <w:rFonts w:ascii="宋体" w:hAnsi="宋体"/>
                <w:bCs/>
                <w:sz w:val="21"/>
                <w:szCs w:val="21"/>
              </w:rPr>
            </w:pPr>
            <w:r w:rsidRPr="00E929D6">
              <w:rPr>
                <w:rFonts w:ascii="宋体" w:hAnsi="宋体" w:hint="eastAsia"/>
                <w:bCs/>
                <w:sz w:val="21"/>
                <w:szCs w:val="21"/>
              </w:rPr>
              <w:t>项目可行性研究</w:t>
            </w:r>
          </w:p>
        </w:tc>
        <w:tc>
          <w:tcPr>
            <w:tcW w:w="2841" w:type="dxa"/>
            <w:vAlign w:val="center"/>
          </w:tcPr>
          <w:p w:rsidR="00A81856" w:rsidRPr="00E929D6" w:rsidRDefault="00A81856" w:rsidP="00B77494">
            <w:pPr>
              <w:pStyle w:val="220505"/>
              <w:spacing w:beforeLines="0" w:before="0" w:afterLines="0" w:after="0" w:line="240" w:lineRule="auto"/>
              <w:ind w:firstLineChars="10" w:firstLine="21"/>
              <w:jc w:val="center"/>
              <w:rPr>
                <w:rFonts w:ascii="宋体" w:hAnsi="宋体"/>
                <w:bCs/>
                <w:sz w:val="21"/>
                <w:szCs w:val="21"/>
              </w:rPr>
            </w:pPr>
            <w:r w:rsidRPr="00E929D6">
              <w:rPr>
                <w:rFonts w:ascii="宋体" w:hAnsi="宋体" w:hint="eastAsia"/>
                <w:bCs/>
                <w:sz w:val="21"/>
                <w:szCs w:val="21"/>
              </w:rPr>
              <w:t>工程合同</w:t>
            </w:r>
          </w:p>
        </w:tc>
        <w:tc>
          <w:tcPr>
            <w:tcW w:w="2524" w:type="dxa"/>
            <w:vAlign w:val="center"/>
          </w:tcPr>
          <w:p w:rsidR="00A81856" w:rsidRPr="00E929D6" w:rsidRDefault="00A81856" w:rsidP="00B77494">
            <w:pPr>
              <w:pStyle w:val="220505"/>
              <w:spacing w:beforeLines="0" w:before="0" w:afterLines="0" w:after="0" w:line="240" w:lineRule="auto"/>
              <w:ind w:firstLineChars="10" w:firstLine="21"/>
              <w:jc w:val="center"/>
              <w:rPr>
                <w:rFonts w:ascii="宋体" w:hAnsi="宋体"/>
                <w:bCs/>
                <w:sz w:val="21"/>
                <w:szCs w:val="21"/>
              </w:rPr>
            </w:pPr>
            <w:r w:rsidRPr="00E929D6">
              <w:rPr>
                <w:rFonts w:ascii="宋体" w:hAnsi="宋体" w:hint="eastAsia"/>
                <w:bCs/>
                <w:sz w:val="21"/>
                <w:szCs w:val="21"/>
              </w:rPr>
              <w:t>监理合同</w:t>
            </w:r>
          </w:p>
        </w:tc>
      </w:tr>
      <w:tr w:rsidR="00A81856" w:rsidRPr="00E929D6" w:rsidTr="00B77494">
        <w:trPr>
          <w:jc w:val="center"/>
        </w:trPr>
        <w:tc>
          <w:tcPr>
            <w:tcW w:w="2840" w:type="dxa"/>
            <w:vAlign w:val="center"/>
          </w:tcPr>
          <w:p w:rsidR="00A81856" w:rsidRPr="00E929D6" w:rsidRDefault="00A81856" w:rsidP="00B77494">
            <w:pPr>
              <w:pStyle w:val="220505"/>
              <w:spacing w:beforeLines="0" w:before="0" w:afterLines="0" w:after="0" w:line="240" w:lineRule="auto"/>
              <w:ind w:firstLineChars="10" w:firstLine="21"/>
              <w:jc w:val="center"/>
              <w:rPr>
                <w:rFonts w:ascii="宋体" w:hAnsi="宋体"/>
                <w:bCs/>
                <w:sz w:val="21"/>
                <w:szCs w:val="21"/>
              </w:rPr>
            </w:pPr>
            <w:r w:rsidRPr="00E929D6">
              <w:rPr>
                <w:rFonts w:ascii="宋体" w:hAnsi="宋体" w:hint="eastAsia"/>
                <w:bCs/>
                <w:sz w:val="21"/>
                <w:szCs w:val="21"/>
              </w:rPr>
              <w:t>概要设计</w:t>
            </w:r>
          </w:p>
        </w:tc>
        <w:tc>
          <w:tcPr>
            <w:tcW w:w="2841" w:type="dxa"/>
            <w:vAlign w:val="center"/>
          </w:tcPr>
          <w:p w:rsidR="00A81856" w:rsidRPr="00E929D6" w:rsidRDefault="00A81856" w:rsidP="00B77494">
            <w:pPr>
              <w:pStyle w:val="220505"/>
              <w:spacing w:beforeLines="0" w:before="0" w:afterLines="0" w:after="0" w:line="240" w:lineRule="auto"/>
              <w:ind w:firstLineChars="10" w:firstLine="21"/>
              <w:jc w:val="center"/>
              <w:rPr>
                <w:rFonts w:ascii="宋体" w:hAnsi="宋体"/>
                <w:bCs/>
                <w:sz w:val="21"/>
                <w:szCs w:val="21"/>
              </w:rPr>
            </w:pPr>
            <w:r w:rsidRPr="00E929D6">
              <w:rPr>
                <w:rFonts w:ascii="宋体" w:hAnsi="宋体" w:hint="eastAsia"/>
                <w:bCs/>
                <w:sz w:val="21"/>
                <w:szCs w:val="21"/>
              </w:rPr>
              <w:t>工程计划文件</w:t>
            </w:r>
          </w:p>
        </w:tc>
        <w:tc>
          <w:tcPr>
            <w:tcW w:w="2524" w:type="dxa"/>
            <w:vAlign w:val="center"/>
          </w:tcPr>
          <w:p w:rsidR="00A81856" w:rsidRPr="00E929D6" w:rsidRDefault="00A81856" w:rsidP="00B77494">
            <w:pPr>
              <w:pStyle w:val="220505"/>
              <w:spacing w:beforeLines="0" w:before="0" w:afterLines="0" w:after="0" w:line="240" w:lineRule="auto"/>
              <w:ind w:firstLineChars="10" w:firstLine="21"/>
              <w:jc w:val="center"/>
              <w:rPr>
                <w:rFonts w:ascii="宋体" w:hAnsi="宋体"/>
                <w:bCs/>
                <w:sz w:val="21"/>
                <w:szCs w:val="21"/>
              </w:rPr>
            </w:pPr>
            <w:r w:rsidRPr="00E929D6">
              <w:rPr>
                <w:rFonts w:ascii="宋体" w:hAnsi="宋体" w:hint="eastAsia"/>
                <w:bCs/>
                <w:sz w:val="21"/>
                <w:szCs w:val="21"/>
              </w:rPr>
              <w:t>监理规划</w:t>
            </w:r>
          </w:p>
        </w:tc>
      </w:tr>
      <w:tr w:rsidR="00A81856" w:rsidRPr="00E929D6" w:rsidTr="00B77494">
        <w:trPr>
          <w:jc w:val="center"/>
        </w:trPr>
        <w:tc>
          <w:tcPr>
            <w:tcW w:w="2840" w:type="dxa"/>
            <w:vAlign w:val="center"/>
          </w:tcPr>
          <w:p w:rsidR="00A81856" w:rsidRPr="00E929D6" w:rsidRDefault="00A81856" w:rsidP="00B77494">
            <w:pPr>
              <w:pStyle w:val="220505"/>
              <w:spacing w:beforeLines="0" w:before="0" w:afterLines="0" w:after="0" w:line="240" w:lineRule="auto"/>
              <w:ind w:firstLineChars="10" w:firstLine="21"/>
              <w:jc w:val="center"/>
              <w:rPr>
                <w:rFonts w:ascii="宋体" w:hAnsi="宋体"/>
                <w:bCs/>
                <w:sz w:val="21"/>
                <w:szCs w:val="21"/>
              </w:rPr>
            </w:pPr>
            <w:r w:rsidRPr="00E929D6">
              <w:rPr>
                <w:rFonts w:ascii="宋体" w:hAnsi="宋体" w:hint="eastAsia"/>
                <w:bCs/>
                <w:sz w:val="21"/>
                <w:szCs w:val="21"/>
              </w:rPr>
              <w:t>规划指导书</w:t>
            </w:r>
          </w:p>
        </w:tc>
        <w:tc>
          <w:tcPr>
            <w:tcW w:w="2841" w:type="dxa"/>
            <w:vAlign w:val="center"/>
          </w:tcPr>
          <w:p w:rsidR="00A81856" w:rsidRPr="00E929D6" w:rsidRDefault="00A81856" w:rsidP="00B77494">
            <w:pPr>
              <w:pStyle w:val="220505"/>
              <w:spacing w:beforeLines="0" w:before="0" w:afterLines="0" w:after="0" w:line="240" w:lineRule="auto"/>
              <w:ind w:firstLineChars="10" w:firstLine="21"/>
              <w:jc w:val="center"/>
              <w:rPr>
                <w:rFonts w:ascii="宋体" w:hAnsi="宋体"/>
                <w:bCs/>
                <w:sz w:val="21"/>
                <w:szCs w:val="21"/>
              </w:rPr>
            </w:pPr>
            <w:r w:rsidRPr="00E929D6">
              <w:rPr>
                <w:rFonts w:ascii="宋体" w:hAnsi="宋体" w:hint="eastAsia"/>
                <w:bCs/>
                <w:sz w:val="21"/>
                <w:szCs w:val="21"/>
              </w:rPr>
              <w:t>工程方案类文件</w:t>
            </w:r>
          </w:p>
        </w:tc>
        <w:tc>
          <w:tcPr>
            <w:tcW w:w="2524" w:type="dxa"/>
            <w:vAlign w:val="center"/>
          </w:tcPr>
          <w:p w:rsidR="00A81856" w:rsidRPr="00E929D6" w:rsidRDefault="00A81856" w:rsidP="00B77494">
            <w:pPr>
              <w:pStyle w:val="220505"/>
              <w:spacing w:beforeLines="0" w:before="0" w:afterLines="0" w:after="0" w:line="240" w:lineRule="auto"/>
              <w:ind w:firstLineChars="10" w:firstLine="21"/>
              <w:jc w:val="center"/>
              <w:rPr>
                <w:rFonts w:ascii="宋体" w:hAnsi="宋体"/>
                <w:bCs/>
                <w:sz w:val="21"/>
                <w:szCs w:val="21"/>
              </w:rPr>
            </w:pPr>
            <w:r w:rsidRPr="00E929D6">
              <w:rPr>
                <w:rFonts w:ascii="宋体" w:hAnsi="宋体" w:hint="eastAsia"/>
                <w:bCs/>
                <w:sz w:val="21"/>
                <w:szCs w:val="21"/>
              </w:rPr>
              <w:t>专项监理细则</w:t>
            </w:r>
          </w:p>
        </w:tc>
      </w:tr>
      <w:tr w:rsidR="00A81856" w:rsidRPr="00E929D6" w:rsidTr="00B77494">
        <w:trPr>
          <w:jc w:val="center"/>
        </w:trPr>
        <w:tc>
          <w:tcPr>
            <w:tcW w:w="2840" w:type="dxa"/>
            <w:vAlign w:val="center"/>
          </w:tcPr>
          <w:p w:rsidR="00A81856" w:rsidRPr="00E929D6" w:rsidRDefault="00A81856" w:rsidP="00B77494">
            <w:pPr>
              <w:pStyle w:val="220505"/>
              <w:spacing w:beforeLines="0" w:before="0" w:afterLines="0" w:after="0" w:line="240" w:lineRule="auto"/>
              <w:ind w:firstLineChars="10" w:firstLine="21"/>
              <w:jc w:val="center"/>
              <w:rPr>
                <w:rFonts w:ascii="宋体" w:hAnsi="宋体"/>
                <w:bCs/>
                <w:sz w:val="21"/>
                <w:szCs w:val="21"/>
              </w:rPr>
            </w:pPr>
            <w:r w:rsidRPr="00E929D6">
              <w:rPr>
                <w:rFonts w:ascii="宋体" w:hAnsi="宋体" w:hint="eastAsia"/>
                <w:bCs/>
                <w:sz w:val="21"/>
                <w:szCs w:val="21"/>
              </w:rPr>
              <w:t>项目招标文件</w:t>
            </w:r>
          </w:p>
        </w:tc>
        <w:tc>
          <w:tcPr>
            <w:tcW w:w="2841" w:type="dxa"/>
            <w:vAlign w:val="center"/>
          </w:tcPr>
          <w:p w:rsidR="00A81856" w:rsidRPr="00E929D6" w:rsidRDefault="00A81856" w:rsidP="00B77494">
            <w:pPr>
              <w:pStyle w:val="220505"/>
              <w:spacing w:beforeLines="0" w:before="0" w:afterLines="0" w:after="0" w:line="240" w:lineRule="auto"/>
              <w:ind w:firstLineChars="10" w:firstLine="21"/>
              <w:jc w:val="center"/>
              <w:rPr>
                <w:rFonts w:ascii="宋体" w:hAnsi="宋体"/>
                <w:bCs/>
                <w:sz w:val="21"/>
                <w:szCs w:val="21"/>
              </w:rPr>
            </w:pPr>
            <w:r w:rsidRPr="00E929D6">
              <w:rPr>
                <w:rFonts w:ascii="宋体" w:hAnsi="宋体" w:hint="eastAsia"/>
                <w:bCs/>
                <w:sz w:val="21"/>
                <w:szCs w:val="21"/>
              </w:rPr>
              <w:t>系统集成规范文档</w:t>
            </w:r>
          </w:p>
        </w:tc>
        <w:tc>
          <w:tcPr>
            <w:tcW w:w="2524" w:type="dxa"/>
            <w:vAlign w:val="center"/>
          </w:tcPr>
          <w:p w:rsidR="00A81856" w:rsidRPr="00E929D6" w:rsidRDefault="00A81856" w:rsidP="00B77494">
            <w:pPr>
              <w:pStyle w:val="220505"/>
              <w:spacing w:beforeLines="0" w:before="0" w:afterLines="0" w:after="0" w:line="240" w:lineRule="auto"/>
              <w:ind w:firstLineChars="10" w:firstLine="21"/>
              <w:jc w:val="center"/>
              <w:rPr>
                <w:rFonts w:ascii="宋体" w:hAnsi="宋体"/>
                <w:bCs/>
                <w:sz w:val="21"/>
                <w:szCs w:val="21"/>
              </w:rPr>
            </w:pPr>
            <w:r w:rsidRPr="00E929D6">
              <w:rPr>
                <w:rFonts w:ascii="宋体" w:hAnsi="宋体" w:hint="eastAsia"/>
                <w:bCs/>
                <w:sz w:val="21"/>
                <w:szCs w:val="21"/>
              </w:rPr>
              <w:t>监理周月报</w:t>
            </w:r>
          </w:p>
        </w:tc>
      </w:tr>
      <w:tr w:rsidR="00A81856" w:rsidRPr="00E929D6" w:rsidTr="00B77494">
        <w:trPr>
          <w:jc w:val="center"/>
        </w:trPr>
        <w:tc>
          <w:tcPr>
            <w:tcW w:w="2840" w:type="dxa"/>
            <w:vAlign w:val="center"/>
          </w:tcPr>
          <w:p w:rsidR="00A81856" w:rsidRPr="00E929D6" w:rsidRDefault="00A81856" w:rsidP="00B77494">
            <w:pPr>
              <w:pStyle w:val="220505"/>
              <w:spacing w:beforeLines="0" w:before="0" w:afterLines="0" w:after="0" w:line="240" w:lineRule="auto"/>
              <w:ind w:firstLineChars="10" w:firstLine="21"/>
              <w:jc w:val="center"/>
              <w:rPr>
                <w:rFonts w:ascii="宋体" w:hAnsi="宋体"/>
                <w:bCs/>
                <w:sz w:val="21"/>
                <w:szCs w:val="21"/>
              </w:rPr>
            </w:pPr>
            <w:r w:rsidRPr="00E929D6">
              <w:rPr>
                <w:rFonts w:ascii="宋体" w:hAnsi="宋体" w:hint="eastAsia"/>
                <w:bCs/>
                <w:sz w:val="21"/>
                <w:szCs w:val="21"/>
              </w:rPr>
              <w:t>各项工程合同</w:t>
            </w:r>
          </w:p>
        </w:tc>
        <w:tc>
          <w:tcPr>
            <w:tcW w:w="2841" w:type="dxa"/>
            <w:vAlign w:val="center"/>
          </w:tcPr>
          <w:p w:rsidR="00A81856" w:rsidRPr="00E929D6" w:rsidRDefault="00A81856" w:rsidP="00B77494">
            <w:pPr>
              <w:pStyle w:val="220505"/>
              <w:spacing w:beforeLines="0" w:before="0" w:afterLines="0" w:after="0" w:line="240" w:lineRule="auto"/>
              <w:ind w:firstLineChars="10" w:firstLine="21"/>
              <w:jc w:val="center"/>
              <w:rPr>
                <w:rFonts w:ascii="宋体" w:hAnsi="宋体"/>
                <w:bCs/>
                <w:sz w:val="21"/>
                <w:szCs w:val="21"/>
              </w:rPr>
            </w:pPr>
            <w:r w:rsidRPr="00E929D6">
              <w:rPr>
                <w:rFonts w:ascii="宋体" w:hAnsi="宋体" w:hint="eastAsia"/>
                <w:bCs/>
                <w:sz w:val="21"/>
                <w:szCs w:val="21"/>
              </w:rPr>
              <w:t>软件开发规范文档</w:t>
            </w:r>
          </w:p>
        </w:tc>
        <w:tc>
          <w:tcPr>
            <w:tcW w:w="2524" w:type="dxa"/>
            <w:vAlign w:val="center"/>
          </w:tcPr>
          <w:p w:rsidR="00A81856" w:rsidRPr="00E929D6" w:rsidRDefault="00A81856" w:rsidP="00B77494">
            <w:pPr>
              <w:pStyle w:val="220505"/>
              <w:spacing w:beforeLines="0" w:before="0" w:afterLines="0" w:after="0" w:line="240" w:lineRule="auto"/>
              <w:ind w:firstLineChars="10" w:firstLine="21"/>
              <w:jc w:val="center"/>
              <w:rPr>
                <w:rFonts w:ascii="宋体" w:hAnsi="宋体"/>
                <w:bCs/>
                <w:sz w:val="21"/>
                <w:szCs w:val="21"/>
              </w:rPr>
            </w:pPr>
            <w:r w:rsidRPr="00E929D6">
              <w:rPr>
                <w:rFonts w:ascii="宋体" w:hAnsi="宋体" w:hint="eastAsia"/>
                <w:bCs/>
                <w:sz w:val="21"/>
                <w:szCs w:val="21"/>
              </w:rPr>
              <w:t>监理通知</w:t>
            </w:r>
          </w:p>
        </w:tc>
      </w:tr>
      <w:tr w:rsidR="00A81856" w:rsidRPr="00E929D6" w:rsidTr="00B77494">
        <w:trPr>
          <w:jc w:val="center"/>
        </w:trPr>
        <w:tc>
          <w:tcPr>
            <w:tcW w:w="2840" w:type="dxa"/>
            <w:vAlign w:val="center"/>
          </w:tcPr>
          <w:p w:rsidR="00A81856" w:rsidRPr="00E929D6" w:rsidRDefault="00A81856" w:rsidP="00B77494">
            <w:pPr>
              <w:pStyle w:val="220505"/>
              <w:spacing w:beforeLines="0" w:before="0" w:afterLines="0" w:after="0" w:line="240" w:lineRule="auto"/>
              <w:ind w:firstLineChars="10" w:firstLine="21"/>
              <w:jc w:val="center"/>
              <w:rPr>
                <w:rFonts w:ascii="宋体" w:hAnsi="宋体"/>
                <w:bCs/>
                <w:sz w:val="21"/>
                <w:szCs w:val="21"/>
              </w:rPr>
            </w:pPr>
            <w:r w:rsidRPr="00E929D6">
              <w:rPr>
                <w:rFonts w:ascii="宋体" w:hAnsi="宋体" w:hint="eastAsia"/>
                <w:bCs/>
                <w:sz w:val="21"/>
                <w:szCs w:val="21"/>
              </w:rPr>
              <w:t>各种指令、通知和函</w:t>
            </w:r>
          </w:p>
        </w:tc>
        <w:tc>
          <w:tcPr>
            <w:tcW w:w="2841" w:type="dxa"/>
            <w:vAlign w:val="center"/>
          </w:tcPr>
          <w:p w:rsidR="00A81856" w:rsidRPr="00E929D6" w:rsidRDefault="00A81856" w:rsidP="00B77494">
            <w:pPr>
              <w:pStyle w:val="220505"/>
              <w:spacing w:beforeLines="0" w:before="0" w:afterLines="0" w:after="0" w:line="240" w:lineRule="auto"/>
              <w:ind w:firstLineChars="10" w:firstLine="21"/>
              <w:jc w:val="center"/>
              <w:rPr>
                <w:rFonts w:ascii="宋体" w:hAnsi="宋体"/>
                <w:bCs/>
                <w:sz w:val="21"/>
                <w:szCs w:val="21"/>
              </w:rPr>
            </w:pPr>
            <w:r w:rsidRPr="00E929D6">
              <w:rPr>
                <w:rFonts w:ascii="宋体" w:hAnsi="宋体" w:hint="eastAsia"/>
                <w:bCs/>
                <w:sz w:val="21"/>
                <w:szCs w:val="21"/>
              </w:rPr>
              <w:t>工程申请类文件</w:t>
            </w:r>
          </w:p>
        </w:tc>
        <w:tc>
          <w:tcPr>
            <w:tcW w:w="2524" w:type="dxa"/>
            <w:vAlign w:val="center"/>
          </w:tcPr>
          <w:p w:rsidR="00A81856" w:rsidRPr="00E929D6" w:rsidRDefault="00A81856" w:rsidP="00B77494">
            <w:pPr>
              <w:pStyle w:val="220505"/>
              <w:spacing w:beforeLines="0" w:before="0" w:afterLines="0" w:after="0" w:line="240" w:lineRule="auto"/>
              <w:ind w:firstLineChars="10" w:firstLine="21"/>
              <w:jc w:val="center"/>
              <w:rPr>
                <w:rFonts w:ascii="宋体" w:hAnsi="宋体"/>
                <w:bCs/>
                <w:sz w:val="21"/>
                <w:szCs w:val="21"/>
              </w:rPr>
            </w:pPr>
            <w:r w:rsidRPr="00E929D6">
              <w:rPr>
                <w:rFonts w:ascii="宋体" w:hAnsi="宋体" w:hint="eastAsia"/>
                <w:bCs/>
                <w:sz w:val="21"/>
                <w:szCs w:val="21"/>
              </w:rPr>
              <w:t>监理会议纪要</w:t>
            </w:r>
          </w:p>
        </w:tc>
      </w:tr>
      <w:tr w:rsidR="00A81856" w:rsidRPr="00E929D6" w:rsidTr="00B77494">
        <w:trPr>
          <w:jc w:val="center"/>
        </w:trPr>
        <w:tc>
          <w:tcPr>
            <w:tcW w:w="2840" w:type="dxa"/>
            <w:vAlign w:val="center"/>
          </w:tcPr>
          <w:p w:rsidR="00A81856" w:rsidRPr="00E929D6" w:rsidRDefault="00A81856" w:rsidP="00B77494">
            <w:pPr>
              <w:pStyle w:val="220505"/>
              <w:spacing w:beforeLines="0" w:before="0" w:afterLines="0" w:after="0" w:line="240" w:lineRule="auto"/>
              <w:ind w:firstLineChars="10" w:firstLine="21"/>
              <w:jc w:val="center"/>
              <w:rPr>
                <w:rFonts w:ascii="宋体" w:hAnsi="宋体"/>
                <w:bCs/>
                <w:sz w:val="21"/>
                <w:szCs w:val="21"/>
              </w:rPr>
            </w:pPr>
          </w:p>
        </w:tc>
        <w:tc>
          <w:tcPr>
            <w:tcW w:w="2841" w:type="dxa"/>
            <w:vAlign w:val="center"/>
          </w:tcPr>
          <w:p w:rsidR="00A81856" w:rsidRPr="00E929D6" w:rsidRDefault="00A81856" w:rsidP="00B77494">
            <w:pPr>
              <w:pStyle w:val="220505"/>
              <w:spacing w:beforeLines="0" w:before="0" w:afterLines="0" w:after="0" w:line="240" w:lineRule="auto"/>
              <w:ind w:firstLineChars="10" w:firstLine="21"/>
              <w:jc w:val="center"/>
              <w:rPr>
                <w:rFonts w:ascii="宋体" w:hAnsi="宋体"/>
                <w:bCs/>
                <w:sz w:val="21"/>
                <w:szCs w:val="21"/>
              </w:rPr>
            </w:pPr>
            <w:r w:rsidRPr="00E929D6">
              <w:rPr>
                <w:rFonts w:ascii="宋体" w:hAnsi="宋体" w:hint="eastAsia"/>
                <w:bCs/>
                <w:sz w:val="21"/>
                <w:szCs w:val="21"/>
              </w:rPr>
              <w:t>工程报告类文件</w:t>
            </w:r>
          </w:p>
        </w:tc>
        <w:tc>
          <w:tcPr>
            <w:tcW w:w="2524" w:type="dxa"/>
            <w:vAlign w:val="center"/>
          </w:tcPr>
          <w:p w:rsidR="00A81856" w:rsidRPr="00E929D6" w:rsidRDefault="00A81856" w:rsidP="00B77494">
            <w:pPr>
              <w:pStyle w:val="220505"/>
              <w:spacing w:beforeLines="0" w:before="0" w:afterLines="0" w:after="0" w:line="240" w:lineRule="auto"/>
              <w:ind w:firstLineChars="10" w:firstLine="21"/>
              <w:jc w:val="center"/>
              <w:rPr>
                <w:rFonts w:ascii="宋体" w:hAnsi="宋体"/>
                <w:bCs/>
                <w:sz w:val="21"/>
                <w:szCs w:val="21"/>
              </w:rPr>
            </w:pPr>
            <w:r w:rsidRPr="00E929D6">
              <w:rPr>
                <w:rFonts w:ascii="宋体" w:hAnsi="宋体" w:hint="eastAsia"/>
                <w:bCs/>
                <w:sz w:val="21"/>
                <w:szCs w:val="21"/>
              </w:rPr>
              <w:t>监理评审报告</w:t>
            </w:r>
          </w:p>
        </w:tc>
      </w:tr>
      <w:tr w:rsidR="00A81856" w:rsidRPr="00E929D6" w:rsidTr="00B77494">
        <w:trPr>
          <w:jc w:val="center"/>
        </w:trPr>
        <w:tc>
          <w:tcPr>
            <w:tcW w:w="2840" w:type="dxa"/>
            <w:vAlign w:val="center"/>
          </w:tcPr>
          <w:p w:rsidR="00A81856" w:rsidRPr="00E929D6" w:rsidRDefault="00A81856" w:rsidP="00B77494">
            <w:pPr>
              <w:pStyle w:val="220505"/>
              <w:spacing w:beforeLines="0" w:before="0" w:afterLines="0" w:after="0" w:line="240" w:lineRule="auto"/>
              <w:ind w:firstLineChars="10" w:firstLine="21"/>
              <w:jc w:val="center"/>
              <w:rPr>
                <w:rFonts w:ascii="宋体" w:hAnsi="宋体"/>
                <w:bCs/>
                <w:sz w:val="21"/>
                <w:szCs w:val="21"/>
              </w:rPr>
            </w:pPr>
          </w:p>
        </w:tc>
        <w:tc>
          <w:tcPr>
            <w:tcW w:w="2841" w:type="dxa"/>
            <w:vAlign w:val="center"/>
          </w:tcPr>
          <w:p w:rsidR="00A81856" w:rsidRPr="00E929D6" w:rsidRDefault="00A81856" w:rsidP="00B77494">
            <w:pPr>
              <w:pStyle w:val="220505"/>
              <w:spacing w:beforeLines="0" w:before="0" w:afterLines="0" w:after="0" w:line="240" w:lineRule="auto"/>
              <w:ind w:firstLineChars="10" w:firstLine="21"/>
              <w:jc w:val="center"/>
              <w:rPr>
                <w:rFonts w:ascii="宋体" w:hAnsi="宋体"/>
                <w:bCs/>
                <w:sz w:val="21"/>
                <w:szCs w:val="21"/>
              </w:rPr>
            </w:pPr>
          </w:p>
        </w:tc>
        <w:tc>
          <w:tcPr>
            <w:tcW w:w="2524" w:type="dxa"/>
            <w:vAlign w:val="center"/>
          </w:tcPr>
          <w:p w:rsidR="00A81856" w:rsidRPr="00E929D6" w:rsidRDefault="00A81856" w:rsidP="00B77494">
            <w:pPr>
              <w:pStyle w:val="220505"/>
              <w:spacing w:beforeLines="0" w:before="0" w:afterLines="0" w:after="0" w:line="240" w:lineRule="auto"/>
              <w:ind w:firstLineChars="10" w:firstLine="21"/>
              <w:jc w:val="center"/>
              <w:rPr>
                <w:rFonts w:ascii="宋体" w:hAnsi="宋体"/>
                <w:bCs/>
                <w:sz w:val="21"/>
                <w:szCs w:val="21"/>
              </w:rPr>
            </w:pPr>
            <w:r w:rsidRPr="00E929D6">
              <w:rPr>
                <w:rFonts w:ascii="宋体" w:hAnsi="宋体" w:hint="eastAsia"/>
                <w:bCs/>
                <w:sz w:val="21"/>
                <w:szCs w:val="21"/>
              </w:rPr>
              <w:t>监理回复意见</w:t>
            </w:r>
          </w:p>
        </w:tc>
      </w:tr>
      <w:tr w:rsidR="00A81856" w:rsidRPr="00E929D6" w:rsidTr="00B77494">
        <w:trPr>
          <w:jc w:val="center"/>
        </w:trPr>
        <w:tc>
          <w:tcPr>
            <w:tcW w:w="2840" w:type="dxa"/>
            <w:vAlign w:val="center"/>
          </w:tcPr>
          <w:p w:rsidR="00A81856" w:rsidRPr="00E929D6" w:rsidRDefault="00A81856" w:rsidP="00B77494">
            <w:pPr>
              <w:pStyle w:val="220505"/>
              <w:spacing w:beforeLines="0" w:before="0" w:afterLines="0" w:after="0" w:line="240" w:lineRule="auto"/>
              <w:ind w:firstLineChars="10" w:firstLine="21"/>
              <w:jc w:val="center"/>
              <w:rPr>
                <w:rFonts w:ascii="宋体" w:hAnsi="宋体"/>
                <w:bCs/>
                <w:sz w:val="21"/>
                <w:szCs w:val="21"/>
              </w:rPr>
            </w:pPr>
          </w:p>
        </w:tc>
        <w:tc>
          <w:tcPr>
            <w:tcW w:w="2841" w:type="dxa"/>
            <w:vAlign w:val="center"/>
          </w:tcPr>
          <w:p w:rsidR="00A81856" w:rsidRPr="00E929D6" w:rsidRDefault="00A81856" w:rsidP="00B77494">
            <w:pPr>
              <w:pStyle w:val="220505"/>
              <w:spacing w:beforeLines="0" w:before="0" w:afterLines="0" w:after="0" w:line="240" w:lineRule="auto"/>
              <w:ind w:firstLineChars="10" w:firstLine="21"/>
              <w:jc w:val="center"/>
              <w:rPr>
                <w:rFonts w:ascii="宋体" w:hAnsi="宋体"/>
                <w:bCs/>
                <w:sz w:val="21"/>
                <w:szCs w:val="21"/>
              </w:rPr>
            </w:pPr>
          </w:p>
        </w:tc>
        <w:tc>
          <w:tcPr>
            <w:tcW w:w="2524" w:type="dxa"/>
            <w:vAlign w:val="center"/>
          </w:tcPr>
          <w:p w:rsidR="00A81856" w:rsidRPr="00E929D6" w:rsidRDefault="00A81856" w:rsidP="00B77494">
            <w:pPr>
              <w:pStyle w:val="220505"/>
              <w:spacing w:beforeLines="0" w:before="0" w:afterLines="0" w:after="0" w:line="240" w:lineRule="auto"/>
              <w:ind w:firstLineChars="10" w:firstLine="21"/>
              <w:jc w:val="center"/>
              <w:rPr>
                <w:rFonts w:ascii="宋体" w:hAnsi="宋体"/>
                <w:bCs/>
                <w:sz w:val="21"/>
                <w:szCs w:val="21"/>
              </w:rPr>
            </w:pPr>
            <w:r w:rsidRPr="00E929D6">
              <w:rPr>
                <w:rFonts w:ascii="宋体" w:hAnsi="宋体" w:hint="eastAsia"/>
                <w:bCs/>
                <w:sz w:val="21"/>
                <w:szCs w:val="21"/>
              </w:rPr>
              <w:t>监理日志</w:t>
            </w:r>
          </w:p>
        </w:tc>
      </w:tr>
    </w:tbl>
    <w:p w:rsidR="00A81856" w:rsidRPr="00E929D6" w:rsidRDefault="00A81856" w:rsidP="00D119E5">
      <w:pPr>
        <w:numPr>
          <w:ilvl w:val="0"/>
          <w:numId w:val="93"/>
        </w:numPr>
        <w:tabs>
          <w:tab w:val="clear" w:pos="755"/>
          <w:tab w:val="num" w:pos="540"/>
          <w:tab w:val="left" w:pos="900"/>
        </w:tabs>
        <w:spacing w:line="360" w:lineRule="auto"/>
        <w:ind w:left="0" w:firstLineChars="200" w:firstLine="480"/>
        <w:rPr>
          <w:rFonts w:ascii="宋体" w:hAnsi="宋体"/>
          <w:sz w:val="24"/>
        </w:rPr>
      </w:pPr>
      <w:r w:rsidRPr="00E929D6">
        <w:rPr>
          <w:rFonts w:ascii="宋体" w:hAnsi="宋体" w:hint="eastAsia"/>
          <w:sz w:val="24"/>
        </w:rPr>
        <w:t>按照工程建设阶段划分（列举重要文件）</w:t>
      </w:r>
    </w:p>
    <w:tbl>
      <w:tblPr>
        <w:tblW w:w="8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8"/>
        <w:gridCol w:w="5728"/>
      </w:tblGrid>
      <w:tr w:rsidR="00A81856" w:rsidRPr="00E929D6" w:rsidTr="00B77494">
        <w:trPr>
          <w:jc w:val="center"/>
        </w:trPr>
        <w:tc>
          <w:tcPr>
            <w:tcW w:w="2648" w:type="dxa"/>
            <w:shd w:val="clear" w:color="auto" w:fill="C0C0C0"/>
          </w:tcPr>
          <w:p w:rsidR="00A81856" w:rsidRPr="00E929D6" w:rsidRDefault="00A81856" w:rsidP="00B77494">
            <w:pPr>
              <w:pStyle w:val="220505"/>
              <w:spacing w:beforeLines="0" w:before="0" w:afterLines="0" w:after="0" w:line="240" w:lineRule="auto"/>
              <w:ind w:firstLine="422"/>
              <w:jc w:val="center"/>
              <w:rPr>
                <w:rFonts w:ascii="宋体" w:hAnsi="宋体"/>
                <w:b/>
                <w:bCs/>
                <w:sz w:val="21"/>
                <w:szCs w:val="21"/>
              </w:rPr>
            </w:pPr>
            <w:r w:rsidRPr="00E929D6">
              <w:rPr>
                <w:rFonts w:ascii="宋体" w:hAnsi="宋体" w:hint="eastAsia"/>
                <w:b/>
                <w:bCs/>
                <w:sz w:val="21"/>
                <w:szCs w:val="21"/>
              </w:rPr>
              <w:t>阶段名称</w:t>
            </w:r>
          </w:p>
        </w:tc>
        <w:tc>
          <w:tcPr>
            <w:tcW w:w="5728" w:type="dxa"/>
            <w:shd w:val="clear" w:color="auto" w:fill="C0C0C0"/>
          </w:tcPr>
          <w:p w:rsidR="00A81856" w:rsidRPr="00E929D6" w:rsidRDefault="00A81856" w:rsidP="00B77494">
            <w:pPr>
              <w:pStyle w:val="220505"/>
              <w:spacing w:beforeLines="0" w:before="0" w:afterLines="0" w:after="0" w:line="240" w:lineRule="auto"/>
              <w:ind w:firstLine="422"/>
              <w:jc w:val="center"/>
              <w:rPr>
                <w:rFonts w:ascii="宋体" w:hAnsi="宋体"/>
                <w:b/>
                <w:bCs/>
                <w:sz w:val="21"/>
                <w:szCs w:val="21"/>
              </w:rPr>
            </w:pPr>
            <w:r w:rsidRPr="00E929D6">
              <w:rPr>
                <w:rFonts w:ascii="宋体" w:hAnsi="宋体" w:hint="eastAsia"/>
                <w:b/>
                <w:bCs/>
                <w:sz w:val="21"/>
                <w:szCs w:val="21"/>
              </w:rPr>
              <w:t>信息文件名称</w:t>
            </w:r>
          </w:p>
        </w:tc>
      </w:tr>
      <w:tr w:rsidR="00A81856" w:rsidRPr="00E929D6" w:rsidTr="00B77494">
        <w:trPr>
          <w:jc w:val="center"/>
        </w:trPr>
        <w:tc>
          <w:tcPr>
            <w:tcW w:w="2648" w:type="dxa"/>
          </w:tcPr>
          <w:p w:rsidR="00A81856" w:rsidRPr="00E929D6" w:rsidRDefault="00A81856" w:rsidP="00B77494">
            <w:pPr>
              <w:pStyle w:val="220505"/>
              <w:spacing w:beforeLines="0" w:before="0" w:afterLines="0" w:after="0" w:line="240" w:lineRule="auto"/>
              <w:ind w:firstLineChars="0" w:firstLine="0"/>
              <w:rPr>
                <w:rFonts w:ascii="宋体" w:hAnsi="宋体"/>
                <w:bCs/>
                <w:sz w:val="21"/>
                <w:szCs w:val="21"/>
              </w:rPr>
            </w:pPr>
            <w:r w:rsidRPr="00E929D6">
              <w:rPr>
                <w:rFonts w:ascii="宋体" w:hAnsi="宋体" w:hint="eastAsia"/>
                <w:bCs/>
                <w:sz w:val="21"/>
                <w:szCs w:val="21"/>
              </w:rPr>
              <w:t>项目立项阶段</w:t>
            </w:r>
          </w:p>
        </w:tc>
        <w:tc>
          <w:tcPr>
            <w:tcW w:w="5728" w:type="dxa"/>
          </w:tcPr>
          <w:p w:rsidR="00A81856" w:rsidRPr="00E929D6" w:rsidRDefault="00A81856" w:rsidP="00B77494">
            <w:pPr>
              <w:pStyle w:val="220505"/>
              <w:spacing w:beforeLines="0" w:before="0" w:afterLines="0" w:after="0" w:line="240" w:lineRule="auto"/>
              <w:ind w:firstLineChars="0" w:firstLine="0"/>
              <w:rPr>
                <w:rFonts w:ascii="宋体" w:hAnsi="宋体"/>
                <w:bCs/>
                <w:sz w:val="21"/>
                <w:szCs w:val="21"/>
              </w:rPr>
            </w:pPr>
            <w:r w:rsidRPr="00E929D6">
              <w:rPr>
                <w:rFonts w:ascii="宋体" w:hAnsi="宋体" w:hint="eastAsia"/>
                <w:bCs/>
                <w:sz w:val="21"/>
                <w:szCs w:val="21"/>
              </w:rPr>
              <w:t>立项报告、可行性研究</w:t>
            </w:r>
          </w:p>
        </w:tc>
      </w:tr>
      <w:tr w:rsidR="00A81856" w:rsidRPr="00E929D6" w:rsidTr="00B77494">
        <w:trPr>
          <w:jc w:val="center"/>
        </w:trPr>
        <w:tc>
          <w:tcPr>
            <w:tcW w:w="2648" w:type="dxa"/>
          </w:tcPr>
          <w:p w:rsidR="00A81856" w:rsidRPr="00E929D6" w:rsidRDefault="00A81856" w:rsidP="00B77494">
            <w:pPr>
              <w:pStyle w:val="220505"/>
              <w:spacing w:beforeLines="0" w:before="0" w:afterLines="0" w:after="0" w:line="240" w:lineRule="auto"/>
              <w:ind w:firstLineChars="0" w:firstLine="0"/>
              <w:rPr>
                <w:rFonts w:ascii="宋体" w:hAnsi="宋体"/>
                <w:bCs/>
                <w:sz w:val="21"/>
                <w:szCs w:val="21"/>
              </w:rPr>
            </w:pPr>
            <w:r w:rsidRPr="00E929D6">
              <w:rPr>
                <w:rFonts w:ascii="宋体" w:hAnsi="宋体" w:hint="eastAsia"/>
                <w:bCs/>
                <w:sz w:val="21"/>
                <w:szCs w:val="21"/>
              </w:rPr>
              <w:t>招投标阶及合同阶段</w:t>
            </w:r>
          </w:p>
        </w:tc>
        <w:tc>
          <w:tcPr>
            <w:tcW w:w="5728" w:type="dxa"/>
          </w:tcPr>
          <w:p w:rsidR="00A81856" w:rsidRPr="00E929D6" w:rsidRDefault="00A81856" w:rsidP="00B77494">
            <w:pPr>
              <w:pStyle w:val="220505"/>
              <w:spacing w:beforeLines="0" w:before="0" w:afterLines="0" w:after="0" w:line="240" w:lineRule="auto"/>
              <w:ind w:firstLineChars="0" w:firstLine="0"/>
              <w:rPr>
                <w:rFonts w:ascii="宋体" w:hAnsi="宋体"/>
                <w:bCs/>
                <w:sz w:val="21"/>
                <w:szCs w:val="21"/>
              </w:rPr>
            </w:pPr>
            <w:r w:rsidRPr="00E929D6">
              <w:rPr>
                <w:rFonts w:ascii="宋体" w:hAnsi="宋体" w:hint="eastAsia"/>
                <w:bCs/>
                <w:sz w:val="21"/>
                <w:szCs w:val="21"/>
              </w:rPr>
              <w:t>总体（概要）设计、用户技术需求书、招标文件、评分细则、承建单位投标文件、中标通知书、工程合同及附件、各种承诺等。</w:t>
            </w:r>
          </w:p>
        </w:tc>
      </w:tr>
      <w:tr w:rsidR="00A81856" w:rsidRPr="00E929D6" w:rsidTr="00B77494">
        <w:trPr>
          <w:jc w:val="center"/>
        </w:trPr>
        <w:tc>
          <w:tcPr>
            <w:tcW w:w="2648" w:type="dxa"/>
          </w:tcPr>
          <w:p w:rsidR="00A81856" w:rsidRPr="00E929D6" w:rsidRDefault="00A81856" w:rsidP="00B77494">
            <w:pPr>
              <w:pStyle w:val="220505"/>
              <w:spacing w:beforeLines="0" w:before="0" w:afterLines="0" w:after="0" w:line="240" w:lineRule="auto"/>
              <w:ind w:firstLineChars="0" w:firstLine="0"/>
              <w:rPr>
                <w:rFonts w:ascii="宋体" w:hAnsi="宋体"/>
                <w:bCs/>
                <w:sz w:val="21"/>
                <w:szCs w:val="21"/>
              </w:rPr>
            </w:pPr>
            <w:r w:rsidRPr="00E929D6">
              <w:rPr>
                <w:rFonts w:ascii="宋体" w:hAnsi="宋体" w:hint="eastAsia"/>
                <w:bCs/>
                <w:sz w:val="21"/>
                <w:szCs w:val="21"/>
              </w:rPr>
              <w:t>系统设计阶段</w:t>
            </w:r>
          </w:p>
        </w:tc>
        <w:tc>
          <w:tcPr>
            <w:tcW w:w="5728" w:type="dxa"/>
          </w:tcPr>
          <w:p w:rsidR="00A81856" w:rsidRPr="00E929D6" w:rsidRDefault="00A81856" w:rsidP="00B77494">
            <w:pPr>
              <w:pStyle w:val="220505"/>
              <w:spacing w:beforeLines="0" w:before="0" w:afterLines="0" w:after="0" w:line="240" w:lineRule="auto"/>
              <w:ind w:firstLineChars="0" w:firstLine="0"/>
              <w:rPr>
                <w:rFonts w:ascii="宋体" w:hAnsi="宋体"/>
                <w:bCs/>
                <w:sz w:val="21"/>
                <w:szCs w:val="21"/>
              </w:rPr>
            </w:pPr>
            <w:r w:rsidRPr="00E929D6">
              <w:rPr>
                <w:rFonts w:ascii="宋体" w:hAnsi="宋体" w:hint="eastAsia"/>
                <w:bCs/>
                <w:sz w:val="21"/>
                <w:szCs w:val="21"/>
              </w:rPr>
              <w:t>需求规格说明书、功能界定书、概要设计说明书、详细设计说明书、数据库设计说明书等</w:t>
            </w:r>
          </w:p>
        </w:tc>
      </w:tr>
      <w:tr w:rsidR="00A81856" w:rsidRPr="00E929D6" w:rsidTr="00B77494">
        <w:trPr>
          <w:jc w:val="center"/>
        </w:trPr>
        <w:tc>
          <w:tcPr>
            <w:tcW w:w="2648" w:type="dxa"/>
          </w:tcPr>
          <w:p w:rsidR="00A81856" w:rsidRPr="00E929D6" w:rsidRDefault="00A81856" w:rsidP="00B77494">
            <w:pPr>
              <w:pStyle w:val="220505"/>
              <w:spacing w:beforeLines="0" w:before="0" w:afterLines="0" w:after="0" w:line="240" w:lineRule="auto"/>
              <w:ind w:firstLineChars="0" w:firstLine="0"/>
              <w:rPr>
                <w:rFonts w:ascii="宋体" w:hAnsi="宋体"/>
                <w:bCs/>
                <w:sz w:val="21"/>
                <w:szCs w:val="21"/>
              </w:rPr>
            </w:pPr>
            <w:r w:rsidRPr="00E929D6">
              <w:rPr>
                <w:rFonts w:ascii="宋体" w:hAnsi="宋体" w:hint="eastAsia"/>
                <w:bCs/>
                <w:sz w:val="21"/>
                <w:szCs w:val="21"/>
              </w:rPr>
              <w:t>工程实施阶段</w:t>
            </w:r>
          </w:p>
        </w:tc>
        <w:tc>
          <w:tcPr>
            <w:tcW w:w="5728" w:type="dxa"/>
          </w:tcPr>
          <w:p w:rsidR="00A81856" w:rsidRPr="00E929D6" w:rsidRDefault="00A81856" w:rsidP="00B77494">
            <w:pPr>
              <w:pStyle w:val="220505"/>
              <w:spacing w:beforeLines="0" w:before="0" w:afterLines="0" w:after="0" w:line="240" w:lineRule="auto"/>
              <w:ind w:firstLineChars="0" w:firstLine="0"/>
              <w:rPr>
                <w:rFonts w:ascii="宋体" w:hAnsi="宋体"/>
                <w:bCs/>
                <w:sz w:val="21"/>
                <w:szCs w:val="21"/>
              </w:rPr>
            </w:pPr>
            <w:r w:rsidRPr="00E929D6">
              <w:rPr>
                <w:rFonts w:ascii="宋体" w:hAnsi="宋体" w:hint="eastAsia"/>
                <w:bCs/>
                <w:sz w:val="21"/>
                <w:szCs w:val="21"/>
              </w:rPr>
              <w:t>施工设计文件、阶段计划、供货计划、监理单位各项指示类文件、设备安装记录、设备测试记录、软件开发记录、软件测试记录、系统错误记录、试运行报告等</w:t>
            </w:r>
          </w:p>
        </w:tc>
      </w:tr>
      <w:tr w:rsidR="00A81856" w:rsidRPr="00E929D6" w:rsidTr="00B77494">
        <w:trPr>
          <w:jc w:val="center"/>
        </w:trPr>
        <w:tc>
          <w:tcPr>
            <w:tcW w:w="2648" w:type="dxa"/>
          </w:tcPr>
          <w:p w:rsidR="00A81856" w:rsidRPr="00E929D6" w:rsidRDefault="00A81856" w:rsidP="00B77494">
            <w:pPr>
              <w:pStyle w:val="220505"/>
              <w:spacing w:beforeLines="0" w:before="0" w:afterLines="0" w:after="0" w:line="240" w:lineRule="auto"/>
              <w:ind w:firstLineChars="0" w:firstLine="0"/>
              <w:rPr>
                <w:rFonts w:ascii="宋体" w:hAnsi="宋体"/>
                <w:bCs/>
                <w:sz w:val="21"/>
                <w:szCs w:val="21"/>
              </w:rPr>
            </w:pPr>
            <w:r w:rsidRPr="00E929D6">
              <w:rPr>
                <w:rFonts w:ascii="宋体" w:hAnsi="宋体" w:hint="eastAsia"/>
                <w:bCs/>
                <w:sz w:val="21"/>
                <w:szCs w:val="21"/>
              </w:rPr>
              <w:t>工程验收阶段</w:t>
            </w:r>
          </w:p>
        </w:tc>
        <w:tc>
          <w:tcPr>
            <w:tcW w:w="5728" w:type="dxa"/>
          </w:tcPr>
          <w:p w:rsidR="00A81856" w:rsidRPr="00E929D6" w:rsidRDefault="00A81856" w:rsidP="00B77494">
            <w:pPr>
              <w:pStyle w:val="220505"/>
              <w:spacing w:beforeLines="0" w:before="0" w:afterLines="0" w:after="0" w:line="240" w:lineRule="auto"/>
              <w:ind w:firstLineChars="0" w:firstLine="0"/>
              <w:rPr>
                <w:rFonts w:ascii="宋体" w:hAnsi="宋体"/>
                <w:bCs/>
                <w:sz w:val="21"/>
                <w:szCs w:val="21"/>
              </w:rPr>
            </w:pPr>
            <w:r w:rsidRPr="00E929D6">
              <w:rPr>
                <w:rFonts w:ascii="宋体" w:hAnsi="宋体" w:hint="eastAsia"/>
                <w:bCs/>
                <w:sz w:val="21"/>
                <w:szCs w:val="21"/>
              </w:rPr>
              <w:t>测试计划、测试报告、验收计划、监理验收报告、竣工报告</w:t>
            </w:r>
          </w:p>
        </w:tc>
      </w:tr>
      <w:tr w:rsidR="00A81856" w:rsidRPr="00E929D6" w:rsidTr="00B77494">
        <w:trPr>
          <w:jc w:val="center"/>
        </w:trPr>
        <w:tc>
          <w:tcPr>
            <w:tcW w:w="2648" w:type="dxa"/>
          </w:tcPr>
          <w:p w:rsidR="00A81856" w:rsidRPr="00E929D6" w:rsidRDefault="00A81856" w:rsidP="00B77494">
            <w:pPr>
              <w:pStyle w:val="220505"/>
              <w:spacing w:beforeLines="0" w:before="0" w:afterLines="0" w:after="0" w:line="240" w:lineRule="auto"/>
              <w:ind w:firstLineChars="0" w:firstLine="0"/>
              <w:rPr>
                <w:rFonts w:ascii="宋体" w:hAnsi="宋体"/>
                <w:bCs/>
                <w:sz w:val="21"/>
                <w:szCs w:val="21"/>
              </w:rPr>
            </w:pPr>
            <w:r w:rsidRPr="00E929D6">
              <w:rPr>
                <w:rFonts w:ascii="宋体" w:hAnsi="宋体" w:hint="eastAsia"/>
                <w:bCs/>
                <w:sz w:val="21"/>
                <w:szCs w:val="21"/>
              </w:rPr>
              <w:t>工程质保期</w:t>
            </w:r>
          </w:p>
        </w:tc>
        <w:tc>
          <w:tcPr>
            <w:tcW w:w="5728" w:type="dxa"/>
          </w:tcPr>
          <w:p w:rsidR="00A81856" w:rsidRPr="00E929D6" w:rsidRDefault="00A81856" w:rsidP="00B77494">
            <w:pPr>
              <w:pStyle w:val="220505"/>
              <w:spacing w:beforeLines="0" w:before="0" w:afterLines="0" w:after="0" w:line="240" w:lineRule="auto"/>
              <w:ind w:firstLineChars="0" w:firstLine="0"/>
              <w:rPr>
                <w:rFonts w:ascii="宋体" w:hAnsi="宋体"/>
                <w:bCs/>
                <w:sz w:val="21"/>
                <w:szCs w:val="21"/>
              </w:rPr>
            </w:pPr>
            <w:r w:rsidRPr="00E929D6">
              <w:rPr>
                <w:rFonts w:ascii="宋体" w:hAnsi="宋体" w:hint="eastAsia"/>
                <w:bCs/>
                <w:sz w:val="21"/>
                <w:szCs w:val="21"/>
              </w:rPr>
              <w:t>售后服务记录、系统维护记录、系统管理制度等</w:t>
            </w:r>
          </w:p>
        </w:tc>
      </w:tr>
    </w:tbl>
    <w:p w:rsidR="00A81856" w:rsidRPr="00E929D6" w:rsidRDefault="00A81856" w:rsidP="00D119E5">
      <w:pPr>
        <w:numPr>
          <w:ilvl w:val="0"/>
          <w:numId w:val="93"/>
        </w:numPr>
        <w:tabs>
          <w:tab w:val="clear" w:pos="755"/>
          <w:tab w:val="num" w:pos="540"/>
          <w:tab w:val="left" w:pos="900"/>
        </w:tabs>
        <w:spacing w:line="360" w:lineRule="auto"/>
        <w:ind w:left="0" w:firstLineChars="200" w:firstLine="480"/>
        <w:rPr>
          <w:rFonts w:ascii="宋体" w:hAnsi="宋体"/>
          <w:sz w:val="24"/>
        </w:rPr>
      </w:pPr>
      <w:r w:rsidRPr="00E929D6">
        <w:rPr>
          <w:rFonts w:ascii="宋体" w:hAnsi="宋体" w:hint="eastAsia"/>
          <w:sz w:val="24"/>
        </w:rPr>
        <w:t>按照监理角度分类</w:t>
      </w:r>
    </w:p>
    <w:tbl>
      <w:tblPr>
        <w:tblW w:w="8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9"/>
        <w:gridCol w:w="3163"/>
        <w:gridCol w:w="2626"/>
      </w:tblGrid>
      <w:tr w:rsidR="00A81856" w:rsidRPr="00E929D6" w:rsidTr="00B77494">
        <w:trPr>
          <w:jc w:val="center"/>
        </w:trPr>
        <w:tc>
          <w:tcPr>
            <w:tcW w:w="2629" w:type="dxa"/>
            <w:shd w:val="clear" w:color="auto" w:fill="D9D9D9"/>
            <w:vAlign w:val="center"/>
          </w:tcPr>
          <w:p w:rsidR="00A81856" w:rsidRPr="00E929D6" w:rsidRDefault="00A81856" w:rsidP="00B77494">
            <w:pPr>
              <w:pStyle w:val="220505"/>
              <w:spacing w:beforeLines="0" w:before="0" w:afterLines="0" w:after="0" w:line="240" w:lineRule="auto"/>
              <w:ind w:firstLineChars="16" w:firstLine="34"/>
              <w:jc w:val="center"/>
              <w:rPr>
                <w:rFonts w:ascii="宋体" w:hAnsi="宋体"/>
                <w:b/>
                <w:sz w:val="21"/>
                <w:szCs w:val="21"/>
              </w:rPr>
            </w:pPr>
            <w:r w:rsidRPr="00E929D6">
              <w:rPr>
                <w:rFonts w:ascii="宋体" w:hAnsi="宋体" w:hint="eastAsia"/>
                <w:b/>
                <w:sz w:val="21"/>
                <w:szCs w:val="21"/>
              </w:rPr>
              <w:t>承建单位报送</w:t>
            </w:r>
          </w:p>
        </w:tc>
        <w:tc>
          <w:tcPr>
            <w:tcW w:w="3163" w:type="dxa"/>
            <w:shd w:val="clear" w:color="auto" w:fill="D9D9D9"/>
            <w:vAlign w:val="center"/>
          </w:tcPr>
          <w:p w:rsidR="00A81856" w:rsidRPr="00E929D6" w:rsidRDefault="00A81856" w:rsidP="00B77494">
            <w:pPr>
              <w:pStyle w:val="220505"/>
              <w:spacing w:beforeLines="0" w:before="0" w:afterLines="0" w:after="0" w:line="240" w:lineRule="auto"/>
              <w:ind w:firstLineChars="16" w:firstLine="34"/>
              <w:jc w:val="center"/>
              <w:rPr>
                <w:rFonts w:ascii="宋体" w:hAnsi="宋体"/>
                <w:b/>
                <w:sz w:val="21"/>
                <w:szCs w:val="21"/>
              </w:rPr>
            </w:pPr>
            <w:r w:rsidRPr="00E929D6">
              <w:rPr>
                <w:rFonts w:ascii="宋体" w:hAnsi="宋体" w:hint="eastAsia"/>
                <w:b/>
                <w:sz w:val="21"/>
                <w:szCs w:val="21"/>
              </w:rPr>
              <w:t>监理通知和意见</w:t>
            </w:r>
          </w:p>
        </w:tc>
        <w:tc>
          <w:tcPr>
            <w:tcW w:w="2626" w:type="dxa"/>
            <w:shd w:val="clear" w:color="auto" w:fill="D9D9D9"/>
            <w:vAlign w:val="center"/>
          </w:tcPr>
          <w:p w:rsidR="00A81856" w:rsidRPr="00E929D6" w:rsidRDefault="00A81856" w:rsidP="00B77494">
            <w:pPr>
              <w:pStyle w:val="220505"/>
              <w:spacing w:beforeLines="0" w:before="0" w:afterLines="0" w:after="0" w:line="240" w:lineRule="auto"/>
              <w:ind w:firstLineChars="16" w:firstLine="34"/>
              <w:jc w:val="center"/>
              <w:rPr>
                <w:rFonts w:ascii="宋体" w:hAnsi="宋体"/>
                <w:b/>
                <w:sz w:val="21"/>
                <w:szCs w:val="21"/>
              </w:rPr>
            </w:pPr>
            <w:r w:rsidRPr="00E929D6">
              <w:rPr>
                <w:rFonts w:ascii="宋体" w:hAnsi="宋体" w:hint="eastAsia"/>
                <w:b/>
                <w:sz w:val="21"/>
                <w:szCs w:val="21"/>
              </w:rPr>
              <w:t>各方通用表</w:t>
            </w:r>
          </w:p>
        </w:tc>
      </w:tr>
      <w:tr w:rsidR="00A81856" w:rsidRPr="00E929D6" w:rsidTr="00B77494">
        <w:trPr>
          <w:jc w:val="center"/>
        </w:trPr>
        <w:tc>
          <w:tcPr>
            <w:tcW w:w="2629" w:type="dxa"/>
            <w:vAlign w:val="center"/>
          </w:tcPr>
          <w:p w:rsidR="00A81856" w:rsidRPr="00E929D6" w:rsidRDefault="00A81856" w:rsidP="00B77494">
            <w:pPr>
              <w:rPr>
                <w:rFonts w:ascii="宋体" w:hAnsi="宋体"/>
              </w:rPr>
            </w:pPr>
            <w:r w:rsidRPr="00E929D6">
              <w:rPr>
                <w:rFonts w:ascii="宋体" w:hAnsi="宋体" w:hint="eastAsia"/>
              </w:rPr>
              <w:t>工程开工/复工报审表</w:t>
            </w:r>
          </w:p>
        </w:tc>
        <w:tc>
          <w:tcPr>
            <w:tcW w:w="3163" w:type="dxa"/>
            <w:vAlign w:val="center"/>
          </w:tcPr>
          <w:p w:rsidR="00A81856" w:rsidRPr="00E929D6" w:rsidRDefault="00A81856" w:rsidP="00B77494">
            <w:pPr>
              <w:rPr>
                <w:rFonts w:ascii="宋体" w:hAnsi="宋体"/>
              </w:rPr>
            </w:pPr>
            <w:r w:rsidRPr="00E929D6">
              <w:rPr>
                <w:rFonts w:ascii="宋体" w:hAnsi="宋体" w:hint="eastAsia"/>
              </w:rPr>
              <w:t>监理工程师通知单</w:t>
            </w:r>
          </w:p>
        </w:tc>
        <w:tc>
          <w:tcPr>
            <w:tcW w:w="2626" w:type="dxa"/>
            <w:vAlign w:val="center"/>
          </w:tcPr>
          <w:p w:rsidR="00A81856" w:rsidRPr="00E929D6" w:rsidRDefault="00A81856" w:rsidP="00B77494">
            <w:pPr>
              <w:rPr>
                <w:rFonts w:ascii="宋体" w:hAnsi="宋体"/>
              </w:rPr>
            </w:pPr>
            <w:r w:rsidRPr="00E929D6">
              <w:rPr>
                <w:rFonts w:ascii="宋体" w:hAnsi="宋体" w:hint="eastAsia"/>
              </w:rPr>
              <w:t>监理工作联系单</w:t>
            </w:r>
          </w:p>
        </w:tc>
      </w:tr>
      <w:tr w:rsidR="00A81856" w:rsidRPr="00E929D6" w:rsidTr="00B77494">
        <w:trPr>
          <w:jc w:val="center"/>
        </w:trPr>
        <w:tc>
          <w:tcPr>
            <w:tcW w:w="2629" w:type="dxa"/>
            <w:vAlign w:val="center"/>
          </w:tcPr>
          <w:p w:rsidR="00A81856" w:rsidRPr="00E929D6" w:rsidRDefault="00A81856" w:rsidP="00B77494">
            <w:pPr>
              <w:rPr>
                <w:rFonts w:ascii="宋体" w:hAnsi="宋体"/>
              </w:rPr>
            </w:pPr>
            <w:r w:rsidRPr="00E929D6">
              <w:rPr>
                <w:rFonts w:ascii="宋体" w:hAnsi="宋体" w:hint="eastAsia"/>
              </w:rPr>
              <w:t>_________（方案）报审表</w:t>
            </w:r>
          </w:p>
        </w:tc>
        <w:tc>
          <w:tcPr>
            <w:tcW w:w="3163" w:type="dxa"/>
            <w:vAlign w:val="center"/>
          </w:tcPr>
          <w:p w:rsidR="00A81856" w:rsidRPr="00E929D6" w:rsidRDefault="00A81856" w:rsidP="00B77494">
            <w:pPr>
              <w:rPr>
                <w:rFonts w:ascii="宋体" w:hAnsi="宋体"/>
              </w:rPr>
            </w:pPr>
            <w:r w:rsidRPr="00E929D6">
              <w:rPr>
                <w:rFonts w:ascii="宋体" w:hAnsi="宋体" w:hint="eastAsia"/>
              </w:rPr>
              <w:t>工程开工令、复工令</w:t>
            </w:r>
          </w:p>
        </w:tc>
        <w:tc>
          <w:tcPr>
            <w:tcW w:w="2626" w:type="dxa"/>
            <w:vAlign w:val="center"/>
          </w:tcPr>
          <w:p w:rsidR="00A81856" w:rsidRPr="00E929D6" w:rsidRDefault="00A81856" w:rsidP="00B77494">
            <w:pPr>
              <w:rPr>
                <w:rFonts w:ascii="宋体" w:hAnsi="宋体"/>
              </w:rPr>
            </w:pPr>
            <w:r w:rsidRPr="00E929D6">
              <w:rPr>
                <w:rFonts w:ascii="宋体" w:hAnsi="宋体" w:hint="eastAsia"/>
              </w:rPr>
              <w:t>文件交接表</w:t>
            </w:r>
          </w:p>
        </w:tc>
      </w:tr>
      <w:tr w:rsidR="00A81856" w:rsidRPr="00E929D6" w:rsidTr="00B77494">
        <w:trPr>
          <w:jc w:val="center"/>
        </w:trPr>
        <w:tc>
          <w:tcPr>
            <w:tcW w:w="2629" w:type="dxa"/>
            <w:vAlign w:val="center"/>
          </w:tcPr>
          <w:p w:rsidR="00A81856" w:rsidRPr="00E929D6" w:rsidRDefault="00A81856" w:rsidP="00B77494">
            <w:pPr>
              <w:rPr>
                <w:rFonts w:ascii="宋体" w:hAnsi="宋体"/>
              </w:rPr>
            </w:pPr>
            <w:r w:rsidRPr="00E929D6">
              <w:rPr>
                <w:rFonts w:ascii="宋体" w:hAnsi="宋体" w:hint="eastAsia"/>
              </w:rPr>
              <w:t>分包单位资格报审表</w:t>
            </w:r>
          </w:p>
        </w:tc>
        <w:tc>
          <w:tcPr>
            <w:tcW w:w="3163" w:type="dxa"/>
            <w:vAlign w:val="center"/>
          </w:tcPr>
          <w:p w:rsidR="00A81856" w:rsidRPr="00E929D6" w:rsidRDefault="00A81856" w:rsidP="00B77494">
            <w:pPr>
              <w:rPr>
                <w:rFonts w:ascii="宋体" w:hAnsi="宋体"/>
              </w:rPr>
            </w:pPr>
            <w:r w:rsidRPr="00E929D6">
              <w:rPr>
                <w:rFonts w:ascii="宋体" w:hAnsi="宋体" w:hint="eastAsia"/>
              </w:rPr>
              <w:t>工程款支付证书</w:t>
            </w:r>
          </w:p>
        </w:tc>
        <w:tc>
          <w:tcPr>
            <w:tcW w:w="2626" w:type="dxa"/>
            <w:vAlign w:val="center"/>
          </w:tcPr>
          <w:p w:rsidR="00A81856" w:rsidRPr="00E929D6" w:rsidRDefault="00A81856" w:rsidP="00B77494">
            <w:pPr>
              <w:rPr>
                <w:rFonts w:ascii="宋体" w:hAnsi="宋体"/>
              </w:rPr>
            </w:pPr>
            <w:r w:rsidRPr="00E929D6">
              <w:rPr>
                <w:rFonts w:ascii="宋体" w:hAnsi="宋体" w:hint="eastAsia"/>
              </w:rPr>
              <w:t>工程试运行问题报告</w:t>
            </w:r>
          </w:p>
        </w:tc>
      </w:tr>
      <w:tr w:rsidR="00A81856" w:rsidRPr="00E929D6" w:rsidTr="00B77494">
        <w:trPr>
          <w:jc w:val="center"/>
        </w:trPr>
        <w:tc>
          <w:tcPr>
            <w:tcW w:w="2629" w:type="dxa"/>
            <w:vAlign w:val="center"/>
          </w:tcPr>
          <w:p w:rsidR="00A81856" w:rsidRPr="00E929D6" w:rsidRDefault="00A81856" w:rsidP="00B77494">
            <w:pPr>
              <w:rPr>
                <w:rFonts w:ascii="宋体" w:hAnsi="宋体"/>
              </w:rPr>
            </w:pPr>
            <w:r w:rsidRPr="00E929D6">
              <w:rPr>
                <w:rFonts w:ascii="宋体" w:hAnsi="宋体" w:hint="eastAsia"/>
              </w:rPr>
              <w:t>________报验申请表</w:t>
            </w:r>
          </w:p>
        </w:tc>
        <w:tc>
          <w:tcPr>
            <w:tcW w:w="3163" w:type="dxa"/>
            <w:vAlign w:val="center"/>
          </w:tcPr>
          <w:p w:rsidR="00A81856" w:rsidRPr="00E929D6" w:rsidRDefault="00A81856" w:rsidP="00B77494">
            <w:pPr>
              <w:rPr>
                <w:rFonts w:ascii="宋体" w:hAnsi="宋体"/>
              </w:rPr>
            </w:pPr>
            <w:r w:rsidRPr="00E929D6">
              <w:rPr>
                <w:rFonts w:ascii="宋体" w:hAnsi="宋体" w:hint="eastAsia"/>
              </w:rPr>
              <w:t>工程临时延期审批表</w:t>
            </w:r>
          </w:p>
        </w:tc>
        <w:tc>
          <w:tcPr>
            <w:tcW w:w="2626" w:type="dxa"/>
            <w:vAlign w:val="center"/>
          </w:tcPr>
          <w:p w:rsidR="00A81856" w:rsidRPr="00E929D6" w:rsidRDefault="00A81856" w:rsidP="00B77494">
            <w:pPr>
              <w:rPr>
                <w:rFonts w:ascii="宋体" w:hAnsi="宋体"/>
              </w:rPr>
            </w:pPr>
          </w:p>
        </w:tc>
      </w:tr>
      <w:tr w:rsidR="00A81856" w:rsidRPr="00E929D6" w:rsidTr="00B77494">
        <w:trPr>
          <w:jc w:val="center"/>
        </w:trPr>
        <w:tc>
          <w:tcPr>
            <w:tcW w:w="2629" w:type="dxa"/>
            <w:vAlign w:val="center"/>
          </w:tcPr>
          <w:p w:rsidR="00A81856" w:rsidRPr="00E929D6" w:rsidRDefault="00A81856" w:rsidP="00B77494">
            <w:pPr>
              <w:rPr>
                <w:rFonts w:ascii="宋体" w:hAnsi="宋体"/>
              </w:rPr>
            </w:pPr>
            <w:r w:rsidRPr="00E929D6">
              <w:rPr>
                <w:rFonts w:ascii="宋体" w:hAnsi="宋体" w:hint="eastAsia"/>
              </w:rPr>
              <w:t>工程款支付申请表</w:t>
            </w:r>
          </w:p>
        </w:tc>
        <w:tc>
          <w:tcPr>
            <w:tcW w:w="3163" w:type="dxa"/>
            <w:vAlign w:val="center"/>
          </w:tcPr>
          <w:p w:rsidR="00A81856" w:rsidRPr="00E929D6" w:rsidRDefault="00A81856" w:rsidP="00B77494">
            <w:pPr>
              <w:rPr>
                <w:rFonts w:ascii="宋体" w:hAnsi="宋体"/>
              </w:rPr>
            </w:pPr>
            <w:r w:rsidRPr="00E929D6">
              <w:rPr>
                <w:rFonts w:ascii="宋体" w:hAnsi="宋体" w:hint="eastAsia"/>
              </w:rPr>
              <w:t>工程最终延期审批表</w:t>
            </w:r>
          </w:p>
        </w:tc>
        <w:tc>
          <w:tcPr>
            <w:tcW w:w="2626" w:type="dxa"/>
            <w:vAlign w:val="center"/>
          </w:tcPr>
          <w:p w:rsidR="00A81856" w:rsidRPr="00E929D6" w:rsidRDefault="00A81856" w:rsidP="00B77494">
            <w:pPr>
              <w:rPr>
                <w:rFonts w:ascii="宋体" w:hAnsi="宋体"/>
              </w:rPr>
            </w:pPr>
          </w:p>
        </w:tc>
      </w:tr>
      <w:tr w:rsidR="00A81856" w:rsidRPr="00E929D6" w:rsidTr="00B77494">
        <w:trPr>
          <w:jc w:val="center"/>
        </w:trPr>
        <w:tc>
          <w:tcPr>
            <w:tcW w:w="2629" w:type="dxa"/>
            <w:vAlign w:val="center"/>
          </w:tcPr>
          <w:p w:rsidR="00A81856" w:rsidRPr="00E929D6" w:rsidRDefault="00A81856" w:rsidP="00B77494">
            <w:pPr>
              <w:rPr>
                <w:rFonts w:ascii="宋体" w:hAnsi="宋体"/>
              </w:rPr>
            </w:pPr>
            <w:r w:rsidRPr="00E929D6">
              <w:rPr>
                <w:rFonts w:ascii="宋体" w:hAnsi="宋体" w:hint="eastAsia"/>
              </w:rPr>
              <w:t>监理工程师通知回复单</w:t>
            </w:r>
          </w:p>
        </w:tc>
        <w:tc>
          <w:tcPr>
            <w:tcW w:w="3163" w:type="dxa"/>
            <w:vAlign w:val="center"/>
          </w:tcPr>
          <w:p w:rsidR="00A81856" w:rsidRPr="00E929D6" w:rsidRDefault="00A81856" w:rsidP="00B77494">
            <w:pPr>
              <w:rPr>
                <w:rFonts w:ascii="宋体" w:hAnsi="宋体"/>
              </w:rPr>
            </w:pPr>
            <w:r w:rsidRPr="00E929D6">
              <w:rPr>
                <w:rFonts w:ascii="宋体" w:hAnsi="宋体" w:hint="eastAsia"/>
              </w:rPr>
              <w:t>费用索赔审批表</w:t>
            </w:r>
          </w:p>
        </w:tc>
        <w:tc>
          <w:tcPr>
            <w:tcW w:w="2626" w:type="dxa"/>
            <w:vAlign w:val="center"/>
          </w:tcPr>
          <w:p w:rsidR="00A81856" w:rsidRPr="00E929D6" w:rsidRDefault="00A81856" w:rsidP="00B77494">
            <w:pPr>
              <w:rPr>
                <w:rFonts w:ascii="宋体" w:hAnsi="宋体"/>
              </w:rPr>
            </w:pPr>
          </w:p>
        </w:tc>
      </w:tr>
      <w:tr w:rsidR="00A81856" w:rsidRPr="00E929D6" w:rsidTr="00B77494">
        <w:trPr>
          <w:jc w:val="center"/>
        </w:trPr>
        <w:tc>
          <w:tcPr>
            <w:tcW w:w="2629" w:type="dxa"/>
            <w:vAlign w:val="center"/>
          </w:tcPr>
          <w:p w:rsidR="00A81856" w:rsidRPr="00E929D6" w:rsidRDefault="00A81856" w:rsidP="00B77494">
            <w:pPr>
              <w:rPr>
                <w:rFonts w:ascii="宋体" w:hAnsi="宋体"/>
              </w:rPr>
            </w:pPr>
            <w:r w:rsidRPr="00E929D6">
              <w:rPr>
                <w:rFonts w:ascii="宋体" w:hAnsi="宋体" w:hint="eastAsia"/>
              </w:rPr>
              <w:t>工程临时延期申请表</w:t>
            </w:r>
          </w:p>
        </w:tc>
        <w:tc>
          <w:tcPr>
            <w:tcW w:w="3163" w:type="dxa"/>
            <w:vAlign w:val="center"/>
          </w:tcPr>
          <w:p w:rsidR="00A81856" w:rsidRPr="00E929D6" w:rsidRDefault="00A81856" w:rsidP="00B77494">
            <w:pPr>
              <w:rPr>
                <w:rFonts w:ascii="宋体" w:hAnsi="宋体"/>
              </w:rPr>
            </w:pPr>
            <w:r w:rsidRPr="00E929D6">
              <w:rPr>
                <w:rFonts w:ascii="宋体" w:hAnsi="宋体" w:hint="eastAsia"/>
              </w:rPr>
              <w:t>设备开箱记录</w:t>
            </w:r>
          </w:p>
        </w:tc>
        <w:tc>
          <w:tcPr>
            <w:tcW w:w="2626" w:type="dxa"/>
            <w:vAlign w:val="center"/>
          </w:tcPr>
          <w:p w:rsidR="00A81856" w:rsidRPr="00E929D6" w:rsidRDefault="00A81856" w:rsidP="00B77494">
            <w:pPr>
              <w:rPr>
                <w:rFonts w:ascii="宋体" w:hAnsi="宋体"/>
              </w:rPr>
            </w:pPr>
          </w:p>
        </w:tc>
      </w:tr>
      <w:tr w:rsidR="00A81856" w:rsidRPr="00E929D6" w:rsidTr="00B77494">
        <w:trPr>
          <w:jc w:val="center"/>
        </w:trPr>
        <w:tc>
          <w:tcPr>
            <w:tcW w:w="2629" w:type="dxa"/>
            <w:vAlign w:val="center"/>
          </w:tcPr>
          <w:p w:rsidR="00A81856" w:rsidRPr="00E929D6" w:rsidRDefault="00A81856" w:rsidP="00B77494">
            <w:pPr>
              <w:rPr>
                <w:rFonts w:ascii="宋体" w:hAnsi="宋体"/>
              </w:rPr>
            </w:pPr>
            <w:r w:rsidRPr="00E929D6">
              <w:rPr>
                <w:rFonts w:ascii="宋体" w:hAnsi="宋体" w:hint="eastAsia"/>
              </w:rPr>
              <w:t>费用索赔申请表</w:t>
            </w:r>
          </w:p>
        </w:tc>
        <w:tc>
          <w:tcPr>
            <w:tcW w:w="3163" w:type="dxa"/>
            <w:vAlign w:val="center"/>
          </w:tcPr>
          <w:p w:rsidR="00A81856" w:rsidRPr="00E929D6" w:rsidRDefault="00A81856" w:rsidP="00B77494">
            <w:pPr>
              <w:rPr>
                <w:rFonts w:ascii="宋体" w:hAnsi="宋体"/>
              </w:rPr>
            </w:pPr>
            <w:r w:rsidRPr="00E929D6">
              <w:rPr>
                <w:rFonts w:ascii="宋体" w:hAnsi="宋体" w:hint="eastAsia"/>
              </w:rPr>
              <w:t>设备进场记录</w:t>
            </w:r>
          </w:p>
        </w:tc>
        <w:tc>
          <w:tcPr>
            <w:tcW w:w="2626" w:type="dxa"/>
            <w:vAlign w:val="center"/>
          </w:tcPr>
          <w:p w:rsidR="00A81856" w:rsidRPr="00E929D6" w:rsidRDefault="00A81856" w:rsidP="00B77494">
            <w:pPr>
              <w:rPr>
                <w:rFonts w:ascii="宋体" w:hAnsi="宋体"/>
              </w:rPr>
            </w:pPr>
          </w:p>
        </w:tc>
      </w:tr>
      <w:tr w:rsidR="00A81856" w:rsidRPr="00E929D6" w:rsidTr="00B77494">
        <w:trPr>
          <w:jc w:val="center"/>
        </w:trPr>
        <w:tc>
          <w:tcPr>
            <w:tcW w:w="2629" w:type="dxa"/>
            <w:vAlign w:val="center"/>
          </w:tcPr>
          <w:p w:rsidR="00A81856" w:rsidRPr="00E929D6" w:rsidRDefault="00A81856" w:rsidP="00B77494">
            <w:pPr>
              <w:rPr>
                <w:rFonts w:ascii="宋体" w:hAnsi="宋体"/>
              </w:rPr>
            </w:pPr>
            <w:r w:rsidRPr="00E929D6">
              <w:rPr>
                <w:rFonts w:ascii="宋体" w:hAnsi="宋体" w:hint="eastAsia"/>
              </w:rPr>
              <w:t>工程材料/设备报审表</w:t>
            </w:r>
          </w:p>
        </w:tc>
        <w:tc>
          <w:tcPr>
            <w:tcW w:w="3163" w:type="dxa"/>
            <w:vAlign w:val="center"/>
          </w:tcPr>
          <w:p w:rsidR="00A81856" w:rsidRPr="00E929D6" w:rsidRDefault="00A81856" w:rsidP="00B77494">
            <w:pPr>
              <w:rPr>
                <w:rFonts w:ascii="宋体" w:hAnsi="宋体"/>
              </w:rPr>
            </w:pPr>
            <w:r w:rsidRPr="00E929D6">
              <w:rPr>
                <w:rFonts w:ascii="宋体" w:hAnsi="宋体" w:hint="eastAsia"/>
              </w:rPr>
              <w:t>设备热机测试报告</w:t>
            </w:r>
          </w:p>
        </w:tc>
        <w:tc>
          <w:tcPr>
            <w:tcW w:w="2626" w:type="dxa"/>
            <w:vAlign w:val="center"/>
          </w:tcPr>
          <w:p w:rsidR="00A81856" w:rsidRPr="00E929D6" w:rsidRDefault="00A81856" w:rsidP="00B77494">
            <w:pPr>
              <w:rPr>
                <w:rFonts w:ascii="宋体" w:hAnsi="宋体"/>
              </w:rPr>
            </w:pPr>
          </w:p>
        </w:tc>
      </w:tr>
      <w:tr w:rsidR="00A81856" w:rsidRPr="00E929D6" w:rsidTr="00B77494">
        <w:trPr>
          <w:jc w:val="center"/>
        </w:trPr>
        <w:tc>
          <w:tcPr>
            <w:tcW w:w="2629" w:type="dxa"/>
            <w:vAlign w:val="center"/>
          </w:tcPr>
          <w:p w:rsidR="00A81856" w:rsidRPr="00E929D6" w:rsidRDefault="00A81856" w:rsidP="00B77494">
            <w:pPr>
              <w:rPr>
                <w:rFonts w:ascii="宋体" w:hAnsi="宋体"/>
              </w:rPr>
            </w:pPr>
            <w:r w:rsidRPr="00E929D6">
              <w:rPr>
                <w:rFonts w:ascii="宋体" w:hAnsi="宋体" w:hint="eastAsia"/>
              </w:rPr>
              <w:t>工程竣工报验单</w:t>
            </w:r>
          </w:p>
        </w:tc>
        <w:tc>
          <w:tcPr>
            <w:tcW w:w="3163" w:type="dxa"/>
            <w:vAlign w:val="center"/>
          </w:tcPr>
          <w:p w:rsidR="00A81856" w:rsidRPr="00E929D6" w:rsidRDefault="00A81856" w:rsidP="00B77494">
            <w:pPr>
              <w:rPr>
                <w:rFonts w:ascii="宋体" w:hAnsi="宋体"/>
              </w:rPr>
            </w:pPr>
            <w:r w:rsidRPr="00E929D6">
              <w:rPr>
                <w:rFonts w:ascii="宋体" w:hAnsi="宋体" w:hint="eastAsia"/>
              </w:rPr>
              <w:t>会议纪要</w:t>
            </w:r>
          </w:p>
        </w:tc>
        <w:tc>
          <w:tcPr>
            <w:tcW w:w="2626" w:type="dxa"/>
            <w:vAlign w:val="center"/>
          </w:tcPr>
          <w:p w:rsidR="00A81856" w:rsidRPr="00E929D6" w:rsidRDefault="00A81856" w:rsidP="00B77494">
            <w:pPr>
              <w:rPr>
                <w:rFonts w:ascii="宋体" w:hAnsi="宋体"/>
              </w:rPr>
            </w:pPr>
          </w:p>
        </w:tc>
      </w:tr>
      <w:tr w:rsidR="00A81856" w:rsidRPr="00E929D6" w:rsidTr="00B77494">
        <w:trPr>
          <w:jc w:val="center"/>
        </w:trPr>
        <w:tc>
          <w:tcPr>
            <w:tcW w:w="2629" w:type="dxa"/>
            <w:vAlign w:val="center"/>
          </w:tcPr>
          <w:p w:rsidR="00A81856" w:rsidRPr="00E929D6" w:rsidRDefault="00A81856" w:rsidP="00B77494">
            <w:pPr>
              <w:rPr>
                <w:rFonts w:ascii="宋体" w:hAnsi="宋体"/>
              </w:rPr>
            </w:pPr>
            <w:r w:rsidRPr="00E929D6">
              <w:rPr>
                <w:rFonts w:ascii="宋体" w:hAnsi="宋体" w:hint="eastAsia"/>
              </w:rPr>
              <w:t>工程变更申请</w:t>
            </w:r>
          </w:p>
        </w:tc>
        <w:tc>
          <w:tcPr>
            <w:tcW w:w="3163" w:type="dxa"/>
            <w:vAlign w:val="center"/>
          </w:tcPr>
          <w:p w:rsidR="00A81856" w:rsidRPr="00E929D6" w:rsidRDefault="00A81856" w:rsidP="00B77494">
            <w:pPr>
              <w:rPr>
                <w:rFonts w:ascii="宋体" w:hAnsi="宋体"/>
              </w:rPr>
            </w:pPr>
            <w:r w:rsidRPr="00E929D6">
              <w:rPr>
                <w:rFonts w:ascii="宋体" w:hAnsi="宋体" w:hint="eastAsia"/>
              </w:rPr>
              <w:t>监理周/月报</w:t>
            </w:r>
          </w:p>
        </w:tc>
        <w:tc>
          <w:tcPr>
            <w:tcW w:w="2626" w:type="dxa"/>
            <w:vAlign w:val="center"/>
          </w:tcPr>
          <w:p w:rsidR="00A81856" w:rsidRPr="00E929D6" w:rsidRDefault="00A81856" w:rsidP="00B77494">
            <w:pPr>
              <w:rPr>
                <w:rFonts w:ascii="宋体" w:hAnsi="宋体"/>
              </w:rPr>
            </w:pPr>
          </w:p>
        </w:tc>
      </w:tr>
      <w:tr w:rsidR="00A81856" w:rsidRPr="00E929D6" w:rsidTr="00B77494">
        <w:trPr>
          <w:jc w:val="center"/>
        </w:trPr>
        <w:tc>
          <w:tcPr>
            <w:tcW w:w="2629" w:type="dxa"/>
            <w:vAlign w:val="center"/>
          </w:tcPr>
          <w:p w:rsidR="00A81856" w:rsidRPr="00E929D6" w:rsidRDefault="00A81856" w:rsidP="00B77494">
            <w:pPr>
              <w:rPr>
                <w:rFonts w:ascii="宋体" w:hAnsi="宋体"/>
              </w:rPr>
            </w:pPr>
            <w:r w:rsidRPr="00E929D6">
              <w:rPr>
                <w:rFonts w:ascii="宋体" w:hAnsi="宋体" w:hint="eastAsia"/>
              </w:rPr>
              <w:t>设计变更申请</w:t>
            </w:r>
          </w:p>
        </w:tc>
        <w:tc>
          <w:tcPr>
            <w:tcW w:w="3163" w:type="dxa"/>
            <w:vAlign w:val="center"/>
          </w:tcPr>
          <w:p w:rsidR="00A81856" w:rsidRPr="00E929D6" w:rsidRDefault="00A81856" w:rsidP="00B77494">
            <w:pPr>
              <w:rPr>
                <w:rFonts w:ascii="宋体" w:hAnsi="宋体"/>
              </w:rPr>
            </w:pPr>
            <w:r w:rsidRPr="00E929D6">
              <w:rPr>
                <w:rFonts w:ascii="宋体" w:hAnsi="宋体" w:hint="eastAsia"/>
              </w:rPr>
              <w:t>隐蔽工程检查记录</w:t>
            </w:r>
          </w:p>
        </w:tc>
        <w:tc>
          <w:tcPr>
            <w:tcW w:w="2626" w:type="dxa"/>
            <w:vAlign w:val="center"/>
          </w:tcPr>
          <w:p w:rsidR="00A81856" w:rsidRPr="00E929D6" w:rsidRDefault="00A81856" w:rsidP="00B77494">
            <w:pPr>
              <w:rPr>
                <w:rFonts w:ascii="宋体" w:hAnsi="宋体"/>
              </w:rPr>
            </w:pPr>
          </w:p>
        </w:tc>
      </w:tr>
      <w:tr w:rsidR="00A81856" w:rsidRPr="00E929D6" w:rsidTr="00B77494">
        <w:trPr>
          <w:jc w:val="center"/>
        </w:trPr>
        <w:tc>
          <w:tcPr>
            <w:tcW w:w="2629" w:type="dxa"/>
            <w:vAlign w:val="center"/>
          </w:tcPr>
          <w:p w:rsidR="00A81856" w:rsidRPr="00E929D6" w:rsidRDefault="00A81856" w:rsidP="00B77494">
            <w:pPr>
              <w:rPr>
                <w:rFonts w:ascii="宋体" w:hAnsi="宋体"/>
              </w:rPr>
            </w:pPr>
          </w:p>
        </w:tc>
        <w:tc>
          <w:tcPr>
            <w:tcW w:w="3163" w:type="dxa"/>
            <w:vAlign w:val="center"/>
          </w:tcPr>
          <w:p w:rsidR="00A81856" w:rsidRPr="00E929D6" w:rsidRDefault="00A81856" w:rsidP="00B77494">
            <w:pPr>
              <w:rPr>
                <w:rFonts w:ascii="宋体" w:hAnsi="宋体"/>
              </w:rPr>
            </w:pPr>
            <w:r w:rsidRPr="00E929D6">
              <w:rPr>
                <w:rFonts w:ascii="宋体" w:hAnsi="宋体" w:hint="eastAsia"/>
              </w:rPr>
              <w:t>随工抽查记录</w:t>
            </w:r>
          </w:p>
        </w:tc>
        <w:tc>
          <w:tcPr>
            <w:tcW w:w="2626" w:type="dxa"/>
            <w:vAlign w:val="center"/>
          </w:tcPr>
          <w:p w:rsidR="00A81856" w:rsidRPr="00E929D6" w:rsidRDefault="00A81856" w:rsidP="00B77494">
            <w:pPr>
              <w:rPr>
                <w:rFonts w:ascii="宋体" w:hAnsi="宋体"/>
              </w:rPr>
            </w:pPr>
          </w:p>
        </w:tc>
      </w:tr>
      <w:tr w:rsidR="00A81856" w:rsidRPr="00E929D6" w:rsidTr="00B77494">
        <w:trPr>
          <w:jc w:val="center"/>
        </w:trPr>
        <w:tc>
          <w:tcPr>
            <w:tcW w:w="2629" w:type="dxa"/>
            <w:vAlign w:val="center"/>
          </w:tcPr>
          <w:p w:rsidR="00A81856" w:rsidRPr="00E929D6" w:rsidRDefault="00A81856" w:rsidP="00B77494">
            <w:pPr>
              <w:rPr>
                <w:rFonts w:ascii="宋体" w:hAnsi="宋体"/>
              </w:rPr>
            </w:pPr>
          </w:p>
        </w:tc>
        <w:tc>
          <w:tcPr>
            <w:tcW w:w="3163" w:type="dxa"/>
            <w:vAlign w:val="center"/>
          </w:tcPr>
          <w:p w:rsidR="00A81856" w:rsidRPr="00E929D6" w:rsidRDefault="00A81856" w:rsidP="00B77494">
            <w:pPr>
              <w:rPr>
                <w:rFonts w:ascii="宋体" w:hAnsi="宋体"/>
              </w:rPr>
            </w:pPr>
            <w:r w:rsidRPr="00E929D6">
              <w:rPr>
                <w:rFonts w:ascii="宋体" w:hAnsi="宋体" w:hint="eastAsia"/>
              </w:rPr>
              <w:t>工程结算表</w:t>
            </w:r>
          </w:p>
        </w:tc>
        <w:tc>
          <w:tcPr>
            <w:tcW w:w="2626" w:type="dxa"/>
            <w:vAlign w:val="center"/>
          </w:tcPr>
          <w:p w:rsidR="00A81856" w:rsidRPr="00E929D6" w:rsidRDefault="00A81856" w:rsidP="00B77494">
            <w:pPr>
              <w:rPr>
                <w:rFonts w:ascii="宋体" w:hAnsi="宋体"/>
              </w:rPr>
            </w:pPr>
          </w:p>
        </w:tc>
      </w:tr>
      <w:tr w:rsidR="00A81856" w:rsidRPr="00E929D6" w:rsidTr="00B77494">
        <w:trPr>
          <w:jc w:val="center"/>
        </w:trPr>
        <w:tc>
          <w:tcPr>
            <w:tcW w:w="2629" w:type="dxa"/>
            <w:vAlign w:val="center"/>
          </w:tcPr>
          <w:p w:rsidR="00A81856" w:rsidRPr="00E929D6" w:rsidRDefault="00A81856" w:rsidP="00B77494">
            <w:pPr>
              <w:rPr>
                <w:rFonts w:ascii="宋体" w:hAnsi="宋体"/>
              </w:rPr>
            </w:pPr>
          </w:p>
        </w:tc>
        <w:tc>
          <w:tcPr>
            <w:tcW w:w="3163" w:type="dxa"/>
            <w:vAlign w:val="center"/>
          </w:tcPr>
          <w:p w:rsidR="00A81856" w:rsidRPr="00E929D6" w:rsidRDefault="00A81856" w:rsidP="00B77494">
            <w:pPr>
              <w:rPr>
                <w:rFonts w:ascii="宋体" w:hAnsi="宋体"/>
              </w:rPr>
            </w:pPr>
            <w:r w:rsidRPr="00E929D6">
              <w:rPr>
                <w:rFonts w:ascii="宋体" w:hAnsi="宋体" w:hint="eastAsia"/>
              </w:rPr>
              <w:t>监理记事表</w:t>
            </w:r>
          </w:p>
        </w:tc>
        <w:tc>
          <w:tcPr>
            <w:tcW w:w="2626" w:type="dxa"/>
            <w:vAlign w:val="center"/>
          </w:tcPr>
          <w:p w:rsidR="00A81856" w:rsidRPr="00E929D6" w:rsidRDefault="00A81856" w:rsidP="00B77494">
            <w:pPr>
              <w:rPr>
                <w:rFonts w:ascii="宋体" w:hAnsi="宋体"/>
              </w:rPr>
            </w:pPr>
          </w:p>
        </w:tc>
      </w:tr>
      <w:tr w:rsidR="00A81856" w:rsidRPr="00E929D6" w:rsidTr="00B77494">
        <w:trPr>
          <w:jc w:val="center"/>
        </w:trPr>
        <w:tc>
          <w:tcPr>
            <w:tcW w:w="2629" w:type="dxa"/>
            <w:vAlign w:val="center"/>
          </w:tcPr>
          <w:p w:rsidR="00A81856" w:rsidRPr="00E929D6" w:rsidRDefault="00A81856" w:rsidP="00B77494">
            <w:pPr>
              <w:rPr>
                <w:rFonts w:ascii="宋体" w:hAnsi="宋体"/>
              </w:rPr>
            </w:pPr>
          </w:p>
        </w:tc>
        <w:tc>
          <w:tcPr>
            <w:tcW w:w="3163" w:type="dxa"/>
            <w:vAlign w:val="center"/>
          </w:tcPr>
          <w:p w:rsidR="00A81856" w:rsidRPr="00E929D6" w:rsidRDefault="00A81856" w:rsidP="00B77494">
            <w:pPr>
              <w:rPr>
                <w:rFonts w:ascii="宋体" w:hAnsi="宋体"/>
              </w:rPr>
            </w:pPr>
            <w:r w:rsidRPr="00E929D6">
              <w:rPr>
                <w:rFonts w:ascii="宋体" w:hAnsi="宋体" w:hint="eastAsia"/>
              </w:rPr>
              <w:t>文件评审报告</w:t>
            </w:r>
          </w:p>
        </w:tc>
        <w:tc>
          <w:tcPr>
            <w:tcW w:w="2626" w:type="dxa"/>
            <w:vAlign w:val="center"/>
          </w:tcPr>
          <w:p w:rsidR="00A81856" w:rsidRPr="00E929D6" w:rsidRDefault="00A81856" w:rsidP="00B77494">
            <w:pPr>
              <w:rPr>
                <w:rFonts w:ascii="宋体" w:hAnsi="宋体"/>
              </w:rPr>
            </w:pPr>
          </w:p>
        </w:tc>
      </w:tr>
    </w:tbl>
    <w:p w:rsidR="00A81856" w:rsidRPr="00610D3E" w:rsidRDefault="00A81856" w:rsidP="00610D3E">
      <w:pPr>
        <w:pStyle w:val="40"/>
        <w:numPr>
          <w:ilvl w:val="3"/>
          <w:numId w:val="1"/>
        </w:numPr>
      </w:pPr>
      <w:bookmarkStart w:id="3139" w:name="_Toc230411008"/>
      <w:bookmarkStart w:id="3140" w:name="_Toc269544026"/>
      <w:r w:rsidRPr="00610D3E">
        <w:rPr>
          <w:rFonts w:hint="eastAsia"/>
        </w:rPr>
        <w:t>信息管理流程</w:t>
      </w:r>
      <w:bookmarkEnd w:id="3139"/>
      <w:bookmarkEnd w:id="3140"/>
    </w:p>
    <w:p w:rsidR="00A81856" w:rsidRPr="00E929D6" w:rsidRDefault="00A81856" w:rsidP="00A81856">
      <w:pPr>
        <w:spacing w:line="360" w:lineRule="auto"/>
        <w:ind w:firstLineChars="200" w:firstLine="480"/>
        <w:rPr>
          <w:rFonts w:ascii="宋体" w:hAnsi="宋体"/>
          <w:sz w:val="24"/>
        </w:rPr>
      </w:pPr>
      <w:r>
        <w:rPr>
          <w:rFonts w:ascii="宋体" w:hAnsi="宋体" w:hint="eastAsia"/>
          <w:sz w:val="24"/>
        </w:rPr>
        <w:t>本项目</w:t>
      </w:r>
      <w:r w:rsidRPr="00E929D6">
        <w:rPr>
          <w:rFonts w:ascii="宋体" w:hAnsi="宋体" w:hint="eastAsia"/>
          <w:sz w:val="24"/>
        </w:rPr>
        <w:t>各方信息流程如下图:</w:t>
      </w:r>
    </w:p>
    <w:p w:rsidR="00A81856" w:rsidRPr="00E929D6" w:rsidRDefault="00A81856" w:rsidP="00A81856">
      <w:pPr>
        <w:pStyle w:val="220505"/>
        <w:keepNext/>
        <w:spacing w:beforeLines="0" w:before="0" w:afterLines="0" w:after="0"/>
        <w:ind w:leftChars="-225" w:left="-473" w:firstLine="480"/>
        <w:jc w:val="center"/>
        <w:rPr>
          <w:rFonts w:ascii="宋体" w:hAnsi="宋体"/>
          <w:szCs w:val="24"/>
        </w:rPr>
      </w:pPr>
      <w:r w:rsidRPr="00E929D6">
        <w:rPr>
          <w:rFonts w:ascii="宋体" w:hAnsi="宋体"/>
          <w:szCs w:val="24"/>
        </w:rPr>
        <w:object w:dxaOrig="9945" w:dyaOrig="8621">
          <v:shape id="_x0000_i1034" type="#_x0000_t75" style="width:414pt;height:379.5pt" o:ole="">
            <v:imagedata r:id="rId47" o:title=""/>
          </v:shape>
          <o:OLEObject Type="Embed" ProgID="Visio.Drawing.11" ShapeID="_x0000_i1034" DrawAspect="Content" ObjectID="_1550296077" r:id="rId48"/>
        </w:object>
      </w:r>
      <w:r w:rsidRPr="00E929D6">
        <w:rPr>
          <w:rFonts w:ascii="宋体" w:hAnsi="宋体" w:hint="eastAsia"/>
          <w:szCs w:val="24"/>
        </w:rPr>
        <w:t>各方信息流程图</w:t>
      </w:r>
    </w:p>
    <w:p w:rsidR="00A81856" w:rsidRPr="00E929D6" w:rsidRDefault="00A81856" w:rsidP="00A81856">
      <w:pPr>
        <w:pStyle w:val="220505"/>
        <w:spacing w:beforeLines="0" w:before="0" w:afterLines="0" w:after="0"/>
        <w:ind w:leftChars="-28" w:left="-59" w:firstLine="480"/>
        <w:rPr>
          <w:rFonts w:ascii="宋体" w:hAnsi="宋体"/>
          <w:szCs w:val="24"/>
        </w:rPr>
      </w:pPr>
      <w:r w:rsidRPr="00E929D6">
        <w:rPr>
          <w:rFonts w:ascii="宋体" w:hAnsi="宋体" w:hint="eastAsia"/>
          <w:szCs w:val="24"/>
        </w:rPr>
        <w:t>图中各方的信息源、信息目的见下表：</w:t>
      </w:r>
    </w:p>
    <w:tbl>
      <w:tblPr>
        <w:tblW w:w="8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7"/>
        <w:gridCol w:w="2260"/>
        <w:gridCol w:w="3657"/>
      </w:tblGrid>
      <w:tr w:rsidR="00A81856" w:rsidRPr="00E929D6" w:rsidTr="00B77494">
        <w:trPr>
          <w:jc w:val="center"/>
        </w:trPr>
        <w:tc>
          <w:tcPr>
            <w:tcW w:w="2277" w:type="dxa"/>
            <w:shd w:val="clear" w:color="auto" w:fill="D9D9D9"/>
            <w:vAlign w:val="center"/>
          </w:tcPr>
          <w:p w:rsidR="00A81856" w:rsidRPr="00E929D6" w:rsidRDefault="00A81856" w:rsidP="00B77494">
            <w:pPr>
              <w:pStyle w:val="220505"/>
              <w:spacing w:beforeLines="0" w:before="0" w:afterLines="0" w:after="0"/>
              <w:ind w:firstLineChars="0" w:firstLine="0"/>
              <w:jc w:val="center"/>
              <w:rPr>
                <w:rFonts w:ascii="宋体" w:hAnsi="宋体"/>
                <w:sz w:val="21"/>
                <w:szCs w:val="21"/>
              </w:rPr>
            </w:pPr>
            <w:r w:rsidRPr="00E929D6">
              <w:rPr>
                <w:rFonts w:ascii="宋体" w:hAnsi="宋体" w:hint="eastAsia"/>
                <w:sz w:val="21"/>
                <w:szCs w:val="21"/>
              </w:rPr>
              <w:t>信息源</w:t>
            </w:r>
          </w:p>
        </w:tc>
        <w:tc>
          <w:tcPr>
            <w:tcW w:w="2260" w:type="dxa"/>
            <w:shd w:val="clear" w:color="auto" w:fill="D9D9D9"/>
            <w:vAlign w:val="center"/>
          </w:tcPr>
          <w:p w:rsidR="00A81856" w:rsidRPr="00E929D6" w:rsidRDefault="00A81856" w:rsidP="00B77494">
            <w:pPr>
              <w:pStyle w:val="220505"/>
              <w:spacing w:beforeLines="0" w:before="0" w:afterLines="0" w:after="0"/>
              <w:ind w:firstLineChars="0" w:firstLine="0"/>
              <w:jc w:val="center"/>
              <w:rPr>
                <w:rFonts w:ascii="宋体" w:hAnsi="宋体"/>
                <w:sz w:val="21"/>
                <w:szCs w:val="21"/>
              </w:rPr>
            </w:pPr>
            <w:r w:rsidRPr="00E929D6">
              <w:rPr>
                <w:rFonts w:ascii="宋体" w:hAnsi="宋体" w:hint="eastAsia"/>
                <w:sz w:val="21"/>
                <w:szCs w:val="21"/>
              </w:rPr>
              <w:t>信息目的</w:t>
            </w:r>
          </w:p>
        </w:tc>
        <w:tc>
          <w:tcPr>
            <w:tcW w:w="3657" w:type="dxa"/>
            <w:shd w:val="clear" w:color="auto" w:fill="D9D9D9"/>
            <w:vAlign w:val="center"/>
          </w:tcPr>
          <w:p w:rsidR="00A81856" w:rsidRPr="00E929D6" w:rsidRDefault="00A81856" w:rsidP="00B77494">
            <w:pPr>
              <w:pStyle w:val="220505"/>
              <w:spacing w:beforeLines="0" w:before="0" w:afterLines="0" w:after="0"/>
              <w:ind w:firstLineChars="0" w:firstLine="0"/>
              <w:jc w:val="center"/>
              <w:rPr>
                <w:rFonts w:ascii="宋体" w:hAnsi="宋体"/>
                <w:sz w:val="21"/>
                <w:szCs w:val="21"/>
              </w:rPr>
            </w:pPr>
            <w:r w:rsidRPr="00E929D6">
              <w:rPr>
                <w:rFonts w:ascii="宋体" w:hAnsi="宋体" w:hint="eastAsia"/>
                <w:sz w:val="21"/>
                <w:szCs w:val="21"/>
              </w:rPr>
              <w:t>文档</w:t>
            </w:r>
          </w:p>
        </w:tc>
      </w:tr>
      <w:tr w:rsidR="00A81856" w:rsidRPr="00E929D6" w:rsidTr="00B77494">
        <w:trPr>
          <w:jc w:val="center"/>
        </w:trPr>
        <w:tc>
          <w:tcPr>
            <w:tcW w:w="2277" w:type="dxa"/>
            <w:vMerge w:val="restart"/>
            <w:vAlign w:val="center"/>
          </w:tcPr>
          <w:p w:rsidR="00A81856" w:rsidRPr="00E929D6" w:rsidRDefault="00A81856" w:rsidP="00B77494">
            <w:pPr>
              <w:spacing w:line="360" w:lineRule="auto"/>
              <w:rPr>
                <w:rFonts w:ascii="宋体" w:hAnsi="宋体"/>
              </w:rPr>
            </w:pPr>
            <w:r w:rsidRPr="00E929D6">
              <w:rPr>
                <w:rFonts w:ascii="宋体" w:hAnsi="宋体" w:hint="eastAsia"/>
              </w:rPr>
              <w:t>项目管理办公室</w:t>
            </w:r>
          </w:p>
        </w:tc>
        <w:tc>
          <w:tcPr>
            <w:tcW w:w="2260" w:type="dxa"/>
            <w:vAlign w:val="center"/>
          </w:tcPr>
          <w:p w:rsidR="00A81856" w:rsidRPr="00E929D6" w:rsidRDefault="00A81856" w:rsidP="00B77494">
            <w:pPr>
              <w:spacing w:line="360" w:lineRule="auto"/>
              <w:rPr>
                <w:rFonts w:ascii="宋体" w:hAnsi="宋体"/>
              </w:rPr>
            </w:pPr>
            <w:r w:rsidRPr="00E929D6">
              <w:rPr>
                <w:rFonts w:ascii="宋体" w:hAnsi="宋体" w:hint="eastAsia"/>
              </w:rPr>
              <w:t>用户单位</w:t>
            </w:r>
          </w:p>
        </w:tc>
        <w:tc>
          <w:tcPr>
            <w:tcW w:w="3657" w:type="dxa"/>
            <w:vAlign w:val="center"/>
          </w:tcPr>
          <w:p w:rsidR="00A81856" w:rsidRPr="00E929D6" w:rsidRDefault="00A81856" w:rsidP="00B77494">
            <w:pPr>
              <w:spacing w:line="360" w:lineRule="auto"/>
              <w:rPr>
                <w:rFonts w:ascii="宋体" w:hAnsi="宋体"/>
              </w:rPr>
            </w:pPr>
            <w:r w:rsidRPr="00E929D6">
              <w:rPr>
                <w:rFonts w:ascii="宋体" w:hAnsi="宋体" w:hint="eastAsia"/>
              </w:rPr>
              <w:t>公文、函等</w:t>
            </w:r>
          </w:p>
        </w:tc>
      </w:tr>
      <w:tr w:rsidR="00A81856" w:rsidRPr="00E929D6" w:rsidTr="00B77494">
        <w:trPr>
          <w:jc w:val="center"/>
        </w:trPr>
        <w:tc>
          <w:tcPr>
            <w:tcW w:w="2277" w:type="dxa"/>
            <w:vMerge/>
            <w:vAlign w:val="center"/>
          </w:tcPr>
          <w:p w:rsidR="00A81856" w:rsidRPr="00E929D6" w:rsidRDefault="00A81856" w:rsidP="00B77494">
            <w:pPr>
              <w:spacing w:line="360" w:lineRule="auto"/>
              <w:rPr>
                <w:rFonts w:ascii="宋体" w:hAnsi="宋体"/>
              </w:rPr>
            </w:pPr>
          </w:p>
        </w:tc>
        <w:tc>
          <w:tcPr>
            <w:tcW w:w="2260" w:type="dxa"/>
            <w:vAlign w:val="center"/>
          </w:tcPr>
          <w:p w:rsidR="00A81856" w:rsidRPr="00E929D6" w:rsidRDefault="00A81856" w:rsidP="00B77494">
            <w:pPr>
              <w:spacing w:line="360" w:lineRule="auto"/>
              <w:rPr>
                <w:rFonts w:ascii="宋体" w:hAnsi="宋体"/>
              </w:rPr>
            </w:pPr>
            <w:r w:rsidRPr="00E929D6">
              <w:rPr>
                <w:rFonts w:ascii="宋体" w:hAnsi="宋体" w:hint="eastAsia"/>
              </w:rPr>
              <w:t>总承建单位</w:t>
            </w:r>
          </w:p>
        </w:tc>
        <w:tc>
          <w:tcPr>
            <w:tcW w:w="3657" w:type="dxa"/>
            <w:vAlign w:val="center"/>
          </w:tcPr>
          <w:p w:rsidR="00A81856" w:rsidRPr="00E929D6" w:rsidRDefault="00A81856" w:rsidP="00B77494">
            <w:pPr>
              <w:spacing w:line="360" w:lineRule="auto"/>
              <w:rPr>
                <w:rFonts w:ascii="宋体" w:hAnsi="宋体"/>
              </w:rPr>
            </w:pPr>
            <w:r w:rsidRPr="00E929D6">
              <w:rPr>
                <w:rFonts w:ascii="宋体" w:hAnsi="宋体" w:hint="eastAsia"/>
              </w:rPr>
              <w:t>各种要求、需求及指示类文件</w:t>
            </w:r>
          </w:p>
        </w:tc>
      </w:tr>
      <w:tr w:rsidR="00A81856" w:rsidRPr="00E929D6" w:rsidTr="00B77494">
        <w:trPr>
          <w:jc w:val="center"/>
        </w:trPr>
        <w:tc>
          <w:tcPr>
            <w:tcW w:w="2277" w:type="dxa"/>
            <w:vMerge/>
            <w:vAlign w:val="center"/>
          </w:tcPr>
          <w:p w:rsidR="00A81856" w:rsidRPr="00E929D6" w:rsidRDefault="00A81856" w:rsidP="00B77494">
            <w:pPr>
              <w:spacing w:line="360" w:lineRule="auto"/>
              <w:rPr>
                <w:rFonts w:ascii="宋体" w:hAnsi="宋体"/>
              </w:rPr>
            </w:pPr>
          </w:p>
        </w:tc>
        <w:tc>
          <w:tcPr>
            <w:tcW w:w="2260" w:type="dxa"/>
            <w:vAlign w:val="center"/>
          </w:tcPr>
          <w:p w:rsidR="00A81856" w:rsidRPr="00E929D6" w:rsidRDefault="00A81856" w:rsidP="00B77494">
            <w:pPr>
              <w:spacing w:line="360" w:lineRule="auto"/>
              <w:rPr>
                <w:rFonts w:ascii="宋体" w:hAnsi="宋体"/>
              </w:rPr>
            </w:pPr>
            <w:r w:rsidRPr="00E929D6">
              <w:rPr>
                <w:rFonts w:ascii="宋体" w:hAnsi="宋体" w:hint="eastAsia"/>
              </w:rPr>
              <w:t>项目监理单位</w:t>
            </w:r>
          </w:p>
        </w:tc>
        <w:tc>
          <w:tcPr>
            <w:tcW w:w="3657" w:type="dxa"/>
            <w:vAlign w:val="center"/>
          </w:tcPr>
          <w:p w:rsidR="00A81856" w:rsidRPr="00E929D6" w:rsidRDefault="00A81856" w:rsidP="00B77494">
            <w:pPr>
              <w:spacing w:line="360" w:lineRule="auto"/>
              <w:rPr>
                <w:rFonts w:ascii="宋体" w:hAnsi="宋体"/>
              </w:rPr>
            </w:pPr>
            <w:r w:rsidRPr="00E929D6">
              <w:rPr>
                <w:rFonts w:ascii="宋体" w:hAnsi="宋体" w:hint="eastAsia"/>
              </w:rPr>
              <w:t>各种授权、通知、意见、回复等</w:t>
            </w:r>
          </w:p>
        </w:tc>
      </w:tr>
      <w:tr w:rsidR="00A81856" w:rsidRPr="00E929D6" w:rsidTr="00B77494">
        <w:trPr>
          <w:jc w:val="center"/>
        </w:trPr>
        <w:tc>
          <w:tcPr>
            <w:tcW w:w="2277" w:type="dxa"/>
            <w:vMerge w:val="restart"/>
            <w:vAlign w:val="center"/>
          </w:tcPr>
          <w:p w:rsidR="00A81856" w:rsidRPr="00E929D6" w:rsidRDefault="00A81856" w:rsidP="00B77494">
            <w:pPr>
              <w:spacing w:line="360" w:lineRule="auto"/>
              <w:rPr>
                <w:rFonts w:ascii="宋体" w:hAnsi="宋体"/>
              </w:rPr>
            </w:pPr>
            <w:r w:rsidRPr="00E929D6">
              <w:rPr>
                <w:rFonts w:ascii="宋体" w:hAnsi="宋体" w:hint="eastAsia"/>
              </w:rPr>
              <w:t>用户单位</w:t>
            </w:r>
          </w:p>
        </w:tc>
        <w:tc>
          <w:tcPr>
            <w:tcW w:w="2260" w:type="dxa"/>
            <w:vAlign w:val="center"/>
          </w:tcPr>
          <w:p w:rsidR="00A81856" w:rsidRPr="00E929D6" w:rsidRDefault="00A81856" w:rsidP="00B77494">
            <w:pPr>
              <w:spacing w:line="360" w:lineRule="auto"/>
              <w:rPr>
                <w:rFonts w:ascii="宋体" w:hAnsi="宋体"/>
              </w:rPr>
            </w:pPr>
            <w:r w:rsidRPr="00E929D6">
              <w:rPr>
                <w:rFonts w:ascii="宋体" w:hAnsi="宋体" w:hint="eastAsia"/>
              </w:rPr>
              <w:t>项目管理办公室</w:t>
            </w:r>
          </w:p>
        </w:tc>
        <w:tc>
          <w:tcPr>
            <w:tcW w:w="3657" w:type="dxa"/>
            <w:vAlign w:val="center"/>
          </w:tcPr>
          <w:p w:rsidR="00A81856" w:rsidRPr="00E929D6" w:rsidRDefault="00A81856" w:rsidP="00B77494">
            <w:pPr>
              <w:spacing w:line="360" w:lineRule="auto"/>
              <w:rPr>
                <w:rFonts w:ascii="宋体" w:hAnsi="宋体"/>
              </w:rPr>
            </w:pPr>
            <w:r w:rsidRPr="00E929D6">
              <w:rPr>
                <w:rFonts w:ascii="宋体" w:hAnsi="宋体" w:hint="eastAsia"/>
              </w:rPr>
              <w:t>报告、请示等</w:t>
            </w:r>
          </w:p>
        </w:tc>
      </w:tr>
      <w:tr w:rsidR="00A81856" w:rsidRPr="00E929D6" w:rsidTr="00B77494">
        <w:trPr>
          <w:jc w:val="center"/>
        </w:trPr>
        <w:tc>
          <w:tcPr>
            <w:tcW w:w="2277" w:type="dxa"/>
            <w:vMerge/>
            <w:vAlign w:val="center"/>
          </w:tcPr>
          <w:p w:rsidR="00A81856" w:rsidRPr="00E929D6" w:rsidRDefault="00A81856" w:rsidP="00B77494">
            <w:pPr>
              <w:spacing w:line="360" w:lineRule="auto"/>
              <w:rPr>
                <w:rFonts w:ascii="宋体" w:hAnsi="宋体"/>
              </w:rPr>
            </w:pPr>
          </w:p>
        </w:tc>
        <w:tc>
          <w:tcPr>
            <w:tcW w:w="2260" w:type="dxa"/>
            <w:vAlign w:val="center"/>
          </w:tcPr>
          <w:p w:rsidR="00A81856" w:rsidRPr="00E929D6" w:rsidRDefault="00A81856" w:rsidP="00B77494">
            <w:pPr>
              <w:spacing w:line="360" w:lineRule="auto"/>
              <w:rPr>
                <w:rFonts w:ascii="宋体" w:hAnsi="宋体"/>
              </w:rPr>
            </w:pPr>
            <w:r w:rsidRPr="00E929D6">
              <w:rPr>
                <w:rFonts w:ascii="宋体" w:hAnsi="宋体" w:hint="eastAsia"/>
              </w:rPr>
              <w:t>各承建单位</w:t>
            </w:r>
          </w:p>
        </w:tc>
        <w:tc>
          <w:tcPr>
            <w:tcW w:w="3657" w:type="dxa"/>
            <w:vAlign w:val="center"/>
          </w:tcPr>
          <w:p w:rsidR="00A81856" w:rsidRPr="00E929D6" w:rsidRDefault="00A81856" w:rsidP="00B77494">
            <w:pPr>
              <w:spacing w:line="360" w:lineRule="auto"/>
              <w:rPr>
                <w:rFonts w:ascii="宋体" w:hAnsi="宋体"/>
              </w:rPr>
            </w:pPr>
            <w:r w:rsidRPr="00E929D6">
              <w:rPr>
                <w:rFonts w:ascii="宋体" w:hAnsi="宋体" w:hint="eastAsia"/>
              </w:rPr>
              <w:t>各种要求、需求及指示类文件</w:t>
            </w:r>
          </w:p>
        </w:tc>
      </w:tr>
      <w:tr w:rsidR="00A81856" w:rsidRPr="00E929D6" w:rsidTr="00B77494">
        <w:trPr>
          <w:jc w:val="center"/>
        </w:trPr>
        <w:tc>
          <w:tcPr>
            <w:tcW w:w="2277" w:type="dxa"/>
            <w:vMerge/>
            <w:vAlign w:val="center"/>
          </w:tcPr>
          <w:p w:rsidR="00A81856" w:rsidRPr="00E929D6" w:rsidRDefault="00A81856" w:rsidP="00B77494">
            <w:pPr>
              <w:spacing w:line="360" w:lineRule="auto"/>
              <w:rPr>
                <w:rFonts w:ascii="宋体" w:hAnsi="宋体"/>
              </w:rPr>
            </w:pPr>
          </w:p>
        </w:tc>
        <w:tc>
          <w:tcPr>
            <w:tcW w:w="2260" w:type="dxa"/>
            <w:vAlign w:val="center"/>
          </w:tcPr>
          <w:p w:rsidR="00A81856" w:rsidRPr="00E929D6" w:rsidRDefault="00A81856" w:rsidP="00B77494">
            <w:pPr>
              <w:spacing w:line="360" w:lineRule="auto"/>
              <w:rPr>
                <w:rFonts w:ascii="宋体" w:hAnsi="宋体"/>
              </w:rPr>
            </w:pPr>
            <w:r w:rsidRPr="00E929D6">
              <w:rPr>
                <w:rFonts w:ascii="宋体" w:hAnsi="宋体" w:hint="eastAsia"/>
              </w:rPr>
              <w:t>项目监理单位</w:t>
            </w:r>
          </w:p>
        </w:tc>
        <w:tc>
          <w:tcPr>
            <w:tcW w:w="3657" w:type="dxa"/>
            <w:vAlign w:val="center"/>
          </w:tcPr>
          <w:p w:rsidR="00A81856" w:rsidRPr="00E929D6" w:rsidRDefault="00A81856" w:rsidP="00B77494">
            <w:pPr>
              <w:spacing w:line="360" w:lineRule="auto"/>
              <w:rPr>
                <w:rFonts w:ascii="宋体" w:hAnsi="宋体"/>
              </w:rPr>
            </w:pPr>
            <w:r w:rsidRPr="00E929D6">
              <w:rPr>
                <w:rFonts w:ascii="宋体" w:hAnsi="宋体" w:hint="eastAsia"/>
              </w:rPr>
              <w:t>各种授权、通知、意见、回复等</w:t>
            </w:r>
          </w:p>
        </w:tc>
      </w:tr>
      <w:tr w:rsidR="00A81856" w:rsidRPr="00E929D6" w:rsidTr="00B77494">
        <w:trPr>
          <w:jc w:val="center"/>
        </w:trPr>
        <w:tc>
          <w:tcPr>
            <w:tcW w:w="2277" w:type="dxa"/>
            <w:vMerge w:val="restart"/>
            <w:vAlign w:val="center"/>
          </w:tcPr>
          <w:p w:rsidR="00A81856" w:rsidRPr="00E929D6" w:rsidRDefault="00A81856" w:rsidP="00B77494">
            <w:pPr>
              <w:spacing w:line="360" w:lineRule="auto"/>
              <w:rPr>
                <w:rFonts w:ascii="宋体" w:hAnsi="宋体"/>
              </w:rPr>
            </w:pPr>
            <w:r w:rsidRPr="00E929D6">
              <w:rPr>
                <w:rFonts w:ascii="宋体" w:hAnsi="宋体" w:hint="eastAsia"/>
              </w:rPr>
              <w:t>总承建单位</w:t>
            </w:r>
          </w:p>
        </w:tc>
        <w:tc>
          <w:tcPr>
            <w:tcW w:w="2260" w:type="dxa"/>
            <w:vAlign w:val="center"/>
          </w:tcPr>
          <w:p w:rsidR="00A81856" w:rsidRPr="00E929D6" w:rsidRDefault="00A81856" w:rsidP="00B77494">
            <w:pPr>
              <w:spacing w:line="360" w:lineRule="auto"/>
              <w:rPr>
                <w:rFonts w:ascii="宋体" w:hAnsi="宋体"/>
              </w:rPr>
            </w:pPr>
            <w:r w:rsidRPr="00E929D6">
              <w:rPr>
                <w:rFonts w:ascii="宋体" w:hAnsi="宋体" w:hint="eastAsia"/>
              </w:rPr>
              <w:t>项目管理办公室</w:t>
            </w:r>
          </w:p>
        </w:tc>
        <w:tc>
          <w:tcPr>
            <w:tcW w:w="3657" w:type="dxa"/>
            <w:vAlign w:val="center"/>
          </w:tcPr>
          <w:p w:rsidR="00A81856" w:rsidRPr="00E929D6" w:rsidRDefault="00A81856" w:rsidP="00B77494">
            <w:pPr>
              <w:spacing w:line="360" w:lineRule="auto"/>
              <w:rPr>
                <w:rFonts w:ascii="宋体" w:hAnsi="宋体"/>
              </w:rPr>
            </w:pPr>
            <w:r w:rsidRPr="00E929D6">
              <w:rPr>
                <w:rFonts w:ascii="宋体" w:hAnsi="宋体" w:hint="eastAsia"/>
              </w:rPr>
              <w:t>各种计划、方案、申请等</w:t>
            </w:r>
          </w:p>
        </w:tc>
      </w:tr>
      <w:tr w:rsidR="00A81856" w:rsidRPr="00E929D6" w:rsidTr="00B77494">
        <w:trPr>
          <w:jc w:val="center"/>
        </w:trPr>
        <w:tc>
          <w:tcPr>
            <w:tcW w:w="2277" w:type="dxa"/>
            <w:vMerge/>
            <w:vAlign w:val="center"/>
          </w:tcPr>
          <w:p w:rsidR="00A81856" w:rsidRPr="00E929D6" w:rsidRDefault="00A81856" w:rsidP="00B77494">
            <w:pPr>
              <w:spacing w:line="360" w:lineRule="auto"/>
              <w:rPr>
                <w:rFonts w:ascii="宋体" w:hAnsi="宋体"/>
              </w:rPr>
            </w:pPr>
          </w:p>
        </w:tc>
        <w:tc>
          <w:tcPr>
            <w:tcW w:w="2260" w:type="dxa"/>
            <w:vAlign w:val="center"/>
          </w:tcPr>
          <w:p w:rsidR="00A81856" w:rsidRPr="00E929D6" w:rsidRDefault="00A81856" w:rsidP="00B77494">
            <w:pPr>
              <w:spacing w:line="360" w:lineRule="auto"/>
              <w:rPr>
                <w:rFonts w:ascii="宋体" w:hAnsi="宋体"/>
              </w:rPr>
            </w:pPr>
            <w:r w:rsidRPr="00E929D6">
              <w:rPr>
                <w:rFonts w:ascii="宋体" w:hAnsi="宋体" w:hint="eastAsia"/>
              </w:rPr>
              <w:t>项目监理单位</w:t>
            </w:r>
          </w:p>
        </w:tc>
        <w:tc>
          <w:tcPr>
            <w:tcW w:w="3657" w:type="dxa"/>
            <w:vAlign w:val="center"/>
          </w:tcPr>
          <w:p w:rsidR="00A81856" w:rsidRPr="00E929D6" w:rsidRDefault="00A81856" w:rsidP="00B77494">
            <w:pPr>
              <w:spacing w:line="360" w:lineRule="auto"/>
              <w:rPr>
                <w:rFonts w:ascii="宋体" w:hAnsi="宋体"/>
              </w:rPr>
            </w:pPr>
            <w:r w:rsidRPr="00E929D6">
              <w:rPr>
                <w:rFonts w:ascii="宋体" w:hAnsi="宋体" w:hint="eastAsia"/>
              </w:rPr>
              <w:t>各种计划、方案、申请、回复</w:t>
            </w:r>
          </w:p>
        </w:tc>
      </w:tr>
      <w:tr w:rsidR="00A81856" w:rsidRPr="00E929D6" w:rsidTr="00B77494">
        <w:trPr>
          <w:jc w:val="center"/>
        </w:trPr>
        <w:tc>
          <w:tcPr>
            <w:tcW w:w="2277" w:type="dxa"/>
            <w:vMerge w:val="restart"/>
            <w:vAlign w:val="center"/>
          </w:tcPr>
          <w:p w:rsidR="00A81856" w:rsidRPr="00E929D6" w:rsidRDefault="00A81856" w:rsidP="00B77494">
            <w:pPr>
              <w:spacing w:line="360" w:lineRule="auto"/>
              <w:rPr>
                <w:rFonts w:ascii="宋体" w:hAnsi="宋体"/>
              </w:rPr>
            </w:pPr>
            <w:r w:rsidRPr="00E929D6">
              <w:rPr>
                <w:rFonts w:ascii="宋体" w:hAnsi="宋体" w:hint="eastAsia"/>
              </w:rPr>
              <w:t>各承建单位</w:t>
            </w:r>
          </w:p>
        </w:tc>
        <w:tc>
          <w:tcPr>
            <w:tcW w:w="2260" w:type="dxa"/>
            <w:vAlign w:val="center"/>
          </w:tcPr>
          <w:p w:rsidR="00A81856" w:rsidRPr="00E929D6" w:rsidRDefault="00A81856" w:rsidP="00B77494">
            <w:pPr>
              <w:spacing w:line="360" w:lineRule="auto"/>
              <w:rPr>
                <w:rFonts w:ascii="宋体" w:hAnsi="宋体"/>
              </w:rPr>
            </w:pPr>
            <w:r w:rsidRPr="00E929D6">
              <w:rPr>
                <w:rFonts w:ascii="宋体" w:hAnsi="宋体" w:hint="eastAsia"/>
              </w:rPr>
              <w:t>用户单位</w:t>
            </w:r>
          </w:p>
        </w:tc>
        <w:tc>
          <w:tcPr>
            <w:tcW w:w="3657" w:type="dxa"/>
            <w:vAlign w:val="center"/>
          </w:tcPr>
          <w:p w:rsidR="00A81856" w:rsidRPr="00E929D6" w:rsidRDefault="00A81856" w:rsidP="00B77494">
            <w:pPr>
              <w:spacing w:line="360" w:lineRule="auto"/>
              <w:rPr>
                <w:rFonts w:ascii="宋体" w:hAnsi="宋体"/>
              </w:rPr>
            </w:pPr>
            <w:r w:rsidRPr="00E929D6">
              <w:rPr>
                <w:rFonts w:ascii="宋体" w:hAnsi="宋体" w:hint="eastAsia"/>
              </w:rPr>
              <w:t>各种计划、方案、申请等</w:t>
            </w:r>
          </w:p>
        </w:tc>
      </w:tr>
      <w:tr w:rsidR="00A81856" w:rsidRPr="00E929D6" w:rsidTr="00B77494">
        <w:trPr>
          <w:jc w:val="center"/>
        </w:trPr>
        <w:tc>
          <w:tcPr>
            <w:tcW w:w="2277" w:type="dxa"/>
            <w:vMerge/>
            <w:vAlign w:val="center"/>
          </w:tcPr>
          <w:p w:rsidR="00A81856" w:rsidRPr="00E929D6" w:rsidRDefault="00A81856" w:rsidP="00B77494">
            <w:pPr>
              <w:spacing w:line="360" w:lineRule="auto"/>
              <w:rPr>
                <w:rFonts w:ascii="宋体" w:hAnsi="宋体"/>
              </w:rPr>
            </w:pPr>
          </w:p>
        </w:tc>
        <w:tc>
          <w:tcPr>
            <w:tcW w:w="2260" w:type="dxa"/>
            <w:vAlign w:val="center"/>
          </w:tcPr>
          <w:p w:rsidR="00A81856" w:rsidRPr="00E929D6" w:rsidRDefault="00A81856" w:rsidP="00B77494">
            <w:pPr>
              <w:spacing w:line="360" w:lineRule="auto"/>
              <w:rPr>
                <w:rFonts w:ascii="宋体" w:hAnsi="宋体"/>
              </w:rPr>
            </w:pPr>
            <w:r w:rsidRPr="00E929D6">
              <w:rPr>
                <w:rFonts w:ascii="宋体" w:hAnsi="宋体" w:hint="eastAsia"/>
              </w:rPr>
              <w:t>项目监理单位</w:t>
            </w:r>
          </w:p>
        </w:tc>
        <w:tc>
          <w:tcPr>
            <w:tcW w:w="3657" w:type="dxa"/>
            <w:vAlign w:val="center"/>
          </w:tcPr>
          <w:p w:rsidR="00A81856" w:rsidRPr="00E929D6" w:rsidRDefault="00A81856" w:rsidP="00B77494">
            <w:pPr>
              <w:spacing w:line="360" w:lineRule="auto"/>
              <w:rPr>
                <w:rFonts w:ascii="宋体" w:hAnsi="宋体"/>
              </w:rPr>
            </w:pPr>
            <w:r w:rsidRPr="00E929D6">
              <w:rPr>
                <w:rFonts w:ascii="宋体" w:hAnsi="宋体" w:hint="eastAsia"/>
              </w:rPr>
              <w:t>各种计划、方案、申请、回复</w:t>
            </w:r>
          </w:p>
        </w:tc>
      </w:tr>
      <w:tr w:rsidR="00A81856" w:rsidRPr="00E929D6" w:rsidTr="00B77494">
        <w:trPr>
          <w:jc w:val="center"/>
        </w:trPr>
        <w:tc>
          <w:tcPr>
            <w:tcW w:w="2277" w:type="dxa"/>
            <w:vMerge w:val="restart"/>
            <w:vAlign w:val="center"/>
          </w:tcPr>
          <w:p w:rsidR="00A81856" w:rsidRPr="00E929D6" w:rsidRDefault="00A81856" w:rsidP="00B77494">
            <w:pPr>
              <w:spacing w:line="360" w:lineRule="auto"/>
              <w:rPr>
                <w:rFonts w:ascii="宋体" w:hAnsi="宋体"/>
              </w:rPr>
            </w:pPr>
            <w:r w:rsidRPr="00E929D6">
              <w:rPr>
                <w:rFonts w:ascii="宋体" w:hAnsi="宋体" w:hint="eastAsia"/>
              </w:rPr>
              <w:t>项目监理单位</w:t>
            </w:r>
          </w:p>
        </w:tc>
        <w:tc>
          <w:tcPr>
            <w:tcW w:w="2260" w:type="dxa"/>
            <w:vAlign w:val="center"/>
          </w:tcPr>
          <w:p w:rsidR="00A81856" w:rsidRPr="00E929D6" w:rsidRDefault="00A81856" w:rsidP="00B77494">
            <w:pPr>
              <w:spacing w:line="360" w:lineRule="auto"/>
              <w:rPr>
                <w:rFonts w:ascii="宋体" w:hAnsi="宋体"/>
              </w:rPr>
            </w:pPr>
            <w:r w:rsidRPr="00E929D6">
              <w:rPr>
                <w:rFonts w:ascii="宋体" w:hAnsi="宋体" w:hint="eastAsia"/>
              </w:rPr>
              <w:t>建设单位</w:t>
            </w:r>
          </w:p>
        </w:tc>
        <w:tc>
          <w:tcPr>
            <w:tcW w:w="3657" w:type="dxa"/>
            <w:vAlign w:val="center"/>
          </w:tcPr>
          <w:p w:rsidR="00A81856" w:rsidRPr="00E929D6" w:rsidRDefault="00A81856" w:rsidP="00B77494">
            <w:pPr>
              <w:spacing w:line="360" w:lineRule="auto"/>
              <w:rPr>
                <w:rFonts w:ascii="宋体" w:hAnsi="宋体"/>
              </w:rPr>
            </w:pPr>
            <w:r w:rsidRPr="00E929D6">
              <w:rPr>
                <w:rFonts w:ascii="宋体" w:hAnsi="宋体" w:hint="eastAsia"/>
              </w:rPr>
              <w:t>各种报告、意见、建议、回复</w:t>
            </w:r>
          </w:p>
        </w:tc>
      </w:tr>
      <w:tr w:rsidR="00A81856" w:rsidRPr="00E929D6" w:rsidTr="00B77494">
        <w:trPr>
          <w:jc w:val="center"/>
        </w:trPr>
        <w:tc>
          <w:tcPr>
            <w:tcW w:w="2277" w:type="dxa"/>
            <w:vMerge/>
            <w:vAlign w:val="center"/>
          </w:tcPr>
          <w:p w:rsidR="00A81856" w:rsidRPr="00E929D6" w:rsidRDefault="00A81856" w:rsidP="00B77494">
            <w:pPr>
              <w:spacing w:line="360" w:lineRule="auto"/>
              <w:rPr>
                <w:rFonts w:ascii="宋体" w:hAnsi="宋体"/>
              </w:rPr>
            </w:pPr>
          </w:p>
        </w:tc>
        <w:tc>
          <w:tcPr>
            <w:tcW w:w="2260" w:type="dxa"/>
            <w:vAlign w:val="center"/>
          </w:tcPr>
          <w:p w:rsidR="00A81856" w:rsidRPr="00E929D6" w:rsidRDefault="00A81856" w:rsidP="00B77494">
            <w:pPr>
              <w:spacing w:line="360" w:lineRule="auto"/>
              <w:rPr>
                <w:rFonts w:ascii="宋体" w:hAnsi="宋体"/>
              </w:rPr>
            </w:pPr>
            <w:r w:rsidRPr="00E929D6">
              <w:rPr>
                <w:rFonts w:ascii="宋体" w:hAnsi="宋体" w:hint="eastAsia"/>
              </w:rPr>
              <w:t>用户单位</w:t>
            </w:r>
          </w:p>
        </w:tc>
        <w:tc>
          <w:tcPr>
            <w:tcW w:w="3657" w:type="dxa"/>
            <w:vAlign w:val="center"/>
          </w:tcPr>
          <w:p w:rsidR="00A81856" w:rsidRPr="00E929D6" w:rsidRDefault="00A81856" w:rsidP="00B77494">
            <w:pPr>
              <w:spacing w:line="360" w:lineRule="auto"/>
              <w:rPr>
                <w:rFonts w:ascii="宋体" w:hAnsi="宋体"/>
              </w:rPr>
            </w:pPr>
            <w:r w:rsidRPr="00E929D6">
              <w:rPr>
                <w:rFonts w:ascii="宋体" w:hAnsi="宋体" w:hint="eastAsia"/>
              </w:rPr>
              <w:t>各种报告、意见、建议、回复</w:t>
            </w:r>
          </w:p>
        </w:tc>
      </w:tr>
      <w:tr w:rsidR="00A81856" w:rsidRPr="00E929D6" w:rsidTr="00B77494">
        <w:trPr>
          <w:jc w:val="center"/>
        </w:trPr>
        <w:tc>
          <w:tcPr>
            <w:tcW w:w="2277" w:type="dxa"/>
            <w:vMerge/>
            <w:vAlign w:val="center"/>
          </w:tcPr>
          <w:p w:rsidR="00A81856" w:rsidRPr="00E929D6" w:rsidRDefault="00A81856" w:rsidP="00B77494">
            <w:pPr>
              <w:spacing w:line="360" w:lineRule="auto"/>
              <w:rPr>
                <w:rFonts w:ascii="宋体" w:hAnsi="宋体"/>
              </w:rPr>
            </w:pPr>
          </w:p>
        </w:tc>
        <w:tc>
          <w:tcPr>
            <w:tcW w:w="2260" w:type="dxa"/>
            <w:vAlign w:val="center"/>
          </w:tcPr>
          <w:p w:rsidR="00A81856" w:rsidRPr="00E929D6" w:rsidRDefault="00A81856" w:rsidP="00B77494">
            <w:pPr>
              <w:spacing w:line="360" w:lineRule="auto"/>
              <w:rPr>
                <w:rFonts w:ascii="宋体" w:hAnsi="宋体"/>
              </w:rPr>
            </w:pPr>
            <w:r w:rsidRPr="00E929D6">
              <w:rPr>
                <w:rFonts w:ascii="宋体" w:hAnsi="宋体" w:hint="eastAsia"/>
              </w:rPr>
              <w:t>公共项目承建单位</w:t>
            </w:r>
          </w:p>
        </w:tc>
        <w:tc>
          <w:tcPr>
            <w:tcW w:w="3657" w:type="dxa"/>
            <w:vAlign w:val="center"/>
          </w:tcPr>
          <w:p w:rsidR="00A81856" w:rsidRPr="00E929D6" w:rsidRDefault="00A81856" w:rsidP="00B77494">
            <w:pPr>
              <w:spacing w:line="360" w:lineRule="auto"/>
              <w:rPr>
                <w:rFonts w:ascii="宋体" w:hAnsi="宋体"/>
              </w:rPr>
            </w:pPr>
            <w:r w:rsidRPr="00E929D6">
              <w:rPr>
                <w:rFonts w:ascii="宋体" w:hAnsi="宋体" w:hint="eastAsia"/>
              </w:rPr>
              <w:t>各种通知、指令、意见</w:t>
            </w:r>
          </w:p>
        </w:tc>
      </w:tr>
      <w:tr w:rsidR="00A81856" w:rsidRPr="00E929D6" w:rsidTr="00B77494">
        <w:trPr>
          <w:jc w:val="center"/>
        </w:trPr>
        <w:tc>
          <w:tcPr>
            <w:tcW w:w="2277" w:type="dxa"/>
            <w:vMerge/>
            <w:vAlign w:val="center"/>
          </w:tcPr>
          <w:p w:rsidR="00A81856" w:rsidRPr="00E929D6" w:rsidRDefault="00A81856" w:rsidP="00B77494">
            <w:pPr>
              <w:spacing w:line="360" w:lineRule="auto"/>
              <w:rPr>
                <w:rFonts w:ascii="宋体" w:hAnsi="宋体"/>
              </w:rPr>
            </w:pPr>
          </w:p>
        </w:tc>
        <w:tc>
          <w:tcPr>
            <w:tcW w:w="2260" w:type="dxa"/>
            <w:vAlign w:val="center"/>
          </w:tcPr>
          <w:p w:rsidR="00A81856" w:rsidRPr="00E929D6" w:rsidRDefault="00A81856" w:rsidP="00B77494">
            <w:pPr>
              <w:spacing w:line="360" w:lineRule="auto"/>
              <w:rPr>
                <w:rFonts w:ascii="宋体" w:hAnsi="宋体"/>
              </w:rPr>
            </w:pPr>
            <w:r w:rsidRPr="00E929D6">
              <w:rPr>
                <w:rFonts w:ascii="宋体" w:hAnsi="宋体" w:hint="eastAsia"/>
              </w:rPr>
              <w:t>各承建单位</w:t>
            </w:r>
          </w:p>
        </w:tc>
        <w:tc>
          <w:tcPr>
            <w:tcW w:w="3657" w:type="dxa"/>
            <w:vAlign w:val="center"/>
          </w:tcPr>
          <w:p w:rsidR="00A81856" w:rsidRPr="00E929D6" w:rsidRDefault="00A81856" w:rsidP="00B77494">
            <w:pPr>
              <w:spacing w:line="360" w:lineRule="auto"/>
              <w:rPr>
                <w:rFonts w:ascii="宋体" w:hAnsi="宋体"/>
              </w:rPr>
            </w:pPr>
            <w:r w:rsidRPr="00E929D6">
              <w:rPr>
                <w:rFonts w:ascii="宋体" w:hAnsi="宋体" w:hint="eastAsia"/>
              </w:rPr>
              <w:t>各种通知、指令、意见</w:t>
            </w:r>
          </w:p>
        </w:tc>
      </w:tr>
    </w:tbl>
    <w:p w:rsidR="00A81856" w:rsidRPr="00610D3E" w:rsidRDefault="00A81856" w:rsidP="00610D3E">
      <w:pPr>
        <w:pStyle w:val="40"/>
        <w:numPr>
          <w:ilvl w:val="3"/>
          <w:numId w:val="1"/>
        </w:numPr>
      </w:pPr>
      <w:bookmarkStart w:id="3141" w:name="_Toc230411009"/>
      <w:bookmarkStart w:id="3142" w:name="_Toc269544027"/>
      <w:r w:rsidRPr="00610D3E">
        <w:rPr>
          <w:rFonts w:hint="eastAsia"/>
        </w:rPr>
        <w:t>信息管理办法</w:t>
      </w:r>
      <w:bookmarkEnd w:id="3141"/>
      <w:bookmarkEnd w:id="3142"/>
    </w:p>
    <w:p w:rsidR="00A81856" w:rsidRPr="00E929D6" w:rsidRDefault="00A81856" w:rsidP="00A81856">
      <w:pPr>
        <w:pStyle w:val="220505"/>
        <w:spacing w:beforeLines="0" w:before="0" w:afterLines="0" w:after="0"/>
        <w:ind w:firstLine="480"/>
        <w:rPr>
          <w:rFonts w:ascii="宋体" w:hAnsi="宋体"/>
          <w:szCs w:val="24"/>
        </w:rPr>
      </w:pPr>
      <w:r w:rsidRPr="00E929D6">
        <w:rPr>
          <w:rFonts w:ascii="宋体" w:hAnsi="宋体" w:hint="eastAsia"/>
          <w:szCs w:val="24"/>
        </w:rPr>
        <w:t>监理单位签订监理合同后协助建设单位制定一套《</w:t>
      </w:r>
      <w:r>
        <w:rPr>
          <w:rFonts w:ascii="宋体" w:hAnsi="宋体" w:hint="eastAsia"/>
          <w:szCs w:val="24"/>
        </w:rPr>
        <w:t>本项目</w:t>
      </w:r>
      <w:r w:rsidRPr="00E929D6">
        <w:rPr>
          <w:rFonts w:ascii="宋体" w:hAnsi="宋体" w:hint="eastAsia"/>
          <w:szCs w:val="24"/>
        </w:rPr>
        <w:t>信息管理办法》，定义统一的编码和存档标准，达到项目建设各方文件格式统一、版本统一、标准一致，并指派专项监理工程师利用计算机技术负责文档的收集、整理、立卷和保管工作。</w:t>
      </w:r>
    </w:p>
    <w:p w:rsidR="00A81856" w:rsidRPr="00E929D6" w:rsidRDefault="00A81856" w:rsidP="00610D3E">
      <w:pPr>
        <w:pStyle w:val="33"/>
        <w:numPr>
          <w:ilvl w:val="2"/>
          <w:numId w:val="1"/>
        </w:numPr>
      </w:pPr>
      <w:bookmarkStart w:id="3143" w:name="_Toc107029875"/>
      <w:bookmarkStart w:id="3144" w:name="_Toc107053712"/>
      <w:bookmarkStart w:id="3145" w:name="_Toc171175172"/>
      <w:bookmarkStart w:id="3146" w:name="_Toc230411010"/>
      <w:bookmarkStart w:id="3147" w:name="_Toc269544028"/>
      <w:bookmarkStart w:id="3148" w:name="_Toc288117438"/>
      <w:bookmarkStart w:id="3149" w:name="_Toc371683293"/>
      <w:bookmarkStart w:id="3150" w:name="_Toc476319375"/>
      <w:r w:rsidRPr="00E929D6">
        <w:rPr>
          <w:rFonts w:hint="eastAsia"/>
        </w:rPr>
        <w:t>信息管理措施</w:t>
      </w:r>
      <w:bookmarkEnd w:id="3143"/>
      <w:bookmarkEnd w:id="3144"/>
      <w:bookmarkEnd w:id="3145"/>
      <w:bookmarkEnd w:id="3146"/>
      <w:bookmarkEnd w:id="3147"/>
      <w:bookmarkEnd w:id="3148"/>
      <w:bookmarkEnd w:id="3149"/>
      <w:bookmarkEnd w:id="3150"/>
    </w:p>
    <w:p w:rsidR="00A81856" w:rsidRPr="00E929D6" w:rsidRDefault="00A81856" w:rsidP="00D119E5">
      <w:pPr>
        <w:pStyle w:val="205"/>
        <w:numPr>
          <w:ilvl w:val="0"/>
          <w:numId w:val="94"/>
        </w:numPr>
        <w:tabs>
          <w:tab w:val="clear" w:pos="1560"/>
          <w:tab w:val="left" w:pos="720"/>
          <w:tab w:val="left" w:pos="900"/>
          <w:tab w:val="num" w:pos="1080"/>
          <w:tab w:val="left" w:pos="1260"/>
        </w:tabs>
        <w:spacing w:beforeLines="0" w:before="0"/>
        <w:ind w:left="0" w:firstLine="482"/>
        <w:rPr>
          <w:b/>
          <w:szCs w:val="24"/>
        </w:rPr>
      </w:pPr>
      <w:r w:rsidRPr="00E929D6">
        <w:rPr>
          <w:rFonts w:hint="eastAsia"/>
          <w:b/>
          <w:szCs w:val="24"/>
        </w:rPr>
        <w:t>准备阶段</w:t>
      </w:r>
    </w:p>
    <w:p w:rsidR="00A81856" w:rsidRPr="00E929D6" w:rsidRDefault="00A81856" w:rsidP="00D119E5">
      <w:pPr>
        <w:pStyle w:val="220505"/>
        <w:numPr>
          <w:ilvl w:val="0"/>
          <w:numId w:val="85"/>
        </w:numPr>
        <w:tabs>
          <w:tab w:val="num" w:pos="1080"/>
        </w:tabs>
        <w:spacing w:beforeLines="0" w:before="0" w:afterLines="0" w:after="0"/>
        <w:ind w:left="0" w:firstLine="480"/>
        <w:rPr>
          <w:rFonts w:ascii="宋体" w:hAnsi="宋体"/>
          <w:szCs w:val="24"/>
        </w:rPr>
      </w:pPr>
      <w:r w:rsidRPr="00E929D6">
        <w:rPr>
          <w:rFonts w:ascii="宋体" w:hAnsi="宋体" w:hint="eastAsia"/>
          <w:szCs w:val="24"/>
        </w:rPr>
        <w:t>在</w:t>
      </w:r>
      <w:r>
        <w:rPr>
          <w:rFonts w:ascii="宋体" w:hAnsi="宋体" w:hint="eastAsia"/>
          <w:szCs w:val="24"/>
        </w:rPr>
        <w:t>本项目</w:t>
      </w:r>
      <w:r w:rsidRPr="00E929D6">
        <w:rPr>
          <w:rFonts w:ascii="宋体" w:hAnsi="宋体" w:hint="eastAsia"/>
          <w:szCs w:val="24"/>
        </w:rPr>
        <w:t>中，对文档资料的管理实行总监理工程师负责制；</w:t>
      </w:r>
    </w:p>
    <w:p w:rsidR="00A81856" w:rsidRPr="00E929D6" w:rsidRDefault="00A81856" w:rsidP="00D119E5">
      <w:pPr>
        <w:pStyle w:val="220505"/>
        <w:numPr>
          <w:ilvl w:val="0"/>
          <w:numId w:val="85"/>
        </w:numPr>
        <w:tabs>
          <w:tab w:val="num" w:pos="1080"/>
        </w:tabs>
        <w:spacing w:beforeLines="0" w:before="0" w:afterLines="0" w:after="0"/>
        <w:ind w:left="0" w:firstLine="480"/>
        <w:rPr>
          <w:rFonts w:ascii="宋体" w:hAnsi="宋体"/>
          <w:szCs w:val="24"/>
        </w:rPr>
      </w:pPr>
      <w:r w:rsidRPr="00E929D6">
        <w:rPr>
          <w:rFonts w:ascii="宋体" w:hAnsi="宋体" w:hint="eastAsia"/>
          <w:szCs w:val="24"/>
        </w:rPr>
        <w:t>项目组设置一名素质高、责任心强的信息管理监理工程师，负责文档收集、整理、存档工作；</w:t>
      </w:r>
    </w:p>
    <w:p w:rsidR="00A81856" w:rsidRPr="00E929D6" w:rsidRDefault="00A81856" w:rsidP="00D119E5">
      <w:pPr>
        <w:pStyle w:val="220505"/>
        <w:numPr>
          <w:ilvl w:val="0"/>
          <w:numId w:val="85"/>
        </w:numPr>
        <w:tabs>
          <w:tab w:val="num" w:pos="1080"/>
        </w:tabs>
        <w:spacing w:beforeLines="0" w:before="0" w:afterLines="0" w:after="0"/>
        <w:ind w:left="0" w:firstLine="480"/>
        <w:rPr>
          <w:rFonts w:ascii="宋体" w:hAnsi="宋体"/>
          <w:szCs w:val="24"/>
        </w:rPr>
      </w:pPr>
      <w:r w:rsidRPr="00E929D6">
        <w:rPr>
          <w:rFonts w:ascii="宋体" w:hAnsi="宋体" w:hint="eastAsia"/>
          <w:szCs w:val="24"/>
        </w:rPr>
        <w:t>项目组内部建立项目文档存档、借阅、归还的制度。我们规定对于正式的文件，如监理规划、施工设计文件及图纸、技术方案、验收方案等，都必须先登记存档，需要时再借用；</w:t>
      </w:r>
    </w:p>
    <w:p w:rsidR="00A81856" w:rsidRPr="00E929D6" w:rsidRDefault="00A81856" w:rsidP="00D119E5">
      <w:pPr>
        <w:pStyle w:val="220505"/>
        <w:numPr>
          <w:ilvl w:val="0"/>
          <w:numId w:val="85"/>
        </w:numPr>
        <w:tabs>
          <w:tab w:val="num" w:pos="1080"/>
        </w:tabs>
        <w:spacing w:beforeLines="0" w:before="0" w:afterLines="0" w:after="0"/>
        <w:ind w:left="0" w:firstLine="480"/>
        <w:rPr>
          <w:rFonts w:ascii="宋体" w:hAnsi="宋体"/>
          <w:szCs w:val="24"/>
        </w:rPr>
      </w:pPr>
      <w:r w:rsidRPr="00E929D6">
        <w:rPr>
          <w:rFonts w:ascii="宋体" w:hAnsi="宋体" w:hint="eastAsia"/>
          <w:szCs w:val="24"/>
        </w:rPr>
        <w:t>监理单位将注意主动收集设计过程中的有效信息，包括设计质量、进度、工作协调情况等方面的信息；</w:t>
      </w:r>
    </w:p>
    <w:p w:rsidR="00A81856" w:rsidRPr="00E929D6" w:rsidRDefault="00A81856" w:rsidP="00D119E5">
      <w:pPr>
        <w:pStyle w:val="220505"/>
        <w:numPr>
          <w:ilvl w:val="0"/>
          <w:numId w:val="85"/>
        </w:numPr>
        <w:tabs>
          <w:tab w:val="num" w:pos="1080"/>
        </w:tabs>
        <w:spacing w:beforeLines="0" w:before="0" w:afterLines="0" w:after="0"/>
        <w:ind w:left="0" w:firstLine="480"/>
        <w:rPr>
          <w:rFonts w:ascii="宋体" w:hAnsi="宋体"/>
          <w:szCs w:val="24"/>
        </w:rPr>
      </w:pPr>
      <w:r w:rsidRPr="00E929D6">
        <w:rPr>
          <w:rFonts w:ascii="宋体" w:hAnsi="宋体" w:hint="eastAsia"/>
          <w:szCs w:val="24"/>
        </w:rPr>
        <w:t>对收集到的信息进行分析，并编制项目的监理总体规划，报送建设单位审批；</w:t>
      </w:r>
    </w:p>
    <w:p w:rsidR="00A81856" w:rsidRPr="00E929D6" w:rsidRDefault="00A81856" w:rsidP="00D119E5">
      <w:pPr>
        <w:pStyle w:val="220505"/>
        <w:numPr>
          <w:ilvl w:val="0"/>
          <w:numId w:val="85"/>
        </w:numPr>
        <w:tabs>
          <w:tab w:val="num" w:pos="1080"/>
        </w:tabs>
        <w:spacing w:beforeLines="0" w:before="0" w:afterLines="0" w:after="0"/>
        <w:ind w:left="0" w:firstLine="480"/>
        <w:rPr>
          <w:rFonts w:ascii="宋体" w:hAnsi="宋体"/>
          <w:szCs w:val="24"/>
        </w:rPr>
      </w:pPr>
      <w:r w:rsidRPr="00E929D6">
        <w:rPr>
          <w:rFonts w:ascii="宋体" w:hAnsi="宋体" w:hint="eastAsia"/>
          <w:szCs w:val="24"/>
        </w:rPr>
        <w:t>协助建设单位制定文档管理办法。</w:t>
      </w:r>
    </w:p>
    <w:p w:rsidR="00A81856" w:rsidRPr="00E929D6" w:rsidRDefault="00A81856" w:rsidP="00D119E5">
      <w:pPr>
        <w:pStyle w:val="205"/>
        <w:numPr>
          <w:ilvl w:val="0"/>
          <w:numId w:val="94"/>
        </w:numPr>
        <w:tabs>
          <w:tab w:val="clear" w:pos="1560"/>
          <w:tab w:val="left" w:pos="720"/>
          <w:tab w:val="left" w:pos="900"/>
          <w:tab w:val="num" w:pos="1080"/>
          <w:tab w:val="left" w:pos="1260"/>
        </w:tabs>
        <w:spacing w:beforeLines="0" w:before="0"/>
        <w:ind w:left="0" w:firstLine="482"/>
        <w:rPr>
          <w:b/>
          <w:szCs w:val="24"/>
        </w:rPr>
      </w:pPr>
      <w:r w:rsidRPr="00E929D6">
        <w:rPr>
          <w:rFonts w:hint="eastAsia"/>
          <w:b/>
          <w:szCs w:val="24"/>
        </w:rPr>
        <w:t>实施阶段</w:t>
      </w:r>
    </w:p>
    <w:p w:rsidR="00A81856" w:rsidRPr="00E929D6" w:rsidRDefault="00A81856" w:rsidP="00D119E5">
      <w:pPr>
        <w:pStyle w:val="220505"/>
        <w:numPr>
          <w:ilvl w:val="0"/>
          <w:numId w:val="86"/>
        </w:numPr>
        <w:tabs>
          <w:tab w:val="num" w:pos="1080"/>
        </w:tabs>
        <w:spacing w:beforeLines="0" w:before="0" w:afterLines="0" w:after="0"/>
        <w:ind w:left="0" w:firstLine="480"/>
        <w:rPr>
          <w:rFonts w:ascii="宋体" w:hAnsi="宋体"/>
          <w:szCs w:val="24"/>
        </w:rPr>
      </w:pPr>
      <w:r w:rsidRPr="00E929D6">
        <w:rPr>
          <w:rFonts w:ascii="宋体" w:hAnsi="宋体" w:hint="eastAsia"/>
          <w:szCs w:val="24"/>
        </w:rPr>
        <w:t>监理工程师通过监理日志的形式将每天工程上的主要信息进行记录；</w:t>
      </w:r>
    </w:p>
    <w:p w:rsidR="00A81856" w:rsidRPr="00E929D6" w:rsidRDefault="00A81856" w:rsidP="00D119E5">
      <w:pPr>
        <w:pStyle w:val="220505"/>
        <w:numPr>
          <w:ilvl w:val="0"/>
          <w:numId w:val="86"/>
        </w:numPr>
        <w:tabs>
          <w:tab w:val="num" w:pos="1080"/>
        </w:tabs>
        <w:spacing w:beforeLines="0" w:before="0" w:afterLines="0" w:after="0"/>
        <w:ind w:left="0" w:firstLine="480"/>
        <w:rPr>
          <w:rFonts w:ascii="宋体" w:hAnsi="宋体"/>
          <w:szCs w:val="24"/>
        </w:rPr>
      </w:pPr>
      <w:r w:rsidRPr="00E929D6">
        <w:rPr>
          <w:rFonts w:ascii="宋体" w:hAnsi="宋体" w:hint="eastAsia"/>
          <w:szCs w:val="24"/>
        </w:rPr>
        <w:t>监理单位每月以监理月报向建设单位报告工程动态，必要时以专题报告形式；</w:t>
      </w:r>
    </w:p>
    <w:p w:rsidR="00A81856" w:rsidRPr="00E929D6" w:rsidRDefault="00A81856" w:rsidP="00D119E5">
      <w:pPr>
        <w:pStyle w:val="220505"/>
        <w:numPr>
          <w:ilvl w:val="0"/>
          <w:numId w:val="86"/>
        </w:numPr>
        <w:tabs>
          <w:tab w:val="num" w:pos="1080"/>
        </w:tabs>
        <w:spacing w:beforeLines="0" w:before="0" w:afterLines="0" w:after="0"/>
        <w:ind w:left="0" w:firstLine="480"/>
        <w:rPr>
          <w:rFonts w:ascii="宋体" w:hAnsi="宋体"/>
          <w:szCs w:val="24"/>
        </w:rPr>
      </w:pPr>
      <w:r w:rsidRPr="00E929D6">
        <w:rPr>
          <w:rFonts w:ascii="宋体" w:hAnsi="宋体" w:hint="eastAsia"/>
          <w:szCs w:val="24"/>
        </w:rPr>
        <w:t>总监理工程师不定期检查文件夹的资料的完整情况，并负责督促监理工程师存档文件；</w:t>
      </w:r>
    </w:p>
    <w:p w:rsidR="00A81856" w:rsidRPr="00E929D6" w:rsidRDefault="00A81856" w:rsidP="00D119E5">
      <w:pPr>
        <w:pStyle w:val="220505"/>
        <w:numPr>
          <w:ilvl w:val="0"/>
          <w:numId w:val="86"/>
        </w:numPr>
        <w:tabs>
          <w:tab w:val="num" w:pos="1080"/>
        </w:tabs>
        <w:spacing w:beforeLines="0" w:before="0" w:afterLines="0" w:after="0"/>
        <w:ind w:left="0" w:firstLine="480"/>
        <w:rPr>
          <w:rFonts w:ascii="宋体" w:hAnsi="宋体"/>
          <w:szCs w:val="24"/>
        </w:rPr>
      </w:pPr>
      <w:r w:rsidRPr="00E929D6">
        <w:rPr>
          <w:rFonts w:ascii="宋体" w:hAnsi="宋体" w:hint="eastAsia"/>
          <w:szCs w:val="24"/>
        </w:rPr>
        <w:t>对承建单位提交的计划、方案及时回复；</w:t>
      </w:r>
    </w:p>
    <w:p w:rsidR="00A81856" w:rsidRPr="00E929D6" w:rsidRDefault="00A81856" w:rsidP="00D119E5">
      <w:pPr>
        <w:pStyle w:val="220505"/>
        <w:numPr>
          <w:ilvl w:val="0"/>
          <w:numId w:val="86"/>
        </w:numPr>
        <w:tabs>
          <w:tab w:val="num" w:pos="1080"/>
        </w:tabs>
        <w:spacing w:beforeLines="0" w:before="0" w:afterLines="0" w:after="0"/>
        <w:ind w:left="0" w:firstLine="480"/>
        <w:rPr>
          <w:rFonts w:ascii="宋体" w:hAnsi="宋体"/>
          <w:szCs w:val="24"/>
        </w:rPr>
      </w:pPr>
      <w:r w:rsidRPr="00E929D6">
        <w:rPr>
          <w:rFonts w:ascii="宋体" w:hAnsi="宋体" w:hint="eastAsia"/>
          <w:szCs w:val="24"/>
        </w:rPr>
        <w:t>收集项目文档、如承建单位系统集成文档、软件开发全套文档，供建设单位审阅；</w:t>
      </w:r>
    </w:p>
    <w:p w:rsidR="00A81856" w:rsidRPr="00E929D6" w:rsidRDefault="00A81856" w:rsidP="00D119E5">
      <w:pPr>
        <w:pStyle w:val="220505"/>
        <w:numPr>
          <w:ilvl w:val="0"/>
          <w:numId w:val="86"/>
        </w:numPr>
        <w:tabs>
          <w:tab w:val="num" w:pos="1080"/>
        </w:tabs>
        <w:spacing w:beforeLines="0" w:before="0" w:afterLines="0" w:after="0"/>
        <w:ind w:left="0" w:firstLine="480"/>
        <w:rPr>
          <w:rFonts w:ascii="宋体" w:hAnsi="宋体"/>
          <w:szCs w:val="24"/>
        </w:rPr>
      </w:pPr>
      <w:r w:rsidRPr="00E929D6">
        <w:rPr>
          <w:rFonts w:ascii="宋体" w:hAnsi="宋体" w:hint="eastAsia"/>
          <w:szCs w:val="24"/>
        </w:rPr>
        <w:t>绘制工程总体进度表，形象表示工程进度，建设单位了解工程情况；</w:t>
      </w:r>
    </w:p>
    <w:p w:rsidR="00A81856" w:rsidRPr="00E929D6" w:rsidRDefault="00A81856" w:rsidP="00D119E5">
      <w:pPr>
        <w:pStyle w:val="220505"/>
        <w:numPr>
          <w:ilvl w:val="0"/>
          <w:numId w:val="86"/>
        </w:numPr>
        <w:tabs>
          <w:tab w:val="num" w:pos="1080"/>
        </w:tabs>
        <w:spacing w:beforeLines="0" w:before="0" w:afterLines="0" w:after="0"/>
        <w:ind w:left="0" w:firstLine="480"/>
        <w:rPr>
          <w:rFonts w:ascii="宋体" w:hAnsi="宋体"/>
          <w:szCs w:val="24"/>
        </w:rPr>
      </w:pPr>
      <w:r w:rsidRPr="00E929D6">
        <w:rPr>
          <w:rFonts w:ascii="宋体" w:hAnsi="宋体" w:hint="eastAsia"/>
          <w:szCs w:val="24"/>
        </w:rPr>
        <w:t>监理单位出示各种监理记录、报告、意见和通知。</w:t>
      </w:r>
    </w:p>
    <w:p w:rsidR="00A81856" w:rsidRPr="00E929D6" w:rsidRDefault="00A81856" w:rsidP="00D119E5">
      <w:pPr>
        <w:pStyle w:val="205"/>
        <w:numPr>
          <w:ilvl w:val="0"/>
          <w:numId w:val="94"/>
        </w:numPr>
        <w:tabs>
          <w:tab w:val="clear" w:pos="1560"/>
          <w:tab w:val="left" w:pos="720"/>
          <w:tab w:val="left" w:pos="900"/>
          <w:tab w:val="num" w:pos="1080"/>
          <w:tab w:val="left" w:pos="1260"/>
        </w:tabs>
        <w:spacing w:beforeLines="0" w:before="0"/>
        <w:ind w:left="0" w:firstLine="482"/>
        <w:rPr>
          <w:b/>
          <w:szCs w:val="24"/>
        </w:rPr>
      </w:pPr>
      <w:r w:rsidRPr="00E929D6">
        <w:rPr>
          <w:rFonts w:hint="eastAsia"/>
          <w:b/>
          <w:szCs w:val="24"/>
        </w:rPr>
        <w:t>验收阶段</w:t>
      </w:r>
    </w:p>
    <w:p w:rsidR="00A81856" w:rsidRPr="00E929D6" w:rsidRDefault="00A81856" w:rsidP="00D119E5">
      <w:pPr>
        <w:pStyle w:val="220505"/>
        <w:numPr>
          <w:ilvl w:val="0"/>
          <w:numId w:val="87"/>
        </w:numPr>
        <w:tabs>
          <w:tab w:val="num" w:pos="1080"/>
        </w:tabs>
        <w:spacing w:beforeLines="0" w:before="0" w:afterLines="0" w:after="0"/>
        <w:ind w:left="0" w:firstLine="480"/>
        <w:rPr>
          <w:rFonts w:ascii="宋体" w:hAnsi="宋体"/>
          <w:szCs w:val="24"/>
        </w:rPr>
      </w:pPr>
      <w:r w:rsidRPr="00E929D6">
        <w:rPr>
          <w:rFonts w:ascii="宋体" w:hAnsi="宋体" w:hint="eastAsia"/>
          <w:szCs w:val="24"/>
        </w:rPr>
        <w:t>监理人员在验收过程中将注意记录验收的环境条件、测试和检查结果等，要求三方确认，并按规定整理、备案；</w:t>
      </w:r>
    </w:p>
    <w:p w:rsidR="00A81856" w:rsidRPr="00E929D6" w:rsidRDefault="00A81856" w:rsidP="00D119E5">
      <w:pPr>
        <w:pStyle w:val="220505"/>
        <w:numPr>
          <w:ilvl w:val="0"/>
          <w:numId w:val="87"/>
        </w:numPr>
        <w:tabs>
          <w:tab w:val="num" w:pos="1080"/>
        </w:tabs>
        <w:spacing w:beforeLines="0" w:before="0" w:afterLines="0" w:after="0"/>
        <w:ind w:left="0" w:firstLine="480"/>
        <w:rPr>
          <w:rFonts w:ascii="宋体" w:hAnsi="宋体"/>
          <w:szCs w:val="24"/>
        </w:rPr>
      </w:pPr>
      <w:r w:rsidRPr="00E929D6">
        <w:rPr>
          <w:rFonts w:ascii="宋体" w:hAnsi="宋体" w:hint="eastAsia"/>
          <w:szCs w:val="24"/>
        </w:rPr>
        <w:t>项目完成后负责项目资料的整理、归档工作。</w:t>
      </w:r>
    </w:p>
    <w:p w:rsidR="00A81856" w:rsidRPr="00E929D6" w:rsidRDefault="00A81856" w:rsidP="00610D3E">
      <w:pPr>
        <w:pStyle w:val="33"/>
        <w:numPr>
          <w:ilvl w:val="2"/>
          <w:numId w:val="1"/>
        </w:numPr>
      </w:pPr>
      <w:bookmarkStart w:id="3151" w:name="_Toc230411011"/>
      <w:bookmarkStart w:id="3152" w:name="_Toc269544029"/>
      <w:bookmarkStart w:id="3153" w:name="_Toc288117439"/>
      <w:bookmarkStart w:id="3154" w:name="_Toc371683294"/>
      <w:bookmarkStart w:id="3155" w:name="_Toc476319376"/>
      <w:r w:rsidRPr="00E929D6">
        <w:rPr>
          <w:rFonts w:hint="eastAsia"/>
        </w:rPr>
        <w:t>项目文档列表和规范</w:t>
      </w:r>
      <w:bookmarkEnd w:id="3151"/>
      <w:bookmarkEnd w:id="3152"/>
      <w:bookmarkEnd w:id="3153"/>
      <w:bookmarkEnd w:id="3154"/>
      <w:bookmarkEnd w:id="3155"/>
    </w:p>
    <w:p w:rsidR="00A81856" w:rsidRPr="00E929D6" w:rsidRDefault="00A81856" w:rsidP="00A81856">
      <w:pPr>
        <w:spacing w:line="360" w:lineRule="auto"/>
        <w:ind w:firstLineChars="200" w:firstLine="482"/>
        <w:rPr>
          <w:rFonts w:ascii="宋体" w:hAnsi="宋体"/>
          <w:b/>
          <w:sz w:val="24"/>
        </w:rPr>
      </w:pPr>
      <w:r w:rsidRPr="00E929D6">
        <w:rPr>
          <w:rFonts w:ascii="宋体" w:hAnsi="宋体" w:hint="eastAsia"/>
          <w:b/>
          <w:sz w:val="24"/>
        </w:rPr>
        <w:t>一、监理各阶段表格列表及陈述：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7"/>
        <w:gridCol w:w="1732"/>
        <w:gridCol w:w="2383"/>
        <w:gridCol w:w="3316"/>
      </w:tblGrid>
      <w:tr w:rsidR="00A81856" w:rsidRPr="00E929D6" w:rsidTr="00B77494">
        <w:tc>
          <w:tcPr>
            <w:tcW w:w="1097" w:type="dxa"/>
            <w:shd w:val="clear" w:color="auto" w:fill="CCCCCC"/>
            <w:vAlign w:val="center"/>
          </w:tcPr>
          <w:p w:rsidR="00A81856" w:rsidRPr="00E929D6" w:rsidRDefault="00A81856" w:rsidP="00B77494">
            <w:pPr>
              <w:spacing w:line="360" w:lineRule="auto"/>
              <w:jc w:val="center"/>
              <w:rPr>
                <w:rFonts w:ascii="宋体" w:hAnsi="宋体"/>
                <w:b/>
                <w:bCs/>
              </w:rPr>
            </w:pPr>
            <w:r w:rsidRPr="00E929D6">
              <w:rPr>
                <w:rFonts w:ascii="宋体" w:hAnsi="宋体" w:hint="eastAsia"/>
                <w:b/>
                <w:bCs/>
              </w:rPr>
              <w:t>序号</w:t>
            </w:r>
          </w:p>
        </w:tc>
        <w:tc>
          <w:tcPr>
            <w:tcW w:w="1732" w:type="dxa"/>
            <w:shd w:val="clear" w:color="auto" w:fill="CCCCCC"/>
            <w:vAlign w:val="center"/>
          </w:tcPr>
          <w:p w:rsidR="00A81856" w:rsidRPr="00E929D6" w:rsidRDefault="00A81856" w:rsidP="00B77494">
            <w:pPr>
              <w:spacing w:line="360" w:lineRule="auto"/>
              <w:jc w:val="center"/>
              <w:rPr>
                <w:rFonts w:ascii="宋体" w:hAnsi="宋体"/>
                <w:b/>
                <w:bCs/>
              </w:rPr>
            </w:pPr>
            <w:r w:rsidRPr="00E929D6">
              <w:rPr>
                <w:rFonts w:ascii="宋体" w:hAnsi="宋体" w:hint="eastAsia"/>
                <w:b/>
                <w:bCs/>
              </w:rPr>
              <w:t>工程阶段</w:t>
            </w:r>
          </w:p>
        </w:tc>
        <w:tc>
          <w:tcPr>
            <w:tcW w:w="2383" w:type="dxa"/>
            <w:shd w:val="clear" w:color="auto" w:fill="CCCCCC"/>
            <w:vAlign w:val="center"/>
          </w:tcPr>
          <w:p w:rsidR="00A81856" w:rsidRPr="00E929D6" w:rsidRDefault="00A81856" w:rsidP="00B77494">
            <w:pPr>
              <w:spacing w:line="360" w:lineRule="auto"/>
              <w:jc w:val="center"/>
              <w:rPr>
                <w:rFonts w:ascii="宋体" w:hAnsi="宋体"/>
                <w:b/>
                <w:bCs/>
              </w:rPr>
            </w:pPr>
            <w:r w:rsidRPr="00E929D6">
              <w:rPr>
                <w:rFonts w:ascii="宋体" w:hAnsi="宋体" w:hint="eastAsia"/>
                <w:b/>
                <w:bCs/>
              </w:rPr>
              <w:t>监理工作</w:t>
            </w:r>
          </w:p>
        </w:tc>
        <w:tc>
          <w:tcPr>
            <w:tcW w:w="3316" w:type="dxa"/>
            <w:shd w:val="clear" w:color="auto" w:fill="CCCCCC"/>
            <w:vAlign w:val="center"/>
          </w:tcPr>
          <w:p w:rsidR="00A81856" w:rsidRPr="00E929D6" w:rsidRDefault="00A81856" w:rsidP="00B77494">
            <w:pPr>
              <w:spacing w:line="360" w:lineRule="auto"/>
              <w:jc w:val="center"/>
              <w:rPr>
                <w:rFonts w:ascii="宋体" w:hAnsi="宋体"/>
                <w:b/>
                <w:bCs/>
              </w:rPr>
            </w:pPr>
            <w:r w:rsidRPr="00E929D6">
              <w:rPr>
                <w:rFonts w:ascii="宋体" w:hAnsi="宋体" w:hint="eastAsia"/>
                <w:b/>
                <w:bCs/>
              </w:rPr>
              <w:t>监理文档</w:t>
            </w:r>
          </w:p>
        </w:tc>
      </w:tr>
      <w:tr w:rsidR="00A81856" w:rsidRPr="00E929D6" w:rsidTr="00B77494">
        <w:tc>
          <w:tcPr>
            <w:tcW w:w="1097" w:type="dxa"/>
            <w:vMerge w:val="restart"/>
            <w:vAlign w:val="center"/>
          </w:tcPr>
          <w:p w:rsidR="00A81856" w:rsidRPr="00E929D6" w:rsidRDefault="00A81856" w:rsidP="00B77494">
            <w:pPr>
              <w:spacing w:line="360" w:lineRule="auto"/>
              <w:jc w:val="center"/>
              <w:rPr>
                <w:rFonts w:ascii="宋体" w:hAnsi="宋体"/>
                <w:bCs/>
              </w:rPr>
            </w:pPr>
            <w:r w:rsidRPr="00E929D6">
              <w:rPr>
                <w:rFonts w:ascii="宋体" w:hAnsi="宋体" w:hint="eastAsia"/>
                <w:bCs/>
              </w:rPr>
              <w:t>1</w:t>
            </w:r>
          </w:p>
        </w:tc>
        <w:tc>
          <w:tcPr>
            <w:tcW w:w="1732" w:type="dxa"/>
            <w:vMerge w:val="restart"/>
            <w:vAlign w:val="center"/>
          </w:tcPr>
          <w:p w:rsidR="00A81856" w:rsidRPr="00E929D6" w:rsidRDefault="00A81856" w:rsidP="00B77494">
            <w:pPr>
              <w:spacing w:line="360" w:lineRule="auto"/>
              <w:jc w:val="center"/>
              <w:rPr>
                <w:rFonts w:ascii="宋体" w:hAnsi="宋体"/>
                <w:bCs/>
              </w:rPr>
            </w:pPr>
            <w:r w:rsidRPr="00E929D6">
              <w:rPr>
                <w:rFonts w:ascii="宋体" w:hAnsi="宋体" w:cs="Arial" w:hint="eastAsia"/>
                <w:bCs/>
              </w:rPr>
              <w:t>监理准备阶段</w:t>
            </w:r>
          </w:p>
        </w:tc>
        <w:tc>
          <w:tcPr>
            <w:tcW w:w="2383" w:type="dxa"/>
            <w:vAlign w:val="center"/>
          </w:tcPr>
          <w:p w:rsidR="00A81856" w:rsidRPr="00E929D6" w:rsidRDefault="00A81856" w:rsidP="00B77494">
            <w:pPr>
              <w:spacing w:line="360" w:lineRule="auto"/>
              <w:jc w:val="center"/>
              <w:rPr>
                <w:rFonts w:ascii="宋体" w:hAnsi="宋体" w:cs="Arial"/>
                <w:bCs/>
              </w:rPr>
            </w:pPr>
            <w:r w:rsidRPr="00E929D6">
              <w:rPr>
                <w:rFonts w:ascii="宋体" w:hAnsi="宋体" w:cs="Arial" w:hint="eastAsia"/>
                <w:bCs/>
              </w:rPr>
              <w:t>接受任务书</w:t>
            </w:r>
          </w:p>
        </w:tc>
        <w:tc>
          <w:tcPr>
            <w:tcW w:w="3316" w:type="dxa"/>
            <w:vAlign w:val="center"/>
          </w:tcPr>
          <w:p w:rsidR="00A81856" w:rsidRPr="00E929D6" w:rsidRDefault="00A81856" w:rsidP="00B77494">
            <w:pPr>
              <w:spacing w:line="360" w:lineRule="auto"/>
              <w:rPr>
                <w:rFonts w:ascii="宋体" w:hAnsi="宋体"/>
                <w:bCs/>
              </w:rPr>
            </w:pPr>
          </w:p>
        </w:tc>
      </w:tr>
      <w:tr w:rsidR="00A81856" w:rsidRPr="00E929D6" w:rsidTr="00B77494">
        <w:tc>
          <w:tcPr>
            <w:tcW w:w="1097" w:type="dxa"/>
            <w:vMerge/>
            <w:vAlign w:val="center"/>
          </w:tcPr>
          <w:p w:rsidR="00A81856" w:rsidRPr="00E929D6" w:rsidRDefault="00A81856" w:rsidP="00B77494">
            <w:pPr>
              <w:spacing w:line="360" w:lineRule="auto"/>
              <w:jc w:val="center"/>
              <w:rPr>
                <w:rFonts w:ascii="宋体" w:hAnsi="宋体"/>
                <w:bCs/>
              </w:rPr>
            </w:pPr>
          </w:p>
        </w:tc>
        <w:tc>
          <w:tcPr>
            <w:tcW w:w="1732" w:type="dxa"/>
            <w:vMerge/>
            <w:vAlign w:val="center"/>
          </w:tcPr>
          <w:p w:rsidR="00A81856" w:rsidRPr="00E929D6" w:rsidRDefault="00A81856" w:rsidP="00B77494">
            <w:pPr>
              <w:spacing w:line="360" w:lineRule="auto"/>
              <w:jc w:val="center"/>
              <w:rPr>
                <w:rFonts w:ascii="宋体" w:hAnsi="宋体"/>
                <w:bCs/>
              </w:rPr>
            </w:pPr>
          </w:p>
        </w:tc>
        <w:tc>
          <w:tcPr>
            <w:tcW w:w="2383" w:type="dxa"/>
            <w:vAlign w:val="center"/>
          </w:tcPr>
          <w:p w:rsidR="00A81856" w:rsidRPr="00E929D6" w:rsidRDefault="00A81856" w:rsidP="00B77494">
            <w:pPr>
              <w:spacing w:line="360" w:lineRule="auto"/>
              <w:jc w:val="center"/>
              <w:rPr>
                <w:rFonts w:ascii="宋体" w:hAnsi="宋体" w:cs="Arial"/>
                <w:bCs/>
              </w:rPr>
            </w:pPr>
            <w:r w:rsidRPr="00E929D6">
              <w:rPr>
                <w:rFonts w:ascii="宋体" w:hAnsi="宋体" w:cs="Arial" w:hint="eastAsia"/>
                <w:bCs/>
              </w:rPr>
              <w:t>工作准备</w:t>
            </w:r>
          </w:p>
        </w:tc>
        <w:tc>
          <w:tcPr>
            <w:tcW w:w="3316" w:type="dxa"/>
            <w:vAlign w:val="center"/>
          </w:tcPr>
          <w:p w:rsidR="00A81856" w:rsidRPr="00E929D6" w:rsidRDefault="00A81856" w:rsidP="00B77494">
            <w:pPr>
              <w:spacing w:line="360" w:lineRule="auto"/>
              <w:rPr>
                <w:rFonts w:ascii="宋体" w:hAnsi="宋体" w:cs="Arial"/>
                <w:bCs/>
              </w:rPr>
            </w:pPr>
            <w:r w:rsidRPr="00E929D6">
              <w:rPr>
                <w:rFonts w:ascii="宋体" w:hAnsi="宋体" w:cs="Arial" w:hint="eastAsia"/>
                <w:bCs/>
              </w:rPr>
              <w:t>《服务器目录开通申请表》</w:t>
            </w:r>
          </w:p>
        </w:tc>
      </w:tr>
      <w:tr w:rsidR="00A81856" w:rsidRPr="00E929D6" w:rsidTr="00B77494">
        <w:tc>
          <w:tcPr>
            <w:tcW w:w="1097" w:type="dxa"/>
            <w:vMerge/>
            <w:vAlign w:val="center"/>
          </w:tcPr>
          <w:p w:rsidR="00A81856" w:rsidRPr="00E929D6" w:rsidRDefault="00A81856" w:rsidP="00B77494">
            <w:pPr>
              <w:spacing w:line="360" w:lineRule="auto"/>
              <w:jc w:val="center"/>
              <w:rPr>
                <w:rFonts w:ascii="宋体" w:hAnsi="宋体"/>
                <w:bCs/>
              </w:rPr>
            </w:pPr>
          </w:p>
        </w:tc>
        <w:tc>
          <w:tcPr>
            <w:tcW w:w="1732" w:type="dxa"/>
            <w:vMerge/>
            <w:vAlign w:val="center"/>
          </w:tcPr>
          <w:p w:rsidR="00A81856" w:rsidRPr="00E929D6" w:rsidRDefault="00A81856" w:rsidP="00B77494">
            <w:pPr>
              <w:spacing w:line="360" w:lineRule="auto"/>
              <w:jc w:val="center"/>
              <w:rPr>
                <w:rFonts w:ascii="宋体" w:hAnsi="宋体"/>
                <w:bCs/>
              </w:rPr>
            </w:pPr>
          </w:p>
        </w:tc>
        <w:tc>
          <w:tcPr>
            <w:tcW w:w="2383" w:type="dxa"/>
            <w:vAlign w:val="center"/>
          </w:tcPr>
          <w:p w:rsidR="00A81856" w:rsidRPr="00E929D6" w:rsidRDefault="00A81856" w:rsidP="00B77494">
            <w:pPr>
              <w:spacing w:line="360" w:lineRule="auto"/>
              <w:jc w:val="center"/>
              <w:rPr>
                <w:rFonts w:ascii="宋体" w:hAnsi="宋体" w:cs="Arial"/>
                <w:bCs/>
              </w:rPr>
            </w:pPr>
            <w:r w:rsidRPr="00E929D6">
              <w:rPr>
                <w:rFonts w:ascii="宋体" w:hAnsi="宋体" w:cs="Arial" w:hint="eastAsia"/>
                <w:bCs/>
              </w:rPr>
              <w:t>召开首次项目小组会议</w:t>
            </w:r>
          </w:p>
        </w:tc>
        <w:tc>
          <w:tcPr>
            <w:tcW w:w="3316" w:type="dxa"/>
            <w:vAlign w:val="center"/>
          </w:tcPr>
          <w:p w:rsidR="00A81856" w:rsidRPr="00E929D6" w:rsidRDefault="00A81856" w:rsidP="00B77494">
            <w:pPr>
              <w:spacing w:line="360" w:lineRule="auto"/>
              <w:rPr>
                <w:rFonts w:ascii="宋体" w:hAnsi="宋体" w:cs="Arial"/>
                <w:bCs/>
              </w:rPr>
            </w:pPr>
            <w:r w:rsidRPr="00E929D6">
              <w:rPr>
                <w:rFonts w:ascii="宋体" w:hAnsi="宋体" w:cs="Arial" w:hint="eastAsia"/>
                <w:bCs/>
              </w:rPr>
              <w:t>《会议纪要》（含签到表）</w:t>
            </w:r>
          </w:p>
        </w:tc>
      </w:tr>
      <w:tr w:rsidR="00A81856" w:rsidRPr="00E929D6" w:rsidTr="00B77494">
        <w:tc>
          <w:tcPr>
            <w:tcW w:w="1097" w:type="dxa"/>
            <w:vMerge/>
            <w:vAlign w:val="center"/>
          </w:tcPr>
          <w:p w:rsidR="00A81856" w:rsidRPr="00E929D6" w:rsidRDefault="00A81856" w:rsidP="00B77494">
            <w:pPr>
              <w:spacing w:line="360" w:lineRule="auto"/>
              <w:jc w:val="center"/>
              <w:rPr>
                <w:rFonts w:ascii="宋体" w:hAnsi="宋体"/>
                <w:bCs/>
              </w:rPr>
            </w:pPr>
          </w:p>
        </w:tc>
        <w:tc>
          <w:tcPr>
            <w:tcW w:w="1732" w:type="dxa"/>
            <w:vMerge/>
            <w:vAlign w:val="center"/>
          </w:tcPr>
          <w:p w:rsidR="00A81856" w:rsidRPr="00E929D6" w:rsidRDefault="00A81856" w:rsidP="00B77494">
            <w:pPr>
              <w:spacing w:line="360" w:lineRule="auto"/>
              <w:jc w:val="center"/>
              <w:rPr>
                <w:rFonts w:ascii="宋体" w:hAnsi="宋体"/>
                <w:bCs/>
              </w:rPr>
            </w:pPr>
          </w:p>
        </w:tc>
        <w:tc>
          <w:tcPr>
            <w:tcW w:w="2383" w:type="dxa"/>
            <w:vAlign w:val="center"/>
          </w:tcPr>
          <w:p w:rsidR="00A81856" w:rsidRPr="00E929D6" w:rsidRDefault="00A81856" w:rsidP="00B77494">
            <w:pPr>
              <w:spacing w:line="360" w:lineRule="auto"/>
              <w:jc w:val="center"/>
              <w:rPr>
                <w:rFonts w:ascii="宋体" w:hAnsi="宋体" w:cs="Arial"/>
                <w:bCs/>
              </w:rPr>
            </w:pPr>
            <w:r w:rsidRPr="00E929D6">
              <w:rPr>
                <w:rFonts w:ascii="宋体" w:hAnsi="宋体" w:cs="Arial" w:hint="eastAsia"/>
                <w:bCs/>
              </w:rPr>
              <w:t>准备监理文件</w:t>
            </w:r>
          </w:p>
        </w:tc>
        <w:tc>
          <w:tcPr>
            <w:tcW w:w="3316" w:type="dxa"/>
            <w:vAlign w:val="center"/>
          </w:tcPr>
          <w:p w:rsidR="00A81856" w:rsidRPr="00E929D6" w:rsidRDefault="00A81856" w:rsidP="00B77494">
            <w:pPr>
              <w:spacing w:line="360" w:lineRule="auto"/>
              <w:ind w:left="72"/>
              <w:rPr>
                <w:rFonts w:ascii="宋体" w:hAnsi="宋体" w:cs="Arial"/>
                <w:bCs/>
              </w:rPr>
            </w:pPr>
            <w:r w:rsidRPr="00E929D6">
              <w:rPr>
                <w:rFonts w:ascii="宋体" w:hAnsi="宋体" w:cs="Arial" w:hint="eastAsia"/>
                <w:bCs/>
              </w:rPr>
              <w:t>《监理规划》（只包括封面模板与审核页模板）</w:t>
            </w:r>
          </w:p>
          <w:p w:rsidR="00A81856" w:rsidRPr="00E929D6" w:rsidRDefault="00A81856" w:rsidP="00B77494">
            <w:pPr>
              <w:spacing w:line="360" w:lineRule="auto"/>
              <w:ind w:left="72"/>
              <w:rPr>
                <w:rFonts w:ascii="宋体" w:hAnsi="宋体" w:cs="Arial"/>
                <w:bCs/>
              </w:rPr>
            </w:pPr>
            <w:r w:rsidRPr="00E929D6">
              <w:rPr>
                <w:rFonts w:ascii="宋体" w:hAnsi="宋体" w:cs="Arial" w:hint="eastAsia"/>
                <w:bCs/>
              </w:rPr>
              <w:t>《监理细则》（只包括封面模板与审核页模板）</w:t>
            </w:r>
          </w:p>
          <w:p w:rsidR="00A81856" w:rsidRPr="00E929D6" w:rsidRDefault="00A81856" w:rsidP="00B77494">
            <w:pPr>
              <w:spacing w:line="360" w:lineRule="auto"/>
              <w:ind w:left="72"/>
              <w:rPr>
                <w:rFonts w:ascii="宋体" w:hAnsi="宋体" w:cs="Arial"/>
                <w:bCs/>
              </w:rPr>
            </w:pPr>
            <w:r w:rsidRPr="00E929D6">
              <w:rPr>
                <w:rFonts w:ascii="宋体" w:hAnsi="宋体" w:cs="Arial" w:hint="eastAsia"/>
                <w:bCs/>
              </w:rPr>
              <w:t>《监理日志》</w:t>
            </w:r>
          </w:p>
        </w:tc>
      </w:tr>
      <w:tr w:rsidR="00A81856" w:rsidRPr="00E929D6" w:rsidTr="00B77494">
        <w:tc>
          <w:tcPr>
            <w:tcW w:w="1097" w:type="dxa"/>
            <w:vMerge/>
            <w:vAlign w:val="center"/>
          </w:tcPr>
          <w:p w:rsidR="00A81856" w:rsidRPr="00E929D6" w:rsidRDefault="00A81856" w:rsidP="00B77494">
            <w:pPr>
              <w:spacing w:line="360" w:lineRule="auto"/>
              <w:jc w:val="center"/>
              <w:rPr>
                <w:rFonts w:ascii="宋体" w:hAnsi="宋体"/>
                <w:bCs/>
              </w:rPr>
            </w:pPr>
          </w:p>
        </w:tc>
        <w:tc>
          <w:tcPr>
            <w:tcW w:w="1732" w:type="dxa"/>
            <w:vMerge/>
            <w:vAlign w:val="center"/>
          </w:tcPr>
          <w:p w:rsidR="00A81856" w:rsidRPr="00E929D6" w:rsidRDefault="00A81856" w:rsidP="00B77494">
            <w:pPr>
              <w:spacing w:line="360" w:lineRule="auto"/>
              <w:jc w:val="center"/>
              <w:rPr>
                <w:rFonts w:ascii="宋体" w:hAnsi="宋体"/>
                <w:bCs/>
              </w:rPr>
            </w:pPr>
          </w:p>
        </w:tc>
        <w:tc>
          <w:tcPr>
            <w:tcW w:w="2383" w:type="dxa"/>
            <w:vAlign w:val="center"/>
          </w:tcPr>
          <w:p w:rsidR="00A81856" w:rsidRPr="00E929D6" w:rsidRDefault="00A81856" w:rsidP="00B77494">
            <w:pPr>
              <w:spacing w:line="360" w:lineRule="auto"/>
              <w:jc w:val="center"/>
              <w:rPr>
                <w:rFonts w:ascii="宋体" w:hAnsi="宋体" w:cs="Arial"/>
                <w:bCs/>
              </w:rPr>
            </w:pPr>
            <w:r w:rsidRPr="00E929D6">
              <w:rPr>
                <w:rFonts w:ascii="宋体" w:hAnsi="宋体" w:cs="Arial" w:hint="eastAsia"/>
                <w:bCs/>
              </w:rPr>
              <w:t>监理进驻准备</w:t>
            </w:r>
          </w:p>
        </w:tc>
        <w:tc>
          <w:tcPr>
            <w:tcW w:w="3316" w:type="dxa"/>
            <w:vAlign w:val="center"/>
          </w:tcPr>
          <w:p w:rsidR="00A81856" w:rsidRPr="00E929D6" w:rsidRDefault="00A81856" w:rsidP="00B77494">
            <w:pPr>
              <w:spacing w:line="360" w:lineRule="auto"/>
              <w:ind w:left="72"/>
              <w:rPr>
                <w:rFonts w:ascii="宋体" w:hAnsi="宋体" w:cs="Arial"/>
                <w:bCs/>
              </w:rPr>
            </w:pPr>
            <w:r w:rsidRPr="00E929D6">
              <w:rPr>
                <w:rFonts w:ascii="宋体" w:hAnsi="宋体" w:cs="Arial" w:hint="eastAsia"/>
                <w:bCs/>
              </w:rPr>
              <w:t>《验收规程》（只包括封面模板与审核页模板）</w:t>
            </w:r>
          </w:p>
        </w:tc>
      </w:tr>
      <w:tr w:rsidR="00A81856" w:rsidRPr="00E929D6" w:rsidTr="00B77494">
        <w:trPr>
          <w:trHeight w:val="230"/>
        </w:trPr>
        <w:tc>
          <w:tcPr>
            <w:tcW w:w="1097" w:type="dxa"/>
            <w:tcBorders>
              <w:bottom w:val="single" w:sz="4" w:space="0" w:color="auto"/>
            </w:tcBorders>
            <w:vAlign w:val="center"/>
          </w:tcPr>
          <w:p w:rsidR="00A81856" w:rsidRPr="00E929D6" w:rsidRDefault="00A81856" w:rsidP="00B77494">
            <w:pPr>
              <w:spacing w:line="360" w:lineRule="auto"/>
              <w:jc w:val="center"/>
              <w:rPr>
                <w:rFonts w:ascii="宋体" w:hAnsi="宋体"/>
                <w:bCs/>
              </w:rPr>
            </w:pPr>
            <w:r w:rsidRPr="00E929D6">
              <w:rPr>
                <w:rFonts w:ascii="宋体" w:hAnsi="宋体" w:hint="eastAsia"/>
                <w:bCs/>
              </w:rPr>
              <w:t>2</w:t>
            </w:r>
          </w:p>
        </w:tc>
        <w:tc>
          <w:tcPr>
            <w:tcW w:w="7431" w:type="dxa"/>
            <w:gridSpan w:val="3"/>
            <w:vMerge w:val="restart"/>
            <w:tcBorders>
              <w:bottom w:val="single" w:sz="4" w:space="0" w:color="auto"/>
            </w:tcBorders>
            <w:vAlign w:val="center"/>
          </w:tcPr>
          <w:p w:rsidR="00A81856" w:rsidRPr="00E929D6" w:rsidRDefault="00A81856" w:rsidP="00B77494">
            <w:pPr>
              <w:spacing w:line="360" w:lineRule="auto"/>
              <w:jc w:val="center"/>
              <w:rPr>
                <w:rFonts w:ascii="宋体" w:hAnsi="宋体"/>
                <w:bCs/>
              </w:rPr>
            </w:pPr>
            <w:r w:rsidRPr="00E929D6">
              <w:rPr>
                <w:rFonts w:ascii="宋体" w:hAnsi="宋体" w:cs="Arial" w:hint="eastAsia"/>
                <w:bCs/>
              </w:rPr>
              <w:t>以后完成</w:t>
            </w:r>
          </w:p>
        </w:tc>
      </w:tr>
      <w:tr w:rsidR="00A81856" w:rsidRPr="00E929D6" w:rsidTr="00B77494">
        <w:trPr>
          <w:trHeight w:val="230"/>
        </w:trPr>
        <w:tc>
          <w:tcPr>
            <w:tcW w:w="1097" w:type="dxa"/>
            <w:tcBorders>
              <w:bottom w:val="single" w:sz="4" w:space="0" w:color="auto"/>
            </w:tcBorders>
            <w:vAlign w:val="center"/>
          </w:tcPr>
          <w:p w:rsidR="00A81856" w:rsidRPr="00E929D6" w:rsidRDefault="00A81856" w:rsidP="00B77494">
            <w:pPr>
              <w:spacing w:line="360" w:lineRule="auto"/>
              <w:jc w:val="center"/>
              <w:rPr>
                <w:rFonts w:ascii="宋体" w:hAnsi="宋体"/>
                <w:bCs/>
              </w:rPr>
            </w:pPr>
            <w:r w:rsidRPr="00E929D6">
              <w:rPr>
                <w:rFonts w:ascii="宋体" w:hAnsi="宋体" w:hint="eastAsia"/>
                <w:bCs/>
              </w:rPr>
              <w:t>3</w:t>
            </w:r>
          </w:p>
        </w:tc>
        <w:tc>
          <w:tcPr>
            <w:tcW w:w="7431" w:type="dxa"/>
            <w:gridSpan w:val="3"/>
            <w:vMerge/>
            <w:tcBorders>
              <w:bottom w:val="single" w:sz="4" w:space="0" w:color="auto"/>
            </w:tcBorders>
            <w:vAlign w:val="center"/>
          </w:tcPr>
          <w:p w:rsidR="00A81856" w:rsidRPr="00E929D6" w:rsidRDefault="00A81856" w:rsidP="00B77494">
            <w:pPr>
              <w:spacing w:line="360" w:lineRule="auto"/>
              <w:rPr>
                <w:rFonts w:ascii="宋体" w:hAnsi="宋体"/>
                <w:bCs/>
              </w:rPr>
            </w:pPr>
          </w:p>
        </w:tc>
      </w:tr>
      <w:tr w:rsidR="00A81856" w:rsidRPr="00E929D6" w:rsidTr="00B77494">
        <w:trPr>
          <w:trHeight w:val="220"/>
        </w:trPr>
        <w:tc>
          <w:tcPr>
            <w:tcW w:w="1097" w:type="dxa"/>
            <w:tcBorders>
              <w:bottom w:val="single" w:sz="4" w:space="0" w:color="auto"/>
            </w:tcBorders>
            <w:vAlign w:val="center"/>
          </w:tcPr>
          <w:p w:rsidR="00A81856" w:rsidRPr="00E929D6" w:rsidRDefault="00A81856" w:rsidP="00B77494">
            <w:pPr>
              <w:spacing w:line="360" w:lineRule="auto"/>
              <w:jc w:val="center"/>
              <w:rPr>
                <w:rFonts w:ascii="宋体" w:hAnsi="宋体"/>
                <w:bCs/>
              </w:rPr>
            </w:pPr>
            <w:r w:rsidRPr="00E929D6">
              <w:rPr>
                <w:rFonts w:ascii="宋体" w:hAnsi="宋体" w:hint="eastAsia"/>
                <w:bCs/>
              </w:rPr>
              <w:t>4</w:t>
            </w:r>
          </w:p>
        </w:tc>
        <w:tc>
          <w:tcPr>
            <w:tcW w:w="7431" w:type="dxa"/>
            <w:gridSpan w:val="3"/>
            <w:vMerge/>
            <w:tcBorders>
              <w:bottom w:val="single" w:sz="4" w:space="0" w:color="auto"/>
            </w:tcBorders>
            <w:vAlign w:val="center"/>
          </w:tcPr>
          <w:p w:rsidR="00A81856" w:rsidRPr="00E929D6" w:rsidRDefault="00A81856" w:rsidP="00B77494">
            <w:pPr>
              <w:spacing w:line="360" w:lineRule="auto"/>
              <w:rPr>
                <w:rFonts w:ascii="宋体" w:hAnsi="宋体"/>
                <w:bCs/>
              </w:rPr>
            </w:pPr>
          </w:p>
        </w:tc>
      </w:tr>
      <w:tr w:rsidR="00A81856" w:rsidRPr="00E929D6" w:rsidTr="00B77494">
        <w:tc>
          <w:tcPr>
            <w:tcW w:w="1097" w:type="dxa"/>
            <w:vMerge w:val="restart"/>
            <w:vAlign w:val="center"/>
          </w:tcPr>
          <w:p w:rsidR="00A81856" w:rsidRPr="00E929D6" w:rsidRDefault="00A81856" w:rsidP="00B77494">
            <w:pPr>
              <w:spacing w:line="360" w:lineRule="auto"/>
              <w:jc w:val="center"/>
              <w:rPr>
                <w:rFonts w:ascii="宋体" w:hAnsi="宋体"/>
                <w:bCs/>
              </w:rPr>
            </w:pPr>
            <w:r w:rsidRPr="00E929D6">
              <w:rPr>
                <w:rFonts w:ascii="宋体" w:hAnsi="宋体" w:hint="eastAsia"/>
                <w:bCs/>
              </w:rPr>
              <w:t>5</w:t>
            </w:r>
          </w:p>
        </w:tc>
        <w:tc>
          <w:tcPr>
            <w:tcW w:w="1732" w:type="dxa"/>
            <w:vMerge w:val="restart"/>
            <w:vAlign w:val="center"/>
          </w:tcPr>
          <w:p w:rsidR="00A81856" w:rsidRPr="00E929D6" w:rsidRDefault="00A81856" w:rsidP="00B77494">
            <w:pPr>
              <w:spacing w:line="360" w:lineRule="auto"/>
              <w:jc w:val="center"/>
              <w:rPr>
                <w:rFonts w:ascii="宋体" w:hAnsi="宋体" w:cs="Arial"/>
                <w:bCs/>
              </w:rPr>
            </w:pPr>
            <w:r w:rsidRPr="00E929D6">
              <w:rPr>
                <w:rFonts w:ascii="宋体" w:hAnsi="宋体" w:cs="Arial" w:hint="eastAsia"/>
                <w:bCs/>
              </w:rPr>
              <w:t>工程招投标阶段</w:t>
            </w:r>
          </w:p>
        </w:tc>
        <w:tc>
          <w:tcPr>
            <w:tcW w:w="2383" w:type="dxa"/>
            <w:vAlign w:val="center"/>
          </w:tcPr>
          <w:p w:rsidR="00A81856" w:rsidRPr="00E929D6" w:rsidRDefault="00A81856" w:rsidP="00B77494">
            <w:pPr>
              <w:spacing w:line="360" w:lineRule="auto"/>
              <w:rPr>
                <w:rFonts w:ascii="宋体" w:hAnsi="宋体" w:cs="Arial"/>
                <w:bCs/>
              </w:rPr>
            </w:pPr>
            <w:r w:rsidRPr="00E929D6">
              <w:rPr>
                <w:rFonts w:ascii="宋体" w:hAnsi="宋体" w:cs="Arial" w:hint="eastAsia"/>
                <w:bCs/>
              </w:rPr>
              <w:t>协助业主确定用户需求</w:t>
            </w:r>
          </w:p>
        </w:tc>
        <w:tc>
          <w:tcPr>
            <w:tcW w:w="3316" w:type="dxa"/>
            <w:vAlign w:val="center"/>
          </w:tcPr>
          <w:p w:rsidR="00A81856" w:rsidRPr="00E929D6" w:rsidRDefault="00A81856" w:rsidP="00B77494">
            <w:pPr>
              <w:spacing w:line="360" w:lineRule="auto"/>
              <w:rPr>
                <w:rFonts w:ascii="宋体" w:hAnsi="宋体" w:cs="Arial"/>
                <w:bCs/>
              </w:rPr>
            </w:pPr>
            <w:r w:rsidRPr="00E929D6">
              <w:rPr>
                <w:rFonts w:ascii="宋体" w:hAnsi="宋体" w:cs="Arial" w:hint="eastAsia"/>
                <w:bCs/>
              </w:rPr>
              <w:t>《_______监理意见》</w:t>
            </w:r>
          </w:p>
          <w:p w:rsidR="00A81856" w:rsidRPr="00E929D6" w:rsidRDefault="00A81856" w:rsidP="00B77494">
            <w:pPr>
              <w:spacing w:line="360" w:lineRule="auto"/>
              <w:rPr>
                <w:rFonts w:ascii="宋体" w:hAnsi="宋体"/>
                <w:bCs/>
              </w:rPr>
            </w:pPr>
            <w:r w:rsidRPr="00E929D6">
              <w:rPr>
                <w:rFonts w:ascii="宋体" w:hAnsi="宋体" w:cs="Arial" w:hint="eastAsia"/>
                <w:bCs/>
              </w:rPr>
              <w:t>《会议纪要》（含签到表）</w:t>
            </w:r>
          </w:p>
        </w:tc>
      </w:tr>
      <w:tr w:rsidR="00A81856" w:rsidRPr="00E929D6" w:rsidTr="00B77494">
        <w:tc>
          <w:tcPr>
            <w:tcW w:w="1097" w:type="dxa"/>
            <w:vMerge/>
            <w:vAlign w:val="center"/>
          </w:tcPr>
          <w:p w:rsidR="00A81856" w:rsidRPr="00E929D6" w:rsidRDefault="00A81856" w:rsidP="00B77494">
            <w:pPr>
              <w:spacing w:line="360" w:lineRule="auto"/>
              <w:jc w:val="center"/>
              <w:rPr>
                <w:rFonts w:ascii="宋体" w:hAnsi="宋体"/>
                <w:bCs/>
              </w:rPr>
            </w:pPr>
          </w:p>
        </w:tc>
        <w:tc>
          <w:tcPr>
            <w:tcW w:w="1732" w:type="dxa"/>
            <w:vMerge/>
            <w:vAlign w:val="center"/>
          </w:tcPr>
          <w:p w:rsidR="00A81856" w:rsidRPr="00E929D6" w:rsidRDefault="00A81856" w:rsidP="00B77494">
            <w:pPr>
              <w:spacing w:line="360" w:lineRule="auto"/>
              <w:jc w:val="center"/>
              <w:rPr>
                <w:rFonts w:ascii="宋体" w:hAnsi="宋体"/>
                <w:bCs/>
              </w:rPr>
            </w:pPr>
          </w:p>
        </w:tc>
        <w:tc>
          <w:tcPr>
            <w:tcW w:w="2383" w:type="dxa"/>
            <w:vAlign w:val="center"/>
          </w:tcPr>
          <w:p w:rsidR="00A81856" w:rsidRPr="00E929D6" w:rsidRDefault="00A81856" w:rsidP="00B77494">
            <w:pPr>
              <w:spacing w:line="360" w:lineRule="auto"/>
              <w:rPr>
                <w:rFonts w:ascii="宋体" w:hAnsi="宋体" w:cs="Arial"/>
                <w:bCs/>
              </w:rPr>
            </w:pPr>
            <w:r w:rsidRPr="00E929D6">
              <w:rPr>
                <w:rFonts w:ascii="宋体" w:hAnsi="宋体" w:cs="Arial" w:hint="eastAsia"/>
                <w:bCs/>
              </w:rPr>
              <w:t>协助编写招投标文件</w:t>
            </w:r>
          </w:p>
        </w:tc>
        <w:tc>
          <w:tcPr>
            <w:tcW w:w="3316" w:type="dxa"/>
            <w:vAlign w:val="center"/>
          </w:tcPr>
          <w:p w:rsidR="00A81856" w:rsidRPr="00E929D6" w:rsidRDefault="00A81856" w:rsidP="00B77494">
            <w:pPr>
              <w:spacing w:line="360" w:lineRule="auto"/>
              <w:rPr>
                <w:rFonts w:ascii="宋体" w:hAnsi="宋体" w:cs="Arial"/>
                <w:bCs/>
              </w:rPr>
            </w:pPr>
            <w:r w:rsidRPr="00E929D6">
              <w:rPr>
                <w:rFonts w:ascii="宋体" w:hAnsi="宋体" w:cs="Arial" w:hint="eastAsia"/>
                <w:bCs/>
              </w:rPr>
              <w:t>《_______监理意见》</w:t>
            </w:r>
          </w:p>
        </w:tc>
      </w:tr>
      <w:tr w:rsidR="00A81856" w:rsidRPr="00E929D6" w:rsidTr="00B77494">
        <w:tc>
          <w:tcPr>
            <w:tcW w:w="1097" w:type="dxa"/>
            <w:vMerge/>
            <w:vAlign w:val="center"/>
          </w:tcPr>
          <w:p w:rsidR="00A81856" w:rsidRPr="00E929D6" w:rsidRDefault="00A81856" w:rsidP="00B77494">
            <w:pPr>
              <w:spacing w:line="360" w:lineRule="auto"/>
              <w:jc w:val="center"/>
              <w:rPr>
                <w:rFonts w:ascii="宋体" w:hAnsi="宋体"/>
                <w:bCs/>
              </w:rPr>
            </w:pPr>
          </w:p>
        </w:tc>
        <w:tc>
          <w:tcPr>
            <w:tcW w:w="1732" w:type="dxa"/>
            <w:vMerge/>
            <w:vAlign w:val="center"/>
          </w:tcPr>
          <w:p w:rsidR="00A81856" w:rsidRPr="00E929D6" w:rsidRDefault="00A81856" w:rsidP="00B77494">
            <w:pPr>
              <w:spacing w:line="360" w:lineRule="auto"/>
              <w:jc w:val="center"/>
              <w:rPr>
                <w:rFonts w:ascii="宋体" w:hAnsi="宋体"/>
                <w:bCs/>
              </w:rPr>
            </w:pPr>
          </w:p>
        </w:tc>
        <w:tc>
          <w:tcPr>
            <w:tcW w:w="2383" w:type="dxa"/>
            <w:vAlign w:val="center"/>
          </w:tcPr>
          <w:p w:rsidR="00A81856" w:rsidRPr="00E929D6" w:rsidRDefault="00A81856" w:rsidP="00B77494">
            <w:pPr>
              <w:spacing w:line="360" w:lineRule="auto"/>
              <w:rPr>
                <w:rFonts w:ascii="宋体" w:hAnsi="宋体" w:cs="Arial"/>
                <w:bCs/>
              </w:rPr>
            </w:pPr>
            <w:r w:rsidRPr="00E929D6">
              <w:rPr>
                <w:rFonts w:ascii="宋体" w:hAnsi="宋体" w:cs="Arial" w:hint="eastAsia"/>
                <w:bCs/>
              </w:rPr>
              <w:t>协助业主招标</w:t>
            </w:r>
          </w:p>
        </w:tc>
        <w:tc>
          <w:tcPr>
            <w:tcW w:w="3316" w:type="dxa"/>
            <w:vAlign w:val="center"/>
          </w:tcPr>
          <w:p w:rsidR="00A81856" w:rsidRPr="00E929D6" w:rsidRDefault="00A81856" w:rsidP="00B77494">
            <w:pPr>
              <w:spacing w:line="360" w:lineRule="auto"/>
              <w:rPr>
                <w:rFonts w:ascii="宋体" w:hAnsi="宋体"/>
                <w:bCs/>
              </w:rPr>
            </w:pPr>
          </w:p>
        </w:tc>
      </w:tr>
      <w:tr w:rsidR="00A81856" w:rsidRPr="00E929D6" w:rsidTr="00B77494">
        <w:tc>
          <w:tcPr>
            <w:tcW w:w="1097" w:type="dxa"/>
            <w:vMerge w:val="restart"/>
            <w:vAlign w:val="center"/>
          </w:tcPr>
          <w:p w:rsidR="00A81856" w:rsidRPr="00E929D6" w:rsidRDefault="00A81856" w:rsidP="00B77494">
            <w:pPr>
              <w:spacing w:line="360" w:lineRule="auto"/>
              <w:jc w:val="center"/>
              <w:rPr>
                <w:rFonts w:ascii="宋体" w:hAnsi="宋体"/>
                <w:bCs/>
              </w:rPr>
            </w:pPr>
            <w:r w:rsidRPr="00E929D6">
              <w:rPr>
                <w:rFonts w:ascii="宋体" w:hAnsi="宋体" w:hint="eastAsia"/>
                <w:bCs/>
              </w:rPr>
              <w:t>6</w:t>
            </w:r>
          </w:p>
        </w:tc>
        <w:tc>
          <w:tcPr>
            <w:tcW w:w="1732" w:type="dxa"/>
            <w:vMerge w:val="restart"/>
            <w:vAlign w:val="center"/>
          </w:tcPr>
          <w:p w:rsidR="00A81856" w:rsidRPr="00E929D6" w:rsidRDefault="00A81856" w:rsidP="00B77494">
            <w:pPr>
              <w:spacing w:line="360" w:lineRule="auto"/>
              <w:jc w:val="center"/>
              <w:rPr>
                <w:rFonts w:ascii="宋体" w:hAnsi="宋体" w:cs="Arial"/>
                <w:bCs/>
              </w:rPr>
            </w:pPr>
            <w:r w:rsidRPr="00E929D6">
              <w:rPr>
                <w:rFonts w:ascii="宋体" w:hAnsi="宋体" w:cs="Arial" w:hint="eastAsia"/>
                <w:bCs/>
              </w:rPr>
              <w:t>工程合同评审阶段</w:t>
            </w:r>
          </w:p>
        </w:tc>
        <w:tc>
          <w:tcPr>
            <w:tcW w:w="2383" w:type="dxa"/>
            <w:vAlign w:val="center"/>
          </w:tcPr>
          <w:p w:rsidR="00A81856" w:rsidRPr="00E929D6" w:rsidRDefault="00A81856" w:rsidP="00B77494">
            <w:pPr>
              <w:spacing w:line="360" w:lineRule="auto"/>
              <w:rPr>
                <w:rFonts w:ascii="宋体" w:hAnsi="宋体"/>
                <w:bCs/>
              </w:rPr>
            </w:pPr>
            <w:r w:rsidRPr="00E929D6">
              <w:rPr>
                <w:rFonts w:ascii="宋体" w:hAnsi="宋体" w:cs="Arial" w:hint="eastAsia"/>
                <w:bCs/>
              </w:rPr>
              <w:t>准备合同蓝本</w:t>
            </w:r>
          </w:p>
        </w:tc>
        <w:tc>
          <w:tcPr>
            <w:tcW w:w="3316" w:type="dxa"/>
            <w:vAlign w:val="center"/>
          </w:tcPr>
          <w:p w:rsidR="00A81856" w:rsidRPr="00E929D6" w:rsidRDefault="00A81856" w:rsidP="00B77494">
            <w:pPr>
              <w:spacing w:line="360" w:lineRule="auto"/>
              <w:rPr>
                <w:rFonts w:ascii="宋体" w:hAnsi="宋体"/>
                <w:bCs/>
              </w:rPr>
            </w:pPr>
          </w:p>
        </w:tc>
      </w:tr>
      <w:tr w:rsidR="00A81856" w:rsidRPr="00E929D6" w:rsidTr="00B77494">
        <w:tc>
          <w:tcPr>
            <w:tcW w:w="1097" w:type="dxa"/>
            <w:vMerge/>
            <w:vAlign w:val="center"/>
          </w:tcPr>
          <w:p w:rsidR="00A81856" w:rsidRPr="00E929D6" w:rsidRDefault="00A81856" w:rsidP="00B77494">
            <w:pPr>
              <w:spacing w:line="360" w:lineRule="auto"/>
              <w:jc w:val="center"/>
              <w:rPr>
                <w:rFonts w:ascii="宋体" w:hAnsi="宋体"/>
                <w:bCs/>
              </w:rPr>
            </w:pPr>
          </w:p>
        </w:tc>
        <w:tc>
          <w:tcPr>
            <w:tcW w:w="1732" w:type="dxa"/>
            <w:vMerge/>
            <w:vAlign w:val="center"/>
          </w:tcPr>
          <w:p w:rsidR="00A81856" w:rsidRPr="00E929D6" w:rsidRDefault="00A81856" w:rsidP="00B77494">
            <w:pPr>
              <w:spacing w:line="360" w:lineRule="auto"/>
              <w:jc w:val="center"/>
              <w:rPr>
                <w:rFonts w:ascii="宋体" w:hAnsi="宋体"/>
                <w:bCs/>
              </w:rPr>
            </w:pPr>
          </w:p>
        </w:tc>
        <w:tc>
          <w:tcPr>
            <w:tcW w:w="2383" w:type="dxa"/>
            <w:vAlign w:val="center"/>
          </w:tcPr>
          <w:p w:rsidR="00A81856" w:rsidRPr="00E929D6" w:rsidRDefault="00A81856" w:rsidP="00B77494">
            <w:pPr>
              <w:spacing w:line="360" w:lineRule="auto"/>
              <w:rPr>
                <w:rFonts w:ascii="宋体" w:hAnsi="宋体"/>
                <w:bCs/>
              </w:rPr>
            </w:pPr>
            <w:r w:rsidRPr="00E929D6">
              <w:rPr>
                <w:rFonts w:ascii="宋体" w:hAnsi="宋体" w:cs="Arial" w:hint="eastAsia"/>
                <w:bCs/>
              </w:rPr>
              <w:t>评审工程合同</w:t>
            </w:r>
          </w:p>
        </w:tc>
        <w:tc>
          <w:tcPr>
            <w:tcW w:w="3316" w:type="dxa"/>
            <w:vAlign w:val="center"/>
          </w:tcPr>
          <w:p w:rsidR="00A81856" w:rsidRPr="00E929D6" w:rsidRDefault="00A81856" w:rsidP="00B77494">
            <w:pPr>
              <w:spacing w:line="360" w:lineRule="auto"/>
              <w:rPr>
                <w:rFonts w:ascii="宋体" w:hAnsi="宋体"/>
                <w:bCs/>
              </w:rPr>
            </w:pPr>
            <w:r w:rsidRPr="00E929D6">
              <w:rPr>
                <w:rFonts w:ascii="宋体" w:hAnsi="宋体" w:cs="Arial" w:hint="eastAsia"/>
                <w:bCs/>
              </w:rPr>
              <w:t>《文件评审报告》</w:t>
            </w:r>
          </w:p>
        </w:tc>
      </w:tr>
      <w:tr w:rsidR="00A81856" w:rsidRPr="00E929D6" w:rsidTr="00B77494">
        <w:tc>
          <w:tcPr>
            <w:tcW w:w="1097" w:type="dxa"/>
            <w:vMerge/>
            <w:vAlign w:val="center"/>
          </w:tcPr>
          <w:p w:rsidR="00A81856" w:rsidRPr="00E929D6" w:rsidRDefault="00A81856" w:rsidP="00B77494">
            <w:pPr>
              <w:spacing w:line="360" w:lineRule="auto"/>
              <w:jc w:val="center"/>
              <w:rPr>
                <w:rFonts w:ascii="宋体" w:hAnsi="宋体"/>
                <w:bCs/>
              </w:rPr>
            </w:pPr>
          </w:p>
        </w:tc>
        <w:tc>
          <w:tcPr>
            <w:tcW w:w="1732" w:type="dxa"/>
            <w:vMerge/>
            <w:vAlign w:val="center"/>
          </w:tcPr>
          <w:p w:rsidR="00A81856" w:rsidRPr="00E929D6" w:rsidRDefault="00A81856" w:rsidP="00B77494">
            <w:pPr>
              <w:spacing w:line="360" w:lineRule="auto"/>
              <w:jc w:val="center"/>
              <w:rPr>
                <w:rFonts w:ascii="宋体" w:hAnsi="宋体"/>
                <w:bCs/>
              </w:rPr>
            </w:pPr>
          </w:p>
        </w:tc>
        <w:tc>
          <w:tcPr>
            <w:tcW w:w="2383" w:type="dxa"/>
            <w:vAlign w:val="center"/>
          </w:tcPr>
          <w:p w:rsidR="00A81856" w:rsidRPr="00E929D6" w:rsidRDefault="00A81856" w:rsidP="00B77494">
            <w:pPr>
              <w:spacing w:line="360" w:lineRule="auto"/>
              <w:rPr>
                <w:rFonts w:ascii="宋体" w:hAnsi="宋体"/>
                <w:bCs/>
              </w:rPr>
            </w:pPr>
            <w:r w:rsidRPr="00E929D6">
              <w:rPr>
                <w:rFonts w:ascii="宋体" w:hAnsi="宋体" w:cs="Arial" w:hint="eastAsia"/>
                <w:bCs/>
              </w:rPr>
              <w:t>组织消化工程合同</w:t>
            </w:r>
          </w:p>
        </w:tc>
        <w:tc>
          <w:tcPr>
            <w:tcW w:w="3316" w:type="dxa"/>
            <w:vAlign w:val="center"/>
          </w:tcPr>
          <w:p w:rsidR="00A81856" w:rsidRPr="00E929D6" w:rsidRDefault="00A81856" w:rsidP="00B77494">
            <w:pPr>
              <w:spacing w:line="360" w:lineRule="auto"/>
              <w:rPr>
                <w:rFonts w:ascii="宋体" w:hAnsi="宋体"/>
                <w:bCs/>
              </w:rPr>
            </w:pPr>
          </w:p>
        </w:tc>
      </w:tr>
      <w:tr w:rsidR="00A81856" w:rsidRPr="00E929D6" w:rsidTr="00B77494">
        <w:tc>
          <w:tcPr>
            <w:tcW w:w="1097" w:type="dxa"/>
            <w:vMerge w:val="restart"/>
            <w:vAlign w:val="center"/>
          </w:tcPr>
          <w:p w:rsidR="00A81856" w:rsidRPr="00E929D6" w:rsidRDefault="00A81856" w:rsidP="00B77494">
            <w:pPr>
              <w:spacing w:line="360" w:lineRule="auto"/>
              <w:jc w:val="center"/>
              <w:rPr>
                <w:rFonts w:ascii="宋体" w:hAnsi="宋体"/>
                <w:bCs/>
              </w:rPr>
            </w:pPr>
            <w:r w:rsidRPr="00E929D6">
              <w:rPr>
                <w:rFonts w:ascii="宋体" w:hAnsi="宋体" w:hint="eastAsia"/>
                <w:bCs/>
              </w:rPr>
              <w:t>7</w:t>
            </w:r>
          </w:p>
        </w:tc>
        <w:tc>
          <w:tcPr>
            <w:tcW w:w="1732" w:type="dxa"/>
            <w:vMerge w:val="restart"/>
            <w:vAlign w:val="center"/>
          </w:tcPr>
          <w:p w:rsidR="00A81856" w:rsidRPr="00E929D6" w:rsidRDefault="00A81856" w:rsidP="00B77494">
            <w:pPr>
              <w:spacing w:line="360" w:lineRule="auto"/>
              <w:jc w:val="center"/>
              <w:rPr>
                <w:rFonts w:ascii="宋体" w:hAnsi="宋体" w:cs="Arial"/>
                <w:bCs/>
              </w:rPr>
            </w:pPr>
            <w:r w:rsidRPr="00E929D6">
              <w:rPr>
                <w:rFonts w:ascii="宋体" w:hAnsi="宋体" w:cs="Arial" w:hint="eastAsia"/>
                <w:bCs/>
              </w:rPr>
              <w:t>工程施工阶段</w:t>
            </w:r>
          </w:p>
        </w:tc>
        <w:tc>
          <w:tcPr>
            <w:tcW w:w="2383" w:type="dxa"/>
            <w:vAlign w:val="center"/>
          </w:tcPr>
          <w:p w:rsidR="00A81856" w:rsidRPr="00E929D6" w:rsidRDefault="00A81856" w:rsidP="00B77494">
            <w:pPr>
              <w:spacing w:line="360" w:lineRule="auto"/>
              <w:rPr>
                <w:rFonts w:ascii="宋体" w:hAnsi="宋体"/>
                <w:bCs/>
              </w:rPr>
            </w:pPr>
            <w:r w:rsidRPr="00E929D6">
              <w:rPr>
                <w:rFonts w:ascii="宋体" w:hAnsi="宋体" w:cs="Arial" w:hint="eastAsia"/>
                <w:bCs/>
              </w:rPr>
              <w:t>召开首次监理会议</w:t>
            </w:r>
          </w:p>
        </w:tc>
        <w:tc>
          <w:tcPr>
            <w:tcW w:w="3316" w:type="dxa"/>
            <w:vMerge w:val="restart"/>
            <w:vAlign w:val="center"/>
          </w:tcPr>
          <w:p w:rsidR="00A81856" w:rsidRPr="00E929D6" w:rsidRDefault="00A81856" w:rsidP="00B77494">
            <w:pPr>
              <w:spacing w:line="360" w:lineRule="auto"/>
              <w:ind w:left="8"/>
              <w:rPr>
                <w:rFonts w:ascii="宋体" w:hAnsi="宋体" w:cs="Arial"/>
                <w:bCs/>
              </w:rPr>
            </w:pPr>
            <w:r w:rsidRPr="00E929D6">
              <w:rPr>
                <w:rFonts w:ascii="宋体" w:hAnsi="宋体" w:cs="Arial" w:hint="eastAsia"/>
                <w:bCs/>
              </w:rPr>
              <w:t>工程施工阶段表格  列表</w:t>
            </w:r>
          </w:p>
        </w:tc>
      </w:tr>
      <w:tr w:rsidR="00A81856" w:rsidRPr="00E929D6" w:rsidTr="00B77494">
        <w:tc>
          <w:tcPr>
            <w:tcW w:w="1097" w:type="dxa"/>
            <w:vMerge/>
            <w:vAlign w:val="center"/>
          </w:tcPr>
          <w:p w:rsidR="00A81856" w:rsidRPr="00E929D6" w:rsidRDefault="00A81856" w:rsidP="00B77494">
            <w:pPr>
              <w:spacing w:line="360" w:lineRule="auto"/>
              <w:jc w:val="center"/>
              <w:rPr>
                <w:rFonts w:ascii="宋体" w:hAnsi="宋体"/>
                <w:bCs/>
              </w:rPr>
            </w:pPr>
          </w:p>
        </w:tc>
        <w:tc>
          <w:tcPr>
            <w:tcW w:w="1732" w:type="dxa"/>
            <w:vMerge/>
            <w:vAlign w:val="center"/>
          </w:tcPr>
          <w:p w:rsidR="00A81856" w:rsidRPr="00E929D6" w:rsidRDefault="00A81856" w:rsidP="00B77494">
            <w:pPr>
              <w:spacing w:line="360" w:lineRule="auto"/>
              <w:jc w:val="center"/>
              <w:rPr>
                <w:rFonts w:ascii="宋体" w:hAnsi="宋体"/>
                <w:bCs/>
              </w:rPr>
            </w:pPr>
          </w:p>
        </w:tc>
        <w:tc>
          <w:tcPr>
            <w:tcW w:w="2383" w:type="dxa"/>
            <w:vAlign w:val="center"/>
          </w:tcPr>
          <w:p w:rsidR="00A81856" w:rsidRPr="00E929D6" w:rsidRDefault="00A81856" w:rsidP="00B77494">
            <w:pPr>
              <w:spacing w:line="360" w:lineRule="auto"/>
              <w:rPr>
                <w:rFonts w:ascii="宋体" w:hAnsi="宋体"/>
                <w:bCs/>
              </w:rPr>
            </w:pPr>
            <w:r w:rsidRPr="00E929D6">
              <w:rPr>
                <w:rFonts w:ascii="宋体" w:hAnsi="宋体" w:cs="Arial" w:hint="eastAsia"/>
                <w:bCs/>
              </w:rPr>
              <w:t>评审施工设计文件</w:t>
            </w:r>
          </w:p>
        </w:tc>
        <w:tc>
          <w:tcPr>
            <w:tcW w:w="3316" w:type="dxa"/>
            <w:vMerge/>
            <w:vAlign w:val="center"/>
          </w:tcPr>
          <w:p w:rsidR="00A81856" w:rsidRPr="00E929D6" w:rsidRDefault="00A81856" w:rsidP="00B77494">
            <w:pPr>
              <w:spacing w:line="360" w:lineRule="auto"/>
              <w:rPr>
                <w:rFonts w:ascii="宋体" w:hAnsi="宋体"/>
                <w:bCs/>
              </w:rPr>
            </w:pPr>
          </w:p>
        </w:tc>
      </w:tr>
      <w:tr w:rsidR="00A81856" w:rsidRPr="00E929D6" w:rsidTr="00B77494">
        <w:tc>
          <w:tcPr>
            <w:tcW w:w="1097" w:type="dxa"/>
            <w:vMerge/>
            <w:vAlign w:val="center"/>
          </w:tcPr>
          <w:p w:rsidR="00A81856" w:rsidRPr="00E929D6" w:rsidRDefault="00A81856" w:rsidP="00B77494">
            <w:pPr>
              <w:spacing w:line="360" w:lineRule="auto"/>
              <w:jc w:val="center"/>
              <w:rPr>
                <w:rFonts w:ascii="宋体" w:hAnsi="宋体"/>
                <w:bCs/>
              </w:rPr>
            </w:pPr>
          </w:p>
        </w:tc>
        <w:tc>
          <w:tcPr>
            <w:tcW w:w="1732" w:type="dxa"/>
            <w:vMerge/>
            <w:vAlign w:val="center"/>
          </w:tcPr>
          <w:p w:rsidR="00A81856" w:rsidRPr="00E929D6" w:rsidRDefault="00A81856" w:rsidP="00B77494">
            <w:pPr>
              <w:spacing w:line="360" w:lineRule="auto"/>
              <w:jc w:val="center"/>
              <w:rPr>
                <w:rFonts w:ascii="宋体" w:hAnsi="宋体"/>
                <w:bCs/>
              </w:rPr>
            </w:pPr>
          </w:p>
        </w:tc>
        <w:tc>
          <w:tcPr>
            <w:tcW w:w="2383" w:type="dxa"/>
            <w:vAlign w:val="center"/>
          </w:tcPr>
          <w:p w:rsidR="00A81856" w:rsidRPr="00E929D6" w:rsidRDefault="00A81856" w:rsidP="00B77494">
            <w:pPr>
              <w:spacing w:line="360" w:lineRule="auto"/>
              <w:rPr>
                <w:rFonts w:ascii="宋体" w:hAnsi="宋体"/>
                <w:bCs/>
              </w:rPr>
            </w:pPr>
            <w:r w:rsidRPr="00E929D6">
              <w:rPr>
                <w:rFonts w:ascii="宋体" w:hAnsi="宋体" w:cs="Arial" w:hint="eastAsia"/>
                <w:bCs/>
              </w:rPr>
              <w:t>监理施工前准备</w:t>
            </w:r>
          </w:p>
        </w:tc>
        <w:tc>
          <w:tcPr>
            <w:tcW w:w="3316" w:type="dxa"/>
            <w:vMerge/>
            <w:vAlign w:val="center"/>
          </w:tcPr>
          <w:p w:rsidR="00A81856" w:rsidRPr="00E929D6" w:rsidRDefault="00A81856" w:rsidP="00B77494">
            <w:pPr>
              <w:spacing w:line="360" w:lineRule="auto"/>
              <w:rPr>
                <w:rFonts w:ascii="宋体" w:hAnsi="宋体"/>
                <w:bCs/>
              </w:rPr>
            </w:pPr>
          </w:p>
        </w:tc>
      </w:tr>
      <w:tr w:rsidR="00A81856" w:rsidRPr="00E929D6" w:rsidTr="00B77494">
        <w:tc>
          <w:tcPr>
            <w:tcW w:w="1097" w:type="dxa"/>
            <w:vMerge/>
            <w:vAlign w:val="center"/>
          </w:tcPr>
          <w:p w:rsidR="00A81856" w:rsidRPr="00E929D6" w:rsidRDefault="00A81856" w:rsidP="00B77494">
            <w:pPr>
              <w:spacing w:line="360" w:lineRule="auto"/>
              <w:jc w:val="center"/>
              <w:rPr>
                <w:rFonts w:ascii="宋体" w:hAnsi="宋体"/>
                <w:bCs/>
              </w:rPr>
            </w:pPr>
          </w:p>
        </w:tc>
        <w:tc>
          <w:tcPr>
            <w:tcW w:w="1732" w:type="dxa"/>
            <w:vMerge/>
            <w:vAlign w:val="center"/>
          </w:tcPr>
          <w:p w:rsidR="00A81856" w:rsidRPr="00E929D6" w:rsidRDefault="00A81856" w:rsidP="00B77494">
            <w:pPr>
              <w:spacing w:line="360" w:lineRule="auto"/>
              <w:jc w:val="center"/>
              <w:rPr>
                <w:rFonts w:ascii="宋体" w:hAnsi="宋体"/>
                <w:bCs/>
              </w:rPr>
            </w:pPr>
          </w:p>
        </w:tc>
        <w:tc>
          <w:tcPr>
            <w:tcW w:w="2383" w:type="dxa"/>
            <w:vAlign w:val="center"/>
          </w:tcPr>
          <w:p w:rsidR="00A81856" w:rsidRPr="00E929D6" w:rsidRDefault="00A81856" w:rsidP="00B77494">
            <w:pPr>
              <w:spacing w:line="360" w:lineRule="auto"/>
              <w:rPr>
                <w:rFonts w:ascii="宋体" w:hAnsi="宋体"/>
                <w:bCs/>
              </w:rPr>
            </w:pPr>
            <w:r w:rsidRPr="00E929D6">
              <w:rPr>
                <w:rFonts w:ascii="宋体" w:hAnsi="宋体" w:cs="Arial" w:hint="eastAsia"/>
                <w:bCs/>
              </w:rPr>
              <w:t>签发开工令</w:t>
            </w:r>
          </w:p>
        </w:tc>
        <w:tc>
          <w:tcPr>
            <w:tcW w:w="3316" w:type="dxa"/>
            <w:vMerge/>
            <w:vAlign w:val="center"/>
          </w:tcPr>
          <w:p w:rsidR="00A81856" w:rsidRPr="00E929D6" w:rsidRDefault="00A81856" w:rsidP="00B77494">
            <w:pPr>
              <w:spacing w:line="360" w:lineRule="auto"/>
              <w:rPr>
                <w:rFonts w:ascii="宋体" w:hAnsi="宋体"/>
                <w:bCs/>
              </w:rPr>
            </w:pPr>
          </w:p>
        </w:tc>
      </w:tr>
      <w:tr w:rsidR="00A81856" w:rsidRPr="00E929D6" w:rsidTr="00B77494">
        <w:tc>
          <w:tcPr>
            <w:tcW w:w="1097" w:type="dxa"/>
            <w:vMerge/>
            <w:vAlign w:val="center"/>
          </w:tcPr>
          <w:p w:rsidR="00A81856" w:rsidRPr="00E929D6" w:rsidRDefault="00A81856" w:rsidP="00B77494">
            <w:pPr>
              <w:spacing w:line="360" w:lineRule="auto"/>
              <w:jc w:val="center"/>
              <w:rPr>
                <w:rFonts w:ascii="宋体" w:hAnsi="宋体"/>
                <w:bCs/>
              </w:rPr>
            </w:pPr>
          </w:p>
        </w:tc>
        <w:tc>
          <w:tcPr>
            <w:tcW w:w="1732" w:type="dxa"/>
            <w:vMerge/>
            <w:vAlign w:val="center"/>
          </w:tcPr>
          <w:p w:rsidR="00A81856" w:rsidRPr="00E929D6" w:rsidRDefault="00A81856" w:rsidP="00B77494">
            <w:pPr>
              <w:spacing w:line="360" w:lineRule="auto"/>
              <w:jc w:val="center"/>
              <w:rPr>
                <w:rFonts w:ascii="宋体" w:hAnsi="宋体"/>
                <w:bCs/>
              </w:rPr>
            </w:pPr>
          </w:p>
        </w:tc>
        <w:tc>
          <w:tcPr>
            <w:tcW w:w="2383" w:type="dxa"/>
            <w:vAlign w:val="center"/>
          </w:tcPr>
          <w:p w:rsidR="00A81856" w:rsidRPr="00E929D6" w:rsidRDefault="00A81856" w:rsidP="00B77494">
            <w:pPr>
              <w:spacing w:line="360" w:lineRule="auto"/>
              <w:rPr>
                <w:rFonts w:ascii="宋体" w:hAnsi="宋体"/>
                <w:bCs/>
              </w:rPr>
            </w:pPr>
            <w:r w:rsidRPr="00E929D6">
              <w:rPr>
                <w:rFonts w:ascii="宋体" w:hAnsi="宋体" w:cs="Arial" w:hint="eastAsia"/>
                <w:bCs/>
              </w:rPr>
              <w:t>材料设备进场</w:t>
            </w:r>
          </w:p>
        </w:tc>
        <w:tc>
          <w:tcPr>
            <w:tcW w:w="3316" w:type="dxa"/>
            <w:vMerge/>
            <w:vAlign w:val="center"/>
          </w:tcPr>
          <w:p w:rsidR="00A81856" w:rsidRPr="00E929D6" w:rsidRDefault="00A81856" w:rsidP="00B77494">
            <w:pPr>
              <w:spacing w:line="360" w:lineRule="auto"/>
              <w:rPr>
                <w:rFonts w:ascii="宋体" w:hAnsi="宋体" w:cs="Arial"/>
                <w:bCs/>
              </w:rPr>
            </w:pPr>
          </w:p>
        </w:tc>
      </w:tr>
      <w:tr w:rsidR="00A81856" w:rsidRPr="00E929D6" w:rsidTr="00B77494">
        <w:tc>
          <w:tcPr>
            <w:tcW w:w="1097" w:type="dxa"/>
            <w:vMerge/>
            <w:vAlign w:val="center"/>
          </w:tcPr>
          <w:p w:rsidR="00A81856" w:rsidRPr="00E929D6" w:rsidRDefault="00A81856" w:rsidP="00B77494">
            <w:pPr>
              <w:spacing w:line="360" w:lineRule="auto"/>
              <w:jc w:val="center"/>
              <w:rPr>
                <w:rFonts w:ascii="宋体" w:hAnsi="宋体"/>
                <w:bCs/>
              </w:rPr>
            </w:pPr>
          </w:p>
        </w:tc>
        <w:tc>
          <w:tcPr>
            <w:tcW w:w="1732" w:type="dxa"/>
            <w:vMerge/>
            <w:vAlign w:val="center"/>
          </w:tcPr>
          <w:p w:rsidR="00A81856" w:rsidRPr="00E929D6" w:rsidRDefault="00A81856" w:rsidP="00B77494">
            <w:pPr>
              <w:spacing w:line="360" w:lineRule="auto"/>
              <w:jc w:val="center"/>
              <w:rPr>
                <w:rFonts w:ascii="宋体" w:hAnsi="宋体"/>
                <w:bCs/>
              </w:rPr>
            </w:pPr>
          </w:p>
        </w:tc>
        <w:tc>
          <w:tcPr>
            <w:tcW w:w="2383" w:type="dxa"/>
            <w:vAlign w:val="center"/>
          </w:tcPr>
          <w:p w:rsidR="00A81856" w:rsidRPr="00E929D6" w:rsidRDefault="00A81856" w:rsidP="00B77494">
            <w:pPr>
              <w:spacing w:line="360" w:lineRule="auto"/>
              <w:rPr>
                <w:rFonts w:ascii="宋体" w:hAnsi="宋体"/>
                <w:bCs/>
              </w:rPr>
            </w:pPr>
            <w:r w:rsidRPr="00E929D6">
              <w:rPr>
                <w:rFonts w:ascii="宋体" w:hAnsi="宋体" w:cs="Arial" w:hint="eastAsia"/>
                <w:bCs/>
              </w:rPr>
              <w:t>施工过程监理</w:t>
            </w:r>
          </w:p>
        </w:tc>
        <w:tc>
          <w:tcPr>
            <w:tcW w:w="3316" w:type="dxa"/>
            <w:vMerge/>
            <w:vAlign w:val="center"/>
          </w:tcPr>
          <w:p w:rsidR="00A81856" w:rsidRPr="00E929D6" w:rsidRDefault="00A81856" w:rsidP="00B77494">
            <w:pPr>
              <w:spacing w:line="360" w:lineRule="auto"/>
              <w:rPr>
                <w:rFonts w:ascii="宋体" w:hAnsi="宋体" w:cs="Arial"/>
                <w:bCs/>
              </w:rPr>
            </w:pPr>
          </w:p>
        </w:tc>
      </w:tr>
      <w:tr w:rsidR="00A81856" w:rsidRPr="00E929D6" w:rsidTr="00B77494">
        <w:tc>
          <w:tcPr>
            <w:tcW w:w="1097" w:type="dxa"/>
            <w:vMerge/>
            <w:vAlign w:val="center"/>
          </w:tcPr>
          <w:p w:rsidR="00A81856" w:rsidRPr="00E929D6" w:rsidRDefault="00A81856" w:rsidP="00B77494">
            <w:pPr>
              <w:spacing w:line="360" w:lineRule="auto"/>
              <w:jc w:val="center"/>
              <w:rPr>
                <w:rFonts w:ascii="宋体" w:hAnsi="宋体"/>
                <w:bCs/>
              </w:rPr>
            </w:pPr>
          </w:p>
        </w:tc>
        <w:tc>
          <w:tcPr>
            <w:tcW w:w="1732" w:type="dxa"/>
            <w:vMerge/>
            <w:vAlign w:val="center"/>
          </w:tcPr>
          <w:p w:rsidR="00A81856" w:rsidRPr="00E929D6" w:rsidRDefault="00A81856" w:rsidP="00B77494">
            <w:pPr>
              <w:spacing w:line="360" w:lineRule="auto"/>
              <w:jc w:val="center"/>
              <w:rPr>
                <w:rFonts w:ascii="宋体" w:hAnsi="宋体"/>
                <w:bCs/>
              </w:rPr>
            </w:pPr>
          </w:p>
        </w:tc>
        <w:tc>
          <w:tcPr>
            <w:tcW w:w="2383" w:type="dxa"/>
            <w:vAlign w:val="center"/>
          </w:tcPr>
          <w:p w:rsidR="00A81856" w:rsidRPr="00E929D6" w:rsidRDefault="00A81856" w:rsidP="00B77494">
            <w:pPr>
              <w:spacing w:line="360" w:lineRule="auto"/>
              <w:rPr>
                <w:rFonts w:ascii="宋体" w:hAnsi="宋体"/>
                <w:bCs/>
              </w:rPr>
            </w:pPr>
            <w:r w:rsidRPr="00E929D6">
              <w:rPr>
                <w:rFonts w:ascii="宋体" w:hAnsi="宋体" w:cs="Arial" w:hint="eastAsia"/>
                <w:bCs/>
              </w:rPr>
              <w:t>节点验收</w:t>
            </w:r>
          </w:p>
        </w:tc>
        <w:tc>
          <w:tcPr>
            <w:tcW w:w="3316" w:type="dxa"/>
            <w:vMerge/>
            <w:vAlign w:val="center"/>
          </w:tcPr>
          <w:p w:rsidR="00A81856" w:rsidRPr="00E929D6" w:rsidRDefault="00A81856" w:rsidP="00B77494">
            <w:pPr>
              <w:spacing w:line="360" w:lineRule="auto"/>
              <w:ind w:left="1200"/>
              <w:rPr>
                <w:rFonts w:ascii="宋体" w:hAnsi="宋体"/>
                <w:bCs/>
              </w:rPr>
            </w:pPr>
          </w:p>
        </w:tc>
      </w:tr>
      <w:tr w:rsidR="00A81856" w:rsidRPr="00E929D6" w:rsidTr="00B77494">
        <w:tc>
          <w:tcPr>
            <w:tcW w:w="1097" w:type="dxa"/>
            <w:vMerge w:val="restart"/>
            <w:vAlign w:val="center"/>
          </w:tcPr>
          <w:p w:rsidR="00A81856" w:rsidRPr="00E929D6" w:rsidRDefault="00A81856" w:rsidP="00B77494">
            <w:pPr>
              <w:spacing w:line="360" w:lineRule="auto"/>
              <w:jc w:val="center"/>
              <w:rPr>
                <w:rFonts w:ascii="宋体" w:hAnsi="宋体"/>
                <w:bCs/>
              </w:rPr>
            </w:pPr>
            <w:r w:rsidRPr="00E929D6">
              <w:rPr>
                <w:rFonts w:ascii="宋体" w:hAnsi="宋体" w:hint="eastAsia"/>
                <w:bCs/>
              </w:rPr>
              <w:t>8</w:t>
            </w:r>
          </w:p>
        </w:tc>
        <w:tc>
          <w:tcPr>
            <w:tcW w:w="1732" w:type="dxa"/>
            <w:vMerge w:val="restart"/>
            <w:vAlign w:val="center"/>
          </w:tcPr>
          <w:p w:rsidR="00A81856" w:rsidRPr="00E929D6" w:rsidRDefault="00A81856" w:rsidP="00B77494">
            <w:pPr>
              <w:spacing w:line="360" w:lineRule="auto"/>
              <w:jc w:val="center"/>
              <w:rPr>
                <w:rFonts w:ascii="宋体" w:hAnsi="宋体" w:cs="Arial"/>
                <w:bCs/>
              </w:rPr>
            </w:pPr>
            <w:r w:rsidRPr="00E929D6">
              <w:rPr>
                <w:rFonts w:ascii="宋体" w:hAnsi="宋体" w:cs="Arial" w:hint="eastAsia"/>
                <w:bCs/>
              </w:rPr>
              <w:t>试运行阶段</w:t>
            </w:r>
          </w:p>
        </w:tc>
        <w:tc>
          <w:tcPr>
            <w:tcW w:w="2383" w:type="dxa"/>
            <w:vAlign w:val="center"/>
          </w:tcPr>
          <w:p w:rsidR="00A81856" w:rsidRPr="00E929D6" w:rsidRDefault="00A81856" w:rsidP="00B77494">
            <w:pPr>
              <w:spacing w:line="360" w:lineRule="auto"/>
              <w:rPr>
                <w:rFonts w:ascii="宋体" w:hAnsi="宋体" w:cs="Arial"/>
                <w:bCs/>
              </w:rPr>
            </w:pPr>
            <w:r w:rsidRPr="00E929D6">
              <w:rPr>
                <w:rFonts w:ascii="宋体" w:hAnsi="宋体" w:cs="Arial" w:hint="eastAsia"/>
                <w:bCs/>
              </w:rPr>
              <w:t>确认进入试运行</w:t>
            </w:r>
          </w:p>
        </w:tc>
        <w:tc>
          <w:tcPr>
            <w:tcW w:w="3316" w:type="dxa"/>
            <w:vAlign w:val="center"/>
          </w:tcPr>
          <w:p w:rsidR="00A81856" w:rsidRPr="00E929D6" w:rsidRDefault="00A81856" w:rsidP="00B77494">
            <w:pPr>
              <w:spacing w:line="360" w:lineRule="auto"/>
              <w:rPr>
                <w:rFonts w:ascii="宋体" w:hAnsi="宋体"/>
                <w:bCs/>
              </w:rPr>
            </w:pPr>
          </w:p>
        </w:tc>
      </w:tr>
      <w:tr w:rsidR="00A81856" w:rsidRPr="00E929D6" w:rsidTr="00B77494">
        <w:tc>
          <w:tcPr>
            <w:tcW w:w="1097" w:type="dxa"/>
            <w:vMerge/>
            <w:vAlign w:val="center"/>
          </w:tcPr>
          <w:p w:rsidR="00A81856" w:rsidRPr="00E929D6" w:rsidRDefault="00A81856" w:rsidP="00B77494">
            <w:pPr>
              <w:spacing w:line="360" w:lineRule="auto"/>
              <w:jc w:val="center"/>
              <w:rPr>
                <w:rFonts w:ascii="宋体" w:hAnsi="宋体"/>
                <w:bCs/>
              </w:rPr>
            </w:pPr>
          </w:p>
        </w:tc>
        <w:tc>
          <w:tcPr>
            <w:tcW w:w="1732" w:type="dxa"/>
            <w:vMerge/>
            <w:vAlign w:val="center"/>
          </w:tcPr>
          <w:p w:rsidR="00A81856" w:rsidRPr="00E929D6" w:rsidRDefault="00A81856" w:rsidP="00B77494">
            <w:pPr>
              <w:spacing w:line="360" w:lineRule="auto"/>
              <w:jc w:val="center"/>
              <w:rPr>
                <w:rFonts w:ascii="宋体" w:hAnsi="宋体"/>
                <w:bCs/>
              </w:rPr>
            </w:pPr>
          </w:p>
        </w:tc>
        <w:tc>
          <w:tcPr>
            <w:tcW w:w="2383" w:type="dxa"/>
            <w:vAlign w:val="center"/>
          </w:tcPr>
          <w:p w:rsidR="00A81856" w:rsidRPr="00E929D6" w:rsidRDefault="00A81856" w:rsidP="00B77494">
            <w:pPr>
              <w:spacing w:line="360" w:lineRule="auto"/>
              <w:rPr>
                <w:rFonts w:ascii="宋体" w:hAnsi="宋体" w:cs="Arial"/>
                <w:bCs/>
              </w:rPr>
            </w:pPr>
            <w:r w:rsidRPr="00E929D6">
              <w:rPr>
                <w:rFonts w:ascii="宋体" w:hAnsi="宋体" w:cs="Arial" w:hint="eastAsia"/>
                <w:bCs/>
              </w:rPr>
              <w:t>审核试运行方案</w:t>
            </w:r>
          </w:p>
        </w:tc>
        <w:tc>
          <w:tcPr>
            <w:tcW w:w="3316" w:type="dxa"/>
            <w:vAlign w:val="center"/>
          </w:tcPr>
          <w:p w:rsidR="00A81856" w:rsidRPr="00E929D6" w:rsidRDefault="00A81856" w:rsidP="00B77494">
            <w:pPr>
              <w:spacing w:line="360" w:lineRule="auto"/>
              <w:rPr>
                <w:rFonts w:ascii="宋体" w:hAnsi="宋体" w:cs="Arial"/>
                <w:bCs/>
              </w:rPr>
            </w:pPr>
            <w:r w:rsidRPr="00E929D6">
              <w:rPr>
                <w:rFonts w:ascii="宋体" w:hAnsi="宋体" w:cs="Arial" w:hint="eastAsia"/>
                <w:bCs/>
              </w:rPr>
              <w:t>《试运行跟踪表》</w:t>
            </w:r>
          </w:p>
        </w:tc>
      </w:tr>
      <w:tr w:rsidR="00A81856" w:rsidRPr="00E929D6" w:rsidTr="00B77494">
        <w:tc>
          <w:tcPr>
            <w:tcW w:w="1097" w:type="dxa"/>
            <w:vMerge/>
            <w:vAlign w:val="center"/>
          </w:tcPr>
          <w:p w:rsidR="00A81856" w:rsidRPr="00E929D6" w:rsidRDefault="00A81856" w:rsidP="00B77494">
            <w:pPr>
              <w:spacing w:line="360" w:lineRule="auto"/>
              <w:jc w:val="center"/>
              <w:rPr>
                <w:rFonts w:ascii="宋体" w:hAnsi="宋体"/>
                <w:bCs/>
              </w:rPr>
            </w:pPr>
          </w:p>
        </w:tc>
        <w:tc>
          <w:tcPr>
            <w:tcW w:w="1732" w:type="dxa"/>
            <w:vMerge/>
            <w:vAlign w:val="center"/>
          </w:tcPr>
          <w:p w:rsidR="00A81856" w:rsidRPr="00E929D6" w:rsidRDefault="00A81856" w:rsidP="00B77494">
            <w:pPr>
              <w:spacing w:line="360" w:lineRule="auto"/>
              <w:jc w:val="center"/>
              <w:rPr>
                <w:rFonts w:ascii="宋体" w:hAnsi="宋体"/>
                <w:bCs/>
              </w:rPr>
            </w:pPr>
          </w:p>
        </w:tc>
        <w:tc>
          <w:tcPr>
            <w:tcW w:w="2383" w:type="dxa"/>
            <w:vAlign w:val="center"/>
          </w:tcPr>
          <w:p w:rsidR="00A81856" w:rsidRPr="00E929D6" w:rsidRDefault="00A81856" w:rsidP="00B77494">
            <w:pPr>
              <w:spacing w:line="360" w:lineRule="auto"/>
              <w:rPr>
                <w:rFonts w:ascii="宋体" w:hAnsi="宋体" w:cs="Arial"/>
                <w:bCs/>
              </w:rPr>
            </w:pPr>
            <w:r w:rsidRPr="00E929D6">
              <w:rPr>
                <w:rFonts w:ascii="宋体" w:hAnsi="宋体" w:cs="Arial" w:hint="eastAsia"/>
                <w:bCs/>
              </w:rPr>
              <w:t>跟踪试运行情况</w:t>
            </w:r>
          </w:p>
        </w:tc>
        <w:tc>
          <w:tcPr>
            <w:tcW w:w="3316" w:type="dxa"/>
            <w:vAlign w:val="center"/>
          </w:tcPr>
          <w:p w:rsidR="00A81856" w:rsidRPr="00E929D6" w:rsidRDefault="00A81856" w:rsidP="00B77494">
            <w:pPr>
              <w:spacing w:line="360" w:lineRule="auto"/>
              <w:rPr>
                <w:rFonts w:ascii="宋体" w:hAnsi="宋体"/>
                <w:bCs/>
              </w:rPr>
            </w:pPr>
          </w:p>
        </w:tc>
      </w:tr>
      <w:tr w:rsidR="00A81856" w:rsidRPr="00E929D6" w:rsidTr="00B77494">
        <w:tc>
          <w:tcPr>
            <w:tcW w:w="1097" w:type="dxa"/>
            <w:vMerge/>
            <w:vAlign w:val="center"/>
          </w:tcPr>
          <w:p w:rsidR="00A81856" w:rsidRPr="00E929D6" w:rsidRDefault="00A81856" w:rsidP="00B77494">
            <w:pPr>
              <w:spacing w:line="360" w:lineRule="auto"/>
              <w:jc w:val="center"/>
              <w:rPr>
                <w:rFonts w:ascii="宋体" w:hAnsi="宋体"/>
                <w:bCs/>
              </w:rPr>
            </w:pPr>
          </w:p>
        </w:tc>
        <w:tc>
          <w:tcPr>
            <w:tcW w:w="1732" w:type="dxa"/>
            <w:vMerge/>
            <w:vAlign w:val="center"/>
          </w:tcPr>
          <w:p w:rsidR="00A81856" w:rsidRPr="00E929D6" w:rsidRDefault="00A81856" w:rsidP="00B77494">
            <w:pPr>
              <w:spacing w:line="360" w:lineRule="auto"/>
              <w:jc w:val="center"/>
              <w:rPr>
                <w:rFonts w:ascii="宋体" w:hAnsi="宋体"/>
                <w:bCs/>
              </w:rPr>
            </w:pPr>
          </w:p>
        </w:tc>
        <w:tc>
          <w:tcPr>
            <w:tcW w:w="2383" w:type="dxa"/>
            <w:vAlign w:val="center"/>
          </w:tcPr>
          <w:p w:rsidR="00A81856" w:rsidRPr="00E929D6" w:rsidRDefault="00A81856" w:rsidP="00B77494">
            <w:pPr>
              <w:spacing w:line="360" w:lineRule="auto"/>
              <w:rPr>
                <w:rFonts w:ascii="宋体" w:hAnsi="宋体" w:cs="Arial"/>
                <w:bCs/>
              </w:rPr>
            </w:pPr>
            <w:r w:rsidRPr="00E929D6">
              <w:rPr>
                <w:rFonts w:ascii="宋体" w:hAnsi="宋体" w:cs="Arial" w:hint="eastAsia"/>
                <w:bCs/>
              </w:rPr>
              <w:t>试运行结束</w:t>
            </w:r>
          </w:p>
        </w:tc>
        <w:tc>
          <w:tcPr>
            <w:tcW w:w="3316" w:type="dxa"/>
            <w:vAlign w:val="center"/>
          </w:tcPr>
          <w:p w:rsidR="00A81856" w:rsidRPr="00E929D6" w:rsidRDefault="00A81856" w:rsidP="00B77494">
            <w:pPr>
              <w:spacing w:line="360" w:lineRule="auto"/>
              <w:rPr>
                <w:rFonts w:ascii="宋体" w:hAnsi="宋体"/>
                <w:bCs/>
              </w:rPr>
            </w:pPr>
          </w:p>
        </w:tc>
      </w:tr>
      <w:tr w:rsidR="00A81856" w:rsidRPr="00E929D6" w:rsidTr="00B77494">
        <w:tc>
          <w:tcPr>
            <w:tcW w:w="1097" w:type="dxa"/>
            <w:vMerge w:val="restart"/>
            <w:vAlign w:val="center"/>
          </w:tcPr>
          <w:p w:rsidR="00A81856" w:rsidRPr="00E929D6" w:rsidRDefault="00A81856" w:rsidP="00B77494">
            <w:pPr>
              <w:spacing w:line="360" w:lineRule="auto"/>
              <w:jc w:val="center"/>
              <w:rPr>
                <w:rFonts w:ascii="宋体" w:hAnsi="宋体"/>
                <w:bCs/>
              </w:rPr>
            </w:pPr>
            <w:r w:rsidRPr="00E929D6">
              <w:rPr>
                <w:rFonts w:ascii="宋体" w:hAnsi="宋体" w:hint="eastAsia"/>
                <w:bCs/>
              </w:rPr>
              <w:t>9</w:t>
            </w:r>
          </w:p>
        </w:tc>
        <w:tc>
          <w:tcPr>
            <w:tcW w:w="1732" w:type="dxa"/>
            <w:vMerge w:val="restart"/>
            <w:vAlign w:val="center"/>
          </w:tcPr>
          <w:p w:rsidR="00A81856" w:rsidRPr="00E929D6" w:rsidRDefault="00A81856" w:rsidP="00B77494">
            <w:pPr>
              <w:spacing w:line="360" w:lineRule="auto"/>
              <w:jc w:val="center"/>
              <w:rPr>
                <w:rFonts w:ascii="宋体" w:hAnsi="宋体" w:cs="Arial"/>
                <w:bCs/>
              </w:rPr>
            </w:pPr>
            <w:r w:rsidRPr="00E929D6">
              <w:rPr>
                <w:rFonts w:ascii="宋体" w:hAnsi="宋体" w:cs="Arial" w:hint="eastAsia"/>
                <w:bCs/>
              </w:rPr>
              <w:t>工程验收阶段</w:t>
            </w:r>
          </w:p>
        </w:tc>
        <w:tc>
          <w:tcPr>
            <w:tcW w:w="2383" w:type="dxa"/>
            <w:vAlign w:val="center"/>
          </w:tcPr>
          <w:p w:rsidR="00A81856" w:rsidRPr="00E929D6" w:rsidRDefault="00A81856" w:rsidP="00B77494">
            <w:pPr>
              <w:spacing w:line="360" w:lineRule="auto"/>
              <w:rPr>
                <w:rFonts w:ascii="宋体" w:hAnsi="宋体" w:cs="Arial"/>
                <w:bCs/>
              </w:rPr>
            </w:pPr>
            <w:r w:rsidRPr="00E929D6">
              <w:rPr>
                <w:rFonts w:ascii="宋体" w:hAnsi="宋体" w:cs="Arial" w:hint="eastAsia"/>
                <w:bCs/>
              </w:rPr>
              <w:t>受理验收申请</w:t>
            </w:r>
          </w:p>
        </w:tc>
        <w:tc>
          <w:tcPr>
            <w:tcW w:w="3316" w:type="dxa"/>
            <w:vAlign w:val="center"/>
          </w:tcPr>
          <w:p w:rsidR="00A81856" w:rsidRPr="00E929D6" w:rsidRDefault="00A81856" w:rsidP="00B77494">
            <w:pPr>
              <w:spacing w:line="360" w:lineRule="auto"/>
              <w:rPr>
                <w:rFonts w:ascii="宋体" w:hAnsi="宋体" w:cs="Arial"/>
                <w:bCs/>
              </w:rPr>
            </w:pPr>
            <w:r w:rsidRPr="00E929D6">
              <w:rPr>
                <w:rFonts w:ascii="宋体" w:hAnsi="宋体" w:cs="Arial" w:hint="eastAsia"/>
                <w:bCs/>
              </w:rPr>
              <w:t>《验收申请报告》</w:t>
            </w:r>
          </w:p>
        </w:tc>
      </w:tr>
      <w:tr w:rsidR="00A81856" w:rsidRPr="00E929D6" w:rsidTr="00B77494">
        <w:tc>
          <w:tcPr>
            <w:tcW w:w="1097" w:type="dxa"/>
            <w:vMerge/>
            <w:vAlign w:val="center"/>
          </w:tcPr>
          <w:p w:rsidR="00A81856" w:rsidRPr="00E929D6" w:rsidRDefault="00A81856" w:rsidP="00B77494">
            <w:pPr>
              <w:spacing w:line="360" w:lineRule="auto"/>
              <w:jc w:val="center"/>
              <w:rPr>
                <w:rFonts w:ascii="宋体" w:hAnsi="宋体"/>
                <w:bCs/>
              </w:rPr>
            </w:pPr>
          </w:p>
        </w:tc>
        <w:tc>
          <w:tcPr>
            <w:tcW w:w="1732" w:type="dxa"/>
            <w:vMerge/>
            <w:vAlign w:val="center"/>
          </w:tcPr>
          <w:p w:rsidR="00A81856" w:rsidRPr="00E929D6" w:rsidRDefault="00A81856" w:rsidP="00B77494">
            <w:pPr>
              <w:spacing w:line="360" w:lineRule="auto"/>
              <w:jc w:val="center"/>
              <w:rPr>
                <w:rFonts w:ascii="宋体" w:hAnsi="宋体"/>
                <w:bCs/>
              </w:rPr>
            </w:pPr>
          </w:p>
        </w:tc>
        <w:tc>
          <w:tcPr>
            <w:tcW w:w="2383" w:type="dxa"/>
            <w:vAlign w:val="center"/>
          </w:tcPr>
          <w:p w:rsidR="00A81856" w:rsidRPr="00E929D6" w:rsidRDefault="00A81856" w:rsidP="00B77494">
            <w:pPr>
              <w:spacing w:line="360" w:lineRule="auto"/>
              <w:rPr>
                <w:rFonts w:ascii="宋体" w:hAnsi="宋体" w:cs="Arial"/>
                <w:bCs/>
              </w:rPr>
            </w:pPr>
            <w:r w:rsidRPr="00E929D6">
              <w:rPr>
                <w:rFonts w:ascii="宋体" w:hAnsi="宋体" w:cs="Arial" w:hint="eastAsia"/>
                <w:bCs/>
              </w:rPr>
              <w:t>验收准备</w:t>
            </w:r>
          </w:p>
        </w:tc>
        <w:tc>
          <w:tcPr>
            <w:tcW w:w="3316" w:type="dxa"/>
            <w:vAlign w:val="center"/>
          </w:tcPr>
          <w:p w:rsidR="00A81856" w:rsidRPr="00E929D6" w:rsidRDefault="00A81856" w:rsidP="00B77494">
            <w:pPr>
              <w:spacing w:line="360" w:lineRule="auto"/>
              <w:rPr>
                <w:rFonts w:ascii="宋体" w:hAnsi="宋体"/>
                <w:bCs/>
              </w:rPr>
            </w:pPr>
            <w:r w:rsidRPr="00E929D6">
              <w:rPr>
                <w:rFonts w:ascii="宋体" w:hAnsi="宋体" w:cs="Arial" w:hint="eastAsia"/>
                <w:bCs/>
              </w:rPr>
              <w:t>《验收方案》</w:t>
            </w:r>
          </w:p>
        </w:tc>
      </w:tr>
      <w:tr w:rsidR="00A81856" w:rsidRPr="00E929D6" w:rsidTr="00B77494">
        <w:tc>
          <w:tcPr>
            <w:tcW w:w="1097" w:type="dxa"/>
            <w:vMerge/>
            <w:vAlign w:val="center"/>
          </w:tcPr>
          <w:p w:rsidR="00A81856" w:rsidRPr="00E929D6" w:rsidRDefault="00A81856" w:rsidP="00B77494">
            <w:pPr>
              <w:spacing w:line="360" w:lineRule="auto"/>
              <w:jc w:val="center"/>
              <w:rPr>
                <w:rFonts w:ascii="宋体" w:hAnsi="宋体"/>
                <w:bCs/>
              </w:rPr>
            </w:pPr>
          </w:p>
        </w:tc>
        <w:tc>
          <w:tcPr>
            <w:tcW w:w="1732" w:type="dxa"/>
            <w:vMerge/>
            <w:vAlign w:val="center"/>
          </w:tcPr>
          <w:p w:rsidR="00A81856" w:rsidRPr="00E929D6" w:rsidRDefault="00A81856" w:rsidP="00B77494">
            <w:pPr>
              <w:spacing w:line="360" w:lineRule="auto"/>
              <w:jc w:val="center"/>
              <w:rPr>
                <w:rFonts w:ascii="宋体" w:hAnsi="宋体"/>
                <w:bCs/>
              </w:rPr>
            </w:pPr>
          </w:p>
        </w:tc>
        <w:tc>
          <w:tcPr>
            <w:tcW w:w="2383" w:type="dxa"/>
            <w:vAlign w:val="center"/>
          </w:tcPr>
          <w:p w:rsidR="00A81856" w:rsidRPr="00E929D6" w:rsidRDefault="00A81856" w:rsidP="00B77494">
            <w:pPr>
              <w:spacing w:line="360" w:lineRule="auto"/>
              <w:rPr>
                <w:rFonts w:ascii="宋体" w:hAnsi="宋体" w:cs="Arial"/>
                <w:bCs/>
              </w:rPr>
            </w:pPr>
            <w:r w:rsidRPr="00E929D6">
              <w:rPr>
                <w:rFonts w:ascii="宋体" w:hAnsi="宋体" w:cs="Arial" w:hint="eastAsia"/>
                <w:bCs/>
              </w:rPr>
              <w:t>工程验收</w:t>
            </w:r>
          </w:p>
        </w:tc>
        <w:tc>
          <w:tcPr>
            <w:tcW w:w="3316" w:type="dxa"/>
            <w:vAlign w:val="center"/>
          </w:tcPr>
          <w:p w:rsidR="00A81856" w:rsidRPr="00E929D6" w:rsidRDefault="00A81856" w:rsidP="00B77494">
            <w:pPr>
              <w:spacing w:line="360" w:lineRule="auto"/>
              <w:rPr>
                <w:rFonts w:ascii="宋体" w:hAnsi="宋体"/>
                <w:bCs/>
              </w:rPr>
            </w:pPr>
            <w:r w:rsidRPr="00E929D6">
              <w:rPr>
                <w:rFonts w:ascii="宋体" w:hAnsi="宋体" w:cs="Arial" w:hint="eastAsia"/>
                <w:bCs/>
              </w:rPr>
              <w:t>《监理细则》中规定表格</w:t>
            </w:r>
          </w:p>
        </w:tc>
      </w:tr>
      <w:tr w:rsidR="00A81856" w:rsidRPr="00E929D6" w:rsidTr="00B77494">
        <w:tc>
          <w:tcPr>
            <w:tcW w:w="1097" w:type="dxa"/>
            <w:vMerge/>
            <w:vAlign w:val="center"/>
          </w:tcPr>
          <w:p w:rsidR="00A81856" w:rsidRPr="00E929D6" w:rsidRDefault="00A81856" w:rsidP="00B77494">
            <w:pPr>
              <w:spacing w:line="360" w:lineRule="auto"/>
              <w:jc w:val="center"/>
              <w:rPr>
                <w:rFonts w:ascii="宋体" w:hAnsi="宋体"/>
                <w:bCs/>
              </w:rPr>
            </w:pPr>
          </w:p>
        </w:tc>
        <w:tc>
          <w:tcPr>
            <w:tcW w:w="1732" w:type="dxa"/>
            <w:vMerge/>
            <w:vAlign w:val="center"/>
          </w:tcPr>
          <w:p w:rsidR="00A81856" w:rsidRPr="00E929D6" w:rsidRDefault="00A81856" w:rsidP="00B77494">
            <w:pPr>
              <w:spacing w:line="360" w:lineRule="auto"/>
              <w:jc w:val="center"/>
              <w:rPr>
                <w:rFonts w:ascii="宋体" w:hAnsi="宋体"/>
                <w:bCs/>
              </w:rPr>
            </w:pPr>
          </w:p>
        </w:tc>
        <w:tc>
          <w:tcPr>
            <w:tcW w:w="2383" w:type="dxa"/>
            <w:vAlign w:val="center"/>
          </w:tcPr>
          <w:p w:rsidR="00A81856" w:rsidRPr="00E929D6" w:rsidRDefault="00A81856" w:rsidP="00B77494">
            <w:pPr>
              <w:spacing w:line="360" w:lineRule="auto"/>
              <w:rPr>
                <w:rFonts w:ascii="宋体" w:hAnsi="宋体" w:cs="Arial"/>
                <w:bCs/>
              </w:rPr>
            </w:pPr>
            <w:r w:rsidRPr="00E929D6">
              <w:rPr>
                <w:rFonts w:ascii="宋体" w:hAnsi="宋体" w:cs="Arial" w:hint="eastAsia"/>
                <w:bCs/>
              </w:rPr>
              <w:t>出具验收报告</w:t>
            </w:r>
          </w:p>
        </w:tc>
        <w:tc>
          <w:tcPr>
            <w:tcW w:w="3316" w:type="dxa"/>
            <w:vAlign w:val="center"/>
          </w:tcPr>
          <w:p w:rsidR="00A81856" w:rsidRPr="00E929D6" w:rsidRDefault="00A81856" w:rsidP="00B77494">
            <w:pPr>
              <w:spacing w:line="360" w:lineRule="auto"/>
              <w:rPr>
                <w:rFonts w:ascii="宋体" w:hAnsi="宋体" w:cs="Arial"/>
                <w:bCs/>
              </w:rPr>
            </w:pPr>
            <w:r w:rsidRPr="00E929D6">
              <w:rPr>
                <w:rFonts w:ascii="宋体" w:hAnsi="宋体" w:cs="Arial" w:hint="eastAsia"/>
                <w:bCs/>
              </w:rPr>
              <w:t>《验收报告》</w:t>
            </w:r>
          </w:p>
          <w:p w:rsidR="00A81856" w:rsidRPr="00E929D6" w:rsidRDefault="00A81856" w:rsidP="00B77494">
            <w:pPr>
              <w:spacing w:line="360" w:lineRule="auto"/>
              <w:rPr>
                <w:rFonts w:ascii="宋体" w:hAnsi="宋体"/>
                <w:bCs/>
              </w:rPr>
            </w:pPr>
            <w:r w:rsidRPr="00E929D6">
              <w:rPr>
                <w:rFonts w:ascii="宋体" w:hAnsi="宋体" w:cs="Arial" w:hint="eastAsia"/>
                <w:bCs/>
              </w:rPr>
              <w:t>《收款通知单》（至市场部）</w:t>
            </w:r>
          </w:p>
        </w:tc>
      </w:tr>
      <w:tr w:rsidR="00A81856" w:rsidRPr="00E929D6" w:rsidTr="00B77494">
        <w:tc>
          <w:tcPr>
            <w:tcW w:w="1097" w:type="dxa"/>
            <w:vMerge/>
            <w:vAlign w:val="center"/>
          </w:tcPr>
          <w:p w:rsidR="00A81856" w:rsidRPr="00E929D6" w:rsidRDefault="00A81856" w:rsidP="00B77494">
            <w:pPr>
              <w:spacing w:line="360" w:lineRule="auto"/>
              <w:jc w:val="center"/>
              <w:rPr>
                <w:rFonts w:ascii="宋体" w:hAnsi="宋体"/>
                <w:bCs/>
              </w:rPr>
            </w:pPr>
          </w:p>
        </w:tc>
        <w:tc>
          <w:tcPr>
            <w:tcW w:w="1732" w:type="dxa"/>
            <w:vMerge/>
            <w:vAlign w:val="center"/>
          </w:tcPr>
          <w:p w:rsidR="00A81856" w:rsidRPr="00E929D6" w:rsidRDefault="00A81856" w:rsidP="00B77494">
            <w:pPr>
              <w:spacing w:line="360" w:lineRule="auto"/>
              <w:jc w:val="center"/>
              <w:rPr>
                <w:rFonts w:ascii="宋体" w:hAnsi="宋体"/>
                <w:bCs/>
              </w:rPr>
            </w:pPr>
          </w:p>
        </w:tc>
        <w:tc>
          <w:tcPr>
            <w:tcW w:w="2383" w:type="dxa"/>
            <w:vAlign w:val="center"/>
          </w:tcPr>
          <w:p w:rsidR="00A81856" w:rsidRPr="00E929D6" w:rsidRDefault="00A81856" w:rsidP="00B77494">
            <w:pPr>
              <w:spacing w:line="360" w:lineRule="auto"/>
              <w:rPr>
                <w:rFonts w:ascii="宋体" w:hAnsi="宋体" w:cs="Arial"/>
                <w:bCs/>
              </w:rPr>
            </w:pPr>
            <w:r w:rsidRPr="00E929D6">
              <w:rPr>
                <w:rFonts w:ascii="宋体" w:hAnsi="宋体" w:cs="Arial" w:hint="eastAsia"/>
                <w:bCs/>
              </w:rPr>
              <w:t>配合专家验收</w:t>
            </w:r>
          </w:p>
        </w:tc>
        <w:tc>
          <w:tcPr>
            <w:tcW w:w="3316" w:type="dxa"/>
            <w:vAlign w:val="center"/>
          </w:tcPr>
          <w:p w:rsidR="00A81856" w:rsidRPr="00E929D6" w:rsidRDefault="00A81856" w:rsidP="00B77494">
            <w:pPr>
              <w:spacing w:line="360" w:lineRule="auto"/>
              <w:rPr>
                <w:rFonts w:ascii="宋体" w:hAnsi="宋体"/>
                <w:bCs/>
              </w:rPr>
            </w:pPr>
          </w:p>
        </w:tc>
      </w:tr>
      <w:tr w:rsidR="00A81856" w:rsidRPr="00E929D6" w:rsidTr="00B77494">
        <w:tc>
          <w:tcPr>
            <w:tcW w:w="1097" w:type="dxa"/>
            <w:vMerge w:val="restart"/>
            <w:vAlign w:val="center"/>
          </w:tcPr>
          <w:p w:rsidR="00A81856" w:rsidRPr="00E929D6" w:rsidRDefault="00A81856" w:rsidP="00B77494">
            <w:pPr>
              <w:spacing w:line="360" w:lineRule="auto"/>
              <w:jc w:val="center"/>
              <w:rPr>
                <w:rFonts w:ascii="宋体" w:hAnsi="宋体"/>
                <w:bCs/>
              </w:rPr>
            </w:pPr>
            <w:r w:rsidRPr="00E929D6">
              <w:rPr>
                <w:rFonts w:ascii="宋体" w:hAnsi="宋体" w:hint="eastAsia"/>
                <w:bCs/>
              </w:rPr>
              <w:t>10</w:t>
            </w:r>
          </w:p>
        </w:tc>
        <w:tc>
          <w:tcPr>
            <w:tcW w:w="1732" w:type="dxa"/>
            <w:vMerge w:val="restart"/>
            <w:vAlign w:val="center"/>
          </w:tcPr>
          <w:p w:rsidR="00A81856" w:rsidRPr="00E929D6" w:rsidRDefault="00A81856" w:rsidP="00B77494">
            <w:pPr>
              <w:spacing w:line="360" w:lineRule="auto"/>
              <w:jc w:val="center"/>
              <w:rPr>
                <w:rFonts w:ascii="宋体" w:hAnsi="宋体" w:cs="Arial"/>
                <w:bCs/>
              </w:rPr>
            </w:pPr>
            <w:r w:rsidRPr="00E929D6">
              <w:rPr>
                <w:rFonts w:ascii="宋体" w:hAnsi="宋体" w:cs="Arial" w:hint="eastAsia"/>
                <w:bCs/>
              </w:rPr>
              <w:t>项目收尾阶段</w:t>
            </w:r>
          </w:p>
        </w:tc>
        <w:tc>
          <w:tcPr>
            <w:tcW w:w="2383" w:type="dxa"/>
            <w:vAlign w:val="center"/>
          </w:tcPr>
          <w:p w:rsidR="00A81856" w:rsidRPr="00E929D6" w:rsidRDefault="00A81856" w:rsidP="00B77494">
            <w:pPr>
              <w:spacing w:line="360" w:lineRule="auto"/>
              <w:rPr>
                <w:rFonts w:ascii="宋体" w:hAnsi="宋体" w:cs="Arial"/>
                <w:bCs/>
              </w:rPr>
            </w:pPr>
            <w:r w:rsidRPr="00E929D6">
              <w:rPr>
                <w:rFonts w:ascii="宋体" w:hAnsi="宋体" w:cs="Arial" w:hint="eastAsia"/>
                <w:bCs/>
              </w:rPr>
              <w:t>编制监理总结报告</w:t>
            </w:r>
          </w:p>
        </w:tc>
        <w:tc>
          <w:tcPr>
            <w:tcW w:w="3316" w:type="dxa"/>
            <w:vAlign w:val="center"/>
          </w:tcPr>
          <w:p w:rsidR="00A81856" w:rsidRPr="00E929D6" w:rsidRDefault="00A81856" w:rsidP="00B77494">
            <w:pPr>
              <w:spacing w:line="360" w:lineRule="auto"/>
              <w:rPr>
                <w:rFonts w:ascii="宋体" w:hAnsi="宋体"/>
                <w:bCs/>
              </w:rPr>
            </w:pPr>
            <w:r w:rsidRPr="00E929D6">
              <w:rPr>
                <w:rFonts w:ascii="宋体" w:hAnsi="宋体" w:cs="Arial" w:hint="eastAsia"/>
                <w:bCs/>
              </w:rPr>
              <w:t>《监理总结报告》</w:t>
            </w:r>
          </w:p>
        </w:tc>
      </w:tr>
      <w:tr w:rsidR="00A81856" w:rsidRPr="00E929D6" w:rsidTr="00B77494">
        <w:tc>
          <w:tcPr>
            <w:tcW w:w="1097" w:type="dxa"/>
            <w:vMerge/>
            <w:vAlign w:val="center"/>
          </w:tcPr>
          <w:p w:rsidR="00A81856" w:rsidRPr="00E929D6" w:rsidRDefault="00A81856" w:rsidP="00B77494">
            <w:pPr>
              <w:spacing w:line="360" w:lineRule="auto"/>
              <w:jc w:val="center"/>
              <w:rPr>
                <w:rFonts w:ascii="宋体" w:hAnsi="宋体"/>
                <w:bCs/>
              </w:rPr>
            </w:pPr>
          </w:p>
        </w:tc>
        <w:tc>
          <w:tcPr>
            <w:tcW w:w="1732" w:type="dxa"/>
            <w:vMerge/>
            <w:vAlign w:val="center"/>
          </w:tcPr>
          <w:p w:rsidR="00A81856" w:rsidRPr="00E929D6" w:rsidRDefault="00A81856" w:rsidP="00B77494">
            <w:pPr>
              <w:spacing w:line="360" w:lineRule="auto"/>
              <w:jc w:val="center"/>
              <w:rPr>
                <w:rFonts w:ascii="宋体" w:hAnsi="宋体"/>
                <w:bCs/>
              </w:rPr>
            </w:pPr>
          </w:p>
        </w:tc>
        <w:tc>
          <w:tcPr>
            <w:tcW w:w="2383" w:type="dxa"/>
            <w:vAlign w:val="center"/>
          </w:tcPr>
          <w:p w:rsidR="00A81856" w:rsidRPr="00E929D6" w:rsidRDefault="00A81856" w:rsidP="00B77494">
            <w:pPr>
              <w:spacing w:line="360" w:lineRule="auto"/>
              <w:rPr>
                <w:rFonts w:ascii="宋体" w:hAnsi="宋体" w:cs="Arial"/>
                <w:bCs/>
              </w:rPr>
            </w:pPr>
            <w:r w:rsidRPr="00E929D6">
              <w:rPr>
                <w:rFonts w:ascii="宋体" w:hAnsi="宋体" w:cs="Arial" w:hint="eastAsia"/>
                <w:bCs/>
              </w:rPr>
              <w:t>资料归档</w:t>
            </w:r>
          </w:p>
        </w:tc>
        <w:tc>
          <w:tcPr>
            <w:tcW w:w="3316" w:type="dxa"/>
            <w:vAlign w:val="center"/>
          </w:tcPr>
          <w:p w:rsidR="00A81856" w:rsidRPr="00E929D6" w:rsidRDefault="00A81856" w:rsidP="00B77494">
            <w:pPr>
              <w:spacing w:line="360" w:lineRule="auto"/>
              <w:rPr>
                <w:rFonts w:ascii="宋体" w:hAnsi="宋体"/>
                <w:bCs/>
              </w:rPr>
            </w:pPr>
            <w:r w:rsidRPr="00E929D6">
              <w:rPr>
                <w:rFonts w:ascii="宋体" w:hAnsi="宋体" w:cs="Arial" w:hint="eastAsia"/>
                <w:bCs/>
              </w:rPr>
              <w:t>《资料归档登记表》</w:t>
            </w:r>
          </w:p>
        </w:tc>
      </w:tr>
      <w:tr w:rsidR="00A81856" w:rsidRPr="00E929D6" w:rsidTr="00B77494">
        <w:tc>
          <w:tcPr>
            <w:tcW w:w="1097" w:type="dxa"/>
            <w:vMerge/>
            <w:vAlign w:val="center"/>
          </w:tcPr>
          <w:p w:rsidR="00A81856" w:rsidRPr="00E929D6" w:rsidRDefault="00A81856" w:rsidP="00B77494">
            <w:pPr>
              <w:spacing w:line="360" w:lineRule="auto"/>
              <w:jc w:val="center"/>
              <w:rPr>
                <w:rFonts w:ascii="宋体" w:hAnsi="宋体"/>
                <w:bCs/>
              </w:rPr>
            </w:pPr>
          </w:p>
        </w:tc>
        <w:tc>
          <w:tcPr>
            <w:tcW w:w="1732" w:type="dxa"/>
            <w:vMerge/>
            <w:vAlign w:val="center"/>
          </w:tcPr>
          <w:p w:rsidR="00A81856" w:rsidRPr="00E929D6" w:rsidRDefault="00A81856" w:rsidP="00B77494">
            <w:pPr>
              <w:spacing w:line="360" w:lineRule="auto"/>
              <w:jc w:val="center"/>
              <w:rPr>
                <w:rFonts w:ascii="宋体" w:hAnsi="宋体"/>
                <w:bCs/>
              </w:rPr>
            </w:pPr>
          </w:p>
        </w:tc>
        <w:tc>
          <w:tcPr>
            <w:tcW w:w="2383" w:type="dxa"/>
            <w:vAlign w:val="center"/>
          </w:tcPr>
          <w:p w:rsidR="00A81856" w:rsidRPr="00E929D6" w:rsidRDefault="00A81856" w:rsidP="00B77494">
            <w:pPr>
              <w:spacing w:line="360" w:lineRule="auto"/>
              <w:rPr>
                <w:rFonts w:ascii="宋体" w:hAnsi="宋体" w:cs="Arial"/>
                <w:bCs/>
              </w:rPr>
            </w:pPr>
            <w:r w:rsidRPr="00E929D6">
              <w:rPr>
                <w:rFonts w:ascii="宋体" w:hAnsi="宋体" w:cs="Arial" w:hint="eastAsia"/>
                <w:bCs/>
              </w:rPr>
              <w:t>解散项目小组</w:t>
            </w:r>
          </w:p>
        </w:tc>
        <w:tc>
          <w:tcPr>
            <w:tcW w:w="3316" w:type="dxa"/>
            <w:vAlign w:val="center"/>
          </w:tcPr>
          <w:p w:rsidR="00A81856" w:rsidRPr="00E929D6" w:rsidRDefault="00A81856" w:rsidP="00B77494">
            <w:pPr>
              <w:spacing w:line="360" w:lineRule="auto"/>
              <w:rPr>
                <w:rFonts w:ascii="宋体" w:hAnsi="宋体"/>
                <w:bCs/>
              </w:rPr>
            </w:pPr>
          </w:p>
        </w:tc>
      </w:tr>
      <w:tr w:rsidR="00A81856" w:rsidRPr="00E929D6" w:rsidTr="00B77494">
        <w:tc>
          <w:tcPr>
            <w:tcW w:w="1097" w:type="dxa"/>
            <w:vAlign w:val="center"/>
          </w:tcPr>
          <w:p w:rsidR="00A81856" w:rsidRPr="00E929D6" w:rsidRDefault="00A81856" w:rsidP="00B77494">
            <w:pPr>
              <w:spacing w:line="360" w:lineRule="auto"/>
              <w:jc w:val="center"/>
              <w:rPr>
                <w:rFonts w:ascii="宋体" w:hAnsi="宋体"/>
                <w:bCs/>
              </w:rPr>
            </w:pPr>
            <w:r w:rsidRPr="00E929D6">
              <w:rPr>
                <w:rFonts w:ascii="宋体" w:hAnsi="宋体" w:hint="eastAsia"/>
                <w:bCs/>
              </w:rPr>
              <w:t>11</w:t>
            </w:r>
          </w:p>
        </w:tc>
        <w:tc>
          <w:tcPr>
            <w:tcW w:w="1732" w:type="dxa"/>
            <w:vAlign w:val="center"/>
          </w:tcPr>
          <w:p w:rsidR="00A81856" w:rsidRPr="00E929D6" w:rsidRDefault="00A81856" w:rsidP="00B77494">
            <w:pPr>
              <w:spacing w:line="360" w:lineRule="auto"/>
              <w:jc w:val="center"/>
              <w:rPr>
                <w:rFonts w:ascii="宋体" w:hAnsi="宋体" w:cs="Arial"/>
                <w:bCs/>
              </w:rPr>
            </w:pPr>
            <w:r w:rsidRPr="00E929D6">
              <w:rPr>
                <w:rFonts w:ascii="宋体" w:hAnsi="宋体" w:cs="Arial" w:hint="eastAsia"/>
                <w:bCs/>
              </w:rPr>
              <w:t>质保期监理</w:t>
            </w:r>
          </w:p>
        </w:tc>
        <w:tc>
          <w:tcPr>
            <w:tcW w:w="2383" w:type="dxa"/>
            <w:vAlign w:val="center"/>
          </w:tcPr>
          <w:p w:rsidR="00A81856" w:rsidRPr="00E929D6" w:rsidRDefault="00A81856" w:rsidP="00B77494">
            <w:pPr>
              <w:spacing w:line="360" w:lineRule="auto"/>
              <w:rPr>
                <w:rFonts w:ascii="宋体" w:hAnsi="宋体"/>
                <w:bCs/>
              </w:rPr>
            </w:pPr>
            <w:r w:rsidRPr="00E929D6">
              <w:rPr>
                <w:rFonts w:ascii="宋体" w:hAnsi="宋体" w:cs="Arial" w:hint="eastAsia"/>
                <w:bCs/>
              </w:rPr>
              <w:t>质保期跟踪</w:t>
            </w:r>
          </w:p>
        </w:tc>
        <w:tc>
          <w:tcPr>
            <w:tcW w:w="3316" w:type="dxa"/>
            <w:vAlign w:val="center"/>
          </w:tcPr>
          <w:p w:rsidR="00A81856" w:rsidRPr="00E929D6" w:rsidRDefault="00A81856" w:rsidP="00B77494">
            <w:pPr>
              <w:spacing w:line="360" w:lineRule="auto"/>
              <w:rPr>
                <w:rFonts w:ascii="宋体" w:hAnsi="宋体" w:cs="Arial"/>
                <w:bCs/>
              </w:rPr>
            </w:pPr>
            <w:r w:rsidRPr="00E929D6">
              <w:rPr>
                <w:rFonts w:ascii="宋体" w:hAnsi="宋体" w:cs="Arial" w:hint="eastAsia"/>
                <w:bCs/>
              </w:rPr>
              <w:t>《质保期问题记录表》</w:t>
            </w:r>
          </w:p>
          <w:p w:rsidR="00A81856" w:rsidRPr="00E929D6" w:rsidRDefault="00A81856" w:rsidP="00B77494">
            <w:pPr>
              <w:spacing w:line="360" w:lineRule="auto"/>
              <w:rPr>
                <w:rFonts w:ascii="宋体" w:hAnsi="宋体"/>
                <w:bCs/>
              </w:rPr>
            </w:pPr>
            <w:r w:rsidRPr="00E929D6">
              <w:rPr>
                <w:rFonts w:ascii="宋体" w:hAnsi="宋体" w:cs="Arial" w:hint="eastAsia"/>
                <w:bCs/>
              </w:rPr>
              <w:t>《问题跟踪表》（两表合一）</w:t>
            </w:r>
          </w:p>
        </w:tc>
      </w:tr>
    </w:tbl>
    <w:p w:rsidR="00A81856" w:rsidRPr="00E929D6" w:rsidRDefault="00A81856" w:rsidP="00A81856">
      <w:pPr>
        <w:spacing w:line="360" w:lineRule="auto"/>
        <w:ind w:firstLineChars="200" w:firstLine="482"/>
        <w:rPr>
          <w:rFonts w:ascii="宋体" w:hAnsi="宋体"/>
          <w:b/>
          <w:sz w:val="24"/>
        </w:rPr>
      </w:pPr>
      <w:r w:rsidRPr="00E929D6">
        <w:rPr>
          <w:rFonts w:ascii="宋体" w:hAnsi="宋体" w:hint="eastAsia"/>
          <w:b/>
          <w:sz w:val="24"/>
        </w:rPr>
        <w:t>二、工程施工阶段表格列表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188"/>
        <w:gridCol w:w="2700"/>
        <w:gridCol w:w="2340"/>
        <w:gridCol w:w="2114"/>
      </w:tblGrid>
      <w:tr w:rsidR="00A81856" w:rsidRPr="00E929D6" w:rsidTr="00B77494">
        <w:tc>
          <w:tcPr>
            <w:tcW w:w="1188" w:type="dxa"/>
            <w:shd w:val="clear" w:color="auto" w:fill="CCCCCC"/>
            <w:vAlign w:val="center"/>
          </w:tcPr>
          <w:p w:rsidR="00A81856" w:rsidRPr="00E929D6" w:rsidRDefault="00A81856" w:rsidP="00B77494">
            <w:pPr>
              <w:spacing w:line="360" w:lineRule="auto"/>
              <w:jc w:val="center"/>
              <w:rPr>
                <w:rFonts w:ascii="宋体" w:hAnsi="宋体"/>
                <w:b/>
                <w:bCs/>
              </w:rPr>
            </w:pPr>
            <w:r w:rsidRPr="00E929D6">
              <w:rPr>
                <w:rFonts w:ascii="宋体" w:hAnsi="宋体" w:hint="eastAsia"/>
                <w:b/>
                <w:bCs/>
              </w:rPr>
              <w:t>工程阶段</w:t>
            </w:r>
          </w:p>
        </w:tc>
        <w:tc>
          <w:tcPr>
            <w:tcW w:w="2700" w:type="dxa"/>
            <w:shd w:val="clear" w:color="auto" w:fill="CCCCCC"/>
            <w:vAlign w:val="center"/>
          </w:tcPr>
          <w:p w:rsidR="00A81856" w:rsidRPr="00E929D6" w:rsidRDefault="00A81856" w:rsidP="00B77494">
            <w:pPr>
              <w:spacing w:line="360" w:lineRule="auto"/>
              <w:jc w:val="center"/>
              <w:rPr>
                <w:rFonts w:ascii="宋体" w:hAnsi="宋体"/>
                <w:b/>
                <w:bCs/>
              </w:rPr>
            </w:pPr>
            <w:r w:rsidRPr="00E929D6">
              <w:rPr>
                <w:rFonts w:ascii="宋体" w:hAnsi="宋体" w:hint="eastAsia"/>
                <w:b/>
                <w:bCs/>
              </w:rPr>
              <w:t>承建单位用表</w:t>
            </w:r>
          </w:p>
        </w:tc>
        <w:tc>
          <w:tcPr>
            <w:tcW w:w="2340" w:type="dxa"/>
            <w:shd w:val="clear" w:color="auto" w:fill="CCCCCC"/>
            <w:vAlign w:val="center"/>
          </w:tcPr>
          <w:p w:rsidR="00A81856" w:rsidRPr="00E929D6" w:rsidRDefault="00A81856" w:rsidP="00B77494">
            <w:pPr>
              <w:spacing w:line="360" w:lineRule="auto"/>
              <w:jc w:val="center"/>
              <w:rPr>
                <w:rFonts w:ascii="宋体" w:hAnsi="宋体"/>
                <w:b/>
                <w:bCs/>
              </w:rPr>
            </w:pPr>
            <w:r w:rsidRPr="00E929D6">
              <w:rPr>
                <w:rFonts w:ascii="宋体" w:hAnsi="宋体" w:hint="eastAsia"/>
                <w:b/>
                <w:bCs/>
              </w:rPr>
              <w:t>监理单位用表</w:t>
            </w:r>
          </w:p>
        </w:tc>
        <w:tc>
          <w:tcPr>
            <w:tcW w:w="2114" w:type="dxa"/>
            <w:shd w:val="clear" w:color="auto" w:fill="CCCCCC"/>
            <w:vAlign w:val="center"/>
          </w:tcPr>
          <w:p w:rsidR="00A81856" w:rsidRPr="00E929D6" w:rsidRDefault="00A81856" w:rsidP="00B77494">
            <w:pPr>
              <w:spacing w:line="360" w:lineRule="auto"/>
              <w:jc w:val="center"/>
              <w:rPr>
                <w:rFonts w:ascii="宋体" w:hAnsi="宋体"/>
                <w:b/>
                <w:bCs/>
              </w:rPr>
            </w:pPr>
            <w:r w:rsidRPr="00E929D6">
              <w:rPr>
                <w:rFonts w:ascii="宋体" w:hAnsi="宋体" w:hint="eastAsia"/>
                <w:b/>
                <w:bCs/>
              </w:rPr>
              <w:t>三方通用表格</w:t>
            </w:r>
          </w:p>
        </w:tc>
      </w:tr>
      <w:tr w:rsidR="00A81856" w:rsidRPr="00E929D6" w:rsidTr="00B77494">
        <w:tc>
          <w:tcPr>
            <w:tcW w:w="1188" w:type="dxa"/>
            <w:vMerge w:val="restart"/>
            <w:shd w:val="clear" w:color="auto" w:fill="FFFFFF"/>
            <w:vAlign w:val="center"/>
          </w:tcPr>
          <w:p w:rsidR="00A81856" w:rsidRPr="00E929D6" w:rsidRDefault="00A81856" w:rsidP="00B77494">
            <w:pPr>
              <w:spacing w:line="360" w:lineRule="auto"/>
              <w:jc w:val="center"/>
              <w:rPr>
                <w:rFonts w:ascii="宋体" w:hAnsi="宋体"/>
                <w:bCs/>
              </w:rPr>
            </w:pPr>
            <w:r w:rsidRPr="00E929D6">
              <w:rPr>
                <w:rFonts w:ascii="宋体" w:hAnsi="宋体" w:cs="Arial" w:hint="eastAsia"/>
                <w:bCs/>
              </w:rPr>
              <w:t>工程施工阶段</w:t>
            </w:r>
          </w:p>
        </w:tc>
        <w:tc>
          <w:tcPr>
            <w:tcW w:w="2700" w:type="dxa"/>
            <w:shd w:val="clear" w:color="auto" w:fill="FFFFFF"/>
            <w:vAlign w:val="center"/>
          </w:tcPr>
          <w:p w:rsidR="00A81856" w:rsidRPr="00E929D6" w:rsidRDefault="00A81856" w:rsidP="00B77494">
            <w:pPr>
              <w:spacing w:line="360" w:lineRule="auto"/>
              <w:rPr>
                <w:rFonts w:ascii="宋体" w:hAnsi="宋体" w:cs="Arial"/>
                <w:bCs/>
              </w:rPr>
            </w:pPr>
            <w:r w:rsidRPr="00E929D6">
              <w:rPr>
                <w:rFonts w:ascii="宋体" w:hAnsi="宋体" w:cs="Arial" w:hint="eastAsia"/>
                <w:bCs/>
              </w:rPr>
              <w:t>工程开工、复工报审表</w:t>
            </w:r>
          </w:p>
        </w:tc>
        <w:tc>
          <w:tcPr>
            <w:tcW w:w="2340" w:type="dxa"/>
            <w:shd w:val="clear" w:color="auto" w:fill="FFFFFF"/>
            <w:vAlign w:val="center"/>
          </w:tcPr>
          <w:p w:rsidR="00A81856" w:rsidRPr="00E929D6" w:rsidRDefault="00A81856" w:rsidP="00B77494">
            <w:pPr>
              <w:spacing w:line="360" w:lineRule="auto"/>
              <w:rPr>
                <w:rFonts w:ascii="宋体" w:hAnsi="宋体"/>
                <w:bCs/>
              </w:rPr>
            </w:pPr>
            <w:r w:rsidRPr="00E929D6">
              <w:rPr>
                <w:rFonts w:ascii="宋体" w:hAnsi="宋体" w:cs="Arial" w:hint="eastAsia"/>
                <w:bCs/>
              </w:rPr>
              <w:t>工程开工令</w:t>
            </w:r>
          </w:p>
        </w:tc>
        <w:tc>
          <w:tcPr>
            <w:tcW w:w="2114" w:type="dxa"/>
            <w:vMerge w:val="restart"/>
            <w:shd w:val="clear" w:color="auto" w:fill="FFFFFF"/>
            <w:vAlign w:val="center"/>
          </w:tcPr>
          <w:p w:rsidR="00A81856" w:rsidRPr="00E929D6" w:rsidRDefault="00A81856" w:rsidP="00B77494">
            <w:pPr>
              <w:spacing w:line="360" w:lineRule="auto"/>
              <w:ind w:left="-94"/>
              <w:rPr>
                <w:rFonts w:ascii="宋体" w:hAnsi="宋体" w:cs="Arial"/>
                <w:bCs/>
              </w:rPr>
            </w:pPr>
            <w:r w:rsidRPr="00E929D6">
              <w:rPr>
                <w:rFonts w:ascii="宋体" w:hAnsi="宋体" w:cs="Arial" w:hint="eastAsia"/>
                <w:bCs/>
              </w:rPr>
              <w:t>监理工作联系单</w:t>
            </w:r>
          </w:p>
          <w:p w:rsidR="00A81856" w:rsidRPr="00E929D6" w:rsidRDefault="00A81856" w:rsidP="00B77494">
            <w:pPr>
              <w:spacing w:line="360" w:lineRule="auto"/>
              <w:ind w:left="-94"/>
              <w:rPr>
                <w:rFonts w:ascii="宋体" w:hAnsi="宋体" w:cs="Arial"/>
                <w:bCs/>
              </w:rPr>
            </w:pPr>
            <w:r w:rsidRPr="00E929D6">
              <w:rPr>
                <w:rFonts w:ascii="宋体" w:hAnsi="宋体" w:cs="Arial" w:hint="eastAsia"/>
                <w:bCs/>
              </w:rPr>
              <w:t>工程问题报告表</w:t>
            </w:r>
          </w:p>
          <w:p w:rsidR="00A81856" w:rsidRPr="00E929D6" w:rsidRDefault="00A81856" w:rsidP="00B77494">
            <w:pPr>
              <w:spacing w:line="360" w:lineRule="auto"/>
              <w:ind w:left="-94"/>
              <w:rPr>
                <w:rFonts w:ascii="宋体" w:hAnsi="宋体" w:cs="Arial"/>
                <w:bCs/>
              </w:rPr>
            </w:pPr>
            <w:r w:rsidRPr="00E929D6">
              <w:rPr>
                <w:rFonts w:ascii="宋体" w:hAnsi="宋体" w:cs="Arial" w:hint="eastAsia"/>
                <w:bCs/>
              </w:rPr>
              <w:t>设计变更登记表</w:t>
            </w:r>
          </w:p>
          <w:p w:rsidR="00A81856" w:rsidRPr="00E929D6" w:rsidRDefault="00A81856" w:rsidP="00B77494">
            <w:pPr>
              <w:spacing w:line="360" w:lineRule="auto"/>
              <w:ind w:left="-94"/>
              <w:rPr>
                <w:rFonts w:ascii="宋体" w:hAnsi="宋体" w:cs="Arial"/>
                <w:bCs/>
              </w:rPr>
            </w:pPr>
            <w:r w:rsidRPr="00E929D6">
              <w:rPr>
                <w:rFonts w:ascii="宋体" w:hAnsi="宋体" w:cs="Arial" w:hint="eastAsia"/>
                <w:bCs/>
              </w:rPr>
              <w:t>工程变更单</w:t>
            </w:r>
          </w:p>
          <w:p w:rsidR="00A81856" w:rsidRPr="00E929D6" w:rsidRDefault="00A81856" w:rsidP="00B77494">
            <w:pPr>
              <w:spacing w:line="360" w:lineRule="auto"/>
              <w:ind w:left="-94"/>
              <w:rPr>
                <w:rFonts w:ascii="宋体" w:hAnsi="宋体" w:cs="Arial"/>
                <w:bCs/>
              </w:rPr>
            </w:pPr>
            <w:r w:rsidRPr="00E929D6">
              <w:rPr>
                <w:rFonts w:ascii="宋体" w:hAnsi="宋体" w:cs="Arial" w:hint="eastAsia"/>
                <w:bCs/>
              </w:rPr>
              <w:t>工程试运行问题报告</w:t>
            </w:r>
          </w:p>
        </w:tc>
      </w:tr>
      <w:tr w:rsidR="00A81856" w:rsidRPr="00E929D6" w:rsidTr="00B77494">
        <w:tc>
          <w:tcPr>
            <w:tcW w:w="1188" w:type="dxa"/>
            <w:vMerge/>
            <w:shd w:val="clear" w:color="auto" w:fill="FFFFFF"/>
            <w:vAlign w:val="center"/>
          </w:tcPr>
          <w:p w:rsidR="00A81856" w:rsidRPr="00E929D6" w:rsidRDefault="00A81856" w:rsidP="00B77494">
            <w:pPr>
              <w:spacing w:line="360" w:lineRule="auto"/>
              <w:jc w:val="center"/>
              <w:rPr>
                <w:rFonts w:ascii="宋体" w:hAnsi="宋体"/>
                <w:bCs/>
              </w:rPr>
            </w:pPr>
          </w:p>
        </w:tc>
        <w:tc>
          <w:tcPr>
            <w:tcW w:w="2700" w:type="dxa"/>
            <w:shd w:val="clear" w:color="auto" w:fill="FFFFFF"/>
            <w:vAlign w:val="center"/>
          </w:tcPr>
          <w:p w:rsidR="00A81856" w:rsidRPr="00E929D6" w:rsidRDefault="00A81856" w:rsidP="00B77494">
            <w:pPr>
              <w:spacing w:line="360" w:lineRule="auto"/>
              <w:rPr>
                <w:rFonts w:ascii="宋体" w:hAnsi="宋体" w:cs="Arial"/>
                <w:bCs/>
              </w:rPr>
            </w:pPr>
            <w:r w:rsidRPr="00E929D6">
              <w:rPr>
                <w:rFonts w:ascii="宋体" w:hAnsi="宋体" w:cs="Arial" w:hint="eastAsia"/>
                <w:bCs/>
              </w:rPr>
              <w:t>施工组织设计</w:t>
            </w:r>
            <w:r w:rsidRPr="00E929D6">
              <w:rPr>
                <w:rFonts w:ascii="宋体" w:hAnsi="宋体" w:cs="Arial"/>
                <w:bCs/>
              </w:rPr>
              <w:t>(</w:t>
            </w:r>
            <w:r w:rsidRPr="00E929D6">
              <w:rPr>
                <w:rFonts w:ascii="宋体" w:hAnsi="宋体" w:cs="Arial" w:hint="eastAsia"/>
                <w:bCs/>
              </w:rPr>
              <w:t>方案</w:t>
            </w:r>
            <w:r w:rsidRPr="00E929D6">
              <w:rPr>
                <w:rFonts w:ascii="宋体" w:hAnsi="宋体" w:cs="Arial"/>
                <w:bCs/>
              </w:rPr>
              <w:t>)</w:t>
            </w:r>
            <w:r w:rsidRPr="00E929D6">
              <w:rPr>
                <w:rFonts w:ascii="宋体" w:hAnsi="宋体" w:cs="Arial" w:hint="eastAsia"/>
                <w:bCs/>
              </w:rPr>
              <w:t>报审表</w:t>
            </w:r>
          </w:p>
          <w:p w:rsidR="00A81856" w:rsidRPr="00E929D6" w:rsidRDefault="00A81856" w:rsidP="00B77494">
            <w:pPr>
              <w:spacing w:line="360" w:lineRule="auto"/>
              <w:rPr>
                <w:rFonts w:ascii="宋体" w:hAnsi="宋体"/>
                <w:bCs/>
              </w:rPr>
            </w:pPr>
            <w:r w:rsidRPr="00E929D6">
              <w:rPr>
                <w:rFonts w:ascii="宋体" w:hAnsi="宋体" w:cs="Arial" w:hint="eastAsia"/>
                <w:bCs/>
              </w:rPr>
              <w:t>监理意见回复单</w:t>
            </w:r>
          </w:p>
        </w:tc>
        <w:tc>
          <w:tcPr>
            <w:tcW w:w="2340" w:type="dxa"/>
            <w:shd w:val="clear" w:color="auto" w:fill="FFFFFF"/>
            <w:vAlign w:val="center"/>
          </w:tcPr>
          <w:p w:rsidR="00A81856" w:rsidRPr="00E929D6" w:rsidRDefault="00A81856" w:rsidP="00B77494">
            <w:pPr>
              <w:spacing w:line="360" w:lineRule="auto"/>
              <w:rPr>
                <w:rFonts w:ascii="宋体" w:hAnsi="宋体"/>
                <w:bCs/>
              </w:rPr>
            </w:pPr>
            <w:r w:rsidRPr="00E929D6">
              <w:rPr>
                <w:rFonts w:ascii="宋体" w:hAnsi="宋体" w:cs="Arial" w:hint="eastAsia"/>
                <w:bCs/>
              </w:rPr>
              <w:t>监理意见</w:t>
            </w:r>
          </w:p>
        </w:tc>
        <w:tc>
          <w:tcPr>
            <w:tcW w:w="2114" w:type="dxa"/>
            <w:vMerge/>
            <w:shd w:val="clear" w:color="auto" w:fill="FFFFFF"/>
            <w:vAlign w:val="center"/>
          </w:tcPr>
          <w:p w:rsidR="00A81856" w:rsidRPr="00E929D6" w:rsidRDefault="00A81856" w:rsidP="00B77494">
            <w:pPr>
              <w:spacing w:line="360" w:lineRule="auto"/>
              <w:rPr>
                <w:rFonts w:ascii="宋体" w:hAnsi="宋体" w:cs="Arial"/>
                <w:bCs/>
              </w:rPr>
            </w:pPr>
          </w:p>
        </w:tc>
      </w:tr>
      <w:tr w:rsidR="00A81856" w:rsidRPr="00E929D6" w:rsidTr="00B77494">
        <w:tc>
          <w:tcPr>
            <w:tcW w:w="1188" w:type="dxa"/>
            <w:vMerge/>
            <w:shd w:val="clear" w:color="auto" w:fill="FFFFFF"/>
            <w:vAlign w:val="center"/>
          </w:tcPr>
          <w:p w:rsidR="00A81856" w:rsidRPr="00E929D6" w:rsidRDefault="00A81856" w:rsidP="00B77494">
            <w:pPr>
              <w:spacing w:line="360" w:lineRule="auto"/>
              <w:jc w:val="center"/>
              <w:rPr>
                <w:rFonts w:ascii="宋体" w:hAnsi="宋体"/>
                <w:bCs/>
              </w:rPr>
            </w:pPr>
          </w:p>
        </w:tc>
        <w:tc>
          <w:tcPr>
            <w:tcW w:w="2700" w:type="dxa"/>
            <w:shd w:val="clear" w:color="auto" w:fill="FFFFFF"/>
            <w:vAlign w:val="center"/>
          </w:tcPr>
          <w:p w:rsidR="00A81856" w:rsidRPr="00E929D6" w:rsidRDefault="00A81856" w:rsidP="00B77494">
            <w:pPr>
              <w:spacing w:line="360" w:lineRule="auto"/>
              <w:rPr>
                <w:rFonts w:ascii="宋体" w:hAnsi="宋体"/>
                <w:bCs/>
              </w:rPr>
            </w:pPr>
            <w:r w:rsidRPr="00E929D6">
              <w:rPr>
                <w:rFonts w:ascii="宋体" w:hAnsi="宋体" w:cs="Arial" w:hint="eastAsia"/>
                <w:bCs/>
              </w:rPr>
              <w:t>分包单位资格报审表</w:t>
            </w:r>
          </w:p>
        </w:tc>
        <w:tc>
          <w:tcPr>
            <w:tcW w:w="2340" w:type="dxa"/>
            <w:shd w:val="clear" w:color="auto" w:fill="FFFFFF"/>
            <w:vAlign w:val="center"/>
          </w:tcPr>
          <w:p w:rsidR="00A81856" w:rsidRPr="00E929D6" w:rsidRDefault="00A81856" w:rsidP="00B77494">
            <w:pPr>
              <w:spacing w:line="360" w:lineRule="auto"/>
              <w:rPr>
                <w:rFonts w:ascii="宋体" w:hAnsi="宋体"/>
                <w:bCs/>
              </w:rPr>
            </w:pPr>
          </w:p>
        </w:tc>
        <w:tc>
          <w:tcPr>
            <w:tcW w:w="2114" w:type="dxa"/>
            <w:vMerge/>
            <w:shd w:val="clear" w:color="auto" w:fill="FFFFFF"/>
            <w:vAlign w:val="center"/>
          </w:tcPr>
          <w:p w:rsidR="00A81856" w:rsidRPr="00E929D6" w:rsidRDefault="00A81856" w:rsidP="00B77494">
            <w:pPr>
              <w:spacing w:line="360" w:lineRule="auto"/>
              <w:rPr>
                <w:rFonts w:ascii="宋体" w:hAnsi="宋体" w:cs="Arial"/>
                <w:bCs/>
              </w:rPr>
            </w:pPr>
          </w:p>
        </w:tc>
      </w:tr>
      <w:tr w:rsidR="00A81856" w:rsidRPr="00E929D6" w:rsidTr="00B77494">
        <w:tc>
          <w:tcPr>
            <w:tcW w:w="1188" w:type="dxa"/>
            <w:vMerge/>
            <w:shd w:val="clear" w:color="auto" w:fill="FFFFFF"/>
            <w:vAlign w:val="center"/>
          </w:tcPr>
          <w:p w:rsidR="00A81856" w:rsidRPr="00E929D6" w:rsidRDefault="00A81856" w:rsidP="00B77494">
            <w:pPr>
              <w:spacing w:line="360" w:lineRule="auto"/>
              <w:jc w:val="center"/>
              <w:rPr>
                <w:rFonts w:ascii="宋体" w:hAnsi="宋体"/>
                <w:bCs/>
              </w:rPr>
            </w:pPr>
          </w:p>
        </w:tc>
        <w:tc>
          <w:tcPr>
            <w:tcW w:w="2700" w:type="dxa"/>
            <w:shd w:val="clear" w:color="auto" w:fill="FFFFFF"/>
            <w:vAlign w:val="center"/>
          </w:tcPr>
          <w:p w:rsidR="00A81856" w:rsidRPr="00E929D6" w:rsidRDefault="00A81856" w:rsidP="00B77494">
            <w:pPr>
              <w:spacing w:line="360" w:lineRule="auto"/>
              <w:rPr>
                <w:rFonts w:ascii="宋体" w:hAnsi="宋体" w:cs="Arial"/>
                <w:bCs/>
              </w:rPr>
            </w:pPr>
            <w:r w:rsidRPr="00E929D6">
              <w:rPr>
                <w:rFonts w:ascii="宋体" w:hAnsi="宋体" w:cs="Arial" w:hint="eastAsia"/>
                <w:bCs/>
              </w:rPr>
              <w:t>工程临时延期申请表</w:t>
            </w:r>
          </w:p>
        </w:tc>
        <w:tc>
          <w:tcPr>
            <w:tcW w:w="2340" w:type="dxa"/>
            <w:shd w:val="clear" w:color="auto" w:fill="FFFFFF"/>
            <w:vAlign w:val="center"/>
          </w:tcPr>
          <w:p w:rsidR="00A81856" w:rsidRPr="00E929D6" w:rsidRDefault="00A81856" w:rsidP="00B77494">
            <w:pPr>
              <w:spacing w:line="360" w:lineRule="auto"/>
              <w:rPr>
                <w:rFonts w:ascii="宋体" w:hAnsi="宋体"/>
                <w:bCs/>
              </w:rPr>
            </w:pPr>
            <w:r w:rsidRPr="00E929D6">
              <w:rPr>
                <w:rFonts w:ascii="宋体" w:hAnsi="宋体" w:cs="Arial" w:hint="eastAsia"/>
                <w:bCs/>
              </w:rPr>
              <w:t>工程临时延期审批表</w:t>
            </w:r>
          </w:p>
        </w:tc>
        <w:tc>
          <w:tcPr>
            <w:tcW w:w="2114" w:type="dxa"/>
            <w:vMerge/>
            <w:shd w:val="clear" w:color="auto" w:fill="FFFFFF"/>
            <w:vAlign w:val="center"/>
          </w:tcPr>
          <w:p w:rsidR="00A81856" w:rsidRPr="00E929D6" w:rsidRDefault="00A81856" w:rsidP="00B77494">
            <w:pPr>
              <w:spacing w:line="360" w:lineRule="auto"/>
              <w:rPr>
                <w:rFonts w:ascii="宋体" w:hAnsi="宋体" w:cs="Arial"/>
                <w:bCs/>
              </w:rPr>
            </w:pPr>
          </w:p>
        </w:tc>
      </w:tr>
      <w:tr w:rsidR="00A81856" w:rsidRPr="00E929D6" w:rsidTr="00B77494">
        <w:tc>
          <w:tcPr>
            <w:tcW w:w="1188" w:type="dxa"/>
            <w:vMerge/>
            <w:shd w:val="clear" w:color="auto" w:fill="FFFFFF"/>
            <w:vAlign w:val="center"/>
          </w:tcPr>
          <w:p w:rsidR="00A81856" w:rsidRPr="00E929D6" w:rsidRDefault="00A81856" w:rsidP="00B77494">
            <w:pPr>
              <w:spacing w:line="360" w:lineRule="auto"/>
              <w:jc w:val="center"/>
              <w:rPr>
                <w:rFonts w:ascii="宋体" w:hAnsi="宋体"/>
                <w:bCs/>
              </w:rPr>
            </w:pPr>
          </w:p>
        </w:tc>
        <w:tc>
          <w:tcPr>
            <w:tcW w:w="2700" w:type="dxa"/>
            <w:shd w:val="clear" w:color="auto" w:fill="FFFFFF"/>
            <w:vAlign w:val="center"/>
          </w:tcPr>
          <w:p w:rsidR="00A81856" w:rsidRPr="00E929D6" w:rsidRDefault="00A81856" w:rsidP="00B77494">
            <w:pPr>
              <w:spacing w:line="360" w:lineRule="auto"/>
              <w:rPr>
                <w:rFonts w:ascii="宋体" w:hAnsi="宋体" w:cs="Arial"/>
                <w:bCs/>
              </w:rPr>
            </w:pPr>
            <w:r w:rsidRPr="00E929D6">
              <w:rPr>
                <w:rFonts w:ascii="宋体" w:hAnsi="宋体" w:cs="Arial" w:hint="eastAsia"/>
                <w:bCs/>
              </w:rPr>
              <w:t>工程款支付申请表</w:t>
            </w:r>
          </w:p>
        </w:tc>
        <w:tc>
          <w:tcPr>
            <w:tcW w:w="2340" w:type="dxa"/>
            <w:shd w:val="clear" w:color="auto" w:fill="FFFFFF"/>
            <w:vAlign w:val="center"/>
          </w:tcPr>
          <w:p w:rsidR="00A81856" w:rsidRPr="00E929D6" w:rsidRDefault="00A81856" w:rsidP="00B77494">
            <w:pPr>
              <w:spacing w:line="360" w:lineRule="auto"/>
              <w:rPr>
                <w:rFonts w:ascii="宋体" w:hAnsi="宋体"/>
                <w:bCs/>
              </w:rPr>
            </w:pPr>
            <w:r w:rsidRPr="00E929D6">
              <w:rPr>
                <w:rFonts w:ascii="宋体" w:hAnsi="宋体" w:cs="Arial" w:hint="eastAsia"/>
                <w:bCs/>
              </w:rPr>
              <w:t>工程款支付证书</w:t>
            </w:r>
          </w:p>
        </w:tc>
        <w:tc>
          <w:tcPr>
            <w:tcW w:w="2114" w:type="dxa"/>
            <w:vMerge/>
            <w:shd w:val="clear" w:color="auto" w:fill="FFFFFF"/>
            <w:vAlign w:val="center"/>
          </w:tcPr>
          <w:p w:rsidR="00A81856" w:rsidRPr="00E929D6" w:rsidRDefault="00A81856" w:rsidP="00B77494">
            <w:pPr>
              <w:spacing w:line="360" w:lineRule="auto"/>
              <w:rPr>
                <w:rFonts w:ascii="宋体" w:hAnsi="宋体" w:cs="Arial"/>
                <w:bCs/>
              </w:rPr>
            </w:pPr>
          </w:p>
        </w:tc>
      </w:tr>
      <w:tr w:rsidR="00A81856" w:rsidRPr="00E929D6" w:rsidTr="00B77494">
        <w:tc>
          <w:tcPr>
            <w:tcW w:w="1188" w:type="dxa"/>
            <w:vMerge/>
            <w:shd w:val="clear" w:color="auto" w:fill="FFFFFF"/>
            <w:vAlign w:val="center"/>
          </w:tcPr>
          <w:p w:rsidR="00A81856" w:rsidRPr="00E929D6" w:rsidRDefault="00A81856" w:rsidP="00B77494">
            <w:pPr>
              <w:spacing w:line="360" w:lineRule="auto"/>
              <w:jc w:val="center"/>
              <w:rPr>
                <w:rFonts w:ascii="宋体" w:hAnsi="宋体"/>
                <w:bCs/>
              </w:rPr>
            </w:pPr>
          </w:p>
        </w:tc>
        <w:tc>
          <w:tcPr>
            <w:tcW w:w="2700" w:type="dxa"/>
            <w:shd w:val="clear" w:color="auto" w:fill="FFFFFF"/>
            <w:vAlign w:val="center"/>
          </w:tcPr>
          <w:p w:rsidR="00A81856" w:rsidRPr="00E929D6" w:rsidRDefault="00A81856" w:rsidP="00B77494">
            <w:pPr>
              <w:spacing w:line="360" w:lineRule="auto"/>
              <w:rPr>
                <w:rFonts w:ascii="宋体" w:hAnsi="宋体" w:cs="Arial"/>
                <w:bCs/>
              </w:rPr>
            </w:pPr>
            <w:r w:rsidRPr="00E929D6">
              <w:rPr>
                <w:rFonts w:ascii="宋体" w:hAnsi="宋体" w:cs="Arial" w:hint="eastAsia"/>
                <w:bCs/>
              </w:rPr>
              <w:t>监理工程师通知回复单</w:t>
            </w:r>
          </w:p>
        </w:tc>
        <w:tc>
          <w:tcPr>
            <w:tcW w:w="2340" w:type="dxa"/>
            <w:shd w:val="clear" w:color="auto" w:fill="FFFFFF"/>
            <w:vAlign w:val="center"/>
          </w:tcPr>
          <w:p w:rsidR="00A81856" w:rsidRPr="00E929D6" w:rsidRDefault="00A81856" w:rsidP="00B77494">
            <w:pPr>
              <w:spacing w:line="360" w:lineRule="auto"/>
              <w:rPr>
                <w:rFonts w:ascii="宋体" w:hAnsi="宋体"/>
                <w:bCs/>
              </w:rPr>
            </w:pPr>
            <w:r w:rsidRPr="00E929D6">
              <w:rPr>
                <w:rFonts w:ascii="宋体" w:hAnsi="宋体" w:cs="Arial" w:hint="eastAsia"/>
                <w:bCs/>
              </w:rPr>
              <w:t>监理工程师通知单</w:t>
            </w:r>
          </w:p>
        </w:tc>
        <w:tc>
          <w:tcPr>
            <w:tcW w:w="2114" w:type="dxa"/>
            <w:vMerge/>
            <w:shd w:val="clear" w:color="auto" w:fill="FFFFFF"/>
            <w:vAlign w:val="center"/>
          </w:tcPr>
          <w:p w:rsidR="00A81856" w:rsidRPr="00E929D6" w:rsidRDefault="00A81856" w:rsidP="00B77494">
            <w:pPr>
              <w:spacing w:line="360" w:lineRule="auto"/>
              <w:rPr>
                <w:rFonts w:ascii="宋体" w:hAnsi="宋体" w:cs="Arial"/>
                <w:bCs/>
              </w:rPr>
            </w:pPr>
          </w:p>
        </w:tc>
      </w:tr>
      <w:tr w:rsidR="00A81856" w:rsidRPr="00E929D6" w:rsidTr="00B77494">
        <w:tc>
          <w:tcPr>
            <w:tcW w:w="1188" w:type="dxa"/>
            <w:vMerge/>
            <w:shd w:val="clear" w:color="auto" w:fill="FFFFFF"/>
            <w:vAlign w:val="center"/>
          </w:tcPr>
          <w:p w:rsidR="00A81856" w:rsidRPr="00E929D6" w:rsidRDefault="00A81856" w:rsidP="00B77494">
            <w:pPr>
              <w:spacing w:line="360" w:lineRule="auto"/>
              <w:jc w:val="center"/>
              <w:rPr>
                <w:rFonts w:ascii="宋体" w:hAnsi="宋体"/>
                <w:bCs/>
              </w:rPr>
            </w:pPr>
          </w:p>
        </w:tc>
        <w:tc>
          <w:tcPr>
            <w:tcW w:w="2700" w:type="dxa"/>
            <w:shd w:val="clear" w:color="auto" w:fill="FFFFFF"/>
            <w:vAlign w:val="center"/>
          </w:tcPr>
          <w:p w:rsidR="00A81856" w:rsidRPr="00E929D6" w:rsidRDefault="00A81856" w:rsidP="00B77494">
            <w:pPr>
              <w:spacing w:line="360" w:lineRule="auto"/>
              <w:rPr>
                <w:rFonts w:ascii="宋体" w:hAnsi="宋体"/>
                <w:bCs/>
              </w:rPr>
            </w:pPr>
            <w:r w:rsidRPr="00E929D6">
              <w:rPr>
                <w:rFonts w:ascii="宋体" w:hAnsi="宋体" w:cs="Arial" w:hint="eastAsia"/>
                <w:bCs/>
              </w:rPr>
              <w:t>工程材料、构配件、设备报审表</w:t>
            </w:r>
          </w:p>
        </w:tc>
        <w:tc>
          <w:tcPr>
            <w:tcW w:w="2340" w:type="dxa"/>
            <w:shd w:val="clear" w:color="auto" w:fill="FFFFFF"/>
            <w:vAlign w:val="center"/>
          </w:tcPr>
          <w:p w:rsidR="00A81856" w:rsidRPr="00E929D6" w:rsidRDefault="00A81856" w:rsidP="00B77494">
            <w:pPr>
              <w:spacing w:line="360" w:lineRule="auto"/>
              <w:rPr>
                <w:rFonts w:ascii="宋体" w:hAnsi="宋体" w:cs="Arial"/>
                <w:bCs/>
              </w:rPr>
            </w:pPr>
            <w:r w:rsidRPr="00E929D6">
              <w:rPr>
                <w:rFonts w:ascii="宋体" w:hAnsi="宋体" w:cs="Arial" w:hint="eastAsia"/>
                <w:bCs/>
              </w:rPr>
              <w:t>设备进场记录表</w:t>
            </w:r>
          </w:p>
          <w:p w:rsidR="00A81856" w:rsidRPr="00E929D6" w:rsidRDefault="00A81856" w:rsidP="00B77494">
            <w:pPr>
              <w:spacing w:line="360" w:lineRule="auto"/>
              <w:rPr>
                <w:rFonts w:ascii="宋体" w:hAnsi="宋体"/>
                <w:bCs/>
              </w:rPr>
            </w:pPr>
            <w:r w:rsidRPr="00E929D6">
              <w:rPr>
                <w:rFonts w:ascii="宋体" w:hAnsi="宋体" w:cs="Arial" w:hint="eastAsia"/>
                <w:bCs/>
              </w:rPr>
              <w:t>设备开箱清点记录表</w:t>
            </w:r>
          </w:p>
        </w:tc>
        <w:tc>
          <w:tcPr>
            <w:tcW w:w="2114" w:type="dxa"/>
            <w:vMerge/>
            <w:shd w:val="clear" w:color="auto" w:fill="FFFFFF"/>
            <w:vAlign w:val="center"/>
          </w:tcPr>
          <w:p w:rsidR="00A81856" w:rsidRPr="00E929D6" w:rsidRDefault="00A81856" w:rsidP="00B77494">
            <w:pPr>
              <w:spacing w:line="360" w:lineRule="auto"/>
              <w:rPr>
                <w:rFonts w:ascii="宋体" w:hAnsi="宋体" w:cs="Arial"/>
                <w:bCs/>
              </w:rPr>
            </w:pPr>
          </w:p>
        </w:tc>
      </w:tr>
      <w:tr w:rsidR="00A81856" w:rsidRPr="00E929D6" w:rsidTr="00B77494">
        <w:tc>
          <w:tcPr>
            <w:tcW w:w="1188" w:type="dxa"/>
            <w:vMerge/>
            <w:shd w:val="clear" w:color="auto" w:fill="FFFFFF"/>
            <w:vAlign w:val="center"/>
          </w:tcPr>
          <w:p w:rsidR="00A81856" w:rsidRPr="00E929D6" w:rsidRDefault="00A81856" w:rsidP="00B77494">
            <w:pPr>
              <w:spacing w:line="360" w:lineRule="auto"/>
              <w:jc w:val="center"/>
              <w:rPr>
                <w:rFonts w:ascii="宋体" w:hAnsi="宋体"/>
                <w:bCs/>
              </w:rPr>
            </w:pPr>
          </w:p>
        </w:tc>
        <w:tc>
          <w:tcPr>
            <w:tcW w:w="2700" w:type="dxa"/>
            <w:shd w:val="clear" w:color="auto" w:fill="FFFFFF"/>
            <w:vAlign w:val="center"/>
          </w:tcPr>
          <w:p w:rsidR="00A81856" w:rsidRPr="00E929D6" w:rsidRDefault="00A81856" w:rsidP="00B77494">
            <w:pPr>
              <w:spacing w:line="360" w:lineRule="auto"/>
              <w:rPr>
                <w:rFonts w:ascii="宋体" w:hAnsi="宋体" w:cs="Arial"/>
                <w:bCs/>
              </w:rPr>
            </w:pPr>
            <w:r w:rsidRPr="00E929D6">
              <w:rPr>
                <w:rFonts w:ascii="宋体" w:hAnsi="宋体" w:cs="Arial" w:hint="eastAsia"/>
                <w:bCs/>
              </w:rPr>
              <w:t>工程竣工报验单</w:t>
            </w:r>
          </w:p>
        </w:tc>
        <w:tc>
          <w:tcPr>
            <w:tcW w:w="2340" w:type="dxa"/>
            <w:shd w:val="clear" w:color="auto" w:fill="FFFFFF"/>
            <w:vAlign w:val="center"/>
          </w:tcPr>
          <w:p w:rsidR="00A81856" w:rsidRPr="00E929D6" w:rsidRDefault="00A81856" w:rsidP="00B77494">
            <w:pPr>
              <w:spacing w:line="360" w:lineRule="auto"/>
              <w:rPr>
                <w:rFonts w:ascii="宋体" w:hAnsi="宋体" w:cs="Arial"/>
                <w:bCs/>
              </w:rPr>
            </w:pPr>
            <w:r w:rsidRPr="00E929D6">
              <w:rPr>
                <w:rFonts w:ascii="宋体" w:hAnsi="宋体" w:cs="Arial" w:hint="eastAsia"/>
                <w:bCs/>
              </w:rPr>
              <w:t>设备验收情况汇总表</w:t>
            </w:r>
          </w:p>
          <w:p w:rsidR="00A81856" w:rsidRPr="00E929D6" w:rsidRDefault="00A81856" w:rsidP="00B77494">
            <w:pPr>
              <w:spacing w:line="360" w:lineRule="auto"/>
              <w:rPr>
                <w:rFonts w:ascii="宋体" w:hAnsi="宋体" w:cs="Arial"/>
                <w:bCs/>
              </w:rPr>
            </w:pPr>
            <w:r w:rsidRPr="00E929D6">
              <w:rPr>
                <w:rFonts w:ascii="宋体" w:hAnsi="宋体" w:cs="Arial" w:hint="eastAsia"/>
                <w:bCs/>
              </w:rPr>
              <w:t>设备（软件）随机资料及附件交接记录表</w:t>
            </w:r>
          </w:p>
        </w:tc>
        <w:tc>
          <w:tcPr>
            <w:tcW w:w="2114" w:type="dxa"/>
            <w:vMerge/>
            <w:shd w:val="clear" w:color="auto" w:fill="FFFFFF"/>
            <w:vAlign w:val="center"/>
          </w:tcPr>
          <w:p w:rsidR="00A81856" w:rsidRPr="00E929D6" w:rsidRDefault="00A81856" w:rsidP="00B77494">
            <w:pPr>
              <w:spacing w:line="360" w:lineRule="auto"/>
              <w:ind w:left="1200"/>
              <w:rPr>
                <w:rFonts w:ascii="宋体" w:hAnsi="宋体" w:cs="Arial"/>
                <w:bCs/>
              </w:rPr>
            </w:pPr>
          </w:p>
        </w:tc>
      </w:tr>
      <w:tr w:rsidR="00A81856" w:rsidRPr="00E929D6" w:rsidTr="00B77494">
        <w:tc>
          <w:tcPr>
            <w:tcW w:w="1188" w:type="dxa"/>
            <w:vMerge/>
            <w:shd w:val="clear" w:color="auto" w:fill="FFFFFF"/>
            <w:vAlign w:val="center"/>
          </w:tcPr>
          <w:p w:rsidR="00A81856" w:rsidRPr="00E929D6" w:rsidRDefault="00A81856" w:rsidP="00B77494">
            <w:pPr>
              <w:spacing w:line="360" w:lineRule="auto"/>
              <w:jc w:val="center"/>
              <w:rPr>
                <w:rFonts w:ascii="宋体" w:hAnsi="宋体"/>
                <w:bCs/>
              </w:rPr>
            </w:pPr>
          </w:p>
        </w:tc>
        <w:tc>
          <w:tcPr>
            <w:tcW w:w="2700" w:type="dxa"/>
            <w:shd w:val="clear" w:color="auto" w:fill="FFFFFF"/>
            <w:vAlign w:val="center"/>
          </w:tcPr>
          <w:p w:rsidR="00A81856" w:rsidRPr="00E929D6" w:rsidRDefault="00A81856" w:rsidP="00B77494">
            <w:pPr>
              <w:spacing w:line="360" w:lineRule="auto"/>
              <w:rPr>
                <w:rFonts w:ascii="宋体" w:hAnsi="宋体"/>
                <w:bCs/>
              </w:rPr>
            </w:pPr>
          </w:p>
        </w:tc>
        <w:tc>
          <w:tcPr>
            <w:tcW w:w="2340" w:type="dxa"/>
            <w:shd w:val="clear" w:color="auto" w:fill="FFFFFF"/>
            <w:vAlign w:val="center"/>
          </w:tcPr>
          <w:p w:rsidR="00A81856" w:rsidRPr="00E929D6" w:rsidRDefault="00A81856" w:rsidP="00B77494">
            <w:pPr>
              <w:spacing w:line="360" w:lineRule="auto"/>
              <w:rPr>
                <w:rFonts w:ascii="宋体" w:hAnsi="宋体"/>
                <w:bCs/>
              </w:rPr>
            </w:pPr>
            <w:r w:rsidRPr="00E929D6">
              <w:rPr>
                <w:rFonts w:ascii="宋体" w:hAnsi="宋体" w:cs="Arial" w:hint="eastAsia"/>
                <w:bCs/>
              </w:rPr>
              <w:t>工程节点验收报告</w:t>
            </w:r>
          </w:p>
        </w:tc>
        <w:tc>
          <w:tcPr>
            <w:tcW w:w="2114" w:type="dxa"/>
            <w:vMerge/>
            <w:shd w:val="clear" w:color="auto" w:fill="FFFFFF"/>
            <w:vAlign w:val="center"/>
          </w:tcPr>
          <w:p w:rsidR="00A81856" w:rsidRPr="00E929D6" w:rsidRDefault="00A81856" w:rsidP="00B77494">
            <w:pPr>
              <w:spacing w:line="360" w:lineRule="auto"/>
              <w:ind w:left="1200"/>
              <w:rPr>
                <w:rFonts w:ascii="宋体" w:hAnsi="宋体" w:cs="Arial"/>
                <w:bCs/>
              </w:rPr>
            </w:pPr>
          </w:p>
        </w:tc>
      </w:tr>
      <w:tr w:rsidR="00A81856" w:rsidRPr="00E929D6" w:rsidTr="00B77494">
        <w:tc>
          <w:tcPr>
            <w:tcW w:w="1188" w:type="dxa"/>
            <w:vMerge/>
            <w:shd w:val="clear" w:color="auto" w:fill="FFFFFF"/>
            <w:vAlign w:val="center"/>
          </w:tcPr>
          <w:p w:rsidR="00A81856" w:rsidRPr="00E929D6" w:rsidRDefault="00A81856" w:rsidP="00B77494">
            <w:pPr>
              <w:spacing w:line="360" w:lineRule="auto"/>
              <w:jc w:val="center"/>
              <w:rPr>
                <w:rFonts w:ascii="宋体" w:hAnsi="宋体"/>
                <w:bCs/>
              </w:rPr>
            </w:pPr>
          </w:p>
        </w:tc>
        <w:tc>
          <w:tcPr>
            <w:tcW w:w="2700" w:type="dxa"/>
            <w:shd w:val="clear" w:color="auto" w:fill="FFFFFF"/>
            <w:vAlign w:val="center"/>
          </w:tcPr>
          <w:p w:rsidR="00A81856" w:rsidRPr="00E929D6" w:rsidRDefault="00A81856" w:rsidP="00B77494">
            <w:pPr>
              <w:spacing w:line="360" w:lineRule="auto"/>
              <w:rPr>
                <w:rFonts w:ascii="宋体" w:hAnsi="宋体"/>
                <w:bCs/>
              </w:rPr>
            </w:pPr>
            <w:r w:rsidRPr="00E929D6">
              <w:rPr>
                <w:rFonts w:ascii="宋体" w:hAnsi="宋体" w:cs="Arial" w:hint="eastAsia"/>
                <w:bCs/>
              </w:rPr>
              <w:t>评审意见回复单</w:t>
            </w:r>
          </w:p>
        </w:tc>
        <w:tc>
          <w:tcPr>
            <w:tcW w:w="2340" w:type="dxa"/>
            <w:shd w:val="clear" w:color="auto" w:fill="FFFFFF"/>
            <w:vAlign w:val="center"/>
          </w:tcPr>
          <w:p w:rsidR="00A81856" w:rsidRPr="00E929D6" w:rsidRDefault="00A81856" w:rsidP="00B77494">
            <w:pPr>
              <w:spacing w:line="360" w:lineRule="auto"/>
              <w:rPr>
                <w:rFonts w:ascii="宋体" w:hAnsi="宋体" w:cs="Arial"/>
                <w:bCs/>
              </w:rPr>
            </w:pPr>
          </w:p>
        </w:tc>
        <w:tc>
          <w:tcPr>
            <w:tcW w:w="2114" w:type="dxa"/>
            <w:shd w:val="clear" w:color="auto" w:fill="FFFFFF"/>
            <w:vAlign w:val="center"/>
          </w:tcPr>
          <w:p w:rsidR="00A81856" w:rsidRPr="00E929D6" w:rsidRDefault="00A81856" w:rsidP="00B77494">
            <w:pPr>
              <w:spacing w:line="360" w:lineRule="auto"/>
              <w:ind w:left="1200"/>
              <w:rPr>
                <w:rFonts w:ascii="宋体" w:hAnsi="宋体" w:cs="Arial"/>
                <w:bCs/>
              </w:rPr>
            </w:pPr>
          </w:p>
        </w:tc>
      </w:tr>
      <w:tr w:rsidR="00A81856" w:rsidRPr="00E929D6" w:rsidTr="00B77494">
        <w:tc>
          <w:tcPr>
            <w:tcW w:w="3888" w:type="dxa"/>
            <w:gridSpan w:val="2"/>
            <w:shd w:val="clear" w:color="auto" w:fill="FFFFFF"/>
            <w:vAlign w:val="center"/>
          </w:tcPr>
          <w:p w:rsidR="00A81856" w:rsidRPr="00E929D6" w:rsidRDefault="00A81856" w:rsidP="00B77494">
            <w:pPr>
              <w:spacing w:line="360" w:lineRule="auto"/>
              <w:jc w:val="center"/>
              <w:rPr>
                <w:rFonts w:ascii="宋体" w:hAnsi="宋体"/>
                <w:bCs/>
              </w:rPr>
            </w:pPr>
            <w:r w:rsidRPr="00E929D6">
              <w:rPr>
                <w:rFonts w:ascii="宋体" w:hAnsi="宋体" w:hint="eastAsia"/>
                <w:b/>
                <w:bCs/>
              </w:rPr>
              <w:t>监理全过程用表</w:t>
            </w:r>
          </w:p>
        </w:tc>
        <w:tc>
          <w:tcPr>
            <w:tcW w:w="4454" w:type="dxa"/>
            <w:gridSpan w:val="2"/>
            <w:shd w:val="clear" w:color="auto" w:fill="FFFFFF"/>
            <w:vAlign w:val="center"/>
          </w:tcPr>
          <w:p w:rsidR="00A81856" w:rsidRPr="00E929D6" w:rsidRDefault="00A81856" w:rsidP="00B77494">
            <w:pPr>
              <w:spacing w:line="360" w:lineRule="auto"/>
              <w:rPr>
                <w:rFonts w:ascii="宋体" w:hAnsi="宋体" w:cs="Arial"/>
                <w:bCs/>
              </w:rPr>
            </w:pPr>
            <w:r w:rsidRPr="00E929D6">
              <w:rPr>
                <w:rFonts w:ascii="宋体" w:hAnsi="宋体" w:cs="Arial" w:hint="eastAsia"/>
                <w:bCs/>
              </w:rPr>
              <w:t>监理日志</w:t>
            </w:r>
          </w:p>
          <w:p w:rsidR="00A81856" w:rsidRPr="00E929D6" w:rsidRDefault="00A81856" w:rsidP="00B77494">
            <w:pPr>
              <w:spacing w:line="360" w:lineRule="auto"/>
              <w:rPr>
                <w:rFonts w:ascii="宋体" w:hAnsi="宋体" w:cs="Arial"/>
                <w:bCs/>
              </w:rPr>
            </w:pPr>
            <w:r w:rsidRPr="00E929D6">
              <w:rPr>
                <w:rFonts w:ascii="宋体" w:hAnsi="宋体" w:cs="Arial" w:hint="eastAsia"/>
                <w:bCs/>
              </w:rPr>
              <w:t>监理周报</w:t>
            </w:r>
          </w:p>
          <w:p w:rsidR="00A81856" w:rsidRPr="00E929D6" w:rsidRDefault="00A81856" w:rsidP="00B77494">
            <w:pPr>
              <w:spacing w:line="360" w:lineRule="auto"/>
              <w:rPr>
                <w:rFonts w:ascii="宋体" w:hAnsi="宋体" w:cs="Arial"/>
                <w:bCs/>
              </w:rPr>
            </w:pPr>
            <w:r w:rsidRPr="00E929D6">
              <w:rPr>
                <w:rFonts w:ascii="宋体" w:hAnsi="宋体" w:cs="Arial" w:hint="eastAsia"/>
                <w:bCs/>
              </w:rPr>
              <w:t>监理月报</w:t>
            </w:r>
          </w:p>
          <w:p w:rsidR="00A81856" w:rsidRPr="00E929D6" w:rsidRDefault="00A81856" w:rsidP="00B77494">
            <w:pPr>
              <w:spacing w:line="360" w:lineRule="auto"/>
              <w:rPr>
                <w:rFonts w:ascii="宋体" w:hAnsi="宋体" w:cs="Arial"/>
                <w:bCs/>
              </w:rPr>
            </w:pPr>
            <w:r w:rsidRPr="00E929D6">
              <w:rPr>
                <w:rFonts w:ascii="宋体" w:hAnsi="宋体" w:cs="Arial" w:hint="eastAsia"/>
                <w:bCs/>
              </w:rPr>
              <w:t>监理会议纪要（含签到表）</w:t>
            </w:r>
          </w:p>
          <w:p w:rsidR="00A81856" w:rsidRPr="00E929D6" w:rsidRDefault="00A81856" w:rsidP="00B77494">
            <w:pPr>
              <w:spacing w:line="360" w:lineRule="auto"/>
              <w:rPr>
                <w:rFonts w:ascii="宋体" w:hAnsi="宋体" w:cs="Arial"/>
                <w:bCs/>
              </w:rPr>
            </w:pPr>
            <w:r w:rsidRPr="00E929D6">
              <w:rPr>
                <w:rFonts w:ascii="宋体" w:hAnsi="宋体" w:cs="Arial" w:hint="eastAsia"/>
                <w:bCs/>
              </w:rPr>
              <w:t>文件评审报告</w:t>
            </w:r>
          </w:p>
          <w:p w:rsidR="00A81856" w:rsidRPr="00E929D6" w:rsidRDefault="00A81856" w:rsidP="00B77494">
            <w:pPr>
              <w:spacing w:line="360" w:lineRule="auto"/>
              <w:rPr>
                <w:rFonts w:ascii="宋体" w:hAnsi="宋体" w:cs="Arial"/>
                <w:bCs/>
              </w:rPr>
            </w:pPr>
            <w:r w:rsidRPr="00E929D6">
              <w:rPr>
                <w:rFonts w:ascii="宋体" w:hAnsi="宋体" w:cs="Arial" w:hint="eastAsia"/>
                <w:bCs/>
              </w:rPr>
              <w:t>监理意见</w:t>
            </w:r>
          </w:p>
          <w:p w:rsidR="00A81856" w:rsidRPr="00E929D6" w:rsidRDefault="00A81856" w:rsidP="00B77494">
            <w:pPr>
              <w:spacing w:line="360" w:lineRule="auto"/>
              <w:rPr>
                <w:rFonts w:ascii="宋体" w:hAnsi="宋体" w:cs="Arial"/>
                <w:bCs/>
              </w:rPr>
            </w:pPr>
            <w:r w:rsidRPr="00E929D6">
              <w:rPr>
                <w:rFonts w:ascii="宋体" w:hAnsi="宋体" w:cs="Arial" w:hint="eastAsia"/>
                <w:bCs/>
              </w:rPr>
              <w:t>监理意见反馈表</w:t>
            </w:r>
          </w:p>
          <w:p w:rsidR="00A81856" w:rsidRPr="00E929D6" w:rsidRDefault="00A81856" w:rsidP="00B77494">
            <w:pPr>
              <w:spacing w:line="360" w:lineRule="auto"/>
              <w:rPr>
                <w:rFonts w:ascii="宋体" w:hAnsi="宋体" w:cs="Arial"/>
                <w:bCs/>
              </w:rPr>
            </w:pPr>
            <w:r w:rsidRPr="00E929D6">
              <w:rPr>
                <w:rFonts w:ascii="宋体" w:hAnsi="宋体" w:cs="Arial" w:hint="eastAsia"/>
                <w:bCs/>
              </w:rPr>
              <w:t>文件收文登记表</w:t>
            </w:r>
          </w:p>
          <w:p w:rsidR="00A81856" w:rsidRPr="00E929D6" w:rsidRDefault="00A81856" w:rsidP="00B77494">
            <w:pPr>
              <w:spacing w:line="360" w:lineRule="auto"/>
              <w:rPr>
                <w:rFonts w:ascii="宋体" w:hAnsi="宋体" w:cs="Arial"/>
                <w:bCs/>
              </w:rPr>
            </w:pPr>
            <w:r w:rsidRPr="00E929D6">
              <w:rPr>
                <w:rFonts w:ascii="宋体" w:hAnsi="宋体" w:cs="Arial" w:hint="eastAsia"/>
                <w:bCs/>
              </w:rPr>
              <w:t>文件发文登记表</w:t>
            </w:r>
          </w:p>
        </w:tc>
      </w:tr>
    </w:tbl>
    <w:p w:rsidR="00A81856" w:rsidRPr="00E929D6" w:rsidRDefault="00A81856" w:rsidP="00A81856">
      <w:pPr>
        <w:keepNext/>
        <w:widowControl/>
        <w:snapToGrid w:val="0"/>
        <w:spacing w:line="360" w:lineRule="auto"/>
        <w:ind w:firstLineChars="200" w:firstLine="480"/>
        <w:jc w:val="left"/>
        <w:rPr>
          <w:rFonts w:ascii="宋体" w:hAnsi="宋体" w:cs="Arial"/>
          <w:kern w:val="0"/>
          <w:sz w:val="24"/>
        </w:rPr>
      </w:pPr>
      <w:r w:rsidRPr="00E929D6">
        <w:rPr>
          <w:rFonts w:ascii="宋体" w:hAnsi="宋体" w:cs="Arial" w:hint="eastAsia"/>
          <w:kern w:val="0"/>
          <w:sz w:val="24"/>
        </w:rPr>
        <w:t>说明：</w:t>
      </w:r>
    </w:p>
    <w:p w:rsidR="00A81856" w:rsidRPr="00E929D6" w:rsidRDefault="00A81856" w:rsidP="00D119E5">
      <w:pPr>
        <w:numPr>
          <w:ilvl w:val="0"/>
          <w:numId w:val="88"/>
        </w:numPr>
        <w:tabs>
          <w:tab w:val="clear" w:pos="780"/>
          <w:tab w:val="num" w:pos="540"/>
        </w:tabs>
        <w:spacing w:line="360" w:lineRule="auto"/>
        <w:ind w:left="0" w:firstLineChars="184" w:firstLine="442"/>
        <w:rPr>
          <w:rFonts w:ascii="宋体" w:hAnsi="宋体" w:cs="Arial"/>
          <w:kern w:val="0"/>
          <w:sz w:val="24"/>
        </w:rPr>
      </w:pPr>
      <w:r w:rsidRPr="00E929D6">
        <w:rPr>
          <w:rFonts w:ascii="宋体" w:hAnsi="宋体" w:cs="Arial" w:hint="eastAsia"/>
          <w:kern w:val="0"/>
          <w:sz w:val="24"/>
        </w:rPr>
        <w:t>监理审核意见包括两类，第一类为工程重要文件，（仅）包括合同评审、施工设计文件评审、竣工文件评审，出具报告为“_______评审报告”；第二类为工程非重要文件，包括除第一类外的所有需评审文件，出具报告为“______监理意见”。</w:t>
      </w:r>
    </w:p>
    <w:p w:rsidR="00A81856" w:rsidRPr="00E929D6" w:rsidRDefault="00A81856" w:rsidP="00A81856">
      <w:pPr>
        <w:widowControl/>
        <w:snapToGrid w:val="0"/>
        <w:spacing w:line="360" w:lineRule="auto"/>
        <w:ind w:firstLineChars="184" w:firstLine="442"/>
        <w:jc w:val="left"/>
        <w:rPr>
          <w:rFonts w:ascii="宋体" w:hAnsi="宋体" w:cs="Arial"/>
          <w:kern w:val="0"/>
          <w:sz w:val="24"/>
        </w:rPr>
      </w:pPr>
      <w:r w:rsidRPr="00E929D6">
        <w:rPr>
          <w:rFonts w:ascii="宋体" w:hAnsi="宋体" w:cs="Arial" w:hint="eastAsia"/>
          <w:kern w:val="0"/>
          <w:sz w:val="24"/>
        </w:rPr>
        <w:t>_______________________________________________________________________</w:t>
      </w:r>
    </w:p>
    <w:p w:rsidR="00A81856" w:rsidRPr="00E929D6" w:rsidRDefault="00A81856" w:rsidP="00610D3E">
      <w:pPr>
        <w:pStyle w:val="33"/>
        <w:numPr>
          <w:ilvl w:val="2"/>
          <w:numId w:val="1"/>
        </w:numPr>
      </w:pPr>
      <w:bookmarkStart w:id="3156" w:name="_Toc230411012"/>
      <w:bookmarkStart w:id="3157" w:name="_Toc269544030"/>
      <w:bookmarkStart w:id="3158" w:name="_Toc288117440"/>
      <w:bookmarkStart w:id="3159" w:name="_Toc371683295"/>
      <w:bookmarkStart w:id="3160" w:name="_Toc476319377"/>
      <w:r w:rsidRPr="00E929D6">
        <w:rPr>
          <w:rFonts w:hint="eastAsia"/>
        </w:rPr>
        <w:t>项目监理的交付物</w:t>
      </w:r>
      <w:bookmarkEnd w:id="3156"/>
      <w:bookmarkEnd w:id="3157"/>
      <w:bookmarkEnd w:id="3158"/>
      <w:bookmarkEnd w:id="3159"/>
      <w:bookmarkEnd w:id="3160"/>
    </w:p>
    <w:p w:rsidR="00A81856" w:rsidRPr="00E929D6" w:rsidRDefault="00A81856" w:rsidP="00A81856">
      <w:pPr>
        <w:pStyle w:val="aff7"/>
        <w:spacing w:line="360" w:lineRule="auto"/>
        <w:ind w:firstLineChars="200" w:firstLine="480"/>
        <w:rPr>
          <w:rFonts w:hAnsi="宋体"/>
          <w:szCs w:val="24"/>
        </w:rPr>
      </w:pPr>
      <w:r w:rsidRPr="00E929D6">
        <w:rPr>
          <w:rFonts w:hAnsi="宋体" w:hint="eastAsia"/>
          <w:szCs w:val="24"/>
        </w:rPr>
        <w:t>对监理工作的验收应在到达各个项目工程合同约定的工期结束时进行。因监理为服务性行业，监理工作的验收以文档验收为主，项目监理组将提交下列文档，建设单位对下列文档的工作内容进行确认后即为监理工作的验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36"/>
        <w:gridCol w:w="6736"/>
      </w:tblGrid>
      <w:tr w:rsidR="00A81856" w:rsidRPr="00E929D6" w:rsidTr="00B77494">
        <w:trPr>
          <w:trHeight w:val="415"/>
        </w:trPr>
        <w:tc>
          <w:tcPr>
            <w:tcW w:w="977" w:type="pct"/>
            <w:vAlign w:val="center"/>
          </w:tcPr>
          <w:p w:rsidR="00A81856" w:rsidRPr="00E929D6" w:rsidRDefault="00A81856" w:rsidP="00B77494">
            <w:pPr>
              <w:spacing w:line="360" w:lineRule="auto"/>
              <w:jc w:val="center"/>
              <w:rPr>
                <w:rFonts w:ascii="宋体" w:hAnsi="宋体"/>
                <w:b/>
              </w:rPr>
            </w:pPr>
            <w:r w:rsidRPr="00E929D6">
              <w:rPr>
                <w:rFonts w:ascii="宋体" w:hAnsi="宋体" w:hint="eastAsia"/>
                <w:b/>
              </w:rPr>
              <w:t>成果类别</w:t>
            </w:r>
          </w:p>
        </w:tc>
        <w:tc>
          <w:tcPr>
            <w:tcW w:w="4023" w:type="pct"/>
          </w:tcPr>
          <w:p w:rsidR="00A81856" w:rsidRPr="00E929D6" w:rsidRDefault="00A81856" w:rsidP="00B77494">
            <w:pPr>
              <w:spacing w:line="360" w:lineRule="auto"/>
              <w:jc w:val="center"/>
              <w:rPr>
                <w:rFonts w:ascii="宋体" w:hAnsi="宋体"/>
                <w:b/>
              </w:rPr>
            </w:pPr>
            <w:r w:rsidRPr="00E929D6">
              <w:rPr>
                <w:rFonts w:ascii="宋体" w:hAnsi="宋体" w:hint="eastAsia"/>
                <w:b/>
              </w:rPr>
              <w:t>成果名称</w:t>
            </w:r>
          </w:p>
        </w:tc>
      </w:tr>
      <w:tr w:rsidR="00A81856" w:rsidRPr="00E929D6" w:rsidTr="00B77494">
        <w:trPr>
          <w:cantSplit/>
          <w:trHeight w:val="229"/>
        </w:trPr>
        <w:tc>
          <w:tcPr>
            <w:tcW w:w="977" w:type="pct"/>
            <w:vMerge w:val="restart"/>
            <w:vAlign w:val="center"/>
          </w:tcPr>
          <w:p w:rsidR="00A81856" w:rsidRPr="00E929D6" w:rsidRDefault="00A81856" w:rsidP="00B77494">
            <w:pPr>
              <w:spacing w:line="360" w:lineRule="auto"/>
              <w:rPr>
                <w:rFonts w:ascii="宋体" w:hAnsi="宋体"/>
              </w:rPr>
            </w:pPr>
            <w:r w:rsidRPr="00E929D6">
              <w:rPr>
                <w:rFonts w:ascii="宋体" w:hAnsi="宋体" w:hint="eastAsia"/>
              </w:rPr>
              <w:t>对建设单位</w:t>
            </w:r>
          </w:p>
        </w:tc>
        <w:tc>
          <w:tcPr>
            <w:tcW w:w="4023" w:type="pct"/>
          </w:tcPr>
          <w:p w:rsidR="00A81856" w:rsidRPr="00E929D6" w:rsidRDefault="00A81856" w:rsidP="00B77494">
            <w:pPr>
              <w:spacing w:line="360" w:lineRule="auto"/>
              <w:rPr>
                <w:rFonts w:ascii="宋体" w:hAnsi="宋体"/>
              </w:rPr>
            </w:pPr>
            <w:r w:rsidRPr="00E929D6">
              <w:rPr>
                <w:rFonts w:ascii="宋体" w:hAnsi="宋体" w:hint="eastAsia"/>
              </w:rPr>
              <w:t>《监理周报》</w:t>
            </w:r>
          </w:p>
        </w:tc>
      </w:tr>
      <w:tr w:rsidR="00A81856" w:rsidRPr="00E929D6" w:rsidTr="00B77494">
        <w:trPr>
          <w:cantSplit/>
          <w:trHeight w:val="229"/>
        </w:trPr>
        <w:tc>
          <w:tcPr>
            <w:tcW w:w="977" w:type="pct"/>
            <w:vMerge/>
            <w:vAlign w:val="center"/>
          </w:tcPr>
          <w:p w:rsidR="00A81856" w:rsidRPr="00E929D6" w:rsidRDefault="00A81856" w:rsidP="00B77494">
            <w:pPr>
              <w:spacing w:line="360" w:lineRule="auto"/>
              <w:rPr>
                <w:rFonts w:ascii="宋体" w:hAnsi="宋体"/>
              </w:rPr>
            </w:pPr>
          </w:p>
        </w:tc>
        <w:tc>
          <w:tcPr>
            <w:tcW w:w="4023" w:type="pct"/>
          </w:tcPr>
          <w:p w:rsidR="00A81856" w:rsidRPr="00E929D6" w:rsidRDefault="00A81856" w:rsidP="00B77494">
            <w:pPr>
              <w:spacing w:line="360" w:lineRule="auto"/>
              <w:rPr>
                <w:rFonts w:ascii="宋体" w:hAnsi="宋体"/>
              </w:rPr>
            </w:pPr>
            <w:r w:rsidRPr="00E929D6">
              <w:rPr>
                <w:rFonts w:ascii="宋体" w:hAnsi="宋体" w:hint="eastAsia"/>
              </w:rPr>
              <w:t>《监理月报》</w:t>
            </w:r>
          </w:p>
        </w:tc>
      </w:tr>
      <w:tr w:rsidR="00A81856" w:rsidRPr="00E929D6" w:rsidTr="00B77494">
        <w:trPr>
          <w:cantSplit/>
          <w:trHeight w:val="229"/>
        </w:trPr>
        <w:tc>
          <w:tcPr>
            <w:tcW w:w="977" w:type="pct"/>
            <w:vMerge/>
            <w:vAlign w:val="center"/>
          </w:tcPr>
          <w:p w:rsidR="00A81856" w:rsidRPr="00E929D6" w:rsidRDefault="00A81856" w:rsidP="00B77494">
            <w:pPr>
              <w:spacing w:line="360" w:lineRule="auto"/>
              <w:rPr>
                <w:rFonts w:ascii="宋体" w:hAnsi="宋体"/>
              </w:rPr>
            </w:pPr>
          </w:p>
        </w:tc>
        <w:tc>
          <w:tcPr>
            <w:tcW w:w="4023" w:type="pct"/>
          </w:tcPr>
          <w:p w:rsidR="00A81856" w:rsidRPr="00E929D6" w:rsidRDefault="00A81856" w:rsidP="00B77494">
            <w:pPr>
              <w:spacing w:line="360" w:lineRule="auto"/>
              <w:rPr>
                <w:rFonts w:ascii="宋体" w:hAnsi="宋体"/>
              </w:rPr>
            </w:pPr>
            <w:r w:rsidRPr="00E929D6">
              <w:rPr>
                <w:rFonts w:ascii="宋体" w:hAnsi="宋体" w:hint="eastAsia"/>
              </w:rPr>
              <w:t>《项目进展报告》</w:t>
            </w:r>
          </w:p>
        </w:tc>
      </w:tr>
      <w:tr w:rsidR="00A81856" w:rsidRPr="00E929D6" w:rsidTr="00B77494">
        <w:trPr>
          <w:cantSplit/>
          <w:trHeight w:val="229"/>
        </w:trPr>
        <w:tc>
          <w:tcPr>
            <w:tcW w:w="977" w:type="pct"/>
            <w:vMerge/>
            <w:vAlign w:val="center"/>
          </w:tcPr>
          <w:p w:rsidR="00A81856" w:rsidRPr="00E929D6" w:rsidRDefault="00A81856" w:rsidP="00B77494">
            <w:pPr>
              <w:spacing w:line="360" w:lineRule="auto"/>
              <w:rPr>
                <w:rFonts w:ascii="宋体" w:hAnsi="宋体"/>
              </w:rPr>
            </w:pPr>
          </w:p>
        </w:tc>
        <w:tc>
          <w:tcPr>
            <w:tcW w:w="4023" w:type="pct"/>
          </w:tcPr>
          <w:p w:rsidR="00A81856" w:rsidRPr="00E929D6" w:rsidRDefault="00A81856" w:rsidP="00B77494">
            <w:pPr>
              <w:spacing w:line="360" w:lineRule="auto"/>
              <w:rPr>
                <w:rFonts w:ascii="宋体" w:hAnsi="宋体"/>
              </w:rPr>
            </w:pPr>
            <w:r w:rsidRPr="00E929D6">
              <w:rPr>
                <w:rFonts w:ascii="宋体" w:hAnsi="宋体" w:hint="eastAsia"/>
              </w:rPr>
              <w:t>《监理例会会议纪要》</w:t>
            </w:r>
          </w:p>
        </w:tc>
      </w:tr>
      <w:tr w:rsidR="00A81856" w:rsidRPr="00E929D6" w:rsidTr="00B77494">
        <w:trPr>
          <w:cantSplit/>
          <w:trHeight w:val="229"/>
        </w:trPr>
        <w:tc>
          <w:tcPr>
            <w:tcW w:w="977" w:type="pct"/>
            <w:vMerge/>
            <w:vAlign w:val="center"/>
          </w:tcPr>
          <w:p w:rsidR="00A81856" w:rsidRPr="00E929D6" w:rsidRDefault="00A81856" w:rsidP="00B77494">
            <w:pPr>
              <w:spacing w:line="360" w:lineRule="auto"/>
              <w:rPr>
                <w:rFonts w:ascii="宋体" w:hAnsi="宋体"/>
              </w:rPr>
            </w:pPr>
          </w:p>
        </w:tc>
        <w:tc>
          <w:tcPr>
            <w:tcW w:w="4023" w:type="pct"/>
          </w:tcPr>
          <w:p w:rsidR="00A81856" w:rsidRPr="00E929D6" w:rsidRDefault="00A81856" w:rsidP="00B77494">
            <w:pPr>
              <w:spacing w:line="360" w:lineRule="auto"/>
              <w:rPr>
                <w:rFonts w:ascii="宋体" w:hAnsi="宋体"/>
              </w:rPr>
            </w:pPr>
            <w:r w:rsidRPr="00E929D6">
              <w:rPr>
                <w:rFonts w:ascii="宋体" w:hAnsi="宋体" w:hint="eastAsia"/>
              </w:rPr>
              <w:t>《整个项目监理报告》</w:t>
            </w:r>
          </w:p>
        </w:tc>
      </w:tr>
      <w:tr w:rsidR="00A81856" w:rsidRPr="00E929D6" w:rsidTr="00B77494">
        <w:trPr>
          <w:cantSplit/>
          <w:trHeight w:val="229"/>
        </w:trPr>
        <w:tc>
          <w:tcPr>
            <w:tcW w:w="977" w:type="pct"/>
            <w:vMerge/>
            <w:vAlign w:val="center"/>
          </w:tcPr>
          <w:p w:rsidR="00A81856" w:rsidRPr="00E929D6" w:rsidRDefault="00A81856" w:rsidP="00B77494">
            <w:pPr>
              <w:spacing w:line="360" w:lineRule="auto"/>
              <w:rPr>
                <w:rFonts w:ascii="宋体" w:hAnsi="宋体"/>
              </w:rPr>
            </w:pPr>
          </w:p>
        </w:tc>
        <w:tc>
          <w:tcPr>
            <w:tcW w:w="4023" w:type="pct"/>
          </w:tcPr>
          <w:p w:rsidR="00A81856" w:rsidRPr="00E929D6" w:rsidRDefault="00A81856" w:rsidP="00B77494">
            <w:pPr>
              <w:spacing w:line="360" w:lineRule="auto"/>
              <w:rPr>
                <w:rFonts w:ascii="宋体" w:hAnsi="宋体"/>
              </w:rPr>
            </w:pPr>
            <w:r w:rsidRPr="00E929D6">
              <w:rPr>
                <w:rFonts w:ascii="宋体" w:hAnsi="宋体" w:hint="eastAsia"/>
              </w:rPr>
              <w:t>《监理规划（总则）》</w:t>
            </w:r>
          </w:p>
        </w:tc>
      </w:tr>
      <w:tr w:rsidR="00A81856" w:rsidRPr="00E929D6" w:rsidTr="00B77494">
        <w:trPr>
          <w:cantSplit/>
          <w:trHeight w:val="229"/>
        </w:trPr>
        <w:tc>
          <w:tcPr>
            <w:tcW w:w="977" w:type="pct"/>
            <w:vMerge/>
            <w:vAlign w:val="center"/>
          </w:tcPr>
          <w:p w:rsidR="00A81856" w:rsidRPr="00E929D6" w:rsidRDefault="00A81856" w:rsidP="00B77494">
            <w:pPr>
              <w:spacing w:line="360" w:lineRule="auto"/>
              <w:rPr>
                <w:rFonts w:ascii="宋体" w:hAnsi="宋体"/>
              </w:rPr>
            </w:pPr>
          </w:p>
        </w:tc>
        <w:tc>
          <w:tcPr>
            <w:tcW w:w="4023" w:type="pct"/>
          </w:tcPr>
          <w:p w:rsidR="00A81856" w:rsidRPr="00E929D6" w:rsidRDefault="00A81856" w:rsidP="00B77494">
            <w:pPr>
              <w:spacing w:line="360" w:lineRule="auto"/>
              <w:rPr>
                <w:rFonts w:ascii="宋体" w:hAnsi="宋体"/>
              </w:rPr>
            </w:pPr>
            <w:r w:rsidRPr="00E929D6">
              <w:rPr>
                <w:rFonts w:ascii="宋体" w:hAnsi="宋体" w:hint="eastAsia"/>
              </w:rPr>
              <w:t>《监理规划（建设单位分则）》</w:t>
            </w:r>
          </w:p>
        </w:tc>
      </w:tr>
      <w:tr w:rsidR="00A81856" w:rsidRPr="00E929D6" w:rsidTr="00B77494">
        <w:trPr>
          <w:cantSplit/>
          <w:trHeight w:val="293"/>
        </w:trPr>
        <w:tc>
          <w:tcPr>
            <w:tcW w:w="977" w:type="pct"/>
            <w:vMerge/>
            <w:vAlign w:val="center"/>
          </w:tcPr>
          <w:p w:rsidR="00A81856" w:rsidRPr="00E929D6" w:rsidRDefault="00A81856" w:rsidP="00B77494">
            <w:pPr>
              <w:spacing w:line="360" w:lineRule="auto"/>
              <w:rPr>
                <w:rFonts w:ascii="宋体" w:hAnsi="宋体"/>
              </w:rPr>
            </w:pPr>
          </w:p>
        </w:tc>
        <w:tc>
          <w:tcPr>
            <w:tcW w:w="4023" w:type="pct"/>
          </w:tcPr>
          <w:p w:rsidR="00A81856" w:rsidRPr="00E929D6" w:rsidRDefault="00A81856" w:rsidP="00B77494">
            <w:pPr>
              <w:spacing w:line="360" w:lineRule="auto"/>
              <w:rPr>
                <w:rFonts w:ascii="宋体" w:hAnsi="宋体"/>
              </w:rPr>
            </w:pPr>
            <w:r w:rsidRPr="00E929D6">
              <w:rPr>
                <w:rFonts w:ascii="宋体" w:hAnsi="宋体" w:hint="eastAsia"/>
              </w:rPr>
              <w:t>《监理实施指南》</w:t>
            </w:r>
          </w:p>
        </w:tc>
      </w:tr>
      <w:tr w:rsidR="00A81856" w:rsidRPr="00E929D6" w:rsidTr="00B77494">
        <w:trPr>
          <w:cantSplit/>
          <w:trHeight w:val="70"/>
        </w:trPr>
        <w:tc>
          <w:tcPr>
            <w:tcW w:w="977" w:type="pct"/>
            <w:vMerge/>
            <w:vAlign w:val="center"/>
          </w:tcPr>
          <w:p w:rsidR="00A81856" w:rsidRPr="00E929D6" w:rsidRDefault="00A81856" w:rsidP="00B77494">
            <w:pPr>
              <w:spacing w:line="360" w:lineRule="auto"/>
              <w:rPr>
                <w:rFonts w:ascii="宋体" w:hAnsi="宋体"/>
              </w:rPr>
            </w:pPr>
          </w:p>
        </w:tc>
        <w:tc>
          <w:tcPr>
            <w:tcW w:w="4023" w:type="pct"/>
          </w:tcPr>
          <w:p w:rsidR="00A81856" w:rsidRPr="00E929D6" w:rsidRDefault="00A81856" w:rsidP="00B77494">
            <w:pPr>
              <w:spacing w:line="360" w:lineRule="auto"/>
              <w:rPr>
                <w:rFonts w:ascii="宋体" w:hAnsi="宋体"/>
              </w:rPr>
            </w:pPr>
            <w:r w:rsidRPr="00E929D6">
              <w:rPr>
                <w:rFonts w:ascii="宋体" w:hAnsi="宋体" w:hint="eastAsia"/>
              </w:rPr>
              <w:t>《监理意见合集》</w:t>
            </w:r>
          </w:p>
        </w:tc>
      </w:tr>
      <w:tr w:rsidR="00A81856" w:rsidRPr="00E929D6" w:rsidTr="00B77494">
        <w:trPr>
          <w:cantSplit/>
          <w:trHeight w:val="293"/>
        </w:trPr>
        <w:tc>
          <w:tcPr>
            <w:tcW w:w="977" w:type="pct"/>
            <w:vMerge/>
            <w:vAlign w:val="center"/>
          </w:tcPr>
          <w:p w:rsidR="00A81856" w:rsidRPr="00E929D6" w:rsidRDefault="00A81856" w:rsidP="00B77494">
            <w:pPr>
              <w:spacing w:line="360" w:lineRule="auto"/>
              <w:rPr>
                <w:rFonts w:ascii="宋体" w:hAnsi="宋体"/>
              </w:rPr>
            </w:pPr>
          </w:p>
        </w:tc>
        <w:tc>
          <w:tcPr>
            <w:tcW w:w="4023" w:type="pct"/>
          </w:tcPr>
          <w:p w:rsidR="00A81856" w:rsidRPr="00E929D6" w:rsidRDefault="00A81856" w:rsidP="00B77494">
            <w:pPr>
              <w:spacing w:line="360" w:lineRule="auto"/>
              <w:rPr>
                <w:rFonts w:ascii="宋体" w:hAnsi="宋体"/>
              </w:rPr>
            </w:pPr>
            <w:r w:rsidRPr="00E929D6">
              <w:rPr>
                <w:rFonts w:ascii="宋体" w:hAnsi="宋体" w:hint="eastAsia"/>
              </w:rPr>
              <w:t>《文件评审报告合集》</w:t>
            </w:r>
          </w:p>
        </w:tc>
      </w:tr>
      <w:tr w:rsidR="00A81856" w:rsidRPr="00E929D6" w:rsidTr="00B77494">
        <w:trPr>
          <w:cantSplit/>
          <w:trHeight w:val="293"/>
        </w:trPr>
        <w:tc>
          <w:tcPr>
            <w:tcW w:w="977" w:type="pct"/>
            <w:vMerge/>
            <w:vAlign w:val="center"/>
          </w:tcPr>
          <w:p w:rsidR="00A81856" w:rsidRPr="00E929D6" w:rsidRDefault="00A81856" w:rsidP="00B77494">
            <w:pPr>
              <w:spacing w:line="360" w:lineRule="auto"/>
              <w:rPr>
                <w:rFonts w:ascii="宋体" w:hAnsi="宋体"/>
              </w:rPr>
            </w:pPr>
          </w:p>
        </w:tc>
        <w:tc>
          <w:tcPr>
            <w:tcW w:w="4023" w:type="pct"/>
          </w:tcPr>
          <w:p w:rsidR="00A81856" w:rsidRPr="00E929D6" w:rsidRDefault="00A81856" w:rsidP="00B77494">
            <w:pPr>
              <w:spacing w:line="360" w:lineRule="auto"/>
              <w:rPr>
                <w:rFonts w:ascii="宋体" w:hAnsi="宋体"/>
              </w:rPr>
            </w:pPr>
            <w:r w:rsidRPr="00E929D6">
              <w:rPr>
                <w:rFonts w:ascii="宋体" w:hAnsi="宋体" w:hint="eastAsia"/>
              </w:rPr>
              <w:t>《过程记录文件合集》</w:t>
            </w:r>
          </w:p>
        </w:tc>
      </w:tr>
      <w:tr w:rsidR="00A81856" w:rsidRPr="00E929D6" w:rsidTr="00B77494">
        <w:trPr>
          <w:cantSplit/>
          <w:trHeight w:val="293"/>
        </w:trPr>
        <w:tc>
          <w:tcPr>
            <w:tcW w:w="977" w:type="pct"/>
            <w:vMerge/>
            <w:vAlign w:val="center"/>
          </w:tcPr>
          <w:p w:rsidR="00A81856" w:rsidRPr="00E929D6" w:rsidRDefault="00A81856" w:rsidP="00B77494">
            <w:pPr>
              <w:spacing w:line="360" w:lineRule="auto"/>
              <w:rPr>
                <w:rFonts w:ascii="宋体" w:hAnsi="宋体"/>
              </w:rPr>
            </w:pPr>
          </w:p>
        </w:tc>
        <w:tc>
          <w:tcPr>
            <w:tcW w:w="4023" w:type="pct"/>
          </w:tcPr>
          <w:p w:rsidR="00A81856" w:rsidRPr="00E929D6" w:rsidRDefault="00A81856" w:rsidP="00B77494">
            <w:pPr>
              <w:spacing w:line="360" w:lineRule="auto"/>
              <w:rPr>
                <w:rFonts w:ascii="宋体" w:hAnsi="宋体"/>
              </w:rPr>
            </w:pPr>
            <w:r w:rsidRPr="00E929D6">
              <w:rPr>
                <w:rFonts w:ascii="宋体" w:hAnsi="宋体" w:hint="eastAsia"/>
              </w:rPr>
              <w:t>《监理月报合集》</w:t>
            </w:r>
          </w:p>
        </w:tc>
      </w:tr>
      <w:tr w:rsidR="00A81856" w:rsidRPr="00E929D6" w:rsidTr="00B77494">
        <w:trPr>
          <w:cantSplit/>
          <w:trHeight w:val="293"/>
        </w:trPr>
        <w:tc>
          <w:tcPr>
            <w:tcW w:w="977" w:type="pct"/>
            <w:vMerge/>
            <w:vAlign w:val="center"/>
          </w:tcPr>
          <w:p w:rsidR="00A81856" w:rsidRPr="00E929D6" w:rsidRDefault="00A81856" w:rsidP="00B77494">
            <w:pPr>
              <w:spacing w:line="360" w:lineRule="auto"/>
              <w:rPr>
                <w:rFonts w:ascii="宋体" w:hAnsi="宋体"/>
              </w:rPr>
            </w:pPr>
          </w:p>
        </w:tc>
        <w:tc>
          <w:tcPr>
            <w:tcW w:w="4023" w:type="pct"/>
          </w:tcPr>
          <w:p w:rsidR="00A81856" w:rsidRPr="00E929D6" w:rsidRDefault="00A81856" w:rsidP="00B77494">
            <w:pPr>
              <w:spacing w:line="360" w:lineRule="auto"/>
              <w:rPr>
                <w:rFonts w:ascii="宋体" w:hAnsi="宋体"/>
              </w:rPr>
            </w:pPr>
            <w:r w:rsidRPr="00E929D6">
              <w:rPr>
                <w:rFonts w:ascii="宋体" w:hAnsi="宋体" w:hint="eastAsia"/>
              </w:rPr>
              <w:t>《监理会议纪要合集》</w:t>
            </w:r>
          </w:p>
        </w:tc>
      </w:tr>
      <w:tr w:rsidR="00A81856" w:rsidRPr="00E929D6" w:rsidTr="00B77494">
        <w:trPr>
          <w:cantSplit/>
          <w:trHeight w:val="293"/>
        </w:trPr>
        <w:tc>
          <w:tcPr>
            <w:tcW w:w="977" w:type="pct"/>
            <w:vMerge/>
            <w:vAlign w:val="center"/>
          </w:tcPr>
          <w:p w:rsidR="00A81856" w:rsidRPr="00E929D6" w:rsidRDefault="00A81856" w:rsidP="00B77494">
            <w:pPr>
              <w:spacing w:line="360" w:lineRule="auto"/>
              <w:rPr>
                <w:rFonts w:ascii="宋体" w:hAnsi="宋体"/>
              </w:rPr>
            </w:pPr>
          </w:p>
        </w:tc>
        <w:tc>
          <w:tcPr>
            <w:tcW w:w="4023" w:type="pct"/>
          </w:tcPr>
          <w:p w:rsidR="00A81856" w:rsidRPr="00E929D6" w:rsidRDefault="00A81856" w:rsidP="00B77494">
            <w:pPr>
              <w:spacing w:line="360" w:lineRule="auto"/>
              <w:rPr>
                <w:rFonts w:ascii="宋体" w:hAnsi="宋体"/>
              </w:rPr>
            </w:pPr>
            <w:r w:rsidRPr="00E929D6">
              <w:rPr>
                <w:rFonts w:ascii="宋体" w:hAnsi="宋体" w:hint="eastAsia"/>
              </w:rPr>
              <w:t>《设备/材料检验合集》</w:t>
            </w:r>
          </w:p>
        </w:tc>
      </w:tr>
      <w:tr w:rsidR="00A81856" w:rsidRPr="00E929D6" w:rsidTr="00B77494">
        <w:trPr>
          <w:cantSplit/>
          <w:trHeight w:val="293"/>
        </w:trPr>
        <w:tc>
          <w:tcPr>
            <w:tcW w:w="977" w:type="pct"/>
            <w:vMerge/>
            <w:vAlign w:val="center"/>
          </w:tcPr>
          <w:p w:rsidR="00A81856" w:rsidRPr="00E929D6" w:rsidRDefault="00A81856" w:rsidP="00B77494">
            <w:pPr>
              <w:spacing w:line="360" w:lineRule="auto"/>
              <w:rPr>
                <w:rFonts w:ascii="宋体" w:hAnsi="宋体"/>
              </w:rPr>
            </w:pPr>
          </w:p>
        </w:tc>
        <w:tc>
          <w:tcPr>
            <w:tcW w:w="4023" w:type="pct"/>
          </w:tcPr>
          <w:p w:rsidR="00A81856" w:rsidRPr="00E929D6" w:rsidRDefault="00A81856" w:rsidP="00B77494">
            <w:pPr>
              <w:spacing w:line="360" w:lineRule="auto"/>
              <w:rPr>
                <w:rFonts w:ascii="宋体" w:hAnsi="宋体"/>
              </w:rPr>
            </w:pPr>
            <w:r w:rsidRPr="00E929D6">
              <w:rPr>
                <w:rFonts w:ascii="宋体" w:hAnsi="宋体" w:hint="eastAsia"/>
              </w:rPr>
              <w:t>《随工记录合集》</w:t>
            </w:r>
          </w:p>
        </w:tc>
      </w:tr>
      <w:tr w:rsidR="00A81856" w:rsidRPr="00E929D6" w:rsidTr="00B77494">
        <w:trPr>
          <w:cantSplit/>
          <w:trHeight w:val="225"/>
        </w:trPr>
        <w:tc>
          <w:tcPr>
            <w:tcW w:w="977" w:type="pct"/>
            <w:vMerge/>
            <w:vAlign w:val="center"/>
          </w:tcPr>
          <w:p w:rsidR="00A81856" w:rsidRPr="00E929D6" w:rsidRDefault="00A81856" w:rsidP="00B77494">
            <w:pPr>
              <w:spacing w:line="360" w:lineRule="auto"/>
              <w:rPr>
                <w:rFonts w:ascii="宋体" w:hAnsi="宋体"/>
              </w:rPr>
            </w:pPr>
          </w:p>
        </w:tc>
        <w:tc>
          <w:tcPr>
            <w:tcW w:w="4023" w:type="pct"/>
          </w:tcPr>
          <w:p w:rsidR="00A81856" w:rsidRPr="00E929D6" w:rsidRDefault="00A81856" w:rsidP="00B77494">
            <w:pPr>
              <w:spacing w:line="360" w:lineRule="auto"/>
              <w:rPr>
                <w:rFonts w:ascii="宋体" w:hAnsi="宋体"/>
              </w:rPr>
            </w:pPr>
            <w:r w:rsidRPr="00E929D6">
              <w:rPr>
                <w:rFonts w:ascii="宋体" w:hAnsi="宋体" w:hint="eastAsia"/>
              </w:rPr>
              <w:t>《初验报告合集》</w:t>
            </w:r>
          </w:p>
        </w:tc>
      </w:tr>
      <w:tr w:rsidR="00A81856" w:rsidRPr="00E929D6" w:rsidTr="00B77494">
        <w:trPr>
          <w:cantSplit/>
          <w:trHeight w:val="245"/>
        </w:trPr>
        <w:tc>
          <w:tcPr>
            <w:tcW w:w="977" w:type="pct"/>
            <w:vMerge/>
            <w:vAlign w:val="center"/>
          </w:tcPr>
          <w:p w:rsidR="00A81856" w:rsidRPr="00E929D6" w:rsidRDefault="00A81856" w:rsidP="00B77494">
            <w:pPr>
              <w:spacing w:line="360" w:lineRule="auto"/>
              <w:rPr>
                <w:rFonts w:ascii="宋体" w:hAnsi="宋体"/>
              </w:rPr>
            </w:pPr>
          </w:p>
        </w:tc>
        <w:tc>
          <w:tcPr>
            <w:tcW w:w="4023" w:type="pct"/>
          </w:tcPr>
          <w:p w:rsidR="00A81856" w:rsidRPr="00E929D6" w:rsidRDefault="00A81856" w:rsidP="00B77494">
            <w:pPr>
              <w:spacing w:line="360" w:lineRule="auto"/>
              <w:rPr>
                <w:rFonts w:ascii="宋体" w:hAnsi="宋体"/>
              </w:rPr>
            </w:pPr>
            <w:r w:rsidRPr="00E929D6">
              <w:rPr>
                <w:rFonts w:ascii="宋体" w:hAnsi="宋体" w:hint="eastAsia"/>
              </w:rPr>
              <w:t>《验收报告合集》</w:t>
            </w:r>
          </w:p>
        </w:tc>
      </w:tr>
      <w:tr w:rsidR="00A81856" w:rsidRPr="00E929D6" w:rsidTr="00B77494">
        <w:trPr>
          <w:cantSplit/>
          <w:trHeight w:val="347"/>
        </w:trPr>
        <w:tc>
          <w:tcPr>
            <w:tcW w:w="977" w:type="pct"/>
            <w:vMerge/>
            <w:vAlign w:val="center"/>
          </w:tcPr>
          <w:p w:rsidR="00A81856" w:rsidRPr="00E929D6" w:rsidRDefault="00A81856" w:rsidP="00B77494">
            <w:pPr>
              <w:spacing w:line="360" w:lineRule="auto"/>
              <w:rPr>
                <w:rFonts w:ascii="宋体" w:hAnsi="宋体"/>
              </w:rPr>
            </w:pPr>
          </w:p>
        </w:tc>
        <w:tc>
          <w:tcPr>
            <w:tcW w:w="4023" w:type="pct"/>
          </w:tcPr>
          <w:p w:rsidR="00A81856" w:rsidRPr="00E929D6" w:rsidRDefault="00A81856" w:rsidP="00B77494">
            <w:pPr>
              <w:spacing w:line="360" w:lineRule="auto"/>
              <w:rPr>
                <w:rFonts w:ascii="宋体" w:hAnsi="宋体"/>
              </w:rPr>
            </w:pPr>
            <w:r w:rsidRPr="00E929D6">
              <w:rPr>
                <w:rFonts w:ascii="宋体" w:hAnsi="宋体" w:hint="eastAsia"/>
              </w:rPr>
              <w:t>《监理总结报告》</w:t>
            </w:r>
          </w:p>
        </w:tc>
      </w:tr>
    </w:tbl>
    <w:p w:rsidR="00A81856" w:rsidRPr="00E929D6" w:rsidRDefault="00A81856" w:rsidP="00D119E5">
      <w:pPr>
        <w:numPr>
          <w:ilvl w:val="0"/>
          <w:numId w:val="95"/>
        </w:numPr>
        <w:tabs>
          <w:tab w:val="clear" w:pos="900"/>
          <w:tab w:val="num" w:pos="720"/>
        </w:tabs>
        <w:spacing w:line="360" w:lineRule="auto"/>
        <w:ind w:left="0" w:firstLineChars="200" w:firstLine="480"/>
        <w:rPr>
          <w:rFonts w:ascii="宋体" w:hAnsi="宋体"/>
          <w:sz w:val="24"/>
        </w:rPr>
      </w:pPr>
      <w:r w:rsidRPr="00E929D6">
        <w:rPr>
          <w:rFonts w:ascii="宋体" w:hAnsi="宋体" w:hint="eastAsia"/>
          <w:sz w:val="24"/>
        </w:rPr>
        <w:t>监理服务期限：以合同为准</w:t>
      </w:r>
    </w:p>
    <w:p w:rsidR="00A81856" w:rsidRPr="00E929D6" w:rsidRDefault="00A81856" w:rsidP="00D119E5">
      <w:pPr>
        <w:numPr>
          <w:ilvl w:val="0"/>
          <w:numId w:val="95"/>
        </w:numPr>
        <w:tabs>
          <w:tab w:val="clear" w:pos="900"/>
          <w:tab w:val="num" w:pos="720"/>
        </w:tabs>
        <w:spacing w:line="360" w:lineRule="auto"/>
        <w:ind w:left="0" w:firstLineChars="200" w:firstLine="480"/>
        <w:rPr>
          <w:rFonts w:ascii="宋体" w:hAnsi="宋体"/>
          <w:sz w:val="24"/>
        </w:rPr>
      </w:pPr>
      <w:r w:rsidRPr="00E929D6">
        <w:rPr>
          <w:rFonts w:ascii="宋体" w:hAnsi="宋体" w:hint="eastAsia"/>
          <w:sz w:val="24"/>
        </w:rPr>
        <w:t>某一单项工程监理服务期限：以工程合同中约定的工程期限为准。</w:t>
      </w:r>
    </w:p>
    <w:p w:rsidR="00A81856" w:rsidRPr="00E929D6" w:rsidRDefault="00A81856" w:rsidP="00610D3E">
      <w:pPr>
        <w:pStyle w:val="33"/>
        <w:numPr>
          <w:ilvl w:val="2"/>
          <w:numId w:val="1"/>
        </w:numPr>
      </w:pPr>
      <w:bookmarkStart w:id="3161" w:name="_Toc288117441"/>
      <w:bookmarkStart w:id="3162" w:name="_Toc371683296"/>
      <w:bookmarkStart w:id="3163" w:name="_Toc476319378"/>
      <w:r w:rsidRPr="00E929D6">
        <w:rPr>
          <w:rFonts w:hint="eastAsia"/>
        </w:rPr>
        <w:t>项目实施常见监理表格</w:t>
      </w:r>
      <w:bookmarkEnd w:id="3161"/>
      <w:bookmarkEnd w:id="3162"/>
      <w:bookmarkEnd w:id="3163"/>
    </w:p>
    <w:p w:rsidR="00A81856" w:rsidRPr="00610D3E" w:rsidRDefault="00A81856" w:rsidP="00610D3E">
      <w:pPr>
        <w:pStyle w:val="40"/>
        <w:numPr>
          <w:ilvl w:val="3"/>
          <w:numId w:val="1"/>
        </w:numPr>
      </w:pPr>
      <w:bookmarkStart w:id="3164" w:name="_Toc270974183"/>
      <w:bookmarkStart w:id="3165" w:name="_Toc271005249"/>
      <w:r w:rsidRPr="00610D3E">
        <w:rPr>
          <w:rFonts w:hint="eastAsia"/>
        </w:rPr>
        <w:t>承建单位用表</w:t>
      </w:r>
      <w:bookmarkEnd w:id="3164"/>
      <w:bookmarkEnd w:id="3165"/>
    </w:p>
    <w:p w:rsidR="00A81856" w:rsidRPr="00E929D6" w:rsidRDefault="00A81856" w:rsidP="00A81856">
      <w:pPr>
        <w:tabs>
          <w:tab w:val="left" w:pos="720"/>
          <w:tab w:val="left" w:pos="900"/>
        </w:tabs>
        <w:spacing w:line="360" w:lineRule="auto"/>
        <w:ind w:firstLineChars="200" w:firstLine="482"/>
        <w:jc w:val="center"/>
        <w:rPr>
          <w:rFonts w:ascii="宋体" w:hAnsi="宋体"/>
          <w:b/>
          <w:bCs/>
          <w:sz w:val="24"/>
        </w:rPr>
      </w:pPr>
      <w:r w:rsidRPr="00E929D6">
        <w:rPr>
          <w:rFonts w:ascii="宋体" w:hAnsi="宋体"/>
          <w:b/>
          <w:bCs/>
          <w:sz w:val="24"/>
        </w:rPr>
        <w:t>施</w:t>
      </w:r>
      <w:r w:rsidRPr="00E929D6">
        <w:rPr>
          <w:rFonts w:ascii="宋体" w:hAnsi="宋体" w:hint="eastAsia"/>
          <w:b/>
          <w:bCs/>
          <w:sz w:val="24"/>
        </w:rPr>
        <w:t xml:space="preserve"> </w:t>
      </w:r>
      <w:r w:rsidRPr="00E929D6">
        <w:rPr>
          <w:rFonts w:ascii="宋体" w:hAnsi="宋体"/>
          <w:b/>
          <w:bCs/>
          <w:sz w:val="24"/>
        </w:rPr>
        <w:t>工</w:t>
      </w:r>
      <w:r w:rsidRPr="00E929D6">
        <w:rPr>
          <w:rFonts w:ascii="宋体" w:hAnsi="宋体" w:hint="eastAsia"/>
          <w:b/>
          <w:bCs/>
          <w:sz w:val="24"/>
        </w:rPr>
        <w:t xml:space="preserve"> </w:t>
      </w:r>
      <w:r w:rsidRPr="00E929D6">
        <w:rPr>
          <w:rFonts w:ascii="宋体" w:hAnsi="宋体"/>
          <w:b/>
          <w:bCs/>
          <w:sz w:val="24"/>
        </w:rPr>
        <w:t>组</w:t>
      </w:r>
      <w:r w:rsidRPr="00E929D6">
        <w:rPr>
          <w:rFonts w:ascii="宋体" w:hAnsi="宋体" w:hint="eastAsia"/>
          <w:b/>
          <w:bCs/>
          <w:sz w:val="24"/>
        </w:rPr>
        <w:t xml:space="preserve"> </w:t>
      </w:r>
      <w:r w:rsidRPr="00E929D6">
        <w:rPr>
          <w:rFonts w:ascii="宋体" w:hAnsi="宋体"/>
          <w:b/>
          <w:bCs/>
          <w:sz w:val="24"/>
        </w:rPr>
        <w:t>织</w:t>
      </w:r>
      <w:r w:rsidRPr="00E929D6">
        <w:rPr>
          <w:rFonts w:ascii="宋体" w:hAnsi="宋体" w:hint="eastAsia"/>
          <w:b/>
          <w:bCs/>
          <w:sz w:val="24"/>
        </w:rPr>
        <w:t xml:space="preserve"> </w:t>
      </w:r>
      <w:r w:rsidRPr="00E929D6">
        <w:rPr>
          <w:rFonts w:ascii="宋体" w:hAnsi="宋体"/>
          <w:b/>
          <w:bCs/>
          <w:sz w:val="24"/>
        </w:rPr>
        <w:t>设</w:t>
      </w:r>
      <w:r w:rsidRPr="00E929D6">
        <w:rPr>
          <w:rFonts w:ascii="宋体" w:hAnsi="宋体" w:hint="eastAsia"/>
          <w:b/>
          <w:bCs/>
          <w:sz w:val="24"/>
        </w:rPr>
        <w:t xml:space="preserve"> </w:t>
      </w:r>
      <w:r w:rsidRPr="00E929D6">
        <w:rPr>
          <w:rFonts w:ascii="宋体" w:hAnsi="宋体"/>
          <w:b/>
          <w:bCs/>
          <w:sz w:val="24"/>
        </w:rPr>
        <w:t>计</w:t>
      </w:r>
      <w:r w:rsidRPr="00E929D6">
        <w:rPr>
          <w:rFonts w:ascii="宋体" w:hAnsi="宋体" w:hint="eastAsia"/>
          <w:b/>
          <w:bCs/>
          <w:sz w:val="24"/>
        </w:rPr>
        <w:t xml:space="preserve"> </w:t>
      </w:r>
      <w:r w:rsidRPr="00E929D6">
        <w:rPr>
          <w:rFonts w:ascii="宋体" w:hAnsi="宋体"/>
          <w:b/>
          <w:bCs/>
          <w:sz w:val="24"/>
        </w:rPr>
        <w:t>(方</w:t>
      </w:r>
      <w:r w:rsidRPr="00E929D6">
        <w:rPr>
          <w:rFonts w:ascii="宋体" w:hAnsi="宋体" w:hint="eastAsia"/>
          <w:b/>
          <w:bCs/>
          <w:sz w:val="24"/>
        </w:rPr>
        <w:t xml:space="preserve"> </w:t>
      </w:r>
      <w:r w:rsidRPr="00E929D6">
        <w:rPr>
          <w:rFonts w:ascii="宋体" w:hAnsi="宋体"/>
          <w:b/>
          <w:bCs/>
          <w:sz w:val="24"/>
        </w:rPr>
        <w:t>案)</w:t>
      </w:r>
      <w:r w:rsidRPr="00E929D6">
        <w:rPr>
          <w:rFonts w:ascii="宋体" w:hAnsi="宋体" w:hint="eastAsia"/>
          <w:b/>
          <w:bCs/>
          <w:sz w:val="24"/>
        </w:rPr>
        <w:t xml:space="preserve"> </w:t>
      </w:r>
      <w:r w:rsidRPr="00E929D6">
        <w:rPr>
          <w:rFonts w:ascii="宋体" w:hAnsi="宋体"/>
          <w:b/>
          <w:bCs/>
          <w:sz w:val="24"/>
        </w:rPr>
        <w:t>报</w:t>
      </w:r>
      <w:r w:rsidRPr="00E929D6">
        <w:rPr>
          <w:rFonts w:ascii="宋体" w:hAnsi="宋体" w:hint="eastAsia"/>
          <w:b/>
          <w:bCs/>
          <w:sz w:val="24"/>
        </w:rPr>
        <w:t xml:space="preserve"> </w:t>
      </w:r>
      <w:r w:rsidRPr="00E929D6">
        <w:rPr>
          <w:rFonts w:ascii="宋体" w:hAnsi="宋体"/>
          <w:b/>
          <w:bCs/>
          <w:sz w:val="24"/>
        </w:rPr>
        <w:t>审</w:t>
      </w:r>
      <w:r w:rsidRPr="00E929D6">
        <w:rPr>
          <w:rFonts w:ascii="宋体" w:hAnsi="宋体" w:hint="eastAsia"/>
          <w:b/>
          <w:bCs/>
          <w:sz w:val="24"/>
        </w:rPr>
        <w:t xml:space="preserve"> </w:t>
      </w:r>
      <w:r w:rsidRPr="00E929D6">
        <w:rPr>
          <w:rFonts w:ascii="宋体" w:hAnsi="宋体"/>
          <w:b/>
          <w:bCs/>
          <w:sz w:val="24"/>
        </w:rPr>
        <w:t>表</w:t>
      </w:r>
    </w:p>
    <w:tbl>
      <w:tblPr>
        <w:tblW w:w="83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368"/>
        <w:gridCol w:w="4881"/>
        <w:gridCol w:w="1239"/>
        <w:gridCol w:w="900"/>
      </w:tblGrid>
      <w:tr w:rsidR="00A81856" w:rsidRPr="00E929D6" w:rsidTr="00B77494">
        <w:trPr>
          <w:trHeight w:val="300"/>
        </w:trPr>
        <w:tc>
          <w:tcPr>
            <w:tcW w:w="1368" w:type="dxa"/>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工程名称</w:t>
            </w:r>
          </w:p>
        </w:tc>
        <w:tc>
          <w:tcPr>
            <w:tcW w:w="4881" w:type="dxa"/>
          </w:tcPr>
          <w:p w:rsidR="00A81856" w:rsidRPr="00E929D6" w:rsidRDefault="00A81856" w:rsidP="00B77494">
            <w:pPr>
              <w:spacing w:line="360" w:lineRule="auto"/>
              <w:ind w:left="492"/>
              <w:jc w:val="center"/>
              <w:rPr>
                <w:rFonts w:ascii="宋体" w:hAnsi="宋体"/>
                <w:sz w:val="24"/>
              </w:rPr>
            </w:pPr>
          </w:p>
        </w:tc>
        <w:tc>
          <w:tcPr>
            <w:tcW w:w="1239" w:type="dxa"/>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编    号</w:t>
            </w:r>
          </w:p>
        </w:tc>
        <w:tc>
          <w:tcPr>
            <w:tcW w:w="900" w:type="dxa"/>
          </w:tcPr>
          <w:p w:rsidR="00A81856" w:rsidRPr="00E929D6" w:rsidRDefault="00A81856" w:rsidP="00B77494">
            <w:pPr>
              <w:spacing w:line="360" w:lineRule="auto"/>
              <w:jc w:val="center"/>
              <w:rPr>
                <w:rFonts w:ascii="宋体" w:hAnsi="宋体"/>
                <w:sz w:val="24"/>
              </w:rPr>
            </w:pPr>
          </w:p>
        </w:tc>
      </w:tr>
      <w:tr w:rsidR="00A81856" w:rsidRPr="00E929D6" w:rsidTr="00B77494">
        <w:trPr>
          <w:trHeight w:val="3663"/>
        </w:trPr>
        <w:tc>
          <w:tcPr>
            <w:tcW w:w="8388" w:type="dxa"/>
            <w:gridSpan w:val="4"/>
            <w:tcBorders>
              <w:bottom w:val="outset" w:sz="6" w:space="0" w:color="auto"/>
            </w:tcBorders>
          </w:tcPr>
          <w:p w:rsidR="00A81856" w:rsidRPr="00E929D6" w:rsidRDefault="00A81856" w:rsidP="00B77494">
            <w:pPr>
              <w:spacing w:line="360" w:lineRule="auto"/>
              <w:rPr>
                <w:rFonts w:ascii="宋体" w:hAnsi="宋体"/>
                <w:sz w:val="24"/>
              </w:rPr>
            </w:pPr>
            <w:r w:rsidRPr="00E929D6">
              <w:rPr>
                <w:rFonts w:ascii="宋体" w:hAnsi="宋体"/>
                <w:sz w:val="24"/>
              </w:rPr>
              <w:t>致：</w:t>
            </w:r>
            <w:r w:rsidRPr="00E929D6">
              <w:rPr>
                <w:rFonts w:ascii="宋体" w:hAnsi="宋体" w:hint="eastAsia"/>
                <w:sz w:val="24"/>
              </w:rPr>
              <w:t xml:space="preserve">                                             </w:t>
            </w:r>
            <w:r w:rsidRPr="00E929D6">
              <w:rPr>
                <w:rFonts w:ascii="宋体" w:hAnsi="宋体"/>
                <w:sz w:val="24"/>
              </w:rPr>
              <w:t>(监理单位)</w:t>
            </w:r>
          </w:p>
          <w:p w:rsidR="00A81856" w:rsidRPr="00E929D6" w:rsidRDefault="00A81856" w:rsidP="00B77494">
            <w:pPr>
              <w:spacing w:line="360" w:lineRule="auto"/>
              <w:rPr>
                <w:rFonts w:ascii="宋体" w:hAnsi="宋体"/>
                <w:sz w:val="24"/>
              </w:rPr>
            </w:pPr>
            <w:r w:rsidRPr="00E929D6">
              <w:rPr>
                <w:rFonts w:ascii="宋体" w:hAnsi="宋体"/>
                <w:sz w:val="24"/>
              </w:rPr>
              <w:t>我方已根据施工合同的有关规定完成了工程施工组织设计(方案)的编制，并经我单位上级技术负责人审查批准，请予以审查。</w:t>
            </w:r>
          </w:p>
          <w:p w:rsidR="00A81856" w:rsidRPr="00E929D6" w:rsidRDefault="00A81856" w:rsidP="00B77494">
            <w:pPr>
              <w:spacing w:line="360" w:lineRule="auto"/>
              <w:rPr>
                <w:rFonts w:ascii="宋体" w:hAnsi="宋体"/>
                <w:sz w:val="24"/>
              </w:rPr>
            </w:pPr>
            <w:r w:rsidRPr="00E929D6">
              <w:rPr>
                <w:rFonts w:ascii="宋体" w:hAnsi="宋体"/>
                <w:sz w:val="24"/>
              </w:rPr>
              <w:t>附：施工组织设计(方案)</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jc w:val="right"/>
              <w:rPr>
                <w:rFonts w:ascii="宋体" w:hAnsi="宋体"/>
                <w:sz w:val="24"/>
              </w:rPr>
            </w:pPr>
            <w:r w:rsidRPr="00E929D6">
              <w:rPr>
                <w:rFonts w:ascii="宋体" w:hAnsi="宋体"/>
                <w:sz w:val="24"/>
              </w:rPr>
              <w:t>承包单位(章)____________</w:t>
            </w:r>
            <w:r w:rsidRPr="00E929D6">
              <w:rPr>
                <w:rFonts w:ascii="宋体" w:hAnsi="宋体" w:hint="eastAsia"/>
                <w:sz w:val="24"/>
              </w:rPr>
              <w:t xml:space="preserve">   </w:t>
            </w:r>
          </w:p>
          <w:p w:rsidR="00A81856" w:rsidRPr="00E929D6" w:rsidRDefault="00A81856" w:rsidP="00B77494">
            <w:pPr>
              <w:spacing w:line="360" w:lineRule="auto"/>
              <w:jc w:val="right"/>
              <w:rPr>
                <w:rFonts w:ascii="宋体" w:hAnsi="宋体"/>
                <w:sz w:val="24"/>
              </w:rPr>
            </w:pPr>
            <w:r w:rsidRPr="00E929D6">
              <w:rPr>
                <w:rFonts w:ascii="宋体" w:hAnsi="宋体"/>
                <w:sz w:val="24"/>
              </w:rPr>
              <w:t>项目经理____________</w:t>
            </w:r>
            <w:r w:rsidRPr="00E929D6">
              <w:rPr>
                <w:rFonts w:ascii="宋体" w:hAnsi="宋体" w:hint="eastAsia"/>
                <w:sz w:val="24"/>
              </w:rPr>
              <w:t xml:space="preserve">   </w:t>
            </w:r>
          </w:p>
          <w:p w:rsidR="00A81856" w:rsidRPr="00E929D6" w:rsidRDefault="00A81856" w:rsidP="00B77494">
            <w:pPr>
              <w:spacing w:line="360" w:lineRule="auto"/>
              <w:jc w:val="right"/>
              <w:rPr>
                <w:rFonts w:ascii="宋体" w:hAnsi="宋体"/>
                <w:sz w:val="24"/>
              </w:rPr>
            </w:pPr>
            <w:r w:rsidRPr="00E929D6">
              <w:rPr>
                <w:rFonts w:ascii="宋体" w:hAnsi="宋体"/>
                <w:sz w:val="24"/>
              </w:rPr>
              <w:t>日期____________</w:t>
            </w:r>
            <w:r w:rsidRPr="00E929D6">
              <w:rPr>
                <w:rFonts w:ascii="宋体" w:hAnsi="宋体" w:hint="eastAsia"/>
                <w:sz w:val="24"/>
              </w:rPr>
              <w:t xml:space="preserve">   </w:t>
            </w:r>
          </w:p>
          <w:p w:rsidR="00A81856" w:rsidRPr="00E929D6" w:rsidRDefault="00A81856" w:rsidP="00B77494">
            <w:pPr>
              <w:spacing w:line="360" w:lineRule="auto"/>
              <w:jc w:val="right"/>
              <w:rPr>
                <w:rFonts w:ascii="宋体" w:hAnsi="宋体"/>
                <w:sz w:val="24"/>
              </w:rPr>
            </w:pPr>
          </w:p>
        </w:tc>
      </w:tr>
      <w:tr w:rsidR="00A81856" w:rsidRPr="00E929D6" w:rsidTr="00B77494">
        <w:trPr>
          <w:trHeight w:val="2240"/>
        </w:trPr>
        <w:tc>
          <w:tcPr>
            <w:tcW w:w="8388" w:type="dxa"/>
            <w:gridSpan w:val="4"/>
            <w:tcBorders>
              <w:top w:val="outset" w:sz="6" w:space="0" w:color="auto"/>
            </w:tcBorders>
          </w:tcPr>
          <w:p w:rsidR="00A81856" w:rsidRPr="00E929D6" w:rsidRDefault="00A81856" w:rsidP="00B77494">
            <w:pPr>
              <w:spacing w:line="360" w:lineRule="auto"/>
              <w:rPr>
                <w:rFonts w:ascii="宋体" w:hAnsi="宋体"/>
                <w:sz w:val="24"/>
              </w:rPr>
            </w:pPr>
            <w:r w:rsidRPr="00E929D6">
              <w:rPr>
                <w:rFonts w:ascii="宋体" w:hAnsi="宋体"/>
                <w:sz w:val="24"/>
              </w:rPr>
              <w:t>专业监理工程师审查意见：</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jc w:val="right"/>
              <w:rPr>
                <w:rFonts w:ascii="宋体" w:hAnsi="宋体"/>
                <w:sz w:val="24"/>
              </w:rPr>
            </w:pPr>
            <w:r w:rsidRPr="00E929D6">
              <w:rPr>
                <w:rFonts w:ascii="宋体" w:hAnsi="宋体"/>
                <w:sz w:val="24"/>
              </w:rPr>
              <w:t>专业监理工程师____________</w:t>
            </w:r>
            <w:r w:rsidRPr="00E929D6">
              <w:rPr>
                <w:rFonts w:ascii="宋体" w:hAnsi="宋体" w:hint="eastAsia"/>
                <w:sz w:val="24"/>
              </w:rPr>
              <w:t xml:space="preserve">   </w:t>
            </w:r>
            <w:r w:rsidRPr="00E929D6">
              <w:rPr>
                <w:rFonts w:ascii="宋体" w:hAnsi="宋体"/>
                <w:sz w:val="24"/>
              </w:rPr>
              <w:br/>
              <w:t>日 期____________</w:t>
            </w:r>
          </w:p>
          <w:p w:rsidR="00A81856" w:rsidRPr="00E929D6" w:rsidRDefault="00A81856" w:rsidP="00B77494">
            <w:pPr>
              <w:spacing w:line="360" w:lineRule="auto"/>
              <w:jc w:val="right"/>
              <w:rPr>
                <w:rFonts w:ascii="宋体" w:hAnsi="宋体"/>
                <w:sz w:val="24"/>
              </w:rPr>
            </w:pPr>
            <w:r w:rsidRPr="00E929D6">
              <w:rPr>
                <w:rFonts w:ascii="宋体" w:hAnsi="宋体" w:hint="eastAsia"/>
                <w:sz w:val="24"/>
              </w:rPr>
              <w:t xml:space="preserve">   </w:t>
            </w:r>
          </w:p>
        </w:tc>
      </w:tr>
      <w:tr w:rsidR="00A81856" w:rsidRPr="00E929D6" w:rsidTr="00B77494">
        <w:trPr>
          <w:trHeight w:val="3269"/>
        </w:trPr>
        <w:tc>
          <w:tcPr>
            <w:tcW w:w="8388" w:type="dxa"/>
            <w:gridSpan w:val="4"/>
          </w:tcPr>
          <w:p w:rsidR="00A81856" w:rsidRPr="00E929D6" w:rsidRDefault="00A81856" w:rsidP="00B77494">
            <w:pPr>
              <w:spacing w:line="360" w:lineRule="auto"/>
              <w:ind w:left="1280" w:firstLineChars="200" w:firstLine="480"/>
              <w:rPr>
                <w:rFonts w:ascii="宋体" w:hAnsi="宋体"/>
                <w:sz w:val="24"/>
              </w:rPr>
            </w:pPr>
            <w:r w:rsidRPr="00E929D6">
              <w:rPr>
                <w:rFonts w:ascii="宋体" w:hAnsi="宋体"/>
                <w:sz w:val="24"/>
              </w:rPr>
              <w:t>总监理工程师审核意见：</w:t>
            </w:r>
          </w:p>
          <w:p w:rsidR="00A81856" w:rsidRPr="00E929D6" w:rsidRDefault="00A81856" w:rsidP="00B77494">
            <w:pPr>
              <w:spacing w:line="360" w:lineRule="auto"/>
              <w:ind w:left="1280" w:firstLineChars="200" w:firstLine="480"/>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ind w:firstLineChars="200" w:firstLine="480"/>
              <w:rPr>
                <w:rFonts w:ascii="宋体" w:hAnsi="宋体"/>
                <w:sz w:val="24"/>
              </w:rPr>
            </w:pPr>
          </w:p>
          <w:p w:rsidR="00A81856" w:rsidRPr="00E929D6" w:rsidRDefault="00A81856" w:rsidP="00B77494">
            <w:pPr>
              <w:spacing w:line="360" w:lineRule="auto"/>
              <w:ind w:firstLineChars="200" w:firstLine="480"/>
              <w:jc w:val="right"/>
              <w:rPr>
                <w:rFonts w:ascii="宋体" w:hAnsi="宋体"/>
                <w:sz w:val="24"/>
              </w:rPr>
            </w:pPr>
            <w:r w:rsidRPr="00E929D6">
              <w:rPr>
                <w:rFonts w:ascii="宋体" w:hAnsi="宋体"/>
                <w:sz w:val="24"/>
              </w:rPr>
              <w:t>监理</w:t>
            </w:r>
            <w:r w:rsidRPr="00E929D6">
              <w:rPr>
                <w:rFonts w:ascii="宋体" w:hAnsi="宋体" w:hint="eastAsia"/>
                <w:sz w:val="24"/>
              </w:rPr>
              <w:t>单位</w:t>
            </w:r>
            <w:r w:rsidRPr="00E929D6">
              <w:rPr>
                <w:rFonts w:ascii="宋体" w:hAnsi="宋体"/>
                <w:sz w:val="24"/>
              </w:rPr>
              <w:t>___________</w:t>
            </w:r>
            <w:r w:rsidRPr="00E929D6">
              <w:rPr>
                <w:rFonts w:ascii="宋体" w:hAnsi="宋体" w:hint="eastAsia"/>
                <w:sz w:val="24"/>
              </w:rPr>
              <w:t xml:space="preserve">   </w:t>
            </w:r>
          </w:p>
          <w:p w:rsidR="00A81856" w:rsidRPr="00E929D6" w:rsidRDefault="00A81856" w:rsidP="00B77494">
            <w:pPr>
              <w:spacing w:line="360" w:lineRule="auto"/>
              <w:ind w:firstLineChars="200" w:firstLine="480"/>
              <w:jc w:val="right"/>
              <w:rPr>
                <w:rFonts w:ascii="宋体" w:hAnsi="宋体"/>
                <w:sz w:val="24"/>
              </w:rPr>
            </w:pPr>
            <w:r w:rsidRPr="00E929D6">
              <w:rPr>
                <w:rFonts w:ascii="宋体" w:hAnsi="宋体"/>
                <w:sz w:val="24"/>
              </w:rPr>
              <w:t>总监理工程师___________</w:t>
            </w:r>
            <w:r w:rsidRPr="00E929D6">
              <w:rPr>
                <w:rFonts w:ascii="宋体" w:hAnsi="宋体" w:hint="eastAsia"/>
                <w:sz w:val="24"/>
              </w:rPr>
              <w:t xml:space="preserve">   </w:t>
            </w:r>
          </w:p>
          <w:p w:rsidR="00A81856" w:rsidRPr="00E929D6" w:rsidRDefault="00A81856" w:rsidP="00B77494">
            <w:pPr>
              <w:spacing w:line="360" w:lineRule="auto"/>
              <w:ind w:firstLineChars="200" w:firstLine="480"/>
              <w:jc w:val="right"/>
              <w:rPr>
                <w:rFonts w:ascii="宋体" w:hAnsi="宋体"/>
                <w:sz w:val="24"/>
              </w:rPr>
            </w:pPr>
            <w:r w:rsidRPr="00E929D6">
              <w:rPr>
                <w:rFonts w:ascii="宋体" w:hAnsi="宋体"/>
                <w:sz w:val="24"/>
              </w:rPr>
              <w:t>日 期___________</w:t>
            </w:r>
            <w:r w:rsidRPr="00E929D6">
              <w:rPr>
                <w:rFonts w:ascii="宋体" w:hAnsi="宋体" w:hint="eastAsia"/>
                <w:sz w:val="24"/>
              </w:rPr>
              <w:t xml:space="preserve">   </w:t>
            </w:r>
          </w:p>
        </w:tc>
      </w:tr>
    </w:tbl>
    <w:p w:rsidR="00A81856" w:rsidRPr="00E929D6" w:rsidRDefault="00A81856" w:rsidP="00A81856">
      <w:pPr>
        <w:spacing w:line="360" w:lineRule="auto"/>
        <w:ind w:firstLineChars="200" w:firstLine="480"/>
        <w:rPr>
          <w:rFonts w:ascii="宋体" w:hAnsi="宋体"/>
          <w:sz w:val="24"/>
        </w:rPr>
      </w:pPr>
    </w:p>
    <w:p w:rsidR="00A81856" w:rsidRDefault="00A81856" w:rsidP="00A81856">
      <w:pPr>
        <w:spacing w:line="360" w:lineRule="auto"/>
        <w:ind w:firstLineChars="200" w:firstLine="482"/>
        <w:jc w:val="center"/>
        <w:rPr>
          <w:rFonts w:ascii="宋体" w:hAnsi="宋体"/>
          <w:b/>
          <w:bCs/>
          <w:sz w:val="24"/>
        </w:rPr>
      </w:pPr>
    </w:p>
    <w:p w:rsidR="00A81856" w:rsidRPr="00E929D6" w:rsidRDefault="00A81856" w:rsidP="00A81856">
      <w:pPr>
        <w:spacing w:line="360" w:lineRule="auto"/>
        <w:ind w:firstLineChars="200" w:firstLine="482"/>
        <w:jc w:val="center"/>
        <w:rPr>
          <w:rFonts w:ascii="宋体" w:hAnsi="宋体"/>
          <w:b/>
          <w:bCs/>
          <w:sz w:val="24"/>
        </w:rPr>
      </w:pPr>
      <w:r w:rsidRPr="00E929D6">
        <w:rPr>
          <w:rFonts w:ascii="宋体" w:hAnsi="宋体"/>
          <w:b/>
          <w:bCs/>
          <w:sz w:val="24"/>
        </w:rPr>
        <w:t>工</w:t>
      </w:r>
      <w:r w:rsidRPr="00E929D6">
        <w:rPr>
          <w:rFonts w:ascii="宋体" w:hAnsi="宋体" w:hint="eastAsia"/>
          <w:b/>
          <w:bCs/>
          <w:sz w:val="24"/>
        </w:rPr>
        <w:t xml:space="preserve"> </w:t>
      </w:r>
      <w:r w:rsidRPr="00E929D6">
        <w:rPr>
          <w:rFonts w:ascii="宋体" w:hAnsi="宋体"/>
          <w:b/>
          <w:bCs/>
          <w:sz w:val="24"/>
        </w:rPr>
        <w:t>程</w:t>
      </w:r>
      <w:r w:rsidRPr="00E929D6">
        <w:rPr>
          <w:rFonts w:ascii="宋体" w:hAnsi="宋体" w:hint="eastAsia"/>
          <w:b/>
          <w:bCs/>
          <w:sz w:val="24"/>
        </w:rPr>
        <w:t xml:space="preserve"> </w:t>
      </w:r>
      <w:r w:rsidRPr="00E929D6">
        <w:rPr>
          <w:rFonts w:ascii="宋体" w:hAnsi="宋体"/>
          <w:b/>
          <w:bCs/>
          <w:sz w:val="24"/>
        </w:rPr>
        <w:t>开</w:t>
      </w:r>
      <w:r w:rsidRPr="00E929D6">
        <w:rPr>
          <w:rFonts w:ascii="宋体" w:hAnsi="宋体" w:hint="eastAsia"/>
          <w:b/>
          <w:bCs/>
          <w:sz w:val="24"/>
        </w:rPr>
        <w:t xml:space="preserve"> </w:t>
      </w:r>
      <w:r w:rsidRPr="00E929D6">
        <w:rPr>
          <w:rFonts w:ascii="宋体" w:hAnsi="宋体"/>
          <w:b/>
          <w:bCs/>
          <w:sz w:val="24"/>
        </w:rPr>
        <w:t>工</w:t>
      </w:r>
      <w:r w:rsidRPr="00E929D6">
        <w:rPr>
          <w:rFonts w:ascii="宋体" w:hAnsi="宋体" w:hint="eastAsia"/>
          <w:b/>
          <w:bCs/>
          <w:sz w:val="24"/>
        </w:rPr>
        <w:t xml:space="preserve"> </w:t>
      </w:r>
      <w:r w:rsidRPr="00E929D6">
        <w:rPr>
          <w:rFonts w:ascii="宋体" w:hAnsi="宋体"/>
          <w:b/>
          <w:bCs/>
          <w:sz w:val="24"/>
        </w:rPr>
        <w:t>/</w:t>
      </w:r>
      <w:r w:rsidRPr="00E929D6">
        <w:rPr>
          <w:rFonts w:ascii="宋体" w:hAnsi="宋体" w:hint="eastAsia"/>
          <w:b/>
          <w:bCs/>
          <w:sz w:val="24"/>
        </w:rPr>
        <w:t xml:space="preserve"> </w:t>
      </w:r>
      <w:r w:rsidRPr="00E929D6">
        <w:rPr>
          <w:rFonts w:ascii="宋体" w:hAnsi="宋体"/>
          <w:b/>
          <w:bCs/>
          <w:sz w:val="24"/>
        </w:rPr>
        <w:t>复</w:t>
      </w:r>
      <w:r w:rsidRPr="00E929D6">
        <w:rPr>
          <w:rFonts w:ascii="宋体" w:hAnsi="宋体" w:hint="eastAsia"/>
          <w:b/>
          <w:bCs/>
          <w:sz w:val="24"/>
        </w:rPr>
        <w:t xml:space="preserve"> </w:t>
      </w:r>
      <w:r w:rsidRPr="00E929D6">
        <w:rPr>
          <w:rFonts w:ascii="宋体" w:hAnsi="宋体"/>
          <w:b/>
          <w:bCs/>
          <w:sz w:val="24"/>
        </w:rPr>
        <w:t>工</w:t>
      </w:r>
      <w:r w:rsidRPr="00E929D6">
        <w:rPr>
          <w:rFonts w:ascii="宋体" w:hAnsi="宋体" w:hint="eastAsia"/>
          <w:b/>
          <w:bCs/>
          <w:sz w:val="24"/>
        </w:rPr>
        <w:t xml:space="preserve"> </w:t>
      </w:r>
      <w:r w:rsidRPr="00E929D6">
        <w:rPr>
          <w:rFonts w:ascii="宋体" w:hAnsi="宋体"/>
          <w:b/>
          <w:bCs/>
          <w:sz w:val="24"/>
        </w:rPr>
        <w:t>报</w:t>
      </w:r>
      <w:r w:rsidRPr="00E929D6">
        <w:rPr>
          <w:rFonts w:ascii="宋体" w:hAnsi="宋体" w:hint="eastAsia"/>
          <w:b/>
          <w:bCs/>
          <w:sz w:val="24"/>
        </w:rPr>
        <w:t xml:space="preserve"> </w:t>
      </w:r>
      <w:r w:rsidRPr="00E929D6">
        <w:rPr>
          <w:rFonts w:ascii="宋体" w:hAnsi="宋体"/>
          <w:b/>
          <w:bCs/>
          <w:sz w:val="24"/>
        </w:rPr>
        <w:t>审</w:t>
      </w:r>
      <w:r w:rsidRPr="00E929D6">
        <w:rPr>
          <w:rFonts w:ascii="宋体" w:hAnsi="宋体" w:hint="eastAsia"/>
          <w:b/>
          <w:bCs/>
          <w:sz w:val="24"/>
        </w:rPr>
        <w:t xml:space="preserve"> </w:t>
      </w:r>
      <w:r w:rsidRPr="00E929D6">
        <w:rPr>
          <w:rFonts w:ascii="宋体" w:hAnsi="宋体"/>
          <w:b/>
          <w:bCs/>
          <w:sz w:val="24"/>
        </w:rPr>
        <w:t>表</w:t>
      </w:r>
    </w:p>
    <w:tbl>
      <w:tblPr>
        <w:tblW w:w="85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368"/>
        <w:gridCol w:w="4881"/>
        <w:gridCol w:w="1239"/>
        <w:gridCol w:w="1080"/>
      </w:tblGrid>
      <w:tr w:rsidR="00A81856" w:rsidRPr="00E929D6" w:rsidTr="00B77494">
        <w:trPr>
          <w:trHeight w:val="300"/>
        </w:trPr>
        <w:tc>
          <w:tcPr>
            <w:tcW w:w="1368" w:type="dxa"/>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工程名称</w:t>
            </w:r>
          </w:p>
        </w:tc>
        <w:tc>
          <w:tcPr>
            <w:tcW w:w="4881" w:type="dxa"/>
          </w:tcPr>
          <w:p w:rsidR="00A81856" w:rsidRPr="00E929D6" w:rsidRDefault="00A81856" w:rsidP="00B77494">
            <w:pPr>
              <w:spacing w:line="360" w:lineRule="auto"/>
              <w:ind w:left="492"/>
              <w:jc w:val="center"/>
              <w:rPr>
                <w:rFonts w:ascii="宋体" w:hAnsi="宋体"/>
                <w:sz w:val="24"/>
              </w:rPr>
            </w:pPr>
          </w:p>
        </w:tc>
        <w:tc>
          <w:tcPr>
            <w:tcW w:w="1239" w:type="dxa"/>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编    号</w:t>
            </w:r>
          </w:p>
        </w:tc>
        <w:tc>
          <w:tcPr>
            <w:tcW w:w="1080" w:type="dxa"/>
          </w:tcPr>
          <w:p w:rsidR="00A81856" w:rsidRPr="00E929D6" w:rsidRDefault="00A81856" w:rsidP="00B77494">
            <w:pPr>
              <w:spacing w:line="360" w:lineRule="auto"/>
              <w:jc w:val="center"/>
              <w:rPr>
                <w:rFonts w:ascii="宋体" w:hAnsi="宋体"/>
                <w:sz w:val="24"/>
              </w:rPr>
            </w:pPr>
          </w:p>
        </w:tc>
      </w:tr>
      <w:tr w:rsidR="00A81856" w:rsidRPr="00E929D6" w:rsidTr="00B77494">
        <w:trPr>
          <w:trHeight w:val="4806"/>
        </w:trPr>
        <w:tc>
          <w:tcPr>
            <w:tcW w:w="8568" w:type="dxa"/>
            <w:gridSpan w:val="4"/>
          </w:tcPr>
          <w:p w:rsidR="00A81856" w:rsidRPr="00E929D6" w:rsidRDefault="00A81856" w:rsidP="00B77494">
            <w:pPr>
              <w:spacing w:line="360" w:lineRule="auto"/>
              <w:ind w:leftChars="114" w:left="239"/>
              <w:rPr>
                <w:rFonts w:ascii="宋体" w:hAnsi="宋体"/>
                <w:sz w:val="24"/>
              </w:rPr>
            </w:pPr>
            <w:r w:rsidRPr="00E929D6">
              <w:rPr>
                <w:rFonts w:ascii="宋体" w:hAnsi="宋体"/>
                <w:sz w:val="24"/>
              </w:rPr>
              <w:t xml:space="preserve">致： </w:t>
            </w:r>
            <w:r w:rsidRPr="00E929D6">
              <w:rPr>
                <w:rFonts w:ascii="宋体" w:hAnsi="宋体" w:hint="eastAsia"/>
                <w:sz w:val="24"/>
              </w:rPr>
              <w:t xml:space="preserve">                                                 </w:t>
            </w:r>
            <w:r w:rsidRPr="00E929D6">
              <w:rPr>
                <w:rFonts w:ascii="宋体" w:hAnsi="宋体"/>
                <w:sz w:val="24"/>
              </w:rPr>
              <w:t>(监理单位)</w:t>
            </w:r>
          </w:p>
          <w:p w:rsidR="00A81856" w:rsidRPr="00E929D6" w:rsidRDefault="00A81856" w:rsidP="00B77494">
            <w:pPr>
              <w:spacing w:line="360" w:lineRule="auto"/>
              <w:rPr>
                <w:rFonts w:ascii="宋体" w:hAnsi="宋体"/>
                <w:sz w:val="24"/>
              </w:rPr>
            </w:pPr>
            <w:r w:rsidRPr="00E929D6">
              <w:rPr>
                <w:rFonts w:ascii="宋体" w:hAnsi="宋体"/>
                <w:sz w:val="24"/>
              </w:rPr>
              <w:t>我方承担的_____________工程，已完成了以下各项工作，具备了开工/复工条件，特此申请施工，请核查并签发开工/复工指令。</w:t>
            </w:r>
          </w:p>
          <w:p w:rsidR="00A81856" w:rsidRPr="00E929D6" w:rsidRDefault="00A81856" w:rsidP="00B77494">
            <w:pPr>
              <w:spacing w:line="360" w:lineRule="auto"/>
              <w:rPr>
                <w:rFonts w:ascii="宋体" w:hAnsi="宋体"/>
                <w:sz w:val="24"/>
              </w:rPr>
            </w:pPr>
            <w:r w:rsidRPr="00E929D6">
              <w:rPr>
                <w:rFonts w:ascii="宋体" w:hAnsi="宋体"/>
                <w:sz w:val="24"/>
              </w:rPr>
              <w:t>附：1.开工报告</w:t>
            </w:r>
          </w:p>
          <w:p w:rsidR="00A81856" w:rsidRPr="00E929D6" w:rsidRDefault="00A81856" w:rsidP="00B77494">
            <w:pPr>
              <w:spacing w:line="360" w:lineRule="auto"/>
              <w:rPr>
                <w:rFonts w:ascii="宋体" w:hAnsi="宋体"/>
                <w:sz w:val="24"/>
              </w:rPr>
            </w:pPr>
            <w:r w:rsidRPr="00E929D6">
              <w:rPr>
                <w:rFonts w:ascii="宋体" w:hAnsi="宋体"/>
                <w:sz w:val="24"/>
              </w:rPr>
              <w:t>2.(证明文件)</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jc w:val="right"/>
              <w:rPr>
                <w:rFonts w:ascii="宋体" w:hAnsi="宋体"/>
                <w:sz w:val="24"/>
              </w:rPr>
            </w:pPr>
            <w:r w:rsidRPr="00E929D6">
              <w:rPr>
                <w:rFonts w:ascii="宋体" w:hAnsi="宋体"/>
                <w:sz w:val="24"/>
              </w:rPr>
              <w:t>承包单位(章)____________</w:t>
            </w:r>
            <w:r w:rsidRPr="00E929D6">
              <w:rPr>
                <w:rFonts w:ascii="宋体" w:hAnsi="宋体" w:hint="eastAsia"/>
                <w:sz w:val="24"/>
              </w:rPr>
              <w:t xml:space="preserve">   </w:t>
            </w:r>
          </w:p>
          <w:p w:rsidR="00A81856" w:rsidRPr="00E929D6" w:rsidRDefault="00A81856" w:rsidP="00B77494">
            <w:pPr>
              <w:spacing w:line="360" w:lineRule="auto"/>
              <w:jc w:val="right"/>
              <w:rPr>
                <w:rFonts w:ascii="宋体" w:hAnsi="宋体"/>
                <w:sz w:val="24"/>
              </w:rPr>
            </w:pPr>
            <w:r w:rsidRPr="00E929D6">
              <w:rPr>
                <w:rFonts w:ascii="宋体" w:hAnsi="宋体"/>
                <w:sz w:val="24"/>
              </w:rPr>
              <w:t>项目经理____________</w:t>
            </w:r>
            <w:r w:rsidRPr="00E929D6">
              <w:rPr>
                <w:rFonts w:ascii="宋体" w:hAnsi="宋体" w:hint="eastAsia"/>
                <w:sz w:val="24"/>
              </w:rPr>
              <w:t xml:space="preserve">   </w:t>
            </w:r>
          </w:p>
          <w:p w:rsidR="00A81856" w:rsidRPr="00E929D6" w:rsidRDefault="00A81856" w:rsidP="00B77494">
            <w:pPr>
              <w:spacing w:line="360" w:lineRule="auto"/>
              <w:jc w:val="right"/>
              <w:rPr>
                <w:rFonts w:ascii="宋体" w:hAnsi="宋体"/>
                <w:sz w:val="24"/>
              </w:rPr>
            </w:pPr>
            <w:r w:rsidRPr="00E929D6">
              <w:rPr>
                <w:rFonts w:ascii="宋体" w:hAnsi="宋体"/>
                <w:sz w:val="24"/>
              </w:rPr>
              <w:t>日期____________</w:t>
            </w:r>
            <w:r w:rsidRPr="00E929D6">
              <w:rPr>
                <w:rFonts w:ascii="宋体" w:hAnsi="宋体" w:hint="eastAsia"/>
                <w:sz w:val="24"/>
              </w:rPr>
              <w:t xml:space="preserve">   </w:t>
            </w:r>
          </w:p>
          <w:p w:rsidR="00A81856" w:rsidRPr="00E929D6" w:rsidRDefault="00A81856" w:rsidP="00B77494">
            <w:pPr>
              <w:spacing w:line="360" w:lineRule="auto"/>
              <w:jc w:val="right"/>
              <w:rPr>
                <w:rFonts w:ascii="宋体" w:hAnsi="宋体"/>
                <w:sz w:val="24"/>
              </w:rPr>
            </w:pPr>
          </w:p>
        </w:tc>
      </w:tr>
      <w:tr w:rsidR="00A81856" w:rsidRPr="00E929D6" w:rsidTr="00B77494">
        <w:trPr>
          <w:trHeight w:val="5939"/>
        </w:trPr>
        <w:tc>
          <w:tcPr>
            <w:tcW w:w="8568" w:type="dxa"/>
            <w:gridSpan w:val="4"/>
          </w:tcPr>
          <w:p w:rsidR="00A81856" w:rsidRPr="00E929D6" w:rsidRDefault="00A81856" w:rsidP="00B77494">
            <w:pPr>
              <w:spacing w:line="360" w:lineRule="auto"/>
              <w:ind w:left="1280" w:firstLineChars="200" w:firstLine="480"/>
              <w:rPr>
                <w:rFonts w:ascii="宋体" w:hAnsi="宋体"/>
                <w:sz w:val="24"/>
              </w:rPr>
            </w:pPr>
            <w:r w:rsidRPr="00E929D6">
              <w:rPr>
                <w:rFonts w:ascii="宋体" w:hAnsi="宋体" w:hint="eastAsia"/>
                <w:sz w:val="24"/>
              </w:rPr>
              <w:t>审查意见：</w:t>
            </w:r>
          </w:p>
          <w:p w:rsidR="00A81856" w:rsidRPr="00E929D6" w:rsidRDefault="00A81856" w:rsidP="00B77494">
            <w:pPr>
              <w:spacing w:line="360" w:lineRule="auto"/>
              <w:ind w:left="1280" w:firstLineChars="200" w:firstLine="480"/>
              <w:rPr>
                <w:rFonts w:ascii="宋体" w:hAnsi="宋体"/>
                <w:sz w:val="24"/>
              </w:rPr>
            </w:pPr>
          </w:p>
          <w:p w:rsidR="00A81856" w:rsidRPr="00E929D6" w:rsidRDefault="00A81856" w:rsidP="00B77494">
            <w:pPr>
              <w:spacing w:line="360" w:lineRule="auto"/>
              <w:ind w:left="1280" w:firstLineChars="200" w:firstLine="480"/>
              <w:rPr>
                <w:rFonts w:ascii="宋体" w:hAnsi="宋体"/>
                <w:sz w:val="24"/>
              </w:rPr>
            </w:pPr>
          </w:p>
          <w:p w:rsidR="00A81856" w:rsidRPr="00E929D6" w:rsidRDefault="00A81856" w:rsidP="00B77494">
            <w:pPr>
              <w:spacing w:line="360" w:lineRule="auto"/>
              <w:ind w:left="1280" w:firstLineChars="200" w:firstLine="480"/>
              <w:rPr>
                <w:rFonts w:ascii="宋体" w:hAnsi="宋体"/>
                <w:sz w:val="24"/>
              </w:rPr>
            </w:pPr>
          </w:p>
          <w:p w:rsidR="00A81856" w:rsidRPr="00E929D6" w:rsidRDefault="00A81856" w:rsidP="00B77494">
            <w:pPr>
              <w:spacing w:line="360" w:lineRule="auto"/>
              <w:ind w:firstLineChars="200" w:firstLine="480"/>
              <w:rPr>
                <w:rFonts w:ascii="宋体" w:hAnsi="宋体"/>
                <w:sz w:val="24"/>
              </w:rPr>
            </w:pPr>
          </w:p>
          <w:p w:rsidR="00A81856" w:rsidRPr="00E929D6" w:rsidRDefault="00A81856" w:rsidP="00B77494">
            <w:pPr>
              <w:spacing w:line="360" w:lineRule="auto"/>
              <w:ind w:firstLineChars="200" w:firstLine="480"/>
              <w:rPr>
                <w:rFonts w:ascii="宋体" w:hAnsi="宋体"/>
                <w:sz w:val="24"/>
              </w:rPr>
            </w:pPr>
          </w:p>
          <w:p w:rsidR="00A81856" w:rsidRPr="00E929D6" w:rsidRDefault="00A81856" w:rsidP="00B77494">
            <w:pPr>
              <w:spacing w:line="360" w:lineRule="auto"/>
              <w:ind w:left="1280" w:firstLineChars="200" w:firstLine="480"/>
              <w:rPr>
                <w:rFonts w:ascii="宋体" w:hAnsi="宋体"/>
                <w:sz w:val="24"/>
              </w:rPr>
            </w:pPr>
          </w:p>
          <w:p w:rsidR="00A81856" w:rsidRPr="00E929D6" w:rsidRDefault="00A81856" w:rsidP="00B77494">
            <w:pPr>
              <w:spacing w:line="360" w:lineRule="auto"/>
              <w:ind w:firstLineChars="200" w:firstLine="480"/>
              <w:rPr>
                <w:rFonts w:ascii="宋体" w:hAnsi="宋体"/>
                <w:sz w:val="24"/>
              </w:rPr>
            </w:pPr>
          </w:p>
          <w:p w:rsidR="00A81856" w:rsidRPr="00E929D6" w:rsidRDefault="00A81856" w:rsidP="00B77494">
            <w:pPr>
              <w:spacing w:line="360" w:lineRule="auto"/>
              <w:ind w:left="1280" w:firstLineChars="200" w:firstLine="480"/>
              <w:rPr>
                <w:rFonts w:ascii="宋体" w:hAnsi="宋体"/>
                <w:sz w:val="24"/>
              </w:rPr>
            </w:pPr>
          </w:p>
          <w:p w:rsidR="00A81856" w:rsidRPr="00E929D6" w:rsidRDefault="00A81856" w:rsidP="00B77494">
            <w:pPr>
              <w:spacing w:line="360" w:lineRule="auto"/>
              <w:ind w:left="1280" w:firstLineChars="200" w:firstLine="480"/>
              <w:rPr>
                <w:rFonts w:ascii="宋体" w:hAnsi="宋体"/>
                <w:sz w:val="24"/>
              </w:rPr>
            </w:pPr>
          </w:p>
          <w:p w:rsidR="00A81856" w:rsidRPr="00E929D6" w:rsidRDefault="00A81856" w:rsidP="00B77494">
            <w:pPr>
              <w:spacing w:line="360" w:lineRule="auto"/>
              <w:ind w:firstLineChars="200" w:firstLine="480"/>
              <w:jc w:val="right"/>
              <w:rPr>
                <w:rFonts w:ascii="宋体" w:hAnsi="宋体"/>
                <w:sz w:val="24"/>
              </w:rPr>
            </w:pPr>
            <w:r w:rsidRPr="00E929D6">
              <w:rPr>
                <w:rFonts w:ascii="宋体" w:hAnsi="宋体"/>
                <w:sz w:val="24"/>
              </w:rPr>
              <w:t>监理</w:t>
            </w:r>
            <w:r w:rsidRPr="00E929D6">
              <w:rPr>
                <w:rFonts w:ascii="宋体" w:hAnsi="宋体" w:hint="eastAsia"/>
                <w:sz w:val="24"/>
              </w:rPr>
              <w:t>单位</w:t>
            </w:r>
            <w:r w:rsidRPr="00E929D6">
              <w:rPr>
                <w:rFonts w:ascii="宋体" w:hAnsi="宋体"/>
                <w:sz w:val="24"/>
              </w:rPr>
              <w:t>___________</w:t>
            </w:r>
            <w:r w:rsidRPr="00E929D6">
              <w:rPr>
                <w:rFonts w:ascii="宋体" w:hAnsi="宋体" w:hint="eastAsia"/>
                <w:sz w:val="24"/>
              </w:rPr>
              <w:t xml:space="preserve">   </w:t>
            </w:r>
          </w:p>
          <w:p w:rsidR="00A81856" w:rsidRPr="00E929D6" w:rsidRDefault="00A81856" w:rsidP="00B77494">
            <w:pPr>
              <w:spacing w:line="360" w:lineRule="auto"/>
              <w:ind w:firstLineChars="200" w:firstLine="480"/>
              <w:jc w:val="right"/>
              <w:rPr>
                <w:rFonts w:ascii="宋体" w:hAnsi="宋体"/>
                <w:sz w:val="24"/>
              </w:rPr>
            </w:pPr>
            <w:r w:rsidRPr="00E929D6">
              <w:rPr>
                <w:rFonts w:ascii="宋体" w:hAnsi="宋体"/>
                <w:sz w:val="24"/>
              </w:rPr>
              <w:t>总监理工程师___________</w:t>
            </w:r>
            <w:r w:rsidRPr="00E929D6">
              <w:rPr>
                <w:rFonts w:ascii="宋体" w:hAnsi="宋体" w:hint="eastAsia"/>
                <w:sz w:val="24"/>
              </w:rPr>
              <w:t xml:space="preserve">   </w:t>
            </w:r>
          </w:p>
          <w:p w:rsidR="00A81856" w:rsidRPr="00E929D6" w:rsidRDefault="00A81856" w:rsidP="00B77494">
            <w:pPr>
              <w:spacing w:line="360" w:lineRule="auto"/>
              <w:ind w:firstLineChars="200" w:firstLine="480"/>
              <w:jc w:val="right"/>
              <w:rPr>
                <w:rFonts w:ascii="宋体" w:hAnsi="宋体"/>
                <w:sz w:val="24"/>
              </w:rPr>
            </w:pPr>
            <w:r w:rsidRPr="00E929D6">
              <w:rPr>
                <w:rFonts w:ascii="宋体" w:hAnsi="宋体"/>
                <w:sz w:val="24"/>
              </w:rPr>
              <w:t>日 期___________</w:t>
            </w:r>
            <w:r w:rsidRPr="00E929D6">
              <w:rPr>
                <w:rFonts w:ascii="宋体" w:hAnsi="宋体" w:hint="eastAsia"/>
                <w:sz w:val="24"/>
              </w:rPr>
              <w:t xml:space="preserve">   </w:t>
            </w:r>
          </w:p>
          <w:p w:rsidR="00A81856" w:rsidRPr="00E929D6" w:rsidRDefault="00A81856" w:rsidP="00B77494">
            <w:pPr>
              <w:spacing w:line="360" w:lineRule="auto"/>
              <w:ind w:firstLineChars="200" w:firstLine="480"/>
              <w:jc w:val="right"/>
              <w:rPr>
                <w:rFonts w:ascii="宋体" w:hAnsi="宋体"/>
                <w:sz w:val="24"/>
              </w:rPr>
            </w:pPr>
          </w:p>
        </w:tc>
      </w:tr>
    </w:tbl>
    <w:p w:rsidR="00A81856" w:rsidRDefault="00A81856" w:rsidP="00A81856">
      <w:pPr>
        <w:spacing w:line="360" w:lineRule="auto"/>
        <w:ind w:firstLineChars="200" w:firstLine="482"/>
        <w:jc w:val="center"/>
        <w:rPr>
          <w:rFonts w:ascii="宋体" w:hAnsi="宋体"/>
          <w:b/>
          <w:bCs/>
          <w:sz w:val="24"/>
        </w:rPr>
      </w:pPr>
    </w:p>
    <w:p w:rsidR="00A81856" w:rsidRPr="00E929D6" w:rsidRDefault="00A81856" w:rsidP="00A81856">
      <w:pPr>
        <w:spacing w:line="360" w:lineRule="auto"/>
        <w:ind w:firstLineChars="200" w:firstLine="482"/>
        <w:jc w:val="center"/>
        <w:rPr>
          <w:rFonts w:ascii="宋体" w:hAnsi="宋体"/>
          <w:b/>
          <w:bCs/>
          <w:sz w:val="24"/>
        </w:rPr>
      </w:pPr>
    </w:p>
    <w:p w:rsidR="00A81856" w:rsidRPr="000D118F" w:rsidRDefault="00A81856" w:rsidP="00A81856">
      <w:pPr>
        <w:spacing w:line="360" w:lineRule="auto"/>
        <w:ind w:firstLineChars="200" w:firstLine="482"/>
        <w:jc w:val="center"/>
        <w:rPr>
          <w:rFonts w:ascii="宋体" w:hAnsi="宋体"/>
          <w:b/>
          <w:bCs/>
          <w:sz w:val="24"/>
        </w:rPr>
      </w:pPr>
      <w:r w:rsidRPr="00E929D6">
        <w:rPr>
          <w:rFonts w:ascii="宋体" w:hAnsi="宋体"/>
          <w:b/>
          <w:bCs/>
          <w:sz w:val="24"/>
        </w:rPr>
        <w:t>分</w:t>
      </w:r>
      <w:r w:rsidRPr="00E929D6">
        <w:rPr>
          <w:rFonts w:ascii="宋体" w:hAnsi="宋体" w:hint="eastAsia"/>
          <w:b/>
          <w:bCs/>
          <w:sz w:val="24"/>
        </w:rPr>
        <w:t xml:space="preserve"> </w:t>
      </w:r>
      <w:r w:rsidRPr="00E929D6">
        <w:rPr>
          <w:rFonts w:ascii="宋体" w:hAnsi="宋体"/>
          <w:b/>
          <w:bCs/>
          <w:sz w:val="24"/>
        </w:rPr>
        <w:t>包</w:t>
      </w:r>
      <w:r w:rsidRPr="00E929D6">
        <w:rPr>
          <w:rFonts w:ascii="宋体" w:hAnsi="宋体" w:hint="eastAsia"/>
          <w:b/>
          <w:bCs/>
          <w:sz w:val="24"/>
        </w:rPr>
        <w:t xml:space="preserve"> </w:t>
      </w:r>
      <w:r w:rsidRPr="00E929D6">
        <w:rPr>
          <w:rFonts w:ascii="宋体" w:hAnsi="宋体"/>
          <w:b/>
          <w:bCs/>
          <w:sz w:val="24"/>
        </w:rPr>
        <w:t>单</w:t>
      </w:r>
      <w:r w:rsidRPr="00E929D6">
        <w:rPr>
          <w:rFonts w:ascii="宋体" w:hAnsi="宋体" w:hint="eastAsia"/>
          <w:b/>
          <w:bCs/>
          <w:sz w:val="24"/>
        </w:rPr>
        <w:t xml:space="preserve"> </w:t>
      </w:r>
      <w:r w:rsidRPr="00E929D6">
        <w:rPr>
          <w:rFonts w:ascii="宋体" w:hAnsi="宋体"/>
          <w:b/>
          <w:bCs/>
          <w:sz w:val="24"/>
        </w:rPr>
        <w:t>位</w:t>
      </w:r>
      <w:r w:rsidRPr="00E929D6">
        <w:rPr>
          <w:rFonts w:ascii="宋体" w:hAnsi="宋体" w:hint="eastAsia"/>
          <w:b/>
          <w:bCs/>
          <w:sz w:val="24"/>
        </w:rPr>
        <w:t xml:space="preserve"> </w:t>
      </w:r>
      <w:r w:rsidRPr="00E929D6">
        <w:rPr>
          <w:rFonts w:ascii="宋体" w:hAnsi="宋体"/>
          <w:b/>
          <w:bCs/>
          <w:sz w:val="24"/>
        </w:rPr>
        <w:t>资</w:t>
      </w:r>
      <w:r w:rsidRPr="00E929D6">
        <w:rPr>
          <w:rFonts w:ascii="宋体" w:hAnsi="宋体" w:hint="eastAsia"/>
          <w:b/>
          <w:bCs/>
          <w:sz w:val="24"/>
        </w:rPr>
        <w:t xml:space="preserve"> </w:t>
      </w:r>
      <w:r w:rsidRPr="00E929D6">
        <w:rPr>
          <w:rFonts w:ascii="宋体" w:hAnsi="宋体"/>
          <w:b/>
          <w:bCs/>
          <w:sz w:val="24"/>
        </w:rPr>
        <w:t>格</w:t>
      </w:r>
      <w:r w:rsidRPr="00E929D6">
        <w:rPr>
          <w:rFonts w:ascii="宋体" w:hAnsi="宋体" w:hint="eastAsia"/>
          <w:b/>
          <w:bCs/>
          <w:sz w:val="24"/>
        </w:rPr>
        <w:t xml:space="preserve"> </w:t>
      </w:r>
      <w:r w:rsidRPr="00E929D6">
        <w:rPr>
          <w:rFonts w:ascii="宋体" w:hAnsi="宋体"/>
          <w:b/>
          <w:bCs/>
          <w:sz w:val="24"/>
        </w:rPr>
        <w:t>报</w:t>
      </w:r>
      <w:r w:rsidRPr="00E929D6">
        <w:rPr>
          <w:rFonts w:ascii="宋体" w:hAnsi="宋体" w:hint="eastAsia"/>
          <w:b/>
          <w:bCs/>
          <w:sz w:val="24"/>
        </w:rPr>
        <w:t xml:space="preserve"> </w:t>
      </w:r>
      <w:r w:rsidRPr="00E929D6">
        <w:rPr>
          <w:rFonts w:ascii="宋体" w:hAnsi="宋体"/>
          <w:b/>
          <w:bCs/>
          <w:sz w:val="24"/>
        </w:rPr>
        <w:t>审</w:t>
      </w:r>
      <w:r w:rsidRPr="00E929D6">
        <w:rPr>
          <w:rFonts w:ascii="宋体" w:hAnsi="宋体" w:hint="eastAsia"/>
          <w:b/>
          <w:bCs/>
          <w:sz w:val="24"/>
        </w:rPr>
        <w:t xml:space="preserve"> </w:t>
      </w:r>
      <w:r w:rsidRPr="00E929D6">
        <w:rPr>
          <w:rFonts w:ascii="宋体" w:hAnsi="宋体"/>
          <w:b/>
          <w:bCs/>
          <w:sz w:val="24"/>
        </w:rPr>
        <w:t>表</w:t>
      </w:r>
    </w:p>
    <w:tbl>
      <w:tblPr>
        <w:tblW w:w="83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368"/>
        <w:gridCol w:w="1800"/>
        <w:gridCol w:w="1452"/>
        <w:gridCol w:w="1629"/>
        <w:gridCol w:w="711"/>
        <w:gridCol w:w="528"/>
        <w:gridCol w:w="900"/>
      </w:tblGrid>
      <w:tr w:rsidR="00A81856" w:rsidRPr="00E929D6" w:rsidTr="00B77494">
        <w:trPr>
          <w:trHeight w:val="300"/>
        </w:trPr>
        <w:tc>
          <w:tcPr>
            <w:tcW w:w="1368" w:type="dxa"/>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工程名称</w:t>
            </w:r>
          </w:p>
        </w:tc>
        <w:tc>
          <w:tcPr>
            <w:tcW w:w="4881" w:type="dxa"/>
            <w:gridSpan w:val="3"/>
          </w:tcPr>
          <w:p w:rsidR="00A81856" w:rsidRPr="00E929D6" w:rsidRDefault="00A81856" w:rsidP="00B77494">
            <w:pPr>
              <w:spacing w:line="360" w:lineRule="auto"/>
              <w:ind w:left="492"/>
              <w:jc w:val="center"/>
              <w:rPr>
                <w:rFonts w:ascii="宋体" w:hAnsi="宋体"/>
                <w:sz w:val="24"/>
              </w:rPr>
            </w:pPr>
          </w:p>
        </w:tc>
        <w:tc>
          <w:tcPr>
            <w:tcW w:w="1239" w:type="dxa"/>
            <w:gridSpan w:val="2"/>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编    号</w:t>
            </w:r>
          </w:p>
        </w:tc>
        <w:tc>
          <w:tcPr>
            <w:tcW w:w="900" w:type="dxa"/>
          </w:tcPr>
          <w:p w:rsidR="00A81856" w:rsidRPr="00E929D6" w:rsidRDefault="00A81856" w:rsidP="00B77494">
            <w:pPr>
              <w:spacing w:line="360" w:lineRule="auto"/>
              <w:jc w:val="center"/>
              <w:rPr>
                <w:rFonts w:ascii="宋体" w:hAnsi="宋体"/>
                <w:sz w:val="24"/>
              </w:rPr>
            </w:pPr>
          </w:p>
        </w:tc>
      </w:tr>
      <w:tr w:rsidR="00A81856" w:rsidRPr="00E929D6" w:rsidTr="00B77494">
        <w:trPr>
          <w:trHeight w:val="2126"/>
        </w:trPr>
        <w:tc>
          <w:tcPr>
            <w:tcW w:w="8388" w:type="dxa"/>
            <w:gridSpan w:val="7"/>
            <w:tcBorders>
              <w:bottom w:val="single" w:sz="4" w:space="0" w:color="auto"/>
            </w:tcBorders>
          </w:tcPr>
          <w:p w:rsidR="00A81856" w:rsidRPr="00E929D6" w:rsidRDefault="00A81856" w:rsidP="00B77494">
            <w:pPr>
              <w:spacing w:line="360" w:lineRule="auto"/>
              <w:rPr>
                <w:rFonts w:ascii="宋体" w:hAnsi="宋体"/>
                <w:sz w:val="24"/>
              </w:rPr>
            </w:pPr>
            <w:r w:rsidRPr="00E929D6">
              <w:rPr>
                <w:rFonts w:ascii="宋体" w:hAnsi="宋体"/>
                <w:sz w:val="24"/>
              </w:rPr>
              <w:t>致：</w:t>
            </w:r>
            <w:r w:rsidRPr="00E929D6">
              <w:rPr>
                <w:rFonts w:ascii="宋体" w:hAnsi="宋体" w:hint="eastAsia"/>
                <w:sz w:val="24"/>
              </w:rPr>
              <w:t xml:space="preserve">                                             </w:t>
            </w:r>
            <w:r w:rsidRPr="00E929D6">
              <w:rPr>
                <w:rFonts w:ascii="宋体" w:hAnsi="宋体"/>
                <w:sz w:val="24"/>
              </w:rPr>
              <w:t>(监理单位)</w:t>
            </w:r>
          </w:p>
          <w:p w:rsidR="00A81856" w:rsidRPr="00E929D6" w:rsidRDefault="00A81856" w:rsidP="00B77494">
            <w:pPr>
              <w:spacing w:line="360" w:lineRule="auto"/>
              <w:rPr>
                <w:rFonts w:ascii="宋体" w:hAnsi="宋体"/>
                <w:sz w:val="24"/>
              </w:rPr>
            </w:pPr>
            <w:r w:rsidRPr="00E929D6">
              <w:rPr>
                <w:rFonts w:ascii="宋体" w:hAnsi="宋体"/>
                <w:sz w:val="24"/>
              </w:rPr>
              <w:t>经考察，我方认为拟选择的_______________________</w:t>
            </w:r>
            <w:r w:rsidRPr="00E929D6">
              <w:rPr>
                <w:rFonts w:ascii="宋体" w:hAnsi="宋体"/>
                <w:sz w:val="24"/>
                <w:u w:val="single"/>
              </w:rPr>
              <w:t>__</w:t>
            </w:r>
            <w:r w:rsidRPr="00E929D6">
              <w:rPr>
                <w:rFonts w:ascii="宋体" w:hAnsi="宋体" w:hint="eastAsia"/>
                <w:sz w:val="24"/>
                <w:u w:val="single"/>
              </w:rPr>
              <w:t xml:space="preserve">            </w:t>
            </w:r>
            <w:r w:rsidRPr="00E929D6">
              <w:rPr>
                <w:rFonts w:ascii="宋体" w:hAnsi="宋体"/>
                <w:sz w:val="24"/>
              </w:rPr>
              <w:t>(分包单位)</w:t>
            </w:r>
          </w:p>
          <w:p w:rsidR="00A81856" w:rsidRPr="00E929D6" w:rsidRDefault="00A81856" w:rsidP="00B77494">
            <w:pPr>
              <w:spacing w:line="360" w:lineRule="auto"/>
              <w:rPr>
                <w:rFonts w:ascii="宋体" w:hAnsi="宋体"/>
                <w:sz w:val="24"/>
              </w:rPr>
            </w:pPr>
            <w:r w:rsidRPr="00E929D6">
              <w:rPr>
                <w:rFonts w:ascii="宋体" w:hAnsi="宋体"/>
                <w:sz w:val="24"/>
              </w:rPr>
              <w:t>具有承担下列工程的施工资质和施工能力，可以保证本工程项目按合同的规定进行施工。分包后，我方仍承担总包单位的全部责任。请予以审查和批准。</w:t>
            </w:r>
          </w:p>
          <w:p w:rsidR="00A81856" w:rsidRPr="00E929D6" w:rsidRDefault="00A81856" w:rsidP="00B77494">
            <w:pPr>
              <w:spacing w:line="360" w:lineRule="auto"/>
              <w:rPr>
                <w:rFonts w:ascii="宋体" w:hAnsi="宋体"/>
                <w:sz w:val="24"/>
              </w:rPr>
            </w:pPr>
            <w:r w:rsidRPr="00E929D6">
              <w:rPr>
                <w:rFonts w:ascii="宋体" w:hAnsi="宋体"/>
                <w:sz w:val="24"/>
              </w:rPr>
              <w:t>附：1.分包单位资质材料；</w:t>
            </w:r>
          </w:p>
          <w:p w:rsidR="00A81856" w:rsidRPr="00E929D6" w:rsidRDefault="00A81856" w:rsidP="00B77494">
            <w:pPr>
              <w:spacing w:line="360" w:lineRule="auto"/>
              <w:rPr>
                <w:rFonts w:ascii="宋体" w:hAnsi="宋体"/>
                <w:sz w:val="24"/>
              </w:rPr>
            </w:pPr>
            <w:r w:rsidRPr="00E929D6">
              <w:rPr>
                <w:rFonts w:ascii="宋体" w:hAnsi="宋体"/>
                <w:sz w:val="24"/>
              </w:rPr>
              <w:t xml:space="preserve"> </w:t>
            </w:r>
            <w:r w:rsidRPr="00E929D6">
              <w:rPr>
                <w:rFonts w:ascii="宋体" w:hAnsi="宋体" w:hint="eastAsia"/>
                <w:sz w:val="24"/>
              </w:rPr>
              <w:t xml:space="preserve">   </w:t>
            </w:r>
            <w:r w:rsidRPr="00E929D6">
              <w:rPr>
                <w:rFonts w:ascii="宋体" w:hAnsi="宋体"/>
                <w:sz w:val="24"/>
              </w:rPr>
              <w:t>2.分包单位业绩材料。</w:t>
            </w:r>
          </w:p>
        </w:tc>
      </w:tr>
      <w:tr w:rsidR="00A81856" w:rsidRPr="00E929D6" w:rsidTr="00B77494">
        <w:trPr>
          <w:trHeight w:val="259"/>
        </w:trPr>
        <w:tc>
          <w:tcPr>
            <w:tcW w:w="3168" w:type="dxa"/>
            <w:gridSpan w:val="2"/>
            <w:tcBorders>
              <w:top w:val="single" w:sz="4" w:space="0" w:color="auto"/>
              <w:bottom w:val="single" w:sz="4" w:space="0" w:color="auto"/>
              <w:right w:val="single" w:sz="4" w:space="0" w:color="auto"/>
            </w:tcBorders>
          </w:tcPr>
          <w:p w:rsidR="00A81856" w:rsidRPr="00E929D6" w:rsidRDefault="00A81856" w:rsidP="00B77494">
            <w:pPr>
              <w:spacing w:line="360" w:lineRule="auto"/>
              <w:jc w:val="center"/>
              <w:rPr>
                <w:rFonts w:ascii="宋体" w:hAnsi="宋体"/>
                <w:sz w:val="24"/>
              </w:rPr>
            </w:pPr>
            <w:r w:rsidRPr="00E929D6">
              <w:rPr>
                <w:rFonts w:ascii="宋体" w:hAnsi="宋体" w:hint="eastAsia"/>
                <w:sz w:val="24"/>
              </w:rPr>
              <w:t>分包工程名称（部位）</w:t>
            </w:r>
          </w:p>
        </w:tc>
        <w:tc>
          <w:tcPr>
            <w:tcW w:w="1452" w:type="dxa"/>
            <w:tcBorders>
              <w:top w:val="single" w:sz="4" w:space="0" w:color="auto"/>
              <w:left w:val="single" w:sz="4" w:space="0" w:color="auto"/>
              <w:bottom w:val="single" w:sz="4" w:space="0" w:color="auto"/>
              <w:right w:val="single" w:sz="4" w:space="0" w:color="auto"/>
            </w:tcBorders>
          </w:tcPr>
          <w:p w:rsidR="00A81856" w:rsidRPr="00E929D6" w:rsidRDefault="00A81856" w:rsidP="00B77494">
            <w:pPr>
              <w:spacing w:line="360" w:lineRule="auto"/>
              <w:jc w:val="center"/>
              <w:rPr>
                <w:rFonts w:ascii="宋体" w:hAnsi="宋体"/>
                <w:sz w:val="24"/>
              </w:rPr>
            </w:pPr>
            <w:r w:rsidRPr="00E929D6">
              <w:rPr>
                <w:rFonts w:ascii="宋体" w:hAnsi="宋体" w:hint="eastAsia"/>
                <w:sz w:val="24"/>
              </w:rPr>
              <w:t>工程数量</w:t>
            </w:r>
          </w:p>
        </w:tc>
        <w:tc>
          <w:tcPr>
            <w:tcW w:w="2340" w:type="dxa"/>
            <w:gridSpan w:val="2"/>
            <w:tcBorders>
              <w:top w:val="single" w:sz="4" w:space="0" w:color="auto"/>
              <w:left w:val="single" w:sz="4" w:space="0" w:color="auto"/>
              <w:bottom w:val="single" w:sz="4" w:space="0" w:color="auto"/>
              <w:right w:val="single" w:sz="4" w:space="0" w:color="auto"/>
            </w:tcBorders>
          </w:tcPr>
          <w:p w:rsidR="00A81856" w:rsidRPr="00E929D6" w:rsidRDefault="00A81856" w:rsidP="00B77494">
            <w:pPr>
              <w:spacing w:line="360" w:lineRule="auto"/>
              <w:jc w:val="center"/>
              <w:rPr>
                <w:rFonts w:ascii="宋体" w:hAnsi="宋体"/>
                <w:sz w:val="24"/>
              </w:rPr>
            </w:pPr>
            <w:r w:rsidRPr="00E929D6">
              <w:rPr>
                <w:rFonts w:ascii="宋体" w:hAnsi="宋体" w:hint="eastAsia"/>
                <w:sz w:val="24"/>
              </w:rPr>
              <w:t>拟分包工程合同额</w:t>
            </w:r>
          </w:p>
        </w:tc>
        <w:tc>
          <w:tcPr>
            <w:tcW w:w="1428" w:type="dxa"/>
            <w:gridSpan w:val="2"/>
            <w:tcBorders>
              <w:top w:val="single" w:sz="4" w:space="0" w:color="auto"/>
              <w:left w:val="single" w:sz="4" w:space="0" w:color="auto"/>
              <w:bottom w:val="single" w:sz="4" w:space="0" w:color="auto"/>
            </w:tcBorders>
          </w:tcPr>
          <w:p w:rsidR="00A81856" w:rsidRPr="00E929D6" w:rsidRDefault="00A81856" w:rsidP="00B77494">
            <w:pPr>
              <w:spacing w:line="360" w:lineRule="auto"/>
              <w:jc w:val="center"/>
              <w:rPr>
                <w:rFonts w:ascii="宋体" w:hAnsi="宋体"/>
                <w:sz w:val="24"/>
              </w:rPr>
            </w:pPr>
            <w:r w:rsidRPr="00E929D6">
              <w:rPr>
                <w:rFonts w:ascii="宋体" w:hAnsi="宋体" w:hint="eastAsia"/>
                <w:sz w:val="24"/>
              </w:rPr>
              <w:t>分包工程占全部工程</w:t>
            </w:r>
          </w:p>
        </w:tc>
      </w:tr>
      <w:tr w:rsidR="00A81856" w:rsidRPr="00E929D6" w:rsidTr="00B77494">
        <w:trPr>
          <w:trHeight w:val="340"/>
        </w:trPr>
        <w:tc>
          <w:tcPr>
            <w:tcW w:w="3168" w:type="dxa"/>
            <w:gridSpan w:val="2"/>
            <w:tcBorders>
              <w:top w:val="single" w:sz="4" w:space="0" w:color="auto"/>
              <w:bottom w:val="single" w:sz="4" w:space="0" w:color="auto"/>
              <w:right w:val="single" w:sz="4" w:space="0" w:color="auto"/>
            </w:tcBorders>
          </w:tcPr>
          <w:p w:rsidR="00A81856" w:rsidRPr="00E929D6" w:rsidRDefault="00A81856" w:rsidP="00B77494">
            <w:pPr>
              <w:spacing w:line="360" w:lineRule="auto"/>
              <w:jc w:val="center"/>
              <w:rPr>
                <w:rFonts w:ascii="宋体" w:hAnsi="宋体"/>
                <w:sz w:val="24"/>
              </w:rPr>
            </w:pPr>
          </w:p>
        </w:tc>
        <w:tc>
          <w:tcPr>
            <w:tcW w:w="1452" w:type="dxa"/>
            <w:tcBorders>
              <w:top w:val="single" w:sz="4" w:space="0" w:color="auto"/>
              <w:left w:val="single" w:sz="4" w:space="0" w:color="auto"/>
              <w:bottom w:val="single" w:sz="4" w:space="0" w:color="auto"/>
              <w:right w:val="single" w:sz="4" w:space="0" w:color="auto"/>
            </w:tcBorders>
          </w:tcPr>
          <w:p w:rsidR="00A81856" w:rsidRPr="00E929D6" w:rsidRDefault="00A81856" w:rsidP="00B77494">
            <w:pPr>
              <w:spacing w:line="360" w:lineRule="auto"/>
              <w:jc w:val="center"/>
              <w:rPr>
                <w:rFonts w:ascii="宋体" w:hAnsi="宋体"/>
                <w:sz w:val="24"/>
              </w:rPr>
            </w:pPr>
          </w:p>
        </w:tc>
        <w:tc>
          <w:tcPr>
            <w:tcW w:w="2340" w:type="dxa"/>
            <w:gridSpan w:val="2"/>
            <w:tcBorders>
              <w:top w:val="single" w:sz="4" w:space="0" w:color="auto"/>
              <w:left w:val="single" w:sz="4" w:space="0" w:color="auto"/>
              <w:bottom w:val="single" w:sz="4" w:space="0" w:color="auto"/>
              <w:right w:val="single" w:sz="4" w:space="0" w:color="auto"/>
            </w:tcBorders>
          </w:tcPr>
          <w:p w:rsidR="00A81856" w:rsidRPr="00E929D6" w:rsidRDefault="00A81856" w:rsidP="00B77494">
            <w:pPr>
              <w:spacing w:line="360" w:lineRule="auto"/>
              <w:jc w:val="center"/>
              <w:rPr>
                <w:rFonts w:ascii="宋体" w:hAnsi="宋体"/>
                <w:sz w:val="24"/>
              </w:rPr>
            </w:pPr>
          </w:p>
        </w:tc>
        <w:tc>
          <w:tcPr>
            <w:tcW w:w="1428" w:type="dxa"/>
            <w:gridSpan w:val="2"/>
            <w:tcBorders>
              <w:top w:val="single" w:sz="4" w:space="0" w:color="auto"/>
              <w:left w:val="single" w:sz="4" w:space="0" w:color="auto"/>
              <w:bottom w:val="single" w:sz="4" w:space="0" w:color="auto"/>
            </w:tcBorders>
          </w:tcPr>
          <w:p w:rsidR="00A81856" w:rsidRPr="00E929D6" w:rsidRDefault="00A81856" w:rsidP="00B77494">
            <w:pPr>
              <w:spacing w:line="360" w:lineRule="auto"/>
              <w:jc w:val="center"/>
              <w:rPr>
                <w:rFonts w:ascii="宋体" w:hAnsi="宋体"/>
                <w:sz w:val="24"/>
              </w:rPr>
            </w:pPr>
          </w:p>
        </w:tc>
      </w:tr>
      <w:tr w:rsidR="00A81856" w:rsidRPr="00E929D6" w:rsidTr="00B77494">
        <w:trPr>
          <w:trHeight w:val="260"/>
        </w:trPr>
        <w:tc>
          <w:tcPr>
            <w:tcW w:w="3168" w:type="dxa"/>
            <w:gridSpan w:val="2"/>
            <w:tcBorders>
              <w:top w:val="single" w:sz="4" w:space="0" w:color="auto"/>
              <w:bottom w:val="single" w:sz="4" w:space="0" w:color="auto"/>
              <w:right w:val="single" w:sz="4" w:space="0" w:color="auto"/>
            </w:tcBorders>
          </w:tcPr>
          <w:p w:rsidR="00A81856" w:rsidRPr="00E929D6" w:rsidRDefault="00A81856" w:rsidP="00B77494">
            <w:pPr>
              <w:spacing w:line="360" w:lineRule="auto"/>
              <w:jc w:val="center"/>
              <w:rPr>
                <w:rFonts w:ascii="宋体" w:hAnsi="宋体"/>
                <w:sz w:val="24"/>
              </w:rPr>
            </w:pPr>
          </w:p>
        </w:tc>
        <w:tc>
          <w:tcPr>
            <w:tcW w:w="1452" w:type="dxa"/>
            <w:tcBorders>
              <w:top w:val="single" w:sz="4" w:space="0" w:color="auto"/>
              <w:left w:val="single" w:sz="4" w:space="0" w:color="auto"/>
              <w:bottom w:val="single" w:sz="4" w:space="0" w:color="auto"/>
              <w:right w:val="single" w:sz="4" w:space="0" w:color="auto"/>
            </w:tcBorders>
          </w:tcPr>
          <w:p w:rsidR="00A81856" w:rsidRPr="00E929D6" w:rsidRDefault="00A81856" w:rsidP="00B77494">
            <w:pPr>
              <w:spacing w:line="360" w:lineRule="auto"/>
              <w:jc w:val="center"/>
              <w:rPr>
                <w:rFonts w:ascii="宋体" w:hAnsi="宋体"/>
                <w:sz w:val="24"/>
              </w:rPr>
            </w:pPr>
          </w:p>
        </w:tc>
        <w:tc>
          <w:tcPr>
            <w:tcW w:w="2340" w:type="dxa"/>
            <w:gridSpan w:val="2"/>
            <w:tcBorders>
              <w:top w:val="single" w:sz="4" w:space="0" w:color="auto"/>
              <w:left w:val="single" w:sz="4" w:space="0" w:color="auto"/>
              <w:bottom w:val="single" w:sz="4" w:space="0" w:color="auto"/>
              <w:right w:val="single" w:sz="4" w:space="0" w:color="auto"/>
            </w:tcBorders>
          </w:tcPr>
          <w:p w:rsidR="00A81856" w:rsidRPr="00E929D6" w:rsidRDefault="00A81856" w:rsidP="00B77494">
            <w:pPr>
              <w:spacing w:line="360" w:lineRule="auto"/>
              <w:jc w:val="center"/>
              <w:rPr>
                <w:rFonts w:ascii="宋体" w:hAnsi="宋体"/>
                <w:sz w:val="24"/>
              </w:rPr>
            </w:pPr>
          </w:p>
        </w:tc>
        <w:tc>
          <w:tcPr>
            <w:tcW w:w="1428" w:type="dxa"/>
            <w:gridSpan w:val="2"/>
            <w:tcBorders>
              <w:top w:val="single" w:sz="4" w:space="0" w:color="auto"/>
              <w:left w:val="single" w:sz="4" w:space="0" w:color="auto"/>
              <w:bottom w:val="single" w:sz="4" w:space="0" w:color="auto"/>
            </w:tcBorders>
          </w:tcPr>
          <w:p w:rsidR="00A81856" w:rsidRPr="00E929D6" w:rsidRDefault="00A81856" w:rsidP="00B77494">
            <w:pPr>
              <w:spacing w:line="360" w:lineRule="auto"/>
              <w:jc w:val="center"/>
              <w:rPr>
                <w:rFonts w:ascii="宋体" w:hAnsi="宋体"/>
                <w:sz w:val="24"/>
              </w:rPr>
            </w:pPr>
          </w:p>
        </w:tc>
      </w:tr>
      <w:tr w:rsidR="00A81856" w:rsidRPr="00E929D6" w:rsidTr="00B77494">
        <w:trPr>
          <w:trHeight w:val="340"/>
        </w:trPr>
        <w:tc>
          <w:tcPr>
            <w:tcW w:w="4620" w:type="dxa"/>
            <w:gridSpan w:val="3"/>
            <w:tcBorders>
              <w:top w:val="single" w:sz="4" w:space="0" w:color="auto"/>
              <w:bottom w:val="single" w:sz="4" w:space="0" w:color="auto"/>
              <w:right w:val="single" w:sz="4" w:space="0" w:color="auto"/>
            </w:tcBorders>
          </w:tcPr>
          <w:p w:rsidR="00A81856" w:rsidRPr="00E929D6" w:rsidRDefault="00A81856" w:rsidP="00B77494">
            <w:pPr>
              <w:spacing w:line="360" w:lineRule="auto"/>
              <w:jc w:val="center"/>
              <w:rPr>
                <w:rFonts w:ascii="宋体" w:hAnsi="宋体"/>
                <w:sz w:val="24"/>
              </w:rPr>
            </w:pPr>
            <w:r w:rsidRPr="00E929D6">
              <w:rPr>
                <w:rFonts w:ascii="宋体" w:hAnsi="宋体" w:hint="eastAsia"/>
                <w:sz w:val="24"/>
              </w:rPr>
              <w:t>合                计</w:t>
            </w:r>
          </w:p>
        </w:tc>
        <w:tc>
          <w:tcPr>
            <w:tcW w:w="2340" w:type="dxa"/>
            <w:gridSpan w:val="2"/>
            <w:tcBorders>
              <w:top w:val="single" w:sz="4" w:space="0" w:color="auto"/>
              <w:left w:val="single" w:sz="4" w:space="0" w:color="auto"/>
              <w:bottom w:val="single" w:sz="4" w:space="0" w:color="auto"/>
              <w:right w:val="single" w:sz="4" w:space="0" w:color="auto"/>
            </w:tcBorders>
          </w:tcPr>
          <w:p w:rsidR="00A81856" w:rsidRPr="00E929D6" w:rsidRDefault="00A81856" w:rsidP="00B77494">
            <w:pPr>
              <w:spacing w:line="360" w:lineRule="auto"/>
              <w:jc w:val="center"/>
              <w:rPr>
                <w:rFonts w:ascii="宋体" w:hAnsi="宋体"/>
                <w:sz w:val="24"/>
              </w:rPr>
            </w:pPr>
          </w:p>
        </w:tc>
        <w:tc>
          <w:tcPr>
            <w:tcW w:w="1428" w:type="dxa"/>
            <w:gridSpan w:val="2"/>
            <w:tcBorders>
              <w:top w:val="single" w:sz="4" w:space="0" w:color="auto"/>
              <w:left w:val="single" w:sz="4" w:space="0" w:color="auto"/>
              <w:bottom w:val="single" w:sz="4" w:space="0" w:color="auto"/>
            </w:tcBorders>
          </w:tcPr>
          <w:p w:rsidR="00A81856" w:rsidRPr="00E929D6" w:rsidRDefault="00A81856" w:rsidP="00B77494">
            <w:pPr>
              <w:spacing w:line="360" w:lineRule="auto"/>
              <w:jc w:val="center"/>
              <w:rPr>
                <w:rFonts w:ascii="宋体" w:hAnsi="宋体"/>
                <w:sz w:val="24"/>
              </w:rPr>
            </w:pPr>
          </w:p>
        </w:tc>
      </w:tr>
      <w:tr w:rsidR="00A81856" w:rsidRPr="00E929D6" w:rsidTr="00B77494">
        <w:trPr>
          <w:trHeight w:val="1491"/>
        </w:trPr>
        <w:tc>
          <w:tcPr>
            <w:tcW w:w="8388" w:type="dxa"/>
            <w:gridSpan w:val="7"/>
            <w:tcBorders>
              <w:top w:val="single" w:sz="4" w:space="0" w:color="auto"/>
            </w:tcBorders>
          </w:tcPr>
          <w:p w:rsidR="00A81856" w:rsidRPr="00E929D6" w:rsidRDefault="00A81856" w:rsidP="00B77494">
            <w:pPr>
              <w:spacing w:line="360" w:lineRule="auto"/>
              <w:ind w:leftChars="-171" w:left="-359"/>
              <w:rPr>
                <w:rFonts w:ascii="宋体" w:hAnsi="宋体"/>
                <w:sz w:val="24"/>
              </w:rPr>
            </w:pPr>
          </w:p>
          <w:p w:rsidR="00A81856" w:rsidRPr="00E929D6" w:rsidRDefault="00A81856" w:rsidP="00B77494">
            <w:pPr>
              <w:spacing w:line="360" w:lineRule="auto"/>
              <w:jc w:val="right"/>
              <w:rPr>
                <w:rFonts w:ascii="宋体" w:hAnsi="宋体"/>
                <w:sz w:val="24"/>
              </w:rPr>
            </w:pPr>
          </w:p>
          <w:p w:rsidR="00A81856" w:rsidRPr="00E929D6" w:rsidRDefault="00A81856" w:rsidP="00B77494">
            <w:pPr>
              <w:spacing w:line="360" w:lineRule="auto"/>
              <w:jc w:val="right"/>
              <w:rPr>
                <w:rFonts w:ascii="宋体" w:hAnsi="宋体"/>
                <w:sz w:val="24"/>
              </w:rPr>
            </w:pPr>
            <w:r w:rsidRPr="00E929D6">
              <w:rPr>
                <w:rFonts w:ascii="宋体" w:hAnsi="宋体"/>
                <w:sz w:val="24"/>
              </w:rPr>
              <w:t>承包单位(章)____________</w:t>
            </w:r>
            <w:r w:rsidRPr="00E929D6">
              <w:rPr>
                <w:rFonts w:ascii="宋体" w:hAnsi="宋体" w:hint="eastAsia"/>
                <w:sz w:val="24"/>
              </w:rPr>
              <w:t xml:space="preserve">   </w:t>
            </w:r>
          </w:p>
          <w:p w:rsidR="00A81856" w:rsidRPr="00E929D6" w:rsidRDefault="00A81856" w:rsidP="00B77494">
            <w:pPr>
              <w:spacing w:line="360" w:lineRule="auto"/>
              <w:jc w:val="right"/>
              <w:rPr>
                <w:rFonts w:ascii="宋体" w:hAnsi="宋体"/>
                <w:sz w:val="24"/>
              </w:rPr>
            </w:pPr>
            <w:r w:rsidRPr="00E929D6">
              <w:rPr>
                <w:rFonts w:ascii="宋体" w:hAnsi="宋体"/>
                <w:sz w:val="24"/>
              </w:rPr>
              <w:t>项目经理____________</w:t>
            </w:r>
            <w:r w:rsidRPr="00E929D6">
              <w:rPr>
                <w:rFonts w:ascii="宋体" w:hAnsi="宋体" w:hint="eastAsia"/>
                <w:sz w:val="24"/>
              </w:rPr>
              <w:t xml:space="preserve">   </w:t>
            </w:r>
          </w:p>
          <w:p w:rsidR="00A81856" w:rsidRPr="00E929D6" w:rsidRDefault="00A81856" w:rsidP="00B77494">
            <w:pPr>
              <w:spacing w:line="360" w:lineRule="auto"/>
              <w:jc w:val="right"/>
              <w:rPr>
                <w:rFonts w:ascii="宋体" w:hAnsi="宋体"/>
                <w:sz w:val="24"/>
              </w:rPr>
            </w:pPr>
            <w:r w:rsidRPr="00E929D6">
              <w:rPr>
                <w:rFonts w:ascii="宋体" w:hAnsi="宋体"/>
                <w:sz w:val="24"/>
              </w:rPr>
              <w:t>日</w:t>
            </w:r>
            <w:r w:rsidRPr="00E929D6">
              <w:rPr>
                <w:rFonts w:ascii="宋体" w:hAnsi="宋体" w:hint="eastAsia"/>
                <w:sz w:val="24"/>
              </w:rPr>
              <w:t xml:space="preserve">    </w:t>
            </w:r>
            <w:r w:rsidRPr="00E929D6">
              <w:rPr>
                <w:rFonts w:ascii="宋体" w:hAnsi="宋体"/>
                <w:sz w:val="24"/>
              </w:rPr>
              <w:t>期____________</w:t>
            </w:r>
            <w:r w:rsidRPr="00E929D6">
              <w:rPr>
                <w:rFonts w:ascii="宋体" w:hAnsi="宋体" w:hint="eastAsia"/>
                <w:sz w:val="24"/>
              </w:rPr>
              <w:t xml:space="preserve">   </w:t>
            </w:r>
          </w:p>
          <w:p w:rsidR="00A81856" w:rsidRPr="00E929D6" w:rsidRDefault="00A81856" w:rsidP="00B77494">
            <w:pPr>
              <w:spacing w:line="360" w:lineRule="auto"/>
              <w:jc w:val="right"/>
              <w:rPr>
                <w:rFonts w:ascii="宋体" w:hAnsi="宋体"/>
                <w:sz w:val="24"/>
              </w:rPr>
            </w:pPr>
          </w:p>
        </w:tc>
      </w:tr>
      <w:tr w:rsidR="00A81856" w:rsidRPr="00E929D6" w:rsidTr="00B77494">
        <w:trPr>
          <w:trHeight w:val="1960"/>
        </w:trPr>
        <w:tc>
          <w:tcPr>
            <w:tcW w:w="8388" w:type="dxa"/>
            <w:gridSpan w:val="7"/>
            <w:tcBorders>
              <w:bottom w:val="single" w:sz="4" w:space="0" w:color="auto"/>
            </w:tcBorders>
          </w:tcPr>
          <w:p w:rsidR="00A81856" w:rsidRPr="00E929D6" w:rsidRDefault="00A81856" w:rsidP="00B77494">
            <w:pPr>
              <w:spacing w:line="360" w:lineRule="auto"/>
              <w:rPr>
                <w:rFonts w:ascii="宋体" w:hAnsi="宋体"/>
                <w:sz w:val="24"/>
              </w:rPr>
            </w:pPr>
            <w:r w:rsidRPr="00E929D6">
              <w:rPr>
                <w:rFonts w:ascii="宋体" w:hAnsi="宋体" w:hint="eastAsia"/>
                <w:sz w:val="24"/>
              </w:rPr>
              <w:t>专业监理工程师审查意见：</w:t>
            </w:r>
          </w:p>
          <w:p w:rsidR="00A81856" w:rsidRPr="00E929D6" w:rsidRDefault="00A81856" w:rsidP="00B77494">
            <w:pPr>
              <w:spacing w:line="360" w:lineRule="auto"/>
              <w:ind w:left="1280"/>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jc w:val="right"/>
              <w:rPr>
                <w:rFonts w:ascii="宋体" w:hAnsi="宋体"/>
                <w:sz w:val="24"/>
              </w:rPr>
            </w:pPr>
            <w:r w:rsidRPr="00E929D6">
              <w:rPr>
                <w:rFonts w:ascii="宋体" w:hAnsi="宋体" w:hint="eastAsia"/>
                <w:sz w:val="24"/>
              </w:rPr>
              <w:t>专业</w:t>
            </w:r>
            <w:r w:rsidRPr="00E929D6">
              <w:rPr>
                <w:rFonts w:ascii="宋体" w:hAnsi="宋体"/>
                <w:sz w:val="24"/>
              </w:rPr>
              <w:t>监理工程师___________</w:t>
            </w:r>
            <w:r w:rsidRPr="00E929D6">
              <w:rPr>
                <w:rFonts w:ascii="宋体" w:hAnsi="宋体" w:hint="eastAsia"/>
                <w:sz w:val="24"/>
              </w:rPr>
              <w:t xml:space="preserve">   </w:t>
            </w:r>
          </w:p>
          <w:p w:rsidR="00A81856" w:rsidRPr="00E929D6" w:rsidRDefault="00A81856" w:rsidP="00B77494">
            <w:pPr>
              <w:spacing w:line="360" w:lineRule="auto"/>
              <w:jc w:val="right"/>
              <w:rPr>
                <w:rFonts w:ascii="宋体" w:hAnsi="宋体"/>
                <w:sz w:val="24"/>
              </w:rPr>
            </w:pPr>
            <w:r w:rsidRPr="00E929D6">
              <w:rPr>
                <w:rFonts w:ascii="宋体" w:hAnsi="宋体"/>
                <w:sz w:val="24"/>
              </w:rPr>
              <w:t>日</w:t>
            </w:r>
            <w:r w:rsidRPr="00E929D6">
              <w:rPr>
                <w:rFonts w:ascii="宋体" w:hAnsi="宋体" w:hint="eastAsia"/>
                <w:sz w:val="24"/>
              </w:rPr>
              <w:t xml:space="preserve">   </w:t>
            </w:r>
            <w:r w:rsidRPr="00E929D6">
              <w:rPr>
                <w:rFonts w:ascii="宋体" w:hAnsi="宋体"/>
                <w:sz w:val="24"/>
              </w:rPr>
              <w:t xml:space="preserve"> 期___________</w:t>
            </w:r>
            <w:r w:rsidRPr="00E929D6">
              <w:rPr>
                <w:rFonts w:ascii="宋体" w:hAnsi="宋体" w:hint="eastAsia"/>
                <w:sz w:val="24"/>
              </w:rPr>
              <w:t xml:space="preserve">  </w:t>
            </w:r>
          </w:p>
        </w:tc>
      </w:tr>
      <w:tr w:rsidR="00A81856" w:rsidRPr="00E929D6" w:rsidTr="00B77494">
        <w:trPr>
          <w:trHeight w:val="1975"/>
        </w:trPr>
        <w:tc>
          <w:tcPr>
            <w:tcW w:w="8388" w:type="dxa"/>
            <w:gridSpan w:val="7"/>
            <w:tcBorders>
              <w:top w:val="single" w:sz="4" w:space="0" w:color="auto"/>
            </w:tcBorders>
          </w:tcPr>
          <w:p w:rsidR="00A81856" w:rsidRPr="00E929D6" w:rsidRDefault="00A81856" w:rsidP="00B77494">
            <w:pPr>
              <w:spacing w:line="360" w:lineRule="auto"/>
              <w:rPr>
                <w:rFonts w:ascii="宋体" w:hAnsi="宋体"/>
                <w:sz w:val="24"/>
              </w:rPr>
            </w:pPr>
            <w:r w:rsidRPr="00E929D6">
              <w:rPr>
                <w:rFonts w:ascii="宋体" w:hAnsi="宋体" w:hint="eastAsia"/>
                <w:sz w:val="24"/>
              </w:rPr>
              <w:t>总监理工程师审核意见：</w:t>
            </w:r>
          </w:p>
          <w:p w:rsidR="00A81856" w:rsidRPr="00E929D6" w:rsidRDefault="00A81856" w:rsidP="00B77494">
            <w:pPr>
              <w:spacing w:line="360" w:lineRule="auto"/>
              <w:jc w:val="right"/>
              <w:rPr>
                <w:rFonts w:ascii="宋体" w:hAnsi="宋体"/>
                <w:sz w:val="24"/>
              </w:rPr>
            </w:pPr>
            <w:r w:rsidRPr="00E929D6">
              <w:rPr>
                <w:rFonts w:ascii="宋体" w:hAnsi="宋体"/>
                <w:sz w:val="24"/>
              </w:rPr>
              <w:t>监理</w:t>
            </w:r>
            <w:r w:rsidRPr="00E929D6">
              <w:rPr>
                <w:rFonts w:ascii="宋体" w:hAnsi="宋体" w:hint="eastAsia"/>
                <w:sz w:val="24"/>
              </w:rPr>
              <w:t>单位</w:t>
            </w:r>
            <w:r w:rsidRPr="00E929D6">
              <w:rPr>
                <w:rFonts w:ascii="宋体" w:hAnsi="宋体"/>
                <w:sz w:val="24"/>
              </w:rPr>
              <w:t>___________</w:t>
            </w:r>
            <w:r w:rsidRPr="00E929D6">
              <w:rPr>
                <w:rFonts w:ascii="宋体" w:hAnsi="宋体" w:hint="eastAsia"/>
                <w:sz w:val="24"/>
              </w:rPr>
              <w:t xml:space="preserve">   </w:t>
            </w:r>
          </w:p>
          <w:p w:rsidR="00A81856" w:rsidRPr="00E929D6" w:rsidRDefault="00A81856" w:rsidP="00B77494">
            <w:pPr>
              <w:spacing w:line="360" w:lineRule="auto"/>
              <w:jc w:val="right"/>
              <w:rPr>
                <w:rFonts w:ascii="宋体" w:hAnsi="宋体"/>
                <w:sz w:val="24"/>
              </w:rPr>
            </w:pPr>
            <w:r w:rsidRPr="00E929D6">
              <w:rPr>
                <w:rFonts w:ascii="宋体" w:hAnsi="宋体"/>
                <w:sz w:val="24"/>
              </w:rPr>
              <w:t>总监理工程师___________</w:t>
            </w:r>
            <w:r w:rsidRPr="00E929D6">
              <w:rPr>
                <w:rFonts w:ascii="宋体" w:hAnsi="宋体" w:hint="eastAsia"/>
                <w:sz w:val="24"/>
              </w:rPr>
              <w:t xml:space="preserve">   </w:t>
            </w:r>
          </w:p>
          <w:p w:rsidR="00A81856" w:rsidRPr="00E929D6" w:rsidRDefault="00A81856" w:rsidP="00B77494">
            <w:pPr>
              <w:spacing w:line="360" w:lineRule="auto"/>
              <w:jc w:val="right"/>
              <w:rPr>
                <w:rFonts w:ascii="宋体" w:hAnsi="宋体"/>
                <w:sz w:val="24"/>
              </w:rPr>
            </w:pPr>
            <w:r w:rsidRPr="00E929D6">
              <w:rPr>
                <w:rFonts w:ascii="宋体" w:hAnsi="宋体"/>
                <w:sz w:val="24"/>
              </w:rPr>
              <w:t>日</w:t>
            </w:r>
            <w:r w:rsidRPr="00E929D6">
              <w:rPr>
                <w:rFonts w:ascii="宋体" w:hAnsi="宋体" w:hint="eastAsia"/>
                <w:sz w:val="24"/>
              </w:rPr>
              <w:t xml:space="preserve">   </w:t>
            </w:r>
            <w:r w:rsidRPr="00E929D6">
              <w:rPr>
                <w:rFonts w:ascii="宋体" w:hAnsi="宋体"/>
                <w:sz w:val="24"/>
              </w:rPr>
              <w:t xml:space="preserve"> 期___________</w:t>
            </w:r>
            <w:r w:rsidRPr="00E929D6">
              <w:rPr>
                <w:rFonts w:ascii="宋体" w:hAnsi="宋体" w:hint="eastAsia"/>
                <w:sz w:val="24"/>
              </w:rPr>
              <w:t xml:space="preserve">   </w:t>
            </w:r>
          </w:p>
        </w:tc>
      </w:tr>
    </w:tbl>
    <w:p w:rsidR="00A81856" w:rsidRPr="00E929D6" w:rsidRDefault="00A81856" w:rsidP="00A81856">
      <w:pPr>
        <w:spacing w:line="360" w:lineRule="auto"/>
        <w:ind w:firstLineChars="200" w:firstLine="482"/>
        <w:jc w:val="center"/>
        <w:rPr>
          <w:rFonts w:ascii="宋体" w:hAnsi="宋体"/>
          <w:b/>
          <w:sz w:val="24"/>
        </w:rPr>
      </w:pPr>
    </w:p>
    <w:p w:rsidR="00A81856" w:rsidRPr="00E929D6" w:rsidRDefault="00A81856" w:rsidP="00A81856">
      <w:pPr>
        <w:spacing w:line="360" w:lineRule="auto"/>
        <w:ind w:firstLineChars="200" w:firstLine="482"/>
        <w:jc w:val="center"/>
        <w:rPr>
          <w:rFonts w:ascii="宋体" w:hAnsi="宋体"/>
          <w:sz w:val="24"/>
        </w:rPr>
      </w:pPr>
      <w:r w:rsidRPr="00E929D6">
        <w:rPr>
          <w:rFonts w:ascii="宋体" w:hAnsi="宋体" w:hint="eastAsia"/>
          <w:b/>
          <w:sz w:val="24"/>
        </w:rPr>
        <w:t>工程材料/构配件/设备报审表</w:t>
      </w:r>
    </w:p>
    <w:tbl>
      <w:tblPr>
        <w:tblW w:w="8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0"/>
        <w:gridCol w:w="2880"/>
      </w:tblGrid>
      <w:tr w:rsidR="00A81856" w:rsidRPr="00E929D6" w:rsidTr="00B77494">
        <w:trPr>
          <w:trHeight w:val="612"/>
        </w:trPr>
        <w:tc>
          <w:tcPr>
            <w:tcW w:w="5760" w:type="dxa"/>
            <w:vAlign w:val="center"/>
          </w:tcPr>
          <w:p w:rsidR="00A81856" w:rsidRPr="00E929D6" w:rsidRDefault="00A81856" w:rsidP="00B77494">
            <w:pPr>
              <w:spacing w:line="360" w:lineRule="auto"/>
              <w:rPr>
                <w:rFonts w:ascii="宋体" w:hAnsi="宋体"/>
                <w:sz w:val="24"/>
              </w:rPr>
            </w:pPr>
            <w:r w:rsidRPr="00E929D6">
              <w:rPr>
                <w:rFonts w:ascii="宋体" w:hAnsi="宋体" w:hint="eastAsia"/>
                <w:b/>
                <w:sz w:val="24"/>
              </w:rPr>
              <w:t xml:space="preserve">工程名称：   </w:t>
            </w:r>
          </w:p>
        </w:tc>
        <w:tc>
          <w:tcPr>
            <w:tcW w:w="2880" w:type="dxa"/>
            <w:vAlign w:val="center"/>
          </w:tcPr>
          <w:p w:rsidR="00A81856" w:rsidRPr="00E929D6" w:rsidRDefault="00A81856" w:rsidP="00B77494">
            <w:pPr>
              <w:spacing w:line="360" w:lineRule="auto"/>
              <w:rPr>
                <w:rFonts w:ascii="宋体" w:hAnsi="宋体"/>
                <w:sz w:val="24"/>
              </w:rPr>
            </w:pPr>
            <w:r w:rsidRPr="00E929D6">
              <w:rPr>
                <w:rFonts w:ascii="宋体" w:hAnsi="宋体" w:hint="eastAsia"/>
                <w:b/>
                <w:sz w:val="24"/>
              </w:rPr>
              <w:t>编号：</w:t>
            </w:r>
          </w:p>
        </w:tc>
      </w:tr>
      <w:tr w:rsidR="00A81856" w:rsidRPr="00E929D6" w:rsidTr="00B77494">
        <w:tc>
          <w:tcPr>
            <w:tcW w:w="8640" w:type="dxa"/>
            <w:gridSpan w:val="2"/>
          </w:tcPr>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r w:rsidRPr="00E929D6">
              <w:rPr>
                <w:rFonts w:ascii="宋体" w:hAnsi="宋体" w:hint="eastAsia"/>
                <w:sz w:val="24"/>
              </w:rPr>
              <w:t xml:space="preserve">  致：                        （监理单位）</w:t>
            </w:r>
          </w:p>
          <w:p w:rsidR="00A81856" w:rsidRPr="00E929D6" w:rsidRDefault="00A81856" w:rsidP="00B77494">
            <w:pPr>
              <w:spacing w:line="360" w:lineRule="auto"/>
              <w:rPr>
                <w:rFonts w:ascii="宋体" w:hAnsi="宋体"/>
                <w:sz w:val="24"/>
              </w:rPr>
            </w:pPr>
            <w:r w:rsidRPr="00E929D6">
              <w:rPr>
                <w:rFonts w:ascii="宋体" w:hAnsi="宋体" w:hint="eastAsia"/>
                <w:sz w:val="24"/>
              </w:rPr>
              <w:t>我方于</w:t>
            </w:r>
            <w:r w:rsidRPr="00E929D6">
              <w:rPr>
                <w:rFonts w:ascii="宋体" w:hAnsi="宋体"/>
                <w:sz w:val="24"/>
                <w:u w:val="single"/>
              </w:rPr>
              <w:t xml:space="preserve">    </w:t>
            </w:r>
            <w:r w:rsidRPr="00E929D6">
              <w:rPr>
                <w:rFonts w:ascii="宋体" w:hAnsi="宋体" w:hint="eastAsia"/>
                <w:sz w:val="24"/>
              </w:rPr>
              <w:t>年</w:t>
            </w:r>
            <w:r w:rsidRPr="00E929D6">
              <w:rPr>
                <w:rFonts w:ascii="宋体" w:hAnsi="宋体"/>
                <w:sz w:val="24"/>
                <w:u w:val="single"/>
              </w:rPr>
              <w:t xml:space="preserve">    </w:t>
            </w:r>
            <w:r w:rsidRPr="00E929D6">
              <w:rPr>
                <w:rFonts w:ascii="宋体" w:hAnsi="宋体" w:hint="eastAsia"/>
                <w:sz w:val="24"/>
              </w:rPr>
              <w:t>月</w:t>
            </w:r>
            <w:r w:rsidRPr="00E929D6">
              <w:rPr>
                <w:rFonts w:ascii="宋体" w:hAnsi="宋体"/>
                <w:sz w:val="24"/>
                <w:u w:val="single"/>
              </w:rPr>
              <w:t xml:space="preserve">    </w:t>
            </w:r>
            <w:r w:rsidRPr="00E929D6">
              <w:rPr>
                <w:rFonts w:ascii="宋体" w:hAnsi="宋体" w:hint="eastAsia"/>
                <w:sz w:val="24"/>
              </w:rPr>
              <w:t>日进场的工程材料/构配件/设备数量如下（见附件）。现将质量证明文件及结果报上，拟用于下述部位：</w:t>
            </w:r>
          </w:p>
          <w:p w:rsidR="00A81856" w:rsidRPr="00E929D6" w:rsidRDefault="00A81856" w:rsidP="00B77494">
            <w:pPr>
              <w:spacing w:line="360" w:lineRule="auto"/>
              <w:rPr>
                <w:rFonts w:ascii="宋体" w:hAnsi="宋体"/>
                <w:sz w:val="24"/>
                <w:u w:val="single"/>
              </w:rPr>
            </w:pPr>
          </w:p>
          <w:p w:rsidR="00A81856" w:rsidRPr="00E929D6" w:rsidRDefault="00A81856" w:rsidP="00B77494">
            <w:pPr>
              <w:spacing w:line="360" w:lineRule="auto"/>
              <w:rPr>
                <w:rFonts w:ascii="宋体" w:hAnsi="宋体"/>
                <w:sz w:val="24"/>
                <w:u w:val="single"/>
              </w:rPr>
            </w:pPr>
            <w:r w:rsidRPr="00E929D6">
              <w:rPr>
                <w:rFonts w:ascii="宋体" w:hAnsi="宋体" w:hint="eastAsia"/>
                <w:sz w:val="24"/>
                <w:u w:val="single"/>
              </w:rPr>
              <w:t xml:space="preserve">                                                                </w:t>
            </w:r>
          </w:p>
          <w:p w:rsidR="00A81856" w:rsidRPr="00E929D6" w:rsidRDefault="00A81856" w:rsidP="00B77494">
            <w:pPr>
              <w:spacing w:line="360" w:lineRule="auto"/>
              <w:rPr>
                <w:rFonts w:ascii="宋体" w:hAnsi="宋体"/>
                <w:sz w:val="24"/>
                <w:u w:val="single"/>
              </w:rPr>
            </w:pPr>
          </w:p>
          <w:p w:rsidR="00A81856" w:rsidRPr="00E929D6" w:rsidRDefault="00A81856" w:rsidP="00B77494">
            <w:pPr>
              <w:spacing w:line="360" w:lineRule="auto"/>
              <w:rPr>
                <w:rFonts w:ascii="宋体" w:hAnsi="宋体"/>
                <w:sz w:val="24"/>
                <w:u w:val="single"/>
              </w:rPr>
            </w:pPr>
            <w:r w:rsidRPr="00E929D6">
              <w:rPr>
                <w:rFonts w:ascii="宋体" w:hAnsi="宋体" w:hint="eastAsia"/>
                <w:sz w:val="24"/>
                <w:u w:val="single"/>
              </w:rPr>
              <w:t xml:space="preserve">                                                                </w:t>
            </w:r>
          </w:p>
          <w:p w:rsidR="00A81856" w:rsidRPr="00E929D6" w:rsidRDefault="00A81856" w:rsidP="00B77494">
            <w:pPr>
              <w:spacing w:line="360" w:lineRule="auto"/>
              <w:rPr>
                <w:rFonts w:ascii="宋体" w:hAnsi="宋体"/>
                <w:sz w:val="24"/>
              </w:rPr>
            </w:pPr>
            <w:r w:rsidRPr="00E929D6">
              <w:rPr>
                <w:rFonts w:ascii="宋体" w:hAnsi="宋体" w:hint="eastAsia"/>
                <w:sz w:val="24"/>
              </w:rPr>
              <w:t>请予以审核。</w:t>
            </w:r>
          </w:p>
          <w:p w:rsidR="00A81856" w:rsidRPr="00E929D6" w:rsidRDefault="00A81856" w:rsidP="00B77494">
            <w:pPr>
              <w:spacing w:line="360" w:lineRule="auto"/>
              <w:rPr>
                <w:rFonts w:ascii="宋体" w:hAnsi="宋体"/>
                <w:sz w:val="24"/>
              </w:rPr>
            </w:pPr>
            <w:r w:rsidRPr="00E929D6">
              <w:rPr>
                <w:rFonts w:ascii="宋体" w:hAnsi="宋体" w:hint="eastAsia"/>
                <w:sz w:val="24"/>
              </w:rPr>
              <w:t xml:space="preserve">  附件：1、数量清单</w:t>
            </w:r>
          </w:p>
          <w:p w:rsidR="00A81856" w:rsidRPr="00E929D6" w:rsidRDefault="00A81856" w:rsidP="00B77494">
            <w:pPr>
              <w:spacing w:line="360" w:lineRule="auto"/>
              <w:rPr>
                <w:rFonts w:ascii="宋体" w:hAnsi="宋体"/>
                <w:sz w:val="24"/>
              </w:rPr>
            </w:pPr>
            <w:r w:rsidRPr="00E929D6">
              <w:rPr>
                <w:rFonts w:ascii="宋体" w:hAnsi="宋体" w:hint="eastAsia"/>
                <w:sz w:val="24"/>
              </w:rPr>
              <w:t xml:space="preserve">        2、质量证明文件</w:t>
            </w:r>
          </w:p>
          <w:p w:rsidR="00A81856" w:rsidRPr="00E929D6" w:rsidRDefault="00A81856" w:rsidP="00B77494">
            <w:pPr>
              <w:spacing w:line="360" w:lineRule="auto"/>
              <w:rPr>
                <w:rFonts w:ascii="宋体" w:hAnsi="宋体"/>
                <w:sz w:val="24"/>
              </w:rPr>
            </w:pPr>
            <w:r w:rsidRPr="00E929D6">
              <w:rPr>
                <w:rFonts w:ascii="宋体" w:hAnsi="宋体" w:hint="eastAsia"/>
                <w:sz w:val="24"/>
              </w:rPr>
              <w:t xml:space="preserve">        3、自检结果</w:t>
            </w:r>
          </w:p>
          <w:p w:rsidR="00A81856" w:rsidRPr="00E929D6" w:rsidRDefault="00A81856" w:rsidP="00B77494">
            <w:pPr>
              <w:spacing w:line="360" w:lineRule="auto"/>
              <w:rPr>
                <w:rFonts w:ascii="宋体" w:hAnsi="宋体"/>
                <w:sz w:val="24"/>
              </w:rPr>
            </w:pPr>
          </w:p>
          <w:p w:rsidR="00A8185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0D118F" w:rsidRDefault="00A81856" w:rsidP="00B77494">
            <w:pPr>
              <w:spacing w:line="360" w:lineRule="auto"/>
              <w:rPr>
                <w:rFonts w:ascii="宋体" w:hAnsi="宋体"/>
                <w:sz w:val="24"/>
                <w:u w:val="single"/>
              </w:rPr>
            </w:pPr>
            <w:r w:rsidRPr="00E929D6">
              <w:rPr>
                <w:rFonts w:ascii="宋体" w:hAnsi="宋体" w:hint="eastAsia"/>
                <w:sz w:val="24"/>
              </w:rPr>
              <w:t xml:space="preserve">                                       承包单位（章）</w:t>
            </w:r>
            <w:r w:rsidRPr="00E929D6">
              <w:rPr>
                <w:rFonts w:ascii="宋体" w:hAnsi="宋体" w:hint="eastAsia"/>
                <w:sz w:val="24"/>
                <w:u w:val="single"/>
              </w:rPr>
              <w:t xml:space="preserve">                      </w:t>
            </w:r>
          </w:p>
          <w:p w:rsidR="00A81856" w:rsidRPr="000D118F" w:rsidRDefault="00A81856" w:rsidP="00B77494">
            <w:pPr>
              <w:spacing w:line="360" w:lineRule="auto"/>
              <w:rPr>
                <w:rFonts w:ascii="宋体" w:hAnsi="宋体"/>
                <w:sz w:val="24"/>
                <w:u w:val="single"/>
              </w:rPr>
            </w:pPr>
            <w:r w:rsidRPr="00E929D6">
              <w:rPr>
                <w:rFonts w:ascii="宋体" w:hAnsi="宋体" w:hint="eastAsia"/>
                <w:sz w:val="24"/>
              </w:rPr>
              <w:t xml:space="preserve">                                       项目经理 </w:t>
            </w:r>
            <w:r w:rsidRPr="00E929D6">
              <w:rPr>
                <w:rFonts w:ascii="宋体" w:hAnsi="宋体" w:hint="eastAsia"/>
                <w:sz w:val="24"/>
                <w:u w:val="single"/>
              </w:rPr>
              <w:t xml:space="preserve">                      </w:t>
            </w:r>
          </w:p>
          <w:p w:rsidR="00A81856" w:rsidRPr="000D118F" w:rsidRDefault="00A81856" w:rsidP="00B77494">
            <w:pPr>
              <w:spacing w:line="360" w:lineRule="auto"/>
              <w:rPr>
                <w:rFonts w:ascii="宋体" w:hAnsi="宋体"/>
                <w:sz w:val="24"/>
              </w:rPr>
            </w:pPr>
            <w:r w:rsidRPr="00E929D6">
              <w:rPr>
                <w:rFonts w:ascii="宋体" w:hAnsi="宋体" w:hint="eastAsia"/>
                <w:sz w:val="24"/>
              </w:rPr>
              <w:t xml:space="preserve">                                       日    期</w:t>
            </w:r>
            <w:r w:rsidRPr="00E929D6">
              <w:rPr>
                <w:rFonts w:ascii="宋体" w:hAnsi="宋体" w:hint="eastAsia"/>
                <w:sz w:val="24"/>
                <w:u w:val="single"/>
              </w:rPr>
              <w:t xml:space="preserve">                       </w:t>
            </w:r>
          </w:p>
        </w:tc>
      </w:tr>
      <w:tr w:rsidR="00A81856" w:rsidRPr="00E929D6" w:rsidTr="00B77494">
        <w:tc>
          <w:tcPr>
            <w:tcW w:w="8640" w:type="dxa"/>
            <w:gridSpan w:val="2"/>
          </w:tcPr>
          <w:p w:rsidR="00A81856" w:rsidRPr="00E929D6" w:rsidRDefault="00A81856" w:rsidP="00B77494">
            <w:pPr>
              <w:spacing w:line="360" w:lineRule="auto"/>
              <w:rPr>
                <w:rFonts w:ascii="宋体" w:hAnsi="宋体"/>
                <w:sz w:val="24"/>
              </w:rPr>
            </w:pPr>
            <w:r w:rsidRPr="00E929D6">
              <w:rPr>
                <w:rFonts w:ascii="宋体" w:hAnsi="宋体" w:hint="eastAsia"/>
                <w:sz w:val="24"/>
              </w:rPr>
              <w:t>审查意见：</w:t>
            </w:r>
          </w:p>
          <w:p w:rsidR="00A81856" w:rsidRPr="00E929D6" w:rsidRDefault="00A81856" w:rsidP="00B77494">
            <w:pPr>
              <w:spacing w:line="360" w:lineRule="auto"/>
              <w:ind w:firstLineChars="200" w:firstLine="480"/>
              <w:rPr>
                <w:rFonts w:ascii="宋体" w:hAnsi="宋体"/>
                <w:sz w:val="24"/>
              </w:rPr>
            </w:pPr>
            <w:r w:rsidRPr="00E929D6">
              <w:rPr>
                <w:rFonts w:ascii="宋体" w:hAnsi="宋体" w:hint="eastAsia"/>
                <w:sz w:val="24"/>
              </w:rPr>
              <w:t>经检查上述工程材料/构配件/设备，符合/不符合设计文件和规范的要求，准许/不准许进场，同意/不同意使用于拟定部位</w:t>
            </w:r>
          </w:p>
          <w:p w:rsidR="00A81856" w:rsidRPr="00E929D6" w:rsidRDefault="00A81856" w:rsidP="00B77494">
            <w:pPr>
              <w:spacing w:line="360" w:lineRule="auto"/>
              <w:ind w:firstLineChars="200" w:firstLine="480"/>
              <w:rPr>
                <w:rFonts w:ascii="宋体" w:hAnsi="宋体"/>
                <w:sz w:val="24"/>
              </w:rPr>
            </w:pPr>
          </w:p>
          <w:p w:rsidR="00A81856" w:rsidRPr="00E929D6" w:rsidRDefault="00A81856" w:rsidP="00B77494">
            <w:pPr>
              <w:spacing w:line="360" w:lineRule="auto"/>
              <w:rPr>
                <w:rFonts w:ascii="宋体" w:hAnsi="宋体"/>
                <w:sz w:val="24"/>
              </w:rPr>
            </w:pPr>
          </w:p>
          <w:p w:rsidR="00A81856" w:rsidRPr="000D118F" w:rsidRDefault="00A81856" w:rsidP="00B77494">
            <w:pPr>
              <w:spacing w:line="360" w:lineRule="auto"/>
              <w:ind w:firstLineChars="200" w:firstLine="480"/>
              <w:rPr>
                <w:rFonts w:ascii="宋体" w:hAnsi="宋体"/>
                <w:sz w:val="24"/>
                <w:u w:val="single"/>
              </w:rPr>
            </w:pPr>
            <w:r w:rsidRPr="00E929D6">
              <w:rPr>
                <w:rFonts w:ascii="宋体" w:hAnsi="宋体" w:hint="eastAsia"/>
                <w:sz w:val="24"/>
              </w:rPr>
              <w:t xml:space="preserve">                                     项目监理机构</w:t>
            </w:r>
            <w:r w:rsidRPr="00E929D6">
              <w:rPr>
                <w:rFonts w:ascii="宋体" w:hAnsi="宋体" w:hint="eastAsia"/>
                <w:sz w:val="24"/>
                <w:u w:val="single"/>
              </w:rPr>
              <w:t xml:space="preserve">                    </w:t>
            </w:r>
          </w:p>
          <w:p w:rsidR="00A81856" w:rsidRPr="000D118F" w:rsidRDefault="00A81856" w:rsidP="00B77494">
            <w:pPr>
              <w:spacing w:line="360" w:lineRule="auto"/>
              <w:ind w:firstLineChars="200" w:firstLine="480"/>
              <w:rPr>
                <w:rFonts w:ascii="宋体" w:hAnsi="宋体"/>
                <w:sz w:val="24"/>
                <w:u w:val="single"/>
              </w:rPr>
            </w:pPr>
            <w:r w:rsidRPr="00E929D6">
              <w:rPr>
                <w:rFonts w:ascii="宋体" w:hAnsi="宋体" w:hint="eastAsia"/>
                <w:sz w:val="24"/>
              </w:rPr>
              <w:t xml:space="preserve">                                 总/专业监理工程师</w:t>
            </w:r>
            <w:r w:rsidRPr="00E929D6">
              <w:rPr>
                <w:rFonts w:ascii="宋体" w:hAnsi="宋体" w:hint="eastAsia"/>
                <w:sz w:val="24"/>
                <w:u w:val="single"/>
              </w:rPr>
              <w:t xml:space="preserve">                    </w:t>
            </w:r>
          </w:p>
          <w:p w:rsidR="00A81856" w:rsidRPr="000D118F" w:rsidRDefault="00A81856" w:rsidP="00B77494">
            <w:pPr>
              <w:spacing w:line="360" w:lineRule="auto"/>
              <w:ind w:firstLineChars="200" w:firstLine="480"/>
              <w:rPr>
                <w:rFonts w:ascii="宋体" w:hAnsi="宋体"/>
                <w:sz w:val="24"/>
                <w:u w:val="single"/>
              </w:rPr>
            </w:pPr>
            <w:r w:rsidRPr="00E929D6">
              <w:rPr>
                <w:rFonts w:ascii="宋体" w:hAnsi="宋体" w:hint="eastAsia"/>
                <w:sz w:val="24"/>
              </w:rPr>
              <w:t xml:space="preserve">                                     日        期</w:t>
            </w:r>
            <w:r w:rsidRPr="00E929D6">
              <w:rPr>
                <w:rFonts w:ascii="宋体" w:hAnsi="宋体" w:hint="eastAsia"/>
                <w:sz w:val="24"/>
                <w:u w:val="single"/>
              </w:rPr>
              <w:t xml:space="preserve">                    </w:t>
            </w:r>
          </w:p>
        </w:tc>
      </w:tr>
    </w:tbl>
    <w:p w:rsidR="00A81856" w:rsidRPr="00E929D6" w:rsidRDefault="00A81856" w:rsidP="00A81856">
      <w:pPr>
        <w:spacing w:line="360" w:lineRule="auto"/>
        <w:ind w:firstLineChars="200" w:firstLine="482"/>
        <w:jc w:val="center"/>
        <w:rPr>
          <w:rFonts w:ascii="宋体" w:hAnsi="宋体"/>
          <w:sz w:val="24"/>
        </w:rPr>
      </w:pPr>
      <w:r w:rsidRPr="00E929D6">
        <w:rPr>
          <w:rFonts w:ascii="宋体" w:hAnsi="宋体" w:hint="eastAsia"/>
          <w:b/>
          <w:sz w:val="24"/>
        </w:rPr>
        <w:t>工程材料/构配件/设备明细表</w:t>
      </w:r>
    </w:p>
    <w:tbl>
      <w:tblPr>
        <w:tblW w:w="8399" w:type="dxa"/>
        <w:tblLayout w:type="fixed"/>
        <w:tblCellMar>
          <w:left w:w="30" w:type="dxa"/>
          <w:right w:w="30" w:type="dxa"/>
        </w:tblCellMar>
        <w:tblLook w:val="0000" w:firstRow="0" w:lastRow="0" w:firstColumn="0" w:lastColumn="0" w:noHBand="0" w:noVBand="0"/>
      </w:tblPr>
      <w:tblGrid>
        <w:gridCol w:w="900"/>
        <w:gridCol w:w="760"/>
        <w:gridCol w:w="2150"/>
        <w:gridCol w:w="1080"/>
        <w:gridCol w:w="974"/>
        <w:gridCol w:w="1455"/>
        <w:gridCol w:w="1080"/>
      </w:tblGrid>
      <w:tr w:rsidR="00A81856" w:rsidRPr="00E929D6" w:rsidTr="00B77494">
        <w:trPr>
          <w:trHeight w:val="322"/>
        </w:trPr>
        <w:tc>
          <w:tcPr>
            <w:tcW w:w="1660" w:type="dxa"/>
            <w:gridSpan w:val="2"/>
            <w:tcBorders>
              <w:top w:val="single" w:sz="6" w:space="0" w:color="auto"/>
              <w:left w:val="single" w:sz="6" w:space="0" w:color="auto"/>
              <w:bottom w:val="single" w:sz="6" w:space="0" w:color="auto"/>
              <w:right w:val="single" w:sz="4" w:space="0" w:color="auto"/>
            </w:tcBorders>
          </w:tcPr>
          <w:p w:rsidR="00A81856" w:rsidRPr="00E929D6" w:rsidRDefault="00A81856" w:rsidP="00B77494">
            <w:pPr>
              <w:autoSpaceDE w:val="0"/>
              <w:autoSpaceDN w:val="0"/>
              <w:adjustRightInd w:val="0"/>
              <w:spacing w:line="360" w:lineRule="auto"/>
              <w:jc w:val="center"/>
              <w:rPr>
                <w:rFonts w:ascii="宋体" w:hAnsi="宋体"/>
                <w:color w:val="000000"/>
                <w:sz w:val="24"/>
              </w:rPr>
            </w:pPr>
            <w:r w:rsidRPr="00E929D6">
              <w:rPr>
                <w:rFonts w:ascii="宋体" w:hAnsi="宋体" w:hint="eastAsia"/>
                <w:sz w:val="24"/>
              </w:rPr>
              <w:t>建设项目</w:t>
            </w:r>
          </w:p>
        </w:tc>
        <w:tc>
          <w:tcPr>
            <w:tcW w:w="6739" w:type="dxa"/>
            <w:gridSpan w:val="5"/>
            <w:tcBorders>
              <w:top w:val="single" w:sz="6" w:space="0" w:color="auto"/>
              <w:left w:val="single" w:sz="4"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center"/>
              <w:rPr>
                <w:rFonts w:ascii="宋体" w:hAnsi="宋体"/>
                <w:color w:val="000000"/>
                <w:sz w:val="24"/>
              </w:rPr>
            </w:pPr>
          </w:p>
        </w:tc>
      </w:tr>
      <w:tr w:rsidR="00A81856" w:rsidRPr="00E929D6" w:rsidTr="00B77494">
        <w:trPr>
          <w:trHeight w:val="322"/>
        </w:trPr>
        <w:tc>
          <w:tcPr>
            <w:tcW w:w="1660" w:type="dxa"/>
            <w:gridSpan w:val="2"/>
            <w:tcBorders>
              <w:top w:val="single" w:sz="6" w:space="0" w:color="auto"/>
              <w:left w:val="single" w:sz="6" w:space="0" w:color="auto"/>
              <w:bottom w:val="single" w:sz="6" w:space="0" w:color="auto"/>
              <w:right w:val="single" w:sz="4" w:space="0" w:color="auto"/>
            </w:tcBorders>
          </w:tcPr>
          <w:p w:rsidR="00A81856" w:rsidRPr="00E929D6" w:rsidRDefault="00A81856" w:rsidP="00B77494">
            <w:pPr>
              <w:autoSpaceDE w:val="0"/>
              <w:autoSpaceDN w:val="0"/>
              <w:adjustRightInd w:val="0"/>
              <w:spacing w:line="360" w:lineRule="auto"/>
              <w:jc w:val="center"/>
              <w:rPr>
                <w:rFonts w:ascii="宋体" w:hAnsi="宋体"/>
                <w:color w:val="000000"/>
                <w:sz w:val="24"/>
              </w:rPr>
            </w:pPr>
            <w:r w:rsidRPr="00E929D6">
              <w:rPr>
                <w:rFonts w:ascii="宋体" w:hAnsi="宋体" w:hint="eastAsia"/>
                <w:sz w:val="24"/>
              </w:rPr>
              <w:t>建设单位</w:t>
            </w:r>
          </w:p>
        </w:tc>
        <w:tc>
          <w:tcPr>
            <w:tcW w:w="6739" w:type="dxa"/>
            <w:gridSpan w:val="5"/>
            <w:tcBorders>
              <w:top w:val="single" w:sz="6" w:space="0" w:color="auto"/>
              <w:left w:val="single" w:sz="4"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center"/>
              <w:rPr>
                <w:rFonts w:ascii="宋体" w:hAnsi="宋体"/>
                <w:color w:val="000000"/>
                <w:sz w:val="24"/>
              </w:rPr>
            </w:pPr>
          </w:p>
        </w:tc>
      </w:tr>
      <w:tr w:rsidR="00A81856" w:rsidRPr="00E929D6" w:rsidTr="00B77494">
        <w:trPr>
          <w:trHeight w:val="322"/>
        </w:trPr>
        <w:tc>
          <w:tcPr>
            <w:tcW w:w="1660" w:type="dxa"/>
            <w:gridSpan w:val="2"/>
            <w:tcBorders>
              <w:top w:val="single" w:sz="6" w:space="0" w:color="auto"/>
              <w:left w:val="single" w:sz="6" w:space="0" w:color="auto"/>
              <w:bottom w:val="single" w:sz="6" w:space="0" w:color="auto"/>
              <w:right w:val="single" w:sz="4" w:space="0" w:color="auto"/>
            </w:tcBorders>
          </w:tcPr>
          <w:p w:rsidR="00A81856" w:rsidRPr="00E929D6" w:rsidRDefault="00A81856" w:rsidP="00B77494">
            <w:pPr>
              <w:autoSpaceDE w:val="0"/>
              <w:autoSpaceDN w:val="0"/>
              <w:adjustRightInd w:val="0"/>
              <w:spacing w:line="360" w:lineRule="auto"/>
              <w:jc w:val="center"/>
              <w:rPr>
                <w:rFonts w:ascii="宋体" w:hAnsi="宋体"/>
                <w:color w:val="000000"/>
                <w:sz w:val="24"/>
              </w:rPr>
            </w:pPr>
            <w:r w:rsidRPr="00E929D6">
              <w:rPr>
                <w:rFonts w:ascii="宋体" w:hAnsi="宋体" w:hint="eastAsia"/>
                <w:color w:val="000000"/>
                <w:sz w:val="24"/>
              </w:rPr>
              <w:t>监理单位</w:t>
            </w:r>
          </w:p>
        </w:tc>
        <w:tc>
          <w:tcPr>
            <w:tcW w:w="6739" w:type="dxa"/>
            <w:gridSpan w:val="5"/>
            <w:tcBorders>
              <w:top w:val="single" w:sz="6" w:space="0" w:color="auto"/>
              <w:left w:val="single" w:sz="4"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center"/>
              <w:rPr>
                <w:rFonts w:ascii="宋体" w:hAnsi="宋体"/>
                <w:color w:val="000000"/>
                <w:sz w:val="24"/>
              </w:rPr>
            </w:pPr>
          </w:p>
        </w:tc>
      </w:tr>
      <w:tr w:rsidR="00A81856" w:rsidRPr="00E929D6" w:rsidTr="00B77494">
        <w:trPr>
          <w:trHeight w:val="322"/>
        </w:trPr>
        <w:tc>
          <w:tcPr>
            <w:tcW w:w="1660" w:type="dxa"/>
            <w:gridSpan w:val="2"/>
            <w:tcBorders>
              <w:top w:val="single" w:sz="6" w:space="0" w:color="auto"/>
              <w:left w:val="single" w:sz="6" w:space="0" w:color="auto"/>
              <w:bottom w:val="single" w:sz="6" w:space="0" w:color="auto"/>
              <w:right w:val="single" w:sz="4" w:space="0" w:color="auto"/>
            </w:tcBorders>
          </w:tcPr>
          <w:p w:rsidR="00A81856" w:rsidRPr="00E929D6" w:rsidRDefault="00A81856" w:rsidP="00B77494">
            <w:pPr>
              <w:autoSpaceDE w:val="0"/>
              <w:autoSpaceDN w:val="0"/>
              <w:adjustRightInd w:val="0"/>
              <w:spacing w:line="360" w:lineRule="auto"/>
              <w:jc w:val="center"/>
              <w:rPr>
                <w:rFonts w:ascii="宋体" w:hAnsi="宋体"/>
                <w:color w:val="000000"/>
                <w:sz w:val="24"/>
              </w:rPr>
            </w:pPr>
            <w:r w:rsidRPr="00E929D6">
              <w:rPr>
                <w:rFonts w:ascii="宋体" w:hAnsi="宋体" w:hint="eastAsia"/>
                <w:color w:val="000000"/>
                <w:sz w:val="24"/>
              </w:rPr>
              <w:t>承建单位</w:t>
            </w:r>
          </w:p>
        </w:tc>
        <w:tc>
          <w:tcPr>
            <w:tcW w:w="6739" w:type="dxa"/>
            <w:gridSpan w:val="5"/>
            <w:tcBorders>
              <w:top w:val="single" w:sz="6" w:space="0" w:color="auto"/>
              <w:left w:val="single" w:sz="4"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center"/>
              <w:rPr>
                <w:rFonts w:ascii="宋体" w:hAnsi="宋体"/>
                <w:color w:val="000000"/>
                <w:sz w:val="24"/>
              </w:rPr>
            </w:pPr>
          </w:p>
        </w:tc>
      </w:tr>
      <w:tr w:rsidR="00A81856" w:rsidRPr="00E929D6" w:rsidTr="00B77494">
        <w:trPr>
          <w:trHeight w:val="322"/>
        </w:trPr>
        <w:tc>
          <w:tcPr>
            <w:tcW w:w="90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center"/>
              <w:rPr>
                <w:rFonts w:ascii="宋体" w:hAnsi="宋体"/>
                <w:color w:val="000000"/>
                <w:sz w:val="24"/>
              </w:rPr>
            </w:pPr>
            <w:r w:rsidRPr="00E929D6">
              <w:rPr>
                <w:rFonts w:ascii="宋体" w:hAnsi="宋体" w:hint="eastAsia"/>
                <w:color w:val="000000"/>
                <w:sz w:val="24"/>
              </w:rPr>
              <w:t>序</w:t>
            </w:r>
            <w:r w:rsidRPr="00E929D6">
              <w:rPr>
                <w:rFonts w:ascii="宋体" w:hAnsi="宋体"/>
                <w:color w:val="000000"/>
                <w:sz w:val="24"/>
              </w:rPr>
              <w:t xml:space="preserve">    </w:t>
            </w:r>
            <w:r w:rsidRPr="00E929D6">
              <w:rPr>
                <w:rFonts w:ascii="宋体" w:hAnsi="宋体" w:hint="eastAsia"/>
                <w:color w:val="000000"/>
                <w:sz w:val="24"/>
              </w:rPr>
              <w:t>号</w:t>
            </w:r>
          </w:p>
        </w:tc>
        <w:tc>
          <w:tcPr>
            <w:tcW w:w="2910" w:type="dxa"/>
            <w:gridSpan w:val="2"/>
            <w:tcBorders>
              <w:top w:val="single" w:sz="6" w:space="0" w:color="auto"/>
              <w:left w:val="single" w:sz="6" w:space="0" w:color="auto"/>
              <w:bottom w:val="single" w:sz="6" w:space="0" w:color="auto"/>
              <w:right w:val="single" w:sz="6" w:space="0" w:color="auto"/>
            </w:tcBorders>
            <w:vAlign w:val="center"/>
          </w:tcPr>
          <w:p w:rsidR="00A81856" w:rsidRPr="00E929D6" w:rsidRDefault="00A81856" w:rsidP="00B77494">
            <w:pPr>
              <w:autoSpaceDE w:val="0"/>
              <w:autoSpaceDN w:val="0"/>
              <w:adjustRightInd w:val="0"/>
              <w:spacing w:line="360" w:lineRule="auto"/>
              <w:jc w:val="center"/>
              <w:rPr>
                <w:rFonts w:ascii="宋体" w:hAnsi="宋体"/>
                <w:color w:val="000000"/>
                <w:sz w:val="24"/>
              </w:rPr>
            </w:pPr>
            <w:r w:rsidRPr="00E929D6">
              <w:rPr>
                <w:rFonts w:ascii="宋体" w:hAnsi="宋体" w:hint="eastAsia"/>
                <w:color w:val="000000"/>
                <w:sz w:val="24"/>
              </w:rPr>
              <w:t>材料名称</w:t>
            </w:r>
          </w:p>
        </w:tc>
        <w:tc>
          <w:tcPr>
            <w:tcW w:w="1080" w:type="dxa"/>
            <w:tcBorders>
              <w:top w:val="single" w:sz="6" w:space="0" w:color="auto"/>
              <w:left w:val="single" w:sz="6" w:space="0" w:color="auto"/>
              <w:bottom w:val="single" w:sz="6" w:space="0" w:color="auto"/>
              <w:right w:val="single" w:sz="6" w:space="0" w:color="auto"/>
            </w:tcBorders>
            <w:vAlign w:val="center"/>
          </w:tcPr>
          <w:p w:rsidR="00A81856" w:rsidRPr="00E929D6" w:rsidRDefault="00A81856" w:rsidP="00B77494">
            <w:pPr>
              <w:autoSpaceDE w:val="0"/>
              <w:autoSpaceDN w:val="0"/>
              <w:adjustRightInd w:val="0"/>
              <w:spacing w:line="360" w:lineRule="auto"/>
              <w:jc w:val="center"/>
              <w:rPr>
                <w:rFonts w:ascii="宋体" w:hAnsi="宋体"/>
                <w:color w:val="000000"/>
                <w:sz w:val="24"/>
              </w:rPr>
            </w:pPr>
            <w:r w:rsidRPr="00E929D6">
              <w:rPr>
                <w:rFonts w:ascii="宋体" w:hAnsi="宋体" w:hint="eastAsia"/>
                <w:color w:val="000000"/>
                <w:sz w:val="24"/>
              </w:rPr>
              <w:t>品</w:t>
            </w:r>
            <w:r w:rsidRPr="00E929D6">
              <w:rPr>
                <w:rFonts w:ascii="宋体" w:hAnsi="宋体"/>
                <w:color w:val="000000"/>
                <w:sz w:val="24"/>
              </w:rPr>
              <w:t xml:space="preserve">    </w:t>
            </w:r>
            <w:r w:rsidRPr="00E929D6">
              <w:rPr>
                <w:rFonts w:ascii="宋体" w:hAnsi="宋体" w:hint="eastAsia"/>
                <w:color w:val="000000"/>
                <w:sz w:val="24"/>
              </w:rPr>
              <w:t>名</w:t>
            </w:r>
          </w:p>
        </w:tc>
        <w:tc>
          <w:tcPr>
            <w:tcW w:w="974" w:type="dxa"/>
            <w:tcBorders>
              <w:top w:val="single" w:sz="6" w:space="0" w:color="auto"/>
              <w:left w:val="single" w:sz="6" w:space="0" w:color="auto"/>
              <w:bottom w:val="single" w:sz="6" w:space="0" w:color="auto"/>
              <w:right w:val="single" w:sz="6" w:space="0" w:color="auto"/>
            </w:tcBorders>
            <w:vAlign w:val="center"/>
          </w:tcPr>
          <w:p w:rsidR="00A81856" w:rsidRPr="00E929D6" w:rsidRDefault="00A81856" w:rsidP="00B77494">
            <w:pPr>
              <w:autoSpaceDE w:val="0"/>
              <w:autoSpaceDN w:val="0"/>
              <w:adjustRightInd w:val="0"/>
              <w:spacing w:line="360" w:lineRule="auto"/>
              <w:jc w:val="center"/>
              <w:rPr>
                <w:rFonts w:ascii="宋体" w:hAnsi="宋体"/>
                <w:color w:val="000000"/>
                <w:sz w:val="24"/>
              </w:rPr>
            </w:pPr>
            <w:r w:rsidRPr="00E929D6">
              <w:rPr>
                <w:rFonts w:ascii="宋体" w:hAnsi="宋体" w:hint="eastAsia"/>
                <w:color w:val="000000"/>
                <w:sz w:val="24"/>
              </w:rPr>
              <w:t>单</w:t>
            </w:r>
            <w:r w:rsidRPr="00E929D6">
              <w:rPr>
                <w:rFonts w:ascii="宋体" w:hAnsi="宋体"/>
                <w:color w:val="000000"/>
                <w:sz w:val="24"/>
              </w:rPr>
              <w:t xml:space="preserve">   </w:t>
            </w:r>
            <w:r w:rsidRPr="00E929D6">
              <w:rPr>
                <w:rFonts w:ascii="宋体" w:hAnsi="宋体" w:hint="eastAsia"/>
                <w:color w:val="000000"/>
                <w:sz w:val="24"/>
              </w:rPr>
              <w:t>位</w:t>
            </w:r>
          </w:p>
        </w:tc>
        <w:tc>
          <w:tcPr>
            <w:tcW w:w="1455" w:type="dxa"/>
            <w:tcBorders>
              <w:top w:val="single" w:sz="6" w:space="0" w:color="auto"/>
              <w:left w:val="single" w:sz="6" w:space="0" w:color="auto"/>
              <w:bottom w:val="single" w:sz="6" w:space="0" w:color="auto"/>
              <w:right w:val="single" w:sz="6" w:space="0" w:color="auto"/>
            </w:tcBorders>
            <w:vAlign w:val="center"/>
          </w:tcPr>
          <w:p w:rsidR="00A81856" w:rsidRPr="00E929D6" w:rsidRDefault="00A81856" w:rsidP="00B77494">
            <w:pPr>
              <w:autoSpaceDE w:val="0"/>
              <w:autoSpaceDN w:val="0"/>
              <w:adjustRightInd w:val="0"/>
              <w:spacing w:line="360" w:lineRule="auto"/>
              <w:jc w:val="center"/>
              <w:rPr>
                <w:rFonts w:ascii="宋体" w:hAnsi="宋体"/>
                <w:color w:val="000000"/>
                <w:sz w:val="24"/>
              </w:rPr>
            </w:pPr>
            <w:r w:rsidRPr="00E929D6">
              <w:rPr>
                <w:rFonts w:ascii="宋体" w:hAnsi="宋体" w:hint="eastAsia"/>
                <w:color w:val="000000"/>
                <w:sz w:val="24"/>
              </w:rPr>
              <w:t>日</w:t>
            </w:r>
            <w:r w:rsidRPr="00E929D6">
              <w:rPr>
                <w:rFonts w:ascii="宋体" w:hAnsi="宋体"/>
                <w:color w:val="000000"/>
                <w:sz w:val="24"/>
              </w:rPr>
              <w:t xml:space="preserve">    </w:t>
            </w:r>
            <w:r w:rsidRPr="00E929D6">
              <w:rPr>
                <w:rFonts w:ascii="宋体" w:hAnsi="宋体" w:hint="eastAsia"/>
                <w:color w:val="000000"/>
                <w:sz w:val="24"/>
              </w:rPr>
              <w:t>期</w:t>
            </w:r>
          </w:p>
        </w:tc>
        <w:tc>
          <w:tcPr>
            <w:tcW w:w="1080" w:type="dxa"/>
            <w:tcBorders>
              <w:top w:val="single" w:sz="6" w:space="0" w:color="auto"/>
              <w:left w:val="single" w:sz="6" w:space="0" w:color="auto"/>
              <w:bottom w:val="single" w:sz="6" w:space="0" w:color="auto"/>
              <w:right w:val="single" w:sz="6" w:space="0" w:color="auto"/>
            </w:tcBorders>
            <w:vAlign w:val="center"/>
          </w:tcPr>
          <w:p w:rsidR="00A81856" w:rsidRPr="00E929D6" w:rsidRDefault="00A81856" w:rsidP="00B77494">
            <w:pPr>
              <w:autoSpaceDE w:val="0"/>
              <w:autoSpaceDN w:val="0"/>
              <w:adjustRightInd w:val="0"/>
              <w:spacing w:line="360" w:lineRule="auto"/>
              <w:jc w:val="center"/>
              <w:rPr>
                <w:rFonts w:ascii="宋体" w:hAnsi="宋体"/>
                <w:color w:val="000000"/>
                <w:sz w:val="24"/>
              </w:rPr>
            </w:pPr>
            <w:r w:rsidRPr="00E929D6">
              <w:rPr>
                <w:rFonts w:ascii="宋体" w:hAnsi="宋体" w:hint="eastAsia"/>
                <w:color w:val="000000"/>
                <w:sz w:val="24"/>
              </w:rPr>
              <w:t>数</w:t>
            </w:r>
            <w:r w:rsidRPr="00E929D6">
              <w:rPr>
                <w:rFonts w:ascii="宋体" w:hAnsi="宋体"/>
                <w:color w:val="000000"/>
                <w:sz w:val="24"/>
              </w:rPr>
              <w:t xml:space="preserve">    </w:t>
            </w:r>
            <w:r w:rsidRPr="00E929D6">
              <w:rPr>
                <w:rFonts w:ascii="宋体" w:hAnsi="宋体" w:hint="eastAsia"/>
                <w:color w:val="000000"/>
                <w:sz w:val="24"/>
              </w:rPr>
              <w:t>量</w:t>
            </w:r>
          </w:p>
        </w:tc>
      </w:tr>
      <w:tr w:rsidR="00A81856" w:rsidRPr="00E929D6" w:rsidTr="00B77494">
        <w:trPr>
          <w:trHeight w:val="293"/>
        </w:trPr>
        <w:tc>
          <w:tcPr>
            <w:tcW w:w="90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center"/>
              <w:rPr>
                <w:rFonts w:ascii="宋体" w:hAnsi="宋体"/>
                <w:color w:val="000000"/>
                <w:sz w:val="24"/>
              </w:rPr>
            </w:pPr>
            <w:r w:rsidRPr="00E929D6">
              <w:rPr>
                <w:rFonts w:ascii="宋体" w:hAnsi="宋体"/>
                <w:color w:val="000000"/>
                <w:sz w:val="24"/>
              </w:rPr>
              <w:t>1</w:t>
            </w:r>
          </w:p>
        </w:tc>
        <w:tc>
          <w:tcPr>
            <w:tcW w:w="2910" w:type="dxa"/>
            <w:gridSpan w:val="2"/>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974"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455"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r>
      <w:tr w:rsidR="00A81856" w:rsidRPr="00E929D6" w:rsidTr="00B77494">
        <w:trPr>
          <w:trHeight w:val="293"/>
        </w:trPr>
        <w:tc>
          <w:tcPr>
            <w:tcW w:w="90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center"/>
              <w:rPr>
                <w:rFonts w:ascii="宋体" w:hAnsi="宋体"/>
                <w:color w:val="000000"/>
                <w:sz w:val="24"/>
              </w:rPr>
            </w:pPr>
            <w:r w:rsidRPr="00E929D6">
              <w:rPr>
                <w:rFonts w:ascii="宋体" w:hAnsi="宋体"/>
                <w:color w:val="000000"/>
                <w:sz w:val="24"/>
              </w:rPr>
              <w:t>2</w:t>
            </w:r>
          </w:p>
        </w:tc>
        <w:tc>
          <w:tcPr>
            <w:tcW w:w="2910" w:type="dxa"/>
            <w:gridSpan w:val="2"/>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974"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455"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r>
      <w:tr w:rsidR="00A81856" w:rsidRPr="00E929D6" w:rsidTr="00B77494">
        <w:trPr>
          <w:trHeight w:val="293"/>
        </w:trPr>
        <w:tc>
          <w:tcPr>
            <w:tcW w:w="90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center"/>
              <w:rPr>
                <w:rFonts w:ascii="宋体" w:hAnsi="宋体"/>
                <w:color w:val="000000"/>
                <w:sz w:val="24"/>
              </w:rPr>
            </w:pPr>
            <w:r w:rsidRPr="00E929D6">
              <w:rPr>
                <w:rFonts w:ascii="宋体" w:hAnsi="宋体"/>
                <w:color w:val="000000"/>
                <w:sz w:val="24"/>
              </w:rPr>
              <w:t>3</w:t>
            </w:r>
          </w:p>
        </w:tc>
        <w:tc>
          <w:tcPr>
            <w:tcW w:w="2910" w:type="dxa"/>
            <w:gridSpan w:val="2"/>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974"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455"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r>
      <w:tr w:rsidR="00A81856" w:rsidRPr="00E929D6" w:rsidTr="00B77494">
        <w:trPr>
          <w:trHeight w:val="293"/>
        </w:trPr>
        <w:tc>
          <w:tcPr>
            <w:tcW w:w="90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center"/>
              <w:rPr>
                <w:rFonts w:ascii="宋体" w:hAnsi="宋体"/>
                <w:color w:val="000000"/>
                <w:sz w:val="24"/>
              </w:rPr>
            </w:pPr>
            <w:r w:rsidRPr="00E929D6">
              <w:rPr>
                <w:rFonts w:ascii="宋体" w:hAnsi="宋体"/>
                <w:color w:val="000000"/>
                <w:sz w:val="24"/>
              </w:rPr>
              <w:t>4</w:t>
            </w:r>
          </w:p>
        </w:tc>
        <w:tc>
          <w:tcPr>
            <w:tcW w:w="2910" w:type="dxa"/>
            <w:gridSpan w:val="2"/>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974"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455"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r>
      <w:tr w:rsidR="00A81856" w:rsidRPr="00E929D6" w:rsidTr="00B77494">
        <w:trPr>
          <w:trHeight w:val="293"/>
        </w:trPr>
        <w:tc>
          <w:tcPr>
            <w:tcW w:w="90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center"/>
              <w:rPr>
                <w:rFonts w:ascii="宋体" w:hAnsi="宋体"/>
                <w:color w:val="000000"/>
                <w:sz w:val="24"/>
              </w:rPr>
            </w:pPr>
            <w:r w:rsidRPr="00E929D6">
              <w:rPr>
                <w:rFonts w:ascii="宋体" w:hAnsi="宋体"/>
                <w:color w:val="000000"/>
                <w:sz w:val="24"/>
              </w:rPr>
              <w:t>5</w:t>
            </w:r>
          </w:p>
        </w:tc>
        <w:tc>
          <w:tcPr>
            <w:tcW w:w="2910" w:type="dxa"/>
            <w:gridSpan w:val="2"/>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974"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455"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r>
      <w:tr w:rsidR="00A81856" w:rsidRPr="00E929D6" w:rsidTr="00B77494">
        <w:trPr>
          <w:trHeight w:val="293"/>
        </w:trPr>
        <w:tc>
          <w:tcPr>
            <w:tcW w:w="90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center"/>
              <w:rPr>
                <w:rFonts w:ascii="宋体" w:hAnsi="宋体"/>
                <w:color w:val="000000"/>
                <w:sz w:val="24"/>
              </w:rPr>
            </w:pPr>
            <w:r w:rsidRPr="00E929D6">
              <w:rPr>
                <w:rFonts w:ascii="宋体" w:hAnsi="宋体"/>
                <w:color w:val="000000"/>
                <w:sz w:val="24"/>
              </w:rPr>
              <w:t>6</w:t>
            </w:r>
          </w:p>
        </w:tc>
        <w:tc>
          <w:tcPr>
            <w:tcW w:w="2910" w:type="dxa"/>
            <w:gridSpan w:val="2"/>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974"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455"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r>
      <w:tr w:rsidR="00A81856" w:rsidRPr="00E929D6" w:rsidTr="00B77494">
        <w:trPr>
          <w:trHeight w:val="293"/>
        </w:trPr>
        <w:tc>
          <w:tcPr>
            <w:tcW w:w="90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center"/>
              <w:rPr>
                <w:rFonts w:ascii="宋体" w:hAnsi="宋体"/>
                <w:color w:val="000000"/>
                <w:sz w:val="24"/>
              </w:rPr>
            </w:pPr>
            <w:r w:rsidRPr="00E929D6">
              <w:rPr>
                <w:rFonts w:ascii="宋体" w:hAnsi="宋体"/>
                <w:color w:val="000000"/>
                <w:sz w:val="24"/>
              </w:rPr>
              <w:t>7</w:t>
            </w:r>
          </w:p>
        </w:tc>
        <w:tc>
          <w:tcPr>
            <w:tcW w:w="2910" w:type="dxa"/>
            <w:gridSpan w:val="2"/>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974"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455"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r>
      <w:tr w:rsidR="00A81856" w:rsidRPr="00E929D6" w:rsidTr="00B77494">
        <w:trPr>
          <w:trHeight w:val="293"/>
        </w:trPr>
        <w:tc>
          <w:tcPr>
            <w:tcW w:w="90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center"/>
              <w:rPr>
                <w:rFonts w:ascii="宋体" w:hAnsi="宋体"/>
                <w:color w:val="000000"/>
                <w:sz w:val="24"/>
              </w:rPr>
            </w:pPr>
            <w:r w:rsidRPr="00E929D6">
              <w:rPr>
                <w:rFonts w:ascii="宋体" w:hAnsi="宋体"/>
                <w:color w:val="000000"/>
                <w:sz w:val="24"/>
              </w:rPr>
              <w:t>8</w:t>
            </w:r>
          </w:p>
        </w:tc>
        <w:tc>
          <w:tcPr>
            <w:tcW w:w="2910" w:type="dxa"/>
            <w:gridSpan w:val="2"/>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974"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455"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r>
      <w:tr w:rsidR="00A81856" w:rsidRPr="00E929D6" w:rsidTr="00B77494">
        <w:trPr>
          <w:trHeight w:val="293"/>
        </w:trPr>
        <w:tc>
          <w:tcPr>
            <w:tcW w:w="90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center"/>
              <w:rPr>
                <w:rFonts w:ascii="宋体" w:hAnsi="宋体"/>
                <w:color w:val="000000"/>
                <w:sz w:val="24"/>
              </w:rPr>
            </w:pPr>
            <w:r w:rsidRPr="00E929D6">
              <w:rPr>
                <w:rFonts w:ascii="宋体" w:hAnsi="宋体"/>
                <w:color w:val="000000"/>
                <w:sz w:val="24"/>
              </w:rPr>
              <w:t>9</w:t>
            </w:r>
          </w:p>
        </w:tc>
        <w:tc>
          <w:tcPr>
            <w:tcW w:w="2910" w:type="dxa"/>
            <w:gridSpan w:val="2"/>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974"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455"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r>
      <w:tr w:rsidR="00A81856" w:rsidRPr="00E929D6" w:rsidTr="00B77494">
        <w:trPr>
          <w:trHeight w:val="293"/>
        </w:trPr>
        <w:tc>
          <w:tcPr>
            <w:tcW w:w="90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center"/>
              <w:rPr>
                <w:rFonts w:ascii="宋体" w:hAnsi="宋体"/>
                <w:color w:val="000000"/>
                <w:sz w:val="24"/>
              </w:rPr>
            </w:pPr>
            <w:r w:rsidRPr="00E929D6">
              <w:rPr>
                <w:rFonts w:ascii="宋体" w:hAnsi="宋体"/>
                <w:color w:val="000000"/>
                <w:sz w:val="24"/>
              </w:rPr>
              <w:t>10</w:t>
            </w:r>
          </w:p>
        </w:tc>
        <w:tc>
          <w:tcPr>
            <w:tcW w:w="2910" w:type="dxa"/>
            <w:gridSpan w:val="2"/>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974"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455"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r>
      <w:tr w:rsidR="00A81856" w:rsidRPr="00E929D6" w:rsidTr="00B77494">
        <w:trPr>
          <w:trHeight w:val="293"/>
        </w:trPr>
        <w:tc>
          <w:tcPr>
            <w:tcW w:w="90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center"/>
              <w:rPr>
                <w:rFonts w:ascii="宋体" w:hAnsi="宋体"/>
                <w:color w:val="000000"/>
                <w:sz w:val="24"/>
              </w:rPr>
            </w:pPr>
            <w:r w:rsidRPr="00E929D6">
              <w:rPr>
                <w:rFonts w:ascii="宋体" w:hAnsi="宋体"/>
                <w:color w:val="000000"/>
                <w:sz w:val="24"/>
              </w:rPr>
              <w:t>11</w:t>
            </w:r>
          </w:p>
        </w:tc>
        <w:tc>
          <w:tcPr>
            <w:tcW w:w="2910" w:type="dxa"/>
            <w:gridSpan w:val="2"/>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974"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455"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r>
      <w:tr w:rsidR="00A81856" w:rsidRPr="00E929D6" w:rsidTr="00B77494">
        <w:trPr>
          <w:trHeight w:val="293"/>
        </w:trPr>
        <w:tc>
          <w:tcPr>
            <w:tcW w:w="90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center"/>
              <w:rPr>
                <w:rFonts w:ascii="宋体" w:hAnsi="宋体"/>
                <w:color w:val="000000"/>
                <w:sz w:val="24"/>
              </w:rPr>
            </w:pPr>
            <w:r w:rsidRPr="00E929D6">
              <w:rPr>
                <w:rFonts w:ascii="宋体" w:hAnsi="宋体"/>
                <w:color w:val="000000"/>
                <w:sz w:val="24"/>
              </w:rPr>
              <w:t>12</w:t>
            </w:r>
          </w:p>
        </w:tc>
        <w:tc>
          <w:tcPr>
            <w:tcW w:w="2910" w:type="dxa"/>
            <w:gridSpan w:val="2"/>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974"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455"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r>
      <w:tr w:rsidR="00A81856" w:rsidRPr="00E929D6" w:rsidTr="00B77494">
        <w:trPr>
          <w:trHeight w:val="293"/>
        </w:trPr>
        <w:tc>
          <w:tcPr>
            <w:tcW w:w="90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center"/>
              <w:rPr>
                <w:rFonts w:ascii="宋体" w:hAnsi="宋体"/>
                <w:color w:val="000000"/>
                <w:sz w:val="24"/>
              </w:rPr>
            </w:pPr>
            <w:r w:rsidRPr="00E929D6">
              <w:rPr>
                <w:rFonts w:ascii="宋体" w:hAnsi="宋体"/>
                <w:color w:val="000000"/>
                <w:sz w:val="24"/>
              </w:rPr>
              <w:t>13</w:t>
            </w:r>
          </w:p>
        </w:tc>
        <w:tc>
          <w:tcPr>
            <w:tcW w:w="2910" w:type="dxa"/>
            <w:gridSpan w:val="2"/>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974"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455"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r>
      <w:tr w:rsidR="00A81856" w:rsidRPr="00E929D6" w:rsidTr="00B77494">
        <w:trPr>
          <w:trHeight w:val="293"/>
        </w:trPr>
        <w:tc>
          <w:tcPr>
            <w:tcW w:w="90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center"/>
              <w:rPr>
                <w:rFonts w:ascii="宋体" w:hAnsi="宋体"/>
                <w:color w:val="000000"/>
                <w:sz w:val="24"/>
              </w:rPr>
            </w:pPr>
            <w:r w:rsidRPr="00E929D6">
              <w:rPr>
                <w:rFonts w:ascii="宋体" w:hAnsi="宋体"/>
                <w:color w:val="000000"/>
                <w:sz w:val="24"/>
              </w:rPr>
              <w:t>14</w:t>
            </w:r>
          </w:p>
        </w:tc>
        <w:tc>
          <w:tcPr>
            <w:tcW w:w="2910" w:type="dxa"/>
            <w:gridSpan w:val="2"/>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974"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455"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r>
      <w:tr w:rsidR="00A81856" w:rsidRPr="00E929D6" w:rsidTr="00B77494">
        <w:trPr>
          <w:trHeight w:val="293"/>
        </w:trPr>
        <w:tc>
          <w:tcPr>
            <w:tcW w:w="90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center"/>
              <w:rPr>
                <w:rFonts w:ascii="宋体" w:hAnsi="宋体"/>
                <w:color w:val="000000"/>
                <w:sz w:val="24"/>
              </w:rPr>
            </w:pPr>
            <w:r w:rsidRPr="00E929D6">
              <w:rPr>
                <w:rFonts w:ascii="宋体" w:hAnsi="宋体"/>
                <w:color w:val="000000"/>
                <w:sz w:val="24"/>
              </w:rPr>
              <w:t>15</w:t>
            </w:r>
          </w:p>
        </w:tc>
        <w:tc>
          <w:tcPr>
            <w:tcW w:w="2910" w:type="dxa"/>
            <w:gridSpan w:val="2"/>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974"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455"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r>
      <w:tr w:rsidR="00A81856" w:rsidRPr="00E929D6" w:rsidTr="00B77494">
        <w:trPr>
          <w:trHeight w:val="293"/>
        </w:trPr>
        <w:tc>
          <w:tcPr>
            <w:tcW w:w="90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center"/>
              <w:rPr>
                <w:rFonts w:ascii="宋体" w:hAnsi="宋体"/>
                <w:color w:val="000000"/>
                <w:sz w:val="24"/>
              </w:rPr>
            </w:pPr>
            <w:r w:rsidRPr="00E929D6">
              <w:rPr>
                <w:rFonts w:ascii="宋体" w:hAnsi="宋体"/>
                <w:color w:val="000000"/>
                <w:sz w:val="24"/>
              </w:rPr>
              <w:t>16</w:t>
            </w:r>
          </w:p>
        </w:tc>
        <w:tc>
          <w:tcPr>
            <w:tcW w:w="2910" w:type="dxa"/>
            <w:gridSpan w:val="2"/>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974"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455"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r>
      <w:tr w:rsidR="00A81856" w:rsidRPr="00E929D6" w:rsidTr="00B77494">
        <w:trPr>
          <w:trHeight w:val="293"/>
        </w:trPr>
        <w:tc>
          <w:tcPr>
            <w:tcW w:w="90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center"/>
              <w:rPr>
                <w:rFonts w:ascii="宋体" w:hAnsi="宋体"/>
                <w:color w:val="000000"/>
                <w:sz w:val="24"/>
              </w:rPr>
            </w:pPr>
            <w:r w:rsidRPr="00E929D6">
              <w:rPr>
                <w:rFonts w:ascii="宋体" w:hAnsi="宋体"/>
                <w:color w:val="000000"/>
                <w:sz w:val="24"/>
              </w:rPr>
              <w:t>17</w:t>
            </w:r>
          </w:p>
        </w:tc>
        <w:tc>
          <w:tcPr>
            <w:tcW w:w="2910" w:type="dxa"/>
            <w:gridSpan w:val="2"/>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974"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455"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r>
      <w:tr w:rsidR="00A81856" w:rsidRPr="00E929D6" w:rsidTr="00B77494">
        <w:trPr>
          <w:trHeight w:val="293"/>
        </w:trPr>
        <w:tc>
          <w:tcPr>
            <w:tcW w:w="90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center"/>
              <w:rPr>
                <w:rFonts w:ascii="宋体" w:hAnsi="宋体"/>
                <w:color w:val="000000"/>
                <w:sz w:val="24"/>
              </w:rPr>
            </w:pPr>
            <w:r w:rsidRPr="00E929D6">
              <w:rPr>
                <w:rFonts w:ascii="宋体" w:hAnsi="宋体"/>
                <w:color w:val="000000"/>
                <w:sz w:val="24"/>
              </w:rPr>
              <w:t>18</w:t>
            </w:r>
          </w:p>
        </w:tc>
        <w:tc>
          <w:tcPr>
            <w:tcW w:w="2910" w:type="dxa"/>
            <w:gridSpan w:val="2"/>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974"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455"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A81856" w:rsidRPr="00E929D6" w:rsidRDefault="00A81856" w:rsidP="00B77494">
            <w:pPr>
              <w:autoSpaceDE w:val="0"/>
              <w:autoSpaceDN w:val="0"/>
              <w:adjustRightInd w:val="0"/>
              <w:spacing w:line="360" w:lineRule="auto"/>
              <w:jc w:val="right"/>
              <w:rPr>
                <w:rFonts w:ascii="宋体" w:hAnsi="宋体"/>
                <w:color w:val="000000"/>
                <w:sz w:val="24"/>
              </w:rPr>
            </w:pPr>
          </w:p>
        </w:tc>
      </w:tr>
    </w:tbl>
    <w:p w:rsidR="00A81856" w:rsidRPr="000D118F" w:rsidRDefault="00A81856" w:rsidP="00A81856">
      <w:pPr>
        <w:spacing w:line="360" w:lineRule="auto"/>
        <w:ind w:firstLineChars="200" w:firstLine="480"/>
        <w:rPr>
          <w:rFonts w:ascii="宋体" w:hAnsi="宋体"/>
          <w:sz w:val="24"/>
        </w:rPr>
      </w:pPr>
      <w:r w:rsidRPr="00E929D6">
        <w:rPr>
          <w:rFonts w:ascii="宋体" w:hAnsi="宋体" w:hint="eastAsia"/>
          <w:sz w:val="24"/>
        </w:rPr>
        <w:t>建设单位代表（签名）：                        日        期：</w:t>
      </w:r>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建立单位代表（签名）：                        日        期：</w:t>
      </w:r>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施工单位代表（签名）：                        日        期</w:t>
      </w:r>
    </w:p>
    <w:p w:rsidR="00A81856" w:rsidRPr="00E929D6" w:rsidRDefault="00A81856" w:rsidP="00A81856">
      <w:pPr>
        <w:spacing w:line="360" w:lineRule="auto"/>
        <w:ind w:firstLineChars="200" w:firstLine="480"/>
        <w:rPr>
          <w:rFonts w:ascii="宋体" w:hAnsi="宋体"/>
          <w:sz w:val="24"/>
        </w:rPr>
      </w:pPr>
    </w:p>
    <w:p w:rsidR="00A81856" w:rsidRPr="00E929D6" w:rsidRDefault="00A81856" w:rsidP="00A81856">
      <w:pPr>
        <w:spacing w:line="360" w:lineRule="auto"/>
        <w:ind w:firstLineChars="200" w:firstLine="482"/>
        <w:jc w:val="center"/>
        <w:rPr>
          <w:rFonts w:ascii="宋体" w:hAnsi="宋体"/>
          <w:b/>
          <w:bCs/>
          <w:sz w:val="24"/>
        </w:rPr>
      </w:pPr>
      <w:r w:rsidRPr="00E929D6">
        <w:rPr>
          <w:rFonts w:ascii="宋体" w:hAnsi="宋体" w:hint="eastAsia"/>
          <w:b/>
          <w:bCs/>
          <w:sz w:val="24"/>
        </w:rPr>
        <w:t>工 作 联 系 单</w:t>
      </w:r>
    </w:p>
    <w:p w:rsidR="00A81856" w:rsidRPr="00E929D6" w:rsidRDefault="00A81856" w:rsidP="00A81856">
      <w:pPr>
        <w:spacing w:line="360" w:lineRule="auto"/>
        <w:ind w:firstLineChars="200" w:firstLine="480"/>
        <w:rPr>
          <w:rFonts w:ascii="宋体" w:hAnsi="宋体"/>
          <w:sz w:val="24"/>
        </w:rPr>
      </w:pPr>
    </w:p>
    <w:tbl>
      <w:tblPr>
        <w:tblW w:w="83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368"/>
        <w:gridCol w:w="4881"/>
        <w:gridCol w:w="1239"/>
        <w:gridCol w:w="900"/>
      </w:tblGrid>
      <w:tr w:rsidR="00A81856" w:rsidRPr="00E929D6" w:rsidTr="00B77494">
        <w:trPr>
          <w:trHeight w:val="300"/>
        </w:trPr>
        <w:tc>
          <w:tcPr>
            <w:tcW w:w="1368" w:type="dxa"/>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工程名称</w:t>
            </w:r>
          </w:p>
        </w:tc>
        <w:tc>
          <w:tcPr>
            <w:tcW w:w="4881" w:type="dxa"/>
          </w:tcPr>
          <w:p w:rsidR="00A81856" w:rsidRPr="00E929D6" w:rsidRDefault="00A81856" w:rsidP="00B77494">
            <w:pPr>
              <w:spacing w:line="360" w:lineRule="auto"/>
              <w:rPr>
                <w:rFonts w:ascii="宋体" w:hAnsi="宋体"/>
                <w:sz w:val="24"/>
              </w:rPr>
            </w:pPr>
          </w:p>
        </w:tc>
        <w:tc>
          <w:tcPr>
            <w:tcW w:w="1239" w:type="dxa"/>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编    号</w:t>
            </w:r>
          </w:p>
        </w:tc>
        <w:tc>
          <w:tcPr>
            <w:tcW w:w="900" w:type="dxa"/>
          </w:tcPr>
          <w:p w:rsidR="00A81856" w:rsidRPr="00E929D6" w:rsidRDefault="00A81856" w:rsidP="00B77494">
            <w:pPr>
              <w:spacing w:line="360" w:lineRule="auto"/>
              <w:jc w:val="center"/>
              <w:rPr>
                <w:rFonts w:ascii="宋体" w:hAnsi="宋体"/>
                <w:sz w:val="24"/>
              </w:rPr>
            </w:pPr>
          </w:p>
        </w:tc>
      </w:tr>
      <w:tr w:rsidR="00A81856" w:rsidRPr="00E929D6" w:rsidTr="00B77494">
        <w:trPr>
          <w:trHeight w:val="7772"/>
        </w:trPr>
        <w:tc>
          <w:tcPr>
            <w:tcW w:w="8388" w:type="dxa"/>
            <w:gridSpan w:val="4"/>
            <w:tcBorders>
              <w:bottom w:val="single" w:sz="12" w:space="0" w:color="auto"/>
            </w:tcBorders>
          </w:tcPr>
          <w:p w:rsidR="00A81856" w:rsidRPr="00E929D6" w:rsidRDefault="00A81856" w:rsidP="00B77494">
            <w:pPr>
              <w:spacing w:line="360" w:lineRule="auto"/>
              <w:rPr>
                <w:rFonts w:ascii="宋体" w:hAnsi="宋体"/>
                <w:b/>
                <w:sz w:val="24"/>
              </w:rPr>
            </w:pPr>
            <w:r w:rsidRPr="00E929D6">
              <w:rPr>
                <w:rFonts w:ascii="宋体" w:hAnsi="宋体"/>
                <w:sz w:val="24"/>
              </w:rPr>
              <w:t>致：</w:t>
            </w:r>
            <w:r w:rsidRPr="00E929D6">
              <w:rPr>
                <w:rFonts w:ascii="宋体" w:hAnsi="宋体" w:hint="eastAsia"/>
                <w:sz w:val="24"/>
                <w:u w:val="single"/>
              </w:rPr>
              <w:t xml:space="preserve">                               （监理单位）</w:t>
            </w:r>
          </w:p>
          <w:p w:rsidR="00A81856" w:rsidRPr="00E929D6" w:rsidRDefault="00A81856" w:rsidP="00B77494">
            <w:pPr>
              <w:spacing w:line="360" w:lineRule="auto"/>
              <w:rPr>
                <w:rFonts w:ascii="宋体" w:hAnsi="宋体"/>
                <w:sz w:val="24"/>
              </w:rPr>
            </w:pPr>
            <w:r w:rsidRPr="00E929D6">
              <w:rPr>
                <w:rFonts w:ascii="宋体" w:hAnsi="宋体" w:hint="eastAsia"/>
                <w:sz w:val="24"/>
                <w:u w:val="single"/>
              </w:rPr>
              <w:t xml:space="preserve">                               （业主单位）</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r w:rsidRPr="00E929D6">
              <w:rPr>
                <w:rFonts w:ascii="宋体" w:hAnsi="宋体" w:hint="eastAsia"/>
                <w:sz w:val="24"/>
              </w:rPr>
              <w:t xml:space="preserve">事由: </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r w:rsidRPr="00E929D6">
              <w:rPr>
                <w:rFonts w:ascii="宋体" w:hAnsi="宋体" w:hint="eastAsia"/>
                <w:sz w:val="24"/>
              </w:rPr>
              <w:t>内容:</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r w:rsidRPr="00E929D6">
              <w:rPr>
                <w:rFonts w:ascii="宋体" w:hAnsi="宋体" w:hint="eastAsia"/>
                <w:sz w:val="24"/>
              </w:rPr>
              <w:t xml:space="preserve">     </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Default="00A81856" w:rsidP="00B77494">
            <w:pPr>
              <w:spacing w:line="360" w:lineRule="auto"/>
              <w:rPr>
                <w:rFonts w:ascii="宋体" w:hAnsi="宋体"/>
                <w:sz w:val="24"/>
              </w:rPr>
            </w:pPr>
          </w:p>
          <w:p w:rsidR="00A81856" w:rsidRDefault="00A81856" w:rsidP="00B77494">
            <w:pPr>
              <w:spacing w:line="360" w:lineRule="auto"/>
              <w:rPr>
                <w:rFonts w:ascii="宋体" w:hAnsi="宋体"/>
                <w:sz w:val="24"/>
              </w:rPr>
            </w:pPr>
          </w:p>
          <w:p w:rsidR="00A8185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Default="00A81856" w:rsidP="00B77494">
            <w:pPr>
              <w:spacing w:line="360" w:lineRule="auto"/>
              <w:jc w:val="right"/>
              <w:rPr>
                <w:rFonts w:ascii="宋体" w:hAnsi="宋体"/>
                <w:sz w:val="24"/>
              </w:rPr>
            </w:pPr>
          </w:p>
          <w:p w:rsidR="00A81856" w:rsidRPr="00E929D6" w:rsidRDefault="00A81856" w:rsidP="00B77494">
            <w:pPr>
              <w:spacing w:line="360" w:lineRule="auto"/>
              <w:jc w:val="right"/>
              <w:rPr>
                <w:rFonts w:ascii="宋体" w:hAnsi="宋体"/>
                <w:sz w:val="24"/>
              </w:rPr>
            </w:pPr>
          </w:p>
          <w:p w:rsidR="00A81856" w:rsidRPr="00E929D6" w:rsidRDefault="00A81856" w:rsidP="00B77494">
            <w:pPr>
              <w:spacing w:line="360" w:lineRule="auto"/>
              <w:ind w:right="560"/>
              <w:jc w:val="center"/>
              <w:rPr>
                <w:rFonts w:ascii="宋体" w:hAnsi="宋体"/>
                <w:sz w:val="24"/>
                <w:u w:val="single"/>
              </w:rPr>
            </w:pPr>
            <w:r w:rsidRPr="00E929D6">
              <w:rPr>
                <w:rFonts w:ascii="宋体" w:hAnsi="宋体" w:hint="eastAsia"/>
                <w:sz w:val="24"/>
              </w:rPr>
              <w:t xml:space="preserve">            承建单位：</w:t>
            </w:r>
            <w:r w:rsidRPr="00E929D6">
              <w:rPr>
                <w:rFonts w:ascii="宋体" w:hAnsi="宋体" w:hint="eastAsia"/>
                <w:sz w:val="24"/>
                <w:u w:val="single"/>
              </w:rPr>
              <w:t xml:space="preserve">                      </w:t>
            </w:r>
          </w:p>
          <w:p w:rsidR="00A81856" w:rsidRPr="00E929D6" w:rsidRDefault="00A81856" w:rsidP="00B77494">
            <w:pPr>
              <w:spacing w:line="360" w:lineRule="auto"/>
              <w:ind w:right="560" w:firstLineChars="1600" w:firstLine="3840"/>
              <w:rPr>
                <w:rFonts w:ascii="宋体" w:hAnsi="宋体"/>
                <w:sz w:val="24"/>
                <w:u w:val="single"/>
              </w:rPr>
            </w:pPr>
            <w:r w:rsidRPr="00E929D6">
              <w:rPr>
                <w:rFonts w:ascii="宋体" w:hAnsi="宋体" w:hint="eastAsia"/>
                <w:sz w:val="24"/>
              </w:rPr>
              <w:t>项目负责人：</w:t>
            </w:r>
            <w:r w:rsidRPr="00E929D6">
              <w:rPr>
                <w:rFonts w:ascii="宋体" w:hAnsi="宋体" w:hint="eastAsia"/>
                <w:sz w:val="24"/>
                <w:u w:val="single"/>
              </w:rPr>
              <w:t xml:space="preserve">                    </w:t>
            </w:r>
          </w:p>
          <w:p w:rsidR="00A81856" w:rsidRPr="00E929D6" w:rsidRDefault="00A81856" w:rsidP="00B77494">
            <w:pPr>
              <w:spacing w:line="360" w:lineRule="auto"/>
              <w:ind w:firstLineChars="1600" w:firstLine="3840"/>
              <w:rPr>
                <w:rFonts w:ascii="宋体" w:hAnsi="宋体"/>
                <w:sz w:val="24"/>
              </w:rPr>
            </w:pPr>
            <w:r w:rsidRPr="00E929D6">
              <w:rPr>
                <w:rFonts w:ascii="宋体" w:hAnsi="宋体"/>
                <w:sz w:val="24"/>
              </w:rPr>
              <w:t xml:space="preserve">日 </w:t>
            </w:r>
            <w:r w:rsidRPr="00E929D6">
              <w:rPr>
                <w:rFonts w:ascii="宋体" w:hAnsi="宋体" w:hint="eastAsia"/>
                <w:sz w:val="24"/>
              </w:rPr>
              <w:t xml:space="preserve">    </w:t>
            </w:r>
            <w:r w:rsidRPr="00E929D6">
              <w:rPr>
                <w:rFonts w:ascii="宋体" w:hAnsi="宋体"/>
                <w:sz w:val="24"/>
              </w:rPr>
              <w:t>期</w:t>
            </w:r>
            <w:r w:rsidRPr="00E929D6">
              <w:rPr>
                <w:rFonts w:ascii="宋体" w:hAnsi="宋体" w:hint="eastAsia"/>
                <w:sz w:val="24"/>
              </w:rPr>
              <w:t xml:space="preserve">： </w:t>
            </w:r>
            <w:r w:rsidRPr="00E929D6">
              <w:rPr>
                <w:rFonts w:ascii="宋体" w:hAnsi="宋体" w:hint="eastAsia"/>
                <w:sz w:val="24"/>
                <w:u w:val="single"/>
              </w:rPr>
              <w:t xml:space="preserve">                    </w:t>
            </w:r>
          </w:p>
        </w:tc>
      </w:tr>
    </w:tbl>
    <w:p w:rsidR="00A81856" w:rsidRPr="00E929D6" w:rsidRDefault="00A81856" w:rsidP="00A81856">
      <w:pPr>
        <w:spacing w:line="360" w:lineRule="auto"/>
        <w:ind w:firstLineChars="200" w:firstLine="480"/>
        <w:rPr>
          <w:rFonts w:ascii="宋体" w:hAnsi="宋体"/>
          <w:sz w:val="24"/>
        </w:rPr>
      </w:pPr>
    </w:p>
    <w:p w:rsidR="00A81856" w:rsidRPr="00E929D6" w:rsidRDefault="00A81856" w:rsidP="00A81856">
      <w:pPr>
        <w:spacing w:line="360" w:lineRule="auto"/>
        <w:ind w:firstLineChars="200" w:firstLine="482"/>
        <w:jc w:val="center"/>
        <w:rPr>
          <w:rFonts w:ascii="宋体" w:hAnsi="宋体"/>
          <w:b/>
          <w:bCs/>
          <w:sz w:val="24"/>
        </w:rPr>
      </w:pPr>
      <w:r w:rsidRPr="00E929D6">
        <w:rPr>
          <w:rFonts w:ascii="宋体" w:hAnsi="宋体"/>
          <w:b/>
          <w:bCs/>
          <w:sz w:val="24"/>
        </w:rPr>
        <w:t>工</w:t>
      </w:r>
      <w:r w:rsidRPr="00E929D6">
        <w:rPr>
          <w:rFonts w:ascii="宋体" w:hAnsi="宋体" w:hint="eastAsia"/>
          <w:b/>
          <w:bCs/>
          <w:sz w:val="24"/>
        </w:rPr>
        <w:t xml:space="preserve">  </w:t>
      </w:r>
      <w:r w:rsidRPr="00E929D6">
        <w:rPr>
          <w:rFonts w:ascii="宋体" w:hAnsi="宋体"/>
          <w:b/>
          <w:bCs/>
          <w:sz w:val="24"/>
        </w:rPr>
        <w:t>程</w:t>
      </w:r>
      <w:r w:rsidRPr="00E929D6">
        <w:rPr>
          <w:rFonts w:ascii="宋体" w:hAnsi="宋体" w:hint="eastAsia"/>
          <w:b/>
          <w:bCs/>
          <w:sz w:val="24"/>
        </w:rPr>
        <w:t xml:space="preserve">  </w:t>
      </w:r>
      <w:r w:rsidRPr="00E929D6">
        <w:rPr>
          <w:rFonts w:ascii="宋体" w:hAnsi="宋体"/>
          <w:b/>
          <w:bCs/>
          <w:sz w:val="24"/>
        </w:rPr>
        <w:t>变</w:t>
      </w:r>
      <w:r w:rsidRPr="00E929D6">
        <w:rPr>
          <w:rFonts w:ascii="宋体" w:hAnsi="宋体" w:hint="eastAsia"/>
          <w:b/>
          <w:bCs/>
          <w:sz w:val="24"/>
        </w:rPr>
        <w:t xml:space="preserve">  </w:t>
      </w:r>
      <w:r w:rsidRPr="00E929D6">
        <w:rPr>
          <w:rFonts w:ascii="宋体" w:hAnsi="宋体"/>
          <w:b/>
          <w:bCs/>
          <w:sz w:val="24"/>
        </w:rPr>
        <w:t>更</w:t>
      </w:r>
      <w:r w:rsidRPr="00E929D6">
        <w:rPr>
          <w:rFonts w:ascii="宋体" w:hAnsi="宋体" w:hint="eastAsia"/>
          <w:b/>
          <w:bCs/>
          <w:sz w:val="24"/>
        </w:rPr>
        <w:t xml:space="preserve">  </w:t>
      </w:r>
      <w:r w:rsidRPr="00E929D6">
        <w:rPr>
          <w:rFonts w:ascii="宋体" w:hAnsi="宋体"/>
          <w:b/>
          <w:bCs/>
          <w:sz w:val="24"/>
        </w:rPr>
        <w:t>单</w:t>
      </w:r>
    </w:p>
    <w:tbl>
      <w:tblPr>
        <w:tblW w:w="8640" w:type="dxa"/>
        <w:tblInd w:w="-2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368"/>
        <w:gridCol w:w="4881"/>
        <w:gridCol w:w="1239"/>
        <w:gridCol w:w="1152"/>
      </w:tblGrid>
      <w:tr w:rsidR="00A81856" w:rsidRPr="00E929D6" w:rsidTr="00B77494">
        <w:trPr>
          <w:trHeight w:val="300"/>
        </w:trPr>
        <w:tc>
          <w:tcPr>
            <w:tcW w:w="1368" w:type="dxa"/>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工程名称</w:t>
            </w:r>
          </w:p>
        </w:tc>
        <w:tc>
          <w:tcPr>
            <w:tcW w:w="4881" w:type="dxa"/>
          </w:tcPr>
          <w:p w:rsidR="00A81856" w:rsidRPr="00E929D6" w:rsidRDefault="00A81856" w:rsidP="00B77494">
            <w:pPr>
              <w:spacing w:line="360" w:lineRule="auto"/>
              <w:rPr>
                <w:rFonts w:ascii="宋体" w:hAnsi="宋体"/>
                <w:sz w:val="24"/>
              </w:rPr>
            </w:pPr>
          </w:p>
        </w:tc>
        <w:tc>
          <w:tcPr>
            <w:tcW w:w="1239" w:type="dxa"/>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编    号</w:t>
            </w:r>
          </w:p>
        </w:tc>
        <w:tc>
          <w:tcPr>
            <w:tcW w:w="1152" w:type="dxa"/>
          </w:tcPr>
          <w:p w:rsidR="00A81856" w:rsidRPr="00E929D6" w:rsidRDefault="00A81856" w:rsidP="00B77494">
            <w:pPr>
              <w:spacing w:line="360" w:lineRule="auto"/>
              <w:outlineLvl w:val="0"/>
              <w:rPr>
                <w:rFonts w:ascii="宋体" w:hAnsi="宋体"/>
                <w:b/>
                <w:sz w:val="24"/>
              </w:rPr>
            </w:pPr>
          </w:p>
        </w:tc>
      </w:tr>
      <w:tr w:rsidR="00A81856" w:rsidRPr="00E929D6" w:rsidTr="00B77494">
        <w:trPr>
          <w:trHeight w:val="4460"/>
        </w:trPr>
        <w:tc>
          <w:tcPr>
            <w:tcW w:w="8640" w:type="dxa"/>
            <w:gridSpan w:val="4"/>
            <w:tcBorders>
              <w:bottom w:val="single" w:sz="4" w:space="0" w:color="auto"/>
            </w:tcBorders>
          </w:tcPr>
          <w:p w:rsidR="00A81856" w:rsidRPr="00E929D6" w:rsidRDefault="00A81856" w:rsidP="00B77494">
            <w:pPr>
              <w:spacing w:line="360" w:lineRule="auto"/>
              <w:ind w:leftChars="114" w:left="239"/>
              <w:rPr>
                <w:rFonts w:ascii="宋体" w:hAnsi="宋体"/>
                <w:sz w:val="24"/>
              </w:rPr>
            </w:pPr>
            <w:r w:rsidRPr="00E929D6">
              <w:rPr>
                <w:rFonts w:ascii="宋体" w:hAnsi="宋体"/>
                <w:sz w:val="24"/>
              </w:rPr>
              <w:t>致：</w:t>
            </w:r>
            <w:r w:rsidRPr="00E929D6">
              <w:rPr>
                <w:rFonts w:ascii="宋体" w:hAnsi="宋体" w:hint="eastAsia"/>
                <w:sz w:val="24"/>
              </w:rPr>
              <w:t xml:space="preserve"> </w:t>
            </w:r>
            <w:r w:rsidRPr="00E929D6">
              <w:rPr>
                <w:rFonts w:ascii="宋体" w:hAnsi="宋体" w:hint="eastAsia"/>
                <w:sz w:val="24"/>
                <w:u w:val="single"/>
              </w:rPr>
              <w:t xml:space="preserve">                                    </w:t>
            </w:r>
            <w:r w:rsidRPr="00E929D6">
              <w:rPr>
                <w:rFonts w:ascii="宋体" w:hAnsi="宋体" w:hint="eastAsia"/>
                <w:sz w:val="24"/>
              </w:rPr>
              <w:t>（</w:t>
            </w:r>
            <w:r w:rsidRPr="00E929D6">
              <w:rPr>
                <w:rFonts w:ascii="宋体" w:hAnsi="宋体"/>
                <w:sz w:val="24"/>
              </w:rPr>
              <w:t>监理单位</w:t>
            </w:r>
            <w:r w:rsidRPr="00E929D6">
              <w:rPr>
                <w:rFonts w:ascii="宋体" w:hAnsi="宋体" w:hint="eastAsia"/>
                <w:sz w:val="24"/>
              </w:rPr>
              <w:t>）</w:t>
            </w:r>
          </w:p>
          <w:p w:rsidR="00A81856" w:rsidRPr="00E929D6" w:rsidRDefault="00A81856" w:rsidP="00B77494">
            <w:pPr>
              <w:spacing w:line="360" w:lineRule="auto"/>
              <w:ind w:leftChars="228" w:left="479"/>
              <w:rPr>
                <w:rFonts w:ascii="宋体" w:hAnsi="宋体"/>
                <w:sz w:val="24"/>
              </w:rPr>
            </w:pPr>
            <w:r w:rsidRPr="00E929D6">
              <w:rPr>
                <w:rFonts w:ascii="宋体" w:hAnsi="宋体" w:hint="eastAsia"/>
                <w:b/>
                <w:sz w:val="24"/>
                <w:u w:val="single"/>
              </w:rPr>
              <w:t xml:space="preserve">                                    </w:t>
            </w:r>
            <w:r w:rsidRPr="00E929D6">
              <w:rPr>
                <w:rFonts w:ascii="宋体" w:hAnsi="宋体" w:hint="eastAsia"/>
                <w:sz w:val="24"/>
              </w:rPr>
              <w:t>（建设单位）</w:t>
            </w:r>
          </w:p>
          <w:p w:rsidR="00A81856" w:rsidRPr="00E929D6" w:rsidRDefault="00A81856" w:rsidP="00B77494">
            <w:pPr>
              <w:spacing w:line="360" w:lineRule="auto"/>
              <w:ind w:leftChars="228" w:left="479"/>
              <w:rPr>
                <w:rFonts w:ascii="宋体" w:hAnsi="宋体"/>
                <w:sz w:val="24"/>
              </w:rPr>
            </w:pPr>
            <w:r w:rsidRPr="00E929D6">
              <w:rPr>
                <w:rFonts w:ascii="宋体" w:hAnsi="宋体"/>
                <w:sz w:val="24"/>
              </w:rPr>
              <w:t>由于</w:t>
            </w:r>
            <w:r w:rsidRPr="00E929D6">
              <w:rPr>
                <w:rFonts w:ascii="宋体" w:hAnsi="宋体" w:hint="eastAsia"/>
                <w:sz w:val="24"/>
              </w:rPr>
              <w:t xml:space="preserve"> </w:t>
            </w:r>
            <w:r w:rsidRPr="00E929D6">
              <w:rPr>
                <w:rFonts w:ascii="宋体" w:hAnsi="宋体" w:hint="eastAsia"/>
                <w:sz w:val="24"/>
                <w:u w:val="single"/>
              </w:rPr>
              <w:t xml:space="preserve">                                                                       </w:t>
            </w:r>
          </w:p>
          <w:p w:rsidR="00A81856" w:rsidRPr="00E929D6" w:rsidRDefault="00A81856" w:rsidP="00B77494">
            <w:pPr>
              <w:spacing w:line="360" w:lineRule="auto"/>
              <w:ind w:leftChars="228" w:left="479"/>
              <w:rPr>
                <w:rFonts w:ascii="宋体" w:hAnsi="宋体"/>
                <w:sz w:val="24"/>
                <w:u w:val="single"/>
              </w:rPr>
            </w:pPr>
            <w:r w:rsidRPr="00E929D6">
              <w:rPr>
                <w:rFonts w:ascii="宋体" w:hAnsi="宋体" w:hint="eastAsia"/>
                <w:sz w:val="24"/>
                <w:u w:val="single"/>
              </w:rPr>
              <w:t xml:space="preserve">                                                                            </w:t>
            </w:r>
          </w:p>
          <w:p w:rsidR="00A81856" w:rsidRPr="00E929D6" w:rsidRDefault="00A81856" w:rsidP="00B77494">
            <w:pPr>
              <w:spacing w:line="360" w:lineRule="auto"/>
              <w:ind w:leftChars="228" w:left="479"/>
              <w:rPr>
                <w:rFonts w:ascii="宋体" w:hAnsi="宋体"/>
                <w:sz w:val="24"/>
                <w:u w:val="single"/>
              </w:rPr>
            </w:pPr>
            <w:r w:rsidRPr="00E929D6">
              <w:rPr>
                <w:rFonts w:ascii="宋体" w:hAnsi="宋体" w:hint="eastAsia"/>
                <w:sz w:val="24"/>
                <w:u w:val="single"/>
              </w:rPr>
              <w:t xml:space="preserve">                                                                            </w:t>
            </w:r>
          </w:p>
          <w:p w:rsidR="00A81856" w:rsidRPr="00E929D6" w:rsidRDefault="00A81856" w:rsidP="00B77494">
            <w:pPr>
              <w:spacing w:line="360" w:lineRule="auto"/>
              <w:ind w:leftChars="228" w:left="479"/>
              <w:rPr>
                <w:rFonts w:ascii="宋体" w:hAnsi="宋体"/>
                <w:sz w:val="24"/>
                <w:u w:val="single"/>
              </w:rPr>
            </w:pPr>
            <w:r w:rsidRPr="00E929D6">
              <w:rPr>
                <w:rFonts w:ascii="宋体" w:hAnsi="宋体" w:hint="eastAsia"/>
                <w:sz w:val="24"/>
              </w:rPr>
              <w:t>的</w:t>
            </w:r>
            <w:r w:rsidRPr="00E929D6">
              <w:rPr>
                <w:rFonts w:ascii="宋体" w:hAnsi="宋体"/>
                <w:sz w:val="24"/>
              </w:rPr>
              <w:t>原因，</w:t>
            </w:r>
            <w:r w:rsidRPr="00E929D6">
              <w:rPr>
                <w:rFonts w:ascii="宋体" w:hAnsi="宋体" w:hint="eastAsia"/>
                <w:sz w:val="24"/>
              </w:rPr>
              <w:t>经建设方、监理方和我承建方多次开会讨论，决定</w:t>
            </w:r>
            <w:r w:rsidRPr="00E929D6">
              <w:rPr>
                <w:rFonts w:ascii="宋体" w:hAnsi="宋体" w:hint="eastAsia"/>
                <w:sz w:val="24"/>
                <w:u w:val="single"/>
              </w:rPr>
              <w:t xml:space="preserve">                    </w:t>
            </w:r>
            <w:r w:rsidRPr="00E929D6">
              <w:rPr>
                <w:rFonts w:ascii="宋体" w:hAnsi="宋体" w:hint="eastAsia"/>
                <w:sz w:val="24"/>
              </w:rPr>
              <w:t>变更，我单位</w:t>
            </w:r>
            <w:r w:rsidRPr="00E929D6">
              <w:rPr>
                <w:rFonts w:ascii="宋体" w:hAnsi="宋体"/>
                <w:sz w:val="24"/>
              </w:rPr>
              <w:t>兹提出</w:t>
            </w:r>
            <w:r w:rsidRPr="00E929D6">
              <w:rPr>
                <w:rFonts w:ascii="宋体" w:hAnsi="宋体" w:hint="eastAsia"/>
                <w:sz w:val="24"/>
                <w:u w:val="single"/>
              </w:rPr>
              <w:t xml:space="preserve">                                            </w:t>
            </w:r>
            <w:r w:rsidRPr="00E929D6">
              <w:rPr>
                <w:rFonts w:ascii="宋体" w:hAnsi="宋体"/>
                <w:sz w:val="24"/>
              </w:rPr>
              <w:t>工程变更内容见</w:t>
            </w:r>
            <w:r w:rsidRPr="00E929D6">
              <w:rPr>
                <w:rFonts w:ascii="宋体" w:hAnsi="宋体" w:hint="eastAsia"/>
                <w:sz w:val="24"/>
              </w:rPr>
              <w:t>附</w:t>
            </w:r>
            <w:r w:rsidRPr="00E929D6">
              <w:rPr>
                <w:rFonts w:ascii="宋体" w:hAnsi="宋体"/>
                <w:sz w:val="24"/>
              </w:rPr>
              <w:t>件，请予以审批。</w:t>
            </w:r>
          </w:p>
          <w:p w:rsidR="00A81856" w:rsidRPr="00E929D6" w:rsidRDefault="00A81856" w:rsidP="00B77494">
            <w:pPr>
              <w:spacing w:line="360" w:lineRule="auto"/>
              <w:ind w:leftChars="114" w:left="239"/>
              <w:rPr>
                <w:rFonts w:ascii="宋体" w:hAnsi="宋体"/>
                <w:sz w:val="24"/>
              </w:rPr>
            </w:pPr>
            <w:r w:rsidRPr="00E929D6">
              <w:rPr>
                <w:rFonts w:ascii="宋体" w:hAnsi="宋体"/>
                <w:sz w:val="24"/>
              </w:rPr>
              <w:t>附件：</w:t>
            </w:r>
          </w:p>
          <w:p w:rsidR="00A81856" w:rsidRPr="00E929D6" w:rsidRDefault="00A81856" w:rsidP="00B77494">
            <w:pPr>
              <w:spacing w:line="360" w:lineRule="auto"/>
              <w:ind w:leftChars="114" w:left="239"/>
              <w:rPr>
                <w:rFonts w:ascii="宋体" w:hAnsi="宋体"/>
                <w:sz w:val="24"/>
              </w:rPr>
            </w:pPr>
            <w:r w:rsidRPr="00E929D6">
              <w:rPr>
                <w:rFonts w:ascii="宋体" w:hAnsi="宋体" w:hint="eastAsia"/>
                <w:sz w:val="24"/>
              </w:rPr>
              <w:t xml:space="preserve">      1、变更设计方案和图纸。</w:t>
            </w:r>
          </w:p>
          <w:p w:rsidR="00A81856" w:rsidRPr="00E929D6" w:rsidRDefault="00A81856" w:rsidP="00B77494">
            <w:pPr>
              <w:spacing w:line="360" w:lineRule="auto"/>
              <w:rPr>
                <w:rFonts w:ascii="宋体" w:hAnsi="宋体"/>
                <w:sz w:val="24"/>
              </w:rPr>
            </w:pPr>
            <w:r w:rsidRPr="00E929D6">
              <w:rPr>
                <w:rFonts w:ascii="宋体" w:hAnsi="宋体" w:hint="eastAsia"/>
                <w:sz w:val="24"/>
              </w:rPr>
              <w:t>2、变更预算清单</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ind w:right="480"/>
              <w:rPr>
                <w:rFonts w:ascii="宋体" w:hAnsi="宋体"/>
                <w:sz w:val="24"/>
              </w:rPr>
            </w:pPr>
            <w:r w:rsidRPr="00E929D6">
              <w:rPr>
                <w:rFonts w:ascii="宋体" w:hAnsi="宋体"/>
                <w:sz w:val="24"/>
              </w:rPr>
              <w:t>提出单位</w:t>
            </w:r>
            <w:r w:rsidRPr="00E929D6">
              <w:rPr>
                <w:rFonts w:ascii="宋体" w:hAnsi="宋体" w:hint="eastAsia"/>
                <w:sz w:val="24"/>
              </w:rPr>
              <w:t xml:space="preserve">:  </w:t>
            </w:r>
          </w:p>
          <w:p w:rsidR="00A81856" w:rsidRPr="00E929D6" w:rsidRDefault="00A81856" w:rsidP="00B77494">
            <w:pPr>
              <w:spacing w:line="360" w:lineRule="auto"/>
              <w:ind w:leftChars="228" w:left="479" w:right="720"/>
              <w:rPr>
                <w:rFonts w:ascii="宋体" w:hAnsi="宋体"/>
                <w:sz w:val="24"/>
              </w:rPr>
            </w:pPr>
            <w:r w:rsidRPr="00E929D6">
              <w:rPr>
                <w:rFonts w:ascii="宋体" w:hAnsi="宋体"/>
                <w:sz w:val="24"/>
              </w:rPr>
              <w:t>代</w:t>
            </w:r>
            <w:r w:rsidRPr="00E929D6">
              <w:rPr>
                <w:rFonts w:ascii="宋体" w:hAnsi="宋体" w:hint="eastAsia"/>
                <w:sz w:val="24"/>
              </w:rPr>
              <w:t xml:space="preserve"> </w:t>
            </w:r>
            <w:r w:rsidRPr="00E929D6">
              <w:rPr>
                <w:rFonts w:ascii="宋体" w:hAnsi="宋体"/>
                <w:sz w:val="24"/>
              </w:rPr>
              <w:t>表</w:t>
            </w:r>
            <w:r w:rsidRPr="00E929D6">
              <w:rPr>
                <w:rFonts w:ascii="宋体" w:hAnsi="宋体" w:hint="eastAsia"/>
                <w:sz w:val="24"/>
              </w:rPr>
              <w:t xml:space="preserve"> </w:t>
            </w:r>
            <w:r w:rsidRPr="00E929D6">
              <w:rPr>
                <w:rFonts w:ascii="宋体" w:hAnsi="宋体"/>
                <w:sz w:val="24"/>
              </w:rPr>
              <w:t>人</w:t>
            </w:r>
            <w:r w:rsidRPr="00E929D6">
              <w:rPr>
                <w:rFonts w:ascii="宋体" w:hAnsi="宋体" w:hint="eastAsia"/>
                <w:sz w:val="24"/>
              </w:rPr>
              <w:t xml:space="preserve">: </w:t>
            </w:r>
          </w:p>
          <w:p w:rsidR="00A81856" w:rsidRPr="00E929D6" w:rsidRDefault="00A81856" w:rsidP="00B77494">
            <w:pPr>
              <w:spacing w:line="360" w:lineRule="auto"/>
              <w:ind w:leftChars="114" w:left="239"/>
              <w:jc w:val="center"/>
              <w:rPr>
                <w:rFonts w:ascii="宋体" w:hAnsi="宋体"/>
                <w:sz w:val="24"/>
              </w:rPr>
            </w:pPr>
            <w:r w:rsidRPr="00E929D6">
              <w:rPr>
                <w:rFonts w:ascii="宋体" w:hAnsi="宋体" w:hint="eastAsia"/>
                <w:sz w:val="24"/>
              </w:rPr>
              <w:t xml:space="preserve">                  </w:t>
            </w:r>
            <w:r w:rsidRPr="00E929D6">
              <w:rPr>
                <w:rFonts w:ascii="宋体" w:hAnsi="宋体"/>
                <w:sz w:val="24"/>
              </w:rPr>
              <w:t xml:space="preserve">日 </w:t>
            </w:r>
            <w:r w:rsidRPr="00E929D6">
              <w:rPr>
                <w:rFonts w:ascii="宋体" w:hAnsi="宋体" w:hint="eastAsia"/>
                <w:sz w:val="24"/>
              </w:rPr>
              <w:t xml:space="preserve">   </w:t>
            </w:r>
            <w:r w:rsidRPr="00E929D6">
              <w:rPr>
                <w:rFonts w:ascii="宋体" w:hAnsi="宋体"/>
                <w:sz w:val="24"/>
              </w:rPr>
              <w:t>期</w:t>
            </w:r>
            <w:r w:rsidRPr="00E929D6">
              <w:rPr>
                <w:rFonts w:ascii="宋体" w:hAnsi="宋体" w:hint="eastAsia"/>
                <w:sz w:val="24"/>
              </w:rPr>
              <w:t xml:space="preserve">: </w:t>
            </w:r>
          </w:p>
        </w:tc>
      </w:tr>
      <w:tr w:rsidR="00A81856" w:rsidRPr="00E929D6" w:rsidTr="00B77494">
        <w:trPr>
          <w:trHeight w:val="2216"/>
        </w:trPr>
        <w:tc>
          <w:tcPr>
            <w:tcW w:w="8640" w:type="dxa"/>
            <w:gridSpan w:val="4"/>
            <w:tcBorders>
              <w:top w:val="single" w:sz="4" w:space="0" w:color="auto"/>
              <w:bottom w:val="single" w:sz="4" w:space="0" w:color="auto"/>
            </w:tcBorders>
          </w:tcPr>
          <w:p w:rsidR="00A81856" w:rsidRPr="00E929D6" w:rsidRDefault="00A81856" w:rsidP="00B77494">
            <w:pPr>
              <w:spacing w:line="360" w:lineRule="auto"/>
              <w:rPr>
                <w:rFonts w:ascii="宋体" w:hAnsi="宋体"/>
                <w:sz w:val="24"/>
              </w:rPr>
            </w:pPr>
            <w:r w:rsidRPr="00E929D6">
              <w:rPr>
                <w:rFonts w:ascii="宋体" w:hAnsi="宋体" w:hint="eastAsia"/>
                <w:sz w:val="24"/>
              </w:rPr>
              <w:t>监理方</w:t>
            </w:r>
            <w:r w:rsidRPr="00E929D6">
              <w:rPr>
                <w:rFonts w:ascii="宋体" w:hAnsi="宋体"/>
                <w:sz w:val="24"/>
              </w:rPr>
              <w:t>意见：</w:t>
            </w:r>
          </w:p>
          <w:p w:rsidR="00A81856" w:rsidRPr="00E929D6" w:rsidRDefault="00A81856" w:rsidP="00B77494">
            <w:pPr>
              <w:spacing w:line="360" w:lineRule="auto"/>
              <w:ind w:leftChars="3120" w:left="6552"/>
              <w:rPr>
                <w:rFonts w:ascii="宋体" w:hAnsi="宋体"/>
                <w:sz w:val="24"/>
              </w:rPr>
            </w:pPr>
            <w:r w:rsidRPr="00E929D6">
              <w:rPr>
                <w:rFonts w:ascii="宋体" w:hAnsi="宋体" w:hint="eastAsia"/>
                <w:sz w:val="24"/>
              </w:rPr>
              <w:t>项目</w:t>
            </w:r>
            <w:r w:rsidRPr="00E929D6">
              <w:rPr>
                <w:rFonts w:ascii="宋体" w:hAnsi="宋体"/>
                <w:sz w:val="24"/>
              </w:rPr>
              <w:t>监理</w:t>
            </w:r>
            <w:r w:rsidRPr="00E929D6">
              <w:rPr>
                <w:rFonts w:ascii="宋体" w:hAnsi="宋体" w:hint="eastAsia"/>
                <w:sz w:val="24"/>
              </w:rPr>
              <w:t>机构：</w:t>
            </w:r>
          </w:p>
          <w:p w:rsidR="00A81856" w:rsidRPr="00E929D6" w:rsidRDefault="00A81856" w:rsidP="00B77494">
            <w:pPr>
              <w:spacing w:line="360" w:lineRule="auto"/>
              <w:ind w:leftChars="3120" w:left="6552"/>
              <w:rPr>
                <w:rFonts w:ascii="宋体" w:hAnsi="宋体"/>
                <w:sz w:val="24"/>
              </w:rPr>
            </w:pPr>
            <w:r w:rsidRPr="00E929D6">
              <w:rPr>
                <w:rFonts w:ascii="宋体" w:hAnsi="宋体"/>
                <w:sz w:val="24"/>
              </w:rPr>
              <w:t>签字：</w:t>
            </w:r>
          </w:p>
          <w:p w:rsidR="00A81856" w:rsidRPr="00E929D6" w:rsidRDefault="00A81856" w:rsidP="00B77494">
            <w:pPr>
              <w:spacing w:line="360" w:lineRule="auto"/>
              <w:ind w:leftChars="3120" w:left="6552"/>
              <w:rPr>
                <w:rFonts w:ascii="宋体" w:hAnsi="宋体"/>
                <w:sz w:val="24"/>
              </w:rPr>
            </w:pPr>
            <w:r w:rsidRPr="00E929D6">
              <w:rPr>
                <w:rFonts w:ascii="宋体" w:hAnsi="宋体"/>
                <w:sz w:val="24"/>
              </w:rPr>
              <w:t>日期</w:t>
            </w:r>
            <w:r>
              <w:rPr>
                <w:rFonts w:ascii="宋体" w:hAnsi="宋体" w:hint="eastAsia"/>
                <w:sz w:val="24"/>
              </w:rPr>
              <w:t>:</w:t>
            </w:r>
          </w:p>
        </w:tc>
      </w:tr>
      <w:tr w:rsidR="00A81856" w:rsidRPr="00E929D6" w:rsidTr="00B77494">
        <w:trPr>
          <w:trHeight w:val="3100"/>
        </w:trPr>
        <w:tc>
          <w:tcPr>
            <w:tcW w:w="8640" w:type="dxa"/>
            <w:gridSpan w:val="4"/>
            <w:tcBorders>
              <w:top w:val="single" w:sz="4" w:space="0" w:color="auto"/>
            </w:tcBorders>
          </w:tcPr>
          <w:p w:rsidR="00A81856" w:rsidRPr="00E929D6" w:rsidRDefault="00A81856" w:rsidP="00B77494">
            <w:pPr>
              <w:spacing w:line="360" w:lineRule="auto"/>
              <w:rPr>
                <w:rFonts w:ascii="宋体" w:hAnsi="宋体"/>
                <w:sz w:val="24"/>
              </w:rPr>
            </w:pPr>
            <w:r w:rsidRPr="00E929D6">
              <w:rPr>
                <w:rFonts w:ascii="宋体" w:hAnsi="宋体" w:hint="eastAsia"/>
                <w:sz w:val="24"/>
              </w:rPr>
              <w:t>建设方意见：</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ind w:leftChars="3100" w:left="6510"/>
              <w:rPr>
                <w:rFonts w:ascii="宋体" w:hAnsi="宋体"/>
                <w:sz w:val="24"/>
              </w:rPr>
            </w:pPr>
            <w:r w:rsidRPr="00E929D6">
              <w:rPr>
                <w:rFonts w:ascii="宋体" w:hAnsi="宋体" w:hint="eastAsia"/>
                <w:sz w:val="24"/>
              </w:rPr>
              <w:t>建设单位：</w:t>
            </w:r>
          </w:p>
          <w:p w:rsidR="00A81856" w:rsidRPr="00E929D6" w:rsidRDefault="00A81856" w:rsidP="00B77494">
            <w:pPr>
              <w:spacing w:line="360" w:lineRule="auto"/>
              <w:ind w:leftChars="3100" w:left="6510"/>
              <w:rPr>
                <w:rFonts w:ascii="宋体" w:hAnsi="宋体"/>
                <w:sz w:val="24"/>
              </w:rPr>
            </w:pPr>
            <w:r w:rsidRPr="00E929D6">
              <w:rPr>
                <w:rFonts w:ascii="宋体" w:hAnsi="宋体"/>
                <w:sz w:val="24"/>
              </w:rPr>
              <w:t>签字：</w:t>
            </w:r>
          </w:p>
          <w:p w:rsidR="00A81856" w:rsidRPr="00E929D6" w:rsidRDefault="00A81856" w:rsidP="00B77494">
            <w:pPr>
              <w:spacing w:line="360" w:lineRule="auto"/>
              <w:ind w:leftChars="3100" w:left="6510"/>
              <w:rPr>
                <w:rFonts w:ascii="宋体" w:hAnsi="宋体"/>
                <w:sz w:val="24"/>
              </w:rPr>
            </w:pPr>
            <w:r w:rsidRPr="00E929D6">
              <w:rPr>
                <w:rFonts w:ascii="宋体" w:hAnsi="宋体"/>
                <w:sz w:val="24"/>
              </w:rPr>
              <w:t>日期</w:t>
            </w:r>
            <w:r>
              <w:rPr>
                <w:rFonts w:ascii="宋体" w:hAnsi="宋体" w:hint="eastAsia"/>
                <w:sz w:val="24"/>
              </w:rPr>
              <w:t>:</w:t>
            </w:r>
          </w:p>
        </w:tc>
      </w:tr>
    </w:tbl>
    <w:p w:rsidR="00A81856" w:rsidRPr="00E929D6" w:rsidRDefault="00A81856" w:rsidP="00A81856">
      <w:pPr>
        <w:spacing w:line="360" w:lineRule="auto"/>
        <w:ind w:firstLineChars="200" w:firstLine="482"/>
        <w:jc w:val="center"/>
        <w:rPr>
          <w:rFonts w:ascii="宋体" w:hAnsi="宋体"/>
          <w:b/>
          <w:bCs/>
          <w:sz w:val="24"/>
        </w:rPr>
      </w:pPr>
    </w:p>
    <w:p w:rsidR="00A81856" w:rsidRPr="00E929D6" w:rsidRDefault="00A81856" w:rsidP="00A81856">
      <w:pPr>
        <w:spacing w:line="360" w:lineRule="auto"/>
        <w:ind w:firstLineChars="200" w:firstLine="482"/>
        <w:jc w:val="center"/>
        <w:rPr>
          <w:rFonts w:ascii="宋体" w:hAnsi="宋体"/>
          <w:b/>
          <w:bCs/>
          <w:sz w:val="24"/>
        </w:rPr>
      </w:pPr>
      <w:r w:rsidRPr="00E929D6">
        <w:rPr>
          <w:rFonts w:ascii="宋体" w:hAnsi="宋体" w:hint="eastAsia"/>
          <w:b/>
          <w:bCs/>
          <w:sz w:val="24"/>
        </w:rPr>
        <w:t>隐蔽工程（随工检查）现场签证表</w:t>
      </w:r>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项目名称：</w:t>
      </w:r>
      <w:r w:rsidRPr="00E929D6">
        <w:rPr>
          <w:rFonts w:ascii="宋体" w:hAnsi="宋体" w:hint="eastAsia"/>
          <w:sz w:val="24"/>
          <w:u w:val="single"/>
        </w:rPr>
        <w:t xml:space="preserve">                                </w:t>
      </w:r>
      <w:r w:rsidRPr="00E929D6">
        <w:rPr>
          <w:rFonts w:ascii="宋体" w:hAnsi="宋体" w:hint="eastAsia"/>
          <w:sz w:val="24"/>
        </w:rPr>
        <w:t xml:space="preserve">    编号：</w:t>
      </w:r>
      <w:r w:rsidRPr="00E929D6">
        <w:rPr>
          <w:rFonts w:ascii="宋体" w:hAnsi="宋体" w:hint="eastAsia"/>
          <w:sz w:val="24"/>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192"/>
        <w:gridCol w:w="1048"/>
        <w:gridCol w:w="1620"/>
        <w:gridCol w:w="173"/>
        <w:gridCol w:w="1420"/>
        <w:gridCol w:w="1421"/>
      </w:tblGrid>
      <w:tr w:rsidR="00A81856" w:rsidRPr="00E929D6" w:rsidTr="00B77494">
        <w:trPr>
          <w:trHeight w:val="525"/>
        </w:trPr>
        <w:tc>
          <w:tcPr>
            <w:tcW w:w="2840" w:type="dxa"/>
            <w:gridSpan w:val="2"/>
            <w:vAlign w:val="center"/>
          </w:tcPr>
          <w:p w:rsidR="00A81856" w:rsidRPr="00E929D6" w:rsidRDefault="00A81856" w:rsidP="00B77494">
            <w:pPr>
              <w:spacing w:line="360" w:lineRule="auto"/>
              <w:jc w:val="center"/>
              <w:rPr>
                <w:rFonts w:ascii="宋体" w:hAnsi="宋体"/>
                <w:sz w:val="24"/>
              </w:rPr>
            </w:pPr>
            <w:r w:rsidRPr="00E929D6">
              <w:rPr>
                <w:rFonts w:ascii="宋体" w:hAnsi="宋体" w:hint="eastAsia"/>
                <w:sz w:val="24"/>
              </w:rPr>
              <w:t>建设单位</w:t>
            </w:r>
          </w:p>
        </w:tc>
        <w:tc>
          <w:tcPr>
            <w:tcW w:w="2841" w:type="dxa"/>
            <w:gridSpan w:val="3"/>
            <w:vAlign w:val="center"/>
          </w:tcPr>
          <w:p w:rsidR="00A81856" w:rsidRPr="00E929D6" w:rsidRDefault="00A81856" w:rsidP="00B77494">
            <w:pPr>
              <w:spacing w:line="360" w:lineRule="auto"/>
              <w:jc w:val="center"/>
              <w:rPr>
                <w:rFonts w:ascii="宋体" w:hAnsi="宋体"/>
                <w:sz w:val="24"/>
              </w:rPr>
            </w:pPr>
            <w:r w:rsidRPr="00E929D6">
              <w:rPr>
                <w:rFonts w:ascii="宋体" w:hAnsi="宋体" w:hint="eastAsia"/>
                <w:sz w:val="24"/>
              </w:rPr>
              <w:t>施工单位</w:t>
            </w:r>
          </w:p>
        </w:tc>
        <w:tc>
          <w:tcPr>
            <w:tcW w:w="2841" w:type="dxa"/>
            <w:gridSpan w:val="2"/>
            <w:vAlign w:val="center"/>
          </w:tcPr>
          <w:p w:rsidR="00A81856" w:rsidRPr="00E929D6" w:rsidRDefault="00A81856" w:rsidP="00B77494">
            <w:pPr>
              <w:spacing w:line="360" w:lineRule="auto"/>
              <w:jc w:val="center"/>
              <w:rPr>
                <w:rFonts w:ascii="宋体" w:hAnsi="宋体"/>
                <w:sz w:val="24"/>
              </w:rPr>
            </w:pPr>
            <w:r w:rsidRPr="00E929D6">
              <w:rPr>
                <w:rFonts w:ascii="宋体" w:hAnsi="宋体" w:hint="eastAsia"/>
                <w:sz w:val="24"/>
              </w:rPr>
              <w:t>监理单位</w:t>
            </w:r>
          </w:p>
        </w:tc>
      </w:tr>
      <w:tr w:rsidR="00A81856" w:rsidRPr="00E929D6" w:rsidTr="00B77494">
        <w:trPr>
          <w:trHeight w:val="525"/>
        </w:trPr>
        <w:tc>
          <w:tcPr>
            <w:tcW w:w="2840" w:type="dxa"/>
            <w:gridSpan w:val="2"/>
          </w:tcPr>
          <w:p w:rsidR="00A81856" w:rsidRPr="00E929D6" w:rsidRDefault="00A81856" w:rsidP="00B77494">
            <w:pPr>
              <w:spacing w:line="360" w:lineRule="auto"/>
              <w:rPr>
                <w:rFonts w:ascii="宋体" w:hAnsi="宋体"/>
                <w:sz w:val="24"/>
              </w:rPr>
            </w:pPr>
          </w:p>
        </w:tc>
        <w:tc>
          <w:tcPr>
            <w:tcW w:w="2841" w:type="dxa"/>
            <w:gridSpan w:val="3"/>
          </w:tcPr>
          <w:p w:rsidR="00A81856" w:rsidRPr="00E929D6" w:rsidRDefault="00A81856" w:rsidP="00B77494">
            <w:pPr>
              <w:spacing w:line="360" w:lineRule="auto"/>
              <w:rPr>
                <w:rFonts w:ascii="宋体" w:hAnsi="宋体"/>
                <w:sz w:val="24"/>
              </w:rPr>
            </w:pPr>
          </w:p>
        </w:tc>
        <w:tc>
          <w:tcPr>
            <w:tcW w:w="2841" w:type="dxa"/>
            <w:gridSpan w:val="2"/>
          </w:tcPr>
          <w:p w:rsidR="00A81856" w:rsidRPr="00E929D6" w:rsidRDefault="00A81856" w:rsidP="00B77494">
            <w:pPr>
              <w:spacing w:line="360" w:lineRule="auto"/>
              <w:rPr>
                <w:rFonts w:ascii="宋体" w:hAnsi="宋体"/>
                <w:sz w:val="24"/>
              </w:rPr>
            </w:pPr>
          </w:p>
        </w:tc>
      </w:tr>
      <w:tr w:rsidR="00A81856" w:rsidRPr="00E929D6" w:rsidTr="00B77494">
        <w:trPr>
          <w:cantSplit/>
          <w:trHeight w:val="373"/>
        </w:trPr>
        <w:tc>
          <w:tcPr>
            <w:tcW w:w="648" w:type="dxa"/>
            <w:vMerge w:val="restart"/>
            <w:textDirection w:val="tbRlV"/>
          </w:tcPr>
          <w:p w:rsidR="00A81856" w:rsidRPr="00E929D6" w:rsidRDefault="00A81856" w:rsidP="00B77494">
            <w:pPr>
              <w:spacing w:line="360" w:lineRule="auto"/>
              <w:ind w:left="113" w:right="113"/>
              <w:rPr>
                <w:rFonts w:ascii="宋体" w:hAnsi="宋体"/>
                <w:b/>
                <w:sz w:val="24"/>
              </w:rPr>
            </w:pPr>
            <w:r w:rsidRPr="00E929D6">
              <w:rPr>
                <w:rFonts w:ascii="宋体" w:hAnsi="宋体" w:hint="eastAsia"/>
                <w:b/>
                <w:sz w:val="24"/>
              </w:rPr>
              <w:t>隐蔽工程（随工检查）内容与检查</w:t>
            </w:r>
          </w:p>
        </w:tc>
        <w:tc>
          <w:tcPr>
            <w:tcW w:w="3240" w:type="dxa"/>
            <w:gridSpan w:val="2"/>
            <w:vMerge w:val="restart"/>
            <w:vAlign w:val="center"/>
          </w:tcPr>
          <w:p w:rsidR="00A81856" w:rsidRPr="00E929D6" w:rsidRDefault="00A81856" w:rsidP="00B77494">
            <w:pPr>
              <w:spacing w:line="360" w:lineRule="auto"/>
              <w:jc w:val="center"/>
              <w:rPr>
                <w:rFonts w:ascii="宋体" w:hAnsi="宋体"/>
                <w:b/>
                <w:sz w:val="24"/>
              </w:rPr>
            </w:pPr>
            <w:r w:rsidRPr="00E929D6">
              <w:rPr>
                <w:rFonts w:ascii="宋体" w:hAnsi="宋体" w:hint="eastAsia"/>
                <w:b/>
                <w:sz w:val="24"/>
              </w:rPr>
              <w:t>检  查  内  容</w:t>
            </w:r>
          </w:p>
        </w:tc>
        <w:tc>
          <w:tcPr>
            <w:tcW w:w="4634" w:type="dxa"/>
            <w:gridSpan w:val="4"/>
            <w:vAlign w:val="center"/>
          </w:tcPr>
          <w:p w:rsidR="00A81856" w:rsidRPr="00E929D6" w:rsidRDefault="00A81856" w:rsidP="00B77494">
            <w:pPr>
              <w:spacing w:line="360" w:lineRule="auto"/>
              <w:jc w:val="center"/>
              <w:rPr>
                <w:rFonts w:ascii="宋体" w:hAnsi="宋体"/>
                <w:b/>
                <w:sz w:val="24"/>
              </w:rPr>
            </w:pPr>
            <w:r w:rsidRPr="00E929D6">
              <w:rPr>
                <w:rFonts w:ascii="宋体" w:hAnsi="宋体" w:hint="eastAsia"/>
                <w:b/>
                <w:sz w:val="24"/>
              </w:rPr>
              <w:t>检  查  结  果</w:t>
            </w:r>
          </w:p>
        </w:tc>
      </w:tr>
      <w:tr w:rsidR="00A81856" w:rsidRPr="00E929D6" w:rsidTr="00B77494">
        <w:trPr>
          <w:cantSplit/>
          <w:trHeight w:val="307"/>
        </w:trPr>
        <w:tc>
          <w:tcPr>
            <w:tcW w:w="648" w:type="dxa"/>
            <w:vMerge/>
          </w:tcPr>
          <w:p w:rsidR="00A81856" w:rsidRPr="00E929D6" w:rsidRDefault="00A81856" w:rsidP="00B77494">
            <w:pPr>
              <w:spacing w:line="360" w:lineRule="auto"/>
              <w:rPr>
                <w:rFonts w:ascii="宋体" w:hAnsi="宋体"/>
                <w:sz w:val="24"/>
              </w:rPr>
            </w:pPr>
          </w:p>
        </w:tc>
        <w:tc>
          <w:tcPr>
            <w:tcW w:w="3240" w:type="dxa"/>
            <w:gridSpan w:val="2"/>
            <w:vMerge/>
            <w:tcBorders>
              <w:bottom w:val="single" w:sz="4" w:space="0" w:color="auto"/>
            </w:tcBorders>
            <w:vAlign w:val="center"/>
          </w:tcPr>
          <w:p w:rsidR="00A81856" w:rsidRPr="00E929D6" w:rsidRDefault="00A81856" w:rsidP="00B77494">
            <w:pPr>
              <w:spacing w:line="360" w:lineRule="auto"/>
              <w:jc w:val="center"/>
              <w:rPr>
                <w:rFonts w:ascii="宋体" w:hAnsi="宋体"/>
                <w:b/>
                <w:sz w:val="24"/>
              </w:rPr>
            </w:pPr>
          </w:p>
        </w:tc>
        <w:tc>
          <w:tcPr>
            <w:tcW w:w="1620" w:type="dxa"/>
            <w:vAlign w:val="center"/>
          </w:tcPr>
          <w:p w:rsidR="00A81856" w:rsidRPr="00E929D6" w:rsidRDefault="00A81856" w:rsidP="00B77494">
            <w:pPr>
              <w:spacing w:line="360" w:lineRule="auto"/>
              <w:jc w:val="center"/>
              <w:rPr>
                <w:rFonts w:ascii="宋体" w:hAnsi="宋体"/>
                <w:b/>
                <w:sz w:val="24"/>
              </w:rPr>
            </w:pPr>
            <w:r w:rsidRPr="00E929D6">
              <w:rPr>
                <w:rFonts w:ascii="宋体" w:hAnsi="宋体" w:hint="eastAsia"/>
                <w:b/>
                <w:sz w:val="24"/>
              </w:rPr>
              <w:t>安装质量</w:t>
            </w:r>
          </w:p>
        </w:tc>
        <w:tc>
          <w:tcPr>
            <w:tcW w:w="1593" w:type="dxa"/>
            <w:gridSpan w:val="2"/>
            <w:vAlign w:val="center"/>
          </w:tcPr>
          <w:p w:rsidR="00A81856" w:rsidRPr="00E929D6" w:rsidRDefault="00A81856" w:rsidP="00B77494">
            <w:pPr>
              <w:spacing w:line="360" w:lineRule="auto"/>
              <w:jc w:val="center"/>
              <w:rPr>
                <w:rFonts w:ascii="宋体" w:hAnsi="宋体"/>
                <w:b/>
                <w:sz w:val="24"/>
              </w:rPr>
            </w:pPr>
            <w:r w:rsidRPr="00E929D6">
              <w:rPr>
                <w:rFonts w:ascii="宋体" w:hAnsi="宋体" w:hint="eastAsia"/>
                <w:b/>
                <w:sz w:val="24"/>
              </w:rPr>
              <w:t>楼层（部位）</w:t>
            </w:r>
          </w:p>
        </w:tc>
        <w:tc>
          <w:tcPr>
            <w:tcW w:w="1421" w:type="dxa"/>
            <w:vAlign w:val="center"/>
          </w:tcPr>
          <w:p w:rsidR="00A81856" w:rsidRPr="00E929D6" w:rsidRDefault="00A81856" w:rsidP="00B77494">
            <w:pPr>
              <w:spacing w:line="360" w:lineRule="auto"/>
              <w:jc w:val="center"/>
              <w:rPr>
                <w:rFonts w:ascii="宋体" w:hAnsi="宋体"/>
                <w:b/>
                <w:sz w:val="24"/>
              </w:rPr>
            </w:pPr>
            <w:r w:rsidRPr="00E929D6">
              <w:rPr>
                <w:rFonts w:ascii="宋体" w:hAnsi="宋体" w:hint="eastAsia"/>
                <w:b/>
                <w:sz w:val="24"/>
              </w:rPr>
              <w:t>图号</w:t>
            </w:r>
          </w:p>
        </w:tc>
      </w:tr>
      <w:tr w:rsidR="00A81856" w:rsidRPr="00E929D6" w:rsidTr="00B77494">
        <w:trPr>
          <w:cantSplit/>
          <w:trHeight w:val="669"/>
        </w:trPr>
        <w:tc>
          <w:tcPr>
            <w:tcW w:w="648" w:type="dxa"/>
            <w:vMerge/>
          </w:tcPr>
          <w:p w:rsidR="00A81856" w:rsidRPr="00E929D6" w:rsidRDefault="00A81856" w:rsidP="00B77494">
            <w:pPr>
              <w:spacing w:line="360" w:lineRule="auto"/>
              <w:rPr>
                <w:rFonts w:ascii="宋体" w:hAnsi="宋体"/>
                <w:sz w:val="24"/>
              </w:rPr>
            </w:pPr>
          </w:p>
        </w:tc>
        <w:tc>
          <w:tcPr>
            <w:tcW w:w="3240" w:type="dxa"/>
            <w:gridSpan w:val="2"/>
            <w:tcBorders>
              <w:bottom w:val="single" w:sz="4" w:space="0" w:color="auto"/>
            </w:tcBorders>
          </w:tcPr>
          <w:p w:rsidR="00A81856" w:rsidRPr="00E929D6" w:rsidRDefault="00A81856" w:rsidP="00B77494">
            <w:pPr>
              <w:spacing w:line="360" w:lineRule="auto"/>
              <w:rPr>
                <w:rFonts w:ascii="宋体" w:hAnsi="宋体"/>
                <w:sz w:val="24"/>
              </w:rPr>
            </w:pPr>
          </w:p>
        </w:tc>
        <w:tc>
          <w:tcPr>
            <w:tcW w:w="1620" w:type="dxa"/>
          </w:tcPr>
          <w:p w:rsidR="00A81856" w:rsidRPr="00E929D6" w:rsidRDefault="00A81856" w:rsidP="00B77494">
            <w:pPr>
              <w:spacing w:line="360" w:lineRule="auto"/>
              <w:rPr>
                <w:rFonts w:ascii="宋体" w:hAnsi="宋体"/>
                <w:sz w:val="24"/>
              </w:rPr>
            </w:pPr>
          </w:p>
        </w:tc>
        <w:tc>
          <w:tcPr>
            <w:tcW w:w="1593" w:type="dxa"/>
            <w:gridSpan w:val="2"/>
          </w:tcPr>
          <w:p w:rsidR="00A81856" w:rsidRPr="00E929D6" w:rsidRDefault="00A81856" w:rsidP="00B77494">
            <w:pPr>
              <w:spacing w:line="360" w:lineRule="auto"/>
              <w:rPr>
                <w:rFonts w:ascii="宋体" w:hAnsi="宋体"/>
                <w:sz w:val="24"/>
              </w:rPr>
            </w:pPr>
          </w:p>
        </w:tc>
        <w:tc>
          <w:tcPr>
            <w:tcW w:w="1421" w:type="dxa"/>
          </w:tcPr>
          <w:p w:rsidR="00A81856" w:rsidRPr="00E929D6" w:rsidRDefault="00A81856" w:rsidP="00B77494">
            <w:pPr>
              <w:spacing w:line="360" w:lineRule="auto"/>
              <w:rPr>
                <w:rFonts w:ascii="宋体" w:hAnsi="宋体"/>
                <w:sz w:val="24"/>
              </w:rPr>
            </w:pPr>
          </w:p>
        </w:tc>
      </w:tr>
      <w:tr w:rsidR="00A81856" w:rsidRPr="00E929D6" w:rsidTr="00B77494">
        <w:trPr>
          <w:cantSplit/>
          <w:trHeight w:val="762"/>
        </w:trPr>
        <w:tc>
          <w:tcPr>
            <w:tcW w:w="648" w:type="dxa"/>
            <w:vMerge/>
          </w:tcPr>
          <w:p w:rsidR="00A81856" w:rsidRPr="00E929D6" w:rsidRDefault="00A81856" w:rsidP="00B77494">
            <w:pPr>
              <w:spacing w:line="360" w:lineRule="auto"/>
              <w:rPr>
                <w:rFonts w:ascii="宋体" w:hAnsi="宋体"/>
                <w:sz w:val="24"/>
              </w:rPr>
            </w:pPr>
          </w:p>
        </w:tc>
        <w:tc>
          <w:tcPr>
            <w:tcW w:w="3240" w:type="dxa"/>
            <w:gridSpan w:val="2"/>
            <w:tcBorders>
              <w:bottom w:val="single" w:sz="4" w:space="0" w:color="auto"/>
            </w:tcBorders>
          </w:tcPr>
          <w:p w:rsidR="00A81856" w:rsidRPr="00E929D6" w:rsidRDefault="00A81856" w:rsidP="00B77494">
            <w:pPr>
              <w:spacing w:line="360" w:lineRule="auto"/>
              <w:rPr>
                <w:rFonts w:ascii="宋体" w:hAnsi="宋体"/>
                <w:sz w:val="24"/>
              </w:rPr>
            </w:pPr>
          </w:p>
        </w:tc>
        <w:tc>
          <w:tcPr>
            <w:tcW w:w="1620" w:type="dxa"/>
          </w:tcPr>
          <w:p w:rsidR="00A81856" w:rsidRPr="00E929D6" w:rsidRDefault="00A81856" w:rsidP="00B77494">
            <w:pPr>
              <w:spacing w:line="360" w:lineRule="auto"/>
              <w:rPr>
                <w:rFonts w:ascii="宋体" w:hAnsi="宋体"/>
                <w:sz w:val="24"/>
              </w:rPr>
            </w:pPr>
          </w:p>
        </w:tc>
        <w:tc>
          <w:tcPr>
            <w:tcW w:w="1593" w:type="dxa"/>
            <w:gridSpan w:val="2"/>
          </w:tcPr>
          <w:p w:rsidR="00A81856" w:rsidRPr="00E929D6" w:rsidRDefault="00A81856" w:rsidP="00B77494">
            <w:pPr>
              <w:spacing w:line="360" w:lineRule="auto"/>
              <w:rPr>
                <w:rFonts w:ascii="宋体" w:hAnsi="宋体"/>
                <w:sz w:val="24"/>
              </w:rPr>
            </w:pPr>
          </w:p>
        </w:tc>
        <w:tc>
          <w:tcPr>
            <w:tcW w:w="1421" w:type="dxa"/>
          </w:tcPr>
          <w:p w:rsidR="00A81856" w:rsidRPr="00E929D6" w:rsidRDefault="00A81856" w:rsidP="00B77494">
            <w:pPr>
              <w:spacing w:line="360" w:lineRule="auto"/>
              <w:rPr>
                <w:rFonts w:ascii="宋体" w:hAnsi="宋体"/>
                <w:sz w:val="24"/>
              </w:rPr>
            </w:pPr>
          </w:p>
        </w:tc>
      </w:tr>
      <w:tr w:rsidR="00A81856" w:rsidRPr="00E929D6" w:rsidTr="00B77494">
        <w:trPr>
          <w:cantSplit/>
          <w:trHeight w:val="772"/>
        </w:trPr>
        <w:tc>
          <w:tcPr>
            <w:tcW w:w="648" w:type="dxa"/>
            <w:vMerge/>
          </w:tcPr>
          <w:p w:rsidR="00A81856" w:rsidRPr="00E929D6" w:rsidRDefault="00A81856" w:rsidP="00B77494">
            <w:pPr>
              <w:spacing w:line="360" w:lineRule="auto"/>
              <w:rPr>
                <w:rFonts w:ascii="宋体" w:hAnsi="宋体"/>
                <w:sz w:val="24"/>
              </w:rPr>
            </w:pPr>
          </w:p>
        </w:tc>
        <w:tc>
          <w:tcPr>
            <w:tcW w:w="3240" w:type="dxa"/>
            <w:gridSpan w:val="2"/>
            <w:tcBorders>
              <w:bottom w:val="single" w:sz="4" w:space="0" w:color="auto"/>
            </w:tcBorders>
          </w:tcPr>
          <w:p w:rsidR="00A81856" w:rsidRPr="00E929D6" w:rsidRDefault="00A81856" w:rsidP="00B77494">
            <w:pPr>
              <w:spacing w:line="360" w:lineRule="auto"/>
              <w:rPr>
                <w:rFonts w:ascii="宋体" w:hAnsi="宋体"/>
                <w:sz w:val="24"/>
              </w:rPr>
            </w:pPr>
          </w:p>
        </w:tc>
        <w:tc>
          <w:tcPr>
            <w:tcW w:w="1620" w:type="dxa"/>
          </w:tcPr>
          <w:p w:rsidR="00A81856" w:rsidRPr="00E929D6" w:rsidRDefault="00A81856" w:rsidP="00B77494">
            <w:pPr>
              <w:spacing w:line="360" w:lineRule="auto"/>
              <w:rPr>
                <w:rFonts w:ascii="宋体" w:hAnsi="宋体"/>
                <w:sz w:val="24"/>
              </w:rPr>
            </w:pPr>
          </w:p>
        </w:tc>
        <w:tc>
          <w:tcPr>
            <w:tcW w:w="1593" w:type="dxa"/>
            <w:gridSpan w:val="2"/>
          </w:tcPr>
          <w:p w:rsidR="00A81856" w:rsidRPr="00E929D6" w:rsidRDefault="00A81856" w:rsidP="00B77494">
            <w:pPr>
              <w:spacing w:line="360" w:lineRule="auto"/>
              <w:rPr>
                <w:rFonts w:ascii="宋体" w:hAnsi="宋体"/>
                <w:sz w:val="24"/>
              </w:rPr>
            </w:pPr>
          </w:p>
        </w:tc>
        <w:tc>
          <w:tcPr>
            <w:tcW w:w="1421" w:type="dxa"/>
          </w:tcPr>
          <w:p w:rsidR="00A81856" w:rsidRPr="00E929D6" w:rsidRDefault="00A81856" w:rsidP="00B77494">
            <w:pPr>
              <w:spacing w:line="360" w:lineRule="auto"/>
              <w:rPr>
                <w:rFonts w:ascii="宋体" w:hAnsi="宋体"/>
                <w:sz w:val="24"/>
              </w:rPr>
            </w:pPr>
          </w:p>
        </w:tc>
      </w:tr>
      <w:tr w:rsidR="00A81856" w:rsidRPr="00E929D6" w:rsidTr="00B77494">
        <w:trPr>
          <w:cantSplit/>
          <w:trHeight w:val="768"/>
        </w:trPr>
        <w:tc>
          <w:tcPr>
            <w:tcW w:w="648" w:type="dxa"/>
            <w:vMerge/>
            <w:tcBorders>
              <w:bottom w:val="single" w:sz="4" w:space="0" w:color="auto"/>
            </w:tcBorders>
          </w:tcPr>
          <w:p w:rsidR="00A81856" w:rsidRPr="00E929D6" w:rsidRDefault="00A81856" w:rsidP="00B77494">
            <w:pPr>
              <w:spacing w:line="360" w:lineRule="auto"/>
              <w:rPr>
                <w:rFonts w:ascii="宋体" w:hAnsi="宋体"/>
                <w:sz w:val="24"/>
              </w:rPr>
            </w:pPr>
          </w:p>
        </w:tc>
        <w:tc>
          <w:tcPr>
            <w:tcW w:w="3240" w:type="dxa"/>
            <w:gridSpan w:val="2"/>
            <w:tcBorders>
              <w:bottom w:val="single" w:sz="4" w:space="0" w:color="auto"/>
            </w:tcBorders>
          </w:tcPr>
          <w:p w:rsidR="00A81856" w:rsidRPr="00E929D6" w:rsidRDefault="00A81856" w:rsidP="00B77494">
            <w:pPr>
              <w:spacing w:line="360" w:lineRule="auto"/>
              <w:rPr>
                <w:rFonts w:ascii="宋体" w:hAnsi="宋体"/>
                <w:sz w:val="24"/>
              </w:rPr>
            </w:pPr>
          </w:p>
        </w:tc>
        <w:tc>
          <w:tcPr>
            <w:tcW w:w="1620" w:type="dxa"/>
            <w:tcBorders>
              <w:bottom w:val="single" w:sz="4" w:space="0" w:color="auto"/>
            </w:tcBorders>
          </w:tcPr>
          <w:p w:rsidR="00A81856" w:rsidRPr="00E929D6" w:rsidRDefault="00A81856" w:rsidP="00B77494">
            <w:pPr>
              <w:spacing w:line="360" w:lineRule="auto"/>
              <w:rPr>
                <w:rFonts w:ascii="宋体" w:hAnsi="宋体"/>
                <w:sz w:val="24"/>
              </w:rPr>
            </w:pPr>
          </w:p>
        </w:tc>
        <w:tc>
          <w:tcPr>
            <w:tcW w:w="1593" w:type="dxa"/>
            <w:gridSpan w:val="2"/>
            <w:tcBorders>
              <w:bottom w:val="single" w:sz="4" w:space="0" w:color="auto"/>
            </w:tcBorders>
          </w:tcPr>
          <w:p w:rsidR="00A81856" w:rsidRPr="00E929D6" w:rsidRDefault="00A81856" w:rsidP="00B77494">
            <w:pPr>
              <w:spacing w:line="360" w:lineRule="auto"/>
              <w:rPr>
                <w:rFonts w:ascii="宋体" w:hAnsi="宋体"/>
                <w:sz w:val="24"/>
              </w:rPr>
            </w:pPr>
          </w:p>
        </w:tc>
        <w:tc>
          <w:tcPr>
            <w:tcW w:w="1421" w:type="dxa"/>
            <w:tcBorders>
              <w:bottom w:val="single" w:sz="4" w:space="0" w:color="auto"/>
            </w:tcBorders>
          </w:tcPr>
          <w:p w:rsidR="00A81856" w:rsidRPr="00E929D6" w:rsidRDefault="00A81856" w:rsidP="00B77494">
            <w:pPr>
              <w:spacing w:line="360" w:lineRule="auto"/>
              <w:rPr>
                <w:rFonts w:ascii="宋体" w:hAnsi="宋体"/>
                <w:sz w:val="24"/>
              </w:rPr>
            </w:pPr>
          </w:p>
        </w:tc>
      </w:tr>
      <w:tr w:rsidR="00A81856" w:rsidRPr="00E929D6" w:rsidTr="00B77494">
        <w:trPr>
          <w:cantSplit/>
          <w:trHeight w:val="2006"/>
        </w:trPr>
        <w:tc>
          <w:tcPr>
            <w:tcW w:w="8522" w:type="dxa"/>
            <w:gridSpan w:val="7"/>
          </w:tcPr>
          <w:p w:rsidR="00A81856" w:rsidRPr="00E929D6" w:rsidRDefault="00A81856" w:rsidP="00B77494">
            <w:pPr>
              <w:spacing w:line="360" w:lineRule="auto"/>
              <w:rPr>
                <w:rFonts w:ascii="宋体" w:hAnsi="宋体"/>
                <w:sz w:val="24"/>
              </w:rPr>
            </w:pPr>
            <w:r w:rsidRPr="00E929D6">
              <w:rPr>
                <w:rFonts w:ascii="宋体" w:hAnsi="宋体" w:hint="eastAsia"/>
                <w:sz w:val="24"/>
              </w:rPr>
              <w:t>验收意见：</w:t>
            </w:r>
          </w:p>
        </w:tc>
      </w:tr>
      <w:tr w:rsidR="00A81856" w:rsidRPr="00E929D6" w:rsidTr="00B77494">
        <w:trPr>
          <w:trHeight w:val="349"/>
        </w:trPr>
        <w:tc>
          <w:tcPr>
            <w:tcW w:w="2840" w:type="dxa"/>
            <w:gridSpan w:val="2"/>
            <w:vAlign w:val="center"/>
          </w:tcPr>
          <w:p w:rsidR="00A81856" w:rsidRPr="00E929D6" w:rsidRDefault="00A81856" w:rsidP="00B77494">
            <w:pPr>
              <w:spacing w:line="360" w:lineRule="auto"/>
              <w:jc w:val="center"/>
              <w:rPr>
                <w:rFonts w:ascii="宋体" w:hAnsi="宋体"/>
                <w:sz w:val="24"/>
              </w:rPr>
            </w:pPr>
            <w:r w:rsidRPr="00E929D6">
              <w:rPr>
                <w:rFonts w:ascii="宋体" w:hAnsi="宋体" w:hint="eastAsia"/>
                <w:sz w:val="24"/>
              </w:rPr>
              <w:t>建设单位/总包单位</w:t>
            </w:r>
          </w:p>
        </w:tc>
        <w:tc>
          <w:tcPr>
            <w:tcW w:w="2668" w:type="dxa"/>
            <w:gridSpan w:val="2"/>
            <w:vAlign w:val="center"/>
          </w:tcPr>
          <w:p w:rsidR="00A81856" w:rsidRPr="00E929D6" w:rsidRDefault="00A81856" w:rsidP="00B77494">
            <w:pPr>
              <w:spacing w:line="360" w:lineRule="auto"/>
              <w:jc w:val="center"/>
              <w:rPr>
                <w:rFonts w:ascii="宋体" w:hAnsi="宋体"/>
                <w:sz w:val="24"/>
              </w:rPr>
            </w:pPr>
            <w:r w:rsidRPr="00E929D6">
              <w:rPr>
                <w:rFonts w:ascii="宋体" w:hAnsi="宋体" w:hint="eastAsia"/>
                <w:sz w:val="24"/>
              </w:rPr>
              <w:t>施工单位</w:t>
            </w:r>
          </w:p>
        </w:tc>
        <w:tc>
          <w:tcPr>
            <w:tcW w:w="3014" w:type="dxa"/>
            <w:gridSpan w:val="3"/>
            <w:vAlign w:val="center"/>
          </w:tcPr>
          <w:p w:rsidR="00A81856" w:rsidRPr="00E929D6" w:rsidRDefault="00A81856" w:rsidP="00B77494">
            <w:pPr>
              <w:spacing w:line="360" w:lineRule="auto"/>
              <w:jc w:val="center"/>
              <w:rPr>
                <w:rFonts w:ascii="宋体" w:hAnsi="宋体"/>
                <w:sz w:val="24"/>
              </w:rPr>
            </w:pPr>
            <w:r w:rsidRPr="00E929D6">
              <w:rPr>
                <w:rFonts w:ascii="宋体" w:hAnsi="宋体" w:hint="eastAsia"/>
                <w:sz w:val="24"/>
              </w:rPr>
              <w:t>监理单位</w:t>
            </w:r>
          </w:p>
        </w:tc>
      </w:tr>
      <w:tr w:rsidR="00A81856" w:rsidRPr="00E929D6" w:rsidTr="00B77494">
        <w:trPr>
          <w:trHeight w:val="1607"/>
        </w:trPr>
        <w:tc>
          <w:tcPr>
            <w:tcW w:w="2840" w:type="dxa"/>
            <w:gridSpan w:val="2"/>
          </w:tcPr>
          <w:p w:rsidR="00A81856" w:rsidRPr="00E929D6" w:rsidRDefault="00A81856" w:rsidP="00B77494">
            <w:pPr>
              <w:spacing w:line="360" w:lineRule="auto"/>
              <w:rPr>
                <w:rFonts w:ascii="宋体" w:hAnsi="宋体"/>
                <w:sz w:val="24"/>
              </w:rPr>
            </w:pPr>
            <w:r w:rsidRPr="00E929D6">
              <w:rPr>
                <w:rFonts w:ascii="宋体" w:hAnsi="宋体" w:hint="eastAsia"/>
                <w:sz w:val="24"/>
              </w:rPr>
              <w:t>验收人：</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r w:rsidRPr="00E929D6">
              <w:rPr>
                <w:rFonts w:ascii="宋体" w:hAnsi="宋体" w:hint="eastAsia"/>
                <w:sz w:val="24"/>
              </w:rPr>
              <w:t>日期：</w:t>
            </w:r>
          </w:p>
        </w:tc>
        <w:tc>
          <w:tcPr>
            <w:tcW w:w="2668" w:type="dxa"/>
            <w:gridSpan w:val="2"/>
          </w:tcPr>
          <w:p w:rsidR="00A81856" w:rsidRPr="00E929D6" w:rsidRDefault="00A81856" w:rsidP="00B77494">
            <w:pPr>
              <w:spacing w:line="360" w:lineRule="auto"/>
              <w:rPr>
                <w:rFonts w:ascii="宋体" w:hAnsi="宋体"/>
                <w:sz w:val="24"/>
              </w:rPr>
            </w:pPr>
            <w:r w:rsidRPr="00E929D6">
              <w:rPr>
                <w:rFonts w:ascii="宋体" w:hAnsi="宋体" w:hint="eastAsia"/>
                <w:sz w:val="24"/>
              </w:rPr>
              <w:t>验收人：</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r w:rsidRPr="00E929D6">
              <w:rPr>
                <w:rFonts w:ascii="宋体" w:hAnsi="宋体" w:hint="eastAsia"/>
                <w:sz w:val="24"/>
              </w:rPr>
              <w:t>日期：</w:t>
            </w:r>
          </w:p>
        </w:tc>
        <w:tc>
          <w:tcPr>
            <w:tcW w:w="3014" w:type="dxa"/>
            <w:gridSpan w:val="3"/>
          </w:tcPr>
          <w:p w:rsidR="00A81856" w:rsidRPr="00E929D6" w:rsidRDefault="00A81856" w:rsidP="00B77494">
            <w:pPr>
              <w:spacing w:line="360" w:lineRule="auto"/>
              <w:rPr>
                <w:rFonts w:ascii="宋体" w:hAnsi="宋体"/>
                <w:sz w:val="24"/>
              </w:rPr>
            </w:pPr>
            <w:r w:rsidRPr="00E929D6">
              <w:rPr>
                <w:rFonts w:ascii="宋体" w:hAnsi="宋体" w:hint="eastAsia"/>
                <w:sz w:val="24"/>
              </w:rPr>
              <w:t>验收人：</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r w:rsidRPr="00E929D6">
              <w:rPr>
                <w:rFonts w:ascii="宋体" w:hAnsi="宋体" w:hint="eastAsia"/>
                <w:sz w:val="24"/>
              </w:rPr>
              <w:t>日期：</w:t>
            </w:r>
          </w:p>
        </w:tc>
      </w:tr>
      <w:tr w:rsidR="00A81856" w:rsidRPr="00E929D6" w:rsidTr="00B77494">
        <w:trPr>
          <w:cantSplit/>
          <w:trHeight w:val="2350"/>
        </w:trPr>
        <w:tc>
          <w:tcPr>
            <w:tcW w:w="8522" w:type="dxa"/>
            <w:gridSpan w:val="7"/>
          </w:tcPr>
          <w:p w:rsidR="00A81856" w:rsidRPr="00E929D6" w:rsidRDefault="00A81856" w:rsidP="00B77494">
            <w:pPr>
              <w:spacing w:line="360" w:lineRule="auto"/>
              <w:rPr>
                <w:rFonts w:ascii="宋体" w:hAnsi="宋体"/>
                <w:sz w:val="24"/>
              </w:rPr>
            </w:pPr>
            <w:r w:rsidRPr="00E929D6">
              <w:rPr>
                <w:rFonts w:ascii="宋体" w:hAnsi="宋体" w:hint="eastAsia"/>
                <w:sz w:val="24"/>
              </w:rPr>
              <w:t>注：</w:t>
            </w:r>
          </w:p>
          <w:p w:rsidR="00A81856" w:rsidRPr="00E929D6" w:rsidRDefault="00A81856" w:rsidP="00D119E5">
            <w:pPr>
              <w:numPr>
                <w:ilvl w:val="0"/>
                <w:numId w:val="96"/>
              </w:numPr>
              <w:spacing w:line="360" w:lineRule="auto"/>
              <w:ind w:firstLine="0"/>
              <w:rPr>
                <w:rFonts w:ascii="宋体" w:hAnsi="宋体"/>
                <w:sz w:val="24"/>
              </w:rPr>
            </w:pPr>
            <w:r w:rsidRPr="00E929D6">
              <w:rPr>
                <w:rFonts w:ascii="宋体" w:hAnsi="宋体" w:hint="eastAsia"/>
                <w:sz w:val="24"/>
              </w:rPr>
              <w:t>检查内容包括：1）管道排列、走向、弯曲处理、固定方式；2）管道连接、管道搭铁、接地；3）管口安放护圈标识；4）接线盒及桥架加盖；5）线缆对管道及线间绝缘电阻；6）线缆接头处理等。</w:t>
            </w:r>
          </w:p>
          <w:p w:rsidR="00A81856" w:rsidRPr="00E929D6" w:rsidRDefault="00A81856" w:rsidP="00D119E5">
            <w:pPr>
              <w:numPr>
                <w:ilvl w:val="0"/>
                <w:numId w:val="96"/>
              </w:numPr>
              <w:spacing w:line="360" w:lineRule="auto"/>
              <w:ind w:firstLine="0"/>
              <w:rPr>
                <w:rFonts w:ascii="宋体" w:hAnsi="宋体"/>
                <w:sz w:val="24"/>
              </w:rPr>
            </w:pPr>
            <w:r w:rsidRPr="00E929D6">
              <w:rPr>
                <w:rFonts w:ascii="宋体" w:hAnsi="宋体" w:hint="eastAsia"/>
                <w:sz w:val="24"/>
              </w:rPr>
              <w:t>检查结果的安装质量栏内，按检查内容序号，合格的打“√”，不合格的打“×”，并注明对应的楼层（部位）、图号。</w:t>
            </w:r>
          </w:p>
          <w:p w:rsidR="00A81856" w:rsidRPr="00E929D6" w:rsidRDefault="00A81856" w:rsidP="00D119E5">
            <w:pPr>
              <w:numPr>
                <w:ilvl w:val="0"/>
                <w:numId w:val="96"/>
              </w:numPr>
              <w:spacing w:line="360" w:lineRule="auto"/>
              <w:ind w:firstLine="0"/>
              <w:rPr>
                <w:rFonts w:ascii="宋体" w:hAnsi="宋体"/>
                <w:sz w:val="24"/>
              </w:rPr>
            </w:pPr>
            <w:r w:rsidRPr="00E929D6">
              <w:rPr>
                <w:rFonts w:ascii="宋体" w:hAnsi="宋体" w:hint="eastAsia"/>
                <w:sz w:val="24"/>
              </w:rPr>
              <w:t>综合安装质量的检查结果，在验收意见栏内填写验收意见并扼要说明情况。</w:t>
            </w:r>
          </w:p>
        </w:tc>
      </w:tr>
    </w:tbl>
    <w:p w:rsidR="00A81856" w:rsidRPr="00E929D6" w:rsidRDefault="00A81856" w:rsidP="00A81856">
      <w:pPr>
        <w:spacing w:line="360" w:lineRule="auto"/>
        <w:ind w:firstLineChars="200" w:firstLine="482"/>
        <w:jc w:val="center"/>
        <w:rPr>
          <w:rFonts w:ascii="宋体" w:hAnsi="宋体"/>
          <w:b/>
          <w:bCs/>
          <w:sz w:val="24"/>
        </w:rPr>
      </w:pPr>
      <w:r w:rsidRPr="00E929D6">
        <w:rPr>
          <w:rFonts w:ascii="宋体" w:hAnsi="宋体" w:hint="eastAsia"/>
          <w:b/>
          <w:sz w:val="24"/>
        </w:rPr>
        <w:t>文 件 会 审 表</w:t>
      </w:r>
    </w:p>
    <w:tbl>
      <w:tblPr>
        <w:tblW w:w="83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356"/>
        <w:gridCol w:w="4880"/>
        <w:gridCol w:w="1240"/>
        <w:gridCol w:w="912"/>
      </w:tblGrid>
      <w:tr w:rsidR="00A81856" w:rsidRPr="00E929D6" w:rsidTr="00B77494">
        <w:trPr>
          <w:trHeight w:val="300"/>
        </w:trPr>
        <w:tc>
          <w:tcPr>
            <w:tcW w:w="1356" w:type="dxa"/>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工程名称</w:t>
            </w:r>
          </w:p>
        </w:tc>
        <w:tc>
          <w:tcPr>
            <w:tcW w:w="4880" w:type="dxa"/>
            <w:vAlign w:val="center"/>
          </w:tcPr>
          <w:p w:rsidR="00A81856" w:rsidRPr="00E929D6" w:rsidRDefault="00A81856" w:rsidP="00B77494">
            <w:pPr>
              <w:spacing w:line="360" w:lineRule="auto"/>
              <w:rPr>
                <w:rFonts w:ascii="宋体" w:hAnsi="宋体"/>
                <w:sz w:val="24"/>
              </w:rPr>
            </w:pPr>
          </w:p>
        </w:tc>
        <w:tc>
          <w:tcPr>
            <w:tcW w:w="1240" w:type="dxa"/>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编    号</w:t>
            </w:r>
          </w:p>
        </w:tc>
        <w:tc>
          <w:tcPr>
            <w:tcW w:w="912" w:type="dxa"/>
          </w:tcPr>
          <w:p w:rsidR="00A81856" w:rsidRPr="00E929D6" w:rsidRDefault="00A81856" w:rsidP="00B77494">
            <w:pPr>
              <w:spacing w:line="360" w:lineRule="auto"/>
              <w:rPr>
                <w:rFonts w:ascii="宋体" w:hAnsi="宋体"/>
                <w:sz w:val="24"/>
                <w:u w:val="single"/>
              </w:rPr>
            </w:pPr>
          </w:p>
        </w:tc>
      </w:tr>
      <w:tr w:rsidR="00A81856" w:rsidRPr="00E929D6" w:rsidTr="00B77494">
        <w:trPr>
          <w:trHeight w:val="260"/>
        </w:trPr>
        <w:tc>
          <w:tcPr>
            <w:tcW w:w="1356" w:type="dxa"/>
            <w:tcBorders>
              <w:bottom w:val="single" w:sz="4" w:space="0" w:color="auto"/>
              <w:right w:val="single" w:sz="4" w:space="0" w:color="auto"/>
            </w:tcBorders>
          </w:tcPr>
          <w:p w:rsidR="00A81856" w:rsidRPr="00E929D6" w:rsidRDefault="00A81856" w:rsidP="00B77494">
            <w:pPr>
              <w:spacing w:line="360" w:lineRule="auto"/>
              <w:rPr>
                <w:rFonts w:ascii="宋体" w:hAnsi="宋体"/>
                <w:sz w:val="24"/>
              </w:rPr>
            </w:pPr>
            <w:r w:rsidRPr="00E929D6">
              <w:rPr>
                <w:rFonts w:ascii="宋体" w:hAnsi="宋体" w:hint="eastAsia"/>
                <w:sz w:val="24"/>
              </w:rPr>
              <w:t>会审内容</w:t>
            </w:r>
          </w:p>
        </w:tc>
        <w:tc>
          <w:tcPr>
            <w:tcW w:w="4880" w:type="dxa"/>
            <w:tcBorders>
              <w:left w:val="single" w:sz="4" w:space="0" w:color="auto"/>
              <w:bottom w:val="single" w:sz="4" w:space="0" w:color="auto"/>
              <w:right w:val="single" w:sz="4" w:space="0" w:color="auto"/>
            </w:tcBorders>
          </w:tcPr>
          <w:p w:rsidR="00A81856" w:rsidRPr="00E929D6" w:rsidRDefault="00A81856" w:rsidP="00B77494">
            <w:pPr>
              <w:spacing w:line="360" w:lineRule="auto"/>
              <w:rPr>
                <w:rFonts w:ascii="宋体" w:hAnsi="宋体"/>
                <w:sz w:val="24"/>
              </w:rPr>
            </w:pPr>
          </w:p>
        </w:tc>
        <w:tc>
          <w:tcPr>
            <w:tcW w:w="1240" w:type="dxa"/>
            <w:tcBorders>
              <w:left w:val="single" w:sz="4" w:space="0" w:color="auto"/>
              <w:bottom w:val="single" w:sz="4" w:space="0" w:color="auto"/>
              <w:right w:val="single" w:sz="4" w:space="0" w:color="auto"/>
            </w:tcBorders>
          </w:tcPr>
          <w:p w:rsidR="00A81856" w:rsidRPr="00E929D6" w:rsidRDefault="00A81856" w:rsidP="00B77494">
            <w:pPr>
              <w:spacing w:line="360" w:lineRule="auto"/>
              <w:ind w:left="32"/>
              <w:rPr>
                <w:rFonts w:ascii="宋体" w:hAnsi="宋体"/>
                <w:sz w:val="24"/>
              </w:rPr>
            </w:pPr>
            <w:r w:rsidRPr="00E929D6">
              <w:rPr>
                <w:rFonts w:ascii="宋体" w:hAnsi="宋体" w:hint="eastAsia"/>
                <w:sz w:val="24"/>
              </w:rPr>
              <w:t>会审时间</w:t>
            </w:r>
          </w:p>
        </w:tc>
        <w:tc>
          <w:tcPr>
            <w:tcW w:w="912" w:type="dxa"/>
            <w:tcBorders>
              <w:left w:val="single" w:sz="4" w:space="0" w:color="auto"/>
              <w:bottom w:val="single" w:sz="4" w:space="0" w:color="auto"/>
            </w:tcBorders>
          </w:tcPr>
          <w:p w:rsidR="00A81856" w:rsidRPr="00E929D6" w:rsidRDefault="00A81856" w:rsidP="00B77494">
            <w:pPr>
              <w:spacing w:line="360" w:lineRule="auto"/>
              <w:rPr>
                <w:rFonts w:ascii="宋体" w:hAnsi="宋体"/>
                <w:sz w:val="24"/>
              </w:rPr>
            </w:pPr>
          </w:p>
        </w:tc>
      </w:tr>
      <w:tr w:rsidR="00A81856" w:rsidRPr="00E929D6" w:rsidTr="00B77494">
        <w:trPr>
          <w:trHeight w:val="2430"/>
        </w:trPr>
        <w:tc>
          <w:tcPr>
            <w:tcW w:w="8388" w:type="dxa"/>
            <w:gridSpan w:val="4"/>
            <w:tcBorders>
              <w:top w:val="single" w:sz="4" w:space="0" w:color="auto"/>
              <w:left w:val="single" w:sz="4" w:space="0" w:color="auto"/>
              <w:bottom w:val="single" w:sz="4" w:space="0" w:color="auto"/>
            </w:tcBorders>
          </w:tcPr>
          <w:p w:rsidR="00A81856" w:rsidRPr="00E929D6" w:rsidRDefault="00A81856" w:rsidP="00B77494">
            <w:pPr>
              <w:spacing w:line="360" w:lineRule="auto"/>
              <w:ind w:leftChars="285" w:left="598"/>
              <w:rPr>
                <w:rFonts w:ascii="宋体" w:hAnsi="宋体"/>
                <w:sz w:val="24"/>
              </w:rPr>
            </w:pPr>
            <w:r w:rsidRPr="00E929D6">
              <w:rPr>
                <w:rFonts w:ascii="宋体" w:hAnsi="宋体" w:hint="eastAsia"/>
                <w:sz w:val="24"/>
              </w:rPr>
              <w:t>致：</w:t>
            </w:r>
            <w:r w:rsidRPr="00E929D6">
              <w:rPr>
                <w:rFonts w:ascii="宋体" w:hAnsi="宋体" w:hint="eastAsia"/>
                <w:sz w:val="24"/>
                <w:u w:val="single"/>
              </w:rPr>
              <w:t xml:space="preserve">                             （</w:t>
            </w:r>
            <w:r w:rsidRPr="00E929D6">
              <w:rPr>
                <w:rFonts w:ascii="宋体" w:hAnsi="宋体" w:hint="eastAsia"/>
                <w:sz w:val="24"/>
              </w:rPr>
              <w:t>监理单位）</w:t>
            </w:r>
          </w:p>
          <w:p w:rsidR="00A81856" w:rsidRPr="00E929D6" w:rsidRDefault="00A81856" w:rsidP="00B77494">
            <w:pPr>
              <w:spacing w:line="360" w:lineRule="auto"/>
              <w:ind w:leftChars="285" w:left="598"/>
              <w:rPr>
                <w:rFonts w:ascii="宋体" w:hAnsi="宋体"/>
                <w:b/>
                <w:sz w:val="24"/>
              </w:rPr>
            </w:pPr>
            <w:r w:rsidRPr="00E929D6">
              <w:rPr>
                <w:rFonts w:ascii="宋体" w:hAnsi="宋体" w:hint="eastAsia"/>
                <w:sz w:val="24"/>
                <w:u w:val="single"/>
              </w:rPr>
              <w:t xml:space="preserve">                             （</w:t>
            </w:r>
            <w:r w:rsidRPr="00E929D6">
              <w:rPr>
                <w:rFonts w:ascii="宋体" w:hAnsi="宋体" w:hint="eastAsia"/>
                <w:sz w:val="24"/>
              </w:rPr>
              <w:t>承建单位）</w:t>
            </w:r>
          </w:p>
          <w:p w:rsidR="00A81856" w:rsidRPr="00E929D6" w:rsidRDefault="00A81856" w:rsidP="00B77494">
            <w:pPr>
              <w:spacing w:line="360" w:lineRule="auto"/>
              <w:rPr>
                <w:rFonts w:ascii="宋体" w:hAnsi="宋体"/>
                <w:sz w:val="24"/>
              </w:rPr>
            </w:pPr>
            <w:r w:rsidRPr="00E929D6">
              <w:rPr>
                <w:rFonts w:ascii="宋体" w:hAnsi="宋体" w:hint="eastAsia"/>
                <w:b/>
                <w:sz w:val="24"/>
              </w:rPr>
              <w:t xml:space="preserve">     </w:t>
            </w:r>
            <w:r w:rsidRPr="00E929D6">
              <w:rPr>
                <w:rFonts w:ascii="宋体" w:hAnsi="宋体" w:hint="eastAsia"/>
                <w:sz w:val="24"/>
              </w:rPr>
              <w:t>我司于</w:t>
            </w:r>
            <w:r w:rsidRPr="00E929D6">
              <w:rPr>
                <w:rFonts w:ascii="宋体" w:hAnsi="宋体" w:hint="eastAsia"/>
                <w:sz w:val="24"/>
                <w:u w:val="single"/>
              </w:rPr>
              <w:t xml:space="preserve">       </w:t>
            </w:r>
            <w:r w:rsidRPr="00E929D6">
              <w:rPr>
                <w:rFonts w:ascii="宋体" w:hAnsi="宋体" w:hint="eastAsia"/>
                <w:sz w:val="24"/>
              </w:rPr>
              <w:t>年</w:t>
            </w:r>
            <w:r w:rsidRPr="00E929D6">
              <w:rPr>
                <w:rFonts w:ascii="宋体" w:hAnsi="宋体" w:hint="eastAsia"/>
                <w:sz w:val="24"/>
                <w:u w:val="single"/>
              </w:rPr>
              <w:t xml:space="preserve">    </w:t>
            </w:r>
            <w:r w:rsidRPr="00E929D6">
              <w:rPr>
                <w:rFonts w:ascii="宋体" w:hAnsi="宋体" w:hint="eastAsia"/>
                <w:sz w:val="24"/>
              </w:rPr>
              <w:t>月</w:t>
            </w:r>
            <w:r w:rsidRPr="00E929D6">
              <w:rPr>
                <w:rFonts w:ascii="宋体" w:hAnsi="宋体" w:hint="eastAsia"/>
                <w:sz w:val="24"/>
                <w:u w:val="single"/>
              </w:rPr>
              <w:t xml:space="preserve">   </w:t>
            </w:r>
            <w:r w:rsidRPr="00E929D6">
              <w:rPr>
                <w:rFonts w:ascii="宋体" w:hAnsi="宋体" w:hint="eastAsia"/>
                <w:sz w:val="24"/>
              </w:rPr>
              <w:t>日始至</w:t>
            </w:r>
            <w:r w:rsidRPr="00E929D6">
              <w:rPr>
                <w:rFonts w:ascii="宋体" w:hAnsi="宋体" w:hint="eastAsia"/>
                <w:sz w:val="24"/>
                <w:u w:val="single"/>
              </w:rPr>
              <w:t xml:space="preserve">       </w:t>
            </w:r>
            <w:r w:rsidRPr="00E929D6">
              <w:rPr>
                <w:rFonts w:ascii="宋体" w:hAnsi="宋体" w:hint="eastAsia"/>
                <w:sz w:val="24"/>
              </w:rPr>
              <w:t>年</w:t>
            </w:r>
            <w:r w:rsidRPr="00E929D6">
              <w:rPr>
                <w:rFonts w:ascii="宋体" w:hAnsi="宋体" w:hint="eastAsia"/>
                <w:sz w:val="24"/>
                <w:u w:val="single"/>
              </w:rPr>
              <w:t xml:space="preserve">    </w:t>
            </w:r>
            <w:r w:rsidRPr="00E929D6">
              <w:rPr>
                <w:rFonts w:ascii="宋体" w:hAnsi="宋体" w:hint="eastAsia"/>
                <w:sz w:val="24"/>
              </w:rPr>
              <w:t>月</w:t>
            </w:r>
            <w:r w:rsidRPr="00E929D6">
              <w:rPr>
                <w:rFonts w:ascii="宋体" w:hAnsi="宋体" w:hint="eastAsia"/>
                <w:sz w:val="24"/>
                <w:u w:val="single"/>
              </w:rPr>
              <w:t xml:space="preserve">   </w:t>
            </w:r>
            <w:r w:rsidRPr="00E929D6">
              <w:rPr>
                <w:rFonts w:ascii="宋体" w:hAnsi="宋体" w:hint="eastAsia"/>
                <w:sz w:val="24"/>
              </w:rPr>
              <w:t>日完成</w:t>
            </w:r>
            <w:r w:rsidRPr="00E929D6">
              <w:rPr>
                <w:rFonts w:ascii="宋体" w:hAnsi="宋体" w:hint="eastAsia"/>
                <w:sz w:val="24"/>
                <w:u w:val="single"/>
              </w:rPr>
              <w:t xml:space="preserve">                  </w:t>
            </w:r>
          </w:p>
          <w:p w:rsidR="00A81856" w:rsidRPr="00E929D6" w:rsidRDefault="00A81856" w:rsidP="00B77494">
            <w:pPr>
              <w:spacing w:line="360" w:lineRule="auto"/>
              <w:rPr>
                <w:rFonts w:ascii="宋体" w:hAnsi="宋体"/>
                <w:sz w:val="24"/>
                <w:u w:val="single"/>
              </w:rPr>
            </w:pPr>
            <w:r w:rsidRPr="00E929D6">
              <w:rPr>
                <w:rFonts w:ascii="宋体" w:hAnsi="宋体" w:hint="eastAsia"/>
                <w:sz w:val="24"/>
                <w:u w:val="single"/>
              </w:rPr>
              <w:t xml:space="preserve">                                                                             </w:t>
            </w:r>
          </w:p>
          <w:p w:rsidR="00A81856" w:rsidRPr="00E929D6" w:rsidRDefault="00A81856" w:rsidP="00B77494">
            <w:pPr>
              <w:spacing w:line="360" w:lineRule="auto"/>
              <w:rPr>
                <w:rFonts w:ascii="宋体" w:hAnsi="宋体"/>
                <w:b/>
                <w:sz w:val="24"/>
              </w:rPr>
            </w:pPr>
            <w:r w:rsidRPr="00E929D6">
              <w:rPr>
                <w:rFonts w:ascii="宋体" w:hAnsi="宋体" w:hint="eastAsia"/>
                <w:sz w:val="24"/>
              </w:rPr>
              <w:t>的设计工作，现提交</w:t>
            </w:r>
            <w:r w:rsidRPr="00E929D6">
              <w:rPr>
                <w:rFonts w:ascii="宋体" w:hAnsi="宋体" w:hint="eastAsia"/>
                <w:sz w:val="24"/>
                <w:u w:val="single"/>
              </w:rPr>
              <w:t xml:space="preserve">                                </w:t>
            </w:r>
            <w:r w:rsidRPr="00E929D6">
              <w:rPr>
                <w:rFonts w:ascii="宋体" w:hAnsi="宋体" w:hint="eastAsia"/>
                <w:sz w:val="24"/>
              </w:rPr>
              <w:t>（文件编号：</w:t>
            </w:r>
            <w:r w:rsidRPr="00E929D6">
              <w:rPr>
                <w:rFonts w:ascii="宋体" w:hAnsi="宋体" w:hint="eastAsia"/>
                <w:sz w:val="24"/>
                <w:u w:val="single"/>
              </w:rPr>
              <w:t xml:space="preserve">          </w:t>
            </w:r>
            <w:r w:rsidRPr="00E929D6">
              <w:rPr>
                <w:rFonts w:ascii="宋体" w:hAnsi="宋体" w:hint="eastAsia"/>
                <w:sz w:val="24"/>
              </w:rPr>
              <w:t>日期：</w:t>
            </w:r>
            <w:r w:rsidRPr="00E929D6">
              <w:rPr>
                <w:rFonts w:ascii="宋体" w:hAnsi="宋体" w:hint="eastAsia"/>
                <w:sz w:val="24"/>
                <w:u w:val="single"/>
              </w:rPr>
              <w:t xml:space="preserve">             </w:t>
            </w:r>
            <w:r w:rsidRPr="00E929D6">
              <w:rPr>
                <w:rFonts w:ascii="宋体" w:hAnsi="宋体" w:hint="eastAsia"/>
                <w:sz w:val="24"/>
              </w:rPr>
              <w:t>）一式</w:t>
            </w:r>
            <w:r w:rsidRPr="00E929D6">
              <w:rPr>
                <w:rFonts w:ascii="宋体" w:hAnsi="宋体" w:hint="eastAsia"/>
                <w:sz w:val="24"/>
                <w:u w:val="single"/>
              </w:rPr>
              <w:t xml:space="preserve">    </w:t>
            </w:r>
            <w:r w:rsidRPr="00E929D6">
              <w:rPr>
                <w:rFonts w:ascii="宋体" w:hAnsi="宋体" w:hint="eastAsia"/>
                <w:sz w:val="24"/>
              </w:rPr>
              <w:t>份，请审查。</w:t>
            </w:r>
          </w:p>
          <w:p w:rsidR="00A81856" w:rsidRPr="00E929D6" w:rsidRDefault="00A81856" w:rsidP="00B77494">
            <w:pPr>
              <w:spacing w:line="360" w:lineRule="auto"/>
              <w:ind w:leftChars="228" w:left="479"/>
              <w:rPr>
                <w:rFonts w:ascii="宋体" w:hAnsi="宋体"/>
                <w:b/>
                <w:sz w:val="24"/>
              </w:rPr>
            </w:pPr>
          </w:p>
          <w:p w:rsidR="00A81856" w:rsidRPr="00E929D6" w:rsidRDefault="00A81856" w:rsidP="00B77494">
            <w:pPr>
              <w:spacing w:line="360" w:lineRule="auto"/>
              <w:ind w:leftChars="228" w:left="479"/>
              <w:rPr>
                <w:rFonts w:ascii="宋体" w:hAnsi="宋体"/>
                <w:b/>
                <w:sz w:val="24"/>
              </w:rPr>
            </w:pPr>
          </w:p>
          <w:p w:rsidR="00A81856" w:rsidRPr="00E929D6" w:rsidRDefault="00A81856" w:rsidP="00B77494">
            <w:pPr>
              <w:spacing w:line="360" w:lineRule="auto"/>
              <w:ind w:leftChars="228" w:left="479"/>
              <w:rPr>
                <w:rFonts w:ascii="宋体" w:hAnsi="宋体"/>
                <w:b/>
                <w:sz w:val="24"/>
              </w:rPr>
            </w:pPr>
          </w:p>
          <w:p w:rsidR="00A81856" w:rsidRPr="00E929D6" w:rsidRDefault="00A81856" w:rsidP="00B77494">
            <w:pPr>
              <w:spacing w:line="360" w:lineRule="auto"/>
              <w:ind w:leftChars="2228" w:left="4679"/>
              <w:rPr>
                <w:rFonts w:ascii="宋体" w:hAnsi="宋体"/>
                <w:b/>
                <w:sz w:val="24"/>
              </w:rPr>
            </w:pPr>
            <w:r w:rsidRPr="00E929D6">
              <w:rPr>
                <w:rFonts w:ascii="宋体" w:hAnsi="宋体" w:hint="eastAsia"/>
                <w:b/>
                <w:sz w:val="24"/>
              </w:rPr>
              <w:t>承建单位：</w:t>
            </w:r>
          </w:p>
          <w:p w:rsidR="00A81856" w:rsidRPr="00E929D6" w:rsidRDefault="00A81856" w:rsidP="00B77494">
            <w:pPr>
              <w:spacing w:line="360" w:lineRule="auto"/>
              <w:ind w:leftChars="2228" w:left="4679"/>
              <w:rPr>
                <w:rFonts w:ascii="宋体" w:hAnsi="宋体"/>
                <w:b/>
                <w:sz w:val="24"/>
              </w:rPr>
            </w:pPr>
            <w:r w:rsidRPr="00E929D6">
              <w:rPr>
                <w:rFonts w:ascii="宋体" w:hAnsi="宋体" w:hint="eastAsia"/>
                <w:b/>
                <w:sz w:val="24"/>
              </w:rPr>
              <w:t>日期：</w:t>
            </w:r>
          </w:p>
        </w:tc>
      </w:tr>
      <w:tr w:rsidR="00A81856" w:rsidRPr="00E929D6" w:rsidTr="00B77494">
        <w:trPr>
          <w:trHeight w:val="2025"/>
        </w:trPr>
        <w:tc>
          <w:tcPr>
            <w:tcW w:w="8388" w:type="dxa"/>
            <w:gridSpan w:val="4"/>
            <w:tcBorders>
              <w:top w:val="single" w:sz="4" w:space="0" w:color="auto"/>
              <w:left w:val="single" w:sz="4" w:space="0" w:color="auto"/>
              <w:bottom w:val="single" w:sz="4" w:space="0" w:color="auto"/>
            </w:tcBorders>
          </w:tcPr>
          <w:p w:rsidR="00A81856" w:rsidRDefault="00A81856" w:rsidP="00B77494">
            <w:pPr>
              <w:spacing w:line="360" w:lineRule="auto"/>
              <w:rPr>
                <w:rFonts w:ascii="宋体" w:hAnsi="宋体"/>
                <w:sz w:val="24"/>
              </w:rPr>
            </w:pPr>
            <w:r w:rsidRPr="00E929D6">
              <w:rPr>
                <w:rFonts w:ascii="宋体" w:hAnsi="宋体" w:hint="eastAsia"/>
                <w:sz w:val="24"/>
              </w:rPr>
              <w:t>专业监理单位意见：</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ind w:firstLineChars="2250" w:firstLine="5400"/>
              <w:rPr>
                <w:rFonts w:ascii="宋体" w:hAnsi="宋体"/>
                <w:sz w:val="24"/>
              </w:rPr>
            </w:pPr>
            <w:r w:rsidRPr="00E929D6">
              <w:rPr>
                <w:rFonts w:ascii="宋体" w:hAnsi="宋体" w:hint="eastAsia"/>
                <w:sz w:val="24"/>
              </w:rPr>
              <w:t>项目监理机构：</w:t>
            </w:r>
          </w:p>
          <w:p w:rsidR="00A81856" w:rsidRPr="00E929D6" w:rsidRDefault="00A81856" w:rsidP="00B77494">
            <w:pPr>
              <w:spacing w:line="360" w:lineRule="auto"/>
              <w:rPr>
                <w:rFonts w:ascii="宋体" w:hAnsi="宋体"/>
                <w:sz w:val="24"/>
              </w:rPr>
            </w:pPr>
            <w:r w:rsidRPr="00E929D6">
              <w:rPr>
                <w:rFonts w:ascii="宋体" w:hAnsi="宋体" w:hint="eastAsia"/>
                <w:sz w:val="24"/>
              </w:rPr>
              <w:t xml:space="preserve">         </w:t>
            </w:r>
            <w:r>
              <w:rPr>
                <w:rFonts w:ascii="宋体" w:hAnsi="宋体" w:hint="eastAsia"/>
                <w:sz w:val="24"/>
              </w:rPr>
              <w:t xml:space="preserve">                               </w:t>
            </w:r>
            <w:r w:rsidRPr="00E929D6">
              <w:rPr>
                <w:rFonts w:ascii="宋体" w:hAnsi="宋体" w:hint="eastAsia"/>
                <w:sz w:val="24"/>
              </w:rPr>
              <w:t xml:space="preserve"> </w:t>
            </w:r>
            <w:r>
              <w:rPr>
                <w:rFonts w:ascii="宋体" w:hAnsi="宋体" w:hint="eastAsia"/>
                <w:sz w:val="24"/>
              </w:rPr>
              <w:t xml:space="preserve">    </w:t>
            </w:r>
            <w:r w:rsidRPr="00E929D6">
              <w:rPr>
                <w:rFonts w:ascii="宋体" w:hAnsi="宋体" w:hint="eastAsia"/>
                <w:sz w:val="24"/>
              </w:rPr>
              <w:t>签字：</w:t>
            </w:r>
          </w:p>
          <w:p w:rsidR="00A81856" w:rsidRPr="00E929D6" w:rsidRDefault="00A81856" w:rsidP="00B77494">
            <w:pPr>
              <w:spacing w:line="360" w:lineRule="auto"/>
              <w:rPr>
                <w:rFonts w:ascii="宋体" w:hAnsi="宋体"/>
                <w:sz w:val="24"/>
              </w:rPr>
            </w:pPr>
            <w:r w:rsidRPr="00E929D6">
              <w:rPr>
                <w:rFonts w:ascii="宋体" w:hAnsi="宋体" w:hint="eastAsia"/>
                <w:sz w:val="24"/>
              </w:rPr>
              <w:t xml:space="preserve">         </w:t>
            </w:r>
            <w:r>
              <w:rPr>
                <w:rFonts w:ascii="宋体" w:hAnsi="宋体" w:hint="eastAsia"/>
                <w:sz w:val="24"/>
              </w:rPr>
              <w:t xml:space="preserve">                               </w:t>
            </w:r>
            <w:r w:rsidRPr="00E929D6">
              <w:rPr>
                <w:rFonts w:ascii="宋体" w:hAnsi="宋体" w:hint="eastAsia"/>
                <w:sz w:val="24"/>
              </w:rPr>
              <w:t xml:space="preserve"> </w:t>
            </w:r>
            <w:r>
              <w:rPr>
                <w:rFonts w:ascii="宋体" w:hAnsi="宋体" w:hint="eastAsia"/>
                <w:sz w:val="24"/>
              </w:rPr>
              <w:t xml:space="preserve">    </w:t>
            </w:r>
            <w:r w:rsidRPr="00E929D6">
              <w:rPr>
                <w:rFonts w:ascii="宋体" w:hAnsi="宋体" w:hint="eastAsia"/>
                <w:sz w:val="24"/>
              </w:rPr>
              <w:t>日期：</w:t>
            </w:r>
          </w:p>
        </w:tc>
      </w:tr>
      <w:tr w:rsidR="00A81856" w:rsidRPr="00E929D6" w:rsidTr="00B77494">
        <w:trPr>
          <w:trHeight w:val="2325"/>
        </w:trPr>
        <w:tc>
          <w:tcPr>
            <w:tcW w:w="8388" w:type="dxa"/>
            <w:gridSpan w:val="4"/>
            <w:tcBorders>
              <w:top w:val="single" w:sz="4" w:space="0" w:color="auto"/>
              <w:left w:val="single" w:sz="4" w:space="0" w:color="auto"/>
              <w:bottom w:val="single" w:sz="4" w:space="0" w:color="auto"/>
            </w:tcBorders>
          </w:tcPr>
          <w:p w:rsidR="00A81856" w:rsidRPr="00E929D6" w:rsidRDefault="00A81856" w:rsidP="00B77494">
            <w:pPr>
              <w:spacing w:line="360" w:lineRule="auto"/>
              <w:rPr>
                <w:rFonts w:ascii="宋体" w:hAnsi="宋体"/>
                <w:sz w:val="24"/>
              </w:rPr>
            </w:pPr>
            <w:r w:rsidRPr="00E929D6">
              <w:rPr>
                <w:rFonts w:ascii="宋体" w:hAnsi="宋体" w:hint="eastAsia"/>
                <w:sz w:val="24"/>
              </w:rPr>
              <w:t>专家意见：</w:t>
            </w:r>
          </w:p>
          <w:p w:rsidR="00A81856" w:rsidRPr="00E929D6" w:rsidRDefault="00A81856" w:rsidP="00B77494">
            <w:pPr>
              <w:spacing w:line="360" w:lineRule="auto"/>
              <w:ind w:left="5400" w:hangingChars="2250" w:hanging="5400"/>
              <w:jc w:val="left"/>
              <w:rPr>
                <w:rFonts w:ascii="宋体" w:hAnsi="宋体"/>
                <w:sz w:val="24"/>
              </w:rPr>
            </w:pPr>
            <w:r w:rsidRPr="00E929D6">
              <w:rPr>
                <w:rFonts w:ascii="宋体" w:hAnsi="宋体" w:hint="eastAsia"/>
                <w:sz w:val="24"/>
              </w:rPr>
              <w:t xml:space="preserve">                       </w:t>
            </w:r>
            <w:r>
              <w:rPr>
                <w:rFonts w:ascii="宋体" w:hAnsi="宋体" w:hint="eastAsia"/>
                <w:sz w:val="24"/>
              </w:rPr>
              <w:t xml:space="preserve">                         </w:t>
            </w:r>
            <w:r w:rsidRPr="00E929D6">
              <w:rPr>
                <w:rFonts w:ascii="宋体" w:hAnsi="宋体" w:hint="eastAsia"/>
                <w:sz w:val="24"/>
              </w:rPr>
              <w:t xml:space="preserve">                           </w:t>
            </w:r>
            <w:r>
              <w:rPr>
                <w:rFonts w:ascii="宋体" w:hAnsi="宋体" w:hint="eastAsia"/>
                <w:sz w:val="24"/>
              </w:rPr>
              <w:t xml:space="preserve">                  </w:t>
            </w:r>
            <w:r w:rsidRPr="00E929D6">
              <w:rPr>
                <w:rFonts w:ascii="宋体" w:hAnsi="宋体" w:hint="eastAsia"/>
                <w:sz w:val="24"/>
              </w:rPr>
              <w:t>专家签字：</w:t>
            </w:r>
          </w:p>
          <w:p w:rsidR="00A81856" w:rsidRPr="00E929D6" w:rsidRDefault="00A81856" w:rsidP="00B77494">
            <w:pPr>
              <w:spacing w:line="360" w:lineRule="auto"/>
              <w:rPr>
                <w:rFonts w:ascii="宋体" w:hAnsi="宋体"/>
                <w:sz w:val="24"/>
              </w:rPr>
            </w:pPr>
            <w:r w:rsidRPr="00E929D6">
              <w:rPr>
                <w:rFonts w:ascii="宋体" w:hAnsi="宋体" w:hint="eastAsia"/>
                <w:sz w:val="24"/>
              </w:rPr>
              <w:t xml:space="preserve">                                             日期：</w:t>
            </w:r>
          </w:p>
        </w:tc>
      </w:tr>
      <w:tr w:rsidR="00A81856" w:rsidRPr="00E929D6" w:rsidTr="00B77494">
        <w:trPr>
          <w:trHeight w:val="2040"/>
        </w:trPr>
        <w:tc>
          <w:tcPr>
            <w:tcW w:w="8388" w:type="dxa"/>
            <w:gridSpan w:val="4"/>
            <w:tcBorders>
              <w:top w:val="single" w:sz="4" w:space="0" w:color="auto"/>
              <w:left w:val="single" w:sz="4" w:space="0" w:color="auto"/>
              <w:bottom w:val="single" w:sz="12" w:space="0" w:color="auto"/>
            </w:tcBorders>
          </w:tcPr>
          <w:p w:rsidR="00A81856" w:rsidRPr="00E929D6" w:rsidRDefault="00A81856" w:rsidP="00B77494">
            <w:pPr>
              <w:spacing w:line="360" w:lineRule="auto"/>
              <w:rPr>
                <w:rFonts w:ascii="宋体" w:hAnsi="宋体"/>
                <w:sz w:val="24"/>
              </w:rPr>
            </w:pPr>
            <w:r w:rsidRPr="00E929D6">
              <w:rPr>
                <w:rFonts w:ascii="宋体" w:hAnsi="宋体" w:hint="eastAsia"/>
                <w:sz w:val="24"/>
              </w:rPr>
              <w:t>建设单位意见：</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r w:rsidRPr="00E929D6">
              <w:rPr>
                <w:rFonts w:ascii="宋体" w:hAnsi="宋体" w:hint="eastAsia"/>
                <w:sz w:val="24"/>
              </w:rPr>
              <w:t xml:space="preserve">                     </w:t>
            </w:r>
            <w:r>
              <w:rPr>
                <w:rFonts w:ascii="宋体" w:hAnsi="宋体" w:hint="eastAsia"/>
                <w:sz w:val="24"/>
              </w:rPr>
              <w:t xml:space="preserve">                        </w:t>
            </w:r>
            <w:r w:rsidRPr="00E929D6">
              <w:rPr>
                <w:rFonts w:ascii="宋体" w:hAnsi="宋体" w:hint="eastAsia"/>
                <w:sz w:val="24"/>
              </w:rPr>
              <w:t>建设单位：</w:t>
            </w:r>
          </w:p>
          <w:p w:rsidR="00A81856" w:rsidRPr="00E929D6" w:rsidRDefault="00A81856" w:rsidP="00B77494">
            <w:pPr>
              <w:spacing w:line="360" w:lineRule="auto"/>
              <w:rPr>
                <w:rFonts w:ascii="宋体" w:hAnsi="宋体"/>
                <w:sz w:val="24"/>
              </w:rPr>
            </w:pPr>
            <w:r w:rsidRPr="00E929D6">
              <w:rPr>
                <w:rFonts w:ascii="宋体" w:hAnsi="宋体" w:hint="eastAsia"/>
                <w:sz w:val="24"/>
              </w:rPr>
              <w:t xml:space="preserve">                        </w:t>
            </w:r>
            <w:r>
              <w:rPr>
                <w:rFonts w:ascii="宋体" w:hAnsi="宋体" w:hint="eastAsia"/>
                <w:sz w:val="24"/>
              </w:rPr>
              <w:t xml:space="preserve">                    </w:t>
            </w:r>
            <w:r w:rsidRPr="00E929D6">
              <w:rPr>
                <w:rFonts w:ascii="宋体" w:hAnsi="宋体" w:hint="eastAsia"/>
                <w:sz w:val="24"/>
              </w:rPr>
              <w:t xml:space="preserve"> 签字：</w:t>
            </w:r>
          </w:p>
          <w:p w:rsidR="00A81856" w:rsidRPr="00E929D6" w:rsidRDefault="00A81856" w:rsidP="00B77494">
            <w:pPr>
              <w:spacing w:line="360" w:lineRule="auto"/>
              <w:rPr>
                <w:rFonts w:ascii="宋体" w:hAnsi="宋体"/>
                <w:sz w:val="24"/>
              </w:rPr>
            </w:pPr>
            <w:r w:rsidRPr="00E929D6">
              <w:rPr>
                <w:rFonts w:ascii="宋体" w:hAnsi="宋体" w:hint="eastAsia"/>
                <w:sz w:val="24"/>
              </w:rPr>
              <w:t xml:space="preserve">                         </w:t>
            </w:r>
            <w:r>
              <w:rPr>
                <w:rFonts w:ascii="宋体" w:hAnsi="宋体" w:hint="eastAsia"/>
                <w:sz w:val="24"/>
              </w:rPr>
              <w:t xml:space="preserve">                    </w:t>
            </w:r>
            <w:r w:rsidRPr="00E929D6">
              <w:rPr>
                <w:rFonts w:ascii="宋体" w:hAnsi="宋体" w:hint="eastAsia"/>
                <w:sz w:val="24"/>
              </w:rPr>
              <w:t>日期：</w:t>
            </w:r>
          </w:p>
        </w:tc>
      </w:tr>
    </w:tbl>
    <w:p w:rsidR="00A81856" w:rsidRPr="00E929D6" w:rsidRDefault="00A81856" w:rsidP="00A81856">
      <w:pPr>
        <w:spacing w:line="360" w:lineRule="auto"/>
        <w:ind w:firstLineChars="200" w:firstLine="480"/>
        <w:rPr>
          <w:rFonts w:ascii="宋体" w:hAnsi="宋体"/>
          <w:sz w:val="24"/>
        </w:rPr>
      </w:pPr>
    </w:p>
    <w:p w:rsidR="00A81856" w:rsidRPr="00E929D6" w:rsidRDefault="00A81856" w:rsidP="00A81856">
      <w:pPr>
        <w:spacing w:line="360" w:lineRule="auto"/>
        <w:ind w:firstLineChars="200" w:firstLine="482"/>
        <w:jc w:val="center"/>
        <w:rPr>
          <w:rFonts w:ascii="宋体" w:hAnsi="宋体"/>
          <w:b/>
          <w:bCs/>
          <w:sz w:val="24"/>
        </w:rPr>
      </w:pPr>
      <w:r w:rsidRPr="00E929D6">
        <w:rPr>
          <w:rFonts w:ascii="宋体" w:hAnsi="宋体"/>
          <w:b/>
          <w:bCs/>
          <w:sz w:val="24"/>
        </w:rPr>
        <w:t>_______________报</w:t>
      </w:r>
      <w:r w:rsidRPr="00E929D6">
        <w:rPr>
          <w:rFonts w:ascii="宋体" w:hAnsi="宋体" w:hint="eastAsia"/>
          <w:b/>
          <w:bCs/>
          <w:sz w:val="24"/>
        </w:rPr>
        <w:t xml:space="preserve"> </w:t>
      </w:r>
      <w:r w:rsidRPr="00E929D6">
        <w:rPr>
          <w:rFonts w:ascii="宋体" w:hAnsi="宋体"/>
          <w:b/>
          <w:bCs/>
          <w:sz w:val="24"/>
        </w:rPr>
        <w:t>验</w:t>
      </w:r>
      <w:r w:rsidRPr="00E929D6">
        <w:rPr>
          <w:rFonts w:ascii="宋体" w:hAnsi="宋体" w:hint="eastAsia"/>
          <w:b/>
          <w:bCs/>
          <w:sz w:val="24"/>
        </w:rPr>
        <w:t xml:space="preserve"> </w:t>
      </w:r>
      <w:r w:rsidRPr="00E929D6">
        <w:rPr>
          <w:rFonts w:ascii="宋体" w:hAnsi="宋体"/>
          <w:b/>
          <w:bCs/>
          <w:sz w:val="24"/>
        </w:rPr>
        <w:t>申</w:t>
      </w:r>
      <w:r w:rsidRPr="00E929D6">
        <w:rPr>
          <w:rFonts w:ascii="宋体" w:hAnsi="宋体" w:hint="eastAsia"/>
          <w:b/>
          <w:bCs/>
          <w:sz w:val="24"/>
        </w:rPr>
        <w:t xml:space="preserve"> </w:t>
      </w:r>
      <w:r w:rsidRPr="00E929D6">
        <w:rPr>
          <w:rFonts w:ascii="宋体" w:hAnsi="宋体"/>
          <w:b/>
          <w:bCs/>
          <w:sz w:val="24"/>
        </w:rPr>
        <w:t>请</w:t>
      </w:r>
      <w:r w:rsidRPr="00E929D6">
        <w:rPr>
          <w:rFonts w:ascii="宋体" w:hAnsi="宋体" w:hint="eastAsia"/>
          <w:b/>
          <w:bCs/>
          <w:sz w:val="24"/>
        </w:rPr>
        <w:t xml:space="preserve"> </w:t>
      </w:r>
      <w:r w:rsidRPr="00E929D6">
        <w:rPr>
          <w:rFonts w:ascii="宋体" w:hAnsi="宋体"/>
          <w:b/>
          <w:bCs/>
          <w:sz w:val="24"/>
        </w:rPr>
        <w:t>表</w:t>
      </w:r>
    </w:p>
    <w:p w:rsidR="00A81856" w:rsidRPr="00E929D6" w:rsidRDefault="00A81856" w:rsidP="00A81856">
      <w:pPr>
        <w:spacing w:line="360" w:lineRule="auto"/>
        <w:ind w:firstLineChars="200" w:firstLine="480"/>
        <w:rPr>
          <w:rFonts w:ascii="宋体" w:hAnsi="宋体"/>
          <w:sz w:val="24"/>
        </w:rPr>
      </w:pPr>
    </w:p>
    <w:tbl>
      <w:tblPr>
        <w:tblW w:w="83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368"/>
        <w:gridCol w:w="4881"/>
        <w:gridCol w:w="1239"/>
        <w:gridCol w:w="900"/>
      </w:tblGrid>
      <w:tr w:rsidR="00A81856" w:rsidRPr="00E929D6" w:rsidTr="00B77494">
        <w:trPr>
          <w:trHeight w:val="300"/>
        </w:trPr>
        <w:tc>
          <w:tcPr>
            <w:tcW w:w="1368" w:type="dxa"/>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工程名称</w:t>
            </w:r>
          </w:p>
        </w:tc>
        <w:tc>
          <w:tcPr>
            <w:tcW w:w="4881" w:type="dxa"/>
          </w:tcPr>
          <w:p w:rsidR="00A81856" w:rsidRPr="00E929D6" w:rsidRDefault="00A81856" w:rsidP="00B77494">
            <w:pPr>
              <w:spacing w:line="360" w:lineRule="auto"/>
              <w:ind w:left="492"/>
              <w:jc w:val="center"/>
              <w:rPr>
                <w:rFonts w:ascii="宋体" w:hAnsi="宋体"/>
                <w:sz w:val="24"/>
              </w:rPr>
            </w:pPr>
          </w:p>
        </w:tc>
        <w:tc>
          <w:tcPr>
            <w:tcW w:w="1239" w:type="dxa"/>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 xml:space="preserve">项目编号    </w:t>
            </w:r>
          </w:p>
        </w:tc>
        <w:tc>
          <w:tcPr>
            <w:tcW w:w="900" w:type="dxa"/>
          </w:tcPr>
          <w:p w:rsidR="00A81856" w:rsidRPr="00E929D6" w:rsidRDefault="00A81856" w:rsidP="00B77494">
            <w:pPr>
              <w:spacing w:line="360" w:lineRule="auto"/>
              <w:jc w:val="center"/>
              <w:rPr>
                <w:rFonts w:ascii="宋体" w:hAnsi="宋体"/>
                <w:sz w:val="24"/>
              </w:rPr>
            </w:pPr>
          </w:p>
        </w:tc>
      </w:tr>
      <w:tr w:rsidR="00A81856" w:rsidRPr="00E929D6" w:rsidTr="00B77494">
        <w:trPr>
          <w:trHeight w:val="6500"/>
        </w:trPr>
        <w:tc>
          <w:tcPr>
            <w:tcW w:w="8388" w:type="dxa"/>
            <w:gridSpan w:val="4"/>
          </w:tcPr>
          <w:p w:rsidR="00A81856" w:rsidRPr="00E929D6" w:rsidRDefault="00A81856" w:rsidP="00B77494">
            <w:pPr>
              <w:spacing w:line="360" w:lineRule="auto"/>
              <w:rPr>
                <w:rFonts w:ascii="宋体" w:hAnsi="宋体"/>
                <w:sz w:val="24"/>
              </w:rPr>
            </w:pPr>
            <w:r w:rsidRPr="00E929D6">
              <w:rPr>
                <w:rFonts w:ascii="宋体" w:hAnsi="宋体"/>
                <w:sz w:val="24"/>
              </w:rPr>
              <w:t>致：</w:t>
            </w:r>
            <w:r w:rsidRPr="00E929D6">
              <w:rPr>
                <w:rFonts w:ascii="宋体" w:hAnsi="宋体" w:hint="eastAsia"/>
                <w:sz w:val="24"/>
              </w:rPr>
              <w:t xml:space="preserve">                                            </w:t>
            </w:r>
            <w:r w:rsidRPr="00E929D6">
              <w:rPr>
                <w:rFonts w:ascii="宋体" w:hAnsi="宋体"/>
                <w:sz w:val="24"/>
              </w:rPr>
              <w:t xml:space="preserve"> (监理单位)</w:t>
            </w:r>
          </w:p>
          <w:p w:rsidR="00A81856" w:rsidRPr="00E929D6" w:rsidRDefault="00A81856" w:rsidP="00B77494">
            <w:pPr>
              <w:spacing w:line="360" w:lineRule="auto"/>
              <w:rPr>
                <w:rFonts w:ascii="宋体" w:hAnsi="宋体"/>
                <w:sz w:val="24"/>
              </w:rPr>
            </w:pPr>
            <w:r w:rsidRPr="00E929D6">
              <w:rPr>
                <w:rFonts w:ascii="宋体" w:hAnsi="宋体"/>
                <w:sz w:val="24"/>
              </w:rPr>
              <w:t>我单位已完成了________________________________________工作，现报上该工程报验申请表，请予以审查和验收。</w:t>
            </w:r>
          </w:p>
          <w:p w:rsidR="00A81856" w:rsidRPr="00E929D6" w:rsidRDefault="00A81856" w:rsidP="00B77494">
            <w:pPr>
              <w:spacing w:line="360" w:lineRule="auto"/>
              <w:rPr>
                <w:rFonts w:ascii="宋体" w:hAnsi="宋体"/>
                <w:sz w:val="24"/>
              </w:rPr>
            </w:pPr>
            <w:r w:rsidRPr="00E929D6">
              <w:rPr>
                <w:rFonts w:ascii="宋体" w:hAnsi="宋体"/>
                <w:sz w:val="24"/>
              </w:rPr>
              <w:t>附件：</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jc w:val="right"/>
              <w:rPr>
                <w:rFonts w:ascii="宋体" w:hAnsi="宋体"/>
                <w:sz w:val="24"/>
              </w:rPr>
            </w:pPr>
            <w:r w:rsidRPr="00E929D6">
              <w:rPr>
                <w:rFonts w:ascii="宋体" w:hAnsi="宋体"/>
                <w:sz w:val="24"/>
              </w:rPr>
              <w:t>承</w:t>
            </w:r>
            <w:r w:rsidRPr="00E929D6">
              <w:rPr>
                <w:rFonts w:ascii="宋体" w:hAnsi="宋体" w:hint="eastAsia"/>
                <w:sz w:val="24"/>
              </w:rPr>
              <w:t>建</w:t>
            </w:r>
            <w:r w:rsidRPr="00E929D6">
              <w:rPr>
                <w:rFonts w:ascii="宋体" w:hAnsi="宋体"/>
                <w:sz w:val="24"/>
              </w:rPr>
              <w:t>单位(章)____________</w:t>
            </w:r>
            <w:r w:rsidRPr="00E929D6">
              <w:rPr>
                <w:rFonts w:ascii="宋体" w:hAnsi="宋体" w:hint="eastAsia"/>
                <w:sz w:val="24"/>
              </w:rPr>
              <w:t xml:space="preserve">   </w:t>
            </w:r>
          </w:p>
          <w:p w:rsidR="00A81856" w:rsidRPr="00E929D6" w:rsidRDefault="00A81856" w:rsidP="00B77494">
            <w:pPr>
              <w:spacing w:line="360" w:lineRule="auto"/>
              <w:jc w:val="center"/>
              <w:rPr>
                <w:rFonts w:ascii="宋体" w:hAnsi="宋体"/>
                <w:sz w:val="24"/>
              </w:rPr>
            </w:pPr>
            <w:r w:rsidRPr="00E929D6">
              <w:rPr>
                <w:rFonts w:ascii="宋体" w:hAnsi="宋体" w:hint="eastAsia"/>
                <w:sz w:val="24"/>
              </w:rPr>
              <w:t xml:space="preserve">                                            </w:t>
            </w:r>
            <w:r w:rsidRPr="00E929D6">
              <w:rPr>
                <w:rFonts w:ascii="宋体" w:hAnsi="宋体"/>
                <w:sz w:val="24"/>
              </w:rPr>
              <w:t>项目经理____________</w:t>
            </w:r>
            <w:r w:rsidRPr="00E929D6">
              <w:rPr>
                <w:rFonts w:ascii="宋体" w:hAnsi="宋体" w:hint="eastAsia"/>
                <w:sz w:val="24"/>
              </w:rPr>
              <w:t xml:space="preserve">   </w:t>
            </w:r>
          </w:p>
          <w:p w:rsidR="00A81856" w:rsidRPr="00E929D6" w:rsidRDefault="00A81856" w:rsidP="00B77494">
            <w:pPr>
              <w:spacing w:line="360" w:lineRule="auto"/>
              <w:jc w:val="center"/>
              <w:rPr>
                <w:rFonts w:ascii="宋体" w:hAnsi="宋体"/>
                <w:sz w:val="24"/>
              </w:rPr>
            </w:pPr>
            <w:r w:rsidRPr="00E929D6">
              <w:rPr>
                <w:rFonts w:ascii="宋体" w:hAnsi="宋体" w:hint="eastAsia"/>
                <w:sz w:val="24"/>
              </w:rPr>
              <w:t xml:space="preserve">                                            </w:t>
            </w:r>
            <w:r w:rsidRPr="00E929D6">
              <w:rPr>
                <w:rFonts w:ascii="宋体" w:hAnsi="宋体"/>
                <w:sz w:val="24"/>
              </w:rPr>
              <w:t>日</w:t>
            </w:r>
            <w:r w:rsidRPr="00E929D6">
              <w:rPr>
                <w:rFonts w:ascii="宋体" w:hAnsi="宋体" w:hint="eastAsia"/>
                <w:sz w:val="24"/>
              </w:rPr>
              <w:t xml:space="preserve">    </w:t>
            </w:r>
            <w:r w:rsidRPr="00E929D6">
              <w:rPr>
                <w:rFonts w:ascii="宋体" w:hAnsi="宋体"/>
                <w:sz w:val="24"/>
              </w:rPr>
              <w:t>期____________</w:t>
            </w:r>
            <w:r w:rsidRPr="00E929D6">
              <w:rPr>
                <w:rFonts w:ascii="宋体" w:hAnsi="宋体" w:hint="eastAsia"/>
                <w:sz w:val="24"/>
              </w:rPr>
              <w:t xml:space="preserve">   </w:t>
            </w:r>
          </w:p>
          <w:p w:rsidR="00A81856" w:rsidRPr="00E929D6" w:rsidRDefault="00A81856" w:rsidP="00B77494">
            <w:pPr>
              <w:spacing w:line="360" w:lineRule="auto"/>
              <w:jc w:val="right"/>
              <w:rPr>
                <w:rFonts w:ascii="宋体" w:hAnsi="宋体"/>
                <w:sz w:val="24"/>
              </w:rPr>
            </w:pPr>
          </w:p>
        </w:tc>
      </w:tr>
      <w:tr w:rsidR="00A81856" w:rsidRPr="00E929D6" w:rsidTr="00B77494">
        <w:trPr>
          <w:trHeight w:val="4500"/>
        </w:trPr>
        <w:tc>
          <w:tcPr>
            <w:tcW w:w="8388" w:type="dxa"/>
            <w:gridSpan w:val="4"/>
          </w:tcPr>
          <w:p w:rsidR="00A81856" w:rsidRPr="00E929D6" w:rsidRDefault="00A81856" w:rsidP="00B77494">
            <w:pPr>
              <w:spacing w:line="360" w:lineRule="auto"/>
              <w:ind w:left="1280" w:firstLineChars="200" w:firstLine="480"/>
              <w:rPr>
                <w:rFonts w:ascii="宋体" w:hAnsi="宋体"/>
                <w:sz w:val="24"/>
              </w:rPr>
            </w:pPr>
            <w:r w:rsidRPr="00E929D6">
              <w:rPr>
                <w:rFonts w:ascii="宋体" w:hAnsi="宋体" w:hint="eastAsia"/>
                <w:sz w:val="24"/>
              </w:rPr>
              <w:t>审查意见：</w:t>
            </w:r>
          </w:p>
          <w:p w:rsidR="00A81856" w:rsidRPr="00E929D6" w:rsidRDefault="00A81856" w:rsidP="00B77494">
            <w:pPr>
              <w:spacing w:line="360" w:lineRule="auto"/>
              <w:ind w:left="1280" w:firstLineChars="200" w:firstLine="480"/>
              <w:rPr>
                <w:rFonts w:ascii="宋体" w:hAnsi="宋体"/>
                <w:sz w:val="24"/>
              </w:rPr>
            </w:pPr>
          </w:p>
          <w:p w:rsidR="00A81856" w:rsidRPr="00E929D6" w:rsidRDefault="00A81856" w:rsidP="00B77494">
            <w:pPr>
              <w:spacing w:line="360" w:lineRule="auto"/>
              <w:ind w:left="1280" w:firstLineChars="200" w:firstLine="480"/>
              <w:rPr>
                <w:rFonts w:ascii="宋体" w:hAnsi="宋体"/>
                <w:sz w:val="24"/>
              </w:rPr>
            </w:pPr>
          </w:p>
          <w:p w:rsidR="00A81856" w:rsidRPr="00E929D6" w:rsidRDefault="00A81856" w:rsidP="00B77494">
            <w:pPr>
              <w:spacing w:line="360" w:lineRule="auto"/>
              <w:ind w:left="1280" w:firstLineChars="200" w:firstLine="480"/>
              <w:rPr>
                <w:rFonts w:ascii="宋体" w:hAnsi="宋体"/>
                <w:sz w:val="24"/>
              </w:rPr>
            </w:pPr>
          </w:p>
          <w:p w:rsidR="00A81856" w:rsidRPr="00E929D6" w:rsidRDefault="00A81856" w:rsidP="00B77494">
            <w:pPr>
              <w:spacing w:line="360" w:lineRule="auto"/>
              <w:ind w:firstLineChars="200" w:firstLine="480"/>
              <w:rPr>
                <w:rFonts w:ascii="宋体" w:hAnsi="宋体"/>
                <w:sz w:val="24"/>
              </w:rPr>
            </w:pPr>
          </w:p>
          <w:p w:rsidR="00A81856" w:rsidRPr="00E929D6" w:rsidRDefault="00A81856" w:rsidP="00B77494">
            <w:pPr>
              <w:spacing w:line="360" w:lineRule="auto"/>
              <w:ind w:firstLineChars="200" w:firstLine="480"/>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ind w:firstLineChars="200" w:firstLine="480"/>
              <w:jc w:val="right"/>
              <w:rPr>
                <w:rFonts w:ascii="宋体" w:hAnsi="宋体"/>
                <w:sz w:val="24"/>
              </w:rPr>
            </w:pPr>
            <w:r w:rsidRPr="00E929D6">
              <w:rPr>
                <w:rFonts w:ascii="宋体" w:hAnsi="宋体"/>
                <w:sz w:val="24"/>
              </w:rPr>
              <w:t>监理</w:t>
            </w:r>
            <w:r w:rsidRPr="00E929D6">
              <w:rPr>
                <w:rFonts w:ascii="宋体" w:hAnsi="宋体" w:hint="eastAsia"/>
                <w:sz w:val="24"/>
              </w:rPr>
              <w:t>单位</w:t>
            </w:r>
            <w:r w:rsidRPr="00E929D6">
              <w:rPr>
                <w:rFonts w:ascii="宋体" w:hAnsi="宋体"/>
                <w:sz w:val="24"/>
              </w:rPr>
              <w:t>___________</w:t>
            </w:r>
            <w:r w:rsidRPr="00E929D6">
              <w:rPr>
                <w:rFonts w:ascii="宋体" w:hAnsi="宋体" w:hint="eastAsia"/>
                <w:sz w:val="24"/>
              </w:rPr>
              <w:t xml:space="preserve">   </w:t>
            </w:r>
          </w:p>
          <w:p w:rsidR="00A81856" w:rsidRPr="00E929D6" w:rsidRDefault="00A81856" w:rsidP="00B77494">
            <w:pPr>
              <w:spacing w:line="360" w:lineRule="auto"/>
              <w:ind w:firstLineChars="200" w:firstLine="480"/>
              <w:jc w:val="right"/>
              <w:rPr>
                <w:rFonts w:ascii="宋体" w:hAnsi="宋体"/>
                <w:sz w:val="24"/>
              </w:rPr>
            </w:pPr>
            <w:r w:rsidRPr="00E929D6">
              <w:rPr>
                <w:rFonts w:ascii="宋体" w:hAnsi="宋体"/>
                <w:sz w:val="24"/>
              </w:rPr>
              <w:t>总</w:t>
            </w:r>
            <w:r w:rsidRPr="00E929D6">
              <w:rPr>
                <w:rFonts w:ascii="宋体" w:hAnsi="宋体" w:hint="eastAsia"/>
                <w:sz w:val="24"/>
              </w:rPr>
              <w:t>/专业</w:t>
            </w:r>
            <w:r w:rsidRPr="00E929D6">
              <w:rPr>
                <w:rFonts w:ascii="宋体" w:hAnsi="宋体"/>
                <w:sz w:val="24"/>
              </w:rPr>
              <w:t>监理工程师___________</w:t>
            </w:r>
            <w:r w:rsidRPr="00E929D6">
              <w:rPr>
                <w:rFonts w:ascii="宋体" w:hAnsi="宋体" w:hint="eastAsia"/>
                <w:sz w:val="24"/>
              </w:rPr>
              <w:t xml:space="preserve">   </w:t>
            </w:r>
          </w:p>
          <w:p w:rsidR="00A81856" w:rsidRPr="00E929D6" w:rsidRDefault="00A81856" w:rsidP="00B77494">
            <w:pPr>
              <w:spacing w:line="360" w:lineRule="auto"/>
              <w:ind w:firstLineChars="200" w:firstLine="480"/>
              <w:jc w:val="right"/>
              <w:rPr>
                <w:rFonts w:ascii="宋体" w:hAnsi="宋体"/>
                <w:sz w:val="24"/>
              </w:rPr>
            </w:pPr>
            <w:r w:rsidRPr="00E929D6">
              <w:rPr>
                <w:rFonts w:ascii="宋体" w:hAnsi="宋体"/>
                <w:sz w:val="24"/>
              </w:rPr>
              <w:t>日</w:t>
            </w:r>
            <w:r w:rsidRPr="00E929D6">
              <w:rPr>
                <w:rFonts w:ascii="宋体" w:hAnsi="宋体" w:hint="eastAsia"/>
                <w:sz w:val="24"/>
              </w:rPr>
              <w:t xml:space="preserve">   </w:t>
            </w:r>
            <w:r w:rsidRPr="00E929D6">
              <w:rPr>
                <w:rFonts w:ascii="宋体" w:hAnsi="宋体"/>
                <w:sz w:val="24"/>
              </w:rPr>
              <w:t xml:space="preserve"> 期___________</w:t>
            </w:r>
            <w:r w:rsidRPr="00E929D6">
              <w:rPr>
                <w:rFonts w:ascii="宋体" w:hAnsi="宋体" w:hint="eastAsia"/>
                <w:sz w:val="24"/>
              </w:rPr>
              <w:t xml:space="preserve">   </w:t>
            </w:r>
          </w:p>
          <w:p w:rsidR="00A81856" w:rsidRPr="00E929D6" w:rsidRDefault="00A81856" w:rsidP="00B77494">
            <w:pPr>
              <w:spacing w:line="360" w:lineRule="auto"/>
              <w:ind w:firstLineChars="200" w:firstLine="480"/>
              <w:jc w:val="right"/>
              <w:rPr>
                <w:rFonts w:ascii="宋体" w:hAnsi="宋体"/>
                <w:sz w:val="24"/>
              </w:rPr>
            </w:pPr>
          </w:p>
        </w:tc>
      </w:tr>
    </w:tbl>
    <w:p w:rsidR="00A81856" w:rsidRPr="00E929D6" w:rsidRDefault="00A81856" w:rsidP="00A81856">
      <w:pPr>
        <w:spacing w:line="360" w:lineRule="auto"/>
        <w:ind w:firstLineChars="200" w:firstLine="482"/>
        <w:jc w:val="center"/>
        <w:rPr>
          <w:rFonts w:ascii="宋体" w:hAnsi="宋体"/>
          <w:b/>
          <w:bCs/>
          <w:sz w:val="24"/>
        </w:rPr>
      </w:pPr>
    </w:p>
    <w:p w:rsidR="00A81856" w:rsidRPr="00E929D6" w:rsidRDefault="00A81856" w:rsidP="00A81856">
      <w:pPr>
        <w:spacing w:line="360" w:lineRule="auto"/>
        <w:ind w:firstLineChars="200" w:firstLine="482"/>
        <w:jc w:val="center"/>
        <w:rPr>
          <w:rFonts w:ascii="宋体" w:hAnsi="宋体"/>
          <w:b/>
          <w:bCs/>
          <w:sz w:val="24"/>
        </w:rPr>
      </w:pPr>
      <w:r w:rsidRPr="00E929D6">
        <w:rPr>
          <w:rFonts w:ascii="宋体" w:hAnsi="宋体"/>
          <w:b/>
          <w:bCs/>
          <w:sz w:val="24"/>
        </w:rPr>
        <w:t>工</w:t>
      </w:r>
      <w:r w:rsidRPr="00E929D6">
        <w:rPr>
          <w:rFonts w:ascii="宋体" w:hAnsi="宋体" w:hint="eastAsia"/>
          <w:b/>
          <w:bCs/>
          <w:sz w:val="24"/>
        </w:rPr>
        <w:t xml:space="preserve"> </w:t>
      </w:r>
      <w:r w:rsidRPr="00E929D6">
        <w:rPr>
          <w:rFonts w:ascii="宋体" w:hAnsi="宋体"/>
          <w:b/>
          <w:bCs/>
          <w:sz w:val="24"/>
        </w:rPr>
        <w:t>程</w:t>
      </w:r>
      <w:r w:rsidRPr="00E929D6">
        <w:rPr>
          <w:rFonts w:ascii="宋体" w:hAnsi="宋体" w:hint="eastAsia"/>
          <w:b/>
          <w:bCs/>
          <w:sz w:val="24"/>
        </w:rPr>
        <w:t xml:space="preserve"> </w:t>
      </w:r>
      <w:r w:rsidRPr="00E929D6">
        <w:rPr>
          <w:rFonts w:ascii="宋体" w:hAnsi="宋体"/>
          <w:b/>
          <w:bCs/>
          <w:sz w:val="24"/>
        </w:rPr>
        <w:t>款</w:t>
      </w:r>
      <w:r w:rsidRPr="00E929D6">
        <w:rPr>
          <w:rFonts w:ascii="宋体" w:hAnsi="宋体" w:hint="eastAsia"/>
          <w:b/>
          <w:bCs/>
          <w:sz w:val="24"/>
        </w:rPr>
        <w:t xml:space="preserve"> </w:t>
      </w:r>
      <w:r w:rsidRPr="00E929D6">
        <w:rPr>
          <w:rFonts w:ascii="宋体" w:hAnsi="宋体"/>
          <w:b/>
          <w:bCs/>
          <w:sz w:val="24"/>
        </w:rPr>
        <w:t>支</w:t>
      </w:r>
      <w:r w:rsidRPr="00E929D6">
        <w:rPr>
          <w:rFonts w:ascii="宋体" w:hAnsi="宋体" w:hint="eastAsia"/>
          <w:b/>
          <w:bCs/>
          <w:sz w:val="24"/>
        </w:rPr>
        <w:t xml:space="preserve"> </w:t>
      </w:r>
      <w:r w:rsidRPr="00E929D6">
        <w:rPr>
          <w:rFonts w:ascii="宋体" w:hAnsi="宋体"/>
          <w:b/>
          <w:bCs/>
          <w:sz w:val="24"/>
        </w:rPr>
        <w:t>付</w:t>
      </w:r>
      <w:r w:rsidRPr="00E929D6">
        <w:rPr>
          <w:rFonts w:ascii="宋体" w:hAnsi="宋体" w:hint="eastAsia"/>
          <w:b/>
          <w:bCs/>
          <w:sz w:val="24"/>
        </w:rPr>
        <w:t xml:space="preserve"> </w:t>
      </w:r>
      <w:r w:rsidRPr="00E929D6">
        <w:rPr>
          <w:rFonts w:ascii="宋体" w:hAnsi="宋体"/>
          <w:b/>
          <w:bCs/>
          <w:sz w:val="24"/>
        </w:rPr>
        <w:t>申</w:t>
      </w:r>
      <w:r w:rsidRPr="00E929D6">
        <w:rPr>
          <w:rFonts w:ascii="宋体" w:hAnsi="宋体" w:hint="eastAsia"/>
          <w:b/>
          <w:bCs/>
          <w:sz w:val="24"/>
        </w:rPr>
        <w:t xml:space="preserve"> </w:t>
      </w:r>
      <w:r w:rsidRPr="00E929D6">
        <w:rPr>
          <w:rFonts w:ascii="宋体" w:hAnsi="宋体"/>
          <w:b/>
          <w:bCs/>
          <w:sz w:val="24"/>
        </w:rPr>
        <w:t>请</w:t>
      </w:r>
      <w:r w:rsidRPr="00E929D6">
        <w:rPr>
          <w:rFonts w:ascii="宋体" w:hAnsi="宋体" w:hint="eastAsia"/>
          <w:b/>
          <w:bCs/>
          <w:sz w:val="24"/>
        </w:rPr>
        <w:t xml:space="preserve"> 审 批 </w:t>
      </w:r>
      <w:r w:rsidRPr="00E929D6">
        <w:rPr>
          <w:rFonts w:ascii="宋体" w:hAnsi="宋体"/>
          <w:b/>
          <w:bCs/>
          <w:sz w:val="24"/>
        </w:rPr>
        <w:t>表</w:t>
      </w:r>
    </w:p>
    <w:p w:rsidR="00A81856" w:rsidRPr="00E929D6" w:rsidRDefault="00A81856" w:rsidP="00A81856">
      <w:pPr>
        <w:spacing w:line="360" w:lineRule="auto"/>
        <w:ind w:firstLineChars="200" w:firstLine="480"/>
        <w:rPr>
          <w:rFonts w:ascii="宋体" w:hAnsi="宋体"/>
          <w:sz w:val="24"/>
        </w:rPr>
      </w:pPr>
    </w:p>
    <w:tbl>
      <w:tblPr>
        <w:tblW w:w="83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48"/>
        <w:gridCol w:w="540"/>
        <w:gridCol w:w="5550"/>
        <w:gridCol w:w="1110"/>
        <w:gridCol w:w="540"/>
      </w:tblGrid>
      <w:tr w:rsidR="00A81856" w:rsidRPr="00E929D6" w:rsidTr="00B77494">
        <w:trPr>
          <w:trHeight w:val="596"/>
        </w:trPr>
        <w:tc>
          <w:tcPr>
            <w:tcW w:w="1188" w:type="dxa"/>
            <w:gridSpan w:val="2"/>
            <w:vAlign w:val="center"/>
          </w:tcPr>
          <w:p w:rsidR="00A81856" w:rsidRPr="00E929D6" w:rsidRDefault="00A81856" w:rsidP="00B77494">
            <w:pPr>
              <w:spacing w:line="360" w:lineRule="auto"/>
              <w:rPr>
                <w:rFonts w:ascii="宋体" w:hAnsi="宋体"/>
                <w:sz w:val="24"/>
              </w:rPr>
            </w:pPr>
            <w:r w:rsidRPr="00E929D6">
              <w:rPr>
                <w:rFonts w:ascii="宋体" w:hAnsi="宋体" w:hint="eastAsia"/>
                <w:sz w:val="24"/>
              </w:rPr>
              <w:t>工程名称</w:t>
            </w:r>
          </w:p>
        </w:tc>
        <w:tc>
          <w:tcPr>
            <w:tcW w:w="5550" w:type="dxa"/>
            <w:vAlign w:val="center"/>
          </w:tcPr>
          <w:p w:rsidR="00A81856" w:rsidRPr="00E929D6" w:rsidRDefault="00A81856" w:rsidP="00B77494">
            <w:pPr>
              <w:spacing w:line="360" w:lineRule="auto"/>
              <w:rPr>
                <w:rFonts w:ascii="宋体" w:hAnsi="宋体"/>
                <w:sz w:val="24"/>
              </w:rPr>
            </w:pPr>
          </w:p>
        </w:tc>
        <w:tc>
          <w:tcPr>
            <w:tcW w:w="1110" w:type="dxa"/>
            <w:vAlign w:val="center"/>
          </w:tcPr>
          <w:p w:rsidR="00A81856" w:rsidRPr="00E929D6" w:rsidRDefault="00A81856" w:rsidP="00B77494">
            <w:pPr>
              <w:spacing w:line="360" w:lineRule="auto"/>
              <w:jc w:val="center"/>
              <w:rPr>
                <w:rFonts w:ascii="宋体" w:hAnsi="宋体"/>
                <w:sz w:val="24"/>
              </w:rPr>
            </w:pPr>
            <w:r w:rsidRPr="00E929D6">
              <w:rPr>
                <w:rFonts w:ascii="宋体" w:hAnsi="宋体" w:hint="eastAsia"/>
                <w:sz w:val="24"/>
              </w:rPr>
              <w:t>编  号</w:t>
            </w:r>
          </w:p>
        </w:tc>
        <w:tc>
          <w:tcPr>
            <w:tcW w:w="540" w:type="dxa"/>
            <w:vAlign w:val="center"/>
          </w:tcPr>
          <w:p w:rsidR="00A81856" w:rsidRPr="00E929D6" w:rsidRDefault="00A81856" w:rsidP="00B77494">
            <w:pPr>
              <w:spacing w:line="360" w:lineRule="auto"/>
              <w:rPr>
                <w:rFonts w:ascii="宋体" w:hAnsi="宋体"/>
                <w:sz w:val="24"/>
              </w:rPr>
            </w:pPr>
          </w:p>
        </w:tc>
      </w:tr>
      <w:tr w:rsidR="00A81856" w:rsidRPr="00E929D6" w:rsidTr="00B77494">
        <w:trPr>
          <w:trHeight w:val="3768"/>
        </w:trPr>
        <w:tc>
          <w:tcPr>
            <w:tcW w:w="648" w:type="dxa"/>
            <w:tcBorders>
              <w:bottom w:val="single" w:sz="4" w:space="0" w:color="auto"/>
              <w:right w:val="single" w:sz="4" w:space="0" w:color="auto"/>
            </w:tcBorders>
            <w:vAlign w:val="center"/>
          </w:tcPr>
          <w:p w:rsidR="00A81856" w:rsidRPr="00E929D6" w:rsidRDefault="00A81856" w:rsidP="00B77494">
            <w:pPr>
              <w:spacing w:line="360" w:lineRule="auto"/>
              <w:jc w:val="center"/>
              <w:rPr>
                <w:rFonts w:ascii="宋体" w:hAnsi="宋体"/>
                <w:sz w:val="24"/>
              </w:rPr>
            </w:pPr>
            <w:r w:rsidRPr="00E929D6">
              <w:rPr>
                <w:rFonts w:ascii="宋体" w:hAnsi="宋体" w:hint="eastAsia"/>
                <w:sz w:val="24"/>
              </w:rPr>
              <w:t>申请单位意见</w:t>
            </w:r>
          </w:p>
        </w:tc>
        <w:tc>
          <w:tcPr>
            <w:tcW w:w="7740" w:type="dxa"/>
            <w:gridSpan w:val="4"/>
            <w:tcBorders>
              <w:left w:val="single" w:sz="4" w:space="0" w:color="auto"/>
              <w:bottom w:val="single" w:sz="4" w:space="0" w:color="auto"/>
            </w:tcBorders>
            <w:vAlign w:val="center"/>
          </w:tcPr>
          <w:p w:rsidR="00A81856" w:rsidRPr="00E929D6" w:rsidRDefault="00A81856" w:rsidP="00B77494">
            <w:pPr>
              <w:spacing w:line="360" w:lineRule="auto"/>
              <w:ind w:leftChars="114" w:left="239"/>
              <w:rPr>
                <w:rFonts w:ascii="宋体" w:hAnsi="宋体"/>
                <w:sz w:val="24"/>
              </w:rPr>
            </w:pPr>
            <w:r w:rsidRPr="00E929D6">
              <w:rPr>
                <w:rFonts w:ascii="宋体" w:hAnsi="宋体"/>
                <w:sz w:val="24"/>
              </w:rPr>
              <w:t>我方已完成了__________________________________________工作，</w:t>
            </w:r>
            <w:r w:rsidRPr="00E929D6">
              <w:rPr>
                <w:rFonts w:ascii="宋体" w:hAnsi="宋体" w:hint="eastAsia"/>
                <w:sz w:val="24"/>
              </w:rPr>
              <w:t>按合同现申请拨付</w:t>
            </w:r>
            <w:r w:rsidRPr="00E929D6">
              <w:rPr>
                <w:rFonts w:ascii="宋体" w:hAnsi="宋体"/>
                <w:sz w:val="24"/>
              </w:rPr>
              <w:t>工程款(</w:t>
            </w:r>
            <w:r w:rsidRPr="00E929D6">
              <w:rPr>
                <w:rFonts w:ascii="宋体" w:hAnsi="宋体" w:hint="eastAsia"/>
                <w:sz w:val="24"/>
              </w:rPr>
              <w:t>大</w:t>
            </w:r>
            <w:r w:rsidRPr="00E929D6">
              <w:rPr>
                <w:rFonts w:ascii="宋体" w:hAnsi="宋体"/>
                <w:sz w:val="24"/>
              </w:rPr>
              <w:t>写)</w:t>
            </w:r>
            <w:r w:rsidRPr="00E929D6">
              <w:rPr>
                <w:rFonts w:ascii="宋体" w:hAnsi="宋体" w:hint="eastAsia"/>
                <w:sz w:val="24"/>
                <w:u w:val="single"/>
              </w:rPr>
              <w:t xml:space="preserve">                  </w:t>
            </w:r>
            <w:r w:rsidRPr="00E929D6">
              <w:rPr>
                <w:rFonts w:ascii="宋体" w:hAnsi="宋体"/>
                <w:sz w:val="24"/>
                <w:u w:val="single"/>
              </w:rPr>
              <w:t xml:space="preserve"> </w:t>
            </w:r>
            <w:r w:rsidRPr="00E929D6">
              <w:rPr>
                <w:rFonts w:ascii="宋体" w:hAnsi="宋体"/>
                <w:sz w:val="24"/>
              </w:rPr>
              <w:t>(小写：_____________)，请予以审查。</w:t>
            </w:r>
          </w:p>
          <w:p w:rsidR="00A81856" w:rsidRPr="00E929D6" w:rsidRDefault="00A81856" w:rsidP="00B77494">
            <w:pPr>
              <w:spacing w:line="360" w:lineRule="auto"/>
              <w:rPr>
                <w:rFonts w:ascii="宋体" w:hAnsi="宋体"/>
                <w:sz w:val="24"/>
              </w:rPr>
            </w:pPr>
            <w:r w:rsidRPr="00E929D6">
              <w:rPr>
                <w:rFonts w:ascii="宋体" w:hAnsi="宋体"/>
                <w:sz w:val="24"/>
              </w:rPr>
              <w:t>附件：</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r w:rsidRPr="00E929D6">
              <w:rPr>
                <w:rFonts w:ascii="宋体" w:hAnsi="宋体" w:hint="eastAsia"/>
                <w:sz w:val="24"/>
              </w:rPr>
              <w:t>承建</w:t>
            </w:r>
            <w:r w:rsidRPr="00E929D6">
              <w:rPr>
                <w:rFonts w:ascii="宋体" w:hAnsi="宋体"/>
                <w:sz w:val="24"/>
              </w:rPr>
              <w:t>单位(章)</w:t>
            </w:r>
          </w:p>
          <w:p w:rsidR="00A81856" w:rsidRPr="00E929D6" w:rsidRDefault="00A81856" w:rsidP="00B77494">
            <w:pPr>
              <w:spacing w:line="360" w:lineRule="auto"/>
              <w:ind w:right="840"/>
              <w:jc w:val="right"/>
              <w:rPr>
                <w:rFonts w:ascii="宋体" w:hAnsi="宋体"/>
                <w:sz w:val="24"/>
              </w:rPr>
            </w:pPr>
            <w:r w:rsidRPr="00E929D6">
              <w:rPr>
                <w:rFonts w:ascii="宋体" w:hAnsi="宋体" w:hint="eastAsia"/>
                <w:sz w:val="24"/>
              </w:rPr>
              <w:t>负责人</w:t>
            </w:r>
            <w:r w:rsidRPr="00E929D6">
              <w:rPr>
                <w:rFonts w:ascii="宋体" w:hAnsi="宋体"/>
                <w:sz w:val="24"/>
              </w:rPr>
              <w:t>____________日期________</w:t>
            </w:r>
            <w:r w:rsidRPr="00E929D6">
              <w:rPr>
                <w:rFonts w:ascii="宋体" w:hAnsi="宋体" w:hint="eastAsia"/>
                <w:sz w:val="24"/>
              </w:rPr>
              <w:t xml:space="preserve">  </w:t>
            </w:r>
          </w:p>
        </w:tc>
      </w:tr>
      <w:tr w:rsidR="00A81856" w:rsidRPr="00E929D6" w:rsidTr="00B77494">
        <w:trPr>
          <w:trHeight w:val="3879"/>
        </w:trPr>
        <w:tc>
          <w:tcPr>
            <w:tcW w:w="648" w:type="dxa"/>
            <w:tcBorders>
              <w:top w:val="single" w:sz="4" w:space="0" w:color="auto"/>
              <w:bottom w:val="single" w:sz="4" w:space="0" w:color="auto"/>
              <w:right w:val="single" w:sz="4" w:space="0" w:color="auto"/>
            </w:tcBorders>
            <w:vAlign w:val="center"/>
          </w:tcPr>
          <w:p w:rsidR="00A81856" w:rsidRPr="00E929D6" w:rsidRDefault="00A81856" w:rsidP="00B77494">
            <w:pPr>
              <w:spacing w:line="360" w:lineRule="auto"/>
              <w:jc w:val="center"/>
              <w:rPr>
                <w:rFonts w:ascii="宋体" w:hAnsi="宋体"/>
                <w:sz w:val="24"/>
              </w:rPr>
            </w:pPr>
            <w:r w:rsidRPr="00E929D6">
              <w:rPr>
                <w:rFonts w:ascii="宋体" w:hAnsi="宋体" w:hint="eastAsia"/>
                <w:sz w:val="24"/>
              </w:rPr>
              <w:t>监理单位意见</w:t>
            </w:r>
          </w:p>
        </w:tc>
        <w:tc>
          <w:tcPr>
            <w:tcW w:w="7740" w:type="dxa"/>
            <w:gridSpan w:val="4"/>
            <w:tcBorders>
              <w:top w:val="single" w:sz="4" w:space="0" w:color="auto"/>
              <w:left w:val="single" w:sz="4" w:space="0" w:color="auto"/>
              <w:bottom w:val="single" w:sz="4" w:space="0" w:color="auto"/>
            </w:tcBorders>
            <w:vAlign w:val="center"/>
          </w:tcPr>
          <w:p w:rsidR="00A81856" w:rsidRPr="00E929D6" w:rsidRDefault="00A81856" w:rsidP="00B77494">
            <w:pPr>
              <w:spacing w:line="360" w:lineRule="auto"/>
              <w:rPr>
                <w:rFonts w:ascii="宋体" w:hAnsi="宋体"/>
                <w:sz w:val="24"/>
              </w:rPr>
            </w:pPr>
            <w:r w:rsidRPr="00E929D6">
              <w:rPr>
                <w:rFonts w:ascii="宋体" w:hAnsi="宋体"/>
                <w:sz w:val="24"/>
              </w:rPr>
              <w:t>根据工</w:t>
            </w:r>
            <w:r w:rsidRPr="00E929D6">
              <w:rPr>
                <w:rFonts w:ascii="宋体" w:hAnsi="宋体" w:hint="eastAsia"/>
                <w:sz w:val="24"/>
              </w:rPr>
              <w:t>程</w:t>
            </w:r>
            <w:r w:rsidRPr="00E929D6">
              <w:rPr>
                <w:rFonts w:ascii="宋体" w:hAnsi="宋体"/>
                <w:sz w:val="24"/>
              </w:rPr>
              <w:t>合同的规定，经审核承包单位的付款申请和</w:t>
            </w:r>
            <w:r w:rsidRPr="00E929D6">
              <w:rPr>
                <w:rFonts w:ascii="宋体" w:hAnsi="宋体" w:hint="eastAsia"/>
                <w:sz w:val="24"/>
              </w:rPr>
              <w:t>附件内容</w:t>
            </w:r>
            <w:r w:rsidRPr="00E929D6">
              <w:rPr>
                <w:rFonts w:ascii="宋体" w:hAnsi="宋体"/>
                <w:sz w:val="24"/>
              </w:rPr>
              <w:t>，扣除有关款项</w:t>
            </w:r>
            <w:r w:rsidRPr="00E929D6">
              <w:rPr>
                <w:rFonts w:ascii="宋体" w:hAnsi="宋体" w:hint="eastAsia"/>
                <w:sz w:val="24"/>
              </w:rPr>
              <w:t>后</w:t>
            </w:r>
            <w:r w:rsidRPr="00E929D6">
              <w:rPr>
                <w:rFonts w:ascii="宋体" w:hAnsi="宋体"/>
                <w:sz w:val="24"/>
              </w:rPr>
              <w:t>，同意本期支付工程款共(大写)</w:t>
            </w:r>
            <w:r w:rsidRPr="00E929D6">
              <w:rPr>
                <w:rFonts w:ascii="宋体" w:hAnsi="宋体" w:hint="eastAsia"/>
                <w:sz w:val="24"/>
                <w:u w:val="single"/>
              </w:rPr>
              <w:t xml:space="preserve">              </w:t>
            </w:r>
            <w:r w:rsidRPr="00E929D6">
              <w:rPr>
                <w:rFonts w:ascii="宋体" w:hAnsi="宋体"/>
                <w:sz w:val="24"/>
                <w:u w:val="single"/>
              </w:rPr>
              <w:t xml:space="preserve"> </w:t>
            </w:r>
            <w:r w:rsidRPr="00E929D6">
              <w:rPr>
                <w:rFonts w:ascii="宋体" w:hAnsi="宋体"/>
                <w:sz w:val="24"/>
              </w:rPr>
              <w:t>(小写</w:t>
            </w:r>
            <w:r w:rsidRPr="00E929D6">
              <w:rPr>
                <w:rFonts w:ascii="宋体" w:hAnsi="宋体" w:hint="eastAsia"/>
                <w:sz w:val="24"/>
              </w:rPr>
              <w:t>)</w:t>
            </w:r>
            <w:r w:rsidRPr="00E929D6">
              <w:rPr>
                <w:rFonts w:ascii="宋体" w:hAnsi="宋体"/>
                <w:sz w:val="24"/>
              </w:rPr>
              <w:t>：___________。</w:t>
            </w:r>
          </w:p>
          <w:p w:rsidR="00A81856" w:rsidRPr="00E929D6" w:rsidRDefault="00A81856" w:rsidP="00B77494">
            <w:pPr>
              <w:spacing w:line="360" w:lineRule="auto"/>
              <w:rPr>
                <w:rFonts w:ascii="宋体" w:hAnsi="宋体"/>
                <w:sz w:val="24"/>
              </w:rPr>
            </w:pPr>
            <w:r w:rsidRPr="00E929D6">
              <w:rPr>
                <w:rFonts w:ascii="宋体" w:hAnsi="宋体" w:hint="eastAsia"/>
                <w:sz w:val="24"/>
              </w:rPr>
              <w:t>扣款说明：</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ind w:leftChars="1482" w:left="3112" w:right="480"/>
              <w:rPr>
                <w:rFonts w:ascii="宋体" w:hAnsi="宋体"/>
                <w:sz w:val="24"/>
              </w:rPr>
            </w:pPr>
          </w:p>
          <w:p w:rsidR="00A81856" w:rsidRPr="00E929D6" w:rsidRDefault="00A81856" w:rsidP="00B77494">
            <w:pPr>
              <w:spacing w:line="360" w:lineRule="auto"/>
              <w:ind w:leftChars="1482" w:left="3112" w:right="480"/>
              <w:rPr>
                <w:rFonts w:ascii="宋体" w:hAnsi="宋体"/>
                <w:sz w:val="24"/>
              </w:rPr>
            </w:pPr>
            <w:r w:rsidRPr="00E929D6">
              <w:rPr>
                <w:rFonts w:ascii="宋体" w:hAnsi="宋体"/>
                <w:sz w:val="24"/>
              </w:rPr>
              <w:t>监理</w:t>
            </w:r>
            <w:r w:rsidRPr="00E929D6">
              <w:rPr>
                <w:rFonts w:ascii="宋体" w:hAnsi="宋体" w:hint="eastAsia"/>
                <w:sz w:val="24"/>
              </w:rPr>
              <w:t>单位</w:t>
            </w:r>
            <w:r w:rsidRPr="00E929D6">
              <w:rPr>
                <w:rFonts w:ascii="宋体" w:hAnsi="宋体"/>
                <w:sz w:val="24"/>
              </w:rPr>
              <w:t>(章)</w:t>
            </w:r>
          </w:p>
          <w:p w:rsidR="00A81856" w:rsidRPr="00E929D6" w:rsidRDefault="00A81856" w:rsidP="00B77494">
            <w:pPr>
              <w:spacing w:line="360" w:lineRule="auto"/>
              <w:ind w:leftChars="1482" w:left="3112" w:right="480"/>
              <w:rPr>
                <w:rFonts w:ascii="宋体" w:hAnsi="宋体"/>
                <w:sz w:val="24"/>
              </w:rPr>
            </w:pPr>
            <w:r w:rsidRPr="00E929D6">
              <w:rPr>
                <w:rFonts w:ascii="宋体" w:hAnsi="宋体"/>
                <w:sz w:val="24"/>
              </w:rPr>
              <w:t>总监理工程师_______________</w:t>
            </w:r>
            <w:r w:rsidRPr="00E929D6">
              <w:rPr>
                <w:rFonts w:ascii="宋体" w:hAnsi="宋体" w:hint="eastAsia"/>
                <w:sz w:val="24"/>
              </w:rPr>
              <w:t>日期</w:t>
            </w:r>
            <w:r w:rsidRPr="00E929D6">
              <w:rPr>
                <w:rFonts w:ascii="宋体" w:hAnsi="宋体"/>
                <w:sz w:val="24"/>
              </w:rPr>
              <w:t>__________</w:t>
            </w:r>
            <w:r w:rsidRPr="00E929D6">
              <w:rPr>
                <w:rFonts w:ascii="宋体" w:hAnsi="宋体" w:hint="eastAsia"/>
                <w:sz w:val="24"/>
              </w:rPr>
              <w:t xml:space="preserve">   </w:t>
            </w:r>
          </w:p>
        </w:tc>
      </w:tr>
      <w:tr w:rsidR="00A81856" w:rsidRPr="00E929D6" w:rsidTr="00B77494">
        <w:trPr>
          <w:trHeight w:val="3406"/>
        </w:trPr>
        <w:tc>
          <w:tcPr>
            <w:tcW w:w="648" w:type="dxa"/>
            <w:tcBorders>
              <w:top w:val="single" w:sz="4" w:space="0" w:color="auto"/>
              <w:bottom w:val="single" w:sz="12" w:space="0" w:color="auto"/>
              <w:right w:val="single" w:sz="4" w:space="0" w:color="auto"/>
            </w:tcBorders>
            <w:vAlign w:val="center"/>
          </w:tcPr>
          <w:p w:rsidR="00A81856" w:rsidRPr="00E929D6" w:rsidRDefault="00A81856" w:rsidP="00B77494">
            <w:pPr>
              <w:spacing w:line="360" w:lineRule="auto"/>
              <w:jc w:val="center"/>
              <w:rPr>
                <w:rFonts w:ascii="宋体" w:hAnsi="宋体"/>
                <w:sz w:val="24"/>
              </w:rPr>
            </w:pPr>
            <w:r w:rsidRPr="00E929D6">
              <w:rPr>
                <w:rFonts w:ascii="宋体" w:hAnsi="宋体" w:hint="eastAsia"/>
                <w:sz w:val="24"/>
              </w:rPr>
              <w:t>建设单位意见</w:t>
            </w:r>
          </w:p>
        </w:tc>
        <w:tc>
          <w:tcPr>
            <w:tcW w:w="7740" w:type="dxa"/>
            <w:gridSpan w:val="4"/>
            <w:tcBorders>
              <w:top w:val="single" w:sz="4" w:space="0" w:color="auto"/>
              <w:left w:val="single" w:sz="4" w:space="0" w:color="auto"/>
              <w:bottom w:val="single" w:sz="12" w:space="0" w:color="auto"/>
            </w:tcBorders>
          </w:tcPr>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r w:rsidRPr="00E929D6">
              <w:rPr>
                <w:rFonts w:ascii="宋体" w:hAnsi="宋体" w:hint="eastAsia"/>
                <w:sz w:val="24"/>
              </w:rPr>
              <w:t>审批意见：</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r w:rsidRPr="00E929D6">
              <w:rPr>
                <w:rFonts w:ascii="宋体" w:hAnsi="宋体" w:hint="eastAsia"/>
                <w:sz w:val="24"/>
              </w:rPr>
              <w:t>最终决定，支付</w:t>
            </w:r>
            <w:r w:rsidRPr="00E929D6">
              <w:rPr>
                <w:rFonts w:ascii="宋体" w:hAnsi="宋体"/>
                <w:sz w:val="24"/>
              </w:rPr>
              <w:t>(大写)</w:t>
            </w:r>
            <w:r w:rsidRPr="00E929D6">
              <w:rPr>
                <w:rFonts w:ascii="宋体" w:hAnsi="宋体" w:hint="eastAsia"/>
                <w:sz w:val="24"/>
                <w:u w:val="single"/>
              </w:rPr>
              <w:t xml:space="preserve">                       </w:t>
            </w:r>
            <w:r w:rsidRPr="00E929D6">
              <w:rPr>
                <w:rFonts w:ascii="宋体" w:hAnsi="宋体"/>
                <w:sz w:val="24"/>
                <w:u w:val="single"/>
              </w:rPr>
              <w:t xml:space="preserve"> </w:t>
            </w:r>
            <w:r w:rsidRPr="00E929D6">
              <w:rPr>
                <w:rFonts w:ascii="宋体" w:hAnsi="宋体"/>
                <w:sz w:val="24"/>
              </w:rPr>
              <w:t>(小写</w:t>
            </w:r>
            <w:r w:rsidRPr="00E929D6">
              <w:rPr>
                <w:rFonts w:ascii="宋体" w:hAnsi="宋体" w:hint="eastAsia"/>
                <w:sz w:val="24"/>
              </w:rPr>
              <w:t>)</w:t>
            </w:r>
            <w:r w:rsidRPr="00E929D6">
              <w:rPr>
                <w:rFonts w:ascii="宋体" w:hAnsi="宋体"/>
                <w:sz w:val="24"/>
              </w:rPr>
              <w:t>___________。</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r w:rsidRPr="00E929D6">
              <w:rPr>
                <w:rFonts w:ascii="宋体" w:hAnsi="宋体" w:hint="eastAsia"/>
                <w:sz w:val="24"/>
              </w:rPr>
              <w:t xml:space="preserve">建设单位 </w:t>
            </w:r>
            <w:r w:rsidRPr="00E929D6">
              <w:rPr>
                <w:rFonts w:ascii="宋体" w:hAnsi="宋体"/>
                <w:sz w:val="24"/>
              </w:rPr>
              <w:t>___________</w:t>
            </w:r>
            <w:r w:rsidRPr="00E929D6">
              <w:rPr>
                <w:rFonts w:ascii="宋体" w:hAnsi="宋体" w:hint="eastAsia"/>
                <w:sz w:val="24"/>
              </w:rPr>
              <w:t xml:space="preserve">                    审 核 人 </w:t>
            </w:r>
            <w:r w:rsidRPr="00E929D6">
              <w:rPr>
                <w:rFonts w:ascii="宋体" w:hAnsi="宋体"/>
                <w:sz w:val="24"/>
              </w:rPr>
              <w:t>____________</w:t>
            </w:r>
          </w:p>
          <w:p w:rsidR="00A81856" w:rsidRPr="00E929D6" w:rsidRDefault="00A81856" w:rsidP="00B77494">
            <w:pPr>
              <w:spacing w:line="360" w:lineRule="auto"/>
              <w:rPr>
                <w:rFonts w:ascii="宋体" w:hAnsi="宋体"/>
                <w:sz w:val="24"/>
              </w:rPr>
            </w:pPr>
            <w:r w:rsidRPr="00E929D6">
              <w:rPr>
                <w:rFonts w:ascii="宋体" w:hAnsi="宋体" w:hint="eastAsia"/>
                <w:sz w:val="24"/>
              </w:rPr>
              <w:t xml:space="preserve">批 准 人 </w:t>
            </w:r>
            <w:r w:rsidRPr="00E929D6">
              <w:rPr>
                <w:rFonts w:ascii="宋体" w:hAnsi="宋体"/>
                <w:sz w:val="24"/>
              </w:rPr>
              <w:t>___________</w:t>
            </w:r>
            <w:r w:rsidRPr="00E929D6">
              <w:rPr>
                <w:rFonts w:ascii="宋体" w:hAnsi="宋体" w:hint="eastAsia"/>
                <w:sz w:val="24"/>
              </w:rPr>
              <w:t xml:space="preserve">                    </w:t>
            </w:r>
            <w:r w:rsidRPr="00E929D6">
              <w:rPr>
                <w:rFonts w:ascii="宋体" w:hAnsi="宋体"/>
                <w:sz w:val="24"/>
              </w:rPr>
              <w:t>日</w:t>
            </w:r>
            <w:r w:rsidRPr="00E929D6">
              <w:rPr>
                <w:rFonts w:ascii="宋体" w:hAnsi="宋体" w:hint="eastAsia"/>
                <w:sz w:val="24"/>
              </w:rPr>
              <w:t xml:space="preserve">   </w:t>
            </w:r>
            <w:r w:rsidRPr="00E929D6">
              <w:rPr>
                <w:rFonts w:ascii="宋体" w:hAnsi="宋体"/>
                <w:sz w:val="24"/>
              </w:rPr>
              <w:t xml:space="preserve"> 期</w:t>
            </w:r>
            <w:r w:rsidRPr="00E929D6">
              <w:rPr>
                <w:rFonts w:ascii="宋体" w:hAnsi="宋体" w:hint="eastAsia"/>
                <w:sz w:val="24"/>
              </w:rPr>
              <w:t xml:space="preserve"> </w:t>
            </w:r>
            <w:r w:rsidRPr="00E929D6">
              <w:rPr>
                <w:rFonts w:ascii="宋体" w:hAnsi="宋体"/>
                <w:sz w:val="24"/>
              </w:rPr>
              <w:t>____________</w:t>
            </w:r>
          </w:p>
        </w:tc>
      </w:tr>
    </w:tbl>
    <w:p w:rsidR="00A81856" w:rsidRPr="00E929D6" w:rsidRDefault="00A81856" w:rsidP="00A81856">
      <w:pPr>
        <w:spacing w:line="360" w:lineRule="auto"/>
        <w:ind w:firstLineChars="200" w:firstLine="480"/>
        <w:rPr>
          <w:rFonts w:ascii="宋体" w:hAnsi="宋体"/>
          <w:sz w:val="24"/>
        </w:rPr>
      </w:pPr>
    </w:p>
    <w:p w:rsidR="00A81856" w:rsidRPr="00E929D6" w:rsidRDefault="00A81856" w:rsidP="00A81856">
      <w:pPr>
        <w:spacing w:line="360" w:lineRule="auto"/>
        <w:ind w:firstLineChars="200" w:firstLine="482"/>
        <w:jc w:val="center"/>
        <w:rPr>
          <w:rFonts w:ascii="宋体" w:hAnsi="宋体"/>
          <w:b/>
          <w:bCs/>
          <w:sz w:val="24"/>
        </w:rPr>
      </w:pPr>
      <w:r w:rsidRPr="00E929D6">
        <w:rPr>
          <w:rFonts w:ascii="宋体" w:hAnsi="宋体"/>
          <w:b/>
          <w:bCs/>
          <w:sz w:val="24"/>
        </w:rPr>
        <w:t>工</w:t>
      </w:r>
      <w:r w:rsidRPr="00E929D6">
        <w:rPr>
          <w:rFonts w:ascii="宋体" w:hAnsi="宋体" w:hint="eastAsia"/>
          <w:b/>
          <w:bCs/>
          <w:sz w:val="24"/>
        </w:rPr>
        <w:t xml:space="preserve"> </w:t>
      </w:r>
      <w:r w:rsidRPr="00E929D6">
        <w:rPr>
          <w:rFonts w:ascii="宋体" w:hAnsi="宋体"/>
          <w:b/>
          <w:bCs/>
          <w:sz w:val="24"/>
        </w:rPr>
        <w:t>程</w:t>
      </w:r>
      <w:r w:rsidRPr="00E929D6">
        <w:rPr>
          <w:rFonts w:ascii="宋体" w:hAnsi="宋体" w:hint="eastAsia"/>
          <w:b/>
          <w:bCs/>
          <w:sz w:val="24"/>
        </w:rPr>
        <w:t xml:space="preserve"> </w:t>
      </w:r>
      <w:r w:rsidRPr="00E929D6">
        <w:rPr>
          <w:rFonts w:ascii="宋体" w:hAnsi="宋体"/>
          <w:b/>
          <w:bCs/>
          <w:sz w:val="24"/>
        </w:rPr>
        <w:t>临</w:t>
      </w:r>
      <w:r w:rsidRPr="00E929D6">
        <w:rPr>
          <w:rFonts w:ascii="宋体" w:hAnsi="宋体" w:hint="eastAsia"/>
          <w:b/>
          <w:bCs/>
          <w:sz w:val="24"/>
        </w:rPr>
        <w:t xml:space="preserve"> </w:t>
      </w:r>
      <w:r w:rsidRPr="00E929D6">
        <w:rPr>
          <w:rFonts w:ascii="宋体" w:hAnsi="宋体"/>
          <w:b/>
          <w:bCs/>
          <w:sz w:val="24"/>
        </w:rPr>
        <w:t>时</w:t>
      </w:r>
      <w:r w:rsidRPr="00E929D6">
        <w:rPr>
          <w:rFonts w:ascii="宋体" w:hAnsi="宋体" w:hint="eastAsia"/>
          <w:b/>
          <w:bCs/>
          <w:sz w:val="24"/>
        </w:rPr>
        <w:t xml:space="preserve"> </w:t>
      </w:r>
      <w:r w:rsidRPr="00E929D6">
        <w:rPr>
          <w:rFonts w:ascii="宋体" w:hAnsi="宋体"/>
          <w:b/>
          <w:bCs/>
          <w:sz w:val="24"/>
        </w:rPr>
        <w:t>延</w:t>
      </w:r>
      <w:r w:rsidRPr="00E929D6">
        <w:rPr>
          <w:rFonts w:ascii="宋体" w:hAnsi="宋体" w:hint="eastAsia"/>
          <w:b/>
          <w:bCs/>
          <w:sz w:val="24"/>
        </w:rPr>
        <w:t xml:space="preserve"> </w:t>
      </w:r>
      <w:r w:rsidRPr="00E929D6">
        <w:rPr>
          <w:rFonts w:ascii="宋体" w:hAnsi="宋体"/>
          <w:b/>
          <w:bCs/>
          <w:sz w:val="24"/>
        </w:rPr>
        <w:t>期</w:t>
      </w:r>
      <w:r w:rsidRPr="00E929D6">
        <w:rPr>
          <w:rFonts w:ascii="宋体" w:hAnsi="宋体" w:hint="eastAsia"/>
          <w:b/>
          <w:bCs/>
          <w:sz w:val="24"/>
        </w:rPr>
        <w:t xml:space="preserve"> </w:t>
      </w:r>
      <w:r w:rsidRPr="00E929D6">
        <w:rPr>
          <w:rFonts w:ascii="宋体" w:hAnsi="宋体"/>
          <w:b/>
          <w:bCs/>
          <w:sz w:val="24"/>
        </w:rPr>
        <w:t>申</w:t>
      </w:r>
      <w:r w:rsidRPr="00E929D6">
        <w:rPr>
          <w:rFonts w:ascii="宋体" w:hAnsi="宋体" w:hint="eastAsia"/>
          <w:b/>
          <w:bCs/>
          <w:sz w:val="24"/>
        </w:rPr>
        <w:t xml:space="preserve"> </w:t>
      </w:r>
      <w:r w:rsidRPr="00E929D6">
        <w:rPr>
          <w:rFonts w:ascii="宋体" w:hAnsi="宋体"/>
          <w:b/>
          <w:bCs/>
          <w:sz w:val="24"/>
        </w:rPr>
        <w:t>请</w:t>
      </w:r>
      <w:r w:rsidRPr="00E929D6">
        <w:rPr>
          <w:rFonts w:ascii="宋体" w:hAnsi="宋体" w:hint="eastAsia"/>
          <w:b/>
          <w:bCs/>
          <w:sz w:val="24"/>
        </w:rPr>
        <w:t xml:space="preserve"> </w:t>
      </w:r>
      <w:r w:rsidRPr="00E929D6">
        <w:rPr>
          <w:rFonts w:ascii="宋体" w:hAnsi="宋体"/>
          <w:b/>
          <w:bCs/>
          <w:sz w:val="24"/>
        </w:rPr>
        <w:t>表</w:t>
      </w:r>
    </w:p>
    <w:p w:rsidR="00A81856" w:rsidRPr="00E929D6" w:rsidRDefault="00A81856" w:rsidP="00A81856">
      <w:pPr>
        <w:spacing w:line="360" w:lineRule="auto"/>
        <w:ind w:firstLineChars="200" w:firstLine="480"/>
        <w:rPr>
          <w:rFonts w:ascii="宋体" w:hAnsi="宋体"/>
          <w:sz w:val="24"/>
        </w:rPr>
      </w:pPr>
    </w:p>
    <w:tbl>
      <w:tblPr>
        <w:tblW w:w="83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368"/>
        <w:gridCol w:w="4881"/>
        <w:gridCol w:w="1239"/>
        <w:gridCol w:w="900"/>
      </w:tblGrid>
      <w:tr w:rsidR="00A81856" w:rsidRPr="00E929D6" w:rsidTr="00B77494">
        <w:trPr>
          <w:trHeight w:val="300"/>
        </w:trPr>
        <w:tc>
          <w:tcPr>
            <w:tcW w:w="1368" w:type="dxa"/>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工程名称</w:t>
            </w:r>
          </w:p>
        </w:tc>
        <w:tc>
          <w:tcPr>
            <w:tcW w:w="4881" w:type="dxa"/>
          </w:tcPr>
          <w:p w:rsidR="00A81856" w:rsidRPr="00E929D6" w:rsidRDefault="00A81856" w:rsidP="00B77494">
            <w:pPr>
              <w:spacing w:line="360" w:lineRule="auto"/>
              <w:ind w:left="492"/>
              <w:jc w:val="center"/>
              <w:rPr>
                <w:rFonts w:ascii="宋体" w:hAnsi="宋体"/>
                <w:sz w:val="24"/>
              </w:rPr>
            </w:pPr>
          </w:p>
        </w:tc>
        <w:tc>
          <w:tcPr>
            <w:tcW w:w="1239" w:type="dxa"/>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编    号</w:t>
            </w:r>
          </w:p>
        </w:tc>
        <w:tc>
          <w:tcPr>
            <w:tcW w:w="900" w:type="dxa"/>
          </w:tcPr>
          <w:p w:rsidR="00A81856" w:rsidRPr="00E929D6" w:rsidRDefault="00A81856" w:rsidP="00B77494">
            <w:pPr>
              <w:spacing w:line="360" w:lineRule="auto"/>
              <w:jc w:val="center"/>
              <w:rPr>
                <w:rFonts w:ascii="宋体" w:hAnsi="宋体"/>
                <w:sz w:val="24"/>
              </w:rPr>
            </w:pPr>
          </w:p>
        </w:tc>
      </w:tr>
      <w:tr w:rsidR="00A81856" w:rsidRPr="00E929D6" w:rsidTr="00B77494">
        <w:trPr>
          <w:trHeight w:val="6370"/>
        </w:trPr>
        <w:tc>
          <w:tcPr>
            <w:tcW w:w="8388" w:type="dxa"/>
            <w:gridSpan w:val="4"/>
            <w:tcBorders>
              <w:bottom w:val="single" w:sz="12" w:space="0" w:color="auto"/>
            </w:tcBorders>
          </w:tcPr>
          <w:p w:rsidR="00A81856" w:rsidRPr="00E929D6" w:rsidRDefault="00A81856" w:rsidP="00B77494">
            <w:pPr>
              <w:spacing w:line="360" w:lineRule="auto"/>
              <w:rPr>
                <w:rFonts w:ascii="宋体" w:hAnsi="宋体"/>
                <w:sz w:val="24"/>
              </w:rPr>
            </w:pPr>
            <w:r w:rsidRPr="00E929D6">
              <w:rPr>
                <w:rFonts w:ascii="宋体" w:hAnsi="宋体"/>
                <w:sz w:val="24"/>
              </w:rPr>
              <w:t xml:space="preserve">致： </w:t>
            </w:r>
            <w:r w:rsidRPr="00E929D6">
              <w:rPr>
                <w:rFonts w:ascii="宋体" w:hAnsi="宋体" w:hint="eastAsia"/>
                <w:sz w:val="24"/>
              </w:rPr>
              <w:t xml:space="preserve">                                           </w:t>
            </w:r>
            <w:r w:rsidRPr="00E929D6">
              <w:rPr>
                <w:rFonts w:ascii="宋体" w:hAnsi="宋体"/>
                <w:sz w:val="24"/>
              </w:rPr>
              <w:t>(监理单位)</w:t>
            </w:r>
          </w:p>
          <w:p w:rsidR="00A81856" w:rsidRPr="00E929D6" w:rsidRDefault="00A81856" w:rsidP="00B77494">
            <w:pPr>
              <w:spacing w:line="360" w:lineRule="auto"/>
              <w:rPr>
                <w:rFonts w:ascii="宋体" w:hAnsi="宋体"/>
                <w:sz w:val="24"/>
              </w:rPr>
            </w:pPr>
            <w:r w:rsidRPr="00E929D6">
              <w:rPr>
                <w:rFonts w:ascii="宋体" w:hAnsi="宋体"/>
                <w:sz w:val="24"/>
              </w:rPr>
              <w:t>根据工</w:t>
            </w:r>
            <w:r w:rsidRPr="00E929D6">
              <w:rPr>
                <w:rFonts w:ascii="宋体" w:hAnsi="宋体" w:hint="eastAsia"/>
                <w:sz w:val="24"/>
              </w:rPr>
              <w:t>程</w:t>
            </w:r>
            <w:r w:rsidRPr="00E929D6">
              <w:rPr>
                <w:rFonts w:ascii="宋体" w:hAnsi="宋体"/>
                <w:sz w:val="24"/>
              </w:rPr>
              <w:t>合同条款___________________条的规定，由于</w:t>
            </w:r>
            <w:r w:rsidRPr="00E929D6">
              <w:rPr>
                <w:rFonts w:ascii="宋体" w:hAnsi="宋体" w:hint="eastAsia"/>
                <w:sz w:val="24"/>
                <w:u w:val="single"/>
              </w:rPr>
              <w:t xml:space="preserve">                  </w:t>
            </w:r>
            <w:r w:rsidRPr="00E929D6">
              <w:rPr>
                <w:rFonts w:ascii="宋体" w:hAnsi="宋体"/>
                <w:sz w:val="24"/>
              </w:rPr>
              <w:t>原因，我方申请工程延期，请予以批准。</w:t>
            </w:r>
          </w:p>
          <w:p w:rsidR="00A81856" w:rsidRPr="00E929D6" w:rsidRDefault="00A81856" w:rsidP="00B77494">
            <w:pPr>
              <w:spacing w:line="360" w:lineRule="auto"/>
              <w:rPr>
                <w:rFonts w:ascii="宋体" w:hAnsi="宋体"/>
                <w:sz w:val="24"/>
              </w:rPr>
            </w:pPr>
            <w:r w:rsidRPr="00E929D6">
              <w:rPr>
                <w:rFonts w:ascii="宋体" w:hAnsi="宋体"/>
                <w:sz w:val="24"/>
              </w:rPr>
              <w:t>附件：</w:t>
            </w:r>
          </w:p>
          <w:p w:rsidR="00A81856" w:rsidRPr="00E929D6" w:rsidRDefault="00A81856" w:rsidP="00B77494">
            <w:pPr>
              <w:spacing w:line="360" w:lineRule="auto"/>
              <w:rPr>
                <w:rFonts w:ascii="宋体" w:hAnsi="宋体"/>
                <w:sz w:val="24"/>
              </w:rPr>
            </w:pPr>
            <w:r w:rsidRPr="00E929D6">
              <w:rPr>
                <w:rFonts w:ascii="宋体" w:hAnsi="宋体"/>
                <w:sz w:val="24"/>
              </w:rPr>
              <w:t xml:space="preserve"> 1.工程延期的依据及工期计算</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r w:rsidRPr="00E929D6">
              <w:rPr>
                <w:rFonts w:ascii="宋体" w:hAnsi="宋体"/>
                <w:sz w:val="24"/>
              </w:rPr>
              <w:t>合同竣工日期：</w:t>
            </w:r>
          </w:p>
          <w:p w:rsidR="00A81856" w:rsidRPr="00E929D6" w:rsidRDefault="00A81856" w:rsidP="00B77494">
            <w:pPr>
              <w:spacing w:line="360" w:lineRule="auto"/>
              <w:rPr>
                <w:rFonts w:ascii="宋体" w:hAnsi="宋体"/>
                <w:sz w:val="24"/>
              </w:rPr>
            </w:pPr>
            <w:r w:rsidRPr="00E929D6">
              <w:rPr>
                <w:rFonts w:ascii="宋体" w:hAnsi="宋体"/>
                <w:sz w:val="24"/>
              </w:rPr>
              <w:t>申请延长竣工日期：</w:t>
            </w:r>
          </w:p>
          <w:p w:rsidR="00A81856" w:rsidRPr="00E929D6" w:rsidRDefault="00A81856" w:rsidP="00B77494">
            <w:pPr>
              <w:spacing w:line="360" w:lineRule="auto"/>
              <w:rPr>
                <w:rFonts w:ascii="宋体" w:hAnsi="宋体"/>
                <w:sz w:val="24"/>
              </w:rPr>
            </w:pPr>
            <w:r w:rsidRPr="00E929D6">
              <w:rPr>
                <w:rFonts w:ascii="宋体" w:hAnsi="宋体"/>
                <w:sz w:val="24"/>
              </w:rPr>
              <w:t xml:space="preserve"> </w:t>
            </w:r>
            <w:r w:rsidRPr="00E929D6">
              <w:rPr>
                <w:rFonts w:ascii="宋体" w:hAnsi="宋体" w:hint="eastAsia"/>
                <w:sz w:val="24"/>
              </w:rPr>
              <w:t xml:space="preserve">       </w:t>
            </w:r>
            <w:r w:rsidRPr="00E929D6">
              <w:rPr>
                <w:rFonts w:ascii="宋体" w:hAnsi="宋体"/>
                <w:sz w:val="24"/>
              </w:rPr>
              <w:t>2.证明材料</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jc w:val="right"/>
              <w:rPr>
                <w:rFonts w:ascii="宋体" w:hAnsi="宋体"/>
                <w:sz w:val="24"/>
              </w:rPr>
            </w:pPr>
            <w:r w:rsidRPr="00E929D6">
              <w:rPr>
                <w:rFonts w:ascii="宋体" w:hAnsi="宋体"/>
                <w:sz w:val="24"/>
              </w:rPr>
              <w:t>承</w:t>
            </w:r>
            <w:r w:rsidRPr="00E929D6">
              <w:rPr>
                <w:rFonts w:ascii="宋体" w:hAnsi="宋体" w:hint="eastAsia"/>
                <w:sz w:val="24"/>
              </w:rPr>
              <w:t>建</w:t>
            </w:r>
            <w:r w:rsidRPr="00E929D6">
              <w:rPr>
                <w:rFonts w:ascii="宋体" w:hAnsi="宋体"/>
                <w:sz w:val="24"/>
              </w:rPr>
              <w:t>单位(章)____________</w:t>
            </w:r>
            <w:r w:rsidRPr="00E929D6">
              <w:rPr>
                <w:rFonts w:ascii="宋体" w:hAnsi="宋体" w:hint="eastAsia"/>
                <w:sz w:val="24"/>
              </w:rPr>
              <w:t xml:space="preserve">   </w:t>
            </w:r>
          </w:p>
          <w:p w:rsidR="00A81856" w:rsidRPr="00E929D6" w:rsidRDefault="00A81856" w:rsidP="00B77494">
            <w:pPr>
              <w:spacing w:line="360" w:lineRule="auto"/>
              <w:jc w:val="right"/>
              <w:rPr>
                <w:rFonts w:ascii="宋体" w:hAnsi="宋体"/>
                <w:sz w:val="24"/>
              </w:rPr>
            </w:pPr>
            <w:r w:rsidRPr="00E929D6">
              <w:rPr>
                <w:rFonts w:ascii="宋体" w:hAnsi="宋体"/>
                <w:sz w:val="24"/>
              </w:rPr>
              <w:t>项目经理____________</w:t>
            </w:r>
            <w:r w:rsidRPr="00E929D6">
              <w:rPr>
                <w:rFonts w:ascii="宋体" w:hAnsi="宋体" w:hint="eastAsia"/>
                <w:sz w:val="24"/>
              </w:rPr>
              <w:t xml:space="preserve">   </w:t>
            </w:r>
          </w:p>
          <w:p w:rsidR="00A81856" w:rsidRPr="00E929D6" w:rsidRDefault="00A81856" w:rsidP="00B77494">
            <w:pPr>
              <w:spacing w:line="360" w:lineRule="auto"/>
              <w:jc w:val="right"/>
              <w:rPr>
                <w:rFonts w:ascii="宋体" w:hAnsi="宋体"/>
                <w:sz w:val="24"/>
              </w:rPr>
            </w:pPr>
            <w:r w:rsidRPr="00E929D6">
              <w:rPr>
                <w:rFonts w:ascii="宋体" w:hAnsi="宋体"/>
                <w:sz w:val="24"/>
              </w:rPr>
              <w:t>日</w:t>
            </w:r>
            <w:r w:rsidRPr="00E929D6">
              <w:rPr>
                <w:rFonts w:ascii="宋体" w:hAnsi="宋体" w:hint="eastAsia"/>
                <w:sz w:val="24"/>
              </w:rPr>
              <w:t xml:space="preserve">    </w:t>
            </w:r>
            <w:r w:rsidRPr="00E929D6">
              <w:rPr>
                <w:rFonts w:ascii="宋体" w:hAnsi="宋体"/>
                <w:sz w:val="24"/>
              </w:rPr>
              <w:t>期____________</w:t>
            </w:r>
            <w:r w:rsidRPr="00E929D6">
              <w:rPr>
                <w:rFonts w:ascii="宋体" w:hAnsi="宋体" w:hint="eastAsia"/>
                <w:sz w:val="24"/>
              </w:rPr>
              <w:t xml:space="preserve">     </w:t>
            </w:r>
          </w:p>
        </w:tc>
      </w:tr>
    </w:tbl>
    <w:p w:rsidR="00A81856" w:rsidRPr="00E929D6" w:rsidRDefault="00A81856" w:rsidP="00A81856">
      <w:pPr>
        <w:spacing w:line="360" w:lineRule="auto"/>
        <w:ind w:firstLineChars="200" w:firstLine="480"/>
        <w:rPr>
          <w:rFonts w:ascii="宋体" w:hAnsi="宋体"/>
          <w:sz w:val="24"/>
        </w:rPr>
      </w:pPr>
    </w:p>
    <w:p w:rsidR="00A81856" w:rsidRPr="00E929D6" w:rsidRDefault="00A81856" w:rsidP="00A81856">
      <w:pPr>
        <w:spacing w:line="360" w:lineRule="auto"/>
        <w:ind w:firstLineChars="200" w:firstLine="482"/>
        <w:jc w:val="center"/>
        <w:rPr>
          <w:rFonts w:ascii="宋体" w:hAnsi="宋体"/>
          <w:b/>
          <w:bCs/>
          <w:sz w:val="24"/>
        </w:rPr>
      </w:pPr>
      <w:r w:rsidRPr="00E929D6">
        <w:rPr>
          <w:rFonts w:ascii="宋体" w:hAnsi="宋体"/>
          <w:b/>
          <w:bCs/>
          <w:sz w:val="24"/>
        </w:rPr>
        <w:t>费</w:t>
      </w:r>
      <w:r w:rsidRPr="00E929D6">
        <w:rPr>
          <w:rFonts w:ascii="宋体" w:hAnsi="宋体" w:hint="eastAsia"/>
          <w:b/>
          <w:bCs/>
          <w:sz w:val="24"/>
        </w:rPr>
        <w:t xml:space="preserve"> </w:t>
      </w:r>
      <w:r w:rsidRPr="00E929D6">
        <w:rPr>
          <w:rFonts w:ascii="宋体" w:hAnsi="宋体"/>
          <w:b/>
          <w:bCs/>
          <w:sz w:val="24"/>
        </w:rPr>
        <w:t>用</w:t>
      </w:r>
      <w:r w:rsidRPr="00E929D6">
        <w:rPr>
          <w:rFonts w:ascii="宋体" w:hAnsi="宋体" w:hint="eastAsia"/>
          <w:b/>
          <w:bCs/>
          <w:sz w:val="24"/>
        </w:rPr>
        <w:t xml:space="preserve"> </w:t>
      </w:r>
      <w:r w:rsidRPr="00E929D6">
        <w:rPr>
          <w:rFonts w:ascii="宋体" w:hAnsi="宋体"/>
          <w:b/>
          <w:bCs/>
          <w:sz w:val="24"/>
        </w:rPr>
        <w:t>索</w:t>
      </w:r>
      <w:r w:rsidRPr="00E929D6">
        <w:rPr>
          <w:rFonts w:ascii="宋体" w:hAnsi="宋体" w:hint="eastAsia"/>
          <w:b/>
          <w:bCs/>
          <w:sz w:val="24"/>
        </w:rPr>
        <w:t xml:space="preserve"> </w:t>
      </w:r>
      <w:r w:rsidRPr="00E929D6">
        <w:rPr>
          <w:rFonts w:ascii="宋体" w:hAnsi="宋体"/>
          <w:b/>
          <w:bCs/>
          <w:sz w:val="24"/>
        </w:rPr>
        <w:t>赔</w:t>
      </w:r>
      <w:r w:rsidRPr="00E929D6">
        <w:rPr>
          <w:rFonts w:ascii="宋体" w:hAnsi="宋体" w:hint="eastAsia"/>
          <w:b/>
          <w:bCs/>
          <w:sz w:val="24"/>
        </w:rPr>
        <w:t xml:space="preserve"> </w:t>
      </w:r>
      <w:r w:rsidRPr="00E929D6">
        <w:rPr>
          <w:rFonts w:ascii="宋体" w:hAnsi="宋体"/>
          <w:b/>
          <w:bCs/>
          <w:sz w:val="24"/>
        </w:rPr>
        <w:t>申</w:t>
      </w:r>
      <w:r w:rsidRPr="00E929D6">
        <w:rPr>
          <w:rFonts w:ascii="宋体" w:hAnsi="宋体" w:hint="eastAsia"/>
          <w:b/>
          <w:bCs/>
          <w:sz w:val="24"/>
        </w:rPr>
        <w:t xml:space="preserve"> </w:t>
      </w:r>
      <w:r w:rsidRPr="00E929D6">
        <w:rPr>
          <w:rFonts w:ascii="宋体" w:hAnsi="宋体"/>
          <w:b/>
          <w:bCs/>
          <w:sz w:val="24"/>
        </w:rPr>
        <w:t>请</w:t>
      </w:r>
      <w:r w:rsidRPr="00E929D6">
        <w:rPr>
          <w:rFonts w:ascii="宋体" w:hAnsi="宋体" w:hint="eastAsia"/>
          <w:b/>
          <w:bCs/>
          <w:sz w:val="24"/>
        </w:rPr>
        <w:t xml:space="preserve"> </w:t>
      </w:r>
      <w:r w:rsidRPr="00E929D6">
        <w:rPr>
          <w:rFonts w:ascii="宋体" w:hAnsi="宋体"/>
          <w:b/>
          <w:bCs/>
          <w:sz w:val="24"/>
        </w:rPr>
        <w:t>表</w:t>
      </w:r>
    </w:p>
    <w:p w:rsidR="00A81856" w:rsidRPr="00E929D6" w:rsidRDefault="00A81856" w:rsidP="00A81856">
      <w:pPr>
        <w:spacing w:line="360" w:lineRule="auto"/>
        <w:ind w:firstLineChars="200" w:firstLine="480"/>
        <w:rPr>
          <w:rFonts w:ascii="宋体" w:hAnsi="宋体"/>
          <w:sz w:val="24"/>
        </w:rPr>
      </w:pPr>
    </w:p>
    <w:tbl>
      <w:tblPr>
        <w:tblW w:w="83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368"/>
        <w:gridCol w:w="4881"/>
        <w:gridCol w:w="1239"/>
        <w:gridCol w:w="900"/>
      </w:tblGrid>
      <w:tr w:rsidR="00A81856" w:rsidRPr="00E929D6" w:rsidTr="00B77494">
        <w:trPr>
          <w:trHeight w:val="300"/>
        </w:trPr>
        <w:tc>
          <w:tcPr>
            <w:tcW w:w="1368" w:type="dxa"/>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工程名称</w:t>
            </w:r>
          </w:p>
        </w:tc>
        <w:tc>
          <w:tcPr>
            <w:tcW w:w="4881" w:type="dxa"/>
          </w:tcPr>
          <w:p w:rsidR="00A81856" w:rsidRPr="00E929D6" w:rsidRDefault="00A81856" w:rsidP="00B77494">
            <w:pPr>
              <w:spacing w:line="360" w:lineRule="auto"/>
              <w:ind w:left="492"/>
              <w:jc w:val="center"/>
              <w:rPr>
                <w:rFonts w:ascii="宋体" w:hAnsi="宋体"/>
                <w:sz w:val="24"/>
              </w:rPr>
            </w:pPr>
          </w:p>
        </w:tc>
        <w:tc>
          <w:tcPr>
            <w:tcW w:w="1239" w:type="dxa"/>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编    号</w:t>
            </w:r>
          </w:p>
        </w:tc>
        <w:tc>
          <w:tcPr>
            <w:tcW w:w="900" w:type="dxa"/>
          </w:tcPr>
          <w:p w:rsidR="00A81856" w:rsidRPr="00E929D6" w:rsidRDefault="00A81856" w:rsidP="00B77494">
            <w:pPr>
              <w:spacing w:line="360" w:lineRule="auto"/>
              <w:jc w:val="center"/>
              <w:rPr>
                <w:rFonts w:ascii="宋体" w:hAnsi="宋体"/>
                <w:sz w:val="24"/>
              </w:rPr>
            </w:pPr>
          </w:p>
        </w:tc>
      </w:tr>
      <w:tr w:rsidR="00A81856" w:rsidRPr="00E929D6" w:rsidTr="00B77494">
        <w:trPr>
          <w:trHeight w:val="3864"/>
        </w:trPr>
        <w:tc>
          <w:tcPr>
            <w:tcW w:w="8388" w:type="dxa"/>
            <w:gridSpan w:val="4"/>
            <w:tcBorders>
              <w:bottom w:val="single" w:sz="12" w:space="0" w:color="auto"/>
            </w:tcBorders>
          </w:tcPr>
          <w:p w:rsidR="00A81856" w:rsidRPr="00E929D6" w:rsidRDefault="00A81856" w:rsidP="00B77494">
            <w:pPr>
              <w:spacing w:line="360" w:lineRule="auto"/>
              <w:rPr>
                <w:rFonts w:ascii="宋体" w:hAnsi="宋体"/>
                <w:sz w:val="24"/>
              </w:rPr>
            </w:pPr>
            <w:r w:rsidRPr="00E929D6">
              <w:rPr>
                <w:rFonts w:ascii="宋体" w:hAnsi="宋体"/>
                <w:sz w:val="24"/>
              </w:rPr>
              <w:t>致：</w:t>
            </w:r>
            <w:r w:rsidRPr="00E929D6">
              <w:rPr>
                <w:rFonts w:ascii="宋体" w:hAnsi="宋体" w:hint="eastAsia"/>
                <w:sz w:val="24"/>
              </w:rPr>
              <w:t xml:space="preserve">                                              </w:t>
            </w:r>
            <w:r w:rsidRPr="00E929D6">
              <w:rPr>
                <w:rFonts w:ascii="宋体" w:hAnsi="宋体"/>
                <w:sz w:val="24"/>
              </w:rPr>
              <w:t>(监理单位)</w:t>
            </w:r>
          </w:p>
          <w:p w:rsidR="00A81856" w:rsidRPr="00E929D6" w:rsidRDefault="00A81856" w:rsidP="00B77494">
            <w:pPr>
              <w:spacing w:line="360" w:lineRule="auto"/>
              <w:rPr>
                <w:rFonts w:ascii="宋体" w:hAnsi="宋体"/>
                <w:sz w:val="24"/>
              </w:rPr>
            </w:pPr>
            <w:r w:rsidRPr="00E929D6">
              <w:rPr>
                <w:rFonts w:ascii="宋体" w:hAnsi="宋体"/>
                <w:sz w:val="24"/>
              </w:rPr>
              <w:t>根据施工合同条款____________条的规定，由于</w:t>
            </w:r>
            <w:r w:rsidRPr="00E929D6">
              <w:rPr>
                <w:rFonts w:ascii="宋体" w:hAnsi="宋体" w:hint="eastAsia"/>
                <w:sz w:val="24"/>
                <w:u w:val="single"/>
              </w:rPr>
              <w:t xml:space="preserve">                       </w:t>
            </w:r>
            <w:r w:rsidRPr="00E929D6">
              <w:rPr>
                <w:rFonts w:ascii="宋体" w:hAnsi="宋体"/>
                <w:sz w:val="24"/>
              </w:rPr>
              <w:t>的原因，我方要求索赔金额(大写)</w:t>
            </w:r>
            <w:r w:rsidRPr="00E929D6">
              <w:rPr>
                <w:rFonts w:ascii="宋体" w:hAnsi="宋体" w:hint="eastAsia"/>
                <w:sz w:val="24"/>
                <w:u w:val="single"/>
              </w:rPr>
              <w:t xml:space="preserve">                                         </w:t>
            </w:r>
            <w:r w:rsidRPr="00E929D6">
              <w:rPr>
                <w:rFonts w:ascii="宋体" w:hAnsi="宋体"/>
                <w:sz w:val="24"/>
              </w:rPr>
              <w:t>，请予以批准。</w:t>
            </w:r>
          </w:p>
          <w:p w:rsidR="00A81856" w:rsidRPr="00E929D6" w:rsidRDefault="00A81856" w:rsidP="00B77494">
            <w:pPr>
              <w:spacing w:line="360" w:lineRule="auto"/>
              <w:rPr>
                <w:rFonts w:ascii="宋体" w:hAnsi="宋体"/>
                <w:sz w:val="24"/>
              </w:rPr>
            </w:pPr>
            <w:r w:rsidRPr="00E929D6">
              <w:rPr>
                <w:rFonts w:ascii="宋体" w:hAnsi="宋体"/>
                <w:sz w:val="24"/>
              </w:rPr>
              <w:t>索赔的详细理由及经过：</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r w:rsidRPr="00E929D6">
              <w:rPr>
                <w:rFonts w:ascii="宋体" w:hAnsi="宋体"/>
                <w:sz w:val="24"/>
              </w:rPr>
              <w:t>索赔金额的计算：</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r w:rsidRPr="00E929D6">
              <w:rPr>
                <w:rFonts w:ascii="宋体" w:hAnsi="宋体"/>
                <w:sz w:val="24"/>
              </w:rPr>
              <w:t>附：证明材料</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jc w:val="right"/>
              <w:rPr>
                <w:rFonts w:ascii="宋体" w:hAnsi="宋体"/>
                <w:sz w:val="24"/>
              </w:rPr>
            </w:pPr>
            <w:r w:rsidRPr="00E929D6">
              <w:rPr>
                <w:rFonts w:ascii="宋体" w:hAnsi="宋体"/>
                <w:sz w:val="24"/>
              </w:rPr>
              <w:t>承</w:t>
            </w:r>
            <w:r w:rsidRPr="00E929D6">
              <w:rPr>
                <w:rFonts w:ascii="宋体" w:hAnsi="宋体" w:hint="eastAsia"/>
                <w:sz w:val="24"/>
              </w:rPr>
              <w:t>建</w:t>
            </w:r>
            <w:r w:rsidRPr="00E929D6">
              <w:rPr>
                <w:rFonts w:ascii="宋体" w:hAnsi="宋体"/>
                <w:sz w:val="24"/>
              </w:rPr>
              <w:t>单位(章)____________</w:t>
            </w:r>
            <w:r w:rsidRPr="00E929D6">
              <w:rPr>
                <w:rFonts w:ascii="宋体" w:hAnsi="宋体" w:hint="eastAsia"/>
                <w:sz w:val="24"/>
              </w:rPr>
              <w:t xml:space="preserve">   </w:t>
            </w:r>
          </w:p>
          <w:p w:rsidR="00A81856" w:rsidRPr="00E929D6" w:rsidRDefault="00A81856" w:rsidP="00B77494">
            <w:pPr>
              <w:spacing w:line="360" w:lineRule="auto"/>
              <w:jc w:val="right"/>
              <w:rPr>
                <w:rFonts w:ascii="宋体" w:hAnsi="宋体"/>
                <w:sz w:val="24"/>
              </w:rPr>
            </w:pPr>
            <w:r w:rsidRPr="00E929D6">
              <w:rPr>
                <w:rFonts w:ascii="宋体" w:hAnsi="宋体"/>
                <w:sz w:val="24"/>
              </w:rPr>
              <w:t>项目经理____________</w:t>
            </w:r>
            <w:r w:rsidRPr="00E929D6">
              <w:rPr>
                <w:rFonts w:ascii="宋体" w:hAnsi="宋体" w:hint="eastAsia"/>
                <w:sz w:val="24"/>
              </w:rPr>
              <w:t xml:space="preserve">   </w:t>
            </w:r>
          </w:p>
          <w:p w:rsidR="00A81856" w:rsidRPr="00E929D6" w:rsidRDefault="00A81856" w:rsidP="00B77494">
            <w:pPr>
              <w:spacing w:line="360" w:lineRule="auto"/>
              <w:jc w:val="right"/>
              <w:rPr>
                <w:rFonts w:ascii="宋体" w:hAnsi="宋体"/>
                <w:sz w:val="24"/>
              </w:rPr>
            </w:pPr>
            <w:r w:rsidRPr="00E929D6">
              <w:rPr>
                <w:rFonts w:ascii="宋体" w:hAnsi="宋体"/>
                <w:sz w:val="24"/>
              </w:rPr>
              <w:t>日</w:t>
            </w:r>
            <w:r w:rsidRPr="00E929D6">
              <w:rPr>
                <w:rFonts w:ascii="宋体" w:hAnsi="宋体" w:hint="eastAsia"/>
                <w:sz w:val="24"/>
              </w:rPr>
              <w:t xml:space="preserve">    </w:t>
            </w:r>
            <w:r w:rsidRPr="00E929D6">
              <w:rPr>
                <w:rFonts w:ascii="宋体" w:hAnsi="宋体"/>
                <w:sz w:val="24"/>
              </w:rPr>
              <w:t>期____________</w:t>
            </w:r>
            <w:r w:rsidRPr="00E929D6">
              <w:rPr>
                <w:rFonts w:ascii="宋体" w:hAnsi="宋体" w:hint="eastAsia"/>
                <w:sz w:val="24"/>
              </w:rPr>
              <w:t xml:space="preserve">   </w:t>
            </w:r>
          </w:p>
          <w:p w:rsidR="00A81856" w:rsidRPr="00E929D6" w:rsidRDefault="00A81856" w:rsidP="00B77494">
            <w:pPr>
              <w:spacing w:line="360" w:lineRule="auto"/>
              <w:jc w:val="right"/>
              <w:rPr>
                <w:rFonts w:ascii="宋体" w:hAnsi="宋体"/>
                <w:sz w:val="24"/>
              </w:rPr>
            </w:pPr>
            <w:r w:rsidRPr="00E929D6">
              <w:rPr>
                <w:rFonts w:ascii="宋体" w:hAnsi="宋体" w:hint="eastAsia"/>
                <w:sz w:val="24"/>
              </w:rPr>
              <w:t xml:space="preserve">   </w:t>
            </w:r>
          </w:p>
        </w:tc>
      </w:tr>
    </w:tbl>
    <w:p w:rsidR="00A81856" w:rsidRPr="00E929D6" w:rsidRDefault="00A81856" w:rsidP="00A81856">
      <w:pPr>
        <w:spacing w:line="360" w:lineRule="auto"/>
        <w:ind w:firstLineChars="200" w:firstLine="480"/>
        <w:rPr>
          <w:rFonts w:ascii="宋体" w:hAnsi="宋体"/>
          <w:sz w:val="24"/>
        </w:rPr>
      </w:pPr>
    </w:p>
    <w:p w:rsidR="00A81856" w:rsidRPr="00E929D6" w:rsidRDefault="00A81856" w:rsidP="00A81856">
      <w:pPr>
        <w:spacing w:line="360" w:lineRule="auto"/>
        <w:ind w:firstLineChars="200" w:firstLine="482"/>
        <w:jc w:val="center"/>
        <w:rPr>
          <w:rFonts w:ascii="宋体" w:hAnsi="宋体"/>
          <w:b/>
          <w:bCs/>
          <w:sz w:val="24"/>
        </w:rPr>
      </w:pPr>
      <w:r w:rsidRPr="00E929D6">
        <w:rPr>
          <w:rFonts w:ascii="宋体" w:hAnsi="宋体"/>
          <w:b/>
          <w:bCs/>
          <w:sz w:val="24"/>
        </w:rPr>
        <w:t>工</w:t>
      </w:r>
      <w:r w:rsidRPr="00E929D6">
        <w:rPr>
          <w:rFonts w:ascii="宋体" w:hAnsi="宋体" w:hint="eastAsia"/>
          <w:b/>
          <w:bCs/>
          <w:sz w:val="24"/>
        </w:rPr>
        <w:t xml:space="preserve"> </w:t>
      </w:r>
      <w:r w:rsidRPr="00E929D6">
        <w:rPr>
          <w:rFonts w:ascii="宋体" w:hAnsi="宋体"/>
          <w:b/>
          <w:bCs/>
          <w:sz w:val="24"/>
        </w:rPr>
        <w:t>程</w:t>
      </w:r>
      <w:r w:rsidRPr="00E929D6">
        <w:rPr>
          <w:rFonts w:ascii="宋体" w:hAnsi="宋体" w:hint="eastAsia"/>
          <w:b/>
          <w:bCs/>
          <w:sz w:val="24"/>
        </w:rPr>
        <w:t xml:space="preserve"> </w:t>
      </w:r>
      <w:r w:rsidRPr="00E929D6">
        <w:rPr>
          <w:rFonts w:ascii="宋体" w:hAnsi="宋体"/>
          <w:b/>
          <w:bCs/>
          <w:sz w:val="24"/>
        </w:rPr>
        <w:t>竣</w:t>
      </w:r>
      <w:r w:rsidRPr="00E929D6">
        <w:rPr>
          <w:rFonts w:ascii="宋体" w:hAnsi="宋体" w:hint="eastAsia"/>
          <w:b/>
          <w:bCs/>
          <w:sz w:val="24"/>
        </w:rPr>
        <w:t xml:space="preserve"> </w:t>
      </w:r>
      <w:r w:rsidRPr="00E929D6">
        <w:rPr>
          <w:rFonts w:ascii="宋体" w:hAnsi="宋体"/>
          <w:b/>
          <w:bCs/>
          <w:sz w:val="24"/>
        </w:rPr>
        <w:t>工</w:t>
      </w:r>
      <w:r w:rsidRPr="00E929D6">
        <w:rPr>
          <w:rFonts w:ascii="宋体" w:hAnsi="宋体" w:hint="eastAsia"/>
          <w:b/>
          <w:bCs/>
          <w:sz w:val="24"/>
        </w:rPr>
        <w:t xml:space="preserve"> </w:t>
      </w:r>
      <w:r w:rsidRPr="00E929D6">
        <w:rPr>
          <w:rFonts w:ascii="宋体" w:hAnsi="宋体"/>
          <w:b/>
          <w:bCs/>
          <w:sz w:val="24"/>
        </w:rPr>
        <w:t>报</w:t>
      </w:r>
      <w:r w:rsidRPr="00E929D6">
        <w:rPr>
          <w:rFonts w:ascii="宋体" w:hAnsi="宋体" w:hint="eastAsia"/>
          <w:b/>
          <w:bCs/>
          <w:sz w:val="24"/>
        </w:rPr>
        <w:t xml:space="preserve"> </w:t>
      </w:r>
      <w:r w:rsidRPr="00E929D6">
        <w:rPr>
          <w:rFonts w:ascii="宋体" w:hAnsi="宋体"/>
          <w:b/>
          <w:bCs/>
          <w:sz w:val="24"/>
        </w:rPr>
        <w:t>验</w:t>
      </w:r>
      <w:r w:rsidRPr="00E929D6">
        <w:rPr>
          <w:rFonts w:ascii="宋体" w:hAnsi="宋体" w:hint="eastAsia"/>
          <w:b/>
          <w:bCs/>
          <w:sz w:val="24"/>
        </w:rPr>
        <w:t xml:space="preserve"> </w:t>
      </w:r>
      <w:r w:rsidRPr="00E929D6">
        <w:rPr>
          <w:rFonts w:ascii="宋体" w:hAnsi="宋体"/>
          <w:b/>
          <w:bCs/>
          <w:sz w:val="24"/>
        </w:rPr>
        <w:t>单</w:t>
      </w:r>
    </w:p>
    <w:p w:rsidR="00A81856" w:rsidRPr="00E929D6" w:rsidRDefault="00A81856" w:rsidP="00A81856">
      <w:pPr>
        <w:spacing w:line="360" w:lineRule="auto"/>
        <w:ind w:firstLineChars="200" w:firstLine="480"/>
        <w:rPr>
          <w:rFonts w:ascii="宋体" w:hAnsi="宋体"/>
          <w:sz w:val="24"/>
        </w:rPr>
      </w:pPr>
    </w:p>
    <w:tbl>
      <w:tblPr>
        <w:tblW w:w="83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368"/>
        <w:gridCol w:w="4881"/>
        <w:gridCol w:w="1239"/>
        <w:gridCol w:w="900"/>
      </w:tblGrid>
      <w:tr w:rsidR="00A81856" w:rsidRPr="00E929D6" w:rsidTr="00B77494">
        <w:trPr>
          <w:trHeight w:val="300"/>
        </w:trPr>
        <w:tc>
          <w:tcPr>
            <w:tcW w:w="1368" w:type="dxa"/>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工程名称</w:t>
            </w:r>
          </w:p>
        </w:tc>
        <w:tc>
          <w:tcPr>
            <w:tcW w:w="4881" w:type="dxa"/>
          </w:tcPr>
          <w:p w:rsidR="00A81856" w:rsidRPr="00E929D6" w:rsidRDefault="00A81856" w:rsidP="00B77494">
            <w:pPr>
              <w:spacing w:line="360" w:lineRule="auto"/>
              <w:ind w:left="492"/>
              <w:jc w:val="center"/>
              <w:rPr>
                <w:rFonts w:ascii="宋体" w:hAnsi="宋体"/>
                <w:sz w:val="24"/>
              </w:rPr>
            </w:pPr>
          </w:p>
        </w:tc>
        <w:tc>
          <w:tcPr>
            <w:tcW w:w="1239" w:type="dxa"/>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编    号</w:t>
            </w:r>
          </w:p>
        </w:tc>
        <w:tc>
          <w:tcPr>
            <w:tcW w:w="900" w:type="dxa"/>
          </w:tcPr>
          <w:p w:rsidR="00A81856" w:rsidRPr="00E929D6" w:rsidRDefault="00A81856" w:rsidP="00B77494">
            <w:pPr>
              <w:spacing w:line="360" w:lineRule="auto"/>
              <w:jc w:val="center"/>
              <w:rPr>
                <w:rFonts w:ascii="宋体" w:hAnsi="宋体"/>
                <w:sz w:val="24"/>
              </w:rPr>
            </w:pPr>
          </w:p>
        </w:tc>
      </w:tr>
      <w:tr w:rsidR="00A81856" w:rsidRPr="00E929D6" w:rsidTr="00B77494">
        <w:trPr>
          <w:trHeight w:val="5931"/>
        </w:trPr>
        <w:tc>
          <w:tcPr>
            <w:tcW w:w="8388" w:type="dxa"/>
            <w:gridSpan w:val="4"/>
          </w:tcPr>
          <w:p w:rsidR="00A81856" w:rsidRPr="00E929D6" w:rsidRDefault="00A81856" w:rsidP="00B77494">
            <w:pPr>
              <w:spacing w:line="360" w:lineRule="auto"/>
              <w:rPr>
                <w:rFonts w:ascii="宋体" w:hAnsi="宋体"/>
                <w:sz w:val="24"/>
              </w:rPr>
            </w:pPr>
            <w:r w:rsidRPr="00E929D6">
              <w:rPr>
                <w:rFonts w:ascii="宋体" w:hAnsi="宋体"/>
                <w:sz w:val="24"/>
              </w:rPr>
              <w:t>致：</w:t>
            </w:r>
            <w:r w:rsidRPr="00E929D6">
              <w:rPr>
                <w:rFonts w:ascii="宋体" w:hAnsi="宋体" w:hint="eastAsia"/>
                <w:sz w:val="24"/>
              </w:rPr>
              <w:t xml:space="preserve">                                                 </w:t>
            </w:r>
            <w:r w:rsidRPr="00E929D6">
              <w:rPr>
                <w:rFonts w:ascii="宋体" w:hAnsi="宋体"/>
                <w:sz w:val="24"/>
              </w:rPr>
              <w:t>(监理单位)</w:t>
            </w:r>
          </w:p>
          <w:p w:rsidR="00A81856" w:rsidRPr="00E929D6" w:rsidRDefault="00A81856" w:rsidP="00B77494">
            <w:pPr>
              <w:spacing w:line="360" w:lineRule="auto"/>
              <w:ind w:leftChars="114" w:left="239"/>
              <w:rPr>
                <w:rFonts w:ascii="宋体" w:hAnsi="宋体"/>
                <w:sz w:val="24"/>
              </w:rPr>
            </w:pPr>
            <w:r w:rsidRPr="00E929D6">
              <w:rPr>
                <w:rFonts w:ascii="宋体" w:hAnsi="宋体"/>
                <w:sz w:val="24"/>
              </w:rPr>
              <w:t>我方已按合同要求完成了_________________________________工程，经自检合格，请予以检查和验收。</w:t>
            </w:r>
          </w:p>
          <w:p w:rsidR="00A81856" w:rsidRPr="00E929D6" w:rsidRDefault="00A81856" w:rsidP="00B77494">
            <w:pPr>
              <w:spacing w:line="360" w:lineRule="auto"/>
              <w:rPr>
                <w:rFonts w:ascii="宋体" w:hAnsi="宋体"/>
                <w:sz w:val="24"/>
              </w:rPr>
            </w:pPr>
            <w:r w:rsidRPr="00E929D6">
              <w:rPr>
                <w:rFonts w:ascii="宋体" w:hAnsi="宋体"/>
                <w:sz w:val="24"/>
              </w:rPr>
              <w:t>附件：</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ind w:leftChars="-171" w:left="-359"/>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jc w:val="right"/>
              <w:rPr>
                <w:rFonts w:ascii="宋体" w:hAnsi="宋体"/>
                <w:sz w:val="24"/>
              </w:rPr>
            </w:pPr>
            <w:r w:rsidRPr="00E929D6">
              <w:rPr>
                <w:rFonts w:ascii="宋体" w:hAnsi="宋体"/>
                <w:sz w:val="24"/>
              </w:rPr>
              <w:t>承</w:t>
            </w:r>
            <w:r w:rsidRPr="00E929D6">
              <w:rPr>
                <w:rFonts w:ascii="宋体" w:hAnsi="宋体" w:hint="eastAsia"/>
                <w:sz w:val="24"/>
              </w:rPr>
              <w:t>建</w:t>
            </w:r>
            <w:r w:rsidRPr="00E929D6">
              <w:rPr>
                <w:rFonts w:ascii="宋体" w:hAnsi="宋体"/>
                <w:sz w:val="24"/>
              </w:rPr>
              <w:t>单位(章)____________</w:t>
            </w:r>
            <w:r w:rsidRPr="00E929D6">
              <w:rPr>
                <w:rFonts w:ascii="宋体" w:hAnsi="宋体" w:hint="eastAsia"/>
                <w:sz w:val="24"/>
              </w:rPr>
              <w:t xml:space="preserve">   </w:t>
            </w:r>
          </w:p>
          <w:p w:rsidR="00A81856" w:rsidRPr="00E929D6" w:rsidRDefault="00A81856" w:rsidP="00B77494">
            <w:pPr>
              <w:spacing w:line="360" w:lineRule="auto"/>
              <w:jc w:val="right"/>
              <w:rPr>
                <w:rFonts w:ascii="宋体" w:hAnsi="宋体"/>
                <w:sz w:val="24"/>
              </w:rPr>
            </w:pPr>
            <w:r w:rsidRPr="00E929D6">
              <w:rPr>
                <w:rFonts w:ascii="宋体" w:hAnsi="宋体"/>
                <w:sz w:val="24"/>
              </w:rPr>
              <w:t>项目经理____________</w:t>
            </w:r>
            <w:r w:rsidRPr="00E929D6">
              <w:rPr>
                <w:rFonts w:ascii="宋体" w:hAnsi="宋体" w:hint="eastAsia"/>
                <w:sz w:val="24"/>
              </w:rPr>
              <w:t xml:space="preserve">   </w:t>
            </w:r>
          </w:p>
          <w:p w:rsidR="00A81856" w:rsidRPr="00E929D6" w:rsidRDefault="00A81856" w:rsidP="00B77494">
            <w:pPr>
              <w:spacing w:line="360" w:lineRule="auto"/>
              <w:jc w:val="right"/>
              <w:rPr>
                <w:rFonts w:ascii="宋体" w:hAnsi="宋体"/>
                <w:sz w:val="24"/>
              </w:rPr>
            </w:pPr>
            <w:r w:rsidRPr="00E929D6">
              <w:rPr>
                <w:rFonts w:ascii="宋体" w:hAnsi="宋体"/>
                <w:sz w:val="24"/>
              </w:rPr>
              <w:t>日</w:t>
            </w:r>
            <w:r w:rsidRPr="00E929D6">
              <w:rPr>
                <w:rFonts w:ascii="宋体" w:hAnsi="宋体" w:hint="eastAsia"/>
                <w:sz w:val="24"/>
              </w:rPr>
              <w:t xml:space="preserve">    </w:t>
            </w:r>
            <w:r w:rsidRPr="00E929D6">
              <w:rPr>
                <w:rFonts w:ascii="宋体" w:hAnsi="宋体"/>
                <w:sz w:val="24"/>
              </w:rPr>
              <w:t>期____________</w:t>
            </w:r>
            <w:r w:rsidRPr="00E929D6">
              <w:rPr>
                <w:rFonts w:ascii="宋体" w:hAnsi="宋体" w:hint="eastAsia"/>
                <w:sz w:val="24"/>
              </w:rPr>
              <w:t xml:space="preserve"> </w:t>
            </w:r>
          </w:p>
        </w:tc>
      </w:tr>
      <w:tr w:rsidR="00A81856" w:rsidRPr="00E929D6" w:rsidTr="00B77494">
        <w:trPr>
          <w:trHeight w:val="2321"/>
        </w:trPr>
        <w:tc>
          <w:tcPr>
            <w:tcW w:w="8388" w:type="dxa"/>
            <w:gridSpan w:val="4"/>
          </w:tcPr>
          <w:p w:rsidR="00A81856" w:rsidRPr="00E929D6" w:rsidRDefault="00A81856" w:rsidP="00B77494">
            <w:pPr>
              <w:spacing w:line="360" w:lineRule="auto"/>
              <w:ind w:left="1280"/>
              <w:rPr>
                <w:rFonts w:ascii="宋体" w:hAnsi="宋体"/>
                <w:sz w:val="24"/>
              </w:rPr>
            </w:pPr>
            <w:r w:rsidRPr="00E929D6">
              <w:rPr>
                <w:rFonts w:ascii="宋体" w:hAnsi="宋体" w:hint="eastAsia"/>
                <w:sz w:val="24"/>
              </w:rPr>
              <w:t>审查意见：</w:t>
            </w:r>
          </w:p>
          <w:p w:rsidR="00A81856" w:rsidRPr="00E929D6" w:rsidRDefault="00A81856" w:rsidP="00B77494">
            <w:pPr>
              <w:spacing w:line="360" w:lineRule="auto"/>
              <w:ind w:left="1280"/>
              <w:rPr>
                <w:rFonts w:ascii="宋体" w:hAnsi="宋体"/>
                <w:sz w:val="24"/>
              </w:rPr>
            </w:pPr>
            <w:r w:rsidRPr="00E929D6">
              <w:rPr>
                <w:rFonts w:ascii="宋体" w:hAnsi="宋体"/>
                <w:sz w:val="24"/>
              </w:rPr>
              <w:t>经初步验收，该工程</w:t>
            </w:r>
          </w:p>
          <w:p w:rsidR="00A81856" w:rsidRPr="00E929D6" w:rsidRDefault="00A81856" w:rsidP="00B77494">
            <w:pPr>
              <w:spacing w:line="360" w:lineRule="auto"/>
              <w:ind w:leftChars="228" w:left="479"/>
              <w:rPr>
                <w:rFonts w:ascii="宋体" w:hAnsi="宋体"/>
                <w:sz w:val="24"/>
              </w:rPr>
            </w:pPr>
            <w:r w:rsidRPr="00E929D6">
              <w:rPr>
                <w:rFonts w:ascii="宋体" w:hAnsi="宋体"/>
                <w:sz w:val="24"/>
              </w:rPr>
              <w:t>1.</w:t>
            </w:r>
            <w:r w:rsidRPr="00E929D6">
              <w:rPr>
                <w:rFonts w:ascii="宋体" w:hAnsi="宋体" w:hint="eastAsia"/>
                <w:sz w:val="24"/>
              </w:rPr>
              <w:t xml:space="preserve"> □</w:t>
            </w:r>
            <w:r w:rsidRPr="00E929D6">
              <w:rPr>
                <w:rFonts w:ascii="宋体" w:hAnsi="宋体"/>
                <w:sz w:val="24"/>
              </w:rPr>
              <w:t>符合/</w:t>
            </w:r>
            <w:r w:rsidRPr="00E929D6">
              <w:rPr>
                <w:rFonts w:ascii="宋体" w:hAnsi="宋体" w:hint="eastAsia"/>
                <w:sz w:val="24"/>
              </w:rPr>
              <w:t>□</w:t>
            </w:r>
            <w:r w:rsidRPr="00E929D6">
              <w:rPr>
                <w:rFonts w:ascii="宋体" w:hAnsi="宋体"/>
                <w:sz w:val="24"/>
              </w:rPr>
              <w:t>不符合我国现行法律、法规要求；</w:t>
            </w:r>
          </w:p>
          <w:p w:rsidR="00A81856" w:rsidRPr="00E929D6" w:rsidRDefault="00A81856" w:rsidP="00B77494">
            <w:pPr>
              <w:spacing w:line="360" w:lineRule="auto"/>
              <w:rPr>
                <w:rFonts w:ascii="宋体" w:hAnsi="宋体"/>
                <w:sz w:val="24"/>
              </w:rPr>
            </w:pPr>
            <w:r w:rsidRPr="00E929D6">
              <w:rPr>
                <w:rFonts w:ascii="宋体" w:hAnsi="宋体"/>
                <w:sz w:val="24"/>
              </w:rPr>
              <w:t>2.</w:t>
            </w:r>
            <w:r w:rsidRPr="00E929D6">
              <w:rPr>
                <w:rFonts w:ascii="宋体" w:hAnsi="宋体" w:hint="eastAsia"/>
                <w:sz w:val="24"/>
              </w:rPr>
              <w:t xml:space="preserve"> □</w:t>
            </w:r>
            <w:r w:rsidRPr="00E929D6">
              <w:rPr>
                <w:rFonts w:ascii="宋体" w:hAnsi="宋体"/>
                <w:sz w:val="24"/>
              </w:rPr>
              <w:t>符合/</w:t>
            </w:r>
            <w:r w:rsidRPr="00E929D6">
              <w:rPr>
                <w:rFonts w:ascii="宋体" w:hAnsi="宋体" w:hint="eastAsia"/>
                <w:sz w:val="24"/>
              </w:rPr>
              <w:t>□</w:t>
            </w:r>
            <w:r w:rsidRPr="00E929D6">
              <w:rPr>
                <w:rFonts w:ascii="宋体" w:hAnsi="宋体"/>
                <w:sz w:val="24"/>
              </w:rPr>
              <w:t>不符合我国现行工程建设标准；</w:t>
            </w:r>
          </w:p>
          <w:p w:rsidR="00A81856" w:rsidRPr="00E929D6" w:rsidRDefault="00A81856" w:rsidP="00B77494">
            <w:pPr>
              <w:spacing w:line="360" w:lineRule="auto"/>
              <w:ind w:left="1280"/>
              <w:rPr>
                <w:rFonts w:ascii="宋体" w:hAnsi="宋体"/>
                <w:sz w:val="24"/>
              </w:rPr>
            </w:pPr>
            <w:r w:rsidRPr="00E929D6">
              <w:rPr>
                <w:rFonts w:ascii="宋体" w:hAnsi="宋体"/>
                <w:sz w:val="24"/>
              </w:rPr>
              <w:t xml:space="preserve"> </w:t>
            </w:r>
            <w:r w:rsidRPr="00E929D6">
              <w:rPr>
                <w:rFonts w:ascii="宋体" w:hAnsi="宋体" w:hint="eastAsia"/>
                <w:sz w:val="24"/>
              </w:rPr>
              <w:t xml:space="preserve">   </w:t>
            </w:r>
            <w:r w:rsidRPr="00E929D6">
              <w:rPr>
                <w:rFonts w:ascii="宋体" w:hAnsi="宋体"/>
                <w:sz w:val="24"/>
              </w:rPr>
              <w:t>3.</w:t>
            </w:r>
            <w:r w:rsidRPr="00E929D6">
              <w:rPr>
                <w:rFonts w:ascii="宋体" w:hAnsi="宋体" w:hint="eastAsia"/>
                <w:sz w:val="24"/>
              </w:rPr>
              <w:t xml:space="preserve"> □</w:t>
            </w:r>
            <w:r w:rsidRPr="00E929D6">
              <w:rPr>
                <w:rFonts w:ascii="宋体" w:hAnsi="宋体"/>
                <w:sz w:val="24"/>
              </w:rPr>
              <w:t>符合/</w:t>
            </w:r>
            <w:r w:rsidRPr="00E929D6">
              <w:rPr>
                <w:rFonts w:ascii="宋体" w:hAnsi="宋体" w:hint="eastAsia"/>
                <w:sz w:val="24"/>
              </w:rPr>
              <w:t>□</w:t>
            </w:r>
            <w:r w:rsidRPr="00E929D6">
              <w:rPr>
                <w:rFonts w:ascii="宋体" w:hAnsi="宋体"/>
                <w:sz w:val="24"/>
              </w:rPr>
              <w:t>不符合设计文件要求；</w:t>
            </w:r>
          </w:p>
          <w:p w:rsidR="00A81856" w:rsidRPr="00E929D6" w:rsidRDefault="00A81856" w:rsidP="00B77494">
            <w:pPr>
              <w:spacing w:line="360" w:lineRule="auto"/>
              <w:ind w:left="1280"/>
              <w:rPr>
                <w:rFonts w:ascii="宋体" w:hAnsi="宋体"/>
                <w:sz w:val="24"/>
              </w:rPr>
            </w:pPr>
            <w:r w:rsidRPr="00E929D6">
              <w:rPr>
                <w:rFonts w:ascii="宋体" w:hAnsi="宋体"/>
                <w:sz w:val="24"/>
              </w:rPr>
              <w:t xml:space="preserve"> </w:t>
            </w:r>
            <w:r w:rsidRPr="00E929D6">
              <w:rPr>
                <w:rFonts w:ascii="宋体" w:hAnsi="宋体" w:hint="eastAsia"/>
                <w:sz w:val="24"/>
              </w:rPr>
              <w:t xml:space="preserve">   </w:t>
            </w:r>
            <w:r w:rsidRPr="00E929D6">
              <w:rPr>
                <w:rFonts w:ascii="宋体" w:hAnsi="宋体"/>
                <w:sz w:val="24"/>
              </w:rPr>
              <w:t>4.</w:t>
            </w:r>
            <w:r w:rsidRPr="00E929D6">
              <w:rPr>
                <w:rFonts w:ascii="宋体" w:hAnsi="宋体" w:hint="eastAsia"/>
                <w:sz w:val="24"/>
              </w:rPr>
              <w:t xml:space="preserve"> □</w:t>
            </w:r>
            <w:r w:rsidRPr="00E929D6">
              <w:rPr>
                <w:rFonts w:ascii="宋体" w:hAnsi="宋体"/>
                <w:sz w:val="24"/>
              </w:rPr>
              <w:t>符合/</w:t>
            </w:r>
            <w:r w:rsidRPr="00E929D6">
              <w:rPr>
                <w:rFonts w:ascii="宋体" w:hAnsi="宋体" w:hint="eastAsia"/>
                <w:sz w:val="24"/>
              </w:rPr>
              <w:t>□</w:t>
            </w:r>
            <w:r w:rsidRPr="00E929D6">
              <w:rPr>
                <w:rFonts w:ascii="宋体" w:hAnsi="宋体"/>
                <w:sz w:val="24"/>
              </w:rPr>
              <w:t>不符合施工合同要求。</w:t>
            </w:r>
          </w:p>
          <w:p w:rsidR="00A81856" w:rsidRDefault="00A81856" w:rsidP="00B77494">
            <w:pPr>
              <w:spacing w:line="360" w:lineRule="auto"/>
              <w:ind w:leftChars="228" w:left="479"/>
              <w:rPr>
                <w:rFonts w:ascii="宋体" w:hAnsi="宋体"/>
                <w:sz w:val="24"/>
              </w:rPr>
            </w:pPr>
            <w:r w:rsidRPr="00E929D6">
              <w:rPr>
                <w:rFonts w:ascii="宋体" w:hAnsi="宋体"/>
                <w:sz w:val="24"/>
              </w:rPr>
              <w:t>综上所述，该工程初步验收</w:t>
            </w:r>
            <w:r w:rsidRPr="00E929D6">
              <w:rPr>
                <w:rFonts w:ascii="宋体" w:hAnsi="宋体" w:hint="eastAsia"/>
                <w:sz w:val="24"/>
              </w:rPr>
              <w:t>□</w:t>
            </w:r>
            <w:r w:rsidRPr="00E929D6">
              <w:rPr>
                <w:rFonts w:ascii="宋体" w:hAnsi="宋体"/>
                <w:sz w:val="24"/>
              </w:rPr>
              <w:t>合格/</w:t>
            </w:r>
            <w:r w:rsidRPr="00E929D6">
              <w:rPr>
                <w:rFonts w:ascii="宋体" w:hAnsi="宋体" w:hint="eastAsia"/>
                <w:sz w:val="24"/>
              </w:rPr>
              <w:t>□</w:t>
            </w:r>
            <w:r w:rsidRPr="00E929D6">
              <w:rPr>
                <w:rFonts w:ascii="宋体" w:hAnsi="宋体"/>
                <w:sz w:val="24"/>
              </w:rPr>
              <w:t>不合格，</w:t>
            </w:r>
            <w:r w:rsidRPr="00E929D6">
              <w:rPr>
                <w:rFonts w:ascii="宋体" w:hAnsi="宋体" w:hint="eastAsia"/>
                <w:sz w:val="24"/>
              </w:rPr>
              <w:t>□</w:t>
            </w:r>
            <w:r w:rsidRPr="00E929D6">
              <w:rPr>
                <w:rFonts w:ascii="宋体" w:hAnsi="宋体"/>
                <w:sz w:val="24"/>
              </w:rPr>
              <w:t>可以/</w:t>
            </w:r>
            <w:r w:rsidRPr="00E929D6">
              <w:rPr>
                <w:rFonts w:ascii="宋体" w:hAnsi="宋体" w:hint="eastAsia"/>
                <w:sz w:val="24"/>
              </w:rPr>
              <w:t>□</w:t>
            </w:r>
            <w:r w:rsidRPr="00E929D6">
              <w:rPr>
                <w:rFonts w:ascii="宋体" w:hAnsi="宋体"/>
                <w:sz w:val="24"/>
              </w:rPr>
              <w:t>不可以组织正式验收。</w:t>
            </w:r>
            <w:r w:rsidRPr="00E929D6">
              <w:rPr>
                <w:rFonts w:ascii="宋体" w:hAnsi="宋体" w:hint="eastAsia"/>
                <w:sz w:val="24"/>
              </w:rPr>
              <w:t xml:space="preserve"> </w:t>
            </w:r>
          </w:p>
          <w:p w:rsidR="00A81856" w:rsidRDefault="00A81856" w:rsidP="00B77494">
            <w:pPr>
              <w:spacing w:line="360" w:lineRule="auto"/>
              <w:ind w:leftChars="228" w:left="479"/>
              <w:rPr>
                <w:rFonts w:ascii="宋体" w:hAnsi="宋体"/>
                <w:sz w:val="24"/>
              </w:rPr>
            </w:pPr>
          </w:p>
          <w:p w:rsidR="00A81856" w:rsidRPr="00004A0E" w:rsidRDefault="00A81856" w:rsidP="00B77494">
            <w:pPr>
              <w:spacing w:line="360" w:lineRule="auto"/>
              <w:ind w:leftChars="228" w:left="479"/>
              <w:rPr>
                <w:rFonts w:ascii="宋体" w:hAnsi="宋体"/>
                <w:sz w:val="24"/>
              </w:rPr>
            </w:pPr>
          </w:p>
          <w:p w:rsidR="00A81856" w:rsidRPr="00E929D6" w:rsidRDefault="00A81856" w:rsidP="00B77494">
            <w:pPr>
              <w:spacing w:line="360" w:lineRule="auto"/>
              <w:jc w:val="right"/>
              <w:rPr>
                <w:rFonts w:ascii="宋体" w:hAnsi="宋体"/>
                <w:sz w:val="24"/>
              </w:rPr>
            </w:pPr>
            <w:r w:rsidRPr="00E929D6">
              <w:rPr>
                <w:rFonts w:ascii="宋体" w:hAnsi="宋体"/>
                <w:sz w:val="24"/>
              </w:rPr>
              <w:t>监理</w:t>
            </w:r>
            <w:r w:rsidRPr="00E929D6">
              <w:rPr>
                <w:rFonts w:ascii="宋体" w:hAnsi="宋体" w:hint="eastAsia"/>
                <w:sz w:val="24"/>
              </w:rPr>
              <w:t>单位</w:t>
            </w:r>
            <w:r w:rsidRPr="00E929D6">
              <w:rPr>
                <w:rFonts w:ascii="宋体" w:hAnsi="宋体"/>
                <w:sz w:val="24"/>
              </w:rPr>
              <w:t>___________</w:t>
            </w:r>
            <w:r w:rsidRPr="00E929D6">
              <w:rPr>
                <w:rFonts w:ascii="宋体" w:hAnsi="宋体" w:hint="eastAsia"/>
                <w:sz w:val="24"/>
              </w:rPr>
              <w:t xml:space="preserve">   </w:t>
            </w:r>
          </w:p>
          <w:p w:rsidR="00A81856" w:rsidRPr="00E929D6" w:rsidRDefault="00A81856" w:rsidP="00B77494">
            <w:pPr>
              <w:spacing w:line="360" w:lineRule="auto"/>
              <w:jc w:val="right"/>
              <w:rPr>
                <w:rFonts w:ascii="宋体" w:hAnsi="宋体"/>
                <w:sz w:val="24"/>
              </w:rPr>
            </w:pPr>
            <w:r w:rsidRPr="00E929D6">
              <w:rPr>
                <w:rFonts w:ascii="宋体" w:hAnsi="宋体"/>
                <w:sz w:val="24"/>
              </w:rPr>
              <w:t>总</w:t>
            </w:r>
            <w:r w:rsidRPr="00E929D6">
              <w:rPr>
                <w:rFonts w:ascii="宋体" w:hAnsi="宋体" w:hint="eastAsia"/>
                <w:sz w:val="24"/>
              </w:rPr>
              <w:t>/专业</w:t>
            </w:r>
            <w:r w:rsidRPr="00E929D6">
              <w:rPr>
                <w:rFonts w:ascii="宋体" w:hAnsi="宋体"/>
                <w:sz w:val="24"/>
              </w:rPr>
              <w:t>监理工程师___________</w:t>
            </w:r>
            <w:r w:rsidRPr="00E929D6">
              <w:rPr>
                <w:rFonts w:ascii="宋体" w:hAnsi="宋体" w:hint="eastAsia"/>
                <w:sz w:val="24"/>
              </w:rPr>
              <w:t xml:space="preserve">   </w:t>
            </w:r>
          </w:p>
          <w:p w:rsidR="00A81856" w:rsidRPr="00E929D6" w:rsidRDefault="00A81856" w:rsidP="00B77494">
            <w:pPr>
              <w:spacing w:line="360" w:lineRule="auto"/>
              <w:jc w:val="right"/>
              <w:rPr>
                <w:rFonts w:ascii="宋体" w:hAnsi="宋体"/>
                <w:sz w:val="24"/>
              </w:rPr>
            </w:pPr>
            <w:r w:rsidRPr="00E929D6">
              <w:rPr>
                <w:rFonts w:ascii="宋体" w:hAnsi="宋体"/>
                <w:sz w:val="24"/>
              </w:rPr>
              <w:t>日</w:t>
            </w:r>
            <w:r w:rsidRPr="00E929D6">
              <w:rPr>
                <w:rFonts w:ascii="宋体" w:hAnsi="宋体" w:hint="eastAsia"/>
                <w:sz w:val="24"/>
              </w:rPr>
              <w:t xml:space="preserve">   </w:t>
            </w:r>
            <w:r w:rsidRPr="00E929D6">
              <w:rPr>
                <w:rFonts w:ascii="宋体" w:hAnsi="宋体"/>
                <w:sz w:val="24"/>
              </w:rPr>
              <w:t xml:space="preserve"> 期___________</w:t>
            </w:r>
            <w:r w:rsidRPr="00E929D6">
              <w:rPr>
                <w:rFonts w:ascii="宋体" w:hAnsi="宋体" w:hint="eastAsia"/>
                <w:sz w:val="24"/>
              </w:rPr>
              <w:t xml:space="preserve"> </w:t>
            </w:r>
          </w:p>
        </w:tc>
      </w:tr>
    </w:tbl>
    <w:p w:rsidR="00A81856" w:rsidRPr="00E929D6" w:rsidRDefault="00A81856" w:rsidP="00A81856">
      <w:pPr>
        <w:spacing w:line="360" w:lineRule="auto"/>
        <w:ind w:firstLineChars="200" w:firstLine="480"/>
        <w:rPr>
          <w:rFonts w:ascii="宋体" w:hAnsi="宋体"/>
          <w:sz w:val="24"/>
        </w:rPr>
      </w:pPr>
    </w:p>
    <w:p w:rsidR="00A81856" w:rsidRPr="00E929D6" w:rsidRDefault="00A81856" w:rsidP="00A81856">
      <w:pPr>
        <w:spacing w:line="360" w:lineRule="auto"/>
        <w:ind w:firstLineChars="200" w:firstLine="482"/>
        <w:jc w:val="center"/>
        <w:rPr>
          <w:rFonts w:ascii="宋体" w:hAnsi="宋体"/>
          <w:b/>
          <w:bCs/>
          <w:sz w:val="24"/>
        </w:rPr>
      </w:pPr>
      <w:r w:rsidRPr="00E929D6">
        <w:rPr>
          <w:rFonts w:ascii="宋体" w:hAnsi="宋体"/>
          <w:b/>
          <w:bCs/>
          <w:sz w:val="24"/>
        </w:rPr>
        <w:t>申</w:t>
      </w:r>
      <w:r w:rsidRPr="00E929D6">
        <w:rPr>
          <w:rFonts w:ascii="宋体" w:hAnsi="宋体" w:hint="eastAsia"/>
          <w:b/>
          <w:bCs/>
          <w:sz w:val="24"/>
        </w:rPr>
        <w:t xml:space="preserve"> </w:t>
      </w:r>
      <w:r w:rsidRPr="00E929D6">
        <w:rPr>
          <w:rFonts w:ascii="宋体" w:hAnsi="宋体"/>
          <w:b/>
          <w:bCs/>
          <w:sz w:val="24"/>
        </w:rPr>
        <w:t>请</w:t>
      </w:r>
      <w:r w:rsidRPr="00E929D6">
        <w:rPr>
          <w:rFonts w:ascii="宋体" w:hAnsi="宋体" w:hint="eastAsia"/>
          <w:b/>
          <w:bCs/>
          <w:sz w:val="24"/>
        </w:rPr>
        <w:t xml:space="preserve"> 审 批 </w:t>
      </w:r>
      <w:r w:rsidRPr="00E929D6">
        <w:rPr>
          <w:rFonts w:ascii="宋体" w:hAnsi="宋体"/>
          <w:b/>
          <w:bCs/>
          <w:sz w:val="24"/>
        </w:rPr>
        <w:t>表</w:t>
      </w:r>
    </w:p>
    <w:p w:rsidR="00A81856" w:rsidRPr="00E929D6" w:rsidRDefault="00A81856" w:rsidP="00A81856">
      <w:pPr>
        <w:spacing w:line="360" w:lineRule="auto"/>
        <w:ind w:firstLineChars="200" w:firstLine="480"/>
        <w:rPr>
          <w:rFonts w:ascii="宋体" w:hAnsi="宋体"/>
          <w:sz w:val="24"/>
        </w:rPr>
      </w:pPr>
    </w:p>
    <w:tbl>
      <w:tblPr>
        <w:tblW w:w="83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368"/>
        <w:gridCol w:w="4881"/>
        <w:gridCol w:w="1239"/>
        <w:gridCol w:w="900"/>
      </w:tblGrid>
      <w:tr w:rsidR="00A81856" w:rsidRPr="00E929D6" w:rsidTr="00B77494">
        <w:trPr>
          <w:trHeight w:val="300"/>
        </w:trPr>
        <w:tc>
          <w:tcPr>
            <w:tcW w:w="1368" w:type="dxa"/>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工程名称</w:t>
            </w:r>
          </w:p>
        </w:tc>
        <w:tc>
          <w:tcPr>
            <w:tcW w:w="4881" w:type="dxa"/>
          </w:tcPr>
          <w:p w:rsidR="00A81856" w:rsidRPr="00E929D6" w:rsidRDefault="00A81856" w:rsidP="00B77494">
            <w:pPr>
              <w:spacing w:line="360" w:lineRule="auto"/>
              <w:ind w:left="492"/>
              <w:jc w:val="center"/>
              <w:rPr>
                <w:rFonts w:ascii="宋体" w:hAnsi="宋体"/>
                <w:sz w:val="24"/>
              </w:rPr>
            </w:pPr>
          </w:p>
        </w:tc>
        <w:tc>
          <w:tcPr>
            <w:tcW w:w="1239" w:type="dxa"/>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编    号</w:t>
            </w:r>
          </w:p>
        </w:tc>
        <w:tc>
          <w:tcPr>
            <w:tcW w:w="900" w:type="dxa"/>
          </w:tcPr>
          <w:p w:rsidR="00A81856" w:rsidRPr="00E929D6" w:rsidRDefault="00A81856" w:rsidP="00B77494">
            <w:pPr>
              <w:spacing w:line="360" w:lineRule="auto"/>
              <w:jc w:val="center"/>
              <w:rPr>
                <w:rFonts w:ascii="宋体" w:hAnsi="宋体"/>
                <w:sz w:val="24"/>
              </w:rPr>
            </w:pPr>
          </w:p>
        </w:tc>
      </w:tr>
      <w:tr w:rsidR="00A81856" w:rsidRPr="00E929D6" w:rsidTr="00B77494">
        <w:trPr>
          <w:trHeight w:val="4536"/>
        </w:trPr>
        <w:tc>
          <w:tcPr>
            <w:tcW w:w="8388" w:type="dxa"/>
            <w:gridSpan w:val="4"/>
            <w:tcBorders>
              <w:bottom w:val="single" w:sz="4" w:space="0" w:color="auto"/>
            </w:tcBorders>
          </w:tcPr>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r w:rsidRPr="00E929D6">
              <w:rPr>
                <w:rFonts w:ascii="宋体" w:hAnsi="宋体" w:hint="eastAsia"/>
                <w:sz w:val="24"/>
              </w:rPr>
              <w:t>至：</w:t>
            </w:r>
            <w:r w:rsidRPr="00E929D6">
              <w:rPr>
                <w:rFonts w:ascii="宋体" w:hAnsi="宋体" w:hint="eastAsia"/>
                <w:sz w:val="24"/>
                <w:u w:val="single"/>
              </w:rPr>
              <w:t xml:space="preserve">                                  </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r w:rsidRPr="00E929D6">
              <w:rPr>
                <w:rFonts w:ascii="宋体" w:hAnsi="宋体" w:hint="eastAsia"/>
                <w:sz w:val="24"/>
              </w:rPr>
              <w:t>申请事项：</w:t>
            </w:r>
            <w:r w:rsidRPr="00E929D6">
              <w:rPr>
                <w:rFonts w:ascii="宋体" w:hAnsi="宋体" w:hint="eastAsia"/>
                <w:sz w:val="24"/>
                <w:u w:val="single"/>
              </w:rPr>
              <w:t xml:space="preserve">                            </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r w:rsidRPr="00E929D6">
              <w:rPr>
                <w:rFonts w:ascii="宋体" w:hAnsi="宋体" w:hint="eastAsia"/>
                <w:sz w:val="24"/>
              </w:rPr>
              <w:t>申请原因：</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r w:rsidRPr="00E929D6">
              <w:rPr>
                <w:rFonts w:ascii="宋体" w:hAnsi="宋体"/>
                <w:sz w:val="24"/>
              </w:rPr>
              <w:t>附件：</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jc w:val="right"/>
              <w:rPr>
                <w:rFonts w:ascii="宋体" w:hAnsi="宋体"/>
                <w:sz w:val="24"/>
              </w:rPr>
            </w:pPr>
            <w:r w:rsidRPr="00E929D6">
              <w:rPr>
                <w:rFonts w:ascii="宋体" w:hAnsi="宋体"/>
                <w:sz w:val="24"/>
              </w:rPr>
              <w:t>承</w:t>
            </w:r>
            <w:r w:rsidRPr="00E929D6">
              <w:rPr>
                <w:rFonts w:ascii="宋体" w:hAnsi="宋体" w:hint="eastAsia"/>
                <w:sz w:val="24"/>
              </w:rPr>
              <w:t>建</w:t>
            </w:r>
            <w:r w:rsidRPr="00E929D6">
              <w:rPr>
                <w:rFonts w:ascii="宋体" w:hAnsi="宋体"/>
                <w:sz w:val="24"/>
              </w:rPr>
              <w:t>单位(章)____________</w:t>
            </w:r>
            <w:r w:rsidRPr="00E929D6">
              <w:rPr>
                <w:rFonts w:ascii="宋体" w:hAnsi="宋体" w:hint="eastAsia"/>
                <w:sz w:val="24"/>
              </w:rPr>
              <w:t xml:space="preserve">   </w:t>
            </w:r>
          </w:p>
          <w:p w:rsidR="00A81856" w:rsidRPr="00E929D6" w:rsidRDefault="00A81856" w:rsidP="00B77494">
            <w:pPr>
              <w:spacing w:line="360" w:lineRule="auto"/>
              <w:jc w:val="right"/>
              <w:rPr>
                <w:rFonts w:ascii="宋体" w:hAnsi="宋体"/>
                <w:sz w:val="24"/>
              </w:rPr>
            </w:pPr>
            <w:r w:rsidRPr="00E929D6">
              <w:rPr>
                <w:rFonts w:ascii="宋体" w:hAnsi="宋体"/>
                <w:sz w:val="24"/>
              </w:rPr>
              <w:t>项目经理____________</w:t>
            </w:r>
            <w:r w:rsidRPr="00E929D6">
              <w:rPr>
                <w:rFonts w:ascii="宋体" w:hAnsi="宋体" w:hint="eastAsia"/>
                <w:sz w:val="24"/>
              </w:rPr>
              <w:t xml:space="preserve">   </w:t>
            </w:r>
          </w:p>
          <w:p w:rsidR="00A81856" w:rsidRPr="00E929D6" w:rsidRDefault="00A81856" w:rsidP="00B77494">
            <w:pPr>
              <w:spacing w:line="360" w:lineRule="auto"/>
              <w:jc w:val="right"/>
              <w:rPr>
                <w:rFonts w:ascii="宋体" w:hAnsi="宋体"/>
                <w:sz w:val="24"/>
              </w:rPr>
            </w:pPr>
            <w:r w:rsidRPr="00E929D6">
              <w:rPr>
                <w:rFonts w:ascii="宋体" w:hAnsi="宋体"/>
                <w:sz w:val="24"/>
              </w:rPr>
              <w:t>日</w:t>
            </w:r>
            <w:r w:rsidRPr="00E929D6">
              <w:rPr>
                <w:rFonts w:ascii="宋体" w:hAnsi="宋体" w:hint="eastAsia"/>
                <w:sz w:val="24"/>
              </w:rPr>
              <w:t xml:space="preserve">    </w:t>
            </w:r>
            <w:r w:rsidRPr="00E929D6">
              <w:rPr>
                <w:rFonts w:ascii="宋体" w:hAnsi="宋体"/>
                <w:sz w:val="24"/>
              </w:rPr>
              <w:t>期____________</w:t>
            </w:r>
            <w:r w:rsidRPr="00E929D6">
              <w:rPr>
                <w:rFonts w:ascii="宋体" w:hAnsi="宋体" w:hint="eastAsia"/>
                <w:sz w:val="24"/>
              </w:rPr>
              <w:t xml:space="preserve">   </w:t>
            </w:r>
          </w:p>
          <w:p w:rsidR="00A81856" w:rsidRPr="00E929D6" w:rsidRDefault="00A81856" w:rsidP="00B77494">
            <w:pPr>
              <w:spacing w:line="360" w:lineRule="auto"/>
              <w:jc w:val="right"/>
              <w:rPr>
                <w:rFonts w:ascii="宋体" w:hAnsi="宋体"/>
                <w:sz w:val="24"/>
              </w:rPr>
            </w:pPr>
            <w:r w:rsidRPr="00E929D6">
              <w:rPr>
                <w:rFonts w:ascii="宋体" w:hAnsi="宋体" w:hint="eastAsia"/>
                <w:sz w:val="24"/>
              </w:rPr>
              <w:t xml:space="preserve">   </w:t>
            </w:r>
          </w:p>
        </w:tc>
      </w:tr>
      <w:tr w:rsidR="00A81856" w:rsidRPr="00E929D6" w:rsidTr="00B77494">
        <w:trPr>
          <w:trHeight w:val="2781"/>
        </w:trPr>
        <w:tc>
          <w:tcPr>
            <w:tcW w:w="8388" w:type="dxa"/>
            <w:gridSpan w:val="4"/>
            <w:tcBorders>
              <w:top w:val="single" w:sz="4" w:space="0" w:color="auto"/>
              <w:bottom w:val="single" w:sz="4" w:space="0" w:color="auto"/>
            </w:tcBorders>
          </w:tcPr>
          <w:p w:rsidR="00A81856" w:rsidRPr="00E929D6" w:rsidRDefault="00A81856" w:rsidP="00B77494">
            <w:pPr>
              <w:spacing w:line="360" w:lineRule="auto"/>
              <w:rPr>
                <w:rFonts w:ascii="宋体" w:hAnsi="宋体"/>
                <w:sz w:val="24"/>
              </w:rPr>
            </w:pPr>
            <w:r w:rsidRPr="00E929D6">
              <w:rPr>
                <w:rFonts w:ascii="宋体" w:hAnsi="宋体" w:hint="eastAsia"/>
                <w:sz w:val="24"/>
              </w:rPr>
              <w:t>审核结果：</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jc w:val="right"/>
              <w:rPr>
                <w:rFonts w:ascii="宋体" w:hAnsi="宋体"/>
                <w:sz w:val="24"/>
              </w:rPr>
            </w:pPr>
            <w:r w:rsidRPr="00E929D6">
              <w:rPr>
                <w:rFonts w:ascii="宋体" w:hAnsi="宋体"/>
                <w:sz w:val="24"/>
              </w:rPr>
              <w:t>监理</w:t>
            </w:r>
            <w:r w:rsidRPr="00E929D6">
              <w:rPr>
                <w:rFonts w:ascii="宋体" w:hAnsi="宋体" w:hint="eastAsia"/>
                <w:sz w:val="24"/>
              </w:rPr>
              <w:t>单位</w:t>
            </w:r>
            <w:r w:rsidRPr="00E929D6">
              <w:rPr>
                <w:rFonts w:ascii="宋体" w:hAnsi="宋体"/>
                <w:sz w:val="24"/>
              </w:rPr>
              <w:t>(章)_______________</w:t>
            </w:r>
            <w:r w:rsidRPr="00E929D6">
              <w:rPr>
                <w:rFonts w:ascii="宋体" w:hAnsi="宋体" w:hint="eastAsia"/>
                <w:sz w:val="24"/>
              </w:rPr>
              <w:t xml:space="preserve">   </w:t>
            </w:r>
            <w:r w:rsidRPr="00E929D6">
              <w:rPr>
                <w:rFonts w:ascii="宋体" w:hAnsi="宋体"/>
                <w:sz w:val="24"/>
              </w:rPr>
              <w:br/>
              <w:t>总</w:t>
            </w:r>
            <w:r w:rsidRPr="00E929D6">
              <w:rPr>
                <w:rFonts w:ascii="宋体" w:hAnsi="宋体" w:hint="eastAsia"/>
                <w:sz w:val="24"/>
              </w:rPr>
              <w:t>/</w:t>
            </w:r>
            <w:r w:rsidRPr="00E929D6">
              <w:rPr>
                <w:rFonts w:ascii="宋体" w:hAnsi="宋体"/>
                <w:sz w:val="24"/>
              </w:rPr>
              <w:t>监理工程师_______________</w:t>
            </w:r>
            <w:r w:rsidRPr="00E929D6">
              <w:rPr>
                <w:rFonts w:ascii="宋体" w:hAnsi="宋体" w:hint="eastAsia"/>
                <w:sz w:val="24"/>
              </w:rPr>
              <w:t xml:space="preserve">   </w:t>
            </w:r>
            <w:r w:rsidRPr="00E929D6">
              <w:rPr>
                <w:rFonts w:ascii="宋体" w:hAnsi="宋体"/>
                <w:sz w:val="24"/>
              </w:rPr>
              <w:br/>
              <w:t>日 期_______________</w:t>
            </w:r>
            <w:r w:rsidRPr="00E929D6">
              <w:rPr>
                <w:rFonts w:ascii="宋体" w:hAnsi="宋体" w:hint="eastAsia"/>
                <w:sz w:val="24"/>
              </w:rPr>
              <w:t xml:space="preserve">   </w:t>
            </w:r>
          </w:p>
        </w:tc>
      </w:tr>
      <w:tr w:rsidR="00A81856" w:rsidRPr="00E929D6" w:rsidTr="00B77494">
        <w:trPr>
          <w:trHeight w:val="2647"/>
        </w:trPr>
        <w:tc>
          <w:tcPr>
            <w:tcW w:w="8388" w:type="dxa"/>
            <w:gridSpan w:val="4"/>
            <w:tcBorders>
              <w:top w:val="single" w:sz="4" w:space="0" w:color="auto"/>
              <w:bottom w:val="single" w:sz="12" w:space="0" w:color="auto"/>
            </w:tcBorders>
          </w:tcPr>
          <w:p w:rsidR="00A81856" w:rsidRPr="00E929D6" w:rsidRDefault="00A81856" w:rsidP="00B77494">
            <w:pPr>
              <w:spacing w:line="360" w:lineRule="auto"/>
              <w:rPr>
                <w:rFonts w:ascii="宋体" w:hAnsi="宋体"/>
                <w:sz w:val="24"/>
              </w:rPr>
            </w:pPr>
            <w:r w:rsidRPr="00E929D6">
              <w:rPr>
                <w:rFonts w:ascii="宋体" w:hAnsi="宋体" w:hint="eastAsia"/>
                <w:sz w:val="24"/>
              </w:rPr>
              <w:t>审批结果：</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jc w:val="right"/>
              <w:rPr>
                <w:rFonts w:ascii="宋体" w:hAnsi="宋体"/>
                <w:sz w:val="24"/>
              </w:rPr>
            </w:pPr>
            <w:r w:rsidRPr="00E929D6">
              <w:rPr>
                <w:rFonts w:ascii="宋体" w:hAnsi="宋体" w:hint="eastAsia"/>
                <w:sz w:val="24"/>
              </w:rPr>
              <w:t>业主单位</w:t>
            </w:r>
            <w:r w:rsidRPr="00E929D6">
              <w:rPr>
                <w:rFonts w:ascii="宋体" w:hAnsi="宋体"/>
                <w:sz w:val="24"/>
              </w:rPr>
              <w:t>(章)</w:t>
            </w:r>
            <w:r w:rsidRPr="00E929D6">
              <w:rPr>
                <w:rFonts w:ascii="宋体" w:hAnsi="宋体" w:hint="eastAsia"/>
                <w:sz w:val="24"/>
              </w:rPr>
              <w:t xml:space="preserve"> </w:t>
            </w:r>
            <w:r w:rsidRPr="00E929D6">
              <w:rPr>
                <w:rFonts w:ascii="宋体" w:hAnsi="宋体"/>
                <w:sz w:val="24"/>
              </w:rPr>
              <w:t>____________</w:t>
            </w:r>
            <w:r w:rsidRPr="00E929D6">
              <w:rPr>
                <w:rFonts w:ascii="宋体" w:hAnsi="宋体" w:hint="eastAsia"/>
                <w:sz w:val="24"/>
              </w:rPr>
              <w:t xml:space="preserve">   </w:t>
            </w:r>
          </w:p>
          <w:p w:rsidR="00A81856" w:rsidRPr="00E929D6" w:rsidRDefault="00A81856" w:rsidP="00B77494">
            <w:pPr>
              <w:spacing w:line="360" w:lineRule="auto"/>
              <w:jc w:val="right"/>
              <w:rPr>
                <w:rFonts w:ascii="宋体" w:hAnsi="宋体"/>
                <w:sz w:val="24"/>
              </w:rPr>
            </w:pPr>
            <w:r w:rsidRPr="00E929D6">
              <w:rPr>
                <w:rFonts w:ascii="宋体" w:hAnsi="宋体" w:hint="eastAsia"/>
                <w:sz w:val="24"/>
              </w:rPr>
              <w:t xml:space="preserve">    业主单位代表</w:t>
            </w:r>
            <w:r w:rsidRPr="00E929D6">
              <w:rPr>
                <w:rFonts w:ascii="宋体" w:hAnsi="宋体"/>
                <w:sz w:val="24"/>
              </w:rPr>
              <w:t>____________</w:t>
            </w:r>
            <w:r w:rsidRPr="00E929D6">
              <w:rPr>
                <w:rFonts w:ascii="宋体" w:hAnsi="宋体" w:hint="eastAsia"/>
                <w:sz w:val="24"/>
              </w:rPr>
              <w:t xml:space="preserve">   </w:t>
            </w:r>
          </w:p>
          <w:p w:rsidR="00A81856" w:rsidRPr="00E929D6" w:rsidRDefault="00A81856" w:rsidP="00B77494">
            <w:pPr>
              <w:spacing w:line="360" w:lineRule="auto"/>
              <w:jc w:val="right"/>
              <w:rPr>
                <w:rFonts w:ascii="宋体" w:hAnsi="宋体"/>
                <w:sz w:val="24"/>
              </w:rPr>
            </w:pPr>
            <w:r w:rsidRPr="00E929D6">
              <w:rPr>
                <w:rFonts w:ascii="宋体" w:hAnsi="宋体"/>
                <w:sz w:val="24"/>
              </w:rPr>
              <w:t>日</w:t>
            </w:r>
            <w:r w:rsidRPr="00E929D6">
              <w:rPr>
                <w:rFonts w:ascii="宋体" w:hAnsi="宋体" w:hint="eastAsia"/>
                <w:sz w:val="24"/>
              </w:rPr>
              <w:t xml:space="preserve"> </w:t>
            </w:r>
            <w:r w:rsidRPr="00E929D6">
              <w:rPr>
                <w:rFonts w:ascii="宋体" w:hAnsi="宋体"/>
                <w:sz w:val="24"/>
              </w:rPr>
              <w:t xml:space="preserve"> 期</w:t>
            </w:r>
            <w:r w:rsidRPr="00E929D6">
              <w:rPr>
                <w:rFonts w:ascii="宋体" w:hAnsi="宋体" w:hint="eastAsia"/>
                <w:sz w:val="24"/>
              </w:rPr>
              <w:t xml:space="preserve"> </w:t>
            </w:r>
            <w:r w:rsidRPr="00E929D6">
              <w:rPr>
                <w:rFonts w:ascii="宋体" w:hAnsi="宋体"/>
                <w:sz w:val="24"/>
              </w:rPr>
              <w:t>____________</w:t>
            </w:r>
            <w:r w:rsidRPr="00E929D6">
              <w:rPr>
                <w:rFonts w:ascii="宋体" w:hAnsi="宋体" w:hint="eastAsia"/>
                <w:sz w:val="24"/>
              </w:rPr>
              <w:t xml:space="preserve">   </w:t>
            </w:r>
          </w:p>
        </w:tc>
      </w:tr>
    </w:tbl>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注：此表一式三份，业主单位、监理单位、承建单位各存档一份</w:t>
      </w:r>
    </w:p>
    <w:p w:rsidR="00A81856" w:rsidRPr="00E929D6" w:rsidRDefault="00A81856" w:rsidP="00A81856">
      <w:pPr>
        <w:spacing w:line="360" w:lineRule="auto"/>
        <w:ind w:firstLineChars="200" w:firstLine="480"/>
        <w:rPr>
          <w:rFonts w:ascii="宋体" w:hAnsi="宋体"/>
          <w:sz w:val="24"/>
        </w:rPr>
      </w:pPr>
    </w:p>
    <w:p w:rsidR="00A81856" w:rsidRPr="00E929D6" w:rsidRDefault="00A81856" w:rsidP="00A81856">
      <w:pPr>
        <w:spacing w:line="360" w:lineRule="auto"/>
        <w:ind w:firstLineChars="200" w:firstLine="482"/>
        <w:jc w:val="center"/>
        <w:rPr>
          <w:rFonts w:ascii="宋体" w:hAnsi="宋体"/>
          <w:b/>
          <w:bCs/>
          <w:sz w:val="24"/>
        </w:rPr>
      </w:pPr>
      <w:r w:rsidRPr="00E929D6">
        <w:rPr>
          <w:rFonts w:ascii="宋体" w:hAnsi="宋体"/>
          <w:b/>
          <w:bCs/>
          <w:sz w:val="24"/>
        </w:rPr>
        <w:t>监</w:t>
      </w:r>
      <w:r w:rsidRPr="00E929D6">
        <w:rPr>
          <w:rFonts w:ascii="宋体" w:hAnsi="宋体" w:hint="eastAsia"/>
          <w:b/>
          <w:bCs/>
          <w:sz w:val="24"/>
        </w:rPr>
        <w:t xml:space="preserve"> </w:t>
      </w:r>
      <w:r w:rsidRPr="00E929D6">
        <w:rPr>
          <w:rFonts w:ascii="宋体" w:hAnsi="宋体"/>
          <w:b/>
          <w:bCs/>
          <w:sz w:val="24"/>
        </w:rPr>
        <w:t>理</w:t>
      </w:r>
      <w:r w:rsidRPr="00E929D6">
        <w:rPr>
          <w:rFonts w:ascii="宋体" w:hAnsi="宋体" w:hint="eastAsia"/>
          <w:b/>
          <w:bCs/>
          <w:sz w:val="24"/>
        </w:rPr>
        <w:t xml:space="preserve"> </w:t>
      </w:r>
      <w:r w:rsidRPr="00E929D6">
        <w:rPr>
          <w:rFonts w:ascii="宋体" w:hAnsi="宋体"/>
          <w:b/>
          <w:bCs/>
          <w:sz w:val="24"/>
        </w:rPr>
        <w:t>工</w:t>
      </w:r>
      <w:r w:rsidRPr="00E929D6">
        <w:rPr>
          <w:rFonts w:ascii="宋体" w:hAnsi="宋体" w:hint="eastAsia"/>
          <w:b/>
          <w:bCs/>
          <w:sz w:val="24"/>
        </w:rPr>
        <w:t xml:space="preserve"> </w:t>
      </w:r>
      <w:r w:rsidRPr="00E929D6">
        <w:rPr>
          <w:rFonts w:ascii="宋体" w:hAnsi="宋体"/>
          <w:b/>
          <w:bCs/>
          <w:sz w:val="24"/>
        </w:rPr>
        <w:t>程</w:t>
      </w:r>
      <w:r w:rsidRPr="00E929D6">
        <w:rPr>
          <w:rFonts w:ascii="宋体" w:hAnsi="宋体" w:hint="eastAsia"/>
          <w:b/>
          <w:bCs/>
          <w:sz w:val="24"/>
        </w:rPr>
        <w:t xml:space="preserve"> </w:t>
      </w:r>
      <w:r w:rsidRPr="00E929D6">
        <w:rPr>
          <w:rFonts w:ascii="宋体" w:hAnsi="宋体"/>
          <w:b/>
          <w:bCs/>
          <w:sz w:val="24"/>
        </w:rPr>
        <w:t>师</w:t>
      </w:r>
      <w:r w:rsidRPr="00E929D6">
        <w:rPr>
          <w:rFonts w:ascii="宋体" w:hAnsi="宋体" w:hint="eastAsia"/>
          <w:b/>
          <w:bCs/>
          <w:sz w:val="24"/>
        </w:rPr>
        <w:t xml:space="preserve"> </w:t>
      </w:r>
      <w:r w:rsidRPr="00E929D6">
        <w:rPr>
          <w:rFonts w:ascii="宋体" w:hAnsi="宋体"/>
          <w:b/>
          <w:bCs/>
          <w:sz w:val="24"/>
        </w:rPr>
        <w:t>通</w:t>
      </w:r>
      <w:r w:rsidRPr="00E929D6">
        <w:rPr>
          <w:rFonts w:ascii="宋体" w:hAnsi="宋体" w:hint="eastAsia"/>
          <w:b/>
          <w:bCs/>
          <w:sz w:val="24"/>
        </w:rPr>
        <w:t xml:space="preserve"> </w:t>
      </w:r>
      <w:r w:rsidRPr="00E929D6">
        <w:rPr>
          <w:rFonts w:ascii="宋体" w:hAnsi="宋体"/>
          <w:b/>
          <w:bCs/>
          <w:sz w:val="24"/>
        </w:rPr>
        <w:t>知</w:t>
      </w:r>
      <w:r w:rsidRPr="00E929D6">
        <w:rPr>
          <w:rFonts w:ascii="宋体" w:hAnsi="宋体" w:hint="eastAsia"/>
          <w:b/>
          <w:bCs/>
          <w:sz w:val="24"/>
        </w:rPr>
        <w:t xml:space="preserve"> </w:t>
      </w:r>
      <w:r w:rsidRPr="00E929D6">
        <w:rPr>
          <w:rFonts w:ascii="宋体" w:hAnsi="宋体"/>
          <w:b/>
          <w:bCs/>
          <w:sz w:val="24"/>
        </w:rPr>
        <w:t>回</w:t>
      </w:r>
      <w:r w:rsidRPr="00E929D6">
        <w:rPr>
          <w:rFonts w:ascii="宋体" w:hAnsi="宋体" w:hint="eastAsia"/>
          <w:b/>
          <w:bCs/>
          <w:sz w:val="24"/>
        </w:rPr>
        <w:t xml:space="preserve"> </w:t>
      </w:r>
      <w:r w:rsidRPr="00E929D6">
        <w:rPr>
          <w:rFonts w:ascii="宋体" w:hAnsi="宋体"/>
          <w:b/>
          <w:bCs/>
          <w:sz w:val="24"/>
        </w:rPr>
        <w:t>复</w:t>
      </w:r>
      <w:r w:rsidRPr="00E929D6">
        <w:rPr>
          <w:rFonts w:ascii="宋体" w:hAnsi="宋体" w:hint="eastAsia"/>
          <w:b/>
          <w:bCs/>
          <w:sz w:val="24"/>
        </w:rPr>
        <w:t xml:space="preserve"> </w:t>
      </w:r>
      <w:r w:rsidRPr="00E929D6">
        <w:rPr>
          <w:rFonts w:ascii="宋体" w:hAnsi="宋体"/>
          <w:b/>
          <w:bCs/>
          <w:sz w:val="24"/>
        </w:rPr>
        <w:t>单</w:t>
      </w:r>
    </w:p>
    <w:tbl>
      <w:tblPr>
        <w:tblW w:w="83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8"/>
        <w:gridCol w:w="4320"/>
        <w:gridCol w:w="1239"/>
        <w:gridCol w:w="1461"/>
      </w:tblGrid>
      <w:tr w:rsidR="00A81856" w:rsidRPr="00E929D6" w:rsidTr="00B77494">
        <w:trPr>
          <w:trHeight w:val="300"/>
        </w:trPr>
        <w:tc>
          <w:tcPr>
            <w:tcW w:w="1368" w:type="dxa"/>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工程名称</w:t>
            </w:r>
          </w:p>
        </w:tc>
        <w:tc>
          <w:tcPr>
            <w:tcW w:w="4320" w:type="dxa"/>
          </w:tcPr>
          <w:p w:rsidR="00A81856" w:rsidRPr="00E929D6" w:rsidRDefault="00A81856" w:rsidP="00B77494">
            <w:pPr>
              <w:spacing w:line="360" w:lineRule="auto"/>
              <w:ind w:left="492"/>
              <w:jc w:val="center"/>
              <w:rPr>
                <w:rFonts w:ascii="宋体" w:hAnsi="宋体"/>
                <w:sz w:val="24"/>
              </w:rPr>
            </w:pPr>
          </w:p>
        </w:tc>
        <w:tc>
          <w:tcPr>
            <w:tcW w:w="1239" w:type="dxa"/>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编    号</w:t>
            </w:r>
          </w:p>
        </w:tc>
        <w:tc>
          <w:tcPr>
            <w:tcW w:w="1461" w:type="dxa"/>
          </w:tcPr>
          <w:p w:rsidR="00A81856" w:rsidRPr="00E929D6" w:rsidRDefault="00A81856" w:rsidP="00B77494">
            <w:pPr>
              <w:spacing w:line="360" w:lineRule="auto"/>
              <w:jc w:val="center"/>
              <w:rPr>
                <w:rFonts w:ascii="宋体" w:hAnsi="宋体"/>
                <w:sz w:val="24"/>
              </w:rPr>
            </w:pPr>
          </w:p>
        </w:tc>
      </w:tr>
      <w:tr w:rsidR="00A81856" w:rsidRPr="00E929D6" w:rsidTr="00B77494">
        <w:trPr>
          <w:trHeight w:val="6500"/>
        </w:trPr>
        <w:tc>
          <w:tcPr>
            <w:tcW w:w="8388" w:type="dxa"/>
            <w:gridSpan w:val="4"/>
          </w:tcPr>
          <w:p w:rsidR="00A81856" w:rsidRPr="00E929D6" w:rsidRDefault="00A81856" w:rsidP="00B77494">
            <w:pPr>
              <w:spacing w:line="360" w:lineRule="auto"/>
              <w:rPr>
                <w:rFonts w:ascii="宋体" w:hAnsi="宋体"/>
                <w:sz w:val="24"/>
              </w:rPr>
            </w:pPr>
            <w:r w:rsidRPr="00E929D6">
              <w:rPr>
                <w:rFonts w:ascii="宋体" w:hAnsi="宋体"/>
                <w:sz w:val="24"/>
              </w:rPr>
              <w:t>致：</w:t>
            </w:r>
            <w:r w:rsidRPr="00E929D6">
              <w:rPr>
                <w:rFonts w:ascii="宋体" w:hAnsi="宋体" w:hint="eastAsia"/>
                <w:sz w:val="24"/>
              </w:rPr>
              <w:t xml:space="preserve">                                             </w:t>
            </w:r>
            <w:r w:rsidRPr="00E929D6">
              <w:rPr>
                <w:rFonts w:ascii="宋体" w:hAnsi="宋体"/>
                <w:sz w:val="24"/>
              </w:rPr>
              <w:t xml:space="preserve"> (监理单位)</w:t>
            </w:r>
          </w:p>
          <w:p w:rsidR="00A81856" w:rsidRPr="00E929D6" w:rsidRDefault="00A81856" w:rsidP="00B77494">
            <w:pPr>
              <w:spacing w:line="360" w:lineRule="auto"/>
              <w:rPr>
                <w:rFonts w:ascii="宋体" w:hAnsi="宋体"/>
                <w:sz w:val="24"/>
              </w:rPr>
            </w:pPr>
            <w:r w:rsidRPr="00E929D6">
              <w:rPr>
                <w:rFonts w:ascii="宋体" w:hAnsi="宋体"/>
                <w:sz w:val="24"/>
              </w:rPr>
              <w:t>我方接到编号为___________________的监理工程师通知后，已按要求完成了______________________________________________工作，现报上，请予以复查。</w:t>
            </w:r>
            <w:r w:rsidRPr="00E929D6">
              <w:rPr>
                <w:rFonts w:ascii="宋体" w:hAnsi="宋体"/>
                <w:sz w:val="24"/>
              </w:rPr>
              <w:br/>
              <w:t>详细内容</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ind w:leftChars="-171" w:left="-359"/>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jc w:val="right"/>
              <w:rPr>
                <w:rFonts w:ascii="宋体" w:hAnsi="宋体"/>
                <w:sz w:val="24"/>
              </w:rPr>
            </w:pPr>
            <w:r w:rsidRPr="00E929D6">
              <w:rPr>
                <w:rFonts w:ascii="宋体" w:hAnsi="宋体"/>
                <w:sz w:val="24"/>
              </w:rPr>
              <w:t>承</w:t>
            </w:r>
            <w:r w:rsidRPr="00E929D6">
              <w:rPr>
                <w:rFonts w:ascii="宋体" w:hAnsi="宋体" w:hint="eastAsia"/>
                <w:sz w:val="24"/>
              </w:rPr>
              <w:t>建</w:t>
            </w:r>
            <w:r w:rsidRPr="00E929D6">
              <w:rPr>
                <w:rFonts w:ascii="宋体" w:hAnsi="宋体"/>
                <w:sz w:val="24"/>
              </w:rPr>
              <w:t>单位(章)____________</w:t>
            </w:r>
            <w:r w:rsidRPr="00E929D6">
              <w:rPr>
                <w:rFonts w:ascii="宋体" w:hAnsi="宋体" w:hint="eastAsia"/>
                <w:sz w:val="24"/>
              </w:rPr>
              <w:t xml:space="preserve">   </w:t>
            </w:r>
          </w:p>
          <w:p w:rsidR="00A81856" w:rsidRPr="00E929D6" w:rsidRDefault="00A81856" w:rsidP="00B77494">
            <w:pPr>
              <w:spacing w:line="360" w:lineRule="auto"/>
              <w:jc w:val="right"/>
              <w:rPr>
                <w:rFonts w:ascii="宋体" w:hAnsi="宋体"/>
                <w:sz w:val="24"/>
              </w:rPr>
            </w:pPr>
            <w:r w:rsidRPr="00E929D6">
              <w:rPr>
                <w:rFonts w:ascii="宋体" w:hAnsi="宋体"/>
                <w:sz w:val="24"/>
              </w:rPr>
              <w:t>项目经理____________</w:t>
            </w:r>
            <w:r w:rsidRPr="00E929D6">
              <w:rPr>
                <w:rFonts w:ascii="宋体" w:hAnsi="宋体" w:hint="eastAsia"/>
                <w:sz w:val="24"/>
              </w:rPr>
              <w:t xml:space="preserve">   </w:t>
            </w:r>
          </w:p>
          <w:p w:rsidR="00A81856" w:rsidRPr="00E929D6" w:rsidRDefault="00A81856" w:rsidP="00B77494">
            <w:pPr>
              <w:spacing w:line="360" w:lineRule="auto"/>
              <w:jc w:val="right"/>
              <w:rPr>
                <w:rFonts w:ascii="宋体" w:hAnsi="宋体"/>
                <w:sz w:val="24"/>
              </w:rPr>
            </w:pPr>
            <w:r w:rsidRPr="00E929D6">
              <w:rPr>
                <w:rFonts w:ascii="宋体" w:hAnsi="宋体"/>
                <w:sz w:val="24"/>
              </w:rPr>
              <w:t>日</w:t>
            </w:r>
            <w:r w:rsidRPr="00E929D6">
              <w:rPr>
                <w:rFonts w:ascii="宋体" w:hAnsi="宋体" w:hint="eastAsia"/>
                <w:sz w:val="24"/>
              </w:rPr>
              <w:t xml:space="preserve">    </w:t>
            </w:r>
            <w:r w:rsidRPr="00E929D6">
              <w:rPr>
                <w:rFonts w:ascii="宋体" w:hAnsi="宋体"/>
                <w:sz w:val="24"/>
              </w:rPr>
              <w:t>期____________</w:t>
            </w:r>
            <w:r w:rsidRPr="00E929D6">
              <w:rPr>
                <w:rFonts w:ascii="宋体" w:hAnsi="宋体" w:hint="eastAsia"/>
                <w:sz w:val="24"/>
              </w:rPr>
              <w:t xml:space="preserve">   </w:t>
            </w:r>
          </w:p>
          <w:p w:rsidR="00A81856" w:rsidRPr="00E929D6" w:rsidRDefault="00A81856" w:rsidP="00B77494">
            <w:pPr>
              <w:spacing w:line="360" w:lineRule="auto"/>
              <w:jc w:val="right"/>
              <w:rPr>
                <w:rFonts w:ascii="宋体" w:hAnsi="宋体"/>
                <w:sz w:val="24"/>
              </w:rPr>
            </w:pPr>
          </w:p>
        </w:tc>
      </w:tr>
      <w:tr w:rsidR="00A81856" w:rsidRPr="00E929D6" w:rsidTr="00B77494">
        <w:trPr>
          <w:trHeight w:val="1995"/>
        </w:trPr>
        <w:tc>
          <w:tcPr>
            <w:tcW w:w="8388" w:type="dxa"/>
            <w:gridSpan w:val="4"/>
          </w:tcPr>
          <w:p w:rsidR="00A81856" w:rsidRPr="00E929D6" w:rsidRDefault="00A81856" w:rsidP="00B77494">
            <w:pPr>
              <w:spacing w:line="360" w:lineRule="auto"/>
              <w:ind w:left="1280"/>
              <w:rPr>
                <w:rFonts w:ascii="宋体" w:hAnsi="宋体"/>
                <w:sz w:val="24"/>
              </w:rPr>
            </w:pPr>
            <w:r w:rsidRPr="00E929D6">
              <w:rPr>
                <w:rFonts w:ascii="宋体" w:hAnsi="宋体" w:hint="eastAsia"/>
                <w:sz w:val="24"/>
              </w:rPr>
              <w:t>审查意见：</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ind w:left="1280"/>
              <w:rPr>
                <w:rFonts w:ascii="宋体" w:hAnsi="宋体"/>
                <w:sz w:val="24"/>
              </w:rPr>
            </w:pPr>
          </w:p>
          <w:p w:rsidR="00A81856" w:rsidRPr="00E929D6" w:rsidRDefault="00A81856" w:rsidP="00B77494">
            <w:pPr>
              <w:spacing w:line="360" w:lineRule="auto"/>
              <w:jc w:val="right"/>
              <w:rPr>
                <w:rFonts w:ascii="宋体" w:hAnsi="宋体"/>
                <w:sz w:val="24"/>
              </w:rPr>
            </w:pPr>
            <w:r w:rsidRPr="00E929D6">
              <w:rPr>
                <w:rFonts w:ascii="宋体" w:hAnsi="宋体"/>
                <w:sz w:val="24"/>
              </w:rPr>
              <w:t>监理</w:t>
            </w:r>
            <w:r w:rsidRPr="00E929D6">
              <w:rPr>
                <w:rFonts w:ascii="宋体" w:hAnsi="宋体" w:hint="eastAsia"/>
                <w:sz w:val="24"/>
              </w:rPr>
              <w:t>单位</w:t>
            </w:r>
            <w:r w:rsidRPr="00E929D6">
              <w:rPr>
                <w:rFonts w:ascii="宋体" w:hAnsi="宋体"/>
                <w:sz w:val="24"/>
              </w:rPr>
              <w:t>___________</w:t>
            </w:r>
            <w:r w:rsidRPr="00E929D6">
              <w:rPr>
                <w:rFonts w:ascii="宋体" w:hAnsi="宋体" w:hint="eastAsia"/>
                <w:sz w:val="24"/>
              </w:rPr>
              <w:t xml:space="preserve">   </w:t>
            </w:r>
          </w:p>
          <w:p w:rsidR="00A81856" w:rsidRPr="00E929D6" w:rsidRDefault="00A81856" w:rsidP="00B77494">
            <w:pPr>
              <w:spacing w:line="360" w:lineRule="auto"/>
              <w:jc w:val="right"/>
              <w:rPr>
                <w:rFonts w:ascii="宋体" w:hAnsi="宋体"/>
                <w:sz w:val="24"/>
              </w:rPr>
            </w:pPr>
            <w:r w:rsidRPr="00E929D6">
              <w:rPr>
                <w:rFonts w:ascii="宋体" w:hAnsi="宋体"/>
                <w:sz w:val="24"/>
              </w:rPr>
              <w:t>总</w:t>
            </w:r>
            <w:r w:rsidRPr="00E929D6">
              <w:rPr>
                <w:rFonts w:ascii="宋体" w:hAnsi="宋体" w:hint="eastAsia"/>
                <w:sz w:val="24"/>
              </w:rPr>
              <w:t>/专业</w:t>
            </w:r>
            <w:r w:rsidRPr="00E929D6">
              <w:rPr>
                <w:rFonts w:ascii="宋体" w:hAnsi="宋体"/>
                <w:sz w:val="24"/>
              </w:rPr>
              <w:t>监理工程师___________</w:t>
            </w:r>
            <w:r w:rsidRPr="00E929D6">
              <w:rPr>
                <w:rFonts w:ascii="宋体" w:hAnsi="宋体" w:hint="eastAsia"/>
                <w:sz w:val="24"/>
              </w:rPr>
              <w:t xml:space="preserve">   </w:t>
            </w:r>
          </w:p>
          <w:p w:rsidR="00A81856" w:rsidRPr="00E929D6" w:rsidRDefault="00A81856" w:rsidP="00B77494">
            <w:pPr>
              <w:spacing w:line="360" w:lineRule="auto"/>
              <w:jc w:val="right"/>
              <w:rPr>
                <w:rFonts w:ascii="宋体" w:hAnsi="宋体"/>
                <w:sz w:val="24"/>
              </w:rPr>
            </w:pPr>
            <w:r w:rsidRPr="00E929D6">
              <w:rPr>
                <w:rFonts w:ascii="宋体" w:hAnsi="宋体"/>
                <w:sz w:val="24"/>
              </w:rPr>
              <w:t>日</w:t>
            </w:r>
            <w:r w:rsidRPr="00E929D6">
              <w:rPr>
                <w:rFonts w:ascii="宋体" w:hAnsi="宋体" w:hint="eastAsia"/>
                <w:sz w:val="24"/>
              </w:rPr>
              <w:t xml:space="preserve">   </w:t>
            </w:r>
            <w:r w:rsidRPr="00E929D6">
              <w:rPr>
                <w:rFonts w:ascii="宋体" w:hAnsi="宋体"/>
                <w:sz w:val="24"/>
              </w:rPr>
              <w:t xml:space="preserve"> 期___________</w:t>
            </w:r>
            <w:r w:rsidRPr="00E929D6">
              <w:rPr>
                <w:rFonts w:ascii="宋体" w:hAnsi="宋体" w:hint="eastAsia"/>
                <w:sz w:val="24"/>
              </w:rPr>
              <w:t xml:space="preserve">  </w:t>
            </w:r>
          </w:p>
        </w:tc>
      </w:tr>
    </w:tbl>
    <w:p w:rsidR="00A81856" w:rsidRPr="00E929D6" w:rsidRDefault="00A81856" w:rsidP="00A81856">
      <w:pPr>
        <w:spacing w:line="360" w:lineRule="auto"/>
        <w:ind w:firstLineChars="200" w:firstLine="480"/>
        <w:rPr>
          <w:rFonts w:ascii="宋体" w:hAnsi="宋体"/>
          <w:sz w:val="24"/>
        </w:rPr>
      </w:pPr>
    </w:p>
    <w:p w:rsidR="00A81856" w:rsidRPr="00E929D6" w:rsidRDefault="00A81856" w:rsidP="00A81856">
      <w:pPr>
        <w:spacing w:line="360" w:lineRule="auto"/>
        <w:ind w:firstLineChars="200" w:firstLine="480"/>
        <w:rPr>
          <w:rFonts w:ascii="宋体" w:hAnsi="宋体"/>
          <w:sz w:val="24"/>
        </w:rPr>
      </w:pPr>
    </w:p>
    <w:p w:rsidR="00A81856" w:rsidRPr="00E929D6" w:rsidRDefault="00A81856" w:rsidP="00A81856">
      <w:pPr>
        <w:spacing w:line="360" w:lineRule="auto"/>
        <w:ind w:firstLineChars="200" w:firstLine="482"/>
        <w:jc w:val="center"/>
        <w:rPr>
          <w:rFonts w:ascii="宋体" w:hAnsi="宋体"/>
          <w:b/>
          <w:bCs/>
          <w:sz w:val="24"/>
        </w:rPr>
      </w:pPr>
      <w:r w:rsidRPr="00E929D6">
        <w:rPr>
          <w:rFonts w:ascii="宋体" w:hAnsi="宋体"/>
          <w:b/>
          <w:bCs/>
          <w:sz w:val="24"/>
        </w:rPr>
        <w:t>监</w:t>
      </w:r>
      <w:r w:rsidRPr="00E929D6">
        <w:rPr>
          <w:rFonts w:ascii="宋体" w:hAnsi="宋体" w:hint="eastAsia"/>
          <w:b/>
          <w:bCs/>
          <w:sz w:val="24"/>
        </w:rPr>
        <w:t xml:space="preserve"> </w:t>
      </w:r>
      <w:r w:rsidRPr="00E929D6">
        <w:rPr>
          <w:rFonts w:ascii="宋体" w:hAnsi="宋体"/>
          <w:b/>
          <w:bCs/>
          <w:sz w:val="24"/>
        </w:rPr>
        <w:t>理</w:t>
      </w:r>
      <w:r w:rsidRPr="00E929D6">
        <w:rPr>
          <w:rFonts w:ascii="宋体" w:hAnsi="宋体" w:hint="eastAsia"/>
          <w:b/>
          <w:bCs/>
          <w:sz w:val="24"/>
        </w:rPr>
        <w:t xml:space="preserve"> </w:t>
      </w:r>
      <w:r w:rsidRPr="00E929D6">
        <w:rPr>
          <w:rFonts w:ascii="宋体" w:hAnsi="宋体"/>
          <w:b/>
          <w:bCs/>
          <w:sz w:val="24"/>
        </w:rPr>
        <w:t>工</w:t>
      </w:r>
      <w:r w:rsidRPr="00E929D6">
        <w:rPr>
          <w:rFonts w:ascii="宋体" w:hAnsi="宋体" w:hint="eastAsia"/>
          <w:b/>
          <w:bCs/>
          <w:sz w:val="24"/>
        </w:rPr>
        <w:t xml:space="preserve"> </w:t>
      </w:r>
      <w:r w:rsidRPr="00E929D6">
        <w:rPr>
          <w:rFonts w:ascii="宋体" w:hAnsi="宋体"/>
          <w:b/>
          <w:bCs/>
          <w:sz w:val="24"/>
        </w:rPr>
        <w:t>程</w:t>
      </w:r>
      <w:r w:rsidRPr="00E929D6">
        <w:rPr>
          <w:rFonts w:ascii="宋体" w:hAnsi="宋体" w:hint="eastAsia"/>
          <w:b/>
          <w:bCs/>
          <w:sz w:val="24"/>
        </w:rPr>
        <w:t xml:space="preserve"> </w:t>
      </w:r>
      <w:r w:rsidRPr="00E929D6">
        <w:rPr>
          <w:rFonts w:ascii="宋体" w:hAnsi="宋体"/>
          <w:b/>
          <w:bCs/>
          <w:sz w:val="24"/>
        </w:rPr>
        <w:t>师</w:t>
      </w:r>
      <w:r w:rsidRPr="00E929D6">
        <w:rPr>
          <w:rFonts w:ascii="宋体" w:hAnsi="宋体" w:hint="eastAsia"/>
          <w:b/>
          <w:bCs/>
          <w:sz w:val="24"/>
        </w:rPr>
        <w:t xml:space="preserve"> 建 议 </w:t>
      </w:r>
      <w:r w:rsidRPr="00E929D6">
        <w:rPr>
          <w:rFonts w:ascii="宋体" w:hAnsi="宋体"/>
          <w:b/>
          <w:bCs/>
          <w:sz w:val="24"/>
        </w:rPr>
        <w:t>回</w:t>
      </w:r>
      <w:r w:rsidRPr="00E929D6">
        <w:rPr>
          <w:rFonts w:ascii="宋体" w:hAnsi="宋体" w:hint="eastAsia"/>
          <w:b/>
          <w:bCs/>
          <w:sz w:val="24"/>
        </w:rPr>
        <w:t xml:space="preserve"> </w:t>
      </w:r>
      <w:r w:rsidRPr="00E929D6">
        <w:rPr>
          <w:rFonts w:ascii="宋体" w:hAnsi="宋体"/>
          <w:b/>
          <w:bCs/>
          <w:sz w:val="24"/>
        </w:rPr>
        <w:t>复</w:t>
      </w:r>
      <w:r w:rsidRPr="00E929D6">
        <w:rPr>
          <w:rFonts w:ascii="宋体" w:hAnsi="宋体" w:hint="eastAsia"/>
          <w:b/>
          <w:bCs/>
          <w:sz w:val="24"/>
        </w:rPr>
        <w:t xml:space="preserve"> </w:t>
      </w:r>
      <w:r w:rsidRPr="00E929D6">
        <w:rPr>
          <w:rFonts w:ascii="宋体" w:hAnsi="宋体"/>
          <w:b/>
          <w:bCs/>
          <w:sz w:val="24"/>
        </w:rPr>
        <w:t>单</w:t>
      </w:r>
    </w:p>
    <w:tbl>
      <w:tblPr>
        <w:tblW w:w="83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8"/>
        <w:gridCol w:w="4320"/>
        <w:gridCol w:w="1239"/>
        <w:gridCol w:w="1461"/>
      </w:tblGrid>
      <w:tr w:rsidR="00A81856" w:rsidRPr="00E929D6" w:rsidTr="00B77494">
        <w:trPr>
          <w:trHeight w:val="300"/>
        </w:trPr>
        <w:tc>
          <w:tcPr>
            <w:tcW w:w="1368" w:type="dxa"/>
          </w:tcPr>
          <w:p w:rsidR="00A81856" w:rsidRPr="00E929D6" w:rsidRDefault="00A81856" w:rsidP="00B77494">
            <w:pPr>
              <w:tabs>
                <w:tab w:val="left" w:pos="360"/>
              </w:tabs>
              <w:spacing w:line="360" w:lineRule="auto"/>
              <w:jc w:val="left"/>
              <w:rPr>
                <w:rFonts w:ascii="宋体" w:hAnsi="宋体"/>
                <w:sz w:val="24"/>
              </w:rPr>
            </w:pPr>
            <w:r w:rsidRPr="00E929D6">
              <w:rPr>
                <w:rFonts w:ascii="宋体" w:hAnsi="宋体" w:hint="eastAsia"/>
                <w:sz w:val="24"/>
              </w:rPr>
              <w:t>工程名称</w:t>
            </w:r>
          </w:p>
        </w:tc>
        <w:tc>
          <w:tcPr>
            <w:tcW w:w="4320" w:type="dxa"/>
          </w:tcPr>
          <w:p w:rsidR="00A81856" w:rsidRPr="00E929D6" w:rsidRDefault="00A81856" w:rsidP="00B77494">
            <w:pPr>
              <w:tabs>
                <w:tab w:val="left" w:pos="360"/>
              </w:tabs>
              <w:spacing w:line="360" w:lineRule="auto"/>
              <w:ind w:left="492"/>
              <w:jc w:val="center"/>
              <w:rPr>
                <w:rFonts w:ascii="宋体" w:hAnsi="宋体"/>
                <w:sz w:val="24"/>
              </w:rPr>
            </w:pPr>
          </w:p>
        </w:tc>
        <w:tc>
          <w:tcPr>
            <w:tcW w:w="1239" w:type="dxa"/>
          </w:tcPr>
          <w:p w:rsidR="00A81856" w:rsidRPr="00E929D6" w:rsidRDefault="00A81856" w:rsidP="00B77494">
            <w:pPr>
              <w:tabs>
                <w:tab w:val="left" w:pos="360"/>
              </w:tabs>
              <w:spacing w:line="360" w:lineRule="auto"/>
              <w:jc w:val="left"/>
              <w:rPr>
                <w:rFonts w:ascii="宋体" w:hAnsi="宋体"/>
                <w:sz w:val="24"/>
              </w:rPr>
            </w:pPr>
            <w:r w:rsidRPr="00E929D6">
              <w:rPr>
                <w:rFonts w:ascii="宋体" w:hAnsi="宋体" w:hint="eastAsia"/>
                <w:sz w:val="24"/>
              </w:rPr>
              <w:t>编    号</w:t>
            </w:r>
          </w:p>
        </w:tc>
        <w:tc>
          <w:tcPr>
            <w:tcW w:w="1461" w:type="dxa"/>
          </w:tcPr>
          <w:p w:rsidR="00A81856" w:rsidRPr="00E929D6" w:rsidRDefault="00A81856" w:rsidP="00B77494">
            <w:pPr>
              <w:tabs>
                <w:tab w:val="left" w:pos="360"/>
              </w:tabs>
              <w:spacing w:line="360" w:lineRule="auto"/>
              <w:jc w:val="center"/>
              <w:rPr>
                <w:rFonts w:ascii="宋体" w:hAnsi="宋体"/>
                <w:sz w:val="24"/>
              </w:rPr>
            </w:pPr>
          </w:p>
        </w:tc>
      </w:tr>
      <w:tr w:rsidR="00A81856" w:rsidRPr="00E929D6" w:rsidTr="00B77494">
        <w:trPr>
          <w:trHeight w:val="749"/>
        </w:trPr>
        <w:tc>
          <w:tcPr>
            <w:tcW w:w="8388" w:type="dxa"/>
            <w:gridSpan w:val="4"/>
          </w:tcPr>
          <w:p w:rsidR="00A81856" w:rsidRPr="00E929D6" w:rsidRDefault="00A81856" w:rsidP="00B77494">
            <w:pPr>
              <w:tabs>
                <w:tab w:val="left" w:pos="360"/>
              </w:tabs>
              <w:spacing w:line="360" w:lineRule="auto"/>
              <w:rPr>
                <w:rFonts w:ascii="宋体" w:hAnsi="宋体"/>
                <w:sz w:val="24"/>
              </w:rPr>
            </w:pPr>
            <w:r w:rsidRPr="00E929D6">
              <w:rPr>
                <w:rFonts w:ascii="宋体" w:hAnsi="宋体"/>
                <w:sz w:val="24"/>
              </w:rPr>
              <w:t>致：</w:t>
            </w:r>
            <w:r w:rsidRPr="00E929D6">
              <w:rPr>
                <w:rFonts w:ascii="宋体" w:hAnsi="宋体" w:hint="eastAsia"/>
                <w:sz w:val="24"/>
              </w:rPr>
              <w:t xml:space="preserve">                                             </w:t>
            </w:r>
            <w:r w:rsidRPr="00E929D6">
              <w:rPr>
                <w:rFonts w:ascii="宋体" w:hAnsi="宋体"/>
                <w:sz w:val="24"/>
              </w:rPr>
              <w:t xml:space="preserve"> (监理单位)</w:t>
            </w:r>
          </w:p>
          <w:p w:rsidR="00A81856" w:rsidRPr="00E929D6" w:rsidRDefault="00A81856" w:rsidP="00B77494">
            <w:pPr>
              <w:tabs>
                <w:tab w:val="left" w:pos="360"/>
              </w:tabs>
              <w:spacing w:line="360" w:lineRule="auto"/>
              <w:rPr>
                <w:rFonts w:ascii="宋体" w:hAnsi="宋体"/>
                <w:sz w:val="24"/>
              </w:rPr>
            </w:pPr>
            <w:r w:rsidRPr="00E929D6">
              <w:rPr>
                <w:rFonts w:ascii="宋体" w:hAnsi="宋体"/>
                <w:sz w:val="24"/>
              </w:rPr>
              <w:t>我方接到编号为___________________的监理工程师</w:t>
            </w:r>
            <w:r w:rsidRPr="00E929D6">
              <w:rPr>
                <w:rFonts w:ascii="宋体" w:hAnsi="宋体" w:hint="eastAsia"/>
                <w:sz w:val="24"/>
              </w:rPr>
              <w:t>建议书</w:t>
            </w:r>
            <w:r w:rsidRPr="00E929D6">
              <w:rPr>
                <w:rFonts w:ascii="宋体" w:hAnsi="宋体"/>
                <w:sz w:val="24"/>
              </w:rPr>
              <w:t>后，已</w:t>
            </w:r>
            <w:r w:rsidRPr="00E929D6">
              <w:rPr>
                <w:rFonts w:ascii="宋体" w:hAnsi="宋体" w:hint="eastAsia"/>
                <w:sz w:val="24"/>
              </w:rPr>
              <w:t>根据建议进行了认真研究</w:t>
            </w:r>
            <w:r w:rsidRPr="00E929D6">
              <w:rPr>
                <w:rFonts w:ascii="宋体" w:hAnsi="宋体"/>
                <w:sz w:val="24"/>
              </w:rPr>
              <w:t>，</w:t>
            </w:r>
            <w:r w:rsidRPr="00E929D6">
              <w:rPr>
                <w:rFonts w:ascii="宋体" w:hAnsi="宋体" w:hint="eastAsia"/>
                <w:sz w:val="24"/>
              </w:rPr>
              <w:t>研究结果</w:t>
            </w:r>
            <w:r w:rsidRPr="00E929D6">
              <w:rPr>
                <w:rFonts w:ascii="宋体" w:hAnsi="宋体"/>
                <w:sz w:val="24"/>
              </w:rPr>
              <w:t>现</w:t>
            </w:r>
            <w:r w:rsidRPr="00E929D6">
              <w:rPr>
                <w:rFonts w:ascii="宋体" w:hAnsi="宋体" w:hint="eastAsia"/>
                <w:sz w:val="24"/>
              </w:rPr>
              <w:t>回复</w:t>
            </w:r>
            <w:r w:rsidRPr="00E929D6">
              <w:rPr>
                <w:rFonts w:ascii="宋体" w:hAnsi="宋体"/>
                <w:sz w:val="24"/>
              </w:rPr>
              <w:t>，请予以查</w:t>
            </w:r>
            <w:r w:rsidRPr="00E929D6">
              <w:rPr>
                <w:rFonts w:ascii="宋体" w:hAnsi="宋体" w:hint="eastAsia"/>
                <w:sz w:val="24"/>
              </w:rPr>
              <w:t>收</w:t>
            </w:r>
            <w:r w:rsidRPr="00E929D6">
              <w:rPr>
                <w:rFonts w:ascii="宋体" w:hAnsi="宋体"/>
                <w:sz w:val="24"/>
              </w:rPr>
              <w:t>。</w:t>
            </w:r>
            <w:r w:rsidRPr="00E929D6">
              <w:rPr>
                <w:rFonts w:ascii="宋体" w:hAnsi="宋体"/>
                <w:sz w:val="24"/>
              </w:rPr>
              <w:br/>
            </w:r>
          </w:p>
          <w:p w:rsidR="00A81856" w:rsidRPr="00E929D6" w:rsidRDefault="00A81856" w:rsidP="00B77494">
            <w:pPr>
              <w:tabs>
                <w:tab w:val="left" w:pos="360"/>
              </w:tabs>
              <w:spacing w:line="360" w:lineRule="auto"/>
              <w:rPr>
                <w:rFonts w:ascii="宋体" w:hAnsi="宋体"/>
                <w:sz w:val="24"/>
              </w:rPr>
            </w:pPr>
            <w:r w:rsidRPr="00E929D6">
              <w:rPr>
                <w:rFonts w:ascii="宋体" w:hAnsi="宋体"/>
                <w:sz w:val="24"/>
              </w:rPr>
              <w:t>详细内容</w:t>
            </w:r>
          </w:p>
          <w:p w:rsidR="00A81856" w:rsidRPr="00E929D6" w:rsidRDefault="00A81856" w:rsidP="00B77494">
            <w:pPr>
              <w:tabs>
                <w:tab w:val="left" w:pos="360"/>
              </w:tabs>
              <w:spacing w:line="360" w:lineRule="auto"/>
              <w:rPr>
                <w:rFonts w:ascii="宋体" w:hAnsi="宋体"/>
                <w:sz w:val="24"/>
              </w:rPr>
            </w:pPr>
          </w:p>
          <w:p w:rsidR="00A81856" w:rsidRPr="00E929D6" w:rsidRDefault="00A81856" w:rsidP="00B77494">
            <w:pPr>
              <w:tabs>
                <w:tab w:val="left" w:pos="360"/>
              </w:tabs>
              <w:spacing w:line="360" w:lineRule="auto"/>
              <w:rPr>
                <w:rFonts w:ascii="宋体" w:hAnsi="宋体"/>
                <w:sz w:val="24"/>
              </w:rPr>
            </w:pPr>
          </w:p>
          <w:p w:rsidR="00A81856" w:rsidRPr="00E929D6" w:rsidRDefault="00A81856" w:rsidP="00B77494">
            <w:pPr>
              <w:tabs>
                <w:tab w:val="left" w:pos="360"/>
              </w:tabs>
              <w:spacing w:line="360" w:lineRule="auto"/>
              <w:rPr>
                <w:rFonts w:ascii="宋体" w:hAnsi="宋体"/>
                <w:sz w:val="24"/>
              </w:rPr>
            </w:pPr>
          </w:p>
          <w:p w:rsidR="00A81856" w:rsidRPr="00E929D6" w:rsidRDefault="00A81856" w:rsidP="00B77494">
            <w:pPr>
              <w:tabs>
                <w:tab w:val="left" w:pos="360"/>
              </w:tabs>
              <w:spacing w:line="360" w:lineRule="auto"/>
              <w:jc w:val="right"/>
              <w:rPr>
                <w:rFonts w:ascii="宋体" w:hAnsi="宋体"/>
                <w:sz w:val="24"/>
              </w:rPr>
            </w:pPr>
            <w:r w:rsidRPr="00E929D6">
              <w:rPr>
                <w:rFonts w:ascii="宋体" w:hAnsi="宋体" w:hint="eastAsia"/>
                <w:sz w:val="24"/>
              </w:rPr>
              <w:t>建设</w:t>
            </w:r>
            <w:r w:rsidRPr="00E929D6">
              <w:rPr>
                <w:rFonts w:ascii="宋体" w:hAnsi="宋体"/>
                <w:sz w:val="24"/>
              </w:rPr>
              <w:t>单位(章)____________</w:t>
            </w:r>
            <w:r w:rsidRPr="00E929D6">
              <w:rPr>
                <w:rFonts w:ascii="宋体" w:hAnsi="宋体" w:hint="eastAsia"/>
                <w:sz w:val="24"/>
              </w:rPr>
              <w:t xml:space="preserve">   </w:t>
            </w:r>
          </w:p>
          <w:p w:rsidR="00A81856" w:rsidRPr="00E929D6" w:rsidRDefault="00A81856" w:rsidP="00B77494">
            <w:pPr>
              <w:tabs>
                <w:tab w:val="left" w:pos="360"/>
              </w:tabs>
              <w:spacing w:line="360" w:lineRule="auto"/>
              <w:jc w:val="right"/>
              <w:rPr>
                <w:rFonts w:ascii="宋体" w:hAnsi="宋体"/>
                <w:sz w:val="24"/>
              </w:rPr>
            </w:pPr>
            <w:r w:rsidRPr="00E929D6">
              <w:rPr>
                <w:rFonts w:ascii="宋体" w:hAnsi="宋体" w:hint="eastAsia"/>
                <w:sz w:val="24"/>
              </w:rPr>
              <w:t>代    表</w:t>
            </w:r>
            <w:r w:rsidRPr="00E929D6">
              <w:rPr>
                <w:rFonts w:ascii="宋体" w:hAnsi="宋体"/>
                <w:sz w:val="24"/>
              </w:rPr>
              <w:t>____________</w:t>
            </w:r>
            <w:r w:rsidRPr="00E929D6">
              <w:rPr>
                <w:rFonts w:ascii="宋体" w:hAnsi="宋体" w:hint="eastAsia"/>
                <w:sz w:val="24"/>
              </w:rPr>
              <w:t xml:space="preserve">   </w:t>
            </w:r>
          </w:p>
          <w:p w:rsidR="00A81856" w:rsidRPr="00E929D6" w:rsidRDefault="00A81856" w:rsidP="00B77494">
            <w:pPr>
              <w:tabs>
                <w:tab w:val="left" w:pos="360"/>
              </w:tabs>
              <w:spacing w:line="360" w:lineRule="auto"/>
              <w:jc w:val="right"/>
              <w:rPr>
                <w:rFonts w:ascii="宋体" w:hAnsi="宋体"/>
                <w:sz w:val="24"/>
              </w:rPr>
            </w:pPr>
            <w:r w:rsidRPr="00E929D6">
              <w:rPr>
                <w:rFonts w:ascii="宋体" w:hAnsi="宋体"/>
                <w:sz w:val="24"/>
              </w:rPr>
              <w:t>日</w:t>
            </w:r>
            <w:r w:rsidRPr="00E929D6">
              <w:rPr>
                <w:rFonts w:ascii="宋体" w:hAnsi="宋体" w:hint="eastAsia"/>
                <w:sz w:val="24"/>
              </w:rPr>
              <w:t xml:space="preserve">    </w:t>
            </w:r>
            <w:r w:rsidRPr="00E929D6">
              <w:rPr>
                <w:rFonts w:ascii="宋体" w:hAnsi="宋体"/>
                <w:sz w:val="24"/>
              </w:rPr>
              <w:t>期____________</w:t>
            </w:r>
            <w:r w:rsidRPr="00E929D6">
              <w:rPr>
                <w:rFonts w:ascii="宋体" w:hAnsi="宋体" w:hint="eastAsia"/>
                <w:sz w:val="24"/>
              </w:rPr>
              <w:t xml:space="preserve">   </w:t>
            </w:r>
          </w:p>
          <w:p w:rsidR="00A81856" w:rsidRPr="00E929D6" w:rsidRDefault="00A81856" w:rsidP="00B77494">
            <w:pPr>
              <w:tabs>
                <w:tab w:val="left" w:pos="360"/>
              </w:tabs>
              <w:spacing w:line="360" w:lineRule="auto"/>
              <w:jc w:val="right"/>
              <w:rPr>
                <w:rFonts w:ascii="宋体" w:hAnsi="宋体"/>
                <w:sz w:val="24"/>
              </w:rPr>
            </w:pPr>
          </w:p>
        </w:tc>
      </w:tr>
      <w:tr w:rsidR="00A81856" w:rsidRPr="00E929D6" w:rsidTr="00B77494">
        <w:trPr>
          <w:trHeight w:val="5973"/>
        </w:trPr>
        <w:tc>
          <w:tcPr>
            <w:tcW w:w="8388" w:type="dxa"/>
            <w:gridSpan w:val="4"/>
          </w:tcPr>
          <w:p w:rsidR="00A81856" w:rsidRPr="00E929D6" w:rsidRDefault="00A81856" w:rsidP="00B77494">
            <w:pPr>
              <w:spacing w:line="360" w:lineRule="auto"/>
              <w:ind w:left="1280" w:firstLineChars="200" w:firstLine="480"/>
              <w:rPr>
                <w:rFonts w:ascii="宋体" w:hAnsi="宋体"/>
                <w:sz w:val="24"/>
              </w:rPr>
            </w:pPr>
            <w:r w:rsidRPr="00E929D6">
              <w:rPr>
                <w:rFonts w:ascii="宋体" w:hAnsi="宋体" w:hint="eastAsia"/>
                <w:sz w:val="24"/>
              </w:rPr>
              <w:t>结论：</w:t>
            </w:r>
          </w:p>
          <w:p w:rsidR="00A81856" w:rsidRPr="00E929D6" w:rsidRDefault="00A81856" w:rsidP="00B77494">
            <w:pPr>
              <w:spacing w:line="360" w:lineRule="auto"/>
              <w:ind w:left="1280" w:firstLineChars="200" w:firstLine="480"/>
              <w:rPr>
                <w:rFonts w:ascii="宋体" w:hAnsi="宋体"/>
                <w:sz w:val="24"/>
              </w:rPr>
            </w:pPr>
          </w:p>
          <w:p w:rsidR="00A81856" w:rsidRPr="00E929D6" w:rsidRDefault="00A81856" w:rsidP="00B77494">
            <w:pPr>
              <w:spacing w:line="360" w:lineRule="auto"/>
              <w:ind w:left="1280" w:firstLineChars="200" w:firstLine="480"/>
              <w:rPr>
                <w:rFonts w:ascii="宋体" w:hAnsi="宋体"/>
                <w:sz w:val="24"/>
              </w:rPr>
            </w:pPr>
          </w:p>
          <w:p w:rsidR="00A81856" w:rsidRPr="00E929D6" w:rsidRDefault="00A81856" w:rsidP="00B77494">
            <w:pPr>
              <w:spacing w:line="360" w:lineRule="auto"/>
              <w:ind w:left="1280" w:firstLineChars="200" w:firstLine="480"/>
              <w:rPr>
                <w:rFonts w:ascii="宋体" w:hAnsi="宋体"/>
                <w:sz w:val="24"/>
              </w:rPr>
            </w:pPr>
          </w:p>
          <w:p w:rsidR="00A81856" w:rsidRPr="00E929D6" w:rsidRDefault="00A81856" w:rsidP="00B77494">
            <w:pPr>
              <w:spacing w:line="360" w:lineRule="auto"/>
              <w:ind w:firstLineChars="200" w:firstLine="480"/>
              <w:rPr>
                <w:rFonts w:ascii="宋体" w:hAnsi="宋体"/>
                <w:sz w:val="24"/>
              </w:rPr>
            </w:pPr>
          </w:p>
          <w:p w:rsidR="00A81856" w:rsidRPr="00E929D6" w:rsidRDefault="00A81856" w:rsidP="00B77494">
            <w:pPr>
              <w:spacing w:line="360" w:lineRule="auto"/>
              <w:ind w:firstLineChars="200" w:firstLine="480"/>
              <w:rPr>
                <w:rFonts w:ascii="宋体" w:hAnsi="宋体"/>
                <w:sz w:val="24"/>
              </w:rPr>
            </w:pPr>
          </w:p>
          <w:p w:rsidR="00A81856" w:rsidRPr="00E929D6" w:rsidRDefault="00A81856" w:rsidP="00B77494">
            <w:pPr>
              <w:spacing w:line="360" w:lineRule="auto"/>
              <w:ind w:left="1280" w:firstLineChars="200" w:firstLine="480"/>
              <w:rPr>
                <w:rFonts w:ascii="宋体" w:hAnsi="宋体"/>
                <w:sz w:val="24"/>
              </w:rPr>
            </w:pPr>
          </w:p>
          <w:p w:rsidR="00A81856" w:rsidRPr="00E929D6" w:rsidRDefault="00A81856" w:rsidP="00B77494">
            <w:pPr>
              <w:spacing w:line="360" w:lineRule="auto"/>
              <w:ind w:firstLineChars="200" w:firstLine="480"/>
              <w:rPr>
                <w:rFonts w:ascii="宋体" w:hAnsi="宋体"/>
                <w:sz w:val="24"/>
              </w:rPr>
            </w:pPr>
          </w:p>
          <w:p w:rsidR="00A81856" w:rsidRPr="00E929D6" w:rsidRDefault="00A81856" w:rsidP="00B77494">
            <w:pPr>
              <w:spacing w:line="360" w:lineRule="auto"/>
              <w:ind w:firstLineChars="200" w:firstLine="480"/>
              <w:rPr>
                <w:rFonts w:ascii="宋体" w:hAnsi="宋体"/>
                <w:sz w:val="24"/>
              </w:rPr>
            </w:pPr>
          </w:p>
          <w:p w:rsidR="00A81856" w:rsidRPr="00E929D6" w:rsidRDefault="00A81856" w:rsidP="00B77494">
            <w:pPr>
              <w:spacing w:line="360" w:lineRule="auto"/>
              <w:ind w:left="1280" w:firstLineChars="200" w:firstLine="480"/>
              <w:rPr>
                <w:rFonts w:ascii="宋体" w:hAnsi="宋体"/>
                <w:sz w:val="24"/>
              </w:rPr>
            </w:pPr>
          </w:p>
          <w:p w:rsidR="00A81856" w:rsidRPr="00E929D6" w:rsidRDefault="00A81856" w:rsidP="00B77494">
            <w:pPr>
              <w:spacing w:line="360" w:lineRule="auto"/>
              <w:ind w:firstLineChars="200" w:firstLine="480"/>
              <w:jc w:val="right"/>
              <w:rPr>
                <w:rFonts w:ascii="宋体" w:hAnsi="宋体"/>
                <w:sz w:val="24"/>
              </w:rPr>
            </w:pPr>
            <w:r w:rsidRPr="00E929D6">
              <w:rPr>
                <w:rFonts w:ascii="宋体" w:hAnsi="宋体"/>
                <w:sz w:val="24"/>
              </w:rPr>
              <w:t>监理</w:t>
            </w:r>
            <w:r w:rsidRPr="00E929D6">
              <w:rPr>
                <w:rFonts w:ascii="宋体" w:hAnsi="宋体" w:hint="eastAsia"/>
                <w:sz w:val="24"/>
              </w:rPr>
              <w:t>单位</w:t>
            </w:r>
            <w:r w:rsidRPr="00E929D6">
              <w:rPr>
                <w:rFonts w:ascii="宋体" w:hAnsi="宋体"/>
                <w:sz w:val="24"/>
              </w:rPr>
              <w:t>___________</w:t>
            </w:r>
            <w:r w:rsidRPr="00E929D6">
              <w:rPr>
                <w:rFonts w:ascii="宋体" w:hAnsi="宋体" w:hint="eastAsia"/>
                <w:sz w:val="24"/>
              </w:rPr>
              <w:t xml:space="preserve">   </w:t>
            </w:r>
          </w:p>
          <w:p w:rsidR="00A81856" w:rsidRPr="00E929D6" w:rsidRDefault="00A81856" w:rsidP="00B77494">
            <w:pPr>
              <w:spacing w:line="360" w:lineRule="auto"/>
              <w:ind w:firstLineChars="200" w:firstLine="480"/>
              <w:jc w:val="right"/>
              <w:rPr>
                <w:rFonts w:ascii="宋体" w:hAnsi="宋体"/>
                <w:sz w:val="24"/>
              </w:rPr>
            </w:pPr>
            <w:r w:rsidRPr="00E929D6">
              <w:rPr>
                <w:rFonts w:ascii="宋体" w:hAnsi="宋体"/>
                <w:sz w:val="24"/>
              </w:rPr>
              <w:t>总</w:t>
            </w:r>
            <w:r w:rsidRPr="00E929D6">
              <w:rPr>
                <w:rFonts w:ascii="宋体" w:hAnsi="宋体" w:hint="eastAsia"/>
                <w:sz w:val="24"/>
              </w:rPr>
              <w:t>/专业</w:t>
            </w:r>
            <w:r w:rsidRPr="00E929D6">
              <w:rPr>
                <w:rFonts w:ascii="宋体" w:hAnsi="宋体"/>
                <w:sz w:val="24"/>
              </w:rPr>
              <w:t>监理工程师___________</w:t>
            </w:r>
            <w:r w:rsidRPr="00E929D6">
              <w:rPr>
                <w:rFonts w:ascii="宋体" w:hAnsi="宋体" w:hint="eastAsia"/>
                <w:sz w:val="24"/>
              </w:rPr>
              <w:t xml:space="preserve">   </w:t>
            </w:r>
          </w:p>
          <w:p w:rsidR="00A81856" w:rsidRPr="00E929D6" w:rsidRDefault="00A81856" w:rsidP="00B77494">
            <w:pPr>
              <w:spacing w:line="360" w:lineRule="auto"/>
              <w:ind w:firstLineChars="200" w:firstLine="480"/>
              <w:jc w:val="right"/>
              <w:rPr>
                <w:rFonts w:ascii="宋体" w:hAnsi="宋体"/>
                <w:sz w:val="24"/>
              </w:rPr>
            </w:pPr>
            <w:r w:rsidRPr="00E929D6">
              <w:rPr>
                <w:rFonts w:ascii="宋体" w:hAnsi="宋体"/>
                <w:sz w:val="24"/>
              </w:rPr>
              <w:t>日</w:t>
            </w:r>
            <w:r w:rsidRPr="00E929D6">
              <w:rPr>
                <w:rFonts w:ascii="宋体" w:hAnsi="宋体" w:hint="eastAsia"/>
                <w:sz w:val="24"/>
              </w:rPr>
              <w:t xml:space="preserve">   </w:t>
            </w:r>
            <w:r w:rsidRPr="00E929D6">
              <w:rPr>
                <w:rFonts w:ascii="宋体" w:hAnsi="宋体"/>
                <w:sz w:val="24"/>
              </w:rPr>
              <w:t xml:space="preserve"> 期___________</w:t>
            </w:r>
            <w:r w:rsidRPr="00E929D6">
              <w:rPr>
                <w:rFonts w:ascii="宋体" w:hAnsi="宋体" w:hint="eastAsia"/>
                <w:sz w:val="24"/>
              </w:rPr>
              <w:t xml:space="preserve">   </w:t>
            </w:r>
          </w:p>
          <w:p w:rsidR="00A81856" w:rsidRPr="00E929D6" w:rsidRDefault="00A81856" w:rsidP="00B77494">
            <w:pPr>
              <w:spacing w:line="360" w:lineRule="auto"/>
              <w:ind w:firstLineChars="200" w:firstLine="480"/>
              <w:jc w:val="right"/>
              <w:rPr>
                <w:rFonts w:ascii="宋体" w:hAnsi="宋体"/>
                <w:sz w:val="24"/>
              </w:rPr>
            </w:pPr>
          </w:p>
        </w:tc>
      </w:tr>
    </w:tbl>
    <w:p w:rsidR="00A81856" w:rsidRPr="00E929D6" w:rsidRDefault="00A81856" w:rsidP="00A81856">
      <w:pPr>
        <w:spacing w:line="360" w:lineRule="auto"/>
        <w:ind w:firstLineChars="200" w:firstLine="480"/>
        <w:rPr>
          <w:rFonts w:ascii="宋体" w:hAnsi="宋体"/>
          <w:sz w:val="24"/>
        </w:rPr>
      </w:pPr>
    </w:p>
    <w:p w:rsidR="00A81856" w:rsidRPr="00610D3E" w:rsidRDefault="00A81856" w:rsidP="00610D3E">
      <w:pPr>
        <w:pStyle w:val="40"/>
        <w:numPr>
          <w:ilvl w:val="3"/>
          <w:numId w:val="1"/>
        </w:numPr>
      </w:pPr>
      <w:bookmarkStart w:id="3166" w:name="_Toc270974200"/>
      <w:bookmarkStart w:id="3167" w:name="_Toc271005266"/>
      <w:r w:rsidRPr="00610D3E">
        <w:rPr>
          <w:rFonts w:hint="eastAsia"/>
        </w:rPr>
        <w:t>监理单位用表</w:t>
      </w:r>
      <w:bookmarkEnd w:id="3166"/>
      <w:bookmarkEnd w:id="3167"/>
    </w:p>
    <w:p w:rsidR="00A81856" w:rsidRPr="00E929D6" w:rsidRDefault="00A81856" w:rsidP="00A81856">
      <w:pPr>
        <w:spacing w:line="360" w:lineRule="auto"/>
        <w:ind w:firstLineChars="200" w:firstLine="482"/>
        <w:jc w:val="center"/>
        <w:rPr>
          <w:rFonts w:ascii="宋体" w:hAnsi="宋体"/>
          <w:b/>
          <w:bCs/>
          <w:sz w:val="24"/>
        </w:rPr>
      </w:pPr>
      <w:r w:rsidRPr="00E929D6">
        <w:rPr>
          <w:rFonts w:ascii="宋体" w:hAnsi="宋体" w:hint="eastAsia"/>
          <w:b/>
          <w:bCs/>
          <w:sz w:val="24"/>
        </w:rPr>
        <w:t>开  工  令</w:t>
      </w:r>
    </w:p>
    <w:tbl>
      <w:tblPr>
        <w:tblW w:w="85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8"/>
        <w:gridCol w:w="4320"/>
        <w:gridCol w:w="1239"/>
        <w:gridCol w:w="1641"/>
      </w:tblGrid>
      <w:tr w:rsidR="00A81856" w:rsidRPr="00E929D6" w:rsidTr="00B77494">
        <w:trPr>
          <w:trHeight w:val="300"/>
        </w:trPr>
        <w:tc>
          <w:tcPr>
            <w:tcW w:w="1368" w:type="dxa"/>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工程名称</w:t>
            </w:r>
          </w:p>
        </w:tc>
        <w:tc>
          <w:tcPr>
            <w:tcW w:w="4320" w:type="dxa"/>
          </w:tcPr>
          <w:p w:rsidR="00A81856" w:rsidRPr="00E929D6" w:rsidRDefault="00A81856" w:rsidP="00B77494">
            <w:pPr>
              <w:spacing w:line="360" w:lineRule="auto"/>
              <w:ind w:left="492"/>
              <w:jc w:val="center"/>
              <w:rPr>
                <w:rFonts w:ascii="宋体" w:hAnsi="宋体"/>
                <w:sz w:val="24"/>
              </w:rPr>
            </w:pPr>
          </w:p>
        </w:tc>
        <w:tc>
          <w:tcPr>
            <w:tcW w:w="1239" w:type="dxa"/>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编    号</w:t>
            </w:r>
          </w:p>
        </w:tc>
        <w:tc>
          <w:tcPr>
            <w:tcW w:w="1641" w:type="dxa"/>
          </w:tcPr>
          <w:p w:rsidR="00A81856" w:rsidRPr="00E929D6" w:rsidRDefault="00A81856" w:rsidP="00B77494">
            <w:pPr>
              <w:spacing w:line="360" w:lineRule="auto"/>
              <w:jc w:val="center"/>
              <w:rPr>
                <w:rFonts w:ascii="宋体" w:hAnsi="宋体"/>
                <w:sz w:val="24"/>
              </w:rPr>
            </w:pPr>
          </w:p>
        </w:tc>
      </w:tr>
      <w:tr w:rsidR="00A81856" w:rsidRPr="00E929D6" w:rsidTr="00B77494">
        <w:trPr>
          <w:trHeight w:val="9501"/>
        </w:trPr>
        <w:tc>
          <w:tcPr>
            <w:tcW w:w="8568" w:type="dxa"/>
            <w:gridSpan w:val="4"/>
            <w:tcBorders>
              <w:bottom w:val="single" w:sz="12" w:space="0" w:color="auto"/>
            </w:tcBorders>
          </w:tcPr>
          <w:p w:rsidR="00A81856" w:rsidRPr="00E929D6" w:rsidRDefault="00A81856" w:rsidP="00B77494">
            <w:pPr>
              <w:spacing w:line="360" w:lineRule="auto"/>
              <w:rPr>
                <w:rFonts w:ascii="宋体" w:hAnsi="宋体"/>
                <w:sz w:val="24"/>
              </w:rPr>
            </w:pPr>
            <w:r w:rsidRPr="00E929D6">
              <w:rPr>
                <w:rFonts w:ascii="宋体" w:hAnsi="宋体"/>
                <w:sz w:val="24"/>
              </w:rPr>
              <w:t>致：</w:t>
            </w:r>
            <w:r w:rsidRPr="00E929D6">
              <w:rPr>
                <w:rFonts w:ascii="宋体" w:hAnsi="宋体" w:hint="eastAsia"/>
                <w:sz w:val="24"/>
              </w:rPr>
              <w:t xml:space="preserve">                                               </w:t>
            </w:r>
            <w:r w:rsidRPr="00E929D6">
              <w:rPr>
                <w:rFonts w:ascii="宋体" w:hAnsi="宋体"/>
                <w:sz w:val="24"/>
              </w:rPr>
              <w:t>(承</w:t>
            </w:r>
            <w:r w:rsidRPr="00E929D6">
              <w:rPr>
                <w:rFonts w:ascii="宋体" w:hAnsi="宋体" w:hint="eastAsia"/>
                <w:sz w:val="24"/>
              </w:rPr>
              <w:t>建</w:t>
            </w:r>
            <w:r w:rsidRPr="00E929D6">
              <w:rPr>
                <w:rFonts w:ascii="宋体" w:hAnsi="宋体"/>
                <w:sz w:val="24"/>
              </w:rPr>
              <w:t>单位)</w:t>
            </w:r>
          </w:p>
          <w:p w:rsidR="00A81856" w:rsidRPr="00E929D6" w:rsidRDefault="00A81856" w:rsidP="00B77494">
            <w:pPr>
              <w:spacing w:line="360" w:lineRule="auto"/>
              <w:rPr>
                <w:rFonts w:ascii="宋体" w:hAnsi="宋体"/>
                <w:sz w:val="24"/>
              </w:rPr>
            </w:pPr>
            <w:r w:rsidRPr="00E929D6">
              <w:rPr>
                <w:rFonts w:ascii="宋体" w:hAnsi="宋体" w:hint="eastAsia"/>
                <w:sz w:val="24"/>
              </w:rPr>
              <w:t xml:space="preserve">   </w:t>
            </w:r>
          </w:p>
          <w:p w:rsidR="00A81856" w:rsidRPr="00E929D6" w:rsidRDefault="00A81856" w:rsidP="00B77494">
            <w:pPr>
              <w:spacing w:line="360" w:lineRule="auto"/>
              <w:rPr>
                <w:rFonts w:ascii="宋体" w:hAnsi="宋体"/>
                <w:sz w:val="24"/>
              </w:rPr>
            </w:pPr>
            <w:r w:rsidRPr="00E929D6">
              <w:rPr>
                <w:rFonts w:ascii="宋体" w:hAnsi="宋体" w:hint="eastAsia"/>
                <w:sz w:val="24"/>
              </w:rPr>
              <w:t xml:space="preserve"> 经审核，我方认为你方已经完成了工程实施前的准备工作，满足了开工条件，同意你方于</w:t>
            </w:r>
            <w:r w:rsidRPr="00E929D6">
              <w:rPr>
                <w:rFonts w:ascii="宋体" w:hAnsi="宋体"/>
                <w:sz w:val="24"/>
              </w:rPr>
              <w:t>_______</w:t>
            </w:r>
            <w:r w:rsidRPr="00E929D6">
              <w:rPr>
                <w:rFonts w:ascii="宋体" w:hAnsi="宋体" w:hint="eastAsia"/>
                <w:sz w:val="24"/>
              </w:rPr>
              <w:t>年</w:t>
            </w:r>
            <w:r w:rsidRPr="00E929D6">
              <w:rPr>
                <w:rFonts w:ascii="宋体" w:hAnsi="宋体"/>
                <w:sz w:val="24"/>
              </w:rPr>
              <w:t>______</w:t>
            </w:r>
            <w:r w:rsidRPr="00E929D6">
              <w:rPr>
                <w:rFonts w:ascii="宋体" w:hAnsi="宋体" w:hint="eastAsia"/>
                <w:sz w:val="24"/>
              </w:rPr>
              <w:t>月</w:t>
            </w:r>
            <w:r w:rsidRPr="00E929D6">
              <w:rPr>
                <w:rFonts w:ascii="宋体" w:hAnsi="宋体"/>
                <w:sz w:val="24"/>
              </w:rPr>
              <w:t>_______</w:t>
            </w:r>
            <w:r w:rsidRPr="00E929D6">
              <w:rPr>
                <w:rFonts w:ascii="宋体" w:hAnsi="宋体" w:hint="eastAsia"/>
                <w:sz w:val="24"/>
              </w:rPr>
              <w:t>日起开始实施</w:t>
            </w:r>
            <w:r w:rsidRPr="00E929D6">
              <w:rPr>
                <w:rFonts w:ascii="宋体" w:hAnsi="宋体" w:hint="eastAsia"/>
                <w:sz w:val="24"/>
                <w:u w:val="single"/>
              </w:rPr>
              <w:t>（项目名称：                         ）</w:t>
            </w:r>
            <w:r w:rsidRPr="00E929D6">
              <w:rPr>
                <w:rFonts w:ascii="宋体" w:hAnsi="宋体" w:hint="eastAsia"/>
                <w:sz w:val="24"/>
              </w:rPr>
              <w:t>的项目建设。</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Default="00A81856" w:rsidP="00B77494">
            <w:pPr>
              <w:spacing w:line="360" w:lineRule="auto"/>
              <w:rPr>
                <w:rFonts w:ascii="宋体" w:hAnsi="宋体"/>
                <w:sz w:val="24"/>
              </w:rPr>
            </w:pPr>
          </w:p>
          <w:p w:rsidR="00A8185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jc w:val="right"/>
              <w:rPr>
                <w:rFonts w:ascii="宋体" w:hAnsi="宋体"/>
                <w:sz w:val="24"/>
              </w:rPr>
            </w:pPr>
            <w:r w:rsidRPr="00E929D6">
              <w:rPr>
                <w:rFonts w:ascii="宋体" w:hAnsi="宋体"/>
                <w:sz w:val="24"/>
              </w:rPr>
              <w:t>项目监理机构_______________</w:t>
            </w:r>
            <w:r w:rsidRPr="00E929D6">
              <w:rPr>
                <w:rFonts w:ascii="宋体" w:hAnsi="宋体" w:hint="eastAsia"/>
                <w:sz w:val="24"/>
              </w:rPr>
              <w:t xml:space="preserve">   </w:t>
            </w:r>
            <w:r w:rsidRPr="00E929D6">
              <w:rPr>
                <w:rFonts w:ascii="宋体" w:hAnsi="宋体"/>
                <w:sz w:val="24"/>
              </w:rPr>
              <w:br/>
              <w:t>总监理工程师_______________</w:t>
            </w:r>
            <w:r w:rsidRPr="00E929D6">
              <w:rPr>
                <w:rFonts w:ascii="宋体" w:hAnsi="宋体" w:hint="eastAsia"/>
                <w:sz w:val="24"/>
              </w:rPr>
              <w:t xml:space="preserve">   </w:t>
            </w:r>
            <w:r w:rsidRPr="00E929D6">
              <w:rPr>
                <w:rFonts w:ascii="宋体" w:hAnsi="宋体"/>
                <w:sz w:val="24"/>
              </w:rPr>
              <w:br/>
              <w:t>日 期_______________</w:t>
            </w:r>
            <w:r w:rsidRPr="00E929D6">
              <w:rPr>
                <w:rFonts w:ascii="宋体" w:hAnsi="宋体" w:hint="eastAsia"/>
                <w:sz w:val="24"/>
              </w:rPr>
              <w:t xml:space="preserve">   </w:t>
            </w:r>
          </w:p>
        </w:tc>
      </w:tr>
    </w:tbl>
    <w:p w:rsidR="00A81856" w:rsidRDefault="00A81856" w:rsidP="00A81856">
      <w:pPr>
        <w:spacing w:line="360" w:lineRule="auto"/>
        <w:ind w:firstLineChars="200" w:firstLine="482"/>
        <w:jc w:val="center"/>
        <w:rPr>
          <w:rFonts w:ascii="宋体" w:hAnsi="宋体"/>
          <w:b/>
          <w:bCs/>
          <w:sz w:val="24"/>
        </w:rPr>
      </w:pPr>
    </w:p>
    <w:p w:rsidR="00A81856" w:rsidRPr="00E929D6" w:rsidRDefault="00A81856" w:rsidP="00A81856">
      <w:pPr>
        <w:spacing w:line="360" w:lineRule="auto"/>
        <w:ind w:firstLineChars="200" w:firstLine="482"/>
        <w:jc w:val="center"/>
        <w:rPr>
          <w:rFonts w:ascii="宋体" w:hAnsi="宋体"/>
          <w:b/>
          <w:bCs/>
          <w:sz w:val="24"/>
        </w:rPr>
      </w:pPr>
      <w:r w:rsidRPr="00E929D6">
        <w:rPr>
          <w:rFonts w:ascii="宋体" w:hAnsi="宋体"/>
          <w:b/>
          <w:bCs/>
          <w:sz w:val="24"/>
        </w:rPr>
        <w:t>工程临时延期审批表</w:t>
      </w:r>
    </w:p>
    <w:p w:rsidR="00A81856" w:rsidRPr="00E929D6" w:rsidRDefault="00A81856" w:rsidP="00A81856">
      <w:pPr>
        <w:spacing w:line="360" w:lineRule="auto"/>
        <w:ind w:firstLineChars="200" w:firstLine="480"/>
        <w:rPr>
          <w:rFonts w:ascii="宋体" w:hAnsi="宋体"/>
          <w:sz w:val="24"/>
        </w:rPr>
      </w:pPr>
    </w:p>
    <w:tbl>
      <w:tblPr>
        <w:tblW w:w="85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8"/>
        <w:gridCol w:w="4320"/>
        <w:gridCol w:w="1239"/>
        <w:gridCol w:w="1641"/>
      </w:tblGrid>
      <w:tr w:rsidR="00A81856" w:rsidRPr="00E929D6" w:rsidTr="00B77494">
        <w:trPr>
          <w:trHeight w:val="300"/>
        </w:trPr>
        <w:tc>
          <w:tcPr>
            <w:tcW w:w="1368" w:type="dxa"/>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工程名称</w:t>
            </w:r>
          </w:p>
        </w:tc>
        <w:tc>
          <w:tcPr>
            <w:tcW w:w="4320" w:type="dxa"/>
          </w:tcPr>
          <w:p w:rsidR="00A81856" w:rsidRPr="00E929D6" w:rsidRDefault="00A81856" w:rsidP="00B77494">
            <w:pPr>
              <w:spacing w:line="360" w:lineRule="auto"/>
              <w:ind w:left="492"/>
              <w:jc w:val="center"/>
              <w:rPr>
                <w:rFonts w:ascii="宋体" w:hAnsi="宋体"/>
                <w:sz w:val="24"/>
              </w:rPr>
            </w:pPr>
          </w:p>
        </w:tc>
        <w:tc>
          <w:tcPr>
            <w:tcW w:w="1239" w:type="dxa"/>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编    号</w:t>
            </w:r>
          </w:p>
        </w:tc>
        <w:tc>
          <w:tcPr>
            <w:tcW w:w="1641" w:type="dxa"/>
          </w:tcPr>
          <w:p w:rsidR="00A81856" w:rsidRPr="00E929D6" w:rsidRDefault="00A81856" w:rsidP="00B77494">
            <w:pPr>
              <w:spacing w:line="360" w:lineRule="auto"/>
              <w:jc w:val="center"/>
              <w:rPr>
                <w:rFonts w:ascii="宋体" w:hAnsi="宋体"/>
                <w:sz w:val="24"/>
              </w:rPr>
            </w:pPr>
          </w:p>
        </w:tc>
      </w:tr>
      <w:tr w:rsidR="00A81856" w:rsidRPr="00E929D6" w:rsidTr="00B77494">
        <w:trPr>
          <w:trHeight w:val="453"/>
        </w:trPr>
        <w:tc>
          <w:tcPr>
            <w:tcW w:w="8568" w:type="dxa"/>
            <w:gridSpan w:val="4"/>
            <w:tcBorders>
              <w:bottom w:val="single" w:sz="12" w:space="0" w:color="auto"/>
            </w:tcBorders>
          </w:tcPr>
          <w:p w:rsidR="00A81856" w:rsidRPr="00E929D6" w:rsidRDefault="00A81856" w:rsidP="00B77494">
            <w:pPr>
              <w:spacing w:line="360" w:lineRule="auto"/>
              <w:rPr>
                <w:rFonts w:ascii="宋体" w:hAnsi="宋体"/>
                <w:sz w:val="24"/>
              </w:rPr>
            </w:pPr>
            <w:r w:rsidRPr="00E929D6">
              <w:rPr>
                <w:rFonts w:ascii="宋体" w:hAnsi="宋体"/>
                <w:sz w:val="24"/>
              </w:rPr>
              <w:t>致：</w:t>
            </w:r>
            <w:r w:rsidRPr="00E929D6">
              <w:rPr>
                <w:rFonts w:ascii="宋体" w:hAnsi="宋体" w:hint="eastAsia"/>
                <w:sz w:val="24"/>
              </w:rPr>
              <w:t xml:space="preserve">                                             </w:t>
            </w:r>
            <w:r w:rsidRPr="00E929D6">
              <w:rPr>
                <w:rFonts w:ascii="宋体" w:hAnsi="宋体"/>
                <w:sz w:val="24"/>
              </w:rPr>
              <w:t>(承</w:t>
            </w:r>
            <w:r w:rsidRPr="00E929D6">
              <w:rPr>
                <w:rFonts w:ascii="宋体" w:hAnsi="宋体" w:hint="eastAsia"/>
                <w:sz w:val="24"/>
              </w:rPr>
              <w:t>建</w:t>
            </w:r>
            <w:r w:rsidRPr="00E929D6">
              <w:rPr>
                <w:rFonts w:ascii="宋体" w:hAnsi="宋体"/>
                <w:sz w:val="24"/>
              </w:rPr>
              <w:t>单位)</w:t>
            </w:r>
          </w:p>
          <w:p w:rsidR="00A81856" w:rsidRPr="00E929D6" w:rsidRDefault="00A81856" w:rsidP="00B77494">
            <w:pPr>
              <w:spacing w:line="360" w:lineRule="auto"/>
              <w:rPr>
                <w:rFonts w:ascii="宋体" w:hAnsi="宋体"/>
                <w:sz w:val="24"/>
              </w:rPr>
            </w:pPr>
            <w:r w:rsidRPr="00E929D6">
              <w:rPr>
                <w:rFonts w:ascii="宋体" w:hAnsi="宋体"/>
                <w:sz w:val="24"/>
              </w:rPr>
              <w:t>根据施工合同条款________</w:t>
            </w:r>
            <w:r w:rsidRPr="00E929D6">
              <w:rPr>
                <w:rFonts w:ascii="宋体" w:hAnsi="宋体" w:hint="eastAsia"/>
                <w:sz w:val="24"/>
              </w:rPr>
              <w:t xml:space="preserve">  </w:t>
            </w:r>
            <w:r w:rsidRPr="00E929D6">
              <w:rPr>
                <w:rFonts w:ascii="宋体" w:hAnsi="宋体"/>
                <w:sz w:val="24"/>
              </w:rPr>
              <w:t>条的规定，我方对你方提出的____________________工程延期申请(第______号)要求延长工期____</w:t>
            </w:r>
            <w:r w:rsidRPr="00E929D6">
              <w:rPr>
                <w:rFonts w:ascii="宋体" w:hAnsi="宋体" w:hint="eastAsia"/>
                <w:sz w:val="24"/>
              </w:rPr>
              <w:t xml:space="preserve"> </w:t>
            </w:r>
            <w:r w:rsidRPr="00E929D6">
              <w:rPr>
                <w:rFonts w:ascii="宋体" w:hAnsi="宋体"/>
                <w:sz w:val="24"/>
              </w:rPr>
              <w:t>_______日历天的要求，经过审核评估：</w:t>
            </w:r>
          </w:p>
          <w:p w:rsidR="00A81856" w:rsidRPr="00E929D6" w:rsidRDefault="00A81856" w:rsidP="00B77494">
            <w:pPr>
              <w:spacing w:line="360" w:lineRule="auto"/>
              <w:rPr>
                <w:rFonts w:ascii="宋体" w:hAnsi="宋体"/>
                <w:sz w:val="24"/>
              </w:rPr>
            </w:pPr>
            <w:r w:rsidRPr="00E929D6">
              <w:rPr>
                <w:rFonts w:ascii="宋体" w:hAnsi="宋体"/>
                <w:sz w:val="24"/>
              </w:rPr>
              <w:t>□暂时同意工期延长_____________日历天。使竣工日期(包括已指令延长的工期)从原来的________年______月______日延迟到年______________月_______日。请你方执行。</w:t>
            </w:r>
          </w:p>
          <w:p w:rsidR="00A81856" w:rsidRPr="00E929D6" w:rsidRDefault="00A81856" w:rsidP="00B77494">
            <w:pPr>
              <w:spacing w:line="360" w:lineRule="auto"/>
              <w:rPr>
                <w:rFonts w:ascii="宋体" w:hAnsi="宋体"/>
                <w:sz w:val="24"/>
              </w:rPr>
            </w:pPr>
            <w:r w:rsidRPr="00E929D6">
              <w:rPr>
                <w:rFonts w:ascii="宋体" w:hAnsi="宋体"/>
                <w:sz w:val="24"/>
              </w:rPr>
              <w:t>□不同意延长工期，请按约定竣工日期组织施工。</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r w:rsidRPr="00E929D6">
              <w:rPr>
                <w:rFonts w:ascii="宋体" w:hAnsi="宋体"/>
                <w:sz w:val="24"/>
              </w:rPr>
              <w:t>说明：</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jc w:val="right"/>
              <w:rPr>
                <w:rFonts w:ascii="宋体" w:hAnsi="宋体"/>
                <w:sz w:val="24"/>
              </w:rPr>
            </w:pPr>
            <w:r w:rsidRPr="00E929D6">
              <w:rPr>
                <w:rFonts w:ascii="宋体" w:hAnsi="宋体"/>
                <w:sz w:val="24"/>
              </w:rPr>
              <w:t>项目监理机构_______________</w:t>
            </w:r>
            <w:r w:rsidRPr="00E929D6">
              <w:rPr>
                <w:rFonts w:ascii="宋体" w:hAnsi="宋体" w:hint="eastAsia"/>
                <w:sz w:val="24"/>
              </w:rPr>
              <w:t xml:space="preserve">   </w:t>
            </w:r>
            <w:r w:rsidRPr="00E929D6">
              <w:rPr>
                <w:rFonts w:ascii="宋体" w:hAnsi="宋体"/>
                <w:sz w:val="24"/>
              </w:rPr>
              <w:br/>
              <w:t>总监理工程师_______________</w:t>
            </w:r>
            <w:r w:rsidRPr="00E929D6">
              <w:rPr>
                <w:rFonts w:ascii="宋体" w:hAnsi="宋体" w:hint="eastAsia"/>
                <w:sz w:val="24"/>
              </w:rPr>
              <w:t xml:space="preserve">   </w:t>
            </w:r>
            <w:r w:rsidRPr="00E929D6">
              <w:rPr>
                <w:rFonts w:ascii="宋体" w:hAnsi="宋体"/>
                <w:sz w:val="24"/>
              </w:rPr>
              <w:br/>
              <w:t>日 期_______________</w:t>
            </w:r>
            <w:r w:rsidRPr="00E929D6">
              <w:rPr>
                <w:rFonts w:ascii="宋体" w:hAnsi="宋体" w:hint="eastAsia"/>
                <w:sz w:val="24"/>
              </w:rPr>
              <w:t xml:space="preserve">   </w:t>
            </w:r>
          </w:p>
        </w:tc>
      </w:tr>
    </w:tbl>
    <w:p w:rsidR="00A81856" w:rsidRDefault="00A81856" w:rsidP="00A81856">
      <w:pPr>
        <w:spacing w:line="360" w:lineRule="auto"/>
        <w:ind w:firstLineChars="200" w:firstLine="482"/>
        <w:jc w:val="center"/>
        <w:rPr>
          <w:rFonts w:ascii="宋体" w:hAnsi="宋体"/>
          <w:b/>
          <w:bCs/>
          <w:sz w:val="24"/>
        </w:rPr>
      </w:pPr>
    </w:p>
    <w:p w:rsidR="00A81856" w:rsidRPr="00E929D6" w:rsidRDefault="00A81856" w:rsidP="00A81856">
      <w:pPr>
        <w:spacing w:line="360" w:lineRule="auto"/>
        <w:ind w:firstLineChars="200" w:firstLine="482"/>
        <w:jc w:val="center"/>
        <w:rPr>
          <w:rFonts w:ascii="宋体" w:hAnsi="宋体"/>
          <w:b/>
          <w:bCs/>
          <w:sz w:val="24"/>
        </w:rPr>
      </w:pPr>
      <w:r w:rsidRPr="00E929D6">
        <w:rPr>
          <w:rFonts w:ascii="宋体" w:hAnsi="宋体" w:hint="eastAsia"/>
          <w:b/>
          <w:bCs/>
          <w:sz w:val="24"/>
        </w:rPr>
        <w:t>监 理 工 程 师 通 知 单</w:t>
      </w:r>
    </w:p>
    <w:p w:rsidR="00A81856" w:rsidRPr="00E929D6" w:rsidRDefault="00A81856" w:rsidP="00A81856">
      <w:pPr>
        <w:spacing w:line="360" w:lineRule="auto"/>
        <w:ind w:firstLineChars="200" w:firstLine="480"/>
        <w:rPr>
          <w:rFonts w:ascii="宋体" w:hAnsi="宋体"/>
          <w:sz w:val="24"/>
        </w:rPr>
      </w:pPr>
    </w:p>
    <w:tbl>
      <w:tblPr>
        <w:tblW w:w="85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368"/>
        <w:gridCol w:w="4881"/>
        <w:gridCol w:w="1239"/>
        <w:gridCol w:w="1080"/>
      </w:tblGrid>
      <w:tr w:rsidR="00A81856" w:rsidRPr="00E929D6" w:rsidTr="00B77494">
        <w:trPr>
          <w:trHeight w:val="300"/>
        </w:trPr>
        <w:tc>
          <w:tcPr>
            <w:tcW w:w="1368" w:type="dxa"/>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工程名称</w:t>
            </w:r>
          </w:p>
        </w:tc>
        <w:tc>
          <w:tcPr>
            <w:tcW w:w="4881" w:type="dxa"/>
          </w:tcPr>
          <w:p w:rsidR="00A81856" w:rsidRPr="00E929D6" w:rsidRDefault="00A81856" w:rsidP="00B77494">
            <w:pPr>
              <w:spacing w:line="360" w:lineRule="auto"/>
              <w:ind w:left="492"/>
              <w:jc w:val="center"/>
              <w:rPr>
                <w:rFonts w:ascii="宋体" w:hAnsi="宋体"/>
                <w:sz w:val="24"/>
              </w:rPr>
            </w:pPr>
          </w:p>
        </w:tc>
        <w:tc>
          <w:tcPr>
            <w:tcW w:w="1239" w:type="dxa"/>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编    号</w:t>
            </w:r>
          </w:p>
        </w:tc>
        <w:tc>
          <w:tcPr>
            <w:tcW w:w="1080" w:type="dxa"/>
          </w:tcPr>
          <w:p w:rsidR="00A81856" w:rsidRPr="00E929D6" w:rsidRDefault="00A81856" w:rsidP="00B77494">
            <w:pPr>
              <w:spacing w:line="360" w:lineRule="auto"/>
              <w:jc w:val="center"/>
              <w:rPr>
                <w:rFonts w:ascii="宋体" w:hAnsi="宋体"/>
                <w:sz w:val="24"/>
              </w:rPr>
            </w:pPr>
          </w:p>
        </w:tc>
      </w:tr>
      <w:tr w:rsidR="00A81856" w:rsidRPr="00E929D6" w:rsidTr="00B77494">
        <w:trPr>
          <w:trHeight w:val="3864"/>
        </w:trPr>
        <w:tc>
          <w:tcPr>
            <w:tcW w:w="8568" w:type="dxa"/>
            <w:gridSpan w:val="4"/>
            <w:tcBorders>
              <w:bottom w:val="single" w:sz="12" w:space="0" w:color="auto"/>
            </w:tcBorders>
          </w:tcPr>
          <w:p w:rsidR="00A81856" w:rsidRPr="00E929D6" w:rsidRDefault="00A81856" w:rsidP="00B77494">
            <w:pPr>
              <w:spacing w:line="360" w:lineRule="auto"/>
              <w:rPr>
                <w:rFonts w:ascii="宋体" w:hAnsi="宋体"/>
                <w:sz w:val="24"/>
              </w:rPr>
            </w:pPr>
            <w:r w:rsidRPr="00E929D6">
              <w:rPr>
                <w:rFonts w:ascii="宋体" w:hAnsi="宋体" w:hint="eastAsia"/>
                <w:sz w:val="24"/>
              </w:rPr>
              <w:t>致：</w:t>
            </w:r>
          </w:p>
          <w:p w:rsidR="00A81856" w:rsidRPr="00E929D6" w:rsidRDefault="00A81856" w:rsidP="00B77494">
            <w:pPr>
              <w:spacing w:line="360" w:lineRule="auto"/>
              <w:rPr>
                <w:rFonts w:ascii="宋体" w:hAnsi="宋体"/>
                <w:sz w:val="24"/>
              </w:rPr>
            </w:pPr>
            <w:r w:rsidRPr="00E929D6">
              <w:rPr>
                <w:rFonts w:ascii="宋体" w:hAnsi="宋体" w:hint="eastAsia"/>
                <w:sz w:val="24"/>
              </w:rPr>
              <w:t xml:space="preserve">     事由：</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r w:rsidRPr="00E929D6">
              <w:rPr>
                <w:rFonts w:ascii="宋体" w:hAnsi="宋体" w:hint="eastAsia"/>
                <w:sz w:val="24"/>
              </w:rPr>
              <w:t xml:space="preserve">     内容：</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jc w:val="right"/>
              <w:rPr>
                <w:rFonts w:ascii="宋体" w:hAnsi="宋体"/>
                <w:sz w:val="24"/>
              </w:rPr>
            </w:pPr>
            <w:r w:rsidRPr="00E929D6">
              <w:rPr>
                <w:rFonts w:ascii="宋体" w:hAnsi="宋体"/>
                <w:sz w:val="24"/>
              </w:rPr>
              <w:t>项目监理机构_______________</w:t>
            </w:r>
            <w:r w:rsidRPr="00E929D6">
              <w:rPr>
                <w:rFonts w:ascii="宋体" w:hAnsi="宋体" w:hint="eastAsia"/>
                <w:sz w:val="24"/>
              </w:rPr>
              <w:t xml:space="preserve">   </w:t>
            </w:r>
            <w:r w:rsidRPr="00E929D6">
              <w:rPr>
                <w:rFonts w:ascii="宋体" w:hAnsi="宋体"/>
                <w:sz w:val="24"/>
              </w:rPr>
              <w:br/>
              <w:t>总／专业监理工程师_______________</w:t>
            </w:r>
            <w:r w:rsidRPr="00E929D6">
              <w:rPr>
                <w:rFonts w:ascii="宋体" w:hAnsi="宋体" w:hint="eastAsia"/>
                <w:sz w:val="24"/>
              </w:rPr>
              <w:t xml:space="preserve">   </w:t>
            </w:r>
            <w:r w:rsidRPr="00E929D6">
              <w:rPr>
                <w:rFonts w:ascii="宋体" w:hAnsi="宋体"/>
                <w:sz w:val="24"/>
              </w:rPr>
              <w:br/>
              <w:t>日 期_______________</w:t>
            </w:r>
            <w:r w:rsidRPr="00E929D6">
              <w:rPr>
                <w:rFonts w:ascii="宋体" w:hAnsi="宋体" w:hint="eastAsia"/>
                <w:sz w:val="24"/>
              </w:rPr>
              <w:t xml:space="preserve">   </w:t>
            </w:r>
          </w:p>
          <w:p w:rsidR="00A81856" w:rsidRPr="00E929D6" w:rsidRDefault="00A81856" w:rsidP="00B77494">
            <w:pPr>
              <w:spacing w:line="360" w:lineRule="auto"/>
              <w:rPr>
                <w:rFonts w:ascii="宋体" w:hAnsi="宋体"/>
                <w:sz w:val="24"/>
              </w:rPr>
            </w:pPr>
          </w:p>
        </w:tc>
      </w:tr>
    </w:tbl>
    <w:p w:rsidR="00A81856" w:rsidRPr="00E929D6" w:rsidRDefault="00A81856" w:rsidP="00A81856">
      <w:pPr>
        <w:spacing w:line="360" w:lineRule="auto"/>
        <w:ind w:firstLineChars="200" w:firstLine="480"/>
        <w:rPr>
          <w:rFonts w:ascii="宋体" w:hAnsi="宋体"/>
          <w:sz w:val="24"/>
        </w:rPr>
      </w:pPr>
    </w:p>
    <w:p w:rsidR="00A81856" w:rsidRPr="00E929D6" w:rsidRDefault="00A81856" w:rsidP="00A81856">
      <w:pPr>
        <w:spacing w:line="360" w:lineRule="auto"/>
        <w:ind w:firstLineChars="200" w:firstLine="482"/>
        <w:jc w:val="center"/>
        <w:rPr>
          <w:rFonts w:ascii="宋体" w:hAnsi="宋体"/>
          <w:b/>
          <w:bCs/>
          <w:sz w:val="24"/>
        </w:rPr>
      </w:pPr>
      <w:r w:rsidRPr="00E929D6">
        <w:rPr>
          <w:rFonts w:ascii="宋体" w:hAnsi="宋体" w:hint="eastAsia"/>
          <w:b/>
          <w:bCs/>
          <w:sz w:val="24"/>
        </w:rPr>
        <w:t>工  程  暂  停  令</w:t>
      </w:r>
    </w:p>
    <w:p w:rsidR="00A81856" w:rsidRPr="00E929D6" w:rsidRDefault="00A81856" w:rsidP="00A81856">
      <w:pPr>
        <w:spacing w:line="360" w:lineRule="auto"/>
        <w:ind w:firstLineChars="200" w:firstLine="480"/>
        <w:rPr>
          <w:rFonts w:ascii="宋体" w:hAnsi="宋体"/>
          <w:sz w:val="24"/>
        </w:rPr>
      </w:pPr>
    </w:p>
    <w:tbl>
      <w:tblPr>
        <w:tblW w:w="83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8"/>
        <w:gridCol w:w="4140"/>
        <w:gridCol w:w="1239"/>
        <w:gridCol w:w="1641"/>
      </w:tblGrid>
      <w:tr w:rsidR="00A81856" w:rsidRPr="00E929D6" w:rsidTr="00B77494">
        <w:trPr>
          <w:trHeight w:val="300"/>
        </w:trPr>
        <w:tc>
          <w:tcPr>
            <w:tcW w:w="1368" w:type="dxa"/>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工程名称</w:t>
            </w:r>
          </w:p>
        </w:tc>
        <w:tc>
          <w:tcPr>
            <w:tcW w:w="4140" w:type="dxa"/>
          </w:tcPr>
          <w:p w:rsidR="00A81856" w:rsidRPr="00E929D6" w:rsidRDefault="00A81856" w:rsidP="00B77494">
            <w:pPr>
              <w:spacing w:line="360" w:lineRule="auto"/>
              <w:ind w:left="492"/>
              <w:jc w:val="center"/>
              <w:rPr>
                <w:rFonts w:ascii="宋体" w:hAnsi="宋体"/>
                <w:sz w:val="24"/>
              </w:rPr>
            </w:pPr>
          </w:p>
        </w:tc>
        <w:tc>
          <w:tcPr>
            <w:tcW w:w="1239" w:type="dxa"/>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编    号</w:t>
            </w:r>
          </w:p>
        </w:tc>
        <w:tc>
          <w:tcPr>
            <w:tcW w:w="1641" w:type="dxa"/>
          </w:tcPr>
          <w:p w:rsidR="00A81856" w:rsidRPr="00E929D6" w:rsidRDefault="00A81856" w:rsidP="00B77494">
            <w:pPr>
              <w:spacing w:line="360" w:lineRule="auto"/>
              <w:jc w:val="center"/>
              <w:rPr>
                <w:rFonts w:ascii="宋体" w:hAnsi="宋体"/>
                <w:sz w:val="24"/>
              </w:rPr>
            </w:pPr>
          </w:p>
        </w:tc>
      </w:tr>
      <w:tr w:rsidR="00A81856" w:rsidRPr="00E929D6" w:rsidTr="00B77494">
        <w:trPr>
          <w:trHeight w:val="4798"/>
        </w:trPr>
        <w:tc>
          <w:tcPr>
            <w:tcW w:w="8388" w:type="dxa"/>
            <w:gridSpan w:val="4"/>
            <w:tcBorders>
              <w:bottom w:val="single" w:sz="12" w:space="0" w:color="auto"/>
            </w:tcBorders>
          </w:tcPr>
          <w:p w:rsidR="00A81856" w:rsidRPr="00E929D6" w:rsidRDefault="00A81856" w:rsidP="00B77494">
            <w:pPr>
              <w:spacing w:line="360" w:lineRule="auto"/>
              <w:rPr>
                <w:rFonts w:ascii="宋体" w:hAnsi="宋体"/>
                <w:sz w:val="24"/>
              </w:rPr>
            </w:pPr>
            <w:r w:rsidRPr="00E929D6">
              <w:rPr>
                <w:rFonts w:ascii="宋体" w:hAnsi="宋体"/>
                <w:sz w:val="24"/>
              </w:rPr>
              <w:t>致：</w:t>
            </w:r>
            <w:r w:rsidRPr="00E929D6">
              <w:rPr>
                <w:rFonts w:ascii="宋体" w:hAnsi="宋体" w:hint="eastAsia"/>
                <w:sz w:val="24"/>
              </w:rPr>
              <w:t xml:space="preserve">                                               </w:t>
            </w:r>
            <w:r w:rsidRPr="00E929D6">
              <w:rPr>
                <w:rFonts w:ascii="宋体" w:hAnsi="宋体"/>
                <w:sz w:val="24"/>
              </w:rPr>
              <w:t>(承</w:t>
            </w:r>
            <w:r w:rsidRPr="00E929D6">
              <w:rPr>
                <w:rFonts w:ascii="宋体" w:hAnsi="宋体" w:hint="eastAsia"/>
                <w:sz w:val="24"/>
              </w:rPr>
              <w:t>建</w:t>
            </w:r>
            <w:r w:rsidRPr="00E929D6">
              <w:rPr>
                <w:rFonts w:ascii="宋体" w:hAnsi="宋体"/>
                <w:sz w:val="24"/>
              </w:rPr>
              <w:t>单位)</w:t>
            </w:r>
          </w:p>
          <w:p w:rsidR="00A81856" w:rsidRPr="00E929D6" w:rsidRDefault="00A81856" w:rsidP="00B77494">
            <w:pPr>
              <w:spacing w:line="360" w:lineRule="auto"/>
              <w:rPr>
                <w:rFonts w:ascii="宋体" w:hAnsi="宋体"/>
                <w:sz w:val="24"/>
              </w:rPr>
            </w:pPr>
            <w:r w:rsidRPr="00E929D6">
              <w:rPr>
                <w:rFonts w:ascii="宋体" w:hAnsi="宋体"/>
                <w:sz w:val="24"/>
              </w:rPr>
              <w:t>由于</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r w:rsidRPr="00E929D6">
              <w:rPr>
                <w:rFonts w:ascii="宋体" w:hAnsi="宋体"/>
                <w:sz w:val="24"/>
              </w:rPr>
              <w:t>原因，现通知你方必须于___________年_______月________日时起，对本工程的____________________________部位(工序)实施暂停施工，并按下述要求做好各项工作：</w:t>
            </w:r>
            <w:r w:rsidRPr="00E929D6">
              <w:rPr>
                <w:rFonts w:ascii="宋体" w:hAnsi="宋体"/>
                <w:sz w:val="24"/>
              </w:rPr>
              <w:br/>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004A0E" w:rsidRDefault="00A81856" w:rsidP="00B77494">
            <w:pPr>
              <w:spacing w:line="360" w:lineRule="auto"/>
              <w:jc w:val="right"/>
              <w:rPr>
                <w:rFonts w:ascii="宋体" w:hAnsi="宋体"/>
                <w:sz w:val="24"/>
              </w:rPr>
            </w:pPr>
            <w:r w:rsidRPr="00E929D6">
              <w:rPr>
                <w:rFonts w:ascii="宋体" w:hAnsi="宋体"/>
                <w:sz w:val="24"/>
              </w:rPr>
              <w:t>项目监理机构_______________</w:t>
            </w:r>
            <w:r w:rsidRPr="00E929D6">
              <w:rPr>
                <w:rFonts w:ascii="宋体" w:hAnsi="宋体" w:hint="eastAsia"/>
                <w:sz w:val="24"/>
              </w:rPr>
              <w:t xml:space="preserve">   </w:t>
            </w:r>
            <w:r w:rsidRPr="00E929D6">
              <w:rPr>
                <w:rFonts w:ascii="宋体" w:hAnsi="宋体"/>
                <w:sz w:val="24"/>
              </w:rPr>
              <w:br/>
              <w:t>总监理工程师_______________</w:t>
            </w:r>
            <w:r w:rsidRPr="00E929D6">
              <w:rPr>
                <w:rFonts w:ascii="宋体" w:hAnsi="宋体" w:hint="eastAsia"/>
                <w:sz w:val="24"/>
              </w:rPr>
              <w:t xml:space="preserve">   </w:t>
            </w:r>
            <w:r w:rsidRPr="00E929D6">
              <w:rPr>
                <w:rFonts w:ascii="宋体" w:hAnsi="宋体"/>
                <w:sz w:val="24"/>
              </w:rPr>
              <w:br/>
              <w:t>日 期_______________</w:t>
            </w:r>
            <w:r w:rsidRPr="00E929D6">
              <w:rPr>
                <w:rFonts w:ascii="宋体" w:hAnsi="宋体" w:hint="eastAsia"/>
                <w:sz w:val="24"/>
              </w:rPr>
              <w:t xml:space="preserve">   </w:t>
            </w:r>
          </w:p>
        </w:tc>
      </w:tr>
    </w:tbl>
    <w:p w:rsidR="00A81856" w:rsidRPr="00E929D6" w:rsidRDefault="00A81856" w:rsidP="00A81856">
      <w:pPr>
        <w:spacing w:line="360" w:lineRule="auto"/>
        <w:ind w:firstLineChars="200" w:firstLine="480"/>
        <w:rPr>
          <w:rFonts w:ascii="宋体" w:hAnsi="宋体"/>
          <w:sz w:val="24"/>
        </w:rPr>
      </w:pPr>
    </w:p>
    <w:p w:rsidR="00A81856" w:rsidRPr="00E929D6" w:rsidRDefault="00A81856" w:rsidP="00A81856">
      <w:pPr>
        <w:spacing w:line="360" w:lineRule="auto"/>
        <w:ind w:firstLineChars="200" w:firstLine="482"/>
        <w:jc w:val="center"/>
        <w:rPr>
          <w:rFonts w:ascii="宋体" w:hAnsi="宋体"/>
          <w:b/>
          <w:bCs/>
          <w:sz w:val="24"/>
        </w:rPr>
      </w:pPr>
      <w:r w:rsidRPr="00E929D6">
        <w:rPr>
          <w:rFonts w:ascii="宋体" w:hAnsi="宋体" w:hint="eastAsia"/>
          <w:b/>
          <w:bCs/>
          <w:sz w:val="24"/>
        </w:rPr>
        <w:t>监 理 工 程 师 现 场 指 令</w:t>
      </w:r>
    </w:p>
    <w:tbl>
      <w:tblPr>
        <w:tblW w:w="828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368"/>
        <w:gridCol w:w="4140"/>
        <w:gridCol w:w="1239"/>
        <w:gridCol w:w="1536"/>
      </w:tblGrid>
      <w:tr w:rsidR="00A81856" w:rsidRPr="00E929D6" w:rsidTr="00B77494">
        <w:trPr>
          <w:trHeight w:val="300"/>
        </w:trPr>
        <w:tc>
          <w:tcPr>
            <w:tcW w:w="1368" w:type="dxa"/>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工程名称</w:t>
            </w:r>
          </w:p>
        </w:tc>
        <w:tc>
          <w:tcPr>
            <w:tcW w:w="4140" w:type="dxa"/>
          </w:tcPr>
          <w:p w:rsidR="00A81856" w:rsidRPr="00E929D6" w:rsidRDefault="00A81856" w:rsidP="00B77494">
            <w:pPr>
              <w:spacing w:line="360" w:lineRule="auto"/>
              <w:ind w:left="492"/>
              <w:jc w:val="center"/>
              <w:rPr>
                <w:rFonts w:ascii="宋体" w:hAnsi="宋体"/>
                <w:sz w:val="24"/>
              </w:rPr>
            </w:pPr>
          </w:p>
        </w:tc>
        <w:tc>
          <w:tcPr>
            <w:tcW w:w="1239" w:type="dxa"/>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编    号</w:t>
            </w:r>
          </w:p>
        </w:tc>
        <w:tc>
          <w:tcPr>
            <w:tcW w:w="1536" w:type="dxa"/>
          </w:tcPr>
          <w:p w:rsidR="00A81856" w:rsidRPr="00E929D6" w:rsidRDefault="00A81856" w:rsidP="00B77494">
            <w:pPr>
              <w:spacing w:line="360" w:lineRule="auto"/>
              <w:jc w:val="center"/>
              <w:rPr>
                <w:rFonts w:ascii="宋体" w:hAnsi="宋体"/>
                <w:sz w:val="24"/>
              </w:rPr>
            </w:pPr>
          </w:p>
        </w:tc>
      </w:tr>
      <w:tr w:rsidR="00A81856" w:rsidRPr="00E929D6" w:rsidTr="00B77494">
        <w:trPr>
          <w:trHeight w:val="1216"/>
        </w:trPr>
        <w:tc>
          <w:tcPr>
            <w:tcW w:w="8283" w:type="dxa"/>
            <w:gridSpan w:val="4"/>
            <w:tcBorders>
              <w:bottom w:val="single" w:sz="12" w:space="0" w:color="auto"/>
            </w:tcBorders>
          </w:tcPr>
          <w:p w:rsidR="00A81856" w:rsidRPr="00E929D6" w:rsidRDefault="00A81856" w:rsidP="00B77494">
            <w:pPr>
              <w:spacing w:line="360" w:lineRule="auto"/>
              <w:rPr>
                <w:rFonts w:ascii="宋体" w:hAnsi="宋体"/>
                <w:sz w:val="24"/>
              </w:rPr>
            </w:pPr>
            <w:r w:rsidRPr="00E929D6">
              <w:rPr>
                <w:rFonts w:ascii="宋体" w:hAnsi="宋体" w:hint="eastAsia"/>
                <w:sz w:val="24"/>
              </w:rPr>
              <w:t xml:space="preserve"> 致：                                              （承建单位）</w:t>
            </w:r>
          </w:p>
          <w:p w:rsidR="00A81856" w:rsidRPr="00E929D6" w:rsidRDefault="00A81856" w:rsidP="00B77494">
            <w:pPr>
              <w:spacing w:line="360" w:lineRule="auto"/>
              <w:rPr>
                <w:rFonts w:ascii="宋体" w:hAnsi="宋体"/>
                <w:sz w:val="24"/>
              </w:rPr>
            </w:pPr>
            <w:r w:rsidRPr="00E929D6">
              <w:rPr>
                <w:rFonts w:ascii="宋体" w:hAnsi="宋体"/>
                <w:sz w:val="24"/>
              </w:rPr>
              <w:t>由于</w:t>
            </w:r>
          </w:p>
          <w:p w:rsidR="00A81856" w:rsidRPr="00E929D6" w:rsidRDefault="00A81856" w:rsidP="00B77494">
            <w:pPr>
              <w:spacing w:line="360" w:lineRule="auto"/>
              <w:rPr>
                <w:rFonts w:ascii="宋体" w:hAnsi="宋体"/>
                <w:sz w:val="24"/>
              </w:rPr>
            </w:pPr>
            <w:r w:rsidRPr="00E929D6">
              <w:rPr>
                <w:rFonts w:ascii="宋体" w:hAnsi="宋体" w:hint="eastAsia"/>
                <w:sz w:val="24"/>
              </w:rPr>
              <w:t xml:space="preserve">  </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r w:rsidRPr="00E929D6">
              <w:rPr>
                <w:rFonts w:ascii="宋体" w:hAnsi="宋体"/>
                <w:sz w:val="24"/>
              </w:rPr>
              <w:t>原因，现通知你方必须于___________年_______月________日时起，对本工程的</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r w:rsidRPr="00E929D6">
              <w:rPr>
                <w:rFonts w:ascii="宋体" w:hAnsi="宋体"/>
                <w:sz w:val="24"/>
              </w:rPr>
              <w:t>部位(工序)实施</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r w:rsidRPr="00E929D6">
              <w:rPr>
                <w:rFonts w:ascii="宋体" w:hAnsi="宋体"/>
                <w:sz w:val="24"/>
              </w:rPr>
              <w:t>，并按下述要求做好各项工作：</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004A0E" w:rsidRDefault="00A81856" w:rsidP="00B77494">
            <w:pPr>
              <w:spacing w:line="360" w:lineRule="auto"/>
              <w:jc w:val="right"/>
              <w:rPr>
                <w:rFonts w:ascii="宋体" w:hAnsi="宋体"/>
                <w:sz w:val="24"/>
              </w:rPr>
            </w:pPr>
            <w:r w:rsidRPr="00E929D6">
              <w:rPr>
                <w:rFonts w:ascii="宋体" w:hAnsi="宋体"/>
                <w:sz w:val="24"/>
              </w:rPr>
              <w:t>项目监理机构_______________</w:t>
            </w:r>
            <w:r w:rsidRPr="00E929D6">
              <w:rPr>
                <w:rFonts w:ascii="宋体" w:hAnsi="宋体" w:hint="eastAsia"/>
                <w:sz w:val="24"/>
              </w:rPr>
              <w:t xml:space="preserve">   </w:t>
            </w:r>
            <w:r w:rsidRPr="00E929D6">
              <w:rPr>
                <w:rFonts w:ascii="宋体" w:hAnsi="宋体"/>
                <w:sz w:val="24"/>
              </w:rPr>
              <w:br/>
              <w:t>总／专业监理工程师_______________</w:t>
            </w:r>
            <w:r w:rsidRPr="00E929D6">
              <w:rPr>
                <w:rFonts w:ascii="宋体" w:hAnsi="宋体" w:hint="eastAsia"/>
                <w:sz w:val="24"/>
              </w:rPr>
              <w:t xml:space="preserve">   </w:t>
            </w:r>
            <w:r w:rsidRPr="00E929D6">
              <w:rPr>
                <w:rFonts w:ascii="宋体" w:hAnsi="宋体"/>
                <w:sz w:val="24"/>
              </w:rPr>
              <w:br/>
              <w:t>日 期_______________</w:t>
            </w:r>
            <w:r w:rsidRPr="00E929D6">
              <w:rPr>
                <w:rFonts w:ascii="宋体" w:hAnsi="宋体" w:hint="eastAsia"/>
                <w:sz w:val="24"/>
              </w:rPr>
              <w:t xml:space="preserve">   </w:t>
            </w:r>
          </w:p>
        </w:tc>
      </w:tr>
    </w:tbl>
    <w:p w:rsidR="00A81856" w:rsidRPr="00E929D6" w:rsidRDefault="00A81856" w:rsidP="00A81856">
      <w:pPr>
        <w:spacing w:line="360" w:lineRule="auto"/>
        <w:ind w:firstLineChars="200" w:firstLine="480"/>
        <w:rPr>
          <w:rFonts w:ascii="宋体" w:hAnsi="宋体"/>
          <w:sz w:val="24"/>
        </w:rPr>
      </w:pPr>
    </w:p>
    <w:p w:rsidR="00A81856" w:rsidRPr="00E929D6" w:rsidRDefault="00A81856" w:rsidP="00A81856">
      <w:pPr>
        <w:spacing w:line="360" w:lineRule="auto"/>
        <w:ind w:firstLineChars="200" w:firstLine="482"/>
        <w:jc w:val="center"/>
        <w:rPr>
          <w:rFonts w:ascii="宋体" w:hAnsi="宋体"/>
          <w:b/>
          <w:bCs/>
          <w:sz w:val="24"/>
        </w:rPr>
      </w:pPr>
      <w:r w:rsidRPr="00E929D6">
        <w:rPr>
          <w:rFonts w:ascii="宋体" w:hAnsi="宋体" w:hint="eastAsia"/>
          <w:b/>
          <w:bCs/>
          <w:sz w:val="24"/>
        </w:rPr>
        <w:t>监 理 工 程 师 建 议 书</w:t>
      </w:r>
    </w:p>
    <w:p w:rsidR="00A81856" w:rsidRPr="00E929D6" w:rsidRDefault="00A81856" w:rsidP="00A81856">
      <w:pPr>
        <w:spacing w:line="360" w:lineRule="auto"/>
        <w:ind w:firstLineChars="200" w:firstLine="480"/>
        <w:rPr>
          <w:rFonts w:ascii="宋体" w:hAnsi="宋体"/>
          <w:sz w:val="24"/>
        </w:rPr>
      </w:pPr>
    </w:p>
    <w:tbl>
      <w:tblPr>
        <w:tblW w:w="81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368"/>
        <w:gridCol w:w="3600"/>
        <w:gridCol w:w="1239"/>
        <w:gridCol w:w="1980"/>
      </w:tblGrid>
      <w:tr w:rsidR="00A81856" w:rsidRPr="00E929D6" w:rsidTr="00B77494">
        <w:trPr>
          <w:trHeight w:val="300"/>
        </w:trPr>
        <w:tc>
          <w:tcPr>
            <w:tcW w:w="1368" w:type="dxa"/>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工程名称</w:t>
            </w:r>
          </w:p>
        </w:tc>
        <w:tc>
          <w:tcPr>
            <w:tcW w:w="3600" w:type="dxa"/>
          </w:tcPr>
          <w:p w:rsidR="00A81856" w:rsidRPr="00E929D6" w:rsidRDefault="00A81856" w:rsidP="00B77494">
            <w:pPr>
              <w:spacing w:line="360" w:lineRule="auto"/>
              <w:ind w:left="492"/>
              <w:jc w:val="center"/>
              <w:rPr>
                <w:rFonts w:ascii="宋体" w:hAnsi="宋体"/>
                <w:sz w:val="24"/>
              </w:rPr>
            </w:pPr>
          </w:p>
        </w:tc>
        <w:tc>
          <w:tcPr>
            <w:tcW w:w="1239" w:type="dxa"/>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编    号</w:t>
            </w:r>
          </w:p>
        </w:tc>
        <w:tc>
          <w:tcPr>
            <w:tcW w:w="1980" w:type="dxa"/>
          </w:tcPr>
          <w:p w:rsidR="00A81856" w:rsidRPr="00E929D6" w:rsidRDefault="00A81856" w:rsidP="00B77494">
            <w:pPr>
              <w:spacing w:line="360" w:lineRule="auto"/>
              <w:jc w:val="center"/>
              <w:rPr>
                <w:rFonts w:ascii="宋体" w:hAnsi="宋体"/>
                <w:sz w:val="24"/>
              </w:rPr>
            </w:pPr>
          </w:p>
        </w:tc>
      </w:tr>
      <w:tr w:rsidR="00A81856" w:rsidRPr="00E929D6" w:rsidTr="00B77494">
        <w:trPr>
          <w:trHeight w:val="49"/>
        </w:trPr>
        <w:tc>
          <w:tcPr>
            <w:tcW w:w="8187" w:type="dxa"/>
            <w:gridSpan w:val="4"/>
            <w:tcBorders>
              <w:bottom w:val="single" w:sz="12" w:space="0" w:color="auto"/>
            </w:tcBorders>
          </w:tcPr>
          <w:p w:rsidR="00A81856" w:rsidRPr="00E929D6" w:rsidRDefault="00A81856" w:rsidP="00B77494">
            <w:pPr>
              <w:spacing w:line="360" w:lineRule="auto"/>
              <w:rPr>
                <w:rFonts w:ascii="宋体" w:hAnsi="宋体"/>
                <w:sz w:val="24"/>
              </w:rPr>
            </w:pPr>
            <w:r w:rsidRPr="00E929D6">
              <w:rPr>
                <w:rFonts w:ascii="宋体" w:hAnsi="宋体" w:hint="eastAsia"/>
                <w:sz w:val="24"/>
              </w:rPr>
              <w:t>致：</w:t>
            </w:r>
          </w:p>
          <w:p w:rsidR="00A81856" w:rsidRPr="00E929D6" w:rsidRDefault="00A81856" w:rsidP="00B77494">
            <w:pPr>
              <w:spacing w:line="360" w:lineRule="auto"/>
              <w:rPr>
                <w:rFonts w:ascii="宋体" w:hAnsi="宋体"/>
                <w:sz w:val="24"/>
              </w:rPr>
            </w:pPr>
            <w:r w:rsidRPr="00E929D6">
              <w:rPr>
                <w:rFonts w:ascii="宋体" w:hAnsi="宋体" w:hint="eastAsia"/>
                <w:sz w:val="24"/>
              </w:rPr>
              <w:t xml:space="preserve">     事由：</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r w:rsidRPr="00E929D6">
              <w:rPr>
                <w:rFonts w:ascii="宋体" w:hAnsi="宋体" w:hint="eastAsia"/>
                <w:sz w:val="24"/>
              </w:rPr>
              <w:t xml:space="preserve">     内容：</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jc w:val="right"/>
              <w:rPr>
                <w:rFonts w:ascii="宋体" w:hAnsi="宋体"/>
                <w:sz w:val="24"/>
              </w:rPr>
            </w:pPr>
            <w:r w:rsidRPr="00E929D6">
              <w:rPr>
                <w:rFonts w:ascii="宋体" w:hAnsi="宋体"/>
                <w:sz w:val="24"/>
              </w:rPr>
              <w:t>项目监理机构_______________</w:t>
            </w:r>
            <w:r w:rsidRPr="00E929D6">
              <w:rPr>
                <w:rFonts w:ascii="宋体" w:hAnsi="宋体" w:hint="eastAsia"/>
                <w:sz w:val="24"/>
              </w:rPr>
              <w:t xml:space="preserve">   </w:t>
            </w:r>
            <w:r w:rsidRPr="00E929D6">
              <w:rPr>
                <w:rFonts w:ascii="宋体" w:hAnsi="宋体"/>
                <w:sz w:val="24"/>
              </w:rPr>
              <w:br/>
              <w:t>总／专业监理工程师_______________</w:t>
            </w:r>
            <w:r w:rsidRPr="00E929D6">
              <w:rPr>
                <w:rFonts w:ascii="宋体" w:hAnsi="宋体" w:hint="eastAsia"/>
                <w:sz w:val="24"/>
              </w:rPr>
              <w:t xml:space="preserve">   </w:t>
            </w:r>
            <w:r w:rsidRPr="00E929D6">
              <w:rPr>
                <w:rFonts w:ascii="宋体" w:hAnsi="宋体"/>
                <w:sz w:val="24"/>
              </w:rPr>
              <w:br/>
              <w:t>日 期_______________</w:t>
            </w:r>
            <w:r w:rsidRPr="00E929D6">
              <w:rPr>
                <w:rFonts w:ascii="宋体" w:hAnsi="宋体" w:hint="eastAsia"/>
                <w:sz w:val="24"/>
              </w:rPr>
              <w:t xml:space="preserve">   </w:t>
            </w:r>
          </w:p>
          <w:p w:rsidR="00A81856" w:rsidRPr="00E929D6" w:rsidRDefault="00A81856" w:rsidP="00B77494">
            <w:pPr>
              <w:spacing w:line="360" w:lineRule="auto"/>
              <w:rPr>
                <w:rFonts w:ascii="宋体" w:hAnsi="宋体"/>
                <w:sz w:val="24"/>
              </w:rPr>
            </w:pPr>
          </w:p>
        </w:tc>
      </w:tr>
    </w:tbl>
    <w:p w:rsidR="00A81856" w:rsidRPr="00E929D6" w:rsidRDefault="00A81856" w:rsidP="00A81856">
      <w:pPr>
        <w:spacing w:line="360" w:lineRule="auto"/>
        <w:ind w:firstLineChars="200" w:firstLine="480"/>
        <w:rPr>
          <w:rFonts w:ascii="宋体" w:hAnsi="宋体"/>
          <w:sz w:val="24"/>
        </w:rPr>
      </w:pPr>
    </w:p>
    <w:p w:rsidR="00A81856" w:rsidRPr="00E929D6" w:rsidRDefault="00A81856" w:rsidP="00A81856">
      <w:pPr>
        <w:spacing w:line="360" w:lineRule="auto"/>
        <w:ind w:firstLineChars="200" w:firstLine="482"/>
        <w:jc w:val="center"/>
        <w:rPr>
          <w:rFonts w:ascii="宋体" w:hAnsi="宋体"/>
          <w:b/>
          <w:bCs/>
          <w:sz w:val="24"/>
        </w:rPr>
      </w:pPr>
      <w:r w:rsidRPr="00E929D6">
        <w:rPr>
          <w:rFonts w:ascii="宋体" w:hAnsi="宋体" w:hint="eastAsia"/>
          <w:b/>
          <w:sz w:val="24"/>
        </w:rPr>
        <w:t>工 程 问 题 报 告 表</w:t>
      </w:r>
    </w:p>
    <w:p w:rsidR="00A81856" w:rsidRPr="00E929D6" w:rsidRDefault="00A81856" w:rsidP="00A81856">
      <w:pPr>
        <w:spacing w:line="360" w:lineRule="auto"/>
        <w:ind w:firstLineChars="200" w:firstLine="480"/>
        <w:rPr>
          <w:rFonts w:ascii="宋体" w:hAnsi="宋体"/>
          <w:sz w:val="24"/>
        </w:rPr>
      </w:pPr>
    </w:p>
    <w:tbl>
      <w:tblPr>
        <w:tblW w:w="836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368"/>
        <w:gridCol w:w="360"/>
        <w:gridCol w:w="3420"/>
        <w:gridCol w:w="1239"/>
        <w:gridCol w:w="1980"/>
      </w:tblGrid>
      <w:tr w:rsidR="00A81856" w:rsidRPr="00E929D6" w:rsidTr="00B77494">
        <w:trPr>
          <w:trHeight w:val="300"/>
        </w:trPr>
        <w:tc>
          <w:tcPr>
            <w:tcW w:w="1368" w:type="dxa"/>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工程名称</w:t>
            </w:r>
          </w:p>
        </w:tc>
        <w:tc>
          <w:tcPr>
            <w:tcW w:w="3780" w:type="dxa"/>
            <w:gridSpan w:val="2"/>
          </w:tcPr>
          <w:p w:rsidR="00A81856" w:rsidRPr="00E929D6" w:rsidRDefault="00A81856" w:rsidP="00B77494">
            <w:pPr>
              <w:spacing w:line="360" w:lineRule="auto"/>
              <w:ind w:left="492"/>
              <w:jc w:val="center"/>
              <w:rPr>
                <w:rFonts w:ascii="宋体" w:hAnsi="宋体"/>
                <w:sz w:val="24"/>
              </w:rPr>
            </w:pPr>
          </w:p>
        </w:tc>
        <w:tc>
          <w:tcPr>
            <w:tcW w:w="1239" w:type="dxa"/>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编    号</w:t>
            </w:r>
          </w:p>
        </w:tc>
        <w:tc>
          <w:tcPr>
            <w:tcW w:w="1980" w:type="dxa"/>
          </w:tcPr>
          <w:p w:rsidR="00A81856" w:rsidRPr="00E929D6" w:rsidRDefault="00A81856" w:rsidP="00B77494">
            <w:pPr>
              <w:spacing w:line="360" w:lineRule="auto"/>
              <w:jc w:val="center"/>
              <w:rPr>
                <w:rFonts w:ascii="宋体" w:hAnsi="宋体"/>
                <w:sz w:val="24"/>
              </w:rPr>
            </w:pPr>
          </w:p>
        </w:tc>
      </w:tr>
      <w:tr w:rsidR="00A81856" w:rsidRPr="00E929D6" w:rsidTr="00B77494">
        <w:trPr>
          <w:trHeight w:val="240"/>
        </w:trPr>
        <w:tc>
          <w:tcPr>
            <w:tcW w:w="1728" w:type="dxa"/>
            <w:gridSpan w:val="2"/>
            <w:tcBorders>
              <w:top w:val="single" w:sz="4" w:space="0" w:color="auto"/>
              <w:bottom w:val="single" w:sz="4" w:space="0" w:color="auto"/>
              <w:right w:val="single" w:sz="4" w:space="0" w:color="auto"/>
            </w:tcBorders>
            <w:vAlign w:val="center"/>
          </w:tcPr>
          <w:p w:rsidR="00A81856" w:rsidRPr="00E929D6" w:rsidRDefault="00A81856" w:rsidP="00B77494">
            <w:pPr>
              <w:spacing w:line="360" w:lineRule="auto"/>
              <w:jc w:val="center"/>
              <w:rPr>
                <w:rFonts w:ascii="宋体" w:hAnsi="宋体"/>
                <w:bCs/>
                <w:sz w:val="24"/>
              </w:rPr>
            </w:pPr>
            <w:r w:rsidRPr="00E929D6">
              <w:rPr>
                <w:rFonts w:ascii="宋体" w:hAnsi="宋体" w:hint="eastAsia"/>
                <w:bCs/>
                <w:sz w:val="24"/>
              </w:rPr>
              <w:t>问题发生地点</w:t>
            </w:r>
          </w:p>
        </w:tc>
        <w:tc>
          <w:tcPr>
            <w:tcW w:w="6639" w:type="dxa"/>
            <w:gridSpan w:val="3"/>
            <w:tcBorders>
              <w:top w:val="single" w:sz="4" w:space="0" w:color="auto"/>
              <w:left w:val="single" w:sz="4" w:space="0" w:color="auto"/>
              <w:bottom w:val="single" w:sz="4" w:space="0" w:color="auto"/>
            </w:tcBorders>
          </w:tcPr>
          <w:p w:rsidR="00A81856" w:rsidRPr="00E929D6" w:rsidRDefault="00A81856" w:rsidP="00B77494">
            <w:pPr>
              <w:spacing w:line="360" w:lineRule="auto"/>
              <w:jc w:val="right"/>
              <w:rPr>
                <w:rFonts w:ascii="宋体" w:hAnsi="宋体"/>
                <w:sz w:val="24"/>
              </w:rPr>
            </w:pPr>
          </w:p>
        </w:tc>
      </w:tr>
      <w:tr w:rsidR="00A81856" w:rsidRPr="00E929D6" w:rsidTr="00B77494">
        <w:trPr>
          <w:trHeight w:val="360"/>
        </w:trPr>
        <w:tc>
          <w:tcPr>
            <w:tcW w:w="1728" w:type="dxa"/>
            <w:gridSpan w:val="2"/>
            <w:tcBorders>
              <w:top w:val="single" w:sz="4" w:space="0" w:color="auto"/>
              <w:bottom w:val="single" w:sz="4" w:space="0" w:color="auto"/>
              <w:right w:val="single" w:sz="4" w:space="0" w:color="auto"/>
            </w:tcBorders>
            <w:vAlign w:val="center"/>
          </w:tcPr>
          <w:p w:rsidR="00A81856" w:rsidRPr="00E929D6" w:rsidRDefault="00A81856" w:rsidP="00B77494">
            <w:pPr>
              <w:spacing w:line="360" w:lineRule="auto"/>
              <w:rPr>
                <w:rFonts w:ascii="宋体" w:hAnsi="宋体"/>
                <w:bCs/>
                <w:sz w:val="24"/>
              </w:rPr>
            </w:pPr>
            <w:r w:rsidRPr="00E929D6">
              <w:rPr>
                <w:rFonts w:ascii="宋体" w:hAnsi="宋体" w:hint="eastAsia"/>
                <w:bCs/>
                <w:sz w:val="24"/>
              </w:rPr>
              <w:t>问题发生位置</w:t>
            </w:r>
          </w:p>
        </w:tc>
        <w:tc>
          <w:tcPr>
            <w:tcW w:w="6639" w:type="dxa"/>
            <w:gridSpan w:val="3"/>
            <w:tcBorders>
              <w:top w:val="single" w:sz="4" w:space="0" w:color="auto"/>
              <w:left w:val="single" w:sz="4" w:space="0" w:color="auto"/>
              <w:bottom w:val="single" w:sz="4" w:space="0" w:color="auto"/>
            </w:tcBorders>
          </w:tcPr>
          <w:p w:rsidR="00A81856" w:rsidRPr="00E929D6" w:rsidRDefault="00A81856" w:rsidP="00B77494">
            <w:pPr>
              <w:spacing w:line="360" w:lineRule="auto"/>
              <w:jc w:val="right"/>
              <w:rPr>
                <w:rFonts w:ascii="宋体" w:hAnsi="宋体"/>
                <w:sz w:val="24"/>
              </w:rPr>
            </w:pPr>
          </w:p>
        </w:tc>
      </w:tr>
      <w:tr w:rsidR="00A81856" w:rsidRPr="00E929D6" w:rsidTr="00B77494">
        <w:trPr>
          <w:trHeight w:val="240"/>
        </w:trPr>
        <w:tc>
          <w:tcPr>
            <w:tcW w:w="1728" w:type="dxa"/>
            <w:gridSpan w:val="2"/>
            <w:tcBorders>
              <w:top w:val="single" w:sz="4" w:space="0" w:color="auto"/>
              <w:bottom w:val="single" w:sz="4" w:space="0" w:color="auto"/>
              <w:right w:val="single" w:sz="4" w:space="0" w:color="auto"/>
            </w:tcBorders>
            <w:vAlign w:val="center"/>
          </w:tcPr>
          <w:p w:rsidR="00A81856" w:rsidRPr="00E929D6" w:rsidRDefault="00A81856" w:rsidP="00B77494">
            <w:pPr>
              <w:spacing w:line="360" w:lineRule="auto"/>
              <w:jc w:val="center"/>
              <w:rPr>
                <w:rFonts w:ascii="宋体" w:hAnsi="宋体"/>
                <w:bCs/>
                <w:sz w:val="24"/>
              </w:rPr>
            </w:pPr>
            <w:r w:rsidRPr="00E929D6">
              <w:rPr>
                <w:rFonts w:ascii="宋体" w:hAnsi="宋体" w:hint="eastAsia"/>
                <w:bCs/>
                <w:sz w:val="24"/>
              </w:rPr>
              <w:t>问题发生种类</w:t>
            </w:r>
          </w:p>
        </w:tc>
        <w:tc>
          <w:tcPr>
            <w:tcW w:w="6639" w:type="dxa"/>
            <w:gridSpan w:val="3"/>
            <w:tcBorders>
              <w:top w:val="single" w:sz="4" w:space="0" w:color="auto"/>
              <w:left w:val="single" w:sz="4" w:space="0" w:color="auto"/>
              <w:bottom w:val="single" w:sz="4" w:space="0" w:color="auto"/>
            </w:tcBorders>
          </w:tcPr>
          <w:p w:rsidR="00A81856" w:rsidRPr="00E929D6" w:rsidRDefault="00A81856" w:rsidP="00B77494">
            <w:pPr>
              <w:spacing w:line="360" w:lineRule="auto"/>
              <w:jc w:val="right"/>
              <w:rPr>
                <w:rFonts w:ascii="宋体" w:hAnsi="宋体"/>
                <w:sz w:val="24"/>
              </w:rPr>
            </w:pPr>
          </w:p>
        </w:tc>
      </w:tr>
      <w:tr w:rsidR="00A81856" w:rsidRPr="00E929D6" w:rsidTr="00B77494">
        <w:trPr>
          <w:trHeight w:val="380"/>
        </w:trPr>
        <w:tc>
          <w:tcPr>
            <w:tcW w:w="1728" w:type="dxa"/>
            <w:gridSpan w:val="2"/>
            <w:tcBorders>
              <w:top w:val="single" w:sz="4" w:space="0" w:color="auto"/>
              <w:bottom w:val="single" w:sz="4" w:space="0" w:color="auto"/>
              <w:right w:val="single" w:sz="4" w:space="0" w:color="auto"/>
            </w:tcBorders>
            <w:vAlign w:val="center"/>
          </w:tcPr>
          <w:p w:rsidR="00A81856" w:rsidRPr="00E929D6" w:rsidRDefault="00A81856" w:rsidP="00B77494">
            <w:pPr>
              <w:spacing w:line="360" w:lineRule="auto"/>
              <w:jc w:val="center"/>
              <w:rPr>
                <w:rFonts w:ascii="宋体" w:hAnsi="宋体"/>
                <w:bCs/>
                <w:sz w:val="24"/>
              </w:rPr>
            </w:pPr>
            <w:r w:rsidRPr="00E929D6">
              <w:rPr>
                <w:rFonts w:ascii="宋体" w:hAnsi="宋体" w:hint="eastAsia"/>
                <w:bCs/>
                <w:sz w:val="24"/>
              </w:rPr>
              <w:t>问题发生时间</w:t>
            </w:r>
          </w:p>
        </w:tc>
        <w:tc>
          <w:tcPr>
            <w:tcW w:w="6639" w:type="dxa"/>
            <w:gridSpan w:val="3"/>
            <w:tcBorders>
              <w:top w:val="single" w:sz="4" w:space="0" w:color="auto"/>
              <w:left w:val="single" w:sz="4" w:space="0" w:color="auto"/>
              <w:bottom w:val="single" w:sz="4" w:space="0" w:color="auto"/>
            </w:tcBorders>
          </w:tcPr>
          <w:p w:rsidR="00A81856" w:rsidRPr="00E929D6" w:rsidRDefault="00A81856" w:rsidP="00B77494">
            <w:pPr>
              <w:spacing w:line="360" w:lineRule="auto"/>
              <w:jc w:val="right"/>
              <w:rPr>
                <w:rFonts w:ascii="宋体" w:hAnsi="宋体"/>
                <w:sz w:val="24"/>
              </w:rPr>
            </w:pPr>
          </w:p>
        </w:tc>
      </w:tr>
      <w:tr w:rsidR="00A81856" w:rsidRPr="00E929D6" w:rsidTr="00B77494">
        <w:trPr>
          <w:trHeight w:val="3280"/>
        </w:trPr>
        <w:tc>
          <w:tcPr>
            <w:tcW w:w="8367" w:type="dxa"/>
            <w:gridSpan w:val="5"/>
            <w:tcBorders>
              <w:top w:val="single" w:sz="4" w:space="0" w:color="auto"/>
              <w:bottom w:val="single" w:sz="4" w:space="0" w:color="auto"/>
            </w:tcBorders>
          </w:tcPr>
          <w:p w:rsidR="00A81856" w:rsidRPr="00E929D6" w:rsidRDefault="00A81856" w:rsidP="00B77494">
            <w:pPr>
              <w:spacing w:line="360" w:lineRule="auto"/>
              <w:rPr>
                <w:rFonts w:ascii="宋体" w:hAnsi="宋体"/>
                <w:bCs/>
                <w:sz w:val="24"/>
              </w:rPr>
            </w:pPr>
            <w:r w:rsidRPr="00E929D6">
              <w:rPr>
                <w:rFonts w:ascii="宋体" w:hAnsi="宋体" w:hint="eastAsia"/>
                <w:bCs/>
                <w:sz w:val="24"/>
              </w:rPr>
              <w:t>现象描述及影响：</w:t>
            </w:r>
          </w:p>
          <w:p w:rsidR="00A81856" w:rsidRPr="00E929D6" w:rsidRDefault="00A81856" w:rsidP="00B77494">
            <w:pPr>
              <w:spacing w:line="360" w:lineRule="auto"/>
              <w:rPr>
                <w:rFonts w:ascii="宋体" w:hAnsi="宋体"/>
                <w:bCs/>
                <w:sz w:val="24"/>
              </w:rPr>
            </w:pPr>
          </w:p>
          <w:p w:rsidR="00A81856" w:rsidRPr="00E929D6" w:rsidRDefault="00A81856" w:rsidP="00B77494">
            <w:pPr>
              <w:spacing w:line="360" w:lineRule="auto"/>
              <w:rPr>
                <w:rFonts w:ascii="宋体" w:hAnsi="宋体"/>
                <w:bCs/>
                <w:sz w:val="24"/>
              </w:rPr>
            </w:pPr>
          </w:p>
          <w:p w:rsidR="00A81856" w:rsidRPr="00E929D6" w:rsidRDefault="00A81856" w:rsidP="00B77494">
            <w:pPr>
              <w:spacing w:line="360" w:lineRule="auto"/>
              <w:rPr>
                <w:rFonts w:ascii="宋体" w:hAnsi="宋体"/>
                <w:bCs/>
                <w:sz w:val="24"/>
              </w:rPr>
            </w:pPr>
          </w:p>
          <w:p w:rsidR="00A81856" w:rsidRPr="00E929D6" w:rsidRDefault="00A81856" w:rsidP="00B77494">
            <w:pPr>
              <w:spacing w:line="360" w:lineRule="auto"/>
              <w:rPr>
                <w:rFonts w:ascii="宋体" w:hAnsi="宋体"/>
                <w:bCs/>
                <w:sz w:val="24"/>
              </w:rPr>
            </w:pPr>
          </w:p>
          <w:p w:rsidR="00A81856" w:rsidRPr="00E929D6" w:rsidRDefault="00A81856" w:rsidP="00B77494">
            <w:pPr>
              <w:spacing w:line="360" w:lineRule="auto"/>
              <w:rPr>
                <w:rFonts w:ascii="宋体" w:hAnsi="宋体"/>
                <w:bCs/>
                <w:sz w:val="24"/>
              </w:rPr>
            </w:pPr>
          </w:p>
          <w:p w:rsidR="00A81856" w:rsidRPr="00E929D6" w:rsidRDefault="00A81856" w:rsidP="00B77494">
            <w:pPr>
              <w:spacing w:line="360" w:lineRule="auto"/>
              <w:rPr>
                <w:rFonts w:ascii="宋体" w:hAnsi="宋体"/>
                <w:bCs/>
                <w:sz w:val="24"/>
              </w:rPr>
            </w:pPr>
          </w:p>
          <w:p w:rsidR="00A81856" w:rsidRPr="00E929D6" w:rsidRDefault="00A81856" w:rsidP="00B77494">
            <w:pPr>
              <w:spacing w:line="360" w:lineRule="auto"/>
              <w:rPr>
                <w:rFonts w:ascii="宋体" w:hAnsi="宋体"/>
                <w:bCs/>
                <w:sz w:val="24"/>
              </w:rPr>
            </w:pPr>
          </w:p>
          <w:p w:rsidR="00A81856" w:rsidRPr="00E929D6" w:rsidRDefault="00A81856" w:rsidP="00B77494">
            <w:pPr>
              <w:spacing w:line="360" w:lineRule="auto"/>
              <w:jc w:val="right"/>
              <w:rPr>
                <w:rFonts w:ascii="宋体" w:hAnsi="宋体"/>
                <w:bCs/>
                <w:sz w:val="24"/>
              </w:rPr>
            </w:pPr>
          </w:p>
        </w:tc>
      </w:tr>
      <w:tr w:rsidR="00A81856" w:rsidRPr="00E929D6" w:rsidTr="00B77494">
        <w:trPr>
          <w:trHeight w:val="2960"/>
        </w:trPr>
        <w:tc>
          <w:tcPr>
            <w:tcW w:w="8367" w:type="dxa"/>
            <w:gridSpan w:val="5"/>
            <w:tcBorders>
              <w:top w:val="single" w:sz="4" w:space="0" w:color="auto"/>
              <w:bottom w:val="single" w:sz="4" w:space="0" w:color="auto"/>
            </w:tcBorders>
          </w:tcPr>
          <w:p w:rsidR="00A81856" w:rsidRPr="00E929D6" w:rsidRDefault="00A81856" w:rsidP="00B77494">
            <w:pPr>
              <w:spacing w:line="360" w:lineRule="auto"/>
              <w:rPr>
                <w:rFonts w:ascii="宋体" w:hAnsi="宋体"/>
                <w:bCs/>
                <w:sz w:val="24"/>
              </w:rPr>
            </w:pPr>
            <w:r w:rsidRPr="00E929D6">
              <w:rPr>
                <w:rFonts w:ascii="宋体" w:hAnsi="宋体" w:hint="eastAsia"/>
                <w:bCs/>
                <w:sz w:val="24"/>
              </w:rPr>
              <w:t>处理方法及建议的纠正措施：</w:t>
            </w:r>
          </w:p>
          <w:p w:rsidR="00A81856" w:rsidRPr="00E929D6" w:rsidRDefault="00A81856" w:rsidP="00B77494">
            <w:pPr>
              <w:spacing w:line="360" w:lineRule="auto"/>
              <w:rPr>
                <w:rFonts w:ascii="宋体" w:hAnsi="宋体"/>
                <w:bCs/>
                <w:sz w:val="24"/>
              </w:rPr>
            </w:pPr>
          </w:p>
          <w:p w:rsidR="00A81856" w:rsidRPr="00004A0E" w:rsidRDefault="00A81856" w:rsidP="00B77494">
            <w:pPr>
              <w:spacing w:line="360" w:lineRule="auto"/>
              <w:rPr>
                <w:rFonts w:ascii="宋体" w:hAnsi="宋体"/>
                <w:bCs/>
                <w:sz w:val="24"/>
              </w:rPr>
            </w:pPr>
          </w:p>
          <w:p w:rsidR="00A81856" w:rsidRPr="00E929D6" w:rsidRDefault="00A81856" w:rsidP="00B77494">
            <w:pPr>
              <w:spacing w:line="360" w:lineRule="auto"/>
              <w:jc w:val="right"/>
              <w:rPr>
                <w:rFonts w:ascii="宋体" w:hAnsi="宋体"/>
                <w:bCs/>
                <w:sz w:val="24"/>
              </w:rPr>
            </w:pPr>
          </w:p>
        </w:tc>
      </w:tr>
      <w:tr w:rsidR="00A81856" w:rsidRPr="00E929D6" w:rsidTr="00B77494">
        <w:trPr>
          <w:trHeight w:val="2960"/>
        </w:trPr>
        <w:tc>
          <w:tcPr>
            <w:tcW w:w="8367" w:type="dxa"/>
            <w:gridSpan w:val="5"/>
            <w:tcBorders>
              <w:top w:val="single" w:sz="4" w:space="0" w:color="auto"/>
              <w:bottom w:val="single" w:sz="12" w:space="0" w:color="auto"/>
            </w:tcBorders>
          </w:tcPr>
          <w:p w:rsidR="00A81856" w:rsidRPr="00E929D6" w:rsidRDefault="00A81856" w:rsidP="00B77494">
            <w:pPr>
              <w:spacing w:line="360" w:lineRule="auto"/>
              <w:rPr>
                <w:rFonts w:ascii="宋体" w:hAnsi="宋体"/>
                <w:bCs/>
                <w:sz w:val="24"/>
              </w:rPr>
            </w:pPr>
            <w:r w:rsidRPr="00E929D6">
              <w:rPr>
                <w:rFonts w:ascii="宋体" w:hAnsi="宋体" w:hint="eastAsia"/>
                <w:bCs/>
                <w:sz w:val="24"/>
              </w:rPr>
              <w:t>问题的解决情况：</w:t>
            </w:r>
          </w:p>
          <w:p w:rsidR="00A81856" w:rsidRPr="00E929D6" w:rsidRDefault="00A81856" w:rsidP="00B77494">
            <w:pPr>
              <w:spacing w:line="360" w:lineRule="auto"/>
              <w:rPr>
                <w:rFonts w:ascii="宋体" w:hAnsi="宋体"/>
                <w:bCs/>
                <w:sz w:val="24"/>
              </w:rPr>
            </w:pPr>
          </w:p>
          <w:p w:rsidR="00A81856" w:rsidRPr="00E929D6" w:rsidRDefault="00A81856" w:rsidP="00B77494">
            <w:pPr>
              <w:spacing w:line="360" w:lineRule="auto"/>
              <w:rPr>
                <w:rFonts w:ascii="宋体" w:hAnsi="宋体"/>
                <w:bCs/>
                <w:sz w:val="24"/>
              </w:rPr>
            </w:pPr>
          </w:p>
          <w:p w:rsidR="00A81856" w:rsidRPr="00E929D6" w:rsidRDefault="00A81856" w:rsidP="00B77494">
            <w:pPr>
              <w:spacing w:line="360" w:lineRule="auto"/>
              <w:rPr>
                <w:rFonts w:ascii="宋体" w:hAnsi="宋体"/>
                <w:bCs/>
                <w:sz w:val="24"/>
              </w:rPr>
            </w:pPr>
          </w:p>
          <w:p w:rsidR="00A81856" w:rsidRPr="00E929D6" w:rsidRDefault="00A81856" w:rsidP="00B77494">
            <w:pPr>
              <w:spacing w:line="360" w:lineRule="auto"/>
              <w:jc w:val="right"/>
              <w:rPr>
                <w:rFonts w:ascii="宋体" w:hAnsi="宋体"/>
                <w:bCs/>
                <w:sz w:val="24"/>
              </w:rPr>
            </w:pPr>
            <w:r w:rsidRPr="00E929D6">
              <w:rPr>
                <w:rFonts w:ascii="宋体" w:hAnsi="宋体"/>
                <w:sz w:val="24"/>
              </w:rPr>
              <w:t>项目监理机构_______________</w:t>
            </w:r>
            <w:r w:rsidRPr="00E929D6">
              <w:rPr>
                <w:rFonts w:ascii="宋体" w:hAnsi="宋体" w:hint="eastAsia"/>
                <w:sz w:val="24"/>
              </w:rPr>
              <w:t xml:space="preserve">   </w:t>
            </w:r>
            <w:r w:rsidRPr="00E929D6">
              <w:rPr>
                <w:rFonts w:ascii="宋体" w:hAnsi="宋体"/>
                <w:sz w:val="24"/>
              </w:rPr>
              <w:br/>
              <w:t>总监理工程师_______________</w:t>
            </w:r>
            <w:r w:rsidRPr="00E929D6">
              <w:rPr>
                <w:rFonts w:ascii="宋体" w:hAnsi="宋体" w:hint="eastAsia"/>
                <w:sz w:val="24"/>
              </w:rPr>
              <w:t xml:space="preserve">   </w:t>
            </w:r>
            <w:r w:rsidRPr="00E929D6">
              <w:rPr>
                <w:rFonts w:ascii="宋体" w:hAnsi="宋体"/>
                <w:sz w:val="24"/>
              </w:rPr>
              <w:br/>
            </w:r>
            <w:r w:rsidRPr="00E929D6">
              <w:rPr>
                <w:rFonts w:ascii="宋体" w:hAnsi="宋体" w:hint="eastAsia"/>
                <w:sz w:val="24"/>
              </w:rPr>
              <w:t xml:space="preserve">              </w:t>
            </w:r>
            <w:r w:rsidRPr="00E929D6">
              <w:rPr>
                <w:rFonts w:ascii="宋体" w:hAnsi="宋体"/>
                <w:sz w:val="24"/>
              </w:rPr>
              <w:t>日 期_______________</w:t>
            </w:r>
            <w:r w:rsidRPr="00E929D6">
              <w:rPr>
                <w:rFonts w:ascii="宋体" w:hAnsi="宋体" w:hint="eastAsia"/>
                <w:sz w:val="24"/>
              </w:rPr>
              <w:t xml:space="preserve">  </w:t>
            </w:r>
            <w:r w:rsidRPr="00E929D6">
              <w:rPr>
                <w:rFonts w:ascii="宋体" w:hAnsi="宋体" w:hint="eastAsia"/>
                <w:bCs/>
                <w:sz w:val="24"/>
              </w:rPr>
              <w:t xml:space="preserve"> </w:t>
            </w:r>
          </w:p>
        </w:tc>
      </w:tr>
    </w:tbl>
    <w:p w:rsidR="00A81856" w:rsidRPr="00E929D6" w:rsidRDefault="00A81856" w:rsidP="00A81856">
      <w:pPr>
        <w:spacing w:line="360" w:lineRule="auto"/>
        <w:ind w:firstLineChars="200" w:firstLine="482"/>
        <w:jc w:val="center"/>
        <w:rPr>
          <w:rFonts w:ascii="宋体" w:hAnsi="宋体"/>
          <w:b/>
          <w:bCs/>
          <w:sz w:val="24"/>
        </w:rPr>
      </w:pPr>
      <w:r w:rsidRPr="00E929D6">
        <w:rPr>
          <w:rFonts w:ascii="宋体" w:hAnsi="宋体"/>
          <w:b/>
          <w:bCs/>
          <w:sz w:val="24"/>
        </w:rPr>
        <w:t>工</w:t>
      </w:r>
      <w:r w:rsidRPr="00E929D6">
        <w:rPr>
          <w:rFonts w:ascii="宋体" w:hAnsi="宋体" w:hint="eastAsia"/>
          <w:b/>
          <w:bCs/>
          <w:sz w:val="24"/>
        </w:rPr>
        <w:t xml:space="preserve"> </w:t>
      </w:r>
      <w:r w:rsidRPr="00E929D6">
        <w:rPr>
          <w:rFonts w:ascii="宋体" w:hAnsi="宋体"/>
          <w:b/>
          <w:bCs/>
          <w:sz w:val="24"/>
        </w:rPr>
        <w:t>程</w:t>
      </w:r>
      <w:r w:rsidRPr="00E929D6">
        <w:rPr>
          <w:rFonts w:ascii="宋体" w:hAnsi="宋体" w:hint="eastAsia"/>
          <w:b/>
          <w:bCs/>
          <w:sz w:val="24"/>
        </w:rPr>
        <w:t xml:space="preserve"> </w:t>
      </w:r>
      <w:r w:rsidRPr="00E929D6">
        <w:rPr>
          <w:rFonts w:ascii="宋体" w:hAnsi="宋体"/>
          <w:b/>
          <w:bCs/>
          <w:sz w:val="24"/>
        </w:rPr>
        <w:t>款</w:t>
      </w:r>
      <w:r w:rsidRPr="00E929D6">
        <w:rPr>
          <w:rFonts w:ascii="宋体" w:hAnsi="宋体" w:hint="eastAsia"/>
          <w:b/>
          <w:bCs/>
          <w:sz w:val="24"/>
        </w:rPr>
        <w:t xml:space="preserve"> </w:t>
      </w:r>
      <w:r w:rsidRPr="00E929D6">
        <w:rPr>
          <w:rFonts w:ascii="宋体" w:hAnsi="宋体"/>
          <w:b/>
          <w:bCs/>
          <w:sz w:val="24"/>
        </w:rPr>
        <w:t>支</w:t>
      </w:r>
      <w:r w:rsidRPr="00E929D6">
        <w:rPr>
          <w:rFonts w:ascii="宋体" w:hAnsi="宋体" w:hint="eastAsia"/>
          <w:b/>
          <w:bCs/>
          <w:sz w:val="24"/>
        </w:rPr>
        <w:t xml:space="preserve"> </w:t>
      </w:r>
      <w:r w:rsidRPr="00E929D6">
        <w:rPr>
          <w:rFonts w:ascii="宋体" w:hAnsi="宋体"/>
          <w:b/>
          <w:bCs/>
          <w:sz w:val="24"/>
        </w:rPr>
        <w:t>付</w:t>
      </w:r>
      <w:r w:rsidRPr="00E929D6">
        <w:rPr>
          <w:rFonts w:ascii="宋体" w:hAnsi="宋体" w:hint="eastAsia"/>
          <w:b/>
          <w:bCs/>
          <w:sz w:val="24"/>
        </w:rPr>
        <w:t xml:space="preserve"> </w:t>
      </w:r>
      <w:r w:rsidRPr="00E929D6">
        <w:rPr>
          <w:rFonts w:ascii="宋体" w:hAnsi="宋体"/>
          <w:b/>
          <w:bCs/>
          <w:sz w:val="24"/>
        </w:rPr>
        <w:t>证</w:t>
      </w:r>
      <w:r w:rsidRPr="00E929D6">
        <w:rPr>
          <w:rFonts w:ascii="宋体" w:hAnsi="宋体" w:hint="eastAsia"/>
          <w:b/>
          <w:bCs/>
          <w:sz w:val="24"/>
        </w:rPr>
        <w:t xml:space="preserve"> </w:t>
      </w:r>
      <w:r w:rsidRPr="00E929D6">
        <w:rPr>
          <w:rFonts w:ascii="宋体" w:hAnsi="宋体"/>
          <w:b/>
          <w:bCs/>
          <w:sz w:val="24"/>
        </w:rPr>
        <w:t>书</w:t>
      </w:r>
    </w:p>
    <w:p w:rsidR="00A81856" w:rsidRPr="00E929D6" w:rsidRDefault="00A81856" w:rsidP="00A81856">
      <w:pPr>
        <w:spacing w:line="360" w:lineRule="auto"/>
        <w:ind w:firstLineChars="200" w:firstLine="480"/>
        <w:rPr>
          <w:rFonts w:ascii="宋体" w:hAnsi="宋体"/>
          <w:sz w:val="24"/>
        </w:rPr>
      </w:pPr>
    </w:p>
    <w:tbl>
      <w:tblPr>
        <w:tblW w:w="81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368"/>
        <w:gridCol w:w="3600"/>
        <w:gridCol w:w="1239"/>
        <w:gridCol w:w="1980"/>
      </w:tblGrid>
      <w:tr w:rsidR="00A81856" w:rsidRPr="00E929D6" w:rsidTr="00B77494">
        <w:trPr>
          <w:trHeight w:val="300"/>
        </w:trPr>
        <w:tc>
          <w:tcPr>
            <w:tcW w:w="1368" w:type="dxa"/>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工程名称</w:t>
            </w:r>
          </w:p>
        </w:tc>
        <w:tc>
          <w:tcPr>
            <w:tcW w:w="3600" w:type="dxa"/>
          </w:tcPr>
          <w:p w:rsidR="00A81856" w:rsidRPr="00E929D6" w:rsidRDefault="00A81856" w:rsidP="00B77494">
            <w:pPr>
              <w:spacing w:line="360" w:lineRule="auto"/>
              <w:ind w:left="492" w:firstLineChars="200" w:firstLine="480"/>
              <w:jc w:val="center"/>
              <w:rPr>
                <w:rFonts w:ascii="宋体" w:hAnsi="宋体"/>
                <w:sz w:val="24"/>
              </w:rPr>
            </w:pPr>
          </w:p>
        </w:tc>
        <w:tc>
          <w:tcPr>
            <w:tcW w:w="1239" w:type="dxa"/>
          </w:tcPr>
          <w:p w:rsidR="00A81856" w:rsidRPr="00E929D6" w:rsidRDefault="00A81856" w:rsidP="00B77494">
            <w:pPr>
              <w:spacing w:line="360" w:lineRule="auto"/>
              <w:ind w:firstLineChars="200" w:firstLine="480"/>
              <w:jc w:val="left"/>
              <w:rPr>
                <w:rFonts w:ascii="宋体" w:hAnsi="宋体"/>
                <w:sz w:val="24"/>
              </w:rPr>
            </w:pPr>
            <w:r w:rsidRPr="00E929D6">
              <w:rPr>
                <w:rFonts w:ascii="宋体" w:hAnsi="宋体" w:hint="eastAsia"/>
                <w:sz w:val="24"/>
              </w:rPr>
              <w:t>编    号</w:t>
            </w:r>
          </w:p>
        </w:tc>
        <w:tc>
          <w:tcPr>
            <w:tcW w:w="1980" w:type="dxa"/>
          </w:tcPr>
          <w:p w:rsidR="00A81856" w:rsidRPr="00E929D6" w:rsidRDefault="00A81856" w:rsidP="00B77494">
            <w:pPr>
              <w:spacing w:line="360" w:lineRule="auto"/>
              <w:ind w:firstLineChars="200" w:firstLine="480"/>
              <w:jc w:val="center"/>
              <w:rPr>
                <w:rFonts w:ascii="宋体" w:hAnsi="宋体"/>
                <w:sz w:val="24"/>
              </w:rPr>
            </w:pPr>
          </w:p>
        </w:tc>
      </w:tr>
      <w:tr w:rsidR="00A81856" w:rsidRPr="00E929D6" w:rsidTr="00B77494">
        <w:trPr>
          <w:trHeight w:val="2929"/>
        </w:trPr>
        <w:tc>
          <w:tcPr>
            <w:tcW w:w="8187" w:type="dxa"/>
            <w:gridSpan w:val="4"/>
            <w:tcBorders>
              <w:bottom w:val="single" w:sz="12" w:space="0" w:color="auto"/>
            </w:tcBorders>
          </w:tcPr>
          <w:p w:rsidR="00A81856" w:rsidRPr="00E929D6" w:rsidRDefault="00A81856" w:rsidP="00B77494">
            <w:pPr>
              <w:spacing w:line="360" w:lineRule="auto"/>
              <w:rPr>
                <w:rFonts w:ascii="宋体" w:hAnsi="宋体"/>
                <w:sz w:val="24"/>
              </w:rPr>
            </w:pPr>
            <w:r w:rsidRPr="00E929D6">
              <w:rPr>
                <w:rFonts w:ascii="宋体" w:hAnsi="宋体"/>
                <w:sz w:val="24"/>
              </w:rPr>
              <w:t>致：</w:t>
            </w:r>
            <w:r w:rsidRPr="00E929D6">
              <w:rPr>
                <w:rFonts w:ascii="宋体" w:hAnsi="宋体" w:hint="eastAsia"/>
                <w:sz w:val="24"/>
              </w:rPr>
              <w:t xml:space="preserve">                                               </w:t>
            </w:r>
            <w:r w:rsidRPr="00E929D6">
              <w:rPr>
                <w:rFonts w:ascii="宋体" w:hAnsi="宋体"/>
                <w:sz w:val="24"/>
              </w:rPr>
              <w:t>(</w:t>
            </w:r>
            <w:r w:rsidRPr="00E929D6">
              <w:rPr>
                <w:rFonts w:ascii="宋体" w:hAnsi="宋体" w:hint="eastAsia"/>
                <w:sz w:val="24"/>
              </w:rPr>
              <w:t>业主</w:t>
            </w:r>
            <w:r w:rsidRPr="00E929D6">
              <w:rPr>
                <w:rFonts w:ascii="宋体" w:hAnsi="宋体"/>
                <w:sz w:val="24"/>
              </w:rPr>
              <w:t>单位)</w:t>
            </w:r>
          </w:p>
          <w:p w:rsidR="00A81856" w:rsidRPr="00E929D6" w:rsidRDefault="00A81856" w:rsidP="00B77494">
            <w:pPr>
              <w:spacing w:line="360" w:lineRule="auto"/>
              <w:rPr>
                <w:rFonts w:ascii="宋体" w:hAnsi="宋体"/>
                <w:sz w:val="24"/>
              </w:rPr>
            </w:pPr>
            <w:r w:rsidRPr="00E929D6">
              <w:rPr>
                <w:rFonts w:ascii="宋体" w:hAnsi="宋体"/>
                <w:sz w:val="24"/>
              </w:rPr>
              <w:t>根据施工合同的规定，经审核承包单位的付款申请和报表，并扣除有关款项，同意本期支付工程款共(大写)_______________________(小写：__________________________)。请按合同规定及时付款</w:t>
            </w:r>
            <w:r w:rsidRPr="00E929D6">
              <w:rPr>
                <w:rFonts w:ascii="宋体" w:hAnsi="宋体" w:hint="eastAsia"/>
                <w:sz w:val="24"/>
              </w:rPr>
              <w:t>。</w:t>
            </w:r>
          </w:p>
          <w:p w:rsidR="00A81856" w:rsidRPr="00E929D6" w:rsidRDefault="00A81856" w:rsidP="00B77494">
            <w:pPr>
              <w:spacing w:line="360" w:lineRule="auto"/>
              <w:rPr>
                <w:rFonts w:ascii="宋体" w:hAnsi="宋体"/>
                <w:sz w:val="24"/>
              </w:rPr>
            </w:pPr>
            <w:r w:rsidRPr="00E929D6">
              <w:rPr>
                <w:rFonts w:ascii="宋体" w:hAnsi="宋体"/>
                <w:sz w:val="24"/>
              </w:rPr>
              <w:t>其中：</w:t>
            </w:r>
          </w:p>
          <w:p w:rsidR="00A81856" w:rsidRPr="00E929D6" w:rsidRDefault="00A81856" w:rsidP="00D119E5">
            <w:pPr>
              <w:numPr>
                <w:ilvl w:val="0"/>
                <w:numId w:val="97"/>
              </w:numPr>
              <w:spacing w:line="360" w:lineRule="auto"/>
              <w:ind w:firstLine="0"/>
              <w:rPr>
                <w:rFonts w:ascii="宋体" w:hAnsi="宋体"/>
                <w:sz w:val="24"/>
              </w:rPr>
            </w:pPr>
            <w:r w:rsidRPr="00E929D6">
              <w:rPr>
                <w:rFonts w:ascii="宋体" w:hAnsi="宋体" w:hint="eastAsia"/>
                <w:sz w:val="24"/>
              </w:rPr>
              <w:t>承</w:t>
            </w:r>
            <w:r w:rsidRPr="00E929D6">
              <w:rPr>
                <w:rFonts w:ascii="宋体" w:hAnsi="宋体"/>
                <w:sz w:val="24"/>
              </w:rPr>
              <w:t>包单位申报款为：</w:t>
            </w:r>
          </w:p>
          <w:p w:rsidR="00A81856" w:rsidRPr="00E929D6" w:rsidRDefault="00A81856" w:rsidP="00D119E5">
            <w:pPr>
              <w:numPr>
                <w:ilvl w:val="0"/>
                <w:numId w:val="97"/>
              </w:numPr>
              <w:spacing w:line="360" w:lineRule="auto"/>
              <w:ind w:firstLine="0"/>
              <w:rPr>
                <w:rFonts w:ascii="宋体" w:hAnsi="宋体"/>
                <w:sz w:val="24"/>
              </w:rPr>
            </w:pPr>
            <w:r w:rsidRPr="00E929D6">
              <w:rPr>
                <w:rFonts w:ascii="宋体" w:hAnsi="宋体"/>
                <w:sz w:val="24"/>
              </w:rPr>
              <w:t>审核承包单位应得款为：</w:t>
            </w:r>
          </w:p>
          <w:p w:rsidR="00A81856" w:rsidRPr="00E929D6" w:rsidRDefault="00A81856" w:rsidP="00D119E5">
            <w:pPr>
              <w:numPr>
                <w:ilvl w:val="0"/>
                <w:numId w:val="97"/>
              </w:numPr>
              <w:spacing w:line="360" w:lineRule="auto"/>
              <w:ind w:firstLine="0"/>
              <w:rPr>
                <w:rFonts w:ascii="宋体" w:hAnsi="宋体"/>
                <w:sz w:val="24"/>
              </w:rPr>
            </w:pPr>
            <w:r w:rsidRPr="00E929D6">
              <w:rPr>
                <w:rFonts w:ascii="宋体" w:hAnsi="宋体"/>
                <w:sz w:val="24"/>
              </w:rPr>
              <w:t>本期应扣款为：</w:t>
            </w:r>
          </w:p>
          <w:p w:rsidR="00A81856" w:rsidRPr="00E929D6" w:rsidRDefault="00A81856" w:rsidP="00D119E5">
            <w:pPr>
              <w:numPr>
                <w:ilvl w:val="0"/>
                <w:numId w:val="97"/>
              </w:numPr>
              <w:spacing w:line="360" w:lineRule="auto"/>
              <w:ind w:firstLine="0"/>
              <w:rPr>
                <w:rFonts w:ascii="宋体" w:hAnsi="宋体"/>
                <w:sz w:val="24"/>
              </w:rPr>
            </w:pPr>
            <w:r w:rsidRPr="00E929D6">
              <w:rPr>
                <w:rFonts w:ascii="宋体" w:hAnsi="宋体"/>
                <w:sz w:val="24"/>
              </w:rPr>
              <w:t>本期应付款为</w:t>
            </w:r>
            <w:r w:rsidRPr="00E929D6">
              <w:rPr>
                <w:rFonts w:ascii="宋体" w:hAnsi="宋体" w:hint="eastAsia"/>
                <w:sz w:val="24"/>
              </w:rPr>
              <w:t>。</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r w:rsidRPr="00E929D6">
              <w:rPr>
                <w:rFonts w:ascii="宋体" w:hAnsi="宋体"/>
                <w:sz w:val="24"/>
              </w:rPr>
              <w:t>附件：</w:t>
            </w:r>
          </w:p>
          <w:p w:rsidR="00A81856" w:rsidRPr="00E929D6" w:rsidRDefault="00A81856" w:rsidP="00B77494">
            <w:pPr>
              <w:spacing w:line="360" w:lineRule="auto"/>
              <w:rPr>
                <w:rFonts w:ascii="宋体" w:hAnsi="宋体"/>
                <w:sz w:val="24"/>
              </w:rPr>
            </w:pPr>
            <w:r w:rsidRPr="00E929D6">
              <w:rPr>
                <w:rFonts w:ascii="宋体" w:hAnsi="宋体"/>
                <w:sz w:val="24"/>
              </w:rPr>
              <w:t>1.承包单位的工程付款申请表及附件；</w:t>
            </w:r>
          </w:p>
          <w:p w:rsidR="00A81856" w:rsidRPr="00E929D6" w:rsidRDefault="00A81856" w:rsidP="00B77494">
            <w:pPr>
              <w:spacing w:line="360" w:lineRule="auto"/>
              <w:rPr>
                <w:rFonts w:ascii="宋体" w:hAnsi="宋体"/>
                <w:sz w:val="24"/>
              </w:rPr>
            </w:pPr>
            <w:r w:rsidRPr="00E929D6">
              <w:rPr>
                <w:rFonts w:ascii="宋体" w:hAnsi="宋体"/>
                <w:sz w:val="24"/>
              </w:rPr>
              <w:t>2.项目监理机构审查记录。</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jc w:val="right"/>
              <w:rPr>
                <w:rFonts w:ascii="宋体" w:hAnsi="宋体"/>
                <w:sz w:val="24"/>
              </w:rPr>
            </w:pPr>
            <w:r w:rsidRPr="00E929D6">
              <w:rPr>
                <w:rFonts w:ascii="宋体" w:hAnsi="宋体"/>
                <w:sz w:val="24"/>
              </w:rPr>
              <w:t>项目监理机构_______________</w:t>
            </w:r>
            <w:r w:rsidRPr="00E929D6">
              <w:rPr>
                <w:rFonts w:ascii="宋体" w:hAnsi="宋体" w:hint="eastAsia"/>
                <w:sz w:val="24"/>
              </w:rPr>
              <w:t xml:space="preserve">   </w:t>
            </w:r>
            <w:r w:rsidRPr="00E929D6">
              <w:rPr>
                <w:rFonts w:ascii="宋体" w:hAnsi="宋体"/>
                <w:sz w:val="24"/>
              </w:rPr>
              <w:br/>
              <w:t>总监理工程师_______________</w:t>
            </w:r>
            <w:r w:rsidRPr="00E929D6">
              <w:rPr>
                <w:rFonts w:ascii="宋体" w:hAnsi="宋体" w:hint="eastAsia"/>
                <w:sz w:val="24"/>
              </w:rPr>
              <w:t xml:space="preserve">   </w:t>
            </w:r>
            <w:r w:rsidRPr="00E929D6">
              <w:rPr>
                <w:rFonts w:ascii="宋体" w:hAnsi="宋体"/>
                <w:sz w:val="24"/>
              </w:rPr>
              <w:br/>
              <w:t>日 期_______________</w:t>
            </w:r>
            <w:r w:rsidRPr="00E929D6">
              <w:rPr>
                <w:rFonts w:ascii="宋体" w:hAnsi="宋体" w:hint="eastAsia"/>
                <w:sz w:val="24"/>
              </w:rPr>
              <w:t xml:space="preserve">   </w:t>
            </w:r>
          </w:p>
          <w:p w:rsidR="00A81856" w:rsidRPr="00E929D6" w:rsidRDefault="00A81856" w:rsidP="00B77494">
            <w:pPr>
              <w:spacing w:line="360" w:lineRule="auto"/>
              <w:rPr>
                <w:rFonts w:ascii="宋体" w:hAnsi="宋体"/>
                <w:sz w:val="24"/>
              </w:rPr>
            </w:pPr>
          </w:p>
        </w:tc>
      </w:tr>
    </w:tbl>
    <w:p w:rsidR="00A81856" w:rsidRDefault="00A81856" w:rsidP="00A81856">
      <w:pPr>
        <w:spacing w:line="360" w:lineRule="auto"/>
        <w:ind w:firstLineChars="200" w:firstLine="482"/>
        <w:jc w:val="center"/>
        <w:rPr>
          <w:rFonts w:ascii="宋体" w:hAnsi="宋体"/>
          <w:b/>
          <w:bCs/>
          <w:sz w:val="24"/>
        </w:rPr>
      </w:pPr>
    </w:p>
    <w:p w:rsidR="00A81856" w:rsidRPr="00E929D6" w:rsidRDefault="00A81856" w:rsidP="00A81856">
      <w:pPr>
        <w:spacing w:line="360" w:lineRule="auto"/>
        <w:ind w:firstLineChars="200" w:firstLine="482"/>
        <w:jc w:val="center"/>
        <w:rPr>
          <w:rFonts w:ascii="宋体" w:hAnsi="宋体"/>
          <w:b/>
          <w:bCs/>
          <w:sz w:val="24"/>
        </w:rPr>
      </w:pPr>
      <w:r w:rsidRPr="00E929D6">
        <w:rPr>
          <w:rFonts w:ascii="宋体" w:hAnsi="宋体"/>
          <w:b/>
          <w:bCs/>
          <w:sz w:val="24"/>
        </w:rPr>
        <w:t>费</w:t>
      </w:r>
      <w:r w:rsidRPr="00E929D6">
        <w:rPr>
          <w:rFonts w:ascii="宋体" w:hAnsi="宋体" w:hint="eastAsia"/>
          <w:b/>
          <w:bCs/>
          <w:sz w:val="24"/>
        </w:rPr>
        <w:t xml:space="preserve"> </w:t>
      </w:r>
      <w:r w:rsidRPr="00E929D6">
        <w:rPr>
          <w:rFonts w:ascii="宋体" w:hAnsi="宋体"/>
          <w:b/>
          <w:bCs/>
          <w:sz w:val="24"/>
        </w:rPr>
        <w:t>用</w:t>
      </w:r>
      <w:r w:rsidRPr="00E929D6">
        <w:rPr>
          <w:rFonts w:ascii="宋体" w:hAnsi="宋体" w:hint="eastAsia"/>
          <w:b/>
          <w:bCs/>
          <w:sz w:val="24"/>
        </w:rPr>
        <w:t xml:space="preserve"> </w:t>
      </w:r>
      <w:r w:rsidRPr="00E929D6">
        <w:rPr>
          <w:rFonts w:ascii="宋体" w:hAnsi="宋体"/>
          <w:b/>
          <w:bCs/>
          <w:sz w:val="24"/>
        </w:rPr>
        <w:t>索</w:t>
      </w:r>
      <w:r w:rsidRPr="00E929D6">
        <w:rPr>
          <w:rFonts w:ascii="宋体" w:hAnsi="宋体" w:hint="eastAsia"/>
          <w:b/>
          <w:bCs/>
          <w:sz w:val="24"/>
        </w:rPr>
        <w:t xml:space="preserve"> </w:t>
      </w:r>
      <w:r w:rsidRPr="00E929D6">
        <w:rPr>
          <w:rFonts w:ascii="宋体" w:hAnsi="宋体"/>
          <w:b/>
          <w:bCs/>
          <w:sz w:val="24"/>
        </w:rPr>
        <w:t>赔</w:t>
      </w:r>
      <w:r w:rsidRPr="00E929D6">
        <w:rPr>
          <w:rFonts w:ascii="宋体" w:hAnsi="宋体" w:hint="eastAsia"/>
          <w:b/>
          <w:bCs/>
          <w:sz w:val="24"/>
        </w:rPr>
        <w:t xml:space="preserve"> </w:t>
      </w:r>
      <w:r w:rsidRPr="00E929D6">
        <w:rPr>
          <w:rFonts w:ascii="宋体" w:hAnsi="宋体"/>
          <w:b/>
          <w:bCs/>
          <w:sz w:val="24"/>
        </w:rPr>
        <w:t>审</w:t>
      </w:r>
      <w:r w:rsidRPr="00E929D6">
        <w:rPr>
          <w:rFonts w:ascii="宋体" w:hAnsi="宋体" w:hint="eastAsia"/>
          <w:b/>
          <w:bCs/>
          <w:sz w:val="24"/>
        </w:rPr>
        <w:t xml:space="preserve"> </w:t>
      </w:r>
      <w:r w:rsidRPr="00E929D6">
        <w:rPr>
          <w:rFonts w:ascii="宋体" w:hAnsi="宋体"/>
          <w:b/>
          <w:bCs/>
          <w:sz w:val="24"/>
        </w:rPr>
        <w:t>批</w:t>
      </w:r>
      <w:r w:rsidRPr="00E929D6">
        <w:rPr>
          <w:rFonts w:ascii="宋体" w:hAnsi="宋体" w:hint="eastAsia"/>
          <w:b/>
          <w:bCs/>
          <w:sz w:val="24"/>
        </w:rPr>
        <w:t xml:space="preserve"> </w:t>
      </w:r>
      <w:r w:rsidRPr="00E929D6">
        <w:rPr>
          <w:rFonts w:ascii="宋体" w:hAnsi="宋体"/>
          <w:b/>
          <w:bCs/>
          <w:sz w:val="24"/>
        </w:rPr>
        <w:t>表</w:t>
      </w:r>
    </w:p>
    <w:tbl>
      <w:tblPr>
        <w:tblW w:w="83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8"/>
        <w:gridCol w:w="4320"/>
        <w:gridCol w:w="1239"/>
        <w:gridCol w:w="1461"/>
      </w:tblGrid>
      <w:tr w:rsidR="00A81856" w:rsidRPr="00E929D6" w:rsidTr="00B77494">
        <w:trPr>
          <w:trHeight w:val="300"/>
        </w:trPr>
        <w:tc>
          <w:tcPr>
            <w:tcW w:w="1368" w:type="dxa"/>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工程名称</w:t>
            </w:r>
          </w:p>
        </w:tc>
        <w:tc>
          <w:tcPr>
            <w:tcW w:w="4320" w:type="dxa"/>
          </w:tcPr>
          <w:p w:rsidR="00A81856" w:rsidRPr="00E929D6" w:rsidRDefault="00A81856" w:rsidP="00B77494">
            <w:pPr>
              <w:spacing w:line="360" w:lineRule="auto"/>
              <w:ind w:left="492"/>
              <w:jc w:val="center"/>
              <w:rPr>
                <w:rFonts w:ascii="宋体" w:hAnsi="宋体"/>
                <w:sz w:val="24"/>
              </w:rPr>
            </w:pPr>
          </w:p>
        </w:tc>
        <w:tc>
          <w:tcPr>
            <w:tcW w:w="1239" w:type="dxa"/>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编    号</w:t>
            </w:r>
          </w:p>
        </w:tc>
        <w:tc>
          <w:tcPr>
            <w:tcW w:w="1461" w:type="dxa"/>
          </w:tcPr>
          <w:p w:rsidR="00A81856" w:rsidRPr="00E929D6" w:rsidRDefault="00A81856" w:rsidP="00B77494">
            <w:pPr>
              <w:spacing w:line="360" w:lineRule="auto"/>
              <w:jc w:val="center"/>
              <w:rPr>
                <w:rFonts w:ascii="宋体" w:hAnsi="宋体"/>
                <w:sz w:val="24"/>
              </w:rPr>
            </w:pPr>
          </w:p>
        </w:tc>
      </w:tr>
      <w:tr w:rsidR="00A81856" w:rsidRPr="00E929D6" w:rsidTr="00B77494">
        <w:trPr>
          <w:trHeight w:val="905"/>
        </w:trPr>
        <w:tc>
          <w:tcPr>
            <w:tcW w:w="8388" w:type="dxa"/>
            <w:gridSpan w:val="4"/>
            <w:tcBorders>
              <w:bottom w:val="single" w:sz="12" w:space="0" w:color="auto"/>
            </w:tcBorders>
          </w:tcPr>
          <w:p w:rsidR="00A81856" w:rsidRPr="00E929D6" w:rsidRDefault="00A81856" w:rsidP="00B77494">
            <w:pPr>
              <w:spacing w:line="360" w:lineRule="auto"/>
              <w:rPr>
                <w:rFonts w:ascii="宋体" w:hAnsi="宋体"/>
                <w:sz w:val="24"/>
              </w:rPr>
            </w:pPr>
            <w:r w:rsidRPr="00E929D6">
              <w:rPr>
                <w:rFonts w:ascii="宋体" w:hAnsi="宋体"/>
                <w:sz w:val="24"/>
              </w:rPr>
              <w:t>致：</w:t>
            </w:r>
            <w:r w:rsidRPr="00E929D6">
              <w:rPr>
                <w:rFonts w:ascii="宋体" w:hAnsi="宋体" w:hint="eastAsia"/>
                <w:sz w:val="24"/>
              </w:rPr>
              <w:t xml:space="preserve">                                              </w:t>
            </w:r>
            <w:r w:rsidRPr="00E929D6">
              <w:rPr>
                <w:rFonts w:ascii="宋体" w:hAnsi="宋体"/>
                <w:sz w:val="24"/>
              </w:rPr>
              <w:t>(承</w:t>
            </w:r>
            <w:r w:rsidRPr="00E929D6">
              <w:rPr>
                <w:rFonts w:ascii="宋体" w:hAnsi="宋体" w:hint="eastAsia"/>
                <w:sz w:val="24"/>
              </w:rPr>
              <w:t>建</w:t>
            </w:r>
            <w:r w:rsidRPr="00E929D6">
              <w:rPr>
                <w:rFonts w:ascii="宋体" w:hAnsi="宋体"/>
                <w:sz w:val="24"/>
              </w:rPr>
              <w:t>单位)</w:t>
            </w:r>
          </w:p>
          <w:p w:rsidR="00A81856" w:rsidRPr="00E929D6" w:rsidRDefault="00A81856" w:rsidP="00B77494">
            <w:pPr>
              <w:spacing w:line="360" w:lineRule="auto"/>
              <w:rPr>
                <w:rFonts w:ascii="宋体" w:hAnsi="宋体"/>
                <w:sz w:val="24"/>
              </w:rPr>
            </w:pPr>
            <w:r w:rsidRPr="00E929D6">
              <w:rPr>
                <w:rFonts w:ascii="宋体" w:hAnsi="宋体"/>
                <w:sz w:val="24"/>
              </w:rPr>
              <w:t>根据施工合同条款________________________条的规定，你方提出的_____________费用索赔申请(第________号)，索赔(大写)_______，</w:t>
            </w:r>
          </w:p>
          <w:p w:rsidR="00A81856" w:rsidRPr="00E929D6" w:rsidRDefault="00A81856" w:rsidP="00B77494">
            <w:pPr>
              <w:spacing w:line="360" w:lineRule="auto"/>
              <w:rPr>
                <w:rFonts w:ascii="宋体" w:hAnsi="宋体"/>
                <w:sz w:val="24"/>
              </w:rPr>
            </w:pPr>
            <w:r w:rsidRPr="00E929D6">
              <w:rPr>
                <w:rFonts w:ascii="宋体" w:hAnsi="宋体"/>
                <w:sz w:val="24"/>
              </w:rPr>
              <w:t>经我方审核评估：</w:t>
            </w:r>
          </w:p>
          <w:p w:rsidR="00A81856" w:rsidRPr="00E929D6" w:rsidRDefault="00A81856" w:rsidP="00B77494">
            <w:pPr>
              <w:spacing w:line="360" w:lineRule="auto"/>
              <w:rPr>
                <w:rFonts w:ascii="宋体" w:hAnsi="宋体"/>
                <w:sz w:val="24"/>
              </w:rPr>
            </w:pPr>
            <w:r w:rsidRPr="00E929D6">
              <w:rPr>
                <w:rFonts w:ascii="宋体" w:hAnsi="宋体"/>
                <w:sz w:val="24"/>
              </w:rPr>
              <w:t>□不同意此项索赔。</w:t>
            </w:r>
          </w:p>
          <w:p w:rsidR="00A81856" w:rsidRPr="00E929D6" w:rsidRDefault="00A81856" w:rsidP="00B77494">
            <w:pPr>
              <w:spacing w:line="360" w:lineRule="auto"/>
              <w:rPr>
                <w:rFonts w:ascii="宋体" w:hAnsi="宋体"/>
                <w:sz w:val="24"/>
              </w:rPr>
            </w:pPr>
            <w:r w:rsidRPr="00E929D6">
              <w:rPr>
                <w:rFonts w:ascii="宋体" w:hAnsi="宋体"/>
                <w:sz w:val="24"/>
              </w:rPr>
              <w:t>□同意此项索赔，金额为(大写)_______________________。</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r w:rsidRPr="00E929D6">
              <w:rPr>
                <w:rFonts w:ascii="宋体" w:hAnsi="宋体"/>
                <w:sz w:val="24"/>
              </w:rPr>
              <w:t>同意／不同意索赔的理由：</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r w:rsidRPr="00E929D6">
              <w:rPr>
                <w:rFonts w:ascii="宋体" w:hAnsi="宋体"/>
                <w:sz w:val="24"/>
              </w:rPr>
              <w:t>索赔金额的计算：</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jc w:val="right"/>
              <w:rPr>
                <w:rFonts w:ascii="宋体" w:hAnsi="宋体"/>
                <w:sz w:val="24"/>
              </w:rPr>
            </w:pPr>
            <w:r w:rsidRPr="00E929D6">
              <w:rPr>
                <w:rFonts w:ascii="宋体" w:hAnsi="宋体"/>
                <w:sz w:val="24"/>
              </w:rPr>
              <w:t>项目监理机构_______________</w:t>
            </w:r>
            <w:r w:rsidRPr="00E929D6">
              <w:rPr>
                <w:rFonts w:ascii="宋体" w:hAnsi="宋体" w:hint="eastAsia"/>
                <w:sz w:val="24"/>
              </w:rPr>
              <w:t xml:space="preserve">   </w:t>
            </w:r>
            <w:r w:rsidRPr="00E929D6">
              <w:rPr>
                <w:rFonts w:ascii="宋体" w:hAnsi="宋体"/>
                <w:sz w:val="24"/>
              </w:rPr>
              <w:br/>
              <w:t>总监理工程师_______________</w:t>
            </w:r>
            <w:r w:rsidRPr="00E929D6">
              <w:rPr>
                <w:rFonts w:ascii="宋体" w:hAnsi="宋体" w:hint="eastAsia"/>
                <w:sz w:val="24"/>
              </w:rPr>
              <w:t xml:space="preserve">   </w:t>
            </w:r>
            <w:r w:rsidRPr="00E929D6">
              <w:rPr>
                <w:rFonts w:ascii="宋体" w:hAnsi="宋体"/>
                <w:sz w:val="24"/>
              </w:rPr>
              <w:br/>
              <w:t>日 期_______________</w:t>
            </w:r>
            <w:r w:rsidRPr="00E929D6">
              <w:rPr>
                <w:rFonts w:ascii="宋体" w:hAnsi="宋体" w:hint="eastAsia"/>
                <w:sz w:val="24"/>
              </w:rPr>
              <w:t xml:space="preserve">   </w:t>
            </w:r>
          </w:p>
          <w:p w:rsidR="00A81856" w:rsidRPr="00E929D6" w:rsidRDefault="00A81856" w:rsidP="00B77494">
            <w:pPr>
              <w:spacing w:line="360" w:lineRule="auto"/>
              <w:rPr>
                <w:rFonts w:ascii="宋体" w:hAnsi="宋体"/>
                <w:sz w:val="24"/>
              </w:rPr>
            </w:pPr>
          </w:p>
        </w:tc>
      </w:tr>
    </w:tbl>
    <w:p w:rsidR="00A81856" w:rsidRPr="00E929D6" w:rsidRDefault="00A81856" w:rsidP="00A81856">
      <w:pPr>
        <w:spacing w:line="360" w:lineRule="auto"/>
        <w:ind w:firstLineChars="200" w:firstLine="480"/>
        <w:rPr>
          <w:rFonts w:ascii="宋体" w:hAnsi="宋体"/>
          <w:sz w:val="24"/>
        </w:rPr>
      </w:pPr>
    </w:p>
    <w:p w:rsidR="00A81856" w:rsidRPr="00E929D6" w:rsidRDefault="00A81856" w:rsidP="00A81856">
      <w:pPr>
        <w:spacing w:line="360" w:lineRule="auto"/>
        <w:ind w:firstLineChars="200" w:firstLine="482"/>
        <w:jc w:val="center"/>
        <w:rPr>
          <w:rFonts w:ascii="宋体" w:hAnsi="宋体"/>
          <w:b/>
          <w:bCs/>
          <w:sz w:val="24"/>
        </w:rPr>
      </w:pPr>
      <w:r w:rsidRPr="00E929D6">
        <w:rPr>
          <w:rFonts w:ascii="宋体" w:hAnsi="宋体" w:hint="eastAsia"/>
          <w:b/>
          <w:sz w:val="24"/>
        </w:rPr>
        <w:t>项目监理工作总结表</w:t>
      </w:r>
    </w:p>
    <w:p w:rsidR="00A81856" w:rsidRPr="00E929D6" w:rsidRDefault="00A81856" w:rsidP="00A81856">
      <w:pPr>
        <w:spacing w:line="360" w:lineRule="auto"/>
        <w:ind w:firstLineChars="200" w:firstLine="480"/>
        <w:rPr>
          <w:rFonts w:ascii="宋体" w:hAnsi="宋体"/>
          <w:sz w:val="24"/>
        </w:rPr>
      </w:pPr>
    </w:p>
    <w:tbl>
      <w:tblPr>
        <w:tblW w:w="83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368"/>
        <w:gridCol w:w="4140"/>
        <w:gridCol w:w="1239"/>
        <w:gridCol w:w="1641"/>
      </w:tblGrid>
      <w:tr w:rsidR="00A81856" w:rsidRPr="00E929D6" w:rsidTr="00B77494">
        <w:trPr>
          <w:trHeight w:val="300"/>
        </w:trPr>
        <w:tc>
          <w:tcPr>
            <w:tcW w:w="1368" w:type="dxa"/>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工程名称</w:t>
            </w:r>
          </w:p>
        </w:tc>
        <w:tc>
          <w:tcPr>
            <w:tcW w:w="4140" w:type="dxa"/>
          </w:tcPr>
          <w:p w:rsidR="00A81856" w:rsidRPr="00E929D6" w:rsidRDefault="00A81856" w:rsidP="00B77494">
            <w:pPr>
              <w:spacing w:line="360" w:lineRule="auto"/>
              <w:ind w:left="492"/>
              <w:jc w:val="center"/>
              <w:rPr>
                <w:rFonts w:ascii="宋体" w:hAnsi="宋体"/>
                <w:sz w:val="24"/>
              </w:rPr>
            </w:pPr>
          </w:p>
        </w:tc>
        <w:tc>
          <w:tcPr>
            <w:tcW w:w="1239" w:type="dxa"/>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编    号</w:t>
            </w:r>
          </w:p>
        </w:tc>
        <w:tc>
          <w:tcPr>
            <w:tcW w:w="1641" w:type="dxa"/>
          </w:tcPr>
          <w:p w:rsidR="00A81856" w:rsidRPr="00E929D6" w:rsidRDefault="00A81856" w:rsidP="00B77494">
            <w:pPr>
              <w:spacing w:line="360" w:lineRule="auto"/>
              <w:jc w:val="center"/>
              <w:rPr>
                <w:rFonts w:ascii="宋体" w:hAnsi="宋体"/>
                <w:sz w:val="24"/>
              </w:rPr>
            </w:pPr>
          </w:p>
        </w:tc>
      </w:tr>
      <w:tr w:rsidR="00A81856" w:rsidRPr="00E929D6" w:rsidTr="00B77494">
        <w:trPr>
          <w:trHeight w:val="4640"/>
        </w:trPr>
        <w:tc>
          <w:tcPr>
            <w:tcW w:w="8388" w:type="dxa"/>
            <w:gridSpan w:val="4"/>
            <w:tcBorders>
              <w:bottom w:val="outset" w:sz="6" w:space="0" w:color="auto"/>
            </w:tcBorders>
          </w:tcPr>
          <w:p w:rsidR="00A81856" w:rsidRPr="00E929D6" w:rsidRDefault="00A81856" w:rsidP="00B77494">
            <w:pPr>
              <w:spacing w:line="360" w:lineRule="auto"/>
              <w:rPr>
                <w:rFonts w:ascii="宋体" w:hAnsi="宋体"/>
                <w:bCs/>
                <w:sz w:val="24"/>
              </w:rPr>
            </w:pPr>
            <w:r w:rsidRPr="00E929D6">
              <w:rPr>
                <w:rFonts w:ascii="宋体" w:hAnsi="宋体" w:hint="eastAsia"/>
                <w:bCs/>
                <w:sz w:val="24"/>
              </w:rPr>
              <w:t>对项目监理工作的总结：</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tc>
      </w:tr>
      <w:tr w:rsidR="00A81856" w:rsidRPr="00E929D6" w:rsidTr="00B77494">
        <w:trPr>
          <w:trHeight w:val="3549"/>
        </w:trPr>
        <w:tc>
          <w:tcPr>
            <w:tcW w:w="8388" w:type="dxa"/>
            <w:gridSpan w:val="4"/>
            <w:tcBorders>
              <w:top w:val="outset" w:sz="6" w:space="0" w:color="auto"/>
            </w:tcBorders>
          </w:tcPr>
          <w:p w:rsidR="00A81856" w:rsidRPr="00E929D6" w:rsidRDefault="00A81856" w:rsidP="00B77494">
            <w:pPr>
              <w:spacing w:line="360" w:lineRule="auto"/>
              <w:rPr>
                <w:rFonts w:ascii="宋体" w:hAnsi="宋体"/>
                <w:bCs/>
                <w:sz w:val="24"/>
              </w:rPr>
            </w:pPr>
            <w:r w:rsidRPr="00E929D6">
              <w:rPr>
                <w:rFonts w:ascii="宋体" w:hAnsi="宋体" w:hint="eastAsia"/>
                <w:bCs/>
                <w:sz w:val="24"/>
              </w:rPr>
              <w:t>存在的主要问题及改正建议：</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jc w:val="right"/>
              <w:rPr>
                <w:rFonts w:ascii="宋体" w:hAnsi="宋体"/>
                <w:sz w:val="24"/>
              </w:rPr>
            </w:pPr>
            <w:r w:rsidRPr="00E929D6">
              <w:rPr>
                <w:rFonts w:ascii="宋体" w:hAnsi="宋体" w:hint="eastAsia"/>
                <w:sz w:val="24"/>
              </w:rPr>
              <w:t xml:space="preserve">   </w:t>
            </w:r>
          </w:p>
        </w:tc>
      </w:tr>
      <w:tr w:rsidR="00A81856" w:rsidRPr="00E929D6" w:rsidTr="00B77494">
        <w:trPr>
          <w:trHeight w:val="2993"/>
        </w:trPr>
        <w:tc>
          <w:tcPr>
            <w:tcW w:w="8388" w:type="dxa"/>
            <w:gridSpan w:val="4"/>
          </w:tcPr>
          <w:p w:rsidR="00A81856" w:rsidRPr="00E929D6" w:rsidRDefault="00A81856" w:rsidP="00B77494">
            <w:pPr>
              <w:spacing w:line="360" w:lineRule="auto"/>
              <w:ind w:left="1280"/>
              <w:rPr>
                <w:rFonts w:ascii="宋体" w:hAnsi="宋体"/>
                <w:bCs/>
                <w:sz w:val="24"/>
              </w:rPr>
            </w:pPr>
            <w:r w:rsidRPr="00E929D6">
              <w:rPr>
                <w:rFonts w:ascii="宋体" w:hAnsi="宋体" w:hint="eastAsia"/>
                <w:bCs/>
                <w:sz w:val="24"/>
              </w:rPr>
              <w:t>完成情况、主要成绩及突破：</w:t>
            </w:r>
          </w:p>
          <w:p w:rsidR="00A81856" w:rsidRPr="00E929D6" w:rsidRDefault="00A81856" w:rsidP="00B77494">
            <w:pPr>
              <w:spacing w:line="360" w:lineRule="auto"/>
              <w:ind w:left="1280"/>
              <w:rPr>
                <w:rFonts w:ascii="宋体" w:hAnsi="宋体"/>
                <w:sz w:val="24"/>
              </w:rPr>
            </w:pPr>
          </w:p>
          <w:p w:rsidR="00A81856" w:rsidRPr="00E929D6" w:rsidRDefault="00A81856" w:rsidP="00B77494">
            <w:pPr>
              <w:spacing w:line="360" w:lineRule="auto"/>
              <w:ind w:left="1280"/>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jc w:val="right"/>
              <w:rPr>
                <w:rFonts w:ascii="宋体" w:hAnsi="宋体"/>
                <w:sz w:val="24"/>
              </w:rPr>
            </w:pPr>
            <w:r w:rsidRPr="00E929D6">
              <w:rPr>
                <w:rFonts w:ascii="宋体" w:hAnsi="宋体"/>
                <w:sz w:val="24"/>
              </w:rPr>
              <w:t>项目监理机构___________</w:t>
            </w:r>
            <w:r w:rsidRPr="00E929D6">
              <w:rPr>
                <w:rFonts w:ascii="宋体" w:hAnsi="宋体" w:hint="eastAsia"/>
                <w:sz w:val="24"/>
              </w:rPr>
              <w:t xml:space="preserve">   </w:t>
            </w:r>
          </w:p>
          <w:p w:rsidR="00A81856" w:rsidRPr="00E929D6" w:rsidRDefault="00A81856" w:rsidP="00B77494">
            <w:pPr>
              <w:spacing w:line="360" w:lineRule="auto"/>
              <w:jc w:val="right"/>
              <w:rPr>
                <w:rFonts w:ascii="宋体" w:hAnsi="宋体"/>
                <w:sz w:val="24"/>
              </w:rPr>
            </w:pPr>
            <w:r w:rsidRPr="00E929D6">
              <w:rPr>
                <w:rFonts w:ascii="宋体" w:hAnsi="宋体"/>
                <w:sz w:val="24"/>
              </w:rPr>
              <w:t>总</w:t>
            </w:r>
            <w:r w:rsidRPr="00E929D6">
              <w:rPr>
                <w:rFonts w:ascii="宋体" w:hAnsi="宋体" w:hint="eastAsia"/>
                <w:sz w:val="24"/>
              </w:rPr>
              <w:t>/专业</w:t>
            </w:r>
            <w:r w:rsidRPr="00E929D6">
              <w:rPr>
                <w:rFonts w:ascii="宋体" w:hAnsi="宋体"/>
                <w:sz w:val="24"/>
              </w:rPr>
              <w:t>监理工程师___________</w:t>
            </w:r>
            <w:r w:rsidRPr="00E929D6">
              <w:rPr>
                <w:rFonts w:ascii="宋体" w:hAnsi="宋体" w:hint="eastAsia"/>
                <w:sz w:val="24"/>
              </w:rPr>
              <w:t xml:space="preserve">   </w:t>
            </w:r>
          </w:p>
          <w:p w:rsidR="00A81856" w:rsidRPr="00E929D6" w:rsidRDefault="00A81856" w:rsidP="00B77494">
            <w:pPr>
              <w:spacing w:line="360" w:lineRule="auto"/>
              <w:jc w:val="right"/>
              <w:rPr>
                <w:rFonts w:ascii="宋体" w:hAnsi="宋体"/>
                <w:sz w:val="24"/>
              </w:rPr>
            </w:pPr>
            <w:r w:rsidRPr="00E929D6">
              <w:rPr>
                <w:rFonts w:ascii="宋体" w:hAnsi="宋体"/>
                <w:sz w:val="24"/>
              </w:rPr>
              <w:t>日 期___________</w:t>
            </w:r>
            <w:r w:rsidRPr="00E929D6">
              <w:rPr>
                <w:rFonts w:ascii="宋体" w:hAnsi="宋体" w:hint="eastAsia"/>
                <w:sz w:val="24"/>
              </w:rPr>
              <w:t xml:space="preserve">   </w:t>
            </w:r>
          </w:p>
        </w:tc>
      </w:tr>
    </w:tbl>
    <w:p w:rsidR="00A81856" w:rsidRPr="00E929D6" w:rsidRDefault="00A81856" w:rsidP="00A81856">
      <w:pPr>
        <w:spacing w:line="360" w:lineRule="auto"/>
        <w:ind w:firstLineChars="200" w:firstLine="480"/>
        <w:rPr>
          <w:rFonts w:ascii="宋体" w:hAnsi="宋体"/>
          <w:sz w:val="24"/>
        </w:rPr>
      </w:pPr>
    </w:p>
    <w:p w:rsidR="00A81856" w:rsidRPr="00E929D6" w:rsidRDefault="00A81856" w:rsidP="00A81856">
      <w:pPr>
        <w:spacing w:line="360" w:lineRule="auto"/>
        <w:ind w:firstLineChars="200" w:firstLine="482"/>
        <w:jc w:val="center"/>
        <w:rPr>
          <w:rFonts w:ascii="宋体" w:hAnsi="宋体"/>
          <w:b/>
          <w:bCs/>
          <w:sz w:val="24"/>
        </w:rPr>
      </w:pPr>
      <w:r w:rsidRPr="00E929D6">
        <w:rPr>
          <w:rFonts w:ascii="宋体" w:hAnsi="宋体" w:hint="eastAsia"/>
          <w:b/>
          <w:sz w:val="24"/>
        </w:rPr>
        <w:t>文 件 评 审 报 告</w:t>
      </w:r>
    </w:p>
    <w:tbl>
      <w:tblPr>
        <w:tblW w:w="83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56"/>
        <w:gridCol w:w="4152"/>
        <w:gridCol w:w="1240"/>
        <w:gridCol w:w="1640"/>
      </w:tblGrid>
      <w:tr w:rsidR="00A81856" w:rsidRPr="00E929D6" w:rsidTr="00B77494">
        <w:trPr>
          <w:trHeight w:val="300"/>
        </w:trPr>
        <w:tc>
          <w:tcPr>
            <w:tcW w:w="1356" w:type="dxa"/>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工程名称</w:t>
            </w:r>
          </w:p>
        </w:tc>
        <w:tc>
          <w:tcPr>
            <w:tcW w:w="4152" w:type="dxa"/>
            <w:vAlign w:val="center"/>
          </w:tcPr>
          <w:p w:rsidR="00A81856" w:rsidRPr="00E929D6" w:rsidRDefault="00A81856" w:rsidP="00B77494">
            <w:pPr>
              <w:spacing w:line="360" w:lineRule="auto"/>
              <w:rPr>
                <w:rFonts w:ascii="宋体" w:hAnsi="宋体"/>
                <w:sz w:val="24"/>
              </w:rPr>
            </w:pPr>
          </w:p>
        </w:tc>
        <w:tc>
          <w:tcPr>
            <w:tcW w:w="1240" w:type="dxa"/>
          </w:tcPr>
          <w:p w:rsidR="00A81856" w:rsidRPr="00E929D6" w:rsidRDefault="00A81856" w:rsidP="00B77494">
            <w:pPr>
              <w:spacing w:line="360" w:lineRule="auto"/>
              <w:jc w:val="left"/>
              <w:rPr>
                <w:rFonts w:ascii="宋体" w:hAnsi="宋体"/>
                <w:sz w:val="24"/>
              </w:rPr>
            </w:pPr>
            <w:r w:rsidRPr="00E929D6">
              <w:rPr>
                <w:rFonts w:ascii="宋体" w:hAnsi="宋体" w:hint="eastAsia"/>
                <w:sz w:val="24"/>
              </w:rPr>
              <w:t>编    号</w:t>
            </w:r>
          </w:p>
        </w:tc>
        <w:tc>
          <w:tcPr>
            <w:tcW w:w="1640" w:type="dxa"/>
          </w:tcPr>
          <w:p w:rsidR="00A81856" w:rsidRPr="00E929D6" w:rsidRDefault="00A81856" w:rsidP="00B77494">
            <w:pPr>
              <w:spacing w:line="360" w:lineRule="auto"/>
              <w:rPr>
                <w:rFonts w:ascii="宋体" w:hAnsi="宋体"/>
                <w:color w:val="0000FF"/>
                <w:sz w:val="24"/>
                <w:u w:val="single"/>
              </w:rPr>
            </w:pPr>
          </w:p>
        </w:tc>
      </w:tr>
      <w:tr w:rsidR="00A81856" w:rsidRPr="00E929D6" w:rsidTr="00B77494">
        <w:trPr>
          <w:trHeight w:val="260"/>
        </w:trPr>
        <w:tc>
          <w:tcPr>
            <w:tcW w:w="1356" w:type="dxa"/>
            <w:tcBorders>
              <w:bottom w:val="single" w:sz="4" w:space="0" w:color="auto"/>
              <w:right w:val="single" w:sz="4" w:space="0" w:color="auto"/>
            </w:tcBorders>
          </w:tcPr>
          <w:p w:rsidR="00A81856" w:rsidRPr="00E929D6" w:rsidRDefault="00A81856" w:rsidP="00B77494">
            <w:pPr>
              <w:spacing w:line="360" w:lineRule="auto"/>
              <w:rPr>
                <w:rFonts w:ascii="宋体" w:hAnsi="宋体"/>
                <w:sz w:val="24"/>
              </w:rPr>
            </w:pPr>
            <w:r w:rsidRPr="00E929D6">
              <w:rPr>
                <w:rFonts w:ascii="宋体" w:hAnsi="宋体" w:hint="eastAsia"/>
                <w:sz w:val="24"/>
              </w:rPr>
              <w:t>文件名称</w:t>
            </w:r>
          </w:p>
        </w:tc>
        <w:tc>
          <w:tcPr>
            <w:tcW w:w="4152" w:type="dxa"/>
            <w:tcBorders>
              <w:left w:val="single" w:sz="4" w:space="0" w:color="auto"/>
              <w:bottom w:val="single" w:sz="4" w:space="0" w:color="auto"/>
              <w:right w:val="single" w:sz="4" w:space="0" w:color="auto"/>
            </w:tcBorders>
          </w:tcPr>
          <w:p w:rsidR="00A81856" w:rsidRPr="00E929D6" w:rsidRDefault="00A81856" w:rsidP="00B77494">
            <w:pPr>
              <w:spacing w:line="360" w:lineRule="auto"/>
              <w:rPr>
                <w:rFonts w:ascii="宋体" w:hAnsi="宋体"/>
                <w:sz w:val="24"/>
              </w:rPr>
            </w:pPr>
          </w:p>
        </w:tc>
        <w:tc>
          <w:tcPr>
            <w:tcW w:w="1240" w:type="dxa"/>
            <w:tcBorders>
              <w:left w:val="single" w:sz="4" w:space="0" w:color="auto"/>
              <w:bottom w:val="single" w:sz="4" w:space="0" w:color="auto"/>
              <w:right w:val="single" w:sz="4" w:space="0" w:color="auto"/>
            </w:tcBorders>
          </w:tcPr>
          <w:p w:rsidR="00A81856" w:rsidRPr="00E929D6" w:rsidRDefault="00A81856" w:rsidP="00B77494">
            <w:pPr>
              <w:spacing w:line="360" w:lineRule="auto"/>
              <w:ind w:left="32"/>
              <w:rPr>
                <w:rFonts w:ascii="宋体" w:hAnsi="宋体"/>
                <w:sz w:val="24"/>
              </w:rPr>
            </w:pPr>
            <w:r w:rsidRPr="00E929D6">
              <w:rPr>
                <w:rFonts w:ascii="宋体" w:hAnsi="宋体" w:hint="eastAsia"/>
                <w:sz w:val="24"/>
              </w:rPr>
              <w:t>评审时间</w:t>
            </w:r>
          </w:p>
        </w:tc>
        <w:tc>
          <w:tcPr>
            <w:tcW w:w="1640" w:type="dxa"/>
            <w:tcBorders>
              <w:left w:val="single" w:sz="4" w:space="0" w:color="auto"/>
              <w:bottom w:val="single" w:sz="4" w:space="0" w:color="auto"/>
            </w:tcBorders>
          </w:tcPr>
          <w:p w:rsidR="00A81856" w:rsidRPr="00E929D6" w:rsidRDefault="00A81856" w:rsidP="00B77494">
            <w:pPr>
              <w:spacing w:line="360" w:lineRule="auto"/>
              <w:rPr>
                <w:rFonts w:ascii="宋体" w:hAnsi="宋体"/>
                <w:sz w:val="24"/>
              </w:rPr>
            </w:pPr>
          </w:p>
        </w:tc>
      </w:tr>
      <w:tr w:rsidR="00A81856" w:rsidRPr="00E929D6" w:rsidTr="00B77494">
        <w:trPr>
          <w:trHeight w:val="3105"/>
        </w:trPr>
        <w:tc>
          <w:tcPr>
            <w:tcW w:w="8388" w:type="dxa"/>
            <w:gridSpan w:val="4"/>
            <w:tcBorders>
              <w:top w:val="single" w:sz="4" w:space="0" w:color="auto"/>
              <w:bottom w:val="single" w:sz="12" w:space="0" w:color="auto"/>
            </w:tcBorders>
          </w:tcPr>
          <w:p w:rsidR="00A81856" w:rsidRPr="00E929D6" w:rsidRDefault="00A81856" w:rsidP="00B77494">
            <w:pPr>
              <w:spacing w:line="360" w:lineRule="auto"/>
              <w:rPr>
                <w:rFonts w:ascii="宋体" w:hAnsi="宋体"/>
                <w:sz w:val="24"/>
              </w:rPr>
            </w:pPr>
            <w:r w:rsidRPr="00E929D6">
              <w:rPr>
                <w:rFonts w:ascii="宋体" w:hAnsi="宋体"/>
                <w:sz w:val="24"/>
              </w:rPr>
              <w:t>致：</w:t>
            </w:r>
            <w:r w:rsidRPr="00E929D6">
              <w:rPr>
                <w:rFonts w:ascii="宋体" w:hAnsi="宋体" w:hint="eastAsia"/>
                <w:sz w:val="24"/>
              </w:rPr>
              <w:t xml:space="preserve">                                              </w:t>
            </w:r>
            <w:r w:rsidRPr="00E929D6">
              <w:rPr>
                <w:rFonts w:ascii="宋体" w:hAnsi="宋体"/>
                <w:sz w:val="24"/>
              </w:rPr>
              <w:t>(承</w:t>
            </w:r>
            <w:r w:rsidRPr="00E929D6">
              <w:rPr>
                <w:rFonts w:ascii="宋体" w:hAnsi="宋体" w:hint="eastAsia"/>
                <w:sz w:val="24"/>
              </w:rPr>
              <w:t>建</w:t>
            </w:r>
            <w:r w:rsidRPr="00E929D6">
              <w:rPr>
                <w:rFonts w:ascii="宋体" w:hAnsi="宋体"/>
                <w:sz w:val="24"/>
              </w:rPr>
              <w:t>单位)</w:t>
            </w:r>
          </w:p>
          <w:p w:rsidR="00A81856" w:rsidRPr="00E929D6" w:rsidRDefault="00A81856" w:rsidP="00B77494">
            <w:pPr>
              <w:spacing w:line="360" w:lineRule="auto"/>
              <w:rPr>
                <w:rFonts w:ascii="宋体" w:hAnsi="宋体"/>
                <w:sz w:val="24"/>
              </w:rPr>
            </w:pPr>
            <w:r w:rsidRPr="00E929D6">
              <w:rPr>
                <w:rFonts w:ascii="宋体" w:hAnsi="宋体" w:hint="eastAsia"/>
                <w:sz w:val="24"/>
              </w:rPr>
              <w:t xml:space="preserve">                                              </w:t>
            </w:r>
            <w:r w:rsidRPr="00E929D6">
              <w:rPr>
                <w:rFonts w:ascii="宋体" w:hAnsi="宋体"/>
                <w:sz w:val="24"/>
              </w:rPr>
              <w:t>(</w:t>
            </w:r>
            <w:r w:rsidRPr="00E929D6">
              <w:rPr>
                <w:rFonts w:ascii="宋体" w:hAnsi="宋体" w:hint="eastAsia"/>
                <w:sz w:val="24"/>
              </w:rPr>
              <w:t>建设</w:t>
            </w:r>
            <w:r w:rsidRPr="00E929D6">
              <w:rPr>
                <w:rFonts w:ascii="宋体" w:hAnsi="宋体"/>
                <w:sz w:val="24"/>
              </w:rPr>
              <w:t>单位)</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r w:rsidRPr="00E929D6">
              <w:rPr>
                <w:rFonts w:ascii="宋体" w:hAnsi="宋体"/>
                <w:sz w:val="24"/>
              </w:rPr>
              <w:t>根据_______________________</w:t>
            </w:r>
            <w:r w:rsidRPr="00E929D6">
              <w:rPr>
                <w:rFonts w:ascii="宋体" w:hAnsi="宋体" w:hint="eastAsia"/>
                <w:sz w:val="24"/>
              </w:rPr>
              <w:t>提交的关于</w:t>
            </w:r>
            <w:r w:rsidRPr="00E929D6">
              <w:rPr>
                <w:rFonts w:ascii="宋体" w:hAnsi="宋体" w:hint="eastAsia"/>
                <w:sz w:val="24"/>
                <w:u w:val="single"/>
              </w:rPr>
              <w:t xml:space="preserve">                               </w:t>
            </w:r>
            <w:r w:rsidRPr="00E929D6">
              <w:rPr>
                <w:rFonts w:ascii="宋体" w:hAnsi="宋体" w:hint="eastAsia"/>
                <w:sz w:val="24"/>
              </w:rPr>
              <w:t>文件</w:t>
            </w:r>
            <w:r w:rsidRPr="00E929D6">
              <w:rPr>
                <w:rFonts w:ascii="宋体" w:hAnsi="宋体"/>
                <w:sz w:val="24"/>
              </w:rPr>
              <w:t>，</w:t>
            </w:r>
            <w:r w:rsidRPr="00E929D6">
              <w:rPr>
                <w:rFonts w:ascii="宋体" w:hAnsi="宋体" w:hint="eastAsia"/>
                <w:sz w:val="24"/>
              </w:rPr>
              <w:t>我</w:t>
            </w:r>
            <w:r w:rsidRPr="00E929D6">
              <w:rPr>
                <w:rFonts w:ascii="宋体" w:hAnsi="宋体"/>
                <w:sz w:val="24"/>
              </w:rPr>
              <w:t>方</w:t>
            </w:r>
            <w:r w:rsidRPr="00E929D6">
              <w:rPr>
                <w:rFonts w:ascii="宋体" w:hAnsi="宋体" w:hint="eastAsia"/>
                <w:sz w:val="24"/>
              </w:rPr>
              <w:t>组织监理项目组进行评审，现形成以下评审意见：</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r w:rsidRPr="00E929D6">
              <w:rPr>
                <w:rFonts w:ascii="宋体" w:hAnsi="宋体" w:hint="eastAsia"/>
                <w:sz w:val="24"/>
              </w:rPr>
              <w:t xml:space="preserve">评审意见： </w:t>
            </w: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Default="00A81856" w:rsidP="00B77494">
            <w:pPr>
              <w:spacing w:line="360" w:lineRule="auto"/>
              <w:rPr>
                <w:rFonts w:ascii="宋体" w:hAnsi="宋体"/>
                <w:sz w:val="24"/>
              </w:rPr>
            </w:pPr>
          </w:p>
          <w:p w:rsidR="00A81856" w:rsidRPr="00E929D6" w:rsidRDefault="00A81856" w:rsidP="00B77494">
            <w:pPr>
              <w:spacing w:line="360" w:lineRule="auto"/>
              <w:rPr>
                <w:rFonts w:ascii="宋体" w:hAnsi="宋体"/>
                <w:sz w:val="24"/>
              </w:rPr>
            </w:pPr>
          </w:p>
          <w:p w:rsidR="00A81856" w:rsidRPr="00E929D6" w:rsidRDefault="00A81856" w:rsidP="00B77494">
            <w:pPr>
              <w:spacing w:line="360" w:lineRule="auto"/>
              <w:jc w:val="right"/>
              <w:rPr>
                <w:rFonts w:ascii="宋体" w:hAnsi="宋体"/>
                <w:sz w:val="24"/>
              </w:rPr>
            </w:pPr>
            <w:r w:rsidRPr="00E929D6">
              <w:rPr>
                <w:rFonts w:ascii="宋体" w:hAnsi="宋体" w:hint="eastAsia"/>
                <w:sz w:val="24"/>
              </w:rPr>
              <w:t xml:space="preserve">   </w:t>
            </w:r>
            <w:r w:rsidRPr="00E929D6">
              <w:rPr>
                <w:rFonts w:ascii="宋体" w:hAnsi="宋体"/>
                <w:sz w:val="24"/>
              </w:rPr>
              <w:br/>
            </w:r>
            <w:r w:rsidRPr="00E929D6">
              <w:rPr>
                <w:rFonts w:ascii="宋体" w:hAnsi="宋体" w:hint="eastAsia"/>
                <w:sz w:val="24"/>
              </w:rPr>
              <w:t>总</w:t>
            </w:r>
            <w:r w:rsidRPr="00E929D6">
              <w:rPr>
                <w:rFonts w:ascii="宋体" w:hAnsi="宋体"/>
                <w:sz w:val="24"/>
              </w:rPr>
              <w:t>监理工程师_______________</w:t>
            </w:r>
            <w:r w:rsidRPr="00E929D6">
              <w:rPr>
                <w:rFonts w:ascii="宋体" w:hAnsi="宋体" w:hint="eastAsia"/>
                <w:sz w:val="24"/>
              </w:rPr>
              <w:t xml:space="preserve">   </w:t>
            </w:r>
            <w:r w:rsidRPr="00E929D6">
              <w:rPr>
                <w:rFonts w:ascii="宋体" w:hAnsi="宋体"/>
                <w:sz w:val="24"/>
              </w:rPr>
              <w:br/>
              <w:t>日 期_______________</w:t>
            </w:r>
            <w:r w:rsidRPr="00E929D6">
              <w:rPr>
                <w:rFonts w:ascii="宋体" w:hAnsi="宋体" w:hint="eastAsia"/>
                <w:sz w:val="24"/>
              </w:rPr>
              <w:t xml:space="preserve">   </w:t>
            </w:r>
          </w:p>
          <w:p w:rsidR="00A81856" w:rsidRPr="00E929D6" w:rsidRDefault="00A81856" w:rsidP="00B77494">
            <w:pPr>
              <w:spacing w:line="360" w:lineRule="auto"/>
              <w:rPr>
                <w:rFonts w:ascii="宋体" w:hAnsi="宋体"/>
                <w:sz w:val="24"/>
              </w:rPr>
            </w:pPr>
          </w:p>
        </w:tc>
      </w:tr>
    </w:tbl>
    <w:p w:rsidR="00A81856" w:rsidRPr="00E929D6" w:rsidRDefault="00A81856" w:rsidP="00A81856">
      <w:pPr>
        <w:spacing w:line="360" w:lineRule="auto"/>
        <w:ind w:firstLineChars="200" w:firstLine="482"/>
        <w:jc w:val="center"/>
        <w:rPr>
          <w:rFonts w:ascii="宋体" w:hAnsi="宋体" w:cs="宋体"/>
          <w:b/>
          <w:kern w:val="0"/>
          <w:sz w:val="24"/>
        </w:rPr>
      </w:pPr>
    </w:p>
    <w:p w:rsidR="00A81856" w:rsidRPr="00E929D6" w:rsidRDefault="00A81856" w:rsidP="00A81856">
      <w:pPr>
        <w:spacing w:line="360" w:lineRule="auto"/>
        <w:ind w:firstLineChars="200" w:firstLine="482"/>
        <w:jc w:val="center"/>
        <w:rPr>
          <w:rFonts w:ascii="宋体" w:hAnsi="宋体" w:cs="宋体"/>
          <w:b/>
          <w:kern w:val="0"/>
          <w:sz w:val="24"/>
        </w:rPr>
      </w:pPr>
      <w:r w:rsidRPr="00E929D6">
        <w:rPr>
          <w:rFonts w:ascii="宋体" w:hAnsi="宋体" w:cs="宋体" w:hint="eastAsia"/>
          <w:b/>
          <w:kern w:val="0"/>
          <w:sz w:val="24"/>
        </w:rPr>
        <w:t>监理意见</w:t>
      </w:r>
    </w:p>
    <w:p w:rsidR="00A81856" w:rsidRPr="00E929D6" w:rsidRDefault="00A81856" w:rsidP="00A81856">
      <w:pPr>
        <w:spacing w:line="360" w:lineRule="auto"/>
        <w:ind w:firstLineChars="200" w:firstLine="480"/>
        <w:jc w:val="center"/>
        <w:rPr>
          <w:rFonts w:ascii="宋体" w:hAnsi="宋体" w:cs="宋体"/>
          <w:kern w:val="0"/>
          <w:sz w:val="24"/>
        </w:rPr>
      </w:pPr>
    </w:p>
    <w:p w:rsidR="00A81856" w:rsidRPr="00E929D6" w:rsidRDefault="00A81856" w:rsidP="00A81856">
      <w:pPr>
        <w:spacing w:line="360" w:lineRule="auto"/>
        <w:ind w:firstLineChars="200" w:firstLine="480"/>
        <w:jc w:val="center"/>
        <w:rPr>
          <w:rFonts w:ascii="宋体" w:hAnsi="宋体" w:cs="宋体"/>
          <w:kern w:val="0"/>
          <w:sz w:val="24"/>
        </w:rPr>
      </w:pPr>
      <w:r w:rsidRPr="00E929D6">
        <w:rPr>
          <w:rFonts w:ascii="宋体" w:hAnsi="宋体" w:cs="宋体" w:hint="eastAsia"/>
          <w:kern w:val="0"/>
          <w:sz w:val="24"/>
        </w:rPr>
        <w:t>(文件编号:</w:t>
      </w:r>
      <w:r w:rsidRPr="00E929D6">
        <w:rPr>
          <w:rFonts w:ascii="宋体" w:hAnsi="宋体" w:cs="宋体" w:hint="eastAsia"/>
          <w:kern w:val="0"/>
          <w:sz w:val="24"/>
          <w:u w:val="single"/>
        </w:rPr>
        <w:t xml:space="preserve"> ZFFY-JLYJ-001</w:t>
      </w:r>
      <w:r w:rsidRPr="00E929D6">
        <w:rPr>
          <w:rFonts w:ascii="宋体" w:hAnsi="宋体" w:cs="宋体" w:hint="eastAsia"/>
          <w:kern w:val="0"/>
          <w:sz w:val="24"/>
        </w:rPr>
        <w:t>)</w:t>
      </w:r>
    </w:p>
    <w:p w:rsidR="00A81856" w:rsidRPr="00E929D6" w:rsidRDefault="00A81856" w:rsidP="00A81856">
      <w:pPr>
        <w:spacing w:line="360" w:lineRule="auto"/>
        <w:ind w:right="90" w:firstLineChars="200" w:firstLine="480"/>
        <w:jc w:val="right"/>
        <w:rPr>
          <w:rFonts w:ascii="宋体" w:hAnsi="宋体"/>
          <w:sz w:val="24"/>
        </w:rPr>
      </w:pPr>
      <w:r w:rsidRPr="00E929D6">
        <w:rPr>
          <w:rFonts w:ascii="宋体" w:hAnsi="宋体" w:hint="eastAsia"/>
          <w:kern w:val="0"/>
          <w:sz w:val="24"/>
        </w:rPr>
        <w:t>第</w:t>
      </w:r>
      <w:r w:rsidRPr="00E929D6">
        <w:rPr>
          <w:rFonts w:ascii="宋体" w:hAnsi="宋体" w:hint="eastAsia"/>
          <w:kern w:val="0"/>
          <w:sz w:val="24"/>
          <w:u w:val="single"/>
        </w:rPr>
        <w:t xml:space="preserve"> </w:t>
      </w:r>
      <w:r w:rsidRPr="00E929D6">
        <w:rPr>
          <w:rFonts w:ascii="宋体" w:hAnsi="宋体"/>
          <w:kern w:val="0"/>
          <w:sz w:val="24"/>
          <w:u w:val="single"/>
        </w:rPr>
        <w:fldChar w:fldCharType="begin"/>
      </w:r>
      <w:r w:rsidRPr="00E929D6">
        <w:rPr>
          <w:rFonts w:ascii="宋体" w:hAnsi="宋体"/>
          <w:kern w:val="0"/>
          <w:sz w:val="24"/>
          <w:u w:val="single"/>
        </w:rPr>
        <w:instrText xml:space="preserve"> PAGE </w:instrText>
      </w:r>
      <w:r w:rsidRPr="00E929D6">
        <w:rPr>
          <w:rFonts w:ascii="宋体" w:hAnsi="宋体"/>
          <w:kern w:val="0"/>
          <w:sz w:val="24"/>
          <w:u w:val="single"/>
        </w:rPr>
        <w:fldChar w:fldCharType="separate"/>
      </w:r>
      <w:r w:rsidRPr="00E929D6">
        <w:rPr>
          <w:rFonts w:ascii="宋体" w:hAnsi="宋体"/>
          <w:noProof/>
          <w:kern w:val="0"/>
          <w:sz w:val="24"/>
          <w:u w:val="single"/>
        </w:rPr>
        <w:t>240</w:t>
      </w:r>
      <w:r w:rsidRPr="00E929D6">
        <w:rPr>
          <w:rFonts w:ascii="宋体" w:hAnsi="宋体"/>
          <w:kern w:val="0"/>
          <w:sz w:val="24"/>
          <w:u w:val="single"/>
        </w:rPr>
        <w:fldChar w:fldCharType="end"/>
      </w:r>
      <w:r w:rsidRPr="00E929D6">
        <w:rPr>
          <w:rFonts w:ascii="宋体" w:hAnsi="宋体" w:hint="eastAsia"/>
          <w:kern w:val="0"/>
          <w:sz w:val="24"/>
          <w:u w:val="single"/>
        </w:rPr>
        <w:t xml:space="preserve"> </w:t>
      </w:r>
      <w:r w:rsidRPr="00E929D6">
        <w:rPr>
          <w:rFonts w:ascii="宋体" w:hAnsi="宋体" w:hint="eastAsia"/>
          <w:kern w:val="0"/>
          <w:sz w:val="24"/>
        </w:rPr>
        <w:t>页 共</w:t>
      </w:r>
      <w:r w:rsidRPr="00E929D6">
        <w:rPr>
          <w:rFonts w:ascii="宋体" w:hAnsi="宋体" w:hint="eastAsia"/>
          <w:kern w:val="0"/>
          <w:sz w:val="24"/>
          <w:u w:val="single"/>
        </w:rPr>
        <w:t xml:space="preserve"> 1 </w:t>
      </w:r>
      <w:r w:rsidRPr="00E929D6">
        <w:rPr>
          <w:rFonts w:ascii="宋体" w:hAnsi="宋体" w:hint="eastAsia"/>
          <w:kern w:val="0"/>
          <w:sz w:val="24"/>
        </w:rPr>
        <w:t>页</w:t>
      </w:r>
    </w:p>
    <w:p w:rsidR="00A81856" w:rsidRPr="00E929D6" w:rsidRDefault="00A81856" w:rsidP="00A81856">
      <w:pPr>
        <w:spacing w:line="360" w:lineRule="auto"/>
        <w:ind w:firstLineChars="200" w:firstLine="480"/>
        <w:jc w:val="right"/>
        <w:rPr>
          <w:rFonts w:ascii="宋体" w:hAnsi="宋体"/>
          <w:sz w:val="24"/>
        </w:rPr>
      </w:pPr>
    </w:p>
    <w:tbl>
      <w:tblPr>
        <w:tblW w:w="0" w:type="auto"/>
        <w:tblLook w:val="01E0" w:firstRow="1" w:lastRow="1" w:firstColumn="1" w:lastColumn="1" w:noHBand="0" w:noVBand="0"/>
      </w:tblPr>
      <w:tblGrid>
        <w:gridCol w:w="1548"/>
        <w:gridCol w:w="2737"/>
        <w:gridCol w:w="1197"/>
        <w:gridCol w:w="3040"/>
      </w:tblGrid>
      <w:tr w:rsidR="00A81856" w:rsidRPr="00E929D6" w:rsidTr="00B77494">
        <w:trPr>
          <w:trHeight w:val="415"/>
        </w:trPr>
        <w:tc>
          <w:tcPr>
            <w:tcW w:w="1548" w:type="dxa"/>
            <w:vAlign w:val="center"/>
          </w:tcPr>
          <w:p w:rsidR="00A81856" w:rsidRPr="00E929D6" w:rsidRDefault="00A81856" w:rsidP="00B77494">
            <w:pPr>
              <w:pStyle w:val="aff5"/>
              <w:pBdr>
                <w:bottom w:val="none" w:sz="0" w:space="0" w:color="auto"/>
              </w:pBdr>
              <w:spacing w:line="360" w:lineRule="auto"/>
              <w:ind w:firstLineChars="200" w:firstLine="480"/>
              <w:jc w:val="both"/>
              <w:rPr>
                <w:sz w:val="24"/>
                <w:szCs w:val="24"/>
              </w:rPr>
            </w:pPr>
            <w:r w:rsidRPr="00E929D6">
              <w:rPr>
                <w:rFonts w:cs="宋体" w:hint="eastAsia"/>
                <w:kern w:val="0"/>
                <w:sz w:val="24"/>
                <w:szCs w:val="24"/>
              </w:rPr>
              <w:t>项目名称</w:t>
            </w:r>
          </w:p>
        </w:tc>
        <w:tc>
          <w:tcPr>
            <w:tcW w:w="2737" w:type="dxa"/>
            <w:vAlign w:val="center"/>
          </w:tcPr>
          <w:p w:rsidR="00A81856" w:rsidRPr="00E929D6" w:rsidRDefault="00A81856" w:rsidP="00B77494">
            <w:pPr>
              <w:pStyle w:val="aff5"/>
              <w:pBdr>
                <w:bottom w:val="none" w:sz="0" w:space="0" w:color="auto"/>
              </w:pBdr>
              <w:spacing w:line="360" w:lineRule="auto"/>
              <w:ind w:firstLineChars="200" w:firstLine="480"/>
              <w:jc w:val="both"/>
              <w:rPr>
                <w:sz w:val="24"/>
                <w:szCs w:val="24"/>
              </w:rPr>
            </w:pPr>
          </w:p>
        </w:tc>
        <w:tc>
          <w:tcPr>
            <w:tcW w:w="1197" w:type="dxa"/>
            <w:vAlign w:val="center"/>
          </w:tcPr>
          <w:p w:rsidR="00A81856" w:rsidRPr="00E929D6" w:rsidRDefault="00A81856" w:rsidP="00B77494">
            <w:pPr>
              <w:pStyle w:val="aff5"/>
              <w:pBdr>
                <w:bottom w:val="none" w:sz="0" w:space="0" w:color="auto"/>
              </w:pBdr>
              <w:spacing w:line="360" w:lineRule="auto"/>
              <w:ind w:firstLineChars="200" w:firstLine="480"/>
              <w:jc w:val="both"/>
              <w:rPr>
                <w:sz w:val="24"/>
                <w:szCs w:val="24"/>
              </w:rPr>
            </w:pPr>
            <w:r w:rsidRPr="00E929D6">
              <w:rPr>
                <w:rFonts w:cs="宋体" w:hint="eastAsia"/>
                <w:kern w:val="0"/>
                <w:sz w:val="24"/>
                <w:szCs w:val="24"/>
              </w:rPr>
              <w:t>项目编号</w:t>
            </w:r>
          </w:p>
        </w:tc>
        <w:tc>
          <w:tcPr>
            <w:tcW w:w="3040" w:type="dxa"/>
            <w:vAlign w:val="center"/>
          </w:tcPr>
          <w:p w:rsidR="00A81856" w:rsidRPr="00E929D6" w:rsidRDefault="00A81856" w:rsidP="00B77494">
            <w:pPr>
              <w:pStyle w:val="aff5"/>
              <w:pBdr>
                <w:bottom w:val="none" w:sz="0" w:space="0" w:color="auto"/>
              </w:pBdr>
              <w:spacing w:line="360" w:lineRule="auto"/>
              <w:ind w:firstLineChars="200" w:firstLine="480"/>
              <w:jc w:val="both"/>
              <w:rPr>
                <w:sz w:val="24"/>
                <w:szCs w:val="24"/>
              </w:rPr>
            </w:pPr>
          </w:p>
        </w:tc>
      </w:tr>
    </w:tbl>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致：</w:t>
      </w:r>
      <w:r w:rsidRPr="00E929D6">
        <w:rPr>
          <w:rFonts w:ascii="宋体" w:hAnsi="宋体" w:hint="eastAsia"/>
          <w:sz w:val="24"/>
          <w:u w:val="single"/>
        </w:rPr>
        <w:t xml:space="preserve">                           </w:t>
      </w:r>
      <w:r w:rsidRPr="00E929D6">
        <w:rPr>
          <w:rFonts w:ascii="宋体" w:hAnsi="宋体" w:hint="eastAsia"/>
          <w:sz w:val="24"/>
        </w:rPr>
        <w:t>（单位）</w:t>
      </w:r>
    </w:p>
    <w:p w:rsidR="00A81856" w:rsidRPr="00E929D6" w:rsidRDefault="00A81856" w:rsidP="00A81856">
      <w:pPr>
        <w:spacing w:line="360" w:lineRule="auto"/>
        <w:ind w:firstLineChars="200" w:firstLine="480"/>
        <w:rPr>
          <w:rFonts w:ascii="宋体" w:hAnsi="宋体" w:cs="宋体"/>
          <w:kern w:val="0"/>
          <w:sz w:val="24"/>
        </w:rPr>
      </w:pPr>
    </w:p>
    <w:p w:rsidR="00A81856" w:rsidRPr="00E929D6" w:rsidRDefault="00A81856" w:rsidP="00A81856">
      <w:pPr>
        <w:spacing w:line="360" w:lineRule="auto"/>
        <w:ind w:firstLineChars="200" w:firstLine="482"/>
        <w:rPr>
          <w:rFonts w:ascii="宋体" w:hAnsi="宋体"/>
          <w:b/>
          <w:sz w:val="24"/>
        </w:rPr>
      </w:pPr>
      <w:r w:rsidRPr="00E929D6">
        <w:rPr>
          <w:rFonts w:ascii="宋体" w:hAnsi="宋体" w:hint="eastAsia"/>
          <w:b/>
          <w:sz w:val="24"/>
        </w:rPr>
        <w:t>事由：</w:t>
      </w:r>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关于</w:t>
      </w:r>
      <w:r w:rsidRPr="00E929D6">
        <w:rPr>
          <w:rFonts w:ascii="宋体" w:hAnsi="宋体" w:hint="eastAsia"/>
          <w:sz w:val="24"/>
          <w:u w:val="single"/>
        </w:rPr>
        <w:t xml:space="preserve">                                                            </w:t>
      </w:r>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我项目监理组已经根据评审要求和流程对以上</w:t>
      </w:r>
      <w:r w:rsidRPr="00E929D6">
        <w:rPr>
          <w:rFonts w:ascii="宋体" w:hAnsi="宋体" w:hint="eastAsia"/>
          <w:sz w:val="24"/>
          <w:u w:val="single"/>
        </w:rPr>
        <w:t xml:space="preserve">                        </w:t>
      </w:r>
      <w:r w:rsidRPr="00E929D6">
        <w:rPr>
          <w:rFonts w:ascii="宋体" w:hAnsi="宋体" w:hint="eastAsia"/>
          <w:sz w:val="24"/>
        </w:rPr>
        <w:t>文件进行评审，并完成监理意见的工作。</w:t>
      </w:r>
    </w:p>
    <w:p w:rsidR="00A81856" w:rsidRPr="00E929D6" w:rsidRDefault="00A81856" w:rsidP="00A81856">
      <w:pPr>
        <w:spacing w:line="360" w:lineRule="auto"/>
        <w:ind w:firstLineChars="200" w:firstLine="480"/>
        <w:rPr>
          <w:rFonts w:ascii="宋体" w:hAnsi="宋体"/>
          <w:sz w:val="24"/>
        </w:rPr>
      </w:pPr>
    </w:p>
    <w:p w:rsidR="00A81856" w:rsidRPr="00E929D6" w:rsidRDefault="00A81856" w:rsidP="00A81856">
      <w:pPr>
        <w:spacing w:line="360" w:lineRule="auto"/>
        <w:ind w:firstLineChars="200" w:firstLine="482"/>
        <w:rPr>
          <w:rFonts w:ascii="宋体" w:hAnsi="宋体"/>
          <w:b/>
          <w:sz w:val="24"/>
        </w:rPr>
      </w:pPr>
      <w:r w:rsidRPr="00E929D6">
        <w:rPr>
          <w:rFonts w:ascii="宋体" w:hAnsi="宋体" w:hint="eastAsia"/>
          <w:b/>
          <w:sz w:val="24"/>
        </w:rPr>
        <w:t>内容：</w:t>
      </w:r>
    </w:p>
    <w:p w:rsidR="00A81856" w:rsidRPr="00E929D6" w:rsidRDefault="00A81856" w:rsidP="00A81856">
      <w:pPr>
        <w:spacing w:line="360" w:lineRule="auto"/>
        <w:ind w:firstLineChars="200" w:firstLine="480"/>
        <w:rPr>
          <w:rFonts w:ascii="宋体" w:hAnsi="宋体"/>
          <w:sz w:val="24"/>
        </w:rPr>
      </w:pPr>
    </w:p>
    <w:p w:rsidR="00A81856" w:rsidRPr="00E929D6" w:rsidRDefault="00A81856" w:rsidP="00A81856">
      <w:pPr>
        <w:spacing w:line="360" w:lineRule="auto"/>
        <w:ind w:firstLineChars="200" w:firstLine="480"/>
        <w:rPr>
          <w:rFonts w:ascii="宋体" w:hAnsi="宋体"/>
          <w:sz w:val="24"/>
        </w:rPr>
      </w:pPr>
    </w:p>
    <w:p w:rsidR="00A81856" w:rsidRPr="00E929D6" w:rsidRDefault="00A81856" w:rsidP="00A81856">
      <w:pPr>
        <w:spacing w:line="360" w:lineRule="auto"/>
        <w:ind w:firstLineChars="200" w:firstLine="480"/>
        <w:jc w:val="right"/>
        <w:rPr>
          <w:rFonts w:ascii="宋体" w:hAnsi="宋体"/>
          <w:sz w:val="24"/>
        </w:rPr>
      </w:pPr>
      <w:r w:rsidRPr="00E929D6">
        <w:rPr>
          <w:rFonts w:ascii="宋体" w:hAnsi="宋体" w:cs="宋体"/>
          <w:kern w:val="0"/>
          <w:sz w:val="24"/>
        </w:rPr>
        <w:t>监理工程师</w:t>
      </w:r>
      <w:r w:rsidRPr="00E929D6">
        <w:rPr>
          <w:rFonts w:ascii="宋体" w:hAnsi="宋体" w:cs="宋体" w:hint="eastAsia"/>
          <w:kern w:val="0"/>
          <w:sz w:val="24"/>
        </w:rPr>
        <w:t>（签名）</w:t>
      </w:r>
      <w:r w:rsidRPr="00E929D6">
        <w:rPr>
          <w:rFonts w:ascii="宋体" w:hAnsi="宋体"/>
          <w:sz w:val="24"/>
        </w:rPr>
        <w:t>_______________</w:t>
      </w:r>
      <w:r w:rsidRPr="00E929D6">
        <w:rPr>
          <w:rFonts w:ascii="宋体" w:hAnsi="宋体" w:hint="eastAsia"/>
          <w:sz w:val="24"/>
        </w:rPr>
        <w:t xml:space="preserve">   </w:t>
      </w:r>
      <w:r w:rsidRPr="00E929D6">
        <w:rPr>
          <w:rFonts w:ascii="宋体" w:hAnsi="宋体"/>
          <w:sz w:val="24"/>
        </w:rPr>
        <w:br/>
      </w:r>
      <w:r w:rsidRPr="00E929D6">
        <w:rPr>
          <w:rFonts w:ascii="宋体" w:hAnsi="宋体" w:cs="宋体"/>
          <w:kern w:val="0"/>
          <w:sz w:val="24"/>
        </w:rPr>
        <w:t>日 期</w:t>
      </w:r>
      <w:r w:rsidRPr="00E929D6">
        <w:rPr>
          <w:rFonts w:ascii="宋体" w:hAnsi="宋体"/>
          <w:sz w:val="24"/>
        </w:rPr>
        <w:t>_______________</w:t>
      </w:r>
      <w:r w:rsidRPr="00E929D6">
        <w:rPr>
          <w:rFonts w:ascii="宋体" w:hAnsi="宋体" w:hint="eastAsia"/>
          <w:sz w:val="24"/>
        </w:rPr>
        <w:t xml:space="preserve">   </w:t>
      </w:r>
    </w:p>
    <w:p w:rsidR="00A81856" w:rsidRPr="00E929D6" w:rsidRDefault="00A81856" w:rsidP="00A81856">
      <w:pPr>
        <w:spacing w:line="360" w:lineRule="auto"/>
        <w:ind w:firstLineChars="200" w:firstLine="480"/>
        <w:rPr>
          <w:rFonts w:ascii="宋体" w:hAnsi="宋体"/>
          <w:sz w:val="24"/>
        </w:rPr>
      </w:pPr>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抄送：</w:t>
      </w:r>
      <w:r w:rsidRPr="00E929D6">
        <w:rPr>
          <w:rFonts w:ascii="宋体" w:hAnsi="宋体" w:hint="eastAsia"/>
          <w:sz w:val="24"/>
          <w:u w:val="single"/>
        </w:rPr>
        <w:t xml:space="preserve">                                  </w:t>
      </w:r>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_____________________________________________________________________</w:t>
      </w:r>
    </w:p>
    <w:p w:rsidR="00A81856" w:rsidRPr="00E929D6" w:rsidRDefault="00A81856" w:rsidP="00A81856">
      <w:pPr>
        <w:spacing w:line="360" w:lineRule="auto"/>
        <w:ind w:firstLineChars="200" w:firstLine="480"/>
        <w:rPr>
          <w:rFonts w:ascii="宋体" w:hAnsi="宋体" w:cs="宋体"/>
          <w:kern w:val="0"/>
          <w:sz w:val="24"/>
        </w:rPr>
      </w:pPr>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接收人意见：</w:t>
      </w:r>
    </w:p>
    <w:p w:rsidR="00A81856" w:rsidRPr="00E929D6" w:rsidRDefault="00A81856" w:rsidP="00A81856">
      <w:pPr>
        <w:spacing w:line="360" w:lineRule="auto"/>
        <w:ind w:firstLineChars="200" w:firstLine="480"/>
        <w:rPr>
          <w:rFonts w:ascii="宋体" w:hAnsi="宋体" w:cs="宋体"/>
          <w:kern w:val="0"/>
          <w:sz w:val="24"/>
        </w:rPr>
      </w:pPr>
    </w:p>
    <w:p w:rsidR="00A81856" w:rsidRPr="00E929D6" w:rsidRDefault="00A81856" w:rsidP="00A81856">
      <w:pPr>
        <w:spacing w:line="360" w:lineRule="auto"/>
        <w:ind w:firstLineChars="200" w:firstLine="480"/>
        <w:rPr>
          <w:rFonts w:ascii="宋体" w:hAnsi="宋体" w:cs="宋体"/>
          <w:kern w:val="0"/>
          <w:sz w:val="24"/>
        </w:rPr>
      </w:pPr>
    </w:p>
    <w:p w:rsidR="00A81856" w:rsidRPr="00E929D6" w:rsidRDefault="00A81856" w:rsidP="00A81856">
      <w:pPr>
        <w:spacing w:line="360" w:lineRule="auto"/>
        <w:ind w:firstLineChars="200" w:firstLine="480"/>
        <w:rPr>
          <w:rFonts w:ascii="宋体" w:hAnsi="宋体" w:cs="宋体"/>
          <w:kern w:val="0"/>
          <w:sz w:val="24"/>
        </w:rPr>
      </w:pPr>
    </w:p>
    <w:p w:rsidR="00A81856" w:rsidRPr="00E929D6" w:rsidRDefault="00A81856" w:rsidP="00A81856">
      <w:pPr>
        <w:spacing w:line="360" w:lineRule="auto"/>
        <w:ind w:firstLineChars="200" w:firstLine="480"/>
        <w:jc w:val="right"/>
        <w:rPr>
          <w:rFonts w:ascii="宋体" w:hAnsi="宋体"/>
          <w:sz w:val="24"/>
        </w:rPr>
      </w:pPr>
      <w:r w:rsidRPr="00E929D6">
        <w:rPr>
          <w:rFonts w:ascii="宋体" w:hAnsi="宋体" w:cs="宋体" w:hint="eastAsia"/>
          <w:kern w:val="0"/>
          <w:sz w:val="24"/>
        </w:rPr>
        <w:t>接收人（签名）</w:t>
      </w:r>
      <w:r w:rsidRPr="00E929D6">
        <w:rPr>
          <w:rFonts w:ascii="宋体" w:hAnsi="宋体"/>
          <w:sz w:val="24"/>
        </w:rPr>
        <w:t>_______________</w:t>
      </w:r>
      <w:r w:rsidRPr="00E929D6">
        <w:rPr>
          <w:rFonts w:ascii="宋体" w:hAnsi="宋体" w:hint="eastAsia"/>
          <w:sz w:val="24"/>
        </w:rPr>
        <w:t xml:space="preserve">   </w:t>
      </w:r>
      <w:r w:rsidRPr="00E929D6">
        <w:rPr>
          <w:rFonts w:ascii="宋体" w:hAnsi="宋体"/>
          <w:sz w:val="24"/>
        </w:rPr>
        <w:br/>
      </w:r>
      <w:r w:rsidRPr="00E929D6">
        <w:rPr>
          <w:rFonts w:ascii="宋体" w:hAnsi="宋体" w:cs="宋体"/>
          <w:kern w:val="0"/>
          <w:sz w:val="24"/>
        </w:rPr>
        <w:t>日 期</w:t>
      </w:r>
      <w:r w:rsidRPr="00E929D6">
        <w:rPr>
          <w:rFonts w:ascii="宋体" w:hAnsi="宋体"/>
          <w:sz w:val="24"/>
        </w:rPr>
        <w:t>_______________</w:t>
      </w:r>
      <w:r w:rsidRPr="00E929D6">
        <w:rPr>
          <w:rFonts w:ascii="宋体" w:hAnsi="宋体" w:hint="eastAsia"/>
          <w:sz w:val="24"/>
        </w:rPr>
        <w:t xml:space="preserve">   </w:t>
      </w:r>
    </w:p>
    <w:p w:rsidR="00A81856" w:rsidRPr="00E929D6" w:rsidRDefault="00A81856" w:rsidP="00A81856">
      <w:pPr>
        <w:spacing w:line="360" w:lineRule="auto"/>
        <w:ind w:firstLineChars="200" w:firstLine="480"/>
        <w:rPr>
          <w:rFonts w:ascii="宋体" w:hAnsi="宋体"/>
          <w:sz w:val="24"/>
        </w:rPr>
        <w:sectPr w:rsidR="00A81856" w:rsidRPr="00E929D6" w:rsidSect="00B77494">
          <w:headerReference w:type="default" r:id="rId49"/>
          <w:footerReference w:type="default" r:id="rId50"/>
          <w:headerReference w:type="first" r:id="rId51"/>
          <w:pgSz w:w="11906" w:h="16838"/>
          <w:pgMar w:top="1440" w:right="1797" w:bottom="1440" w:left="1797" w:header="851" w:footer="992" w:gutter="0"/>
          <w:cols w:space="425"/>
          <w:docGrid w:linePitch="312"/>
        </w:sectPr>
      </w:pPr>
    </w:p>
    <w:p w:rsidR="00A81856" w:rsidRPr="00A81856" w:rsidRDefault="00A81856" w:rsidP="00A81856">
      <w:pPr>
        <w:pStyle w:val="22"/>
        <w:numPr>
          <w:ilvl w:val="1"/>
          <w:numId w:val="1"/>
        </w:numPr>
      </w:pPr>
      <w:bookmarkStart w:id="3168" w:name="_Toc261509978"/>
      <w:bookmarkStart w:id="3169" w:name="_Toc261510498"/>
      <w:bookmarkStart w:id="3170" w:name="_Toc261510629"/>
      <w:bookmarkStart w:id="3171" w:name="_Toc263276217"/>
      <w:bookmarkStart w:id="3172" w:name="_Toc288117446"/>
      <w:bookmarkStart w:id="3173" w:name="_Toc301367093"/>
      <w:bookmarkStart w:id="3174" w:name="_Toc371683297"/>
      <w:bookmarkStart w:id="3175" w:name="_Toc476319379"/>
      <w:r w:rsidRPr="00A81856">
        <w:rPr>
          <w:rFonts w:hint="eastAsia"/>
        </w:rPr>
        <w:t>工程沟通协调管理</w:t>
      </w:r>
      <w:bookmarkEnd w:id="3168"/>
      <w:bookmarkEnd w:id="3169"/>
      <w:bookmarkEnd w:id="3170"/>
      <w:bookmarkEnd w:id="3171"/>
      <w:bookmarkEnd w:id="3172"/>
      <w:bookmarkEnd w:id="3173"/>
      <w:bookmarkEnd w:id="3174"/>
      <w:bookmarkEnd w:id="3175"/>
    </w:p>
    <w:p w:rsidR="00A81856" w:rsidRPr="00E929D6" w:rsidRDefault="00A81856" w:rsidP="00A81856">
      <w:pPr>
        <w:pStyle w:val="205"/>
        <w:spacing w:beforeLines="0" w:before="0"/>
        <w:ind w:firstLine="480"/>
        <w:rPr>
          <w:szCs w:val="24"/>
        </w:rPr>
      </w:pPr>
      <w:r w:rsidRPr="00E929D6">
        <w:rPr>
          <w:rFonts w:hint="eastAsia"/>
          <w:szCs w:val="24"/>
        </w:rPr>
        <w:t>组织协调的目的是通过组织之间的沟通，在保证的信息畅通的基础上，工程参与方之间对与工程有关的某些决定（议）或尚未达到触犯法律程度的问题的处理达成共识，从而使工程建设顺利开展下去。</w:t>
      </w:r>
    </w:p>
    <w:p w:rsidR="00A81856" w:rsidRPr="00E929D6" w:rsidRDefault="00A81856" w:rsidP="00A81856">
      <w:pPr>
        <w:pStyle w:val="205"/>
        <w:spacing w:beforeLines="0" w:before="0"/>
        <w:ind w:firstLine="480"/>
        <w:rPr>
          <w:szCs w:val="24"/>
        </w:rPr>
      </w:pPr>
      <w:r w:rsidRPr="00E929D6">
        <w:rPr>
          <w:rFonts w:hint="eastAsia"/>
          <w:szCs w:val="24"/>
        </w:rPr>
        <w:t>组织协调是监理工作的一项重要任务，适度协调可以使各种意见统一，使各方矛盾向有利的方向转化，从而使监理项目的实施、运行顺利，是监理工作成败的关键。现就监理项目的组织协调工作，谈一些粗浅意见，供参考。</w:t>
      </w:r>
    </w:p>
    <w:p w:rsidR="00A81856" w:rsidRPr="00E929D6" w:rsidRDefault="00A81856" w:rsidP="00610D3E">
      <w:pPr>
        <w:pStyle w:val="33"/>
        <w:numPr>
          <w:ilvl w:val="2"/>
          <w:numId w:val="1"/>
        </w:numPr>
      </w:pPr>
      <w:bookmarkStart w:id="3176" w:name="_Toc172344531"/>
      <w:bookmarkStart w:id="3177" w:name="_Toc233651466"/>
      <w:bookmarkStart w:id="3178" w:name="_Toc276121852"/>
      <w:bookmarkStart w:id="3179" w:name="_Toc280622753"/>
      <w:bookmarkStart w:id="3180" w:name="_Toc371683298"/>
      <w:bookmarkStart w:id="3181" w:name="_Toc476319380"/>
      <w:r w:rsidRPr="00E929D6">
        <w:rPr>
          <w:rFonts w:hint="eastAsia"/>
        </w:rPr>
        <w:t>监理项目组织协调的目的</w:t>
      </w:r>
      <w:bookmarkEnd w:id="3176"/>
      <w:bookmarkEnd w:id="3177"/>
      <w:bookmarkEnd w:id="3178"/>
      <w:bookmarkEnd w:id="3179"/>
      <w:bookmarkEnd w:id="3180"/>
      <w:bookmarkEnd w:id="3181"/>
    </w:p>
    <w:p w:rsidR="00A81856" w:rsidRPr="00E929D6" w:rsidRDefault="00A81856" w:rsidP="00A81856">
      <w:pPr>
        <w:pStyle w:val="205"/>
        <w:spacing w:beforeLines="0" w:before="0"/>
        <w:ind w:firstLine="480"/>
        <w:rPr>
          <w:szCs w:val="24"/>
        </w:rPr>
      </w:pPr>
      <w:r w:rsidRPr="00E929D6">
        <w:rPr>
          <w:rFonts w:hint="eastAsia"/>
          <w:szCs w:val="24"/>
        </w:rPr>
        <w:t>监理项目组织协调的目的：监理项目的总监理工程师，采用相应的组织形式、手段和方法，对监理过程中产生的各种关系进行疏导，对产生的干扰和障碍予以排除，以便理顺各种关系，使监理的全过程处于良好、顺畅的运行状态，其目的是排除障碍，解决矛盾，处理争端，实现所监理的项目质量好、投资省、工期短，确保监理总目标的实现。</w:t>
      </w:r>
    </w:p>
    <w:p w:rsidR="00A81856" w:rsidRPr="00E929D6" w:rsidRDefault="00A81856" w:rsidP="00A81856">
      <w:pPr>
        <w:pStyle w:val="205"/>
        <w:spacing w:beforeLines="0" w:before="0"/>
        <w:ind w:firstLine="480"/>
        <w:rPr>
          <w:szCs w:val="24"/>
        </w:rPr>
      </w:pPr>
      <w:r w:rsidRPr="00E929D6">
        <w:rPr>
          <w:rFonts w:hint="eastAsia"/>
          <w:szCs w:val="24"/>
        </w:rPr>
        <w:t>监理项目组织协调的内容：监理项目的组织协调，主要是协调参建各方与工程建设有关单位或人员的人际关系，组织机构之间的关系，供求关系、协作关系、法律关系以及其它可能发生的关系。需要协调的关系涉及面广，层次多，关系繁杂；协调起来最棘手，困难多，扯皮多，不确定因素多，而且在监理运行过程中，不同时期又有不同的表现，这些问题都需要通过协调来解决。</w:t>
      </w:r>
    </w:p>
    <w:p w:rsidR="00A81856" w:rsidRPr="00E929D6" w:rsidRDefault="00A81856" w:rsidP="00610D3E">
      <w:pPr>
        <w:pStyle w:val="33"/>
        <w:numPr>
          <w:ilvl w:val="2"/>
          <w:numId w:val="1"/>
        </w:numPr>
      </w:pPr>
      <w:bookmarkStart w:id="3182" w:name="_Toc233651467"/>
      <w:bookmarkStart w:id="3183" w:name="_Toc276121853"/>
      <w:bookmarkStart w:id="3184" w:name="_Toc280622754"/>
      <w:bookmarkStart w:id="3185" w:name="_Toc371683299"/>
      <w:bookmarkStart w:id="3186" w:name="_Toc476319381"/>
      <w:bookmarkStart w:id="3187" w:name="_Toc172344532"/>
      <w:r w:rsidRPr="00E929D6">
        <w:rPr>
          <w:rFonts w:hint="eastAsia"/>
        </w:rPr>
        <w:t>监理项目组织协调的程序</w:t>
      </w:r>
      <w:bookmarkEnd w:id="3182"/>
      <w:bookmarkEnd w:id="3183"/>
      <w:bookmarkEnd w:id="3184"/>
      <w:bookmarkEnd w:id="3185"/>
      <w:bookmarkEnd w:id="3186"/>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为做好组织协调工作，我们通常的做法是：</w:t>
      </w:r>
    </w:p>
    <w:p w:rsidR="00A81856" w:rsidRPr="00E929D6" w:rsidRDefault="00A81856" w:rsidP="00D119E5">
      <w:pPr>
        <w:numPr>
          <w:ilvl w:val="0"/>
          <w:numId w:val="83"/>
        </w:numPr>
        <w:spacing w:line="360" w:lineRule="auto"/>
        <w:ind w:left="902"/>
        <w:rPr>
          <w:rFonts w:ascii="宋体" w:hAnsi="宋体"/>
          <w:sz w:val="24"/>
        </w:rPr>
      </w:pPr>
      <w:r w:rsidRPr="00E929D6">
        <w:rPr>
          <w:rFonts w:ascii="宋体" w:hAnsi="宋体" w:hint="eastAsia"/>
          <w:sz w:val="24"/>
        </w:rPr>
        <w:t>明确组织协调界面。监理承担着组织协调的任务。监理主要协调建设单位、承建单位的关系，但不负责协调建设单位与用户单位之间的关系。</w:t>
      </w:r>
    </w:p>
    <w:p w:rsidR="00A81856" w:rsidRPr="00E929D6" w:rsidRDefault="00A81856" w:rsidP="00D119E5">
      <w:pPr>
        <w:numPr>
          <w:ilvl w:val="0"/>
          <w:numId w:val="83"/>
        </w:numPr>
        <w:spacing w:line="360" w:lineRule="auto"/>
        <w:ind w:left="902"/>
        <w:rPr>
          <w:rFonts w:ascii="宋体" w:hAnsi="宋体"/>
          <w:sz w:val="24"/>
        </w:rPr>
      </w:pPr>
      <w:r w:rsidRPr="00E929D6">
        <w:rPr>
          <w:rFonts w:ascii="宋体" w:hAnsi="宋体" w:hint="eastAsia"/>
          <w:sz w:val="24"/>
        </w:rPr>
        <w:t>明确沟通程序。按国家相关规范，野猪、承建各方对对方的任何意见、建议、决定都必须首先通过建立传达；</w:t>
      </w:r>
    </w:p>
    <w:p w:rsidR="00A81856" w:rsidRPr="00E929D6" w:rsidRDefault="00A81856" w:rsidP="00D119E5">
      <w:pPr>
        <w:numPr>
          <w:ilvl w:val="0"/>
          <w:numId w:val="83"/>
        </w:numPr>
        <w:spacing w:line="360" w:lineRule="auto"/>
        <w:ind w:left="902"/>
        <w:rPr>
          <w:rFonts w:ascii="宋体" w:hAnsi="宋体"/>
          <w:sz w:val="24"/>
        </w:rPr>
      </w:pPr>
      <w:r w:rsidRPr="00E929D6">
        <w:rPr>
          <w:rFonts w:ascii="宋体" w:hAnsi="宋体" w:hint="eastAsia"/>
          <w:sz w:val="24"/>
        </w:rPr>
        <w:t>采取预控措施。在招标文件和合同文件中，明确各方责任界面，建立协调依据；</w:t>
      </w:r>
    </w:p>
    <w:p w:rsidR="00A81856" w:rsidRPr="00E929D6" w:rsidRDefault="00A81856" w:rsidP="00D119E5">
      <w:pPr>
        <w:numPr>
          <w:ilvl w:val="0"/>
          <w:numId w:val="83"/>
        </w:numPr>
        <w:spacing w:line="360" w:lineRule="auto"/>
        <w:ind w:left="902"/>
        <w:rPr>
          <w:rFonts w:ascii="宋体" w:hAnsi="宋体"/>
          <w:sz w:val="24"/>
        </w:rPr>
      </w:pPr>
      <w:r w:rsidRPr="00E929D6">
        <w:rPr>
          <w:rFonts w:ascii="宋体" w:hAnsi="宋体" w:hint="eastAsia"/>
          <w:sz w:val="24"/>
        </w:rPr>
        <w:t>从我公司的经验看，虽然采取预控措施，但建设中总会出现一些意想不到的问题，不过只要处理得当，大部分的问题都可以通过协调解决。先考虑一个处理方案，然后通过书面或协调会的形式与各方交换意见，形成决议后由相关各方签名确认。</w:t>
      </w:r>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组织协调的基本方法包括：</w:t>
      </w:r>
    </w:p>
    <w:p w:rsidR="00A81856" w:rsidRPr="00E929D6" w:rsidRDefault="00A81856" w:rsidP="00D119E5">
      <w:pPr>
        <w:numPr>
          <w:ilvl w:val="0"/>
          <w:numId w:val="82"/>
        </w:numPr>
        <w:spacing w:line="360" w:lineRule="auto"/>
        <w:rPr>
          <w:rFonts w:ascii="宋体" w:hAnsi="宋体"/>
          <w:sz w:val="24"/>
        </w:rPr>
      </w:pPr>
      <w:r w:rsidRPr="00E929D6">
        <w:rPr>
          <w:rFonts w:ascii="宋体" w:hAnsi="宋体" w:hint="eastAsia"/>
          <w:sz w:val="24"/>
        </w:rPr>
        <w:t>非正式沟通与正式沟通相结合</w:t>
      </w:r>
    </w:p>
    <w:p w:rsidR="00A81856" w:rsidRPr="00E929D6" w:rsidRDefault="00A81856" w:rsidP="00D119E5">
      <w:pPr>
        <w:numPr>
          <w:ilvl w:val="0"/>
          <w:numId w:val="82"/>
        </w:numPr>
        <w:spacing w:line="360" w:lineRule="auto"/>
        <w:rPr>
          <w:rFonts w:ascii="宋体" w:hAnsi="宋体"/>
          <w:sz w:val="24"/>
        </w:rPr>
      </w:pPr>
      <w:r w:rsidRPr="00E929D6">
        <w:rPr>
          <w:rFonts w:ascii="宋体" w:hAnsi="宋体" w:hint="eastAsia"/>
          <w:sz w:val="24"/>
        </w:rPr>
        <w:t>以“公平、公正、公开”的原则，协调各方的矛盾和利益冲突；</w:t>
      </w:r>
    </w:p>
    <w:p w:rsidR="00A81856" w:rsidRPr="00E929D6" w:rsidRDefault="00A81856" w:rsidP="00D119E5">
      <w:pPr>
        <w:numPr>
          <w:ilvl w:val="0"/>
          <w:numId w:val="82"/>
        </w:numPr>
        <w:spacing w:line="360" w:lineRule="auto"/>
        <w:rPr>
          <w:rFonts w:ascii="宋体" w:hAnsi="宋体"/>
          <w:sz w:val="24"/>
        </w:rPr>
      </w:pPr>
      <w:r w:rsidRPr="00E929D6">
        <w:rPr>
          <w:rFonts w:ascii="宋体" w:hAnsi="宋体" w:hint="eastAsia"/>
          <w:sz w:val="24"/>
        </w:rPr>
        <w:t>发送书面材料；</w:t>
      </w:r>
    </w:p>
    <w:p w:rsidR="00A81856" w:rsidRPr="00E929D6" w:rsidRDefault="00A81856" w:rsidP="00D119E5">
      <w:pPr>
        <w:numPr>
          <w:ilvl w:val="0"/>
          <w:numId w:val="82"/>
        </w:numPr>
        <w:spacing w:line="360" w:lineRule="auto"/>
        <w:rPr>
          <w:rFonts w:ascii="宋体" w:hAnsi="宋体"/>
          <w:sz w:val="24"/>
        </w:rPr>
      </w:pPr>
      <w:r w:rsidRPr="00E929D6">
        <w:rPr>
          <w:rFonts w:ascii="宋体" w:hAnsi="宋体" w:hint="eastAsia"/>
          <w:sz w:val="24"/>
        </w:rPr>
        <w:t>组织召开各类会议；</w:t>
      </w:r>
    </w:p>
    <w:p w:rsidR="00A81856" w:rsidRPr="00E929D6" w:rsidRDefault="00A81856" w:rsidP="00D119E5">
      <w:pPr>
        <w:numPr>
          <w:ilvl w:val="0"/>
          <w:numId w:val="82"/>
        </w:numPr>
        <w:spacing w:line="360" w:lineRule="auto"/>
        <w:rPr>
          <w:rFonts w:ascii="宋体" w:hAnsi="宋体"/>
          <w:sz w:val="24"/>
        </w:rPr>
      </w:pPr>
      <w:r w:rsidRPr="00E929D6">
        <w:rPr>
          <w:rFonts w:ascii="宋体" w:hAnsi="宋体" w:hint="eastAsia"/>
          <w:sz w:val="24"/>
        </w:rPr>
        <w:t>在项目实施过程中协调项目各方的意见和要求，定期召开项目例会或根据需要不定期地组织专题会议。</w:t>
      </w:r>
    </w:p>
    <w:p w:rsidR="00A81856" w:rsidRPr="00E929D6" w:rsidRDefault="00A81856" w:rsidP="00D119E5">
      <w:pPr>
        <w:numPr>
          <w:ilvl w:val="0"/>
          <w:numId w:val="82"/>
        </w:numPr>
        <w:spacing w:line="360" w:lineRule="auto"/>
        <w:rPr>
          <w:rFonts w:ascii="宋体" w:hAnsi="宋体"/>
          <w:sz w:val="24"/>
        </w:rPr>
      </w:pPr>
      <w:r w:rsidRPr="00E929D6">
        <w:rPr>
          <w:rFonts w:ascii="宋体" w:hAnsi="宋体" w:hint="eastAsia"/>
          <w:sz w:val="24"/>
        </w:rPr>
        <w:t>所有协调的内容和结果都尽量以书面形式记录，并妥善保存。</w:t>
      </w:r>
    </w:p>
    <w:p w:rsidR="00A81856" w:rsidRPr="00E929D6" w:rsidRDefault="00A81856" w:rsidP="00A81856">
      <w:pPr>
        <w:spacing w:line="360" w:lineRule="auto"/>
        <w:ind w:firstLineChars="224" w:firstLine="540"/>
        <w:rPr>
          <w:rFonts w:ascii="宋体" w:hAnsi="宋体"/>
          <w:b/>
          <w:sz w:val="24"/>
        </w:rPr>
      </w:pPr>
      <w:r w:rsidRPr="00E929D6">
        <w:rPr>
          <w:rFonts w:ascii="宋体" w:hAnsi="宋体" w:hint="eastAsia"/>
          <w:b/>
          <w:sz w:val="24"/>
        </w:rPr>
        <w:t>会议制度</w:t>
      </w:r>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会议是组织协调的主要正式沟通形式之一。</w:t>
      </w:r>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工程会议一般由监理主持，专业技术问题，可由负责该专业工作的监理工程师主持会议，建设单位和承建单位相关技术人员参加。涉及项目管理、相关各方责任界面等问题时，会议一般由总监理工程师或总监理工程师代表主持，相关各方有决定权的项目负责人参加。</w:t>
      </w:r>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会议分为首次会议、例会和专题会议等类型。当每一子项目完成招标后，建设单位、监理和承建单位应召开第一次正式会议，通报监理的工作内容，明确三方的沟通机制，这样对日后项目建设工作的正常开展将产生积极的作用，我们通常会对此次会议作出充分的准备；例会内容一般为各方通报相关情况，提出协调要求，落实工程质量、进度、资金、相关方配合等方面的问题，例会一般每周一次；专题会议专为解决复杂程度高、协调困难之类的问题或处理有重要意义（如开工、验收等）的事项。</w:t>
      </w:r>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会议必须形成决议，一般以会议纪要形式体现，与会各方代表须在会议纪要上签字，为签字的决议应视为相关事项未能协商一致，需进一步协调解决。</w:t>
      </w:r>
    </w:p>
    <w:p w:rsidR="00A81856" w:rsidRPr="00E929D6" w:rsidRDefault="00A81856" w:rsidP="00610D3E">
      <w:pPr>
        <w:pStyle w:val="33"/>
        <w:numPr>
          <w:ilvl w:val="2"/>
          <w:numId w:val="1"/>
        </w:numPr>
      </w:pPr>
      <w:bookmarkStart w:id="3188" w:name="_Toc233651468"/>
      <w:bookmarkStart w:id="3189" w:name="_Toc276121854"/>
      <w:bookmarkStart w:id="3190" w:name="_Toc280622755"/>
      <w:bookmarkStart w:id="3191" w:name="_Toc371683300"/>
      <w:bookmarkStart w:id="3192" w:name="_Toc476319382"/>
      <w:r w:rsidRPr="00E929D6">
        <w:rPr>
          <w:rFonts w:hint="eastAsia"/>
        </w:rPr>
        <w:t>监理机构内部的组织协调</w:t>
      </w:r>
      <w:bookmarkEnd w:id="3187"/>
      <w:bookmarkEnd w:id="3188"/>
      <w:bookmarkEnd w:id="3189"/>
      <w:bookmarkEnd w:id="3190"/>
      <w:bookmarkEnd w:id="3191"/>
      <w:bookmarkEnd w:id="3192"/>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总监要率先垂范，以身作则。总监是监理项目的带头人，总监真心诚意的与监理人员交朋友，尊重他们，关心他们，爱护他们，对于全体监理人员就有号召力；总监的实干精神，敬业精神，团结精神，奉献精神，为大家作出了榜样，就会影响监理人员的思想和行为：总监技术全面，经验丰富，工作能力强，以人格魅力把大家团结在你的身边，跟你一道工作。大家感到跟你干，能学到东西，能干好工作，有信心，有奔头。</w:t>
      </w:r>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1．在本项目人员安排上，根据工程人员的专长进行选派，做到人尽其才，人员搭配上注意能力互补和性格互补。</w:t>
      </w:r>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2．明确项目总监理工程师负责制，各岗位职责分明，对每一个岗位都订立明确的目标和岗位责任。使管理职能不重不漏，做到事事有人管，人人有专责，要明确岗位职权。</w:t>
      </w:r>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3．定期对每个监理人员效绩要实事求是评价，成绩要肯定，不足要指出，以免无功自傲、有功受屈，使每个人热爱本职工作，并对工作充满信心和希望。</w:t>
      </w:r>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4．项目总监理工程师在解决矛盾时要恰到好处，出现矛盾应及时进行调解，调解一是要掌握原则，二是要注意方法，如通过及时沟通，个别谈话，必要的批评</w:t>
      </w:r>
      <w:r w:rsidRPr="00E929D6">
        <w:rPr>
          <w:rFonts w:ascii="宋体" w:hAnsi="宋体"/>
          <w:sz w:val="24"/>
        </w:rPr>
        <w:t>,</w:t>
      </w:r>
      <w:r w:rsidRPr="00E929D6">
        <w:rPr>
          <w:rFonts w:ascii="宋体" w:hAnsi="宋体" w:hint="eastAsia"/>
          <w:sz w:val="24"/>
        </w:rPr>
        <w:t>无法解决的矛盾应采取必要的岗位调动措施。矛盾要区别对待，是上级的问题，应作自我批评，是下级的问题应启发诱导，对无原则纷争，应当批评制止，使监理班子始终处于团结、和谐、热情的气氛中。</w:t>
      </w:r>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5．建立信息制度，采用工作例会、业务碰头会，发会议纪要及月报，采用工作流程图等方式沟通信息，使局部了解全局，服从并适应全局的需要，服务于建设单位。</w:t>
      </w:r>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6．用灵活的方法消除监理工作中的矛盾冲突，配合不佳的矛盾或冲突，应从明确配合关系入手来消除；争功诿过导致的矛盾或冲突，应从明确考核评价标准入手来消除；奖罚不公导致的矛盾或冲突，应从明确奖罚原则入手来消除；过高要求导致的矛盾或冲突，应从改进思想方法和工作方法入手来消除。</w:t>
      </w:r>
    </w:p>
    <w:p w:rsidR="00A81856" w:rsidRPr="00E929D6" w:rsidRDefault="00A81856" w:rsidP="00610D3E">
      <w:pPr>
        <w:pStyle w:val="33"/>
        <w:numPr>
          <w:ilvl w:val="2"/>
          <w:numId w:val="1"/>
        </w:numPr>
      </w:pPr>
      <w:bookmarkStart w:id="3193" w:name="_Toc106964112"/>
      <w:bookmarkStart w:id="3194" w:name="_Toc172344533"/>
      <w:bookmarkStart w:id="3195" w:name="_Toc233651469"/>
      <w:bookmarkStart w:id="3196" w:name="_Toc276121855"/>
      <w:bookmarkStart w:id="3197" w:name="_Toc280622756"/>
      <w:bookmarkStart w:id="3198" w:name="_Toc371683301"/>
      <w:bookmarkStart w:id="3199" w:name="_Toc476319383"/>
      <w:r w:rsidRPr="00E929D6">
        <w:rPr>
          <w:rFonts w:hint="eastAsia"/>
        </w:rPr>
        <w:t>项目内部需求关系协调</w:t>
      </w:r>
      <w:bookmarkEnd w:id="3193"/>
      <w:bookmarkEnd w:id="3194"/>
      <w:bookmarkEnd w:id="3195"/>
      <w:bookmarkEnd w:id="3196"/>
      <w:bookmarkEnd w:id="3197"/>
      <w:bookmarkEnd w:id="3198"/>
      <w:bookmarkEnd w:id="3199"/>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1．监理过程中抓计划环节，平衡人员、材料、设备、能源动力的需求，要注意抓住期限的及时性，规格上的明确性，数量上的准确性，质量上的规定性，体现计划的严肃性，发挥指导作用。</w:t>
      </w:r>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2．指导承建单位对实施力量的平衡，要抓住瓶颈环节，发现瓶颈环节，要通过资源力量的调整，集中力量打攻坚战。抓关键、抓主要矛盾、运用网络计划技术的关键线路法是有效的工具。</w:t>
      </w:r>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3．对专业工种配合，要抓住调度环节，项目实施中需要各专业工种交替配合进行，交替进行抓好衔接问题，配合进行抓好步调问题，就是抓好调度协调工作。</w:t>
      </w:r>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4．实施准备阶段的协调：</w:t>
      </w:r>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作好实施准备是顺利组织实施的先决条件。满足开工的条件是：有完善有效的实施图纸；财务和材料渠道已落实，能按工程进度需要拨款、供料；实施组织设计已经批准；加工订货和设备已基本落实；实施准备工作已基本完成。监理工程师应协助落实上述开工条件，保持建设单位与承建单位的信息沟通，协商办事，督促双方严格按合同执行。建设单位和承建双方对实施准备工作应有明确的约定和分工，以便协调。</w:t>
      </w:r>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5．实施阶段的协调：</w:t>
      </w:r>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包括解决进度、质量、中间计量与支付签证、合同纠纷等一系列问题。</w:t>
      </w:r>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(1)进度问题协调工作较为复杂。有两项有效协调工作应作好，一是建设单位和承建单位双方商定一级网络计划，并双方负责人在上面签字，作为工程承包合同附件；二是设立提前竣工奖，按一级网络计划节点考核，分期预付，承建单位设立进度奖，调动职工的积极性。不能保证工期，建设单位扣回工期奖并罚款。</w:t>
      </w:r>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(2)质量问题的协调：实行监理工程师质量签字认可，对没有出厂证明，不符合使用要求的原材料、设备和构件，不准使用，对不合格的工程部位不予验收签证，也不予计算工程量，不予支付进度款。</w:t>
      </w:r>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(3)签证的协调：对设计变更、工程项目增减，在合同签订时无法预料和未明确规定，对此，监理工程师要仔细研究，合理计价，与有关各方充分协商，达成一致，完善签证制度。</w:t>
      </w:r>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(4)合同争议的协调：合同纠纷，应协调解决，不能协调解决时再向合同管理机关申请调解或仲裁，一般合同争议切忌诉讼，尽量协商解决，否则，会伤害感情，贻误时间，甚至“两败俱伤”。</w:t>
      </w:r>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(5)交工验收阶段的协调：对交工验收中建设单位提出的问题，承建单位应根据技术文件、合同、中间验收签证及验收规范作出解释，对不符合要求应督促其采取补救措施，使其达到设计、合同、规范要求，而后办理竣工结算。</w:t>
      </w:r>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(6)协调总包与分包单位的关系：首先选择好分包单位，明确总包与分包的责任关系以及调解其间可能发生的纠纷。</w:t>
      </w:r>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6．协调好与设计单位的关系</w:t>
      </w:r>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w:t>
      </w:r>
      <w:r w:rsidRPr="00E929D6">
        <w:rPr>
          <w:rFonts w:ascii="宋体" w:hAnsi="宋体"/>
          <w:sz w:val="24"/>
        </w:rPr>
        <w:t>1</w:t>
      </w:r>
      <w:r w:rsidRPr="00E929D6">
        <w:rPr>
          <w:rFonts w:ascii="宋体" w:hAnsi="宋体" w:hint="eastAsia"/>
          <w:sz w:val="24"/>
        </w:rPr>
        <w:t>）真诚尊重设计单位的意见，组织设计单位向承建单位介绍工程概况、设计意图、技术要求、实施难点等。组织好图纸会审，把图纸问题解决在实施前，实施中严格按图实施，组织验收约请设计人员参加，对质量事故认真听取设计单位处理意见。</w:t>
      </w:r>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w:t>
      </w:r>
      <w:r w:rsidRPr="00E929D6">
        <w:rPr>
          <w:rFonts w:ascii="宋体" w:hAnsi="宋体"/>
          <w:sz w:val="24"/>
        </w:rPr>
        <w:t>2</w:t>
      </w:r>
      <w:r w:rsidRPr="00E929D6">
        <w:rPr>
          <w:rFonts w:ascii="宋体" w:hAnsi="宋体" w:hint="eastAsia"/>
          <w:sz w:val="24"/>
        </w:rPr>
        <w:t>）主动向设计单位介绍工程进展情况，促使他们按合同出图。发现设计问题及时主动向设计单位提出，主动向设计单位推荐新技术、新工艺、新材料、新设备，支持设计技术革新。</w:t>
      </w:r>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7．业主与承建单位的协调</w:t>
      </w:r>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业主与承建单位的关系贯穿于工程建设的全过程，工作往来频繁，对一些具体问题产生意见分歧是常有的事。双方除了共同履行好合同责任外，还应加强协作，承建单位要向监理单位、建设单位及时的提供项目管理规划、生产计划、技术措施、统计资料、工程事故报告等。建设单位除了抓资金的落实外，应按时向承建单位提供地质资料、设计图纸等有关资料，积极配合承建单位解决问题，排除障碍。监理应鼓励承建单位，将工程实施状况、实施结果、遇到困难及时向监理反映，以寻找监理过程中可能出现的干扰。双方联系的越紧，了解的越深，监理中的对抗和争执就越少。对招标、实施准备、实施过程、竣工验收等不同阶段的变化，采用不同的方式方法，本着充分协商的原则，耐心细致地协凋处理好各种矛盾。</w:t>
      </w:r>
    </w:p>
    <w:p w:rsidR="00A81856" w:rsidRPr="00E929D6" w:rsidRDefault="00A81856" w:rsidP="00610D3E">
      <w:pPr>
        <w:pStyle w:val="33"/>
        <w:numPr>
          <w:ilvl w:val="2"/>
          <w:numId w:val="1"/>
        </w:numPr>
      </w:pPr>
      <w:bookmarkStart w:id="3200" w:name="_Toc140468628"/>
      <w:bookmarkStart w:id="3201" w:name="_Toc140474289"/>
      <w:bookmarkStart w:id="3202" w:name="_Toc140482845"/>
      <w:bookmarkStart w:id="3203" w:name="_Toc140486845"/>
      <w:bookmarkStart w:id="3204" w:name="_Toc140468629"/>
      <w:bookmarkStart w:id="3205" w:name="_Toc140474290"/>
      <w:bookmarkStart w:id="3206" w:name="_Toc140482846"/>
      <w:bookmarkStart w:id="3207" w:name="_Toc140486846"/>
      <w:bookmarkStart w:id="3208" w:name="_Toc140468630"/>
      <w:bookmarkStart w:id="3209" w:name="_Toc140474291"/>
      <w:bookmarkStart w:id="3210" w:name="_Toc140482847"/>
      <w:bookmarkStart w:id="3211" w:name="_Toc140486847"/>
      <w:bookmarkStart w:id="3212" w:name="_Toc140468631"/>
      <w:bookmarkStart w:id="3213" w:name="_Toc140474292"/>
      <w:bookmarkStart w:id="3214" w:name="_Toc140482848"/>
      <w:bookmarkStart w:id="3215" w:name="_Toc140486848"/>
      <w:bookmarkStart w:id="3216" w:name="_Toc140468632"/>
      <w:bookmarkStart w:id="3217" w:name="_Toc140474293"/>
      <w:bookmarkStart w:id="3218" w:name="_Toc140482849"/>
      <w:bookmarkStart w:id="3219" w:name="_Toc140486849"/>
      <w:bookmarkStart w:id="3220" w:name="_Toc140468633"/>
      <w:bookmarkStart w:id="3221" w:name="_Toc140474294"/>
      <w:bookmarkStart w:id="3222" w:name="_Toc140482850"/>
      <w:bookmarkStart w:id="3223" w:name="_Toc140486850"/>
      <w:bookmarkStart w:id="3224" w:name="_Toc140468634"/>
      <w:bookmarkStart w:id="3225" w:name="_Toc140474295"/>
      <w:bookmarkStart w:id="3226" w:name="_Toc140482851"/>
      <w:bookmarkStart w:id="3227" w:name="_Toc140486851"/>
      <w:bookmarkStart w:id="3228" w:name="_Toc140468635"/>
      <w:bookmarkStart w:id="3229" w:name="_Toc140474296"/>
      <w:bookmarkStart w:id="3230" w:name="_Toc140482852"/>
      <w:bookmarkStart w:id="3231" w:name="_Toc140486852"/>
      <w:bookmarkStart w:id="3232" w:name="_Toc140468636"/>
      <w:bookmarkStart w:id="3233" w:name="_Toc140474297"/>
      <w:bookmarkStart w:id="3234" w:name="_Toc140482853"/>
      <w:bookmarkStart w:id="3235" w:name="_Toc140486853"/>
      <w:bookmarkStart w:id="3236" w:name="_Toc140468637"/>
      <w:bookmarkStart w:id="3237" w:name="_Toc140474298"/>
      <w:bookmarkStart w:id="3238" w:name="_Toc140482854"/>
      <w:bookmarkStart w:id="3239" w:name="_Toc140486854"/>
      <w:bookmarkStart w:id="3240" w:name="_Toc140468638"/>
      <w:bookmarkStart w:id="3241" w:name="_Toc140474299"/>
      <w:bookmarkStart w:id="3242" w:name="_Toc140482855"/>
      <w:bookmarkStart w:id="3243" w:name="_Toc140486855"/>
      <w:bookmarkStart w:id="3244" w:name="_Toc140468639"/>
      <w:bookmarkStart w:id="3245" w:name="_Toc140474300"/>
      <w:bookmarkStart w:id="3246" w:name="_Toc140482856"/>
      <w:bookmarkStart w:id="3247" w:name="_Toc140486856"/>
      <w:bookmarkStart w:id="3248" w:name="_Toc140468640"/>
      <w:bookmarkStart w:id="3249" w:name="_Toc140474301"/>
      <w:bookmarkStart w:id="3250" w:name="_Toc140482857"/>
      <w:bookmarkStart w:id="3251" w:name="_Toc140486857"/>
      <w:bookmarkStart w:id="3252" w:name="_Toc140468641"/>
      <w:bookmarkStart w:id="3253" w:name="_Toc140474302"/>
      <w:bookmarkStart w:id="3254" w:name="_Toc140482858"/>
      <w:bookmarkStart w:id="3255" w:name="_Toc140486858"/>
      <w:bookmarkStart w:id="3256" w:name="_Toc140468642"/>
      <w:bookmarkStart w:id="3257" w:name="_Toc140474303"/>
      <w:bookmarkStart w:id="3258" w:name="_Toc140482859"/>
      <w:bookmarkStart w:id="3259" w:name="_Toc140486859"/>
      <w:bookmarkStart w:id="3260" w:name="_Toc140468643"/>
      <w:bookmarkStart w:id="3261" w:name="_Toc140474304"/>
      <w:bookmarkStart w:id="3262" w:name="_Toc140482860"/>
      <w:bookmarkStart w:id="3263" w:name="_Toc140486860"/>
      <w:bookmarkStart w:id="3264" w:name="_Toc140468644"/>
      <w:bookmarkStart w:id="3265" w:name="_Toc140474305"/>
      <w:bookmarkStart w:id="3266" w:name="_Toc140482861"/>
      <w:bookmarkStart w:id="3267" w:name="_Toc140486861"/>
      <w:bookmarkStart w:id="3268" w:name="_Toc140468645"/>
      <w:bookmarkStart w:id="3269" w:name="_Toc140474306"/>
      <w:bookmarkStart w:id="3270" w:name="_Toc140482862"/>
      <w:bookmarkStart w:id="3271" w:name="_Toc140486862"/>
      <w:bookmarkStart w:id="3272" w:name="_Toc140468646"/>
      <w:bookmarkStart w:id="3273" w:name="_Toc140474307"/>
      <w:bookmarkStart w:id="3274" w:name="_Toc140482863"/>
      <w:bookmarkStart w:id="3275" w:name="_Toc140486863"/>
      <w:bookmarkStart w:id="3276" w:name="_Toc140468647"/>
      <w:bookmarkStart w:id="3277" w:name="_Toc140474308"/>
      <w:bookmarkStart w:id="3278" w:name="_Toc140482864"/>
      <w:bookmarkStart w:id="3279" w:name="_Toc140486864"/>
      <w:bookmarkStart w:id="3280" w:name="_Toc140468648"/>
      <w:bookmarkStart w:id="3281" w:name="_Toc140474309"/>
      <w:bookmarkStart w:id="3282" w:name="_Toc140482865"/>
      <w:bookmarkStart w:id="3283" w:name="_Toc140486865"/>
      <w:bookmarkStart w:id="3284" w:name="_Toc140468649"/>
      <w:bookmarkStart w:id="3285" w:name="_Toc140474310"/>
      <w:bookmarkStart w:id="3286" w:name="_Toc140482866"/>
      <w:bookmarkStart w:id="3287" w:name="_Toc140486866"/>
      <w:bookmarkStart w:id="3288" w:name="_Toc140468650"/>
      <w:bookmarkStart w:id="3289" w:name="_Toc140474311"/>
      <w:bookmarkStart w:id="3290" w:name="_Toc140482867"/>
      <w:bookmarkStart w:id="3291" w:name="_Toc140486867"/>
      <w:bookmarkStart w:id="3292" w:name="_Toc140468651"/>
      <w:bookmarkStart w:id="3293" w:name="_Toc140474312"/>
      <w:bookmarkStart w:id="3294" w:name="_Toc140482868"/>
      <w:bookmarkStart w:id="3295" w:name="_Toc140486868"/>
      <w:bookmarkStart w:id="3296" w:name="_Toc140468652"/>
      <w:bookmarkStart w:id="3297" w:name="_Toc140474313"/>
      <w:bookmarkStart w:id="3298" w:name="_Toc140482869"/>
      <w:bookmarkStart w:id="3299" w:name="_Toc140486869"/>
      <w:bookmarkStart w:id="3300" w:name="_Toc140468653"/>
      <w:bookmarkStart w:id="3301" w:name="_Toc140474314"/>
      <w:bookmarkStart w:id="3302" w:name="_Toc140482870"/>
      <w:bookmarkStart w:id="3303" w:name="_Toc140486870"/>
      <w:bookmarkStart w:id="3304" w:name="_Toc106964124"/>
      <w:bookmarkStart w:id="3305" w:name="_Toc172344534"/>
      <w:bookmarkStart w:id="3306" w:name="_Toc233651470"/>
      <w:bookmarkStart w:id="3307" w:name="_Toc276121856"/>
      <w:bookmarkStart w:id="3308" w:name="_Toc280622757"/>
      <w:bookmarkStart w:id="3309" w:name="_Toc371683302"/>
      <w:bookmarkStart w:id="3310" w:name="_Toc476319384"/>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r w:rsidRPr="00E929D6">
        <w:rPr>
          <w:rFonts w:hint="eastAsia"/>
        </w:rPr>
        <w:t>项目沟通机制</w:t>
      </w:r>
      <w:bookmarkEnd w:id="3304"/>
      <w:bookmarkEnd w:id="3305"/>
      <w:bookmarkEnd w:id="3306"/>
      <w:bookmarkEnd w:id="3307"/>
      <w:bookmarkEnd w:id="3308"/>
      <w:bookmarkEnd w:id="3309"/>
      <w:bookmarkEnd w:id="3310"/>
    </w:p>
    <w:p w:rsidR="00A81856" w:rsidRPr="00E929D6" w:rsidRDefault="00A81856" w:rsidP="00A81856">
      <w:pPr>
        <w:spacing w:line="360" w:lineRule="auto"/>
        <w:ind w:firstLineChars="200" w:firstLine="480"/>
        <w:rPr>
          <w:rFonts w:ascii="宋体" w:hAnsi="宋体"/>
          <w:sz w:val="24"/>
        </w:rPr>
      </w:pPr>
      <w:r w:rsidRPr="00E929D6">
        <w:rPr>
          <w:rFonts w:ascii="宋体" w:hAnsi="宋体" w:hint="eastAsia"/>
          <w:sz w:val="24"/>
        </w:rPr>
        <w:t>项目的实施、监控也有赖于一个好的沟通体系。本项目要建立一个顺畅的沟通渠道，建立项目状态的汇报制度，确定项目成员间的报告关系，并从行政上明确这一体系。为了达到工程质量、工期、和资金等方面的目标，在下列方面应该做到：</w:t>
      </w:r>
    </w:p>
    <w:p w:rsidR="00A81856" w:rsidRPr="00E929D6" w:rsidRDefault="00A81856" w:rsidP="00D119E5">
      <w:pPr>
        <w:numPr>
          <w:ilvl w:val="1"/>
          <w:numId w:val="98"/>
        </w:numPr>
        <w:tabs>
          <w:tab w:val="left" w:pos="90"/>
        </w:tabs>
        <w:spacing w:line="360" w:lineRule="auto"/>
        <w:rPr>
          <w:rFonts w:ascii="宋体" w:hAnsi="宋体" w:cs="Arial"/>
          <w:sz w:val="24"/>
        </w:rPr>
      </w:pPr>
      <w:r w:rsidRPr="00E929D6">
        <w:rPr>
          <w:rFonts w:ascii="宋体" w:hAnsi="宋体" w:cs="Arial" w:hint="eastAsia"/>
          <w:sz w:val="24"/>
        </w:rPr>
        <w:t>例会制度</w:t>
      </w:r>
    </w:p>
    <w:p w:rsidR="00A81856" w:rsidRPr="00E929D6" w:rsidRDefault="00A81856" w:rsidP="00A81856">
      <w:pPr>
        <w:spacing w:line="360" w:lineRule="auto"/>
        <w:ind w:firstLine="480"/>
        <w:rPr>
          <w:rFonts w:ascii="宋体" w:hAnsi="宋体"/>
          <w:sz w:val="24"/>
        </w:rPr>
      </w:pPr>
      <w:r w:rsidRPr="00E929D6">
        <w:rPr>
          <w:rFonts w:ascii="宋体" w:hAnsi="宋体" w:hint="eastAsia"/>
          <w:sz w:val="24"/>
        </w:rPr>
        <w:t>为了及时了解项目建设进展情况，解决项目实施中遇到的问题，建立工程例会制度。与会人员包括项目办日常工作人员，各牵头单位及其他相关建设单位项目负责人等。内容是对前一工作段工作进行总结，并部署下一工作段工作，协调、讨论项目实施具体问题。</w:t>
      </w:r>
    </w:p>
    <w:p w:rsidR="00A81856" w:rsidRPr="00E929D6" w:rsidRDefault="00A81856" w:rsidP="00D119E5">
      <w:pPr>
        <w:numPr>
          <w:ilvl w:val="1"/>
          <w:numId w:val="98"/>
        </w:numPr>
        <w:tabs>
          <w:tab w:val="left" w:pos="90"/>
        </w:tabs>
        <w:spacing w:line="360" w:lineRule="auto"/>
        <w:rPr>
          <w:rFonts w:ascii="宋体" w:hAnsi="宋体" w:cs="Arial"/>
          <w:sz w:val="24"/>
        </w:rPr>
      </w:pPr>
      <w:r w:rsidRPr="00E929D6">
        <w:rPr>
          <w:rFonts w:ascii="宋体" w:hAnsi="宋体" w:cs="Arial" w:hint="eastAsia"/>
          <w:sz w:val="24"/>
        </w:rPr>
        <w:t>报告制度</w:t>
      </w:r>
    </w:p>
    <w:p w:rsidR="00A81856" w:rsidRPr="00E929D6" w:rsidRDefault="00A81856" w:rsidP="00A81856">
      <w:pPr>
        <w:spacing w:line="360" w:lineRule="auto"/>
        <w:ind w:firstLine="480"/>
        <w:rPr>
          <w:rFonts w:ascii="宋体" w:hAnsi="宋体"/>
          <w:sz w:val="24"/>
        </w:rPr>
      </w:pPr>
      <w:r w:rsidRPr="00E929D6">
        <w:rPr>
          <w:rFonts w:ascii="宋体" w:hAnsi="宋体" w:hint="eastAsia"/>
          <w:sz w:val="24"/>
        </w:rPr>
        <w:t>为了及时了解系统建设进展情况，及时解决工程中遇到的问题，本项目从项目启动开始就要建立完善的月报告制度。</w:t>
      </w:r>
    </w:p>
    <w:p w:rsidR="00A81856" w:rsidRPr="00E929D6" w:rsidRDefault="00A81856" w:rsidP="00A81856">
      <w:pPr>
        <w:spacing w:line="360" w:lineRule="auto"/>
        <w:ind w:firstLine="480"/>
        <w:rPr>
          <w:rFonts w:ascii="宋体" w:hAnsi="宋体"/>
          <w:sz w:val="24"/>
        </w:rPr>
      </w:pPr>
      <w:r w:rsidRPr="00E929D6">
        <w:rPr>
          <w:rFonts w:ascii="宋体" w:hAnsi="宋体" w:hint="eastAsia"/>
          <w:sz w:val="24"/>
        </w:rPr>
        <w:t>各业务部门每周书面上报工作情况，上报内容包括：项目进展情况、本周所完成的主要工作任务、下阶段的工作计划、需要配合和协调的工作等。</w:t>
      </w:r>
    </w:p>
    <w:p w:rsidR="00A81856" w:rsidRPr="00E929D6" w:rsidRDefault="00A81856" w:rsidP="00D119E5">
      <w:pPr>
        <w:numPr>
          <w:ilvl w:val="1"/>
          <w:numId w:val="98"/>
        </w:numPr>
        <w:tabs>
          <w:tab w:val="left" w:pos="90"/>
        </w:tabs>
        <w:spacing w:line="360" w:lineRule="auto"/>
        <w:rPr>
          <w:rFonts w:ascii="宋体" w:hAnsi="宋体" w:cs="Arial"/>
          <w:sz w:val="24"/>
        </w:rPr>
      </w:pPr>
      <w:r w:rsidRPr="00E929D6">
        <w:rPr>
          <w:rFonts w:ascii="宋体" w:hAnsi="宋体" w:cs="Arial" w:hint="eastAsia"/>
          <w:sz w:val="24"/>
        </w:rPr>
        <w:t>检查制度</w:t>
      </w:r>
    </w:p>
    <w:p w:rsidR="00A81856" w:rsidRPr="00E929D6" w:rsidRDefault="00A81856" w:rsidP="00A81856">
      <w:pPr>
        <w:spacing w:line="360" w:lineRule="auto"/>
        <w:ind w:firstLine="480"/>
        <w:rPr>
          <w:rFonts w:ascii="宋体" w:hAnsi="宋体"/>
          <w:sz w:val="24"/>
        </w:rPr>
      </w:pPr>
      <w:r w:rsidRPr="00E929D6">
        <w:rPr>
          <w:rFonts w:ascii="宋体" w:hAnsi="宋体" w:hint="eastAsia"/>
          <w:sz w:val="24"/>
        </w:rPr>
        <w:t>针对工程实施过程中遇到的具体问题，各业务部门和项目监理单位将对各级工程进行不定期的现场检查。检查前，应通知被检查项目</w:t>
      </w:r>
      <w:r w:rsidRPr="00E929D6">
        <w:rPr>
          <w:rFonts w:ascii="宋体" w:hAnsi="宋体" w:cs="宋体" w:hint="eastAsia"/>
          <w:sz w:val="24"/>
        </w:rPr>
        <w:t>建设单位</w:t>
      </w:r>
      <w:r w:rsidRPr="00E929D6">
        <w:rPr>
          <w:rFonts w:ascii="宋体" w:hAnsi="宋体" w:hint="eastAsia"/>
          <w:sz w:val="24"/>
        </w:rPr>
        <w:t>，明确检查内容和检查目的。针对检查结果与建设单位一起商讨解决办法，并在《工作简报》上通报检查情况。</w:t>
      </w:r>
    </w:p>
    <w:p w:rsidR="00A81856" w:rsidRPr="00E929D6" w:rsidRDefault="00A81856" w:rsidP="00D119E5">
      <w:pPr>
        <w:numPr>
          <w:ilvl w:val="1"/>
          <w:numId w:val="98"/>
        </w:numPr>
        <w:tabs>
          <w:tab w:val="left" w:pos="90"/>
        </w:tabs>
        <w:spacing w:line="360" w:lineRule="auto"/>
        <w:rPr>
          <w:rFonts w:ascii="宋体" w:hAnsi="宋体" w:cs="Arial"/>
          <w:sz w:val="24"/>
        </w:rPr>
      </w:pPr>
      <w:r w:rsidRPr="00E929D6">
        <w:rPr>
          <w:rFonts w:ascii="宋体" w:hAnsi="宋体" w:cs="Arial" w:hint="eastAsia"/>
          <w:sz w:val="24"/>
        </w:rPr>
        <w:t>文档管理</w:t>
      </w:r>
    </w:p>
    <w:p w:rsidR="00A81856" w:rsidRPr="00E929D6" w:rsidRDefault="00A81856" w:rsidP="00A81856">
      <w:pPr>
        <w:spacing w:line="360" w:lineRule="auto"/>
        <w:ind w:firstLine="480"/>
        <w:rPr>
          <w:rFonts w:ascii="宋体" w:hAnsi="宋体"/>
          <w:sz w:val="24"/>
        </w:rPr>
      </w:pPr>
      <w:r w:rsidRPr="00E929D6">
        <w:rPr>
          <w:rFonts w:ascii="宋体" w:hAnsi="宋体" w:hint="eastAsia"/>
          <w:sz w:val="24"/>
        </w:rPr>
        <w:t>工程文档是工程实施的成功，也是工程继续实施的基础，各业务部门要设置专门的文件管理人员，对工程文档进行全面、规范的管理。</w:t>
      </w:r>
    </w:p>
    <w:p w:rsidR="00A81856" w:rsidRPr="00E929D6" w:rsidRDefault="00A81856" w:rsidP="00610D3E">
      <w:pPr>
        <w:pStyle w:val="33"/>
        <w:numPr>
          <w:ilvl w:val="2"/>
          <w:numId w:val="1"/>
        </w:numPr>
      </w:pPr>
      <w:bookmarkStart w:id="3311" w:name="_Toc233651471"/>
      <w:bookmarkStart w:id="3312" w:name="_Toc276121857"/>
      <w:bookmarkStart w:id="3313" w:name="_Toc280622758"/>
      <w:bookmarkStart w:id="3314" w:name="_Toc371683303"/>
      <w:bookmarkStart w:id="3315" w:name="_Toc476319385"/>
      <w:r w:rsidRPr="00E929D6">
        <w:rPr>
          <w:rFonts w:hint="eastAsia"/>
        </w:rPr>
        <w:t>与项目参建各方的关系</w:t>
      </w:r>
      <w:bookmarkEnd w:id="3311"/>
      <w:bookmarkEnd w:id="3312"/>
      <w:bookmarkEnd w:id="3313"/>
      <w:bookmarkEnd w:id="3314"/>
      <w:bookmarkEnd w:id="3315"/>
    </w:p>
    <w:p w:rsidR="00A81856" w:rsidRPr="00E929D6" w:rsidRDefault="00A81856" w:rsidP="00D119E5">
      <w:pPr>
        <w:numPr>
          <w:ilvl w:val="0"/>
          <w:numId w:val="99"/>
        </w:numPr>
        <w:tabs>
          <w:tab w:val="clear" w:pos="1140"/>
        </w:tabs>
        <w:adjustRightInd w:val="0"/>
        <w:snapToGrid w:val="0"/>
        <w:spacing w:line="360" w:lineRule="auto"/>
        <w:ind w:left="720" w:hanging="180"/>
        <w:rPr>
          <w:rFonts w:ascii="宋体" w:hAnsi="宋体"/>
          <w:sz w:val="24"/>
        </w:rPr>
      </w:pPr>
      <w:bookmarkStart w:id="3316" w:name="_Toc276121858"/>
      <w:bookmarkStart w:id="3317" w:name="_Toc309846161"/>
      <w:r w:rsidRPr="00E929D6">
        <w:rPr>
          <w:rFonts w:ascii="宋体" w:hAnsi="宋体" w:hint="eastAsia"/>
          <w:sz w:val="24"/>
        </w:rPr>
        <w:t>与业主关系——被委托与委托关系</w:t>
      </w:r>
      <w:bookmarkEnd w:id="3316"/>
      <w:bookmarkEnd w:id="3317"/>
    </w:p>
    <w:p w:rsidR="00A81856" w:rsidRPr="00610D3E" w:rsidRDefault="00A81856" w:rsidP="00610D3E">
      <w:pPr>
        <w:pStyle w:val="34"/>
        <w:adjustRightInd w:val="0"/>
        <w:snapToGrid w:val="0"/>
        <w:spacing w:after="0" w:line="360" w:lineRule="auto"/>
        <w:ind w:leftChars="0" w:left="0" w:firstLineChars="200" w:firstLine="480"/>
        <w:jc w:val="left"/>
        <w:rPr>
          <w:sz w:val="24"/>
          <w:szCs w:val="24"/>
        </w:rPr>
      </w:pPr>
      <w:r w:rsidRPr="00610D3E">
        <w:rPr>
          <w:rFonts w:hint="eastAsia"/>
          <w:sz w:val="24"/>
          <w:szCs w:val="24"/>
        </w:rPr>
        <w:t>业主与监理单位之间是委托与被委托关系，监理单位受雇业主，代表业主的利益，依据监理合同中的内容及权限，全权处理有关工程建设过程的一切事宜，但监理部是业主代表，对设计工程进度与质量相抵触，投资费用等重大事项的处理，必须得到业主认可。总之，监理工程师始终以维护业主的合法权益为工作宗旨，开展各项监理工作。</w:t>
      </w:r>
    </w:p>
    <w:p w:rsidR="00A81856" w:rsidRPr="00E929D6" w:rsidRDefault="00A81856" w:rsidP="00D119E5">
      <w:pPr>
        <w:numPr>
          <w:ilvl w:val="0"/>
          <w:numId w:val="99"/>
        </w:numPr>
        <w:tabs>
          <w:tab w:val="clear" w:pos="1140"/>
        </w:tabs>
        <w:adjustRightInd w:val="0"/>
        <w:snapToGrid w:val="0"/>
        <w:spacing w:line="360" w:lineRule="auto"/>
        <w:ind w:left="720" w:hanging="180"/>
        <w:rPr>
          <w:rFonts w:ascii="宋体" w:hAnsi="宋体"/>
          <w:sz w:val="24"/>
        </w:rPr>
      </w:pPr>
      <w:r w:rsidRPr="00E929D6">
        <w:rPr>
          <w:rFonts w:ascii="宋体" w:hAnsi="宋体" w:hint="eastAsia"/>
          <w:sz w:val="24"/>
        </w:rPr>
        <w:t>与承建单位关系——监理与被监理关系</w:t>
      </w:r>
    </w:p>
    <w:p w:rsidR="00A81856" w:rsidRPr="00610D3E" w:rsidRDefault="00A81856" w:rsidP="00610D3E">
      <w:pPr>
        <w:pStyle w:val="34"/>
        <w:adjustRightInd w:val="0"/>
        <w:snapToGrid w:val="0"/>
        <w:spacing w:after="0" w:line="360" w:lineRule="auto"/>
        <w:ind w:leftChars="0" w:left="0" w:firstLineChars="200" w:firstLine="480"/>
        <w:jc w:val="left"/>
        <w:rPr>
          <w:sz w:val="24"/>
          <w:szCs w:val="24"/>
        </w:rPr>
      </w:pPr>
      <w:r w:rsidRPr="00610D3E">
        <w:rPr>
          <w:rFonts w:hint="eastAsia"/>
          <w:sz w:val="24"/>
          <w:szCs w:val="24"/>
        </w:rPr>
        <w:t>监理单位与承建单位是监理与被监理的关系，承包商在施工时须接受监理单位的督促和检查，并为监理单位开展工作提供方便，包括提供监理工作所需的原始记录，施工组织设计进度计划等技术资料。凡分包商需进行阶段验收或隐蔽工程验收的项目，验收通过后再交监理单位验收。监理单位要为施工的顺利创造条件，按时按计划做好验收工作。</w:t>
      </w:r>
    </w:p>
    <w:p w:rsidR="00A81856" w:rsidRPr="00E929D6" w:rsidRDefault="00A81856" w:rsidP="00D119E5">
      <w:pPr>
        <w:numPr>
          <w:ilvl w:val="0"/>
          <w:numId w:val="99"/>
        </w:numPr>
        <w:tabs>
          <w:tab w:val="clear" w:pos="1140"/>
        </w:tabs>
        <w:adjustRightInd w:val="0"/>
        <w:snapToGrid w:val="0"/>
        <w:spacing w:line="360" w:lineRule="auto"/>
        <w:ind w:left="720" w:hanging="180"/>
        <w:rPr>
          <w:rFonts w:ascii="宋体" w:hAnsi="宋体"/>
          <w:sz w:val="24"/>
        </w:rPr>
      </w:pPr>
      <w:r w:rsidRPr="00E929D6">
        <w:rPr>
          <w:rFonts w:ascii="宋体" w:hAnsi="宋体" w:hint="eastAsia"/>
          <w:sz w:val="24"/>
        </w:rPr>
        <w:t>与承建单位分包商关系——监理与被监理关系</w:t>
      </w:r>
    </w:p>
    <w:p w:rsidR="00A81856" w:rsidRPr="00610D3E" w:rsidRDefault="00A81856" w:rsidP="00610D3E">
      <w:pPr>
        <w:pStyle w:val="34"/>
        <w:adjustRightInd w:val="0"/>
        <w:snapToGrid w:val="0"/>
        <w:spacing w:after="0" w:line="360" w:lineRule="auto"/>
        <w:ind w:leftChars="0" w:left="0" w:firstLineChars="200" w:firstLine="480"/>
        <w:jc w:val="left"/>
        <w:rPr>
          <w:sz w:val="24"/>
          <w:szCs w:val="24"/>
        </w:rPr>
      </w:pPr>
      <w:r w:rsidRPr="00610D3E">
        <w:rPr>
          <w:rFonts w:hint="eastAsia"/>
          <w:sz w:val="24"/>
          <w:szCs w:val="24"/>
        </w:rPr>
        <w:t>监理单位同分包商之间也是监理和被监理的关系。分包商在施工进度，技术方案和施工措施上确认事项，应通过承建单位向监理单位提出，监理单位发出的工程整改通知书或停工通知书，由监理单位发给承建单位，再由承建单位转发给有关分包商。</w:t>
      </w:r>
    </w:p>
    <w:p w:rsidR="00A81856" w:rsidRPr="00E929D6" w:rsidRDefault="00A81856" w:rsidP="00D119E5">
      <w:pPr>
        <w:numPr>
          <w:ilvl w:val="0"/>
          <w:numId w:val="99"/>
        </w:numPr>
        <w:tabs>
          <w:tab w:val="clear" w:pos="1140"/>
        </w:tabs>
        <w:adjustRightInd w:val="0"/>
        <w:snapToGrid w:val="0"/>
        <w:spacing w:line="360" w:lineRule="auto"/>
        <w:ind w:left="720" w:hanging="180"/>
        <w:rPr>
          <w:rFonts w:ascii="宋体" w:hAnsi="宋体"/>
          <w:sz w:val="24"/>
        </w:rPr>
      </w:pPr>
      <w:r w:rsidRPr="00E929D6">
        <w:rPr>
          <w:rFonts w:ascii="宋体" w:hAnsi="宋体" w:hint="eastAsia"/>
          <w:sz w:val="24"/>
        </w:rPr>
        <w:t>与设计单位关系——工作关系</w:t>
      </w:r>
    </w:p>
    <w:p w:rsidR="00A81856" w:rsidRPr="00610D3E" w:rsidRDefault="00A81856" w:rsidP="00610D3E">
      <w:pPr>
        <w:pStyle w:val="34"/>
        <w:adjustRightInd w:val="0"/>
        <w:snapToGrid w:val="0"/>
        <w:spacing w:after="0" w:line="360" w:lineRule="auto"/>
        <w:ind w:leftChars="0" w:left="0" w:firstLineChars="200" w:firstLine="480"/>
        <w:jc w:val="left"/>
        <w:rPr>
          <w:sz w:val="24"/>
          <w:szCs w:val="24"/>
        </w:rPr>
      </w:pPr>
      <w:r w:rsidRPr="00610D3E">
        <w:rPr>
          <w:rFonts w:hint="eastAsia"/>
          <w:sz w:val="24"/>
          <w:szCs w:val="24"/>
        </w:rPr>
        <w:t>监理单位与设计单位无合同关系。但监理工程师本着对业主负责的态度，将与设计单位保持密切的联系。监理单位在施工监理过程中应认真贯彻设计意图，严格督促施工承建商按图施工，监理单位无权变更设计。凡发现图纸中有疑问或提出建议时，均需与设计单位进行商讨并由设计单位作出修改变更意见，设计单位如发现施工承建商在施工过程中有不符合设计、施工规范的行为时，应及时向监理单位提出，并由监理单位及时组织有关人员处理。</w:t>
      </w:r>
    </w:p>
    <w:p w:rsidR="00A81856" w:rsidRPr="00E929D6" w:rsidRDefault="00A81856" w:rsidP="00D119E5">
      <w:pPr>
        <w:numPr>
          <w:ilvl w:val="0"/>
          <w:numId w:val="99"/>
        </w:numPr>
        <w:tabs>
          <w:tab w:val="clear" w:pos="1140"/>
        </w:tabs>
        <w:adjustRightInd w:val="0"/>
        <w:snapToGrid w:val="0"/>
        <w:spacing w:line="360" w:lineRule="auto"/>
        <w:ind w:left="720" w:hanging="180"/>
        <w:rPr>
          <w:rFonts w:ascii="宋体" w:hAnsi="宋体"/>
          <w:sz w:val="24"/>
        </w:rPr>
      </w:pPr>
      <w:r w:rsidRPr="00E929D6">
        <w:rPr>
          <w:rFonts w:ascii="宋体" w:hAnsi="宋体" w:hint="eastAsia"/>
          <w:sz w:val="24"/>
        </w:rPr>
        <w:t>与政府职能部门关系——被管理与管理关系</w:t>
      </w:r>
    </w:p>
    <w:p w:rsidR="00A81856" w:rsidRPr="00610D3E" w:rsidRDefault="00A81856" w:rsidP="00610D3E">
      <w:pPr>
        <w:pStyle w:val="34"/>
        <w:adjustRightInd w:val="0"/>
        <w:snapToGrid w:val="0"/>
        <w:spacing w:after="0" w:line="360" w:lineRule="auto"/>
        <w:ind w:leftChars="0" w:left="0" w:firstLineChars="200" w:firstLine="480"/>
        <w:jc w:val="left"/>
        <w:rPr>
          <w:sz w:val="24"/>
          <w:szCs w:val="24"/>
        </w:rPr>
      </w:pPr>
      <w:r w:rsidRPr="00610D3E">
        <w:rPr>
          <w:rFonts w:hint="eastAsia"/>
          <w:sz w:val="24"/>
          <w:szCs w:val="24"/>
        </w:rPr>
        <w:t>政府各职能部门依据有关的法律、法规对工程项目进行强制性的管理并对监理单位实行监督管理。监理单位应及时了解和掌握政府职能部门颁发的法律、法规、并及时提供给业主和施工承包商，以保证项目建设在法制轨道上进行。做好工程信息的统计上报工作，并协助有关职能部门做好项目的验收工作；在设计各项需报批的施工作业时，应督促施工承包商在措施上满足政府要求，并及时通过政府部门的批准。</w:t>
      </w:r>
    </w:p>
    <w:p w:rsidR="00A81856" w:rsidRPr="00A81856" w:rsidRDefault="00A81856" w:rsidP="00A81856">
      <w:pPr>
        <w:pStyle w:val="22"/>
        <w:numPr>
          <w:ilvl w:val="1"/>
          <w:numId w:val="1"/>
        </w:numPr>
      </w:pPr>
      <w:bookmarkStart w:id="3318" w:name="_Toc288117425"/>
      <w:bookmarkStart w:id="3319" w:name="_Toc301367089"/>
      <w:bookmarkStart w:id="3320" w:name="_Toc371683304"/>
      <w:bookmarkStart w:id="3321" w:name="_Toc476319386"/>
      <w:r w:rsidRPr="00A81856">
        <w:rPr>
          <w:rFonts w:hint="eastAsia"/>
        </w:rPr>
        <w:t>工程变更控制方法和措施</w:t>
      </w:r>
      <w:bookmarkEnd w:id="3318"/>
      <w:bookmarkEnd w:id="3319"/>
      <w:bookmarkEnd w:id="3320"/>
      <w:bookmarkEnd w:id="3321"/>
    </w:p>
    <w:p w:rsidR="00A81856" w:rsidRPr="00E929D6" w:rsidRDefault="00A81856" w:rsidP="00610D3E">
      <w:pPr>
        <w:pStyle w:val="33"/>
        <w:numPr>
          <w:ilvl w:val="2"/>
          <w:numId w:val="1"/>
        </w:numPr>
      </w:pPr>
      <w:bookmarkStart w:id="3322" w:name="_Toc288117426"/>
      <w:bookmarkStart w:id="3323" w:name="_Toc371683305"/>
      <w:bookmarkStart w:id="3324" w:name="_Toc476319387"/>
      <w:r w:rsidRPr="001C363D">
        <w:rPr>
          <w:rFonts w:hint="eastAsia"/>
        </w:rPr>
        <w:t>工程</w:t>
      </w:r>
      <w:r w:rsidRPr="00E929D6">
        <w:rPr>
          <w:rFonts w:hint="eastAsia"/>
        </w:rPr>
        <w:t>变更控制概述</w:t>
      </w:r>
      <w:bookmarkEnd w:id="3322"/>
      <w:bookmarkEnd w:id="3323"/>
      <w:bookmarkEnd w:id="3324"/>
    </w:p>
    <w:p w:rsidR="00A81856" w:rsidRPr="00E929D6" w:rsidRDefault="00A81856" w:rsidP="00A81856">
      <w:pPr>
        <w:spacing w:line="360" w:lineRule="auto"/>
        <w:ind w:firstLineChars="200" w:firstLine="480"/>
        <w:rPr>
          <w:rFonts w:ascii="宋体" w:hAnsi="宋体"/>
          <w:sz w:val="24"/>
        </w:rPr>
      </w:pPr>
      <w:r w:rsidRPr="00E929D6">
        <w:rPr>
          <w:rFonts w:ascii="宋体" w:hAnsi="宋体"/>
          <w:sz w:val="24"/>
        </w:rPr>
        <w:t xml:space="preserve">当项目的某些基准发生变化时，项目的质量、成本和计划从而发生变化，为了达到项目的目标，就必须对项目发生的各种变化采取必要的应变措施，这种行为称为项目变更。而项目变化是指项目的实际情况与项目基准计划发生偏差的状况，项目发生变化并不意味着项目就会发生变更。项目变更和项目变化的基本区别就在于项目变更要采取必要的措施，而项目变化可能不必采取措施。 </w:t>
      </w:r>
    </w:p>
    <w:p w:rsidR="00A81856" w:rsidRPr="00E929D6" w:rsidRDefault="00A81856" w:rsidP="00A81856">
      <w:pPr>
        <w:spacing w:line="360" w:lineRule="auto"/>
        <w:ind w:firstLineChars="200" w:firstLine="480"/>
        <w:rPr>
          <w:rFonts w:ascii="宋体" w:hAnsi="宋体"/>
          <w:sz w:val="24"/>
        </w:rPr>
      </w:pPr>
      <w:r w:rsidRPr="00E929D6">
        <w:rPr>
          <w:rFonts w:ascii="宋体" w:hAnsi="宋体"/>
          <w:sz w:val="24"/>
        </w:rPr>
        <w:t xml:space="preserve">变更控制的目的并不是控制变更的发生，而是对变更进行管理，确保变更有序进行。对于软件开发项目来说，发生变更的环节比较多，因此变更控制显得格外重要。 </w:t>
      </w:r>
    </w:p>
    <w:p w:rsidR="00A81856" w:rsidRPr="00E929D6" w:rsidRDefault="00A81856" w:rsidP="00A81856">
      <w:pPr>
        <w:spacing w:line="360" w:lineRule="auto"/>
        <w:ind w:firstLineChars="200" w:firstLine="480"/>
        <w:rPr>
          <w:rFonts w:ascii="宋体" w:hAnsi="宋体"/>
          <w:sz w:val="24"/>
        </w:rPr>
      </w:pPr>
      <w:r w:rsidRPr="00E929D6">
        <w:rPr>
          <w:rFonts w:ascii="宋体" w:hAnsi="宋体"/>
          <w:sz w:val="24"/>
        </w:rPr>
        <w:t xml:space="preserve">IT项目中引起变更的因素有两个：一是来自外部的变更要求，如客户要求修改工作范围和需求等;二是开发过程内部的变更要求，如为解决测试中发现的一些错误而修改源码甚至设计。比较而言，最难处理的是来自外部的需求变更，因为IT项目需求变更的概率大，引发的工作量也大(特别是到项目的后期)。 </w:t>
      </w:r>
    </w:p>
    <w:p w:rsidR="00A81856" w:rsidRPr="00E929D6" w:rsidRDefault="00A81856" w:rsidP="00610D3E">
      <w:pPr>
        <w:pStyle w:val="33"/>
        <w:numPr>
          <w:ilvl w:val="2"/>
          <w:numId w:val="1"/>
        </w:numPr>
      </w:pPr>
      <w:bookmarkStart w:id="3325" w:name="_Toc288117427"/>
      <w:bookmarkStart w:id="3326" w:name="_Toc371683306"/>
      <w:bookmarkStart w:id="3327" w:name="_Toc476319388"/>
      <w:r w:rsidRPr="001C363D">
        <w:rPr>
          <w:rFonts w:hint="eastAsia"/>
        </w:rPr>
        <w:t>工程</w:t>
      </w:r>
      <w:r w:rsidRPr="00E929D6">
        <w:rPr>
          <w:rFonts w:hint="eastAsia"/>
        </w:rPr>
        <w:t>变更控制原则</w:t>
      </w:r>
      <w:bookmarkEnd w:id="3325"/>
      <w:bookmarkEnd w:id="3326"/>
      <w:bookmarkEnd w:id="3327"/>
    </w:p>
    <w:p w:rsidR="00A81856" w:rsidRPr="00E929D6" w:rsidRDefault="00A81856" w:rsidP="00A81856">
      <w:pPr>
        <w:spacing w:line="360" w:lineRule="auto"/>
        <w:ind w:firstLineChars="200" w:firstLine="480"/>
        <w:rPr>
          <w:rFonts w:ascii="宋体" w:hAnsi="宋体"/>
          <w:sz w:val="24"/>
        </w:rPr>
      </w:pPr>
      <w:r w:rsidRPr="00E929D6">
        <w:rPr>
          <w:rFonts w:ascii="宋体" w:hAnsi="宋体"/>
          <w:sz w:val="24"/>
        </w:rPr>
        <w:t xml:space="preserve">为了对项目的变更进行有效地控制，成功地完成项目的目标，项目变更应遵循以下原则： </w:t>
      </w:r>
    </w:p>
    <w:p w:rsidR="00A81856" w:rsidRPr="00E929D6" w:rsidRDefault="00A81856" w:rsidP="00D119E5">
      <w:pPr>
        <w:numPr>
          <w:ilvl w:val="2"/>
          <w:numId w:val="84"/>
        </w:numPr>
        <w:tabs>
          <w:tab w:val="clear" w:pos="1260"/>
          <w:tab w:val="num" w:pos="540"/>
          <w:tab w:val="left" w:pos="900"/>
        </w:tabs>
        <w:spacing w:line="360" w:lineRule="auto"/>
        <w:ind w:left="0" w:firstLineChars="184" w:firstLine="442"/>
        <w:rPr>
          <w:rFonts w:ascii="宋体" w:hAnsi="宋体"/>
          <w:sz w:val="24"/>
        </w:rPr>
      </w:pPr>
      <w:r w:rsidRPr="00E929D6">
        <w:rPr>
          <w:rFonts w:ascii="宋体" w:hAnsi="宋体"/>
          <w:sz w:val="24"/>
        </w:rPr>
        <w:t xml:space="preserve">把项目变更融入项目的计划中去； </w:t>
      </w:r>
    </w:p>
    <w:p w:rsidR="00A81856" w:rsidRPr="00E929D6" w:rsidRDefault="00A81856" w:rsidP="00D119E5">
      <w:pPr>
        <w:numPr>
          <w:ilvl w:val="2"/>
          <w:numId w:val="84"/>
        </w:numPr>
        <w:tabs>
          <w:tab w:val="clear" w:pos="1260"/>
          <w:tab w:val="num" w:pos="540"/>
          <w:tab w:val="left" w:pos="900"/>
        </w:tabs>
        <w:spacing w:line="360" w:lineRule="auto"/>
        <w:ind w:left="0" w:firstLineChars="184" w:firstLine="442"/>
        <w:rPr>
          <w:rFonts w:ascii="宋体" w:hAnsi="宋体"/>
          <w:sz w:val="24"/>
        </w:rPr>
      </w:pPr>
      <w:r w:rsidRPr="00E929D6">
        <w:rPr>
          <w:rFonts w:ascii="宋体" w:hAnsi="宋体"/>
          <w:sz w:val="24"/>
        </w:rPr>
        <w:t xml:space="preserve">选择影响最小的方案； </w:t>
      </w:r>
    </w:p>
    <w:p w:rsidR="00A81856" w:rsidRPr="00E929D6" w:rsidRDefault="00A81856" w:rsidP="00D119E5">
      <w:pPr>
        <w:numPr>
          <w:ilvl w:val="2"/>
          <w:numId w:val="84"/>
        </w:numPr>
        <w:tabs>
          <w:tab w:val="clear" w:pos="1260"/>
          <w:tab w:val="num" w:pos="540"/>
          <w:tab w:val="left" w:pos="900"/>
        </w:tabs>
        <w:spacing w:line="360" w:lineRule="auto"/>
        <w:ind w:left="0" w:firstLineChars="184" w:firstLine="442"/>
        <w:rPr>
          <w:rFonts w:ascii="宋体" w:hAnsi="宋体"/>
          <w:sz w:val="24"/>
        </w:rPr>
      </w:pPr>
      <w:r w:rsidRPr="00E929D6">
        <w:rPr>
          <w:rFonts w:ascii="宋体" w:hAnsi="宋体"/>
          <w:sz w:val="24"/>
        </w:rPr>
        <w:t xml:space="preserve">所有的变更在准备变更申请和评估之前，必须与项目经理进行商讨； </w:t>
      </w:r>
    </w:p>
    <w:p w:rsidR="00A81856" w:rsidRPr="00E929D6" w:rsidRDefault="00A81856" w:rsidP="00D119E5">
      <w:pPr>
        <w:numPr>
          <w:ilvl w:val="2"/>
          <w:numId w:val="84"/>
        </w:numPr>
        <w:tabs>
          <w:tab w:val="clear" w:pos="1260"/>
          <w:tab w:val="num" w:pos="540"/>
          <w:tab w:val="left" w:pos="900"/>
        </w:tabs>
        <w:spacing w:line="360" w:lineRule="auto"/>
        <w:ind w:left="0" w:firstLineChars="184" w:firstLine="442"/>
        <w:rPr>
          <w:rFonts w:ascii="宋体" w:hAnsi="宋体"/>
          <w:sz w:val="24"/>
        </w:rPr>
      </w:pPr>
      <w:r w:rsidRPr="00E929D6">
        <w:rPr>
          <w:rFonts w:ascii="宋体" w:hAnsi="宋体"/>
          <w:sz w:val="24"/>
        </w:rPr>
        <w:t>及时地发布项目的变更信息。</w:t>
      </w:r>
    </w:p>
    <w:p w:rsidR="00A81856" w:rsidRPr="00E929D6" w:rsidRDefault="00A81856" w:rsidP="00610D3E">
      <w:pPr>
        <w:pStyle w:val="33"/>
        <w:numPr>
          <w:ilvl w:val="2"/>
          <w:numId w:val="1"/>
        </w:numPr>
      </w:pPr>
      <w:bookmarkStart w:id="3328" w:name="_Toc288117428"/>
      <w:bookmarkStart w:id="3329" w:name="_Toc371683307"/>
      <w:bookmarkStart w:id="3330" w:name="_Toc476319389"/>
      <w:r w:rsidRPr="001C363D">
        <w:rPr>
          <w:rFonts w:hint="eastAsia"/>
        </w:rPr>
        <w:t>工程</w:t>
      </w:r>
      <w:r w:rsidRPr="00E929D6">
        <w:rPr>
          <w:rFonts w:hint="eastAsia"/>
        </w:rPr>
        <w:t>变更控制方法</w:t>
      </w:r>
      <w:bookmarkEnd w:id="3328"/>
      <w:bookmarkEnd w:id="3329"/>
      <w:bookmarkEnd w:id="3330"/>
    </w:p>
    <w:p w:rsidR="00A81856" w:rsidRPr="00E929D6" w:rsidRDefault="00A81856" w:rsidP="00A81856">
      <w:pPr>
        <w:spacing w:line="360" w:lineRule="auto"/>
        <w:ind w:firstLineChars="200" w:firstLine="480"/>
        <w:rPr>
          <w:rFonts w:ascii="宋体" w:hAnsi="宋体"/>
          <w:sz w:val="24"/>
        </w:rPr>
      </w:pPr>
      <w:r w:rsidRPr="00E929D6">
        <w:rPr>
          <w:rFonts w:ascii="宋体" w:hAnsi="宋体"/>
          <w:sz w:val="24"/>
        </w:rPr>
        <w:t>变更控制不能仅在过程中靠流程控制，有效的方法是在事前明确定义。事前控制的一种方法是在项目开始前明确定义，否则“变化”也无从谈起。另一种方法是评审，特别是对需求进行评审，这往往是项目成败的关键。需求评审的目的不仅是“确认”，更重要的是找出不正确的地方并进行修改，使其尽量接近“真实”需求。另外，需求通过正式评审后应作为重要基线，从此之后即开始对需求变更进行控制。</w:t>
      </w:r>
    </w:p>
    <w:p w:rsidR="00A81856" w:rsidRPr="00E929D6" w:rsidRDefault="00A81856" w:rsidP="00610D3E">
      <w:pPr>
        <w:pStyle w:val="33"/>
        <w:numPr>
          <w:ilvl w:val="2"/>
          <w:numId w:val="1"/>
        </w:numPr>
      </w:pPr>
      <w:bookmarkStart w:id="3331" w:name="_Toc288117429"/>
      <w:bookmarkStart w:id="3332" w:name="_Toc371683308"/>
      <w:bookmarkStart w:id="3333" w:name="_Toc476319390"/>
      <w:r w:rsidRPr="001C363D">
        <w:rPr>
          <w:rFonts w:hint="eastAsia"/>
        </w:rPr>
        <w:t>工程</w:t>
      </w:r>
      <w:r w:rsidRPr="00E929D6">
        <w:rPr>
          <w:rFonts w:hint="eastAsia"/>
        </w:rPr>
        <w:t>变更控制程序</w:t>
      </w:r>
      <w:bookmarkEnd w:id="3331"/>
      <w:bookmarkEnd w:id="3332"/>
      <w:bookmarkEnd w:id="3333"/>
    </w:p>
    <w:p w:rsidR="00A81856" w:rsidRPr="00E929D6" w:rsidRDefault="00A81856" w:rsidP="00A81856">
      <w:pPr>
        <w:spacing w:line="360" w:lineRule="auto"/>
        <w:ind w:firstLineChars="200" w:firstLine="480"/>
        <w:rPr>
          <w:rFonts w:ascii="宋体" w:hAnsi="宋体"/>
          <w:sz w:val="24"/>
        </w:rPr>
      </w:pPr>
      <w:r w:rsidRPr="00E929D6">
        <w:rPr>
          <w:rFonts w:ascii="宋体" w:hAnsi="宋体"/>
          <w:sz w:val="24"/>
        </w:rPr>
        <w:t xml:space="preserve">项目变更是正常的、不可避免的。变更控制程序如下： </w:t>
      </w:r>
    </w:p>
    <w:p w:rsidR="00A81856" w:rsidRPr="00E929D6" w:rsidRDefault="00A81856" w:rsidP="00D119E5">
      <w:pPr>
        <w:numPr>
          <w:ilvl w:val="2"/>
          <w:numId w:val="84"/>
        </w:numPr>
        <w:tabs>
          <w:tab w:val="clear" w:pos="1260"/>
          <w:tab w:val="num" w:pos="540"/>
          <w:tab w:val="left" w:pos="900"/>
        </w:tabs>
        <w:spacing w:line="360" w:lineRule="auto"/>
        <w:ind w:left="0" w:firstLineChars="184" w:firstLine="442"/>
        <w:rPr>
          <w:rFonts w:ascii="宋体" w:hAnsi="宋体"/>
          <w:sz w:val="24"/>
        </w:rPr>
      </w:pPr>
      <w:r w:rsidRPr="00E929D6">
        <w:rPr>
          <w:rFonts w:ascii="宋体" w:hAnsi="宋体"/>
          <w:sz w:val="24"/>
        </w:rPr>
        <w:t xml:space="preserve">明确项目变更的目标； </w:t>
      </w:r>
    </w:p>
    <w:p w:rsidR="00A81856" w:rsidRPr="00E929D6" w:rsidRDefault="00A81856" w:rsidP="00D119E5">
      <w:pPr>
        <w:numPr>
          <w:ilvl w:val="2"/>
          <w:numId w:val="84"/>
        </w:numPr>
        <w:tabs>
          <w:tab w:val="clear" w:pos="1260"/>
          <w:tab w:val="num" w:pos="540"/>
          <w:tab w:val="left" w:pos="900"/>
        </w:tabs>
        <w:spacing w:line="360" w:lineRule="auto"/>
        <w:ind w:left="0" w:firstLineChars="184" w:firstLine="442"/>
        <w:rPr>
          <w:rFonts w:ascii="宋体" w:hAnsi="宋体"/>
          <w:sz w:val="24"/>
        </w:rPr>
      </w:pPr>
      <w:r w:rsidRPr="00E929D6">
        <w:rPr>
          <w:rFonts w:ascii="宋体" w:hAnsi="宋体"/>
          <w:sz w:val="24"/>
        </w:rPr>
        <w:t xml:space="preserve">对提出的所有变更要求进行审查； </w:t>
      </w:r>
    </w:p>
    <w:p w:rsidR="00A81856" w:rsidRPr="00E929D6" w:rsidRDefault="00A81856" w:rsidP="00D119E5">
      <w:pPr>
        <w:numPr>
          <w:ilvl w:val="2"/>
          <w:numId w:val="84"/>
        </w:numPr>
        <w:tabs>
          <w:tab w:val="clear" w:pos="1260"/>
          <w:tab w:val="num" w:pos="540"/>
          <w:tab w:val="left" w:pos="900"/>
        </w:tabs>
        <w:spacing w:line="360" w:lineRule="auto"/>
        <w:ind w:left="0" w:firstLineChars="184" w:firstLine="442"/>
        <w:rPr>
          <w:rFonts w:ascii="宋体" w:hAnsi="宋体"/>
          <w:sz w:val="24"/>
        </w:rPr>
      </w:pPr>
      <w:r w:rsidRPr="00E929D6">
        <w:rPr>
          <w:rFonts w:ascii="宋体" w:hAnsi="宋体"/>
          <w:sz w:val="24"/>
        </w:rPr>
        <w:t xml:space="preserve">分析项目变更对项目绩效所造成的影响； </w:t>
      </w:r>
    </w:p>
    <w:p w:rsidR="00A81856" w:rsidRPr="00E929D6" w:rsidRDefault="00A81856" w:rsidP="00D119E5">
      <w:pPr>
        <w:numPr>
          <w:ilvl w:val="2"/>
          <w:numId w:val="84"/>
        </w:numPr>
        <w:tabs>
          <w:tab w:val="clear" w:pos="1260"/>
          <w:tab w:val="num" w:pos="540"/>
          <w:tab w:val="left" w:pos="900"/>
        </w:tabs>
        <w:spacing w:line="360" w:lineRule="auto"/>
        <w:ind w:left="0" w:firstLineChars="184" w:firstLine="442"/>
        <w:rPr>
          <w:rFonts w:ascii="宋体" w:hAnsi="宋体"/>
          <w:sz w:val="24"/>
        </w:rPr>
      </w:pPr>
      <w:r w:rsidRPr="00E929D6">
        <w:rPr>
          <w:rFonts w:ascii="宋体" w:hAnsi="宋体"/>
          <w:sz w:val="24"/>
        </w:rPr>
        <w:t xml:space="preserve">明确产出相同的各替代方案的变化； </w:t>
      </w:r>
    </w:p>
    <w:p w:rsidR="00A81856" w:rsidRPr="00E929D6" w:rsidRDefault="00A81856" w:rsidP="00D119E5">
      <w:pPr>
        <w:numPr>
          <w:ilvl w:val="2"/>
          <w:numId w:val="84"/>
        </w:numPr>
        <w:tabs>
          <w:tab w:val="clear" w:pos="1260"/>
          <w:tab w:val="num" w:pos="540"/>
          <w:tab w:val="left" w:pos="900"/>
        </w:tabs>
        <w:spacing w:line="360" w:lineRule="auto"/>
        <w:ind w:left="0" w:firstLineChars="184" w:firstLine="442"/>
        <w:rPr>
          <w:rFonts w:ascii="宋体" w:hAnsi="宋体"/>
          <w:sz w:val="24"/>
        </w:rPr>
      </w:pPr>
      <w:r w:rsidRPr="00E929D6">
        <w:rPr>
          <w:rFonts w:ascii="宋体" w:hAnsi="宋体"/>
          <w:sz w:val="24"/>
        </w:rPr>
        <w:t xml:space="preserve">接受或否定变更要求； </w:t>
      </w:r>
    </w:p>
    <w:p w:rsidR="00A81856" w:rsidRPr="00E929D6" w:rsidRDefault="00A81856" w:rsidP="00D119E5">
      <w:pPr>
        <w:numPr>
          <w:ilvl w:val="2"/>
          <w:numId w:val="84"/>
        </w:numPr>
        <w:tabs>
          <w:tab w:val="clear" w:pos="1260"/>
          <w:tab w:val="num" w:pos="540"/>
          <w:tab w:val="left" w:pos="900"/>
        </w:tabs>
        <w:spacing w:line="360" w:lineRule="auto"/>
        <w:ind w:left="0" w:firstLineChars="184" w:firstLine="442"/>
        <w:rPr>
          <w:rFonts w:ascii="宋体" w:hAnsi="宋体"/>
          <w:sz w:val="24"/>
        </w:rPr>
      </w:pPr>
      <w:r w:rsidRPr="00E929D6">
        <w:rPr>
          <w:rFonts w:ascii="宋体" w:hAnsi="宋体"/>
          <w:sz w:val="24"/>
        </w:rPr>
        <w:t xml:space="preserve">对项目变更的原因进行说明，对所选择的变更方案给予解释； </w:t>
      </w:r>
    </w:p>
    <w:p w:rsidR="00A81856" w:rsidRPr="00E929D6" w:rsidRDefault="00A81856" w:rsidP="00D119E5">
      <w:pPr>
        <w:numPr>
          <w:ilvl w:val="2"/>
          <w:numId w:val="84"/>
        </w:numPr>
        <w:tabs>
          <w:tab w:val="clear" w:pos="1260"/>
          <w:tab w:val="num" w:pos="540"/>
          <w:tab w:val="left" w:pos="900"/>
        </w:tabs>
        <w:spacing w:line="360" w:lineRule="auto"/>
        <w:ind w:left="0" w:firstLineChars="184" w:firstLine="442"/>
        <w:rPr>
          <w:rFonts w:ascii="宋体" w:hAnsi="宋体"/>
          <w:sz w:val="24"/>
        </w:rPr>
      </w:pPr>
      <w:r w:rsidRPr="00E929D6">
        <w:rPr>
          <w:rFonts w:ascii="宋体" w:hAnsi="宋体"/>
          <w:sz w:val="24"/>
        </w:rPr>
        <w:t xml:space="preserve">与所有相关团体就变更进行交流； </w:t>
      </w:r>
    </w:p>
    <w:p w:rsidR="00A81856" w:rsidRPr="00E929D6" w:rsidRDefault="00A81856" w:rsidP="00D119E5">
      <w:pPr>
        <w:numPr>
          <w:ilvl w:val="2"/>
          <w:numId w:val="84"/>
        </w:numPr>
        <w:tabs>
          <w:tab w:val="clear" w:pos="1260"/>
          <w:tab w:val="num" w:pos="540"/>
          <w:tab w:val="left" w:pos="900"/>
        </w:tabs>
        <w:spacing w:line="360" w:lineRule="auto"/>
        <w:ind w:left="0" w:firstLineChars="184" w:firstLine="442"/>
        <w:rPr>
          <w:rFonts w:ascii="宋体" w:hAnsi="宋体"/>
          <w:sz w:val="24"/>
        </w:rPr>
      </w:pPr>
      <w:r w:rsidRPr="00E929D6">
        <w:rPr>
          <w:rFonts w:ascii="宋体" w:hAnsi="宋体"/>
          <w:sz w:val="24"/>
        </w:rPr>
        <w:t>确保变更合理实施。</w:t>
      </w:r>
    </w:p>
    <w:p w:rsidR="00A81856" w:rsidRPr="00A81856" w:rsidRDefault="00A81856" w:rsidP="00A81856">
      <w:pPr>
        <w:pStyle w:val="22"/>
        <w:numPr>
          <w:ilvl w:val="1"/>
          <w:numId w:val="1"/>
        </w:numPr>
      </w:pPr>
      <w:bookmarkStart w:id="3334" w:name="_Toc261509967"/>
      <w:bookmarkStart w:id="3335" w:name="_Toc261510487"/>
      <w:bookmarkStart w:id="3336" w:name="_Toc261510628"/>
      <w:bookmarkStart w:id="3337" w:name="_Toc263276206"/>
      <w:bookmarkStart w:id="3338" w:name="_Toc288117442"/>
      <w:bookmarkStart w:id="3339" w:name="_Toc301367092"/>
      <w:bookmarkStart w:id="3340" w:name="_Toc371683309"/>
      <w:bookmarkStart w:id="3341" w:name="_Toc476319391"/>
      <w:bookmarkEnd w:id="2856"/>
      <w:bookmarkEnd w:id="2857"/>
      <w:bookmarkEnd w:id="2858"/>
      <w:bookmarkEnd w:id="2859"/>
      <w:bookmarkEnd w:id="2860"/>
      <w:bookmarkEnd w:id="2861"/>
      <w:r w:rsidRPr="00A81856">
        <w:rPr>
          <w:rFonts w:hint="eastAsia"/>
        </w:rPr>
        <w:t>工程问题、配置、风险管理方法</w:t>
      </w:r>
      <w:bookmarkEnd w:id="3334"/>
      <w:bookmarkEnd w:id="3335"/>
      <w:bookmarkEnd w:id="3336"/>
      <w:bookmarkEnd w:id="3337"/>
      <w:bookmarkEnd w:id="3338"/>
      <w:bookmarkEnd w:id="3339"/>
      <w:bookmarkEnd w:id="3340"/>
      <w:bookmarkEnd w:id="3341"/>
    </w:p>
    <w:p w:rsidR="00A81856" w:rsidRPr="00E929D6" w:rsidRDefault="00A81856" w:rsidP="00610D3E">
      <w:pPr>
        <w:pStyle w:val="33"/>
        <w:numPr>
          <w:ilvl w:val="2"/>
          <w:numId w:val="1"/>
        </w:numPr>
      </w:pPr>
      <w:bookmarkStart w:id="3342" w:name="_Toc176070313"/>
      <w:bookmarkStart w:id="3343" w:name="_Toc234652543"/>
      <w:bookmarkStart w:id="3344" w:name="_Toc261509968"/>
      <w:bookmarkStart w:id="3345" w:name="_Toc261510488"/>
      <w:bookmarkStart w:id="3346" w:name="_Toc263276207"/>
      <w:bookmarkStart w:id="3347" w:name="_Toc288117443"/>
      <w:bookmarkStart w:id="3348" w:name="_Toc371683310"/>
      <w:bookmarkStart w:id="3349" w:name="_Toc476319392"/>
      <w:bookmarkStart w:id="3350" w:name="_Toc183199671"/>
      <w:r w:rsidRPr="00E929D6">
        <w:rPr>
          <w:rFonts w:hint="eastAsia"/>
        </w:rPr>
        <w:t>项目问题管理</w:t>
      </w:r>
      <w:bookmarkEnd w:id="3342"/>
      <w:bookmarkEnd w:id="3343"/>
      <w:bookmarkEnd w:id="3344"/>
      <w:bookmarkEnd w:id="3345"/>
      <w:bookmarkEnd w:id="3346"/>
      <w:bookmarkEnd w:id="3347"/>
      <w:bookmarkEnd w:id="3348"/>
      <w:bookmarkEnd w:id="3349"/>
    </w:p>
    <w:p w:rsidR="00A81856" w:rsidRPr="00610D3E" w:rsidRDefault="00A81856" w:rsidP="00610D3E">
      <w:pPr>
        <w:pStyle w:val="40"/>
        <w:numPr>
          <w:ilvl w:val="3"/>
          <w:numId w:val="1"/>
        </w:numPr>
      </w:pPr>
      <w:bookmarkStart w:id="3351" w:name="_Toc176070314"/>
      <w:bookmarkStart w:id="3352" w:name="_Toc234652544"/>
      <w:bookmarkStart w:id="3353" w:name="_Toc261509969"/>
      <w:bookmarkStart w:id="3354" w:name="_Toc261510489"/>
      <w:bookmarkStart w:id="3355" w:name="_Toc263276208"/>
      <w:r w:rsidRPr="00610D3E">
        <w:rPr>
          <w:rFonts w:hint="eastAsia"/>
        </w:rPr>
        <w:t>项目问题管理概述</w:t>
      </w:r>
      <w:bookmarkEnd w:id="3351"/>
      <w:bookmarkEnd w:id="3352"/>
      <w:bookmarkEnd w:id="3353"/>
      <w:bookmarkEnd w:id="3354"/>
      <w:bookmarkEnd w:id="3355"/>
    </w:p>
    <w:p w:rsidR="00A81856" w:rsidRPr="00E929D6" w:rsidRDefault="00A81856" w:rsidP="00A81856">
      <w:pPr>
        <w:pStyle w:val="205"/>
        <w:spacing w:beforeLines="0" w:before="0"/>
        <w:ind w:firstLine="480"/>
        <w:rPr>
          <w:szCs w:val="24"/>
        </w:rPr>
      </w:pPr>
      <w:r w:rsidRPr="00E929D6">
        <w:rPr>
          <w:rFonts w:hint="eastAsia"/>
          <w:szCs w:val="24"/>
        </w:rPr>
        <w:t>所谓问题就是那些必须采取行动去解决或纠正，否则可能对日期、预算或是成果的质量有负面影响的故障、错误和变化的总称。问题管理的目的是将上述负面影响降低到最低，并避免再度发生与这些故障和错误有关的事件。</w:t>
      </w:r>
    </w:p>
    <w:p w:rsidR="00A81856" w:rsidRPr="00E929D6" w:rsidRDefault="00A81856" w:rsidP="00A81856">
      <w:pPr>
        <w:pStyle w:val="205"/>
        <w:spacing w:beforeLines="0" w:before="0"/>
        <w:ind w:firstLine="480"/>
        <w:rPr>
          <w:szCs w:val="24"/>
        </w:rPr>
      </w:pPr>
      <w:r w:rsidRPr="00E929D6">
        <w:rPr>
          <w:rFonts w:hint="eastAsia"/>
          <w:szCs w:val="24"/>
        </w:rPr>
        <w:t>在工程管理中，制定问题管理的原则和流程将有助于在工程实施过程中，有效地识别问题并对问题进行连续的管理，包括：尽早识别问题，最小化问题对工程造成的影响；使用合适的方法或手段解决问题；确保问题和问题的解决能够得到连续的监控和评估。</w:t>
      </w:r>
    </w:p>
    <w:p w:rsidR="00A81856" w:rsidRPr="00610D3E" w:rsidRDefault="00A81856" w:rsidP="00610D3E">
      <w:pPr>
        <w:pStyle w:val="40"/>
        <w:numPr>
          <w:ilvl w:val="3"/>
          <w:numId w:val="1"/>
        </w:numPr>
      </w:pPr>
      <w:bookmarkStart w:id="3356" w:name="_Toc176070315"/>
      <w:bookmarkStart w:id="3357" w:name="_Toc234652545"/>
      <w:bookmarkStart w:id="3358" w:name="_Toc261509970"/>
      <w:bookmarkStart w:id="3359" w:name="_Toc261510490"/>
      <w:bookmarkStart w:id="3360" w:name="_Toc263276209"/>
      <w:r w:rsidRPr="00610D3E">
        <w:rPr>
          <w:rFonts w:hint="eastAsia"/>
        </w:rPr>
        <w:t>工程问题管理流程</w:t>
      </w:r>
      <w:bookmarkEnd w:id="3356"/>
      <w:bookmarkEnd w:id="3357"/>
      <w:bookmarkEnd w:id="3358"/>
      <w:bookmarkEnd w:id="3359"/>
      <w:bookmarkEnd w:id="3360"/>
    </w:p>
    <w:p w:rsidR="00A81856" w:rsidRPr="00E929D6" w:rsidRDefault="00A81856" w:rsidP="00A81856">
      <w:pPr>
        <w:pStyle w:val="205"/>
        <w:spacing w:beforeLines="0" w:before="0"/>
        <w:ind w:firstLine="480"/>
        <w:rPr>
          <w:szCs w:val="24"/>
        </w:rPr>
      </w:pPr>
      <w:r w:rsidRPr="00E929D6">
        <w:rPr>
          <w:rFonts w:hint="eastAsia"/>
          <w:szCs w:val="24"/>
        </w:rPr>
        <w:t>问题管理流程包括发现问题、登记问题、分析和分派问题、问题处理、问题提升、问题监控和问题报告、问题关闭七个步骤，如图所示：</w:t>
      </w:r>
    </w:p>
    <w:p w:rsidR="00A81856" w:rsidRPr="00E929D6" w:rsidRDefault="00A81856" w:rsidP="00A81856">
      <w:pPr>
        <w:pStyle w:val="205"/>
        <w:spacing w:beforeLines="0" w:before="0"/>
        <w:ind w:firstLineChars="0" w:firstLine="0"/>
        <w:jc w:val="left"/>
        <w:rPr>
          <w:szCs w:val="24"/>
        </w:rPr>
      </w:pPr>
      <w:r>
        <w:rPr>
          <w:rFonts w:hint="eastAsia"/>
          <w:noProof/>
          <w:szCs w:val="24"/>
        </w:rPr>
        <w:drawing>
          <wp:inline distT="0" distB="0" distL="0" distR="0" wp14:anchorId="58DA79BD" wp14:editId="507D2399">
            <wp:extent cx="5267960" cy="1105535"/>
            <wp:effectExtent l="0" t="0" r="8890" b="0"/>
            <wp:docPr id="76" name="图片 76" descr="工程管理问题管理流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工程管理问题管理流程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7960" cy="1105535"/>
                    </a:xfrm>
                    <a:prstGeom prst="rect">
                      <a:avLst/>
                    </a:prstGeom>
                    <a:noFill/>
                    <a:ln>
                      <a:noFill/>
                    </a:ln>
                  </pic:spPr>
                </pic:pic>
              </a:graphicData>
            </a:graphic>
          </wp:inline>
        </w:drawing>
      </w:r>
    </w:p>
    <w:p w:rsidR="00A81856" w:rsidRPr="00610D3E" w:rsidRDefault="00A81856" w:rsidP="00610D3E">
      <w:pPr>
        <w:pStyle w:val="40"/>
        <w:numPr>
          <w:ilvl w:val="3"/>
          <w:numId w:val="1"/>
        </w:numPr>
      </w:pPr>
      <w:bookmarkStart w:id="3361" w:name="_Toc176070316"/>
      <w:bookmarkStart w:id="3362" w:name="_Toc234652546"/>
      <w:bookmarkStart w:id="3363" w:name="_Toc261509971"/>
      <w:bookmarkStart w:id="3364" w:name="_Toc261510491"/>
      <w:bookmarkStart w:id="3365" w:name="_Toc263276210"/>
      <w:r w:rsidRPr="00610D3E">
        <w:rPr>
          <w:rFonts w:hint="eastAsia"/>
        </w:rPr>
        <w:t>重大问题的管理</w:t>
      </w:r>
      <w:bookmarkEnd w:id="3361"/>
      <w:bookmarkEnd w:id="3362"/>
      <w:bookmarkEnd w:id="3363"/>
      <w:bookmarkEnd w:id="3364"/>
      <w:bookmarkEnd w:id="3365"/>
    </w:p>
    <w:p w:rsidR="00A81856" w:rsidRPr="00E929D6" w:rsidRDefault="00A81856" w:rsidP="00A81856">
      <w:pPr>
        <w:pStyle w:val="205"/>
        <w:spacing w:beforeLines="0" w:before="0"/>
        <w:ind w:firstLine="480"/>
        <w:rPr>
          <w:szCs w:val="24"/>
        </w:rPr>
      </w:pPr>
      <w:r w:rsidRPr="00E929D6">
        <w:rPr>
          <w:rFonts w:hint="eastAsia"/>
          <w:szCs w:val="24"/>
        </w:rPr>
        <w:t>重大问题是指那些使系统无法使用或无法正常提供服务的问题。重大问题的管理与一般问题不同，应该着眼于深入分析，了解问题产生的根本原因，以避免同样或类似的问题将来再度发生。所以，重大问题的管理重点在于建立相应的应急机制。</w:t>
      </w:r>
    </w:p>
    <w:p w:rsidR="00A81856" w:rsidRPr="00E929D6" w:rsidRDefault="00A81856" w:rsidP="00A81856">
      <w:pPr>
        <w:pStyle w:val="205"/>
        <w:spacing w:beforeLines="0" w:before="0"/>
        <w:ind w:firstLine="480"/>
        <w:rPr>
          <w:szCs w:val="24"/>
        </w:rPr>
      </w:pPr>
      <w:r w:rsidRPr="00E929D6">
        <w:rPr>
          <w:rFonts w:hint="eastAsia"/>
          <w:szCs w:val="24"/>
        </w:rPr>
        <w:t>应急机制可快速恢复受影响的服务，或者在寻找永久解决方案的同时，暂时改善服务。从总体上讲，应急机制可分为内部应急机制和外部应急机制。</w:t>
      </w:r>
    </w:p>
    <w:p w:rsidR="00A81856" w:rsidRPr="00E929D6" w:rsidRDefault="00A81856" w:rsidP="00610D3E">
      <w:pPr>
        <w:pStyle w:val="33"/>
        <w:numPr>
          <w:ilvl w:val="2"/>
          <w:numId w:val="1"/>
        </w:numPr>
      </w:pPr>
      <w:bookmarkStart w:id="3366" w:name="_Toc176070317"/>
      <w:bookmarkStart w:id="3367" w:name="_Toc234652547"/>
      <w:bookmarkStart w:id="3368" w:name="_Toc261509972"/>
      <w:bookmarkStart w:id="3369" w:name="_Toc261510492"/>
      <w:bookmarkStart w:id="3370" w:name="_Toc263276211"/>
      <w:bookmarkStart w:id="3371" w:name="_Toc288117444"/>
      <w:bookmarkStart w:id="3372" w:name="_Toc371683311"/>
      <w:bookmarkStart w:id="3373" w:name="_Toc476319393"/>
      <w:r w:rsidRPr="00E929D6">
        <w:rPr>
          <w:rFonts w:hint="eastAsia"/>
        </w:rPr>
        <w:t>项目配置管理</w:t>
      </w:r>
      <w:bookmarkEnd w:id="3366"/>
      <w:bookmarkEnd w:id="3367"/>
      <w:bookmarkEnd w:id="3368"/>
      <w:bookmarkEnd w:id="3369"/>
      <w:bookmarkEnd w:id="3370"/>
      <w:bookmarkEnd w:id="3371"/>
      <w:bookmarkEnd w:id="3372"/>
      <w:bookmarkEnd w:id="3373"/>
    </w:p>
    <w:p w:rsidR="00A81856" w:rsidRPr="00610D3E" w:rsidRDefault="00A81856" w:rsidP="00610D3E">
      <w:pPr>
        <w:pStyle w:val="40"/>
        <w:numPr>
          <w:ilvl w:val="3"/>
          <w:numId w:val="1"/>
        </w:numPr>
      </w:pPr>
      <w:bookmarkStart w:id="3374" w:name="_Toc176070318"/>
      <w:bookmarkStart w:id="3375" w:name="_Toc234652548"/>
      <w:bookmarkStart w:id="3376" w:name="_Toc261509973"/>
      <w:bookmarkStart w:id="3377" w:name="_Toc261510493"/>
      <w:bookmarkStart w:id="3378" w:name="_Toc263276212"/>
      <w:r w:rsidRPr="00610D3E">
        <w:rPr>
          <w:rFonts w:hint="eastAsia"/>
        </w:rPr>
        <w:t>项目配置管理概述</w:t>
      </w:r>
      <w:bookmarkEnd w:id="3374"/>
      <w:bookmarkEnd w:id="3375"/>
      <w:bookmarkEnd w:id="3376"/>
      <w:bookmarkEnd w:id="3377"/>
      <w:bookmarkEnd w:id="3378"/>
    </w:p>
    <w:p w:rsidR="00A81856" w:rsidRPr="00E929D6" w:rsidRDefault="00A81856" w:rsidP="00A81856">
      <w:pPr>
        <w:pStyle w:val="205"/>
        <w:spacing w:beforeLines="0" w:before="0"/>
        <w:ind w:firstLine="480"/>
        <w:rPr>
          <w:szCs w:val="24"/>
        </w:rPr>
      </w:pPr>
      <w:r w:rsidRPr="00E929D6">
        <w:rPr>
          <w:rFonts w:hint="eastAsia"/>
          <w:szCs w:val="24"/>
        </w:rPr>
        <w:t>工程的配置管理是指对工程实施周期中对各项目建设的系统的变化过程进行跟踪、记录和控制，这些对象包括软件爱女本省和与软件相关的各种文档。通过配置管理，可以完整地重现软件和文档在历次修改之前的状态，执行差异分析，撤销错误的修改，支持开发团队的协同工作。</w:t>
      </w:r>
    </w:p>
    <w:p w:rsidR="00A81856" w:rsidRPr="00610D3E" w:rsidRDefault="00A81856" w:rsidP="00610D3E">
      <w:pPr>
        <w:pStyle w:val="40"/>
        <w:numPr>
          <w:ilvl w:val="3"/>
          <w:numId w:val="1"/>
        </w:numPr>
      </w:pPr>
      <w:bookmarkStart w:id="3379" w:name="_Toc176070319"/>
      <w:bookmarkStart w:id="3380" w:name="_Toc234652549"/>
      <w:bookmarkStart w:id="3381" w:name="_Toc261509974"/>
      <w:bookmarkStart w:id="3382" w:name="_Toc261510494"/>
      <w:bookmarkStart w:id="3383" w:name="_Toc263276213"/>
      <w:r w:rsidRPr="00610D3E">
        <w:rPr>
          <w:rFonts w:hint="eastAsia"/>
        </w:rPr>
        <w:t>项目配置管理流程</w:t>
      </w:r>
      <w:bookmarkEnd w:id="3379"/>
      <w:bookmarkEnd w:id="3380"/>
      <w:bookmarkEnd w:id="3381"/>
      <w:bookmarkEnd w:id="3382"/>
      <w:bookmarkEnd w:id="3383"/>
    </w:p>
    <w:p w:rsidR="00A81856" w:rsidRPr="00E929D6" w:rsidRDefault="00A81856" w:rsidP="00A81856">
      <w:pPr>
        <w:pStyle w:val="205"/>
        <w:spacing w:beforeLines="0" w:before="0"/>
        <w:ind w:firstLine="480"/>
        <w:rPr>
          <w:szCs w:val="24"/>
        </w:rPr>
      </w:pPr>
      <w:r w:rsidRPr="00E929D6">
        <w:rPr>
          <w:rFonts w:hint="eastAsia"/>
          <w:szCs w:val="24"/>
        </w:rPr>
        <w:t>从工程配置管理的角度看，应该包括项目组的配置管理员和隶属于工程办的跨项目配置管理员。其中，配置管理小组负责源代码的冻结和解冻、源代码合并以及版本制作等多项工作。</w:t>
      </w:r>
    </w:p>
    <w:p w:rsidR="00A81856" w:rsidRPr="00E929D6" w:rsidRDefault="00A81856" w:rsidP="00A81856">
      <w:pPr>
        <w:pStyle w:val="205"/>
        <w:spacing w:beforeLines="0" w:before="0"/>
        <w:ind w:firstLine="480"/>
        <w:rPr>
          <w:szCs w:val="24"/>
        </w:rPr>
      </w:pPr>
      <w:r w:rsidRPr="00E929D6">
        <w:rPr>
          <w:rFonts w:hint="eastAsia"/>
          <w:szCs w:val="24"/>
        </w:rPr>
        <w:t>配置管理的流程包括：版本发布申请、版本的制作、版本的审核、版本发布以及版本发布后的检查工作，如图所示：</w:t>
      </w:r>
    </w:p>
    <w:p w:rsidR="00A81856" w:rsidRPr="00E929D6" w:rsidRDefault="00A81856" w:rsidP="00A81856">
      <w:pPr>
        <w:pStyle w:val="205"/>
        <w:spacing w:beforeLines="0" w:before="0"/>
        <w:ind w:firstLineChars="0" w:firstLine="0"/>
        <w:rPr>
          <w:szCs w:val="24"/>
        </w:rPr>
      </w:pPr>
      <w:r>
        <w:rPr>
          <w:rFonts w:hint="eastAsia"/>
          <w:noProof/>
          <w:szCs w:val="24"/>
        </w:rPr>
        <w:drawing>
          <wp:inline distT="0" distB="0" distL="0" distR="0" wp14:anchorId="6BCB798C" wp14:editId="7802EF4F">
            <wp:extent cx="5267960" cy="1242060"/>
            <wp:effectExtent l="0" t="0" r="8890" b="0"/>
            <wp:docPr id="77" name="图片 77" descr="工程管理配置管理流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工程管理配置管理流程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67960" cy="1242060"/>
                    </a:xfrm>
                    <a:prstGeom prst="rect">
                      <a:avLst/>
                    </a:prstGeom>
                    <a:noFill/>
                    <a:ln>
                      <a:noFill/>
                    </a:ln>
                  </pic:spPr>
                </pic:pic>
              </a:graphicData>
            </a:graphic>
          </wp:inline>
        </w:drawing>
      </w:r>
    </w:p>
    <w:p w:rsidR="00A81856" w:rsidRPr="00E929D6" w:rsidRDefault="00A81856" w:rsidP="00610D3E">
      <w:pPr>
        <w:pStyle w:val="33"/>
        <w:numPr>
          <w:ilvl w:val="2"/>
          <w:numId w:val="1"/>
        </w:numPr>
      </w:pPr>
      <w:bookmarkStart w:id="3384" w:name="_Toc176070320"/>
      <w:bookmarkStart w:id="3385" w:name="_Toc234652550"/>
      <w:bookmarkStart w:id="3386" w:name="_Toc261509975"/>
      <w:bookmarkStart w:id="3387" w:name="_Toc261510495"/>
      <w:bookmarkStart w:id="3388" w:name="_Toc263276214"/>
      <w:bookmarkStart w:id="3389" w:name="_Toc288117445"/>
      <w:bookmarkStart w:id="3390" w:name="_Toc371683312"/>
      <w:bookmarkStart w:id="3391" w:name="_Toc476319394"/>
      <w:r w:rsidRPr="00E929D6">
        <w:rPr>
          <w:rFonts w:hint="eastAsia"/>
        </w:rPr>
        <w:t>项目风险管理</w:t>
      </w:r>
      <w:bookmarkEnd w:id="3384"/>
      <w:bookmarkEnd w:id="3385"/>
      <w:bookmarkEnd w:id="3386"/>
      <w:bookmarkEnd w:id="3387"/>
      <w:bookmarkEnd w:id="3388"/>
      <w:bookmarkEnd w:id="3389"/>
      <w:bookmarkEnd w:id="3390"/>
      <w:bookmarkEnd w:id="3391"/>
    </w:p>
    <w:p w:rsidR="00A81856" w:rsidRPr="00610D3E" w:rsidRDefault="00A81856" w:rsidP="00610D3E">
      <w:pPr>
        <w:pStyle w:val="40"/>
        <w:numPr>
          <w:ilvl w:val="3"/>
          <w:numId w:val="1"/>
        </w:numPr>
      </w:pPr>
      <w:bookmarkStart w:id="3392" w:name="_Toc176070321"/>
      <w:bookmarkStart w:id="3393" w:name="_Toc234652551"/>
      <w:bookmarkStart w:id="3394" w:name="_Toc261509976"/>
      <w:bookmarkStart w:id="3395" w:name="_Toc261510496"/>
      <w:bookmarkStart w:id="3396" w:name="_Toc263276215"/>
      <w:r w:rsidRPr="00610D3E">
        <w:rPr>
          <w:rFonts w:hint="eastAsia"/>
        </w:rPr>
        <w:t>项目风险管理概述</w:t>
      </w:r>
      <w:bookmarkEnd w:id="3392"/>
      <w:bookmarkEnd w:id="3393"/>
      <w:bookmarkEnd w:id="3394"/>
      <w:bookmarkEnd w:id="3395"/>
      <w:bookmarkEnd w:id="3396"/>
    </w:p>
    <w:p w:rsidR="00A81856" w:rsidRPr="00E929D6" w:rsidRDefault="00A81856" w:rsidP="00A81856">
      <w:pPr>
        <w:pStyle w:val="205"/>
        <w:spacing w:beforeLines="0" w:before="0"/>
        <w:ind w:firstLine="480"/>
        <w:rPr>
          <w:szCs w:val="24"/>
        </w:rPr>
      </w:pPr>
      <w:r w:rsidRPr="00E929D6">
        <w:rPr>
          <w:rFonts w:hint="eastAsia"/>
          <w:szCs w:val="24"/>
        </w:rPr>
        <w:t>工程风险管理用于识别和管理可能影响工程的风险，通过有效的风险管理，这些风险的潜在影响将被识别，风险防范行为将被确定、跟踪和控制机制将被实施，风险也将得到控制。</w:t>
      </w:r>
    </w:p>
    <w:p w:rsidR="00A81856" w:rsidRPr="00E929D6" w:rsidRDefault="00A81856" w:rsidP="00A81856">
      <w:pPr>
        <w:pStyle w:val="205"/>
        <w:spacing w:beforeLines="0" w:before="0"/>
        <w:ind w:firstLine="480"/>
        <w:rPr>
          <w:szCs w:val="24"/>
        </w:rPr>
      </w:pPr>
      <w:r w:rsidRPr="00E929D6">
        <w:rPr>
          <w:rFonts w:hint="eastAsia"/>
          <w:szCs w:val="24"/>
        </w:rPr>
        <w:t>执行工程风险管理的先决条件是设立稳定的工程组织，以及良好的沟通管理机制。如确保常规的工程管理团队会议，及时提出工程潜在风险并讨论确定必要的规避措施等。因此，我们认为在一定程度上沟通管理的效率直接影响风险管理的有效性。</w:t>
      </w:r>
    </w:p>
    <w:p w:rsidR="00A81856" w:rsidRPr="00610D3E" w:rsidRDefault="00A81856" w:rsidP="00610D3E">
      <w:pPr>
        <w:pStyle w:val="40"/>
        <w:numPr>
          <w:ilvl w:val="3"/>
          <w:numId w:val="1"/>
        </w:numPr>
      </w:pPr>
      <w:bookmarkStart w:id="3397" w:name="_Toc176070322"/>
      <w:bookmarkStart w:id="3398" w:name="_Toc234652552"/>
      <w:bookmarkStart w:id="3399" w:name="_Toc261509977"/>
      <w:bookmarkStart w:id="3400" w:name="_Toc261510497"/>
      <w:bookmarkStart w:id="3401" w:name="_Toc263276216"/>
      <w:r w:rsidRPr="00610D3E">
        <w:rPr>
          <w:rFonts w:hint="eastAsia"/>
        </w:rPr>
        <w:t>项目风险管理流程</w:t>
      </w:r>
      <w:bookmarkEnd w:id="3397"/>
      <w:bookmarkEnd w:id="3398"/>
      <w:bookmarkEnd w:id="3399"/>
      <w:bookmarkEnd w:id="3400"/>
      <w:bookmarkEnd w:id="3401"/>
    </w:p>
    <w:p w:rsidR="00A81856" w:rsidRPr="00E929D6" w:rsidRDefault="00A81856" w:rsidP="00A81856">
      <w:pPr>
        <w:pStyle w:val="205"/>
        <w:spacing w:beforeLines="0" w:before="0"/>
        <w:ind w:firstLine="480"/>
        <w:rPr>
          <w:szCs w:val="24"/>
        </w:rPr>
      </w:pPr>
      <w:r w:rsidRPr="00E929D6">
        <w:rPr>
          <w:rFonts w:hint="eastAsia"/>
          <w:szCs w:val="24"/>
        </w:rPr>
        <w:t>风险管理的工具是风险日志和评估风险工作表。风险管理的流程包括识别、评估、防范和跟踪监控四个步骤。为保证风险得到正确的识别和评估，以及规避措施能够有效地落实，流程中的各项工作都应在相关人员的充分参与下进行。</w:t>
      </w:r>
    </w:p>
    <w:p w:rsidR="00A81856" w:rsidRPr="00A81856" w:rsidRDefault="00A81856" w:rsidP="00A81856">
      <w:pPr>
        <w:pStyle w:val="22"/>
        <w:numPr>
          <w:ilvl w:val="1"/>
          <w:numId w:val="1"/>
        </w:numPr>
      </w:pPr>
      <w:bookmarkStart w:id="3402" w:name="_Toc261509982"/>
      <w:bookmarkStart w:id="3403" w:name="_Toc261510502"/>
      <w:bookmarkStart w:id="3404" w:name="_Toc261510630"/>
      <w:bookmarkStart w:id="3405" w:name="_Toc263276224"/>
      <w:bookmarkStart w:id="3406" w:name="_Toc288117456"/>
      <w:bookmarkStart w:id="3407" w:name="_Toc301367096"/>
      <w:bookmarkStart w:id="3408" w:name="_Toc371683313"/>
      <w:bookmarkStart w:id="3409" w:name="_Toc476319395"/>
      <w:r w:rsidRPr="00A81856">
        <w:rPr>
          <w:rFonts w:hint="eastAsia"/>
        </w:rPr>
        <w:t>工程绩效管理方法</w:t>
      </w:r>
      <w:bookmarkEnd w:id="3402"/>
      <w:bookmarkEnd w:id="3403"/>
      <w:bookmarkEnd w:id="3404"/>
      <w:bookmarkEnd w:id="3405"/>
      <w:bookmarkEnd w:id="3406"/>
      <w:bookmarkEnd w:id="3407"/>
      <w:bookmarkEnd w:id="3408"/>
      <w:bookmarkEnd w:id="3409"/>
    </w:p>
    <w:p w:rsidR="00A81856" w:rsidRPr="00E929D6" w:rsidRDefault="00A81856" w:rsidP="00A81856">
      <w:pPr>
        <w:pStyle w:val="205"/>
        <w:spacing w:beforeLines="0" w:before="0"/>
        <w:ind w:firstLine="480"/>
        <w:rPr>
          <w:szCs w:val="24"/>
        </w:rPr>
      </w:pPr>
      <w:r w:rsidRPr="00E929D6">
        <w:rPr>
          <w:rFonts w:hint="eastAsia"/>
          <w:szCs w:val="24"/>
        </w:rPr>
        <w:t>项目绩效管理是当前所有管理科目中最先进、最有效、最科学、也是难度最大的管理方式。</w:t>
      </w:r>
    </w:p>
    <w:p w:rsidR="00A81856" w:rsidRPr="00E929D6" w:rsidRDefault="00A81856" w:rsidP="00A81856">
      <w:pPr>
        <w:pStyle w:val="205"/>
        <w:spacing w:beforeLines="0" w:before="0"/>
        <w:ind w:firstLine="480"/>
        <w:rPr>
          <w:szCs w:val="24"/>
        </w:rPr>
      </w:pPr>
      <w:r w:rsidRPr="00E929D6">
        <w:rPr>
          <w:rFonts w:hint="eastAsia"/>
          <w:szCs w:val="24"/>
        </w:rPr>
        <w:t>本项目绩效管理主要体现在建设单位绩效管理、承建单位绩效管理和监理单位绩效管理，通过因为企业的绩效考评计划，达到项目建设建设目标的量化实现。我们将引入绩效管理思想在本项目。</w:t>
      </w:r>
    </w:p>
    <w:p w:rsidR="00A81856" w:rsidRPr="00E929D6" w:rsidRDefault="00A81856" w:rsidP="00610D3E">
      <w:pPr>
        <w:pStyle w:val="33"/>
        <w:numPr>
          <w:ilvl w:val="2"/>
          <w:numId w:val="1"/>
        </w:numPr>
      </w:pPr>
      <w:bookmarkStart w:id="3410" w:name="_Toc243505032"/>
      <w:bookmarkStart w:id="3411" w:name="_Toc246848836"/>
      <w:bookmarkStart w:id="3412" w:name="_Toc288117457"/>
      <w:bookmarkStart w:id="3413" w:name="_Toc371683314"/>
      <w:bookmarkStart w:id="3414" w:name="_Toc476319396"/>
      <w:r w:rsidRPr="00E929D6">
        <w:rPr>
          <w:rFonts w:hint="eastAsia"/>
        </w:rPr>
        <w:t>绩效管理目标</w:t>
      </w:r>
      <w:bookmarkEnd w:id="3410"/>
      <w:bookmarkEnd w:id="3411"/>
      <w:bookmarkEnd w:id="3412"/>
      <w:bookmarkEnd w:id="3413"/>
      <w:bookmarkEnd w:id="3414"/>
    </w:p>
    <w:p w:rsidR="00A81856" w:rsidRPr="00E929D6" w:rsidRDefault="00A81856" w:rsidP="00644D15">
      <w:pPr>
        <w:pStyle w:val="205"/>
        <w:numPr>
          <w:ilvl w:val="0"/>
          <w:numId w:val="56"/>
        </w:numPr>
        <w:tabs>
          <w:tab w:val="clear" w:pos="980"/>
          <w:tab w:val="num" w:pos="720"/>
        </w:tabs>
        <w:spacing w:beforeLines="0" w:before="0"/>
        <w:ind w:left="0" w:firstLine="480"/>
        <w:rPr>
          <w:szCs w:val="24"/>
        </w:rPr>
      </w:pPr>
      <w:r w:rsidRPr="00E929D6">
        <w:rPr>
          <w:rFonts w:hint="eastAsia"/>
          <w:szCs w:val="24"/>
        </w:rPr>
        <w:t>检验</w:t>
      </w:r>
      <w:r>
        <w:rPr>
          <w:rFonts w:hint="eastAsia"/>
          <w:szCs w:val="24"/>
        </w:rPr>
        <w:t>本项目</w:t>
      </w:r>
      <w:r w:rsidRPr="00E929D6">
        <w:rPr>
          <w:rFonts w:hint="eastAsia"/>
          <w:szCs w:val="24"/>
        </w:rPr>
        <w:t>评价方法和指标体系，发现其中的不足并进行相应的修正，以便项目绩效评价工作的深入推进。</w:t>
      </w:r>
    </w:p>
    <w:p w:rsidR="00A81856" w:rsidRPr="00E929D6" w:rsidRDefault="00A81856" w:rsidP="00644D15">
      <w:pPr>
        <w:pStyle w:val="205"/>
        <w:numPr>
          <w:ilvl w:val="0"/>
          <w:numId w:val="56"/>
        </w:numPr>
        <w:tabs>
          <w:tab w:val="clear" w:pos="980"/>
          <w:tab w:val="num" w:pos="720"/>
        </w:tabs>
        <w:spacing w:beforeLines="0" w:before="0"/>
        <w:ind w:left="0" w:firstLine="480"/>
        <w:rPr>
          <w:szCs w:val="24"/>
        </w:rPr>
      </w:pPr>
      <w:r w:rsidRPr="00E929D6">
        <w:rPr>
          <w:rFonts w:hint="eastAsia"/>
          <w:szCs w:val="24"/>
        </w:rPr>
        <w:t>通过对</w:t>
      </w:r>
      <w:r>
        <w:rPr>
          <w:rFonts w:hint="eastAsia"/>
          <w:szCs w:val="24"/>
        </w:rPr>
        <w:t>本项目</w:t>
      </w:r>
      <w:r w:rsidRPr="00E929D6">
        <w:rPr>
          <w:rFonts w:hint="eastAsia"/>
          <w:szCs w:val="24"/>
        </w:rPr>
        <w:t>的建设过程、建设质量、应用范围、应用效果和投资情况的评价，及时发现问题、规避风险，提高参与建设各方的工作效率。</w:t>
      </w:r>
    </w:p>
    <w:p w:rsidR="00A81856" w:rsidRPr="00E929D6" w:rsidRDefault="00A81856" w:rsidP="00644D15">
      <w:pPr>
        <w:pStyle w:val="205"/>
        <w:numPr>
          <w:ilvl w:val="0"/>
          <w:numId w:val="56"/>
        </w:numPr>
        <w:tabs>
          <w:tab w:val="clear" w:pos="980"/>
          <w:tab w:val="num" w:pos="720"/>
        </w:tabs>
        <w:spacing w:beforeLines="0" w:before="0"/>
        <w:ind w:left="0" w:firstLine="480"/>
        <w:rPr>
          <w:szCs w:val="24"/>
        </w:rPr>
      </w:pPr>
      <w:r w:rsidRPr="00E929D6">
        <w:rPr>
          <w:rFonts w:hint="eastAsia"/>
          <w:szCs w:val="24"/>
        </w:rPr>
        <w:t>总结经验教训，为今后</w:t>
      </w:r>
      <w:r w:rsidR="006168CD">
        <w:rPr>
          <w:rFonts w:hint="eastAsia"/>
          <w:szCs w:val="24"/>
        </w:rPr>
        <w:t>白沙县公安局</w:t>
      </w:r>
      <w:r w:rsidRPr="00E929D6">
        <w:rPr>
          <w:rFonts w:hint="eastAsia"/>
          <w:szCs w:val="24"/>
        </w:rPr>
        <w:t>项目规划、立项和升级服务，为资源整合和综合应用提供基础，为决策提供依据。</w:t>
      </w:r>
    </w:p>
    <w:p w:rsidR="00A81856" w:rsidRPr="00E929D6" w:rsidRDefault="00A81856" w:rsidP="00610D3E">
      <w:pPr>
        <w:pStyle w:val="33"/>
        <w:numPr>
          <w:ilvl w:val="2"/>
          <w:numId w:val="1"/>
        </w:numPr>
      </w:pPr>
      <w:bookmarkStart w:id="3415" w:name="_Toc243505033"/>
      <w:bookmarkStart w:id="3416" w:name="_Toc246848837"/>
      <w:bookmarkStart w:id="3417" w:name="_Toc288117458"/>
      <w:bookmarkStart w:id="3418" w:name="_Toc371683315"/>
      <w:bookmarkStart w:id="3419" w:name="_Toc476319397"/>
      <w:r w:rsidRPr="00E929D6">
        <w:rPr>
          <w:rFonts w:hint="eastAsia"/>
        </w:rPr>
        <w:t>绩效管理办法</w:t>
      </w:r>
      <w:bookmarkEnd w:id="3415"/>
      <w:bookmarkEnd w:id="3416"/>
      <w:bookmarkEnd w:id="3417"/>
      <w:bookmarkEnd w:id="3418"/>
      <w:bookmarkEnd w:id="3419"/>
    </w:p>
    <w:p w:rsidR="00A81856" w:rsidRPr="00E929D6" w:rsidRDefault="00A81856" w:rsidP="00644D15">
      <w:pPr>
        <w:pStyle w:val="205"/>
        <w:numPr>
          <w:ilvl w:val="0"/>
          <w:numId w:val="56"/>
        </w:numPr>
        <w:tabs>
          <w:tab w:val="clear" w:pos="980"/>
          <w:tab w:val="num" w:pos="900"/>
        </w:tabs>
        <w:spacing w:beforeLines="0" w:before="0"/>
        <w:ind w:left="0" w:firstLine="482"/>
        <w:rPr>
          <w:b/>
          <w:szCs w:val="24"/>
        </w:rPr>
      </w:pPr>
      <w:r w:rsidRPr="00E929D6">
        <w:rPr>
          <w:rFonts w:hint="eastAsia"/>
          <w:b/>
          <w:szCs w:val="24"/>
        </w:rPr>
        <w:t>成立工作机构</w:t>
      </w:r>
    </w:p>
    <w:p w:rsidR="00A81856" w:rsidRPr="00E929D6" w:rsidRDefault="00A81856" w:rsidP="00A81856">
      <w:pPr>
        <w:pStyle w:val="205"/>
        <w:spacing w:beforeLines="0" w:before="0"/>
        <w:ind w:firstLine="480"/>
        <w:rPr>
          <w:szCs w:val="24"/>
        </w:rPr>
      </w:pPr>
      <w:r w:rsidRPr="00E929D6">
        <w:rPr>
          <w:rFonts w:hint="eastAsia"/>
          <w:szCs w:val="24"/>
        </w:rPr>
        <w:t>项目绩效评价工作机构包括绩效评价工作组、专家咨询组和实施组。</w:t>
      </w:r>
    </w:p>
    <w:p w:rsidR="00A81856" w:rsidRPr="00E929D6" w:rsidRDefault="00A81856" w:rsidP="00A81856">
      <w:pPr>
        <w:pStyle w:val="205"/>
        <w:spacing w:beforeLines="0" w:before="0"/>
        <w:ind w:firstLine="480"/>
        <w:rPr>
          <w:szCs w:val="24"/>
        </w:rPr>
      </w:pPr>
      <w:r w:rsidRPr="00E929D6">
        <w:rPr>
          <w:rFonts w:hint="eastAsia"/>
          <w:szCs w:val="24"/>
        </w:rPr>
        <w:t>（1）绩效评价工作组</w:t>
      </w:r>
    </w:p>
    <w:p w:rsidR="00A81856" w:rsidRPr="00E929D6" w:rsidRDefault="00A81856" w:rsidP="00A81856">
      <w:pPr>
        <w:pStyle w:val="205"/>
        <w:spacing w:beforeLines="0" w:before="0"/>
        <w:ind w:firstLine="480"/>
        <w:rPr>
          <w:szCs w:val="24"/>
        </w:rPr>
      </w:pPr>
      <w:r w:rsidRPr="00E929D6">
        <w:rPr>
          <w:rFonts w:hint="eastAsia"/>
          <w:szCs w:val="24"/>
        </w:rPr>
        <w:t>为便于绩效评价工作的开展，成立</w:t>
      </w:r>
      <w:r>
        <w:rPr>
          <w:rFonts w:hint="eastAsia"/>
          <w:szCs w:val="24"/>
        </w:rPr>
        <w:t>本项目</w:t>
      </w:r>
      <w:r w:rsidRPr="00E929D6">
        <w:rPr>
          <w:rFonts w:hint="eastAsia"/>
          <w:szCs w:val="24"/>
        </w:rPr>
        <w:t>绩效评价工作组。</w:t>
      </w:r>
    </w:p>
    <w:p w:rsidR="00A81856" w:rsidRPr="00E929D6" w:rsidRDefault="00A81856" w:rsidP="00A81856">
      <w:pPr>
        <w:pStyle w:val="205"/>
        <w:spacing w:beforeLines="0" w:before="0"/>
        <w:ind w:firstLine="480"/>
        <w:rPr>
          <w:szCs w:val="24"/>
        </w:rPr>
      </w:pPr>
      <w:r w:rsidRPr="00E929D6">
        <w:rPr>
          <w:rFonts w:hint="eastAsia"/>
          <w:szCs w:val="24"/>
        </w:rPr>
        <w:t>（2）专家咨询组</w:t>
      </w:r>
    </w:p>
    <w:p w:rsidR="00A81856" w:rsidRPr="00E929D6" w:rsidRDefault="00A81856" w:rsidP="00A81856">
      <w:pPr>
        <w:pStyle w:val="205"/>
        <w:spacing w:beforeLines="0" w:before="0"/>
        <w:ind w:firstLine="480"/>
        <w:rPr>
          <w:szCs w:val="24"/>
        </w:rPr>
      </w:pPr>
      <w:r w:rsidRPr="00E929D6">
        <w:rPr>
          <w:rFonts w:hint="eastAsia"/>
          <w:szCs w:val="24"/>
        </w:rPr>
        <w:t>由信息技术、项目管理和绩效评价等方面专家组成的三人咨询组，负责指导实施组的数据收集、数据分析和评估报告的撰写工作。</w:t>
      </w:r>
    </w:p>
    <w:p w:rsidR="00A81856" w:rsidRPr="00E929D6" w:rsidRDefault="00A81856" w:rsidP="00A81856">
      <w:pPr>
        <w:pStyle w:val="205"/>
        <w:spacing w:beforeLines="0" w:before="0"/>
        <w:ind w:firstLine="480"/>
        <w:rPr>
          <w:szCs w:val="24"/>
        </w:rPr>
      </w:pPr>
      <w:r w:rsidRPr="00E929D6">
        <w:rPr>
          <w:rFonts w:hint="eastAsia"/>
          <w:szCs w:val="24"/>
        </w:rPr>
        <w:t>（3）绩效评价实施组</w:t>
      </w:r>
    </w:p>
    <w:p w:rsidR="00A81856" w:rsidRPr="00E929D6" w:rsidRDefault="00A81856" w:rsidP="00A81856">
      <w:pPr>
        <w:pStyle w:val="205"/>
        <w:spacing w:beforeLines="0" w:before="0"/>
        <w:ind w:firstLine="480"/>
        <w:rPr>
          <w:szCs w:val="24"/>
        </w:rPr>
      </w:pPr>
      <w:r w:rsidRPr="00E929D6">
        <w:rPr>
          <w:rFonts w:hint="eastAsia"/>
          <w:szCs w:val="24"/>
        </w:rPr>
        <w:t>由我公司组成的实施组负责项目绩效评价的具体实施工作，主要有评估数据收集、数据分析和评估报告的撰写工作。</w:t>
      </w:r>
    </w:p>
    <w:p w:rsidR="00A81856" w:rsidRPr="00E929D6" w:rsidRDefault="00A81856" w:rsidP="00644D15">
      <w:pPr>
        <w:pStyle w:val="205"/>
        <w:numPr>
          <w:ilvl w:val="0"/>
          <w:numId w:val="56"/>
        </w:numPr>
        <w:tabs>
          <w:tab w:val="clear" w:pos="980"/>
          <w:tab w:val="num" w:pos="900"/>
        </w:tabs>
        <w:spacing w:beforeLines="0" w:before="0"/>
        <w:ind w:left="0" w:firstLine="482"/>
        <w:rPr>
          <w:b/>
          <w:szCs w:val="24"/>
        </w:rPr>
      </w:pPr>
      <w:r w:rsidRPr="00E929D6">
        <w:rPr>
          <w:rFonts w:hint="eastAsia"/>
          <w:b/>
          <w:szCs w:val="24"/>
        </w:rPr>
        <w:t>绩效评估材料提交（10个工作日）</w:t>
      </w:r>
    </w:p>
    <w:p w:rsidR="00A81856" w:rsidRPr="00E929D6" w:rsidRDefault="00A81856" w:rsidP="00A81856">
      <w:pPr>
        <w:pStyle w:val="205"/>
        <w:spacing w:beforeLines="0" w:before="0"/>
        <w:ind w:firstLine="480"/>
        <w:rPr>
          <w:szCs w:val="24"/>
        </w:rPr>
      </w:pPr>
      <w:r w:rsidRPr="00E929D6">
        <w:rPr>
          <w:rFonts w:hint="eastAsia"/>
          <w:szCs w:val="24"/>
        </w:rPr>
        <w:t>此阶段将提交的</w:t>
      </w:r>
      <w:r>
        <w:rPr>
          <w:rFonts w:hint="eastAsia"/>
          <w:szCs w:val="24"/>
        </w:rPr>
        <w:t>本项目</w:t>
      </w:r>
      <w:r w:rsidRPr="00E929D6">
        <w:rPr>
          <w:rFonts w:hint="eastAsia"/>
          <w:szCs w:val="24"/>
        </w:rPr>
        <w:t>绩效评价指标体系、调查问卷和评价报告大纲。</w:t>
      </w:r>
    </w:p>
    <w:p w:rsidR="00A81856" w:rsidRPr="00E929D6" w:rsidRDefault="00A81856" w:rsidP="00644D15">
      <w:pPr>
        <w:pStyle w:val="205"/>
        <w:numPr>
          <w:ilvl w:val="0"/>
          <w:numId w:val="56"/>
        </w:numPr>
        <w:tabs>
          <w:tab w:val="clear" w:pos="980"/>
          <w:tab w:val="num" w:pos="900"/>
        </w:tabs>
        <w:spacing w:beforeLines="0" w:before="0"/>
        <w:ind w:left="0" w:firstLine="482"/>
        <w:rPr>
          <w:b/>
          <w:szCs w:val="24"/>
        </w:rPr>
      </w:pPr>
      <w:r w:rsidRPr="00E929D6">
        <w:rPr>
          <w:rFonts w:hint="eastAsia"/>
          <w:b/>
          <w:szCs w:val="24"/>
        </w:rPr>
        <w:t>项目绩效评价的实施（每月一次）</w:t>
      </w:r>
    </w:p>
    <w:p w:rsidR="00A81856" w:rsidRPr="00E929D6" w:rsidRDefault="00A81856" w:rsidP="00A81856">
      <w:pPr>
        <w:pStyle w:val="205"/>
        <w:spacing w:beforeLines="0" w:before="0"/>
        <w:ind w:firstLine="480"/>
        <w:rPr>
          <w:szCs w:val="24"/>
        </w:rPr>
      </w:pPr>
      <w:r w:rsidRPr="00E929D6">
        <w:rPr>
          <w:rFonts w:hint="eastAsia"/>
          <w:szCs w:val="24"/>
        </w:rPr>
        <w:t>项目绩效评价的实施工作从以下3个方面展开：</w:t>
      </w:r>
    </w:p>
    <w:p w:rsidR="00A81856" w:rsidRPr="00E929D6" w:rsidRDefault="00A81856" w:rsidP="00A81856">
      <w:pPr>
        <w:pStyle w:val="205"/>
        <w:spacing w:beforeLines="0" w:before="0"/>
        <w:ind w:firstLine="480"/>
        <w:rPr>
          <w:szCs w:val="24"/>
        </w:rPr>
      </w:pPr>
      <w:r w:rsidRPr="00E929D6">
        <w:rPr>
          <w:rFonts w:hint="eastAsia"/>
          <w:szCs w:val="24"/>
        </w:rPr>
        <w:t>1、数据收集阶段</w:t>
      </w:r>
    </w:p>
    <w:p w:rsidR="00A81856" w:rsidRPr="00E929D6" w:rsidRDefault="00A81856" w:rsidP="00A81856">
      <w:pPr>
        <w:pStyle w:val="205"/>
        <w:spacing w:beforeLines="0" w:before="0"/>
        <w:ind w:firstLine="480"/>
        <w:rPr>
          <w:szCs w:val="24"/>
        </w:rPr>
      </w:pPr>
      <w:r w:rsidRPr="00E929D6">
        <w:rPr>
          <w:rFonts w:hint="eastAsia"/>
          <w:szCs w:val="24"/>
        </w:rPr>
        <w:t>绩效评价实施组在专家咨询组的指导下和绩效评价工作组成员的协助和支持下，完成</w:t>
      </w:r>
      <w:r>
        <w:rPr>
          <w:rFonts w:hint="eastAsia"/>
          <w:szCs w:val="24"/>
        </w:rPr>
        <w:t>本项目</w:t>
      </w:r>
      <w:r w:rsidRPr="00E929D6">
        <w:rPr>
          <w:rFonts w:hint="eastAsia"/>
          <w:szCs w:val="24"/>
        </w:rPr>
        <w:t>的调查问卷的填写和材料收集工作。</w:t>
      </w:r>
    </w:p>
    <w:p w:rsidR="00A81856" w:rsidRPr="00E929D6" w:rsidRDefault="00A81856" w:rsidP="00A81856">
      <w:pPr>
        <w:pStyle w:val="205"/>
        <w:spacing w:beforeLines="0" w:before="0"/>
        <w:ind w:firstLine="480"/>
        <w:rPr>
          <w:szCs w:val="24"/>
        </w:rPr>
      </w:pPr>
      <w:r w:rsidRPr="00E929D6">
        <w:rPr>
          <w:rFonts w:hint="eastAsia"/>
          <w:szCs w:val="24"/>
        </w:rPr>
        <w:t>2、评价阶段</w:t>
      </w:r>
    </w:p>
    <w:p w:rsidR="00A81856" w:rsidRPr="00E929D6" w:rsidRDefault="00A81856" w:rsidP="00A81856">
      <w:pPr>
        <w:pStyle w:val="205"/>
        <w:spacing w:beforeLines="0" w:before="0"/>
        <w:ind w:firstLine="480"/>
        <w:rPr>
          <w:szCs w:val="24"/>
        </w:rPr>
      </w:pPr>
      <w:r w:rsidRPr="00E929D6">
        <w:rPr>
          <w:rFonts w:hint="eastAsia"/>
          <w:szCs w:val="24"/>
        </w:rPr>
        <w:t>在专家咨询组的指导下，绩效评价实施组依据指标体系的评判规则，对项目进行分析和评价。</w:t>
      </w:r>
    </w:p>
    <w:p w:rsidR="00A81856" w:rsidRPr="00E929D6" w:rsidRDefault="00A81856" w:rsidP="00A81856">
      <w:pPr>
        <w:pStyle w:val="205"/>
        <w:spacing w:beforeLines="0" w:before="0"/>
        <w:ind w:firstLine="480"/>
        <w:rPr>
          <w:szCs w:val="24"/>
        </w:rPr>
      </w:pPr>
      <w:r w:rsidRPr="00E929D6">
        <w:rPr>
          <w:rFonts w:hint="eastAsia"/>
          <w:szCs w:val="24"/>
        </w:rPr>
        <w:t>3、报告形成阶段</w:t>
      </w:r>
    </w:p>
    <w:p w:rsidR="00A81856" w:rsidRPr="00E929D6" w:rsidRDefault="00A81856" w:rsidP="00A81856">
      <w:pPr>
        <w:pStyle w:val="205"/>
        <w:spacing w:beforeLines="0" w:before="0"/>
        <w:ind w:firstLine="480"/>
        <w:rPr>
          <w:szCs w:val="24"/>
        </w:rPr>
      </w:pPr>
      <w:r w:rsidRPr="00E929D6">
        <w:rPr>
          <w:rFonts w:hint="eastAsia"/>
          <w:szCs w:val="24"/>
        </w:rPr>
        <w:t>在专家咨询组的指导下，绩效评价实施组撰写的每月绩效评价报告，并提交给绩效评价工作组。</w:t>
      </w:r>
    </w:p>
    <w:p w:rsidR="00A81856" w:rsidRPr="00E929D6" w:rsidRDefault="00A81856" w:rsidP="00644D15">
      <w:pPr>
        <w:pStyle w:val="205"/>
        <w:numPr>
          <w:ilvl w:val="0"/>
          <w:numId w:val="56"/>
        </w:numPr>
        <w:tabs>
          <w:tab w:val="clear" w:pos="980"/>
          <w:tab w:val="num" w:pos="900"/>
        </w:tabs>
        <w:spacing w:beforeLines="0" w:before="0"/>
        <w:ind w:left="0" w:firstLine="482"/>
        <w:rPr>
          <w:b/>
          <w:szCs w:val="24"/>
        </w:rPr>
      </w:pPr>
      <w:r w:rsidRPr="00E929D6">
        <w:rPr>
          <w:rFonts w:hint="eastAsia"/>
          <w:b/>
          <w:szCs w:val="24"/>
        </w:rPr>
        <w:t>指标体系完善（每半年一次）。</w:t>
      </w:r>
    </w:p>
    <w:p w:rsidR="00A81856" w:rsidRPr="00E929D6" w:rsidRDefault="00A81856" w:rsidP="00A81856">
      <w:pPr>
        <w:pStyle w:val="205"/>
        <w:spacing w:beforeLines="0" w:before="0"/>
        <w:ind w:firstLine="480"/>
        <w:rPr>
          <w:szCs w:val="24"/>
        </w:rPr>
      </w:pPr>
      <w:r w:rsidRPr="00E929D6">
        <w:rPr>
          <w:rFonts w:hint="eastAsia"/>
          <w:szCs w:val="24"/>
        </w:rPr>
        <w:t>在总结半年绩效评价工作的基础上，对项目绩效评价指标体系进行相应修正，使得该套指标体系能较好地适应后续项目的评价工作。</w:t>
      </w:r>
    </w:p>
    <w:p w:rsidR="00A81856" w:rsidRPr="00E929D6" w:rsidRDefault="00A81856" w:rsidP="00610D3E">
      <w:pPr>
        <w:pStyle w:val="33"/>
        <w:numPr>
          <w:ilvl w:val="2"/>
          <w:numId w:val="1"/>
        </w:numPr>
      </w:pPr>
      <w:bookmarkStart w:id="3420" w:name="_Toc243505034"/>
      <w:bookmarkStart w:id="3421" w:name="_Toc246848838"/>
      <w:bookmarkStart w:id="3422" w:name="_Toc288117459"/>
      <w:bookmarkStart w:id="3423" w:name="_Toc371683316"/>
      <w:bookmarkStart w:id="3424" w:name="_Toc476319398"/>
      <w:r w:rsidRPr="00E929D6">
        <w:rPr>
          <w:rFonts w:hint="eastAsia"/>
        </w:rPr>
        <w:t>绩效评估指标体系</w:t>
      </w:r>
      <w:bookmarkEnd w:id="3420"/>
      <w:bookmarkEnd w:id="3421"/>
      <w:bookmarkEnd w:id="3422"/>
      <w:bookmarkEnd w:id="3423"/>
      <w:bookmarkEnd w:id="3424"/>
    </w:p>
    <w:tbl>
      <w:tblPr>
        <w:tblW w:w="907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239"/>
        <w:gridCol w:w="1246"/>
        <w:gridCol w:w="1246"/>
        <w:gridCol w:w="2854"/>
        <w:gridCol w:w="2491"/>
      </w:tblGrid>
      <w:tr w:rsidR="00A81856" w:rsidRPr="00E929D6" w:rsidTr="00B77494">
        <w:trPr>
          <w:trHeight w:hRule="exact" w:val="597"/>
          <w:jc w:val="center"/>
        </w:trPr>
        <w:tc>
          <w:tcPr>
            <w:tcW w:w="1239" w:type="dxa"/>
            <w:shd w:val="clear" w:color="auto" w:fill="auto"/>
            <w:vAlign w:val="center"/>
          </w:tcPr>
          <w:p w:rsidR="00A81856" w:rsidRPr="00E929D6" w:rsidRDefault="00A81856" w:rsidP="00B77494">
            <w:pPr>
              <w:widowControl/>
              <w:spacing w:line="360" w:lineRule="auto"/>
              <w:ind w:firstLineChars="1" w:firstLine="2"/>
              <w:rPr>
                <w:rFonts w:ascii="宋体" w:hAnsi="宋体" w:cs="宋体"/>
                <w:b/>
                <w:bCs/>
                <w:kern w:val="0"/>
              </w:rPr>
            </w:pPr>
            <w:r w:rsidRPr="00E929D6">
              <w:rPr>
                <w:rFonts w:ascii="宋体" w:hAnsi="宋体" w:cs="宋体" w:hint="eastAsia"/>
                <w:b/>
                <w:bCs/>
                <w:kern w:val="0"/>
              </w:rPr>
              <w:t>一级指标</w:t>
            </w:r>
          </w:p>
        </w:tc>
        <w:tc>
          <w:tcPr>
            <w:tcW w:w="1246" w:type="dxa"/>
            <w:shd w:val="clear" w:color="auto" w:fill="auto"/>
            <w:vAlign w:val="center"/>
          </w:tcPr>
          <w:p w:rsidR="00A81856" w:rsidRPr="00E929D6" w:rsidRDefault="00A81856" w:rsidP="00B77494">
            <w:pPr>
              <w:widowControl/>
              <w:spacing w:line="360" w:lineRule="auto"/>
              <w:ind w:firstLineChars="1" w:firstLine="2"/>
              <w:rPr>
                <w:rFonts w:ascii="宋体" w:hAnsi="宋体" w:cs="宋体"/>
                <w:b/>
                <w:bCs/>
                <w:kern w:val="0"/>
              </w:rPr>
            </w:pPr>
            <w:r w:rsidRPr="00E929D6">
              <w:rPr>
                <w:rFonts w:ascii="宋体" w:hAnsi="宋体" w:cs="宋体" w:hint="eastAsia"/>
                <w:b/>
                <w:bCs/>
                <w:kern w:val="0"/>
              </w:rPr>
              <w:t>二级指标</w:t>
            </w:r>
          </w:p>
        </w:tc>
        <w:tc>
          <w:tcPr>
            <w:tcW w:w="1246" w:type="dxa"/>
            <w:shd w:val="clear" w:color="auto" w:fill="auto"/>
            <w:vAlign w:val="center"/>
          </w:tcPr>
          <w:p w:rsidR="00A81856" w:rsidRPr="00E929D6" w:rsidRDefault="00A81856" w:rsidP="00B77494">
            <w:pPr>
              <w:widowControl/>
              <w:spacing w:line="360" w:lineRule="auto"/>
              <w:ind w:firstLineChars="1" w:firstLine="2"/>
              <w:rPr>
                <w:rFonts w:ascii="宋体" w:hAnsi="宋体" w:cs="宋体"/>
                <w:b/>
                <w:bCs/>
                <w:kern w:val="0"/>
              </w:rPr>
            </w:pPr>
            <w:r w:rsidRPr="00E929D6">
              <w:rPr>
                <w:rFonts w:ascii="宋体" w:hAnsi="宋体" w:cs="宋体" w:hint="eastAsia"/>
                <w:b/>
                <w:bCs/>
                <w:kern w:val="0"/>
              </w:rPr>
              <w:t>三级指标</w:t>
            </w:r>
          </w:p>
        </w:tc>
        <w:tc>
          <w:tcPr>
            <w:tcW w:w="2854" w:type="dxa"/>
            <w:shd w:val="clear" w:color="auto" w:fill="auto"/>
            <w:vAlign w:val="center"/>
          </w:tcPr>
          <w:p w:rsidR="00A81856" w:rsidRPr="00E929D6" w:rsidRDefault="00A81856" w:rsidP="00B77494">
            <w:pPr>
              <w:widowControl/>
              <w:spacing w:line="360" w:lineRule="auto"/>
              <w:ind w:firstLineChars="1" w:firstLine="2"/>
              <w:jc w:val="center"/>
              <w:rPr>
                <w:rFonts w:ascii="宋体" w:hAnsi="宋体" w:cs="宋体"/>
                <w:b/>
                <w:bCs/>
                <w:kern w:val="0"/>
              </w:rPr>
            </w:pPr>
            <w:r w:rsidRPr="00E929D6">
              <w:rPr>
                <w:rFonts w:ascii="宋体" w:hAnsi="宋体" w:cs="宋体" w:hint="eastAsia"/>
                <w:b/>
                <w:bCs/>
                <w:kern w:val="0"/>
              </w:rPr>
              <w:t>指标说明</w:t>
            </w:r>
          </w:p>
        </w:tc>
        <w:tc>
          <w:tcPr>
            <w:tcW w:w="2491" w:type="dxa"/>
            <w:shd w:val="clear" w:color="auto" w:fill="auto"/>
            <w:vAlign w:val="center"/>
          </w:tcPr>
          <w:p w:rsidR="00A81856" w:rsidRPr="00E929D6" w:rsidRDefault="00A81856" w:rsidP="00B77494">
            <w:pPr>
              <w:widowControl/>
              <w:spacing w:line="360" w:lineRule="auto"/>
              <w:ind w:firstLineChars="1" w:firstLine="2"/>
              <w:jc w:val="center"/>
              <w:rPr>
                <w:rFonts w:ascii="宋体" w:hAnsi="宋体" w:cs="宋体"/>
                <w:b/>
                <w:bCs/>
                <w:kern w:val="0"/>
              </w:rPr>
            </w:pPr>
            <w:r w:rsidRPr="00E929D6">
              <w:rPr>
                <w:rFonts w:ascii="宋体" w:hAnsi="宋体" w:cs="宋体" w:hint="eastAsia"/>
                <w:b/>
                <w:bCs/>
                <w:kern w:val="0"/>
              </w:rPr>
              <w:t>评分标准</w:t>
            </w:r>
          </w:p>
        </w:tc>
      </w:tr>
      <w:tr w:rsidR="00A81856" w:rsidRPr="00E929D6" w:rsidTr="00B77494">
        <w:trPr>
          <w:jc w:val="center"/>
        </w:trPr>
        <w:tc>
          <w:tcPr>
            <w:tcW w:w="1239" w:type="dxa"/>
            <w:vMerge w:val="restart"/>
            <w:shd w:val="clear" w:color="auto" w:fill="auto"/>
            <w:vAlign w:val="center"/>
          </w:tcPr>
          <w:p w:rsidR="00A81856" w:rsidRPr="00E929D6" w:rsidRDefault="00A81856" w:rsidP="00B77494">
            <w:pPr>
              <w:spacing w:line="360" w:lineRule="auto"/>
              <w:ind w:firstLineChars="1" w:firstLine="2"/>
              <w:rPr>
                <w:rFonts w:ascii="宋体" w:hAnsi="宋体" w:cs="宋体"/>
                <w:bCs/>
                <w:kern w:val="0"/>
              </w:rPr>
            </w:pPr>
            <w:r w:rsidRPr="00E929D6">
              <w:rPr>
                <w:rFonts w:ascii="宋体" w:hAnsi="宋体" w:cs="宋体" w:hint="eastAsia"/>
                <w:bCs/>
                <w:kern w:val="0"/>
              </w:rPr>
              <w:t>项目管理绩效指标（20分）</w:t>
            </w:r>
          </w:p>
        </w:tc>
        <w:tc>
          <w:tcPr>
            <w:tcW w:w="1246" w:type="dxa"/>
            <w:vMerge w:val="restart"/>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r w:rsidRPr="00E929D6">
              <w:rPr>
                <w:rFonts w:ascii="宋体" w:hAnsi="宋体" w:cs="宋体" w:hint="eastAsia"/>
                <w:bCs/>
                <w:kern w:val="0"/>
              </w:rPr>
              <w:t>项目管理机构制度（6分）</w:t>
            </w:r>
          </w:p>
        </w:tc>
        <w:tc>
          <w:tcPr>
            <w:tcW w:w="1246" w:type="dxa"/>
            <w:vMerge w:val="restart"/>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r w:rsidRPr="00E929D6">
              <w:rPr>
                <w:rFonts w:ascii="宋体" w:hAnsi="宋体" w:cs="宋体" w:hint="eastAsia"/>
                <w:bCs/>
                <w:kern w:val="0"/>
              </w:rPr>
              <w:t>管理架构（3分）</w:t>
            </w:r>
          </w:p>
        </w:tc>
        <w:tc>
          <w:tcPr>
            <w:tcW w:w="2854" w:type="dxa"/>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r w:rsidRPr="00E929D6">
              <w:rPr>
                <w:rFonts w:ascii="宋体" w:hAnsi="宋体" w:cs="宋体" w:hint="eastAsia"/>
                <w:bCs/>
                <w:kern w:val="0"/>
              </w:rPr>
              <w:t>建设单位是否成立了项目实施管理机构和项目责任人？</w:t>
            </w:r>
          </w:p>
        </w:tc>
        <w:tc>
          <w:tcPr>
            <w:tcW w:w="2491" w:type="dxa"/>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r w:rsidRPr="00E929D6">
              <w:rPr>
                <w:rFonts w:ascii="宋体" w:hAnsi="宋体" w:cs="宋体" w:hint="eastAsia"/>
                <w:bCs/>
                <w:kern w:val="0"/>
              </w:rPr>
              <w:t>确定了项目实施管理机构加0.5分；确定了项目责任人0.5分。</w:t>
            </w:r>
          </w:p>
        </w:tc>
      </w:tr>
      <w:tr w:rsidR="00A81856" w:rsidRPr="00E929D6" w:rsidTr="00B77494">
        <w:trPr>
          <w:jc w:val="center"/>
        </w:trPr>
        <w:tc>
          <w:tcPr>
            <w:tcW w:w="1239"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1246"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1246"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2854" w:type="dxa"/>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r w:rsidRPr="00E929D6">
              <w:rPr>
                <w:rFonts w:ascii="宋体" w:hAnsi="宋体" w:hint="eastAsia"/>
              </w:rPr>
              <w:t>承建单位是否成立了稳定了项目建设开发团队？项目经理是否经常更换？</w:t>
            </w:r>
          </w:p>
        </w:tc>
        <w:tc>
          <w:tcPr>
            <w:tcW w:w="2491" w:type="dxa"/>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r w:rsidRPr="00E929D6">
              <w:rPr>
                <w:rFonts w:ascii="宋体" w:hAnsi="宋体" w:cs="宋体" w:hint="eastAsia"/>
                <w:bCs/>
                <w:kern w:val="0"/>
              </w:rPr>
              <w:t>成立了开发团队加0.5分，项目经理变更不超过1次（含）加0.5分。</w:t>
            </w:r>
          </w:p>
        </w:tc>
      </w:tr>
      <w:tr w:rsidR="00A81856" w:rsidRPr="00E929D6" w:rsidTr="00B77494">
        <w:trPr>
          <w:jc w:val="center"/>
        </w:trPr>
        <w:tc>
          <w:tcPr>
            <w:tcW w:w="1239"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1246"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1246"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2854" w:type="dxa"/>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r w:rsidRPr="00E929D6">
              <w:rPr>
                <w:rFonts w:ascii="宋体" w:hAnsi="宋体" w:cs="宋体" w:hint="eastAsia"/>
                <w:bCs/>
                <w:kern w:val="0"/>
              </w:rPr>
              <w:t>监理单位是否成立了稳定的项目监理机构？监理工程师是否经常变更？</w:t>
            </w:r>
          </w:p>
        </w:tc>
        <w:tc>
          <w:tcPr>
            <w:tcW w:w="2491" w:type="dxa"/>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r w:rsidRPr="00E929D6">
              <w:rPr>
                <w:rFonts w:ascii="宋体" w:hAnsi="宋体" w:cs="宋体" w:hint="eastAsia"/>
                <w:bCs/>
                <w:kern w:val="0"/>
              </w:rPr>
              <w:t>成立了项目监理机构0.5分，监理工程师变更不超过1人次（含）加0.5分。</w:t>
            </w:r>
          </w:p>
        </w:tc>
      </w:tr>
      <w:tr w:rsidR="00A81856" w:rsidRPr="00E929D6" w:rsidTr="00B77494">
        <w:trPr>
          <w:jc w:val="center"/>
        </w:trPr>
        <w:tc>
          <w:tcPr>
            <w:tcW w:w="1239"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1246"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1246" w:type="dxa"/>
            <w:vMerge w:val="restart"/>
            <w:shd w:val="clear" w:color="auto" w:fill="auto"/>
            <w:vAlign w:val="center"/>
          </w:tcPr>
          <w:p w:rsidR="00A81856" w:rsidRPr="00E929D6" w:rsidRDefault="00A81856" w:rsidP="00B77494">
            <w:pPr>
              <w:spacing w:line="360" w:lineRule="auto"/>
              <w:ind w:firstLineChars="1" w:firstLine="2"/>
              <w:rPr>
                <w:rFonts w:ascii="宋体" w:hAnsi="宋体" w:cs="宋体"/>
                <w:bCs/>
                <w:kern w:val="0"/>
              </w:rPr>
            </w:pPr>
            <w:r w:rsidRPr="00E929D6">
              <w:rPr>
                <w:rFonts w:ascii="宋体" w:hAnsi="宋体" w:cs="宋体" w:hint="eastAsia"/>
                <w:bCs/>
                <w:kern w:val="0"/>
              </w:rPr>
              <w:t>管理规章制度（3分）</w:t>
            </w:r>
          </w:p>
        </w:tc>
        <w:tc>
          <w:tcPr>
            <w:tcW w:w="2854" w:type="dxa"/>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r w:rsidRPr="00E929D6">
              <w:rPr>
                <w:rFonts w:ascii="宋体" w:hAnsi="宋体" w:cs="宋体" w:hint="eastAsia"/>
                <w:bCs/>
                <w:kern w:val="0"/>
              </w:rPr>
              <w:t>是否制定了项目的相关管理制度？</w:t>
            </w:r>
          </w:p>
        </w:tc>
        <w:tc>
          <w:tcPr>
            <w:tcW w:w="2491" w:type="dxa"/>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r w:rsidRPr="00E929D6">
              <w:rPr>
                <w:rFonts w:ascii="宋体" w:hAnsi="宋体" w:cs="宋体" w:hint="eastAsia"/>
                <w:bCs/>
                <w:kern w:val="0"/>
              </w:rPr>
              <w:t>制定了相关管理制度加1分。</w:t>
            </w:r>
          </w:p>
        </w:tc>
      </w:tr>
      <w:tr w:rsidR="00A81856" w:rsidRPr="00E929D6" w:rsidTr="00B77494">
        <w:trPr>
          <w:jc w:val="center"/>
        </w:trPr>
        <w:tc>
          <w:tcPr>
            <w:tcW w:w="1239"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1246"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1246" w:type="dxa"/>
            <w:vMerge/>
            <w:shd w:val="clear" w:color="auto" w:fill="auto"/>
            <w:vAlign w:val="center"/>
          </w:tcPr>
          <w:p w:rsidR="00A81856" w:rsidRPr="00E929D6" w:rsidRDefault="00A81856" w:rsidP="00B77494">
            <w:pPr>
              <w:spacing w:line="360" w:lineRule="auto"/>
              <w:ind w:firstLineChars="1" w:firstLine="2"/>
              <w:rPr>
                <w:rFonts w:ascii="宋体" w:hAnsi="宋体" w:cs="宋体"/>
                <w:bCs/>
                <w:kern w:val="0"/>
              </w:rPr>
            </w:pPr>
          </w:p>
        </w:tc>
        <w:tc>
          <w:tcPr>
            <w:tcW w:w="2854" w:type="dxa"/>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r w:rsidRPr="00E929D6">
              <w:rPr>
                <w:rFonts w:ascii="宋体" w:hAnsi="宋体" w:cs="宋体" w:hint="eastAsia"/>
                <w:bCs/>
                <w:kern w:val="0"/>
              </w:rPr>
              <w:t>相关管理制度是否健全？</w:t>
            </w:r>
          </w:p>
        </w:tc>
        <w:tc>
          <w:tcPr>
            <w:tcW w:w="2491" w:type="dxa"/>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r w:rsidRPr="00E929D6">
              <w:rPr>
                <w:rFonts w:ascii="宋体" w:hAnsi="宋体" w:cs="宋体" w:hint="eastAsia"/>
                <w:bCs/>
                <w:kern w:val="0"/>
              </w:rPr>
              <w:t>基本健全加0.5分，</w:t>
            </w:r>
          </w:p>
          <w:p w:rsidR="00A81856" w:rsidRPr="00E929D6" w:rsidRDefault="00A81856" w:rsidP="00B77494">
            <w:pPr>
              <w:widowControl/>
              <w:spacing w:line="360" w:lineRule="auto"/>
              <w:ind w:firstLineChars="1" w:firstLine="2"/>
              <w:rPr>
                <w:rFonts w:ascii="宋体" w:hAnsi="宋体" w:cs="宋体"/>
                <w:bCs/>
                <w:kern w:val="0"/>
              </w:rPr>
            </w:pPr>
            <w:r w:rsidRPr="00E929D6">
              <w:rPr>
                <w:rFonts w:ascii="宋体" w:hAnsi="宋体" w:cs="宋体" w:hint="eastAsia"/>
                <w:bCs/>
                <w:kern w:val="0"/>
              </w:rPr>
              <w:t>健全加1分。</w:t>
            </w:r>
          </w:p>
        </w:tc>
      </w:tr>
      <w:tr w:rsidR="00A81856" w:rsidRPr="00E929D6" w:rsidTr="00B77494">
        <w:trPr>
          <w:jc w:val="center"/>
        </w:trPr>
        <w:tc>
          <w:tcPr>
            <w:tcW w:w="1239"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1246"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1246"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2854" w:type="dxa"/>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r w:rsidRPr="00E929D6">
              <w:rPr>
                <w:rFonts w:ascii="宋体" w:hAnsi="宋体" w:cs="宋体" w:hint="eastAsia"/>
                <w:bCs/>
                <w:kern w:val="0"/>
              </w:rPr>
              <w:t>管理制度执行是否到位？</w:t>
            </w:r>
          </w:p>
        </w:tc>
        <w:tc>
          <w:tcPr>
            <w:tcW w:w="2491" w:type="dxa"/>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r w:rsidRPr="00E929D6">
              <w:rPr>
                <w:rFonts w:ascii="宋体" w:hAnsi="宋体" w:cs="宋体" w:hint="eastAsia"/>
                <w:bCs/>
                <w:kern w:val="0"/>
              </w:rPr>
              <w:t>执行到位加1分</w:t>
            </w:r>
          </w:p>
        </w:tc>
      </w:tr>
      <w:tr w:rsidR="00A81856" w:rsidRPr="00E929D6" w:rsidTr="00B77494">
        <w:trPr>
          <w:trHeight w:val="600"/>
          <w:jc w:val="center"/>
        </w:trPr>
        <w:tc>
          <w:tcPr>
            <w:tcW w:w="1239"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1246" w:type="dxa"/>
            <w:vMerge w:val="restart"/>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r w:rsidRPr="00E929D6">
              <w:rPr>
                <w:rFonts w:ascii="宋体" w:hAnsi="宋体" w:cs="宋体" w:hint="eastAsia"/>
                <w:bCs/>
                <w:kern w:val="0"/>
              </w:rPr>
              <w:t>项目管理流程（8分）</w:t>
            </w:r>
          </w:p>
        </w:tc>
        <w:tc>
          <w:tcPr>
            <w:tcW w:w="1246" w:type="dxa"/>
            <w:vMerge w:val="restart"/>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r w:rsidRPr="00E929D6">
              <w:rPr>
                <w:rFonts w:ascii="宋体" w:hAnsi="宋体" w:cs="宋体" w:hint="eastAsia"/>
                <w:bCs/>
                <w:kern w:val="0"/>
              </w:rPr>
              <w:t>项目立项（2分）</w:t>
            </w:r>
          </w:p>
        </w:tc>
        <w:tc>
          <w:tcPr>
            <w:tcW w:w="2854" w:type="dxa"/>
            <w:shd w:val="clear" w:color="auto" w:fill="auto"/>
            <w:vAlign w:val="center"/>
          </w:tcPr>
          <w:p w:rsidR="00A81856" w:rsidRPr="00E929D6" w:rsidRDefault="00A81856" w:rsidP="00B77494">
            <w:pPr>
              <w:spacing w:line="360" w:lineRule="auto"/>
              <w:ind w:firstLineChars="1" w:firstLine="2"/>
              <w:rPr>
                <w:rFonts w:ascii="宋体" w:hAnsi="宋体" w:cs="宋体"/>
                <w:bCs/>
                <w:kern w:val="0"/>
              </w:rPr>
            </w:pPr>
            <w:r w:rsidRPr="00E929D6">
              <w:rPr>
                <w:rFonts w:ascii="宋体" w:hAnsi="宋体" w:cs="宋体" w:hint="eastAsia"/>
                <w:bCs/>
                <w:kern w:val="0"/>
              </w:rPr>
              <w:t>是否有可行性研究报告（或项目建设方案）？</w:t>
            </w:r>
          </w:p>
        </w:tc>
        <w:tc>
          <w:tcPr>
            <w:tcW w:w="2491" w:type="dxa"/>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r w:rsidRPr="00E929D6">
              <w:rPr>
                <w:rFonts w:ascii="宋体" w:hAnsi="宋体" w:cs="宋体" w:hint="eastAsia"/>
                <w:bCs/>
                <w:kern w:val="0"/>
              </w:rPr>
              <w:t>有可行性研究报告或项目建设方案加1分。</w:t>
            </w:r>
          </w:p>
        </w:tc>
      </w:tr>
      <w:tr w:rsidR="00A81856" w:rsidRPr="00E929D6" w:rsidTr="00B77494">
        <w:trPr>
          <w:trHeight w:val="660"/>
          <w:jc w:val="center"/>
        </w:trPr>
        <w:tc>
          <w:tcPr>
            <w:tcW w:w="1239"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1246"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1246"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2854" w:type="dxa"/>
            <w:shd w:val="clear" w:color="auto" w:fill="auto"/>
            <w:vAlign w:val="center"/>
          </w:tcPr>
          <w:p w:rsidR="00A81856" w:rsidRPr="00E929D6" w:rsidRDefault="00A81856" w:rsidP="00B77494">
            <w:pPr>
              <w:spacing w:line="360" w:lineRule="auto"/>
              <w:ind w:firstLineChars="1" w:firstLine="2"/>
              <w:rPr>
                <w:rFonts w:ascii="宋体" w:hAnsi="宋体" w:cs="宋体"/>
                <w:bCs/>
                <w:kern w:val="0"/>
              </w:rPr>
            </w:pPr>
            <w:r w:rsidRPr="00E929D6">
              <w:rPr>
                <w:rFonts w:ascii="宋体" w:hAnsi="宋体" w:cs="宋体" w:hint="eastAsia"/>
                <w:bCs/>
                <w:kern w:val="0"/>
              </w:rPr>
              <w:t>可行性研究报告（或项目建设方案）是否经过相关部门批准？</w:t>
            </w:r>
          </w:p>
        </w:tc>
        <w:tc>
          <w:tcPr>
            <w:tcW w:w="2491" w:type="dxa"/>
            <w:shd w:val="clear" w:color="auto" w:fill="auto"/>
            <w:vAlign w:val="center"/>
          </w:tcPr>
          <w:p w:rsidR="00A81856" w:rsidRPr="00E929D6" w:rsidRDefault="00A81856" w:rsidP="00B77494">
            <w:pPr>
              <w:spacing w:line="360" w:lineRule="auto"/>
              <w:ind w:firstLineChars="1" w:firstLine="2"/>
              <w:rPr>
                <w:rFonts w:ascii="宋体" w:hAnsi="宋体" w:cs="宋体"/>
                <w:bCs/>
                <w:kern w:val="0"/>
              </w:rPr>
            </w:pPr>
            <w:r w:rsidRPr="00E929D6">
              <w:rPr>
                <w:rFonts w:ascii="宋体" w:hAnsi="宋体" w:cs="宋体" w:hint="eastAsia"/>
                <w:bCs/>
                <w:kern w:val="0"/>
              </w:rPr>
              <w:t>可研报告经过相关机关批准并有批准文号加1分。</w:t>
            </w:r>
          </w:p>
        </w:tc>
      </w:tr>
      <w:tr w:rsidR="00A81856" w:rsidRPr="00E929D6" w:rsidTr="00B77494">
        <w:trPr>
          <w:trHeight w:val="255"/>
          <w:jc w:val="center"/>
        </w:trPr>
        <w:tc>
          <w:tcPr>
            <w:tcW w:w="1239"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1246"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1246" w:type="dxa"/>
            <w:vMerge w:val="restart"/>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r w:rsidRPr="00E929D6">
              <w:rPr>
                <w:rFonts w:ascii="宋体" w:hAnsi="宋体" w:cs="宋体" w:hint="eastAsia"/>
                <w:bCs/>
                <w:kern w:val="0"/>
              </w:rPr>
              <w:t>项目设计（2分）</w:t>
            </w:r>
          </w:p>
        </w:tc>
        <w:tc>
          <w:tcPr>
            <w:tcW w:w="2854" w:type="dxa"/>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r w:rsidRPr="00E929D6">
              <w:rPr>
                <w:rFonts w:ascii="宋体" w:hAnsi="宋体" w:cs="宋体" w:hint="eastAsia"/>
                <w:bCs/>
                <w:kern w:val="0"/>
              </w:rPr>
              <w:t>是否有初步设计方案</w:t>
            </w:r>
          </w:p>
        </w:tc>
        <w:tc>
          <w:tcPr>
            <w:tcW w:w="2491" w:type="dxa"/>
            <w:shd w:val="clear" w:color="auto" w:fill="auto"/>
            <w:vAlign w:val="center"/>
          </w:tcPr>
          <w:p w:rsidR="00A81856" w:rsidRPr="00E929D6" w:rsidRDefault="00A81856" w:rsidP="00B77494">
            <w:pPr>
              <w:spacing w:line="360" w:lineRule="auto"/>
              <w:ind w:firstLineChars="1" w:firstLine="2"/>
              <w:rPr>
                <w:rFonts w:ascii="宋体" w:hAnsi="宋体" w:cs="宋体"/>
                <w:bCs/>
                <w:kern w:val="0"/>
              </w:rPr>
            </w:pPr>
            <w:r w:rsidRPr="00E929D6">
              <w:rPr>
                <w:rFonts w:ascii="宋体" w:hAnsi="宋体" w:cs="宋体" w:hint="eastAsia"/>
                <w:bCs/>
                <w:kern w:val="0"/>
              </w:rPr>
              <w:t>有初步设计方案加1分。</w:t>
            </w:r>
          </w:p>
        </w:tc>
      </w:tr>
      <w:tr w:rsidR="00A81856" w:rsidRPr="00E929D6" w:rsidTr="00B77494">
        <w:trPr>
          <w:trHeight w:val="375"/>
          <w:jc w:val="center"/>
        </w:trPr>
        <w:tc>
          <w:tcPr>
            <w:tcW w:w="1239"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1246"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1246"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2854" w:type="dxa"/>
            <w:shd w:val="clear" w:color="auto" w:fill="auto"/>
            <w:vAlign w:val="center"/>
          </w:tcPr>
          <w:p w:rsidR="00A81856" w:rsidRPr="00E929D6" w:rsidRDefault="00A81856" w:rsidP="00B77494">
            <w:pPr>
              <w:spacing w:line="360" w:lineRule="auto"/>
              <w:ind w:firstLineChars="1" w:firstLine="2"/>
              <w:rPr>
                <w:rFonts w:ascii="宋体" w:hAnsi="宋体" w:cs="宋体"/>
                <w:bCs/>
                <w:kern w:val="0"/>
              </w:rPr>
            </w:pPr>
            <w:r w:rsidRPr="00E929D6">
              <w:rPr>
                <w:rFonts w:ascii="宋体" w:hAnsi="宋体" w:cs="宋体" w:hint="eastAsia"/>
                <w:bCs/>
                <w:kern w:val="0"/>
              </w:rPr>
              <w:t>是否有详细设计方案</w:t>
            </w:r>
          </w:p>
        </w:tc>
        <w:tc>
          <w:tcPr>
            <w:tcW w:w="2491" w:type="dxa"/>
            <w:shd w:val="clear" w:color="auto" w:fill="auto"/>
            <w:vAlign w:val="center"/>
          </w:tcPr>
          <w:p w:rsidR="00A81856" w:rsidRPr="00E929D6" w:rsidRDefault="00A81856" w:rsidP="00B77494">
            <w:pPr>
              <w:spacing w:line="360" w:lineRule="auto"/>
              <w:ind w:firstLineChars="1" w:firstLine="2"/>
              <w:rPr>
                <w:rFonts w:ascii="宋体" w:hAnsi="宋体" w:cs="宋体"/>
                <w:bCs/>
                <w:kern w:val="0"/>
              </w:rPr>
            </w:pPr>
            <w:r w:rsidRPr="00E929D6">
              <w:rPr>
                <w:rFonts w:ascii="宋体" w:hAnsi="宋体" w:cs="宋体" w:hint="eastAsia"/>
                <w:bCs/>
                <w:kern w:val="0"/>
              </w:rPr>
              <w:t>有详细设计方案加1分。</w:t>
            </w:r>
          </w:p>
        </w:tc>
      </w:tr>
      <w:tr w:rsidR="00A81856" w:rsidRPr="00E929D6" w:rsidTr="00B77494">
        <w:trPr>
          <w:trHeight w:val="255"/>
          <w:jc w:val="center"/>
        </w:trPr>
        <w:tc>
          <w:tcPr>
            <w:tcW w:w="1239"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1246"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1246" w:type="dxa"/>
            <w:vMerge w:val="restart"/>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r w:rsidRPr="00E929D6">
              <w:rPr>
                <w:rFonts w:ascii="宋体" w:hAnsi="宋体" w:cs="宋体" w:hint="eastAsia"/>
                <w:bCs/>
                <w:kern w:val="0"/>
              </w:rPr>
              <w:t>项目验收（2分）</w:t>
            </w:r>
          </w:p>
        </w:tc>
        <w:tc>
          <w:tcPr>
            <w:tcW w:w="2854" w:type="dxa"/>
            <w:shd w:val="clear" w:color="auto" w:fill="auto"/>
            <w:vAlign w:val="center"/>
          </w:tcPr>
          <w:p w:rsidR="00A81856" w:rsidRPr="00E929D6" w:rsidRDefault="00A81856" w:rsidP="00B77494">
            <w:pPr>
              <w:spacing w:line="360" w:lineRule="auto"/>
              <w:ind w:firstLineChars="1" w:firstLine="2"/>
              <w:rPr>
                <w:rFonts w:ascii="宋体" w:hAnsi="宋体" w:cs="宋体"/>
                <w:bCs/>
                <w:kern w:val="0"/>
              </w:rPr>
            </w:pPr>
            <w:r w:rsidRPr="00E929D6">
              <w:rPr>
                <w:rFonts w:ascii="宋体" w:hAnsi="宋体" w:cs="宋体" w:hint="eastAsia"/>
                <w:bCs/>
                <w:kern w:val="0"/>
              </w:rPr>
              <w:t>项目是否进行验收评测？</w:t>
            </w:r>
          </w:p>
        </w:tc>
        <w:tc>
          <w:tcPr>
            <w:tcW w:w="2491" w:type="dxa"/>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r w:rsidRPr="00E929D6">
              <w:rPr>
                <w:rFonts w:ascii="宋体" w:hAnsi="宋体" w:cs="宋体" w:hint="eastAsia"/>
                <w:bCs/>
                <w:kern w:val="0"/>
              </w:rPr>
              <w:t>项目验收经过第三方的验收评测加1分</w:t>
            </w:r>
          </w:p>
        </w:tc>
      </w:tr>
      <w:tr w:rsidR="00A81856" w:rsidRPr="00E929D6" w:rsidTr="00B77494">
        <w:trPr>
          <w:trHeight w:val="255"/>
          <w:jc w:val="center"/>
        </w:trPr>
        <w:tc>
          <w:tcPr>
            <w:tcW w:w="1239"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1246"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1246"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2854" w:type="dxa"/>
            <w:shd w:val="clear" w:color="auto" w:fill="auto"/>
            <w:vAlign w:val="center"/>
          </w:tcPr>
          <w:p w:rsidR="00A81856" w:rsidRPr="00E929D6" w:rsidRDefault="00A81856" w:rsidP="00B77494">
            <w:pPr>
              <w:spacing w:line="360" w:lineRule="auto"/>
              <w:ind w:firstLineChars="1" w:firstLine="2"/>
              <w:rPr>
                <w:rFonts w:ascii="宋体" w:hAnsi="宋体" w:cs="宋体"/>
                <w:bCs/>
                <w:kern w:val="0"/>
              </w:rPr>
            </w:pPr>
            <w:r w:rsidRPr="00E929D6">
              <w:rPr>
                <w:rFonts w:ascii="宋体" w:hAnsi="宋体" w:cs="宋体" w:hint="eastAsia"/>
                <w:bCs/>
                <w:kern w:val="0"/>
              </w:rPr>
              <w:t>项目验收流程是否符合信息化主管部门的管理规定？</w:t>
            </w:r>
          </w:p>
        </w:tc>
        <w:tc>
          <w:tcPr>
            <w:tcW w:w="2491" w:type="dxa"/>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r w:rsidRPr="00E929D6">
              <w:rPr>
                <w:rFonts w:ascii="宋体" w:hAnsi="宋体" w:cs="宋体" w:hint="eastAsia"/>
                <w:bCs/>
                <w:kern w:val="0"/>
              </w:rPr>
              <w:t>验收流程符合信息化主管部门的管理规定加1分。</w:t>
            </w:r>
          </w:p>
        </w:tc>
      </w:tr>
      <w:tr w:rsidR="00A81856" w:rsidRPr="00E929D6" w:rsidTr="00B77494">
        <w:trPr>
          <w:trHeight w:val="255"/>
          <w:jc w:val="center"/>
        </w:trPr>
        <w:tc>
          <w:tcPr>
            <w:tcW w:w="1239"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1246"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1246" w:type="dxa"/>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r w:rsidRPr="00E929D6">
              <w:rPr>
                <w:rFonts w:ascii="宋体" w:hAnsi="宋体" w:cs="宋体" w:hint="eastAsia"/>
                <w:bCs/>
                <w:kern w:val="0"/>
              </w:rPr>
              <w:t>项目文档归档（2分）</w:t>
            </w:r>
          </w:p>
        </w:tc>
        <w:tc>
          <w:tcPr>
            <w:tcW w:w="2854" w:type="dxa"/>
            <w:shd w:val="clear" w:color="auto" w:fill="auto"/>
            <w:vAlign w:val="center"/>
          </w:tcPr>
          <w:p w:rsidR="00A81856" w:rsidRPr="00E929D6" w:rsidRDefault="00A81856" w:rsidP="00B77494">
            <w:pPr>
              <w:spacing w:line="360" w:lineRule="auto"/>
              <w:ind w:firstLineChars="1" w:firstLine="2"/>
              <w:rPr>
                <w:rFonts w:ascii="宋体" w:hAnsi="宋体" w:cs="宋体"/>
                <w:bCs/>
                <w:kern w:val="0"/>
              </w:rPr>
            </w:pPr>
            <w:r w:rsidRPr="00E929D6">
              <w:rPr>
                <w:rFonts w:ascii="宋体" w:hAnsi="宋体" w:cs="宋体" w:hint="eastAsia"/>
                <w:bCs/>
                <w:kern w:val="0"/>
              </w:rPr>
              <w:t>是否对项目建设文档进行归档管理？</w:t>
            </w:r>
          </w:p>
        </w:tc>
        <w:tc>
          <w:tcPr>
            <w:tcW w:w="2491" w:type="dxa"/>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r w:rsidRPr="00E929D6">
              <w:rPr>
                <w:rFonts w:ascii="宋体" w:hAnsi="宋体" w:cs="宋体" w:hint="eastAsia"/>
                <w:bCs/>
                <w:kern w:val="0"/>
              </w:rPr>
              <w:t>已对项目建设文档进行了归档加2分，否则为0分。</w:t>
            </w:r>
          </w:p>
        </w:tc>
      </w:tr>
      <w:tr w:rsidR="00A81856" w:rsidRPr="00E929D6" w:rsidTr="00B77494">
        <w:trPr>
          <w:jc w:val="center"/>
        </w:trPr>
        <w:tc>
          <w:tcPr>
            <w:tcW w:w="1239"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1246" w:type="dxa"/>
            <w:vMerge w:val="restart"/>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r w:rsidRPr="00E929D6">
              <w:rPr>
                <w:rFonts w:ascii="宋体" w:hAnsi="宋体" w:cs="宋体" w:hint="eastAsia"/>
                <w:bCs/>
                <w:kern w:val="0"/>
              </w:rPr>
              <w:t>项目进度管理（6分）</w:t>
            </w:r>
          </w:p>
        </w:tc>
        <w:tc>
          <w:tcPr>
            <w:tcW w:w="1246" w:type="dxa"/>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r w:rsidRPr="00E929D6">
              <w:rPr>
                <w:rFonts w:ascii="宋体" w:hAnsi="宋体" w:cs="宋体" w:hint="eastAsia"/>
                <w:bCs/>
                <w:kern w:val="0"/>
              </w:rPr>
              <w:t>进度执行符合性（3分）</w:t>
            </w:r>
          </w:p>
        </w:tc>
        <w:tc>
          <w:tcPr>
            <w:tcW w:w="2854" w:type="dxa"/>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r w:rsidRPr="00E929D6">
              <w:rPr>
                <w:rFonts w:ascii="宋体" w:hAnsi="宋体" w:cs="宋体" w:hint="eastAsia"/>
                <w:kern w:val="0"/>
              </w:rPr>
              <w:t>项目是否按计划如期进行？</w:t>
            </w:r>
          </w:p>
        </w:tc>
        <w:tc>
          <w:tcPr>
            <w:tcW w:w="2491"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完全按计划进行加3分，</w:t>
            </w:r>
          </w:p>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延期3个月以内加2分，延期6个月以内加1分，延期12个月以内加0分，</w:t>
            </w:r>
          </w:p>
          <w:p w:rsidR="00A81856" w:rsidRPr="00E929D6" w:rsidRDefault="00A81856" w:rsidP="00B77494">
            <w:pPr>
              <w:widowControl/>
              <w:spacing w:line="360" w:lineRule="auto"/>
              <w:ind w:firstLineChars="1" w:firstLine="2"/>
              <w:rPr>
                <w:rFonts w:ascii="宋体" w:hAnsi="宋体" w:cs="宋体"/>
                <w:bCs/>
                <w:kern w:val="0"/>
              </w:rPr>
            </w:pPr>
            <w:r w:rsidRPr="00E929D6">
              <w:rPr>
                <w:rFonts w:ascii="宋体" w:hAnsi="宋体" w:cs="宋体" w:hint="eastAsia"/>
                <w:kern w:val="0"/>
              </w:rPr>
              <w:t>延期12个月以上减1分。</w:t>
            </w:r>
          </w:p>
        </w:tc>
      </w:tr>
      <w:tr w:rsidR="00A81856" w:rsidRPr="00E929D6" w:rsidTr="00B77494">
        <w:trPr>
          <w:jc w:val="center"/>
        </w:trPr>
        <w:tc>
          <w:tcPr>
            <w:tcW w:w="1239"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1246"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1246" w:type="dxa"/>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r w:rsidRPr="00E929D6">
              <w:rPr>
                <w:rFonts w:ascii="宋体" w:hAnsi="宋体" w:cs="宋体" w:hint="eastAsia"/>
                <w:bCs/>
                <w:kern w:val="0"/>
              </w:rPr>
              <w:t>进度控制规范性（3分）</w:t>
            </w:r>
          </w:p>
        </w:tc>
        <w:tc>
          <w:tcPr>
            <w:tcW w:w="2854" w:type="dxa"/>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r w:rsidRPr="00E929D6">
              <w:rPr>
                <w:rFonts w:ascii="宋体" w:hAnsi="宋体" w:cs="宋体" w:hint="eastAsia"/>
                <w:bCs/>
                <w:kern w:val="0"/>
              </w:rPr>
              <w:t>进度出现延期后，是否对项目进度进行变更，并采取相应的手段和措施控制项目进度。</w:t>
            </w:r>
          </w:p>
        </w:tc>
        <w:tc>
          <w:tcPr>
            <w:tcW w:w="2491"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对项目进度进行了变更加1分；</w:t>
            </w:r>
          </w:p>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采取了相应手段和措施控制项目进度加2分。</w:t>
            </w:r>
          </w:p>
        </w:tc>
      </w:tr>
      <w:tr w:rsidR="00A81856" w:rsidRPr="00E929D6" w:rsidTr="00B77494">
        <w:trPr>
          <w:jc w:val="center"/>
        </w:trPr>
        <w:tc>
          <w:tcPr>
            <w:tcW w:w="1239"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1246" w:type="dxa"/>
            <w:shd w:val="clear" w:color="auto" w:fill="auto"/>
            <w:vAlign w:val="center"/>
          </w:tcPr>
          <w:p w:rsidR="00A81856" w:rsidRPr="00E929D6" w:rsidRDefault="00A81856" w:rsidP="00B77494">
            <w:pPr>
              <w:spacing w:line="360" w:lineRule="auto"/>
              <w:ind w:firstLineChars="1" w:firstLine="2"/>
              <w:rPr>
                <w:rFonts w:ascii="宋体" w:hAnsi="宋体" w:cs="宋体"/>
                <w:bCs/>
                <w:kern w:val="0"/>
              </w:rPr>
            </w:pPr>
            <w:r w:rsidRPr="00E929D6">
              <w:rPr>
                <w:rFonts w:ascii="宋体" w:hAnsi="宋体" w:cs="宋体" w:hint="eastAsia"/>
                <w:bCs/>
                <w:kern w:val="0"/>
              </w:rPr>
              <w:t>其他个性指标（附加5分）</w:t>
            </w:r>
          </w:p>
        </w:tc>
        <w:tc>
          <w:tcPr>
            <w:tcW w:w="1246" w:type="dxa"/>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2854" w:type="dxa"/>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2491" w:type="dxa"/>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r>
      <w:tr w:rsidR="00A81856" w:rsidRPr="00E929D6" w:rsidTr="00B77494">
        <w:trPr>
          <w:jc w:val="center"/>
        </w:trPr>
        <w:tc>
          <w:tcPr>
            <w:tcW w:w="1239" w:type="dxa"/>
            <w:vMerge w:val="restart"/>
            <w:shd w:val="clear" w:color="auto" w:fill="auto"/>
            <w:vAlign w:val="center"/>
          </w:tcPr>
          <w:p w:rsidR="00A81856" w:rsidRPr="00E929D6" w:rsidRDefault="00A81856" w:rsidP="00B77494">
            <w:pPr>
              <w:spacing w:line="360" w:lineRule="auto"/>
              <w:ind w:firstLineChars="1" w:firstLine="2"/>
              <w:rPr>
                <w:rFonts w:ascii="宋体" w:hAnsi="宋体" w:cs="宋体"/>
                <w:bCs/>
                <w:kern w:val="0"/>
              </w:rPr>
            </w:pPr>
            <w:r w:rsidRPr="00E929D6">
              <w:rPr>
                <w:rFonts w:ascii="宋体" w:hAnsi="宋体" w:cs="宋体" w:hint="eastAsia"/>
                <w:bCs/>
                <w:kern w:val="0"/>
              </w:rPr>
              <w:t>项目产出绩效指标（30分）</w:t>
            </w:r>
          </w:p>
        </w:tc>
        <w:tc>
          <w:tcPr>
            <w:tcW w:w="1246" w:type="dxa"/>
            <w:vMerge w:val="restart"/>
            <w:shd w:val="clear" w:color="auto" w:fill="auto"/>
            <w:vAlign w:val="center"/>
          </w:tcPr>
          <w:p w:rsidR="00A81856" w:rsidRPr="00E929D6" w:rsidRDefault="00A81856" w:rsidP="00B77494">
            <w:pPr>
              <w:widowControl/>
              <w:spacing w:line="360" w:lineRule="auto"/>
              <w:ind w:firstLineChars="1" w:firstLine="2"/>
              <w:rPr>
                <w:rFonts w:ascii="宋体" w:hAnsi="宋体" w:cs="宋体"/>
                <w:kern w:val="0"/>
              </w:rPr>
            </w:pPr>
            <w:r w:rsidRPr="00E929D6">
              <w:rPr>
                <w:rFonts w:ascii="宋体" w:hAnsi="宋体" w:cs="宋体" w:hint="eastAsia"/>
                <w:kern w:val="0"/>
              </w:rPr>
              <w:t>项目完成率（12</w:t>
            </w:r>
            <w:r w:rsidRPr="00E929D6">
              <w:rPr>
                <w:rFonts w:ascii="宋体" w:hAnsi="宋体" w:cs="宋体" w:hint="eastAsia"/>
                <w:bCs/>
                <w:kern w:val="0"/>
              </w:rPr>
              <w:t>分</w:t>
            </w:r>
            <w:r w:rsidRPr="00E929D6">
              <w:rPr>
                <w:rFonts w:ascii="宋体" w:hAnsi="宋体" w:cs="宋体" w:hint="eastAsia"/>
                <w:kern w:val="0"/>
              </w:rPr>
              <w:t>）</w:t>
            </w:r>
          </w:p>
        </w:tc>
        <w:tc>
          <w:tcPr>
            <w:tcW w:w="1246"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目标完成率（6</w:t>
            </w:r>
            <w:r w:rsidRPr="00E929D6">
              <w:rPr>
                <w:rFonts w:ascii="宋体" w:hAnsi="宋体" w:cs="宋体" w:hint="eastAsia"/>
                <w:bCs/>
                <w:kern w:val="0"/>
              </w:rPr>
              <w:t>分</w:t>
            </w:r>
            <w:r w:rsidRPr="00E929D6">
              <w:rPr>
                <w:rFonts w:ascii="宋体" w:hAnsi="宋体" w:cs="宋体" w:hint="eastAsia"/>
                <w:kern w:val="0"/>
              </w:rPr>
              <w:t>）</w:t>
            </w:r>
          </w:p>
        </w:tc>
        <w:tc>
          <w:tcPr>
            <w:tcW w:w="2854"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目标完成率=目标完成数/预定目标数×100%</w:t>
            </w:r>
          </w:p>
        </w:tc>
        <w:tc>
          <w:tcPr>
            <w:tcW w:w="2491"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目标完成率×6分。</w:t>
            </w:r>
          </w:p>
        </w:tc>
      </w:tr>
      <w:tr w:rsidR="00A81856" w:rsidRPr="00E929D6" w:rsidTr="00B77494">
        <w:trPr>
          <w:jc w:val="center"/>
        </w:trPr>
        <w:tc>
          <w:tcPr>
            <w:tcW w:w="1239"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1246"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kern w:val="0"/>
              </w:rPr>
            </w:pPr>
          </w:p>
        </w:tc>
        <w:tc>
          <w:tcPr>
            <w:tcW w:w="1246"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建设内容完成率（6</w:t>
            </w:r>
            <w:r w:rsidRPr="00E929D6">
              <w:rPr>
                <w:rFonts w:ascii="宋体" w:hAnsi="宋体" w:cs="宋体" w:hint="eastAsia"/>
                <w:bCs/>
                <w:kern w:val="0"/>
              </w:rPr>
              <w:t>分</w:t>
            </w:r>
            <w:r w:rsidRPr="00E929D6">
              <w:rPr>
                <w:rFonts w:ascii="宋体" w:hAnsi="宋体" w:cs="宋体" w:hint="eastAsia"/>
                <w:kern w:val="0"/>
              </w:rPr>
              <w:t>）</w:t>
            </w:r>
          </w:p>
        </w:tc>
        <w:tc>
          <w:tcPr>
            <w:tcW w:w="2854"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建设内容完成率=建设内容完成数/预定建设内容数×100%</w:t>
            </w:r>
          </w:p>
        </w:tc>
        <w:tc>
          <w:tcPr>
            <w:tcW w:w="2491"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建设内容完成率×6分。</w:t>
            </w:r>
          </w:p>
        </w:tc>
      </w:tr>
      <w:tr w:rsidR="00A81856" w:rsidRPr="00E929D6" w:rsidTr="00B77494">
        <w:trPr>
          <w:jc w:val="center"/>
        </w:trPr>
        <w:tc>
          <w:tcPr>
            <w:tcW w:w="1239"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1246" w:type="dxa"/>
            <w:vMerge w:val="restart"/>
            <w:shd w:val="clear" w:color="auto" w:fill="auto"/>
            <w:vAlign w:val="center"/>
          </w:tcPr>
          <w:p w:rsidR="00A81856" w:rsidRPr="00E929D6" w:rsidRDefault="00A81856" w:rsidP="00B77494">
            <w:pPr>
              <w:widowControl/>
              <w:spacing w:line="360" w:lineRule="auto"/>
              <w:ind w:firstLineChars="1" w:firstLine="2"/>
              <w:rPr>
                <w:rFonts w:ascii="宋体" w:hAnsi="宋体" w:cs="宋体"/>
                <w:kern w:val="0"/>
              </w:rPr>
            </w:pPr>
            <w:r w:rsidRPr="00E929D6">
              <w:rPr>
                <w:rFonts w:ascii="宋体" w:hAnsi="宋体" w:cs="宋体" w:hint="eastAsia"/>
                <w:kern w:val="0"/>
              </w:rPr>
              <w:t>项目持续发展保障（10</w:t>
            </w:r>
            <w:r w:rsidRPr="00E929D6">
              <w:rPr>
                <w:rFonts w:ascii="宋体" w:hAnsi="宋体" w:cs="宋体" w:hint="eastAsia"/>
                <w:bCs/>
                <w:kern w:val="0"/>
              </w:rPr>
              <w:t>分</w:t>
            </w:r>
            <w:r w:rsidRPr="00E929D6">
              <w:rPr>
                <w:rFonts w:ascii="宋体" w:hAnsi="宋体" w:cs="宋体" w:hint="eastAsia"/>
                <w:kern w:val="0"/>
              </w:rPr>
              <w:t>）</w:t>
            </w:r>
          </w:p>
        </w:tc>
        <w:tc>
          <w:tcPr>
            <w:tcW w:w="1246"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strike/>
                <w:color w:val="FF0000"/>
                <w:kern w:val="0"/>
              </w:rPr>
            </w:pPr>
            <w:r w:rsidRPr="00E929D6">
              <w:rPr>
                <w:rFonts w:ascii="宋体" w:hAnsi="宋体" w:cs="宋体" w:hint="eastAsia"/>
                <w:kern w:val="0"/>
              </w:rPr>
              <w:t>运维组织机构（3</w:t>
            </w:r>
            <w:r w:rsidRPr="00E929D6">
              <w:rPr>
                <w:rFonts w:ascii="宋体" w:hAnsi="宋体" w:cs="宋体" w:hint="eastAsia"/>
                <w:bCs/>
                <w:kern w:val="0"/>
              </w:rPr>
              <w:t>分</w:t>
            </w:r>
            <w:r w:rsidRPr="00E929D6">
              <w:rPr>
                <w:rFonts w:ascii="宋体" w:hAnsi="宋体" w:cs="宋体" w:hint="eastAsia"/>
                <w:kern w:val="0"/>
              </w:rPr>
              <w:t>）</w:t>
            </w:r>
          </w:p>
        </w:tc>
        <w:tc>
          <w:tcPr>
            <w:tcW w:w="2854"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hint="eastAsia"/>
              </w:rPr>
              <w:t xml:space="preserve">项目建成后，是否成立了运维管理机构保证项目的可靠、稳定运行？  </w:t>
            </w:r>
          </w:p>
        </w:tc>
        <w:tc>
          <w:tcPr>
            <w:tcW w:w="2491"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成立了运维机构加3分。</w:t>
            </w:r>
          </w:p>
        </w:tc>
      </w:tr>
      <w:tr w:rsidR="00A81856" w:rsidRPr="00E929D6" w:rsidTr="00B77494">
        <w:trPr>
          <w:jc w:val="center"/>
        </w:trPr>
        <w:tc>
          <w:tcPr>
            <w:tcW w:w="1239"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1246"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kern w:val="0"/>
              </w:rPr>
            </w:pPr>
          </w:p>
        </w:tc>
        <w:tc>
          <w:tcPr>
            <w:tcW w:w="1246"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运维管理制度（3</w:t>
            </w:r>
            <w:r w:rsidRPr="00E929D6">
              <w:rPr>
                <w:rFonts w:ascii="宋体" w:hAnsi="宋体" w:cs="宋体" w:hint="eastAsia"/>
                <w:bCs/>
                <w:kern w:val="0"/>
              </w:rPr>
              <w:t>分</w:t>
            </w:r>
            <w:r w:rsidRPr="00E929D6">
              <w:rPr>
                <w:rFonts w:ascii="宋体" w:hAnsi="宋体" w:cs="宋体" w:hint="eastAsia"/>
                <w:kern w:val="0"/>
              </w:rPr>
              <w:t>）</w:t>
            </w:r>
          </w:p>
        </w:tc>
        <w:tc>
          <w:tcPr>
            <w:tcW w:w="2854"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hint="eastAsia"/>
              </w:rPr>
              <w:t>是否制定了项目运维管理制度？</w:t>
            </w:r>
          </w:p>
        </w:tc>
        <w:tc>
          <w:tcPr>
            <w:tcW w:w="2491"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制定了运维管理制度加3分。</w:t>
            </w:r>
          </w:p>
        </w:tc>
      </w:tr>
      <w:tr w:rsidR="00A81856" w:rsidRPr="00E929D6" w:rsidTr="00B77494">
        <w:trPr>
          <w:jc w:val="center"/>
        </w:trPr>
        <w:tc>
          <w:tcPr>
            <w:tcW w:w="1239"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1246"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kern w:val="0"/>
              </w:rPr>
            </w:pPr>
          </w:p>
        </w:tc>
        <w:tc>
          <w:tcPr>
            <w:tcW w:w="1246"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运维资金（2</w:t>
            </w:r>
            <w:r w:rsidRPr="00E929D6">
              <w:rPr>
                <w:rFonts w:ascii="宋体" w:hAnsi="宋体" w:cs="宋体" w:hint="eastAsia"/>
                <w:bCs/>
                <w:kern w:val="0"/>
              </w:rPr>
              <w:t>分</w:t>
            </w:r>
            <w:r w:rsidRPr="00E929D6">
              <w:rPr>
                <w:rFonts w:ascii="宋体" w:hAnsi="宋体" w:cs="宋体" w:hint="eastAsia"/>
                <w:kern w:val="0"/>
              </w:rPr>
              <w:t>）</w:t>
            </w:r>
          </w:p>
        </w:tc>
        <w:tc>
          <w:tcPr>
            <w:tcW w:w="2854"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hint="eastAsia"/>
              </w:rPr>
              <w:t>每年是否有运维资金安排？运维资金的使用是否有计划？运维资金是否按计划使用？</w:t>
            </w:r>
          </w:p>
        </w:tc>
        <w:tc>
          <w:tcPr>
            <w:tcW w:w="2491"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每年有资金安排加1分，</w:t>
            </w:r>
          </w:p>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运维资金使用有计划加1分，资金按计划使用加1分。</w:t>
            </w:r>
          </w:p>
        </w:tc>
      </w:tr>
      <w:tr w:rsidR="00A81856" w:rsidRPr="00E929D6" w:rsidTr="00B77494">
        <w:trPr>
          <w:jc w:val="center"/>
        </w:trPr>
        <w:tc>
          <w:tcPr>
            <w:tcW w:w="1239"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1246"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kern w:val="0"/>
              </w:rPr>
            </w:pPr>
          </w:p>
        </w:tc>
        <w:tc>
          <w:tcPr>
            <w:tcW w:w="1246"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运维培训（2</w:t>
            </w:r>
            <w:r w:rsidRPr="00E929D6">
              <w:rPr>
                <w:rFonts w:ascii="宋体" w:hAnsi="宋体" w:cs="宋体" w:hint="eastAsia"/>
                <w:bCs/>
                <w:kern w:val="0"/>
              </w:rPr>
              <w:t>分</w:t>
            </w:r>
            <w:r w:rsidRPr="00E929D6">
              <w:rPr>
                <w:rFonts w:ascii="宋体" w:hAnsi="宋体" w:cs="宋体" w:hint="eastAsia"/>
                <w:kern w:val="0"/>
              </w:rPr>
              <w:t>）</w:t>
            </w:r>
          </w:p>
        </w:tc>
        <w:tc>
          <w:tcPr>
            <w:tcW w:w="2854"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hint="eastAsia"/>
              </w:rPr>
              <w:t>是否对相关运维人员进行了运维培训？是否有对运维培训效果的考核？</w:t>
            </w:r>
          </w:p>
        </w:tc>
        <w:tc>
          <w:tcPr>
            <w:tcW w:w="2491"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有运维培训加1分，有培训效果考核加1分。</w:t>
            </w:r>
          </w:p>
        </w:tc>
      </w:tr>
      <w:tr w:rsidR="00A81856" w:rsidRPr="00E929D6" w:rsidTr="00B77494">
        <w:trPr>
          <w:jc w:val="center"/>
        </w:trPr>
        <w:tc>
          <w:tcPr>
            <w:tcW w:w="1239"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1246" w:type="dxa"/>
            <w:vMerge w:val="restart"/>
            <w:shd w:val="clear" w:color="auto" w:fill="auto"/>
            <w:vAlign w:val="center"/>
          </w:tcPr>
          <w:p w:rsidR="00A81856" w:rsidRPr="00E929D6" w:rsidRDefault="00A81856" w:rsidP="00B77494">
            <w:pPr>
              <w:spacing w:line="360" w:lineRule="auto"/>
              <w:ind w:firstLineChars="1" w:firstLine="2"/>
              <w:rPr>
                <w:rFonts w:ascii="宋体" w:hAnsi="宋体" w:cs="宋体"/>
                <w:kern w:val="0"/>
              </w:rPr>
            </w:pPr>
            <w:r w:rsidRPr="00E929D6">
              <w:rPr>
                <w:rFonts w:ascii="宋体" w:hAnsi="宋体" w:cs="宋体" w:hint="eastAsia"/>
                <w:kern w:val="0"/>
              </w:rPr>
              <w:t>项目环境变革（8</w:t>
            </w:r>
            <w:r w:rsidRPr="00E929D6">
              <w:rPr>
                <w:rFonts w:ascii="宋体" w:hAnsi="宋体" w:cs="宋体" w:hint="eastAsia"/>
                <w:bCs/>
                <w:kern w:val="0"/>
              </w:rPr>
              <w:t>分</w:t>
            </w:r>
            <w:r w:rsidRPr="00E929D6">
              <w:rPr>
                <w:rFonts w:ascii="宋体" w:hAnsi="宋体" w:cs="宋体" w:hint="eastAsia"/>
                <w:kern w:val="0"/>
              </w:rPr>
              <w:t>）</w:t>
            </w:r>
          </w:p>
        </w:tc>
        <w:tc>
          <w:tcPr>
            <w:tcW w:w="1246"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人员岗位优化（3</w:t>
            </w:r>
            <w:r w:rsidRPr="00E929D6">
              <w:rPr>
                <w:rFonts w:ascii="宋体" w:hAnsi="宋体" w:cs="宋体" w:hint="eastAsia"/>
                <w:bCs/>
                <w:kern w:val="0"/>
              </w:rPr>
              <w:t>分</w:t>
            </w:r>
            <w:r w:rsidRPr="00E929D6">
              <w:rPr>
                <w:rFonts w:ascii="宋体" w:hAnsi="宋体" w:cs="宋体" w:hint="eastAsia"/>
                <w:kern w:val="0"/>
              </w:rPr>
              <w:t>）</w:t>
            </w:r>
          </w:p>
        </w:tc>
        <w:tc>
          <w:tcPr>
            <w:tcW w:w="2854"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项目建成后，原有的人员岗位是否得到优化？如：公务员工作强度降低或可以承担更多的工作，列举人员岗位名称。</w:t>
            </w:r>
          </w:p>
        </w:tc>
        <w:tc>
          <w:tcPr>
            <w:tcW w:w="2491"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优化了一个岗位加1分，满分3分。</w:t>
            </w:r>
          </w:p>
        </w:tc>
      </w:tr>
      <w:tr w:rsidR="00A81856" w:rsidRPr="00E929D6" w:rsidTr="00B77494">
        <w:trPr>
          <w:jc w:val="center"/>
        </w:trPr>
        <w:tc>
          <w:tcPr>
            <w:tcW w:w="1239"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1246"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kern w:val="0"/>
              </w:rPr>
            </w:pPr>
          </w:p>
        </w:tc>
        <w:tc>
          <w:tcPr>
            <w:tcW w:w="1246"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工作环境、手段改善（3</w:t>
            </w:r>
            <w:r w:rsidRPr="00E929D6">
              <w:rPr>
                <w:rFonts w:ascii="宋体" w:hAnsi="宋体" w:cs="宋体" w:hint="eastAsia"/>
                <w:bCs/>
                <w:kern w:val="0"/>
              </w:rPr>
              <w:t>分</w:t>
            </w:r>
            <w:r w:rsidRPr="00E929D6">
              <w:rPr>
                <w:rFonts w:ascii="宋体" w:hAnsi="宋体" w:cs="宋体" w:hint="eastAsia"/>
                <w:kern w:val="0"/>
              </w:rPr>
              <w:t>）</w:t>
            </w:r>
          </w:p>
        </w:tc>
        <w:tc>
          <w:tcPr>
            <w:tcW w:w="2854"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 xml:space="preserve">项目建成后，工作环境是否有改善？工作方式或手段是否有增加？ </w:t>
            </w:r>
          </w:p>
        </w:tc>
        <w:tc>
          <w:tcPr>
            <w:tcW w:w="2491"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 xml:space="preserve">改善了工作环境，或增加了工作方式或手段加3分。 </w:t>
            </w:r>
          </w:p>
        </w:tc>
      </w:tr>
      <w:tr w:rsidR="00A81856" w:rsidRPr="00E929D6" w:rsidTr="00B77494">
        <w:trPr>
          <w:jc w:val="center"/>
        </w:trPr>
        <w:tc>
          <w:tcPr>
            <w:tcW w:w="1239"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1246"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kern w:val="0"/>
              </w:rPr>
            </w:pPr>
          </w:p>
        </w:tc>
        <w:tc>
          <w:tcPr>
            <w:tcW w:w="1246"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风险变化（2</w:t>
            </w:r>
            <w:r w:rsidRPr="00E929D6">
              <w:rPr>
                <w:rFonts w:ascii="宋体" w:hAnsi="宋体" w:cs="宋体" w:hint="eastAsia"/>
                <w:bCs/>
                <w:kern w:val="0"/>
              </w:rPr>
              <w:t>分</w:t>
            </w:r>
            <w:r w:rsidRPr="00E929D6">
              <w:rPr>
                <w:rFonts w:ascii="宋体" w:hAnsi="宋体" w:cs="宋体" w:hint="eastAsia"/>
                <w:kern w:val="0"/>
              </w:rPr>
              <w:t>）</w:t>
            </w:r>
          </w:p>
        </w:tc>
        <w:tc>
          <w:tcPr>
            <w:tcW w:w="2854"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项目建成后是产生了新的风险还是减少或消除原有的风险。</w:t>
            </w:r>
          </w:p>
        </w:tc>
        <w:tc>
          <w:tcPr>
            <w:tcW w:w="2491"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产生了新的风险减1分，减少了原有风险加1分，消除了原有风险加2分。</w:t>
            </w:r>
          </w:p>
        </w:tc>
      </w:tr>
      <w:tr w:rsidR="00A81856" w:rsidRPr="00E929D6" w:rsidTr="00B77494">
        <w:trPr>
          <w:jc w:val="center"/>
        </w:trPr>
        <w:tc>
          <w:tcPr>
            <w:tcW w:w="1239"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1246" w:type="dxa"/>
            <w:shd w:val="clear" w:color="auto" w:fill="auto"/>
            <w:vAlign w:val="center"/>
          </w:tcPr>
          <w:p w:rsidR="00A81856" w:rsidRPr="00E929D6" w:rsidRDefault="00A81856" w:rsidP="00B77494">
            <w:pPr>
              <w:spacing w:line="360" w:lineRule="auto"/>
              <w:ind w:firstLineChars="1" w:firstLine="2"/>
              <w:rPr>
                <w:rFonts w:ascii="宋体" w:hAnsi="宋体" w:cs="宋体"/>
                <w:kern w:val="0"/>
              </w:rPr>
            </w:pPr>
            <w:r w:rsidRPr="00E929D6">
              <w:rPr>
                <w:rFonts w:ascii="宋体" w:hAnsi="宋体" w:cs="宋体" w:hint="eastAsia"/>
                <w:kern w:val="0"/>
              </w:rPr>
              <w:t>其他个性指标</w:t>
            </w:r>
            <w:r w:rsidRPr="00E929D6">
              <w:rPr>
                <w:rFonts w:ascii="宋体" w:hAnsi="宋体" w:cs="宋体" w:hint="eastAsia"/>
                <w:bCs/>
                <w:kern w:val="0"/>
              </w:rPr>
              <w:t>（附加5分）</w:t>
            </w:r>
          </w:p>
        </w:tc>
        <w:tc>
          <w:tcPr>
            <w:tcW w:w="1246"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bCs/>
                <w:kern w:val="0"/>
              </w:rPr>
              <w:t>运维管理体系规范（5分）</w:t>
            </w:r>
          </w:p>
        </w:tc>
        <w:tc>
          <w:tcPr>
            <w:tcW w:w="2854"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bCs/>
                <w:kern w:val="0"/>
              </w:rPr>
              <w:t>是否建立了运维管理体系规范？是否采用国际相关标准或最佳实践（如ISO20000/ITIL</w:t>
            </w:r>
            <w:r w:rsidRPr="00E929D6">
              <w:rPr>
                <w:rFonts w:ascii="宋体" w:hAnsi="宋体" w:cs="宋体"/>
                <w:bCs/>
                <w:kern w:val="0"/>
              </w:rPr>
              <w:t>）</w:t>
            </w:r>
            <w:r w:rsidRPr="00E929D6">
              <w:rPr>
                <w:rFonts w:ascii="宋体" w:hAnsi="宋体" w:cs="宋体" w:hint="eastAsia"/>
                <w:bCs/>
                <w:kern w:val="0"/>
              </w:rPr>
              <w:t>进行运维管理。</w:t>
            </w:r>
          </w:p>
        </w:tc>
        <w:tc>
          <w:tcPr>
            <w:tcW w:w="2491"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bCs/>
                <w:kern w:val="0"/>
              </w:rPr>
              <w:t>建立了运维管理体系规范加2分，采用国际相关标准或最佳实践进行运维管理加3分。</w:t>
            </w:r>
          </w:p>
        </w:tc>
      </w:tr>
      <w:tr w:rsidR="00A81856" w:rsidRPr="00E929D6" w:rsidTr="00B77494">
        <w:trPr>
          <w:jc w:val="center"/>
        </w:trPr>
        <w:tc>
          <w:tcPr>
            <w:tcW w:w="1239" w:type="dxa"/>
            <w:vMerge w:val="restart"/>
            <w:shd w:val="clear" w:color="auto" w:fill="auto"/>
            <w:vAlign w:val="center"/>
          </w:tcPr>
          <w:p w:rsidR="00A81856" w:rsidRPr="00E929D6" w:rsidRDefault="00A81856" w:rsidP="00B77494">
            <w:pPr>
              <w:spacing w:line="360" w:lineRule="auto"/>
              <w:ind w:firstLineChars="1" w:firstLine="2"/>
              <w:rPr>
                <w:rFonts w:ascii="宋体" w:hAnsi="宋体" w:cs="宋体"/>
                <w:bCs/>
                <w:kern w:val="0"/>
              </w:rPr>
            </w:pPr>
            <w:r w:rsidRPr="00E929D6">
              <w:rPr>
                <w:rFonts w:ascii="宋体" w:hAnsi="宋体" w:cs="宋体" w:hint="eastAsia"/>
                <w:bCs/>
                <w:kern w:val="0"/>
              </w:rPr>
              <w:t>项目应用绩效指标（30分）</w:t>
            </w:r>
          </w:p>
        </w:tc>
        <w:tc>
          <w:tcPr>
            <w:tcW w:w="1246" w:type="dxa"/>
            <w:vMerge w:val="restart"/>
            <w:shd w:val="clear" w:color="auto" w:fill="auto"/>
            <w:vAlign w:val="center"/>
          </w:tcPr>
          <w:p w:rsidR="00A81856" w:rsidRPr="00E929D6" w:rsidRDefault="00A81856" w:rsidP="00B77494">
            <w:pPr>
              <w:widowControl/>
              <w:spacing w:line="360" w:lineRule="auto"/>
              <w:ind w:firstLineChars="1" w:firstLine="2"/>
              <w:rPr>
                <w:rFonts w:ascii="宋体" w:hAnsi="宋体" w:cs="宋体"/>
                <w:kern w:val="0"/>
              </w:rPr>
            </w:pPr>
            <w:r w:rsidRPr="00E929D6">
              <w:rPr>
                <w:rFonts w:ascii="宋体" w:hAnsi="宋体" w:cs="宋体" w:hint="eastAsia"/>
                <w:kern w:val="0"/>
              </w:rPr>
              <w:t>项目成熟度（10分）</w:t>
            </w:r>
          </w:p>
        </w:tc>
        <w:tc>
          <w:tcPr>
            <w:tcW w:w="1246"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项目应用广度（5分）</w:t>
            </w:r>
          </w:p>
        </w:tc>
        <w:tc>
          <w:tcPr>
            <w:tcW w:w="2854"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color w:val="FF0000"/>
                <w:kern w:val="0"/>
              </w:rPr>
            </w:pPr>
            <w:r w:rsidRPr="00E929D6">
              <w:rPr>
                <w:rFonts w:ascii="宋体" w:hAnsi="宋体" w:cs="宋体" w:hint="eastAsia"/>
                <w:kern w:val="0"/>
              </w:rPr>
              <w:t>本项目服务对象类型（如政府部门、企业、市民）</w:t>
            </w:r>
          </w:p>
        </w:tc>
        <w:tc>
          <w:tcPr>
            <w:tcW w:w="2491" w:type="dxa"/>
            <w:shd w:val="clear" w:color="auto" w:fill="auto"/>
            <w:vAlign w:val="center"/>
          </w:tcPr>
          <w:p w:rsidR="00A81856" w:rsidRPr="00E929D6" w:rsidRDefault="00A81856" w:rsidP="00B77494">
            <w:pPr>
              <w:widowControl/>
              <w:spacing w:line="360" w:lineRule="auto"/>
              <w:ind w:firstLineChars="1" w:firstLine="2"/>
              <w:rPr>
                <w:rFonts w:ascii="宋体" w:hAnsi="宋体" w:cs="宋体"/>
                <w:kern w:val="0"/>
              </w:rPr>
            </w:pPr>
            <w:r w:rsidRPr="00E929D6">
              <w:rPr>
                <w:rFonts w:ascii="宋体" w:hAnsi="宋体" w:cs="宋体" w:hint="eastAsia"/>
                <w:kern w:val="0"/>
              </w:rPr>
              <w:t>服务对象包括企业加1分，包括市民加1分，每增加一个政府部门加0.5分，满分5分。</w:t>
            </w:r>
          </w:p>
        </w:tc>
      </w:tr>
      <w:tr w:rsidR="00A81856" w:rsidRPr="00E929D6" w:rsidTr="00B77494">
        <w:trPr>
          <w:jc w:val="center"/>
        </w:trPr>
        <w:tc>
          <w:tcPr>
            <w:tcW w:w="1239"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1246"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kern w:val="0"/>
              </w:rPr>
            </w:pPr>
          </w:p>
        </w:tc>
        <w:tc>
          <w:tcPr>
            <w:tcW w:w="1246"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项目应用深度（5分）</w:t>
            </w:r>
          </w:p>
        </w:tc>
        <w:tc>
          <w:tcPr>
            <w:tcW w:w="2854"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本项目向服务对象提供的服务内容情况</w:t>
            </w:r>
          </w:p>
        </w:tc>
        <w:tc>
          <w:tcPr>
            <w:tcW w:w="2491" w:type="dxa"/>
            <w:shd w:val="clear" w:color="auto" w:fill="auto"/>
            <w:vAlign w:val="center"/>
          </w:tcPr>
          <w:p w:rsidR="00A81856" w:rsidRPr="00E929D6" w:rsidRDefault="00A81856" w:rsidP="00B77494">
            <w:pPr>
              <w:widowControl/>
              <w:spacing w:line="360" w:lineRule="auto"/>
              <w:ind w:firstLineChars="1" w:firstLine="2"/>
              <w:rPr>
                <w:rFonts w:ascii="宋体" w:hAnsi="宋体" w:cs="宋体"/>
                <w:kern w:val="0"/>
              </w:rPr>
            </w:pPr>
            <w:r w:rsidRPr="00E929D6">
              <w:rPr>
                <w:rFonts w:ascii="宋体" w:hAnsi="宋体" w:cs="宋体" w:hint="eastAsia"/>
                <w:kern w:val="0"/>
              </w:rPr>
              <w:t>每增加一项服务内容加1分，满分5分。</w:t>
            </w:r>
          </w:p>
        </w:tc>
      </w:tr>
      <w:tr w:rsidR="00A81856" w:rsidRPr="00E929D6" w:rsidTr="00B77494">
        <w:trPr>
          <w:trHeight w:val="573"/>
          <w:jc w:val="center"/>
        </w:trPr>
        <w:tc>
          <w:tcPr>
            <w:tcW w:w="1239"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1246" w:type="dxa"/>
            <w:vMerge w:val="restart"/>
            <w:shd w:val="clear" w:color="auto" w:fill="auto"/>
            <w:vAlign w:val="center"/>
          </w:tcPr>
          <w:p w:rsidR="00A81856" w:rsidRPr="00E929D6" w:rsidRDefault="00A81856" w:rsidP="00B77494">
            <w:pPr>
              <w:widowControl/>
              <w:spacing w:line="360" w:lineRule="auto"/>
              <w:ind w:firstLineChars="1" w:firstLine="2"/>
              <w:rPr>
                <w:rFonts w:ascii="宋体" w:hAnsi="宋体" w:cs="宋体"/>
                <w:kern w:val="0"/>
              </w:rPr>
            </w:pPr>
            <w:r w:rsidRPr="00E929D6">
              <w:rPr>
                <w:rFonts w:ascii="宋体" w:hAnsi="宋体" w:cs="宋体" w:hint="eastAsia"/>
                <w:kern w:val="0"/>
              </w:rPr>
              <w:t>项目满意度（10分）</w:t>
            </w:r>
          </w:p>
        </w:tc>
        <w:tc>
          <w:tcPr>
            <w:tcW w:w="1246"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用户满意度（5分）</w:t>
            </w:r>
          </w:p>
        </w:tc>
        <w:tc>
          <w:tcPr>
            <w:tcW w:w="2854"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项目满足使用单位目前和将来业务发展需要的程度</w:t>
            </w:r>
          </w:p>
        </w:tc>
        <w:tc>
          <w:tcPr>
            <w:tcW w:w="2491" w:type="dxa"/>
            <w:shd w:val="clear" w:color="auto" w:fill="auto"/>
            <w:vAlign w:val="center"/>
          </w:tcPr>
          <w:p w:rsidR="00A81856" w:rsidRPr="00E929D6" w:rsidRDefault="00A81856" w:rsidP="00B77494">
            <w:pPr>
              <w:widowControl/>
              <w:spacing w:line="360" w:lineRule="auto"/>
              <w:ind w:firstLineChars="1" w:firstLine="2"/>
              <w:rPr>
                <w:rFonts w:ascii="宋体" w:hAnsi="宋体" w:cs="宋体"/>
                <w:kern w:val="0"/>
              </w:rPr>
            </w:pPr>
            <w:r w:rsidRPr="00E929D6">
              <w:rPr>
                <w:rFonts w:ascii="宋体" w:hAnsi="宋体" w:cs="宋体" w:hint="eastAsia"/>
                <w:kern w:val="0"/>
              </w:rPr>
              <w:t>基本满足目前和未来2年的业务发展需要（加1分）；完全满足目前和未来2年的业务发展需要（加2分）；基本满足目前和未来3年的业务发展需要（加3分）；完全满足目前和未来3年的业务发展需要（加4分）；基本满足目前和未来4年以上的业务发展需要（加5分）。</w:t>
            </w:r>
          </w:p>
        </w:tc>
      </w:tr>
      <w:tr w:rsidR="00A81856" w:rsidRPr="00E929D6" w:rsidTr="00B77494">
        <w:trPr>
          <w:trHeight w:val="465"/>
          <w:jc w:val="center"/>
        </w:trPr>
        <w:tc>
          <w:tcPr>
            <w:tcW w:w="1239"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1246"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kern w:val="0"/>
              </w:rPr>
            </w:pPr>
          </w:p>
        </w:tc>
        <w:tc>
          <w:tcPr>
            <w:tcW w:w="1246"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政府满意度（5分）</w:t>
            </w:r>
          </w:p>
        </w:tc>
        <w:tc>
          <w:tcPr>
            <w:tcW w:w="2854"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业务能力增强、政府形象改善、提高了政府工作效率和工作质量、促进行政监管力度</w:t>
            </w:r>
          </w:p>
        </w:tc>
        <w:tc>
          <w:tcPr>
            <w:tcW w:w="2491" w:type="dxa"/>
            <w:shd w:val="clear" w:color="auto" w:fill="auto"/>
            <w:vAlign w:val="center"/>
          </w:tcPr>
          <w:p w:rsidR="00A81856" w:rsidRPr="00E929D6" w:rsidRDefault="00A81856" w:rsidP="00B77494">
            <w:pPr>
              <w:widowControl/>
              <w:spacing w:line="360" w:lineRule="auto"/>
              <w:ind w:firstLineChars="1" w:firstLine="2"/>
              <w:rPr>
                <w:rFonts w:ascii="宋体" w:hAnsi="宋体" w:cs="宋体"/>
                <w:kern w:val="0"/>
              </w:rPr>
            </w:pPr>
            <w:r w:rsidRPr="00E929D6">
              <w:rPr>
                <w:rFonts w:ascii="宋体" w:hAnsi="宋体" w:cs="宋体" w:hint="eastAsia"/>
                <w:kern w:val="0"/>
              </w:rPr>
              <w:t>每增加一项加1分，满分5分。</w:t>
            </w:r>
          </w:p>
        </w:tc>
      </w:tr>
      <w:tr w:rsidR="00A81856" w:rsidRPr="00E929D6" w:rsidTr="00B77494">
        <w:trPr>
          <w:jc w:val="center"/>
        </w:trPr>
        <w:tc>
          <w:tcPr>
            <w:tcW w:w="1239"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1246" w:type="dxa"/>
            <w:vMerge w:val="restart"/>
            <w:shd w:val="clear" w:color="auto" w:fill="auto"/>
            <w:vAlign w:val="center"/>
          </w:tcPr>
          <w:p w:rsidR="00A81856" w:rsidRPr="00E929D6" w:rsidRDefault="00A81856" w:rsidP="00B77494">
            <w:pPr>
              <w:widowControl/>
              <w:spacing w:line="360" w:lineRule="auto"/>
              <w:ind w:firstLineChars="1" w:firstLine="2"/>
              <w:rPr>
                <w:rFonts w:ascii="宋体" w:hAnsi="宋体" w:cs="宋体"/>
                <w:kern w:val="0"/>
              </w:rPr>
            </w:pPr>
            <w:r w:rsidRPr="00E929D6">
              <w:rPr>
                <w:rFonts w:ascii="宋体" w:hAnsi="宋体" w:cs="宋体" w:hint="eastAsia"/>
                <w:kern w:val="0"/>
              </w:rPr>
              <w:t>项目效益（10分）</w:t>
            </w:r>
          </w:p>
        </w:tc>
        <w:tc>
          <w:tcPr>
            <w:tcW w:w="1246"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经济效益（3分）</w:t>
            </w:r>
          </w:p>
        </w:tc>
        <w:tc>
          <w:tcPr>
            <w:tcW w:w="2854"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rPr>
            </w:pPr>
            <w:r w:rsidRPr="00E929D6">
              <w:rPr>
                <w:rFonts w:ascii="宋体" w:hAnsi="宋体" w:hint="eastAsia"/>
              </w:rPr>
              <w:t>指项目实施后对国民经济和区域经济发展所带来的直接或间接效益，或者对原有业务运作成本的影响程度等</w:t>
            </w:r>
          </w:p>
        </w:tc>
        <w:tc>
          <w:tcPr>
            <w:tcW w:w="2491" w:type="dxa"/>
            <w:shd w:val="clear" w:color="auto" w:fill="auto"/>
            <w:vAlign w:val="center"/>
          </w:tcPr>
          <w:p w:rsidR="00A81856" w:rsidRPr="00E929D6" w:rsidRDefault="00A81856" w:rsidP="00B77494">
            <w:pPr>
              <w:widowControl/>
              <w:spacing w:line="360" w:lineRule="auto"/>
              <w:ind w:firstLineChars="1" w:firstLine="2"/>
              <w:rPr>
                <w:rFonts w:ascii="宋体" w:hAnsi="宋体" w:cs="宋体"/>
                <w:kern w:val="0"/>
              </w:rPr>
            </w:pPr>
            <w:r w:rsidRPr="00E929D6">
              <w:rPr>
                <w:rFonts w:ascii="宋体" w:hAnsi="宋体" w:cs="宋体" w:hint="eastAsia"/>
                <w:kern w:val="0"/>
              </w:rPr>
              <w:t>定性（或定量）描述项目产生的经济效益，每增加一项加1分，满分3分。</w:t>
            </w:r>
          </w:p>
        </w:tc>
      </w:tr>
      <w:tr w:rsidR="00A81856" w:rsidRPr="00E929D6" w:rsidTr="00B77494">
        <w:trPr>
          <w:jc w:val="center"/>
        </w:trPr>
        <w:tc>
          <w:tcPr>
            <w:tcW w:w="1239"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1246"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kern w:val="0"/>
              </w:rPr>
            </w:pPr>
          </w:p>
        </w:tc>
        <w:tc>
          <w:tcPr>
            <w:tcW w:w="1246"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社会效益（3分）</w:t>
            </w:r>
          </w:p>
        </w:tc>
        <w:tc>
          <w:tcPr>
            <w:tcW w:w="2854"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hint="eastAsia"/>
              </w:rPr>
              <w:t>指项目实施后对</w:t>
            </w:r>
            <w:r w:rsidRPr="00E929D6">
              <w:rPr>
                <w:rFonts w:ascii="宋体" w:hAnsi="宋体" w:cs="宋体" w:hint="eastAsia"/>
                <w:kern w:val="0"/>
              </w:rPr>
              <w:t>促进本行业和</w:t>
            </w:r>
            <w:r w:rsidRPr="00E929D6">
              <w:rPr>
                <w:rFonts w:ascii="宋体" w:hAnsi="宋体" w:hint="eastAsia"/>
              </w:rPr>
              <w:t>社会发展的影响</w:t>
            </w:r>
          </w:p>
        </w:tc>
        <w:tc>
          <w:tcPr>
            <w:tcW w:w="2491" w:type="dxa"/>
            <w:shd w:val="clear" w:color="auto" w:fill="auto"/>
            <w:vAlign w:val="center"/>
          </w:tcPr>
          <w:p w:rsidR="00A81856" w:rsidRPr="00E929D6" w:rsidRDefault="00A81856" w:rsidP="00B77494">
            <w:pPr>
              <w:widowControl/>
              <w:spacing w:line="360" w:lineRule="auto"/>
              <w:ind w:firstLineChars="1" w:firstLine="2"/>
              <w:rPr>
                <w:rFonts w:ascii="宋体" w:hAnsi="宋体" w:cs="宋体"/>
                <w:kern w:val="0"/>
              </w:rPr>
            </w:pPr>
            <w:r w:rsidRPr="00E929D6">
              <w:rPr>
                <w:rFonts w:ascii="宋体" w:hAnsi="宋体" w:cs="宋体" w:hint="eastAsia"/>
                <w:kern w:val="0"/>
              </w:rPr>
              <w:t>定性（或定量）描述项目产生的社会效益，每增加一项加1分，满分3分。</w:t>
            </w:r>
          </w:p>
        </w:tc>
      </w:tr>
      <w:tr w:rsidR="00A81856" w:rsidRPr="00E929D6" w:rsidTr="00B77494">
        <w:trPr>
          <w:jc w:val="center"/>
        </w:trPr>
        <w:tc>
          <w:tcPr>
            <w:tcW w:w="1239"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1246"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kern w:val="0"/>
              </w:rPr>
            </w:pPr>
          </w:p>
        </w:tc>
        <w:tc>
          <w:tcPr>
            <w:tcW w:w="1246"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可持续影响（4分）</w:t>
            </w:r>
          </w:p>
        </w:tc>
        <w:tc>
          <w:tcPr>
            <w:tcW w:w="2854"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hint="eastAsia"/>
              </w:rPr>
              <w:t>指项目实施后对本部门或区域的电子政务建设所产生的持续影响程度等</w:t>
            </w:r>
          </w:p>
        </w:tc>
        <w:tc>
          <w:tcPr>
            <w:tcW w:w="2491" w:type="dxa"/>
            <w:shd w:val="clear" w:color="auto" w:fill="auto"/>
            <w:vAlign w:val="center"/>
          </w:tcPr>
          <w:p w:rsidR="00A81856" w:rsidRPr="00E929D6" w:rsidRDefault="00A81856" w:rsidP="00B77494">
            <w:pPr>
              <w:widowControl/>
              <w:spacing w:line="360" w:lineRule="auto"/>
              <w:ind w:firstLineChars="1" w:firstLine="2"/>
              <w:rPr>
                <w:rFonts w:ascii="宋体" w:hAnsi="宋体" w:cs="宋体"/>
                <w:kern w:val="0"/>
              </w:rPr>
            </w:pPr>
            <w:r w:rsidRPr="00E929D6">
              <w:rPr>
                <w:rFonts w:ascii="宋体" w:hAnsi="宋体" w:cs="宋体" w:hint="eastAsia"/>
                <w:kern w:val="0"/>
              </w:rPr>
              <w:t>定性（或定量）描述项目的可持续影响情况，每增加一项加1分，满分4分。</w:t>
            </w:r>
          </w:p>
        </w:tc>
      </w:tr>
      <w:tr w:rsidR="00A81856" w:rsidRPr="00E929D6" w:rsidTr="00B77494">
        <w:trPr>
          <w:jc w:val="center"/>
        </w:trPr>
        <w:tc>
          <w:tcPr>
            <w:tcW w:w="1239"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Cs/>
                <w:kern w:val="0"/>
              </w:rPr>
            </w:pPr>
          </w:p>
        </w:tc>
        <w:tc>
          <w:tcPr>
            <w:tcW w:w="1246" w:type="dxa"/>
            <w:shd w:val="clear" w:color="auto" w:fill="auto"/>
            <w:vAlign w:val="center"/>
          </w:tcPr>
          <w:p w:rsidR="00A81856" w:rsidRPr="00E929D6" w:rsidRDefault="00A81856" w:rsidP="00B77494">
            <w:pPr>
              <w:widowControl/>
              <w:spacing w:line="360" w:lineRule="auto"/>
              <w:ind w:firstLineChars="1" w:firstLine="2"/>
              <w:rPr>
                <w:rFonts w:ascii="宋体" w:hAnsi="宋体" w:cs="宋体"/>
                <w:kern w:val="0"/>
              </w:rPr>
            </w:pPr>
            <w:r w:rsidRPr="00E929D6">
              <w:rPr>
                <w:rFonts w:ascii="宋体" w:hAnsi="宋体" w:cs="宋体" w:hint="eastAsia"/>
                <w:kern w:val="0"/>
              </w:rPr>
              <w:t>其他个性指标</w:t>
            </w:r>
            <w:r w:rsidRPr="00E929D6">
              <w:rPr>
                <w:rFonts w:ascii="宋体" w:hAnsi="宋体" w:cs="宋体" w:hint="eastAsia"/>
                <w:bCs/>
                <w:kern w:val="0"/>
              </w:rPr>
              <w:t>（附加5分）</w:t>
            </w:r>
          </w:p>
        </w:tc>
        <w:tc>
          <w:tcPr>
            <w:tcW w:w="1246"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p>
        </w:tc>
        <w:tc>
          <w:tcPr>
            <w:tcW w:w="2854"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p>
        </w:tc>
        <w:tc>
          <w:tcPr>
            <w:tcW w:w="2491"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p>
        </w:tc>
      </w:tr>
      <w:tr w:rsidR="00A81856" w:rsidRPr="00E929D6" w:rsidTr="00B77494">
        <w:trPr>
          <w:trHeight w:val="699"/>
          <w:jc w:val="center"/>
        </w:trPr>
        <w:tc>
          <w:tcPr>
            <w:tcW w:w="1239" w:type="dxa"/>
            <w:vMerge w:val="restart"/>
            <w:shd w:val="clear" w:color="auto" w:fill="auto"/>
            <w:vAlign w:val="center"/>
          </w:tcPr>
          <w:p w:rsidR="00A81856" w:rsidRPr="00E929D6" w:rsidRDefault="00A81856" w:rsidP="00B77494">
            <w:pPr>
              <w:spacing w:line="360" w:lineRule="auto"/>
              <w:ind w:firstLineChars="1" w:firstLine="2"/>
              <w:rPr>
                <w:rFonts w:ascii="宋体" w:hAnsi="宋体" w:cs="宋体"/>
                <w:bCs/>
                <w:kern w:val="0"/>
              </w:rPr>
            </w:pPr>
            <w:r w:rsidRPr="00E929D6">
              <w:rPr>
                <w:rFonts w:ascii="宋体" w:hAnsi="宋体" w:cs="宋体" w:hint="eastAsia"/>
                <w:bCs/>
                <w:kern w:val="0"/>
              </w:rPr>
              <w:t>项目资金绩效指标（20分）</w:t>
            </w:r>
          </w:p>
        </w:tc>
        <w:tc>
          <w:tcPr>
            <w:tcW w:w="1246" w:type="dxa"/>
            <w:vMerge w:val="restart"/>
            <w:shd w:val="clear" w:color="auto" w:fill="auto"/>
            <w:vAlign w:val="center"/>
          </w:tcPr>
          <w:p w:rsidR="00A81856" w:rsidRPr="00E929D6" w:rsidRDefault="00A81856" w:rsidP="00B77494">
            <w:pPr>
              <w:widowControl/>
              <w:spacing w:line="360" w:lineRule="auto"/>
              <w:ind w:firstLineChars="1" w:firstLine="2"/>
              <w:rPr>
                <w:rFonts w:ascii="宋体" w:hAnsi="宋体" w:cs="宋体"/>
                <w:kern w:val="0"/>
              </w:rPr>
            </w:pPr>
            <w:r w:rsidRPr="00E929D6">
              <w:rPr>
                <w:rFonts w:ascii="宋体" w:hAnsi="宋体" w:cs="宋体" w:hint="eastAsia"/>
                <w:kern w:val="0"/>
              </w:rPr>
              <w:t>资金分配绩效（12</w:t>
            </w:r>
            <w:r w:rsidRPr="00E929D6">
              <w:rPr>
                <w:rFonts w:ascii="宋体" w:hAnsi="宋体" w:cs="宋体" w:hint="eastAsia"/>
                <w:bCs/>
                <w:kern w:val="0"/>
              </w:rPr>
              <w:t>分</w:t>
            </w:r>
            <w:r w:rsidRPr="00E929D6">
              <w:rPr>
                <w:rFonts w:ascii="宋体" w:hAnsi="宋体" w:cs="宋体" w:hint="eastAsia"/>
                <w:kern w:val="0"/>
              </w:rPr>
              <w:t>）</w:t>
            </w:r>
          </w:p>
        </w:tc>
        <w:tc>
          <w:tcPr>
            <w:tcW w:w="1246" w:type="dxa"/>
            <w:shd w:val="clear" w:color="auto" w:fill="auto"/>
            <w:vAlign w:val="center"/>
          </w:tcPr>
          <w:p w:rsidR="00A81856" w:rsidRPr="00E929D6" w:rsidRDefault="00A81856" w:rsidP="00B77494">
            <w:pPr>
              <w:widowControl/>
              <w:spacing w:line="360" w:lineRule="auto"/>
              <w:ind w:firstLineChars="1" w:firstLine="2"/>
              <w:rPr>
                <w:rFonts w:ascii="宋体" w:hAnsi="宋体" w:cs="宋体"/>
                <w:kern w:val="0"/>
              </w:rPr>
            </w:pPr>
            <w:r w:rsidRPr="00E929D6">
              <w:rPr>
                <w:rFonts w:ascii="宋体" w:hAnsi="宋体" w:cs="宋体" w:hint="eastAsia"/>
                <w:kern w:val="0"/>
              </w:rPr>
              <w:t>硬件比例（4</w:t>
            </w:r>
            <w:r w:rsidRPr="00E929D6">
              <w:rPr>
                <w:rFonts w:ascii="宋体" w:hAnsi="宋体" w:cs="宋体" w:hint="eastAsia"/>
                <w:bCs/>
                <w:kern w:val="0"/>
              </w:rPr>
              <w:t>分</w:t>
            </w:r>
            <w:r w:rsidRPr="00E929D6">
              <w:rPr>
                <w:rFonts w:ascii="宋体" w:hAnsi="宋体" w:cs="宋体" w:hint="eastAsia"/>
                <w:kern w:val="0"/>
              </w:rPr>
              <w:t>）</w:t>
            </w:r>
          </w:p>
        </w:tc>
        <w:tc>
          <w:tcPr>
            <w:tcW w:w="2854"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硬件比例＝硬件投入资金/硬件投入总资金×100%；</w:t>
            </w:r>
          </w:p>
        </w:tc>
        <w:tc>
          <w:tcPr>
            <w:tcW w:w="2491"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硬件比例×4分。</w:t>
            </w:r>
          </w:p>
        </w:tc>
      </w:tr>
      <w:tr w:rsidR="00A81856" w:rsidRPr="00E929D6" w:rsidTr="00B77494">
        <w:trPr>
          <w:jc w:val="center"/>
        </w:trPr>
        <w:tc>
          <w:tcPr>
            <w:tcW w:w="1239"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
                <w:bCs/>
                <w:kern w:val="0"/>
              </w:rPr>
            </w:pPr>
          </w:p>
        </w:tc>
        <w:tc>
          <w:tcPr>
            <w:tcW w:w="1246"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kern w:val="0"/>
              </w:rPr>
            </w:pPr>
          </w:p>
        </w:tc>
        <w:tc>
          <w:tcPr>
            <w:tcW w:w="1246"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软件比例（4分）</w:t>
            </w:r>
          </w:p>
        </w:tc>
        <w:tc>
          <w:tcPr>
            <w:tcW w:w="2854"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软件比例＝软件投入资金/软件总资金×100%；</w:t>
            </w:r>
          </w:p>
        </w:tc>
        <w:tc>
          <w:tcPr>
            <w:tcW w:w="2491"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软件比例×4分。</w:t>
            </w:r>
          </w:p>
        </w:tc>
      </w:tr>
      <w:tr w:rsidR="00A81856" w:rsidRPr="00E929D6" w:rsidTr="00B77494">
        <w:trPr>
          <w:jc w:val="center"/>
        </w:trPr>
        <w:tc>
          <w:tcPr>
            <w:tcW w:w="1239"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
                <w:bCs/>
                <w:kern w:val="0"/>
              </w:rPr>
            </w:pPr>
          </w:p>
        </w:tc>
        <w:tc>
          <w:tcPr>
            <w:tcW w:w="1246"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kern w:val="0"/>
              </w:rPr>
            </w:pPr>
          </w:p>
        </w:tc>
        <w:tc>
          <w:tcPr>
            <w:tcW w:w="1246"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服务投资比例（4</w:t>
            </w:r>
            <w:r w:rsidRPr="00E929D6">
              <w:rPr>
                <w:rFonts w:ascii="宋体" w:hAnsi="宋体" w:cs="宋体" w:hint="eastAsia"/>
                <w:bCs/>
                <w:kern w:val="0"/>
              </w:rPr>
              <w:t>分</w:t>
            </w:r>
            <w:r w:rsidRPr="00E929D6">
              <w:rPr>
                <w:rFonts w:ascii="宋体" w:hAnsi="宋体" w:cs="宋体" w:hint="eastAsia"/>
                <w:kern w:val="0"/>
              </w:rPr>
              <w:t>）</w:t>
            </w:r>
          </w:p>
        </w:tc>
        <w:tc>
          <w:tcPr>
            <w:tcW w:w="2854"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服务投资比例＝服务投入资金/项目总资金×100%。</w:t>
            </w:r>
          </w:p>
        </w:tc>
        <w:tc>
          <w:tcPr>
            <w:tcW w:w="2491"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服务投资比例≥30%加4分；在（30%，20%</w:t>
            </w:r>
            <w:r w:rsidRPr="00E929D6">
              <w:rPr>
                <w:rFonts w:ascii="宋体" w:hAnsi="宋体" w:hint="eastAsia"/>
              </w:rPr>
              <w:t>]</w:t>
            </w:r>
            <w:r w:rsidRPr="00E929D6">
              <w:rPr>
                <w:rFonts w:ascii="宋体" w:hAnsi="宋体" w:cs="宋体" w:hint="eastAsia"/>
                <w:kern w:val="0"/>
              </w:rPr>
              <w:t>加3分；在（20%，10%</w:t>
            </w:r>
            <w:r w:rsidRPr="00E929D6">
              <w:rPr>
                <w:rFonts w:ascii="宋体" w:hAnsi="宋体" w:hint="eastAsia"/>
              </w:rPr>
              <w:t>]</w:t>
            </w:r>
            <w:r w:rsidRPr="00E929D6">
              <w:rPr>
                <w:rFonts w:ascii="宋体" w:hAnsi="宋体" w:cs="宋体" w:hint="eastAsia"/>
                <w:kern w:val="0"/>
              </w:rPr>
              <w:t>加2分；在（10%，5%</w:t>
            </w:r>
            <w:r w:rsidRPr="00E929D6">
              <w:rPr>
                <w:rFonts w:ascii="宋体" w:hAnsi="宋体" w:hint="eastAsia"/>
              </w:rPr>
              <w:t>]加1分；</w:t>
            </w:r>
            <w:r w:rsidRPr="00E929D6">
              <w:rPr>
                <w:rFonts w:ascii="宋体" w:hAnsi="宋体" w:cs="宋体" w:hint="eastAsia"/>
                <w:kern w:val="0"/>
              </w:rPr>
              <w:t>小于5%为0分。</w:t>
            </w:r>
          </w:p>
        </w:tc>
      </w:tr>
      <w:tr w:rsidR="00A81856" w:rsidRPr="00E929D6" w:rsidTr="00B77494">
        <w:trPr>
          <w:trHeight w:val="843"/>
          <w:jc w:val="center"/>
        </w:trPr>
        <w:tc>
          <w:tcPr>
            <w:tcW w:w="1239"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
                <w:bCs/>
                <w:kern w:val="0"/>
              </w:rPr>
            </w:pPr>
          </w:p>
        </w:tc>
        <w:tc>
          <w:tcPr>
            <w:tcW w:w="1246" w:type="dxa"/>
            <w:vMerge w:val="restart"/>
            <w:shd w:val="clear" w:color="auto" w:fill="auto"/>
            <w:vAlign w:val="center"/>
          </w:tcPr>
          <w:p w:rsidR="00A81856" w:rsidRPr="00E929D6" w:rsidRDefault="00A81856" w:rsidP="00B77494">
            <w:pPr>
              <w:widowControl/>
              <w:spacing w:line="360" w:lineRule="auto"/>
              <w:ind w:firstLineChars="1" w:firstLine="2"/>
              <w:rPr>
                <w:rFonts w:ascii="宋体" w:hAnsi="宋体" w:cs="宋体"/>
                <w:kern w:val="0"/>
              </w:rPr>
            </w:pPr>
            <w:r w:rsidRPr="00E929D6">
              <w:rPr>
                <w:rFonts w:ascii="宋体" w:hAnsi="宋体" w:cs="宋体" w:hint="eastAsia"/>
                <w:kern w:val="0"/>
              </w:rPr>
              <w:t>资金利用绩效（8</w:t>
            </w:r>
            <w:r w:rsidRPr="00E929D6">
              <w:rPr>
                <w:rFonts w:ascii="宋体" w:hAnsi="宋体" w:cs="宋体" w:hint="eastAsia"/>
                <w:bCs/>
                <w:kern w:val="0"/>
              </w:rPr>
              <w:t>分</w:t>
            </w:r>
            <w:r w:rsidRPr="00E929D6">
              <w:rPr>
                <w:rFonts w:ascii="宋体" w:hAnsi="宋体" w:cs="宋体" w:hint="eastAsia"/>
                <w:kern w:val="0"/>
              </w:rPr>
              <w:t>）</w:t>
            </w:r>
          </w:p>
        </w:tc>
        <w:tc>
          <w:tcPr>
            <w:tcW w:w="1246"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资金使用率（%</w:t>
            </w:r>
            <w:r w:rsidRPr="00E929D6">
              <w:rPr>
                <w:rFonts w:ascii="宋体" w:hAnsi="宋体" w:cs="宋体"/>
                <w:kern w:val="0"/>
              </w:rPr>
              <w:t>）</w:t>
            </w:r>
            <w:r w:rsidRPr="00E929D6">
              <w:rPr>
                <w:rFonts w:ascii="宋体" w:hAnsi="宋体" w:cs="宋体" w:hint="eastAsia"/>
                <w:kern w:val="0"/>
              </w:rPr>
              <w:t>（4</w:t>
            </w:r>
            <w:r w:rsidRPr="00E929D6">
              <w:rPr>
                <w:rFonts w:ascii="宋体" w:hAnsi="宋体" w:cs="宋体" w:hint="eastAsia"/>
                <w:bCs/>
                <w:kern w:val="0"/>
              </w:rPr>
              <w:t>分</w:t>
            </w:r>
            <w:r w:rsidRPr="00E929D6">
              <w:rPr>
                <w:rFonts w:ascii="宋体" w:hAnsi="宋体" w:cs="宋体" w:hint="eastAsia"/>
                <w:kern w:val="0"/>
              </w:rPr>
              <w:t>）</w:t>
            </w:r>
          </w:p>
        </w:tc>
        <w:tc>
          <w:tcPr>
            <w:tcW w:w="2854"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资金使用率＝实际使用资金/项目预算总资金×100%</w:t>
            </w:r>
          </w:p>
        </w:tc>
        <w:tc>
          <w:tcPr>
            <w:tcW w:w="2491"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得分＝资金利用率×4分。</w:t>
            </w:r>
          </w:p>
        </w:tc>
      </w:tr>
      <w:tr w:rsidR="00A81856" w:rsidRPr="00E929D6" w:rsidTr="00B77494">
        <w:trPr>
          <w:jc w:val="center"/>
        </w:trPr>
        <w:tc>
          <w:tcPr>
            <w:tcW w:w="1239"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
                <w:bCs/>
                <w:kern w:val="0"/>
              </w:rPr>
            </w:pPr>
          </w:p>
        </w:tc>
        <w:tc>
          <w:tcPr>
            <w:tcW w:w="1246"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kern w:val="0"/>
              </w:rPr>
            </w:pPr>
          </w:p>
        </w:tc>
        <w:tc>
          <w:tcPr>
            <w:tcW w:w="1246"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软硬件利用率（%</w:t>
            </w:r>
            <w:r w:rsidRPr="00E929D6">
              <w:rPr>
                <w:rFonts w:ascii="宋体" w:hAnsi="宋体" w:cs="宋体"/>
                <w:kern w:val="0"/>
              </w:rPr>
              <w:t>）</w:t>
            </w:r>
            <w:r w:rsidRPr="00E929D6">
              <w:rPr>
                <w:rFonts w:ascii="宋体" w:hAnsi="宋体" w:cs="宋体" w:hint="eastAsia"/>
                <w:kern w:val="0"/>
              </w:rPr>
              <w:t>（4</w:t>
            </w:r>
            <w:r w:rsidRPr="00E929D6">
              <w:rPr>
                <w:rFonts w:ascii="宋体" w:hAnsi="宋体" w:cs="宋体" w:hint="eastAsia"/>
                <w:bCs/>
                <w:kern w:val="0"/>
              </w:rPr>
              <w:t>分</w:t>
            </w:r>
            <w:r w:rsidRPr="00E929D6">
              <w:rPr>
                <w:rFonts w:ascii="宋体" w:hAnsi="宋体" w:cs="宋体" w:hint="eastAsia"/>
                <w:kern w:val="0"/>
              </w:rPr>
              <w:t>）</w:t>
            </w:r>
          </w:p>
        </w:tc>
        <w:tc>
          <w:tcPr>
            <w:tcW w:w="2854"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软硬件利用率＝在用软硬件台套数/实际采购软硬件台套总数×100%</w:t>
            </w:r>
          </w:p>
        </w:tc>
        <w:tc>
          <w:tcPr>
            <w:tcW w:w="2491"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r w:rsidRPr="00E929D6">
              <w:rPr>
                <w:rFonts w:ascii="宋体" w:hAnsi="宋体" w:cs="宋体" w:hint="eastAsia"/>
                <w:kern w:val="0"/>
              </w:rPr>
              <w:t>得分＝软硬件利用率×4分。</w:t>
            </w:r>
          </w:p>
        </w:tc>
      </w:tr>
      <w:tr w:rsidR="00A81856" w:rsidRPr="00E929D6" w:rsidTr="00B77494">
        <w:trPr>
          <w:jc w:val="center"/>
        </w:trPr>
        <w:tc>
          <w:tcPr>
            <w:tcW w:w="1239" w:type="dxa"/>
            <w:vMerge/>
            <w:shd w:val="clear" w:color="auto" w:fill="auto"/>
            <w:vAlign w:val="center"/>
          </w:tcPr>
          <w:p w:rsidR="00A81856" w:rsidRPr="00E929D6" w:rsidRDefault="00A81856" w:rsidP="00B77494">
            <w:pPr>
              <w:widowControl/>
              <w:spacing w:line="360" w:lineRule="auto"/>
              <w:ind w:firstLineChars="1" w:firstLine="2"/>
              <w:rPr>
                <w:rFonts w:ascii="宋体" w:hAnsi="宋体" w:cs="宋体"/>
                <w:b/>
                <w:bCs/>
                <w:kern w:val="0"/>
              </w:rPr>
            </w:pPr>
          </w:p>
        </w:tc>
        <w:tc>
          <w:tcPr>
            <w:tcW w:w="1246" w:type="dxa"/>
            <w:shd w:val="clear" w:color="auto" w:fill="auto"/>
            <w:vAlign w:val="center"/>
          </w:tcPr>
          <w:p w:rsidR="00A81856" w:rsidRPr="00E929D6" w:rsidRDefault="00A81856" w:rsidP="00B77494">
            <w:pPr>
              <w:spacing w:line="360" w:lineRule="auto"/>
              <w:ind w:firstLineChars="1" w:firstLine="2"/>
              <w:rPr>
                <w:rFonts w:ascii="宋体" w:hAnsi="宋体" w:cs="宋体"/>
                <w:kern w:val="0"/>
              </w:rPr>
            </w:pPr>
            <w:r w:rsidRPr="00E929D6">
              <w:rPr>
                <w:rFonts w:ascii="宋体" w:hAnsi="宋体" w:cs="宋体" w:hint="eastAsia"/>
                <w:kern w:val="0"/>
              </w:rPr>
              <w:t>其他个性指标（附加5</w:t>
            </w:r>
            <w:r w:rsidRPr="00E929D6">
              <w:rPr>
                <w:rFonts w:ascii="宋体" w:hAnsi="宋体" w:cs="宋体" w:hint="eastAsia"/>
                <w:bCs/>
                <w:kern w:val="0"/>
              </w:rPr>
              <w:t>分</w:t>
            </w:r>
            <w:r w:rsidRPr="00E929D6">
              <w:rPr>
                <w:rFonts w:ascii="宋体" w:hAnsi="宋体" w:cs="宋体" w:hint="eastAsia"/>
                <w:kern w:val="0"/>
              </w:rPr>
              <w:t>）</w:t>
            </w:r>
          </w:p>
        </w:tc>
        <w:tc>
          <w:tcPr>
            <w:tcW w:w="1246"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p>
        </w:tc>
        <w:tc>
          <w:tcPr>
            <w:tcW w:w="2854"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p>
        </w:tc>
        <w:tc>
          <w:tcPr>
            <w:tcW w:w="2491" w:type="dxa"/>
            <w:shd w:val="clear" w:color="auto" w:fill="auto"/>
            <w:vAlign w:val="center"/>
          </w:tcPr>
          <w:p w:rsidR="00A81856" w:rsidRPr="00E929D6" w:rsidRDefault="00A81856" w:rsidP="00B77494">
            <w:pPr>
              <w:widowControl/>
              <w:spacing w:line="360" w:lineRule="auto"/>
              <w:ind w:firstLineChars="1" w:firstLine="2"/>
              <w:jc w:val="left"/>
              <w:rPr>
                <w:rFonts w:ascii="宋体" w:hAnsi="宋体" w:cs="宋体"/>
                <w:kern w:val="0"/>
              </w:rPr>
            </w:pPr>
          </w:p>
        </w:tc>
      </w:tr>
    </w:tbl>
    <w:p w:rsidR="00A81856" w:rsidRPr="00E929D6" w:rsidRDefault="00A81856" w:rsidP="00A81856">
      <w:pPr>
        <w:pStyle w:val="205"/>
        <w:spacing w:beforeLines="0" w:before="0"/>
        <w:ind w:firstLine="480"/>
        <w:rPr>
          <w:szCs w:val="24"/>
        </w:rPr>
      </w:pPr>
    </w:p>
    <w:p w:rsidR="00A81856" w:rsidRPr="00A81856" w:rsidRDefault="00A81856" w:rsidP="00A81856">
      <w:pPr>
        <w:pStyle w:val="22"/>
        <w:numPr>
          <w:ilvl w:val="1"/>
          <w:numId w:val="1"/>
        </w:numPr>
      </w:pPr>
      <w:bookmarkStart w:id="3425" w:name="_Toc371683317"/>
      <w:bookmarkStart w:id="3426" w:name="_Toc476319399"/>
      <w:r w:rsidRPr="00A81856">
        <w:rPr>
          <w:rFonts w:hint="eastAsia"/>
        </w:rPr>
        <w:t>软件工作量度量管理的方法和措施</w:t>
      </w:r>
      <w:bookmarkEnd w:id="3425"/>
      <w:bookmarkEnd w:id="3426"/>
    </w:p>
    <w:p w:rsidR="00A81856" w:rsidRPr="00E929D6" w:rsidRDefault="00A81856" w:rsidP="00610D3E">
      <w:pPr>
        <w:pStyle w:val="33"/>
        <w:numPr>
          <w:ilvl w:val="2"/>
          <w:numId w:val="1"/>
        </w:numPr>
      </w:pPr>
      <w:bookmarkStart w:id="3427" w:name="_Toc281341572"/>
      <w:bookmarkStart w:id="3428" w:name="_Toc371683318"/>
      <w:bookmarkStart w:id="3429" w:name="_Toc476319400"/>
      <w:r w:rsidRPr="00E929D6">
        <w:t>度量的目标</w:t>
      </w:r>
      <w:bookmarkEnd w:id="3427"/>
      <w:bookmarkEnd w:id="3428"/>
      <w:bookmarkEnd w:id="3429"/>
    </w:p>
    <w:p w:rsidR="00A81856" w:rsidRPr="00E929D6" w:rsidRDefault="00A81856" w:rsidP="00A81856">
      <w:pPr>
        <w:pStyle w:val="205"/>
        <w:spacing w:beforeLines="0" w:before="0"/>
        <w:ind w:firstLine="480"/>
      </w:pPr>
      <w:r w:rsidRPr="00E929D6">
        <w:t>软件开发正在经受一场危机。费用超支（特别是在维护阶段的花费太大）、生产率低下、以及质量不高等问题正困扰着它。简言之，软件开发经常处于失控状态。软件之所以失控是因为没有度量。度量活动必须有明确的目标或目的，而正是这决定着我们选择哪种属性和实体进行度量。这个目标与软件开发、使用时所涉及的人的层次有关。</w:t>
      </w:r>
    </w:p>
    <w:p w:rsidR="00A81856" w:rsidRPr="00E929D6" w:rsidRDefault="00A81856" w:rsidP="00A81856">
      <w:pPr>
        <w:pStyle w:val="205"/>
        <w:spacing w:beforeLines="0" w:before="0"/>
        <w:ind w:firstLine="480"/>
      </w:pPr>
      <w:r w:rsidRPr="00E929D6">
        <w:t>以下主要从管理者和软件工程师两种角度来考虑，为了达到各种目标所要进行的度量工作。</w:t>
      </w:r>
    </w:p>
    <w:p w:rsidR="00A81856" w:rsidRPr="00E929D6" w:rsidRDefault="00A81856" w:rsidP="00A81856">
      <w:pPr>
        <w:pStyle w:val="205"/>
        <w:spacing w:beforeLines="0" w:before="0"/>
        <w:ind w:firstLine="480"/>
      </w:pPr>
      <w:r w:rsidRPr="00E929D6">
        <w:t>管理人员需要获得：</w:t>
      </w:r>
    </w:p>
    <w:p w:rsidR="00A81856" w:rsidRPr="00E929D6" w:rsidRDefault="00A81856" w:rsidP="00A81856">
      <w:pPr>
        <w:pStyle w:val="205"/>
        <w:spacing w:beforeLines="0" w:before="0"/>
        <w:ind w:firstLine="480"/>
      </w:pPr>
      <w:r w:rsidRPr="00E929D6">
        <w:t>1、项目每个阶段耗费的成本是多少？</w:t>
      </w:r>
    </w:p>
    <w:p w:rsidR="00A81856" w:rsidRPr="00E929D6" w:rsidRDefault="00A81856" w:rsidP="00A81856">
      <w:pPr>
        <w:pStyle w:val="205"/>
        <w:spacing w:beforeLines="0" w:before="0"/>
        <w:ind w:firstLine="480"/>
      </w:pPr>
      <w:r w:rsidRPr="00E929D6">
        <w:t>2、项目成员的生产率？</w:t>
      </w:r>
    </w:p>
    <w:p w:rsidR="00A81856" w:rsidRPr="00E929D6" w:rsidRDefault="00A81856" w:rsidP="00A81856">
      <w:pPr>
        <w:pStyle w:val="205"/>
        <w:spacing w:beforeLines="0" w:before="0"/>
        <w:ind w:firstLine="480"/>
      </w:pPr>
      <w:r w:rsidRPr="00E929D6">
        <w:t>3、正在开发的代码质量如何？</w:t>
      </w:r>
    </w:p>
    <w:p w:rsidR="00A81856" w:rsidRPr="00E929D6" w:rsidRDefault="00A81856" w:rsidP="00A81856">
      <w:pPr>
        <w:pStyle w:val="205"/>
        <w:spacing w:beforeLines="0" w:before="0"/>
        <w:ind w:firstLine="480"/>
      </w:pPr>
      <w:r w:rsidRPr="00E929D6">
        <w:t>4、客户的满意度如何？</w:t>
      </w:r>
    </w:p>
    <w:p w:rsidR="00A81856" w:rsidRPr="00E929D6" w:rsidRDefault="00A81856" w:rsidP="00A81856">
      <w:pPr>
        <w:pStyle w:val="205"/>
        <w:spacing w:beforeLines="0" w:before="0"/>
        <w:ind w:firstLine="480"/>
      </w:pPr>
      <w:r w:rsidRPr="00E929D6">
        <w:t>5、如何进行改进？</w:t>
      </w:r>
    </w:p>
    <w:p w:rsidR="00A81856" w:rsidRPr="00E929D6" w:rsidRDefault="00A81856" w:rsidP="00A81856">
      <w:pPr>
        <w:pStyle w:val="205"/>
        <w:spacing w:beforeLines="0" w:before="0"/>
        <w:ind w:firstLine="480"/>
      </w:pPr>
      <w:r w:rsidRPr="00E929D6">
        <w:t>工程师需要获得：</w:t>
      </w:r>
    </w:p>
    <w:p w:rsidR="00A81856" w:rsidRPr="00E929D6" w:rsidRDefault="00A81856" w:rsidP="00A81856">
      <w:pPr>
        <w:pStyle w:val="205"/>
        <w:spacing w:beforeLines="0" w:before="0"/>
        <w:ind w:firstLine="480"/>
      </w:pPr>
      <w:r w:rsidRPr="00E929D6">
        <w:t>1、需求是不是可测试的？</w:t>
      </w:r>
    </w:p>
    <w:p w:rsidR="00A81856" w:rsidRPr="00E929D6" w:rsidRDefault="00A81856" w:rsidP="00A81856">
      <w:pPr>
        <w:pStyle w:val="205"/>
        <w:spacing w:beforeLines="0" w:before="0"/>
        <w:ind w:firstLine="480"/>
      </w:pPr>
      <w:r w:rsidRPr="00E929D6">
        <w:t>2、是否发现了所有的故障？</w:t>
      </w:r>
    </w:p>
    <w:p w:rsidR="00A81856" w:rsidRPr="00E929D6" w:rsidRDefault="00A81856" w:rsidP="00A81856">
      <w:pPr>
        <w:pStyle w:val="205"/>
        <w:spacing w:beforeLines="0" w:before="0"/>
        <w:ind w:firstLine="480"/>
      </w:pPr>
      <w:r w:rsidRPr="00E929D6">
        <w:t>3、是否实现了产品目标？</w:t>
      </w:r>
    </w:p>
    <w:p w:rsidR="00A81856" w:rsidRPr="00E929D6" w:rsidRDefault="00A81856" w:rsidP="00A81856">
      <w:pPr>
        <w:pStyle w:val="205"/>
        <w:spacing w:beforeLines="0" w:before="0"/>
        <w:ind w:firstLine="480"/>
      </w:pPr>
      <w:r w:rsidRPr="00E929D6">
        <w:t>4、今后将会出现什么情况？</w:t>
      </w:r>
    </w:p>
    <w:p w:rsidR="00A81856" w:rsidRPr="00E929D6" w:rsidRDefault="00A81856" w:rsidP="00A81856">
      <w:pPr>
        <w:pStyle w:val="205"/>
        <w:spacing w:beforeLines="0" w:before="0"/>
        <w:ind w:firstLine="480"/>
      </w:pPr>
      <w:r w:rsidRPr="00E929D6">
        <w:t>研究上面我们列出的度量的目标和活动我们可以发现：软件度量的目标可大致概括为两类。</w:t>
      </w:r>
    </w:p>
    <w:p w:rsidR="00A81856" w:rsidRPr="00E929D6" w:rsidRDefault="00A81856" w:rsidP="00A81856">
      <w:pPr>
        <w:pStyle w:val="205"/>
        <w:spacing w:beforeLines="0" w:before="0"/>
        <w:ind w:firstLine="480"/>
      </w:pPr>
      <w:r w:rsidRPr="00E929D6">
        <w:t>其一，我们使用度量来进行估计。这使得我们可以同步地跟踪一个特定的软件项目。</w:t>
      </w:r>
    </w:p>
    <w:p w:rsidR="00A81856" w:rsidRPr="00E929D6" w:rsidRDefault="00A81856" w:rsidP="00A81856">
      <w:pPr>
        <w:pStyle w:val="205"/>
        <w:spacing w:beforeLines="0" w:before="0"/>
        <w:ind w:firstLine="480"/>
      </w:pPr>
      <w:r w:rsidRPr="00E929D6">
        <w:t>其二，我们应用度量来预测项目的一些重要的特性。但是，值得指出的是我们不能过分夸大这些预测。因为它们并不是完全正确的。软件度量得到也仅仅是预测而已。有些人甚至认为只要使用合适的模型和工具，所获得的预测可以精确到只需使用极少的其他度量（甚至根本就不用使用度量）。事实上，这种期望是不现实的。</w:t>
      </w:r>
    </w:p>
    <w:p w:rsidR="00A81856" w:rsidRPr="00E929D6" w:rsidRDefault="00A81856" w:rsidP="00610D3E">
      <w:pPr>
        <w:pStyle w:val="33"/>
        <w:numPr>
          <w:ilvl w:val="2"/>
          <w:numId w:val="1"/>
        </w:numPr>
      </w:pPr>
      <w:bookmarkStart w:id="3430" w:name="_Toc281341573"/>
      <w:bookmarkStart w:id="3431" w:name="_Toc371683319"/>
      <w:bookmarkStart w:id="3432" w:name="_Toc476319401"/>
      <w:r w:rsidRPr="00E929D6">
        <w:t>度量的范围和度量指标</w:t>
      </w:r>
      <w:bookmarkEnd w:id="3430"/>
      <w:bookmarkEnd w:id="3431"/>
      <w:bookmarkEnd w:id="3432"/>
    </w:p>
    <w:p w:rsidR="00A81856" w:rsidRPr="00E929D6" w:rsidRDefault="00A81856" w:rsidP="00A81856">
      <w:pPr>
        <w:pStyle w:val="205"/>
        <w:spacing w:beforeLines="0" w:before="0"/>
        <w:ind w:firstLine="480"/>
      </w:pPr>
      <w:r w:rsidRPr="00E929D6">
        <w:t xml:space="preserve">现在我们已经知道软件工程需要度量。如何进行度量是的重要性是显而易见的。首先我们必须弄清楚"软件度量"是一个包含很多完全不同的活动的术语。它主要包括： </w:t>
      </w:r>
    </w:p>
    <w:p w:rsidR="00A81856" w:rsidRPr="00E929D6" w:rsidRDefault="00A81856" w:rsidP="00A81856">
      <w:pPr>
        <w:pStyle w:val="205"/>
        <w:spacing w:beforeLines="0" w:before="0"/>
        <w:ind w:firstLine="480"/>
      </w:pPr>
      <w:r w:rsidRPr="00E929D6">
        <w:t xml:space="preserve">1. 成本和工作量估算与度量 </w:t>
      </w:r>
    </w:p>
    <w:p w:rsidR="00A81856" w:rsidRPr="00E929D6" w:rsidRDefault="00A81856" w:rsidP="00A81856">
      <w:pPr>
        <w:pStyle w:val="205"/>
        <w:spacing w:beforeLines="0" w:before="0"/>
        <w:ind w:firstLine="480"/>
      </w:pPr>
      <w:r w:rsidRPr="00E929D6">
        <w:t>2. 生产率度量和模型</w:t>
      </w:r>
    </w:p>
    <w:p w:rsidR="00A81856" w:rsidRPr="00E929D6" w:rsidRDefault="00A81856" w:rsidP="00A81856">
      <w:pPr>
        <w:pStyle w:val="205"/>
        <w:spacing w:beforeLines="0" w:before="0"/>
        <w:ind w:firstLine="480"/>
      </w:pPr>
      <w:r w:rsidRPr="00E929D6">
        <w:t xml:space="preserve">3. 数据收集 </w:t>
      </w:r>
    </w:p>
    <w:p w:rsidR="00A81856" w:rsidRPr="00E929D6" w:rsidRDefault="00A81856" w:rsidP="00A81856">
      <w:pPr>
        <w:pStyle w:val="205"/>
        <w:spacing w:beforeLines="0" w:before="0"/>
        <w:ind w:firstLine="480"/>
      </w:pPr>
      <w:r w:rsidRPr="00E929D6">
        <w:t xml:space="preserve">4.质量模型和度量 </w:t>
      </w:r>
    </w:p>
    <w:p w:rsidR="00A81856" w:rsidRPr="00E929D6" w:rsidRDefault="00A81856" w:rsidP="00A81856">
      <w:pPr>
        <w:pStyle w:val="205"/>
        <w:spacing w:beforeLines="0" w:before="0"/>
        <w:ind w:firstLine="480"/>
      </w:pPr>
      <w:r w:rsidRPr="00E929D6">
        <w:t xml:space="preserve">5.可靠性模型 </w:t>
      </w:r>
    </w:p>
    <w:p w:rsidR="00A81856" w:rsidRPr="00E929D6" w:rsidRDefault="00A81856" w:rsidP="00A81856">
      <w:pPr>
        <w:pStyle w:val="205"/>
        <w:spacing w:beforeLines="0" w:before="0"/>
        <w:ind w:firstLine="480"/>
      </w:pPr>
      <w:r w:rsidRPr="00E929D6">
        <w:t xml:space="preserve">6.性能评价和模型 </w:t>
      </w:r>
    </w:p>
    <w:p w:rsidR="00A81856" w:rsidRPr="00E929D6" w:rsidRDefault="00A81856" w:rsidP="00A81856">
      <w:pPr>
        <w:pStyle w:val="205"/>
        <w:spacing w:beforeLines="0" w:before="0"/>
        <w:ind w:firstLine="480"/>
      </w:pPr>
      <w:r w:rsidRPr="00E929D6">
        <w:t xml:space="preserve">7. 算法/计算复杂性度量 </w:t>
      </w:r>
    </w:p>
    <w:p w:rsidR="00A81856" w:rsidRPr="00E929D6" w:rsidRDefault="00A81856" w:rsidP="00A81856">
      <w:pPr>
        <w:pStyle w:val="205"/>
        <w:spacing w:beforeLines="0" w:before="0"/>
        <w:ind w:firstLine="480"/>
      </w:pPr>
      <w:r w:rsidRPr="00E929D6">
        <w:t xml:space="preserve">8.结构和复杂性度量 </w:t>
      </w:r>
    </w:p>
    <w:p w:rsidR="00A81856" w:rsidRPr="00E929D6" w:rsidRDefault="00A81856" w:rsidP="00A81856">
      <w:pPr>
        <w:pStyle w:val="205"/>
        <w:spacing w:beforeLines="0" w:before="0"/>
        <w:ind w:firstLine="480"/>
      </w:pPr>
      <w:r w:rsidRPr="00E929D6">
        <w:t>9.能力成熟度评估</w:t>
      </w:r>
    </w:p>
    <w:p w:rsidR="00A81856" w:rsidRPr="00E929D6" w:rsidRDefault="00A81856" w:rsidP="00610D3E">
      <w:pPr>
        <w:pStyle w:val="33"/>
        <w:numPr>
          <w:ilvl w:val="2"/>
          <w:numId w:val="1"/>
        </w:numPr>
      </w:pPr>
      <w:bookmarkStart w:id="3433" w:name="_Toc281341574"/>
      <w:bookmarkStart w:id="3434" w:name="_Toc371683320"/>
      <w:bookmarkStart w:id="3435" w:name="_Toc476319402"/>
      <w:r w:rsidRPr="00E929D6">
        <w:t>软件度量</w:t>
      </w:r>
      <w:r w:rsidRPr="00E929D6">
        <w:rPr>
          <w:rFonts w:hint="eastAsia"/>
        </w:rPr>
        <w:t>措施</w:t>
      </w:r>
      <w:bookmarkEnd w:id="3433"/>
      <w:bookmarkEnd w:id="3434"/>
      <w:bookmarkEnd w:id="3435"/>
    </w:p>
    <w:p w:rsidR="00A81856" w:rsidRPr="00E929D6" w:rsidRDefault="00A81856" w:rsidP="00A81856">
      <w:pPr>
        <w:pStyle w:val="205"/>
        <w:spacing w:before="156"/>
        <w:ind w:firstLine="480"/>
      </w:pPr>
      <w:r w:rsidRPr="00E929D6">
        <w:t>1、设计项目度量的报表</w:t>
      </w:r>
    </w:p>
    <w:p w:rsidR="00A81856" w:rsidRPr="00E929D6" w:rsidRDefault="00A81856" w:rsidP="00A81856">
      <w:pPr>
        <w:pStyle w:val="205"/>
        <w:spacing w:before="156"/>
        <w:ind w:firstLine="480"/>
      </w:pPr>
      <w:r w:rsidRPr="00E929D6">
        <w:t>根据我们确定下来的度量指标项，需要设计项目管理报表，主要体现在项目周报和项目月报上，通过项目管理报表的设计，应用度量指标项，采集度量数据。</w:t>
      </w:r>
    </w:p>
    <w:p w:rsidR="00A81856" w:rsidRPr="00E929D6" w:rsidRDefault="00A81856" w:rsidP="00A81856">
      <w:pPr>
        <w:pStyle w:val="205"/>
        <w:spacing w:before="156"/>
        <w:ind w:firstLine="480"/>
      </w:pPr>
      <w:r w:rsidRPr="00E929D6">
        <w:t xml:space="preserve">以下是我们根据表1设计出来的项目周报和月报的报表。 </w:t>
      </w:r>
    </w:p>
    <w:p w:rsidR="00A81856" w:rsidRPr="00E929D6" w:rsidRDefault="00A81856" w:rsidP="00A81856">
      <w:pPr>
        <w:pStyle w:val="205"/>
        <w:spacing w:before="156"/>
        <w:ind w:firstLine="480"/>
      </w:pPr>
      <w:r w:rsidRPr="00E929D6">
        <w:t>项目周报</w:t>
      </w:r>
    </w:p>
    <w:tbl>
      <w:tblPr>
        <w:tblW w:w="8671" w:type="dxa"/>
        <w:jc w:val="center"/>
        <w:tblCellMar>
          <w:left w:w="0" w:type="dxa"/>
          <w:right w:w="0" w:type="dxa"/>
        </w:tblCellMar>
        <w:tblLook w:val="0000" w:firstRow="0" w:lastRow="0" w:firstColumn="0" w:lastColumn="0" w:noHBand="0" w:noVBand="0"/>
      </w:tblPr>
      <w:tblGrid>
        <w:gridCol w:w="997"/>
        <w:gridCol w:w="1076"/>
        <w:gridCol w:w="1258"/>
        <w:gridCol w:w="1148"/>
        <w:gridCol w:w="964"/>
        <w:gridCol w:w="801"/>
        <w:gridCol w:w="1134"/>
        <w:gridCol w:w="1293"/>
      </w:tblGrid>
      <w:tr w:rsidR="00A81856" w:rsidRPr="00E929D6" w:rsidTr="00B77494">
        <w:trPr>
          <w:trHeight w:val="462"/>
          <w:jc w:val="center"/>
        </w:trPr>
        <w:tc>
          <w:tcPr>
            <w:tcW w:w="997" w:type="dxa"/>
            <w:tcBorders>
              <w:top w:val="single" w:sz="4" w:space="0" w:color="auto"/>
              <w:left w:val="single" w:sz="4" w:space="0" w:color="auto"/>
              <w:bottom w:val="single" w:sz="4" w:space="0" w:color="auto"/>
              <w:right w:val="single" w:sz="4" w:space="0" w:color="auto"/>
            </w:tcBorders>
            <w:shd w:val="clear" w:color="auto" w:fill="C0C0C0"/>
            <w:vAlign w:val="center"/>
          </w:tcPr>
          <w:p w:rsidR="00A81856" w:rsidRPr="00E929D6" w:rsidRDefault="00A81856" w:rsidP="00B77494">
            <w:pPr>
              <w:widowControl/>
              <w:jc w:val="left"/>
              <w:rPr>
                <w:rFonts w:ascii="宋体" w:hAnsi="宋体" w:cs="Arial"/>
                <w:color w:val="333333"/>
                <w:kern w:val="0"/>
                <w:sz w:val="18"/>
                <w:szCs w:val="18"/>
              </w:rPr>
            </w:pPr>
            <w:r w:rsidRPr="00E929D6">
              <w:rPr>
                <w:rFonts w:ascii="宋体" w:hAnsi="宋体" w:cs="Arial"/>
                <w:b/>
                <w:bCs/>
                <w:color w:val="333333"/>
                <w:kern w:val="0"/>
                <w:sz w:val="20"/>
              </w:rPr>
              <w:t>项目名称</w:t>
            </w:r>
          </w:p>
        </w:tc>
        <w:tc>
          <w:tcPr>
            <w:tcW w:w="5247" w:type="dxa"/>
            <w:gridSpan w:val="5"/>
            <w:tcBorders>
              <w:top w:val="single" w:sz="4" w:space="0" w:color="auto"/>
              <w:left w:val="nil"/>
              <w:bottom w:val="single" w:sz="4" w:space="0" w:color="auto"/>
              <w:right w:val="single" w:sz="4" w:space="0" w:color="auto"/>
            </w:tcBorders>
            <w:shd w:val="clear" w:color="auto" w:fill="auto"/>
            <w:vAlign w:val="center"/>
          </w:tcPr>
          <w:p w:rsidR="00A81856" w:rsidRPr="00E929D6" w:rsidRDefault="00A81856" w:rsidP="00B77494">
            <w:pPr>
              <w:widowControl/>
              <w:jc w:val="left"/>
              <w:rPr>
                <w:rFonts w:ascii="宋体" w:hAnsi="宋体" w:cs="Arial"/>
                <w:color w:val="333333"/>
                <w:kern w:val="0"/>
                <w:sz w:val="18"/>
                <w:szCs w:val="18"/>
              </w:rPr>
            </w:pPr>
          </w:p>
        </w:tc>
        <w:tc>
          <w:tcPr>
            <w:tcW w:w="1134" w:type="dxa"/>
            <w:tcBorders>
              <w:top w:val="single" w:sz="4" w:space="0" w:color="auto"/>
              <w:left w:val="nil"/>
              <w:bottom w:val="single" w:sz="4" w:space="0" w:color="auto"/>
              <w:right w:val="single" w:sz="4" w:space="0" w:color="auto"/>
            </w:tcBorders>
            <w:shd w:val="clear" w:color="auto" w:fill="C0C0C0"/>
            <w:vAlign w:val="center"/>
          </w:tcPr>
          <w:p w:rsidR="00A81856" w:rsidRPr="00E929D6" w:rsidRDefault="00A81856" w:rsidP="00B77494">
            <w:pPr>
              <w:widowControl/>
              <w:jc w:val="left"/>
              <w:rPr>
                <w:rFonts w:ascii="宋体" w:hAnsi="宋体" w:cs="Arial"/>
                <w:color w:val="333333"/>
                <w:kern w:val="0"/>
                <w:sz w:val="18"/>
                <w:szCs w:val="18"/>
              </w:rPr>
            </w:pPr>
            <w:r w:rsidRPr="00E929D6">
              <w:rPr>
                <w:rFonts w:ascii="宋体" w:hAnsi="宋体" w:cs="Arial"/>
                <w:b/>
                <w:bCs/>
                <w:color w:val="333333"/>
                <w:kern w:val="0"/>
                <w:sz w:val="20"/>
              </w:rPr>
              <w:t>项目编号</w:t>
            </w:r>
          </w:p>
        </w:tc>
        <w:tc>
          <w:tcPr>
            <w:tcW w:w="1293" w:type="dxa"/>
            <w:tcBorders>
              <w:top w:val="single" w:sz="4" w:space="0" w:color="auto"/>
              <w:left w:val="nil"/>
              <w:bottom w:val="single" w:sz="4" w:space="0" w:color="auto"/>
              <w:right w:val="single" w:sz="4" w:space="0" w:color="auto"/>
            </w:tcBorders>
            <w:shd w:val="clear" w:color="auto" w:fill="auto"/>
            <w:vAlign w:val="center"/>
          </w:tcPr>
          <w:p w:rsidR="00A81856" w:rsidRPr="00E929D6" w:rsidRDefault="00A81856" w:rsidP="00B77494">
            <w:pPr>
              <w:widowControl/>
              <w:jc w:val="left"/>
              <w:rPr>
                <w:rFonts w:ascii="宋体" w:hAnsi="宋体" w:cs="Arial"/>
                <w:color w:val="333333"/>
                <w:kern w:val="0"/>
                <w:sz w:val="18"/>
                <w:szCs w:val="18"/>
              </w:rPr>
            </w:pPr>
          </w:p>
        </w:tc>
      </w:tr>
      <w:tr w:rsidR="00A81856" w:rsidRPr="00E929D6" w:rsidTr="00B77494">
        <w:trPr>
          <w:trHeight w:val="462"/>
          <w:jc w:val="center"/>
        </w:trPr>
        <w:tc>
          <w:tcPr>
            <w:tcW w:w="997" w:type="dxa"/>
            <w:tcBorders>
              <w:top w:val="nil"/>
              <w:left w:val="single" w:sz="4" w:space="0" w:color="auto"/>
              <w:bottom w:val="single" w:sz="4" w:space="0" w:color="auto"/>
              <w:right w:val="single" w:sz="4" w:space="0" w:color="auto"/>
            </w:tcBorders>
            <w:shd w:val="clear" w:color="auto" w:fill="C0C0C0"/>
            <w:vAlign w:val="center"/>
          </w:tcPr>
          <w:p w:rsidR="00A81856" w:rsidRPr="00E929D6" w:rsidRDefault="00A81856" w:rsidP="00B77494">
            <w:pPr>
              <w:widowControl/>
              <w:jc w:val="left"/>
              <w:rPr>
                <w:rFonts w:ascii="宋体" w:hAnsi="宋体" w:cs="Arial"/>
                <w:color w:val="333333"/>
                <w:kern w:val="0"/>
                <w:sz w:val="18"/>
                <w:szCs w:val="18"/>
              </w:rPr>
            </w:pPr>
            <w:r w:rsidRPr="00E929D6">
              <w:rPr>
                <w:rFonts w:ascii="宋体" w:hAnsi="宋体" w:cs="Arial"/>
                <w:b/>
                <w:bCs/>
                <w:color w:val="333333"/>
                <w:kern w:val="0"/>
                <w:sz w:val="20"/>
              </w:rPr>
              <w:t>项目成员</w:t>
            </w:r>
          </w:p>
        </w:tc>
        <w:tc>
          <w:tcPr>
            <w:tcW w:w="5247" w:type="dxa"/>
            <w:gridSpan w:val="5"/>
            <w:tcBorders>
              <w:top w:val="single" w:sz="4" w:space="0" w:color="auto"/>
              <w:left w:val="nil"/>
              <w:bottom w:val="single" w:sz="4" w:space="0" w:color="auto"/>
              <w:right w:val="single" w:sz="4" w:space="0" w:color="auto"/>
            </w:tcBorders>
            <w:shd w:val="clear" w:color="auto" w:fill="auto"/>
            <w:vAlign w:val="center"/>
          </w:tcPr>
          <w:p w:rsidR="00A81856" w:rsidRPr="00E929D6" w:rsidRDefault="00A81856" w:rsidP="00B77494">
            <w:pPr>
              <w:widowControl/>
              <w:jc w:val="left"/>
              <w:rPr>
                <w:rFonts w:ascii="宋体" w:hAnsi="宋体" w:cs="Arial"/>
                <w:color w:val="333333"/>
                <w:kern w:val="0"/>
                <w:sz w:val="18"/>
                <w:szCs w:val="18"/>
              </w:rPr>
            </w:pPr>
          </w:p>
        </w:tc>
        <w:tc>
          <w:tcPr>
            <w:tcW w:w="1134" w:type="dxa"/>
            <w:tcBorders>
              <w:top w:val="nil"/>
              <w:left w:val="nil"/>
              <w:bottom w:val="single" w:sz="4" w:space="0" w:color="auto"/>
              <w:right w:val="single" w:sz="4" w:space="0" w:color="auto"/>
            </w:tcBorders>
            <w:shd w:val="clear" w:color="auto" w:fill="C0C0C0"/>
            <w:vAlign w:val="center"/>
          </w:tcPr>
          <w:p w:rsidR="00A81856" w:rsidRPr="00E929D6" w:rsidRDefault="00A81856" w:rsidP="00B77494">
            <w:pPr>
              <w:widowControl/>
              <w:jc w:val="left"/>
              <w:rPr>
                <w:rFonts w:ascii="宋体" w:hAnsi="宋体" w:cs="Arial"/>
                <w:color w:val="333333"/>
                <w:kern w:val="0"/>
                <w:sz w:val="18"/>
                <w:szCs w:val="18"/>
              </w:rPr>
            </w:pPr>
            <w:r w:rsidRPr="00E929D6">
              <w:rPr>
                <w:rFonts w:ascii="宋体" w:hAnsi="宋体" w:cs="Arial"/>
                <w:b/>
                <w:bCs/>
                <w:color w:val="333333"/>
                <w:kern w:val="0"/>
                <w:sz w:val="20"/>
              </w:rPr>
              <w:t>团队规模</w:t>
            </w:r>
          </w:p>
        </w:tc>
        <w:tc>
          <w:tcPr>
            <w:tcW w:w="1293"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left"/>
              <w:rPr>
                <w:rFonts w:ascii="宋体" w:hAnsi="宋体" w:cs="Arial"/>
                <w:color w:val="333333"/>
                <w:kern w:val="0"/>
                <w:sz w:val="18"/>
                <w:szCs w:val="18"/>
              </w:rPr>
            </w:pPr>
          </w:p>
        </w:tc>
      </w:tr>
      <w:tr w:rsidR="00A81856" w:rsidRPr="00E929D6" w:rsidTr="00B77494">
        <w:trPr>
          <w:trHeight w:val="462"/>
          <w:jc w:val="center"/>
        </w:trPr>
        <w:tc>
          <w:tcPr>
            <w:tcW w:w="997" w:type="dxa"/>
            <w:vMerge w:val="restart"/>
            <w:tcBorders>
              <w:top w:val="nil"/>
              <w:left w:val="single" w:sz="4" w:space="0" w:color="auto"/>
              <w:bottom w:val="single" w:sz="4" w:space="0" w:color="auto"/>
              <w:right w:val="single" w:sz="4" w:space="0" w:color="auto"/>
            </w:tcBorders>
            <w:shd w:val="clear" w:color="auto" w:fill="C0C0C0"/>
            <w:vAlign w:val="center"/>
          </w:tcPr>
          <w:p w:rsidR="00A81856" w:rsidRPr="00E929D6" w:rsidRDefault="00A81856" w:rsidP="00B77494">
            <w:pPr>
              <w:widowControl/>
              <w:jc w:val="left"/>
              <w:rPr>
                <w:rFonts w:ascii="宋体" w:hAnsi="宋体" w:cs="Arial"/>
                <w:color w:val="333333"/>
                <w:kern w:val="0"/>
                <w:sz w:val="18"/>
                <w:szCs w:val="18"/>
              </w:rPr>
            </w:pPr>
            <w:r w:rsidRPr="00E929D6">
              <w:rPr>
                <w:rFonts w:ascii="宋体" w:hAnsi="宋体" w:cs="Arial"/>
                <w:b/>
                <w:bCs/>
                <w:color w:val="333333"/>
                <w:kern w:val="0"/>
                <w:sz w:val="20"/>
              </w:rPr>
              <w:t>项目关键任务</w:t>
            </w:r>
          </w:p>
        </w:tc>
        <w:tc>
          <w:tcPr>
            <w:tcW w:w="1076" w:type="dxa"/>
            <w:tcBorders>
              <w:top w:val="nil"/>
              <w:left w:val="nil"/>
              <w:bottom w:val="single" w:sz="4" w:space="0" w:color="auto"/>
              <w:right w:val="single" w:sz="4" w:space="0" w:color="auto"/>
            </w:tcBorders>
            <w:shd w:val="clear" w:color="auto" w:fill="C0C0C0"/>
            <w:vAlign w:val="center"/>
          </w:tcPr>
          <w:p w:rsidR="00A81856" w:rsidRPr="00E929D6" w:rsidRDefault="00A81856" w:rsidP="00B77494">
            <w:pPr>
              <w:widowControl/>
              <w:jc w:val="left"/>
              <w:rPr>
                <w:rFonts w:ascii="宋体" w:hAnsi="宋体" w:cs="Arial"/>
                <w:color w:val="333333"/>
                <w:kern w:val="0"/>
                <w:sz w:val="18"/>
                <w:szCs w:val="18"/>
              </w:rPr>
            </w:pPr>
            <w:r w:rsidRPr="00E929D6">
              <w:rPr>
                <w:rFonts w:ascii="宋体" w:hAnsi="宋体" w:cs="Arial"/>
                <w:color w:val="333333"/>
                <w:kern w:val="0"/>
                <w:sz w:val="20"/>
                <w:szCs w:val="20"/>
              </w:rPr>
              <w:t xml:space="preserve">　</w:t>
            </w:r>
          </w:p>
        </w:tc>
        <w:tc>
          <w:tcPr>
            <w:tcW w:w="1258" w:type="dxa"/>
            <w:tcBorders>
              <w:top w:val="nil"/>
              <w:left w:val="nil"/>
              <w:bottom w:val="single" w:sz="4" w:space="0" w:color="auto"/>
              <w:right w:val="single" w:sz="4" w:space="0" w:color="auto"/>
            </w:tcBorders>
            <w:shd w:val="clear" w:color="auto" w:fill="C0C0C0"/>
            <w:vAlign w:val="center"/>
          </w:tcPr>
          <w:p w:rsidR="00A81856" w:rsidRPr="00E929D6" w:rsidRDefault="00A81856" w:rsidP="00B77494">
            <w:pPr>
              <w:widowControl/>
              <w:jc w:val="left"/>
              <w:rPr>
                <w:rFonts w:ascii="宋体" w:hAnsi="宋体" w:cs="Arial"/>
                <w:color w:val="333333"/>
                <w:kern w:val="0"/>
                <w:sz w:val="18"/>
                <w:szCs w:val="18"/>
              </w:rPr>
            </w:pPr>
            <w:r w:rsidRPr="00E929D6">
              <w:rPr>
                <w:rFonts w:ascii="宋体" w:hAnsi="宋体" w:cs="Arial"/>
                <w:b/>
                <w:bCs/>
                <w:color w:val="333333"/>
                <w:kern w:val="0"/>
                <w:sz w:val="20"/>
              </w:rPr>
              <w:t>计划开始时间</w:t>
            </w:r>
          </w:p>
        </w:tc>
        <w:tc>
          <w:tcPr>
            <w:tcW w:w="1148" w:type="dxa"/>
            <w:tcBorders>
              <w:top w:val="nil"/>
              <w:left w:val="nil"/>
              <w:bottom w:val="single" w:sz="4" w:space="0" w:color="auto"/>
              <w:right w:val="single" w:sz="4" w:space="0" w:color="auto"/>
            </w:tcBorders>
            <w:shd w:val="clear" w:color="auto" w:fill="C0C0C0"/>
            <w:vAlign w:val="center"/>
          </w:tcPr>
          <w:p w:rsidR="00A81856" w:rsidRPr="00E929D6" w:rsidRDefault="00A81856" w:rsidP="00B77494">
            <w:pPr>
              <w:widowControl/>
              <w:jc w:val="left"/>
              <w:rPr>
                <w:rFonts w:ascii="宋体" w:hAnsi="宋体" w:cs="Arial"/>
                <w:color w:val="333333"/>
                <w:kern w:val="0"/>
                <w:sz w:val="18"/>
                <w:szCs w:val="18"/>
              </w:rPr>
            </w:pPr>
            <w:r w:rsidRPr="00E929D6">
              <w:rPr>
                <w:rFonts w:ascii="宋体" w:hAnsi="宋体" w:cs="Arial"/>
                <w:b/>
                <w:bCs/>
                <w:color w:val="333333"/>
                <w:kern w:val="0"/>
                <w:sz w:val="20"/>
              </w:rPr>
              <w:t>实际开始时间</w:t>
            </w:r>
          </w:p>
        </w:tc>
        <w:tc>
          <w:tcPr>
            <w:tcW w:w="964" w:type="dxa"/>
            <w:tcBorders>
              <w:top w:val="nil"/>
              <w:left w:val="nil"/>
              <w:bottom w:val="single" w:sz="4" w:space="0" w:color="auto"/>
              <w:right w:val="single" w:sz="4" w:space="0" w:color="auto"/>
            </w:tcBorders>
            <w:shd w:val="clear" w:color="auto" w:fill="C0C0C0"/>
            <w:vAlign w:val="center"/>
          </w:tcPr>
          <w:p w:rsidR="00A81856" w:rsidRPr="00E929D6" w:rsidRDefault="00A81856" w:rsidP="00B77494">
            <w:pPr>
              <w:widowControl/>
              <w:jc w:val="left"/>
              <w:rPr>
                <w:rFonts w:ascii="宋体" w:hAnsi="宋体" w:cs="Arial"/>
                <w:color w:val="333333"/>
                <w:kern w:val="0"/>
                <w:sz w:val="18"/>
                <w:szCs w:val="18"/>
              </w:rPr>
            </w:pPr>
            <w:r w:rsidRPr="00E929D6">
              <w:rPr>
                <w:rFonts w:ascii="宋体" w:hAnsi="宋体" w:cs="Arial"/>
                <w:b/>
                <w:bCs/>
                <w:color w:val="333333"/>
                <w:kern w:val="0"/>
                <w:sz w:val="20"/>
              </w:rPr>
              <w:t>计划结束时间</w:t>
            </w:r>
          </w:p>
        </w:tc>
        <w:tc>
          <w:tcPr>
            <w:tcW w:w="801" w:type="dxa"/>
            <w:tcBorders>
              <w:top w:val="nil"/>
              <w:left w:val="nil"/>
              <w:bottom w:val="single" w:sz="4" w:space="0" w:color="auto"/>
              <w:right w:val="single" w:sz="4" w:space="0" w:color="auto"/>
            </w:tcBorders>
            <w:shd w:val="clear" w:color="auto" w:fill="C0C0C0"/>
            <w:vAlign w:val="center"/>
          </w:tcPr>
          <w:p w:rsidR="00A81856" w:rsidRPr="00E929D6" w:rsidRDefault="00A81856" w:rsidP="00B77494">
            <w:pPr>
              <w:widowControl/>
              <w:jc w:val="left"/>
              <w:rPr>
                <w:rFonts w:ascii="宋体" w:hAnsi="宋体" w:cs="Arial"/>
                <w:color w:val="333333"/>
                <w:kern w:val="0"/>
                <w:sz w:val="18"/>
                <w:szCs w:val="18"/>
              </w:rPr>
            </w:pPr>
            <w:r w:rsidRPr="00E929D6">
              <w:rPr>
                <w:rFonts w:ascii="宋体" w:hAnsi="宋体" w:cs="Arial"/>
                <w:b/>
                <w:bCs/>
                <w:color w:val="333333"/>
                <w:kern w:val="0"/>
                <w:sz w:val="20"/>
              </w:rPr>
              <w:t>实际结束时间</w:t>
            </w:r>
          </w:p>
        </w:tc>
        <w:tc>
          <w:tcPr>
            <w:tcW w:w="1134" w:type="dxa"/>
            <w:tcBorders>
              <w:top w:val="nil"/>
              <w:left w:val="nil"/>
              <w:bottom w:val="single" w:sz="4" w:space="0" w:color="auto"/>
              <w:right w:val="single" w:sz="4" w:space="0" w:color="auto"/>
            </w:tcBorders>
            <w:shd w:val="clear" w:color="auto" w:fill="C0C0C0"/>
            <w:vAlign w:val="center"/>
          </w:tcPr>
          <w:p w:rsidR="00A81856" w:rsidRPr="00E929D6" w:rsidRDefault="00A81856" w:rsidP="00B77494">
            <w:pPr>
              <w:widowControl/>
              <w:jc w:val="left"/>
              <w:rPr>
                <w:rFonts w:ascii="宋体" w:hAnsi="宋体" w:cs="Arial"/>
                <w:color w:val="333333"/>
                <w:kern w:val="0"/>
                <w:sz w:val="18"/>
                <w:szCs w:val="18"/>
              </w:rPr>
            </w:pPr>
            <w:r w:rsidRPr="00E929D6">
              <w:rPr>
                <w:rFonts w:ascii="宋体" w:hAnsi="宋体" w:cs="Arial"/>
                <w:b/>
                <w:bCs/>
                <w:color w:val="333333"/>
                <w:kern w:val="0"/>
                <w:sz w:val="20"/>
              </w:rPr>
              <w:t>开始时间偏离</w:t>
            </w:r>
            <w:r w:rsidRPr="00E929D6">
              <w:rPr>
                <w:rFonts w:ascii="宋体" w:hAnsi="宋体" w:cs="Arial"/>
                <w:b/>
                <w:bCs/>
                <w:color w:val="333333"/>
                <w:kern w:val="0"/>
                <w:sz w:val="20"/>
                <w:szCs w:val="20"/>
              </w:rPr>
              <w:br/>
            </w:r>
            <w:r w:rsidRPr="00E929D6">
              <w:rPr>
                <w:rFonts w:ascii="宋体" w:hAnsi="宋体" w:cs="Arial"/>
                <w:b/>
                <w:bCs/>
                <w:color w:val="333333"/>
                <w:kern w:val="0"/>
                <w:sz w:val="20"/>
              </w:rPr>
              <w:t>百分比(%)</w:t>
            </w:r>
          </w:p>
        </w:tc>
        <w:tc>
          <w:tcPr>
            <w:tcW w:w="1293" w:type="dxa"/>
            <w:tcBorders>
              <w:top w:val="nil"/>
              <w:left w:val="nil"/>
              <w:bottom w:val="single" w:sz="4" w:space="0" w:color="auto"/>
              <w:right w:val="single" w:sz="4" w:space="0" w:color="auto"/>
            </w:tcBorders>
            <w:shd w:val="clear" w:color="auto" w:fill="C0C0C0"/>
            <w:vAlign w:val="center"/>
          </w:tcPr>
          <w:p w:rsidR="00A81856" w:rsidRPr="00E929D6" w:rsidRDefault="00A81856" w:rsidP="00B77494">
            <w:pPr>
              <w:widowControl/>
              <w:jc w:val="left"/>
              <w:rPr>
                <w:rFonts w:ascii="宋体" w:hAnsi="宋体" w:cs="Arial"/>
                <w:color w:val="333333"/>
                <w:kern w:val="0"/>
                <w:sz w:val="18"/>
                <w:szCs w:val="18"/>
              </w:rPr>
            </w:pPr>
            <w:r w:rsidRPr="00E929D6">
              <w:rPr>
                <w:rFonts w:ascii="宋体" w:hAnsi="宋体" w:cs="Arial"/>
                <w:b/>
                <w:bCs/>
                <w:color w:val="333333"/>
                <w:kern w:val="0"/>
                <w:sz w:val="20"/>
              </w:rPr>
              <w:t>结束时间偏离</w:t>
            </w:r>
            <w:r w:rsidRPr="00E929D6">
              <w:rPr>
                <w:rFonts w:ascii="宋体" w:hAnsi="宋体" w:cs="Arial"/>
                <w:b/>
                <w:bCs/>
                <w:color w:val="333333"/>
                <w:kern w:val="0"/>
                <w:sz w:val="20"/>
                <w:szCs w:val="20"/>
              </w:rPr>
              <w:br/>
            </w:r>
            <w:r w:rsidRPr="00E929D6">
              <w:rPr>
                <w:rFonts w:ascii="宋体" w:hAnsi="宋体" w:cs="Arial"/>
                <w:b/>
                <w:bCs/>
                <w:color w:val="333333"/>
                <w:kern w:val="0"/>
                <w:sz w:val="20"/>
              </w:rPr>
              <w:t>百分比(%)</w:t>
            </w:r>
          </w:p>
        </w:tc>
      </w:tr>
      <w:tr w:rsidR="00A81856" w:rsidRPr="00E929D6" w:rsidTr="00B77494">
        <w:trPr>
          <w:trHeight w:val="462"/>
          <w:jc w:val="center"/>
        </w:trPr>
        <w:tc>
          <w:tcPr>
            <w:tcW w:w="997" w:type="dxa"/>
            <w:vMerge/>
            <w:tcBorders>
              <w:top w:val="nil"/>
              <w:left w:val="single" w:sz="4" w:space="0" w:color="auto"/>
              <w:bottom w:val="single" w:sz="4" w:space="0" w:color="auto"/>
              <w:right w:val="single" w:sz="4" w:space="0" w:color="auto"/>
            </w:tcBorders>
            <w:vAlign w:val="center"/>
          </w:tcPr>
          <w:p w:rsidR="00A81856" w:rsidRPr="00E929D6" w:rsidRDefault="00A81856" w:rsidP="00B77494">
            <w:pPr>
              <w:widowControl/>
              <w:jc w:val="left"/>
              <w:rPr>
                <w:rFonts w:ascii="宋体" w:hAnsi="宋体" w:cs="Arial"/>
                <w:color w:val="333333"/>
                <w:kern w:val="0"/>
                <w:sz w:val="18"/>
                <w:szCs w:val="18"/>
              </w:rPr>
            </w:pPr>
          </w:p>
        </w:tc>
        <w:tc>
          <w:tcPr>
            <w:tcW w:w="1076"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left"/>
              <w:rPr>
                <w:rFonts w:ascii="宋体" w:hAnsi="宋体" w:cs="Arial"/>
                <w:color w:val="333333"/>
                <w:kern w:val="0"/>
                <w:sz w:val="18"/>
                <w:szCs w:val="18"/>
              </w:rPr>
            </w:pPr>
            <w:r w:rsidRPr="00E929D6">
              <w:rPr>
                <w:rFonts w:ascii="宋体" w:hAnsi="宋体" w:cs="Arial"/>
                <w:b/>
                <w:bCs/>
                <w:color w:val="333333"/>
                <w:kern w:val="0"/>
                <w:sz w:val="20"/>
              </w:rPr>
              <w:t>关键任务1</w:t>
            </w:r>
          </w:p>
        </w:tc>
        <w:tc>
          <w:tcPr>
            <w:tcW w:w="1258"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1148"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964"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left"/>
              <w:rPr>
                <w:rFonts w:ascii="宋体" w:hAnsi="宋体" w:cs="Arial"/>
                <w:color w:val="333333"/>
                <w:kern w:val="0"/>
                <w:sz w:val="18"/>
                <w:szCs w:val="18"/>
              </w:rPr>
            </w:pPr>
            <w:r w:rsidRPr="00E929D6">
              <w:rPr>
                <w:rFonts w:ascii="宋体" w:hAnsi="宋体" w:cs="Arial"/>
                <w:color w:val="333333"/>
                <w:kern w:val="0"/>
                <w:sz w:val="20"/>
                <w:szCs w:val="20"/>
              </w:rPr>
              <w:t xml:space="preserve">　</w:t>
            </w:r>
          </w:p>
        </w:tc>
        <w:tc>
          <w:tcPr>
            <w:tcW w:w="801"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1134"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1293"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left"/>
              <w:rPr>
                <w:rFonts w:ascii="宋体" w:hAnsi="宋体" w:cs="Arial"/>
                <w:color w:val="333333"/>
                <w:kern w:val="0"/>
                <w:sz w:val="18"/>
                <w:szCs w:val="18"/>
              </w:rPr>
            </w:pPr>
            <w:r w:rsidRPr="00E929D6">
              <w:rPr>
                <w:rFonts w:ascii="宋体" w:hAnsi="宋体" w:cs="Arial"/>
                <w:color w:val="333333"/>
                <w:kern w:val="0"/>
                <w:sz w:val="20"/>
                <w:szCs w:val="20"/>
              </w:rPr>
              <w:t xml:space="preserve">　</w:t>
            </w:r>
          </w:p>
        </w:tc>
      </w:tr>
      <w:tr w:rsidR="00A81856" w:rsidRPr="00E929D6" w:rsidTr="00B77494">
        <w:trPr>
          <w:trHeight w:val="462"/>
          <w:jc w:val="center"/>
        </w:trPr>
        <w:tc>
          <w:tcPr>
            <w:tcW w:w="997" w:type="dxa"/>
            <w:vMerge/>
            <w:tcBorders>
              <w:top w:val="nil"/>
              <w:left w:val="single" w:sz="4" w:space="0" w:color="auto"/>
              <w:bottom w:val="single" w:sz="4" w:space="0" w:color="auto"/>
              <w:right w:val="single" w:sz="4" w:space="0" w:color="auto"/>
            </w:tcBorders>
            <w:vAlign w:val="center"/>
          </w:tcPr>
          <w:p w:rsidR="00A81856" w:rsidRPr="00E929D6" w:rsidRDefault="00A81856" w:rsidP="00B77494">
            <w:pPr>
              <w:widowControl/>
              <w:jc w:val="left"/>
              <w:rPr>
                <w:rFonts w:ascii="宋体" w:hAnsi="宋体" w:cs="Arial"/>
                <w:color w:val="333333"/>
                <w:kern w:val="0"/>
                <w:sz w:val="18"/>
                <w:szCs w:val="18"/>
              </w:rPr>
            </w:pPr>
          </w:p>
        </w:tc>
        <w:tc>
          <w:tcPr>
            <w:tcW w:w="1076"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left"/>
              <w:rPr>
                <w:rFonts w:ascii="宋体" w:hAnsi="宋体" w:cs="Arial"/>
                <w:color w:val="333333"/>
                <w:kern w:val="0"/>
                <w:sz w:val="18"/>
                <w:szCs w:val="18"/>
              </w:rPr>
            </w:pPr>
            <w:r w:rsidRPr="00E929D6">
              <w:rPr>
                <w:rFonts w:ascii="宋体" w:hAnsi="宋体" w:cs="Arial"/>
                <w:b/>
                <w:bCs/>
                <w:color w:val="333333"/>
                <w:kern w:val="0"/>
                <w:sz w:val="20"/>
              </w:rPr>
              <w:t>关键任务2</w:t>
            </w:r>
          </w:p>
        </w:tc>
        <w:tc>
          <w:tcPr>
            <w:tcW w:w="1258"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1148"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964"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left"/>
              <w:rPr>
                <w:rFonts w:ascii="宋体" w:hAnsi="宋体" w:cs="Arial"/>
                <w:color w:val="333333"/>
                <w:kern w:val="0"/>
                <w:sz w:val="18"/>
                <w:szCs w:val="18"/>
              </w:rPr>
            </w:pPr>
            <w:r w:rsidRPr="00E929D6">
              <w:rPr>
                <w:rFonts w:ascii="宋体" w:hAnsi="宋体" w:cs="Arial"/>
                <w:color w:val="333333"/>
                <w:kern w:val="0"/>
                <w:sz w:val="20"/>
                <w:szCs w:val="20"/>
              </w:rPr>
              <w:t xml:space="preserve">　</w:t>
            </w:r>
          </w:p>
        </w:tc>
        <w:tc>
          <w:tcPr>
            <w:tcW w:w="801"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1134"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left"/>
              <w:rPr>
                <w:rFonts w:ascii="宋体" w:hAnsi="宋体" w:cs="Arial"/>
                <w:color w:val="333333"/>
                <w:kern w:val="0"/>
                <w:sz w:val="18"/>
                <w:szCs w:val="18"/>
              </w:rPr>
            </w:pPr>
            <w:r w:rsidRPr="00E929D6">
              <w:rPr>
                <w:rFonts w:ascii="宋体" w:hAnsi="宋体" w:cs="Arial"/>
                <w:color w:val="333333"/>
                <w:kern w:val="0"/>
                <w:sz w:val="20"/>
                <w:szCs w:val="20"/>
              </w:rPr>
              <w:t xml:space="preserve">　</w:t>
            </w:r>
          </w:p>
        </w:tc>
        <w:tc>
          <w:tcPr>
            <w:tcW w:w="1293"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left"/>
              <w:rPr>
                <w:rFonts w:ascii="宋体" w:hAnsi="宋体" w:cs="Arial"/>
                <w:color w:val="333333"/>
                <w:kern w:val="0"/>
                <w:sz w:val="18"/>
                <w:szCs w:val="18"/>
              </w:rPr>
            </w:pPr>
            <w:r w:rsidRPr="00E929D6">
              <w:rPr>
                <w:rFonts w:ascii="宋体" w:hAnsi="宋体" w:cs="Arial"/>
                <w:color w:val="333333"/>
                <w:kern w:val="0"/>
                <w:sz w:val="20"/>
                <w:szCs w:val="20"/>
              </w:rPr>
              <w:t xml:space="preserve">　</w:t>
            </w:r>
          </w:p>
        </w:tc>
      </w:tr>
      <w:tr w:rsidR="00A81856" w:rsidRPr="00E929D6" w:rsidTr="00B77494">
        <w:trPr>
          <w:trHeight w:val="462"/>
          <w:jc w:val="center"/>
        </w:trPr>
        <w:tc>
          <w:tcPr>
            <w:tcW w:w="997" w:type="dxa"/>
            <w:vMerge/>
            <w:tcBorders>
              <w:top w:val="nil"/>
              <w:left w:val="single" w:sz="4" w:space="0" w:color="auto"/>
              <w:bottom w:val="single" w:sz="4" w:space="0" w:color="auto"/>
              <w:right w:val="single" w:sz="4" w:space="0" w:color="auto"/>
            </w:tcBorders>
            <w:vAlign w:val="center"/>
          </w:tcPr>
          <w:p w:rsidR="00A81856" w:rsidRPr="00E929D6" w:rsidRDefault="00A81856" w:rsidP="00B77494">
            <w:pPr>
              <w:widowControl/>
              <w:jc w:val="left"/>
              <w:rPr>
                <w:rFonts w:ascii="宋体" w:hAnsi="宋体" w:cs="Arial"/>
                <w:color w:val="333333"/>
                <w:kern w:val="0"/>
                <w:sz w:val="18"/>
                <w:szCs w:val="18"/>
              </w:rPr>
            </w:pPr>
          </w:p>
        </w:tc>
        <w:tc>
          <w:tcPr>
            <w:tcW w:w="1076"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left"/>
              <w:rPr>
                <w:rFonts w:ascii="宋体" w:hAnsi="宋体" w:cs="Arial"/>
                <w:color w:val="333333"/>
                <w:kern w:val="0"/>
                <w:sz w:val="18"/>
                <w:szCs w:val="18"/>
              </w:rPr>
            </w:pPr>
            <w:r w:rsidRPr="00E929D6">
              <w:rPr>
                <w:rFonts w:ascii="宋体" w:hAnsi="宋体" w:cs="Arial"/>
                <w:b/>
                <w:bCs/>
                <w:color w:val="333333"/>
                <w:kern w:val="0"/>
                <w:sz w:val="20"/>
              </w:rPr>
              <w:t>关键任务3</w:t>
            </w:r>
          </w:p>
        </w:tc>
        <w:tc>
          <w:tcPr>
            <w:tcW w:w="1258"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1148"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964"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left"/>
              <w:rPr>
                <w:rFonts w:ascii="宋体" w:hAnsi="宋体" w:cs="Arial"/>
                <w:color w:val="333333"/>
                <w:kern w:val="0"/>
                <w:sz w:val="18"/>
                <w:szCs w:val="18"/>
              </w:rPr>
            </w:pPr>
            <w:r w:rsidRPr="00E929D6">
              <w:rPr>
                <w:rFonts w:ascii="宋体" w:hAnsi="宋体" w:cs="Arial"/>
                <w:color w:val="333333"/>
                <w:kern w:val="0"/>
                <w:sz w:val="20"/>
                <w:szCs w:val="20"/>
              </w:rPr>
              <w:t xml:space="preserve">　</w:t>
            </w:r>
          </w:p>
        </w:tc>
        <w:tc>
          <w:tcPr>
            <w:tcW w:w="801"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1134"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1293"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left"/>
              <w:rPr>
                <w:rFonts w:ascii="宋体" w:hAnsi="宋体" w:cs="Arial"/>
                <w:color w:val="333333"/>
                <w:kern w:val="0"/>
                <w:sz w:val="18"/>
                <w:szCs w:val="18"/>
              </w:rPr>
            </w:pPr>
            <w:r w:rsidRPr="00E929D6">
              <w:rPr>
                <w:rFonts w:ascii="宋体" w:hAnsi="宋体" w:cs="Arial"/>
                <w:color w:val="333333"/>
                <w:kern w:val="0"/>
                <w:sz w:val="20"/>
                <w:szCs w:val="20"/>
              </w:rPr>
              <w:t xml:space="preserve">　</w:t>
            </w:r>
          </w:p>
        </w:tc>
      </w:tr>
      <w:tr w:rsidR="00A81856" w:rsidRPr="00E929D6" w:rsidTr="00B77494">
        <w:trPr>
          <w:trHeight w:val="462"/>
          <w:jc w:val="center"/>
        </w:trPr>
        <w:tc>
          <w:tcPr>
            <w:tcW w:w="997" w:type="dxa"/>
            <w:vMerge/>
            <w:tcBorders>
              <w:top w:val="nil"/>
              <w:left w:val="single" w:sz="4" w:space="0" w:color="auto"/>
              <w:bottom w:val="single" w:sz="4" w:space="0" w:color="auto"/>
              <w:right w:val="single" w:sz="4" w:space="0" w:color="auto"/>
            </w:tcBorders>
            <w:vAlign w:val="center"/>
          </w:tcPr>
          <w:p w:rsidR="00A81856" w:rsidRPr="00E929D6" w:rsidRDefault="00A81856" w:rsidP="00B77494">
            <w:pPr>
              <w:widowControl/>
              <w:jc w:val="left"/>
              <w:rPr>
                <w:rFonts w:ascii="宋体" w:hAnsi="宋体" w:cs="Arial"/>
                <w:color w:val="333333"/>
                <w:kern w:val="0"/>
                <w:sz w:val="18"/>
                <w:szCs w:val="18"/>
              </w:rPr>
            </w:pPr>
          </w:p>
        </w:tc>
        <w:tc>
          <w:tcPr>
            <w:tcW w:w="1076"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left"/>
              <w:rPr>
                <w:rFonts w:ascii="宋体" w:hAnsi="宋体" w:cs="Arial"/>
                <w:color w:val="333333"/>
                <w:kern w:val="0"/>
                <w:sz w:val="18"/>
                <w:szCs w:val="18"/>
              </w:rPr>
            </w:pPr>
            <w:r w:rsidRPr="00E929D6">
              <w:rPr>
                <w:rFonts w:ascii="宋体" w:hAnsi="宋体" w:cs="Arial"/>
                <w:b/>
                <w:bCs/>
                <w:color w:val="333333"/>
                <w:kern w:val="0"/>
                <w:sz w:val="20"/>
              </w:rPr>
              <w:t>关键任务4</w:t>
            </w:r>
          </w:p>
        </w:tc>
        <w:tc>
          <w:tcPr>
            <w:tcW w:w="1258"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1148"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964"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left"/>
              <w:rPr>
                <w:rFonts w:ascii="宋体" w:hAnsi="宋体" w:cs="Arial"/>
                <w:color w:val="333333"/>
                <w:kern w:val="0"/>
                <w:sz w:val="18"/>
                <w:szCs w:val="18"/>
              </w:rPr>
            </w:pPr>
            <w:r w:rsidRPr="00E929D6">
              <w:rPr>
                <w:rFonts w:ascii="宋体" w:hAnsi="宋体" w:cs="Arial"/>
                <w:color w:val="333333"/>
                <w:kern w:val="0"/>
                <w:sz w:val="20"/>
                <w:szCs w:val="20"/>
              </w:rPr>
              <w:t xml:space="preserve">　</w:t>
            </w:r>
          </w:p>
        </w:tc>
        <w:tc>
          <w:tcPr>
            <w:tcW w:w="801"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1134"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left"/>
              <w:rPr>
                <w:rFonts w:ascii="宋体" w:hAnsi="宋体" w:cs="Arial"/>
                <w:color w:val="333333"/>
                <w:kern w:val="0"/>
                <w:sz w:val="18"/>
                <w:szCs w:val="18"/>
              </w:rPr>
            </w:pPr>
            <w:r w:rsidRPr="00E929D6">
              <w:rPr>
                <w:rFonts w:ascii="宋体" w:hAnsi="宋体" w:cs="Arial"/>
                <w:color w:val="333333"/>
                <w:kern w:val="0"/>
                <w:sz w:val="20"/>
                <w:szCs w:val="20"/>
              </w:rPr>
              <w:t xml:space="preserve">　</w:t>
            </w:r>
          </w:p>
        </w:tc>
        <w:tc>
          <w:tcPr>
            <w:tcW w:w="1293"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left"/>
              <w:rPr>
                <w:rFonts w:ascii="宋体" w:hAnsi="宋体" w:cs="Arial"/>
                <w:color w:val="333333"/>
                <w:kern w:val="0"/>
                <w:sz w:val="18"/>
                <w:szCs w:val="18"/>
              </w:rPr>
            </w:pPr>
            <w:r w:rsidRPr="00E929D6">
              <w:rPr>
                <w:rFonts w:ascii="宋体" w:hAnsi="宋体" w:cs="Arial"/>
                <w:color w:val="333333"/>
                <w:kern w:val="0"/>
                <w:sz w:val="20"/>
                <w:szCs w:val="20"/>
              </w:rPr>
              <w:t xml:space="preserve">　</w:t>
            </w:r>
          </w:p>
        </w:tc>
      </w:tr>
      <w:tr w:rsidR="00A81856" w:rsidRPr="00E929D6" w:rsidTr="00B77494">
        <w:trPr>
          <w:trHeight w:val="462"/>
          <w:jc w:val="center"/>
        </w:trPr>
        <w:tc>
          <w:tcPr>
            <w:tcW w:w="997" w:type="dxa"/>
            <w:vMerge w:val="restart"/>
            <w:tcBorders>
              <w:top w:val="nil"/>
              <w:left w:val="single" w:sz="4" w:space="0" w:color="auto"/>
              <w:bottom w:val="single" w:sz="4" w:space="0" w:color="auto"/>
              <w:right w:val="single" w:sz="4" w:space="0" w:color="auto"/>
            </w:tcBorders>
            <w:shd w:val="clear" w:color="auto" w:fill="C0C0C0"/>
            <w:vAlign w:val="center"/>
          </w:tcPr>
          <w:p w:rsidR="00A81856" w:rsidRPr="00E929D6" w:rsidRDefault="00A81856" w:rsidP="00B77494">
            <w:pPr>
              <w:widowControl/>
              <w:jc w:val="left"/>
              <w:rPr>
                <w:rFonts w:ascii="宋体" w:hAnsi="宋体" w:cs="Arial"/>
                <w:color w:val="333333"/>
                <w:kern w:val="0"/>
                <w:sz w:val="18"/>
                <w:szCs w:val="18"/>
              </w:rPr>
            </w:pPr>
            <w:r w:rsidRPr="00E929D6">
              <w:rPr>
                <w:rFonts w:ascii="宋体" w:hAnsi="宋体" w:cs="Arial"/>
                <w:b/>
                <w:bCs/>
                <w:color w:val="333333"/>
                <w:kern w:val="0"/>
                <w:sz w:val="20"/>
              </w:rPr>
              <w:t>工作量分布</w:t>
            </w:r>
          </w:p>
        </w:tc>
        <w:tc>
          <w:tcPr>
            <w:tcW w:w="1076" w:type="dxa"/>
            <w:vMerge w:val="restart"/>
            <w:tcBorders>
              <w:top w:val="nil"/>
              <w:left w:val="single" w:sz="4" w:space="0" w:color="auto"/>
              <w:bottom w:val="single" w:sz="4" w:space="0" w:color="auto"/>
              <w:right w:val="single" w:sz="4" w:space="0" w:color="auto"/>
            </w:tcBorders>
            <w:shd w:val="clear" w:color="auto" w:fill="C0C0C0"/>
            <w:vAlign w:val="center"/>
          </w:tcPr>
          <w:p w:rsidR="00A81856" w:rsidRPr="00E929D6" w:rsidRDefault="00A81856" w:rsidP="00B77494">
            <w:pPr>
              <w:widowControl/>
              <w:jc w:val="left"/>
              <w:rPr>
                <w:rFonts w:ascii="宋体" w:hAnsi="宋体" w:cs="Arial"/>
                <w:color w:val="333333"/>
                <w:kern w:val="0"/>
                <w:sz w:val="18"/>
                <w:szCs w:val="18"/>
              </w:rPr>
            </w:pPr>
            <w:r w:rsidRPr="00E929D6">
              <w:rPr>
                <w:rFonts w:ascii="宋体" w:hAnsi="宋体" w:cs="Arial"/>
                <w:b/>
                <w:bCs/>
                <w:color w:val="333333"/>
                <w:kern w:val="0"/>
                <w:sz w:val="20"/>
              </w:rPr>
              <w:t>项目组成员</w:t>
            </w:r>
          </w:p>
        </w:tc>
        <w:tc>
          <w:tcPr>
            <w:tcW w:w="2406" w:type="dxa"/>
            <w:gridSpan w:val="2"/>
            <w:tcBorders>
              <w:top w:val="single" w:sz="4" w:space="0" w:color="auto"/>
              <w:left w:val="nil"/>
              <w:bottom w:val="single" w:sz="4" w:space="0" w:color="auto"/>
              <w:right w:val="single" w:sz="4" w:space="0" w:color="auto"/>
            </w:tcBorders>
            <w:shd w:val="clear" w:color="auto" w:fill="C0C0C0"/>
            <w:vAlign w:val="center"/>
          </w:tcPr>
          <w:p w:rsidR="00A81856" w:rsidRPr="00E929D6" w:rsidRDefault="00A81856" w:rsidP="00B77494">
            <w:pPr>
              <w:widowControl/>
              <w:jc w:val="left"/>
              <w:rPr>
                <w:rFonts w:ascii="宋体" w:hAnsi="宋体" w:cs="Arial"/>
                <w:color w:val="333333"/>
                <w:kern w:val="0"/>
                <w:sz w:val="18"/>
                <w:szCs w:val="18"/>
              </w:rPr>
            </w:pPr>
            <w:r w:rsidRPr="00E929D6">
              <w:rPr>
                <w:rFonts w:ascii="宋体" w:hAnsi="宋体" w:cs="Arial"/>
                <w:b/>
                <w:bCs/>
                <w:color w:val="333333"/>
                <w:kern w:val="0"/>
                <w:sz w:val="20"/>
              </w:rPr>
              <w:t>估算</w:t>
            </w:r>
          </w:p>
        </w:tc>
        <w:tc>
          <w:tcPr>
            <w:tcW w:w="1765" w:type="dxa"/>
            <w:gridSpan w:val="2"/>
            <w:tcBorders>
              <w:top w:val="single" w:sz="4" w:space="0" w:color="auto"/>
              <w:left w:val="nil"/>
              <w:bottom w:val="single" w:sz="4" w:space="0" w:color="auto"/>
              <w:right w:val="nil"/>
            </w:tcBorders>
            <w:shd w:val="clear" w:color="auto" w:fill="C0C0C0"/>
            <w:vAlign w:val="center"/>
          </w:tcPr>
          <w:p w:rsidR="00A81856" w:rsidRPr="00E929D6" w:rsidRDefault="00A81856" w:rsidP="00B77494">
            <w:pPr>
              <w:widowControl/>
              <w:jc w:val="left"/>
              <w:rPr>
                <w:rFonts w:ascii="宋体" w:hAnsi="宋体" w:cs="Arial"/>
                <w:color w:val="333333"/>
                <w:kern w:val="0"/>
                <w:sz w:val="18"/>
                <w:szCs w:val="18"/>
              </w:rPr>
            </w:pPr>
            <w:r w:rsidRPr="00E929D6">
              <w:rPr>
                <w:rFonts w:ascii="宋体" w:hAnsi="宋体" w:cs="Arial"/>
                <w:b/>
                <w:bCs/>
                <w:color w:val="333333"/>
                <w:kern w:val="0"/>
                <w:sz w:val="20"/>
              </w:rPr>
              <w:t>实际</w:t>
            </w:r>
          </w:p>
        </w:tc>
        <w:tc>
          <w:tcPr>
            <w:tcW w:w="1134" w:type="dxa"/>
            <w:vMerge w:val="restart"/>
            <w:tcBorders>
              <w:top w:val="nil"/>
              <w:left w:val="single" w:sz="4" w:space="0" w:color="auto"/>
              <w:bottom w:val="single" w:sz="4" w:space="0" w:color="auto"/>
              <w:right w:val="single" w:sz="4" w:space="0" w:color="auto"/>
            </w:tcBorders>
            <w:shd w:val="clear" w:color="auto" w:fill="C0C0C0"/>
            <w:vAlign w:val="center"/>
          </w:tcPr>
          <w:p w:rsidR="00A81856" w:rsidRPr="00E929D6" w:rsidRDefault="00A81856" w:rsidP="00B77494">
            <w:pPr>
              <w:widowControl/>
              <w:jc w:val="left"/>
              <w:rPr>
                <w:rFonts w:ascii="宋体" w:hAnsi="宋体" w:cs="Arial"/>
                <w:color w:val="333333"/>
                <w:kern w:val="0"/>
                <w:sz w:val="18"/>
                <w:szCs w:val="18"/>
              </w:rPr>
            </w:pPr>
            <w:r w:rsidRPr="00E929D6">
              <w:rPr>
                <w:rFonts w:ascii="宋体" w:hAnsi="宋体" w:cs="Arial"/>
                <w:b/>
                <w:bCs/>
                <w:color w:val="333333"/>
                <w:kern w:val="0"/>
                <w:sz w:val="20"/>
              </w:rPr>
              <w:t>偏离百分比</w:t>
            </w:r>
            <w:r w:rsidRPr="00E929D6">
              <w:rPr>
                <w:rFonts w:ascii="宋体" w:hAnsi="宋体" w:cs="Arial"/>
                <w:b/>
                <w:bCs/>
                <w:color w:val="333333"/>
                <w:kern w:val="0"/>
                <w:sz w:val="20"/>
                <w:szCs w:val="20"/>
              </w:rPr>
              <w:br/>
            </w:r>
            <w:r w:rsidRPr="00E929D6">
              <w:rPr>
                <w:rFonts w:ascii="宋体" w:hAnsi="宋体" w:cs="Arial"/>
                <w:b/>
                <w:bCs/>
                <w:color w:val="333333"/>
                <w:kern w:val="0"/>
                <w:sz w:val="20"/>
              </w:rPr>
              <w:t>(%)</w:t>
            </w:r>
          </w:p>
        </w:tc>
        <w:tc>
          <w:tcPr>
            <w:tcW w:w="1293" w:type="dxa"/>
            <w:vMerge w:val="restart"/>
            <w:tcBorders>
              <w:top w:val="nil"/>
              <w:left w:val="single" w:sz="4" w:space="0" w:color="auto"/>
              <w:bottom w:val="single" w:sz="4" w:space="0" w:color="auto"/>
              <w:right w:val="single" w:sz="4" w:space="0" w:color="auto"/>
            </w:tcBorders>
            <w:shd w:val="clear" w:color="auto" w:fill="C0C0C0"/>
            <w:vAlign w:val="center"/>
          </w:tcPr>
          <w:p w:rsidR="00A81856" w:rsidRPr="00E929D6" w:rsidRDefault="00A81856" w:rsidP="00B77494">
            <w:pPr>
              <w:widowControl/>
              <w:jc w:val="left"/>
              <w:rPr>
                <w:rFonts w:ascii="宋体" w:hAnsi="宋体" w:cs="Arial"/>
                <w:color w:val="333333"/>
                <w:kern w:val="0"/>
                <w:sz w:val="18"/>
                <w:szCs w:val="18"/>
              </w:rPr>
            </w:pPr>
            <w:r w:rsidRPr="00E929D6">
              <w:rPr>
                <w:rFonts w:ascii="宋体" w:hAnsi="宋体" w:cs="Arial"/>
                <w:b/>
                <w:bCs/>
                <w:color w:val="333333"/>
                <w:kern w:val="0"/>
                <w:sz w:val="20"/>
              </w:rPr>
              <w:t>非项目中的工作量</w:t>
            </w:r>
            <w:r w:rsidRPr="00E929D6">
              <w:rPr>
                <w:rFonts w:ascii="宋体" w:hAnsi="宋体" w:cs="Arial"/>
                <w:b/>
                <w:bCs/>
                <w:color w:val="333333"/>
                <w:kern w:val="0"/>
                <w:sz w:val="20"/>
                <w:szCs w:val="20"/>
              </w:rPr>
              <w:br/>
            </w:r>
            <w:r w:rsidRPr="00E929D6">
              <w:rPr>
                <w:rFonts w:ascii="宋体" w:hAnsi="宋体" w:cs="Arial"/>
                <w:b/>
                <w:bCs/>
                <w:color w:val="333333"/>
                <w:kern w:val="0"/>
                <w:sz w:val="20"/>
              </w:rPr>
              <w:t>（人时）</w:t>
            </w:r>
          </w:p>
        </w:tc>
      </w:tr>
      <w:tr w:rsidR="00A81856" w:rsidRPr="00E929D6" w:rsidTr="00B77494">
        <w:trPr>
          <w:trHeight w:val="462"/>
          <w:jc w:val="center"/>
        </w:trPr>
        <w:tc>
          <w:tcPr>
            <w:tcW w:w="997" w:type="dxa"/>
            <w:vMerge/>
            <w:tcBorders>
              <w:top w:val="nil"/>
              <w:left w:val="single" w:sz="4" w:space="0" w:color="auto"/>
              <w:bottom w:val="single" w:sz="4" w:space="0" w:color="auto"/>
              <w:right w:val="single" w:sz="4" w:space="0" w:color="auto"/>
            </w:tcBorders>
            <w:vAlign w:val="center"/>
          </w:tcPr>
          <w:p w:rsidR="00A81856" w:rsidRPr="00E929D6" w:rsidRDefault="00A81856" w:rsidP="00B77494">
            <w:pPr>
              <w:widowControl/>
              <w:jc w:val="left"/>
              <w:rPr>
                <w:rFonts w:ascii="宋体" w:hAnsi="宋体" w:cs="Arial"/>
                <w:color w:val="333333"/>
                <w:kern w:val="0"/>
                <w:sz w:val="18"/>
                <w:szCs w:val="18"/>
              </w:rPr>
            </w:pPr>
          </w:p>
        </w:tc>
        <w:tc>
          <w:tcPr>
            <w:tcW w:w="1076" w:type="dxa"/>
            <w:vMerge/>
            <w:tcBorders>
              <w:top w:val="nil"/>
              <w:left w:val="single" w:sz="4" w:space="0" w:color="auto"/>
              <w:bottom w:val="single" w:sz="4" w:space="0" w:color="auto"/>
              <w:right w:val="single" w:sz="4" w:space="0" w:color="auto"/>
            </w:tcBorders>
            <w:vAlign w:val="center"/>
          </w:tcPr>
          <w:p w:rsidR="00A81856" w:rsidRPr="00E929D6" w:rsidRDefault="00A81856" w:rsidP="00B77494">
            <w:pPr>
              <w:widowControl/>
              <w:jc w:val="left"/>
              <w:rPr>
                <w:rFonts w:ascii="宋体" w:hAnsi="宋体" w:cs="Arial"/>
                <w:color w:val="333333"/>
                <w:kern w:val="0"/>
                <w:sz w:val="18"/>
                <w:szCs w:val="18"/>
              </w:rPr>
            </w:pPr>
          </w:p>
        </w:tc>
        <w:tc>
          <w:tcPr>
            <w:tcW w:w="1258" w:type="dxa"/>
            <w:tcBorders>
              <w:top w:val="nil"/>
              <w:left w:val="nil"/>
              <w:bottom w:val="single" w:sz="4" w:space="0" w:color="auto"/>
              <w:right w:val="single" w:sz="4" w:space="0" w:color="auto"/>
            </w:tcBorders>
            <w:shd w:val="clear" w:color="auto" w:fill="C0C0C0"/>
            <w:vAlign w:val="center"/>
          </w:tcPr>
          <w:p w:rsidR="00A81856" w:rsidRPr="00E929D6" w:rsidRDefault="00A81856" w:rsidP="00B77494">
            <w:pPr>
              <w:widowControl/>
              <w:jc w:val="left"/>
              <w:rPr>
                <w:rFonts w:ascii="宋体" w:hAnsi="宋体" w:cs="Arial"/>
                <w:color w:val="333333"/>
                <w:kern w:val="0"/>
                <w:sz w:val="18"/>
                <w:szCs w:val="18"/>
              </w:rPr>
            </w:pPr>
            <w:r w:rsidRPr="00E929D6">
              <w:rPr>
                <w:rFonts w:ascii="宋体" w:hAnsi="宋体" w:cs="Arial"/>
                <w:b/>
                <w:bCs/>
                <w:color w:val="333333"/>
                <w:kern w:val="0"/>
                <w:sz w:val="20"/>
              </w:rPr>
              <w:t>工作量</w:t>
            </w:r>
            <w:r w:rsidRPr="00E929D6">
              <w:rPr>
                <w:rFonts w:ascii="宋体" w:hAnsi="宋体" w:cs="Arial"/>
                <w:b/>
                <w:bCs/>
                <w:color w:val="333333"/>
                <w:kern w:val="0"/>
                <w:sz w:val="20"/>
                <w:szCs w:val="20"/>
              </w:rPr>
              <w:br/>
            </w:r>
            <w:r w:rsidRPr="00E929D6">
              <w:rPr>
                <w:rFonts w:ascii="宋体" w:hAnsi="宋体" w:cs="Arial"/>
                <w:b/>
                <w:bCs/>
                <w:color w:val="333333"/>
                <w:kern w:val="0"/>
                <w:sz w:val="20"/>
              </w:rPr>
              <w:t xml:space="preserve">( </w:t>
            </w:r>
            <w:r w:rsidRPr="00E929D6">
              <w:rPr>
                <w:rFonts w:ascii="宋体" w:hAnsi="宋体" w:cs="Arial"/>
                <w:b/>
                <w:bCs/>
                <w:color w:val="333333"/>
                <w:kern w:val="0"/>
                <w:sz w:val="24"/>
              </w:rPr>
              <w:t>人时</w:t>
            </w:r>
            <w:r w:rsidRPr="00E929D6">
              <w:rPr>
                <w:rFonts w:ascii="宋体" w:hAnsi="宋体" w:cs="Arial"/>
                <w:b/>
                <w:bCs/>
                <w:color w:val="333333"/>
                <w:kern w:val="0"/>
                <w:sz w:val="20"/>
              </w:rPr>
              <w:t>)</w:t>
            </w:r>
          </w:p>
        </w:tc>
        <w:tc>
          <w:tcPr>
            <w:tcW w:w="1148" w:type="dxa"/>
            <w:tcBorders>
              <w:top w:val="nil"/>
              <w:left w:val="nil"/>
              <w:bottom w:val="single" w:sz="4" w:space="0" w:color="auto"/>
              <w:right w:val="single" w:sz="4" w:space="0" w:color="auto"/>
            </w:tcBorders>
            <w:shd w:val="clear" w:color="auto" w:fill="C0C0C0"/>
            <w:vAlign w:val="center"/>
          </w:tcPr>
          <w:p w:rsidR="00A81856" w:rsidRPr="00E929D6" w:rsidRDefault="00A81856" w:rsidP="00B77494">
            <w:pPr>
              <w:widowControl/>
              <w:jc w:val="left"/>
              <w:rPr>
                <w:rFonts w:ascii="宋体" w:hAnsi="宋体" w:cs="Arial"/>
                <w:color w:val="333333"/>
                <w:kern w:val="0"/>
                <w:sz w:val="18"/>
                <w:szCs w:val="18"/>
              </w:rPr>
            </w:pPr>
            <w:r w:rsidRPr="00E929D6">
              <w:rPr>
                <w:rFonts w:ascii="宋体" w:hAnsi="宋体" w:cs="Arial"/>
                <w:b/>
                <w:bCs/>
                <w:color w:val="333333"/>
                <w:kern w:val="0"/>
                <w:sz w:val="20"/>
              </w:rPr>
              <w:t>工作量</w:t>
            </w:r>
            <w:r w:rsidRPr="00E929D6">
              <w:rPr>
                <w:rFonts w:ascii="宋体" w:hAnsi="宋体" w:cs="Arial"/>
                <w:b/>
                <w:bCs/>
                <w:color w:val="333333"/>
                <w:kern w:val="0"/>
                <w:sz w:val="20"/>
                <w:szCs w:val="20"/>
              </w:rPr>
              <w:br/>
            </w:r>
            <w:r w:rsidRPr="00E929D6">
              <w:rPr>
                <w:rFonts w:ascii="宋体" w:hAnsi="宋体" w:cs="Arial"/>
                <w:b/>
                <w:bCs/>
                <w:color w:val="333333"/>
                <w:kern w:val="0"/>
                <w:sz w:val="20"/>
              </w:rPr>
              <w:t>百分比(%)</w:t>
            </w:r>
          </w:p>
        </w:tc>
        <w:tc>
          <w:tcPr>
            <w:tcW w:w="964" w:type="dxa"/>
            <w:tcBorders>
              <w:top w:val="nil"/>
              <w:left w:val="nil"/>
              <w:bottom w:val="single" w:sz="4" w:space="0" w:color="auto"/>
              <w:right w:val="single" w:sz="4" w:space="0" w:color="auto"/>
            </w:tcBorders>
            <w:shd w:val="clear" w:color="auto" w:fill="C0C0C0"/>
            <w:vAlign w:val="center"/>
          </w:tcPr>
          <w:p w:rsidR="00A81856" w:rsidRPr="00E929D6" w:rsidRDefault="00A81856" w:rsidP="00B77494">
            <w:pPr>
              <w:widowControl/>
              <w:jc w:val="left"/>
              <w:rPr>
                <w:rFonts w:ascii="宋体" w:hAnsi="宋体" w:cs="Arial"/>
                <w:color w:val="333333"/>
                <w:kern w:val="0"/>
                <w:sz w:val="18"/>
                <w:szCs w:val="18"/>
              </w:rPr>
            </w:pPr>
            <w:r w:rsidRPr="00E929D6">
              <w:rPr>
                <w:rFonts w:ascii="宋体" w:hAnsi="宋体" w:cs="Arial"/>
                <w:b/>
                <w:bCs/>
                <w:color w:val="333333"/>
                <w:kern w:val="0"/>
                <w:sz w:val="20"/>
              </w:rPr>
              <w:t>工作量</w:t>
            </w:r>
            <w:r w:rsidRPr="00E929D6">
              <w:rPr>
                <w:rFonts w:ascii="宋体" w:hAnsi="宋体" w:cs="Arial"/>
                <w:b/>
                <w:bCs/>
                <w:color w:val="333333"/>
                <w:kern w:val="0"/>
                <w:sz w:val="20"/>
                <w:szCs w:val="20"/>
              </w:rPr>
              <w:br/>
            </w:r>
            <w:r w:rsidRPr="00E929D6">
              <w:rPr>
                <w:rFonts w:ascii="宋体" w:hAnsi="宋体" w:cs="Arial"/>
                <w:b/>
                <w:bCs/>
                <w:color w:val="333333"/>
                <w:kern w:val="0"/>
                <w:sz w:val="20"/>
              </w:rPr>
              <w:t xml:space="preserve">( </w:t>
            </w:r>
            <w:r w:rsidRPr="00E929D6">
              <w:rPr>
                <w:rFonts w:ascii="宋体" w:hAnsi="宋体" w:cs="Arial"/>
                <w:b/>
                <w:bCs/>
                <w:color w:val="333333"/>
                <w:kern w:val="0"/>
                <w:sz w:val="24"/>
              </w:rPr>
              <w:t>人时</w:t>
            </w:r>
            <w:r w:rsidRPr="00E929D6">
              <w:rPr>
                <w:rFonts w:ascii="宋体" w:hAnsi="宋体" w:cs="Arial"/>
                <w:b/>
                <w:bCs/>
                <w:color w:val="333333"/>
                <w:kern w:val="0"/>
                <w:sz w:val="20"/>
              </w:rPr>
              <w:t>)</w:t>
            </w:r>
          </w:p>
        </w:tc>
        <w:tc>
          <w:tcPr>
            <w:tcW w:w="801" w:type="dxa"/>
            <w:tcBorders>
              <w:top w:val="nil"/>
              <w:left w:val="nil"/>
              <w:bottom w:val="single" w:sz="4" w:space="0" w:color="auto"/>
              <w:right w:val="single" w:sz="4" w:space="0" w:color="auto"/>
            </w:tcBorders>
            <w:shd w:val="clear" w:color="auto" w:fill="C0C0C0"/>
            <w:vAlign w:val="center"/>
          </w:tcPr>
          <w:p w:rsidR="00A81856" w:rsidRPr="00E929D6" w:rsidRDefault="00A81856" w:rsidP="00B77494">
            <w:pPr>
              <w:widowControl/>
              <w:jc w:val="left"/>
              <w:rPr>
                <w:rFonts w:ascii="宋体" w:hAnsi="宋体" w:cs="Arial"/>
                <w:color w:val="333333"/>
                <w:kern w:val="0"/>
                <w:sz w:val="18"/>
                <w:szCs w:val="18"/>
              </w:rPr>
            </w:pPr>
            <w:r w:rsidRPr="00E929D6">
              <w:rPr>
                <w:rFonts w:ascii="宋体" w:hAnsi="宋体" w:cs="Arial"/>
                <w:b/>
                <w:bCs/>
                <w:color w:val="333333"/>
                <w:kern w:val="0"/>
                <w:sz w:val="20"/>
              </w:rPr>
              <w:t>工作量</w:t>
            </w:r>
            <w:r w:rsidRPr="00E929D6">
              <w:rPr>
                <w:rFonts w:ascii="宋体" w:hAnsi="宋体" w:cs="Arial"/>
                <w:b/>
                <w:bCs/>
                <w:color w:val="333333"/>
                <w:kern w:val="0"/>
                <w:sz w:val="20"/>
                <w:szCs w:val="20"/>
              </w:rPr>
              <w:br/>
            </w:r>
            <w:r w:rsidRPr="00E929D6">
              <w:rPr>
                <w:rFonts w:ascii="宋体" w:hAnsi="宋体" w:cs="Arial"/>
                <w:b/>
                <w:bCs/>
                <w:color w:val="333333"/>
                <w:kern w:val="0"/>
                <w:sz w:val="20"/>
              </w:rPr>
              <w:t>百分比(%)</w:t>
            </w:r>
          </w:p>
        </w:tc>
        <w:tc>
          <w:tcPr>
            <w:tcW w:w="1134" w:type="dxa"/>
            <w:vMerge/>
            <w:tcBorders>
              <w:top w:val="nil"/>
              <w:left w:val="single" w:sz="4" w:space="0" w:color="auto"/>
              <w:bottom w:val="single" w:sz="4" w:space="0" w:color="auto"/>
              <w:right w:val="single" w:sz="4" w:space="0" w:color="auto"/>
            </w:tcBorders>
            <w:vAlign w:val="center"/>
          </w:tcPr>
          <w:p w:rsidR="00A81856" w:rsidRPr="00E929D6" w:rsidRDefault="00A81856" w:rsidP="00B77494">
            <w:pPr>
              <w:widowControl/>
              <w:jc w:val="left"/>
              <w:rPr>
                <w:rFonts w:ascii="宋体" w:hAnsi="宋体" w:cs="Arial"/>
                <w:color w:val="333333"/>
                <w:kern w:val="0"/>
                <w:sz w:val="18"/>
                <w:szCs w:val="18"/>
              </w:rPr>
            </w:pPr>
          </w:p>
        </w:tc>
        <w:tc>
          <w:tcPr>
            <w:tcW w:w="1293" w:type="dxa"/>
            <w:vMerge/>
            <w:tcBorders>
              <w:top w:val="nil"/>
              <w:left w:val="single" w:sz="4" w:space="0" w:color="auto"/>
              <w:bottom w:val="single" w:sz="4" w:space="0" w:color="auto"/>
              <w:right w:val="single" w:sz="4" w:space="0" w:color="auto"/>
            </w:tcBorders>
            <w:vAlign w:val="center"/>
          </w:tcPr>
          <w:p w:rsidR="00A81856" w:rsidRPr="00E929D6" w:rsidRDefault="00A81856" w:rsidP="00B77494">
            <w:pPr>
              <w:widowControl/>
              <w:jc w:val="left"/>
              <w:rPr>
                <w:rFonts w:ascii="宋体" w:hAnsi="宋体" w:cs="Arial"/>
                <w:color w:val="333333"/>
                <w:kern w:val="0"/>
                <w:sz w:val="18"/>
                <w:szCs w:val="18"/>
              </w:rPr>
            </w:pPr>
          </w:p>
        </w:tc>
      </w:tr>
      <w:tr w:rsidR="00A81856" w:rsidRPr="00E929D6" w:rsidTr="00B77494">
        <w:trPr>
          <w:trHeight w:val="462"/>
          <w:jc w:val="center"/>
        </w:trPr>
        <w:tc>
          <w:tcPr>
            <w:tcW w:w="997" w:type="dxa"/>
            <w:vMerge/>
            <w:tcBorders>
              <w:top w:val="nil"/>
              <w:left w:val="single" w:sz="4" w:space="0" w:color="auto"/>
              <w:bottom w:val="single" w:sz="4" w:space="0" w:color="auto"/>
              <w:right w:val="single" w:sz="4" w:space="0" w:color="auto"/>
            </w:tcBorders>
            <w:vAlign w:val="center"/>
          </w:tcPr>
          <w:p w:rsidR="00A81856" w:rsidRPr="00E929D6" w:rsidRDefault="00A81856" w:rsidP="00B77494">
            <w:pPr>
              <w:widowControl/>
              <w:jc w:val="left"/>
              <w:rPr>
                <w:rFonts w:ascii="宋体" w:hAnsi="宋体" w:cs="Arial"/>
                <w:color w:val="333333"/>
                <w:kern w:val="0"/>
                <w:sz w:val="18"/>
                <w:szCs w:val="18"/>
              </w:rPr>
            </w:pPr>
          </w:p>
        </w:tc>
        <w:tc>
          <w:tcPr>
            <w:tcW w:w="1076"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left"/>
              <w:rPr>
                <w:rFonts w:ascii="宋体" w:hAnsi="宋体" w:cs="Arial"/>
                <w:color w:val="333333"/>
                <w:kern w:val="0"/>
                <w:sz w:val="18"/>
                <w:szCs w:val="18"/>
              </w:rPr>
            </w:pPr>
            <w:r w:rsidRPr="00E929D6">
              <w:rPr>
                <w:rFonts w:ascii="宋体" w:hAnsi="宋体" w:cs="Arial"/>
                <w:color w:val="333333"/>
                <w:kern w:val="0"/>
                <w:sz w:val="20"/>
                <w:szCs w:val="20"/>
              </w:rPr>
              <w:t xml:space="preserve">　</w:t>
            </w:r>
          </w:p>
        </w:tc>
        <w:tc>
          <w:tcPr>
            <w:tcW w:w="1258"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1148"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964"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801"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1134"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1293"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r>
      <w:tr w:rsidR="00A81856" w:rsidRPr="00E929D6" w:rsidTr="00B77494">
        <w:trPr>
          <w:trHeight w:val="462"/>
          <w:jc w:val="center"/>
        </w:trPr>
        <w:tc>
          <w:tcPr>
            <w:tcW w:w="997" w:type="dxa"/>
            <w:vMerge/>
            <w:tcBorders>
              <w:top w:val="nil"/>
              <w:left w:val="single" w:sz="4" w:space="0" w:color="auto"/>
              <w:bottom w:val="single" w:sz="4" w:space="0" w:color="auto"/>
              <w:right w:val="single" w:sz="4" w:space="0" w:color="auto"/>
            </w:tcBorders>
            <w:vAlign w:val="center"/>
          </w:tcPr>
          <w:p w:rsidR="00A81856" w:rsidRPr="00E929D6" w:rsidRDefault="00A81856" w:rsidP="00B77494">
            <w:pPr>
              <w:widowControl/>
              <w:jc w:val="left"/>
              <w:rPr>
                <w:rFonts w:ascii="宋体" w:hAnsi="宋体" w:cs="Arial"/>
                <w:color w:val="333333"/>
                <w:kern w:val="0"/>
                <w:sz w:val="18"/>
                <w:szCs w:val="18"/>
              </w:rPr>
            </w:pPr>
          </w:p>
        </w:tc>
        <w:tc>
          <w:tcPr>
            <w:tcW w:w="1076"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left"/>
              <w:rPr>
                <w:rFonts w:ascii="宋体" w:hAnsi="宋体" w:cs="Arial"/>
                <w:color w:val="333333"/>
                <w:kern w:val="0"/>
                <w:sz w:val="18"/>
                <w:szCs w:val="18"/>
              </w:rPr>
            </w:pPr>
            <w:r w:rsidRPr="00E929D6">
              <w:rPr>
                <w:rFonts w:ascii="宋体" w:hAnsi="宋体" w:cs="Arial"/>
                <w:color w:val="333333"/>
                <w:kern w:val="0"/>
                <w:sz w:val="20"/>
                <w:szCs w:val="20"/>
              </w:rPr>
              <w:t xml:space="preserve">　</w:t>
            </w:r>
          </w:p>
        </w:tc>
        <w:tc>
          <w:tcPr>
            <w:tcW w:w="1258"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1148"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964"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801"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1134"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1293"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r>
      <w:tr w:rsidR="00A81856" w:rsidRPr="00E929D6" w:rsidTr="00B77494">
        <w:trPr>
          <w:trHeight w:val="462"/>
          <w:jc w:val="center"/>
        </w:trPr>
        <w:tc>
          <w:tcPr>
            <w:tcW w:w="997" w:type="dxa"/>
            <w:vMerge/>
            <w:tcBorders>
              <w:top w:val="nil"/>
              <w:left w:val="single" w:sz="4" w:space="0" w:color="auto"/>
              <w:bottom w:val="single" w:sz="4" w:space="0" w:color="auto"/>
              <w:right w:val="single" w:sz="4" w:space="0" w:color="auto"/>
            </w:tcBorders>
            <w:vAlign w:val="center"/>
          </w:tcPr>
          <w:p w:rsidR="00A81856" w:rsidRPr="00E929D6" w:rsidRDefault="00A81856" w:rsidP="00B77494">
            <w:pPr>
              <w:widowControl/>
              <w:jc w:val="left"/>
              <w:rPr>
                <w:rFonts w:ascii="宋体" w:hAnsi="宋体" w:cs="Arial"/>
                <w:color w:val="333333"/>
                <w:kern w:val="0"/>
                <w:sz w:val="18"/>
                <w:szCs w:val="18"/>
              </w:rPr>
            </w:pPr>
          </w:p>
        </w:tc>
        <w:tc>
          <w:tcPr>
            <w:tcW w:w="1076"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left"/>
              <w:rPr>
                <w:rFonts w:ascii="宋体" w:hAnsi="宋体" w:cs="Arial"/>
                <w:color w:val="333333"/>
                <w:kern w:val="0"/>
                <w:sz w:val="18"/>
                <w:szCs w:val="18"/>
              </w:rPr>
            </w:pPr>
            <w:r w:rsidRPr="00E929D6">
              <w:rPr>
                <w:rFonts w:ascii="宋体" w:hAnsi="宋体" w:cs="Arial"/>
                <w:color w:val="333333"/>
                <w:kern w:val="0"/>
                <w:sz w:val="20"/>
                <w:szCs w:val="20"/>
              </w:rPr>
              <w:t xml:space="preserve">　</w:t>
            </w:r>
          </w:p>
        </w:tc>
        <w:tc>
          <w:tcPr>
            <w:tcW w:w="1258"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1148"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964"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801"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1134"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1293"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r>
      <w:tr w:rsidR="00A81856" w:rsidRPr="00E929D6" w:rsidTr="00B77494">
        <w:trPr>
          <w:trHeight w:val="462"/>
          <w:jc w:val="center"/>
        </w:trPr>
        <w:tc>
          <w:tcPr>
            <w:tcW w:w="997" w:type="dxa"/>
            <w:vMerge/>
            <w:tcBorders>
              <w:top w:val="nil"/>
              <w:left w:val="single" w:sz="4" w:space="0" w:color="auto"/>
              <w:bottom w:val="single" w:sz="4" w:space="0" w:color="auto"/>
              <w:right w:val="single" w:sz="4" w:space="0" w:color="auto"/>
            </w:tcBorders>
            <w:vAlign w:val="center"/>
          </w:tcPr>
          <w:p w:rsidR="00A81856" w:rsidRPr="00E929D6" w:rsidRDefault="00A81856" w:rsidP="00B77494">
            <w:pPr>
              <w:widowControl/>
              <w:jc w:val="left"/>
              <w:rPr>
                <w:rFonts w:ascii="宋体" w:hAnsi="宋体" w:cs="Arial"/>
                <w:color w:val="333333"/>
                <w:kern w:val="0"/>
                <w:sz w:val="18"/>
                <w:szCs w:val="18"/>
              </w:rPr>
            </w:pPr>
          </w:p>
        </w:tc>
        <w:tc>
          <w:tcPr>
            <w:tcW w:w="1076"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left"/>
              <w:rPr>
                <w:rFonts w:ascii="宋体" w:hAnsi="宋体" w:cs="Arial"/>
                <w:color w:val="333333"/>
                <w:kern w:val="0"/>
                <w:sz w:val="18"/>
                <w:szCs w:val="18"/>
              </w:rPr>
            </w:pPr>
            <w:r w:rsidRPr="00E929D6">
              <w:rPr>
                <w:rFonts w:ascii="宋体" w:hAnsi="宋体" w:cs="Arial"/>
                <w:color w:val="333333"/>
                <w:kern w:val="0"/>
                <w:sz w:val="20"/>
                <w:szCs w:val="20"/>
              </w:rPr>
              <w:t xml:space="preserve">　</w:t>
            </w:r>
          </w:p>
        </w:tc>
        <w:tc>
          <w:tcPr>
            <w:tcW w:w="1258"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1148"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964"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801"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1134"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1293"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r>
      <w:tr w:rsidR="00A81856" w:rsidRPr="00E929D6" w:rsidTr="00B77494">
        <w:trPr>
          <w:trHeight w:val="462"/>
          <w:jc w:val="center"/>
        </w:trPr>
        <w:tc>
          <w:tcPr>
            <w:tcW w:w="997" w:type="dxa"/>
            <w:vMerge/>
            <w:tcBorders>
              <w:top w:val="nil"/>
              <w:left w:val="single" w:sz="4" w:space="0" w:color="auto"/>
              <w:bottom w:val="single" w:sz="4" w:space="0" w:color="auto"/>
              <w:right w:val="single" w:sz="4" w:space="0" w:color="auto"/>
            </w:tcBorders>
            <w:vAlign w:val="center"/>
          </w:tcPr>
          <w:p w:rsidR="00A81856" w:rsidRPr="00E929D6" w:rsidRDefault="00A81856" w:rsidP="00B77494">
            <w:pPr>
              <w:widowControl/>
              <w:jc w:val="left"/>
              <w:rPr>
                <w:rFonts w:ascii="宋体" w:hAnsi="宋体" w:cs="Arial"/>
                <w:color w:val="333333"/>
                <w:kern w:val="0"/>
                <w:sz w:val="18"/>
                <w:szCs w:val="18"/>
              </w:rPr>
            </w:pPr>
          </w:p>
        </w:tc>
        <w:tc>
          <w:tcPr>
            <w:tcW w:w="1076"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left"/>
              <w:rPr>
                <w:rFonts w:ascii="宋体" w:hAnsi="宋体" w:cs="Arial"/>
                <w:color w:val="333333"/>
                <w:kern w:val="0"/>
                <w:sz w:val="18"/>
                <w:szCs w:val="18"/>
              </w:rPr>
            </w:pPr>
            <w:r w:rsidRPr="00E929D6">
              <w:rPr>
                <w:rFonts w:ascii="宋体" w:hAnsi="宋体" w:cs="Arial"/>
                <w:color w:val="333333"/>
                <w:kern w:val="0"/>
                <w:sz w:val="20"/>
                <w:szCs w:val="20"/>
              </w:rPr>
              <w:t xml:space="preserve">　</w:t>
            </w:r>
          </w:p>
        </w:tc>
        <w:tc>
          <w:tcPr>
            <w:tcW w:w="1258"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1148"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964"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801"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1134"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1293"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r>
      <w:tr w:rsidR="00A81856" w:rsidRPr="00E929D6" w:rsidTr="00B77494">
        <w:trPr>
          <w:trHeight w:val="462"/>
          <w:jc w:val="center"/>
        </w:trPr>
        <w:tc>
          <w:tcPr>
            <w:tcW w:w="997" w:type="dxa"/>
            <w:vMerge/>
            <w:tcBorders>
              <w:top w:val="nil"/>
              <w:left w:val="single" w:sz="4" w:space="0" w:color="auto"/>
              <w:bottom w:val="single" w:sz="4" w:space="0" w:color="auto"/>
              <w:right w:val="single" w:sz="4" w:space="0" w:color="auto"/>
            </w:tcBorders>
            <w:vAlign w:val="center"/>
          </w:tcPr>
          <w:p w:rsidR="00A81856" w:rsidRPr="00E929D6" w:rsidRDefault="00A81856" w:rsidP="00B77494">
            <w:pPr>
              <w:widowControl/>
              <w:jc w:val="left"/>
              <w:rPr>
                <w:rFonts w:ascii="宋体" w:hAnsi="宋体" w:cs="Arial"/>
                <w:color w:val="333333"/>
                <w:kern w:val="0"/>
                <w:sz w:val="18"/>
                <w:szCs w:val="18"/>
              </w:rPr>
            </w:pPr>
          </w:p>
        </w:tc>
        <w:tc>
          <w:tcPr>
            <w:tcW w:w="1076"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left"/>
              <w:rPr>
                <w:rFonts w:ascii="宋体" w:hAnsi="宋体" w:cs="Arial"/>
                <w:color w:val="333333"/>
                <w:kern w:val="0"/>
                <w:sz w:val="18"/>
                <w:szCs w:val="18"/>
              </w:rPr>
            </w:pPr>
            <w:r w:rsidRPr="00E929D6">
              <w:rPr>
                <w:rFonts w:ascii="宋体" w:hAnsi="宋体" w:cs="Arial"/>
                <w:color w:val="333333"/>
                <w:kern w:val="0"/>
                <w:sz w:val="20"/>
                <w:szCs w:val="20"/>
              </w:rPr>
              <w:t xml:space="preserve">　</w:t>
            </w:r>
          </w:p>
        </w:tc>
        <w:tc>
          <w:tcPr>
            <w:tcW w:w="1258"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1148"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964"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801"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1134"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1293"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r>
      <w:tr w:rsidR="00A81856" w:rsidRPr="00E929D6" w:rsidTr="00B77494">
        <w:trPr>
          <w:trHeight w:val="462"/>
          <w:jc w:val="center"/>
        </w:trPr>
        <w:tc>
          <w:tcPr>
            <w:tcW w:w="997" w:type="dxa"/>
            <w:vMerge/>
            <w:tcBorders>
              <w:top w:val="nil"/>
              <w:left w:val="single" w:sz="4" w:space="0" w:color="auto"/>
              <w:bottom w:val="single" w:sz="4" w:space="0" w:color="auto"/>
              <w:right w:val="single" w:sz="4" w:space="0" w:color="auto"/>
            </w:tcBorders>
            <w:vAlign w:val="center"/>
          </w:tcPr>
          <w:p w:rsidR="00A81856" w:rsidRPr="00E929D6" w:rsidRDefault="00A81856" w:rsidP="00B77494">
            <w:pPr>
              <w:widowControl/>
              <w:jc w:val="left"/>
              <w:rPr>
                <w:rFonts w:ascii="宋体" w:hAnsi="宋体" w:cs="Arial"/>
                <w:color w:val="333333"/>
                <w:kern w:val="0"/>
                <w:sz w:val="18"/>
                <w:szCs w:val="18"/>
              </w:rPr>
            </w:pPr>
          </w:p>
        </w:tc>
        <w:tc>
          <w:tcPr>
            <w:tcW w:w="1076" w:type="dxa"/>
            <w:tcBorders>
              <w:top w:val="nil"/>
              <w:left w:val="nil"/>
              <w:bottom w:val="single" w:sz="4" w:space="0" w:color="auto"/>
              <w:right w:val="single" w:sz="4" w:space="0" w:color="auto"/>
            </w:tcBorders>
            <w:shd w:val="clear" w:color="auto" w:fill="C0C0C0"/>
            <w:vAlign w:val="center"/>
          </w:tcPr>
          <w:p w:rsidR="00A81856" w:rsidRPr="00E929D6" w:rsidRDefault="00A81856" w:rsidP="00B77494">
            <w:pPr>
              <w:widowControl/>
              <w:jc w:val="left"/>
              <w:rPr>
                <w:rFonts w:ascii="宋体" w:hAnsi="宋体" w:cs="Arial"/>
                <w:color w:val="333333"/>
                <w:kern w:val="0"/>
                <w:sz w:val="18"/>
                <w:szCs w:val="18"/>
              </w:rPr>
            </w:pPr>
            <w:r w:rsidRPr="00E929D6">
              <w:rPr>
                <w:rFonts w:ascii="宋体" w:hAnsi="宋体" w:cs="Arial"/>
                <w:b/>
                <w:bCs/>
                <w:color w:val="333333"/>
                <w:kern w:val="0"/>
                <w:sz w:val="20"/>
              </w:rPr>
              <w:t>合计</w:t>
            </w:r>
          </w:p>
        </w:tc>
        <w:tc>
          <w:tcPr>
            <w:tcW w:w="1258"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1148"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964"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801"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1134"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c>
          <w:tcPr>
            <w:tcW w:w="1293" w:type="dxa"/>
            <w:tcBorders>
              <w:top w:val="nil"/>
              <w:left w:val="nil"/>
              <w:bottom w:val="single" w:sz="4" w:space="0" w:color="auto"/>
              <w:right w:val="single" w:sz="4" w:space="0" w:color="auto"/>
            </w:tcBorders>
            <w:shd w:val="clear" w:color="auto" w:fill="auto"/>
            <w:vAlign w:val="center"/>
          </w:tcPr>
          <w:p w:rsidR="00A81856" w:rsidRPr="00E929D6" w:rsidRDefault="00A81856" w:rsidP="00B77494">
            <w:pPr>
              <w:widowControl/>
              <w:jc w:val="right"/>
              <w:rPr>
                <w:rFonts w:ascii="宋体" w:hAnsi="宋体" w:cs="Arial"/>
                <w:color w:val="333333"/>
                <w:kern w:val="0"/>
                <w:sz w:val="18"/>
                <w:szCs w:val="18"/>
              </w:rPr>
            </w:pPr>
          </w:p>
        </w:tc>
      </w:tr>
    </w:tbl>
    <w:p w:rsidR="00A81856" w:rsidRPr="00E929D6" w:rsidRDefault="00A81856" w:rsidP="00A81856">
      <w:pPr>
        <w:pStyle w:val="205"/>
        <w:spacing w:before="156"/>
        <w:ind w:firstLine="480"/>
      </w:pPr>
      <w:r w:rsidRPr="00E929D6">
        <w:t>2、度量数据分析</w:t>
      </w:r>
    </w:p>
    <w:p w:rsidR="00A81856" w:rsidRPr="00E929D6" w:rsidRDefault="00A81856" w:rsidP="00A81856">
      <w:pPr>
        <w:pStyle w:val="205"/>
        <w:spacing w:before="156"/>
        <w:ind w:firstLine="480"/>
      </w:pPr>
      <w:r w:rsidRPr="00E929D6">
        <w:t>根据度量报表采集过来的数据，进行度量数据分析是一件非常有意义的事情。度量分析以挣值分析方法为核心,针对软件项目最核心的内容--成本和进度进行度量，并基于统计过程控制技术对过程进行度量控制，度量结果以图形直观反映，使得各级管理人员对项目进展和过程的状态一目了然，有效地加强了项目和过程的控制。</w:t>
      </w:r>
    </w:p>
    <w:bookmarkEnd w:id="3350"/>
    <w:p w:rsidR="00A81856" w:rsidRDefault="00A81856" w:rsidP="00A81856"/>
    <w:p w:rsidR="008A1FEC" w:rsidRDefault="008A1FEC" w:rsidP="00A81856"/>
    <w:p w:rsidR="008A1FEC" w:rsidRDefault="008A1FEC" w:rsidP="00A81856"/>
    <w:p w:rsidR="008A1FEC" w:rsidRPr="00943FBE" w:rsidRDefault="008A1FEC" w:rsidP="00A81856"/>
    <w:p w:rsidR="0038622A" w:rsidRDefault="0038622A" w:rsidP="008A1FEC">
      <w:pPr>
        <w:pStyle w:val="15"/>
        <w:pageBreakBefore/>
        <w:ind w:left="730" w:hangingChars="202" w:hanging="730"/>
        <w:jc w:val="center"/>
        <w:rPr>
          <w:sz w:val="36"/>
          <w:szCs w:val="36"/>
        </w:rPr>
      </w:pPr>
      <w:bookmarkStart w:id="3436" w:name="_Toc476319403"/>
      <w:r w:rsidRPr="00843D87">
        <w:rPr>
          <w:rFonts w:hint="eastAsia"/>
          <w:sz w:val="36"/>
          <w:szCs w:val="36"/>
        </w:rPr>
        <w:t>监理</w:t>
      </w:r>
      <w:r>
        <w:rPr>
          <w:rFonts w:hint="eastAsia"/>
          <w:sz w:val="36"/>
          <w:szCs w:val="36"/>
        </w:rPr>
        <w:t>单位的人员配备的合理性</w:t>
      </w:r>
      <w:bookmarkEnd w:id="3436"/>
    </w:p>
    <w:p w:rsidR="0038622A" w:rsidRPr="003E7948" w:rsidRDefault="0038622A" w:rsidP="0038622A">
      <w:pPr>
        <w:pStyle w:val="22"/>
        <w:numPr>
          <w:ilvl w:val="1"/>
          <w:numId w:val="1"/>
        </w:numPr>
      </w:pPr>
      <w:bookmarkStart w:id="3437" w:name="_Toc476319404"/>
      <w:r>
        <w:rPr>
          <w:rFonts w:hint="eastAsia"/>
        </w:rPr>
        <w:t>监理组织形式</w:t>
      </w:r>
      <w:bookmarkEnd w:id="3437"/>
    </w:p>
    <w:p w:rsidR="0038622A" w:rsidRPr="003E7948" w:rsidRDefault="0038622A" w:rsidP="0038622A">
      <w:pPr>
        <w:pStyle w:val="33"/>
        <w:numPr>
          <w:ilvl w:val="2"/>
          <w:numId w:val="1"/>
        </w:numPr>
      </w:pPr>
      <w:bookmarkStart w:id="3438" w:name="_Toc371683322"/>
      <w:bookmarkStart w:id="3439" w:name="_Toc476319405"/>
      <w:r w:rsidRPr="003E7948">
        <w:rPr>
          <w:rFonts w:hint="eastAsia"/>
        </w:rPr>
        <w:t>项目监理组织结构</w:t>
      </w:r>
      <w:bookmarkEnd w:id="3438"/>
      <w:bookmarkEnd w:id="3439"/>
    </w:p>
    <w:p w:rsidR="0038622A" w:rsidRPr="00E929D6" w:rsidRDefault="0038622A" w:rsidP="0038622A">
      <w:pPr>
        <w:pStyle w:val="205"/>
        <w:spacing w:beforeLines="0" w:before="0"/>
        <w:ind w:firstLine="480"/>
        <w:jc w:val="left"/>
      </w:pPr>
      <w:r w:rsidRPr="00E929D6">
        <w:t>项目监理机构是公司派驻工程项目负责履行委托监理合同的组织机构，实行总监理工程师负责制。</w:t>
      </w:r>
    </w:p>
    <w:p w:rsidR="0038622A" w:rsidRPr="00E929D6" w:rsidRDefault="0038622A" w:rsidP="0038622A">
      <w:pPr>
        <w:spacing w:beforeLines="50" w:before="156" w:line="360" w:lineRule="auto"/>
        <w:ind w:firstLine="480"/>
        <w:rPr>
          <w:rFonts w:ascii="宋体" w:hAnsi="宋体"/>
        </w:rPr>
      </w:pPr>
      <w:r>
        <w:rPr>
          <w:rFonts w:ascii="宋体" w:hAnsi="宋体"/>
          <w:noProof/>
          <w:sz w:val="20"/>
        </w:rPr>
        <mc:AlternateContent>
          <mc:Choice Requires="wps">
            <w:drawing>
              <wp:anchor distT="0" distB="0" distL="114300" distR="114300" simplePos="0" relativeHeight="251695104" behindDoc="0" locked="0" layoutInCell="1" allowOverlap="1" wp14:anchorId="23A3A8DB" wp14:editId="58919679">
                <wp:simplePos x="0" y="0"/>
                <wp:positionH relativeFrom="column">
                  <wp:posOffset>2286000</wp:posOffset>
                </wp:positionH>
                <wp:positionV relativeFrom="paragraph">
                  <wp:posOffset>21590</wp:posOffset>
                </wp:positionV>
                <wp:extent cx="1142365" cy="396240"/>
                <wp:effectExtent l="0" t="0" r="95885" b="99060"/>
                <wp:wrapNone/>
                <wp:docPr id="44" name="文本框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39624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0A25B1" w:rsidRDefault="000A25B1" w:rsidP="0038622A">
                            <w:pPr>
                              <w:spacing w:line="360" w:lineRule="auto"/>
                              <w:jc w:val="center"/>
                            </w:pPr>
                            <w:r>
                              <w:rPr>
                                <w:rFonts w:hint="eastAsia"/>
                              </w:rPr>
                              <w:t>总监理工程师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A3A8DB" id="_x0000_t202" coordsize="21600,21600" o:spt="202" path="m,l,21600r21600,l21600,xe">
                <v:stroke joinstyle="miter"/>
                <v:path gradientshapeok="t" o:connecttype="rect"/>
              </v:shapetype>
              <v:shape id="文本框 44" o:spid="_x0000_s1026" type="#_x0000_t202" style="position:absolute;left:0;text-align:left;margin-left:180pt;margin-top:1.7pt;width:89.95pt;height:3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lR8iwIAAAIFAAAOAAAAZHJzL2Uyb0RvYy54bWysVMtu1DAU3SPxD5b3NJl0Hm3UTFVaipDK&#10;QyqItcd2EgvHNrZnkvIB8Aes2LDnu/odXN90pqMWNohEinzj6+N7zj32yenQabKRPihrKjo5yCmR&#10;hluhTFPRD+8vnx1REiIzgmlrZEVvZKCny6dPTnpXysK2VgvpCYCYUPauom2MrsyywFvZsXBgnTQw&#10;WVvfsQihbzLhWQ/onc6KPJ9nvfXCectlCPD3YpykS8Sva8nj27oOMhJdUagt4tfjd5W+2fKElY1n&#10;rlX8rgz2D1V0TBnYdAd1wSIja68eQXWKextsHQ+47TJb14pL5ABsJvkDNtctcxK5gDjB7WQK/w+W&#10;v9m880SJik6nlBjWQY9uv3+7/fHr9udXAv9AoN6FEvKuHWTG4bkdoNFINrgryz8FYux5y0wjz7y3&#10;fSuZgAInaWW2t3TECQlk1b+2AjZi62gRaKh9l9QDPQigQ6Nuds2RQyQ8bTmZFofzGSUc5g6P58UU&#10;u5excrva+RBfStuRNKioh+YjOttchZiqYeU2JW0WrFbiUmmNgW9W59qTDQOjXOKDBB6kaUP6ih7P&#10;itkowF8hcnz+BNGpCI7Xqqvo0S6JlUm2F0agHyNTehxDydqk+iR6GXigTGuAuG5FT4RKTCf5YjE/&#10;pBCBs4vFiEqYbuBI8ugp8TZ+VLFFPyVhHzE+ytM7qqVdy0YdZglpy2EUCFW02/0x2isN+51aPDY7&#10;DqsBvTVLIMkLKytuwABQD3YZLg4YtNZ/oaSHQ1jR8HnNvKREvzJgouPJFLpMIgbT2aKAwO/PrPZn&#10;mOEAVdFIyTg8j+NJXzuvmjYJhQyNPQPj1Qo9cV/VnV3hoCGtu0shneT9GLPur67lbwAAAP//AwBQ&#10;SwMEFAAGAAgAAAAhAJcPgcffAAAACAEAAA8AAABkcnMvZG93bnJldi54bWxMj8FOwzAQRO9I/IO1&#10;SFwq6kDbqAlxKkDlRCREgfsm3iZR7XWI3Tb8PeYEt1nNauZNsZmsEScafe9Ywe08AUHcON1zq+Dj&#10;/flmDcIHZI3GMSn4Jg+b8vKiwFy7M7/RaRdaEUPY56igC2HIpfRNRxb93A3E0du70WKI59hKPeI5&#10;hlsj75IklRZ7jg0dDvTUUXPYHa2Cx8/l1lQzHL9mL1W2rYf9oUpflbq+mh7uQQSawt8z/OJHdCgj&#10;U+2OrL0wChZpEreEKJYgor9aZBmIWkG6WoMsC/l/QPkDAAD//wMAUEsBAi0AFAAGAAgAAAAhALaD&#10;OJL+AAAA4QEAABMAAAAAAAAAAAAAAAAAAAAAAFtDb250ZW50X1R5cGVzXS54bWxQSwECLQAUAAYA&#10;CAAAACEAOP0h/9YAAACUAQAACwAAAAAAAAAAAAAAAAAvAQAAX3JlbHMvLnJlbHNQSwECLQAUAAYA&#10;CAAAACEALo5UfIsCAAACBQAADgAAAAAAAAAAAAAAAAAuAgAAZHJzL2Uyb0RvYy54bWxQSwECLQAU&#10;AAYACAAAACEAlw+Bx98AAAAIAQAADwAAAAAAAAAAAAAAAADlBAAAZHJzL2Rvd25yZXYueG1sUEsF&#10;BgAAAAAEAAQA8wAAAPEFAAAAAA==&#10;">
                <v:shadow on="t" opacity=".5" offset="6pt,6pt"/>
                <v:textbox>
                  <w:txbxContent>
                    <w:p w:rsidR="000A25B1" w:rsidRDefault="000A25B1" w:rsidP="0038622A">
                      <w:pPr>
                        <w:spacing w:line="360" w:lineRule="auto"/>
                        <w:jc w:val="center"/>
                      </w:pPr>
                      <w:r>
                        <w:rPr>
                          <w:rFonts w:hint="eastAsia"/>
                        </w:rPr>
                        <w:t>总监理工程师</w:t>
                      </w:r>
                    </w:p>
                  </w:txbxContent>
                </v:textbox>
              </v:shape>
            </w:pict>
          </mc:Fallback>
        </mc:AlternateContent>
      </w:r>
    </w:p>
    <w:p w:rsidR="0038622A" w:rsidRPr="00E929D6" w:rsidRDefault="0038622A" w:rsidP="0038622A">
      <w:pPr>
        <w:spacing w:beforeLines="50" w:before="156" w:line="360" w:lineRule="auto"/>
        <w:ind w:firstLine="480"/>
        <w:rPr>
          <w:rFonts w:ascii="宋体" w:hAnsi="宋体"/>
        </w:rPr>
      </w:pPr>
      <w:r>
        <w:rPr>
          <w:rFonts w:ascii="宋体" w:hAnsi="宋体"/>
          <w:noProof/>
          <w:sz w:val="20"/>
        </w:rPr>
        <mc:AlternateContent>
          <mc:Choice Requires="wps">
            <w:drawing>
              <wp:anchor distT="0" distB="0" distL="114300" distR="114300" simplePos="0" relativeHeight="251718656" behindDoc="0" locked="0" layoutInCell="1" allowOverlap="1" wp14:anchorId="644693A5" wp14:editId="029B0C2B">
                <wp:simplePos x="0" y="0"/>
                <wp:positionH relativeFrom="column">
                  <wp:posOffset>2863850</wp:posOffset>
                </wp:positionH>
                <wp:positionV relativeFrom="paragraph">
                  <wp:posOffset>294640</wp:posOffset>
                </wp:positionV>
                <wp:extent cx="800100" cy="1270"/>
                <wp:effectExtent l="0" t="0" r="19050" b="36830"/>
                <wp:wrapNone/>
                <wp:docPr id="43" name="直接连接符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06E31" id="直接连接符 43" o:spid="_x0000_s1026" style="position:absolute;left:0;text-align:lef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5pt,23.2pt" to="288.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hiNMwIAADcEAAAOAAAAZHJzL2Uyb0RvYy54bWysU82O0zAQviPxDpbvbZJu2u1GTVeoabks&#10;sNIuD+DaTmPh2JbtNq0Qr8ALIO0NThy58zYsj8HY/VEXLgiRgzP2zHz+5pvx5HrbSrTh1gmtSpz1&#10;U4y4opoJtSrx2/tFb4yR80QxIrXiJd5xh6+nz59NOlPwgW60ZNwiAFGu6EyJG+9NkSSONrwlrq8N&#10;V+CstW2Jh61dJcySDtBbmQzSdJR02jJjNeXOwWm1d+JpxK9rTv2bunbcI1li4ObjauO6DGsynZBi&#10;ZYlpBD3QIP/AoiVCwaUnqIp4gtZW/AHVCmq107XvU90muq4F5bEGqCZLf6vmriGGx1pAHGdOMrn/&#10;B0tfb24tEqzE+QVGirTQo8dP3358/Pzz+wOsj1+/IPCATJ1xBUTP1K0NhdKtujM3mr5zSOlZQ9SK&#10;R7r3OwMQWchInqSEjTNw2bJ7pRnEkLXXUbNtbdsACWqgbWzN7tQavvWIwuE4BXmggRRc2eAyNi4h&#10;xTHVWOdfct2iYJRYChV0IwXZ3DgfqJDiGBKOlV4IKWPvpUJdia+Gg2FMcFoKFpwhzNnVciYt2pAw&#10;PfGLdYHnPMzqtWIRrOGEzQ+2J0LubbhcqoAHxQCdg7Ufj/dX6dV8PB/nvXwwmvfytKp6LxazvDda&#10;ZJfD6qKazarsQ6CW5UUjGOMqsDuOapb/3SgcHs1+yE7DepIheYoe9QKyx38kHbsZGrgfhaVmu1t7&#10;7DJMZww+vKQw/ud7sM/f+/QXAAAA//8DAFBLAwQUAAYACAAAACEA8hW0Q94AAAAJAQAADwAAAGRy&#10;cy9kb3ducmV2LnhtbEyPQU/DMAyF70j8h8hIXCaWbmwdKk0nBPTGZQPE1WtMW9E4XZNthV+Pd4Kb&#10;/fz0/L18PbpOHWkIrWcDs2kCirjytuXawNtreXMHKkRki51nMvBNAdbF5UWOmfUn3tBxG2slIRwy&#10;NNDE2Gdah6ohh2Hqe2K5ffrBYZR1qLUd8CThrtPzJEm1w5blQ4M9PTZUfW0PzkAo32lf/kyqSfJx&#10;W3ua759entGY66vx4R5UpDH+meGML+hQCNPOH9gG1RlYLGfSJcqQLkCJYblaibA7CynoItf/GxS/&#10;AAAA//8DAFBLAQItABQABgAIAAAAIQC2gziS/gAAAOEBAAATAAAAAAAAAAAAAAAAAAAAAABbQ29u&#10;dGVudF9UeXBlc10ueG1sUEsBAi0AFAAGAAgAAAAhADj9If/WAAAAlAEAAAsAAAAAAAAAAAAAAAAA&#10;LwEAAF9yZWxzLy5yZWxzUEsBAi0AFAAGAAgAAAAhAAgCGI0zAgAANwQAAA4AAAAAAAAAAAAAAAAA&#10;LgIAAGRycy9lMm9Eb2MueG1sUEsBAi0AFAAGAAgAAAAhAPIVtEPeAAAACQEAAA8AAAAAAAAAAAAA&#10;AAAAjQQAAGRycy9kb3ducmV2LnhtbFBLBQYAAAAABAAEAPMAAACYBQAAAAA=&#10;"/>
            </w:pict>
          </mc:Fallback>
        </mc:AlternateContent>
      </w:r>
      <w:r>
        <w:rPr>
          <w:rFonts w:ascii="宋体" w:hAnsi="宋体"/>
          <w:noProof/>
          <w:sz w:val="20"/>
        </w:rPr>
        <mc:AlternateContent>
          <mc:Choice Requires="wps">
            <w:drawing>
              <wp:anchor distT="0" distB="0" distL="114300" distR="114300" simplePos="0" relativeHeight="251715584" behindDoc="0" locked="0" layoutInCell="1" allowOverlap="1" wp14:anchorId="112E7E54" wp14:editId="3FB1128B">
                <wp:simplePos x="0" y="0"/>
                <wp:positionH relativeFrom="column">
                  <wp:posOffset>3657600</wp:posOffset>
                </wp:positionH>
                <wp:positionV relativeFrom="paragraph">
                  <wp:posOffset>300355</wp:posOffset>
                </wp:positionV>
                <wp:extent cx="9525" cy="2914650"/>
                <wp:effectExtent l="76200" t="0" r="66675" b="57150"/>
                <wp:wrapNone/>
                <wp:docPr id="42" name="直接连接符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914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075E2" id="直接连接符 42" o:spid="_x0000_s1026" style="position:absolute;left:0;text-align:lef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23.65pt" to="288.75pt,2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SlSgIAAGQEAAAOAAAAZHJzL2Uyb0RvYy54bWysVEGO0zAU3SNxB8v7Nk1JSxs1HaGmhcUA&#10;lWY4gGs7jYVjW7bbtEJcgQsgsYMVS/bchuEYfLuZDjNsEKIL1/b/fn7//efMLg6NRHtundCqwGl/&#10;gBFXVDOhtgV+c73qTTBynihGpFa8wEfu8MX88aNZa3I+1LWWjFsEIMrlrSlw7b3Jk8TRmjfE9bXh&#10;CoKVtg3xsLTbhFnSAnojk+FgME5abZmxmnLnYLc8BfE84lcVp/51VTnukSwwcPNxtHHchDGZz0i+&#10;tcTUgnY0yD+waIhQcOkZqiSeoJ0Vf0A1glrtdOX7VDeJripBeawBqkkHD6q5qonhsRYQx5mzTO7/&#10;wdJX+7VFghU4G2KkSAM9uvn47ceHzz+/f4Lx5usXBBGQqTUuh+yFWttQKD2oK3Op6VuHlF7URG15&#10;pHt9NACRhhPJvSNh4QxctmlfagY5ZOd11OxQ2QZVUpgX4WAAB13QITbpeG4SP3hEYXM6Go4wohAY&#10;TtNsPIo9TEgeUMJZY51/znWDwqTAUqggIcnJ/tL5wOouJWwrvRJSRhtIhdoOP0ScloKFYFzY7WYh&#10;LdqTYKT4iyU+SLN6p1gEqzlhy27uiZAwRz5q460AtSTH4baGM4wkh7cTZid6UoUboV4g3M1OXno3&#10;HUyXk+Uk62XD8bKXDcqy92y1yHrjVfp0VD4pF4syfR+qTbO8FoxxFfjf+jrN/s433Qs7OfLs7LNQ&#10;yX30qCiQvf2PpGPrQ7dPvtlodlzbUF1wAVg5JnfPLryV39cx6+7jMP8FAAD//wMAUEsDBBQABgAI&#10;AAAAIQCL5NwN4gAAAAoBAAAPAAAAZHJzL2Rvd25yZXYueG1sTI/BTsMwEETvSPyDtUjcqFPaJBDi&#10;VAiBxAmVFiFxc+MlCY3tYG+bwNeznOA2qxnNvilXk+3FEUPsvFMwnyUg0NXedK5R8LJ9uLgCEUk7&#10;o3vvUMEXRlhVpyelLowf3TMeN9QILnGx0ApaoqGQMtYtWh1nfkDH3rsPVhOfoZEm6JHLbS8vkyST&#10;VneOP7R6wLsW6/3mYBVcb8fUr8P+dTnvPt++7z9oeHwipc7PptsbEIQT/YXhF5/RoWKmnT84E0Wv&#10;IM0z3kIKlvkCBAfSPE9B7Fgk2QJkVcr/E6ofAAAA//8DAFBLAQItABQABgAIAAAAIQC2gziS/gAA&#10;AOEBAAATAAAAAAAAAAAAAAAAAAAAAABbQ29udGVudF9UeXBlc10ueG1sUEsBAi0AFAAGAAgAAAAh&#10;ADj9If/WAAAAlAEAAAsAAAAAAAAAAAAAAAAALwEAAF9yZWxzLy5yZWxzUEsBAi0AFAAGAAgAAAAh&#10;ACkyxKVKAgAAZAQAAA4AAAAAAAAAAAAAAAAALgIAAGRycy9lMm9Eb2MueG1sUEsBAi0AFAAGAAgA&#10;AAAhAIvk3A3iAAAACgEAAA8AAAAAAAAAAAAAAAAApAQAAGRycy9kb3ducmV2LnhtbFBLBQYAAAAA&#10;BAAEAPMAAACzBQAAAAA=&#10;">
                <v:stroke endarrow="block"/>
              </v:line>
            </w:pict>
          </mc:Fallback>
        </mc:AlternateContent>
      </w:r>
      <w:r>
        <w:rPr>
          <w:rFonts w:ascii="宋体" w:hAnsi="宋体"/>
          <w:noProof/>
          <w:sz w:val="20"/>
        </w:rPr>
        <mc:AlternateContent>
          <mc:Choice Requires="wps">
            <w:drawing>
              <wp:anchor distT="0" distB="0" distL="114299" distR="114299" simplePos="0" relativeHeight="251696128" behindDoc="0" locked="0" layoutInCell="1" allowOverlap="1" wp14:anchorId="0721278E" wp14:editId="1DF729E3">
                <wp:simplePos x="0" y="0"/>
                <wp:positionH relativeFrom="column">
                  <wp:posOffset>2857499</wp:posOffset>
                </wp:positionH>
                <wp:positionV relativeFrom="paragraph">
                  <wp:posOffset>45085</wp:posOffset>
                </wp:positionV>
                <wp:extent cx="0" cy="1287780"/>
                <wp:effectExtent l="76200" t="0" r="95250" b="64770"/>
                <wp:wrapNone/>
                <wp:docPr id="41" name="直接连接符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7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654F1" id="直接连接符 41" o:spid="_x0000_s1026" style="position:absolute;left:0;text-align:left;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pt,3.55pt" to="225pt,1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pL2QwIAAFcEAAAOAAAAZHJzL2Uyb0RvYy54bWysVE2u0zAQ3iNxB8v7Nk1J/6KmT6hp2Tyg&#10;0nscwLWdxsKxLdttWiGuwAWQ2MGKJXtuw+MYjN0fKGwQogt3PDP+/M0340xv9o1EO26d0KrAabeH&#10;EVdUM6E2BX51v+yMMXKeKEakVrzAB+7wzezxo2lrct7XtZaMWwQgyuWtKXDtvcmTxNGaN8R1teEK&#10;gpW2DfGwtZuEWdICeiOTfq83TFptmbGacufAWx6DeBbxq4pT/7KqHPdIFhi4+bjauK7DmsymJN9Y&#10;YmpBTzTIP7BoiFBw6QWqJJ6grRV/QDWCWu105btUN4muKkF5rAGqSXu/VXNXE8NjLSCOMxeZ3P+D&#10;pS92K4sEK3CWYqRIAz16eP/l27uP379+gPXh8ycEEZCpNS6H7Lla2VAo3as7c6vpa4eUntdEbXik&#10;e38wABFPJFdHwsYZuGzdPtcMcsjW66jZvrJNgAQ10D625nBpDd97RI9OCt60Px6NxrFtCcnPB411&#10;/hnXDQpGgaVQQTWSk92t80AdUs8pwa30UkgZOy8Vags8GfQH8YDTUrAQDGnObtZzadGOhNmJv6AD&#10;gF2lWb1VLILVnLDFyfZESLCRj3J4K0AgyXG4reEMI8nhuQTriChVuBGKBcIn6zg+bya9yWK8GGed&#10;rD9cdLJeWXaeLudZZ7hMR4PySTmfl+nbQD7N8lowxlXgfx7lNPu7UTk9quMQXob5IlRyjR5FALLn&#10;/0g6djs0+Dgqa80OKxuqC42H6Y3Jp5cWnsev+5j183sw+wEAAP//AwBQSwMEFAAGAAgAAAAhAHMA&#10;fMfgAAAACQEAAA8AAABkcnMvZG93bnJldi54bWxMj81OwzAQhO9IvIO1SNyonYqfNGRTIaRyaQG1&#10;RVW5ufGSRMTrKHba8PYYcYDjaEYz3+Tz0bbiSL1vHCMkEwWCuHSm4Qrhbbu4SkH4oNno1jEhfJGH&#10;eXF+luvMuBOv6bgJlYgl7DONUIfQZVL6siar/cR1xNH7cL3VIcq+kqbXp1huWzlV6lZa3XBcqHVH&#10;jzWVn5vBIqxXi2W6Ww5j2b8/JS/b19Xz3qeIlxfjwz2IQGP4C8MPfkSHIjId3MDGixbh+kbFLwHh&#10;LgER/V99QJiq2Qxkkcv/D4pvAAAA//8DAFBLAQItABQABgAIAAAAIQC2gziS/gAAAOEBAAATAAAA&#10;AAAAAAAAAAAAAAAAAABbQ29udGVudF9UeXBlc10ueG1sUEsBAi0AFAAGAAgAAAAhADj9If/WAAAA&#10;lAEAAAsAAAAAAAAAAAAAAAAALwEAAF9yZWxzLy5yZWxzUEsBAi0AFAAGAAgAAAAhADXakvZDAgAA&#10;VwQAAA4AAAAAAAAAAAAAAAAALgIAAGRycy9lMm9Eb2MueG1sUEsBAi0AFAAGAAgAAAAhAHMAfMfg&#10;AAAACQEAAA8AAAAAAAAAAAAAAAAAnQQAAGRycy9kb3ducmV2LnhtbFBLBQYAAAAABAAEAPMAAACq&#10;BQAAAAA=&#10;">
                <v:stroke endarrow="block"/>
              </v:line>
            </w:pict>
          </mc:Fallback>
        </mc:AlternateContent>
      </w:r>
    </w:p>
    <w:p w:rsidR="0038622A" w:rsidRPr="00E929D6" w:rsidRDefault="0038622A" w:rsidP="0038622A">
      <w:pPr>
        <w:spacing w:beforeLines="50" w:before="156" w:line="360" w:lineRule="auto"/>
        <w:ind w:firstLine="480"/>
        <w:rPr>
          <w:rFonts w:ascii="宋体" w:hAnsi="宋体"/>
        </w:rPr>
      </w:pPr>
      <w:r>
        <w:rPr>
          <w:rFonts w:ascii="宋体" w:hAnsi="宋体"/>
          <w:noProof/>
          <w:sz w:val="20"/>
        </w:rPr>
        <mc:AlternateContent>
          <mc:Choice Requires="wps">
            <w:drawing>
              <wp:anchor distT="0" distB="0" distL="114300" distR="114300" simplePos="0" relativeHeight="251717632" behindDoc="0" locked="0" layoutInCell="1" allowOverlap="1" wp14:anchorId="2E0E9EE4" wp14:editId="01F257DD">
                <wp:simplePos x="0" y="0"/>
                <wp:positionH relativeFrom="column">
                  <wp:posOffset>2166620</wp:posOffset>
                </wp:positionH>
                <wp:positionV relativeFrom="paragraph">
                  <wp:posOffset>84455</wp:posOffset>
                </wp:positionV>
                <wp:extent cx="1380490" cy="395605"/>
                <wp:effectExtent l="0" t="0" r="86360" b="99695"/>
                <wp:wrapNone/>
                <wp:docPr id="40" name="文本框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39560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0A25B1" w:rsidRDefault="000A25B1" w:rsidP="0038622A">
                            <w:pPr>
                              <w:spacing w:line="360" w:lineRule="auto"/>
                              <w:jc w:val="center"/>
                            </w:pPr>
                            <w:r>
                              <w:rPr>
                                <w:rFonts w:hint="eastAsia"/>
                              </w:rPr>
                              <w:t>总监理工程师代表</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E9EE4" id="文本框 40" o:spid="_x0000_s1027" type="#_x0000_t202" style="position:absolute;left:0;text-align:left;margin-left:170.6pt;margin-top:6.65pt;width:108.7pt;height:31.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mYhgIAAPoEAAAOAAAAZHJzL2Uyb0RvYy54bWysVM1u1DAQviPxDpbvNNlt96dRs1VpKUIq&#10;P1JBnL22k1g4trG9m5QHgDfgxIU7z7XPwXiyu10oXBCJZPln/M3MN9/47LxvNVlLH5Q1JR0d5ZRI&#10;w61Qpi7pu7fXT+aUhMiMYNoaWdI7Gej54vGjs84Vcmwbq4X0BEBMKDpX0iZGV2RZ4I1sWTiyTho4&#10;rKxvWYSlrzPhWQforc7GeT7NOuuF85bLEGD3ajikC8SvKsnj66oKMhJdUogt4uhxXKYxW5yxovbM&#10;NYpvw2D/EEXLlAGne6grFhlZefUAqlXc22CreMRtm9mqUlxiDpDNKP8tm9uGOYm5ADnB7WkK/w+W&#10;v1q/8USJkp4APYa1UKPN1y+bbz823z8T2AOCOhcKsLt1YBn7p7aHQmOywd1Y/iEQYy8bZmp54b3t&#10;GskEBDhKN7ODqwNOSCDL7qUV4IitokWgvvJtYg/4IIAOkdztiyP7SHhyeTzPT07hiMPZ8elkmk/Q&#10;BSt2t50P8bm0LUmTknooPqKz9U2IKRpW7EySs2C1EtdKa1z4enmpPVkzEMo1flv0X8y0IV1JTyfj&#10;yUDAXyFy/P4E0aoIiteqLel8b8SKRNszI1CPkSk9zCFkbVJ8ErUMeSBNK4C4bURHhEqZjvLZbHpM&#10;YQXKHs8GVMJ0DS3Jo6fE2/hexQb1lIh9kPE8T//AlnYNG3iYJKRdDgNByKLd+cfVQWhY71Tiodix&#10;X/aorWkCSVpYWnEHAoB4sMrwcMCksf4TJR00YUnDxxXzkhL9woCIUsfi5GQyG8PC73aXh7vMcIAo&#10;aaRkmF7GocNXzqu6SQRhZsZegOAqhVq4j2YrU2gwTGf7GKQOPlyj1f2TtfgJAAD//wMAUEsDBBQA&#10;BgAIAAAAIQBUkA1I4AAAAAkBAAAPAAAAZHJzL2Rvd25yZXYueG1sTI/LTsMwEEX3SPyDNUjsqNOG&#10;PBTiVAgJBJQNpV2wc+IhjvAjsp00/D3uCpaje3TvmXq7aEVmdH6whsF6lQBB01kxmJ7B4ePxpgTi&#10;AzeCK2uQwQ962DaXFzWvhD2Zd5z3oSexxPiKM5AhjBWlvpOouV/ZEU3MvqzTPMTT9VQ4forlWtFN&#10;kuRU88HEBclHfJDYfe8nzaBvP0v67Ird225S6fHlaS5e5czY9dVyfwck4BL+YDjrR3VoolNrJyM8&#10;UQzS2/UmojFIUyARyLIyB9IyKLIcaFPT/x80vwAAAP//AwBQSwECLQAUAAYACAAAACEAtoM4kv4A&#10;AADhAQAAEwAAAAAAAAAAAAAAAAAAAAAAW0NvbnRlbnRfVHlwZXNdLnhtbFBLAQItABQABgAIAAAA&#10;IQA4/SH/1gAAAJQBAAALAAAAAAAAAAAAAAAAAC8BAABfcmVscy8ucmVsc1BLAQItABQABgAIAAAA&#10;IQDDVLmYhgIAAPoEAAAOAAAAAAAAAAAAAAAAAC4CAABkcnMvZTJvRG9jLnhtbFBLAQItABQABgAI&#10;AAAAIQBUkA1I4AAAAAkBAAAPAAAAAAAAAAAAAAAAAOAEAABkcnMvZG93bnJldi54bWxQSwUGAAAA&#10;AAQABADzAAAA7QUAAAAA&#10;">
                <v:shadow on="t" opacity=".5" offset="6pt,6pt"/>
                <v:textbox inset="0,,0">
                  <w:txbxContent>
                    <w:p w:rsidR="000A25B1" w:rsidRDefault="000A25B1" w:rsidP="0038622A">
                      <w:pPr>
                        <w:spacing w:line="360" w:lineRule="auto"/>
                        <w:jc w:val="center"/>
                      </w:pPr>
                      <w:r>
                        <w:rPr>
                          <w:rFonts w:hint="eastAsia"/>
                        </w:rPr>
                        <w:t>总监理工程师代表</w:t>
                      </w:r>
                    </w:p>
                  </w:txbxContent>
                </v:textbox>
              </v:shape>
            </w:pict>
          </mc:Fallback>
        </mc:AlternateContent>
      </w:r>
    </w:p>
    <w:p w:rsidR="0038622A" w:rsidRPr="00E929D6" w:rsidRDefault="0038622A" w:rsidP="0038622A">
      <w:pPr>
        <w:spacing w:beforeLines="50" w:before="156" w:line="360" w:lineRule="auto"/>
        <w:ind w:firstLine="480"/>
        <w:rPr>
          <w:rFonts w:ascii="宋体" w:hAnsi="宋体"/>
        </w:rPr>
      </w:pPr>
      <w:r>
        <w:rPr>
          <w:rFonts w:ascii="宋体" w:hAnsi="宋体"/>
          <w:noProof/>
          <w:sz w:val="20"/>
        </w:rPr>
        <mc:AlternateContent>
          <mc:Choice Requires="wps">
            <w:drawing>
              <wp:anchor distT="0" distB="0" distL="114300" distR="114300" simplePos="0" relativeHeight="251714560" behindDoc="0" locked="0" layoutInCell="1" allowOverlap="1" wp14:anchorId="49217441" wp14:editId="2375B995">
                <wp:simplePos x="0" y="0"/>
                <wp:positionH relativeFrom="column">
                  <wp:posOffset>2857500</wp:posOffset>
                </wp:positionH>
                <wp:positionV relativeFrom="paragraph">
                  <wp:posOffset>290195</wp:posOffset>
                </wp:positionV>
                <wp:extent cx="800100" cy="635"/>
                <wp:effectExtent l="0" t="0" r="19050" b="37465"/>
                <wp:wrapNone/>
                <wp:docPr id="39" name="直接连接符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D1C37" id="直接连接符 39" o:spid="_x0000_s1026" style="position:absolute;left:0;text-align:lef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2.85pt" to="4in,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rkELwIAADYEAAAOAAAAZHJzL2Uyb0RvYy54bWysU02u0zAQ3iNxB8v7Nkn/aKOmT6hp2Tyg&#10;0nscwLWdxsKxLdttWiGuwAWQ2MGKJXtuw+MYjN0fvcIGIbJwxp6Zz998M57e7BuJdtw6oVWBs26K&#10;EVdUM6E2BX5zv+yMMXKeKEakVrzAB+7wzezpk2lrct7TtZaMWwQgyuWtKXDtvcmTxNGaN8R1teEK&#10;nJW2DfGwtZuEWdICeiOTXpqOklZbZqym3Dk4LY9OPIv4VcWpf11VjnskCwzcfFxtXNdhTWZTkm8s&#10;MbWgJxrkH1g0RCi49AJVEk/Q1oo/oBpBrXa68l2qm0RXlaA81gDVZOlv1dzVxPBYC4jjzEUm9/9g&#10;6avdyiLBCtyfYKRIAz16+Pjtx4fPP79/gvXh6xcEHpCpNS6H6Lla2VAo3as7c6vpW4eUntdEbXik&#10;e38wAJGFjOQqJWycgcvW7UvNIIZsvY6a7SvbBEhQA+1jaw6X1vC9RxQOxynIAw2k4Br1hxGe5OdM&#10;Y51/wXWDglFgKVSQjeRkd+t8YELyc0g4VnoppIytlwq1BZ4Me8OY4LQULDhDmLOb9VxatCNheOJ3&#10;uvcqzOqtYhGs5oQtTrYnQh5tuFyqgAe1AJ2TdZyOd5N0shgvxoPOoDdadAZpWXaeL+eDzmiZPRuW&#10;/XI+L7P3gVo2yGvBGFeB3XlSs8HfTcLpzRxn7DKrFxmSa/SoF5A9/yPp2MzQv+MkrDU7rOy5yTCc&#10;Mfj0kML0P96D/fi5z34BAAD//wMAUEsDBBQABgAIAAAAIQBh38Lk3QAAAAkBAAAPAAAAZHJzL2Rv&#10;d25yZXYueG1sTI/NTsNADITvSLzDykhcKrqh0B+FbCoE5MaFQtWrmzVJRNabZrdt4OlxTnCzx6Px&#10;N9l6cK06UR8azwZupwko4tLbhisDH+/FzQpUiMgWW89k4JsCrPPLiwxT68/8RqdNrJSEcEjRQB1j&#10;l2odypochqnviOX26XuHUda+0rbHs4S7Vs+SZKEdNiwfauzoqabya3N0BkKxpUPxMyknye6u8jQ7&#10;PL++oDHXV8PjA6hIQ/wzw4gv6JAL094f2QbVGrifJ9IljsMSlBjmy4UI+1FYgc4z/b9B/gsAAP//&#10;AwBQSwECLQAUAAYACAAAACEAtoM4kv4AAADhAQAAEwAAAAAAAAAAAAAAAAAAAAAAW0NvbnRlbnRf&#10;VHlwZXNdLnhtbFBLAQItABQABgAIAAAAIQA4/SH/1gAAAJQBAAALAAAAAAAAAAAAAAAAAC8BAABf&#10;cmVscy8ucmVsc1BLAQItABQABgAIAAAAIQCDQrkELwIAADYEAAAOAAAAAAAAAAAAAAAAAC4CAABk&#10;cnMvZTJvRG9jLnhtbFBLAQItABQABgAIAAAAIQBh38Lk3QAAAAkBAAAPAAAAAAAAAAAAAAAAAIkE&#10;AABkcnMvZG93bnJldi54bWxQSwUGAAAAAAQABADzAAAAkwUAAAAA&#10;"/>
            </w:pict>
          </mc:Fallback>
        </mc:AlternateContent>
      </w:r>
    </w:p>
    <w:p w:rsidR="0038622A" w:rsidRPr="00E929D6" w:rsidRDefault="0038622A" w:rsidP="0038622A">
      <w:pPr>
        <w:spacing w:beforeLines="50" w:before="156" w:line="360" w:lineRule="auto"/>
        <w:ind w:firstLine="480"/>
        <w:rPr>
          <w:rFonts w:ascii="宋体" w:hAnsi="宋体"/>
        </w:rPr>
      </w:pPr>
      <w:r>
        <w:rPr>
          <w:rFonts w:ascii="宋体" w:hAnsi="宋体"/>
          <w:noProof/>
          <w:sz w:val="20"/>
        </w:rPr>
        <mc:AlternateContent>
          <mc:Choice Requires="wps">
            <w:drawing>
              <wp:anchor distT="0" distB="0" distL="114300" distR="114300" simplePos="0" relativeHeight="251712512" behindDoc="0" locked="0" layoutInCell="1" allowOverlap="1" wp14:anchorId="765D5D0C" wp14:editId="76C77FFB">
                <wp:simplePos x="0" y="0"/>
                <wp:positionH relativeFrom="column">
                  <wp:posOffset>2286000</wp:posOffset>
                </wp:positionH>
                <wp:positionV relativeFrom="paragraph">
                  <wp:posOffset>214630</wp:posOffset>
                </wp:positionV>
                <wp:extent cx="1142365" cy="495300"/>
                <wp:effectExtent l="0" t="0" r="95885" b="95250"/>
                <wp:wrapNone/>
                <wp:docPr id="38" name="文本框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4953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0A25B1" w:rsidRDefault="000A25B1" w:rsidP="0038622A">
                            <w:pPr>
                              <w:spacing w:beforeLines="50" w:before="156"/>
                              <w:jc w:val="center"/>
                            </w:pPr>
                            <w:r>
                              <w:rPr>
                                <w:rFonts w:hint="eastAsia"/>
                              </w:rPr>
                              <w:t>监理工程师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D5D0C" id="文本框 38" o:spid="_x0000_s1028" type="#_x0000_t202" style="position:absolute;left:0;text-align:left;margin-left:180pt;margin-top:16.9pt;width:89.95pt;height:3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twYigIAAAIFAAAOAAAAZHJzL2Uyb0RvYy54bWysVMtu1DAU3SPxD5b3NJlXZxo1U5UpRUjl&#10;IRXE2mM7iYVjG9szSfkA+ANWbNjzXf0Orm8601ELG0QiRb7x9fE95x779KxvNdlKH5Q1JR0d5ZRI&#10;w61Qpi7ph/eXzxaUhMiMYNoaWdIbGejZ8umT084Vcmwbq4X0BEBMKDpX0iZGV2RZ4I1sWTiyThqY&#10;rKxvWYTQ15nwrAP0VmfjPD/OOuuF85bLEODvxTBJl4hfVZLHt1UVZCS6pFBbxK/H7zp9s+UpK2rP&#10;XKP4XRnsH6pomTKw6R7qgkVGNl49gmoV9zbYKh5x22a2qhSXyAHYjPIHbK4b5iRyAXGC28sU/h8s&#10;f7N954kSJZ1ApwxroUe337/d/vh1+/MrgX8gUOdCAXnXDjJj/9z20GgkG9yV5Z8CMXbVMFPLc+9t&#10;10gmoMBRWpkdLB1wQgJZd6+tgI3YJloE6ivfJvVADwLo0KibfXNkHwlPW46m48nxjBIOc9OT2STH&#10;7mWs2K12PsSX0rYkDUrqofmIzrZXIaZqWLFLSZsFq5W4VFpj4Ov1SnuyZWCUS3yQwIM0bUhX0pPZ&#10;eDYI8FeIHJ8/QbQqguO1aku62CexIsn2wgj0Y2RKD2MoWZtUn0QvAw+UaQMQ143oiFCJ6Sifz48n&#10;FCJw9ng+oBKmaziSPHpKvI0fVWzQT0nYR4wXeXoHtbRr2KDDLCHtOAwCoYp2tz9GB6Vhv1OLh2bH&#10;ft2jt+YJJHlhbcUNGADqwS7DxQGDxvovlHRwCEsaPm+Yl5ToVwZMdDKaTtOpxWA6m48h8Icz68MZ&#10;ZjhAlTRSMgxXcTjpG+dV3SShkKGx52C8SqEn7qu6syscNKR1dymkk3wYY9b91bX8DQAA//8DAFBL&#10;AwQUAAYACAAAACEAIhuWt+AAAAAKAQAADwAAAGRycy9kb3ducmV2LnhtbEyPy07DMBBF90j8gzVI&#10;bCrqhEDUhDgVoLIiEqLAfhK7SVQ/gu224e+ZrmA3ozm6c261no1mR+XD6KyAdJkAU7ZzcrS9gM+P&#10;l5sVsBDRStTOKgE/KsC6vryosJTuZN/VcRt7RiE2lChgiHEqOQ/doAyGpZuUpdvOeYORVt9z6fFE&#10;4Ubz2yTJucHR0ocBJ/U8qG6/PRgBT193G90s0H8vXpti0067fZO/CXF9NT8+AItqjn8wnPVJHWpy&#10;at3BysC0gCxPqEukIaMKBNxnRQGsJTJNV8Driv+vUP8CAAD//wMAUEsBAi0AFAAGAAgAAAAhALaD&#10;OJL+AAAA4QEAABMAAAAAAAAAAAAAAAAAAAAAAFtDb250ZW50X1R5cGVzXS54bWxQSwECLQAUAAYA&#10;CAAAACEAOP0h/9YAAACUAQAACwAAAAAAAAAAAAAAAAAvAQAAX3JlbHMvLnJlbHNQSwECLQAUAAYA&#10;CAAAACEARUbcGIoCAAACBQAADgAAAAAAAAAAAAAAAAAuAgAAZHJzL2Uyb0RvYy54bWxQSwECLQAU&#10;AAYACAAAACEAIhuWt+AAAAAKAQAADwAAAAAAAAAAAAAAAADkBAAAZHJzL2Rvd25yZXYueG1sUEsF&#10;BgAAAAAEAAQA8wAAAPEFAAAAAA==&#10;">
                <v:shadow on="t" opacity=".5" offset="6pt,6pt"/>
                <v:textbox>
                  <w:txbxContent>
                    <w:p w:rsidR="000A25B1" w:rsidRDefault="000A25B1" w:rsidP="0038622A">
                      <w:pPr>
                        <w:spacing w:beforeLines="50" w:before="156"/>
                        <w:jc w:val="center"/>
                      </w:pPr>
                      <w:r>
                        <w:rPr>
                          <w:rFonts w:hint="eastAsia"/>
                        </w:rPr>
                        <w:t>监理工程师</w:t>
                      </w:r>
                    </w:p>
                  </w:txbxContent>
                </v:textbox>
              </v:shape>
            </w:pict>
          </mc:Fallback>
        </mc:AlternateContent>
      </w:r>
    </w:p>
    <w:p w:rsidR="0038622A" w:rsidRPr="00E929D6" w:rsidRDefault="0038622A" w:rsidP="0038622A">
      <w:pPr>
        <w:spacing w:beforeLines="50" w:before="156" w:line="360" w:lineRule="auto"/>
        <w:ind w:firstLine="480"/>
        <w:rPr>
          <w:rFonts w:ascii="宋体" w:hAnsi="宋体"/>
        </w:rPr>
      </w:pPr>
      <w:r>
        <w:rPr>
          <w:rFonts w:ascii="宋体" w:hAnsi="宋体"/>
          <w:noProof/>
          <w:sz w:val="20"/>
        </w:rPr>
        <mc:AlternateContent>
          <mc:Choice Requires="wps">
            <w:drawing>
              <wp:anchor distT="0" distB="0" distL="114299" distR="114299" simplePos="0" relativeHeight="251711488" behindDoc="0" locked="0" layoutInCell="1" allowOverlap="1" wp14:anchorId="5E85AC4E" wp14:editId="49300A5F">
                <wp:simplePos x="0" y="0"/>
                <wp:positionH relativeFrom="column">
                  <wp:posOffset>2857499</wp:posOffset>
                </wp:positionH>
                <wp:positionV relativeFrom="paragraph">
                  <wp:posOffset>337185</wp:posOffset>
                </wp:positionV>
                <wp:extent cx="0" cy="693420"/>
                <wp:effectExtent l="76200" t="0" r="57150" b="49530"/>
                <wp:wrapNone/>
                <wp:docPr id="37" name="直接连接符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93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105EC" id="直接连接符 37" o:spid="_x0000_s1026" style="position:absolute;left:0;text-align:left;flip:x;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pt,26.55pt" to="225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xbFTAIAAGAEAAAOAAAAZHJzL2Uyb0RvYy54bWysVMGO0zAQvSPxD5bvbZo27bZR0xVqWjgs&#10;UGmXD3Btp7FwbMt2m1aIX+AHkLjBiSN3/oblMxi73e4uXBCiB3fsmXl+82ac6eW+kWjHrRNaFTjt&#10;9jDiimom1KbAb26WnTFGzhPFiNSKF/jAHb6cPX0ybU3O+7rWknGLAES5vDUFrr03eZI4WvOGuK42&#10;XIGz0rYhHrZ2kzBLWkBvZNLv9UZJqy0zVlPuHJyWRyeeRfyq4tS/rirHPZIFBm4+rjau67AmsynJ&#10;N5aYWtATDfIPLBoiFFx6hiqJJ2hrxR9QjaBWO135LtVNoqtKUB5rgGrS3m/VXNfE8FgLiOPMWSb3&#10;/2Dpq93KIsEKPLjASJEGenT78duPD59/fv8E6+3XLwg8IFNrXA7Rc7WyoVC6V9fmStO3Dik9r4na&#10;8Ej35mAAIg0ZyaOUsHEGLlu3LzWDGLL1Omq2r2yDKinMi5AYwEEXtI9NOpybxPce0eMhhdPRZJD1&#10;Y/8SkgeEkGes88+5blAwCiyFCvKRnOyunA+M7kPCsdJLIWUcAalQW+DJsD+MCU5LwYIzhDm7Wc+l&#10;RTsShij+YnngeRhm9VaxCFZzwhYn2xMhwUY+6uKtAKUkx+G2hjOMJId3E6wjPanCjVArED5Zxzl6&#10;N+lNFuPFOOtk/dGik/XKsvNsOc86o2V6MSwH5Xxepu8D+TTLa8EYV4H/3Uyn2d/NzOl1HafxPNVn&#10;oZLH6FFRIHv3H0nHtodOH2dmrdlhZUN1YQJgjGPw6cmFd/JwH6PuPwyzXwAAAP//AwBQSwMEFAAG&#10;AAgAAAAhAKHMoJHgAAAACgEAAA8AAABkcnMvZG93bnJldi54bWxMj8FOwzAMhu9IvENkJG4s7bZO&#10;ozSdEAKJE2IbmsQta0Jb1jgl8dbC02PEAY62P/3+/mI1uk6cbIitRwXpJAFhsfKmxVrBy/bhagki&#10;kkajO49WwaeNsCrPzwqdGz/g2p42VAsOwZhrBQ1Rn0sZq8Y6HSe+t8i3Nx+cJh5DLU3QA4e7Tk6T&#10;ZCGdbpE/NLq3d42tDpujU3C9HTL/HA67edp+vH7dv1P/+ERKXV6MtzcgyI70B8OPPqtDyU57f0QT&#10;RadgniXchRRksxQEA7+LPZOL6QxkWcj/FcpvAAAA//8DAFBLAQItABQABgAIAAAAIQC2gziS/gAA&#10;AOEBAAATAAAAAAAAAAAAAAAAAAAAAABbQ29udGVudF9UeXBlc10ueG1sUEsBAi0AFAAGAAgAAAAh&#10;ADj9If/WAAAAlAEAAAsAAAAAAAAAAAAAAAAALwEAAF9yZWxzLy5yZWxzUEsBAi0AFAAGAAgAAAAh&#10;APsLFsVMAgAAYAQAAA4AAAAAAAAAAAAAAAAALgIAAGRycy9lMm9Eb2MueG1sUEsBAi0AFAAGAAgA&#10;AAAhAKHMoJHgAAAACgEAAA8AAAAAAAAAAAAAAAAApgQAAGRycy9kb3ducmV2LnhtbFBLBQYAAAAA&#10;BAAEAPMAAACzBQAAAAA=&#10;">
                <v:stroke endarrow="block"/>
              </v:line>
            </w:pict>
          </mc:Fallback>
        </mc:AlternateContent>
      </w:r>
    </w:p>
    <w:p w:rsidR="0038622A" w:rsidRPr="00E929D6" w:rsidRDefault="0038622A" w:rsidP="0038622A">
      <w:pPr>
        <w:spacing w:beforeLines="50" w:before="156" w:line="360" w:lineRule="auto"/>
        <w:ind w:firstLine="480"/>
        <w:rPr>
          <w:rFonts w:ascii="宋体" w:hAnsi="宋体"/>
        </w:rPr>
      </w:pPr>
      <w:r>
        <w:rPr>
          <w:rFonts w:ascii="宋体" w:hAnsi="宋体"/>
          <w:noProof/>
          <w:sz w:val="20"/>
        </w:rPr>
        <mc:AlternateContent>
          <mc:Choice Requires="wps">
            <w:drawing>
              <wp:anchor distT="4294967295" distB="4294967295" distL="114300" distR="114300" simplePos="0" relativeHeight="251716608" behindDoc="0" locked="0" layoutInCell="1" allowOverlap="1" wp14:anchorId="530AB6C7" wp14:editId="5D12C915">
                <wp:simplePos x="0" y="0"/>
                <wp:positionH relativeFrom="column">
                  <wp:posOffset>2857500</wp:posOffset>
                </wp:positionH>
                <wp:positionV relativeFrom="paragraph">
                  <wp:posOffset>262254</wp:posOffset>
                </wp:positionV>
                <wp:extent cx="796290" cy="0"/>
                <wp:effectExtent l="0" t="0" r="22860" b="19050"/>
                <wp:wrapNone/>
                <wp:docPr id="36" name="直接连接符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62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C220B" id="直接连接符 36" o:spid="_x0000_s1026" style="position:absolute;left:0;text-align:left;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20.65pt" to="287.7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8C6LwIAADQEAAAOAAAAZHJzL2Uyb0RvYy54bWysU8GO0zAQvSPxD5bvbZpu222jpivUtFwW&#10;qLTLB7i201g4tmW7TSvEL/ADSHuDE0fu/A3LZzB2m6oLF4TIwRl7Zp7fzDxPb/a1RDtundAqx2m3&#10;hxFXVDOhNjl+e7/sjDFynihGpFY8xwfu8M3s+bNpYzLe15WWjFsEIMpljclx5b3JksTRitfEdbXh&#10;CpyltjXxsLWbhFnSAHotk36vN0oabZmxmnLn4LQ4OvEs4pclp/5NWTrukcwxcPNxtXFdhzWZTUm2&#10;scRUgp5okH9gUROh4NIzVEE8QVsr/oCqBbXa6dJ3qa4TXZaC8lgDVJP2fqvmriKGx1qgOc6c2+T+&#10;Hyx9vVtZJFiOr0YYKVLDjB4/ffvx8fPP7w+wPn79gsADbWqMyyB6rlY2FEr36s7cavrOIaXnFVEb&#10;HuneHwxApCEjeZISNs7AZevmlWYQQ7Zex57tS1sHSOgG2sfRHM6j4XuPKBxeT0b9CQyQtq6EZG2e&#10;sc6/5LpGwcixFCo0jWRkd+t84EGyNiQcK70UUsbBS4WaHE+G/WFMcFoKFpwhzNnNei4t2pEgnfjF&#10;osBzGWb1VrEIVnHCFifbEyGPNlwuVcCDSoDOyTpq4/2kN1mMF+NBZ9AfLTqDXlF0Xizng85omV4P&#10;i6tiPi/SD4FaOsgqwRhXgV2r03Twdzo4vZijws5KPbcheYoe+wVk238kHUcZpnfUwVqzw8q2IwZp&#10;xuDTMwrav9yDffnYZ78AAAD//wMAUEsDBBQABgAIAAAAIQBezUQ13gAAAAkBAAAPAAAAZHJzL2Rv&#10;d25yZXYueG1sTI/NTsNADITvSLzDykhcKrrpTwCFbCoE5NYLBcTVzZokIutNs9s28PQ14gA32zMa&#10;f5OvRtepAw2h9WxgNk1AEVfetlwbeH0pr25BhYhssfNMBr4owKo4P8sxs/7Iz3TYxFpJCIcMDTQx&#10;9pnWoWrIYZj6nli0Dz84jLIOtbYDHiXcdXqeJNfaYcvyocGeHhqqPjd7ZyCUb7QrvyfVJHlf1J7m&#10;u8f1ExpzeTHe34GKNMY/M/zgCzoUwrT1e7ZBdQaWaSJdogyzBSgxpDfpEtT296CLXP9vUJwAAAD/&#10;/wMAUEsBAi0AFAAGAAgAAAAhALaDOJL+AAAA4QEAABMAAAAAAAAAAAAAAAAAAAAAAFtDb250ZW50&#10;X1R5cGVzXS54bWxQSwECLQAUAAYACAAAACEAOP0h/9YAAACUAQAACwAAAAAAAAAAAAAAAAAvAQAA&#10;X3JlbHMvLnJlbHNQSwECLQAUAAYACAAAACEAh9/Aui8CAAA0BAAADgAAAAAAAAAAAAAAAAAuAgAA&#10;ZHJzL2Uyb0RvYy54bWxQSwECLQAUAAYACAAAACEAXs1ENd4AAAAJAQAADwAAAAAAAAAAAAAAAACJ&#10;BAAAZHJzL2Rvd25yZXYueG1sUEsFBgAAAAAEAAQA8wAAAJQFAAAAAA==&#10;"/>
            </w:pict>
          </mc:Fallback>
        </mc:AlternateContent>
      </w:r>
    </w:p>
    <w:p w:rsidR="0038622A" w:rsidRPr="00E929D6" w:rsidRDefault="0038622A" w:rsidP="0038622A">
      <w:pPr>
        <w:spacing w:beforeLines="50" w:before="156" w:line="360" w:lineRule="auto"/>
        <w:ind w:firstLine="480"/>
        <w:rPr>
          <w:rFonts w:ascii="宋体" w:hAnsi="宋体"/>
        </w:rPr>
      </w:pPr>
      <w:r>
        <w:rPr>
          <w:rFonts w:ascii="宋体" w:hAnsi="宋体"/>
          <w:noProof/>
          <w:sz w:val="20"/>
        </w:rPr>
        <mc:AlternateContent>
          <mc:Choice Requires="wps">
            <w:drawing>
              <wp:anchor distT="0" distB="0" distL="114300" distR="114300" simplePos="0" relativeHeight="251713536" behindDoc="0" locked="0" layoutInCell="1" allowOverlap="1" wp14:anchorId="34B90DD6" wp14:editId="3A54911A">
                <wp:simplePos x="0" y="0"/>
                <wp:positionH relativeFrom="column">
                  <wp:posOffset>2286000</wp:posOffset>
                </wp:positionH>
                <wp:positionV relativeFrom="paragraph">
                  <wp:posOffset>285750</wp:posOffset>
                </wp:positionV>
                <wp:extent cx="1142365" cy="395605"/>
                <wp:effectExtent l="0" t="0" r="95885" b="99695"/>
                <wp:wrapNone/>
                <wp:docPr id="35" name="文本框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39560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0A25B1" w:rsidRDefault="000A25B1" w:rsidP="0038622A">
                            <w:pPr>
                              <w:spacing w:line="360" w:lineRule="auto"/>
                              <w:jc w:val="center"/>
                            </w:pPr>
                            <w:r>
                              <w:rPr>
                                <w:rFonts w:hint="eastAsia"/>
                              </w:rPr>
                              <w:t>现场监理员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90DD6" id="文本框 35" o:spid="_x0000_s1029" type="#_x0000_t202" style="position:absolute;left:0;text-align:left;margin-left:180pt;margin-top:22.5pt;width:89.95pt;height:31.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9QaiQIAAAIFAAAOAAAAZHJzL2Uyb0RvYy54bWysVMtu1DAU3SPxD5b3NJn3NGqmKi1FSOUh&#10;FcTaYzuJhWMb2zNJ+QD4A1Zs2PNd/Q6ubzrTUQsbRCJFvvH18T3nHvvktG812UoflDUlHR3llEjD&#10;rVCmLumH95fPlpSEyIxg2hpZ0hsZ6Onq6ZOTzhVybBurhfQEQEwoOlfSJkZXZFngjWxZOLJOGpis&#10;rG9ZhNDXmfCsA/RWZ+M8n2ed9cJ5y2UI8PdimKQrxK8qyePbqgoyEl1SqC3i1+N3nb7Z6oQVtWeu&#10;UfyuDPYPVbRMGdh0D3XBIiMbrx5BtYp7G2wVj7htM1tVikvkAGxG+QM21w1zErmAOMHtZQr/D5a/&#10;2b7zRImSTmaUGNZCj26/f7v98ev251cC/0CgzoUC8q4dZMb+ue2h0Ug2uCvLPwVi7HnDTC3PvLdd&#10;I5mAAkdpZXawdMAJCWTdvbYCNmKbaBGor3yb1AM9CKBDo272zZF9JDxtOZqOJ3MoksPc5Hg2z7G4&#10;jBW71c6H+FLalqRBST00H9HZ9irEVA0rdilps2C1EpdKawx8vT7XnmwZGOUSHyTwIE0b0pX0eDae&#10;DQL8FSLH508QrYrgeK3aki73SaxIsr0wAv0YmdLDGErWJtUn0cvAA2XaAMR1IzoiVGI6yheL+YRC&#10;BM4eLwZUwnQNR5JHT4m38aOKDfopCfuI8TJP76CWdg0bdJglpB2HQSBU0e72x+igNOx3avHQ7Niv&#10;e/TWMoEkL6ytuAEDQD3YZbg4YNBY/4WSDg5hScPnDfOSEv3KgImOR9NpOrUYTGeLMQT+cGZ9OMMM&#10;B6iSRkqG4XkcTvrGeVU3SShkaOwZGK9S6In7qu7sCgcNad1dCukkH8aYdX91rX4DAAD//wMAUEsD&#10;BBQABgAIAAAAIQDrByBz4QAAAAoBAAAPAAAAZHJzL2Rvd25yZXYueG1sTI/BTsMwDIbvSLxDZCQu&#10;E0ugW0dL0wnQOFEJscE9bby2WpOUJNvK22NOcLIsf/r9/cV6MgM7oQ+9sxJu5wIY2sbp3rYSPnYv&#10;N/fAQlRWq8FZlPCNAdbl5UWhcu3O9h1P29gyCrEhVxK6GMec89B0aFSYuxEt3fbOGxVp9S3XXp0p&#10;3Az8ToiUG9Vb+tCpEZ87bA7bo5Hw9LnYDNVM+a/Za5Vt6nF/qNI3Ka+vpscHYBGn+AfDrz6pQ0lO&#10;tTtaHdggIUkFdYkSFkuaBCyTLANWEylWCfCy4P8rlD8AAAD//wMAUEsBAi0AFAAGAAgAAAAhALaD&#10;OJL+AAAA4QEAABMAAAAAAAAAAAAAAAAAAAAAAFtDb250ZW50X1R5cGVzXS54bWxQSwECLQAUAAYA&#10;CAAAACEAOP0h/9YAAACUAQAACwAAAAAAAAAAAAAAAAAvAQAAX3JlbHMvLnJlbHNQSwECLQAUAAYA&#10;CAAAACEArGfUGokCAAACBQAADgAAAAAAAAAAAAAAAAAuAgAAZHJzL2Uyb0RvYy54bWxQSwECLQAU&#10;AAYACAAAACEA6wcgc+EAAAAKAQAADwAAAAAAAAAAAAAAAADjBAAAZHJzL2Rvd25yZXYueG1sUEsF&#10;BgAAAAAEAAQA8wAAAPEFAAAAAA==&#10;">
                <v:shadow on="t" opacity=".5" offset="6pt,6pt"/>
                <v:textbox>
                  <w:txbxContent>
                    <w:p w:rsidR="000A25B1" w:rsidRDefault="000A25B1" w:rsidP="0038622A">
                      <w:pPr>
                        <w:spacing w:line="360" w:lineRule="auto"/>
                        <w:jc w:val="center"/>
                      </w:pPr>
                      <w:r>
                        <w:rPr>
                          <w:rFonts w:hint="eastAsia"/>
                        </w:rPr>
                        <w:t>现场监理员</w:t>
                      </w:r>
                    </w:p>
                  </w:txbxContent>
                </v:textbox>
              </v:shape>
            </w:pict>
          </mc:Fallback>
        </mc:AlternateContent>
      </w:r>
    </w:p>
    <w:p w:rsidR="0038622A" w:rsidRPr="00E929D6" w:rsidRDefault="0038622A" w:rsidP="0038622A">
      <w:pPr>
        <w:spacing w:beforeLines="50" w:before="156" w:line="360" w:lineRule="auto"/>
        <w:ind w:firstLine="480"/>
        <w:rPr>
          <w:rFonts w:ascii="宋体" w:hAnsi="宋体"/>
        </w:rPr>
      </w:pPr>
      <w:r>
        <w:rPr>
          <w:rFonts w:ascii="宋体" w:hAnsi="宋体"/>
          <w:noProof/>
          <w:sz w:val="20"/>
        </w:rPr>
        <mc:AlternateContent>
          <mc:Choice Requires="wps">
            <w:drawing>
              <wp:anchor distT="0" distB="0" distL="114299" distR="114299" simplePos="0" relativeHeight="251710464" behindDoc="0" locked="0" layoutInCell="1" allowOverlap="1" wp14:anchorId="594F5B6D" wp14:editId="54733B4A">
                <wp:simplePos x="0" y="0"/>
                <wp:positionH relativeFrom="column">
                  <wp:posOffset>2857499</wp:posOffset>
                </wp:positionH>
                <wp:positionV relativeFrom="paragraph">
                  <wp:posOffset>309245</wp:posOffset>
                </wp:positionV>
                <wp:extent cx="0" cy="289560"/>
                <wp:effectExtent l="76200" t="0" r="57150" b="53340"/>
                <wp:wrapNone/>
                <wp:docPr id="34" name="直接连接符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89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1E45F" id="直接连接符 34" o:spid="_x0000_s1026" style="position:absolute;left:0;text-align:left;flip:x;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pt,24.35pt" to="225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heTAIAAGAEAAAOAAAAZHJzL2Uyb0RvYy54bWysVMGO0zAQvSPxD5bvbZJuWtqo6Qo1LRwW&#10;qLTLB7i201g4tmV7m1aIX+AHVuIGJ47c+RuWz2Dsdru7cEGIHtyxZ+b5zZtxpue7VqItt05oVeKs&#10;n2LEFdVMqE2J314te2OMnCeKEakVL/GeO3w+e/pk2pmCD3SjJeMWAYhyRWdK3HhviiRxtOEtcX1t&#10;uAJnrW1LPGztJmGWdIDeymSQpqOk05YZqyl3Dk6rgxPPIn5dc+rf1LXjHskSAzcfVxvXdViT2ZQU&#10;G0tMI+iRBvkHFi0RCi49QVXEE3RtxR9QraBWO137PtVtoutaUB5rgGqy9LdqLhtieKwFxHHmJJP7&#10;f7D09XZlkWAlPssxUqSFHt3efPvx8fPP759gvf36BYEHZOqMKyB6rlY2FEp36tJcaPrOIaXnDVEb&#10;Hule7Q1AZCEjeZQSNs7AZevulWYQQ669jprtatuiWgrzMiQGcNAF7WKT9qcm8Z1H9HBI4XQwngxH&#10;sX8JKQJCyDPW+RdctygYJZZCBflIQbYXzgdG9yHhWOmlkDKOgFSoK/FkOBjGBKelYMEZwpzdrOfS&#10;oi0JQxR/sTzwPAyz+lqxCNZwwhZH2xMhwUY+6uKtAKUkx+G2ljOMJId3E6wDPanCjVArED5ahzl6&#10;P0kni/FinPfywWjRy9Oq6j1fzvPeaJk9G1Zn1XxeZR8C+SwvGsEYV4H/3Uxn+d/NzPF1HabxNNUn&#10;oZLH6FFRIHv3H0nHtodOH2Zmrdl+ZUN1YQJgjGPw8cmFd/JwH6PuPwyzXwAAAP//AwBQSwMEFAAG&#10;AAgAAAAhAFl5wjzfAAAACQEAAA8AAABkcnMvZG93bnJldi54bWxMj0FPwzAMhe9I/IfISNxYOuhg&#10;lKYTQiBxQrBNk7hlrWnLGqck3lr49RhxgJvt9/T8vXwxuk4dMMTWk4HpJAGFVPqqpdrAevVwNgcV&#10;2VJlO09o4BMjLIrjo9xmlR/oBQ9LrpWEUMysgYa5z7SOZYPOxonvkUR788FZljXUugp2kHDX6fMk&#10;udTOtiQfGtvjXYPlbrl3Bq5Xw8w/h90mnbYfr1/379w/PrExpyfj7Q0oxpH/zPCDL+hQCNPW76mK&#10;qjOQzhLpwjLMr0CJ4fewlfT0AnSR6/8Nim8AAAD//wMAUEsBAi0AFAAGAAgAAAAhALaDOJL+AAAA&#10;4QEAABMAAAAAAAAAAAAAAAAAAAAAAFtDb250ZW50X1R5cGVzXS54bWxQSwECLQAUAAYACAAAACEA&#10;OP0h/9YAAACUAQAACwAAAAAAAAAAAAAAAAAvAQAAX3JlbHMvLnJlbHNQSwECLQAUAAYACAAAACEA&#10;8GyIXkwCAABgBAAADgAAAAAAAAAAAAAAAAAuAgAAZHJzL2Uyb0RvYy54bWxQSwECLQAUAAYACAAA&#10;ACEAWXnCPN8AAAAJAQAADwAAAAAAAAAAAAAAAACmBAAAZHJzL2Rvd25yZXYueG1sUEsFBgAAAAAE&#10;AAQA8wAAALIFAAAAAA==&#10;">
                <v:stroke endarrow="block"/>
              </v:line>
            </w:pict>
          </mc:Fallback>
        </mc:AlternateContent>
      </w:r>
    </w:p>
    <w:p w:rsidR="0038622A" w:rsidRPr="00E929D6" w:rsidRDefault="0038622A" w:rsidP="0038622A">
      <w:pPr>
        <w:spacing w:beforeLines="50" w:before="156" w:line="360" w:lineRule="auto"/>
        <w:ind w:firstLine="480"/>
        <w:rPr>
          <w:rFonts w:ascii="宋体" w:hAnsi="宋体"/>
        </w:rPr>
      </w:pPr>
      <w:r>
        <w:rPr>
          <w:rFonts w:ascii="宋体" w:hAnsi="宋体"/>
          <w:noProof/>
          <w:sz w:val="20"/>
        </w:rPr>
        <mc:AlternateContent>
          <mc:Choice Requires="wps">
            <w:drawing>
              <wp:anchor distT="0" distB="0" distL="114300" distR="114300" simplePos="0" relativeHeight="251722752" behindDoc="0" locked="0" layoutInCell="1" allowOverlap="1" wp14:anchorId="63B665CA" wp14:editId="676BE367">
                <wp:simplePos x="0" y="0"/>
                <wp:positionH relativeFrom="column">
                  <wp:posOffset>2767965</wp:posOffset>
                </wp:positionH>
                <wp:positionV relativeFrom="paragraph">
                  <wp:posOffset>233680</wp:posOffset>
                </wp:positionV>
                <wp:extent cx="635" cy="297180"/>
                <wp:effectExtent l="76200" t="0" r="75565" b="64770"/>
                <wp:wrapNone/>
                <wp:docPr id="33" name="直接连接符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C1367" id="直接连接符 33" o:spid="_x0000_s1026" style="position:absolute;left:0;text-align:lef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95pt,18.4pt" to="218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ZfSAIAAFgEAAAOAAAAZHJzL2Uyb0RvYy54bWysVEuOEzEQ3SNxB8v7pLvzm6SVzgilEzYD&#10;RJrhAI7tTlu4bct20okQV+ACSOxgxZI9t2E4BmXnwwxsECILp+wqP796VdXT630j0Y5bJ7QqcNZN&#10;MeKKaibUpsCv75adMUbOE8WI1IoX+MAdvp49fTJtTc57utaScYsARLm8NQWuvTd5kjha84a4rjZc&#10;gbPStiEetnaTMEtaQG9k0kvTUdJqy4zVlDsHp+XRiWcRv6o49a+qynGPZIGBm4+rjes6rMlsSvKN&#10;JaYW9ESD/AOLhggFj16gSuIJ2lrxB1QjqNVOV75LdZPoqhKUxxwgmyz9LZvbmhgecwFxnLnI5P4f&#10;LH25W1kkWIH7fYwUaaBG9x++fn//6ce3j7Def/mMwAMytcblED1XKxsSpXt1a240feOQ0vOaqA2P&#10;dO8OBiCycCN5dCVsnIHH1u0LzSCGbL2Omu0r2wRIUAPtY2kOl9LwvUcUDkf9IUYUznuTq2wc65aQ&#10;/HzTWOefc92gYBRYChVkIznZ3TgfmJD8HBKOlV4KKWPppUJtgSfD3jBecFoKFpwhzNnNei4t2pHQ&#10;PPEX0wLPwzCrt4pFsJoTtjjZnggJNvJRD28FKCQ5Dq81nGEkOcxLsI70pAovQrZA+GQd++ftJJ0s&#10;xovxoDPojRadQVqWnWfL+aAzWmZXw7Jfzudl9i6QzwZ5LRjjKvA/93I2+LteOU3VsQsv3XwRKnmM&#10;HhUFsuf/SDqWO1T42CtrzQ4rG7ILlYf2jcGnUQvz8XAfo359EGY/AQAA//8DAFBLAwQUAAYACAAA&#10;ACEAK7DPiuEAAAAJAQAADwAAAGRycy9kb3ducmV2LnhtbEyPwU7DMBBE70j8g7VI3KhTUqIQsqkQ&#10;Urm0gNoiBDc3XpKI2I5spw1/z3KC42pHM++Vy8n04kg+dM4izGcJCLK1051tEF73q6scRIjKatU7&#10;SwjfFGBZnZ+VqtDuZLd03MVGcIkNhUJoYxwKKUPdklFh5gay/Pt03qjIp2+k9urE5aaX10mSSaM6&#10;ywutGuihpfprNxqE7Wa1zt/W41T7j8f58/5l8/QecsTLi+n+DkSkKf6F4Ref0aFipoMbrQ6iR1ik&#10;N7ccRUgzVuDAIs1Y7oCQpxnIqpT/DaofAAAA//8DAFBLAQItABQABgAIAAAAIQC2gziS/gAAAOEB&#10;AAATAAAAAAAAAAAAAAAAAAAAAABbQ29udGVudF9UeXBlc10ueG1sUEsBAi0AFAAGAAgAAAAhADj9&#10;If/WAAAAlAEAAAsAAAAAAAAAAAAAAAAALwEAAF9yZWxzLy5yZWxzUEsBAi0AFAAGAAgAAAAhAG89&#10;pl9IAgAAWAQAAA4AAAAAAAAAAAAAAAAALgIAAGRycy9lMm9Eb2MueG1sUEsBAi0AFAAGAAgAAAAh&#10;ACuwz4rhAAAACQEAAA8AAAAAAAAAAAAAAAAAogQAAGRycy9kb3ducmV2LnhtbFBLBQYAAAAABAAE&#10;APMAAACwBQAAAAA=&#10;">
                <v:stroke endarrow="block"/>
              </v:line>
            </w:pict>
          </mc:Fallback>
        </mc:AlternateContent>
      </w:r>
      <w:r>
        <w:rPr>
          <w:rFonts w:ascii="宋体" w:hAnsi="宋体"/>
          <w:noProof/>
          <w:sz w:val="20"/>
        </w:rPr>
        <mc:AlternateContent>
          <mc:Choice Requires="wps">
            <w:drawing>
              <wp:anchor distT="0" distB="0" distL="114300" distR="114300" simplePos="0" relativeHeight="251721728" behindDoc="0" locked="0" layoutInCell="1" allowOverlap="1" wp14:anchorId="30FFCB46" wp14:editId="602602A3">
                <wp:simplePos x="0" y="0"/>
                <wp:positionH relativeFrom="column">
                  <wp:posOffset>2225040</wp:posOffset>
                </wp:positionH>
                <wp:positionV relativeFrom="paragraph">
                  <wp:posOffset>233680</wp:posOffset>
                </wp:positionV>
                <wp:extent cx="635" cy="297180"/>
                <wp:effectExtent l="76200" t="0" r="75565" b="64770"/>
                <wp:wrapNone/>
                <wp:docPr id="32" name="直接连接符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1BFBD" id="直接连接符 32" o:spid="_x0000_s1026" style="position:absolute;left:0;text-align:lef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2pt,18.4pt" to="175.2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PcdSAIAAFgEAAAOAAAAZHJzL2Uyb0RvYy54bWysVEuOEzEQ3SNxB8v7pLvzm6SVzgilEzYD&#10;RJrhAI7tTlu4bct20okQV+ACSOxgxZI9t2E4BmXnwwxsECILp+wqP796VdXT630j0Y5bJ7QqcNZN&#10;MeKKaibUpsCv75adMUbOE8WI1IoX+MAdvp49fTJtTc57utaScYsARLm8NQWuvTd5kjha84a4rjZc&#10;gbPStiEetnaTMEtaQG9k0kvTUdJqy4zVlDsHp+XRiWcRv6o49a+qynGPZIGBm4+rjes6rMlsSvKN&#10;JaYW9ESD/AOLhggFj16gSuIJ2lrxB1QjqNVOV75LdZPoqhKUxxwgmyz9LZvbmhgecwFxnLnI5P4f&#10;LH25W1kkWIH7PYwUaaBG9x++fn//6ce3j7Def/mMwAMytcblED1XKxsSpXt1a240feOQ0vOaqA2P&#10;dO8OBiCycCN5dCVsnIHH1u0LzSCGbL2Omu0r2wRIUAPtY2kOl9LwvUcUDkf9IUYUznuTq2wc65aQ&#10;/HzTWOefc92gYBRYChVkIznZ3TgfmJD8HBKOlV4KKWPppUJtgSfD3jBecFoKFpwhzNnNei4t2pHQ&#10;PPEX0wLPwzCrt4pFsJoTtjjZnggJNvJRD28FKCQ5Dq81nGEkOcxLsI70pAovQrZA+GQd++ftJJ0s&#10;xovxoDPojRadQVqWnWfL+aAzWmZXw7Jfzudl9i6QzwZ5LRjjKvA/93I2+LteOU3VsQsv3XwRKnmM&#10;HhUFsuf/SDqWO1T42CtrzQ4rG7ILlYf2jcGnUQvz8XAfo359EGY/AQAA//8DAFBLAwQUAAYACAAA&#10;ACEAlUHC8uAAAAAJAQAADwAAAGRycy9kb3ducmV2LnhtbEyPQU/DMAyF70j8h8hI3Fg6xqqqNJ0Q&#10;0rhsMG1DaLtljWkrGqdK0q38e8wJbrbf0/P3isVoO3FGH1pHCqaTBARS5UxLtYL3/fIuAxGiJqM7&#10;R6jgGwMsyuurQufGXWiL512sBYdQyLWCJsY+lzJUDVodJq5HYu3Teasjr76WxusLh9tO3idJKq1u&#10;iT80usfnBquv3WAVbNfLVfaxGsbKH1+mb/vN+vUQMqVub8anRxARx/hnhl98RoeSmU5uIBNEp2A2&#10;Tx7YykPKFdjAhzmIk4JsloIsC/m/QfkDAAD//wMAUEsBAi0AFAAGAAgAAAAhALaDOJL+AAAA4QEA&#10;ABMAAAAAAAAAAAAAAAAAAAAAAFtDb250ZW50X1R5cGVzXS54bWxQSwECLQAUAAYACAAAACEAOP0h&#10;/9YAAACUAQAACwAAAAAAAAAAAAAAAAAvAQAAX3JlbHMvLnJlbHNQSwECLQAUAAYACAAAACEAonT3&#10;HUgCAABYBAAADgAAAAAAAAAAAAAAAAAuAgAAZHJzL2Uyb0RvYy54bWxQSwECLQAUAAYACAAAACEA&#10;lUHC8uAAAAAJAQAADwAAAAAAAAAAAAAAAACiBAAAZHJzL2Rvd25yZXYueG1sUEsFBgAAAAAEAAQA&#10;8wAAAK8FAAAAAA==&#10;">
                <v:stroke endarrow="block"/>
              </v:line>
            </w:pict>
          </mc:Fallback>
        </mc:AlternateContent>
      </w:r>
      <w:r>
        <w:rPr>
          <w:rFonts w:ascii="宋体" w:hAnsi="宋体"/>
          <w:noProof/>
          <w:sz w:val="20"/>
        </w:rPr>
        <mc:AlternateContent>
          <mc:Choice Requires="wps">
            <w:drawing>
              <wp:anchor distT="0" distB="0" distL="114300" distR="114300" simplePos="0" relativeHeight="251709440" behindDoc="0" locked="0" layoutInCell="1" allowOverlap="1" wp14:anchorId="2D4008A0" wp14:editId="0C979AB3">
                <wp:simplePos x="0" y="0"/>
                <wp:positionH relativeFrom="column">
                  <wp:posOffset>4577715</wp:posOffset>
                </wp:positionH>
                <wp:positionV relativeFrom="paragraph">
                  <wp:posOffset>233680</wp:posOffset>
                </wp:positionV>
                <wp:extent cx="635" cy="297180"/>
                <wp:effectExtent l="76200" t="0" r="75565" b="64770"/>
                <wp:wrapNone/>
                <wp:docPr id="31" name="直接连接符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D2482" id="直接连接符 31" o:spid="_x0000_s1026" style="position:absolute;left:0;text-align:lef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45pt,18.4pt" to="360.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gTbRwIAAFgEAAAOAAAAZHJzL2Uyb0RvYy54bWysVEuOEzEQ3SNxB8v7THfnN0krnRFKJ2wG&#10;iDTDARzbnbZw25btpBMhrsAFkGYHK5bsuQ3DMSg7HwhsECILp1xVfn71qtyTm10j0ZZbJ7QqcHaV&#10;YsQV1UyodYFf3y86I4ycJ4oRqRUv8J47fDN9+mTSmpx3da0l4xYBiHJ5awpce2/yJHG05g1xV9pw&#10;BcFK24Z42Np1wixpAb2RSTdNh0mrLTNWU+4ceMtDEE8jflVx6l9VleMeyQIDNx9XG9dVWJPphORr&#10;S0wt6JEG+QcWDREKLj1DlcQTtLHiD6hGUKudrvwV1U2iq0pQHmuAarL0t2ruamJ4rAXEceYsk/t/&#10;sPTldmmRYAXuZRgp0kCPHj98+fb+4/evD7A+fv6EIAIytcblkD1TSxsKpTt1Z241feOQ0rOaqDWP&#10;dO/3BiDiieTiSNg4A5et2heaQQ7ZeB0121W2CZCgBtrF1uzPreE7jyg4h70BRhT83fF1Nop9S0h+&#10;Omms88+5blAwCiyFCrKRnGxvnQfukHpKCW6lF0LK2HqpUFvg8aA7iAecloKFYEhzdr2aSYu2JAxP&#10;/AUhAOwizeqNYhGs5oTNj7YnQoKNfNTDWwEKSY7DbQ1nGEkO7yVYB0Spwo1QLRA+Wof5eTtOx/PR&#10;fNTv9LvDeaeflmXn2WLW7wwX2fWg7JWzWZm9C+Szfl4LxrgK/E+znPX/blaOr+owhedpPguVXKJH&#10;EYDs6T+Sju0OHT7Mykqz/dKG6kLnYXxj8vGphffx6z5m/fwgTH8AAAD//wMAUEsDBBQABgAIAAAA&#10;IQDHun8t4QAAAAkBAAAPAAAAZHJzL2Rvd25yZXYueG1sTI9BS8NAEIXvgv9hGcGb3SSFNMZMigj1&#10;0qq0FWlv2+yaBLOzIbtp4793POlxmMd731csJ9uJsxl86wghnkUgDFVOt1QjvO9XdxkIHxRp1Tky&#10;CN/Gw7K8vipUrt2Ftua8C7XgEvK5QmhC6HMpfdUYq/zM9Yb49+kGqwKfQy31oC5cbjuZRFEqrWqJ&#10;FxrVm6fGVF+70SJsN6t19rEep2o4Psev+7fNy8FniLc30+MDiGCm8BeGX3xGh5KZTm4k7UWHsEii&#10;e44izFNW4MAiiVnuhJDNU5BlIf8blD8AAAD//wMAUEsBAi0AFAAGAAgAAAAhALaDOJL+AAAA4QEA&#10;ABMAAAAAAAAAAAAAAAAAAAAAAFtDb250ZW50X1R5cGVzXS54bWxQSwECLQAUAAYACAAAACEAOP0h&#10;/9YAAACUAQAACwAAAAAAAAAAAAAAAAAvAQAAX3JlbHMvLnJlbHNQSwECLQAUAAYACAAAACEA9a4E&#10;20cCAABYBAAADgAAAAAAAAAAAAAAAAAuAgAAZHJzL2Uyb0RvYy54bWxQSwECLQAUAAYACAAAACEA&#10;x7p/LeEAAAAJAQAADwAAAAAAAAAAAAAAAAChBAAAZHJzL2Rvd25yZXYueG1sUEsFBgAAAAAEAAQA&#10;8wAAAK8FAAAAAA==&#10;">
                <v:stroke endarrow="block"/>
              </v:line>
            </w:pict>
          </mc:Fallback>
        </mc:AlternateContent>
      </w:r>
      <w:r>
        <w:rPr>
          <w:rFonts w:ascii="宋体" w:hAnsi="宋体"/>
          <w:noProof/>
          <w:sz w:val="20"/>
        </w:rPr>
        <mc:AlternateContent>
          <mc:Choice Requires="wps">
            <w:drawing>
              <wp:anchor distT="0" distB="0" distL="114300" distR="114300" simplePos="0" relativeHeight="251708416" behindDoc="0" locked="0" layoutInCell="1" allowOverlap="1" wp14:anchorId="2F167DD3" wp14:editId="0CE5D55B">
                <wp:simplePos x="0" y="0"/>
                <wp:positionH relativeFrom="column">
                  <wp:posOffset>3962400</wp:posOffset>
                </wp:positionH>
                <wp:positionV relativeFrom="paragraph">
                  <wp:posOffset>233680</wp:posOffset>
                </wp:positionV>
                <wp:extent cx="635" cy="297180"/>
                <wp:effectExtent l="76200" t="0" r="75565" b="64770"/>
                <wp:wrapNone/>
                <wp:docPr id="30" name="直接连接符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80BDF" id="直接连接符 30" o:spid="_x0000_s1026" style="position:absolute;left:0;text-align:lef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18.4pt" to="312.0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1WZRwIAAFgEAAAOAAAAZHJzL2Uyb0RvYy54bWysVEuOEzEQ3SNxB8v7pLvzm6SVzgilEzYD&#10;RJrhAI7tTlu4bct20okQV+ACSOxgxZI9t2E4BmXnwwxsECILp+wqP796VdXT630j0Y5bJ7QqcNZN&#10;MeKKaibUpsCv75adMUbOE8WI1IoX+MAdvp49fTJtTc57utaScYsARLm8NQWuvTd5kjha84a4rjZc&#10;gbPStiEetnaTMEtaQG9k0kvTUdJqy4zVlDsHp+XRiWcRv6o49a+qynGPZIGBm4+rjes6rMlsSvKN&#10;JaYW9ESD/AOLhggFj16gSuIJ2lrxB1QjqNVOV75LdZPoqhKUxxwgmyz9LZvbmhgecwFxnLnI5P4f&#10;LH25W1kkWIH7II8iDdTo/sPX7+8//fj2Edb7L58ReECm1rgcoudqZUOidK9uzY2mbxxSel4TteGR&#10;7t3BAEQWbiSProSNM/DYun2hGcSQrddRs31lmwAJaqB9LM3hUhq+94jC4ag/xIjCeW9ylY0joYTk&#10;55vGOv+c6wYFo8BSqCAbycnuxvnAhOTnkHCs9FJIGUsvFWoLPBn2hvGC01Kw4Axhzm7Wc2nRjoTm&#10;ib+YFngehlm9VSyC1Zywxcn2REiwkY96eCtAIclxeK3hDCPJYV6CdaQnVXgRsgXCJ+vYP28n6WQx&#10;XowHnUFvtOgM0rLsPFvOB53RMrsalv1yPi+zd4F8NshrwRhXgf+5l7PB3/XKaaqOXXjp5otQyWP0&#10;qCiQPf9H0rHcocLHXllrdljZkF2oPLRvDD6NWpiPh/sY9euDMPsJAAD//wMAUEsDBBQABgAIAAAA&#10;IQBCFltS4AAAAAkBAAAPAAAAZHJzL2Rvd25yZXYueG1sTI/BTsMwDIbvSLxDZCRuLO2GqqqrOyGk&#10;cdkAbUNo3LImtBWNUyXpVt4ec4Kj7V+/v69cTbYXZ+ND5wghnSUgDNVOd9QgvB3WdzmIEBVp1Tsy&#10;CN8mwKq6vipVod2Fdua8j43gEgqFQmhjHAopQ90aq8LMDYb49um8VZFH30jt1YXLbS/nSZJJqzri&#10;D60azGNr6q/9aBF22/Umf9+MU+0/ntKXw+v2+RhyxNub6WEJIpop/oXhF5/RoWKmkxtJB9EjZPN7&#10;dokIi4wVOMCLFMQJIV9kIKtS/jeofgAAAP//AwBQSwECLQAUAAYACAAAACEAtoM4kv4AAADhAQAA&#10;EwAAAAAAAAAAAAAAAAAAAAAAW0NvbnRlbnRfVHlwZXNdLnhtbFBLAQItABQABgAIAAAAIQA4/SH/&#10;1gAAAJQBAAALAAAAAAAAAAAAAAAAAC8BAABfcmVscy8ucmVsc1BLAQItABQABgAIAAAAIQA451WZ&#10;RwIAAFgEAAAOAAAAAAAAAAAAAAAAAC4CAABkcnMvZTJvRG9jLnhtbFBLAQItABQABgAIAAAAIQBC&#10;FltS4AAAAAkBAAAPAAAAAAAAAAAAAAAAAKEEAABkcnMvZG93bnJldi54bWxQSwUGAAAAAAQABADz&#10;AAAArgUAAAAA&#10;">
                <v:stroke endarrow="block"/>
              </v:line>
            </w:pict>
          </mc:Fallback>
        </mc:AlternateContent>
      </w:r>
      <w:r>
        <w:rPr>
          <w:rFonts w:ascii="宋体" w:hAnsi="宋体"/>
          <w:noProof/>
          <w:sz w:val="20"/>
        </w:rPr>
        <mc:AlternateContent>
          <mc:Choice Requires="wps">
            <w:drawing>
              <wp:anchor distT="0" distB="0" distL="114300" distR="114300" simplePos="0" relativeHeight="251707392" behindDoc="0" locked="0" layoutInCell="1" allowOverlap="1" wp14:anchorId="6836C565" wp14:editId="183F9C85">
                <wp:simplePos x="0" y="0"/>
                <wp:positionH relativeFrom="column">
                  <wp:posOffset>3324225</wp:posOffset>
                </wp:positionH>
                <wp:positionV relativeFrom="paragraph">
                  <wp:posOffset>235585</wp:posOffset>
                </wp:positionV>
                <wp:extent cx="635" cy="297180"/>
                <wp:effectExtent l="76200" t="0" r="75565" b="64770"/>
                <wp:wrapNone/>
                <wp:docPr id="29" name="直接连接符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23DD4" id="直接连接符 29" o:spid="_x0000_s1026" style="position:absolute;left:0;text-align:lef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5pt,18.55pt" to="261.8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YpBSQIAAFgEAAAOAAAAZHJzL2Uyb0RvYy54bWysVM2O0zAQviPxDpbv3STdtttGTVcoabks&#10;UGmXB3Btp7FwbMt2m1aIV+AFkLjBiSN33oblMRi7P+zCBSF6cMee8edvvpnJ9HrXSrTl1gmtCpxd&#10;pBhxRTUTal3g13eL3hgj54liRGrFC7znDl/Pnj6Zdibnfd1oybhFAKJc3pkCN96bPEkcbXhL3IU2&#10;XIGz1rYlHrZ2nTBLOkBvZdJP01HSacuM1ZQ7B6fVwYlnEb+uOfWv6tpxj2SBgZuPq43rKqzJbEry&#10;tSWmEfRIg/wDi5YIBY+eoSriCdpY8QdUK6jVTtf+guo20XUtKI85QDZZ+ls2tw0xPOYC4jhzlsn9&#10;P1j6cru0SLAC9ycYKdJCje4/fP3+/tOPbx9hvf/yGYEHZOqMyyG6VEsbEqU7dWtuNH3jkNJlQ9Sa&#10;R7p3ewMQWbiRPLoSNs7AY6vuhWYQQzZeR812tW0DJKiBdrE0+3Np+M4jCoejyyFGFM77k6tsHOuW&#10;kPx001jnn3PdomAUWAoVZCM52d44H5iQ/BQSjpVeCClj6aVCXYEnw/4wXnBaChacIczZ9aqUFm1J&#10;aJ74i2mB52GY1RvFIljDCZsfbU+EBBv5qIe3AhSSHIfXWs4wkhzmJVgHelKFFyFbIHy0Dv3zdpJO&#10;5uP5eNAb9Efz3iCtqt6zRTnojRbZ1bC6rMqyyt4F8tkgbwRjXAX+p17OBn/XK8epOnThuZvPQiWP&#10;0aOiQPb0H0nHcocKH3plpdl+aUN2ofLQvjH4OGphPh7uY9SvD8LsJwAAAP//AwBQSwMEFAAGAAgA&#10;AAAhAMZzmgPhAAAACQEAAA8AAABkcnMvZG93bnJldi54bWxMj8FOwzAMhu9IvENkJG4s7aqNrjSd&#10;ENK4bAxtQxPcssa0FY1TNelW3h5zgqPtT7+/P1+OthVn7H3jSEE8iUAglc40VCl4O6zuUhA+aDK6&#10;dYQKvtHDsri+ynVm3IV2eN6HSnAI+UwrqEPoMil9WaPVfuI6JL59ut7qwGNfSdPrC4fbVk6jaC6t&#10;bog/1LrDpxrLr/1gFew2q3V6XA9j2X88x9vD6+bl3adK3d6Mjw8gAo7hD4ZffVaHgp1ObiDjRatg&#10;Nk1mjCpI7mMQDPBiDuKkIE0WIItc/m9Q/AAAAP//AwBQSwECLQAUAAYACAAAACEAtoM4kv4AAADh&#10;AQAAEwAAAAAAAAAAAAAAAAAAAAAAW0NvbnRlbnRfVHlwZXNdLnhtbFBLAQItABQABgAIAAAAIQA4&#10;/SH/1gAAAJQBAAALAAAAAAAAAAAAAAAAAC8BAABfcmVscy8ucmVsc1BLAQItABQABgAIAAAAIQAa&#10;BYpBSQIAAFgEAAAOAAAAAAAAAAAAAAAAAC4CAABkcnMvZTJvRG9jLnhtbFBLAQItABQABgAIAAAA&#10;IQDGc5oD4QAAAAkBAAAPAAAAAAAAAAAAAAAAAKMEAABkcnMvZG93bnJldi54bWxQSwUGAAAAAAQA&#10;BADzAAAAsQUAAAAA&#10;">
                <v:stroke endarrow="block"/>
              </v:line>
            </w:pict>
          </mc:Fallback>
        </mc:AlternateContent>
      </w:r>
      <w:r>
        <w:rPr>
          <w:rFonts w:ascii="宋体" w:hAnsi="宋体"/>
          <w:noProof/>
          <w:sz w:val="20"/>
        </w:rPr>
        <mc:AlternateContent>
          <mc:Choice Requires="wps">
            <w:drawing>
              <wp:anchor distT="0" distB="0" distL="114300" distR="114300" simplePos="0" relativeHeight="251706368" behindDoc="0" locked="0" layoutInCell="1" allowOverlap="1" wp14:anchorId="5B645236" wp14:editId="32B2CECA">
                <wp:simplePos x="0" y="0"/>
                <wp:positionH relativeFrom="column">
                  <wp:posOffset>1645920</wp:posOffset>
                </wp:positionH>
                <wp:positionV relativeFrom="paragraph">
                  <wp:posOffset>233680</wp:posOffset>
                </wp:positionV>
                <wp:extent cx="635" cy="297180"/>
                <wp:effectExtent l="76200" t="0" r="75565" b="64770"/>
                <wp:wrapNone/>
                <wp:docPr id="28" name="直接连接符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927FB" id="直接连接符 28" o:spid="_x0000_s1026" style="position:absolute;left:0;text-align:lef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18.4pt" to="129.6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sDSAIAAFgEAAAOAAAAZHJzL2Uyb0RvYy54bWysVM2O0zAQviPxDpbv3STdtttGTVcoabks&#10;UGmXB3Btp7FwbMt2m1aIV+AFkLjBiSN33oblMRi7P+zCBSF6cMee8edvvpnJ9HrXSrTl1gmtCpxd&#10;pBhxRTUTal3g13eL3hgj54liRGrFC7znDl/Pnj6Zdibnfd1oybhFAKJc3pkCN96bPEkcbXhL3IU2&#10;XIGz1rYlHrZ2nTBLOkBvZdJP01HSacuM1ZQ7B6fVwYlnEb+uOfWv6tpxj2SBgZuPq43rKqzJbEry&#10;tSWmEfRIg/wDi5YIBY+eoSriCdpY8QdUK6jVTtf+guo20XUtKI85QDZZ+ls2tw0xPOYC4jhzlsn9&#10;P1j6cru0SLAC96FSirRQo/sPX7+///Tj20dY7798RuABmTrjcogu1dKGROlO3ZobTd84pHTZELXm&#10;ke7d3gBEFm4kj66EjTPw2Kp7oRnEkI3XUbNdbdsACWqgXSzN/lwavvOIwuHocogRhfP+5Cobx7ol&#10;JD/dNNb551y3KBgFlkIF2UhOtjfOByYkP4WEY6UXQspYeqlQV+DJsD+MF5yWggVnCHN2vSqlRVsS&#10;mif+YlrgeRhm9UaxCNZwwuZH2xMhwUY+6uGtAIUkx+G1ljOMJId5CdaBnlThRcgWCB+tQ/+8naST&#10;+Xg+HvQG/dG8N0irqvdsUQ56o0V2Nawuq7KssneBfDbIG8EYV4H/qZezwd/1ynGqDl147uazUMlj&#10;9KgokD39R9Kx3KHCh15ZabZf2pBdqDy0bww+jlqYj4f7GPXrgzD7CQAA//8DAFBLAwQUAAYACAAA&#10;ACEAbQkYVOAAAAAJAQAADwAAAGRycy9kb3ducmV2LnhtbEyPwU7DMAyG70i8Q2QkbixdK6pS6k4I&#10;aVw2mLahadyyJrQVjVM16VbeHnOCo+1Pv7+/WEy2E2cz+NYRwnwWgTBUOd1SjfC+X95lIHxQpFXn&#10;yCB8Gw+L8vqqULl2F9qa8y7UgkPI5wqhCaHPpfRVY6zyM9cb4tunG6wKPA611IO6cLjtZBxFqbSq&#10;Jf7QqN48N6b62o0WYbterrLDapyq4eNl/rbfrF+PPkO8vZmeHkEEM4U/GH71WR1Kdjq5kbQXHUJ8&#10;/xAzipCkXIEBXiQgTghZkoIsC/m/QfkDAAD//wMAUEsBAi0AFAAGAAgAAAAhALaDOJL+AAAA4QEA&#10;ABMAAAAAAAAAAAAAAAAAAAAAAFtDb250ZW50X1R5cGVzXS54bWxQSwECLQAUAAYACAAAACEAOP0h&#10;/9YAAACUAQAACwAAAAAAAAAAAAAAAAAvAQAAX3JlbHMvLnJlbHNQSwECLQAUAAYACAAAACEA10zb&#10;A0gCAABYBAAADgAAAAAAAAAAAAAAAAAuAgAAZHJzL2Uyb0RvYy54bWxQSwECLQAUAAYACAAAACEA&#10;bQkYVOAAAAAJAQAADwAAAAAAAAAAAAAAAACiBAAAZHJzL2Rvd25yZXYueG1sUEsFBgAAAAAEAAQA&#10;8wAAAK8FAAAAAA==&#10;">
                <v:stroke endarrow="block"/>
              </v:line>
            </w:pict>
          </mc:Fallback>
        </mc:AlternateContent>
      </w:r>
      <w:r>
        <w:rPr>
          <w:rFonts w:ascii="宋体" w:hAnsi="宋体"/>
          <w:noProof/>
          <w:sz w:val="20"/>
        </w:rPr>
        <mc:AlternateContent>
          <mc:Choice Requires="wps">
            <w:drawing>
              <wp:anchor distT="0" distB="0" distL="114300" distR="114300" simplePos="0" relativeHeight="251705344" behindDoc="0" locked="0" layoutInCell="1" allowOverlap="1" wp14:anchorId="10B3E7D0" wp14:editId="60D0D487">
                <wp:simplePos x="0" y="0"/>
                <wp:positionH relativeFrom="column">
                  <wp:posOffset>1139190</wp:posOffset>
                </wp:positionH>
                <wp:positionV relativeFrom="paragraph">
                  <wp:posOffset>233680</wp:posOffset>
                </wp:positionV>
                <wp:extent cx="635" cy="297180"/>
                <wp:effectExtent l="76200" t="0" r="75565" b="64770"/>
                <wp:wrapNone/>
                <wp:docPr id="27" name="直接连接符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D00F9" id="直接连接符 27" o:spid="_x0000_s1026" style="position:absolute;left:0;text-align:lef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7pt,18.4pt" to="89.7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wVoSAIAAFgEAAAOAAAAZHJzL2Uyb0RvYy54bWysVEuOEzEQ3SNxB8v7pLsz+bbSGaF0wmaA&#10;SDMcwLHdaQu3bdlOOhHiClwAiR2sWLLnNgzHoOx8mIENQmThlF3l51evqnp6vW8k2nHrhFYFzrop&#10;RlxRzYTaFPj13bIzxsh5ohiRWvECH7jD17OnT6atyXlP11oybhGAKJe3psC19yZPEkdr3hDX1YYr&#10;cFbaNsTD1m4SZkkL6I1Memk6TFptmbGacufgtDw68SziVxWn/lVVOe6RLDBw83G1cV2HNZlNSb6x&#10;xNSCnmiQf2DREKHg0QtUSTxBWyv+gGoEtdrpynepbhJdVYLymANkk6W/ZXNbE8NjLiCOMxeZ3P+D&#10;pS93K4sEK3BvhJEiDdTo/sPX7+8//fj2Edb7L58ReECm1rgcoudqZUOidK9uzY2mbxxSel4TteGR&#10;7t3BAEQWbiSProSNM/DYun2hGcSQrddRs31lmwAJaqB9LM3hUhq+94jC4fBqgBGF895klI1j3RKS&#10;n28a6/xzrhsUjAJLoYJsJCe7G+cDE5KfQ8Kx0kshZSy9VKgt8GTQG8QLTkvBgjOEObtZz6VFOxKa&#10;J/5iWuB5GGb1VrEIVnPCFifbEyHBRj7q4a0AhSTH4bWGM4wkh3kJ1pGeVOFFyBYIn6xj/7ydpJPF&#10;eDHud/q94aLTT8uy82w573eGy2w0KK/K+bzM3gXyWT+vBWNcBf7nXs76f9crp6k6duGlmy9CJY/R&#10;o6JA9vwfScdyhwofe2Wt2WFlQ3ah8tC+Mfg0amE+Hu5j1K8PwuwnAAAA//8DAFBLAwQUAAYACAAA&#10;ACEAP3gH0uEAAAAJAQAADwAAAGRycy9kb3ducmV2LnhtbEyPy07DMBBF90j8gzVI7KhTCmka4lQI&#10;qWzagvpQBTs3HpKIeBzFThv+nukKlldzdOfcbD7YRpyw87UjBeNRBAKpcKamUsF+t7hLQPigyejG&#10;ESr4QQ/z/Poq06lxZ9rgaRtKwSXkU62gCqFNpfRFhVb7kWuR+PblOqsDx66UptNnLreNvI+iWFpd&#10;E3+odIsvFRbf294q2KwWy+Sw7Iei+3wdv+3eV+sPnyh1ezM8P4EIOIQ/GC76rA45Ox1dT8aLhvN0&#10;9sCogknMEy7AdPYI4qggmcQg80z+X5D/AgAA//8DAFBLAQItABQABgAIAAAAIQC2gziS/gAAAOEB&#10;AAATAAAAAAAAAAAAAAAAAAAAAABbQ29udGVudF9UeXBlc10ueG1sUEsBAi0AFAAGAAgAAAAhADj9&#10;If/WAAAAlAEAAAsAAAAAAAAAAAAAAAAALwEAAF9yZWxzLy5yZWxzUEsBAi0AFAAGAAgAAAAhAF7z&#10;BWhIAgAAWAQAAA4AAAAAAAAAAAAAAAAALgIAAGRycy9lMm9Eb2MueG1sUEsBAi0AFAAGAAgAAAAh&#10;AD94B9LhAAAACQEAAA8AAAAAAAAAAAAAAAAAogQAAGRycy9kb3ducmV2LnhtbFBLBQYAAAAABAAE&#10;APMAAACwBQAAAAA=&#10;">
                <v:stroke endarrow="block"/>
              </v:line>
            </w:pict>
          </mc:Fallback>
        </mc:AlternateContent>
      </w:r>
      <w:r>
        <w:rPr>
          <w:rFonts w:ascii="宋体" w:hAnsi="宋体"/>
          <w:noProof/>
          <w:sz w:val="20"/>
        </w:rPr>
        <mc:AlternateContent>
          <mc:Choice Requires="wps">
            <w:drawing>
              <wp:anchor distT="0" distB="0" distL="114300" distR="114300" simplePos="0" relativeHeight="251704320" behindDoc="0" locked="0" layoutInCell="1" allowOverlap="1" wp14:anchorId="46762133" wp14:editId="3CE4796B">
                <wp:simplePos x="0" y="0"/>
                <wp:positionH relativeFrom="column">
                  <wp:posOffset>582930</wp:posOffset>
                </wp:positionH>
                <wp:positionV relativeFrom="paragraph">
                  <wp:posOffset>235585</wp:posOffset>
                </wp:positionV>
                <wp:extent cx="635" cy="296545"/>
                <wp:effectExtent l="76200" t="0" r="75565" b="65405"/>
                <wp:wrapNone/>
                <wp:docPr id="26" name="直接连接符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65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DBF48" id="直接连接符 26" o:spid="_x0000_s1026" style="position:absolute;left:0;text-align:lef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18.55pt" to="45.9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cHRgIAAFgEAAAOAAAAZHJzL2Uyb0RvYy54bWysVM2O0zAQviPxDpbv3TTZtLRR0xVqWi4L&#10;VNrlAVzbaSwc27LdphXiFXgBJG5w4sidt2F5DMbuDxQuCNGDO7bH33zzzUwmN7tWoi23TmhV4vSq&#10;jxFXVDOh1iV+db/ojTBynihGpFa8xHvu8M308aNJZwqe6UZLxi0CEOWKzpS48d4USeJow1virrTh&#10;Ci5rbVviYWvXCbOkA/RWJlm/P0w6bZmxmnLn4LQ6XOJpxK9rTv3LunbcI1li4ObjauO6CmsynZBi&#10;bYlpBD3SIP/AoiVCQdAzVEU8QRsr/oBqBbXa6dpfUd0muq4F5TEHyCbt/5bNXUMMj7mAOM6cZXL/&#10;D5a+2C4tEqzE2RAjRVqo0cP7L9/effz+9QOsD58/IbgBmTrjCvCeqaUNidKdujO3mr52SOlZQ9Sa&#10;R7r3ewMQaXiRXDwJG2cg2Kp7rhn4kI3XUbNdbdsACWqgXSzN/lwavvOIwuHweoARhfNsPBzkgwhP&#10;itNLY51/xnWLglFiKVSQjRRke+t8YEKKk0s4VnohpIyllwp1JR4PskF84LQULFwGN2fXq5m0aEtC&#10;88TfMe6Fm9UbxSJYwwmbH21PhAQb+aiHtwIUkhyHaC1nGEkO8xKsAz2pQkTIFggfrUP/vBn3x/PR&#10;fJT38mw47+X9quo9Xczy3nCRPhlU19VsVqVvA/k0LxrBGFeB/6mX0/zveuU4VYcuPHfzWajkEj0q&#10;CmRP/5F0LHeo8KFXVprtlzZkFyoP7Rudj6MW5uPXffT6+UGY/gAAAP//AwBQSwMEFAAGAAgAAAAh&#10;AGkRRQrfAAAABwEAAA8AAABkcnMvZG93bnJldi54bWxMzlFLwzAUBeB3wf8QruCbS+NA09rbIcJ8&#10;2VS2yZhvWRPbYnNTknSr/974pI+XcznnKxeT7dnJ+NA5QhCzDJih2umOGoT33fJGAgtRkVa9I4Pw&#10;bQIsqsuLUhXanWljTtvYsFRCoVAIbYxDwXmoW2NVmLnBUMo+nbcqptM3XHt1TuW257dZdset6igt&#10;tGowT62pv7ajRdislyu5X41T7T+exevubf1yCBLx+mp6fAAWzRT/nuGXn+hQJdPRjaQD6xFykeQR&#10;YX4vgKU8FzmwI4KcS+BVyf/7qx8AAAD//wMAUEsBAi0AFAAGAAgAAAAhALaDOJL+AAAA4QEAABMA&#10;AAAAAAAAAAAAAAAAAAAAAFtDb250ZW50X1R5cGVzXS54bWxQSwECLQAUAAYACAAAACEAOP0h/9YA&#10;AACUAQAACwAAAAAAAAAAAAAAAAAvAQAAX3JlbHMvLnJlbHNQSwECLQAUAAYACAAAACEAipInB0YC&#10;AABYBAAADgAAAAAAAAAAAAAAAAAuAgAAZHJzL2Uyb0RvYy54bWxQSwECLQAUAAYACAAAACEAaRFF&#10;Ct8AAAAHAQAADwAAAAAAAAAAAAAAAACgBAAAZHJzL2Rvd25yZXYueG1sUEsFBgAAAAAEAAQA8wAA&#10;AKwFAAAAAA==&#10;">
                <v:stroke endarrow="block"/>
              </v:line>
            </w:pict>
          </mc:Fallback>
        </mc:AlternateContent>
      </w:r>
      <w:r>
        <w:rPr>
          <w:rFonts w:ascii="宋体" w:hAnsi="宋体"/>
          <w:noProof/>
          <w:sz w:val="20"/>
        </w:rPr>
        <mc:AlternateContent>
          <mc:Choice Requires="wps">
            <w:drawing>
              <wp:anchor distT="0" distB="0" distL="114300" distR="114300" simplePos="0" relativeHeight="251703296" behindDoc="0" locked="0" layoutInCell="1" allowOverlap="1" wp14:anchorId="2412DA2F" wp14:editId="02490E86">
                <wp:simplePos x="0" y="0"/>
                <wp:positionH relativeFrom="column">
                  <wp:posOffset>571500</wp:posOffset>
                </wp:positionH>
                <wp:positionV relativeFrom="paragraph">
                  <wp:posOffset>233680</wp:posOffset>
                </wp:positionV>
                <wp:extent cx="3994785" cy="1905"/>
                <wp:effectExtent l="0" t="0" r="24765" b="36195"/>
                <wp:wrapNone/>
                <wp:docPr id="25" name="直接连接符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9478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AAE27" id="直接连接符 25" o:spid="_x0000_s1026" style="position:absolute;left:0;text-align:lef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8.4pt" to="359.5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jrZOAIAAEIEAAAOAAAAZHJzL2Uyb0RvYy54bWysU8GO0zAQvSPxD5bv3STdbLeJmq5Q03JZ&#10;YKVduLu201g4tmW7TSvEL/ADSNzgxJE7f8PyGYzdbtldLgiRgzP2jJ/fzLyZXGw7iTbcOqFVhbOT&#10;FCOuqGZCrSr8+mYxGGPkPFGMSK14hXfc4Yvp0yeT3pR8qFstGbcIQJQre1Ph1ntTJomjLe+IO9GG&#10;K3A22nbEw9auEmZJD+idTIZpOkp6bZmxmnLn4LTeO/E04jcNp/5V0zjukawwcPNxtXFdhjWZTki5&#10;ssS0gh5okH9g0RGh4NEjVE08QWsr/oDqBLXa6cafUN0lumkE5TEHyCZLH2Vz3RLDYy5QHGeOZXL/&#10;D5a+3FxZJFiFh2cYKdJBj24/fvvx4fPP759gvf36BYEHytQbV0L0TF3ZkCjdqmtzqelbh5SetUSt&#10;eKR7szMAkYUbyYMrYeMMPLbsX2gGMWTtdazZtrEdaqQwb8LFAA51QdvYpN2xSXzrEYXD06LIz8dA&#10;loIvK9JILiFlQAl3jXX+OdcdCkaFpVChhKQkm0vnA6vfIeFY6YWQMspAKtRXuDiDfIPHaSlYcMaN&#10;XS1n0qINCUKKX0zxUZjVa8UiWMsJmx9sT4Tc2/C4VAEPsgE6B2uvlHdFWszH83E+yIej+SBP63rw&#10;bDHLB6NFdn5Wn9azWZ29D9SyvGwFY1wFdneqzfK/U8VhfvZ6O+r2WIbkIXqsF5C9+0fSsbGhl3tV&#10;LDXbXdm7hoNQY/BhqMIk3N+DfX/0p78AAAD//wMAUEsDBBQABgAIAAAAIQCgMzlo3AAAAAgBAAAP&#10;AAAAZHJzL2Rvd25yZXYueG1sTI/BTsMwDIbvSLxDZCRuLOkmbbQ0nSYEXJCQGIVz2pi2InGqJuvK&#10;22NOcLR/6/f3lfvFOzHjFIdAGrKVAoHUBjtQp6F+e7y5BRGTIWtcINTwjRH21eVFaQobzvSK8zF1&#10;gksoFkZDn9JYSBnbHr2JqzAicfYZJm8Sj1Mn7WTOXO6dXCu1ld4MxB96M+J9j+3X8eQ1HD6eHzYv&#10;c+ODs3lXv1tfq6e11tdXy+EORMIl/R3DLz6jQ8VMTTiRjcJpyBWrJA2bLRtwvsvyDETDi10Gsirl&#10;f4HqBwAA//8DAFBLAQItABQABgAIAAAAIQC2gziS/gAAAOEBAAATAAAAAAAAAAAAAAAAAAAAAABb&#10;Q29udGVudF9UeXBlc10ueG1sUEsBAi0AFAAGAAgAAAAhADj9If/WAAAAlAEAAAsAAAAAAAAAAAAA&#10;AAAALwEAAF9yZWxzLy5yZWxzUEsBAi0AFAAGAAgAAAAhADiaOtk4AgAAQgQAAA4AAAAAAAAAAAAA&#10;AAAALgIAAGRycy9lMm9Eb2MueG1sUEsBAi0AFAAGAAgAAAAhAKAzOWjcAAAACAEAAA8AAAAAAAAA&#10;AAAAAAAAkgQAAGRycy9kb3ducmV2LnhtbFBLBQYAAAAABAAEAPMAAACbBQAAAAA=&#10;"/>
            </w:pict>
          </mc:Fallback>
        </mc:AlternateContent>
      </w:r>
    </w:p>
    <w:p w:rsidR="0038622A" w:rsidRPr="00E929D6" w:rsidRDefault="0038622A" w:rsidP="0038622A">
      <w:pPr>
        <w:spacing w:beforeLines="50" w:before="156" w:line="360" w:lineRule="auto"/>
        <w:ind w:firstLine="480"/>
        <w:rPr>
          <w:rFonts w:ascii="宋体" w:hAnsi="宋体"/>
        </w:rPr>
      </w:pPr>
      <w:r>
        <w:rPr>
          <w:rFonts w:ascii="宋体" w:hAnsi="宋体"/>
          <w:noProof/>
          <w:sz w:val="20"/>
        </w:rPr>
        <mc:AlternateContent>
          <mc:Choice Requires="wps">
            <w:drawing>
              <wp:anchor distT="0" distB="0" distL="114300" distR="114300" simplePos="0" relativeHeight="251720704" behindDoc="0" locked="0" layoutInCell="1" allowOverlap="1" wp14:anchorId="47BEEF2A" wp14:editId="02E9F8DA">
                <wp:simplePos x="0" y="0"/>
                <wp:positionH relativeFrom="column">
                  <wp:posOffset>2636520</wp:posOffset>
                </wp:positionH>
                <wp:positionV relativeFrom="paragraph">
                  <wp:posOffset>158115</wp:posOffset>
                </wp:positionV>
                <wp:extent cx="340995" cy="889635"/>
                <wp:effectExtent l="0" t="0" r="20955" b="24765"/>
                <wp:wrapNone/>
                <wp:docPr id="24"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88963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25B1" w:rsidRDefault="000A25B1" w:rsidP="0038622A">
                            <w:pPr>
                              <w:jc w:val="center"/>
                            </w:pPr>
                            <w:r>
                              <w:rPr>
                                <w:rFonts w:hint="eastAsia"/>
                              </w:rPr>
                              <w:t>知识产权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EEF2A" id="文本框 24" o:spid="_x0000_s1030" type="#_x0000_t202" style="position:absolute;left:0;text-align:left;margin-left:207.6pt;margin-top:12.45pt;width:26.85pt;height:70.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Ckx2AIAALIFAAAOAAAAZHJzL2Uyb0RvYy54bWysVM2O0zAQviPxDpbv3SRt+hdtumq7LUJa&#10;fqQFcXZjp7Fw7GC7TRbEFd6AExfuPFefg7HTdgMLEkIkUuSxJ59nvvlmLq+aUqA904YrmeLoIsSI&#10;yUxRLrcpfv1q3ZtgZCyRlAglWYrvmMFXs8ePLusqYX1VKEGZRgAiTVJXKS6srZIgMFnBSmIuVMUk&#10;HOZKl8SCqbcB1aQG9FIE/TAcBbXStNIqY8bA7nV7iGceP89ZZl/kuWEWiRRDbNZ/tf9u3DeYXZJk&#10;q0lV8OwYBvmHKErCJVx6hromlqCd5g+gSp5pZVRuLzJVBirPecZ8DpBNFP6SzW1BKuZzAXJMdabJ&#10;/D/Y7Pn+pUacprgfYyRJCTU6fPl8+Pr98O0Tgj0gqK5MAn63FXjaZqEaKLRP1lQ3KntrkFTLgsgt&#10;m2ut6oIRCgFG7s+g82uLYxzIpn6mKFxEdlZ5oCbXpWMP+ECADoW6OxeHNRZlsDmIw+l0iFEGR5PJ&#10;dDQY+htIcvq50sY+YapEbpFiDbX34GR/Y6wLhiQnF3eXUYLTNRfCG3q7WQqN9gR0svbPEf0nNyFR&#10;neLpsA9xELEFxWdWt1T8ES30z+/QSm5B+4KXkNDZiSSOwJWkXpmWcNGuIXohXajMq7pNCazGwtLv&#10;A09ecR/m62E4jgeT3ng8HPTiwSrsLSbrZW++jEaj8WqxXKyijy7qKE4KTimTK49pTg0QxX8nsGMr&#10;ttI9t8A5QBeV2kGOtwWtEeWuKoPhtB9hMKAH++M26w6VSCv7htvCK99JwGGYbnEmoXuPdJ7RfXU7&#10;FwcPcms9GqAKmDyx5vXpJNmK0zabxvfC1OE77W4UvQPBQlRelTDoYFEo/R6jGoZGis27HdEMI/FU&#10;guinURy7KeONeDjug6G7J5vuCZEZQKXYgpj8cmnbybSrNN8WcFPbZlLNoVFy7kV8HxVk4gwYDD6n&#10;4xBzk6dre6/7UTv7AQAA//8DAFBLAwQUAAYACAAAACEAWk0Zk+AAAAAKAQAADwAAAGRycy9kb3du&#10;cmV2LnhtbEyPwU7DMAyG70i8Q2QkLoilK13pStMJIYHgBgPBNWu8tqJxSpJ15e0xJ7jZ8qff319t&#10;ZjuICX3oHSlYLhIQSI0zPbUK3l7vLwsQIWoyenCECr4xwKY+Pal0adyRXnDaxlZwCIVSK+hiHEsp&#10;Q9Oh1WHhRiS+7Z23OvLqW2m8PnK4HWSaJLm0uif+0OkR7zpsPrcHq6DIHqeP8HT1/N7k+2EdL66n&#10;hy+v1PnZfHsDIuIc/2D41Wd1qNlp5w5kghgUZMtVyqiCNFuDYCDLCx52TOarBGRdyf8V6h8AAAD/&#10;/wMAUEsBAi0AFAAGAAgAAAAhALaDOJL+AAAA4QEAABMAAAAAAAAAAAAAAAAAAAAAAFtDb250ZW50&#10;X1R5cGVzXS54bWxQSwECLQAUAAYACAAAACEAOP0h/9YAAACUAQAACwAAAAAAAAAAAAAAAAAvAQAA&#10;X3JlbHMvLnJlbHNQSwECLQAUAAYACAAAACEA1igpMdgCAACyBQAADgAAAAAAAAAAAAAAAAAuAgAA&#10;ZHJzL2Uyb0RvYy54bWxQSwECLQAUAAYACAAAACEAWk0Zk+AAAAAKAQAADwAAAAAAAAAAAAAAAAAy&#10;BQAAZHJzL2Rvd25yZXYueG1sUEsFBgAAAAAEAAQA8wAAAD8GAAAAAA==&#10;">
                <v:textbox>
                  <w:txbxContent>
                    <w:p w:rsidR="000A25B1" w:rsidRDefault="000A25B1" w:rsidP="0038622A">
                      <w:pPr>
                        <w:jc w:val="center"/>
                      </w:pPr>
                      <w:r>
                        <w:rPr>
                          <w:rFonts w:hint="eastAsia"/>
                        </w:rPr>
                        <w:t>知识产权</w:t>
                      </w:r>
                    </w:p>
                  </w:txbxContent>
                </v:textbox>
              </v:shape>
            </w:pict>
          </mc:Fallback>
        </mc:AlternateContent>
      </w:r>
      <w:r>
        <w:rPr>
          <w:rFonts w:ascii="宋体" w:hAnsi="宋体"/>
          <w:noProof/>
          <w:sz w:val="20"/>
        </w:rPr>
        <mc:AlternateContent>
          <mc:Choice Requires="wps">
            <w:drawing>
              <wp:anchor distT="0" distB="0" distL="114300" distR="114300" simplePos="0" relativeHeight="251719680" behindDoc="0" locked="0" layoutInCell="1" allowOverlap="1" wp14:anchorId="64FC7E76" wp14:editId="458C68B5">
                <wp:simplePos x="0" y="0"/>
                <wp:positionH relativeFrom="column">
                  <wp:posOffset>2057400</wp:posOffset>
                </wp:positionH>
                <wp:positionV relativeFrom="paragraph">
                  <wp:posOffset>158115</wp:posOffset>
                </wp:positionV>
                <wp:extent cx="340995" cy="889635"/>
                <wp:effectExtent l="0" t="0" r="20955" b="24765"/>
                <wp:wrapNone/>
                <wp:docPr id="23" name="文本框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88963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25B1" w:rsidRDefault="000A25B1" w:rsidP="0038622A">
                            <w:pPr>
                              <w:jc w:val="center"/>
                            </w:pPr>
                            <w:r>
                              <w:rPr>
                                <w:rFonts w:hint="eastAsia"/>
                              </w:rPr>
                              <w:t>信息安全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C7E76" id="文本框 23" o:spid="_x0000_s1031" type="#_x0000_t202" style="position:absolute;left:0;text-align:left;margin-left:162pt;margin-top:12.45pt;width:26.85pt;height:70.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W7z1wIAALMFAAAOAAAAZHJzL2Uyb0RvYy54bWysVM2O0zAQviPxDpbv3SRt+hdtumq7LUJa&#10;fqQFcXZjp7Fw7GC7TRbEFd6AExfuPFefg7HTdgMLEkIkkuWxx9/8fTOXV00p0J5pw5VMcXQRYsRk&#10;piiX2xS/frXuTTAylkhKhJIsxXfM4KvZ40eXdZWwviqUoEwjAJEmqasUF9ZWSRCYrGAlMReqYhIu&#10;c6VLYkHU24BqUgN6KYJ+GI6CWmlaaZUxY+D0ur3EM4+f5yyzL/LcMItEisE361ft141bg9klSbaa&#10;VAXPjm6Qf/CiJFyC0TPUNbEE7TR/AFXyTCujcnuRqTJQec4z5mOAaKLwl2huC1IxHwskx1TnNJn/&#10;B5s937/UiNMU9wcYSVJCjQ5fPh++fj98+4TgDBJUVyYBvdsKNG2zUA0U2gdrqhuVvTVIqmVB5JbN&#10;tVZ1wQgFByP3Mug8bXGMA9nUzxQFQ2RnlQdqcl267EE+EKBDoe7OxWGNRRkcDuJwOh1ilMHVZDId&#10;DYbeAklOjytt7BOmSuQ2KdZQew9O9jfGOmdIclJxtowSnK65EF7Q281SaLQnwJO1/47oP6kJieoU&#10;T4d98IOILTA+s7pNxR/RQv/9Dq3kFrgveAkBnZVI4hK4ktQz0xIu2j14L6RzlXlWtyGB1FjY+nPI&#10;k2fch/l6GI7jwaQ3Hg8HvXiwCnuLyXrZmy+j0Wi8WiwXq+ij8zqKk4JTyuTKY5pTA0Tx3xHs2Iot&#10;dc8tcHbQeaV2EONtQWtEuavKYDjtRxgE6MH+uI26k0qklX3DbeGZ7yjgMEy3OJPQ/cd0ntF9dTuG&#10;gwextRoNpAoyecqa56ejZEtO22wa3wuRN+DIu1H0DhgLbnlawqSDTaH0e4xqmBopNu92RDOMxFMJ&#10;rJ9GcezGjBfi4bgPgu7ebLo3RGYAlWILbPLbpW1H067SfFuApbbPpJpDp+Tcs/jeKwjFCTAZfFDH&#10;KeZGT1f2WvezdvYDAAD//wMAUEsDBBQABgAIAAAAIQAtSG074AAAAAoBAAAPAAAAZHJzL2Rvd25y&#10;ZXYueG1sTI/BTsMwEETvSPyDtUhcEHVIQtKGOBVCAsEN2gqubrxNIux1sN00/D3mBMfVPs28qdez&#10;0WxC5wdLAm4WCTCk1qqBOgG77eP1EpgPkpTUllDAN3pYN+dntayUPdEbTpvQsRhCvpIC+hDGinPf&#10;9mikX9gRKf4O1hkZ4uk6rpw8xXCjeZokBTdyoNjQyxEfemw/N0cjYJk/Tx/+JXt9b4uDXoWrcnr6&#10;ckJcXsz3d8ACzuEPhl/9qA5NdNrbIynPtIAszeOWICDNV8AikJVlCWwfyeI2Ad7U/P+E5gcAAP//&#10;AwBQSwECLQAUAAYACAAAACEAtoM4kv4AAADhAQAAEwAAAAAAAAAAAAAAAAAAAAAAW0NvbnRlbnRf&#10;VHlwZXNdLnhtbFBLAQItABQABgAIAAAAIQA4/SH/1gAAAJQBAAALAAAAAAAAAAAAAAAAAC8BAABf&#10;cmVscy8ucmVsc1BLAQItABQABgAIAAAAIQB0hW7z1wIAALMFAAAOAAAAAAAAAAAAAAAAAC4CAABk&#10;cnMvZTJvRG9jLnhtbFBLAQItABQABgAIAAAAIQAtSG074AAAAAoBAAAPAAAAAAAAAAAAAAAAADEF&#10;AABkcnMvZG93bnJldi54bWxQSwUGAAAAAAQABADzAAAAPgYAAAAA&#10;">
                <v:textbox>
                  <w:txbxContent>
                    <w:p w:rsidR="000A25B1" w:rsidRDefault="000A25B1" w:rsidP="0038622A">
                      <w:pPr>
                        <w:jc w:val="center"/>
                      </w:pPr>
                      <w:r>
                        <w:rPr>
                          <w:rFonts w:hint="eastAsia"/>
                        </w:rPr>
                        <w:t>信息安全</w:t>
                      </w:r>
                    </w:p>
                  </w:txbxContent>
                </v:textbox>
              </v:shape>
            </w:pict>
          </mc:Fallback>
        </mc:AlternateContent>
      </w:r>
      <w:r>
        <w:rPr>
          <w:rFonts w:ascii="宋体" w:hAnsi="宋体"/>
          <w:noProof/>
          <w:sz w:val="20"/>
        </w:rPr>
        <mc:AlternateContent>
          <mc:Choice Requires="wps">
            <w:drawing>
              <wp:anchor distT="0" distB="0" distL="114300" distR="114300" simplePos="0" relativeHeight="251702272" behindDoc="0" locked="0" layoutInCell="1" allowOverlap="1" wp14:anchorId="3699D18E" wp14:editId="4608FA58">
                <wp:simplePos x="0" y="0"/>
                <wp:positionH relativeFrom="column">
                  <wp:posOffset>4446270</wp:posOffset>
                </wp:positionH>
                <wp:positionV relativeFrom="paragraph">
                  <wp:posOffset>158115</wp:posOffset>
                </wp:positionV>
                <wp:extent cx="342265" cy="889635"/>
                <wp:effectExtent l="0" t="0" r="19685" b="24765"/>
                <wp:wrapNone/>
                <wp:docPr id="22"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88963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25B1" w:rsidRDefault="000A25B1" w:rsidP="0038622A">
                            <w:pPr>
                              <w:jc w:val="center"/>
                            </w:pPr>
                            <w:r>
                              <w:rPr>
                                <w:rFonts w:hint="eastAsia"/>
                              </w:rPr>
                              <w:t>组织协调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9D18E" id="文本框 22" o:spid="_x0000_s1032" type="#_x0000_t202" style="position:absolute;left:0;text-align:left;margin-left:350.1pt;margin-top:12.45pt;width:26.95pt;height:70.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e2AIAALMFAAAOAAAAZHJzL2Uyb0RvYy54bWysVM2O0zAQviPxDpbv3fw0/Ys2XbXdFiEt&#10;P9KCOLux01g4drDdJgviCm/AiQt3nqvPwdhpu4UFCSESKfLYk88z33wzl1dtJdCOacOVzHB0EWLE&#10;ZK4ol5sMv3616o0xMpZISoSSLMN3zOCr6eNHl02dsliVSlCmEYBIkzZ1hktr6zQITF6yipgLVTMJ&#10;h4XSFbFg6k1ANWkAvRJBHIbDoFGa1lrlzBjYve4O8dTjFwXL7YuiMMwikWGIzfqv9t+1+wbTS5Ju&#10;NKlLnh/CIP8QRUW4hEtPUNfEErTV/AFUxXOtjCrsRa6qQBUFz5nPAbKJwl+yuS1JzXwuQI6pTzSZ&#10;/webP9+91IjTDMcxRpJUUKP9l8/7r9/33z4h2AOCmtqk4Hdbg6dt56qFQvtkTX2j8rcGSbUoidyw&#10;mdaqKRmhEGDk/gzOfu1wjANZN88UhYvI1ioP1Ba6cuwBHwjQoVB3p+Kw1qIcNvtJHA8HGOVwNB5P&#10;hv2Bv4Gkx59rbewTpirkFhnWUHsPTnY3xrpgSHp0cXcZJThdcSG8oTfrhdBoR0AnK/8c0H9yExI1&#10;GZ4MYoiDiA0oPre6o+KPaKF/fodWcQvaF7yChE5OJHUELiX1yrSEi24N0QvpQmVe1V1KYLUWln4f&#10;ePKK+zBbDcJR0h/3RqNBv5f0l2FvPl4terNFNByOlvPFfBl9dFFHSVpySplcekxzbIAo+TuBHVqx&#10;k+6pBU4BuqjUFnK8LWmDKHdV6Q8mcYTBgB6MR13WZ1QirewbbkuvfCcBh2HOizMO3Xug84Tuq3t2&#10;cfAgt86jBaqAySNrXp9Okp04bbtufS9EXr1OvGtF70CxEJaXJUw6WJRKv8eogamRYfNuSzTDSDyV&#10;oPpJlCRuzHgjGYxiMPT5yfr8hMgcoDJsQU1+ubDdaNrWmm9KuKnrM6lm0CkF9yq+jwpScQZMBp/U&#10;YYq50XNue6/7WTv9AQAA//8DAFBLAwQUAAYACAAAACEANdO4ROAAAAAKAQAADwAAAGRycy9kb3du&#10;cmV2LnhtbEyPwU7DMBBE70j8g7VIXFBrN6RJG+JUCAlEb9AiuLrJNomw18F20/D3mBMcV/M087bc&#10;TEazEZ3vLUlYzAUwpNo2PbUS3vaPsxUwHxQ1SltCCd/oYVNdXpSqaOyZXnHchZbFEvKFktCFMBSc&#10;+7pDo/zcDkgxO1pnVIina3nj1DmWG80TITJuVE9xoVMDPnRYf+5ORsIqfR4//Pb25b3OjnodbvLx&#10;6ctJeX013d8BCziFPxh+9aM6VNHpYE/UeKYl5EIkEZWQpGtgEciX6QLYIZLZUgCvSv7/heoHAAD/&#10;/wMAUEsBAi0AFAAGAAgAAAAhALaDOJL+AAAA4QEAABMAAAAAAAAAAAAAAAAAAAAAAFtDb250ZW50&#10;X1R5cGVzXS54bWxQSwECLQAUAAYACAAAACEAOP0h/9YAAACUAQAACwAAAAAAAAAAAAAAAAAvAQAA&#10;X3JlbHMvLnJlbHNQSwECLQAUAAYACAAAACEAvgCzXtgCAACzBQAADgAAAAAAAAAAAAAAAAAuAgAA&#10;ZHJzL2Uyb0RvYy54bWxQSwECLQAUAAYACAAAACEANdO4ROAAAAAKAQAADwAAAAAAAAAAAAAAAAAy&#10;BQAAZHJzL2Rvd25yZXYueG1sUEsFBgAAAAAEAAQA8wAAAD8GAAAAAA==&#10;">
                <v:textbox>
                  <w:txbxContent>
                    <w:p w:rsidR="000A25B1" w:rsidRDefault="000A25B1" w:rsidP="0038622A">
                      <w:pPr>
                        <w:jc w:val="center"/>
                      </w:pPr>
                      <w:r>
                        <w:rPr>
                          <w:rFonts w:hint="eastAsia"/>
                        </w:rPr>
                        <w:t>组织协调</w:t>
                      </w:r>
                    </w:p>
                  </w:txbxContent>
                </v:textbox>
              </v:shape>
            </w:pict>
          </mc:Fallback>
        </mc:AlternateContent>
      </w:r>
      <w:r>
        <w:rPr>
          <w:rFonts w:ascii="宋体" w:hAnsi="宋体"/>
          <w:noProof/>
          <w:sz w:val="20"/>
        </w:rPr>
        <mc:AlternateContent>
          <mc:Choice Requires="wps">
            <w:drawing>
              <wp:anchor distT="0" distB="0" distL="114300" distR="114300" simplePos="0" relativeHeight="251701248" behindDoc="0" locked="0" layoutInCell="1" allowOverlap="1" wp14:anchorId="6178DFED" wp14:editId="75337EC1">
                <wp:simplePos x="0" y="0"/>
                <wp:positionH relativeFrom="column">
                  <wp:posOffset>3830955</wp:posOffset>
                </wp:positionH>
                <wp:positionV relativeFrom="paragraph">
                  <wp:posOffset>158115</wp:posOffset>
                </wp:positionV>
                <wp:extent cx="343535" cy="889635"/>
                <wp:effectExtent l="0" t="0" r="18415" b="24765"/>
                <wp:wrapNone/>
                <wp:docPr id="21" name="文本框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88963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25B1" w:rsidRDefault="000A25B1" w:rsidP="0038622A">
                            <w:pPr>
                              <w:jc w:val="center"/>
                            </w:pPr>
                            <w:r>
                              <w:rPr>
                                <w:rFonts w:hint="eastAsia"/>
                              </w:rPr>
                              <w:t>信息管理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8DFED" id="文本框 21" o:spid="_x0000_s1033" type="#_x0000_t202" style="position:absolute;left:0;text-align:left;margin-left:301.65pt;margin-top:12.45pt;width:27.05pt;height:70.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5Ys1wIAALMFAAAOAAAAZHJzL2Uyb0RvYy54bWysVM2O0zAQviPxDpbv3SRt+hdtumq7LUJa&#10;fqQFcXZjp7Fw7GC7TRbEFd6AExfuPFefg7HTdgMLEkIkUuSxJ5/nm/lmLq+aUqA904YrmeLoIsSI&#10;yUxRLrcpfv1q3ZtgZCyRlAglWYrvmMFXs8ePLusqYX1VKEGZRgAiTVJXKS6srZIgMFnBSmIuVMUk&#10;HOZKl8SCqbcB1aQG9FIE/TAcBbXStNIqY8bA7nV7iGceP89ZZl/kuWEWiRRDbNZ/tf9u3DeYXZJk&#10;q0lV8OwYBvmHKErCJVx6hromlqCd5g+gSp5pZVRuLzJVBirPecY8B2AThb+wuS1IxTwXSI6pzmky&#10;/w82e75/qRGnKe5HGElSQo0OXz4fvn4/fPuEYA8SVFcmAb/bCjxts1ANFNqTNdWNyt4aJNWyIHLL&#10;5lqrumCEQoD+z6Dza4tjHMimfqYoXER2VnmgJtelyx7kAwE6FOruXBzWWJTB5iAeDAdDjDI4mkym&#10;I1hDbAFJTj9X2tgnTJXILVKsofYenOxvjG1dTy7uLqMEp2suhDf0drMUGu0J6GTtnyP6T25CojrF&#10;02Ef4iBiC4rPrG5T8Ue00D+/Qyu5Be0LXgKhsxNJXAJXknplWsJFuwaiQrpQmVd1SwmsxsLS70Oe&#10;vOI+zNfDcBwPJr3xeDjoxYNV2FtM1svefBmNRuPVYrlYRR9d1FGcFJxSJlce05waIIr/TmDHVmyl&#10;e26Bc4AuKrUDjrcFrRHlriqD4dQJjXLowf64Zd1JJdLKvuG28Mp3EnAYplucSejeYzrP6F4InYuD&#10;B9xajwZSBZk8Zc3r00myFadtNo3vhajvLnDi3Sh6B4qFsLwsYdLBolD6PUY1TI0Um3c7ohlG4qkE&#10;1U+jOHZjxhvxcNwHQ3dPNt0TIjOASrEFNfnl0rajaVdpvi3gprbPpJpDp+Tcq/g+KqDiDJgMntRx&#10;irnR07W91/2snf0AAAD//wMAUEsDBBQABgAIAAAAIQDEMUj24AAAAAoBAAAPAAAAZHJzL2Rvd25y&#10;ZXYueG1sTI/BTsMwEETvSPyDtUhcELVpUrcNcSqEBKI3KAiubuImEfY62G4a/p7lBMfVPM28LTeT&#10;s2w0IfYeFdzMBDCDtW96bBW8vT5cr4DFpLHR1qNR8G0ibKrzs1IXjT/hixl3qWVUgrHQCrqUhoLz&#10;WHfG6Tjzg0HKDj44negMLW+CPlG5s3wuhORO90gLnR7MfWfqz93RKVjlT+NH3GbP77U82HW6Wo6P&#10;X0Gpy4vp7hZYMlP6g+FXn9ShIqe9P2ITmVUgRZYRqmCer4ERIBfLHNieSLkQwKuS/3+h+gEAAP//&#10;AwBQSwECLQAUAAYACAAAACEAtoM4kv4AAADhAQAAEwAAAAAAAAAAAAAAAAAAAAAAW0NvbnRlbnRf&#10;VHlwZXNdLnhtbFBLAQItABQABgAIAAAAIQA4/SH/1gAAAJQBAAALAAAAAAAAAAAAAAAAAC8BAABf&#10;cmVscy8ucmVsc1BLAQItABQABgAIAAAAIQBmc5Ys1wIAALMFAAAOAAAAAAAAAAAAAAAAAC4CAABk&#10;cnMvZTJvRG9jLnhtbFBLAQItABQABgAIAAAAIQDEMUj24AAAAAoBAAAPAAAAAAAAAAAAAAAAADEF&#10;AABkcnMvZG93bnJldi54bWxQSwUGAAAAAAQABADzAAAAPgYAAAAA&#10;">
                <v:textbox>
                  <w:txbxContent>
                    <w:p w:rsidR="000A25B1" w:rsidRDefault="000A25B1" w:rsidP="0038622A">
                      <w:pPr>
                        <w:jc w:val="center"/>
                      </w:pPr>
                      <w:r>
                        <w:rPr>
                          <w:rFonts w:hint="eastAsia"/>
                        </w:rPr>
                        <w:t>信息管理</w:t>
                      </w:r>
                    </w:p>
                  </w:txbxContent>
                </v:textbox>
              </v:shape>
            </w:pict>
          </mc:Fallback>
        </mc:AlternateContent>
      </w:r>
      <w:r>
        <w:rPr>
          <w:rFonts w:ascii="宋体" w:hAnsi="宋体"/>
          <w:noProof/>
          <w:sz w:val="20"/>
        </w:rPr>
        <mc:AlternateContent>
          <mc:Choice Requires="wps">
            <w:drawing>
              <wp:anchor distT="0" distB="0" distL="114300" distR="114300" simplePos="0" relativeHeight="251700224" behindDoc="0" locked="0" layoutInCell="1" allowOverlap="1" wp14:anchorId="5392B563" wp14:editId="3E4579CC">
                <wp:simplePos x="0" y="0"/>
                <wp:positionH relativeFrom="column">
                  <wp:posOffset>3225165</wp:posOffset>
                </wp:positionH>
                <wp:positionV relativeFrom="paragraph">
                  <wp:posOffset>167005</wp:posOffset>
                </wp:positionV>
                <wp:extent cx="340995" cy="889635"/>
                <wp:effectExtent l="0" t="0" r="20955" b="24765"/>
                <wp:wrapNone/>
                <wp:docPr id="20"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88963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25B1" w:rsidRDefault="000A25B1" w:rsidP="0038622A">
                            <w:pPr>
                              <w:jc w:val="center"/>
                            </w:pPr>
                            <w:r>
                              <w:rPr>
                                <w:rFonts w:hint="eastAsia"/>
                              </w:rPr>
                              <w:t>合同管理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2B563" id="文本框 20" o:spid="_x0000_s1034" type="#_x0000_t202" style="position:absolute;left:0;text-align:left;margin-left:253.95pt;margin-top:13.15pt;width:26.85pt;height:70.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CLr2QIAALMFAAAOAAAAZHJzL2Uyb0RvYy54bWysVM2O0zAQviPxDpbv3SRt+hdtumq7LUJa&#10;fqQFcXZjp7Fw7GC7TRbEFd6AExfuPFefg7HTdgMLEkIkUuSxJ9/MfP5mLq+aUqA904YrmeLoIsSI&#10;yUxRLrcpfv1q3ZtgZCyRlAglWYrvmMFXs8ePLusqYX1VKEGZRgAiTVJXKS6srZIgMFnBSmIuVMUk&#10;HOZKl8SCqbcB1aQG9FIE/TAcBbXStNIqY8bA7nV7iGceP89ZZl/kuWEWiRRDbtZ/tf9u3DeYXZJk&#10;q0lV8OyYBvmHLErCJQQ9Q10TS9BO8wdQJc+0Miq3F5kqA5XnPGO+BqgmCn+p5rYgFfO1ADmmOtNk&#10;/h9s9nz/UiNOU9wHeiQp4Y4OXz4fvn4/fPuEYA8IqiuTgN9tBZ62WagGLtoXa6oblb01SKplQeSW&#10;zbVWdcEIhQQj92fQ+bXFMQ5kUz9TFAKRnVUeqMl16dgDPhCgQyZ358thjUUZbA7icDodYpTB0WQy&#10;HQ2GPgJJTj9X2tgnTJXILVKs4e49ONnfGOuSIcnJxcUySnC65kJ4Q283S6HRnoBO1v45ov/kJiSq&#10;Uzwd9iEPIrag+Mzqloo/ooX++R1ayS1oX/ASCjo7kcQRuJLUK9MSLto1ZC+kS5V5VbclgdVYWPp9&#10;4Mkr7sN8PQzH8WDSG4+Hg148WIW9xWS97M2X0Wg0Xi2Wi1X00WUdxUnBKWVy5THNqQGi+O8EdmzF&#10;VrrnFjgn6LJSO6jxtqA1otzdymA47UcYDOjB/ritukMl0sq+4bbwyncScBimezmT0L1HOs/o/nY7&#10;gYMHtbUeDVAFTJ5Y8/p0kmzFaZtN43shGrgATrwbRe9AsZCWlyVMOlgUSr/HqIapkWLzbkc0w0g8&#10;laD6aRTHbsx4Ix6OXVPp7smme0JkBlAptqAmv1zadjTtKs23BURq+0yqOXRKzr2K77OCUpwBk8EX&#10;dZxibvR0be91P2tnPwAAAP//AwBQSwMEFAAGAAgAAAAhALdlY1HgAAAACgEAAA8AAABkcnMvZG93&#10;bnJldi54bWxMj8tOwzAQRfdI/IM1SGwQdfpy2xCnQkgg2EFBsHXjaRIRj4PtpuHvGVawHN2je88U&#10;29F1YsAQW08appMMBFLlbUu1hrfX++s1iJgMWdN5Qg3fGGFbnp8VJrf+RC847FItuIRibjQ0KfW5&#10;lLFq0Jk48T0SZwcfnEl8hlraYE5c7jo5yzIlnWmJFxrT412D1efu6DSsF4/DR3yaP79X6tBt0tVq&#10;ePgKWl9ejLc3IBKO6Q+GX31Wh5Kd9v5INopOwzJbbRjVMFNzEAws1VSB2DOp1AJkWcj/L5Q/AAAA&#10;//8DAFBLAQItABQABgAIAAAAIQC2gziS/gAAAOEBAAATAAAAAAAAAAAAAAAAAAAAAABbQ29udGVu&#10;dF9UeXBlc10ueG1sUEsBAi0AFAAGAAgAAAAhADj9If/WAAAAlAEAAAsAAAAAAAAAAAAAAAAALwEA&#10;AF9yZWxzLy5yZWxzUEsBAi0AFAAGAAgAAAAhALqQIuvZAgAAswUAAA4AAAAAAAAAAAAAAAAALgIA&#10;AGRycy9lMm9Eb2MueG1sUEsBAi0AFAAGAAgAAAAhALdlY1HgAAAACgEAAA8AAAAAAAAAAAAAAAAA&#10;MwUAAGRycy9kb3ducmV2LnhtbFBLBQYAAAAABAAEAPMAAABABgAAAAA=&#10;">
                <v:textbox>
                  <w:txbxContent>
                    <w:p w:rsidR="000A25B1" w:rsidRDefault="000A25B1" w:rsidP="0038622A">
                      <w:pPr>
                        <w:jc w:val="center"/>
                      </w:pPr>
                      <w:r>
                        <w:rPr>
                          <w:rFonts w:hint="eastAsia"/>
                        </w:rPr>
                        <w:t>合同管理</w:t>
                      </w:r>
                    </w:p>
                  </w:txbxContent>
                </v:textbox>
              </v:shape>
            </w:pict>
          </mc:Fallback>
        </mc:AlternateContent>
      </w:r>
      <w:r>
        <w:rPr>
          <w:rFonts w:ascii="宋体" w:hAnsi="宋体"/>
          <w:noProof/>
          <w:sz w:val="20"/>
        </w:rPr>
        <mc:AlternateContent>
          <mc:Choice Requires="wps">
            <w:drawing>
              <wp:anchor distT="0" distB="0" distL="114300" distR="114300" simplePos="0" relativeHeight="251699200" behindDoc="0" locked="0" layoutInCell="1" allowOverlap="1" wp14:anchorId="0A5E50FE" wp14:editId="5F55D77E">
                <wp:simplePos x="0" y="0"/>
                <wp:positionH relativeFrom="column">
                  <wp:posOffset>1514475</wp:posOffset>
                </wp:positionH>
                <wp:positionV relativeFrom="paragraph">
                  <wp:posOffset>158115</wp:posOffset>
                </wp:positionV>
                <wp:extent cx="340995" cy="889635"/>
                <wp:effectExtent l="0" t="0" r="20955" b="24765"/>
                <wp:wrapNone/>
                <wp:docPr id="19"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88963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25B1" w:rsidRDefault="000A25B1" w:rsidP="0038622A">
                            <w:pPr>
                              <w:jc w:val="center"/>
                            </w:pPr>
                            <w:r>
                              <w:rPr>
                                <w:rFonts w:hint="eastAsia"/>
                              </w:rPr>
                              <w:t>投资控制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E50FE" id="文本框 19" o:spid="_x0000_s1035" type="#_x0000_t202" style="position:absolute;left:0;text-align:left;margin-left:119.25pt;margin-top:12.45pt;width:26.85pt;height:70.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9y1wIAALMFAAAOAAAAZHJzL2Uyb0RvYy54bWysVM2O0zAQviPxDpbv3SRt+hdtumq7LUJa&#10;fqQFcXZjp7Fw7GC7TRbEFd6AExfuPFefg7HTdgMLEkIkkuWxx9/8fTOXV00p0J5pw5VMcXQRYsRk&#10;piiX2xS/frXuTTAylkhKhJIsxXfM4KvZ40eXdZWwviqUoEwjAJEmqasUF9ZWSRCYrGAlMReqYhIu&#10;c6VLYkHU24BqUgN6KYJ+GI6CWmlaaZUxY+D0ur3EM4+f5yyzL/LcMItEisE361ft141bg9klSbaa&#10;VAXPjm6Qf/CiJFyC0TPUNbEE7TR/AFXyTCujcnuRqTJQec4z5mOAaKLwl2huC1IxHwskx1TnNJn/&#10;B5s937/UiFOo3RQjSUqo0eHL58PX74dvnxCcQYLqyiSgd1uBpm0WqgFlH6ypblT21iCplgWRWzbX&#10;WtUFIxQcjNzLoPO0xTEOZFM/UxQMkZ1VHqjJdemyB/lAgA6FujsXhzUWZXA4iMPpdIhRBleTyXQ0&#10;GHoLJDk9rrSxT5gqkdukWEPtPTjZ3xjrnCHJScXZMkpwuuZCeEFvN0uh0Z4AT9b+O6L/pCYkqlM8&#10;HfbBDyK2wPjM6jYVf0QL/fc7tJJb4L7gJQR0ViKJS+BKUs9MS7ho9+C9kM5V5lndhgRSY2HrzyFP&#10;nnEf5uthOI4Hk954PBz04sEq7C0m62VvvoxGo/FqsVysoo/O6yhOCk4pkyuPaU4NEMV/R7BjK7bU&#10;PbfA2UHnldpBjLcFrRHlriqD4bQfYRCgB/vjNupOKpFW9g23hWe+o4DDMN3iTEL3H9N5RvfV7RgO&#10;HsTWajSQKsjkKWuen46SLTlts2naXoidAUfejaJ3wFhwy9MSJh1sCqXfY1TD1EixebcjmmEknkpg&#10;/TSKYzdmvBAPx30QdPdm070hMgOoFFtgk98ubTuadpXm2wIstX0m1Rw6JeeexfdeQShOgMnggzpO&#10;MTd6urLXup+1sx8AAAD//wMAUEsDBBQABgAIAAAAIQBAmtnP4AAAAAoBAAAPAAAAZHJzL2Rvd25y&#10;ZXYueG1sTI/BTsMwDIbvSLxDZCQuiKVkW2lL0wkhgeAGA8E1a7K2InFKknXl7TEnuNnyp9/fX29m&#10;Z9lkQhw8SrhaZMAMtl4P2El4e72/LIDFpFAr69FI+DYRNs3pSa0q7Y/4YqZt6hiFYKyUhD6lseI8&#10;tr1xKi78aJBuex+cSrSGjuugjhTuLBdZlnOnBqQPvRrNXW/az+3BSShWj9NHfFo+v7f53pbp4np6&#10;+ApSnp/NtzfAkpnTHwy/+qQODTnt/AF1ZFaCWBZrQmlYlcAIEKUQwHZE5usMeFPz/xWaHwAAAP//&#10;AwBQSwECLQAUAAYACAAAACEAtoM4kv4AAADhAQAAEwAAAAAAAAAAAAAAAAAAAAAAW0NvbnRlbnRf&#10;VHlwZXNdLnhtbFBLAQItABQABgAIAAAAIQA4/SH/1gAAAJQBAAALAAAAAAAAAAAAAAAAAC8BAABf&#10;cmVscy8ucmVsc1BLAQItABQABgAIAAAAIQDeZv9y1wIAALMFAAAOAAAAAAAAAAAAAAAAAC4CAABk&#10;cnMvZTJvRG9jLnhtbFBLAQItABQABgAIAAAAIQBAmtnP4AAAAAoBAAAPAAAAAAAAAAAAAAAAADEF&#10;AABkcnMvZG93bnJldi54bWxQSwUGAAAAAAQABADzAAAAPgYAAAAA&#10;">
                <v:textbox>
                  <w:txbxContent>
                    <w:p w:rsidR="000A25B1" w:rsidRDefault="000A25B1" w:rsidP="0038622A">
                      <w:pPr>
                        <w:jc w:val="center"/>
                      </w:pPr>
                      <w:r>
                        <w:rPr>
                          <w:rFonts w:hint="eastAsia"/>
                        </w:rPr>
                        <w:t>投资控制</w:t>
                      </w:r>
                    </w:p>
                  </w:txbxContent>
                </v:textbox>
              </v:shape>
            </w:pict>
          </mc:Fallback>
        </mc:AlternateContent>
      </w:r>
      <w:r>
        <w:rPr>
          <w:rFonts w:ascii="宋体" w:hAnsi="宋体"/>
          <w:noProof/>
          <w:sz w:val="20"/>
        </w:rPr>
        <mc:AlternateContent>
          <mc:Choice Requires="wps">
            <w:drawing>
              <wp:anchor distT="0" distB="0" distL="114300" distR="114300" simplePos="0" relativeHeight="251698176" behindDoc="0" locked="0" layoutInCell="1" allowOverlap="1" wp14:anchorId="7B38F7F4" wp14:editId="538D3D28">
                <wp:simplePos x="0" y="0"/>
                <wp:positionH relativeFrom="column">
                  <wp:posOffset>971550</wp:posOffset>
                </wp:positionH>
                <wp:positionV relativeFrom="paragraph">
                  <wp:posOffset>158115</wp:posOffset>
                </wp:positionV>
                <wp:extent cx="342265" cy="889635"/>
                <wp:effectExtent l="0" t="0" r="19685" b="24765"/>
                <wp:wrapNone/>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88963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25B1" w:rsidRDefault="000A25B1" w:rsidP="0038622A">
                            <w:pPr>
                              <w:jc w:val="center"/>
                            </w:pPr>
                            <w:r>
                              <w:rPr>
                                <w:rFonts w:hint="eastAsia"/>
                              </w:rPr>
                              <w:t>进度控制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8F7F4" id="文本框 9" o:spid="_x0000_s1036" type="#_x0000_t202" style="position:absolute;left:0;text-align:left;margin-left:76.5pt;margin-top:12.45pt;width:26.95pt;height:70.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7Yb1gIAALEFAAAOAAAAZHJzL2Uyb0RvYy54bWysVMuO0zAU3SPxD5b3nTyavqJJR22nRUjD&#10;QxoQazd2GgvHDrbbZEBs4Q9YsWHPd/U7uHbaTmFAQohWinzjm+Nzzz2+l1dtJdCOacOVzHB0EWLE&#10;ZK4ol5sMv3616o0xMpZISoSSLMN3zOCr6eNHl02dsliVSlCmEYBIkzZ1hktr6zQITF6yipgLVTMJ&#10;m4XSFbEQ6k1ANWkAvRJBHIbDoFGa1lrlzBh4e91t4qnHLwqW2xdFYZhFIsPAzfqn9s+1ewbTS5Ju&#10;NKlLnh9okH9gUREu4dAT1DWxBG01fwBV8Vwrowp7kasqUEXBc+ZrgGqi8JdqbktSM18LiGPqk0zm&#10;/8Hmz3cvNeI0wxOMJKmgRfsvn/dfv++/fUITJ09TmxSybmvIs+1ctdBmX6qpb1T+1iCpFiWRGzbT&#10;WjUlIxToRe7L4OzTDsc4kHXzTFE4h2yt8kBtoSunHaiBAB3adHdqDWstyuFlP4nj4QCjHLbG48mw&#10;P/AnkPT4ca2NfcJUhdwiwxo678HJ7sZYR4akxxR3llGC0xUXwgd6s14IjXYEXLLyvwP6T2lCogZ0&#10;GsTAg4gN+D23upPij2ih//0OreIWnC94BQWdkkjqBFxK6n1pCRfdGtgL6agy7+muJIhaC0v/HnTy&#10;fvswWw3CUdIf90ajQb+X9Jdhbz5eLXqzRTQcjpbzxXwZfXSsoyQtOaVMLj2mOdo/Sv7OXoeL2Bn3&#10;dAFOBB0rtYUab0vaIMpdV/qDSRxhCOAGxqOu6jMpkVb2Dbel972zgMMw580Zh+5/kPOE7rt7dnDw&#10;oLYuowWpQMmjat6fzpKdOW27bv1NiLy3nHnXit6BY4GWtyXMOViUSr/HqIGZkWHzbks0w0g8leD6&#10;SZQkbsj4IBmMYgj0+c76fIfIHKAybMFNfrmw3WDa1ppvSjipu2dSzeCmFNy7+J4VlOICmAu+qMMM&#10;c4PnPPZZ95N2+gMAAP//AwBQSwMEFAAGAAgAAAAhADwdzPHfAAAACgEAAA8AAABkcnMvZG93bnJl&#10;di54bWxMj8FOwzAQRO9I/IO1SFwQdUjb0IY4FUICwQ0Kgqsbb5MIex1sNw1/z3KC245mNPum2kzO&#10;ihFD7D0puJplIJAab3pqFby93l+uQMSkyWjrCRV8Y4RNfXpS6dL4I73guE2t4BKKpVbQpTSUUsam&#10;Q6fjzA9I7O19cDqxDK00QR+53FmZZ1khne6JP3R6wLsOm8/twSlYLR7Hj/g0f35vir1dp4vr8eEr&#10;KHV+Nt3egEg4pb8w/OIzOtTMtPMHMlFY1ss5b0kK8sUaBAfyrOBjx06xzEDWlfw/of4BAAD//wMA&#10;UEsBAi0AFAAGAAgAAAAhALaDOJL+AAAA4QEAABMAAAAAAAAAAAAAAAAAAAAAAFtDb250ZW50X1R5&#10;cGVzXS54bWxQSwECLQAUAAYACAAAACEAOP0h/9YAAACUAQAACwAAAAAAAAAAAAAAAAAvAQAAX3Jl&#10;bHMvLnJlbHNQSwECLQAUAAYACAAAACEAUIu2G9YCAACxBQAADgAAAAAAAAAAAAAAAAAuAgAAZHJz&#10;L2Uyb0RvYy54bWxQSwECLQAUAAYACAAAACEAPB3M8d8AAAAKAQAADwAAAAAAAAAAAAAAAAAwBQAA&#10;ZHJzL2Rvd25yZXYueG1sUEsFBgAAAAAEAAQA8wAAADwGAAAAAA==&#10;">
                <v:textbox>
                  <w:txbxContent>
                    <w:p w:rsidR="000A25B1" w:rsidRDefault="000A25B1" w:rsidP="0038622A">
                      <w:pPr>
                        <w:jc w:val="center"/>
                      </w:pPr>
                      <w:r>
                        <w:rPr>
                          <w:rFonts w:hint="eastAsia"/>
                        </w:rPr>
                        <w:t>进度控制</w:t>
                      </w:r>
                    </w:p>
                  </w:txbxContent>
                </v:textbox>
              </v:shape>
            </w:pict>
          </mc:Fallback>
        </mc:AlternateContent>
      </w:r>
      <w:r>
        <w:rPr>
          <w:rFonts w:ascii="宋体" w:hAnsi="宋体"/>
          <w:noProof/>
          <w:sz w:val="20"/>
        </w:rPr>
        <mc:AlternateContent>
          <mc:Choice Requires="wps">
            <w:drawing>
              <wp:anchor distT="0" distB="0" distL="114300" distR="114300" simplePos="0" relativeHeight="251697152" behindDoc="0" locked="0" layoutInCell="1" allowOverlap="1" wp14:anchorId="6C700890" wp14:editId="21055EC5">
                <wp:simplePos x="0" y="0"/>
                <wp:positionH relativeFrom="column">
                  <wp:posOffset>480060</wp:posOffset>
                </wp:positionH>
                <wp:positionV relativeFrom="paragraph">
                  <wp:posOffset>167005</wp:posOffset>
                </wp:positionV>
                <wp:extent cx="342265" cy="889635"/>
                <wp:effectExtent l="0" t="0" r="19685" b="24765"/>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88963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25B1" w:rsidRDefault="000A25B1" w:rsidP="0038622A">
                            <w:pPr>
                              <w:jc w:val="center"/>
                            </w:pPr>
                            <w:r>
                              <w:rPr>
                                <w:rFonts w:hint="eastAsia"/>
                              </w:rPr>
                              <w:t>质量控制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00890" id="文本框 2" o:spid="_x0000_s1037" type="#_x0000_t202" style="position:absolute;left:0;text-align:left;margin-left:37.8pt;margin-top:13.15pt;width:26.95pt;height:70.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h+1wIAALEFAAAOAAAAZHJzL2Uyb0RvYy54bWysVM2O0zAQviPxDpbv3fw0/Ys2XbXdFiEt&#10;P9KCOLux01g4drDdJgviCm/AiQt3nqvPwdhpu4UFCSESKfLE429mvvk8l1dtJdCOacOVzHB0EWLE&#10;ZK4ol5sMv3616o0xMpZISoSSLMN3zOCr6eNHl02dsliVSlCmEYBIkzZ1hktr6zQITF6yipgLVTMJ&#10;m4XSFbFg6k1ANWkAvRJBHIbDoFGa1lrlzBj4e91t4qnHLwqW2xdFYZhFIsOQm/Vf7b9r9w2mlyTd&#10;aFKXPD+kQf4hi4pwCUFPUNfEErTV/AFUxXOtjCrsRa6qQBUFz5mvAaqJwl+quS1JzXwtQI6pTzSZ&#10;/webP9+91IjTDMcYSVJBi/ZfPu+/ft9/+4RiR09TmxS8bmvws+1ctdBmX6qpb1T+1iCpFiWRGzbT&#10;WjUlIxTSi9zJ4Oxoh2McyLp5pijEIVurPFBb6MpxB2wgQIc23Z1aw1qLcvjZT+J4OMAoh63xeDLs&#10;D3wEkh4P19rYJ0xVyC0yrKHzHpzsbox1yZD06OJiGSU4XXEhvKE364XQaEdAJSv/HNB/chMSNRme&#10;DGLIg4gN6D23uqPij2ihf36HVnELyhe8goJOTiR1BC4l9bq0hItuDdkL6VJlXtNdSWC1Fpb+P/Dk&#10;9fZhthqEo6Q/7o1Gg34v6S/D3ny8WvRmi2g4HC3ni/ky+uiyjpK05JQyufSY5ij/KPk7eR0uYifc&#10;0wU4JeiyUluo8bakDaLcdaU/mMQRBgNuYDzqqj6jEmll33Bbet07CTgMc96ccejeA50ndN/ds8DB&#10;g9o6jxaoAiaPrHl9Okl24rTtuvU3IRq6AE68a0XvQLGQlpclzDlYlEq/x6iBmZFh825LNMNIPJWg&#10;+kmUJG7IeCMZjGIw9PnO+nyHyBygMmxBTX65sN1g2taab0qI1N0zqWZwUwruVXyfFZTiDJgLvqjD&#10;DHOD59z2XveTdvoDAAD//wMAUEsDBBQABgAIAAAAIQBvD6gS4AAAAAkBAAAPAAAAZHJzL2Rvd25y&#10;ZXYueG1sTI/BTsMwEETvSPyDtUhcEHVIW7cNcSqEBIIbtBVc3XibRNjrYLtp+HvcE9xmNaOZt+V6&#10;tIYN6EPnSMLdJAOGVDvdUSNht326XQILUZFWxhFK+MEA6+ryolSFdid6x2ETG5ZKKBRKQhtjX3Ae&#10;6hatChPXIyXv4LxVMZ2+4dqrUyq3hudZJrhVHaWFVvX42GL9tTlaCcvZy/AZXqdvH7U4mFW8WQzP&#10;317K66vx4R5YxDH+heGMn9ChSkx7dyQdmJGwmIuUlJCLKbCzn6/mwPZJCDEDXpX8/wfVLwAAAP//&#10;AwBQSwECLQAUAAYACAAAACEAtoM4kv4AAADhAQAAEwAAAAAAAAAAAAAAAAAAAAAAW0NvbnRlbnRf&#10;VHlwZXNdLnhtbFBLAQItABQABgAIAAAAIQA4/SH/1gAAAJQBAAALAAAAAAAAAAAAAAAAAC8BAABf&#10;cmVscy8ucmVsc1BLAQItABQABgAIAAAAIQCsqPh+1wIAALEFAAAOAAAAAAAAAAAAAAAAAC4CAABk&#10;cnMvZTJvRG9jLnhtbFBLAQItABQABgAIAAAAIQBvD6gS4AAAAAkBAAAPAAAAAAAAAAAAAAAAADEF&#10;AABkcnMvZG93bnJldi54bWxQSwUGAAAAAAQABADzAAAAPgYAAAAA&#10;">
                <v:textbox>
                  <w:txbxContent>
                    <w:p w:rsidR="000A25B1" w:rsidRDefault="000A25B1" w:rsidP="0038622A">
                      <w:pPr>
                        <w:jc w:val="center"/>
                      </w:pPr>
                      <w:r>
                        <w:rPr>
                          <w:rFonts w:hint="eastAsia"/>
                        </w:rPr>
                        <w:t>质量控制</w:t>
                      </w:r>
                    </w:p>
                  </w:txbxContent>
                </v:textbox>
              </v:shape>
            </w:pict>
          </mc:Fallback>
        </mc:AlternateContent>
      </w:r>
    </w:p>
    <w:p w:rsidR="0038622A" w:rsidRPr="00E929D6" w:rsidRDefault="0038622A" w:rsidP="0038622A">
      <w:pPr>
        <w:spacing w:beforeLines="50" w:before="156" w:line="360" w:lineRule="auto"/>
        <w:ind w:firstLine="480"/>
        <w:rPr>
          <w:rFonts w:ascii="宋体" w:hAnsi="宋体"/>
        </w:rPr>
      </w:pPr>
    </w:p>
    <w:p w:rsidR="0038622A" w:rsidRPr="00E929D6" w:rsidRDefault="0038622A" w:rsidP="0038622A">
      <w:pPr>
        <w:spacing w:beforeLines="50" w:before="156" w:line="360" w:lineRule="auto"/>
        <w:ind w:firstLine="480"/>
        <w:rPr>
          <w:rFonts w:ascii="宋体" w:hAnsi="宋体"/>
        </w:rPr>
      </w:pPr>
    </w:p>
    <w:p w:rsidR="0038622A" w:rsidRPr="00CD0DDF" w:rsidRDefault="0038622A" w:rsidP="00CD0DDF">
      <w:pPr>
        <w:widowControl/>
        <w:jc w:val="left"/>
        <w:rPr>
          <w:rFonts w:ascii="宋体" w:hAnsi="宋体"/>
        </w:rPr>
      </w:pPr>
      <w:r>
        <w:rPr>
          <w:rFonts w:ascii="宋体" w:hAnsi="宋体"/>
        </w:rPr>
        <w:br w:type="page"/>
      </w:r>
    </w:p>
    <w:p w:rsidR="0038622A" w:rsidRPr="0082768C" w:rsidRDefault="0038622A" w:rsidP="0038622A">
      <w:pPr>
        <w:pStyle w:val="22"/>
        <w:numPr>
          <w:ilvl w:val="1"/>
          <w:numId w:val="1"/>
        </w:numPr>
      </w:pPr>
      <w:bookmarkStart w:id="3440" w:name="_Toc67756714"/>
      <w:bookmarkStart w:id="3441" w:name="_Toc79310170"/>
      <w:bookmarkStart w:id="3442" w:name="_Toc79315391"/>
      <w:bookmarkStart w:id="3443" w:name="_Toc81364947"/>
      <w:bookmarkStart w:id="3444" w:name="_Toc81365093"/>
      <w:bookmarkStart w:id="3445" w:name="_Toc81365242"/>
      <w:bookmarkStart w:id="3446" w:name="_Toc81365380"/>
      <w:bookmarkStart w:id="3447" w:name="_Toc96936045"/>
      <w:bookmarkStart w:id="3448" w:name="_Toc338747234"/>
      <w:bookmarkStart w:id="3449" w:name="_Toc371683323"/>
      <w:bookmarkStart w:id="3450" w:name="_Toc476319406"/>
      <w:bookmarkStart w:id="3451" w:name="_Toc49331945"/>
      <w:bookmarkStart w:id="3452" w:name="_Toc49443305"/>
      <w:bookmarkStart w:id="3453" w:name="_Toc49443408"/>
      <w:bookmarkStart w:id="3454" w:name="_Toc51039343"/>
      <w:bookmarkStart w:id="3455" w:name="_Toc51134776"/>
      <w:r w:rsidRPr="0082768C">
        <w:rPr>
          <w:rFonts w:hint="eastAsia"/>
        </w:rPr>
        <w:t>监理人员和岗位职责</w:t>
      </w:r>
      <w:bookmarkEnd w:id="3440"/>
      <w:bookmarkEnd w:id="3441"/>
      <w:bookmarkEnd w:id="3442"/>
      <w:bookmarkEnd w:id="3443"/>
      <w:bookmarkEnd w:id="3444"/>
      <w:bookmarkEnd w:id="3445"/>
      <w:bookmarkEnd w:id="3446"/>
      <w:bookmarkEnd w:id="3447"/>
      <w:bookmarkEnd w:id="3448"/>
      <w:bookmarkEnd w:id="3449"/>
      <w:bookmarkEnd w:id="3450"/>
    </w:p>
    <w:p w:rsidR="0038622A" w:rsidRPr="00E929D6" w:rsidRDefault="0038622A" w:rsidP="0038622A">
      <w:pPr>
        <w:pStyle w:val="205"/>
        <w:spacing w:beforeLines="0" w:before="0"/>
        <w:ind w:firstLine="480"/>
        <w:jc w:val="left"/>
      </w:pPr>
      <w:r w:rsidRPr="00E929D6">
        <w:rPr>
          <w:rFonts w:hint="eastAsia"/>
        </w:rPr>
        <w:t>根据本项目建设需要，拟派出的监理工程师相关资料详见投标文件商务部份。</w:t>
      </w:r>
    </w:p>
    <w:p w:rsidR="0038622A" w:rsidRPr="0082768C" w:rsidRDefault="0038622A" w:rsidP="0038622A">
      <w:pPr>
        <w:pStyle w:val="33"/>
        <w:numPr>
          <w:ilvl w:val="2"/>
          <w:numId w:val="1"/>
        </w:numPr>
      </w:pPr>
      <w:bookmarkStart w:id="3456" w:name="_Toc67756715"/>
      <w:bookmarkStart w:id="3457" w:name="_Toc79310171"/>
      <w:bookmarkStart w:id="3458" w:name="_Toc79315392"/>
      <w:bookmarkStart w:id="3459" w:name="_Toc81364948"/>
      <w:bookmarkStart w:id="3460" w:name="_Toc81365094"/>
      <w:bookmarkStart w:id="3461" w:name="_Toc81365243"/>
      <w:bookmarkStart w:id="3462" w:name="_Toc81365381"/>
      <w:bookmarkStart w:id="3463" w:name="_Toc96936046"/>
      <w:bookmarkStart w:id="3464" w:name="_Toc338747235"/>
      <w:bookmarkStart w:id="3465" w:name="_Toc371683324"/>
      <w:bookmarkStart w:id="3466" w:name="_Toc476319407"/>
      <w:r w:rsidRPr="0082768C">
        <w:rPr>
          <w:rFonts w:hint="eastAsia"/>
        </w:rPr>
        <w:t>总</w:t>
      </w:r>
      <w:r w:rsidRPr="0082768C">
        <w:t>监理工程师岗位职责</w:t>
      </w:r>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p>
    <w:p w:rsidR="0038622A" w:rsidRPr="00E929D6" w:rsidRDefault="0038622A" w:rsidP="0038622A">
      <w:pPr>
        <w:pStyle w:val="205"/>
        <w:spacing w:beforeLines="0" w:before="0"/>
        <w:ind w:firstLine="480"/>
        <w:jc w:val="left"/>
      </w:pPr>
      <w:r w:rsidRPr="00E929D6">
        <w:rPr>
          <w:rFonts w:hint="eastAsia"/>
        </w:rPr>
        <w:t>1、</w:t>
      </w:r>
      <w:r w:rsidRPr="00E929D6">
        <w:t>确定项目监理机构人员的分工和岗位职责；</w:t>
      </w:r>
    </w:p>
    <w:p w:rsidR="0038622A" w:rsidRPr="00E929D6" w:rsidRDefault="0038622A" w:rsidP="0038622A">
      <w:pPr>
        <w:pStyle w:val="205"/>
        <w:spacing w:beforeLines="0" w:before="0"/>
        <w:ind w:firstLine="480"/>
        <w:jc w:val="left"/>
      </w:pPr>
      <w:r w:rsidRPr="00E929D6">
        <w:rPr>
          <w:rFonts w:hint="eastAsia"/>
        </w:rPr>
        <w:t>2、</w:t>
      </w:r>
      <w:r w:rsidRPr="00E929D6">
        <w:t>主持编写项目监理规划、审批项目监理实施细则，并负责管理项目监理机构的日常工作；</w:t>
      </w:r>
    </w:p>
    <w:p w:rsidR="0038622A" w:rsidRPr="00E929D6" w:rsidRDefault="0038622A" w:rsidP="0038622A">
      <w:pPr>
        <w:pStyle w:val="205"/>
        <w:spacing w:beforeLines="0" w:before="0"/>
        <w:ind w:firstLine="480"/>
        <w:jc w:val="left"/>
      </w:pPr>
      <w:r w:rsidRPr="00E929D6">
        <w:rPr>
          <w:rFonts w:hint="eastAsia"/>
        </w:rPr>
        <w:t>3、</w:t>
      </w:r>
      <w:r w:rsidRPr="00E929D6">
        <w:t>审查分包单位的资质，并提出审查意见；</w:t>
      </w:r>
    </w:p>
    <w:p w:rsidR="0038622A" w:rsidRPr="00E929D6" w:rsidRDefault="0038622A" w:rsidP="0038622A">
      <w:pPr>
        <w:pStyle w:val="205"/>
        <w:spacing w:beforeLines="0" w:before="0"/>
        <w:ind w:firstLine="480"/>
        <w:jc w:val="left"/>
      </w:pPr>
      <w:r w:rsidRPr="00E929D6">
        <w:rPr>
          <w:rFonts w:hint="eastAsia"/>
        </w:rPr>
        <w:t>4、</w:t>
      </w:r>
      <w:r w:rsidRPr="00E929D6">
        <w:t>检查和监督监理人员的工作，根据工程项目的进展情况可进行监理人员调配，对不称职的监理人员应调换其工作；</w:t>
      </w:r>
    </w:p>
    <w:p w:rsidR="0038622A" w:rsidRPr="00E929D6" w:rsidRDefault="0038622A" w:rsidP="0038622A">
      <w:pPr>
        <w:pStyle w:val="205"/>
        <w:spacing w:beforeLines="0" w:before="0"/>
        <w:ind w:firstLine="480"/>
        <w:jc w:val="left"/>
      </w:pPr>
      <w:r w:rsidRPr="00E929D6">
        <w:rPr>
          <w:rFonts w:hint="eastAsia"/>
        </w:rPr>
        <w:t>5、</w:t>
      </w:r>
      <w:r w:rsidRPr="00E929D6">
        <w:t>主持监理工作会议，签发项目监理机构的文件和指令；</w:t>
      </w:r>
    </w:p>
    <w:p w:rsidR="0038622A" w:rsidRPr="00E929D6" w:rsidRDefault="0038622A" w:rsidP="0038622A">
      <w:pPr>
        <w:pStyle w:val="205"/>
        <w:spacing w:beforeLines="0" w:before="0"/>
        <w:ind w:firstLine="480"/>
        <w:jc w:val="left"/>
      </w:pPr>
      <w:r w:rsidRPr="00E929D6">
        <w:rPr>
          <w:rFonts w:hint="eastAsia"/>
        </w:rPr>
        <w:t>6、</w:t>
      </w:r>
      <w:r w:rsidRPr="00E929D6">
        <w:t>审定承包单位提交的开工报告、施工组织设计、技术方案、进度计划；</w:t>
      </w:r>
    </w:p>
    <w:p w:rsidR="0038622A" w:rsidRPr="00E929D6" w:rsidRDefault="0038622A" w:rsidP="0038622A">
      <w:pPr>
        <w:pStyle w:val="205"/>
        <w:spacing w:beforeLines="0" w:before="0"/>
        <w:ind w:firstLine="480"/>
        <w:jc w:val="left"/>
      </w:pPr>
      <w:r w:rsidRPr="00E929D6">
        <w:rPr>
          <w:rFonts w:hint="eastAsia"/>
        </w:rPr>
        <w:t>7、</w:t>
      </w:r>
      <w:r w:rsidRPr="00E929D6">
        <w:t>审核签署承包单位的申请、支付证书和竣工结算；</w:t>
      </w:r>
    </w:p>
    <w:p w:rsidR="0038622A" w:rsidRPr="00E929D6" w:rsidRDefault="0038622A" w:rsidP="0038622A">
      <w:pPr>
        <w:pStyle w:val="205"/>
        <w:spacing w:beforeLines="0" w:before="0"/>
        <w:ind w:firstLine="480"/>
        <w:jc w:val="left"/>
      </w:pPr>
      <w:r w:rsidRPr="00E929D6">
        <w:rPr>
          <w:rFonts w:hint="eastAsia"/>
        </w:rPr>
        <w:t>8、</w:t>
      </w:r>
      <w:r w:rsidRPr="00E929D6">
        <w:t>审查和处理工程变更；</w:t>
      </w:r>
    </w:p>
    <w:p w:rsidR="0038622A" w:rsidRPr="00E929D6" w:rsidRDefault="0038622A" w:rsidP="0038622A">
      <w:pPr>
        <w:pStyle w:val="205"/>
        <w:spacing w:beforeLines="0" w:before="0"/>
        <w:ind w:firstLine="480"/>
        <w:jc w:val="left"/>
      </w:pPr>
      <w:r w:rsidRPr="00E929D6">
        <w:rPr>
          <w:rFonts w:hint="eastAsia"/>
        </w:rPr>
        <w:t>9、</w:t>
      </w:r>
      <w:r w:rsidRPr="00E929D6">
        <w:t>主持或参与工程质量事故的调查；</w:t>
      </w:r>
    </w:p>
    <w:p w:rsidR="0038622A" w:rsidRPr="00E929D6" w:rsidRDefault="0038622A" w:rsidP="0038622A">
      <w:pPr>
        <w:pStyle w:val="205"/>
        <w:spacing w:beforeLines="0" w:before="0"/>
        <w:ind w:firstLine="480"/>
        <w:jc w:val="left"/>
      </w:pPr>
      <w:r w:rsidRPr="00E929D6">
        <w:rPr>
          <w:rFonts w:hint="eastAsia"/>
        </w:rPr>
        <w:t>10、</w:t>
      </w:r>
      <w:r w:rsidRPr="00E929D6">
        <w:t>调解建设单位与承包单位的合同争议、处理索赔、审批工程延期；</w:t>
      </w:r>
    </w:p>
    <w:p w:rsidR="0038622A" w:rsidRPr="00E929D6" w:rsidRDefault="0038622A" w:rsidP="0038622A">
      <w:pPr>
        <w:pStyle w:val="205"/>
        <w:spacing w:beforeLines="0" w:before="0"/>
        <w:ind w:firstLine="480"/>
        <w:jc w:val="left"/>
      </w:pPr>
      <w:r w:rsidRPr="00E929D6">
        <w:rPr>
          <w:rFonts w:hint="eastAsia"/>
        </w:rPr>
        <w:t>11、</w:t>
      </w:r>
      <w:r w:rsidRPr="00E929D6">
        <w:t>组织编写并签发监理月报、监理工作阶段报告、专题报告和项目监理工作总结；</w:t>
      </w:r>
    </w:p>
    <w:p w:rsidR="0038622A" w:rsidRPr="00E929D6" w:rsidRDefault="0038622A" w:rsidP="0038622A">
      <w:pPr>
        <w:pStyle w:val="205"/>
        <w:spacing w:beforeLines="0" w:before="0"/>
        <w:ind w:firstLine="480"/>
        <w:jc w:val="left"/>
      </w:pPr>
      <w:r w:rsidRPr="00E929D6">
        <w:rPr>
          <w:rFonts w:hint="eastAsia"/>
        </w:rPr>
        <w:t>12、</w:t>
      </w:r>
      <w:r w:rsidRPr="00E929D6">
        <w:t>审核签认分部工程和单位工程的质量检验评定资料，审查承包单位的竣工申请，组织监理人员对待验收的工程项目进行质量检查，参与工程项目的竣工验收；</w:t>
      </w:r>
    </w:p>
    <w:p w:rsidR="0038622A" w:rsidRPr="00E929D6" w:rsidRDefault="0038622A" w:rsidP="0038622A">
      <w:pPr>
        <w:pStyle w:val="205"/>
        <w:spacing w:beforeLines="0" w:before="0"/>
        <w:ind w:firstLine="480"/>
        <w:jc w:val="left"/>
      </w:pPr>
      <w:r w:rsidRPr="00E929D6">
        <w:rPr>
          <w:rFonts w:hint="eastAsia"/>
        </w:rPr>
        <w:t>13、</w:t>
      </w:r>
      <w:r w:rsidRPr="00E929D6">
        <w:t>主持整理工程项目的监理资料。</w:t>
      </w:r>
    </w:p>
    <w:p w:rsidR="0038622A" w:rsidRPr="0082768C" w:rsidRDefault="0038622A" w:rsidP="0038622A">
      <w:pPr>
        <w:pStyle w:val="33"/>
        <w:numPr>
          <w:ilvl w:val="2"/>
          <w:numId w:val="1"/>
        </w:numPr>
      </w:pPr>
      <w:bookmarkStart w:id="3467" w:name="_Toc49331946"/>
      <w:bookmarkStart w:id="3468" w:name="_Toc49443306"/>
      <w:bookmarkStart w:id="3469" w:name="_Toc49443409"/>
      <w:bookmarkStart w:id="3470" w:name="_Toc51039344"/>
      <w:bookmarkStart w:id="3471" w:name="_Toc51134777"/>
      <w:bookmarkStart w:id="3472" w:name="_Toc67756716"/>
      <w:bookmarkStart w:id="3473" w:name="_Toc79310172"/>
      <w:bookmarkStart w:id="3474" w:name="_Toc79315393"/>
      <w:bookmarkStart w:id="3475" w:name="_Toc81364949"/>
      <w:bookmarkStart w:id="3476" w:name="_Toc81365095"/>
      <w:bookmarkStart w:id="3477" w:name="_Toc81365244"/>
      <w:bookmarkStart w:id="3478" w:name="_Toc81365382"/>
      <w:bookmarkStart w:id="3479" w:name="_Toc96936047"/>
      <w:bookmarkStart w:id="3480" w:name="_Toc338747236"/>
      <w:bookmarkStart w:id="3481" w:name="_Toc371683325"/>
      <w:bookmarkStart w:id="3482" w:name="_Toc476319408"/>
      <w:r w:rsidRPr="0082768C">
        <w:t>总监理工程师代表岗位职责</w:t>
      </w:r>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p>
    <w:p w:rsidR="0038622A" w:rsidRPr="0082768C" w:rsidRDefault="0038622A" w:rsidP="0038622A">
      <w:pPr>
        <w:pStyle w:val="205"/>
        <w:spacing w:beforeLines="0" w:before="0"/>
        <w:ind w:firstLine="480"/>
        <w:jc w:val="left"/>
      </w:pPr>
      <w:r w:rsidRPr="0082768C">
        <w:rPr>
          <w:rFonts w:hint="eastAsia"/>
        </w:rPr>
        <w:t>1、</w:t>
      </w:r>
      <w:r w:rsidRPr="0082768C">
        <w:t>负责总监理工程师指定或交办的监理工作；</w:t>
      </w:r>
    </w:p>
    <w:p w:rsidR="0038622A" w:rsidRPr="0082768C" w:rsidRDefault="0038622A" w:rsidP="0038622A">
      <w:pPr>
        <w:pStyle w:val="205"/>
        <w:spacing w:beforeLines="0" w:before="0"/>
        <w:ind w:firstLine="480"/>
        <w:jc w:val="left"/>
      </w:pPr>
      <w:r w:rsidRPr="0082768C">
        <w:rPr>
          <w:rFonts w:hint="eastAsia"/>
        </w:rPr>
        <w:t>2、</w:t>
      </w:r>
      <w:r w:rsidRPr="0082768C">
        <w:t>按总监理工程师的授权，行使总监理工程师的部份职责和权力。</w:t>
      </w:r>
    </w:p>
    <w:p w:rsidR="0038622A" w:rsidRPr="00E929D6" w:rsidRDefault="0038622A" w:rsidP="0038622A">
      <w:pPr>
        <w:spacing w:line="360" w:lineRule="auto"/>
        <w:ind w:firstLineChars="200" w:firstLine="482"/>
        <w:rPr>
          <w:rFonts w:ascii="宋体" w:hAnsi="宋体"/>
          <w:b/>
          <w:sz w:val="24"/>
        </w:rPr>
      </w:pPr>
      <w:r w:rsidRPr="00E929D6">
        <w:rPr>
          <w:rFonts w:ascii="宋体" w:hAnsi="宋体"/>
          <w:b/>
          <w:sz w:val="24"/>
        </w:rPr>
        <w:t>备注：</w:t>
      </w:r>
    </w:p>
    <w:p w:rsidR="0038622A" w:rsidRPr="00E929D6" w:rsidRDefault="0038622A" w:rsidP="00644D15">
      <w:pPr>
        <w:pStyle w:val="aff"/>
        <w:numPr>
          <w:ilvl w:val="0"/>
          <w:numId w:val="70"/>
        </w:numPr>
        <w:spacing w:line="360" w:lineRule="auto"/>
        <w:ind w:firstLineChars="0"/>
        <w:rPr>
          <w:rFonts w:ascii="宋体" w:hAnsi="宋体"/>
          <w:sz w:val="24"/>
        </w:rPr>
      </w:pPr>
      <w:r w:rsidRPr="00E929D6">
        <w:rPr>
          <w:rFonts w:ascii="宋体" w:hAnsi="宋体"/>
          <w:sz w:val="24"/>
        </w:rPr>
        <w:t>总监理工程师不得将下列工作委托总监理工程师代表：</w:t>
      </w:r>
    </w:p>
    <w:p w:rsidR="0038622A" w:rsidRPr="00E929D6" w:rsidRDefault="0038622A" w:rsidP="00644D15">
      <w:pPr>
        <w:pStyle w:val="aff"/>
        <w:numPr>
          <w:ilvl w:val="0"/>
          <w:numId w:val="70"/>
        </w:numPr>
        <w:spacing w:line="360" w:lineRule="auto"/>
        <w:ind w:firstLineChars="0"/>
        <w:rPr>
          <w:rFonts w:ascii="宋体" w:hAnsi="宋体"/>
          <w:sz w:val="24"/>
        </w:rPr>
      </w:pPr>
      <w:r w:rsidRPr="00E929D6">
        <w:rPr>
          <w:rFonts w:ascii="宋体" w:hAnsi="宋体"/>
          <w:sz w:val="24"/>
        </w:rPr>
        <w:t>主持编写项目监理规划、审批项目监理实施细则；</w:t>
      </w:r>
    </w:p>
    <w:p w:rsidR="0038622A" w:rsidRPr="00E929D6" w:rsidRDefault="0038622A" w:rsidP="00644D15">
      <w:pPr>
        <w:pStyle w:val="aff"/>
        <w:numPr>
          <w:ilvl w:val="0"/>
          <w:numId w:val="70"/>
        </w:numPr>
        <w:spacing w:line="360" w:lineRule="auto"/>
        <w:ind w:firstLineChars="0"/>
        <w:rPr>
          <w:rFonts w:ascii="宋体" w:hAnsi="宋体"/>
          <w:sz w:val="24"/>
        </w:rPr>
      </w:pPr>
      <w:r w:rsidRPr="00E929D6">
        <w:rPr>
          <w:rFonts w:ascii="宋体" w:hAnsi="宋体"/>
          <w:sz w:val="24"/>
        </w:rPr>
        <w:t>签发工程开工/复工报审表、工程暂停令、工程款支付证书、工程竣工报验单；</w:t>
      </w:r>
    </w:p>
    <w:p w:rsidR="0038622A" w:rsidRPr="00E929D6" w:rsidRDefault="0038622A" w:rsidP="00644D15">
      <w:pPr>
        <w:pStyle w:val="aff"/>
        <w:numPr>
          <w:ilvl w:val="0"/>
          <w:numId w:val="70"/>
        </w:numPr>
        <w:spacing w:line="360" w:lineRule="auto"/>
        <w:ind w:firstLineChars="0"/>
        <w:rPr>
          <w:rFonts w:ascii="宋体" w:hAnsi="宋体"/>
          <w:sz w:val="24"/>
        </w:rPr>
      </w:pPr>
      <w:r w:rsidRPr="00E929D6">
        <w:rPr>
          <w:rFonts w:ascii="宋体" w:hAnsi="宋体"/>
          <w:sz w:val="24"/>
        </w:rPr>
        <w:t>审核签认竣工结算；</w:t>
      </w:r>
    </w:p>
    <w:p w:rsidR="0038622A" w:rsidRPr="00E929D6" w:rsidRDefault="0038622A" w:rsidP="00644D15">
      <w:pPr>
        <w:pStyle w:val="aff"/>
        <w:numPr>
          <w:ilvl w:val="0"/>
          <w:numId w:val="70"/>
        </w:numPr>
        <w:spacing w:line="360" w:lineRule="auto"/>
        <w:ind w:firstLineChars="0"/>
        <w:rPr>
          <w:rFonts w:ascii="宋体" w:hAnsi="宋体"/>
          <w:sz w:val="24"/>
        </w:rPr>
      </w:pPr>
      <w:r w:rsidRPr="00E929D6">
        <w:rPr>
          <w:rFonts w:ascii="宋体" w:hAnsi="宋体"/>
          <w:sz w:val="24"/>
        </w:rPr>
        <w:t>调解建设单位与承包单位的合同争议、处理索赔、审批工程延期；</w:t>
      </w:r>
    </w:p>
    <w:p w:rsidR="0038622A" w:rsidRPr="00E929D6" w:rsidRDefault="0038622A" w:rsidP="00644D15">
      <w:pPr>
        <w:pStyle w:val="aff"/>
        <w:numPr>
          <w:ilvl w:val="0"/>
          <w:numId w:val="70"/>
        </w:numPr>
        <w:spacing w:line="360" w:lineRule="auto"/>
        <w:ind w:firstLineChars="0"/>
        <w:rPr>
          <w:rFonts w:ascii="宋体" w:hAnsi="宋体"/>
          <w:sz w:val="24"/>
        </w:rPr>
      </w:pPr>
      <w:r w:rsidRPr="00E929D6">
        <w:rPr>
          <w:rFonts w:ascii="宋体" w:hAnsi="宋体"/>
          <w:sz w:val="24"/>
        </w:rPr>
        <w:t>根据工程项目的进展情况进行监理人员的调配，调换不称职的监理人员。</w:t>
      </w:r>
    </w:p>
    <w:p w:rsidR="0038622A" w:rsidRPr="0082768C" w:rsidRDefault="0038622A" w:rsidP="0038622A">
      <w:pPr>
        <w:pStyle w:val="33"/>
        <w:numPr>
          <w:ilvl w:val="2"/>
          <w:numId w:val="1"/>
        </w:numPr>
      </w:pPr>
      <w:bookmarkStart w:id="3483" w:name="_Toc49331947"/>
      <w:bookmarkStart w:id="3484" w:name="_Toc49443307"/>
      <w:bookmarkStart w:id="3485" w:name="_Toc49443410"/>
      <w:bookmarkStart w:id="3486" w:name="_Toc51039345"/>
      <w:bookmarkStart w:id="3487" w:name="_Toc51134778"/>
      <w:bookmarkStart w:id="3488" w:name="_Toc67756717"/>
      <w:bookmarkStart w:id="3489" w:name="_Toc79310173"/>
      <w:bookmarkStart w:id="3490" w:name="_Toc79315394"/>
      <w:bookmarkStart w:id="3491" w:name="_Toc81364950"/>
      <w:bookmarkStart w:id="3492" w:name="_Toc81365096"/>
      <w:bookmarkStart w:id="3493" w:name="_Toc81365245"/>
      <w:bookmarkStart w:id="3494" w:name="_Toc81365383"/>
      <w:bookmarkStart w:id="3495" w:name="_Toc96936048"/>
      <w:bookmarkStart w:id="3496" w:name="_Toc338747237"/>
      <w:bookmarkStart w:id="3497" w:name="_Toc371683326"/>
      <w:bookmarkStart w:id="3498" w:name="_Toc476319409"/>
      <w:r w:rsidRPr="0082768C">
        <w:t>专业监理工程师岗位职责</w:t>
      </w:r>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p>
    <w:p w:rsidR="0038622A" w:rsidRPr="00E929D6" w:rsidRDefault="0038622A" w:rsidP="0038622A">
      <w:pPr>
        <w:spacing w:line="360" w:lineRule="auto"/>
        <w:ind w:firstLineChars="200" w:firstLine="480"/>
        <w:rPr>
          <w:rFonts w:ascii="宋体" w:hAnsi="宋体"/>
          <w:sz w:val="24"/>
        </w:rPr>
      </w:pPr>
      <w:r w:rsidRPr="00E929D6">
        <w:rPr>
          <w:rFonts w:ascii="宋体" w:hAnsi="宋体" w:hint="eastAsia"/>
          <w:sz w:val="24"/>
        </w:rPr>
        <w:t>1、</w:t>
      </w:r>
      <w:r w:rsidRPr="00E929D6">
        <w:rPr>
          <w:rFonts w:ascii="宋体" w:hAnsi="宋体"/>
          <w:sz w:val="24"/>
        </w:rPr>
        <w:t>负责编制本专业的监理实施细则；</w:t>
      </w:r>
    </w:p>
    <w:p w:rsidR="0038622A" w:rsidRPr="00E929D6" w:rsidRDefault="0038622A" w:rsidP="0038622A">
      <w:pPr>
        <w:spacing w:line="360" w:lineRule="auto"/>
        <w:ind w:firstLineChars="200" w:firstLine="480"/>
        <w:rPr>
          <w:rFonts w:ascii="宋体" w:hAnsi="宋体"/>
          <w:sz w:val="24"/>
        </w:rPr>
      </w:pPr>
      <w:r w:rsidRPr="00E929D6">
        <w:rPr>
          <w:rFonts w:ascii="宋体" w:hAnsi="宋体" w:hint="eastAsia"/>
          <w:sz w:val="24"/>
        </w:rPr>
        <w:t>2、</w:t>
      </w:r>
      <w:r w:rsidRPr="00E929D6">
        <w:rPr>
          <w:rFonts w:ascii="宋体" w:hAnsi="宋体"/>
          <w:sz w:val="24"/>
        </w:rPr>
        <w:t>负责本专业监理工作的具体实施；</w:t>
      </w:r>
    </w:p>
    <w:p w:rsidR="0038622A" w:rsidRPr="00E929D6" w:rsidRDefault="0038622A" w:rsidP="0038622A">
      <w:pPr>
        <w:spacing w:line="360" w:lineRule="auto"/>
        <w:ind w:firstLineChars="200" w:firstLine="480"/>
        <w:rPr>
          <w:rFonts w:ascii="宋体" w:hAnsi="宋体"/>
          <w:sz w:val="24"/>
        </w:rPr>
      </w:pPr>
      <w:r w:rsidRPr="00E929D6">
        <w:rPr>
          <w:rFonts w:ascii="宋体" w:hAnsi="宋体" w:hint="eastAsia"/>
          <w:sz w:val="24"/>
        </w:rPr>
        <w:t>3、</w:t>
      </w:r>
      <w:r w:rsidRPr="00E929D6">
        <w:rPr>
          <w:rFonts w:ascii="宋体" w:hAnsi="宋体"/>
          <w:sz w:val="24"/>
        </w:rPr>
        <w:t>组织、指导、检查和监督本专业监理员的工作，当人员需要调整时，向总监理工程师提出建议；</w:t>
      </w:r>
    </w:p>
    <w:p w:rsidR="0038622A" w:rsidRPr="00E929D6" w:rsidRDefault="0038622A" w:rsidP="0038622A">
      <w:pPr>
        <w:spacing w:line="360" w:lineRule="auto"/>
        <w:ind w:firstLineChars="200" w:firstLine="480"/>
        <w:rPr>
          <w:rFonts w:ascii="宋体" w:hAnsi="宋体"/>
          <w:sz w:val="24"/>
        </w:rPr>
      </w:pPr>
      <w:r w:rsidRPr="00E929D6">
        <w:rPr>
          <w:rFonts w:ascii="宋体" w:hAnsi="宋体" w:hint="eastAsia"/>
          <w:sz w:val="24"/>
        </w:rPr>
        <w:t>4、</w:t>
      </w:r>
      <w:r w:rsidRPr="00E929D6">
        <w:rPr>
          <w:rFonts w:ascii="宋体" w:hAnsi="宋体"/>
          <w:sz w:val="24"/>
        </w:rPr>
        <w:t>审查承包单位提交的涉及本专业的计划、方案、申请、变更，并向总监理工程师提出报告；</w:t>
      </w:r>
    </w:p>
    <w:p w:rsidR="0038622A" w:rsidRPr="00E929D6" w:rsidRDefault="0038622A" w:rsidP="0038622A">
      <w:pPr>
        <w:spacing w:line="360" w:lineRule="auto"/>
        <w:ind w:firstLineChars="200" w:firstLine="480"/>
        <w:rPr>
          <w:rFonts w:ascii="宋体" w:hAnsi="宋体"/>
          <w:sz w:val="24"/>
        </w:rPr>
      </w:pPr>
      <w:r w:rsidRPr="00E929D6">
        <w:rPr>
          <w:rFonts w:ascii="宋体" w:hAnsi="宋体" w:hint="eastAsia"/>
          <w:sz w:val="24"/>
        </w:rPr>
        <w:t>5、</w:t>
      </w:r>
      <w:r w:rsidRPr="00E929D6">
        <w:rPr>
          <w:rFonts w:ascii="宋体" w:hAnsi="宋体"/>
          <w:sz w:val="24"/>
        </w:rPr>
        <w:t>定期向总监理工程师提交本专业监理工作实施情况报告，对重大问题及时向总监理工程师汇报和请示；</w:t>
      </w:r>
    </w:p>
    <w:p w:rsidR="0038622A" w:rsidRPr="00E929D6" w:rsidRDefault="0038622A" w:rsidP="0038622A">
      <w:pPr>
        <w:spacing w:line="360" w:lineRule="auto"/>
        <w:ind w:firstLineChars="200" w:firstLine="480"/>
        <w:rPr>
          <w:rFonts w:ascii="宋体" w:hAnsi="宋体"/>
          <w:sz w:val="24"/>
        </w:rPr>
      </w:pPr>
      <w:r w:rsidRPr="00E929D6">
        <w:rPr>
          <w:rFonts w:ascii="宋体" w:hAnsi="宋体" w:hint="eastAsia"/>
          <w:sz w:val="24"/>
        </w:rPr>
        <w:t>6、</w:t>
      </w:r>
      <w:r w:rsidRPr="00E929D6">
        <w:rPr>
          <w:rFonts w:ascii="宋体" w:hAnsi="宋体"/>
          <w:sz w:val="24"/>
        </w:rPr>
        <w:t>根据本专业监理工作实施情况做好监理日记；</w:t>
      </w:r>
    </w:p>
    <w:p w:rsidR="0038622A" w:rsidRPr="00E929D6" w:rsidRDefault="0038622A" w:rsidP="0038622A">
      <w:pPr>
        <w:spacing w:line="360" w:lineRule="auto"/>
        <w:ind w:firstLineChars="200" w:firstLine="480"/>
        <w:rPr>
          <w:rFonts w:ascii="宋体" w:hAnsi="宋体"/>
          <w:sz w:val="24"/>
        </w:rPr>
      </w:pPr>
      <w:r w:rsidRPr="00E929D6">
        <w:rPr>
          <w:rFonts w:ascii="宋体" w:hAnsi="宋体" w:hint="eastAsia"/>
          <w:sz w:val="24"/>
        </w:rPr>
        <w:t>7、</w:t>
      </w:r>
      <w:r w:rsidRPr="00E929D6">
        <w:rPr>
          <w:rFonts w:ascii="宋体" w:hAnsi="宋体"/>
          <w:sz w:val="24"/>
        </w:rPr>
        <w:t>负责本专业监理资料的收集、汇总及整理，参与编写监理月报；</w:t>
      </w:r>
    </w:p>
    <w:p w:rsidR="0038622A" w:rsidRPr="0082768C" w:rsidRDefault="0038622A" w:rsidP="0038622A">
      <w:pPr>
        <w:pStyle w:val="33"/>
        <w:numPr>
          <w:ilvl w:val="2"/>
          <w:numId w:val="1"/>
        </w:numPr>
      </w:pPr>
      <w:bookmarkStart w:id="3499" w:name="_Toc49331948"/>
      <w:bookmarkStart w:id="3500" w:name="_Toc49443308"/>
      <w:bookmarkStart w:id="3501" w:name="_Toc49443411"/>
      <w:bookmarkStart w:id="3502" w:name="_Toc51039346"/>
      <w:bookmarkStart w:id="3503" w:name="_Toc51134779"/>
      <w:bookmarkStart w:id="3504" w:name="_Toc67756718"/>
      <w:bookmarkStart w:id="3505" w:name="_Toc79310174"/>
      <w:bookmarkStart w:id="3506" w:name="_Toc79315395"/>
      <w:bookmarkStart w:id="3507" w:name="_Toc81364951"/>
      <w:bookmarkStart w:id="3508" w:name="_Toc81365097"/>
      <w:bookmarkStart w:id="3509" w:name="_Toc81365246"/>
      <w:bookmarkStart w:id="3510" w:name="_Toc81365384"/>
      <w:bookmarkStart w:id="3511" w:name="_Toc96936049"/>
      <w:bookmarkStart w:id="3512" w:name="_Toc338747238"/>
      <w:bookmarkStart w:id="3513" w:name="_Toc371683327"/>
      <w:bookmarkStart w:id="3514" w:name="_Toc476319410"/>
      <w:r w:rsidRPr="0082768C">
        <w:t>监理员岗位职责</w:t>
      </w:r>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p>
    <w:p w:rsidR="0038622A" w:rsidRPr="00E929D6" w:rsidRDefault="0038622A" w:rsidP="0038622A">
      <w:pPr>
        <w:spacing w:line="360" w:lineRule="auto"/>
        <w:ind w:firstLineChars="200" w:firstLine="480"/>
        <w:rPr>
          <w:rFonts w:ascii="宋体" w:hAnsi="宋体"/>
          <w:sz w:val="24"/>
        </w:rPr>
      </w:pPr>
      <w:r w:rsidRPr="00E929D6">
        <w:rPr>
          <w:rFonts w:ascii="宋体" w:hAnsi="宋体" w:hint="eastAsia"/>
          <w:sz w:val="24"/>
        </w:rPr>
        <w:t>1、</w:t>
      </w:r>
      <w:r w:rsidRPr="00E929D6">
        <w:rPr>
          <w:rFonts w:ascii="宋体" w:hAnsi="宋体"/>
          <w:sz w:val="24"/>
        </w:rPr>
        <w:t>在专业监理工程师的指导下开展现场监理工作；</w:t>
      </w:r>
    </w:p>
    <w:p w:rsidR="0038622A" w:rsidRPr="00E929D6" w:rsidRDefault="0038622A" w:rsidP="0038622A">
      <w:pPr>
        <w:spacing w:line="360" w:lineRule="auto"/>
        <w:ind w:firstLineChars="200" w:firstLine="480"/>
        <w:rPr>
          <w:rFonts w:ascii="宋体" w:hAnsi="宋体"/>
          <w:sz w:val="24"/>
        </w:rPr>
      </w:pPr>
      <w:r w:rsidRPr="00E929D6">
        <w:rPr>
          <w:rFonts w:ascii="宋体" w:hAnsi="宋体" w:hint="eastAsia"/>
          <w:sz w:val="24"/>
        </w:rPr>
        <w:t>2、</w:t>
      </w:r>
      <w:r w:rsidRPr="00E929D6">
        <w:rPr>
          <w:rFonts w:ascii="宋体" w:hAnsi="宋体"/>
          <w:sz w:val="24"/>
        </w:rPr>
        <w:t>检查承包单位投入工程项目的人力、设备及其使用、运行状况，并做好检查记录；</w:t>
      </w:r>
    </w:p>
    <w:p w:rsidR="0038622A" w:rsidRPr="00E929D6" w:rsidRDefault="0038622A" w:rsidP="0038622A">
      <w:pPr>
        <w:spacing w:line="360" w:lineRule="auto"/>
        <w:ind w:firstLineChars="200" w:firstLine="480"/>
        <w:rPr>
          <w:rFonts w:ascii="宋体" w:hAnsi="宋体"/>
          <w:sz w:val="24"/>
        </w:rPr>
      </w:pPr>
      <w:r w:rsidRPr="00E929D6">
        <w:rPr>
          <w:rFonts w:ascii="宋体" w:hAnsi="宋体" w:hint="eastAsia"/>
          <w:sz w:val="24"/>
        </w:rPr>
        <w:t>3、</w:t>
      </w:r>
      <w:r w:rsidRPr="00E929D6">
        <w:rPr>
          <w:rFonts w:ascii="宋体" w:hAnsi="宋体"/>
          <w:sz w:val="24"/>
        </w:rPr>
        <w:t>按设计</w:t>
      </w:r>
      <w:r w:rsidRPr="00E929D6">
        <w:rPr>
          <w:rFonts w:ascii="宋体" w:hAnsi="宋体" w:hint="eastAsia"/>
          <w:sz w:val="24"/>
        </w:rPr>
        <w:t>要求</w:t>
      </w:r>
      <w:r w:rsidRPr="00E929D6">
        <w:rPr>
          <w:rFonts w:ascii="宋体" w:hAnsi="宋体"/>
          <w:sz w:val="24"/>
        </w:rPr>
        <w:t>，对承包单位的工</w:t>
      </w:r>
      <w:r w:rsidRPr="00E929D6">
        <w:rPr>
          <w:rFonts w:ascii="宋体" w:hAnsi="宋体" w:hint="eastAsia"/>
          <w:sz w:val="24"/>
        </w:rPr>
        <w:t>作</w:t>
      </w:r>
      <w:r w:rsidRPr="00E929D6">
        <w:rPr>
          <w:rFonts w:ascii="宋体" w:hAnsi="宋体"/>
          <w:sz w:val="24"/>
        </w:rPr>
        <w:t>过程进行检查和记录，对工</w:t>
      </w:r>
      <w:r w:rsidRPr="00E929D6">
        <w:rPr>
          <w:rFonts w:ascii="宋体" w:hAnsi="宋体" w:hint="eastAsia"/>
          <w:sz w:val="24"/>
        </w:rPr>
        <w:t>作</w:t>
      </w:r>
      <w:r w:rsidRPr="00E929D6">
        <w:rPr>
          <w:rFonts w:ascii="宋体" w:hAnsi="宋体"/>
          <w:sz w:val="24"/>
        </w:rPr>
        <w:t>质量检查结果进行记录；</w:t>
      </w:r>
    </w:p>
    <w:p w:rsidR="0038622A" w:rsidRPr="00E929D6" w:rsidRDefault="0038622A" w:rsidP="0038622A">
      <w:pPr>
        <w:spacing w:line="360" w:lineRule="auto"/>
        <w:ind w:firstLineChars="200" w:firstLine="480"/>
        <w:rPr>
          <w:rFonts w:ascii="宋体" w:hAnsi="宋体"/>
          <w:sz w:val="24"/>
        </w:rPr>
      </w:pPr>
      <w:r w:rsidRPr="00E929D6">
        <w:rPr>
          <w:rFonts w:ascii="宋体" w:hAnsi="宋体" w:hint="eastAsia"/>
          <w:sz w:val="24"/>
        </w:rPr>
        <w:t>4、</w:t>
      </w:r>
      <w:r w:rsidRPr="00E929D6">
        <w:rPr>
          <w:rFonts w:ascii="宋体" w:hAnsi="宋体"/>
          <w:sz w:val="24"/>
        </w:rPr>
        <w:t>做好监理日记和有关的监理记录，发现问题及时指出并向专业监理工程师报告。</w:t>
      </w:r>
    </w:p>
    <w:p w:rsidR="0038622A" w:rsidRPr="0082768C" w:rsidRDefault="0038622A" w:rsidP="0038622A">
      <w:pPr>
        <w:pStyle w:val="22"/>
        <w:numPr>
          <w:ilvl w:val="1"/>
          <w:numId w:val="1"/>
        </w:numPr>
      </w:pPr>
      <w:bookmarkStart w:id="3515" w:name="_Toc260590903"/>
      <w:bookmarkStart w:id="3516" w:name="_Toc260591903"/>
      <w:bookmarkStart w:id="3517" w:name="_Toc274861032"/>
      <w:bookmarkStart w:id="3518" w:name="_Toc275272292"/>
      <w:bookmarkStart w:id="3519" w:name="_Toc338747239"/>
      <w:bookmarkStart w:id="3520" w:name="_Toc371683328"/>
      <w:bookmarkStart w:id="3521" w:name="_Toc476319411"/>
      <w:r w:rsidRPr="0082768C">
        <w:rPr>
          <w:rFonts w:hint="eastAsia"/>
        </w:rPr>
        <w:t>针对本项目的监理人员管理</w:t>
      </w:r>
      <w:bookmarkEnd w:id="3515"/>
      <w:bookmarkEnd w:id="3516"/>
      <w:bookmarkEnd w:id="3517"/>
      <w:bookmarkEnd w:id="3518"/>
      <w:bookmarkEnd w:id="3519"/>
      <w:bookmarkEnd w:id="3520"/>
      <w:bookmarkEnd w:id="3521"/>
    </w:p>
    <w:p w:rsidR="0038622A" w:rsidRPr="00E929D6" w:rsidRDefault="0038622A" w:rsidP="0038622A">
      <w:pPr>
        <w:pStyle w:val="33"/>
        <w:numPr>
          <w:ilvl w:val="2"/>
          <w:numId w:val="1"/>
        </w:numPr>
      </w:pPr>
      <w:bookmarkStart w:id="3522" w:name="_Toc260590904"/>
      <w:bookmarkStart w:id="3523" w:name="_Toc260591904"/>
      <w:bookmarkStart w:id="3524" w:name="_Toc274861033"/>
      <w:bookmarkStart w:id="3525" w:name="_Toc275272293"/>
      <w:bookmarkStart w:id="3526" w:name="_Toc338747240"/>
      <w:bookmarkStart w:id="3527" w:name="_Toc371683329"/>
      <w:bookmarkStart w:id="3528" w:name="_Toc476319412"/>
      <w:r w:rsidRPr="00E929D6">
        <w:rPr>
          <w:rFonts w:hint="eastAsia"/>
        </w:rPr>
        <w:t>针对本项目人员需求的管理制度</w:t>
      </w:r>
      <w:bookmarkEnd w:id="3522"/>
      <w:bookmarkEnd w:id="3523"/>
      <w:bookmarkEnd w:id="3524"/>
      <w:bookmarkEnd w:id="3525"/>
      <w:bookmarkEnd w:id="3526"/>
      <w:bookmarkEnd w:id="3527"/>
      <w:bookmarkEnd w:id="3528"/>
    </w:p>
    <w:p w:rsidR="0038622A" w:rsidRPr="00E929D6" w:rsidRDefault="0038622A" w:rsidP="0038622A">
      <w:pPr>
        <w:spacing w:line="360" w:lineRule="auto"/>
        <w:ind w:firstLineChars="200" w:firstLine="480"/>
        <w:rPr>
          <w:rFonts w:ascii="宋体" w:hAnsi="宋体"/>
          <w:sz w:val="24"/>
        </w:rPr>
      </w:pPr>
      <w:r w:rsidRPr="00E929D6">
        <w:rPr>
          <w:rFonts w:ascii="宋体" w:hAnsi="宋体" w:hint="eastAsia"/>
          <w:sz w:val="24"/>
        </w:rPr>
        <w:t>为保障本项目工程的人力资源需求，加强人员的合理调配和衔接管理工作，有效为本工程的各项工作服务，同时提高整体人员的素质，结合本项目的实际，特制定本制度。</w:t>
      </w:r>
    </w:p>
    <w:p w:rsidR="0038622A" w:rsidRPr="00E929D6" w:rsidRDefault="0038622A" w:rsidP="0038622A">
      <w:pPr>
        <w:spacing w:line="360" w:lineRule="auto"/>
        <w:ind w:firstLineChars="200" w:firstLine="480"/>
        <w:rPr>
          <w:rFonts w:ascii="宋体" w:hAnsi="宋体"/>
          <w:sz w:val="24"/>
        </w:rPr>
      </w:pPr>
      <w:r w:rsidRPr="00E929D6">
        <w:rPr>
          <w:rFonts w:ascii="宋体" w:hAnsi="宋体" w:hint="eastAsia"/>
          <w:sz w:val="24"/>
        </w:rPr>
        <w:t>本制度中的人员需求所指本工程所有工作的人员需求，其中包含预见性需求、调整性需求和紧急需求三种类型。</w:t>
      </w:r>
    </w:p>
    <w:p w:rsidR="0038622A" w:rsidRPr="0082768C" w:rsidRDefault="0038622A" w:rsidP="0038622A">
      <w:pPr>
        <w:pStyle w:val="40"/>
        <w:numPr>
          <w:ilvl w:val="3"/>
          <w:numId w:val="1"/>
        </w:numPr>
      </w:pPr>
      <w:bookmarkStart w:id="3529" w:name="_Toc260590905"/>
      <w:bookmarkStart w:id="3530" w:name="_Toc260591905"/>
      <w:bookmarkStart w:id="3531" w:name="_Toc275272294"/>
      <w:r w:rsidRPr="0082768C">
        <w:rPr>
          <w:rFonts w:hint="eastAsia"/>
        </w:rPr>
        <w:t>预见性需求</w:t>
      </w:r>
      <w:bookmarkEnd w:id="3529"/>
      <w:bookmarkEnd w:id="3530"/>
      <w:bookmarkEnd w:id="3531"/>
    </w:p>
    <w:p w:rsidR="0038622A" w:rsidRPr="00E929D6" w:rsidRDefault="0038622A" w:rsidP="0038622A">
      <w:pPr>
        <w:spacing w:line="360" w:lineRule="auto"/>
        <w:ind w:firstLineChars="200" w:firstLine="480"/>
        <w:rPr>
          <w:rFonts w:ascii="宋体" w:hAnsi="宋体"/>
          <w:sz w:val="24"/>
        </w:rPr>
      </w:pPr>
      <w:r w:rsidRPr="00E929D6">
        <w:rPr>
          <w:rFonts w:ascii="宋体" w:hAnsi="宋体" w:hint="eastAsia"/>
          <w:sz w:val="24"/>
        </w:rPr>
        <w:t>本项目要求所有专业监理工程师应在准备阶段对该部分监理细则进行细化，要求做到在每一天做的事和需要的人员需求，总监将在审核该部分监理细则时，明确具体人员需求。</w:t>
      </w:r>
    </w:p>
    <w:p w:rsidR="0038622A" w:rsidRPr="0082768C" w:rsidRDefault="0038622A" w:rsidP="0038622A">
      <w:pPr>
        <w:pStyle w:val="40"/>
        <w:numPr>
          <w:ilvl w:val="3"/>
          <w:numId w:val="1"/>
        </w:numPr>
      </w:pPr>
      <w:bookmarkStart w:id="3532" w:name="_Toc260590906"/>
      <w:bookmarkStart w:id="3533" w:name="_Toc260591906"/>
      <w:bookmarkStart w:id="3534" w:name="_Toc274861035"/>
      <w:bookmarkStart w:id="3535" w:name="_Toc275272295"/>
      <w:r w:rsidRPr="0082768C">
        <w:rPr>
          <w:rFonts w:hint="eastAsia"/>
        </w:rPr>
        <w:t>调整性需求</w:t>
      </w:r>
      <w:bookmarkEnd w:id="3532"/>
      <w:bookmarkEnd w:id="3533"/>
      <w:bookmarkEnd w:id="3534"/>
      <w:bookmarkEnd w:id="3535"/>
    </w:p>
    <w:p w:rsidR="0038622A" w:rsidRPr="00E929D6" w:rsidRDefault="0038622A" w:rsidP="0038622A">
      <w:pPr>
        <w:spacing w:line="360" w:lineRule="auto"/>
        <w:ind w:firstLineChars="200" w:firstLine="480"/>
        <w:rPr>
          <w:rFonts w:ascii="宋体" w:hAnsi="宋体"/>
          <w:sz w:val="24"/>
        </w:rPr>
      </w:pPr>
      <w:r w:rsidRPr="00E929D6">
        <w:rPr>
          <w:rFonts w:ascii="宋体" w:hAnsi="宋体" w:hint="eastAsia"/>
          <w:sz w:val="24"/>
        </w:rPr>
        <w:t xml:space="preserve">根据每个项目具体实施情况的不同，部分工作可能会在预见性需求的基础上出现一定的调整；相关专业监理工程师应提前一周对后续的人员调整需求上报总监，由总监在本周例会上确定。 </w:t>
      </w:r>
    </w:p>
    <w:p w:rsidR="0038622A" w:rsidRPr="0082768C" w:rsidRDefault="0038622A" w:rsidP="0038622A">
      <w:pPr>
        <w:pStyle w:val="40"/>
        <w:numPr>
          <w:ilvl w:val="3"/>
          <w:numId w:val="1"/>
        </w:numPr>
      </w:pPr>
      <w:bookmarkStart w:id="3536" w:name="_Toc260590907"/>
      <w:bookmarkStart w:id="3537" w:name="_Toc260591907"/>
      <w:bookmarkStart w:id="3538" w:name="_Toc274861036"/>
      <w:bookmarkStart w:id="3539" w:name="_Toc275272296"/>
      <w:r w:rsidRPr="0082768C">
        <w:rPr>
          <w:rFonts w:hint="eastAsia"/>
        </w:rPr>
        <w:t>紧急需求</w:t>
      </w:r>
      <w:bookmarkEnd w:id="3536"/>
      <w:bookmarkEnd w:id="3537"/>
      <w:bookmarkEnd w:id="3538"/>
      <w:bookmarkEnd w:id="3539"/>
    </w:p>
    <w:p w:rsidR="0038622A" w:rsidRPr="00E929D6" w:rsidRDefault="0038622A" w:rsidP="0038622A">
      <w:pPr>
        <w:spacing w:line="360" w:lineRule="auto"/>
        <w:ind w:firstLineChars="200" w:firstLine="480"/>
        <w:rPr>
          <w:rFonts w:ascii="宋体" w:hAnsi="宋体"/>
          <w:sz w:val="24"/>
        </w:rPr>
      </w:pPr>
      <w:r w:rsidRPr="00E929D6">
        <w:rPr>
          <w:rFonts w:ascii="宋体" w:hAnsi="宋体" w:hint="eastAsia"/>
          <w:sz w:val="24"/>
        </w:rPr>
        <w:t>对于项目中的突发事件，急需人员的情况，可由该项目专业监理工程师及时通报总监，由总监和专业监理工程师共同协商后在2小时内予以明确答复。非突发事件的紧急需求将由质量总监专门记录，结果直接影响考核。</w:t>
      </w:r>
    </w:p>
    <w:p w:rsidR="0038622A" w:rsidRPr="00E929D6" w:rsidRDefault="0038622A" w:rsidP="0038622A">
      <w:pPr>
        <w:pStyle w:val="33"/>
        <w:numPr>
          <w:ilvl w:val="2"/>
          <w:numId w:val="1"/>
        </w:numPr>
      </w:pPr>
      <w:bookmarkStart w:id="3540" w:name="_Toc260590908"/>
      <w:bookmarkStart w:id="3541" w:name="_Toc260591908"/>
      <w:bookmarkStart w:id="3542" w:name="_Toc274861037"/>
      <w:bookmarkStart w:id="3543" w:name="_Toc275272297"/>
      <w:bookmarkStart w:id="3544" w:name="_Toc338747241"/>
      <w:bookmarkStart w:id="3545" w:name="_Toc371683330"/>
      <w:bookmarkStart w:id="3546" w:name="_Toc476319413"/>
      <w:r w:rsidRPr="00E929D6">
        <w:rPr>
          <w:rFonts w:hint="eastAsia"/>
        </w:rPr>
        <w:t>人员准备</w:t>
      </w:r>
      <w:bookmarkEnd w:id="3540"/>
      <w:bookmarkEnd w:id="3541"/>
      <w:bookmarkEnd w:id="3542"/>
      <w:bookmarkEnd w:id="3543"/>
      <w:bookmarkEnd w:id="3544"/>
      <w:bookmarkEnd w:id="3545"/>
      <w:bookmarkEnd w:id="3546"/>
    </w:p>
    <w:p w:rsidR="0038622A" w:rsidRPr="0082768C" w:rsidRDefault="0038622A" w:rsidP="0038622A">
      <w:pPr>
        <w:pStyle w:val="40"/>
        <w:numPr>
          <w:ilvl w:val="3"/>
          <w:numId w:val="1"/>
        </w:numPr>
      </w:pPr>
      <w:bookmarkStart w:id="3547" w:name="_Toc260590909"/>
      <w:bookmarkStart w:id="3548" w:name="_Toc260591909"/>
      <w:bookmarkStart w:id="3549" w:name="_Toc274861038"/>
      <w:bookmarkStart w:id="3550" w:name="_Toc275272298"/>
      <w:r w:rsidRPr="0082768C">
        <w:rPr>
          <w:rFonts w:hint="eastAsia"/>
        </w:rPr>
        <w:t>预见性人员准备</w:t>
      </w:r>
      <w:bookmarkEnd w:id="3547"/>
      <w:bookmarkEnd w:id="3548"/>
      <w:bookmarkEnd w:id="3549"/>
      <w:bookmarkEnd w:id="3550"/>
    </w:p>
    <w:p w:rsidR="0038622A" w:rsidRPr="00E929D6" w:rsidRDefault="0038622A" w:rsidP="0038622A">
      <w:pPr>
        <w:spacing w:line="360" w:lineRule="auto"/>
        <w:ind w:firstLineChars="200" w:firstLine="480"/>
        <w:rPr>
          <w:rFonts w:ascii="宋体" w:hAnsi="宋体"/>
          <w:sz w:val="24"/>
        </w:rPr>
      </w:pPr>
      <w:r w:rsidRPr="00E929D6">
        <w:rPr>
          <w:rFonts w:ascii="宋体" w:hAnsi="宋体" w:hint="eastAsia"/>
          <w:sz w:val="24"/>
        </w:rPr>
        <w:t>针对专业监理工程师制定的监理细则中的工作及人员要求，由总监总体协调和调度公司现有人力资源及合作伙伴人员，并要求各部分监理细则确定后的5个工作日内保证人员到位。</w:t>
      </w:r>
    </w:p>
    <w:p w:rsidR="0038622A" w:rsidRPr="0082768C" w:rsidRDefault="0038622A" w:rsidP="0038622A">
      <w:pPr>
        <w:pStyle w:val="40"/>
        <w:numPr>
          <w:ilvl w:val="3"/>
          <w:numId w:val="1"/>
        </w:numPr>
      </w:pPr>
      <w:bookmarkStart w:id="3551" w:name="_Toc260590910"/>
      <w:bookmarkStart w:id="3552" w:name="_Toc260591910"/>
      <w:bookmarkStart w:id="3553" w:name="_Toc274861039"/>
      <w:bookmarkStart w:id="3554" w:name="_Toc275272299"/>
      <w:r w:rsidRPr="0082768C">
        <w:rPr>
          <w:rFonts w:hint="eastAsia"/>
        </w:rPr>
        <w:t xml:space="preserve"> </w:t>
      </w:r>
      <w:r w:rsidRPr="0082768C">
        <w:rPr>
          <w:rFonts w:hint="eastAsia"/>
        </w:rPr>
        <w:t>后备人员培训</w:t>
      </w:r>
      <w:bookmarkEnd w:id="3551"/>
      <w:bookmarkEnd w:id="3552"/>
      <w:bookmarkEnd w:id="3553"/>
      <w:bookmarkEnd w:id="3554"/>
    </w:p>
    <w:p w:rsidR="0038622A" w:rsidRPr="00E929D6" w:rsidRDefault="0038622A" w:rsidP="0038622A">
      <w:pPr>
        <w:spacing w:line="360" w:lineRule="auto"/>
        <w:ind w:firstLineChars="200" w:firstLine="480"/>
        <w:rPr>
          <w:rFonts w:ascii="宋体" w:hAnsi="宋体"/>
          <w:sz w:val="24"/>
        </w:rPr>
      </w:pPr>
      <w:r w:rsidRPr="00E929D6">
        <w:rPr>
          <w:rFonts w:ascii="宋体" w:hAnsi="宋体" w:hint="eastAsia"/>
          <w:sz w:val="24"/>
        </w:rPr>
        <w:t>专业监理工程师有责任结合监理细则和相关标准，在人员到位后利用15天的时间对相关后备人员进行系统化，实战性培训。培训质量由质量总监把关，考试成绩与专业监理工程师考核挂钩。</w:t>
      </w:r>
    </w:p>
    <w:p w:rsidR="0038622A" w:rsidRPr="0082768C" w:rsidRDefault="0038622A" w:rsidP="0038622A">
      <w:pPr>
        <w:pStyle w:val="40"/>
        <w:numPr>
          <w:ilvl w:val="3"/>
          <w:numId w:val="1"/>
        </w:numPr>
      </w:pPr>
      <w:bookmarkStart w:id="3555" w:name="_Toc260590911"/>
      <w:bookmarkStart w:id="3556" w:name="_Toc260591911"/>
      <w:bookmarkStart w:id="3557" w:name="_Toc274861040"/>
      <w:bookmarkStart w:id="3558" w:name="_Toc275272300"/>
      <w:r w:rsidRPr="0082768C">
        <w:rPr>
          <w:rFonts w:hint="eastAsia"/>
        </w:rPr>
        <w:t>紧急人员后备</w:t>
      </w:r>
      <w:bookmarkEnd w:id="3555"/>
      <w:bookmarkEnd w:id="3556"/>
      <w:bookmarkEnd w:id="3557"/>
      <w:bookmarkEnd w:id="3558"/>
    </w:p>
    <w:p w:rsidR="0038622A" w:rsidRPr="00E929D6" w:rsidRDefault="0038622A" w:rsidP="0038622A">
      <w:pPr>
        <w:spacing w:line="360" w:lineRule="auto"/>
        <w:ind w:firstLineChars="200" w:firstLine="480"/>
        <w:rPr>
          <w:rFonts w:ascii="宋体" w:hAnsi="宋体"/>
          <w:sz w:val="24"/>
        </w:rPr>
      </w:pPr>
      <w:r w:rsidRPr="00E929D6">
        <w:rPr>
          <w:rFonts w:ascii="宋体" w:hAnsi="宋体" w:hint="eastAsia"/>
          <w:sz w:val="24"/>
        </w:rPr>
        <w:t>后备人员的准备和培训统一由总监负责，用以在突发事件下，保障紧急后备人员在3小时内赶到现场投入实际工作。</w:t>
      </w:r>
    </w:p>
    <w:p w:rsidR="0038622A" w:rsidRPr="00E929D6" w:rsidRDefault="0038622A" w:rsidP="0038622A">
      <w:pPr>
        <w:pStyle w:val="33"/>
        <w:numPr>
          <w:ilvl w:val="2"/>
          <w:numId w:val="1"/>
        </w:numPr>
      </w:pPr>
      <w:bookmarkStart w:id="3559" w:name="_Toc260590912"/>
      <w:bookmarkStart w:id="3560" w:name="_Toc260591912"/>
      <w:bookmarkStart w:id="3561" w:name="_Toc274861041"/>
      <w:bookmarkStart w:id="3562" w:name="_Toc275272301"/>
      <w:bookmarkStart w:id="3563" w:name="_Toc338747242"/>
      <w:bookmarkStart w:id="3564" w:name="_Toc371683331"/>
      <w:bookmarkStart w:id="3565" w:name="_Toc476319414"/>
      <w:r w:rsidRPr="00E929D6">
        <w:rPr>
          <w:rFonts w:hint="eastAsia"/>
        </w:rPr>
        <w:t>人员派遣</w:t>
      </w:r>
      <w:bookmarkEnd w:id="3559"/>
      <w:bookmarkEnd w:id="3560"/>
      <w:bookmarkEnd w:id="3561"/>
      <w:bookmarkEnd w:id="3562"/>
      <w:bookmarkEnd w:id="3563"/>
      <w:bookmarkEnd w:id="3564"/>
      <w:bookmarkEnd w:id="3565"/>
    </w:p>
    <w:p w:rsidR="0038622A" w:rsidRPr="0082768C" w:rsidRDefault="0038622A" w:rsidP="0038622A">
      <w:pPr>
        <w:pStyle w:val="40"/>
        <w:numPr>
          <w:ilvl w:val="3"/>
          <w:numId w:val="1"/>
        </w:numPr>
      </w:pPr>
      <w:bookmarkStart w:id="3566" w:name="_Toc260590913"/>
      <w:bookmarkStart w:id="3567" w:name="_Toc260591913"/>
      <w:bookmarkStart w:id="3568" w:name="_Toc274861042"/>
      <w:bookmarkStart w:id="3569" w:name="_Toc275272302"/>
      <w:r w:rsidRPr="0082768C">
        <w:rPr>
          <w:rFonts w:hint="eastAsia"/>
        </w:rPr>
        <w:t>派遣原则</w:t>
      </w:r>
      <w:bookmarkEnd w:id="3566"/>
      <w:bookmarkEnd w:id="3567"/>
      <w:bookmarkEnd w:id="3568"/>
      <w:bookmarkEnd w:id="3569"/>
    </w:p>
    <w:p w:rsidR="0038622A" w:rsidRPr="00E929D6" w:rsidRDefault="0038622A" w:rsidP="0038622A">
      <w:pPr>
        <w:spacing w:line="360" w:lineRule="auto"/>
        <w:ind w:firstLineChars="200" w:firstLine="480"/>
        <w:rPr>
          <w:rFonts w:ascii="宋体" w:hAnsi="宋体"/>
          <w:sz w:val="24"/>
        </w:rPr>
      </w:pPr>
      <w:r w:rsidRPr="00E929D6">
        <w:rPr>
          <w:rFonts w:ascii="宋体" w:hAnsi="宋体" w:hint="eastAsia"/>
          <w:sz w:val="24"/>
        </w:rPr>
        <w:t>统一规划、统一派遣、绝对服从。</w:t>
      </w:r>
    </w:p>
    <w:p w:rsidR="0038622A" w:rsidRPr="0082768C" w:rsidRDefault="0038622A" w:rsidP="0038622A">
      <w:pPr>
        <w:pStyle w:val="40"/>
        <w:numPr>
          <w:ilvl w:val="3"/>
          <w:numId w:val="1"/>
        </w:numPr>
      </w:pPr>
      <w:bookmarkStart w:id="3570" w:name="_Toc260590914"/>
      <w:bookmarkStart w:id="3571" w:name="_Toc260591914"/>
      <w:bookmarkStart w:id="3572" w:name="_Toc274861043"/>
      <w:bookmarkStart w:id="3573" w:name="_Toc275272303"/>
      <w:r w:rsidRPr="0082768C">
        <w:rPr>
          <w:rFonts w:hint="eastAsia"/>
        </w:rPr>
        <w:t>派遣流程</w:t>
      </w:r>
      <w:bookmarkEnd w:id="3570"/>
      <w:bookmarkEnd w:id="3571"/>
      <w:bookmarkEnd w:id="3572"/>
      <w:bookmarkEnd w:id="3573"/>
    </w:p>
    <w:p w:rsidR="0038622A" w:rsidRPr="00E929D6" w:rsidRDefault="0038622A" w:rsidP="0038622A">
      <w:pPr>
        <w:spacing w:line="360" w:lineRule="auto"/>
        <w:ind w:firstLineChars="200" w:firstLine="480"/>
        <w:rPr>
          <w:rFonts w:ascii="宋体" w:hAnsi="宋体"/>
          <w:sz w:val="24"/>
        </w:rPr>
      </w:pPr>
      <w:r w:rsidRPr="00E929D6">
        <w:rPr>
          <w:rFonts w:ascii="宋体" w:hAnsi="宋体" w:hint="eastAsia"/>
          <w:sz w:val="24"/>
        </w:rPr>
        <w:t>专业监理工程师在有人员需求时应填写人员需求派遣单，由总监统一签发，相关人员接到派遣通知时应无条件服从调遣，并承诺3小时内赶到现场工作。</w:t>
      </w:r>
    </w:p>
    <w:p w:rsidR="0038622A" w:rsidRPr="00E929D6" w:rsidRDefault="0038622A" w:rsidP="0038622A">
      <w:pPr>
        <w:pStyle w:val="33"/>
        <w:numPr>
          <w:ilvl w:val="2"/>
          <w:numId w:val="1"/>
        </w:numPr>
      </w:pPr>
      <w:bookmarkStart w:id="3574" w:name="_Toc260590915"/>
      <w:bookmarkStart w:id="3575" w:name="_Toc260591915"/>
      <w:bookmarkStart w:id="3576" w:name="_Toc274861044"/>
      <w:bookmarkStart w:id="3577" w:name="_Toc275272304"/>
      <w:bookmarkStart w:id="3578" w:name="_Toc338747243"/>
      <w:bookmarkStart w:id="3579" w:name="_Toc371683332"/>
      <w:bookmarkStart w:id="3580" w:name="_Toc476319415"/>
      <w:r w:rsidRPr="00E929D6">
        <w:rPr>
          <w:rFonts w:hint="eastAsia"/>
        </w:rPr>
        <w:t>人员衔接</w:t>
      </w:r>
      <w:bookmarkEnd w:id="3574"/>
      <w:bookmarkEnd w:id="3575"/>
      <w:bookmarkEnd w:id="3576"/>
      <w:bookmarkEnd w:id="3577"/>
      <w:bookmarkEnd w:id="3578"/>
      <w:bookmarkEnd w:id="3579"/>
      <w:bookmarkEnd w:id="3580"/>
    </w:p>
    <w:p w:rsidR="0038622A" w:rsidRPr="0082768C" w:rsidRDefault="0038622A" w:rsidP="0038622A">
      <w:pPr>
        <w:pStyle w:val="40"/>
        <w:numPr>
          <w:ilvl w:val="3"/>
          <w:numId w:val="1"/>
        </w:numPr>
      </w:pPr>
      <w:bookmarkStart w:id="3581" w:name="_Toc260590916"/>
      <w:bookmarkStart w:id="3582" w:name="_Toc260591916"/>
      <w:bookmarkStart w:id="3583" w:name="_Toc274861045"/>
      <w:bookmarkStart w:id="3584" w:name="_Toc275272305"/>
      <w:r w:rsidRPr="0082768C">
        <w:rPr>
          <w:rFonts w:hint="eastAsia"/>
        </w:rPr>
        <w:t>人员进场衔接</w:t>
      </w:r>
      <w:bookmarkEnd w:id="3581"/>
      <w:bookmarkEnd w:id="3582"/>
      <w:bookmarkEnd w:id="3583"/>
      <w:bookmarkEnd w:id="3584"/>
    </w:p>
    <w:p w:rsidR="0038622A" w:rsidRPr="00E929D6" w:rsidRDefault="0038622A" w:rsidP="0038622A">
      <w:pPr>
        <w:spacing w:line="360" w:lineRule="auto"/>
        <w:ind w:firstLineChars="200" w:firstLine="480"/>
        <w:rPr>
          <w:rFonts w:ascii="宋体" w:hAnsi="宋体"/>
          <w:sz w:val="24"/>
        </w:rPr>
      </w:pPr>
      <w:r w:rsidRPr="00E929D6">
        <w:rPr>
          <w:rFonts w:ascii="宋体" w:hAnsi="宋体" w:hint="eastAsia"/>
          <w:sz w:val="24"/>
        </w:rPr>
        <w:t>所有工作人员在进场前至少应提前1周了解和熟悉主要工作内容，并与业主和承建单位进行沟通，保障工作的条理化和系统化。</w:t>
      </w:r>
    </w:p>
    <w:p w:rsidR="0038622A" w:rsidRPr="0082768C" w:rsidRDefault="0038622A" w:rsidP="0038622A">
      <w:pPr>
        <w:pStyle w:val="40"/>
        <w:numPr>
          <w:ilvl w:val="3"/>
          <w:numId w:val="1"/>
        </w:numPr>
      </w:pPr>
      <w:bookmarkStart w:id="3585" w:name="_Toc260590917"/>
      <w:bookmarkStart w:id="3586" w:name="_Toc260591917"/>
      <w:bookmarkStart w:id="3587" w:name="_Toc274861046"/>
      <w:bookmarkStart w:id="3588" w:name="_Toc275272306"/>
      <w:r w:rsidRPr="0082768C">
        <w:rPr>
          <w:rFonts w:hint="eastAsia"/>
        </w:rPr>
        <w:t>人员更换衔接</w:t>
      </w:r>
      <w:bookmarkEnd w:id="3585"/>
      <w:bookmarkEnd w:id="3586"/>
      <w:bookmarkEnd w:id="3587"/>
      <w:bookmarkEnd w:id="3588"/>
    </w:p>
    <w:p w:rsidR="0038622A" w:rsidRPr="00E929D6" w:rsidRDefault="0038622A" w:rsidP="0038622A">
      <w:pPr>
        <w:spacing w:line="360" w:lineRule="auto"/>
        <w:ind w:firstLineChars="200" w:firstLine="480"/>
        <w:rPr>
          <w:rFonts w:ascii="宋体" w:hAnsi="宋体"/>
          <w:sz w:val="24"/>
        </w:rPr>
      </w:pPr>
      <w:r w:rsidRPr="00E929D6">
        <w:rPr>
          <w:rFonts w:ascii="宋体" w:hAnsi="宋体" w:hint="eastAsia"/>
          <w:sz w:val="24"/>
        </w:rPr>
        <w:t>对于紧急更换的人员，在更换人员进场后至少应保证2周以上的并行工作期，同时保障工作已顺利交接完毕才能撤出。</w:t>
      </w:r>
    </w:p>
    <w:p w:rsidR="0038622A" w:rsidRPr="00E929D6" w:rsidRDefault="0038622A" w:rsidP="0038622A">
      <w:pPr>
        <w:pStyle w:val="33"/>
        <w:numPr>
          <w:ilvl w:val="2"/>
          <w:numId w:val="1"/>
        </w:numPr>
      </w:pPr>
      <w:bookmarkStart w:id="3589" w:name="_Toc260590918"/>
      <w:bookmarkStart w:id="3590" w:name="_Toc260591918"/>
      <w:bookmarkStart w:id="3591" w:name="_Toc275272307"/>
      <w:bookmarkStart w:id="3592" w:name="_Toc338747244"/>
      <w:bookmarkStart w:id="3593" w:name="_Toc371683333"/>
      <w:bookmarkStart w:id="3594" w:name="_Toc476319416"/>
      <w:r w:rsidRPr="00E929D6">
        <w:rPr>
          <w:rFonts w:hint="eastAsia"/>
        </w:rPr>
        <w:t>人员跟踪</w:t>
      </w:r>
      <w:bookmarkEnd w:id="3589"/>
      <w:bookmarkEnd w:id="3590"/>
      <w:bookmarkEnd w:id="3591"/>
      <w:bookmarkEnd w:id="3592"/>
      <w:bookmarkEnd w:id="3593"/>
      <w:bookmarkEnd w:id="3594"/>
    </w:p>
    <w:p w:rsidR="0038622A" w:rsidRPr="0082768C" w:rsidRDefault="0038622A" w:rsidP="0038622A">
      <w:pPr>
        <w:pStyle w:val="40"/>
        <w:numPr>
          <w:ilvl w:val="3"/>
          <w:numId w:val="1"/>
        </w:numPr>
      </w:pPr>
      <w:bookmarkStart w:id="3595" w:name="_Toc260590919"/>
      <w:bookmarkStart w:id="3596" w:name="_Toc260591919"/>
      <w:bookmarkStart w:id="3597" w:name="_Toc275272308"/>
      <w:r w:rsidRPr="0082768C">
        <w:rPr>
          <w:rFonts w:hint="eastAsia"/>
        </w:rPr>
        <w:t>及时性响应跟踪</w:t>
      </w:r>
      <w:bookmarkEnd w:id="3595"/>
      <w:bookmarkEnd w:id="3596"/>
      <w:bookmarkEnd w:id="3597"/>
    </w:p>
    <w:p w:rsidR="0038622A" w:rsidRPr="00E929D6" w:rsidRDefault="0038622A" w:rsidP="0038622A">
      <w:pPr>
        <w:spacing w:line="360" w:lineRule="auto"/>
        <w:ind w:firstLineChars="200" w:firstLine="480"/>
        <w:rPr>
          <w:rFonts w:ascii="宋体" w:hAnsi="宋体"/>
          <w:sz w:val="24"/>
        </w:rPr>
      </w:pPr>
      <w:r w:rsidRPr="00E929D6">
        <w:rPr>
          <w:rFonts w:ascii="宋体" w:hAnsi="宋体" w:hint="eastAsia"/>
          <w:sz w:val="24"/>
        </w:rPr>
        <w:t>响应跟踪是由质量总监负责实施，对于非紧急调遣则由专业监理工程师通过邮件及时反映人员响应和到位情况，对于紧急调遣则由质量总监全程跟踪人员响应和到位情况。</w:t>
      </w:r>
    </w:p>
    <w:p w:rsidR="0038622A" w:rsidRPr="0082768C" w:rsidRDefault="0038622A" w:rsidP="0038622A">
      <w:pPr>
        <w:pStyle w:val="40"/>
        <w:numPr>
          <w:ilvl w:val="3"/>
          <w:numId w:val="1"/>
        </w:numPr>
      </w:pPr>
      <w:bookmarkStart w:id="3598" w:name="_Toc260590920"/>
      <w:bookmarkStart w:id="3599" w:name="_Toc260591920"/>
      <w:bookmarkStart w:id="3600" w:name="_Toc275272309"/>
      <w:r w:rsidRPr="0082768C">
        <w:rPr>
          <w:rFonts w:hint="eastAsia"/>
        </w:rPr>
        <w:t>监理工作质量跟踪</w:t>
      </w:r>
      <w:bookmarkEnd w:id="3598"/>
      <w:bookmarkEnd w:id="3599"/>
      <w:bookmarkEnd w:id="3600"/>
    </w:p>
    <w:p w:rsidR="0038622A" w:rsidRPr="00E929D6" w:rsidRDefault="0038622A" w:rsidP="0038622A">
      <w:pPr>
        <w:spacing w:line="360" w:lineRule="auto"/>
        <w:ind w:firstLineChars="200" w:firstLine="480"/>
        <w:rPr>
          <w:rFonts w:ascii="宋体" w:hAnsi="宋体"/>
          <w:sz w:val="24"/>
        </w:rPr>
      </w:pPr>
      <w:r w:rsidRPr="00E929D6">
        <w:rPr>
          <w:rFonts w:ascii="宋体" w:hAnsi="宋体" w:hint="eastAsia"/>
          <w:sz w:val="24"/>
        </w:rPr>
        <w:t>质量总监应在每周末结合监理细则对项目人员的工作质量，进度控制进行跟踪记录，结果与考核挂钩。</w:t>
      </w:r>
    </w:p>
    <w:p w:rsidR="0038622A" w:rsidRPr="00E929D6" w:rsidRDefault="0038622A" w:rsidP="0038622A">
      <w:pPr>
        <w:pStyle w:val="33"/>
        <w:numPr>
          <w:ilvl w:val="2"/>
          <w:numId w:val="1"/>
        </w:numPr>
      </w:pPr>
      <w:bookmarkStart w:id="3601" w:name="_Toc260590921"/>
      <w:bookmarkStart w:id="3602" w:name="_Toc260591921"/>
      <w:bookmarkStart w:id="3603" w:name="_Toc275272310"/>
      <w:bookmarkStart w:id="3604" w:name="_Toc338747245"/>
      <w:bookmarkStart w:id="3605" w:name="_Toc371683334"/>
      <w:bookmarkStart w:id="3606" w:name="_Toc476319417"/>
      <w:r w:rsidRPr="00E929D6">
        <w:rPr>
          <w:rFonts w:hint="eastAsia"/>
        </w:rPr>
        <w:t>人员管理</w:t>
      </w:r>
      <w:bookmarkEnd w:id="3601"/>
      <w:bookmarkEnd w:id="3602"/>
      <w:bookmarkEnd w:id="3603"/>
      <w:bookmarkEnd w:id="3604"/>
      <w:bookmarkEnd w:id="3605"/>
      <w:bookmarkEnd w:id="3606"/>
    </w:p>
    <w:p w:rsidR="0038622A" w:rsidRPr="00E929D6" w:rsidRDefault="0038622A" w:rsidP="0038622A">
      <w:pPr>
        <w:spacing w:line="360" w:lineRule="auto"/>
        <w:ind w:firstLineChars="200" w:firstLine="480"/>
        <w:rPr>
          <w:rFonts w:ascii="宋体" w:hAnsi="宋体"/>
          <w:sz w:val="24"/>
        </w:rPr>
      </w:pPr>
      <w:r w:rsidRPr="00E929D6">
        <w:rPr>
          <w:rFonts w:ascii="宋体" w:hAnsi="宋体" w:hint="eastAsia"/>
          <w:sz w:val="24"/>
        </w:rPr>
        <w:t>本项目所有人员由总监统一规划进行层次化管理，总监指导专业监理工程师的工作。</w:t>
      </w:r>
    </w:p>
    <w:p w:rsidR="0038622A" w:rsidRDefault="0038622A" w:rsidP="0038622A">
      <w:pPr>
        <w:widowControl/>
        <w:jc w:val="left"/>
      </w:pPr>
      <w:r>
        <w:br w:type="page"/>
      </w:r>
    </w:p>
    <w:p w:rsidR="0038622A" w:rsidRPr="00332030" w:rsidRDefault="0038622A" w:rsidP="0038622A">
      <w:pPr>
        <w:pStyle w:val="22"/>
        <w:numPr>
          <w:ilvl w:val="1"/>
          <w:numId w:val="1"/>
        </w:numPr>
      </w:pPr>
      <w:bookmarkStart w:id="3607" w:name="_Toc246848850"/>
      <w:bookmarkStart w:id="3608" w:name="_Toc288117356"/>
      <w:bookmarkStart w:id="3609" w:name="_Toc301367078"/>
      <w:bookmarkStart w:id="3610" w:name="_Toc371683230"/>
      <w:bookmarkStart w:id="3611" w:name="_Toc476319418"/>
      <w:r w:rsidRPr="00332030">
        <w:rPr>
          <w:rFonts w:hint="eastAsia"/>
        </w:rPr>
        <w:t>项目监理实施流程</w:t>
      </w:r>
      <w:bookmarkEnd w:id="3607"/>
      <w:bookmarkEnd w:id="3608"/>
      <w:bookmarkEnd w:id="3609"/>
      <w:bookmarkEnd w:id="3610"/>
      <w:bookmarkEnd w:id="3611"/>
    </w:p>
    <w:p w:rsidR="0038622A" w:rsidRDefault="0038622A" w:rsidP="0038622A">
      <w:pPr>
        <w:pStyle w:val="205"/>
        <w:spacing w:beforeLines="0" w:before="0"/>
        <w:ind w:firstLine="480"/>
        <w:jc w:val="left"/>
        <w:rPr>
          <w:szCs w:val="24"/>
        </w:rPr>
      </w:pPr>
      <w:r w:rsidRPr="00E929D6">
        <w:rPr>
          <w:rFonts w:hint="eastAsia"/>
          <w:szCs w:val="24"/>
        </w:rPr>
        <w:t>为了完成本项目的监理任务，我们认识到规范的内容管理流程是不够的，还需要为本项目定制监理业务流程和规范用表。</w:t>
      </w:r>
    </w:p>
    <w:p w:rsidR="0038622A" w:rsidRDefault="0038622A" w:rsidP="0038622A">
      <w:pPr>
        <w:pStyle w:val="33"/>
        <w:numPr>
          <w:ilvl w:val="2"/>
          <w:numId w:val="1"/>
        </w:numPr>
      </w:pPr>
      <w:bookmarkStart w:id="3612" w:name="_Toc107029829"/>
      <w:bookmarkStart w:id="3613" w:name="_Toc269543894"/>
      <w:bookmarkStart w:id="3614" w:name="_Toc371683231"/>
      <w:bookmarkStart w:id="3615" w:name="_Toc476319419"/>
      <w:r w:rsidRPr="001F5ECE">
        <w:rPr>
          <w:rFonts w:hint="eastAsia"/>
        </w:rPr>
        <w:t>监理范围</w:t>
      </w:r>
      <w:bookmarkEnd w:id="3612"/>
      <w:bookmarkEnd w:id="3613"/>
      <w:bookmarkEnd w:id="3614"/>
      <w:bookmarkEnd w:id="3615"/>
    </w:p>
    <w:p w:rsidR="0038622A" w:rsidRPr="00E929D6" w:rsidRDefault="0038622A" w:rsidP="0038622A">
      <w:pPr>
        <w:pStyle w:val="33"/>
        <w:numPr>
          <w:ilvl w:val="2"/>
          <w:numId w:val="1"/>
        </w:numPr>
      </w:pPr>
      <w:bookmarkStart w:id="3616" w:name="_Toc75849312"/>
      <w:bookmarkStart w:id="3617" w:name="_Toc171440949"/>
      <w:bookmarkStart w:id="3618" w:name="_Toc246816565"/>
      <w:bookmarkStart w:id="3619" w:name="_Toc288117358"/>
      <w:bookmarkStart w:id="3620" w:name="_Toc371683232"/>
      <w:bookmarkStart w:id="3621" w:name="_Toc476319420"/>
      <w:r>
        <w:rPr>
          <w:rFonts w:hint="eastAsia"/>
        </w:rPr>
        <w:t>设备采购、系统集成、软件开发全过程监理</w:t>
      </w:r>
      <w:r w:rsidRPr="00E929D6">
        <w:rPr>
          <w:rFonts w:hint="eastAsia"/>
        </w:rPr>
        <w:t>的工作内容</w:t>
      </w:r>
      <w:bookmarkEnd w:id="3616"/>
      <w:bookmarkEnd w:id="3617"/>
      <w:bookmarkEnd w:id="3618"/>
      <w:bookmarkEnd w:id="3619"/>
      <w:bookmarkEnd w:id="3620"/>
      <w:bookmarkEnd w:id="3621"/>
    </w:p>
    <w:p w:rsidR="0038622A" w:rsidRPr="00E929D6" w:rsidRDefault="0038622A" w:rsidP="0038622A">
      <w:pPr>
        <w:pStyle w:val="28"/>
        <w:spacing w:beforeLines="0" w:before="0" w:afterLines="0" w:after="0" w:line="360" w:lineRule="auto"/>
        <w:ind w:firstLine="482"/>
        <w:rPr>
          <w:rFonts w:ascii="宋体" w:hAnsi="宋体"/>
          <w:b/>
          <w:bCs/>
          <w:szCs w:val="24"/>
        </w:rPr>
      </w:pPr>
      <w:r w:rsidRPr="00E929D6">
        <w:rPr>
          <w:rFonts w:ascii="宋体" w:hAnsi="宋体" w:hint="eastAsia"/>
          <w:b/>
          <w:bCs/>
          <w:szCs w:val="24"/>
        </w:rPr>
        <w:t>基本工作内容：</w:t>
      </w:r>
    </w:p>
    <w:p w:rsidR="0038622A" w:rsidRPr="00E929D6" w:rsidRDefault="0038622A"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对监理的环境和系统建设现状进行调研、分析，并与业主方进行沟通，得到确认和支持；</w:t>
      </w:r>
    </w:p>
    <w:p w:rsidR="0038622A" w:rsidRPr="00E929D6" w:rsidRDefault="0038622A"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编制工程监理细则，建立监理的工作流程（如果需要）</w:t>
      </w:r>
      <w:r w:rsidRPr="00E929D6">
        <w:rPr>
          <w:rFonts w:ascii="宋体" w:hAnsi="宋体" w:hint="eastAsia"/>
          <w:color w:val="FF0000"/>
          <w:sz w:val="24"/>
        </w:rPr>
        <w:t>；</w:t>
      </w:r>
    </w:p>
    <w:p w:rsidR="0038622A" w:rsidRPr="00E929D6" w:rsidRDefault="0038622A"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制定三方之间的工作接口，建立交流渠道；</w:t>
      </w:r>
    </w:p>
    <w:p w:rsidR="0038622A" w:rsidRPr="00E929D6" w:rsidRDefault="0038622A"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定期、非定期或随时的现场检查或抽查；</w:t>
      </w:r>
    </w:p>
    <w:p w:rsidR="0038622A" w:rsidRPr="00E929D6" w:rsidRDefault="0038622A"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成立例会制度，编制会议纪要会签并分发给三方，定期回顾和总结；</w:t>
      </w:r>
    </w:p>
    <w:p w:rsidR="0038622A" w:rsidRPr="00E929D6" w:rsidRDefault="0038622A"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出现重大问题时，监理方主持专题会议进行协商讨论；</w:t>
      </w:r>
    </w:p>
    <w:p w:rsidR="0038622A" w:rsidRPr="00E929D6" w:rsidRDefault="0038622A"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对需要解释的工程技术问题和其他问题，要向承建方提出，并要求承建方及时进行合理的答复；</w:t>
      </w:r>
    </w:p>
    <w:p w:rsidR="0038622A" w:rsidRPr="00E929D6" w:rsidRDefault="0038622A"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对项目计划、方案、状态报告、阶段成果进行审核，并附带监理方意见向业主方报告；</w:t>
      </w:r>
    </w:p>
    <w:p w:rsidR="0038622A" w:rsidRPr="00E929D6" w:rsidRDefault="0038622A"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定期向业主方提交项目状态报告，并提出应对措施和建议；</w:t>
      </w:r>
    </w:p>
    <w:p w:rsidR="0038622A" w:rsidRPr="00E929D6" w:rsidRDefault="0038622A"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组织工程的阶段验收和总体竣工验收</w:t>
      </w:r>
    </w:p>
    <w:p w:rsidR="0038622A" w:rsidRPr="00E929D6" w:rsidRDefault="0038622A" w:rsidP="0038622A">
      <w:pPr>
        <w:pStyle w:val="28"/>
        <w:spacing w:beforeLines="0" w:before="0" w:afterLines="0" w:after="0" w:line="360" w:lineRule="auto"/>
        <w:ind w:firstLine="482"/>
        <w:rPr>
          <w:rFonts w:ascii="宋体" w:hAnsi="宋体"/>
          <w:b/>
          <w:bCs/>
          <w:szCs w:val="24"/>
        </w:rPr>
      </w:pPr>
      <w:r w:rsidRPr="00E929D6">
        <w:rPr>
          <w:rFonts w:ascii="宋体" w:hAnsi="宋体" w:hint="eastAsia"/>
          <w:b/>
          <w:bCs/>
          <w:szCs w:val="24"/>
        </w:rPr>
        <w:t>监理审核的文件：</w:t>
      </w:r>
    </w:p>
    <w:p w:rsidR="0038622A" w:rsidRPr="00E929D6" w:rsidRDefault="0038622A"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工程施工设计方案（包括进度设计、技术设计和组织设计）；</w:t>
      </w:r>
    </w:p>
    <w:p w:rsidR="0038622A" w:rsidRPr="00E929D6" w:rsidRDefault="0038622A"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建设过程中实施计划书；</w:t>
      </w:r>
    </w:p>
    <w:p w:rsidR="0038622A" w:rsidRPr="00E929D6" w:rsidRDefault="0038622A"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建设过程中的安装报告；</w:t>
      </w:r>
    </w:p>
    <w:p w:rsidR="0038622A" w:rsidRPr="00E929D6" w:rsidRDefault="0038622A"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建设过程中的测试报告；</w:t>
      </w:r>
    </w:p>
    <w:p w:rsidR="0038622A" w:rsidRPr="00E929D6" w:rsidRDefault="0038622A"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培训教材；</w:t>
      </w:r>
    </w:p>
    <w:p w:rsidR="0038622A" w:rsidRPr="00E929D6" w:rsidRDefault="0038622A"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工程各种变更文件；</w:t>
      </w:r>
    </w:p>
    <w:p w:rsidR="0038622A" w:rsidRPr="00E929D6" w:rsidRDefault="0038622A"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隐蔽工程记录；</w:t>
      </w:r>
    </w:p>
    <w:p w:rsidR="0038622A" w:rsidRPr="00E929D6" w:rsidRDefault="0038622A"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工程分阶段进度报告；</w:t>
      </w:r>
    </w:p>
    <w:p w:rsidR="0038622A" w:rsidRPr="00E929D6" w:rsidRDefault="0038622A"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工程分阶段完工报告；</w:t>
      </w:r>
    </w:p>
    <w:p w:rsidR="0038622A" w:rsidRPr="00E929D6" w:rsidRDefault="0038622A"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工程竣工报告；</w:t>
      </w:r>
    </w:p>
    <w:p w:rsidR="0038622A" w:rsidRPr="00E929D6" w:rsidRDefault="0038622A"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工程验收方案；</w:t>
      </w:r>
    </w:p>
    <w:p w:rsidR="0038622A" w:rsidRPr="00E929D6" w:rsidRDefault="0038622A"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承建单位提交的一切有关工程项目的文件。</w:t>
      </w:r>
    </w:p>
    <w:p w:rsidR="0038622A" w:rsidRPr="00E929D6" w:rsidRDefault="0038622A" w:rsidP="0038622A">
      <w:pPr>
        <w:pStyle w:val="28"/>
        <w:spacing w:beforeLines="0" w:before="0" w:afterLines="0" w:after="0" w:line="360" w:lineRule="auto"/>
        <w:ind w:firstLine="482"/>
        <w:rPr>
          <w:rFonts w:ascii="宋体" w:hAnsi="宋体"/>
          <w:b/>
          <w:bCs/>
          <w:szCs w:val="24"/>
        </w:rPr>
      </w:pPr>
      <w:r w:rsidRPr="00E929D6">
        <w:rPr>
          <w:rFonts w:ascii="宋体" w:hAnsi="宋体" w:hint="eastAsia"/>
          <w:b/>
          <w:bCs/>
          <w:szCs w:val="24"/>
        </w:rPr>
        <w:t>监理的现场工作：</w:t>
      </w:r>
    </w:p>
    <w:p w:rsidR="0038622A" w:rsidRPr="00E929D6" w:rsidRDefault="0038622A"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检查施工单位人力、材料、设备、施工机械投入和运行情况，并做好记录；</w:t>
      </w:r>
    </w:p>
    <w:p w:rsidR="0038622A" w:rsidRPr="00E929D6" w:rsidRDefault="0038622A"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负责工程中设备、软件、材料的进场记录和开箱记录并检查质量；</w:t>
      </w:r>
    </w:p>
    <w:p w:rsidR="0038622A" w:rsidRPr="00E929D6" w:rsidRDefault="0038622A"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负责工程计量并签署原始凭证；</w:t>
      </w:r>
    </w:p>
    <w:p w:rsidR="0038622A" w:rsidRPr="00E929D6" w:rsidRDefault="0038622A"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检查是否按设计文件施工、按工艺标准施工、按进度计划施工，并对发生的问题随时予以解决纠正；</w:t>
      </w:r>
    </w:p>
    <w:p w:rsidR="0038622A" w:rsidRPr="00E929D6" w:rsidRDefault="0038622A"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检查确认工序质量，进行验收并签署；</w:t>
      </w:r>
    </w:p>
    <w:p w:rsidR="0038622A" w:rsidRPr="00E929D6" w:rsidRDefault="0038622A"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实施跟踪检查，及时发现问题、及时报告；</w:t>
      </w:r>
    </w:p>
    <w:p w:rsidR="0038622A" w:rsidRPr="00E929D6" w:rsidRDefault="0038622A"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系统集成培训过程中的检查；</w:t>
      </w:r>
    </w:p>
    <w:p w:rsidR="0038622A" w:rsidRPr="00E929D6" w:rsidRDefault="0038622A"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填报工程原始记录的工作；</w:t>
      </w:r>
    </w:p>
    <w:p w:rsidR="0038622A" w:rsidRPr="00E929D6" w:rsidRDefault="0038622A"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现场汇报工程问题；</w:t>
      </w:r>
    </w:p>
    <w:p w:rsidR="0038622A" w:rsidRPr="00E929D6" w:rsidRDefault="0038622A"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记好监理日志；</w:t>
      </w:r>
    </w:p>
    <w:p w:rsidR="0038622A" w:rsidRPr="00E929D6" w:rsidRDefault="0038622A" w:rsidP="00644D15">
      <w:pPr>
        <w:numPr>
          <w:ilvl w:val="0"/>
          <w:numId w:val="71"/>
        </w:numPr>
        <w:tabs>
          <w:tab w:val="clear" w:pos="420"/>
          <w:tab w:val="num" w:pos="540"/>
        </w:tabs>
        <w:spacing w:line="360" w:lineRule="auto"/>
        <w:ind w:left="0" w:firstLineChars="200" w:firstLine="480"/>
        <w:rPr>
          <w:rFonts w:ascii="宋体" w:hAnsi="宋体"/>
          <w:sz w:val="24"/>
        </w:rPr>
      </w:pPr>
      <w:r w:rsidRPr="00E929D6">
        <w:rPr>
          <w:rFonts w:ascii="宋体" w:hAnsi="宋体" w:hint="eastAsia"/>
          <w:sz w:val="24"/>
        </w:rPr>
        <w:t>协调承建单位和业主（用户）的矛盾。</w:t>
      </w:r>
    </w:p>
    <w:p w:rsidR="0038622A" w:rsidRPr="00E929D6" w:rsidRDefault="0038622A" w:rsidP="0038622A">
      <w:pPr>
        <w:pStyle w:val="33"/>
        <w:numPr>
          <w:ilvl w:val="2"/>
          <w:numId w:val="1"/>
        </w:numPr>
      </w:pPr>
      <w:bookmarkStart w:id="3622" w:name="_Toc75849313"/>
      <w:bookmarkStart w:id="3623" w:name="_Toc171440950"/>
      <w:bookmarkStart w:id="3624" w:name="_Toc246816566"/>
      <w:bookmarkStart w:id="3625" w:name="_Toc288117359"/>
      <w:bookmarkStart w:id="3626" w:name="_Toc371683233"/>
      <w:bookmarkStart w:id="3627" w:name="_Toc476319421"/>
      <w:r w:rsidRPr="00E929D6">
        <w:rPr>
          <w:rFonts w:hint="eastAsia"/>
        </w:rPr>
        <w:t>合同阶段</w:t>
      </w:r>
      <w:bookmarkEnd w:id="3622"/>
      <w:bookmarkEnd w:id="3623"/>
      <w:bookmarkEnd w:id="3624"/>
      <w:bookmarkEnd w:id="3625"/>
      <w:bookmarkEnd w:id="3626"/>
      <w:bookmarkEnd w:id="3627"/>
    </w:p>
    <w:p w:rsidR="0038622A" w:rsidRPr="00E929D6" w:rsidRDefault="0038622A" w:rsidP="0038622A">
      <w:pPr>
        <w:pStyle w:val="28"/>
        <w:tabs>
          <w:tab w:val="left" w:pos="900"/>
        </w:tabs>
        <w:spacing w:beforeLines="0" w:before="0" w:afterLines="0" w:after="0" w:line="360" w:lineRule="auto"/>
        <w:ind w:firstLine="480"/>
        <w:rPr>
          <w:rFonts w:ascii="宋体" w:hAnsi="宋体"/>
          <w:szCs w:val="24"/>
        </w:rPr>
      </w:pPr>
      <w:r w:rsidRPr="00E929D6">
        <w:rPr>
          <w:rFonts w:ascii="宋体" w:hAnsi="宋体" w:hint="eastAsia"/>
          <w:szCs w:val="24"/>
        </w:rPr>
        <w:t>工程项目通过规划、招标并确定工程承建方之后，进入签订合同阶段。合同阶段的合同监理与验收监理是本项目监理的两个至关重要的环节，合同阶段的监理任务是协助用户做好合同的签订，该阶段工作的重点是承上启下，补充完善工程管理与控制细节，以合同为手段协调用户、承建方、监理在整个工程过程中的工作，保障用户权益。</w:t>
      </w:r>
    </w:p>
    <w:p w:rsidR="0038622A" w:rsidRPr="00E929D6" w:rsidRDefault="0038622A" w:rsidP="0038622A">
      <w:pPr>
        <w:pStyle w:val="28"/>
        <w:tabs>
          <w:tab w:val="left" w:pos="900"/>
        </w:tabs>
        <w:spacing w:beforeLines="0" w:before="0" w:afterLines="0" w:after="0" w:line="360" w:lineRule="auto"/>
        <w:ind w:firstLine="480"/>
        <w:rPr>
          <w:rFonts w:ascii="宋体" w:hAnsi="宋体"/>
          <w:szCs w:val="24"/>
        </w:rPr>
      </w:pPr>
      <w:r w:rsidRPr="00E929D6">
        <w:rPr>
          <w:rFonts w:ascii="宋体" w:hAnsi="宋体" w:hint="eastAsia"/>
          <w:szCs w:val="24"/>
        </w:rPr>
        <w:t>合同条款确定后，监理根据合同的内容编制监理实施细则。</w:t>
      </w:r>
    </w:p>
    <w:p w:rsidR="0038622A" w:rsidRPr="00E929D6" w:rsidRDefault="0038622A" w:rsidP="0038622A">
      <w:pPr>
        <w:pStyle w:val="28"/>
        <w:tabs>
          <w:tab w:val="left" w:pos="900"/>
        </w:tabs>
        <w:spacing w:beforeLines="0" w:before="0" w:afterLines="0" w:after="0" w:line="360" w:lineRule="auto"/>
        <w:ind w:firstLine="480"/>
        <w:rPr>
          <w:rFonts w:ascii="宋体" w:hAnsi="宋体"/>
          <w:szCs w:val="24"/>
        </w:rPr>
      </w:pPr>
      <w:r w:rsidRPr="00E929D6">
        <w:rPr>
          <w:rFonts w:ascii="宋体" w:hAnsi="宋体" w:hint="eastAsia"/>
          <w:szCs w:val="24"/>
        </w:rPr>
        <w:t>合同阶段，监理主要开展下列工作：</w:t>
      </w:r>
    </w:p>
    <w:p w:rsidR="0038622A" w:rsidRPr="00E929D6" w:rsidRDefault="0038622A" w:rsidP="00644D15">
      <w:pPr>
        <w:numPr>
          <w:ilvl w:val="0"/>
          <w:numId w:val="72"/>
        </w:numPr>
        <w:tabs>
          <w:tab w:val="clear" w:pos="1021"/>
          <w:tab w:val="left" w:pos="900"/>
          <w:tab w:val="num" w:pos="1080"/>
          <w:tab w:val="num" w:pos="1440"/>
        </w:tabs>
        <w:spacing w:line="360" w:lineRule="auto"/>
        <w:ind w:left="0" w:firstLineChars="200" w:firstLine="480"/>
        <w:rPr>
          <w:rFonts w:ascii="宋体" w:hAnsi="宋体"/>
          <w:kern w:val="11"/>
          <w:sz w:val="24"/>
        </w:rPr>
      </w:pPr>
      <w:r w:rsidRPr="00E929D6">
        <w:rPr>
          <w:rFonts w:ascii="宋体" w:hAnsi="宋体" w:hint="eastAsia"/>
          <w:kern w:val="11"/>
          <w:sz w:val="24"/>
        </w:rPr>
        <w:t>取得招标文件和中标承建方投标响应文件，消化文件内容，并确认招投标文件之间的一致性；</w:t>
      </w:r>
    </w:p>
    <w:p w:rsidR="0038622A" w:rsidRPr="00E929D6" w:rsidRDefault="0038622A" w:rsidP="00644D15">
      <w:pPr>
        <w:numPr>
          <w:ilvl w:val="0"/>
          <w:numId w:val="72"/>
        </w:numPr>
        <w:tabs>
          <w:tab w:val="clear" w:pos="1021"/>
          <w:tab w:val="left" w:pos="900"/>
          <w:tab w:val="num" w:pos="1080"/>
          <w:tab w:val="num" w:pos="1440"/>
        </w:tabs>
        <w:spacing w:line="360" w:lineRule="auto"/>
        <w:ind w:left="0" w:firstLineChars="200" w:firstLine="480"/>
        <w:rPr>
          <w:rFonts w:ascii="宋体" w:hAnsi="宋体"/>
          <w:kern w:val="11"/>
          <w:sz w:val="24"/>
        </w:rPr>
      </w:pPr>
      <w:r w:rsidRPr="00E929D6">
        <w:rPr>
          <w:rFonts w:ascii="宋体" w:hAnsi="宋体" w:hint="eastAsia"/>
          <w:kern w:val="11"/>
          <w:sz w:val="24"/>
        </w:rPr>
        <w:t>走访用户，听取用户意见，了解用户的相关补充要求；</w:t>
      </w:r>
    </w:p>
    <w:p w:rsidR="0038622A" w:rsidRPr="00E929D6" w:rsidRDefault="0038622A" w:rsidP="00644D15">
      <w:pPr>
        <w:numPr>
          <w:ilvl w:val="0"/>
          <w:numId w:val="72"/>
        </w:numPr>
        <w:tabs>
          <w:tab w:val="clear" w:pos="1021"/>
          <w:tab w:val="left" w:pos="900"/>
          <w:tab w:val="num" w:pos="1080"/>
          <w:tab w:val="num" w:pos="1440"/>
        </w:tabs>
        <w:spacing w:line="360" w:lineRule="auto"/>
        <w:ind w:left="0" w:firstLineChars="200" w:firstLine="480"/>
        <w:rPr>
          <w:rFonts w:ascii="宋体" w:hAnsi="宋体"/>
          <w:kern w:val="11"/>
          <w:sz w:val="24"/>
        </w:rPr>
      </w:pPr>
      <w:r w:rsidRPr="00E929D6">
        <w:rPr>
          <w:rFonts w:ascii="宋体" w:hAnsi="宋体" w:hint="eastAsia"/>
          <w:kern w:val="11"/>
          <w:sz w:val="24"/>
        </w:rPr>
        <w:t>勘察现场，了解工程实施现场情况和工程施工条件准备情况及进度，分析工程实施过程中可能出现的问题；</w:t>
      </w:r>
    </w:p>
    <w:p w:rsidR="0038622A" w:rsidRPr="00E929D6" w:rsidRDefault="0038622A" w:rsidP="00644D15">
      <w:pPr>
        <w:numPr>
          <w:ilvl w:val="0"/>
          <w:numId w:val="72"/>
        </w:numPr>
        <w:tabs>
          <w:tab w:val="clear" w:pos="1021"/>
          <w:tab w:val="left" w:pos="900"/>
          <w:tab w:val="num" w:pos="1080"/>
          <w:tab w:val="num" w:pos="1440"/>
        </w:tabs>
        <w:spacing w:line="360" w:lineRule="auto"/>
        <w:ind w:left="0" w:firstLineChars="200" w:firstLine="480"/>
        <w:rPr>
          <w:rFonts w:ascii="宋体" w:hAnsi="宋体"/>
          <w:kern w:val="11"/>
          <w:sz w:val="24"/>
        </w:rPr>
      </w:pPr>
      <w:r w:rsidRPr="00E929D6">
        <w:rPr>
          <w:rFonts w:ascii="宋体" w:hAnsi="宋体" w:hint="eastAsia"/>
          <w:kern w:val="11"/>
          <w:sz w:val="24"/>
        </w:rPr>
        <w:t>召开监理协调会议，会议包括用户、承建方、监理方三方人员，检查协调工程实施前各项准备工作的落实情况；</w:t>
      </w:r>
    </w:p>
    <w:p w:rsidR="0038622A" w:rsidRPr="00E929D6" w:rsidRDefault="0038622A" w:rsidP="00644D15">
      <w:pPr>
        <w:numPr>
          <w:ilvl w:val="0"/>
          <w:numId w:val="72"/>
        </w:numPr>
        <w:tabs>
          <w:tab w:val="clear" w:pos="1021"/>
          <w:tab w:val="left" w:pos="900"/>
          <w:tab w:val="num" w:pos="1080"/>
          <w:tab w:val="num" w:pos="1440"/>
        </w:tabs>
        <w:spacing w:line="360" w:lineRule="auto"/>
        <w:ind w:left="0" w:firstLineChars="200" w:firstLine="480"/>
        <w:rPr>
          <w:rFonts w:ascii="宋体" w:hAnsi="宋体"/>
          <w:kern w:val="11"/>
          <w:sz w:val="24"/>
        </w:rPr>
      </w:pPr>
      <w:r w:rsidRPr="00E929D6">
        <w:rPr>
          <w:rFonts w:ascii="宋体" w:hAnsi="宋体" w:hint="eastAsia"/>
          <w:kern w:val="11"/>
          <w:sz w:val="24"/>
        </w:rPr>
        <w:t>协助用户起草或审查工程建设合同及其附件（如施工设计方案、验收方案、培训方案、售后服务方案），对其中主要内容如项目建设质量和产品质量、项目进度、索赔等进行重点审查，完善或提出保障用户利益和保障工程顺利实施的合同条款，对验收方案不足之处提出监理意见，以保证用户的最大利益。文件审查过程中发现的问题要填写到文件审查表中，并将表提交给用户，作为修改合同的依据；</w:t>
      </w:r>
    </w:p>
    <w:p w:rsidR="0038622A" w:rsidRPr="00E929D6" w:rsidRDefault="0038622A" w:rsidP="00644D15">
      <w:pPr>
        <w:numPr>
          <w:ilvl w:val="0"/>
          <w:numId w:val="72"/>
        </w:numPr>
        <w:tabs>
          <w:tab w:val="clear" w:pos="1021"/>
          <w:tab w:val="left" w:pos="900"/>
          <w:tab w:val="num" w:pos="1080"/>
          <w:tab w:val="num" w:pos="1440"/>
        </w:tabs>
        <w:spacing w:line="360" w:lineRule="auto"/>
        <w:ind w:left="0" w:firstLineChars="200" w:firstLine="480"/>
        <w:rPr>
          <w:rFonts w:ascii="宋体" w:hAnsi="宋体"/>
          <w:kern w:val="11"/>
          <w:sz w:val="24"/>
        </w:rPr>
      </w:pPr>
      <w:r w:rsidRPr="00E929D6">
        <w:rPr>
          <w:rFonts w:ascii="宋体" w:hAnsi="宋体" w:hint="eastAsia"/>
          <w:kern w:val="11"/>
          <w:sz w:val="24"/>
        </w:rPr>
        <w:t>召开由用户、承建方和监理组成的三方会议，进行工程费用和技术细节的谈判，明确招投标过程中的未尽事宜，完善合同相关条款，监理在谈判过程将进行会议记录。在我们确定有关问题在合同中得到落实后，建议用户与承建方签订合同；</w:t>
      </w:r>
    </w:p>
    <w:p w:rsidR="0038622A" w:rsidRPr="00E929D6" w:rsidRDefault="0038622A" w:rsidP="00644D15">
      <w:pPr>
        <w:numPr>
          <w:ilvl w:val="0"/>
          <w:numId w:val="72"/>
        </w:numPr>
        <w:tabs>
          <w:tab w:val="clear" w:pos="1021"/>
          <w:tab w:val="left" w:pos="900"/>
          <w:tab w:val="num" w:pos="1080"/>
          <w:tab w:val="num" w:pos="1440"/>
        </w:tabs>
        <w:spacing w:line="360" w:lineRule="auto"/>
        <w:ind w:left="0" w:firstLineChars="200" w:firstLine="480"/>
        <w:rPr>
          <w:rFonts w:ascii="宋体" w:hAnsi="宋体"/>
          <w:kern w:val="11"/>
          <w:sz w:val="24"/>
        </w:rPr>
      </w:pPr>
      <w:r w:rsidRPr="00E929D6">
        <w:rPr>
          <w:rFonts w:ascii="宋体" w:hAnsi="宋体" w:hint="eastAsia"/>
          <w:kern w:val="11"/>
          <w:sz w:val="24"/>
        </w:rPr>
        <w:t>协调工程相关条件，优化工程进度安排；</w:t>
      </w:r>
    </w:p>
    <w:p w:rsidR="0038622A" w:rsidRPr="00E929D6" w:rsidRDefault="0038622A" w:rsidP="00644D15">
      <w:pPr>
        <w:numPr>
          <w:ilvl w:val="0"/>
          <w:numId w:val="72"/>
        </w:numPr>
        <w:tabs>
          <w:tab w:val="clear" w:pos="1021"/>
          <w:tab w:val="left" w:pos="900"/>
          <w:tab w:val="num" w:pos="1080"/>
          <w:tab w:val="num" w:pos="1440"/>
        </w:tabs>
        <w:spacing w:line="360" w:lineRule="auto"/>
        <w:ind w:left="0" w:firstLineChars="200" w:firstLine="480"/>
        <w:rPr>
          <w:rFonts w:ascii="宋体" w:hAnsi="宋体"/>
          <w:kern w:val="11"/>
          <w:sz w:val="24"/>
        </w:rPr>
      </w:pPr>
      <w:r w:rsidRPr="00E929D6">
        <w:rPr>
          <w:rFonts w:ascii="宋体" w:hAnsi="宋体" w:hint="eastAsia"/>
          <w:kern w:val="11"/>
          <w:sz w:val="24"/>
        </w:rPr>
        <w:t>审核承建方工程质量保证措施及参与工程建设人员清单，提出监理意见；</w:t>
      </w:r>
    </w:p>
    <w:p w:rsidR="0038622A" w:rsidRPr="00E929D6" w:rsidRDefault="0038622A" w:rsidP="00644D15">
      <w:pPr>
        <w:numPr>
          <w:ilvl w:val="0"/>
          <w:numId w:val="72"/>
        </w:numPr>
        <w:tabs>
          <w:tab w:val="clear" w:pos="1021"/>
          <w:tab w:val="left" w:pos="900"/>
          <w:tab w:val="num" w:pos="1080"/>
          <w:tab w:val="num" w:pos="1440"/>
        </w:tabs>
        <w:spacing w:line="360" w:lineRule="auto"/>
        <w:ind w:left="0" w:firstLineChars="200" w:firstLine="480"/>
        <w:rPr>
          <w:rFonts w:ascii="宋体" w:hAnsi="宋体"/>
          <w:kern w:val="11"/>
          <w:sz w:val="24"/>
        </w:rPr>
      </w:pPr>
      <w:r w:rsidRPr="00E929D6">
        <w:rPr>
          <w:rFonts w:ascii="宋体" w:hAnsi="宋体" w:hint="eastAsia"/>
          <w:kern w:val="11"/>
          <w:sz w:val="24"/>
        </w:rPr>
        <w:t>合同履行过程中，若发生争议，监理协调解决，协调不能解决争议，监理在合同仲裁或诉讼过程中，公正地提出监理意见。</w:t>
      </w:r>
    </w:p>
    <w:p w:rsidR="0038622A" w:rsidRPr="00E929D6" w:rsidRDefault="0038622A" w:rsidP="0038622A">
      <w:pPr>
        <w:pStyle w:val="33"/>
        <w:numPr>
          <w:ilvl w:val="2"/>
          <w:numId w:val="1"/>
        </w:numPr>
      </w:pPr>
      <w:bookmarkStart w:id="3628" w:name="_Toc75849314"/>
      <w:bookmarkStart w:id="3629" w:name="_Toc171440951"/>
      <w:bookmarkStart w:id="3630" w:name="_Toc246816567"/>
      <w:bookmarkStart w:id="3631" w:name="_Toc288117360"/>
      <w:bookmarkStart w:id="3632" w:name="_Toc371683234"/>
      <w:bookmarkStart w:id="3633" w:name="_Toc476319422"/>
      <w:r w:rsidRPr="00E929D6">
        <w:rPr>
          <w:rFonts w:hint="eastAsia"/>
        </w:rPr>
        <w:t>施工阶段</w:t>
      </w:r>
      <w:bookmarkEnd w:id="3628"/>
      <w:bookmarkEnd w:id="3629"/>
      <w:bookmarkEnd w:id="3630"/>
      <w:bookmarkEnd w:id="3631"/>
      <w:bookmarkEnd w:id="3632"/>
      <w:bookmarkEnd w:id="3633"/>
    </w:p>
    <w:p w:rsidR="0038622A" w:rsidRPr="00E929D6" w:rsidRDefault="0038622A" w:rsidP="0038622A">
      <w:pPr>
        <w:pStyle w:val="28"/>
        <w:spacing w:beforeLines="0" w:before="0" w:afterLines="0" w:after="0" w:line="360" w:lineRule="auto"/>
        <w:ind w:firstLine="480"/>
        <w:rPr>
          <w:rFonts w:ascii="宋体" w:hAnsi="宋体"/>
          <w:szCs w:val="24"/>
        </w:rPr>
      </w:pPr>
      <w:r w:rsidRPr="00E929D6">
        <w:rPr>
          <w:rFonts w:ascii="宋体" w:hAnsi="宋体" w:hint="eastAsia"/>
          <w:szCs w:val="24"/>
        </w:rPr>
        <w:t>在承建单位施工过程中根据承建单位的施工计划，监理根据工程节点进行监理，主要的监理工作为：</w:t>
      </w:r>
    </w:p>
    <w:p w:rsidR="0038622A" w:rsidRPr="00E929D6" w:rsidRDefault="0038622A" w:rsidP="00644D15">
      <w:pPr>
        <w:numPr>
          <w:ilvl w:val="0"/>
          <w:numId w:val="73"/>
        </w:numPr>
        <w:tabs>
          <w:tab w:val="clear" w:pos="420"/>
          <w:tab w:val="num" w:pos="180"/>
        </w:tabs>
        <w:spacing w:line="360" w:lineRule="auto"/>
        <w:ind w:left="0" w:firstLineChars="200" w:firstLine="480"/>
        <w:rPr>
          <w:rFonts w:ascii="宋体" w:hAnsi="宋体"/>
          <w:sz w:val="24"/>
        </w:rPr>
      </w:pPr>
      <w:r w:rsidRPr="00E929D6">
        <w:rPr>
          <w:rFonts w:ascii="宋体" w:hAnsi="宋体" w:hint="eastAsia"/>
          <w:sz w:val="24"/>
        </w:rPr>
        <w:t>施工设计文件的审核；</w:t>
      </w:r>
    </w:p>
    <w:p w:rsidR="0038622A" w:rsidRPr="00E929D6" w:rsidRDefault="0038622A" w:rsidP="00644D15">
      <w:pPr>
        <w:numPr>
          <w:ilvl w:val="0"/>
          <w:numId w:val="73"/>
        </w:numPr>
        <w:tabs>
          <w:tab w:val="clear" w:pos="420"/>
          <w:tab w:val="num" w:pos="180"/>
        </w:tabs>
        <w:spacing w:line="360" w:lineRule="auto"/>
        <w:ind w:left="0" w:firstLineChars="200" w:firstLine="480"/>
        <w:rPr>
          <w:rFonts w:ascii="宋体" w:hAnsi="宋体"/>
          <w:sz w:val="24"/>
        </w:rPr>
      </w:pPr>
      <w:r w:rsidRPr="00E929D6">
        <w:rPr>
          <w:rFonts w:ascii="宋体" w:hAnsi="宋体" w:hint="eastAsia"/>
          <w:sz w:val="24"/>
        </w:rPr>
        <w:t>监理现场巡查；</w:t>
      </w:r>
    </w:p>
    <w:p w:rsidR="0038622A" w:rsidRPr="00E929D6" w:rsidRDefault="0038622A" w:rsidP="00644D15">
      <w:pPr>
        <w:numPr>
          <w:ilvl w:val="0"/>
          <w:numId w:val="73"/>
        </w:numPr>
        <w:tabs>
          <w:tab w:val="clear" w:pos="420"/>
          <w:tab w:val="num" w:pos="180"/>
        </w:tabs>
        <w:spacing w:line="360" w:lineRule="auto"/>
        <w:ind w:left="0" w:firstLineChars="200" w:firstLine="480"/>
        <w:rPr>
          <w:rFonts w:ascii="宋体" w:hAnsi="宋体"/>
          <w:sz w:val="24"/>
        </w:rPr>
      </w:pPr>
      <w:r w:rsidRPr="00E929D6">
        <w:rPr>
          <w:rFonts w:ascii="宋体" w:hAnsi="宋体" w:hint="eastAsia"/>
          <w:sz w:val="24"/>
        </w:rPr>
        <w:t>监理报告；</w:t>
      </w:r>
    </w:p>
    <w:p w:rsidR="0038622A" w:rsidRPr="00E929D6" w:rsidRDefault="0038622A" w:rsidP="00644D15">
      <w:pPr>
        <w:numPr>
          <w:ilvl w:val="0"/>
          <w:numId w:val="73"/>
        </w:numPr>
        <w:tabs>
          <w:tab w:val="clear" w:pos="420"/>
          <w:tab w:val="num" w:pos="180"/>
        </w:tabs>
        <w:spacing w:line="360" w:lineRule="auto"/>
        <w:ind w:left="0" w:firstLineChars="200" w:firstLine="480"/>
        <w:rPr>
          <w:rFonts w:ascii="宋体" w:hAnsi="宋体"/>
          <w:sz w:val="24"/>
        </w:rPr>
      </w:pPr>
      <w:r w:rsidRPr="00E929D6">
        <w:rPr>
          <w:rFonts w:ascii="宋体" w:hAnsi="宋体" w:hint="eastAsia"/>
          <w:sz w:val="24"/>
        </w:rPr>
        <w:t>设备进场/开箱/移交；</w:t>
      </w:r>
    </w:p>
    <w:p w:rsidR="0038622A" w:rsidRPr="00E929D6" w:rsidRDefault="0038622A" w:rsidP="00644D15">
      <w:pPr>
        <w:numPr>
          <w:ilvl w:val="0"/>
          <w:numId w:val="73"/>
        </w:numPr>
        <w:tabs>
          <w:tab w:val="clear" w:pos="420"/>
          <w:tab w:val="num" w:pos="180"/>
        </w:tabs>
        <w:spacing w:line="360" w:lineRule="auto"/>
        <w:ind w:left="0" w:firstLineChars="200" w:firstLine="480"/>
        <w:rPr>
          <w:rFonts w:ascii="宋体" w:hAnsi="宋体"/>
          <w:sz w:val="24"/>
        </w:rPr>
      </w:pPr>
      <w:r w:rsidRPr="00E929D6">
        <w:rPr>
          <w:rFonts w:ascii="宋体" w:hAnsi="宋体" w:hint="eastAsia"/>
          <w:sz w:val="24"/>
        </w:rPr>
        <w:t>设备变更；</w:t>
      </w:r>
    </w:p>
    <w:p w:rsidR="0038622A" w:rsidRPr="00E929D6" w:rsidRDefault="0038622A" w:rsidP="00644D15">
      <w:pPr>
        <w:numPr>
          <w:ilvl w:val="0"/>
          <w:numId w:val="73"/>
        </w:numPr>
        <w:tabs>
          <w:tab w:val="clear" w:pos="420"/>
          <w:tab w:val="num" w:pos="180"/>
        </w:tabs>
        <w:spacing w:line="360" w:lineRule="auto"/>
        <w:ind w:left="0" w:firstLineChars="200" w:firstLine="480"/>
        <w:rPr>
          <w:rFonts w:ascii="宋体" w:hAnsi="宋体"/>
          <w:sz w:val="24"/>
        </w:rPr>
      </w:pPr>
      <w:r w:rsidRPr="00E929D6">
        <w:rPr>
          <w:rFonts w:ascii="宋体" w:hAnsi="宋体" w:hint="eastAsia"/>
          <w:sz w:val="24"/>
        </w:rPr>
        <w:t>文件评审；</w:t>
      </w:r>
    </w:p>
    <w:p w:rsidR="0038622A" w:rsidRPr="00E929D6" w:rsidRDefault="0038622A" w:rsidP="00644D15">
      <w:pPr>
        <w:numPr>
          <w:ilvl w:val="0"/>
          <w:numId w:val="73"/>
        </w:numPr>
        <w:tabs>
          <w:tab w:val="clear" w:pos="420"/>
          <w:tab w:val="num" w:pos="180"/>
        </w:tabs>
        <w:spacing w:line="360" w:lineRule="auto"/>
        <w:ind w:left="0" w:firstLineChars="200" w:firstLine="480"/>
        <w:rPr>
          <w:rFonts w:ascii="宋体" w:hAnsi="宋体"/>
          <w:sz w:val="24"/>
        </w:rPr>
      </w:pPr>
      <w:r w:rsidRPr="00E929D6">
        <w:rPr>
          <w:rFonts w:ascii="宋体" w:hAnsi="宋体" w:hint="eastAsia"/>
          <w:sz w:val="24"/>
        </w:rPr>
        <w:t>监理会议；</w:t>
      </w:r>
    </w:p>
    <w:p w:rsidR="0038622A" w:rsidRPr="00E929D6" w:rsidRDefault="0038622A" w:rsidP="0038622A">
      <w:pPr>
        <w:spacing w:line="360" w:lineRule="auto"/>
        <w:ind w:firstLineChars="200" w:firstLine="480"/>
        <w:rPr>
          <w:rFonts w:ascii="宋体" w:hAnsi="宋体"/>
          <w:sz w:val="24"/>
        </w:rPr>
      </w:pPr>
      <w:r w:rsidRPr="00E929D6">
        <w:rPr>
          <w:rFonts w:ascii="宋体" w:hAnsi="宋体" w:hint="eastAsia"/>
          <w:sz w:val="24"/>
        </w:rPr>
        <w:t>施工过程中的监理一般流程：</w:t>
      </w:r>
    </w:p>
    <w:p w:rsidR="0038622A" w:rsidRPr="00E929D6" w:rsidRDefault="0038622A" w:rsidP="0038622A">
      <w:pPr>
        <w:spacing w:line="360" w:lineRule="auto"/>
        <w:jc w:val="center"/>
        <w:rPr>
          <w:rFonts w:ascii="宋体" w:hAnsi="宋体"/>
          <w:sz w:val="24"/>
        </w:rPr>
      </w:pPr>
      <w:r w:rsidRPr="00E929D6">
        <w:rPr>
          <w:rFonts w:ascii="宋体" w:hAnsi="宋体" w:hint="eastAsia"/>
          <w:sz w:val="24"/>
        </w:rPr>
        <w:object w:dxaOrig="10522" w:dyaOrig="16654">
          <v:shape id="_x0000_i1035" type="#_x0000_t75" style="width:423.75pt;height:615pt" o:ole="">
            <v:imagedata r:id="rId18" o:title=""/>
          </v:shape>
          <o:OLEObject Type="Embed" ProgID="Visio.Drawing.11" ShapeID="_x0000_i1035" DrawAspect="Content" ObjectID="_1550296078" r:id="rId54"/>
        </w:object>
      </w:r>
      <w:r w:rsidRPr="00E929D6">
        <w:rPr>
          <w:rFonts w:ascii="宋体" w:hAnsi="宋体" w:hint="eastAsia"/>
          <w:sz w:val="24"/>
        </w:rPr>
        <w:t xml:space="preserve">图表 </w:t>
      </w:r>
      <w:r w:rsidRPr="00E929D6">
        <w:rPr>
          <w:rFonts w:ascii="宋体" w:hAnsi="宋体"/>
          <w:sz w:val="24"/>
        </w:rPr>
        <w:fldChar w:fldCharType="begin"/>
      </w:r>
      <w:r w:rsidRPr="00E929D6">
        <w:rPr>
          <w:rFonts w:ascii="宋体" w:hAnsi="宋体"/>
          <w:sz w:val="24"/>
        </w:rPr>
        <w:instrText xml:space="preserve"> </w:instrText>
      </w:r>
      <w:r w:rsidRPr="00E929D6">
        <w:rPr>
          <w:rFonts w:ascii="宋体" w:hAnsi="宋体" w:hint="eastAsia"/>
          <w:sz w:val="24"/>
        </w:rPr>
        <w:instrText>STYLEREF 1 \s</w:instrText>
      </w:r>
      <w:r w:rsidRPr="00E929D6">
        <w:rPr>
          <w:rFonts w:ascii="宋体" w:hAnsi="宋体"/>
          <w:sz w:val="24"/>
        </w:rPr>
        <w:instrText xml:space="preserve"> </w:instrText>
      </w:r>
      <w:r w:rsidRPr="00E929D6">
        <w:rPr>
          <w:rFonts w:ascii="宋体" w:hAnsi="宋体"/>
          <w:sz w:val="24"/>
        </w:rPr>
        <w:fldChar w:fldCharType="separate"/>
      </w:r>
      <w:r w:rsidRPr="00E929D6">
        <w:rPr>
          <w:rFonts w:ascii="宋体" w:hAnsi="宋体"/>
          <w:noProof/>
          <w:sz w:val="24"/>
        </w:rPr>
        <w:t>4</w:t>
      </w:r>
      <w:r w:rsidRPr="00E929D6">
        <w:rPr>
          <w:rFonts w:ascii="宋体" w:hAnsi="宋体"/>
          <w:sz w:val="24"/>
        </w:rPr>
        <w:fldChar w:fldCharType="end"/>
      </w:r>
      <w:r w:rsidRPr="00E929D6">
        <w:rPr>
          <w:rFonts w:ascii="宋体" w:hAnsi="宋体"/>
          <w:sz w:val="24"/>
        </w:rPr>
        <w:noBreakHyphen/>
      </w:r>
      <w:r w:rsidRPr="00E929D6">
        <w:rPr>
          <w:rFonts w:ascii="宋体" w:hAnsi="宋体"/>
          <w:sz w:val="24"/>
        </w:rPr>
        <w:fldChar w:fldCharType="begin"/>
      </w:r>
      <w:r w:rsidRPr="00E929D6">
        <w:rPr>
          <w:rFonts w:ascii="宋体" w:hAnsi="宋体"/>
          <w:sz w:val="24"/>
        </w:rPr>
        <w:instrText xml:space="preserve"> </w:instrText>
      </w:r>
      <w:r w:rsidRPr="00E929D6">
        <w:rPr>
          <w:rFonts w:ascii="宋体" w:hAnsi="宋体" w:hint="eastAsia"/>
          <w:sz w:val="24"/>
        </w:rPr>
        <w:instrText>SEQ 图表 \* ARABIC \s 1</w:instrText>
      </w:r>
      <w:r w:rsidRPr="00E929D6">
        <w:rPr>
          <w:rFonts w:ascii="宋体" w:hAnsi="宋体"/>
          <w:sz w:val="24"/>
        </w:rPr>
        <w:instrText xml:space="preserve"> </w:instrText>
      </w:r>
      <w:r w:rsidRPr="00E929D6">
        <w:rPr>
          <w:rFonts w:ascii="宋体" w:hAnsi="宋体"/>
          <w:sz w:val="24"/>
        </w:rPr>
        <w:fldChar w:fldCharType="separate"/>
      </w:r>
      <w:r w:rsidRPr="00E929D6">
        <w:rPr>
          <w:rFonts w:ascii="宋体" w:hAnsi="宋体"/>
          <w:noProof/>
          <w:sz w:val="24"/>
        </w:rPr>
        <w:t>4</w:t>
      </w:r>
      <w:r w:rsidRPr="00E929D6">
        <w:rPr>
          <w:rFonts w:ascii="宋体" w:hAnsi="宋体"/>
          <w:sz w:val="24"/>
        </w:rPr>
        <w:fldChar w:fldCharType="end"/>
      </w:r>
      <w:r w:rsidRPr="00E929D6">
        <w:rPr>
          <w:rFonts w:ascii="宋体" w:hAnsi="宋体" w:hint="eastAsia"/>
        </w:rPr>
        <w:t>施工过程中的监理一般流程</w:t>
      </w:r>
    </w:p>
    <w:p w:rsidR="0038622A" w:rsidRPr="00E929D6" w:rsidRDefault="0038622A" w:rsidP="0038622A">
      <w:pPr>
        <w:spacing w:line="360" w:lineRule="auto"/>
        <w:rPr>
          <w:rFonts w:ascii="宋体" w:hAnsi="宋体"/>
          <w:sz w:val="24"/>
        </w:rPr>
      </w:pPr>
      <w:r w:rsidRPr="00E929D6">
        <w:rPr>
          <w:rFonts w:ascii="宋体" w:hAnsi="宋体" w:hint="eastAsia"/>
          <w:sz w:val="24"/>
        </w:rPr>
        <w:object w:dxaOrig="9727" w:dyaOrig="16665">
          <v:shape id="_x0000_i1036" type="#_x0000_t75" style="width:415.5pt;height:653.25pt" o:ole="">
            <v:imagedata r:id="rId20" o:title=""/>
          </v:shape>
          <o:OLEObject Type="Embed" ProgID="Visio.Drawing.11" ShapeID="_x0000_i1036" DrawAspect="Content" ObjectID="_1550296079" r:id="rId55"/>
        </w:object>
      </w:r>
    </w:p>
    <w:p w:rsidR="0038622A" w:rsidRPr="00E929D6" w:rsidRDefault="0038622A" w:rsidP="0038622A">
      <w:pPr>
        <w:spacing w:line="360" w:lineRule="auto"/>
        <w:jc w:val="center"/>
        <w:rPr>
          <w:rFonts w:ascii="宋体" w:hAnsi="宋体"/>
          <w:sz w:val="24"/>
        </w:rPr>
      </w:pPr>
      <w:r w:rsidRPr="00E929D6">
        <w:rPr>
          <w:rFonts w:ascii="宋体" w:hAnsi="宋体" w:hint="eastAsia"/>
          <w:sz w:val="24"/>
        </w:rPr>
        <w:t xml:space="preserve">图表 </w:t>
      </w:r>
      <w:r w:rsidRPr="00E929D6">
        <w:rPr>
          <w:rFonts w:ascii="宋体" w:hAnsi="宋体"/>
          <w:sz w:val="24"/>
        </w:rPr>
        <w:fldChar w:fldCharType="begin"/>
      </w:r>
      <w:r w:rsidRPr="00E929D6">
        <w:rPr>
          <w:rFonts w:ascii="宋体" w:hAnsi="宋体"/>
          <w:sz w:val="24"/>
        </w:rPr>
        <w:instrText xml:space="preserve"> </w:instrText>
      </w:r>
      <w:r w:rsidRPr="00E929D6">
        <w:rPr>
          <w:rFonts w:ascii="宋体" w:hAnsi="宋体" w:hint="eastAsia"/>
          <w:sz w:val="24"/>
        </w:rPr>
        <w:instrText>STYLEREF 1 \s</w:instrText>
      </w:r>
      <w:r w:rsidRPr="00E929D6">
        <w:rPr>
          <w:rFonts w:ascii="宋体" w:hAnsi="宋体"/>
          <w:sz w:val="24"/>
        </w:rPr>
        <w:instrText xml:space="preserve"> </w:instrText>
      </w:r>
      <w:r w:rsidRPr="00E929D6">
        <w:rPr>
          <w:rFonts w:ascii="宋体" w:hAnsi="宋体"/>
          <w:sz w:val="24"/>
        </w:rPr>
        <w:fldChar w:fldCharType="separate"/>
      </w:r>
      <w:r w:rsidRPr="00E929D6">
        <w:rPr>
          <w:rFonts w:ascii="宋体" w:hAnsi="宋体"/>
          <w:noProof/>
          <w:sz w:val="24"/>
        </w:rPr>
        <w:t>4</w:t>
      </w:r>
      <w:r w:rsidRPr="00E929D6">
        <w:rPr>
          <w:rFonts w:ascii="宋体" w:hAnsi="宋体"/>
          <w:sz w:val="24"/>
        </w:rPr>
        <w:fldChar w:fldCharType="end"/>
      </w:r>
      <w:r w:rsidRPr="00E929D6">
        <w:rPr>
          <w:rFonts w:ascii="宋体" w:hAnsi="宋体"/>
          <w:sz w:val="24"/>
        </w:rPr>
        <w:noBreakHyphen/>
      </w:r>
      <w:r w:rsidRPr="00E929D6">
        <w:rPr>
          <w:rFonts w:ascii="宋体" w:hAnsi="宋体"/>
          <w:sz w:val="24"/>
        </w:rPr>
        <w:fldChar w:fldCharType="begin"/>
      </w:r>
      <w:r w:rsidRPr="00E929D6">
        <w:rPr>
          <w:rFonts w:ascii="宋体" w:hAnsi="宋体"/>
          <w:sz w:val="24"/>
        </w:rPr>
        <w:instrText xml:space="preserve"> </w:instrText>
      </w:r>
      <w:r w:rsidRPr="00E929D6">
        <w:rPr>
          <w:rFonts w:ascii="宋体" w:hAnsi="宋体" w:hint="eastAsia"/>
          <w:sz w:val="24"/>
        </w:rPr>
        <w:instrText>SEQ 图表 \* ARABIC \s 1</w:instrText>
      </w:r>
      <w:r w:rsidRPr="00E929D6">
        <w:rPr>
          <w:rFonts w:ascii="宋体" w:hAnsi="宋体"/>
          <w:sz w:val="24"/>
        </w:rPr>
        <w:instrText xml:space="preserve"> </w:instrText>
      </w:r>
      <w:r w:rsidRPr="00E929D6">
        <w:rPr>
          <w:rFonts w:ascii="宋体" w:hAnsi="宋体"/>
          <w:sz w:val="24"/>
        </w:rPr>
        <w:fldChar w:fldCharType="separate"/>
      </w:r>
      <w:r w:rsidRPr="00E929D6">
        <w:rPr>
          <w:rFonts w:ascii="宋体" w:hAnsi="宋体"/>
          <w:noProof/>
          <w:sz w:val="24"/>
        </w:rPr>
        <w:t>5</w:t>
      </w:r>
      <w:r w:rsidRPr="00E929D6">
        <w:rPr>
          <w:rFonts w:ascii="宋体" w:hAnsi="宋体"/>
          <w:sz w:val="24"/>
        </w:rPr>
        <w:fldChar w:fldCharType="end"/>
      </w:r>
      <w:r w:rsidRPr="00E929D6">
        <w:rPr>
          <w:rFonts w:ascii="宋体" w:hAnsi="宋体" w:hint="eastAsia"/>
          <w:sz w:val="24"/>
        </w:rPr>
        <w:t>一般设备进场监理流程</w:t>
      </w:r>
    </w:p>
    <w:p w:rsidR="0038622A" w:rsidRPr="00E929D6" w:rsidRDefault="0038622A" w:rsidP="0038622A">
      <w:pPr>
        <w:spacing w:line="360" w:lineRule="auto"/>
        <w:ind w:firstLineChars="200" w:firstLine="480"/>
        <w:rPr>
          <w:rFonts w:ascii="宋体" w:hAnsi="宋体"/>
          <w:sz w:val="24"/>
        </w:rPr>
      </w:pPr>
      <w:r w:rsidRPr="00E929D6">
        <w:rPr>
          <w:rFonts w:ascii="宋体" w:hAnsi="宋体" w:hint="eastAsia"/>
          <w:sz w:val="24"/>
        </w:rPr>
        <w:t>设备变更监理流程：</w:t>
      </w:r>
    </w:p>
    <w:p w:rsidR="0038622A" w:rsidRPr="00E929D6" w:rsidRDefault="0038622A" w:rsidP="0038622A">
      <w:pPr>
        <w:spacing w:line="360" w:lineRule="auto"/>
        <w:rPr>
          <w:rFonts w:ascii="宋体" w:hAnsi="宋体"/>
          <w:sz w:val="24"/>
        </w:rPr>
      </w:pPr>
      <w:r w:rsidRPr="00E929D6">
        <w:rPr>
          <w:rFonts w:ascii="宋体" w:hAnsi="宋体" w:hint="eastAsia"/>
          <w:sz w:val="24"/>
        </w:rPr>
        <w:object w:dxaOrig="8192" w:dyaOrig="5639">
          <v:shape id="_x0000_i1037" type="#_x0000_t75" style="width:415.5pt;height:320.25pt" o:ole="">
            <v:imagedata r:id="rId22" o:title=""/>
          </v:shape>
          <o:OLEObject Type="Embed" ProgID="Visio.Drawing.11" ShapeID="_x0000_i1037" DrawAspect="Content" ObjectID="_1550296080" r:id="rId56"/>
        </w:object>
      </w:r>
    </w:p>
    <w:p w:rsidR="0038622A" w:rsidRPr="00E929D6" w:rsidRDefault="0038622A" w:rsidP="0038622A">
      <w:pPr>
        <w:spacing w:line="360" w:lineRule="auto"/>
        <w:jc w:val="center"/>
        <w:rPr>
          <w:rFonts w:ascii="宋体" w:hAnsi="宋体"/>
          <w:sz w:val="24"/>
        </w:rPr>
      </w:pPr>
      <w:r w:rsidRPr="00E929D6">
        <w:rPr>
          <w:rFonts w:ascii="宋体" w:hAnsi="宋体" w:hint="eastAsia"/>
          <w:sz w:val="24"/>
        </w:rPr>
        <w:t xml:space="preserve">图表 </w:t>
      </w:r>
      <w:r w:rsidRPr="00E929D6">
        <w:rPr>
          <w:rFonts w:ascii="宋体" w:hAnsi="宋体"/>
          <w:sz w:val="24"/>
        </w:rPr>
        <w:fldChar w:fldCharType="begin"/>
      </w:r>
      <w:r w:rsidRPr="00E929D6">
        <w:rPr>
          <w:rFonts w:ascii="宋体" w:hAnsi="宋体"/>
          <w:sz w:val="24"/>
        </w:rPr>
        <w:instrText xml:space="preserve"> </w:instrText>
      </w:r>
      <w:r w:rsidRPr="00E929D6">
        <w:rPr>
          <w:rFonts w:ascii="宋体" w:hAnsi="宋体" w:hint="eastAsia"/>
          <w:sz w:val="24"/>
        </w:rPr>
        <w:instrText>STYLEREF 1 \s</w:instrText>
      </w:r>
      <w:r w:rsidRPr="00E929D6">
        <w:rPr>
          <w:rFonts w:ascii="宋体" w:hAnsi="宋体"/>
          <w:sz w:val="24"/>
        </w:rPr>
        <w:instrText xml:space="preserve"> </w:instrText>
      </w:r>
      <w:r w:rsidRPr="00E929D6">
        <w:rPr>
          <w:rFonts w:ascii="宋体" w:hAnsi="宋体"/>
          <w:sz w:val="24"/>
        </w:rPr>
        <w:fldChar w:fldCharType="separate"/>
      </w:r>
      <w:r w:rsidRPr="00E929D6">
        <w:rPr>
          <w:rFonts w:ascii="宋体" w:hAnsi="宋体"/>
          <w:noProof/>
          <w:sz w:val="24"/>
        </w:rPr>
        <w:t>4</w:t>
      </w:r>
      <w:r w:rsidRPr="00E929D6">
        <w:rPr>
          <w:rFonts w:ascii="宋体" w:hAnsi="宋体"/>
          <w:sz w:val="24"/>
        </w:rPr>
        <w:fldChar w:fldCharType="end"/>
      </w:r>
      <w:r w:rsidRPr="00E929D6">
        <w:rPr>
          <w:rFonts w:ascii="宋体" w:hAnsi="宋体"/>
          <w:sz w:val="24"/>
        </w:rPr>
        <w:noBreakHyphen/>
      </w:r>
      <w:r w:rsidRPr="00E929D6">
        <w:rPr>
          <w:rFonts w:ascii="宋体" w:hAnsi="宋体"/>
          <w:sz w:val="24"/>
        </w:rPr>
        <w:fldChar w:fldCharType="begin"/>
      </w:r>
      <w:r w:rsidRPr="00E929D6">
        <w:rPr>
          <w:rFonts w:ascii="宋体" w:hAnsi="宋体"/>
          <w:sz w:val="24"/>
        </w:rPr>
        <w:instrText xml:space="preserve"> </w:instrText>
      </w:r>
      <w:r w:rsidRPr="00E929D6">
        <w:rPr>
          <w:rFonts w:ascii="宋体" w:hAnsi="宋体" w:hint="eastAsia"/>
          <w:sz w:val="24"/>
        </w:rPr>
        <w:instrText>SEQ 图表 \* ARABIC \s 1</w:instrText>
      </w:r>
      <w:r w:rsidRPr="00E929D6">
        <w:rPr>
          <w:rFonts w:ascii="宋体" w:hAnsi="宋体"/>
          <w:sz w:val="24"/>
        </w:rPr>
        <w:instrText xml:space="preserve"> </w:instrText>
      </w:r>
      <w:r w:rsidRPr="00E929D6">
        <w:rPr>
          <w:rFonts w:ascii="宋体" w:hAnsi="宋体"/>
          <w:sz w:val="24"/>
        </w:rPr>
        <w:fldChar w:fldCharType="separate"/>
      </w:r>
      <w:r w:rsidRPr="00E929D6">
        <w:rPr>
          <w:rFonts w:ascii="宋体" w:hAnsi="宋体"/>
          <w:noProof/>
          <w:sz w:val="24"/>
        </w:rPr>
        <w:t>6</w:t>
      </w:r>
      <w:r w:rsidRPr="00E929D6">
        <w:rPr>
          <w:rFonts w:ascii="宋体" w:hAnsi="宋体"/>
          <w:sz w:val="24"/>
        </w:rPr>
        <w:fldChar w:fldCharType="end"/>
      </w:r>
      <w:r w:rsidRPr="00E929D6">
        <w:rPr>
          <w:rFonts w:ascii="宋体" w:hAnsi="宋体" w:hint="eastAsia"/>
          <w:sz w:val="24"/>
        </w:rPr>
        <w:t>设备变更监理流程</w:t>
      </w:r>
    </w:p>
    <w:p w:rsidR="0038622A" w:rsidRPr="00E929D6" w:rsidRDefault="0038622A" w:rsidP="0038622A">
      <w:pPr>
        <w:pStyle w:val="33"/>
        <w:numPr>
          <w:ilvl w:val="2"/>
          <w:numId w:val="1"/>
        </w:numPr>
      </w:pPr>
      <w:bookmarkStart w:id="3634" w:name="_Toc75849315"/>
      <w:bookmarkStart w:id="3635" w:name="_Toc171440952"/>
      <w:bookmarkStart w:id="3636" w:name="_Toc246816568"/>
      <w:bookmarkStart w:id="3637" w:name="_Toc288117361"/>
      <w:bookmarkStart w:id="3638" w:name="_Toc371683235"/>
      <w:bookmarkStart w:id="3639" w:name="_Toc476319423"/>
      <w:r w:rsidRPr="00E929D6">
        <w:rPr>
          <w:rFonts w:hint="eastAsia"/>
        </w:rPr>
        <w:t>验收阶段</w:t>
      </w:r>
      <w:bookmarkEnd w:id="3634"/>
      <w:bookmarkEnd w:id="3635"/>
      <w:bookmarkEnd w:id="3636"/>
      <w:bookmarkEnd w:id="3637"/>
      <w:bookmarkEnd w:id="3638"/>
      <w:bookmarkEnd w:id="3639"/>
    </w:p>
    <w:p w:rsidR="0038622A" w:rsidRPr="00E929D6" w:rsidRDefault="0038622A" w:rsidP="00644D15">
      <w:pPr>
        <w:numPr>
          <w:ilvl w:val="1"/>
          <w:numId w:val="73"/>
        </w:numPr>
        <w:tabs>
          <w:tab w:val="clear" w:pos="840"/>
          <w:tab w:val="num" w:pos="540"/>
        </w:tabs>
        <w:spacing w:line="360" w:lineRule="auto"/>
        <w:ind w:left="0" w:firstLineChars="200" w:firstLine="482"/>
        <w:rPr>
          <w:rFonts w:ascii="宋体" w:hAnsi="宋体"/>
          <w:b/>
          <w:bCs/>
          <w:sz w:val="24"/>
        </w:rPr>
      </w:pPr>
      <w:bookmarkStart w:id="3640" w:name="_Toc75849316"/>
      <w:bookmarkStart w:id="3641" w:name="_Toc171440953"/>
      <w:bookmarkStart w:id="3642" w:name="_Toc246816569"/>
      <w:r w:rsidRPr="00E929D6">
        <w:rPr>
          <w:rFonts w:ascii="宋体" w:hAnsi="宋体" w:hint="eastAsia"/>
          <w:b/>
          <w:bCs/>
          <w:sz w:val="24"/>
        </w:rPr>
        <w:t>阶段性验收</w:t>
      </w:r>
      <w:bookmarkEnd w:id="3640"/>
      <w:bookmarkEnd w:id="3641"/>
      <w:bookmarkEnd w:id="3642"/>
    </w:p>
    <w:p w:rsidR="0038622A" w:rsidRPr="00E929D6" w:rsidRDefault="0038622A" w:rsidP="0038622A">
      <w:pPr>
        <w:pStyle w:val="28"/>
        <w:tabs>
          <w:tab w:val="num" w:pos="540"/>
        </w:tabs>
        <w:spacing w:beforeLines="0" w:before="0" w:afterLines="0" w:after="0" w:line="360" w:lineRule="auto"/>
        <w:ind w:firstLine="480"/>
        <w:rPr>
          <w:rFonts w:ascii="宋体" w:hAnsi="宋体"/>
          <w:szCs w:val="24"/>
        </w:rPr>
      </w:pPr>
      <w:r w:rsidRPr="00E929D6">
        <w:rPr>
          <w:rFonts w:ascii="宋体" w:hAnsi="宋体" w:hint="eastAsia"/>
          <w:szCs w:val="24"/>
        </w:rPr>
        <w:t>本工程的验收流程如下：</w:t>
      </w:r>
    </w:p>
    <w:p w:rsidR="0038622A" w:rsidRPr="00E929D6" w:rsidRDefault="0038622A" w:rsidP="00644D15">
      <w:pPr>
        <w:numPr>
          <w:ilvl w:val="0"/>
          <w:numId w:val="73"/>
        </w:numPr>
        <w:tabs>
          <w:tab w:val="num" w:pos="540"/>
        </w:tabs>
        <w:spacing w:line="360" w:lineRule="auto"/>
        <w:ind w:left="0" w:firstLineChars="200" w:firstLine="480"/>
        <w:rPr>
          <w:rFonts w:ascii="宋体" w:hAnsi="宋体"/>
          <w:sz w:val="24"/>
        </w:rPr>
      </w:pPr>
      <w:r w:rsidRPr="00E929D6">
        <w:rPr>
          <w:rFonts w:ascii="宋体" w:hAnsi="宋体" w:hint="eastAsia"/>
          <w:sz w:val="24"/>
        </w:rPr>
        <w:t>定义工程里程碑；</w:t>
      </w:r>
    </w:p>
    <w:p w:rsidR="0038622A" w:rsidRPr="00E929D6" w:rsidRDefault="0038622A" w:rsidP="00644D15">
      <w:pPr>
        <w:numPr>
          <w:ilvl w:val="0"/>
          <w:numId w:val="73"/>
        </w:numPr>
        <w:tabs>
          <w:tab w:val="num" w:pos="540"/>
        </w:tabs>
        <w:spacing w:line="360" w:lineRule="auto"/>
        <w:ind w:left="0" w:firstLineChars="200" w:firstLine="480"/>
        <w:rPr>
          <w:rFonts w:ascii="宋体" w:hAnsi="宋体"/>
          <w:sz w:val="24"/>
        </w:rPr>
      </w:pPr>
      <w:r w:rsidRPr="00E929D6">
        <w:rPr>
          <w:rFonts w:ascii="宋体" w:hAnsi="宋体" w:hint="eastAsia"/>
          <w:sz w:val="24"/>
        </w:rPr>
        <w:t>工程阶段验收；</w:t>
      </w:r>
    </w:p>
    <w:p w:rsidR="0038622A" w:rsidRPr="00E929D6" w:rsidRDefault="0038622A" w:rsidP="00644D15">
      <w:pPr>
        <w:numPr>
          <w:ilvl w:val="0"/>
          <w:numId w:val="73"/>
        </w:numPr>
        <w:tabs>
          <w:tab w:val="num" w:pos="540"/>
        </w:tabs>
        <w:spacing w:line="360" w:lineRule="auto"/>
        <w:ind w:left="0" w:firstLineChars="200" w:firstLine="480"/>
        <w:rPr>
          <w:rFonts w:ascii="宋体" w:hAnsi="宋体"/>
          <w:sz w:val="24"/>
        </w:rPr>
      </w:pPr>
      <w:r w:rsidRPr="00E929D6">
        <w:rPr>
          <w:rFonts w:ascii="宋体" w:hAnsi="宋体" w:hint="eastAsia"/>
          <w:sz w:val="24"/>
        </w:rPr>
        <w:t>工程经验总结；</w:t>
      </w:r>
    </w:p>
    <w:p w:rsidR="0038622A" w:rsidRPr="00E929D6" w:rsidRDefault="0038622A" w:rsidP="00644D15">
      <w:pPr>
        <w:numPr>
          <w:ilvl w:val="0"/>
          <w:numId w:val="73"/>
        </w:numPr>
        <w:tabs>
          <w:tab w:val="num" w:pos="540"/>
        </w:tabs>
        <w:spacing w:line="360" w:lineRule="auto"/>
        <w:ind w:left="0" w:firstLineChars="200" w:firstLine="480"/>
        <w:rPr>
          <w:rFonts w:ascii="宋体" w:hAnsi="宋体"/>
          <w:sz w:val="24"/>
        </w:rPr>
      </w:pPr>
      <w:r w:rsidRPr="00E929D6">
        <w:rPr>
          <w:rFonts w:ascii="宋体" w:hAnsi="宋体" w:hint="eastAsia"/>
          <w:sz w:val="24"/>
        </w:rPr>
        <w:t>下个里程碑建设。</w:t>
      </w:r>
    </w:p>
    <w:p w:rsidR="0038622A" w:rsidRDefault="0038622A" w:rsidP="0038622A">
      <w:pPr>
        <w:tabs>
          <w:tab w:val="num" w:pos="540"/>
        </w:tabs>
        <w:spacing w:line="360" w:lineRule="auto"/>
        <w:ind w:firstLineChars="200" w:firstLine="480"/>
        <w:rPr>
          <w:rFonts w:ascii="宋体" w:hAnsi="宋体"/>
          <w:sz w:val="24"/>
        </w:rPr>
      </w:pPr>
      <w:r w:rsidRPr="00E929D6">
        <w:rPr>
          <w:rFonts w:ascii="宋体" w:hAnsi="宋体" w:hint="eastAsia"/>
          <w:sz w:val="24"/>
        </w:rPr>
        <w:t>监理的验收流程如下：</w:t>
      </w:r>
    </w:p>
    <w:p w:rsidR="0038622A" w:rsidRDefault="0038622A" w:rsidP="0038622A">
      <w:pPr>
        <w:tabs>
          <w:tab w:val="num" w:pos="540"/>
        </w:tabs>
        <w:spacing w:line="360" w:lineRule="auto"/>
        <w:ind w:firstLineChars="200" w:firstLine="480"/>
        <w:rPr>
          <w:rFonts w:ascii="宋体" w:hAnsi="宋体"/>
          <w:sz w:val="24"/>
        </w:rPr>
      </w:pPr>
    </w:p>
    <w:p w:rsidR="0038622A" w:rsidRPr="00E93BD6" w:rsidRDefault="0038622A" w:rsidP="0038622A">
      <w:pPr>
        <w:pStyle w:val="22"/>
        <w:numPr>
          <w:ilvl w:val="1"/>
          <w:numId w:val="1"/>
        </w:numPr>
      </w:pPr>
      <w:bookmarkStart w:id="3643" w:name="_Toc168832956"/>
      <w:bookmarkStart w:id="3644" w:name="_Toc171748171"/>
      <w:bookmarkStart w:id="3645" w:name="_Toc252400270"/>
      <w:bookmarkStart w:id="3646" w:name="_Toc311106416"/>
      <w:bookmarkStart w:id="3647" w:name="_Toc319521191"/>
      <w:bookmarkStart w:id="3648" w:name="_Toc374697183"/>
      <w:bookmarkStart w:id="3649" w:name="_Toc385208333"/>
      <w:bookmarkStart w:id="3650" w:name="_Toc476319424"/>
      <w:r w:rsidRPr="00E93BD6">
        <w:rPr>
          <w:rFonts w:hint="eastAsia"/>
        </w:rPr>
        <w:t>监理作业流程和管理制度</w:t>
      </w:r>
      <w:bookmarkEnd w:id="3643"/>
      <w:bookmarkEnd w:id="3644"/>
      <w:bookmarkEnd w:id="3645"/>
      <w:bookmarkEnd w:id="3646"/>
      <w:bookmarkEnd w:id="3647"/>
      <w:bookmarkEnd w:id="3648"/>
      <w:bookmarkEnd w:id="3649"/>
      <w:bookmarkEnd w:id="3650"/>
    </w:p>
    <w:p w:rsidR="0038622A" w:rsidRPr="00E93BD6" w:rsidRDefault="0038622A" w:rsidP="0038622A">
      <w:pPr>
        <w:pStyle w:val="205"/>
        <w:spacing w:beforeLines="0" w:before="0"/>
        <w:ind w:firstLine="480"/>
        <w:jc w:val="left"/>
      </w:pPr>
      <w:r w:rsidRPr="00E93BD6">
        <w:rPr>
          <w:rFonts w:hint="eastAsia"/>
        </w:rPr>
        <w:t>我公司在本项目特制订了监理制度和作业流程，这些使我们的监理服务人员的工作规范性较强。同时严明的监理制度是工作质量保证的前提。</w:t>
      </w:r>
    </w:p>
    <w:p w:rsidR="0038622A" w:rsidRPr="00E93BD6" w:rsidRDefault="0038622A" w:rsidP="0038622A">
      <w:pPr>
        <w:pStyle w:val="33"/>
        <w:numPr>
          <w:ilvl w:val="2"/>
          <w:numId w:val="1"/>
        </w:numPr>
      </w:pPr>
      <w:bookmarkStart w:id="3651" w:name="_Toc168832957"/>
      <w:bookmarkStart w:id="3652" w:name="_Toc171748172"/>
      <w:bookmarkStart w:id="3653" w:name="_Toc252400271"/>
      <w:bookmarkStart w:id="3654" w:name="_Toc311106417"/>
      <w:bookmarkStart w:id="3655" w:name="_Toc319521192"/>
      <w:bookmarkStart w:id="3656" w:name="_Toc374697184"/>
      <w:bookmarkStart w:id="3657" w:name="_Toc385208334"/>
      <w:bookmarkStart w:id="3658" w:name="_Toc476319425"/>
      <w:r w:rsidRPr="00E93BD6">
        <w:rPr>
          <w:rFonts w:hint="eastAsia"/>
        </w:rPr>
        <w:t>工程监理制度</w:t>
      </w:r>
      <w:bookmarkEnd w:id="3651"/>
      <w:bookmarkEnd w:id="3652"/>
      <w:bookmarkEnd w:id="3653"/>
      <w:bookmarkEnd w:id="3654"/>
      <w:bookmarkEnd w:id="3655"/>
      <w:bookmarkEnd w:id="3656"/>
      <w:bookmarkEnd w:id="3657"/>
      <w:bookmarkEnd w:id="3658"/>
    </w:p>
    <w:p w:rsidR="0038622A" w:rsidRPr="00E93BD6" w:rsidRDefault="0038622A" w:rsidP="0038622A">
      <w:pPr>
        <w:spacing w:line="360" w:lineRule="auto"/>
        <w:ind w:firstLine="480"/>
        <w:rPr>
          <w:sz w:val="24"/>
        </w:rPr>
      </w:pPr>
      <w:r w:rsidRPr="00E93BD6">
        <w:rPr>
          <w:rFonts w:hint="eastAsia"/>
          <w:sz w:val="24"/>
        </w:rPr>
        <w:t>通过多年的监理工作实践，我公司建立了多个监理工作管理制度，主要目的旨在加强监理工作质量的管理，提高内部管理的效率。以下是与项目监理相关的制度：</w:t>
      </w:r>
    </w:p>
    <w:p w:rsidR="0038622A" w:rsidRPr="00E93BD6" w:rsidRDefault="0038622A" w:rsidP="0038622A">
      <w:pPr>
        <w:spacing w:line="360" w:lineRule="auto"/>
        <w:ind w:firstLine="480"/>
        <w:rPr>
          <w:sz w:val="24"/>
        </w:rPr>
      </w:pPr>
      <w:r w:rsidRPr="00E93BD6">
        <w:rPr>
          <w:rFonts w:hint="eastAsia"/>
          <w:sz w:val="24"/>
        </w:rPr>
        <w:t>《监理工作守则》：公司监理人员在开展工作应遵守的根本大法。</w:t>
      </w:r>
    </w:p>
    <w:p w:rsidR="0038622A" w:rsidRPr="00E93BD6" w:rsidRDefault="0038622A" w:rsidP="0038622A">
      <w:pPr>
        <w:spacing w:line="360" w:lineRule="auto"/>
        <w:ind w:firstLine="480"/>
        <w:rPr>
          <w:sz w:val="24"/>
        </w:rPr>
      </w:pPr>
      <w:r w:rsidRPr="00E93BD6">
        <w:rPr>
          <w:rFonts w:hint="eastAsia"/>
          <w:sz w:val="24"/>
        </w:rPr>
        <w:t>《监理工作质量检查制度》：公司为保证监理工作质量所规定的，对重要工程节点和工程阶段实施质量检查的要求。</w:t>
      </w:r>
    </w:p>
    <w:p w:rsidR="0038622A" w:rsidRPr="00E93BD6" w:rsidRDefault="0038622A" w:rsidP="0038622A">
      <w:pPr>
        <w:spacing w:line="360" w:lineRule="auto"/>
        <w:ind w:firstLine="480"/>
        <w:rPr>
          <w:sz w:val="24"/>
        </w:rPr>
      </w:pPr>
      <w:r w:rsidRPr="00E93BD6">
        <w:rPr>
          <w:rFonts w:hint="eastAsia"/>
          <w:sz w:val="24"/>
        </w:rPr>
        <w:t>《通用监理业务流程管理规定》：公司经过广泛的征集意见和严密的论证，结合多年的监理和项目管理经验，所制定的一套详细、可行的监理流程规定。流程规定共有四个层次，配合作业指导书，可以全面指导项目监理组成员统一监理行为，开展高质量的监理服务。</w:t>
      </w:r>
    </w:p>
    <w:p w:rsidR="0038622A" w:rsidRPr="00E93BD6" w:rsidRDefault="0038622A" w:rsidP="0038622A">
      <w:pPr>
        <w:spacing w:line="360" w:lineRule="auto"/>
        <w:ind w:firstLine="480"/>
        <w:rPr>
          <w:sz w:val="24"/>
        </w:rPr>
      </w:pPr>
      <w:r w:rsidRPr="00E93BD6">
        <w:rPr>
          <w:rFonts w:hint="eastAsia"/>
          <w:sz w:val="24"/>
        </w:rPr>
        <w:t>《项目文件交接管理制度》：为项目文件的正确传递，保证文本有效，防止丢失所规定的制度。</w:t>
      </w:r>
    </w:p>
    <w:p w:rsidR="0038622A" w:rsidRPr="00E93BD6" w:rsidRDefault="0038622A" w:rsidP="0038622A">
      <w:pPr>
        <w:spacing w:line="360" w:lineRule="auto"/>
        <w:ind w:firstLine="480"/>
        <w:rPr>
          <w:sz w:val="24"/>
        </w:rPr>
      </w:pPr>
      <w:r w:rsidRPr="00E93BD6">
        <w:rPr>
          <w:rFonts w:hint="eastAsia"/>
          <w:sz w:val="24"/>
        </w:rPr>
        <w:t>《项目信息管理制度》：在项目实施过程中，对信息收集、整理、处理、储存、传递与应用等进行的管理。</w:t>
      </w:r>
      <w:r w:rsidRPr="00E93BD6">
        <w:rPr>
          <w:sz w:val="24"/>
        </w:rPr>
        <w:t>项目信息包括</w:t>
      </w:r>
      <w:r w:rsidRPr="00E93BD6">
        <w:rPr>
          <w:rFonts w:hint="eastAsia"/>
          <w:sz w:val="24"/>
        </w:rPr>
        <w:t>工程审批文件、建设单位下发的指令、</w:t>
      </w:r>
      <w:r w:rsidRPr="00E93BD6">
        <w:rPr>
          <w:sz w:val="24"/>
        </w:rPr>
        <w:t>项目监理</w:t>
      </w:r>
      <w:r w:rsidRPr="00E93BD6">
        <w:rPr>
          <w:rFonts w:hint="eastAsia"/>
          <w:sz w:val="24"/>
        </w:rPr>
        <w:t>机构</w:t>
      </w:r>
      <w:r w:rsidRPr="00E93BD6">
        <w:rPr>
          <w:sz w:val="24"/>
        </w:rPr>
        <w:t>在项目管理过程中形成的各种数据、表格、图纸、文字、音像资料等。</w:t>
      </w:r>
      <w:r w:rsidRPr="00E93BD6">
        <w:rPr>
          <w:rFonts w:hint="eastAsia"/>
          <w:sz w:val="24"/>
        </w:rPr>
        <w:t>在本项目中，信息管理还包括保密管理。</w:t>
      </w:r>
    </w:p>
    <w:p w:rsidR="0038622A" w:rsidRPr="00E93BD6" w:rsidRDefault="0038622A" w:rsidP="0038622A">
      <w:pPr>
        <w:spacing w:line="360" w:lineRule="auto"/>
        <w:ind w:firstLine="480"/>
        <w:rPr>
          <w:sz w:val="24"/>
        </w:rPr>
      </w:pPr>
      <w:r w:rsidRPr="00E93BD6">
        <w:rPr>
          <w:rFonts w:hint="eastAsia"/>
          <w:sz w:val="24"/>
        </w:rPr>
        <w:t>《客户服务制度》等。</w:t>
      </w:r>
    </w:p>
    <w:p w:rsidR="0038622A" w:rsidRPr="00E93BD6" w:rsidRDefault="0038622A" w:rsidP="0038622A">
      <w:pPr>
        <w:spacing w:line="360" w:lineRule="auto"/>
        <w:ind w:firstLine="480"/>
        <w:rPr>
          <w:sz w:val="24"/>
        </w:rPr>
      </w:pPr>
      <w:r w:rsidRPr="00E93BD6">
        <w:rPr>
          <w:rFonts w:hint="eastAsia"/>
          <w:sz w:val="24"/>
        </w:rPr>
        <w:t>其中，监理工作守则是我公司委派人员外出开展监理工作时，需要严格遵守的公司内部大法，守则内容具体如下：</w:t>
      </w:r>
    </w:p>
    <w:p w:rsidR="0038622A" w:rsidRPr="00E93BD6" w:rsidRDefault="0038622A" w:rsidP="00644D15">
      <w:pPr>
        <w:numPr>
          <w:ilvl w:val="0"/>
          <w:numId w:val="77"/>
        </w:numPr>
        <w:spacing w:beforeLines="50" w:before="156" w:line="360" w:lineRule="auto"/>
        <w:rPr>
          <w:sz w:val="24"/>
        </w:rPr>
      </w:pPr>
      <w:r w:rsidRPr="00E93BD6">
        <w:rPr>
          <w:rFonts w:hint="eastAsia"/>
          <w:sz w:val="24"/>
        </w:rPr>
        <w:t>维护国家的荣誉和利益，按照“守法、诚信、公正、科学”的准则执业。</w:t>
      </w:r>
    </w:p>
    <w:p w:rsidR="0038622A" w:rsidRPr="00E93BD6" w:rsidRDefault="0038622A" w:rsidP="00644D15">
      <w:pPr>
        <w:numPr>
          <w:ilvl w:val="0"/>
          <w:numId w:val="77"/>
        </w:numPr>
        <w:spacing w:beforeLines="50" w:before="156" w:line="360" w:lineRule="auto"/>
        <w:rPr>
          <w:sz w:val="24"/>
        </w:rPr>
      </w:pPr>
      <w:r w:rsidRPr="00E93BD6">
        <w:rPr>
          <w:rFonts w:hint="eastAsia"/>
          <w:sz w:val="24"/>
        </w:rPr>
        <w:t>执行有关工程建设的法律、法规、规范、标准和制度，履行监理合同规定的义务和职责。</w:t>
      </w:r>
    </w:p>
    <w:p w:rsidR="0038622A" w:rsidRPr="00E93BD6" w:rsidRDefault="0038622A" w:rsidP="00644D15">
      <w:pPr>
        <w:numPr>
          <w:ilvl w:val="0"/>
          <w:numId w:val="77"/>
        </w:numPr>
        <w:spacing w:beforeLines="50" w:before="156" w:line="360" w:lineRule="auto"/>
        <w:rPr>
          <w:sz w:val="24"/>
        </w:rPr>
      </w:pPr>
      <w:r w:rsidRPr="00E93BD6">
        <w:rPr>
          <w:rFonts w:hint="eastAsia"/>
          <w:sz w:val="24"/>
        </w:rPr>
        <w:t>不收受被监理单位的任何礼金。</w:t>
      </w:r>
    </w:p>
    <w:p w:rsidR="0038622A" w:rsidRPr="00E93BD6" w:rsidRDefault="0038622A" w:rsidP="00644D15">
      <w:pPr>
        <w:numPr>
          <w:ilvl w:val="0"/>
          <w:numId w:val="77"/>
        </w:numPr>
        <w:spacing w:beforeLines="50" w:before="156" w:line="360" w:lineRule="auto"/>
        <w:rPr>
          <w:sz w:val="24"/>
        </w:rPr>
      </w:pPr>
      <w:r w:rsidRPr="00E93BD6">
        <w:rPr>
          <w:rFonts w:hint="eastAsia"/>
          <w:sz w:val="24"/>
        </w:rPr>
        <w:t>不泄露所监理工程各方认为需要保密的事项。</w:t>
      </w:r>
    </w:p>
    <w:p w:rsidR="0038622A" w:rsidRPr="00E93BD6" w:rsidRDefault="0038622A" w:rsidP="00644D15">
      <w:pPr>
        <w:numPr>
          <w:ilvl w:val="0"/>
          <w:numId w:val="77"/>
        </w:numPr>
        <w:spacing w:beforeLines="50" w:before="156" w:line="360" w:lineRule="auto"/>
        <w:rPr>
          <w:sz w:val="24"/>
        </w:rPr>
      </w:pPr>
      <w:r w:rsidRPr="00E93BD6">
        <w:rPr>
          <w:rFonts w:hint="eastAsia"/>
          <w:sz w:val="24"/>
        </w:rPr>
        <w:t>遵守国家的法律和政府的有关条例、规定、办法。</w:t>
      </w:r>
    </w:p>
    <w:p w:rsidR="0038622A" w:rsidRPr="00E93BD6" w:rsidRDefault="0038622A" w:rsidP="00644D15">
      <w:pPr>
        <w:numPr>
          <w:ilvl w:val="0"/>
          <w:numId w:val="77"/>
        </w:numPr>
        <w:spacing w:beforeLines="50" w:before="156" w:line="360" w:lineRule="auto"/>
        <w:rPr>
          <w:sz w:val="24"/>
        </w:rPr>
      </w:pPr>
      <w:r w:rsidRPr="00E93BD6">
        <w:rPr>
          <w:rFonts w:hint="eastAsia"/>
          <w:sz w:val="24"/>
        </w:rPr>
        <w:t>认真履行监理委托合同所承诺的义务和约定的责任。</w:t>
      </w:r>
    </w:p>
    <w:p w:rsidR="0038622A" w:rsidRPr="00E93BD6" w:rsidRDefault="0038622A" w:rsidP="00644D15">
      <w:pPr>
        <w:numPr>
          <w:ilvl w:val="0"/>
          <w:numId w:val="77"/>
        </w:numPr>
        <w:spacing w:beforeLines="50" w:before="156" w:line="360" w:lineRule="auto"/>
        <w:rPr>
          <w:sz w:val="24"/>
        </w:rPr>
      </w:pPr>
      <w:r w:rsidRPr="00E93BD6">
        <w:rPr>
          <w:rFonts w:hint="eastAsia"/>
          <w:sz w:val="24"/>
        </w:rPr>
        <w:t>坚持公正的立场，公平地处理有关各方的争议。</w:t>
      </w:r>
    </w:p>
    <w:p w:rsidR="0038622A" w:rsidRPr="00E93BD6" w:rsidRDefault="0038622A" w:rsidP="00644D15">
      <w:pPr>
        <w:numPr>
          <w:ilvl w:val="0"/>
          <w:numId w:val="77"/>
        </w:numPr>
        <w:spacing w:beforeLines="50" w:before="156" w:line="360" w:lineRule="auto"/>
        <w:rPr>
          <w:sz w:val="24"/>
        </w:rPr>
      </w:pPr>
      <w:r w:rsidRPr="00E93BD6">
        <w:rPr>
          <w:rFonts w:hint="eastAsia"/>
          <w:sz w:val="24"/>
        </w:rPr>
        <w:t>坚持科学的态度和实事求是的原则。</w:t>
      </w:r>
    </w:p>
    <w:p w:rsidR="0038622A" w:rsidRPr="00E93BD6" w:rsidRDefault="0038622A" w:rsidP="00644D15">
      <w:pPr>
        <w:numPr>
          <w:ilvl w:val="0"/>
          <w:numId w:val="77"/>
        </w:numPr>
        <w:spacing w:beforeLines="50" w:before="156" w:line="360" w:lineRule="auto"/>
        <w:rPr>
          <w:sz w:val="24"/>
        </w:rPr>
      </w:pPr>
      <w:r w:rsidRPr="00E93BD6">
        <w:rPr>
          <w:rFonts w:hint="eastAsia"/>
          <w:sz w:val="24"/>
        </w:rPr>
        <w:t>在坚持按监理合同的规定向建设单位提供技术服务的同时，帮助被监理者完成其担负的建设任务。</w:t>
      </w:r>
    </w:p>
    <w:p w:rsidR="0038622A" w:rsidRPr="00E93BD6" w:rsidRDefault="0038622A" w:rsidP="0038622A">
      <w:pPr>
        <w:spacing w:line="360" w:lineRule="auto"/>
        <w:ind w:firstLine="480"/>
        <w:rPr>
          <w:sz w:val="24"/>
        </w:rPr>
      </w:pPr>
      <w:r w:rsidRPr="00E93BD6">
        <w:rPr>
          <w:rFonts w:hint="eastAsia"/>
          <w:sz w:val="24"/>
        </w:rPr>
        <w:t>此外，公司还制订了若干份作业指导文件来规范相关的监理工作内容，至今为止，已完成编制了以下的作业指导书：</w:t>
      </w:r>
    </w:p>
    <w:p w:rsidR="0038622A" w:rsidRPr="00E93BD6" w:rsidRDefault="0038622A" w:rsidP="00644D15">
      <w:pPr>
        <w:numPr>
          <w:ilvl w:val="1"/>
          <w:numId w:val="75"/>
        </w:numPr>
        <w:spacing w:line="360" w:lineRule="auto"/>
        <w:rPr>
          <w:sz w:val="24"/>
        </w:rPr>
      </w:pPr>
      <w:r w:rsidRPr="00E93BD6">
        <w:rPr>
          <w:rFonts w:hint="eastAsia"/>
          <w:sz w:val="24"/>
        </w:rPr>
        <w:t>合同评审要求；</w:t>
      </w:r>
    </w:p>
    <w:p w:rsidR="0038622A" w:rsidRPr="00E93BD6" w:rsidRDefault="0038622A" w:rsidP="00644D15">
      <w:pPr>
        <w:numPr>
          <w:ilvl w:val="1"/>
          <w:numId w:val="75"/>
        </w:numPr>
        <w:spacing w:line="360" w:lineRule="auto"/>
        <w:rPr>
          <w:sz w:val="24"/>
        </w:rPr>
      </w:pPr>
      <w:r w:rsidRPr="00E93BD6">
        <w:rPr>
          <w:rFonts w:hint="eastAsia"/>
          <w:sz w:val="24"/>
        </w:rPr>
        <w:t>施工设计文件编制要求；</w:t>
      </w:r>
    </w:p>
    <w:p w:rsidR="0038622A" w:rsidRPr="00E93BD6" w:rsidRDefault="0038622A" w:rsidP="00644D15">
      <w:pPr>
        <w:numPr>
          <w:ilvl w:val="1"/>
          <w:numId w:val="75"/>
        </w:numPr>
        <w:spacing w:line="360" w:lineRule="auto"/>
        <w:rPr>
          <w:sz w:val="24"/>
        </w:rPr>
      </w:pPr>
      <w:r w:rsidRPr="00E93BD6">
        <w:rPr>
          <w:rFonts w:hint="eastAsia"/>
          <w:sz w:val="24"/>
        </w:rPr>
        <w:t>监理规划编制要求；</w:t>
      </w:r>
    </w:p>
    <w:p w:rsidR="0038622A" w:rsidRPr="00E93BD6" w:rsidRDefault="0038622A" w:rsidP="00644D15">
      <w:pPr>
        <w:numPr>
          <w:ilvl w:val="1"/>
          <w:numId w:val="75"/>
        </w:numPr>
        <w:spacing w:line="360" w:lineRule="auto"/>
        <w:rPr>
          <w:sz w:val="24"/>
        </w:rPr>
      </w:pPr>
      <w:r w:rsidRPr="00E93BD6">
        <w:rPr>
          <w:rFonts w:hint="eastAsia"/>
          <w:sz w:val="24"/>
        </w:rPr>
        <w:t>监理细则编制要求；</w:t>
      </w:r>
    </w:p>
    <w:p w:rsidR="0038622A" w:rsidRPr="00E93BD6" w:rsidRDefault="0038622A" w:rsidP="00644D15">
      <w:pPr>
        <w:numPr>
          <w:ilvl w:val="1"/>
          <w:numId w:val="75"/>
        </w:numPr>
        <w:spacing w:line="360" w:lineRule="auto"/>
        <w:rPr>
          <w:sz w:val="24"/>
        </w:rPr>
      </w:pPr>
      <w:r w:rsidRPr="00E93BD6">
        <w:rPr>
          <w:rFonts w:hint="eastAsia"/>
          <w:sz w:val="24"/>
        </w:rPr>
        <w:t>设计变更处理流程；</w:t>
      </w:r>
    </w:p>
    <w:p w:rsidR="0038622A" w:rsidRPr="00E93BD6" w:rsidRDefault="0038622A" w:rsidP="00644D15">
      <w:pPr>
        <w:numPr>
          <w:ilvl w:val="1"/>
          <w:numId w:val="75"/>
        </w:numPr>
        <w:spacing w:line="360" w:lineRule="auto"/>
        <w:rPr>
          <w:sz w:val="24"/>
        </w:rPr>
      </w:pPr>
      <w:r w:rsidRPr="00E93BD6">
        <w:rPr>
          <w:rFonts w:hint="eastAsia"/>
          <w:sz w:val="24"/>
        </w:rPr>
        <w:t>验收方案编制要求；</w:t>
      </w:r>
    </w:p>
    <w:p w:rsidR="0038622A" w:rsidRPr="00E93BD6" w:rsidRDefault="0038622A" w:rsidP="00644D15">
      <w:pPr>
        <w:numPr>
          <w:ilvl w:val="1"/>
          <w:numId w:val="75"/>
        </w:numPr>
        <w:spacing w:line="360" w:lineRule="auto"/>
        <w:rPr>
          <w:sz w:val="24"/>
        </w:rPr>
      </w:pPr>
      <w:r w:rsidRPr="00E93BD6">
        <w:rPr>
          <w:rFonts w:hint="eastAsia"/>
          <w:sz w:val="24"/>
        </w:rPr>
        <w:t>验收报告编制要求；</w:t>
      </w:r>
    </w:p>
    <w:p w:rsidR="0038622A" w:rsidRPr="00E93BD6" w:rsidRDefault="0038622A" w:rsidP="00644D15">
      <w:pPr>
        <w:numPr>
          <w:ilvl w:val="1"/>
          <w:numId w:val="75"/>
        </w:numPr>
        <w:spacing w:line="360" w:lineRule="auto"/>
        <w:rPr>
          <w:sz w:val="24"/>
        </w:rPr>
      </w:pPr>
      <w:r w:rsidRPr="00E93BD6">
        <w:rPr>
          <w:rFonts w:hint="eastAsia"/>
          <w:sz w:val="24"/>
        </w:rPr>
        <w:t>监理总结报告编制要求；</w:t>
      </w:r>
    </w:p>
    <w:p w:rsidR="0038622A" w:rsidRPr="00E93BD6" w:rsidRDefault="0038622A" w:rsidP="00644D15">
      <w:pPr>
        <w:numPr>
          <w:ilvl w:val="1"/>
          <w:numId w:val="75"/>
        </w:numPr>
        <w:spacing w:line="360" w:lineRule="auto"/>
        <w:rPr>
          <w:sz w:val="24"/>
        </w:rPr>
      </w:pPr>
      <w:r w:rsidRPr="00E93BD6">
        <w:rPr>
          <w:rFonts w:hint="eastAsia"/>
          <w:sz w:val="24"/>
        </w:rPr>
        <w:t>综合布线工程监理作业指导书；</w:t>
      </w:r>
    </w:p>
    <w:p w:rsidR="0038622A" w:rsidRPr="00E93BD6" w:rsidRDefault="0038622A" w:rsidP="00644D15">
      <w:pPr>
        <w:numPr>
          <w:ilvl w:val="1"/>
          <w:numId w:val="75"/>
        </w:numPr>
        <w:spacing w:line="360" w:lineRule="auto"/>
        <w:rPr>
          <w:sz w:val="24"/>
        </w:rPr>
      </w:pPr>
      <w:r w:rsidRPr="00E93BD6">
        <w:rPr>
          <w:rFonts w:hint="eastAsia"/>
          <w:sz w:val="24"/>
        </w:rPr>
        <w:t>机房建设工程监理作业指导书；</w:t>
      </w:r>
    </w:p>
    <w:p w:rsidR="0038622A" w:rsidRPr="00E93BD6" w:rsidRDefault="0038622A" w:rsidP="00644D15">
      <w:pPr>
        <w:numPr>
          <w:ilvl w:val="1"/>
          <w:numId w:val="75"/>
        </w:numPr>
        <w:spacing w:line="360" w:lineRule="auto"/>
        <w:rPr>
          <w:sz w:val="24"/>
        </w:rPr>
      </w:pPr>
      <w:r w:rsidRPr="00E93BD6">
        <w:rPr>
          <w:rFonts w:hint="eastAsia"/>
          <w:sz w:val="24"/>
        </w:rPr>
        <w:t>系统集成工程监理作业指导书；</w:t>
      </w:r>
    </w:p>
    <w:p w:rsidR="0038622A" w:rsidRPr="00E93BD6" w:rsidRDefault="0038622A" w:rsidP="00644D15">
      <w:pPr>
        <w:numPr>
          <w:ilvl w:val="1"/>
          <w:numId w:val="75"/>
        </w:numPr>
        <w:spacing w:line="360" w:lineRule="auto"/>
        <w:rPr>
          <w:sz w:val="24"/>
        </w:rPr>
      </w:pPr>
      <w:r w:rsidRPr="00E93BD6">
        <w:rPr>
          <w:rFonts w:hint="eastAsia"/>
          <w:sz w:val="24"/>
        </w:rPr>
        <w:t>软件开发工程监理作业指导书。</w:t>
      </w:r>
    </w:p>
    <w:p w:rsidR="0038622A" w:rsidRPr="00E93BD6" w:rsidRDefault="0038622A" w:rsidP="0038622A">
      <w:pPr>
        <w:spacing w:line="360" w:lineRule="auto"/>
        <w:ind w:firstLine="480"/>
        <w:rPr>
          <w:sz w:val="24"/>
        </w:rPr>
      </w:pPr>
      <w:r w:rsidRPr="00E93BD6">
        <w:rPr>
          <w:rFonts w:hint="eastAsia"/>
          <w:sz w:val="24"/>
        </w:rPr>
        <w:t>正在组织编制以下的作业指导文件：</w:t>
      </w:r>
    </w:p>
    <w:p w:rsidR="0038622A" w:rsidRPr="00E93BD6" w:rsidRDefault="0038622A" w:rsidP="00644D15">
      <w:pPr>
        <w:numPr>
          <w:ilvl w:val="0"/>
          <w:numId w:val="76"/>
        </w:numPr>
        <w:spacing w:line="360" w:lineRule="auto"/>
        <w:rPr>
          <w:sz w:val="24"/>
        </w:rPr>
      </w:pPr>
      <w:r w:rsidRPr="00E93BD6">
        <w:rPr>
          <w:rFonts w:hint="eastAsia"/>
          <w:sz w:val="24"/>
        </w:rPr>
        <w:t>电视会议工程监理作业指导书。</w:t>
      </w:r>
    </w:p>
    <w:p w:rsidR="0038622A" w:rsidRPr="00332030" w:rsidRDefault="0038622A" w:rsidP="0038622A">
      <w:pPr>
        <w:pStyle w:val="40"/>
        <w:numPr>
          <w:ilvl w:val="3"/>
          <w:numId w:val="1"/>
        </w:numPr>
      </w:pPr>
      <w:r w:rsidRPr="00332030">
        <w:rPr>
          <w:rFonts w:hint="eastAsia"/>
        </w:rPr>
        <w:t>监理内部制度</w:t>
      </w:r>
    </w:p>
    <w:p w:rsidR="0038622A" w:rsidRPr="00E93BD6" w:rsidRDefault="0038622A" w:rsidP="0038622A">
      <w:pPr>
        <w:pStyle w:val="205"/>
        <w:spacing w:beforeLines="0" w:before="0"/>
        <w:ind w:firstLine="480"/>
        <w:jc w:val="left"/>
      </w:pPr>
      <w:r w:rsidRPr="00E93BD6">
        <w:rPr>
          <w:rFonts w:hint="eastAsia"/>
        </w:rPr>
        <w:t>为保证监理项目的工作质量，监理机构制定了项目组内部管理制度。</w:t>
      </w:r>
    </w:p>
    <w:p w:rsidR="0038622A" w:rsidRPr="00332030" w:rsidRDefault="0038622A" w:rsidP="0038622A">
      <w:pPr>
        <w:rPr>
          <w:rFonts w:asciiTheme="minorEastAsia" w:hAnsiTheme="minorEastAsia"/>
          <w:b/>
          <w:sz w:val="24"/>
          <w:szCs w:val="24"/>
        </w:rPr>
      </w:pPr>
      <w:r w:rsidRPr="00332030">
        <w:rPr>
          <w:rFonts w:asciiTheme="minorEastAsia" w:hAnsiTheme="minorEastAsia" w:hint="eastAsia"/>
          <w:b/>
          <w:sz w:val="24"/>
          <w:szCs w:val="24"/>
        </w:rPr>
        <w:t>1.基本项目文件</w:t>
      </w:r>
    </w:p>
    <w:p w:rsidR="0038622A" w:rsidRPr="00E93BD6" w:rsidRDefault="0038622A" w:rsidP="0038622A">
      <w:pPr>
        <w:pStyle w:val="aff7"/>
        <w:spacing w:before="156" w:line="360" w:lineRule="auto"/>
        <w:ind w:firstLine="480"/>
        <w:rPr>
          <w:rFonts w:hAnsi="宋体"/>
          <w:szCs w:val="24"/>
        </w:rPr>
      </w:pPr>
      <w:r w:rsidRPr="00E93BD6">
        <w:rPr>
          <w:rFonts w:hAnsi="宋体" w:hint="eastAsia"/>
          <w:szCs w:val="24"/>
        </w:rPr>
        <w:t>在为本项目服务过程中，我们要编制系列的项目文件来作为工作规范指导监理工作，主要的监理文件包括：监理大纲（方案）、监理规划（总则）、监理实施细则（每个子项目一个）。</w:t>
      </w:r>
    </w:p>
    <w:p w:rsidR="0038622A" w:rsidRPr="00E93BD6" w:rsidRDefault="0038622A" w:rsidP="0038622A">
      <w:pPr>
        <w:pStyle w:val="aff7"/>
        <w:spacing w:before="156" w:line="360" w:lineRule="auto"/>
        <w:ind w:firstLine="480"/>
        <w:rPr>
          <w:rFonts w:hAnsi="宋体"/>
          <w:szCs w:val="24"/>
        </w:rPr>
      </w:pPr>
      <w:r w:rsidRPr="00E93BD6">
        <w:rPr>
          <w:rFonts w:hAnsi="宋体" w:hint="eastAsia"/>
          <w:szCs w:val="24"/>
        </w:rPr>
        <w:t>监理规划编制完成后，应提交给业主单位审核批准，定稿后报业主单位备案。</w:t>
      </w:r>
    </w:p>
    <w:p w:rsidR="0038622A" w:rsidRPr="00E93BD6" w:rsidRDefault="0038622A" w:rsidP="0038622A">
      <w:pPr>
        <w:pStyle w:val="aff7"/>
        <w:spacing w:before="156" w:line="360" w:lineRule="auto"/>
        <w:ind w:firstLine="480"/>
        <w:rPr>
          <w:rFonts w:hAnsi="宋体"/>
          <w:szCs w:val="24"/>
        </w:rPr>
      </w:pPr>
      <w:r w:rsidRPr="00E93BD6">
        <w:rPr>
          <w:rFonts w:hAnsi="宋体" w:hint="eastAsia"/>
          <w:szCs w:val="24"/>
        </w:rPr>
        <w:t>监理实施细则编制完成后，应提交给业主单位备案。</w:t>
      </w:r>
    </w:p>
    <w:p w:rsidR="0038622A" w:rsidRPr="00332030" w:rsidRDefault="0038622A" w:rsidP="0038622A">
      <w:pPr>
        <w:rPr>
          <w:rFonts w:asciiTheme="minorEastAsia" w:hAnsiTheme="minorEastAsia"/>
          <w:b/>
          <w:sz w:val="24"/>
          <w:szCs w:val="24"/>
        </w:rPr>
      </w:pPr>
      <w:r w:rsidRPr="00332030">
        <w:rPr>
          <w:rFonts w:asciiTheme="minorEastAsia" w:hAnsiTheme="minorEastAsia" w:hint="eastAsia"/>
          <w:b/>
          <w:sz w:val="24"/>
          <w:szCs w:val="24"/>
        </w:rPr>
        <w:t>2.例行报告</w:t>
      </w:r>
    </w:p>
    <w:p w:rsidR="0038622A" w:rsidRPr="00E93BD6" w:rsidRDefault="0038622A" w:rsidP="0038622A">
      <w:pPr>
        <w:pStyle w:val="aff7"/>
        <w:spacing w:before="156" w:line="360" w:lineRule="auto"/>
        <w:ind w:firstLine="480"/>
        <w:rPr>
          <w:rFonts w:hAnsi="宋体"/>
          <w:szCs w:val="24"/>
        </w:rPr>
      </w:pPr>
      <w:r w:rsidRPr="00E93BD6">
        <w:rPr>
          <w:rFonts w:hAnsi="宋体" w:hint="eastAsia"/>
          <w:szCs w:val="24"/>
        </w:rPr>
        <w:t>我们的例行报告主要有以下三种：</w:t>
      </w:r>
    </w:p>
    <w:p w:rsidR="0038622A" w:rsidRPr="00E93BD6" w:rsidRDefault="0038622A" w:rsidP="0038622A">
      <w:pPr>
        <w:pStyle w:val="aff7"/>
        <w:spacing w:before="156" w:line="360" w:lineRule="auto"/>
        <w:ind w:firstLine="480"/>
        <w:rPr>
          <w:rFonts w:hAnsi="宋体"/>
          <w:szCs w:val="24"/>
        </w:rPr>
      </w:pPr>
      <w:r w:rsidRPr="00E93BD6">
        <w:rPr>
          <w:rFonts w:hAnsi="宋体" w:hint="eastAsia"/>
          <w:szCs w:val="24"/>
        </w:rPr>
        <w:t>监理日志；</w:t>
      </w:r>
    </w:p>
    <w:p w:rsidR="0038622A" w:rsidRPr="00E93BD6" w:rsidRDefault="0038622A" w:rsidP="0038622A">
      <w:pPr>
        <w:pStyle w:val="aff7"/>
        <w:spacing w:before="156" w:line="360" w:lineRule="auto"/>
        <w:ind w:firstLine="480"/>
        <w:rPr>
          <w:rFonts w:hAnsi="宋体"/>
          <w:szCs w:val="24"/>
        </w:rPr>
      </w:pPr>
      <w:r w:rsidRPr="00E93BD6">
        <w:rPr>
          <w:rFonts w:hAnsi="宋体" w:hint="eastAsia"/>
          <w:szCs w:val="24"/>
        </w:rPr>
        <w:t>监理周报；</w:t>
      </w:r>
    </w:p>
    <w:p w:rsidR="0038622A" w:rsidRPr="00E93BD6" w:rsidRDefault="0038622A" w:rsidP="0038622A">
      <w:pPr>
        <w:pStyle w:val="aff7"/>
        <w:spacing w:before="156" w:line="360" w:lineRule="auto"/>
        <w:ind w:firstLine="480"/>
        <w:rPr>
          <w:rFonts w:hAnsi="宋体"/>
          <w:szCs w:val="24"/>
        </w:rPr>
      </w:pPr>
      <w:r w:rsidRPr="00E93BD6">
        <w:rPr>
          <w:rFonts w:hAnsi="宋体" w:hint="eastAsia"/>
          <w:szCs w:val="24"/>
        </w:rPr>
        <w:t>监理月报。</w:t>
      </w:r>
    </w:p>
    <w:p w:rsidR="0038622A" w:rsidRPr="00E93BD6" w:rsidRDefault="0038622A" w:rsidP="0038622A">
      <w:pPr>
        <w:pStyle w:val="aff7"/>
        <w:spacing w:line="360" w:lineRule="auto"/>
        <w:ind w:firstLine="480"/>
        <w:rPr>
          <w:rFonts w:hAnsi="宋体"/>
          <w:szCs w:val="24"/>
        </w:rPr>
      </w:pPr>
      <w:r w:rsidRPr="00E93BD6">
        <w:rPr>
          <w:rFonts w:hAnsi="宋体" w:hint="eastAsia"/>
          <w:szCs w:val="24"/>
        </w:rPr>
        <w:t>由监理工程师对每天现场情况进行记录，主要包括文件审核（阅）情况、现场施工情况、人员动态、各方指示、材料设备进场与测试、每日监理工作的内容，并填写《监理日志》提交给监理组组长，监理组长每周整理资料，编制周报提交给总监理工程师。</w:t>
      </w:r>
    </w:p>
    <w:p w:rsidR="0038622A" w:rsidRPr="00E93BD6" w:rsidRDefault="0038622A" w:rsidP="0038622A">
      <w:pPr>
        <w:pStyle w:val="aff7"/>
        <w:spacing w:line="360" w:lineRule="auto"/>
        <w:ind w:firstLine="480"/>
        <w:rPr>
          <w:rFonts w:hAnsi="宋体"/>
          <w:szCs w:val="24"/>
        </w:rPr>
      </w:pPr>
      <w:r w:rsidRPr="00E93BD6">
        <w:rPr>
          <w:rFonts w:hAnsi="宋体" w:hint="eastAsia"/>
          <w:szCs w:val="24"/>
        </w:rPr>
        <w:t>总监理工程师组织各项专业监理工程师每月末编制《监理月报》内容包括工程质量、进度和投资情况分析和监理工作计划等。</w:t>
      </w:r>
    </w:p>
    <w:p w:rsidR="0038622A" w:rsidRPr="00E93BD6" w:rsidRDefault="0038622A" w:rsidP="0038622A">
      <w:pPr>
        <w:pStyle w:val="aff7"/>
        <w:spacing w:line="360" w:lineRule="auto"/>
        <w:ind w:firstLine="480"/>
        <w:rPr>
          <w:rFonts w:hAnsi="宋体"/>
          <w:szCs w:val="24"/>
        </w:rPr>
      </w:pPr>
      <w:r w:rsidRPr="00E93BD6">
        <w:rPr>
          <w:rFonts w:hAnsi="宋体" w:hint="eastAsia"/>
          <w:szCs w:val="24"/>
        </w:rPr>
        <w:t>周报和月报由监理工程师（监理组长）签名后报所在业主单位；总监理工程师组织编制整个项目的《监理月报》，签名后报业主单位。</w:t>
      </w:r>
    </w:p>
    <w:p w:rsidR="0038622A" w:rsidRPr="00332030" w:rsidRDefault="0038622A" w:rsidP="0038622A">
      <w:pPr>
        <w:rPr>
          <w:rFonts w:asciiTheme="minorEastAsia" w:hAnsiTheme="minorEastAsia"/>
          <w:b/>
          <w:sz w:val="24"/>
          <w:szCs w:val="24"/>
        </w:rPr>
      </w:pPr>
      <w:r w:rsidRPr="00332030">
        <w:rPr>
          <w:rFonts w:asciiTheme="minorEastAsia" w:hAnsiTheme="minorEastAsia" w:hint="eastAsia"/>
          <w:b/>
          <w:sz w:val="24"/>
          <w:szCs w:val="24"/>
        </w:rPr>
        <w:t>3.文件（报告）的收发规定</w:t>
      </w:r>
    </w:p>
    <w:p w:rsidR="0038622A" w:rsidRPr="00E93BD6" w:rsidRDefault="0038622A" w:rsidP="0038622A">
      <w:pPr>
        <w:pStyle w:val="aff7"/>
        <w:spacing w:line="360" w:lineRule="auto"/>
        <w:ind w:firstLine="480"/>
        <w:rPr>
          <w:rFonts w:hAnsi="宋体"/>
          <w:szCs w:val="24"/>
        </w:rPr>
      </w:pPr>
      <w:r w:rsidRPr="00E93BD6">
        <w:rPr>
          <w:rFonts w:hAnsi="宋体" w:hint="eastAsia"/>
          <w:szCs w:val="24"/>
        </w:rPr>
        <w:t>为了规范监理文件（报告）的收发程序和手续，业主单位特作如下的规定：</w:t>
      </w:r>
    </w:p>
    <w:p w:rsidR="0038622A" w:rsidRPr="00E93BD6" w:rsidRDefault="0038622A" w:rsidP="0038622A">
      <w:pPr>
        <w:pStyle w:val="aff7"/>
        <w:spacing w:line="360" w:lineRule="auto"/>
        <w:ind w:firstLine="480"/>
        <w:rPr>
          <w:rFonts w:hAnsi="宋体"/>
          <w:szCs w:val="24"/>
        </w:rPr>
      </w:pPr>
      <w:r w:rsidRPr="00E93BD6">
        <w:rPr>
          <w:rFonts w:hAnsi="宋体" w:hint="eastAsia"/>
          <w:szCs w:val="24"/>
        </w:rPr>
        <w:t>监理规划、监理细则、文件评审报告、开工令、停工令、复工令、工程临时延期审批表、监理工程师通知单、工程款支付证书、验收方案、（阶段、节点）验收报告、监理总结报告需盖监理机构项目章后才能正式提交；业主单位在同意并且接收监理规划、验收方案、（阶段、节点）验收报告、监理总结报告时，应盖公章。</w:t>
      </w:r>
    </w:p>
    <w:p w:rsidR="0038622A" w:rsidRPr="00E93BD6" w:rsidRDefault="0038622A" w:rsidP="0038622A">
      <w:pPr>
        <w:pStyle w:val="aff7"/>
        <w:spacing w:line="360" w:lineRule="auto"/>
        <w:ind w:firstLine="480"/>
        <w:rPr>
          <w:rFonts w:hAnsi="宋体"/>
          <w:szCs w:val="24"/>
        </w:rPr>
      </w:pPr>
      <w:r w:rsidRPr="00E93BD6">
        <w:rPr>
          <w:rFonts w:hAnsi="宋体" w:hint="eastAsia"/>
          <w:szCs w:val="24"/>
        </w:rPr>
        <w:t>监理意见、会议纪要、设备进场记录表、设备开箱清点记录表由监理工程师签名后报所在部门或各相关方会签，所在部门应签收。</w:t>
      </w:r>
    </w:p>
    <w:p w:rsidR="0038622A" w:rsidRPr="00E93BD6" w:rsidRDefault="0038622A" w:rsidP="0038622A">
      <w:pPr>
        <w:pStyle w:val="aff7"/>
        <w:spacing w:line="360" w:lineRule="auto"/>
        <w:ind w:firstLine="480"/>
        <w:rPr>
          <w:rFonts w:hAnsi="宋体"/>
          <w:szCs w:val="24"/>
        </w:rPr>
      </w:pPr>
      <w:r w:rsidRPr="00E93BD6">
        <w:rPr>
          <w:rFonts w:hAnsi="宋体" w:hint="eastAsia"/>
          <w:szCs w:val="24"/>
        </w:rPr>
        <w:t>其它监理报告由监理工程师签名后提交或抄送的报告，所在部门不必签名接收。</w:t>
      </w:r>
    </w:p>
    <w:p w:rsidR="0038622A" w:rsidRPr="00332030" w:rsidRDefault="0038622A" w:rsidP="0038622A">
      <w:pPr>
        <w:pStyle w:val="40"/>
        <w:numPr>
          <w:ilvl w:val="3"/>
          <w:numId w:val="1"/>
        </w:numPr>
      </w:pPr>
      <w:r w:rsidRPr="00332030">
        <w:rPr>
          <w:rFonts w:hint="eastAsia"/>
        </w:rPr>
        <w:t>项目工作制度</w:t>
      </w:r>
    </w:p>
    <w:p w:rsidR="0038622A" w:rsidRPr="00E93BD6" w:rsidRDefault="0038622A" w:rsidP="0038622A">
      <w:pPr>
        <w:pStyle w:val="aff7"/>
        <w:spacing w:line="360" w:lineRule="auto"/>
        <w:ind w:firstLine="480"/>
        <w:rPr>
          <w:rFonts w:hAnsi="宋体"/>
          <w:szCs w:val="24"/>
        </w:rPr>
      </w:pPr>
      <w:r w:rsidRPr="00E93BD6">
        <w:rPr>
          <w:rFonts w:hAnsi="宋体" w:hint="eastAsia"/>
          <w:szCs w:val="24"/>
        </w:rPr>
        <w:t>为了有效地开展工作，我们特制定监理项目工作制度，要求承建单位按照以下制度配合监理工作，主要内容见以下各节。</w:t>
      </w:r>
    </w:p>
    <w:p w:rsidR="0038622A" w:rsidRPr="00332030" w:rsidRDefault="0038622A" w:rsidP="0038622A">
      <w:pPr>
        <w:rPr>
          <w:rFonts w:asciiTheme="minorEastAsia" w:hAnsiTheme="minorEastAsia"/>
          <w:b/>
          <w:sz w:val="24"/>
          <w:szCs w:val="24"/>
        </w:rPr>
      </w:pPr>
      <w:r w:rsidRPr="00332030">
        <w:rPr>
          <w:rFonts w:asciiTheme="minorEastAsia" w:hAnsiTheme="minorEastAsia" w:hint="eastAsia"/>
          <w:b/>
          <w:sz w:val="24"/>
          <w:szCs w:val="24"/>
        </w:rPr>
        <w:t>1.文档审核</w:t>
      </w:r>
    </w:p>
    <w:p w:rsidR="0038622A" w:rsidRPr="00E93BD6" w:rsidRDefault="0038622A" w:rsidP="0038622A">
      <w:pPr>
        <w:pStyle w:val="aff7"/>
        <w:spacing w:line="360" w:lineRule="auto"/>
        <w:ind w:firstLine="480"/>
        <w:rPr>
          <w:rFonts w:hAnsi="宋体"/>
          <w:szCs w:val="24"/>
        </w:rPr>
      </w:pPr>
      <w:r w:rsidRPr="00E93BD6">
        <w:rPr>
          <w:rFonts w:hAnsi="宋体" w:hint="eastAsia"/>
          <w:szCs w:val="24"/>
        </w:rPr>
        <w:t>承建单位提交工程设计方案、施工组织方案、竣工文件等报告后，监理机构要进行文档审核，审核的主要内容如下：</w:t>
      </w:r>
    </w:p>
    <w:p w:rsidR="0038622A" w:rsidRPr="00E93BD6" w:rsidRDefault="0038622A" w:rsidP="0038622A">
      <w:pPr>
        <w:pStyle w:val="aff7"/>
        <w:spacing w:line="360" w:lineRule="auto"/>
        <w:ind w:firstLine="480"/>
        <w:rPr>
          <w:rFonts w:hAnsi="宋体"/>
          <w:szCs w:val="24"/>
        </w:rPr>
      </w:pPr>
      <w:r w:rsidRPr="00E93BD6">
        <w:rPr>
          <w:rFonts w:hAnsi="宋体" w:hint="eastAsia"/>
          <w:szCs w:val="24"/>
        </w:rPr>
        <w:t>与项目的符合性；</w:t>
      </w:r>
    </w:p>
    <w:p w:rsidR="0038622A" w:rsidRPr="00E93BD6" w:rsidRDefault="0038622A" w:rsidP="0038622A">
      <w:pPr>
        <w:pStyle w:val="aff7"/>
        <w:spacing w:line="360" w:lineRule="auto"/>
        <w:ind w:firstLine="480"/>
        <w:rPr>
          <w:rFonts w:hAnsi="宋体"/>
          <w:szCs w:val="24"/>
        </w:rPr>
      </w:pPr>
      <w:r w:rsidRPr="00E93BD6">
        <w:rPr>
          <w:rFonts w:hAnsi="宋体" w:hint="eastAsia"/>
          <w:szCs w:val="24"/>
        </w:rPr>
        <w:t>工程关键技术的实现方法、流程及技术保障措施的合理性；</w:t>
      </w:r>
    </w:p>
    <w:p w:rsidR="0038622A" w:rsidRPr="00E93BD6" w:rsidRDefault="0038622A" w:rsidP="0038622A">
      <w:pPr>
        <w:pStyle w:val="aff7"/>
        <w:spacing w:line="360" w:lineRule="auto"/>
        <w:ind w:firstLine="480"/>
        <w:rPr>
          <w:rFonts w:hAnsi="宋体"/>
          <w:szCs w:val="24"/>
        </w:rPr>
      </w:pPr>
      <w:r w:rsidRPr="00E93BD6">
        <w:rPr>
          <w:rFonts w:hAnsi="宋体" w:hint="eastAsia"/>
          <w:szCs w:val="24"/>
        </w:rPr>
        <w:t>工程实施的质量保证措施的可行性、合理性及其文档的完整性；</w:t>
      </w:r>
    </w:p>
    <w:p w:rsidR="0038622A" w:rsidRPr="00E93BD6" w:rsidRDefault="0038622A" w:rsidP="0038622A">
      <w:pPr>
        <w:pStyle w:val="aff7"/>
        <w:spacing w:line="360" w:lineRule="auto"/>
        <w:ind w:firstLine="480"/>
        <w:rPr>
          <w:rFonts w:hAnsi="宋体"/>
          <w:szCs w:val="24"/>
        </w:rPr>
      </w:pPr>
      <w:r w:rsidRPr="00E93BD6">
        <w:rPr>
          <w:rFonts w:hAnsi="宋体" w:hint="eastAsia"/>
          <w:szCs w:val="24"/>
        </w:rPr>
        <w:t>进度计划的合理性和可行性；</w:t>
      </w:r>
    </w:p>
    <w:p w:rsidR="0038622A" w:rsidRPr="00E93BD6" w:rsidRDefault="0038622A" w:rsidP="0038622A">
      <w:pPr>
        <w:pStyle w:val="aff7"/>
        <w:spacing w:line="360" w:lineRule="auto"/>
        <w:ind w:firstLine="480"/>
        <w:rPr>
          <w:rFonts w:hAnsi="宋体"/>
          <w:szCs w:val="24"/>
        </w:rPr>
      </w:pPr>
      <w:r w:rsidRPr="00E93BD6">
        <w:rPr>
          <w:rFonts w:hAnsi="宋体" w:hint="eastAsia"/>
          <w:szCs w:val="24"/>
        </w:rPr>
        <w:t>其他必要的内容。</w:t>
      </w:r>
    </w:p>
    <w:p w:rsidR="0038622A" w:rsidRPr="00E93BD6" w:rsidRDefault="0038622A" w:rsidP="0038622A">
      <w:pPr>
        <w:pStyle w:val="aff7"/>
        <w:spacing w:line="360" w:lineRule="auto"/>
        <w:ind w:firstLine="480"/>
        <w:rPr>
          <w:rFonts w:hAnsi="宋体"/>
          <w:szCs w:val="24"/>
        </w:rPr>
      </w:pPr>
      <w:r w:rsidRPr="00E93BD6">
        <w:rPr>
          <w:rFonts w:hAnsi="宋体" w:hint="eastAsia"/>
          <w:szCs w:val="24"/>
        </w:rPr>
        <w:t>文件审核后，监理要签署监理意见，发给业主单位和承建单位。如果文档中存在问题，监理应在意见中说明，要求承建单位对照问题清单一一整改，直至问题解决。</w:t>
      </w:r>
    </w:p>
    <w:p w:rsidR="0038622A" w:rsidRPr="00332030" w:rsidRDefault="0038622A" w:rsidP="0038622A">
      <w:pPr>
        <w:rPr>
          <w:rFonts w:asciiTheme="minorEastAsia" w:hAnsiTheme="minorEastAsia"/>
          <w:b/>
          <w:sz w:val="24"/>
          <w:szCs w:val="24"/>
        </w:rPr>
      </w:pPr>
      <w:r w:rsidRPr="00332030">
        <w:rPr>
          <w:rFonts w:asciiTheme="minorEastAsia" w:hAnsiTheme="minorEastAsia" w:hint="eastAsia"/>
          <w:b/>
          <w:sz w:val="24"/>
          <w:szCs w:val="24"/>
        </w:rPr>
        <w:t>2.文件交接</w:t>
      </w:r>
    </w:p>
    <w:p w:rsidR="0038622A" w:rsidRPr="00E93BD6" w:rsidRDefault="0038622A" w:rsidP="0038622A">
      <w:pPr>
        <w:pStyle w:val="aff7"/>
        <w:spacing w:line="360" w:lineRule="auto"/>
        <w:ind w:firstLine="480"/>
        <w:rPr>
          <w:rFonts w:hAnsi="宋体"/>
          <w:szCs w:val="24"/>
        </w:rPr>
      </w:pPr>
      <w:r w:rsidRPr="00E93BD6">
        <w:rPr>
          <w:rFonts w:hAnsi="宋体" w:hint="eastAsia"/>
          <w:szCs w:val="24"/>
        </w:rPr>
        <w:t>工程各方正式交接文件为纸介质或电子档，交接时需填写《文件交接表》，或者在文档基本信息页上签名确认接收。</w:t>
      </w:r>
    </w:p>
    <w:p w:rsidR="0038622A" w:rsidRPr="00332030" w:rsidRDefault="0038622A" w:rsidP="0038622A">
      <w:pPr>
        <w:rPr>
          <w:rFonts w:asciiTheme="minorEastAsia" w:hAnsiTheme="minorEastAsia"/>
          <w:b/>
          <w:sz w:val="24"/>
          <w:szCs w:val="24"/>
        </w:rPr>
      </w:pPr>
      <w:r w:rsidRPr="00332030">
        <w:rPr>
          <w:rFonts w:asciiTheme="minorEastAsia" w:hAnsiTheme="minorEastAsia" w:hint="eastAsia"/>
          <w:b/>
          <w:sz w:val="24"/>
          <w:szCs w:val="24"/>
        </w:rPr>
        <w:t>3.监理例会</w:t>
      </w:r>
    </w:p>
    <w:p w:rsidR="0038622A" w:rsidRPr="00E93BD6" w:rsidRDefault="0038622A" w:rsidP="0038622A">
      <w:pPr>
        <w:pStyle w:val="aff7"/>
        <w:spacing w:line="360" w:lineRule="auto"/>
        <w:ind w:firstLine="480"/>
        <w:rPr>
          <w:rFonts w:hAnsi="宋体"/>
          <w:szCs w:val="24"/>
        </w:rPr>
      </w:pPr>
      <w:r w:rsidRPr="00E93BD6">
        <w:rPr>
          <w:rFonts w:hAnsi="宋体" w:hint="eastAsia"/>
          <w:szCs w:val="24"/>
        </w:rPr>
        <w:t>总监理工程师应和业主单位和工程相关方商定工程监理例会制度，确定例会召开时间，参加人等。会后由监理工程师形成《会议纪要》，多方会签并分发给工程各方。</w:t>
      </w:r>
    </w:p>
    <w:p w:rsidR="0038622A" w:rsidRPr="00332030" w:rsidRDefault="0038622A" w:rsidP="0038622A">
      <w:pPr>
        <w:rPr>
          <w:rFonts w:asciiTheme="minorEastAsia" w:hAnsiTheme="minorEastAsia"/>
          <w:b/>
          <w:sz w:val="24"/>
          <w:szCs w:val="24"/>
        </w:rPr>
      </w:pPr>
      <w:r w:rsidRPr="00332030">
        <w:rPr>
          <w:rFonts w:asciiTheme="minorEastAsia" w:hAnsiTheme="minorEastAsia" w:hint="eastAsia"/>
          <w:b/>
          <w:sz w:val="24"/>
          <w:szCs w:val="24"/>
        </w:rPr>
        <w:t>4.开工申请</w:t>
      </w:r>
    </w:p>
    <w:p w:rsidR="0038622A" w:rsidRPr="00E93BD6" w:rsidRDefault="0038622A" w:rsidP="0038622A">
      <w:pPr>
        <w:pStyle w:val="aff7"/>
        <w:spacing w:line="360" w:lineRule="auto"/>
        <w:ind w:firstLine="480"/>
        <w:rPr>
          <w:rFonts w:hAnsi="宋体"/>
          <w:szCs w:val="24"/>
        </w:rPr>
      </w:pPr>
      <w:r w:rsidRPr="00E93BD6">
        <w:rPr>
          <w:rFonts w:hAnsi="宋体" w:hint="eastAsia"/>
          <w:szCs w:val="24"/>
        </w:rPr>
        <w:t>工程各个承建单位认为工程各项准备工作已经完成，具备开工条件后，向监理工程师提交《工程开工报审表》，由监理工程师审核通过后，报总监理工程师及业主单位审批通过，总监理工程师签署《开工令》。</w:t>
      </w:r>
    </w:p>
    <w:p w:rsidR="0038622A" w:rsidRPr="00332030" w:rsidRDefault="0038622A" w:rsidP="0038622A">
      <w:pPr>
        <w:rPr>
          <w:rFonts w:asciiTheme="minorEastAsia" w:hAnsiTheme="minorEastAsia"/>
          <w:b/>
          <w:sz w:val="24"/>
          <w:szCs w:val="24"/>
        </w:rPr>
      </w:pPr>
      <w:r w:rsidRPr="00332030">
        <w:rPr>
          <w:rFonts w:asciiTheme="minorEastAsia" w:hAnsiTheme="minorEastAsia" w:hint="eastAsia"/>
          <w:b/>
          <w:sz w:val="24"/>
          <w:szCs w:val="24"/>
        </w:rPr>
        <w:t>5.材料、设备检验</w:t>
      </w:r>
    </w:p>
    <w:p w:rsidR="0038622A" w:rsidRPr="00E93BD6" w:rsidRDefault="0038622A" w:rsidP="0038622A">
      <w:pPr>
        <w:pStyle w:val="aff7"/>
        <w:spacing w:line="360" w:lineRule="auto"/>
        <w:ind w:firstLine="480"/>
        <w:rPr>
          <w:rFonts w:hAnsi="宋体"/>
          <w:szCs w:val="24"/>
        </w:rPr>
      </w:pPr>
      <w:r w:rsidRPr="00E93BD6">
        <w:rPr>
          <w:rFonts w:hAnsi="宋体" w:hint="eastAsia"/>
          <w:szCs w:val="24"/>
        </w:rPr>
        <w:t>各承建单位在材料/设备正式进场前，应提前通知监理工程师到场验货。监理工程师按照工程材料报审表检验材料的质量；对设备在检查后应填写《设备开箱清点记录表》和《设备进场记录表》，对大型重要设备要热机测试并记录《设备热机测试记录》，检验不合格的产品不予进场。</w:t>
      </w:r>
    </w:p>
    <w:p w:rsidR="0038622A" w:rsidRPr="00332030" w:rsidRDefault="0038622A" w:rsidP="0038622A">
      <w:pPr>
        <w:rPr>
          <w:rFonts w:asciiTheme="minorEastAsia" w:hAnsiTheme="minorEastAsia"/>
          <w:b/>
          <w:sz w:val="24"/>
          <w:szCs w:val="24"/>
        </w:rPr>
      </w:pPr>
      <w:r w:rsidRPr="00332030">
        <w:rPr>
          <w:rFonts w:asciiTheme="minorEastAsia" w:hAnsiTheme="minorEastAsia" w:hint="eastAsia"/>
          <w:b/>
          <w:sz w:val="24"/>
          <w:szCs w:val="24"/>
        </w:rPr>
        <w:t>6.隐蔽工程检查</w:t>
      </w:r>
    </w:p>
    <w:p w:rsidR="0038622A" w:rsidRPr="00E93BD6" w:rsidRDefault="0038622A" w:rsidP="0038622A">
      <w:pPr>
        <w:pStyle w:val="aff7"/>
        <w:spacing w:line="360" w:lineRule="auto"/>
        <w:ind w:firstLine="480"/>
        <w:rPr>
          <w:rFonts w:hAnsi="宋体"/>
          <w:szCs w:val="24"/>
        </w:rPr>
      </w:pPr>
      <w:r w:rsidRPr="00E93BD6">
        <w:rPr>
          <w:rFonts w:hAnsi="宋体" w:hint="eastAsia"/>
          <w:szCs w:val="24"/>
        </w:rPr>
        <w:t>工程隐蔽以前，承建单位根据施工情况进行自检，自检合格后报监理工程师审批。监理工程师负责检查隐蔽工程的质量，检查不合格应立即要求承建单位整改，否则不予进入下一个工程环节。</w:t>
      </w:r>
    </w:p>
    <w:p w:rsidR="0038622A" w:rsidRPr="00332030" w:rsidRDefault="0038622A" w:rsidP="0038622A">
      <w:pPr>
        <w:rPr>
          <w:rFonts w:asciiTheme="minorEastAsia" w:hAnsiTheme="minorEastAsia"/>
          <w:b/>
          <w:sz w:val="24"/>
          <w:szCs w:val="24"/>
        </w:rPr>
      </w:pPr>
      <w:r w:rsidRPr="00332030">
        <w:rPr>
          <w:rFonts w:asciiTheme="minorEastAsia" w:hAnsiTheme="minorEastAsia" w:hint="eastAsia"/>
          <w:b/>
          <w:sz w:val="24"/>
          <w:szCs w:val="24"/>
        </w:rPr>
        <w:t>7.变更复核签审</w:t>
      </w:r>
    </w:p>
    <w:p w:rsidR="0038622A" w:rsidRPr="00E93BD6" w:rsidRDefault="0038622A" w:rsidP="0038622A">
      <w:pPr>
        <w:pStyle w:val="aff7"/>
        <w:spacing w:line="360" w:lineRule="auto"/>
        <w:ind w:firstLine="480"/>
        <w:rPr>
          <w:rFonts w:hAnsi="宋体"/>
          <w:szCs w:val="24"/>
        </w:rPr>
      </w:pPr>
      <w:r w:rsidRPr="00E93BD6">
        <w:rPr>
          <w:rFonts w:hAnsi="宋体" w:hint="eastAsia"/>
          <w:szCs w:val="24"/>
        </w:rPr>
        <w:t>一．设计单位、业主单位和承建单位都可以对原来的设计存在的缺陷提出工程变更，并编制《设计变更单》；提出的工程变更，应提交给总监理工程师，由总监理工程师组织监理工程师审查通过后，再由业主单位转交给原设计单位编制设计变更文件。</w:t>
      </w:r>
    </w:p>
    <w:p w:rsidR="0038622A" w:rsidRPr="00E93BD6" w:rsidRDefault="0038622A" w:rsidP="0038622A">
      <w:pPr>
        <w:pStyle w:val="aff7"/>
        <w:spacing w:line="360" w:lineRule="auto"/>
        <w:ind w:firstLine="480"/>
        <w:rPr>
          <w:rFonts w:hAnsi="宋体"/>
          <w:szCs w:val="24"/>
        </w:rPr>
      </w:pPr>
      <w:r w:rsidRPr="00E93BD6">
        <w:rPr>
          <w:rFonts w:hAnsi="宋体" w:hint="eastAsia"/>
          <w:szCs w:val="24"/>
        </w:rPr>
        <w:t>二．材料/设备的变更，由各自承建单位提出《工程变更单》并报监理工程师审批，监理工程师审查通过后，报业主单位审批。</w:t>
      </w:r>
    </w:p>
    <w:p w:rsidR="0038622A" w:rsidRPr="00E93BD6" w:rsidRDefault="0038622A" w:rsidP="0038622A">
      <w:pPr>
        <w:pStyle w:val="aff7"/>
        <w:spacing w:line="360" w:lineRule="auto"/>
        <w:ind w:firstLine="480"/>
        <w:rPr>
          <w:rFonts w:hAnsi="宋体"/>
          <w:szCs w:val="24"/>
        </w:rPr>
      </w:pPr>
      <w:r w:rsidRPr="00E93BD6">
        <w:rPr>
          <w:rFonts w:hAnsi="宋体" w:hint="eastAsia"/>
          <w:szCs w:val="24"/>
        </w:rPr>
        <w:t>设计和工程变更单应盖监理项目章后生效。</w:t>
      </w:r>
    </w:p>
    <w:p w:rsidR="0038622A" w:rsidRPr="00332030" w:rsidRDefault="0038622A" w:rsidP="0038622A">
      <w:pPr>
        <w:rPr>
          <w:rFonts w:asciiTheme="minorEastAsia" w:hAnsiTheme="minorEastAsia"/>
          <w:b/>
          <w:sz w:val="24"/>
          <w:szCs w:val="24"/>
        </w:rPr>
      </w:pPr>
      <w:r w:rsidRPr="00332030">
        <w:rPr>
          <w:rFonts w:asciiTheme="minorEastAsia" w:hAnsiTheme="minorEastAsia" w:hint="eastAsia"/>
          <w:b/>
          <w:sz w:val="24"/>
          <w:szCs w:val="24"/>
        </w:rPr>
        <w:t>8.质量问题</w:t>
      </w:r>
    </w:p>
    <w:p w:rsidR="0038622A" w:rsidRPr="00E93BD6" w:rsidRDefault="0038622A" w:rsidP="0038622A">
      <w:pPr>
        <w:pStyle w:val="aff7"/>
        <w:spacing w:line="360" w:lineRule="auto"/>
        <w:ind w:firstLine="480"/>
        <w:rPr>
          <w:rFonts w:hAnsi="宋体"/>
          <w:szCs w:val="24"/>
        </w:rPr>
      </w:pPr>
      <w:r w:rsidRPr="00E93BD6">
        <w:rPr>
          <w:rFonts w:hAnsi="宋体" w:hint="eastAsia"/>
          <w:szCs w:val="24"/>
        </w:rPr>
        <w:t>当监理工程师发现施工存在重大质量问题或隐患，可能造成质量事故或已经造成质量事故时，应通知总监理工程师及下达《工程暂停工令》，要求承建单位停工整改。整改完毕后并经监理人员复查，复核规定要求后，总监理工程师应及时签审《工程复工令》。</w:t>
      </w:r>
    </w:p>
    <w:p w:rsidR="0038622A" w:rsidRPr="00332030" w:rsidRDefault="0038622A" w:rsidP="0038622A">
      <w:pPr>
        <w:rPr>
          <w:rFonts w:asciiTheme="minorEastAsia" w:hAnsiTheme="minorEastAsia"/>
          <w:b/>
          <w:sz w:val="24"/>
          <w:szCs w:val="24"/>
        </w:rPr>
      </w:pPr>
      <w:r w:rsidRPr="00332030">
        <w:rPr>
          <w:rFonts w:asciiTheme="minorEastAsia" w:hAnsiTheme="minorEastAsia" w:hint="eastAsia"/>
          <w:b/>
          <w:sz w:val="24"/>
          <w:szCs w:val="24"/>
        </w:rPr>
        <w:t>9.施工进度监督及报告</w:t>
      </w:r>
    </w:p>
    <w:p w:rsidR="0038622A" w:rsidRPr="00E93BD6" w:rsidRDefault="0038622A" w:rsidP="0038622A">
      <w:pPr>
        <w:pStyle w:val="aff7"/>
        <w:spacing w:line="360" w:lineRule="auto"/>
        <w:ind w:firstLine="480"/>
        <w:rPr>
          <w:rFonts w:hAnsi="宋体"/>
          <w:szCs w:val="24"/>
        </w:rPr>
      </w:pPr>
      <w:r w:rsidRPr="00E93BD6">
        <w:rPr>
          <w:rFonts w:hAnsi="宋体" w:hint="eastAsia"/>
          <w:szCs w:val="24"/>
        </w:rPr>
        <w:t>各监理工程师应严格监督承建单位按照已经批准了的《施工设计文件》中的《施工进度计划》组织工程实施，并以《监理周/月报》形式报业主单位和工程各相关方。</w:t>
      </w:r>
    </w:p>
    <w:p w:rsidR="0038622A" w:rsidRPr="00332030" w:rsidRDefault="0038622A" w:rsidP="0038622A">
      <w:pPr>
        <w:rPr>
          <w:rFonts w:asciiTheme="minorEastAsia" w:hAnsiTheme="minorEastAsia"/>
          <w:b/>
          <w:sz w:val="24"/>
          <w:szCs w:val="24"/>
        </w:rPr>
      </w:pPr>
      <w:r w:rsidRPr="00332030">
        <w:rPr>
          <w:rFonts w:asciiTheme="minorEastAsia" w:hAnsiTheme="minorEastAsia" w:hint="eastAsia"/>
          <w:b/>
          <w:sz w:val="24"/>
          <w:szCs w:val="24"/>
        </w:rPr>
        <w:t>10.随机抽查</w:t>
      </w:r>
    </w:p>
    <w:p w:rsidR="0038622A" w:rsidRPr="00E93BD6" w:rsidRDefault="0038622A" w:rsidP="0038622A">
      <w:pPr>
        <w:pStyle w:val="aff7"/>
        <w:spacing w:line="360" w:lineRule="auto"/>
        <w:ind w:firstLine="480"/>
        <w:rPr>
          <w:rFonts w:hAnsi="宋体"/>
          <w:szCs w:val="24"/>
        </w:rPr>
      </w:pPr>
      <w:r w:rsidRPr="00E93BD6">
        <w:rPr>
          <w:rFonts w:hAnsi="宋体" w:hint="eastAsia"/>
          <w:szCs w:val="24"/>
        </w:rPr>
        <w:t>监理工程师应不定期对工程施工的进度、质量情况进行检查，发现问题立即向承建单位指出，如承建单位不能改正缺陷，监理应向其发出《监理通知单》，并向业主单位报告。</w:t>
      </w:r>
    </w:p>
    <w:p w:rsidR="0038622A" w:rsidRPr="00332030" w:rsidRDefault="0038622A" w:rsidP="0038622A">
      <w:pPr>
        <w:rPr>
          <w:rFonts w:asciiTheme="minorEastAsia" w:hAnsiTheme="minorEastAsia"/>
          <w:b/>
          <w:sz w:val="24"/>
          <w:szCs w:val="24"/>
        </w:rPr>
      </w:pPr>
      <w:r w:rsidRPr="00332030">
        <w:rPr>
          <w:rFonts w:asciiTheme="minorEastAsia" w:hAnsiTheme="minorEastAsia" w:hint="eastAsia"/>
          <w:b/>
          <w:sz w:val="24"/>
          <w:szCs w:val="24"/>
        </w:rPr>
        <w:t>11.项目试运行</w:t>
      </w:r>
    </w:p>
    <w:p w:rsidR="0038622A" w:rsidRPr="00E93BD6" w:rsidRDefault="0038622A" w:rsidP="0038622A">
      <w:pPr>
        <w:pStyle w:val="aff7"/>
        <w:spacing w:line="360" w:lineRule="auto"/>
        <w:ind w:firstLine="480"/>
        <w:rPr>
          <w:rFonts w:hAnsi="宋体"/>
          <w:szCs w:val="24"/>
        </w:rPr>
      </w:pPr>
      <w:r w:rsidRPr="00E93BD6">
        <w:rPr>
          <w:rFonts w:hAnsi="宋体" w:hint="eastAsia"/>
          <w:szCs w:val="24"/>
        </w:rPr>
        <w:t>本项目实施试运行制度，项目初验后必须通过3-6个月的试运行，在试运行过程中，监理检查试设备、系统运行情况，及时发现问题，及时督促承建单位整改。</w:t>
      </w:r>
    </w:p>
    <w:p w:rsidR="0038622A" w:rsidRPr="00332030" w:rsidRDefault="0038622A" w:rsidP="0038622A">
      <w:pPr>
        <w:rPr>
          <w:rFonts w:asciiTheme="minorEastAsia" w:hAnsiTheme="minorEastAsia"/>
          <w:b/>
          <w:sz w:val="24"/>
          <w:szCs w:val="24"/>
        </w:rPr>
      </w:pPr>
      <w:r w:rsidRPr="00332030">
        <w:rPr>
          <w:rFonts w:asciiTheme="minorEastAsia" w:hAnsiTheme="minorEastAsia" w:hint="eastAsia"/>
          <w:b/>
          <w:sz w:val="24"/>
          <w:szCs w:val="24"/>
        </w:rPr>
        <w:t>12.竣工验收</w:t>
      </w:r>
    </w:p>
    <w:p w:rsidR="0038622A" w:rsidRPr="00E93BD6" w:rsidRDefault="0038622A" w:rsidP="0038622A">
      <w:pPr>
        <w:pStyle w:val="aff7"/>
        <w:spacing w:line="360" w:lineRule="auto"/>
        <w:ind w:firstLine="480"/>
        <w:rPr>
          <w:rFonts w:hAnsi="宋体"/>
          <w:szCs w:val="24"/>
        </w:rPr>
      </w:pPr>
      <w:r w:rsidRPr="00E93BD6">
        <w:rPr>
          <w:rFonts w:hAnsi="宋体" w:hint="eastAsia"/>
          <w:szCs w:val="24"/>
        </w:rPr>
        <w:t>承建单位完成全部合同、设计文件规定的内容，并在自检合格的基础上，编制竣工文件，将相关资料报监理工程师审核，并填报《工程竣工报验单》。监理工程师在确定资料齐全、现场具备验收条件的基础上，向总监理工程师报告，总监理工程师应及时组织相关单位人员进行工程竣工验收。</w:t>
      </w:r>
    </w:p>
    <w:p w:rsidR="0038622A" w:rsidRPr="00E93BD6" w:rsidRDefault="0038622A" w:rsidP="0038622A">
      <w:pPr>
        <w:pStyle w:val="33"/>
        <w:numPr>
          <w:ilvl w:val="2"/>
          <w:numId w:val="1"/>
        </w:numPr>
      </w:pPr>
      <w:bookmarkStart w:id="3659" w:name="_Toc168832958"/>
      <w:bookmarkStart w:id="3660" w:name="_Toc171748173"/>
      <w:bookmarkStart w:id="3661" w:name="_Toc252400272"/>
      <w:bookmarkStart w:id="3662" w:name="_Toc311106418"/>
      <w:bookmarkStart w:id="3663" w:name="_Toc319521193"/>
      <w:bookmarkStart w:id="3664" w:name="_Toc374697185"/>
      <w:bookmarkStart w:id="3665" w:name="_Toc385208335"/>
      <w:bookmarkStart w:id="3666" w:name="_Toc476319426"/>
      <w:r w:rsidRPr="00E93BD6">
        <w:rPr>
          <w:rFonts w:hint="eastAsia"/>
        </w:rPr>
        <w:t>文档管理体系</w:t>
      </w:r>
      <w:bookmarkEnd w:id="3659"/>
      <w:bookmarkEnd w:id="3660"/>
      <w:bookmarkEnd w:id="3661"/>
      <w:bookmarkEnd w:id="3662"/>
      <w:bookmarkEnd w:id="3663"/>
      <w:bookmarkEnd w:id="3664"/>
      <w:bookmarkEnd w:id="3665"/>
      <w:bookmarkEnd w:id="3666"/>
    </w:p>
    <w:p w:rsidR="0038622A" w:rsidRPr="00E93BD6" w:rsidRDefault="0038622A" w:rsidP="0038622A">
      <w:pPr>
        <w:pStyle w:val="205"/>
        <w:spacing w:beforeLines="0" w:before="0"/>
        <w:ind w:firstLine="480"/>
        <w:jc w:val="left"/>
        <w:rPr>
          <w:rFonts w:ascii="Times New Roman" w:hAnsi="Times New Roman"/>
        </w:rPr>
      </w:pPr>
      <w:r w:rsidRPr="00E93BD6">
        <w:rPr>
          <w:rFonts w:ascii="Times New Roman" w:hAnsi="Times New Roman" w:hint="eastAsia"/>
        </w:rPr>
        <w:t>本项目建设过程中，会产生大量的文档资料，包括各类工程技术文件、设计施工文件、监理工作文件、会议记录、总结报告等，这些文件资料是进行项目管理、合同管理、项目维护、向上级汇报工作的依据，有些还涉及知识产权问题，所以对文档资料的管理工作虽然是繁琐的。我公司在本项目的文档管理体系如下：</w:t>
      </w:r>
    </w:p>
    <w:p w:rsidR="0038622A" w:rsidRPr="00134DF9" w:rsidRDefault="0038622A" w:rsidP="0038622A">
      <w:pPr>
        <w:pStyle w:val="40"/>
        <w:numPr>
          <w:ilvl w:val="3"/>
          <w:numId w:val="1"/>
        </w:numPr>
      </w:pPr>
      <w:r w:rsidRPr="00134DF9">
        <w:rPr>
          <w:rFonts w:hint="eastAsia"/>
        </w:rPr>
        <w:t>监理各阶段表格列表及陈述：</w:t>
      </w:r>
    </w:p>
    <w:p w:rsidR="0038622A" w:rsidRPr="00E93BD6" w:rsidRDefault="0038622A" w:rsidP="003862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800"/>
        <w:gridCol w:w="2700"/>
        <w:gridCol w:w="3374"/>
      </w:tblGrid>
      <w:tr w:rsidR="0038622A" w:rsidRPr="00E93BD6" w:rsidTr="00B919A2">
        <w:tc>
          <w:tcPr>
            <w:tcW w:w="648" w:type="dxa"/>
            <w:shd w:val="clear" w:color="auto" w:fill="CCCCCC"/>
            <w:vAlign w:val="center"/>
          </w:tcPr>
          <w:p w:rsidR="0038622A" w:rsidRPr="00E93BD6" w:rsidRDefault="0038622A" w:rsidP="00B919A2">
            <w:pPr>
              <w:spacing w:before="156"/>
              <w:jc w:val="center"/>
              <w:rPr>
                <w:rFonts w:ascii="宋体" w:hAnsi="宋体"/>
                <w:b/>
                <w:sz w:val="24"/>
              </w:rPr>
            </w:pPr>
            <w:r w:rsidRPr="00E93BD6">
              <w:rPr>
                <w:rFonts w:ascii="宋体" w:hAnsi="宋体" w:hint="eastAsia"/>
                <w:b/>
                <w:sz w:val="24"/>
              </w:rPr>
              <w:t>序号</w:t>
            </w:r>
          </w:p>
        </w:tc>
        <w:tc>
          <w:tcPr>
            <w:tcW w:w="1800" w:type="dxa"/>
            <w:shd w:val="clear" w:color="auto" w:fill="CCCCCC"/>
            <w:vAlign w:val="center"/>
          </w:tcPr>
          <w:p w:rsidR="0038622A" w:rsidRPr="00E93BD6" w:rsidRDefault="0038622A" w:rsidP="00B919A2">
            <w:pPr>
              <w:spacing w:before="156"/>
              <w:jc w:val="center"/>
              <w:rPr>
                <w:rFonts w:ascii="宋体" w:hAnsi="宋体"/>
                <w:b/>
                <w:sz w:val="24"/>
              </w:rPr>
            </w:pPr>
            <w:r w:rsidRPr="00E93BD6">
              <w:rPr>
                <w:rFonts w:ascii="宋体" w:hAnsi="宋体" w:hint="eastAsia"/>
                <w:b/>
                <w:sz w:val="24"/>
              </w:rPr>
              <w:t>工程阶段</w:t>
            </w:r>
          </w:p>
        </w:tc>
        <w:tc>
          <w:tcPr>
            <w:tcW w:w="2700" w:type="dxa"/>
            <w:shd w:val="clear" w:color="auto" w:fill="CCCCCC"/>
            <w:vAlign w:val="center"/>
          </w:tcPr>
          <w:p w:rsidR="0038622A" w:rsidRPr="00E93BD6" w:rsidRDefault="0038622A" w:rsidP="00B919A2">
            <w:pPr>
              <w:spacing w:before="156"/>
              <w:jc w:val="center"/>
              <w:rPr>
                <w:rFonts w:ascii="宋体" w:hAnsi="宋体"/>
                <w:b/>
                <w:sz w:val="24"/>
              </w:rPr>
            </w:pPr>
            <w:r w:rsidRPr="00E93BD6">
              <w:rPr>
                <w:rFonts w:ascii="宋体" w:hAnsi="宋体" w:hint="eastAsia"/>
                <w:b/>
                <w:sz w:val="24"/>
              </w:rPr>
              <w:t>监理工作</w:t>
            </w:r>
          </w:p>
        </w:tc>
        <w:tc>
          <w:tcPr>
            <w:tcW w:w="3374" w:type="dxa"/>
            <w:shd w:val="clear" w:color="auto" w:fill="CCCCCC"/>
            <w:vAlign w:val="center"/>
          </w:tcPr>
          <w:p w:rsidR="0038622A" w:rsidRPr="00E93BD6" w:rsidRDefault="0038622A" w:rsidP="00B919A2">
            <w:pPr>
              <w:spacing w:before="156"/>
              <w:jc w:val="center"/>
              <w:rPr>
                <w:rFonts w:ascii="宋体" w:hAnsi="宋体"/>
                <w:b/>
                <w:sz w:val="24"/>
              </w:rPr>
            </w:pPr>
            <w:r w:rsidRPr="00E93BD6">
              <w:rPr>
                <w:rFonts w:ascii="宋体" w:hAnsi="宋体" w:hint="eastAsia"/>
                <w:b/>
                <w:sz w:val="24"/>
              </w:rPr>
              <w:t>监理文档</w:t>
            </w:r>
          </w:p>
        </w:tc>
      </w:tr>
      <w:tr w:rsidR="0038622A" w:rsidRPr="00E93BD6" w:rsidTr="00B919A2">
        <w:tc>
          <w:tcPr>
            <w:tcW w:w="648" w:type="dxa"/>
            <w:vMerge w:val="restart"/>
            <w:vAlign w:val="center"/>
          </w:tcPr>
          <w:p w:rsidR="0038622A" w:rsidRPr="00E93BD6" w:rsidRDefault="0038622A" w:rsidP="00B919A2">
            <w:pPr>
              <w:spacing w:before="156"/>
              <w:jc w:val="center"/>
              <w:rPr>
                <w:rFonts w:ascii="宋体" w:hAnsi="宋体"/>
                <w:sz w:val="24"/>
              </w:rPr>
            </w:pPr>
            <w:r w:rsidRPr="00E93BD6">
              <w:rPr>
                <w:rFonts w:ascii="宋体" w:hAnsi="宋体" w:hint="eastAsia"/>
                <w:sz w:val="24"/>
              </w:rPr>
              <w:t>1</w:t>
            </w:r>
          </w:p>
        </w:tc>
        <w:tc>
          <w:tcPr>
            <w:tcW w:w="1800" w:type="dxa"/>
            <w:vMerge w:val="restart"/>
            <w:vAlign w:val="center"/>
          </w:tcPr>
          <w:p w:rsidR="0038622A" w:rsidRPr="00E93BD6" w:rsidRDefault="0038622A" w:rsidP="00B919A2">
            <w:pPr>
              <w:spacing w:before="156"/>
              <w:jc w:val="center"/>
              <w:rPr>
                <w:rFonts w:ascii="宋体" w:hAnsi="宋体"/>
                <w:sz w:val="24"/>
              </w:rPr>
            </w:pPr>
            <w:r w:rsidRPr="00E93BD6">
              <w:rPr>
                <w:rFonts w:ascii="宋体" w:hAnsi="宋体" w:cs="Arial" w:hint="eastAsia"/>
                <w:sz w:val="24"/>
              </w:rPr>
              <w:t>监理准备阶段</w:t>
            </w:r>
          </w:p>
        </w:tc>
        <w:tc>
          <w:tcPr>
            <w:tcW w:w="2700" w:type="dxa"/>
            <w:vAlign w:val="center"/>
          </w:tcPr>
          <w:p w:rsidR="0038622A" w:rsidRPr="00E93BD6" w:rsidRDefault="0038622A" w:rsidP="00B919A2">
            <w:pPr>
              <w:spacing w:before="156"/>
              <w:rPr>
                <w:rFonts w:ascii="宋体" w:hAnsi="宋体" w:cs="Arial"/>
                <w:sz w:val="24"/>
              </w:rPr>
            </w:pPr>
            <w:r w:rsidRPr="00E93BD6">
              <w:rPr>
                <w:rFonts w:ascii="宋体" w:hAnsi="宋体" w:cs="Arial" w:hint="eastAsia"/>
                <w:sz w:val="24"/>
              </w:rPr>
              <w:t>接受任务书</w:t>
            </w:r>
          </w:p>
        </w:tc>
        <w:tc>
          <w:tcPr>
            <w:tcW w:w="3374" w:type="dxa"/>
            <w:vAlign w:val="center"/>
          </w:tcPr>
          <w:p w:rsidR="0038622A" w:rsidRPr="00E93BD6" w:rsidRDefault="0038622A" w:rsidP="00B919A2">
            <w:pPr>
              <w:spacing w:before="156"/>
              <w:rPr>
                <w:rFonts w:ascii="宋体" w:hAnsi="宋体"/>
                <w:sz w:val="24"/>
              </w:rPr>
            </w:pPr>
          </w:p>
        </w:tc>
      </w:tr>
      <w:tr w:rsidR="0038622A" w:rsidRPr="00E93BD6" w:rsidTr="00B919A2">
        <w:tc>
          <w:tcPr>
            <w:tcW w:w="648" w:type="dxa"/>
            <w:vMerge/>
            <w:vAlign w:val="center"/>
          </w:tcPr>
          <w:p w:rsidR="0038622A" w:rsidRPr="00E93BD6" w:rsidRDefault="0038622A" w:rsidP="00B919A2">
            <w:pPr>
              <w:spacing w:before="156"/>
              <w:jc w:val="center"/>
              <w:rPr>
                <w:rFonts w:ascii="宋体" w:hAnsi="宋体"/>
                <w:sz w:val="24"/>
              </w:rPr>
            </w:pPr>
          </w:p>
        </w:tc>
        <w:tc>
          <w:tcPr>
            <w:tcW w:w="1800" w:type="dxa"/>
            <w:vMerge/>
            <w:vAlign w:val="center"/>
          </w:tcPr>
          <w:p w:rsidR="0038622A" w:rsidRPr="00E93BD6" w:rsidRDefault="0038622A" w:rsidP="00B919A2">
            <w:pPr>
              <w:spacing w:before="156"/>
              <w:jc w:val="center"/>
              <w:rPr>
                <w:rFonts w:ascii="宋体" w:hAnsi="宋体"/>
                <w:sz w:val="24"/>
              </w:rPr>
            </w:pPr>
          </w:p>
        </w:tc>
        <w:tc>
          <w:tcPr>
            <w:tcW w:w="2700" w:type="dxa"/>
            <w:vAlign w:val="center"/>
          </w:tcPr>
          <w:p w:rsidR="0038622A" w:rsidRPr="00E93BD6" w:rsidRDefault="0038622A" w:rsidP="00B919A2">
            <w:pPr>
              <w:spacing w:before="156"/>
              <w:rPr>
                <w:rFonts w:ascii="宋体" w:hAnsi="宋体" w:cs="Arial"/>
                <w:sz w:val="24"/>
              </w:rPr>
            </w:pPr>
            <w:r w:rsidRPr="00E93BD6">
              <w:rPr>
                <w:rFonts w:ascii="宋体" w:hAnsi="宋体" w:cs="Arial" w:hint="eastAsia"/>
                <w:sz w:val="24"/>
              </w:rPr>
              <w:t>工作准备</w:t>
            </w:r>
          </w:p>
        </w:tc>
        <w:tc>
          <w:tcPr>
            <w:tcW w:w="3374" w:type="dxa"/>
            <w:vAlign w:val="center"/>
          </w:tcPr>
          <w:p w:rsidR="0038622A" w:rsidRPr="00E93BD6" w:rsidRDefault="0038622A" w:rsidP="00B919A2">
            <w:pPr>
              <w:spacing w:before="156"/>
              <w:rPr>
                <w:rFonts w:ascii="宋体" w:hAnsi="宋体" w:cs="Arial"/>
                <w:sz w:val="24"/>
              </w:rPr>
            </w:pPr>
            <w:r w:rsidRPr="00E93BD6">
              <w:rPr>
                <w:rFonts w:ascii="宋体" w:hAnsi="宋体" w:cs="Arial" w:hint="eastAsia"/>
                <w:sz w:val="24"/>
              </w:rPr>
              <w:t>《服务器目录开通申请表》</w:t>
            </w:r>
          </w:p>
        </w:tc>
      </w:tr>
      <w:tr w:rsidR="0038622A" w:rsidRPr="00E93BD6" w:rsidTr="00B919A2">
        <w:tc>
          <w:tcPr>
            <w:tcW w:w="648" w:type="dxa"/>
            <w:vMerge/>
            <w:vAlign w:val="center"/>
          </w:tcPr>
          <w:p w:rsidR="0038622A" w:rsidRPr="00E93BD6" w:rsidRDefault="0038622A" w:rsidP="00B919A2">
            <w:pPr>
              <w:spacing w:before="156"/>
              <w:jc w:val="center"/>
              <w:rPr>
                <w:rFonts w:ascii="宋体" w:hAnsi="宋体"/>
                <w:sz w:val="24"/>
              </w:rPr>
            </w:pPr>
          </w:p>
        </w:tc>
        <w:tc>
          <w:tcPr>
            <w:tcW w:w="1800" w:type="dxa"/>
            <w:vMerge/>
            <w:vAlign w:val="center"/>
          </w:tcPr>
          <w:p w:rsidR="0038622A" w:rsidRPr="00E93BD6" w:rsidRDefault="0038622A" w:rsidP="00B919A2">
            <w:pPr>
              <w:spacing w:before="156"/>
              <w:jc w:val="center"/>
              <w:rPr>
                <w:rFonts w:ascii="宋体" w:hAnsi="宋体"/>
                <w:sz w:val="24"/>
              </w:rPr>
            </w:pPr>
          </w:p>
        </w:tc>
        <w:tc>
          <w:tcPr>
            <w:tcW w:w="2700" w:type="dxa"/>
            <w:vAlign w:val="center"/>
          </w:tcPr>
          <w:p w:rsidR="0038622A" w:rsidRPr="00E93BD6" w:rsidRDefault="0038622A" w:rsidP="00B919A2">
            <w:pPr>
              <w:spacing w:before="156"/>
              <w:rPr>
                <w:rFonts w:ascii="宋体" w:hAnsi="宋体" w:cs="Arial"/>
                <w:sz w:val="24"/>
              </w:rPr>
            </w:pPr>
            <w:r w:rsidRPr="00E93BD6">
              <w:rPr>
                <w:rFonts w:ascii="宋体" w:hAnsi="宋体" w:cs="Arial" w:hint="eastAsia"/>
                <w:sz w:val="24"/>
              </w:rPr>
              <w:t>召开首次项目小组会议</w:t>
            </w:r>
          </w:p>
        </w:tc>
        <w:tc>
          <w:tcPr>
            <w:tcW w:w="3374" w:type="dxa"/>
            <w:vAlign w:val="center"/>
          </w:tcPr>
          <w:p w:rsidR="0038622A" w:rsidRPr="00E93BD6" w:rsidRDefault="0038622A" w:rsidP="00B919A2">
            <w:pPr>
              <w:spacing w:before="156"/>
              <w:rPr>
                <w:rFonts w:ascii="宋体" w:hAnsi="宋体" w:cs="Arial"/>
                <w:sz w:val="24"/>
              </w:rPr>
            </w:pPr>
            <w:r w:rsidRPr="00E93BD6">
              <w:rPr>
                <w:rFonts w:ascii="宋体" w:hAnsi="宋体" w:cs="Arial" w:hint="eastAsia"/>
                <w:sz w:val="24"/>
              </w:rPr>
              <w:t>《会议纪要》（含签到表）</w:t>
            </w:r>
          </w:p>
        </w:tc>
      </w:tr>
      <w:tr w:rsidR="0038622A" w:rsidRPr="00E93BD6" w:rsidTr="00B919A2">
        <w:tc>
          <w:tcPr>
            <w:tcW w:w="648" w:type="dxa"/>
            <w:vMerge/>
            <w:vAlign w:val="center"/>
          </w:tcPr>
          <w:p w:rsidR="0038622A" w:rsidRPr="00E93BD6" w:rsidRDefault="0038622A" w:rsidP="00B919A2">
            <w:pPr>
              <w:spacing w:before="156"/>
              <w:jc w:val="center"/>
              <w:rPr>
                <w:rFonts w:ascii="宋体" w:hAnsi="宋体"/>
                <w:sz w:val="24"/>
              </w:rPr>
            </w:pPr>
          </w:p>
        </w:tc>
        <w:tc>
          <w:tcPr>
            <w:tcW w:w="1800" w:type="dxa"/>
            <w:vMerge/>
            <w:vAlign w:val="center"/>
          </w:tcPr>
          <w:p w:rsidR="0038622A" w:rsidRPr="00E93BD6" w:rsidRDefault="0038622A" w:rsidP="00B919A2">
            <w:pPr>
              <w:spacing w:before="156"/>
              <w:jc w:val="center"/>
              <w:rPr>
                <w:rFonts w:ascii="宋体" w:hAnsi="宋体"/>
                <w:sz w:val="24"/>
              </w:rPr>
            </w:pPr>
          </w:p>
        </w:tc>
        <w:tc>
          <w:tcPr>
            <w:tcW w:w="2700" w:type="dxa"/>
            <w:vAlign w:val="center"/>
          </w:tcPr>
          <w:p w:rsidR="0038622A" w:rsidRPr="00E93BD6" w:rsidRDefault="0038622A" w:rsidP="00B919A2">
            <w:pPr>
              <w:spacing w:before="156"/>
              <w:rPr>
                <w:rFonts w:ascii="宋体" w:hAnsi="宋体" w:cs="Arial"/>
                <w:sz w:val="24"/>
              </w:rPr>
            </w:pPr>
            <w:r w:rsidRPr="00E93BD6">
              <w:rPr>
                <w:rFonts w:ascii="宋体" w:hAnsi="宋体" w:cs="Arial" w:hint="eastAsia"/>
                <w:sz w:val="24"/>
              </w:rPr>
              <w:t>准备监理文件</w:t>
            </w:r>
          </w:p>
        </w:tc>
        <w:tc>
          <w:tcPr>
            <w:tcW w:w="3374" w:type="dxa"/>
            <w:vAlign w:val="center"/>
          </w:tcPr>
          <w:p w:rsidR="0038622A" w:rsidRPr="00E93BD6" w:rsidRDefault="0038622A" w:rsidP="00B919A2">
            <w:pPr>
              <w:spacing w:before="156"/>
              <w:ind w:left="1320" w:hangingChars="550" w:hanging="1320"/>
              <w:rPr>
                <w:rFonts w:ascii="宋体" w:hAnsi="宋体" w:cs="Arial"/>
                <w:sz w:val="24"/>
              </w:rPr>
            </w:pPr>
            <w:r w:rsidRPr="00E93BD6">
              <w:rPr>
                <w:rFonts w:ascii="宋体" w:hAnsi="宋体" w:cs="Arial" w:hint="eastAsia"/>
                <w:sz w:val="24"/>
              </w:rPr>
              <w:t>《监理规划》（只包括封面模板与审核页模板）</w:t>
            </w:r>
          </w:p>
          <w:p w:rsidR="0038622A" w:rsidRPr="00E93BD6" w:rsidRDefault="0038622A" w:rsidP="00B919A2">
            <w:pPr>
              <w:spacing w:before="156"/>
              <w:ind w:left="1320" w:hangingChars="550" w:hanging="1320"/>
              <w:rPr>
                <w:rFonts w:ascii="宋体" w:hAnsi="宋体" w:cs="Arial"/>
                <w:sz w:val="24"/>
              </w:rPr>
            </w:pPr>
            <w:r w:rsidRPr="00E93BD6">
              <w:rPr>
                <w:rFonts w:ascii="宋体" w:hAnsi="宋体" w:cs="Arial" w:hint="eastAsia"/>
                <w:sz w:val="24"/>
              </w:rPr>
              <w:t>《监理细则》（只包括封面模板与审核页模板）</w:t>
            </w:r>
          </w:p>
          <w:p w:rsidR="0038622A" w:rsidRPr="00E93BD6" w:rsidRDefault="0038622A" w:rsidP="00B919A2">
            <w:pPr>
              <w:spacing w:before="156"/>
              <w:rPr>
                <w:rFonts w:ascii="宋体" w:hAnsi="宋体" w:cs="Arial"/>
                <w:sz w:val="24"/>
              </w:rPr>
            </w:pPr>
            <w:r w:rsidRPr="00E93BD6">
              <w:rPr>
                <w:rFonts w:ascii="宋体" w:hAnsi="宋体" w:cs="Arial" w:hint="eastAsia"/>
                <w:sz w:val="24"/>
              </w:rPr>
              <w:t>《监理日志》</w:t>
            </w:r>
          </w:p>
        </w:tc>
      </w:tr>
      <w:tr w:rsidR="0038622A" w:rsidRPr="00E93BD6" w:rsidTr="00B919A2">
        <w:tc>
          <w:tcPr>
            <w:tcW w:w="648" w:type="dxa"/>
            <w:vMerge/>
            <w:vAlign w:val="center"/>
          </w:tcPr>
          <w:p w:rsidR="0038622A" w:rsidRPr="00E93BD6" w:rsidRDefault="0038622A" w:rsidP="00B919A2">
            <w:pPr>
              <w:spacing w:before="156"/>
              <w:jc w:val="center"/>
              <w:rPr>
                <w:rFonts w:ascii="宋体" w:hAnsi="宋体"/>
                <w:sz w:val="24"/>
              </w:rPr>
            </w:pPr>
          </w:p>
        </w:tc>
        <w:tc>
          <w:tcPr>
            <w:tcW w:w="1800" w:type="dxa"/>
            <w:vMerge/>
            <w:vAlign w:val="center"/>
          </w:tcPr>
          <w:p w:rsidR="0038622A" w:rsidRPr="00E93BD6" w:rsidRDefault="0038622A" w:rsidP="00B919A2">
            <w:pPr>
              <w:spacing w:before="156"/>
              <w:jc w:val="center"/>
              <w:rPr>
                <w:rFonts w:ascii="宋体" w:hAnsi="宋体"/>
                <w:sz w:val="24"/>
              </w:rPr>
            </w:pPr>
          </w:p>
        </w:tc>
        <w:tc>
          <w:tcPr>
            <w:tcW w:w="2700" w:type="dxa"/>
            <w:vAlign w:val="center"/>
          </w:tcPr>
          <w:p w:rsidR="0038622A" w:rsidRPr="00E93BD6" w:rsidRDefault="0038622A" w:rsidP="00B919A2">
            <w:pPr>
              <w:spacing w:before="156"/>
              <w:rPr>
                <w:rFonts w:ascii="宋体" w:hAnsi="宋体" w:cs="Arial"/>
                <w:sz w:val="24"/>
              </w:rPr>
            </w:pPr>
            <w:r w:rsidRPr="00E93BD6">
              <w:rPr>
                <w:rFonts w:ascii="宋体" w:hAnsi="宋体" w:cs="Arial" w:hint="eastAsia"/>
                <w:sz w:val="24"/>
              </w:rPr>
              <w:t>监理进驻准备</w:t>
            </w:r>
          </w:p>
        </w:tc>
        <w:tc>
          <w:tcPr>
            <w:tcW w:w="3374" w:type="dxa"/>
            <w:vAlign w:val="center"/>
          </w:tcPr>
          <w:p w:rsidR="0038622A" w:rsidRPr="00E93BD6" w:rsidRDefault="0038622A" w:rsidP="00B919A2">
            <w:pPr>
              <w:spacing w:before="156"/>
              <w:ind w:left="1320" w:hangingChars="550" w:hanging="1320"/>
              <w:rPr>
                <w:rFonts w:ascii="宋体" w:hAnsi="宋体" w:cs="Arial"/>
                <w:sz w:val="24"/>
              </w:rPr>
            </w:pPr>
            <w:r w:rsidRPr="00E93BD6">
              <w:rPr>
                <w:rFonts w:ascii="宋体" w:hAnsi="宋体" w:cs="Arial" w:hint="eastAsia"/>
                <w:sz w:val="24"/>
              </w:rPr>
              <w:t>《验收规程》（只包括封面模板与审核页模板）</w:t>
            </w:r>
          </w:p>
        </w:tc>
      </w:tr>
      <w:tr w:rsidR="0038622A" w:rsidRPr="00E93BD6" w:rsidTr="00B919A2">
        <w:trPr>
          <w:trHeight w:val="230"/>
        </w:trPr>
        <w:tc>
          <w:tcPr>
            <w:tcW w:w="648" w:type="dxa"/>
            <w:tcBorders>
              <w:bottom w:val="single" w:sz="4" w:space="0" w:color="auto"/>
            </w:tcBorders>
            <w:vAlign w:val="center"/>
          </w:tcPr>
          <w:p w:rsidR="0038622A" w:rsidRPr="00E93BD6" w:rsidRDefault="0038622A" w:rsidP="00B919A2">
            <w:pPr>
              <w:spacing w:before="156"/>
              <w:jc w:val="center"/>
              <w:rPr>
                <w:rFonts w:ascii="宋体" w:hAnsi="宋体"/>
                <w:sz w:val="24"/>
              </w:rPr>
            </w:pPr>
            <w:r w:rsidRPr="00E93BD6">
              <w:rPr>
                <w:rFonts w:ascii="宋体" w:hAnsi="宋体" w:hint="eastAsia"/>
                <w:sz w:val="24"/>
              </w:rPr>
              <w:t>2</w:t>
            </w:r>
          </w:p>
        </w:tc>
        <w:tc>
          <w:tcPr>
            <w:tcW w:w="7874" w:type="dxa"/>
            <w:gridSpan w:val="3"/>
            <w:vMerge w:val="restart"/>
            <w:tcBorders>
              <w:bottom w:val="single" w:sz="4" w:space="0" w:color="auto"/>
            </w:tcBorders>
            <w:vAlign w:val="center"/>
          </w:tcPr>
          <w:p w:rsidR="0038622A" w:rsidRPr="00E93BD6" w:rsidRDefault="0038622A" w:rsidP="00B919A2">
            <w:pPr>
              <w:spacing w:before="156"/>
              <w:jc w:val="center"/>
              <w:rPr>
                <w:rFonts w:ascii="宋体" w:hAnsi="宋体"/>
                <w:sz w:val="24"/>
              </w:rPr>
            </w:pPr>
            <w:r w:rsidRPr="00E93BD6">
              <w:rPr>
                <w:rFonts w:ascii="宋体" w:hAnsi="宋体" w:cs="Arial" w:hint="eastAsia"/>
                <w:sz w:val="24"/>
              </w:rPr>
              <w:t>以后完成</w:t>
            </w:r>
          </w:p>
        </w:tc>
      </w:tr>
      <w:tr w:rsidR="0038622A" w:rsidRPr="00E93BD6" w:rsidTr="00B919A2">
        <w:trPr>
          <w:trHeight w:val="230"/>
        </w:trPr>
        <w:tc>
          <w:tcPr>
            <w:tcW w:w="648" w:type="dxa"/>
            <w:tcBorders>
              <w:bottom w:val="single" w:sz="4" w:space="0" w:color="auto"/>
            </w:tcBorders>
            <w:vAlign w:val="center"/>
          </w:tcPr>
          <w:p w:rsidR="0038622A" w:rsidRPr="00E93BD6" w:rsidRDefault="0038622A" w:rsidP="00B919A2">
            <w:pPr>
              <w:spacing w:before="156"/>
              <w:jc w:val="center"/>
              <w:rPr>
                <w:rFonts w:ascii="宋体" w:hAnsi="宋体"/>
                <w:sz w:val="24"/>
              </w:rPr>
            </w:pPr>
            <w:r w:rsidRPr="00E93BD6">
              <w:rPr>
                <w:rFonts w:ascii="宋体" w:hAnsi="宋体" w:hint="eastAsia"/>
                <w:sz w:val="24"/>
              </w:rPr>
              <w:t>3</w:t>
            </w:r>
          </w:p>
        </w:tc>
        <w:tc>
          <w:tcPr>
            <w:tcW w:w="7874" w:type="dxa"/>
            <w:gridSpan w:val="3"/>
            <w:vMerge/>
            <w:tcBorders>
              <w:bottom w:val="single" w:sz="4" w:space="0" w:color="auto"/>
            </w:tcBorders>
            <w:vAlign w:val="center"/>
          </w:tcPr>
          <w:p w:rsidR="0038622A" w:rsidRPr="00E93BD6" w:rsidRDefault="0038622A" w:rsidP="00B919A2">
            <w:pPr>
              <w:spacing w:before="156"/>
              <w:rPr>
                <w:rFonts w:ascii="宋体" w:hAnsi="宋体"/>
                <w:sz w:val="24"/>
              </w:rPr>
            </w:pPr>
          </w:p>
        </w:tc>
      </w:tr>
      <w:tr w:rsidR="0038622A" w:rsidRPr="00E93BD6" w:rsidTr="00B919A2">
        <w:trPr>
          <w:trHeight w:val="220"/>
        </w:trPr>
        <w:tc>
          <w:tcPr>
            <w:tcW w:w="648" w:type="dxa"/>
            <w:tcBorders>
              <w:bottom w:val="single" w:sz="4" w:space="0" w:color="auto"/>
            </w:tcBorders>
            <w:vAlign w:val="center"/>
          </w:tcPr>
          <w:p w:rsidR="0038622A" w:rsidRPr="00E93BD6" w:rsidRDefault="0038622A" w:rsidP="00B919A2">
            <w:pPr>
              <w:spacing w:before="156"/>
              <w:jc w:val="center"/>
              <w:rPr>
                <w:rFonts w:ascii="宋体" w:hAnsi="宋体"/>
                <w:sz w:val="24"/>
              </w:rPr>
            </w:pPr>
            <w:r w:rsidRPr="00E93BD6">
              <w:rPr>
                <w:rFonts w:ascii="宋体" w:hAnsi="宋体" w:hint="eastAsia"/>
                <w:sz w:val="24"/>
              </w:rPr>
              <w:t>4</w:t>
            </w:r>
          </w:p>
        </w:tc>
        <w:tc>
          <w:tcPr>
            <w:tcW w:w="7874" w:type="dxa"/>
            <w:gridSpan w:val="3"/>
            <w:vMerge/>
            <w:tcBorders>
              <w:bottom w:val="single" w:sz="4" w:space="0" w:color="auto"/>
            </w:tcBorders>
            <w:vAlign w:val="center"/>
          </w:tcPr>
          <w:p w:rsidR="0038622A" w:rsidRPr="00E93BD6" w:rsidRDefault="0038622A" w:rsidP="00B919A2">
            <w:pPr>
              <w:spacing w:before="156"/>
              <w:rPr>
                <w:rFonts w:ascii="宋体" w:hAnsi="宋体"/>
                <w:sz w:val="24"/>
              </w:rPr>
            </w:pPr>
          </w:p>
        </w:tc>
      </w:tr>
      <w:tr w:rsidR="0038622A" w:rsidRPr="00E93BD6" w:rsidTr="00B919A2">
        <w:tc>
          <w:tcPr>
            <w:tcW w:w="648" w:type="dxa"/>
            <w:vMerge w:val="restart"/>
            <w:vAlign w:val="center"/>
          </w:tcPr>
          <w:p w:rsidR="0038622A" w:rsidRPr="00E93BD6" w:rsidRDefault="0038622A" w:rsidP="00B919A2">
            <w:pPr>
              <w:spacing w:before="156"/>
              <w:jc w:val="center"/>
              <w:rPr>
                <w:rFonts w:ascii="宋体" w:hAnsi="宋体"/>
                <w:sz w:val="24"/>
              </w:rPr>
            </w:pPr>
            <w:r w:rsidRPr="00E93BD6">
              <w:rPr>
                <w:rFonts w:ascii="宋体" w:hAnsi="宋体" w:hint="eastAsia"/>
                <w:sz w:val="24"/>
              </w:rPr>
              <w:t>5</w:t>
            </w:r>
          </w:p>
        </w:tc>
        <w:tc>
          <w:tcPr>
            <w:tcW w:w="1800" w:type="dxa"/>
            <w:vMerge w:val="restart"/>
            <w:vAlign w:val="center"/>
          </w:tcPr>
          <w:p w:rsidR="0038622A" w:rsidRPr="00E93BD6" w:rsidRDefault="0038622A" w:rsidP="00B919A2">
            <w:pPr>
              <w:spacing w:before="156"/>
              <w:jc w:val="center"/>
              <w:rPr>
                <w:rFonts w:ascii="宋体" w:hAnsi="宋体" w:cs="Arial"/>
                <w:sz w:val="24"/>
              </w:rPr>
            </w:pPr>
            <w:r w:rsidRPr="00E93BD6">
              <w:rPr>
                <w:rFonts w:ascii="宋体" w:hAnsi="宋体" w:cs="Arial" w:hint="eastAsia"/>
                <w:sz w:val="24"/>
              </w:rPr>
              <w:t>工程招投标阶段</w:t>
            </w:r>
          </w:p>
        </w:tc>
        <w:tc>
          <w:tcPr>
            <w:tcW w:w="2700" w:type="dxa"/>
            <w:vAlign w:val="center"/>
          </w:tcPr>
          <w:p w:rsidR="0038622A" w:rsidRPr="00E93BD6" w:rsidRDefault="0038622A" w:rsidP="00B919A2">
            <w:pPr>
              <w:spacing w:before="156"/>
              <w:rPr>
                <w:rFonts w:ascii="宋体" w:hAnsi="宋体" w:cs="Arial"/>
                <w:sz w:val="24"/>
              </w:rPr>
            </w:pPr>
            <w:r w:rsidRPr="00E93BD6">
              <w:rPr>
                <w:rFonts w:ascii="宋体" w:hAnsi="宋体" w:cs="Arial" w:hint="eastAsia"/>
                <w:sz w:val="24"/>
              </w:rPr>
              <w:t>协助业主确定用户需求</w:t>
            </w:r>
          </w:p>
        </w:tc>
        <w:tc>
          <w:tcPr>
            <w:tcW w:w="3374" w:type="dxa"/>
            <w:vAlign w:val="center"/>
          </w:tcPr>
          <w:p w:rsidR="0038622A" w:rsidRPr="00E93BD6" w:rsidRDefault="0038622A" w:rsidP="00B919A2">
            <w:pPr>
              <w:spacing w:before="156"/>
              <w:rPr>
                <w:rFonts w:ascii="宋体" w:hAnsi="宋体" w:cs="Arial"/>
                <w:sz w:val="24"/>
              </w:rPr>
            </w:pPr>
            <w:r w:rsidRPr="00E93BD6">
              <w:rPr>
                <w:rFonts w:ascii="宋体" w:hAnsi="宋体" w:cs="Arial" w:hint="eastAsia"/>
                <w:sz w:val="24"/>
              </w:rPr>
              <w:t>《_______监理意见》</w:t>
            </w:r>
          </w:p>
          <w:p w:rsidR="0038622A" w:rsidRPr="00E93BD6" w:rsidRDefault="0038622A" w:rsidP="00B919A2">
            <w:pPr>
              <w:spacing w:before="156"/>
              <w:rPr>
                <w:rFonts w:ascii="宋体" w:hAnsi="宋体"/>
                <w:sz w:val="24"/>
              </w:rPr>
            </w:pPr>
            <w:r w:rsidRPr="00E93BD6">
              <w:rPr>
                <w:rFonts w:ascii="宋体" w:hAnsi="宋体" w:cs="Arial" w:hint="eastAsia"/>
                <w:sz w:val="24"/>
              </w:rPr>
              <w:t>《会议纪要》（含签到表）</w:t>
            </w:r>
          </w:p>
        </w:tc>
      </w:tr>
      <w:tr w:rsidR="0038622A" w:rsidRPr="00E93BD6" w:rsidTr="00B919A2">
        <w:tc>
          <w:tcPr>
            <w:tcW w:w="648" w:type="dxa"/>
            <w:vMerge/>
            <w:vAlign w:val="center"/>
          </w:tcPr>
          <w:p w:rsidR="0038622A" w:rsidRPr="00E93BD6" w:rsidRDefault="0038622A" w:rsidP="00B919A2">
            <w:pPr>
              <w:spacing w:before="156"/>
              <w:jc w:val="center"/>
              <w:rPr>
                <w:rFonts w:ascii="宋体" w:hAnsi="宋体"/>
                <w:sz w:val="24"/>
              </w:rPr>
            </w:pPr>
          </w:p>
        </w:tc>
        <w:tc>
          <w:tcPr>
            <w:tcW w:w="1800" w:type="dxa"/>
            <w:vMerge/>
            <w:vAlign w:val="center"/>
          </w:tcPr>
          <w:p w:rsidR="0038622A" w:rsidRPr="00E93BD6" w:rsidRDefault="0038622A" w:rsidP="00B919A2">
            <w:pPr>
              <w:spacing w:before="156"/>
              <w:jc w:val="center"/>
              <w:rPr>
                <w:rFonts w:ascii="宋体" w:hAnsi="宋体"/>
                <w:sz w:val="24"/>
              </w:rPr>
            </w:pPr>
          </w:p>
        </w:tc>
        <w:tc>
          <w:tcPr>
            <w:tcW w:w="2700" w:type="dxa"/>
            <w:vAlign w:val="center"/>
          </w:tcPr>
          <w:p w:rsidR="0038622A" w:rsidRPr="00E93BD6" w:rsidRDefault="0038622A" w:rsidP="00B919A2">
            <w:pPr>
              <w:spacing w:before="156"/>
              <w:rPr>
                <w:rFonts w:ascii="宋体" w:hAnsi="宋体" w:cs="Arial"/>
                <w:sz w:val="24"/>
              </w:rPr>
            </w:pPr>
            <w:r w:rsidRPr="00E93BD6">
              <w:rPr>
                <w:rFonts w:ascii="宋体" w:hAnsi="宋体" w:cs="Arial" w:hint="eastAsia"/>
                <w:sz w:val="24"/>
              </w:rPr>
              <w:t>协助编写招投标文件</w:t>
            </w:r>
          </w:p>
        </w:tc>
        <w:tc>
          <w:tcPr>
            <w:tcW w:w="3374" w:type="dxa"/>
            <w:vAlign w:val="center"/>
          </w:tcPr>
          <w:p w:rsidR="0038622A" w:rsidRPr="00E93BD6" w:rsidRDefault="0038622A" w:rsidP="00B919A2">
            <w:pPr>
              <w:spacing w:before="156"/>
              <w:rPr>
                <w:rFonts w:ascii="宋体" w:hAnsi="宋体" w:cs="Arial"/>
                <w:sz w:val="24"/>
              </w:rPr>
            </w:pPr>
            <w:r w:rsidRPr="00E93BD6">
              <w:rPr>
                <w:rFonts w:ascii="宋体" w:hAnsi="宋体" w:cs="Arial" w:hint="eastAsia"/>
                <w:sz w:val="24"/>
              </w:rPr>
              <w:t>《_______监理意见》</w:t>
            </w:r>
          </w:p>
        </w:tc>
      </w:tr>
      <w:tr w:rsidR="0038622A" w:rsidRPr="00E93BD6" w:rsidTr="00B919A2">
        <w:tc>
          <w:tcPr>
            <w:tcW w:w="648" w:type="dxa"/>
            <w:vMerge/>
            <w:vAlign w:val="center"/>
          </w:tcPr>
          <w:p w:rsidR="0038622A" w:rsidRPr="00E93BD6" w:rsidRDefault="0038622A" w:rsidP="00B919A2">
            <w:pPr>
              <w:spacing w:before="156"/>
              <w:jc w:val="center"/>
              <w:rPr>
                <w:rFonts w:ascii="宋体" w:hAnsi="宋体"/>
                <w:sz w:val="24"/>
              </w:rPr>
            </w:pPr>
          </w:p>
        </w:tc>
        <w:tc>
          <w:tcPr>
            <w:tcW w:w="1800" w:type="dxa"/>
            <w:vMerge/>
            <w:vAlign w:val="center"/>
          </w:tcPr>
          <w:p w:rsidR="0038622A" w:rsidRPr="00E93BD6" w:rsidRDefault="0038622A" w:rsidP="00B919A2">
            <w:pPr>
              <w:spacing w:before="156"/>
              <w:jc w:val="center"/>
              <w:rPr>
                <w:rFonts w:ascii="宋体" w:hAnsi="宋体"/>
                <w:sz w:val="24"/>
              </w:rPr>
            </w:pPr>
          </w:p>
        </w:tc>
        <w:tc>
          <w:tcPr>
            <w:tcW w:w="2700" w:type="dxa"/>
            <w:vAlign w:val="center"/>
          </w:tcPr>
          <w:p w:rsidR="0038622A" w:rsidRPr="00E93BD6" w:rsidRDefault="0038622A" w:rsidP="00B919A2">
            <w:pPr>
              <w:spacing w:before="156"/>
              <w:rPr>
                <w:rFonts w:ascii="宋体" w:hAnsi="宋体" w:cs="Arial"/>
                <w:sz w:val="24"/>
              </w:rPr>
            </w:pPr>
            <w:r w:rsidRPr="00E93BD6">
              <w:rPr>
                <w:rFonts w:ascii="宋体" w:hAnsi="宋体" w:cs="Arial" w:hint="eastAsia"/>
                <w:sz w:val="24"/>
              </w:rPr>
              <w:t>协助业主招标</w:t>
            </w:r>
          </w:p>
        </w:tc>
        <w:tc>
          <w:tcPr>
            <w:tcW w:w="3374" w:type="dxa"/>
            <w:vAlign w:val="center"/>
          </w:tcPr>
          <w:p w:rsidR="0038622A" w:rsidRPr="00E93BD6" w:rsidRDefault="0038622A" w:rsidP="00B919A2">
            <w:pPr>
              <w:spacing w:before="156"/>
              <w:rPr>
                <w:rFonts w:ascii="宋体" w:hAnsi="宋体"/>
                <w:sz w:val="24"/>
              </w:rPr>
            </w:pPr>
          </w:p>
        </w:tc>
      </w:tr>
      <w:tr w:rsidR="0038622A" w:rsidRPr="00E93BD6" w:rsidTr="00B919A2">
        <w:tc>
          <w:tcPr>
            <w:tcW w:w="648" w:type="dxa"/>
            <w:vMerge w:val="restart"/>
            <w:vAlign w:val="center"/>
          </w:tcPr>
          <w:p w:rsidR="0038622A" w:rsidRPr="00E93BD6" w:rsidRDefault="0038622A" w:rsidP="00B919A2">
            <w:pPr>
              <w:spacing w:before="156"/>
              <w:jc w:val="center"/>
              <w:rPr>
                <w:rFonts w:ascii="宋体" w:hAnsi="宋体"/>
                <w:sz w:val="24"/>
              </w:rPr>
            </w:pPr>
            <w:r w:rsidRPr="00E93BD6">
              <w:rPr>
                <w:rFonts w:ascii="宋体" w:hAnsi="宋体" w:hint="eastAsia"/>
                <w:sz w:val="24"/>
              </w:rPr>
              <w:t>6</w:t>
            </w:r>
          </w:p>
        </w:tc>
        <w:tc>
          <w:tcPr>
            <w:tcW w:w="1800" w:type="dxa"/>
            <w:vMerge w:val="restart"/>
            <w:vAlign w:val="center"/>
          </w:tcPr>
          <w:p w:rsidR="0038622A" w:rsidRPr="00E93BD6" w:rsidRDefault="0038622A" w:rsidP="00B919A2">
            <w:pPr>
              <w:spacing w:before="156"/>
              <w:jc w:val="center"/>
              <w:rPr>
                <w:rFonts w:ascii="宋体" w:hAnsi="宋体" w:cs="Arial"/>
                <w:sz w:val="24"/>
              </w:rPr>
            </w:pPr>
            <w:r w:rsidRPr="00E93BD6">
              <w:rPr>
                <w:rFonts w:ascii="宋体" w:hAnsi="宋体" w:cs="Arial" w:hint="eastAsia"/>
                <w:sz w:val="24"/>
              </w:rPr>
              <w:t>工程合同评审阶段</w:t>
            </w:r>
          </w:p>
        </w:tc>
        <w:tc>
          <w:tcPr>
            <w:tcW w:w="2700" w:type="dxa"/>
            <w:vAlign w:val="center"/>
          </w:tcPr>
          <w:p w:rsidR="0038622A" w:rsidRPr="00E93BD6" w:rsidRDefault="0038622A" w:rsidP="00B919A2">
            <w:pPr>
              <w:spacing w:before="156"/>
              <w:rPr>
                <w:rFonts w:ascii="宋体" w:hAnsi="宋体"/>
                <w:sz w:val="24"/>
              </w:rPr>
            </w:pPr>
            <w:r w:rsidRPr="00E93BD6">
              <w:rPr>
                <w:rFonts w:ascii="宋体" w:hAnsi="宋体" w:cs="Arial" w:hint="eastAsia"/>
                <w:sz w:val="24"/>
              </w:rPr>
              <w:t>准备合同蓝本</w:t>
            </w:r>
          </w:p>
        </w:tc>
        <w:tc>
          <w:tcPr>
            <w:tcW w:w="3374" w:type="dxa"/>
            <w:vAlign w:val="center"/>
          </w:tcPr>
          <w:p w:rsidR="0038622A" w:rsidRPr="00E93BD6" w:rsidRDefault="0038622A" w:rsidP="00B919A2">
            <w:pPr>
              <w:spacing w:before="156"/>
              <w:rPr>
                <w:rFonts w:ascii="宋体" w:hAnsi="宋体"/>
                <w:sz w:val="24"/>
              </w:rPr>
            </w:pPr>
          </w:p>
        </w:tc>
      </w:tr>
      <w:tr w:rsidR="0038622A" w:rsidRPr="00E93BD6" w:rsidTr="00B919A2">
        <w:tc>
          <w:tcPr>
            <w:tcW w:w="648" w:type="dxa"/>
            <w:vMerge/>
            <w:vAlign w:val="center"/>
          </w:tcPr>
          <w:p w:rsidR="0038622A" w:rsidRPr="00E93BD6" w:rsidRDefault="0038622A" w:rsidP="00B919A2">
            <w:pPr>
              <w:spacing w:before="156"/>
              <w:jc w:val="center"/>
              <w:rPr>
                <w:rFonts w:ascii="宋体" w:hAnsi="宋体"/>
                <w:sz w:val="24"/>
              </w:rPr>
            </w:pPr>
          </w:p>
        </w:tc>
        <w:tc>
          <w:tcPr>
            <w:tcW w:w="1800" w:type="dxa"/>
            <w:vMerge/>
            <w:vAlign w:val="center"/>
          </w:tcPr>
          <w:p w:rsidR="0038622A" w:rsidRPr="00E93BD6" w:rsidRDefault="0038622A" w:rsidP="00B919A2">
            <w:pPr>
              <w:spacing w:before="156"/>
              <w:jc w:val="center"/>
              <w:rPr>
                <w:rFonts w:ascii="宋体" w:hAnsi="宋体"/>
                <w:sz w:val="24"/>
              </w:rPr>
            </w:pPr>
          </w:p>
        </w:tc>
        <w:tc>
          <w:tcPr>
            <w:tcW w:w="2700" w:type="dxa"/>
            <w:vAlign w:val="center"/>
          </w:tcPr>
          <w:p w:rsidR="0038622A" w:rsidRPr="00E93BD6" w:rsidRDefault="0038622A" w:rsidP="00B919A2">
            <w:pPr>
              <w:spacing w:before="156"/>
              <w:rPr>
                <w:rFonts w:ascii="宋体" w:hAnsi="宋体"/>
                <w:sz w:val="24"/>
              </w:rPr>
            </w:pPr>
            <w:r w:rsidRPr="00E93BD6">
              <w:rPr>
                <w:rFonts w:ascii="宋体" w:hAnsi="宋体" w:cs="Arial" w:hint="eastAsia"/>
                <w:sz w:val="24"/>
              </w:rPr>
              <w:t>评审工程合同</w:t>
            </w:r>
          </w:p>
        </w:tc>
        <w:tc>
          <w:tcPr>
            <w:tcW w:w="3374" w:type="dxa"/>
            <w:vAlign w:val="center"/>
          </w:tcPr>
          <w:p w:rsidR="0038622A" w:rsidRPr="00E93BD6" w:rsidRDefault="0038622A" w:rsidP="00B919A2">
            <w:pPr>
              <w:spacing w:before="156"/>
              <w:rPr>
                <w:rFonts w:ascii="宋体" w:hAnsi="宋体"/>
                <w:sz w:val="24"/>
              </w:rPr>
            </w:pPr>
            <w:r w:rsidRPr="00E93BD6">
              <w:rPr>
                <w:rFonts w:ascii="宋体" w:hAnsi="宋体" w:cs="Arial" w:hint="eastAsia"/>
                <w:sz w:val="24"/>
              </w:rPr>
              <w:t>《文件评审报告》</w:t>
            </w:r>
          </w:p>
        </w:tc>
      </w:tr>
      <w:tr w:rsidR="0038622A" w:rsidRPr="00E93BD6" w:rsidTr="00B919A2">
        <w:tc>
          <w:tcPr>
            <w:tcW w:w="648" w:type="dxa"/>
            <w:vMerge/>
            <w:vAlign w:val="center"/>
          </w:tcPr>
          <w:p w:rsidR="0038622A" w:rsidRPr="00E93BD6" w:rsidRDefault="0038622A" w:rsidP="00B919A2">
            <w:pPr>
              <w:spacing w:before="156"/>
              <w:jc w:val="center"/>
              <w:rPr>
                <w:rFonts w:ascii="宋体" w:hAnsi="宋体"/>
                <w:sz w:val="24"/>
              </w:rPr>
            </w:pPr>
          </w:p>
        </w:tc>
        <w:tc>
          <w:tcPr>
            <w:tcW w:w="1800" w:type="dxa"/>
            <w:vMerge/>
            <w:vAlign w:val="center"/>
          </w:tcPr>
          <w:p w:rsidR="0038622A" w:rsidRPr="00E93BD6" w:rsidRDefault="0038622A" w:rsidP="00B919A2">
            <w:pPr>
              <w:spacing w:before="156"/>
              <w:jc w:val="center"/>
              <w:rPr>
                <w:rFonts w:ascii="宋体" w:hAnsi="宋体"/>
                <w:sz w:val="24"/>
              </w:rPr>
            </w:pPr>
          </w:p>
        </w:tc>
        <w:tc>
          <w:tcPr>
            <w:tcW w:w="2700" w:type="dxa"/>
            <w:vAlign w:val="center"/>
          </w:tcPr>
          <w:p w:rsidR="0038622A" w:rsidRPr="00E93BD6" w:rsidRDefault="0038622A" w:rsidP="00B919A2">
            <w:pPr>
              <w:spacing w:before="156"/>
              <w:rPr>
                <w:rFonts w:ascii="宋体" w:hAnsi="宋体"/>
                <w:sz w:val="24"/>
              </w:rPr>
            </w:pPr>
            <w:r w:rsidRPr="00E93BD6">
              <w:rPr>
                <w:rFonts w:ascii="宋体" w:hAnsi="宋体" w:cs="Arial" w:hint="eastAsia"/>
                <w:sz w:val="24"/>
              </w:rPr>
              <w:t>组织消化工程合同</w:t>
            </w:r>
          </w:p>
        </w:tc>
        <w:tc>
          <w:tcPr>
            <w:tcW w:w="3374" w:type="dxa"/>
            <w:vAlign w:val="center"/>
          </w:tcPr>
          <w:p w:rsidR="0038622A" w:rsidRPr="00E93BD6" w:rsidRDefault="0038622A" w:rsidP="00B919A2">
            <w:pPr>
              <w:spacing w:before="156"/>
              <w:rPr>
                <w:rFonts w:ascii="宋体" w:hAnsi="宋体"/>
                <w:sz w:val="24"/>
              </w:rPr>
            </w:pPr>
          </w:p>
        </w:tc>
      </w:tr>
      <w:tr w:rsidR="0038622A" w:rsidRPr="00E93BD6" w:rsidTr="00B919A2">
        <w:tc>
          <w:tcPr>
            <w:tcW w:w="648" w:type="dxa"/>
            <w:vMerge w:val="restart"/>
            <w:vAlign w:val="center"/>
          </w:tcPr>
          <w:p w:rsidR="0038622A" w:rsidRPr="00E93BD6" w:rsidRDefault="0038622A" w:rsidP="00B919A2">
            <w:pPr>
              <w:spacing w:before="156"/>
              <w:jc w:val="center"/>
              <w:rPr>
                <w:rFonts w:ascii="宋体" w:hAnsi="宋体"/>
                <w:sz w:val="24"/>
              </w:rPr>
            </w:pPr>
            <w:r w:rsidRPr="00E93BD6">
              <w:rPr>
                <w:rFonts w:ascii="宋体" w:hAnsi="宋体" w:hint="eastAsia"/>
                <w:sz w:val="24"/>
              </w:rPr>
              <w:t>7</w:t>
            </w:r>
          </w:p>
        </w:tc>
        <w:tc>
          <w:tcPr>
            <w:tcW w:w="1800" w:type="dxa"/>
            <w:vMerge w:val="restart"/>
            <w:vAlign w:val="center"/>
          </w:tcPr>
          <w:p w:rsidR="0038622A" w:rsidRPr="00E93BD6" w:rsidRDefault="0038622A" w:rsidP="00B919A2">
            <w:pPr>
              <w:spacing w:before="156"/>
              <w:jc w:val="center"/>
              <w:rPr>
                <w:rFonts w:ascii="宋体" w:hAnsi="宋体" w:cs="Arial"/>
                <w:sz w:val="24"/>
              </w:rPr>
            </w:pPr>
            <w:r w:rsidRPr="00E93BD6">
              <w:rPr>
                <w:rFonts w:ascii="宋体" w:hAnsi="宋体" w:cs="Arial" w:hint="eastAsia"/>
                <w:sz w:val="24"/>
              </w:rPr>
              <w:t>工程施工阶段</w:t>
            </w:r>
          </w:p>
        </w:tc>
        <w:tc>
          <w:tcPr>
            <w:tcW w:w="2700" w:type="dxa"/>
            <w:vAlign w:val="center"/>
          </w:tcPr>
          <w:p w:rsidR="0038622A" w:rsidRPr="00E93BD6" w:rsidRDefault="0038622A" w:rsidP="00B919A2">
            <w:pPr>
              <w:spacing w:before="156"/>
              <w:rPr>
                <w:rFonts w:ascii="宋体" w:hAnsi="宋体"/>
                <w:sz w:val="24"/>
              </w:rPr>
            </w:pPr>
            <w:r w:rsidRPr="00E93BD6">
              <w:rPr>
                <w:rFonts w:ascii="宋体" w:hAnsi="宋体" w:cs="Arial" w:hint="eastAsia"/>
                <w:sz w:val="24"/>
              </w:rPr>
              <w:t>召开首次监理会议</w:t>
            </w:r>
          </w:p>
        </w:tc>
        <w:tc>
          <w:tcPr>
            <w:tcW w:w="3374" w:type="dxa"/>
            <w:vMerge w:val="restart"/>
            <w:vAlign w:val="center"/>
          </w:tcPr>
          <w:p w:rsidR="0038622A" w:rsidRPr="00E93BD6" w:rsidRDefault="0038622A" w:rsidP="00B919A2">
            <w:pPr>
              <w:spacing w:before="156"/>
              <w:ind w:left="1680" w:hangingChars="700" w:hanging="1680"/>
              <w:rPr>
                <w:rFonts w:ascii="宋体" w:hAnsi="宋体" w:cs="Arial"/>
                <w:sz w:val="24"/>
              </w:rPr>
            </w:pPr>
            <w:r w:rsidRPr="00E93BD6">
              <w:rPr>
                <w:rFonts w:ascii="宋体" w:hAnsi="宋体" w:cs="Arial" w:hint="eastAsia"/>
                <w:sz w:val="24"/>
              </w:rPr>
              <w:t>祥见第二部分：工程施工阶段表格  列表</w:t>
            </w:r>
          </w:p>
        </w:tc>
      </w:tr>
      <w:tr w:rsidR="0038622A" w:rsidRPr="00E93BD6" w:rsidTr="00B919A2">
        <w:tc>
          <w:tcPr>
            <w:tcW w:w="648" w:type="dxa"/>
            <w:vMerge/>
            <w:vAlign w:val="center"/>
          </w:tcPr>
          <w:p w:rsidR="0038622A" w:rsidRPr="00E93BD6" w:rsidRDefault="0038622A" w:rsidP="00B919A2">
            <w:pPr>
              <w:spacing w:before="156"/>
              <w:jc w:val="center"/>
              <w:rPr>
                <w:rFonts w:ascii="宋体" w:hAnsi="宋体"/>
                <w:sz w:val="24"/>
              </w:rPr>
            </w:pPr>
          </w:p>
        </w:tc>
        <w:tc>
          <w:tcPr>
            <w:tcW w:w="1800" w:type="dxa"/>
            <w:vMerge/>
            <w:vAlign w:val="center"/>
          </w:tcPr>
          <w:p w:rsidR="0038622A" w:rsidRPr="00E93BD6" w:rsidRDefault="0038622A" w:rsidP="00B919A2">
            <w:pPr>
              <w:spacing w:before="156"/>
              <w:jc w:val="center"/>
              <w:rPr>
                <w:rFonts w:ascii="宋体" w:hAnsi="宋体"/>
                <w:sz w:val="24"/>
              </w:rPr>
            </w:pPr>
          </w:p>
        </w:tc>
        <w:tc>
          <w:tcPr>
            <w:tcW w:w="2700" w:type="dxa"/>
            <w:vAlign w:val="center"/>
          </w:tcPr>
          <w:p w:rsidR="0038622A" w:rsidRPr="00E93BD6" w:rsidRDefault="0038622A" w:rsidP="00B919A2">
            <w:pPr>
              <w:spacing w:before="156"/>
              <w:rPr>
                <w:rFonts w:ascii="宋体" w:hAnsi="宋体"/>
                <w:sz w:val="24"/>
              </w:rPr>
            </w:pPr>
            <w:r w:rsidRPr="00E93BD6">
              <w:rPr>
                <w:rFonts w:ascii="宋体" w:hAnsi="宋体" w:cs="Arial" w:hint="eastAsia"/>
                <w:sz w:val="24"/>
              </w:rPr>
              <w:t>评审施工设计文件</w:t>
            </w:r>
          </w:p>
        </w:tc>
        <w:tc>
          <w:tcPr>
            <w:tcW w:w="3374" w:type="dxa"/>
            <w:vMerge/>
            <w:vAlign w:val="center"/>
          </w:tcPr>
          <w:p w:rsidR="0038622A" w:rsidRPr="00E93BD6" w:rsidRDefault="0038622A" w:rsidP="00B919A2">
            <w:pPr>
              <w:spacing w:before="156"/>
              <w:rPr>
                <w:rFonts w:ascii="宋体" w:hAnsi="宋体"/>
                <w:sz w:val="24"/>
              </w:rPr>
            </w:pPr>
          </w:p>
        </w:tc>
      </w:tr>
      <w:tr w:rsidR="0038622A" w:rsidRPr="00E93BD6" w:rsidTr="00B919A2">
        <w:tc>
          <w:tcPr>
            <w:tcW w:w="648" w:type="dxa"/>
            <w:vMerge/>
            <w:vAlign w:val="center"/>
          </w:tcPr>
          <w:p w:rsidR="0038622A" w:rsidRPr="00E93BD6" w:rsidRDefault="0038622A" w:rsidP="00B919A2">
            <w:pPr>
              <w:spacing w:before="156"/>
              <w:jc w:val="center"/>
              <w:rPr>
                <w:rFonts w:ascii="宋体" w:hAnsi="宋体"/>
                <w:sz w:val="24"/>
              </w:rPr>
            </w:pPr>
          </w:p>
        </w:tc>
        <w:tc>
          <w:tcPr>
            <w:tcW w:w="1800" w:type="dxa"/>
            <w:vMerge/>
            <w:vAlign w:val="center"/>
          </w:tcPr>
          <w:p w:rsidR="0038622A" w:rsidRPr="00E93BD6" w:rsidRDefault="0038622A" w:rsidP="00B919A2">
            <w:pPr>
              <w:spacing w:before="156"/>
              <w:jc w:val="center"/>
              <w:rPr>
                <w:rFonts w:ascii="宋体" w:hAnsi="宋体"/>
                <w:sz w:val="24"/>
              </w:rPr>
            </w:pPr>
          </w:p>
        </w:tc>
        <w:tc>
          <w:tcPr>
            <w:tcW w:w="2700" w:type="dxa"/>
            <w:vAlign w:val="center"/>
          </w:tcPr>
          <w:p w:rsidR="0038622A" w:rsidRPr="00E93BD6" w:rsidRDefault="0038622A" w:rsidP="00B919A2">
            <w:pPr>
              <w:spacing w:before="156"/>
              <w:rPr>
                <w:rFonts w:ascii="宋体" w:hAnsi="宋体"/>
                <w:sz w:val="24"/>
              </w:rPr>
            </w:pPr>
            <w:r w:rsidRPr="00E93BD6">
              <w:rPr>
                <w:rFonts w:ascii="宋体" w:hAnsi="宋体" w:cs="Arial" w:hint="eastAsia"/>
                <w:sz w:val="24"/>
              </w:rPr>
              <w:t>监理施工前准备</w:t>
            </w:r>
          </w:p>
        </w:tc>
        <w:tc>
          <w:tcPr>
            <w:tcW w:w="3374" w:type="dxa"/>
            <w:vMerge/>
            <w:vAlign w:val="center"/>
          </w:tcPr>
          <w:p w:rsidR="0038622A" w:rsidRPr="00E93BD6" w:rsidRDefault="0038622A" w:rsidP="00B919A2">
            <w:pPr>
              <w:spacing w:before="156"/>
              <w:rPr>
                <w:rFonts w:ascii="宋体" w:hAnsi="宋体"/>
                <w:sz w:val="24"/>
              </w:rPr>
            </w:pPr>
          </w:p>
        </w:tc>
      </w:tr>
      <w:tr w:rsidR="0038622A" w:rsidRPr="00E93BD6" w:rsidTr="00B919A2">
        <w:tc>
          <w:tcPr>
            <w:tcW w:w="648" w:type="dxa"/>
            <w:vMerge/>
            <w:vAlign w:val="center"/>
          </w:tcPr>
          <w:p w:rsidR="0038622A" w:rsidRPr="00E93BD6" w:rsidRDefault="0038622A" w:rsidP="00B919A2">
            <w:pPr>
              <w:spacing w:before="156"/>
              <w:jc w:val="center"/>
              <w:rPr>
                <w:rFonts w:ascii="宋体" w:hAnsi="宋体"/>
                <w:sz w:val="24"/>
              </w:rPr>
            </w:pPr>
          </w:p>
        </w:tc>
        <w:tc>
          <w:tcPr>
            <w:tcW w:w="1800" w:type="dxa"/>
            <w:vMerge/>
            <w:vAlign w:val="center"/>
          </w:tcPr>
          <w:p w:rsidR="0038622A" w:rsidRPr="00E93BD6" w:rsidRDefault="0038622A" w:rsidP="00B919A2">
            <w:pPr>
              <w:spacing w:before="156"/>
              <w:jc w:val="center"/>
              <w:rPr>
                <w:rFonts w:ascii="宋体" w:hAnsi="宋体"/>
                <w:sz w:val="24"/>
              </w:rPr>
            </w:pPr>
          </w:p>
        </w:tc>
        <w:tc>
          <w:tcPr>
            <w:tcW w:w="2700" w:type="dxa"/>
            <w:vAlign w:val="center"/>
          </w:tcPr>
          <w:p w:rsidR="0038622A" w:rsidRPr="00E93BD6" w:rsidRDefault="0038622A" w:rsidP="00B919A2">
            <w:pPr>
              <w:spacing w:before="156"/>
              <w:rPr>
                <w:rFonts w:ascii="宋体" w:hAnsi="宋体"/>
                <w:sz w:val="24"/>
              </w:rPr>
            </w:pPr>
            <w:r w:rsidRPr="00E93BD6">
              <w:rPr>
                <w:rFonts w:ascii="宋体" w:hAnsi="宋体" w:cs="Arial" w:hint="eastAsia"/>
                <w:sz w:val="24"/>
              </w:rPr>
              <w:t>签发开工令</w:t>
            </w:r>
          </w:p>
        </w:tc>
        <w:tc>
          <w:tcPr>
            <w:tcW w:w="3374" w:type="dxa"/>
            <w:vMerge/>
            <w:vAlign w:val="center"/>
          </w:tcPr>
          <w:p w:rsidR="0038622A" w:rsidRPr="00E93BD6" w:rsidRDefault="0038622A" w:rsidP="00B919A2">
            <w:pPr>
              <w:spacing w:before="156"/>
              <w:rPr>
                <w:rFonts w:ascii="宋体" w:hAnsi="宋体"/>
                <w:sz w:val="24"/>
              </w:rPr>
            </w:pPr>
          </w:p>
        </w:tc>
      </w:tr>
      <w:tr w:rsidR="0038622A" w:rsidRPr="00E93BD6" w:rsidTr="00B919A2">
        <w:tc>
          <w:tcPr>
            <w:tcW w:w="648" w:type="dxa"/>
            <w:vMerge/>
            <w:vAlign w:val="center"/>
          </w:tcPr>
          <w:p w:rsidR="0038622A" w:rsidRPr="00E93BD6" w:rsidRDefault="0038622A" w:rsidP="00B919A2">
            <w:pPr>
              <w:spacing w:before="156"/>
              <w:jc w:val="center"/>
              <w:rPr>
                <w:rFonts w:ascii="宋体" w:hAnsi="宋体"/>
                <w:sz w:val="24"/>
              </w:rPr>
            </w:pPr>
          </w:p>
        </w:tc>
        <w:tc>
          <w:tcPr>
            <w:tcW w:w="1800" w:type="dxa"/>
            <w:vMerge/>
            <w:vAlign w:val="center"/>
          </w:tcPr>
          <w:p w:rsidR="0038622A" w:rsidRPr="00E93BD6" w:rsidRDefault="0038622A" w:rsidP="00B919A2">
            <w:pPr>
              <w:spacing w:before="156"/>
              <w:jc w:val="center"/>
              <w:rPr>
                <w:rFonts w:ascii="宋体" w:hAnsi="宋体"/>
                <w:sz w:val="24"/>
              </w:rPr>
            </w:pPr>
          </w:p>
        </w:tc>
        <w:tc>
          <w:tcPr>
            <w:tcW w:w="2700" w:type="dxa"/>
            <w:vAlign w:val="center"/>
          </w:tcPr>
          <w:p w:rsidR="0038622A" w:rsidRPr="00E93BD6" w:rsidRDefault="0038622A" w:rsidP="00B919A2">
            <w:pPr>
              <w:spacing w:before="156"/>
              <w:rPr>
                <w:rFonts w:ascii="宋体" w:hAnsi="宋体"/>
                <w:sz w:val="24"/>
              </w:rPr>
            </w:pPr>
            <w:r w:rsidRPr="00E93BD6">
              <w:rPr>
                <w:rFonts w:ascii="宋体" w:hAnsi="宋体" w:cs="Arial" w:hint="eastAsia"/>
                <w:sz w:val="24"/>
              </w:rPr>
              <w:t>材料设备进场</w:t>
            </w:r>
          </w:p>
        </w:tc>
        <w:tc>
          <w:tcPr>
            <w:tcW w:w="3374" w:type="dxa"/>
            <w:vMerge/>
            <w:vAlign w:val="center"/>
          </w:tcPr>
          <w:p w:rsidR="0038622A" w:rsidRPr="00E93BD6" w:rsidRDefault="0038622A" w:rsidP="00B919A2">
            <w:pPr>
              <w:spacing w:before="156"/>
              <w:rPr>
                <w:rFonts w:ascii="宋体" w:hAnsi="宋体" w:cs="Arial"/>
                <w:sz w:val="24"/>
              </w:rPr>
            </w:pPr>
          </w:p>
        </w:tc>
      </w:tr>
      <w:tr w:rsidR="0038622A" w:rsidRPr="00E93BD6" w:rsidTr="00B919A2">
        <w:tc>
          <w:tcPr>
            <w:tcW w:w="648" w:type="dxa"/>
            <w:vMerge/>
            <w:vAlign w:val="center"/>
          </w:tcPr>
          <w:p w:rsidR="0038622A" w:rsidRPr="00E93BD6" w:rsidRDefault="0038622A" w:rsidP="00B919A2">
            <w:pPr>
              <w:spacing w:before="156"/>
              <w:jc w:val="center"/>
              <w:rPr>
                <w:rFonts w:ascii="宋体" w:hAnsi="宋体"/>
                <w:sz w:val="24"/>
              </w:rPr>
            </w:pPr>
          </w:p>
        </w:tc>
        <w:tc>
          <w:tcPr>
            <w:tcW w:w="1800" w:type="dxa"/>
            <w:vMerge/>
            <w:vAlign w:val="center"/>
          </w:tcPr>
          <w:p w:rsidR="0038622A" w:rsidRPr="00E93BD6" w:rsidRDefault="0038622A" w:rsidP="00B919A2">
            <w:pPr>
              <w:spacing w:before="156"/>
              <w:jc w:val="center"/>
              <w:rPr>
                <w:rFonts w:ascii="宋体" w:hAnsi="宋体"/>
                <w:sz w:val="24"/>
              </w:rPr>
            </w:pPr>
          </w:p>
        </w:tc>
        <w:tc>
          <w:tcPr>
            <w:tcW w:w="2700" w:type="dxa"/>
            <w:vAlign w:val="center"/>
          </w:tcPr>
          <w:p w:rsidR="0038622A" w:rsidRPr="00E93BD6" w:rsidRDefault="0038622A" w:rsidP="00B919A2">
            <w:pPr>
              <w:spacing w:before="156"/>
              <w:rPr>
                <w:rFonts w:ascii="宋体" w:hAnsi="宋体"/>
                <w:sz w:val="24"/>
              </w:rPr>
            </w:pPr>
            <w:r w:rsidRPr="00E93BD6">
              <w:rPr>
                <w:rFonts w:ascii="宋体" w:hAnsi="宋体" w:cs="Arial" w:hint="eastAsia"/>
                <w:sz w:val="24"/>
              </w:rPr>
              <w:t>施工过程监理</w:t>
            </w:r>
          </w:p>
        </w:tc>
        <w:tc>
          <w:tcPr>
            <w:tcW w:w="3374" w:type="dxa"/>
            <w:vMerge/>
            <w:vAlign w:val="center"/>
          </w:tcPr>
          <w:p w:rsidR="0038622A" w:rsidRPr="00E93BD6" w:rsidRDefault="0038622A" w:rsidP="00B919A2">
            <w:pPr>
              <w:spacing w:before="156"/>
              <w:rPr>
                <w:rFonts w:ascii="宋体" w:hAnsi="宋体" w:cs="Arial"/>
                <w:sz w:val="24"/>
              </w:rPr>
            </w:pPr>
          </w:p>
        </w:tc>
      </w:tr>
      <w:tr w:rsidR="0038622A" w:rsidRPr="00E93BD6" w:rsidTr="00B919A2">
        <w:tc>
          <w:tcPr>
            <w:tcW w:w="648" w:type="dxa"/>
            <w:vMerge/>
            <w:vAlign w:val="center"/>
          </w:tcPr>
          <w:p w:rsidR="0038622A" w:rsidRPr="00E93BD6" w:rsidRDefault="0038622A" w:rsidP="00B919A2">
            <w:pPr>
              <w:spacing w:before="156"/>
              <w:jc w:val="center"/>
              <w:rPr>
                <w:rFonts w:ascii="宋体" w:hAnsi="宋体"/>
                <w:sz w:val="24"/>
              </w:rPr>
            </w:pPr>
          </w:p>
        </w:tc>
        <w:tc>
          <w:tcPr>
            <w:tcW w:w="1800" w:type="dxa"/>
            <w:vMerge/>
            <w:vAlign w:val="center"/>
          </w:tcPr>
          <w:p w:rsidR="0038622A" w:rsidRPr="00E93BD6" w:rsidRDefault="0038622A" w:rsidP="00B919A2">
            <w:pPr>
              <w:spacing w:before="156"/>
              <w:jc w:val="center"/>
              <w:rPr>
                <w:rFonts w:ascii="宋体" w:hAnsi="宋体"/>
                <w:sz w:val="24"/>
              </w:rPr>
            </w:pPr>
          </w:p>
        </w:tc>
        <w:tc>
          <w:tcPr>
            <w:tcW w:w="2700" w:type="dxa"/>
            <w:vAlign w:val="center"/>
          </w:tcPr>
          <w:p w:rsidR="0038622A" w:rsidRPr="00E93BD6" w:rsidRDefault="0038622A" w:rsidP="00B919A2">
            <w:pPr>
              <w:spacing w:before="156"/>
              <w:rPr>
                <w:rFonts w:ascii="宋体" w:hAnsi="宋体"/>
                <w:sz w:val="24"/>
              </w:rPr>
            </w:pPr>
            <w:r w:rsidRPr="00E93BD6">
              <w:rPr>
                <w:rFonts w:ascii="宋体" w:hAnsi="宋体" w:cs="Arial" w:hint="eastAsia"/>
                <w:sz w:val="24"/>
              </w:rPr>
              <w:t>节点验收</w:t>
            </w:r>
          </w:p>
        </w:tc>
        <w:tc>
          <w:tcPr>
            <w:tcW w:w="3374" w:type="dxa"/>
            <w:vMerge/>
            <w:vAlign w:val="center"/>
          </w:tcPr>
          <w:p w:rsidR="0038622A" w:rsidRPr="00E93BD6" w:rsidRDefault="0038622A" w:rsidP="00B919A2">
            <w:pPr>
              <w:spacing w:before="156"/>
              <w:ind w:left="1200" w:hangingChars="500" w:hanging="1200"/>
              <w:rPr>
                <w:rFonts w:ascii="宋体" w:hAnsi="宋体"/>
                <w:sz w:val="24"/>
              </w:rPr>
            </w:pPr>
          </w:p>
        </w:tc>
      </w:tr>
      <w:tr w:rsidR="0038622A" w:rsidRPr="00E93BD6" w:rsidTr="00B919A2">
        <w:tc>
          <w:tcPr>
            <w:tcW w:w="648" w:type="dxa"/>
            <w:vMerge w:val="restart"/>
            <w:vAlign w:val="center"/>
          </w:tcPr>
          <w:p w:rsidR="0038622A" w:rsidRPr="00E93BD6" w:rsidRDefault="0038622A" w:rsidP="00B919A2">
            <w:pPr>
              <w:spacing w:before="156"/>
              <w:jc w:val="center"/>
              <w:rPr>
                <w:rFonts w:ascii="宋体" w:hAnsi="宋体"/>
                <w:sz w:val="24"/>
              </w:rPr>
            </w:pPr>
            <w:r w:rsidRPr="00E93BD6">
              <w:rPr>
                <w:rFonts w:ascii="宋体" w:hAnsi="宋体" w:hint="eastAsia"/>
                <w:sz w:val="24"/>
              </w:rPr>
              <w:t>8</w:t>
            </w:r>
          </w:p>
        </w:tc>
        <w:tc>
          <w:tcPr>
            <w:tcW w:w="1800" w:type="dxa"/>
            <w:vMerge w:val="restart"/>
            <w:vAlign w:val="center"/>
          </w:tcPr>
          <w:p w:rsidR="0038622A" w:rsidRPr="00E93BD6" w:rsidRDefault="0038622A" w:rsidP="00B919A2">
            <w:pPr>
              <w:spacing w:before="156"/>
              <w:jc w:val="center"/>
              <w:rPr>
                <w:rFonts w:ascii="宋体" w:hAnsi="宋体" w:cs="Arial"/>
                <w:sz w:val="24"/>
              </w:rPr>
            </w:pPr>
            <w:r w:rsidRPr="00E93BD6">
              <w:rPr>
                <w:rFonts w:ascii="宋体" w:hAnsi="宋体" w:cs="Arial" w:hint="eastAsia"/>
                <w:sz w:val="24"/>
              </w:rPr>
              <w:t>试运行阶段</w:t>
            </w:r>
          </w:p>
        </w:tc>
        <w:tc>
          <w:tcPr>
            <w:tcW w:w="2700" w:type="dxa"/>
            <w:vAlign w:val="center"/>
          </w:tcPr>
          <w:p w:rsidR="0038622A" w:rsidRPr="00E93BD6" w:rsidRDefault="0038622A" w:rsidP="00B919A2">
            <w:pPr>
              <w:spacing w:before="156"/>
              <w:rPr>
                <w:rFonts w:ascii="宋体" w:hAnsi="宋体" w:cs="Arial"/>
                <w:sz w:val="24"/>
              </w:rPr>
            </w:pPr>
            <w:r w:rsidRPr="00E93BD6">
              <w:rPr>
                <w:rFonts w:ascii="宋体" w:hAnsi="宋体" w:cs="Arial" w:hint="eastAsia"/>
                <w:sz w:val="24"/>
              </w:rPr>
              <w:t>确认进入试运行</w:t>
            </w:r>
          </w:p>
        </w:tc>
        <w:tc>
          <w:tcPr>
            <w:tcW w:w="3374" w:type="dxa"/>
            <w:vAlign w:val="center"/>
          </w:tcPr>
          <w:p w:rsidR="0038622A" w:rsidRPr="00E93BD6" w:rsidRDefault="0038622A" w:rsidP="00B919A2">
            <w:pPr>
              <w:spacing w:before="156"/>
              <w:rPr>
                <w:rFonts w:ascii="宋体" w:hAnsi="宋体"/>
                <w:sz w:val="24"/>
              </w:rPr>
            </w:pPr>
          </w:p>
        </w:tc>
      </w:tr>
      <w:tr w:rsidR="0038622A" w:rsidRPr="00E93BD6" w:rsidTr="00B919A2">
        <w:tc>
          <w:tcPr>
            <w:tcW w:w="648" w:type="dxa"/>
            <w:vMerge/>
            <w:vAlign w:val="center"/>
          </w:tcPr>
          <w:p w:rsidR="0038622A" w:rsidRPr="00E93BD6" w:rsidRDefault="0038622A" w:rsidP="00B919A2">
            <w:pPr>
              <w:spacing w:before="156"/>
              <w:jc w:val="center"/>
              <w:rPr>
                <w:rFonts w:ascii="宋体" w:hAnsi="宋体"/>
                <w:sz w:val="24"/>
              </w:rPr>
            </w:pPr>
          </w:p>
        </w:tc>
        <w:tc>
          <w:tcPr>
            <w:tcW w:w="1800" w:type="dxa"/>
            <w:vMerge/>
            <w:vAlign w:val="center"/>
          </w:tcPr>
          <w:p w:rsidR="0038622A" w:rsidRPr="00E93BD6" w:rsidRDefault="0038622A" w:rsidP="00B919A2">
            <w:pPr>
              <w:spacing w:before="156"/>
              <w:jc w:val="center"/>
              <w:rPr>
                <w:rFonts w:ascii="宋体" w:hAnsi="宋体"/>
                <w:sz w:val="24"/>
              </w:rPr>
            </w:pPr>
          </w:p>
        </w:tc>
        <w:tc>
          <w:tcPr>
            <w:tcW w:w="2700" w:type="dxa"/>
            <w:vAlign w:val="center"/>
          </w:tcPr>
          <w:p w:rsidR="0038622A" w:rsidRPr="00E93BD6" w:rsidRDefault="0038622A" w:rsidP="00B919A2">
            <w:pPr>
              <w:spacing w:before="156"/>
              <w:rPr>
                <w:rFonts w:ascii="宋体" w:hAnsi="宋体" w:cs="Arial"/>
                <w:sz w:val="24"/>
              </w:rPr>
            </w:pPr>
            <w:r w:rsidRPr="00E93BD6">
              <w:rPr>
                <w:rFonts w:ascii="宋体" w:hAnsi="宋体" w:cs="Arial" w:hint="eastAsia"/>
                <w:sz w:val="24"/>
              </w:rPr>
              <w:t>审核试运行方案</w:t>
            </w:r>
          </w:p>
        </w:tc>
        <w:tc>
          <w:tcPr>
            <w:tcW w:w="3374" w:type="dxa"/>
            <w:vAlign w:val="center"/>
          </w:tcPr>
          <w:p w:rsidR="0038622A" w:rsidRPr="00E93BD6" w:rsidRDefault="0038622A" w:rsidP="00B919A2">
            <w:pPr>
              <w:spacing w:before="156"/>
              <w:rPr>
                <w:rFonts w:ascii="宋体" w:hAnsi="宋体" w:cs="Arial"/>
                <w:sz w:val="24"/>
              </w:rPr>
            </w:pPr>
            <w:r w:rsidRPr="00E93BD6">
              <w:rPr>
                <w:rFonts w:ascii="宋体" w:hAnsi="宋体" w:cs="Arial" w:hint="eastAsia"/>
                <w:sz w:val="24"/>
              </w:rPr>
              <w:t>《试运行跟踪表》</w:t>
            </w:r>
          </w:p>
        </w:tc>
      </w:tr>
      <w:tr w:rsidR="0038622A" w:rsidRPr="00E93BD6" w:rsidTr="00B919A2">
        <w:tc>
          <w:tcPr>
            <w:tcW w:w="648" w:type="dxa"/>
            <w:vMerge/>
            <w:vAlign w:val="center"/>
          </w:tcPr>
          <w:p w:rsidR="0038622A" w:rsidRPr="00E93BD6" w:rsidRDefault="0038622A" w:rsidP="00B919A2">
            <w:pPr>
              <w:spacing w:before="156"/>
              <w:jc w:val="center"/>
              <w:rPr>
                <w:rFonts w:ascii="宋体" w:hAnsi="宋体"/>
                <w:sz w:val="24"/>
              </w:rPr>
            </w:pPr>
          </w:p>
        </w:tc>
        <w:tc>
          <w:tcPr>
            <w:tcW w:w="1800" w:type="dxa"/>
            <w:vMerge/>
            <w:vAlign w:val="center"/>
          </w:tcPr>
          <w:p w:rsidR="0038622A" w:rsidRPr="00E93BD6" w:rsidRDefault="0038622A" w:rsidP="00B919A2">
            <w:pPr>
              <w:spacing w:before="156"/>
              <w:jc w:val="center"/>
              <w:rPr>
                <w:rFonts w:ascii="宋体" w:hAnsi="宋体"/>
                <w:sz w:val="24"/>
              </w:rPr>
            </w:pPr>
          </w:p>
        </w:tc>
        <w:tc>
          <w:tcPr>
            <w:tcW w:w="2700" w:type="dxa"/>
            <w:vAlign w:val="center"/>
          </w:tcPr>
          <w:p w:rsidR="0038622A" w:rsidRPr="00E93BD6" w:rsidRDefault="0038622A" w:rsidP="00B919A2">
            <w:pPr>
              <w:spacing w:before="156"/>
              <w:rPr>
                <w:rFonts w:ascii="宋体" w:hAnsi="宋体" w:cs="Arial"/>
                <w:sz w:val="24"/>
              </w:rPr>
            </w:pPr>
            <w:r w:rsidRPr="00E93BD6">
              <w:rPr>
                <w:rFonts w:ascii="宋体" w:hAnsi="宋体" w:cs="Arial" w:hint="eastAsia"/>
                <w:sz w:val="24"/>
              </w:rPr>
              <w:t>跟踪试运行情况</w:t>
            </w:r>
          </w:p>
        </w:tc>
        <w:tc>
          <w:tcPr>
            <w:tcW w:w="3374" w:type="dxa"/>
            <w:vAlign w:val="center"/>
          </w:tcPr>
          <w:p w:rsidR="0038622A" w:rsidRPr="00E93BD6" w:rsidRDefault="0038622A" w:rsidP="00B919A2">
            <w:pPr>
              <w:spacing w:before="156"/>
              <w:rPr>
                <w:rFonts w:ascii="宋体" w:hAnsi="宋体"/>
                <w:sz w:val="24"/>
              </w:rPr>
            </w:pPr>
          </w:p>
        </w:tc>
      </w:tr>
      <w:tr w:rsidR="0038622A" w:rsidRPr="00E93BD6" w:rsidTr="00B919A2">
        <w:tc>
          <w:tcPr>
            <w:tcW w:w="648" w:type="dxa"/>
            <w:vMerge/>
            <w:vAlign w:val="center"/>
          </w:tcPr>
          <w:p w:rsidR="0038622A" w:rsidRPr="00E93BD6" w:rsidRDefault="0038622A" w:rsidP="00B919A2">
            <w:pPr>
              <w:spacing w:before="156"/>
              <w:jc w:val="center"/>
              <w:rPr>
                <w:rFonts w:ascii="宋体" w:hAnsi="宋体"/>
                <w:sz w:val="24"/>
              </w:rPr>
            </w:pPr>
          </w:p>
        </w:tc>
        <w:tc>
          <w:tcPr>
            <w:tcW w:w="1800" w:type="dxa"/>
            <w:vMerge/>
            <w:vAlign w:val="center"/>
          </w:tcPr>
          <w:p w:rsidR="0038622A" w:rsidRPr="00E93BD6" w:rsidRDefault="0038622A" w:rsidP="00B919A2">
            <w:pPr>
              <w:spacing w:before="156"/>
              <w:jc w:val="center"/>
              <w:rPr>
                <w:rFonts w:ascii="宋体" w:hAnsi="宋体"/>
                <w:sz w:val="24"/>
              </w:rPr>
            </w:pPr>
          </w:p>
        </w:tc>
        <w:tc>
          <w:tcPr>
            <w:tcW w:w="2700" w:type="dxa"/>
            <w:vAlign w:val="center"/>
          </w:tcPr>
          <w:p w:rsidR="0038622A" w:rsidRPr="00E93BD6" w:rsidRDefault="0038622A" w:rsidP="00B919A2">
            <w:pPr>
              <w:spacing w:before="156"/>
              <w:rPr>
                <w:rFonts w:ascii="宋体" w:hAnsi="宋体" w:cs="Arial"/>
                <w:sz w:val="24"/>
              </w:rPr>
            </w:pPr>
            <w:r w:rsidRPr="00E93BD6">
              <w:rPr>
                <w:rFonts w:ascii="宋体" w:hAnsi="宋体" w:cs="Arial" w:hint="eastAsia"/>
                <w:sz w:val="24"/>
              </w:rPr>
              <w:t>试运行结束</w:t>
            </w:r>
          </w:p>
        </w:tc>
        <w:tc>
          <w:tcPr>
            <w:tcW w:w="3374" w:type="dxa"/>
            <w:vAlign w:val="center"/>
          </w:tcPr>
          <w:p w:rsidR="0038622A" w:rsidRPr="00E93BD6" w:rsidRDefault="0038622A" w:rsidP="00B919A2">
            <w:pPr>
              <w:spacing w:before="156"/>
              <w:rPr>
                <w:rFonts w:ascii="宋体" w:hAnsi="宋体"/>
                <w:sz w:val="24"/>
              </w:rPr>
            </w:pPr>
          </w:p>
        </w:tc>
      </w:tr>
      <w:tr w:rsidR="0038622A" w:rsidRPr="00E93BD6" w:rsidTr="00B919A2">
        <w:tc>
          <w:tcPr>
            <w:tcW w:w="648" w:type="dxa"/>
            <w:vMerge w:val="restart"/>
            <w:vAlign w:val="center"/>
          </w:tcPr>
          <w:p w:rsidR="0038622A" w:rsidRPr="00E93BD6" w:rsidRDefault="0038622A" w:rsidP="00B919A2">
            <w:pPr>
              <w:spacing w:before="156"/>
              <w:jc w:val="center"/>
              <w:rPr>
                <w:rFonts w:ascii="宋体" w:hAnsi="宋体"/>
                <w:sz w:val="24"/>
              </w:rPr>
            </w:pPr>
            <w:r w:rsidRPr="00E93BD6">
              <w:rPr>
                <w:rFonts w:ascii="宋体" w:hAnsi="宋体" w:hint="eastAsia"/>
                <w:sz w:val="24"/>
              </w:rPr>
              <w:t>9</w:t>
            </w:r>
          </w:p>
        </w:tc>
        <w:tc>
          <w:tcPr>
            <w:tcW w:w="1800" w:type="dxa"/>
            <w:vMerge w:val="restart"/>
            <w:vAlign w:val="center"/>
          </w:tcPr>
          <w:p w:rsidR="0038622A" w:rsidRPr="00E93BD6" w:rsidRDefault="0038622A" w:rsidP="00B919A2">
            <w:pPr>
              <w:spacing w:before="156"/>
              <w:jc w:val="center"/>
              <w:rPr>
                <w:rFonts w:ascii="宋体" w:hAnsi="宋体" w:cs="Arial"/>
                <w:sz w:val="24"/>
              </w:rPr>
            </w:pPr>
            <w:r w:rsidRPr="00E93BD6">
              <w:rPr>
                <w:rFonts w:ascii="宋体" w:hAnsi="宋体" w:cs="Arial" w:hint="eastAsia"/>
                <w:sz w:val="24"/>
              </w:rPr>
              <w:t>工程验收阶段</w:t>
            </w:r>
          </w:p>
        </w:tc>
        <w:tc>
          <w:tcPr>
            <w:tcW w:w="2700" w:type="dxa"/>
            <w:vAlign w:val="center"/>
          </w:tcPr>
          <w:p w:rsidR="0038622A" w:rsidRPr="00E93BD6" w:rsidRDefault="0038622A" w:rsidP="00B919A2">
            <w:pPr>
              <w:spacing w:before="156"/>
              <w:rPr>
                <w:rFonts w:ascii="宋体" w:hAnsi="宋体" w:cs="Arial"/>
                <w:sz w:val="24"/>
              </w:rPr>
            </w:pPr>
            <w:r w:rsidRPr="00E93BD6">
              <w:rPr>
                <w:rFonts w:ascii="宋体" w:hAnsi="宋体" w:cs="Arial" w:hint="eastAsia"/>
                <w:sz w:val="24"/>
              </w:rPr>
              <w:t>受理验收申请</w:t>
            </w:r>
          </w:p>
        </w:tc>
        <w:tc>
          <w:tcPr>
            <w:tcW w:w="3374" w:type="dxa"/>
            <w:vAlign w:val="center"/>
          </w:tcPr>
          <w:p w:rsidR="0038622A" w:rsidRPr="00E93BD6" w:rsidRDefault="0038622A" w:rsidP="00B919A2">
            <w:pPr>
              <w:spacing w:before="156"/>
              <w:rPr>
                <w:rFonts w:ascii="宋体" w:hAnsi="宋体" w:cs="Arial"/>
                <w:sz w:val="24"/>
              </w:rPr>
            </w:pPr>
            <w:r w:rsidRPr="00E93BD6">
              <w:rPr>
                <w:rFonts w:ascii="宋体" w:hAnsi="宋体" w:cs="Arial" w:hint="eastAsia"/>
                <w:sz w:val="24"/>
              </w:rPr>
              <w:t>《验收申请报告》</w:t>
            </w:r>
          </w:p>
        </w:tc>
      </w:tr>
      <w:tr w:rsidR="0038622A" w:rsidRPr="00E93BD6" w:rsidTr="00B919A2">
        <w:tc>
          <w:tcPr>
            <w:tcW w:w="648" w:type="dxa"/>
            <w:vMerge/>
            <w:vAlign w:val="center"/>
          </w:tcPr>
          <w:p w:rsidR="0038622A" w:rsidRPr="00E93BD6" w:rsidRDefault="0038622A" w:rsidP="00B919A2">
            <w:pPr>
              <w:spacing w:before="156"/>
              <w:jc w:val="center"/>
              <w:rPr>
                <w:rFonts w:ascii="宋体" w:hAnsi="宋体"/>
                <w:sz w:val="24"/>
              </w:rPr>
            </w:pPr>
          </w:p>
        </w:tc>
        <w:tc>
          <w:tcPr>
            <w:tcW w:w="1800" w:type="dxa"/>
            <w:vMerge/>
            <w:vAlign w:val="center"/>
          </w:tcPr>
          <w:p w:rsidR="0038622A" w:rsidRPr="00E93BD6" w:rsidRDefault="0038622A" w:rsidP="00B919A2">
            <w:pPr>
              <w:spacing w:before="156"/>
              <w:jc w:val="center"/>
              <w:rPr>
                <w:rFonts w:ascii="宋体" w:hAnsi="宋体"/>
                <w:sz w:val="24"/>
              </w:rPr>
            </w:pPr>
          </w:p>
        </w:tc>
        <w:tc>
          <w:tcPr>
            <w:tcW w:w="2700" w:type="dxa"/>
            <w:vAlign w:val="center"/>
          </w:tcPr>
          <w:p w:rsidR="0038622A" w:rsidRPr="00E93BD6" w:rsidRDefault="0038622A" w:rsidP="00B919A2">
            <w:pPr>
              <w:spacing w:before="156"/>
              <w:rPr>
                <w:rFonts w:ascii="宋体" w:hAnsi="宋体" w:cs="Arial"/>
                <w:sz w:val="24"/>
              </w:rPr>
            </w:pPr>
            <w:r w:rsidRPr="00E93BD6">
              <w:rPr>
                <w:rFonts w:ascii="宋体" w:hAnsi="宋体" w:cs="Arial" w:hint="eastAsia"/>
                <w:sz w:val="24"/>
              </w:rPr>
              <w:t>验收准备</w:t>
            </w:r>
          </w:p>
        </w:tc>
        <w:tc>
          <w:tcPr>
            <w:tcW w:w="3374" w:type="dxa"/>
            <w:vAlign w:val="center"/>
          </w:tcPr>
          <w:p w:rsidR="0038622A" w:rsidRPr="00E93BD6" w:rsidRDefault="0038622A" w:rsidP="00B919A2">
            <w:pPr>
              <w:spacing w:before="156"/>
              <w:rPr>
                <w:rFonts w:ascii="宋体" w:hAnsi="宋体"/>
                <w:sz w:val="24"/>
              </w:rPr>
            </w:pPr>
            <w:r w:rsidRPr="00E93BD6">
              <w:rPr>
                <w:rFonts w:ascii="宋体" w:hAnsi="宋体" w:cs="Arial" w:hint="eastAsia"/>
                <w:sz w:val="24"/>
              </w:rPr>
              <w:t>《验收方案》</w:t>
            </w:r>
          </w:p>
        </w:tc>
      </w:tr>
      <w:tr w:rsidR="0038622A" w:rsidRPr="00E93BD6" w:rsidTr="00B919A2">
        <w:tc>
          <w:tcPr>
            <w:tcW w:w="648" w:type="dxa"/>
            <w:vMerge/>
            <w:vAlign w:val="center"/>
          </w:tcPr>
          <w:p w:rsidR="0038622A" w:rsidRPr="00E93BD6" w:rsidRDefault="0038622A" w:rsidP="00B919A2">
            <w:pPr>
              <w:spacing w:before="156"/>
              <w:jc w:val="center"/>
              <w:rPr>
                <w:rFonts w:ascii="宋体" w:hAnsi="宋体"/>
                <w:sz w:val="24"/>
              </w:rPr>
            </w:pPr>
          </w:p>
        </w:tc>
        <w:tc>
          <w:tcPr>
            <w:tcW w:w="1800" w:type="dxa"/>
            <w:vMerge/>
            <w:vAlign w:val="center"/>
          </w:tcPr>
          <w:p w:rsidR="0038622A" w:rsidRPr="00E93BD6" w:rsidRDefault="0038622A" w:rsidP="00B919A2">
            <w:pPr>
              <w:spacing w:before="156"/>
              <w:jc w:val="center"/>
              <w:rPr>
                <w:rFonts w:ascii="宋体" w:hAnsi="宋体"/>
                <w:sz w:val="24"/>
              </w:rPr>
            </w:pPr>
          </w:p>
        </w:tc>
        <w:tc>
          <w:tcPr>
            <w:tcW w:w="2700" w:type="dxa"/>
            <w:vAlign w:val="center"/>
          </w:tcPr>
          <w:p w:rsidR="0038622A" w:rsidRPr="00E93BD6" w:rsidRDefault="0038622A" w:rsidP="00B919A2">
            <w:pPr>
              <w:spacing w:before="156"/>
              <w:rPr>
                <w:rFonts w:ascii="宋体" w:hAnsi="宋体" w:cs="Arial"/>
                <w:sz w:val="24"/>
              </w:rPr>
            </w:pPr>
            <w:r w:rsidRPr="00E93BD6">
              <w:rPr>
                <w:rFonts w:ascii="宋体" w:hAnsi="宋体" w:cs="Arial" w:hint="eastAsia"/>
                <w:sz w:val="24"/>
              </w:rPr>
              <w:t>工程验收</w:t>
            </w:r>
          </w:p>
        </w:tc>
        <w:tc>
          <w:tcPr>
            <w:tcW w:w="3374" w:type="dxa"/>
            <w:vAlign w:val="center"/>
          </w:tcPr>
          <w:p w:rsidR="0038622A" w:rsidRPr="00E93BD6" w:rsidRDefault="0038622A" w:rsidP="00B919A2">
            <w:pPr>
              <w:spacing w:before="156"/>
              <w:rPr>
                <w:rFonts w:ascii="宋体" w:hAnsi="宋体"/>
                <w:sz w:val="24"/>
              </w:rPr>
            </w:pPr>
            <w:r w:rsidRPr="00E93BD6">
              <w:rPr>
                <w:rFonts w:ascii="宋体" w:hAnsi="宋体" w:cs="Arial" w:hint="eastAsia"/>
                <w:sz w:val="24"/>
              </w:rPr>
              <w:t>《监理细则》中规定表格</w:t>
            </w:r>
          </w:p>
        </w:tc>
      </w:tr>
      <w:tr w:rsidR="0038622A" w:rsidRPr="00E93BD6" w:rsidTr="00B919A2">
        <w:tc>
          <w:tcPr>
            <w:tcW w:w="648" w:type="dxa"/>
            <w:vMerge/>
            <w:vAlign w:val="center"/>
          </w:tcPr>
          <w:p w:rsidR="0038622A" w:rsidRPr="00E93BD6" w:rsidRDefault="0038622A" w:rsidP="00B919A2">
            <w:pPr>
              <w:spacing w:before="156"/>
              <w:jc w:val="center"/>
              <w:rPr>
                <w:rFonts w:ascii="宋体" w:hAnsi="宋体"/>
                <w:sz w:val="24"/>
              </w:rPr>
            </w:pPr>
          </w:p>
        </w:tc>
        <w:tc>
          <w:tcPr>
            <w:tcW w:w="1800" w:type="dxa"/>
            <w:vMerge/>
            <w:vAlign w:val="center"/>
          </w:tcPr>
          <w:p w:rsidR="0038622A" w:rsidRPr="00E93BD6" w:rsidRDefault="0038622A" w:rsidP="00B919A2">
            <w:pPr>
              <w:spacing w:before="156"/>
              <w:jc w:val="center"/>
              <w:rPr>
                <w:rFonts w:ascii="宋体" w:hAnsi="宋体"/>
                <w:sz w:val="24"/>
              </w:rPr>
            </w:pPr>
          </w:p>
        </w:tc>
        <w:tc>
          <w:tcPr>
            <w:tcW w:w="2700" w:type="dxa"/>
            <w:vAlign w:val="center"/>
          </w:tcPr>
          <w:p w:rsidR="0038622A" w:rsidRPr="00E93BD6" w:rsidRDefault="0038622A" w:rsidP="00B919A2">
            <w:pPr>
              <w:spacing w:before="156"/>
              <w:rPr>
                <w:rFonts w:ascii="宋体" w:hAnsi="宋体" w:cs="Arial"/>
                <w:sz w:val="24"/>
              </w:rPr>
            </w:pPr>
            <w:r w:rsidRPr="00E93BD6">
              <w:rPr>
                <w:rFonts w:ascii="宋体" w:hAnsi="宋体" w:cs="Arial" w:hint="eastAsia"/>
                <w:sz w:val="24"/>
              </w:rPr>
              <w:t>出具验收报告</w:t>
            </w:r>
          </w:p>
        </w:tc>
        <w:tc>
          <w:tcPr>
            <w:tcW w:w="3374" w:type="dxa"/>
            <w:vAlign w:val="center"/>
          </w:tcPr>
          <w:p w:rsidR="0038622A" w:rsidRPr="00E93BD6" w:rsidRDefault="0038622A" w:rsidP="00B919A2">
            <w:pPr>
              <w:spacing w:before="156"/>
              <w:rPr>
                <w:rFonts w:ascii="宋体" w:hAnsi="宋体" w:cs="Arial"/>
                <w:sz w:val="24"/>
              </w:rPr>
            </w:pPr>
            <w:r w:rsidRPr="00E93BD6">
              <w:rPr>
                <w:rFonts w:ascii="宋体" w:hAnsi="宋体" w:cs="Arial" w:hint="eastAsia"/>
                <w:sz w:val="24"/>
              </w:rPr>
              <w:t>《验收报告》</w:t>
            </w:r>
          </w:p>
          <w:p w:rsidR="0038622A" w:rsidRPr="00E93BD6" w:rsidRDefault="0038622A" w:rsidP="00B919A2">
            <w:pPr>
              <w:spacing w:before="156"/>
              <w:rPr>
                <w:rFonts w:ascii="宋体" w:hAnsi="宋体"/>
                <w:sz w:val="24"/>
              </w:rPr>
            </w:pPr>
            <w:r w:rsidRPr="00E93BD6">
              <w:rPr>
                <w:rFonts w:ascii="宋体" w:hAnsi="宋体" w:cs="Arial" w:hint="eastAsia"/>
                <w:sz w:val="24"/>
              </w:rPr>
              <w:t>《收款通知单》（至市场部）</w:t>
            </w:r>
          </w:p>
        </w:tc>
      </w:tr>
      <w:tr w:rsidR="0038622A" w:rsidRPr="00E93BD6" w:rsidTr="00B919A2">
        <w:tc>
          <w:tcPr>
            <w:tcW w:w="648" w:type="dxa"/>
            <w:vMerge/>
            <w:vAlign w:val="center"/>
          </w:tcPr>
          <w:p w:rsidR="0038622A" w:rsidRPr="00E93BD6" w:rsidRDefault="0038622A" w:rsidP="00B919A2">
            <w:pPr>
              <w:spacing w:before="156"/>
              <w:jc w:val="center"/>
              <w:rPr>
                <w:rFonts w:ascii="宋体" w:hAnsi="宋体"/>
                <w:sz w:val="24"/>
              </w:rPr>
            </w:pPr>
          </w:p>
        </w:tc>
        <w:tc>
          <w:tcPr>
            <w:tcW w:w="1800" w:type="dxa"/>
            <w:vMerge/>
            <w:vAlign w:val="center"/>
          </w:tcPr>
          <w:p w:rsidR="0038622A" w:rsidRPr="00E93BD6" w:rsidRDefault="0038622A" w:rsidP="00B919A2">
            <w:pPr>
              <w:spacing w:before="156"/>
              <w:jc w:val="center"/>
              <w:rPr>
                <w:rFonts w:ascii="宋体" w:hAnsi="宋体"/>
                <w:sz w:val="24"/>
              </w:rPr>
            </w:pPr>
          </w:p>
        </w:tc>
        <w:tc>
          <w:tcPr>
            <w:tcW w:w="2700" w:type="dxa"/>
            <w:vAlign w:val="center"/>
          </w:tcPr>
          <w:p w:rsidR="0038622A" w:rsidRPr="00E93BD6" w:rsidRDefault="0038622A" w:rsidP="00B919A2">
            <w:pPr>
              <w:spacing w:before="156"/>
              <w:rPr>
                <w:rFonts w:ascii="宋体" w:hAnsi="宋体" w:cs="Arial"/>
                <w:sz w:val="24"/>
              </w:rPr>
            </w:pPr>
            <w:r w:rsidRPr="00E93BD6">
              <w:rPr>
                <w:rFonts w:ascii="宋体" w:hAnsi="宋体" w:cs="Arial" w:hint="eastAsia"/>
                <w:sz w:val="24"/>
              </w:rPr>
              <w:t>配合专家验收</w:t>
            </w:r>
          </w:p>
        </w:tc>
        <w:tc>
          <w:tcPr>
            <w:tcW w:w="3374" w:type="dxa"/>
            <w:vAlign w:val="center"/>
          </w:tcPr>
          <w:p w:rsidR="0038622A" w:rsidRPr="00E93BD6" w:rsidRDefault="0038622A" w:rsidP="00B919A2">
            <w:pPr>
              <w:spacing w:before="156"/>
              <w:rPr>
                <w:rFonts w:ascii="宋体" w:hAnsi="宋体"/>
                <w:sz w:val="24"/>
              </w:rPr>
            </w:pPr>
          </w:p>
        </w:tc>
      </w:tr>
      <w:tr w:rsidR="0038622A" w:rsidRPr="00E93BD6" w:rsidTr="00B919A2">
        <w:tc>
          <w:tcPr>
            <w:tcW w:w="648" w:type="dxa"/>
            <w:vMerge w:val="restart"/>
            <w:vAlign w:val="center"/>
          </w:tcPr>
          <w:p w:rsidR="0038622A" w:rsidRPr="00E93BD6" w:rsidRDefault="0038622A" w:rsidP="00B919A2">
            <w:pPr>
              <w:spacing w:before="156"/>
              <w:jc w:val="center"/>
              <w:rPr>
                <w:rFonts w:ascii="宋体" w:hAnsi="宋体"/>
                <w:sz w:val="24"/>
              </w:rPr>
            </w:pPr>
            <w:r w:rsidRPr="00E93BD6">
              <w:rPr>
                <w:rFonts w:ascii="宋体" w:hAnsi="宋体" w:hint="eastAsia"/>
                <w:sz w:val="24"/>
              </w:rPr>
              <w:t>10</w:t>
            </w:r>
          </w:p>
        </w:tc>
        <w:tc>
          <w:tcPr>
            <w:tcW w:w="1800" w:type="dxa"/>
            <w:vMerge w:val="restart"/>
            <w:vAlign w:val="center"/>
          </w:tcPr>
          <w:p w:rsidR="0038622A" w:rsidRPr="00E93BD6" w:rsidRDefault="0038622A" w:rsidP="00B919A2">
            <w:pPr>
              <w:spacing w:before="156"/>
              <w:jc w:val="center"/>
              <w:rPr>
                <w:rFonts w:ascii="宋体" w:hAnsi="宋体" w:cs="Arial"/>
                <w:sz w:val="24"/>
              </w:rPr>
            </w:pPr>
            <w:r w:rsidRPr="00E93BD6">
              <w:rPr>
                <w:rFonts w:ascii="宋体" w:hAnsi="宋体" w:cs="Arial" w:hint="eastAsia"/>
                <w:sz w:val="24"/>
              </w:rPr>
              <w:t>项目收尾阶段</w:t>
            </w:r>
          </w:p>
        </w:tc>
        <w:tc>
          <w:tcPr>
            <w:tcW w:w="2700" w:type="dxa"/>
            <w:vAlign w:val="center"/>
          </w:tcPr>
          <w:p w:rsidR="0038622A" w:rsidRPr="00E93BD6" w:rsidRDefault="0038622A" w:rsidP="00B919A2">
            <w:pPr>
              <w:spacing w:before="156"/>
              <w:rPr>
                <w:rFonts w:ascii="宋体" w:hAnsi="宋体" w:cs="Arial"/>
                <w:sz w:val="24"/>
              </w:rPr>
            </w:pPr>
            <w:r w:rsidRPr="00E93BD6">
              <w:rPr>
                <w:rFonts w:ascii="宋体" w:hAnsi="宋体" w:cs="Arial" w:hint="eastAsia"/>
                <w:sz w:val="24"/>
              </w:rPr>
              <w:t>编制监理总结报告</w:t>
            </w:r>
          </w:p>
        </w:tc>
        <w:tc>
          <w:tcPr>
            <w:tcW w:w="3374" w:type="dxa"/>
            <w:vAlign w:val="center"/>
          </w:tcPr>
          <w:p w:rsidR="0038622A" w:rsidRPr="00E93BD6" w:rsidRDefault="0038622A" w:rsidP="00B919A2">
            <w:pPr>
              <w:spacing w:before="156"/>
              <w:rPr>
                <w:rFonts w:ascii="宋体" w:hAnsi="宋体"/>
                <w:sz w:val="24"/>
              </w:rPr>
            </w:pPr>
            <w:r w:rsidRPr="00E93BD6">
              <w:rPr>
                <w:rFonts w:ascii="宋体" w:hAnsi="宋体" w:cs="Arial" w:hint="eastAsia"/>
                <w:sz w:val="24"/>
              </w:rPr>
              <w:t>《监理总结报告》</w:t>
            </w:r>
          </w:p>
        </w:tc>
      </w:tr>
      <w:tr w:rsidR="0038622A" w:rsidRPr="00E93BD6" w:rsidTr="00B919A2">
        <w:tc>
          <w:tcPr>
            <w:tcW w:w="648" w:type="dxa"/>
            <w:vMerge/>
            <w:vAlign w:val="center"/>
          </w:tcPr>
          <w:p w:rsidR="0038622A" w:rsidRPr="00E93BD6" w:rsidRDefault="0038622A" w:rsidP="00B919A2">
            <w:pPr>
              <w:spacing w:before="156"/>
              <w:jc w:val="center"/>
              <w:rPr>
                <w:rFonts w:ascii="宋体" w:hAnsi="宋体"/>
                <w:sz w:val="24"/>
              </w:rPr>
            </w:pPr>
          </w:p>
        </w:tc>
        <w:tc>
          <w:tcPr>
            <w:tcW w:w="1800" w:type="dxa"/>
            <w:vMerge/>
            <w:vAlign w:val="center"/>
          </w:tcPr>
          <w:p w:rsidR="0038622A" w:rsidRPr="00E93BD6" w:rsidRDefault="0038622A" w:rsidP="00B919A2">
            <w:pPr>
              <w:spacing w:before="156"/>
              <w:jc w:val="center"/>
              <w:rPr>
                <w:rFonts w:ascii="宋体" w:hAnsi="宋体"/>
                <w:sz w:val="24"/>
              </w:rPr>
            </w:pPr>
          </w:p>
        </w:tc>
        <w:tc>
          <w:tcPr>
            <w:tcW w:w="2700" w:type="dxa"/>
            <w:vAlign w:val="center"/>
          </w:tcPr>
          <w:p w:rsidR="0038622A" w:rsidRPr="00E93BD6" w:rsidRDefault="0038622A" w:rsidP="00B919A2">
            <w:pPr>
              <w:spacing w:before="156"/>
              <w:rPr>
                <w:rFonts w:ascii="宋体" w:hAnsi="宋体" w:cs="Arial"/>
                <w:sz w:val="24"/>
              </w:rPr>
            </w:pPr>
            <w:r w:rsidRPr="00E93BD6">
              <w:rPr>
                <w:rFonts w:ascii="宋体" w:hAnsi="宋体" w:cs="Arial" w:hint="eastAsia"/>
                <w:sz w:val="24"/>
              </w:rPr>
              <w:t>资料归档</w:t>
            </w:r>
          </w:p>
        </w:tc>
        <w:tc>
          <w:tcPr>
            <w:tcW w:w="3374" w:type="dxa"/>
            <w:vAlign w:val="center"/>
          </w:tcPr>
          <w:p w:rsidR="0038622A" w:rsidRPr="00E93BD6" w:rsidRDefault="0038622A" w:rsidP="00B919A2">
            <w:pPr>
              <w:spacing w:before="156"/>
              <w:rPr>
                <w:rFonts w:ascii="宋体" w:hAnsi="宋体"/>
                <w:sz w:val="24"/>
              </w:rPr>
            </w:pPr>
            <w:r w:rsidRPr="00E93BD6">
              <w:rPr>
                <w:rFonts w:ascii="宋体" w:hAnsi="宋体" w:cs="Arial" w:hint="eastAsia"/>
                <w:sz w:val="24"/>
              </w:rPr>
              <w:t>《资料归档登记表》</w:t>
            </w:r>
          </w:p>
        </w:tc>
      </w:tr>
      <w:tr w:rsidR="0038622A" w:rsidRPr="00E93BD6" w:rsidTr="00B919A2">
        <w:tc>
          <w:tcPr>
            <w:tcW w:w="648" w:type="dxa"/>
            <w:vMerge/>
            <w:vAlign w:val="center"/>
          </w:tcPr>
          <w:p w:rsidR="0038622A" w:rsidRPr="00E93BD6" w:rsidRDefault="0038622A" w:rsidP="00B919A2">
            <w:pPr>
              <w:spacing w:before="156"/>
              <w:jc w:val="center"/>
              <w:rPr>
                <w:rFonts w:ascii="宋体" w:hAnsi="宋体"/>
                <w:sz w:val="24"/>
              </w:rPr>
            </w:pPr>
          </w:p>
        </w:tc>
        <w:tc>
          <w:tcPr>
            <w:tcW w:w="1800" w:type="dxa"/>
            <w:vMerge/>
            <w:vAlign w:val="center"/>
          </w:tcPr>
          <w:p w:rsidR="0038622A" w:rsidRPr="00E93BD6" w:rsidRDefault="0038622A" w:rsidP="00B919A2">
            <w:pPr>
              <w:spacing w:before="156"/>
              <w:jc w:val="center"/>
              <w:rPr>
                <w:rFonts w:ascii="宋体" w:hAnsi="宋体"/>
                <w:sz w:val="24"/>
              </w:rPr>
            </w:pPr>
          </w:p>
        </w:tc>
        <w:tc>
          <w:tcPr>
            <w:tcW w:w="2700" w:type="dxa"/>
            <w:vAlign w:val="center"/>
          </w:tcPr>
          <w:p w:rsidR="0038622A" w:rsidRPr="00E93BD6" w:rsidRDefault="0038622A" w:rsidP="00B919A2">
            <w:pPr>
              <w:spacing w:before="156"/>
              <w:rPr>
                <w:rFonts w:ascii="宋体" w:hAnsi="宋体" w:cs="Arial"/>
                <w:sz w:val="24"/>
              </w:rPr>
            </w:pPr>
            <w:r w:rsidRPr="00E93BD6">
              <w:rPr>
                <w:rFonts w:ascii="宋体" w:hAnsi="宋体" w:cs="Arial" w:hint="eastAsia"/>
                <w:sz w:val="24"/>
              </w:rPr>
              <w:t>解散项目小组</w:t>
            </w:r>
          </w:p>
        </w:tc>
        <w:tc>
          <w:tcPr>
            <w:tcW w:w="3374" w:type="dxa"/>
            <w:vAlign w:val="center"/>
          </w:tcPr>
          <w:p w:rsidR="0038622A" w:rsidRPr="00E93BD6" w:rsidRDefault="0038622A" w:rsidP="00B919A2">
            <w:pPr>
              <w:spacing w:before="156"/>
              <w:rPr>
                <w:rFonts w:ascii="宋体" w:hAnsi="宋体"/>
                <w:sz w:val="24"/>
              </w:rPr>
            </w:pPr>
          </w:p>
        </w:tc>
      </w:tr>
      <w:tr w:rsidR="0038622A" w:rsidRPr="00E93BD6" w:rsidTr="00B919A2">
        <w:tc>
          <w:tcPr>
            <w:tcW w:w="648" w:type="dxa"/>
            <w:vAlign w:val="center"/>
          </w:tcPr>
          <w:p w:rsidR="0038622A" w:rsidRPr="00E93BD6" w:rsidRDefault="0038622A" w:rsidP="00B919A2">
            <w:pPr>
              <w:spacing w:before="156"/>
              <w:jc w:val="center"/>
              <w:rPr>
                <w:rFonts w:ascii="宋体" w:hAnsi="宋体"/>
                <w:sz w:val="24"/>
              </w:rPr>
            </w:pPr>
            <w:r w:rsidRPr="00E93BD6">
              <w:rPr>
                <w:rFonts w:ascii="宋体" w:hAnsi="宋体" w:hint="eastAsia"/>
                <w:sz w:val="24"/>
              </w:rPr>
              <w:t>11</w:t>
            </w:r>
          </w:p>
        </w:tc>
        <w:tc>
          <w:tcPr>
            <w:tcW w:w="1800" w:type="dxa"/>
            <w:vAlign w:val="center"/>
          </w:tcPr>
          <w:p w:rsidR="0038622A" w:rsidRPr="00E93BD6" w:rsidRDefault="0038622A" w:rsidP="00B919A2">
            <w:pPr>
              <w:spacing w:before="156"/>
              <w:jc w:val="center"/>
              <w:rPr>
                <w:rFonts w:ascii="宋体" w:hAnsi="宋体" w:cs="Arial"/>
                <w:sz w:val="24"/>
              </w:rPr>
            </w:pPr>
            <w:r w:rsidRPr="00E93BD6">
              <w:rPr>
                <w:rFonts w:ascii="宋体" w:hAnsi="宋体" w:cs="Arial" w:hint="eastAsia"/>
                <w:sz w:val="24"/>
              </w:rPr>
              <w:t>质保期监理</w:t>
            </w:r>
          </w:p>
        </w:tc>
        <w:tc>
          <w:tcPr>
            <w:tcW w:w="2700" w:type="dxa"/>
            <w:vAlign w:val="center"/>
          </w:tcPr>
          <w:p w:rsidR="0038622A" w:rsidRPr="00E93BD6" w:rsidRDefault="0038622A" w:rsidP="00B919A2">
            <w:pPr>
              <w:spacing w:before="156"/>
              <w:rPr>
                <w:rFonts w:ascii="宋体" w:hAnsi="宋体"/>
                <w:sz w:val="24"/>
              </w:rPr>
            </w:pPr>
            <w:r w:rsidRPr="00E93BD6">
              <w:rPr>
                <w:rFonts w:ascii="宋体" w:hAnsi="宋体" w:cs="Arial" w:hint="eastAsia"/>
                <w:sz w:val="24"/>
              </w:rPr>
              <w:t>质保期跟踪</w:t>
            </w:r>
          </w:p>
        </w:tc>
        <w:tc>
          <w:tcPr>
            <w:tcW w:w="3374" w:type="dxa"/>
            <w:vAlign w:val="center"/>
          </w:tcPr>
          <w:p w:rsidR="0038622A" w:rsidRPr="00E93BD6" w:rsidRDefault="0038622A" w:rsidP="00B919A2">
            <w:pPr>
              <w:spacing w:before="156"/>
              <w:rPr>
                <w:rFonts w:ascii="宋体" w:hAnsi="宋体" w:cs="Arial"/>
                <w:sz w:val="24"/>
              </w:rPr>
            </w:pPr>
            <w:r w:rsidRPr="00E93BD6">
              <w:rPr>
                <w:rFonts w:ascii="宋体" w:hAnsi="宋体" w:cs="Arial" w:hint="eastAsia"/>
                <w:sz w:val="24"/>
              </w:rPr>
              <w:t>《质保期问题记录表》</w:t>
            </w:r>
          </w:p>
          <w:p w:rsidR="0038622A" w:rsidRPr="00E93BD6" w:rsidRDefault="0038622A" w:rsidP="00B919A2">
            <w:pPr>
              <w:spacing w:before="156"/>
              <w:rPr>
                <w:rFonts w:ascii="宋体" w:hAnsi="宋体"/>
                <w:sz w:val="24"/>
              </w:rPr>
            </w:pPr>
            <w:r w:rsidRPr="00E93BD6">
              <w:rPr>
                <w:rFonts w:ascii="宋体" w:hAnsi="宋体" w:cs="Arial" w:hint="eastAsia"/>
                <w:sz w:val="24"/>
              </w:rPr>
              <w:t>《问题跟踪表》（两表合一）</w:t>
            </w:r>
          </w:p>
        </w:tc>
      </w:tr>
    </w:tbl>
    <w:p w:rsidR="0038622A" w:rsidRDefault="0038622A" w:rsidP="0038622A"/>
    <w:p w:rsidR="0038622A" w:rsidRPr="00E93BD6" w:rsidRDefault="0038622A" w:rsidP="0038622A"/>
    <w:p w:rsidR="0038622A" w:rsidRPr="00134DF9" w:rsidRDefault="0038622A" w:rsidP="0038622A">
      <w:pPr>
        <w:pStyle w:val="40"/>
        <w:numPr>
          <w:ilvl w:val="3"/>
          <w:numId w:val="1"/>
        </w:numPr>
      </w:pPr>
      <w:r w:rsidRPr="00134DF9">
        <w:rPr>
          <w:rFonts w:hint="eastAsia"/>
        </w:rPr>
        <w:t>工程施工阶段表格列表</w:t>
      </w:r>
    </w:p>
    <w:p w:rsidR="0038622A" w:rsidRPr="00E93BD6" w:rsidRDefault="0038622A" w:rsidP="0038622A">
      <w:pPr>
        <w:rPr>
          <w:rFonts w:ascii="宋体" w:hAnsi="宋体"/>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188"/>
        <w:gridCol w:w="2700"/>
        <w:gridCol w:w="2520"/>
        <w:gridCol w:w="2114"/>
      </w:tblGrid>
      <w:tr w:rsidR="0038622A" w:rsidRPr="00E93BD6" w:rsidTr="00B919A2">
        <w:tc>
          <w:tcPr>
            <w:tcW w:w="1188" w:type="dxa"/>
            <w:shd w:val="clear" w:color="auto" w:fill="CCCCCC"/>
            <w:vAlign w:val="center"/>
          </w:tcPr>
          <w:p w:rsidR="0038622A" w:rsidRPr="00E93BD6" w:rsidRDefault="0038622A" w:rsidP="00B919A2">
            <w:pPr>
              <w:spacing w:before="156"/>
              <w:jc w:val="center"/>
              <w:rPr>
                <w:rFonts w:ascii="宋体" w:hAnsi="宋体"/>
                <w:b/>
                <w:sz w:val="24"/>
              </w:rPr>
            </w:pPr>
            <w:r w:rsidRPr="00E93BD6">
              <w:rPr>
                <w:rFonts w:ascii="宋体" w:hAnsi="宋体" w:hint="eastAsia"/>
                <w:b/>
                <w:sz w:val="24"/>
              </w:rPr>
              <w:t>工程阶段</w:t>
            </w:r>
          </w:p>
        </w:tc>
        <w:tc>
          <w:tcPr>
            <w:tcW w:w="2700" w:type="dxa"/>
            <w:shd w:val="clear" w:color="auto" w:fill="CCCCCC"/>
            <w:vAlign w:val="center"/>
          </w:tcPr>
          <w:p w:rsidR="0038622A" w:rsidRPr="00E93BD6" w:rsidRDefault="0038622A" w:rsidP="00B919A2">
            <w:pPr>
              <w:spacing w:before="156"/>
              <w:jc w:val="center"/>
              <w:rPr>
                <w:rFonts w:ascii="宋体" w:hAnsi="宋体"/>
                <w:b/>
                <w:sz w:val="24"/>
              </w:rPr>
            </w:pPr>
            <w:r w:rsidRPr="00E93BD6">
              <w:rPr>
                <w:rFonts w:ascii="宋体" w:hAnsi="宋体" w:hint="eastAsia"/>
                <w:b/>
                <w:sz w:val="24"/>
              </w:rPr>
              <w:t>承建单位用表</w:t>
            </w:r>
          </w:p>
        </w:tc>
        <w:tc>
          <w:tcPr>
            <w:tcW w:w="2520" w:type="dxa"/>
            <w:shd w:val="clear" w:color="auto" w:fill="CCCCCC"/>
            <w:vAlign w:val="center"/>
          </w:tcPr>
          <w:p w:rsidR="0038622A" w:rsidRPr="00E93BD6" w:rsidRDefault="0038622A" w:rsidP="00B919A2">
            <w:pPr>
              <w:spacing w:before="156"/>
              <w:jc w:val="center"/>
              <w:rPr>
                <w:rFonts w:ascii="宋体" w:hAnsi="宋体"/>
                <w:b/>
                <w:sz w:val="24"/>
              </w:rPr>
            </w:pPr>
            <w:r w:rsidRPr="00E93BD6">
              <w:rPr>
                <w:rFonts w:ascii="宋体" w:hAnsi="宋体" w:hint="eastAsia"/>
                <w:b/>
                <w:sz w:val="24"/>
              </w:rPr>
              <w:t>监理单位用表</w:t>
            </w:r>
          </w:p>
        </w:tc>
        <w:tc>
          <w:tcPr>
            <w:tcW w:w="2114" w:type="dxa"/>
            <w:shd w:val="clear" w:color="auto" w:fill="CCCCCC"/>
            <w:vAlign w:val="center"/>
          </w:tcPr>
          <w:p w:rsidR="0038622A" w:rsidRPr="00E93BD6" w:rsidRDefault="0038622A" w:rsidP="00B919A2">
            <w:pPr>
              <w:spacing w:before="156"/>
              <w:jc w:val="center"/>
              <w:rPr>
                <w:rFonts w:ascii="宋体" w:hAnsi="宋体"/>
                <w:b/>
                <w:sz w:val="24"/>
              </w:rPr>
            </w:pPr>
            <w:r w:rsidRPr="00E93BD6">
              <w:rPr>
                <w:rFonts w:ascii="宋体" w:hAnsi="宋体" w:hint="eastAsia"/>
                <w:b/>
                <w:sz w:val="24"/>
              </w:rPr>
              <w:t>三方通用表格</w:t>
            </w:r>
          </w:p>
        </w:tc>
      </w:tr>
      <w:tr w:rsidR="0038622A" w:rsidRPr="00E93BD6" w:rsidTr="00B919A2">
        <w:tc>
          <w:tcPr>
            <w:tcW w:w="1188" w:type="dxa"/>
            <w:vMerge w:val="restart"/>
            <w:shd w:val="clear" w:color="auto" w:fill="FFFFFF"/>
            <w:vAlign w:val="center"/>
          </w:tcPr>
          <w:p w:rsidR="0038622A" w:rsidRPr="00E93BD6" w:rsidRDefault="0038622A" w:rsidP="00B919A2">
            <w:pPr>
              <w:spacing w:before="156"/>
              <w:jc w:val="center"/>
              <w:rPr>
                <w:rFonts w:ascii="宋体" w:hAnsi="宋体"/>
                <w:sz w:val="24"/>
              </w:rPr>
            </w:pPr>
            <w:r w:rsidRPr="00E93BD6">
              <w:rPr>
                <w:rFonts w:ascii="宋体" w:hAnsi="宋体" w:cs="Arial" w:hint="eastAsia"/>
                <w:sz w:val="24"/>
              </w:rPr>
              <w:t>工程施工阶段</w:t>
            </w:r>
          </w:p>
        </w:tc>
        <w:tc>
          <w:tcPr>
            <w:tcW w:w="2700" w:type="dxa"/>
            <w:shd w:val="clear" w:color="auto" w:fill="FFFFFF"/>
            <w:vAlign w:val="center"/>
          </w:tcPr>
          <w:p w:rsidR="0038622A" w:rsidRPr="00E93BD6" w:rsidRDefault="0038622A" w:rsidP="00B919A2">
            <w:pPr>
              <w:spacing w:before="156"/>
              <w:rPr>
                <w:rFonts w:ascii="宋体" w:hAnsi="宋体" w:cs="Arial"/>
                <w:sz w:val="24"/>
              </w:rPr>
            </w:pPr>
            <w:r w:rsidRPr="00E93BD6">
              <w:rPr>
                <w:rFonts w:ascii="宋体" w:hAnsi="宋体" w:cs="Arial" w:hint="eastAsia"/>
                <w:sz w:val="24"/>
              </w:rPr>
              <w:t>工程开工、复工报审表</w:t>
            </w:r>
          </w:p>
        </w:tc>
        <w:tc>
          <w:tcPr>
            <w:tcW w:w="2520" w:type="dxa"/>
            <w:shd w:val="clear" w:color="auto" w:fill="FFFFFF"/>
            <w:vAlign w:val="center"/>
          </w:tcPr>
          <w:p w:rsidR="0038622A" w:rsidRPr="00E93BD6" w:rsidRDefault="0038622A" w:rsidP="00B919A2">
            <w:pPr>
              <w:spacing w:before="156"/>
              <w:rPr>
                <w:rFonts w:ascii="宋体" w:hAnsi="宋体"/>
                <w:sz w:val="24"/>
              </w:rPr>
            </w:pPr>
            <w:r w:rsidRPr="00E93BD6">
              <w:rPr>
                <w:rFonts w:ascii="宋体" w:hAnsi="宋体" w:cs="Arial" w:hint="eastAsia"/>
                <w:sz w:val="24"/>
              </w:rPr>
              <w:t>工程开工令</w:t>
            </w:r>
          </w:p>
        </w:tc>
        <w:tc>
          <w:tcPr>
            <w:tcW w:w="2114" w:type="dxa"/>
            <w:vMerge w:val="restart"/>
            <w:shd w:val="clear" w:color="auto" w:fill="FFFFFF"/>
            <w:vAlign w:val="center"/>
          </w:tcPr>
          <w:p w:rsidR="0038622A" w:rsidRPr="00E93BD6" w:rsidRDefault="0038622A" w:rsidP="00B919A2">
            <w:pPr>
              <w:spacing w:before="156"/>
              <w:ind w:left="1680" w:hangingChars="700" w:hanging="1680"/>
              <w:rPr>
                <w:rFonts w:ascii="宋体" w:hAnsi="宋体" w:cs="Arial"/>
                <w:sz w:val="24"/>
              </w:rPr>
            </w:pPr>
            <w:r w:rsidRPr="00E93BD6">
              <w:rPr>
                <w:rFonts w:ascii="宋体" w:hAnsi="宋体" w:cs="Arial" w:hint="eastAsia"/>
                <w:sz w:val="24"/>
              </w:rPr>
              <w:t>监理工作联系单</w:t>
            </w:r>
          </w:p>
          <w:p w:rsidR="0038622A" w:rsidRPr="00E93BD6" w:rsidRDefault="0038622A" w:rsidP="00B919A2">
            <w:pPr>
              <w:spacing w:before="156"/>
              <w:ind w:left="1680" w:hangingChars="700" w:hanging="1680"/>
              <w:rPr>
                <w:rFonts w:ascii="宋体" w:hAnsi="宋体" w:cs="Arial"/>
                <w:sz w:val="24"/>
              </w:rPr>
            </w:pPr>
            <w:r w:rsidRPr="00E93BD6">
              <w:rPr>
                <w:rFonts w:ascii="宋体" w:hAnsi="宋体" w:cs="Arial" w:hint="eastAsia"/>
                <w:sz w:val="24"/>
              </w:rPr>
              <w:t>工程问题报告表</w:t>
            </w:r>
          </w:p>
          <w:p w:rsidR="0038622A" w:rsidRPr="00E93BD6" w:rsidRDefault="0038622A" w:rsidP="00B919A2">
            <w:pPr>
              <w:spacing w:before="156"/>
              <w:ind w:left="1680" w:hangingChars="700" w:hanging="1680"/>
              <w:rPr>
                <w:rFonts w:ascii="宋体" w:hAnsi="宋体" w:cs="Arial"/>
                <w:sz w:val="24"/>
              </w:rPr>
            </w:pPr>
            <w:r w:rsidRPr="00E93BD6">
              <w:rPr>
                <w:rFonts w:ascii="宋体" w:hAnsi="宋体" w:cs="Arial" w:hint="eastAsia"/>
                <w:sz w:val="24"/>
              </w:rPr>
              <w:t>设计变更登记表</w:t>
            </w:r>
          </w:p>
          <w:p w:rsidR="0038622A" w:rsidRPr="00E93BD6" w:rsidRDefault="0038622A" w:rsidP="00B919A2">
            <w:pPr>
              <w:spacing w:before="156"/>
              <w:ind w:left="1680" w:hangingChars="700" w:hanging="1680"/>
              <w:rPr>
                <w:rFonts w:ascii="宋体" w:hAnsi="宋体" w:cs="Arial"/>
                <w:sz w:val="24"/>
              </w:rPr>
            </w:pPr>
            <w:r w:rsidRPr="00E93BD6">
              <w:rPr>
                <w:rFonts w:ascii="宋体" w:hAnsi="宋体" w:cs="Arial" w:hint="eastAsia"/>
                <w:sz w:val="24"/>
              </w:rPr>
              <w:t>工程变更单</w:t>
            </w:r>
          </w:p>
          <w:p w:rsidR="0038622A" w:rsidRPr="00E93BD6" w:rsidRDefault="0038622A" w:rsidP="00B919A2">
            <w:pPr>
              <w:spacing w:before="156"/>
              <w:ind w:left="1680" w:hangingChars="700" w:hanging="1680"/>
              <w:rPr>
                <w:rFonts w:ascii="宋体" w:hAnsi="宋体" w:cs="Arial"/>
                <w:sz w:val="24"/>
              </w:rPr>
            </w:pPr>
            <w:r w:rsidRPr="00E93BD6">
              <w:rPr>
                <w:rFonts w:ascii="宋体" w:hAnsi="宋体" w:cs="Arial" w:hint="eastAsia"/>
                <w:sz w:val="24"/>
              </w:rPr>
              <w:t>工程试运行问题报告</w:t>
            </w:r>
          </w:p>
        </w:tc>
      </w:tr>
      <w:tr w:rsidR="0038622A" w:rsidRPr="00E93BD6" w:rsidTr="00B919A2">
        <w:tc>
          <w:tcPr>
            <w:tcW w:w="1188" w:type="dxa"/>
            <w:vMerge/>
            <w:shd w:val="clear" w:color="auto" w:fill="FFFFFF"/>
            <w:vAlign w:val="center"/>
          </w:tcPr>
          <w:p w:rsidR="0038622A" w:rsidRPr="00E93BD6" w:rsidRDefault="0038622A" w:rsidP="00B919A2">
            <w:pPr>
              <w:spacing w:before="156"/>
              <w:jc w:val="center"/>
              <w:rPr>
                <w:rFonts w:ascii="宋体" w:hAnsi="宋体"/>
                <w:sz w:val="24"/>
              </w:rPr>
            </w:pPr>
          </w:p>
        </w:tc>
        <w:tc>
          <w:tcPr>
            <w:tcW w:w="2700" w:type="dxa"/>
            <w:shd w:val="clear" w:color="auto" w:fill="FFFFFF"/>
            <w:vAlign w:val="center"/>
          </w:tcPr>
          <w:p w:rsidR="0038622A" w:rsidRPr="00E93BD6" w:rsidRDefault="0038622A" w:rsidP="00B919A2">
            <w:pPr>
              <w:spacing w:before="156"/>
              <w:rPr>
                <w:rFonts w:ascii="宋体" w:hAnsi="宋体" w:cs="Arial"/>
                <w:sz w:val="24"/>
              </w:rPr>
            </w:pPr>
            <w:r w:rsidRPr="00E93BD6">
              <w:rPr>
                <w:rFonts w:ascii="宋体" w:hAnsi="宋体" w:cs="Arial" w:hint="eastAsia"/>
                <w:sz w:val="24"/>
              </w:rPr>
              <w:t>施工组织设计</w:t>
            </w:r>
            <w:r w:rsidRPr="00E93BD6">
              <w:rPr>
                <w:rFonts w:ascii="宋体" w:hAnsi="宋体" w:cs="Arial"/>
                <w:sz w:val="24"/>
              </w:rPr>
              <w:t>(</w:t>
            </w:r>
            <w:r w:rsidRPr="00E93BD6">
              <w:rPr>
                <w:rFonts w:ascii="宋体" w:hAnsi="宋体" w:cs="Arial" w:hint="eastAsia"/>
                <w:sz w:val="24"/>
              </w:rPr>
              <w:t>方案</w:t>
            </w:r>
            <w:r w:rsidRPr="00E93BD6">
              <w:rPr>
                <w:rFonts w:ascii="宋体" w:hAnsi="宋体" w:cs="Arial"/>
                <w:sz w:val="24"/>
              </w:rPr>
              <w:t>)</w:t>
            </w:r>
            <w:r w:rsidRPr="00E93BD6">
              <w:rPr>
                <w:rFonts w:ascii="宋体" w:hAnsi="宋体" w:cs="Arial" w:hint="eastAsia"/>
                <w:sz w:val="24"/>
              </w:rPr>
              <w:t>报审表</w:t>
            </w:r>
          </w:p>
          <w:p w:rsidR="0038622A" w:rsidRPr="00E93BD6" w:rsidRDefault="0038622A" w:rsidP="00B919A2">
            <w:pPr>
              <w:spacing w:before="156"/>
              <w:rPr>
                <w:rFonts w:ascii="宋体" w:hAnsi="宋体"/>
                <w:sz w:val="24"/>
              </w:rPr>
            </w:pPr>
            <w:r w:rsidRPr="00E93BD6">
              <w:rPr>
                <w:rFonts w:ascii="宋体" w:hAnsi="宋体" w:cs="Arial" w:hint="eastAsia"/>
                <w:sz w:val="24"/>
              </w:rPr>
              <w:t>监理意见回复单</w:t>
            </w:r>
          </w:p>
        </w:tc>
        <w:tc>
          <w:tcPr>
            <w:tcW w:w="2520" w:type="dxa"/>
            <w:shd w:val="clear" w:color="auto" w:fill="FFFFFF"/>
            <w:vAlign w:val="center"/>
          </w:tcPr>
          <w:p w:rsidR="0038622A" w:rsidRPr="00E93BD6" w:rsidRDefault="0038622A" w:rsidP="00B919A2">
            <w:pPr>
              <w:spacing w:before="156"/>
              <w:rPr>
                <w:rFonts w:ascii="宋体" w:hAnsi="宋体"/>
                <w:sz w:val="24"/>
              </w:rPr>
            </w:pPr>
            <w:r w:rsidRPr="00E93BD6">
              <w:rPr>
                <w:rFonts w:ascii="宋体" w:hAnsi="宋体" w:cs="Arial" w:hint="eastAsia"/>
                <w:sz w:val="24"/>
              </w:rPr>
              <w:t>监理意见</w:t>
            </w:r>
          </w:p>
        </w:tc>
        <w:tc>
          <w:tcPr>
            <w:tcW w:w="2114" w:type="dxa"/>
            <w:vMerge/>
            <w:shd w:val="clear" w:color="auto" w:fill="FFFFFF"/>
            <w:vAlign w:val="center"/>
          </w:tcPr>
          <w:p w:rsidR="0038622A" w:rsidRPr="00E93BD6" w:rsidRDefault="0038622A" w:rsidP="00B919A2">
            <w:pPr>
              <w:spacing w:before="156"/>
              <w:rPr>
                <w:rFonts w:ascii="宋体" w:hAnsi="宋体" w:cs="Arial"/>
                <w:sz w:val="24"/>
              </w:rPr>
            </w:pPr>
          </w:p>
        </w:tc>
      </w:tr>
      <w:tr w:rsidR="0038622A" w:rsidRPr="00E93BD6" w:rsidTr="00B919A2">
        <w:tc>
          <w:tcPr>
            <w:tcW w:w="1188" w:type="dxa"/>
            <w:vMerge/>
            <w:shd w:val="clear" w:color="auto" w:fill="FFFFFF"/>
            <w:vAlign w:val="center"/>
          </w:tcPr>
          <w:p w:rsidR="0038622A" w:rsidRPr="00E93BD6" w:rsidRDefault="0038622A" w:rsidP="00B919A2">
            <w:pPr>
              <w:spacing w:before="156"/>
              <w:jc w:val="center"/>
              <w:rPr>
                <w:rFonts w:ascii="宋体" w:hAnsi="宋体"/>
                <w:sz w:val="24"/>
              </w:rPr>
            </w:pPr>
          </w:p>
        </w:tc>
        <w:tc>
          <w:tcPr>
            <w:tcW w:w="2700" w:type="dxa"/>
            <w:shd w:val="clear" w:color="auto" w:fill="FFFFFF"/>
            <w:vAlign w:val="center"/>
          </w:tcPr>
          <w:p w:rsidR="0038622A" w:rsidRPr="00E93BD6" w:rsidRDefault="0038622A" w:rsidP="00B919A2">
            <w:pPr>
              <w:spacing w:before="156"/>
              <w:rPr>
                <w:rFonts w:ascii="宋体" w:hAnsi="宋体"/>
                <w:sz w:val="24"/>
              </w:rPr>
            </w:pPr>
            <w:r w:rsidRPr="00E93BD6">
              <w:rPr>
                <w:rFonts w:ascii="宋体" w:hAnsi="宋体" w:cs="Arial" w:hint="eastAsia"/>
                <w:sz w:val="24"/>
              </w:rPr>
              <w:t>分包单位资格报审表</w:t>
            </w:r>
          </w:p>
        </w:tc>
        <w:tc>
          <w:tcPr>
            <w:tcW w:w="2520" w:type="dxa"/>
            <w:shd w:val="clear" w:color="auto" w:fill="FFFFFF"/>
            <w:vAlign w:val="center"/>
          </w:tcPr>
          <w:p w:rsidR="0038622A" w:rsidRPr="00E93BD6" w:rsidRDefault="0038622A" w:rsidP="00B919A2">
            <w:pPr>
              <w:spacing w:before="156"/>
              <w:rPr>
                <w:rFonts w:ascii="宋体" w:hAnsi="宋体"/>
                <w:sz w:val="24"/>
              </w:rPr>
            </w:pPr>
          </w:p>
        </w:tc>
        <w:tc>
          <w:tcPr>
            <w:tcW w:w="2114" w:type="dxa"/>
            <w:vMerge/>
            <w:shd w:val="clear" w:color="auto" w:fill="FFFFFF"/>
            <w:vAlign w:val="center"/>
          </w:tcPr>
          <w:p w:rsidR="0038622A" w:rsidRPr="00E93BD6" w:rsidRDefault="0038622A" w:rsidP="00B919A2">
            <w:pPr>
              <w:spacing w:before="156"/>
              <w:rPr>
                <w:rFonts w:ascii="宋体" w:hAnsi="宋体" w:cs="Arial"/>
                <w:sz w:val="24"/>
              </w:rPr>
            </w:pPr>
          </w:p>
        </w:tc>
      </w:tr>
      <w:tr w:rsidR="0038622A" w:rsidRPr="00E93BD6" w:rsidTr="00B919A2">
        <w:tc>
          <w:tcPr>
            <w:tcW w:w="1188" w:type="dxa"/>
            <w:vMerge/>
            <w:shd w:val="clear" w:color="auto" w:fill="FFFFFF"/>
            <w:vAlign w:val="center"/>
          </w:tcPr>
          <w:p w:rsidR="0038622A" w:rsidRPr="00E93BD6" w:rsidRDefault="0038622A" w:rsidP="00B919A2">
            <w:pPr>
              <w:spacing w:before="156"/>
              <w:jc w:val="center"/>
              <w:rPr>
                <w:rFonts w:ascii="宋体" w:hAnsi="宋体"/>
                <w:sz w:val="24"/>
              </w:rPr>
            </w:pPr>
          </w:p>
        </w:tc>
        <w:tc>
          <w:tcPr>
            <w:tcW w:w="2700" w:type="dxa"/>
            <w:shd w:val="clear" w:color="auto" w:fill="FFFFFF"/>
            <w:vAlign w:val="center"/>
          </w:tcPr>
          <w:p w:rsidR="0038622A" w:rsidRPr="00E93BD6" w:rsidRDefault="0038622A" w:rsidP="00B919A2">
            <w:pPr>
              <w:spacing w:before="156"/>
              <w:rPr>
                <w:rFonts w:ascii="宋体" w:hAnsi="宋体" w:cs="Arial"/>
                <w:sz w:val="24"/>
              </w:rPr>
            </w:pPr>
            <w:r w:rsidRPr="00E93BD6">
              <w:rPr>
                <w:rFonts w:ascii="宋体" w:hAnsi="宋体" w:cs="Arial" w:hint="eastAsia"/>
                <w:sz w:val="24"/>
              </w:rPr>
              <w:t>工程临时延期申请表</w:t>
            </w:r>
          </w:p>
        </w:tc>
        <w:tc>
          <w:tcPr>
            <w:tcW w:w="2520" w:type="dxa"/>
            <w:shd w:val="clear" w:color="auto" w:fill="FFFFFF"/>
            <w:vAlign w:val="center"/>
          </w:tcPr>
          <w:p w:rsidR="0038622A" w:rsidRPr="00E93BD6" w:rsidRDefault="0038622A" w:rsidP="00B919A2">
            <w:pPr>
              <w:spacing w:before="156"/>
              <w:rPr>
                <w:rFonts w:ascii="宋体" w:hAnsi="宋体"/>
                <w:sz w:val="24"/>
              </w:rPr>
            </w:pPr>
            <w:r w:rsidRPr="00E93BD6">
              <w:rPr>
                <w:rFonts w:ascii="宋体" w:hAnsi="宋体" w:cs="Arial" w:hint="eastAsia"/>
                <w:sz w:val="24"/>
              </w:rPr>
              <w:t>工程临时延期审批表</w:t>
            </w:r>
          </w:p>
        </w:tc>
        <w:tc>
          <w:tcPr>
            <w:tcW w:w="2114" w:type="dxa"/>
            <w:vMerge/>
            <w:shd w:val="clear" w:color="auto" w:fill="FFFFFF"/>
            <w:vAlign w:val="center"/>
          </w:tcPr>
          <w:p w:rsidR="0038622A" w:rsidRPr="00E93BD6" w:rsidRDefault="0038622A" w:rsidP="00B919A2">
            <w:pPr>
              <w:spacing w:before="156"/>
              <w:rPr>
                <w:rFonts w:ascii="宋体" w:hAnsi="宋体" w:cs="Arial"/>
                <w:sz w:val="24"/>
              </w:rPr>
            </w:pPr>
          </w:p>
        </w:tc>
      </w:tr>
      <w:tr w:rsidR="0038622A" w:rsidRPr="00E93BD6" w:rsidTr="00B919A2">
        <w:tc>
          <w:tcPr>
            <w:tcW w:w="1188" w:type="dxa"/>
            <w:vMerge/>
            <w:shd w:val="clear" w:color="auto" w:fill="FFFFFF"/>
            <w:vAlign w:val="center"/>
          </w:tcPr>
          <w:p w:rsidR="0038622A" w:rsidRPr="00E93BD6" w:rsidRDefault="0038622A" w:rsidP="00B919A2">
            <w:pPr>
              <w:spacing w:before="156"/>
              <w:jc w:val="center"/>
              <w:rPr>
                <w:rFonts w:ascii="宋体" w:hAnsi="宋体"/>
                <w:sz w:val="24"/>
              </w:rPr>
            </w:pPr>
          </w:p>
        </w:tc>
        <w:tc>
          <w:tcPr>
            <w:tcW w:w="2700" w:type="dxa"/>
            <w:shd w:val="clear" w:color="auto" w:fill="FFFFFF"/>
            <w:vAlign w:val="center"/>
          </w:tcPr>
          <w:p w:rsidR="0038622A" w:rsidRPr="00E93BD6" w:rsidRDefault="0038622A" w:rsidP="00B919A2">
            <w:pPr>
              <w:spacing w:before="156"/>
              <w:rPr>
                <w:rFonts w:ascii="宋体" w:hAnsi="宋体" w:cs="Arial"/>
                <w:sz w:val="24"/>
              </w:rPr>
            </w:pPr>
            <w:r w:rsidRPr="00E93BD6">
              <w:rPr>
                <w:rFonts w:ascii="宋体" w:hAnsi="宋体" w:cs="Arial" w:hint="eastAsia"/>
                <w:sz w:val="24"/>
              </w:rPr>
              <w:t>工程款支付申请表</w:t>
            </w:r>
          </w:p>
        </w:tc>
        <w:tc>
          <w:tcPr>
            <w:tcW w:w="2520" w:type="dxa"/>
            <w:shd w:val="clear" w:color="auto" w:fill="FFFFFF"/>
            <w:vAlign w:val="center"/>
          </w:tcPr>
          <w:p w:rsidR="0038622A" w:rsidRPr="00E93BD6" w:rsidRDefault="0038622A" w:rsidP="00B919A2">
            <w:pPr>
              <w:spacing w:before="156"/>
              <w:rPr>
                <w:rFonts w:ascii="宋体" w:hAnsi="宋体"/>
                <w:sz w:val="24"/>
              </w:rPr>
            </w:pPr>
            <w:r w:rsidRPr="00E93BD6">
              <w:rPr>
                <w:rFonts w:ascii="宋体" w:hAnsi="宋体" w:cs="Arial" w:hint="eastAsia"/>
                <w:sz w:val="24"/>
              </w:rPr>
              <w:t>工程款支付证书</w:t>
            </w:r>
          </w:p>
        </w:tc>
        <w:tc>
          <w:tcPr>
            <w:tcW w:w="2114" w:type="dxa"/>
            <w:vMerge/>
            <w:shd w:val="clear" w:color="auto" w:fill="FFFFFF"/>
            <w:vAlign w:val="center"/>
          </w:tcPr>
          <w:p w:rsidR="0038622A" w:rsidRPr="00E93BD6" w:rsidRDefault="0038622A" w:rsidP="00B919A2">
            <w:pPr>
              <w:spacing w:before="156"/>
              <w:rPr>
                <w:rFonts w:ascii="宋体" w:hAnsi="宋体" w:cs="Arial"/>
                <w:sz w:val="24"/>
              </w:rPr>
            </w:pPr>
          </w:p>
        </w:tc>
      </w:tr>
      <w:tr w:rsidR="0038622A" w:rsidRPr="00E93BD6" w:rsidTr="00B919A2">
        <w:tc>
          <w:tcPr>
            <w:tcW w:w="1188" w:type="dxa"/>
            <w:vMerge/>
            <w:shd w:val="clear" w:color="auto" w:fill="FFFFFF"/>
            <w:vAlign w:val="center"/>
          </w:tcPr>
          <w:p w:rsidR="0038622A" w:rsidRPr="00E93BD6" w:rsidRDefault="0038622A" w:rsidP="00B919A2">
            <w:pPr>
              <w:spacing w:before="156"/>
              <w:jc w:val="center"/>
              <w:rPr>
                <w:rFonts w:ascii="宋体" w:hAnsi="宋体"/>
                <w:sz w:val="24"/>
              </w:rPr>
            </w:pPr>
          </w:p>
        </w:tc>
        <w:tc>
          <w:tcPr>
            <w:tcW w:w="2700" w:type="dxa"/>
            <w:shd w:val="clear" w:color="auto" w:fill="FFFFFF"/>
            <w:vAlign w:val="center"/>
          </w:tcPr>
          <w:p w:rsidR="0038622A" w:rsidRPr="00E93BD6" w:rsidRDefault="0038622A" w:rsidP="00B919A2">
            <w:pPr>
              <w:spacing w:before="156"/>
              <w:rPr>
                <w:rFonts w:ascii="宋体" w:hAnsi="宋体" w:cs="Arial"/>
                <w:sz w:val="24"/>
              </w:rPr>
            </w:pPr>
            <w:r w:rsidRPr="00E93BD6">
              <w:rPr>
                <w:rFonts w:ascii="宋体" w:hAnsi="宋体" w:cs="Arial" w:hint="eastAsia"/>
                <w:sz w:val="24"/>
              </w:rPr>
              <w:t>监理工程师通知回复单</w:t>
            </w:r>
          </w:p>
        </w:tc>
        <w:tc>
          <w:tcPr>
            <w:tcW w:w="2520" w:type="dxa"/>
            <w:shd w:val="clear" w:color="auto" w:fill="FFFFFF"/>
            <w:vAlign w:val="center"/>
          </w:tcPr>
          <w:p w:rsidR="0038622A" w:rsidRPr="00E93BD6" w:rsidRDefault="0038622A" w:rsidP="00B919A2">
            <w:pPr>
              <w:spacing w:before="156"/>
              <w:rPr>
                <w:rFonts w:ascii="宋体" w:hAnsi="宋体"/>
                <w:sz w:val="24"/>
              </w:rPr>
            </w:pPr>
            <w:r w:rsidRPr="00E93BD6">
              <w:rPr>
                <w:rFonts w:ascii="宋体" w:hAnsi="宋体" w:cs="Arial" w:hint="eastAsia"/>
                <w:sz w:val="24"/>
              </w:rPr>
              <w:t>监理工程师通知单</w:t>
            </w:r>
          </w:p>
        </w:tc>
        <w:tc>
          <w:tcPr>
            <w:tcW w:w="2114" w:type="dxa"/>
            <w:vMerge/>
            <w:shd w:val="clear" w:color="auto" w:fill="FFFFFF"/>
            <w:vAlign w:val="center"/>
          </w:tcPr>
          <w:p w:rsidR="0038622A" w:rsidRPr="00E93BD6" w:rsidRDefault="0038622A" w:rsidP="00B919A2">
            <w:pPr>
              <w:spacing w:before="156"/>
              <w:rPr>
                <w:rFonts w:ascii="宋体" w:hAnsi="宋体" w:cs="Arial"/>
                <w:sz w:val="24"/>
              </w:rPr>
            </w:pPr>
          </w:p>
        </w:tc>
      </w:tr>
      <w:tr w:rsidR="0038622A" w:rsidRPr="00E93BD6" w:rsidTr="00B919A2">
        <w:tc>
          <w:tcPr>
            <w:tcW w:w="1188" w:type="dxa"/>
            <w:vMerge/>
            <w:shd w:val="clear" w:color="auto" w:fill="FFFFFF"/>
            <w:vAlign w:val="center"/>
          </w:tcPr>
          <w:p w:rsidR="0038622A" w:rsidRPr="00E93BD6" w:rsidRDefault="0038622A" w:rsidP="00B919A2">
            <w:pPr>
              <w:spacing w:before="156"/>
              <w:jc w:val="center"/>
              <w:rPr>
                <w:rFonts w:ascii="宋体" w:hAnsi="宋体"/>
                <w:sz w:val="24"/>
              </w:rPr>
            </w:pPr>
          </w:p>
        </w:tc>
        <w:tc>
          <w:tcPr>
            <w:tcW w:w="2700" w:type="dxa"/>
            <w:shd w:val="clear" w:color="auto" w:fill="FFFFFF"/>
            <w:vAlign w:val="center"/>
          </w:tcPr>
          <w:p w:rsidR="0038622A" w:rsidRPr="00E93BD6" w:rsidRDefault="0038622A" w:rsidP="00B919A2">
            <w:pPr>
              <w:spacing w:before="156"/>
              <w:rPr>
                <w:rFonts w:ascii="宋体" w:hAnsi="宋体"/>
                <w:sz w:val="24"/>
              </w:rPr>
            </w:pPr>
            <w:r w:rsidRPr="00E93BD6">
              <w:rPr>
                <w:rFonts w:ascii="宋体" w:hAnsi="宋体" w:cs="Arial" w:hint="eastAsia"/>
                <w:sz w:val="24"/>
              </w:rPr>
              <w:t>工程材料、构配件、设备报审表</w:t>
            </w:r>
          </w:p>
        </w:tc>
        <w:tc>
          <w:tcPr>
            <w:tcW w:w="2520" w:type="dxa"/>
            <w:shd w:val="clear" w:color="auto" w:fill="FFFFFF"/>
            <w:vAlign w:val="center"/>
          </w:tcPr>
          <w:p w:rsidR="0038622A" w:rsidRPr="00E93BD6" w:rsidRDefault="0038622A" w:rsidP="00B919A2">
            <w:pPr>
              <w:spacing w:before="156"/>
              <w:rPr>
                <w:rFonts w:ascii="宋体" w:hAnsi="宋体" w:cs="Arial"/>
                <w:sz w:val="24"/>
              </w:rPr>
            </w:pPr>
            <w:r w:rsidRPr="00E93BD6">
              <w:rPr>
                <w:rFonts w:ascii="宋体" w:hAnsi="宋体" w:cs="Arial" w:hint="eastAsia"/>
                <w:sz w:val="24"/>
              </w:rPr>
              <w:t>设备进场记录表</w:t>
            </w:r>
          </w:p>
          <w:p w:rsidR="0038622A" w:rsidRPr="00E93BD6" w:rsidRDefault="0038622A" w:rsidP="00B919A2">
            <w:pPr>
              <w:spacing w:before="156"/>
              <w:rPr>
                <w:rFonts w:ascii="宋体" w:hAnsi="宋体"/>
                <w:sz w:val="24"/>
              </w:rPr>
            </w:pPr>
            <w:r w:rsidRPr="00E93BD6">
              <w:rPr>
                <w:rFonts w:ascii="宋体" w:hAnsi="宋体" w:cs="Arial" w:hint="eastAsia"/>
                <w:sz w:val="24"/>
              </w:rPr>
              <w:t>设备开箱清点记录表</w:t>
            </w:r>
          </w:p>
        </w:tc>
        <w:tc>
          <w:tcPr>
            <w:tcW w:w="2114" w:type="dxa"/>
            <w:vMerge/>
            <w:shd w:val="clear" w:color="auto" w:fill="FFFFFF"/>
            <w:vAlign w:val="center"/>
          </w:tcPr>
          <w:p w:rsidR="0038622A" w:rsidRPr="00E93BD6" w:rsidRDefault="0038622A" w:rsidP="00B919A2">
            <w:pPr>
              <w:spacing w:before="156"/>
              <w:rPr>
                <w:rFonts w:ascii="宋体" w:hAnsi="宋体" w:cs="Arial"/>
                <w:sz w:val="24"/>
              </w:rPr>
            </w:pPr>
          </w:p>
        </w:tc>
      </w:tr>
      <w:tr w:rsidR="0038622A" w:rsidRPr="00E93BD6" w:rsidTr="00B919A2">
        <w:tc>
          <w:tcPr>
            <w:tcW w:w="1188" w:type="dxa"/>
            <w:vMerge/>
            <w:shd w:val="clear" w:color="auto" w:fill="FFFFFF"/>
            <w:vAlign w:val="center"/>
          </w:tcPr>
          <w:p w:rsidR="0038622A" w:rsidRPr="00E93BD6" w:rsidRDefault="0038622A" w:rsidP="00B919A2">
            <w:pPr>
              <w:spacing w:before="156"/>
              <w:jc w:val="center"/>
              <w:rPr>
                <w:rFonts w:ascii="宋体" w:hAnsi="宋体"/>
                <w:sz w:val="24"/>
              </w:rPr>
            </w:pPr>
          </w:p>
        </w:tc>
        <w:tc>
          <w:tcPr>
            <w:tcW w:w="2700" w:type="dxa"/>
            <w:shd w:val="clear" w:color="auto" w:fill="FFFFFF"/>
            <w:vAlign w:val="center"/>
          </w:tcPr>
          <w:p w:rsidR="0038622A" w:rsidRPr="00E93BD6" w:rsidRDefault="0038622A" w:rsidP="00B919A2">
            <w:pPr>
              <w:spacing w:before="156"/>
              <w:rPr>
                <w:rFonts w:ascii="宋体" w:hAnsi="宋体" w:cs="Arial"/>
                <w:sz w:val="24"/>
              </w:rPr>
            </w:pPr>
            <w:r w:rsidRPr="00E93BD6">
              <w:rPr>
                <w:rFonts w:ascii="宋体" w:hAnsi="宋体" w:cs="Arial" w:hint="eastAsia"/>
                <w:sz w:val="24"/>
              </w:rPr>
              <w:t>工程竣工报验单</w:t>
            </w:r>
          </w:p>
        </w:tc>
        <w:tc>
          <w:tcPr>
            <w:tcW w:w="2520" w:type="dxa"/>
            <w:shd w:val="clear" w:color="auto" w:fill="FFFFFF"/>
            <w:vAlign w:val="center"/>
          </w:tcPr>
          <w:p w:rsidR="0038622A" w:rsidRPr="00E93BD6" w:rsidRDefault="0038622A" w:rsidP="00B919A2">
            <w:pPr>
              <w:spacing w:before="156"/>
              <w:rPr>
                <w:rFonts w:ascii="宋体" w:hAnsi="宋体" w:cs="Arial"/>
                <w:sz w:val="24"/>
              </w:rPr>
            </w:pPr>
            <w:r w:rsidRPr="00E93BD6">
              <w:rPr>
                <w:rFonts w:ascii="宋体" w:hAnsi="宋体" w:cs="Arial" w:hint="eastAsia"/>
                <w:sz w:val="24"/>
              </w:rPr>
              <w:t>设备验收情况汇总表</w:t>
            </w:r>
          </w:p>
          <w:p w:rsidR="0038622A" w:rsidRPr="00E93BD6" w:rsidRDefault="0038622A" w:rsidP="00B919A2">
            <w:pPr>
              <w:spacing w:before="156"/>
              <w:rPr>
                <w:rFonts w:ascii="宋体" w:hAnsi="宋体" w:cs="Arial"/>
                <w:sz w:val="24"/>
              </w:rPr>
            </w:pPr>
            <w:r w:rsidRPr="00E93BD6">
              <w:rPr>
                <w:rFonts w:ascii="宋体" w:hAnsi="宋体" w:cs="Arial" w:hint="eastAsia"/>
                <w:sz w:val="24"/>
              </w:rPr>
              <w:t>设备（软件）随机资料及附件交接记录表</w:t>
            </w:r>
          </w:p>
        </w:tc>
        <w:tc>
          <w:tcPr>
            <w:tcW w:w="2114" w:type="dxa"/>
            <w:vMerge/>
            <w:shd w:val="clear" w:color="auto" w:fill="FFFFFF"/>
            <w:vAlign w:val="center"/>
          </w:tcPr>
          <w:p w:rsidR="0038622A" w:rsidRPr="00E93BD6" w:rsidRDefault="0038622A" w:rsidP="00B919A2">
            <w:pPr>
              <w:spacing w:before="156"/>
              <w:ind w:left="1200" w:hangingChars="500" w:hanging="1200"/>
              <w:rPr>
                <w:rFonts w:ascii="宋体" w:hAnsi="宋体" w:cs="Arial"/>
                <w:sz w:val="24"/>
              </w:rPr>
            </w:pPr>
          </w:p>
        </w:tc>
      </w:tr>
      <w:tr w:rsidR="0038622A" w:rsidRPr="00E93BD6" w:rsidTr="00B919A2">
        <w:tc>
          <w:tcPr>
            <w:tcW w:w="1188" w:type="dxa"/>
            <w:vMerge/>
            <w:shd w:val="clear" w:color="auto" w:fill="FFFFFF"/>
            <w:vAlign w:val="center"/>
          </w:tcPr>
          <w:p w:rsidR="0038622A" w:rsidRPr="00E93BD6" w:rsidRDefault="0038622A" w:rsidP="00B919A2">
            <w:pPr>
              <w:spacing w:before="156"/>
              <w:jc w:val="center"/>
              <w:rPr>
                <w:rFonts w:ascii="宋体" w:hAnsi="宋体"/>
                <w:sz w:val="24"/>
              </w:rPr>
            </w:pPr>
          </w:p>
        </w:tc>
        <w:tc>
          <w:tcPr>
            <w:tcW w:w="2700" w:type="dxa"/>
            <w:shd w:val="clear" w:color="auto" w:fill="FFFFFF"/>
            <w:vAlign w:val="center"/>
          </w:tcPr>
          <w:p w:rsidR="0038622A" w:rsidRPr="00E93BD6" w:rsidRDefault="0038622A" w:rsidP="00B919A2">
            <w:pPr>
              <w:spacing w:before="156"/>
              <w:rPr>
                <w:rFonts w:ascii="宋体" w:hAnsi="宋体"/>
                <w:sz w:val="24"/>
              </w:rPr>
            </w:pPr>
          </w:p>
        </w:tc>
        <w:tc>
          <w:tcPr>
            <w:tcW w:w="2520" w:type="dxa"/>
            <w:shd w:val="clear" w:color="auto" w:fill="FFFFFF"/>
            <w:vAlign w:val="center"/>
          </w:tcPr>
          <w:p w:rsidR="0038622A" w:rsidRPr="00E93BD6" w:rsidRDefault="0038622A" w:rsidP="00B919A2">
            <w:pPr>
              <w:spacing w:before="156"/>
              <w:rPr>
                <w:rFonts w:ascii="宋体" w:hAnsi="宋体"/>
                <w:sz w:val="24"/>
              </w:rPr>
            </w:pPr>
            <w:r w:rsidRPr="00E93BD6">
              <w:rPr>
                <w:rFonts w:ascii="宋体" w:hAnsi="宋体" w:cs="Arial" w:hint="eastAsia"/>
                <w:sz w:val="24"/>
              </w:rPr>
              <w:t>工程节点验收报告</w:t>
            </w:r>
          </w:p>
        </w:tc>
        <w:tc>
          <w:tcPr>
            <w:tcW w:w="2114" w:type="dxa"/>
            <w:vMerge/>
            <w:shd w:val="clear" w:color="auto" w:fill="FFFFFF"/>
            <w:vAlign w:val="center"/>
          </w:tcPr>
          <w:p w:rsidR="0038622A" w:rsidRPr="00E93BD6" w:rsidRDefault="0038622A" w:rsidP="00B919A2">
            <w:pPr>
              <w:spacing w:before="156"/>
              <w:ind w:left="1200" w:hangingChars="500" w:hanging="1200"/>
              <w:rPr>
                <w:rFonts w:ascii="宋体" w:hAnsi="宋体" w:cs="Arial"/>
                <w:sz w:val="24"/>
              </w:rPr>
            </w:pPr>
          </w:p>
        </w:tc>
      </w:tr>
      <w:tr w:rsidR="0038622A" w:rsidRPr="00E93BD6" w:rsidTr="00B919A2">
        <w:tc>
          <w:tcPr>
            <w:tcW w:w="1188" w:type="dxa"/>
            <w:vMerge/>
            <w:shd w:val="clear" w:color="auto" w:fill="FFFFFF"/>
            <w:vAlign w:val="center"/>
          </w:tcPr>
          <w:p w:rsidR="0038622A" w:rsidRPr="00E93BD6" w:rsidRDefault="0038622A" w:rsidP="00B919A2">
            <w:pPr>
              <w:spacing w:before="156"/>
              <w:jc w:val="center"/>
              <w:rPr>
                <w:rFonts w:ascii="宋体" w:hAnsi="宋体"/>
                <w:sz w:val="24"/>
              </w:rPr>
            </w:pPr>
          </w:p>
        </w:tc>
        <w:tc>
          <w:tcPr>
            <w:tcW w:w="2700" w:type="dxa"/>
            <w:shd w:val="clear" w:color="auto" w:fill="FFFFFF"/>
            <w:vAlign w:val="center"/>
          </w:tcPr>
          <w:p w:rsidR="0038622A" w:rsidRPr="00E93BD6" w:rsidRDefault="0038622A" w:rsidP="00B919A2">
            <w:pPr>
              <w:spacing w:before="156"/>
              <w:rPr>
                <w:rFonts w:ascii="宋体" w:hAnsi="宋体"/>
                <w:sz w:val="24"/>
              </w:rPr>
            </w:pPr>
            <w:r w:rsidRPr="00E93BD6">
              <w:rPr>
                <w:rFonts w:ascii="宋体" w:hAnsi="宋体" w:cs="Arial" w:hint="eastAsia"/>
                <w:sz w:val="24"/>
              </w:rPr>
              <w:t>评审意见回复单</w:t>
            </w:r>
          </w:p>
        </w:tc>
        <w:tc>
          <w:tcPr>
            <w:tcW w:w="2520" w:type="dxa"/>
            <w:shd w:val="clear" w:color="auto" w:fill="FFFFFF"/>
            <w:vAlign w:val="center"/>
          </w:tcPr>
          <w:p w:rsidR="0038622A" w:rsidRPr="00E93BD6" w:rsidRDefault="0038622A" w:rsidP="00B919A2">
            <w:pPr>
              <w:spacing w:before="156"/>
              <w:rPr>
                <w:rFonts w:ascii="宋体" w:hAnsi="宋体" w:cs="Arial"/>
                <w:sz w:val="24"/>
              </w:rPr>
            </w:pPr>
          </w:p>
        </w:tc>
        <w:tc>
          <w:tcPr>
            <w:tcW w:w="2114" w:type="dxa"/>
            <w:shd w:val="clear" w:color="auto" w:fill="FFFFFF"/>
            <w:vAlign w:val="center"/>
          </w:tcPr>
          <w:p w:rsidR="0038622A" w:rsidRPr="00E93BD6" w:rsidRDefault="0038622A" w:rsidP="00B919A2">
            <w:pPr>
              <w:spacing w:before="156"/>
              <w:ind w:left="1200" w:hangingChars="500" w:hanging="1200"/>
              <w:rPr>
                <w:rFonts w:ascii="宋体" w:hAnsi="宋体" w:cs="Arial"/>
                <w:sz w:val="24"/>
              </w:rPr>
            </w:pPr>
          </w:p>
        </w:tc>
      </w:tr>
      <w:tr w:rsidR="0038622A" w:rsidRPr="00E93BD6" w:rsidTr="00B919A2">
        <w:tc>
          <w:tcPr>
            <w:tcW w:w="3888" w:type="dxa"/>
            <w:gridSpan w:val="2"/>
            <w:shd w:val="clear" w:color="auto" w:fill="FFFFFF"/>
            <w:vAlign w:val="center"/>
          </w:tcPr>
          <w:p w:rsidR="0038622A" w:rsidRPr="00E93BD6" w:rsidRDefault="0038622A" w:rsidP="00B919A2">
            <w:pPr>
              <w:spacing w:before="156"/>
              <w:jc w:val="center"/>
              <w:rPr>
                <w:rFonts w:ascii="宋体" w:hAnsi="宋体"/>
                <w:sz w:val="24"/>
              </w:rPr>
            </w:pPr>
            <w:r w:rsidRPr="00E93BD6">
              <w:rPr>
                <w:rFonts w:ascii="宋体" w:hAnsi="宋体" w:hint="eastAsia"/>
                <w:b/>
                <w:sz w:val="24"/>
              </w:rPr>
              <w:t>监理全过程用表</w:t>
            </w:r>
          </w:p>
        </w:tc>
        <w:tc>
          <w:tcPr>
            <w:tcW w:w="4634" w:type="dxa"/>
            <w:gridSpan w:val="2"/>
            <w:shd w:val="clear" w:color="auto" w:fill="FFFFFF"/>
            <w:vAlign w:val="center"/>
          </w:tcPr>
          <w:p w:rsidR="0038622A" w:rsidRPr="00E93BD6" w:rsidRDefault="0038622A" w:rsidP="00B919A2">
            <w:pPr>
              <w:spacing w:before="156"/>
              <w:ind w:left="1200" w:hangingChars="500" w:hanging="1200"/>
              <w:rPr>
                <w:rFonts w:ascii="宋体" w:hAnsi="宋体" w:cs="Arial"/>
                <w:sz w:val="24"/>
              </w:rPr>
            </w:pPr>
            <w:r w:rsidRPr="00E93BD6">
              <w:rPr>
                <w:rFonts w:ascii="宋体" w:hAnsi="宋体" w:cs="Arial" w:hint="eastAsia"/>
                <w:sz w:val="24"/>
              </w:rPr>
              <w:t>监理日志</w:t>
            </w:r>
          </w:p>
          <w:p w:rsidR="0038622A" w:rsidRPr="00E93BD6" w:rsidRDefault="0038622A" w:rsidP="00B919A2">
            <w:pPr>
              <w:spacing w:before="156"/>
              <w:ind w:left="1200" w:hangingChars="500" w:hanging="1200"/>
              <w:rPr>
                <w:rFonts w:ascii="宋体" w:hAnsi="宋体" w:cs="Arial"/>
                <w:sz w:val="24"/>
              </w:rPr>
            </w:pPr>
            <w:r w:rsidRPr="00E93BD6">
              <w:rPr>
                <w:rFonts w:ascii="宋体" w:hAnsi="宋体" w:cs="Arial" w:hint="eastAsia"/>
                <w:sz w:val="24"/>
              </w:rPr>
              <w:t>监理周报</w:t>
            </w:r>
          </w:p>
          <w:p w:rsidR="0038622A" w:rsidRPr="00E93BD6" w:rsidRDefault="0038622A" w:rsidP="00B919A2">
            <w:pPr>
              <w:spacing w:before="156"/>
              <w:ind w:left="1200" w:hangingChars="500" w:hanging="1200"/>
              <w:rPr>
                <w:rFonts w:ascii="宋体" w:hAnsi="宋体" w:cs="Arial"/>
                <w:sz w:val="24"/>
              </w:rPr>
            </w:pPr>
            <w:r w:rsidRPr="00E93BD6">
              <w:rPr>
                <w:rFonts w:ascii="宋体" w:hAnsi="宋体" w:cs="Arial" w:hint="eastAsia"/>
                <w:sz w:val="24"/>
              </w:rPr>
              <w:t>监理月报</w:t>
            </w:r>
          </w:p>
          <w:p w:rsidR="0038622A" w:rsidRPr="00E93BD6" w:rsidRDefault="0038622A" w:rsidP="00B919A2">
            <w:pPr>
              <w:spacing w:before="156"/>
              <w:ind w:left="1200" w:hangingChars="500" w:hanging="1200"/>
              <w:rPr>
                <w:rFonts w:ascii="宋体" w:hAnsi="宋体" w:cs="Arial"/>
                <w:sz w:val="24"/>
              </w:rPr>
            </w:pPr>
            <w:r w:rsidRPr="00E93BD6">
              <w:rPr>
                <w:rFonts w:ascii="宋体" w:hAnsi="宋体" w:cs="Arial" w:hint="eastAsia"/>
                <w:sz w:val="24"/>
              </w:rPr>
              <w:t>监理会议纪要（含签到表）</w:t>
            </w:r>
          </w:p>
          <w:p w:rsidR="0038622A" w:rsidRPr="00E93BD6" w:rsidRDefault="0038622A" w:rsidP="00B919A2">
            <w:pPr>
              <w:spacing w:before="156"/>
              <w:ind w:left="1200" w:hangingChars="500" w:hanging="1200"/>
              <w:rPr>
                <w:rFonts w:ascii="宋体" w:hAnsi="宋体" w:cs="Arial"/>
                <w:sz w:val="24"/>
              </w:rPr>
            </w:pPr>
            <w:r w:rsidRPr="00E93BD6">
              <w:rPr>
                <w:rFonts w:ascii="宋体" w:hAnsi="宋体" w:cs="Arial" w:hint="eastAsia"/>
                <w:sz w:val="24"/>
              </w:rPr>
              <w:t>文件评审报告</w:t>
            </w:r>
          </w:p>
          <w:p w:rsidR="0038622A" w:rsidRPr="00E93BD6" w:rsidRDefault="0038622A" w:rsidP="00B919A2">
            <w:pPr>
              <w:spacing w:before="156"/>
              <w:ind w:left="1200" w:hangingChars="500" w:hanging="1200"/>
              <w:rPr>
                <w:rFonts w:ascii="宋体" w:hAnsi="宋体" w:cs="Arial"/>
                <w:sz w:val="24"/>
              </w:rPr>
            </w:pPr>
            <w:r w:rsidRPr="00E93BD6">
              <w:rPr>
                <w:rFonts w:ascii="宋体" w:hAnsi="宋体" w:cs="Arial" w:hint="eastAsia"/>
                <w:sz w:val="24"/>
              </w:rPr>
              <w:t>监理意见</w:t>
            </w:r>
          </w:p>
          <w:p w:rsidR="0038622A" w:rsidRPr="00E93BD6" w:rsidRDefault="0038622A" w:rsidP="00B919A2">
            <w:pPr>
              <w:spacing w:before="156"/>
              <w:ind w:left="1200" w:hangingChars="500" w:hanging="1200"/>
              <w:rPr>
                <w:rFonts w:ascii="宋体" w:hAnsi="宋体" w:cs="Arial"/>
                <w:sz w:val="24"/>
              </w:rPr>
            </w:pPr>
            <w:r w:rsidRPr="00E93BD6">
              <w:rPr>
                <w:rFonts w:ascii="宋体" w:hAnsi="宋体" w:cs="Arial" w:hint="eastAsia"/>
                <w:sz w:val="24"/>
              </w:rPr>
              <w:t>监理意见反馈表</w:t>
            </w:r>
          </w:p>
          <w:p w:rsidR="0038622A" w:rsidRPr="00E93BD6" w:rsidRDefault="0038622A" w:rsidP="00B919A2">
            <w:pPr>
              <w:spacing w:before="156"/>
              <w:ind w:left="1200" w:hangingChars="500" w:hanging="1200"/>
              <w:rPr>
                <w:rFonts w:ascii="宋体" w:hAnsi="宋体" w:cs="Arial"/>
                <w:sz w:val="24"/>
              </w:rPr>
            </w:pPr>
            <w:r w:rsidRPr="00E93BD6">
              <w:rPr>
                <w:rFonts w:ascii="宋体" w:hAnsi="宋体" w:cs="Arial" w:hint="eastAsia"/>
                <w:sz w:val="24"/>
              </w:rPr>
              <w:t>文件收文登记表</w:t>
            </w:r>
          </w:p>
          <w:p w:rsidR="0038622A" w:rsidRPr="00E93BD6" w:rsidRDefault="0038622A" w:rsidP="00B919A2">
            <w:pPr>
              <w:spacing w:before="156"/>
              <w:ind w:left="1200" w:hangingChars="500" w:hanging="1200"/>
              <w:rPr>
                <w:rFonts w:ascii="宋体" w:hAnsi="宋体" w:cs="Arial"/>
                <w:sz w:val="24"/>
              </w:rPr>
            </w:pPr>
            <w:r w:rsidRPr="00E93BD6">
              <w:rPr>
                <w:rFonts w:ascii="宋体" w:hAnsi="宋体" w:cs="Arial" w:hint="eastAsia"/>
                <w:sz w:val="24"/>
              </w:rPr>
              <w:t>文件发文登记表</w:t>
            </w:r>
          </w:p>
        </w:tc>
      </w:tr>
    </w:tbl>
    <w:p w:rsidR="0038622A" w:rsidRDefault="0038622A" w:rsidP="0038622A">
      <w:pPr>
        <w:tabs>
          <w:tab w:val="num" w:pos="540"/>
        </w:tabs>
        <w:spacing w:line="360" w:lineRule="auto"/>
        <w:ind w:firstLineChars="200" w:firstLine="480"/>
        <w:rPr>
          <w:rFonts w:ascii="宋体" w:hAnsi="宋体"/>
          <w:sz w:val="24"/>
        </w:rPr>
      </w:pPr>
    </w:p>
    <w:p w:rsidR="0038622A" w:rsidRPr="00E929D6" w:rsidRDefault="0038622A" w:rsidP="0038622A">
      <w:pPr>
        <w:tabs>
          <w:tab w:val="num" w:pos="540"/>
        </w:tabs>
        <w:spacing w:line="360" w:lineRule="auto"/>
        <w:ind w:firstLineChars="200" w:firstLine="480"/>
        <w:rPr>
          <w:rFonts w:ascii="宋体" w:hAnsi="宋体"/>
          <w:sz w:val="24"/>
        </w:rPr>
      </w:pPr>
    </w:p>
    <w:p w:rsidR="0038622A" w:rsidRPr="00E929D6" w:rsidRDefault="0038622A" w:rsidP="0038622A">
      <w:pPr>
        <w:tabs>
          <w:tab w:val="num" w:pos="540"/>
        </w:tabs>
        <w:spacing w:line="360" w:lineRule="auto"/>
        <w:ind w:leftChars="-85" w:left="-44" w:hangingChars="56" w:hanging="134"/>
        <w:rPr>
          <w:rFonts w:ascii="宋体" w:hAnsi="宋体"/>
          <w:sz w:val="24"/>
        </w:rPr>
      </w:pPr>
      <w:r w:rsidRPr="00E929D6">
        <w:rPr>
          <w:rFonts w:ascii="宋体" w:hAnsi="宋体" w:hint="eastAsia"/>
          <w:sz w:val="24"/>
        </w:rPr>
        <w:object w:dxaOrig="10492" w:dyaOrig="15688">
          <v:shape id="_x0000_i1038" type="#_x0000_t75" style="width:421.5pt;height:621pt" o:ole="">
            <v:imagedata r:id="rId24" o:title=""/>
          </v:shape>
          <o:OLEObject Type="Embed" ProgID="Visio.Drawing.11" ShapeID="_x0000_i1038" DrawAspect="Content" ObjectID="_1550296081" r:id="rId57"/>
        </w:object>
      </w:r>
    </w:p>
    <w:p w:rsidR="0038622A" w:rsidRPr="00E929D6" w:rsidRDefault="0038622A" w:rsidP="0038622A">
      <w:pPr>
        <w:tabs>
          <w:tab w:val="num" w:pos="540"/>
        </w:tabs>
        <w:spacing w:line="360" w:lineRule="auto"/>
        <w:ind w:leftChars="-85" w:left="-44" w:hangingChars="56" w:hanging="134"/>
        <w:jc w:val="center"/>
        <w:rPr>
          <w:rFonts w:ascii="宋体" w:hAnsi="宋体"/>
          <w:sz w:val="24"/>
        </w:rPr>
      </w:pPr>
      <w:r w:rsidRPr="00E929D6">
        <w:rPr>
          <w:rFonts w:ascii="宋体" w:hAnsi="宋体" w:hint="eastAsia"/>
          <w:sz w:val="24"/>
        </w:rPr>
        <w:t xml:space="preserve">图表 </w:t>
      </w:r>
      <w:r w:rsidRPr="00E929D6">
        <w:rPr>
          <w:rFonts w:ascii="宋体" w:hAnsi="宋体"/>
          <w:sz w:val="24"/>
        </w:rPr>
        <w:fldChar w:fldCharType="begin"/>
      </w:r>
      <w:r w:rsidRPr="00E929D6">
        <w:rPr>
          <w:rFonts w:ascii="宋体" w:hAnsi="宋体"/>
          <w:sz w:val="24"/>
        </w:rPr>
        <w:instrText xml:space="preserve"> </w:instrText>
      </w:r>
      <w:r w:rsidRPr="00E929D6">
        <w:rPr>
          <w:rFonts w:ascii="宋体" w:hAnsi="宋体" w:hint="eastAsia"/>
          <w:sz w:val="24"/>
        </w:rPr>
        <w:instrText>STYLEREF 1 \s</w:instrText>
      </w:r>
      <w:r w:rsidRPr="00E929D6">
        <w:rPr>
          <w:rFonts w:ascii="宋体" w:hAnsi="宋体"/>
          <w:sz w:val="24"/>
        </w:rPr>
        <w:instrText xml:space="preserve"> </w:instrText>
      </w:r>
      <w:r w:rsidRPr="00E929D6">
        <w:rPr>
          <w:rFonts w:ascii="宋体" w:hAnsi="宋体"/>
          <w:sz w:val="24"/>
        </w:rPr>
        <w:fldChar w:fldCharType="separate"/>
      </w:r>
      <w:r w:rsidRPr="00E929D6">
        <w:rPr>
          <w:rFonts w:ascii="宋体" w:hAnsi="宋体"/>
          <w:noProof/>
          <w:sz w:val="24"/>
        </w:rPr>
        <w:t>4</w:t>
      </w:r>
      <w:r w:rsidRPr="00E929D6">
        <w:rPr>
          <w:rFonts w:ascii="宋体" w:hAnsi="宋体"/>
          <w:sz w:val="24"/>
        </w:rPr>
        <w:fldChar w:fldCharType="end"/>
      </w:r>
      <w:r w:rsidRPr="00E929D6">
        <w:rPr>
          <w:rFonts w:ascii="宋体" w:hAnsi="宋体"/>
          <w:sz w:val="24"/>
        </w:rPr>
        <w:noBreakHyphen/>
      </w:r>
      <w:r w:rsidRPr="00E929D6">
        <w:rPr>
          <w:rFonts w:ascii="宋体" w:hAnsi="宋体"/>
          <w:sz w:val="24"/>
        </w:rPr>
        <w:fldChar w:fldCharType="begin"/>
      </w:r>
      <w:r w:rsidRPr="00E929D6">
        <w:rPr>
          <w:rFonts w:ascii="宋体" w:hAnsi="宋体"/>
          <w:sz w:val="24"/>
        </w:rPr>
        <w:instrText xml:space="preserve"> </w:instrText>
      </w:r>
      <w:r w:rsidRPr="00E929D6">
        <w:rPr>
          <w:rFonts w:ascii="宋体" w:hAnsi="宋体" w:hint="eastAsia"/>
          <w:sz w:val="24"/>
        </w:rPr>
        <w:instrText>SEQ 图表 \* ARABIC \s 1</w:instrText>
      </w:r>
      <w:r w:rsidRPr="00E929D6">
        <w:rPr>
          <w:rFonts w:ascii="宋体" w:hAnsi="宋体"/>
          <w:sz w:val="24"/>
        </w:rPr>
        <w:instrText xml:space="preserve"> </w:instrText>
      </w:r>
      <w:r w:rsidRPr="00E929D6">
        <w:rPr>
          <w:rFonts w:ascii="宋体" w:hAnsi="宋体"/>
          <w:sz w:val="24"/>
        </w:rPr>
        <w:fldChar w:fldCharType="separate"/>
      </w:r>
      <w:r w:rsidRPr="00E929D6">
        <w:rPr>
          <w:rFonts w:ascii="宋体" w:hAnsi="宋体"/>
          <w:noProof/>
          <w:sz w:val="24"/>
        </w:rPr>
        <w:t>7</w:t>
      </w:r>
      <w:r w:rsidRPr="00E929D6">
        <w:rPr>
          <w:rFonts w:ascii="宋体" w:hAnsi="宋体"/>
          <w:sz w:val="24"/>
        </w:rPr>
        <w:fldChar w:fldCharType="end"/>
      </w:r>
      <w:r w:rsidRPr="00E929D6">
        <w:rPr>
          <w:rFonts w:ascii="宋体" w:hAnsi="宋体" w:hint="eastAsia"/>
          <w:sz w:val="24"/>
        </w:rPr>
        <w:t>监理的验收流程</w:t>
      </w:r>
    </w:p>
    <w:p w:rsidR="0038622A" w:rsidRPr="00E929D6" w:rsidRDefault="0038622A" w:rsidP="00644D15">
      <w:pPr>
        <w:numPr>
          <w:ilvl w:val="1"/>
          <w:numId w:val="73"/>
        </w:numPr>
        <w:tabs>
          <w:tab w:val="clear" w:pos="840"/>
          <w:tab w:val="num" w:pos="540"/>
        </w:tabs>
        <w:spacing w:line="360" w:lineRule="auto"/>
        <w:ind w:left="0" w:firstLineChars="200" w:firstLine="482"/>
        <w:rPr>
          <w:rFonts w:ascii="宋体" w:hAnsi="宋体"/>
          <w:b/>
          <w:bCs/>
          <w:sz w:val="24"/>
        </w:rPr>
      </w:pPr>
      <w:bookmarkStart w:id="3667" w:name="_Toc75849317"/>
      <w:bookmarkStart w:id="3668" w:name="_Toc171440954"/>
      <w:bookmarkStart w:id="3669" w:name="_Toc246816570"/>
      <w:r w:rsidRPr="00E929D6">
        <w:rPr>
          <w:rFonts w:ascii="宋体" w:hAnsi="宋体" w:hint="eastAsia"/>
          <w:b/>
          <w:bCs/>
          <w:sz w:val="24"/>
        </w:rPr>
        <w:t>最终验收</w:t>
      </w:r>
      <w:bookmarkEnd w:id="3667"/>
      <w:bookmarkEnd w:id="3668"/>
      <w:bookmarkEnd w:id="3669"/>
    </w:p>
    <w:p w:rsidR="0038622A" w:rsidRPr="00E929D6" w:rsidRDefault="0038622A" w:rsidP="00644D15">
      <w:pPr>
        <w:numPr>
          <w:ilvl w:val="0"/>
          <w:numId w:val="74"/>
        </w:numPr>
        <w:tabs>
          <w:tab w:val="clear" w:pos="840"/>
          <w:tab w:val="num" w:pos="540"/>
        </w:tabs>
        <w:spacing w:line="360" w:lineRule="auto"/>
        <w:ind w:left="0" w:firstLineChars="200" w:firstLine="482"/>
        <w:rPr>
          <w:rFonts w:ascii="宋体" w:hAnsi="宋体"/>
          <w:b/>
          <w:sz w:val="24"/>
        </w:rPr>
      </w:pPr>
      <w:r w:rsidRPr="00E929D6">
        <w:rPr>
          <w:rFonts w:ascii="宋体" w:hAnsi="宋体" w:hint="eastAsia"/>
          <w:b/>
          <w:sz w:val="24"/>
        </w:rPr>
        <w:t>监理最终验收</w:t>
      </w:r>
    </w:p>
    <w:p w:rsidR="0038622A" w:rsidRPr="00E929D6" w:rsidRDefault="0038622A" w:rsidP="0038622A">
      <w:pPr>
        <w:pStyle w:val="28"/>
        <w:spacing w:beforeLines="0" w:before="0" w:afterLines="0" w:after="0" w:line="360" w:lineRule="auto"/>
        <w:ind w:firstLine="480"/>
        <w:rPr>
          <w:rFonts w:ascii="宋体" w:hAnsi="宋体"/>
          <w:szCs w:val="24"/>
        </w:rPr>
      </w:pPr>
      <w:r w:rsidRPr="00E929D6">
        <w:rPr>
          <w:rFonts w:ascii="宋体" w:hAnsi="宋体" w:hint="eastAsia"/>
          <w:szCs w:val="24"/>
        </w:rPr>
        <w:t>通过上述工程节点的阶段验收结果，工程进入最终验收阶段，首先由承建方提交工程竣工文档给业主和监理审核，监理将根据工程文件的编制要求进行“完整性、一致性、可读性”进行审核，“完整性”是指工程竣工文件描述工程合同所涉及的工程内容和子项目；“一致性”是指工程竣工文件应与工程实际保持一致；“可读性”是指工程竣工文件应描述清晰，易于理解和查阅，足以指导用户实施系统维护和系统管理。</w:t>
      </w:r>
    </w:p>
    <w:p w:rsidR="0038622A" w:rsidRPr="00E929D6" w:rsidRDefault="0038622A" w:rsidP="0038622A">
      <w:pPr>
        <w:pStyle w:val="28"/>
        <w:spacing w:beforeLines="0" w:before="0" w:afterLines="0" w:after="0" w:line="360" w:lineRule="auto"/>
        <w:ind w:firstLine="480"/>
        <w:rPr>
          <w:rFonts w:ascii="宋体" w:hAnsi="宋体"/>
          <w:szCs w:val="24"/>
        </w:rPr>
      </w:pPr>
      <w:r w:rsidRPr="00E929D6">
        <w:rPr>
          <w:rFonts w:ascii="宋体" w:hAnsi="宋体" w:hint="eastAsia"/>
          <w:szCs w:val="24"/>
        </w:rPr>
        <w:t>竣工文件审核通过后，监理发出验收通知，系统验收按照工程合同规定的验收方案和相关标准实施，验收流程一般为文件审查、系统测试，工程交接等几个部分。验收过程要求承建方尽派技术精英，由监理组织并监督测试过程。</w:t>
      </w:r>
    </w:p>
    <w:p w:rsidR="0038622A" w:rsidRPr="00E929D6" w:rsidRDefault="0038622A" w:rsidP="0038622A">
      <w:pPr>
        <w:pStyle w:val="28"/>
        <w:spacing w:beforeLines="0" w:before="0" w:afterLines="0" w:after="0" w:line="360" w:lineRule="auto"/>
        <w:ind w:firstLine="480"/>
        <w:rPr>
          <w:rFonts w:ascii="宋体" w:hAnsi="宋体"/>
          <w:szCs w:val="24"/>
        </w:rPr>
      </w:pPr>
      <w:r w:rsidRPr="00E929D6">
        <w:rPr>
          <w:rFonts w:ascii="宋体" w:hAnsi="宋体" w:hint="eastAsia"/>
          <w:szCs w:val="24"/>
        </w:rPr>
        <w:t>验收后，由监理组织整理工程验收报告连同承建方的竣工文件一起提交给业主审核。</w:t>
      </w:r>
    </w:p>
    <w:p w:rsidR="0038622A" w:rsidRPr="00E929D6" w:rsidRDefault="0038622A" w:rsidP="00644D15">
      <w:pPr>
        <w:numPr>
          <w:ilvl w:val="0"/>
          <w:numId w:val="74"/>
        </w:numPr>
        <w:tabs>
          <w:tab w:val="clear" w:pos="840"/>
          <w:tab w:val="num" w:pos="0"/>
        </w:tabs>
        <w:spacing w:line="360" w:lineRule="auto"/>
        <w:ind w:left="0" w:firstLineChars="184" w:firstLine="443"/>
        <w:rPr>
          <w:rFonts w:ascii="宋体" w:hAnsi="宋体"/>
          <w:b/>
          <w:sz w:val="24"/>
        </w:rPr>
      </w:pPr>
      <w:r w:rsidRPr="00E929D6">
        <w:rPr>
          <w:rFonts w:ascii="宋体" w:hAnsi="宋体" w:hint="eastAsia"/>
          <w:b/>
          <w:sz w:val="24"/>
        </w:rPr>
        <w:t>专家验收</w:t>
      </w:r>
    </w:p>
    <w:p w:rsidR="0038622A" w:rsidRDefault="0038622A" w:rsidP="008910AB">
      <w:pPr>
        <w:pStyle w:val="28"/>
        <w:spacing w:beforeLines="0" w:before="0" w:afterLines="0" w:after="0" w:line="360" w:lineRule="auto"/>
        <w:ind w:firstLine="480"/>
        <w:rPr>
          <w:rFonts w:ascii="宋体" w:hAnsi="宋体"/>
          <w:szCs w:val="24"/>
        </w:rPr>
      </w:pPr>
      <w:r w:rsidRPr="00E929D6">
        <w:rPr>
          <w:rFonts w:ascii="宋体" w:hAnsi="宋体" w:hint="eastAsia"/>
          <w:szCs w:val="24"/>
        </w:rPr>
        <w:t>监理验收合格后，由业主组织工程项目的相关专家技术人员，全面对工程的质量进行质量评估，监理应协助业主制订专家验收流程，要求承建单位作相关的验收准备，最后由专家组现场检查和审定后形成专家组验收意见，完成工程整体验收。</w:t>
      </w:r>
    </w:p>
    <w:p w:rsidR="0038622A" w:rsidRDefault="0038622A" w:rsidP="0038622A">
      <w:pPr>
        <w:spacing w:before="156" w:line="360" w:lineRule="auto"/>
        <w:ind w:firstLineChars="150" w:firstLine="360"/>
        <w:rPr>
          <w:rFonts w:ascii="宋体" w:hAnsi="宋体"/>
          <w:bCs/>
          <w:sz w:val="24"/>
          <w:szCs w:val="20"/>
        </w:rPr>
      </w:pPr>
      <w:r w:rsidRPr="00013002">
        <w:rPr>
          <w:rFonts w:ascii="宋体" w:hAnsi="宋体" w:hint="eastAsia"/>
          <w:bCs/>
          <w:sz w:val="24"/>
          <w:szCs w:val="20"/>
        </w:rPr>
        <w:t>我公司针对</w:t>
      </w:r>
      <w:r>
        <w:rPr>
          <w:rFonts w:ascii="宋体" w:hAnsi="宋体" w:hint="eastAsia"/>
          <w:bCs/>
          <w:sz w:val="24"/>
          <w:szCs w:val="20"/>
        </w:rPr>
        <w:t>本项目</w:t>
      </w:r>
      <w:r w:rsidRPr="00013002">
        <w:rPr>
          <w:rFonts w:ascii="宋体" w:hAnsi="宋体" w:hint="eastAsia"/>
          <w:bCs/>
          <w:sz w:val="24"/>
          <w:szCs w:val="20"/>
        </w:rPr>
        <w:t>建设内容，经过精心组织，安排了一批适当的技术人员参与项目监理工作，选取人员主要考虑了经验、专业覆盖、对本工程的了解程度、各组人数配备恰当等因素。项目名单见商务部分。</w:t>
      </w:r>
    </w:p>
    <w:p w:rsidR="00A81856" w:rsidRPr="00A81856" w:rsidRDefault="00A81856" w:rsidP="00E22E49">
      <w:pPr>
        <w:spacing w:line="360" w:lineRule="auto"/>
        <w:ind w:firstLineChars="200" w:firstLine="480"/>
        <w:jc w:val="left"/>
        <w:rPr>
          <w:rFonts w:asciiTheme="minorEastAsia" w:hAnsiTheme="minorEastAsia"/>
          <w:sz w:val="24"/>
          <w:szCs w:val="24"/>
        </w:rPr>
      </w:pPr>
    </w:p>
    <w:p w:rsidR="00A81856" w:rsidRDefault="00A81856" w:rsidP="00E22E49">
      <w:pPr>
        <w:spacing w:line="360" w:lineRule="auto"/>
        <w:ind w:firstLineChars="200" w:firstLine="480"/>
        <w:jc w:val="left"/>
        <w:rPr>
          <w:rFonts w:asciiTheme="minorEastAsia" w:hAnsiTheme="minorEastAsia"/>
          <w:sz w:val="24"/>
          <w:szCs w:val="24"/>
        </w:rPr>
      </w:pPr>
    </w:p>
    <w:p w:rsidR="00F767D6" w:rsidRDefault="0038622A" w:rsidP="008A1FEC">
      <w:pPr>
        <w:pStyle w:val="15"/>
        <w:pageBreakBefore/>
        <w:ind w:left="730" w:hangingChars="202" w:hanging="730"/>
        <w:jc w:val="center"/>
        <w:rPr>
          <w:sz w:val="36"/>
          <w:szCs w:val="36"/>
        </w:rPr>
      </w:pPr>
      <w:bookmarkStart w:id="3670" w:name="_Toc476319427"/>
      <w:r w:rsidRPr="0038622A">
        <w:rPr>
          <w:rFonts w:hint="eastAsia"/>
          <w:sz w:val="36"/>
          <w:szCs w:val="36"/>
        </w:rPr>
        <w:t>监理服务响应和服务承诺</w:t>
      </w:r>
      <w:bookmarkEnd w:id="3670"/>
    </w:p>
    <w:p w:rsidR="003B4AC4" w:rsidRPr="00E929D6" w:rsidRDefault="00EC43C6" w:rsidP="003B4AC4">
      <w:pPr>
        <w:widowControl/>
        <w:spacing w:line="360" w:lineRule="auto"/>
        <w:ind w:firstLineChars="200" w:firstLine="480"/>
        <w:jc w:val="left"/>
        <w:rPr>
          <w:rFonts w:ascii="宋体" w:hAnsi="宋体"/>
          <w:sz w:val="24"/>
        </w:rPr>
      </w:pPr>
      <w:r>
        <w:rPr>
          <w:rFonts w:ascii="宋体" w:hAnsi="宋体" w:hint="eastAsia"/>
          <w:sz w:val="24"/>
        </w:rPr>
        <w:t>白沙县公安局信息化建设项目</w:t>
      </w:r>
      <w:r w:rsidR="003B4AC4" w:rsidRPr="00E929D6">
        <w:rPr>
          <w:rFonts w:ascii="宋体" w:hAnsi="宋体" w:hint="eastAsia"/>
          <w:sz w:val="24"/>
        </w:rPr>
        <w:t>监理工作应遵循的基本方法是目标规划、动态管理、组织协调、信息管理和合同管理。为进一步响应业主对监理服务的要求，以下对</w:t>
      </w:r>
      <w:r>
        <w:rPr>
          <w:rFonts w:ascii="宋体" w:hAnsi="宋体" w:hint="eastAsia"/>
          <w:sz w:val="24"/>
        </w:rPr>
        <w:t>白沙县公安局信息化建设项目</w:t>
      </w:r>
      <w:r w:rsidR="003B4AC4" w:rsidRPr="00E929D6">
        <w:rPr>
          <w:rFonts w:ascii="宋体" w:hAnsi="宋体" w:hint="eastAsia"/>
          <w:sz w:val="24"/>
        </w:rPr>
        <w:t>涉及的各管理领域的要求响应如下：</w:t>
      </w:r>
    </w:p>
    <w:p w:rsidR="003B4AC4" w:rsidRPr="00E929D6" w:rsidRDefault="003B4AC4" w:rsidP="003B4AC4">
      <w:pPr>
        <w:pStyle w:val="22"/>
        <w:numPr>
          <w:ilvl w:val="1"/>
          <w:numId w:val="1"/>
        </w:numPr>
        <w:rPr>
          <w:rFonts w:ascii="宋体" w:eastAsia="宋体" w:hAnsi="宋体"/>
        </w:rPr>
      </w:pPr>
      <w:bookmarkStart w:id="3671" w:name="_Toc276108833"/>
      <w:bookmarkStart w:id="3672" w:name="_Toc288117335"/>
      <w:bookmarkStart w:id="3673" w:name="_Toc301367067"/>
      <w:bookmarkStart w:id="3674" w:name="_Toc303977717"/>
      <w:bookmarkStart w:id="3675" w:name="_Toc402365926"/>
      <w:bookmarkStart w:id="3676" w:name="_Toc476319428"/>
      <w:r w:rsidRPr="003B4AC4">
        <w:rPr>
          <w:rFonts w:hint="eastAsia"/>
        </w:rPr>
        <w:t>对咨询监理范围和内容的响应</w:t>
      </w:r>
      <w:bookmarkEnd w:id="3671"/>
      <w:bookmarkEnd w:id="3672"/>
      <w:bookmarkEnd w:id="3673"/>
      <w:bookmarkEnd w:id="3674"/>
      <w:bookmarkEnd w:id="3675"/>
      <w:bookmarkEnd w:id="3676"/>
    </w:p>
    <w:p w:rsidR="003B4AC4" w:rsidRPr="00E929D6" w:rsidRDefault="003B4AC4" w:rsidP="00D72A0E">
      <w:pPr>
        <w:numPr>
          <w:ilvl w:val="0"/>
          <w:numId w:val="169"/>
        </w:numPr>
        <w:tabs>
          <w:tab w:val="left" w:pos="720"/>
        </w:tabs>
        <w:spacing w:line="360" w:lineRule="auto"/>
        <w:ind w:left="2" w:firstLineChars="183" w:firstLine="441"/>
        <w:rPr>
          <w:rFonts w:ascii="宋体" w:hAnsi="宋体"/>
          <w:b/>
          <w:sz w:val="24"/>
        </w:rPr>
      </w:pPr>
      <w:r w:rsidRPr="00E929D6">
        <w:rPr>
          <w:rFonts w:ascii="宋体" w:hAnsi="宋体" w:hint="eastAsia"/>
          <w:b/>
          <w:sz w:val="24"/>
        </w:rPr>
        <w:t>完全响应</w:t>
      </w:r>
    </w:p>
    <w:p w:rsidR="003B4AC4" w:rsidRPr="00E929D6" w:rsidRDefault="003B4AC4" w:rsidP="003B4AC4">
      <w:pPr>
        <w:spacing w:line="360" w:lineRule="auto"/>
        <w:ind w:firstLineChars="200" w:firstLine="480"/>
        <w:rPr>
          <w:rFonts w:ascii="宋体" w:hAnsi="宋体"/>
          <w:b/>
          <w:sz w:val="24"/>
        </w:rPr>
      </w:pPr>
      <w:r w:rsidRPr="00E929D6">
        <w:rPr>
          <w:rFonts w:ascii="宋体" w:hAnsi="宋体" w:hint="eastAsia"/>
          <w:sz w:val="24"/>
        </w:rPr>
        <w:t>本公司将提供对项目进行全过程的高质量咨询监理服务。全过程咨询监理指：项目从招投标过程提供技术支持、投标文件的审核、项目签订合同、开工启动开始至项目竣工通过验收，承建方开始履行售后服务职责止，针对项目的要求和特点，向业主提供具有特色的监理服务。本公司必须至少完成以下服务，</w:t>
      </w:r>
      <w:r w:rsidRPr="00E929D6">
        <w:rPr>
          <w:rFonts w:ascii="宋体" w:hAnsi="宋体" w:hint="eastAsia"/>
          <w:b/>
          <w:sz w:val="24"/>
        </w:rPr>
        <w:t>主要内容包括：</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本服务项目要求以现场监理为主方式进行，监理公司应派总监理工程师和监理工程师按采购人要求驻场，建立工程咨询组和项目监理组，负责整个工程的全程咨询监理工作。</w:t>
      </w:r>
    </w:p>
    <w:p w:rsidR="003B4AC4" w:rsidRPr="00E929D6" w:rsidRDefault="003B4AC4" w:rsidP="003B4AC4">
      <w:pPr>
        <w:widowControl/>
        <w:spacing w:line="360" w:lineRule="auto"/>
        <w:ind w:firstLineChars="200" w:firstLine="480"/>
        <w:jc w:val="left"/>
        <w:rPr>
          <w:rFonts w:ascii="宋体" w:hAnsi="宋体" w:cs="宋体"/>
          <w:kern w:val="0"/>
          <w:sz w:val="24"/>
        </w:rPr>
      </w:pPr>
      <w:r w:rsidRPr="00E929D6">
        <w:rPr>
          <w:rFonts w:ascii="宋体" w:hAnsi="宋体" w:cs="宋体" w:hint="eastAsia"/>
          <w:kern w:val="0"/>
          <w:sz w:val="24"/>
        </w:rPr>
        <w:t>1.对承建合同从技术、经济方面评审。</w:t>
      </w:r>
    </w:p>
    <w:p w:rsidR="003B4AC4" w:rsidRPr="00E929D6" w:rsidRDefault="003B4AC4" w:rsidP="003B4AC4">
      <w:pPr>
        <w:widowControl/>
        <w:spacing w:line="360" w:lineRule="auto"/>
        <w:ind w:firstLineChars="200" w:firstLine="480"/>
        <w:jc w:val="left"/>
        <w:rPr>
          <w:rFonts w:ascii="宋体" w:hAnsi="宋体" w:cs="宋体"/>
          <w:kern w:val="0"/>
          <w:sz w:val="24"/>
        </w:rPr>
      </w:pPr>
      <w:r w:rsidRPr="00E929D6">
        <w:rPr>
          <w:rFonts w:ascii="宋体" w:hAnsi="宋体" w:cs="宋体" w:hint="eastAsia"/>
          <w:kern w:val="0"/>
          <w:sz w:val="24"/>
        </w:rPr>
        <w:t>2.对采购硬件的数量、型号、功能等指标要求进行复核。</w:t>
      </w:r>
    </w:p>
    <w:p w:rsidR="003B4AC4" w:rsidRPr="00E929D6" w:rsidRDefault="003B4AC4" w:rsidP="003B4AC4">
      <w:pPr>
        <w:widowControl/>
        <w:spacing w:line="360" w:lineRule="auto"/>
        <w:ind w:firstLineChars="200" w:firstLine="480"/>
        <w:jc w:val="left"/>
        <w:rPr>
          <w:rFonts w:ascii="宋体" w:hAnsi="宋体" w:cs="宋体"/>
          <w:kern w:val="0"/>
          <w:sz w:val="24"/>
        </w:rPr>
      </w:pPr>
      <w:r w:rsidRPr="00E929D6">
        <w:rPr>
          <w:rFonts w:ascii="宋体" w:hAnsi="宋体" w:cs="宋体" w:hint="eastAsia"/>
          <w:kern w:val="0"/>
          <w:sz w:val="24"/>
        </w:rPr>
        <w:t>3.对采购信息或数据的准确性、完整性及系统功能要求进行复核。</w:t>
      </w:r>
    </w:p>
    <w:p w:rsidR="003B4AC4" w:rsidRPr="00E929D6" w:rsidRDefault="003B4AC4" w:rsidP="003B4AC4">
      <w:pPr>
        <w:widowControl/>
        <w:spacing w:line="360" w:lineRule="auto"/>
        <w:ind w:firstLineChars="200" w:firstLine="480"/>
        <w:jc w:val="left"/>
        <w:rPr>
          <w:rFonts w:ascii="宋体" w:hAnsi="宋体" w:cs="宋体"/>
          <w:kern w:val="0"/>
          <w:sz w:val="24"/>
        </w:rPr>
      </w:pPr>
      <w:r w:rsidRPr="00E929D6">
        <w:rPr>
          <w:rFonts w:ascii="宋体" w:hAnsi="宋体" w:cs="宋体" w:hint="eastAsia"/>
          <w:kern w:val="0"/>
          <w:sz w:val="24"/>
        </w:rPr>
        <w:t>4.对设备集成、安装调试实施质量、进度、资金等方面进行控制。</w:t>
      </w:r>
    </w:p>
    <w:p w:rsidR="003B4AC4" w:rsidRPr="00E929D6" w:rsidRDefault="003B4AC4" w:rsidP="003B4AC4">
      <w:pPr>
        <w:widowControl/>
        <w:spacing w:line="360" w:lineRule="auto"/>
        <w:ind w:firstLineChars="200" w:firstLine="480"/>
        <w:jc w:val="left"/>
        <w:rPr>
          <w:rFonts w:ascii="宋体" w:hAnsi="宋体" w:cs="宋体"/>
          <w:kern w:val="0"/>
          <w:sz w:val="24"/>
        </w:rPr>
      </w:pPr>
      <w:r w:rsidRPr="00E929D6">
        <w:rPr>
          <w:rFonts w:ascii="宋体" w:hAnsi="宋体" w:cs="宋体" w:hint="eastAsia"/>
          <w:kern w:val="0"/>
          <w:sz w:val="24"/>
        </w:rPr>
        <w:t>5.协助采购单位对项目整体进行验收，出具验收报告。</w:t>
      </w:r>
    </w:p>
    <w:p w:rsidR="003B4AC4" w:rsidRPr="00E929D6" w:rsidRDefault="003B4AC4" w:rsidP="00D72A0E">
      <w:pPr>
        <w:numPr>
          <w:ilvl w:val="0"/>
          <w:numId w:val="169"/>
        </w:numPr>
        <w:spacing w:line="360" w:lineRule="auto"/>
        <w:ind w:left="2" w:firstLineChars="183" w:firstLine="441"/>
        <w:rPr>
          <w:rFonts w:ascii="宋体" w:hAnsi="宋体"/>
          <w:b/>
          <w:sz w:val="24"/>
        </w:rPr>
      </w:pPr>
      <w:r w:rsidRPr="00E929D6">
        <w:rPr>
          <w:rFonts w:ascii="宋体" w:hAnsi="宋体" w:hint="eastAsia"/>
          <w:b/>
          <w:sz w:val="24"/>
        </w:rPr>
        <w:t>项目质量控制</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（1）初步设计质量的控制</w:t>
      </w:r>
    </w:p>
    <w:p w:rsidR="003B4AC4" w:rsidRPr="00E929D6" w:rsidRDefault="003B4AC4" w:rsidP="00D72A0E">
      <w:pPr>
        <w:numPr>
          <w:ilvl w:val="0"/>
          <w:numId w:val="170"/>
        </w:numPr>
        <w:spacing w:line="360" w:lineRule="auto"/>
        <w:ind w:left="0" w:firstLineChars="200" w:firstLine="480"/>
        <w:rPr>
          <w:rFonts w:ascii="宋体" w:hAnsi="宋体"/>
          <w:sz w:val="24"/>
        </w:rPr>
      </w:pPr>
      <w:r w:rsidRPr="00E929D6">
        <w:rPr>
          <w:rFonts w:ascii="宋体" w:hAnsi="宋体" w:hint="eastAsia"/>
          <w:sz w:val="24"/>
        </w:rPr>
        <w:t>协助项目代建单位、项目使用单位监督审核设计单位对使用单位需求的细化工作；</w:t>
      </w:r>
    </w:p>
    <w:p w:rsidR="003B4AC4" w:rsidRPr="00E929D6" w:rsidRDefault="003B4AC4" w:rsidP="00D72A0E">
      <w:pPr>
        <w:numPr>
          <w:ilvl w:val="0"/>
          <w:numId w:val="170"/>
        </w:numPr>
        <w:spacing w:line="360" w:lineRule="auto"/>
        <w:ind w:left="0" w:firstLineChars="200" w:firstLine="480"/>
        <w:rPr>
          <w:rFonts w:ascii="宋体" w:hAnsi="宋体"/>
          <w:sz w:val="24"/>
        </w:rPr>
      </w:pPr>
      <w:r w:rsidRPr="00E929D6">
        <w:rPr>
          <w:rFonts w:ascii="宋体" w:hAnsi="宋体" w:hint="eastAsia"/>
          <w:sz w:val="24"/>
        </w:rPr>
        <w:t>审核初步设计选型方案。</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（2）系统集成质量的控制</w:t>
      </w:r>
    </w:p>
    <w:p w:rsidR="003B4AC4" w:rsidRPr="00E929D6" w:rsidRDefault="003B4AC4" w:rsidP="00D72A0E">
      <w:pPr>
        <w:numPr>
          <w:ilvl w:val="0"/>
          <w:numId w:val="170"/>
        </w:numPr>
        <w:spacing w:line="360" w:lineRule="auto"/>
        <w:ind w:left="0" w:firstLineChars="200" w:firstLine="480"/>
        <w:rPr>
          <w:rFonts w:ascii="宋体" w:hAnsi="宋体"/>
          <w:sz w:val="24"/>
        </w:rPr>
      </w:pPr>
      <w:r w:rsidRPr="00E929D6">
        <w:rPr>
          <w:rFonts w:ascii="宋体" w:hAnsi="宋体" w:hint="eastAsia"/>
          <w:sz w:val="24"/>
        </w:rPr>
        <w:t>协助项目代建单位、项目使用单位审核关键设备、系统软件选型方案；</w:t>
      </w:r>
    </w:p>
    <w:p w:rsidR="003B4AC4" w:rsidRPr="00E929D6" w:rsidRDefault="003B4AC4" w:rsidP="00D72A0E">
      <w:pPr>
        <w:numPr>
          <w:ilvl w:val="0"/>
          <w:numId w:val="170"/>
        </w:numPr>
        <w:spacing w:line="360" w:lineRule="auto"/>
        <w:ind w:left="0" w:firstLineChars="200" w:firstLine="480"/>
        <w:rPr>
          <w:rFonts w:ascii="宋体" w:hAnsi="宋体"/>
          <w:sz w:val="24"/>
        </w:rPr>
      </w:pPr>
      <w:r w:rsidRPr="00E929D6">
        <w:rPr>
          <w:rFonts w:ascii="宋体" w:hAnsi="宋体" w:hint="eastAsia"/>
          <w:sz w:val="24"/>
        </w:rPr>
        <w:t>对采购的硬件设备、系统软件的质量进行检验、测试和验收审核；</w:t>
      </w:r>
    </w:p>
    <w:p w:rsidR="003B4AC4" w:rsidRPr="00E929D6" w:rsidRDefault="003B4AC4" w:rsidP="00D72A0E">
      <w:pPr>
        <w:numPr>
          <w:ilvl w:val="0"/>
          <w:numId w:val="170"/>
        </w:numPr>
        <w:spacing w:line="360" w:lineRule="auto"/>
        <w:ind w:left="0" w:firstLineChars="200" w:firstLine="480"/>
        <w:rPr>
          <w:rFonts w:ascii="宋体" w:hAnsi="宋体"/>
          <w:sz w:val="24"/>
        </w:rPr>
      </w:pPr>
      <w:r w:rsidRPr="00E929D6">
        <w:rPr>
          <w:rFonts w:ascii="宋体" w:hAnsi="宋体" w:hint="eastAsia"/>
          <w:sz w:val="24"/>
        </w:rPr>
        <w:t>对硬件设备、系统软件的安装调试进行验收审核。</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（3）应用软件开发质量的控制</w:t>
      </w:r>
    </w:p>
    <w:p w:rsidR="003B4AC4" w:rsidRPr="00E929D6" w:rsidRDefault="003B4AC4" w:rsidP="00D72A0E">
      <w:pPr>
        <w:numPr>
          <w:ilvl w:val="0"/>
          <w:numId w:val="170"/>
        </w:numPr>
        <w:spacing w:line="360" w:lineRule="auto"/>
        <w:ind w:left="0" w:firstLineChars="200" w:firstLine="480"/>
        <w:rPr>
          <w:rFonts w:ascii="宋体" w:hAnsi="宋体"/>
          <w:sz w:val="24"/>
        </w:rPr>
      </w:pPr>
      <w:r w:rsidRPr="00E929D6">
        <w:rPr>
          <w:rFonts w:ascii="宋体" w:hAnsi="宋体" w:hint="eastAsia"/>
          <w:sz w:val="24"/>
        </w:rPr>
        <w:t>应用软件开发的阶段性计划的审核和确认；</w:t>
      </w:r>
    </w:p>
    <w:p w:rsidR="003B4AC4" w:rsidRPr="00E929D6" w:rsidRDefault="003B4AC4" w:rsidP="00D72A0E">
      <w:pPr>
        <w:numPr>
          <w:ilvl w:val="0"/>
          <w:numId w:val="170"/>
        </w:numPr>
        <w:spacing w:line="360" w:lineRule="auto"/>
        <w:ind w:left="0" w:firstLineChars="200" w:firstLine="480"/>
        <w:rPr>
          <w:rFonts w:ascii="宋体" w:hAnsi="宋体"/>
          <w:sz w:val="24"/>
        </w:rPr>
      </w:pPr>
      <w:r w:rsidRPr="00E929D6">
        <w:rPr>
          <w:rFonts w:ascii="宋体" w:hAnsi="宋体" w:hint="eastAsia"/>
          <w:sz w:val="24"/>
        </w:rPr>
        <w:t>协助项目代建单位、项目使用单位对各个分系统、子项目应用软件的详细需求分析、详细设计、编码测试、系统安装调试、系统试运行进行把关；</w:t>
      </w:r>
    </w:p>
    <w:p w:rsidR="003B4AC4" w:rsidRPr="00E929D6" w:rsidRDefault="003B4AC4" w:rsidP="00D72A0E">
      <w:pPr>
        <w:numPr>
          <w:ilvl w:val="0"/>
          <w:numId w:val="170"/>
        </w:numPr>
        <w:spacing w:line="360" w:lineRule="auto"/>
        <w:ind w:left="0" w:firstLineChars="200" w:firstLine="480"/>
        <w:rPr>
          <w:rFonts w:ascii="宋体" w:hAnsi="宋体"/>
          <w:sz w:val="24"/>
        </w:rPr>
      </w:pPr>
      <w:r w:rsidRPr="00E929D6">
        <w:rPr>
          <w:rFonts w:ascii="宋体" w:hAnsi="宋体" w:hint="eastAsia"/>
          <w:sz w:val="24"/>
        </w:rPr>
        <w:t>对承建单位的开发质量进行审核；</w:t>
      </w:r>
    </w:p>
    <w:p w:rsidR="003B4AC4" w:rsidRPr="00E929D6" w:rsidRDefault="003B4AC4" w:rsidP="00D72A0E">
      <w:pPr>
        <w:numPr>
          <w:ilvl w:val="0"/>
          <w:numId w:val="170"/>
        </w:numPr>
        <w:spacing w:line="360" w:lineRule="auto"/>
        <w:ind w:left="0" w:firstLineChars="200" w:firstLine="480"/>
        <w:rPr>
          <w:rFonts w:ascii="宋体" w:hAnsi="宋体"/>
          <w:sz w:val="24"/>
        </w:rPr>
      </w:pPr>
      <w:r w:rsidRPr="00E929D6">
        <w:rPr>
          <w:rFonts w:ascii="宋体" w:hAnsi="宋体" w:hint="eastAsia"/>
          <w:sz w:val="24"/>
        </w:rPr>
        <w:t>对源代码、过程文档、开发文件进行移交验收审核。</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（3）技术培训质量的控制</w:t>
      </w:r>
    </w:p>
    <w:p w:rsidR="003B4AC4" w:rsidRPr="00E929D6" w:rsidRDefault="003B4AC4" w:rsidP="00D72A0E">
      <w:pPr>
        <w:numPr>
          <w:ilvl w:val="0"/>
          <w:numId w:val="170"/>
        </w:numPr>
        <w:spacing w:line="360" w:lineRule="auto"/>
        <w:ind w:left="0" w:firstLineChars="200" w:firstLine="480"/>
        <w:rPr>
          <w:rFonts w:ascii="宋体" w:hAnsi="宋体"/>
          <w:sz w:val="24"/>
        </w:rPr>
      </w:pPr>
      <w:r w:rsidRPr="00E929D6">
        <w:rPr>
          <w:rFonts w:ascii="宋体" w:hAnsi="宋体" w:hint="eastAsia"/>
          <w:sz w:val="24"/>
        </w:rPr>
        <w:t>审核确认承建单位的培训计划；</w:t>
      </w:r>
    </w:p>
    <w:p w:rsidR="003B4AC4" w:rsidRPr="00E929D6" w:rsidRDefault="003B4AC4" w:rsidP="00D72A0E">
      <w:pPr>
        <w:numPr>
          <w:ilvl w:val="0"/>
          <w:numId w:val="170"/>
        </w:numPr>
        <w:spacing w:line="360" w:lineRule="auto"/>
        <w:ind w:left="0" w:firstLineChars="200" w:firstLine="480"/>
        <w:rPr>
          <w:rFonts w:ascii="宋体" w:hAnsi="宋体"/>
          <w:sz w:val="24"/>
        </w:rPr>
      </w:pPr>
      <w:r w:rsidRPr="00E929D6">
        <w:rPr>
          <w:rFonts w:ascii="宋体" w:hAnsi="宋体" w:hint="eastAsia"/>
          <w:sz w:val="24"/>
        </w:rPr>
        <w:t>监督承建单位实施培训计划，并征求用户的反馈意见；</w:t>
      </w:r>
    </w:p>
    <w:p w:rsidR="003B4AC4" w:rsidRPr="00E929D6" w:rsidRDefault="003B4AC4" w:rsidP="00D72A0E">
      <w:pPr>
        <w:numPr>
          <w:ilvl w:val="0"/>
          <w:numId w:val="170"/>
        </w:numPr>
        <w:spacing w:line="360" w:lineRule="auto"/>
        <w:ind w:left="0" w:firstLineChars="200" w:firstLine="480"/>
        <w:rPr>
          <w:rFonts w:ascii="宋体" w:hAnsi="宋体"/>
          <w:sz w:val="24"/>
        </w:rPr>
      </w:pPr>
      <w:r w:rsidRPr="00E929D6">
        <w:rPr>
          <w:rFonts w:ascii="宋体" w:hAnsi="宋体" w:hint="eastAsia"/>
          <w:sz w:val="24"/>
        </w:rPr>
        <w:t>审核确认承建单位的培训总结报告。</w:t>
      </w:r>
    </w:p>
    <w:p w:rsidR="003B4AC4" w:rsidRPr="00E929D6" w:rsidRDefault="003B4AC4" w:rsidP="00D72A0E">
      <w:pPr>
        <w:numPr>
          <w:ilvl w:val="0"/>
          <w:numId w:val="171"/>
        </w:numPr>
        <w:tabs>
          <w:tab w:val="clear" w:pos="960"/>
          <w:tab w:val="num" w:pos="720"/>
        </w:tabs>
        <w:spacing w:line="360" w:lineRule="auto"/>
        <w:ind w:left="0" w:firstLineChars="200" w:firstLine="482"/>
        <w:rPr>
          <w:rFonts w:ascii="宋体" w:hAnsi="宋体"/>
          <w:b/>
          <w:sz w:val="24"/>
        </w:rPr>
      </w:pPr>
      <w:r w:rsidRPr="00E929D6">
        <w:rPr>
          <w:rFonts w:ascii="宋体" w:hAnsi="宋体" w:hint="eastAsia"/>
          <w:b/>
          <w:sz w:val="24"/>
        </w:rPr>
        <w:t>项目进度控制</w:t>
      </w:r>
    </w:p>
    <w:p w:rsidR="003B4AC4" w:rsidRPr="00E929D6" w:rsidRDefault="003B4AC4" w:rsidP="00D72A0E">
      <w:pPr>
        <w:numPr>
          <w:ilvl w:val="0"/>
          <w:numId w:val="170"/>
        </w:numPr>
        <w:spacing w:line="360" w:lineRule="auto"/>
        <w:ind w:left="0" w:firstLineChars="200" w:firstLine="480"/>
        <w:rPr>
          <w:rFonts w:ascii="宋体" w:hAnsi="宋体"/>
          <w:sz w:val="24"/>
        </w:rPr>
      </w:pPr>
      <w:r w:rsidRPr="00E929D6">
        <w:rPr>
          <w:rFonts w:ascii="宋体" w:hAnsi="宋体" w:hint="eastAsia"/>
          <w:sz w:val="24"/>
        </w:rPr>
        <w:t>审核承建单位的进度分解计划，确认分解计划可以保证总体计划目标；</w:t>
      </w:r>
    </w:p>
    <w:p w:rsidR="003B4AC4" w:rsidRPr="00E929D6" w:rsidRDefault="003B4AC4" w:rsidP="00D72A0E">
      <w:pPr>
        <w:numPr>
          <w:ilvl w:val="0"/>
          <w:numId w:val="170"/>
        </w:numPr>
        <w:spacing w:line="360" w:lineRule="auto"/>
        <w:ind w:left="0" w:firstLineChars="200" w:firstLine="480"/>
        <w:rPr>
          <w:rFonts w:ascii="宋体" w:hAnsi="宋体"/>
          <w:sz w:val="24"/>
        </w:rPr>
      </w:pPr>
      <w:r w:rsidRPr="00E929D6">
        <w:rPr>
          <w:rFonts w:ascii="宋体" w:hAnsi="宋体" w:hint="eastAsia"/>
          <w:sz w:val="24"/>
        </w:rPr>
        <w:t>对项目实施进度进行实时跟踪，并要求承建单位对进度计划进行动态调整，以确保项目的阶段和总体进度目标的实施；</w:t>
      </w:r>
    </w:p>
    <w:p w:rsidR="003B4AC4" w:rsidRPr="00E929D6" w:rsidRDefault="003B4AC4" w:rsidP="00D72A0E">
      <w:pPr>
        <w:numPr>
          <w:ilvl w:val="0"/>
          <w:numId w:val="170"/>
        </w:numPr>
        <w:spacing w:line="360" w:lineRule="auto"/>
        <w:ind w:left="0" w:firstLineChars="200" w:firstLine="480"/>
        <w:rPr>
          <w:rFonts w:ascii="宋体" w:hAnsi="宋体"/>
          <w:sz w:val="24"/>
        </w:rPr>
      </w:pPr>
      <w:r w:rsidRPr="00E929D6">
        <w:rPr>
          <w:rFonts w:ascii="宋体" w:hAnsi="宋体" w:hint="eastAsia"/>
          <w:sz w:val="24"/>
        </w:rPr>
        <w:t>当工期严重偏离计划时，应及时指出，并提出对策建议，同时督促承建单位尽快采取措施。</w:t>
      </w:r>
    </w:p>
    <w:p w:rsidR="003B4AC4" w:rsidRPr="00E929D6" w:rsidRDefault="003B4AC4" w:rsidP="00D72A0E">
      <w:pPr>
        <w:numPr>
          <w:ilvl w:val="0"/>
          <w:numId w:val="171"/>
        </w:numPr>
        <w:tabs>
          <w:tab w:val="clear" w:pos="960"/>
          <w:tab w:val="num" w:pos="720"/>
        </w:tabs>
        <w:spacing w:line="360" w:lineRule="auto"/>
        <w:ind w:left="0" w:firstLineChars="200" w:firstLine="482"/>
        <w:rPr>
          <w:rFonts w:ascii="宋体" w:hAnsi="宋体"/>
          <w:b/>
          <w:sz w:val="24"/>
        </w:rPr>
      </w:pPr>
      <w:r w:rsidRPr="00E929D6">
        <w:rPr>
          <w:rFonts w:ascii="宋体" w:hAnsi="宋体" w:hint="eastAsia"/>
          <w:b/>
          <w:sz w:val="24"/>
        </w:rPr>
        <w:t>项目投资的控制</w:t>
      </w:r>
    </w:p>
    <w:p w:rsidR="003B4AC4" w:rsidRPr="00E929D6" w:rsidRDefault="003B4AC4" w:rsidP="00D72A0E">
      <w:pPr>
        <w:numPr>
          <w:ilvl w:val="0"/>
          <w:numId w:val="170"/>
        </w:numPr>
        <w:spacing w:line="360" w:lineRule="auto"/>
        <w:ind w:left="0" w:firstLineChars="200" w:firstLine="480"/>
        <w:rPr>
          <w:rFonts w:ascii="宋体" w:hAnsi="宋体"/>
          <w:sz w:val="24"/>
        </w:rPr>
      </w:pPr>
      <w:r w:rsidRPr="00E929D6">
        <w:rPr>
          <w:rFonts w:ascii="宋体" w:hAnsi="宋体" w:hint="eastAsia"/>
          <w:sz w:val="24"/>
        </w:rPr>
        <w:t>通过对项目实施方案的优化，确保投资控制在合理、性价比高的范围内；</w:t>
      </w:r>
    </w:p>
    <w:p w:rsidR="003B4AC4" w:rsidRPr="00E929D6" w:rsidRDefault="003B4AC4" w:rsidP="00D72A0E">
      <w:pPr>
        <w:numPr>
          <w:ilvl w:val="0"/>
          <w:numId w:val="170"/>
        </w:numPr>
        <w:spacing w:line="360" w:lineRule="auto"/>
        <w:ind w:left="0" w:firstLineChars="200" w:firstLine="480"/>
        <w:rPr>
          <w:rFonts w:ascii="宋体" w:hAnsi="宋体"/>
          <w:sz w:val="24"/>
        </w:rPr>
      </w:pPr>
      <w:r w:rsidRPr="00E929D6">
        <w:rPr>
          <w:rFonts w:ascii="宋体" w:hAnsi="宋体" w:hint="eastAsia"/>
          <w:sz w:val="24"/>
        </w:rPr>
        <w:t>协助项目代建单位、项目使用单位做好项目支付预算的现金流量表，将付款进度与项目质量和进度结合起来。</w:t>
      </w:r>
    </w:p>
    <w:p w:rsidR="003B4AC4" w:rsidRPr="00E929D6" w:rsidRDefault="003B4AC4" w:rsidP="00D72A0E">
      <w:pPr>
        <w:numPr>
          <w:ilvl w:val="0"/>
          <w:numId w:val="170"/>
        </w:numPr>
        <w:spacing w:line="360" w:lineRule="auto"/>
        <w:ind w:left="0" w:firstLineChars="200" w:firstLine="480"/>
        <w:rPr>
          <w:rFonts w:ascii="宋体" w:hAnsi="宋体"/>
          <w:sz w:val="24"/>
        </w:rPr>
      </w:pPr>
      <w:r w:rsidRPr="00E929D6">
        <w:rPr>
          <w:rFonts w:ascii="宋体" w:hAnsi="宋体" w:hint="eastAsia"/>
          <w:sz w:val="24"/>
        </w:rPr>
        <w:t>当发现资金使用严重偏离计划时，应及时指出，并提出对策建议，同时督促承建单位尽快采取措施。</w:t>
      </w:r>
    </w:p>
    <w:p w:rsidR="003B4AC4" w:rsidRPr="00E929D6" w:rsidRDefault="003B4AC4" w:rsidP="00D72A0E">
      <w:pPr>
        <w:numPr>
          <w:ilvl w:val="0"/>
          <w:numId w:val="171"/>
        </w:numPr>
        <w:tabs>
          <w:tab w:val="clear" w:pos="960"/>
          <w:tab w:val="num" w:pos="720"/>
        </w:tabs>
        <w:spacing w:line="360" w:lineRule="auto"/>
        <w:ind w:left="0" w:firstLineChars="200" w:firstLine="482"/>
        <w:rPr>
          <w:rFonts w:ascii="宋体" w:hAnsi="宋体"/>
          <w:b/>
          <w:sz w:val="24"/>
        </w:rPr>
      </w:pPr>
      <w:r w:rsidRPr="00E929D6">
        <w:rPr>
          <w:rFonts w:ascii="宋体" w:hAnsi="宋体" w:hint="eastAsia"/>
          <w:b/>
          <w:sz w:val="24"/>
        </w:rPr>
        <w:t>项目合同的控制</w:t>
      </w:r>
    </w:p>
    <w:p w:rsidR="003B4AC4" w:rsidRPr="00E929D6" w:rsidRDefault="003B4AC4" w:rsidP="00D72A0E">
      <w:pPr>
        <w:numPr>
          <w:ilvl w:val="0"/>
          <w:numId w:val="170"/>
        </w:numPr>
        <w:spacing w:line="360" w:lineRule="auto"/>
        <w:ind w:left="0" w:firstLineChars="200" w:firstLine="480"/>
        <w:rPr>
          <w:rFonts w:ascii="宋体" w:hAnsi="宋体"/>
          <w:sz w:val="24"/>
        </w:rPr>
      </w:pPr>
      <w:r w:rsidRPr="00E929D6">
        <w:rPr>
          <w:rFonts w:ascii="宋体" w:hAnsi="宋体" w:hint="eastAsia"/>
          <w:sz w:val="24"/>
        </w:rPr>
        <w:t>跟踪检查合同的执行情况，确保承建单位按时履约；</w:t>
      </w:r>
    </w:p>
    <w:p w:rsidR="003B4AC4" w:rsidRPr="00E929D6" w:rsidRDefault="003B4AC4" w:rsidP="00D72A0E">
      <w:pPr>
        <w:numPr>
          <w:ilvl w:val="0"/>
          <w:numId w:val="170"/>
        </w:numPr>
        <w:spacing w:line="360" w:lineRule="auto"/>
        <w:ind w:left="0" w:firstLineChars="200" w:firstLine="480"/>
        <w:rPr>
          <w:rFonts w:ascii="宋体" w:hAnsi="宋体"/>
          <w:sz w:val="24"/>
        </w:rPr>
      </w:pPr>
      <w:r w:rsidRPr="00E929D6">
        <w:rPr>
          <w:rFonts w:ascii="宋体" w:hAnsi="宋体" w:hint="eastAsia"/>
          <w:sz w:val="24"/>
        </w:rPr>
        <w:t>对合同工期的延误和延期进行解释；</w:t>
      </w:r>
    </w:p>
    <w:p w:rsidR="003B4AC4" w:rsidRPr="00E929D6" w:rsidRDefault="003B4AC4" w:rsidP="00D72A0E">
      <w:pPr>
        <w:numPr>
          <w:ilvl w:val="0"/>
          <w:numId w:val="170"/>
        </w:numPr>
        <w:spacing w:line="360" w:lineRule="auto"/>
        <w:ind w:left="0" w:firstLineChars="200" w:firstLine="480"/>
        <w:rPr>
          <w:rFonts w:ascii="宋体" w:hAnsi="宋体"/>
          <w:sz w:val="24"/>
        </w:rPr>
      </w:pPr>
      <w:r w:rsidRPr="00E929D6">
        <w:rPr>
          <w:rFonts w:ascii="宋体" w:hAnsi="宋体" w:hint="eastAsia"/>
          <w:sz w:val="24"/>
        </w:rPr>
        <w:t>对合同变更、索赔等事宜进行协调和确认；</w:t>
      </w:r>
    </w:p>
    <w:p w:rsidR="003B4AC4" w:rsidRPr="00E929D6" w:rsidRDefault="003B4AC4" w:rsidP="00D72A0E">
      <w:pPr>
        <w:numPr>
          <w:ilvl w:val="0"/>
          <w:numId w:val="170"/>
        </w:numPr>
        <w:spacing w:line="360" w:lineRule="auto"/>
        <w:ind w:left="0" w:firstLineChars="200" w:firstLine="480"/>
        <w:rPr>
          <w:rFonts w:ascii="宋体" w:hAnsi="宋体"/>
          <w:sz w:val="24"/>
        </w:rPr>
      </w:pPr>
      <w:r w:rsidRPr="00E929D6">
        <w:rPr>
          <w:rFonts w:ascii="宋体" w:hAnsi="宋体" w:hint="eastAsia"/>
          <w:sz w:val="24"/>
        </w:rPr>
        <w:t>根据合同约定，对承建单位提交的付款申请，提出付款建议。</w:t>
      </w:r>
    </w:p>
    <w:p w:rsidR="003B4AC4" w:rsidRPr="00E929D6" w:rsidRDefault="003B4AC4" w:rsidP="00D72A0E">
      <w:pPr>
        <w:numPr>
          <w:ilvl w:val="0"/>
          <w:numId w:val="171"/>
        </w:numPr>
        <w:tabs>
          <w:tab w:val="clear" w:pos="960"/>
          <w:tab w:val="num" w:pos="720"/>
        </w:tabs>
        <w:spacing w:line="360" w:lineRule="auto"/>
        <w:ind w:left="0" w:firstLineChars="200" w:firstLine="482"/>
        <w:rPr>
          <w:rFonts w:ascii="宋体" w:hAnsi="宋体"/>
          <w:b/>
          <w:sz w:val="24"/>
        </w:rPr>
      </w:pPr>
      <w:r w:rsidRPr="00E929D6">
        <w:rPr>
          <w:rFonts w:ascii="宋体" w:hAnsi="宋体" w:hint="eastAsia"/>
          <w:b/>
          <w:sz w:val="24"/>
        </w:rPr>
        <w:t>项目文件的管理</w:t>
      </w:r>
    </w:p>
    <w:p w:rsidR="003B4AC4" w:rsidRPr="00E929D6" w:rsidRDefault="003B4AC4" w:rsidP="00D72A0E">
      <w:pPr>
        <w:numPr>
          <w:ilvl w:val="0"/>
          <w:numId w:val="170"/>
        </w:numPr>
        <w:spacing w:line="360" w:lineRule="auto"/>
        <w:ind w:left="0" w:firstLineChars="200" w:firstLine="480"/>
        <w:rPr>
          <w:rFonts w:ascii="宋体" w:hAnsi="宋体"/>
          <w:sz w:val="24"/>
        </w:rPr>
      </w:pPr>
      <w:r w:rsidRPr="00E929D6">
        <w:rPr>
          <w:rFonts w:ascii="宋体" w:hAnsi="宋体" w:hint="eastAsia"/>
          <w:sz w:val="24"/>
        </w:rPr>
        <w:t>监理方应负责以下文档的编写：</w:t>
      </w:r>
    </w:p>
    <w:p w:rsidR="003B4AC4" w:rsidRPr="00E929D6" w:rsidRDefault="003B4AC4" w:rsidP="00D72A0E">
      <w:pPr>
        <w:numPr>
          <w:ilvl w:val="0"/>
          <w:numId w:val="170"/>
        </w:numPr>
        <w:spacing w:line="360" w:lineRule="auto"/>
        <w:ind w:left="0" w:firstLineChars="200" w:firstLine="480"/>
        <w:rPr>
          <w:rFonts w:ascii="宋体" w:hAnsi="宋体"/>
          <w:sz w:val="24"/>
        </w:rPr>
      </w:pPr>
      <w:r w:rsidRPr="00E929D6">
        <w:rPr>
          <w:rFonts w:ascii="宋体" w:hAnsi="宋体" w:hint="eastAsia"/>
          <w:sz w:val="24"/>
        </w:rPr>
        <w:t>项目建设监理日记、周报、月报及项目大事记；</w:t>
      </w:r>
    </w:p>
    <w:p w:rsidR="003B4AC4" w:rsidRPr="00E929D6" w:rsidRDefault="003B4AC4" w:rsidP="00D72A0E">
      <w:pPr>
        <w:numPr>
          <w:ilvl w:val="0"/>
          <w:numId w:val="170"/>
        </w:numPr>
        <w:spacing w:line="360" w:lineRule="auto"/>
        <w:ind w:left="0" w:firstLineChars="200" w:firstLine="480"/>
        <w:rPr>
          <w:rFonts w:ascii="宋体" w:hAnsi="宋体"/>
          <w:sz w:val="24"/>
        </w:rPr>
      </w:pPr>
      <w:r w:rsidRPr="00E929D6">
        <w:rPr>
          <w:rFonts w:ascii="宋体" w:hAnsi="宋体" w:hint="eastAsia"/>
          <w:sz w:val="24"/>
        </w:rPr>
        <w:t>项目协调会、技术研讨会等各类会议的纪要；</w:t>
      </w:r>
    </w:p>
    <w:p w:rsidR="003B4AC4" w:rsidRPr="00E929D6" w:rsidRDefault="003B4AC4" w:rsidP="00D72A0E">
      <w:pPr>
        <w:numPr>
          <w:ilvl w:val="0"/>
          <w:numId w:val="170"/>
        </w:numPr>
        <w:spacing w:line="360" w:lineRule="auto"/>
        <w:ind w:left="0" w:firstLineChars="200" w:firstLine="480"/>
        <w:rPr>
          <w:rFonts w:ascii="宋体" w:hAnsi="宋体"/>
          <w:sz w:val="24"/>
        </w:rPr>
      </w:pPr>
      <w:r w:rsidRPr="00E929D6">
        <w:rPr>
          <w:rFonts w:ascii="宋体" w:hAnsi="宋体" w:hint="eastAsia"/>
          <w:sz w:val="24"/>
        </w:rPr>
        <w:t>阶段性项目总结、阶段性项目监理总结、各类监理通知。</w:t>
      </w:r>
    </w:p>
    <w:p w:rsidR="003B4AC4" w:rsidRPr="00E929D6" w:rsidRDefault="003B4AC4" w:rsidP="00D72A0E">
      <w:pPr>
        <w:numPr>
          <w:ilvl w:val="0"/>
          <w:numId w:val="170"/>
        </w:numPr>
        <w:spacing w:line="360" w:lineRule="auto"/>
        <w:ind w:left="0" w:firstLineChars="200" w:firstLine="480"/>
        <w:rPr>
          <w:rFonts w:ascii="宋体" w:hAnsi="宋体"/>
          <w:sz w:val="24"/>
        </w:rPr>
      </w:pPr>
      <w:r w:rsidRPr="00E929D6">
        <w:rPr>
          <w:rFonts w:ascii="宋体" w:hAnsi="宋体" w:hint="eastAsia"/>
          <w:sz w:val="24"/>
        </w:rPr>
        <w:t>监理方应参与以下文档的管理：</w:t>
      </w:r>
    </w:p>
    <w:p w:rsidR="003B4AC4" w:rsidRPr="00E929D6" w:rsidRDefault="003B4AC4" w:rsidP="00D72A0E">
      <w:pPr>
        <w:numPr>
          <w:ilvl w:val="0"/>
          <w:numId w:val="170"/>
        </w:numPr>
        <w:spacing w:line="360" w:lineRule="auto"/>
        <w:ind w:left="0" w:firstLineChars="200" w:firstLine="480"/>
        <w:rPr>
          <w:rFonts w:ascii="宋体" w:hAnsi="宋体"/>
          <w:sz w:val="24"/>
        </w:rPr>
      </w:pPr>
      <w:r w:rsidRPr="00E929D6">
        <w:rPr>
          <w:rFonts w:ascii="宋体" w:hAnsi="宋体" w:hint="eastAsia"/>
          <w:sz w:val="24"/>
        </w:rPr>
        <w:t>项目实施期间各类技术文件；</w:t>
      </w:r>
    </w:p>
    <w:p w:rsidR="003B4AC4" w:rsidRPr="00E929D6" w:rsidRDefault="003B4AC4" w:rsidP="00D72A0E">
      <w:pPr>
        <w:numPr>
          <w:ilvl w:val="0"/>
          <w:numId w:val="170"/>
        </w:numPr>
        <w:spacing w:line="360" w:lineRule="auto"/>
        <w:ind w:left="0" w:firstLineChars="200" w:firstLine="480"/>
        <w:rPr>
          <w:rFonts w:ascii="宋体" w:hAnsi="宋体"/>
          <w:sz w:val="24"/>
        </w:rPr>
      </w:pPr>
      <w:r w:rsidRPr="00E929D6">
        <w:rPr>
          <w:rFonts w:ascii="宋体" w:hAnsi="宋体" w:hint="eastAsia"/>
          <w:sz w:val="24"/>
        </w:rPr>
        <w:t>合同执行过程中的各类往来文件及存档。</w:t>
      </w:r>
    </w:p>
    <w:p w:rsidR="003B4AC4" w:rsidRPr="00E929D6" w:rsidRDefault="003B4AC4" w:rsidP="00D72A0E">
      <w:pPr>
        <w:numPr>
          <w:ilvl w:val="0"/>
          <w:numId w:val="171"/>
        </w:numPr>
        <w:tabs>
          <w:tab w:val="clear" w:pos="960"/>
          <w:tab w:val="num" w:pos="720"/>
        </w:tabs>
        <w:spacing w:line="360" w:lineRule="auto"/>
        <w:ind w:left="0" w:firstLineChars="200" w:firstLine="482"/>
        <w:rPr>
          <w:rFonts w:ascii="宋体" w:hAnsi="宋体"/>
          <w:b/>
          <w:sz w:val="24"/>
        </w:rPr>
      </w:pPr>
      <w:r w:rsidRPr="00E929D6">
        <w:rPr>
          <w:rFonts w:ascii="宋体" w:hAnsi="宋体" w:hint="eastAsia"/>
          <w:b/>
          <w:sz w:val="24"/>
        </w:rPr>
        <w:t>项目安全的管理</w:t>
      </w:r>
    </w:p>
    <w:p w:rsidR="003B4AC4" w:rsidRPr="00E929D6" w:rsidRDefault="003B4AC4" w:rsidP="00D72A0E">
      <w:pPr>
        <w:numPr>
          <w:ilvl w:val="0"/>
          <w:numId w:val="170"/>
        </w:numPr>
        <w:spacing w:line="360" w:lineRule="auto"/>
        <w:ind w:left="0" w:firstLineChars="200" w:firstLine="480"/>
        <w:rPr>
          <w:rFonts w:ascii="宋体" w:hAnsi="宋体"/>
          <w:sz w:val="24"/>
        </w:rPr>
      </w:pPr>
      <w:r w:rsidRPr="00E929D6">
        <w:rPr>
          <w:rFonts w:ascii="宋体" w:hAnsi="宋体" w:hint="eastAsia"/>
          <w:sz w:val="24"/>
        </w:rPr>
        <w:t>负责监督项目建设过程中所涉及的政府数据和资料的安全保护，保证不被非授权使用；</w:t>
      </w:r>
    </w:p>
    <w:p w:rsidR="003B4AC4" w:rsidRPr="00E929D6" w:rsidRDefault="003B4AC4" w:rsidP="00D72A0E">
      <w:pPr>
        <w:numPr>
          <w:ilvl w:val="0"/>
          <w:numId w:val="170"/>
        </w:numPr>
        <w:spacing w:line="360" w:lineRule="auto"/>
        <w:ind w:left="0" w:firstLineChars="200" w:firstLine="480"/>
        <w:rPr>
          <w:rFonts w:ascii="宋体" w:hAnsi="宋体"/>
          <w:sz w:val="24"/>
        </w:rPr>
      </w:pPr>
      <w:r w:rsidRPr="00E929D6">
        <w:rPr>
          <w:rFonts w:ascii="宋体" w:hAnsi="宋体" w:hint="eastAsia"/>
          <w:sz w:val="24"/>
        </w:rPr>
        <w:t>负责项目建设施工过程中安全控制，确保不出现安全事故。</w:t>
      </w:r>
    </w:p>
    <w:p w:rsidR="003B4AC4" w:rsidRPr="00E929D6" w:rsidRDefault="003B4AC4" w:rsidP="00D72A0E">
      <w:pPr>
        <w:numPr>
          <w:ilvl w:val="0"/>
          <w:numId w:val="171"/>
        </w:numPr>
        <w:tabs>
          <w:tab w:val="clear" w:pos="960"/>
          <w:tab w:val="num" w:pos="720"/>
        </w:tabs>
        <w:spacing w:line="360" w:lineRule="auto"/>
        <w:ind w:left="0" w:firstLineChars="200" w:firstLine="482"/>
        <w:rPr>
          <w:rFonts w:ascii="宋体" w:hAnsi="宋体"/>
          <w:b/>
          <w:sz w:val="24"/>
        </w:rPr>
      </w:pPr>
      <w:r w:rsidRPr="00E929D6">
        <w:rPr>
          <w:rFonts w:ascii="宋体" w:hAnsi="宋体" w:hint="eastAsia"/>
          <w:b/>
          <w:sz w:val="24"/>
        </w:rPr>
        <w:t>知识产权的管理</w:t>
      </w:r>
    </w:p>
    <w:p w:rsidR="003B4AC4" w:rsidRPr="00E929D6" w:rsidRDefault="003B4AC4" w:rsidP="00D72A0E">
      <w:pPr>
        <w:numPr>
          <w:ilvl w:val="0"/>
          <w:numId w:val="170"/>
        </w:numPr>
        <w:spacing w:line="360" w:lineRule="auto"/>
        <w:ind w:left="0" w:firstLineChars="200" w:firstLine="480"/>
        <w:rPr>
          <w:rFonts w:ascii="宋体" w:hAnsi="宋体"/>
          <w:sz w:val="24"/>
        </w:rPr>
      </w:pPr>
      <w:r w:rsidRPr="00E929D6">
        <w:rPr>
          <w:rFonts w:ascii="宋体" w:hAnsi="宋体" w:hint="eastAsia"/>
          <w:sz w:val="24"/>
        </w:rPr>
        <w:t>负责项目建设过程中所产生成果的知识产权保护，保证不被非授权使用。</w:t>
      </w:r>
    </w:p>
    <w:p w:rsidR="003B4AC4" w:rsidRPr="00E929D6" w:rsidRDefault="003B4AC4" w:rsidP="00D72A0E">
      <w:pPr>
        <w:numPr>
          <w:ilvl w:val="0"/>
          <w:numId w:val="171"/>
        </w:numPr>
        <w:tabs>
          <w:tab w:val="clear" w:pos="960"/>
          <w:tab w:val="num" w:pos="720"/>
        </w:tabs>
        <w:spacing w:line="360" w:lineRule="auto"/>
        <w:ind w:left="0" w:firstLineChars="200" w:firstLine="482"/>
        <w:rPr>
          <w:rFonts w:ascii="宋体" w:hAnsi="宋体"/>
          <w:b/>
          <w:sz w:val="24"/>
        </w:rPr>
      </w:pPr>
      <w:r w:rsidRPr="00E929D6">
        <w:rPr>
          <w:rFonts w:ascii="宋体" w:hAnsi="宋体" w:hint="eastAsia"/>
          <w:b/>
          <w:sz w:val="24"/>
        </w:rPr>
        <w:t>项目会议制度</w:t>
      </w:r>
    </w:p>
    <w:p w:rsidR="003B4AC4" w:rsidRPr="00E929D6" w:rsidRDefault="003B4AC4" w:rsidP="00D72A0E">
      <w:pPr>
        <w:numPr>
          <w:ilvl w:val="0"/>
          <w:numId w:val="170"/>
        </w:numPr>
        <w:spacing w:line="360" w:lineRule="auto"/>
        <w:ind w:left="0" w:firstLineChars="200" w:firstLine="480"/>
        <w:rPr>
          <w:rFonts w:ascii="宋体" w:hAnsi="宋体"/>
          <w:sz w:val="24"/>
        </w:rPr>
      </w:pPr>
      <w:r w:rsidRPr="00E929D6">
        <w:rPr>
          <w:rFonts w:ascii="宋体" w:hAnsi="宋体" w:hint="eastAsia"/>
          <w:sz w:val="24"/>
        </w:rPr>
        <w:t>为保证监理工作的开展和实施协调，监理方可组织必要的会议来保证：</w:t>
      </w:r>
    </w:p>
    <w:p w:rsidR="003B4AC4" w:rsidRPr="00E929D6" w:rsidRDefault="003B4AC4" w:rsidP="00D72A0E">
      <w:pPr>
        <w:numPr>
          <w:ilvl w:val="0"/>
          <w:numId w:val="170"/>
        </w:numPr>
        <w:spacing w:line="360" w:lineRule="auto"/>
        <w:ind w:left="0" w:firstLineChars="200" w:firstLine="480"/>
        <w:rPr>
          <w:rFonts w:ascii="宋体" w:hAnsi="宋体"/>
          <w:sz w:val="24"/>
        </w:rPr>
      </w:pPr>
      <w:r w:rsidRPr="00E929D6">
        <w:rPr>
          <w:rFonts w:ascii="宋体" w:hAnsi="宋体" w:hint="eastAsia"/>
          <w:sz w:val="24"/>
        </w:rPr>
        <w:t>项目协调会；</w:t>
      </w:r>
    </w:p>
    <w:p w:rsidR="003B4AC4" w:rsidRPr="00E929D6" w:rsidRDefault="003B4AC4" w:rsidP="00D72A0E">
      <w:pPr>
        <w:numPr>
          <w:ilvl w:val="0"/>
          <w:numId w:val="170"/>
        </w:numPr>
        <w:spacing w:line="360" w:lineRule="auto"/>
        <w:ind w:left="0" w:firstLineChars="200" w:firstLine="480"/>
        <w:rPr>
          <w:rFonts w:ascii="宋体" w:hAnsi="宋体"/>
          <w:sz w:val="24"/>
        </w:rPr>
      </w:pPr>
      <w:r w:rsidRPr="00E929D6">
        <w:rPr>
          <w:rFonts w:ascii="宋体" w:hAnsi="宋体" w:hint="eastAsia"/>
          <w:sz w:val="24"/>
        </w:rPr>
        <w:t>项目周例会；</w:t>
      </w:r>
    </w:p>
    <w:p w:rsidR="003B4AC4" w:rsidRPr="00E929D6" w:rsidRDefault="003B4AC4" w:rsidP="00D72A0E">
      <w:pPr>
        <w:numPr>
          <w:ilvl w:val="0"/>
          <w:numId w:val="170"/>
        </w:numPr>
        <w:spacing w:line="360" w:lineRule="auto"/>
        <w:ind w:left="0" w:firstLineChars="200" w:firstLine="480"/>
        <w:rPr>
          <w:rFonts w:ascii="宋体" w:hAnsi="宋体"/>
          <w:sz w:val="24"/>
        </w:rPr>
      </w:pPr>
      <w:r w:rsidRPr="00E929D6">
        <w:rPr>
          <w:rFonts w:ascii="宋体" w:hAnsi="宋体" w:hint="eastAsia"/>
          <w:sz w:val="24"/>
        </w:rPr>
        <w:t>项目专题研讨会；</w:t>
      </w:r>
    </w:p>
    <w:p w:rsidR="003B4AC4" w:rsidRPr="00E929D6" w:rsidRDefault="003B4AC4" w:rsidP="00D72A0E">
      <w:pPr>
        <w:numPr>
          <w:ilvl w:val="0"/>
          <w:numId w:val="170"/>
        </w:numPr>
        <w:spacing w:line="360" w:lineRule="auto"/>
        <w:ind w:left="0" w:firstLineChars="200" w:firstLine="480"/>
        <w:rPr>
          <w:rFonts w:ascii="宋体" w:hAnsi="宋体"/>
          <w:sz w:val="24"/>
        </w:rPr>
      </w:pPr>
      <w:r w:rsidRPr="00E929D6">
        <w:rPr>
          <w:rFonts w:ascii="宋体" w:hAnsi="宋体" w:hint="eastAsia"/>
          <w:sz w:val="24"/>
        </w:rPr>
        <w:t>项目问题通报会；</w:t>
      </w:r>
    </w:p>
    <w:p w:rsidR="003B4AC4" w:rsidRPr="00E929D6" w:rsidRDefault="003B4AC4" w:rsidP="00D72A0E">
      <w:pPr>
        <w:numPr>
          <w:ilvl w:val="0"/>
          <w:numId w:val="170"/>
        </w:numPr>
        <w:spacing w:line="360" w:lineRule="auto"/>
        <w:ind w:left="0" w:firstLineChars="200" w:firstLine="480"/>
        <w:rPr>
          <w:rFonts w:ascii="宋体" w:hAnsi="宋体"/>
          <w:sz w:val="24"/>
        </w:rPr>
      </w:pPr>
      <w:r w:rsidRPr="00E929D6">
        <w:rPr>
          <w:rFonts w:ascii="宋体" w:hAnsi="宋体" w:hint="eastAsia"/>
          <w:sz w:val="24"/>
        </w:rPr>
        <w:t>项目阶段及最终验收会。</w:t>
      </w:r>
    </w:p>
    <w:p w:rsidR="003B4AC4" w:rsidRPr="00E929D6" w:rsidRDefault="003B4AC4" w:rsidP="00D72A0E">
      <w:pPr>
        <w:numPr>
          <w:ilvl w:val="0"/>
          <w:numId w:val="170"/>
        </w:numPr>
        <w:spacing w:line="360" w:lineRule="auto"/>
        <w:ind w:left="0" w:firstLineChars="200" w:firstLine="480"/>
        <w:rPr>
          <w:rFonts w:ascii="宋体" w:hAnsi="宋体"/>
          <w:sz w:val="24"/>
        </w:rPr>
      </w:pPr>
      <w:r w:rsidRPr="00E929D6">
        <w:rPr>
          <w:rFonts w:ascii="宋体" w:hAnsi="宋体" w:hint="eastAsia"/>
          <w:sz w:val="24"/>
        </w:rPr>
        <w:t>监理方还应积极参加以下会议：</w:t>
      </w:r>
    </w:p>
    <w:p w:rsidR="003B4AC4" w:rsidRPr="00E929D6" w:rsidRDefault="003B4AC4" w:rsidP="00D72A0E">
      <w:pPr>
        <w:numPr>
          <w:ilvl w:val="0"/>
          <w:numId w:val="170"/>
        </w:numPr>
        <w:spacing w:line="360" w:lineRule="auto"/>
        <w:ind w:left="0" w:firstLineChars="200" w:firstLine="480"/>
        <w:rPr>
          <w:rFonts w:ascii="宋体" w:hAnsi="宋体"/>
          <w:sz w:val="24"/>
        </w:rPr>
      </w:pPr>
      <w:r w:rsidRPr="00E929D6">
        <w:rPr>
          <w:rFonts w:ascii="宋体" w:hAnsi="宋体" w:hint="eastAsia"/>
          <w:sz w:val="24"/>
        </w:rPr>
        <w:t>项目专家论证评审会；</w:t>
      </w:r>
    </w:p>
    <w:p w:rsidR="003B4AC4" w:rsidRPr="00E929D6" w:rsidRDefault="003B4AC4" w:rsidP="00D72A0E">
      <w:pPr>
        <w:numPr>
          <w:ilvl w:val="0"/>
          <w:numId w:val="170"/>
        </w:numPr>
        <w:spacing w:line="360" w:lineRule="auto"/>
        <w:ind w:left="0" w:firstLineChars="200" w:firstLine="480"/>
        <w:rPr>
          <w:rFonts w:ascii="宋体" w:hAnsi="宋体"/>
          <w:sz w:val="24"/>
        </w:rPr>
      </w:pPr>
      <w:r w:rsidRPr="00E929D6">
        <w:rPr>
          <w:rFonts w:ascii="宋体" w:hAnsi="宋体" w:hint="eastAsia"/>
          <w:sz w:val="24"/>
        </w:rPr>
        <w:t>项目阶段工作总结会。</w:t>
      </w:r>
    </w:p>
    <w:p w:rsidR="003B4AC4" w:rsidRPr="00E929D6" w:rsidRDefault="003B4AC4" w:rsidP="003B4AC4">
      <w:pPr>
        <w:pStyle w:val="22"/>
        <w:numPr>
          <w:ilvl w:val="1"/>
          <w:numId w:val="1"/>
        </w:numPr>
        <w:rPr>
          <w:rFonts w:ascii="宋体" w:eastAsia="宋体" w:hAnsi="宋体"/>
        </w:rPr>
      </w:pPr>
      <w:bookmarkStart w:id="3677" w:name="_Toc276108834"/>
      <w:bookmarkStart w:id="3678" w:name="_Toc288117336"/>
      <w:bookmarkStart w:id="3679" w:name="_Toc301367068"/>
      <w:bookmarkStart w:id="3680" w:name="_Toc303977718"/>
      <w:bookmarkStart w:id="3681" w:name="_Toc402365927"/>
      <w:bookmarkStart w:id="3682" w:name="_Toc476319429"/>
      <w:r w:rsidRPr="003B4AC4">
        <w:rPr>
          <w:rFonts w:hint="eastAsia"/>
        </w:rPr>
        <w:t>对限制性条款的响应</w:t>
      </w:r>
      <w:bookmarkEnd w:id="3677"/>
      <w:bookmarkEnd w:id="3678"/>
      <w:bookmarkEnd w:id="3679"/>
      <w:bookmarkEnd w:id="3680"/>
      <w:bookmarkEnd w:id="3681"/>
      <w:bookmarkEnd w:id="3682"/>
    </w:p>
    <w:p w:rsidR="003B4AC4" w:rsidRPr="00E929D6" w:rsidRDefault="003B4AC4" w:rsidP="00D72A0E">
      <w:pPr>
        <w:numPr>
          <w:ilvl w:val="0"/>
          <w:numId w:val="169"/>
        </w:numPr>
        <w:tabs>
          <w:tab w:val="clear" w:pos="890"/>
          <w:tab w:val="num" w:pos="720"/>
        </w:tabs>
        <w:spacing w:line="360" w:lineRule="auto"/>
        <w:ind w:left="0" w:firstLineChars="200" w:firstLine="482"/>
        <w:rPr>
          <w:rFonts w:ascii="宋体" w:hAnsi="宋体"/>
          <w:b/>
          <w:sz w:val="24"/>
        </w:rPr>
      </w:pPr>
      <w:r w:rsidRPr="00E929D6">
        <w:rPr>
          <w:rFonts w:ascii="宋体" w:hAnsi="宋体" w:hint="eastAsia"/>
          <w:b/>
          <w:sz w:val="24"/>
        </w:rPr>
        <w:t>完全响应</w:t>
      </w:r>
    </w:p>
    <w:p w:rsidR="003B4AC4" w:rsidRPr="00E929D6" w:rsidRDefault="003B4AC4" w:rsidP="003B4AC4">
      <w:pPr>
        <w:tabs>
          <w:tab w:val="left" w:pos="280"/>
        </w:tabs>
        <w:autoSpaceDE w:val="0"/>
        <w:autoSpaceDN w:val="0"/>
        <w:adjustRightInd w:val="0"/>
        <w:spacing w:line="360" w:lineRule="auto"/>
        <w:ind w:firstLineChars="200" w:firstLine="482"/>
        <w:rPr>
          <w:rFonts w:ascii="宋体" w:hAnsi="宋体"/>
          <w:b/>
          <w:sz w:val="24"/>
        </w:rPr>
      </w:pPr>
      <w:r w:rsidRPr="00E929D6">
        <w:rPr>
          <w:rFonts w:ascii="宋体" w:hAnsi="宋体"/>
          <w:b/>
          <w:sz w:val="24"/>
        </w:rPr>
        <w:t>1</w:t>
      </w:r>
      <w:r w:rsidRPr="00E929D6">
        <w:rPr>
          <w:rFonts w:ascii="宋体" w:hAnsi="宋体" w:hint="eastAsia"/>
          <w:b/>
          <w:sz w:val="24"/>
        </w:rPr>
        <w:t>．</w:t>
      </w:r>
      <w:r w:rsidRPr="00E929D6">
        <w:rPr>
          <w:rFonts w:ascii="宋体" w:hAnsi="宋体"/>
          <w:b/>
          <w:sz w:val="24"/>
        </w:rPr>
        <w:t>人员变更</w:t>
      </w:r>
    </w:p>
    <w:p w:rsidR="003B4AC4" w:rsidRPr="00E929D6" w:rsidRDefault="003B4AC4" w:rsidP="003B4AC4">
      <w:pPr>
        <w:tabs>
          <w:tab w:val="left" w:pos="280"/>
        </w:tabs>
        <w:autoSpaceDE w:val="0"/>
        <w:autoSpaceDN w:val="0"/>
        <w:adjustRightInd w:val="0"/>
        <w:spacing w:line="360" w:lineRule="auto"/>
        <w:ind w:firstLineChars="200" w:firstLine="480"/>
        <w:rPr>
          <w:rFonts w:ascii="宋体" w:hAnsi="宋体"/>
          <w:sz w:val="24"/>
        </w:rPr>
      </w:pPr>
      <w:r w:rsidRPr="00E929D6">
        <w:rPr>
          <w:rFonts w:ascii="宋体" w:hAnsi="宋体"/>
          <w:sz w:val="24"/>
        </w:rPr>
        <w:t>（1）</w:t>
      </w:r>
      <w:r w:rsidRPr="00E929D6">
        <w:rPr>
          <w:rFonts w:ascii="宋体" w:hAnsi="宋体" w:hint="eastAsia"/>
          <w:sz w:val="24"/>
        </w:rPr>
        <w:t>我司</w:t>
      </w:r>
      <w:r w:rsidRPr="00E929D6">
        <w:rPr>
          <w:rFonts w:ascii="宋体" w:hAnsi="宋体"/>
          <w:sz w:val="24"/>
        </w:rPr>
        <w:t>应标时须提供投入本项目的人员清单，</w:t>
      </w:r>
      <w:r w:rsidRPr="00E929D6">
        <w:rPr>
          <w:rFonts w:ascii="宋体" w:hAnsi="宋体" w:hint="eastAsia"/>
          <w:sz w:val="24"/>
        </w:rPr>
        <w:t>我方</w:t>
      </w:r>
      <w:r w:rsidRPr="00E929D6">
        <w:rPr>
          <w:rFonts w:ascii="宋体" w:hAnsi="宋体"/>
          <w:sz w:val="24"/>
        </w:rPr>
        <w:t>可以根据实际需要但必须经过业主单位同意后对以上人员清单中的人员进行更换调整，同时须保证所更换人员的技术素质和工作能力不低于被替换人员。</w:t>
      </w:r>
    </w:p>
    <w:p w:rsidR="003B4AC4" w:rsidRPr="00E929D6" w:rsidRDefault="003B4AC4" w:rsidP="003B4AC4">
      <w:pPr>
        <w:tabs>
          <w:tab w:val="left" w:pos="280"/>
        </w:tabs>
        <w:autoSpaceDE w:val="0"/>
        <w:autoSpaceDN w:val="0"/>
        <w:adjustRightInd w:val="0"/>
        <w:spacing w:line="360" w:lineRule="auto"/>
        <w:ind w:firstLineChars="200" w:firstLine="480"/>
        <w:rPr>
          <w:rFonts w:ascii="宋体" w:hAnsi="宋体"/>
          <w:sz w:val="24"/>
        </w:rPr>
      </w:pPr>
      <w:r w:rsidRPr="00E929D6">
        <w:rPr>
          <w:rFonts w:ascii="宋体" w:hAnsi="宋体"/>
          <w:sz w:val="24"/>
        </w:rPr>
        <w:t>（2）业主单位有权要求更换不符合资质的项目组人员。</w:t>
      </w:r>
    </w:p>
    <w:p w:rsidR="003B4AC4" w:rsidRPr="00E929D6" w:rsidRDefault="003B4AC4" w:rsidP="003B4AC4">
      <w:pPr>
        <w:tabs>
          <w:tab w:val="left" w:pos="280"/>
        </w:tabs>
        <w:autoSpaceDE w:val="0"/>
        <w:autoSpaceDN w:val="0"/>
        <w:adjustRightInd w:val="0"/>
        <w:spacing w:line="360" w:lineRule="auto"/>
        <w:ind w:firstLineChars="200" w:firstLine="482"/>
        <w:rPr>
          <w:rFonts w:ascii="宋体" w:hAnsi="宋体"/>
          <w:b/>
          <w:sz w:val="24"/>
        </w:rPr>
      </w:pPr>
      <w:r w:rsidRPr="00E929D6">
        <w:rPr>
          <w:rFonts w:ascii="宋体" w:hAnsi="宋体"/>
          <w:b/>
          <w:sz w:val="24"/>
        </w:rPr>
        <w:t>2</w:t>
      </w:r>
      <w:r w:rsidRPr="00E929D6">
        <w:rPr>
          <w:rFonts w:ascii="宋体" w:hAnsi="宋体" w:hint="eastAsia"/>
          <w:b/>
          <w:sz w:val="24"/>
        </w:rPr>
        <w:t>．</w:t>
      </w:r>
      <w:r w:rsidRPr="00E929D6">
        <w:rPr>
          <w:rFonts w:ascii="宋体" w:hAnsi="宋体"/>
          <w:b/>
          <w:sz w:val="24"/>
        </w:rPr>
        <w:t>知识产权</w:t>
      </w:r>
    </w:p>
    <w:p w:rsidR="003B4AC4" w:rsidRPr="00E929D6" w:rsidRDefault="003B4AC4" w:rsidP="003B4AC4">
      <w:pPr>
        <w:tabs>
          <w:tab w:val="left" w:pos="280"/>
        </w:tabs>
        <w:autoSpaceDE w:val="0"/>
        <w:autoSpaceDN w:val="0"/>
        <w:adjustRightInd w:val="0"/>
        <w:spacing w:line="360" w:lineRule="auto"/>
        <w:ind w:firstLineChars="200" w:firstLine="480"/>
        <w:rPr>
          <w:rFonts w:ascii="宋体" w:hAnsi="宋体"/>
          <w:sz w:val="24"/>
        </w:rPr>
      </w:pPr>
      <w:r w:rsidRPr="00E929D6">
        <w:rPr>
          <w:rFonts w:ascii="宋体" w:hAnsi="宋体"/>
          <w:sz w:val="24"/>
        </w:rPr>
        <w:t>本项目的需求方案、设计方案等所有技术资料，其版权、使用权归业主单位所有。我司不得以任何形式将货物以转让、拷贝、复制等方式对外泄露，否则业主单位将依法追究其法律责任。</w:t>
      </w:r>
    </w:p>
    <w:p w:rsidR="003B4AC4" w:rsidRPr="00E929D6" w:rsidRDefault="003B4AC4" w:rsidP="003B4AC4">
      <w:pPr>
        <w:tabs>
          <w:tab w:val="left" w:pos="280"/>
        </w:tabs>
        <w:autoSpaceDE w:val="0"/>
        <w:autoSpaceDN w:val="0"/>
        <w:adjustRightInd w:val="0"/>
        <w:spacing w:line="360" w:lineRule="auto"/>
        <w:ind w:firstLineChars="200" w:firstLine="480"/>
        <w:rPr>
          <w:rFonts w:ascii="宋体" w:hAnsi="宋体"/>
          <w:sz w:val="24"/>
        </w:rPr>
      </w:pPr>
      <w:r w:rsidRPr="00E929D6">
        <w:rPr>
          <w:rFonts w:ascii="宋体" w:hAnsi="宋体" w:hint="eastAsia"/>
          <w:sz w:val="24"/>
        </w:rPr>
        <w:t>我司</w:t>
      </w:r>
      <w:r w:rsidRPr="00E929D6">
        <w:rPr>
          <w:rFonts w:ascii="宋体" w:hAnsi="宋体"/>
          <w:sz w:val="24"/>
        </w:rPr>
        <w:t>如果在业主单位工程以外的相同或相近的项目，需要借鉴或参考本项目的业务需求以及技术实现，必须得到业主单位的授权。未经业主单位同意，我司不得以任何方式将该方案提供给第三方使用，否则，业主单位有权依法追究我司责任。</w:t>
      </w:r>
    </w:p>
    <w:p w:rsidR="003B4AC4" w:rsidRPr="00E929D6" w:rsidRDefault="003B4AC4" w:rsidP="003B4AC4">
      <w:pPr>
        <w:tabs>
          <w:tab w:val="left" w:pos="280"/>
        </w:tabs>
        <w:autoSpaceDE w:val="0"/>
        <w:autoSpaceDN w:val="0"/>
        <w:adjustRightInd w:val="0"/>
        <w:spacing w:line="360" w:lineRule="auto"/>
        <w:ind w:firstLineChars="200" w:firstLine="480"/>
        <w:rPr>
          <w:rFonts w:ascii="宋体" w:hAnsi="宋体"/>
          <w:sz w:val="24"/>
        </w:rPr>
      </w:pPr>
      <w:r w:rsidRPr="00E929D6">
        <w:rPr>
          <w:rFonts w:ascii="宋体" w:hAnsi="宋体"/>
          <w:sz w:val="24"/>
        </w:rPr>
        <w:t>业主单位拥有就本工程申请专利的权利，非经业主单位同意，</w:t>
      </w:r>
      <w:r w:rsidRPr="00E929D6">
        <w:rPr>
          <w:rFonts w:ascii="宋体" w:hAnsi="宋体" w:hint="eastAsia"/>
          <w:sz w:val="24"/>
        </w:rPr>
        <w:t>我司</w:t>
      </w:r>
      <w:r w:rsidRPr="00E929D6">
        <w:rPr>
          <w:rFonts w:ascii="宋体" w:hAnsi="宋体"/>
          <w:sz w:val="24"/>
        </w:rPr>
        <w:t>不得就本工程向有关部门申请专利。</w:t>
      </w:r>
    </w:p>
    <w:p w:rsidR="003B4AC4" w:rsidRPr="00E929D6" w:rsidRDefault="003B4AC4" w:rsidP="003B4AC4">
      <w:pPr>
        <w:tabs>
          <w:tab w:val="left" w:pos="280"/>
        </w:tabs>
        <w:autoSpaceDE w:val="0"/>
        <w:autoSpaceDN w:val="0"/>
        <w:adjustRightInd w:val="0"/>
        <w:spacing w:line="360" w:lineRule="auto"/>
        <w:ind w:firstLineChars="200" w:firstLine="480"/>
        <w:rPr>
          <w:rFonts w:ascii="宋体" w:hAnsi="宋体"/>
          <w:sz w:val="24"/>
        </w:rPr>
      </w:pPr>
      <w:r w:rsidRPr="00E929D6">
        <w:rPr>
          <w:rFonts w:ascii="宋体" w:hAnsi="宋体"/>
          <w:sz w:val="24"/>
        </w:rPr>
        <w:t>我司应保证在履行本项目实施过程中使用的权利不得侵犯第三方的知识产权，业主单位对我司侵犯第三方权利的行为不承担任何责任，我司承担全部责任。</w:t>
      </w:r>
    </w:p>
    <w:p w:rsidR="003B4AC4" w:rsidRPr="00E929D6" w:rsidRDefault="003B4AC4" w:rsidP="003B4AC4">
      <w:pPr>
        <w:tabs>
          <w:tab w:val="left" w:pos="280"/>
        </w:tabs>
        <w:autoSpaceDE w:val="0"/>
        <w:autoSpaceDN w:val="0"/>
        <w:adjustRightInd w:val="0"/>
        <w:spacing w:line="360" w:lineRule="auto"/>
        <w:ind w:firstLineChars="200" w:firstLine="480"/>
        <w:rPr>
          <w:rFonts w:ascii="宋体" w:hAnsi="宋体"/>
          <w:sz w:val="24"/>
        </w:rPr>
      </w:pPr>
      <w:r w:rsidRPr="00E929D6">
        <w:rPr>
          <w:rFonts w:ascii="宋体" w:hAnsi="宋体"/>
          <w:sz w:val="24"/>
        </w:rPr>
        <w:t>我司应保证业主单位在使用该软件时免受第三方提出侵犯其专利权、商标权、工业设计权及使用权的起诉。</w:t>
      </w:r>
    </w:p>
    <w:p w:rsidR="003B4AC4" w:rsidRPr="00E929D6" w:rsidRDefault="003B4AC4" w:rsidP="003B4AC4">
      <w:pPr>
        <w:tabs>
          <w:tab w:val="left" w:pos="280"/>
        </w:tabs>
        <w:autoSpaceDE w:val="0"/>
        <w:autoSpaceDN w:val="0"/>
        <w:adjustRightInd w:val="0"/>
        <w:spacing w:line="360" w:lineRule="auto"/>
        <w:ind w:firstLineChars="200" w:firstLine="482"/>
        <w:rPr>
          <w:rFonts w:ascii="宋体" w:hAnsi="宋体"/>
          <w:b/>
          <w:sz w:val="24"/>
        </w:rPr>
      </w:pPr>
      <w:r w:rsidRPr="00E929D6">
        <w:rPr>
          <w:rFonts w:ascii="宋体" w:hAnsi="宋体"/>
          <w:b/>
          <w:sz w:val="24"/>
        </w:rPr>
        <w:t>3</w:t>
      </w:r>
      <w:r w:rsidRPr="00E929D6">
        <w:rPr>
          <w:rFonts w:ascii="宋体" w:hAnsi="宋体" w:hint="eastAsia"/>
          <w:b/>
          <w:sz w:val="24"/>
        </w:rPr>
        <w:t>．</w:t>
      </w:r>
      <w:r w:rsidRPr="00E929D6">
        <w:rPr>
          <w:rFonts w:ascii="宋体" w:hAnsi="宋体"/>
          <w:b/>
          <w:sz w:val="24"/>
        </w:rPr>
        <w:t>转包与分包</w:t>
      </w:r>
    </w:p>
    <w:p w:rsidR="003B4AC4" w:rsidRPr="00E929D6" w:rsidRDefault="003B4AC4" w:rsidP="003B4AC4">
      <w:pPr>
        <w:tabs>
          <w:tab w:val="left" w:pos="280"/>
        </w:tabs>
        <w:autoSpaceDE w:val="0"/>
        <w:autoSpaceDN w:val="0"/>
        <w:adjustRightInd w:val="0"/>
        <w:spacing w:line="360" w:lineRule="auto"/>
        <w:ind w:firstLineChars="200" w:firstLine="480"/>
        <w:rPr>
          <w:rFonts w:ascii="宋体" w:hAnsi="宋体"/>
          <w:sz w:val="24"/>
        </w:rPr>
      </w:pPr>
      <w:r w:rsidRPr="00E929D6">
        <w:rPr>
          <w:rFonts w:ascii="宋体" w:hAnsi="宋体"/>
          <w:sz w:val="24"/>
        </w:rPr>
        <w:t>本项目禁止转包。如我司要将项目服务分包给其他服务商实施，须书面征求业主单位同意方为有效。违反本条规定的，我司应承担违约责任。</w:t>
      </w:r>
    </w:p>
    <w:p w:rsidR="003B4AC4" w:rsidRPr="00E929D6" w:rsidRDefault="003B4AC4" w:rsidP="003B4AC4">
      <w:pPr>
        <w:tabs>
          <w:tab w:val="left" w:pos="280"/>
        </w:tabs>
        <w:autoSpaceDE w:val="0"/>
        <w:autoSpaceDN w:val="0"/>
        <w:adjustRightInd w:val="0"/>
        <w:spacing w:line="360" w:lineRule="auto"/>
        <w:ind w:firstLineChars="200" w:firstLine="482"/>
        <w:rPr>
          <w:rFonts w:ascii="宋体" w:hAnsi="宋体"/>
          <w:b/>
          <w:sz w:val="24"/>
        </w:rPr>
      </w:pPr>
      <w:r w:rsidRPr="00E929D6">
        <w:rPr>
          <w:rFonts w:ascii="宋体" w:hAnsi="宋体"/>
          <w:b/>
          <w:sz w:val="24"/>
        </w:rPr>
        <w:t>4</w:t>
      </w:r>
      <w:r w:rsidRPr="00E929D6">
        <w:rPr>
          <w:rFonts w:ascii="宋体" w:hAnsi="宋体" w:hint="eastAsia"/>
          <w:b/>
          <w:sz w:val="24"/>
        </w:rPr>
        <w:t>．</w:t>
      </w:r>
      <w:r w:rsidRPr="00E929D6">
        <w:rPr>
          <w:rFonts w:ascii="宋体" w:hAnsi="宋体"/>
          <w:b/>
          <w:sz w:val="24"/>
        </w:rPr>
        <w:t>保密</w:t>
      </w:r>
    </w:p>
    <w:p w:rsidR="003B4AC4" w:rsidRPr="00E929D6" w:rsidRDefault="003B4AC4" w:rsidP="003B4AC4">
      <w:pPr>
        <w:tabs>
          <w:tab w:val="left" w:pos="280"/>
        </w:tabs>
        <w:autoSpaceDE w:val="0"/>
        <w:autoSpaceDN w:val="0"/>
        <w:adjustRightInd w:val="0"/>
        <w:spacing w:line="360" w:lineRule="auto"/>
        <w:ind w:firstLineChars="200" w:firstLine="480"/>
        <w:rPr>
          <w:rFonts w:ascii="宋体" w:hAnsi="宋体"/>
          <w:sz w:val="24"/>
        </w:rPr>
      </w:pPr>
      <w:r w:rsidRPr="00E929D6">
        <w:rPr>
          <w:rFonts w:ascii="宋体" w:hAnsi="宋体"/>
          <w:sz w:val="24"/>
        </w:rPr>
        <w:t>获取对方秘密的一方仅可以将该秘密用于履行其在本项目下的义务，且只能由相关的工程技术人员使用。获取对方秘密的一方应当采取适当有效的方式保护所获取的秘密，以防止秘密未经授权而被使用、传播或公开。双方必须签订项目相关的保密协议。</w:t>
      </w:r>
    </w:p>
    <w:p w:rsidR="003B4AC4" w:rsidRPr="00E929D6" w:rsidRDefault="003B4AC4" w:rsidP="003B4AC4">
      <w:pPr>
        <w:tabs>
          <w:tab w:val="left" w:pos="280"/>
        </w:tabs>
        <w:autoSpaceDE w:val="0"/>
        <w:autoSpaceDN w:val="0"/>
        <w:adjustRightInd w:val="0"/>
        <w:spacing w:line="360" w:lineRule="auto"/>
        <w:ind w:firstLineChars="200" w:firstLine="480"/>
        <w:rPr>
          <w:rFonts w:ascii="宋体" w:hAnsi="宋体"/>
          <w:sz w:val="24"/>
        </w:rPr>
      </w:pPr>
      <w:r w:rsidRPr="00E929D6">
        <w:rPr>
          <w:rFonts w:ascii="宋体" w:hAnsi="宋体"/>
          <w:sz w:val="24"/>
        </w:rPr>
        <w:t>我司有义务对以下内容进行保密：</w:t>
      </w:r>
    </w:p>
    <w:p w:rsidR="003B4AC4" w:rsidRPr="00E929D6" w:rsidRDefault="003B4AC4" w:rsidP="003B4AC4">
      <w:pPr>
        <w:tabs>
          <w:tab w:val="left" w:pos="280"/>
        </w:tabs>
        <w:autoSpaceDE w:val="0"/>
        <w:autoSpaceDN w:val="0"/>
        <w:adjustRightInd w:val="0"/>
        <w:spacing w:line="360" w:lineRule="auto"/>
        <w:ind w:firstLineChars="200" w:firstLine="480"/>
        <w:rPr>
          <w:rFonts w:ascii="宋体" w:hAnsi="宋体"/>
          <w:sz w:val="24"/>
        </w:rPr>
      </w:pPr>
      <w:r w:rsidRPr="00E929D6">
        <w:rPr>
          <w:rFonts w:ascii="宋体" w:hAnsi="宋体"/>
          <w:sz w:val="24"/>
        </w:rPr>
        <w:t>（1）在履行本项目过程中业主单位提供的所有业务信息；</w:t>
      </w:r>
    </w:p>
    <w:p w:rsidR="003B4AC4" w:rsidRPr="00E929D6" w:rsidRDefault="003B4AC4" w:rsidP="003B4AC4">
      <w:pPr>
        <w:tabs>
          <w:tab w:val="left" w:pos="280"/>
        </w:tabs>
        <w:autoSpaceDE w:val="0"/>
        <w:autoSpaceDN w:val="0"/>
        <w:adjustRightInd w:val="0"/>
        <w:spacing w:line="360" w:lineRule="auto"/>
        <w:ind w:firstLineChars="200" w:firstLine="480"/>
        <w:rPr>
          <w:rFonts w:ascii="宋体" w:hAnsi="宋体"/>
          <w:sz w:val="24"/>
        </w:rPr>
      </w:pPr>
      <w:r w:rsidRPr="00E929D6">
        <w:rPr>
          <w:rFonts w:ascii="宋体" w:hAnsi="宋体"/>
          <w:sz w:val="24"/>
        </w:rPr>
        <w:t>（2）在履行本项目过程中了解到的网络规划设计、应用系统设计等技术资料；</w:t>
      </w:r>
    </w:p>
    <w:p w:rsidR="003B4AC4" w:rsidRPr="00E929D6" w:rsidRDefault="003B4AC4" w:rsidP="003B4AC4">
      <w:pPr>
        <w:tabs>
          <w:tab w:val="left" w:pos="280"/>
        </w:tabs>
        <w:autoSpaceDE w:val="0"/>
        <w:autoSpaceDN w:val="0"/>
        <w:adjustRightInd w:val="0"/>
        <w:spacing w:line="360" w:lineRule="auto"/>
        <w:ind w:firstLineChars="200" w:firstLine="482"/>
        <w:rPr>
          <w:rFonts w:ascii="宋体" w:hAnsi="宋体"/>
          <w:b/>
          <w:sz w:val="24"/>
        </w:rPr>
      </w:pPr>
      <w:r w:rsidRPr="00E929D6">
        <w:rPr>
          <w:rFonts w:ascii="宋体" w:hAnsi="宋体"/>
          <w:b/>
          <w:sz w:val="24"/>
        </w:rPr>
        <w:t>5</w:t>
      </w:r>
      <w:r w:rsidRPr="00E929D6">
        <w:rPr>
          <w:rFonts w:ascii="宋体" w:hAnsi="宋体" w:hint="eastAsia"/>
          <w:b/>
          <w:sz w:val="24"/>
        </w:rPr>
        <w:t>．</w:t>
      </w:r>
      <w:r w:rsidRPr="00E929D6">
        <w:rPr>
          <w:rFonts w:ascii="宋体" w:hAnsi="宋体"/>
          <w:b/>
          <w:sz w:val="24"/>
        </w:rPr>
        <w:t>回避</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我司</w:t>
      </w:r>
      <w:r w:rsidRPr="00E929D6">
        <w:rPr>
          <w:rFonts w:ascii="宋体" w:hAnsi="宋体"/>
          <w:sz w:val="24"/>
        </w:rPr>
        <w:t>及关联企业不得从事与本工程有关的设备采购、系统集成等相关任务的商务活动。</w:t>
      </w:r>
    </w:p>
    <w:p w:rsidR="003B4AC4" w:rsidRPr="00E929D6" w:rsidRDefault="003B4AC4" w:rsidP="003B4AC4">
      <w:pPr>
        <w:pStyle w:val="22"/>
        <w:numPr>
          <w:ilvl w:val="1"/>
          <w:numId w:val="1"/>
        </w:numPr>
        <w:rPr>
          <w:rFonts w:ascii="宋体" w:eastAsia="宋体" w:hAnsi="宋体"/>
        </w:rPr>
      </w:pPr>
      <w:bookmarkStart w:id="3683" w:name="_Toc402365928"/>
      <w:bookmarkStart w:id="3684" w:name="_Toc476319430"/>
      <w:r w:rsidRPr="003B4AC4">
        <w:rPr>
          <w:rFonts w:hint="eastAsia"/>
        </w:rPr>
        <w:t>项目监理服务质量保障体系</w:t>
      </w:r>
      <w:bookmarkEnd w:id="3683"/>
      <w:bookmarkEnd w:id="3684"/>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对于实施过程中，我单位将派专门的监理工程师进驻现场，实时监控工程的状况，先于用户发现问题，并解决问题，对用户的咨询和要求，做到即时响应，解决。对于系统的维护期间，接受到用户的问题，我们将在一小时间内响应，并提出解决的办法。本着高效，完善的服务，我单位监理人员将依照以下的监理流程和监理规范，为用户提供优质的服务。</w:t>
      </w:r>
    </w:p>
    <w:p w:rsidR="003B4AC4" w:rsidRPr="00E929D6" w:rsidRDefault="003B4AC4" w:rsidP="003B4AC4">
      <w:pPr>
        <w:pStyle w:val="33"/>
        <w:numPr>
          <w:ilvl w:val="2"/>
          <w:numId w:val="1"/>
        </w:numPr>
      </w:pPr>
      <w:bookmarkStart w:id="3685" w:name="_Toc402365929"/>
      <w:bookmarkStart w:id="3686" w:name="_Toc476319431"/>
      <w:r w:rsidRPr="00E929D6">
        <w:rPr>
          <w:rFonts w:hint="eastAsia"/>
        </w:rPr>
        <w:t>项目实施遵照</w:t>
      </w:r>
      <w:r w:rsidRPr="00E929D6">
        <w:rPr>
          <w:rFonts w:hint="eastAsia"/>
        </w:rPr>
        <w:t xml:space="preserve">ISO9001 </w:t>
      </w:r>
      <w:r w:rsidRPr="00E929D6">
        <w:rPr>
          <w:rFonts w:hint="eastAsia"/>
        </w:rPr>
        <w:t>国际质量标准</w:t>
      </w:r>
      <w:bookmarkEnd w:id="3685"/>
      <w:bookmarkEnd w:id="3686"/>
    </w:p>
    <w:p w:rsidR="003B4AC4" w:rsidRPr="00E929D6" w:rsidRDefault="003B4AC4" w:rsidP="003B4AC4">
      <w:pPr>
        <w:spacing w:line="360" w:lineRule="auto"/>
        <w:ind w:firstLineChars="200" w:firstLine="480"/>
        <w:rPr>
          <w:rFonts w:ascii="宋体" w:hAnsi="宋体"/>
          <w:sz w:val="24"/>
        </w:rPr>
      </w:pPr>
      <w:r w:rsidRPr="00E929D6">
        <w:rPr>
          <w:rFonts w:ascii="宋体" w:hAnsi="宋体" w:cs="宋体" w:hint="eastAsia"/>
          <w:sz w:val="24"/>
        </w:rPr>
        <w:t>本监理单位</w:t>
      </w:r>
      <w:r w:rsidRPr="00E929D6">
        <w:rPr>
          <w:rFonts w:ascii="宋体" w:hAnsi="宋体" w:hint="eastAsia"/>
          <w:sz w:val="24"/>
        </w:rPr>
        <w:t>项目指挥部将严格按照国际标准化组织颁布的ISO9001 质量标准，建立起一套行之有效的文件化的质量保证体系。该体系充分体现了ISO9001 中20个要素的要求。</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坚持以“质量手册”为核心和指导，以“程序文件”为日常工作准则，以“作业指导书”为操作的具体指导，所有质量活动都有质量计划并具体反映到质量记录中，使得项目实施过程标准化、规范化、有章可循、责任分明。</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1）管理评审</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质量体系每月评审一次，以保证其符合ISO9001 标准及实现企业的质量方针。质量评审采用现场评审和会议评审相结合的形式。</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2）质量体系</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为了确保本工程施工质量达到优良以上，本</w:t>
      </w:r>
      <w:r w:rsidRPr="00E929D6">
        <w:rPr>
          <w:rFonts w:ascii="宋体" w:hAnsi="宋体" w:cs="宋体" w:hint="eastAsia"/>
          <w:sz w:val="24"/>
        </w:rPr>
        <w:t>项目监理机构</w:t>
      </w:r>
      <w:r w:rsidRPr="00E929D6">
        <w:rPr>
          <w:rFonts w:ascii="宋体" w:hAnsi="宋体" w:hint="eastAsia"/>
          <w:sz w:val="24"/>
        </w:rPr>
        <w:t>将建立并维持行之有效的文件化的质量体系，以保证项目质量稳定、连续并不断提高。</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3）合同评审</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通过对招标文件和合同草案的评审，确保合同条款明确完善和对其正确理解，正式合同签订前及执行期间都应对合同进行评审。</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4）设计控制</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通过对项目从设计策划开始到设计确认的全过程实行控制，使设计工作有计划按程序地进行，以确保本工程质量满足业主及规范要求。</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5）文件控制</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通过对项目监理机构所有质量体系文件和工程技术文件从产生到回收的全过程进行控制，使其处于受控状态并能及时修改或换版。</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6）采购</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通过对供应商和分包商的选择及对产品的质量关的严格控制，保证所采购的产品符合要求。采购产品时做到有完整的计划合同和相应的规范、标准等，并严格进行验证。</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7）业主提供的物资</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通过对业主提供的物资进行有效的控制，使其能满足施工的需要。为止在合同中规定双方的责任，将业主提供的物资列入采购计划，按规定对其进行验证、检验、贮存和保管，出现问题加以记录。</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8）产品标识与可追溯性</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通过对设备原材料、实施过程及竣工工程的标识，使产品具有可识别性和可追溯性。对设备原材料应在记录上和实物上进行标识，对重要材料做好记录、跟踪其使用部位；对过程应在记录上和实物上标识，特殊步骤还应记录、跟踪其使用部位。</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9）阶段控制</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通过对项目监理机构署阶段各个环节的控制，保证其质量满足要求。</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10）检验与试验</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通过按规定对产品和过程进行检验和试验，以确保质量符合要求。</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11）检验、测量和试验设备</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通过按规定对检验、测量和试验设备的购置、统一管理、使用、保养和定期检定、校准等进行严格控制，使之处于完好状态并且其精度能满足使用要求。</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12）检验和试验状态</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通过对检验和试验状态的标识和控制，确保只有通过了规定的检验和试验且合格的产品才能使用和安装。标识的方式有记录和实物标识。</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13）不合格品的控制</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通过对原材料、半成品及阶段中不合格品的及时标识、隔离、评审并采取相应的处置措施，使其不得被使用、安装或隐蔽。</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14）纠正和预防措施</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通过对各工作中比较严重的不合格或反复发生的不合格进行调查和分析，采取相应的纠正措施；并定期总结，分析其发生趋势和可能性，采取相应的预防措施，把不合格率减至零。</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15）搬运、贮存、防护和交付</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通过对施工设备材料的搬运、存贮、保管和交付的严格控制，防止其损坏或变质。</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16）质量记录的控制</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通过对质量记录的标识、填写、收集、归档、存贮、保管按规定进行严格控制，以主宰产品达到规定的要求及质量体系正在有效运行。</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17）内部质量审核</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通过定期进行内部质量审核，验证质量活动和有关结果是否符合计划的安排，并确定质量体系的有效性。</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18）培训</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通过对员工进行上岗前培训、特殊关键作业培训或技术管理人员培训等，使其素质满足施工要求。</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19）服务</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通过对已交付使用工程的保修和回访工作的严格管理，保证售后服务的质量，提高本监理单位的社会信誉。</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20）统计技术</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正确运用统计技术，为质量管理和控制工作服务。</w:t>
      </w:r>
    </w:p>
    <w:p w:rsidR="003B4AC4" w:rsidRPr="00E929D6" w:rsidRDefault="003B4AC4" w:rsidP="003B4AC4">
      <w:pPr>
        <w:pStyle w:val="33"/>
        <w:numPr>
          <w:ilvl w:val="2"/>
          <w:numId w:val="1"/>
        </w:numPr>
      </w:pPr>
      <w:bookmarkStart w:id="3687" w:name="_Toc402365930"/>
      <w:bookmarkStart w:id="3688" w:name="_Toc476319432"/>
      <w:r w:rsidRPr="00E929D6">
        <w:rPr>
          <w:rFonts w:hint="eastAsia"/>
        </w:rPr>
        <w:t>软件系统开发按照</w:t>
      </w:r>
      <w:r w:rsidRPr="00E929D6">
        <w:rPr>
          <w:rFonts w:hint="eastAsia"/>
        </w:rPr>
        <w:t xml:space="preserve">CMM </w:t>
      </w:r>
      <w:r w:rsidRPr="00E929D6">
        <w:rPr>
          <w:rFonts w:hint="eastAsia"/>
        </w:rPr>
        <w:t>管理模式开展</w:t>
      </w:r>
      <w:bookmarkEnd w:id="3687"/>
      <w:bookmarkEnd w:id="3688"/>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另一方面，我们在软件系统开监理发过程中，采用CMM/CMMI(能力成熟度模型)/SPCA 的管理模式开展，达到CMMI3 的18 个关键过程域。</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按照CMMI 过程控制的要求，要求本项目承建单位以规定的执行流程为开发准则，以各部门的程序员开发指南为具体指导，并且有QA 全程监督记录，保证整个软件开发过程的标准化、规范化、有章可循、有记录可查、责任分明。</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（1）软件项目的管理</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项目本身的策划，项目经理将拟定进度，组织识别、分析项目可能存在的风险，遵循《项目产品开发策划控制程序》制定《项目开发计划》、《配置管理计划》和《测试计划》，并根据项目进展情况对项目计划进行修改，以应对需求的变更、不够准确的估计、纠正措施和过程改进等。</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集成项目管理，项目组根据项目特点剪裁开发过程，制定合适的《项目开发计划》并实施。</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监督和控制，项目经理遵循《开发计划控制程序》的规定进行软件项目控制和监督，适时对进展情况、阶段产品进行评审，统计、分析实际进度、工作量和Bug 率等数据，识别实际进展与项目计划之间的差距，及时采取纠正措施，评审结果记入《核查报告》，并定期向高级管理者汇报项目进展情况。</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（2）软件需求管理与开发</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在软件开发的需求分析阶段，要求本项目承建单位的软件开发部门将严格按照CMMI3 级需求管理和需求开发过程域的要求，配合软件开发部门RM&amp;RD（需求管理和需求开发）相关规程要求做到：</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分析需求，识别需要参加项目的各方和所需的资源。</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对顾客需求、产品需求和产品构件需求进行分析，制定《基本调查书》。</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针对需求制定、选择解决方案，制定《功能式样书》或《用户需求书》。</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项目实施后参加各方按照各自分工实现各项需求，项目经理适时调整需求，识别、纠正计划和工作产品与需求之间不一致之处。</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（3）软件技术解决与集成</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项目组评价和选择出满足顾客需求的最佳解决方案。</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针对选择的解决方案进行概要设计、功能设计，制定《基本设计书》、《功能设计书》。</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制定产品说明文档，如《用户手册》。</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项目组根据设计方案制定产品集成的实施方案和环境，遵循《测试控制程序》制定测试计划、测试项目和步骤，确保产品构件之间接口兼容，确保集成后的产品功能符合需求。</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（4）测试分析验证</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项目经理规定项目实施过程中需要测量、分析的数据及标准，如进度、工作量、成本、BUG率等，评审、分析测量数据与标准之间的差距，评审结果记入《核查报告》，评审中发现的问题记入问题管理报告，并及时处理解决。</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项目组遵循《测试控制程序》制定产品测试计划和测试项目，建立测试环境，并对这些进行同行审评，评审结果记入《核查报告》，发现的问题进行纠正。</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（5）软件质量保证（SQA 软件保证组）</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项目将成立 SQA 小组，组长为每个软件项目指定了SQA 人员。</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SQA 人员跟踪审核中发现的问题的处理情况，确保问题得到解决。</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高级管理者定期评审SQA 活动。</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（6）软件配置管理</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项目经理遵循《配置管理控制程序》制定详细的配置管理计划，明确各配置项及其基线。</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在整个项目的生命周期中实施配置管理，配置管理包括对数据的内容、版本、变更和分布等的控制。</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配置项的变更需提出申请，说明变更时间、原因、措施等，得到项目经理或高级管理者批准后才可变更。</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项目组建立存储有配置项、基线状态的数据库。</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定期对配置项和基线进行审核，审核结果记入《核查报告》。</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（7）供方协定管理</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项目组确定开发所需采购的产品，提出申请。</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采购人员遵循《采购控制程序》的规定进行供方的选择，确定采购合同。</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采购合同遵循《合同评审控制程序》进行评审、签订。</w:t>
      </w:r>
    </w:p>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对采购的产品进行验收，并要求供方提供相应的培训、技术支持。</w:t>
      </w:r>
    </w:p>
    <w:p w:rsidR="003B4AC4" w:rsidRPr="00E929D6" w:rsidRDefault="003B4AC4" w:rsidP="003B4AC4">
      <w:pPr>
        <w:pStyle w:val="22"/>
        <w:numPr>
          <w:ilvl w:val="1"/>
          <w:numId w:val="1"/>
        </w:numPr>
        <w:rPr>
          <w:rFonts w:ascii="宋体" w:eastAsia="宋体" w:hAnsi="宋体"/>
        </w:rPr>
      </w:pPr>
      <w:bookmarkStart w:id="3689" w:name="_Toc402365931"/>
      <w:bookmarkStart w:id="3690" w:name="_Toc476319433"/>
      <w:r w:rsidRPr="003B4AC4">
        <w:rPr>
          <w:rFonts w:hint="eastAsia"/>
        </w:rPr>
        <w:t>服务承诺与措施</w:t>
      </w:r>
      <w:bookmarkEnd w:id="3689"/>
      <w:bookmarkEnd w:id="3690"/>
    </w:p>
    <w:p w:rsidR="003B4AC4" w:rsidRPr="00E929D6" w:rsidRDefault="003B4AC4" w:rsidP="003B4AC4">
      <w:pPr>
        <w:pStyle w:val="205"/>
        <w:spacing w:beforeLines="0" w:before="0"/>
        <w:ind w:firstLineChars="232" w:firstLine="557"/>
        <w:rPr>
          <w:szCs w:val="24"/>
        </w:rPr>
      </w:pPr>
      <w:r w:rsidRPr="00E929D6">
        <w:rPr>
          <w:rFonts w:hint="eastAsia"/>
          <w:szCs w:val="24"/>
        </w:rPr>
        <w:t>为了更好地提供监理服务，让业主单位和业主单位放心，我公司对本项目服务作出郑重承诺并采取相应地监理制度进行保证，具体如下：</w:t>
      </w:r>
    </w:p>
    <w:p w:rsidR="003B4AC4" w:rsidRPr="00E929D6" w:rsidRDefault="003B4AC4" w:rsidP="003B4AC4">
      <w:pPr>
        <w:pStyle w:val="33"/>
        <w:numPr>
          <w:ilvl w:val="2"/>
          <w:numId w:val="1"/>
        </w:numPr>
      </w:pPr>
      <w:bookmarkStart w:id="3691" w:name="_Toc402365932"/>
      <w:bookmarkStart w:id="3692" w:name="_Toc476319434"/>
      <w:r w:rsidRPr="00E929D6">
        <w:rPr>
          <w:rFonts w:hint="eastAsia"/>
        </w:rPr>
        <w:t>服务承诺</w:t>
      </w:r>
      <w:bookmarkEnd w:id="3691"/>
      <w:bookmarkEnd w:id="3692"/>
    </w:p>
    <w:p w:rsidR="003B4AC4" w:rsidRPr="00E929D6" w:rsidRDefault="003B4AC4" w:rsidP="003B4AC4">
      <w:pPr>
        <w:pStyle w:val="205"/>
        <w:spacing w:beforeLines="0" w:before="0"/>
        <w:ind w:firstLineChars="232" w:firstLine="557"/>
        <w:rPr>
          <w:szCs w:val="24"/>
        </w:rPr>
      </w:pPr>
      <w:r w:rsidRPr="00E929D6">
        <w:rPr>
          <w:rFonts w:hint="eastAsia"/>
          <w:szCs w:val="24"/>
        </w:rPr>
        <w:t>作为具有国家级的监理服务资质和保密资质的专业监理公司。根据我公司对项目的深刻的理解和认识，对项目的监理需求的深度和广度的把握，我们有明确的监理目标、有效的监理单位法和具体控制促使以及周密的技术方案，加上项目监理机构的合理的组织架构和优秀的技术人才，我公司有信心、有实力做好本项目监理工作。</w:t>
      </w:r>
    </w:p>
    <w:p w:rsidR="003B4AC4" w:rsidRPr="00E929D6" w:rsidRDefault="003B4AC4" w:rsidP="003B4AC4">
      <w:pPr>
        <w:spacing w:line="360" w:lineRule="auto"/>
        <w:ind w:firstLineChars="200" w:firstLine="482"/>
        <w:rPr>
          <w:rFonts w:ascii="宋体" w:hAnsi="宋体"/>
          <w:b/>
          <w:sz w:val="24"/>
        </w:rPr>
      </w:pPr>
      <w:r w:rsidRPr="00E929D6">
        <w:rPr>
          <w:rFonts w:ascii="宋体" w:hAnsi="宋体" w:hint="eastAsia"/>
          <w:b/>
          <w:sz w:val="24"/>
        </w:rPr>
        <w:t>我公司在此郑重承诺，将按招标文件要求为本项目建设提供监理服务。具体内容如下：</w:t>
      </w:r>
    </w:p>
    <w:p w:rsidR="003B4AC4" w:rsidRPr="00E929D6" w:rsidRDefault="001220B5" w:rsidP="00D119E5">
      <w:pPr>
        <w:numPr>
          <w:ilvl w:val="0"/>
          <w:numId w:val="167"/>
        </w:numPr>
        <w:tabs>
          <w:tab w:val="clear" w:pos="420"/>
          <w:tab w:val="num" w:pos="180"/>
        </w:tabs>
        <w:spacing w:line="360" w:lineRule="auto"/>
        <w:ind w:left="0" w:firstLineChars="200" w:firstLine="480"/>
        <w:rPr>
          <w:rFonts w:ascii="宋体" w:hAnsi="宋体"/>
          <w:sz w:val="24"/>
        </w:rPr>
      </w:pPr>
      <w:r>
        <w:rPr>
          <w:rFonts w:ascii="宋体" w:hAnsi="宋体" w:hint="eastAsia"/>
          <w:sz w:val="24"/>
        </w:rPr>
        <w:t>我公司未</w:t>
      </w:r>
      <w:r w:rsidR="003B4AC4" w:rsidRPr="00E929D6">
        <w:rPr>
          <w:rFonts w:ascii="宋体" w:hAnsi="宋体" w:hint="eastAsia"/>
          <w:sz w:val="24"/>
        </w:rPr>
        <w:t>承包过</w:t>
      </w:r>
      <w:r w:rsidR="00EC43C6">
        <w:rPr>
          <w:rFonts w:ascii="宋体" w:hAnsi="宋体" w:hint="eastAsia"/>
          <w:sz w:val="24"/>
        </w:rPr>
        <w:t>白沙县公安局信息化建设项目</w:t>
      </w:r>
      <w:r w:rsidR="003B4AC4" w:rsidRPr="00E929D6">
        <w:rPr>
          <w:rFonts w:ascii="宋体" w:hAnsi="宋体" w:hint="eastAsia"/>
          <w:sz w:val="24"/>
        </w:rPr>
        <w:t>相关的信息系统工程</w:t>
      </w:r>
      <w:r>
        <w:rPr>
          <w:rFonts w:ascii="宋体" w:hAnsi="宋体" w:hint="eastAsia"/>
          <w:sz w:val="24"/>
        </w:rPr>
        <w:t>。</w:t>
      </w:r>
    </w:p>
    <w:p w:rsidR="003B4AC4" w:rsidRPr="00E929D6" w:rsidRDefault="003B4AC4" w:rsidP="00D119E5">
      <w:pPr>
        <w:numPr>
          <w:ilvl w:val="0"/>
          <w:numId w:val="167"/>
        </w:numPr>
        <w:tabs>
          <w:tab w:val="clear" w:pos="420"/>
          <w:tab w:val="num" w:pos="180"/>
        </w:tabs>
        <w:spacing w:line="360" w:lineRule="auto"/>
        <w:ind w:left="0" w:firstLineChars="200" w:firstLine="480"/>
        <w:rPr>
          <w:rFonts w:ascii="宋体" w:hAnsi="宋体"/>
          <w:sz w:val="24"/>
        </w:rPr>
      </w:pPr>
      <w:r w:rsidRPr="00E929D6">
        <w:rPr>
          <w:rFonts w:ascii="宋体" w:hAnsi="宋体" w:hint="eastAsia"/>
          <w:sz w:val="24"/>
        </w:rPr>
        <w:t>项目服务周期自合同双方约定之日起至</w:t>
      </w:r>
      <w:r w:rsidR="00EC43C6">
        <w:rPr>
          <w:rFonts w:ascii="宋体" w:hAnsi="宋体" w:hint="eastAsia"/>
          <w:sz w:val="24"/>
        </w:rPr>
        <w:t>白沙县公安局信息化建设项目</w:t>
      </w:r>
      <w:r w:rsidR="006168CD">
        <w:rPr>
          <w:rFonts w:ascii="宋体" w:hAnsi="宋体" w:hint="eastAsia"/>
          <w:sz w:val="24"/>
        </w:rPr>
        <w:t>完成</w:t>
      </w:r>
      <w:r w:rsidRPr="00E929D6">
        <w:rPr>
          <w:rFonts w:ascii="宋体" w:hAnsi="宋体" w:hint="eastAsia"/>
          <w:sz w:val="24"/>
        </w:rPr>
        <w:t>信息化主管部门最终验收合格。</w:t>
      </w:r>
    </w:p>
    <w:p w:rsidR="003B4AC4" w:rsidRPr="00E929D6" w:rsidRDefault="003B4AC4" w:rsidP="00D119E5">
      <w:pPr>
        <w:numPr>
          <w:ilvl w:val="0"/>
          <w:numId w:val="167"/>
        </w:numPr>
        <w:tabs>
          <w:tab w:val="clear" w:pos="420"/>
          <w:tab w:val="num" w:pos="180"/>
        </w:tabs>
        <w:spacing w:line="360" w:lineRule="auto"/>
        <w:ind w:left="0" w:firstLineChars="200" w:firstLine="480"/>
        <w:rPr>
          <w:rFonts w:ascii="宋体" w:hAnsi="宋体"/>
          <w:sz w:val="24"/>
        </w:rPr>
      </w:pPr>
      <w:r w:rsidRPr="00E929D6">
        <w:rPr>
          <w:rFonts w:ascii="宋体" w:hAnsi="宋体" w:hint="eastAsia"/>
          <w:sz w:val="24"/>
        </w:rPr>
        <w:t>通过“四控制”、“</w:t>
      </w:r>
      <w:r>
        <w:rPr>
          <w:rFonts w:ascii="宋体" w:hAnsi="宋体" w:hint="eastAsia"/>
          <w:sz w:val="24"/>
        </w:rPr>
        <w:t>三</w:t>
      </w:r>
      <w:r w:rsidRPr="00E929D6">
        <w:rPr>
          <w:rFonts w:ascii="宋体" w:hAnsi="宋体" w:hint="eastAsia"/>
          <w:sz w:val="24"/>
        </w:rPr>
        <w:t>管理”、“一协调”的手段，协助业主单位全面地进行项目管理、技术咨询和技术监督，对工程全过程进行咨询、监督、管理、指导、评价，并采取相应的组织措施、技术措施、经济措施和合同措施，确保建设行为合法、合理、科学、经济，使建设进度、投资、质量达到建设合同规定的目标，有效控制变更。</w:t>
      </w:r>
    </w:p>
    <w:p w:rsidR="003B4AC4" w:rsidRPr="00E929D6" w:rsidRDefault="003B4AC4" w:rsidP="00D119E5">
      <w:pPr>
        <w:numPr>
          <w:ilvl w:val="0"/>
          <w:numId w:val="167"/>
        </w:numPr>
        <w:tabs>
          <w:tab w:val="clear" w:pos="420"/>
          <w:tab w:val="num" w:pos="180"/>
        </w:tabs>
        <w:spacing w:line="360" w:lineRule="auto"/>
        <w:ind w:left="0" w:firstLineChars="200" w:firstLine="480"/>
        <w:rPr>
          <w:rFonts w:ascii="宋体" w:hAnsi="宋体"/>
          <w:sz w:val="24"/>
        </w:rPr>
      </w:pPr>
      <w:r w:rsidRPr="00E929D6">
        <w:rPr>
          <w:rFonts w:ascii="宋体" w:hAnsi="宋体" w:hint="eastAsia"/>
          <w:sz w:val="24"/>
        </w:rPr>
        <w:t>为本项目建设的系统集成、应用软件开发、培训等提供监理服务。</w:t>
      </w:r>
    </w:p>
    <w:p w:rsidR="003B4AC4" w:rsidRPr="00E929D6" w:rsidRDefault="003B4AC4" w:rsidP="00D119E5">
      <w:pPr>
        <w:numPr>
          <w:ilvl w:val="0"/>
          <w:numId w:val="167"/>
        </w:numPr>
        <w:tabs>
          <w:tab w:val="clear" w:pos="420"/>
          <w:tab w:val="num" w:pos="180"/>
        </w:tabs>
        <w:spacing w:line="360" w:lineRule="auto"/>
        <w:ind w:left="0" w:firstLineChars="200" w:firstLine="480"/>
        <w:rPr>
          <w:rFonts w:ascii="宋体" w:hAnsi="宋体"/>
          <w:sz w:val="24"/>
        </w:rPr>
      </w:pPr>
      <w:r w:rsidRPr="00E929D6">
        <w:rPr>
          <w:rFonts w:ascii="宋体" w:hAnsi="宋体" w:hint="eastAsia"/>
          <w:sz w:val="24"/>
        </w:rPr>
        <w:t>本次监理单位服务期限为</w:t>
      </w:r>
      <w:r w:rsidR="00EC43C6">
        <w:rPr>
          <w:rFonts w:ascii="宋体" w:hAnsi="宋体" w:hint="eastAsia"/>
          <w:sz w:val="24"/>
        </w:rPr>
        <w:t>白沙县公安局信息化建设项目</w:t>
      </w:r>
      <w:r w:rsidRPr="00E929D6">
        <w:rPr>
          <w:rFonts w:ascii="宋体" w:hAnsi="宋体" w:hint="eastAsia"/>
          <w:sz w:val="24"/>
        </w:rPr>
        <w:t>的全过程，若因</w:t>
      </w:r>
      <w:r w:rsidR="00EC43C6">
        <w:rPr>
          <w:rFonts w:ascii="宋体" w:hAnsi="宋体" w:hint="eastAsia"/>
          <w:sz w:val="24"/>
        </w:rPr>
        <w:t>白沙县公安局信息化建设项目</w:t>
      </w:r>
      <w:r w:rsidRPr="00E929D6">
        <w:rPr>
          <w:rFonts w:ascii="宋体" w:hAnsi="宋体" w:hint="eastAsia"/>
          <w:sz w:val="24"/>
        </w:rPr>
        <w:t>本身建设拖延或因任务增加导致延长，监理服务期顺延。</w:t>
      </w:r>
    </w:p>
    <w:p w:rsidR="003B4AC4" w:rsidRPr="00E929D6" w:rsidRDefault="003B4AC4" w:rsidP="00D119E5">
      <w:pPr>
        <w:numPr>
          <w:ilvl w:val="0"/>
          <w:numId w:val="167"/>
        </w:numPr>
        <w:tabs>
          <w:tab w:val="clear" w:pos="420"/>
          <w:tab w:val="num" w:pos="180"/>
        </w:tabs>
        <w:spacing w:line="360" w:lineRule="auto"/>
        <w:ind w:left="0" w:firstLineChars="200" w:firstLine="480"/>
        <w:rPr>
          <w:rFonts w:ascii="宋体" w:hAnsi="宋体"/>
          <w:sz w:val="24"/>
        </w:rPr>
      </w:pPr>
      <w:r w:rsidRPr="00E929D6">
        <w:rPr>
          <w:rFonts w:ascii="宋体" w:hAnsi="宋体" w:hint="eastAsia"/>
          <w:sz w:val="24"/>
        </w:rPr>
        <w:t>实行总监理工程师负责制，在整个</w:t>
      </w:r>
      <w:r w:rsidR="00EC43C6">
        <w:rPr>
          <w:rFonts w:ascii="宋体" w:hAnsi="宋体" w:hint="eastAsia"/>
          <w:sz w:val="24"/>
        </w:rPr>
        <w:t>白沙县公安局信息化建设项目</w:t>
      </w:r>
      <w:r w:rsidRPr="00E929D6">
        <w:rPr>
          <w:rFonts w:ascii="宋体" w:hAnsi="宋体" w:hint="eastAsia"/>
          <w:sz w:val="24"/>
        </w:rPr>
        <w:t>建设期间，总监理工程师必须保证有三分之一工作日以上的时间到甲方现场。</w:t>
      </w:r>
    </w:p>
    <w:p w:rsidR="003B4AC4" w:rsidRPr="00E929D6" w:rsidRDefault="003B4AC4" w:rsidP="00D119E5">
      <w:pPr>
        <w:numPr>
          <w:ilvl w:val="0"/>
          <w:numId w:val="167"/>
        </w:numPr>
        <w:tabs>
          <w:tab w:val="clear" w:pos="420"/>
          <w:tab w:val="num" w:pos="180"/>
        </w:tabs>
        <w:spacing w:line="360" w:lineRule="auto"/>
        <w:ind w:left="0" w:firstLineChars="200" w:firstLine="480"/>
        <w:rPr>
          <w:rFonts w:ascii="宋体" w:hAnsi="宋体"/>
          <w:sz w:val="24"/>
        </w:rPr>
      </w:pPr>
      <w:r w:rsidRPr="00E929D6">
        <w:rPr>
          <w:rFonts w:ascii="宋体" w:hAnsi="宋体" w:hint="eastAsia"/>
          <w:sz w:val="24"/>
        </w:rPr>
        <w:t>成立项目监理小组，负责整个项目的全程监理工作。</w:t>
      </w:r>
    </w:p>
    <w:p w:rsidR="003B4AC4" w:rsidRPr="00E929D6" w:rsidRDefault="003B4AC4" w:rsidP="00D119E5">
      <w:pPr>
        <w:numPr>
          <w:ilvl w:val="0"/>
          <w:numId w:val="167"/>
        </w:numPr>
        <w:tabs>
          <w:tab w:val="clear" w:pos="420"/>
          <w:tab w:val="num" w:pos="180"/>
        </w:tabs>
        <w:spacing w:line="360" w:lineRule="auto"/>
        <w:ind w:left="0" w:firstLineChars="200" w:firstLine="480"/>
        <w:rPr>
          <w:rFonts w:ascii="宋体" w:hAnsi="宋体"/>
          <w:sz w:val="24"/>
        </w:rPr>
      </w:pPr>
      <w:r w:rsidRPr="00E929D6">
        <w:rPr>
          <w:rFonts w:ascii="宋体" w:hAnsi="宋体" w:hint="eastAsia"/>
          <w:sz w:val="24"/>
        </w:rPr>
        <w:t>监理人员的确定和变更，须事先经项目业主单位和项目使用单位同意。监理人员必须奉公守法，具有高度的责任心。</w:t>
      </w:r>
    </w:p>
    <w:p w:rsidR="003B4AC4" w:rsidRPr="00E929D6" w:rsidRDefault="003B4AC4" w:rsidP="00D119E5">
      <w:pPr>
        <w:numPr>
          <w:ilvl w:val="0"/>
          <w:numId w:val="167"/>
        </w:numPr>
        <w:tabs>
          <w:tab w:val="clear" w:pos="420"/>
          <w:tab w:val="num" w:pos="180"/>
        </w:tabs>
        <w:spacing w:line="360" w:lineRule="auto"/>
        <w:ind w:left="0" w:firstLineChars="200" w:firstLine="480"/>
        <w:rPr>
          <w:rFonts w:ascii="宋体" w:hAnsi="宋体"/>
          <w:sz w:val="24"/>
        </w:rPr>
      </w:pPr>
      <w:r w:rsidRPr="00E929D6">
        <w:rPr>
          <w:rFonts w:ascii="宋体" w:hAnsi="宋体"/>
          <w:sz w:val="24"/>
        </w:rPr>
        <w:t>服务响应及时性：1个小时内到位并解决问题</w:t>
      </w:r>
      <w:r w:rsidRPr="00E929D6">
        <w:rPr>
          <w:rFonts w:ascii="宋体" w:hAnsi="宋体" w:hint="eastAsia"/>
          <w:sz w:val="24"/>
        </w:rPr>
        <w:t>。</w:t>
      </w:r>
    </w:p>
    <w:p w:rsidR="003B4AC4" w:rsidRPr="00E929D6" w:rsidRDefault="003B4AC4" w:rsidP="00D119E5">
      <w:pPr>
        <w:numPr>
          <w:ilvl w:val="0"/>
          <w:numId w:val="167"/>
        </w:numPr>
        <w:tabs>
          <w:tab w:val="clear" w:pos="420"/>
          <w:tab w:val="num" w:pos="180"/>
        </w:tabs>
        <w:spacing w:line="360" w:lineRule="auto"/>
        <w:ind w:left="0" w:firstLineChars="200" w:firstLine="480"/>
        <w:rPr>
          <w:rFonts w:ascii="宋体" w:hAnsi="宋体"/>
          <w:sz w:val="24"/>
        </w:rPr>
      </w:pPr>
      <w:r w:rsidRPr="00E929D6">
        <w:rPr>
          <w:rFonts w:ascii="宋体" w:hAnsi="宋体" w:hint="eastAsia"/>
          <w:sz w:val="24"/>
        </w:rPr>
        <w:t>制定一整套工程监理安全保密制度，并确定了工程保密责任人，准备好了公司与参与本项目工作的员工保密协议书的样本。同时我公司和本项目建设监理机构将在整个监理过程中履行保密责任，按照国家、省的有关法规文件和公司内部保密规定开展监理工作。</w:t>
      </w:r>
    </w:p>
    <w:p w:rsidR="003B4AC4" w:rsidRPr="00E929D6" w:rsidRDefault="003B4AC4" w:rsidP="003B4AC4">
      <w:pPr>
        <w:pStyle w:val="33"/>
        <w:numPr>
          <w:ilvl w:val="2"/>
          <w:numId w:val="1"/>
        </w:numPr>
      </w:pPr>
      <w:bookmarkStart w:id="3693" w:name="_Toc402365933"/>
      <w:bookmarkStart w:id="3694" w:name="_Toc476319435"/>
      <w:r w:rsidRPr="00E929D6">
        <w:rPr>
          <w:rFonts w:hint="eastAsia"/>
        </w:rPr>
        <w:t>服务承诺保证措施</w:t>
      </w:r>
      <w:bookmarkEnd w:id="3693"/>
      <w:bookmarkEnd w:id="3694"/>
    </w:p>
    <w:p w:rsidR="003B4AC4" w:rsidRPr="00E929D6" w:rsidRDefault="003B4AC4" w:rsidP="003B4AC4">
      <w:pPr>
        <w:pStyle w:val="205"/>
        <w:spacing w:beforeLines="0" w:before="0"/>
        <w:ind w:firstLineChars="182" w:firstLine="437"/>
        <w:rPr>
          <w:b/>
          <w:szCs w:val="24"/>
        </w:rPr>
      </w:pPr>
      <w:r w:rsidRPr="00E929D6">
        <w:rPr>
          <w:rFonts w:hint="eastAsia"/>
          <w:szCs w:val="24"/>
        </w:rPr>
        <w:t>对于实施过程中，我单位将派专门的监理工程师进驻现场，实时监控工程的状况，先于用户发现问题，并解决问题，对用户的咨询和要求，做到即时响应，解决。对于系统的维护期间，接受到用户的问题，我们将在一小时间内响应，并解决问题。本着高效，完善的服务，我单位监理人员将依照以下的监理流程和监理规范，为用户提供优质的服务提供有力地保证。</w:t>
      </w:r>
    </w:p>
    <w:p w:rsidR="003B4AC4" w:rsidRPr="00E929D6" w:rsidRDefault="003B4AC4" w:rsidP="00175B66">
      <w:pPr>
        <w:pStyle w:val="40"/>
        <w:numPr>
          <w:ilvl w:val="3"/>
          <w:numId w:val="1"/>
        </w:numPr>
        <w:rPr>
          <w:rFonts w:ascii="宋体" w:eastAsia="宋体" w:hAnsi="宋体"/>
        </w:rPr>
      </w:pPr>
      <w:r w:rsidRPr="00175B66">
        <w:rPr>
          <w:rFonts w:hint="eastAsia"/>
        </w:rPr>
        <w:t>规范的监理管理流程</w:t>
      </w:r>
    </w:p>
    <w:p w:rsidR="003B4AC4" w:rsidRPr="00E929D6" w:rsidRDefault="003B4AC4" w:rsidP="008910AB">
      <w:pPr>
        <w:pStyle w:val="205"/>
        <w:spacing w:beforeLines="0" w:before="0"/>
        <w:ind w:firstLineChars="182" w:firstLine="437"/>
        <w:rPr>
          <w:szCs w:val="24"/>
        </w:rPr>
      </w:pPr>
      <w:r w:rsidRPr="00E929D6">
        <w:rPr>
          <w:rFonts w:hint="eastAsia"/>
          <w:szCs w:val="24"/>
        </w:rPr>
        <w:t>规范的监理管理流程是保证监理质量的首要条件，我单位在监理服务方面建立了一套规范管理流程，主要包括：</w:t>
      </w:r>
    </w:p>
    <w:p w:rsidR="003B4AC4" w:rsidRPr="00E929D6" w:rsidRDefault="003B4AC4" w:rsidP="00175B66">
      <w:pPr>
        <w:pStyle w:val="205"/>
        <w:spacing w:beforeLines="0" w:before="0"/>
        <w:ind w:firstLineChars="0"/>
        <w:rPr>
          <w:szCs w:val="24"/>
        </w:rPr>
      </w:pPr>
      <w:r w:rsidRPr="00E929D6">
        <w:rPr>
          <w:rFonts w:hint="eastAsia"/>
          <w:szCs w:val="24"/>
        </w:rPr>
        <w:t>1．任务分发流程：同用户签订监理服务协议后，中心监理总工程师将进行项目的整体规划，分解任务，制定整体工作计划，进行人员配置并分发任务。</w:t>
      </w:r>
    </w:p>
    <w:p w:rsidR="003B4AC4" w:rsidRPr="00E929D6" w:rsidRDefault="003B4AC4" w:rsidP="00175B66">
      <w:pPr>
        <w:pStyle w:val="205"/>
        <w:spacing w:beforeLines="0" w:before="0"/>
        <w:ind w:firstLineChars="0"/>
        <w:rPr>
          <w:szCs w:val="24"/>
        </w:rPr>
      </w:pPr>
      <w:r w:rsidRPr="00E929D6">
        <w:rPr>
          <w:rFonts w:hint="eastAsia"/>
          <w:szCs w:val="24"/>
        </w:rPr>
        <w:t>2．项目投资与风险管理流程：包括项目整体设计，局部重点技术投入，总体投资预算，风险分析与风险管理。</w:t>
      </w:r>
    </w:p>
    <w:p w:rsidR="003B4AC4" w:rsidRPr="00E929D6" w:rsidRDefault="003B4AC4" w:rsidP="00175B66">
      <w:pPr>
        <w:pStyle w:val="205"/>
        <w:spacing w:beforeLines="0" w:before="0"/>
        <w:ind w:firstLineChars="0"/>
        <w:rPr>
          <w:szCs w:val="24"/>
        </w:rPr>
      </w:pPr>
      <w:r w:rsidRPr="00E929D6">
        <w:rPr>
          <w:rFonts w:hint="eastAsia"/>
          <w:szCs w:val="24"/>
        </w:rPr>
        <w:t>3．辅助项目招标定标流程：政府招标项目，则按目前政府的招标流程配合进行全程工作。地方招标项目，则配合用户进行招标文件的设计，发标，答疑，聘请专家，开标，评标，定标。</w:t>
      </w:r>
    </w:p>
    <w:p w:rsidR="003B4AC4" w:rsidRPr="00E929D6" w:rsidRDefault="003B4AC4" w:rsidP="00175B66">
      <w:pPr>
        <w:pStyle w:val="205"/>
        <w:spacing w:beforeLines="0" w:before="0"/>
        <w:ind w:firstLineChars="0"/>
        <w:rPr>
          <w:szCs w:val="24"/>
        </w:rPr>
      </w:pPr>
      <w:r w:rsidRPr="00E929D6">
        <w:rPr>
          <w:rFonts w:hint="eastAsia"/>
          <w:szCs w:val="24"/>
        </w:rPr>
        <w:t>4．合同谈判管理流程：主要进行合同初稿制定，讨论，修改，谈判，合同签订。</w:t>
      </w:r>
    </w:p>
    <w:p w:rsidR="003B4AC4" w:rsidRPr="00E929D6" w:rsidRDefault="003B4AC4" w:rsidP="00175B66">
      <w:pPr>
        <w:pStyle w:val="205"/>
        <w:spacing w:beforeLines="0" w:before="0"/>
        <w:ind w:firstLineChars="83" w:firstLine="199"/>
        <w:rPr>
          <w:szCs w:val="24"/>
        </w:rPr>
      </w:pPr>
      <w:r w:rsidRPr="00E929D6">
        <w:rPr>
          <w:rFonts w:hint="eastAsia"/>
          <w:szCs w:val="24"/>
        </w:rPr>
        <w:t>5．项目过程控制流程。</w:t>
      </w:r>
    </w:p>
    <w:p w:rsidR="003B4AC4" w:rsidRPr="00E929D6" w:rsidRDefault="003B4AC4" w:rsidP="00175B66">
      <w:pPr>
        <w:pStyle w:val="205"/>
        <w:spacing w:beforeLines="0" w:before="0"/>
        <w:ind w:firstLineChars="0"/>
        <w:rPr>
          <w:szCs w:val="24"/>
        </w:rPr>
      </w:pPr>
      <w:r w:rsidRPr="00E929D6">
        <w:rPr>
          <w:rFonts w:hint="eastAsia"/>
          <w:szCs w:val="24"/>
        </w:rPr>
        <w:t>6．项目进度与质量控制流程。</w:t>
      </w:r>
    </w:p>
    <w:p w:rsidR="003B4AC4" w:rsidRPr="00E929D6" w:rsidRDefault="003B4AC4" w:rsidP="00175B66">
      <w:pPr>
        <w:pStyle w:val="205"/>
        <w:spacing w:beforeLines="0" w:before="0"/>
        <w:ind w:firstLineChars="0"/>
        <w:rPr>
          <w:szCs w:val="24"/>
        </w:rPr>
      </w:pPr>
      <w:r w:rsidRPr="00E929D6">
        <w:rPr>
          <w:rFonts w:hint="eastAsia"/>
          <w:szCs w:val="24"/>
        </w:rPr>
        <w:t>7．工程测试流程：由监理审核开发单位出具的测试计划，跟踪检查开发单位对系统进行计划测试，白盒测试，黑盒测试，系统性能测试，系统环境负载测试，压力测试及最后形成的测试报告。</w:t>
      </w:r>
    </w:p>
    <w:p w:rsidR="003B4AC4" w:rsidRPr="00E929D6" w:rsidRDefault="003B4AC4" w:rsidP="00175B66">
      <w:pPr>
        <w:pStyle w:val="205"/>
        <w:spacing w:beforeLines="0" w:before="0"/>
        <w:ind w:firstLineChars="83" w:firstLine="199"/>
        <w:rPr>
          <w:szCs w:val="24"/>
        </w:rPr>
      </w:pPr>
      <w:r w:rsidRPr="00E929D6">
        <w:rPr>
          <w:rFonts w:hint="eastAsia"/>
          <w:szCs w:val="24"/>
        </w:rPr>
        <w:t>8．项目文档管理流程。</w:t>
      </w:r>
    </w:p>
    <w:p w:rsidR="003B4AC4" w:rsidRPr="00E929D6" w:rsidRDefault="003B4AC4" w:rsidP="00175B66">
      <w:pPr>
        <w:pStyle w:val="205"/>
        <w:spacing w:beforeLines="0" w:before="0"/>
        <w:ind w:firstLineChars="0"/>
        <w:rPr>
          <w:szCs w:val="24"/>
        </w:rPr>
      </w:pPr>
      <w:r w:rsidRPr="00E929D6">
        <w:rPr>
          <w:rFonts w:hint="eastAsia"/>
          <w:szCs w:val="24"/>
        </w:rPr>
        <w:t>9．工程验收与付款流程：包括阶段验收计划，阶段验收报告，项目验收计划，项目验收报告，付款计划，付款审批报告，付款。</w:t>
      </w:r>
    </w:p>
    <w:p w:rsidR="003B4AC4" w:rsidRPr="00E929D6" w:rsidRDefault="003B4AC4" w:rsidP="00175B66">
      <w:pPr>
        <w:pStyle w:val="205"/>
        <w:spacing w:beforeLines="0" w:before="0"/>
        <w:ind w:firstLineChars="83" w:firstLine="199"/>
        <w:rPr>
          <w:szCs w:val="24"/>
        </w:rPr>
      </w:pPr>
      <w:r w:rsidRPr="00E929D6">
        <w:rPr>
          <w:rFonts w:hint="eastAsia"/>
          <w:szCs w:val="24"/>
        </w:rPr>
        <w:t>10．监理维护流程。</w:t>
      </w:r>
    </w:p>
    <w:p w:rsidR="003B4AC4" w:rsidRPr="00E929D6" w:rsidRDefault="003B4AC4" w:rsidP="00175B66">
      <w:pPr>
        <w:pStyle w:val="205"/>
        <w:spacing w:beforeLines="0" w:before="0"/>
        <w:ind w:firstLineChars="83" w:firstLine="199"/>
        <w:rPr>
          <w:szCs w:val="24"/>
        </w:rPr>
      </w:pPr>
      <w:r w:rsidRPr="00E929D6">
        <w:rPr>
          <w:rFonts w:hint="eastAsia"/>
          <w:szCs w:val="24"/>
        </w:rPr>
        <w:t>11．质量控制审计表</w:t>
      </w:r>
    </w:p>
    <w:p w:rsidR="003B4AC4" w:rsidRPr="00E929D6" w:rsidRDefault="003B4AC4" w:rsidP="00175B66">
      <w:pPr>
        <w:pStyle w:val="40"/>
        <w:numPr>
          <w:ilvl w:val="3"/>
          <w:numId w:val="1"/>
        </w:numPr>
        <w:rPr>
          <w:rFonts w:ascii="宋体" w:eastAsia="宋体" w:hAnsi="宋体"/>
        </w:rPr>
      </w:pPr>
      <w:r w:rsidRPr="00175B66">
        <w:rPr>
          <w:rFonts w:hint="eastAsia"/>
        </w:rPr>
        <w:t>规范的监理工作流程</w:t>
      </w:r>
    </w:p>
    <w:p w:rsidR="003B4AC4" w:rsidRPr="00E929D6" w:rsidRDefault="003B4AC4" w:rsidP="00175B66">
      <w:pPr>
        <w:pStyle w:val="205"/>
        <w:spacing w:beforeLines="0" w:before="0"/>
        <w:ind w:firstLineChars="0"/>
        <w:rPr>
          <w:szCs w:val="24"/>
        </w:rPr>
      </w:pPr>
      <w:r w:rsidRPr="00E929D6">
        <w:rPr>
          <w:rFonts w:hint="eastAsia"/>
          <w:szCs w:val="24"/>
        </w:rPr>
        <w:t>监理工作由以下几个过程组成：</w:t>
      </w:r>
    </w:p>
    <w:p w:rsidR="003B4AC4" w:rsidRPr="00E929D6" w:rsidRDefault="003B4AC4" w:rsidP="00175B66">
      <w:pPr>
        <w:pStyle w:val="205"/>
        <w:spacing w:beforeLines="0" w:before="0"/>
        <w:ind w:firstLineChars="83" w:firstLine="199"/>
        <w:rPr>
          <w:szCs w:val="24"/>
        </w:rPr>
      </w:pPr>
      <w:r w:rsidRPr="00E929D6">
        <w:rPr>
          <w:rFonts w:hint="eastAsia"/>
          <w:szCs w:val="24"/>
        </w:rPr>
        <w:t>（1）组建监理机构</w:t>
      </w:r>
    </w:p>
    <w:p w:rsidR="003B4AC4" w:rsidRPr="00E929D6" w:rsidRDefault="003B4AC4" w:rsidP="00175B66">
      <w:pPr>
        <w:pStyle w:val="205"/>
        <w:spacing w:beforeLines="0" w:before="0"/>
        <w:ind w:firstLineChars="0"/>
        <w:rPr>
          <w:szCs w:val="24"/>
        </w:rPr>
      </w:pPr>
      <w:r w:rsidRPr="00E929D6">
        <w:rPr>
          <w:rFonts w:hint="eastAsia"/>
          <w:szCs w:val="24"/>
        </w:rPr>
        <w:t>（2）收集监理工作的基础资料，制定监理规划</w:t>
      </w:r>
    </w:p>
    <w:p w:rsidR="003B4AC4" w:rsidRPr="00E929D6" w:rsidRDefault="003B4AC4" w:rsidP="00175B66">
      <w:pPr>
        <w:pStyle w:val="205"/>
        <w:spacing w:beforeLines="0" w:before="0"/>
        <w:ind w:firstLineChars="83" w:firstLine="199"/>
        <w:rPr>
          <w:szCs w:val="24"/>
        </w:rPr>
      </w:pPr>
      <w:r w:rsidRPr="00E929D6">
        <w:rPr>
          <w:rFonts w:hint="eastAsia"/>
          <w:szCs w:val="24"/>
        </w:rPr>
        <w:t>（3）制定监理实施细则</w:t>
      </w:r>
    </w:p>
    <w:p w:rsidR="003B4AC4" w:rsidRPr="00E929D6" w:rsidRDefault="003B4AC4" w:rsidP="00175B66">
      <w:pPr>
        <w:pStyle w:val="205"/>
        <w:spacing w:beforeLines="0" w:before="0"/>
        <w:ind w:firstLineChars="0"/>
        <w:rPr>
          <w:szCs w:val="24"/>
        </w:rPr>
      </w:pPr>
      <w:r w:rsidRPr="00E929D6">
        <w:rPr>
          <w:rFonts w:hint="eastAsia"/>
          <w:szCs w:val="24"/>
        </w:rPr>
        <w:t>（4）实施监理工作（工程招标阶段、工程设计阶段、工程实施阶段、工程验收阶段）</w:t>
      </w:r>
    </w:p>
    <w:p w:rsidR="003B4AC4" w:rsidRPr="00E929D6" w:rsidRDefault="003B4AC4" w:rsidP="00175B66">
      <w:pPr>
        <w:pStyle w:val="205"/>
        <w:spacing w:beforeLines="0" w:before="0"/>
        <w:ind w:firstLineChars="0"/>
        <w:rPr>
          <w:szCs w:val="24"/>
        </w:rPr>
      </w:pPr>
      <w:r w:rsidRPr="00E929D6">
        <w:rPr>
          <w:rFonts w:hint="eastAsia"/>
          <w:szCs w:val="24"/>
        </w:rPr>
        <w:t>（5）工程竣工，监理工作总结</w:t>
      </w:r>
    </w:p>
    <w:p w:rsidR="003B4AC4" w:rsidRPr="00E929D6" w:rsidRDefault="003B4AC4" w:rsidP="00175B66">
      <w:pPr>
        <w:pStyle w:val="205"/>
        <w:spacing w:beforeLines="0" w:before="0"/>
        <w:ind w:firstLineChars="0"/>
        <w:rPr>
          <w:szCs w:val="24"/>
        </w:rPr>
      </w:pPr>
      <w:r w:rsidRPr="00E929D6">
        <w:rPr>
          <w:rFonts w:hint="eastAsia"/>
          <w:szCs w:val="24"/>
        </w:rPr>
        <w:t>任何一个项目的监理，均要有一定的运作程序。</w:t>
      </w:r>
    </w:p>
    <w:p w:rsidR="003B4AC4" w:rsidRPr="00E929D6" w:rsidRDefault="003B4AC4" w:rsidP="00A45A12">
      <w:pPr>
        <w:pStyle w:val="40"/>
        <w:numPr>
          <w:ilvl w:val="3"/>
          <w:numId w:val="1"/>
        </w:numPr>
        <w:rPr>
          <w:rFonts w:ascii="宋体" w:eastAsia="宋体" w:hAnsi="宋体"/>
        </w:rPr>
      </w:pPr>
      <w:r w:rsidRPr="00A45A12">
        <w:rPr>
          <w:rFonts w:hint="eastAsia"/>
        </w:rPr>
        <w:t>严格的监理工程进度与质量把关</w:t>
      </w:r>
    </w:p>
    <w:p w:rsidR="003B4AC4" w:rsidRPr="00E929D6" w:rsidRDefault="003B4AC4" w:rsidP="00175B66">
      <w:pPr>
        <w:pStyle w:val="205"/>
        <w:spacing w:beforeLines="0" w:before="0"/>
        <w:ind w:firstLineChars="182" w:firstLine="437"/>
        <w:rPr>
          <w:szCs w:val="24"/>
        </w:rPr>
      </w:pPr>
      <w:r w:rsidRPr="00E929D6">
        <w:rPr>
          <w:rFonts w:hint="eastAsia"/>
          <w:szCs w:val="24"/>
        </w:rPr>
        <w:t>建立质量保证体系领导职责（系统业主单位领导职责、用户方领导职责），实施全面质量科学管理体系贯穿于项目建设的整个生存周期，以“计划、实施、检查、处理”四个阶段的循环方式给予监理，最终向项目建设指导委员会提交项目质量评价报告（可用性、可靠性、有效性、可维护性、可理解性、可测试性、可修改性）。</w:t>
      </w:r>
    </w:p>
    <w:p w:rsidR="003B4AC4" w:rsidRPr="00E929D6" w:rsidRDefault="003B4AC4" w:rsidP="00175B66">
      <w:pPr>
        <w:pStyle w:val="205"/>
        <w:spacing w:beforeLines="0" w:before="0"/>
        <w:ind w:firstLineChars="179" w:firstLine="431"/>
        <w:rPr>
          <w:b/>
          <w:szCs w:val="24"/>
        </w:rPr>
      </w:pPr>
      <w:r w:rsidRPr="00E929D6">
        <w:rPr>
          <w:rFonts w:hint="eastAsia"/>
          <w:b/>
          <w:szCs w:val="24"/>
        </w:rPr>
        <w:t>质量与工期预控：</w:t>
      </w:r>
    </w:p>
    <w:p w:rsidR="003B4AC4" w:rsidRPr="00E929D6" w:rsidRDefault="003B4AC4" w:rsidP="00175B66">
      <w:pPr>
        <w:pStyle w:val="205"/>
        <w:spacing w:beforeLines="0" w:before="0"/>
        <w:ind w:firstLineChars="0"/>
        <w:rPr>
          <w:szCs w:val="24"/>
        </w:rPr>
      </w:pPr>
      <w:r w:rsidRPr="00E929D6">
        <w:rPr>
          <w:rFonts w:hint="eastAsia"/>
          <w:szCs w:val="24"/>
        </w:rPr>
        <w:t>1．编制项目实施总进度计划：</w:t>
      </w:r>
    </w:p>
    <w:p w:rsidR="003B4AC4" w:rsidRPr="00E929D6" w:rsidRDefault="003B4AC4" w:rsidP="00175B66">
      <w:pPr>
        <w:pStyle w:val="205"/>
        <w:spacing w:beforeLines="0" w:before="0"/>
        <w:ind w:firstLineChars="182" w:firstLine="437"/>
        <w:rPr>
          <w:szCs w:val="24"/>
        </w:rPr>
      </w:pPr>
      <w:r w:rsidRPr="00E929D6">
        <w:rPr>
          <w:rFonts w:hint="eastAsia"/>
          <w:szCs w:val="24"/>
        </w:rPr>
        <w:t>项目实施总进度计划为对项目实施起控制作用的工期目标，是确定和审核实施进度承包合同工期条款的依据，是审核开发单位提交的实施计划的依据，也是确定和审核实施进度计划与设计进度，软件工具、设备供应进度、资金资源计划内是否协调的依据。</w:t>
      </w:r>
    </w:p>
    <w:p w:rsidR="003B4AC4" w:rsidRPr="00E929D6" w:rsidRDefault="003B4AC4" w:rsidP="00175B66">
      <w:pPr>
        <w:pStyle w:val="205"/>
        <w:spacing w:beforeLines="0" w:before="0"/>
        <w:ind w:firstLineChars="0"/>
        <w:rPr>
          <w:szCs w:val="24"/>
        </w:rPr>
      </w:pPr>
      <w:r w:rsidRPr="00E929D6">
        <w:rPr>
          <w:rFonts w:hint="eastAsia"/>
          <w:szCs w:val="24"/>
        </w:rPr>
        <w:t>2．审核开发单位提交的实施进度计划：</w:t>
      </w:r>
    </w:p>
    <w:p w:rsidR="003B4AC4" w:rsidRPr="00E929D6" w:rsidRDefault="003B4AC4" w:rsidP="00175B66">
      <w:pPr>
        <w:pStyle w:val="205"/>
        <w:spacing w:beforeLines="0" w:before="0"/>
        <w:ind w:firstLine="480"/>
        <w:rPr>
          <w:szCs w:val="24"/>
        </w:rPr>
      </w:pPr>
      <w:r w:rsidRPr="00E929D6">
        <w:rPr>
          <w:rFonts w:hint="eastAsia"/>
          <w:szCs w:val="24"/>
        </w:rPr>
        <w:t>主要审核是否符合总工期控制目标的要求；审核实施进度计划与实施方案的协调性和合理性等。</w:t>
      </w:r>
    </w:p>
    <w:p w:rsidR="003B4AC4" w:rsidRPr="00E929D6" w:rsidRDefault="003B4AC4" w:rsidP="00175B66">
      <w:pPr>
        <w:pStyle w:val="205"/>
        <w:spacing w:beforeLines="0" w:before="0"/>
        <w:ind w:firstLineChars="0"/>
        <w:rPr>
          <w:szCs w:val="24"/>
        </w:rPr>
      </w:pPr>
      <w:r w:rsidRPr="00E929D6">
        <w:rPr>
          <w:rFonts w:hint="eastAsia"/>
          <w:szCs w:val="24"/>
        </w:rPr>
        <w:t>3．审核开发单位提交的实施方案：</w:t>
      </w:r>
    </w:p>
    <w:p w:rsidR="003B4AC4" w:rsidRPr="00E929D6" w:rsidRDefault="003B4AC4" w:rsidP="00175B66">
      <w:pPr>
        <w:pStyle w:val="205"/>
        <w:spacing w:beforeLines="0" w:before="0"/>
        <w:ind w:firstLineChars="232" w:firstLine="557"/>
        <w:rPr>
          <w:szCs w:val="24"/>
        </w:rPr>
      </w:pPr>
      <w:r w:rsidRPr="00E929D6">
        <w:rPr>
          <w:rFonts w:hint="eastAsia"/>
          <w:szCs w:val="24"/>
        </w:rPr>
        <w:t>主要审核保证工期，充分利用时间的技术组织措施的可行性和合理性。</w:t>
      </w:r>
    </w:p>
    <w:p w:rsidR="003B4AC4" w:rsidRPr="00E929D6" w:rsidRDefault="003B4AC4" w:rsidP="00175B66">
      <w:pPr>
        <w:pStyle w:val="205"/>
        <w:spacing w:beforeLines="0" w:before="0"/>
        <w:ind w:firstLineChars="0"/>
        <w:rPr>
          <w:szCs w:val="24"/>
        </w:rPr>
      </w:pPr>
      <w:r w:rsidRPr="00E929D6">
        <w:rPr>
          <w:rFonts w:hint="eastAsia"/>
          <w:szCs w:val="24"/>
        </w:rPr>
        <w:t>4．审核开发单位提交的实施图：</w:t>
      </w:r>
    </w:p>
    <w:p w:rsidR="003B4AC4" w:rsidRPr="00E929D6" w:rsidRDefault="003B4AC4" w:rsidP="00175B66">
      <w:pPr>
        <w:pStyle w:val="205"/>
        <w:spacing w:beforeLines="0" w:before="0"/>
        <w:ind w:firstLineChars="232" w:firstLine="557"/>
        <w:rPr>
          <w:szCs w:val="24"/>
        </w:rPr>
      </w:pPr>
      <w:r w:rsidRPr="00E929D6">
        <w:rPr>
          <w:rFonts w:hint="eastAsia"/>
          <w:szCs w:val="24"/>
        </w:rPr>
        <w:t>主要审核实施图与实施方案、实施进度计划的协调性和合理性。</w:t>
      </w:r>
    </w:p>
    <w:p w:rsidR="003B4AC4" w:rsidRPr="00E929D6" w:rsidRDefault="003B4AC4" w:rsidP="00175B66">
      <w:pPr>
        <w:pStyle w:val="205"/>
        <w:spacing w:beforeLines="0" w:before="0"/>
        <w:ind w:firstLineChars="82" w:firstLine="197"/>
        <w:rPr>
          <w:szCs w:val="24"/>
        </w:rPr>
      </w:pPr>
      <w:r w:rsidRPr="00E929D6">
        <w:rPr>
          <w:rFonts w:hint="eastAsia"/>
          <w:szCs w:val="24"/>
        </w:rPr>
        <w:t>5．制定由用户供应软件、设备的需用量及供应时间参数，编制有关软件、设备部分的采供计划。</w:t>
      </w:r>
    </w:p>
    <w:p w:rsidR="003B4AC4" w:rsidRPr="00E929D6" w:rsidRDefault="003B4AC4" w:rsidP="00175B66">
      <w:pPr>
        <w:pStyle w:val="205"/>
        <w:spacing w:beforeLines="0" w:before="0"/>
        <w:ind w:firstLineChars="82" w:firstLine="198"/>
        <w:rPr>
          <w:szCs w:val="24"/>
        </w:rPr>
      </w:pPr>
      <w:r w:rsidRPr="00E929D6">
        <w:rPr>
          <w:rFonts w:hint="eastAsia"/>
          <w:b/>
          <w:szCs w:val="24"/>
        </w:rPr>
        <w:t>质量与工期事中控制</w:t>
      </w:r>
      <w:r w:rsidRPr="00E929D6">
        <w:rPr>
          <w:rFonts w:hint="eastAsia"/>
          <w:szCs w:val="24"/>
        </w:rPr>
        <w:t>：</w:t>
      </w:r>
    </w:p>
    <w:p w:rsidR="003B4AC4" w:rsidRPr="00E929D6" w:rsidRDefault="003B4AC4" w:rsidP="00175B66">
      <w:pPr>
        <w:pStyle w:val="205"/>
        <w:spacing w:beforeLines="0" w:before="0"/>
        <w:ind w:firstLineChars="82" w:firstLine="197"/>
        <w:rPr>
          <w:szCs w:val="24"/>
        </w:rPr>
      </w:pPr>
      <w:r w:rsidRPr="00E929D6">
        <w:rPr>
          <w:rFonts w:hint="eastAsia"/>
          <w:szCs w:val="24"/>
        </w:rPr>
        <w:t>1. 建立反映开发进度的监理日志：</w:t>
      </w:r>
    </w:p>
    <w:p w:rsidR="003B4AC4" w:rsidRPr="00E929D6" w:rsidRDefault="003B4AC4" w:rsidP="00175B66">
      <w:pPr>
        <w:pStyle w:val="205"/>
        <w:spacing w:beforeLines="0" w:before="0"/>
        <w:ind w:firstLineChars="182" w:firstLine="437"/>
        <w:rPr>
          <w:szCs w:val="24"/>
        </w:rPr>
      </w:pPr>
      <w:r w:rsidRPr="00E929D6">
        <w:rPr>
          <w:rFonts w:hint="eastAsia"/>
          <w:szCs w:val="24"/>
        </w:rPr>
        <w:t>逐日如实记载每日形象部位及完成的实物开发量。同时如实记载影响开发进度的内、外、人为和自然的各种因素。</w:t>
      </w:r>
    </w:p>
    <w:p w:rsidR="003B4AC4" w:rsidRPr="00E929D6" w:rsidRDefault="003B4AC4" w:rsidP="00175B66">
      <w:pPr>
        <w:pStyle w:val="205"/>
        <w:spacing w:beforeLines="0" w:before="0"/>
        <w:ind w:firstLineChars="82" w:firstLine="197"/>
        <w:rPr>
          <w:szCs w:val="24"/>
        </w:rPr>
      </w:pPr>
      <w:r w:rsidRPr="00E929D6">
        <w:rPr>
          <w:rFonts w:hint="eastAsia"/>
          <w:szCs w:val="24"/>
        </w:rPr>
        <w:t>2. 工程进度的检查：</w:t>
      </w:r>
    </w:p>
    <w:p w:rsidR="003B4AC4" w:rsidRPr="00E929D6" w:rsidRDefault="003B4AC4" w:rsidP="00175B66">
      <w:pPr>
        <w:pStyle w:val="205"/>
        <w:spacing w:beforeLines="0" w:before="0"/>
        <w:ind w:firstLineChars="182" w:firstLine="437"/>
        <w:rPr>
          <w:szCs w:val="24"/>
        </w:rPr>
      </w:pPr>
      <w:r w:rsidRPr="00E929D6">
        <w:rPr>
          <w:rFonts w:hint="eastAsia"/>
          <w:szCs w:val="24"/>
        </w:rPr>
        <w:t>审核开发单位每月提交的系统开发进度报告。审核的要点是：计划进度与实际进度的差异；形象进度、实物开发量与工作量指标完成情况的一致性。</w:t>
      </w:r>
    </w:p>
    <w:p w:rsidR="003B4AC4" w:rsidRPr="00E929D6" w:rsidRDefault="003B4AC4" w:rsidP="00175B66">
      <w:pPr>
        <w:pStyle w:val="205"/>
        <w:spacing w:beforeLines="0" w:before="0"/>
        <w:ind w:firstLineChars="0"/>
        <w:rPr>
          <w:szCs w:val="24"/>
        </w:rPr>
      </w:pPr>
      <w:r w:rsidRPr="00E929D6">
        <w:rPr>
          <w:rFonts w:hint="eastAsia"/>
          <w:szCs w:val="24"/>
        </w:rPr>
        <w:t>3. 按合同要求及时进行系统阶段验收。</w:t>
      </w:r>
    </w:p>
    <w:p w:rsidR="003B4AC4" w:rsidRPr="00E929D6" w:rsidRDefault="003B4AC4" w:rsidP="00175B66">
      <w:pPr>
        <w:pStyle w:val="205"/>
        <w:spacing w:beforeLines="0" w:before="0"/>
        <w:ind w:firstLineChars="0"/>
        <w:rPr>
          <w:szCs w:val="24"/>
        </w:rPr>
      </w:pPr>
      <w:r w:rsidRPr="00E929D6">
        <w:rPr>
          <w:rFonts w:hint="eastAsia"/>
          <w:szCs w:val="24"/>
        </w:rPr>
        <w:t>4. 有关进度、计量方面的签证：</w:t>
      </w:r>
    </w:p>
    <w:p w:rsidR="003B4AC4" w:rsidRPr="00E929D6" w:rsidRDefault="003B4AC4" w:rsidP="00175B66">
      <w:pPr>
        <w:pStyle w:val="205"/>
        <w:spacing w:beforeLines="0" w:before="0"/>
        <w:ind w:firstLineChars="182" w:firstLine="437"/>
        <w:rPr>
          <w:szCs w:val="24"/>
        </w:rPr>
      </w:pPr>
      <w:r w:rsidRPr="00E929D6">
        <w:rPr>
          <w:rFonts w:hint="eastAsia"/>
          <w:szCs w:val="24"/>
        </w:rPr>
        <w:t>进度、计量方面的签证是支付进度款、计算索赔、延长工期的重要依据。</w:t>
      </w:r>
    </w:p>
    <w:p w:rsidR="003B4AC4" w:rsidRPr="00E929D6" w:rsidRDefault="003B4AC4" w:rsidP="00175B66">
      <w:pPr>
        <w:pStyle w:val="205"/>
        <w:spacing w:beforeLines="0" w:before="0"/>
        <w:ind w:firstLineChars="83" w:firstLine="199"/>
        <w:rPr>
          <w:szCs w:val="24"/>
        </w:rPr>
      </w:pPr>
      <w:r w:rsidRPr="00E929D6">
        <w:rPr>
          <w:rFonts w:hint="eastAsia"/>
          <w:szCs w:val="24"/>
        </w:rPr>
        <w:t>5. 工程进度的动态管理：</w:t>
      </w:r>
    </w:p>
    <w:p w:rsidR="003B4AC4" w:rsidRPr="00E929D6" w:rsidRDefault="003B4AC4" w:rsidP="00175B66">
      <w:pPr>
        <w:pStyle w:val="205"/>
        <w:spacing w:beforeLines="0" w:before="0"/>
        <w:ind w:firstLineChars="182" w:firstLine="437"/>
        <w:rPr>
          <w:szCs w:val="24"/>
        </w:rPr>
      </w:pPr>
      <w:r w:rsidRPr="00E929D6">
        <w:rPr>
          <w:rFonts w:hint="eastAsia"/>
          <w:szCs w:val="24"/>
        </w:rPr>
        <w:t>实际进度与计划进度发生差异时，分析产生的原因，并提出调整进度的措施和方案，并相应调整实施进度计划及设计、软件设备、资金等进度计划；必要时调整工期目标。</w:t>
      </w:r>
    </w:p>
    <w:p w:rsidR="003B4AC4" w:rsidRPr="00E929D6" w:rsidRDefault="003B4AC4" w:rsidP="00175B66">
      <w:pPr>
        <w:pStyle w:val="205"/>
        <w:spacing w:beforeLines="0" w:before="0"/>
        <w:ind w:firstLineChars="0"/>
        <w:rPr>
          <w:szCs w:val="24"/>
        </w:rPr>
      </w:pPr>
      <w:r w:rsidRPr="00E929D6">
        <w:rPr>
          <w:rFonts w:hint="eastAsia"/>
          <w:szCs w:val="24"/>
        </w:rPr>
        <w:t>6. 为工程进度款的支付签署进度、计量方面的认证意见。</w:t>
      </w:r>
    </w:p>
    <w:p w:rsidR="003B4AC4" w:rsidRPr="00E929D6" w:rsidRDefault="003B4AC4" w:rsidP="00175B66">
      <w:pPr>
        <w:pStyle w:val="205"/>
        <w:spacing w:beforeLines="0" w:before="0"/>
        <w:ind w:firstLineChars="83" w:firstLine="199"/>
        <w:rPr>
          <w:szCs w:val="24"/>
        </w:rPr>
      </w:pPr>
      <w:r w:rsidRPr="00E929D6">
        <w:rPr>
          <w:rFonts w:hint="eastAsia"/>
          <w:szCs w:val="24"/>
        </w:rPr>
        <w:t>7. 组织现场协调会：</w:t>
      </w:r>
    </w:p>
    <w:p w:rsidR="003B4AC4" w:rsidRPr="00E929D6" w:rsidRDefault="003B4AC4" w:rsidP="00175B66">
      <w:pPr>
        <w:pStyle w:val="205"/>
        <w:spacing w:beforeLines="0" w:before="0"/>
        <w:ind w:firstLineChars="182" w:firstLine="437"/>
        <w:rPr>
          <w:szCs w:val="24"/>
        </w:rPr>
      </w:pPr>
      <w:r w:rsidRPr="00E929D6">
        <w:rPr>
          <w:rFonts w:hint="eastAsia"/>
          <w:szCs w:val="24"/>
        </w:rPr>
        <w:t>组织现场协调会职能：协调总包不能解决的内、外关系问题；上次协调会执行结果的检查；总结管理上的问题；现场有关重大事宜。现场协调会印发协调会纪要。</w:t>
      </w:r>
    </w:p>
    <w:p w:rsidR="003B4AC4" w:rsidRPr="00E929D6" w:rsidRDefault="003B4AC4" w:rsidP="00175B66">
      <w:pPr>
        <w:pStyle w:val="205"/>
        <w:spacing w:beforeLines="0" w:before="0"/>
        <w:ind w:firstLineChars="0"/>
        <w:rPr>
          <w:szCs w:val="24"/>
        </w:rPr>
      </w:pPr>
      <w:r w:rsidRPr="00E929D6">
        <w:rPr>
          <w:rFonts w:hint="eastAsia"/>
          <w:szCs w:val="24"/>
        </w:rPr>
        <w:t>8. 定期向总监、用户报告工程进度情况，现场监理组每月报告一次。</w:t>
      </w:r>
    </w:p>
    <w:p w:rsidR="003B4AC4" w:rsidRPr="00E929D6" w:rsidRDefault="003B4AC4" w:rsidP="00175B66">
      <w:pPr>
        <w:pStyle w:val="205"/>
        <w:spacing w:beforeLines="0" w:before="0"/>
        <w:ind w:firstLineChars="82" w:firstLine="198"/>
        <w:rPr>
          <w:b/>
          <w:szCs w:val="24"/>
        </w:rPr>
      </w:pPr>
      <w:r w:rsidRPr="00E929D6">
        <w:rPr>
          <w:rFonts w:hint="eastAsia"/>
          <w:b/>
          <w:szCs w:val="24"/>
        </w:rPr>
        <w:t>质量与工期事后控制：</w:t>
      </w:r>
    </w:p>
    <w:p w:rsidR="003B4AC4" w:rsidRPr="00E929D6" w:rsidRDefault="003B4AC4" w:rsidP="00175B66">
      <w:pPr>
        <w:pStyle w:val="205"/>
        <w:spacing w:beforeLines="0" w:before="0"/>
        <w:ind w:firstLineChars="0"/>
        <w:rPr>
          <w:szCs w:val="24"/>
        </w:rPr>
      </w:pPr>
      <w:r w:rsidRPr="00E929D6">
        <w:rPr>
          <w:rFonts w:hint="eastAsia"/>
          <w:szCs w:val="24"/>
        </w:rPr>
        <w:t>当实际进度与计划进度发生差异了，在分析原因的基础上采取以下措施：</w:t>
      </w:r>
    </w:p>
    <w:p w:rsidR="003B4AC4" w:rsidRPr="00E929D6" w:rsidRDefault="003B4AC4" w:rsidP="00175B66">
      <w:pPr>
        <w:pStyle w:val="205"/>
        <w:spacing w:beforeLines="0" w:before="0"/>
        <w:ind w:firstLineChars="0"/>
        <w:rPr>
          <w:szCs w:val="24"/>
        </w:rPr>
      </w:pPr>
      <w:r w:rsidRPr="00E929D6">
        <w:rPr>
          <w:rFonts w:hint="eastAsia"/>
          <w:szCs w:val="24"/>
        </w:rPr>
        <w:t>1. 制定保证总工期不突破的对策措施：技术措施、组织措施、经济措施等。</w:t>
      </w:r>
    </w:p>
    <w:p w:rsidR="003B4AC4" w:rsidRPr="00E929D6" w:rsidRDefault="003B4AC4" w:rsidP="00175B66">
      <w:pPr>
        <w:pStyle w:val="205"/>
        <w:spacing w:beforeLines="0" w:before="0"/>
        <w:ind w:firstLineChars="0"/>
        <w:rPr>
          <w:szCs w:val="24"/>
        </w:rPr>
      </w:pPr>
      <w:r w:rsidRPr="00E929D6">
        <w:rPr>
          <w:rFonts w:hint="eastAsia"/>
          <w:szCs w:val="24"/>
        </w:rPr>
        <w:t>2. 制定总工期突破后的补救措施。</w:t>
      </w:r>
    </w:p>
    <w:p w:rsidR="003B4AC4" w:rsidRPr="00E929D6" w:rsidRDefault="003B4AC4" w:rsidP="00175B66">
      <w:pPr>
        <w:pStyle w:val="205"/>
        <w:spacing w:beforeLines="0" w:before="0"/>
        <w:ind w:firstLineChars="0"/>
        <w:rPr>
          <w:szCs w:val="24"/>
        </w:rPr>
      </w:pPr>
      <w:r w:rsidRPr="00E929D6">
        <w:rPr>
          <w:rFonts w:hint="eastAsia"/>
          <w:szCs w:val="24"/>
        </w:rPr>
        <w:t>3.调整相应的实施计划、材料设备、资金供应计划等，在新的条件下组织新的协调和平衡。</w:t>
      </w:r>
    </w:p>
    <w:p w:rsidR="003B4AC4" w:rsidRPr="00E929D6" w:rsidRDefault="003B4AC4" w:rsidP="00A45A12">
      <w:pPr>
        <w:pStyle w:val="40"/>
        <w:numPr>
          <w:ilvl w:val="3"/>
          <w:numId w:val="1"/>
        </w:numPr>
        <w:rPr>
          <w:rFonts w:ascii="宋体" w:eastAsia="宋体" w:hAnsi="宋体"/>
        </w:rPr>
      </w:pPr>
      <w:r w:rsidRPr="00A45A12">
        <w:rPr>
          <w:rFonts w:hint="eastAsia"/>
        </w:rPr>
        <w:t>高效的监理维护管理（质保期内）</w:t>
      </w:r>
    </w:p>
    <w:p w:rsidR="003B4AC4" w:rsidRPr="00E929D6" w:rsidRDefault="003B4AC4" w:rsidP="00175B66">
      <w:pPr>
        <w:pStyle w:val="205"/>
        <w:spacing w:beforeLines="0" w:before="0"/>
        <w:ind w:firstLineChars="0"/>
        <w:rPr>
          <w:szCs w:val="24"/>
        </w:rPr>
      </w:pPr>
      <w:r w:rsidRPr="00E929D6">
        <w:rPr>
          <w:rFonts w:hint="eastAsia"/>
          <w:szCs w:val="24"/>
        </w:rPr>
        <w:t>1.监理维护质保期内的监理内容和依据：</w:t>
      </w:r>
    </w:p>
    <w:p w:rsidR="003B4AC4" w:rsidRPr="00E929D6" w:rsidRDefault="003B4AC4" w:rsidP="00175B66">
      <w:pPr>
        <w:pStyle w:val="205"/>
        <w:spacing w:beforeLines="0" w:before="0"/>
        <w:ind w:firstLineChars="0"/>
        <w:rPr>
          <w:szCs w:val="24"/>
        </w:rPr>
      </w:pPr>
      <w:r w:rsidRPr="00E929D6">
        <w:rPr>
          <w:rFonts w:hint="eastAsia"/>
          <w:szCs w:val="24"/>
        </w:rPr>
        <w:t>主要检查工程状况、鉴定质量责任、督促和监督保修工作。</w:t>
      </w:r>
    </w:p>
    <w:p w:rsidR="003B4AC4" w:rsidRPr="00E929D6" w:rsidRDefault="003B4AC4" w:rsidP="00175B66">
      <w:pPr>
        <w:pStyle w:val="205"/>
        <w:spacing w:beforeLines="0" w:before="0"/>
        <w:ind w:firstLineChars="0"/>
        <w:rPr>
          <w:szCs w:val="24"/>
        </w:rPr>
      </w:pPr>
      <w:r w:rsidRPr="00E929D6">
        <w:rPr>
          <w:rFonts w:hint="eastAsia"/>
          <w:szCs w:val="24"/>
        </w:rPr>
        <w:t>质保期内监理工作的依据：有关建设法规；有关合同条款（工程承包合同及开发单位提供的质保证书）；归整期竣工技术档案资料。</w:t>
      </w:r>
    </w:p>
    <w:p w:rsidR="003B4AC4" w:rsidRPr="00E929D6" w:rsidRDefault="003B4AC4" w:rsidP="00175B66">
      <w:pPr>
        <w:pStyle w:val="205"/>
        <w:spacing w:beforeLines="0" w:before="0"/>
        <w:ind w:firstLineChars="83" w:firstLine="199"/>
        <w:rPr>
          <w:szCs w:val="24"/>
        </w:rPr>
      </w:pPr>
      <w:r w:rsidRPr="00E929D6">
        <w:rPr>
          <w:rFonts w:hint="eastAsia"/>
          <w:szCs w:val="24"/>
        </w:rPr>
        <w:t>2. 质保期内的监理方法：</w:t>
      </w:r>
    </w:p>
    <w:p w:rsidR="003B4AC4" w:rsidRPr="00E929D6" w:rsidRDefault="003B4AC4" w:rsidP="00175B66">
      <w:pPr>
        <w:pStyle w:val="205"/>
        <w:spacing w:beforeLines="0" w:before="0"/>
        <w:ind w:firstLineChars="83" w:firstLine="199"/>
        <w:rPr>
          <w:szCs w:val="24"/>
        </w:rPr>
      </w:pPr>
      <w:r w:rsidRPr="00E929D6">
        <w:rPr>
          <w:rFonts w:hint="eastAsia"/>
          <w:szCs w:val="24"/>
        </w:rPr>
        <w:t>（1）工程状况的检查</w:t>
      </w:r>
    </w:p>
    <w:p w:rsidR="003B4AC4" w:rsidRPr="00E929D6" w:rsidRDefault="003B4AC4" w:rsidP="00175B66">
      <w:pPr>
        <w:pStyle w:val="205"/>
        <w:spacing w:beforeLines="0" w:before="0"/>
        <w:ind w:firstLineChars="182" w:firstLine="437"/>
        <w:rPr>
          <w:szCs w:val="24"/>
        </w:rPr>
      </w:pPr>
      <w:r w:rsidRPr="00E929D6">
        <w:rPr>
          <w:rFonts w:hint="eastAsia"/>
          <w:szCs w:val="24"/>
        </w:rPr>
        <w:t>定期检查：当项目投入运行和使用后，开始时每旬或每月检查一次，如3 个月后未发现异常情况，则可每3 个月检查一次。如有异常情况出现时，则缩短检查的间隔时间。</w:t>
      </w:r>
    </w:p>
    <w:p w:rsidR="003B4AC4" w:rsidRPr="00E929D6" w:rsidRDefault="003B4AC4" w:rsidP="00175B66">
      <w:pPr>
        <w:pStyle w:val="205"/>
        <w:spacing w:beforeLines="0" w:before="0"/>
        <w:ind w:firstLineChars="182" w:firstLine="437"/>
        <w:rPr>
          <w:szCs w:val="24"/>
        </w:rPr>
      </w:pPr>
      <w:r w:rsidRPr="00E929D6">
        <w:rPr>
          <w:rFonts w:hint="eastAsia"/>
          <w:szCs w:val="24"/>
        </w:rPr>
        <w:t>检查的方法：有访问调查法、目测观察法、仪器测量法3 种，每次检查不论什么方法都要详细记录。</w:t>
      </w:r>
    </w:p>
    <w:p w:rsidR="003B4AC4" w:rsidRPr="00E929D6" w:rsidRDefault="003B4AC4" w:rsidP="00175B66">
      <w:pPr>
        <w:pStyle w:val="205"/>
        <w:spacing w:beforeLines="0" w:before="0"/>
        <w:ind w:firstLineChars="182" w:firstLine="437"/>
        <w:rPr>
          <w:szCs w:val="24"/>
        </w:rPr>
      </w:pPr>
      <w:r w:rsidRPr="00E929D6">
        <w:rPr>
          <w:rFonts w:hint="eastAsia"/>
          <w:szCs w:val="24"/>
        </w:rPr>
        <w:t>检查的重点：应针对系统接口，系统主体功能及其他不稳定因素，每次检测时对系统的一些重要技术接口、第三方构件做重点测验，对更新修改的加补程序做更重点的事例测试。</w:t>
      </w:r>
    </w:p>
    <w:p w:rsidR="003B4AC4" w:rsidRPr="00E929D6" w:rsidRDefault="003B4AC4" w:rsidP="00175B66">
      <w:pPr>
        <w:pStyle w:val="205"/>
        <w:spacing w:beforeLines="0" w:before="0"/>
        <w:ind w:firstLineChars="0"/>
        <w:rPr>
          <w:szCs w:val="24"/>
        </w:rPr>
      </w:pPr>
      <w:r w:rsidRPr="00E929D6">
        <w:rPr>
          <w:rFonts w:hint="eastAsia"/>
          <w:szCs w:val="24"/>
        </w:rPr>
        <w:t>（2）督促和监督维护工作</w:t>
      </w:r>
    </w:p>
    <w:p w:rsidR="003B4AC4" w:rsidRPr="00E929D6" w:rsidRDefault="003B4AC4" w:rsidP="00175B66">
      <w:pPr>
        <w:pStyle w:val="205"/>
        <w:spacing w:beforeLines="0" w:before="0"/>
        <w:ind w:firstLineChars="182" w:firstLine="437"/>
        <w:rPr>
          <w:szCs w:val="24"/>
        </w:rPr>
      </w:pPr>
      <w:r w:rsidRPr="00E929D6">
        <w:rPr>
          <w:rFonts w:hint="eastAsia"/>
          <w:szCs w:val="24"/>
        </w:rPr>
        <w:t>维护工作的主要内容是对系统质量缺陷的处理，监理工程师的责任是督促维护，确认维护质量。各类质量缺陷的处理方案，一般由责任方提出，监理工程师审定执行。如责任方为用户单位时，则由监理工程师代拟，征求实施单位同意后执行。</w:t>
      </w:r>
    </w:p>
    <w:p w:rsidR="003B4AC4" w:rsidRPr="00E929D6" w:rsidRDefault="003B4AC4" w:rsidP="00A45A12">
      <w:pPr>
        <w:pStyle w:val="40"/>
        <w:numPr>
          <w:ilvl w:val="3"/>
          <w:numId w:val="1"/>
        </w:numPr>
        <w:rPr>
          <w:rFonts w:ascii="宋体" w:eastAsia="宋体" w:hAnsi="宋体"/>
        </w:rPr>
      </w:pPr>
      <w:r w:rsidRPr="00A45A12">
        <w:rPr>
          <w:rFonts w:hint="eastAsia"/>
        </w:rPr>
        <w:t>完善的文档管理体系</w:t>
      </w:r>
    </w:p>
    <w:p w:rsidR="003B4AC4" w:rsidRPr="00E929D6" w:rsidRDefault="003B4AC4" w:rsidP="00175B66">
      <w:pPr>
        <w:pStyle w:val="205"/>
        <w:spacing w:beforeLines="0" w:before="0"/>
        <w:ind w:firstLineChars="182" w:firstLine="437"/>
        <w:rPr>
          <w:szCs w:val="24"/>
        </w:rPr>
      </w:pPr>
      <w:r w:rsidRPr="00E929D6">
        <w:rPr>
          <w:rFonts w:hint="eastAsia"/>
          <w:szCs w:val="24"/>
        </w:rPr>
        <w:t>技术文档是系统管理人员、技术人员对系统进行维护和改进升级的重要技术文档，它包括承建单位提供的技术文档如：需求调研报告、设计方案、系统硬、软件鉴定报告、工程进度控制报告、变更工作报告、项目质量评价报告、项目费用报告、项目阶段评审报告、项目验收报告、系统维护期分析报告等，也包括监理单位在监理过程所发生的过程文档，如项目合同、附加协议、阶段/整体计划书、监理事前/事中/事后协调报告、测试计划、测试报告、验收计划、验收报告、付款通知、维护报告、系统事故解决方案等等。因此建立一套文档管理体系也是监理服务中重要的质量保证措施之一。</w:t>
      </w:r>
    </w:p>
    <w:p w:rsidR="003B4AC4" w:rsidRPr="00E929D6" w:rsidRDefault="003B4AC4" w:rsidP="00175B66">
      <w:pPr>
        <w:pStyle w:val="205"/>
        <w:spacing w:beforeLines="0" w:before="0"/>
        <w:ind w:firstLineChars="182" w:firstLine="437"/>
        <w:rPr>
          <w:szCs w:val="24"/>
        </w:rPr>
      </w:pPr>
      <w:r w:rsidRPr="00E929D6">
        <w:rPr>
          <w:rFonts w:hint="eastAsia"/>
          <w:szCs w:val="24"/>
        </w:rPr>
        <w:t>建立一套计算机文档辅助管理系统，进行文档的输入与输出；</w:t>
      </w:r>
    </w:p>
    <w:p w:rsidR="003B4AC4" w:rsidRPr="00E929D6" w:rsidRDefault="003B4AC4" w:rsidP="00175B66">
      <w:pPr>
        <w:pStyle w:val="205"/>
        <w:spacing w:beforeLines="0" w:before="0"/>
        <w:ind w:firstLineChars="182" w:firstLine="437"/>
        <w:rPr>
          <w:szCs w:val="24"/>
        </w:rPr>
      </w:pPr>
      <w:r w:rsidRPr="00E929D6">
        <w:rPr>
          <w:rFonts w:hint="eastAsia"/>
          <w:szCs w:val="24"/>
        </w:rPr>
        <w:t>完成文档的即时或随机变更；</w:t>
      </w:r>
    </w:p>
    <w:p w:rsidR="003B4AC4" w:rsidRPr="00E929D6" w:rsidRDefault="003B4AC4" w:rsidP="00175B66">
      <w:pPr>
        <w:pStyle w:val="205"/>
        <w:spacing w:beforeLines="0" w:before="0"/>
        <w:ind w:firstLineChars="182" w:firstLine="437"/>
        <w:rPr>
          <w:szCs w:val="24"/>
        </w:rPr>
      </w:pPr>
      <w:r w:rsidRPr="00E929D6">
        <w:rPr>
          <w:rFonts w:hint="eastAsia"/>
          <w:szCs w:val="24"/>
        </w:rPr>
        <w:t>进行文档版本管理；</w:t>
      </w:r>
    </w:p>
    <w:p w:rsidR="003B4AC4" w:rsidRPr="00E929D6" w:rsidRDefault="003B4AC4" w:rsidP="00175B66">
      <w:pPr>
        <w:pStyle w:val="205"/>
        <w:spacing w:beforeLines="0" w:before="0"/>
        <w:ind w:firstLineChars="182" w:firstLine="437"/>
        <w:rPr>
          <w:szCs w:val="24"/>
        </w:rPr>
      </w:pPr>
      <w:r w:rsidRPr="00E929D6">
        <w:rPr>
          <w:rFonts w:hint="eastAsia"/>
          <w:szCs w:val="24"/>
        </w:rPr>
        <w:t>文档资源的有效共享；</w:t>
      </w:r>
    </w:p>
    <w:p w:rsidR="003B4AC4" w:rsidRPr="00E929D6" w:rsidRDefault="003B4AC4" w:rsidP="00175B66">
      <w:pPr>
        <w:pStyle w:val="205"/>
        <w:spacing w:beforeLines="0" w:before="0"/>
        <w:ind w:firstLineChars="182" w:firstLine="437"/>
        <w:rPr>
          <w:b/>
          <w:szCs w:val="24"/>
        </w:rPr>
      </w:pPr>
      <w:r w:rsidRPr="00E929D6">
        <w:rPr>
          <w:rFonts w:hint="eastAsia"/>
          <w:szCs w:val="24"/>
        </w:rPr>
        <w:t>文档安全加密管理。</w:t>
      </w:r>
    </w:p>
    <w:p w:rsidR="003B4AC4" w:rsidRPr="00E929D6" w:rsidRDefault="003B4AC4" w:rsidP="00A45A12">
      <w:pPr>
        <w:pStyle w:val="40"/>
        <w:numPr>
          <w:ilvl w:val="3"/>
          <w:numId w:val="1"/>
        </w:numPr>
        <w:rPr>
          <w:rFonts w:ascii="宋体" w:eastAsia="宋体" w:hAnsi="宋体"/>
        </w:rPr>
      </w:pPr>
      <w:r w:rsidRPr="00A45A12">
        <w:rPr>
          <w:rFonts w:hint="eastAsia"/>
        </w:rPr>
        <w:t>内部工作制度</w:t>
      </w:r>
    </w:p>
    <w:p w:rsidR="003B4AC4" w:rsidRPr="00E929D6" w:rsidRDefault="003B4AC4" w:rsidP="00175B66">
      <w:pPr>
        <w:pStyle w:val="205"/>
        <w:spacing w:beforeLines="0" w:before="0"/>
        <w:ind w:firstLineChars="182" w:firstLine="437"/>
        <w:rPr>
          <w:szCs w:val="24"/>
        </w:rPr>
      </w:pPr>
      <w:r w:rsidRPr="00E929D6">
        <w:rPr>
          <w:rFonts w:hint="eastAsia"/>
          <w:szCs w:val="24"/>
        </w:rPr>
        <w:t>为保证监理项目的工作质量，监理机构制定了项目组内部管理制度。</w:t>
      </w:r>
    </w:p>
    <w:p w:rsidR="003B4AC4" w:rsidRPr="00197846" w:rsidRDefault="003B4AC4" w:rsidP="003B4AC4">
      <w:pPr>
        <w:tabs>
          <w:tab w:val="left" w:pos="720"/>
          <w:tab w:val="left" w:pos="900"/>
        </w:tabs>
        <w:spacing w:line="360" w:lineRule="auto"/>
        <w:ind w:left="420"/>
      </w:pPr>
      <w:r>
        <w:rPr>
          <w:rFonts w:ascii="宋体" w:hAnsi="宋体" w:hint="eastAsia"/>
          <w:b/>
          <w:sz w:val="24"/>
        </w:rPr>
        <w:t>1.</w:t>
      </w:r>
      <w:r w:rsidRPr="00197846">
        <w:rPr>
          <w:rFonts w:ascii="宋体" w:hAnsi="宋体" w:hint="eastAsia"/>
          <w:b/>
          <w:sz w:val="24"/>
        </w:rPr>
        <w:t>基本项目文件</w:t>
      </w:r>
    </w:p>
    <w:p w:rsidR="003B4AC4" w:rsidRPr="00E929D6" w:rsidRDefault="003B4AC4" w:rsidP="003B4AC4">
      <w:pPr>
        <w:pStyle w:val="aff7"/>
        <w:spacing w:line="360" w:lineRule="auto"/>
        <w:ind w:firstLineChars="200" w:firstLine="480"/>
        <w:rPr>
          <w:rFonts w:hAnsi="宋体"/>
          <w:szCs w:val="24"/>
        </w:rPr>
      </w:pPr>
      <w:r w:rsidRPr="00E929D6">
        <w:rPr>
          <w:rFonts w:hAnsi="宋体" w:hint="eastAsia"/>
          <w:szCs w:val="24"/>
        </w:rPr>
        <w:t>在为本项目服务过程中，我们要编制系列的项目文件来作为工作规范指导监理工作，主要的监理文件包括：监理大纲（方案）、监理规划（总则）、监理实施细则（每个子项目一个）。</w:t>
      </w:r>
    </w:p>
    <w:p w:rsidR="003B4AC4" w:rsidRPr="00E929D6" w:rsidRDefault="003B4AC4" w:rsidP="003B4AC4">
      <w:pPr>
        <w:pStyle w:val="aff7"/>
        <w:spacing w:line="360" w:lineRule="auto"/>
        <w:ind w:firstLineChars="200" w:firstLine="480"/>
        <w:rPr>
          <w:rFonts w:hAnsi="宋体"/>
          <w:szCs w:val="24"/>
        </w:rPr>
      </w:pPr>
      <w:r w:rsidRPr="00E929D6">
        <w:rPr>
          <w:rFonts w:hAnsi="宋体" w:hint="eastAsia"/>
          <w:szCs w:val="24"/>
        </w:rPr>
        <w:t>监理规划编制完成后，应提交给业主单位审核批准，定稿后报业主单位备案。</w:t>
      </w:r>
    </w:p>
    <w:p w:rsidR="003B4AC4" w:rsidRPr="00E929D6" w:rsidRDefault="003B4AC4" w:rsidP="003B4AC4">
      <w:pPr>
        <w:pStyle w:val="aff7"/>
        <w:spacing w:line="360" w:lineRule="auto"/>
        <w:ind w:firstLineChars="200" w:firstLine="480"/>
        <w:rPr>
          <w:rFonts w:hAnsi="宋体"/>
          <w:szCs w:val="24"/>
        </w:rPr>
      </w:pPr>
      <w:r w:rsidRPr="00E929D6">
        <w:rPr>
          <w:rFonts w:hAnsi="宋体" w:hint="eastAsia"/>
          <w:szCs w:val="24"/>
        </w:rPr>
        <w:t>监理实施细则编制完成后，应提交给业主单位备案。</w:t>
      </w:r>
    </w:p>
    <w:p w:rsidR="003B4AC4" w:rsidRPr="00E929D6" w:rsidRDefault="003B4AC4" w:rsidP="003B4AC4">
      <w:pPr>
        <w:tabs>
          <w:tab w:val="left" w:pos="720"/>
          <w:tab w:val="left" w:pos="900"/>
        </w:tabs>
        <w:spacing w:line="360" w:lineRule="auto"/>
        <w:ind w:left="420"/>
        <w:rPr>
          <w:rFonts w:ascii="宋体" w:hAnsi="宋体"/>
          <w:b/>
          <w:sz w:val="24"/>
        </w:rPr>
      </w:pPr>
      <w:r>
        <w:rPr>
          <w:rFonts w:ascii="宋体" w:hAnsi="宋体" w:hint="eastAsia"/>
          <w:b/>
          <w:sz w:val="24"/>
        </w:rPr>
        <w:t>2.</w:t>
      </w:r>
      <w:r w:rsidRPr="00E929D6">
        <w:rPr>
          <w:rFonts w:ascii="宋体" w:hAnsi="宋体" w:hint="eastAsia"/>
          <w:b/>
          <w:sz w:val="24"/>
        </w:rPr>
        <w:t>例行报告</w:t>
      </w:r>
    </w:p>
    <w:p w:rsidR="003B4AC4" w:rsidRPr="00E929D6" w:rsidRDefault="003B4AC4" w:rsidP="003B4AC4">
      <w:pPr>
        <w:pStyle w:val="aff7"/>
        <w:spacing w:line="360" w:lineRule="auto"/>
        <w:ind w:firstLineChars="200" w:firstLine="480"/>
        <w:rPr>
          <w:rFonts w:hAnsi="宋体"/>
          <w:szCs w:val="24"/>
        </w:rPr>
      </w:pPr>
      <w:r w:rsidRPr="00E929D6">
        <w:rPr>
          <w:rFonts w:hAnsi="宋体" w:hint="eastAsia"/>
          <w:szCs w:val="24"/>
        </w:rPr>
        <w:t>我们的例行报告主要有以下三种：</w:t>
      </w:r>
    </w:p>
    <w:p w:rsidR="003B4AC4" w:rsidRPr="00E929D6" w:rsidRDefault="003B4AC4" w:rsidP="003B4AC4">
      <w:pPr>
        <w:pStyle w:val="aff7"/>
        <w:spacing w:line="360" w:lineRule="auto"/>
        <w:ind w:firstLineChars="200" w:firstLine="480"/>
        <w:rPr>
          <w:rFonts w:hAnsi="宋体"/>
          <w:szCs w:val="24"/>
        </w:rPr>
      </w:pPr>
      <w:r w:rsidRPr="00E929D6">
        <w:rPr>
          <w:rFonts w:hAnsi="宋体" w:hint="eastAsia"/>
          <w:szCs w:val="24"/>
        </w:rPr>
        <w:t>监理日志；</w:t>
      </w:r>
    </w:p>
    <w:p w:rsidR="003B4AC4" w:rsidRPr="00E929D6" w:rsidRDefault="003B4AC4" w:rsidP="003B4AC4">
      <w:pPr>
        <w:pStyle w:val="aff7"/>
        <w:spacing w:line="360" w:lineRule="auto"/>
        <w:ind w:firstLineChars="200" w:firstLine="480"/>
        <w:rPr>
          <w:rFonts w:hAnsi="宋体"/>
          <w:szCs w:val="24"/>
        </w:rPr>
      </w:pPr>
      <w:r w:rsidRPr="00E929D6">
        <w:rPr>
          <w:rFonts w:hAnsi="宋体" w:hint="eastAsia"/>
          <w:szCs w:val="24"/>
        </w:rPr>
        <w:t>监理周报；</w:t>
      </w:r>
    </w:p>
    <w:p w:rsidR="003B4AC4" w:rsidRPr="00E929D6" w:rsidRDefault="003B4AC4" w:rsidP="003B4AC4">
      <w:pPr>
        <w:pStyle w:val="aff7"/>
        <w:spacing w:line="360" w:lineRule="auto"/>
        <w:ind w:firstLineChars="200" w:firstLine="480"/>
        <w:rPr>
          <w:rFonts w:hAnsi="宋体"/>
          <w:szCs w:val="24"/>
        </w:rPr>
      </w:pPr>
      <w:r w:rsidRPr="00E929D6">
        <w:rPr>
          <w:rFonts w:hAnsi="宋体" w:hint="eastAsia"/>
          <w:szCs w:val="24"/>
        </w:rPr>
        <w:t>监理月报。</w:t>
      </w:r>
    </w:p>
    <w:p w:rsidR="003B4AC4" w:rsidRPr="00E929D6" w:rsidRDefault="003B4AC4" w:rsidP="003B4AC4">
      <w:pPr>
        <w:pStyle w:val="aff7"/>
        <w:spacing w:line="360" w:lineRule="auto"/>
        <w:ind w:firstLineChars="200" w:firstLine="480"/>
        <w:rPr>
          <w:rFonts w:hAnsi="宋体"/>
          <w:szCs w:val="24"/>
        </w:rPr>
      </w:pPr>
      <w:r w:rsidRPr="00E929D6">
        <w:rPr>
          <w:rFonts w:hAnsi="宋体" w:hint="eastAsia"/>
          <w:szCs w:val="24"/>
        </w:rPr>
        <w:t>由监理工程师对每天现场情况进行记录，主要包括文件审核（阅）情况、现场施工情况、人员动态、各方指示、材料设备进场与测试、每日监理工作的内容，并填写《监理日志》提交给监理组组长，监理组长每周整理资料，编制周报提交给总监理工程师。</w:t>
      </w:r>
    </w:p>
    <w:p w:rsidR="003B4AC4" w:rsidRPr="00E929D6" w:rsidRDefault="003B4AC4" w:rsidP="003B4AC4">
      <w:pPr>
        <w:pStyle w:val="aff7"/>
        <w:spacing w:line="360" w:lineRule="auto"/>
        <w:ind w:firstLineChars="200" w:firstLine="480"/>
        <w:rPr>
          <w:rFonts w:hAnsi="宋体"/>
          <w:szCs w:val="24"/>
        </w:rPr>
      </w:pPr>
      <w:r w:rsidRPr="00E929D6">
        <w:rPr>
          <w:rFonts w:hAnsi="宋体" w:hint="eastAsia"/>
          <w:szCs w:val="24"/>
        </w:rPr>
        <w:t>总监理工程师组织各项专业监理工程师每月末编制《监理月报》内容包括工程质量、进度和投资情况分析和监理工作计划等。</w:t>
      </w:r>
    </w:p>
    <w:p w:rsidR="003B4AC4" w:rsidRPr="00E929D6" w:rsidRDefault="003B4AC4" w:rsidP="003B4AC4">
      <w:pPr>
        <w:pStyle w:val="aff7"/>
        <w:spacing w:line="360" w:lineRule="auto"/>
        <w:ind w:firstLineChars="200" w:firstLine="480"/>
        <w:rPr>
          <w:rFonts w:hAnsi="宋体"/>
          <w:szCs w:val="24"/>
        </w:rPr>
      </w:pPr>
      <w:r w:rsidRPr="00E929D6">
        <w:rPr>
          <w:rFonts w:hAnsi="宋体" w:hint="eastAsia"/>
          <w:szCs w:val="24"/>
        </w:rPr>
        <w:t>周报和月报由监理工程师（监理组长）签名后报所在业主单位；总监理工程师组织编制整个项目的《监理月报》，签名后报业主单位。</w:t>
      </w:r>
    </w:p>
    <w:p w:rsidR="003B4AC4" w:rsidRPr="00E929D6" w:rsidRDefault="003B4AC4" w:rsidP="003B4AC4">
      <w:pPr>
        <w:tabs>
          <w:tab w:val="left" w:pos="720"/>
          <w:tab w:val="left" w:pos="900"/>
        </w:tabs>
        <w:spacing w:line="360" w:lineRule="auto"/>
        <w:ind w:left="567"/>
        <w:rPr>
          <w:rFonts w:ascii="宋体" w:hAnsi="宋体"/>
          <w:b/>
          <w:sz w:val="24"/>
        </w:rPr>
      </w:pPr>
      <w:r>
        <w:rPr>
          <w:rFonts w:ascii="宋体" w:hAnsi="宋体" w:hint="eastAsia"/>
          <w:b/>
          <w:sz w:val="24"/>
        </w:rPr>
        <w:t>3.</w:t>
      </w:r>
      <w:r w:rsidRPr="00E929D6">
        <w:rPr>
          <w:rFonts w:ascii="宋体" w:hAnsi="宋体" w:hint="eastAsia"/>
          <w:b/>
          <w:sz w:val="24"/>
        </w:rPr>
        <w:t>文件（报告）的收发规定</w:t>
      </w:r>
    </w:p>
    <w:p w:rsidR="003B4AC4" w:rsidRPr="00E929D6" w:rsidRDefault="003B4AC4" w:rsidP="003B4AC4">
      <w:pPr>
        <w:pStyle w:val="aff7"/>
        <w:spacing w:line="360" w:lineRule="auto"/>
        <w:ind w:firstLineChars="200" w:firstLine="480"/>
        <w:rPr>
          <w:rFonts w:hAnsi="宋体"/>
          <w:szCs w:val="24"/>
        </w:rPr>
      </w:pPr>
      <w:r w:rsidRPr="00E929D6">
        <w:rPr>
          <w:rFonts w:hAnsi="宋体" w:hint="eastAsia"/>
          <w:szCs w:val="24"/>
        </w:rPr>
        <w:t>为了规范监理文件（报告）的收发程序和手续，业主单位特作如下的规定：</w:t>
      </w:r>
    </w:p>
    <w:p w:rsidR="003B4AC4" w:rsidRPr="00E929D6" w:rsidRDefault="003B4AC4" w:rsidP="003B4AC4">
      <w:pPr>
        <w:pStyle w:val="aff7"/>
        <w:spacing w:line="360" w:lineRule="auto"/>
        <w:ind w:firstLineChars="200" w:firstLine="480"/>
        <w:rPr>
          <w:rFonts w:hAnsi="宋体"/>
          <w:szCs w:val="24"/>
        </w:rPr>
      </w:pPr>
      <w:r w:rsidRPr="00E929D6">
        <w:rPr>
          <w:rFonts w:hAnsi="宋体" w:hint="eastAsia"/>
          <w:szCs w:val="24"/>
        </w:rPr>
        <w:t>监理规划、监理细则、文件评审报告、开工令、停工令、复工令、工程临时延期审批表、监理工程师通知单、工程款支付证书、验收方案、（阶段、节点）验收报告、监理总结报告需盖监理机构项目章后才能正式提交；业主单位在同意并且接收监理规划、验收方案、（阶段、节点）验收报告、监理总结报告时，应盖公章。</w:t>
      </w:r>
    </w:p>
    <w:p w:rsidR="003B4AC4" w:rsidRPr="00E929D6" w:rsidRDefault="003B4AC4" w:rsidP="003B4AC4">
      <w:pPr>
        <w:pStyle w:val="aff7"/>
        <w:spacing w:line="360" w:lineRule="auto"/>
        <w:ind w:firstLineChars="200" w:firstLine="480"/>
        <w:rPr>
          <w:rFonts w:hAnsi="宋体"/>
          <w:szCs w:val="24"/>
        </w:rPr>
      </w:pPr>
      <w:r w:rsidRPr="00E929D6">
        <w:rPr>
          <w:rFonts w:hAnsi="宋体" w:hint="eastAsia"/>
          <w:szCs w:val="24"/>
        </w:rPr>
        <w:t>监理意见、会议纪要、设备进场记录表、设备开箱清点记录表由监理工程师签名后报所在部门或各相关方会签，所在部门应签收。</w:t>
      </w:r>
    </w:p>
    <w:p w:rsidR="003B4AC4" w:rsidRPr="00E929D6" w:rsidRDefault="003B4AC4" w:rsidP="003B4AC4">
      <w:pPr>
        <w:pStyle w:val="aff7"/>
        <w:spacing w:line="360" w:lineRule="auto"/>
        <w:ind w:firstLineChars="200" w:firstLine="480"/>
        <w:rPr>
          <w:rFonts w:hAnsi="宋体"/>
          <w:szCs w:val="24"/>
        </w:rPr>
      </w:pPr>
      <w:r w:rsidRPr="00E929D6">
        <w:rPr>
          <w:rFonts w:hAnsi="宋体" w:hint="eastAsia"/>
          <w:szCs w:val="24"/>
        </w:rPr>
        <w:t>其它监理报告由监理工程师签名后提交或抄送的报告，所在部门不必签名接收。</w:t>
      </w:r>
    </w:p>
    <w:p w:rsidR="003B4AC4" w:rsidRPr="00E929D6" w:rsidRDefault="003B4AC4" w:rsidP="00A45A12">
      <w:pPr>
        <w:pStyle w:val="40"/>
        <w:numPr>
          <w:ilvl w:val="3"/>
          <w:numId w:val="1"/>
        </w:numPr>
        <w:rPr>
          <w:rFonts w:ascii="宋体" w:eastAsia="宋体" w:hAnsi="宋体"/>
        </w:rPr>
      </w:pPr>
      <w:r w:rsidRPr="00A45A12">
        <w:rPr>
          <w:rFonts w:hint="eastAsia"/>
        </w:rPr>
        <w:t>项目工作制度</w:t>
      </w:r>
    </w:p>
    <w:p w:rsidR="003B4AC4" w:rsidRPr="00E929D6" w:rsidRDefault="003B4AC4" w:rsidP="003B4AC4">
      <w:pPr>
        <w:pStyle w:val="aff7"/>
        <w:spacing w:line="360" w:lineRule="auto"/>
        <w:ind w:firstLineChars="200" w:firstLine="480"/>
        <w:rPr>
          <w:rFonts w:hAnsi="宋体"/>
          <w:szCs w:val="24"/>
        </w:rPr>
      </w:pPr>
      <w:r w:rsidRPr="00E929D6">
        <w:rPr>
          <w:rFonts w:hAnsi="宋体" w:hint="eastAsia"/>
          <w:szCs w:val="24"/>
        </w:rPr>
        <w:t>为了有效地开展工作，我们特制定监理项目工作制度，要求承建单位按照以下制度配合监理工作，主要内容见以下各节。</w:t>
      </w:r>
    </w:p>
    <w:p w:rsidR="003B4AC4" w:rsidRPr="00E929D6" w:rsidRDefault="003B4AC4" w:rsidP="00D119E5">
      <w:pPr>
        <w:numPr>
          <w:ilvl w:val="0"/>
          <w:numId w:val="168"/>
        </w:numPr>
        <w:tabs>
          <w:tab w:val="left" w:pos="720"/>
          <w:tab w:val="left" w:pos="900"/>
        </w:tabs>
        <w:spacing w:line="360" w:lineRule="auto"/>
        <w:rPr>
          <w:rFonts w:ascii="宋体" w:hAnsi="宋体"/>
          <w:b/>
          <w:sz w:val="24"/>
        </w:rPr>
      </w:pPr>
      <w:r w:rsidRPr="00E929D6">
        <w:rPr>
          <w:rFonts w:ascii="宋体" w:hAnsi="宋体" w:hint="eastAsia"/>
          <w:b/>
          <w:sz w:val="24"/>
        </w:rPr>
        <w:t>文档审核</w:t>
      </w:r>
    </w:p>
    <w:p w:rsidR="003B4AC4" w:rsidRPr="00E929D6" w:rsidRDefault="003B4AC4" w:rsidP="003B4AC4">
      <w:pPr>
        <w:pStyle w:val="aff7"/>
        <w:spacing w:line="360" w:lineRule="auto"/>
        <w:ind w:firstLineChars="200" w:firstLine="480"/>
        <w:rPr>
          <w:rFonts w:hAnsi="宋体"/>
          <w:szCs w:val="24"/>
        </w:rPr>
      </w:pPr>
      <w:r w:rsidRPr="00E929D6">
        <w:rPr>
          <w:rFonts w:hAnsi="宋体" w:hint="eastAsia"/>
          <w:szCs w:val="24"/>
        </w:rPr>
        <w:t>承建单位提交工程设计方案、施工组织方案、竣工文件等报告后，监理机构要进行文档审核，审核的主要内容如下：</w:t>
      </w:r>
    </w:p>
    <w:p w:rsidR="003B4AC4" w:rsidRPr="00E929D6" w:rsidRDefault="003B4AC4" w:rsidP="003B4AC4">
      <w:pPr>
        <w:pStyle w:val="aff7"/>
        <w:spacing w:line="360" w:lineRule="auto"/>
        <w:ind w:firstLineChars="200" w:firstLine="480"/>
        <w:rPr>
          <w:rFonts w:hAnsi="宋体"/>
          <w:szCs w:val="24"/>
        </w:rPr>
      </w:pPr>
      <w:r w:rsidRPr="00E929D6">
        <w:rPr>
          <w:rFonts w:hAnsi="宋体" w:hint="eastAsia"/>
          <w:szCs w:val="24"/>
        </w:rPr>
        <w:t>与项目的符合性；</w:t>
      </w:r>
    </w:p>
    <w:p w:rsidR="003B4AC4" w:rsidRPr="00E929D6" w:rsidRDefault="003B4AC4" w:rsidP="003B4AC4">
      <w:pPr>
        <w:pStyle w:val="aff7"/>
        <w:spacing w:line="360" w:lineRule="auto"/>
        <w:ind w:firstLineChars="200" w:firstLine="480"/>
        <w:rPr>
          <w:rFonts w:hAnsi="宋体"/>
          <w:szCs w:val="24"/>
        </w:rPr>
      </w:pPr>
      <w:r w:rsidRPr="00E929D6">
        <w:rPr>
          <w:rFonts w:hAnsi="宋体" w:hint="eastAsia"/>
          <w:szCs w:val="24"/>
        </w:rPr>
        <w:t>工程关键技术的实现方法、流程及技术保障措施的合理性；</w:t>
      </w:r>
    </w:p>
    <w:p w:rsidR="003B4AC4" w:rsidRPr="00E929D6" w:rsidRDefault="003B4AC4" w:rsidP="003B4AC4">
      <w:pPr>
        <w:pStyle w:val="aff7"/>
        <w:spacing w:line="360" w:lineRule="auto"/>
        <w:ind w:firstLineChars="200" w:firstLine="480"/>
        <w:rPr>
          <w:rFonts w:hAnsi="宋体"/>
          <w:szCs w:val="24"/>
        </w:rPr>
      </w:pPr>
      <w:r w:rsidRPr="00E929D6">
        <w:rPr>
          <w:rFonts w:hAnsi="宋体" w:hint="eastAsia"/>
          <w:szCs w:val="24"/>
        </w:rPr>
        <w:t>工程实施的质量保证措施的可行性、合理性及其文档的完整性；</w:t>
      </w:r>
    </w:p>
    <w:p w:rsidR="003B4AC4" w:rsidRPr="00E929D6" w:rsidRDefault="003B4AC4" w:rsidP="003B4AC4">
      <w:pPr>
        <w:pStyle w:val="aff7"/>
        <w:spacing w:line="360" w:lineRule="auto"/>
        <w:ind w:firstLineChars="200" w:firstLine="480"/>
        <w:rPr>
          <w:rFonts w:hAnsi="宋体"/>
          <w:szCs w:val="24"/>
        </w:rPr>
      </w:pPr>
      <w:r w:rsidRPr="00E929D6">
        <w:rPr>
          <w:rFonts w:hAnsi="宋体" w:hint="eastAsia"/>
          <w:szCs w:val="24"/>
        </w:rPr>
        <w:t>进度计划的合理性和可行性；</w:t>
      </w:r>
    </w:p>
    <w:p w:rsidR="003B4AC4" w:rsidRPr="00E929D6" w:rsidRDefault="003B4AC4" w:rsidP="003B4AC4">
      <w:pPr>
        <w:pStyle w:val="aff7"/>
        <w:spacing w:line="360" w:lineRule="auto"/>
        <w:ind w:firstLineChars="200" w:firstLine="480"/>
        <w:rPr>
          <w:rFonts w:hAnsi="宋体"/>
          <w:szCs w:val="24"/>
        </w:rPr>
      </w:pPr>
      <w:r w:rsidRPr="00E929D6">
        <w:rPr>
          <w:rFonts w:hAnsi="宋体" w:hint="eastAsia"/>
          <w:szCs w:val="24"/>
        </w:rPr>
        <w:t>其他必要的内容。</w:t>
      </w:r>
    </w:p>
    <w:p w:rsidR="003B4AC4" w:rsidRPr="00E929D6" w:rsidRDefault="003B4AC4" w:rsidP="003B4AC4">
      <w:pPr>
        <w:pStyle w:val="aff7"/>
        <w:spacing w:line="360" w:lineRule="auto"/>
        <w:ind w:firstLineChars="200" w:firstLine="480"/>
        <w:rPr>
          <w:rFonts w:hAnsi="宋体"/>
          <w:szCs w:val="24"/>
        </w:rPr>
      </w:pPr>
      <w:r w:rsidRPr="00E929D6">
        <w:rPr>
          <w:rFonts w:hAnsi="宋体" w:hint="eastAsia"/>
          <w:szCs w:val="24"/>
        </w:rPr>
        <w:t>文件审核后，监理要签署监理意见，发给业主单位和承建单位。如果文档中存在问题，监理应在意见中说明，要求承建单位对照问题清单一一整改，直至问题解决。</w:t>
      </w:r>
    </w:p>
    <w:p w:rsidR="003B4AC4" w:rsidRPr="00E929D6" w:rsidRDefault="003B4AC4" w:rsidP="00D119E5">
      <w:pPr>
        <w:numPr>
          <w:ilvl w:val="0"/>
          <w:numId w:val="168"/>
        </w:numPr>
        <w:tabs>
          <w:tab w:val="left" w:pos="720"/>
          <w:tab w:val="left" w:pos="900"/>
        </w:tabs>
        <w:spacing w:line="360" w:lineRule="auto"/>
        <w:rPr>
          <w:rFonts w:ascii="宋体" w:hAnsi="宋体"/>
          <w:b/>
          <w:sz w:val="24"/>
        </w:rPr>
      </w:pPr>
      <w:r w:rsidRPr="00E929D6">
        <w:rPr>
          <w:rFonts w:ascii="宋体" w:hAnsi="宋体" w:hint="eastAsia"/>
          <w:b/>
          <w:sz w:val="24"/>
        </w:rPr>
        <w:t>文件交接</w:t>
      </w:r>
    </w:p>
    <w:p w:rsidR="003B4AC4" w:rsidRPr="00E929D6" w:rsidRDefault="003B4AC4" w:rsidP="003B4AC4">
      <w:pPr>
        <w:pStyle w:val="aff7"/>
        <w:spacing w:line="360" w:lineRule="auto"/>
        <w:ind w:firstLineChars="200" w:firstLine="480"/>
        <w:rPr>
          <w:rFonts w:hAnsi="宋体"/>
          <w:szCs w:val="24"/>
        </w:rPr>
      </w:pPr>
      <w:r w:rsidRPr="00E929D6">
        <w:rPr>
          <w:rFonts w:hAnsi="宋体" w:hint="eastAsia"/>
          <w:szCs w:val="24"/>
        </w:rPr>
        <w:t>工程各方正式交接文件为纸介质或电子档，交接时需填写《文件交接表》，或者在文档基本信息页上签名确认接收。</w:t>
      </w:r>
    </w:p>
    <w:p w:rsidR="003B4AC4" w:rsidRPr="00E929D6" w:rsidRDefault="003B4AC4" w:rsidP="00D119E5">
      <w:pPr>
        <w:numPr>
          <w:ilvl w:val="0"/>
          <w:numId w:val="168"/>
        </w:numPr>
        <w:tabs>
          <w:tab w:val="left" w:pos="720"/>
          <w:tab w:val="left" w:pos="900"/>
        </w:tabs>
        <w:spacing w:line="360" w:lineRule="auto"/>
        <w:rPr>
          <w:rFonts w:ascii="宋体" w:hAnsi="宋体"/>
          <w:b/>
          <w:sz w:val="24"/>
        </w:rPr>
      </w:pPr>
      <w:r w:rsidRPr="00E929D6">
        <w:rPr>
          <w:rFonts w:ascii="宋体" w:hAnsi="宋体" w:hint="eastAsia"/>
          <w:b/>
          <w:sz w:val="24"/>
        </w:rPr>
        <w:t>监理例会</w:t>
      </w:r>
    </w:p>
    <w:p w:rsidR="003B4AC4" w:rsidRPr="00E929D6" w:rsidRDefault="003B4AC4" w:rsidP="003B4AC4">
      <w:pPr>
        <w:pStyle w:val="aff7"/>
        <w:spacing w:line="360" w:lineRule="auto"/>
        <w:ind w:firstLineChars="200" w:firstLine="480"/>
        <w:rPr>
          <w:rFonts w:hAnsi="宋体"/>
          <w:szCs w:val="24"/>
        </w:rPr>
      </w:pPr>
      <w:r w:rsidRPr="00E929D6">
        <w:rPr>
          <w:rFonts w:hAnsi="宋体" w:hint="eastAsia"/>
          <w:szCs w:val="24"/>
        </w:rPr>
        <w:t>总监理工程师应和业主单位和工程相关方商定工程监理例会制度，确定例会召开时间，参加人等。会后由监理工程师形成《会议纪要》，多方会签并分发给工程各方。</w:t>
      </w:r>
    </w:p>
    <w:p w:rsidR="003B4AC4" w:rsidRPr="00E929D6" w:rsidRDefault="003B4AC4" w:rsidP="00D119E5">
      <w:pPr>
        <w:numPr>
          <w:ilvl w:val="0"/>
          <w:numId w:val="168"/>
        </w:numPr>
        <w:tabs>
          <w:tab w:val="left" w:pos="720"/>
          <w:tab w:val="left" w:pos="900"/>
        </w:tabs>
        <w:spacing w:line="360" w:lineRule="auto"/>
        <w:rPr>
          <w:rFonts w:ascii="宋体" w:hAnsi="宋体"/>
          <w:b/>
          <w:sz w:val="24"/>
        </w:rPr>
      </w:pPr>
      <w:r w:rsidRPr="00E929D6">
        <w:rPr>
          <w:rFonts w:ascii="宋体" w:hAnsi="宋体" w:hint="eastAsia"/>
          <w:b/>
          <w:sz w:val="24"/>
        </w:rPr>
        <w:t>开工申请</w:t>
      </w:r>
    </w:p>
    <w:p w:rsidR="003B4AC4" w:rsidRPr="00E929D6" w:rsidRDefault="003B4AC4" w:rsidP="003B4AC4">
      <w:pPr>
        <w:pStyle w:val="aff7"/>
        <w:spacing w:line="360" w:lineRule="auto"/>
        <w:ind w:firstLineChars="200" w:firstLine="480"/>
        <w:rPr>
          <w:rFonts w:hAnsi="宋体"/>
          <w:szCs w:val="24"/>
        </w:rPr>
      </w:pPr>
      <w:r w:rsidRPr="00E929D6">
        <w:rPr>
          <w:rFonts w:hAnsi="宋体" w:hint="eastAsia"/>
          <w:szCs w:val="24"/>
        </w:rPr>
        <w:t>工程各个承建单位认为工程各项准备工作已经完成，具备开工条件后，向监理工程师提交《工程开工报审表》，由监理工程师审核通过后，报总监理工程师及业主单位审批通过，总监理工程师签署《开工令》。</w:t>
      </w:r>
    </w:p>
    <w:p w:rsidR="003B4AC4" w:rsidRPr="00E929D6" w:rsidRDefault="003B4AC4" w:rsidP="00D119E5">
      <w:pPr>
        <w:numPr>
          <w:ilvl w:val="0"/>
          <w:numId w:val="168"/>
        </w:numPr>
        <w:tabs>
          <w:tab w:val="left" w:pos="720"/>
          <w:tab w:val="left" w:pos="900"/>
        </w:tabs>
        <w:spacing w:line="360" w:lineRule="auto"/>
        <w:rPr>
          <w:rFonts w:ascii="宋体" w:hAnsi="宋体"/>
          <w:b/>
          <w:sz w:val="24"/>
        </w:rPr>
      </w:pPr>
      <w:r w:rsidRPr="00E929D6">
        <w:rPr>
          <w:rFonts w:ascii="宋体" w:hAnsi="宋体" w:hint="eastAsia"/>
          <w:b/>
          <w:sz w:val="24"/>
        </w:rPr>
        <w:t>材料、设备检验</w:t>
      </w:r>
    </w:p>
    <w:p w:rsidR="003B4AC4" w:rsidRPr="00E929D6" w:rsidRDefault="003B4AC4" w:rsidP="003B4AC4">
      <w:pPr>
        <w:pStyle w:val="aff7"/>
        <w:spacing w:line="360" w:lineRule="auto"/>
        <w:ind w:firstLineChars="200" w:firstLine="480"/>
        <w:rPr>
          <w:rFonts w:hAnsi="宋体"/>
          <w:szCs w:val="24"/>
        </w:rPr>
      </w:pPr>
      <w:r w:rsidRPr="00E929D6">
        <w:rPr>
          <w:rFonts w:hAnsi="宋体" w:hint="eastAsia"/>
          <w:szCs w:val="24"/>
        </w:rPr>
        <w:t>各承建单位在材料/设备正式进场前，应提前通知监理工程师到场验货。监理工程师按照工程材料报审表检验材料的质量；对设备在检查后应填写《设备开箱清点记录表》和《设备进场记录表》，对大型重要设备要热机测试并记录《设备热机测试记录》，检验不合格的产品不予进场。</w:t>
      </w:r>
    </w:p>
    <w:p w:rsidR="003B4AC4" w:rsidRPr="00E929D6" w:rsidRDefault="003B4AC4" w:rsidP="00D119E5">
      <w:pPr>
        <w:numPr>
          <w:ilvl w:val="0"/>
          <w:numId w:val="168"/>
        </w:numPr>
        <w:tabs>
          <w:tab w:val="left" w:pos="720"/>
          <w:tab w:val="left" w:pos="900"/>
        </w:tabs>
        <w:spacing w:line="360" w:lineRule="auto"/>
        <w:rPr>
          <w:rFonts w:ascii="宋体" w:hAnsi="宋体"/>
          <w:b/>
          <w:sz w:val="24"/>
        </w:rPr>
      </w:pPr>
      <w:r w:rsidRPr="00E929D6">
        <w:rPr>
          <w:rFonts w:ascii="宋体" w:hAnsi="宋体" w:hint="eastAsia"/>
          <w:b/>
          <w:sz w:val="24"/>
        </w:rPr>
        <w:t>隐蔽工程检查</w:t>
      </w:r>
    </w:p>
    <w:p w:rsidR="003B4AC4" w:rsidRPr="00E929D6" w:rsidRDefault="003B4AC4" w:rsidP="003B4AC4">
      <w:pPr>
        <w:pStyle w:val="aff7"/>
        <w:spacing w:line="360" w:lineRule="auto"/>
        <w:ind w:firstLineChars="200" w:firstLine="480"/>
        <w:rPr>
          <w:rFonts w:hAnsi="宋体"/>
          <w:szCs w:val="24"/>
        </w:rPr>
      </w:pPr>
      <w:r w:rsidRPr="00E929D6">
        <w:rPr>
          <w:rFonts w:hAnsi="宋体" w:hint="eastAsia"/>
          <w:szCs w:val="24"/>
        </w:rPr>
        <w:t>工程隐蔽以前，承建单位根据施工情况进行自检，自检合格后报监理工程师审批。监理工程师负责检查隐蔽工程的质量，检查不合格应立即要求承建单位整改，否则不予进入下一个工程环节。</w:t>
      </w:r>
    </w:p>
    <w:p w:rsidR="003B4AC4" w:rsidRPr="00E929D6" w:rsidRDefault="003B4AC4" w:rsidP="00D119E5">
      <w:pPr>
        <w:numPr>
          <w:ilvl w:val="0"/>
          <w:numId w:val="168"/>
        </w:numPr>
        <w:tabs>
          <w:tab w:val="left" w:pos="720"/>
          <w:tab w:val="left" w:pos="900"/>
        </w:tabs>
        <w:spacing w:line="360" w:lineRule="auto"/>
        <w:rPr>
          <w:rFonts w:ascii="宋体" w:hAnsi="宋体"/>
          <w:b/>
          <w:sz w:val="24"/>
        </w:rPr>
      </w:pPr>
      <w:r w:rsidRPr="00E929D6">
        <w:rPr>
          <w:rFonts w:ascii="宋体" w:hAnsi="宋体" w:hint="eastAsia"/>
          <w:b/>
          <w:sz w:val="24"/>
        </w:rPr>
        <w:t>变更复核签审</w:t>
      </w:r>
    </w:p>
    <w:p w:rsidR="003B4AC4" w:rsidRPr="00E929D6" w:rsidRDefault="003B4AC4" w:rsidP="003B4AC4">
      <w:pPr>
        <w:pStyle w:val="aff7"/>
        <w:spacing w:line="360" w:lineRule="auto"/>
        <w:ind w:firstLineChars="200" w:firstLine="480"/>
        <w:rPr>
          <w:rFonts w:hAnsi="宋体"/>
          <w:szCs w:val="24"/>
        </w:rPr>
      </w:pPr>
      <w:r w:rsidRPr="00E929D6">
        <w:rPr>
          <w:rFonts w:hAnsi="宋体" w:hint="eastAsia"/>
          <w:szCs w:val="24"/>
        </w:rPr>
        <w:t>一．设计单位、业主单位和承建单位都可以对原来的设计存在的缺陷提出工程变更，并编制《设计变更单》；提出的工程变更，应提交给总监理工程师，由总监理工程师组织监理工程师审查通过后，再由业主单位转交给原设计单位编制设计变更文件。</w:t>
      </w:r>
    </w:p>
    <w:p w:rsidR="003B4AC4" w:rsidRPr="00E929D6" w:rsidRDefault="003B4AC4" w:rsidP="003B4AC4">
      <w:pPr>
        <w:pStyle w:val="aff7"/>
        <w:spacing w:line="360" w:lineRule="auto"/>
        <w:ind w:firstLineChars="200" w:firstLine="480"/>
        <w:rPr>
          <w:rFonts w:hAnsi="宋体"/>
          <w:szCs w:val="24"/>
        </w:rPr>
      </w:pPr>
      <w:r w:rsidRPr="00E929D6">
        <w:rPr>
          <w:rFonts w:hAnsi="宋体" w:hint="eastAsia"/>
          <w:szCs w:val="24"/>
        </w:rPr>
        <w:t>二．材料/设备的变更，由各自承建单位提出《工程变更单》并报监理工程师审批，监理工程师审查通过后，报业主单位审批。</w:t>
      </w:r>
    </w:p>
    <w:p w:rsidR="003B4AC4" w:rsidRPr="00E929D6" w:rsidRDefault="003B4AC4" w:rsidP="003B4AC4">
      <w:pPr>
        <w:pStyle w:val="aff7"/>
        <w:spacing w:line="360" w:lineRule="auto"/>
        <w:ind w:firstLineChars="200" w:firstLine="480"/>
        <w:rPr>
          <w:rFonts w:hAnsi="宋体"/>
          <w:szCs w:val="24"/>
        </w:rPr>
      </w:pPr>
      <w:r w:rsidRPr="00E929D6">
        <w:rPr>
          <w:rFonts w:hAnsi="宋体" w:hint="eastAsia"/>
          <w:szCs w:val="24"/>
        </w:rPr>
        <w:t>设计和工程变更单应盖监理项目章后生效。</w:t>
      </w:r>
    </w:p>
    <w:p w:rsidR="003B4AC4" w:rsidRPr="00E929D6" w:rsidRDefault="003B4AC4" w:rsidP="00D119E5">
      <w:pPr>
        <w:numPr>
          <w:ilvl w:val="0"/>
          <w:numId w:val="168"/>
        </w:numPr>
        <w:tabs>
          <w:tab w:val="left" w:pos="720"/>
          <w:tab w:val="left" w:pos="900"/>
        </w:tabs>
        <w:spacing w:line="360" w:lineRule="auto"/>
        <w:rPr>
          <w:rFonts w:ascii="宋体" w:hAnsi="宋体"/>
          <w:b/>
          <w:sz w:val="24"/>
        </w:rPr>
      </w:pPr>
      <w:r w:rsidRPr="00E929D6">
        <w:rPr>
          <w:rFonts w:ascii="宋体" w:hAnsi="宋体" w:hint="eastAsia"/>
          <w:b/>
          <w:sz w:val="24"/>
        </w:rPr>
        <w:t>质量问题</w:t>
      </w:r>
    </w:p>
    <w:p w:rsidR="003B4AC4" w:rsidRPr="00E929D6" w:rsidRDefault="003B4AC4" w:rsidP="003B4AC4">
      <w:pPr>
        <w:pStyle w:val="aff7"/>
        <w:spacing w:line="360" w:lineRule="auto"/>
        <w:ind w:firstLineChars="200" w:firstLine="480"/>
        <w:rPr>
          <w:rFonts w:hAnsi="宋体"/>
          <w:szCs w:val="24"/>
        </w:rPr>
      </w:pPr>
      <w:r w:rsidRPr="00E929D6">
        <w:rPr>
          <w:rFonts w:hAnsi="宋体" w:hint="eastAsia"/>
          <w:szCs w:val="24"/>
        </w:rPr>
        <w:t>当监理工程师发现施工存在重大质量问题或隐患，可能造成质量事故或已经造成质量事故时，应通知总监理工程师及下达《工程暂停工令》，要求承建单位停工整改。整改完毕后并经监理人员复查，复核规定要求后，总监理工程师应及时签审《工程复工令》。</w:t>
      </w:r>
    </w:p>
    <w:p w:rsidR="003B4AC4" w:rsidRPr="00E929D6" w:rsidRDefault="003B4AC4" w:rsidP="00D119E5">
      <w:pPr>
        <w:numPr>
          <w:ilvl w:val="0"/>
          <w:numId w:val="168"/>
        </w:numPr>
        <w:tabs>
          <w:tab w:val="left" w:pos="720"/>
          <w:tab w:val="left" w:pos="900"/>
        </w:tabs>
        <w:spacing w:line="360" w:lineRule="auto"/>
        <w:rPr>
          <w:rFonts w:ascii="宋体" w:hAnsi="宋体"/>
          <w:b/>
          <w:sz w:val="24"/>
        </w:rPr>
      </w:pPr>
      <w:r w:rsidRPr="00E929D6">
        <w:rPr>
          <w:rFonts w:ascii="宋体" w:hAnsi="宋体" w:hint="eastAsia"/>
          <w:b/>
          <w:sz w:val="24"/>
        </w:rPr>
        <w:t>施工进度监督及报告</w:t>
      </w:r>
    </w:p>
    <w:p w:rsidR="003B4AC4" w:rsidRPr="00E929D6" w:rsidRDefault="003B4AC4" w:rsidP="003B4AC4">
      <w:pPr>
        <w:pStyle w:val="aff7"/>
        <w:spacing w:line="360" w:lineRule="auto"/>
        <w:ind w:firstLineChars="200" w:firstLine="480"/>
        <w:rPr>
          <w:rFonts w:hAnsi="宋体"/>
          <w:szCs w:val="24"/>
        </w:rPr>
      </w:pPr>
      <w:r w:rsidRPr="00E929D6">
        <w:rPr>
          <w:rFonts w:hAnsi="宋体" w:hint="eastAsia"/>
          <w:szCs w:val="24"/>
        </w:rPr>
        <w:t>各监理工程师应严格监督承建单位按照已经批准了的《施工设计文件》中的《施工进度计划》组织工程实施，并以《监理周/月报》形式报业主单位和工程各相关方。</w:t>
      </w:r>
    </w:p>
    <w:p w:rsidR="003B4AC4" w:rsidRPr="00E929D6" w:rsidRDefault="003B4AC4" w:rsidP="00D119E5">
      <w:pPr>
        <w:numPr>
          <w:ilvl w:val="0"/>
          <w:numId w:val="168"/>
        </w:numPr>
        <w:tabs>
          <w:tab w:val="left" w:pos="720"/>
          <w:tab w:val="left" w:pos="900"/>
        </w:tabs>
        <w:spacing w:line="360" w:lineRule="auto"/>
        <w:rPr>
          <w:rFonts w:ascii="宋体" w:hAnsi="宋体"/>
          <w:b/>
          <w:sz w:val="24"/>
        </w:rPr>
      </w:pPr>
      <w:r w:rsidRPr="00E929D6">
        <w:rPr>
          <w:rFonts w:ascii="宋体" w:hAnsi="宋体" w:hint="eastAsia"/>
          <w:b/>
          <w:sz w:val="24"/>
        </w:rPr>
        <w:t>随机抽查</w:t>
      </w:r>
    </w:p>
    <w:p w:rsidR="003B4AC4" w:rsidRPr="00E929D6" w:rsidRDefault="003B4AC4" w:rsidP="003B4AC4">
      <w:pPr>
        <w:pStyle w:val="aff7"/>
        <w:spacing w:line="360" w:lineRule="auto"/>
        <w:ind w:firstLineChars="200" w:firstLine="480"/>
        <w:rPr>
          <w:rFonts w:hAnsi="宋体"/>
          <w:szCs w:val="24"/>
        </w:rPr>
      </w:pPr>
      <w:r w:rsidRPr="00E929D6">
        <w:rPr>
          <w:rFonts w:hAnsi="宋体" w:hint="eastAsia"/>
          <w:szCs w:val="24"/>
        </w:rPr>
        <w:t>监理工程师应不定期对工程施工的进度、质量情况进行检查，发现问题立即向承建单位指出，如承建单位不能改正缺陷，监理应向其发出《监理通知单》，并向业主单位报告。</w:t>
      </w:r>
    </w:p>
    <w:p w:rsidR="003B4AC4" w:rsidRPr="00E929D6" w:rsidRDefault="003B4AC4" w:rsidP="00D119E5">
      <w:pPr>
        <w:numPr>
          <w:ilvl w:val="0"/>
          <w:numId w:val="168"/>
        </w:numPr>
        <w:tabs>
          <w:tab w:val="left" w:pos="720"/>
          <w:tab w:val="left" w:pos="900"/>
        </w:tabs>
        <w:spacing w:line="360" w:lineRule="auto"/>
        <w:rPr>
          <w:rFonts w:ascii="宋体" w:hAnsi="宋体"/>
          <w:b/>
          <w:sz w:val="24"/>
        </w:rPr>
      </w:pPr>
      <w:r w:rsidRPr="00E929D6">
        <w:rPr>
          <w:rFonts w:ascii="宋体" w:hAnsi="宋体" w:hint="eastAsia"/>
          <w:b/>
          <w:sz w:val="24"/>
        </w:rPr>
        <w:t>项目试运行</w:t>
      </w:r>
    </w:p>
    <w:p w:rsidR="003B4AC4" w:rsidRPr="00E929D6" w:rsidRDefault="003B4AC4" w:rsidP="003B4AC4">
      <w:pPr>
        <w:pStyle w:val="aff7"/>
        <w:spacing w:line="360" w:lineRule="auto"/>
        <w:ind w:firstLineChars="200" w:firstLine="480"/>
        <w:rPr>
          <w:rFonts w:hAnsi="宋体"/>
          <w:szCs w:val="24"/>
        </w:rPr>
      </w:pPr>
      <w:r w:rsidRPr="00E929D6">
        <w:rPr>
          <w:rFonts w:hAnsi="宋体" w:hint="eastAsia"/>
          <w:szCs w:val="24"/>
        </w:rPr>
        <w:t>本项目实施试运行制度，项目初验后必须通过3-6个月的试运行，在试运行过程中，监理检查试设备、系统运行情况，及时发现问题，及时督促承建单位整改。</w:t>
      </w:r>
    </w:p>
    <w:p w:rsidR="003B4AC4" w:rsidRPr="00E929D6" w:rsidRDefault="003B4AC4" w:rsidP="00D119E5">
      <w:pPr>
        <w:numPr>
          <w:ilvl w:val="0"/>
          <w:numId w:val="168"/>
        </w:numPr>
        <w:tabs>
          <w:tab w:val="left" w:pos="720"/>
          <w:tab w:val="left" w:pos="900"/>
        </w:tabs>
        <w:spacing w:line="360" w:lineRule="auto"/>
        <w:rPr>
          <w:rFonts w:ascii="宋体" w:hAnsi="宋体"/>
          <w:b/>
          <w:sz w:val="24"/>
        </w:rPr>
      </w:pPr>
      <w:r w:rsidRPr="00E929D6">
        <w:rPr>
          <w:rFonts w:ascii="宋体" w:hAnsi="宋体" w:hint="eastAsia"/>
          <w:b/>
          <w:sz w:val="24"/>
        </w:rPr>
        <w:t>竣工验收</w:t>
      </w:r>
    </w:p>
    <w:p w:rsidR="003B4AC4" w:rsidRPr="00E929D6" w:rsidRDefault="003B4AC4" w:rsidP="003B4AC4">
      <w:pPr>
        <w:pStyle w:val="aff7"/>
        <w:spacing w:line="360" w:lineRule="auto"/>
        <w:ind w:firstLineChars="200" w:firstLine="480"/>
        <w:rPr>
          <w:rFonts w:hAnsi="宋体"/>
          <w:szCs w:val="24"/>
        </w:rPr>
      </w:pPr>
      <w:r w:rsidRPr="00E929D6">
        <w:rPr>
          <w:rFonts w:hAnsi="宋体" w:hint="eastAsia"/>
          <w:szCs w:val="24"/>
        </w:rPr>
        <w:t>承建单位完成全部合同、设计文件规定的内容，并在自检合格的基础上，编制竣工文件，将相关资料报监理工程师审核，并填报《工程竣工报验单》。监理工程师在确定资料齐全、现场具备验收条件的基础上，向总监理工程师报告，总监理工程师应及时组织相关单位人员进行工程竣工验收。</w:t>
      </w:r>
    </w:p>
    <w:p w:rsidR="003B4AC4" w:rsidRPr="00E929D6" w:rsidRDefault="003B4AC4" w:rsidP="003B4AC4">
      <w:pPr>
        <w:pStyle w:val="33"/>
        <w:numPr>
          <w:ilvl w:val="2"/>
          <w:numId w:val="1"/>
        </w:numPr>
      </w:pPr>
      <w:bookmarkStart w:id="3695" w:name="_Toc125816138"/>
      <w:bookmarkStart w:id="3696" w:name="_Toc135190248"/>
      <w:bookmarkStart w:id="3697" w:name="_Toc142227526"/>
      <w:bookmarkStart w:id="3698" w:name="_Toc211917874"/>
      <w:bookmarkStart w:id="3699" w:name="_Toc212272729"/>
      <w:bookmarkStart w:id="3700" w:name="_Toc217582985"/>
      <w:bookmarkStart w:id="3701" w:name="_Toc269544077"/>
      <w:bookmarkStart w:id="3702" w:name="_Toc276108957"/>
      <w:bookmarkStart w:id="3703" w:name="_Toc402365934"/>
      <w:bookmarkStart w:id="3704" w:name="_Toc476319436"/>
      <w:r w:rsidRPr="00E929D6">
        <w:t>本项目的质量保证措施</w:t>
      </w:r>
      <w:bookmarkEnd w:id="3695"/>
      <w:bookmarkEnd w:id="3696"/>
      <w:bookmarkEnd w:id="3697"/>
      <w:bookmarkEnd w:id="3698"/>
      <w:bookmarkEnd w:id="3699"/>
      <w:bookmarkEnd w:id="3700"/>
      <w:bookmarkEnd w:id="3701"/>
      <w:bookmarkEnd w:id="3702"/>
      <w:bookmarkEnd w:id="3703"/>
      <w:bookmarkEnd w:id="3704"/>
    </w:p>
    <w:p w:rsidR="003B4AC4" w:rsidRPr="00E929D6" w:rsidRDefault="003B4AC4" w:rsidP="003B4AC4">
      <w:pPr>
        <w:pStyle w:val="40"/>
        <w:numPr>
          <w:ilvl w:val="3"/>
          <w:numId w:val="1"/>
        </w:numPr>
        <w:rPr>
          <w:rFonts w:ascii="宋体" w:eastAsia="宋体" w:hAnsi="宋体"/>
        </w:rPr>
      </w:pPr>
      <w:bookmarkStart w:id="3705" w:name="_Toc135190249"/>
      <w:bookmarkStart w:id="3706" w:name="_Toc211917875"/>
      <w:bookmarkStart w:id="3707" w:name="_Toc212272730"/>
      <w:bookmarkStart w:id="3708" w:name="_Toc217582986"/>
      <w:bookmarkStart w:id="3709" w:name="_Toc269544078"/>
      <w:bookmarkStart w:id="3710" w:name="_Toc276108958"/>
      <w:r w:rsidRPr="003B4AC4">
        <w:t>建立</w:t>
      </w:r>
      <w:bookmarkEnd w:id="3705"/>
      <w:r w:rsidRPr="003B4AC4">
        <w:t>质量保障组</w:t>
      </w:r>
      <w:bookmarkEnd w:id="3706"/>
      <w:bookmarkEnd w:id="3707"/>
      <w:bookmarkEnd w:id="3708"/>
      <w:bookmarkEnd w:id="3709"/>
      <w:bookmarkEnd w:id="3710"/>
    </w:p>
    <w:p w:rsidR="003B4AC4" w:rsidRPr="00E929D6" w:rsidRDefault="003B4AC4" w:rsidP="003B4AC4">
      <w:pPr>
        <w:pStyle w:val="205"/>
        <w:spacing w:beforeLines="0" w:before="0"/>
        <w:ind w:firstLineChars="182" w:firstLine="437"/>
        <w:rPr>
          <w:szCs w:val="24"/>
        </w:rPr>
      </w:pPr>
      <w:r w:rsidRPr="00E929D6">
        <w:rPr>
          <w:szCs w:val="24"/>
        </w:rPr>
        <w:t>对于本项目，我公司成立独立于项目小组的质量保障组。质量保证组对项目领导小组直接负责，及时汇报项目评审结果。</w:t>
      </w:r>
    </w:p>
    <w:p w:rsidR="003B4AC4" w:rsidRPr="00E929D6" w:rsidRDefault="003B4AC4" w:rsidP="003B4AC4">
      <w:pPr>
        <w:pStyle w:val="40"/>
        <w:numPr>
          <w:ilvl w:val="3"/>
          <w:numId w:val="1"/>
        </w:numPr>
        <w:rPr>
          <w:rFonts w:ascii="宋体" w:eastAsia="宋体" w:hAnsi="宋体"/>
        </w:rPr>
      </w:pPr>
      <w:bookmarkStart w:id="3711" w:name="_Toc135190250"/>
      <w:bookmarkStart w:id="3712" w:name="_Toc211917876"/>
      <w:bookmarkStart w:id="3713" w:name="_Toc212272731"/>
      <w:bookmarkStart w:id="3714" w:name="_Toc217582987"/>
      <w:bookmarkStart w:id="3715" w:name="_Toc269544079"/>
      <w:bookmarkStart w:id="3716" w:name="_Toc276108959"/>
      <w:r w:rsidRPr="003B4AC4">
        <w:t>严格软件测试管理</w:t>
      </w:r>
      <w:bookmarkEnd w:id="3711"/>
      <w:bookmarkEnd w:id="3712"/>
      <w:bookmarkEnd w:id="3713"/>
      <w:bookmarkEnd w:id="3714"/>
      <w:bookmarkEnd w:id="3715"/>
      <w:bookmarkEnd w:id="3716"/>
    </w:p>
    <w:p w:rsidR="003B4AC4" w:rsidRPr="00E929D6" w:rsidRDefault="003B4AC4" w:rsidP="003B4AC4">
      <w:pPr>
        <w:pStyle w:val="205"/>
        <w:spacing w:beforeLines="0" w:before="0"/>
        <w:ind w:firstLineChars="182" w:firstLine="437"/>
        <w:rPr>
          <w:szCs w:val="24"/>
        </w:rPr>
      </w:pPr>
      <w:r w:rsidRPr="00E929D6">
        <w:rPr>
          <w:szCs w:val="24"/>
        </w:rPr>
        <w:t>建立严格的测试流程：测试计划、测试报告、单元测试、集成测试等有条不紊的进行，保证软件的质量。</w:t>
      </w:r>
    </w:p>
    <w:p w:rsidR="003B4AC4" w:rsidRPr="00E929D6" w:rsidRDefault="003B4AC4" w:rsidP="003B4AC4">
      <w:pPr>
        <w:pStyle w:val="40"/>
        <w:numPr>
          <w:ilvl w:val="3"/>
          <w:numId w:val="1"/>
        </w:numPr>
        <w:rPr>
          <w:rFonts w:ascii="宋体" w:eastAsia="宋体" w:hAnsi="宋体"/>
        </w:rPr>
      </w:pPr>
      <w:bookmarkStart w:id="3717" w:name="_Toc135190251"/>
      <w:bookmarkStart w:id="3718" w:name="_Toc211917877"/>
      <w:bookmarkStart w:id="3719" w:name="_Toc212272732"/>
      <w:bookmarkStart w:id="3720" w:name="_Toc217582988"/>
      <w:bookmarkStart w:id="3721" w:name="_Toc269544080"/>
      <w:bookmarkStart w:id="3722" w:name="_Toc276108960"/>
      <w:r w:rsidRPr="003B4AC4">
        <w:t>建立项目评审制度</w:t>
      </w:r>
      <w:bookmarkEnd w:id="3717"/>
      <w:bookmarkEnd w:id="3718"/>
      <w:bookmarkEnd w:id="3719"/>
      <w:bookmarkEnd w:id="3720"/>
      <w:bookmarkEnd w:id="3721"/>
      <w:bookmarkEnd w:id="3722"/>
    </w:p>
    <w:p w:rsidR="003B4AC4" w:rsidRPr="006168CD" w:rsidRDefault="003B4AC4" w:rsidP="006168CD">
      <w:pPr>
        <w:pStyle w:val="205"/>
        <w:spacing w:beforeLines="0" w:before="0"/>
        <w:ind w:firstLineChars="182" w:firstLine="437"/>
        <w:rPr>
          <w:szCs w:val="24"/>
        </w:rPr>
      </w:pPr>
      <w:r w:rsidRPr="006168CD">
        <w:rPr>
          <w:szCs w:val="24"/>
        </w:rPr>
        <w:t>建立严格的项目评审制度，在项目的各阶段、里程碑对项目的计划进度，工作结果等进行评估。由项目的评审小组按照评审流程进行评审工作。另外项目监理小组全程对项目的各方面进行监督评审，及时上报，发现存在或潜在的问题，及时解决。同时总结经验教训，做好变更申请和采取纠正措施。项目评审有利于项目按照计划进度保质保量地完成。</w:t>
      </w:r>
    </w:p>
    <w:p w:rsidR="003B4AC4" w:rsidRPr="00197846" w:rsidRDefault="003B4AC4" w:rsidP="003B4AC4">
      <w:pPr>
        <w:rPr>
          <w:b/>
        </w:rPr>
      </w:pPr>
      <w:bookmarkStart w:id="3723" w:name="_Toc309846088"/>
      <w:r w:rsidRPr="00197846">
        <w:rPr>
          <w:rFonts w:ascii="宋体" w:hAnsi="宋体"/>
          <w:b/>
          <w:sz w:val="24"/>
        </w:rPr>
        <w:t>一、</w:t>
      </w:r>
      <w:bookmarkStart w:id="3724" w:name="_Toc135190252"/>
      <w:r w:rsidRPr="00197846">
        <w:rPr>
          <w:rFonts w:ascii="宋体" w:hAnsi="宋体"/>
          <w:b/>
          <w:sz w:val="24"/>
        </w:rPr>
        <w:t>评审目标</w:t>
      </w:r>
      <w:bookmarkEnd w:id="3723"/>
      <w:bookmarkEnd w:id="3724"/>
    </w:p>
    <w:p w:rsidR="003B4AC4" w:rsidRPr="00E929D6" w:rsidRDefault="003B4AC4" w:rsidP="00D72A0E">
      <w:pPr>
        <w:pStyle w:val="a9"/>
        <w:numPr>
          <w:ilvl w:val="0"/>
          <w:numId w:val="194"/>
        </w:numPr>
      </w:pPr>
      <w:r w:rsidRPr="00E929D6">
        <w:t>发现任何形式表现的软件功能、逻辑或实现方面的错误；</w:t>
      </w:r>
    </w:p>
    <w:p w:rsidR="003B4AC4" w:rsidRPr="00E929D6" w:rsidRDefault="003B4AC4" w:rsidP="006168CD">
      <w:pPr>
        <w:pStyle w:val="a9"/>
      </w:pPr>
      <w:r w:rsidRPr="00E929D6">
        <w:t>通过评审验证软件的需求；</w:t>
      </w:r>
    </w:p>
    <w:p w:rsidR="003B4AC4" w:rsidRPr="00E929D6" w:rsidRDefault="003B4AC4" w:rsidP="006168CD">
      <w:pPr>
        <w:pStyle w:val="a9"/>
      </w:pPr>
      <w:r w:rsidRPr="00E929D6">
        <w:t>保证软件按预先定义的标准表示；</w:t>
      </w:r>
    </w:p>
    <w:p w:rsidR="003B4AC4" w:rsidRPr="00E929D6" w:rsidRDefault="003B4AC4" w:rsidP="006168CD">
      <w:pPr>
        <w:pStyle w:val="a9"/>
      </w:pPr>
      <w:r w:rsidRPr="00E929D6">
        <w:t>已获得的软件是以统一的方式开发的；</w:t>
      </w:r>
    </w:p>
    <w:p w:rsidR="003B4AC4" w:rsidRPr="00E929D6" w:rsidRDefault="003B4AC4" w:rsidP="006168CD">
      <w:pPr>
        <w:pStyle w:val="a9"/>
      </w:pPr>
      <w:r w:rsidRPr="00E929D6">
        <w:t>使项目更容易管理。</w:t>
      </w:r>
    </w:p>
    <w:p w:rsidR="003B4AC4" w:rsidRPr="00197846" w:rsidRDefault="003B4AC4" w:rsidP="003B4AC4">
      <w:pPr>
        <w:rPr>
          <w:b/>
        </w:rPr>
      </w:pPr>
      <w:bookmarkStart w:id="3725" w:name="_Toc135190253"/>
      <w:bookmarkStart w:id="3726" w:name="_Toc309846089"/>
      <w:r w:rsidRPr="00197846">
        <w:rPr>
          <w:rFonts w:ascii="宋体" w:hAnsi="宋体"/>
          <w:b/>
          <w:sz w:val="24"/>
        </w:rPr>
        <w:t>二、评审过程</w:t>
      </w:r>
      <w:bookmarkEnd w:id="3725"/>
      <w:bookmarkEnd w:id="3726"/>
    </w:p>
    <w:p w:rsidR="003B4AC4" w:rsidRPr="00E929D6" w:rsidRDefault="003B4AC4" w:rsidP="00D72A0E">
      <w:pPr>
        <w:pStyle w:val="a9"/>
        <w:numPr>
          <w:ilvl w:val="0"/>
          <w:numId w:val="195"/>
        </w:numPr>
      </w:pPr>
      <w:r w:rsidRPr="00E929D6">
        <w:t>召开评审会议：至少有3至5人参加，会前每个参加者做好准备，评审会每次一般不超过2小时。</w:t>
      </w:r>
    </w:p>
    <w:p w:rsidR="003B4AC4" w:rsidRPr="00E929D6" w:rsidRDefault="003B4AC4" w:rsidP="006168CD">
      <w:pPr>
        <w:pStyle w:val="a9"/>
      </w:pPr>
      <w:r w:rsidRPr="00E929D6">
        <w:t>会议结束使必须做出以下决策之一：接受该产品，不需做修改；由于错误严重，拒绝接受；暂时接受该产品。</w:t>
      </w:r>
    </w:p>
    <w:p w:rsidR="003B4AC4" w:rsidRPr="00E929D6" w:rsidRDefault="003B4AC4" w:rsidP="006168CD">
      <w:pPr>
        <w:pStyle w:val="a9"/>
      </w:pPr>
      <w:r w:rsidRPr="00E929D6">
        <w:t>评审报告与记录；所提出的问题都要进行记录，在评审会结束前产生一个评审问题表，另外必须完成评审简要报告。</w:t>
      </w:r>
    </w:p>
    <w:p w:rsidR="003B4AC4" w:rsidRPr="00197846" w:rsidRDefault="003B4AC4" w:rsidP="003B4AC4">
      <w:pPr>
        <w:rPr>
          <w:b/>
        </w:rPr>
      </w:pPr>
      <w:bookmarkStart w:id="3727" w:name="_Toc135190254"/>
      <w:bookmarkStart w:id="3728" w:name="_Toc309846090"/>
      <w:r w:rsidRPr="00197846">
        <w:rPr>
          <w:rFonts w:ascii="宋体" w:hAnsi="宋体"/>
          <w:b/>
          <w:sz w:val="24"/>
        </w:rPr>
        <w:t>三、评审准则</w:t>
      </w:r>
      <w:bookmarkEnd w:id="3727"/>
      <w:bookmarkEnd w:id="3728"/>
    </w:p>
    <w:p w:rsidR="003B4AC4" w:rsidRPr="006168CD" w:rsidRDefault="003B4AC4" w:rsidP="00D72A0E">
      <w:pPr>
        <w:pStyle w:val="aff"/>
        <w:numPr>
          <w:ilvl w:val="0"/>
          <w:numId w:val="196"/>
        </w:numPr>
        <w:spacing w:line="360" w:lineRule="auto"/>
        <w:ind w:left="987" w:firstLineChars="0"/>
        <w:rPr>
          <w:sz w:val="24"/>
          <w:szCs w:val="24"/>
        </w:rPr>
      </w:pPr>
      <w:r w:rsidRPr="006168CD">
        <w:rPr>
          <w:sz w:val="24"/>
          <w:szCs w:val="24"/>
        </w:rPr>
        <w:t>评审产品，而不是评审设计者（不能使设计者有任何压力）；</w:t>
      </w:r>
    </w:p>
    <w:p w:rsidR="003B4AC4" w:rsidRPr="006168CD" w:rsidRDefault="003B4AC4" w:rsidP="00D72A0E">
      <w:pPr>
        <w:pStyle w:val="aff"/>
        <w:numPr>
          <w:ilvl w:val="0"/>
          <w:numId w:val="196"/>
        </w:numPr>
        <w:spacing w:line="360" w:lineRule="auto"/>
        <w:ind w:left="987" w:firstLineChars="0"/>
        <w:rPr>
          <w:sz w:val="24"/>
          <w:szCs w:val="24"/>
        </w:rPr>
      </w:pPr>
      <w:r w:rsidRPr="006168CD">
        <w:rPr>
          <w:sz w:val="24"/>
          <w:szCs w:val="24"/>
        </w:rPr>
        <w:t>会场要有良好的气氛；</w:t>
      </w:r>
    </w:p>
    <w:p w:rsidR="003B4AC4" w:rsidRPr="006168CD" w:rsidRDefault="003B4AC4" w:rsidP="00D72A0E">
      <w:pPr>
        <w:pStyle w:val="aff"/>
        <w:numPr>
          <w:ilvl w:val="0"/>
          <w:numId w:val="196"/>
        </w:numPr>
        <w:spacing w:line="360" w:lineRule="auto"/>
        <w:ind w:left="987" w:firstLineChars="0"/>
        <w:rPr>
          <w:sz w:val="24"/>
          <w:szCs w:val="24"/>
        </w:rPr>
      </w:pPr>
      <w:r w:rsidRPr="006168CD">
        <w:rPr>
          <w:sz w:val="24"/>
          <w:szCs w:val="24"/>
        </w:rPr>
        <w:t>建立议事日程并维持它（会议不能脱离主题）；</w:t>
      </w:r>
    </w:p>
    <w:p w:rsidR="003B4AC4" w:rsidRPr="006168CD" w:rsidRDefault="003B4AC4" w:rsidP="00D72A0E">
      <w:pPr>
        <w:pStyle w:val="aff"/>
        <w:numPr>
          <w:ilvl w:val="0"/>
          <w:numId w:val="196"/>
        </w:numPr>
        <w:spacing w:line="360" w:lineRule="auto"/>
        <w:ind w:left="987" w:firstLineChars="0"/>
        <w:rPr>
          <w:sz w:val="24"/>
          <w:szCs w:val="24"/>
        </w:rPr>
      </w:pPr>
      <w:r w:rsidRPr="006168CD">
        <w:rPr>
          <w:sz w:val="24"/>
          <w:szCs w:val="24"/>
        </w:rPr>
        <w:t>限制争论与反驳（评审会不是为了解决问题，而是为了发现问题）；</w:t>
      </w:r>
    </w:p>
    <w:p w:rsidR="003B4AC4" w:rsidRPr="006168CD" w:rsidRDefault="003B4AC4" w:rsidP="00D72A0E">
      <w:pPr>
        <w:pStyle w:val="aff"/>
        <w:numPr>
          <w:ilvl w:val="0"/>
          <w:numId w:val="196"/>
        </w:numPr>
        <w:spacing w:line="360" w:lineRule="auto"/>
        <w:ind w:left="987" w:firstLineChars="0"/>
        <w:rPr>
          <w:sz w:val="24"/>
          <w:szCs w:val="24"/>
        </w:rPr>
      </w:pPr>
      <w:r w:rsidRPr="006168CD">
        <w:rPr>
          <w:sz w:val="24"/>
          <w:szCs w:val="24"/>
        </w:rPr>
        <w:t>指明问题范围，而不是解决提到的问题；</w:t>
      </w:r>
    </w:p>
    <w:p w:rsidR="003B4AC4" w:rsidRPr="006168CD" w:rsidRDefault="003B4AC4" w:rsidP="00D72A0E">
      <w:pPr>
        <w:pStyle w:val="aff"/>
        <w:numPr>
          <w:ilvl w:val="0"/>
          <w:numId w:val="196"/>
        </w:numPr>
        <w:spacing w:line="360" w:lineRule="auto"/>
        <w:ind w:left="987" w:firstLineChars="0"/>
        <w:rPr>
          <w:sz w:val="24"/>
          <w:szCs w:val="24"/>
        </w:rPr>
      </w:pPr>
      <w:r w:rsidRPr="006168CD">
        <w:rPr>
          <w:sz w:val="24"/>
          <w:szCs w:val="24"/>
        </w:rPr>
        <w:t>展示记录（最好有黑板，将问题随时写在黑板上）；</w:t>
      </w:r>
    </w:p>
    <w:p w:rsidR="003B4AC4" w:rsidRPr="006168CD" w:rsidRDefault="003B4AC4" w:rsidP="00D72A0E">
      <w:pPr>
        <w:pStyle w:val="aff"/>
        <w:numPr>
          <w:ilvl w:val="0"/>
          <w:numId w:val="196"/>
        </w:numPr>
        <w:spacing w:line="360" w:lineRule="auto"/>
        <w:ind w:left="987" w:firstLineChars="0"/>
        <w:rPr>
          <w:sz w:val="24"/>
          <w:szCs w:val="24"/>
        </w:rPr>
      </w:pPr>
      <w:r w:rsidRPr="006168CD">
        <w:rPr>
          <w:sz w:val="24"/>
          <w:szCs w:val="24"/>
        </w:rPr>
        <w:t>限制会议人数和坚持会前准备工作；</w:t>
      </w:r>
    </w:p>
    <w:p w:rsidR="003B4AC4" w:rsidRPr="006168CD" w:rsidRDefault="003B4AC4" w:rsidP="00D72A0E">
      <w:pPr>
        <w:pStyle w:val="aff"/>
        <w:numPr>
          <w:ilvl w:val="0"/>
          <w:numId w:val="196"/>
        </w:numPr>
        <w:spacing w:line="360" w:lineRule="auto"/>
        <w:ind w:left="987" w:firstLineChars="0"/>
        <w:rPr>
          <w:sz w:val="24"/>
          <w:szCs w:val="24"/>
        </w:rPr>
      </w:pPr>
      <w:r w:rsidRPr="006168CD">
        <w:rPr>
          <w:sz w:val="24"/>
          <w:szCs w:val="24"/>
        </w:rPr>
        <w:t>对每个被评审的产品要尽力评审清单（帮助评审人员思考）；</w:t>
      </w:r>
    </w:p>
    <w:p w:rsidR="003B4AC4" w:rsidRPr="006168CD" w:rsidRDefault="003B4AC4" w:rsidP="00D72A0E">
      <w:pPr>
        <w:pStyle w:val="aff"/>
        <w:numPr>
          <w:ilvl w:val="0"/>
          <w:numId w:val="196"/>
        </w:numPr>
        <w:spacing w:line="360" w:lineRule="auto"/>
        <w:ind w:left="987" w:firstLineChars="0"/>
        <w:rPr>
          <w:sz w:val="24"/>
          <w:szCs w:val="24"/>
        </w:rPr>
      </w:pPr>
      <w:r w:rsidRPr="006168CD">
        <w:rPr>
          <w:sz w:val="24"/>
          <w:szCs w:val="24"/>
        </w:rPr>
        <w:t>对每个正式技术评审分配资源和时间进度表；</w:t>
      </w:r>
    </w:p>
    <w:p w:rsidR="003B4AC4" w:rsidRPr="006168CD" w:rsidRDefault="003B4AC4" w:rsidP="00D72A0E">
      <w:pPr>
        <w:pStyle w:val="aff"/>
        <w:numPr>
          <w:ilvl w:val="0"/>
          <w:numId w:val="196"/>
        </w:numPr>
        <w:spacing w:line="360" w:lineRule="auto"/>
        <w:ind w:left="987" w:firstLineChars="0"/>
        <w:rPr>
          <w:sz w:val="24"/>
          <w:szCs w:val="24"/>
        </w:rPr>
      </w:pPr>
      <w:r w:rsidRPr="006168CD">
        <w:rPr>
          <w:sz w:val="24"/>
          <w:szCs w:val="24"/>
        </w:rPr>
        <w:t>对全部评审人员进行必要的培训；</w:t>
      </w:r>
    </w:p>
    <w:p w:rsidR="003B4AC4" w:rsidRPr="006168CD" w:rsidRDefault="003B4AC4" w:rsidP="00D72A0E">
      <w:pPr>
        <w:pStyle w:val="aff"/>
        <w:numPr>
          <w:ilvl w:val="0"/>
          <w:numId w:val="196"/>
        </w:numPr>
        <w:spacing w:line="360" w:lineRule="auto"/>
        <w:ind w:left="987" w:firstLineChars="0"/>
        <w:rPr>
          <w:sz w:val="24"/>
          <w:szCs w:val="24"/>
        </w:rPr>
      </w:pPr>
      <w:r w:rsidRPr="006168CD">
        <w:rPr>
          <w:sz w:val="24"/>
          <w:szCs w:val="24"/>
        </w:rPr>
        <w:t>及早地对自己地评审做评审（对评审准则的评审）。</w:t>
      </w:r>
    </w:p>
    <w:p w:rsidR="003B4AC4" w:rsidRPr="00E929D6" w:rsidRDefault="003B4AC4" w:rsidP="003B4AC4">
      <w:pPr>
        <w:pStyle w:val="40"/>
        <w:numPr>
          <w:ilvl w:val="3"/>
          <w:numId w:val="1"/>
        </w:numPr>
        <w:rPr>
          <w:rFonts w:ascii="宋体" w:eastAsia="宋体" w:hAnsi="宋体"/>
        </w:rPr>
      </w:pPr>
      <w:bookmarkStart w:id="3729" w:name="_Toc135190255"/>
      <w:bookmarkStart w:id="3730" w:name="_Toc211917878"/>
      <w:bookmarkStart w:id="3731" w:name="_Toc212272733"/>
      <w:bookmarkStart w:id="3732" w:name="_Toc217582989"/>
      <w:bookmarkStart w:id="3733" w:name="_Toc269544081"/>
      <w:bookmarkStart w:id="3734" w:name="_Toc276108961"/>
      <w:r w:rsidRPr="003B4AC4">
        <w:t>定义项目文档模板</w:t>
      </w:r>
      <w:bookmarkEnd w:id="3729"/>
      <w:bookmarkEnd w:id="3730"/>
      <w:bookmarkEnd w:id="3731"/>
      <w:bookmarkEnd w:id="3732"/>
      <w:bookmarkEnd w:id="3733"/>
      <w:bookmarkEnd w:id="3734"/>
    </w:p>
    <w:p w:rsidR="003B4AC4" w:rsidRPr="006168CD" w:rsidRDefault="003B4AC4" w:rsidP="00D72A0E">
      <w:pPr>
        <w:pStyle w:val="aff"/>
        <w:numPr>
          <w:ilvl w:val="0"/>
          <w:numId w:val="197"/>
        </w:numPr>
        <w:spacing w:line="360" w:lineRule="auto"/>
        <w:ind w:firstLineChars="0"/>
        <w:rPr>
          <w:sz w:val="24"/>
          <w:szCs w:val="24"/>
        </w:rPr>
      </w:pPr>
      <w:r w:rsidRPr="006168CD">
        <w:rPr>
          <w:sz w:val="24"/>
          <w:szCs w:val="24"/>
        </w:rPr>
        <w:t>对于文档书写严格按照公司规定的模版书写。不得擅自修改和删节。</w:t>
      </w:r>
    </w:p>
    <w:p w:rsidR="003B4AC4" w:rsidRPr="006168CD" w:rsidRDefault="003B4AC4" w:rsidP="00D72A0E">
      <w:pPr>
        <w:pStyle w:val="aff"/>
        <w:numPr>
          <w:ilvl w:val="0"/>
          <w:numId w:val="197"/>
        </w:numPr>
        <w:spacing w:line="360" w:lineRule="auto"/>
        <w:ind w:firstLineChars="0"/>
        <w:rPr>
          <w:sz w:val="24"/>
          <w:szCs w:val="24"/>
        </w:rPr>
      </w:pPr>
      <w:r w:rsidRPr="006168CD">
        <w:rPr>
          <w:sz w:val="24"/>
          <w:szCs w:val="24"/>
        </w:rPr>
        <w:t>用户要求使用自己的文档模版时，应遵守用户的文档模版，否则严格遵守公司的文档模版；</w:t>
      </w:r>
    </w:p>
    <w:p w:rsidR="003B4AC4" w:rsidRPr="006168CD" w:rsidRDefault="003B4AC4" w:rsidP="00D72A0E">
      <w:pPr>
        <w:pStyle w:val="aff"/>
        <w:numPr>
          <w:ilvl w:val="0"/>
          <w:numId w:val="197"/>
        </w:numPr>
        <w:spacing w:line="360" w:lineRule="auto"/>
        <w:ind w:firstLineChars="0"/>
        <w:rPr>
          <w:sz w:val="24"/>
          <w:szCs w:val="24"/>
        </w:rPr>
      </w:pPr>
      <w:r w:rsidRPr="006168CD">
        <w:rPr>
          <w:sz w:val="24"/>
          <w:szCs w:val="24"/>
        </w:rPr>
        <w:t>严格执行项目文档管理制度，及时进行文档的书写、归档、变更；</w:t>
      </w:r>
    </w:p>
    <w:p w:rsidR="003B4AC4" w:rsidRPr="006168CD" w:rsidRDefault="003B4AC4" w:rsidP="00D72A0E">
      <w:pPr>
        <w:pStyle w:val="aff"/>
        <w:numPr>
          <w:ilvl w:val="0"/>
          <w:numId w:val="197"/>
        </w:numPr>
        <w:spacing w:line="360" w:lineRule="auto"/>
        <w:ind w:firstLineChars="0"/>
        <w:rPr>
          <w:sz w:val="24"/>
          <w:szCs w:val="24"/>
        </w:rPr>
      </w:pPr>
      <w:r w:rsidRPr="006168CD">
        <w:rPr>
          <w:sz w:val="24"/>
          <w:szCs w:val="24"/>
        </w:rPr>
        <w:t>使用配置管理工具进行文档的版本控制。</w:t>
      </w:r>
    </w:p>
    <w:p w:rsidR="003B4AC4" w:rsidRPr="00E929D6" w:rsidRDefault="003B4AC4" w:rsidP="003B4AC4">
      <w:pPr>
        <w:pStyle w:val="40"/>
        <w:numPr>
          <w:ilvl w:val="3"/>
          <w:numId w:val="1"/>
        </w:numPr>
        <w:rPr>
          <w:rFonts w:ascii="宋体" w:eastAsia="宋体" w:hAnsi="宋体"/>
        </w:rPr>
      </w:pPr>
      <w:bookmarkStart w:id="3735" w:name="_Toc135190258"/>
      <w:bookmarkStart w:id="3736" w:name="_Toc211917879"/>
      <w:bookmarkStart w:id="3737" w:name="_Toc212272734"/>
      <w:bookmarkStart w:id="3738" w:name="_Toc217582990"/>
      <w:bookmarkStart w:id="3739" w:name="_Toc269544082"/>
      <w:bookmarkStart w:id="3740" w:name="_Toc276108962"/>
      <w:r w:rsidRPr="003B4AC4">
        <w:t>文档与源代码配置管理</w:t>
      </w:r>
      <w:bookmarkEnd w:id="3735"/>
      <w:bookmarkEnd w:id="3736"/>
      <w:bookmarkEnd w:id="3737"/>
      <w:bookmarkEnd w:id="3738"/>
      <w:bookmarkEnd w:id="3739"/>
      <w:bookmarkEnd w:id="3740"/>
    </w:p>
    <w:p w:rsidR="003B4AC4" w:rsidRPr="00E929D6" w:rsidRDefault="003B4AC4" w:rsidP="00D72A0E">
      <w:pPr>
        <w:pStyle w:val="a9"/>
        <w:numPr>
          <w:ilvl w:val="0"/>
          <w:numId w:val="198"/>
        </w:numPr>
      </w:pPr>
      <w:r w:rsidRPr="00E929D6">
        <w:t>配置管理是变更管理的辅助手段，公司配置管理控制的内容为：批准的控制项列表、需求、产品设计、程序源代码、测试素材和测试结果、产品设计标准（如模块和系统命名标准、接口标准、标准信息和屏幕以及可重用的程序库）、文档代码的版本、系统基准等。项目设置专人或小组进行配置管理，可使用专业的配置管理软件工具进行项目标识项、文档和代码等的配置管理。</w:t>
      </w:r>
    </w:p>
    <w:p w:rsidR="003B4AC4" w:rsidRPr="00E929D6" w:rsidRDefault="003B4AC4" w:rsidP="006168CD">
      <w:pPr>
        <w:pStyle w:val="a9"/>
      </w:pPr>
      <w:r w:rsidRPr="00E929D6">
        <w:t>系统基准管理步骤如下：</w:t>
      </w:r>
    </w:p>
    <w:p w:rsidR="003B4AC4" w:rsidRPr="00E929D6" w:rsidRDefault="003B4AC4" w:rsidP="00D72A0E">
      <w:pPr>
        <w:pStyle w:val="a9"/>
        <w:numPr>
          <w:ilvl w:val="0"/>
          <w:numId w:val="199"/>
        </w:numPr>
      </w:pPr>
      <w:r w:rsidRPr="00E929D6">
        <w:t>经所有者同意，开发工程师使用配置变更申请准备提交基准；</w:t>
      </w:r>
    </w:p>
    <w:p w:rsidR="003B4AC4" w:rsidRPr="00E929D6" w:rsidRDefault="003B4AC4" w:rsidP="00D72A0E">
      <w:pPr>
        <w:pStyle w:val="a9"/>
        <w:numPr>
          <w:ilvl w:val="0"/>
          <w:numId w:val="199"/>
        </w:numPr>
      </w:pPr>
      <w:r w:rsidRPr="00E929D6">
        <w:t>质量管理人员通过审核配置变更申请，核实产品的质量；</w:t>
      </w:r>
    </w:p>
    <w:p w:rsidR="003B4AC4" w:rsidRPr="00E929D6" w:rsidRDefault="003B4AC4" w:rsidP="00D72A0E">
      <w:pPr>
        <w:pStyle w:val="a9"/>
        <w:numPr>
          <w:ilvl w:val="0"/>
          <w:numId w:val="199"/>
        </w:numPr>
      </w:pPr>
      <w:r w:rsidRPr="00E929D6">
        <w:t>质量管理人员保留所有基准的备份；</w:t>
      </w:r>
    </w:p>
    <w:p w:rsidR="003B4AC4" w:rsidRPr="00E929D6" w:rsidRDefault="003B4AC4" w:rsidP="00D72A0E">
      <w:pPr>
        <w:pStyle w:val="a9"/>
        <w:numPr>
          <w:ilvl w:val="0"/>
          <w:numId w:val="199"/>
        </w:numPr>
      </w:pPr>
      <w:r w:rsidRPr="00E929D6">
        <w:t>产品所有者也保留基准项的一个备份；</w:t>
      </w:r>
    </w:p>
    <w:p w:rsidR="003B4AC4" w:rsidRPr="00E929D6" w:rsidRDefault="003B4AC4" w:rsidP="00D72A0E">
      <w:pPr>
        <w:pStyle w:val="a9"/>
        <w:numPr>
          <w:ilvl w:val="0"/>
          <w:numId w:val="199"/>
        </w:numPr>
      </w:pPr>
      <w:r w:rsidRPr="00E929D6">
        <w:t>项目小组通过申请，可以保留基准项的副本；</w:t>
      </w:r>
    </w:p>
    <w:p w:rsidR="003B4AC4" w:rsidRPr="00E929D6" w:rsidRDefault="003B4AC4" w:rsidP="00D72A0E">
      <w:pPr>
        <w:pStyle w:val="a9"/>
        <w:numPr>
          <w:ilvl w:val="0"/>
          <w:numId w:val="199"/>
        </w:numPr>
      </w:pPr>
      <w:r w:rsidRPr="00E929D6">
        <w:t>项目经理确保只使用正式的基准产品来构建或交付产品。</w:t>
      </w:r>
    </w:p>
    <w:p w:rsidR="003B4AC4" w:rsidRPr="00E929D6" w:rsidRDefault="001B6738" w:rsidP="006168CD">
      <w:pPr>
        <w:pStyle w:val="a9"/>
        <w:numPr>
          <w:ilvl w:val="0"/>
          <w:numId w:val="0"/>
        </w:numPr>
      </w:pPr>
      <w:r>
        <w:rPr>
          <w:noProof/>
        </w:rPr>
        <w:object w:dxaOrig="1440" w:dyaOrig="1440">
          <v:shape id="_x0000_s1088" type="#_x0000_t75" style="position:absolute;left:0;text-align:left;margin-left:47.25pt;margin-top:0;width:369.1pt;height:148.2pt;z-index:251724800">
            <v:imagedata r:id="rId26" o:title=""/>
            <w10:wrap type="topAndBottom"/>
          </v:shape>
          <o:OLEObject Type="Embed" ProgID="Visio.Drawing.11" ShapeID="_x0000_s1088" DrawAspect="Content" ObjectID="_1550296085" r:id="rId58"/>
        </w:object>
      </w:r>
    </w:p>
    <w:p w:rsidR="003B4AC4" w:rsidRPr="00E929D6" w:rsidRDefault="003B4AC4" w:rsidP="003B4AC4">
      <w:pPr>
        <w:pStyle w:val="a4"/>
        <w:ind w:firstLineChars="200" w:firstLine="482"/>
        <w:rPr>
          <w:rFonts w:ascii="宋体" w:hAnsi="宋体"/>
          <w:sz w:val="24"/>
          <w:szCs w:val="24"/>
        </w:rPr>
      </w:pPr>
      <w:r w:rsidRPr="00E929D6">
        <w:rPr>
          <w:rFonts w:ascii="宋体" w:hAnsi="宋体"/>
          <w:b/>
          <w:sz w:val="24"/>
          <w:szCs w:val="24"/>
        </w:rPr>
        <w:t>配置管理图</w:t>
      </w:r>
    </w:p>
    <w:p w:rsidR="003B4AC4" w:rsidRPr="00E929D6" w:rsidRDefault="003B4AC4" w:rsidP="003B4AC4">
      <w:pPr>
        <w:pStyle w:val="40"/>
        <w:numPr>
          <w:ilvl w:val="3"/>
          <w:numId w:val="1"/>
        </w:numPr>
        <w:rPr>
          <w:rFonts w:ascii="宋体" w:eastAsia="宋体" w:hAnsi="宋体"/>
        </w:rPr>
      </w:pPr>
      <w:bookmarkStart w:id="3741" w:name="_Toc135190259"/>
      <w:bookmarkStart w:id="3742" w:name="_Toc211917880"/>
      <w:bookmarkStart w:id="3743" w:name="_Toc212272735"/>
      <w:bookmarkStart w:id="3744" w:name="_Toc217582991"/>
      <w:bookmarkStart w:id="3745" w:name="_Toc269544083"/>
      <w:bookmarkStart w:id="3746" w:name="_Toc276108963"/>
      <w:r w:rsidRPr="003B4AC4">
        <w:t>强化质量管理制度</w:t>
      </w:r>
      <w:bookmarkEnd w:id="3741"/>
      <w:bookmarkEnd w:id="3742"/>
      <w:bookmarkEnd w:id="3743"/>
      <w:bookmarkEnd w:id="3744"/>
      <w:bookmarkEnd w:id="3745"/>
      <w:bookmarkEnd w:id="3746"/>
    </w:p>
    <w:p w:rsidR="003B4AC4" w:rsidRPr="00E929D6" w:rsidRDefault="003B4AC4" w:rsidP="00D72A0E">
      <w:pPr>
        <w:pStyle w:val="a9"/>
        <w:numPr>
          <w:ilvl w:val="0"/>
          <w:numId w:val="200"/>
        </w:numPr>
      </w:pPr>
      <w:r w:rsidRPr="00E929D6">
        <w:t>采取以下管理制度来规范开发过程：</w:t>
      </w:r>
    </w:p>
    <w:p w:rsidR="003B4AC4" w:rsidRPr="00E929D6" w:rsidRDefault="003B4AC4" w:rsidP="00D72A0E">
      <w:pPr>
        <w:pStyle w:val="a9"/>
        <w:numPr>
          <w:ilvl w:val="0"/>
          <w:numId w:val="201"/>
        </w:numPr>
      </w:pPr>
      <w:r w:rsidRPr="00E929D6">
        <w:t>在项目小组中进行全面质量管理思想的教育；</w:t>
      </w:r>
    </w:p>
    <w:p w:rsidR="003B4AC4" w:rsidRPr="00E929D6" w:rsidRDefault="003B4AC4" w:rsidP="00D72A0E">
      <w:pPr>
        <w:pStyle w:val="a9"/>
        <w:numPr>
          <w:ilvl w:val="0"/>
          <w:numId w:val="201"/>
        </w:numPr>
      </w:pPr>
      <w:r w:rsidRPr="00E929D6">
        <w:t>明确顾客需求；</w:t>
      </w:r>
    </w:p>
    <w:p w:rsidR="003B4AC4" w:rsidRPr="00E929D6" w:rsidRDefault="003B4AC4" w:rsidP="00D72A0E">
      <w:pPr>
        <w:pStyle w:val="a9"/>
        <w:numPr>
          <w:ilvl w:val="0"/>
          <w:numId w:val="201"/>
        </w:numPr>
      </w:pPr>
      <w:r w:rsidRPr="00E929D6">
        <w:t>建立明确的质量基准和质量测评制度；</w:t>
      </w:r>
    </w:p>
    <w:p w:rsidR="003B4AC4" w:rsidRPr="00E929D6" w:rsidRDefault="003B4AC4" w:rsidP="00D72A0E">
      <w:pPr>
        <w:pStyle w:val="a9"/>
        <w:numPr>
          <w:ilvl w:val="0"/>
          <w:numId w:val="201"/>
        </w:numPr>
      </w:pPr>
      <w:r w:rsidRPr="00E929D6">
        <w:t>建立完善的激励机制；</w:t>
      </w:r>
    </w:p>
    <w:p w:rsidR="003B4AC4" w:rsidRPr="00E929D6" w:rsidRDefault="003B4AC4" w:rsidP="00D72A0E">
      <w:pPr>
        <w:pStyle w:val="a9"/>
        <w:numPr>
          <w:ilvl w:val="0"/>
          <w:numId w:val="201"/>
        </w:numPr>
      </w:pPr>
      <w:r w:rsidRPr="00E929D6">
        <w:t>帮助质量检测部门变成提高质量的催化剂；</w:t>
      </w:r>
    </w:p>
    <w:p w:rsidR="003B4AC4" w:rsidRPr="00E929D6" w:rsidRDefault="003B4AC4" w:rsidP="00D72A0E">
      <w:pPr>
        <w:pStyle w:val="a9"/>
        <w:numPr>
          <w:ilvl w:val="0"/>
          <w:numId w:val="201"/>
        </w:numPr>
      </w:pPr>
      <w:r w:rsidRPr="00E929D6">
        <w:t>建立明确一致的解决问题的方法；</w:t>
      </w:r>
    </w:p>
    <w:p w:rsidR="003B4AC4" w:rsidRPr="00E929D6" w:rsidRDefault="003B4AC4" w:rsidP="00D72A0E">
      <w:pPr>
        <w:pStyle w:val="a9"/>
        <w:numPr>
          <w:ilvl w:val="0"/>
          <w:numId w:val="201"/>
        </w:numPr>
      </w:pPr>
      <w:r w:rsidRPr="00E929D6">
        <w:t>在全体员工中培育主人翁意识和敬业精神；</w:t>
      </w:r>
    </w:p>
    <w:p w:rsidR="003B4AC4" w:rsidRPr="00E929D6" w:rsidRDefault="003B4AC4" w:rsidP="00D72A0E">
      <w:pPr>
        <w:pStyle w:val="a9"/>
        <w:numPr>
          <w:ilvl w:val="0"/>
          <w:numId w:val="201"/>
        </w:numPr>
      </w:pPr>
      <w:r w:rsidRPr="00E929D6">
        <w:t>让员工有一定的自由和权利；</w:t>
      </w:r>
    </w:p>
    <w:p w:rsidR="003B4AC4" w:rsidRPr="00E929D6" w:rsidRDefault="003B4AC4" w:rsidP="00D72A0E">
      <w:pPr>
        <w:pStyle w:val="a9"/>
        <w:numPr>
          <w:ilvl w:val="0"/>
          <w:numId w:val="201"/>
        </w:numPr>
      </w:pPr>
      <w:r w:rsidRPr="00E929D6">
        <w:t>专门的质量保证人员。</w:t>
      </w:r>
    </w:p>
    <w:p w:rsidR="003B4AC4" w:rsidRPr="00E929D6" w:rsidRDefault="001B6738" w:rsidP="003B4AC4">
      <w:pPr>
        <w:spacing w:line="360" w:lineRule="auto"/>
        <w:ind w:firstLineChars="200" w:firstLine="482"/>
        <w:jc w:val="center"/>
        <w:rPr>
          <w:rFonts w:ascii="宋体" w:hAnsi="宋体"/>
          <w:b/>
          <w:sz w:val="24"/>
        </w:rPr>
      </w:pPr>
      <w:r>
        <w:rPr>
          <w:rFonts w:ascii="宋体" w:hAnsi="宋体"/>
          <w:b/>
          <w:sz w:val="24"/>
        </w:rPr>
        <w:object w:dxaOrig="1440" w:dyaOrig="1440">
          <v:shape id="_x0000_s1089" type="#_x0000_t75" style="position:absolute;left:0;text-align:left;margin-left:-9pt;margin-top:8.5pt;width:404.05pt;height:153.7pt;z-index:251725824">
            <v:stroke dashstyle="1 1" endcap="round"/>
            <v:imagedata r:id="rId28" o:title=""/>
            <w10:wrap type="topAndBottom"/>
          </v:shape>
          <o:OLEObject Type="Embed" ProgID="Visio.Drawing.11" ShapeID="_x0000_s1089" DrawAspect="Content" ObjectID="_1550296086" r:id="rId59"/>
        </w:object>
      </w:r>
      <w:r w:rsidR="003B4AC4" w:rsidRPr="00E929D6">
        <w:rPr>
          <w:rFonts w:ascii="宋体" w:hAnsi="宋体"/>
          <w:sz w:val="24"/>
        </w:rPr>
        <w:t xml:space="preserve"> </w:t>
      </w:r>
      <w:r w:rsidR="003B4AC4" w:rsidRPr="00E929D6">
        <w:rPr>
          <w:rFonts w:ascii="宋体" w:hAnsi="宋体"/>
          <w:b/>
          <w:sz w:val="24"/>
        </w:rPr>
        <w:t>质量管理图</w:t>
      </w:r>
    </w:p>
    <w:p w:rsidR="003B4AC4" w:rsidRPr="00E929D6" w:rsidRDefault="003B4AC4" w:rsidP="006168CD">
      <w:pPr>
        <w:pStyle w:val="a9"/>
      </w:pPr>
      <w:r w:rsidRPr="00E929D6">
        <w:t>本公司将主要采取以下质量保证措施：管理评审、技术评审、正规检视、软件审计、过程审计、质量保证事务跟踪。</w:t>
      </w:r>
    </w:p>
    <w:p w:rsidR="003B4AC4" w:rsidRPr="00E929D6" w:rsidRDefault="003B4AC4" w:rsidP="003B4AC4">
      <w:pPr>
        <w:pStyle w:val="40"/>
        <w:numPr>
          <w:ilvl w:val="3"/>
          <w:numId w:val="1"/>
        </w:numPr>
        <w:rPr>
          <w:rFonts w:ascii="宋体" w:eastAsia="宋体" w:hAnsi="宋体"/>
        </w:rPr>
      </w:pPr>
      <w:bookmarkStart w:id="3747" w:name="_Toc135190260"/>
      <w:bookmarkStart w:id="3748" w:name="_Toc211917881"/>
      <w:bookmarkStart w:id="3749" w:name="_Toc212272736"/>
      <w:bookmarkStart w:id="3750" w:name="_Toc217582992"/>
      <w:bookmarkStart w:id="3751" w:name="_Toc269544084"/>
      <w:bookmarkStart w:id="3752" w:name="_Toc276108964"/>
      <w:r w:rsidRPr="003B4AC4">
        <w:t>变更控制</w:t>
      </w:r>
      <w:bookmarkEnd w:id="3747"/>
      <w:bookmarkEnd w:id="3748"/>
      <w:bookmarkEnd w:id="3749"/>
      <w:bookmarkEnd w:id="3750"/>
      <w:bookmarkEnd w:id="3751"/>
      <w:bookmarkEnd w:id="3752"/>
    </w:p>
    <w:p w:rsidR="003B4AC4" w:rsidRPr="00E929D6" w:rsidRDefault="003B4AC4" w:rsidP="006168CD">
      <w:pPr>
        <w:pStyle w:val="a9"/>
        <w:numPr>
          <w:ilvl w:val="0"/>
          <w:numId w:val="0"/>
        </w:numPr>
        <w:ind w:leftChars="270" w:left="567" w:firstLineChars="200" w:firstLine="480"/>
      </w:pPr>
      <w:r w:rsidRPr="00E929D6">
        <w:t>设置变更管理委员会，按照变更流程执行变更。即使对变更的影响进行变更执行。</w:t>
      </w:r>
    </w:p>
    <w:p w:rsidR="003B4AC4" w:rsidRPr="00E929D6" w:rsidRDefault="003B4AC4" w:rsidP="003B4AC4">
      <w:pPr>
        <w:spacing w:line="360" w:lineRule="auto"/>
        <w:jc w:val="center"/>
        <w:rPr>
          <w:rFonts w:ascii="宋体" w:hAnsi="宋体"/>
          <w:sz w:val="24"/>
        </w:rPr>
      </w:pPr>
      <w:r>
        <w:rPr>
          <w:rFonts w:ascii="宋体" w:hAnsi="宋体"/>
          <w:noProof/>
          <w:sz w:val="24"/>
        </w:rPr>
        <w:drawing>
          <wp:inline distT="0" distB="0" distL="0" distR="0" wp14:anchorId="661178F7" wp14:editId="475A8DEC">
            <wp:extent cx="5270500" cy="2880995"/>
            <wp:effectExtent l="0" t="0" r="6350" b="0"/>
            <wp:docPr id="56" name="图片 56" descr="QQ截图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QQ截图未命名"/>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0500" cy="2880995"/>
                    </a:xfrm>
                    <a:prstGeom prst="rect">
                      <a:avLst/>
                    </a:prstGeom>
                    <a:noFill/>
                    <a:ln>
                      <a:noFill/>
                    </a:ln>
                  </pic:spPr>
                </pic:pic>
              </a:graphicData>
            </a:graphic>
          </wp:inline>
        </w:drawing>
      </w:r>
    </w:p>
    <w:p w:rsidR="003B4AC4" w:rsidRPr="00E929D6" w:rsidRDefault="003B4AC4" w:rsidP="003B4AC4">
      <w:pPr>
        <w:pStyle w:val="40"/>
        <w:numPr>
          <w:ilvl w:val="3"/>
          <w:numId w:val="1"/>
        </w:numPr>
        <w:rPr>
          <w:rFonts w:ascii="宋体" w:eastAsia="宋体" w:hAnsi="宋体"/>
        </w:rPr>
      </w:pPr>
      <w:bookmarkStart w:id="3753" w:name="_Toc135190261"/>
      <w:bookmarkStart w:id="3754" w:name="_Toc211917882"/>
      <w:bookmarkStart w:id="3755" w:name="_Toc212272737"/>
      <w:bookmarkStart w:id="3756" w:name="_Toc217582993"/>
      <w:bookmarkStart w:id="3757" w:name="_Toc269544085"/>
      <w:bookmarkStart w:id="3758" w:name="_Toc276108965"/>
      <w:r w:rsidRPr="003B4AC4">
        <w:t>借助</w:t>
      </w:r>
      <w:r w:rsidRPr="003B4AC4">
        <w:t>IT</w:t>
      </w:r>
      <w:r w:rsidRPr="003B4AC4">
        <w:t>指导委员会、领域专家</w:t>
      </w:r>
      <w:bookmarkEnd w:id="3753"/>
      <w:bookmarkEnd w:id="3754"/>
      <w:bookmarkEnd w:id="3755"/>
      <w:bookmarkEnd w:id="3756"/>
      <w:bookmarkEnd w:id="3757"/>
      <w:bookmarkEnd w:id="3758"/>
    </w:p>
    <w:p w:rsidR="0038622A" w:rsidRDefault="003B4AC4" w:rsidP="003B4AC4">
      <w:pPr>
        <w:pStyle w:val="205"/>
        <w:spacing w:beforeLines="0" w:before="0"/>
        <w:ind w:firstLine="480"/>
        <w:jc w:val="left"/>
      </w:pPr>
      <w:r w:rsidRPr="00E929D6">
        <w:t>聘请公司内外的技术、行业专家进行项目的开发和实施。评审管理中注重专家的参与，及时发现问题，分析和解决问题，避免系统的缺陷和方案的不合理等。</w:t>
      </w:r>
    </w:p>
    <w:p w:rsidR="003B4AC4" w:rsidRDefault="003B4AC4" w:rsidP="0038622A"/>
    <w:p w:rsidR="003B4AC4" w:rsidRDefault="003B4AC4" w:rsidP="008A1FEC">
      <w:pPr>
        <w:pStyle w:val="15"/>
        <w:pageBreakBefore/>
        <w:ind w:left="730" w:hangingChars="202" w:hanging="730"/>
        <w:jc w:val="center"/>
        <w:rPr>
          <w:sz w:val="36"/>
          <w:szCs w:val="36"/>
        </w:rPr>
      </w:pPr>
      <w:bookmarkStart w:id="3759" w:name="_Toc476319437"/>
      <w:r w:rsidRPr="003B4AC4">
        <w:rPr>
          <w:rFonts w:hint="eastAsia"/>
          <w:sz w:val="36"/>
          <w:szCs w:val="36"/>
        </w:rPr>
        <w:t>针对本项目的合理化建议</w:t>
      </w:r>
      <w:bookmarkEnd w:id="3759"/>
    </w:p>
    <w:p w:rsidR="003B4AC4" w:rsidRPr="00E929D6" w:rsidRDefault="003B4AC4" w:rsidP="003B4AC4">
      <w:pPr>
        <w:pStyle w:val="22"/>
        <w:numPr>
          <w:ilvl w:val="1"/>
          <w:numId w:val="1"/>
        </w:numPr>
      </w:pPr>
      <w:bookmarkStart w:id="3760" w:name="_Toc371683345"/>
      <w:bookmarkStart w:id="3761" w:name="_Toc476319438"/>
      <w:r w:rsidRPr="00E929D6">
        <w:rPr>
          <w:rFonts w:hint="eastAsia"/>
        </w:rPr>
        <w:t>针对本项目的合理化建议</w:t>
      </w:r>
      <w:bookmarkEnd w:id="3760"/>
      <w:bookmarkEnd w:id="3761"/>
    </w:p>
    <w:p w:rsidR="003B4AC4" w:rsidRPr="00E929D6" w:rsidRDefault="00EC43C6" w:rsidP="003B4AC4">
      <w:pPr>
        <w:pStyle w:val="01"/>
        <w:tabs>
          <w:tab w:val="left" w:pos="1980"/>
        </w:tabs>
        <w:spacing w:before="156" w:after="93"/>
        <w:ind w:right="-88"/>
        <w:rPr>
          <w:rFonts w:ascii="宋体" w:eastAsia="宋体" w:hAnsi="宋体"/>
          <w:color w:val="auto"/>
        </w:rPr>
      </w:pPr>
      <w:r>
        <w:rPr>
          <w:rFonts w:ascii="宋体" w:eastAsia="宋体" w:hAnsi="宋体" w:hint="eastAsia"/>
          <w:color w:val="auto"/>
        </w:rPr>
        <w:t>白沙县公安局信息化建设项目</w:t>
      </w:r>
      <w:r w:rsidR="003B4AC4" w:rsidRPr="00E929D6">
        <w:rPr>
          <w:rFonts w:ascii="宋体" w:eastAsia="宋体" w:hAnsi="宋体" w:hint="eastAsia"/>
          <w:color w:val="auto"/>
        </w:rPr>
        <w:t>相关系统的特点是：投资大、意义重、复杂程度高，与社会和谐稳定、发展紧密结合。因此，确保该项目的建设成功必然是建设方最为关注的焦点，以下是对项目建设的建议：</w:t>
      </w:r>
    </w:p>
    <w:p w:rsidR="003B4AC4" w:rsidRPr="00843D87" w:rsidRDefault="003B4AC4" w:rsidP="003B4AC4">
      <w:pPr>
        <w:pStyle w:val="33"/>
        <w:numPr>
          <w:ilvl w:val="2"/>
          <w:numId w:val="1"/>
        </w:numPr>
        <w:spacing w:before="0" w:after="0" w:line="360" w:lineRule="auto"/>
        <w:ind w:left="0" w:firstLineChars="200" w:firstLine="643"/>
        <w:jc w:val="left"/>
      </w:pPr>
      <w:bookmarkStart w:id="3762" w:name="_Toc229558611"/>
      <w:bookmarkStart w:id="3763" w:name="_Toc234738937"/>
      <w:bookmarkStart w:id="3764" w:name="_Toc234854329"/>
      <w:bookmarkStart w:id="3765" w:name="_Toc312003274"/>
      <w:bookmarkStart w:id="3766" w:name="_Toc321660076"/>
      <w:bookmarkStart w:id="3767" w:name="_Toc329702973"/>
      <w:bookmarkStart w:id="3768" w:name="_Toc330849426"/>
      <w:bookmarkStart w:id="3769" w:name="_Toc371683347"/>
      <w:bookmarkStart w:id="3770" w:name="_Toc476319439"/>
      <w:r w:rsidRPr="00843D87">
        <w:rPr>
          <w:rFonts w:hint="eastAsia"/>
        </w:rPr>
        <w:t>加强领导及信息管理</w:t>
      </w:r>
      <w:bookmarkEnd w:id="3762"/>
      <w:bookmarkEnd w:id="3763"/>
      <w:bookmarkEnd w:id="3764"/>
      <w:r w:rsidRPr="00843D87">
        <w:rPr>
          <w:rFonts w:hint="eastAsia"/>
        </w:rPr>
        <w:t>团队建设</w:t>
      </w:r>
      <w:bookmarkEnd w:id="3765"/>
      <w:bookmarkEnd w:id="3766"/>
      <w:bookmarkEnd w:id="3767"/>
      <w:bookmarkEnd w:id="3768"/>
      <w:bookmarkEnd w:id="3769"/>
      <w:bookmarkEnd w:id="3770"/>
    </w:p>
    <w:p w:rsidR="003B4AC4" w:rsidRPr="00E929D6" w:rsidRDefault="003B4AC4" w:rsidP="003B4AC4">
      <w:pPr>
        <w:pStyle w:val="205"/>
        <w:spacing w:beforeLines="0" w:before="0"/>
        <w:ind w:firstLine="480"/>
        <w:jc w:val="left"/>
      </w:pPr>
      <w:r w:rsidRPr="00E929D6">
        <w:rPr>
          <w:rFonts w:hint="eastAsia"/>
        </w:rPr>
        <w:t>加强领导、及信息管理团队建设对项目的指导性优势。在统一部署下，充分调动各方面的积极性，加快信息化建设步伐。建议成立一</w:t>
      </w:r>
      <w:r>
        <w:rPr>
          <w:rFonts w:hint="eastAsia"/>
        </w:rPr>
        <w:t>个</w:t>
      </w:r>
      <w:r w:rsidRPr="00E929D6">
        <w:rPr>
          <w:rFonts w:hint="eastAsia"/>
        </w:rPr>
        <w:t>领导机构:</w:t>
      </w:r>
    </w:p>
    <w:p w:rsidR="003B4AC4" w:rsidRPr="00E929D6" w:rsidRDefault="003B4AC4" w:rsidP="003B4AC4">
      <w:pPr>
        <w:pStyle w:val="205"/>
        <w:spacing w:beforeLines="0" w:before="0"/>
        <w:ind w:firstLine="480"/>
        <w:jc w:val="left"/>
      </w:pPr>
      <w:r w:rsidRPr="00E929D6">
        <w:rPr>
          <w:rFonts w:hint="eastAsia"/>
        </w:rPr>
        <w:t>1.成立领导小组。建立健全</w:t>
      </w:r>
      <w:r w:rsidR="00EC43C6">
        <w:rPr>
          <w:rFonts w:hint="eastAsia"/>
        </w:rPr>
        <w:t>白沙县公安局信息化建设项目</w:t>
      </w:r>
      <w:r w:rsidRPr="00E929D6">
        <w:rPr>
          <w:rFonts w:hint="eastAsia"/>
        </w:rPr>
        <w:t>相关系统建设领导小组，由</w:t>
      </w:r>
      <w:r w:rsidR="006168CD">
        <w:rPr>
          <w:rFonts w:hint="eastAsia"/>
        </w:rPr>
        <w:t>白沙县公安局</w:t>
      </w:r>
      <w:r w:rsidRPr="00E929D6">
        <w:rPr>
          <w:rFonts w:hint="eastAsia"/>
        </w:rPr>
        <w:t>一把手任组长，成员由</w:t>
      </w:r>
      <w:r w:rsidR="006168CD">
        <w:rPr>
          <w:rFonts w:hint="eastAsia"/>
        </w:rPr>
        <w:t>白沙县公安局</w:t>
      </w:r>
      <w:r w:rsidRPr="00E929D6">
        <w:rPr>
          <w:rFonts w:hint="eastAsia"/>
        </w:rPr>
        <w:t>、业务部门等组成领导小组办公室设在市局，办公室主任由局一把手兼任，办公室主要负责领导小组关于项目统筹协调、组织实施等日常工作，并完成领导小组交办的其他任务。</w:t>
      </w:r>
    </w:p>
    <w:p w:rsidR="003B4AC4" w:rsidRPr="00E929D6" w:rsidRDefault="003B4AC4" w:rsidP="003B4AC4">
      <w:pPr>
        <w:pStyle w:val="205"/>
        <w:tabs>
          <w:tab w:val="left" w:pos="5400"/>
        </w:tabs>
        <w:spacing w:beforeLines="0" w:before="0"/>
        <w:ind w:firstLine="480"/>
        <w:jc w:val="left"/>
      </w:pPr>
      <w:r w:rsidRPr="00E929D6">
        <w:rPr>
          <w:rFonts w:hint="eastAsia"/>
        </w:rPr>
        <w:t>2.成立项目小组。领导小组下设项目小组，由</w:t>
      </w:r>
      <w:r w:rsidR="006168CD">
        <w:rPr>
          <w:rFonts w:hint="eastAsia"/>
        </w:rPr>
        <w:t>白沙县公安局</w:t>
      </w:r>
      <w:r w:rsidRPr="00E929D6">
        <w:rPr>
          <w:rFonts w:hint="eastAsia"/>
        </w:rPr>
        <w:t>一把手任组长，成员由</w:t>
      </w:r>
      <w:r w:rsidR="006168CD">
        <w:rPr>
          <w:rFonts w:hint="eastAsia"/>
        </w:rPr>
        <w:t>白沙县公安局</w:t>
      </w:r>
      <w:r w:rsidRPr="00E929D6">
        <w:rPr>
          <w:rFonts w:hint="eastAsia"/>
        </w:rPr>
        <w:t>、业务部门等组成。项目小组在领导小组的统一领导下，主要负责</w:t>
      </w:r>
      <w:r w:rsidR="00EC43C6">
        <w:rPr>
          <w:rFonts w:hint="eastAsia"/>
        </w:rPr>
        <w:t>白沙县公安局信息化建设项目</w:t>
      </w:r>
      <w:r w:rsidRPr="00E929D6">
        <w:rPr>
          <w:rFonts w:hint="eastAsia"/>
        </w:rPr>
        <w:t>相关系统总体技术架构的规划及相关技术工作，负责组织专家、技术人员研究论证等，为领导小组决策提供建议意见。</w:t>
      </w:r>
    </w:p>
    <w:p w:rsidR="003B4AC4" w:rsidRPr="00843D87" w:rsidRDefault="003B4AC4" w:rsidP="003B4AC4">
      <w:pPr>
        <w:pStyle w:val="33"/>
        <w:numPr>
          <w:ilvl w:val="2"/>
          <w:numId w:val="1"/>
        </w:numPr>
        <w:spacing w:before="0" w:after="0" w:line="360" w:lineRule="auto"/>
        <w:ind w:left="0" w:firstLineChars="200" w:firstLine="643"/>
        <w:jc w:val="left"/>
      </w:pPr>
      <w:bookmarkStart w:id="3771" w:name="_Toc312003275"/>
      <w:bookmarkStart w:id="3772" w:name="_Toc321660077"/>
      <w:bookmarkStart w:id="3773" w:name="_Toc329702974"/>
      <w:bookmarkStart w:id="3774" w:name="_Toc330849427"/>
      <w:bookmarkStart w:id="3775" w:name="_Toc371683348"/>
      <w:bookmarkStart w:id="3776" w:name="_Toc476319440"/>
      <w:r w:rsidRPr="00843D87">
        <w:rPr>
          <w:rFonts w:hint="eastAsia"/>
        </w:rPr>
        <w:t>加强人员培训</w:t>
      </w:r>
      <w:bookmarkEnd w:id="3771"/>
      <w:bookmarkEnd w:id="3772"/>
      <w:bookmarkEnd w:id="3773"/>
      <w:bookmarkEnd w:id="3774"/>
      <w:bookmarkEnd w:id="3775"/>
      <w:bookmarkEnd w:id="3776"/>
    </w:p>
    <w:p w:rsidR="003B4AC4" w:rsidRPr="00E929D6" w:rsidRDefault="003B4AC4" w:rsidP="003B4AC4">
      <w:pPr>
        <w:pStyle w:val="205"/>
        <w:spacing w:beforeLines="0" w:before="0"/>
        <w:ind w:firstLine="480"/>
        <w:jc w:val="left"/>
      </w:pPr>
      <w:r w:rsidRPr="00E929D6">
        <w:rPr>
          <w:rFonts w:hint="eastAsia"/>
        </w:rPr>
        <w:t>在进行信息化建设项目建设的同时，必须保证人才的培养。需要预留一部分资金，组织开展计算机、网络、机房、应用系统等各方面专业知识的培训。对系统中使用到的相关技术和软硬件的使用和管理进行培训，使用户方技术人员能够掌握系统的基本原理、安装配置及运行维护等方面的技术，保障系统安全、高效的运行。建议至少开展包括以下三类人员的培训：</w:t>
      </w:r>
    </w:p>
    <w:p w:rsidR="003B4AC4" w:rsidRPr="00E929D6" w:rsidRDefault="003B4AC4" w:rsidP="00644D15">
      <w:pPr>
        <w:pStyle w:val="01"/>
        <w:numPr>
          <w:ilvl w:val="0"/>
          <w:numId w:val="66"/>
        </w:numPr>
        <w:ind w:left="0" w:firstLine="480"/>
        <w:jc w:val="left"/>
        <w:rPr>
          <w:rFonts w:ascii="宋体" w:eastAsia="宋体" w:hAnsi="宋体"/>
          <w:color w:val="auto"/>
        </w:rPr>
      </w:pPr>
      <w:r w:rsidRPr="00E929D6">
        <w:rPr>
          <w:rFonts w:ascii="宋体" w:eastAsia="宋体" w:hAnsi="宋体"/>
          <w:color w:val="auto"/>
        </w:rPr>
        <w:t>管理培训：与系统建设、项目管理以及系统运行管理相关的培训，这部分培训工作主要是针对各业务部门的领导和管理人员，目的是使他们能够从整体上了解和掌握系统建设相关的知识，明确系统建设中所处的位置和要承担的任务。</w:t>
      </w:r>
    </w:p>
    <w:p w:rsidR="003B4AC4" w:rsidRPr="00E929D6" w:rsidRDefault="003B4AC4" w:rsidP="00644D15">
      <w:pPr>
        <w:pStyle w:val="01"/>
        <w:numPr>
          <w:ilvl w:val="0"/>
          <w:numId w:val="66"/>
        </w:numPr>
        <w:ind w:left="0" w:firstLine="480"/>
        <w:jc w:val="left"/>
        <w:rPr>
          <w:rFonts w:ascii="宋体" w:eastAsia="宋体" w:hAnsi="宋体"/>
          <w:color w:val="auto"/>
        </w:rPr>
      </w:pPr>
      <w:r w:rsidRPr="00E929D6">
        <w:rPr>
          <w:rFonts w:ascii="宋体" w:eastAsia="宋体" w:hAnsi="宋体"/>
          <w:color w:val="auto"/>
        </w:rPr>
        <w:t>专业技术培训：对系统中使用到的相关技术和软硬件的使用进行培训，使用户能够掌握系统的基本原理、安装配置、运行维护及软件二次开发等方面的技术。培训完成后，用户能够正确地维护系统，保障系统安全、高效地运行。</w:t>
      </w:r>
    </w:p>
    <w:p w:rsidR="003B4AC4" w:rsidRPr="00E929D6" w:rsidRDefault="003B4AC4" w:rsidP="00644D15">
      <w:pPr>
        <w:pStyle w:val="01"/>
        <w:numPr>
          <w:ilvl w:val="0"/>
          <w:numId w:val="66"/>
        </w:numPr>
        <w:ind w:left="0" w:firstLine="480"/>
        <w:jc w:val="left"/>
        <w:rPr>
          <w:rFonts w:ascii="宋体" w:eastAsia="宋体" w:hAnsi="宋体"/>
          <w:color w:val="auto"/>
        </w:rPr>
      </w:pPr>
      <w:r w:rsidRPr="00E929D6">
        <w:rPr>
          <w:rFonts w:ascii="宋体" w:eastAsia="宋体" w:hAnsi="宋体"/>
          <w:color w:val="auto"/>
        </w:rPr>
        <w:t>操作员培训：对终端用户的培训，要求用户掌握系统操作的方法，满足业务办理和公文处理的需要。</w:t>
      </w:r>
    </w:p>
    <w:p w:rsidR="003B4AC4" w:rsidRPr="00843D87" w:rsidRDefault="003B4AC4" w:rsidP="003B4AC4">
      <w:pPr>
        <w:pStyle w:val="33"/>
        <w:numPr>
          <w:ilvl w:val="2"/>
          <w:numId w:val="1"/>
        </w:numPr>
        <w:spacing w:before="0" w:after="0" w:line="360" w:lineRule="auto"/>
        <w:ind w:left="0" w:firstLineChars="200" w:firstLine="643"/>
        <w:jc w:val="left"/>
      </w:pPr>
      <w:bookmarkStart w:id="3777" w:name="_Toc312003276"/>
      <w:bookmarkStart w:id="3778" w:name="_Toc321660078"/>
      <w:bookmarkStart w:id="3779" w:name="_Toc329702975"/>
      <w:bookmarkStart w:id="3780" w:name="_Toc330849428"/>
      <w:bookmarkStart w:id="3781" w:name="_Toc371683349"/>
      <w:bookmarkStart w:id="3782" w:name="_Toc476319441"/>
      <w:r w:rsidRPr="00843D87">
        <w:rPr>
          <w:rFonts w:hint="eastAsia"/>
        </w:rPr>
        <w:t>做好项目绩效考评</w:t>
      </w:r>
      <w:bookmarkEnd w:id="3777"/>
      <w:bookmarkEnd w:id="3778"/>
      <w:bookmarkEnd w:id="3779"/>
      <w:bookmarkEnd w:id="3780"/>
      <w:bookmarkEnd w:id="3781"/>
      <w:bookmarkEnd w:id="3782"/>
      <w:r w:rsidRPr="00843D87">
        <w:rPr>
          <w:rFonts w:hint="eastAsia"/>
        </w:rPr>
        <w:tab/>
      </w:r>
    </w:p>
    <w:p w:rsidR="003B4AC4" w:rsidRPr="00E929D6" w:rsidRDefault="003B4AC4" w:rsidP="003B4AC4">
      <w:pPr>
        <w:pStyle w:val="205"/>
        <w:spacing w:beforeLines="0" w:before="0"/>
        <w:ind w:firstLine="480"/>
        <w:jc w:val="left"/>
      </w:pPr>
      <w:r w:rsidRPr="00E929D6">
        <w:rPr>
          <w:rFonts w:hint="eastAsia"/>
        </w:rPr>
        <w:t>为了进一步贯彻落实《中共中央办公厅、国务院办公厅关于转发国家信息化领导小组关于我国电子政务建设指导意见的通知》（中办发〔2002〕17号）有关规定的精神，规范</w:t>
      </w:r>
      <w:r w:rsidR="00EC43C6">
        <w:rPr>
          <w:rFonts w:hint="eastAsia"/>
        </w:rPr>
        <w:t>白沙县公安局信息化建设项目</w:t>
      </w:r>
      <w:r w:rsidRPr="00E929D6">
        <w:rPr>
          <w:rFonts w:hint="eastAsia"/>
        </w:rPr>
        <w:t>相关系统建设，提高项目的建设产出绩效、应用效果绩效和资金投入绩效，促进政府职能转变，检验</w:t>
      </w:r>
      <w:r w:rsidR="00EC43C6">
        <w:rPr>
          <w:rFonts w:hint="eastAsia"/>
        </w:rPr>
        <w:t>白沙县公安局信息化建设项目</w:t>
      </w:r>
      <w:r w:rsidRPr="00E929D6">
        <w:rPr>
          <w:rFonts w:hint="eastAsia"/>
        </w:rPr>
        <w:t>相关系统建设绩效，加强整改，建议</w:t>
      </w:r>
      <w:r w:rsidR="006168CD">
        <w:rPr>
          <w:rFonts w:hint="eastAsia"/>
        </w:rPr>
        <w:t>白沙县公安局</w:t>
      </w:r>
      <w:r w:rsidRPr="00E929D6">
        <w:rPr>
          <w:rFonts w:hint="eastAsia"/>
        </w:rPr>
        <w:t>加强项目的绩效考评，以下是我公司提出的建议方案。</w:t>
      </w:r>
    </w:p>
    <w:p w:rsidR="003B4AC4" w:rsidRPr="00E929D6" w:rsidRDefault="003B4AC4" w:rsidP="003B4AC4">
      <w:pPr>
        <w:pStyle w:val="33"/>
        <w:numPr>
          <w:ilvl w:val="2"/>
          <w:numId w:val="1"/>
        </w:numPr>
        <w:spacing w:before="0" w:after="0" w:line="360" w:lineRule="auto"/>
        <w:ind w:left="0" w:firstLineChars="200" w:firstLine="643"/>
        <w:jc w:val="left"/>
      </w:pPr>
      <w:bookmarkStart w:id="3783" w:name="_Toc266301690"/>
      <w:bookmarkStart w:id="3784" w:name="_Toc321660079"/>
      <w:bookmarkStart w:id="3785" w:name="_Toc330849429"/>
      <w:bookmarkStart w:id="3786" w:name="_Toc371683350"/>
      <w:bookmarkStart w:id="3787" w:name="_Toc476319442"/>
      <w:r w:rsidRPr="00E929D6">
        <w:rPr>
          <w:rFonts w:hint="eastAsia"/>
        </w:rPr>
        <w:t>工作目标</w:t>
      </w:r>
      <w:bookmarkEnd w:id="3783"/>
      <w:bookmarkEnd w:id="3784"/>
      <w:bookmarkEnd w:id="3785"/>
      <w:bookmarkEnd w:id="3786"/>
      <w:bookmarkEnd w:id="3787"/>
    </w:p>
    <w:p w:rsidR="003B4AC4" w:rsidRPr="00E929D6" w:rsidRDefault="003B4AC4" w:rsidP="00644D15">
      <w:pPr>
        <w:pStyle w:val="205"/>
        <w:numPr>
          <w:ilvl w:val="0"/>
          <w:numId w:val="56"/>
        </w:numPr>
        <w:spacing w:beforeLines="0" w:before="0"/>
        <w:ind w:left="0" w:firstLine="480"/>
        <w:jc w:val="left"/>
      </w:pPr>
      <w:r w:rsidRPr="00E929D6">
        <w:rPr>
          <w:rFonts w:hint="eastAsia"/>
        </w:rPr>
        <w:t>检验</w:t>
      </w:r>
      <w:r w:rsidR="00EC43C6">
        <w:rPr>
          <w:rFonts w:hint="eastAsia"/>
        </w:rPr>
        <w:t>白沙县公安局信息化建设项目</w:t>
      </w:r>
      <w:r w:rsidRPr="00E929D6">
        <w:rPr>
          <w:rFonts w:hint="eastAsia"/>
        </w:rPr>
        <w:t>相关系统评价方法和指标体系，发现其中的不足并进行相应的修正，以便项目绩效评价工作的深入推进。</w:t>
      </w:r>
    </w:p>
    <w:p w:rsidR="003B4AC4" w:rsidRPr="00E929D6" w:rsidRDefault="003B4AC4" w:rsidP="00644D15">
      <w:pPr>
        <w:pStyle w:val="205"/>
        <w:numPr>
          <w:ilvl w:val="0"/>
          <w:numId w:val="56"/>
        </w:numPr>
        <w:spacing w:beforeLines="0" w:before="0"/>
        <w:ind w:left="0" w:firstLine="480"/>
        <w:jc w:val="left"/>
      </w:pPr>
      <w:r w:rsidRPr="00E929D6">
        <w:rPr>
          <w:rFonts w:hint="eastAsia"/>
        </w:rPr>
        <w:t>通过对</w:t>
      </w:r>
      <w:r w:rsidR="00EC43C6">
        <w:rPr>
          <w:rFonts w:hint="eastAsia"/>
        </w:rPr>
        <w:t>白沙县公安局信息化建设项目</w:t>
      </w:r>
      <w:r w:rsidRPr="00E929D6">
        <w:rPr>
          <w:rFonts w:hint="eastAsia"/>
        </w:rPr>
        <w:t>相关系统的建设过程、建设质量、应用范围、应用效果和投资情况的评价，及时发现问题、规避风险，提高参与建设各方的工作效率。</w:t>
      </w:r>
    </w:p>
    <w:p w:rsidR="003B4AC4" w:rsidRPr="00E929D6" w:rsidRDefault="003B4AC4" w:rsidP="00644D15">
      <w:pPr>
        <w:pStyle w:val="205"/>
        <w:numPr>
          <w:ilvl w:val="0"/>
          <w:numId w:val="56"/>
        </w:numPr>
        <w:spacing w:beforeLines="0" w:before="0"/>
        <w:ind w:left="0" w:firstLine="480"/>
        <w:jc w:val="left"/>
      </w:pPr>
      <w:r w:rsidRPr="00E929D6">
        <w:rPr>
          <w:rFonts w:hint="eastAsia"/>
        </w:rPr>
        <w:t>总结经验教训，为今后</w:t>
      </w:r>
      <w:r w:rsidR="006168CD">
        <w:rPr>
          <w:rFonts w:hint="eastAsia"/>
        </w:rPr>
        <w:t>白沙县公安局</w:t>
      </w:r>
      <w:r w:rsidRPr="00E929D6">
        <w:rPr>
          <w:rFonts w:hint="eastAsia"/>
        </w:rPr>
        <w:t>项目规划、立项和升级服务，为资源整合和综合应用提供基础，为决策提供依据。</w:t>
      </w:r>
    </w:p>
    <w:p w:rsidR="003B4AC4" w:rsidRPr="00E929D6" w:rsidRDefault="003B4AC4" w:rsidP="003B4AC4">
      <w:pPr>
        <w:pStyle w:val="33"/>
        <w:numPr>
          <w:ilvl w:val="2"/>
          <w:numId w:val="1"/>
        </w:numPr>
        <w:spacing w:before="0" w:after="0" w:line="360" w:lineRule="auto"/>
        <w:ind w:left="0" w:firstLineChars="200" w:firstLine="643"/>
        <w:jc w:val="left"/>
      </w:pPr>
      <w:bookmarkStart w:id="3788" w:name="_Toc266301691"/>
      <w:bookmarkStart w:id="3789" w:name="_Toc321660080"/>
      <w:bookmarkStart w:id="3790" w:name="_Toc330849430"/>
      <w:bookmarkStart w:id="3791" w:name="_Toc371683351"/>
      <w:bookmarkStart w:id="3792" w:name="_Toc476319443"/>
      <w:r w:rsidRPr="00E929D6">
        <w:rPr>
          <w:rFonts w:hint="eastAsia"/>
        </w:rPr>
        <w:t>量化考评的办法</w:t>
      </w:r>
      <w:bookmarkEnd w:id="3788"/>
      <w:bookmarkEnd w:id="3789"/>
      <w:bookmarkEnd w:id="3790"/>
      <w:bookmarkEnd w:id="3791"/>
      <w:bookmarkEnd w:id="3792"/>
    </w:p>
    <w:p w:rsidR="003B4AC4" w:rsidRPr="00E929D6" w:rsidRDefault="003B4AC4" w:rsidP="00644D15">
      <w:pPr>
        <w:pStyle w:val="205"/>
        <w:numPr>
          <w:ilvl w:val="0"/>
          <w:numId w:val="57"/>
        </w:numPr>
        <w:spacing w:beforeLines="0" w:before="0"/>
        <w:ind w:left="0" w:firstLine="480"/>
        <w:jc w:val="left"/>
      </w:pPr>
      <w:r w:rsidRPr="00E929D6">
        <w:rPr>
          <w:rFonts w:hint="eastAsia"/>
        </w:rPr>
        <w:t>成立工作机构</w:t>
      </w:r>
    </w:p>
    <w:p w:rsidR="003B4AC4" w:rsidRPr="00E929D6" w:rsidRDefault="003B4AC4" w:rsidP="003B4AC4">
      <w:pPr>
        <w:pStyle w:val="205"/>
        <w:spacing w:beforeLines="0" w:before="0"/>
        <w:ind w:firstLine="480"/>
        <w:jc w:val="left"/>
      </w:pPr>
      <w:r w:rsidRPr="00E929D6">
        <w:rPr>
          <w:rFonts w:hint="eastAsia"/>
        </w:rPr>
        <w:t>项目绩效评价工作机构包括绩效评价工作组、专家咨询组和实施组。</w:t>
      </w:r>
    </w:p>
    <w:p w:rsidR="003B4AC4" w:rsidRPr="00E929D6" w:rsidRDefault="003B4AC4" w:rsidP="003B4AC4">
      <w:pPr>
        <w:pStyle w:val="205"/>
        <w:spacing w:beforeLines="0" w:before="0"/>
        <w:ind w:firstLine="480"/>
        <w:jc w:val="left"/>
      </w:pPr>
      <w:r w:rsidRPr="00E929D6">
        <w:rPr>
          <w:rFonts w:hint="eastAsia"/>
        </w:rPr>
        <w:t>（1）绩效评价工作组。</w:t>
      </w:r>
    </w:p>
    <w:p w:rsidR="003B4AC4" w:rsidRPr="00E929D6" w:rsidRDefault="003B4AC4" w:rsidP="003B4AC4">
      <w:pPr>
        <w:pStyle w:val="205"/>
        <w:spacing w:beforeLines="0" w:before="0"/>
        <w:ind w:firstLine="480"/>
        <w:jc w:val="left"/>
      </w:pPr>
      <w:r w:rsidRPr="00E929D6">
        <w:rPr>
          <w:rFonts w:hint="eastAsia"/>
        </w:rPr>
        <w:t>为便于绩效评价工作的开展，成立</w:t>
      </w:r>
      <w:r w:rsidR="00EC43C6">
        <w:rPr>
          <w:rFonts w:hint="eastAsia"/>
        </w:rPr>
        <w:t>白沙县公安局信息化建设项目</w:t>
      </w:r>
      <w:r w:rsidRPr="00E929D6">
        <w:rPr>
          <w:rFonts w:hint="eastAsia"/>
        </w:rPr>
        <w:t>相关系统绩效评价工作组。</w:t>
      </w:r>
    </w:p>
    <w:p w:rsidR="003B4AC4" w:rsidRPr="00E929D6" w:rsidRDefault="003B4AC4" w:rsidP="003B4AC4">
      <w:pPr>
        <w:pStyle w:val="205"/>
        <w:spacing w:beforeLines="0" w:before="0"/>
        <w:ind w:firstLine="480"/>
        <w:jc w:val="left"/>
      </w:pPr>
      <w:r w:rsidRPr="00E929D6">
        <w:rPr>
          <w:rFonts w:hint="eastAsia"/>
        </w:rPr>
        <w:t>（2）专家咨询组。</w:t>
      </w:r>
    </w:p>
    <w:p w:rsidR="003B4AC4" w:rsidRPr="00E929D6" w:rsidRDefault="003B4AC4" w:rsidP="003B4AC4">
      <w:pPr>
        <w:pStyle w:val="205"/>
        <w:spacing w:beforeLines="0" w:before="0"/>
        <w:ind w:firstLine="480"/>
        <w:jc w:val="left"/>
      </w:pPr>
      <w:r w:rsidRPr="00E929D6">
        <w:rPr>
          <w:rFonts w:hint="eastAsia"/>
        </w:rPr>
        <w:t>由信息技术、项目管理和绩效评价等方面专家组成的三人咨询组，负责指导实施组的数据收集、数据分析和评估报告的撰写工作。</w:t>
      </w:r>
    </w:p>
    <w:p w:rsidR="003B4AC4" w:rsidRPr="00E929D6" w:rsidRDefault="003B4AC4" w:rsidP="003B4AC4">
      <w:pPr>
        <w:pStyle w:val="205"/>
        <w:spacing w:beforeLines="0" w:before="0"/>
        <w:ind w:firstLine="480"/>
        <w:jc w:val="left"/>
      </w:pPr>
      <w:r w:rsidRPr="00E929D6">
        <w:rPr>
          <w:rFonts w:hint="eastAsia"/>
        </w:rPr>
        <w:t>（3）绩效评价实施组。</w:t>
      </w:r>
    </w:p>
    <w:p w:rsidR="003B4AC4" w:rsidRPr="00E929D6" w:rsidRDefault="003B4AC4" w:rsidP="003B4AC4">
      <w:pPr>
        <w:pStyle w:val="205"/>
        <w:spacing w:beforeLines="0" w:before="0"/>
        <w:ind w:firstLine="480"/>
        <w:jc w:val="left"/>
      </w:pPr>
      <w:r w:rsidRPr="00E929D6">
        <w:rPr>
          <w:rFonts w:hint="eastAsia"/>
        </w:rPr>
        <w:t>由</w:t>
      </w:r>
      <w:r w:rsidR="002E4EFC">
        <w:rPr>
          <w:rFonts w:hint="eastAsia"/>
        </w:rPr>
        <w:t>天枰</w:t>
      </w:r>
      <w:r w:rsidRPr="00E929D6">
        <w:rPr>
          <w:rFonts w:hint="eastAsia"/>
        </w:rPr>
        <w:t>组成的实施组负责项目绩效评价的具体实施工作，主要有评估数据收集、数据分析和评估报告的撰写工作。</w:t>
      </w:r>
    </w:p>
    <w:p w:rsidR="003B4AC4" w:rsidRPr="00E929D6" w:rsidRDefault="003B4AC4" w:rsidP="00644D15">
      <w:pPr>
        <w:pStyle w:val="205"/>
        <w:numPr>
          <w:ilvl w:val="0"/>
          <w:numId w:val="57"/>
        </w:numPr>
        <w:spacing w:beforeLines="0" w:before="0"/>
        <w:ind w:left="0" w:firstLine="480"/>
        <w:jc w:val="left"/>
      </w:pPr>
      <w:r w:rsidRPr="00E929D6">
        <w:rPr>
          <w:rFonts w:hint="eastAsia"/>
        </w:rPr>
        <w:t>指标体系完善（10个工作日）。</w:t>
      </w:r>
    </w:p>
    <w:p w:rsidR="003B4AC4" w:rsidRPr="00E929D6" w:rsidRDefault="003B4AC4" w:rsidP="003B4AC4">
      <w:pPr>
        <w:pStyle w:val="205"/>
        <w:spacing w:beforeLines="0" w:before="0"/>
        <w:ind w:firstLine="480"/>
        <w:jc w:val="left"/>
      </w:pPr>
      <w:r w:rsidRPr="00E929D6">
        <w:rPr>
          <w:rFonts w:hint="eastAsia"/>
        </w:rPr>
        <w:t>此阶段将提交的</w:t>
      </w:r>
      <w:r w:rsidR="00EC43C6">
        <w:rPr>
          <w:rFonts w:hint="eastAsia"/>
        </w:rPr>
        <w:t>白沙县公安局信息化建设项目</w:t>
      </w:r>
      <w:r w:rsidRPr="00E929D6">
        <w:rPr>
          <w:rFonts w:hint="eastAsia"/>
        </w:rPr>
        <w:t>相关系统绩效评价指标体系、调查问卷和评价报告大纲。</w:t>
      </w:r>
    </w:p>
    <w:p w:rsidR="003B4AC4" w:rsidRPr="00E929D6" w:rsidRDefault="003B4AC4" w:rsidP="00644D15">
      <w:pPr>
        <w:pStyle w:val="205"/>
        <w:numPr>
          <w:ilvl w:val="0"/>
          <w:numId w:val="57"/>
        </w:numPr>
        <w:spacing w:beforeLines="0" w:before="0"/>
        <w:ind w:left="0" w:firstLine="480"/>
        <w:jc w:val="left"/>
      </w:pPr>
      <w:r w:rsidRPr="00E929D6">
        <w:rPr>
          <w:rFonts w:hint="eastAsia"/>
        </w:rPr>
        <w:t>项目绩效评价的实施（每月一次）</w:t>
      </w:r>
    </w:p>
    <w:p w:rsidR="003B4AC4" w:rsidRPr="00E929D6" w:rsidRDefault="003B4AC4" w:rsidP="003B4AC4">
      <w:pPr>
        <w:pStyle w:val="205"/>
        <w:spacing w:beforeLines="0" w:before="0"/>
        <w:ind w:firstLine="480"/>
        <w:jc w:val="left"/>
      </w:pPr>
      <w:r w:rsidRPr="00E929D6">
        <w:rPr>
          <w:rFonts w:hint="eastAsia"/>
        </w:rPr>
        <w:t>项目绩效评价的实施工作从以下3个方面展开：</w:t>
      </w:r>
    </w:p>
    <w:p w:rsidR="003B4AC4" w:rsidRPr="00E929D6" w:rsidRDefault="003B4AC4" w:rsidP="003B4AC4">
      <w:pPr>
        <w:pStyle w:val="205"/>
        <w:spacing w:beforeLines="0" w:before="0"/>
        <w:ind w:firstLine="480"/>
        <w:jc w:val="left"/>
      </w:pPr>
      <w:r w:rsidRPr="00E929D6">
        <w:rPr>
          <w:rFonts w:hint="eastAsia"/>
        </w:rPr>
        <w:t>1、数据收集阶段</w:t>
      </w:r>
    </w:p>
    <w:p w:rsidR="003B4AC4" w:rsidRPr="00E929D6" w:rsidRDefault="003B4AC4" w:rsidP="003B4AC4">
      <w:pPr>
        <w:pStyle w:val="205"/>
        <w:spacing w:beforeLines="0" w:before="0"/>
        <w:ind w:firstLine="480"/>
        <w:jc w:val="left"/>
      </w:pPr>
      <w:r w:rsidRPr="00E929D6">
        <w:rPr>
          <w:rFonts w:hint="eastAsia"/>
        </w:rPr>
        <w:t>绩效评价实施组在专家咨询组的指导下和绩效评价工作组成员的协助和支持下，完成</w:t>
      </w:r>
      <w:r w:rsidR="00EC43C6">
        <w:rPr>
          <w:rFonts w:hint="eastAsia"/>
        </w:rPr>
        <w:t>白沙县公安局信息化建设项目</w:t>
      </w:r>
      <w:r w:rsidRPr="00E929D6">
        <w:rPr>
          <w:rFonts w:hint="eastAsia"/>
        </w:rPr>
        <w:t>相关系统的调查问卷的填写和材料收集工作。</w:t>
      </w:r>
    </w:p>
    <w:p w:rsidR="003B4AC4" w:rsidRPr="00E929D6" w:rsidRDefault="003B4AC4" w:rsidP="003B4AC4">
      <w:pPr>
        <w:pStyle w:val="205"/>
        <w:spacing w:beforeLines="0" w:before="0"/>
        <w:ind w:firstLine="480"/>
        <w:jc w:val="left"/>
      </w:pPr>
      <w:r w:rsidRPr="00E929D6">
        <w:rPr>
          <w:rFonts w:hint="eastAsia"/>
        </w:rPr>
        <w:t>2、评价阶段</w:t>
      </w:r>
    </w:p>
    <w:p w:rsidR="003B4AC4" w:rsidRPr="00E929D6" w:rsidRDefault="003B4AC4" w:rsidP="003B4AC4">
      <w:pPr>
        <w:pStyle w:val="205"/>
        <w:spacing w:beforeLines="0" w:before="0"/>
        <w:ind w:firstLine="480"/>
        <w:jc w:val="left"/>
      </w:pPr>
      <w:r w:rsidRPr="00E929D6">
        <w:rPr>
          <w:rFonts w:hint="eastAsia"/>
        </w:rPr>
        <w:t>在专家咨询组的指导下，绩效评价实施组依据指标体系的评判规则，对项目进行分析和评价。</w:t>
      </w:r>
    </w:p>
    <w:p w:rsidR="003B4AC4" w:rsidRPr="00E929D6" w:rsidRDefault="003B4AC4" w:rsidP="003B4AC4">
      <w:pPr>
        <w:pStyle w:val="205"/>
        <w:spacing w:beforeLines="0" w:before="0"/>
        <w:ind w:firstLine="480"/>
        <w:jc w:val="left"/>
      </w:pPr>
      <w:r w:rsidRPr="00E929D6">
        <w:rPr>
          <w:rFonts w:hint="eastAsia"/>
        </w:rPr>
        <w:t>3、报告形成阶段</w:t>
      </w:r>
    </w:p>
    <w:p w:rsidR="003B4AC4" w:rsidRPr="00E929D6" w:rsidRDefault="003B4AC4" w:rsidP="003B4AC4">
      <w:pPr>
        <w:pStyle w:val="205"/>
        <w:spacing w:beforeLines="0" w:before="0"/>
        <w:ind w:firstLine="480"/>
        <w:jc w:val="left"/>
      </w:pPr>
      <w:r w:rsidRPr="00E929D6">
        <w:rPr>
          <w:rFonts w:hint="eastAsia"/>
        </w:rPr>
        <w:t>在专家咨询组的指导下，绩效评价实施组撰写的每月绩效评价报告，并提交给绩效评价工作组。</w:t>
      </w:r>
    </w:p>
    <w:p w:rsidR="003B4AC4" w:rsidRPr="00E929D6" w:rsidRDefault="003B4AC4" w:rsidP="00644D15">
      <w:pPr>
        <w:pStyle w:val="205"/>
        <w:numPr>
          <w:ilvl w:val="0"/>
          <w:numId w:val="57"/>
        </w:numPr>
        <w:spacing w:beforeLines="0" w:before="0"/>
        <w:ind w:left="0" w:firstLine="480"/>
        <w:jc w:val="left"/>
      </w:pPr>
      <w:r w:rsidRPr="00E929D6">
        <w:rPr>
          <w:rFonts w:hint="eastAsia"/>
        </w:rPr>
        <w:t>指标体系完善（每半年一次）。</w:t>
      </w:r>
    </w:p>
    <w:p w:rsidR="003B4AC4" w:rsidRPr="00E929D6" w:rsidRDefault="003B4AC4" w:rsidP="003B4AC4">
      <w:pPr>
        <w:pStyle w:val="205"/>
        <w:spacing w:beforeLines="0" w:before="0"/>
        <w:ind w:firstLine="480"/>
        <w:jc w:val="left"/>
      </w:pPr>
      <w:r w:rsidRPr="00E929D6">
        <w:rPr>
          <w:rFonts w:hint="eastAsia"/>
        </w:rPr>
        <w:t>在总结半年绩效评价工作的基础上，对项目绩效评价指标体系进行相应修正，使得该套指标体系能较好地适应后续项目的评价工作。</w:t>
      </w:r>
    </w:p>
    <w:p w:rsidR="003B4AC4" w:rsidRPr="00E929D6" w:rsidRDefault="003B4AC4" w:rsidP="003B4AC4">
      <w:pPr>
        <w:pStyle w:val="33"/>
        <w:numPr>
          <w:ilvl w:val="2"/>
          <w:numId w:val="1"/>
        </w:numPr>
        <w:spacing w:before="0" w:after="0" w:line="360" w:lineRule="auto"/>
        <w:ind w:left="0" w:firstLineChars="200" w:firstLine="643"/>
        <w:jc w:val="left"/>
      </w:pPr>
      <w:bookmarkStart w:id="3793" w:name="_Toc266301692"/>
      <w:bookmarkStart w:id="3794" w:name="_Toc321660081"/>
      <w:bookmarkStart w:id="3795" w:name="_Toc330849431"/>
      <w:bookmarkStart w:id="3796" w:name="_Toc371683352"/>
      <w:bookmarkStart w:id="3797" w:name="_Toc476319444"/>
      <w:r w:rsidRPr="00E929D6">
        <w:rPr>
          <w:rFonts w:hint="eastAsia"/>
        </w:rPr>
        <w:t>绩效评估指标体系</w:t>
      </w:r>
      <w:bookmarkEnd w:id="3793"/>
      <w:bookmarkEnd w:id="3794"/>
      <w:bookmarkEnd w:id="3795"/>
      <w:bookmarkEnd w:id="3796"/>
      <w:bookmarkEnd w:id="3797"/>
      <w:r w:rsidRPr="00E929D6">
        <w:rPr>
          <w:rFonts w:hint="eastAsia"/>
        </w:rPr>
        <w:tab/>
      </w:r>
    </w:p>
    <w:tbl>
      <w:tblPr>
        <w:tblW w:w="912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153"/>
        <w:gridCol w:w="1246"/>
        <w:gridCol w:w="1246"/>
        <w:gridCol w:w="2854"/>
        <w:gridCol w:w="2623"/>
      </w:tblGrid>
      <w:tr w:rsidR="003B4AC4" w:rsidRPr="00E929D6" w:rsidTr="00B919A2">
        <w:trPr>
          <w:trHeight w:hRule="exact" w:val="597"/>
          <w:jc w:val="center"/>
        </w:trPr>
        <w:tc>
          <w:tcPr>
            <w:tcW w:w="1153" w:type="dxa"/>
            <w:shd w:val="clear" w:color="auto" w:fill="auto"/>
            <w:vAlign w:val="center"/>
          </w:tcPr>
          <w:p w:rsidR="003B4AC4" w:rsidRPr="00E929D6" w:rsidRDefault="003B4AC4" w:rsidP="00B919A2">
            <w:pPr>
              <w:widowControl/>
              <w:rPr>
                <w:rFonts w:ascii="宋体" w:hAnsi="宋体" w:cs="宋体"/>
                <w:b/>
                <w:bCs/>
                <w:kern w:val="0"/>
              </w:rPr>
            </w:pPr>
            <w:r w:rsidRPr="00E929D6">
              <w:rPr>
                <w:rFonts w:ascii="宋体" w:hAnsi="宋体" w:cs="宋体" w:hint="eastAsia"/>
                <w:b/>
                <w:bCs/>
                <w:kern w:val="0"/>
              </w:rPr>
              <w:t>一级指标</w:t>
            </w:r>
          </w:p>
        </w:tc>
        <w:tc>
          <w:tcPr>
            <w:tcW w:w="1246" w:type="dxa"/>
            <w:shd w:val="clear" w:color="auto" w:fill="auto"/>
            <w:vAlign w:val="center"/>
          </w:tcPr>
          <w:p w:rsidR="003B4AC4" w:rsidRPr="00E929D6" w:rsidRDefault="003B4AC4" w:rsidP="00B919A2">
            <w:pPr>
              <w:widowControl/>
              <w:rPr>
                <w:rFonts w:ascii="宋体" w:hAnsi="宋体" w:cs="宋体"/>
                <w:b/>
                <w:bCs/>
                <w:kern w:val="0"/>
              </w:rPr>
            </w:pPr>
            <w:r w:rsidRPr="00E929D6">
              <w:rPr>
                <w:rFonts w:ascii="宋体" w:hAnsi="宋体" w:cs="宋体" w:hint="eastAsia"/>
                <w:b/>
                <w:bCs/>
                <w:kern w:val="0"/>
              </w:rPr>
              <w:t>二级指标</w:t>
            </w:r>
          </w:p>
        </w:tc>
        <w:tc>
          <w:tcPr>
            <w:tcW w:w="1246" w:type="dxa"/>
            <w:shd w:val="clear" w:color="auto" w:fill="auto"/>
            <w:vAlign w:val="center"/>
          </w:tcPr>
          <w:p w:rsidR="003B4AC4" w:rsidRPr="00E929D6" w:rsidRDefault="003B4AC4" w:rsidP="00B919A2">
            <w:pPr>
              <w:widowControl/>
              <w:rPr>
                <w:rFonts w:ascii="宋体" w:hAnsi="宋体" w:cs="宋体"/>
                <w:b/>
                <w:bCs/>
                <w:kern w:val="0"/>
              </w:rPr>
            </w:pPr>
            <w:r w:rsidRPr="00E929D6">
              <w:rPr>
                <w:rFonts w:ascii="宋体" w:hAnsi="宋体" w:cs="宋体" w:hint="eastAsia"/>
                <w:b/>
                <w:bCs/>
                <w:kern w:val="0"/>
              </w:rPr>
              <w:t>三级指标</w:t>
            </w:r>
          </w:p>
        </w:tc>
        <w:tc>
          <w:tcPr>
            <w:tcW w:w="2854" w:type="dxa"/>
            <w:shd w:val="clear" w:color="auto" w:fill="auto"/>
            <w:vAlign w:val="center"/>
          </w:tcPr>
          <w:p w:rsidR="003B4AC4" w:rsidRPr="00E929D6" w:rsidRDefault="003B4AC4" w:rsidP="00B919A2">
            <w:pPr>
              <w:widowControl/>
              <w:jc w:val="center"/>
              <w:rPr>
                <w:rFonts w:ascii="宋体" w:hAnsi="宋体" w:cs="宋体"/>
                <w:b/>
                <w:bCs/>
                <w:kern w:val="0"/>
              </w:rPr>
            </w:pPr>
            <w:r w:rsidRPr="00E929D6">
              <w:rPr>
                <w:rFonts w:ascii="宋体" w:hAnsi="宋体" w:cs="宋体" w:hint="eastAsia"/>
                <w:b/>
                <w:bCs/>
                <w:kern w:val="0"/>
              </w:rPr>
              <w:t>指标说明</w:t>
            </w:r>
          </w:p>
        </w:tc>
        <w:tc>
          <w:tcPr>
            <w:tcW w:w="2623" w:type="dxa"/>
            <w:shd w:val="clear" w:color="auto" w:fill="auto"/>
            <w:vAlign w:val="center"/>
          </w:tcPr>
          <w:p w:rsidR="003B4AC4" w:rsidRPr="00E929D6" w:rsidRDefault="003B4AC4" w:rsidP="00B919A2">
            <w:pPr>
              <w:widowControl/>
              <w:jc w:val="center"/>
              <w:rPr>
                <w:rFonts w:ascii="宋体" w:hAnsi="宋体" w:cs="宋体"/>
                <w:b/>
                <w:bCs/>
                <w:kern w:val="0"/>
              </w:rPr>
            </w:pPr>
            <w:r w:rsidRPr="00E929D6">
              <w:rPr>
                <w:rFonts w:ascii="宋体" w:hAnsi="宋体" w:cs="宋体" w:hint="eastAsia"/>
                <w:b/>
                <w:bCs/>
                <w:kern w:val="0"/>
              </w:rPr>
              <w:t>评分标准</w:t>
            </w:r>
          </w:p>
        </w:tc>
      </w:tr>
      <w:tr w:rsidR="003B4AC4" w:rsidRPr="00E929D6" w:rsidTr="00B919A2">
        <w:trPr>
          <w:jc w:val="center"/>
        </w:trPr>
        <w:tc>
          <w:tcPr>
            <w:tcW w:w="1153" w:type="dxa"/>
            <w:vMerge w:val="restart"/>
            <w:shd w:val="clear" w:color="auto" w:fill="auto"/>
            <w:vAlign w:val="center"/>
          </w:tcPr>
          <w:p w:rsidR="003B4AC4" w:rsidRPr="00E929D6" w:rsidRDefault="003B4AC4" w:rsidP="00B919A2">
            <w:pPr>
              <w:rPr>
                <w:rFonts w:ascii="宋体" w:hAnsi="宋体" w:cs="宋体"/>
                <w:bCs/>
                <w:kern w:val="0"/>
              </w:rPr>
            </w:pPr>
            <w:r w:rsidRPr="00E929D6">
              <w:rPr>
                <w:rFonts w:ascii="宋体" w:hAnsi="宋体" w:cs="宋体" w:hint="eastAsia"/>
                <w:bCs/>
                <w:kern w:val="0"/>
              </w:rPr>
              <w:t>项目管理绩效指标（20分）</w:t>
            </w:r>
          </w:p>
        </w:tc>
        <w:tc>
          <w:tcPr>
            <w:tcW w:w="1246" w:type="dxa"/>
            <w:vMerge w:val="restart"/>
            <w:shd w:val="clear" w:color="auto" w:fill="auto"/>
            <w:vAlign w:val="center"/>
          </w:tcPr>
          <w:p w:rsidR="003B4AC4" w:rsidRPr="00E929D6" w:rsidRDefault="003B4AC4" w:rsidP="00B919A2">
            <w:pPr>
              <w:widowControl/>
              <w:rPr>
                <w:rFonts w:ascii="宋体" w:hAnsi="宋体" w:cs="宋体"/>
                <w:bCs/>
                <w:kern w:val="0"/>
              </w:rPr>
            </w:pPr>
            <w:r w:rsidRPr="00E929D6">
              <w:rPr>
                <w:rFonts w:ascii="宋体" w:hAnsi="宋体" w:cs="宋体" w:hint="eastAsia"/>
                <w:bCs/>
                <w:kern w:val="0"/>
              </w:rPr>
              <w:t>项目管理机构制度（6分）</w:t>
            </w:r>
          </w:p>
        </w:tc>
        <w:tc>
          <w:tcPr>
            <w:tcW w:w="1246" w:type="dxa"/>
            <w:vMerge w:val="restart"/>
            <w:shd w:val="clear" w:color="auto" w:fill="auto"/>
            <w:vAlign w:val="center"/>
          </w:tcPr>
          <w:p w:rsidR="003B4AC4" w:rsidRPr="00E929D6" w:rsidRDefault="003B4AC4" w:rsidP="00B919A2">
            <w:pPr>
              <w:widowControl/>
              <w:rPr>
                <w:rFonts w:ascii="宋体" w:hAnsi="宋体" w:cs="宋体"/>
                <w:bCs/>
                <w:kern w:val="0"/>
              </w:rPr>
            </w:pPr>
            <w:r w:rsidRPr="00E929D6">
              <w:rPr>
                <w:rFonts w:ascii="宋体" w:hAnsi="宋体" w:cs="宋体" w:hint="eastAsia"/>
                <w:bCs/>
                <w:kern w:val="0"/>
              </w:rPr>
              <w:t>管理架构（3分）</w:t>
            </w:r>
          </w:p>
        </w:tc>
        <w:tc>
          <w:tcPr>
            <w:tcW w:w="2854" w:type="dxa"/>
            <w:shd w:val="clear" w:color="auto" w:fill="auto"/>
            <w:vAlign w:val="center"/>
          </w:tcPr>
          <w:p w:rsidR="003B4AC4" w:rsidRPr="00E929D6" w:rsidRDefault="003B4AC4" w:rsidP="00B919A2">
            <w:pPr>
              <w:widowControl/>
              <w:rPr>
                <w:rFonts w:ascii="宋体" w:hAnsi="宋体" w:cs="宋体"/>
                <w:bCs/>
                <w:kern w:val="0"/>
              </w:rPr>
            </w:pPr>
            <w:r w:rsidRPr="00E929D6">
              <w:rPr>
                <w:rFonts w:ascii="宋体" w:hAnsi="宋体" w:cs="宋体" w:hint="eastAsia"/>
                <w:bCs/>
                <w:kern w:val="0"/>
              </w:rPr>
              <w:t>建设单位是否成立了项目实施管理机构和项目责任人？</w:t>
            </w:r>
          </w:p>
        </w:tc>
        <w:tc>
          <w:tcPr>
            <w:tcW w:w="2623" w:type="dxa"/>
            <w:shd w:val="clear" w:color="auto" w:fill="auto"/>
            <w:vAlign w:val="center"/>
          </w:tcPr>
          <w:p w:rsidR="003B4AC4" w:rsidRPr="00E929D6" w:rsidRDefault="003B4AC4" w:rsidP="00B919A2">
            <w:pPr>
              <w:widowControl/>
              <w:rPr>
                <w:rFonts w:ascii="宋体" w:hAnsi="宋体" w:cs="宋体"/>
                <w:bCs/>
                <w:kern w:val="0"/>
              </w:rPr>
            </w:pPr>
            <w:r w:rsidRPr="00E929D6">
              <w:rPr>
                <w:rFonts w:ascii="宋体" w:hAnsi="宋体" w:cs="宋体" w:hint="eastAsia"/>
                <w:bCs/>
                <w:kern w:val="0"/>
              </w:rPr>
              <w:t>确定了项目实施管理机构加0.5分；确定了项目责任人0.5分。</w:t>
            </w:r>
          </w:p>
        </w:tc>
      </w:tr>
      <w:tr w:rsidR="003B4AC4" w:rsidRPr="00E929D6" w:rsidTr="00B919A2">
        <w:trPr>
          <w:jc w:val="center"/>
        </w:trPr>
        <w:tc>
          <w:tcPr>
            <w:tcW w:w="1153" w:type="dxa"/>
            <w:vMerge/>
            <w:shd w:val="clear" w:color="auto" w:fill="auto"/>
            <w:vAlign w:val="center"/>
          </w:tcPr>
          <w:p w:rsidR="003B4AC4" w:rsidRPr="00E929D6" w:rsidRDefault="003B4AC4" w:rsidP="00B919A2">
            <w:pPr>
              <w:widowControl/>
              <w:rPr>
                <w:rFonts w:ascii="宋体" w:hAnsi="宋体" w:cs="宋体"/>
                <w:bCs/>
                <w:kern w:val="0"/>
              </w:rPr>
            </w:pPr>
          </w:p>
        </w:tc>
        <w:tc>
          <w:tcPr>
            <w:tcW w:w="1246" w:type="dxa"/>
            <w:vMerge/>
            <w:shd w:val="clear" w:color="auto" w:fill="auto"/>
            <w:vAlign w:val="center"/>
          </w:tcPr>
          <w:p w:rsidR="003B4AC4" w:rsidRPr="00E929D6" w:rsidRDefault="003B4AC4" w:rsidP="00B919A2">
            <w:pPr>
              <w:widowControl/>
              <w:rPr>
                <w:rFonts w:ascii="宋体" w:hAnsi="宋体" w:cs="宋体"/>
                <w:bCs/>
                <w:kern w:val="0"/>
              </w:rPr>
            </w:pPr>
          </w:p>
        </w:tc>
        <w:tc>
          <w:tcPr>
            <w:tcW w:w="1246" w:type="dxa"/>
            <w:vMerge/>
            <w:shd w:val="clear" w:color="auto" w:fill="auto"/>
            <w:vAlign w:val="center"/>
          </w:tcPr>
          <w:p w:rsidR="003B4AC4" w:rsidRPr="00E929D6" w:rsidRDefault="003B4AC4" w:rsidP="00B919A2">
            <w:pPr>
              <w:widowControl/>
              <w:rPr>
                <w:rFonts w:ascii="宋体" w:hAnsi="宋体" w:cs="宋体"/>
                <w:bCs/>
                <w:kern w:val="0"/>
              </w:rPr>
            </w:pPr>
          </w:p>
        </w:tc>
        <w:tc>
          <w:tcPr>
            <w:tcW w:w="2854" w:type="dxa"/>
            <w:shd w:val="clear" w:color="auto" w:fill="auto"/>
            <w:vAlign w:val="center"/>
          </w:tcPr>
          <w:p w:rsidR="003B4AC4" w:rsidRPr="00E929D6" w:rsidRDefault="003B4AC4" w:rsidP="00B919A2">
            <w:pPr>
              <w:widowControl/>
              <w:rPr>
                <w:rFonts w:ascii="宋体" w:hAnsi="宋体" w:cs="宋体"/>
                <w:bCs/>
                <w:kern w:val="0"/>
              </w:rPr>
            </w:pPr>
            <w:r w:rsidRPr="00E929D6">
              <w:rPr>
                <w:rFonts w:ascii="宋体" w:hAnsi="宋体" w:hint="eastAsia"/>
              </w:rPr>
              <w:t>承建单位是否成立了稳定了项目建设开发团队？项目经理是否经常更换？</w:t>
            </w:r>
          </w:p>
        </w:tc>
        <w:tc>
          <w:tcPr>
            <w:tcW w:w="2623" w:type="dxa"/>
            <w:shd w:val="clear" w:color="auto" w:fill="auto"/>
            <w:vAlign w:val="center"/>
          </w:tcPr>
          <w:p w:rsidR="003B4AC4" w:rsidRPr="00E929D6" w:rsidRDefault="003B4AC4" w:rsidP="00B919A2">
            <w:pPr>
              <w:widowControl/>
              <w:rPr>
                <w:rFonts w:ascii="宋体" w:hAnsi="宋体" w:cs="宋体"/>
                <w:bCs/>
                <w:kern w:val="0"/>
              </w:rPr>
            </w:pPr>
            <w:r w:rsidRPr="00E929D6">
              <w:rPr>
                <w:rFonts w:ascii="宋体" w:hAnsi="宋体" w:cs="宋体" w:hint="eastAsia"/>
                <w:bCs/>
                <w:kern w:val="0"/>
              </w:rPr>
              <w:t>成立了开发团队加0.5分，项目经理变更不超过1次（含）加0.5分。</w:t>
            </w:r>
          </w:p>
        </w:tc>
      </w:tr>
      <w:tr w:rsidR="003B4AC4" w:rsidRPr="00E929D6" w:rsidTr="00B919A2">
        <w:trPr>
          <w:jc w:val="center"/>
        </w:trPr>
        <w:tc>
          <w:tcPr>
            <w:tcW w:w="1153" w:type="dxa"/>
            <w:vMerge/>
            <w:shd w:val="clear" w:color="auto" w:fill="auto"/>
            <w:vAlign w:val="center"/>
          </w:tcPr>
          <w:p w:rsidR="003B4AC4" w:rsidRPr="00E929D6" w:rsidRDefault="003B4AC4" w:rsidP="00B919A2">
            <w:pPr>
              <w:widowControl/>
              <w:rPr>
                <w:rFonts w:ascii="宋体" w:hAnsi="宋体" w:cs="宋体"/>
                <w:bCs/>
                <w:kern w:val="0"/>
              </w:rPr>
            </w:pPr>
          </w:p>
        </w:tc>
        <w:tc>
          <w:tcPr>
            <w:tcW w:w="1246" w:type="dxa"/>
            <w:vMerge/>
            <w:shd w:val="clear" w:color="auto" w:fill="auto"/>
            <w:vAlign w:val="center"/>
          </w:tcPr>
          <w:p w:rsidR="003B4AC4" w:rsidRPr="00E929D6" w:rsidRDefault="003B4AC4" w:rsidP="00B919A2">
            <w:pPr>
              <w:widowControl/>
              <w:rPr>
                <w:rFonts w:ascii="宋体" w:hAnsi="宋体" w:cs="宋体"/>
                <w:bCs/>
                <w:kern w:val="0"/>
              </w:rPr>
            </w:pPr>
          </w:p>
        </w:tc>
        <w:tc>
          <w:tcPr>
            <w:tcW w:w="1246" w:type="dxa"/>
            <w:vMerge/>
            <w:shd w:val="clear" w:color="auto" w:fill="auto"/>
            <w:vAlign w:val="center"/>
          </w:tcPr>
          <w:p w:rsidR="003B4AC4" w:rsidRPr="00E929D6" w:rsidRDefault="003B4AC4" w:rsidP="00B919A2">
            <w:pPr>
              <w:widowControl/>
              <w:rPr>
                <w:rFonts w:ascii="宋体" w:hAnsi="宋体" w:cs="宋体"/>
                <w:bCs/>
                <w:kern w:val="0"/>
              </w:rPr>
            </w:pPr>
          </w:p>
        </w:tc>
        <w:tc>
          <w:tcPr>
            <w:tcW w:w="2854" w:type="dxa"/>
            <w:shd w:val="clear" w:color="auto" w:fill="auto"/>
            <w:vAlign w:val="center"/>
          </w:tcPr>
          <w:p w:rsidR="003B4AC4" w:rsidRPr="00E929D6" w:rsidRDefault="003B4AC4" w:rsidP="00B919A2">
            <w:pPr>
              <w:widowControl/>
              <w:rPr>
                <w:rFonts w:ascii="宋体" w:hAnsi="宋体" w:cs="宋体"/>
                <w:bCs/>
                <w:kern w:val="0"/>
              </w:rPr>
            </w:pPr>
            <w:r w:rsidRPr="00E929D6">
              <w:rPr>
                <w:rFonts w:ascii="宋体" w:hAnsi="宋体" w:cs="宋体" w:hint="eastAsia"/>
                <w:bCs/>
                <w:kern w:val="0"/>
              </w:rPr>
              <w:t>监理单位是否成立了稳定的项目监理机构？监理工程师是否经常变更？</w:t>
            </w:r>
          </w:p>
        </w:tc>
        <w:tc>
          <w:tcPr>
            <w:tcW w:w="2623" w:type="dxa"/>
            <w:shd w:val="clear" w:color="auto" w:fill="auto"/>
            <w:vAlign w:val="center"/>
          </w:tcPr>
          <w:p w:rsidR="003B4AC4" w:rsidRPr="00E929D6" w:rsidRDefault="003B4AC4" w:rsidP="00B919A2">
            <w:pPr>
              <w:widowControl/>
              <w:rPr>
                <w:rFonts w:ascii="宋体" w:hAnsi="宋体" w:cs="宋体"/>
                <w:bCs/>
                <w:kern w:val="0"/>
              </w:rPr>
            </w:pPr>
            <w:r w:rsidRPr="00E929D6">
              <w:rPr>
                <w:rFonts w:ascii="宋体" w:hAnsi="宋体" w:cs="宋体" w:hint="eastAsia"/>
                <w:bCs/>
                <w:kern w:val="0"/>
              </w:rPr>
              <w:t>成立了项目监理机构0.5分，监理工程师变更不超过1人次（含）加0.5分。</w:t>
            </w:r>
          </w:p>
        </w:tc>
      </w:tr>
      <w:tr w:rsidR="003B4AC4" w:rsidRPr="00E929D6" w:rsidTr="00B919A2">
        <w:trPr>
          <w:jc w:val="center"/>
        </w:trPr>
        <w:tc>
          <w:tcPr>
            <w:tcW w:w="1153" w:type="dxa"/>
            <w:vMerge/>
            <w:shd w:val="clear" w:color="auto" w:fill="auto"/>
            <w:vAlign w:val="center"/>
          </w:tcPr>
          <w:p w:rsidR="003B4AC4" w:rsidRPr="00E929D6" w:rsidRDefault="003B4AC4" w:rsidP="00B919A2">
            <w:pPr>
              <w:widowControl/>
              <w:rPr>
                <w:rFonts w:ascii="宋体" w:hAnsi="宋体" w:cs="宋体"/>
                <w:bCs/>
                <w:kern w:val="0"/>
              </w:rPr>
            </w:pPr>
          </w:p>
        </w:tc>
        <w:tc>
          <w:tcPr>
            <w:tcW w:w="1246" w:type="dxa"/>
            <w:vMerge/>
            <w:shd w:val="clear" w:color="auto" w:fill="auto"/>
            <w:vAlign w:val="center"/>
          </w:tcPr>
          <w:p w:rsidR="003B4AC4" w:rsidRPr="00E929D6" w:rsidRDefault="003B4AC4" w:rsidP="00B919A2">
            <w:pPr>
              <w:widowControl/>
              <w:rPr>
                <w:rFonts w:ascii="宋体" w:hAnsi="宋体" w:cs="宋体"/>
                <w:bCs/>
                <w:kern w:val="0"/>
              </w:rPr>
            </w:pPr>
          </w:p>
        </w:tc>
        <w:tc>
          <w:tcPr>
            <w:tcW w:w="1246" w:type="dxa"/>
            <w:vMerge w:val="restart"/>
            <w:shd w:val="clear" w:color="auto" w:fill="auto"/>
            <w:vAlign w:val="center"/>
          </w:tcPr>
          <w:p w:rsidR="003B4AC4" w:rsidRPr="00E929D6" w:rsidRDefault="003B4AC4" w:rsidP="00B919A2">
            <w:pPr>
              <w:rPr>
                <w:rFonts w:ascii="宋体" w:hAnsi="宋体" w:cs="宋体"/>
                <w:bCs/>
                <w:kern w:val="0"/>
              </w:rPr>
            </w:pPr>
            <w:r w:rsidRPr="00E929D6">
              <w:rPr>
                <w:rFonts w:ascii="宋体" w:hAnsi="宋体" w:cs="宋体" w:hint="eastAsia"/>
                <w:bCs/>
                <w:kern w:val="0"/>
              </w:rPr>
              <w:t>管理规章制度（3分）</w:t>
            </w:r>
          </w:p>
        </w:tc>
        <w:tc>
          <w:tcPr>
            <w:tcW w:w="2854" w:type="dxa"/>
            <w:shd w:val="clear" w:color="auto" w:fill="auto"/>
            <w:vAlign w:val="center"/>
          </w:tcPr>
          <w:p w:rsidR="003B4AC4" w:rsidRPr="00E929D6" w:rsidRDefault="003B4AC4" w:rsidP="00B919A2">
            <w:pPr>
              <w:widowControl/>
              <w:rPr>
                <w:rFonts w:ascii="宋体" w:hAnsi="宋体" w:cs="宋体"/>
                <w:bCs/>
                <w:kern w:val="0"/>
              </w:rPr>
            </w:pPr>
            <w:r w:rsidRPr="00E929D6">
              <w:rPr>
                <w:rFonts w:ascii="宋体" w:hAnsi="宋体" w:cs="宋体" w:hint="eastAsia"/>
                <w:bCs/>
                <w:kern w:val="0"/>
              </w:rPr>
              <w:t>是否制定了项目的相关管理制度？</w:t>
            </w:r>
          </w:p>
        </w:tc>
        <w:tc>
          <w:tcPr>
            <w:tcW w:w="2623" w:type="dxa"/>
            <w:shd w:val="clear" w:color="auto" w:fill="auto"/>
            <w:vAlign w:val="center"/>
          </w:tcPr>
          <w:p w:rsidR="003B4AC4" w:rsidRPr="00E929D6" w:rsidRDefault="003B4AC4" w:rsidP="00B919A2">
            <w:pPr>
              <w:widowControl/>
              <w:rPr>
                <w:rFonts w:ascii="宋体" w:hAnsi="宋体" w:cs="宋体"/>
                <w:bCs/>
                <w:kern w:val="0"/>
              </w:rPr>
            </w:pPr>
            <w:r w:rsidRPr="00E929D6">
              <w:rPr>
                <w:rFonts w:ascii="宋体" w:hAnsi="宋体" w:cs="宋体" w:hint="eastAsia"/>
                <w:bCs/>
                <w:kern w:val="0"/>
              </w:rPr>
              <w:t>制定了相关管理制度加1分。</w:t>
            </w:r>
          </w:p>
        </w:tc>
      </w:tr>
      <w:tr w:rsidR="003B4AC4" w:rsidRPr="00E929D6" w:rsidTr="00B919A2">
        <w:trPr>
          <w:jc w:val="center"/>
        </w:trPr>
        <w:tc>
          <w:tcPr>
            <w:tcW w:w="1153" w:type="dxa"/>
            <w:vMerge/>
            <w:shd w:val="clear" w:color="auto" w:fill="auto"/>
            <w:vAlign w:val="center"/>
          </w:tcPr>
          <w:p w:rsidR="003B4AC4" w:rsidRPr="00E929D6" w:rsidRDefault="003B4AC4" w:rsidP="00B919A2">
            <w:pPr>
              <w:widowControl/>
              <w:rPr>
                <w:rFonts w:ascii="宋体" w:hAnsi="宋体" w:cs="宋体"/>
                <w:bCs/>
                <w:kern w:val="0"/>
              </w:rPr>
            </w:pPr>
          </w:p>
        </w:tc>
        <w:tc>
          <w:tcPr>
            <w:tcW w:w="1246" w:type="dxa"/>
            <w:vMerge/>
            <w:shd w:val="clear" w:color="auto" w:fill="auto"/>
            <w:vAlign w:val="center"/>
          </w:tcPr>
          <w:p w:rsidR="003B4AC4" w:rsidRPr="00E929D6" w:rsidRDefault="003B4AC4" w:rsidP="00B919A2">
            <w:pPr>
              <w:widowControl/>
              <w:rPr>
                <w:rFonts w:ascii="宋体" w:hAnsi="宋体" w:cs="宋体"/>
                <w:bCs/>
                <w:kern w:val="0"/>
              </w:rPr>
            </w:pPr>
          </w:p>
        </w:tc>
        <w:tc>
          <w:tcPr>
            <w:tcW w:w="1246" w:type="dxa"/>
            <w:vMerge/>
            <w:shd w:val="clear" w:color="auto" w:fill="auto"/>
            <w:vAlign w:val="center"/>
          </w:tcPr>
          <w:p w:rsidR="003B4AC4" w:rsidRPr="00E929D6" w:rsidRDefault="003B4AC4" w:rsidP="00B919A2">
            <w:pPr>
              <w:rPr>
                <w:rFonts w:ascii="宋体" w:hAnsi="宋体" w:cs="宋体"/>
                <w:bCs/>
                <w:kern w:val="0"/>
              </w:rPr>
            </w:pPr>
          </w:p>
        </w:tc>
        <w:tc>
          <w:tcPr>
            <w:tcW w:w="2854" w:type="dxa"/>
            <w:shd w:val="clear" w:color="auto" w:fill="auto"/>
            <w:vAlign w:val="center"/>
          </w:tcPr>
          <w:p w:rsidR="003B4AC4" w:rsidRPr="00E929D6" w:rsidRDefault="003B4AC4" w:rsidP="00B919A2">
            <w:pPr>
              <w:widowControl/>
              <w:rPr>
                <w:rFonts w:ascii="宋体" w:hAnsi="宋体" w:cs="宋体"/>
                <w:bCs/>
                <w:kern w:val="0"/>
              </w:rPr>
            </w:pPr>
            <w:r w:rsidRPr="00E929D6">
              <w:rPr>
                <w:rFonts w:ascii="宋体" w:hAnsi="宋体" w:cs="宋体" w:hint="eastAsia"/>
                <w:bCs/>
                <w:kern w:val="0"/>
              </w:rPr>
              <w:t>相关管理制度是否健全？</w:t>
            </w:r>
          </w:p>
        </w:tc>
        <w:tc>
          <w:tcPr>
            <w:tcW w:w="2623" w:type="dxa"/>
            <w:shd w:val="clear" w:color="auto" w:fill="auto"/>
            <w:vAlign w:val="center"/>
          </w:tcPr>
          <w:p w:rsidR="003B4AC4" w:rsidRPr="00E929D6" w:rsidRDefault="003B4AC4" w:rsidP="00B919A2">
            <w:pPr>
              <w:widowControl/>
              <w:rPr>
                <w:rFonts w:ascii="宋体" w:hAnsi="宋体" w:cs="宋体"/>
                <w:bCs/>
                <w:kern w:val="0"/>
              </w:rPr>
            </w:pPr>
            <w:r w:rsidRPr="00E929D6">
              <w:rPr>
                <w:rFonts w:ascii="宋体" w:hAnsi="宋体" w:cs="宋体" w:hint="eastAsia"/>
                <w:bCs/>
                <w:kern w:val="0"/>
              </w:rPr>
              <w:t>基本健全加0.5分，</w:t>
            </w:r>
          </w:p>
          <w:p w:rsidR="003B4AC4" w:rsidRPr="00E929D6" w:rsidRDefault="003B4AC4" w:rsidP="00B919A2">
            <w:pPr>
              <w:widowControl/>
              <w:rPr>
                <w:rFonts w:ascii="宋体" w:hAnsi="宋体" w:cs="宋体"/>
                <w:bCs/>
                <w:kern w:val="0"/>
              </w:rPr>
            </w:pPr>
            <w:r w:rsidRPr="00E929D6">
              <w:rPr>
                <w:rFonts w:ascii="宋体" w:hAnsi="宋体" w:cs="宋体" w:hint="eastAsia"/>
                <w:bCs/>
                <w:kern w:val="0"/>
              </w:rPr>
              <w:t>健全加1分。</w:t>
            </w:r>
          </w:p>
        </w:tc>
      </w:tr>
      <w:tr w:rsidR="003B4AC4" w:rsidRPr="00E929D6" w:rsidTr="00B919A2">
        <w:trPr>
          <w:jc w:val="center"/>
        </w:trPr>
        <w:tc>
          <w:tcPr>
            <w:tcW w:w="1153" w:type="dxa"/>
            <w:vMerge/>
            <w:shd w:val="clear" w:color="auto" w:fill="auto"/>
            <w:vAlign w:val="center"/>
          </w:tcPr>
          <w:p w:rsidR="003B4AC4" w:rsidRPr="00E929D6" w:rsidRDefault="003B4AC4" w:rsidP="00B919A2">
            <w:pPr>
              <w:widowControl/>
              <w:rPr>
                <w:rFonts w:ascii="宋体" w:hAnsi="宋体" w:cs="宋体"/>
                <w:bCs/>
                <w:kern w:val="0"/>
              </w:rPr>
            </w:pPr>
          </w:p>
        </w:tc>
        <w:tc>
          <w:tcPr>
            <w:tcW w:w="1246" w:type="dxa"/>
            <w:vMerge/>
            <w:shd w:val="clear" w:color="auto" w:fill="auto"/>
            <w:vAlign w:val="center"/>
          </w:tcPr>
          <w:p w:rsidR="003B4AC4" w:rsidRPr="00E929D6" w:rsidRDefault="003B4AC4" w:rsidP="00B919A2">
            <w:pPr>
              <w:widowControl/>
              <w:rPr>
                <w:rFonts w:ascii="宋体" w:hAnsi="宋体" w:cs="宋体"/>
                <w:bCs/>
                <w:kern w:val="0"/>
              </w:rPr>
            </w:pPr>
          </w:p>
        </w:tc>
        <w:tc>
          <w:tcPr>
            <w:tcW w:w="1246" w:type="dxa"/>
            <w:vMerge/>
            <w:shd w:val="clear" w:color="auto" w:fill="auto"/>
            <w:vAlign w:val="center"/>
          </w:tcPr>
          <w:p w:rsidR="003B4AC4" w:rsidRPr="00E929D6" w:rsidRDefault="003B4AC4" w:rsidP="00B919A2">
            <w:pPr>
              <w:widowControl/>
              <w:rPr>
                <w:rFonts w:ascii="宋体" w:hAnsi="宋体" w:cs="宋体"/>
                <w:bCs/>
                <w:kern w:val="0"/>
              </w:rPr>
            </w:pPr>
          </w:p>
        </w:tc>
        <w:tc>
          <w:tcPr>
            <w:tcW w:w="2854" w:type="dxa"/>
            <w:shd w:val="clear" w:color="auto" w:fill="auto"/>
            <w:vAlign w:val="center"/>
          </w:tcPr>
          <w:p w:rsidR="003B4AC4" w:rsidRPr="00E929D6" w:rsidRDefault="003B4AC4" w:rsidP="00B919A2">
            <w:pPr>
              <w:widowControl/>
              <w:rPr>
                <w:rFonts w:ascii="宋体" w:hAnsi="宋体" w:cs="宋体"/>
                <w:bCs/>
                <w:kern w:val="0"/>
              </w:rPr>
            </w:pPr>
            <w:r w:rsidRPr="00E929D6">
              <w:rPr>
                <w:rFonts w:ascii="宋体" w:hAnsi="宋体" w:cs="宋体" w:hint="eastAsia"/>
                <w:bCs/>
                <w:kern w:val="0"/>
              </w:rPr>
              <w:t>管理制度执行是否到位？</w:t>
            </w:r>
          </w:p>
        </w:tc>
        <w:tc>
          <w:tcPr>
            <w:tcW w:w="2623" w:type="dxa"/>
            <w:shd w:val="clear" w:color="auto" w:fill="auto"/>
            <w:vAlign w:val="center"/>
          </w:tcPr>
          <w:p w:rsidR="003B4AC4" w:rsidRPr="00E929D6" w:rsidRDefault="003B4AC4" w:rsidP="00B919A2">
            <w:pPr>
              <w:widowControl/>
              <w:rPr>
                <w:rFonts w:ascii="宋体" w:hAnsi="宋体" w:cs="宋体"/>
                <w:bCs/>
                <w:kern w:val="0"/>
              </w:rPr>
            </w:pPr>
            <w:r w:rsidRPr="00E929D6">
              <w:rPr>
                <w:rFonts w:ascii="宋体" w:hAnsi="宋体" w:cs="宋体" w:hint="eastAsia"/>
                <w:bCs/>
                <w:kern w:val="0"/>
              </w:rPr>
              <w:t>执行到位加1分</w:t>
            </w:r>
          </w:p>
        </w:tc>
      </w:tr>
      <w:tr w:rsidR="003B4AC4" w:rsidRPr="00E929D6" w:rsidTr="00B919A2">
        <w:trPr>
          <w:trHeight w:val="600"/>
          <w:jc w:val="center"/>
        </w:trPr>
        <w:tc>
          <w:tcPr>
            <w:tcW w:w="1153" w:type="dxa"/>
            <w:vMerge/>
            <w:shd w:val="clear" w:color="auto" w:fill="auto"/>
            <w:vAlign w:val="center"/>
          </w:tcPr>
          <w:p w:rsidR="003B4AC4" w:rsidRPr="00E929D6" w:rsidRDefault="003B4AC4" w:rsidP="00B919A2">
            <w:pPr>
              <w:widowControl/>
              <w:rPr>
                <w:rFonts w:ascii="宋体" w:hAnsi="宋体" w:cs="宋体"/>
                <w:bCs/>
                <w:kern w:val="0"/>
              </w:rPr>
            </w:pPr>
          </w:p>
        </w:tc>
        <w:tc>
          <w:tcPr>
            <w:tcW w:w="1246" w:type="dxa"/>
            <w:vMerge w:val="restart"/>
            <w:shd w:val="clear" w:color="auto" w:fill="auto"/>
            <w:vAlign w:val="center"/>
          </w:tcPr>
          <w:p w:rsidR="003B4AC4" w:rsidRPr="00E929D6" w:rsidRDefault="003B4AC4" w:rsidP="00B919A2">
            <w:pPr>
              <w:widowControl/>
              <w:rPr>
                <w:rFonts w:ascii="宋体" w:hAnsi="宋体" w:cs="宋体"/>
                <w:bCs/>
                <w:kern w:val="0"/>
              </w:rPr>
            </w:pPr>
            <w:r w:rsidRPr="00E929D6">
              <w:rPr>
                <w:rFonts w:ascii="宋体" w:hAnsi="宋体" w:cs="宋体" w:hint="eastAsia"/>
                <w:bCs/>
                <w:kern w:val="0"/>
              </w:rPr>
              <w:t>项目管理流程（8分）</w:t>
            </w:r>
          </w:p>
        </w:tc>
        <w:tc>
          <w:tcPr>
            <w:tcW w:w="1246" w:type="dxa"/>
            <w:vMerge w:val="restart"/>
            <w:shd w:val="clear" w:color="auto" w:fill="auto"/>
            <w:vAlign w:val="center"/>
          </w:tcPr>
          <w:p w:rsidR="003B4AC4" w:rsidRPr="00E929D6" w:rsidRDefault="003B4AC4" w:rsidP="00B919A2">
            <w:pPr>
              <w:widowControl/>
              <w:rPr>
                <w:rFonts w:ascii="宋体" w:hAnsi="宋体" w:cs="宋体"/>
                <w:bCs/>
                <w:kern w:val="0"/>
              </w:rPr>
            </w:pPr>
            <w:r w:rsidRPr="00E929D6">
              <w:rPr>
                <w:rFonts w:ascii="宋体" w:hAnsi="宋体" w:cs="宋体" w:hint="eastAsia"/>
                <w:bCs/>
                <w:kern w:val="0"/>
              </w:rPr>
              <w:t>项目立项（2分）</w:t>
            </w:r>
          </w:p>
        </w:tc>
        <w:tc>
          <w:tcPr>
            <w:tcW w:w="2854" w:type="dxa"/>
            <w:shd w:val="clear" w:color="auto" w:fill="auto"/>
            <w:vAlign w:val="center"/>
          </w:tcPr>
          <w:p w:rsidR="003B4AC4" w:rsidRPr="00E929D6" w:rsidRDefault="003B4AC4" w:rsidP="00B919A2">
            <w:pPr>
              <w:rPr>
                <w:rFonts w:ascii="宋体" w:hAnsi="宋体" w:cs="宋体"/>
                <w:bCs/>
                <w:kern w:val="0"/>
              </w:rPr>
            </w:pPr>
            <w:r w:rsidRPr="00E929D6">
              <w:rPr>
                <w:rFonts w:ascii="宋体" w:hAnsi="宋体" w:cs="宋体" w:hint="eastAsia"/>
                <w:bCs/>
                <w:kern w:val="0"/>
              </w:rPr>
              <w:t>是否有可行性研究报告（或项目建设方案）？</w:t>
            </w:r>
          </w:p>
        </w:tc>
        <w:tc>
          <w:tcPr>
            <w:tcW w:w="2623" w:type="dxa"/>
            <w:shd w:val="clear" w:color="auto" w:fill="auto"/>
            <w:vAlign w:val="center"/>
          </w:tcPr>
          <w:p w:rsidR="003B4AC4" w:rsidRPr="00E929D6" w:rsidRDefault="003B4AC4" w:rsidP="00B919A2">
            <w:pPr>
              <w:widowControl/>
              <w:rPr>
                <w:rFonts w:ascii="宋体" w:hAnsi="宋体" w:cs="宋体"/>
                <w:bCs/>
                <w:kern w:val="0"/>
              </w:rPr>
            </w:pPr>
            <w:r w:rsidRPr="00E929D6">
              <w:rPr>
                <w:rFonts w:ascii="宋体" w:hAnsi="宋体" w:cs="宋体" w:hint="eastAsia"/>
                <w:bCs/>
                <w:kern w:val="0"/>
              </w:rPr>
              <w:t>有可行性研究报告或项目建设方案加1分。</w:t>
            </w:r>
          </w:p>
        </w:tc>
      </w:tr>
      <w:tr w:rsidR="003B4AC4" w:rsidRPr="00E929D6" w:rsidTr="00B919A2">
        <w:trPr>
          <w:trHeight w:val="660"/>
          <w:jc w:val="center"/>
        </w:trPr>
        <w:tc>
          <w:tcPr>
            <w:tcW w:w="1153" w:type="dxa"/>
            <w:vMerge/>
            <w:shd w:val="clear" w:color="auto" w:fill="auto"/>
            <w:vAlign w:val="center"/>
          </w:tcPr>
          <w:p w:rsidR="003B4AC4" w:rsidRPr="00E929D6" w:rsidRDefault="003B4AC4" w:rsidP="00B919A2">
            <w:pPr>
              <w:widowControl/>
              <w:rPr>
                <w:rFonts w:ascii="宋体" w:hAnsi="宋体" w:cs="宋体"/>
                <w:bCs/>
                <w:kern w:val="0"/>
              </w:rPr>
            </w:pPr>
          </w:p>
        </w:tc>
        <w:tc>
          <w:tcPr>
            <w:tcW w:w="1246" w:type="dxa"/>
            <w:vMerge/>
            <w:shd w:val="clear" w:color="auto" w:fill="auto"/>
            <w:vAlign w:val="center"/>
          </w:tcPr>
          <w:p w:rsidR="003B4AC4" w:rsidRPr="00E929D6" w:rsidRDefault="003B4AC4" w:rsidP="00B919A2">
            <w:pPr>
              <w:widowControl/>
              <w:rPr>
                <w:rFonts w:ascii="宋体" w:hAnsi="宋体" w:cs="宋体"/>
                <w:bCs/>
                <w:kern w:val="0"/>
              </w:rPr>
            </w:pPr>
          </w:p>
        </w:tc>
        <w:tc>
          <w:tcPr>
            <w:tcW w:w="1246" w:type="dxa"/>
            <w:vMerge/>
            <w:shd w:val="clear" w:color="auto" w:fill="auto"/>
            <w:vAlign w:val="center"/>
          </w:tcPr>
          <w:p w:rsidR="003B4AC4" w:rsidRPr="00E929D6" w:rsidRDefault="003B4AC4" w:rsidP="00B919A2">
            <w:pPr>
              <w:widowControl/>
              <w:rPr>
                <w:rFonts w:ascii="宋体" w:hAnsi="宋体" w:cs="宋体"/>
                <w:bCs/>
                <w:kern w:val="0"/>
              </w:rPr>
            </w:pPr>
          </w:p>
        </w:tc>
        <w:tc>
          <w:tcPr>
            <w:tcW w:w="2854" w:type="dxa"/>
            <w:shd w:val="clear" w:color="auto" w:fill="auto"/>
            <w:vAlign w:val="center"/>
          </w:tcPr>
          <w:p w:rsidR="003B4AC4" w:rsidRPr="00E929D6" w:rsidRDefault="003B4AC4" w:rsidP="00B919A2">
            <w:pPr>
              <w:rPr>
                <w:rFonts w:ascii="宋体" w:hAnsi="宋体" w:cs="宋体"/>
                <w:bCs/>
                <w:kern w:val="0"/>
              </w:rPr>
            </w:pPr>
            <w:r w:rsidRPr="00E929D6">
              <w:rPr>
                <w:rFonts w:ascii="宋体" w:hAnsi="宋体" w:cs="宋体" w:hint="eastAsia"/>
                <w:bCs/>
                <w:kern w:val="0"/>
              </w:rPr>
              <w:t>可行性研究报告（或项目建设方案）是否经过相关部门批准？</w:t>
            </w:r>
          </w:p>
        </w:tc>
        <w:tc>
          <w:tcPr>
            <w:tcW w:w="2623" w:type="dxa"/>
            <w:shd w:val="clear" w:color="auto" w:fill="auto"/>
            <w:vAlign w:val="center"/>
          </w:tcPr>
          <w:p w:rsidR="003B4AC4" w:rsidRPr="00E929D6" w:rsidRDefault="003B4AC4" w:rsidP="00B919A2">
            <w:pPr>
              <w:rPr>
                <w:rFonts w:ascii="宋体" w:hAnsi="宋体" w:cs="宋体"/>
                <w:bCs/>
                <w:kern w:val="0"/>
              </w:rPr>
            </w:pPr>
            <w:r w:rsidRPr="00E929D6">
              <w:rPr>
                <w:rFonts w:ascii="宋体" w:hAnsi="宋体" w:cs="宋体" w:hint="eastAsia"/>
                <w:bCs/>
                <w:kern w:val="0"/>
              </w:rPr>
              <w:t>可研报告经过相关机关批准并有批准文号加1分。</w:t>
            </w:r>
          </w:p>
        </w:tc>
      </w:tr>
      <w:tr w:rsidR="003B4AC4" w:rsidRPr="00E929D6" w:rsidTr="00B919A2">
        <w:trPr>
          <w:trHeight w:val="255"/>
          <w:jc w:val="center"/>
        </w:trPr>
        <w:tc>
          <w:tcPr>
            <w:tcW w:w="1153" w:type="dxa"/>
            <w:vMerge/>
            <w:shd w:val="clear" w:color="auto" w:fill="auto"/>
            <w:vAlign w:val="center"/>
          </w:tcPr>
          <w:p w:rsidR="003B4AC4" w:rsidRPr="00E929D6" w:rsidRDefault="003B4AC4" w:rsidP="00B919A2">
            <w:pPr>
              <w:widowControl/>
              <w:rPr>
                <w:rFonts w:ascii="宋体" w:hAnsi="宋体" w:cs="宋体"/>
                <w:bCs/>
                <w:kern w:val="0"/>
              </w:rPr>
            </w:pPr>
          </w:p>
        </w:tc>
        <w:tc>
          <w:tcPr>
            <w:tcW w:w="1246" w:type="dxa"/>
            <w:vMerge/>
            <w:shd w:val="clear" w:color="auto" w:fill="auto"/>
            <w:vAlign w:val="center"/>
          </w:tcPr>
          <w:p w:rsidR="003B4AC4" w:rsidRPr="00E929D6" w:rsidRDefault="003B4AC4" w:rsidP="00B919A2">
            <w:pPr>
              <w:widowControl/>
              <w:rPr>
                <w:rFonts w:ascii="宋体" w:hAnsi="宋体" w:cs="宋体"/>
                <w:bCs/>
                <w:kern w:val="0"/>
              </w:rPr>
            </w:pPr>
          </w:p>
        </w:tc>
        <w:tc>
          <w:tcPr>
            <w:tcW w:w="1246" w:type="dxa"/>
            <w:vMerge w:val="restart"/>
            <w:shd w:val="clear" w:color="auto" w:fill="auto"/>
            <w:vAlign w:val="center"/>
          </w:tcPr>
          <w:p w:rsidR="003B4AC4" w:rsidRPr="00E929D6" w:rsidRDefault="003B4AC4" w:rsidP="00B919A2">
            <w:pPr>
              <w:widowControl/>
              <w:rPr>
                <w:rFonts w:ascii="宋体" w:hAnsi="宋体" w:cs="宋体"/>
                <w:bCs/>
                <w:kern w:val="0"/>
              </w:rPr>
            </w:pPr>
            <w:r w:rsidRPr="00E929D6">
              <w:rPr>
                <w:rFonts w:ascii="宋体" w:hAnsi="宋体" w:cs="宋体" w:hint="eastAsia"/>
                <w:bCs/>
                <w:kern w:val="0"/>
              </w:rPr>
              <w:t>项目设计（2分）</w:t>
            </w:r>
          </w:p>
        </w:tc>
        <w:tc>
          <w:tcPr>
            <w:tcW w:w="2854" w:type="dxa"/>
            <w:shd w:val="clear" w:color="auto" w:fill="auto"/>
            <w:vAlign w:val="center"/>
          </w:tcPr>
          <w:p w:rsidR="003B4AC4" w:rsidRPr="00E929D6" w:rsidRDefault="003B4AC4" w:rsidP="00B919A2">
            <w:pPr>
              <w:widowControl/>
              <w:rPr>
                <w:rFonts w:ascii="宋体" w:hAnsi="宋体" w:cs="宋体"/>
                <w:bCs/>
                <w:kern w:val="0"/>
              </w:rPr>
            </w:pPr>
            <w:r w:rsidRPr="00E929D6">
              <w:rPr>
                <w:rFonts w:ascii="宋体" w:hAnsi="宋体" w:cs="宋体" w:hint="eastAsia"/>
                <w:bCs/>
                <w:kern w:val="0"/>
              </w:rPr>
              <w:t>是否有初步设计方案</w:t>
            </w:r>
          </w:p>
        </w:tc>
        <w:tc>
          <w:tcPr>
            <w:tcW w:w="2623" w:type="dxa"/>
            <w:shd w:val="clear" w:color="auto" w:fill="auto"/>
            <w:vAlign w:val="center"/>
          </w:tcPr>
          <w:p w:rsidR="003B4AC4" w:rsidRPr="00E929D6" w:rsidRDefault="003B4AC4" w:rsidP="00B919A2">
            <w:pPr>
              <w:rPr>
                <w:rFonts w:ascii="宋体" w:hAnsi="宋体" w:cs="宋体"/>
                <w:bCs/>
                <w:kern w:val="0"/>
              </w:rPr>
            </w:pPr>
            <w:r w:rsidRPr="00E929D6">
              <w:rPr>
                <w:rFonts w:ascii="宋体" w:hAnsi="宋体" w:cs="宋体" w:hint="eastAsia"/>
                <w:bCs/>
                <w:kern w:val="0"/>
              </w:rPr>
              <w:t>有初步设计方案加1分。</w:t>
            </w:r>
          </w:p>
        </w:tc>
      </w:tr>
      <w:tr w:rsidR="003B4AC4" w:rsidRPr="00E929D6" w:rsidTr="00B919A2">
        <w:trPr>
          <w:trHeight w:val="375"/>
          <w:jc w:val="center"/>
        </w:trPr>
        <w:tc>
          <w:tcPr>
            <w:tcW w:w="1153" w:type="dxa"/>
            <w:vMerge/>
            <w:shd w:val="clear" w:color="auto" w:fill="auto"/>
            <w:vAlign w:val="center"/>
          </w:tcPr>
          <w:p w:rsidR="003B4AC4" w:rsidRPr="00E929D6" w:rsidRDefault="003B4AC4" w:rsidP="00B919A2">
            <w:pPr>
              <w:widowControl/>
              <w:rPr>
                <w:rFonts w:ascii="宋体" w:hAnsi="宋体" w:cs="宋体"/>
                <w:bCs/>
                <w:kern w:val="0"/>
              </w:rPr>
            </w:pPr>
          </w:p>
        </w:tc>
        <w:tc>
          <w:tcPr>
            <w:tcW w:w="1246" w:type="dxa"/>
            <w:vMerge/>
            <w:shd w:val="clear" w:color="auto" w:fill="auto"/>
            <w:vAlign w:val="center"/>
          </w:tcPr>
          <w:p w:rsidR="003B4AC4" w:rsidRPr="00E929D6" w:rsidRDefault="003B4AC4" w:rsidP="00B919A2">
            <w:pPr>
              <w:widowControl/>
              <w:rPr>
                <w:rFonts w:ascii="宋体" w:hAnsi="宋体" w:cs="宋体"/>
                <w:bCs/>
                <w:kern w:val="0"/>
              </w:rPr>
            </w:pPr>
          </w:p>
        </w:tc>
        <w:tc>
          <w:tcPr>
            <w:tcW w:w="1246" w:type="dxa"/>
            <w:vMerge/>
            <w:shd w:val="clear" w:color="auto" w:fill="auto"/>
            <w:vAlign w:val="center"/>
          </w:tcPr>
          <w:p w:rsidR="003B4AC4" w:rsidRPr="00E929D6" w:rsidRDefault="003B4AC4" w:rsidP="00B919A2">
            <w:pPr>
              <w:widowControl/>
              <w:rPr>
                <w:rFonts w:ascii="宋体" w:hAnsi="宋体" w:cs="宋体"/>
                <w:bCs/>
                <w:kern w:val="0"/>
              </w:rPr>
            </w:pPr>
          </w:p>
        </w:tc>
        <w:tc>
          <w:tcPr>
            <w:tcW w:w="2854" w:type="dxa"/>
            <w:shd w:val="clear" w:color="auto" w:fill="auto"/>
            <w:vAlign w:val="center"/>
          </w:tcPr>
          <w:p w:rsidR="003B4AC4" w:rsidRPr="00E929D6" w:rsidRDefault="003B4AC4" w:rsidP="00B919A2">
            <w:pPr>
              <w:rPr>
                <w:rFonts w:ascii="宋体" w:hAnsi="宋体" w:cs="宋体"/>
                <w:bCs/>
                <w:kern w:val="0"/>
              </w:rPr>
            </w:pPr>
            <w:r w:rsidRPr="00E929D6">
              <w:rPr>
                <w:rFonts w:ascii="宋体" w:hAnsi="宋体" w:cs="宋体" w:hint="eastAsia"/>
                <w:bCs/>
                <w:kern w:val="0"/>
              </w:rPr>
              <w:t>是否有详细设计方案</w:t>
            </w:r>
          </w:p>
        </w:tc>
        <w:tc>
          <w:tcPr>
            <w:tcW w:w="2623" w:type="dxa"/>
            <w:shd w:val="clear" w:color="auto" w:fill="auto"/>
            <w:vAlign w:val="center"/>
          </w:tcPr>
          <w:p w:rsidR="003B4AC4" w:rsidRPr="00E929D6" w:rsidRDefault="003B4AC4" w:rsidP="00B919A2">
            <w:pPr>
              <w:rPr>
                <w:rFonts w:ascii="宋体" w:hAnsi="宋体" w:cs="宋体"/>
                <w:bCs/>
                <w:kern w:val="0"/>
              </w:rPr>
            </w:pPr>
            <w:r w:rsidRPr="00E929D6">
              <w:rPr>
                <w:rFonts w:ascii="宋体" w:hAnsi="宋体" w:cs="宋体" w:hint="eastAsia"/>
                <w:bCs/>
                <w:kern w:val="0"/>
              </w:rPr>
              <w:t>有详细设计方案加1分。</w:t>
            </w:r>
          </w:p>
        </w:tc>
      </w:tr>
      <w:tr w:rsidR="003B4AC4" w:rsidRPr="00E929D6" w:rsidTr="00B919A2">
        <w:trPr>
          <w:trHeight w:val="255"/>
          <w:jc w:val="center"/>
        </w:trPr>
        <w:tc>
          <w:tcPr>
            <w:tcW w:w="1153" w:type="dxa"/>
            <w:vMerge/>
            <w:shd w:val="clear" w:color="auto" w:fill="auto"/>
            <w:vAlign w:val="center"/>
          </w:tcPr>
          <w:p w:rsidR="003B4AC4" w:rsidRPr="00E929D6" w:rsidRDefault="003B4AC4" w:rsidP="00B919A2">
            <w:pPr>
              <w:widowControl/>
              <w:rPr>
                <w:rFonts w:ascii="宋体" w:hAnsi="宋体" w:cs="宋体"/>
                <w:bCs/>
                <w:kern w:val="0"/>
              </w:rPr>
            </w:pPr>
          </w:p>
        </w:tc>
        <w:tc>
          <w:tcPr>
            <w:tcW w:w="1246" w:type="dxa"/>
            <w:vMerge/>
            <w:shd w:val="clear" w:color="auto" w:fill="auto"/>
            <w:vAlign w:val="center"/>
          </w:tcPr>
          <w:p w:rsidR="003B4AC4" w:rsidRPr="00E929D6" w:rsidRDefault="003B4AC4" w:rsidP="00B919A2">
            <w:pPr>
              <w:widowControl/>
              <w:rPr>
                <w:rFonts w:ascii="宋体" w:hAnsi="宋体" w:cs="宋体"/>
                <w:bCs/>
                <w:kern w:val="0"/>
              </w:rPr>
            </w:pPr>
          </w:p>
        </w:tc>
        <w:tc>
          <w:tcPr>
            <w:tcW w:w="1246" w:type="dxa"/>
            <w:vMerge w:val="restart"/>
            <w:shd w:val="clear" w:color="auto" w:fill="auto"/>
            <w:vAlign w:val="center"/>
          </w:tcPr>
          <w:p w:rsidR="003B4AC4" w:rsidRPr="00E929D6" w:rsidRDefault="003B4AC4" w:rsidP="00B919A2">
            <w:pPr>
              <w:widowControl/>
              <w:rPr>
                <w:rFonts w:ascii="宋体" w:hAnsi="宋体" w:cs="宋体"/>
                <w:bCs/>
                <w:kern w:val="0"/>
              </w:rPr>
            </w:pPr>
            <w:r w:rsidRPr="00E929D6">
              <w:rPr>
                <w:rFonts w:ascii="宋体" w:hAnsi="宋体" w:cs="宋体" w:hint="eastAsia"/>
                <w:bCs/>
                <w:kern w:val="0"/>
              </w:rPr>
              <w:t>项目验收（2分）</w:t>
            </w:r>
          </w:p>
        </w:tc>
        <w:tc>
          <w:tcPr>
            <w:tcW w:w="2854" w:type="dxa"/>
            <w:shd w:val="clear" w:color="auto" w:fill="auto"/>
            <w:vAlign w:val="center"/>
          </w:tcPr>
          <w:p w:rsidR="003B4AC4" w:rsidRPr="00E929D6" w:rsidRDefault="003B4AC4" w:rsidP="00B919A2">
            <w:pPr>
              <w:rPr>
                <w:rFonts w:ascii="宋体" w:hAnsi="宋体" w:cs="宋体"/>
                <w:bCs/>
                <w:kern w:val="0"/>
              </w:rPr>
            </w:pPr>
            <w:r w:rsidRPr="00E929D6">
              <w:rPr>
                <w:rFonts w:ascii="宋体" w:hAnsi="宋体" w:cs="宋体" w:hint="eastAsia"/>
                <w:bCs/>
                <w:kern w:val="0"/>
              </w:rPr>
              <w:t>项目是否进行验收评测？</w:t>
            </w:r>
          </w:p>
        </w:tc>
        <w:tc>
          <w:tcPr>
            <w:tcW w:w="2623" w:type="dxa"/>
            <w:shd w:val="clear" w:color="auto" w:fill="auto"/>
            <w:vAlign w:val="center"/>
          </w:tcPr>
          <w:p w:rsidR="003B4AC4" w:rsidRPr="00E929D6" w:rsidRDefault="003B4AC4" w:rsidP="00B919A2">
            <w:pPr>
              <w:widowControl/>
              <w:rPr>
                <w:rFonts w:ascii="宋体" w:hAnsi="宋体" w:cs="宋体"/>
                <w:bCs/>
                <w:kern w:val="0"/>
              </w:rPr>
            </w:pPr>
            <w:r w:rsidRPr="00E929D6">
              <w:rPr>
                <w:rFonts w:ascii="宋体" w:hAnsi="宋体" w:cs="宋体" w:hint="eastAsia"/>
                <w:bCs/>
                <w:kern w:val="0"/>
              </w:rPr>
              <w:t>项目验收经过第三方的验收评测加1分</w:t>
            </w:r>
          </w:p>
        </w:tc>
      </w:tr>
      <w:tr w:rsidR="003B4AC4" w:rsidRPr="00E929D6" w:rsidTr="00B919A2">
        <w:trPr>
          <w:trHeight w:val="255"/>
          <w:jc w:val="center"/>
        </w:trPr>
        <w:tc>
          <w:tcPr>
            <w:tcW w:w="1153" w:type="dxa"/>
            <w:vMerge/>
            <w:shd w:val="clear" w:color="auto" w:fill="auto"/>
            <w:vAlign w:val="center"/>
          </w:tcPr>
          <w:p w:rsidR="003B4AC4" w:rsidRPr="00E929D6" w:rsidRDefault="003B4AC4" w:rsidP="00B919A2">
            <w:pPr>
              <w:widowControl/>
              <w:rPr>
                <w:rFonts w:ascii="宋体" w:hAnsi="宋体" w:cs="宋体"/>
                <w:bCs/>
                <w:kern w:val="0"/>
              </w:rPr>
            </w:pPr>
          </w:p>
        </w:tc>
        <w:tc>
          <w:tcPr>
            <w:tcW w:w="1246" w:type="dxa"/>
            <w:vMerge/>
            <w:shd w:val="clear" w:color="auto" w:fill="auto"/>
            <w:vAlign w:val="center"/>
          </w:tcPr>
          <w:p w:rsidR="003B4AC4" w:rsidRPr="00E929D6" w:rsidRDefault="003B4AC4" w:rsidP="00B919A2">
            <w:pPr>
              <w:widowControl/>
              <w:rPr>
                <w:rFonts w:ascii="宋体" w:hAnsi="宋体" w:cs="宋体"/>
                <w:bCs/>
                <w:kern w:val="0"/>
              </w:rPr>
            </w:pPr>
          </w:p>
        </w:tc>
        <w:tc>
          <w:tcPr>
            <w:tcW w:w="1246" w:type="dxa"/>
            <w:vMerge/>
            <w:shd w:val="clear" w:color="auto" w:fill="auto"/>
            <w:vAlign w:val="center"/>
          </w:tcPr>
          <w:p w:rsidR="003B4AC4" w:rsidRPr="00E929D6" w:rsidRDefault="003B4AC4" w:rsidP="00B919A2">
            <w:pPr>
              <w:widowControl/>
              <w:rPr>
                <w:rFonts w:ascii="宋体" w:hAnsi="宋体" w:cs="宋体"/>
                <w:bCs/>
                <w:kern w:val="0"/>
              </w:rPr>
            </w:pPr>
          </w:p>
        </w:tc>
        <w:tc>
          <w:tcPr>
            <w:tcW w:w="2854" w:type="dxa"/>
            <w:shd w:val="clear" w:color="auto" w:fill="auto"/>
            <w:vAlign w:val="center"/>
          </w:tcPr>
          <w:p w:rsidR="003B4AC4" w:rsidRPr="00E929D6" w:rsidRDefault="003B4AC4" w:rsidP="00B919A2">
            <w:pPr>
              <w:rPr>
                <w:rFonts w:ascii="宋体" w:hAnsi="宋体" w:cs="宋体"/>
                <w:bCs/>
                <w:kern w:val="0"/>
              </w:rPr>
            </w:pPr>
            <w:r w:rsidRPr="00E929D6">
              <w:rPr>
                <w:rFonts w:ascii="宋体" w:hAnsi="宋体" w:cs="宋体" w:hint="eastAsia"/>
                <w:bCs/>
                <w:kern w:val="0"/>
              </w:rPr>
              <w:t>项目验收流程是否符合信息办的管理规定？</w:t>
            </w:r>
          </w:p>
        </w:tc>
        <w:tc>
          <w:tcPr>
            <w:tcW w:w="2623" w:type="dxa"/>
            <w:shd w:val="clear" w:color="auto" w:fill="auto"/>
            <w:vAlign w:val="center"/>
          </w:tcPr>
          <w:p w:rsidR="003B4AC4" w:rsidRPr="00E929D6" w:rsidRDefault="003B4AC4" w:rsidP="00B919A2">
            <w:pPr>
              <w:widowControl/>
              <w:rPr>
                <w:rFonts w:ascii="宋体" w:hAnsi="宋体" w:cs="宋体"/>
                <w:bCs/>
                <w:kern w:val="0"/>
              </w:rPr>
            </w:pPr>
            <w:r w:rsidRPr="00E929D6">
              <w:rPr>
                <w:rFonts w:ascii="宋体" w:hAnsi="宋体" w:cs="宋体" w:hint="eastAsia"/>
                <w:bCs/>
                <w:kern w:val="0"/>
              </w:rPr>
              <w:t>验收流程符合信息办的管理规定加1分。</w:t>
            </w:r>
          </w:p>
        </w:tc>
      </w:tr>
      <w:tr w:rsidR="003B4AC4" w:rsidRPr="00E929D6" w:rsidTr="00B919A2">
        <w:trPr>
          <w:trHeight w:val="255"/>
          <w:jc w:val="center"/>
        </w:trPr>
        <w:tc>
          <w:tcPr>
            <w:tcW w:w="1153" w:type="dxa"/>
            <w:vMerge/>
            <w:shd w:val="clear" w:color="auto" w:fill="auto"/>
            <w:vAlign w:val="center"/>
          </w:tcPr>
          <w:p w:rsidR="003B4AC4" w:rsidRPr="00E929D6" w:rsidRDefault="003B4AC4" w:rsidP="00B919A2">
            <w:pPr>
              <w:widowControl/>
              <w:rPr>
                <w:rFonts w:ascii="宋体" w:hAnsi="宋体" w:cs="宋体"/>
                <w:bCs/>
                <w:kern w:val="0"/>
              </w:rPr>
            </w:pPr>
          </w:p>
        </w:tc>
        <w:tc>
          <w:tcPr>
            <w:tcW w:w="1246" w:type="dxa"/>
            <w:vMerge/>
            <w:shd w:val="clear" w:color="auto" w:fill="auto"/>
            <w:vAlign w:val="center"/>
          </w:tcPr>
          <w:p w:rsidR="003B4AC4" w:rsidRPr="00E929D6" w:rsidRDefault="003B4AC4" w:rsidP="00B919A2">
            <w:pPr>
              <w:widowControl/>
              <w:rPr>
                <w:rFonts w:ascii="宋体" w:hAnsi="宋体" w:cs="宋体"/>
                <w:bCs/>
                <w:kern w:val="0"/>
              </w:rPr>
            </w:pPr>
          </w:p>
        </w:tc>
        <w:tc>
          <w:tcPr>
            <w:tcW w:w="1246" w:type="dxa"/>
            <w:shd w:val="clear" w:color="auto" w:fill="auto"/>
            <w:vAlign w:val="center"/>
          </w:tcPr>
          <w:p w:rsidR="003B4AC4" w:rsidRPr="00E929D6" w:rsidRDefault="003B4AC4" w:rsidP="00B919A2">
            <w:pPr>
              <w:widowControl/>
              <w:rPr>
                <w:rFonts w:ascii="宋体" w:hAnsi="宋体" w:cs="宋体"/>
                <w:bCs/>
                <w:kern w:val="0"/>
              </w:rPr>
            </w:pPr>
            <w:r w:rsidRPr="00E929D6">
              <w:rPr>
                <w:rFonts w:ascii="宋体" w:hAnsi="宋体" w:cs="宋体" w:hint="eastAsia"/>
                <w:bCs/>
                <w:kern w:val="0"/>
              </w:rPr>
              <w:t>项目文档归档（2分）</w:t>
            </w:r>
          </w:p>
        </w:tc>
        <w:tc>
          <w:tcPr>
            <w:tcW w:w="2854" w:type="dxa"/>
            <w:shd w:val="clear" w:color="auto" w:fill="auto"/>
            <w:vAlign w:val="center"/>
          </w:tcPr>
          <w:p w:rsidR="003B4AC4" w:rsidRPr="00E929D6" w:rsidRDefault="003B4AC4" w:rsidP="00B919A2">
            <w:pPr>
              <w:rPr>
                <w:rFonts w:ascii="宋体" w:hAnsi="宋体" w:cs="宋体"/>
                <w:bCs/>
                <w:kern w:val="0"/>
              </w:rPr>
            </w:pPr>
            <w:r w:rsidRPr="00E929D6">
              <w:rPr>
                <w:rFonts w:ascii="宋体" w:hAnsi="宋体" w:cs="宋体" w:hint="eastAsia"/>
                <w:bCs/>
                <w:kern w:val="0"/>
              </w:rPr>
              <w:t>是否对项目建设文档进行归档管理？</w:t>
            </w:r>
          </w:p>
        </w:tc>
        <w:tc>
          <w:tcPr>
            <w:tcW w:w="2623" w:type="dxa"/>
            <w:shd w:val="clear" w:color="auto" w:fill="auto"/>
            <w:vAlign w:val="center"/>
          </w:tcPr>
          <w:p w:rsidR="003B4AC4" w:rsidRPr="00E929D6" w:rsidRDefault="003B4AC4" w:rsidP="00B919A2">
            <w:pPr>
              <w:widowControl/>
              <w:rPr>
                <w:rFonts w:ascii="宋体" w:hAnsi="宋体" w:cs="宋体"/>
                <w:bCs/>
                <w:kern w:val="0"/>
              </w:rPr>
            </w:pPr>
            <w:r w:rsidRPr="00E929D6">
              <w:rPr>
                <w:rFonts w:ascii="宋体" w:hAnsi="宋体" w:cs="宋体" w:hint="eastAsia"/>
                <w:bCs/>
                <w:kern w:val="0"/>
              </w:rPr>
              <w:t>已对项目建设文档进行了归档加2分，否则为0分。</w:t>
            </w:r>
          </w:p>
        </w:tc>
      </w:tr>
      <w:tr w:rsidR="003B4AC4" w:rsidRPr="00E929D6" w:rsidTr="00B919A2">
        <w:trPr>
          <w:jc w:val="center"/>
        </w:trPr>
        <w:tc>
          <w:tcPr>
            <w:tcW w:w="1153" w:type="dxa"/>
            <w:vMerge/>
            <w:shd w:val="clear" w:color="auto" w:fill="auto"/>
            <w:vAlign w:val="center"/>
          </w:tcPr>
          <w:p w:rsidR="003B4AC4" w:rsidRPr="00E929D6" w:rsidRDefault="003B4AC4" w:rsidP="00B919A2">
            <w:pPr>
              <w:widowControl/>
              <w:rPr>
                <w:rFonts w:ascii="宋体" w:hAnsi="宋体" w:cs="宋体"/>
                <w:bCs/>
                <w:kern w:val="0"/>
              </w:rPr>
            </w:pPr>
          </w:p>
        </w:tc>
        <w:tc>
          <w:tcPr>
            <w:tcW w:w="1246" w:type="dxa"/>
            <w:vMerge w:val="restart"/>
            <w:shd w:val="clear" w:color="auto" w:fill="auto"/>
            <w:vAlign w:val="center"/>
          </w:tcPr>
          <w:p w:rsidR="003B4AC4" w:rsidRPr="00E929D6" w:rsidRDefault="003B4AC4" w:rsidP="00B919A2">
            <w:pPr>
              <w:widowControl/>
              <w:rPr>
                <w:rFonts w:ascii="宋体" w:hAnsi="宋体" w:cs="宋体"/>
                <w:bCs/>
                <w:kern w:val="0"/>
              </w:rPr>
            </w:pPr>
            <w:r w:rsidRPr="00E929D6">
              <w:rPr>
                <w:rFonts w:ascii="宋体" w:hAnsi="宋体" w:cs="宋体" w:hint="eastAsia"/>
                <w:bCs/>
                <w:kern w:val="0"/>
              </w:rPr>
              <w:t>项目进度管理（6分）</w:t>
            </w:r>
          </w:p>
        </w:tc>
        <w:tc>
          <w:tcPr>
            <w:tcW w:w="1246" w:type="dxa"/>
            <w:shd w:val="clear" w:color="auto" w:fill="auto"/>
            <w:vAlign w:val="center"/>
          </w:tcPr>
          <w:p w:rsidR="003B4AC4" w:rsidRPr="00E929D6" w:rsidRDefault="003B4AC4" w:rsidP="00B919A2">
            <w:pPr>
              <w:widowControl/>
              <w:rPr>
                <w:rFonts w:ascii="宋体" w:hAnsi="宋体" w:cs="宋体"/>
                <w:bCs/>
                <w:kern w:val="0"/>
              </w:rPr>
            </w:pPr>
            <w:r w:rsidRPr="00E929D6">
              <w:rPr>
                <w:rFonts w:ascii="宋体" w:hAnsi="宋体" w:cs="宋体" w:hint="eastAsia"/>
                <w:bCs/>
                <w:kern w:val="0"/>
              </w:rPr>
              <w:t>进度执行符合性（3分）</w:t>
            </w:r>
          </w:p>
        </w:tc>
        <w:tc>
          <w:tcPr>
            <w:tcW w:w="2854" w:type="dxa"/>
            <w:shd w:val="clear" w:color="auto" w:fill="auto"/>
            <w:vAlign w:val="center"/>
          </w:tcPr>
          <w:p w:rsidR="003B4AC4" w:rsidRPr="00E929D6" w:rsidRDefault="003B4AC4" w:rsidP="00B919A2">
            <w:pPr>
              <w:widowControl/>
              <w:rPr>
                <w:rFonts w:ascii="宋体" w:hAnsi="宋体" w:cs="宋体"/>
                <w:bCs/>
                <w:kern w:val="0"/>
              </w:rPr>
            </w:pPr>
            <w:r w:rsidRPr="00E929D6">
              <w:rPr>
                <w:rFonts w:ascii="宋体" w:hAnsi="宋体" w:cs="宋体" w:hint="eastAsia"/>
                <w:kern w:val="0"/>
              </w:rPr>
              <w:t>项目是否按计划如期进行？</w:t>
            </w:r>
          </w:p>
        </w:tc>
        <w:tc>
          <w:tcPr>
            <w:tcW w:w="2623"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完全按计划进行加3分，</w:t>
            </w:r>
          </w:p>
          <w:p w:rsidR="003B4AC4" w:rsidRPr="00E929D6" w:rsidRDefault="003B4AC4" w:rsidP="00B919A2">
            <w:pPr>
              <w:widowControl/>
              <w:jc w:val="left"/>
              <w:rPr>
                <w:rFonts w:ascii="宋体" w:hAnsi="宋体" w:cs="宋体"/>
                <w:kern w:val="0"/>
              </w:rPr>
            </w:pPr>
            <w:r w:rsidRPr="00E929D6">
              <w:rPr>
                <w:rFonts w:ascii="宋体" w:hAnsi="宋体" w:cs="宋体" w:hint="eastAsia"/>
                <w:kern w:val="0"/>
              </w:rPr>
              <w:t>延期3个月以内加2分，延期6个月以内加1分，延期12个月以内加0分，</w:t>
            </w:r>
          </w:p>
          <w:p w:rsidR="003B4AC4" w:rsidRPr="00E929D6" w:rsidRDefault="003B4AC4" w:rsidP="00B919A2">
            <w:pPr>
              <w:widowControl/>
              <w:rPr>
                <w:rFonts w:ascii="宋体" w:hAnsi="宋体" w:cs="宋体"/>
                <w:bCs/>
                <w:kern w:val="0"/>
              </w:rPr>
            </w:pPr>
            <w:r w:rsidRPr="00E929D6">
              <w:rPr>
                <w:rFonts w:ascii="宋体" w:hAnsi="宋体" w:cs="宋体" w:hint="eastAsia"/>
                <w:kern w:val="0"/>
              </w:rPr>
              <w:t>延期12个月以上减1分。</w:t>
            </w:r>
          </w:p>
        </w:tc>
      </w:tr>
      <w:tr w:rsidR="003B4AC4" w:rsidRPr="00E929D6" w:rsidTr="00B919A2">
        <w:trPr>
          <w:jc w:val="center"/>
        </w:trPr>
        <w:tc>
          <w:tcPr>
            <w:tcW w:w="1153" w:type="dxa"/>
            <w:vMerge/>
            <w:shd w:val="clear" w:color="auto" w:fill="auto"/>
            <w:vAlign w:val="center"/>
          </w:tcPr>
          <w:p w:rsidR="003B4AC4" w:rsidRPr="00E929D6" w:rsidRDefault="003B4AC4" w:rsidP="00B919A2">
            <w:pPr>
              <w:widowControl/>
              <w:rPr>
                <w:rFonts w:ascii="宋体" w:hAnsi="宋体" w:cs="宋体"/>
                <w:bCs/>
                <w:kern w:val="0"/>
              </w:rPr>
            </w:pPr>
          </w:p>
        </w:tc>
        <w:tc>
          <w:tcPr>
            <w:tcW w:w="1246" w:type="dxa"/>
            <w:vMerge/>
            <w:shd w:val="clear" w:color="auto" w:fill="auto"/>
            <w:vAlign w:val="center"/>
          </w:tcPr>
          <w:p w:rsidR="003B4AC4" w:rsidRPr="00E929D6" w:rsidRDefault="003B4AC4" w:rsidP="00B919A2">
            <w:pPr>
              <w:widowControl/>
              <w:rPr>
                <w:rFonts w:ascii="宋体" w:hAnsi="宋体" w:cs="宋体"/>
                <w:bCs/>
                <w:kern w:val="0"/>
              </w:rPr>
            </w:pPr>
          </w:p>
        </w:tc>
        <w:tc>
          <w:tcPr>
            <w:tcW w:w="1246" w:type="dxa"/>
            <w:shd w:val="clear" w:color="auto" w:fill="auto"/>
            <w:vAlign w:val="center"/>
          </w:tcPr>
          <w:p w:rsidR="003B4AC4" w:rsidRPr="00E929D6" w:rsidRDefault="003B4AC4" w:rsidP="00B919A2">
            <w:pPr>
              <w:widowControl/>
              <w:rPr>
                <w:rFonts w:ascii="宋体" w:hAnsi="宋体" w:cs="宋体"/>
                <w:bCs/>
                <w:kern w:val="0"/>
              </w:rPr>
            </w:pPr>
            <w:r w:rsidRPr="00E929D6">
              <w:rPr>
                <w:rFonts w:ascii="宋体" w:hAnsi="宋体" w:cs="宋体" w:hint="eastAsia"/>
                <w:bCs/>
                <w:kern w:val="0"/>
              </w:rPr>
              <w:t>进度控制规范性（3分）</w:t>
            </w:r>
          </w:p>
        </w:tc>
        <w:tc>
          <w:tcPr>
            <w:tcW w:w="2854" w:type="dxa"/>
            <w:shd w:val="clear" w:color="auto" w:fill="auto"/>
            <w:vAlign w:val="center"/>
          </w:tcPr>
          <w:p w:rsidR="003B4AC4" w:rsidRPr="00E929D6" w:rsidRDefault="003B4AC4" w:rsidP="00B919A2">
            <w:pPr>
              <w:widowControl/>
              <w:rPr>
                <w:rFonts w:ascii="宋体" w:hAnsi="宋体" w:cs="宋体"/>
                <w:bCs/>
                <w:kern w:val="0"/>
              </w:rPr>
            </w:pPr>
            <w:r w:rsidRPr="00E929D6">
              <w:rPr>
                <w:rFonts w:ascii="宋体" w:hAnsi="宋体" w:cs="宋体" w:hint="eastAsia"/>
                <w:bCs/>
                <w:kern w:val="0"/>
              </w:rPr>
              <w:t>进度出现延期后，是否对项目进度进行变更，并采取相应的手段和措施控制项目进度。</w:t>
            </w:r>
          </w:p>
        </w:tc>
        <w:tc>
          <w:tcPr>
            <w:tcW w:w="2623"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对项目进度进行了变更加1分；</w:t>
            </w:r>
          </w:p>
          <w:p w:rsidR="003B4AC4" w:rsidRPr="00E929D6" w:rsidRDefault="003B4AC4" w:rsidP="00B919A2">
            <w:pPr>
              <w:widowControl/>
              <w:jc w:val="left"/>
              <w:rPr>
                <w:rFonts w:ascii="宋体" w:hAnsi="宋体" w:cs="宋体"/>
                <w:kern w:val="0"/>
              </w:rPr>
            </w:pPr>
            <w:r w:rsidRPr="00E929D6">
              <w:rPr>
                <w:rFonts w:ascii="宋体" w:hAnsi="宋体" w:cs="宋体" w:hint="eastAsia"/>
                <w:kern w:val="0"/>
              </w:rPr>
              <w:t>采取了相应手段和措施控制项目进度加2分。</w:t>
            </w:r>
          </w:p>
        </w:tc>
      </w:tr>
      <w:tr w:rsidR="003B4AC4" w:rsidRPr="00E929D6" w:rsidTr="00B919A2">
        <w:trPr>
          <w:jc w:val="center"/>
        </w:trPr>
        <w:tc>
          <w:tcPr>
            <w:tcW w:w="1153" w:type="dxa"/>
            <w:vMerge/>
            <w:shd w:val="clear" w:color="auto" w:fill="auto"/>
            <w:vAlign w:val="center"/>
          </w:tcPr>
          <w:p w:rsidR="003B4AC4" w:rsidRPr="00E929D6" w:rsidRDefault="003B4AC4" w:rsidP="00B919A2">
            <w:pPr>
              <w:widowControl/>
              <w:rPr>
                <w:rFonts w:ascii="宋体" w:hAnsi="宋体" w:cs="宋体"/>
                <w:bCs/>
                <w:kern w:val="0"/>
              </w:rPr>
            </w:pPr>
          </w:p>
        </w:tc>
        <w:tc>
          <w:tcPr>
            <w:tcW w:w="1246" w:type="dxa"/>
            <w:shd w:val="clear" w:color="auto" w:fill="auto"/>
            <w:vAlign w:val="center"/>
          </w:tcPr>
          <w:p w:rsidR="003B4AC4" w:rsidRPr="00E929D6" w:rsidRDefault="003B4AC4" w:rsidP="00B919A2">
            <w:pPr>
              <w:rPr>
                <w:rFonts w:ascii="宋体" w:hAnsi="宋体" w:cs="宋体"/>
                <w:bCs/>
                <w:kern w:val="0"/>
              </w:rPr>
            </w:pPr>
            <w:r w:rsidRPr="00E929D6">
              <w:rPr>
                <w:rFonts w:ascii="宋体" w:hAnsi="宋体" w:cs="宋体" w:hint="eastAsia"/>
                <w:bCs/>
                <w:kern w:val="0"/>
              </w:rPr>
              <w:t>其他个性指标（附加5分）</w:t>
            </w:r>
          </w:p>
        </w:tc>
        <w:tc>
          <w:tcPr>
            <w:tcW w:w="1246" w:type="dxa"/>
            <w:shd w:val="clear" w:color="auto" w:fill="auto"/>
            <w:vAlign w:val="center"/>
          </w:tcPr>
          <w:p w:rsidR="003B4AC4" w:rsidRPr="00E929D6" w:rsidRDefault="003B4AC4" w:rsidP="00B919A2">
            <w:pPr>
              <w:widowControl/>
              <w:rPr>
                <w:rFonts w:ascii="宋体" w:hAnsi="宋体" w:cs="宋体"/>
                <w:bCs/>
                <w:kern w:val="0"/>
              </w:rPr>
            </w:pPr>
          </w:p>
        </w:tc>
        <w:tc>
          <w:tcPr>
            <w:tcW w:w="2854" w:type="dxa"/>
            <w:shd w:val="clear" w:color="auto" w:fill="auto"/>
            <w:vAlign w:val="center"/>
          </w:tcPr>
          <w:p w:rsidR="003B4AC4" w:rsidRPr="00E929D6" w:rsidRDefault="003B4AC4" w:rsidP="00B919A2">
            <w:pPr>
              <w:widowControl/>
              <w:rPr>
                <w:rFonts w:ascii="宋体" w:hAnsi="宋体" w:cs="宋体"/>
                <w:bCs/>
                <w:kern w:val="0"/>
              </w:rPr>
            </w:pPr>
          </w:p>
        </w:tc>
        <w:tc>
          <w:tcPr>
            <w:tcW w:w="2623" w:type="dxa"/>
            <w:shd w:val="clear" w:color="auto" w:fill="auto"/>
            <w:vAlign w:val="center"/>
          </w:tcPr>
          <w:p w:rsidR="003B4AC4" w:rsidRPr="00E929D6" w:rsidRDefault="003B4AC4" w:rsidP="00B919A2">
            <w:pPr>
              <w:widowControl/>
              <w:rPr>
                <w:rFonts w:ascii="宋体" w:hAnsi="宋体" w:cs="宋体"/>
                <w:bCs/>
                <w:kern w:val="0"/>
              </w:rPr>
            </w:pPr>
          </w:p>
        </w:tc>
      </w:tr>
      <w:tr w:rsidR="003B4AC4" w:rsidRPr="00E929D6" w:rsidTr="00B919A2">
        <w:trPr>
          <w:jc w:val="center"/>
        </w:trPr>
        <w:tc>
          <w:tcPr>
            <w:tcW w:w="1153" w:type="dxa"/>
            <w:vMerge w:val="restart"/>
            <w:shd w:val="clear" w:color="auto" w:fill="auto"/>
            <w:vAlign w:val="center"/>
          </w:tcPr>
          <w:p w:rsidR="003B4AC4" w:rsidRPr="00E929D6" w:rsidRDefault="003B4AC4" w:rsidP="00B919A2">
            <w:pPr>
              <w:rPr>
                <w:rFonts w:ascii="宋体" w:hAnsi="宋体" w:cs="宋体"/>
                <w:bCs/>
                <w:kern w:val="0"/>
              </w:rPr>
            </w:pPr>
            <w:r w:rsidRPr="00E929D6">
              <w:rPr>
                <w:rFonts w:ascii="宋体" w:hAnsi="宋体" w:cs="宋体" w:hint="eastAsia"/>
                <w:bCs/>
                <w:kern w:val="0"/>
              </w:rPr>
              <w:t>项目产出绩效指标（30分）</w:t>
            </w:r>
          </w:p>
        </w:tc>
        <w:tc>
          <w:tcPr>
            <w:tcW w:w="1246" w:type="dxa"/>
            <w:vMerge w:val="restart"/>
            <w:shd w:val="clear" w:color="auto" w:fill="auto"/>
            <w:vAlign w:val="center"/>
          </w:tcPr>
          <w:p w:rsidR="003B4AC4" w:rsidRPr="00E929D6" w:rsidRDefault="003B4AC4" w:rsidP="00B919A2">
            <w:pPr>
              <w:widowControl/>
              <w:rPr>
                <w:rFonts w:ascii="宋体" w:hAnsi="宋体" w:cs="宋体"/>
                <w:kern w:val="0"/>
              </w:rPr>
            </w:pPr>
            <w:r w:rsidRPr="00E929D6">
              <w:rPr>
                <w:rFonts w:ascii="宋体" w:hAnsi="宋体" w:cs="宋体" w:hint="eastAsia"/>
                <w:kern w:val="0"/>
              </w:rPr>
              <w:t>项目完成率（12</w:t>
            </w:r>
            <w:r w:rsidRPr="00E929D6">
              <w:rPr>
                <w:rFonts w:ascii="宋体" w:hAnsi="宋体" w:cs="宋体" w:hint="eastAsia"/>
                <w:bCs/>
                <w:kern w:val="0"/>
              </w:rPr>
              <w:t>分</w:t>
            </w:r>
            <w:r w:rsidRPr="00E929D6">
              <w:rPr>
                <w:rFonts w:ascii="宋体" w:hAnsi="宋体" w:cs="宋体" w:hint="eastAsia"/>
                <w:kern w:val="0"/>
              </w:rPr>
              <w:t>）</w:t>
            </w:r>
          </w:p>
        </w:tc>
        <w:tc>
          <w:tcPr>
            <w:tcW w:w="1246"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目标完成率（6</w:t>
            </w:r>
            <w:r w:rsidRPr="00E929D6">
              <w:rPr>
                <w:rFonts w:ascii="宋体" w:hAnsi="宋体" w:cs="宋体" w:hint="eastAsia"/>
                <w:bCs/>
                <w:kern w:val="0"/>
              </w:rPr>
              <w:t>分</w:t>
            </w:r>
            <w:r w:rsidRPr="00E929D6">
              <w:rPr>
                <w:rFonts w:ascii="宋体" w:hAnsi="宋体" w:cs="宋体" w:hint="eastAsia"/>
                <w:kern w:val="0"/>
              </w:rPr>
              <w:t>）</w:t>
            </w:r>
          </w:p>
        </w:tc>
        <w:tc>
          <w:tcPr>
            <w:tcW w:w="2854"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目标完成率=目标完成数/预定目标数×100%</w:t>
            </w:r>
          </w:p>
        </w:tc>
        <w:tc>
          <w:tcPr>
            <w:tcW w:w="2623"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目标完成率×6分。</w:t>
            </w:r>
          </w:p>
        </w:tc>
      </w:tr>
      <w:tr w:rsidR="003B4AC4" w:rsidRPr="00E929D6" w:rsidTr="00B919A2">
        <w:trPr>
          <w:jc w:val="center"/>
        </w:trPr>
        <w:tc>
          <w:tcPr>
            <w:tcW w:w="1153" w:type="dxa"/>
            <w:vMerge/>
            <w:shd w:val="clear" w:color="auto" w:fill="auto"/>
            <w:vAlign w:val="center"/>
          </w:tcPr>
          <w:p w:rsidR="003B4AC4" w:rsidRPr="00E929D6" w:rsidRDefault="003B4AC4" w:rsidP="00B919A2">
            <w:pPr>
              <w:widowControl/>
              <w:rPr>
                <w:rFonts w:ascii="宋体" w:hAnsi="宋体" w:cs="宋体"/>
                <w:bCs/>
                <w:kern w:val="0"/>
              </w:rPr>
            </w:pPr>
          </w:p>
        </w:tc>
        <w:tc>
          <w:tcPr>
            <w:tcW w:w="1246" w:type="dxa"/>
            <w:vMerge/>
            <w:shd w:val="clear" w:color="auto" w:fill="auto"/>
            <w:vAlign w:val="center"/>
          </w:tcPr>
          <w:p w:rsidR="003B4AC4" w:rsidRPr="00E929D6" w:rsidRDefault="003B4AC4" w:rsidP="00B919A2">
            <w:pPr>
              <w:widowControl/>
              <w:rPr>
                <w:rFonts w:ascii="宋体" w:hAnsi="宋体" w:cs="宋体"/>
                <w:kern w:val="0"/>
              </w:rPr>
            </w:pPr>
          </w:p>
        </w:tc>
        <w:tc>
          <w:tcPr>
            <w:tcW w:w="1246"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建设内容完成率（6</w:t>
            </w:r>
            <w:r w:rsidRPr="00E929D6">
              <w:rPr>
                <w:rFonts w:ascii="宋体" w:hAnsi="宋体" w:cs="宋体" w:hint="eastAsia"/>
                <w:bCs/>
                <w:kern w:val="0"/>
              </w:rPr>
              <w:t>分</w:t>
            </w:r>
            <w:r w:rsidRPr="00E929D6">
              <w:rPr>
                <w:rFonts w:ascii="宋体" w:hAnsi="宋体" w:cs="宋体" w:hint="eastAsia"/>
                <w:kern w:val="0"/>
              </w:rPr>
              <w:t>）</w:t>
            </w:r>
          </w:p>
        </w:tc>
        <w:tc>
          <w:tcPr>
            <w:tcW w:w="2854"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建设内容完成率=建设内容完成数/预定建设内容数×100%</w:t>
            </w:r>
          </w:p>
        </w:tc>
        <w:tc>
          <w:tcPr>
            <w:tcW w:w="2623"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建设内容完成率×6分。</w:t>
            </w:r>
          </w:p>
        </w:tc>
      </w:tr>
      <w:tr w:rsidR="003B4AC4" w:rsidRPr="00E929D6" w:rsidTr="00B919A2">
        <w:trPr>
          <w:jc w:val="center"/>
        </w:trPr>
        <w:tc>
          <w:tcPr>
            <w:tcW w:w="1153" w:type="dxa"/>
            <w:vMerge/>
            <w:shd w:val="clear" w:color="auto" w:fill="auto"/>
            <w:vAlign w:val="center"/>
          </w:tcPr>
          <w:p w:rsidR="003B4AC4" w:rsidRPr="00E929D6" w:rsidRDefault="003B4AC4" w:rsidP="00B919A2">
            <w:pPr>
              <w:widowControl/>
              <w:rPr>
                <w:rFonts w:ascii="宋体" w:hAnsi="宋体" w:cs="宋体"/>
                <w:bCs/>
                <w:kern w:val="0"/>
              </w:rPr>
            </w:pPr>
          </w:p>
        </w:tc>
        <w:tc>
          <w:tcPr>
            <w:tcW w:w="1246" w:type="dxa"/>
            <w:vMerge w:val="restart"/>
            <w:shd w:val="clear" w:color="auto" w:fill="auto"/>
            <w:vAlign w:val="center"/>
          </w:tcPr>
          <w:p w:rsidR="003B4AC4" w:rsidRPr="00E929D6" w:rsidRDefault="003B4AC4" w:rsidP="00B919A2">
            <w:pPr>
              <w:widowControl/>
              <w:rPr>
                <w:rFonts w:ascii="宋体" w:hAnsi="宋体" w:cs="宋体"/>
                <w:kern w:val="0"/>
              </w:rPr>
            </w:pPr>
            <w:r w:rsidRPr="00E929D6">
              <w:rPr>
                <w:rFonts w:ascii="宋体" w:hAnsi="宋体" w:cs="宋体" w:hint="eastAsia"/>
                <w:kern w:val="0"/>
              </w:rPr>
              <w:t>项目持续发展保障（10</w:t>
            </w:r>
            <w:r w:rsidRPr="00E929D6">
              <w:rPr>
                <w:rFonts w:ascii="宋体" w:hAnsi="宋体" w:cs="宋体" w:hint="eastAsia"/>
                <w:bCs/>
                <w:kern w:val="0"/>
              </w:rPr>
              <w:t>分</w:t>
            </w:r>
            <w:r w:rsidRPr="00E929D6">
              <w:rPr>
                <w:rFonts w:ascii="宋体" w:hAnsi="宋体" w:cs="宋体" w:hint="eastAsia"/>
                <w:kern w:val="0"/>
              </w:rPr>
              <w:t>）</w:t>
            </w:r>
          </w:p>
        </w:tc>
        <w:tc>
          <w:tcPr>
            <w:tcW w:w="1246" w:type="dxa"/>
            <w:shd w:val="clear" w:color="auto" w:fill="auto"/>
            <w:vAlign w:val="center"/>
          </w:tcPr>
          <w:p w:rsidR="003B4AC4" w:rsidRPr="00E929D6" w:rsidRDefault="003B4AC4" w:rsidP="00B919A2">
            <w:pPr>
              <w:widowControl/>
              <w:jc w:val="left"/>
              <w:rPr>
                <w:rFonts w:ascii="宋体" w:hAnsi="宋体" w:cs="宋体"/>
                <w:strike/>
                <w:kern w:val="0"/>
              </w:rPr>
            </w:pPr>
            <w:r w:rsidRPr="00E929D6">
              <w:rPr>
                <w:rFonts w:ascii="宋体" w:hAnsi="宋体" w:cs="宋体" w:hint="eastAsia"/>
                <w:kern w:val="0"/>
              </w:rPr>
              <w:t>运维组织机构（3</w:t>
            </w:r>
            <w:r w:rsidRPr="00E929D6">
              <w:rPr>
                <w:rFonts w:ascii="宋体" w:hAnsi="宋体" w:cs="宋体" w:hint="eastAsia"/>
                <w:bCs/>
                <w:kern w:val="0"/>
              </w:rPr>
              <w:t>分</w:t>
            </w:r>
            <w:r w:rsidRPr="00E929D6">
              <w:rPr>
                <w:rFonts w:ascii="宋体" w:hAnsi="宋体" w:cs="宋体" w:hint="eastAsia"/>
                <w:kern w:val="0"/>
              </w:rPr>
              <w:t>）</w:t>
            </w:r>
          </w:p>
        </w:tc>
        <w:tc>
          <w:tcPr>
            <w:tcW w:w="2854"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hint="eastAsia"/>
              </w:rPr>
              <w:t xml:space="preserve">项目建成后，是否成立了运维管理机构保证项目的可靠、稳定运行？  </w:t>
            </w:r>
          </w:p>
        </w:tc>
        <w:tc>
          <w:tcPr>
            <w:tcW w:w="2623"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成立了运维机构加3分。</w:t>
            </w:r>
          </w:p>
        </w:tc>
      </w:tr>
      <w:tr w:rsidR="003B4AC4" w:rsidRPr="00E929D6" w:rsidTr="00B919A2">
        <w:trPr>
          <w:jc w:val="center"/>
        </w:trPr>
        <w:tc>
          <w:tcPr>
            <w:tcW w:w="1153" w:type="dxa"/>
            <w:vMerge/>
            <w:shd w:val="clear" w:color="auto" w:fill="auto"/>
            <w:vAlign w:val="center"/>
          </w:tcPr>
          <w:p w:rsidR="003B4AC4" w:rsidRPr="00E929D6" w:rsidRDefault="003B4AC4" w:rsidP="00B919A2">
            <w:pPr>
              <w:widowControl/>
              <w:rPr>
                <w:rFonts w:ascii="宋体" w:hAnsi="宋体" w:cs="宋体"/>
                <w:bCs/>
                <w:kern w:val="0"/>
              </w:rPr>
            </w:pPr>
          </w:p>
        </w:tc>
        <w:tc>
          <w:tcPr>
            <w:tcW w:w="1246" w:type="dxa"/>
            <w:vMerge/>
            <w:shd w:val="clear" w:color="auto" w:fill="auto"/>
            <w:vAlign w:val="center"/>
          </w:tcPr>
          <w:p w:rsidR="003B4AC4" w:rsidRPr="00E929D6" w:rsidRDefault="003B4AC4" w:rsidP="00B919A2">
            <w:pPr>
              <w:widowControl/>
              <w:rPr>
                <w:rFonts w:ascii="宋体" w:hAnsi="宋体" w:cs="宋体"/>
                <w:kern w:val="0"/>
              </w:rPr>
            </w:pPr>
          </w:p>
        </w:tc>
        <w:tc>
          <w:tcPr>
            <w:tcW w:w="1246"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运维管理制度（3</w:t>
            </w:r>
            <w:r w:rsidRPr="00E929D6">
              <w:rPr>
                <w:rFonts w:ascii="宋体" w:hAnsi="宋体" w:cs="宋体" w:hint="eastAsia"/>
                <w:bCs/>
                <w:kern w:val="0"/>
              </w:rPr>
              <w:t>分</w:t>
            </w:r>
            <w:r w:rsidRPr="00E929D6">
              <w:rPr>
                <w:rFonts w:ascii="宋体" w:hAnsi="宋体" w:cs="宋体" w:hint="eastAsia"/>
                <w:kern w:val="0"/>
              </w:rPr>
              <w:t>）</w:t>
            </w:r>
          </w:p>
        </w:tc>
        <w:tc>
          <w:tcPr>
            <w:tcW w:w="2854"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hint="eastAsia"/>
              </w:rPr>
              <w:t>是否制定了项目运维管理制度？</w:t>
            </w:r>
          </w:p>
        </w:tc>
        <w:tc>
          <w:tcPr>
            <w:tcW w:w="2623"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制定了运维管理制度加3分。</w:t>
            </w:r>
          </w:p>
        </w:tc>
      </w:tr>
      <w:tr w:rsidR="003B4AC4" w:rsidRPr="00E929D6" w:rsidTr="00B919A2">
        <w:trPr>
          <w:jc w:val="center"/>
        </w:trPr>
        <w:tc>
          <w:tcPr>
            <w:tcW w:w="1153" w:type="dxa"/>
            <w:vMerge/>
            <w:shd w:val="clear" w:color="auto" w:fill="auto"/>
            <w:vAlign w:val="center"/>
          </w:tcPr>
          <w:p w:rsidR="003B4AC4" w:rsidRPr="00E929D6" w:rsidRDefault="003B4AC4" w:rsidP="00B919A2">
            <w:pPr>
              <w:widowControl/>
              <w:rPr>
                <w:rFonts w:ascii="宋体" w:hAnsi="宋体" w:cs="宋体"/>
                <w:bCs/>
                <w:kern w:val="0"/>
              </w:rPr>
            </w:pPr>
          </w:p>
        </w:tc>
        <w:tc>
          <w:tcPr>
            <w:tcW w:w="1246" w:type="dxa"/>
            <w:vMerge/>
            <w:shd w:val="clear" w:color="auto" w:fill="auto"/>
            <w:vAlign w:val="center"/>
          </w:tcPr>
          <w:p w:rsidR="003B4AC4" w:rsidRPr="00E929D6" w:rsidRDefault="003B4AC4" w:rsidP="00B919A2">
            <w:pPr>
              <w:widowControl/>
              <w:rPr>
                <w:rFonts w:ascii="宋体" w:hAnsi="宋体" w:cs="宋体"/>
                <w:kern w:val="0"/>
              </w:rPr>
            </w:pPr>
          </w:p>
        </w:tc>
        <w:tc>
          <w:tcPr>
            <w:tcW w:w="1246"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运维资金（2</w:t>
            </w:r>
            <w:r w:rsidRPr="00E929D6">
              <w:rPr>
                <w:rFonts w:ascii="宋体" w:hAnsi="宋体" w:cs="宋体" w:hint="eastAsia"/>
                <w:bCs/>
                <w:kern w:val="0"/>
              </w:rPr>
              <w:t>分</w:t>
            </w:r>
            <w:r w:rsidRPr="00E929D6">
              <w:rPr>
                <w:rFonts w:ascii="宋体" w:hAnsi="宋体" w:cs="宋体" w:hint="eastAsia"/>
                <w:kern w:val="0"/>
              </w:rPr>
              <w:t>）</w:t>
            </w:r>
          </w:p>
        </w:tc>
        <w:tc>
          <w:tcPr>
            <w:tcW w:w="2854"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hint="eastAsia"/>
              </w:rPr>
              <w:t>每年是否有运维资金安排？运维资金的使用是否有计划？运维资金是否按计划使用？</w:t>
            </w:r>
          </w:p>
        </w:tc>
        <w:tc>
          <w:tcPr>
            <w:tcW w:w="2623"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每年有资金安排加1分，</w:t>
            </w:r>
          </w:p>
          <w:p w:rsidR="003B4AC4" w:rsidRPr="00E929D6" w:rsidRDefault="003B4AC4" w:rsidP="00B919A2">
            <w:pPr>
              <w:widowControl/>
              <w:jc w:val="left"/>
              <w:rPr>
                <w:rFonts w:ascii="宋体" w:hAnsi="宋体" w:cs="宋体"/>
                <w:kern w:val="0"/>
              </w:rPr>
            </w:pPr>
            <w:r w:rsidRPr="00E929D6">
              <w:rPr>
                <w:rFonts w:ascii="宋体" w:hAnsi="宋体" w:cs="宋体" w:hint="eastAsia"/>
                <w:kern w:val="0"/>
              </w:rPr>
              <w:t>运维资金使用有计划加1分，资金按计划使用加1分。</w:t>
            </w:r>
          </w:p>
        </w:tc>
      </w:tr>
      <w:tr w:rsidR="003B4AC4" w:rsidRPr="00E929D6" w:rsidTr="00B919A2">
        <w:trPr>
          <w:jc w:val="center"/>
        </w:trPr>
        <w:tc>
          <w:tcPr>
            <w:tcW w:w="1153" w:type="dxa"/>
            <w:vMerge/>
            <w:shd w:val="clear" w:color="auto" w:fill="auto"/>
            <w:vAlign w:val="center"/>
          </w:tcPr>
          <w:p w:rsidR="003B4AC4" w:rsidRPr="00E929D6" w:rsidRDefault="003B4AC4" w:rsidP="00B919A2">
            <w:pPr>
              <w:widowControl/>
              <w:rPr>
                <w:rFonts w:ascii="宋体" w:hAnsi="宋体" w:cs="宋体"/>
                <w:bCs/>
                <w:kern w:val="0"/>
              </w:rPr>
            </w:pPr>
          </w:p>
        </w:tc>
        <w:tc>
          <w:tcPr>
            <w:tcW w:w="1246" w:type="dxa"/>
            <w:vMerge/>
            <w:shd w:val="clear" w:color="auto" w:fill="auto"/>
            <w:vAlign w:val="center"/>
          </w:tcPr>
          <w:p w:rsidR="003B4AC4" w:rsidRPr="00E929D6" w:rsidRDefault="003B4AC4" w:rsidP="00B919A2">
            <w:pPr>
              <w:widowControl/>
              <w:rPr>
                <w:rFonts w:ascii="宋体" w:hAnsi="宋体" w:cs="宋体"/>
                <w:kern w:val="0"/>
              </w:rPr>
            </w:pPr>
          </w:p>
        </w:tc>
        <w:tc>
          <w:tcPr>
            <w:tcW w:w="1246"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运维培训（2</w:t>
            </w:r>
            <w:r w:rsidRPr="00E929D6">
              <w:rPr>
                <w:rFonts w:ascii="宋体" w:hAnsi="宋体" w:cs="宋体" w:hint="eastAsia"/>
                <w:bCs/>
                <w:kern w:val="0"/>
              </w:rPr>
              <w:t>分</w:t>
            </w:r>
            <w:r w:rsidRPr="00E929D6">
              <w:rPr>
                <w:rFonts w:ascii="宋体" w:hAnsi="宋体" w:cs="宋体" w:hint="eastAsia"/>
                <w:kern w:val="0"/>
              </w:rPr>
              <w:t>）</w:t>
            </w:r>
          </w:p>
        </w:tc>
        <w:tc>
          <w:tcPr>
            <w:tcW w:w="2854"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hint="eastAsia"/>
              </w:rPr>
              <w:t>是否对相关运维人员进行了运维培训？是否有对运维培训效果的考核？</w:t>
            </w:r>
          </w:p>
        </w:tc>
        <w:tc>
          <w:tcPr>
            <w:tcW w:w="2623"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有运维培训加1分，有培训效果考核加1分。</w:t>
            </w:r>
          </w:p>
        </w:tc>
      </w:tr>
      <w:tr w:rsidR="003B4AC4" w:rsidRPr="00E929D6" w:rsidTr="00B919A2">
        <w:trPr>
          <w:jc w:val="center"/>
        </w:trPr>
        <w:tc>
          <w:tcPr>
            <w:tcW w:w="1153" w:type="dxa"/>
            <w:vMerge/>
            <w:shd w:val="clear" w:color="auto" w:fill="auto"/>
            <w:vAlign w:val="center"/>
          </w:tcPr>
          <w:p w:rsidR="003B4AC4" w:rsidRPr="00E929D6" w:rsidRDefault="003B4AC4" w:rsidP="00B919A2">
            <w:pPr>
              <w:widowControl/>
              <w:rPr>
                <w:rFonts w:ascii="宋体" w:hAnsi="宋体" w:cs="宋体"/>
                <w:bCs/>
                <w:kern w:val="0"/>
              </w:rPr>
            </w:pPr>
          </w:p>
        </w:tc>
        <w:tc>
          <w:tcPr>
            <w:tcW w:w="1246" w:type="dxa"/>
            <w:vMerge w:val="restart"/>
            <w:shd w:val="clear" w:color="auto" w:fill="auto"/>
            <w:vAlign w:val="center"/>
          </w:tcPr>
          <w:p w:rsidR="003B4AC4" w:rsidRPr="00E929D6" w:rsidRDefault="003B4AC4" w:rsidP="00B919A2">
            <w:pPr>
              <w:rPr>
                <w:rFonts w:ascii="宋体" w:hAnsi="宋体" w:cs="宋体"/>
                <w:kern w:val="0"/>
              </w:rPr>
            </w:pPr>
            <w:r w:rsidRPr="00E929D6">
              <w:rPr>
                <w:rFonts w:ascii="宋体" w:hAnsi="宋体" w:cs="宋体" w:hint="eastAsia"/>
                <w:kern w:val="0"/>
              </w:rPr>
              <w:t>项目环境变革（8</w:t>
            </w:r>
            <w:r w:rsidRPr="00E929D6">
              <w:rPr>
                <w:rFonts w:ascii="宋体" w:hAnsi="宋体" w:cs="宋体" w:hint="eastAsia"/>
                <w:bCs/>
                <w:kern w:val="0"/>
              </w:rPr>
              <w:t>分</w:t>
            </w:r>
            <w:r w:rsidRPr="00E929D6">
              <w:rPr>
                <w:rFonts w:ascii="宋体" w:hAnsi="宋体" w:cs="宋体" w:hint="eastAsia"/>
                <w:kern w:val="0"/>
              </w:rPr>
              <w:t>）</w:t>
            </w:r>
          </w:p>
        </w:tc>
        <w:tc>
          <w:tcPr>
            <w:tcW w:w="1246"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人员岗位优化（3</w:t>
            </w:r>
            <w:r w:rsidRPr="00E929D6">
              <w:rPr>
                <w:rFonts w:ascii="宋体" w:hAnsi="宋体" w:cs="宋体" w:hint="eastAsia"/>
                <w:bCs/>
                <w:kern w:val="0"/>
              </w:rPr>
              <w:t>分</w:t>
            </w:r>
            <w:r w:rsidRPr="00E929D6">
              <w:rPr>
                <w:rFonts w:ascii="宋体" w:hAnsi="宋体" w:cs="宋体" w:hint="eastAsia"/>
                <w:kern w:val="0"/>
              </w:rPr>
              <w:t>）</w:t>
            </w:r>
          </w:p>
        </w:tc>
        <w:tc>
          <w:tcPr>
            <w:tcW w:w="2854"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项目建成后，原有的人员岗位是否得到优化？如：公务员工作强度降低或可以承担更多的工作，列举人员岗位名称。</w:t>
            </w:r>
          </w:p>
        </w:tc>
        <w:tc>
          <w:tcPr>
            <w:tcW w:w="2623"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优化了一个岗位加1分，满分3分。</w:t>
            </w:r>
          </w:p>
        </w:tc>
      </w:tr>
      <w:tr w:rsidR="003B4AC4" w:rsidRPr="00E929D6" w:rsidTr="00B919A2">
        <w:trPr>
          <w:jc w:val="center"/>
        </w:trPr>
        <w:tc>
          <w:tcPr>
            <w:tcW w:w="1153" w:type="dxa"/>
            <w:vMerge/>
            <w:shd w:val="clear" w:color="auto" w:fill="auto"/>
            <w:vAlign w:val="center"/>
          </w:tcPr>
          <w:p w:rsidR="003B4AC4" w:rsidRPr="00E929D6" w:rsidRDefault="003B4AC4" w:rsidP="00B919A2">
            <w:pPr>
              <w:widowControl/>
              <w:rPr>
                <w:rFonts w:ascii="宋体" w:hAnsi="宋体" w:cs="宋体"/>
                <w:bCs/>
                <w:kern w:val="0"/>
              </w:rPr>
            </w:pPr>
          </w:p>
        </w:tc>
        <w:tc>
          <w:tcPr>
            <w:tcW w:w="1246" w:type="dxa"/>
            <w:vMerge/>
            <w:shd w:val="clear" w:color="auto" w:fill="auto"/>
            <w:vAlign w:val="center"/>
          </w:tcPr>
          <w:p w:rsidR="003B4AC4" w:rsidRPr="00E929D6" w:rsidRDefault="003B4AC4" w:rsidP="00B919A2">
            <w:pPr>
              <w:widowControl/>
              <w:rPr>
                <w:rFonts w:ascii="宋体" w:hAnsi="宋体" w:cs="宋体"/>
                <w:kern w:val="0"/>
              </w:rPr>
            </w:pPr>
          </w:p>
        </w:tc>
        <w:tc>
          <w:tcPr>
            <w:tcW w:w="1246"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工作环境、手段改善（3</w:t>
            </w:r>
            <w:r w:rsidRPr="00E929D6">
              <w:rPr>
                <w:rFonts w:ascii="宋体" w:hAnsi="宋体" w:cs="宋体" w:hint="eastAsia"/>
                <w:bCs/>
                <w:kern w:val="0"/>
              </w:rPr>
              <w:t>分</w:t>
            </w:r>
            <w:r w:rsidRPr="00E929D6">
              <w:rPr>
                <w:rFonts w:ascii="宋体" w:hAnsi="宋体" w:cs="宋体" w:hint="eastAsia"/>
                <w:kern w:val="0"/>
              </w:rPr>
              <w:t>）</w:t>
            </w:r>
          </w:p>
        </w:tc>
        <w:tc>
          <w:tcPr>
            <w:tcW w:w="2854"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 xml:space="preserve">项目建成后，工作环境是否有改善？工作方式或手段是否有增加？ </w:t>
            </w:r>
          </w:p>
        </w:tc>
        <w:tc>
          <w:tcPr>
            <w:tcW w:w="2623"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 xml:space="preserve">改善了工作环境，或增加了工作方式或手段加3分。 </w:t>
            </w:r>
          </w:p>
        </w:tc>
      </w:tr>
      <w:tr w:rsidR="003B4AC4" w:rsidRPr="00E929D6" w:rsidTr="00B919A2">
        <w:trPr>
          <w:jc w:val="center"/>
        </w:trPr>
        <w:tc>
          <w:tcPr>
            <w:tcW w:w="1153" w:type="dxa"/>
            <w:vMerge/>
            <w:shd w:val="clear" w:color="auto" w:fill="auto"/>
            <w:vAlign w:val="center"/>
          </w:tcPr>
          <w:p w:rsidR="003B4AC4" w:rsidRPr="00E929D6" w:rsidRDefault="003B4AC4" w:rsidP="00B919A2">
            <w:pPr>
              <w:widowControl/>
              <w:rPr>
                <w:rFonts w:ascii="宋体" w:hAnsi="宋体" w:cs="宋体"/>
                <w:bCs/>
                <w:kern w:val="0"/>
              </w:rPr>
            </w:pPr>
          </w:p>
        </w:tc>
        <w:tc>
          <w:tcPr>
            <w:tcW w:w="1246" w:type="dxa"/>
            <w:vMerge/>
            <w:shd w:val="clear" w:color="auto" w:fill="auto"/>
            <w:vAlign w:val="center"/>
          </w:tcPr>
          <w:p w:rsidR="003B4AC4" w:rsidRPr="00E929D6" w:rsidRDefault="003B4AC4" w:rsidP="00B919A2">
            <w:pPr>
              <w:widowControl/>
              <w:rPr>
                <w:rFonts w:ascii="宋体" w:hAnsi="宋体" w:cs="宋体"/>
                <w:kern w:val="0"/>
              </w:rPr>
            </w:pPr>
          </w:p>
        </w:tc>
        <w:tc>
          <w:tcPr>
            <w:tcW w:w="1246"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风险变化（2</w:t>
            </w:r>
            <w:r w:rsidRPr="00E929D6">
              <w:rPr>
                <w:rFonts w:ascii="宋体" w:hAnsi="宋体" w:cs="宋体" w:hint="eastAsia"/>
                <w:bCs/>
                <w:kern w:val="0"/>
              </w:rPr>
              <w:t>分</w:t>
            </w:r>
            <w:r w:rsidRPr="00E929D6">
              <w:rPr>
                <w:rFonts w:ascii="宋体" w:hAnsi="宋体" w:cs="宋体" w:hint="eastAsia"/>
                <w:kern w:val="0"/>
              </w:rPr>
              <w:t>）</w:t>
            </w:r>
          </w:p>
        </w:tc>
        <w:tc>
          <w:tcPr>
            <w:tcW w:w="2854"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项目建成后是产生了新的风险还是减少或消除原有的风险。</w:t>
            </w:r>
          </w:p>
        </w:tc>
        <w:tc>
          <w:tcPr>
            <w:tcW w:w="2623"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产生了新的风险减1分，减少了原有风险加1分，消除了原有风险加2分。</w:t>
            </w:r>
          </w:p>
        </w:tc>
      </w:tr>
      <w:tr w:rsidR="003B4AC4" w:rsidRPr="00E929D6" w:rsidTr="00B919A2">
        <w:trPr>
          <w:jc w:val="center"/>
        </w:trPr>
        <w:tc>
          <w:tcPr>
            <w:tcW w:w="1153" w:type="dxa"/>
            <w:vMerge/>
            <w:shd w:val="clear" w:color="auto" w:fill="auto"/>
            <w:vAlign w:val="center"/>
          </w:tcPr>
          <w:p w:rsidR="003B4AC4" w:rsidRPr="00E929D6" w:rsidRDefault="003B4AC4" w:rsidP="00B919A2">
            <w:pPr>
              <w:widowControl/>
              <w:rPr>
                <w:rFonts w:ascii="宋体" w:hAnsi="宋体" w:cs="宋体"/>
                <w:bCs/>
                <w:kern w:val="0"/>
              </w:rPr>
            </w:pPr>
          </w:p>
        </w:tc>
        <w:tc>
          <w:tcPr>
            <w:tcW w:w="1246" w:type="dxa"/>
            <w:shd w:val="clear" w:color="auto" w:fill="auto"/>
            <w:vAlign w:val="center"/>
          </w:tcPr>
          <w:p w:rsidR="003B4AC4" w:rsidRPr="00E929D6" w:rsidRDefault="003B4AC4" w:rsidP="00B919A2">
            <w:pPr>
              <w:rPr>
                <w:rFonts w:ascii="宋体" w:hAnsi="宋体" w:cs="宋体"/>
                <w:kern w:val="0"/>
              </w:rPr>
            </w:pPr>
            <w:r w:rsidRPr="00E929D6">
              <w:rPr>
                <w:rFonts w:ascii="宋体" w:hAnsi="宋体" w:cs="宋体" w:hint="eastAsia"/>
                <w:kern w:val="0"/>
              </w:rPr>
              <w:t>其他个性指标</w:t>
            </w:r>
            <w:r w:rsidRPr="00E929D6">
              <w:rPr>
                <w:rFonts w:ascii="宋体" w:hAnsi="宋体" w:cs="宋体" w:hint="eastAsia"/>
                <w:bCs/>
                <w:kern w:val="0"/>
              </w:rPr>
              <w:t>（附加5分）</w:t>
            </w:r>
          </w:p>
        </w:tc>
        <w:tc>
          <w:tcPr>
            <w:tcW w:w="1246"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bCs/>
                <w:kern w:val="0"/>
              </w:rPr>
              <w:t>运维管理体系规范（5分）</w:t>
            </w:r>
          </w:p>
        </w:tc>
        <w:tc>
          <w:tcPr>
            <w:tcW w:w="2854"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bCs/>
                <w:kern w:val="0"/>
              </w:rPr>
              <w:t>是否建立了运维管理体系规范？是否采用国际相关标准或最佳实践（如ISO20000/ITIL</w:t>
            </w:r>
            <w:r w:rsidRPr="00E929D6">
              <w:rPr>
                <w:rFonts w:ascii="宋体" w:hAnsi="宋体" w:cs="宋体"/>
                <w:bCs/>
                <w:kern w:val="0"/>
              </w:rPr>
              <w:t>）</w:t>
            </w:r>
            <w:r w:rsidRPr="00E929D6">
              <w:rPr>
                <w:rFonts w:ascii="宋体" w:hAnsi="宋体" w:cs="宋体" w:hint="eastAsia"/>
                <w:bCs/>
                <w:kern w:val="0"/>
              </w:rPr>
              <w:t>进行运维管理。</w:t>
            </w:r>
          </w:p>
        </w:tc>
        <w:tc>
          <w:tcPr>
            <w:tcW w:w="2623"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bCs/>
                <w:kern w:val="0"/>
              </w:rPr>
              <w:t>建立了运维管理体系规范加2分，采用国际相关标准或最佳实践进行运维管理加3分。</w:t>
            </w:r>
          </w:p>
        </w:tc>
      </w:tr>
      <w:tr w:rsidR="003B4AC4" w:rsidRPr="00E929D6" w:rsidTr="00B919A2">
        <w:trPr>
          <w:jc w:val="center"/>
        </w:trPr>
        <w:tc>
          <w:tcPr>
            <w:tcW w:w="1153" w:type="dxa"/>
            <w:vMerge w:val="restart"/>
            <w:shd w:val="clear" w:color="auto" w:fill="auto"/>
            <w:vAlign w:val="center"/>
          </w:tcPr>
          <w:p w:rsidR="003B4AC4" w:rsidRPr="00E929D6" w:rsidRDefault="003B4AC4" w:rsidP="00B919A2">
            <w:pPr>
              <w:rPr>
                <w:rFonts w:ascii="宋体" w:hAnsi="宋体" w:cs="宋体"/>
                <w:bCs/>
                <w:kern w:val="0"/>
              </w:rPr>
            </w:pPr>
            <w:r w:rsidRPr="00E929D6">
              <w:rPr>
                <w:rFonts w:ascii="宋体" w:hAnsi="宋体" w:cs="宋体" w:hint="eastAsia"/>
                <w:bCs/>
                <w:kern w:val="0"/>
              </w:rPr>
              <w:t>项目应用绩效指标（30分）</w:t>
            </w:r>
          </w:p>
        </w:tc>
        <w:tc>
          <w:tcPr>
            <w:tcW w:w="1246" w:type="dxa"/>
            <w:vMerge w:val="restart"/>
            <w:shd w:val="clear" w:color="auto" w:fill="auto"/>
            <w:vAlign w:val="center"/>
          </w:tcPr>
          <w:p w:rsidR="003B4AC4" w:rsidRPr="00E929D6" w:rsidRDefault="003B4AC4" w:rsidP="00B919A2">
            <w:pPr>
              <w:widowControl/>
              <w:rPr>
                <w:rFonts w:ascii="宋体" w:hAnsi="宋体" w:cs="宋体"/>
                <w:kern w:val="0"/>
              </w:rPr>
            </w:pPr>
            <w:r w:rsidRPr="00E929D6">
              <w:rPr>
                <w:rFonts w:ascii="宋体" w:hAnsi="宋体" w:cs="宋体" w:hint="eastAsia"/>
                <w:kern w:val="0"/>
              </w:rPr>
              <w:t>项目成熟度（10分）</w:t>
            </w:r>
          </w:p>
        </w:tc>
        <w:tc>
          <w:tcPr>
            <w:tcW w:w="1246"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项目应用广度（5分）</w:t>
            </w:r>
          </w:p>
        </w:tc>
        <w:tc>
          <w:tcPr>
            <w:tcW w:w="2854"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本项目服务对象类型（如政府部门、企业、市民）</w:t>
            </w:r>
          </w:p>
        </w:tc>
        <w:tc>
          <w:tcPr>
            <w:tcW w:w="2623" w:type="dxa"/>
            <w:shd w:val="clear" w:color="auto" w:fill="auto"/>
            <w:vAlign w:val="center"/>
          </w:tcPr>
          <w:p w:rsidR="003B4AC4" w:rsidRPr="00E929D6" w:rsidRDefault="003B4AC4" w:rsidP="00B919A2">
            <w:pPr>
              <w:widowControl/>
              <w:rPr>
                <w:rFonts w:ascii="宋体" w:hAnsi="宋体" w:cs="宋体"/>
                <w:kern w:val="0"/>
              </w:rPr>
            </w:pPr>
            <w:r w:rsidRPr="00E929D6">
              <w:rPr>
                <w:rFonts w:ascii="宋体" w:hAnsi="宋体" w:cs="宋体" w:hint="eastAsia"/>
                <w:kern w:val="0"/>
              </w:rPr>
              <w:t>服务对象包括企业加1分，包括市民加1分，每增加一个政府部门加0.5分，满分5分。</w:t>
            </w:r>
          </w:p>
        </w:tc>
      </w:tr>
      <w:tr w:rsidR="003B4AC4" w:rsidRPr="00E929D6" w:rsidTr="00B919A2">
        <w:trPr>
          <w:jc w:val="center"/>
        </w:trPr>
        <w:tc>
          <w:tcPr>
            <w:tcW w:w="1153" w:type="dxa"/>
            <w:vMerge/>
            <w:shd w:val="clear" w:color="auto" w:fill="auto"/>
            <w:vAlign w:val="center"/>
          </w:tcPr>
          <w:p w:rsidR="003B4AC4" w:rsidRPr="00E929D6" w:rsidRDefault="003B4AC4" w:rsidP="00B919A2">
            <w:pPr>
              <w:widowControl/>
              <w:rPr>
                <w:rFonts w:ascii="宋体" w:hAnsi="宋体" w:cs="宋体"/>
                <w:bCs/>
                <w:kern w:val="0"/>
              </w:rPr>
            </w:pPr>
          </w:p>
        </w:tc>
        <w:tc>
          <w:tcPr>
            <w:tcW w:w="1246" w:type="dxa"/>
            <w:vMerge/>
            <w:shd w:val="clear" w:color="auto" w:fill="auto"/>
            <w:vAlign w:val="center"/>
          </w:tcPr>
          <w:p w:rsidR="003B4AC4" w:rsidRPr="00E929D6" w:rsidRDefault="003B4AC4" w:rsidP="00B919A2">
            <w:pPr>
              <w:widowControl/>
              <w:rPr>
                <w:rFonts w:ascii="宋体" w:hAnsi="宋体" w:cs="宋体"/>
                <w:kern w:val="0"/>
              </w:rPr>
            </w:pPr>
          </w:p>
        </w:tc>
        <w:tc>
          <w:tcPr>
            <w:tcW w:w="1246"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项目应用深度（5分）</w:t>
            </w:r>
          </w:p>
        </w:tc>
        <w:tc>
          <w:tcPr>
            <w:tcW w:w="2854"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本项目向服务对象提供的服务内容情况</w:t>
            </w:r>
          </w:p>
        </w:tc>
        <w:tc>
          <w:tcPr>
            <w:tcW w:w="2623" w:type="dxa"/>
            <w:shd w:val="clear" w:color="auto" w:fill="auto"/>
            <w:vAlign w:val="center"/>
          </w:tcPr>
          <w:p w:rsidR="003B4AC4" w:rsidRPr="00E929D6" w:rsidRDefault="003B4AC4" w:rsidP="00B919A2">
            <w:pPr>
              <w:widowControl/>
              <w:rPr>
                <w:rFonts w:ascii="宋体" w:hAnsi="宋体" w:cs="宋体"/>
                <w:kern w:val="0"/>
              </w:rPr>
            </w:pPr>
            <w:r w:rsidRPr="00E929D6">
              <w:rPr>
                <w:rFonts w:ascii="宋体" w:hAnsi="宋体" w:cs="宋体" w:hint="eastAsia"/>
                <w:kern w:val="0"/>
              </w:rPr>
              <w:t>每增加一项服务内容加1分，满分5分。</w:t>
            </w:r>
          </w:p>
        </w:tc>
      </w:tr>
      <w:tr w:rsidR="003B4AC4" w:rsidRPr="00E929D6" w:rsidTr="00B919A2">
        <w:trPr>
          <w:trHeight w:val="573"/>
          <w:jc w:val="center"/>
        </w:trPr>
        <w:tc>
          <w:tcPr>
            <w:tcW w:w="1153" w:type="dxa"/>
            <w:vMerge/>
            <w:shd w:val="clear" w:color="auto" w:fill="auto"/>
            <w:vAlign w:val="center"/>
          </w:tcPr>
          <w:p w:rsidR="003B4AC4" w:rsidRPr="00E929D6" w:rsidRDefault="003B4AC4" w:rsidP="00B919A2">
            <w:pPr>
              <w:widowControl/>
              <w:rPr>
                <w:rFonts w:ascii="宋体" w:hAnsi="宋体" w:cs="宋体"/>
                <w:bCs/>
                <w:kern w:val="0"/>
              </w:rPr>
            </w:pPr>
          </w:p>
        </w:tc>
        <w:tc>
          <w:tcPr>
            <w:tcW w:w="1246" w:type="dxa"/>
            <w:vMerge w:val="restart"/>
            <w:shd w:val="clear" w:color="auto" w:fill="auto"/>
            <w:vAlign w:val="center"/>
          </w:tcPr>
          <w:p w:rsidR="003B4AC4" w:rsidRPr="00E929D6" w:rsidRDefault="003B4AC4" w:rsidP="00B919A2">
            <w:pPr>
              <w:widowControl/>
              <w:rPr>
                <w:rFonts w:ascii="宋体" w:hAnsi="宋体" w:cs="宋体"/>
                <w:kern w:val="0"/>
              </w:rPr>
            </w:pPr>
            <w:r w:rsidRPr="00E929D6">
              <w:rPr>
                <w:rFonts w:ascii="宋体" w:hAnsi="宋体" w:cs="宋体" w:hint="eastAsia"/>
                <w:kern w:val="0"/>
              </w:rPr>
              <w:t>项目满意度（10分）</w:t>
            </w:r>
          </w:p>
        </w:tc>
        <w:tc>
          <w:tcPr>
            <w:tcW w:w="1246"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用户满意度（5分）</w:t>
            </w:r>
          </w:p>
        </w:tc>
        <w:tc>
          <w:tcPr>
            <w:tcW w:w="2854"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项目满足使用单位目前和将来业务发展需要的程度</w:t>
            </w:r>
          </w:p>
        </w:tc>
        <w:tc>
          <w:tcPr>
            <w:tcW w:w="2623" w:type="dxa"/>
            <w:shd w:val="clear" w:color="auto" w:fill="auto"/>
            <w:vAlign w:val="center"/>
          </w:tcPr>
          <w:p w:rsidR="003B4AC4" w:rsidRPr="00E929D6" w:rsidRDefault="003B4AC4" w:rsidP="00B919A2">
            <w:pPr>
              <w:widowControl/>
              <w:rPr>
                <w:rFonts w:ascii="宋体" w:hAnsi="宋体" w:cs="宋体"/>
                <w:kern w:val="0"/>
              </w:rPr>
            </w:pPr>
            <w:r w:rsidRPr="00E929D6">
              <w:rPr>
                <w:rFonts w:ascii="宋体" w:hAnsi="宋体" w:cs="宋体" w:hint="eastAsia"/>
                <w:kern w:val="0"/>
              </w:rPr>
              <w:t>基本满足目前和未来2年的业务发展需要（加1分）；完全满足目前和未来2年的业务发展需要（加2分）；基本满足目前和未来3年的业务发展需要（加3分）；完全满足目前和未来3年的业务发展需要（加4分）；基本满足目前和未来4年以上的业务发展需要（加5分）。</w:t>
            </w:r>
          </w:p>
        </w:tc>
      </w:tr>
      <w:tr w:rsidR="003B4AC4" w:rsidRPr="00E929D6" w:rsidTr="00B919A2">
        <w:trPr>
          <w:trHeight w:val="465"/>
          <w:jc w:val="center"/>
        </w:trPr>
        <w:tc>
          <w:tcPr>
            <w:tcW w:w="1153" w:type="dxa"/>
            <w:vMerge/>
            <w:shd w:val="clear" w:color="auto" w:fill="auto"/>
            <w:vAlign w:val="center"/>
          </w:tcPr>
          <w:p w:rsidR="003B4AC4" w:rsidRPr="00E929D6" w:rsidRDefault="003B4AC4" w:rsidP="00B919A2">
            <w:pPr>
              <w:widowControl/>
              <w:rPr>
                <w:rFonts w:ascii="宋体" w:hAnsi="宋体" w:cs="宋体"/>
                <w:bCs/>
                <w:kern w:val="0"/>
              </w:rPr>
            </w:pPr>
          </w:p>
        </w:tc>
        <w:tc>
          <w:tcPr>
            <w:tcW w:w="1246" w:type="dxa"/>
            <w:vMerge/>
            <w:shd w:val="clear" w:color="auto" w:fill="auto"/>
            <w:vAlign w:val="center"/>
          </w:tcPr>
          <w:p w:rsidR="003B4AC4" w:rsidRPr="00E929D6" w:rsidRDefault="003B4AC4" w:rsidP="00B919A2">
            <w:pPr>
              <w:widowControl/>
              <w:rPr>
                <w:rFonts w:ascii="宋体" w:hAnsi="宋体" w:cs="宋体"/>
                <w:kern w:val="0"/>
              </w:rPr>
            </w:pPr>
          </w:p>
        </w:tc>
        <w:tc>
          <w:tcPr>
            <w:tcW w:w="1246"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政府满意度（5分）</w:t>
            </w:r>
          </w:p>
        </w:tc>
        <w:tc>
          <w:tcPr>
            <w:tcW w:w="2854"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业务能力增强、政府形象改善、提高了政府工作效率和工作质量、促进行政监管力度</w:t>
            </w:r>
          </w:p>
        </w:tc>
        <w:tc>
          <w:tcPr>
            <w:tcW w:w="2623" w:type="dxa"/>
            <w:shd w:val="clear" w:color="auto" w:fill="auto"/>
            <w:vAlign w:val="center"/>
          </w:tcPr>
          <w:p w:rsidR="003B4AC4" w:rsidRPr="00E929D6" w:rsidRDefault="003B4AC4" w:rsidP="00B919A2">
            <w:pPr>
              <w:widowControl/>
              <w:rPr>
                <w:rFonts w:ascii="宋体" w:hAnsi="宋体" w:cs="宋体"/>
                <w:kern w:val="0"/>
              </w:rPr>
            </w:pPr>
            <w:r w:rsidRPr="00E929D6">
              <w:rPr>
                <w:rFonts w:ascii="宋体" w:hAnsi="宋体" w:cs="宋体" w:hint="eastAsia"/>
                <w:kern w:val="0"/>
              </w:rPr>
              <w:t>每增加一项加1分，满分5分。</w:t>
            </w:r>
          </w:p>
        </w:tc>
      </w:tr>
      <w:tr w:rsidR="003B4AC4" w:rsidRPr="00E929D6" w:rsidTr="00B919A2">
        <w:trPr>
          <w:jc w:val="center"/>
        </w:trPr>
        <w:tc>
          <w:tcPr>
            <w:tcW w:w="1153" w:type="dxa"/>
            <w:vMerge/>
            <w:shd w:val="clear" w:color="auto" w:fill="auto"/>
            <w:vAlign w:val="center"/>
          </w:tcPr>
          <w:p w:rsidR="003B4AC4" w:rsidRPr="00E929D6" w:rsidRDefault="003B4AC4" w:rsidP="00B919A2">
            <w:pPr>
              <w:widowControl/>
              <w:rPr>
                <w:rFonts w:ascii="宋体" w:hAnsi="宋体" w:cs="宋体"/>
                <w:bCs/>
                <w:kern w:val="0"/>
              </w:rPr>
            </w:pPr>
          </w:p>
        </w:tc>
        <w:tc>
          <w:tcPr>
            <w:tcW w:w="1246" w:type="dxa"/>
            <w:vMerge w:val="restart"/>
            <w:shd w:val="clear" w:color="auto" w:fill="auto"/>
            <w:vAlign w:val="center"/>
          </w:tcPr>
          <w:p w:rsidR="003B4AC4" w:rsidRPr="00E929D6" w:rsidRDefault="003B4AC4" w:rsidP="00B919A2">
            <w:pPr>
              <w:widowControl/>
              <w:rPr>
                <w:rFonts w:ascii="宋体" w:hAnsi="宋体" w:cs="宋体"/>
                <w:kern w:val="0"/>
              </w:rPr>
            </w:pPr>
            <w:r w:rsidRPr="00E929D6">
              <w:rPr>
                <w:rFonts w:ascii="宋体" w:hAnsi="宋体" w:cs="宋体" w:hint="eastAsia"/>
                <w:kern w:val="0"/>
              </w:rPr>
              <w:t>项目效益（10分）</w:t>
            </w:r>
          </w:p>
        </w:tc>
        <w:tc>
          <w:tcPr>
            <w:tcW w:w="1246"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经济效益（3分）</w:t>
            </w:r>
          </w:p>
        </w:tc>
        <w:tc>
          <w:tcPr>
            <w:tcW w:w="2854" w:type="dxa"/>
            <w:shd w:val="clear" w:color="auto" w:fill="auto"/>
            <w:vAlign w:val="center"/>
          </w:tcPr>
          <w:p w:rsidR="003B4AC4" w:rsidRPr="00E929D6" w:rsidRDefault="003B4AC4" w:rsidP="00B919A2">
            <w:pPr>
              <w:widowControl/>
              <w:jc w:val="left"/>
              <w:rPr>
                <w:rFonts w:ascii="宋体" w:hAnsi="宋体"/>
              </w:rPr>
            </w:pPr>
            <w:r w:rsidRPr="00E929D6">
              <w:rPr>
                <w:rFonts w:ascii="宋体" w:hAnsi="宋体" w:hint="eastAsia"/>
              </w:rPr>
              <w:t>指项目实施后对国民经济和区域经济发展所带来的直接或间接效益，或者对原有业务运作成本的影响程度等</w:t>
            </w:r>
          </w:p>
        </w:tc>
        <w:tc>
          <w:tcPr>
            <w:tcW w:w="2623" w:type="dxa"/>
            <w:shd w:val="clear" w:color="auto" w:fill="auto"/>
            <w:vAlign w:val="center"/>
          </w:tcPr>
          <w:p w:rsidR="003B4AC4" w:rsidRPr="00E929D6" w:rsidRDefault="003B4AC4" w:rsidP="00B919A2">
            <w:pPr>
              <w:widowControl/>
              <w:rPr>
                <w:rFonts w:ascii="宋体" w:hAnsi="宋体" w:cs="宋体"/>
                <w:kern w:val="0"/>
              </w:rPr>
            </w:pPr>
            <w:r w:rsidRPr="00E929D6">
              <w:rPr>
                <w:rFonts w:ascii="宋体" w:hAnsi="宋体" w:cs="宋体" w:hint="eastAsia"/>
                <w:kern w:val="0"/>
              </w:rPr>
              <w:t>定性（或定量）描述项目产生的经济效益，每增加一项加1分，满分3分。</w:t>
            </w:r>
          </w:p>
        </w:tc>
      </w:tr>
      <w:tr w:rsidR="003B4AC4" w:rsidRPr="00E929D6" w:rsidTr="00B919A2">
        <w:trPr>
          <w:jc w:val="center"/>
        </w:trPr>
        <w:tc>
          <w:tcPr>
            <w:tcW w:w="1153" w:type="dxa"/>
            <w:vMerge/>
            <w:shd w:val="clear" w:color="auto" w:fill="auto"/>
            <w:vAlign w:val="center"/>
          </w:tcPr>
          <w:p w:rsidR="003B4AC4" w:rsidRPr="00E929D6" w:rsidRDefault="003B4AC4" w:rsidP="00B919A2">
            <w:pPr>
              <w:widowControl/>
              <w:rPr>
                <w:rFonts w:ascii="宋体" w:hAnsi="宋体" w:cs="宋体"/>
                <w:bCs/>
                <w:kern w:val="0"/>
              </w:rPr>
            </w:pPr>
          </w:p>
        </w:tc>
        <w:tc>
          <w:tcPr>
            <w:tcW w:w="1246" w:type="dxa"/>
            <w:vMerge/>
            <w:shd w:val="clear" w:color="auto" w:fill="auto"/>
            <w:vAlign w:val="center"/>
          </w:tcPr>
          <w:p w:rsidR="003B4AC4" w:rsidRPr="00E929D6" w:rsidRDefault="003B4AC4" w:rsidP="00B919A2">
            <w:pPr>
              <w:widowControl/>
              <w:rPr>
                <w:rFonts w:ascii="宋体" w:hAnsi="宋体" w:cs="宋体"/>
                <w:kern w:val="0"/>
              </w:rPr>
            </w:pPr>
          </w:p>
        </w:tc>
        <w:tc>
          <w:tcPr>
            <w:tcW w:w="1246"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社会效益（3分）</w:t>
            </w:r>
          </w:p>
        </w:tc>
        <w:tc>
          <w:tcPr>
            <w:tcW w:w="2854"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hint="eastAsia"/>
              </w:rPr>
              <w:t>指项目实施后对</w:t>
            </w:r>
            <w:r w:rsidRPr="00E929D6">
              <w:rPr>
                <w:rFonts w:ascii="宋体" w:hAnsi="宋体" w:cs="宋体" w:hint="eastAsia"/>
                <w:kern w:val="0"/>
              </w:rPr>
              <w:t>促进本行业和</w:t>
            </w:r>
            <w:r w:rsidRPr="00E929D6">
              <w:rPr>
                <w:rFonts w:ascii="宋体" w:hAnsi="宋体" w:hint="eastAsia"/>
              </w:rPr>
              <w:t>社会发展的影响</w:t>
            </w:r>
          </w:p>
        </w:tc>
        <w:tc>
          <w:tcPr>
            <w:tcW w:w="2623" w:type="dxa"/>
            <w:shd w:val="clear" w:color="auto" w:fill="auto"/>
            <w:vAlign w:val="center"/>
          </w:tcPr>
          <w:p w:rsidR="003B4AC4" w:rsidRPr="00E929D6" w:rsidRDefault="003B4AC4" w:rsidP="00B919A2">
            <w:pPr>
              <w:widowControl/>
              <w:rPr>
                <w:rFonts w:ascii="宋体" w:hAnsi="宋体" w:cs="宋体"/>
                <w:kern w:val="0"/>
              </w:rPr>
            </w:pPr>
            <w:r w:rsidRPr="00E929D6">
              <w:rPr>
                <w:rFonts w:ascii="宋体" w:hAnsi="宋体" w:cs="宋体" w:hint="eastAsia"/>
                <w:kern w:val="0"/>
              </w:rPr>
              <w:t>定性（或定量）描述项目产生的社会效益，每增加一项加1分，满分3分。</w:t>
            </w:r>
          </w:p>
        </w:tc>
      </w:tr>
      <w:tr w:rsidR="003B4AC4" w:rsidRPr="00E929D6" w:rsidTr="00B919A2">
        <w:trPr>
          <w:jc w:val="center"/>
        </w:trPr>
        <w:tc>
          <w:tcPr>
            <w:tcW w:w="1153" w:type="dxa"/>
            <w:vMerge/>
            <w:shd w:val="clear" w:color="auto" w:fill="auto"/>
            <w:vAlign w:val="center"/>
          </w:tcPr>
          <w:p w:rsidR="003B4AC4" w:rsidRPr="00E929D6" w:rsidRDefault="003B4AC4" w:rsidP="00B919A2">
            <w:pPr>
              <w:widowControl/>
              <w:rPr>
                <w:rFonts w:ascii="宋体" w:hAnsi="宋体" w:cs="宋体"/>
                <w:bCs/>
                <w:kern w:val="0"/>
              </w:rPr>
            </w:pPr>
          </w:p>
        </w:tc>
        <w:tc>
          <w:tcPr>
            <w:tcW w:w="1246" w:type="dxa"/>
            <w:vMerge/>
            <w:shd w:val="clear" w:color="auto" w:fill="auto"/>
            <w:vAlign w:val="center"/>
          </w:tcPr>
          <w:p w:rsidR="003B4AC4" w:rsidRPr="00E929D6" w:rsidRDefault="003B4AC4" w:rsidP="00B919A2">
            <w:pPr>
              <w:widowControl/>
              <w:rPr>
                <w:rFonts w:ascii="宋体" w:hAnsi="宋体" w:cs="宋体"/>
                <w:kern w:val="0"/>
              </w:rPr>
            </w:pPr>
          </w:p>
        </w:tc>
        <w:tc>
          <w:tcPr>
            <w:tcW w:w="1246"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可持续影响（4分）</w:t>
            </w:r>
          </w:p>
        </w:tc>
        <w:tc>
          <w:tcPr>
            <w:tcW w:w="2854"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hint="eastAsia"/>
              </w:rPr>
              <w:t>指项目实施后对本部门或区域的电子政务建设所产生的持续影响程度等</w:t>
            </w:r>
          </w:p>
        </w:tc>
        <w:tc>
          <w:tcPr>
            <w:tcW w:w="2623" w:type="dxa"/>
            <w:shd w:val="clear" w:color="auto" w:fill="auto"/>
            <w:vAlign w:val="center"/>
          </w:tcPr>
          <w:p w:rsidR="003B4AC4" w:rsidRPr="00E929D6" w:rsidRDefault="003B4AC4" w:rsidP="00B919A2">
            <w:pPr>
              <w:widowControl/>
              <w:rPr>
                <w:rFonts w:ascii="宋体" w:hAnsi="宋体" w:cs="宋体"/>
                <w:kern w:val="0"/>
              </w:rPr>
            </w:pPr>
            <w:r w:rsidRPr="00E929D6">
              <w:rPr>
                <w:rFonts w:ascii="宋体" w:hAnsi="宋体" w:cs="宋体" w:hint="eastAsia"/>
                <w:kern w:val="0"/>
              </w:rPr>
              <w:t>定性（或定量）描述项目的可持续影响情况，每增加一项加1分，满分4分。</w:t>
            </w:r>
          </w:p>
        </w:tc>
      </w:tr>
      <w:tr w:rsidR="003B4AC4" w:rsidRPr="00E929D6" w:rsidTr="00B919A2">
        <w:trPr>
          <w:jc w:val="center"/>
        </w:trPr>
        <w:tc>
          <w:tcPr>
            <w:tcW w:w="1153" w:type="dxa"/>
            <w:vMerge/>
            <w:shd w:val="clear" w:color="auto" w:fill="auto"/>
            <w:vAlign w:val="center"/>
          </w:tcPr>
          <w:p w:rsidR="003B4AC4" w:rsidRPr="00E929D6" w:rsidRDefault="003B4AC4" w:rsidP="00B919A2">
            <w:pPr>
              <w:widowControl/>
              <w:rPr>
                <w:rFonts w:ascii="宋体" w:hAnsi="宋体" w:cs="宋体"/>
                <w:bCs/>
                <w:kern w:val="0"/>
              </w:rPr>
            </w:pPr>
          </w:p>
        </w:tc>
        <w:tc>
          <w:tcPr>
            <w:tcW w:w="1246" w:type="dxa"/>
            <w:shd w:val="clear" w:color="auto" w:fill="auto"/>
            <w:vAlign w:val="center"/>
          </w:tcPr>
          <w:p w:rsidR="003B4AC4" w:rsidRPr="00E929D6" w:rsidRDefault="003B4AC4" w:rsidP="00B919A2">
            <w:pPr>
              <w:widowControl/>
              <w:rPr>
                <w:rFonts w:ascii="宋体" w:hAnsi="宋体" w:cs="宋体"/>
                <w:kern w:val="0"/>
              </w:rPr>
            </w:pPr>
            <w:r w:rsidRPr="00E929D6">
              <w:rPr>
                <w:rFonts w:ascii="宋体" w:hAnsi="宋体" w:cs="宋体" w:hint="eastAsia"/>
                <w:kern w:val="0"/>
              </w:rPr>
              <w:t>其他个性指标</w:t>
            </w:r>
            <w:r w:rsidRPr="00E929D6">
              <w:rPr>
                <w:rFonts w:ascii="宋体" w:hAnsi="宋体" w:cs="宋体" w:hint="eastAsia"/>
                <w:bCs/>
                <w:kern w:val="0"/>
              </w:rPr>
              <w:t>（附加5分）</w:t>
            </w:r>
          </w:p>
        </w:tc>
        <w:tc>
          <w:tcPr>
            <w:tcW w:w="1246" w:type="dxa"/>
            <w:shd w:val="clear" w:color="auto" w:fill="auto"/>
            <w:vAlign w:val="center"/>
          </w:tcPr>
          <w:p w:rsidR="003B4AC4" w:rsidRPr="00E929D6" w:rsidRDefault="003B4AC4" w:rsidP="00B919A2">
            <w:pPr>
              <w:widowControl/>
              <w:jc w:val="left"/>
              <w:rPr>
                <w:rFonts w:ascii="宋体" w:hAnsi="宋体" w:cs="宋体"/>
                <w:kern w:val="0"/>
              </w:rPr>
            </w:pPr>
          </w:p>
        </w:tc>
        <w:tc>
          <w:tcPr>
            <w:tcW w:w="2854" w:type="dxa"/>
            <w:shd w:val="clear" w:color="auto" w:fill="auto"/>
            <w:vAlign w:val="center"/>
          </w:tcPr>
          <w:p w:rsidR="003B4AC4" w:rsidRPr="00E929D6" w:rsidRDefault="003B4AC4" w:rsidP="00B919A2">
            <w:pPr>
              <w:widowControl/>
              <w:jc w:val="left"/>
              <w:rPr>
                <w:rFonts w:ascii="宋体" w:hAnsi="宋体" w:cs="宋体"/>
                <w:kern w:val="0"/>
              </w:rPr>
            </w:pPr>
          </w:p>
        </w:tc>
        <w:tc>
          <w:tcPr>
            <w:tcW w:w="2623" w:type="dxa"/>
            <w:shd w:val="clear" w:color="auto" w:fill="auto"/>
            <w:vAlign w:val="center"/>
          </w:tcPr>
          <w:p w:rsidR="003B4AC4" w:rsidRPr="00E929D6" w:rsidRDefault="003B4AC4" w:rsidP="00B919A2">
            <w:pPr>
              <w:widowControl/>
              <w:jc w:val="left"/>
              <w:rPr>
                <w:rFonts w:ascii="宋体" w:hAnsi="宋体" w:cs="宋体"/>
                <w:kern w:val="0"/>
              </w:rPr>
            </w:pPr>
          </w:p>
        </w:tc>
      </w:tr>
      <w:tr w:rsidR="003B4AC4" w:rsidRPr="00E929D6" w:rsidTr="00B919A2">
        <w:trPr>
          <w:trHeight w:val="699"/>
          <w:jc w:val="center"/>
        </w:trPr>
        <w:tc>
          <w:tcPr>
            <w:tcW w:w="1153" w:type="dxa"/>
            <w:vMerge w:val="restart"/>
            <w:shd w:val="clear" w:color="auto" w:fill="auto"/>
            <w:vAlign w:val="center"/>
          </w:tcPr>
          <w:p w:rsidR="003B4AC4" w:rsidRPr="00E929D6" w:rsidRDefault="003B4AC4" w:rsidP="00B919A2">
            <w:pPr>
              <w:rPr>
                <w:rFonts w:ascii="宋体" w:hAnsi="宋体" w:cs="宋体"/>
                <w:bCs/>
                <w:kern w:val="0"/>
              </w:rPr>
            </w:pPr>
            <w:r w:rsidRPr="00E929D6">
              <w:rPr>
                <w:rFonts w:ascii="宋体" w:hAnsi="宋体" w:cs="宋体" w:hint="eastAsia"/>
                <w:bCs/>
                <w:kern w:val="0"/>
              </w:rPr>
              <w:t>项目资金绩效指标（20分）</w:t>
            </w:r>
          </w:p>
        </w:tc>
        <w:tc>
          <w:tcPr>
            <w:tcW w:w="1246" w:type="dxa"/>
            <w:vMerge w:val="restart"/>
            <w:shd w:val="clear" w:color="auto" w:fill="auto"/>
            <w:vAlign w:val="center"/>
          </w:tcPr>
          <w:p w:rsidR="003B4AC4" w:rsidRPr="00E929D6" w:rsidRDefault="003B4AC4" w:rsidP="00B919A2">
            <w:pPr>
              <w:widowControl/>
              <w:rPr>
                <w:rFonts w:ascii="宋体" w:hAnsi="宋体" w:cs="宋体"/>
                <w:kern w:val="0"/>
              </w:rPr>
            </w:pPr>
            <w:r w:rsidRPr="00E929D6">
              <w:rPr>
                <w:rFonts w:ascii="宋体" w:hAnsi="宋体" w:cs="宋体" w:hint="eastAsia"/>
                <w:kern w:val="0"/>
              </w:rPr>
              <w:t>资金分配绩效（12</w:t>
            </w:r>
            <w:r w:rsidRPr="00E929D6">
              <w:rPr>
                <w:rFonts w:ascii="宋体" w:hAnsi="宋体" w:cs="宋体" w:hint="eastAsia"/>
                <w:bCs/>
                <w:kern w:val="0"/>
              </w:rPr>
              <w:t>分</w:t>
            </w:r>
            <w:r w:rsidRPr="00E929D6">
              <w:rPr>
                <w:rFonts w:ascii="宋体" w:hAnsi="宋体" w:cs="宋体" w:hint="eastAsia"/>
                <w:kern w:val="0"/>
              </w:rPr>
              <w:t>）</w:t>
            </w:r>
          </w:p>
        </w:tc>
        <w:tc>
          <w:tcPr>
            <w:tcW w:w="1246" w:type="dxa"/>
            <w:shd w:val="clear" w:color="auto" w:fill="auto"/>
            <w:vAlign w:val="center"/>
          </w:tcPr>
          <w:p w:rsidR="003B4AC4" w:rsidRPr="00E929D6" w:rsidRDefault="003B4AC4" w:rsidP="00B919A2">
            <w:pPr>
              <w:widowControl/>
              <w:rPr>
                <w:rFonts w:ascii="宋体" w:hAnsi="宋体" w:cs="宋体"/>
                <w:kern w:val="0"/>
              </w:rPr>
            </w:pPr>
            <w:r w:rsidRPr="00E929D6">
              <w:rPr>
                <w:rFonts w:ascii="宋体" w:hAnsi="宋体" w:cs="宋体" w:hint="eastAsia"/>
                <w:kern w:val="0"/>
              </w:rPr>
              <w:t>硬件比例（4</w:t>
            </w:r>
            <w:r w:rsidRPr="00E929D6">
              <w:rPr>
                <w:rFonts w:ascii="宋体" w:hAnsi="宋体" w:cs="宋体" w:hint="eastAsia"/>
                <w:bCs/>
                <w:kern w:val="0"/>
              </w:rPr>
              <w:t>分</w:t>
            </w:r>
            <w:r w:rsidRPr="00E929D6">
              <w:rPr>
                <w:rFonts w:ascii="宋体" w:hAnsi="宋体" w:cs="宋体" w:hint="eastAsia"/>
                <w:kern w:val="0"/>
              </w:rPr>
              <w:t>）</w:t>
            </w:r>
          </w:p>
        </w:tc>
        <w:tc>
          <w:tcPr>
            <w:tcW w:w="2854"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硬件比例＝硬件投入资金/硬件投入总资金×100%；</w:t>
            </w:r>
          </w:p>
        </w:tc>
        <w:tc>
          <w:tcPr>
            <w:tcW w:w="2623"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硬件比例×4分。</w:t>
            </w:r>
          </w:p>
        </w:tc>
      </w:tr>
      <w:tr w:rsidR="003B4AC4" w:rsidRPr="00E929D6" w:rsidTr="00B919A2">
        <w:trPr>
          <w:jc w:val="center"/>
        </w:trPr>
        <w:tc>
          <w:tcPr>
            <w:tcW w:w="1153" w:type="dxa"/>
            <w:vMerge/>
            <w:shd w:val="clear" w:color="auto" w:fill="auto"/>
            <w:vAlign w:val="center"/>
          </w:tcPr>
          <w:p w:rsidR="003B4AC4" w:rsidRPr="00E929D6" w:rsidRDefault="003B4AC4" w:rsidP="00B919A2">
            <w:pPr>
              <w:widowControl/>
              <w:rPr>
                <w:rFonts w:ascii="宋体" w:hAnsi="宋体" w:cs="宋体"/>
                <w:b/>
                <w:bCs/>
                <w:kern w:val="0"/>
              </w:rPr>
            </w:pPr>
          </w:p>
        </w:tc>
        <w:tc>
          <w:tcPr>
            <w:tcW w:w="1246" w:type="dxa"/>
            <w:vMerge/>
            <w:shd w:val="clear" w:color="auto" w:fill="auto"/>
            <w:vAlign w:val="center"/>
          </w:tcPr>
          <w:p w:rsidR="003B4AC4" w:rsidRPr="00E929D6" w:rsidRDefault="003B4AC4" w:rsidP="00B919A2">
            <w:pPr>
              <w:widowControl/>
              <w:rPr>
                <w:rFonts w:ascii="宋体" w:hAnsi="宋体" w:cs="宋体"/>
                <w:kern w:val="0"/>
              </w:rPr>
            </w:pPr>
          </w:p>
        </w:tc>
        <w:tc>
          <w:tcPr>
            <w:tcW w:w="1246"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软件比例（4分）</w:t>
            </w:r>
          </w:p>
        </w:tc>
        <w:tc>
          <w:tcPr>
            <w:tcW w:w="2854"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软件比例＝软件投入资金/软件总资金×100%；</w:t>
            </w:r>
          </w:p>
        </w:tc>
        <w:tc>
          <w:tcPr>
            <w:tcW w:w="2623"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软件比例×4分。</w:t>
            </w:r>
          </w:p>
        </w:tc>
      </w:tr>
      <w:tr w:rsidR="003B4AC4" w:rsidRPr="00E929D6" w:rsidTr="00B919A2">
        <w:trPr>
          <w:jc w:val="center"/>
        </w:trPr>
        <w:tc>
          <w:tcPr>
            <w:tcW w:w="1153" w:type="dxa"/>
            <w:vMerge/>
            <w:shd w:val="clear" w:color="auto" w:fill="auto"/>
            <w:vAlign w:val="center"/>
          </w:tcPr>
          <w:p w:rsidR="003B4AC4" w:rsidRPr="00E929D6" w:rsidRDefault="003B4AC4" w:rsidP="00B919A2">
            <w:pPr>
              <w:widowControl/>
              <w:rPr>
                <w:rFonts w:ascii="宋体" w:hAnsi="宋体" w:cs="宋体"/>
                <w:b/>
                <w:bCs/>
                <w:kern w:val="0"/>
              </w:rPr>
            </w:pPr>
          </w:p>
        </w:tc>
        <w:tc>
          <w:tcPr>
            <w:tcW w:w="1246" w:type="dxa"/>
            <w:vMerge/>
            <w:shd w:val="clear" w:color="auto" w:fill="auto"/>
            <w:vAlign w:val="center"/>
          </w:tcPr>
          <w:p w:rsidR="003B4AC4" w:rsidRPr="00E929D6" w:rsidRDefault="003B4AC4" w:rsidP="00B919A2">
            <w:pPr>
              <w:widowControl/>
              <w:rPr>
                <w:rFonts w:ascii="宋体" w:hAnsi="宋体" w:cs="宋体"/>
                <w:kern w:val="0"/>
              </w:rPr>
            </w:pPr>
          </w:p>
        </w:tc>
        <w:tc>
          <w:tcPr>
            <w:tcW w:w="1246"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服务投资比例（4</w:t>
            </w:r>
            <w:r w:rsidRPr="00E929D6">
              <w:rPr>
                <w:rFonts w:ascii="宋体" w:hAnsi="宋体" w:cs="宋体" w:hint="eastAsia"/>
                <w:bCs/>
                <w:kern w:val="0"/>
              </w:rPr>
              <w:t>分</w:t>
            </w:r>
            <w:r w:rsidRPr="00E929D6">
              <w:rPr>
                <w:rFonts w:ascii="宋体" w:hAnsi="宋体" w:cs="宋体" w:hint="eastAsia"/>
                <w:kern w:val="0"/>
              </w:rPr>
              <w:t>）</w:t>
            </w:r>
          </w:p>
        </w:tc>
        <w:tc>
          <w:tcPr>
            <w:tcW w:w="2854"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服务投资比例＝服务投入资金/项目总资金×100%。</w:t>
            </w:r>
          </w:p>
        </w:tc>
        <w:tc>
          <w:tcPr>
            <w:tcW w:w="2623"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服务投资比例≥30%加4分；在（30%，20%</w:t>
            </w:r>
            <w:r w:rsidRPr="00E929D6">
              <w:rPr>
                <w:rFonts w:ascii="宋体" w:hAnsi="宋体" w:hint="eastAsia"/>
              </w:rPr>
              <w:t>]</w:t>
            </w:r>
            <w:r w:rsidRPr="00E929D6">
              <w:rPr>
                <w:rFonts w:ascii="宋体" w:hAnsi="宋体" w:cs="宋体" w:hint="eastAsia"/>
                <w:kern w:val="0"/>
              </w:rPr>
              <w:t>加3分；在（20%，10%</w:t>
            </w:r>
            <w:r w:rsidRPr="00E929D6">
              <w:rPr>
                <w:rFonts w:ascii="宋体" w:hAnsi="宋体" w:hint="eastAsia"/>
              </w:rPr>
              <w:t>]</w:t>
            </w:r>
            <w:r w:rsidRPr="00E929D6">
              <w:rPr>
                <w:rFonts w:ascii="宋体" w:hAnsi="宋体" w:cs="宋体" w:hint="eastAsia"/>
                <w:kern w:val="0"/>
              </w:rPr>
              <w:t>加2分；在（10%，5%</w:t>
            </w:r>
            <w:r w:rsidRPr="00E929D6">
              <w:rPr>
                <w:rFonts w:ascii="宋体" w:hAnsi="宋体" w:hint="eastAsia"/>
              </w:rPr>
              <w:t>]加1分；</w:t>
            </w:r>
            <w:r w:rsidRPr="00E929D6">
              <w:rPr>
                <w:rFonts w:ascii="宋体" w:hAnsi="宋体" w:cs="宋体" w:hint="eastAsia"/>
                <w:kern w:val="0"/>
              </w:rPr>
              <w:t>小于5%为0分。</w:t>
            </w:r>
          </w:p>
        </w:tc>
      </w:tr>
      <w:tr w:rsidR="003B4AC4" w:rsidRPr="00E929D6" w:rsidTr="00B919A2">
        <w:trPr>
          <w:trHeight w:val="843"/>
          <w:jc w:val="center"/>
        </w:trPr>
        <w:tc>
          <w:tcPr>
            <w:tcW w:w="1153" w:type="dxa"/>
            <w:vMerge/>
            <w:shd w:val="clear" w:color="auto" w:fill="auto"/>
            <w:vAlign w:val="center"/>
          </w:tcPr>
          <w:p w:rsidR="003B4AC4" w:rsidRPr="00E929D6" w:rsidRDefault="003B4AC4" w:rsidP="00B919A2">
            <w:pPr>
              <w:widowControl/>
              <w:rPr>
                <w:rFonts w:ascii="宋体" w:hAnsi="宋体" w:cs="宋体"/>
                <w:b/>
                <w:bCs/>
                <w:kern w:val="0"/>
              </w:rPr>
            </w:pPr>
          </w:p>
        </w:tc>
        <w:tc>
          <w:tcPr>
            <w:tcW w:w="1246" w:type="dxa"/>
            <w:vMerge w:val="restart"/>
            <w:shd w:val="clear" w:color="auto" w:fill="auto"/>
            <w:vAlign w:val="center"/>
          </w:tcPr>
          <w:p w:rsidR="003B4AC4" w:rsidRPr="00E929D6" w:rsidRDefault="003B4AC4" w:rsidP="00B919A2">
            <w:pPr>
              <w:widowControl/>
              <w:rPr>
                <w:rFonts w:ascii="宋体" w:hAnsi="宋体" w:cs="宋体"/>
                <w:kern w:val="0"/>
              </w:rPr>
            </w:pPr>
            <w:r w:rsidRPr="00E929D6">
              <w:rPr>
                <w:rFonts w:ascii="宋体" w:hAnsi="宋体" w:cs="宋体" w:hint="eastAsia"/>
                <w:kern w:val="0"/>
              </w:rPr>
              <w:t>资金利用绩效（8</w:t>
            </w:r>
            <w:r w:rsidRPr="00E929D6">
              <w:rPr>
                <w:rFonts w:ascii="宋体" w:hAnsi="宋体" w:cs="宋体" w:hint="eastAsia"/>
                <w:bCs/>
                <w:kern w:val="0"/>
              </w:rPr>
              <w:t>分</w:t>
            </w:r>
            <w:r w:rsidRPr="00E929D6">
              <w:rPr>
                <w:rFonts w:ascii="宋体" w:hAnsi="宋体" w:cs="宋体" w:hint="eastAsia"/>
                <w:kern w:val="0"/>
              </w:rPr>
              <w:t>）</w:t>
            </w:r>
          </w:p>
        </w:tc>
        <w:tc>
          <w:tcPr>
            <w:tcW w:w="1246"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资金使用率（%</w:t>
            </w:r>
            <w:r w:rsidRPr="00E929D6">
              <w:rPr>
                <w:rFonts w:ascii="宋体" w:hAnsi="宋体" w:cs="宋体"/>
                <w:kern w:val="0"/>
              </w:rPr>
              <w:t>）</w:t>
            </w:r>
            <w:r w:rsidRPr="00E929D6">
              <w:rPr>
                <w:rFonts w:ascii="宋体" w:hAnsi="宋体" w:cs="宋体" w:hint="eastAsia"/>
                <w:kern w:val="0"/>
              </w:rPr>
              <w:t>（4</w:t>
            </w:r>
            <w:r w:rsidRPr="00E929D6">
              <w:rPr>
                <w:rFonts w:ascii="宋体" w:hAnsi="宋体" w:cs="宋体" w:hint="eastAsia"/>
                <w:bCs/>
                <w:kern w:val="0"/>
              </w:rPr>
              <w:t>分</w:t>
            </w:r>
            <w:r w:rsidRPr="00E929D6">
              <w:rPr>
                <w:rFonts w:ascii="宋体" w:hAnsi="宋体" w:cs="宋体" w:hint="eastAsia"/>
                <w:kern w:val="0"/>
              </w:rPr>
              <w:t>）</w:t>
            </w:r>
          </w:p>
        </w:tc>
        <w:tc>
          <w:tcPr>
            <w:tcW w:w="2854"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资金使用率＝实际使用资金/项目预算总资金×100%</w:t>
            </w:r>
          </w:p>
        </w:tc>
        <w:tc>
          <w:tcPr>
            <w:tcW w:w="2623"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得分＝资金利用率×4分。</w:t>
            </w:r>
          </w:p>
        </w:tc>
      </w:tr>
      <w:tr w:rsidR="003B4AC4" w:rsidRPr="00E929D6" w:rsidTr="00B919A2">
        <w:trPr>
          <w:jc w:val="center"/>
        </w:trPr>
        <w:tc>
          <w:tcPr>
            <w:tcW w:w="1153" w:type="dxa"/>
            <w:vMerge/>
            <w:shd w:val="clear" w:color="auto" w:fill="auto"/>
            <w:vAlign w:val="center"/>
          </w:tcPr>
          <w:p w:rsidR="003B4AC4" w:rsidRPr="00E929D6" w:rsidRDefault="003B4AC4" w:rsidP="00B919A2">
            <w:pPr>
              <w:widowControl/>
              <w:rPr>
                <w:rFonts w:ascii="宋体" w:hAnsi="宋体" w:cs="宋体"/>
                <w:b/>
                <w:bCs/>
                <w:kern w:val="0"/>
              </w:rPr>
            </w:pPr>
          </w:p>
        </w:tc>
        <w:tc>
          <w:tcPr>
            <w:tcW w:w="1246" w:type="dxa"/>
            <w:vMerge/>
            <w:shd w:val="clear" w:color="auto" w:fill="auto"/>
            <w:vAlign w:val="center"/>
          </w:tcPr>
          <w:p w:rsidR="003B4AC4" w:rsidRPr="00E929D6" w:rsidRDefault="003B4AC4" w:rsidP="00B919A2">
            <w:pPr>
              <w:widowControl/>
              <w:rPr>
                <w:rFonts w:ascii="宋体" w:hAnsi="宋体" w:cs="宋体"/>
                <w:kern w:val="0"/>
              </w:rPr>
            </w:pPr>
          </w:p>
        </w:tc>
        <w:tc>
          <w:tcPr>
            <w:tcW w:w="1246"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软硬件利用率（%</w:t>
            </w:r>
            <w:r w:rsidRPr="00E929D6">
              <w:rPr>
                <w:rFonts w:ascii="宋体" w:hAnsi="宋体" w:cs="宋体"/>
                <w:kern w:val="0"/>
              </w:rPr>
              <w:t>）</w:t>
            </w:r>
            <w:r w:rsidRPr="00E929D6">
              <w:rPr>
                <w:rFonts w:ascii="宋体" w:hAnsi="宋体" w:cs="宋体" w:hint="eastAsia"/>
                <w:kern w:val="0"/>
              </w:rPr>
              <w:t>（4</w:t>
            </w:r>
            <w:r w:rsidRPr="00E929D6">
              <w:rPr>
                <w:rFonts w:ascii="宋体" w:hAnsi="宋体" w:cs="宋体" w:hint="eastAsia"/>
                <w:bCs/>
                <w:kern w:val="0"/>
              </w:rPr>
              <w:t>分</w:t>
            </w:r>
            <w:r w:rsidRPr="00E929D6">
              <w:rPr>
                <w:rFonts w:ascii="宋体" w:hAnsi="宋体" w:cs="宋体" w:hint="eastAsia"/>
                <w:kern w:val="0"/>
              </w:rPr>
              <w:t>）</w:t>
            </w:r>
          </w:p>
        </w:tc>
        <w:tc>
          <w:tcPr>
            <w:tcW w:w="2854"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软硬件利用率＝在用软硬件台套数/实际采购软硬件台套总数×100%</w:t>
            </w:r>
          </w:p>
        </w:tc>
        <w:tc>
          <w:tcPr>
            <w:tcW w:w="2623" w:type="dxa"/>
            <w:shd w:val="clear" w:color="auto" w:fill="auto"/>
            <w:vAlign w:val="center"/>
          </w:tcPr>
          <w:p w:rsidR="003B4AC4" w:rsidRPr="00E929D6" w:rsidRDefault="003B4AC4" w:rsidP="00B919A2">
            <w:pPr>
              <w:widowControl/>
              <w:jc w:val="left"/>
              <w:rPr>
                <w:rFonts w:ascii="宋体" w:hAnsi="宋体" w:cs="宋体"/>
                <w:kern w:val="0"/>
              </w:rPr>
            </w:pPr>
            <w:r w:rsidRPr="00E929D6">
              <w:rPr>
                <w:rFonts w:ascii="宋体" w:hAnsi="宋体" w:cs="宋体" w:hint="eastAsia"/>
                <w:kern w:val="0"/>
              </w:rPr>
              <w:t>得分＝软硬件利用率×4分。</w:t>
            </w:r>
          </w:p>
        </w:tc>
      </w:tr>
      <w:tr w:rsidR="003B4AC4" w:rsidRPr="00E929D6" w:rsidTr="00B919A2">
        <w:trPr>
          <w:jc w:val="center"/>
        </w:trPr>
        <w:tc>
          <w:tcPr>
            <w:tcW w:w="1153" w:type="dxa"/>
            <w:vMerge/>
            <w:shd w:val="clear" w:color="auto" w:fill="auto"/>
            <w:vAlign w:val="center"/>
          </w:tcPr>
          <w:p w:rsidR="003B4AC4" w:rsidRPr="00E929D6" w:rsidRDefault="003B4AC4" w:rsidP="00B919A2">
            <w:pPr>
              <w:widowControl/>
              <w:rPr>
                <w:rFonts w:ascii="宋体" w:hAnsi="宋体" w:cs="宋体"/>
                <w:b/>
                <w:bCs/>
                <w:kern w:val="0"/>
              </w:rPr>
            </w:pPr>
          </w:p>
        </w:tc>
        <w:tc>
          <w:tcPr>
            <w:tcW w:w="1246" w:type="dxa"/>
            <w:shd w:val="clear" w:color="auto" w:fill="auto"/>
            <w:vAlign w:val="center"/>
          </w:tcPr>
          <w:p w:rsidR="003B4AC4" w:rsidRPr="00E929D6" w:rsidRDefault="003B4AC4" w:rsidP="00B919A2">
            <w:pPr>
              <w:rPr>
                <w:rFonts w:ascii="宋体" w:hAnsi="宋体" w:cs="宋体"/>
                <w:kern w:val="0"/>
              </w:rPr>
            </w:pPr>
            <w:r w:rsidRPr="00E929D6">
              <w:rPr>
                <w:rFonts w:ascii="宋体" w:hAnsi="宋体" w:cs="宋体" w:hint="eastAsia"/>
                <w:kern w:val="0"/>
              </w:rPr>
              <w:t>其他个性指标（附加5</w:t>
            </w:r>
            <w:r w:rsidRPr="00E929D6">
              <w:rPr>
                <w:rFonts w:ascii="宋体" w:hAnsi="宋体" w:cs="宋体" w:hint="eastAsia"/>
                <w:bCs/>
                <w:kern w:val="0"/>
              </w:rPr>
              <w:t>分</w:t>
            </w:r>
            <w:r w:rsidRPr="00E929D6">
              <w:rPr>
                <w:rFonts w:ascii="宋体" w:hAnsi="宋体" w:cs="宋体" w:hint="eastAsia"/>
                <w:kern w:val="0"/>
              </w:rPr>
              <w:t>）</w:t>
            </w:r>
          </w:p>
        </w:tc>
        <w:tc>
          <w:tcPr>
            <w:tcW w:w="1246" w:type="dxa"/>
            <w:shd w:val="clear" w:color="auto" w:fill="auto"/>
            <w:vAlign w:val="center"/>
          </w:tcPr>
          <w:p w:rsidR="003B4AC4" w:rsidRPr="00E929D6" w:rsidRDefault="003B4AC4" w:rsidP="00B919A2">
            <w:pPr>
              <w:widowControl/>
              <w:jc w:val="left"/>
              <w:rPr>
                <w:rFonts w:ascii="宋体" w:hAnsi="宋体" w:cs="宋体"/>
                <w:kern w:val="0"/>
              </w:rPr>
            </w:pPr>
          </w:p>
        </w:tc>
        <w:tc>
          <w:tcPr>
            <w:tcW w:w="2854" w:type="dxa"/>
            <w:shd w:val="clear" w:color="auto" w:fill="auto"/>
            <w:vAlign w:val="center"/>
          </w:tcPr>
          <w:p w:rsidR="003B4AC4" w:rsidRPr="00E929D6" w:rsidRDefault="003B4AC4" w:rsidP="00B919A2">
            <w:pPr>
              <w:widowControl/>
              <w:jc w:val="left"/>
              <w:rPr>
                <w:rFonts w:ascii="宋体" w:hAnsi="宋体" w:cs="宋体"/>
                <w:kern w:val="0"/>
              </w:rPr>
            </w:pPr>
          </w:p>
        </w:tc>
        <w:tc>
          <w:tcPr>
            <w:tcW w:w="2623" w:type="dxa"/>
            <w:shd w:val="clear" w:color="auto" w:fill="auto"/>
            <w:vAlign w:val="center"/>
          </w:tcPr>
          <w:p w:rsidR="003B4AC4" w:rsidRPr="00E929D6" w:rsidRDefault="003B4AC4" w:rsidP="00B919A2">
            <w:pPr>
              <w:widowControl/>
              <w:jc w:val="left"/>
              <w:rPr>
                <w:rFonts w:ascii="宋体" w:hAnsi="宋体" w:cs="宋体"/>
                <w:kern w:val="0"/>
              </w:rPr>
            </w:pPr>
          </w:p>
        </w:tc>
      </w:tr>
    </w:tbl>
    <w:p w:rsidR="003B4AC4" w:rsidRPr="00843D87" w:rsidRDefault="003B4AC4" w:rsidP="003B4AC4">
      <w:pPr>
        <w:pStyle w:val="33"/>
        <w:numPr>
          <w:ilvl w:val="2"/>
          <w:numId w:val="1"/>
        </w:numPr>
        <w:spacing w:before="0" w:after="0" w:line="360" w:lineRule="auto"/>
        <w:ind w:left="0" w:firstLineChars="200" w:firstLine="643"/>
        <w:jc w:val="left"/>
      </w:pPr>
      <w:bookmarkStart w:id="3798" w:name="_Toc312003277"/>
      <w:bookmarkStart w:id="3799" w:name="_Toc321660082"/>
      <w:bookmarkStart w:id="3800" w:name="_Toc329702976"/>
      <w:bookmarkStart w:id="3801" w:name="_Toc330849432"/>
      <w:bookmarkStart w:id="3802" w:name="_Toc371683353"/>
      <w:bookmarkStart w:id="3803" w:name="_Toc476319445"/>
      <w:r w:rsidRPr="00843D87">
        <w:rPr>
          <w:rFonts w:hint="eastAsia"/>
        </w:rPr>
        <w:t>加强项目风险管理</w:t>
      </w:r>
      <w:bookmarkEnd w:id="3798"/>
      <w:bookmarkEnd w:id="3799"/>
      <w:bookmarkEnd w:id="3800"/>
      <w:bookmarkEnd w:id="3801"/>
      <w:bookmarkEnd w:id="3802"/>
      <w:bookmarkEnd w:id="3803"/>
    </w:p>
    <w:p w:rsidR="003B4AC4" w:rsidRPr="00843D87" w:rsidRDefault="003B4AC4" w:rsidP="00644D15">
      <w:pPr>
        <w:pStyle w:val="aff"/>
        <w:numPr>
          <w:ilvl w:val="0"/>
          <w:numId w:val="67"/>
        </w:numPr>
        <w:ind w:firstLineChars="0"/>
        <w:rPr>
          <w:b/>
          <w:sz w:val="24"/>
          <w:szCs w:val="24"/>
        </w:rPr>
      </w:pPr>
      <w:bookmarkStart w:id="3804" w:name="_Toc296177112"/>
      <w:bookmarkStart w:id="3805" w:name="_Toc297199516"/>
      <w:bookmarkStart w:id="3806" w:name="_Toc321660083"/>
      <w:bookmarkStart w:id="3807" w:name="_Toc330849433"/>
      <w:bookmarkStart w:id="3808" w:name="_Toc371683354"/>
      <w:r w:rsidRPr="00843D87">
        <w:rPr>
          <w:rFonts w:hint="eastAsia"/>
          <w:b/>
          <w:sz w:val="24"/>
          <w:szCs w:val="24"/>
        </w:rPr>
        <w:t>项目风险</w:t>
      </w:r>
      <w:bookmarkEnd w:id="3804"/>
      <w:bookmarkEnd w:id="3805"/>
      <w:bookmarkEnd w:id="3806"/>
      <w:bookmarkEnd w:id="3807"/>
      <w:bookmarkEnd w:id="3808"/>
    </w:p>
    <w:p w:rsidR="003B4AC4" w:rsidRPr="00E929D6" w:rsidRDefault="003B4AC4" w:rsidP="003B4AC4">
      <w:pPr>
        <w:pStyle w:val="102"/>
        <w:ind w:firstLineChars="169" w:firstLine="406"/>
        <w:rPr>
          <w:rFonts w:ascii="宋体" w:hAnsi="宋体"/>
          <w:spacing w:val="0"/>
          <w:lang w:eastAsia="zh-CN"/>
        </w:rPr>
      </w:pPr>
      <w:r w:rsidRPr="00E929D6">
        <w:rPr>
          <w:rFonts w:ascii="宋体" w:hAnsi="宋体" w:cs="Times New Roman" w:hint="eastAsia"/>
          <w:spacing w:val="0"/>
          <w:kern w:val="2"/>
          <w:szCs w:val="24"/>
          <w:lang w:eastAsia="zh-CN" w:bidi="ar-SA"/>
        </w:rPr>
        <w:t>在信息化建设过程中对风险的把握和控制非常重要，只有充分的估计到项目实施过程中的风险才能在项目前期就考虑到完善解决措施，以确保项目的顺利实施。</w:t>
      </w:r>
    </w:p>
    <w:p w:rsidR="003B4AC4" w:rsidRPr="00E929D6" w:rsidRDefault="003B4AC4" w:rsidP="003B4AC4">
      <w:pPr>
        <w:pStyle w:val="102"/>
        <w:ind w:firstLineChars="169" w:firstLine="406"/>
        <w:rPr>
          <w:rFonts w:ascii="宋体" w:hAnsi="宋体"/>
          <w:spacing w:val="0"/>
          <w:lang w:eastAsia="zh-CN"/>
        </w:rPr>
      </w:pPr>
      <w:r w:rsidRPr="00E929D6">
        <w:rPr>
          <w:rFonts w:ascii="宋体" w:hAnsi="宋体" w:cs="Times New Roman" w:hint="eastAsia"/>
          <w:spacing w:val="0"/>
          <w:kern w:val="2"/>
          <w:szCs w:val="24"/>
          <w:lang w:eastAsia="zh-CN" w:bidi="ar-SA"/>
        </w:rPr>
        <w:t>项目的实施必然面临众多的项目风险</w:t>
      </w:r>
      <w:r w:rsidRPr="00E929D6">
        <w:rPr>
          <w:rFonts w:ascii="宋体" w:hAnsi="宋体" w:hint="eastAsia"/>
          <w:spacing w:val="0"/>
          <w:lang w:eastAsia="zh-CN"/>
        </w:rPr>
        <w:t>。如何在项目实施中有效地管理风险、控制风险，是项目实施成功的必要条件。</w:t>
      </w:r>
    </w:p>
    <w:p w:rsidR="003B4AC4" w:rsidRPr="00843D87" w:rsidRDefault="003B4AC4" w:rsidP="00644D15">
      <w:pPr>
        <w:pStyle w:val="aff"/>
        <w:numPr>
          <w:ilvl w:val="0"/>
          <w:numId w:val="67"/>
        </w:numPr>
        <w:ind w:firstLineChars="0"/>
        <w:rPr>
          <w:b/>
          <w:sz w:val="24"/>
          <w:szCs w:val="24"/>
        </w:rPr>
      </w:pPr>
      <w:bookmarkStart w:id="3809" w:name="_Toc156927201"/>
      <w:bookmarkStart w:id="3810" w:name="_Toc229916315"/>
      <w:bookmarkStart w:id="3811" w:name="_Toc231562607"/>
      <w:bookmarkStart w:id="3812" w:name="_Toc232333293"/>
      <w:bookmarkStart w:id="3813" w:name="_Toc234858345"/>
      <w:bookmarkStart w:id="3814" w:name="_Toc234858498"/>
      <w:bookmarkStart w:id="3815" w:name="_Toc238722320"/>
      <w:bookmarkStart w:id="3816" w:name="_Toc243381126"/>
      <w:bookmarkStart w:id="3817" w:name="_Toc252811746"/>
      <w:bookmarkStart w:id="3818" w:name="_Toc259188434"/>
      <w:bookmarkStart w:id="3819" w:name="_Toc293870777"/>
      <w:r w:rsidRPr="00843D87">
        <w:rPr>
          <w:rFonts w:hint="eastAsia"/>
          <w:b/>
          <w:sz w:val="24"/>
          <w:szCs w:val="24"/>
        </w:rPr>
        <w:t>技术风险</w:t>
      </w:r>
      <w:bookmarkEnd w:id="3809"/>
      <w:bookmarkEnd w:id="3810"/>
      <w:bookmarkEnd w:id="3811"/>
      <w:bookmarkEnd w:id="3812"/>
      <w:bookmarkEnd w:id="3813"/>
      <w:bookmarkEnd w:id="3814"/>
      <w:bookmarkEnd w:id="3815"/>
      <w:bookmarkEnd w:id="3816"/>
      <w:bookmarkEnd w:id="3817"/>
      <w:bookmarkEnd w:id="3818"/>
      <w:bookmarkEnd w:id="3819"/>
    </w:p>
    <w:p w:rsidR="003B4AC4" w:rsidRPr="00E929D6" w:rsidRDefault="003B4AC4" w:rsidP="003B4AC4">
      <w:pPr>
        <w:pStyle w:val="102"/>
        <w:ind w:firstLineChars="169" w:firstLine="406"/>
        <w:rPr>
          <w:rFonts w:ascii="宋体" w:hAnsi="宋体" w:cs="Times New Roman"/>
          <w:spacing w:val="0"/>
          <w:kern w:val="2"/>
          <w:szCs w:val="24"/>
          <w:lang w:eastAsia="zh-CN" w:bidi="ar-SA"/>
        </w:rPr>
      </w:pPr>
      <w:r w:rsidRPr="00E929D6">
        <w:rPr>
          <w:rFonts w:ascii="宋体" w:hAnsi="宋体" w:cs="Times New Roman" w:hint="eastAsia"/>
          <w:spacing w:val="0"/>
          <w:kern w:val="2"/>
          <w:szCs w:val="24"/>
          <w:lang w:eastAsia="zh-CN" w:bidi="ar-SA"/>
        </w:rPr>
        <w:t>在系统建设中，选择最适合于项目的技术路线和核心产品非常重要。但是每种技术路线和产品都会有其不足之处，从而不可避免地带来某些风险。</w:t>
      </w:r>
    </w:p>
    <w:p w:rsidR="003B4AC4" w:rsidRPr="00843D87" w:rsidRDefault="003B4AC4" w:rsidP="00644D15">
      <w:pPr>
        <w:pStyle w:val="aff"/>
        <w:numPr>
          <w:ilvl w:val="0"/>
          <w:numId w:val="67"/>
        </w:numPr>
        <w:ind w:firstLineChars="0"/>
        <w:rPr>
          <w:b/>
          <w:sz w:val="24"/>
          <w:szCs w:val="24"/>
        </w:rPr>
      </w:pPr>
      <w:bookmarkStart w:id="3820" w:name="_Toc234858347"/>
      <w:bookmarkStart w:id="3821" w:name="_Toc234858500"/>
      <w:bookmarkStart w:id="3822" w:name="_Toc238722322"/>
      <w:bookmarkStart w:id="3823" w:name="_Toc243381128"/>
      <w:bookmarkStart w:id="3824" w:name="_Toc252811748"/>
      <w:bookmarkStart w:id="3825" w:name="_Toc259188435"/>
      <w:bookmarkStart w:id="3826" w:name="_Toc293870778"/>
      <w:r w:rsidRPr="00843D87">
        <w:rPr>
          <w:rFonts w:hint="eastAsia"/>
          <w:b/>
          <w:sz w:val="24"/>
          <w:szCs w:val="24"/>
        </w:rPr>
        <w:t>产品风险</w:t>
      </w:r>
      <w:bookmarkEnd w:id="3820"/>
      <w:bookmarkEnd w:id="3821"/>
      <w:bookmarkEnd w:id="3822"/>
      <w:bookmarkEnd w:id="3823"/>
      <w:bookmarkEnd w:id="3824"/>
      <w:bookmarkEnd w:id="3825"/>
      <w:bookmarkEnd w:id="3826"/>
    </w:p>
    <w:p w:rsidR="003B4AC4" w:rsidRPr="00E929D6" w:rsidRDefault="003B4AC4" w:rsidP="003B4AC4">
      <w:pPr>
        <w:pStyle w:val="102"/>
        <w:ind w:firstLine="480"/>
        <w:rPr>
          <w:rFonts w:ascii="宋体" w:hAnsi="宋体" w:cs="Times New Roman"/>
          <w:spacing w:val="0"/>
          <w:kern w:val="2"/>
          <w:szCs w:val="24"/>
          <w:lang w:eastAsia="zh-CN" w:bidi="ar-SA"/>
        </w:rPr>
      </w:pPr>
      <w:r w:rsidRPr="00E929D6">
        <w:rPr>
          <w:rFonts w:ascii="宋体" w:hAnsi="宋体" w:cs="Times New Roman" w:hint="eastAsia"/>
          <w:spacing w:val="0"/>
          <w:kern w:val="2"/>
          <w:szCs w:val="24"/>
          <w:lang w:eastAsia="zh-CN" w:bidi="ar-SA"/>
        </w:rPr>
        <w:t>在系统建设中的产品选择上，将选择比较成熟、性能稳定的产品，对此将采用如下应对措施：</w:t>
      </w:r>
    </w:p>
    <w:p w:rsidR="003B4AC4" w:rsidRPr="00E929D6" w:rsidRDefault="003B4AC4" w:rsidP="00644D15">
      <w:pPr>
        <w:pStyle w:val="01"/>
        <w:numPr>
          <w:ilvl w:val="0"/>
          <w:numId w:val="58"/>
        </w:numPr>
        <w:spacing w:before="156" w:after="93"/>
        <w:ind w:right="-88" w:firstLineChars="0"/>
        <w:rPr>
          <w:rFonts w:ascii="宋体" w:eastAsia="宋体" w:hAnsi="宋体"/>
          <w:color w:val="auto"/>
        </w:rPr>
      </w:pPr>
      <w:r w:rsidRPr="00E929D6">
        <w:rPr>
          <w:rFonts w:ascii="宋体" w:eastAsia="宋体" w:hAnsi="宋体" w:hint="eastAsia"/>
          <w:color w:val="auto"/>
        </w:rPr>
        <w:t>进行细致全面的需求调研。确保最大限度地涵盖用户需求的各个方面，降低系统实施的风险。</w:t>
      </w:r>
    </w:p>
    <w:p w:rsidR="003B4AC4" w:rsidRPr="00E929D6" w:rsidRDefault="003B4AC4" w:rsidP="00644D15">
      <w:pPr>
        <w:pStyle w:val="01"/>
        <w:numPr>
          <w:ilvl w:val="0"/>
          <w:numId w:val="58"/>
        </w:numPr>
        <w:ind w:firstLineChars="0"/>
        <w:rPr>
          <w:rFonts w:ascii="宋体" w:eastAsia="宋体" w:hAnsi="宋体"/>
          <w:color w:val="auto"/>
        </w:rPr>
      </w:pPr>
      <w:r w:rsidRPr="00E929D6">
        <w:rPr>
          <w:rFonts w:ascii="宋体" w:eastAsia="宋体" w:hAnsi="宋体" w:hint="eastAsia"/>
          <w:color w:val="auto"/>
        </w:rPr>
        <w:t>仔细选择实施策略。针对产品与需求差异度，分别采用部分定制和完全定制的策略，并针对用户使用习惯进行调整，以增加用户对系统认可度，降低实施风险。</w:t>
      </w:r>
    </w:p>
    <w:p w:rsidR="003B4AC4" w:rsidRPr="00843D87" w:rsidRDefault="003B4AC4" w:rsidP="00644D15">
      <w:pPr>
        <w:pStyle w:val="aff"/>
        <w:numPr>
          <w:ilvl w:val="0"/>
          <w:numId w:val="67"/>
        </w:numPr>
        <w:ind w:firstLineChars="0"/>
        <w:rPr>
          <w:b/>
          <w:sz w:val="24"/>
          <w:szCs w:val="24"/>
        </w:rPr>
      </w:pPr>
      <w:bookmarkStart w:id="3827" w:name="_Toc156927202"/>
      <w:bookmarkStart w:id="3828" w:name="_Toc229916316"/>
      <w:bookmarkStart w:id="3829" w:name="_Toc231562608"/>
      <w:bookmarkStart w:id="3830" w:name="_Toc232333294"/>
      <w:bookmarkStart w:id="3831" w:name="_Toc234858352"/>
      <w:bookmarkStart w:id="3832" w:name="_Toc234858505"/>
      <w:bookmarkStart w:id="3833" w:name="_Toc238722326"/>
      <w:bookmarkStart w:id="3834" w:name="_Toc243381132"/>
      <w:bookmarkStart w:id="3835" w:name="_Toc252811750"/>
      <w:bookmarkStart w:id="3836" w:name="_Toc259188436"/>
      <w:bookmarkStart w:id="3837" w:name="_Toc293870779"/>
      <w:r w:rsidRPr="00843D87">
        <w:rPr>
          <w:rFonts w:hint="eastAsia"/>
          <w:b/>
          <w:sz w:val="24"/>
          <w:szCs w:val="24"/>
        </w:rPr>
        <w:t>实施风险</w:t>
      </w:r>
      <w:bookmarkEnd w:id="3827"/>
      <w:bookmarkEnd w:id="3828"/>
      <w:bookmarkEnd w:id="3829"/>
      <w:bookmarkEnd w:id="3830"/>
      <w:bookmarkEnd w:id="3831"/>
      <w:bookmarkEnd w:id="3832"/>
      <w:bookmarkEnd w:id="3833"/>
      <w:bookmarkEnd w:id="3834"/>
      <w:bookmarkEnd w:id="3835"/>
      <w:bookmarkEnd w:id="3836"/>
      <w:bookmarkEnd w:id="3837"/>
    </w:p>
    <w:p w:rsidR="003B4AC4" w:rsidRPr="00E929D6" w:rsidRDefault="003B4AC4" w:rsidP="003B4AC4">
      <w:pPr>
        <w:pStyle w:val="102"/>
        <w:ind w:firstLine="480"/>
        <w:rPr>
          <w:rFonts w:ascii="宋体" w:hAnsi="宋体" w:cs="Times New Roman"/>
          <w:spacing w:val="0"/>
          <w:kern w:val="2"/>
          <w:szCs w:val="24"/>
          <w:lang w:eastAsia="zh-CN" w:bidi="ar-SA"/>
        </w:rPr>
      </w:pPr>
      <w:r w:rsidRPr="00E929D6">
        <w:rPr>
          <w:rFonts w:ascii="宋体" w:hAnsi="宋体" w:cs="Times New Roman" w:hint="eastAsia"/>
          <w:spacing w:val="0"/>
          <w:kern w:val="2"/>
          <w:szCs w:val="24"/>
          <w:lang w:eastAsia="zh-CN" w:bidi="ar-SA"/>
        </w:rPr>
        <w:t>以下列出了一些常见的实施风险及其防范建议，以期引起实施双方的高度重视，及时做好防范准备，保证项目的顺利实施和成功。</w:t>
      </w:r>
      <w:r w:rsidRPr="00E929D6">
        <w:rPr>
          <w:rFonts w:ascii="宋体" w:hAnsi="宋体" w:cs="Times New Roman" w:hint="eastAsia"/>
          <w:spacing w:val="0"/>
          <w:kern w:val="2"/>
          <w:szCs w:val="24"/>
          <w:lang w:eastAsia="zh-CN" w:bidi="ar-SA"/>
        </w:rPr>
        <w:tab/>
      </w:r>
      <w:bookmarkStart w:id="3838" w:name="_Toc234858353"/>
      <w:bookmarkStart w:id="3839" w:name="_Toc234858506"/>
      <w:r w:rsidRPr="00E929D6">
        <w:rPr>
          <w:rFonts w:ascii="宋体" w:hAnsi="宋体" w:cs="Times New Roman" w:hint="eastAsia"/>
          <w:spacing w:val="0"/>
          <w:kern w:val="2"/>
          <w:szCs w:val="24"/>
          <w:lang w:eastAsia="zh-CN" w:bidi="ar-SA"/>
        </w:rPr>
        <w:t>组织风险</w:t>
      </w:r>
      <w:bookmarkEnd w:id="3838"/>
      <w:bookmarkEnd w:id="3839"/>
    </w:p>
    <w:p w:rsidR="003B4AC4" w:rsidRPr="00E929D6" w:rsidRDefault="003B4AC4" w:rsidP="003B4AC4">
      <w:pPr>
        <w:pStyle w:val="102"/>
        <w:ind w:firstLine="480"/>
        <w:rPr>
          <w:rFonts w:ascii="宋体" w:hAnsi="宋体" w:cs="Times New Roman"/>
          <w:spacing w:val="0"/>
          <w:kern w:val="2"/>
          <w:szCs w:val="24"/>
          <w:lang w:eastAsia="zh-CN" w:bidi="ar-SA"/>
        </w:rPr>
      </w:pPr>
      <w:r w:rsidRPr="00E929D6">
        <w:rPr>
          <w:rFonts w:ascii="宋体" w:hAnsi="宋体" w:cs="Times New Roman" w:hint="eastAsia"/>
          <w:spacing w:val="0"/>
          <w:kern w:val="2"/>
          <w:szCs w:val="24"/>
          <w:lang w:eastAsia="zh-CN" w:bidi="ar-SA"/>
        </w:rPr>
        <w:t>项目的实施建设需要投入大量的合格的实施技术人员和业务人员，实施组织队伍庞大，大型组织的管理与培训将是一个挑战和风险。</w:t>
      </w:r>
    </w:p>
    <w:p w:rsidR="003B4AC4" w:rsidRPr="00E929D6" w:rsidRDefault="003B4AC4" w:rsidP="003B4AC4">
      <w:pPr>
        <w:pStyle w:val="102"/>
        <w:ind w:firstLine="480"/>
        <w:rPr>
          <w:rFonts w:ascii="宋体" w:hAnsi="宋体" w:cs="Times New Roman"/>
          <w:spacing w:val="0"/>
          <w:kern w:val="2"/>
          <w:szCs w:val="24"/>
          <w:lang w:eastAsia="zh-CN" w:bidi="ar-SA"/>
        </w:rPr>
      </w:pPr>
      <w:r w:rsidRPr="00E929D6">
        <w:rPr>
          <w:rFonts w:ascii="宋体" w:hAnsi="宋体" w:cs="Times New Roman" w:hint="eastAsia"/>
          <w:spacing w:val="0"/>
          <w:kern w:val="2"/>
          <w:szCs w:val="24"/>
          <w:lang w:eastAsia="zh-CN" w:bidi="ar-SA"/>
        </w:rPr>
        <w:t>为避免此风险可按下列方法实施：</w:t>
      </w:r>
    </w:p>
    <w:p w:rsidR="003B4AC4" w:rsidRPr="00E929D6" w:rsidRDefault="003B4AC4" w:rsidP="00644D15">
      <w:pPr>
        <w:pStyle w:val="01"/>
        <w:numPr>
          <w:ilvl w:val="0"/>
          <w:numId w:val="59"/>
        </w:numPr>
        <w:ind w:firstLineChars="0"/>
        <w:rPr>
          <w:rFonts w:ascii="宋体" w:eastAsia="宋体" w:hAnsi="宋体"/>
          <w:color w:val="auto"/>
        </w:rPr>
      </w:pPr>
      <w:r w:rsidRPr="00E929D6">
        <w:rPr>
          <w:rFonts w:ascii="宋体" w:eastAsia="宋体" w:hAnsi="宋体" w:hint="eastAsia"/>
          <w:color w:val="auto"/>
        </w:rPr>
        <w:t>加强项目的管理力度。</w:t>
      </w:r>
    </w:p>
    <w:p w:rsidR="003B4AC4" w:rsidRPr="00E929D6" w:rsidRDefault="003B4AC4" w:rsidP="00644D15">
      <w:pPr>
        <w:pStyle w:val="01"/>
        <w:numPr>
          <w:ilvl w:val="0"/>
          <w:numId w:val="59"/>
        </w:numPr>
        <w:ind w:firstLineChars="0"/>
        <w:rPr>
          <w:rFonts w:ascii="宋体" w:eastAsia="宋体" w:hAnsi="宋体"/>
          <w:color w:val="auto"/>
        </w:rPr>
      </w:pPr>
      <w:r w:rsidRPr="00E929D6">
        <w:rPr>
          <w:rFonts w:ascii="宋体" w:eastAsia="宋体" w:hAnsi="宋体" w:hint="eastAsia"/>
          <w:color w:val="auto"/>
        </w:rPr>
        <w:t>强化项目中的成果管理和知识积累管理。</w:t>
      </w:r>
    </w:p>
    <w:p w:rsidR="003B4AC4" w:rsidRPr="00E929D6" w:rsidRDefault="003B4AC4" w:rsidP="00644D15">
      <w:pPr>
        <w:pStyle w:val="01"/>
        <w:numPr>
          <w:ilvl w:val="0"/>
          <w:numId w:val="59"/>
        </w:numPr>
        <w:ind w:firstLineChars="0"/>
        <w:rPr>
          <w:rFonts w:ascii="宋体" w:eastAsia="宋体" w:hAnsi="宋体"/>
          <w:color w:val="auto"/>
        </w:rPr>
      </w:pPr>
      <w:r w:rsidRPr="00E929D6">
        <w:rPr>
          <w:rFonts w:ascii="宋体" w:eastAsia="宋体" w:hAnsi="宋体" w:hint="eastAsia"/>
          <w:color w:val="auto"/>
        </w:rPr>
        <w:t>从人力资源规划方面，储备备用人力资源。</w:t>
      </w:r>
    </w:p>
    <w:p w:rsidR="003B4AC4" w:rsidRPr="00E929D6" w:rsidRDefault="003B4AC4" w:rsidP="00644D15">
      <w:pPr>
        <w:pStyle w:val="01"/>
        <w:numPr>
          <w:ilvl w:val="0"/>
          <w:numId w:val="59"/>
        </w:numPr>
        <w:ind w:firstLineChars="0"/>
        <w:rPr>
          <w:rFonts w:ascii="宋体" w:eastAsia="宋体" w:hAnsi="宋体"/>
          <w:color w:val="auto"/>
        </w:rPr>
      </w:pPr>
      <w:r w:rsidRPr="00E929D6">
        <w:rPr>
          <w:rFonts w:ascii="宋体" w:eastAsia="宋体" w:hAnsi="宋体" w:hint="eastAsia"/>
          <w:color w:val="auto"/>
        </w:rPr>
        <w:t>提前进行人员的储备和培养。</w:t>
      </w:r>
    </w:p>
    <w:p w:rsidR="003B4AC4" w:rsidRPr="00E929D6" w:rsidRDefault="003B4AC4" w:rsidP="00644D15">
      <w:pPr>
        <w:pStyle w:val="01"/>
        <w:numPr>
          <w:ilvl w:val="0"/>
          <w:numId w:val="59"/>
        </w:numPr>
        <w:ind w:firstLineChars="0"/>
        <w:rPr>
          <w:rFonts w:ascii="宋体" w:eastAsia="宋体" w:hAnsi="宋体"/>
          <w:color w:val="auto"/>
        </w:rPr>
      </w:pPr>
      <w:r w:rsidRPr="00E929D6">
        <w:rPr>
          <w:rFonts w:ascii="宋体" w:eastAsia="宋体" w:hAnsi="宋体" w:hint="eastAsia"/>
          <w:color w:val="auto"/>
        </w:rPr>
        <w:t>完善培训机制和手段。</w:t>
      </w:r>
    </w:p>
    <w:p w:rsidR="003B4AC4" w:rsidRPr="00E929D6" w:rsidRDefault="003B4AC4" w:rsidP="00644D15">
      <w:pPr>
        <w:pStyle w:val="01"/>
        <w:numPr>
          <w:ilvl w:val="0"/>
          <w:numId w:val="59"/>
        </w:numPr>
        <w:ind w:firstLineChars="0"/>
        <w:rPr>
          <w:rFonts w:ascii="宋体" w:eastAsia="宋体" w:hAnsi="宋体"/>
          <w:color w:val="auto"/>
        </w:rPr>
      </w:pPr>
      <w:r w:rsidRPr="00E929D6">
        <w:rPr>
          <w:rFonts w:ascii="宋体" w:eastAsia="宋体" w:hAnsi="宋体" w:hint="eastAsia"/>
          <w:color w:val="auto"/>
        </w:rPr>
        <w:t>利用试点研究所的实施过程，充分培养后继人才。</w:t>
      </w:r>
    </w:p>
    <w:p w:rsidR="003B4AC4" w:rsidRPr="00E929D6" w:rsidRDefault="003B4AC4" w:rsidP="003B4AC4">
      <w:pPr>
        <w:pStyle w:val="102"/>
        <w:ind w:firstLine="480"/>
        <w:rPr>
          <w:rFonts w:ascii="宋体" w:hAnsi="宋体" w:cs="Times New Roman"/>
          <w:spacing w:val="0"/>
          <w:kern w:val="2"/>
          <w:szCs w:val="24"/>
          <w:lang w:eastAsia="zh-CN" w:bidi="ar-SA"/>
        </w:rPr>
      </w:pPr>
      <w:r w:rsidRPr="00E929D6">
        <w:rPr>
          <w:rFonts w:ascii="宋体" w:hAnsi="宋体" w:cs="Times New Roman" w:hint="eastAsia"/>
          <w:spacing w:val="0"/>
          <w:kern w:val="2"/>
          <w:szCs w:val="24"/>
          <w:lang w:eastAsia="zh-CN" w:bidi="ar-SA"/>
        </w:rPr>
        <w:t>另外，由于本项目实施周期较长，因此通常在实施过程中，用户会对项目开始时所提出的目标和要求有所变化，造成实施范围的不断扩大和项目实施的不断延期，最终使项目搁浅。</w:t>
      </w:r>
    </w:p>
    <w:p w:rsidR="003B4AC4" w:rsidRPr="00E929D6" w:rsidRDefault="003B4AC4" w:rsidP="003B4AC4">
      <w:pPr>
        <w:pStyle w:val="102"/>
        <w:ind w:firstLine="480"/>
        <w:rPr>
          <w:rFonts w:ascii="宋体" w:hAnsi="宋体" w:cs="Times New Roman"/>
          <w:spacing w:val="0"/>
          <w:kern w:val="2"/>
          <w:szCs w:val="24"/>
          <w:lang w:eastAsia="zh-CN" w:bidi="ar-SA"/>
        </w:rPr>
      </w:pPr>
      <w:r w:rsidRPr="00E929D6">
        <w:rPr>
          <w:rFonts w:ascii="宋体" w:hAnsi="宋体" w:cs="Times New Roman" w:hint="eastAsia"/>
          <w:spacing w:val="0"/>
          <w:kern w:val="2"/>
          <w:szCs w:val="24"/>
          <w:lang w:eastAsia="zh-CN" w:bidi="ar-SA"/>
        </w:rPr>
        <w:t>为避免此风险可按下列方法实施：</w:t>
      </w:r>
    </w:p>
    <w:p w:rsidR="003B4AC4" w:rsidRPr="00E929D6" w:rsidRDefault="003B4AC4" w:rsidP="00644D15">
      <w:pPr>
        <w:pStyle w:val="01"/>
        <w:numPr>
          <w:ilvl w:val="0"/>
          <w:numId w:val="60"/>
        </w:numPr>
        <w:ind w:firstLineChars="0"/>
        <w:rPr>
          <w:rFonts w:ascii="宋体" w:eastAsia="宋体" w:hAnsi="宋体"/>
          <w:color w:val="auto"/>
        </w:rPr>
      </w:pPr>
      <w:r w:rsidRPr="00E929D6">
        <w:rPr>
          <w:rFonts w:ascii="宋体" w:eastAsia="宋体" w:hAnsi="宋体" w:hint="eastAsia"/>
          <w:color w:val="auto"/>
        </w:rPr>
        <w:t>建立项目实施领导小组，明确项目的目标和各自的权限。</w:t>
      </w:r>
    </w:p>
    <w:p w:rsidR="003B4AC4" w:rsidRPr="00E929D6" w:rsidRDefault="003B4AC4" w:rsidP="00644D15">
      <w:pPr>
        <w:pStyle w:val="01"/>
        <w:numPr>
          <w:ilvl w:val="0"/>
          <w:numId w:val="60"/>
        </w:numPr>
        <w:ind w:firstLineChars="0"/>
        <w:rPr>
          <w:rFonts w:ascii="宋体" w:eastAsia="宋体" w:hAnsi="宋体"/>
          <w:color w:val="auto"/>
        </w:rPr>
      </w:pPr>
      <w:r w:rsidRPr="00E929D6">
        <w:rPr>
          <w:rFonts w:ascii="宋体" w:eastAsia="宋体" w:hAnsi="宋体" w:hint="eastAsia"/>
          <w:color w:val="auto"/>
        </w:rPr>
        <w:t>成立项目实施领导小组，处理项目实施的成本和帐务</w:t>
      </w:r>
      <w:r w:rsidRPr="00E929D6">
        <w:rPr>
          <w:rFonts w:ascii="宋体" w:eastAsia="宋体" w:hAnsi="宋体"/>
          <w:color w:val="auto"/>
        </w:rPr>
        <w:t xml:space="preserve"> </w:t>
      </w:r>
      <w:r w:rsidRPr="00E929D6">
        <w:rPr>
          <w:rFonts w:ascii="宋体" w:eastAsia="宋体" w:hAnsi="宋体" w:hint="eastAsia"/>
          <w:color w:val="auto"/>
        </w:rPr>
        <w:t>──</w:t>
      </w:r>
      <w:r w:rsidRPr="00E929D6">
        <w:rPr>
          <w:rFonts w:ascii="宋体" w:eastAsia="宋体" w:hAnsi="宋体"/>
          <w:color w:val="auto"/>
        </w:rPr>
        <w:t xml:space="preserve"> </w:t>
      </w:r>
      <w:r w:rsidRPr="00E929D6">
        <w:rPr>
          <w:rFonts w:ascii="宋体" w:eastAsia="宋体" w:hAnsi="宋体" w:hint="eastAsia"/>
          <w:color w:val="auto"/>
        </w:rPr>
        <w:t>明确预算控制。</w:t>
      </w:r>
    </w:p>
    <w:p w:rsidR="003B4AC4" w:rsidRPr="00E929D6" w:rsidRDefault="003B4AC4" w:rsidP="00644D15">
      <w:pPr>
        <w:pStyle w:val="01"/>
        <w:numPr>
          <w:ilvl w:val="0"/>
          <w:numId w:val="60"/>
        </w:numPr>
        <w:ind w:firstLineChars="0"/>
        <w:rPr>
          <w:rFonts w:ascii="宋体" w:eastAsia="宋体" w:hAnsi="宋体"/>
          <w:color w:val="auto"/>
        </w:rPr>
      </w:pPr>
      <w:r w:rsidRPr="00E929D6">
        <w:rPr>
          <w:rFonts w:ascii="宋体" w:eastAsia="宋体" w:hAnsi="宋体" w:hint="eastAsia"/>
          <w:color w:val="auto"/>
        </w:rPr>
        <w:t>定期向项目的高层管理部门和用户报告项目实施的进展及存在的问题。</w:t>
      </w:r>
    </w:p>
    <w:p w:rsidR="003B4AC4" w:rsidRPr="00E929D6" w:rsidRDefault="003B4AC4" w:rsidP="00644D15">
      <w:pPr>
        <w:pStyle w:val="01"/>
        <w:numPr>
          <w:ilvl w:val="0"/>
          <w:numId w:val="60"/>
        </w:numPr>
        <w:ind w:firstLineChars="0"/>
        <w:rPr>
          <w:rFonts w:ascii="宋体" w:eastAsia="宋体" w:hAnsi="宋体"/>
          <w:color w:val="auto"/>
        </w:rPr>
      </w:pPr>
      <w:r w:rsidRPr="00E929D6">
        <w:rPr>
          <w:rFonts w:ascii="宋体" w:eastAsia="宋体" w:hAnsi="宋体" w:hint="eastAsia"/>
          <w:color w:val="auto"/>
        </w:rPr>
        <w:t>控制实施范围的变化</w:t>
      </w:r>
      <w:r w:rsidRPr="00E929D6">
        <w:rPr>
          <w:rFonts w:ascii="宋体" w:eastAsia="宋体" w:hAnsi="宋体"/>
          <w:color w:val="auto"/>
        </w:rPr>
        <w:t xml:space="preserve"> </w:t>
      </w:r>
      <w:r w:rsidRPr="00E929D6">
        <w:rPr>
          <w:rFonts w:ascii="宋体" w:eastAsia="宋体" w:hAnsi="宋体" w:hint="eastAsia"/>
          <w:color w:val="auto"/>
        </w:rPr>
        <w:t>──</w:t>
      </w:r>
      <w:r w:rsidRPr="00E929D6">
        <w:rPr>
          <w:rFonts w:ascii="宋体" w:eastAsia="宋体" w:hAnsi="宋体"/>
          <w:color w:val="auto"/>
        </w:rPr>
        <w:t xml:space="preserve"> </w:t>
      </w:r>
      <w:r w:rsidRPr="00E929D6">
        <w:rPr>
          <w:rFonts w:ascii="宋体" w:eastAsia="宋体" w:hAnsi="宋体" w:hint="eastAsia"/>
          <w:color w:val="auto"/>
        </w:rPr>
        <w:t>形成书面文档、陈述更改原因，待高层管理部门批准后方可实施更改。</w:t>
      </w:r>
    </w:p>
    <w:p w:rsidR="003B4AC4" w:rsidRPr="00E929D6" w:rsidRDefault="003B4AC4" w:rsidP="00644D15">
      <w:pPr>
        <w:pStyle w:val="01"/>
        <w:numPr>
          <w:ilvl w:val="0"/>
          <w:numId w:val="60"/>
        </w:numPr>
        <w:ind w:firstLineChars="0"/>
        <w:rPr>
          <w:rFonts w:ascii="宋体" w:eastAsia="宋体" w:hAnsi="宋体"/>
          <w:color w:val="auto"/>
        </w:rPr>
      </w:pPr>
      <w:r w:rsidRPr="00E929D6">
        <w:rPr>
          <w:rFonts w:ascii="宋体" w:eastAsia="宋体" w:hAnsi="宋体" w:hint="eastAsia"/>
          <w:color w:val="auto"/>
        </w:rPr>
        <w:t>建立当项目实施出现问题时进行汇报和解决的标准工作流程。</w:t>
      </w:r>
    </w:p>
    <w:p w:rsidR="003B4AC4" w:rsidRPr="00843D87" w:rsidRDefault="003B4AC4" w:rsidP="00644D15">
      <w:pPr>
        <w:pStyle w:val="aff"/>
        <w:numPr>
          <w:ilvl w:val="0"/>
          <w:numId w:val="67"/>
        </w:numPr>
        <w:ind w:firstLineChars="0"/>
        <w:rPr>
          <w:b/>
          <w:sz w:val="24"/>
          <w:szCs w:val="24"/>
        </w:rPr>
      </w:pPr>
      <w:bookmarkStart w:id="3840" w:name="_Toc234858355"/>
      <w:bookmarkStart w:id="3841" w:name="_Toc234858508"/>
      <w:bookmarkStart w:id="3842" w:name="_Toc293870780"/>
      <w:r w:rsidRPr="00843D87">
        <w:rPr>
          <w:rFonts w:hint="eastAsia"/>
          <w:b/>
          <w:sz w:val="24"/>
          <w:szCs w:val="24"/>
        </w:rPr>
        <w:t>过程控制风险</w:t>
      </w:r>
      <w:bookmarkEnd w:id="3840"/>
      <w:bookmarkEnd w:id="3841"/>
      <w:bookmarkEnd w:id="3842"/>
    </w:p>
    <w:p w:rsidR="003B4AC4" w:rsidRPr="00E929D6" w:rsidRDefault="003B4AC4" w:rsidP="00644D15">
      <w:pPr>
        <w:pStyle w:val="01"/>
        <w:numPr>
          <w:ilvl w:val="0"/>
          <w:numId w:val="61"/>
        </w:numPr>
        <w:ind w:firstLineChars="0"/>
        <w:rPr>
          <w:rFonts w:ascii="宋体" w:eastAsia="宋体" w:hAnsi="宋体"/>
          <w:color w:val="auto"/>
        </w:rPr>
      </w:pPr>
      <w:r w:rsidRPr="00E929D6">
        <w:rPr>
          <w:rFonts w:ascii="宋体" w:eastAsia="宋体" w:hAnsi="宋体" w:hint="eastAsia"/>
          <w:color w:val="auto"/>
        </w:rPr>
        <w:t>领导层的全力支持</w:t>
      </w:r>
    </w:p>
    <w:p w:rsidR="003B4AC4" w:rsidRPr="00E929D6" w:rsidRDefault="003B4AC4" w:rsidP="003B4AC4">
      <w:pPr>
        <w:pStyle w:val="102"/>
        <w:ind w:firstLine="480"/>
        <w:rPr>
          <w:rFonts w:ascii="宋体" w:hAnsi="宋体" w:cs="Times New Roman"/>
          <w:spacing w:val="0"/>
          <w:kern w:val="2"/>
          <w:szCs w:val="24"/>
          <w:lang w:eastAsia="zh-CN" w:bidi="ar-SA"/>
        </w:rPr>
      </w:pPr>
      <w:r w:rsidRPr="00E929D6">
        <w:rPr>
          <w:rFonts w:ascii="宋体" w:hAnsi="宋体" w:cs="Times New Roman" w:hint="eastAsia"/>
          <w:spacing w:val="0"/>
          <w:kern w:val="2"/>
          <w:szCs w:val="24"/>
          <w:lang w:eastAsia="zh-CN" w:bidi="ar-SA"/>
        </w:rPr>
        <w:t>领导层的全力支持是必不可少的。必须尽一切可能争取他们的关心和支持；定期或不定期，口头或书面向领导层汇报；在考虑解决方案时要兼顾信息共享和数据的安全保密性，既要保证上级机关及时准确地得到需要的数据，又要兼顾机构业务活动的相对独立性等。</w:t>
      </w:r>
    </w:p>
    <w:p w:rsidR="003B4AC4" w:rsidRPr="00E929D6" w:rsidRDefault="003B4AC4" w:rsidP="00644D15">
      <w:pPr>
        <w:pStyle w:val="01"/>
        <w:numPr>
          <w:ilvl w:val="0"/>
          <w:numId w:val="61"/>
        </w:numPr>
        <w:ind w:firstLineChars="0"/>
        <w:rPr>
          <w:rFonts w:ascii="宋体" w:eastAsia="宋体" w:hAnsi="宋体"/>
          <w:color w:val="auto"/>
        </w:rPr>
      </w:pPr>
      <w:r w:rsidRPr="00E929D6">
        <w:rPr>
          <w:rFonts w:ascii="宋体" w:eastAsia="宋体" w:hAnsi="宋体" w:hint="eastAsia"/>
          <w:color w:val="auto"/>
        </w:rPr>
        <w:t>实施人员的专业能力和可提供的数量</w:t>
      </w:r>
    </w:p>
    <w:p w:rsidR="003B4AC4" w:rsidRPr="00E929D6" w:rsidRDefault="003B4AC4" w:rsidP="003B4AC4">
      <w:pPr>
        <w:pStyle w:val="102"/>
        <w:ind w:firstLine="480"/>
        <w:rPr>
          <w:rFonts w:ascii="宋体" w:hAnsi="宋体" w:cs="Times New Roman"/>
          <w:spacing w:val="0"/>
          <w:kern w:val="2"/>
          <w:szCs w:val="24"/>
          <w:lang w:eastAsia="zh-CN" w:bidi="ar-SA"/>
        </w:rPr>
      </w:pPr>
      <w:r w:rsidRPr="00E929D6">
        <w:rPr>
          <w:rFonts w:ascii="宋体" w:hAnsi="宋体" w:cs="Times New Roman" w:hint="eastAsia"/>
          <w:spacing w:val="0"/>
          <w:kern w:val="2"/>
          <w:szCs w:val="24"/>
          <w:lang w:eastAsia="zh-CN" w:bidi="ar-SA"/>
        </w:rPr>
        <w:t>实施人员在实施过程中起很大的作用，因此，要对实施人员做重点考虑：</w:t>
      </w:r>
    </w:p>
    <w:p w:rsidR="003B4AC4" w:rsidRPr="00E929D6" w:rsidRDefault="003B4AC4" w:rsidP="003B4AC4">
      <w:pPr>
        <w:pStyle w:val="102"/>
        <w:ind w:firstLine="480"/>
        <w:rPr>
          <w:rFonts w:ascii="宋体" w:hAnsi="宋体" w:cs="Times New Roman"/>
          <w:spacing w:val="0"/>
          <w:kern w:val="2"/>
          <w:szCs w:val="24"/>
          <w:lang w:eastAsia="zh-CN" w:bidi="ar-SA"/>
        </w:rPr>
      </w:pPr>
      <w:r w:rsidRPr="00E929D6">
        <w:rPr>
          <w:rFonts w:ascii="宋体" w:hAnsi="宋体" w:cs="Times New Roman" w:hint="eastAsia"/>
          <w:spacing w:val="0"/>
          <w:kern w:val="2"/>
          <w:szCs w:val="24"/>
          <w:lang w:eastAsia="zh-CN" w:bidi="ar-SA"/>
        </w:rPr>
        <w:t>为避免此风险可按下列方法实施：</w:t>
      </w:r>
    </w:p>
    <w:p w:rsidR="003B4AC4" w:rsidRPr="00E929D6" w:rsidRDefault="003B4AC4" w:rsidP="00644D15">
      <w:pPr>
        <w:pStyle w:val="102"/>
        <w:numPr>
          <w:ilvl w:val="0"/>
          <w:numId w:val="62"/>
        </w:numPr>
        <w:ind w:firstLineChars="0"/>
        <w:rPr>
          <w:rFonts w:ascii="宋体" w:hAnsi="宋体" w:cs="Times New Roman"/>
          <w:spacing w:val="0"/>
          <w:kern w:val="2"/>
          <w:szCs w:val="24"/>
          <w:lang w:eastAsia="zh-CN"/>
        </w:rPr>
      </w:pPr>
      <w:r w:rsidRPr="00E929D6">
        <w:rPr>
          <w:rFonts w:ascii="宋体" w:hAnsi="宋体" w:cs="Times New Roman" w:hint="eastAsia"/>
          <w:spacing w:val="0"/>
          <w:kern w:val="2"/>
          <w:szCs w:val="24"/>
          <w:lang w:eastAsia="zh-CN"/>
        </w:rPr>
        <w:t>审阅提名做项目实施人员的专业能力和质量。</w:t>
      </w:r>
    </w:p>
    <w:p w:rsidR="003B4AC4" w:rsidRPr="00E929D6" w:rsidRDefault="003B4AC4" w:rsidP="00644D15">
      <w:pPr>
        <w:pStyle w:val="102"/>
        <w:numPr>
          <w:ilvl w:val="0"/>
          <w:numId w:val="62"/>
        </w:numPr>
        <w:ind w:firstLineChars="0"/>
        <w:rPr>
          <w:rFonts w:ascii="宋体" w:hAnsi="宋体" w:cs="Times New Roman"/>
          <w:spacing w:val="0"/>
          <w:kern w:val="2"/>
          <w:szCs w:val="24"/>
          <w:lang w:eastAsia="zh-CN"/>
        </w:rPr>
      </w:pPr>
      <w:r w:rsidRPr="00E929D6">
        <w:rPr>
          <w:rFonts w:ascii="宋体" w:hAnsi="宋体" w:cs="Times New Roman" w:hint="eastAsia"/>
          <w:spacing w:val="0"/>
          <w:kern w:val="2"/>
          <w:szCs w:val="24"/>
          <w:lang w:eastAsia="zh-CN"/>
        </w:rPr>
        <w:t>是否有全面的项目实施技能和经验。</w:t>
      </w:r>
    </w:p>
    <w:p w:rsidR="003B4AC4" w:rsidRPr="00E929D6" w:rsidRDefault="003B4AC4" w:rsidP="00644D15">
      <w:pPr>
        <w:pStyle w:val="102"/>
        <w:numPr>
          <w:ilvl w:val="0"/>
          <w:numId w:val="62"/>
        </w:numPr>
        <w:ind w:firstLineChars="0"/>
        <w:rPr>
          <w:rFonts w:ascii="宋体" w:hAnsi="宋体" w:cs="Times New Roman"/>
          <w:spacing w:val="0"/>
          <w:kern w:val="2"/>
          <w:szCs w:val="24"/>
          <w:lang w:eastAsia="zh-CN"/>
        </w:rPr>
      </w:pPr>
      <w:r w:rsidRPr="00E929D6">
        <w:rPr>
          <w:rFonts w:ascii="宋体" w:hAnsi="宋体" w:cs="Times New Roman" w:hint="eastAsia"/>
          <w:spacing w:val="0"/>
          <w:kern w:val="2"/>
          <w:szCs w:val="24"/>
          <w:lang w:eastAsia="zh-CN"/>
        </w:rPr>
        <w:t>清晰的组织结构（无多重任务），清晰的责任。</w:t>
      </w:r>
    </w:p>
    <w:p w:rsidR="003B4AC4" w:rsidRPr="00E929D6" w:rsidRDefault="003B4AC4" w:rsidP="00644D15">
      <w:pPr>
        <w:pStyle w:val="102"/>
        <w:numPr>
          <w:ilvl w:val="0"/>
          <w:numId w:val="62"/>
        </w:numPr>
        <w:ind w:firstLineChars="0"/>
        <w:rPr>
          <w:rFonts w:ascii="宋体" w:hAnsi="宋体" w:cs="Times New Roman"/>
          <w:spacing w:val="0"/>
          <w:kern w:val="2"/>
          <w:szCs w:val="24"/>
          <w:lang w:eastAsia="zh-CN"/>
        </w:rPr>
      </w:pPr>
      <w:r w:rsidRPr="00E929D6">
        <w:rPr>
          <w:rFonts w:ascii="宋体" w:hAnsi="宋体" w:cs="Times New Roman" w:hint="eastAsia"/>
          <w:spacing w:val="0"/>
          <w:kern w:val="2"/>
          <w:szCs w:val="24"/>
          <w:lang w:eastAsia="zh-CN"/>
        </w:rPr>
        <w:t>实施人员的有效性和灵活性。</w:t>
      </w:r>
    </w:p>
    <w:p w:rsidR="003B4AC4" w:rsidRPr="00E929D6" w:rsidRDefault="003B4AC4" w:rsidP="00644D15">
      <w:pPr>
        <w:pStyle w:val="01"/>
        <w:numPr>
          <w:ilvl w:val="0"/>
          <w:numId w:val="61"/>
        </w:numPr>
        <w:ind w:firstLineChars="0"/>
        <w:rPr>
          <w:rFonts w:ascii="宋体" w:eastAsia="宋体" w:hAnsi="宋体"/>
          <w:color w:val="auto"/>
        </w:rPr>
      </w:pPr>
      <w:r w:rsidRPr="00E929D6">
        <w:rPr>
          <w:rFonts w:ascii="宋体" w:eastAsia="宋体" w:hAnsi="宋体" w:hint="eastAsia"/>
          <w:color w:val="auto"/>
        </w:rPr>
        <w:t>项目实施人员的频繁更换</w:t>
      </w:r>
    </w:p>
    <w:p w:rsidR="003B4AC4" w:rsidRPr="00E929D6" w:rsidRDefault="003B4AC4" w:rsidP="003B4AC4">
      <w:pPr>
        <w:pStyle w:val="102"/>
        <w:ind w:firstLine="480"/>
        <w:rPr>
          <w:rFonts w:ascii="宋体" w:hAnsi="宋体" w:cs="Times New Roman"/>
          <w:spacing w:val="0"/>
          <w:kern w:val="2"/>
          <w:szCs w:val="24"/>
          <w:lang w:eastAsia="zh-CN" w:bidi="ar-SA"/>
        </w:rPr>
      </w:pPr>
      <w:r w:rsidRPr="00E929D6">
        <w:rPr>
          <w:rFonts w:ascii="宋体" w:hAnsi="宋体" w:cs="Times New Roman" w:hint="eastAsia"/>
          <w:spacing w:val="0"/>
          <w:kern w:val="2"/>
          <w:szCs w:val="24"/>
          <w:lang w:eastAsia="zh-CN" w:bidi="ar-SA"/>
        </w:rPr>
        <w:t>人员频繁更换，将导致项目工作计划的任务不能按时完成予，接替者需要额外的时间来熟悉项目和赋予他的工作，从而影响项目的进程和成本，要纳入风险管理中：</w:t>
      </w:r>
    </w:p>
    <w:p w:rsidR="003B4AC4" w:rsidRPr="00E929D6" w:rsidRDefault="003B4AC4" w:rsidP="003B4AC4">
      <w:pPr>
        <w:pStyle w:val="102"/>
        <w:ind w:firstLine="480"/>
        <w:rPr>
          <w:rFonts w:ascii="宋体" w:hAnsi="宋体" w:cs="Times New Roman"/>
          <w:spacing w:val="0"/>
          <w:kern w:val="2"/>
          <w:szCs w:val="24"/>
          <w:lang w:eastAsia="zh-CN" w:bidi="ar-SA"/>
        </w:rPr>
      </w:pPr>
      <w:r w:rsidRPr="00E929D6">
        <w:rPr>
          <w:rFonts w:ascii="宋体" w:hAnsi="宋体" w:cs="Times New Roman" w:hint="eastAsia"/>
          <w:spacing w:val="0"/>
          <w:kern w:val="2"/>
          <w:szCs w:val="24"/>
          <w:lang w:eastAsia="zh-CN" w:bidi="ar-SA"/>
        </w:rPr>
        <w:t>为避免此风险可按下列方法实施：</w:t>
      </w:r>
    </w:p>
    <w:p w:rsidR="003B4AC4" w:rsidRPr="00E929D6" w:rsidRDefault="003B4AC4" w:rsidP="00644D15">
      <w:pPr>
        <w:pStyle w:val="102"/>
        <w:numPr>
          <w:ilvl w:val="0"/>
          <w:numId w:val="63"/>
        </w:numPr>
        <w:ind w:firstLineChars="0"/>
        <w:rPr>
          <w:rFonts w:ascii="宋体" w:hAnsi="宋体" w:cs="Times New Roman"/>
          <w:spacing w:val="0"/>
          <w:kern w:val="2"/>
          <w:szCs w:val="24"/>
          <w:lang w:eastAsia="zh-CN"/>
        </w:rPr>
      </w:pPr>
      <w:r w:rsidRPr="00E929D6">
        <w:rPr>
          <w:rFonts w:ascii="宋体" w:hAnsi="宋体" w:cs="Times New Roman" w:hint="eastAsia"/>
          <w:spacing w:val="0"/>
          <w:kern w:val="2"/>
          <w:szCs w:val="24"/>
          <w:lang w:eastAsia="zh-CN"/>
        </w:rPr>
        <w:t>通过项目培训、项目工作磨合，培养实施人员事业心、责任心。</w:t>
      </w:r>
    </w:p>
    <w:p w:rsidR="003B4AC4" w:rsidRPr="00E929D6" w:rsidRDefault="003B4AC4" w:rsidP="00644D15">
      <w:pPr>
        <w:pStyle w:val="102"/>
        <w:numPr>
          <w:ilvl w:val="0"/>
          <w:numId w:val="63"/>
        </w:numPr>
        <w:ind w:firstLineChars="0"/>
        <w:rPr>
          <w:rFonts w:ascii="宋体" w:hAnsi="宋体" w:cs="Times New Roman"/>
          <w:spacing w:val="0"/>
          <w:kern w:val="2"/>
          <w:szCs w:val="24"/>
          <w:lang w:eastAsia="zh-CN"/>
        </w:rPr>
      </w:pPr>
      <w:r w:rsidRPr="00E929D6">
        <w:rPr>
          <w:rFonts w:ascii="宋体" w:hAnsi="宋体" w:cs="Times New Roman" w:hint="eastAsia"/>
          <w:spacing w:val="0"/>
          <w:kern w:val="2"/>
          <w:szCs w:val="24"/>
          <w:lang w:eastAsia="zh-CN"/>
        </w:rPr>
        <w:t>建立科学合理的项目管理制度，项目团队认可、接受项目管理模式。</w:t>
      </w:r>
    </w:p>
    <w:p w:rsidR="003B4AC4" w:rsidRPr="00E929D6" w:rsidRDefault="003B4AC4" w:rsidP="00644D15">
      <w:pPr>
        <w:pStyle w:val="102"/>
        <w:numPr>
          <w:ilvl w:val="0"/>
          <w:numId w:val="63"/>
        </w:numPr>
        <w:ind w:firstLineChars="0"/>
        <w:rPr>
          <w:rFonts w:ascii="宋体" w:hAnsi="宋体" w:cs="Times New Roman"/>
          <w:spacing w:val="0"/>
          <w:kern w:val="2"/>
          <w:szCs w:val="24"/>
          <w:lang w:eastAsia="zh-CN"/>
        </w:rPr>
      </w:pPr>
      <w:r w:rsidRPr="00E929D6">
        <w:rPr>
          <w:rFonts w:ascii="宋体" w:hAnsi="宋体" w:cs="Times New Roman" w:hint="eastAsia"/>
          <w:spacing w:val="0"/>
          <w:kern w:val="2"/>
          <w:szCs w:val="24"/>
          <w:lang w:eastAsia="zh-CN"/>
        </w:rPr>
        <w:t>建立项目中的工作激励制度，避免平均主义导致优秀人员流失，促进整体工作效率。</w:t>
      </w:r>
    </w:p>
    <w:p w:rsidR="003B4AC4" w:rsidRPr="00E929D6" w:rsidRDefault="003B4AC4" w:rsidP="00644D15">
      <w:pPr>
        <w:pStyle w:val="01"/>
        <w:numPr>
          <w:ilvl w:val="0"/>
          <w:numId w:val="61"/>
        </w:numPr>
        <w:ind w:firstLineChars="0"/>
        <w:rPr>
          <w:rFonts w:ascii="宋体" w:eastAsia="宋体" w:hAnsi="宋体"/>
          <w:color w:val="auto"/>
        </w:rPr>
      </w:pPr>
      <w:r w:rsidRPr="00E929D6">
        <w:rPr>
          <w:rFonts w:ascii="宋体" w:eastAsia="宋体" w:hAnsi="宋体" w:hint="eastAsia"/>
          <w:color w:val="auto"/>
        </w:rPr>
        <w:t>系统技能和技术风险</w:t>
      </w:r>
    </w:p>
    <w:p w:rsidR="003B4AC4" w:rsidRPr="00E929D6" w:rsidRDefault="003B4AC4" w:rsidP="003B4AC4">
      <w:pPr>
        <w:pStyle w:val="102"/>
        <w:ind w:firstLine="480"/>
        <w:rPr>
          <w:rFonts w:ascii="宋体" w:hAnsi="宋体" w:cs="Times New Roman"/>
          <w:spacing w:val="0"/>
          <w:kern w:val="2"/>
          <w:szCs w:val="24"/>
          <w:lang w:eastAsia="zh-CN" w:bidi="ar-SA"/>
        </w:rPr>
      </w:pPr>
      <w:r w:rsidRPr="00E929D6">
        <w:rPr>
          <w:rFonts w:ascii="宋体" w:hAnsi="宋体" w:cs="Times New Roman" w:hint="eastAsia"/>
          <w:spacing w:val="0"/>
          <w:kern w:val="2"/>
          <w:szCs w:val="24"/>
          <w:lang w:eastAsia="zh-CN" w:bidi="ar-SA"/>
        </w:rPr>
        <w:t>对项目实施而言，选择一个好的应用系统是十分重要的，一个好的应用系统的标准是：</w:t>
      </w:r>
    </w:p>
    <w:p w:rsidR="003B4AC4" w:rsidRPr="00E929D6" w:rsidRDefault="003B4AC4" w:rsidP="00644D15">
      <w:pPr>
        <w:pStyle w:val="102"/>
        <w:numPr>
          <w:ilvl w:val="0"/>
          <w:numId w:val="64"/>
        </w:numPr>
        <w:ind w:firstLineChars="0"/>
        <w:rPr>
          <w:rFonts w:ascii="宋体" w:hAnsi="宋体" w:cs="Times New Roman"/>
          <w:spacing w:val="0"/>
          <w:kern w:val="2"/>
          <w:szCs w:val="24"/>
          <w:lang w:eastAsia="zh-CN"/>
        </w:rPr>
      </w:pPr>
      <w:r w:rsidRPr="00E929D6">
        <w:rPr>
          <w:rFonts w:ascii="宋体" w:hAnsi="宋体" w:cs="Times New Roman" w:hint="eastAsia"/>
          <w:spacing w:val="0"/>
          <w:kern w:val="2"/>
          <w:szCs w:val="24"/>
          <w:lang w:eastAsia="zh-CN"/>
        </w:rPr>
        <w:t>该产品必须是灵活的，成熟的。</w:t>
      </w:r>
    </w:p>
    <w:p w:rsidR="003B4AC4" w:rsidRPr="00E929D6" w:rsidRDefault="003B4AC4" w:rsidP="00644D15">
      <w:pPr>
        <w:pStyle w:val="102"/>
        <w:numPr>
          <w:ilvl w:val="0"/>
          <w:numId w:val="64"/>
        </w:numPr>
        <w:ind w:firstLineChars="0"/>
        <w:rPr>
          <w:rFonts w:ascii="宋体" w:hAnsi="宋体" w:cs="Times New Roman"/>
          <w:spacing w:val="0"/>
          <w:kern w:val="2"/>
          <w:szCs w:val="24"/>
          <w:lang w:eastAsia="zh-CN"/>
        </w:rPr>
      </w:pPr>
      <w:r w:rsidRPr="00E929D6">
        <w:rPr>
          <w:rFonts w:ascii="宋体" w:hAnsi="宋体" w:cs="Times New Roman" w:hint="eastAsia"/>
          <w:spacing w:val="0"/>
          <w:kern w:val="2"/>
          <w:szCs w:val="24"/>
          <w:lang w:eastAsia="zh-CN"/>
        </w:rPr>
        <w:t>该产品有很好的系统性能，包括：有一个好的技术结构。</w:t>
      </w:r>
    </w:p>
    <w:p w:rsidR="003B4AC4" w:rsidRPr="00E929D6" w:rsidRDefault="003B4AC4" w:rsidP="00644D15">
      <w:pPr>
        <w:pStyle w:val="102"/>
        <w:numPr>
          <w:ilvl w:val="0"/>
          <w:numId w:val="64"/>
        </w:numPr>
        <w:ind w:firstLineChars="0"/>
        <w:rPr>
          <w:rFonts w:ascii="宋体" w:hAnsi="宋体" w:cs="Times New Roman"/>
          <w:spacing w:val="0"/>
          <w:kern w:val="2"/>
          <w:szCs w:val="24"/>
          <w:lang w:eastAsia="zh-CN"/>
        </w:rPr>
      </w:pPr>
      <w:r w:rsidRPr="00E929D6">
        <w:rPr>
          <w:rFonts w:ascii="宋体" w:hAnsi="宋体" w:cs="Times New Roman" w:hint="eastAsia"/>
          <w:spacing w:val="0"/>
          <w:kern w:val="2"/>
          <w:szCs w:val="24"/>
          <w:lang w:eastAsia="zh-CN"/>
        </w:rPr>
        <w:t>有良好的技术基础，建立在开放系统上，有先进的工具。</w:t>
      </w:r>
    </w:p>
    <w:p w:rsidR="003B4AC4" w:rsidRPr="00E929D6" w:rsidRDefault="003B4AC4" w:rsidP="00644D15">
      <w:pPr>
        <w:pStyle w:val="01"/>
        <w:numPr>
          <w:ilvl w:val="0"/>
          <w:numId w:val="61"/>
        </w:numPr>
        <w:ind w:firstLineChars="0"/>
        <w:rPr>
          <w:rFonts w:ascii="宋体" w:eastAsia="宋体" w:hAnsi="宋体"/>
          <w:color w:val="auto"/>
        </w:rPr>
      </w:pPr>
      <w:r w:rsidRPr="00E929D6">
        <w:rPr>
          <w:rFonts w:ascii="宋体" w:eastAsia="宋体" w:hAnsi="宋体" w:hint="eastAsia"/>
          <w:color w:val="auto"/>
        </w:rPr>
        <w:t>数据迁移风险</w:t>
      </w:r>
    </w:p>
    <w:p w:rsidR="003B4AC4" w:rsidRPr="00E929D6" w:rsidRDefault="003B4AC4" w:rsidP="003B4AC4">
      <w:pPr>
        <w:pStyle w:val="01"/>
        <w:ind w:left="420" w:firstLineChars="0" w:firstLine="0"/>
        <w:rPr>
          <w:rFonts w:ascii="宋体" w:eastAsia="宋体" w:hAnsi="宋体"/>
          <w:color w:val="auto"/>
        </w:rPr>
      </w:pPr>
      <w:r w:rsidRPr="00E929D6">
        <w:rPr>
          <w:rFonts w:ascii="宋体" w:eastAsia="宋体" w:hAnsi="宋体" w:hint="eastAsia"/>
          <w:color w:val="auto"/>
        </w:rPr>
        <w:t>通过以下工作思路，避免数据迁移中存在的风险。</w:t>
      </w:r>
    </w:p>
    <w:p w:rsidR="003B4AC4" w:rsidRPr="00E929D6" w:rsidRDefault="003B4AC4" w:rsidP="00644D15">
      <w:pPr>
        <w:pStyle w:val="102"/>
        <w:numPr>
          <w:ilvl w:val="0"/>
          <w:numId w:val="65"/>
        </w:numPr>
        <w:ind w:firstLineChars="0"/>
        <w:rPr>
          <w:rFonts w:ascii="宋体" w:hAnsi="宋体" w:cs="Times New Roman"/>
          <w:spacing w:val="0"/>
          <w:kern w:val="2"/>
          <w:szCs w:val="24"/>
          <w:lang w:eastAsia="zh-CN"/>
        </w:rPr>
      </w:pPr>
      <w:r w:rsidRPr="00E929D6">
        <w:rPr>
          <w:rFonts w:ascii="宋体" w:hAnsi="宋体" w:cs="Times New Roman" w:hint="eastAsia"/>
          <w:spacing w:val="0"/>
          <w:kern w:val="2"/>
          <w:szCs w:val="24"/>
          <w:lang w:eastAsia="zh-CN"/>
        </w:rPr>
        <w:t xml:space="preserve"> 设计数据迁移方案 设计数据迁移方案主要包括以下几个方面工作：研究与数据迁移相关的资料，或在网站上查询相关内容、评估和选择数据迁移的软硬件平台、选择数据迁移方法、选择数据备份和恢复策略、设计数据迁移和测试方案等。</w:t>
      </w:r>
    </w:p>
    <w:p w:rsidR="003B4AC4" w:rsidRPr="00E929D6" w:rsidRDefault="003B4AC4" w:rsidP="00644D15">
      <w:pPr>
        <w:pStyle w:val="102"/>
        <w:numPr>
          <w:ilvl w:val="0"/>
          <w:numId w:val="65"/>
        </w:numPr>
        <w:ind w:firstLineChars="0"/>
        <w:rPr>
          <w:rFonts w:ascii="宋体" w:hAnsi="宋体" w:cs="Times New Roman"/>
          <w:spacing w:val="0"/>
          <w:kern w:val="2"/>
          <w:szCs w:val="24"/>
          <w:lang w:eastAsia="zh-CN"/>
        </w:rPr>
      </w:pPr>
      <w:r w:rsidRPr="00E929D6">
        <w:rPr>
          <w:rFonts w:ascii="宋体" w:hAnsi="宋体" w:cs="Times New Roman" w:hint="eastAsia"/>
          <w:spacing w:val="0"/>
          <w:kern w:val="2"/>
          <w:szCs w:val="24"/>
          <w:lang w:eastAsia="zh-CN"/>
        </w:rPr>
        <w:t xml:space="preserve"> 进行数据模拟迁移 根据设计的数据迁移方案，建立一个模拟的数据迁移环境，它既能仿真实际环境又不影响实际数据，然后在数据模拟迁移环境中测试数据迁移的效果。数据模拟迁移前也应按备份策略备份模拟数据，以便数据迁移后能按恢复策略进行恢复测试。</w:t>
      </w:r>
    </w:p>
    <w:p w:rsidR="003B4AC4" w:rsidRPr="00E929D6" w:rsidRDefault="003B4AC4" w:rsidP="00644D15">
      <w:pPr>
        <w:pStyle w:val="102"/>
        <w:numPr>
          <w:ilvl w:val="0"/>
          <w:numId w:val="65"/>
        </w:numPr>
        <w:ind w:firstLineChars="0"/>
        <w:rPr>
          <w:rFonts w:ascii="宋体" w:hAnsi="宋体" w:cs="Times New Roman"/>
          <w:spacing w:val="0"/>
          <w:kern w:val="2"/>
          <w:szCs w:val="24"/>
          <w:lang w:eastAsia="zh-CN"/>
        </w:rPr>
      </w:pPr>
      <w:r w:rsidRPr="00E929D6">
        <w:rPr>
          <w:rFonts w:ascii="宋体" w:hAnsi="宋体" w:cs="Times New Roman" w:hint="eastAsia"/>
          <w:spacing w:val="0"/>
          <w:kern w:val="2"/>
          <w:szCs w:val="24"/>
          <w:lang w:eastAsia="zh-CN"/>
        </w:rPr>
        <w:t xml:space="preserve"> 测试数据模拟迁移：根据设计的数据迁移测试方案测试数据模拟迁移，也就是检查数据模拟迁移后数据和应用软件是否正常，主要包括：数据一致性测试、应用软件执行功能测试、性能测试、数据备份和恢复测试等。</w:t>
      </w:r>
    </w:p>
    <w:p w:rsidR="003B4AC4" w:rsidRPr="00E929D6" w:rsidRDefault="003B4AC4" w:rsidP="00644D15">
      <w:pPr>
        <w:pStyle w:val="102"/>
        <w:numPr>
          <w:ilvl w:val="0"/>
          <w:numId w:val="65"/>
        </w:numPr>
        <w:ind w:firstLineChars="0"/>
        <w:rPr>
          <w:rFonts w:ascii="宋体" w:hAnsi="宋体" w:cs="Times New Roman"/>
          <w:spacing w:val="0"/>
          <w:kern w:val="2"/>
          <w:szCs w:val="24"/>
          <w:lang w:eastAsia="zh-CN"/>
        </w:rPr>
      </w:pPr>
      <w:r w:rsidRPr="00E929D6">
        <w:rPr>
          <w:rFonts w:ascii="宋体" w:hAnsi="宋体" w:cs="Times New Roman" w:hint="eastAsia"/>
          <w:spacing w:val="0"/>
          <w:kern w:val="2"/>
          <w:szCs w:val="24"/>
          <w:lang w:eastAsia="zh-CN"/>
        </w:rPr>
        <w:t xml:space="preserve"> 准备实施数据迁移：数据模拟迁移测试成功后，在正式实施数据迁移前还需要做好以下几个方面工作：进行完全数据备份、确定数据迁移方案、安装和配置软硬件等。</w:t>
      </w:r>
    </w:p>
    <w:p w:rsidR="003B4AC4" w:rsidRPr="00E929D6" w:rsidRDefault="003B4AC4" w:rsidP="00644D15">
      <w:pPr>
        <w:pStyle w:val="102"/>
        <w:numPr>
          <w:ilvl w:val="0"/>
          <w:numId w:val="65"/>
        </w:numPr>
        <w:ind w:firstLineChars="0"/>
        <w:rPr>
          <w:rFonts w:ascii="宋体" w:hAnsi="宋体" w:cs="Times New Roman"/>
          <w:spacing w:val="0"/>
          <w:kern w:val="2"/>
          <w:szCs w:val="24"/>
          <w:lang w:eastAsia="zh-CN"/>
        </w:rPr>
      </w:pPr>
      <w:r w:rsidRPr="00E929D6">
        <w:rPr>
          <w:rFonts w:ascii="宋体" w:hAnsi="宋体" w:cs="Times New Roman" w:hint="eastAsia"/>
          <w:spacing w:val="0"/>
          <w:kern w:val="2"/>
          <w:szCs w:val="24"/>
          <w:lang w:eastAsia="zh-CN"/>
        </w:rPr>
        <w:t xml:space="preserve"> 正式实施数据迁移：按照确定的数据迁移方案，正式实施数据迁移。</w:t>
      </w:r>
    </w:p>
    <w:p w:rsidR="003B4AC4" w:rsidRPr="00E929D6" w:rsidRDefault="003B4AC4" w:rsidP="00644D15">
      <w:pPr>
        <w:pStyle w:val="102"/>
        <w:numPr>
          <w:ilvl w:val="0"/>
          <w:numId w:val="65"/>
        </w:numPr>
        <w:ind w:firstLineChars="0"/>
        <w:rPr>
          <w:rFonts w:ascii="宋体" w:hAnsi="宋体" w:cs="Times New Roman"/>
          <w:spacing w:val="0"/>
          <w:kern w:val="2"/>
          <w:szCs w:val="24"/>
          <w:lang w:eastAsia="zh-CN"/>
        </w:rPr>
      </w:pPr>
      <w:r w:rsidRPr="00E929D6">
        <w:rPr>
          <w:rFonts w:ascii="宋体" w:hAnsi="宋体" w:cs="Times New Roman" w:hint="eastAsia"/>
          <w:spacing w:val="0"/>
          <w:kern w:val="2"/>
          <w:szCs w:val="24"/>
          <w:lang w:eastAsia="zh-CN"/>
        </w:rPr>
        <w:t xml:space="preserve"> 测试数据迁移效果：按照数据迁移测试方案测试数据迁移效果，并对数据迁移后的数据库参数和性能进行调整，使之满足数据迁移后实际应用系统的需要。</w:t>
      </w:r>
    </w:p>
    <w:p w:rsidR="003B4AC4" w:rsidRPr="00E929D6" w:rsidRDefault="003B4AC4" w:rsidP="00644D15">
      <w:pPr>
        <w:pStyle w:val="102"/>
        <w:numPr>
          <w:ilvl w:val="0"/>
          <w:numId w:val="65"/>
        </w:numPr>
        <w:ind w:firstLineChars="0"/>
        <w:rPr>
          <w:rFonts w:ascii="宋体" w:hAnsi="宋体" w:cs="Times New Roman"/>
          <w:spacing w:val="0"/>
          <w:kern w:val="2"/>
          <w:szCs w:val="24"/>
          <w:lang w:eastAsia="zh-CN"/>
        </w:rPr>
      </w:pPr>
      <w:r w:rsidRPr="00E929D6">
        <w:rPr>
          <w:rFonts w:ascii="宋体" w:hAnsi="宋体" w:cs="Times New Roman" w:hint="eastAsia"/>
          <w:spacing w:val="0"/>
          <w:kern w:val="2"/>
          <w:szCs w:val="24"/>
          <w:lang w:eastAsia="zh-CN"/>
        </w:rPr>
        <w:t xml:space="preserve"> 移植系统应用软件：将实际应用系统的应用软件移植到数据迁移后的数据库系统上，并使之正常运行。</w:t>
      </w:r>
    </w:p>
    <w:p w:rsidR="003B4AC4" w:rsidRPr="00E929D6" w:rsidRDefault="003B4AC4" w:rsidP="00644D15">
      <w:pPr>
        <w:pStyle w:val="102"/>
        <w:numPr>
          <w:ilvl w:val="0"/>
          <w:numId w:val="65"/>
        </w:numPr>
        <w:ind w:firstLineChars="0"/>
        <w:rPr>
          <w:rFonts w:ascii="宋体" w:hAnsi="宋体" w:cs="Times New Roman"/>
          <w:spacing w:val="0"/>
          <w:kern w:val="2"/>
          <w:szCs w:val="24"/>
          <w:lang w:eastAsia="zh-CN"/>
        </w:rPr>
      </w:pPr>
      <w:r w:rsidRPr="00E929D6">
        <w:rPr>
          <w:rFonts w:ascii="宋体" w:hAnsi="宋体" w:cs="Times New Roman" w:hint="eastAsia"/>
          <w:spacing w:val="0"/>
          <w:kern w:val="2"/>
          <w:szCs w:val="24"/>
          <w:lang w:eastAsia="zh-CN"/>
        </w:rPr>
        <w:t xml:space="preserve"> 正式运行应用系统：在正式实施数据迁移成功并且数据库参数和性能达到要求后，就可以正式运行应用系统，并投入实际使用。</w:t>
      </w:r>
    </w:p>
    <w:p w:rsidR="003B4AC4" w:rsidRPr="00843D87" w:rsidRDefault="003B4AC4" w:rsidP="00644D15">
      <w:pPr>
        <w:pStyle w:val="aff"/>
        <w:numPr>
          <w:ilvl w:val="0"/>
          <w:numId w:val="67"/>
        </w:numPr>
        <w:ind w:firstLineChars="0"/>
        <w:rPr>
          <w:b/>
          <w:sz w:val="24"/>
          <w:szCs w:val="24"/>
        </w:rPr>
      </w:pPr>
      <w:bookmarkStart w:id="3843" w:name="_Toc296177113"/>
      <w:bookmarkStart w:id="3844" w:name="_Toc297199517"/>
      <w:bookmarkStart w:id="3845" w:name="_Toc321660084"/>
      <w:bookmarkStart w:id="3846" w:name="_Toc330849434"/>
      <w:bookmarkStart w:id="3847" w:name="_Toc371683355"/>
      <w:r w:rsidRPr="00843D87">
        <w:rPr>
          <w:rFonts w:hint="eastAsia"/>
          <w:b/>
          <w:sz w:val="24"/>
          <w:szCs w:val="24"/>
        </w:rPr>
        <w:t>风险对策和管理</w:t>
      </w:r>
      <w:bookmarkEnd w:id="3843"/>
      <w:bookmarkEnd w:id="3844"/>
      <w:bookmarkEnd w:id="3845"/>
      <w:bookmarkEnd w:id="3846"/>
      <w:bookmarkEnd w:id="3847"/>
    </w:p>
    <w:p w:rsidR="003B4AC4" w:rsidRPr="00E929D6" w:rsidRDefault="003B4AC4" w:rsidP="003B4AC4">
      <w:pPr>
        <w:pStyle w:val="102"/>
        <w:ind w:firstLine="480"/>
        <w:rPr>
          <w:rFonts w:ascii="宋体" w:hAnsi="宋体"/>
          <w:spacing w:val="0"/>
          <w:lang w:eastAsia="zh-CN"/>
        </w:rPr>
      </w:pPr>
      <w:r w:rsidRPr="00E929D6">
        <w:rPr>
          <w:rFonts w:ascii="宋体" w:hAnsi="宋体" w:cs="Times New Roman" w:hint="eastAsia"/>
          <w:spacing w:val="0"/>
          <w:kern w:val="2"/>
          <w:szCs w:val="24"/>
          <w:lang w:eastAsia="zh-CN" w:bidi="ar-SA"/>
        </w:rPr>
        <w:t>问题管理流程主要提供一种沟通的机制，保证项目双方在实施过程中就发生的各种情况进行提议或讨论。</w:t>
      </w:r>
    </w:p>
    <w:p w:rsidR="003B4AC4" w:rsidRPr="00E929D6" w:rsidRDefault="003B4AC4" w:rsidP="003B4AC4">
      <w:pPr>
        <w:pStyle w:val="01"/>
        <w:rPr>
          <w:rFonts w:ascii="宋体" w:eastAsia="宋体" w:hAnsi="宋体"/>
          <w:color w:val="auto"/>
        </w:rPr>
      </w:pPr>
      <w:r w:rsidRPr="00E929D6">
        <w:rPr>
          <w:rFonts w:ascii="宋体" w:eastAsia="宋体" w:hAnsi="宋体" w:hint="eastAsia"/>
          <w:color w:val="auto"/>
        </w:rPr>
        <w:t>提出问题主要是为了监控其后续的状态和结果，这些问题可以针对项目文档的内容、项目管理、测试结果或软件产品问题等，它同风险争议的区别在于问题主要是针对交付成果的不足之处。</w:t>
      </w:r>
    </w:p>
    <w:p w:rsidR="003B4AC4" w:rsidRPr="00843D87" w:rsidRDefault="003B4AC4" w:rsidP="00644D15">
      <w:pPr>
        <w:pStyle w:val="aff"/>
        <w:numPr>
          <w:ilvl w:val="0"/>
          <w:numId w:val="68"/>
        </w:numPr>
        <w:ind w:firstLineChars="0"/>
        <w:rPr>
          <w:b/>
          <w:sz w:val="24"/>
          <w:szCs w:val="24"/>
        </w:rPr>
      </w:pPr>
      <w:r w:rsidRPr="00843D87">
        <w:rPr>
          <w:rFonts w:hint="eastAsia"/>
          <w:b/>
          <w:sz w:val="24"/>
          <w:szCs w:val="24"/>
        </w:rPr>
        <w:t>详细记录问题</w:t>
      </w:r>
    </w:p>
    <w:p w:rsidR="003B4AC4" w:rsidRPr="00E929D6" w:rsidRDefault="003B4AC4" w:rsidP="003B4AC4">
      <w:pPr>
        <w:pStyle w:val="01"/>
        <w:rPr>
          <w:rFonts w:ascii="宋体" w:eastAsia="宋体" w:hAnsi="宋体"/>
          <w:color w:val="auto"/>
        </w:rPr>
      </w:pPr>
      <w:r w:rsidRPr="00E929D6">
        <w:rPr>
          <w:rFonts w:ascii="宋体" w:eastAsia="宋体" w:hAnsi="宋体" w:hint="eastAsia"/>
          <w:color w:val="auto"/>
        </w:rPr>
        <w:t>当发生问题时，任何一个项目组成员需填报《问题报告》，所有的问题报告须提交至分管领导；并由项目成员予以登记管理日志。</w:t>
      </w:r>
    </w:p>
    <w:p w:rsidR="003B4AC4" w:rsidRPr="00843D87" w:rsidRDefault="003B4AC4" w:rsidP="00644D15">
      <w:pPr>
        <w:pStyle w:val="aff"/>
        <w:numPr>
          <w:ilvl w:val="0"/>
          <w:numId w:val="68"/>
        </w:numPr>
        <w:ind w:firstLineChars="0"/>
        <w:rPr>
          <w:b/>
          <w:sz w:val="24"/>
          <w:szCs w:val="24"/>
        </w:rPr>
      </w:pPr>
      <w:r w:rsidRPr="00843D87">
        <w:rPr>
          <w:rFonts w:hint="eastAsia"/>
          <w:b/>
          <w:sz w:val="24"/>
          <w:szCs w:val="24"/>
        </w:rPr>
        <w:t>问题的调研</w:t>
      </w:r>
    </w:p>
    <w:p w:rsidR="003B4AC4" w:rsidRPr="00E929D6" w:rsidRDefault="003B4AC4" w:rsidP="003B4AC4">
      <w:pPr>
        <w:pStyle w:val="01"/>
        <w:rPr>
          <w:rFonts w:ascii="宋体" w:eastAsia="宋体" w:hAnsi="宋体"/>
          <w:color w:val="auto"/>
        </w:rPr>
      </w:pPr>
      <w:r w:rsidRPr="00E929D6">
        <w:rPr>
          <w:rFonts w:ascii="宋体" w:eastAsia="宋体" w:hAnsi="宋体" w:hint="eastAsia"/>
          <w:color w:val="auto"/>
        </w:rPr>
        <w:t>分管领导收到问题报告后应及时或指派人员进行问题的调研；调研结果应由项目经理复核；如果确定不采取措施的，分管领导应在问题报告中详细说明理由并签署“不必采取行动”的意见。</w:t>
      </w:r>
    </w:p>
    <w:p w:rsidR="003B4AC4" w:rsidRPr="00843D87" w:rsidRDefault="003B4AC4" w:rsidP="00644D15">
      <w:pPr>
        <w:pStyle w:val="aff"/>
        <w:numPr>
          <w:ilvl w:val="0"/>
          <w:numId w:val="68"/>
        </w:numPr>
        <w:ind w:firstLineChars="0"/>
        <w:rPr>
          <w:b/>
          <w:sz w:val="24"/>
          <w:szCs w:val="24"/>
        </w:rPr>
      </w:pPr>
      <w:r w:rsidRPr="00843D87">
        <w:rPr>
          <w:rFonts w:hint="eastAsia"/>
          <w:b/>
          <w:sz w:val="24"/>
          <w:szCs w:val="24"/>
        </w:rPr>
        <w:t>解决问题</w:t>
      </w:r>
    </w:p>
    <w:p w:rsidR="003B4AC4" w:rsidRPr="00E929D6" w:rsidRDefault="003B4AC4" w:rsidP="003B4AC4">
      <w:pPr>
        <w:pStyle w:val="102"/>
        <w:ind w:firstLine="480"/>
        <w:rPr>
          <w:rFonts w:ascii="宋体" w:hAnsi="宋体"/>
          <w:spacing w:val="0"/>
          <w:lang w:eastAsia="zh-CN"/>
        </w:rPr>
      </w:pPr>
      <w:r w:rsidRPr="00E929D6">
        <w:rPr>
          <w:rFonts w:ascii="宋体" w:hAnsi="宋体" w:cs="Times New Roman" w:hint="eastAsia"/>
          <w:spacing w:val="0"/>
          <w:kern w:val="2"/>
          <w:szCs w:val="24"/>
          <w:lang w:eastAsia="zh-CN" w:bidi="ar-SA"/>
        </w:rPr>
        <w:t>对复杂问题，应详细记录问题的解决进程；问题报告应同时发送到相关的问题责任人；当问题解决后，须将问题报告返还并由分管领导签字确认。</w:t>
      </w:r>
    </w:p>
    <w:p w:rsidR="003B4AC4" w:rsidRPr="00E929D6" w:rsidRDefault="003B4AC4" w:rsidP="003B4AC4">
      <w:pPr>
        <w:pStyle w:val="01"/>
        <w:rPr>
          <w:rFonts w:ascii="宋体" w:eastAsia="宋体" w:hAnsi="宋体"/>
          <w:color w:val="auto"/>
        </w:rPr>
      </w:pPr>
      <w:r w:rsidRPr="00E929D6">
        <w:rPr>
          <w:rFonts w:ascii="宋体" w:eastAsia="宋体" w:hAnsi="宋体" w:hint="eastAsia"/>
          <w:color w:val="auto"/>
        </w:rPr>
        <w:t>可能影响到项目成功的风险因素应在项目实施开始前做充分的估计。在实施过程中，有些风险因素的缓解超越了项目组的能力范围，以下的流程确定了如何记录这些问题及其相应的手续措施。</w:t>
      </w:r>
    </w:p>
    <w:p w:rsidR="003B4AC4" w:rsidRPr="00843D87" w:rsidRDefault="003B4AC4" w:rsidP="00644D15">
      <w:pPr>
        <w:pStyle w:val="aff"/>
        <w:numPr>
          <w:ilvl w:val="0"/>
          <w:numId w:val="68"/>
        </w:numPr>
        <w:ind w:firstLineChars="0"/>
        <w:rPr>
          <w:b/>
          <w:sz w:val="24"/>
          <w:szCs w:val="24"/>
        </w:rPr>
      </w:pPr>
      <w:r w:rsidRPr="00843D87">
        <w:rPr>
          <w:rFonts w:hint="eastAsia"/>
          <w:b/>
          <w:sz w:val="24"/>
          <w:szCs w:val="24"/>
        </w:rPr>
        <w:t>问题解决与风险防范</w:t>
      </w:r>
    </w:p>
    <w:p w:rsidR="003B4AC4" w:rsidRPr="00E929D6" w:rsidRDefault="003B4AC4" w:rsidP="003B4AC4">
      <w:pPr>
        <w:pStyle w:val="01"/>
        <w:spacing w:before="156" w:after="93"/>
        <w:ind w:right="-88"/>
        <w:rPr>
          <w:rFonts w:ascii="宋体" w:eastAsia="宋体" w:hAnsi="宋体"/>
          <w:color w:val="auto"/>
        </w:rPr>
      </w:pPr>
      <w:r w:rsidRPr="00E929D6">
        <w:rPr>
          <w:rFonts w:ascii="宋体" w:eastAsia="宋体" w:hAnsi="宋体" w:hint="eastAsia"/>
          <w:color w:val="auto"/>
        </w:rPr>
        <w:t>对较为复杂的问题，问题的解决过程应予以详细的记录；对有可选方案的问题，必须对各种情况进行讨论和记录，以便质量控制和检查；在解决措施中应对可能的实施进度和成本的影响进行充分的估计；双方项目组应讨论并形成推荐解决方案；所有的对策或推荐方案应在项目进度会议上审阅并形成变更申请或转换为问题报告等。</w:t>
      </w:r>
    </w:p>
    <w:p w:rsidR="003B4AC4" w:rsidRPr="00843D87" w:rsidRDefault="003B4AC4" w:rsidP="003B4AC4">
      <w:pPr>
        <w:pStyle w:val="33"/>
        <w:numPr>
          <w:ilvl w:val="2"/>
          <w:numId w:val="1"/>
        </w:numPr>
        <w:spacing w:before="0" w:after="0" w:line="360" w:lineRule="auto"/>
        <w:ind w:left="0" w:firstLineChars="200" w:firstLine="643"/>
        <w:jc w:val="left"/>
      </w:pPr>
      <w:bookmarkStart w:id="3848" w:name="_Toc312003278"/>
      <w:bookmarkStart w:id="3849" w:name="_Toc321660085"/>
      <w:bookmarkStart w:id="3850" w:name="_Toc329702977"/>
      <w:bookmarkStart w:id="3851" w:name="_Toc330849435"/>
      <w:bookmarkStart w:id="3852" w:name="_Toc371683356"/>
      <w:bookmarkStart w:id="3853" w:name="_Toc476319446"/>
      <w:r w:rsidRPr="00843D87">
        <w:rPr>
          <w:rFonts w:hint="eastAsia"/>
        </w:rPr>
        <w:t>做好项目分解和资源分配</w:t>
      </w:r>
      <w:bookmarkEnd w:id="3848"/>
      <w:bookmarkEnd w:id="3849"/>
      <w:bookmarkEnd w:id="3850"/>
      <w:bookmarkEnd w:id="3851"/>
      <w:bookmarkEnd w:id="3852"/>
      <w:bookmarkEnd w:id="3853"/>
    </w:p>
    <w:p w:rsidR="003B4AC4" w:rsidRPr="00843D87" w:rsidRDefault="003B4AC4" w:rsidP="00644D15">
      <w:pPr>
        <w:pStyle w:val="aff"/>
        <w:numPr>
          <w:ilvl w:val="0"/>
          <w:numId w:val="69"/>
        </w:numPr>
        <w:ind w:firstLineChars="0"/>
        <w:rPr>
          <w:rFonts w:asciiTheme="minorEastAsia" w:hAnsiTheme="minorEastAsia"/>
          <w:b/>
          <w:sz w:val="24"/>
          <w:szCs w:val="24"/>
        </w:rPr>
      </w:pPr>
      <w:bookmarkStart w:id="3854" w:name="_Toc260916292"/>
      <w:bookmarkStart w:id="3855" w:name="_Toc288117345"/>
      <w:bookmarkStart w:id="3856" w:name="_Toc321660086"/>
      <w:bookmarkStart w:id="3857" w:name="_Toc330849436"/>
      <w:bookmarkStart w:id="3858" w:name="_Toc371683357"/>
      <w:r w:rsidRPr="00843D87">
        <w:rPr>
          <w:rFonts w:asciiTheme="minorEastAsia" w:hAnsiTheme="minorEastAsia" w:hint="eastAsia"/>
          <w:b/>
          <w:sz w:val="24"/>
          <w:szCs w:val="24"/>
        </w:rPr>
        <w:t>工作任务分解结构(WBS)</w:t>
      </w:r>
      <w:bookmarkEnd w:id="3854"/>
      <w:bookmarkEnd w:id="3855"/>
      <w:bookmarkEnd w:id="3856"/>
      <w:bookmarkEnd w:id="3857"/>
      <w:bookmarkEnd w:id="3858"/>
      <w:r w:rsidRPr="00843D87">
        <w:rPr>
          <w:rFonts w:asciiTheme="minorEastAsia" w:hAnsiTheme="minorEastAsia" w:hint="eastAsia"/>
          <w:b/>
          <w:sz w:val="24"/>
          <w:szCs w:val="24"/>
        </w:rPr>
        <w:tab/>
      </w:r>
    </w:p>
    <w:p w:rsidR="003B4AC4" w:rsidRPr="00E929D6" w:rsidRDefault="003B4AC4" w:rsidP="006168CD">
      <w:pPr>
        <w:pStyle w:val="a9"/>
      </w:pPr>
      <w:r w:rsidRPr="00E929D6">
        <w:rPr>
          <w:rFonts w:hint="eastAsia"/>
        </w:rPr>
        <w:t>对于工作任务分解我们可以从不同角度按不同分解依据进行，可以按工作依赖关系进行分解，也可以按工作内容进行分解，这里我们仅以招标文件中所了解到的内容，按项目类型进行分解，作为我们对工作任务分解的理解说明，假如我方中标，我们会在进一步理解项目情况的基础上，根据实际情况，从更实用的角度进行工作。</w:t>
      </w:r>
    </w:p>
    <w:p w:rsidR="003B4AC4" w:rsidRPr="00843D87" w:rsidRDefault="003B4AC4" w:rsidP="00644D15">
      <w:pPr>
        <w:pStyle w:val="aff"/>
        <w:numPr>
          <w:ilvl w:val="0"/>
          <w:numId w:val="69"/>
        </w:numPr>
        <w:ind w:firstLineChars="0"/>
        <w:rPr>
          <w:rFonts w:asciiTheme="minorEastAsia" w:hAnsiTheme="minorEastAsia"/>
          <w:b/>
          <w:sz w:val="24"/>
          <w:szCs w:val="24"/>
        </w:rPr>
      </w:pPr>
      <w:bookmarkStart w:id="3859" w:name="_Toc260916293"/>
      <w:bookmarkStart w:id="3860" w:name="_Toc288117346"/>
      <w:bookmarkStart w:id="3861" w:name="_Toc321660087"/>
      <w:bookmarkStart w:id="3862" w:name="_Toc330849437"/>
      <w:bookmarkStart w:id="3863" w:name="_Toc371683358"/>
      <w:r w:rsidRPr="00843D87">
        <w:rPr>
          <w:rFonts w:asciiTheme="minorEastAsia" w:hAnsiTheme="minorEastAsia" w:hint="eastAsia"/>
          <w:b/>
          <w:sz w:val="24"/>
          <w:szCs w:val="24"/>
        </w:rPr>
        <w:t>工作任务网络计划</w:t>
      </w:r>
      <w:bookmarkEnd w:id="3859"/>
      <w:bookmarkEnd w:id="3860"/>
      <w:bookmarkEnd w:id="3861"/>
      <w:bookmarkEnd w:id="3862"/>
      <w:bookmarkEnd w:id="3863"/>
    </w:p>
    <w:p w:rsidR="003B4AC4" w:rsidRPr="00E929D6" w:rsidRDefault="003B4AC4" w:rsidP="006168CD">
      <w:pPr>
        <w:pStyle w:val="a9"/>
      </w:pPr>
      <w:r w:rsidRPr="00E929D6">
        <w:rPr>
          <w:rFonts w:hint="eastAsia"/>
        </w:rPr>
        <w:t>在工作任务分解的基础上，以招标文件所描述的内容，我们对本工程各项建设内容依赖关系的初步分析，确定子任务之间的相互依赖关系，形成项目双代号网络计划图。</w:t>
      </w:r>
    </w:p>
    <w:p w:rsidR="003B4AC4" w:rsidRPr="00843D87" w:rsidRDefault="003B4AC4" w:rsidP="00644D15">
      <w:pPr>
        <w:pStyle w:val="aff"/>
        <w:numPr>
          <w:ilvl w:val="0"/>
          <w:numId w:val="69"/>
        </w:numPr>
        <w:ind w:firstLineChars="0"/>
        <w:rPr>
          <w:rFonts w:asciiTheme="minorEastAsia" w:hAnsiTheme="minorEastAsia"/>
          <w:b/>
          <w:sz w:val="24"/>
          <w:szCs w:val="24"/>
        </w:rPr>
      </w:pPr>
      <w:bookmarkStart w:id="3864" w:name="_Toc260916294"/>
      <w:bookmarkStart w:id="3865" w:name="_Toc288117347"/>
      <w:bookmarkStart w:id="3866" w:name="_Toc321660088"/>
      <w:bookmarkStart w:id="3867" w:name="_Toc330849438"/>
      <w:bookmarkStart w:id="3868" w:name="_Toc371683359"/>
      <w:r w:rsidRPr="00843D87">
        <w:rPr>
          <w:rFonts w:asciiTheme="minorEastAsia" w:hAnsiTheme="minorEastAsia" w:hint="eastAsia"/>
          <w:b/>
          <w:sz w:val="24"/>
          <w:szCs w:val="24"/>
        </w:rPr>
        <w:t>项目里程碑计划</w:t>
      </w:r>
      <w:bookmarkEnd w:id="3864"/>
      <w:bookmarkEnd w:id="3865"/>
      <w:bookmarkEnd w:id="3866"/>
      <w:bookmarkEnd w:id="3867"/>
      <w:bookmarkEnd w:id="3868"/>
    </w:p>
    <w:p w:rsidR="003B4AC4" w:rsidRPr="00E929D6" w:rsidRDefault="003B4AC4" w:rsidP="006168CD">
      <w:pPr>
        <w:pStyle w:val="a9"/>
      </w:pPr>
      <w:r w:rsidRPr="00E929D6">
        <w:rPr>
          <w:rFonts w:hint="eastAsia"/>
        </w:rPr>
        <w:t>在任何项目实施之前，都必须有明确的项目目标，这其中也包含时间目标，为了更清晰的预见项目的实施进展，我们必须预先制定里程碑计划，确定项目建设重点节点。在此以招标文件中的描述，我们制定该总体项目初步的项目里程碑计划。</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080"/>
        <w:gridCol w:w="1440"/>
        <w:gridCol w:w="1980"/>
        <w:gridCol w:w="1620"/>
        <w:gridCol w:w="1440"/>
      </w:tblGrid>
      <w:tr w:rsidR="003B4AC4" w:rsidRPr="00E929D6" w:rsidTr="00B919A2">
        <w:trPr>
          <w:trHeight w:val="662"/>
        </w:trPr>
        <w:tc>
          <w:tcPr>
            <w:tcW w:w="720" w:type="dxa"/>
            <w:vAlign w:val="center"/>
          </w:tcPr>
          <w:p w:rsidR="003B4AC4" w:rsidRPr="00E929D6" w:rsidRDefault="003B4AC4" w:rsidP="00B919A2">
            <w:pPr>
              <w:ind w:rightChars="-51" w:right="-107"/>
              <w:jc w:val="center"/>
              <w:rPr>
                <w:rFonts w:ascii="宋体" w:hAnsi="宋体"/>
                <w:b/>
              </w:rPr>
            </w:pPr>
            <w:r w:rsidRPr="00E929D6">
              <w:rPr>
                <w:rFonts w:ascii="宋体" w:hAnsi="宋体" w:hint="eastAsia"/>
                <w:b/>
              </w:rPr>
              <w:t>编号</w:t>
            </w:r>
          </w:p>
        </w:tc>
        <w:tc>
          <w:tcPr>
            <w:tcW w:w="1080" w:type="dxa"/>
            <w:vAlign w:val="center"/>
          </w:tcPr>
          <w:p w:rsidR="003B4AC4" w:rsidRPr="00E929D6" w:rsidRDefault="003B4AC4" w:rsidP="00B919A2">
            <w:pPr>
              <w:jc w:val="center"/>
              <w:rPr>
                <w:rFonts w:ascii="宋体" w:hAnsi="宋体"/>
                <w:b/>
              </w:rPr>
            </w:pPr>
            <w:r w:rsidRPr="00E929D6">
              <w:rPr>
                <w:rFonts w:ascii="宋体" w:hAnsi="宋体" w:hint="eastAsia"/>
                <w:b/>
              </w:rPr>
              <w:t>节点名称</w:t>
            </w:r>
          </w:p>
        </w:tc>
        <w:tc>
          <w:tcPr>
            <w:tcW w:w="1440" w:type="dxa"/>
            <w:vAlign w:val="center"/>
          </w:tcPr>
          <w:p w:rsidR="003B4AC4" w:rsidRPr="00E929D6" w:rsidRDefault="003B4AC4" w:rsidP="00B919A2">
            <w:pPr>
              <w:jc w:val="center"/>
              <w:rPr>
                <w:rFonts w:ascii="宋体" w:hAnsi="宋体"/>
                <w:b/>
              </w:rPr>
            </w:pPr>
            <w:r w:rsidRPr="00E929D6">
              <w:rPr>
                <w:rFonts w:ascii="宋体" w:hAnsi="宋体" w:hint="eastAsia"/>
                <w:b/>
              </w:rPr>
              <w:t>节点说明</w:t>
            </w:r>
          </w:p>
        </w:tc>
        <w:tc>
          <w:tcPr>
            <w:tcW w:w="1980" w:type="dxa"/>
            <w:vAlign w:val="center"/>
          </w:tcPr>
          <w:p w:rsidR="003B4AC4" w:rsidRPr="00E929D6" w:rsidRDefault="003B4AC4" w:rsidP="00B919A2">
            <w:pPr>
              <w:jc w:val="center"/>
              <w:rPr>
                <w:rFonts w:ascii="宋体" w:hAnsi="宋体"/>
                <w:b/>
              </w:rPr>
            </w:pPr>
            <w:r w:rsidRPr="00E929D6">
              <w:rPr>
                <w:rFonts w:ascii="宋体" w:hAnsi="宋体" w:hint="eastAsia"/>
                <w:b/>
              </w:rPr>
              <w:t>监理工作内容</w:t>
            </w:r>
          </w:p>
        </w:tc>
        <w:tc>
          <w:tcPr>
            <w:tcW w:w="1620" w:type="dxa"/>
            <w:vAlign w:val="center"/>
          </w:tcPr>
          <w:p w:rsidR="003B4AC4" w:rsidRPr="00E929D6" w:rsidRDefault="003B4AC4" w:rsidP="00B919A2">
            <w:pPr>
              <w:jc w:val="center"/>
              <w:rPr>
                <w:rFonts w:ascii="宋体" w:hAnsi="宋体"/>
                <w:b/>
              </w:rPr>
            </w:pPr>
            <w:r w:rsidRPr="00E929D6">
              <w:rPr>
                <w:rFonts w:ascii="宋体" w:hAnsi="宋体" w:hint="eastAsia"/>
                <w:b/>
              </w:rPr>
              <w:t>承建方工作内容</w:t>
            </w:r>
          </w:p>
        </w:tc>
        <w:tc>
          <w:tcPr>
            <w:tcW w:w="1440" w:type="dxa"/>
            <w:vAlign w:val="center"/>
          </w:tcPr>
          <w:p w:rsidR="003B4AC4" w:rsidRPr="00E929D6" w:rsidRDefault="003B4AC4" w:rsidP="00B919A2">
            <w:pPr>
              <w:jc w:val="center"/>
              <w:rPr>
                <w:rFonts w:ascii="宋体" w:hAnsi="宋体"/>
                <w:b/>
              </w:rPr>
            </w:pPr>
            <w:r w:rsidRPr="00E929D6">
              <w:rPr>
                <w:rFonts w:ascii="宋体" w:hAnsi="宋体" w:hint="eastAsia"/>
                <w:b/>
              </w:rPr>
              <w:t>用户工作内容</w:t>
            </w:r>
          </w:p>
        </w:tc>
      </w:tr>
      <w:tr w:rsidR="003B4AC4" w:rsidRPr="00E929D6" w:rsidTr="00B919A2">
        <w:trPr>
          <w:trHeight w:val="662"/>
        </w:trPr>
        <w:tc>
          <w:tcPr>
            <w:tcW w:w="720" w:type="dxa"/>
            <w:vAlign w:val="center"/>
          </w:tcPr>
          <w:p w:rsidR="003B4AC4" w:rsidRPr="00E929D6" w:rsidRDefault="003B4AC4" w:rsidP="00B919A2">
            <w:pPr>
              <w:jc w:val="center"/>
              <w:rPr>
                <w:rFonts w:ascii="宋体" w:hAnsi="宋体"/>
              </w:rPr>
            </w:pPr>
            <w:r w:rsidRPr="00E929D6">
              <w:rPr>
                <w:rFonts w:ascii="宋体" w:hAnsi="宋体" w:hint="eastAsia"/>
              </w:rPr>
              <w:t>1</w:t>
            </w:r>
          </w:p>
        </w:tc>
        <w:tc>
          <w:tcPr>
            <w:tcW w:w="1080" w:type="dxa"/>
            <w:vAlign w:val="center"/>
          </w:tcPr>
          <w:p w:rsidR="003B4AC4" w:rsidRPr="00E929D6" w:rsidRDefault="003B4AC4" w:rsidP="00B919A2">
            <w:pPr>
              <w:rPr>
                <w:rFonts w:ascii="宋体" w:hAnsi="宋体"/>
              </w:rPr>
            </w:pPr>
            <w:r w:rsidRPr="00E929D6">
              <w:rPr>
                <w:rFonts w:ascii="宋体" w:hAnsi="宋体" w:hint="eastAsia"/>
              </w:rPr>
              <w:t>监理合同</w:t>
            </w:r>
          </w:p>
        </w:tc>
        <w:tc>
          <w:tcPr>
            <w:tcW w:w="1440" w:type="dxa"/>
            <w:vAlign w:val="center"/>
          </w:tcPr>
          <w:p w:rsidR="003B4AC4" w:rsidRPr="00E929D6" w:rsidRDefault="003B4AC4" w:rsidP="00B919A2">
            <w:pPr>
              <w:rPr>
                <w:rFonts w:ascii="宋体" w:hAnsi="宋体"/>
              </w:rPr>
            </w:pPr>
            <w:r w:rsidRPr="00E929D6">
              <w:rPr>
                <w:rFonts w:ascii="宋体" w:hAnsi="宋体" w:hint="eastAsia"/>
              </w:rPr>
              <w:t>监理与用户签订监理合同</w:t>
            </w:r>
          </w:p>
        </w:tc>
        <w:tc>
          <w:tcPr>
            <w:tcW w:w="1980" w:type="dxa"/>
            <w:vAlign w:val="center"/>
          </w:tcPr>
          <w:p w:rsidR="003B4AC4" w:rsidRPr="00E929D6" w:rsidRDefault="003B4AC4" w:rsidP="00B919A2">
            <w:pPr>
              <w:rPr>
                <w:rFonts w:ascii="宋体" w:hAnsi="宋体"/>
              </w:rPr>
            </w:pPr>
            <w:r w:rsidRPr="00E929D6">
              <w:rPr>
                <w:rFonts w:ascii="宋体" w:hAnsi="宋体" w:hint="eastAsia"/>
              </w:rPr>
              <w:t>提交监理合同样本，如用户无意见则双方进行签订工作。</w:t>
            </w:r>
          </w:p>
        </w:tc>
        <w:tc>
          <w:tcPr>
            <w:tcW w:w="1620" w:type="dxa"/>
            <w:vAlign w:val="center"/>
          </w:tcPr>
          <w:p w:rsidR="003B4AC4" w:rsidRPr="00E929D6" w:rsidRDefault="003B4AC4" w:rsidP="00B919A2">
            <w:pPr>
              <w:rPr>
                <w:rFonts w:ascii="宋体" w:hAnsi="宋体"/>
              </w:rPr>
            </w:pPr>
            <w:r w:rsidRPr="00E929D6">
              <w:rPr>
                <w:rFonts w:ascii="宋体" w:hAnsi="宋体" w:hint="eastAsia"/>
              </w:rPr>
              <w:t>无</w:t>
            </w:r>
          </w:p>
        </w:tc>
        <w:tc>
          <w:tcPr>
            <w:tcW w:w="1440" w:type="dxa"/>
            <w:vAlign w:val="center"/>
          </w:tcPr>
          <w:p w:rsidR="003B4AC4" w:rsidRPr="00E929D6" w:rsidRDefault="003B4AC4" w:rsidP="00B919A2">
            <w:pPr>
              <w:rPr>
                <w:rFonts w:ascii="宋体" w:hAnsi="宋体"/>
              </w:rPr>
            </w:pPr>
            <w:r w:rsidRPr="00E929D6">
              <w:rPr>
                <w:rFonts w:ascii="宋体" w:hAnsi="宋体" w:hint="eastAsia"/>
              </w:rPr>
              <w:t>对监理提交的合同样本进行审阅。</w:t>
            </w:r>
          </w:p>
        </w:tc>
      </w:tr>
      <w:tr w:rsidR="003B4AC4" w:rsidRPr="00E929D6" w:rsidTr="00B919A2">
        <w:trPr>
          <w:trHeight w:val="986"/>
        </w:trPr>
        <w:tc>
          <w:tcPr>
            <w:tcW w:w="720" w:type="dxa"/>
            <w:vAlign w:val="center"/>
          </w:tcPr>
          <w:p w:rsidR="003B4AC4" w:rsidRPr="00E929D6" w:rsidRDefault="003B4AC4" w:rsidP="00B919A2">
            <w:pPr>
              <w:jc w:val="center"/>
              <w:rPr>
                <w:rFonts w:ascii="宋体" w:hAnsi="宋体"/>
              </w:rPr>
            </w:pPr>
            <w:r w:rsidRPr="00E929D6">
              <w:rPr>
                <w:rFonts w:ascii="宋体" w:hAnsi="宋体" w:hint="eastAsia"/>
              </w:rPr>
              <w:t>2</w:t>
            </w:r>
          </w:p>
        </w:tc>
        <w:tc>
          <w:tcPr>
            <w:tcW w:w="1080" w:type="dxa"/>
            <w:vAlign w:val="center"/>
          </w:tcPr>
          <w:p w:rsidR="003B4AC4" w:rsidRPr="00E929D6" w:rsidRDefault="003B4AC4" w:rsidP="00B919A2">
            <w:pPr>
              <w:rPr>
                <w:rFonts w:ascii="宋体" w:hAnsi="宋体"/>
              </w:rPr>
            </w:pPr>
            <w:r w:rsidRPr="00E929D6">
              <w:rPr>
                <w:rFonts w:ascii="宋体" w:hAnsi="宋体" w:hint="eastAsia"/>
              </w:rPr>
              <w:t>现场勘察</w:t>
            </w:r>
          </w:p>
        </w:tc>
        <w:tc>
          <w:tcPr>
            <w:tcW w:w="1440" w:type="dxa"/>
            <w:vAlign w:val="center"/>
          </w:tcPr>
          <w:p w:rsidR="003B4AC4" w:rsidRPr="00E929D6" w:rsidRDefault="003B4AC4" w:rsidP="00B919A2">
            <w:pPr>
              <w:rPr>
                <w:rFonts w:ascii="宋体" w:hAnsi="宋体"/>
              </w:rPr>
            </w:pPr>
            <w:r w:rsidRPr="00E929D6">
              <w:rPr>
                <w:rFonts w:ascii="宋体" w:hAnsi="宋体" w:hint="eastAsia"/>
              </w:rPr>
              <w:t>实地勘测工程现场情并了解用户需求，为设计和施工作准备。</w:t>
            </w:r>
          </w:p>
        </w:tc>
        <w:tc>
          <w:tcPr>
            <w:tcW w:w="1980" w:type="dxa"/>
            <w:vAlign w:val="center"/>
          </w:tcPr>
          <w:p w:rsidR="003B4AC4" w:rsidRPr="00E929D6" w:rsidRDefault="003B4AC4" w:rsidP="00B919A2">
            <w:pPr>
              <w:rPr>
                <w:rFonts w:ascii="宋体" w:hAnsi="宋体"/>
              </w:rPr>
            </w:pPr>
            <w:r w:rsidRPr="00E929D6">
              <w:rPr>
                <w:rFonts w:ascii="宋体" w:hAnsi="宋体" w:hint="eastAsia"/>
              </w:rPr>
              <w:t>与承建方一起勘测现场和了解用户需求并对提出监理意见。</w:t>
            </w:r>
          </w:p>
        </w:tc>
        <w:tc>
          <w:tcPr>
            <w:tcW w:w="1620" w:type="dxa"/>
            <w:vAlign w:val="center"/>
          </w:tcPr>
          <w:p w:rsidR="003B4AC4" w:rsidRPr="00E929D6" w:rsidRDefault="003B4AC4" w:rsidP="00B919A2">
            <w:pPr>
              <w:rPr>
                <w:rFonts w:ascii="宋体" w:hAnsi="宋体"/>
              </w:rPr>
            </w:pPr>
            <w:r w:rsidRPr="00E929D6">
              <w:rPr>
                <w:rFonts w:ascii="宋体" w:hAnsi="宋体" w:hint="eastAsia"/>
              </w:rPr>
              <w:t>派出得力技术人员，尽快到达现场进行勘察。</w:t>
            </w:r>
          </w:p>
        </w:tc>
        <w:tc>
          <w:tcPr>
            <w:tcW w:w="1440" w:type="dxa"/>
            <w:vAlign w:val="center"/>
          </w:tcPr>
          <w:p w:rsidR="003B4AC4" w:rsidRPr="00E929D6" w:rsidRDefault="003B4AC4" w:rsidP="00B919A2">
            <w:pPr>
              <w:rPr>
                <w:rFonts w:ascii="宋体" w:hAnsi="宋体"/>
              </w:rPr>
            </w:pPr>
            <w:r w:rsidRPr="00E929D6">
              <w:rPr>
                <w:rFonts w:ascii="宋体" w:hAnsi="宋体" w:hint="eastAsia"/>
              </w:rPr>
              <w:t>配合本项工作，并根据实际需求提出对工程的意见和建议。</w:t>
            </w:r>
          </w:p>
        </w:tc>
      </w:tr>
      <w:tr w:rsidR="003B4AC4" w:rsidRPr="00E929D6" w:rsidTr="00B919A2">
        <w:tc>
          <w:tcPr>
            <w:tcW w:w="720" w:type="dxa"/>
            <w:vAlign w:val="center"/>
          </w:tcPr>
          <w:p w:rsidR="003B4AC4" w:rsidRPr="00E929D6" w:rsidRDefault="003B4AC4" w:rsidP="00B919A2">
            <w:pPr>
              <w:jc w:val="center"/>
              <w:rPr>
                <w:rFonts w:ascii="宋体" w:hAnsi="宋体"/>
              </w:rPr>
            </w:pPr>
            <w:r w:rsidRPr="00E929D6">
              <w:rPr>
                <w:rFonts w:ascii="宋体" w:hAnsi="宋体" w:hint="eastAsia"/>
              </w:rPr>
              <w:t>3</w:t>
            </w:r>
          </w:p>
        </w:tc>
        <w:tc>
          <w:tcPr>
            <w:tcW w:w="1080" w:type="dxa"/>
            <w:vAlign w:val="center"/>
          </w:tcPr>
          <w:p w:rsidR="003B4AC4" w:rsidRPr="00E929D6" w:rsidRDefault="003B4AC4" w:rsidP="00B919A2">
            <w:pPr>
              <w:rPr>
                <w:rFonts w:ascii="宋体" w:hAnsi="宋体"/>
              </w:rPr>
            </w:pPr>
            <w:r w:rsidRPr="00E929D6">
              <w:rPr>
                <w:rFonts w:ascii="宋体" w:hAnsi="宋体" w:hint="eastAsia"/>
              </w:rPr>
              <w:t>方案优化</w:t>
            </w:r>
          </w:p>
        </w:tc>
        <w:tc>
          <w:tcPr>
            <w:tcW w:w="1440" w:type="dxa"/>
            <w:vAlign w:val="center"/>
          </w:tcPr>
          <w:p w:rsidR="003B4AC4" w:rsidRPr="00E929D6" w:rsidRDefault="003B4AC4" w:rsidP="00B919A2">
            <w:pPr>
              <w:rPr>
                <w:rFonts w:ascii="宋体" w:hAnsi="宋体"/>
              </w:rPr>
            </w:pPr>
            <w:r w:rsidRPr="00E929D6">
              <w:rPr>
                <w:rFonts w:ascii="宋体" w:hAnsi="宋体" w:hint="eastAsia"/>
              </w:rPr>
              <w:t>承建方根据用户需求、现场情况、招投标书、合同等进行设计，编制施工设计书。</w:t>
            </w:r>
          </w:p>
        </w:tc>
        <w:tc>
          <w:tcPr>
            <w:tcW w:w="1980" w:type="dxa"/>
            <w:vAlign w:val="center"/>
          </w:tcPr>
          <w:p w:rsidR="003B4AC4" w:rsidRPr="00E929D6" w:rsidRDefault="003B4AC4" w:rsidP="00B919A2">
            <w:pPr>
              <w:rPr>
                <w:rFonts w:ascii="宋体" w:hAnsi="宋体"/>
              </w:rPr>
            </w:pPr>
            <w:r w:rsidRPr="00E929D6">
              <w:rPr>
                <w:rFonts w:ascii="宋体" w:hAnsi="宋体" w:hint="eastAsia"/>
              </w:rPr>
              <w:t>审核设计书，并对文件中不符合要求的内容提出修改意见，从技术角度提出监理意见和建议。</w:t>
            </w:r>
          </w:p>
        </w:tc>
        <w:tc>
          <w:tcPr>
            <w:tcW w:w="1620" w:type="dxa"/>
            <w:vAlign w:val="center"/>
          </w:tcPr>
          <w:p w:rsidR="003B4AC4" w:rsidRPr="00E929D6" w:rsidRDefault="003B4AC4" w:rsidP="00B919A2">
            <w:pPr>
              <w:rPr>
                <w:rFonts w:ascii="宋体" w:hAnsi="宋体"/>
              </w:rPr>
            </w:pPr>
            <w:r w:rsidRPr="00E929D6">
              <w:rPr>
                <w:rFonts w:ascii="宋体" w:hAnsi="宋体" w:hint="eastAsia"/>
              </w:rPr>
              <w:t>将设计书交监理审查并依据监理的审核意见对文件改进完善，设计文件审查通过后方可进场施工。</w:t>
            </w:r>
          </w:p>
        </w:tc>
        <w:tc>
          <w:tcPr>
            <w:tcW w:w="1440" w:type="dxa"/>
            <w:vAlign w:val="center"/>
          </w:tcPr>
          <w:p w:rsidR="003B4AC4" w:rsidRPr="00E929D6" w:rsidRDefault="003B4AC4" w:rsidP="00B919A2">
            <w:pPr>
              <w:rPr>
                <w:rFonts w:ascii="宋体" w:hAnsi="宋体"/>
              </w:rPr>
            </w:pPr>
            <w:r w:rsidRPr="00E929D6">
              <w:rPr>
                <w:rFonts w:ascii="宋体" w:hAnsi="宋体" w:hint="eastAsia"/>
              </w:rPr>
              <w:t>确认设计方案是否符合自己的需求，审核通过需加盖公章。</w:t>
            </w:r>
          </w:p>
        </w:tc>
      </w:tr>
      <w:tr w:rsidR="003B4AC4" w:rsidRPr="00E929D6" w:rsidTr="00B919A2">
        <w:tc>
          <w:tcPr>
            <w:tcW w:w="720" w:type="dxa"/>
            <w:vAlign w:val="center"/>
          </w:tcPr>
          <w:p w:rsidR="003B4AC4" w:rsidRPr="00E929D6" w:rsidRDefault="003B4AC4" w:rsidP="00B919A2">
            <w:pPr>
              <w:jc w:val="center"/>
              <w:rPr>
                <w:rFonts w:ascii="宋体" w:hAnsi="宋体"/>
              </w:rPr>
            </w:pPr>
            <w:r w:rsidRPr="00E929D6">
              <w:rPr>
                <w:rFonts w:ascii="宋体" w:hAnsi="宋体" w:hint="eastAsia"/>
              </w:rPr>
              <w:t>4</w:t>
            </w:r>
          </w:p>
        </w:tc>
        <w:tc>
          <w:tcPr>
            <w:tcW w:w="1080" w:type="dxa"/>
            <w:vAlign w:val="center"/>
          </w:tcPr>
          <w:p w:rsidR="003B4AC4" w:rsidRPr="00E929D6" w:rsidRDefault="003B4AC4" w:rsidP="00B919A2">
            <w:pPr>
              <w:rPr>
                <w:rFonts w:ascii="宋体" w:hAnsi="宋体"/>
              </w:rPr>
            </w:pPr>
            <w:r w:rsidRPr="00E929D6">
              <w:rPr>
                <w:rFonts w:ascii="宋体" w:hAnsi="宋体" w:hint="eastAsia"/>
              </w:rPr>
              <w:t>项目负责人和施工计划的确定</w:t>
            </w:r>
          </w:p>
        </w:tc>
        <w:tc>
          <w:tcPr>
            <w:tcW w:w="1440" w:type="dxa"/>
            <w:vAlign w:val="center"/>
          </w:tcPr>
          <w:p w:rsidR="003B4AC4" w:rsidRPr="00E929D6" w:rsidRDefault="003B4AC4" w:rsidP="00B919A2">
            <w:pPr>
              <w:rPr>
                <w:rFonts w:ascii="宋体" w:hAnsi="宋体"/>
              </w:rPr>
            </w:pPr>
            <w:r w:rsidRPr="00E929D6">
              <w:rPr>
                <w:rFonts w:ascii="宋体" w:hAnsi="宋体" w:hint="eastAsia"/>
              </w:rPr>
              <w:t>承建方确定项目和/或子项目负责人，并编制完成施工计划，若有更改，须提前通知监理。</w:t>
            </w:r>
          </w:p>
        </w:tc>
        <w:tc>
          <w:tcPr>
            <w:tcW w:w="1980" w:type="dxa"/>
            <w:vAlign w:val="center"/>
          </w:tcPr>
          <w:p w:rsidR="003B4AC4" w:rsidRPr="00E929D6" w:rsidRDefault="003B4AC4" w:rsidP="00B919A2">
            <w:pPr>
              <w:rPr>
                <w:rFonts w:ascii="宋体" w:hAnsi="宋体"/>
              </w:rPr>
            </w:pPr>
            <w:r w:rsidRPr="00E929D6">
              <w:rPr>
                <w:rFonts w:ascii="宋体" w:hAnsi="宋体" w:hint="eastAsia"/>
              </w:rPr>
              <w:t>了解承建方人员情况和工程进度安，从监理的预控职能出发，依据建设单位要求的完工期限和用户所提出的对施工时间的安排意见对承建方的施工计划提出优化意见。</w:t>
            </w:r>
          </w:p>
        </w:tc>
        <w:tc>
          <w:tcPr>
            <w:tcW w:w="1620" w:type="dxa"/>
            <w:vAlign w:val="center"/>
          </w:tcPr>
          <w:p w:rsidR="003B4AC4" w:rsidRPr="00E929D6" w:rsidRDefault="003B4AC4" w:rsidP="00B919A2">
            <w:pPr>
              <w:rPr>
                <w:rFonts w:ascii="宋体" w:hAnsi="宋体"/>
              </w:rPr>
            </w:pPr>
            <w:r w:rsidRPr="00E929D6">
              <w:rPr>
                <w:rFonts w:ascii="宋体" w:hAnsi="宋体" w:hint="eastAsia"/>
              </w:rPr>
              <w:t>报监理备案并根据监理的意见进行修改。</w:t>
            </w:r>
          </w:p>
        </w:tc>
        <w:tc>
          <w:tcPr>
            <w:tcW w:w="1440" w:type="dxa"/>
            <w:vAlign w:val="center"/>
          </w:tcPr>
          <w:p w:rsidR="003B4AC4" w:rsidRPr="00E929D6" w:rsidRDefault="003B4AC4" w:rsidP="00B919A2">
            <w:pPr>
              <w:rPr>
                <w:rFonts w:ascii="宋体" w:hAnsi="宋体"/>
              </w:rPr>
            </w:pPr>
            <w:r w:rsidRPr="00E929D6">
              <w:rPr>
                <w:rFonts w:ascii="宋体" w:hAnsi="宋体" w:hint="eastAsia"/>
              </w:rPr>
              <w:t>任命用户方的项目负责人和现场负责人，更据实际情况提出施工时间安排意见，并通知监理。</w:t>
            </w:r>
          </w:p>
        </w:tc>
      </w:tr>
      <w:tr w:rsidR="003B4AC4" w:rsidRPr="00E929D6" w:rsidTr="00B919A2">
        <w:trPr>
          <w:trHeight w:val="984"/>
        </w:trPr>
        <w:tc>
          <w:tcPr>
            <w:tcW w:w="720" w:type="dxa"/>
            <w:vAlign w:val="center"/>
          </w:tcPr>
          <w:p w:rsidR="003B4AC4" w:rsidRPr="00E929D6" w:rsidRDefault="003B4AC4" w:rsidP="00B919A2">
            <w:pPr>
              <w:jc w:val="center"/>
              <w:rPr>
                <w:rFonts w:ascii="宋体" w:hAnsi="宋体"/>
              </w:rPr>
            </w:pPr>
            <w:r w:rsidRPr="00E929D6">
              <w:rPr>
                <w:rFonts w:ascii="宋体" w:hAnsi="宋体" w:hint="eastAsia"/>
              </w:rPr>
              <w:t>5</w:t>
            </w:r>
          </w:p>
        </w:tc>
        <w:tc>
          <w:tcPr>
            <w:tcW w:w="1080" w:type="dxa"/>
            <w:vAlign w:val="center"/>
          </w:tcPr>
          <w:p w:rsidR="003B4AC4" w:rsidRPr="00E929D6" w:rsidRDefault="003B4AC4" w:rsidP="00B919A2">
            <w:pPr>
              <w:rPr>
                <w:rFonts w:ascii="宋体" w:hAnsi="宋体"/>
              </w:rPr>
            </w:pPr>
            <w:r w:rsidRPr="00E929D6">
              <w:rPr>
                <w:rFonts w:ascii="宋体" w:hAnsi="宋体" w:hint="eastAsia"/>
              </w:rPr>
              <w:t>合同签订</w:t>
            </w:r>
          </w:p>
        </w:tc>
        <w:tc>
          <w:tcPr>
            <w:tcW w:w="1440" w:type="dxa"/>
            <w:vAlign w:val="center"/>
          </w:tcPr>
          <w:p w:rsidR="003B4AC4" w:rsidRPr="00E929D6" w:rsidRDefault="003B4AC4" w:rsidP="00B919A2">
            <w:pPr>
              <w:rPr>
                <w:rFonts w:ascii="宋体" w:hAnsi="宋体"/>
              </w:rPr>
            </w:pPr>
            <w:r w:rsidRPr="00E929D6">
              <w:rPr>
                <w:rFonts w:ascii="宋体" w:hAnsi="宋体" w:hint="eastAsia"/>
                <w:kern w:val="11"/>
              </w:rPr>
              <w:t>明确招投标过程中的未尽事宜，完善并确定合同相关条款</w:t>
            </w:r>
          </w:p>
        </w:tc>
        <w:tc>
          <w:tcPr>
            <w:tcW w:w="1980" w:type="dxa"/>
            <w:vAlign w:val="center"/>
          </w:tcPr>
          <w:p w:rsidR="003B4AC4" w:rsidRPr="00E929D6" w:rsidRDefault="003B4AC4" w:rsidP="00B919A2">
            <w:pPr>
              <w:rPr>
                <w:rFonts w:ascii="宋体" w:hAnsi="宋体"/>
              </w:rPr>
            </w:pPr>
            <w:r w:rsidRPr="00E929D6">
              <w:rPr>
                <w:rFonts w:ascii="宋体" w:hAnsi="宋体" w:hint="eastAsia"/>
              </w:rPr>
              <w:t>对合同条款进行审核，如有问题则提出修改意见，并为用户提供资询。</w:t>
            </w:r>
          </w:p>
        </w:tc>
        <w:tc>
          <w:tcPr>
            <w:tcW w:w="1620" w:type="dxa"/>
            <w:vAlign w:val="center"/>
          </w:tcPr>
          <w:p w:rsidR="003B4AC4" w:rsidRPr="00E929D6" w:rsidRDefault="003B4AC4" w:rsidP="00B919A2">
            <w:pPr>
              <w:rPr>
                <w:rFonts w:ascii="宋体" w:hAnsi="宋体"/>
              </w:rPr>
            </w:pPr>
            <w:r w:rsidRPr="00E929D6">
              <w:rPr>
                <w:rFonts w:ascii="宋体" w:hAnsi="宋体" w:hint="eastAsia"/>
              </w:rPr>
              <w:t>结合用户需求、招投标文件提交合同样本，如无问题则签订正式合同。</w:t>
            </w:r>
          </w:p>
        </w:tc>
        <w:tc>
          <w:tcPr>
            <w:tcW w:w="1440" w:type="dxa"/>
            <w:vAlign w:val="center"/>
          </w:tcPr>
          <w:p w:rsidR="003B4AC4" w:rsidRPr="00E929D6" w:rsidRDefault="003B4AC4" w:rsidP="00B919A2">
            <w:pPr>
              <w:rPr>
                <w:rFonts w:ascii="宋体" w:hAnsi="宋体"/>
              </w:rPr>
            </w:pPr>
            <w:r w:rsidRPr="00E929D6">
              <w:rPr>
                <w:rFonts w:ascii="宋体" w:hAnsi="宋体" w:hint="eastAsia"/>
              </w:rPr>
              <w:t>对提交的合同样本进行审阅，如无问题则签订正式合同。</w:t>
            </w:r>
          </w:p>
        </w:tc>
      </w:tr>
      <w:tr w:rsidR="003B4AC4" w:rsidRPr="00E929D6" w:rsidTr="00B919A2">
        <w:trPr>
          <w:trHeight w:val="70"/>
        </w:trPr>
        <w:tc>
          <w:tcPr>
            <w:tcW w:w="720" w:type="dxa"/>
            <w:vAlign w:val="center"/>
          </w:tcPr>
          <w:p w:rsidR="003B4AC4" w:rsidRPr="00E929D6" w:rsidRDefault="003B4AC4" w:rsidP="00B919A2">
            <w:pPr>
              <w:jc w:val="center"/>
              <w:rPr>
                <w:rFonts w:ascii="宋体" w:hAnsi="宋体"/>
              </w:rPr>
            </w:pPr>
            <w:r w:rsidRPr="00E929D6">
              <w:rPr>
                <w:rFonts w:ascii="宋体" w:hAnsi="宋体" w:hint="eastAsia"/>
              </w:rPr>
              <w:t>6</w:t>
            </w:r>
          </w:p>
        </w:tc>
        <w:tc>
          <w:tcPr>
            <w:tcW w:w="1080" w:type="dxa"/>
            <w:vAlign w:val="center"/>
          </w:tcPr>
          <w:p w:rsidR="003B4AC4" w:rsidRPr="00E929D6" w:rsidRDefault="003B4AC4" w:rsidP="00B919A2">
            <w:pPr>
              <w:rPr>
                <w:rFonts w:ascii="宋体" w:hAnsi="宋体"/>
              </w:rPr>
            </w:pPr>
            <w:r w:rsidRPr="00E929D6">
              <w:rPr>
                <w:rFonts w:ascii="宋体" w:hAnsi="宋体" w:hint="eastAsia"/>
              </w:rPr>
              <w:t>施工环境检查</w:t>
            </w:r>
          </w:p>
        </w:tc>
        <w:tc>
          <w:tcPr>
            <w:tcW w:w="1440" w:type="dxa"/>
            <w:vAlign w:val="center"/>
          </w:tcPr>
          <w:p w:rsidR="003B4AC4" w:rsidRPr="00E929D6" w:rsidRDefault="003B4AC4" w:rsidP="00B919A2">
            <w:pPr>
              <w:rPr>
                <w:rFonts w:ascii="宋体" w:hAnsi="宋体"/>
              </w:rPr>
            </w:pPr>
            <w:r w:rsidRPr="00E929D6">
              <w:rPr>
                <w:rFonts w:ascii="宋体" w:hAnsi="宋体" w:hint="eastAsia"/>
              </w:rPr>
              <w:t>对施工环境进行检查</w:t>
            </w:r>
          </w:p>
        </w:tc>
        <w:tc>
          <w:tcPr>
            <w:tcW w:w="1980" w:type="dxa"/>
            <w:vAlign w:val="center"/>
          </w:tcPr>
          <w:p w:rsidR="003B4AC4" w:rsidRPr="00E929D6" w:rsidRDefault="003B4AC4" w:rsidP="00B919A2">
            <w:pPr>
              <w:rPr>
                <w:rFonts w:ascii="宋体" w:hAnsi="宋体"/>
              </w:rPr>
            </w:pPr>
            <w:r w:rsidRPr="00E929D6">
              <w:rPr>
                <w:rFonts w:ascii="宋体" w:hAnsi="宋体" w:hint="eastAsia"/>
              </w:rPr>
              <w:t>对施工环境进行检查，对不满足条件的提出建议</w:t>
            </w:r>
          </w:p>
        </w:tc>
        <w:tc>
          <w:tcPr>
            <w:tcW w:w="1620" w:type="dxa"/>
            <w:vAlign w:val="center"/>
          </w:tcPr>
          <w:p w:rsidR="003B4AC4" w:rsidRPr="00E929D6" w:rsidRDefault="003B4AC4" w:rsidP="00B919A2">
            <w:pPr>
              <w:rPr>
                <w:rFonts w:ascii="宋体" w:hAnsi="宋体"/>
              </w:rPr>
            </w:pPr>
            <w:r w:rsidRPr="00E929D6">
              <w:rPr>
                <w:rFonts w:ascii="宋体" w:hAnsi="宋体" w:hint="eastAsia"/>
              </w:rPr>
              <w:t>对施工环境进行检查，不满足施工条件的提出改善要求。</w:t>
            </w:r>
          </w:p>
        </w:tc>
        <w:tc>
          <w:tcPr>
            <w:tcW w:w="1440" w:type="dxa"/>
            <w:vAlign w:val="center"/>
          </w:tcPr>
          <w:p w:rsidR="003B4AC4" w:rsidRPr="00E929D6" w:rsidRDefault="003B4AC4" w:rsidP="00B919A2">
            <w:pPr>
              <w:rPr>
                <w:rFonts w:ascii="宋体" w:hAnsi="宋体"/>
              </w:rPr>
            </w:pPr>
            <w:r w:rsidRPr="00E929D6">
              <w:rPr>
                <w:rFonts w:ascii="宋体" w:hAnsi="宋体" w:hint="eastAsia"/>
              </w:rPr>
              <w:t>对不满足施工条件的尽快完善</w:t>
            </w:r>
          </w:p>
        </w:tc>
      </w:tr>
      <w:tr w:rsidR="003B4AC4" w:rsidRPr="00E929D6" w:rsidTr="00B919A2">
        <w:trPr>
          <w:trHeight w:val="70"/>
        </w:trPr>
        <w:tc>
          <w:tcPr>
            <w:tcW w:w="720" w:type="dxa"/>
            <w:vAlign w:val="center"/>
          </w:tcPr>
          <w:p w:rsidR="003B4AC4" w:rsidRPr="00E929D6" w:rsidRDefault="003B4AC4" w:rsidP="00B919A2">
            <w:pPr>
              <w:jc w:val="center"/>
              <w:rPr>
                <w:rFonts w:ascii="宋体" w:hAnsi="宋体"/>
              </w:rPr>
            </w:pPr>
            <w:r w:rsidRPr="00E929D6">
              <w:rPr>
                <w:rFonts w:ascii="宋体" w:hAnsi="宋体" w:hint="eastAsia"/>
              </w:rPr>
              <w:t>7</w:t>
            </w:r>
          </w:p>
        </w:tc>
        <w:tc>
          <w:tcPr>
            <w:tcW w:w="1080" w:type="dxa"/>
            <w:vAlign w:val="center"/>
          </w:tcPr>
          <w:p w:rsidR="003B4AC4" w:rsidRPr="00E929D6" w:rsidRDefault="003B4AC4" w:rsidP="00B919A2">
            <w:pPr>
              <w:rPr>
                <w:rFonts w:ascii="宋体" w:hAnsi="宋体"/>
              </w:rPr>
            </w:pPr>
            <w:r w:rsidRPr="00E929D6">
              <w:rPr>
                <w:rFonts w:ascii="宋体" w:hAnsi="宋体" w:hint="eastAsia"/>
              </w:rPr>
              <w:t>技术交底</w:t>
            </w:r>
          </w:p>
        </w:tc>
        <w:tc>
          <w:tcPr>
            <w:tcW w:w="1440" w:type="dxa"/>
            <w:vAlign w:val="center"/>
          </w:tcPr>
          <w:p w:rsidR="003B4AC4" w:rsidRPr="00E929D6" w:rsidRDefault="003B4AC4" w:rsidP="00B919A2">
            <w:pPr>
              <w:rPr>
                <w:rFonts w:ascii="宋体" w:hAnsi="宋体"/>
              </w:rPr>
            </w:pPr>
            <w:r w:rsidRPr="00E929D6">
              <w:rPr>
                <w:rFonts w:ascii="宋体" w:hAnsi="宋体" w:hint="eastAsia"/>
              </w:rPr>
              <w:t>承建方对施工人员进行技术交底</w:t>
            </w:r>
          </w:p>
        </w:tc>
        <w:tc>
          <w:tcPr>
            <w:tcW w:w="1980" w:type="dxa"/>
            <w:vAlign w:val="center"/>
          </w:tcPr>
          <w:p w:rsidR="003B4AC4" w:rsidRPr="00E929D6" w:rsidRDefault="003B4AC4" w:rsidP="00B919A2">
            <w:pPr>
              <w:rPr>
                <w:rFonts w:ascii="宋体" w:hAnsi="宋体"/>
              </w:rPr>
            </w:pPr>
            <w:r w:rsidRPr="00E929D6">
              <w:rPr>
                <w:rFonts w:ascii="宋体" w:hAnsi="宋体" w:hint="eastAsia"/>
              </w:rPr>
              <w:t>对技术交底过程进行监理，不足的提出意见</w:t>
            </w:r>
          </w:p>
        </w:tc>
        <w:tc>
          <w:tcPr>
            <w:tcW w:w="1620" w:type="dxa"/>
            <w:vAlign w:val="center"/>
          </w:tcPr>
          <w:p w:rsidR="003B4AC4" w:rsidRPr="00E929D6" w:rsidRDefault="003B4AC4" w:rsidP="00B919A2">
            <w:pPr>
              <w:rPr>
                <w:rFonts w:ascii="宋体" w:hAnsi="宋体"/>
              </w:rPr>
            </w:pPr>
            <w:r w:rsidRPr="00E929D6">
              <w:rPr>
                <w:rFonts w:ascii="宋体" w:hAnsi="宋体" w:hint="eastAsia"/>
              </w:rPr>
              <w:t>承建方编著制质量控制程序度对施工人员进行技术及安全交底</w:t>
            </w:r>
          </w:p>
        </w:tc>
        <w:tc>
          <w:tcPr>
            <w:tcW w:w="1440" w:type="dxa"/>
            <w:vAlign w:val="center"/>
          </w:tcPr>
          <w:p w:rsidR="003B4AC4" w:rsidRPr="00E929D6" w:rsidRDefault="003B4AC4" w:rsidP="00B919A2">
            <w:pPr>
              <w:rPr>
                <w:rFonts w:ascii="宋体" w:hAnsi="宋体"/>
              </w:rPr>
            </w:pPr>
            <w:r w:rsidRPr="00E929D6">
              <w:rPr>
                <w:rFonts w:ascii="宋体" w:hAnsi="宋体" w:hint="eastAsia"/>
              </w:rPr>
              <w:t>无</w:t>
            </w:r>
          </w:p>
        </w:tc>
      </w:tr>
      <w:tr w:rsidR="003B4AC4" w:rsidRPr="00E929D6" w:rsidTr="00B919A2">
        <w:trPr>
          <w:trHeight w:val="70"/>
        </w:trPr>
        <w:tc>
          <w:tcPr>
            <w:tcW w:w="720" w:type="dxa"/>
            <w:vAlign w:val="center"/>
          </w:tcPr>
          <w:p w:rsidR="003B4AC4" w:rsidRPr="00E929D6" w:rsidRDefault="003B4AC4" w:rsidP="00B919A2">
            <w:pPr>
              <w:jc w:val="center"/>
              <w:rPr>
                <w:rFonts w:ascii="宋体" w:hAnsi="宋体"/>
              </w:rPr>
            </w:pPr>
            <w:r w:rsidRPr="00E929D6">
              <w:rPr>
                <w:rFonts w:ascii="宋体" w:hAnsi="宋体" w:hint="eastAsia"/>
              </w:rPr>
              <w:t>8</w:t>
            </w:r>
          </w:p>
        </w:tc>
        <w:tc>
          <w:tcPr>
            <w:tcW w:w="1080" w:type="dxa"/>
            <w:vAlign w:val="center"/>
          </w:tcPr>
          <w:p w:rsidR="003B4AC4" w:rsidRPr="00E929D6" w:rsidRDefault="003B4AC4" w:rsidP="00B919A2">
            <w:pPr>
              <w:rPr>
                <w:rFonts w:ascii="宋体" w:hAnsi="宋体"/>
              </w:rPr>
            </w:pPr>
            <w:r w:rsidRPr="00E929D6">
              <w:rPr>
                <w:rFonts w:ascii="宋体" w:hAnsi="宋体" w:hint="eastAsia"/>
              </w:rPr>
              <w:t>材料和设备进场</w:t>
            </w:r>
          </w:p>
        </w:tc>
        <w:tc>
          <w:tcPr>
            <w:tcW w:w="1440" w:type="dxa"/>
            <w:vAlign w:val="center"/>
          </w:tcPr>
          <w:p w:rsidR="003B4AC4" w:rsidRPr="00E929D6" w:rsidRDefault="003B4AC4" w:rsidP="00B919A2">
            <w:pPr>
              <w:rPr>
                <w:rFonts w:ascii="宋体" w:hAnsi="宋体"/>
              </w:rPr>
            </w:pPr>
            <w:r w:rsidRPr="00E929D6">
              <w:rPr>
                <w:rFonts w:ascii="宋体" w:hAnsi="宋体" w:hint="eastAsia"/>
              </w:rPr>
              <w:t>按进度要求根据合同或等效文件将工程所用的施工材料或设备运到现场。</w:t>
            </w:r>
          </w:p>
        </w:tc>
        <w:tc>
          <w:tcPr>
            <w:tcW w:w="1980" w:type="dxa"/>
            <w:vAlign w:val="center"/>
          </w:tcPr>
          <w:p w:rsidR="003B4AC4" w:rsidRPr="00E929D6" w:rsidRDefault="003B4AC4" w:rsidP="00B919A2">
            <w:pPr>
              <w:rPr>
                <w:rFonts w:ascii="宋体" w:hAnsi="宋体"/>
              </w:rPr>
            </w:pPr>
            <w:r w:rsidRPr="00E929D6">
              <w:rPr>
                <w:rFonts w:ascii="宋体" w:hAnsi="宋体" w:hint="eastAsia"/>
              </w:rPr>
              <w:t>在现场按合同或投标书验收材料和设备，会同用户对材料或设备的进场进行监督确认</w:t>
            </w:r>
          </w:p>
        </w:tc>
        <w:tc>
          <w:tcPr>
            <w:tcW w:w="1620" w:type="dxa"/>
            <w:vAlign w:val="center"/>
          </w:tcPr>
          <w:p w:rsidR="003B4AC4" w:rsidRPr="00E929D6" w:rsidRDefault="003B4AC4" w:rsidP="00B919A2">
            <w:pPr>
              <w:rPr>
                <w:rFonts w:ascii="宋体" w:hAnsi="宋体"/>
              </w:rPr>
            </w:pPr>
            <w:r w:rsidRPr="00E929D6">
              <w:rPr>
                <w:rFonts w:ascii="宋体" w:hAnsi="宋体" w:hint="eastAsia"/>
              </w:rPr>
              <w:t>在主材和设备到场前一天通知用户和监理到场验收；按监理要求对材料和设备进行到场记录，与用户协商落实材料设备的保管事宜</w:t>
            </w:r>
          </w:p>
        </w:tc>
        <w:tc>
          <w:tcPr>
            <w:tcW w:w="1440" w:type="dxa"/>
            <w:vAlign w:val="center"/>
          </w:tcPr>
          <w:p w:rsidR="003B4AC4" w:rsidRPr="00E929D6" w:rsidRDefault="003B4AC4" w:rsidP="00B919A2">
            <w:pPr>
              <w:rPr>
                <w:rFonts w:ascii="宋体" w:hAnsi="宋体"/>
              </w:rPr>
            </w:pPr>
            <w:r w:rsidRPr="00E929D6">
              <w:rPr>
                <w:rFonts w:ascii="宋体" w:hAnsi="宋体" w:hint="eastAsia"/>
              </w:rPr>
              <w:t>与监理共同清点材料、设备数量并登记，参与进场验收。</w:t>
            </w:r>
          </w:p>
        </w:tc>
      </w:tr>
      <w:tr w:rsidR="003B4AC4" w:rsidRPr="00E929D6" w:rsidTr="00B919A2">
        <w:trPr>
          <w:trHeight w:val="70"/>
        </w:trPr>
        <w:tc>
          <w:tcPr>
            <w:tcW w:w="720" w:type="dxa"/>
            <w:vAlign w:val="center"/>
          </w:tcPr>
          <w:p w:rsidR="003B4AC4" w:rsidRPr="00E929D6" w:rsidRDefault="003B4AC4" w:rsidP="00B919A2">
            <w:pPr>
              <w:jc w:val="center"/>
              <w:rPr>
                <w:rFonts w:ascii="宋体" w:hAnsi="宋体"/>
              </w:rPr>
            </w:pPr>
            <w:r w:rsidRPr="00E929D6">
              <w:rPr>
                <w:rFonts w:ascii="宋体" w:hAnsi="宋体" w:hint="eastAsia"/>
              </w:rPr>
              <w:t>9</w:t>
            </w:r>
          </w:p>
        </w:tc>
        <w:tc>
          <w:tcPr>
            <w:tcW w:w="1080" w:type="dxa"/>
            <w:vAlign w:val="center"/>
          </w:tcPr>
          <w:p w:rsidR="003B4AC4" w:rsidRPr="00E929D6" w:rsidRDefault="003B4AC4" w:rsidP="00B919A2">
            <w:pPr>
              <w:rPr>
                <w:rFonts w:ascii="宋体" w:hAnsi="宋体"/>
              </w:rPr>
            </w:pPr>
            <w:r w:rsidRPr="00E929D6">
              <w:rPr>
                <w:rFonts w:ascii="宋体" w:hAnsi="宋体" w:hint="eastAsia"/>
              </w:rPr>
              <w:t>工程会议</w:t>
            </w:r>
          </w:p>
        </w:tc>
        <w:tc>
          <w:tcPr>
            <w:tcW w:w="1440" w:type="dxa"/>
            <w:vAlign w:val="center"/>
          </w:tcPr>
          <w:p w:rsidR="003B4AC4" w:rsidRPr="00E929D6" w:rsidRDefault="003B4AC4" w:rsidP="00B919A2">
            <w:pPr>
              <w:rPr>
                <w:rFonts w:ascii="宋体" w:hAnsi="宋体"/>
              </w:rPr>
            </w:pPr>
            <w:r w:rsidRPr="00E929D6">
              <w:rPr>
                <w:rFonts w:ascii="宋体" w:hAnsi="宋体" w:hint="eastAsia"/>
              </w:rPr>
              <w:t>定期或不定期召开工程会议</w:t>
            </w:r>
          </w:p>
        </w:tc>
        <w:tc>
          <w:tcPr>
            <w:tcW w:w="1980" w:type="dxa"/>
            <w:vAlign w:val="center"/>
          </w:tcPr>
          <w:p w:rsidR="003B4AC4" w:rsidRPr="00E929D6" w:rsidRDefault="003B4AC4" w:rsidP="00B919A2">
            <w:pPr>
              <w:rPr>
                <w:rFonts w:ascii="宋体" w:hAnsi="宋体"/>
              </w:rPr>
            </w:pPr>
            <w:r w:rsidRPr="00E929D6">
              <w:rPr>
                <w:rFonts w:ascii="宋体" w:hAnsi="宋体" w:hint="eastAsia"/>
              </w:rPr>
              <w:t>组织召开工程例会或专题会议，进行信息沟通，并做好会议记录</w:t>
            </w:r>
          </w:p>
        </w:tc>
        <w:tc>
          <w:tcPr>
            <w:tcW w:w="1620" w:type="dxa"/>
            <w:vAlign w:val="center"/>
          </w:tcPr>
          <w:p w:rsidR="003B4AC4" w:rsidRPr="00E929D6" w:rsidRDefault="003B4AC4" w:rsidP="00B919A2">
            <w:pPr>
              <w:rPr>
                <w:rFonts w:ascii="宋体" w:hAnsi="宋体"/>
              </w:rPr>
            </w:pPr>
            <w:r w:rsidRPr="00E929D6">
              <w:rPr>
                <w:rFonts w:ascii="宋体" w:hAnsi="宋体" w:hint="eastAsia"/>
              </w:rPr>
              <w:t>提出施工过程中的问题及意见，与用户、监理进行沟通</w:t>
            </w:r>
          </w:p>
        </w:tc>
        <w:tc>
          <w:tcPr>
            <w:tcW w:w="1440" w:type="dxa"/>
            <w:vAlign w:val="center"/>
          </w:tcPr>
          <w:p w:rsidR="003B4AC4" w:rsidRPr="00E929D6" w:rsidRDefault="003B4AC4" w:rsidP="00B919A2">
            <w:pPr>
              <w:rPr>
                <w:rFonts w:ascii="宋体" w:hAnsi="宋体"/>
              </w:rPr>
            </w:pPr>
            <w:r w:rsidRPr="00E929D6">
              <w:rPr>
                <w:rFonts w:ascii="宋体" w:hAnsi="宋体" w:hint="eastAsia"/>
              </w:rPr>
              <w:t>提出施工过程中的问题及意见，与承建方、监理进行沟通</w:t>
            </w:r>
          </w:p>
        </w:tc>
      </w:tr>
      <w:tr w:rsidR="003B4AC4" w:rsidRPr="00E929D6" w:rsidTr="00B919A2">
        <w:tc>
          <w:tcPr>
            <w:tcW w:w="720" w:type="dxa"/>
            <w:vAlign w:val="center"/>
          </w:tcPr>
          <w:p w:rsidR="003B4AC4" w:rsidRPr="00E929D6" w:rsidRDefault="003B4AC4" w:rsidP="00B919A2">
            <w:pPr>
              <w:jc w:val="center"/>
              <w:rPr>
                <w:rFonts w:ascii="宋体" w:hAnsi="宋体"/>
              </w:rPr>
            </w:pPr>
            <w:r w:rsidRPr="00E929D6">
              <w:rPr>
                <w:rFonts w:ascii="宋体" w:hAnsi="宋体" w:hint="eastAsia"/>
              </w:rPr>
              <w:t>10</w:t>
            </w:r>
          </w:p>
        </w:tc>
        <w:tc>
          <w:tcPr>
            <w:tcW w:w="1080" w:type="dxa"/>
            <w:vAlign w:val="center"/>
          </w:tcPr>
          <w:p w:rsidR="003B4AC4" w:rsidRPr="00E929D6" w:rsidRDefault="003B4AC4" w:rsidP="00B919A2">
            <w:pPr>
              <w:rPr>
                <w:rFonts w:ascii="宋体" w:hAnsi="宋体"/>
              </w:rPr>
            </w:pPr>
            <w:r w:rsidRPr="00E929D6">
              <w:rPr>
                <w:rFonts w:ascii="宋体" w:hAnsi="宋体" w:hint="eastAsia"/>
              </w:rPr>
              <w:t>设计变更</w:t>
            </w:r>
          </w:p>
        </w:tc>
        <w:tc>
          <w:tcPr>
            <w:tcW w:w="1440" w:type="dxa"/>
            <w:vAlign w:val="center"/>
          </w:tcPr>
          <w:p w:rsidR="003B4AC4" w:rsidRPr="00E929D6" w:rsidRDefault="003B4AC4" w:rsidP="00B919A2">
            <w:pPr>
              <w:rPr>
                <w:rFonts w:ascii="宋体" w:hAnsi="宋体"/>
              </w:rPr>
            </w:pPr>
            <w:r w:rsidRPr="00E929D6">
              <w:rPr>
                <w:rFonts w:ascii="宋体" w:hAnsi="宋体" w:hint="eastAsia"/>
              </w:rPr>
              <w:t>当出现需求、方案或设备变更时，承建方提出变更申请。</w:t>
            </w:r>
          </w:p>
        </w:tc>
        <w:tc>
          <w:tcPr>
            <w:tcW w:w="1980" w:type="dxa"/>
            <w:vAlign w:val="center"/>
          </w:tcPr>
          <w:p w:rsidR="003B4AC4" w:rsidRPr="00E929D6" w:rsidRDefault="003B4AC4" w:rsidP="00B919A2">
            <w:pPr>
              <w:rPr>
                <w:rFonts w:ascii="宋体" w:hAnsi="宋体"/>
              </w:rPr>
            </w:pPr>
            <w:r w:rsidRPr="00E929D6">
              <w:rPr>
                <w:rFonts w:ascii="宋体" w:hAnsi="宋体" w:hint="eastAsia"/>
              </w:rPr>
              <w:t>审查和确认变更申请，提出监理意见并报业主批准。</w:t>
            </w:r>
          </w:p>
        </w:tc>
        <w:tc>
          <w:tcPr>
            <w:tcW w:w="1620" w:type="dxa"/>
            <w:vAlign w:val="center"/>
          </w:tcPr>
          <w:p w:rsidR="003B4AC4" w:rsidRPr="00E929D6" w:rsidRDefault="003B4AC4" w:rsidP="00B919A2">
            <w:pPr>
              <w:rPr>
                <w:rFonts w:ascii="宋体" w:hAnsi="宋体"/>
              </w:rPr>
            </w:pPr>
            <w:r w:rsidRPr="00E929D6">
              <w:rPr>
                <w:rFonts w:ascii="宋体" w:hAnsi="宋体" w:hint="eastAsia"/>
              </w:rPr>
              <w:t>将变更申请报监理和用户，在得到监理和用户的书面同意意见前，不得擅自作出改动决定。</w:t>
            </w:r>
          </w:p>
        </w:tc>
        <w:tc>
          <w:tcPr>
            <w:tcW w:w="1440" w:type="dxa"/>
            <w:vAlign w:val="center"/>
          </w:tcPr>
          <w:p w:rsidR="003B4AC4" w:rsidRPr="00E929D6" w:rsidRDefault="003B4AC4" w:rsidP="00B919A2">
            <w:pPr>
              <w:rPr>
                <w:rFonts w:ascii="宋体" w:hAnsi="宋体"/>
              </w:rPr>
            </w:pPr>
            <w:r w:rsidRPr="00E929D6">
              <w:rPr>
                <w:rFonts w:ascii="宋体" w:hAnsi="宋体" w:hint="eastAsia"/>
              </w:rPr>
              <w:t>与监理一道审查和确认变更申请。</w:t>
            </w:r>
          </w:p>
        </w:tc>
      </w:tr>
      <w:tr w:rsidR="003B4AC4" w:rsidRPr="00E929D6" w:rsidTr="00B919A2">
        <w:tc>
          <w:tcPr>
            <w:tcW w:w="720" w:type="dxa"/>
            <w:vAlign w:val="center"/>
          </w:tcPr>
          <w:p w:rsidR="003B4AC4" w:rsidRPr="00E929D6" w:rsidRDefault="003B4AC4" w:rsidP="00B919A2">
            <w:pPr>
              <w:jc w:val="center"/>
              <w:rPr>
                <w:rFonts w:ascii="宋体" w:hAnsi="宋体"/>
              </w:rPr>
            </w:pPr>
            <w:r w:rsidRPr="00E929D6">
              <w:rPr>
                <w:rFonts w:ascii="宋体" w:hAnsi="宋体" w:hint="eastAsia"/>
              </w:rPr>
              <w:t>11</w:t>
            </w:r>
          </w:p>
        </w:tc>
        <w:tc>
          <w:tcPr>
            <w:tcW w:w="1080" w:type="dxa"/>
            <w:vAlign w:val="center"/>
          </w:tcPr>
          <w:p w:rsidR="003B4AC4" w:rsidRPr="00E929D6" w:rsidRDefault="003B4AC4" w:rsidP="00B919A2">
            <w:pPr>
              <w:rPr>
                <w:rFonts w:ascii="宋体" w:hAnsi="宋体"/>
              </w:rPr>
            </w:pPr>
            <w:r w:rsidRPr="00E929D6">
              <w:rPr>
                <w:rFonts w:ascii="宋体" w:hAnsi="宋体" w:hint="eastAsia"/>
              </w:rPr>
              <w:t>工程施工</w:t>
            </w:r>
          </w:p>
        </w:tc>
        <w:tc>
          <w:tcPr>
            <w:tcW w:w="1440" w:type="dxa"/>
            <w:vAlign w:val="center"/>
          </w:tcPr>
          <w:p w:rsidR="003B4AC4" w:rsidRPr="00E929D6" w:rsidRDefault="003B4AC4" w:rsidP="00B919A2">
            <w:pPr>
              <w:rPr>
                <w:rFonts w:ascii="宋体" w:hAnsi="宋体"/>
              </w:rPr>
            </w:pPr>
            <w:r w:rsidRPr="00E929D6">
              <w:rPr>
                <w:rFonts w:ascii="宋体" w:hAnsi="宋体" w:hint="eastAsia"/>
              </w:rPr>
              <w:t>各系统进行施工</w:t>
            </w:r>
          </w:p>
        </w:tc>
        <w:tc>
          <w:tcPr>
            <w:tcW w:w="1980" w:type="dxa"/>
            <w:vAlign w:val="center"/>
          </w:tcPr>
          <w:p w:rsidR="003B4AC4" w:rsidRPr="00E929D6" w:rsidRDefault="003B4AC4" w:rsidP="00B919A2">
            <w:pPr>
              <w:rPr>
                <w:rFonts w:ascii="宋体" w:hAnsi="宋体"/>
              </w:rPr>
            </w:pPr>
            <w:r w:rsidRPr="00E929D6">
              <w:rPr>
                <w:rFonts w:ascii="宋体" w:hAnsi="宋体" w:hint="eastAsia"/>
              </w:rPr>
              <w:t>按照相关技术要求对施工工艺等进行随工检验。</w:t>
            </w:r>
          </w:p>
        </w:tc>
        <w:tc>
          <w:tcPr>
            <w:tcW w:w="1620" w:type="dxa"/>
            <w:vAlign w:val="center"/>
          </w:tcPr>
          <w:p w:rsidR="003B4AC4" w:rsidRPr="00E929D6" w:rsidRDefault="003B4AC4" w:rsidP="00B919A2">
            <w:pPr>
              <w:rPr>
                <w:rFonts w:ascii="宋体" w:hAnsi="宋体"/>
              </w:rPr>
            </w:pPr>
            <w:r w:rsidRPr="00E929D6">
              <w:rPr>
                <w:rFonts w:ascii="宋体" w:hAnsi="宋体" w:hint="eastAsia"/>
              </w:rPr>
              <w:t>配合监理的监督和检查。</w:t>
            </w:r>
          </w:p>
        </w:tc>
        <w:tc>
          <w:tcPr>
            <w:tcW w:w="1440" w:type="dxa"/>
            <w:vAlign w:val="center"/>
          </w:tcPr>
          <w:p w:rsidR="003B4AC4" w:rsidRPr="00E929D6" w:rsidRDefault="003B4AC4" w:rsidP="00B919A2">
            <w:pPr>
              <w:rPr>
                <w:rFonts w:ascii="宋体" w:hAnsi="宋体"/>
              </w:rPr>
            </w:pPr>
            <w:r w:rsidRPr="00E929D6">
              <w:rPr>
                <w:rFonts w:ascii="宋体" w:hAnsi="宋体" w:hint="eastAsia"/>
              </w:rPr>
              <w:t>提供承建方施工和监理工作的便利条件，按照约定保障工程施工时间。</w:t>
            </w:r>
          </w:p>
        </w:tc>
      </w:tr>
      <w:tr w:rsidR="003B4AC4" w:rsidRPr="00E929D6" w:rsidTr="00B919A2">
        <w:tc>
          <w:tcPr>
            <w:tcW w:w="720" w:type="dxa"/>
            <w:vAlign w:val="center"/>
          </w:tcPr>
          <w:p w:rsidR="003B4AC4" w:rsidRPr="00E929D6" w:rsidRDefault="003B4AC4" w:rsidP="00B919A2">
            <w:pPr>
              <w:jc w:val="center"/>
              <w:rPr>
                <w:rFonts w:ascii="宋体" w:hAnsi="宋体"/>
              </w:rPr>
            </w:pPr>
            <w:r w:rsidRPr="00E929D6">
              <w:rPr>
                <w:rFonts w:ascii="宋体" w:hAnsi="宋体" w:hint="eastAsia"/>
              </w:rPr>
              <w:t>12</w:t>
            </w:r>
          </w:p>
        </w:tc>
        <w:tc>
          <w:tcPr>
            <w:tcW w:w="1080" w:type="dxa"/>
            <w:vAlign w:val="center"/>
          </w:tcPr>
          <w:p w:rsidR="003B4AC4" w:rsidRPr="00E929D6" w:rsidRDefault="003B4AC4" w:rsidP="00B919A2">
            <w:pPr>
              <w:rPr>
                <w:rFonts w:ascii="宋体" w:hAnsi="宋体"/>
              </w:rPr>
            </w:pPr>
            <w:r w:rsidRPr="00E929D6">
              <w:rPr>
                <w:rFonts w:ascii="宋体" w:hAnsi="宋体" w:hint="eastAsia"/>
              </w:rPr>
              <w:t>隐蔽工程验收</w:t>
            </w:r>
          </w:p>
        </w:tc>
        <w:tc>
          <w:tcPr>
            <w:tcW w:w="1440" w:type="dxa"/>
            <w:vAlign w:val="center"/>
          </w:tcPr>
          <w:p w:rsidR="003B4AC4" w:rsidRPr="00E929D6" w:rsidRDefault="003B4AC4" w:rsidP="00B919A2">
            <w:pPr>
              <w:rPr>
                <w:rFonts w:ascii="宋体" w:hAnsi="宋体"/>
              </w:rPr>
            </w:pPr>
            <w:r w:rsidRPr="00E929D6">
              <w:rPr>
                <w:rFonts w:ascii="宋体" w:hAnsi="宋体" w:hint="eastAsia"/>
              </w:rPr>
              <w:t>承建方提供隐蔽工程竣工文件并协助监理进行布线节点验收。</w:t>
            </w:r>
          </w:p>
        </w:tc>
        <w:tc>
          <w:tcPr>
            <w:tcW w:w="1980" w:type="dxa"/>
            <w:vAlign w:val="center"/>
          </w:tcPr>
          <w:p w:rsidR="003B4AC4" w:rsidRPr="00E929D6" w:rsidRDefault="003B4AC4" w:rsidP="00B919A2">
            <w:pPr>
              <w:rPr>
                <w:rFonts w:ascii="宋体" w:hAnsi="宋体"/>
              </w:rPr>
            </w:pPr>
            <w:r w:rsidRPr="00E929D6">
              <w:rPr>
                <w:rFonts w:ascii="宋体" w:hAnsi="宋体" w:hint="eastAsia"/>
              </w:rPr>
              <w:t>审核承建方的隐蔽工程竣工文件并进行布线系统节点验收，监督测量过程，确认测量结果并记录。</w:t>
            </w:r>
          </w:p>
        </w:tc>
        <w:tc>
          <w:tcPr>
            <w:tcW w:w="1620" w:type="dxa"/>
            <w:vAlign w:val="center"/>
          </w:tcPr>
          <w:p w:rsidR="003B4AC4" w:rsidRPr="00E929D6" w:rsidRDefault="003B4AC4" w:rsidP="00B919A2">
            <w:pPr>
              <w:rPr>
                <w:rFonts w:ascii="宋体" w:hAnsi="宋体"/>
              </w:rPr>
            </w:pPr>
            <w:r w:rsidRPr="00E929D6">
              <w:rPr>
                <w:rFonts w:ascii="宋体" w:hAnsi="宋体" w:hint="eastAsia"/>
              </w:rPr>
              <w:t>提交隐蔽工程的竣工文件，验收前提前通知监理，准备相应的测试设备。</w:t>
            </w:r>
          </w:p>
        </w:tc>
        <w:tc>
          <w:tcPr>
            <w:tcW w:w="1440" w:type="dxa"/>
            <w:vAlign w:val="center"/>
          </w:tcPr>
          <w:p w:rsidR="003B4AC4" w:rsidRPr="00E929D6" w:rsidRDefault="003B4AC4" w:rsidP="00B919A2">
            <w:pPr>
              <w:rPr>
                <w:rFonts w:ascii="宋体" w:hAnsi="宋体"/>
              </w:rPr>
            </w:pPr>
            <w:r w:rsidRPr="00E929D6">
              <w:rPr>
                <w:rFonts w:ascii="宋体" w:hAnsi="宋体" w:hint="eastAsia"/>
              </w:rPr>
              <w:t>共同验收工程，监督测量工作，确认测量结果。</w:t>
            </w:r>
          </w:p>
        </w:tc>
      </w:tr>
      <w:tr w:rsidR="003B4AC4" w:rsidRPr="00E929D6" w:rsidTr="00B919A2">
        <w:tc>
          <w:tcPr>
            <w:tcW w:w="720" w:type="dxa"/>
            <w:vAlign w:val="center"/>
          </w:tcPr>
          <w:p w:rsidR="003B4AC4" w:rsidRPr="00E929D6" w:rsidRDefault="003B4AC4" w:rsidP="00B919A2">
            <w:pPr>
              <w:jc w:val="center"/>
              <w:rPr>
                <w:rFonts w:ascii="宋体" w:hAnsi="宋体"/>
              </w:rPr>
            </w:pPr>
            <w:r w:rsidRPr="00E929D6">
              <w:rPr>
                <w:rFonts w:ascii="宋体" w:hAnsi="宋体" w:hint="eastAsia"/>
              </w:rPr>
              <w:t>13</w:t>
            </w:r>
          </w:p>
        </w:tc>
        <w:tc>
          <w:tcPr>
            <w:tcW w:w="1080" w:type="dxa"/>
            <w:vAlign w:val="center"/>
          </w:tcPr>
          <w:p w:rsidR="003B4AC4" w:rsidRPr="00E929D6" w:rsidRDefault="003B4AC4" w:rsidP="00B919A2">
            <w:pPr>
              <w:rPr>
                <w:rFonts w:ascii="宋体" w:hAnsi="宋体"/>
              </w:rPr>
            </w:pPr>
            <w:r w:rsidRPr="00E929D6">
              <w:rPr>
                <w:rFonts w:ascii="宋体" w:hAnsi="宋体" w:hint="eastAsia"/>
              </w:rPr>
              <w:t>系统配置</w:t>
            </w:r>
          </w:p>
        </w:tc>
        <w:tc>
          <w:tcPr>
            <w:tcW w:w="1440" w:type="dxa"/>
            <w:vAlign w:val="center"/>
          </w:tcPr>
          <w:p w:rsidR="003B4AC4" w:rsidRPr="00E929D6" w:rsidRDefault="003B4AC4" w:rsidP="00B919A2">
            <w:pPr>
              <w:rPr>
                <w:rFonts w:ascii="宋体" w:hAnsi="宋体"/>
              </w:rPr>
            </w:pPr>
            <w:r w:rsidRPr="00E929D6">
              <w:rPr>
                <w:rFonts w:ascii="宋体" w:hAnsi="宋体" w:hint="eastAsia"/>
              </w:rPr>
              <w:t>承建方按设计书进行软硬件的系统配置。</w:t>
            </w:r>
          </w:p>
        </w:tc>
        <w:tc>
          <w:tcPr>
            <w:tcW w:w="1980" w:type="dxa"/>
            <w:vAlign w:val="center"/>
          </w:tcPr>
          <w:p w:rsidR="003B4AC4" w:rsidRPr="00E929D6" w:rsidRDefault="003B4AC4" w:rsidP="00B919A2">
            <w:pPr>
              <w:rPr>
                <w:rFonts w:ascii="宋体" w:hAnsi="宋体"/>
              </w:rPr>
            </w:pPr>
            <w:r w:rsidRPr="00E929D6">
              <w:rPr>
                <w:rFonts w:ascii="宋体" w:hAnsi="宋体" w:hint="eastAsia"/>
              </w:rPr>
              <w:t>按照设计文件随工检验。</w:t>
            </w:r>
          </w:p>
        </w:tc>
        <w:tc>
          <w:tcPr>
            <w:tcW w:w="1620" w:type="dxa"/>
            <w:vAlign w:val="center"/>
          </w:tcPr>
          <w:p w:rsidR="003B4AC4" w:rsidRPr="00E929D6" w:rsidRDefault="003B4AC4" w:rsidP="00B919A2">
            <w:pPr>
              <w:rPr>
                <w:rFonts w:ascii="宋体" w:hAnsi="宋体"/>
              </w:rPr>
            </w:pPr>
            <w:r w:rsidRPr="00E929D6">
              <w:rPr>
                <w:rFonts w:ascii="宋体" w:hAnsi="宋体" w:hint="eastAsia"/>
              </w:rPr>
              <w:t>通知监理。</w:t>
            </w:r>
          </w:p>
        </w:tc>
        <w:tc>
          <w:tcPr>
            <w:tcW w:w="1440" w:type="dxa"/>
            <w:vAlign w:val="center"/>
          </w:tcPr>
          <w:p w:rsidR="003B4AC4" w:rsidRPr="00E929D6" w:rsidRDefault="003B4AC4" w:rsidP="00B919A2">
            <w:pPr>
              <w:rPr>
                <w:rFonts w:ascii="宋体" w:hAnsi="宋体"/>
              </w:rPr>
            </w:pPr>
            <w:r w:rsidRPr="00E929D6">
              <w:rPr>
                <w:rFonts w:ascii="宋体" w:hAnsi="宋体" w:hint="eastAsia"/>
              </w:rPr>
              <w:t>无</w:t>
            </w:r>
          </w:p>
        </w:tc>
      </w:tr>
      <w:tr w:rsidR="003B4AC4" w:rsidRPr="00E929D6" w:rsidTr="00B919A2">
        <w:tc>
          <w:tcPr>
            <w:tcW w:w="720" w:type="dxa"/>
            <w:vAlign w:val="center"/>
          </w:tcPr>
          <w:p w:rsidR="003B4AC4" w:rsidRPr="00E929D6" w:rsidRDefault="003B4AC4" w:rsidP="00B919A2">
            <w:pPr>
              <w:jc w:val="center"/>
              <w:rPr>
                <w:rFonts w:ascii="宋体" w:hAnsi="宋体"/>
              </w:rPr>
            </w:pPr>
            <w:r w:rsidRPr="00E929D6">
              <w:rPr>
                <w:rFonts w:ascii="宋体" w:hAnsi="宋体" w:hint="eastAsia"/>
              </w:rPr>
              <w:t>14</w:t>
            </w:r>
          </w:p>
        </w:tc>
        <w:tc>
          <w:tcPr>
            <w:tcW w:w="1080" w:type="dxa"/>
            <w:vAlign w:val="center"/>
          </w:tcPr>
          <w:p w:rsidR="003B4AC4" w:rsidRPr="00E929D6" w:rsidRDefault="003B4AC4" w:rsidP="00B919A2">
            <w:pPr>
              <w:rPr>
                <w:rFonts w:ascii="宋体" w:hAnsi="宋体"/>
              </w:rPr>
            </w:pPr>
            <w:r w:rsidRPr="00E929D6">
              <w:rPr>
                <w:rFonts w:ascii="宋体" w:hAnsi="宋体" w:hint="eastAsia"/>
              </w:rPr>
              <w:t>系统集成节点验收</w:t>
            </w:r>
          </w:p>
        </w:tc>
        <w:tc>
          <w:tcPr>
            <w:tcW w:w="1440" w:type="dxa"/>
            <w:vAlign w:val="center"/>
          </w:tcPr>
          <w:p w:rsidR="003B4AC4" w:rsidRPr="00E929D6" w:rsidRDefault="003B4AC4" w:rsidP="00B919A2">
            <w:pPr>
              <w:rPr>
                <w:rFonts w:ascii="宋体" w:hAnsi="宋体"/>
              </w:rPr>
            </w:pPr>
            <w:r w:rsidRPr="00E929D6">
              <w:rPr>
                <w:rFonts w:ascii="宋体" w:hAnsi="宋体" w:hint="eastAsia"/>
              </w:rPr>
              <w:t>按照监理事先确定的节点验收要求进行系统集成的节点验收。</w:t>
            </w:r>
          </w:p>
        </w:tc>
        <w:tc>
          <w:tcPr>
            <w:tcW w:w="1980" w:type="dxa"/>
            <w:vAlign w:val="center"/>
          </w:tcPr>
          <w:p w:rsidR="003B4AC4" w:rsidRPr="00E929D6" w:rsidRDefault="003B4AC4" w:rsidP="00B919A2">
            <w:pPr>
              <w:rPr>
                <w:rFonts w:ascii="宋体" w:hAnsi="宋体"/>
              </w:rPr>
            </w:pPr>
            <w:r w:rsidRPr="00E929D6">
              <w:rPr>
                <w:rFonts w:ascii="宋体" w:hAnsi="宋体" w:hint="eastAsia"/>
              </w:rPr>
              <w:t>制定验收方案，主持验收工作。</w:t>
            </w:r>
          </w:p>
        </w:tc>
        <w:tc>
          <w:tcPr>
            <w:tcW w:w="1620" w:type="dxa"/>
            <w:vAlign w:val="center"/>
          </w:tcPr>
          <w:p w:rsidR="003B4AC4" w:rsidRPr="00E929D6" w:rsidRDefault="003B4AC4" w:rsidP="00B919A2">
            <w:pPr>
              <w:rPr>
                <w:rFonts w:ascii="宋体" w:hAnsi="宋体"/>
              </w:rPr>
            </w:pPr>
            <w:r w:rsidRPr="00E929D6">
              <w:rPr>
                <w:rFonts w:ascii="宋体" w:hAnsi="宋体" w:hint="eastAsia"/>
              </w:rPr>
              <w:t>派出工程负责人协助监理和用户进行节点验收。</w:t>
            </w:r>
          </w:p>
        </w:tc>
        <w:tc>
          <w:tcPr>
            <w:tcW w:w="1440" w:type="dxa"/>
            <w:vAlign w:val="center"/>
          </w:tcPr>
          <w:p w:rsidR="003B4AC4" w:rsidRPr="00E929D6" w:rsidRDefault="003B4AC4" w:rsidP="00B919A2">
            <w:pPr>
              <w:rPr>
                <w:rFonts w:ascii="宋体" w:hAnsi="宋体"/>
              </w:rPr>
            </w:pPr>
            <w:r w:rsidRPr="00E929D6">
              <w:rPr>
                <w:rFonts w:ascii="宋体" w:hAnsi="宋体" w:hint="eastAsia"/>
              </w:rPr>
              <w:t>参与验收工作。</w:t>
            </w:r>
          </w:p>
        </w:tc>
      </w:tr>
      <w:tr w:rsidR="003B4AC4" w:rsidRPr="00E929D6" w:rsidTr="00B919A2">
        <w:tc>
          <w:tcPr>
            <w:tcW w:w="720" w:type="dxa"/>
            <w:vAlign w:val="center"/>
          </w:tcPr>
          <w:p w:rsidR="003B4AC4" w:rsidRPr="00E929D6" w:rsidRDefault="003B4AC4" w:rsidP="00B919A2">
            <w:pPr>
              <w:jc w:val="center"/>
              <w:rPr>
                <w:rFonts w:ascii="宋体" w:hAnsi="宋体"/>
              </w:rPr>
            </w:pPr>
            <w:r w:rsidRPr="00E929D6">
              <w:rPr>
                <w:rFonts w:ascii="宋体" w:hAnsi="宋体" w:hint="eastAsia"/>
              </w:rPr>
              <w:t>15</w:t>
            </w:r>
          </w:p>
        </w:tc>
        <w:tc>
          <w:tcPr>
            <w:tcW w:w="1080" w:type="dxa"/>
            <w:vAlign w:val="center"/>
          </w:tcPr>
          <w:p w:rsidR="003B4AC4" w:rsidRPr="00E929D6" w:rsidRDefault="003B4AC4" w:rsidP="00B919A2">
            <w:pPr>
              <w:rPr>
                <w:rFonts w:ascii="宋体" w:hAnsi="宋体"/>
              </w:rPr>
            </w:pPr>
            <w:r w:rsidRPr="00E929D6">
              <w:rPr>
                <w:rFonts w:ascii="宋体" w:hAnsi="宋体" w:hint="eastAsia"/>
              </w:rPr>
              <w:t>竣工文档</w:t>
            </w:r>
          </w:p>
        </w:tc>
        <w:tc>
          <w:tcPr>
            <w:tcW w:w="1440" w:type="dxa"/>
            <w:vAlign w:val="center"/>
          </w:tcPr>
          <w:p w:rsidR="003B4AC4" w:rsidRPr="00E929D6" w:rsidRDefault="003B4AC4" w:rsidP="00B919A2">
            <w:pPr>
              <w:rPr>
                <w:rFonts w:ascii="宋体" w:hAnsi="宋体"/>
              </w:rPr>
            </w:pPr>
            <w:r w:rsidRPr="00E929D6">
              <w:rPr>
                <w:rFonts w:ascii="宋体" w:hAnsi="宋体" w:hint="eastAsia"/>
              </w:rPr>
              <w:t>承建方进行收尾工作如清洁现场等，编制验收方案及竣工文档，提交验收申请。</w:t>
            </w:r>
          </w:p>
        </w:tc>
        <w:tc>
          <w:tcPr>
            <w:tcW w:w="1980" w:type="dxa"/>
            <w:vAlign w:val="center"/>
          </w:tcPr>
          <w:p w:rsidR="003B4AC4" w:rsidRPr="00E929D6" w:rsidRDefault="003B4AC4" w:rsidP="00B919A2">
            <w:pPr>
              <w:rPr>
                <w:rFonts w:ascii="宋体" w:hAnsi="宋体"/>
              </w:rPr>
            </w:pPr>
            <w:r w:rsidRPr="00E929D6">
              <w:rPr>
                <w:rFonts w:ascii="宋体" w:hAnsi="宋体" w:hint="eastAsia"/>
              </w:rPr>
              <w:t>审核验收方案及竣工文档，对验收方案及竣工文档提出改进意见，审核通过后与用户及承建方商讨并确定验收日期，确定验收小组成员</w:t>
            </w:r>
          </w:p>
        </w:tc>
        <w:tc>
          <w:tcPr>
            <w:tcW w:w="1620" w:type="dxa"/>
            <w:vAlign w:val="center"/>
          </w:tcPr>
          <w:p w:rsidR="003B4AC4" w:rsidRPr="00E929D6" w:rsidRDefault="003B4AC4" w:rsidP="00B919A2">
            <w:pPr>
              <w:rPr>
                <w:rFonts w:ascii="宋体" w:hAnsi="宋体"/>
              </w:rPr>
            </w:pPr>
            <w:r w:rsidRPr="00E929D6">
              <w:rPr>
                <w:rFonts w:ascii="宋体" w:hAnsi="宋体" w:hint="eastAsia"/>
              </w:rPr>
              <w:t>按完整性、一致性、可读性编写竣工文档，并报监理审批。</w:t>
            </w:r>
          </w:p>
        </w:tc>
        <w:tc>
          <w:tcPr>
            <w:tcW w:w="1440" w:type="dxa"/>
            <w:vAlign w:val="center"/>
          </w:tcPr>
          <w:p w:rsidR="003B4AC4" w:rsidRPr="00E929D6" w:rsidRDefault="003B4AC4" w:rsidP="00B919A2">
            <w:pPr>
              <w:rPr>
                <w:rFonts w:ascii="宋体" w:hAnsi="宋体"/>
              </w:rPr>
            </w:pPr>
            <w:r w:rsidRPr="00E929D6">
              <w:rPr>
                <w:rFonts w:ascii="宋体" w:hAnsi="宋体" w:hint="eastAsia"/>
              </w:rPr>
              <w:t>审核验收方案及竣工文档并提出意见，审核通过后与监理及承建方商讨并确定验收日期，确定验收小组成员</w:t>
            </w:r>
          </w:p>
        </w:tc>
      </w:tr>
      <w:tr w:rsidR="003B4AC4" w:rsidRPr="00E929D6" w:rsidTr="00B919A2">
        <w:tc>
          <w:tcPr>
            <w:tcW w:w="720" w:type="dxa"/>
            <w:vAlign w:val="center"/>
          </w:tcPr>
          <w:p w:rsidR="003B4AC4" w:rsidRPr="00E929D6" w:rsidRDefault="003B4AC4" w:rsidP="00B919A2">
            <w:pPr>
              <w:jc w:val="center"/>
              <w:rPr>
                <w:rFonts w:ascii="宋体" w:hAnsi="宋体"/>
              </w:rPr>
            </w:pPr>
            <w:r w:rsidRPr="00E929D6">
              <w:rPr>
                <w:rFonts w:ascii="宋体" w:hAnsi="宋体" w:hint="eastAsia"/>
              </w:rPr>
              <w:t>16</w:t>
            </w:r>
          </w:p>
        </w:tc>
        <w:tc>
          <w:tcPr>
            <w:tcW w:w="1080" w:type="dxa"/>
            <w:vAlign w:val="center"/>
          </w:tcPr>
          <w:p w:rsidR="003B4AC4" w:rsidRPr="00E929D6" w:rsidRDefault="003B4AC4" w:rsidP="00B919A2">
            <w:pPr>
              <w:rPr>
                <w:rFonts w:ascii="宋体" w:hAnsi="宋体"/>
              </w:rPr>
            </w:pPr>
            <w:r w:rsidRPr="00E929D6">
              <w:rPr>
                <w:rFonts w:ascii="宋体" w:hAnsi="宋体" w:hint="eastAsia"/>
              </w:rPr>
              <w:t>竣工验收</w:t>
            </w:r>
          </w:p>
        </w:tc>
        <w:tc>
          <w:tcPr>
            <w:tcW w:w="1440" w:type="dxa"/>
            <w:vAlign w:val="center"/>
          </w:tcPr>
          <w:p w:rsidR="003B4AC4" w:rsidRPr="00E929D6" w:rsidRDefault="003B4AC4" w:rsidP="00B919A2">
            <w:pPr>
              <w:rPr>
                <w:rFonts w:ascii="宋体" w:hAnsi="宋体"/>
              </w:rPr>
            </w:pPr>
            <w:r w:rsidRPr="00E929D6">
              <w:rPr>
                <w:rFonts w:ascii="宋体" w:hAnsi="宋体" w:hint="eastAsia"/>
              </w:rPr>
              <w:t>进行项目的竣工验收。</w:t>
            </w:r>
          </w:p>
        </w:tc>
        <w:tc>
          <w:tcPr>
            <w:tcW w:w="1980" w:type="dxa"/>
            <w:vAlign w:val="center"/>
          </w:tcPr>
          <w:p w:rsidR="003B4AC4" w:rsidRPr="00E929D6" w:rsidRDefault="003B4AC4" w:rsidP="00B919A2">
            <w:pPr>
              <w:rPr>
                <w:rFonts w:ascii="宋体" w:hAnsi="宋体"/>
              </w:rPr>
            </w:pPr>
            <w:r w:rsidRPr="00E929D6">
              <w:rPr>
                <w:rFonts w:ascii="宋体" w:hAnsi="宋体" w:hint="eastAsia"/>
              </w:rPr>
              <w:t>根据验收方案对各系统安装质量、配置、性能、功能验收进行监督。</w:t>
            </w:r>
          </w:p>
        </w:tc>
        <w:tc>
          <w:tcPr>
            <w:tcW w:w="1620" w:type="dxa"/>
            <w:vAlign w:val="center"/>
          </w:tcPr>
          <w:p w:rsidR="003B4AC4" w:rsidRPr="00E929D6" w:rsidRDefault="003B4AC4" w:rsidP="00B919A2">
            <w:pPr>
              <w:rPr>
                <w:rFonts w:ascii="宋体" w:hAnsi="宋体"/>
              </w:rPr>
            </w:pPr>
            <w:r w:rsidRPr="00E929D6">
              <w:rPr>
                <w:rFonts w:ascii="宋体" w:hAnsi="宋体" w:hint="eastAsia"/>
              </w:rPr>
              <w:t>根据验收方案对各系统进行曲安装质量、配置、性能、功能验收，协助监理进行监督工作</w:t>
            </w:r>
          </w:p>
        </w:tc>
        <w:tc>
          <w:tcPr>
            <w:tcW w:w="1440" w:type="dxa"/>
            <w:vAlign w:val="center"/>
          </w:tcPr>
          <w:p w:rsidR="003B4AC4" w:rsidRPr="00E929D6" w:rsidRDefault="003B4AC4" w:rsidP="00B919A2">
            <w:pPr>
              <w:rPr>
                <w:rFonts w:ascii="宋体" w:hAnsi="宋体"/>
              </w:rPr>
            </w:pPr>
            <w:r w:rsidRPr="00E929D6">
              <w:rPr>
                <w:rFonts w:ascii="宋体" w:hAnsi="宋体" w:hint="eastAsia"/>
              </w:rPr>
              <w:t>对验收工作过程进行监督。</w:t>
            </w:r>
          </w:p>
        </w:tc>
      </w:tr>
      <w:tr w:rsidR="003B4AC4" w:rsidRPr="00E929D6" w:rsidTr="00B919A2">
        <w:tc>
          <w:tcPr>
            <w:tcW w:w="720" w:type="dxa"/>
            <w:vAlign w:val="center"/>
          </w:tcPr>
          <w:p w:rsidR="003B4AC4" w:rsidRPr="00E929D6" w:rsidRDefault="003B4AC4" w:rsidP="00B919A2">
            <w:pPr>
              <w:jc w:val="center"/>
              <w:rPr>
                <w:rFonts w:ascii="宋体" w:hAnsi="宋体"/>
              </w:rPr>
            </w:pPr>
            <w:r w:rsidRPr="00E929D6">
              <w:rPr>
                <w:rFonts w:ascii="宋体" w:hAnsi="宋体" w:hint="eastAsia"/>
              </w:rPr>
              <w:t>17</w:t>
            </w:r>
          </w:p>
        </w:tc>
        <w:tc>
          <w:tcPr>
            <w:tcW w:w="1080" w:type="dxa"/>
            <w:vAlign w:val="center"/>
          </w:tcPr>
          <w:p w:rsidR="003B4AC4" w:rsidRPr="00E929D6" w:rsidRDefault="003B4AC4" w:rsidP="00B919A2">
            <w:pPr>
              <w:rPr>
                <w:rFonts w:ascii="宋体" w:hAnsi="宋体"/>
              </w:rPr>
            </w:pPr>
            <w:r w:rsidRPr="00E929D6">
              <w:rPr>
                <w:rFonts w:ascii="宋体" w:hAnsi="宋体" w:hint="eastAsia"/>
              </w:rPr>
              <w:t>编制及完成验收报告</w:t>
            </w:r>
          </w:p>
        </w:tc>
        <w:tc>
          <w:tcPr>
            <w:tcW w:w="1440" w:type="dxa"/>
            <w:vAlign w:val="center"/>
          </w:tcPr>
          <w:p w:rsidR="003B4AC4" w:rsidRPr="00E929D6" w:rsidRDefault="003B4AC4" w:rsidP="00B919A2">
            <w:pPr>
              <w:rPr>
                <w:rFonts w:ascii="宋体" w:hAnsi="宋体"/>
              </w:rPr>
            </w:pPr>
            <w:r w:rsidRPr="00E929D6">
              <w:rPr>
                <w:rFonts w:ascii="宋体" w:hAnsi="宋体" w:hint="eastAsia"/>
              </w:rPr>
              <w:t>监理根据验收结果编写验收报告</w:t>
            </w:r>
          </w:p>
        </w:tc>
        <w:tc>
          <w:tcPr>
            <w:tcW w:w="1980" w:type="dxa"/>
            <w:vAlign w:val="center"/>
          </w:tcPr>
          <w:p w:rsidR="003B4AC4" w:rsidRPr="00E929D6" w:rsidRDefault="003B4AC4" w:rsidP="00B919A2">
            <w:pPr>
              <w:rPr>
                <w:rFonts w:ascii="宋体" w:hAnsi="宋体"/>
              </w:rPr>
            </w:pPr>
            <w:r w:rsidRPr="00E929D6">
              <w:rPr>
                <w:rFonts w:ascii="宋体" w:hAnsi="宋体" w:hint="eastAsia"/>
              </w:rPr>
              <w:t>监理对工程验收相关资料进收集及整理，并根据验收结果出具验收报告。</w:t>
            </w:r>
          </w:p>
        </w:tc>
        <w:tc>
          <w:tcPr>
            <w:tcW w:w="1620" w:type="dxa"/>
            <w:vAlign w:val="center"/>
          </w:tcPr>
          <w:p w:rsidR="003B4AC4" w:rsidRPr="00E929D6" w:rsidRDefault="003B4AC4" w:rsidP="00B919A2">
            <w:pPr>
              <w:rPr>
                <w:rFonts w:ascii="宋体" w:hAnsi="宋体"/>
              </w:rPr>
            </w:pPr>
            <w:r w:rsidRPr="00E929D6">
              <w:rPr>
                <w:rFonts w:ascii="宋体" w:hAnsi="宋体" w:hint="eastAsia"/>
              </w:rPr>
              <w:t>协助监理，提供相关资料</w:t>
            </w:r>
          </w:p>
        </w:tc>
        <w:tc>
          <w:tcPr>
            <w:tcW w:w="1440" w:type="dxa"/>
            <w:vAlign w:val="center"/>
          </w:tcPr>
          <w:p w:rsidR="003B4AC4" w:rsidRPr="00E929D6" w:rsidRDefault="003B4AC4" w:rsidP="00B919A2">
            <w:pPr>
              <w:rPr>
                <w:rFonts w:ascii="宋体" w:hAnsi="宋体"/>
              </w:rPr>
            </w:pPr>
            <w:r w:rsidRPr="00E929D6">
              <w:rPr>
                <w:rFonts w:ascii="宋体" w:hAnsi="宋体" w:hint="eastAsia"/>
              </w:rPr>
              <w:t>审核确认并盖章。</w:t>
            </w:r>
          </w:p>
        </w:tc>
      </w:tr>
      <w:tr w:rsidR="003B4AC4" w:rsidRPr="00E929D6" w:rsidTr="00B919A2">
        <w:tc>
          <w:tcPr>
            <w:tcW w:w="720" w:type="dxa"/>
            <w:vAlign w:val="center"/>
          </w:tcPr>
          <w:p w:rsidR="003B4AC4" w:rsidRPr="00E929D6" w:rsidRDefault="003B4AC4" w:rsidP="00B919A2">
            <w:pPr>
              <w:jc w:val="center"/>
              <w:rPr>
                <w:rFonts w:ascii="宋体" w:hAnsi="宋体"/>
              </w:rPr>
            </w:pPr>
            <w:r w:rsidRPr="00E929D6">
              <w:rPr>
                <w:rFonts w:ascii="宋体" w:hAnsi="宋体" w:hint="eastAsia"/>
              </w:rPr>
              <w:t>18</w:t>
            </w:r>
          </w:p>
        </w:tc>
        <w:tc>
          <w:tcPr>
            <w:tcW w:w="1080" w:type="dxa"/>
            <w:vAlign w:val="center"/>
          </w:tcPr>
          <w:p w:rsidR="003B4AC4" w:rsidRPr="00E929D6" w:rsidRDefault="003B4AC4" w:rsidP="00B919A2">
            <w:pPr>
              <w:rPr>
                <w:rFonts w:ascii="宋体" w:hAnsi="宋体"/>
              </w:rPr>
            </w:pPr>
            <w:r w:rsidRPr="00E929D6">
              <w:rPr>
                <w:rFonts w:ascii="宋体" w:hAnsi="宋体" w:hint="eastAsia"/>
              </w:rPr>
              <w:t>工程结算</w:t>
            </w:r>
          </w:p>
        </w:tc>
        <w:tc>
          <w:tcPr>
            <w:tcW w:w="1440" w:type="dxa"/>
            <w:vAlign w:val="center"/>
          </w:tcPr>
          <w:p w:rsidR="003B4AC4" w:rsidRPr="00E929D6" w:rsidRDefault="003B4AC4" w:rsidP="00B919A2">
            <w:pPr>
              <w:rPr>
                <w:rFonts w:ascii="宋体" w:hAnsi="宋体"/>
              </w:rPr>
            </w:pPr>
            <w:r w:rsidRPr="00E929D6">
              <w:rPr>
                <w:rFonts w:ascii="宋体" w:hAnsi="宋体" w:hint="eastAsia"/>
              </w:rPr>
              <w:t>对工程量进行核算并完成付款工作</w:t>
            </w:r>
          </w:p>
        </w:tc>
        <w:tc>
          <w:tcPr>
            <w:tcW w:w="1980" w:type="dxa"/>
            <w:vAlign w:val="center"/>
          </w:tcPr>
          <w:p w:rsidR="003B4AC4" w:rsidRPr="00E929D6" w:rsidRDefault="003B4AC4" w:rsidP="00B919A2">
            <w:pPr>
              <w:rPr>
                <w:rFonts w:ascii="宋体" w:hAnsi="宋体"/>
              </w:rPr>
            </w:pPr>
            <w:r w:rsidRPr="00E929D6">
              <w:rPr>
                <w:rFonts w:ascii="宋体" w:hAnsi="宋体" w:hint="eastAsia"/>
              </w:rPr>
              <w:t>对承建方提交的工程量清单进行核算，无误后提交用户</w:t>
            </w:r>
          </w:p>
        </w:tc>
        <w:tc>
          <w:tcPr>
            <w:tcW w:w="1620" w:type="dxa"/>
            <w:vAlign w:val="center"/>
          </w:tcPr>
          <w:p w:rsidR="003B4AC4" w:rsidRPr="00E929D6" w:rsidRDefault="003B4AC4" w:rsidP="00B919A2">
            <w:pPr>
              <w:rPr>
                <w:rFonts w:ascii="宋体" w:hAnsi="宋体"/>
              </w:rPr>
            </w:pPr>
            <w:r w:rsidRPr="00E929D6">
              <w:rPr>
                <w:rFonts w:ascii="宋体" w:hAnsi="宋体" w:hint="eastAsia"/>
              </w:rPr>
              <w:t>对工程量进行核算并提交工程量清单报监理审批</w:t>
            </w:r>
          </w:p>
        </w:tc>
        <w:tc>
          <w:tcPr>
            <w:tcW w:w="1440" w:type="dxa"/>
            <w:vAlign w:val="center"/>
          </w:tcPr>
          <w:p w:rsidR="003B4AC4" w:rsidRPr="00E929D6" w:rsidRDefault="003B4AC4" w:rsidP="00B919A2">
            <w:pPr>
              <w:rPr>
                <w:rFonts w:ascii="宋体" w:hAnsi="宋体"/>
              </w:rPr>
            </w:pPr>
            <w:r w:rsidRPr="00E929D6">
              <w:rPr>
                <w:rFonts w:ascii="宋体" w:hAnsi="宋体" w:hint="eastAsia"/>
              </w:rPr>
              <w:t>对提交的工程量清单进行复核，无误后按合同付款</w:t>
            </w:r>
          </w:p>
        </w:tc>
      </w:tr>
    </w:tbl>
    <w:p w:rsidR="003B4AC4" w:rsidRPr="00E929D6" w:rsidRDefault="003B4AC4" w:rsidP="003B4AC4">
      <w:pPr>
        <w:spacing w:line="360" w:lineRule="auto"/>
        <w:ind w:firstLineChars="200" w:firstLine="480"/>
        <w:rPr>
          <w:rFonts w:ascii="宋体" w:hAnsi="宋体"/>
          <w:sz w:val="24"/>
        </w:rPr>
      </w:pPr>
      <w:r w:rsidRPr="00E929D6">
        <w:rPr>
          <w:rFonts w:ascii="宋体" w:hAnsi="宋体" w:hint="eastAsia"/>
          <w:sz w:val="24"/>
        </w:rPr>
        <w:t>风险管理包括风险的识别，风险分析，风险规避计划和风险的应急计划。风险的所有责任人都是项目经理。</w:t>
      </w:r>
    </w:p>
    <w:tbl>
      <w:tblPr>
        <w:tblW w:w="866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091"/>
        <w:gridCol w:w="1260"/>
        <w:gridCol w:w="4484"/>
        <w:gridCol w:w="1826"/>
      </w:tblGrid>
      <w:tr w:rsidR="003B4AC4" w:rsidRPr="00E929D6" w:rsidTr="00B919A2">
        <w:trPr>
          <w:jc w:val="center"/>
        </w:trPr>
        <w:tc>
          <w:tcPr>
            <w:tcW w:w="1091" w:type="dxa"/>
            <w:shd w:val="clear" w:color="auto" w:fill="F3F3F3"/>
            <w:vAlign w:val="center"/>
          </w:tcPr>
          <w:p w:rsidR="003B4AC4" w:rsidRPr="00E929D6" w:rsidRDefault="003B4AC4" w:rsidP="00B919A2">
            <w:pPr>
              <w:spacing w:line="360" w:lineRule="auto"/>
              <w:jc w:val="center"/>
              <w:rPr>
                <w:rFonts w:ascii="宋体" w:hAnsi="宋体"/>
                <w:b/>
                <w:bCs/>
                <w:sz w:val="24"/>
              </w:rPr>
            </w:pPr>
            <w:r w:rsidRPr="00E929D6">
              <w:rPr>
                <w:rFonts w:ascii="宋体" w:hAnsi="宋体"/>
                <w:b/>
                <w:bCs/>
                <w:sz w:val="24"/>
              </w:rPr>
              <w:t>风险</w:t>
            </w:r>
          </w:p>
        </w:tc>
        <w:tc>
          <w:tcPr>
            <w:tcW w:w="1260" w:type="dxa"/>
            <w:shd w:val="clear" w:color="auto" w:fill="F3F3F3"/>
            <w:vAlign w:val="center"/>
          </w:tcPr>
          <w:p w:rsidR="003B4AC4" w:rsidRPr="00E929D6" w:rsidRDefault="003B4AC4" w:rsidP="00B919A2">
            <w:pPr>
              <w:spacing w:line="360" w:lineRule="auto"/>
              <w:jc w:val="center"/>
              <w:rPr>
                <w:rFonts w:ascii="宋体" w:hAnsi="宋体"/>
                <w:b/>
                <w:bCs/>
                <w:sz w:val="24"/>
              </w:rPr>
            </w:pPr>
            <w:r w:rsidRPr="00E929D6">
              <w:rPr>
                <w:rFonts w:ascii="宋体" w:hAnsi="宋体"/>
                <w:b/>
                <w:bCs/>
                <w:sz w:val="24"/>
              </w:rPr>
              <w:t>风险分析</w:t>
            </w:r>
          </w:p>
        </w:tc>
        <w:tc>
          <w:tcPr>
            <w:tcW w:w="4484" w:type="dxa"/>
            <w:shd w:val="clear" w:color="auto" w:fill="F3F3F3"/>
            <w:vAlign w:val="center"/>
          </w:tcPr>
          <w:p w:rsidR="003B4AC4" w:rsidRPr="00E929D6" w:rsidRDefault="003B4AC4" w:rsidP="00B919A2">
            <w:pPr>
              <w:spacing w:line="360" w:lineRule="auto"/>
              <w:jc w:val="center"/>
              <w:rPr>
                <w:rFonts w:ascii="宋体" w:hAnsi="宋体"/>
                <w:b/>
                <w:bCs/>
                <w:sz w:val="24"/>
              </w:rPr>
            </w:pPr>
            <w:r w:rsidRPr="00E929D6">
              <w:rPr>
                <w:rFonts w:ascii="宋体" w:hAnsi="宋体"/>
                <w:b/>
                <w:bCs/>
                <w:sz w:val="24"/>
              </w:rPr>
              <w:t>风险规避计划</w:t>
            </w:r>
          </w:p>
        </w:tc>
        <w:tc>
          <w:tcPr>
            <w:tcW w:w="1826" w:type="dxa"/>
            <w:shd w:val="clear" w:color="auto" w:fill="F3F3F3"/>
            <w:vAlign w:val="center"/>
          </w:tcPr>
          <w:p w:rsidR="003B4AC4" w:rsidRPr="00E929D6" w:rsidRDefault="003B4AC4" w:rsidP="00B919A2">
            <w:pPr>
              <w:spacing w:line="360" w:lineRule="auto"/>
              <w:jc w:val="center"/>
              <w:rPr>
                <w:rFonts w:ascii="宋体" w:hAnsi="宋体"/>
                <w:b/>
                <w:bCs/>
                <w:sz w:val="24"/>
              </w:rPr>
            </w:pPr>
            <w:r w:rsidRPr="00E929D6">
              <w:rPr>
                <w:rFonts w:ascii="宋体" w:hAnsi="宋体"/>
                <w:b/>
                <w:bCs/>
                <w:sz w:val="24"/>
              </w:rPr>
              <w:t>风险应急计划</w:t>
            </w:r>
          </w:p>
        </w:tc>
      </w:tr>
      <w:tr w:rsidR="003B4AC4" w:rsidRPr="00E929D6" w:rsidTr="00B919A2">
        <w:trPr>
          <w:jc w:val="center"/>
        </w:trPr>
        <w:tc>
          <w:tcPr>
            <w:tcW w:w="1091" w:type="dxa"/>
            <w:vAlign w:val="center"/>
          </w:tcPr>
          <w:p w:rsidR="003B4AC4" w:rsidRPr="00E929D6" w:rsidRDefault="003B4AC4" w:rsidP="00B919A2">
            <w:pPr>
              <w:spacing w:line="360" w:lineRule="auto"/>
              <w:rPr>
                <w:rFonts w:ascii="宋体" w:hAnsi="宋体"/>
                <w:sz w:val="24"/>
              </w:rPr>
            </w:pPr>
            <w:r w:rsidRPr="00E929D6">
              <w:rPr>
                <w:rFonts w:ascii="宋体" w:hAnsi="宋体"/>
                <w:sz w:val="24"/>
              </w:rPr>
              <w:t>项目进度风险</w:t>
            </w:r>
          </w:p>
        </w:tc>
        <w:tc>
          <w:tcPr>
            <w:tcW w:w="1260" w:type="dxa"/>
            <w:vAlign w:val="center"/>
          </w:tcPr>
          <w:p w:rsidR="003B4AC4" w:rsidRPr="00E929D6" w:rsidRDefault="003B4AC4" w:rsidP="00B919A2">
            <w:pPr>
              <w:spacing w:line="360" w:lineRule="auto"/>
              <w:rPr>
                <w:rFonts w:ascii="宋体" w:hAnsi="宋体"/>
                <w:sz w:val="24"/>
              </w:rPr>
            </w:pPr>
            <w:r w:rsidRPr="00E929D6">
              <w:rPr>
                <w:rFonts w:ascii="宋体" w:hAnsi="宋体"/>
                <w:sz w:val="24"/>
              </w:rPr>
              <w:t>项目不能按时完成,影响到用户使用</w:t>
            </w:r>
          </w:p>
        </w:tc>
        <w:tc>
          <w:tcPr>
            <w:tcW w:w="4484" w:type="dxa"/>
          </w:tcPr>
          <w:p w:rsidR="003B4AC4" w:rsidRPr="00E929D6" w:rsidRDefault="003B4AC4" w:rsidP="00B919A2">
            <w:pPr>
              <w:spacing w:line="360" w:lineRule="auto"/>
              <w:rPr>
                <w:rFonts w:ascii="宋体" w:hAnsi="宋体"/>
                <w:sz w:val="24"/>
              </w:rPr>
            </w:pPr>
            <w:r w:rsidRPr="00E929D6">
              <w:rPr>
                <w:rFonts w:ascii="宋体" w:hAnsi="宋体"/>
                <w:sz w:val="24"/>
              </w:rPr>
              <w:t>本项目类似系统已经在多个项目实际实施，实际工作量不大，进度容易控制。</w:t>
            </w:r>
          </w:p>
          <w:p w:rsidR="003B4AC4" w:rsidRPr="00E929D6" w:rsidRDefault="003B4AC4" w:rsidP="00B919A2">
            <w:pPr>
              <w:spacing w:line="360" w:lineRule="auto"/>
              <w:rPr>
                <w:rFonts w:ascii="宋体" w:hAnsi="宋体"/>
                <w:sz w:val="24"/>
              </w:rPr>
            </w:pPr>
            <w:r w:rsidRPr="00E929D6">
              <w:rPr>
                <w:rFonts w:ascii="宋体" w:hAnsi="宋体"/>
                <w:sz w:val="24"/>
              </w:rPr>
              <w:t>详细制订项目计划,分解各项工作,保证足够的合格人力资源完成任务。</w:t>
            </w:r>
          </w:p>
          <w:p w:rsidR="003B4AC4" w:rsidRPr="00E929D6" w:rsidRDefault="003B4AC4" w:rsidP="00B919A2">
            <w:pPr>
              <w:spacing w:line="360" w:lineRule="auto"/>
              <w:rPr>
                <w:rFonts w:ascii="宋体" w:hAnsi="宋体"/>
                <w:sz w:val="24"/>
              </w:rPr>
            </w:pPr>
            <w:r w:rsidRPr="00E929D6">
              <w:rPr>
                <w:rFonts w:ascii="宋体" w:hAnsi="宋体"/>
                <w:sz w:val="24"/>
              </w:rPr>
              <w:t>每天项目组成员都有工作日志，每周项目组有工作进度报告，一个阶段有项目进度报告。通过这些，对项目进度进行监控，项目过程中的进度偏差得到提前预警和控制。</w:t>
            </w:r>
          </w:p>
        </w:tc>
        <w:tc>
          <w:tcPr>
            <w:tcW w:w="1826" w:type="dxa"/>
            <w:vAlign w:val="center"/>
          </w:tcPr>
          <w:p w:rsidR="003B4AC4" w:rsidRPr="00E929D6" w:rsidRDefault="003B4AC4" w:rsidP="00B919A2">
            <w:pPr>
              <w:spacing w:line="360" w:lineRule="auto"/>
              <w:rPr>
                <w:rFonts w:ascii="宋体" w:hAnsi="宋体"/>
                <w:sz w:val="24"/>
              </w:rPr>
            </w:pPr>
            <w:r w:rsidRPr="00E929D6">
              <w:rPr>
                <w:rFonts w:ascii="宋体" w:hAnsi="宋体"/>
                <w:sz w:val="24"/>
              </w:rPr>
              <w:t>当项目进度与项目要求发生重大偏差,影响到项目执行时,项目经理或项目领导小组将调配资源,抢回进度。</w:t>
            </w:r>
          </w:p>
        </w:tc>
      </w:tr>
      <w:tr w:rsidR="003B4AC4" w:rsidRPr="00E929D6" w:rsidTr="00B919A2">
        <w:trPr>
          <w:trHeight w:val="374"/>
          <w:jc w:val="center"/>
        </w:trPr>
        <w:tc>
          <w:tcPr>
            <w:tcW w:w="1091" w:type="dxa"/>
            <w:vAlign w:val="center"/>
          </w:tcPr>
          <w:p w:rsidR="003B4AC4" w:rsidRPr="00E929D6" w:rsidRDefault="003B4AC4" w:rsidP="00B919A2">
            <w:pPr>
              <w:spacing w:line="360" w:lineRule="auto"/>
              <w:rPr>
                <w:rFonts w:ascii="宋体" w:hAnsi="宋体"/>
                <w:sz w:val="24"/>
              </w:rPr>
            </w:pPr>
            <w:r w:rsidRPr="00E929D6">
              <w:rPr>
                <w:rFonts w:ascii="宋体" w:hAnsi="宋体"/>
                <w:sz w:val="24"/>
              </w:rPr>
              <w:t>项目质量风险</w:t>
            </w:r>
          </w:p>
        </w:tc>
        <w:tc>
          <w:tcPr>
            <w:tcW w:w="1260" w:type="dxa"/>
          </w:tcPr>
          <w:p w:rsidR="003B4AC4" w:rsidRPr="00E929D6" w:rsidRDefault="003B4AC4" w:rsidP="00B919A2">
            <w:pPr>
              <w:spacing w:line="360" w:lineRule="auto"/>
              <w:rPr>
                <w:rFonts w:ascii="宋体" w:hAnsi="宋体"/>
                <w:sz w:val="24"/>
              </w:rPr>
            </w:pPr>
            <w:r w:rsidRPr="00E929D6">
              <w:rPr>
                <w:rFonts w:ascii="宋体" w:hAnsi="宋体"/>
                <w:sz w:val="24"/>
              </w:rPr>
              <w:t>质量不能符合要求</w:t>
            </w:r>
          </w:p>
        </w:tc>
        <w:tc>
          <w:tcPr>
            <w:tcW w:w="4484" w:type="dxa"/>
          </w:tcPr>
          <w:p w:rsidR="003B4AC4" w:rsidRPr="00E929D6" w:rsidRDefault="003B4AC4" w:rsidP="00B919A2">
            <w:pPr>
              <w:spacing w:line="360" w:lineRule="auto"/>
              <w:rPr>
                <w:rFonts w:ascii="宋体" w:hAnsi="宋体"/>
                <w:sz w:val="24"/>
              </w:rPr>
            </w:pPr>
            <w:r w:rsidRPr="00E929D6">
              <w:rPr>
                <w:rFonts w:ascii="宋体" w:hAnsi="宋体"/>
                <w:sz w:val="24"/>
              </w:rPr>
              <w:t>对设备及工程质量控制</w:t>
            </w:r>
          </w:p>
        </w:tc>
        <w:tc>
          <w:tcPr>
            <w:tcW w:w="1826" w:type="dxa"/>
          </w:tcPr>
          <w:p w:rsidR="003B4AC4" w:rsidRPr="00E929D6" w:rsidRDefault="003B4AC4" w:rsidP="00B919A2">
            <w:pPr>
              <w:spacing w:line="360" w:lineRule="auto"/>
              <w:rPr>
                <w:rFonts w:ascii="宋体" w:hAnsi="宋体"/>
                <w:sz w:val="24"/>
              </w:rPr>
            </w:pPr>
            <w:r w:rsidRPr="00E929D6">
              <w:rPr>
                <w:rFonts w:ascii="宋体" w:hAnsi="宋体"/>
                <w:sz w:val="24"/>
              </w:rPr>
              <w:t>每一阶段都有质量控制</w:t>
            </w:r>
          </w:p>
        </w:tc>
      </w:tr>
    </w:tbl>
    <w:p w:rsidR="003B4AC4" w:rsidRPr="00E929D6" w:rsidRDefault="003B4AC4" w:rsidP="003B4AC4">
      <w:pPr>
        <w:pStyle w:val="aff7"/>
        <w:spacing w:line="360" w:lineRule="auto"/>
        <w:rPr>
          <w:rFonts w:hAnsi="宋体"/>
          <w:szCs w:val="24"/>
        </w:rPr>
      </w:pPr>
    </w:p>
    <w:p w:rsidR="003B4AC4" w:rsidRDefault="00175B66" w:rsidP="00175B66">
      <w:pPr>
        <w:pStyle w:val="33"/>
        <w:numPr>
          <w:ilvl w:val="2"/>
          <w:numId w:val="1"/>
        </w:numPr>
        <w:spacing w:before="0" w:after="0" w:line="360" w:lineRule="auto"/>
        <w:ind w:left="0" w:firstLineChars="200" w:firstLine="643"/>
        <w:jc w:val="left"/>
      </w:pPr>
      <w:bookmarkStart w:id="3869" w:name="_Toc476319447"/>
      <w:r w:rsidRPr="00175B66">
        <w:rPr>
          <w:rFonts w:hint="eastAsia"/>
        </w:rPr>
        <w:t>加大对隐蔽工程的管理措施</w:t>
      </w:r>
      <w:bookmarkEnd w:id="3869"/>
    </w:p>
    <w:p w:rsidR="00175B66" w:rsidRPr="004870F5" w:rsidRDefault="00175B66" w:rsidP="004870F5">
      <w:pPr>
        <w:pStyle w:val="205"/>
        <w:spacing w:beforeLines="0" w:before="0"/>
        <w:ind w:firstLine="480"/>
        <w:jc w:val="left"/>
      </w:pPr>
      <w:r w:rsidRPr="004870F5">
        <w:rPr>
          <w:rFonts w:hint="eastAsia"/>
        </w:rPr>
        <w:t>由于隐蔽工程在施工完毕后一般很难发现存在的问题，但这部分问题往往关系到工程的最终质量，故在施工过程中必须严格作好关键控制点质量把控，安排随工、监理人员进行现场旁局。对隐蔽工程必须按隐蔽工程施工作业流程严格进行把控，对发现存在严重问题又不肯整改的，建议建设单位撤换施工单位，避免不合格的工序延续、扩大。另，应及时统计隐蔽工程实际工程量，认真做好隐蔽工程签证工作，保证工程质量及为工程结算提供重要的依据。</w:t>
      </w:r>
    </w:p>
    <w:p w:rsidR="00987EC0" w:rsidRDefault="00987EC0" w:rsidP="00987EC0">
      <w:pPr>
        <w:pStyle w:val="15"/>
        <w:pageBreakBefore/>
        <w:ind w:left="730" w:hangingChars="202" w:hanging="730"/>
        <w:jc w:val="center"/>
        <w:rPr>
          <w:sz w:val="36"/>
          <w:szCs w:val="36"/>
        </w:rPr>
      </w:pPr>
      <w:bookmarkStart w:id="3870" w:name="_Toc476319448"/>
      <w:r w:rsidRPr="00987EC0">
        <w:rPr>
          <w:rFonts w:hint="eastAsia"/>
          <w:sz w:val="36"/>
          <w:szCs w:val="36"/>
        </w:rPr>
        <w:t>系统测试验收方案</w:t>
      </w:r>
      <w:bookmarkEnd w:id="3870"/>
    </w:p>
    <w:p w:rsidR="004B3F77" w:rsidRDefault="004B3F77" w:rsidP="004B3F77">
      <w:pPr>
        <w:shd w:val="clear" w:color="auto" w:fill="FFFFFF"/>
        <w:snapToGrid w:val="0"/>
        <w:spacing w:line="360" w:lineRule="auto"/>
        <w:ind w:firstLineChars="200" w:firstLine="480"/>
        <w:rPr>
          <w:rFonts w:ascii="宋体" w:hAnsi="宋体"/>
          <w:color w:val="000000"/>
          <w:sz w:val="24"/>
          <w:szCs w:val="24"/>
        </w:rPr>
      </w:pPr>
      <w:r w:rsidRPr="004B3F77">
        <w:rPr>
          <w:rFonts w:ascii="宋体" w:hAnsi="宋体" w:hint="eastAsia"/>
          <w:color w:val="000000"/>
          <w:sz w:val="24"/>
          <w:szCs w:val="24"/>
        </w:rPr>
        <w:t>针对项目验收管理，本章从监理测试流程和本项目各个系统的测试要点入手，重点介绍了验收的测试流程，阐述了几种种典型的技术，网络、软件的验收方法。</w:t>
      </w:r>
    </w:p>
    <w:p w:rsidR="004B3F77" w:rsidRDefault="004B3F77" w:rsidP="004B3F77">
      <w:pPr>
        <w:pStyle w:val="22"/>
        <w:numPr>
          <w:ilvl w:val="1"/>
          <w:numId w:val="1"/>
        </w:numPr>
      </w:pPr>
      <w:bookmarkStart w:id="3871" w:name="_Toc350695782"/>
      <w:bookmarkStart w:id="3872" w:name="_Toc337670793"/>
      <w:bookmarkStart w:id="3873" w:name="_Toc357394915"/>
      <w:bookmarkStart w:id="3874" w:name="_Toc395103232"/>
      <w:bookmarkStart w:id="3875" w:name="_Toc476319449"/>
      <w:r>
        <w:rPr>
          <w:rFonts w:hint="eastAsia"/>
        </w:rPr>
        <w:t>监理测试要点</w:t>
      </w:r>
      <w:bookmarkEnd w:id="3871"/>
      <w:bookmarkEnd w:id="3872"/>
      <w:bookmarkEnd w:id="3873"/>
      <w:bookmarkEnd w:id="3874"/>
      <w:bookmarkEnd w:id="3875"/>
    </w:p>
    <w:p w:rsidR="004B3F77" w:rsidRDefault="004B3F77" w:rsidP="004B3F77">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承建单位施工完毕，通过自检并准备相关技术文档，并在实际运行环境中安装好系统后，应向监理单位提出系统预验收书面申请。</w:t>
      </w:r>
    </w:p>
    <w:p w:rsidR="004B3F77" w:rsidRDefault="004B3F77" w:rsidP="004B3F77">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监理内容包括设备到货验收、隐蔽工程随工程验收、系统子项目验收、系统初步验收、系统试运行测试、系统最终验收等。</w:t>
      </w:r>
    </w:p>
    <w:p w:rsidR="004B3F77" w:rsidRDefault="004B3F77" w:rsidP="004B3F77">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设备到货验收。设备到货验收包括到货清点数量和开箱验收两个步骤。到货清点主要检查是否为原厂家原包装，和到货数量是否与采购清单一致；开箱验收包括。加电开机验收。</w:t>
      </w:r>
    </w:p>
    <w:p w:rsidR="004B3F77" w:rsidRPr="00134DF9" w:rsidRDefault="004B3F77" w:rsidP="00D72A0E">
      <w:pPr>
        <w:pStyle w:val="0"/>
        <w:numPr>
          <w:ilvl w:val="0"/>
          <w:numId w:val="176"/>
        </w:numPr>
        <w:adjustRightInd/>
        <w:ind w:left="0" w:firstLineChars="225" w:firstLine="540"/>
        <w:textAlignment w:val="auto"/>
        <w:rPr>
          <w:rFonts w:asciiTheme="minorEastAsia" w:eastAsiaTheme="minorEastAsia" w:hAnsiTheme="minorEastAsia"/>
          <w:color w:val="auto"/>
        </w:rPr>
      </w:pPr>
      <w:r w:rsidRPr="00134DF9">
        <w:rPr>
          <w:rFonts w:asciiTheme="minorEastAsia" w:eastAsiaTheme="minorEastAsia" w:hAnsiTheme="minorEastAsia" w:hint="eastAsia"/>
          <w:color w:val="auto"/>
        </w:rPr>
        <w:t>隐蔽工程随工程验收。如在光/电缆管道建设、综合布线等工程的施工过程中对隐蔽工程的验收。</w:t>
      </w:r>
    </w:p>
    <w:p w:rsidR="004B3F77" w:rsidRPr="00134DF9" w:rsidRDefault="004B3F77" w:rsidP="00D72A0E">
      <w:pPr>
        <w:pStyle w:val="0"/>
        <w:numPr>
          <w:ilvl w:val="0"/>
          <w:numId w:val="176"/>
        </w:numPr>
        <w:adjustRightInd/>
        <w:ind w:left="0" w:firstLineChars="225" w:firstLine="540"/>
        <w:textAlignment w:val="auto"/>
        <w:rPr>
          <w:rFonts w:asciiTheme="minorEastAsia" w:eastAsiaTheme="minorEastAsia" w:hAnsiTheme="minorEastAsia"/>
          <w:color w:val="auto"/>
        </w:rPr>
      </w:pPr>
      <w:r w:rsidRPr="00134DF9">
        <w:rPr>
          <w:rFonts w:asciiTheme="minorEastAsia" w:eastAsiaTheme="minorEastAsia" w:hAnsiTheme="minorEastAsia" w:hint="eastAsia"/>
          <w:color w:val="auto"/>
        </w:rPr>
        <w:t>系统子项目验收。包括机房装修、供配电系统、照明系统、消防系统、防雷系统、接地系统、保安与门禁系统、空调和通风系统、综合布线、集中监控系统等阶段性的测试与验收。</w:t>
      </w:r>
    </w:p>
    <w:p w:rsidR="004B3F77" w:rsidRPr="00134DF9" w:rsidRDefault="004B3F77" w:rsidP="00D72A0E">
      <w:pPr>
        <w:pStyle w:val="0"/>
        <w:numPr>
          <w:ilvl w:val="0"/>
          <w:numId w:val="176"/>
        </w:numPr>
        <w:adjustRightInd/>
        <w:ind w:left="0" w:firstLineChars="225" w:firstLine="540"/>
        <w:textAlignment w:val="auto"/>
        <w:rPr>
          <w:rFonts w:asciiTheme="minorEastAsia" w:eastAsiaTheme="minorEastAsia" w:hAnsiTheme="minorEastAsia"/>
          <w:color w:val="auto"/>
        </w:rPr>
      </w:pPr>
      <w:r w:rsidRPr="00134DF9">
        <w:rPr>
          <w:rFonts w:asciiTheme="minorEastAsia" w:eastAsiaTheme="minorEastAsia" w:hAnsiTheme="minorEastAsia" w:hint="eastAsia"/>
          <w:color w:val="auto"/>
        </w:rPr>
        <w:t>系统初步验收。在工程施工完毕后对每个子工程、子系统进行测试，如符合设计要求和国家标准，签定初步验收报告，否则，督促施工单位改正。</w:t>
      </w:r>
    </w:p>
    <w:p w:rsidR="004B3F77" w:rsidRPr="00134DF9" w:rsidRDefault="004B3F77" w:rsidP="00D72A0E">
      <w:pPr>
        <w:pStyle w:val="0"/>
        <w:numPr>
          <w:ilvl w:val="0"/>
          <w:numId w:val="176"/>
        </w:numPr>
        <w:adjustRightInd/>
        <w:ind w:left="0" w:firstLineChars="225" w:firstLine="540"/>
        <w:textAlignment w:val="auto"/>
        <w:rPr>
          <w:rFonts w:asciiTheme="minorEastAsia" w:eastAsiaTheme="minorEastAsia" w:hAnsiTheme="minorEastAsia"/>
          <w:color w:val="auto"/>
        </w:rPr>
      </w:pPr>
      <w:r w:rsidRPr="00134DF9">
        <w:rPr>
          <w:rFonts w:asciiTheme="minorEastAsia" w:eastAsiaTheme="minorEastAsia" w:hAnsiTheme="minorEastAsia" w:hint="eastAsia"/>
          <w:color w:val="auto"/>
        </w:rPr>
        <w:t>系统试运行。系统初步验收完成后即可进行试运行，在试运行期间每天都要做详细的测试记录。</w:t>
      </w:r>
    </w:p>
    <w:p w:rsidR="004B3F77" w:rsidRPr="004B3F77" w:rsidRDefault="004B3F77" w:rsidP="00D72A0E">
      <w:pPr>
        <w:pStyle w:val="0"/>
        <w:numPr>
          <w:ilvl w:val="0"/>
          <w:numId w:val="176"/>
        </w:numPr>
        <w:adjustRightInd/>
        <w:ind w:left="0" w:firstLineChars="225" w:firstLine="540"/>
        <w:textAlignment w:val="auto"/>
        <w:rPr>
          <w:rFonts w:ascii="宋体" w:hAnsi="宋体"/>
        </w:rPr>
      </w:pPr>
      <w:r w:rsidRPr="00134DF9">
        <w:rPr>
          <w:rFonts w:asciiTheme="minorEastAsia" w:eastAsiaTheme="minorEastAsia" w:hAnsiTheme="minorEastAsia" w:hint="eastAsia"/>
          <w:color w:val="auto"/>
        </w:rPr>
        <w:t>系统最终验收。包括复试初步验收测试过的性能指标是否满足设计要求、检查并测试初步验收过程尚未完工过未达标准的子项目、子工程、检查试运行记录以确定系统运行稳定情况。如各项指标满足设计要求、符合国家标准并且试运行其间系统运行稳定，则签署最终验收报告。</w:t>
      </w:r>
    </w:p>
    <w:p w:rsidR="004B3F77" w:rsidRPr="004B3F77" w:rsidRDefault="004B3F77" w:rsidP="004B3F77">
      <w:pPr>
        <w:pStyle w:val="0"/>
        <w:numPr>
          <w:ilvl w:val="0"/>
          <w:numId w:val="0"/>
        </w:numPr>
        <w:adjustRightInd/>
        <w:ind w:left="480"/>
        <w:textAlignment w:val="auto"/>
        <w:rPr>
          <w:rFonts w:ascii="宋体" w:hAnsi="宋体"/>
        </w:rPr>
      </w:pPr>
      <w:r w:rsidRPr="004B3F77">
        <w:rPr>
          <w:rFonts w:ascii="宋体" w:eastAsia="宋体" w:hAnsi="宋体" w:cs="仿宋_GB2312" w:hint="eastAsia"/>
          <w:color w:val="000000"/>
          <w:kern w:val="0"/>
          <w:lang w:val="zh-CN"/>
        </w:rPr>
        <w:t>本阶段工作中易出现问题的总结：</w:t>
      </w:r>
    </w:p>
    <w:tbl>
      <w:tblPr>
        <w:tblW w:w="8085" w:type="dxa"/>
        <w:tblInd w:w="10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0A0" w:firstRow="1" w:lastRow="0" w:firstColumn="1" w:lastColumn="0" w:noHBand="0" w:noVBand="0"/>
      </w:tblPr>
      <w:tblGrid>
        <w:gridCol w:w="900"/>
        <w:gridCol w:w="3240"/>
        <w:gridCol w:w="3945"/>
      </w:tblGrid>
      <w:tr w:rsidR="004B3F77" w:rsidTr="00D2034D">
        <w:trPr>
          <w:trHeight w:val="630"/>
        </w:trPr>
        <w:tc>
          <w:tcPr>
            <w:tcW w:w="900" w:type="dxa"/>
            <w:tcBorders>
              <w:top w:val="single" w:sz="2" w:space="0" w:color="auto"/>
              <w:left w:val="single" w:sz="2" w:space="0" w:color="auto"/>
              <w:bottom w:val="single" w:sz="6" w:space="0" w:color="auto"/>
              <w:right w:val="single" w:sz="6" w:space="0" w:color="auto"/>
            </w:tcBorders>
            <w:vAlign w:val="center"/>
          </w:tcPr>
          <w:p w:rsidR="004B3F77" w:rsidRDefault="004B3F77" w:rsidP="00D2034D">
            <w:pPr>
              <w:pStyle w:val="03"/>
              <w:jc w:val="center"/>
              <w:rPr>
                <w:rFonts w:ascii="宋体" w:hAnsi="宋体"/>
                <w:b/>
                <w:bCs/>
                <w:color w:val="auto"/>
                <w:szCs w:val="21"/>
              </w:rPr>
            </w:pPr>
            <w:r>
              <w:rPr>
                <w:rFonts w:ascii="宋体" w:hAnsi="宋体" w:hint="eastAsia"/>
                <w:b/>
                <w:bCs/>
                <w:color w:val="auto"/>
                <w:szCs w:val="21"/>
              </w:rPr>
              <w:t>序号</w:t>
            </w:r>
          </w:p>
        </w:tc>
        <w:tc>
          <w:tcPr>
            <w:tcW w:w="3240" w:type="dxa"/>
            <w:tcBorders>
              <w:top w:val="single" w:sz="2" w:space="0" w:color="auto"/>
              <w:left w:val="single" w:sz="6" w:space="0" w:color="auto"/>
              <w:bottom w:val="single" w:sz="6" w:space="0" w:color="auto"/>
              <w:right w:val="single" w:sz="6" w:space="0" w:color="auto"/>
            </w:tcBorders>
            <w:vAlign w:val="center"/>
          </w:tcPr>
          <w:p w:rsidR="004B3F77" w:rsidRDefault="004B3F77" w:rsidP="00D2034D">
            <w:pPr>
              <w:pStyle w:val="03"/>
              <w:jc w:val="center"/>
              <w:rPr>
                <w:rFonts w:ascii="宋体" w:hAnsi="宋体"/>
                <w:b/>
                <w:bCs/>
                <w:color w:val="auto"/>
                <w:szCs w:val="21"/>
              </w:rPr>
            </w:pPr>
            <w:r>
              <w:rPr>
                <w:rFonts w:ascii="宋体" w:hAnsi="宋体" w:hint="eastAsia"/>
                <w:b/>
                <w:bCs/>
                <w:color w:val="auto"/>
                <w:szCs w:val="21"/>
              </w:rPr>
              <w:t>主要问题</w:t>
            </w:r>
          </w:p>
        </w:tc>
        <w:tc>
          <w:tcPr>
            <w:tcW w:w="3945" w:type="dxa"/>
            <w:tcBorders>
              <w:top w:val="single" w:sz="2" w:space="0" w:color="auto"/>
              <w:left w:val="single" w:sz="6" w:space="0" w:color="auto"/>
              <w:bottom w:val="single" w:sz="6" w:space="0" w:color="auto"/>
              <w:right w:val="single" w:sz="2" w:space="0" w:color="auto"/>
            </w:tcBorders>
            <w:vAlign w:val="center"/>
          </w:tcPr>
          <w:p w:rsidR="004B3F77" w:rsidRDefault="004B3F77" w:rsidP="00D2034D">
            <w:pPr>
              <w:pStyle w:val="03"/>
              <w:jc w:val="center"/>
              <w:rPr>
                <w:rFonts w:ascii="宋体" w:hAnsi="宋体"/>
                <w:b/>
                <w:bCs/>
                <w:color w:val="auto"/>
                <w:szCs w:val="21"/>
              </w:rPr>
            </w:pPr>
            <w:r>
              <w:rPr>
                <w:rFonts w:ascii="宋体" w:hAnsi="宋体" w:hint="eastAsia"/>
                <w:b/>
                <w:bCs/>
                <w:color w:val="auto"/>
                <w:szCs w:val="21"/>
              </w:rPr>
              <w:t>解决方案</w:t>
            </w:r>
          </w:p>
        </w:tc>
      </w:tr>
      <w:tr w:rsidR="004B3F77" w:rsidTr="00D2034D">
        <w:tc>
          <w:tcPr>
            <w:tcW w:w="900" w:type="dxa"/>
            <w:tcBorders>
              <w:top w:val="single" w:sz="6" w:space="0" w:color="auto"/>
              <w:left w:val="single" w:sz="2" w:space="0" w:color="auto"/>
              <w:bottom w:val="single" w:sz="6" w:space="0" w:color="auto"/>
              <w:right w:val="single" w:sz="6" w:space="0" w:color="auto"/>
            </w:tcBorders>
          </w:tcPr>
          <w:p w:rsidR="004B3F77" w:rsidRDefault="004B3F77" w:rsidP="00D2034D">
            <w:pPr>
              <w:pStyle w:val="03"/>
              <w:ind w:firstLine="72"/>
              <w:jc w:val="center"/>
              <w:rPr>
                <w:rFonts w:ascii="宋体" w:hAnsi="宋体"/>
                <w:color w:val="auto"/>
                <w:szCs w:val="21"/>
              </w:rPr>
            </w:pPr>
            <w:r>
              <w:rPr>
                <w:rFonts w:ascii="宋体" w:hAnsi="宋体" w:hint="eastAsia"/>
                <w:color w:val="auto"/>
                <w:szCs w:val="21"/>
              </w:rPr>
              <w:t>1</w:t>
            </w:r>
          </w:p>
        </w:tc>
        <w:tc>
          <w:tcPr>
            <w:tcW w:w="3240" w:type="dxa"/>
            <w:tcBorders>
              <w:top w:val="single" w:sz="6" w:space="0" w:color="auto"/>
              <w:left w:val="single" w:sz="6" w:space="0" w:color="auto"/>
              <w:bottom w:val="single" w:sz="6" w:space="0" w:color="auto"/>
              <w:right w:val="single" w:sz="6" w:space="0" w:color="auto"/>
            </w:tcBorders>
          </w:tcPr>
          <w:p w:rsidR="004B3F77" w:rsidRDefault="004B3F77" w:rsidP="00D2034D">
            <w:pPr>
              <w:pStyle w:val="03"/>
              <w:rPr>
                <w:rFonts w:ascii="宋体" w:hAnsi="宋体"/>
                <w:color w:val="auto"/>
                <w:szCs w:val="21"/>
              </w:rPr>
            </w:pPr>
            <w:r>
              <w:rPr>
                <w:rFonts w:ascii="宋体" w:hAnsi="宋体" w:hint="eastAsia"/>
                <w:color w:val="auto"/>
                <w:szCs w:val="21"/>
              </w:rPr>
              <w:t>验收方案完全由集成商提供</w:t>
            </w:r>
          </w:p>
        </w:tc>
        <w:tc>
          <w:tcPr>
            <w:tcW w:w="3945" w:type="dxa"/>
            <w:tcBorders>
              <w:top w:val="single" w:sz="6" w:space="0" w:color="auto"/>
              <w:left w:val="single" w:sz="6" w:space="0" w:color="auto"/>
              <w:bottom w:val="single" w:sz="6" w:space="0" w:color="auto"/>
              <w:right w:val="single" w:sz="2" w:space="0" w:color="auto"/>
            </w:tcBorders>
          </w:tcPr>
          <w:p w:rsidR="004B3F77" w:rsidRDefault="004B3F77" w:rsidP="00D2034D">
            <w:pPr>
              <w:pStyle w:val="03"/>
              <w:rPr>
                <w:rFonts w:ascii="宋体" w:hAnsi="宋体"/>
                <w:color w:val="auto"/>
                <w:szCs w:val="21"/>
              </w:rPr>
            </w:pPr>
            <w:r>
              <w:rPr>
                <w:rFonts w:ascii="宋体" w:hAnsi="宋体" w:hint="eastAsia"/>
                <w:color w:val="auto"/>
                <w:szCs w:val="21"/>
              </w:rPr>
              <w:t>监理单位审核根集成商的测试方案，根据需要合理补充调整。</w:t>
            </w:r>
          </w:p>
        </w:tc>
      </w:tr>
      <w:tr w:rsidR="004B3F77" w:rsidTr="00D2034D">
        <w:tc>
          <w:tcPr>
            <w:tcW w:w="900" w:type="dxa"/>
            <w:tcBorders>
              <w:top w:val="single" w:sz="6" w:space="0" w:color="auto"/>
              <w:left w:val="single" w:sz="2" w:space="0" w:color="auto"/>
              <w:bottom w:val="single" w:sz="6" w:space="0" w:color="auto"/>
              <w:right w:val="single" w:sz="6" w:space="0" w:color="auto"/>
            </w:tcBorders>
          </w:tcPr>
          <w:p w:rsidR="004B3F77" w:rsidRDefault="004B3F77" w:rsidP="00D2034D">
            <w:pPr>
              <w:pStyle w:val="03"/>
              <w:ind w:firstLine="72"/>
              <w:jc w:val="center"/>
              <w:rPr>
                <w:rFonts w:ascii="宋体" w:hAnsi="宋体"/>
                <w:color w:val="auto"/>
                <w:szCs w:val="21"/>
              </w:rPr>
            </w:pPr>
            <w:r>
              <w:rPr>
                <w:rFonts w:ascii="宋体" w:hAnsi="宋体" w:hint="eastAsia"/>
                <w:color w:val="auto"/>
                <w:szCs w:val="21"/>
              </w:rPr>
              <w:t>2</w:t>
            </w:r>
          </w:p>
        </w:tc>
        <w:tc>
          <w:tcPr>
            <w:tcW w:w="3240" w:type="dxa"/>
            <w:tcBorders>
              <w:top w:val="single" w:sz="6" w:space="0" w:color="auto"/>
              <w:left w:val="single" w:sz="6" w:space="0" w:color="auto"/>
              <w:bottom w:val="single" w:sz="6" w:space="0" w:color="auto"/>
              <w:right w:val="single" w:sz="6" w:space="0" w:color="auto"/>
            </w:tcBorders>
          </w:tcPr>
          <w:p w:rsidR="004B3F77" w:rsidRDefault="004B3F77" w:rsidP="00D2034D">
            <w:pPr>
              <w:pStyle w:val="03"/>
              <w:rPr>
                <w:rFonts w:ascii="宋体" w:hAnsi="宋体"/>
                <w:color w:val="auto"/>
                <w:szCs w:val="21"/>
              </w:rPr>
            </w:pPr>
            <w:r>
              <w:rPr>
                <w:rFonts w:ascii="宋体" w:hAnsi="宋体" w:hint="eastAsia"/>
                <w:color w:val="auto"/>
                <w:szCs w:val="21"/>
              </w:rPr>
              <w:t>测试仪器、程序由集成商主要负责</w:t>
            </w:r>
          </w:p>
        </w:tc>
        <w:tc>
          <w:tcPr>
            <w:tcW w:w="3945" w:type="dxa"/>
            <w:tcBorders>
              <w:top w:val="single" w:sz="6" w:space="0" w:color="auto"/>
              <w:left w:val="single" w:sz="6" w:space="0" w:color="auto"/>
              <w:bottom w:val="single" w:sz="6" w:space="0" w:color="auto"/>
              <w:right w:val="single" w:sz="2" w:space="0" w:color="auto"/>
            </w:tcBorders>
          </w:tcPr>
          <w:p w:rsidR="004B3F77" w:rsidRDefault="004B3F77" w:rsidP="00D2034D">
            <w:pPr>
              <w:pStyle w:val="03"/>
              <w:rPr>
                <w:rFonts w:ascii="宋体" w:hAnsi="宋体"/>
                <w:color w:val="auto"/>
                <w:szCs w:val="21"/>
              </w:rPr>
            </w:pPr>
            <w:r>
              <w:rPr>
                <w:rFonts w:ascii="宋体" w:hAnsi="宋体" w:hint="eastAsia"/>
                <w:color w:val="auto"/>
                <w:szCs w:val="21"/>
              </w:rPr>
              <w:t>监理单位主持测试</w:t>
            </w:r>
          </w:p>
        </w:tc>
      </w:tr>
      <w:tr w:rsidR="004B3F77" w:rsidTr="00D2034D">
        <w:tc>
          <w:tcPr>
            <w:tcW w:w="900" w:type="dxa"/>
            <w:tcBorders>
              <w:top w:val="single" w:sz="6" w:space="0" w:color="auto"/>
              <w:left w:val="single" w:sz="2" w:space="0" w:color="auto"/>
              <w:bottom w:val="single" w:sz="2" w:space="0" w:color="auto"/>
              <w:right w:val="single" w:sz="6" w:space="0" w:color="auto"/>
            </w:tcBorders>
          </w:tcPr>
          <w:p w:rsidR="004B3F77" w:rsidRDefault="004B3F77" w:rsidP="00D2034D">
            <w:pPr>
              <w:pStyle w:val="03"/>
              <w:ind w:firstLine="72"/>
              <w:jc w:val="center"/>
              <w:rPr>
                <w:rFonts w:ascii="宋体" w:hAnsi="宋体"/>
                <w:color w:val="auto"/>
                <w:szCs w:val="21"/>
              </w:rPr>
            </w:pPr>
            <w:r>
              <w:rPr>
                <w:rFonts w:ascii="宋体" w:hAnsi="宋体" w:hint="eastAsia"/>
                <w:color w:val="auto"/>
                <w:szCs w:val="21"/>
              </w:rPr>
              <w:t>3</w:t>
            </w:r>
          </w:p>
        </w:tc>
        <w:tc>
          <w:tcPr>
            <w:tcW w:w="3240" w:type="dxa"/>
            <w:tcBorders>
              <w:top w:val="single" w:sz="6" w:space="0" w:color="auto"/>
              <w:left w:val="single" w:sz="6" w:space="0" w:color="auto"/>
              <w:bottom w:val="single" w:sz="2" w:space="0" w:color="auto"/>
              <w:right w:val="single" w:sz="6" w:space="0" w:color="auto"/>
            </w:tcBorders>
          </w:tcPr>
          <w:p w:rsidR="004B3F77" w:rsidRDefault="004B3F77" w:rsidP="00D2034D">
            <w:pPr>
              <w:pStyle w:val="03"/>
              <w:rPr>
                <w:rFonts w:ascii="宋体" w:hAnsi="宋体"/>
                <w:color w:val="auto"/>
                <w:szCs w:val="21"/>
              </w:rPr>
            </w:pPr>
            <w:r>
              <w:rPr>
                <w:rFonts w:ascii="宋体" w:hAnsi="宋体" w:hint="eastAsia"/>
                <w:color w:val="auto"/>
                <w:szCs w:val="21"/>
              </w:rPr>
              <w:t>验收过于集中，容易草草了事</w:t>
            </w:r>
          </w:p>
        </w:tc>
        <w:tc>
          <w:tcPr>
            <w:tcW w:w="3945" w:type="dxa"/>
            <w:tcBorders>
              <w:top w:val="single" w:sz="6" w:space="0" w:color="auto"/>
              <w:left w:val="single" w:sz="6" w:space="0" w:color="auto"/>
              <w:bottom w:val="single" w:sz="2" w:space="0" w:color="auto"/>
              <w:right w:val="single" w:sz="2" w:space="0" w:color="auto"/>
            </w:tcBorders>
          </w:tcPr>
          <w:p w:rsidR="004B3F77" w:rsidRDefault="004B3F77" w:rsidP="00D2034D">
            <w:pPr>
              <w:pStyle w:val="03"/>
              <w:rPr>
                <w:rFonts w:ascii="宋体" w:hAnsi="宋体"/>
                <w:color w:val="auto"/>
                <w:szCs w:val="21"/>
              </w:rPr>
            </w:pPr>
            <w:r>
              <w:rPr>
                <w:rFonts w:ascii="宋体" w:hAnsi="宋体" w:hint="eastAsia"/>
                <w:color w:val="auto"/>
                <w:szCs w:val="21"/>
              </w:rPr>
              <w:t>加强阶段性验收和子系统验收，发现问题随时解决。</w:t>
            </w:r>
          </w:p>
        </w:tc>
      </w:tr>
    </w:tbl>
    <w:p w:rsidR="004B3F77" w:rsidRDefault="004B3F77" w:rsidP="004B3F77">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协助建设单位审查承建单位提出的竣工验收申请，如果符合竣工验收条件，准备系统竣工验收，否则，向承建单位提出系统整改意见；</w:t>
      </w:r>
    </w:p>
    <w:p w:rsidR="004B3F77" w:rsidRDefault="004B3F77" w:rsidP="004B3F77">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协助建设单位组织竣工验收机构；</w:t>
      </w:r>
    </w:p>
    <w:p w:rsidR="004B3F77" w:rsidRDefault="004B3F77" w:rsidP="004B3F77">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协助竣工验收机构提出测试内容及相关指标（可包括：系统功能验证、性能测试，以及培训效果测试），审核承建单位提出的竣工验收测试方案和文档清单；</w:t>
      </w:r>
    </w:p>
    <w:p w:rsidR="004B3F77" w:rsidRDefault="004B3F77" w:rsidP="004B3F77">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协助竣工验收机构审查竣工验收测试方案的合理性和完备性，并同承建单位协商形成最终的竣工验收测试方案；</w:t>
      </w:r>
    </w:p>
    <w:p w:rsidR="004B3F77" w:rsidRDefault="004B3F77" w:rsidP="004B3F77">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协助竣工验收机构进行竣工验收测试，并记录相应的测试结果；</w:t>
      </w:r>
    </w:p>
    <w:p w:rsidR="004B3F77" w:rsidRDefault="004B3F77" w:rsidP="004B3F77">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根据测试结果，对出现的问题提交整改意见书，并会同建设单位和承建单位确定整改进度表，重新进行相关的测试，直至问题得到彻底解决；</w:t>
      </w:r>
    </w:p>
    <w:p w:rsidR="004B3F77" w:rsidRDefault="004B3F77" w:rsidP="004B3F77">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若竣工验收测试内容均达到测试要求，承建单位提供的文档完整，合同其他条款得到明确的落实，经竣工验收机构验收通过后，参与签署竣工验收合格证书；</w:t>
      </w:r>
    </w:p>
    <w:p w:rsidR="004B3F77" w:rsidRDefault="004B3F77" w:rsidP="004B3F77">
      <w:pPr>
        <w:pStyle w:val="2fb"/>
        <w:spacing w:before="120" w:line="440" w:lineRule="exact"/>
        <w:ind w:left="0" w:firstLine="0"/>
        <w:rPr>
          <w:rFonts w:ascii="宋体" w:hAnsi="宋体" w:cs="仿宋_GB2312"/>
          <w:color w:val="000000"/>
          <w:kern w:val="0"/>
          <w:szCs w:val="24"/>
          <w:lang w:val="zh-CN"/>
        </w:rPr>
      </w:pPr>
      <w:r>
        <w:rPr>
          <w:rFonts w:ascii="宋体" w:hAnsi="宋体" w:cs="仿宋_GB2312" w:hint="eastAsia"/>
          <w:color w:val="000000"/>
          <w:kern w:val="0"/>
          <w:szCs w:val="24"/>
          <w:lang w:val="zh-CN"/>
        </w:rPr>
        <w:t>向建设单位提交所有的监理文档。</w:t>
      </w:r>
    </w:p>
    <w:p w:rsidR="004B3F77" w:rsidRDefault="004B3F77" w:rsidP="004B3F77">
      <w:pPr>
        <w:pStyle w:val="22"/>
        <w:numPr>
          <w:ilvl w:val="1"/>
          <w:numId w:val="1"/>
        </w:numPr>
      </w:pPr>
      <w:bookmarkStart w:id="3876" w:name="_Toc350695783"/>
      <w:bookmarkStart w:id="3877" w:name="_Toc337670794"/>
      <w:bookmarkStart w:id="3878" w:name="_Toc357394916"/>
      <w:bookmarkStart w:id="3879" w:name="_Toc395103233"/>
      <w:bookmarkStart w:id="3880" w:name="_Toc476319450"/>
      <w:r>
        <w:rPr>
          <w:rFonts w:hint="eastAsia"/>
        </w:rPr>
        <w:t>验收测试流程方法</w:t>
      </w:r>
      <w:bookmarkEnd w:id="3876"/>
      <w:bookmarkEnd w:id="3877"/>
      <w:bookmarkEnd w:id="3878"/>
      <w:bookmarkEnd w:id="3879"/>
      <w:bookmarkEnd w:id="3880"/>
    </w:p>
    <w:p w:rsidR="004B3F77" w:rsidRDefault="004B3F77" w:rsidP="004B3F77">
      <w:pPr>
        <w:pStyle w:val="22"/>
        <w:numPr>
          <w:ilvl w:val="1"/>
          <w:numId w:val="1"/>
        </w:numPr>
      </w:pPr>
      <w:bookmarkStart w:id="3881" w:name="_Toc350695784"/>
      <w:bookmarkStart w:id="3882" w:name="_Toc337670795"/>
      <w:bookmarkStart w:id="3883" w:name="_Toc357394917"/>
      <w:bookmarkStart w:id="3884" w:name="_Toc395103234"/>
      <w:bookmarkStart w:id="3885" w:name="_Toc476319451"/>
      <w:r>
        <w:rPr>
          <w:rFonts w:hint="eastAsia"/>
        </w:rPr>
        <w:t>验收流程</w:t>
      </w:r>
      <w:bookmarkEnd w:id="3881"/>
      <w:bookmarkEnd w:id="3882"/>
      <w:bookmarkEnd w:id="3883"/>
      <w:bookmarkEnd w:id="3884"/>
      <w:bookmarkEnd w:id="3885"/>
    </w:p>
    <w:p w:rsidR="004B3F77" w:rsidRDefault="004B3F77" w:rsidP="004B3F77">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验收申请与受理</w:t>
      </w:r>
    </w:p>
    <w:p w:rsidR="004B3F77" w:rsidRDefault="004B3F77" w:rsidP="004B3F77">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验收方案的编制</w:t>
      </w:r>
    </w:p>
    <w:p w:rsidR="004B3F77" w:rsidRDefault="004B3F77" w:rsidP="004B3F77">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验收组织确定</w:t>
      </w:r>
    </w:p>
    <w:p w:rsidR="004B3F77" w:rsidRDefault="004B3F77" w:rsidP="004B3F77">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现场验收</w:t>
      </w:r>
    </w:p>
    <w:p w:rsidR="004B3F77" w:rsidRDefault="004B3F77" w:rsidP="004B3F77">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设备移交</w:t>
      </w:r>
    </w:p>
    <w:p w:rsidR="004B3F77" w:rsidRDefault="004B3F77" w:rsidP="004B3F77">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监理验收报告的出具</w:t>
      </w:r>
    </w:p>
    <w:p w:rsidR="004B3F77" w:rsidRDefault="004B3F77" w:rsidP="004B3F77">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最终验收</w:t>
      </w:r>
    </w:p>
    <w:p w:rsidR="004B3F77" w:rsidRDefault="004B3F77" w:rsidP="004B3F77">
      <w:pPr>
        <w:pStyle w:val="33"/>
        <w:numPr>
          <w:ilvl w:val="2"/>
          <w:numId w:val="1"/>
        </w:numPr>
      </w:pPr>
      <w:bookmarkStart w:id="3886" w:name="_Toc350695785"/>
      <w:bookmarkStart w:id="3887" w:name="_Toc357394918"/>
      <w:bookmarkStart w:id="3888" w:name="_Toc395103235"/>
      <w:bookmarkStart w:id="3889" w:name="_Toc476319452"/>
      <w:r>
        <w:rPr>
          <w:rFonts w:hint="eastAsia"/>
        </w:rPr>
        <w:t>验收申请与受理</w:t>
      </w:r>
      <w:bookmarkEnd w:id="3886"/>
      <w:bookmarkEnd w:id="3887"/>
      <w:bookmarkEnd w:id="3888"/>
      <w:bookmarkEnd w:id="3889"/>
    </w:p>
    <w:p w:rsidR="004B3F77" w:rsidRDefault="004B3F77" w:rsidP="004B3F77">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申请</w:t>
      </w:r>
    </w:p>
    <w:p w:rsidR="004B3F77" w:rsidRDefault="004B3F77" w:rsidP="004B3F77">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承建单位在完成工程的安装调试，经过初验、试运行，并经过检测确认符合合同及相关技术要求。并满足下列条件后提出验收申请</w:t>
      </w:r>
    </w:p>
    <w:p w:rsidR="004B3F77" w:rsidRDefault="004B3F77" w:rsidP="004B3F77">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在工程实施过程中出现的技术问题已纠正；</w:t>
      </w:r>
    </w:p>
    <w:p w:rsidR="004B3F77" w:rsidRDefault="004B3F77" w:rsidP="004B3F77">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设备、系统上架安装已完成，中心机房布局合理，承建单位已对整个系统平台进行了自检测并满足设计要求；</w:t>
      </w:r>
    </w:p>
    <w:p w:rsidR="004B3F77" w:rsidRDefault="004B3F77" w:rsidP="004B3F77">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解决了初验和试运行出现的问题；</w:t>
      </w:r>
    </w:p>
    <w:p w:rsidR="004B3F77" w:rsidRDefault="004B3F77" w:rsidP="004B3F77">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验收申请相关文件应包括：验收申请报告、工程完工文件、自检报告等，并满足监理单位的编制要求。</w:t>
      </w:r>
    </w:p>
    <w:p w:rsidR="004B3F77" w:rsidRDefault="004B3F77" w:rsidP="004B3F77">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受理</w:t>
      </w:r>
    </w:p>
    <w:p w:rsidR="004B3F77" w:rsidRDefault="004B3F77" w:rsidP="004B3F77">
      <w:pPr>
        <w:pStyle w:val="220505"/>
        <w:spacing w:before="156" w:after="156"/>
        <w:ind w:firstLine="480"/>
        <w:rPr>
          <w:rFonts w:ascii="宋体" w:hAnsi="宋体"/>
        </w:rPr>
      </w:pPr>
      <w:r>
        <w:rPr>
          <w:rFonts w:ascii="宋体" w:hAnsi="宋体" w:hint="eastAsia"/>
        </w:rPr>
        <w:t>监理单位核查承建单位满足上列要求属实后，受理该验收申请。</w:t>
      </w:r>
    </w:p>
    <w:p w:rsidR="004B3F77" w:rsidRDefault="004B3F77" w:rsidP="004B3F77">
      <w:pPr>
        <w:pStyle w:val="205"/>
        <w:spacing w:before="156"/>
        <w:ind w:firstLineChars="0"/>
        <w:rPr>
          <w:sz w:val="28"/>
          <w:szCs w:val="28"/>
        </w:rPr>
      </w:pPr>
      <w:r>
        <w:rPr>
          <w:rFonts w:hint="eastAsia"/>
          <w:sz w:val="28"/>
          <w:szCs w:val="28"/>
        </w:rPr>
        <w:t>审查</w:t>
      </w:r>
    </w:p>
    <w:p w:rsidR="004B3F77" w:rsidRDefault="004B3F77" w:rsidP="004B3F77">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监理单位审查核实承建单位提交的完工文件是整个验收过程中最重要的环节。完工文件体现承建单位在工程的完工情况，是承建单位工作内容和监理验收的依据。</w:t>
      </w:r>
    </w:p>
    <w:p w:rsidR="004B3F77" w:rsidRDefault="004B3F77" w:rsidP="004B3F77">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完工文件应在施工设计文件的基础上并补充工程实际的变更汇编而成，说明整个工程的完工情况。完工文件应满足“完整性、一致性、可读性”要求。完整性是指完工文件应完整地描述工程所涉及的所有内容，一致性是指完工文件的内容应与工程实际保持一致，可读性是指完工文件内容描述清晰、易于理解和指导日后系统维护和升级。</w:t>
      </w:r>
    </w:p>
    <w:p w:rsidR="004B3F77" w:rsidRDefault="004B3F77" w:rsidP="004B3F77">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完工文件是监理单位编制验收方案的依据。</w:t>
      </w:r>
    </w:p>
    <w:p w:rsidR="004B3F77" w:rsidRDefault="004B3F77" w:rsidP="004B3F77">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对验收申请审查合格后，监理工程师签署意见，由总监理工程师批准。</w:t>
      </w:r>
    </w:p>
    <w:p w:rsidR="004B3F77" w:rsidRDefault="004B3F77" w:rsidP="004B3F77">
      <w:pPr>
        <w:pStyle w:val="33"/>
        <w:numPr>
          <w:ilvl w:val="2"/>
          <w:numId w:val="1"/>
        </w:numPr>
      </w:pPr>
      <w:bookmarkStart w:id="3890" w:name="_Toc350695786"/>
      <w:bookmarkStart w:id="3891" w:name="_Toc357394919"/>
      <w:bookmarkStart w:id="3892" w:name="_Toc395103236"/>
      <w:bookmarkStart w:id="3893" w:name="_Toc476319453"/>
      <w:r>
        <w:rPr>
          <w:rFonts w:hint="eastAsia"/>
        </w:rPr>
        <w:t>验收方案的编制</w:t>
      </w:r>
      <w:bookmarkEnd w:id="3890"/>
      <w:bookmarkEnd w:id="3891"/>
      <w:bookmarkEnd w:id="3892"/>
      <w:bookmarkEnd w:id="3893"/>
    </w:p>
    <w:p w:rsidR="004B3F77" w:rsidRDefault="004B3F77" w:rsidP="004B3F77">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在实施验收前，必须制定验收方案。方案制定的根据是项目建设合同、系统类型、承建单位提交的完工文件、监理的工作记录和其它各类施工文件。只有在验收方案制定完善后，才能有计划和有针对性地组织与实施工程验收。</w:t>
      </w:r>
    </w:p>
    <w:p w:rsidR="004B3F77" w:rsidRDefault="004B3F77" w:rsidP="004B3F77">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如果承建单位提交的完工报告中的验收方案满足监理的要求，该验收报告可由承建单位完成，如果不满足监理的要求，监理可根据工程实际编制该验收方案。</w:t>
      </w:r>
    </w:p>
    <w:p w:rsidR="004B3F77" w:rsidRDefault="004B3F77" w:rsidP="004B3F77">
      <w:pPr>
        <w:pStyle w:val="33"/>
        <w:numPr>
          <w:ilvl w:val="2"/>
          <w:numId w:val="1"/>
        </w:numPr>
      </w:pPr>
      <w:bookmarkStart w:id="3894" w:name="_Toc350695787"/>
      <w:bookmarkStart w:id="3895" w:name="_Toc357394920"/>
      <w:bookmarkStart w:id="3896" w:name="_Toc395103237"/>
      <w:bookmarkStart w:id="3897" w:name="_Toc476319454"/>
      <w:r>
        <w:rPr>
          <w:rFonts w:hint="eastAsia"/>
        </w:rPr>
        <w:t>验收组织确定</w:t>
      </w:r>
      <w:bookmarkEnd w:id="3894"/>
      <w:bookmarkEnd w:id="3895"/>
      <w:bookmarkEnd w:id="3896"/>
      <w:bookmarkEnd w:id="3897"/>
    </w:p>
    <w:p w:rsidR="004B3F77" w:rsidRDefault="004B3F77" w:rsidP="004B3F77">
      <w:pPr>
        <w:pStyle w:val="2fb"/>
        <w:spacing w:before="120" w:line="440" w:lineRule="exact"/>
        <w:ind w:left="0" w:firstLineChars="200" w:firstLine="480"/>
        <w:rPr>
          <w:rFonts w:ascii="宋体" w:hAnsi="宋体" w:cs="仿宋_GB2312"/>
          <w:color w:val="000000"/>
          <w:kern w:val="0"/>
          <w:szCs w:val="24"/>
          <w:lang w:val="zh-CN"/>
        </w:rPr>
      </w:pPr>
      <w:r>
        <w:rPr>
          <w:rFonts w:ascii="宋体" w:hAnsi="宋体" w:cs="仿宋_GB2312" w:hint="eastAsia"/>
          <w:color w:val="000000"/>
          <w:kern w:val="0"/>
          <w:szCs w:val="24"/>
          <w:lang w:val="zh-CN"/>
        </w:rPr>
        <w:t>验收方案编制后，监理将承建单位的完工报告、验收方案等相关文件提交给建设单位审核，并制定好相关的现场验收表格，和建设单位承建单位确定系统验收的时间和组织。</w:t>
      </w:r>
    </w:p>
    <w:p w:rsidR="002A596B" w:rsidRDefault="002A596B" w:rsidP="002A596B">
      <w:pPr>
        <w:pStyle w:val="33"/>
        <w:numPr>
          <w:ilvl w:val="2"/>
          <w:numId w:val="1"/>
        </w:numPr>
      </w:pPr>
      <w:bookmarkStart w:id="3898" w:name="_Toc350695788"/>
      <w:bookmarkStart w:id="3899" w:name="_Toc357394921"/>
      <w:bookmarkStart w:id="3900" w:name="_Toc395103238"/>
      <w:bookmarkStart w:id="3901" w:name="_Toc476319455"/>
      <w:r>
        <w:rPr>
          <w:rFonts w:hint="eastAsia"/>
        </w:rPr>
        <w:t>现场验收</w:t>
      </w:r>
      <w:bookmarkEnd w:id="3898"/>
      <w:bookmarkEnd w:id="3899"/>
      <w:bookmarkEnd w:id="3900"/>
      <w:bookmarkEnd w:id="3901"/>
    </w:p>
    <w:p w:rsidR="002A596B" w:rsidRDefault="002A596B" w:rsidP="002A596B">
      <w:pPr>
        <w:pStyle w:val="220505"/>
        <w:spacing w:before="156" w:after="156"/>
        <w:ind w:firstLine="480"/>
        <w:rPr>
          <w:rFonts w:ascii="宋体" w:hAnsi="宋体"/>
          <w:szCs w:val="24"/>
        </w:rPr>
      </w:pPr>
      <w:r>
        <w:rPr>
          <w:rFonts w:ascii="宋体" w:hAnsi="宋体" w:hint="eastAsia"/>
          <w:szCs w:val="24"/>
        </w:rPr>
        <w:t>现场验收应包括以下内容（根据工程实际有所增删）：</w:t>
      </w:r>
    </w:p>
    <w:p w:rsidR="002A596B" w:rsidRDefault="002A596B" w:rsidP="00D119E5">
      <w:pPr>
        <w:numPr>
          <w:ilvl w:val="0"/>
          <w:numId w:val="106"/>
        </w:numPr>
        <w:spacing w:line="360" w:lineRule="auto"/>
        <w:rPr>
          <w:rFonts w:ascii="宋体" w:hAnsi="宋体"/>
          <w:sz w:val="24"/>
        </w:rPr>
      </w:pPr>
      <w:r>
        <w:rPr>
          <w:rFonts w:ascii="宋体" w:hAnsi="宋体" w:hint="eastAsia"/>
          <w:sz w:val="24"/>
        </w:rPr>
        <w:t>现场情况的总体检查</w:t>
      </w:r>
    </w:p>
    <w:p w:rsidR="002A596B" w:rsidRDefault="002A596B" w:rsidP="00D119E5">
      <w:pPr>
        <w:numPr>
          <w:ilvl w:val="0"/>
          <w:numId w:val="106"/>
        </w:numPr>
        <w:spacing w:line="360" w:lineRule="auto"/>
        <w:rPr>
          <w:rFonts w:ascii="宋体" w:hAnsi="宋体"/>
          <w:sz w:val="24"/>
        </w:rPr>
      </w:pPr>
      <w:r>
        <w:rPr>
          <w:rFonts w:ascii="宋体" w:hAnsi="宋体" w:hint="eastAsia"/>
          <w:sz w:val="24"/>
        </w:rPr>
        <w:t>设备复查及验收</w:t>
      </w:r>
    </w:p>
    <w:p w:rsidR="002A596B" w:rsidRDefault="002A596B" w:rsidP="00D119E5">
      <w:pPr>
        <w:numPr>
          <w:ilvl w:val="0"/>
          <w:numId w:val="106"/>
        </w:numPr>
        <w:spacing w:line="360" w:lineRule="auto"/>
        <w:rPr>
          <w:rFonts w:ascii="宋体" w:hAnsi="宋体"/>
          <w:sz w:val="24"/>
        </w:rPr>
      </w:pPr>
      <w:r>
        <w:rPr>
          <w:rFonts w:ascii="宋体" w:hAnsi="宋体" w:hint="eastAsia"/>
          <w:sz w:val="24"/>
        </w:rPr>
        <w:t>系统集成的验收</w:t>
      </w:r>
    </w:p>
    <w:p w:rsidR="002A596B" w:rsidRDefault="002A596B" w:rsidP="00D119E5">
      <w:pPr>
        <w:numPr>
          <w:ilvl w:val="0"/>
          <w:numId w:val="106"/>
        </w:numPr>
        <w:spacing w:line="360" w:lineRule="auto"/>
        <w:rPr>
          <w:rFonts w:ascii="宋体" w:hAnsi="宋体"/>
          <w:sz w:val="24"/>
        </w:rPr>
      </w:pPr>
      <w:r>
        <w:rPr>
          <w:rFonts w:ascii="宋体" w:hAnsi="宋体" w:hint="eastAsia"/>
          <w:sz w:val="24"/>
        </w:rPr>
        <w:t>应用软件的验收</w:t>
      </w:r>
    </w:p>
    <w:p w:rsidR="002A596B" w:rsidRDefault="002A596B" w:rsidP="00D119E5">
      <w:pPr>
        <w:pStyle w:val="205"/>
        <w:numPr>
          <w:ilvl w:val="0"/>
          <w:numId w:val="110"/>
        </w:numPr>
        <w:spacing w:before="156"/>
        <w:ind w:left="5250" w:firstLineChars="0"/>
        <w:rPr>
          <w:szCs w:val="24"/>
        </w:rPr>
      </w:pPr>
      <w:r>
        <w:rPr>
          <w:rFonts w:hint="eastAsia"/>
          <w:szCs w:val="24"/>
        </w:rPr>
        <w:t>现场总体情况的检查</w:t>
      </w:r>
    </w:p>
    <w:p w:rsidR="002A596B" w:rsidRDefault="002A596B" w:rsidP="00D72A0E">
      <w:pPr>
        <w:numPr>
          <w:ilvl w:val="0"/>
          <w:numId w:val="177"/>
        </w:numPr>
        <w:tabs>
          <w:tab w:val="num" w:pos="755"/>
          <w:tab w:val="num" w:pos="840"/>
        </w:tabs>
        <w:spacing w:line="360" w:lineRule="auto"/>
        <w:ind w:left="0" w:firstLine="540"/>
        <w:rPr>
          <w:rFonts w:ascii="宋体" w:hAnsi="宋体"/>
          <w:sz w:val="24"/>
        </w:rPr>
      </w:pPr>
      <w:r>
        <w:rPr>
          <w:rFonts w:ascii="宋体" w:hAnsi="宋体" w:hint="eastAsia"/>
          <w:sz w:val="24"/>
        </w:rPr>
        <w:t>现场验证工程完工文件内容是否与工程实际保持一致（完工文件的一致性检查）；</w:t>
      </w:r>
    </w:p>
    <w:p w:rsidR="002A596B" w:rsidRDefault="002A596B" w:rsidP="00D72A0E">
      <w:pPr>
        <w:numPr>
          <w:ilvl w:val="0"/>
          <w:numId w:val="177"/>
        </w:numPr>
        <w:tabs>
          <w:tab w:val="num" w:pos="755"/>
          <w:tab w:val="num" w:pos="840"/>
        </w:tabs>
        <w:spacing w:line="360" w:lineRule="auto"/>
        <w:ind w:left="0" w:firstLine="540"/>
        <w:rPr>
          <w:rFonts w:ascii="宋体" w:hAnsi="宋体"/>
          <w:sz w:val="24"/>
        </w:rPr>
      </w:pPr>
      <w:r>
        <w:rPr>
          <w:rFonts w:ascii="宋体" w:hAnsi="宋体" w:hint="eastAsia"/>
          <w:sz w:val="24"/>
        </w:rPr>
        <w:t>现场检查本项目相关的安装调试是否已按照合同及设计要求完成（完工文件的完整性检查）；</w:t>
      </w:r>
    </w:p>
    <w:p w:rsidR="002A596B" w:rsidRDefault="002A596B" w:rsidP="00D72A0E">
      <w:pPr>
        <w:numPr>
          <w:ilvl w:val="0"/>
          <w:numId w:val="177"/>
        </w:numPr>
        <w:tabs>
          <w:tab w:val="num" w:pos="755"/>
          <w:tab w:val="num" w:pos="840"/>
        </w:tabs>
        <w:spacing w:line="360" w:lineRule="auto"/>
        <w:ind w:left="0" w:firstLine="540"/>
        <w:rPr>
          <w:rFonts w:ascii="宋体" w:hAnsi="宋体"/>
          <w:sz w:val="24"/>
        </w:rPr>
      </w:pPr>
      <w:r>
        <w:rPr>
          <w:rFonts w:ascii="宋体" w:hAnsi="宋体" w:hint="eastAsia"/>
          <w:sz w:val="24"/>
        </w:rPr>
        <w:t>检查所有设备安装是否稳固，通电运行状态是否正常，设备连接状态是否正常；</w:t>
      </w:r>
    </w:p>
    <w:p w:rsidR="002A596B" w:rsidRDefault="002A596B" w:rsidP="00D72A0E">
      <w:pPr>
        <w:numPr>
          <w:ilvl w:val="0"/>
          <w:numId w:val="177"/>
        </w:numPr>
        <w:tabs>
          <w:tab w:val="num" w:pos="755"/>
          <w:tab w:val="num" w:pos="840"/>
        </w:tabs>
        <w:spacing w:line="360" w:lineRule="auto"/>
        <w:ind w:left="0" w:firstLine="540"/>
        <w:rPr>
          <w:rFonts w:ascii="宋体" w:hAnsi="宋体"/>
          <w:sz w:val="24"/>
        </w:rPr>
      </w:pPr>
      <w:r>
        <w:rPr>
          <w:rFonts w:ascii="宋体" w:hAnsi="宋体" w:hint="eastAsia"/>
          <w:sz w:val="24"/>
        </w:rPr>
        <w:t>设备安装工艺检查。</w:t>
      </w:r>
    </w:p>
    <w:p w:rsidR="002A596B" w:rsidRDefault="002A596B" w:rsidP="00D119E5">
      <w:pPr>
        <w:pStyle w:val="205"/>
        <w:numPr>
          <w:ilvl w:val="0"/>
          <w:numId w:val="110"/>
        </w:numPr>
        <w:spacing w:before="156"/>
        <w:ind w:left="5250" w:firstLineChars="0"/>
        <w:rPr>
          <w:szCs w:val="24"/>
        </w:rPr>
      </w:pPr>
      <w:r>
        <w:rPr>
          <w:rFonts w:hint="eastAsia"/>
          <w:szCs w:val="24"/>
        </w:rPr>
        <w:t>设备复查及验收</w:t>
      </w:r>
    </w:p>
    <w:p w:rsidR="002A596B" w:rsidRDefault="002A596B" w:rsidP="00D72A0E">
      <w:pPr>
        <w:numPr>
          <w:ilvl w:val="0"/>
          <w:numId w:val="178"/>
        </w:numPr>
        <w:tabs>
          <w:tab w:val="left" w:pos="900"/>
        </w:tabs>
        <w:spacing w:line="360" w:lineRule="auto"/>
        <w:ind w:left="720" w:hanging="180"/>
        <w:rPr>
          <w:rFonts w:ascii="宋体" w:hAnsi="宋体"/>
          <w:sz w:val="24"/>
        </w:rPr>
      </w:pPr>
      <w:r>
        <w:rPr>
          <w:rFonts w:ascii="宋体" w:hAnsi="宋体" w:hint="eastAsia"/>
          <w:sz w:val="24"/>
        </w:rPr>
        <w:t>设备复查清点</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工程综合验收期间，监理单位将对前期供货的设备进行复查清点。复查清点的主要工作是核对前期记录与在场设备情况及设备完好度。复查清点的主要依据是前期的设备开箱清点记录，根据记录中的每一项，设备组将对在场设备进行核对，一旦发生不符或缺陷，明确责任方并形成工程问题报告。</w:t>
      </w:r>
    </w:p>
    <w:p w:rsidR="002A596B" w:rsidRDefault="002A596B" w:rsidP="00D72A0E">
      <w:pPr>
        <w:numPr>
          <w:ilvl w:val="0"/>
          <w:numId w:val="179"/>
        </w:numPr>
        <w:spacing w:line="360" w:lineRule="auto"/>
        <w:rPr>
          <w:rFonts w:ascii="宋体" w:hAnsi="宋体"/>
          <w:sz w:val="24"/>
        </w:rPr>
      </w:pPr>
      <w:r>
        <w:rPr>
          <w:rFonts w:ascii="宋体" w:hAnsi="宋体" w:hint="eastAsia"/>
          <w:sz w:val="24"/>
        </w:rPr>
        <w:t>产品及其型号：符合工程合同的设备清单和工程变更内容，产品必须是原包装、新的、无损坏的；</w:t>
      </w:r>
    </w:p>
    <w:p w:rsidR="002A596B" w:rsidRDefault="002A596B" w:rsidP="00D72A0E">
      <w:pPr>
        <w:numPr>
          <w:ilvl w:val="0"/>
          <w:numId w:val="179"/>
        </w:numPr>
        <w:spacing w:line="360" w:lineRule="auto"/>
        <w:rPr>
          <w:rFonts w:ascii="宋体" w:hAnsi="宋体"/>
          <w:sz w:val="24"/>
        </w:rPr>
      </w:pPr>
      <w:r>
        <w:rPr>
          <w:rFonts w:ascii="宋体" w:hAnsi="宋体" w:hint="eastAsia"/>
          <w:sz w:val="24"/>
        </w:rPr>
        <w:t>产地及品牌：符合合同规定的产品产地和品牌；</w:t>
      </w:r>
    </w:p>
    <w:p w:rsidR="002A596B" w:rsidRDefault="002A596B" w:rsidP="00D72A0E">
      <w:pPr>
        <w:numPr>
          <w:ilvl w:val="0"/>
          <w:numId w:val="179"/>
        </w:numPr>
        <w:spacing w:line="360" w:lineRule="auto"/>
        <w:rPr>
          <w:rFonts w:ascii="宋体" w:hAnsi="宋体"/>
          <w:sz w:val="24"/>
        </w:rPr>
      </w:pPr>
      <w:r>
        <w:rPr>
          <w:rFonts w:ascii="宋体" w:hAnsi="宋体" w:hint="eastAsia"/>
          <w:sz w:val="24"/>
        </w:rPr>
        <w:t>数量：符合合同或变更要求；</w:t>
      </w:r>
    </w:p>
    <w:p w:rsidR="002A596B" w:rsidRDefault="002A596B" w:rsidP="002A596B">
      <w:pPr>
        <w:pStyle w:val="220505"/>
        <w:spacing w:before="156" w:after="156"/>
        <w:ind w:firstLine="480"/>
        <w:rPr>
          <w:rFonts w:ascii="宋体" w:hAnsi="宋体"/>
          <w:szCs w:val="24"/>
        </w:rPr>
      </w:pPr>
      <w:r>
        <w:rPr>
          <w:rFonts w:ascii="宋体" w:hAnsi="宋体" w:hint="eastAsia"/>
          <w:szCs w:val="24"/>
        </w:rPr>
        <w:t>随机资料：产品说明书、合格证和保修卡完整、有效。</w:t>
      </w:r>
    </w:p>
    <w:p w:rsidR="002A596B" w:rsidRDefault="002A596B" w:rsidP="00D72A0E">
      <w:pPr>
        <w:numPr>
          <w:ilvl w:val="0"/>
          <w:numId w:val="178"/>
        </w:numPr>
        <w:tabs>
          <w:tab w:val="left" w:pos="900"/>
        </w:tabs>
        <w:spacing w:line="360" w:lineRule="auto"/>
        <w:ind w:left="720" w:hanging="180"/>
        <w:rPr>
          <w:rFonts w:ascii="宋体" w:hAnsi="宋体"/>
          <w:sz w:val="24"/>
        </w:rPr>
      </w:pPr>
      <w:r>
        <w:rPr>
          <w:rFonts w:ascii="宋体" w:hAnsi="宋体" w:hint="eastAsia"/>
          <w:sz w:val="24"/>
        </w:rPr>
        <w:t>设备加电测试（必要时）</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设备组将在综合验收期间对重要设备重新进行加电测试，以确保在设备工作一段时间后无硬件损坏造成的运行不正常问题。加电测试的主要依据是前期的加电测试方案，根据方案中的每一项，设备组将重新予以确认，一旦发生不符合现象，明确责任方并形成工程问题报告。</w:t>
      </w:r>
    </w:p>
    <w:p w:rsidR="002A596B" w:rsidRDefault="002A596B" w:rsidP="00D72A0E">
      <w:pPr>
        <w:numPr>
          <w:ilvl w:val="0"/>
          <w:numId w:val="178"/>
        </w:numPr>
        <w:tabs>
          <w:tab w:val="left" w:pos="900"/>
        </w:tabs>
        <w:spacing w:line="360" w:lineRule="auto"/>
        <w:ind w:left="720" w:hanging="180"/>
        <w:rPr>
          <w:rFonts w:ascii="宋体" w:hAnsi="宋体"/>
          <w:sz w:val="24"/>
        </w:rPr>
      </w:pPr>
      <w:r>
        <w:rPr>
          <w:rFonts w:ascii="宋体" w:hAnsi="宋体" w:hint="eastAsia"/>
          <w:sz w:val="24"/>
        </w:rPr>
        <w:t>验收设备汇总</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复查工作及重新加电测试工作完成后，设备组将综合验收的情况汇总，形成设备验收汇总报告，其中将经过验收的设备名称、编号、数量进行填写并形成验收结论。汇总结果以数量分类表示，将合格设备与不合格设备进行区分对比，明确责任方并进行协调解决。</w:t>
      </w:r>
    </w:p>
    <w:p w:rsidR="002A596B" w:rsidRDefault="002A596B" w:rsidP="002A596B">
      <w:pPr>
        <w:pStyle w:val="33"/>
        <w:numPr>
          <w:ilvl w:val="2"/>
          <w:numId w:val="1"/>
        </w:numPr>
      </w:pPr>
      <w:bookmarkStart w:id="3902" w:name="_Toc350695789"/>
      <w:bookmarkStart w:id="3903" w:name="_Toc357394922"/>
      <w:bookmarkStart w:id="3904" w:name="_Toc395103239"/>
      <w:bookmarkStart w:id="3905" w:name="_Toc476319456"/>
      <w:r>
        <w:rPr>
          <w:rFonts w:hint="eastAsia"/>
        </w:rPr>
        <w:t>设备移交</w:t>
      </w:r>
      <w:bookmarkEnd w:id="3902"/>
      <w:bookmarkEnd w:id="3903"/>
      <w:bookmarkEnd w:id="3904"/>
      <w:bookmarkEnd w:id="3905"/>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设备验收合格后，监理单位应组织承建单位将设备的保管权和使用权移交给建设单位单位。此时应明确设备的保管单位，向建设单位和承建单位说明此过程的必要性。并在三方在场情况下，会签设备移交表。</w:t>
      </w:r>
    </w:p>
    <w:p w:rsidR="002A596B" w:rsidRDefault="002A596B" w:rsidP="002A596B">
      <w:pPr>
        <w:pStyle w:val="33"/>
        <w:numPr>
          <w:ilvl w:val="2"/>
          <w:numId w:val="1"/>
        </w:numPr>
      </w:pPr>
      <w:bookmarkStart w:id="3906" w:name="_Toc350695790"/>
      <w:bookmarkStart w:id="3907" w:name="_Toc357394923"/>
      <w:bookmarkStart w:id="3908" w:name="_Toc395103240"/>
      <w:bookmarkStart w:id="3909" w:name="_Toc476319457"/>
      <w:r>
        <w:rPr>
          <w:rFonts w:hint="eastAsia"/>
        </w:rPr>
        <w:t>竣工结算审核</w:t>
      </w:r>
      <w:bookmarkEnd w:id="3906"/>
      <w:bookmarkEnd w:id="3907"/>
      <w:bookmarkEnd w:id="3908"/>
      <w:bookmarkEnd w:id="3909"/>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 xml:space="preserve">竣工结算是工程竣工的手续，它必须是在工程竣工经建设单位、监理单位、承建单位三方共同验收达到合同约定的质量标准后，由承建单位在规定时间内向监理部提交工程竣工结算报告和完整的竣工结算资料。监理单位在规定内提出审核意见并予以签认。 </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监理工程师接到承建单位的竣工结算报告后应及时组织审核，并对其中存在的问题及时与建设单位协商和协调，提出明确的审核意见。</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根据各方协商一致的结论，由项目总监理工程师签发工程结算《工程款支付证书》。建设单位在收到总监理工程师签发的结算支付证书后，应及时按合同约定与承建单位办理竣工结算相关事宜。</w:t>
      </w:r>
    </w:p>
    <w:p w:rsidR="002A596B" w:rsidRDefault="002A596B" w:rsidP="002A596B">
      <w:pPr>
        <w:pStyle w:val="33"/>
        <w:numPr>
          <w:ilvl w:val="2"/>
          <w:numId w:val="1"/>
        </w:numPr>
      </w:pPr>
      <w:bookmarkStart w:id="3910" w:name="_Toc350695791"/>
      <w:bookmarkStart w:id="3911" w:name="_Toc357394924"/>
      <w:bookmarkStart w:id="3912" w:name="_Toc395103241"/>
      <w:bookmarkStart w:id="3913" w:name="_Toc476319458"/>
      <w:r>
        <w:rPr>
          <w:rFonts w:hint="eastAsia"/>
        </w:rPr>
        <w:t>验收报告的出具</w:t>
      </w:r>
      <w:bookmarkEnd w:id="3910"/>
      <w:bookmarkEnd w:id="3911"/>
      <w:bookmarkEnd w:id="3912"/>
      <w:bookmarkEnd w:id="3913"/>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现场验收后，由监理单位根据现场验收和文件审核的结果整理并出具《验收报告》，其中主要内容包括：</w:t>
      </w:r>
    </w:p>
    <w:p w:rsidR="002A596B" w:rsidRDefault="002A596B" w:rsidP="00D72A0E">
      <w:pPr>
        <w:numPr>
          <w:ilvl w:val="0"/>
          <w:numId w:val="180"/>
        </w:numPr>
        <w:spacing w:line="360" w:lineRule="auto"/>
        <w:ind w:left="720" w:hanging="180"/>
        <w:rPr>
          <w:rFonts w:ascii="宋体" w:hAnsi="宋体"/>
          <w:sz w:val="24"/>
        </w:rPr>
      </w:pPr>
      <w:r>
        <w:rPr>
          <w:rFonts w:ascii="宋体" w:hAnsi="宋体" w:hint="eastAsia"/>
          <w:sz w:val="24"/>
        </w:rPr>
        <w:t>工程概况</w:t>
      </w:r>
    </w:p>
    <w:p w:rsidR="002A596B" w:rsidRDefault="002A596B" w:rsidP="00D72A0E">
      <w:pPr>
        <w:numPr>
          <w:ilvl w:val="0"/>
          <w:numId w:val="180"/>
        </w:numPr>
        <w:spacing w:line="360" w:lineRule="auto"/>
        <w:ind w:left="720" w:hanging="180"/>
        <w:rPr>
          <w:rFonts w:ascii="宋体" w:hAnsi="宋体"/>
          <w:sz w:val="24"/>
        </w:rPr>
      </w:pPr>
      <w:r>
        <w:rPr>
          <w:rFonts w:ascii="宋体" w:hAnsi="宋体" w:hint="eastAsia"/>
          <w:sz w:val="24"/>
        </w:rPr>
        <w:t>验收内容</w:t>
      </w:r>
    </w:p>
    <w:p w:rsidR="002A596B" w:rsidRDefault="002A596B" w:rsidP="00D72A0E">
      <w:pPr>
        <w:numPr>
          <w:ilvl w:val="0"/>
          <w:numId w:val="180"/>
        </w:numPr>
        <w:spacing w:line="360" w:lineRule="auto"/>
        <w:ind w:left="720" w:hanging="180"/>
        <w:rPr>
          <w:rFonts w:ascii="宋体" w:hAnsi="宋体"/>
          <w:sz w:val="24"/>
        </w:rPr>
      </w:pPr>
      <w:r>
        <w:rPr>
          <w:rFonts w:ascii="宋体" w:hAnsi="宋体" w:hint="eastAsia"/>
          <w:sz w:val="24"/>
        </w:rPr>
        <w:t>验收情况</w:t>
      </w:r>
    </w:p>
    <w:p w:rsidR="002A596B" w:rsidRDefault="002A596B" w:rsidP="00D72A0E">
      <w:pPr>
        <w:numPr>
          <w:ilvl w:val="0"/>
          <w:numId w:val="180"/>
        </w:numPr>
        <w:spacing w:line="360" w:lineRule="auto"/>
        <w:ind w:left="720" w:hanging="180"/>
        <w:rPr>
          <w:rFonts w:ascii="宋体" w:hAnsi="宋体"/>
          <w:sz w:val="24"/>
        </w:rPr>
      </w:pPr>
      <w:r>
        <w:rPr>
          <w:rFonts w:ascii="宋体" w:hAnsi="宋体" w:hint="eastAsia"/>
          <w:sz w:val="24"/>
        </w:rPr>
        <w:t>工程交接情况</w:t>
      </w:r>
    </w:p>
    <w:p w:rsidR="002A596B" w:rsidRDefault="002A596B" w:rsidP="00D72A0E">
      <w:pPr>
        <w:numPr>
          <w:ilvl w:val="0"/>
          <w:numId w:val="180"/>
        </w:numPr>
        <w:spacing w:line="360" w:lineRule="auto"/>
        <w:ind w:left="720" w:hanging="180"/>
        <w:rPr>
          <w:rFonts w:ascii="宋体" w:hAnsi="宋体"/>
          <w:sz w:val="24"/>
        </w:rPr>
      </w:pPr>
      <w:r>
        <w:rPr>
          <w:rFonts w:ascii="宋体" w:hAnsi="宋体" w:hint="eastAsia"/>
          <w:sz w:val="24"/>
        </w:rPr>
        <w:t>验收报告附件清单</w:t>
      </w:r>
    </w:p>
    <w:p w:rsidR="002A596B" w:rsidRDefault="002A596B" w:rsidP="00D72A0E">
      <w:pPr>
        <w:numPr>
          <w:ilvl w:val="0"/>
          <w:numId w:val="180"/>
        </w:numPr>
        <w:spacing w:line="360" w:lineRule="auto"/>
        <w:ind w:left="720" w:hanging="180"/>
        <w:rPr>
          <w:rFonts w:ascii="宋体" w:hAnsi="宋体"/>
          <w:sz w:val="24"/>
        </w:rPr>
      </w:pPr>
      <w:r>
        <w:rPr>
          <w:rFonts w:ascii="宋体" w:hAnsi="宋体" w:hint="eastAsia"/>
          <w:sz w:val="24"/>
        </w:rPr>
        <w:t>验收结论</w:t>
      </w:r>
    </w:p>
    <w:p w:rsidR="002A596B" w:rsidRDefault="002A596B" w:rsidP="00D72A0E">
      <w:pPr>
        <w:numPr>
          <w:ilvl w:val="0"/>
          <w:numId w:val="180"/>
        </w:numPr>
        <w:spacing w:line="360" w:lineRule="auto"/>
        <w:ind w:left="720" w:hanging="180"/>
        <w:rPr>
          <w:rFonts w:ascii="宋体" w:hAnsi="宋体"/>
          <w:sz w:val="24"/>
        </w:rPr>
      </w:pPr>
      <w:r>
        <w:rPr>
          <w:rFonts w:ascii="宋体" w:hAnsi="宋体" w:hint="eastAsia"/>
          <w:sz w:val="24"/>
        </w:rPr>
        <w:t>现场验收记录</w:t>
      </w:r>
    </w:p>
    <w:p w:rsidR="002A596B" w:rsidRDefault="002A596B" w:rsidP="002A596B">
      <w:pPr>
        <w:pStyle w:val="2fb"/>
        <w:spacing w:before="120" w:line="440" w:lineRule="exact"/>
        <w:ind w:left="0" w:firstLineChars="200" w:firstLine="480"/>
        <w:rPr>
          <w:rFonts w:ascii="宋体" w:hAnsi="宋体" w:cs="仿宋_GB2312"/>
          <w:color w:val="000000"/>
          <w:kern w:val="0"/>
          <w:szCs w:val="24"/>
          <w:lang w:val="zh-CN"/>
        </w:rPr>
      </w:pPr>
      <w:r>
        <w:rPr>
          <w:rFonts w:ascii="宋体" w:hAnsi="宋体" w:cs="仿宋_GB2312" w:hint="eastAsia"/>
          <w:color w:val="000000"/>
          <w:kern w:val="0"/>
          <w:szCs w:val="24"/>
          <w:lang w:val="zh-CN"/>
        </w:rPr>
        <w:t>监理出具《验收报告》后，由建设单位代表和总监理工程师出示验收意见，签字并盖章。</w:t>
      </w:r>
    </w:p>
    <w:p w:rsidR="002A596B" w:rsidRDefault="002A596B" w:rsidP="002A596B">
      <w:pPr>
        <w:pStyle w:val="22"/>
        <w:numPr>
          <w:ilvl w:val="1"/>
          <w:numId w:val="1"/>
        </w:numPr>
      </w:pPr>
      <w:bookmarkStart w:id="3914" w:name="_Toc350695792"/>
      <w:bookmarkStart w:id="3915" w:name="_Toc230410958"/>
      <w:bookmarkStart w:id="3916" w:name="_Toc258248728"/>
      <w:bookmarkStart w:id="3917" w:name="_Toc258248993"/>
      <w:bookmarkStart w:id="3918" w:name="_Toc337670796"/>
      <w:bookmarkStart w:id="3919" w:name="_Toc357394925"/>
      <w:bookmarkStart w:id="3920" w:name="_Toc395103242"/>
      <w:bookmarkStart w:id="3921" w:name="_Toc476319459"/>
      <w:r>
        <w:rPr>
          <w:rFonts w:hint="eastAsia"/>
        </w:rPr>
        <w:t>系统单项测试</w:t>
      </w:r>
      <w:bookmarkEnd w:id="3914"/>
      <w:bookmarkEnd w:id="3915"/>
      <w:bookmarkEnd w:id="3916"/>
      <w:bookmarkEnd w:id="3917"/>
      <w:bookmarkEnd w:id="3918"/>
      <w:bookmarkEnd w:id="3919"/>
      <w:bookmarkEnd w:id="3920"/>
      <w:bookmarkEnd w:id="3921"/>
    </w:p>
    <w:p w:rsidR="002A596B" w:rsidRDefault="002A596B" w:rsidP="002A596B">
      <w:pPr>
        <w:pStyle w:val="33"/>
        <w:numPr>
          <w:ilvl w:val="2"/>
          <w:numId w:val="1"/>
        </w:numPr>
      </w:pPr>
      <w:bookmarkStart w:id="3922" w:name="_Toc350695793"/>
      <w:bookmarkStart w:id="3923" w:name="_Toc357394926"/>
      <w:bookmarkStart w:id="3924" w:name="_Toc395103243"/>
      <w:bookmarkStart w:id="3925" w:name="_Toc476319460"/>
      <w:r>
        <w:rPr>
          <w:rFonts w:hint="eastAsia"/>
        </w:rPr>
        <w:t>网络设备测试要点</w:t>
      </w:r>
      <w:bookmarkEnd w:id="3922"/>
      <w:bookmarkEnd w:id="3923"/>
      <w:bookmarkEnd w:id="3924"/>
      <w:bookmarkEnd w:id="3925"/>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在网络测试中，可以把网络简化为三个不同的层次，系统层、设备层、应用层的测试：</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（1）网络系统测试主要包括物理连通性、基本功能和一致性的测试、网络系统的规划验证测试、性能测试、流量测试和模型化等；</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（2）网络设备测试包括功能测试、性能测试、一致性和互通性测试等；</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（3）网络应用测试是测试网络系统支持各种应用的能力。</w:t>
      </w:r>
    </w:p>
    <w:p w:rsidR="002A596B" w:rsidRDefault="002A596B" w:rsidP="00D119E5">
      <w:pPr>
        <w:pStyle w:val="205"/>
        <w:numPr>
          <w:ilvl w:val="0"/>
          <w:numId w:val="110"/>
        </w:numPr>
        <w:spacing w:before="156"/>
        <w:ind w:left="5250" w:firstLineChars="0"/>
        <w:rPr>
          <w:szCs w:val="24"/>
        </w:rPr>
      </w:pPr>
      <w:r>
        <w:rPr>
          <w:rFonts w:hint="eastAsia"/>
          <w:szCs w:val="24"/>
        </w:rPr>
        <w:t>网络系统层测试</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网络系统的测试包括物理连通性、基本功能和一致性的测试，其中主要是综合布线系统的线缆测试，包括铜质电缆和光纤两种线路，用以查明所测线缆及布线是否符合设计要求和国际标准。</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（1）电缆测试</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电缆是网络通信的基础，据统计大约50%的网络故障与电缆有关，电缆测试主要包括电缆的验证测试和认证测试。验证测试主要是测试电缆的安装情况，电缆有无开路或短路，连接是否正确，接地是否良好，电缆走向如何等。认证测试主要是测试已安装完毕的电缆的电气参数是否满足有关标准。</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（2）网络结构测试</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主要是监测网络拓朴、性能、安装调试、维护、故障诊断等，将提供网络设备的备份列表，建立各个部门设备情况，包括IP，MAC，子网等等。</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网络拓朴(Network topology )</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电缆走向和标识(Cable routing and label )</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地址图(Address map - MAC, IP, IPX... )</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服务器设置(Server configuration)</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用户设置(Client configuration )</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网络利用率情况(Network Utilization statistics )</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路由表(Default Routing table)</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网络软件设置(Network Software configuration )</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（3）光纤测试</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主要是测试主干光纤的波长，损耗值，损耗极限值，测试方向以及参考值</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对于网络系统功能测试主要为以下几点：</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（1）网络协议分布状况监测</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通过协议混合分析，可以了解网络中各种协议对网络带宽的占用，是那些站点在使用各中协议及其所占的百分比，为进一步进行网络流量的管理和配置提供依据，并且可以迅速识别那些浪费网络带宽的不需要的协议。</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（2）网络错误及故障分析</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对各个网段进行利用率及错误状态分析，主要是为了网络系统的网络带宽利用率、碰撞、广播及错误的体情况，对网段物理层及数据链路层的健康状况进行评估</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（3）网络连通性与阻断测试</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主要为了检测本网络工程中同一VLAN和不同VLAN的网络连通性实施网络控制（ACL）的阻断测试。</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(4)网络节点功能测试</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通过测试网络中的节点（工作站、服务器、网络安全设备等）实现的功能，检查网络节点是否安装招标文件和合同的要求完成所有的网络节点配置。</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（5）网络管理测试</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网络管理软件已正确安装，能监控网络设备，以图形方式实时显示本地和远程设备的运行状态、网络拓扑结构、VLAN的逻辑视图，当网络状态出现异常，如人为产生网络故障时，观察可否通过网络工作站报警及故障定位。</w:t>
      </w:r>
    </w:p>
    <w:p w:rsidR="002A596B" w:rsidRDefault="002A596B" w:rsidP="00D119E5">
      <w:pPr>
        <w:pStyle w:val="205"/>
        <w:numPr>
          <w:ilvl w:val="0"/>
          <w:numId w:val="110"/>
        </w:numPr>
        <w:spacing w:before="156"/>
        <w:ind w:left="5250" w:firstLineChars="0"/>
        <w:rPr>
          <w:szCs w:val="24"/>
        </w:rPr>
      </w:pPr>
      <w:r>
        <w:rPr>
          <w:rFonts w:hint="eastAsia"/>
          <w:szCs w:val="24"/>
        </w:rPr>
        <w:t>网络设备测试</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针对核心交换机和网络重要节点的测试，在交换机的功能特性、性能测试等方面展开，通过本地测试法、分布测试法、远端测试法和协同测试法等测试方法来完成交换设备的测试内容，主要包括：电气安全性的常规测试、高低温湿度和存储测试、协议实现的一致性、性能测试、管理测试等。</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进行性能测试的主要依据是RFC2544和RFC2285，测试中主要选择了64字节、512字节和1518字节三种常用的以太网帧长度。</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 xml:space="preserve">（1）吞吐量 </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 xml:space="preserve">作为用户选择和衡量交换机性能最重要的指标之一，吞吐量的高低决定了交换机在没有丢帧的情况下发送和接收帧的最大速率。在测试时，在满负载状态下进行。该测试配置为一对一映射。 </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 xml:space="preserve">（2）帧丢失率 </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 xml:space="preserve">该测试决定交换机在持续负载状态下应该转发，但由于缺乏资源而无法转发的帧的百分比。帧丢失率可以反映交换机在过载时的性能状况，这对于指示在广播风暴等不正常状态下交换机的运行情况非常有用。 </w:t>
      </w:r>
    </w:p>
    <w:p w:rsidR="002A596B" w:rsidRDefault="002A596B" w:rsidP="002A596B">
      <w:pPr>
        <w:pStyle w:val="2fb"/>
        <w:spacing w:before="120" w:line="440" w:lineRule="exact"/>
        <w:ind w:left="0" w:firstLine="480"/>
        <w:rPr>
          <w:rFonts w:ascii="宋体" w:hAnsi="宋体" w:cs="仿宋_GB2312"/>
          <w:color w:val="000000"/>
          <w:kern w:val="0"/>
          <w:szCs w:val="24"/>
        </w:rPr>
      </w:pPr>
      <w:r>
        <w:rPr>
          <w:rFonts w:ascii="宋体" w:hAnsi="宋体" w:cs="仿宋_GB2312" w:hint="eastAsia"/>
          <w:color w:val="000000"/>
          <w:kern w:val="0"/>
          <w:szCs w:val="24"/>
        </w:rPr>
        <w:t xml:space="preserve">（3）Back-to-Back </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 xml:space="preserve">该测试考量交换机在不丢帧的情况下能够持续转发数据帧的数量。该参数的测试能够反映数据缓冲区的大小。 </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 xml:space="preserve">（4）延迟 </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 xml:space="preserve">该项指标能够决定数据包通过交换机的时间。延迟如果是FIFO(First in and First Out),即指的是被测设备从收到帧的第一位达到输入端口开始到发出帧的第一位达到输出端口结束的时间间隔。最初将发送速率设定为吞吐量测试中获得的速 率，在指定间隔内发送帧，一个特定的帧上设置为时间标记帧。标记帧的时间标签在发送和接收时都被记录下来，二者之间的差异就得出延迟时间。 </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 xml:space="preserve">（5）错误帧过滤 </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 xml:space="preserve">该测试项目决定交换机能否正确过滤某些错误类型的帧，比如过小帧、超大帧、CRC错误帧、Fragment、Alignment错误和Dribble错 误，过小帧指的是小于64字节的帧，包括16、24、32、63字节帧，超大帧指的是大于1518字节的帧，包括1519、2000、4000、8000 字节帧，Fragment指的是长度小于64字节的帧，CRC错误帧指的是帧校验和错误，Dribble帧指的是在正确的CRC校验帧后有多余字节，交换 机对于Dribble帧的处理通常是将其更正后转发到正确的接收端口，Alignment结合了CRC错误和dribble错误，指的是帧长不是整数的错 误帧。该测试配置为1对多映射。 </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 xml:space="preserve">（6）背压 </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 xml:space="preserve">决定交换机能否支持在阻止将外来数据帧发送到拥塞端口时避免丢包。一些交换机当发送或接收缓冲区开始溢出时通过将阻塞信号发送回源地址实现背压。交换机在 全双工时使用IEEE802.3x流控制达到同样目的。该测试通过多个端口向一个端口发送数据检测是否支持背压。如果端口设置为半双工并加上背压，则应该 检测到没有帧丢失和碰撞。如果端口设定为全双工并且设置了流控，则应该检测到流控帧。如果未设定背压，则发送的帧总数不等于收到的帧数。 </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 xml:space="preserve">（7）线端阻塞（Head of Line Blocking，HOL） </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 xml:space="preserve">该测试决定拥塞的端口如何影响非拥塞端口的转发速率。测试时采用端口A和B向端口C发送数据形成拥塞端口，而A也向端口D发送数据形成非拥塞端口。结果将显示收到的帧数，碰撞帧数和丢帧率。 </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 xml:space="preserve">（8）全网状 </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该测试用来决定交换机在所有自己的端口都接收数据时所能处理的总帧数。交换机的每个端口在以特定速度在接收来自其他端口数据的同时，还以均匀分布的、循环方式向所有其他端口发送帧。在测试千兆骨干交换机时采用全网状方法获得更为苛刻的测试环境。</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 xml:space="preserve">（9）部分网状 </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该测试在更严格的环境下测试交换机最大的承受能力，通过从多个发送端口向多个接收端口以网状形式发送帧进行测试。使用该测试方法用于千兆接入交换机测试中，其中将每个</w:t>
      </w:r>
      <w:smartTag w:uri="urn:schemas-microsoft-com:office:smarttags" w:element="chmetcnv">
        <w:smartTagPr>
          <w:attr w:name="TCSC" w:val="0"/>
          <w:attr w:name="NumberType" w:val="1"/>
          <w:attr w:name="Negative" w:val="False"/>
          <w:attr w:name="HasSpace" w:val="False"/>
          <w:attr w:name="SourceValue" w:val="1000"/>
          <w:attr w:name="UnitName" w:val="m"/>
        </w:smartTagPr>
        <w:r>
          <w:rPr>
            <w:rFonts w:ascii="宋体" w:hAnsi="宋体" w:cs="仿宋_GB2312" w:hint="eastAsia"/>
            <w:color w:val="000000"/>
            <w:kern w:val="0"/>
            <w:szCs w:val="24"/>
            <w:lang w:val="zh-CN"/>
          </w:rPr>
          <w:t>1000M</w:t>
        </w:r>
      </w:smartTag>
      <w:r>
        <w:rPr>
          <w:rFonts w:ascii="宋体" w:hAnsi="宋体" w:cs="仿宋_GB2312" w:hint="eastAsia"/>
          <w:color w:val="000000"/>
          <w:kern w:val="0"/>
          <w:szCs w:val="24"/>
          <w:lang w:val="zh-CN"/>
        </w:rPr>
        <w:t>对应10个</w:t>
      </w:r>
      <w:smartTag w:uri="urn:schemas-microsoft-com:office:smarttags" w:element="chmetcnv">
        <w:smartTagPr>
          <w:attr w:name="TCSC" w:val="0"/>
          <w:attr w:name="NumberType" w:val="1"/>
          <w:attr w:name="Negative" w:val="False"/>
          <w:attr w:name="HasSpace" w:val="False"/>
          <w:attr w:name="SourceValue" w:val="100"/>
          <w:attr w:name="UnitName" w:val="m"/>
        </w:smartTagPr>
        <w:r>
          <w:rPr>
            <w:rFonts w:ascii="宋体" w:hAnsi="宋体" w:cs="仿宋_GB2312" w:hint="eastAsia"/>
            <w:color w:val="000000"/>
            <w:kern w:val="0"/>
            <w:szCs w:val="24"/>
            <w:lang w:val="zh-CN"/>
          </w:rPr>
          <w:t>100M</w:t>
        </w:r>
      </w:smartTag>
      <w:r>
        <w:rPr>
          <w:rFonts w:ascii="宋体" w:hAnsi="宋体" w:cs="仿宋_GB2312" w:hint="eastAsia"/>
          <w:color w:val="000000"/>
          <w:kern w:val="0"/>
          <w:szCs w:val="24"/>
          <w:lang w:val="zh-CN"/>
        </w:rPr>
        <w:t>端口，而剩余的</w:t>
      </w:r>
      <w:smartTag w:uri="urn:schemas-microsoft-com:office:smarttags" w:element="chmetcnv">
        <w:smartTagPr>
          <w:attr w:name="TCSC" w:val="0"/>
          <w:attr w:name="NumberType" w:val="1"/>
          <w:attr w:name="Negative" w:val="False"/>
          <w:attr w:name="HasSpace" w:val="False"/>
          <w:attr w:name="SourceValue" w:val="100"/>
          <w:attr w:name="UnitName" w:val="m"/>
        </w:smartTagPr>
        <w:r>
          <w:rPr>
            <w:rFonts w:ascii="宋体" w:hAnsi="宋体" w:cs="仿宋_GB2312" w:hint="eastAsia"/>
            <w:color w:val="000000"/>
            <w:kern w:val="0"/>
            <w:szCs w:val="24"/>
            <w:lang w:val="zh-CN"/>
          </w:rPr>
          <w:t>100M</w:t>
        </w:r>
      </w:smartTag>
      <w:r>
        <w:rPr>
          <w:rFonts w:ascii="宋体" w:hAnsi="宋体" w:cs="仿宋_GB2312" w:hint="eastAsia"/>
          <w:color w:val="000000"/>
          <w:kern w:val="0"/>
          <w:szCs w:val="24"/>
          <w:lang w:val="zh-CN"/>
        </w:rPr>
        <w:t>端口实现全网状测试。</w:t>
      </w:r>
    </w:p>
    <w:p w:rsidR="002A596B" w:rsidRDefault="002A596B" w:rsidP="002A596B">
      <w:pPr>
        <w:pStyle w:val="33"/>
        <w:numPr>
          <w:ilvl w:val="2"/>
          <w:numId w:val="1"/>
        </w:numPr>
      </w:pPr>
      <w:bookmarkStart w:id="3926" w:name="_Toc350695794"/>
      <w:bookmarkStart w:id="3927" w:name="_Toc357394927"/>
      <w:bookmarkStart w:id="3928" w:name="_Toc395103244"/>
      <w:bookmarkStart w:id="3929" w:name="_Toc476319461"/>
      <w:r>
        <w:rPr>
          <w:rFonts w:hint="eastAsia"/>
        </w:rPr>
        <w:t>服务器设备测试要点</w:t>
      </w:r>
      <w:bookmarkEnd w:id="3926"/>
      <w:bookmarkEnd w:id="3927"/>
      <w:bookmarkEnd w:id="3928"/>
      <w:bookmarkEnd w:id="3929"/>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服务器测试方面主要考虑功能和性能的测试，功能方面包括扩展性、可用性以及可管理性等方面测试。性能方面主要测试数据库性能、web网页性能和文件性能。</w:t>
      </w:r>
    </w:p>
    <w:p w:rsidR="002A596B" w:rsidRDefault="002A596B" w:rsidP="002A596B">
      <w:pPr>
        <w:pStyle w:val="205"/>
        <w:spacing w:before="156"/>
        <w:ind w:firstLineChars="229" w:firstLine="552"/>
        <w:rPr>
          <w:b/>
          <w:szCs w:val="24"/>
        </w:rPr>
      </w:pPr>
      <w:r>
        <w:rPr>
          <w:rFonts w:hint="eastAsia"/>
          <w:b/>
          <w:szCs w:val="24"/>
        </w:rPr>
        <w:t>服务器功能测试要点：</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主要的测试指标为可扩展性、可用性以及可管理性进行了综合评价，其中可扩展性包括硬盘、PCI槽以及内存等的扩展能力，可用性包括对热插拔、冗余设备（如硬盘、电源、风扇、网卡等）的支持，可管理性则指的是服务器随机所带的管理软件。</w:t>
      </w:r>
    </w:p>
    <w:p w:rsidR="002A596B" w:rsidRDefault="002A596B" w:rsidP="002A596B">
      <w:pPr>
        <w:pStyle w:val="205"/>
        <w:spacing w:before="156"/>
        <w:ind w:firstLineChars="82" w:firstLine="198"/>
        <w:rPr>
          <w:b/>
          <w:szCs w:val="24"/>
        </w:rPr>
      </w:pPr>
      <w:r>
        <w:rPr>
          <w:rFonts w:hint="eastAsia"/>
          <w:b/>
          <w:szCs w:val="24"/>
        </w:rPr>
        <w:t>服务器性能测试要点：</w:t>
      </w:r>
    </w:p>
    <w:p w:rsidR="002A596B" w:rsidRDefault="002A596B" w:rsidP="002A596B">
      <w:pPr>
        <w:pStyle w:val="205"/>
        <w:spacing w:before="156"/>
        <w:ind w:firstLineChars="82" w:firstLine="198"/>
        <w:rPr>
          <w:b/>
          <w:bCs w:val="0"/>
          <w:szCs w:val="24"/>
        </w:rPr>
      </w:pPr>
      <w:r>
        <w:rPr>
          <w:rFonts w:hint="eastAsia"/>
          <w:b/>
          <w:bCs w:val="0"/>
          <w:szCs w:val="24"/>
        </w:rPr>
        <w:t xml:space="preserve">文件性能测试方法 </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Benchmark Factory软件能按照文件读写的关键指标定制事务。软件最大支持1000个虚拟客户。测试环境包括多台相同配置的客户端，它们用来模拟虚拟用户，一个控制台为，交换机为千兆的，客户端与控制台通过</w:t>
      </w:r>
      <w:smartTag w:uri="urn:schemas-microsoft-com:office:smarttags" w:element="chmetcnv">
        <w:smartTagPr>
          <w:attr w:name="TCSC" w:val="0"/>
          <w:attr w:name="NumberType" w:val="1"/>
          <w:attr w:name="Negative" w:val="False"/>
          <w:attr w:name="HasSpace" w:val="False"/>
          <w:attr w:name="SourceValue" w:val="100"/>
          <w:attr w:name="UnitName" w:val="m"/>
        </w:smartTagPr>
        <w:r>
          <w:rPr>
            <w:rFonts w:ascii="宋体" w:hAnsi="宋体" w:cs="仿宋_GB2312" w:hint="eastAsia"/>
            <w:color w:val="000000"/>
            <w:kern w:val="0"/>
            <w:szCs w:val="24"/>
            <w:lang w:val="zh-CN"/>
          </w:rPr>
          <w:t>100M</w:t>
        </w:r>
      </w:smartTag>
      <w:r>
        <w:rPr>
          <w:rFonts w:ascii="宋体" w:hAnsi="宋体" w:cs="仿宋_GB2312" w:hint="eastAsia"/>
          <w:color w:val="000000"/>
          <w:kern w:val="0"/>
          <w:szCs w:val="24"/>
          <w:lang w:val="zh-CN"/>
        </w:rPr>
        <w:t>网卡连到交换机上，被测服务器则通过千兆光纤网卡与交换机相连接。</w:t>
      </w:r>
    </w:p>
    <w:p w:rsidR="002A596B" w:rsidRDefault="002A596B" w:rsidP="002A596B">
      <w:pPr>
        <w:pStyle w:val="205"/>
        <w:spacing w:before="156"/>
        <w:ind w:firstLineChars="82" w:firstLine="198"/>
        <w:rPr>
          <w:b/>
          <w:bCs w:val="0"/>
          <w:szCs w:val="24"/>
        </w:rPr>
      </w:pPr>
      <w:r>
        <w:rPr>
          <w:rFonts w:hint="eastAsia"/>
          <w:b/>
          <w:bCs w:val="0"/>
          <w:szCs w:val="24"/>
        </w:rPr>
        <w:t xml:space="preserve">数据库性能测试方法 </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通过使用Benchmark Factory预定义的Database Spec项目向数据库中创建表，装载数据。在服务器端创建以CPU计算为主的存储过程，通过模拟客户机模拟用户，执行该存储过程。结果是以获得的每秒事务数（TPS）衡量服务器的数据库事务处理能力。</w:t>
      </w:r>
    </w:p>
    <w:p w:rsidR="002A596B" w:rsidRDefault="002A596B" w:rsidP="002A596B">
      <w:pPr>
        <w:pStyle w:val="205"/>
        <w:spacing w:before="156"/>
        <w:ind w:firstLineChars="82" w:firstLine="198"/>
        <w:rPr>
          <w:b/>
          <w:bCs w:val="0"/>
          <w:szCs w:val="24"/>
        </w:rPr>
      </w:pPr>
      <w:bookmarkStart w:id="3930" w:name="_Toc309846113"/>
      <w:r>
        <w:rPr>
          <w:rFonts w:hint="eastAsia"/>
          <w:b/>
          <w:bCs w:val="0"/>
          <w:szCs w:val="24"/>
        </w:rPr>
        <w:t>Web性能测试</w:t>
      </w:r>
      <w:bookmarkEnd w:id="3930"/>
      <w:r>
        <w:rPr>
          <w:rFonts w:hint="eastAsia"/>
          <w:b/>
          <w:bCs w:val="0"/>
          <w:szCs w:val="24"/>
        </w:rPr>
        <w:t xml:space="preserve"> </w:t>
      </w:r>
    </w:p>
    <w:p w:rsidR="002A596B" w:rsidRDefault="002A596B" w:rsidP="002A596B">
      <w:pPr>
        <w:spacing w:line="360" w:lineRule="auto"/>
        <w:ind w:firstLineChars="200" w:firstLine="424"/>
        <w:rPr>
          <w:rFonts w:ascii="宋体" w:hAnsi="宋体"/>
        </w:rPr>
      </w:pPr>
      <w:r>
        <w:rPr>
          <w:rFonts w:ascii="宋体" w:hAnsi="宋体" w:hint="eastAsia"/>
          <w:spacing w:val="-14"/>
          <w:sz w:val="24"/>
        </w:rPr>
        <w:t>Web性能测试工具是由Spirent公司提供的Caw WebAvalanche。WebAvalanche 模拟实际的用户发出HTTP 请求，并根据回应给出具体的详细测试结果</w:t>
      </w:r>
      <w:r>
        <w:rPr>
          <w:rFonts w:ascii="宋体" w:hAnsi="宋体" w:hint="eastAsia"/>
        </w:rPr>
        <w:t>。</w:t>
      </w:r>
    </w:p>
    <w:p w:rsidR="002A596B" w:rsidRDefault="002A596B" w:rsidP="002A596B">
      <w:pPr>
        <w:pStyle w:val="33"/>
        <w:numPr>
          <w:ilvl w:val="2"/>
          <w:numId w:val="1"/>
        </w:numPr>
      </w:pPr>
      <w:bookmarkStart w:id="3931" w:name="_Toc350695795"/>
      <w:bookmarkStart w:id="3932" w:name="_Toc357394928"/>
      <w:bookmarkStart w:id="3933" w:name="_Toc395103245"/>
      <w:bookmarkStart w:id="3934" w:name="_Toc476319462"/>
      <w:r>
        <w:rPr>
          <w:rFonts w:hint="eastAsia"/>
        </w:rPr>
        <w:t>安全设备测试要点</w:t>
      </w:r>
      <w:bookmarkEnd w:id="3931"/>
      <w:bookmarkEnd w:id="3932"/>
      <w:bookmarkEnd w:id="3933"/>
      <w:bookmarkEnd w:id="3934"/>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防火墙作为网络安全体系的基础和核心控制设备，其切断受控网络通信主干线，对通过受控干线的任何通信行为进行安全处理，如控制、审计、反应及报警等，同时也承担了繁重的通信任务，在网络系统中处于非常敏感的地位。对通信行为的有效控制，要求防火墙设备有一系列满足不同用户的各类安全需求的控制策略，控制策略的层次性、有效性、复杂性和经济性，体现了控制策略的质量。</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性能指标作为防火墙的重要指标，在一定程度上决定了防火墙的可靠性和可用性，表现为防火墙应用的安全代价。主要测试内容包括性能测试和功能测试两方面：</w:t>
      </w:r>
    </w:p>
    <w:p w:rsidR="002A596B" w:rsidRDefault="002A596B" w:rsidP="002A596B">
      <w:pPr>
        <w:pStyle w:val="205"/>
        <w:spacing w:before="156"/>
        <w:ind w:firstLineChars="82" w:firstLine="198"/>
        <w:rPr>
          <w:b/>
          <w:szCs w:val="24"/>
        </w:rPr>
      </w:pPr>
      <w:r>
        <w:rPr>
          <w:rFonts w:hint="eastAsia"/>
          <w:b/>
          <w:szCs w:val="24"/>
        </w:rPr>
        <w:t>功能测试测试要点</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防火墙集中管理架构验证测试；</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防火墙多级管理员工作方式验证测试；</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防火墙日志管理功能验证测试；</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简单网络管理协议SNMP的支持；</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防火墙对VLAN TRUNK的支持功能；</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支持多播路由协议，主要是IGMP；</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用户管理与认证；</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支持H.323协议；</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对内网加密协议的支持；</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防火墙的稳定性测试；</w:t>
      </w:r>
    </w:p>
    <w:p w:rsidR="002A596B" w:rsidRDefault="002A596B" w:rsidP="002A596B">
      <w:pPr>
        <w:pStyle w:val="205"/>
        <w:spacing w:before="156"/>
        <w:ind w:firstLineChars="82" w:firstLine="198"/>
        <w:rPr>
          <w:b/>
          <w:szCs w:val="24"/>
        </w:rPr>
      </w:pPr>
      <w:r>
        <w:rPr>
          <w:rFonts w:hint="eastAsia"/>
          <w:b/>
          <w:szCs w:val="24"/>
        </w:rPr>
        <w:t>性能测试要点</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防火墙吞吐量测试；</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防火墙丢包率测试；</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防火墙延迟测试；</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防火墙背靠背缓存测试；</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防火墙最大并发连接数测试；</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防火墙最大连接速率测试；</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防火墙有效吞吐量（GoodPut）测试；</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防火墙对DDOS的防范能力测试；</w:t>
      </w:r>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防火墙带宽管理功能测试；</w:t>
      </w:r>
    </w:p>
    <w:p w:rsidR="002A596B" w:rsidRDefault="002A596B" w:rsidP="002A596B">
      <w:pPr>
        <w:pStyle w:val="33"/>
        <w:numPr>
          <w:ilvl w:val="2"/>
          <w:numId w:val="1"/>
        </w:numPr>
      </w:pPr>
      <w:bookmarkStart w:id="3935" w:name="_Toc350695796"/>
      <w:bookmarkStart w:id="3936" w:name="_Toc312609831"/>
      <w:bookmarkStart w:id="3937" w:name="_Toc357394929"/>
      <w:bookmarkStart w:id="3938" w:name="_Toc395103246"/>
      <w:bookmarkStart w:id="3939" w:name="_Toc476319463"/>
      <w:r>
        <w:rPr>
          <w:rFonts w:hint="eastAsia"/>
        </w:rPr>
        <w:t>系统软件测试要点</w:t>
      </w:r>
      <w:bookmarkEnd w:id="3935"/>
      <w:bookmarkEnd w:id="3936"/>
      <w:bookmarkEnd w:id="3937"/>
      <w:bookmarkEnd w:id="3938"/>
      <w:bookmarkEnd w:id="3939"/>
    </w:p>
    <w:p w:rsidR="002A596B" w:rsidRDefault="002A596B" w:rsidP="002A596B">
      <w:pPr>
        <w:pStyle w:val="2fb"/>
        <w:spacing w:before="120" w:line="440" w:lineRule="exact"/>
        <w:ind w:left="0" w:firstLine="480"/>
        <w:rPr>
          <w:rFonts w:ascii="宋体" w:hAnsi="宋体" w:cs="仿宋_GB2312"/>
          <w:color w:val="000000"/>
          <w:kern w:val="0"/>
          <w:szCs w:val="24"/>
          <w:lang w:val="zh-CN"/>
        </w:rPr>
      </w:pPr>
      <w:r>
        <w:rPr>
          <w:rFonts w:ascii="宋体" w:hAnsi="宋体" w:cs="仿宋_GB2312" w:hint="eastAsia"/>
          <w:color w:val="000000"/>
          <w:kern w:val="0"/>
          <w:szCs w:val="24"/>
          <w:lang w:val="zh-CN"/>
        </w:rPr>
        <w:t>软件工程验收要点主要为：系统的稳定性测试、安全性测试、兼容性测试、安装测试、文档测试，主要的测试方法分为白盒测试和黑盒测试两种。</w:t>
      </w:r>
    </w:p>
    <w:p w:rsidR="002A596B" w:rsidRDefault="002A596B" w:rsidP="002A596B">
      <w:pPr>
        <w:pStyle w:val="205"/>
        <w:spacing w:before="156"/>
        <w:ind w:firstLineChars="182" w:firstLine="437"/>
      </w:pPr>
      <w:r>
        <w:rPr>
          <w:rFonts w:hint="eastAsia"/>
        </w:rPr>
        <w:t>稳定性测试</w:t>
      </w:r>
    </w:p>
    <w:p w:rsidR="002A596B" w:rsidRDefault="002A596B" w:rsidP="002A596B">
      <w:pPr>
        <w:spacing w:line="480" w:lineRule="exact"/>
        <w:ind w:firstLine="480"/>
        <w:rPr>
          <w:rFonts w:ascii="宋体" w:hAnsi="宋体"/>
          <w:sz w:val="24"/>
        </w:rPr>
      </w:pPr>
      <w:r>
        <w:rPr>
          <w:rFonts w:ascii="宋体" w:hAnsi="宋体" w:hint="eastAsia"/>
          <w:sz w:val="24"/>
        </w:rPr>
        <w:t>对系统的容错性进行测试，如非法值、边界值、误操作；</w:t>
      </w:r>
    </w:p>
    <w:p w:rsidR="002A596B" w:rsidRDefault="002A596B" w:rsidP="002A596B">
      <w:pPr>
        <w:spacing w:line="480" w:lineRule="exact"/>
        <w:ind w:firstLine="480"/>
        <w:rPr>
          <w:rFonts w:ascii="宋体" w:hAnsi="宋体"/>
          <w:sz w:val="24"/>
        </w:rPr>
      </w:pPr>
      <w:r>
        <w:rPr>
          <w:rFonts w:ascii="宋体" w:hAnsi="宋体" w:hint="eastAsia"/>
          <w:sz w:val="24"/>
        </w:rPr>
        <w:t>对系统的易恢复性进行测试，即系统的备份和恢复机制。</w:t>
      </w:r>
    </w:p>
    <w:p w:rsidR="002A596B" w:rsidRDefault="002A596B" w:rsidP="002A596B">
      <w:pPr>
        <w:ind w:firstLine="480"/>
        <w:rPr>
          <w:rFonts w:ascii="宋体" w:hAnsi="宋体"/>
          <w:sz w:val="24"/>
        </w:rPr>
      </w:pP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52"/>
        <w:gridCol w:w="6570"/>
      </w:tblGrid>
      <w:tr w:rsidR="002A596B" w:rsidTr="008309AE">
        <w:trPr>
          <w:trHeight w:val="454"/>
          <w:jc w:val="center"/>
        </w:trPr>
        <w:tc>
          <w:tcPr>
            <w:tcW w:w="1145"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测试项目</w:t>
            </w:r>
          </w:p>
        </w:tc>
        <w:tc>
          <w:tcPr>
            <w:tcW w:w="3855"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测试说明</w:t>
            </w:r>
          </w:p>
        </w:tc>
      </w:tr>
      <w:tr w:rsidR="002A596B" w:rsidTr="008309AE">
        <w:trPr>
          <w:trHeight w:val="454"/>
          <w:jc w:val="center"/>
        </w:trPr>
        <w:tc>
          <w:tcPr>
            <w:tcW w:w="1145" w:type="pct"/>
            <w:tcBorders>
              <w:top w:val="single" w:sz="4" w:space="0" w:color="auto"/>
              <w:left w:val="single" w:sz="4" w:space="0" w:color="auto"/>
              <w:bottom w:val="single" w:sz="4" w:space="0" w:color="auto"/>
              <w:right w:val="single" w:sz="4" w:space="0" w:color="auto"/>
            </w:tcBorders>
            <w:vAlign w:val="center"/>
          </w:tcPr>
          <w:p w:rsidR="002A596B" w:rsidRDefault="002A596B" w:rsidP="008309AE">
            <w:pPr>
              <w:pStyle w:val="afff8"/>
              <w:spacing w:before="312" w:after="312"/>
              <w:rPr>
                <w:rFonts w:ascii="宋体" w:hAnsi="宋体"/>
                <w:b/>
                <w:sz w:val="21"/>
                <w:szCs w:val="21"/>
              </w:rPr>
            </w:pPr>
            <w:r>
              <w:rPr>
                <w:rFonts w:ascii="宋体" w:hAnsi="宋体" w:hint="eastAsia"/>
                <w:sz w:val="21"/>
                <w:szCs w:val="21"/>
              </w:rPr>
              <w:t>屏蔽用户错误</w:t>
            </w:r>
          </w:p>
        </w:tc>
        <w:tc>
          <w:tcPr>
            <w:tcW w:w="3855"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b/>
                <w:sz w:val="21"/>
                <w:szCs w:val="21"/>
              </w:rPr>
            </w:pPr>
            <w:r>
              <w:rPr>
                <w:rFonts w:ascii="宋体" w:hAnsi="宋体" w:hint="eastAsia"/>
                <w:sz w:val="21"/>
                <w:szCs w:val="21"/>
              </w:rPr>
              <w:t>考察对用户常见的误操作的提示和屏蔽情况。</w:t>
            </w:r>
          </w:p>
        </w:tc>
      </w:tr>
      <w:tr w:rsidR="002A596B" w:rsidTr="008309AE">
        <w:trPr>
          <w:trHeight w:val="454"/>
          <w:jc w:val="center"/>
        </w:trPr>
        <w:tc>
          <w:tcPr>
            <w:tcW w:w="1145" w:type="pct"/>
            <w:tcBorders>
              <w:top w:val="single" w:sz="4" w:space="0" w:color="auto"/>
              <w:left w:val="single" w:sz="4" w:space="0" w:color="auto"/>
              <w:bottom w:val="single" w:sz="4" w:space="0" w:color="auto"/>
              <w:right w:val="single" w:sz="4" w:space="0" w:color="auto"/>
            </w:tcBorders>
            <w:vAlign w:val="center"/>
          </w:tcPr>
          <w:p w:rsidR="002A596B" w:rsidRDefault="002A596B" w:rsidP="008309AE">
            <w:pPr>
              <w:pStyle w:val="afff8"/>
              <w:spacing w:before="312" w:after="312"/>
              <w:rPr>
                <w:rFonts w:ascii="宋体" w:hAnsi="宋体"/>
                <w:sz w:val="21"/>
                <w:szCs w:val="21"/>
              </w:rPr>
            </w:pPr>
            <w:r>
              <w:rPr>
                <w:rFonts w:ascii="宋体" w:hAnsi="宋体" w:hint="eastAsia"/>
                <w:sz w:val="21"/>
                <w:szCs w:val="21"/>
              </w:rPr>
              <w:t>出错提示</w:t>
            </w:r>
          </w:p>
        </w:tc>
        <w:tc>
          <w:tcPr>
            <w:tcW w:w="3855"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出错提示是否正确。</w:t>
            </w:r>
          </w:p>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当用户操作错误或软件发生错误时，能否有准确清晰的提示，使用户知道造成错误的原因。</w:t>
            </w:r>
          </w:p>
        </w:tc>
      </w:tr>
      <w:tr w:rsidR="002A596B" w:rsidTr="008309AE">
        <w:trPr>
          <w:trHeight w:val="454"/>
          <w:jc w:val="center"/>
        </w:trPr>
        <w:tc>
          <w:tcPr>
            <w:tcW w:w="1145" w:type="pct"/>
            <w:tcBorders>
              <w:top w:val="single" w:sz="4" w:space="0" w:color="auto"/>
              <w:left w:val="single" w:sz="4" w:space="0" w:color="auto"/>
              <w:bottom w:val="single" w:sz="4" w:space="0" w:color="auto"/>
              <w:right w:val="single" w:sz="4" w:space="0" w:color="auto"/>
            </w:tcBorders>
            <w:vAlign w:val="center"/>
          </w:tcPr>
          <w:p w:rsidR="002A596B" w:rsidRDefault="002A596B" w:rsidP="008309AE">
            <w:pPr>
              <w:pStyle w:val="afff8"/>
              <w:spacing w:before="312" w:after="312"/>
              <w:rPr>
                <w:rFonts w:ascii="宋体" w:hAnsi="宋体"/>
                <w:sz w:val="21"/>
                <w:szCs w:val="21"/>
              </w:rPr>
            </w:pPr>
            <w:r>
              <w:rPr>
                <w:rFonts w:ascii="宋体" w:hAnsi="宋体" w:hint="eastAsia"/>
                <w:sz w:val="21"/>
                <w:szCs w:val="21"/>
              </w:rPr>
              <w:t>重要数据删除提示</w:t>
            </w:r>
          </w:p>
        </w:tc>
        <w:tc>
          <w:tcPr>
            <w:tcW w:w="3855"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是否有警告及确认提示。</w:t>
            </w:r>
          </w:p>
        </w:tc>
      </w:tr>
      <w:tr w:rsidR="002A596B" w:rsidTr="008309AE">
        <w:trPr>
          <w:trHeight w:val="454"/>
          <w:jc w:val="center"/>
        </w:trPr>
        <w:tc>
          <w:tcPr>
            <w:tcW w:w="1145" w:type="pct"/>
            <w:tcBorders>
              <w:top w:val="single" w:sz="4" w:space="0" w:color="auto"/>
              <w:left w:val="single" w:sz="4" w:space="0" w:color="auto"/>
              <w:bottom w:val="single" w:sz="4" w:space="0" w:color="auto"/>
              <w:right w:val="single" w:sz="4" w:space="0" w:color="auto"/>
            </w:tcBorders>
            <w:vAlign w:val="center"/>
          </w:tcPr>
          <w:p w:rsidR="002A596B" w:rsidRDefault="002A596B" w:rsidP="008309AE">
            <w:pPr>
              <w:pStyle w:val="afff8"/>
              <w:spacing w:before="312" w:after="312"/>
              <w:rPr>
                <w:rFonts w:ascii="宋体" w:hAnsi="宋体"/>
                <w:sz w:val="21"/>
                <w:szCs w:val="21"/>
              </w:rPr>
            </w:pPr>
            <w:r>
              <w:rPr>
                <w:rFonts w:ascii="宋体" w:hAnsi="宋体" w:hint="eastAsia"/>
                <w:sz w:val="21"/>
                <w:szCs w:val="21"/>
              </w:rPr>
              <w:t>输入数据检查</w:t>
            </w:r>
          </w:p>
        </w:tc>
        <w:tc>
          <w:tcPr>
            <w:tcW w:w="3855"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当用户输入的数据有错时，软件应能判断数据的有效性，避免无效数据的生成，或避免不合要求的数据进入数据库。</w:t>
            </w:r>
          </w:p>
        </w:tc>
      </w:tr>
      <w:tr w:rsidR="002A596B" w:rsidTr="008309AE">
        <w:trPr>
          <w:trHeight w:val="454"/>
          <w:jc w:val="center"/>
        </w:trPr>
        <w:tc>
          <w:tcPr>
            <w:tcW w:w="1145" w:type="pct"/>
            <w:tcBorders>
              <w:top w:val="single" w:sz="4" w:space="0" w:color="auto"/>
              <w:left w:val="single" w:sz="4" w:space="0" w:color="auto"/>
              <w:bottom w:val="single" w:sz="4" w:space="0" w:color="auto"/>
              <w:right w:val="single" w:sz="4" w:space="0" w:color="auto"/>
            </w:tcBorders>
            <w:vAlign w:val="center"/>
          </w:tcPr>
          <w:p w:rsidR="002A596B" w:rsidRDefault="002A596B" w:rsidP="008309AE">
            <w:pPr>
              <w:pStyle w:val="afff8"/>
              <w:spacing w:before="312" w:after="312"/>
              <w:rPr>
                <w:rFonts w:ascii="宋体" w:hAnsi="宋体"/>
                <w:sz w:val="21"/>
                <w:szCs w:val="21"/>
              </w:rPr>
            </w:pPr>
            <w:r>
              <w:rPr>
                <w:rFonts w:ascii="宋体" w:hAnsi="宋体" w:hint="eastAsia"/>
                <w:sz w:val="21"/>
                <w:szCs w:val="21"/>
              </w:rPr>
              <w:t>输入非法值</w:t>
            </w:r>
          </w:p>
        </w:tc>
        <w:tc>
          <w:tcPr>
            <w:tcW w:w="3855"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可识别输入非法值，并有相应的错误提示</w:t>
            </w:r>
          </w:p>
        </w:tc>
      </w:tr>
      <w:tr w:rsidR="002A596B" w:rsidTr="008309AE">
        <w:trPr>
          <w:trHeight w:val="454"/>
          <w:jc w:val="center"/>
        </w:trPr>
        <w:tc>
          <w:tcPr>
            <w:tcW w:w="1145" w:type="pct"/>
            <w:tcBorders>
              <w:top w:val="single" w:sz="4" w:space="0" w:color="auto"/>
              <w:left w:val="single" w:sz="4" w:space="0" w:color="auto"/>
              <w:bottom w:val="single" w:sz="4" w:space="0" w:color="auto"/>
              <w:right w:val="single" w:sz="4" w:space="0" w:color="auto"/>
            </w:tcBorders>
            <w:vAlign w:val="center"/>
          </w:tcPr>
          <w:p w:rsidR="002A596B" w:rsidRDefault="002A596B" w:rsidP="008309AE">
            <w:pPr>
              <w:pStyle w:val="afff8"/>
              <w:spacing w:before="312" w:after="312"/>
              <w:rPr>
                <w:rFonts w:ascii="宋体" w:hAnsi="宋体"/>
                <w:sz w:val="21"/>
                <w:szCs w:val="21"/>
              </w:rPr>
            </w:pPr>
            <w:r>
              <w:rPr>
                <w:rFonts w:ascii="宋体" w:hAnsi="宋体" w:hint="eastAsia"/>
                <w:sz w:val="21"/>
                <w:szCs w:val="21"/>
              </w:rPr>
              <w:t>网络故障影响</w:t>
            </w:r>
          </w:p>
        </w:tc>
        <w:tc>
          <w:tcPr>
            <w:tcW w:w="3855"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当网络中断连接时，是否会造成数据的丢失。</w:t>
            </w:r>
          </w:p>
        </w:tc>
      </w:tr>
      <w:tr w:rsidR="002A596B" w:rsidTr="008309AE">
        <w:trPr>
          <w:trHeight w:val="454"/>
          <w:jc w:val="center"/>
        </w:trPr>
        <w:tc>
          <w:tcPr>
            <w:tcW w:w="1145" w:type="pct"/>
            <w:tcBorders>
              <w:top w:val="single" w:sz="4" w:space="0" w:color="auto"/>
              <w:left w:val="single" w:sz="4" w:space="0" w:color="auto"/>
              <w:bottom w:val="single" w:sz="4" w:space="0" w:color="auto"/>
              <w:right w:val="single" w:sz="4" w:space="0" w:color="auto"/>
            </w:tcBorders>
            <w:vAlign w:val="center"/>
          </w:tcPr>
          <w:p w:rsidR="002A596B" w:rsidRDefault="002A596B" w:rsidP="008309AE">
            <w:pPr>
              <w:pStyle w:val="afff8"/>
              <w:spacing w:before="312" w:after="312"/>
              <w:rPr>
                <w:rFonts w:ascii="宋体" w:hAnsi="宋体"/>
                <w:sz w:val="21"/>
                <w:szCs w:val="21"/>
              </w:rPr>
            </w:pPr>
            <w:r>
              <w:rPr>
                <w:rFonts w:ascii="宋体" w:hAnsi="宋体" w:hint="eastAsia"/>
                <w:sz w:val="21"/>
                <w:szCs w:val="21"/>
              </w:rPr>
              <w:t>数据备份和恢复</w:t>
            </w:r>
          </w:p>
        </w:tc>
        <w:tc>
          <w:tcPr>
            <w:tcW w:w="3855"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是否提供了备份工具。</w:t>
            </w:r>
          </w:p>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主要针对有数据存储需要的软件。</w:t>
            </w:r>
          </w:p>
        </w:tc>
      </w:tr>
      <w:tr w:rsidR="002A596B" w:rsidTr="008309AE">
        <w:trPr>
          <w:trHeight w:val="454"/>
          <w:jc w:val="center"/>
        </w:trPr>
        <w:tc>
          <w:tcPr>
            <w:tcW w:w="1145" w:type="pct"/>
            <w:tcBorders>
              <w:top w:val="single" w:sz="4" w:space="0" w:color="auto"/>
              <w:left w:val="single" w:sz="4" w:space="0" w:color="auto"/>
              <w:bottom w:val="single" w:sz="4" w:space="0" w:color="auto"/>
              <w:right w:val="single" w:sz="4" w:space="0" w:color="auto"/>
            </w:tcBorders>
            <w:vAlign w:val="center"/>
          </w:tcPr>
          <w:p w:rsidR="002A596B" w:rsidRDefault="002A596B" w:rsidP="008309AE">
            <w:pPr>
              <w:pStyle w:val="afff8"/>
              <w:spacing w:before="312" w:after="312"/>
              <w:ind w:firstLine="420"/>
              <w:rPr>
                <w:rFonts w:ascii="宋体" w:hAnsi="宋体"/>
                <w:sz w:val="21"/>
                <w:szCs w:val="21"/>
              </w:rPr>
            </w:pPr>
            <w:r>
              <w:rPr>
                <w:rFonts w:ascii="宋体" w:hAnsi="宋体" w:hint="eastAsia"/>
                <w:sz w:val="21"/>
                <w:szCs w:val="21"/>
              </w:rPr>
              <w:t>异常退出</w:t>
            </w:r>
          </w:p>
        </w:tc>
        <w:tc>
          <w:tcPr>
            <w:tcW w:w="3855"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考察软件运行的稳定性，当软件发生一般错误或严重错误时，软件是否会自动退出。</w:t>
            </w:r>
          </w:p>
        </w:tc>
      </w:tr>
      <w:tr w:rsidR="002A596B" w:rsidTr="008309AE">
        <w:trPr>
          <w:trHeight w:val="454"/>
          <w:jc w:val="center"/>
        </w:trPr>
        <w:tc>
          <w:tcPr>
            <w:tcW w:w="1145" w:type="pct"/>
            <w:tcBorders>
              <w:top w:val="single" w:sz="4" w:space="0" w:color="auto"/>
              <w:left w:val="single" w:sz="4" w:space="0" w:color="auto"/>
              <w:bottom w:val="single" w:sz="4" w:space="0" w:color="auto"/>
              <w:right w:val="single" w:sz="4" w:space="0" w:color="auto"/>
            </w:tcBorders>
            <w:vAlign w:val="center"/>
          </w:tcPr>
          <w:p w:rsidR="002A596B" w:rsidRDefault="002A596B" w:rsidP="008309AE">
            <w:pPr>
              <w:pStyle w:val="afff8"/>
              <w:spacing w:before="312" w:after="312"/>
              <w:ind w:firstLine="420"/>
              <w:rPr>
                <w:rFonts w:ascii="宋体" w:hAnsi="宋体"/>
                <w:sz w:val="21"/>
                <w:szCs w:val="21"/>
              </w:rPr>
            </w:pPr>
            <w:r>
              <w:rPr>
                <w:rFonts w:ascii="宋体" w:hAnsi="宋体" w:hint="eastAsia"/>
                <w:sz w:val="21"/>
                <w:szCs w:val="21"/>
              </w:rPr>
              <w:t>异常终止</w:t>
            </w:r>
          </w:p>
        </w:tc>
        <w:tc>
          <w:tcPr>
            <w:tcW w:w="3855"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程序在异常终止的情况下，不影响操作系统及其他程序的正常运行</w:t>
            </w:r>
          </w:p>
        </w:tc>
      </w:tr>
    </w:tbl>
    <w:p w:rsidR="002A596B" w:rsidRDefault="002A596B" w:rsidP="002A596B">
      <w:pPr>
        <w:rPr>
          <w:rFonts w:ascii="宋体" w:hAnsi="宋体"/>
          <w:sz w:val="24"/>
        </w:rPr>
      </w:pPr>
    </w:p>
    <w:p w:rsidR="002A596B" w:rsidRDefault="002A596B" w:rsidP="00D119E5">
      <w:pPr>
        <w:pStyle w:val="205"/>
        <w:numPr>
          <w:ilvl w:val="0"/>
          <w:numId w:val="110"/>
        </w:numPr>
        <w:spacing w:before="156"/>
        <w:ind w:left="5250" w:firstLineChars="0"/>
      </w:pPr>
      <w:r>
        <w:rPr>
          <w:rFonts w:hint="eastAsia"/>
        </w:rPr>
        <w:t>安全性测试</w:t>
      </w:r>
    </w:p>
    <w:p w:rsidR="002A596B" w:rsidRDefault="002A596B" w:rsidP="002A596B">
      <w:pPr>
        <w:spacing w:line="480" w:lineRule="exact"/>
        <w:ind w:firstLine="480"/>
        <w:rPr>
          <w:rFonts w:ascii="宋体" w:hAnsi="宋体"/>
          <w:sz w:val="24"/>
        </w:rPr>
      </w:pPr>
      <w:r>
        <w:rPr>
          <w:rFonts w:ascii="宋体" w:hAnsi="宋体" w:hint="eastAsia"/>
          <w:sz w:val="24"/>
        </w:rPr>
        <w:t>对系统中各种权限管理、使用的情况进行测试</w:t>
      </w:r>
    </w:p>
    <w:p w:rsidR="002A596B" w:rsidRDefault="002A596B" w:rsidP="002A596B">
      <w:pPr>
        <w:ind w:firstLine="480"/>
        <w:rPr>
          <w:rFonts w:ascii="宋体" w:hAnsi="宋体"/>
          <w:sz w:val="24"/>
        </w:rPr>
      </w:pP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54"/>
        <w:gridCol w:w="6668"/>
      </w:tblGrid>
      <w:tr w:rsidR="002A596B" w:rsidTr="00D2034D">
        <w:trPr>
          <w:trHeight w:val="454"/>
          <w:jc w:val="center"/>
        </w:trPr>
        <w:tc>
          <w:tcPr>
            <w:tcW w:w="1088"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测试项目</w:t>
            </w:r>
          </w:p>
        </w:tc>
        <w:tc>
          <w:tcPr>
            <w:tcW w:w="3912"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测试说明</w:t>
            </w:r>
          </w:p>
        </w:tc>
      </w:tr>
      <w:tr w:rsidR="002A596B" w:rsidTr="00D2034D">
        <w:trPr>
          <w:trHeight w:val="365"/>
          <w:jc w:val="center"/>
        </w:trPr>
        <w:tc>
          <w:tcPr>
            <w:tcW w:w="1088"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jc w:val="center"/>
              <w:rPr>
                <w:rFonts w:ascii="宋体" w:hAnsi="宋体"/>
              </w:rPr>
            </w:pPr>
            <w:r>
              <w:rPr>
                <w:rFonts w:ascii="宋体" w:hAnsi="宋体" w:hint="eastAsia"/>
              </w:rPr>
              <w:t>用户权限</w:t>
            </w:r>
          </w:p>
        </w:tc>
        <w:tc>
          <w:tcPr>
            <w:tcW w:w="3912"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jc w:val="center"/>
              <w:rPr>
                <w:rFonts w:ascii="宋体" w:hAnsi="宋体"/>
              </w:rPr>
            </w:pPr>
            <w:r>
              <w:rPr>
                <w:rFonts w:ascii="宋体" w:hAnsi="宋体" w:hint="eastAsia"/>
              </w:rPr>
              <w:t>不同用户是否有不同的权限。</w:t>
            </w:r>
          </w:p>
          <w:p w:rsidR="002A596B" w:rsidRDefault="002A596B" w:rsidP="00D2034D">
            <w:pPr>
              <w:jc w:val="center"/>
              <w:rPr>
                <w:rFonts w:ascii="宋体" w:hAnsi="宋体"/>
              </w:rPr>
            </w:pPr>
            <w:r>
              <w:rPr>
                <w:rFonts w:ascii="宋体" w:hAnsi="宋体" w:hint="eastAsia"/>
              </w:rPr>
              <w:t>是否按功能模块划分用户权限，权限划分是否合理。</w:t>
            </w:r>
          </w:p>
          <w:p w:rsidR="002A596B" w:rsidRDefault="002A596B" w:rsidP="00D2034D">
            <w:pPr>
              <w:jc w:val="center"/>
              <w:rPr>
                <w:rFonts w:ascii="宋体" w:hAnsi="宋体"/>
              </w:rPr>
            </w:pPr>
            <w:r>
              <w:rPr>
                <w:rFonts w:ascii="宋体" w:hAnsi="宋体" w:hint="eastAsia"/>
              </w:rPr>
              <w:t>考察超级用户对各个用户的权限管理是否合理，包括修改用户的登录资料等。</w:t>
            </w:r>
          </w:p>
        </w:tc>
      </w:tr>
      <w:tr w:rsidR="002A596B" w:rsidTr="00D2034D">
        <w:trPr>
          <w:trHeight w:val="365"/>
          <w:jc w:val="center"/>
        </w:trPr>
        <w:tc>
          <w:tcPr>
            <w:tcW w:w="1088"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jc w:val="center"/>
              <w:rPr>
                <w:rFonts w:ascii="宋体" w:hAnsi="宋体"/>
              </w:rPr>
            </w:pPr>
            <w:r>
              <w:rPr>
                <w:rFonts w:ascii="宋体" w:hAnsi="宋体" w:hint="eastAsia"/>
              </w:rPr>
              <w:t>非法登陆</w:t>
            </w:r>
          </w:p>
        </w:tc>
        <w:tc>
          <w:tcPr>
            <w:tcW w:w="3912"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jc w:val="center"/>
              <w:rPr>
                <w:rFonts w:ascii="宋体" w:hAnsi="宋体"/>
              </w:rPr>
            </w:pPr>
            <w:r>
              <w:rPr>
                <w:rFonts w:ascii="宋体" w:hAnsi="宋体" w:hint="eastAsia"/>
              </w:rPr>
              <w:t>系统对用户名和密码进行校验，可识别非法登陆，并给出提示。</w:t>
            </w:r>
          </w:p>
        </w:tc>
      </w:tr>
      <w:tr w:rsidR="002A596B" w:rsidTr="00D2034D">
        <w:trPr>
          <w:trHeight w:val="365"/>
          <w:jc w:val="center"/>
        </w:trPr>
        <w:tc>
          <w:tcPr>
            <w:tcW w:w="1088"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jc w:val="center"/>
              <w:rPr>
                <w:rFonts w:ascii="宋体" w:hAnsi="宋体"/>
              </w:rPr>
            </w:pPr>
            <w:r>
              <w:rPr>
                <w:rFonts w:ascii="宋体" w:hAnsi="宋体" w:hint="eastAsia"/>
              </w:rPr>
              <w:t>密码封闭性</w:t>
            </w:r>
          </w:p>
        </w:tc>
        <w:tc>
          <w:tcPr>
            <w:tcW w:w="3912"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jc w:val="center"/>
              <w:rPr>
                <w:rFonts w:ascii="宋体" w:hAnsi="宋体"/>
              </w:rPr>
            </w:pPr>
            <w:r>
              <w:rPr>
                <w:rFonts w:ascii="宋体" w:hAnsi="宋体" w:hint="eastAsia"/>
              </w:rPr>
              <w:t>软件对密码有无屏蔽功能。</w:t>
            </w:r>
          </w:p>
        </w:tc>
      </w:tr>
      <w:tr w:rsidR="002A596B" w:rsidTr="00D2034D">
        <w:trPr>
          <w:trHeight w:val="365"/>
          <w:jc w:val="center"/>
        </w:trPr>
        <w:tc>
          <w:tcPr>
            <w:tcW w:w="1088"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jc w:val="center"/>
              <w:rPr>
                <w:rFonts w:ascii="宋体" w:hAnsi="宋体"/>
              </w:rPr>
            </w:pPr>
            <w:r>
              <w:rPr>
                <w:rFonts w:ascii="宋体" w:hAnsi="宋体" w:hint="eastAsia"/>
              </w:rPr>
              <w:t>错误登录次数</w:t>
            </w:r>
          </w:p>
        </w:tc>
        <w:tc>
          <w:tcPr>
            <w:tcW w:w="3912"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jc w:val="center"/>
              <w:rPr>
                <w:rFonts w:ascii="宋体" w:hAnsi="宋体"/>
              </w:rPr>
            </w:pPr>
            <w:r>
              <w:rPr>
                <w:rFonts w:ascii="宋体" w:hAnsi="宋体" w:hint="eastAsia"/>
              </w:rPr>
              <w:t>软件对用户错误登录有无次数限制，一般做法是连续三次登录失败就退出系统。</w:t>
            </w:r>
          </w:p>
        </w:tc>
      </w:tr>
      <w:tr w:rsidR="002A596B" w:rsidTr="00D2034D">
        <w:trPr>
          <w:trHeight w:val="365"/>
          <w:jc w:val="center"/>
        </w:trPr>
        <w:tc>
          <w:tcPr>
            <w:tcW w:w="1088"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jc w:val="center"/>
              <w:rPr>
                <w:rFonts w:ascii="宋体" w:hAnsi="宋体"/>
              </w:rPr>
            </w:pPr>
            <w:r>
              <w:rPr>
                <w:rFonts w:ascii="宋体" w:hAnsi="宋体" w:hint="eastAsia"/>
              </w:rPr>
              <w:t>用户管理</w:t>
            </w:r>
          </w:p>
        </w:tc>
        <w:tc>
          <w:tcPr>
            <w:tcW w:w="3912"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jc w:val="center"/>
              <w:rPr>
                <w:rFonts w:ascii="宋体" w:hAnsi="宋体"/>
              </w:rPr>
            </w:pPr>
            <w:r>
              <w:rPr>
                <w:rFonts w:ascii="宋体" w:hAnsi="宋体" w:hint="eastAsia"/>
              </w:rPr>
              <w:t>登陆用户由服务器端进行管理。</w:t>
            </w:r>
          </w:p>
        </w:tc>
      </w:tr>
      <w:tr w:rsidR="002A596B" w:rsidTr="00D2034D">
        <w:trPr>
          <w:trHeight w:val="365"/>
          <w:jc w:val="center"/>
        </w:trPr>
        <w:tc>
          <w:tcPr>
            <w:tcW w:w="1088"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jc w:val="center"/>
              <w:rPr>
                <w:rFonts w:ascii="宋体" w:hAnsi="宋体"/>
              </w:rPr>
            </w:pPr>
            <w:r>
              <w:rPr>
                <w:rFonts w:ascii="宋体" w:hAnsi="宋体" w:hint="eastAsia"/>
              </w:rPr>
              <w:t>留痕功能</w:t>
            </w:r>
          </w:p>
        </w:tc>
        <w:tc>
          <w:tcPr>
            <w:tcW w:w="3912"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jc w:val="center"/>
              <w:rPr>
                <w:rFonts w:ascii="宋体" w:hAnsi="宋体"/>
              </w:rPr>
            </w:pPr>
            <w:r>
              <w:rPr>
                <w:rFonts w:ascii="宋体" w:hAnsi="宋体" w:hint="eastAsia"/>
              </w:rPr>
              <w:t>软件是否提供操作日志，比如某用户登录的时间，查询、修改或删除的动作以及离开的时间等。</w:t>
            </w:r>
          </w:p>
        </w:tc>
      </w:tr>
      <w:tr w:rsidR="002A596B" w:rsidTr="00D2034D">
        <w:trPr>
          <w:trHeight w:val="365"/>
          <w:jc w:val="center"/>
        </w:trPr>
        <w:tc>
          <w:tcPr>
            <w:tcW w:w="1088"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jc w:val="center"/>
              <w:rPr>
                <w:rFonts w:ascii="宋体" w:hAnsi="宋体"/>
              </w:rPr>
            </w:pPr>
            <w:r>
              <w:rPr>
                <w:rFonts w:ascii="宋体" w:hAnsi="宋体" w:hint="eastAsia"/>
              </w:rPr>
              <w:t>对数据库的存取</w:t>
            </w:r>
          </w:p>
        </w:tc>
        <w:tc>
          <w:tcPr>
            <w:tcW w:w="3912"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jc w:val="center"/>
              <w:rPr>
                <w:rFonts w:ascii="宋体" w:hAnsi="宋体"/>
              </w:rPr>
            </w:pPr>
            <w:r>
              <w:rPr>
                <w:rFonts w:ascii="宋体" w:hAnsi="宋体" w:hint="eastAsia"/>
              </w:rPr>
              <w:t>是否对数据库可直接存取，数据库的直接存取是否有权限保护措施。</w:t>
            </w:r>
          </w:p>
        </w:tc>
      </w:tr>
    </w:tbl>
    <w:p w:rsidR="002A596B" w:rsidRDefault="002A596B" w:rsidP="002A596B">
      <w:pPr>
        <w:ind w:firstLine="480"/>
        <w:rPr>
          <w:rFonts w:ascii="宋体" w:hAnsi="宋体"/>
          <w:sz w:val="24"/>
        </w:rPr>
      </w:pPr>
    </w:p>
    <w:p w:rsidR="002A596B" w:rsidRDefault="002A596B" w:rsidP="00D119E5">
      <w:pPr>
        <w:pStyle w:val="205"/>
        <w:numPr>
          <w:ilvl w:val="0"/>
          <w:numId w:val="110"/>
        </w:numPr>
        <w:spacing w:before="156"/>
        <w:ind w:left="5250" w:firstLineChars="0"/>
      </w:pPr>
      <w:r>
        <w:rPr>
          <w:rFonts w:hint="eastAsia"/>
        </w:rPr>
        <w:t>兼容性测试</w:t>
      </w:r>
    </w:p>
    <w:p w:rsidR="002A596B" w:rsidRDefault="002A596B" w:rsidP="002A596B">
      <w:pPr>
        <w:spacing w:line="480" w:lineRule="exact"/>
        <w:ind w:firstLine="480"/>
        <w:rPr>
          <w:rFonts w:ascii="宋体" w:hAnsi="宋体"/>
          <w:sz w:val="24"/>
        </w:rPr>
      </w:pPr>
      <w:r>
        <w:rPr>
          <w:rFonts w:ascii="宋体" w:hAnsi="宋体" w:hint="eastAsia"/>
          <w:sz w:val="24"/>
        </w:rPr>
        <w:t>对各种软件的兼容性进行测试：</w:t>
      </w:r>
    </w:p>
    <w:p w:rsidR="002A596B" w:rsidRDefault="002A596B" w:rsidP="002A596B">
      <w:pPr>
        <w:spacing w:line="480" w:lineRule="exact"/>
        <w:ind w:firstLine="480"/>
        <w:rPr>
          <w:rFonts w:ascii="宋体" w:hAnsi="宋体"/>
          <w:sz w:val="24"/>
        </w:rPr>
      </w:pPr>
      <w:r>
        <w:rPr>
          <w:rFonts w:ascii="宋体" w:hAnsi="宋体" w:hint="eastAsia"/>
          <w:sz w:val="24"/>
        </w:rPr>
        <w:t>操作系统的兼容性；</w:t>
      </w:r>
    </w:p>
    <w:p w:rsidR="002A596B" w:rsidRDefault="002A596B" w:rsidP="002A596B">
      <w:pPr>
        <w:spacing w:line="480" w:lineRule="exact"/>
        <w:ind w:firstLine="480"/>
        <w:rPr>
          <w:rFonts w:ascii="宋体" w:hAnsi="宋体"/>
          <w:sz w:val="24"/>
        </w:rPr>
      </w:pPr>
      <w:r>
        <w:rPr>
          <w:rFonts w:ascii="宋体" w:hAnsi="宋体" w:hint="eastAsia"/>
          <w:sz w:val="24"/>
        </w:rPr>
        <w:t>异构数据库的兼容性；</w:t>
      </w:r>
    </w:p>
    <w:p w:rsidR="002A596B" w:rsidRDefault="002A596B" w:rsidP="002A596B">
      <w:pPr>
        <w:spacing w:line="480" w:lineRule="exact"/>
        <w:ind w:firstLine="480"/>
        <w:rPr>
          <w:rFonts w:ascii="宋体" w:hAnsi="宋体"/>
          <w:sz w:val="24"/>
        </w:rPr>
      </w:pPr>
      <w:r>
        <w:rPr>
          <w:rFonts w:ascii="宋体" w:hAnsi="宋体" w:hint="eastAsia"/>
          <w:sz w:val="24"/>
        </w:rPr>
        <w:t>新旧数据转换功能；</w:t>
      </w:r>
    </w:p>
    <w:p w:rsidR="002A596B" w:rsidRDefault="002A596B" w:rsidP="002A596B">
      <w:pPr>
        <w:spacing w:line="480" w:lineRule="exact"/>
        <w:ind w:firstLine="480"/>
        <w:rPr>
          <w:rFonts w:ascii="宋体" w:hAnsi="宋体"/>
          <w:sz w:val="24"/>
        </w:rPr>
      </w:pPr>
      <w:r>
        <w:rPr>
          <w:rFonts w:ascii="宋体" w:hAnsi="宋体" w:hint="eastAsia"/>
          <w:sz w:val="24"/>
        </w:rPr>
        <w:t>异种数据兼容性；</w:t>
      </w:r>
    </w:p>
    <w:p w:rsidR="002A596B" w:rsidRDefault="002A596B" w:rsidP="002A596B">
      <w:pPr>
        <w:spacing w:line="480" w:lineRule="exact"/>
        <w:ind w:firstLine="480"/>
        <w:rPr>
          <w:rFonts w:ascii="宋体" w:hAnsi="宋体"/>
          <w:sz w:val="24"/>
        </w:rPr>
      </w:pPr>
      <w:r>
        <w:rPr>
          <w:rFonts w:ascii="宋体" w:hAnsi="宋体" w:hint="eastAsia"/>
          <w:sz w:val="24"/>
        </w:rPr>
        <w:t>应用软件兼容性。</w:t>
      </w:r>
    </w:p>
    <w:p w:rsidR="002A596B" w:rsidRDefault="002A596B" w:rsidP="002A596B">
      <w:pPr>
        <w:spacing w:line="480" w:lineRule="exact"/>
        <w:ind w:firstLine="480"/>
        <w:rPr>
          <w:rFonts w:ascii="宋体" w:hAnsi="宋体"/>
          <w:sz w:val="24"/>
        </w:rPr>
      </w:pPr>
      <w:r>
        <w:rPr>
          <w:rFonts w:ascii="宋体" w:hAnsi="宋体" w:hint="eastAsia"/>
          <w:sz w:val="24"/>
        </w:rPr>
        <w:t>对硬件的的兼容性进行测试：</w:t>
      </w:r>
    </w:p>
    <w:p w:rsidR="002A596B" w:rsidRDefault="002A596B" w:rsidP="002A596B">
      <w:pPr>
        <w:spacing w:line="480" w:lineRule="exact"/>
        <w:ind w:firstLine="480"/>
        <w:rPr>
          <w:rFonts w:ascii="宋体" w:hAnsi="宋体"/>
          <w:sz w:val="24"/>
        </w:rPr>
      </w:pPr>
      <w:r>
        <w:rPr>
          <w:rFonts w:ascii="宋体" w:hAnsi="宋体" w:hint="eastAsia"/>
          <w:sz w:val="24"/>
        </w:rPr>
        <w:t>验证Web应用服务器的硬件配置要求；</w:t>
      </w:r>
    </w:p>
    <w:p w:rsidR="002A596B" w:rsidRDefault="002A596B" w:rsidP="002A596B">
      <w:pPr>
        <w:spacing w:line="480" w:lineRule="exact"/>
        <w:ind w:firstLine="480"/>
        <w:rPr>
          <w:rFonts w:ascii="宋体" w:hAnsi="宋体"/>
          <w:sz w:val="24"/>
        </w:rPr>
      </w:pPr>
      <w:r>
        <w:rPr>
          <w:rFonts w:ascii="宋体" w:hAnsi="宋体" w:hint="eastAsia"/>
          <w:sz w:val="24"/>
        </w:rPr>
        <w:t>验证数据库服务器的硬件配置要求；</w:t>
      </w:r>
    </w:p>
    <w:p w:rsidR="002A596B" w:rsidRDefault="002A596B" w:rsidP="002A596B">
      <w:pPr>
        <w:spacing w:line="480" w:lineRule="exact"/>
        <w:ind w:firstLine="480"/>
        <w:rPr>
          <w:rFonts w:ascii="宋体" w:hAnsi="宋体"/>
          <w:sz w:val="24"/>
        </w:rPr>
      </w:pPr>
      <w:r>
        <w:rPr>
          <w:rFonts w:ascii="宋体" w:hAnsi="宋体" w:hint="eastAsia"/>
          <w:sz w:val="24"/>
        </w:rPr>
        <w:t>验证客户端的硬件配置要求。</w:t>
      </w:r>
    </w:p>
    <w:p w:rsidR="002A596B" w:rsidRDefault="002A596B" w:rsidP="00D119E5">
      <w:pPr>
        <w:pStyle w:val="205"/>
        <w:numPr>
          <w:ilvl w:val="0"/>
          <w:numId w:val="110"/>
        </w:numPr>
        <w:spacing w:before="156"/>
        <w:ind w:left="5250" w:firstLineChars="0"/>
      </w:pPr>
      <w:r>
        <w:rPr>
          <w:rFonts w:hint="eastAsia"/>
        </w:rPr>
        <w:t>安装测试</w:t>
      </w:r>
    </w:p>
    <w:p w:rsidR="002A596B" w:rsidRDefault="002A596B" w:rsidP="002A596B">
      <w:pPr>
        <w:spacing w:line="480" w:lineRule="exact"/>
        <w:ind w:firstLine="480"/>
        <w:rPr>
          <w:rFonts w:ascii="宋体" w:hAnsi="宋体"/>
          <w:sz w:val="24"/>
        </w:rPr>
      </w:pPr>
      <w:r>
        <w:rPr>
          <w:rFonts w:ascii="宋体" w:hAnsi="宋体" w:hint="eastAsia"/>
          <w:sz w:val="24"/>
        </w:rPr>
        <w:t>对服务器和客户端的安装进行测试。</w:t>
      </w:r>
    </w:p>
    <w:p w:rsidR="002A596B" w:rsidRDefault="002A596B" w:rsidP="002A596B">
      <w:pPr>
        <w:rPr>
          <w:rFonts w:ascii="宋体" w:hAnsi="宋体"/>
          <w:sz w:val="24"/>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44"/>
        <w:gridCol w:w="6678"/>
      </w:tblGrid>
      <w:tr w:rsidR="002A596B" w:rsidTr="00D2034D">
        <w:trPr>
          <w:trHeight w:val="454"/>
        </w:trPr>
        <w:tc>
          <w:tcPr>
            <w:tcW w:w="1082"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测试项目</w:t>
            </w:r>
          </w:p>
        </w:tc>
        <w:tc>
          <w:tcPr>
            <w:tcW w:w="3918"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测试说明</w:t>
            </w:r>
          </w:p>
        </w:tc>
      </w:tr>
      <w:tr w:rsidR="002A596B" w:rsidTr="00D2034D">
        <w:trPr>
          <w:trHeight w:val="656"/>
        </w:trPr>
        <w:tc>
          <w:tcPr>
            <w:tcW w:w="1082"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jc w:val="center"/>
              <w:rPr>
                <w:rFonts w:ascii="宋体" w:hAnsi="宋体"/>
              </w:rPr>
            </w:pPr>
            <w:r>
              <w:rPr>
                <w:rFonts w:ascii="宋体" w:hAnsi="宋体" w:hint="eastAsia"/>
              </w:rPr>
              <w:t>软件安装</w:t>
            </w:r>
          </w:p>
        </w:tc>
        <w:tc>
          <w:tcPr>
            <w:tcW w:w="3918"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jc w:val="center"/>
              <w:rPr>
                <w:rFonts w:ascii="宋体" w:hAnsi="宋体"/>
              </w:rPr>
            </w:pPr>
            <w:r>
              <w:rPr>
                <w:rFonts w:ascii="宋体" w:hAnsi="宋体" w:hint="eastAsia"/>
              </w:rPr>
              <w:t>自动安装或手工配置安装，安装过程是否符合习惯，是否能正确安装。</w:t>
            </w:r>
          </w:p>
        </w:tc>
      </w:tr>
      <w:tr w:rsidR="002A596B" w:rsidTr="00D2034D">
        <w:trPr>
          <w:trHeight w:val="622"/>
        </w:trPr>
        <w:tc>
          <w:tcPr>
            <w:tcW w:w="1082"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jc w:val="center"/>
              <w:rPr>
                <w:rFonts w:ascii="宋体" w:hAnsi="宋体"/>
              </w:rPr>
            </w:pPr>
            <w:r>
              <w:rPr>
                <w:rFonts w:ascii="宋体" w:hAnsi="宋体" w:hint="eastAsia"/>
              </w:rPr>
              <w:t>安装目录</w:t>
            </w:r>
          </w:p>
        </w:tc>
        <w:tc>
          <w:tcPr>
            <w:tcW w:w="3918"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jc w:val="center"/>
              <w:rPr>
                <w:rFonts w:ascii="宋体" w:hAnsi="宋体"/>
              </w:rPr>
            </w:pPr>
            <w:r>
              <w:rPr>
                <w:rFonts w:ascii="宋体" w:hAnsi="宋体" w:hint="eastAsia"/>
              </w:rPr>
              <w:t>安装目录是否可选系统盘以外的其它的驱动器；</w:t>
            </w:r>
          </w:p>
          <w:p w:rsidR="002A596B" w:rsidRDefault="002A596B" w:rsidP="00D2034D">
            <w:pPr>
              <w:jc w:val="center"/>
              <w:rPr>
                <w:rFonts w:ascii="宋体" w:hAnsi="宋体"/>
              </w:rPr>
            </w:pPr>
            <w:r>
              <w:rPr>
                <w:rFonts w:ascii="宋体" w:hAnsi="宋体" w:hint="eastAsia"/>
              </w:rPr>
              <w:t>是否可选择浏览的文件夹作为安装目录。</w:t>
            </w:r>
          </w:p>
        </w:tc>
      </w:tr>
      <w:tr w:rsidR="002A596B" w:rsidTr="00D2034D">
        <w:trPr>
          <w:trHeight w:val="454"/>
        </w:trPr>
        <w:tc>
          <w:tcPr>
            <w:tcW w:w="1082"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jc w:val="center"/>
              <w:rPr>
                <w:rFonts w:ascii="宋体" w:hAnsi="宋体"/>
              </w:rPr>
            </w:pPr>
            <w:r>
              <w:rPr>
                <w:rFonts w:ascii="宋体" w:hAnsi="宋体" w:hint="eastAsia"/>
              </w:rPr>
              <w:t>安装顺序</w:t>
            </w:r>
          </w:p>
        </w:tc>
        <w:tc>
          <w:tcPr>
            <w:tcW w:w="3918"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jc w:val="center"/>
              <w:rPr>
                <w:rFonts w:ascii="宋体" w:hAnsi="宋体"/>
              </w:rPr>
            </w:pPr>
            <w:r>
              <w:rPr>
                <w:rFonts w:ascii="宋体" w:hAnsi="宋体" w:hint="eastAsia"/>
              </w:rPr>
              <w:t>对于客户服务器模式的应用系统，是否可以先安装客户端，然后安装服务器端，测试是否会出现问题。</w:t>
            </w:r>
          </w:p>
        </w:tc>
      </w:tr>
      <w:tr w:rsidR="002A596B" w:rsidTr="00D2034D">
        <w:trPr>
          <w:trHeight w:val="454"/>
        </w:trPr>
        <w:tc>
          <w:tcPr>
            <w:tcW w:w="1082"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jc w:val="center"/>
              <w:rPr>
                <w:rFonts w:ascii="宋体" w:hAnsi="宋体"/>
              </w:rPr>
            </w:pPr>
            <w:r>
              <w:rPr>
                <w:rFonts w:ascii="宋体" w:hAnsi="宋体" w:hint="eastAsia"/>
              </w:rPr>
              <w:t>笔记本安装</w:t>
            </w:r>
          </w:p>
        </w:tc>
        <w:tc>
          <w:tcPr>
            <w:tcW w:w="3918"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jc w:val="center"/>
              <w:rPr>
                <w:rFonts w:ascii="宋体" w:hAnsi="宋体"/>
              </w:rPr>
            </w:pPr>
            <w:r>
              <w:rPr>
                <w:rFonts w:ascii="宋体" w:hAnsi="宋体" w:hint="eastAsia"/>
              </w:rPr>
              <w:t>至少在一台笔记本上进行安装测试，是否能安装成功，并且能正常运行。</w:t>
            </w:r>
          </w:p>
        </w:tc>
      </w:tr>
      <w:tr w:rsidR="002A596B" w:rsidTr="00D2034D">
        <w:trPr>
          <w:trHeight w:val="454"/>
        </w:trPr>
        <w:tc>
          <w:tcPr>
            <w:tcW w:w="1082"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jc w:val="center"/>
              <w:rPr>
                <w:rFonts w:ascii="宋体" w:hAnsi="宋体"/>
              </w:rPr>
            </w:pPr>
            <w:r>
              <w:rPr>
                <w:rFonts w:ascii="宋体" w:hAnsi="宋体" w:hint="eastAsia"/>
              </w:rPr>
              <w:t>运行程序</w:t>
            </w:r>
          </w:p>
        </w:tc>
        <w:tc>
          <w:tcPr>
            <w:tcW w:w="3918"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jc w:val="center"/>
              <w:rPr>
                <w:rFonts w:ascii="宋体" w:hAnsi="宋体"/>
              </w:rPr>
            </w:pPr>
            <w:r>
              <w:rPr>
                <w:rFonts w:ascii="宋体" w:hAnsi="宋体" w:hint="eastAsia"/>
              </w:rPr>
              <w:t>安装退出之后，双击程序图标或在开始菜单中选中程序图标，应用程序是否可以正确启动、运行。</w:t>
            </w:r>
          </w:p>
        </w:tc>
      </w:tr>
      <w:tr w:rsidR="002A596B" w:rsidTr="00D2034D">
        <w:trPr>
          <w:trHeight w:val="454"/>
        </w:trPr>
        <w:tc>
          <w:tcPr>
            <w:tcW w:w="1082"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jc w:val="center"/>
              <w:rPr>
                <w:rFonts w:ascii="宋体" w:hAnsi="宋体"/>
              </w:rPr>
            </w:pPr>
            <w:r>
              <w:rPr>
                <w:rFonts w:ascii="宋体" w:hAnsi="宋体" w:hint="eastAsia"/>
              </w:rPr>
              <w:t>软件卸载</w:t>
            </w:r>
          </w:p>
        </w:tc>
        <w:tc>
          <w:tcPr>
            <w:tcW w:w="3918"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jc w:val="center"/>
              <w:rPr>
                <w:rFonts w:ascii="宋体" w:hAnsi="宋体"/>
              </w:rPr>
            </w:pPr>
            <w:r>
              <w:rPr>
                <w:rFonts w:ascii="宋体" w:hAnsi="宋体" w:hint="eastAsia"/>
              </w:rPr>
              <w:t>安装完成之后，在简单的使用之后再执行卸载操作，看系统是否能成功卸载。</w:t>
            </w:r>
          </w:p>
        </w:tc>
      </w:tr>
      <w:tr w:rsidR="002A596B" w:rsidTr="00D2034D">
        <w:trPr>
          <w:trHeight w:val="454"/>
        </w:trPr>
        <w:tc>
          <w:tcPr>
            <w:tcW w:w="1082"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jc w:val="center"/>
              <w:rPr>
                <w:rFonts w:ascii="宋体" w:hAnsi="宋体"/>
              </w:rPr>
            </w:pPr>
            <w:r>
              <w:rPr>
                <w:rFonts w:ascii="宋体" w:hAnsi="宋体" w:hint="eastAsia"/>
              </w:rPr>
              <w:t>卸载删除</w:t>
            </w:r>
          </w:p>
        </w:tc>
        <w:tc>
          <w:tcPr>
            <w:tcW w:w="3918"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jc w:val="center"/>
              <w:rPr>
                <w:rFonts w:ascii="宋体" w:hAnsi="宋体"/>
              </w:rPr>
            </w:pPr>
            <w:r>
              <w:rPr>
                <w:rFonts w:ascii="宋体" w:hAnsi="宋体" w:hint="eastAsia"/>
              </w:rPr>
              <w:t>检验系统是否把所有的文件全部删除，注册表中有关的注册信息是否也被删除。</w:t>
            </w:r>
          </w:p>
        </w:tc>
      </w:tr>
      <w:tr w:rsidR="002A596B" w:rsidTr="00D2034D">
        <w:trPr>
          <w:trHeight w:val="454"/>
        </w:trPr>
        <w:tc>
          <w:tcPr>
            <w:tcW w:w="1082"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jc w:val="center"/>
              <w:rPr>
                <w:rFonts w:ascii="宋体" w:hAnsi="宋体"/>
              </w:rPr>
            </w:pPr>
            <w:r>
              <w:rPr>
                <w:rFonts w:ascii="宋体" w:hAnsi="宋体" w:hint="eastAsia"/>
              </w:rPr>
              <w:t>对其他程序的影响</w:t>
            </w:r>
          </w:p>
        </w:tc>
        <w:tc>
          <w:tcPr>
            <w:tcW w:w="3918"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jc w:val="center"/>
              <w:rPr>
                <w:rFonts w:ascii="宋体" w:hAnsi="宋体"/>
              </w:rPr>
            </w:pPr>
            <w:r>
              <w:rPr>
                <w:rFonts w:ascii="宋体" w:hAnsi="宋体" w:hint="eastAsia"/>
              </w:rPr>
              <w:t>考察安装该系统是否对其他的应用程序造成影响。</w:t>
            </w:r>
          </w:p>
        </w:tc>
      </w:tr>
    </w:tbl>
    <w:p w:rsidR="002A596B" w:rsidRDefault="002A596B" w:rsidP="00D119E5">
      <w:pPr>
        <w:pStyle w:val="205"/>
        <w:numPr>
          <w:ilvl w:val="0"/>
          <w:numId w:val="110"/>
        </w:numPr>
        <w:spacing w:before="156"/>
        <w:ind w:left="5250" w:firstLineChars="0"/>
      </w:pPr>
      <w:r>
        <w:rPr>
          <w:rFonts w:hint="eastAsia"/>
        </w:rPr>
        <w:t>易用性测试</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25"/>
        <w:gridCol w:w="6697"/>
      </w:tblGrid>
      <w:tr w:rsidR="002A596B" w:rsidTr="00D2034D">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测试项目</w:t>
            </w:r>
          </w:p>
        </w:tc>
        <w:tc>
          <w:tcPr>
            <w:tcW w:w="3929"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测试说明</w:t>
            </w:r>
          </w:p>
        </w:tc>
      </w:tr>
      <w:tr w:rsidR="002A596B" w:rsidTr="00D2034D">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b/>
                <w:sz w:val="21"/>
                <w:szCs w:val="21"/>
              </w:rPr>
            </w:pPr>
            <w:r>
              <w:rPr>
                <w:rFonts w:ascii="宋体" w:hAnsi="宋体" w:hint="eastAsia"/>
                <w:sz w:val="21"/>
                <w:szCs w:val="21"/>
              </w:rPr>
              <w:t>用户界面</w:t>
            </w:r>
          </w:p>
        </w:tc>
        <w:tc>
          <w:tcPr>
            <w:tcW w:w="3929"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b/>
                <w:sz w:val="21"/>
                <w:szCs w:val="21"/>
              </w:rPr>
            </w:pPr>
            <w:r>
              <w:rPr>
                <w:rFonts w:ascii="宋体" w:hAnsi="宋体" w:hint="eastAsia"/>
                <w:sz w:val="21"/>
                <w:szCs w:val="21"/>
              </w:rPr>
              <w:t>界面是否友好，界面是否中英文混杂，界面元素是否参差不齐，文字显示是否不全。提示信息意文是否不明或为原始的英文提示。</w:t>
            </w:r>
          </w:p>
        </w:tc>
      </w:tr>
      <w:tr w:rsidR="002A596B" w:rsidTr="00D2034D">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界面风格</w:t>
            </w:r>
          </w:p>
        </w:tc>
        <w:tc>
          <w:tcPr>
            <w:tcW w:w="3929"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各个模块界面风格是否一致</w:t>
            </w:r>
          </w:p>
        </w:tc>
      </w:tr>
      <w:tr w:rsidR="002A596B" w:rsidTr="00D2034D">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界面刷新</w:t>
            </w:r>
          </w:p>
        </w:tc>
        <w:tc>
          <w:tcPr>
            <w:tcW w:w="3929"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界面中的信息是否能及时刷新，是否能正确反映当前数据状态，否则可能误导用户。</w:t>
            </w:r>
          </w:p>
        </w:tc>
      </w:tr>
      <w:tr w:rsidR="002A596B" w:rsidTr="00D2034D">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联机帮助</w:t>
            </w:r>
          </w:p>
        </w:tc>
        <w:tc>
          <w:tcPr>
            <w:tcW w:w="3929"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是否有联机帮助。</w:t>
            </w:r>
          </w:p>
        </w:tc>
      </w:tr>
      <w:tr w:rsidR="002A596B" w:rsidTr="00D2034D">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查询结果的输出方式</w:t>
            </w:r>
          </w:p>
        </w:tc>
        <w:tc>
          <w:tcPr>
            <w:tcW w:w="3929"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查询结果的输出方式比较直观、合理。</w:t>
            </w:r>
          </w:p>
        </w:tc>
      </w:tr>
      <w:tr w:rsidR="002A596B" w:rsidTr="00D2034D">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b/>
                <w:sz w:val="21"/>
                <w:szCs w:val="21"/>
              </w:rPr>
            </w:pPr>
            <w:r>
              <w:rPr>
                <w:rFonts w:ascii="宋体" w:hAnsi="宋体" w:hint="eastAsia"/>
                <w:sz w:val="21"/>
                <w:szCs w:val="21"/>
              </w:rPr>
              <w:t>帮助文件、用户手册</w:t>
            </w:r>
          </w:p>
        </w:tc>
        <w:tc>
          <w:tcPr>
            <w:tcW w:w="3929"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b/>
                <w:sz w:val="21"/>
                <w:szCs w:val="21"/>
              </w:rPr>
            </w:pPr>
            <w:r>
              <w:rPr>
                <w:rFonts w:ascii="宋体" w:hAnsi="宋体" w:hint="eastAsia"/>
                <w:sz w:val="21"/>
                <w:szCs w:val="21"/>
              </w:rPr>
              <w:t>是否有帮助文件、用户手册</w:t>
            </w:r>
          </w:p>
        </w:tc>
      </w:tr>
      <w:tr w:rsidR="002A596B" w:rsidTr="00D2034D">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复杂操作</w:t>
            </w:r>
          </w:p>
        </w:tc>
        <w:tc>
          <w:tcPr>
            <w:tcW w:w="3929"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对复杂的操作是否有联机帮助</w:t>
            </w:r>
          </w:p>
        </w:tc>
      </w:tr>
      <w:tr w:rsidR="002A596B" w:rsidTr="00D2034D">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系统导航</w:t>
            </w:r>
          </w:p>
        </w:tc>
        <w:tc>
          <w:tcPr>
            <w:tcW w:w="3929"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系统导航是否合理</w:t>
            </w:r>
          </w:p>
        </w:tc>
      </w:tr>
      <w:tr w:rsidR="002A596B" w:rsidTr="00D2034D">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b/>
                <w:sz w:val="21"/>
                <w:szCs w:val="21"/>
              </w:rPr>
            </w:pPr>
            <w:r>
              <w:rPr>
                <w:rFonts w:ascii="宋体" w:hAnsi="宋体" w:hint="eastAsia"/>
                <w:sz w:val="21"/>
                <w:szCs w:val="21"/>
              </w:rPr>
              <w:t>操作向导</w:t>
            </w:r>
          </w:p>
        </w:tc>
        <w:tc>
          <w:tcPr>
            <w:tcW w:w="3929"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b/>
                <w:sz w:val="21"/>
                <w:szCs w:val="21"/>
              </w:rPr>
            </w:pPr>
            <w:r>
              <w:rPr>
                <w:rFonts w:ascii="宋体" w:hAnsi="宋体" w:hint="eastAsia"/>
                <w:sz w:val="21"/>
                <w:szCs w:val="21"/>
              </w:rPr>
              <w:t>操作是否基本上以向导的形式完成。</w:t>
            </w:r>
          </w:p>
        </w:tc>
      </w:tr>
      <w:tr w:rsidR="002A596B" w:rsidTr="00D2034D">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用户输入</w:t>
            </w:r>
          </w:p>
        </w:tc>
        <w:tc>
          <w:tcPr>
            <w:tcW w:w="3929"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是否要求用户输入多余的、本来系统可以自己得到的数据。如：服务是否启动，安装后用户要手动修改某些配置文件</w:t>
            </w:r>
          </w:p>
        </w:tc>
      </w:tr>
      <w:tr w:rsidR="002A596B" w:rsidTr="00D2034D">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冗余操作</w:t>
            </w:r>
          </w:p>
        </w:tc>
        <w:tc>
          <w:tcPr>
            <w:tcW w:w="3929"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是否某一项功能的冗余操作太多。如：对话框嵌套层次太多。</w:t>
            </w:r>
          </w:p>
        </w:tc>
      </w:tr>
      <w:tr w:rsidR="002A596B" w:rsidTr="00D2034D">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符合用户操作习惯</w:t>
            </w:r>
          </w:p>
        </w:tc>
        <w:tc>
          <w:tcPr>
            <w:tcW w:w="3929"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快捷键定义是否科学、实用，键位分布合理、按键是否太多，甚至没有快捷键。</w:t>
            </w:r>
          </w:p>
        </w:tc>
      </w:tr>
      <w:tr w:rsidR="002A596B" w:rsidTr="00D2034D">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操作记忆</w:t>
            </w:r>
          </w:p>
        </w:tc>
        <w:tc>
          <w:tcPr>
            <w:tcW w:w="3929"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是否能记忆用户的设置或操作习惯，是否用户每次进入都需要重新操作一次初始环境。</w:t>
            </w:r>
          </w:p>
        </w:tc>
      </w:tr>
      <w:tr w:rsidR="002A596B" w:rsidTr="00D2034D">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人机接口</w:t>
            </w:r>
          </w:p>
        </w:tc>
        <w:tc>
          <w:tcPr>
            <w:tcW w:w="3929"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是否提供多种方式人机接口</w:t>
            </w:r>
          </w:p>
        </w:tc>
      </w:tr>
    </w:tbl>
    <w:p w:rsidR="002A596B" w:rsidRDefault="002A596B" w:rsidP="00D119E5">
      <w:pPr>
        <w:pStyle w:val="205"/>
        <w:numPr>
          <w:ilvl w:val="0"/>
          <w:numId w:val="110"/>
        </w:numPr>
        <w:spacing w:before="156"/>
        <w:ind w:left="5250" w:firstLineChars="0"/>
      </w:pPr>
      <w:r>
        <w:rPr>
          <w:rFonts w:hint="eastAsia"/>
        </w:rPr>
        <w:t>文档测试</w:t>
      </w:r>
    </w:p>
    <w:p w:rsidR="002A596B" w:rsidRDefault="002A596B" w:rsidP="002A596B">
      <w:pPr>
        <w:spacing w:line="480" w:lineRule="exact"/>
        <w:ind w:firstLine="480"/>
        <w:rPr>
          <w:rFonts w:ascii="宋体" w:hAnsi="宋体"/>
          <w:sz w:val="24"/>
        </w:rPr>
      </w:pPr>
      <w:r>
        <w:rPr>
          <w:rFonts w:ascii="宋体" w:hAnsi="宋体" w:hint="eastAsia"/>
          <w:sz w:val="24"/>
        </w:rPr>
        <w:t>用户文档包括：安装手册、操作手册、维护手册。</w:t>
      </w:r>
    </w:p>
    <w:p w:rsidR="002A596B" w:rsidRDefault="002A596B" w:rsidP="002A596B">
      <w:pPr>
        <w:spacing w:line="480" w:lineRule="exact"/>
        <w:ind w:firstLine="480"/>
        <w:rPr>
          <w:rFonts w:ascii="宋体" w:hAnsi="宋体"/>
          <w:sz w:val="24"/>
        </w:rPr>
      </w:pPr>
      <w:r>
        <w:rPr>
          <w:rFonts w:ascii="宋体" w:hAnsi="宋体" w:hint="eastAsia"/>
          <w:sz w:val="24"/>
        </w:rPr>
        <w:t>对以上用户文档进行测试。</w:t>
      </w:r>
    </w:p>
    <w:p w:rsidR="002A596B" w:rsidRDefault="002A596B" w:rsidP="002A596B">
      <w:pPr>
        <w:rPr>
          <w:rFonts w:ascii="宋体" w:hAnsi="宋体"/>
          <w:sz w:val="24"/>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25"/>
        <w:gridCol w:w="6697"/>
      </w:tblGrid>
      <w:tr w:rsidR="002A596B" w:rsidTr="00D2034D">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测试项目</w:t>
            </w:r>
          </w:p>
        </w:tc>
        <w:tc>
          <w:tcPr>
            <w:tcW w:w="3929"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测试说明</w:t>
            </w:r>
          </w:p>
        </w:tc>
      </w:tr>
      <w:tr w:rsidR="002A596B" w:rsidTr="00D2034D">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spacing w:before="93" w:after="93" w:line="280" w:lineRule="exact"/>
              <w:jc w:val="center"/>
              <w:rPr>
                <w:rFonts w:ascii="宋体" w:hAnsi="宋体"/>
              </w:rPr>
            </w:pPr>
            <w:r>
              <w:rPr>
                <w:rFonts w:ascii="宋体" w:hAnsi="宋体" w:hint="eastAsia"/>
              </w:rPr>
              <w:t>完整性</w:t>
            </w:r>
          </w:p>
        </w:tc>
        <w:tc>
          <w:tcPr>
            <w:tcW w:w="3929"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操作、维护文档是否齐全、内容包含产品使用所需信息是否完整。是否包括软件的所有功能模块。</w:t>
            </w:r>
          </w:p>
        </w:tc>
      </w:tr>
      <w:tr w:rsidR="002A596B" w:rsidTr="00D2034D">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spacing w:before="93" w:after="93" w:line="280" w:lineRule="exact"/>
              <w:jc w:val="center"/>
              <w:rPr>
                <w:rFonts w:ascii="宋体" w:hAnsi="宋体"/>
              </w:rPr>
            </w:pPr>
            <w:r>
              <w:rPr>
                <w:rFonts w:ascii="宋体" w:hAnsi="宋体" w:hint="eastAsia"/>
              </w:rPr>
              <w:t>正确性</w:t>
            </w:r>
          </w:p>
        </w:tc>
        <w:tc>
          <w:tcPr>
            <w:tcW w:w="3929"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描述的信息是否正确，是否没有歧义和错误的表达。</w:t>
            </w:r>
          </w:p>
        </w:tc>
      </w:tr>
      <w:tr w:rsidR="002A596B" w:rsidTr="00D2034D">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spacing w:before="93" w:after="93" w:line="280" w:lineRule="exact"/>
              <w:jc w:val="center"/>
              <w:rPr>
                <w:rFonts w:ascii="宋体" w:hAnsi="宋体"/>
              </w:rPr>
            </w:pPr>
            <w:r>
              <w:rPr>
                <w:rFonts w:ascii="宋体" w:hAnsi="宋体" w:hint="eastAsia"/>
              </w:rPr>
              <w:t>一致性</w:t>
            </w:r>
          </w:p>
        </w:tc>
        <w:tc>
          <w:tcPr>
            <w:tcW w:w="3929"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自身内容或相互之间是否没有矛盾，每个术语的含义在文档中是否保持一致。</w:t>
            </w:r>
          </w:p>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用户手册是否根据软件的升级而及时更新，手册描述内容与软件实际功能是否保持一致。是否有版本改动说明。</w:t>
            </w:r>
          </w:p>
        </w:tc>
      </w:tr>
      <w:tr w:rsidR="002A596B" w:rsidTr="00D2034D">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spacing w:before="93" w:after="93" w:line="280" w:lineRule="exact"/>
              <w:jc w:val="center"/>
              <w:rPr>
                <w:rFonts w:ascii="宋体" w:hAnsi="宋体"/>
              </w:rPr>
            </w:pPr>
            <w:r>
              <w:rPr>
                <w:rFonts w:ascii="宋体" w:hAnsi="宋体" w:hint="eastAsia"/>
              </w:rPr>
              <w:t>易理解性</w:t>
            </w:r>
          </w:p>
        </w:tc>
        <w:tc>
          <w:tcPr>
            <w:tcW w:w="3929"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kern w:val="2"/>
                <w:sz w:val="21"/>
                <w:szCs w:val="21"/>
              </w:rPr>
              <w:t>文档是否容易理解的，是否通过使用适当的术语、大量的图形表示、详细的解释以及引用有用的信息源来表达。</w:t>
            </w:r>
          </w:p>
        </w:tc>
      </w:tr>
      <w:tr w:rsidR="002A596B" w:rsidTr="00D2034D">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spacing w:before="93" w:after="93" w:line="280" w:lineRule="exact"/>
              <w:jc w:val="center"/>
              <w:rPr>
                <w:rFonts w:ascii="宋体" w:hAnsi="宋体"/>
              </w:rPr>
            </w:pPr>
            <w:r>
              <w:rPr>
                <w:rFonts w:ascii="宋体" w:hAnsi="宋体" w:hint="eastAsia"/>
              </w:rPr>
              <w:t>操作实例</w:t>
            </w:r>
          </w:p>
        </w:tc>
        <w:tc>
          <w:tcPr>
            <w:tcW w:w="3929"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kern w:val="2"/>
                <w:sz w:val="21"/>
                <w:szCs w:val="21"/>
              </w:rPr>
            </w:pPr>
            <w:r>
              <w:rPr>
                <w:rFonts w:ascii="宋体" w:hAnsi="宋体" w:hint="eastAsia"/>
                <w:sz w:val="21"/>
                <w:szCs w:val="21"/>
              </w:rPr>
              <w:t>考察对主要功能和关键操作提供的应用实例是否丰富，提供的实例描述是否详细。对主要功能和关键操作提供应用实例，而且对实例的描述应做到详细、充分，易于用户理解。</w:t>
            </w:r>
          </w:p>
        </w:tc>
      </w:tr>
      <w:tr w:rsidR="002A596B" w:rsidTr="00D2034D">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spacing w:line="280" w:lineRule="exact"/>
              <w:jc w:val="center"/>
              <w:rPr>
                <w:rFonts w:ascii="宋体" w:hAnsi="宋体"/>
              </w:rPr>
            </w:pPr>
            <w:r>
              <w:rPr>
                <w:rFonts w:ascii="宋体" w:hAnsi="宋体" w:hint="eastAsia"/>
              </w:rPr>
              <w:t>易浏览性</w:t>
            </w:r>
          </w:p>
        </w:tc>
        <w:tc>
          <w:tcPr>
            <w:tcW w:w="3929"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是否有详细的目录表和索引表。</w:t>
            </w:r>
          </w:p>
        </w:tc>
      </w:tr>
      <w:tr w:rsidR="002A596B" w:rsidTr="00D2034D">
        <w:trPr>
          <w:trHeight w:val="454"/>
        </w:trPr>
        <w:tc>
          <w:tcPr>
            <w:tcW w:w="1071"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spacing w:line="280" w:lineRule="exact"/>
              <w:jc w:val="center"/>
              <w:rPr>
                <w:rFonts w:ascii="宋体" w:hAnsi="宋体"/>
              </w:rPr>
            </w:pPr>
            <w:r>
              <w:rPr>
                <w:rFonts w:ascii="宋体" w:hAnsi="宋体" w:hint="eastAsia"/>
              </w:rPr>
              <w:t>印刷与包装质量</w:t>
            </w:r>
          </w:p>
        </w:tc>
        <w:tc>
          <w:tcPr>
            <w:tcW w:w="3929"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pStyle w:val="afff8"/>
              <w:spacing w:before="312" w:after="312"/>
              <w:ind w:firstLine="420"/>
              <w:jc w:val="center"/>
              <w:rPr>
                <w:rFonts w:ascii="宋体" w:hAnsi="宋体"/>
                <w:sz w:val="21"/>
                <w:szCs w:val="21"/>
              </w:rPr>
            </w:pPr>
            <w:r>
              <w:rPr>
                <w:rFonts w:ascii="宋体" w:hAnsi="宋体" w:hint="eastAsia"/>
                <w:sz w:val="21"/>
                <w:szCs w:val="21"/>
              </w:rPr>
              <w:t>考察用户手册包装的商品化程度，印刷质量。</w:t>
            </w:r>
          </w:p>
        </w:tc>
      </w:tr>
    </w:tbl>
    <w:p w:rsidR="002A596B" w:rsidRDefault="002A596B" w:rsidP="00D119E5">
      <w:pPr>
        <w:pStyle w:val="205"/>
        <w:numPr>
          <w:ilvl w:val="0"/>
          <w:numId w:val="110"/>
        </w:numPr>
        <w:spacing w:before="156"/>
        <w:ind w:left="5250" w:firstLineChars="0"/>
      </w:pPr>
      <w:r>
        <w:rPr>
          <w:rFonts w:hint="eastAsia"/>
        </w:rPr>
        <w:t xml:space="preserve"> 工具</w:t>
      </w:r>
    </w:p>
    <w:p w:rsidR="002A596B" w:rsidRDefault="002A596B" w:rsidP="002A596B">
      <w:pPr>
        <w:spacing w:line="480" w:lineRule="exact"/>
        <w:ind w:firstLine="480"/>
        <w:rPr>
          <w:rFonts w:ascii="宋体" w:hAnsi="宋体"/>
          <w:sz w:val="24"/>
        </w:rPr>
      </w:pPr>
      <w:r>
        <w:rPr>
          <w:rFonts w:ascii="宋体" w:hAnsi="宋体" w:hint="eastAsia"/>
          <w:sz w:val="24"/>
        </w:rPr>
        <w:t>我们为执行和评价系统测试提供的测试工具有：</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4063"/>
        <w:gridCol w:w="3445"/>
      </w:tblGrid>
      <w:tr w:rsidR="002A596B" w:rsidTr="00D2034D">
        <w:trPr>
          <w:trHeight w:val="454"/>
        </w:trPr>
        <w:tc>
          <w:tcPr>
            <w:tcW w:w="595"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jc w:val="center"/>
              <w:rPr>
                <w:rFonts w:ascii="宋体" w:hAnsi="宋体"/>
              </w:rPr>
            </w:pPr>
            <w:r>
              <w:rPr>
                <w:rFonts w:ascii="宋体" w:hAnsi="宋体" w:hint="eastAsia"/>
              </w:rPr>
              <w:t>序号</w:t>
            </w:r>
          </w:p>
        </w:tc>
        <w:tc>
          <w:tcPr>
            <w:tcW w:w="2384"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jc w:val="center"/>
              <w:rPr>
                <w:rFonts w:ascii="宋体" w:hAnsi="宋体"/>
              </w:rPr>
            </w:pPr>
            <w:r>
              <w:rPr>
                <w:rFonts w:ascii="宋体" w:hAnsi="宋体" w:hint="eastAsia"/>
              </w:rPr>
              <w:t>测试特性</w:t>
            </w:r>
          </w:p>
        </w:tc>
        <w:tc>
          <w:tcPr>
            <w:tcW w:w="2021"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jc w:val="center"/>
              <w:rPr>
                <w:rFonts w:ascii="宋体" w:hAnsi="宋体"/>
              </w:rPr>
            </w:pPr>
            <w:r>
              <w:rPr>
                <w:rFonts w:ascii="宋体" w:hAnsi="宋体" w:hint="eastAsia"/>
              </w:rPr>
              <w:t>测试工具</w:t>
            </w:r>
          </w:p>
        </w:tc>
      </w:tr>
      <w:tr w:rsidR="002A596B" w:rsidTr="00D2034D">
        <w:trPr>
          <w:trHeight w:val="454"/>
        </w:trPr>
        <w:tc>
          <w:tcPr>
            <w:tcW w:w="595"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jc w:val="center"/>
              <w:rPr>
                <w:rFonts w:ascii="宋体" w:hAnsi="宋体"/>
              </w:rPr>
            </w:pPr>
            <w:r>
              <w:rPr>
                <w:rFonts w:ascii="宋体" w:hAnsi="宋体" w:hint="eastAsia"/>
              </w:rPr>
              <w:t>1</w:t>
            </w:r>
          </w:p>
        </w:tc>
        <w:tc>
          <w:tcPr>
            <w:tcW w:w="2384"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jc w:val="center"/>
              <w:rPr>
                <w:rFonts w:ascii="宋体" w:hAnsi="宋体"/>
              </w:rPr>
            </w:pPr>
            <w:r>
              <w:rPr>
                <w:rFonts w:ascii="宋体" w:hAnsi="宋体" w:hint="eastAsia"/>
              </w:rPr>
              <w:t>性能测试</w:t>
            </w:r>
          </w:p>
        </w:tc>
        <w:tc>
          <w:tcPr>
            <w:tcW w:w="2021"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jc w:val="center"/>
              <w:rPr>
                <w:rFonts w:ascii="宋体" w:hAnsi="宋体"/>
              </w:rPr>
            </w:pPr>
            <w:r>
              <w:rPr>
                <w:rFonts w:ascii="宋体" w:hAnsi="宋体" w:hint="eastAsia"/>
              </w:rPr>
              <w:t>LoadTest</w:t>
            </w:r>
          </w:p>
        </w:tc>
      </w:tr>
      <w:tr w:rsidR="002A596B" w:rsidTr="00D2034D">
        <w:trPr>
          <w:trHeight w:val="454"/>
        </w:trPr>
        <w:tc>
          <w:tcPr>
            <w:tcW w:w="595"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jc w:val="center"/>
              <w:rPr>
                <w:rFonts w:ascii="宋体" w:hAnsi="宋体"/>
              </w:rPr>
            </w:pPr>
            <w:r>
              <w:rPr>
                <w:rFonts w:ascii="宋体" w:hAnsi="宋体" w:hint="eastAsia"/>
              </w:rPr>
              <w:t>2</w:t>
            </w:r>
          </w:p>
        </w:tc>
        <w:tc>
          <w:tcPr>
            <w:tcW w:w="2384"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jc w:val="center"/>
              <w:rPr>
                <w:rFonts w:ascii="宋体" w:hAnsi="宋体"/>
              </w:rPr>
            </w:pPr>
            <w:r>
              <w:rPr>
                <w:rFonts w:ascii="宋体" w:hAnsi="宋体" w:hint="eastAsia"/>
              </w:rPr>
              <w:t>回归测试</w:t>
            </w:r>
          </w:p>
        </w:tc>
        <w:tc>
          <w:tcPr>
            <w:tcW w:w="2021" w:type="pct"/>
            <w:tcBorders>
              <w:top w:val="single" w:sz="4" w:space="0" w:color="auto"/>
              <w:left w:val="single" w:sz="4" w:space="0" w:color="auto"/>
              <w:bottom w:val="single" w:sz="4" w:space="0" w:color="auto"/>
              <w:right w:val="single" w:sz="4" w:space="0" w:color="auto"/>
            </w:tcBorders>
            <w:vAlign w:val="center"/>
          </w:tcPr>
          <w:p w:rsidR="002A596B" w:rsidRDefault="002A596B" w:rsidP="00D2034D">
            <w:pPr>
              <w:jc w:val="center"/>
              <w:rPr>
                <w:rFonts w:ascii="宋体" w:hAnsi="宋体"/>
              </w:rPr>
            </w:pPr>
            <w:r>
              <w:rPr>
                <w:rFonts w:ascii="宋体" w:hAnsi="宋体" w:hint="eastAsia"/>
              </w:rPr>
              <w:t>Rational</w:t>
            </w:r>
          </w:p>
        </w:tc>
      </w:tr>
    </w:tbl>
    <w:p w:rsidR="002A596B" w:rsidRDefault="002A596B" w:rsidP="00E23477">
      <w:pPr>
        <w:pStyle w:val="2fb"/>
        <w:spacing w:before="120" w:line="440" w:lineRule="exact"/>
        <w:ind w:left="0" w:firstLine="0"/>
        <w:rPr>
          <w:rFonts w:ascii="宋体" w:hAnsi="宋体" w:cs="仿宋_GB2312"/>
          <w:color w:val="000000"/>
          <w:kern w:val="0"/>
          <w:szCs w:val="24"/>
          <w:lang w:val="zh-CN"/>
        </w:rPr>
      </w:pPr>
    </w:p>
    <w:sectPr w:rsidR="002A596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6738" w:rsidRDefault="001B6738" w:rsidP="00376237">
      <w:r>
        <w:separator/>
      </w:r>
    </w:p>
  </w:endnote>
  <w:endnote w:type="continuationSeparator" w:id="0">
    <w:p w:rsidR="001B6738" w:rsidRDefault="001B6738" w:rsidP="00376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notTrueType/>
    <w:pitch w:val="fixed"/>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Times">
    <w:panose1 w:val="02020603050405020304"/>
    <w:charset w:val="00"/>
    <w:family w:val="roman"/>
    <w:pitch w:val="variable"/>
    <w:sig w:usb0="20007A87" w:usb1="80000000" w:usb2="00000008" w:usb3="00000000" w:csb0="000001FF" w:csb1="00000000"/>
  </w:font>
  <w:font w:name="Tms Rmn">
    <w:panose1 w:val="02020603040505020304"/>
    <w:charset w:val="00"/>
    <w:family w:val="roman"/>
    <w:notTrueType/>
    <w:pitch w:val="variable"/>
    <w:sig w:usb0="00000003" w:usb1="00000000" w:usb2="00000000" w:usb3="00000000" w:csb0="00000001" w:csb1="00000000"/>
  </w:font>
  <w:font w:name="华文细黑">
    <w:panose1 w:val="02010600040101010101"/>
    <w:charset w:val="86"/>
    <w:family w:val="auto"/>
    <w:pitch w:val="variable"/>
    <w:sig w:usb0="00000287" w:usb1="080F0000" w:usb2="00000010" w:usb3="00000000" w:csb0="0004009F" w:csb1="00000000"/>
  </w:font>
  <w:font w:name="Info">
    <w:altName w:val="hakuyoxingshu7000"/>
    <w:panose1 w:val="00000000000000000000"/>
    <w:charset w:val="86"/>
    <w:family w:val="auto"/>
    <w:notTrueType/>
    <w:pitch w:val="default"/>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仿宋">
    <w:panose1 w:val="02010609060101010101"/>
    <w:charset w:val="86"/>
    <w:family w:val="modern"/>
    <w:pitch w:val="fixed"/>
    <w:sig w:usb0="800002BF" w:usb1="38CF7CFA" w:usb2="00000016" w:usb3="00000000" w:csb0="00040001" w:csb1="00000000"/>
  </w:font>
  <w:font w:name="ˎ̥">
    <w:altName w:val="Times New Roman"/>
    <w:charset w:val="00"/>
    <w:family w:val="roman"/>
    <w:pitch w:val="default"/>
    <w:sig w:usb0="00000000" w:usb1="00000000" w:usb2="00000000" w:usb3="00000000" w:csb0="00040001" w:csb1="00000000"/>
  </w:font>
  <w:font w:name="..ì.">
    <w:altName w:val="黑体"/>
    <w:panose1 w:val="00000000000000000000"/>
    <w:charset w:val="86"/>
    <w:family w:val="roman"/>
    <w:notTrueType/>
    <w:pitch w:val="default"/>
    <w:sig w:usb0="00000001" w:usb1="080E0000" w:usb2="00000010" w:usb3="00000000" w:csb0="00040000" w:csb1="00000000"/>
  </w:font>
  <w:font w:name="方正小标宋_GBK">
    <w:altName w:val="黑体"/>
    <w:charset w:val="86"/>
    <w:family w:val="script"/>
    <w:pitch w:val="fixed"/>
    <w:sig w:usb0="00000001" w:usb1="080E0000" w:usb2="00000010" w:usb3="00000000" w:csb0="00040000" w:csb1="00000000"/>
  </w:font>
  <w:font w:name="方正黑体_GBK">
    <w:altName w:val="黑体"/>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_GB2312">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5B1" w:rsidRDefault="000A25B1">
    <w:pPr>
      <w:pStyle w:val="aff6"/>
      <w:jc w:val="center"/>
    </w:pPr>
  </w:p>
  <w:p w:rsidR="000A25B1" w:rsidRDefault="000A25B1">
    <w:pPr>
      <w:pStyle w:val="af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1266284"/>
      <w:docPartObj>
        <w:docPartGallery w:val="Page Numbers (Bottom of Page)"/>
        <w:docPartUnique/>
      </w:docPartObj>
    </w:sdtPr>
    <w:sdtEndPr/>
    <w:sdtContent>
      <w:p w:rsidR="000A25B1" w:rsidRDefault="000A25B1">
        <w:pPr>
          <w:pStyle w:val="aff6"/>
          <w:jc w:val="center"/>
        </w:pPr>
        <w:r>
          <w:fldChar w:fldCharType="begin"/>
        </w:r>
        <w:r>
          <w:instrText>PAGE   \* MERGEFORMAT</w:instrText>
        </w:r>
        <w:r>
          <w:fldChar w:fldCharType="separate"/>
        </w:r>
        <w:r w:rsidR="0089305F" w:rsidRPr="0089305F">
          <w:rPr>
            <w:noProof/>
            <w:lang w:val="zh-CN"/>
          </w:rPr>
          <w:t>V</w:t>
        </w:r>
        <w:r>
          <w:fldChar w:fldCharType="end"/>
        </w:r>
      </w:p>
    </w:sdtContent>
  </w:sdt>
  <w:p w:rsidR="000A25B1" w:rsidRDefault="000A25B1">
    <w:pPr>
      <w:pStyle w:val="aff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5811091"/>
      <w:docPartObj>
        <w:docPartGallery w:val="Page Numbers (Bottom of Page)"/>
        <w:docPartUnique/>
      </w:docPartObj>
    </w:sdtPr>
    <w:sdtEndPr/>
    <w:sdtContent>
      <w:p w:rsidR="000A25B1" w:rsidRDefault="000A25B1">
        <w:pPr>
          <w:pStyle w:val="aff6"/>
          <w:jc w:val="center"/>
        </w:pPr>
        <w:r>
          <w:fldChar w:fldCharType="begin"/>
        </w:r>
        <w:r>
          <w:instrText>PAGE   \* MERGEFORMAT</w:instrText>
        </w:r>
        <w:r>
          <w:fldChar w:fldCharType="separate"/>
        </w:r>
        <w:r w:rsidR="0089305F" w:rsidRPr="0089305F">
          <w:rPr>
            <w:noProof/>
            <w:lang w:val="zh-CN"/>
          </w:rPr>
          <w:t>45</w:t>
        </w:r>
        <w:r>
          <w:fldChar w:fldCharType="end"/>
        </w:r>
      </w:p>
    </w:sdtContent>
  </w:sdt>
  <w:p w:rsidR="000A25B1" w:rsidRDefault="000A25B1" w:rsidP="00B77494">
    <w:pPr>
      <w:pStyle w:val="aff6"/>
      <w:ind w:firstLine="360"/>
      <w:jc w:val="center"/>
    </w:pPr>
  </w:p>
  <w:p w:rsidR="000A25B1" w:rsidRDefault="000A25B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5B1" w:rsidRDefault="000A25B1" w:rsidP="00B77494">
    <w:pPr>
      <w:pStyle w:val="aff6"/>
      <w:framePr w:wrap="around" w:vAnchor="text" w:hAnchor="margin" w:xAlign="center" w:y="1"/>
      <w:jc w:val="center"/>
      <w:rPr>
        <w:rStyle w:val="afff"/>
      </w:rPr>
    </w:pPr>
    <w:r>
      <w:rPr>
        <w:rStyle w:val="afff"/>
      </w:rPr>
      <w:fldChar w:fldCharType="begin"/>
    </w:r>
    <w:r>
      <w:rPr>
        <w:rStyle w:val="afff"/>
      </w:rPr>
      <w:instrText xml:space="preserve">PAGE  </w:instrText>
    </w:r>
    <w:r>
      <w:rPr>
        <w:rStyle w:val="afff"/>
      </w:rPr>
      <w:fldChar w:fldCharType="separate"/>
    </w:r>
    <w:r w:rsidR="00BA2CE2">
      <w:rPr>
        <w:rStyle w:val="afff"/>
        <w:noProof/>
      </w:rPr>
      <w:t>306</w:t>
    </w:r>
    <w:r>
      <w:rPr>
        <w:rStyle w:val="afff"/>
      </w:rPr>
      <w:fldChar w:fldCharType="end"/>
    </w:r>
  </w:p>
  <w:p w:rsidR="000A25B1" w:rsidRDefault="000A25B1" w:rsidP="00B77494">
    <w:pPr>
      <w:pStyle w:val="aff6"/>
      <w:framePr w:wrap="around" w:vAnchor="text" w:hAnchor="margin" w:xAlign="center" w:y="1"/>
      <w:rPr>
        <w:rStyle w:val="afff"/>
      </w:rPr>
    </w:pPr>
  </w:p>
  <w:p w:rsidR="000A25B1" w:rsidRDefault="000A25B1" w:rsidP="00B77494">
    <w:pPr>
      <w:pStyle w:val="aff6"/>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6738" w:rsidRDefault="001B6738" w:rsidP="00376237">
      <w:r>
        <w:separator/>
      </w:r>
    </w:p>
  </w:footnote>
  <w:footnote w:type="continuationSeparator" w:id="0">
    <w:p w:rsidR="001B6738" w:rsidRDefault="001B6738" w:rsidP="003762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5B1" w:rsidRPr="00610D3E" w:rsidRDefault="000A25B1" w:rsidP="0089305F">
    <w:pPr>
      <w:pStyle w:val="aff5"/>
      <w:jc w:val="both"/>
    </w:pPr>
    <w:r w:rsidRPr="000A25B1">
      <w:rPr>
        <w:rFonts w:hint="eastAsia"/>
        <w:bCs/>
        <w:lang w:val="en-GB"/>
      </w:rPr>
      <w:t>白沙县公安局信息化建设项目监理服务</w:t>
    </w:r>
    <w:r w:rsidRPr="001115AA">
      <w:rPr>
        <w:rFonts w:hint="eastAsia"/>
      </w:rPr>
      <w:t xml:space="preserve"> </w:t>
    </w:r>
    <w:r>
      <w:rPr>
        <w:rFonts w:hint="eastAsia"/>
      </w:rPr>
      <w:t xml:space="preserve">          </w:t>
    </w:r>
    <w:r w:rsidR="005E31BA">
      <w:rPr>
        <w:rFonts w:hint="eastAsia"/>
      </w:rPr>
      <w:t xml:space="preserve">           </w:t>
    </w:r>
    <w:r w:rsidR="0089305F">
      <w:rPr>
        <w:rFonts w:hint="eastAsia"/>
      </w:rPr>
      <w:t xml:space="preserve">                       </w:t>
    </w:r>
    <w:r w:rsidR="0089305F">
      <w:t xml:space="preserve"> </w:t>
    </w:r>
    <w:r w:rsidRPr="000A25B1">
      <w:rPr>
        <w:rFonts w:hint="eastAsia"/>
        <w:bCs/>
      </w:rPr>
      <w:t>HXY2017-012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5B1" w:rsidRPr="00610D3E" w:rsidRDefault="000A25B1" w:rsidP="00803222">
    <w:pPr>
      <w:pStyle w:val="aff5"/>
      <w:jc w:val="both"/>
    </w:pPr>
    <w:r w:rsidRPr="000A25B1">
      <w:rPr>
        <w:rFonts w:hint="eastAsia"/>
        <w:bCs/>
        <w:lang w:val="en-GB"/>
      </w:rPr>
      <w:t>白沙县公安局信息化建设项目监理服务</w:t>
    </w:r>
    <w:r w:rsidRPr="001115AA">
      <w:rPr>
        <w:rFonts w:hint="eastAsia"/>
      </w:rPr>
      <w:t xml:space="preserve"> </w:t>
    </w:r>
    <w:r>
      <w:rPr>
        <w:rFonts w:hint="eastAsia"/>
      </w:rPr>
      <w:t xml:space="preserve">                                              </w:t>
    </w:r>
    <w:r w:rsidRPr="000A25B1">
      <w:rPr>
        <w:rFonts w:hint="eastAsia"/>
        <w:bCs/>
      </w:rPr>
      <w:t>HXY2017-012</w:t>
    </w:r>
  </w:p>
  <w:p w:rsidR="000A25B1" w:rsidRPr="00803222" w:rsidRDefault="000A25B1" w:rsidP="00803222">
    <w:pPr>
      <w:pStyle w:val="aff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5B1" w:rsidRPr="000A25B1" w:rsidRDefault="000A25B1" w:rsidP="000A25B1">
    <w:pPr>
      <w:pStyle w:val="aff5"/>
    </w:pPr>
    <w:r w:rsidRPr="000A25B1">
      <w:rPr>
        <w:rFonts w:hint="eastAsia"/>
        <w:bCs/>
        <w:lang w:val="en-GB"/>
      </w:rPr>
      <w:t>白沙县公安局信息化建设项目监理服务</w:t>
    </w:r>
    <w:r w:rsidRPr="001115AA">
      <w:rPr>
        <w:rFonts w:hint="eastAsia"/>
      </w:rPr>
      <w:t xml:space="preserve"> </w:t>
    </w:r>
    <w:r>
      <w:rPr>
        <w:rFonts w:hint="eastAsia"/>
      </w:rPr>
      <w:t xml:space="preserve">                                              </w:t>
    </w:r>
    <w:r w:rsidRPr="000A25B1">
      <w:rPr>
        <w:rFonts w:hint="eastAsia"/>
        <w:bCs/>
      </w:rPr>
      <w:t>HXY2017-012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5B1" w:rsidRPr="005B3EDF" w:rsidRDefault="000A25B1" w:rsidP="00B77494">
    <w:pPr>
      <w:pStyle w:val="aff5"/>
      <w:pBdr>
        <w:bottom w:val="single" w:sz="4" w:space="1" w:color="auto"/>
      </w:pBdr>
      <w:rPr>
        <w:sz w:val="21"/>
        <w:szCs w:val="21"/>
      </w:rPr>
    </w:pPr>
    <w:r>
      <w:rPr>
        <w:rFonts w:ascii="Arial" w:hAnsi="Arial" w:cs="Arial" w:hint="eastAsia"/>
        <w:sz w:val="21"/>
        <w:szCs w:val="21"/>
      </w:rPr>
      <w:t>海南省电子政务公共服务平台建设工程监理</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7"/>
    <w:multiLevelType w:val="multilevel"/>
    <w:tmpl w:val="00000007"/>
    <w:lvl w:ilvl="0">
      <w:start w:val="1"/>
      <w:numFmt w:val="decimal"/>
      <w:pStyle w:val="MMTopic1"/>
      <w:suff w:val="space"/>
      <w:lvlText w:val="%1"/>
      <w:lvlJc w:val="left"/>
      <w:pPr>
        <w:tabs>
          <w:tab w:val="num" w:pos="425"/>
        </w:tabs>
        <w:ind w:left="0" w:firstLine="0"/>
      </w:pPr>
    </w:lvl>
    <w:lvl w:ilvl="1">
      <w:start w:val="1"/>
      <w:numFmt w:val="decimal"/>
      <w:pStyle w:val="MMTopic2"/>
      <w:suff w:val="space"/>
      <w:lvlText w:val="%1.%2"/>
      <w:lvlJc w:val="left"/>
      <w:pPr>
        <w:tabs>
          <w:tab w:val="num" w:pos="992"/>
        </w:tabs>
        <w:ind w:left="0" w:firstLine="0"/>
      </w:pPr>
    </w:lvl>
    <w:lvl w:ilvl="2">
      <w:start w:val="1"/>
      <w:numFmt w:val="decimal"/>
      <w:suff w:val="space"/>
      <w:lvlText w:val="%1.%2.%3"/>
      <w:lvlJc w:val="left"/>
      <w:pPr>
        <w:tabs>
          <w:tab w:val="num" w:pos="3938"/>
        </w:tabs>
        <w:ind w:left="2520" w:firstLine="0"/>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
    <w:nsid w:val="00000018"/>
    <w:multiLevelType w:val="multilevel"/>
    <w:tmpl w:val="00000018"/>
    <w:lvl w:ilvl="0">
      <w:start w:val="1"/>
      <w:numFmt w:val="decimal"/>
      <w:pStyle w:val="a"/>
      <w:lvlText w:val="%1、"/>
      <w:lvlJc w:val="left"/>
      <w:pPr>
        <w:tabs>
          <w:tab w:val="num" w:pos="840"/>
        </w:tabs>
        <w:ind w:left="840" w:hanging="420"/>
      </w:pPr>
      <w:rPr>
        <w:rFonts w:ascii="宋体" w:eastAsia="宋体" w:hAnsi="宋体"/>
        <w:sz w:val="21"/>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2">
    <w:nsid w:val="0000001F"/>
    <w:multiLevelType w:val="multilevel"/>
    <w:tmpl w:val="0000001F"/>
    <w:lvl w:ilvl="0">
      <w:start w:val="1"/>
      <w:numFmt w:val="bullet"/>
      <w:pStyle w:val="1"/>
      <w:lvlText w:val=""/>
      <w:lvlJc w:val="left"/>
      <w:pPr>
        <w:tabs>
          <w:tab w:val="num" w:pos="250"/>
        </w:tabs>
        <w:ind w:left="420" w:hanging="170"/>
      </w:pPr>
      <w:rPr>
        <w:rFonts w:ascii="Wingdings" w:hAnsi="Wingdings" w:hint="default"/>
      </w:rPr>
    </w:lvl>
    <w:lvl w:ilvl="1">
      <w:start w:val="1"/>
      <w:numFmt w:val="bullet"/>
      <w:lvlText w:val=""/>
      <w:lvlJc w:val="left"/>
      <w:pPr>
        <w:tabs>
          <w:tab w:val="num" w:pos="149"/>
        </w:tabs>
        <w:ind w:left="149" w:hanging="420"/>
      </w:pPr>
      <w:rPr>
        <w:rFonts w:ascii="Wingdings" w:hAnsi="Wingdings" w:hint="default"/>
      </w:rPr>
    </w:lvl>
    <w:lvl w:ilvl="2">
      <w:start w:val="1"/>
      <w:numFmt w:val="bullet"/>
      <w:lvlText w:val=""/>
      <w:lvlJc w:val="left"/>
      <w:pPr>
        <w:tabs>
          <w:tab w:val="num" w:pos="569"/>
        </w:tabs>
        <w:ind w:left="569" w:hanging="420"/>
      </w:pPr>
      <w:rPr>
        <w:rFonts w:ascii="Wingdings" w:hAnsi="Wingdings" w:hint="default"/>
      </w:rPr>
    </w:lvl>
    <w:lvl w:ilvl="3">
      <w:start w:val="1"/>
      <w:numFmt w:val="bullet"/>
      <w:lvlText w:val=""/>
      <w:lvlJc w:val="left"/>
      <w:pPr>
        <w:tabs>
          <w:tab w:val="num" w:pos="989"/>
        </w:tabs>
        <w:ind w:left="989" w:hanging="420"/>
      </w:pPr>
      <w:rPr>
        <w:rFonts w:ascii="Wingdings" w:hAnsi="Wingdings" w:hint="default"/>
      </w:rPr>
    </w:lvl>
    <w:lvl w:ilvl="4">
      <w:start w:val="1"/>
      <w:numFmt w:val="bullet"/>
      <w:lvlText w:val=""/>
      <w:lvlJc w:val="left"/>
      <w:pPr>
        <w:tabs>
          <w:tab w:val="num" w:pos="1409"/>
        </w:tabs>
        <w:ind w:left="1409" w:hanging="420"/>
      </w:pPr>
      <w:rPr>
        <w:rFonts w:ascii="Wingdings" w:hAnsi="Wingdings" w:hint="default"/>
      </w:rPr>
    </w:lvl>
    <w:lvl w:ilvl="5">
      <w:start w:val="1"/>
      <w:numFmt w:val="bullet"/>
      <w:lvlText w:val=""/>
      <w:lvlJc w:val="left"/>
      <w:pPr>
        <w:tabs>
          <w:tab w:val="num" w:pos="1829"/>
        </w:tabs>
        <w:ind w:left="1829" w:hanging="420"/>
      </w:pPr>
      <w:rPr>
        <w:rFonts w:ascii="Wingdings" w:hAnsi="Wingdings" w:hint="default"/>
      </w:rPr>
    </w:lvl>
    <w:lvl w:ilvl="6">
      <w:start w:val="1"/>
      <w:numFmt w:val="bullet"/>
      <w:lvlText w:val=""/>
      <w:lvlJc w:val="left"/>
      <w:pPr>
        <w:tabs>
          <w:tab w:val="num" w:pos="2249"/>
        </w:tabs>
        <w:ind w:left="2249" w:hanging="420"/>
      </w:pPr>
      <w:rPr>
        <w:rFonts w:ascii="Wingdings" w:hAnsi="Wingdings" w:hint="default"/>
      </w:rPr>
    </w:lvl>
    <w:lvl w:ilvl="7">
      <w:start w:val="1"/>
      <w:numFmt w:val="bullet"/>
      <w:lvlText w:val=""/>
      <w:lvlJc w:val="left"/>
      <w:pPr>
        <w:tabs>
          <w:tab w:val="num" w:pos="2669"/>
        </w:tabs>
        <w:ind w:left="2669" w:hanging="420"/>
      </w:pPr>
      <w:rPr>
        <w:rFonts w:ascii="Wingdings" w:hAnsi="Wingdings" w:hint="default"/>
      </w:rPr>
    </w:lvl>
    <w:lvl w:ilvl="8">
      <w:start w:val="1"/>
      <w:numFmt w:val="bullet"/>
      <w:lvlText w:val=""/>
      <w:lvlJc w:val="left"/>
      <w:pPr>
        <w:tabs>
          <w:tab w:val="num" w:pos="3089"/>
        </w:tabs>
        <w:ind w:left="3089" w:hanging="420"/>
      </w:pPr>
      <w:rPr>
        <w:rFonts w:ascii="Wingdings" w:hAnsi="Wingdings" w:hint="default"/>
      </w:rPr>
    </w:lvl>
  </w:abstractNum>
  <w:abstractNum w:abstractNumId="3">
    <w:nsid w:val="00000050"/>
    <w:multiLevelType w:val="multilevel"/>
    <w:tmpl w:val="00000050"/>
    <w:lvl w:ilvl="0">
      <w:start w:val="1"/>
      <w:numFmt w:val="bullet"/>
      <w:lvlText w:val=""/>
      <w:lvlJc w:val="left"/>
      <w:pPr>
        <w:tabs>
          <w:tab w:val="num" w:pos="30"/>
        </w:tabs>
        <w:ind w:left="314" w:hanging="284"/>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4">
    <w:nsid w:val="00321C2B"/>
    <w:multiLevelType w:val="hybridMultilevel"/>
    <w:tmpl w:val="A33A9926"/>
    <w:lvl w:ilvl="0" w:tplc="FFFFFFFF">
      <w:start w:val="1"/>
      <w:numFmt w:val="bullet"/>
      <w:lvlText w:val=""/>
      <w:lvlJc w:val="left"/>
      <w:pPr>
        <w:tabs>
          <w:tab w:val="num" w:pos="980"/>
        </w:tabs>
        <w:ind w:left="980" w:hanging="420"/>
      </w:pPr>
      <w:rPr>
        <w:rFonts w:ascii="Wingdings" w:hAnsi="Wingdings" w:hint="default"/>
      </w:rPr>
    </w:lvl>
    <w:lvl w:ilvl="1" w:tplc="FFFFFFFF" w:tentative="1">
      <w:start w:val="1"/>
      <w:numFmt w:val="bullet"/>
      <w:lvlText w:val=""/>
      <w:lvlJc w:val="left"/>
      <w:pPr>
        <w:tabs>
          <w:tab w:val="num" w:pos="1400"/>
        </w:tabs>
        <w:ind w:left="1400" w:hanging="420"/>
      </w:pPr>
      <w:rPr>
        <w:rFonts w:ascii="Wingdings" w:hAnsi="Wingdings" w:hint="default"/>
      </w:rPr>
    </w:lvl>
    <w:lvl w:ilvl="2" w:tplc="FFFFFFFF" w:tentative="1">
      <w:start w:val="1"/>
      <w:numFmt w:val="bullet"/>
      <w:lvlText w:val=""/>
      <w:lvlJc w:val="left"/>
      <w:pPr>
        <w:tabs>
          <w:tab w:val="num" w:pos="1820"/>
        </w:tabs>
        <w:ind w:left="1820" w:hanging="420"/>
      </w:pPr>
      <w:rPr>
        <w:rFonts w:ascii="Wingdings" w:hAnsi="Wingdings" w:hint="default"/>
      </w:rPr>
    </w:lvl>
    <w:lvl w:ilvl="3" w:tplc="FFFFFFFF" w:tentative="1">
      <w:start w:val="1"/>
      <w:numFmt w:val="bullet"/>
      <w:lvlText w:val=""/>
      <w:lvlJc w:val="left"/>
      <w:pPr>
        <w:tabs>
          <w:tab w:val="num" w:pos="2240"/>
        </w:tabs>
        <w:ind w:left="2240" w:hanging="420"/>
      </w:pPr>
      <w:rPr>
        <w:rFonts w:ascii="Wingdings" w:hAnsi="Wingdings" w:hint="default"/>
      </w:rPr>
    </w:lvl>
    <w:lvl w:ilvl="4" w:tplc="FFFFFFFF" w:tentative="1">
      <w:start w:val="1"/>
      <w:numFmt w:val="bullet"/>
      <w:lvlText w:val=""/>
      <w:lvlJc w:val="left"/>
      <w:pPr>
        <w:tabs>
          <w:tab w:val="num" w:pos="2660"/>
        </w:tabs>
        <w:ind w:left="2660" w:hanging="420"/>
      </w:pPr>
      <w:rPr>
        <w:rFonts w:ascii="Wingdings" w:hAnsi="Wingdings" w:hint="default"/>
      </w:rPr>
    </w:lvl>
    <w:lvl w:ilvl="5" w:tplc="FFFFFFFF" w:tentative="1">
      <w:start w:val="1"/>
      <w:numFmt w:val="bullet"/>
      <w:lvlText w:val=""/>
      <w:lvlJc w:val="left"/>
      <w:pPr>
        <w:tabs>
          <w:tab w:val="num" w:pos="3080"/>
        </w:tabs>
        <w:ind w:left="3080" w:hanging="420"/>
      </w:pPr>
      <w:rPr>
        <w:rFonts w:ascii="Wingdings" w:hAnsi="Wingdings" w:hint="default"/>
      </w:rPr>
    </w:lvl>
    <w:lvl w:ilvl="6" w:tplc="FFFFFFFF" w:tentative="1">
      <w:start w:val="1"/>
      <w:numFmt w:val="bullet"/>
      <w:lvlText w:val=""/>
      <w:lvlJc w:val="left"/>
      <w:pPr>
        <w:tabs>
          <w:tab w:val="num" w:pos="3500"/>
        </w:tabs>
        <w:ind w:left="3500" w:hanging="420"/>
      </w:pPr>
      <w:rPr>
        <w:rFonts w:ascii="Wingdings" w:hAnsi="Wingdings" w:hint="default"/>
      </w:rPr>
    </w:lvl>
    <w:lvl w:ilvl="7" w:tplc="FFFFFFFF" w:tentative="1">
      <w:start w:val="1"/>
      <w:numFmt w:val="bullet"/>
      <w:lvlText w:val=""/>
      <w:lvlJc w:val="left"/>
      <w:pPr>
        <w:tabs>
          <w:tab w:val="num" w:pos="3920"/>
        </w:tabs>
        <w:ind w:left="3920" w:hanging="420"/>
      </w:pPr>
      <w:rPr>
        <w:rFonts w:ascii="Wingdings" w:hAnsi="Wingdings" w:hint="default"/>
      </w:rPr>
    </w:lvl>
    <w:lvl w:ilvl="8" w:tplc="FFFFFFFF" w:tentative="1">
      <w:start w:val="1"/>
      <w:numFmt w:val="bullet"/>
      <w:lvlText w:val=""/>
      <w:lvlJc w:val="left"/>
      <w:pPr>
        <w:tabs>
          <w:tab w:val="num" w:pos="4340"/>
        </w:tabs>
        <w:ind w:left="4340" w:hanging="420"/>
      </w:pPr>
      <w:rPr>
        <w:rFonts w:ascii="Wingdings" w:hAnsi="Wingdings" w:hint="default"/>
      </w:rPr>
    </w:lvl>
  </w:abstractNum>
  <w:abstractNum w:abstractNumId="5">
    <w:nsid w:val="007D78A1"/>
    <w:multiLevelType w:val="hybridMultilevel"/>
    <w:tmpl w:val="587E70B0"/>
    <w:lvl w:ilvl="0" w:tplc="04090003">
      <w:start w:val="1"/>
      <w:numFmt w:val="bullet"/>
      <w:lvlText w:val=""/>
      <w:lvlJc w:val="left"/>
      <w:pPr>
        <w:tabs>
          <w:tab w:val="num" w:pos="420"/>
        </w:tabs>
        <w:ind w:left="420"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nsid w:val="00BE2197"/>
    <w:multiLevelType w:val="hybridMultilevel"/>
    <w:tmpl w:val="890E7F4A"/>
    <w:lvl w:ilvl="0" w:tplc="04090001">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7">
    <w:nsid w:val="01973747"/>
    <w:multiLevelType w:val="hybridMultilevel"/>
    <w:tmpl w:val="C6682DFC"/>
    <w:lvl w:ilvl="0" w:tplc="04090011">
      <w:start w:val="1"/>
      <w:numFmt w:val="decimal"/>
      <w:lvlText w:val="%1)"/>
      <w:lvlJc w:val="left"/>
      <w:pPr>
        <w:tabs>
          <w:tab w:val="num" w:pos="840"/>
        </w:tabs>
        <w:ind w:left="840" w:hanging="420"/>
      </w:pPr>
    </w:lvl>
    <w:lvl w:ilvl="1" w:tplc="04090019">
      <w:start w:val="1"/>
      <w:numFmt w:val="lowerLetter"/>
      <w:lvlText w:val="%2)"/>
      <w:lvlJc w:val="left"/>
      <w:pPr>
        <w:tabs>
          <w:tab w:val="num" w:pos="1260"/>
        </w:tabs>
        <w:ind w:left="1260" w:hanging="420"/>
      </w:pPr>
    </w:lvl>
    <w:lvl w:ilvl="2" w:tplc="0409001B">
      <w:start w:val="1"/>
      <w:numFmt w:val="lowerRoman"/>
      <w:lvlText w:val="%3."/>
      <w:lvlJc w:val="right"/>
      <w:pPr>
        <w:tabs>
          <w:tab w:val="num" w:pos="1680"/>
        </w:tabs>
        <w:ind w:left="1680" w:hanging="420"/>
      </w:pPr>
    </w:lvl>
    <w:lvl w:ilvl="3" w:tplc="0409000F">
      <w:start w:val="1"/>
      <w:numFmt w:val="decimal"/>
      <w:lvlText w:val="%4."/>
      <w:lvlJc w:val="left"/>
      <w:pPr>
        <w:tabs>
          <w:tab w:val="num" w:pos="2100"/>
        </w:tabs>
        <w:ind w:left="2100" w:hanging="420"/>
      </w:pPr>
    </w:lvl>
    <w:lvl w:ilvl="4" w:tplc="04090019">
      <w:start w:val="1"/>
      <w:numFmt w:val="lowerLetter"/>
      <w:lvlText w:val="%5)"/>
      <w:lvlJc w:val="left"/>
      <w:pPr>
        <w:tabs>
          <w:tab w:val="num" w:pos="2520"/>
        </w:tabs>
        <w:ind w:left="2520" w:hanging="420"/>
      </w:pPr>
    </w:lvl>
    <w:lvl w:ilvl="5" w:tplc="0409001B">
      <w:start w:val="1"/>
      <w:numFmt w:val="lowerRoman"/>
      <w:lvlText w:val="%6."/>
      <w:lvlJc w:val="right"/>
      <w:pPr>
        <w:tabs>
          <w:tab w:val="num" w:pos="2940"/>
        </w:tabs>
        <w:ind w:left="2940" w:hanging="420"/>
      </w:pPr>
    </w:lvl>
    <w:lvl w:ilvl="6" w:tplc="0409000F">
      <w:start w:val="1"/>
      <w:numFmt w:val="decimal"/>
      <w:lvlText w:val="%7."/>
      <w:lvlJc w:val="left"/>
      <w:pPr>
        <w:tabs>
          <w:tab w:val="num" w:pos="3360"/>
        </w:tabs>
        <w:ind w:left="3360" w:hanging="420"/>
      </w:pPr>
    </w:lvl>
    <w:lvl w:ilvl="7" w:tplc="04090019">
      <w:start w:val="1"/>
      <w:numFmt w:val="lowerLetter"/>
      <w:lvlText w:val="%8)"/>
      <w:lvlJc w:val="left"/>
      <w:pPr>
        <w:tabs>
          <w:tab w:val="num" w:pos="3780"/>
        </w:tabs>
        <w:ind w:left="3780" w:hanging="420"/>
      </w:pPr>
    </w:lvl>
    <w:lvl w:ilvl="8" w:tplc="0409001B">
      <w:start w:val="1"/>
      <w:numFmt w:val="lowerRoman"/>
      <w:lvlText w:val="%9."/>
      <w:lvlJc w:val="right"/>
      <w:pPr>
        <w:tabs>
          <w:tab w:val="num" w:pos="4200"/>
        </w:tabs>
        <w:ind w:left="4200" w:hanging="420"/>
      </w:pPr>
    </w:lvl>
  </w:abstractNum>
  <w:abstractNum w:abstractNumId="8">
    <w:nsid w:val="01D320DE"/>
    <w:multiLevelType w:val="multilevel"/>
    <w:tmpl w:val="C6369904"/>
    <w:lvl w:ilvl="0">
      <w:start w:val="1"/>
      <w:numFmt w:val="chineseCountingThousand"/>
      <w:pStyle w:val="10"/>
      <w:lvlText w:val="第%1章"/>
      <w:lvlJc w:val="left"/>
      <w:pPr>
        <w:tabs>
          <w:tab w:val="num" w:pos="1440"/>
        </w:tabs>
        <w:ind w:left="0" w:firstLine="0"/>
      </w:pPr>
      <w:rPr>
        <w:rFonts w:hint="eastAsia"/>
      </w:rPr>
    </w:lvl>
    <w:lvl w:ilvl="1">
      <w:start w:val="1"/>
      <w:numFmt w:val="decimal"/>
      <w:pStyle w:val="2"/>
      <w:isLgl/>
      <w:lvlText w:val="%1.%2"/>
      <w:lvlJc w:val="left"/>
      <w:pPr>
        <w:tabs>
          <w:tab w:val="num" w:pos="720"/>
        </w:tabs>
        <w:ind w:left="0" w:firstLine="0"/>
      </w:pPr>
      <w:rPr>
        <w:rFonts w:hint="eastAsia"/>
      </w:rPr>
    </w:lvl>
    <w:lvl w:ilvl="2">
      <w:start w:val="1"/>
      <w:numFmt w:val="decimal"/>
      <w:pStyle w:val="3"/>
      <w:isLgl/>
      <w:suff w:val="space"/>
      <w:lvlText w:val="%1.%2.%3"/>
      <w:lvlJc w:val="left"/>
      <w:pPr>
        <w:ind w:left="0" w:firstLine="0"/>
      </w:pPr>
      <w:rPr>
        <w:rFonts w:hint="eastAsia"/>
      </w:rPr>
    </w:lvl>
    <w:lvl w:ilvl="3">
      <w:start w:val="1"/>
      <w:numFmt w:val="decimal"/>
      <w:lvlText w:val=""/>
      <w:lvlJc w:val="left"/>
      <w:pPr>
        <w:tabs>
          <w:tab w:val="num" w:pos="360"/>
        </w:tabs>
        <w:ind w:left="0" w:firstLine="0"/>
      </w:pPr>
      <w:rPr>
        <w:rFonts w:hint="eastAsia"/>
      </w:rPr>
    </w:lvl>
    <w:lvl w:ilvl="4">
      <w:start w:val="1"/>
      <w:numFmt w:val="decimal"/>
      <w:lvlText w:val=""/>
      <w:lvlJc w:val="left"/>
      <w:pPr>
        <w:tabs>
          <w:tab w:val="num" w:pos="360"/>
        </w:tabs>
        <w:ind w:left="0" w:firstLine="0"/>
      </w:pPr>
      <w:rPr>
        <w:rFonts w:hint="eastAsia"/>
      </w:rPr>
    </w:lvl>
    <w:lvl w:ilvl="5">
      <w:start w:val="1"/>
      <w:numFmt w:val="decimal"/>
      <w:lvlText w:val=""/>
      <w:lvlJc w:val="left"/>
      <w:pPr>
        <w:tabs>
          <w:tab w:val="num" w:pos="360"/>
        </w:tabs>
        <w:ind w:left="0" w:firstLine="0"/>
      </w:pPr>
      <w:rPr>
        <w:rFonts w:hint="eastAsia"/>
      </w:rPr>
    </w:lvl>
    <w:lvl w:ilvl="6">
      <w:start w:val="1"/>
      <w:numFmt w:val="decimal"/>
      <w:lvlText w:val=""/>
      <w:lvlJc w:val="left"/>
      <w:pPr>
        <w:tabs>
          <w:tab w:val="num" w:pos="360"/>
        </w:tabs>
        <w:ind w:left="0" w:firstLine="0"/>
      </w:pPr>
      <w:rPr>
        <w:rFonts w:hint="eastAsia"/>
      </w:rPr>
    </w:lvl>
    <w:lvl w:ilvl="7">
      <w:start w:val="1"/>
      <w:numFmt w:val="decimal"/>
      <w:lvlText w:val=""/>
      <w:lvlJc w:val="left"/>
      <w:pPr>
        <w:tabs>
          <w:tab w:val="num" w:pos="360"/>
        </w:tabs>
        <w:ind w:left="0" w:firstLine="0"/>
      </w:pPr>
      <w:rPr>
        <w:rFonts w:hint="eastAsia"/>
      </w:rPr>
    </w:lvl>
    <w:lvl w:ilvl="8">
      <w:start w:val="1"/>
      <w:numFmt w:val="decimal"/>
      <w:lvlText w:val=""/>
      <w:lvlJc w:val="left"/>
      <w:pPr>
        <w:tabs>
          <w:tab w:val="num" w:pos="360"/>
        </w:tabs>
        <w:ind w:left="0" w:firstLine="0"/>
      </w:pPr>
      <w:rPr>
        <w:rFonts w:hint="eastAsia"/>
      </w:rPr>
    </w:lvl>
  </w:abstractNum>
  <w:abstractNum w:abstractNumId="9">
    <w:nsid w:val="01E13420"/>
    <w:multiLevelType w:val="hybridMultilevel"/>
    <w:tmpl w:val="C102DB5A"/>
    <w:lvl w:ilvl="0" w:tplc="FFFFFFFF">
      <w:start w:val="1"/>
      <w:numFmt w:val="decimal"/>
      <w:lvlText w:val="%1)"/>
      <w:lvlJc w:val="left"/>
      <w:pPr>
        <w:tabs>
          <w:tab w:val="num" w:pos="755"/>
        </w:tabs>
        <w:ind w:left="755" w:hanging="420"/>
      </w:pPr>
    </w:lvl>
    <w:lvl w:ilvl="1" w:tplc="FFFFFFFF" w:tentative="1">
      <w:start w:val="1"/>
      <w:numFmt w:val="lowerLetter"/>
      <w:lvlText w:val="%2)"/>
      <w:lvlJc w:val="left"/>
      <w:pPr>
        <w:tabs>
          <w:tab w:val="num" w:pos="1175"/>
        </w:tabs>
        <w:ind w:left="1175" w:hanging="420"/>
      </w:pPr>
    </w:lvl>
    <w:lvl w:ilvl="2" w:tplc="FFFFFFFF" w:tentative="1">
      <w:start w:val="1"/>
      <w:numFmt w:val="lowerRoman"/>
      <w:lvlText w:val="%3."/>
      <w:lvlJc w:val="right"/>
      <w:pPr>
        <w:tabs>
          <w:tab w:val="num" w:pos="1595"/>
        </w:tabs>
        <w:ind w:left="1595" w:hanging="420"/>
      </w:pPr>
    </w:lvl>
    <w:lvl w:ilvl="3" w:tplc="FFFFFFFF" w:tentative="1">
      <w:start w:val="1"/>
      <w:numFmt w:val="decimal"/>
      <w:lvlText w:val="%4."/>
      <w:lvlJc w:val="left"/>
      <w:pPr>
        <w:tabs>
          <w:tab w:val="num" w:pos="2015"/>
        </w:tabs>
        <w:ind w:left="2015" w:hanging="420"/>
      </w:pPr>
    </w:lvl>
    <w:lvl w:ilvl="4" w:tplc="FFFFFFFF" w:tentative="1">
      <w:start w:val="1"/>
      <w:numFmt w:val="lowerLetter"/>
      <w:lvlText w:val="%5)"/>
      <w:lvlJc w:val="left"/>
      <w:pPr>
        <w:tabs>
          <w:tab w:val="num" w:pos="2435"/>
        </w:tabs>
        <w:ind w:left="2435" w:hanging="420"/>
      </w:pPr>
    </w:lvl>
    <w:lvl w:ilvl="5" w:tplc="FFFFFFFF" w:tentative="1">
      <w:start w:val="1"/>
      <w:numFmt w:val="lowerRoman"/>
      <w:lvlText w:val="%6."/>
      <w:lvlJc w:val="right"/>
      <w:pPr>
        <w:tabs>
          <w:tab w:val="num" w:pos="2855"/>
        </w:tabs>
        <w:ind w:left="2855" w:hanging="420"/>
      </w:pPr>
    </w:lvl>
    <w:lvl w:ilvl="6" w:tplc="FFFFFFFF" w:tentative="1">
      <w:start w:val="1"/>
      <w:numFmt w:val="decimal"/>
      <w:lvlText w:val="%7."/>
      <w:lvlJc w:val="left"/>
      <w:pPr>
        <w:tabs>
          <w:tab w:val="num" w:pos="3275"/>
        </w:tabs>
        <w:ind w:left="3275" w:hanging="420"/>
      </w:pPr>
    </w:lvl>
    <w:lvl w:ilvl="7" w:tplc="FFFFFFFF" w:tentative="1">
      <w:start w:val="1"/>
      <w:numFmt w:val="lowerLetter"/>
      <w:lvlText w:val="%8)"/>
      <w:lvlJc w:val="left"/>
      <w:pPr>
        <w:tabs>
          <w:tab w:val="num" w:pos="3695"/>
        </w:tabs>
        <w:ind w:left="3695" w:hanging="420"/>
      </w:pPr>
    </w:lvl>
    <w:lvl w:ilvl="8" w:tplc="FFFFFFFF" w:tentative="1">
      <w:start w:val="1"/>
      <w:numFmt w:val="lowerRoman"/>
      <w:lvlText w:val="%9."/>
      <w:lvlJc w:val="right"/>
      <w:pPr>
        <w:tabs>
          <w:tab w:val="num" w:pos="4115"/>
        </w:tabs>
        <w:ind w:left="4115" w:hanging="420"/>
      </w:pPr>
    </w:lvl>
  </w:abstractNum>
  <w:abstractNum w:abstractNumId="10">
    <w:nsid w:val="022045C2"/>
    <w:multiLevelType w:val="hybridMultilevel"/>
    <w:tmpl w:val="C0006B56"/>
    <w:lvl w:ilvl="0" w:tplc="FFFFFFFF">
      <w:start w:val="1"/>
      <w:numFmt w:val="bullet"/>
      <w:lvlText w:val=""/>
      <w:lvlJc w:val="left"/>
      <w:pPr>
        <w:tabs>
          <w:tab w:val="num" w:pos="840"/>
        </w:tabs>
        <w:ind w:left="840" w:hanging="420"/>
      </w:pPr>
      <w:rPr>
        <w:rFonts w:ascii="Wingdings" w:hAnsi="Wingdings" w:hint="default"/>
      </w:rPr>
    </w:lvl>
    <w:lvl w:ilvl="1" w:tplc="FFFFFFFF" w:tentative="1">
      <w:start w:val="1"/>
      <w:numFmt w:val="bullet"/>
      <w:lvlText w:val=""/>
      <w:lvlJc w:val="left"/>
      <w:pPr>
        <w:tabs>
          <w:tab w:val="num" w:pos="1260"/>
        </w:tabs>
        <w:ind w:left="1260" w:hanging="420"/>
      </w:pPr>
      <w:rPr>
        <w:rFonts w:ascii="Wingdings" w:hAnsi="Wingdings" w:hint="default"/>
      </w:rPr>
    </w:lvl>
    <w:lvl w:ilvl="2" w:tplc="FFFFFFFF" w:tentative="1">
      <w:start w:val="1"/>
      <w:numFmt w:val="bullet"/>
      <w:lvlText w:val=""/>
      <w:lvlJc w:val="left"/>
      <w:pPr>
        <w:tabs>
          <w:tab w:val="num" w:pos="1680"/>
        </w:tabs>
        <w:ind w:left="1680" w:hanging="420"/>
      </w:pPr>
      <w:rPr>
        <w:rFonts w:ascii="Wingdings" w:hAnsi="Wingdings" w:hint="default"/>
      </w:rPr>
    </w:lvl>
    <w:lvl w:ilvl="3" w:tplc="FFFFFFFF" w:tentative="1">
      <w:start w:val="1"/>
      <w:numFmt w:val="bullet"/>
      <w:lvlText w:val=""/>
      <w:lvlJc w:val="left"/>
      <w:pPr>
        <w:tabs>
          <w:tab w:val="num" w:pos="2100"/>
        </w:tabs>
        <w:ind w:left="2100" w:hanging="420"/>
      </w:pPr>
      <w:rPr>
        <w:rFonts w:ascii="Wingdings" w:hAnsi="Wingdings" w:hint="default"/>
      </w:rPr>
    </w:lvl>
    <w:lvl w:ilvl="4" w:tplc="FFFFFFFF" w:tentative="1">
      <w:start w:val="1"/>
      <w:numFmt w:val="bullet"/>
      <w:lvlText w:val=""/>
      <w:lvlJc w:val="left"/>
      <w:pPr>
        <w:tabs>
          <w:tab w:val="num" w:pos="2520"/>
        </w:tabs>
        <w:ind w:left="2520" w:hanging="420"/>
      </w:pPr>
      <w:rPr>
        <w:rFonts w:ascii="Wingdings" w:hAnsi="Wingdings" w:hint="default"/>
      </w:rPr>
    </w:lvl>
    <w:lvl w:ilvl="5" w:tplc="FFFFFFFF" w:tentative="1">
      <w:start w:val="1"/>
      <w:numFmt w:val="bullet"/>
      <w:lvlText w:val=""/>
      <w:lvlJc w:val="left"/>
      <w:pPr>
        <w:tabs>
          <w:tab w:val="num" w:pos="2940"/>
        </w:tabs>
        <w:ind w:left="2940" w:hanging="420"/>
      </w:pPr>
      <w:rPr>
        <w:rFonts w:ascii="Wingdings" w:hAnsi="Wingdings" w:hint="default"/>
      </w:rPr>
    </w:lvl>
    <w:lvl w:ilvl="6" w:tplc="FFFFFFFF" w:tentative="1">
      <w:start w:val="1"/>
      <w:numFmt w:val="bullet"/>
      <w:lvlText w:val=""/>
      <w:lvlJc w:val="left"/>
      <w:pPr>
        <w:tabs>
          <w:tab w:val="num" w:pos="3360"/>
        </w:tabs>
        <w:ind w:left="3360" w:hanging="420"/>
      </w:pPr>
      <w:rPr>
        <w:rFonts w:ascii="Wingdings" w:hAnsi="Wingdings" w:hint="default"/>
      </w:rPr>
    </w:lvl>
    <w:lvl w:ilvl="7" w:tplc="FFFFFFFF" w:tentative="1">
      <w:start w:val="1"/>
      <w:numFmt w:val="bullet"/>
      <w:lvlText w:val=""/>
      <w:lvlJc w:val="left"/>
      <w:pPr>
        <w:tabs>
          <w:tab w:val="num" w:pos="3780"/>
        </w:tabs>
        <w:ind w:left="3780" w:hanging="420"/>
      </w:pPr>
      <w:rPr>
        <w:rFonts w:ascii="Wingdings" w:hAnsi="Wingdings" w:hint="default"/>
      </w:rPr>
    </w:lvl>
    <w:lvl w:ilvl="8" w:tplc="FFFFFFFF" w:tentative="1">
      <w:start w:val="1"/>
      <w:numFmt w:val="bullet"/>
      <w:lvlText w:val=""/>
      <w:lvlJc w:val="left"/>
      <w:pPr>
        <w:tabs>
          <w:tab w:val="num" w:pos="4200"/>
        </w:tabs>
        <w:ind w:left="4200" w:hanging="420"/>
      </w:pPr>
      <w:rPr>
        <w:rFonts w:ascii="Wingdings" w:hAnsi="Wingdings" w:hint="default"/>
      </w:rPr>
    </w:lvl>
  </w:abstractNum>
  <w:abstractNum w:abstractNumId="11">
    <w:nsid w:val="02662686"/>
    <w:multiLevelType w:val="hybridMultilevel"/>
    <w:tmpl w:val="49BC4400"/>
    <w:lvl w:ilvl="0" w:tplc="FFFFFFFF">
      <w:start w:val="1"/>
      <w:numFmt w:val="decimal"/>
      <w:lvlText w:val="%1)"/>
      <w:lvlJc w:val="left"/>
      <w:pPr>
        <w:tabs>
          <w:tab w:val="num" w:pos="420"/>
        </w:tabs>
        <w:ind w:left="420" w:hanging="420"/>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2">
    <w:nsid w:val="03AC7DEF"/>
    <w:multiLevelType w:val="singleLevel"/>
    <w:tmpl w:val="9A8091C4"/>
    <w:lvl w:ilvl="0">
      <w:start w:val="1"/>
      <w:numFmt w:val="decimal"/>
      <w:lvlText w:val="%1)"/>
      <w:lvlJc w:val="left"/>
      <w:pPr>
        <w:tabs>
          <w:tab w:val="num" w:pos="1021"/>
        </w:tabs>
        <w:ind w:left="1021" w:hanging="397"/>
      </w:pPr>
      <w:rPr>
        <w:rFonts w:hint="eastAsia"/>
      </w:rPr>
    </w:lvl>
  </w:abstractNum>
  <w:abstractNum w:abstractNumId="13">
    <w:nsid w:val="04363F75"/>
    <w:multiLevelType w:val="hybridMultilevel"/>
    <w:tmpl w:val="77EE4542"/>
    <w:lvl w:ilvl="0" w:tplc="04090011">
      <w:start w:val="1"/>
      <w:numFmt w:val="bullet"/>
      <w:pStyle w:val="a0"/>
      <w:lvlText w:val=""/>
      <w:lvlJc w:val="left"/>
      <w:pPr>
        <w:tabs>
          <w:tab w:val="num" w:pos="720"/>
        </w:tabs>
        <w:ind w:left="720" w:hanging="360"/>
      </w:pPr>
      <w:rPr>
        <w:rFonts w:ascii="Wingdings" w:hAnsi="Wingding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Wingdings" w:hAnsi="Wingdings" w:hint="default"/>
      </w:rPr>
    </w:lvl>
    <w:lvl w:ilvl="4" w:tplc="04090019" w:tentative="1">
      <w:start w:val="1"/>
      <w:numFmt w:val="bullet"/>
      <w:lvlText w:val=""/>
      <w:lvlJc w:val="left"/>
      <w:pPr>
        <w:tabs>
          <w:tab w:val="num" w:pos="3600"/>
        </w:tabs>
        <w:ind w:left="3600" w:hanging="360"/>
      </w:pPr>
      <w:rPr>
        <w:rFonts w:ascii="Wingdings" w:hAnsi="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Wingdings" w:hAnsi="Wingdings" w:hint="default"/>
      </w:rPr>
    </w:lvl>
    <w:lvl w:ilvl="7" w:tplc="04090019" w:tentative="1">
      <w:start w:val="1"/>
      <w:numFmt w:val="bullet"/>
      <w:lvlText w:val=""/>
      <w:lvlJc w:val="left"/>
      <w:pPr>
        <w:tabs>
          <w:tab w:val="num" w:pos="5760"/>
        </w:tabs>
        <w:ind w:left="5760" w:hanging="360"/>
      </w:pPr>
      <w:rPr>
        <w:rFonts w:ascii="Wingdings" w:hAnsi="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4">
    <w:nsid w:val="05CE679D"/>
    <w:multiLevelType w:val="hybridMultilevel"/>
    <w:tmpl w:val="7888663A"/>
    <w:lvl w:ilvl="0" w:tplc="FFFFFFFF">
      <w:start w:val="1"/>
      <w:numFmt w:val="decimal"/>
      <w:pStyle w:val="a1"/>
      <w:lvlText w:val="图%1 "/>
      <w:lvlJc w:val="left"/>
      <w:pPr>
        <w:tabs>
          <w:tab w:val="num" w:pos="3454"/>
        </w:tabs>
        <w:ind w:left="3454" w:hanging="420"/>
      </w:pPr>
      <w:rPr>
        <w:rFonts w:eastAsia="黑体" w:hint="eastAsia"/>
        <w:b w:val="0"/>
        <w:i w:val="0"/>
        <w:sz w:val="24"/>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5">
    <w:nsid w:val="05D1428F"/>
    <w:multiLevelType w:val="hybridMultilevel"/>
    <w:tmpl w:val="42AE9BF0"/>
    <w:lvl w:ilvl="0" w:tplc="FFFFFFFF">
      <w:start w:val="1"/>
      <w:numFmt w:val="bullet"/>
      <w:lvlText w:val=""/>
      <w:lvlJc w:val="left"/>
      <w:pPr>
        <w:tabs>
          <w:tab w:val="num" w:pos="840"/>
        </w:tabs>
        <w:ind w:left="840" w:hanging="420"/>
      </w:pPr>
      <w:rPr>
        <w:rFonts w:ascii="Wingdings" w:hAnsi="Wingdings" w:hint="default"/>
      </w:rPr>
    </w:lvl>
    <w:lvl w:ilvl="1" w:tplc="FFFFFFFF" w:tentative="1">
      <w:start w:val="1"/>
      <w:numFmt w:val="bullet"/>
      <w:lvlText w:val=""/>
      <w:lvlJc w:val="left"/>
      <w:pPr>
        <w:tabs>
          <w:tab w:val="num" w:pos="1260"/>
        </w:tabs>
        <w:ind w:left="1260" w:hanging="420"/>
      </w:pPr>
      <w:rPr>
        <w:rFonts w:ascii="Wingdings" w:hAnsi="Wingdings" w:hint="default"/>
      </w:rPr>
    </w:lvl>
    <w:lvl w:ilvl="2" w:tplc="FFFFFFFF" w:tentative="1">
      <w:start w:val="1"/>
      <w:numFmt w:val="bullet"/>
      <w:lvlText w:val=""/>
      <w:lvlJc w:val="left"/>
      <w:pPr>
        <w:tabs>
          <w:tab w:val="num" w:pos="1680"/>
        </w:tabs>
        <w:ind w:left="1680" w:hanging="420"/>
      </w:pPr>
      <w:rPr>
        <w:rFonts w:ascii="Wingdings" w:hAnsi="Wingdings" w:hint="default"/>
      </w:rPr>
    </w:lvl>
    <w:lvl w:ilvl="3" w:tplc="FFFFFFFF" w:tentative="1">
      <w:start w:val="1"/>
      <w:numFmt w:val="bullet"/>
      <w:lvlText w:val=""/>
      <w:lvlJc w:val="left"/>
      <w:pPr>
        <w:tabs>
          <w:tab w:val="num" w:pos="2100"/>
        </w:tabs>
        <w:ind w:left="2100" w:hanging="420"/>
      </w:pPr>
      <w:rPr>
        <w:rFonts w:ascii="Wingdings" w:hAnsi="Wingdings" w:hint="default"/>
      </w:rPr>
    </w:lvl>
    <w:lvl w:ilvl="4" w:tplc="FFFFFFFF" w:tentative="1">
      <w:start w:val="1"/>
      <w:numFmt w:val="bullet"/>
      <w:lvlText w:val=""/>
      <w:lvlJc w:val="left"/>
      <w:pPr>
        <w:tabs>
          <w:tab w:val="num" w:pos="2520"/>
        </w:tabs>
        <w:ind w:left="2520" w:hanging="420"/>
      </w:pPr>
      <w:rPr>
        <w:rFonts w:ascii="Wingdings" w:hAnsi="Wingdings" w:hint="default"/>
      </w:rPr>
    </w:lvl>
    <w:lvl w:ilvl="5" w:tplc="FFFFFFFF" w:tentative="1">
      <w:start w:val="1"/>
      <w:numFmt w:val="bullet"/>
      <w:lvlText w:val=""/>
      <w:lvlJc w:val="left"/>
      <w:pPr>
        <w:tabs>
          <w:tab w:val="num" w:pos="2940"/>
        </w:tabs>
        <w:ind w:left="2940" w:hanging="420"/>
      </w:pPr>
      <w:rPr>
        <w:rFonts w:ascii="Wingdings" w:hAnsi="Wingdings" w:hint="default"/>
      </w:rPr>
    </w:lvl>
    <w:lvl w:ilvl="6" w:tplc="FFFFFFFF" w:tentative="1">
      <w:start w:val="1"/>
      <w:numFmt w:val="bullet"/>
      <w:lvlText w:val=""/>
      <w:lvlJc w:val="left"/>
      <w:pPr>
        <w:tabs>
          <w:tab w:val="num" w:pos="3360"/>
        </w:tabs>
        <w:ind w:left="3360" w:hanging="420"/>
      </w:pPr>
      <w:rPr>
        <w:rFonts w:ascii="Wingdings" w:hAnsi="Wingdings" w:hint="default"/>
      </w:rPr>
    </w:lvl>
    <w:lvl w:ilvl="7" w:tplc="FFFFFFFF" w:tentative="1">
      <w:start w:val="1"/>
      <w:numFmt w:val="bullet"/>
      <w:lvlText w:val=""/>
      <w:lvlJc w:val="left"/>
      <w:pPr>
        <w:tabs>
          <w:tab w:val="num" w:pos="3780"/>
        </w:tabs>
        <w:ind w:left="3780" w:hanging="420"/>
      </w:pPr>
      <w:rPr>
        <w:rFonts w:ascii="Wingdings" w:hAnsi="Wingdings" w:hint="default"/>
      </w:rPr>
    </w:lvl>
    <w:lvl w:ilvl="8" w:tplc="FFFFFFFF" w:tentative="1">
      <w:start w:val="1"/>
      <w:numFmt w:val="bullet"/>
      <w:lvlText w:val=""/>
      <w:lvlJc w:val="left"/>
      <w:pPr>
        <w:tabs>
          <w:tab w:val="num" w:pos="4200"/>
        </w:tabs>
        <w:ind w:left="4200" w:hanging="420"/>
      </w:pPr>
      <w:rPr>
        <w:rFonts w:ascii="Wingdings" w:hAnsi="Wingdings" w:hint="default"/>
      </w:rPr>
    </w:lvl>
  </w:abstractNum>
  <w:abstractNum w:abstractNumId="16">
    <w:nsid w:val="05F37556"/>
    <w:multiLevelType w:val="hybridMultilevel"/>
    <w:tmpl w:val="451E1880"/>
    <w:lvl w:ilvl="0" w:tplc="04090001">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7">
    <w:nsid w:val="060D45DE"/>
    <w:multiLevelType w:val="hybridMultilevel"/>
    <w:tmpl w:val="3580F23C"/>
    <w:lvl w:ilvl="0" w:tplc="FFFFFFFF">
      <w:start w:val="1"/>
      <w:numFmt w:val="bullet"/>
      <w:lvlText w:val=""/>
      <w:lvlJc w:val="left"/>
      <w:pPr>
        <w:ind w:left="900" w:hanging="420"/>
      </w:pPr>
      <w:rPr>
        <w:rFonts w:ascii="Wingdings" w:hAnsi="Wingdings" w:hint="default"/>
      </w:rPr>
    </w:lvl>
    <w:lvl w:ilvl="1" w:tplc="FFFFFFFF" w:tentative="1">
      <w:start w:val="1"/>
      <w:numFmt w:val="bullet"/>
      <w:lvlText w:val=""/>
      <w:lvlJc w:val="left"/>
      <w:pPr>
        <w:ind w:left="1320" w:hanging="420"/>
      </w:pPr>
      <w:rPr>
        <w:rFonts w:ascii="Wingdings" w:hAnsi="Wingdings" w:hint="default"/>
      </w:rPr>
    </w:lvl>
    <w:lvl w:ilvl="2" w:tplc="FFFFFFFF" w:tentative="1">
      <w:start w:val="1"/>
      <w:numFmt w:val="bullet"/>
      <w:lvlText w:val=""/>
      <w:lvlJc w:val="left"/>
      <w:pPr>
        <w:ind w:left="1740" w:hanging="420"/>
      </w:pPr>
      <w:rPr>
        <w:rFonts w:ascii="Wingdings" w:hAnsi="Wingdings" w:hint="default"/>
      </w:rPr>
    </w:lvl>
    <w:lvl w:ilvl="3" w:tplc="FFFFFFFF" w:tentative="1">
      <w:start w:val="1"/>
      <w:numFmt w:val="bullet"/>
      <w:lvlText w:val=""/>
      <w:lvlJc w:val="left"/>
      <w:pPr>
        <w:ind w:left="2160" w:hanging="420"/>
      </w:pPr>
      <w:rPr>
        <w:rFonts w:ascii="Wingdings" w:hAnsi="Wingdings" w:hint="default"/>
      </w:rPr>
    </w:lvl>
    <w:lvl w:ilvl="4" w:tplc="FFFFFFFF" w:tentative="1">
      <w:start w:val="1"/>
      <w:numFmt w:val="bullet"/>
      <w:lvlText w:val=""/>
      <w:lvlJc w:val="left"/>
      <w:pPr>
        <w:ind w:left="2580" w:hanging="420"/>
      </w:pPr>
      <w:rPr>
        <w:rFonts w:ascii="Wingdings" w:hAnsi="Wingdings" w:hint="default"/>
      </w:rPr>
    </w:lvl>
    <w:lvl w:ilvl="5" w:tplc="FFFFFFFF" w:tentative="1">
      <w:start w:val="1"/>
      <w:numFmt w:val="bullet"/>
      <w:lvlText w:val=""/>
      <w:lvlJc w:val="left"/>
      <w:pPr>
        <w:ind w:left="3000" w:hanging="420"/>
      </w:pPr>
      <w:rPr>
        <w:rFonts w:ascii="Wingdings" w:hAnsi="Wingdings" w:hint="default"/>
      </w:rPr>
    </w:lvl>
    <w:lvl w:ilvl="6" w:tplc="FFFFFFFF" w:tentative="1">
      <w:start w:val="1"/>
      <w:numFmt w:val="bullet"/>
      <w:lvlText w:val=""/>
      <w:lvlJc w:val="left"/>
      <w:pPr>
        <w:ind w:left="3420" w:hanging="420"/>
      </w:pPr>
      <w:rPr>
        <w:rFonts w:ascii="Wingdings" w:hAnsi="Wingdings" w:hint="default"/>
      </w:rPr>
    </w:lvl>
    <w:lvl w:ilvl="7" w:tplc="FFFFFFFF" w:tentative="1">
      <w:start w:val="1"/>
      <w:numFmt w:val="bullet"/>
      <w:lvlText w:val=""/>
      <w:lvlJc w:val="left"/>
      <w:pPr>
        <w:ind w:left="3840" w:hanging="420"/>
      </w:pPr>
      <w:rPr>
        <w:rFonts w:ascii="Wingdings" w:hAnsi="Wingdings" w:hint="default"/>
      </w:rPr>
    </w:lvl>
    <w:lvl w:ilvl="8" w:tplc="FFFFFFFF" w:tentative="1">
      <w:start w:val="1"/>
      <w:numFmt w:val="bullet"/>
      <w:lvlText w:val=""/>
      <w:lvlJc w:val="left"/>
      <w:pPr>
        <w:ind w:left="4260" w:hanging="420"/>
      </w:pPr>
      <w:rPr>
        <w:rFonts w:ascii="Wingdings" w:hAnsi="Wingdings" w:hint="default"/>
      </w:rPr>
    </w:lvl>
  </w:abstractNum>
  <w:abstractNum w:abstractNumId="18">
    <w:nsid w:val="06B207A9"/>
    <w:multiLevelType w:val="hybridMultilevel"/>
    <w:tmpl w:val="350EE88E"/>
    <w:lvl w:ilvl="0" w:tplc="0409000F">
      <w:start w:val="1"/>
      <w:numFmt w:val="decimal"/>
      <w:lvlText w:val="%1."/>
      <w:lvlJc w:val="left"/>
      <w:pPr>
        <w:tabs>
          <w:tab w:val="num" w:pos="987"/>
        </w:tabs>
        <w:ind w:left="987" w:hanging="420"/>
      </w:pPr>
    </w:lvl>
    <w:lvl w:ilvl="1" w:tplc="04090019" w:tentative="1">
      <w:start w:val="1"/>
      <w:numFmt w:val="lowerLetter"/>
      <w:lvlText w:val="%2)"/>
      <w:lvlJc w:val="left"/>
      <w:pPr>
        <w:tabs>
          <w:tab w:val="num" w:pos="1407"/>
        </w:tabs>
        <w:ind w:left="1407" w:hanging="420"/>
      </w:pPr>
    </w:lvl>
    <w:lvl w:ilvl="2" w:tplc="0409001B" w:tentative="1">
      <w:start w:val="1"/>
      <w:numFmt w:val="lowerRoman"/>
      <w:lvlText w:val="%3."/>
      <w:lvlJc w:val="right"/>
      <w:pPr>
        <w:tabs>
          <w:tab w:val="num" w:pos="1827"/>
        </w:tabs>
        <w:ind w:left="1827" w:hanging="420"/>
      </w:pPr>
    </w:lvl>
    <w:lvl w:ilvl="3" w:tplc="0409000F" w:tentative="1">
      <w:start w:val="1"/>
      <w:numFmt w:val="decimal"/>
      <w:lvlText w:val="%4."/>
      <w:lvlJc w:val="left"/>
      <w:pPr>
        <w:tabs>
          <w:tab w:val="num" w:pos="2247"/>
        </w:tabs>
        <w:ind w:left="2247" w:hanging="420"/>
      </w:pPr>
    </w:lvl>
    <w:lvl w:ilvl="4" w:tplc="04090019" w:tentative="1">
      <w:start w:val="1"/>
      <w:numFmt w:val="lowerLetter"/>
      <w:lvlText w:val="%5)"/>
      <w:lvlJc w:val="left"/>
      <w:pPr>
        <w:tabs>
          <w:tab w:val="num" w:pos="2667"/>
        </w:tabs>
        <w:ind w:left="2667" w:hanging="420"/>
      </w:pPr>
    </w:lvl>
    <w:lvl w:ilvl="5" w:tplc="0409001B" w:tentative="1">
      <w:start w:val="1"/>
      <w:numFmt w:val="lowerRoman"/>
      <w:lvlText w:val="%6."/>
      <w:lvlJc w:val="right"/>
      <w:pPr>
        <w:tabs>
          <w:tab w:val="num" w:pos="3087"/>
        </w:tabs>
        <w:ind w:left="3087" w:hanging="420"/>
      </w:pPr>
    </w:lvl>
    <w:lvl w:ilvl="6" w:tplc="0409000F" w:tentative="1">
      <w:start w:val="1"/>
      <w:numFmt w:val="decimal"/>
      <w:lvlText w:val="%7."/>
      <w:lvlJc w:val="left"/>
      <w:pPr>
        <w:tabs>
          <w:tab w:val="num" w:pos="3507"/>
        </w:tabs>
        <w:ind w:left="3507" w:hanging="420"/>
      </w:pPr>
    </w:lvl>
    <w:lvl w:ilvl="7" w:tplc="04090019" w:tentative="1">
      <w:start w:val="1"/>
      <w:numFmt w:val="lowerLetter"/>
      <w:lvlText w:val="%8)"/>
      <w:lvlJc w:val="left"/>
      <w:pPr>
        <w:tabs>
          <w:tab w:val="num" w:pos="3927"/>
        </w:tabs>
        <w:ind w:left="3927" w:hanging="420"/>
      </w:pPr>
    </w:lvl>
    <w:lvl w:ilvl="8" w:tplc="0409001B" w:tentative="1">
      <w:start w:val="1"/>
      <w:numFmt w:val="lowerRoman"/>
      <w:lvlText w:val="%9."/>
      <w:lvlJc w:val="right"/>
      <w:pPr>
        <w:tabs>
          <w:tab w:val="num" w:pos="4347"/>
        </w:tabs>
        <w:ind w:left="4347" w:hanging="420"/>
      </w:pPr>
    </w:lvl>
  </w:abstractNum>
  <w:abstractNum w:abstractNumId="19">
    <w:nsid w:val="06E64353"/>
    <w:multiLevelType w:val="hybridMultilevel"/>
    <w:tmpl w:val="19EA841E"/>
    <w:lvl w:ilvl="0" w:tplc="04090011">
      <w:start w:val="1"/>
      <w:numFmt w:val="decimal"/>
      <w:lvlText w:val="%1)"/>
      <w:lvlJc w:val="left"/>
      <w:pPr>
        <w:tabs>
          <w:tab w:val="num" w:pos="1260"/>
        </w:tabs>
        <w:ind w:left="1260" w:hanging="420"/>
      </w:pPr>
    </w:lvl>
    <w:lvl w:ilvl="1" w:tplc="04090019" w:tentative="1">
      <w:start w:val="1"/>
      <w:numFmt w:val="lowerLetter"/>
      <w:lvlText w:val="%2)"/>
      <w:lvlJc w:val="left"/>
      <w:pPr>
        <w:tabs>
          <w:tab w:val="num" w:pos="1680"/>
        </w:tabs>
        <w:ind w:left="1680" w:hanging="420"/>
      </w:pPr>
    </w:lvl>
    <w:lvl w:ilvl="2" w:tplc="0409001B" w:tentative="1">
      <w:start w:val="1"/>
      <w:numFmt w:val="lowerRoman"/>
      <w:lvlText w:val="%3."/>
      <w:lvlJc w:val="righ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20">
    <w:nsid w:val="080566E5"/>
    <w:multiLevelType w:val="multilevel"/>
    <w:tmpl w:val="080566E5"/>
    <w:lvl w:ilvl="0">
      <w:start w:val="1"/>
      <w:numFmt w:val="decimal"/>
      <w:lvlText w:val="%1)"/>
      <w:lvlJc w:val="left"/>
      <w:pPr>
        <w:tabs>
          <w:tab w:val="num" w:pos="675"/>
        </w:tabs>
        <w:ind w:left="675" w:hanging="675"/>
      </w:pPr>
      <w:rPr>
        <w:rFonts w:hint="default"/>
      </w:rPr>
    </w:lvl>
    <w:lvl w:ilvl="1">
      <w:start w:val="1"/>
      <w:numFmt w:val="lowerLetter"/>
      <w:lvlText w:val="%2)"/>
      <w:lvlJc w:val="left"/>
      <w:pPr>
        <w:tabs>
          <w:tab w:val="num" w:pos="360"/>
        </w:tabs>
        <w:ind w:left="360" w:hanging="420"/>
      </w:pPr>
    </w:lvl>
    <w:lvl w:ilvl="2">
      <w:start w:val="1"/>
      <w:numFmt w:val="lowerRoman"/>
      <w:lvlText w:val="%3."/>
      <w:lvlJc w:val="right"/>
      <w:pPr>
        <w:tabs>
          <w:tab w:val="num" w:pos="780"/>
        </w:tabs>
        <w:ind w:left="780" w:hanging="420"/>
      </w:pPr>
    </w:lvl>
    <w:lvl w:ilvl="3">
      <w:start w:val="1"/>
      <w:numFmt w:val="decimal"/>
      <w:lvlText w:val="%4."/>
      <w:lvlJc w:val="left"/>
      <w:pPr>
        <w:tabs>
          <w:tab w:val="num" w:pos="1200"/>
        </w:tabs>
        <w:ind w:left="1200" w:hanging="420"/>
      </w:pPr>
    </w:lvl>
    <w:lvl w:ilvl="4">
      <w:start w:val="1"/>
      <w:numFmt w:val="lowerLetter"/>
      <w:lvlText w:val="%5)"/>
      <w:lvlJc w:val="left"/>
      <w:pPr>
        <w:tabs>
          <w:tab w:val="num" w:pos="1620"/>
        </w:tabs>
        <w:ind w:left="1620" w:hanging="420"/>
      </w:pPr>
    </w:lvl>
    <w:lvl w:ilvl="5">
      <w:start w:val="1"/>
      <w:numFmt w:val="lowerRoman"/>
      <w:lvlText w:val="%6."/>
      <w:lvlJc w:val="right"/>
      <w:pPr>
        <w:tabs>
          <w:tab w:val="num" w:pos="2040"/>
        </w:tabs>
        <w:ind w:left="2040" w:hanging="420"/>
      </w:pPr>
    </w:lvl>
    <w:lvl w:ilvl="6">
      <w:start w:val="1"/>
      <w:numFmt w:val="decimal"/>
      <w:lvlText w:val="%7."/>
      <w:lvlJc w:val="left"/>
      <w:pPr>
        <w:tabs>
          <w:tab w:val="num" w:pos="2460"/>
        </w:tabs>
        <w:ind w:left="2460" w:hanging="420"/>
      </w:pPr>
    </w:lvl>
    <w:lvl w:ilvl="7">
      <w:start w:val="1"/>
      <w:numFmt w:val="lowerLetter"/>
      <w:lvlText w:val="%8)"/>
      <w:lvlJc w:val="left"/>
      <w:pPr>
        <w:tabs>
          <w:tab w:val="num" w:pos="2880"/>
        </w:tabs>
        <w:ind w:left="2880" w:hanging="420"/>
      </w:pPr>
    </w:lvl>
    <w:lvl w:ilvl="8">
      <w:start w:val="1"/>
      <w:numFmt w:val="lowerRoman"/>
      <w:lvlText w:val="%9."/>
      <w:lvlJc w:val="right"/>
      <w:pPr>
        <w:tabs>
          <w:tab w:val="num" w:pos="3300"/>
        </w:tabs>
        <w:ind w:left="3300" w:hanging="420"/>
      </w:pPr>
    </w:lvl>
  </w:abstractNum>
  <w:abstractNum w:abstractNumId="21">
    <w:nsid w:val="09F946DA"/>
    <w:multiLevelType w:val="hybridMultilevel"/>
    <w:tmpl w:val="A128130E"/>
    <w:lvl w:ilvl="0" w:tplc="FFFFFFFF">
      <w:start w:val="1"/>
      <w:numFmt w:val="lowerLetter"/>
      <w:lvlText w:val="%1."/>
      <w:lvlJc w:val="left"/>
      <w:pPr>
        <w:tabs>
          <w:tab w:val="num" w:pos="827"/>
        </w:tabs>
        <w:ind w:left="827" w:hanging="405"/>
      </w:pPr>
      <w:rPr>
        <w:rFonts w:hint="eastAsia"/>
      </w:rPr>
    </w:lvl>
    <w:lvl w:ilvl="1" w:tplc="FFFFFFFF">
      <w:start w:val="1"/>
      <w:numFmt w:val="bullet"/>
      <w:lvlText w:val=""/>
      <w:lvlJc w:val="left"/>
      <w:pPr>
        <w:tabs>
          <w:tab w:val="num" w:pos="1262"/>
        </w:tabs>
        <w:ind w:left="1262" w:hanging="420"/>
      </w:pPr>
      <w:rPr>
        <w:rFonts w:ascii="Wingdings" w:hAnsi="Wingdings" w:hint="default"/>
      </w:rPr>
    </w:lvl>
    <w:lvl w:ilvl="2" w:tplc="FFFFFFFF" w:tentative="1">
      <w:start w:val="1"/>
      <w:numFmt w:val="lowerRoman"/>
      <w:lvlText w:val="%3."/>
      <w:lvlJc w:val="right"/>
      <w:pPr>
        <w:tabs>
          <w:tab w:val="num" w:pos="1682"/>
        </w:tabs>
        <w:ind w:left="1682" w:hanging="420"/>
      </w:pPr>
    </w:lvl>
    <w:lvl w:ilvl="3" w:tplc="FFFFFFFF" w:tentative="1">
      <w:start w:val="1"/>
      <w:numFmt w:val="decimal"/>
      <w:lvlText w:val="%4."/>
      <w:lvlJc w:val="left"/>
      <w:pPr>
        <w:tabs>
          <w:tab w:val="num" w:pos="2102"/>
        </w:tabs>
        <w:ind w:left="2102" w:hanging="420"/>
      </w:pPr>
    </w:lvl>
    <w:lvl w:ilvl="4" w:tplc="FFFFFFFF" w:tentative="1">
      <w:start w:val="1"/>
      <w:numFmt w:val="lowerLetter"/>
      <w:lvlText w:val="%5)"/>
      <w:lvlJc w:val="left"/>
      <w:pPr>
        <w:tabs>
          <w:tab w:val="num" w:pos="2522"/>
        </w:tabs>
        <w:ind w:left="2522" w:hanging="420"/>
      </w:pPr>
    </w:lvl>
    <w:lvl w:ilvl="5" w:tplc="FFFFFFFF" w:tentative="1">
      <w:start w:val="1"/>
      <w:numFmt w:val="lowerRoman"/>
      <w:lvlText w:val="%6."/>
      <w:lvlJc w:val="right"/>
      <w:pPr>
        <w:tabs>
          <w:tab w:val="num" w:pos="2942"/>
        </w:tabs>
        <w:ind w:left="2942" w:hanging="420"/>
      </w:pPr>
    </w:lvl>
    <w:lvl w:ilvl="6" w:tplc="FFFFFFFF" w:tentative="1">
      <w:start w:val="1"/>
      <w:numFmt w:val="decimal"/>
      <w:lvlText w:val="%7."/>
      <w:lvlJc w:val="left"/>
      <w:pPr>
        <w:tabs>
          <w:tab w:val="num" w:pos="3362"/>
        </w:tabs>
        <w:ind w:left="3362" w:hanging="420"/>
      </w:pPr>
    </w:lvl>
    <w:lvl w:ilvl="7" w:tplc="FFFFFFFF" w:tentative="1">
      <w:start w:val="1"/>
      <w:numFmt w:val="lowerLetter"/>
      <w:lvlText w:val="%8)"/>
      <w:lvlJc w:val="left"/>
      <w:pPr>
        <w:tabs>
          <w:tab w:val="num" w:pos="3782"/>
        </w:tabs>
        <w:ind w:left="3782" w:hanging="420"/>
      </w:pPr>
    </w:lvl>
    <w:lvl w:ilvl="8" w:tplc="FFFFFFFF" w:tentative="1">
      <w:start w:val="1"/>
      <w:numFmt w:val="lowerRoman"/>
      <w:lvlText w:val="%9."/>
      <w:lvlJc w:val="right"/>
      <w:pPr>
        <w:tabs>
          <w:tab w:val="num" w:pos="4202"/>
        </w:tabs>
        <w:ind w:left="4202" w:hanging="420"/>
      </w:pPr>
    </w:lvl>
  </w:abstractNum>
  <w:abstractNum w:abstractNumId="22">
    <w:nsid w:val="0AF35093"/>
    <w:multiLevelType w:val="hybridMultilevel"/>
    <w:tmpl w:val="DEC84E7A"/>
    <w:lvl w:ilvl="0" w:tplc="0409000F">
      <w:start w:val="1"/>
      <w:numFmt w:val="decimal"/>
      <w:lvlText w:val="%1."/>
      <w:lvlJc w:val="left"/>
      <w:pPr>
        <w:tabs>
          <w:tab w:val="num" w:pos="987"/>
        </w:tabs>
        <w:ind w:left="987" w:hanging="420"/>
      </w:pPr>
    </w:lvl>
    <w:lvl w:ilvl="1" w:tplc="04090019" w:tentative="1">
      <w:start w:val="1"/>
      <w:numFmt w:val="lowerLetter"/>
      <w:lvlText w:val="%2)"/>
      <w:lvlJc w:val="left"/>
      <w:pPr>
        <w:tabs>
          <w:tab w:val="num" w:pos="1407"/>
        </w:tabs>
        <w:ind w:left="1407" w:hanging="420"/>
      </w:pPr>
    </w:lvl>
    <w:lvl w:ilvl="2" w:tplc="0409001B" w:tentative="1">
      <w:start w:val="1"/>
      <w:numFmt w:val="lowerRoman"/>
      <w:lvlText w:val="%3."/>
      <w:lvlJc w:val="right"/>
      <w:pPr>
        <w:tabs>
          <w:tab w:val="num" w:pos="1827"/>
        </w:tabs>
        <w:ind w:left="1827" w:hanging="420"/>
      </w:pPr>
    </w:lvl>
    <w:lvl w:ilvl="3" w:tplc="0409000F" w:tentative="1">
      <w:start w:val="1"/>
      <w:numFmt w:val="decimal"/>
      <w:lvlText w:val="%4."/>
      <w:lvlJc w:val="left"/>
      <w:pPr>
        <w:tabs>
          <w:tab w:val="num" w:pos="2247"/>
        </w:tabs>
        <w:ind w:left="2247" w:hanging="420"/>
      </w:pPr>
    </w:lvl>
    <w:lvl w:ilvl="4" w:tplc="04090019" w:tentative="1">
      <w:start w:val="1"/>
      <w:numFmt w:val="lowerLetter"/>
      <w:lvlText w:val="%5)"/>
      <w:lvlJc w:val="left"/>
      <w:pPr>
        <w:tabs>
          <w:tab w:val="num" w:pos="2667"/>
        </w:tabs>
        <w:ind w:left="2667" w:hanging="420"/>
      </w:pPr>
    </w:lvl>
    <w:lvl w:ilvl="5" w:tplc="0409001B" w:tentative="1">
      <w:start w:val="1"/>
      <w:numFmt w:val="lowerRoman"/>
      <w:lvlText w:val="%6."/>
      <w:lvlJc w:val="right"/>
      <w:pPr>
        <w:tabs>
          <w:tab w:val="num" w:pos="3087"/>
        </w:tabs>
        <w:ind w:left="3087" w:hanging="420"/>
      </w:pPr>
    </w:lvl>
    <w:lvl w:ilvl="6" w:tplc="0409000F" w:tentative="1">
      <w:start w:val="1"/>
      <w:numFmt w:val="decimal"/>
      <w:lvlText w:val="%7."/>
      <w:lvlJc w:val="left"/>
      <w:pPr>
        <w:tabs>
          <w:tab w:val="num" w:pos="3507"/>
        </w:tabs>
        <w:ind w:left="3507" w:hanging="420"/>
      </w:pPr>
    </w:lvl>
    <w:lvl w:ilvl="7" w:tplc="04090019" w:tentative="1">
      <w:start w:val="1"/>
      <w:numFmt w:val="lowerLetter"/>
      <w:lvlText w:val="%8)"/>
      <w:lvlJc w:val="left"/>
      <w:pPr>
        <w:tabs>
          <w:tab w:val="num" w:pos="3927"/>
        </w:tabs>
        <w:ind w:left="3927" w:hanging="420"/>
      </w:pPr>
    </w:lvl>
    <w:lvl w:ilvl="8" w:tplc="0409001B" w:tentative="1">
      <w:start w:val="1"/>
      <w:numFmt w:val="lowerRoman"/>
      <w:lvlText w:val="%9."/>
      <w:lvlJc w:val="right"/>
      <w:pPr>
        <w:tabs>
          <w:tab w:val="num" w:pos="4347"/>
        </w:tabs>
        <w:ind w:left="4347" w:hanging="420"/>
      </w:pPr>
    </w:lvl>
  </w:abstractNum>
  <w:abstractNum w:abstractNumId="23">
    <w:nsid w:val="0B0A2A1D"/>
    <w:multiLevelType w:val="hybridMultilevel"/>
    <w:tmpl w:val="641E69D6"/>
    <w:lvl w:ilvl="0" w:tplc="0409000D">
      <w:start w:val="1"/>
      <w:numFmt w:val="decimal"/>
      <w:lvlText w:val="%1)"/>
      <w:lvlJc w:val="left"/>
      <w:pPr>
        <w:tabs>
          <w:tab w:val="num" w:pos="755"/>
        </w:tabs>
        <w:ind w:left="755" w:hanging="420"/>
      </w:pPr>
      <w:rPr>
        <w:rFonts w:hint="default"/>
      </w:rPr>
    </w:lvl>
    <w:lvl w:ilvl="1" w:tplc="04090003">
      <w:start w:val="1"/>
      <w:numFmt w:val="bullet"/>
      <w:lvlText w:val=""/>
      <w:lvlJc w:val="left"/>
      <w:pPr>
        <w:tabs>
          <w:tab w:val="num" w:pos="840"/>
        </w:tabs>
        <w:ind w:left="840" w:hanging="420"/>
      </w:pPr>
      <w:rPr>
        <w:rFonts w:ascii="Wingdings" w:hAnsi="Wingdings" w:hint="default"/>
      </w:r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24">
    <w:nsid w:val="0B4E7067"/>
    <w:multiLevelType w:val="hybridMultilevel"/>
    <w:tmpl w:val="F3B2B002"/>
    <w:lvl w:ilvl="0" w:tplc="FFFFFFFF">
      <w:start w:val="1"/>
      <w:numFmt w:val="bullet"/>
      <w:lvlText w:val=""/>
      <w:lvlJc w:val="left"/>
      <w:pPr>
        <w:tabs>
          <w:tab w:val="num" w:pos="840"/>
        </w:tabs>
        <w:ind w:left="840" w:hanging="420"/>
      </w:pPr>
      <w:rPr>
        <w:rFonts w:ascii="Wingdings" w:hAnsi="Wingdings" w:hint="default"/>
        <w:sz w:val="16"/>
      </w:rPr>
    </w:lvl>
    <w:lvl w:ilvl="1" w:tplc="FFFFFFFF">
      <w:start w:val="1"/>
      <w:numFmt w:val="bullet"/>
      <w:lvlText w:val=""/>
      <w:lvlJc w:val="left"/>
      <w:pPr>
        <w:tabs>
          <w:tab w:val="num" w:pos="1260"/>
        </w:tabs>
        <w:ind w:left="1260" w:hanging="420"/>
      </w:pPr>
      <w:rPr>
        <w:rFonts w:ascii="Wingdings" w:hAnsi="Wingdings" w:hint="default"/>
      </w:rPr>
    </w:lvl>
    <w:lvl w:ilvl="2" w:tplc="FFFFFFFF">
      <w:start w:val="1"/>
      <w:numFmt w:val="bullet"/>
      <w:lvlText w:val=""/>
      <w:lvlJc w:val="left"/>
      <w:pPr>
        <w:tabs>
          <w:tab w:val="num" w:pos="1680"/>
        </w:tabs>
        <w:ind w:left="1680" w:hanging="420"/>
      </w:pPr>
      <w:rPr>
        <w:rFonts w:ascii="Wingdings" w:hAnsi="Wingdings" w:hint="default"/>
      </w:rPr>
    </w:lvl>
    <w:lvl w:ilvl="3" w:tplc="FFFFFFFF">
      <w:start w:val="1"/>
      <w:numFmt w:val="bullet"/>
      <w:lvlText w:val=""/>
      <w:lvlJc w:val="left"/>
      <w:pPr>
        <w:tabs>
          <w:tab w:val="num" w:pos="2100"/>
        </w:tabs>
        <w:ind w:left="2100" w:hanging="420"/>
      </w:pPr>
      <w:rPr>
        <w:rFonts w:ascii="Wingdings" w:hAnsi="Wingdings" w:hint="default"/>
      </w:rPr>
    </w:lvl>
    <w:lvl w:ilvl="4" w:tplc="FFFFFFFF">
      <w:start w:val="1"/>
      <w:numFmt w:val="bullet"/>
      <w:lvlText w:val=""/>
      <w:lvlJc w:val="left"/>
      <w:pPr>
        <w:tabs>
          <w:tab w:val="num" w:pos="2520"/>
        </w:tabs>
        <w:ind w:left="2520" w:hanging="420"/>
      </w:pPr>
      <w:rPr>
        <w:rFonts w:ascii="Wingdings" w:hAnsi="Wingdings" w:hint="default"/>
      </w:rPr>
    </w:lvl>
    <w:lvl w:ilvl="5" w:tplc="FFFFFFFF">
      <w:start w:val="1"/>
      <w:numFmt w:val="bullet"/>
      <w:lvlText w:val=""/>
      <w:lvlJc w:val="left"/>
      <w:pPr>
        <w:tabs>
          <w:tab w:val="num" w:pos="2940"/>
        </w:tabs>
        <w:ind w:left="2940" w:hanging="420"/>
      </w:pPr>
      <w:rPr>
        <w:rFonts w:ascii="Wingdings" w:hAnsi="Wingdings" w:hint="default"/>
      </w:rPr>
    </w:lvl>
    <w:lvl w:ilvl="6" w:tplc="FFFFFFFF">
      <w:start w:val="1"/>
      <w:numFmt w:val="bullet"/>
      <w:lvlText w:val=""/>
      <w:lvlJc w:val="left"/>
      <w:pPr>
        <w:tabs>
          <w:tab w:val="num" w:pos="3360"/>
        </w:tabs>
        <w:ind w:left="3360" w:hanging="420"/>
      </w:pPr>
      <w:rPr>
        <w:rFonts w:ascii="Wingdings" w:hAnsi="Wingdings" w:hint="default"/>
      </w:rPr>
    </w:lvl>
    <w:lvl w:ilvl="7" w:tplc="FFFFFFFF">
      <w:start w:val="1"/>
      <w:numFmt w:val="bullet"/>
      <w:lvlText w:val=""/>
      <w:lvlJc w:val="left"/>
      <w:pPr>
        <w:tabs>
          <w:tab w:val="num" w:pos="3780"/>
        </w:tabs>
        <w:ind w:left="3780" w:hanging="420"/>
      </w:pPr>
      <w:rPr>
        <w:rFonts w:ascii="Wingdings" w:hAnsi="Wingdings" w:hint="default"/>
      </w:rPr>
    </w:lvl>
    <w:lvl w:ilvl="8" w:tplc="FFFFFFFF">
      <w:start w:val="1"/>
      <w:numFmt w:val="bullet"/>
      <w:lvlText w:val=""/>
      <w:lvlJc w:val="left"/>
      <w:pPr>
        <w:tabs>
          <w:tab w:val="num" w:pos="4200"/>
        </w:tabs>
        <w:ind w:left="4200" w:hanging="420"/>
      </w:pPr>
      <w:rPr>
        <w:rFonts w:ascii="Wingdings" w:hAnsi="Wingdings" w:hint="default"/>
      </w:rPr>
    </w:lvl>
  </w:abstractNum>
  <w:abstractNum w:abstractNumId="25">
    <w:nsid w:val="0C3F6CE9"/>
    <w:multiLevelType w:val="hybridMultilevel"/>
    <w:tmpl w:val="A0AC78DA"/>
    <w:lvl w:ilvl="0" w:tplc="CAD83B84">
      <w:start w:val="1"/>
      <w:numFmt w:val="decimal"/>
      <w:pStyle w:val="0"/>
      <w:lvlText w:val="（%1）"/>
      <w:lvlJc w:val="left"/>
      <w:pPr>
        <w:ind w:left="420" w:hanging="420"/>
      </w:pPr>
      <w:rPr>
        <w:rFonts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0C682C60"/>
    <w:multiLevelType w:val="hybridMultilevel"/>
    <w:tmpl w:val="15364134"/>
    <w:lvl w:ilvl="0" w:tplc="03A2B11E">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412"/>
        </w:tabs>
        <w:ind w:left="412" w:hanging="420"/>
      </w:pPr>
    </w:lvl>
    <w:lvl w:ilvl="2" w:tplc="0409001B" w:tentative="1">
      <w:start w:val="1"/>
      <w:numFmt w:val="lowerRoman"/>
      <w:lvlText w:val="%3."/>
      <w:lvlJc w:val="right"/>
      <w:pPr>
        <w:tabs>
          <w:tab w:val="num" w:pos="832"/>
        </w:tabs>
        <w:ind w:left="832" w:hanging="420"/>
      </w:pPr>
    </w:lvl>
    <w:lvl w:ilvl="3" w:tplc="0409000F" w:tentative="1">
      <w:start w:val="1"/>
      <w:numFmt w:val="decimal"/>
      <w:lvlText w:val="%4."/>
      <w:lvlJc w:val="left"/>
      <w:pPr>
        <w:tabs>
          <w:tab w:val="num" w:pos="1252"/>
        </w:tabs>
        <w:ind w:left="1252" w:hanging="420"/>
      </w:pPr>
    </w:lvl>
    <w:lvl w:ilvl="4" w:tplc="04090019" w:tentative="1">
      <w:start w:val="1"/>
      <w:numFmt w:val="lowerLetter"/>
      <w:lvlText w:val="%5)"/>
      <w:lvlJc w:val="left"/>
      <w:pPr>
        <w:tabs>
          <w:tab w:val="num" w:pos="1672"/>
        </w:tabs>
        <w:ind w:left="1672" w:hanging="420"/>
      </w:pPr>
    </w:lvl>
    <w:lvl w:ilvl="5" w:tplc="0409001B" w:tentative="1">
      <w:start w:val="1"/>
      <w:numFmt w:val="lowerRoman"/>
      <w:lvlText w:val="%6."/>
      <w:lvlJc w:val="right"/>
      <w:pPr>
        <w:tabs>
          <w:tab w:val="num" w:pos="2092"/>
        </w:tabs>
        <w:ind w:left="2092" w:hanging="420"/>
      </w:pPr>
    </w:lvl>
    <w:lvl w:ilvl="6" w:tplc="0409000F" w:tentative="1">
      <w:start w:val="1"/>
      <w:numFmt w:val="decimal"/>
      <w:lvlText w:val="%7."/>
      <w:lvlJc w:val="left"/>
      <w:pPr>
        <w:tabs>
          <w:tab w:val="num" w:pos="2512"/>
        </w:tabs>
        <w:ind w:left="2512" w:hanging="420"/>
      </w:pPr>
    </w:lvl>
    <w:lvl w:ilvl="7" w:tplc="04090019" w:tentative="1">
      <w:start w:val="1"/>
      <w:numFmt w:val="lowerLetter"/>
      <w:lvlText w:val="%8)"/>
      <w:lvlJc w:val="left"/>
      <w:pPr>
        <w:tabs>
          <w:tab w:val="num" w:pos="2932"/>
        </w:tabs>
        <w:ind w:left="2932" w:hanging="420"/>
      </w:pPr>
    </w:lvl>
    <w:lvl w:ilvl="8" w:tplc="0409001B" w:tentative="1">
      <w:start w:val="1"/>
      <w:numFmt w:val="lowerRoman"/>
      <w:lvlText w:val="%9."/>
      <w:lvlJc w:val="right"/>
      <w:pPr>
        <w:tabs>
          <w:tab w:val="num" w:pos="3352"/>
        </w:tabs>
        <w:ind w:left="3352" w:hanging="420"/>
      </w:pPr>
    </w:lvl>
  </w:abstractNum>
  <w:abstractNum w:abstractNumId="27">
    <w:nsid w:val="0CE9070D"/>
    <w:multiLevelType w:val="multilevel"/>
    <w:tmpl w:val="086C7DD8"/>
    <w:lvl w:ilvl="0">
      <w:start w:val="1"/>
      <w:numFmt w:val="decimal"/>
      <w:lvlText w:val="%1."/>
      <w:lvlJc w:val="left"/>
      <w:pPr>
        <w:tabs>
          <w:tab w:val="num" w:pos="845"/>
        </w:tabs>
        <w:ind w:left="845" w:hanging="425"/>
      </w:pPr>
      <w:rPr>
        <w:rFonts w:hint="eastAsia"/>
      </w:rPr>
    </w:lvl>
    <w:lvl w:ilvl="1">
      <w:start w:val="1"/>
      <w:numFmt w:val="decimal"/>
      <w:lvlText w:val="%1.%2."/>
      <w:lvlJc w:val="left"/>
      <w:pPr>
        <w:tabs>
          <w:tab w:val="num" w:pos="987"/>
        </w:tabs>
        <w:ind w:left="987" w:hanging="567"/>
      </w:pPr>
      <w:rPr>
        <w:rFonts w:hint="eastAsia"/>
      </w:rPr>
    </w:lvl>
    <w:lvl w:ilvl="2">
      <w:start w:val="1"/>
      <w:numFmt w:val="decimal"/>
      <w:lvlText w:val="%1.%2.%3."/>
      <w:lvlJc w:val="left"/>
      <w:pPr>
        <w:tabs>
          <w:tab w:val="num" w:pos="1129"/>
        </w:tabs>
        <w:ind w:left="1129" w:hanging="709"/>
      </w:pPr>
      <w:rPr>
        <w:rFonts w:hint="eastAsia"/>
      </w:rPr>
    </w:lvl>
    <w:lvl w:ilvl="3">
      <w:start w:val="1"/>
      <w:numFmt w:val="decimal"/>
      <w:lvlText w:val="%1.%2.%3.%4."/>
      <w:lvlJc w:val="left"/>
      <w:pPr>
        <w:tabs>
          <w:tab w:val="num" w:pos="1271"/>
        </w:tabs>
        <w:ind w:left="1271" w:hanging="851"/>
      </w:pPr>
      <w:rPr>
        <w:rFonts w:hint="eastAsia"/>
      </w:rPr>
    </w:lvl>
    <w:lvl w:ilvl="4">
      <w:start w:val="1"/>
      <w:numFmt w:val="decimal"/>
      <w:lvlText w:val="%1.%2.%3.%4.%5."/>
      <w:lvlJc w:val="left"/>
      <w:pPr>
        <w:tabs>
          <w:tab w:val="num" w:pos="1412"/>
        </w:tabs>
        <w:ind w:left="1412" w:hanging="992"/>
      </w:pPr>
      <w:rPr>
        <w:rFonts w:hint="eastAsia"/>
      </w:rPr>
    </w:lvl>
    <w:lvl w:ilvl="5">
      <w:start w:val="1"/>
      <w:numFmt w:val="decimal"/>
      <w:lvlText w:val="%1.%2.%3.%4.%5.%6."/>
      <w:lvlJc w:val="left"/>
      <w:pPr>
        <w:tabs>
          <w:tab w:val="num" w:pos="1554"/>
        </w:tabs>
        <w:ind w:left="1554" w:hanging="1134"/>
      </w:pPr>
      <w:rPr>
        <w:rFonts w:hint="eastAsia"/>
      </w:rPr>
    </w:lvl>
    <w:lvl w:ilvl="6">
      <w:start w:val="1"/>
      <w:numFmt w:val="decimal"/>
      <w:lvlText w:val="%1.%2.%3.%4.%5.%6.%7."/>
      <w:lvlJc w:val="left"/>
      <w:pPr>
        <w:tabs>
          <w:tab w:val="num" w:pos="1696"/>
        </w:tabs>
        <w:ind w:left="1696" w:hanging="1276"/>
      </w:pPr>
      <w:rPr>
        <w:rFonts w:hint="eastAsia"/>
      </w:rPr>
    </w:lvl>
    <w:lvl w:ilvl="7">
      <w:start w:val="1"/>
      <w:numFmt w:val="decimal"/>
      <w:lvlText w:val="%1.%2.%3.%4.%5.%6.%7.%8."/>
      <w:lvlJc w:val="left"/>
      <w:pPr>
        <w:tabs>
          <w:tab w:val="num" w:pos="1838"/>
        </w:tabs>
        <w:ind w:left="1838" w:hanging="1418"/>
      </w:pPr>
      <w:rPr>
        <w:rFonts w:hint="eastAsia"/>
      </w:rPr>
    </w:lvl>
    <w:lvl w:ilvl="8">
      <w:start w:val="1"/>
      <w:numFmt w:val="decimal"/>
      <w:lvlText w:val="%1.%2.%3.%4.%5.%6.%7.%8.%9."/>
      <w:lvlJc w:val="left"/>
      <w:pPr>
        <w:tabs>
          <w:tab w:val="num" w:pos="1979"/>
        </w:tabs>
        <w:ind w:left="1979" w:hanging="1559"/>
      </w:pPr>
      <w:rPr>
        <w:rFonts w:hint="eastAsia"/>
      </w:rPr>
    </w:lvl>
  </w:abstractNum>
  <w:abstractNum w:abstractNumId="28">
    <w:nsid w:val="0D2F06BD"/>
    <w:multiLevelType w:val="multilevel"/>
    <w:tmpl w:val="15BAD32E"/>
    <w:styleLink w:val="GB2312"/>
    <w:lvl w:ilvl="0">
      <w:start w:val="1"/>
      <w:numFmt w:val="chineseCountingThousand"/>
      <w:lvlText w:val="%1."/>
      <w:lvlJc w:val="left"/>
      <w:pPr>
        <w:tabs>
          <w:tab w:val="num" w:pos="360"/>
        </w:tabs>
        <w:ind w:left="360" w:hanging="360"/>
      </w:pPr>
      <w:rPr>
        <w:rFonts w:ascii="仿宋_GB2312" w:eastAsia="仿宋_GB2312" w:hAnsi="仿宋_GB2312"/>
        <w:b/>
        <w:kern w:val="2"/>
        <w:sz w:val="24"/>
      </w:rPr>
    </w:lvl>
    <w:lvl w:ilvl="1">
      <w:start w:val="1"/>
      <w:numFmt w:val="lowerLetter"/>
      <w:lvlText w:val="%2)"/>
      <w:lvlJc w:val="left"/>
      <w:pPr>
        <w:tabs>
          <w:tab w:val="num" w:pos="276"/>
        </w:tabs>
        <w:ind w:left="276" w:hanging="420"/>
      </w:pPr>
    </w:lvl>
    <w:lvl w:ilvl="2">
      <w:start w:val="1"/>
      <w:numFmt w:val="lowerRoman"/>
      <w:lvlText w:val="%3."/>
      <w:lvlJc w:val="right"/>
      <w:pPr>
        <w:tabs>
          <w:tab w:val="num" w:pos="696"/>
        </w:tabs>
        <w:ind w:left="696" w:hanging="420"/>
      </w:pPr>
    </w:lvl>
    <w:lvl w:ilvl="3">
      <w:start w:val="1"/>
      <w:numFmt w:val="decimal"/>
      <w:lvlText w:val="%4."/>
      <w:lvlJc w:val="left"/>
      <w:pPr>
        <w:tabs>
          <w:tab w:val="num" w:pos="1116"/>
        </w:tabs>
        <w:ind w:left="1116" w:hanging="420"/>
      </w:pPr>
    </w:lvl>
    <w:lvl w:ilvl="4">
      <w:start w:val="1"/>
      <w:numFmt w:val="lowerLetter"/>
      <w:lvlText w:val="%5)"/>
      <w:lvlJc w:val="left"/>
      <w:pPr>
        <w:tabs>
          <w:tab w:val="num" w:pos="1536"/>
        </w:tabs>
        <w:ind w:left="1536" w:hanging="420"/>
      </w:pPr>
    </w:lvl>
    <w:lvl w:ilvl="5">
      <w:start w:val="1"/>
      <w:numFmt w:val="lowerRoman"/>
      <w:lvlText w:val="%6."/>
      <w:lvlJc w:val="right"/>
      <w:pPr>
        <w:tabs>
          <w:tab w:val="num" w:pos="1956"/>
        </w:tabs>
        <w:ind w:left="1956" w:hanging="420"/>
      </w:pPr>
    </w:lvl>
    <w:lvl w:ilvl="6">
      <w:start w:val="1"/>
      <w:numFmt w:val="decimal"/>
      <w:lvlText w:val="%7."/>
      <w:lvlJc w:val="left"/>
      <w:pPr>
        <w:tabs>
          <w:tab w:val="num" w:pos="2376"/>
        </w:tabs>
        <w:ind w:left="2376" w:hanging="420"/>
      </w:pPr>
    </w:lvl>
    <w:lvl w:ilvl="7">
      <w:start w:val="1"/>
      <w:numFmt w:val="lowerLetter"/>
      <w:lvlText w:val="%8)"/>
      <w:lvlJc w:val="left"/>
      <w:pPr>
        <w:tabs>
          <w:tab w:val="num" w:pos="2796"/>
        </w:tabs>
        <w:ind w:left="2796" w:hanging="420"/>
      </w:pPr>
    </w:lvl>
    <w:lvl w:ilvl="8">
      <w:start w:val="1"/>
      <w:numFmt w:val="lowerRoman"/>
      <w:lvlText w:val="%9."/>
      <w:lvlJc w:val="right"/>
      <w:pPr>
        <w:tabs>
          <w:tab w:val="num" w:pos="3216"/>
        </w:tabs>
        <w:ind w:left="3216" w:hanging="420"/>
      </w:pPr>
    </w:lvl>
  </w:abstractNum>
  <w:abstractNum w:abstractNumId="29">
    <w:nsid w:val="0E50454E"/>
    <w:multiLevelType w:val="hybridMultilevel"/>
    <w:tmpl w:val="232EF702"/>
    <w:lvl w:ilvl="0" w:tplc="0409000F">
      <w:start w:val="1"/>
      <w:numFmt w:val="decimal"/>
      <w:lvlText w:val="%1."/>
      <w:lvlJc w:val="left"/>
      <w:pPr>
        <w:tabs>
          <w:tab w:val="num" w:pos="987"/>
        </w:tabs>
        <w:ind w:left="987" w:hanging="420"/>
      </w:pPr>
    </w:lvl>
    <w:lvl w:ilvl="1" w:tplc="04090019" w:tentative="1">
      <w:start w:val="1"/>
      <w:numFmt w:val="lowerLetter"/>
      <w:lvlText w:val="%2)"/>
      <w:lvlJc w:val="left"/>
      <w:pPr>
        <w:tabs>
          <w:tab w:val="num" w:pos="1407"/>
        </w:tabs>
        <w:ind w:left="1407" w:hanging="420"/>
      </w:pPr>
    </w:lvl>
    <w:lvl w:ilvl="2" w:tplc="0409001B" w:tentative="1">
      <w:start w:val="1"/>
      <w:numFmt w:val="lowerRoman"/>
      <w:lvlText w:val="%3."/>
      <w:lvlJc w:val="right"/>
      <w:pPr>
        <w:tabs>
          <w:tab w:val="num" w:pos="1827"/>
        </w:tabs>
        <w:ind w:left="1827" w:hanging="420"/>
      </w:pPr>
    </w:lvl>
    <w:lvl w:ilvl="3" w:tplc="0409000F" w:tentative="1">
      <w:start w:val="1"/>
      <w:numFmt w:val="decimal"/>
      <w:lvlText w:val="%4."/>
      <w:lvlJc w:val="left"/>
      <w:pPr>
        <w:tabs>
          <w:tab w:val="num" w:pos="2247"/>
        </w:tabs>
        <w:ind w:left="2247" w:hanging="420"/>
      </w:pPr>
    </w:lvl>
    <w:lvl w:ilvl="4" w:tplc="04090019" w:tentative="1">
      <w:start w:val="1"/>
      <w:numFmt w:val="lowerLetter"/>
      <w:lvlText w:val="%5)"/>
      <w:lvlJc w:val="left"/>
      <w:pPr>
        <w:tabs>
          <w:tab w:val="num" w:pos="2667"/>
        </w:tabs>
        <w:ind w:left="2667" w:hanging="420"/>
      </w:pPr>
    </w:lvl>
    <w:lvl w:ilvl="5" w:tplc="0409001B" w:tentative="1">
      <w:start w:val="1"/>
      <w:numFmt w:val="lowerRoman"/>
      <w:lvlText w:val="%6."/>
      <w:lvlJc w:val="right"/>
      <w:pPr>
        <w:tabs>
          <w:tab w:val="num" w:pos="3087"/>
        </w:tabs>
        <w:ind w:left="3087" w:hanging="420"/>
      </w:pPr>
    </w:lvl>
    <w:lvl w:ilvl="6" w:tplc="0409000F" w:tentative="1">
      <w:start w:val="1"/>
      <w:numFmt w:val="decimal"/>
      <w:lvlText w:val="%7."/>
      <w:lvlJc w:val="left"/>
      <w:pPr>
        <w:tabs>
          <w:tab w:val="num" w:pos="3507"/>
        </w:tabs>
        <w:ind w:left="3507" w:hanging="420"/>
      </w:pPr>
    </w:lvl>
    <w:lvl w:ilvl="7" w:tplc="04090019" w:tentative="1">
      <w:start w:val="1"/>
      <w:numFmt w:val="lowerLetter"/>
      <w:lvlText w:val="%8)"/>
      <w:lvlJc w:val="left"/>
      <w:pPr>
        <w:tabs>
          <w:tab w:val="num" w:pos="3927"/>
        </w:tabs>
        <w:ind w:left="3927" w:hanging="420"/>
      </w:pPr>
    </w:lvl>
    <w:lvl w:ilvl="8" w:tplc="0409001B" w:tentative="1">
      <w:start w:val="1"/>
      <w:numFmt w:val="lowerRoman"/>
      <w:lvlText w:val="%9."/>
      <w:lvlJc w:val="right"/>
      <w:pPr>
        <w:tabs>
          <w:tab w:val="num" w:pos="4347"/>
        </w:tabs>
        <w:ind w:left="4347" w:hanging="420"/>
      </w:pPr>
    </w:lvl>
  </w:abstractNum>
  <w:abstractNum w:abstractNumId="30">
    <w:nsid w:val="0F666DD2"/>
    <w:multiLevelType w:val="multilevel"/>
    <w:tmpl w:val="27C4D59E"/>
    <w:lvl w:ilvl="0">
      <w:start w:val="1"/>
      <w:numFmt w:val="chineseCountingThousand"/>
      <w:pStyle w:val="1H1propappheading1appheading11appheading12app"/>
      <w:suff w:val="space"/>
      <w:lvlText w:val="%1"/>
      <w:lvlJc w:val="left"/>
      <w:pPr>
        <w:ind w:left="885" w:hanging="885"/>
      </w:pPr>
      <w:rPr>
        <w:rFonts w:ascii="Times New Roman" w:eastAsia="宋体" w:hAnsi="Times New Roman" w:hint="default"/>
        <w:b/>
        <w:i w:val="0"/>
        <w:sz w:val="44"/>
      </w:rPr>
    </w:lvl>
    <w:lvl w:ilvl="1">
      <w:start w:val="1"/>
      <w:numFmt w:val="decimal"/>
      <w:isLgl/>
      <w:suff w:val="space"/>
      <w:lvlText w:val="%1.%2"/>
      <w:lvlJc w:val="left"/>
      <w:pPr>
        <w:ind w:left="142" w:hanging="142"/>
      </w:pPr>
      <w:rPr>
        <w:rFonts w:ascii="Arial" w:eastAsia="黑体" w:hAnsi="Arial" w:hint="default"/>
        <w:b/>
        <w:i w:val="0"/>
        <w:sz w:val="32"/>
      </w:rPr>
    </w:lvl>
    <w:lvl w:ilvl="2">
      <w:start w:val="1"/>
      <w:numFmt w:val="decimal"/>
      <w:isLgl/>
      <w:suff w:val="space"/>
      <w:lvlText w:val="%1.%2.%3"/>
      <w:lvlJc w:val="left"/>
      <w:pPr>
        <w:ind w:left="1958" w:hanging="1958"/>
      </w:pPr>
      <w:rPr>
        <w:rFonts w:hint="eastAsia"/>
      </w:r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31">
    <w:nsid w:val="0FD50F1D"/>
    <w:multiLevelType w:val="hybridMultilevel"/>
    <w:tmpl w:val="D750CB90"/>
    <w:lvl w:ilvl="0" w:tplc="04090011">
      <w:start w:val="1"/>
      <w:numFmt w:val="decimal"/>
      <w:lvlText w:val="%1)"/>
      <w:lvlJc w:val="left"/>
      <w:pPr>
        <w:tabs>
          <w:tab w:val="num" w:pos="1260"/>
        </w:tabs>
        <w:ind w:left="126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
    <w:nsid w:val="10693F87"/>
    <w:multiLevelType w:val="multilevel"/>
    <w:tmpl w:val="10693F87"/>
    <w:lvl w:ilvl="0">
      <w:start w:val="1"/>
      <w:numFmt w:val="decimal"/>
      <w:lvlText w:val="%1)"/>
      <w:lvlJc w:val="left"/>
      <w:pPr>
        <w:tabs>
          <w:tab w:val="num" w:pos="675"/>
        </w:tabs>
        <w:ind w:left="675" w:hanging="675"/>
      </w:pPr>
      <w:rPr>
        <w:rFonts w:hint="default"/>
      </w:rPr>
    </w:lvl>
    <w:lvl w:ilvl="1">
      <w:start w:val="1"/>
      <w:numFmt w:val="lowerLetter"/>
      <w:lvlText w:val="%2)"/>
      <w:lvlJc w:val="left"/>
      <w:pPr>
        <w:tabs>
          <w:tab w:val="num" w:pos="360"/>
        </w:tabs>
        <w:ind w:left="360" w:hanging="420"/>
      </w:pPr>
    </w:lvl>
    <w:lvl w:ilvl="2">
      <w:start w:val="1"/>
      <w:numFmt w:val="lowerRoman"/>
      <w:lvlText w:val="%3."/>
      <w:lvlJc w:val="right"/>
      <w:pPr>
        <w:tabs>
          <w:tab w:val="num" w:pos="780"/>
        </w:tabs>
        <w:ind w:left="780" w:hanging="420"/>
      </w:pPr>
    </w:lvl>
    <w:lvl w:ilvl="3">
      <w:start w:val="1"/>
      <w:numFmt w:val="decimal"/>
      <w:lvlText w:val="%4."/>
      <w:lvlJc w:val="left"/>
      <w:pPr>
        <w:tabs>
          <w:tab w:val="num" w:pos="1200"/>
        </w:tabs>
        <w:ind w:left="1200" w:hanging="420"/>
      </w:pPr>
    </w:lvl>
    <w:lvl w:ilvl="4">
      <w:start w:val="1"/>
      <w:numFmt w:val="lowerLetter"/>
      <w:lvlText w:val="%5)"/>
      <w:lvlJc w:val="left"/>
      <w:pPr>
        <w:tabs>
          <w:tab w:val="num" w:pos="1620"/>
        </w:tabs>
        <w:ind w:left="1620" w:hanging="420"/>
      </w:pPr>
    </w:lvl>
    <w:lvl w:ilvl="5">
      <w:start w:val="1"/>
      <w:numFmt w:val="lowerRoman"/>
      <w:lvlText w:val="%6."/>
      <w:lvlJc w:val="right"/>
      <w:pPr>
        <w:tabs>
          <w:tab w:val="num" w:pos="2040"/>
        </w:tabs>
        <w:ind w:left="2040" w:hanging="420"/>
      </w:pPr>
    </w:lvl>
    <w:lvl w:ilvl="6">
      <w:start w:val="1"/>
      <w:numFmt w:val="decimal"/>
      <w:lvlText w:val="%7."/>
      <w:lvlJc w:val="left"/>
      <w:pPr>
        <w:tabs>
          <w:tab w:val="num" w:pos="2460"/>
        </w:tabs>
        <w:ind w:left="2460" w:hanging="420"/>
      </w:pPr>
    </w:lvl>
    <w:lvl w:ilvl="7">
      <w:start w:val="1"/>
      <w:numFmt w:val="lowerLetter"/>
      <w:lvlText w:val="%8)"/>
      <w:lvlJc w:val="left"/>
      <w:pPr>
        <w:tabs>
          <w:tab w:val="num" w:pos="2880"/>
        </w:tabs>
        <w:ind w:left="2880" w:hanging="420"/>
      </w:pPr>
    </w:lvl>
    <w:lvl w:ilvl="8">
      <w:start w:val="1"/>
      <w:numFmt w:val="lowerRoman"/>
      <w:lvlText w:val="%9."/>
      <w:lvlJc w:val="right"/>
      <w:pPr>
        <w:tabs>
          <w:tab w:val="num" w:pos="3300"/>
        </w:tabs>
        <w:ind w:left="3300" w:hanging="420"/>
      </w:pPr>
    </w:lvl>
  </w:abstractNum>
  <w:abstractNum w:abstractNumId="33">
    <w:nsid w:val="107579F4"/>
    <w:multiLevelType w:val="hybridMultilevel"/>
    <w:tmpl w:val="B3960B5A"/>
    <w:lvl w:ilvl="0" w:tplc="04090007">
      <w:start w:val="1"/>
      <w:numFmt w:val="lowerLetter"/>
      <w:pStyle w:val="a2"/>
      <w:lvlText w:val="%1)"/>
      <w:lvlJc w:val="left"/>
      <w:pPr>
        <w:tabs>
          <w:tab w:val="num" w:pos="840"/>
        </w:tabs>
        <w:ind w:left="840" w:hanging="420"/>
      </w:pPr>
    </w:lvl>
    <w:lvl w:ilvl="1" w:tplc="04090003" w:tentative="1">
      <w:start w:val="1"/>
      <w:numFmt w:val="lowerLetter"/>
      <w:lvlText w:val="%2)"/>
      <w:lvlJc w:val="left"/>
      <w:pPr>
        <w:tabs>
          <w:tab w:val="num" w:pos="1260"/>
        </w:tabs>
        <w:ind w:left="1260" w:hanging="420"/>
      </w:pPr>
    </w:lvl>
    <w:lvl w:ilvl="2" w:tplc="04090005" w:tentative="1">
      <w:start w:val="1"/>
      <w:numFmt w:val="lowerRoman"/>
      <w:lvlText w:val="%3."/>
      <w:lvlJc w:val="right"/>
      <w:pPr>
        <w:tabs>
          <w:tab w:val="num" w:pos="1680"/>
        </w:tabs>
        <w:ind w:left="1680" w:hanging="420"/>
      </w:pPr>
    </w:lvl>
    <w:lvl w:ilvl="3" w:tplc="04090001" w:tentative="1">
      <w:start w:val="1"/>
      <w:numFmt w:val="decimal"/>
      <w:lvlText w:val="%4."/>
      <w:lvlJc w:val="left"/>
      <w:pPr>
        <w:tabs>
          <w:tab w:val="num" w:pos="2100"/>
        </w:tabs>
        <w:ind w:left="2100" w:hanging="420"/>
      </w:pPr>
    </w:lvl>
    <w:lvl w:ilvl="4" w:tplc="04090003" w:tentative="1">
      <w:start w:val="1"/>
      <w:numFmt w:val="lowerLetter"/>
      <w:lvlText w:val="%5)"/>
      <w:lvlJc w:val="left"/>
      <w:pPr>
        <w:tabs>
          <w:tab w:val="num" w:pos="2520"/>
        </w:tabs>
        <w:ind w:left="2520" w:hanging="420"/>
      </w:pPr>
    </w:lvl>
    <w:lvl w:ilvl="5" w:tplc="04090005" w:tentative="1">
      <w:start w:val="1"/>
      <w:numFmt w:val="lowerRoman"/>
      <w:lvlText w:val="%6."/>
      <w:lvlJc w:val="right"/>
      <w:pPr>
        <w:tabs>
          <w:tab w:val="num" w:pos="2940"/>
        </w:tabs>
        <w:ind w:left="2940" w:hanging="420"/>
      </w:pPr>
    </w:lvl>
    <w:lvl w:ilvl="6" w:tplc="04090001" w:tentative="1">
      <w:start w:val="1"/>
      <w:numFmt w:val="decimal"/>
      <w:lvlText w:val="%7."/>
      <w:lvlJc w:val="left"/>
      <w:pPr>
        <w:tabs>
          <w:tab w:val="num" w:pos="3360"/>
        </w:tabs>
        <w:ind w:left="3360" w:hanging="420"/>
      </w:pPr>
    </w:lvl>
    <w:lvl w:ilvl="7" w:tplc="04090003" w:tentative="1">
      <w:start w:val="1"/>
      <w:numFmt w:val="lowerLetter"/>
      <w:lvlText w:val="%8)"/>
      <w:lvlJc w:val="left"/>
      <w:pPr>
        <w:tabs>
          <w:tab w:val="num" w:pos="3780"/>
        </w:tabs>
        <w:ind w:left="3780" w:hanging="420"/>
      </w:pPr>
    </w:lvl>
    <w:lvl w:ilvl="8" w:tplc="04090005" w:tentative="1">
      <w:start w:val="1"/>
      <w:numFmt w:val="lowerRoman"/>
      <w:lvlText w:val="%9."/>
      <w:lvlJc w:val="right"/>
      <w:pPr>
        <w:tabs>
          <w:tab w:val="num" w:pos="4200"/>
        </w:tabs>
        <w:ind w:left="4200" w:hanging="420"/>
      </w:pPr>
    </w:lvl>
  </w:abstractNum>
  <w:abstractNum w:abstractNumId="34">
    <w:nsid w:val="107637DE"/>
    <w:multiLevelType w:val="hybridMultilevel"/>
    <w:tmpl w:val="E7EE5CEE"/>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115F0BF9"/>
    <w:multiLevelType w:val="hybridMultilevel"/>
    <w:tmpl w:val="25E05B70"/>
    <w:lvl w:ilvl="0" w:tplc="04090011">
      <w:start w:val="1"/>
      <w:numFmt w:val="decimal"/>
      <w:lvlText w:val="%1)"/>
      <w:lvlJc w:val="left"/>
      <w:pPr>
        <w:tabs>
          <w:tab w:val="num" w:pos="1260"/>
        </w:tabs>
        <w:ind w:left="126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6">
    <w:nsid w:val="11A34953"/>
    <w:multiLevelType w:val="hybridMultilevel"/>
    <w:tmpl w:val="7C08A712"/>
    <w:lvl w:ilvl="0" w:tplc="FFFFFFFF">
      <w:start w:val="1"/>
      <w:numFmt w:val="bullet"/>
      <w:lvlText w:val=""/>
      <w:lvlJc w:val="left"/>
      <w:pPr>
        <w:tabs>
          <w:tab w:val="num" w:pos="900"/>
        </w:tabs>
        <w:ind w:left="900" w:hanging="420"/>
      </w:pPr>
      <w:rPr>
        <w:rFonts w:ascii="Wingdings" w:hAnsi="Wingdings" w:hint="default"/>
      </w:rPr>
    </w:lvl>
    <w:lvl w:ilvl="1" w:tplc="FFFFFFFF">
      <w:start w:val="1"/>
      <w:numFmt w:val="decimal"/>
      <w:lvlText w:val="（%2）"/>
      <w:lvlJc w:val="left"/>
      <w:pPr>
        <w:tabs>
          <w:tab w:val="num" w:pos="794"/>
        </w:tabs>
        <w:ind w:left="794" w:hanging="459"/>
      </w:pPr>
      <w:rPr>
        <w:rFonts w:hint="default"/>
      </w:rPr>
    </w:lvl>
    <w:lvl w:ilvl="2" w:tplc="FFFFFFFF" w:tentative="1">
      <w:start w:val="1"/>
      <w:numFmt w:val="lowerRoman"/>
      <w:lvlText w:val="%3."/>
      <w:lvlJc w:val="right"/>
      <w:pPr>
        <w:tabs>
          <w:tab w:val="num" w:pos="1740"/>
        </w:tabs>
        <w:ind w:left="1740" w:hanging="420"/>
      </w:pPr>
    </w:lvl>
    <w:lvl w:ilvl="3" w:tplc="FFFFFFFF" w:tentative="1">
      <w:start w:val="1"/>
      <w:numFmt w:val="decimal"/>
      <w:lvlText w:val="%4."/>
      <w:lvlJc w:val="left"/>
      <w:pPr>
        <w:tabs>
          <w:tab w:val="num" w:pos="2160"/>
        </w:tabs>
        <w:ind w:left="2160" w:hanging="420"/>
      </w:pPr>
    </w:lvl>
    <w:lvl w:ilvl="4" w:tplc="FFFFFFFF">
      <w:start w:val="1"/>
      <w:numFmt w:val="lowerLetter"/>
      <w:lvlText w:val="%5)"/>
      <w:lvlJc w:val="left"/>
      <w:pPr>
        <w:tabs>
          <w:tab w:val="num" w:pos="2580"/>
        </w:tabs>
        <w:ind w:left="2580" w:hanging="420"/>
      </w:pPr>
    </w:lvl>
    <w:lvl w:ilvl="5" w:tplc="FFFFFFFF" w:tentative="1">
      <w:start w:val="1"/>
      <w:numFmt w:val="lowerRoman"/>
      <w:lvlText w:val="%6."/>
      <w:lvlJc w:val="right"/>
      <w:pPr>
        <w:tabs>
          <w:tab w:val="num" w:pos="3000"/>
        </w:tabs>
        <w:ind w:left="3000" w:hanging="420"/>
      </w:pPr>
    </w:lvl>
    <w:lvl w:ilvl="6" w:tplc="FFFFFFFF" w:tentative="1">
      <w:start w:val="1"/>
      <w:numFmt w:val="decimal"/>
      <w:lvlText w:val="%7."/>
      <w:lvlJc w:val="left"/>
      <w:pPr>
        <w:tabs>
          <w:tab w:val="num" w:pos="3420"/>
        </w:tabs>
        <w:ind w:left="3420" w:hanging="420"/>
      </w:pPr>
    </w:lvl>
    <w:lvl w:ilvl="7" w:tplc="FFFFFFFF" w:tentative="1">
      <w:start w:val="1"/>
      <w:numFmt w:val="lowerLetter"/>
      <w:lvlText w:val="%8)"/>
      <w:lvlJc w:val="left"/>
      <w:pPr>
        <w:tabs>
          <w:tab w:val="num" w:pos="3840"/>
        </w:tabs>
        <w:ind w:left="3840" w:hanging="420"/>
      </w:pPr>
    </w:lvl>
    <w:lvl w:ilvl="8" w:tplc="FFFFFFFF" w:tentative="1">
      <w:start w:val="1"/>
      <w:numFmt w:val="lowerRoman"/>
      <w:lvlText w:val="%9."/>
      <w:lvlJc w:val="right"/>
      <w:pPr>
        <w:tabs>
          <w:tab w:val="num" w:pos="4260"/>
        </w:tabs>
        <w:ind w:left="4260" w:hanging="420"/>
      </w:pPr>
    </w:lvl>
  </w:abstractNum>
  <w:abstractNum w:abstractNumId="37">
    <w:nsid w:val="11B50973"/>
    <w:multiLevelType w:val="hybridMultilevel"/>
    <w:tmpl w:val="75B8811A"/>
    <w:lvl w:ilvl="0" w:tplc="04090001">
      <w:start w:val="1"/>
      <w:numFmt w:val="decimal"/>
      <w:lvlText w:val="%1)"/>
      <w:lvlJc w:val="left"/>
      <w:pPr>
        <w:tabs>
          <w:tab w:val="num" w:pos="755"/>
        </w:tabs>
        <w:ind w:left="755" w:hanging="420"/>
      </w:pPr>
    </w:lvl>
    <w:lvl w:ilvl="1" w:tplc="04090019" w:tentative="1">
      <w:start w:val="1"/>
      <w:numFmt w:val="lowerLetter"/>
      <w:lvlText w:val="%2)"/>
      <w:lvlJc w:val="left"/>
      <w:pPr>
        <w:tabs>
          <w:tab w:val="num" w:pos="1175"/>
        </w:tabs>
        <w:ind w:left="1175" w:hanging="420"/>
      </w:pPr>
    </w:lvl>
    <w:lvl w:ilvl="2" w:tplc="0409001B" w:tentative="1">
      <w:start w:val="1"/>
      <w:numFmt w:val="lowerRoman"/>
      <w:lvlText w:val="%3."/>
      <w:lvlJc w:val="right"/>
      <w:pPr>
        <w:tabs>
          <w:tab w:val="num" w:pos="1595"/>
        </w:tabs>
        <w:ind w:left="1595" w:hanging="420"/>
      </w:pPr>
    </w:lvl>
    <w:lvl w:ilvl="3" w:tplc="0409000F" w:tentative="1">
      <w:start w:val="1"/>
      <w:numFmt w:val="decimal"/>
      <w:lvlText w:val="%4."/>
      <w:lvlJc w:val="left"/>
      <w:pPr>
        <w:tabs>
          <w:tab w:val="num" w:pos="2015"/>
        </w:tabs>
        <w:ind w:left="2015" w:hanging="420"/>
      </w:pPr>
    </w:lvl>
    <w:lvl w:ilvl="4" w:tplc="04090019" w:tentative="1">
      <w:start w:val="1"/>
      <w:numFmt w:val="lowerLetter"/>
      <w:lvlText w:val="%5)"/>
      <w:lvlJc w:val="left"/>
      <w:pPr>
        <w:tabs>
          <w:tab w:val="num" w:pos="2435"/>
        </w:tabs>
        <w:ind w:left="2435" w:hanging="420"/>
      </w:pPr>
    </w:lvl>
    <w:lvl w:ilvl="5" w:tplc="0409001B" w:tentative="1">
      <w:start w:val="1"/>
      <w:numFmt w:val="lowerRoman"/>
      <w:lvlText w:val="%6."/>
      <w:lvlJc w:val="right"/>
      <w:pPr>
        <w:tabs>
          <w:tab w:val="num" w:pos="2855"/>
        </w:tabs>
        <w:ind w:left="2855" w:hanging="420"/>
      </w:pPr>
    </w:lvl>
    <w:lvl w:ilvl="6" w:tplc="0409000F" w:tentative="1">
      <w:start w:val="1"/>
      <w:numFmt w:val="decimal"/>
      <w:lvlText w:val="%7."/>
      <w:lvlJc w:val="left"/>
      <w:pPr>
        <w:tabs>
          <w:tab w:val="num" w:pos="3275"/>
        </w:tabs>
        <w:ind w:left="3275" w:hanging="420"/>
      </w:pPr>
    </w:lvl>
    <w:lvl w:ilvl="7" w:tplc="04090019" w:tentative="1">
      <w:start w:val="1"/>
      <w:numFmt w:val="lowerLetter"/>
      <w:lvlText w:val="%8)"/>
      <w:lvlJc w:val="left"/>
      <w:pPr>
        <w:tabs>
          <w:tab w:val="num" w:pos="3695"/>
        </w:tabs>
        <w:ind w:left="3695" w:hanging="420"/>
      </w:pPr>
    </w:lvl>
    <w:lvl w:ilvl="8" w:tplc="0409001B" w:tentative="1">
      <w:start w:val="1"/>
      <w:numFmt w:val="lowerRoman"/>
      <w:lvlText w:val="%9."/>
      <w:lvlJc w:val="right"/>
      <w:pPr>
        <w:tabs>
          <w:tab w:val="num" w:pos="4115"/>
        </w:tabs>
        <w:ind w:left="4115" w:hanging="420"/>
      </w:pPr>
    </w:lvl>
  </w:abstractNum>
  <w:abstractNum w:abstractNumId="38">
    <w:nsid w:val="11D0029E"/>
    <w:multiLevelType w:val="hybridMultilevel"/>
    <w:tmpl w:val="18782332"/>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nsid w:val="128D4F13"/>
    <w:multiLevelType w:val="hybridMultilevel"/>
    <w:tmpl w:val="29924DF6"/>
    <w:lvl w:ilvl="0" w:tplc="04090001">
      <w:start w:val="1"/>
      <w:numFmt w:val="decimal"/>
      <w:lvlText w:val="%1）"/>
      <w:lvlJc w:val="left"/>
      <w:pPr>
        <w:tabs>
          <w:tab w:val="num" w:pos="720"/>
        </w:tabs>
        <w:ind w:left="397" w:hanging="397"/>
      </w:pPr>
    </w:lvl>
    <w:lvl w:ilvl="1" w:tplc="04090019">
      <w:start w:val="1"/>
      <w:numFmt w:val="lowerLetter"/>
      <w:lvlText w:val="%2)"/>
      <w:lvlJc w:val="left"/>
      <w:pPr>
        <w:tabs>
          <w:tab w:val="num" w:pos="1320"/>
        </w:tabs>
        <w:ind w:left="1320" w:hanging="420"/>
      </w:pPr>
    </w:lvl>
    <w:lvl w:ilvl="2" w:tplc="0409001B">
      <w:start w:val="1"/>
      <w:numFmt w:val="lowerRoman"/>
      <w:lvlText w:val="%3."/>
      <w:lvlJc w:val="right"/>
      <w:pPr>
        <w:tabs>
          <w:tab w:val="num" w:pos="1740"/>
        </w:tabs>
        <w:ind w:left="1740" w:hanging="420"/>
      </w:pPr>
    </w:lvl>
    <w:lvl w:ilvl="3" w:tplc="0409000F">
      <w:start w:val="1"/>
      <w:numFmt w:val="decimal"/>
      <w:lvlText w:val="%4."/>
      <w:lvlJc w:val="left"/>
      <w:pPr>
        <w:tabs>
          <w:tab w:val="num" w:pos="2160"/>
        </w:tabs>
        <w:ind w:left="2160" w:hanging="420"/>
      </w:pPr>
    </w:lvl>
    <w:lvl w:ilvl="4" w:tplc="04090019">
      <w:start w:val="1"/>
      <w:numFmt w:val="lowerLetter"/>
      <w:lvlText w:val="%5)"/>
      <w:lvlJc w:val="left"/>
      <w:pPr>
        <w:tabs>
          <w:tab w:val="num" w:pos="2580"/>
        </w:tabs>
        <w:ind w:left="2580" w:hanging="420"/>
      </w:pPr>
    </w:lvl>
    <w:lvl w:ilvl="5" w:tplc="0409001B">
      <w:start w:val="1"/>
      <w:numFmt w:val="lowerRoman"/>
      <w:lvlText w:val="%6."/>
      <w:lvlJc w:val="right"/>
      <w:pPr>
        <w:tabs>
          <w:tab w:val="num" w:pos="3000"/>
        </w:tabs>
        <w:ind w:left="3000" w:hanging="420"/>
      </w:pPr>
    </w:lvl>
    <w:lvl w:ilvl="6" w:tplc="0409000F">
      <w:start w:val="1"/>
      <w:numFmt w:val="decimal"/>
      <w:lvlText w:val="%7."/>
      <w:lvlJc w:val="left"/>
      <w:pPr>
        <w:tabs>
          <w:tab w:val="num" w:pos="3420"/>
        </w:tabs>
        <w:ind w:left="3420" w:hanging="420"/>
      </w:pPr>
    </w:lvl>
    <w:lvl w:ilvl="7" w:tplc="04090019">
      <w:start w:val="1"/>
      <w:numFmt w:val="lowerLetter"/>
      <w:lvlText w:val="%8)"/>
      <w:lvlJc w:val="left"/>
      <w:pPr>
        <w:tabs>
          <w:tab w:val="num" w:pos="3840"/>
        </w:tabs>
        <w:ind w:left="3840" w:hanging="420"/>
      </w:pPr>
    </w:lvl>
    <w:lvl w:ilvl="8" w:tplc="0409001B">
      <w:start w:val="1"/>
      <w:numFmt w:val="lowerRoman"/>
      <w:lvlText w:val="%9."/>
      <w:lvlJc w:val="right"/>
      <w:pPr>
        <w:tabs>
          <w:tab w:val="num" w:pos="4260"/>
        </w:tabs>
        <w:ind w:left="4260" w:hanging="420"/>
      </w:pPr>
    </w:lvl>
  </w:abstractNum>
  <w:abstractNum w:abstractNumId="40">
    <w:nsid w:val="12A50A07"/>
    <w:multiLevelType w:val="multilevel"/>
    <w:tmpl w:val="086C7DD8"/>
    <w:lvl w:ilvl="0">
      <w:start w:val="1"/>
      <w:numFmt w:val="decimal"/>
      <w:lvlText w:val="%1."/>
      <w:lvlJc w:val="left"/>
      <w:pPr>
        <w:tabs>
          <w:tab w:val="num" w:pos="845"/>
        </w:tabs>
        <w:ind w:left="845" w:hanging="425"/>
      </w:pPr>
      <w:rPr>
        <w:rFonts w:hint="eastAsia"/>
      </w:rPr>
    </w:lvl>
    <w:lvl w:ilvl="1">
      <w:start w:val="1"/>
      <w:numFmt w:val="decimal"/>
      <w:lvlText w:val="%1.%2."/>
      <w:lvlJc w:val="left"/>
      <w:pPr>
        <w:tabs>
          <w:tab w:val="num" w:pos="987"/>
        </w:tabs>
        <w:ind w:left="987" w:hanging="567"/>
      </w:pPr>
      <w:rPr>
        <w:rFonts w:hint="eastAsia"/>
      </w:rPr>
    </w:lvl>
    <w:lvl w:ilvl="2">
      <w:start w:val="1"/>
      <w:numFmt w:val="decimal"/>
      <w:lvlText w:val="%1.%2.%3."/>
      <w:lvlJc w:val="left"/>
      <w:pPr>
        <w:tabs>
          <w:tab w:val="num" w:pos="1129"/>
        </w:tabs>
        <w:ind w:left="1129" w:hanging="709"/>
      </w:pPr>
      <w:rPr>
        <w:rFonts w:hint="eastAsia"/>
      </w:rPr>
    </w:lvl>
    <w:lvl w:ilvl="3">
      <w:start w:val="1"/>
      <w:numFmt w:val="decimal"/>
      <w:lvlText w:val="%1.%2.%3.%4."/>
      <w:lvlJc w:val="left"/>
      <w:pPr>
        <w:tabs>
          <w:tab w:val="num" w:pos="1271"/>
        </w:tabs>
        <w:ind w:left="1271" w:hanging="851"/>
      </w:pPr>
      <w:rPr>
        <w:rFonts w:hint="eastAsia"/>
      </w:rPr>
    </w:lvl>
    <w:lvl w:ilvl="4">
      <w:start w:val="1"/>
      <w:numFmt w:val="decimal"/>
      <w:lvlText w:val="%1.%2.%3.%4.%5."/>
      <w:lvlJc w:val="left"/>
      <w:pPr>
        <w:tabs>
          <w:tab w:val="num" w:pos="1412"/>
        </w:tabs>
        <w:ind w:left="1412" w:hanging="992"/>
      </w:pPr>
      <w:rPr>
        <w:rFonts w:hint="eastAsia"/>
      </w:rPr>
    </w:lvl>
    <w:lvl w:ilvl="5">
      <w:start w:val="1"/>
      <w:numFmt w:val="decimal"/>
      <w:lvlText w:val="%1.%2.%3.%4.%5.%6."/>
      <w:lvlJc w:val="left"/>
      <w:pPr>
        <w:tabs>
          <w:tab w:val="num" w:pos="1554"/>
        </w:tabs>
        <w:ind w:left="1554" w:hanging="1134"/>
      </w:pPr>
      <w:rPr>
        <w:rFonts w:hint="eastAsia"/>
      </w:rPr>
    </w:lvl>
    <w:lvl w:ilvl="6">
      <w:start w:val="1"/>
      <w:numFmt w:val="decimal"/>
      <w:lvlText w:val="%1.%2.%3.%4.%5.%6.%7."/>
      <w:lvlJc w:val="left"/>
      <w:pPr>
        <w:tabs>
          <w:tab w:val="num" w:pos="1696"/>
        </w:tabs>
        <w:ind w:left="1696" w:hanging="1276"/>
      </w:pPr>
      <w:rPr>
        <w:rFonts w:hint="eastAsia"/>
      </w:rPr>
    </w:lvl>
    <w:lvl w:ilvl="7">
      <w:start w:val="1"/>
      <w:numFmt w:val="decimal"/>
      <w:lvlText w:val="%1.%2.%3.%4.%5.%6.%7.%8."/>
      <w:lvlJc w:val="left"/>
      <w:pPr>
        <w:tabs>
          <w:tab w:val="num" w:pos="1838"/>
        </w:tabs>
        <w:ind w:left="1838" w:hanging="1418"/>
      </w:pPr>
      <w:rPr>
        <w:rFonts w:hint="eastAsia"/>
      </w:rPr>
    </w:lvl>
    <w:lvl w:ilvl="8">
      <w:start w:val="1"/>
      <w:numFmt w:val="decimal"/>
      <w:lvlText w:val="%1.%2.%3.%4.%5.%6.%7.%8.%9."/>
      <w:lvlJc w:val="left"/>
      <w:pPr>
        <w:tabs>
          <w:tab w:val="num" w:pos="1979"/>
        </w:tabs>
        <w:ind w:left="1979" w:hanging="1559"/>
      </w:pPr>
      <w:rPr>
        <w:rFonts w:hint="eastAsia"/>
      </w:rPr>
    </w:lvl>
  </w:abstractNum>
  <w:abstractNum w:abstractNumId="41">
    <w:nsid w:val="12B43418"/>
    <w:multiLevelType w:val="hybridMultilevel"/>
    <w:tmpl w:val="8CA2CB16"/>
    <w:lvl w:ilvl="0" w:tplc="0409000D">
      <w:start w:val="1"/>
      <w:numFmt w:val="bullet"/>
      <w:lvlText w:val=""/>
      <w:lvlJc w:val="left"/>
      <w:pPr>
        <w:tabs>
          <w:tab w:val="num" w:pos="420"/>
        </w:tabs>
        <w:ind w:left="420" w:hanging="420"/>
      </w:pPr>
      <w:rPr>
        <w:rFonts w:ascii="Wingdings" w:hAnsi="Wingdings" w:hint="default"/>
      </w:rPr>
    </w:lvl>
    <w:lvl w:ilvl="1" w:tplc="0409000D">
      <w:start w:val="1"/>
      <w:numFmt w:val="bullet"/>
      <w:lvlText w:val=""/>
      <w:lvlJc w:val="left"/>
      <w:pPr>
        <w:tabs>
          <w:tab w:val="num" w:pos="840"/>
        </w:tabs>
        <w:ind w:left="840" w:hanging="420"/>
      </w:pPr>
      <w:rPr>
        <w:rFonts w:ascii="Wingdings" w:hAnsi="Wingdings" w:hint="default"/>
      </w:rPr>
    </w:lvl>
    <w:lvl w:ilvl="2" w:tplc="73C83CA4">
      <w:start w:val="1"/>
      <w:numFmt w:val="decimal"/>
      <w:lvlText w:val="（%3）"/>
      <w:lvlJc w:val="left"/>
      <w:pPr>
        <w:tabs>
          <w:tab w:val="num" w:pos="1890"/>
        </w:tabs>
        <w:ind w:left="1890" w:hanging="1050"/>
      </w:pPr>
      <w:rPr>
        <w:rFonts w:hint="default"/>
      </w:rPr>
    </w:lvl>
    <w:lvl w:ilvl="3" w:tplc="9E32768A">
      <w:start w:val="1"/>
      <w:numFmt w:val="decimal"/>
      <w:lvlText w:val="%4．"/>
      <w:lvlJc w:val="left"/>
      <w:pPr>
        <w:tabs>
          <w:tab w:val="num" w:pos="1620"/>
        </w:tabs>
        <w:ind w:left="1620" w:hanging="360"/>
      </w:pPr>
      <w:rPr>
        <w:rFonts w:hint="default"/>
      </w:r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2">
    <w:nsid w:val="13747D10"/>
    <w:multiLevelType w:val="hybridMultilevel"/>
    <w:tmpl w:val="224E6B3E"/>
    <w:lvl w:ilvl="0" w:tplc="FFFFFFFF">
      <w:start w:val="1"/>
      <w:numFmt w:val="japaneseCounting"/>
      <w:lvlText w:val="%1、"/>
      <w:lvlJc w:val="left"/>
      <w:pPr>
        <w:tabs>
          <w:tab w:val="num" w:pos="1560"/>
        </w:tabs>
        <w:ind w:left="1560" w:hanging="72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3">
    <w:nsid w:val="13E907F9"/>
    <w:multiLevelType w:val="multilevel"/>
    <w:tmpl w:val="13E907F9"/>
    <w:lvl w:ilvl="0">
      <w:start w:val="1"/>
      <w:numFmt w:val="decimal"/>
      <w:lvlText w:val="%1)"/>
      <w:lvlJc w:val="left"/>
      <w:pPr>
        <w:tabs>
          <w:tab w:val="num" w:pos="1155"/>
        </w:tabs>
        <w:ind w:left="1155" w:hanging="675"/>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4">
    <w:nsid w:val="14454B00"/>
    <w:multiLevelType w:val="hybridMultilevel"/>
    <w:tmpl w:val="A3B8535E"/>
    <w:lvl w:ilvl="0" w:tplc="04090001">
      <w:start w:val="1"/>
      <w:numFmt w:val="decimal"/>
      <w:lvlText w:val="%1."/>
      <w:lvlJc w:val="left"/>
      <w:pPr>
        <w:tabs>
          <w:tab w:val="num" w:pos="987"/>
        </w:tabs>
        <w:ind w:left="987" w:hanging="420"/>
      </w:pPr>
    </w:lvl>
    <w:lvl w:ilvl="1" w:tplc="04090019" w:tentative="1">
      <w:start w:val="1"/>
      <w:numFmt w:val="lowerLetter"/>
      <w:lvlText w:val="%2)"/>
      <w:lvlJc w:val="left"/>
      <w:pPr>
        <w:tabs>
          <w:tab w:val="num" w:pos="1407"/>
        </w:tabs>
        <w:ind w:left="1407" w:hanging="420"/>
      </w:pPr>
    </w:lvl>
    <w:lvl w:ilvl="2" w:tplc="0409001B" w:tentative="1">
      <w:start w:val="1"/>
      <w:numFmt w:val="lowerRoman"/>
      <w:lvlText w:val="%3."/>
      <w:lvlJc w:val="right"/>
      <w:pPr>
        <w:tabs>
          <w:tab w:val="num" w:pos="1827"/>
        </w:tabs>
        <w:ind w:left="1827" w:hanging="420"/>
      </w:pPr>
    </w:lvl>
    <w:lvl w:ilvl="3" w:tplc="0409000F" w:tentative="1">
      <w:start w:val="1"/>
      <w:numFmt w:val="decimal"/>
      <w:lvlText w:val="%4."/>
      <w:lvlJc w:val="left"/>
      <w:pPr>
        <w:tabs>
          <w:tab w:val="num" w:pos="2247"/>
        </w:tabs>
        <w:ind w:left="2247" w:hanging="420"/>
      </w:pPr>
    </w:lvl>
    <w:lvl w:ilvl="4" w:tplc="04090019" w:tentative="1">
      <w:start w:val="1"/>
      <w:numFmt w:val="lowerLetter"/>
      <w:lvlText w:val="%5)"/>
      <w:lvlJc w:val="left"/>
      <w:pPr>
        <w:tabs>
          <w:tab w:val="num" w:pos="2667"/>
        </w:tabs>
        <w:ind w:left="2667" w:hanging="420"/>
      </w:pPr>
    </w:lvl>
    <w:lvl w:ilvl="5" w:tplc="0409001B" w:tentative="1">
      <w:start w:val="1"/>
      <w:numFmt w:val="lowerRoman"/>
      <w:lvlText w:val="%6."/>
      <w:lvlJc w:val="right"/>
      <w:pPr>
        <w:tabs>
          <w:tab w:val="num" w:pos="3087"/>
        </w:tabs>
        <w:ind w:left="3087" w:hanging="420"/>
      </w:pPr>
    </w:lvl>
    <w:lvl w:ilvl="6" w:tplc="0409000F" w:tentative="1">
      <w:start w:val="1"/>
      <w:numFmt w:val="decimal"/>
      <w:lvlText w:val="%7."/>
      <w:lvlJc w:val="left"/>
      <w:pPr>
        <w:tabs>
          <w:tab w:val="num" w:pos="3507"/>
        </w:tabs>
        <w:ind w:left="3507" w:hanging="420"/>
      </w:pPr>
    </w:lvl>
    <w:lvl w:ilvl="7" w:tplc="04090019" w:tentative="1">
      <w:start w:val="1"/>
      <w:numFmt w:val="lowerLetter"/>
      <w:lvlText w:val="%8)"/>
      <w:lvlJc w:val="left"/>
      <w:pPr>
        <w:tabs>
          <w:tab w:val="num" w:pos="3927"/>
        </w:tabs>
        <w:ind w:left="3927" w:hanging="420"/>
      </w:pPr>
    </w:lvl>
    <w:lvl w:ilvl="8" w:tplc="0409001B" w:tentative="1">
      <w:start w:val="1"/>
      <w:numFmt w:val="lowerRoman"/>
      <w:lvlText w:val="%9."/>
      <w:lvlJc w:val="right"/>
      <w:pPr>
        <w:tabs>
          <w:tab w:val="num" w:pos="4347"/>
        </w:tabs>
        <w:ind w:left="4347" w:hanging="420"/>
      </w:pPr>
    </w:lvl>
  </w:abstractNum>
  <w:abstractNum w:abstractNumId="45">
    <w:nsid w:val="145949B8"/>
    <w:multiLevelType w:val="multilevel"/>
    <w:tmpl w:val="3D0A0242"/>
    <w:styleLink w:val="111111"/>
    <w:lvl w:ilvl="0">
      <w:start w:val="5"/>
      <w:numFmt w:val="decimal"/>
      <w:lvlText w:val="%1.3.5.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6">
    <w:nsid w:val="14786A37"/>
    <w:multiLevelType w:val="hybridMultilevel"/>
    <w:tmpl w:val="FAD449AA"/>
    <w:lvl w:ilvl="0" w:tplc="FFFFFFFF">
      <w:start w:val="1"/>
      <w:numFmt w:val="bullet"/>
      <w:lvlText w:val=""/>
      <w:lvlJc w:val="left"/>
      <w:pPr>
        <w:tabs>
          <w:tab w:val="num" w:pos="840"/>
        </w:tabs>
        <w:ind w:left="840" w:hanging="420"/>
      </w:pPr>
      <w:rPr>
        <w:rFonts w:ascii="Wingdings" w:hAnsi="Wingding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7">
    <w:nsid w:val="150B6AA7"/>
    <w:multiLevelType w:val="hybridMultilevel"/>
    <w:tmpl w:val="8DC42788"/>
    <w:lvl w:ilvl="0" w:tplc="94DAF04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163B08BE"/>
    <w:multiLevelType w:val="hybridMultilevel"/>
    <w:tmpl w:val="FF5CFA54"/>
    <w:lvl w:ilvl="0" w:tplc="04090001">
      <w:start w:val="1"/>
      <w:numFmt w:val="bullet"/>
      <w:lvlText w:val=""/>
      <w:lvlJc w:val="left"/>
      <w:pPr>
        <w:tabs>
          <w:tab w:val="num" w:pos="840"/>
        </w:tabs>
        <w:ind w:left="840" w:hanging="420"/>
      </w:pPr>
      <w:rPr>
        <w:rFonts w:ascii="Wingdings" w:hAnsi="Wingding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9">
    <w:nsid w:val="1756781C"/>
    <w:multiLevelType w:val="hybridMultilevel"/>
    <w:tmpl w:val="43F2F790"/>
    <w:lvl w:ilvl="0" w:tplc="04090001">
      <w:start w:val="1"/>
      <w:numFmt w:val="decimal"/>
      <w:lvlText w:val="%1、"/>
      <w:lvlJc w:val="left"/>
      <w:pPr>
        <w:tabs>
          <w:tab w:val="num" w:pos="780"/>
        </w:tabs>
        <w:ind w:left="780" w:hanging="360"/>
      </w:pPr>
      <w:rPr>
        <w:rFonts w:hint="default"/>
      </w:rPr>
    </w:lvl>
    <w:lvl w:ilvl="1" w:tplc="FFFFFFFF" w:tentative="1">
      <w:start w:val="1"/>
      <w:numFmt w:val="lowerLetter"/>
      <w:lvlText w:val="%2)"/>
      <w:lvlJc w:val="left"/>
      <w:pPr>
        <w:tabs>
          <w:tab w:val="num" w:pos="412"/>
        </w:tabs>
        <w:ind w:left="412" w:hanging="420"/>
      </w:pPr>
    </w:lvl>
    <w:lvl w:ilvl="2" w:tplc="FFFFFFFF" w:tentative="1">
      <w:start w:val="1"/>
      <w:numFmt w:val="lowerRoman"/>
      <w:lvlText w:val="%3."/>
      <w:lvlJc w:val="right"/>
      <w:pPr>
        <w:tabs>
          <w:tab w:val="num" w:pos="832"/>
        </w:tabs>
        <w:ind w:left="832" w:hanging="420"/>
      </w:pPr>
    </w:lvl>
    <w:lvl w:ilvl="3" w:tplc="FFFFFFFF" w:tentative="1">
      <w:start w:val="1"/>
      <w:numFmt w:val="decimal"/>
      <w:lvlText w:val="%4."/>
      <w:lvlJc w:val="left"/>
      <w:pPr>
        <w:tabs>
          <w:tab w:val="num" w:pos="1252"/>
        </w:tabs>
        <w:ind w:left="1252" w:hanging="420"/>
      </w:pPr>
    </w:lvl>
    <w:lvl w:ilvl="4" w:tplc="FFFFFFFF" w:tentative="1">
      <w:start w:val="1"/>
      <w:numFmt w:val="lowerLetter"/>
      <w:lvlText w:val="%5)"/>
      <w:lvlJc w:val="left"/>
      <w:pPr>
        <w:tabs>
          <w:tab w:val="num" w:pos="1672"/>
        </w:tabs>
        <w:ind w:left="1672" w:hanging="420"/>
      </w:pPr>
    </w:lvl>
    <w:lvl w:ilvl="5" w:tplc="FFFFFFFF" w:tentative="1">
      <w:start w:val="1"/>
      <w:numFmt w:val="lowerRoman"/>
      <w:lvlText w:val="%6."/>
      <w:lvlJc w:val="right"/>
      <w:pPr>
        <w:tabs>
          <w:tab w:val="num" w:pos="2092"/>
        </w:tabs>
        <w:ind w:left="2092" w:hanging="420"/>
      </w:pPr>
    </w:lvl>
    <w:lvl w:ilvl="6" w:tplc="FFFFFFFF" w:tentative="1">
      <w:start w:val="1"/>
      <w:numFmt w:val="decimal"/>
      <w:lvlText w:val="%7."/>
      <w:lvlJc w:val="left"/>
      <w:pPr>
        <w:tabs>
          <w:tab w:val="num" w:pos="2512"/>
        </w:tabs>
        <w:ind w:left="2512" w:hanging="420"/>
      </w:pPr>
    </w:lvl>
    <w:lvl w:ilvl="7" w:tplc="FFFFFFFF" w:tentative="1">
      <w:start w:val="1"/>
      <w:numFmt w:val="lowerLetter"/>
      <w:lvlText w:val="%8)"/>
      <w:lvlJc w:val="left"/>
      <w:pPr>
        <w:tabs>
          <w:tab w:val="num" w:pos="2932"/>
        </w:tabs>
        <w:ind w:left="2932" w:hanging="420"/>
      </w:pPr>
    </w:lvl>
    <w:lvl w:ilvl="8" w:tplc="FFFFFFFF" w:tentative="1">
      <w:start w:val="1"/>
      <w:numFmt w:val="lowerRoman"/>
      <w:lvlText w:val="%9."/>
      <w:lvlJc w:val="right"/>
      <w:pPr>
        <w:tabs>
          <w:tab w:val="num" w:pos="3352"/>
        </w:tabs>
        <w:ind w:left="3352" w:hanging="420"/>
      </w:pPr>
    </w:lvl>
  </w:abstractNum>
  <w:abstractNum w:abstractNumId="50">
    <w:nsid w:val="17B065FE"/>
    <w:multiLevelType w:val="multilevel"/>
    <w:tmpl w:val="58040C4E"/>
    <w:lvl w:ilvl="0">
      <w:start w:val="1"/>
      <w:numFmt w:val="chineseCountingThousand"/>
      <w:suff w:val="nothing"/>
      <w:lvlText w:val="第%1章"/>
      <w:lvlJc w:val="left"/>
      <w:pPr>
        <w:ind w:left="210" w:firstLine="0"/>
      </w:pPr>
      <w:rPr>
        <w:rFonts w:hint="eastAsia"/>
      </w:rPr>
    </w:lvl>
    <w:lvl w:ilvl="1">
      <w:start w:val="1"/>
      <w:numFmt w:val="decimal"/>
      <w:pStyle w:val="2H2PIM2Heading2Hidden2ndlevelh22Header2l2Titr"/>
      <w:suff w:val="nothing"/>
      <w:lvlText w:val="%2"/>
      <w:lvlJc w:val="left"/>
      <w:pPr>
        <w:ind w:left="0" w:firstLine="0"/>
      </w:pPr>
      <w:rPr>
        <w:rFonts w:hint="eastAsia"/>
      </w:rPr>
    </w:lvl>
    <w:lvl w:ilvl="2">
      <w:start w:val="1"/>
      <w:numFmt w:val="decimal"/>
      <w:suff w:val="nothing"/>
      <w:lvlText w:val="%2.%3"/>
      <w:lvlJc w:val="left"/>
      <w:pPr>
        <w:ind w:left="737" w:hanging="539"/>
      </w:pPr>
      <w:rPr>
        <w:rFonts w:hint="eastAsia"/>
      </w:rPr>
    </w:lvl>
    <w:lvl w:ilvl="3">
      <w:start w:val="1"/>
      <w:numFmt w:val="decimal"/>
      <w:suff w:val="nothing"/>
      <w:lvlText w:val="%2.%3.%4"/>
      <w:lvlJc w:val="left"/>
      <w:pPr>
        <w:ind w:left="907" w:hanging="651"/>
      </w:pPr>
      <w:rPr>
        <w:rFonts w:hint="eastAsia"/>
      </w:rPr>
    </w:lvl>
    <w:lvl w:ilvl="4">
      <w:start w:val="1"/>
      <w:numFmt w:val="none"/>
      <w:suff w:val="nothing"/>
      <w:lvlText w:val=""/>
      <w:lvlJc w:val="left"/>
      <w:pPr>
        <w:ind w:left="210" w:firstLine="0"/>
      </w:pPr>
      <w:rPr>
        <w:rFonts w:hint="eastAsia"/>
      </w:rPr>
    </w:lvl>
    <w:lvl w:ilvl="5">
      <w:start w:val="1"/>
      <w:numFmt w:val="none"/>
      <w:suff w:val="nothing"/>
      <w:lvlText w:val=""/>
      <w:lvlJc w:val="left"/>
      <w:pPr>
        <w:ind w:left="210" w:firstLine="0"/>
      </w:pPr>
      <w:rPr>
        <w:rFonts w:hint="eastAsia"/>
      </w:rPr>
    </w:lvl>
    <w:lvl w:ilvl="6">
      <w:start w:val="1"/>
      <w:numFmt w:val="none"/>
      <w:suff w:val="nothing"/>
      <w:lvlText w:val=""/>
      <w:lvlJc w:val="left"/>
      <w:pPr>
        <w:ind w:left="210" w:firstLine="0"/>
      </w:pPr>
      <w:rPr>
        <w:rFonts w:hint="eastAsia"/>
      </w:rPr>
    </w:lvl>
    <w:lvl w:ilvl="7">
      <w:start w:val="1"/>
      <w:numFmt w:val="none"/>
      <w:suff w:val="nothing"/>
      <w:lvlText w:val=""/>
      <w:lvlJc w:val="left"/>
      <w:pPr>
        <w:ind w:left="210" w:firstLine="0"/>
      </w:pPr>
      <w:rPr>
        <w:rFonts w:hint="eastAsia"/>
      </w:rPr>
    </w:lvl>
    <w:lvl w:ilvl="8">
      <w:start w:val="1"/>
      <w:numFmt w:val="none"/>
      <w:suff w:val="nothing"/>
      <w:lvlText w:val=""/>
      <w:lvlJc w:val="left"/>
      <w:pPr>
        <w:ind w:left="210" w:firstLine="0"/>
      </w:pPr>
      <w:rPr>
        <w:rFonts w:hint="eastAsia"/>
      </w:rPr>
    </w:lvl>
  </w:abstractNum>
  <w:abstractNum w:abstractNumId="51">
    <w:nsid w:val="18BA4A70"/>
    <w:multiLevelType w:val="hybridMultilevel"/>
    <w:tmpl w:val="EB468A8A"/>
    <w:lvl w:ilvl="0" w:tplc="04090001">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52">
    <w:nsid w:val="19405192"/>
    <w:multiLevelType w:val="hybridMultilevel"/>
    <w:tmpl w:val="1EBE9EA0"/>
    <w:lvl w:ilvl="0" w:tplc="04090011">
      <w:start w:val="1"/>
      <w:numFmt w:val="decimal"/>
      <w:lvlText w:val="（%1）"/>
      <w:lvlJc w:val="left"/>
      <w:pPr>
        <w:tabs>
          <w:tab w:val="num" w:pos="1260"/>
        </w:tabs>
        <w:ind w:left="1260" w:hanging="720"/>
      </w:pPr>
      <w:rPr>
        <w:rFonts w:hint="default"/>
      </w:rPr>
    </w:lvl>
    <w:lvl w:ilvl="1" w:tplc="4F90C2A2">
      <w:start w:val="1"/>
      <w:numFmt w:val="bullet"/>
      <w:lvlText w:val=""/>
      <w:lvlJc w:val="left"/>
      <w:pPr>
        <w:tabs>
          <w:tab w:val="num" w:pos="840"/>
        </w:tabs>
        <w:ind w:left="840" w:hanging="420"/>
      </w:pPr>
      <w:rPr>
        <w:rFonts w:ascii="Wingdings" w:hAnsi="Wingdings" w:hint="default"/>
      </w:r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3">
    <w:nsid w:val="1A5446DD"/>
    <w:multiLevelType w:val="hybridMultilevel"/>
    <w:tmpl w:val="953826D0"/>
    <w:lvl w:ilvl="0" w:tplc="62E69018">
      <w:start w:val="1"/>
      <w:numFmt w:val="bullet"/>
      <w:pStyle w:val="11"/>
      <w:lvlText w:val=""/>
      <w:lvlJc w:val="left"/>
      <w:pPr>
        <w:tabs>
          <w:tab w:val="num" w:pos="1260"/>
        </w:tabs>
        <w:ind w:left="1260" w:hanging="420"/>
      </w:pPr>
      <w:rPr>
        <w:rFonts w:ascii="Wingdings" w:hAnsi="Wingdings" w:hint="default"/>
      </w:rPr>
    </w:lvl>
    <w:lvl w:ilvl="1" w:tplc="04090019">
      <w:start w:val="1"/>
      <w:numFmt w:val="bullet"/>
      <w:lvlText w:val=""/>
      <w:lvlJc w:val="left"/>
      <w:pPr>
        <w:tabs>
          <w:tab w:val="num" w:pos="1680"/>
        </w:tabs>
        <w:ind w:left="1680" w:hanging="420"/>
      </w:pPr>
      <w:rPr>
        <w:rFonts w:ascii="Wingdings" w:hAnsi="Wingdings" w:hint="default"/>
      </w:rPr>
    </w:lvl>
    <w:lvl w:ilvl="2" w:tplc="0409001B" w:tentative="1">
      <w:start w:val="1"/>
      <w:numFmt w:val="bullet"/>
      <w:lvlText w:val=""/>
      <w:lvlJc w:val="left"/>
      <w:pPr>
        <w:tabs>
          <w:tab w:val="num" w:pos="2100"/>
        </w:tabs>
        <w:ind w:left="2100" w:hanging="420"/>
      </w:pPr>
      <w:rPr>
        <w:rFonts w:ascii="Wingdings" w:hAnsi="Wingdings" w:hint="default"/>
      </w:rPr>
    </w:lvl>
    <w:lvl w:ilvl="3" w:tplc="0409000F" w:tentative="1">
      <w:start w:val="1"/>
      <w:numFmt w:val="bullet"/>
      <w:lvlText w:val=""/>
      <w:lvlJc w:val="left"/>
      <w:pPr>
        <w:tabs>
          <w:tab w:val="num" w:pos="2520"/>
        </w:tabs>
        <w:ind w:left="2520" w:hanging="420"/>
      </w:pPr>
      <w:rPr>
        <w:rFonts w:ascii="Wingdings" w:hAnsi="Wingdings" w:hint="default"/>
      </w:rPr>
    </w:lvl>
    <w:lvl w:ilvl="4" w:tplc="04090019" w:tentative="1">
      <w:start w:val="1"/>
      <w:numFmt w:val="bullet"/>
      <w:lvlText w:val=""/>
      <w:lvlJc w:val="left"/>
      <w:pPr>
        <w:tabs>
          <w:tab w:val="num" w:pos="2940"/>
        </w:tabs>
        <w:ind w:left="2940" w:hanging="420"/>
      </w:pPr>
      <w:rPr>
        <w:rFonts w:ascii="Wingdings" w:hAnsi="Wingdings" w:hint="default"/>
      </w:rPr>
    </w:lvl>
    <w:lvl w:ilvl="5" w:tplc="0409001B" w:tentative="1">
      <w:start w:val="1"/>
      <w:numFmt w:val="bullet"/>
      <w:lvlText w:val=""/>
      <w:lvlJc w:val="left"/>
      <w:pPr>
        <w:tabs>
          <w:tab w:val="num" w:pos="3360"/>
        </w:tabs>
        <w:ind w:left="3360" w:hanging="420"/>
      </w:pPr>
      <w:rPr>
        <w:rFonts w:ascii="Wingdings" w:hAnsi="Wingdings" w:hint="default"/>
      </w:rPr>
    </w:lvl>
    <w:lvl w:ilvl="6" w:tplc="0409000F" w:tentative="1">
      <w:start w:val="1"/>
      <w:numFmt w:val="bullet"/>
      <w:lvlText w:val=""/>
      <w:lvlJc w:val="left"/>
      <w:pPr>
        <w:tabs>
          <w:tab w:val="num" w:pos="3780"/>
        </w:tabs>
        <w:ind w:left="3780" w:hanging="420"/>
      </w:pPr>
      <w:rPr>
        <w:rFonts w:ascii="Wingdings" w:hAnsi="Wingdings" w:hint="default"/>
      </w:rPr>
    </w:lvl>
    <w:lvl w:ilvl="7" w:tplc="04090019" w:tentative="1">
      <w:start w:val="1"/>
      <w:numFmt w:val="bullet"/>
      <w:lvlText w:val=""/>
      <w:lvlJc w:val="left"/>
      <w:pPr>
        <w:tabs>
          <w:tab w:val="num" w:pos="4200"/>
        </w:tabs>
        <w:ind w:left="4200" w:hanging="420"/>
      </w:pPr>
      <w:rPr>
        <w:rFonts w:ascii="Wingdings" w:hAnsi="Wingdings" w:hint="default"/>
      </w:rPr>
    </w:lvl>
    <w:lvl w:ilvl="8" w:tplc="0409001B" w:tentative="1">
      <w:start w:val="1"/>
      <w:numFmt w:val="bullet"/>
      <w:lvlText w:val=""/>
      <w:lvlJc w:val="left"/>
      <w:pPr>
        <w:tabs>
          <w:tab w:val="num" w:pos="4620"/>
        </w:tabs>
        <w:ind w:left="4620" w:hanging="420"/>
      </w:pPr>
      <w:rPr>
        <w:rFonts w:ascii="Wingdings" w:hAnsi="Wingdings" w:hint="default"/>
      </w:rPr>
    </w:lvl>
  </w:abstractNum>
  <w:abstractNum w:abstractNumId="54">
    <w:nsid w:val="1C064D75"/>
    <w:multiLevelType w:val="hybridMultilevel"/>
    <w:tmpl w:val="E95C1DCA"/>
    <w:lvl w:ilvl="0" w:tplc="46D825B8">
      <w:start w:val="1"/>
      <w:numFmt w:val="decimal"/>
      <w:lvlText w:val="（%1）"/>
      <w:lvlJc w:val="left"/>
      <w:pPr>
        <w:tabs>
          <w:tab w:val="num" w:pos="1140"/>
        </w:tabs>
        <w:ind w:left="1140" w:hanging="60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5">
    <w:nsid w:val="1C801049"/>
    <w:multiLevelType w:val="hybridMultilevel"/>
    <w:tmpl w:val="C518D990"/>
    <w:lvl w:ilvl="0" w:tplc="04090001">
      <w:start w:val="1"/>
      <w:numFmt w:val="bullet"/>
      <w:lvlText w:val=""/>
      <w:lvlJc w:val="left"/>
      <w:pPr>
        <w:tabs>
          <w:tab w:val="num" w:pos="900"/>
        </w:tabs>
        <w:ind w:left="900" w:hanging="420"/>
      </w:pPr>
      <w:rPr>
        <w:rFonts w:ascii="Wingdings" w:hAnsi="Wingdings" w:hint="default"/>
      </w:rPr>
    </w:lvl>
    <w:lvl w:ilvl="1" w:tplc="04090019" w:tentative="1">
      <w:start w:val="1"/>
      <w:numFmt w:val="bullet"/>
      <w:lvlText w:val=""/>
      <w:lvlJc w:val="left"/>
      <w:pPr>
        <w:tabs>
          <w:tab w:val="num" w:pos="1320"/>
        </w:tabs>
        <w:ind w:left="1320" w:hanging="420"/>
      </w:pPr>
      <w:rPr>
        <w:rFonts w:ascii="Wingdings" w:hAnsi="Wingdings" w:hint="default"/>
      </w:rPr>
    </w:lvl>
    <w:lvl w:ilvl="2" w:tplc="0409001B" w:tentative="1">
      <w:start w:val="1"/>
      <w:numFmt w:val="bullet"/>
      <w:lvlText w:val=""/>
      <w:lvlJc w:val="left"/>
      <w:pPr>
        <w:tabs>
          <w:tab w:val="num" w:pos="1740"/>
        </w:tabs>
        <w:ind w:left="1740" w:hanging="420"/>
      </w:pPr>
      <w:rPr>
        <w:rFonts w:ascii="Wingdings" w:hAnsi="Wingdings" w:hint="default"/>
      </w:rPr>
    </w:lvl>
    <w:lvl w:ilvl="3" w:tplc="0409000F" w:tentative="1">
      <w:start w:val="1"/>
      <w:numFmt w:val="bullet"/>
      <w:lvlText w:val=""/>
      <w:lvlJc w:val="left"/>
      <w:pPr>
        <w:tabs>
          <w:tab w:val="num" w:pos="2160"/>
        </w:tabs>
        <w:ind w:left="2160" w:hanging="420"/>
      </w:pPr>
      <w:rPr>
        <w:rFonts w:ascii="Wingdings" w:hAnsi="Wingdings" w:hint="default"/>
      </w:rPr>
    </w:lvl>
    <w:lvl w:ilvl="4" w:tplc="04090019" w:tentative="1">
      <w:start w:val="1"/>
      <w:numFmt w:val="bullet"/>
      <w:lvlText w:val=""/>
      <w:lvlJc w:val="left"/>
      <w:pPr>
        <w:tabs>
          <w:tab w:val="num" w:pos="2580"/>
        </w:tabs>
        <w:ind w:left="2580" w:hanging="420"/>
      </w:pPr>
      <w:rPr>
        <w:rFonts w:ascii="Wingdings" w:hAnsi="Wingdings" w:hint="default"/>
      </w:rPr>
    </w:lvl>
    <w:lvl w:ilvl="5" w:tplc="0409001B" w:tentative="1">
      <w:start w:val="1"/>
      <w:numFmt w:val="bullet"/>
      <w:lvlText w:val=""/>
      <w:lvlJc w:val="left"/>
      <w:pPr>
        <w:tabs>
          <w:tab w:val="num" w:pos="3000"/>
        </w:tabs>
        <w:ind w:left="3000" w:hanging="420"/>
      </w:pPr>
      <w:rPr>
        <w:rFonts w:ascii="Wingdings" w:hAnsi="Wingdings" w:hint="default"/>
      </w:rPr>
    </w:lvl>
    <w:lvl w:ilvl="6" w:tplc="0409000F" w:tentative="1">
      <w:start w:val="1"/>
      <w:numFmt w:val="bullet"/>
      <w:lvlText w:val=""/>
      <w:lvlJc w:val="left"/>
      <w:pPr>
        <w:tabs>
          <w:tab w:val="num" w:pos="3420"/>
        </w:tabs>
        <w:ind w:left="3420" w:hanging="420"/>
      </w:pPr>
      <w:rPr>
        <w:rFonts w:ascii="Wingdings" w:hAnsi="Wingdings" w:hint="default"/>
      </w:rPr>
    </w:lvl>
    <w:lvl w:ilvl="7" w:tplc="04090019" w:tentative="1">
      <w:start w:val="1"/>
      <w:numFmt w:val="bullet"/>
      <w:lvlText w:val=""/>
      <w:lvlJc w:val="left"/>
      <w:pPr>
        <w:tabs>
          <w:tab w:val="num" w:pos="3840"/>
        </w:tabs>
        <w:ind w:left="3840" w:hanging="420"/>
      </w:pPr>
      <w:rPr>
        <w:rFonts w:ascii="Wingdings" w:hAnsi="Wingdings" w:hint="default"/>
      </w:rPr>
    </w:lvl>
    <w:lvl w:ilvl="8" w:tplc="0409001B" w:tentative="1">
      <w:start w:val="1"/>
      <w:numFmt w:val="bullet"/>
      <w:lvlText w:val=""/>
      <w:lvlJc w:val="left"/>
      <w:pPr>
        <w:tabs>
          <w:tab w:val="num" w:pos="4260"/>
        </w:tabs>
        <w:ind w:left="4260" w:hanging="420"/>
      </w:pPr>
      <w:rPr>
        <w:rFonts w:ascii="Wingdings" w:hAnsi="Wingdings" w:hint="default"/>
      </w:rPr>
    </w:lvl>
  </w:abstractNum>
  <w:abstractNum w:abstractNumId="56">
    <w:nsid w:val="1D840C1B"/>
    <w:multiLevelType w:val="hybridMultilevel"/>
    <w:tmpl w:val="2910A472"/>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57">
    <w:nsid w:val="1DC37456"/>
    <w:multiLevelType w:val="hybridMultilevel"/>
    <w:tmpl w:val="A4B408AC"/>
    <w:lvl w:ilvl="0" w:tplc="0409000B">
      <w:start w:val="1"/>
      <w:numFmt w:val="decimal"/>
      <w:lvlText w:val="%1)"/>
      <w:lvlJc w:val="left"/>
      <w:pPr>
        <w:tabs>
          <w:tab w:val="num" w:pos="755"/>
        </w:tabs>
        <w:ind w:left="755"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8">
    <w:nsid w:val="1E37611B"/>
    <w:multiLevelType w:val="hybridMultilevel"/>
    <w:tmpl w:val="D8BE996A"/>
    <w:lvl w:ilvl="0" w:tplc="FFFFFFFF">
      <w:start w:val="1"/>
      <w:numFmt w:val="decimal"/>
      <w:pStyle w:val="30"/>
      <w:lvlText w:val="%1)"/>
      <w:lvlJc w:val="left"/>
      <w:pPr>
        <w:tabs>
          <w:tab w:val="num" w:pos="936"/>
        </w:tabs>
        <w:ind w:left="936" w:hanging="288"/>
      </w:pPr>
      <w:rPr>
        <w:rFonts w:hint="eastAsia"/>
        <w:b/>
        <w:i w:val="0"/>
        <w:color w:val="auto"/>
        <w:sz w:val="24"/>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59">
    <w:nsid w:val="1ECB1002"/>
    <w:multiLevelType w:val="hybridMultilevel"/>
    <w:tmpl w:val="B6CE8A40"/>
    <w:lvl w:ilvl="0" w:tplc="0409000B">
      <w:start w:val="1"/>
      <w:numFmt w:val="bullet"/>
      <w:lvlText w:val=""/>
      <w:lvlJc w:val="left"/>
      <w:pPr>
        <w:tabs>
          <w:tab w:val="num" w:pos="900"/>
        </w:tabs>
        <w:ind w:left="900" w:hanging="420"/>
      </w:pPr>
      <w:rPr>
        <w:rFonts w:ascii="Wingdings" w:hAnsi="Wingdings" w:hint="default"/>
      </w:rPr>
    </w:lvl>
    <w:lvl w:ilvl="1" w:tplc="0409000F" w:tentative="1">
      <w:start w:val="1"/>
      <w:numFmt w:val="lowerLetter"/>
      <w:lvlText w:val="%2)"/>
      <w:lvlJc w:val="left"/>
      <w:pPr>
        <w:tabs>
          <w:tab w:val="num" w:pos="1320"/>
        </w:tabs>
        <w:ind w:left="1320" w:hanging="420"/>
      </w:pPr>
    </w:lvl>
    <w:lvl w:ilvl="2" w:tplc="04090005" w:tentative="1">
      <w:start w:val="1"/>
      <w:numFmt w:val="lowerRoman"/>
      <w:lvlText w:val="%3."/>
      <w:lvlJc w:val="right"/>
      <w:pPr>
        <w:tabs>
          <w:tab w:val="num" w:pos="1740"/>
        </w:tabs>
        <w:ind w:left="1740" w:hanging="420"/>
      </w:pPr>
    </w:lvl>
    <w:lvl w:ilvl="3" w:tplc="04090001" w:tentative="1">
      <w:start w:val="1"/>
      <w:numFmt w:val="decimal"/>
      <w:lvlText w:val="%4."/>
      <w:lvlJc w:val="left"/>
      <w:pPr>
        <w:tabs>
          <w:tab w:val="num" w:pos="2160"/>
        </w:tabs>
        <w:ind w:left="2160" w:hanging="420"/>
      </w:pPr>
    </w:lvl>
    <w:lvl w:ilvl="4" w:tplc="04090003" w:tentative="1">
      <w:start w:val="1"/>
      <w:numFmt w:val="lowerLetter"/>
      <w:lvlText w:val="%5)"/>
      <w:lvlJc w:val="left"/>
      <w:pPr>
        <w:tabs>
          <w:tab w:val="num" w:pos="2580"/>
        </w:tabs>
        <w:ind w:left="2580" w:hanging="420"/>
      </w:pPr>
    </w:lvl>
    <w:lvl w:ilvl="5" w:tplc="04090005" w:tentative="1">
      <w:start w:val="1"/>
      <w:numFmt w:val="lowerRoman"/>
      <w:lvlText w:val="%6."/>
      <w:lvlJc w:val="right"/>
      <w:pPr>
        <w:tabs>
          <w:tab w:val="num" w:pos="3000"/>
        </w:tabs>
        <w:ind w:left="3000" w:hanging="420"/>
      </w:pPr>
    </w:lvl>
    <w:lvl w:ilvl="6" w:tplc="04090001" w:tentative="1">
      <w:start w:val="1"/>
      <w:numFmt w:val="decimal"/>
      <w:lvlText w:val="%7."/>
      <w:lvlJc w:val="left"/>
      <w:pPr>
        <w:tabs>
          <w:tab w:val="num" w:pos="3420"/>
        </w:tabs>
        <w:ind w:left="3420" w:hanging="420"/>
      </w:pPr>
    </w:lvl>
    <w:lvl w:ilvl="7" w:tplc="04090003" w:tentative="1">
      <w:start w:val="1"/>
      <w:numFmt w:val="lowerLetter"/>
      <w:lvlText w:val="%8)"/>
      <w:lvlJc w:val="left"/>
      <w:pPr>
        <w:tabs>
          <w:tab w:val="num" w:pos="3840"/>
        </w:tabs>
        <w:ind w:left="3840" w:hanging="420"/>
      </w:pPr>
    </w:lvl>
    <w:lvl w:ilvl="8" w:tplc="04090005" w:tentative="1">
      <w:start w:val="1"/>
      <w:numFmt w:val="lowerRoman"/>
      <w:lvlText w:val="%9."/>
      <w:lvlJc w:val="right"/>
      <w:pPr>
        <w:tabs>
          <w:tab w:val="num" w:pos="4260"/>
        </w:tabs>
        <w:ind w:left="4260" w:hanging="420"/>
      </w:pPr>
    </w:lvl>
  </w:abstractNum>
  <w:abstractNum w:abstractNumId="60">
    <w:nsid w:val="1F820844"/>
    <w:multiLevelType w:val="hybridMultilevel"/>
    <w:tmpl w:val="9402B910"/>
    <w:lvl w:ilvl="0" w:tplc="04090001">
      <w:start w:val="1"/>
      <w:numFmt w:val="bullet"/>
      <w:lvlText w:val=""/>
      <w:lvlJc w:val="left"/>
      <w:pPr>
        <w:tabs>
          <w:tab w:val="num" w:pos="420"/>
        </w:tabs>
        <w:ind w:left="420"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1">
    <w:nsid w:val="1FEF4832"/>
    <w:multiLevelType w:val="hybridMultilevel"/>
    <w:tmpl w:val="DDCEA36A"/>
    <w:lvl w:ilvl="0" w:tplc="FFFFFFFF">
      <w:start w:val="1"/>
      <w:numFmt w:val="decimal"/>
      <w:lvlText w:val="%1)"/>
      <w:lvlJc w:val="left"/>
      <w:pPr>
        <w:tabs>
          <w:tab w:val="num" w:pos="755"/>
        </w:tabs>
        <w:ind w:left="755" w:hanging="420"/>
      </w:pPr>
    </w:lvl>
    <w:lvl w:ilvl="1" w:tplc="FFFFFFFF">
      <w:start w:val="1"/>
      <w:numFmt w:val="lowerLetter"/>
      <w:lvlText w:val="%2)"/>
      <w:lvlJc w:val="left"/>
      <w:pPr>
        <w:tabs>
          <w:tab w:val="num" w:pos="1175"/>
        </w:tabs>
        <w:ind w:left="1175" w:hanging="420"/>
      </w:pPr>
    </w:lvl>
    <w:lvl w:ilvl="2" w:tplc="FFFFFFFF">
      <w:start w:val="1"/>
      <w:numFmt w:val="lowerRoman"/>
      <w:lvlText w:val="%3."/>
      <w:lvlJc w:val="right"/>
      <w:pPr>
        <w:tabs>
          <w:tab w:val="num" w:pos="1595"/>
        </w:tabs>
        <w:ind w:left="1595" w:hanging="420"/>
      </w:pPr>
    </w:lvl>
    <w:lvl w:ilvl="3" w:tplc="FFFFFFFF" w:tentative="1">
      <w:start w:val="1"/>
      <w:numFmt w:val="decimal"/>
      <w:lvlText w:val="%4."/>
      <w:lvlJc w:val="left"/>
      <w:pPr>
        <w:tabs>
          <w:tab w:val="num" w:pos="2015"/>
        </w:tabs>
        <w:ind w:left="2015" w:hanging="420"/>
      </w:pPr>
    </w:lvl>
    <w:lvl w:ilvl="4" w:tplc="FFFFFFFF" w:tentative="1">
      <w:start w:val="1"/>
      <w:numFmt w:val="lowerLetter"/>
      <w:lvlText w:val="%5)"/>
      <w:lvlJc w:val="left"/>
      <w:pPr>
        <w:tabs>
          <w:tab w:val="num" w:pos="2435"/>
        </w:tabs>
        <w:ind w:left="2435" w:hanging="420"/>
      </w:pPr>
    </w:lvl>
    <w:lvl w:ilvl="5" w:tplc="FFFFFFFF" w:tentative="1">
      <w:start w:val="1"/>
      <w:numFmt w:val="lowerRoman"/>
      <w:lvlText w:val="%6."/>
      <w:lvlJc w:val="right"/>
      <w:pPr>
        <w:tabs>
          <w:tab w:val="num" w:pos="2855"/>
        </w:tabs>
        <w:ind w:left="2855" w:hanging="420"/>
      </w:pPr>
    </w:lvl>
    <w:lvl w:ilvl="6" w:tplc="FFFFFFFF" w:tentative="1">
      <w:start w:val="1"/>
      <w:numFmt w:val="decimal"/>
      <w:lvlText w:val="%7."/>
      <w:lvlJc w:val="left"/>
      <w:pPr>
        <w:tabs>
          <w:tab w:val="num" w:pos="3275"/>
        </w:tabs>
        <w:ind w:left="3275" w:hanging="420"/>
      </w:pPr>
    </w:lvl>
    <w:lvl w:ilvl="7" w:tplc="FFFFFFFF" w:tentative="1">
      <w:start w:val="1"/>
      <w:numFmt w:val="lowerLetter"/>
      <w:lvlText w:val="%8)"/>
      <w:lvlJc w:val="left"/>
      <w:pPr>
        <w:tabs>
          <w:tab w:val="num" w:pos="3695"/>
        </w:tabs>
        <w:ind w:left="3695" w:hanging="420"/>
      </w:pPr>
    </w:lvl>
    <w:lvl w:ilvl="8" w:tplc="FFFFFFFF" w:tentative="1">
      <w:start w:val="1"/>
      <w:numFmt w:val="lowerRoman"/>
      <w:lvlText w:val="%9."/>
      <w:lvlJc w:val="right"/>
      <w:pPr>
        <w:tabs>
          <w:tab w:val="num" w:pos="4115"/>
        </w:tabs>
        <w:ind w:left="4115" w:hanging="420"/>
      </w:pPr>
    </w:lvl>
  </w:abstractNum>
  <w:abstractNum w:abstractNumId="62">
    <w:nsid w:val="20A16B5A"/>
    <w:multiLevelType w:val="hybridMultilevel"/>
    <w:tmpl w:val="28F6D4D2"/>
    <w:lvl w:ilvl="0" w:tplc="240A184C">
      <w:start w:val="1"/>
      <w:numFmt w:val="decimal"/>
      <w:lvlText w:val="%1)"/>
      <w:lvlJc w:val="left"/>
      <w:pPr>
        <w:tabs>
          <w:tab w:val="num" w:pos="755"/>
        </w:tabs>
        <w:ind w:left="755" w:hanging="420"/>
      </w:pPr>
      <w:rPr>
        <w:rFonts w:hint="default"/>
        <w:b w:val="0"/>
        <w:sz w:val="24"/>
        <w:szCs w:val="24"/>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3">
    <w:nsid w:val="21282EDA"/>
    <w:multiLevelType w:val="hybridMultilevel"/>
    <w:tmpl w:val="42008E1A"/>
    <w:lvl w:ilvl="0" w:tplc="FFFFFFFF">
      <w:start w:val="1"/>
      <w:numFmt w:val="decimal"/>
      <w:lvlText w:val="%1)"/>
      <w:lvlJc w:val="left"/>
      <w:pPr>
        <w:tabs>
          <w:tab w:val="num" w:pos="755"/>
        </w:tabs>
        <w:ind w:left="755" w:hanging="420"/>
      </w:pPr>
    </w:lvl>
    <w:lvl w:ilvl="1" w:tplc="FFFFFFFF" w:tentative="1">
      <w:start w:val="1"/>
      <w:numFmt w:val="lowerLetter"/>
      <w:lvlText w:val="%2)"/>
      <w:lvlJc w:val="left"/>
      <w:pPr>
        <w:tabs>
          <w:tab w:val="num" w:pos="1175"/>
        </w:tabs>
        <w:ind w:left="1175" w:hanging="420"/>
      </w:pPr>
    </w:lvl>
    <w:lvl w:ilvl="2" w:tplc="FFFFFFFF" w:tentative="1">
      <w:start w:val="1"/>
      <w:numFmt w:val="lowerRoman"/>
      <w:lvlText w:val="%3."/>
      <w:lvlJc w:val="right"/>
      <w:pPr>
        <w:tabs>
          <w:tab w:val="num" w:pos="1595"/>
        </w:tabs>
        <w:ind w:left="1595" w:hanging="420"/>
      </w:pPr>
    </w:lvl>
    <w:lvl w:ilvl="3" w:tplc="FFFFFFFF" w:tentative="1">
      <w:start w:val="1"/>
      <w:numFmt w:val="decimal"/>
      <w:lvlText w:val="%4."/>
      <w:lvlJc w:val="left"/>
      <w:pPr>
        <w:tabs>
          <w:tab w:val="num" w:pos="2015"/>
        </w:tabs>
        <w:ind w:left="2015" w:hanging="420"/>
      </w:pPr>
    </w:lvl>
    <w:lvl w:ilvl="4" w:tplc="FFFFFFFF" w:tentative="1">
      <w:start w:val="1"/>
      <w:numFmt w:val="lowerLetter"/>
      <w:lvlText w:val="%5)"/>
      <w:lvlJc w:val="left"/>
      <w:pPr>
        <w:tabs>
          <w:tab w:val="num" w:pos="2435"/>
        </w:tabs>
        <w:ind w:left="2435" w:hanging="420"/>
      </w:pPr>
    </w:lvl>
    <w:lvl w:ilvl="5" w:tplc="FFFFFFFF" w:tentative="1">
      <w:start w:val="1"/>
      <w:numFmt w:val="lowerRoman"/>
      <w:lvlText w:val="%6."/>
      <w:lvlJc w:val="right"/>
      <w:pPr>
        <w:tabs>
          <w:tab w:val="num" w:pos="2855"/>
        </w:tabs>
        <w:ind w:left="2855" w:hanging="420"/>
      </w:pPr>
    </w:lvl>
    <w:lvl w:ilvl="6" w:tplc="FFFFFFFF" w:tentative="1">
      <w:start w:val="1"/>
      <w:numFmt w:val="decimal"/>
      <w:lvlText w:val="%7."/>
      <w:lvlJc w:val="left"/>
      <w:pPr>
        <w:tabs>
          <w:tab w:val="num" w:pos="3275"/>
        </w:tabs>
        <w:ind w:left="3275" w:hanging="420"/>
      </w:pPr>
    </w:lvl>
    <w:lvl w:ilvl="7" w:tplc="FFFFFFFF" w:tentative="1">
      <w:start w:val="1"/>
      <w:numFmt w:val="lowerLetter"/>
      <w:lvlText w:val="%8)"/>
      <w:lvlJc w:val="left"/>
      <w:pPr>
        <w:tabs>
          <w:tab w:val="num" w:pos="3695"/>
        </w:tabs>
        <w:ind w:left="3695" w:hanging="420"/>
      </w:pPr>
    </w:lvl>
    <w:lvl w:ilvl="8" w:tplc="FFFFFFFF" w:tentative="1">
      <w:start w:val="1"/>
      <w:numFmt w:val="lowerRoman"/>
      <w:lvlText w:val="%9."/>
      <w:lvlJc w:val="right"/>
      <w:pPr>
        <w:tabs>
          <w:tab w:val="num" w:pos="4115"/>
        </w:tabs>
        <w:ind w:left="4115" w:hanging="420"/>
      </w:pPr>
    </w:lvl>
  </w:abstractNum>
  <w:abstractNum w:abstractNumId="64">
    <w:nsid w:val="22432FDD"/>
    <w:multiLevelType w:val="multilevel"/>
    <w:tmpl w:val="086C7DD8"/>
    <w:lvl w:ilvl="0">
      <w:start w:val="1"/>
      <w:numFmt w:val="decimal"/>
      <w:lvlText w:val="%1."/>
      <w:lvlJc w:val="left"/>
      <w:pPr>
        <w:tabs>
          <w:tab w:val="num" w:pos="845"/>
        </w:tabs>
        <w:ind w:left="845" w:hanging="425"/>
      </w:pPr>
      <w:rPr>
        <w:rFonts w:hint="eastAsia"/>
      </w:rPr>
    </w:lvl>
    <w:lvl w:ilvl="1">
      <w:start w:val="1"/>
      <w:numFmt w:val="decimal"/>
      <w:lvlText w:val="%1.%2."/>
      <w:lvlJc w:val="left"/>
      <w:pPr>
        <w:tabs>
          <w:tab w:val="num" w:pos="987"/>
        </w:tabs>
        <w:ind w:left="987" w:hanging="567"/>
      </w:pPr>
      <w:rPr>
        <w:rFonts w:hint="eastAsia"/>
      </w:rPr>
    </w:lvl>
    <w:lvl w:ilvl="2">
      <w:start w:val="1"/>
      <w:numFmt w:val="decimal"/>
      <w:lvlText w:val="%1.%2.%3."/>
      <w:lvlJc w:val="left"/>
      <w:pPr>
        <w:tabs>
          <w:tab w:val="num" w:pos="1129"/>
        </w:tabs>
        <w:ind w:left="1129" w:hanging="709"/>
      </w:pPr>
      <w:rPr>
        <w:rFonts w:hint="eastAsia"/>
      </w:rPr>
    </w:lvl>
    <w:lvl w:ilvl="3">
      <w:start w:val="1"/>
      <w:numFmt w:val="decimal"/>
      <w:lvlText w:val="%1.%2.%3.%4."/>
      <w:lvlJc w:val="left"/>
      <w:pPr>
        <w:tabs>
          <w:tab w:val="num" w:pos="1271"/>
        </w:tabs>
        <w:ind w:left="1271" w:hanging="851"/>
      </w:pPr>
      <w:rPr>
        <w:rFonts w:hint="eastAsia"/>
      </w:rPr>
    </w:lvl>
    <w:lvl w:ilvl="4">
      <w:start w:val="1"/>
      <w:numFmt w:val="decimal"/>
      <w:lvlText w:val="%1.%2.%3.%4.%5."/>
      <w:lvlJc w:val="left"/>
      <w:pPr>
        <w:tabs>
          <w:tab w:val="num" w:pos="1412"/>
        </w:tabs>
        <w:ind w:left="1412" w:hanging="992"/>
      </w:pPr>
      <w:rPr>
        <w:rFonts w:hint="eastAsia"/>
      </w:rPr>
    </w:lvl>
    <w:lvl w:ilvl="5">
      <w:start w:val="1"/>
      <w:numFmt w:val="decimal"/>
      <w:lvlText w:val="%1.%2.%3.%4.%5.%6."/>
      <w:lvlJc w:val="left"/>
      <w:pPr>
        <w:tabs>
          <w:tab w:val="num" w:pos="1554"/>
        </w:tabs>
        <w:ind w:left="1554" w:hanging="1134"/>
      </w:pPr>
      <w:rPr>
        <w:rFonts w:hint="eastAsia"/>
      </w:rPr>
    </w:lvl>
    <w:lvl w:ilvl="6">
      <w:start w:val="1"/>
      <w:numFmt w:val="decimal"/>
      <w:lvlText w:val="%1.%2.%3.%4.%5.%6.%7."/>
      <w:lvlJc w:val="left"/>
      <w:pPr>
        <w:tabs>
          <w:tab w:val="num" w:pos="1696"/>
        </w:tabs>
        <w:ind w:left="1696" w:hanging="1276"/>
      </w:pPr>
      <w:rPr>
        <w:rFonts w:hint="eastAsia"/>
      </w:rPr>
    </w:lvl>
    <w:lvl w:ilvl="7">
      <w:start w:val="1"/>
      <w:numFmt w:val="decimal"/>
      <w:lvlText w:val="%1.%2.%3.%4.%5.%6.%7.%8."/>
      <w:lvlJc w:val="left"/>
      <w:pPr>
        <w:tabs>
          <w:tab w:val="num" w:pos="1838"/>
        </w:tabs>
        <w:ind w:left="1838" w:hanging="1418"/>
      </w:pPr>
      <w:rPr>
        <w:rFonts w:hint="eastAsia"/>
      </w:rPr>
    </w:lvl>
    <w:lvl w:ilvl="8">
      <w:start w:val="1"/>
      <w:numFmt w:val="decimal"/>
      <w:lvlText w:val="%1.%2.%3.%4.%5.%6.%7.%8.%9."/>
      <w:lvlJc w:val="left"/>
      <w:pPr>
        <w:tabs>
          <w:tab w:val="num" w:pos="1979"/>
        </w:tabs>
        <w:ind w:left="1979" w:hanging="1559"/>
      </w:pPr>
      <w:rPr>
        <w:rFonts w:hint="eastAsia"/>
      </w:rPr>
    </w:lvl>
  </w:abstractNum>
  <w:abstractNum w:abstractNumId="65">
    <w:nsid w:val="2257116C"/>
    <w:multiLevelType w:val="hybridMultilevel"/>
    <w:tmpl w:val="D34A64DA"/>
    <w:lvl w:ilvl="0" w:tplc="FFFFFFFF">
      <w:start w:val="1"/>
      <w:numFmt w:val="decimal"/>
      <w:lvlText w:val="%1."/>
      <w:lvlJc w:val="left"/>
      <w:pPr>
        <w:tabs>
          <w:tab w:val="num" w:pos="920"/>
        </w:tabs>
        <w:ind w:left="920" w:hanging="360"/>
      </w:pPr>
      <w:rPr>
        <w:rFonts w:hint="default"/>
      </w:rPr>
    </w:lvl>
    <w:lvl w:ilvl="1" w:tplc="FFFFFFFF">
      <w:start w:val="1"/>
      <w:numFmt w:val="decimal"/>
      <w:lvlText w:val="%2)"/>
      <w:lvlJc w:val="left"/>
      <w:pPr>
        <w:tabs>
          <w:tab w:val="num" w:pos="1400"/>
        </w:tabs>
        <w:ind w:left="1400" w:hanging="420"/>
      </w:pPr>
      <w:rPr>
        <w:rFonts w:hint="default"/>
      </w:rPr>
    </w:lvl>
    <w:lvl w:ilvl="2" w:tplc="FFFFFFFF" w:tentative="1">
      <w:start w:val="1"/>
      <w:numFmt w:val="lowerRoman"/>
      <w:lvlText w:val="%3."/>
      <w:lvlJc w:val="right"/>
      <w:pPr>
        <w:tabs>
          <w:tab w:val="num" w:pos="1820"/>
        </w:tabs>
        <w:ind w:left="1820" w:hanging="420"/>
      </w:pPr>
    </w:lvl>
    <w:lvl w:ilvl="3" w:tplc="FFFFFFFF" w:tentative="1">
      <w:start w:val="1"/>
      <w:numFmt w:val="decimal"/>
      <w:lvlText w:val="%4."/>
      <w:lvlJc w:val="left"/>
      <w:pPr>
        <w:tabs>
          <w:tab w:val="num" w:pos="2240"/>
        </w:tabs>
        <w:ind w:left="2240" w:hanging="420"/>
      </w:pPr>
    </w:lvl>
    <w:lvl w:ilvl="4" w:tplc="FFFFFFFF" w:tentative="1">
      <w:start w:val="1"/>
      <w:numFmt w:val="lowerLetter"/>
      <w:lvlText w:val="%5)"/>
      <w:lvlJc w:val="left"/>
      <w:pPr>
        <w:tabs>
          <w:tab w:val="num" w:pos="2660"/>
        </w:tabs>
        <w:ind w:left="2660" w:hanging="420"/>
      </w:pPr>
    </w:lvl>
    <w:lvl w:ilvl="5" w:tplc="FFFFFFFF" w:tentative="1">
      <w:start w:val="1"/>
      <w:numFmt w:val="lowerRoman"/>
      <w:lvlText w:val="%6."/>
      <w:lvlJc w:val="right"/>
      <w:pPr>
        <w:tabs>
          <w:tab w:val="num" w:pos="3080"/>
        </w:tabs>
        <w:ind w:left="3080" w:hanging="420"/>
      </w:pPr>
    </w:lvl>
    <w:lvl w:ilvl="6" w:tplc="FFFFFFFF" w:tentative="1">
      <w:start w:val="1"/>
      <w:numFmt w:val="decimal"/>
      <w:lvlText w:val="%7."/>
      <w:lvlJc w:val="left"/>
      <w:pPr>
        <w:tabs>
          <w:tab w:val="num" w:pos="3500"/>
        </w:tabs>
        <w:ind w:left="3500" w:hanging="420"/>
      </w:pPr>
    </w:lvl>
    <w:lvl w:ilvl="7" w:tplc="FFFFFFFF" w:tentative="1">
      <w:start w:val="1"/>
      <w:numFmt w:val="lowerLetter"/>
      <w:lvlText w:val="%8)"/>
      <w:lvlJc w:val="left"/>
      <w:pPr>
        <w:tabs>
          <w:tab w:val="num" w:pos="3920"/>
        </w:tabs>
        <w:ind w:left="3920" w:hanging="420"/>
      </w:pPr>
    </w:lvl>
    <w:lvl w:ilvl="8" w:tplc="FFFFFFFF" w:tentative="1">
      <w:start w:val="1"/>
      <w:numFmt w:val="lowerRoman"/>
      <w:lvlText w:val="%9."/>
      <w:lvlJc w:val="right"/>
      <w:pPr>
        <w:tabs>
          <w:tab w:val="num" w:pos="4340"/>
        </w:tabs>
        <w:ind w:left="4340" w:hanging="420"/>
      </w:pPr>
    </w:lvl>
  </w:abstractNum>
  <w:abstractNum w:abstractNumId="66">
    <w:nsid w:val="22E73696"/>
    <w:multiLevelType w:val="hybridMultilevel"/>
    <w:tmpl w:val="8FCE38DA"/>
    <w:lvl w:ilvl="0" w:tplc="04090003">
      <w:start w:val="1"/>
      <w:numFmt w:val="bullet"/>
      <w:lvlText w:val=""/>
      <w:lvlJc w:val="left"/>
      <w:pPr>
        <w:tabs>
          <w:tab w:val="num" w:pos="420"/>
        </w:tabs>
        <w:ind w:left="420"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7">
    <w:nsid w:val="247E3129"/>
    <w:multiLevelType w:val="multilevel"/>
    <w:tmpl w:val="086C7DD8"/>
    <w:lvl w:ilvl="0">
      <w:start w:val="1"/>
      <w:numFmt w:val="decimal"/>
      <w:lvlText w:val="%1."/>
      <w:lvlJc w:val="left"/>
      <w:pPr>
        <w:tabs>
          <w:tab w:val="num" w:pos="845"/>
        </w:tabs>
        <w:ind w:left="845" w:hanging="425"/>
      </w:pPr>
      <w:rPr>
        <w:rFonts w:hint="eastAsia"/>
      </w:rPr>
    </w:lvl>
    <w:lvl w:ilvl="1">
      <w:start w:val="1"/>
      <w:numFmt w:val="decimal"/>
      <w:lvlText w:val="%1.%2."/>
      <w:lvlJc w:val="left"/>
      <w:pPr>
        <w:tabs>
          <w:tab w:val="num" w:pos="987"/>
        </w:tabs>
        <w:ind w:left="987" w:hanging="567"/>
      </w:pPr>
      <w:rPr>
        <w:rFonts w:hint="eastAsia"/>
      </w:rPr>
    </w:lvl>
    <w:lvl w:ilvl="2">
      <w:start w:val="1"/>
      <w:numFmt w:val="decimal"/>
      <w:lvlText w:val="%1.%2.%3."/>
      <w:lvlJc w:val="left"/>
      <w:pPr>
        <w:tabs>
          <w:tab w:val="num" w:pos="1129"/>
        </w:tabs>
        <w:ind w:left="1129" w:hanging="709"/>
      </w:pPr>
      <w:rPr>
        <w:rFonts w:hint="eastAsia"/>
      </w:rPr>
    </w:lvl>
    <w:lvl w:ilvl="3">
      <w:start w:val="1"/>
      <w:numFmt w:val="decimal"/>
      <w:lvlText w:val="%1.%2.%3.%4."/>
      <w:lvlJc w:val="left"/>
      <w:pPr>
        <w:tabs>
          <w:tab w:val="num" w:pos="1271"/>
        </w:tabs>
        <w:ind w:left="1271" w:hanging="851"/>
      </w:pPr>
      <w:rPr>
        <w:rFonts w:hint="eastAsia"/>
      </w:rPr>
    </w:lvl>
    <w:lvl w:ilvl="4">
      <w:start w:val="1"/>
      <w:numFmt w:val="decimal"/>
      <w:lvlText w:val="%1.%2.%3.%4.%5."/>
      <w:lvlJc w:val="left"/>
      <w:pPr>
        <w:tabs>
          <w:tab w:val="num" w:pos="1412"/>
        </w:tabs>
        <w:ind w:left="1412" w:hanging="992"/>
      </w:pPr>
      <w:rPr>
        <w:rFonts w:hint="eastAsia"/>
      </w:rPr>
    </w:lvl>
    <w:lvl w:ilvl="5">
      <w:start w:val="1"/>
      <w:numFmt w:val="decimal"/>
      <w:lvlText w:val="%1.%2.%3.%4.%5.%6."/>
      <w:lvlJc w:val="left"/>
      <w:pPr>
        <w:tabs>
          <w:tab w:val="num" w:pos="1554"/>
        </w:tabs>
        <w:ind w:left="1554" w:hanging="1134"/>
      </w:pPr>
      <w:rPr>
        <w:rFonts w:hint="eastAsia"/>
      </w:rPr>
    </w:lvl>
    <w:lvl w:ilvl="6">
      <w:start w:val="1"/>
      <w:numFmt w:val="decimal"/>
      <w:lvlText w:val="%1.%2.%3.%4.%5.%6.%7."/>
      <w:lvlJc w:val="left"/>
      <w:pPr>
        <w:tabs>
          <w:tab w:val="num" w:pos="1696"/>
        </w:tabs>
        <w:ind w:left="1696" w:hanging="1276"/>
      </w:pPr>
      <w:rPr>
        <w:rFonts w:hint="eastAsia"/>
      </w:rPr>
    </w:lvl>
    <w:lvl w:ilvl="7">
      <w:start w:val="1"/>
      <w:numFmt w:val="decimal"/>
      <w:lvlText w:val="%1.%2.%3.%4.%5.%6.%7.%8."/>
      <w:lvlJc w:val="left"/>
      <w:pPr>
        <w:tabs>
          <w:tab w:val="num" w:pos="1838"/>
        </w:tabs>
        <w:ind w:left="1838" w:hanging="1418"/>
      </w:pPr>
      <w:rPr>
        <w:rFonts w:hint="eastAsia"/>
      </w:rPr>
    </w:lvl>
    <w:lvl w:ilvl="8">
      <w:start w:val="1"/>
      <w:numFmt w:val="decimal"/>
      <w:lvlText w:val="%1.%2.%3.%4.%5.%6.%7.%8.%9."/>
      <w:lvlJc w:val="left"/>
      <w:pPr>
        <w:tabs>
          <w:tab w:val="num" w:pos="1979"/>
        </w:tabs>
        <w:ind w:left="1979" w:hanging="1559"/>
      </w:pPr>
      <w:rPr>
        <w:rFonts w:hint="eastAsia"/>
      </w:rPr>
    </w:lvl>
  </w:abstractNum>
  <w:abstractNum w:abstractNumId="68">
    <w:nsid w:val="278263E7"/>
    <w:multiLevelType w:val="hybridMultilevel"/>
    <w:tmpl w:val="DCDC8010"/>
    <w:lvl w:ilvl="0" w:tplc="DC22C54C">
      <w:start w:val="1"/>
      <w:numFmt w:val="decimal"/>
      <w:lvlText w:val="%1)"/>
      <w:lvlJc w:val="left"/>
      <w:pPr>
        <w:tabs>
          <w:tab w:val="num" w:pos="900"/>
        </w:tabs>
        <w:ind w:left="900" w:hanging="420"/>
      </w:pPr>
    </w:lvl>
    <w:lvl w:ilvl="1" w:tplc="0409000D"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69">
    <w:nsid w:val="278D049F"/>
    <w:multiLevelType w:val="hybridMultilevel"/>
    <w:tmpl w:val="F3FE03AA"/>
    <w:lvl w:ilvl="0" w:tplc="04090001">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70">
    <w:nsid w:val="29415189"/>
    <w:multiLevelType w:val="multilevel"/>
    <w:tmpl w:val="0409001D"/>
    <w:styleLink w:val="1111110"/>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571"/>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314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4351"/>
        </w:tabs>
        <w:ind w:left="3827" w:hanging="1276"/>
      </w:pPr>
    </w:lvl>
    <w:lvl w:ilvl="7">
      <w:start w:val="1"/>
      <w:numFmt w:val="decimal"/>
      <w:lvlText w:val="%1.%2.%3.%4.%5.%6.%7.%8"/>
      <w:lvlJc w:val="left"/>
      <w:pPr>
        <w:tabs>
          <w:tab w:val="num" w:pos="5136"/>
        </w:tabs>
        <w:ind w:left="4394" w:hanging="1418"/>
      </w:pPr>
    </w:lvl>
    <w:lvl w:ilvl="8">
      <w:start w:val="1"/>
      <w:numFmt w:val="decimal"/>
      <w:lvlText w:val="%1.%2.%3.%4.%5.%6.%7.%8.%9"/>
      <w:lvlJc w:val="left"/>
      <w:pPr>
        <w:tabs>
          <w:tab w:val="num" w:pos="5562"/>
        </w:tabs>
        <w:ind w:left="5102" w:hanging="1700"/>
      </w:pPr>
    </w:lvl>
  </w:abstractNum>
  <w:abstractNum w:abstractNumId="71">
    <w:nsid w:val="29944343"/>
    <w:multiLevelType w:val="hybridMultilevel"/>
    <w:tmpl w:val="34BA53D0"/>
    <w:lvl w:ilvl="0" w:tplc="FFFFFFFF">
      <w:start w:val="1"/>
      <w:numFmt w:val="bullet"/>
      <w:lvlText w:val=""/>
      <w:lvlJc w:val="left"/>
      <w:pPr>
        <w:tabs>
          <w:tab w:val="num" w:pos="840"/>
        </w:tabs>
        <w:ind w:left="840" w:hanging="420"/>
      </w:pPr>
      <w:rPr>
        <w:rFonts w:ascii="Wingdings" w:hAnsi="Wingdings" w:hint="default"/>
      </w:rPr>
    </w:lvl>
    <w:lvl w:ilvl="1" w:tplc="04090019">
      <w:start w:val="1"/>
      <w:numFmt w:val="bullet"/>
      <w:lvlText w:val=""/>
      <w:lvlJc w:val="left"/>
      <w:pPr>
        <w:tabs>
          <w:tab w:val="num" w:pos="1260"/>
        </w:tabs>
        <w:ind w:left="1260" w:hanging="420"/>
      </w:pPr>
      <w:rPr>
        <w:rFonts w:ascii="Wingdings" w:hAnsi="Wingdings" w:hint="default"/>
      </w:rPr>
    </w:lvl>
    <w:lvl w:ilvl="2" w:tplc="0409001B">
      <w:start w:val="1"/>
      <w:numFmt w:val="bullet"/>
      <w:lvlText w:val=""/>
      <w:lvlJc w:val="left"/>
      <w:pPr>
        <w:tabs>
          <w:tab w:val="num" w:pos="1680"/>
        </w:tabs>
        <w:ind w:left="1680" w:hanging="420"/>
      </w:pPr>
      <w:rPr>
        <w:rFonts w:ascii="Wingdings" w:hAnsi="Wingdings" w:hint="default"/>
      </w:rPr>
    </w:lvl>
    <w:lvl w:ilvl="3" w:tplc="0409000F" w:tentative="1">
      <w:start w:val="1"/>
      <w:numFmt w:val="bullet"/>
      <w:lvlText w:val=""/>
      <w:lvlJc w:val="left"/>
      <w:pPr>
        <w:tabs>
          <w:tab w:val="num" w:pos="2100"/>
        </w:tabs>
        <w:ind w:left="2100" w:hanging="420"/>
      </w:pPr>
      <w:rPr>
        <w:rFonts w:ascii="Wingdings" w:hAnsi="Wingdings" w:hint="default"/>
      </w:rPr>
    </w:lvl>
    <w:lvl w:ilvl="4" w:tplc="04090019" w:tentative="1">
      <w:start w:val="1"/>
      <w:numFmt w:val="bullet"/>
      <w:lvlText w:val=""/>
      <w:lvlJc w:val="left"/>
      <w:pPr>
        <w:tabs>
          <w:tab w:val="num" w:pos="2520"/>
        </w:tabs>
        <w:ind w:left="2520" w:hanging="420"/>
      </w:pPr>
      <w:rPr>
        <w:rFonts w:ascii="Wingdings" w:hAnsi="Wingdings" w:hint="default"/>
      </w:rPr>
    </w:lvl>
    <w:lvl w:ilvl="5" w:tplc="0409001B" w:tentative="1">
      <w:start w:val="1"/>
      <w:numFmt w:val="bullet"/>
      <w:lvlText w:val=""/>
      <w:lvlJc w:val="left"/>
      <w:pPr>
        <w:tabs>
          <w:tab w:val="num" w:pos="2940"/>
        </w:tabs>
        <w:ind w:left="2940" w:hanging="420"/>
      </w:pPr>
      <w:rPr>
        <w:rFonts w:ascii="Wingdings" w:hAnsi="Wingdings" w:hint="default"/>
      </w:rPr>
    </w:lvl>
    <w:lvl w:ilvl="6" w:tplc="0409000F" w:tentative="1">
      <w:start w:val="1"/>
      <w:numFmt w:val="bullet"/>
      <w:lvlText w:val=""/>
      <w:lvlJc w:val="left"/>
      <w:pPr>
        <w:tabs>
          <w:tab w:val="num" w:pos="3360"/>
        </w:tabs>
        <w:ind w:left="3360" w:hanging="420"/>
      </w:pPr>
      <w:rPr>
        <w:rFonts w:ascii="Wingdings" w:hAnsi="Wingdings" w:hint="default"/>
      </w:rPr>
    </w:lvl>
    <w:lvl w:ilvl="7" w:tplc="04090019" w:tentative="1">
      <w:start w:val="1"/>
      <w:numFmt w:val="bullet"/>
      <w:lvlText w:val=""/>
      <w:lvlJc w:val="left"/>
      <w:pPr>
        <w:tabs>
          <w:tab w:val="num" w:pos="3780"/>
        </w:tabs>
        <w:ind w:left="3780" w:hanging="420"/>
      </w:pPr>
      <w:rPr>
        <w:rFonts w:ascii="Wingdings" w:hAnsi="Wingdings" w:hint="default"/>
      </w:rPr>
    </w:lvl>
    <w:lvl w:ilvl="8" w:tplc="0409001B" w:tentative="1">
      <w:start w:val="1"/>
      <w:numFmt w:val="bullet"/>
      <w:lvlText w:val=""/>
      <w:lvlJc w:val="left"/>
      <w:pPr>
        <w:tabs>
          <w:tab w:val="num" w:pos="4200"/>
        </w:tabs>
        <w:ind w:left="4200" w:hanging="420"/>
      </w:pPr>
      <w:rPr>
        <w:rFonts w:ascii="Wingdings" w:hAnsi="Wingdings" w:hint="default"/>
      </w:rPr>
    </w:lvl>
  </w:abstractNum>
  <w:abstractNum w:abstractNumId="72">
    <w:nsid w:val="2A745C2E"/>
    <w:multiLevelType w:val="hybridMultilevel"/>
    <w:tmpl w:val="9EDCFB24"/>
    <w:lvl w:ilvl="0" w:tplc="FFFFFFFF">
      <w:start w:val="1"/>
      <w:numFmt w:val="bullet"/>
      <w:lvlText w:val=""/>
      <w:lvlJc w:val="left"/>
      <w:pPr>
        <w:tabs>
          <w:tab w:val="num" w:pos="840"/>
        </w:tabs>
        <w:ind w:left="840" w:hanging="420"/>
      </w:pPr>
      <w:rPr>
        <w:rFonts w:ascii="Wingdings" w:hAnsi="Wingdings" w:hint="default"/>
      </w:rPr>
    </w:lvl>
    <w:lvl w:ilvl="1" w:tplc="FFFFFFFF">
      <w:start w:val="1"/>
      <w:numFmt w:val="chineseCountingThousand"/>
      <w:lvlText w:val="%2"/>
      <w:lvlJc w:val="left"/>
      <w:pPr>
        <w:tabs>
          <w:tab w:val="num" w:pos="1260"/>
        </w:tabs>
        <w:ind w:left="1260" w:hanging="420"/>
      </w:pPr>
    </w:lvl>
    <w:lvl w:ilvl="2" w:tplc="FFFFFFFF">
      <w:start w:val="1"/>
      <w:numFmt w:val="bullet"/>
      <w:lvlText w:val=""/>
      <w:lvlJc w:val="left"/>
      <w:pPr>
        <w:tabs>
          <w:tab w:val="num" w:pos="1680"/>
        </w:tabs>
        <w:ind w:left="1680" w:hanging="420"/>
      </w:pPr>
      <w:rPr>
        <w:rFonts w:ascii="Wingdings" w:hAnsi="Wingdings" w:hint="default"/>
      </w:rPr>
    </w:lvl>
    <w:lvl w:ilvl="3" w:tplc="FFFFFFFF">
      <w:start w:val="1"/>
      <w:numFmt w:val="bullet"/>
      <w:lvlText w:val=""/>
      <w:lvlJc w:val="left"/>
      <w:pPr>
        <w:tabs>
          <w:tab w:val="num" w:pos="2100"/>
        </w:tabs>
        <w:ind w:left="2100" w:hanging="420"/>
      </w:pPr>
      <w:rPr>
        <w:rFonts w:ascii="Wingdings" w:hAnsi="Wingdings" w:hint="default"/>
      </w:rPr>
    </w:lvl>
    <w:lvl w:ilvl="4" w:tplc="FFFFFFFF">
      <w:start w:val="1"/>
      <w:numFmt w:val="bullet"/>
      <w:lvlText w:val=""/>
      <w:lvlJc w:val="left"/>
      <w:pPr>
        <w:tabs>
          <w:tab w:val="num" w:pos="2520"/>
        </w:tabs>
        <w:ind w:left="2520" w:hanging="420"/>
      </w:pPr>
      <w:rPr>
        <w:rFonts w:ascii="Wingdings" w:hAnsi="Wingdings" w:hint="default"/>
      </w:rPr>
    </w:lvl>
    <w:lvl w:ilvl="5" w:tplc="FFFFFFFF">
      <w:start w:val="1"/>
      <w:numFmt w:val="bullet"/>
      <w:lvlText w:val=""/>
      <w:lvlJc w:val="left"/>
      <w:pPr>
        <w:tabs>
          <w:tab w:val="num" w:pos="2940"/>
        </w:tabs>
        <w:ind w:left="2940" w:hanging="420"/>
      </w:pPr>
      <w:rPr>
        <w:rFonts w:ascii="Wingdings" w:hAnsi="Wingdings" w:hint="default"/>
      </w:rPr>
    </w:lvl>
    <w:lvl w:ilvl="6" w:tplc="FFFFFFFF">
      <w:start w:val="1"/>
      <w:numFmt w:val="bullet"/>
      <w:lvlText w:val=""/>
      <w:lvlJc w:val="left"/>
      <w:pPr>
        <w:tabs>
          <w:tab w:val="num" w:pos="3360"/>
        </w:tabs>
        <w:ind w:left="3360" w:hanging="420"/>
      </w:pPr>
      <w:rPr>
        <w:rFonts w:ascii="Wingdings" w:hAnsi="Wingdings" w:hint="default"/>
      </w:rPr>
    </w:lvl>
    <w:lvl w:ilvl="7" w:tplc="FFFFFFFF">
      <w:start w:val="1"/>
      <w:numFmt w:val="bullet"/>
      <w:lvlText w:val=""/>
      <w:lvlJc w:val="left"/>
      <w:pPr>
        <w:tabs>
          <w:tab w:val="num" w:pos="3780"/>
        </w:tabs>
        <w:ind w:left="3780" w:hanging="420"/>
      </w:pPr>
      <w:rPr>
        <w:rFonts w:ascii="Wingdings" w:hAnsi="Wingdings" w:hint="default"/>
      </w:rPr>
    </w:lvl>
    <w:lvl w:ilvl="8" w:tplc="FFFFFFFF">
      <w:start w:val="1"/>
      <w:numFmt w:val="bullet"/>
      <w:lvlText w:val=""/>
      <w:lvlJc w:val="left"/>
      <w:pPr>
        <w:tabs>
          <w:tab w:val="num" w:pos="4200"/>
        </w:tabs>
        <w:ind w:left="4200" w:hanging="420"/>
      </w:pPr>
      <w:rPr>
        <w:rFonts w:ascii="Wingdings" w:hAnsi="Wingdings" w:hint="default"/>
      </w:rPr>
    </w:lvl>
  </w:abstractNum>
  <w:abstractNum w:abstractNumId="73">
    <w:nsid w:val="2B0525EA"/>
    <w:multiLevelType w:val="hybridMultilevel"/>
    <w:tmpl w:val="3BF8F69E"/>
    <w:lvl w:ilvl="0" w:tplc="04090011">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4">
    <w:nsid w:val="2BF33CED"/>
    <w:multiLevelType w:val="hybridMultilevel"/>
    <w:tmpl w:val="0908C17E"/>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nsid w:val="2D247514"/>
    <w:multiLevelType w:val="hybridMultilevel"/>
    <w:tmpl w:val="FA681A00"/>
    <w:lvl w:ilvl="0" w:tplc="FFFFFFFF">
      <w:start w:val="1"/>
      <w:numFmt w:val="decimal"/>
      <w:lvlText w:val="%1)"/>
      <w:lvlJc w:val="left"/>
      <w:pPr>
        <w:tabs>
          <w:tab w:val="num" w:pos="902"/>
        </w:tabs>
        <w:ind w:left="902" w:hanging="420"/>
      </w:pPr>
    </w:lvl>
    <w:lvl w:ilvl="1" w:tplc="FFFFFFFF">
      <w:start w:val="1"/>
      <w:numFmt w:val="bullet"/>
      <w:lvlText w:val=""/>
      <w:lvlJc w:val="left"/>
      <w:pPr>
        <w:tabs>
          <w:tab w:val="num" w:pos="1322"/>
        </w:tabs>
        <w:ind w:left="1322" w:hanging="420"/>
      </w:pPr>
      <w:rPr>
        <w:rFonts w:ascii="Wingdings" w:hAnsi="Wingdings" w:hint="default"/>
      </w:rPr>
    </w:lvl>
    <w:lvl w:ilvl="2" w:tplc="FFFFFFFF" w:tentative="1">
      <w:start w:val="1"/>
      <w:numFmt w:val="lowerRoman"/>
      <w:lvlText w:val="%3."/>
      <w:lvlJc w:val="right"/>
      <w:pPr>
        <w:tabs>
          <w:tab w:val="num" w:pos="1742"/>
        </w:tabs>
        <w:ind w:left="1742" w:hanging="420"/>
      </w:pPr>
    </w:lvl>
    <w:lvl w:ilvl="3" w:tplc="FFFFFFFF" w:tentative="1">
      <w:start w:val="1"/>
      <w:numFmt w:val="decimal"/>
      <w:lvlText w:val="%4."/>
      <w:lvlJc w:val="left"/>
      <w:pPr>
        <w:tabs>
          <w:tab w:val="num" w:pos="2162"/>
        </w:tabs>
        <w:ind w:left="2162" w:hanging="420"/>
      </w:pPr>
    </w:lvl>
    <w:lvl w:ilvl="4" w:tplc="FFFFFFFF" w:tentative="1">
      <w:start w:val="1"/>
      <w:numFmt w:val="lowerLetter"/>
      <w:lvlText w:val="%5)"/>
      <w:lvlJc w:val="left"/>
      <w:pPr>
        <w:tabs>
          <w:tab w:val="num" w:pos="2582"/>
        </w:tabs>
        <w:ind w:left="2582" w:hanging="420"/>
      </w:pPr>
    </w:lvl>
    <w:lvl w:ilvl="5" w:tplc="FFFFFFFF" w:tentative="1">
      <w:start w:val="1"/>
      <w:numFmt w:val="lowerRoman"/>
      <w:lvlText w:val="%6."/>
      <w:lvlJc w:val="right"/>
      <w:pPr>
        <w:tabs>
          <w:tab w:val="num" w:pos="3002"/>
        </w:tabs>
        <w:ind w:left="3002" w:hanging="420"/>
      </w:pPr>
    </w:lvl>
    <w:lvl w:ilvl="6" w:tplc="FFFFFFFF" w:tentative="1">
      <w:start w:val="1"/>
      <w:numFmt w:val="decimal"/>
      <w:lvlText w:val="%7."/>
      <w:lvlJc w:val="left"/>
      <w:pPr>
        <w:tabs>
          <w:tab w:val="num" w:pos="3422"/>
        </w:tabs>
        <w:ind w:left="3422" w:hanging="420"/>
      </w:pPr>
    </w:lvl>
    <w:lvl w:ilvl="7" w:tplc="FFFFFFFF" w:tentative="1">
      <w:start w:val="1"/>
      <w:numFmt w:val="lowerLetter"/>
      <w:lvlText w:val="%8)"/>
      <w:lvlJc w:val="left"/>
      <w:pPr>
        <w:tabs>
          <w:tab w:val="num" w:pos="3842"/>
        </w:tabs>
        <w:ind w:left="3842" w:hanging="420"/>
      </w:pPr>
    </w:lvl>
    <w:lvl w:ilvl="8" w:tplc="FFFFFFFF" w:tentative="1">
      <w:start w:val="1"/>
      <w:numFmt w:val="lowerRoman"/>
      <w:lvlText w:val="%9."/>
      <w:lvlJc w:val="right"/>
      <w:pPr>
        <w:tabs>
          <w:tab w:val="num" w:pos="4262"/>
        </w:tabs>
        <w:ind w:left="4262" w:hanging="420"/>
      </w:pPr>
    </w:lvl>
  </w:abstractNum>
  <w:abstractNum w:abstractNumId="76">
    <w:nsid w:val="2DB64D16"/>
    <w:multiLevelType w:val="multilevel"/>
    <w:tmpl w:val="086C7DD8"/>
    <w:lvl w:ilvl="0">
      <w:start w:val="1"/>
      <w:numFmt w:val="decimal"/>
      <w:lvlText w:val="%1."/>
      <w:lvlJc w:val="left"/>
      <w:pPr>
        <w:tabs>
          <w:tab w:val="num" w:pos="845"/>
        </w:tabs>
        <w:ind w:left="845" w:hanging="425"/>
      </w:pPr>
      <w:rPr>
        <w:rFonts w:hint="eastAsia"/>
      </w:rPr>
    </w:lvl>
    <w:lvl w:ilvl="1">
      <w:start w:val="1"/>
      <w:numFmt w:val="decimal"/>
      <w:lvlText w:val="%1.%2."/>
      <w:lvlJc w:val="left"/>
      <w:pPr>
        <w:tabs>
          <w:tab w:val="num" w:pos="987"/>
        </w:tabs>
        <w:ind w:left="987" w:hanging="567"/>
      </w:pPr>
      <w:rPr>
        <w:rFonts w:hint="eastAsia"/>
      </w:rPr>
    </w:lvl>
    <w:lvl w:ilvl="2">
      <w:start w:val="1"/>
      <w:numFmt w:val="decimal"/>
      <w:lvlText w:val="%1.%2.%3."/>
      <w:lvlJc w:val="left"/>
      <w:pPr>
        <w:tabs>
          <w:tab w:val="num" w:pos="1129"/>
        </w:tabs>
        <w:ind w:left="1129" w:hanging="709"/>
      </w:pPr>
      <w:rPr>
        <w:rFonts w:hint="eastAsia"/>
      </w:rPr>
    </w:lvl>
    <w:lvl w:ilvl="3">
      <w:start w:val="1"/>
      <w:numFmt w:val="decimal"/>
      <w:lvlText w:val="%1.%2.%3.%4."/>
      <w:lvlJc w:val="left"/>
      <w:pPr>
        <w:tabs>
          <w:tab w:val="num" w:pos="1271"/>
        </w:tabs>
        <w:ind w:left="1271" w:hanging="851"/>
      </w:pPr>
      <w:rPr>
        <w:rFonts w:hint="eastAsia"/>
      </w:rPr>
    </w:lvl>
    <w:lvl w:ilvl="4">
      <w:start w:val="1"/>
      <w:numFmt w:val="decimal"/>
      <w:lvlText w:val="%1.%2.%3.%4.%5."/>
      <w:lvlJc w:val="left"/>
      <w:pPr>
        <w:tabs>
          <w:tab w:val="num" w:pos="1412"/>
        </w:tabs>
        <w:ind w:left="1412" w:hanging="992"/>
      </w:pPr>
      <w:rPr>
        <w:rFonts w:hint="eastAsia"/>
      </w:rPr>
    </w:lvl>
    <w:lvl w:ilvl="5">
      <w:start w:val="1"/>
      <w:numFmt w:val="decimal"/>
      <w:lvlText w:val="%1.%2.%3.%4.%5.%6."/>
      <w:lvlJc w:val="left"/>
      <w:pPr>
        <w:tabs>
          <w:tab w:val="num" w:pos="1554"/>
        </w:tabs>
        <w:ind w:left="1554" w:hanging="1134"/>
      </w:pPr>
      <w:rPr>
        <w:rFonts w:hint="eastAsia"/>
      </w:rPr>
    </w:lvl>
    <w:lvl w:ilvl="6">
      <w:start w:val="1"/>
      <w:numFmt w:val="decimal"/>
      <w:lvlText w:val="%1.%2.%3.%4.%5.%6.%7."/>
      <w:lvlJc w:val="left"/>
      <w:pPr>
        <w:tabs>
          <w:tab w:val="num" w:pos="1696"/>
        </w:tabs>
        <w:ind w:left="1696" w:hanging="1276"/>
      </w:pPr>
      <w:rPr>
        <w:rFonts w:hint="eastAsia"/>
      </w:rPr>
    </w:lvl>
    <w:lvl w:ilvl="7">
      <w:start w:val="1"/>
      <w:numFmt w:val="decimal"/>
      <w:lvlText w:val="%1.%2.%3.%4.%5.%6.%7.%8."/>
      <w:lvlJc w:val="left"/>
      <w:pPr>
        <w:tabs>
          <w:tab w:val="num" w:pos="1838"/>
        </w:tabs>
        <w:ind w:left="1838" w:hanging="1418"/>
      </w:pPr>
      <w:rPr>
        <w:rFonts w:hint="eastAsia"/>
      </w:rPr>
    </w:lvl>
    <w:lvl w:ilvl="8">
      <w:start w:val="1"/>
      <w:numFmt w:val="decimal"/>
      <w:lvlText w:val="%1.%2.%3.%4.%5.%6.%7.%8.%9."/>
      <w:lvlJc w:val="left"/>
      <w:pPr>
        <w:tabs>
          <w:tab w:val="num" w:pos="1979"/>
        </w:tabs>
        <w:ind w:left="1979" w:hanging="1559"/>
      </w:pPr>
      <w:rPr>
        <w:rFonts w:hint="eastAsia"/>
      </w:rPr>
    </w:lvl>
  </w:abstractNum>
  <w:abstractNum w:abstractNumId="77">
    <w:nsid w:val="2F160FC0"/>
    <w:multiLevelType w:val="multilevel"/>
    <w:tmpl w:val="49DCF5A8"/>
    <w:lvl w:ilvl="0">
      <w:start w:val="1"/>
      <w:numFmt w:val="decimal"/>
      <w:pStyle w:val="1GB2312"/>
      <w:lvlText w:val="第%1章."/>
      <w:lvlJc w:val="left"/>
      <w:pPr>
        <w:tabs>
          <w:tab w:val="num" w:pos="432"/>
        </w:tabs>
        <w:ind w:left="432" w:hanging="432"/>
      </w:pPr>
      <w:rPr>
        <w:rFonts w:hint="eastAsia"/>
        <w:lang w:val="en-US"/>
      </w:rPr>
    </w:lvl>
    <w:lvl w:ilvl="1">
      <w:start w:val="1"/>
      <w:numFmt w:val="decimal"/>
      <w:lvlText w:val="%1.%2"/>
      <w:lvlJc w:val="left"/>
      <w:pPr>
        <w:tabs>
          <w:tab w:val="num" w:pos="576"/>
        </w:tabs>
        <w:ind w:left="576" w:hanging="576"/>
      </w:pPr>
      <w:rPr>
        <w:rFonts w:hint="default"/>
      </w:rPr>
    </w:lvl>
    <w:lvl w:ilvl="2">
      <w:start w:val="1"/>
      <w:numFmt w:val="decimal"/>
      <w:pStyle w:val="3GB2312"/>
      <w:lvlText w:val="%1.%2.%3"/>
      <w:lvlJc w:val="left"/>
      <w:pPr>
        <w:tabs>
          <w:tab w:val="num" w:pos="720"/>
        </w:tabs>
        <w:ind w:left="720" w:hanging="720"/>
      </w:pPr>
      <w:rPr>
        <w:rFonts w:hint="default"/>
        <w:lang w:val="en-US"/>
      </w:rPr>
    </w:lvl>
    <w:lvl w:ilvl="3">
      <w:start w:val="1"/>
      <w:numFmt w:val="decimal"/>
      <w:lvlText w:val="%1.%2.%3.%4"/>
      <w:lvlJc w:val="left"/>
      <w:pPr>
        <w:tabs>
          <w:tab w:val="num" w:pos="864"/>
        </w:tabs>
        <w:ind w:left="864" w:hanging="864"/>
      </w:pPr>
      <w:rPr>
        <w:rFonts w:hint="default"/>
        <w:sz w:val="24"/>
        <w:szCs w:val="24"/>
        <w:lang w:eastAsia="zh-CN"/>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78">
    <w:nsid w:val="30706568"/>
    <w:multiLevelType w:val="hybridMultilevel"/>
    <w:tmpl w:val="491038B4"/>
    <w:lvl w:ilvl="0" w:tplc="04090011">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412"/>
        </w:tabs>
        <w:ind w:left="412" w:hanging="420"/>
      </w:pPr>
    </w:lvl>
    <w:lvl w:ilvl="2" w:tplc="0409001B" w:tentative="1">
      <w:start w:val="1"/>
      <w:numFmt w:val="lowerRoman"/>
      <w:lvlText w:val="%3."/>
      <w:lvlJc w:val="right"/>
      <w:pPr>
        <w:tabs>
          <w:tab w:val="num" w:pos="832"/>
        </w:tabs>
        <w:ind w:left="832" w:hanging="420"/>
      </w:pPr>
    </w:lvl>
    <w:lvl w:ilvl="3" w:tplc="0409000F" w:tentative="1">
      <w:start w:val="1"/>
      <w:numFmt w:val="decimal"/>
      <w:lvlText w:val="%4."/>
      <w:lvlJc w:val="left"/>
      <w:pPr>
        <w:tabs>
          <w:tab w:val="num" w:pos="1252"/>
        </w:tabs>
        <w:ind w:left="1252" w:hanging="420"/>
      </w:pPr>
    </w:lvl>
    <w:lvl w:ilvl="4" w:tplc="04090019" w:tentative="1">
      <w:start w:val="1"/>
      <w:numFmt w:val="lowerLetter"/>
      <w:lvlText w:val="%5)"/>
      <w:lvlJc w:val="left"/>
      <w:pPr>
        <w:tabs>
          <w:tab w:val="num" w:pos="1672"/>
        </w:tabs>
        <w:ind w:left="1672" w:hanging="420"/>
      </w:pPr>
    </w:lvl>
    <w:lvl w:ilvl="5" w:tplc="0409001B" w:tentative="1">
      <w:start w:val="1"/>
      <w:numFmt w:val="lowerRoman"/>
      <w:lvlText w:val="%6."/>
      <w:lvlJc w:val="right"/>
      <w:pPr>
        <w:tabs>
          <w:tab w:val="num" w:pos="2092"/>
        </w:tabs>
        <w:ind w:left="2092" w:hanging="420"/>
      </w:pPr>
    </w:lvl>
    <w:lvl w:ilvl="6" w:tplc="0409000F" w:tentative="1">
      <w:start w:val="1"/>
      <w:numFmt w:val="decimal"/>
      <w:lvlText w:val="%7."/>
      <w:lvlJc w:val="left"/>
      <w:pPr>
        <w:tabs>
          <w:tab w:val="num" w:pos="2512"/>
        </w:tabs>
        <w:ind w:left="2512" w:hanging="420"/>
      </w:pPr>
    </w:lvl>
    <w:lvl w:ilvl="7" w:tplc="04090019" w:tentative="1">
      <w:start w:val="1"/>
      <w:numFmt w:val="lowerLetter"/>
      <w:lvlText w:val="%8)"/>
      <w:lvlJc w:val="left"/>
      <w:pPr>
        <w:tabs>
          <w:tab w:val="num" w:pos="2932"/>
        </w:tabs>
        <w:ind w:left="2932" w:hanging="420"/>
      </w:pPr>
    </w:lvl>
    <w:lvl w:ilvl="8" w:tplc="0409001B" w:tentative="1">
      <w:start w:val="1"/>
      <w:numFmt w:val="lowerRoman"/>
      <w:lvlText w:val="%9."/>
      <w:lvlJc w:val="right"/>
      <w:pPr>
        <w:tabs>
          <w:tab w:val="num" w:pos="3352"/>
        </w:tabs>
        <w:ind w:left="3352" w:hanging="420"/>
      </w:pPr>
    </w:lvl>
  </w:abstractNum>
  <w:abstractNum w:abstractNumId="79">
    <w:nsid w:val="30E91B08"/>
    <w:multiLevelType w:val="multilevel"/>
    <w:tmpl w:val="30E91B08"/>
    <w:lvl w:ilvl="0">
      <w:start w:val="1"/>
      <w:numFmt w:val="decimal"/>
      <w:lvlText w:val="%1)"/>
      <w:lvlJc w:val="left"/>
      <w:pPr>
        <w:tabs>
          <w:tab w:val="num" w:pos="1155"/>
        </w:tabs>
        <w:ind w:left="1155" w:hanging="675"/>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80">
    <w:nsid w:val="31913DC9"/>
    <w:multiLevelType w:val="multilevel"/>
    <w:tmpl w:val="31913DC9"/>
    <w:lvl w:ilvl="0">
      <w:start w:val="1"/>
      <w:numFmt w:val="bullet"/>
      <w:pStyle w:val="a3"/>
      <w:lvlText w:val=""/>
      <w:lvlJc w:val="left"/>
      <w:pPr>
        <w:ind w:left="1320" w:hanging="420"/>
      </w:pPr>
      <w:rPr>
        <w:rFonts w:ascii="Wingdings" w:hAnsi="Wingdings" w:hint="default"/>
      </w:rPr>
    </w:lvl>
    <w:lvl w:ilvl="1">
      <w:start w:val="1"/>
      <w:numFmt w:val="bullet"/>
      <w:lvlText w:val=""/>
      <w:lvlJc w:val="left"/>
      <w:pPr>
        <w:ind w:left="1740" w:hanging="420"/>
      </w:pPr>
      <w:rPr>
        <w:rFonts w:ascii="Wingdings" w:hAnsi="Wingdings" w:hint="default"/>
      </w:rPr>
    </w:lvl>
    <w:lvl w:ilvl="2">
      <w:start w:val="1"/>
      <w:numFmt w:val="bullet"/>
      <w:lvlText w:val=""/>
      <w:lvlJc w:val="left"/>
      <w:pPr>
        <w:ind w:left="2160" w:hanging="420"/>
      </w:pPr>
      <w:rPr>
        <w:rFonts w:ascii="Wingdings" w:hAnsi="Wingdings" w:hint="default"/>
      </w:rPr>
    </w:lvl>
    <w:lvl w:ilvl="3">
      <w:start w:val="1"/>
      <w:numFmt w:val="bullet"/>
      <w:lvlText w:val=""/>
      <w:lvlJc w:val="left"/>
      <w:pPr>
        <w:ind w:left="2580" w:hanging="420"/>
      </w:pPr>
      <w:rPr>
        <w:rFonts w:ascii="Wingdings" w:hAnsi="Wingdings" w:hint="default"/>
      </w:rPr>
    </w:lvl>
    <w:lvl w:ilvl="4">
      <w:start w:val="1"/>
      <w:numFmt w:val="bullet"/>
      <w:lvlText w:val=""/>
      <w:lvlJc w:val="left"/>
      <w:pPr>
        <w:ind w:left="3000" w:hanging="420"/>
      </w:pPr>
      <w:rPr>
        <w:rFonts w:ascii="Wingdings" w:hAnsi="Wingdings" w:hint="default"/>
      </w:rPr>
    </w:lvl>
    <w:lvl w:ilvl="5">
      <w:start w:val="1"/>
      <w:numFmt w:val="bullet"/>
      <w:lvlText w:val=""/>
      <w:lvlJc w:val="left"/>
      <w:pPr>
        <w:ind w:left="3420" w:hanging="420"/>
      </w:pPr>
      <w:rPr>
        <w:rFonts w:ascii="Wingdings" w:hAnsi="Wingdings" w:hint="default"/>
      </w:rPr>
    </w:lvl>
    <w:lvl w:ilvl="6">
      <w:start w:val="1"/>
      <w:numFmt w:val="bullet"/>
      <w:lvlText w:val=""/>
      <w:lvlJc w:val="left"/>
      <w:pPr>
        <w:ind w:left="3840" w:hanging="420"/>
      </w:pPr>
      <w:rPr>
        <w:rFonts w:ascii="Wingdings" w:hAnsi="Wingdings" w:hint="default"/>
      </w:rPr>
    </w:lvl>
    <w:lvl w:ilvl="7">
      <w:start w:val="1"/>
      <w:numFmt w:val="bullet"/>
      <w:lvlText w:val=""/>
      <w:lvlJc w:val="left"/>
      <w:pPr>
        <w:ind w:left="4260" w:hanging="420"/>
      </w:pPr>
      <w:rPr>
        <w:rFonts w:ascii="Wingdings" w:hAnsi="Wingdings" w:hint="default"/>
      </w:rPr>
    </w:lvl>
    <w:lvl w:ilvl="8">
      <w:start w:val="1"/>
      <w:numFmt w:val="bullet"/>
      <w:lvlText w:val=""/>
      <w:lvlJc w:val="left"/>
      <w:pPr>
        <w:ind w:left="4680" w:hanging="420"/>
      </w:pPr>
      <w:rPr>
        <w:rFonts w:ascii="Wingdings" w:hAnsi="Wingdings" w:hint="default"/>
      </w:rPr>
    </w:lvl>
  </w:abstractNum>
  <w:abstractNum w:abstractNumId="81">
    <w:nsid w:val="31B404D8"/>
    <w:multiLevelType w:val="multilevel"/>
    <w:tmpl w:val="086C7DD8"/>
    <w:lvl w:ilvl="0">
      <w:start w:val="1"/>
      <w:numFmt w:val="decimal"/>
      <w:lvlText w:val="%1."/>
      <w:lvlJc w:val="left"/>
      <w:pPr>
        <w:tabs>
          <w:tab w:val="num" w:pos="845"/>
        </w:tabs>
        <w:ind w:left="845" w:hanging="425"/>
      </w:pPr>
      <w:rPr>
        <w:rFonts w:hint="eastAsia"/>
      </w:rPr>
    </w:lvl>
    <w:lvl w:ilvl="1">
      <w:start w:val="1"/>
      <w:numFmt w:val="decimal"/>
      <w:lvlText w:val="%1.%2."/>
      <w:lvlJc w:val="left"/>
      <w:pPr>
        <w:tabs>
          <w:tab w:val="num" w:pos="987"/>
        </w:tabs>
        <w:ind w:left="987" w:hanging="567"/>
      </w:pPr>
      <w:rPr>
        <w:rFonts w:hint="eastAsia"/>
      </w:rPr>
    </w:lvl>
    <w:lvl w:ilvl="2">
      <w:start w:val="1"/>
      <w:numFmt w:val="decimal"/>
      <w:lvlText w:val="%1.%2.%3."/>
      <w:lvlJc w:val="left"/>
      <w:pPr>
        <w:tabs>
          <w:tab w:val="num" w:pos="1129"/>
        </w:tabs>
        <w:ind w:left="1129" w:hanging="709"/>
      </w:pPr>
      <w:rPr>
        <w:rFonts w:hint="eastAsia"/>
      </w:rPr>
    </w:lvl>
    <w:lvl w:ilvl="3">
      <w:start w:val="1"/>
      <w:numFmt w:val="decimal"/>
      <w:lvlText w:val="%1.%2.%3.%4."/>
      <w:lvlJc w:val="left"/>
      <w:pPr>
        <w:tabs>
          <w:tab w:val="num" w:pos="1271"/>
        </w:tabs>
        <w:ind w:left="1271" w:hanging="851"/>
      </w:pPr>
      <w:rPr>
        <w:rFonts w:hint="eastAsia"/>
      </w:rPr>
    </w:lvl>
    <w:lvl w:ilvl="4">
      <w:start w:val="1"/>
      <w:numFmt w:val="decimal"/>
      <w:lvlText w:val="%1.%2.%3.%4.%5."/>
      <w:lvlJc w:val="left"/>
      <w:pPr>
        <w:tabs>
          <w:tab w:val="num" w:pos="1412"/>
        </w:tabs>
        <w:ind w:left="1412" w:hanging="992"/>
      </w:pPr>
      <w:rPr>
        <w:rFonts w:hint="eastAsia"/>
      </w:rPr>
    </w:lvl>
    <w:lvl w:ilvl="5">
      <w:start w:val="1"/>
      <w:numFmt w:val="decimal"/>
      <w:lvlText w:val="%1.%2.%3.%4.%5.%6."/>
      <w:lvlJc w:val="left"/>
      <w:pPr>
        <w:tabs>
          <w:tab w:val="num" w:pos="1554"/>
        </w:tabs>
        <w:ind w:left="1554" w:hanging="1134"/>
      </w:pPr>
      <w:rPr>
        <w:rFonts w:hint="eastAsia"/>
      </w:rPr>
    </w:lvl>
    <w:lvl w:ilvl="6">
      <w:start w:val="1"/>
      <w:numFmt w:val="decimal"/>
      <w:lvlText w:val="%1.%2.%3.%4.%5.%6.%7."/>
      <w:lvlJc w:val="left"/>
      <w:pPr>
        <w:tabs>
          <w:tab w:val="num" w:pos="1696"/>
        </w:tabs>
        <w:ind w:left="1696" w:hanging="1276"/>
      </w:pPr>
      <w:rPr>
        <w:rFonts w:hint="eastAsia"/>
      </w:rPr>
    </w:lvl>
    <w:lvl w:ilvl="7">
      <w:start w:val="1"/>
      <w:numFmt w:val="decimal"/>
      <w:lvlText w:val="%1.%2.%3.%4.%5.%6.%7.%8."/>
      <w:lvlJc w:val="left"/>
      <w:pPr>
        <w:tabs>
          <w:tab w:val="num" w:pos="1838"/>
        </w:tabs>
        <w:ind w:left="1838" w:hanging="1418"/>
      </w:pPr>
      <w:rPr>
        <w:rFonts w:hint="eastAsia"/>
      </w:rPr>
    </w:lvl>
    <w:lvl w:ilvl="8">
      <w:start w:val="1"/>
      <w:numFmt w:val="decimal"/>
      <w:lvlText w:val="%1.%2.%3.%4.%5.%6.%7.%8.%9."/>
      <w:lvlJc w:val="left"/>
      <w:pPr>
        <w:tabs>
          <w:tab w:val="num" w:pos="1979"/>
        </w:tabs>
        <w:ind w:left="1979" w:hanging="1559"/>
      </w:pPr>
      <w:rPr>
        <w:rFonts w:hint="eastAsia"/>
      </w:rPr>
    </w:lvl>
  </w:abstractNum>
  <w:abstractNum w:abstractNumId="82">
    <w:nsid w:val="32577715"/>
    <w:multiLevelType w:val="multilevel"/>
    <w:tmpl w:val="F5FA371A"/>
    <w:styleLink w:val="12"/>
    <w:lvl w:ilvl="0">
      <w:start w:val="1"/>
      <w:numFmt w:val="decimal"/>
      <w:lvlText w:val="第%1章、"/>
      <w:lvlJc w:val="left"/>
      <w:pPr>
        <w:tabs>
          <w:tab w:val="num" w:pos="1800"/>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83">
    <w:nsid w:val="32581FA3"/>
    <w:multiLevelType w:val="hybridMultilevel"/>
    <w:tmpl w:val="4F64344C"/>
    <w:lvl w:ilvl="0" w:tplc="FFFFFFFF">
      <w:start w:val="1"/>
      <w:numFmt w:val="bullet"/>
      <w:lvlText w:val=""/>
      <w:lvlJc w:val="left"/>
      <w:pPr>
        <w:tabs>
          <w:tab w:val="num" w:pos="420"/>
        </w:tabs>
        <w:ind w:left="420" w:hanging="420"/>
      </w:pPr>
      <w:rPr>
        <w:rFonts w:ascii="Wingdings" w:hAnsi="Wingdings" w:hint="default"/>
      </w:rPr>
    </w:lvl>
    <w:lvl w:ilvl="1" w:tplc="FFFFFFFF">
      <w:start w:val="1"/>
      <w:numFmt w:val="bullet"/>
      <w:pStyle w:val="13"/>
      <w:lvlText w:val=""/>
      <w:lvlJc w:val="left"/>
      <w:pPr>
        <w:tabs>
          <w:tab w:val="num" w:pos="840"/>
        </w:tabs>
        <w:ind w:left="840" w:hanging="420"/>
      </w:pPr>
      <w:rPr>
        <w:rFonts w:ascii="Wingdings" w:hAnsi="Wingdings" w:hint="default"/>
      </w:rPr>
    </w:lvl>
    <w:lvl w:ilvl="2" w:tplc="FFFFFFFF">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84">
    <w:nsid w:val="335C7CF3"/>
    <w:multiLevelType w:val="hybridMultilevel"/>
    <w:tmpl w:val="7AFCB6E0"/>
    <w:lvl w:ilvl="0" w:tplc="04090003">
      <w:start w:val="1"/>
      <w:numFmt w:val="bullet"/>
      <w:pStyle w:val="20"/>
      <w:lvlText w:val=""/>
      <w:lvlJc w:val="left"/>
      <w:pPr>
        <w:tabs>
          <w:tab w:val="num" w:pos="874"/>
        </w:tabs>
        <w:ind w:left="874" w:hanging="420"/>
      </w:pPr>
      <w:rPr>
        <w:rFonts w:ascii="Wingdings" w:hAnsi="Wingdings" w:hint="default"/>
      </w:rPr>
    </w:lvl>
    <w:lvl w:ilvl="1" w:tplc="03181038">
      <w:start w:val="1"/>
      <w:numFmt w:val="bullet"/>
      <w:lvlText w:val=""/>
      <w:lvlJc w:val="left"/>
      <w:pPr>
        <w:tabs>
          <w:tab w:val="num" w:pos="1294"/>
        </w:tabs>
        <w:ind w:left="1294" w:hanging="420"/>
      </w:pPr>
      <w:rPr>
        <w:rFonts w:ascii="Wingdings" w:hAnsi="Wingdings" w:hint="default"/>
      </w:rPr>
    </w:lvl>
    <w:lvl w:ilvl="2" w:tplc="7E700CA2">
      <w:start w:val="1"/>
      <w:numFmt w:val="bullet"/>
      <w:lvlText w:val=""/>
      <w:lvlJc w:val="left"/>
      <w:pPr>
        <w:tabs>
          <w:tab w:val="num" w:pos="1714"/>
        </w:tabs>
        <w:ind w:left="1714" w:hanging="420"/>
      </w:pPr>
      <w:rPr>
        <w:rFonts w:ascii="Wingdings" w:hAnsi="Wingdings" w:hint="default"/>
      </w:rPr>
    </w:lvl>
    <w:lvl w:ilvl="3" w:tplc="0692505E">
      <w:start w:val="1"/>
      <w:numFmt w:val="bullet"/>
      <w:lvlText w:val=""/>
      <w:lvlJc w:val="left"/>
      <w:pPr>
        <w:tabs>
          <w:tab w:val="num" w:pos="2134"/>
        </w:tabs>
        <w:ind w:left="2134" w:hanging="420"/>
      </w:pPr>
      <w:rPr>
        <w:rFonts w:ascii="Wingdings" w:hAnsi="Wingdings" w:hint="default"/>
      </w:rPr>
    </w:lvl>
    <w:lvl w:ilvl="4" w:tplc="A12E0F40" w:tentative="1">
      <w:start w:val="1"/>
      <w:numFmt w:val="bullet"/>
      <w:lvlText w:val=""/>
      <w:lvlJc w:val="left"/>
      <w:pPr>
        <w:tabs>
          <w:tab w:val="num" w:pos="2554"/>
        </w:tabs>
        <w:ind w:left="2554" w:hanging="420"/>
      </w:pPr>
      <w:rPr>
        <w:rFonts w:ascii="Wingdings" w:hAnsi="Wingdings" w:hint="default"/>
      </w:rPr>
    </w:lvl>
    <w:lvl w:ilvl="5" w:tplc="88048CA6" w:tentative="1">
      <w:start w:val="1"/>
      <w:numFmt w:val="bullet"/>
      <w:lvlText w:val=""/>
      <w:lvlJc w:val="left"/>
      <w:pPr>
        <w:tabs>
          <w:tab w:val="num" w:pos="2974"/>
        </w:tabs>
        <w:ind w:left="2974" w:hanging="420"/>
      </w:pPr>
      <w:rPr>
        <w:rFonts w:ascii="Wingdings" w:hAnsi="Wingdings" w:hint="default"/>
      </w:rPr>
    </w:lvl>
    <w:lvl w:ilvl="6" w:tplc="5D5025BE" w:tentative="1">
      <w:start w:val="1"/>
      <w:numFmt w:val="bullet"/>
      <w:lvlText w:val=""/>
      <w:lvlJc w:val="left"/>
      <w:pPr>
        <w:tabs>
          <w:tab w:val="num" w:pos="3394"/>
        </w:tabs>
        <w:ind w:left="3394" w:hanging="420"/>
      </w:pPr>
      <w:rPr>
        <w:rFonts w:ascii="Wingdings" w:hAnsi="Wingdings" w:hint="default"/>
      </w:rPr>
    </w:lvl>
    <w:lvl w:ilvl="7" w:tplc="2C38A738" w:tentative="1">
      <w:start w:val="1"/>
      <w:numFmt w:val="bullet"/>
      <w:lvlText w:val=""/>
      <w:lvlJc w:val="left"/>
      <w:pPr>
        <w:tabs>
          <w:tab w:val="num" w:pos="3814"/>
        </w:tabs>
        <w:ind w:left="3814" w:hanging="420"/>
      </w:pPr>
      <w:rPr>
        <w:rFonts w:ascii="Wingdings" w:hAnsi="Wingdings" w:hint="default"/>
      </w:rPr>
    </w:lvl>
    <w:lvl w:ilvl="8" w:tplc="9D4286D8" w:tentative="1">
      <w:start w:val="1"/>
      <w:numFmt w:val="bullet"/>
      <w:lvlText w:val=""/>
      <w:lvlJc w:val="left"/>
      <w:pPr>
        <w:tabs>
          <w:tab w:val="num" w:pos="4234"/>
        </w:tabs>
        <w:ind w:left="4234" w:hanging="420"/>
      </w:pPr>
      <w:rPr>
        <w:rFonts w:ascii="Wingdings" w:hAnsi="Wingdings" w:hint="default"/>
      </w:rPr>
    </w:lvl>
  </w:abstractNum>
  <w:abstractNum w:abstractNumId="85">
    <w:nsid w:val="349F7EEB"/>
    <w:multiLevelType w:val="hybridMultilevel"/>
    <w:tmpl w:val="7EBEB132"/>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35D27BF1"/>
    <w:multiLevelType w:val="hybridMultilevel"/>
    <w:tmpl w:val="0D0ABA8E"/>
    <w:lvl w:ilvl="0" w:tplc="69625D7C">
      <w:start w:val="1"/>
      <w:numFmt w:val="decimal"/>
      <w:lvlText w:val="%1．"/>
      <w:lvlJc w:val="left"/>
      <w:pPr>
        <w:tabs>
          <w:tab w:val="num" w:pos="780"/>
        </w:tabs>
        <w:ind w:left="780" w:hanging="360"/>
      </w:pPr>
      <w:rPr>
        <w:rFonts w:hint="default"/>
      </w:rPr>
    </w:lvl>
    <w:lvl w:ilvl="1" w:tplc="E202E6DA" w:tentative="1">
      <w:start w:val="1"/>
      <w:numFmt w:val="lowerLetter"/>
      <w:lvlText w:val="%2)"/>
      <w:lvlJc w:val="left"/>
      <w:pPr>
        <w:tabs>
          <w:tab w:val="num" w:pos="1260"/>
        </w:tabs>
        <w:ind w:left="1260" w:hanging="420"/>
      </w:pPr>
    </w:lvl>
    <w:lvl w:ilvl="2" w:tplc="C018011E" w:tentative="1">
      <w:start w:val="1"/>
      <w:numFmt w:val="lowerRoman"/>
      <w:lvlText w:val="%3."/>
      <w:lvlJc w:val="right"/>
      <w:pPr>
        <w:tabs>
          <w:tab w:val="num" w:pos="1680"/>
        </w:tabs>
        <w:ind w:left="1680" w:hanging="420"/>
      </w:pPr>
    </w:lvl>
    <w:lvl w:ilvl="3" w:tplc="4F40A0D6" w:tentative="1">
      <w:start w:val="1"/>
      <w:numFmt w:val="decimal"/>
      <w:lvlText w:val="%4."/>
      <w:lvlJc w:val="left"/>
      <w:pPr>
        <w:tabs>
          <w:tab w:val="num" w:pos="2100"/>
        </w:tabs>
        <w:ind w:left="2100" w:hanging="420"/>
      </w:pPr>
    </w:lvl>
    <w:lvl w:ilvl="4" w:tplc="C430F322" w:tentative="1">
      <w:start w:val="1"/>
      <w:numFmt w:val="lowerLetter"/>
      <w:lvlText w:val="%5)"/>
      <w:lvlJc w:val="left"/>
      <w:pPr>
        <w:tabs>
          <w:tab w:val="num" w:pos="2520"/>
        </w:tabs>
        <w:ind w:left="2520" w:hanging="420"/>
      </w:pPr>
    </w:lvl>
    <w:lvl w:ilvl="5" w:tplc="0D84EB06" w:tentative="1">
      <w:start w:val="1"/>
      <w:numFmt w:val="lowerRoman"/>
      <w:lvlText w:val="%6."/>
      <w:lvlJc w:val="right"/>
      <w:pPr>
        <w:tabs>
          <w:tab w:val="num" w:pos="2940"/>
        </w:tabs>
        <w:ind w:left="2940" w:hanging="420"/>
      </w:pPr>
    </w:lvl>
    <w:lvl w:ilvl="6" w:tplc="CF8262B2" w:tentative="1">
      <w:start w:val="1"/>
      <w:numFmt w:val="decimal"/>
      <w:lvlText w:val="%7."/>
      <w:lvlJc w:val="left"/>
      <w:pPr>
        <w:tabs>
          <w:tab w:val="num" w:pos="3360"/>
        </w:tabs>
        <w:ind w:left="3360" w:hanging="420"/>
      </w:pPr>
    </w:lvl>
    <w:lvl w:ilvl="7" w:tplc="B1AA6BFC" w:tentative="1">
      <w:start w:val="1"/>
      <w:numFmt w:val="lowerLetter"/>
      <w:lvlText w:val="%8)"/>
      <w:lvlJc w:val="left"/>
      <w:pPr>
        <w:tabs>
          <w:tab w:val="num" w:pos="3780"/>
        </w:tabs>
        <w:ind w:left="3780" w:hanging="420"/>
      </w:pPr>
    </w:lvl>
    <w:lvl w:ilvl="8" w:tplc="272E9580" w:tentative="1">
      <w:start w:val="1"/>
      <w:numFmt w:val="lowerRoman"/>
      <w:lvlText w:val="%9."/>
      <w:lvlJc w:val="right"/>
      <w:pPr>
        <w:tabs>
          <w:tab w:val="num" w:pos="4200"/>
        </w:tabs>
        <w:ind w:left="4200" w:hanging="420"/>
      </w:pPr>
    </w:lvl>
  </w:abstractNum>
  <w:abstractNum w:abstractNumId="87">
    <w:nsid w:val="36B32F46"/>
    <w:multiLevelType w:val="hybridMultilevel"/>
    <w:tmpl w:val="AF3E6C8A"/>
    <w:lvl w:ilvl="0" w:tplc="04090003">
      <w:start w:val="1"/>
      <w:numFmt w:val="decimal"/>
      <w:lvlText w:val="%1）"/>
      <w:lvlJc w:val="left"/>
      <w:pPr>
        <w:tabs>
          <w:tab w:val="num" w:pos="987"/>
        </w:tabs>
        <w:ind w:left="987" w:hanging="420"/>
      </w:pPr>
    </w:lvl>
    <w:lvl w:ilvl="1" w:tplc="04090019" w:tentative="1">
      <w:start w:val="1"/>
      <w:numFmt w:val="lowerLetter"/>
      <w:lvlText w:val="%2)"/>
      <w:lvlJc w:val="left"/>
      <w:pPr>
        <w:tabs>
          <w:tab w:val="num" w:pos="1407"/>
        </w:tabs>
        <w:ind w:left="1407" w:hanging="420"/>
      </w:pPr>
    </w:lvl>
    <w:lvl w:ilvl="2" w:tplc="0409001B" w:tentative="1">
      <w:start w:val="1"/>
      <w:numFmt w:val="lowerRoman"/>
      <w:lvlText w:val="%3."/>
      <w:lvlJc w:val="right"/>
      <w:pPr>
        <w:tabs>
          <w:tab w:val="num" w:pos="1827"/>
        </w:tabs>
        <w:ind w:left="1827" w:hanging="420"/>
      </w:pPr>
    </w:lvl>
    <w:lvl w:ilvl="3" w:tplc="0409000F" w:tentative="1">
      <w:start w:val="1"/>
      <w:numFmt w:val="decimal"/>
      <w:lvlText w:val="%4."/>
      <w:lvlJc w:val="left"/>
      <w:pPr>
        <w:tabs>
          <w:tab w:val="num" w:pos="2247"/>
        </w:tabs>
        <w:ind w:left="2247" w:hanging="420"/>
      </w:pPr>
    </w:lvl>
    <w:lvl w:ilvl="4" w:tplc="04090019" w:tentative="1">
      <w:start w:val="1"/>
      <w:numFmt w:val="lowerLetter"/>
      <w:lvlText w:val="%5)"/>
      <w:lvlJc w:val="left"/>
      <w:pPr>
        <w:tabs>
          <w:tab w:val="num" w:pos="2667"/>
        </w:tabs>
        <w:ind w:left="2667" w:hanging="420"/>
      </w:pPr>
    </w:lvl>
    <w:lvl w:ilvl="5" w:tplc="0409001B" w:tentative="1">
      <w:start w:val="1"/>
      <w:numFmt w:val="lowerRoman"/>
      <w:lvlText w:val="%6."/>
      <w:lvlJc w:val="right"/>
      <w:pPr>
        <w:tabs>
          <w:tab w:val="num" w:pos="3087"/>
        </w:tabs>
        <w:ind w:left="3087" w:hanging="420"/>
      </w:pPr>
    </w:lvl>
    <w:lvl w:ilvl="6" w:tplc="0409000F" w:tentative="1">
      <w:start w:val="1"/>
      <w:numFmt w:val="decimal"/>
      <w:lvlText w:val="%7."/>
      <w:lvlJc w:val="left"/>
      <w:pPr>
        <w:tabs>
          <w:tab w:val="num" w:pos="3507"/>
        </w:tabs>
        <w:ind w:left="3507" w:hanging="420"/>
      </w:pPr>
    </w:lvl>
    <w:lvl w:ilvl="7" w:tplc="04090019" w:tentative="1">
      <w:start w:val="1"/>
      <w:numFmt w:val="lowerLetter"/>
      <w:lvlText w:val="%8)"/>
      <w:lvlJc w:val="left"/>
      <w:pPr>
        <w:tabs>
          <w:tab w:val="num" w:pos="3927"/>
        </w:tabs>
        <w:ind w:left="3927" w:hanging="420"/>
      </w:pPr>
    </w:lvl>
    <w:lvl w:ilvl="8" w:tplc="0409001B" w:tentative="1">
      <w:start w:val="1"/>
      <w:numFmt w:val="lowerRoman"/>
      <w:lvlText w:val="%9."/>
      <w:lvlJc w:val="right"/>
      <w:pPr>
        <w:tabs>
          <w:tab w:val="num" w:pos="4347"/>
        </w:tabs>
        <w:ind w:left="4347" w:hanging="420"/>
      </w:pPr>
    </w:lvl>
  </w:abstractNum>
  <w:abstractNum w:abstractNumId="88">
    <w:nsid w:val="37917BF3"/>
    <w:multiLevelType w:val="multilevel"/>
    <w:tmpl w:val="00365876"/>
    <w:lvl w:ilvl="0">
      <w:start w:val="1"/>
      <w:numFmt w:val="chineseCountingThousand"/>
      <w:suff w:val="nothing"/>
      <w:lvlText w:val="（%1）、"/>
      <w:lvlJc w:val="left"/>
      <w:pPr>
        <w:ind w:left="432" w:hanging="432"/>
      </w:pPr>
      <w:rPr>
        <w:rFonts w:hint="eastAsia"/>
      </w:rPr>
    </w:lvl>
    <w:lvl w:ilvl="1">
      <w:start w:val="1"/>
      <w:numFmt w:val="decimal"/>
      <w:pStyle w:val="4"/>
      <w:lvlText w:val="(%2)"/>
      <w:lvlJc w:val="left"/>
      <w:pPr>
        <w:tabs>
          <w:tab w:val="num" w:pos="964"/>
        </w:tabs>
        <w:ind w:left="964" w:hanging="482"/>
      </w:pPr>
      <w:rPr>
        <w:rFonts w:ascii="Times New Roman" w:hAnsi="Times New Roman" w:cs="Times New Roman" w:hint="default"/>
        <w:color w:val="auto"/>
      </w:rPr>
    </w:lvl>
    <w:lvl w:ilvl="2">
      <w:start w:val="1"/>
      <w:numFmt w:val="decimal"/>
      <w:lvlText w:val="%2.%3"/>
      <w:lvlJc w:val="left"/>
      <w:pPr>
        <w:tabs>
          <w:tab w:val="num" w:pos="720"/>
        </w:tabs>
        <w:ind w:left="720" w:hanging="720"/>
      </w:pPr>
      <w:rPr>
        <w:rFonts w:hint="eastAsia"/>
      </w:rPr>
    </w:lvl>
    <w:lvl w:ilvl="3">
      <w:start w:val="1"/>
      <w:numFmt w:val="decimal"/>
      <w:lvlText w:val="%2.%3.%4"/>
      <w:lvlJc w:val="left"/>
      <w:pPr>
        <w:tabs>
          <w:tab w:val="num" w:pos="1080"/>
        </w:tabs>
        <w:ind w:left="864" w:hanging="864"/>
      </w:pPr>
      <w:rPr>
        <w:rFonts w:hint="eastAsia"/>
      </w:rPr>
    </w:lvl>
    <w:lvl w:ilvl="4">
      <w:start w:val="1"/>
      <w:numFmt w:val="decimal"/>
      <w:lvlText w:val="%2.%3.%4."/>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89">
    <w:nsid w:val="37E2282A"/>
    <w:multiLevelType w:val="hybridMultilevel"/>
    <w:tmpl w:val="014AB646"/>
    <w:lvl w:ilvl="0" w:tplc="FFFFFFFF">
      <w:start w:val="1"/>
      <w:numFmt w:val="bullet"/>
      <w:lvlText w:val=""/>
      <w:lvlJc w:val="left"/>
      <w:pPr>
        <w:tabs>
          <w:tab w:val="num" w:pos="840"/>
        </w:tabs>
        <w:ind w:left="840" w:hanging="420"/>
      </w:pPr>
      <w:rPr>
        <w:rFonts w:ascii="Wingdings" w:hAnsi="Wingding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90">
    <w:nsid w:val="38317B37"/>
    <w:multiLevelType w:val="multilevel"/>
    <w:tmpl w:val="086C7DD8"/>
    <w:lvl w:ilvl="0">
      <w:start w:val="1"/>
      <w:numFmt w:val="decimal"/>
      <w:lvlText w:val="%1."/>
      <w:lvlJc w:val="left"/>
      <w:pPr>
        <w:tabs>
          <w:tab w:val="num" w:pos="845"/>
        </w:tabs>
        <w:ind w:left="845" w:hanging="425"/>
      </w:pPr>
      <w:rPr>
        <w:rFonts w:hint="eastAsia"/>
      </w:rPr>
    </w:lvl>
    <w:lvl w:ilvl="1">
      <w:start w:val="1"/>
      <w:numFmt w:val="decimal"/>
      <w:lvlText w:val="%1.%2."/>
      <w:lvlJc w:val="left"/>
      <w:pPr>
        <w:tabs>
          <w:tab w:val="num" w:pos="987"/>
        </w:tabs>
        <w:ind w:left="987" w:hanging="567"/>
      </w:pPr>
      <w:rPr>
        <w:rFonts w:hint="eastAsia"/>
      </w:rPr>
    </w:lvl>
    <w:lvl w:ilvl="2">
      <w:start w:val="1"/>
      <w:numFmt w:val="decimal"/>
      <w:lvlText w:val="%1.%2.%3."/>
      <w:lvlJc w:val="left"/>
      <w:pPr>
        <w:tabs>
          <w:tab w:val="num" w:pos="1129"/>
        </w:tabs>
        <w:ind w:left="1129" w:hanging="709"/>
      </w:pPr>
      <w:rPr>
        <w:rFonts w:hint="eastAsia"/>
      </w:rPr>
    </w:lvl>
    <w:lvl w:ilvl="3">
      <w:start w:val="1"/>
      <w:numFmt w:val="decimal"/>
      <w:lvlText w:val="%1.%2.%3.%4."/>
      <w:lvlJc w:val="left"/>
      <w:pPr>
        <w:tabs>
          <w:tab w:val="num" w:pos="1271"/>
        </w:tabs>
        <w:ind w:left="1271" w:hanging="851"/>
      </w:pPr>
      <w:rPr>
        <w:rFonts w:hint="eastAsia"/>
      </w:rPr>
    </w:lvl>
    <w:lvl w:ilvl="4">
      <w:start w:val="1"/>
      <w:numFmt w:val="decimal"/>
      <w:lvlText w:val="%1.%2.%3.%4.%5."/>
      <w:lvlJc w:val="left"/>
      <w:pPr>
        <w:tabs>
          <w:tab w:val="num" w:pos="1412"/>
        </w:tabs>
        <w:ind w:left="1412" w:hanging="992"/>
      </w:pPr>
      <w:rPr>
        <w:rFonts w:hint="eastAsia"/>
      </w:rPr>
    </w:lvl>
    <w:lvl w:ilvl="5">
      <w:start w:val="1"/>
      <w:numFmt w:val="decimal"/>
      <w:lvlText w:val="%1.%2.%3.%4.%5.%6."/>
      <w:lvlJc w:val="left"/>
      <w:pPr>
        <w:tabs>
          <w:tab w:val="num" w:pos="1554"/>
        </w:tabs>
        <w:ind w:left="1554" w:hanging="1134"/>
      </w:pPr>
      <w:rPr>
        <w:rFonts w:hint="eastAsia"/>
      </w:rPr>
    </w:lvl>
    <w:lvl w:ilvl="6">
      <w:start w:val="1"/>
      <w:numFmt w:val="decimal"/>
      <w:lvlText w:val="%1.%2.%3.%4.%5.%6.%7."/>
      <w:lvlJc w:val="left"/>
      <w:pPr>
        <w:tabs>
          <w:tab w:val="num" w:pos="1696"/>
        </w:tabs>
        <w:ind w:left="1696" w:hanging="1276"/>
      </w:pPr>
      <w:rPr>
        <w:rFonts w:hint="eastAsia"/>
      </w:rPr>
    </w:lvl>
    <w:lvl w:ilvl="7">
      <w:start w:val="1"/>
      <w:numFmt w:val="decimal"/>
      <w:lvlText w:val="%1.%2.%3.%4.%5.%6.%7.%8."/>
      <w:lvlJc w:val="left"/>
      <w:pPr>
        <w:tabs>
          <w:tab w:val="num" w:pos="1838"/>
        </w:tabs>
        <w:ind w:left="1838" w:hanging="1418"/>
      </w:pPr>
      <w:rPr>
        <w:rFonts w:hint="eastAsia"/>
      </w:rPr>
    </w:lvl>
    <w:lvl w:ilvl="8">
      <w:start w:val="1"/>
      <w:numFmt w:val="decimal"/>
      <w:lvlText w:val="%1.%2.%3.%4.%5.%6.%7.%8.%9."/>
      <w:lvlJc w:val="left"/>
      <w:pPr>
        <w:tabs>
          <w:tab w:val="num" w:pos="1979"/>
        </w:tabs>
        <w:ind w:left="1979" w:hanging="1559"/>
      </w:pPr>
      <w:rPr>
        <w:rFonts w:hint="eastAsia"/>
      </w:rPr>
    </w:lvl>
  </w:abstractNum>
  <w:abstractNum w:abstractNumId="91">
    <w:nsid w:val="38EF6817"/>
    <w:multiLevelType w:val="hybridMultilevel"/>
    <w:tmpl w:val="35685CA6"/>
    <w:lvl w:ilvl="0" w:tplc="C55E2F48">
      <w:start w:val="1"/>
      <w:numFmt w:val="chineseCountingThousand"/>
      <w:lvlText w:val="%1、"/>
      <w:lvlJc w:val="left"/>
      <w:pPr>
        <w:ind w:left="840" w:hanging="420"/>
      </w:pPr>
      <w:rPr>
        <w:b/>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2">
    <w:nsid w:val="3AAD35AE"/>
    <w:multiLevelType w:val="hybridMultilevel"/>
    <w:tmpl w:val="08948FFE"/>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nsid w:val="3B363D98"/>
    <w:multiLevelType w:val="hybridMultilevel"/>
    <w:tmpl w:val="1B68DB52"/>
    <w:lvl w:ilvl="0" w:tplc="8D8A73E0">
      <w:start w:val="1"/>
      <w:numFmt w:val="decimal"/>
      <w:pStyle w:val="a4"/>
      <w:suff w:val="space"/>
      <w:lvlText w:val="图%1."/>
      <w:lvlJc w:val="left"/>
      <w:pPr>
        <w:ind w:left="2972" w:hanging="420"/>
      </w:pPr>
      <w:rPr>
        <w:rFonts w:cs="Times New Roman" w:hint="eastAsia"/>
        <w:b w:val="0"/>
        <w:bCs w:val="0"/>
        <w:i w:val="0"/>
        <w:iCs w:val="0"/>
        <w:caps w:val="0"/>
        <w:smallCaps w:val="0"/>
        <w:strike w:val="0"/>
        <w:dstrike w:val="0"/>
        <w:outline w:val="0"/>
        <w:shadow w:val="0"/>
        <w:emboss w:val="0"/>
        <w:imprint w:val="0"/>
        <w:noProof w:val="0"/>
        <w:vanish w:val="0"/>
        <w:spacing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4">
    <w:nsid w:val="3B685594"/>
    <w:multiLevelType w:val="multilevel"/>
    <w:tmpl w:val="C206D778"/>
    <w:lvl w:ilvl="0">
      <w:start w:val="1"/>
      <w:numFmt w:val="decimal"/>
      <w:pStyle w:val="1PIM1SectionHeadh1l11H1H11H12H111H13H1121st"/>
      <w:lvlText w:val="第%1章、"/>
      <w:lvlJc w:val="left"/>
      <w:pPr>
        <w:tabs>
          <w:tab w:val="num" w:pos="1800"/>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95">
    <w:nsid w:val="3B8C2CA3"/>
    <w:multiLevelType w:val="hybridMultilevel"/>
    <w:tmpl w:val="58D66AB8"/>
    <w:lvl w:ilvl="0" w:tplc="FFFFFFFF">
      <w:start w:val="1"/>
      <w:numFmt w:val="bullet"/>
      <w:lvlText w:val=""/>
      <w:lvlJc w:val="left"/>
      <w:pPr>
        <w:tabs>
          <w:tab w:val="num" w:pos="900"/>
        </w:tabs>
        <w:ind w:left="900" w:hanging="420"/>
      </w:pPr>
      <w:rPr>
        <w:rFonts w:ascii="Wingdings" w:hAnsi="Wingdings" w:hint="default"/>
      </w:rPr>
    </w:lvl>
    <w:lvl w:ilvl="1" w:tplc="FFFFFFFF">
      <w:start w:val="1"/>
      <w:numFmt w:val="bullet"/>
      <w:lvlText w:val=""/>
      <w:lvlJc w:val="left"/>
      <w:pPr>
        <w:tabs>
          <w:tab w:val="num" w:pos="1320"/>
        </w:tabs>
        <w:ind w:left="1320" w:hanging="420"/>
      </w:pPr>
      <w:rPr>
        <w:rFonts w:ascii="Wingdings" w:hAnsi="Wingdings" w:hint="default"/>
      </w:rPr>
    </w:lvl>
    <w:lvl w:ilvl="2" w:tplc="FFFFFFFF">
      <w:start w:val="1"/>
      <w:numFmt w:val="bullet"/>
      <w:lvlText w:val=""/>
      <w:lvlJc w:val="left"/>
      <w:pPr>
        <w:tabs>
          <w:tab w:val="num" w:pos="1740"/>
        </w:tabs>
        <w:ind w:left="1740" w:hanging="420"/>
      </w:pPr>
      <w:rPr>
        <w:rFonts w:ascii="Wingdings" w:hAnsi="Wingdings" w:hint="default"/>
      </w:rPr>
    </w:lvl>
    <w:lvl w:ilvl="3" w:tplc="FFFFFFFF">
      <w:start w:val="1"/>
      <w:numFmt w:val="bullet"/>
      <w:lvlText w:val=""/>
      <w:lvlJc w:val="left"/>
      <w:pPr>
        <w:tabs>
          <w:tab w:val="num" w:pos="2160"/>
        </w:tabs>
        <w:ind w:left="2160" w:hanging="420"/>
      </w:pPr>
      <w:rPr>
        <w:rFonts w:ascii="Wingdings" w:hAnsi="Wingdings" w:hint="default"/>
      </w:rPr>
    </w:lvl>
    <w:lvl w:ilvl="4" w:tplc="FFFFFFFF">
      <w:start w:val="1"/>
      <w:numFmt w:val="bullet"/>
      <w:lvlText w:val=""/>
      <w:lvlJc w:val="left"/>
      <w:pPr>
        <w:tabs>
          <w:tab w:val="num" w:pos="2580"/>
        </w:tabs>
        <w:ind w:left="2580" w:hanging="420"/>
      </w:pPr>
      <w:rPr>
        <w:rFonts w:ascii="Wingdings" w:hAnsi="Wingdings" w:hint="default"/>
      </w:rPr>
    </w:lvl>
    <w:lvl w:ilvl="5" w:tplc="FFFFFFFF">
      <w:start w:val="1"/>
      <w:numFmt w:val="bullet"/>
      <w:lvlText w:val=""/>
      <w:lvlJc w:val="left"/>
      <w:pPr>
        <w:tabs>
          <w:tab w:val="num" w:pos="3000"/>
        </w:tabs>
        <w:ind w:left="3000" w:hanging="420"/>
      </w:pPr>
      <w:rPr>
        <w:rFonts w:ascii="Wingdings" w:hAnsi="Wingdings" w:hint="default"/>
      </w:rPr>
    </w:lvl>
    <w:lvl w:ilvl="6" w:tplc="FFFFFFFF">
      <w:start w:val="1"/>
      <w:numFmt w:val="bullet"/>
      <w:lvlText w:val=""/>
      <w:lvlJc w:val="left"/>
      <w:pPr>
        <w:tabs>
          <w:tab w:val="num" w:pos="3420"/>
        </w:tabs>
        <w:ind w:left="3420" w:hanging="420"/>
      </w:pPr>
      <w:rPr>
        <w:rFonts w:ascii="Wingdings" w:hAnsi="Wingdings" w:hint="default"/>
      </w:rPr>
    </w:lvl>
    <w:lvl w:ilvl="7" w:tplc="FFFFFFFF">
      <w:start w:val="1"/>
      <w:numFmt w:val="bullet"/>
      <w:lvlText w:val=""/>
      <w:lvlJc w:val="left"/>
      <w:pPr>
        <w:tabs>
          <w:tab w:val="num" w:pos="3840"/>
        </w:tabs>
        <w:ind w:left="3840" w:hanging="420"/>
      </w:pPr>
      <w:rPr>
        <w:rFonts w:ascii="Wingdings" w:hAnsi="Wingdings" w:hint="default"/>
      </w:rPr>
    </w:lvl>
    <w:lvl w:ilvl="8" w:tplc="FFFFFFFF">
      <w:start w:val="1"/>
      <w:numFmt w:val="bullet"/>
      <w:lvlText w:val=""/>
      <w:lvlJc w:val="left"/>
      <w:pPr>
        <w:tabs>
          <w:tab w:val="num" w:pos="4260"/>
        </w:tabs>
        <w:ind w:left="4260" w:hanging="420"/>
      </w:pPr>
      <w:rPr>
        <w:rFonts w:ascii="Wingdings" w:hAnsi="Wingdings" w:hint="default"/>
      </w:rPr>
    </w:lvl>
  </w:abstractNum>
  <w:abstractNum w:abstractNumId="96">
    <w:nsid w:val="3CF37883"/>
    <w:multiLevelType w:val="hybridMultilevel"/>
    <w:tmpl w:val="274CE6C4"/>
    <w:lvl w:ilvl="0" w:tplc="FFFFFFFF">
      <w:start w:val="1"/>
      <w:numFmt w:val="decimal"/>
      <w:lvlText w:val="%1."/>
      <w:lvlJc w:val="left"/>
      <w:pPr>
        <w:tabs>
          <w:tab w:val="num" w:pos="420"/>
        </w:tabs>
        <w:ind w:left="420" w:hanging="420"/>
      </w:pPr>
    </w:lvl>
    <w:lvl w:ilvl="1" w:tplc="FFFFFFFF">
      <w:start w:val="1"/>
      <w:numFmt w:val="lowerLetter"/>
      <w:lvlText w:val="%2."/>
      <w:lvlJc w:val="left"/>
      <w:pPr>
        <w:tabs>
          <w:tab w:val="num" w:pos="825"/>
        </w:tabs>
        <w:ind w:left="825" w:hanging="40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97">
    <w:nsid w:val="3D017E56"/>
    <w:multiLevelType w:val="multilevel"/>
    <w:tmpl w:val="0409001D"/>
    <w:lvl w:ilvl="0">
      <w:start w:val="1"/>
      <w:numFmt w:val="decimal"/>
      <w:lvlText w:val="%1"/>
      <w:lvlJc w:val="left"/>
      <w:pPr>
        <w:tabs>
          <w:tab w:val="num" w:pos="845"/>
        </w:tabs>
        <w:ind w:left="845" w:hanging="425"/>
      </w:pPr>
    </w:lvl>
    <w:lvl w:ilvl="1">
      <w:start w:val="1"/>
      <w:numFmt w:val="decimal"/>
      <w:lvlText w:val="%1.%2"/>
      <w:lvlJc w:val="left"/>
      <w:pPr>
        <w:tabs>
          <w:tab w:val="num" w:pos="1412"/>
        </w:tabs>
        <w:ind w:left="1412" w:hanging="567"/>
      </w:pPr>
    </w:lvl>
    <w:lvl w:ilvl="2">
      <w:start w:val="1"/>
      <w:numFmt w:val="decimal"/>
      <w:lvlText w:val="%1.%2.%3"/>
      <w:lvlJc w:val="left"/>
      <w:pPr>
        <w:tabs>
          <w:tab w:val="num" w:pos="1838"/>
        </w:tabs>
        <w:ind w:left="1838" w:hanging="567"/>
      </w:pPr>
    </w:lvl>
    <w:lvl w:ilvl="3">
      <w:start w:val="1"/>
      <w:numFmt w:val="decimal"/>
      <w:lvlText w:val="%1.%2.%3.%4"/>
      <w:lvlJc w:val="left"/>
      <w:pPr>
        <w:tabs>
          <w:tab w:val="num" w:pos="2404"/>
        </w:tabs>
        <w:ind w:left="2404" w:hanging="708"/>
      </w:pPr>
    </w:lvl>
    <w:lvl w:ilvl="4">
      <w:start w:val="1"/>
      <w:numFmt w:val="decimal"/>
      <w:lvlText w:val="%1.%2.%3.%4.%5"/>
      <w:lvlJc w:val="left"/>
      <w:pPr>
        <w:tabs>
          <w:tab w:val="num" w:pos="2971"/>
        </w:tabs>
        <w:ind w:left="2971" w:hanging="850"/>
      </w:pPr>
    </w:lvl>
    <w:lvl w:ilvl="5">
      <w:start w:val="1"/>
      <w:numFmt w:val="decimal"/>
      <w:lvlText w:val="%1.%2.%3.%4.%5.%6"/>
      <w:lvlJc w:val="left"/>
      <w:pPr>
        <w:tabs>
          <w:tab w:val="num" w:pos="3680"/>
        </w:tabs>
        <w:ind w:left="3680" w:hanging="1134"/>
      </w:pPr>
    </w:lvl>
    <w:lvl w:ilvl="6">
      <w:start w:val="1"/>
      <w:numFmt w:val="decimal"/>
      <w:lvlText w:val="%1.%2.%3.%4.%5.%6.%7"/>
      <w:lvlJc w:val="left"/>
      <w:pPr>
        <w:tabs>
          <w:tab w:val="num" w:pos="4247"/>
        </w:tabs>
        <w:ind w:left="4247" w:hanging="1276"/>
      </w:pPr>
    </w:lvl>
    <w:lvl w:ilvl="7">
      <w:start w:val="1"/>
      <w:numFmt w:val="decimal"/>
      <w:lvlText w:val="%1.%2.%3.%4.%5.%6.%7.%8"/>
      <w:lvlJc w:val="left"/>
      <w:pPr>
        <w:tabs>
          <w:tab w:val="num" w:pos="4814"/>
        </w:tabs>
        <w:ind w:left="4814" w:hanging="1418"/>
      </w:pPr>
    </w:lvl>
    <w:lvl w:ilvl="8">
      <w:start w:val="1"/>
      <w:numFmt w:val="decimal"/>
      <w:lvlText w:val="%1.%2.%3.%4.%5.%6.%7.%8.%9"/>
      <w:lvlJc w:val="left"/>
      <w:pPr>
        <w:tabs>
          <w:tab w:val="num" w:pos="5522"/>
        </w:tabs>
        <w:ind w:left="5522" w:hanging="1700"/>
      </w:pPr>
    </w:lvl>
  </w:abstractNum>
  <w:abstractNum w:abstractNumId="98">
    <w:nsid w:val="3EB30F53"/>
    <w:multiLevelType w:val="hybridMultilevel"/>
    <w:tmpl w:val="43928A9C"/>
    <w:lvl w:ilvl="0" w:tplc="FFFFFFFF">
      <w:start w:val="1"/>
      <w:numFmt w:val="bullet"/>
      <w:lvlText w:val=""/>
      <w:lvlJc w:val="left"/>
      <w:pPr>
        <w:tabs>
          <w:tab w:val="num" w:pos="420"/>
        </w:tabs>
        <w:ind w:left="420" w:hanging="420"/>
      </w:pPr>
      <w:rPr>
        <w:rFonts w:ascii="Wingdings" w:hAnsi="Wingdings" w:hint="default"/>
      </w:rPr>
    </w:lvl>
    <w:lvl w:ilvl="1" w:tplc="FFFFFFFF">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99">
    <w:nsid w:val="3ECC5EB1"/>
    <w:multiLevelType w:val="hybridMultilevel"/>
    <w:tmpl w:val="D36C5ED0"/>
    <w:lvl w:ilvl="0" w:tplc="FFFFFFFF">
      <w:start w:val="1"/>
      <w:numFmt w:val="bullet"/>
      <w:lvlText w:val=""/>
      <w:lvlJc w:val="left"/>
      <w:pPr>
        <w:tabs>
          <w:tab w:val="num" w:pos="420"/>
        </w:tabs>
        <w:ind w:left="420" w:hanging="420"/>
      </w:pPr>
      <w:rPr>
        <w:rFonts w:ascii="Wingdings" w:hAnsi="Wingdings" w:hint="default"/>
      </w:rPr>
    </w:lvl>
    <w:lvl w:ilvl="1" w:tplc="FFFFFFFF" w:tentative="1">
      <w:start w:val="1"/>
      <w:numFmt w:val="bullet"/>
      <w:lvlText w:val=""/>
      <w:lvlJc w:val="left"/>
      <w:pPr>
        <w:tabs>
          <w:tab w:val="num" w:pos="840"/>
        </w:tabs>
        <w:ind w:left="840" w:hanging="420"/>
      </w:pPr>
      <w:rPr>
        <w:rFonts w:ascii="Wingdings" w:hAnsi="Wingdings" w:hint="default"/>
      </w:rPr>
    </w:lvl>
    <w:lvl w:ilvl="2" w:tplc="FFFFFFFF">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100">
    <w:nsid w:val="3EFE4968"/>
    <w:multiLevelType w:val="hybridMultilevel"/>
    <w:tmpl w:val="B07AC7B8"/>
    <w:lvl w:ilvl="0" w:tplc="FFFFFFFF">
      <w:start w:val="1"/>
      <w:numFmt w:val="bullet"/>
      <w:pStyle w:val="a5"/>
      <w:lvlText w:val=""/>
      <w:lvlJc w:val="left"/>
      <w:pPr>
        <w:tabs>
          <w:tab w:val="num" w:pos="900"/>
        </w:tabs>
        <w:ind w:left="900" w:hanging="420"/>
      </w:pPr>
      <w:rPr>
        <w:rFonts w:ascii="Wingdings" w:hAnsi="Wingdings" w:hint="default"/>
        <w:sz w:val="15"/>
      </w:rPr>
    </w:lvl>
    <w:lvl w:ilvl="1" w:tplc="FFFFFFFF">
      <w:start w:val="1"/>
      <w:numFmt w:val="bullet"/>
      <w:lvlText w:val=""/>
      <w:lvlJc w:val="left"/>
      <w:pPr>
        <w:tabs>
          <w:tab w:val="num" w:pos="1320"/>
        </w:tabs>
        <w:ind w:left="1320" w:hanging="420"/>
      </w:pPr>
      <w:rPr>
        <w:rFonts w:ascii="Wingdings" w:hAnsi="Wingdings" w:hint="default"/>
      </w:rPr>
    </w:lvl>
    <w:lvl w:ilvl="2" w:tplc="FFFFFFFF" w:tentative="1">
      <w:start w:val="1"/>
      <w:numFmt w:val="bullet"/>
      <w:lvlText w:val=""/>
      <w:lvlJc w:val="left"/>
      <w:pPr>
        <w:tabs>
          <w:tab w:val="num" w:pos="1740"/>
        </w:tabs>
        <w:ind w:left="1740" w:hanging="420"/>
      </w:pPr>
      <w:rPr>
        <w:rFonts w:ascii="Wingdings" w:hAnsi="Wingdings" w:hint="default"/>
      </w:rPr>
    </w:lvl>
    <w:lvl w:ilvl="3" w:tplc="FFFFFFFF" w:tentative="1">
      <w:start w:val="1"/>
      <w:numFmt w:val="bullet"/>
      <w:lvlText w:val=""/>
      <w:lvlJc w:val="left"/>
      <w:pPr>
        <w:tabs>
          <w:tab w:val="num" w:pos="2160"/>
        </w:tabs>
        <w:ind w:left="2160" w:hanging="420"/>
      </w:pPr>
      <w:rPr>
        <w:rFonts w:ascii="Wingdings" w:hAnsi="Wingdings" w:hint="default"/>
      </w:rPr>
    </w:lvl>
    <w:lvl w:ilvl="4" w:tplc="FFFFFFFF" w:tentative="1">
      <w:start w:val="1"/>
      <w:numFmt w:val="bullet"/>
      <w:lvlText w:val=""/>
      <w:lvlJc w:val="left"/>
      <w:pPr>
        <w:tabs>
          <w:tab w:val="num" w:pos="2580"/>
        </w:tabs>
        <w:ind w:left="2580" w:hanging="420"/>
      </w:pPr>
      <w:rPr>
        <w:rFonts w:ascii="Wingdings" w:hAnsi="Wingdings" w:hint="default"/>
      </w:rPr>
    </w:lvl>
    <w:lvl w:ilvl="5" w:tplc="FFFFFFFF" w:tentative="1">
      <w:start w:val="1"/>
      <w:numFmt w:val="bullet"/>
      <w:lvlText w:val=""/>
      <w:lvlJc w:val="left"/>
      <w:pPr>
        <w:tabs>
          <w:tab w:val="num" w:pos="3000"/>
        </w:tabs>
        <w:ind w:left="3000" w:hanging="420"/>
      </w:pPr>
      <w:rPr>
        <w:rFonts w:ascii="Wingdings" w:hAnsi="Wingdings" w:hint="default"/>
      </w:rPr>
    </w:lvl>
    <w:lvl w:ilvl="6" w:tplc="FFFFFFFF" w:tentative="1">
      <w:start w:val="1"/>
      <w:numFmt w:val="bullet"/>
      <w:lvlText w:val=""/>
      <w:lvlJc w:val="left"/>
      <w:pPr>
        <w:tabs>
          <w:tab w:val="num" w:pos="3420"/>
        </w:tabs>
        <w:ind w:left="3420" w:hanging="420"/>
      </w:pPr>
      <w:rPr>
        <w:rFonts w:ascii="Wingdings" w:hAnsi="Wingdings" w:hint="default"/>
      </w:rPr>
    </w:lvl>
    <w:lvl w:ilvl="7" w:tplc="FFFFFFFF" w:tentative="1">
      <w:start w:val="1"/>
      <w:numFmt w:val="bullet"/>
      <w:lvlText w:val=""/>
      <w:lvlJc w:val="left"/>
      <w:pPr>
        <w:tabs>
          <w:tab w:val="num" w:pos="3840"/>
        </w:tabs>
        <w:ind w:left="3840" w:hanging="420"/>
      </w:pPr>
      <w:rPr>
        <w:rFonts w:ascii="Wingdings" w:hAnsi="Wingdings" w:hint="default"/>
      </w:rPr>
    </w:lvl>
    <w:lvl w:ilvl="8" w:tplc="FFFFFFFF" w:tentative="1">
      <w:start w:val="1"/>
      <w:numFmt w:val="bullet"/>
      <w:lvlText w:val=""/>
      <w:lvlJc w:val="left"/>
      <w:pPr>
        <w:tabs>
          <w:tab w:val="num" w:pos="4260"/>
        </w:tabs>
        <w:ind w:left="4260" w:hanging="420"/>
      </w:pPr>
      <w:rPr>
        <w:rFonts w:ascii="Wingdings" w:hAnsi="Wingdings" w:hint="default"/>
      </w:rPr>
    </w:lvl>
  </w:abstractNum>
  <w:abstractNum w:abstractNumId="101">
    <w:nsid w:val="3F155115"/>
    <w:multiLevelType w:val="multilevel"/>
    <w:tmpl w:val="5372C4F2"/>
    <w:lvl w:ilvl="0">
      <w:start w:val="1"/>
      <w:numFmt w:val="decimal"/>
      <w:pStyle w:val="a6"/>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2">
    <w:nsid w:val="41C60211"/>
    <w:multiLevelType w:val="hybridMultilevel"/>
    <w:tmpl w:val="E3E0B12A"/>
    <w:lvl w:ilvl="0" w:tplc="04090011">
      <w:start w:val="1"/>
      <w:numFmt w:val="decimal"/>
      <w:lvlText w:val="%1)"/>
      <w:lvlJc w:val="left"/>
      <w:pPr>
        <w:tabs>
          <w:tab w:val="num" w:pos="1260"/>
        </w:tabs>
        <w:ind w:left="126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3">
    <w:nsid w:val="41ED5D0E"/>
    <w:multiLevelType w:val="hybridMultilevel"/>
    <w:tmpl w:val="7D28C4AE"/>
    <w:lvl w:ilvl="0" w:tplc="FFFFFFFF">
      <w:start w:val="1"/>
      <w:numFmt w:val="lowerLetter"/>
      <w:lvlText w:val="%1."/>
      <w:lvlJc w:val="left"/>
      <w:pPr>
        <w:tabs>
          <w:tab w:val="num" w:pos="827"/>
        </w:tabs>
        <w:ind w:left="827" w:hanging="405"/>
      </w:pPr>
      <w:rPr>
        <w:rFonts w:hint="eastAsia"/>
      </w:rPr>
    </w:lvl>
    <w:lvl w:ilvl="1" w:tplc="FFFFFFFF" w:tentative="1">
      <w:start w:val="1"/>
      <w:numFmt w:val="lowerLetter"/>
      <w:lvlText w:val="%2)"/>
      <w:lvlJc w:val="left"/>
      <w:pPr>
        <w:tabs>
          <w:tab w:val="num" w:pos="842"/>
        </w:tabs>
        <w:ind w:left="842" w:hanging="420"/>
      </w:pPr>
    </w:lvl>
    <w:lvl w:ilvl="2" w:tplc="FFFFFFFF" w:tentative="1">
      <w:start w:val="1"/>
      <w:numFmt w:val="lowerRoman"/>
      <w:lvlText w:val="%3."/>
      <w:lvlJc w:val="right"/>
      <w:pPr>
        <w:tabs>
          <w:tab w:val="num" w:pos="1262"/>
        </w:tabs>
        <w:ind w:left="1262" w:hanging="420"/>
      </w:pPr>
    </w:lvl>
    <w:lvl w:ilvl="3" w:tplc="FFFFFFFF" w:tentative="1">
      <w:start w:val="1"/>
      <w:numFmt w:val="decimal"/>
      <w:lvlText w:val="%4."/>
      <w:lvlJc w:val="left"/>
      <w:pPr>
        <w:tabs>
          <w:tab w:val="num" w:pos="1682"/>
        </w:tabs>
        <w:ind w:left="1682" w:hanging="420"/>
      </w:pPr>
    </w:lvl>
    <w:lvl w:ilvl="4" w:tplc="FFFFFFFF" w:tentative="1">
      <w:start w:val="1"/>
      <w:numFmt w:val="lowerLetter"/>
      <w:lvlText w:val="%5)"/>
      <w:lvlJc w:val="left"/>
      <w:pPr>
        <w:tabs>
          <w:tab w:val="num" w:pos="2102"/>
        </w:tabs>
        <w:ind w:left="2102" w:hanging="420"/>
      </w:pPr>
    </w:lvl>
    <w:lvl w:ilvl="5" w:tplc="FFFFFFFF" w:tentative="1">
      <w:start w:val="1"/>
      <w:numFmt w:val="lowerRoman"/>
      <w:lvlText w:val="%6."/>
      <w:lvlJc w:val="right"/>
      <w:pPr>
        <w:tabs>
          <w:tab w:val="num" w:pos="2522"/>
        </w:tabs>
        <w:ind w:left="2522" w:hanging="420"/>
      </w:pPr>
    </w:lvl>
    <w:lvl w:ilvl="6" w:tplc="FFFFFFFF" w:tentative="1">
      <w:start w:val="1"/>
      <w:numFmt w:val="decimal"/>
      <w:lvlText w:val="%7."/>
      <w:lvlJc w:val="left"/>
      <w:pPr>
        <w:tabs>
          <w:tab w:val="num" w:pos="2942"/>
        </w:tabs>
        <w:ind w:left="2942" w:hanging="420"/>
      </w:pPr>
    </w:lvl>
    <w:lvl w:ilvl="7" w:tplc="FFFFFFFF" w:tentative="1">
      <w:start w:val="1"/>
      <w:numFmt w:val="lowerLetter"/>
      <w:lvlText w:val="%8)"/>
      <w:lvlJc w:val="left"/>
      <w:pPr>
        <w:tabs>
          <w:tab w:val="num" w:pos="3362"/>
        </w:tabs>
        <w:ind w:left="3362" w:hanging="420"/>
      </w:pPr>
    </w:lvl>
    <w:lvl w:ilvl="8" w:tplc="FFFFFFFF" w:tentative="1">
      <w:start w:val="1"/>
      <w:numFmt w:val="lowerRoman"/>
      <w:lvlText w:val="%9."/>
      <w:lvlJc w:val="right"/>
      <w:pPr>
        <w:tabs>
          <w:tab w:val="num" w:pos="3782"/>
        </w:tabs>
        <w:ind w:left="3782" w:hanging="420"/>
      </w:pPr>
    </w:lvl>
  </w:abstractNum>
  <w:abstractNum w:abstractNumId="104">
    <w:nsid w:val="41F21022"/>
    <w:multiLevelType w:val="multilevel"/>
    <w:tmpl w:val="41F21022"/>
    <w:lvl w:ilvl="0">
      <w:start w:val="1"/>
      <w:numFmt w:val="bullet"/>
      <w:pStyle w:val="CD"/>
      <w:lvlText w:val=""/>
      <w:lvlJc w:val="left"/>
      <w:pPr>
        <w:ind w:left="1320" w:hanging="420"/>
      </w:pPr>
      <w:rPr>
        <w:rFonts w:ascii="Wingdings" w:hAnsi="Wingdings" w:hint="default"/>
      </w:rPr>
    </w:lvl>
    <w:lvl w:ilvl="1">
      <w:start w:val="1"/>
      <w:numFmt w:val="bullet"/>
      <w:lvlText w:val=""/>
      <w:lvlJc w:val="left"/>
      <w:pPr>
        <w:ind w:left="1740" w:hanging="420"/>
      </w:pPr>
      <w:rPr>
        <w:rFonts w:ascii="Wingdings" w:hAnsi="Wingdings" w:hint="default"/>
      </w:rPr>
    </w:lvl>
    <w:lvl w:ilvl="2">
      <w:start w:val="1"/>
      <w:numFmt w:val="bullet"/>
      <w:lvlText w:val=""/>
      <w:lvlJc w:val="left"/>
      <w:pPr>
        <w:ind w:left="2160" w:hanging="420"/>
      </w:pPr>
      <w:rPr>
        <w:rFonts w:ascii="Wingdings" w:hAnsi="Wingdings" w:hint="default"/>
      </w:rPr>
    </w:lvl>
    <w:lvl w:ilvl="3">
      <w:start w:val="1"/>
      <w:numFmt w:val="bullet"/>
      <w:lvlText w:val=""/>
      <w:lvlJc w:val="left"/>
      <w:pPr>
        <w:ind w:left="2580" w:hanging="420"/>
      </w:pPr>
      <w:rPr>
        <w:rFonts w:ascii="Wingdings" w:hAnsi="Wingdings" w:hint="default"/>
      </w:rPr>
    </w:lvl>
    <w:lvl w:ilvl="4">
      <w:start w:val="1"/>
      <w:numFmt w:val="bullet"/>
      <w:lvlText w:val=""/>
      <w:lvlJc w:val="left"/>
      <w:pPr>
        <w:ind w:left="3000" w:hanging="420"/>
      </w:pPr>
      <w:rPr>
        <w:rFonts w:ascii="Wingdings" w:hAnsi="Wingdings" w:hint="default"/>
      </w:rPr>
    </w:lvl>
    <w:lvl w:ilvl="5">
      <w:start w:val="1"/>
      <w:numFmt w:val="bullet"/>
      <w:lvlText w:val=""/>
      <w:lvlJc w:val="left"/>
      <w:pPr>
        <w:ind w:left="3420" w:hanging="420"/>
      </w:pPr>
      <w:rPr>
        <w:rFonts w:ascii="Wingdings" w:hAnsi="Wingdings" w:hint="default"/>
      </w:rPr>
    </w:lvl>
    <w:lvl w:ilvl="6">
      <w:start w:val="1"/>
      <w:numFmt w:val="bullet"/>
      <w:lvlText w:val=""/>
      <w:lvlJc w:val="left"/>
      <w:pPr>
        <w:ind w:left="3840" w:hanging="420"/>
      </w:pPr>
      <w:rPr>
        <w:rFonts w:ascii="Wingdings" w:hAnsi="Wingdings" w:hint="default"/>
      </w:rPr>
    </w:lvl>
    <w:lvl w:ilvl="7">
      <w:start w:val="1"/>
      <w:numFmt w:val="bullet"/>
      <w:lvlText w:val=""/>
      <w:lvlJc w:val="left"/>
      <w:pPr>
        <w:ind w:left="4260" w:hanging="420"/>
      </w:pPr>
      <w:rPr>
        <w:rFonts w:ascii="Wingdings" w:hAnsi="Wingdings" w:hint="default"/>
      </w:rPr>
    </w:lvl>
    <w:lvl w:ilvl="8">
      <w:start w:val="1"/>
      <w:numFmt w:val="bullet"/>
      <w:lvlText w:val=""/>
      <w:lvlJc w:val="left"/>
      <w:pPr>
        <w:ind w:left="4680" w:hanging="420"/>
      </w:pPr>
      <w:rPr>
        <w:rFonts w:ascii="Wingdings" w:hAnsi="Wingdings" w:hint="default"/>
      </w:rPr>
    </w:lvl>
  </w:abstractNum>
  <w:abstractNum w:abstractNumId="105">
    <w:nsid w:val="42631AB2"/>
    <w:multiLevelType w:val="hybridMultilevel"/>
    <w:tmpl w:val="A260C422"/>
    <w:lvl w:ilvl="0" w:tplc="BD805906">
      <w:start w:val="1"/>
      <w:numFmt w:val="decimal"/>
      <w:lvlText w:val="%1)"/>
      <w:lvlJc w:val="left"/>
      <w:pPr>
        <w:tabs>
          <w:tab w:val="num" w:pos="900"/>
        </w:tabs>
        <w:ind w:left="900" w:hanging="420"/>
      </w:p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06">
    <w:nsid w:val="42D76159"/>
    <w:multiLevelType w:val="multilevel"/>
    <w:tmpl w:val="42D76159"/>
    <w:lvl w:ilvl="0">
      <w:start w:val="1"/>
      <w:numFmt w:val="decimal"/>
      <w:lvlText w:val="%1)"/>
      <w:lvlJc w:val="left"/>
      <w:pPr>
        <w:tabs>
          <w:tab w:val="num" w:pos="1155"/>
        </w:tabs>
        <w:ind w:left="1155" w:hanging="675"/>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107">
    <w:nsid w:val="430970A9"/>
    <w:multiLevelType w:val="hybridMultilevel"/>
    <w:tmpl w:val="AFF49224"/>
    <w:lvl w:ilvl="0" w:tplc="FFFFFFFF">
      <w:start w:val="1"/>
      <w:numFmt w:val="decimal"/>
      <w:pStyle w:val="a7"/>
      <w:lvlText w:val="表%1　"/>
      <w:lvlJc w:val="left"/>
      <w:pPr>
        <w:tabs>
          <w:tab w:val="num" w:pos="720"/>
        </w:tabs>
        <w:ind w:left="0" w:firstLine="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08">
    <w:nsid w:val="44ED06A6"/>
    <w:multiLevelType w:val="hybridMultilevel"/>
    <w:tmpl w:val="F3B2B002"/>
    <w:lvl w:ilvl="0" w:tplc="FFFFFFFF">
      <w:start w:val="1"/>
      <w:numFmt w:val="decimal"/>
      <w:lvlText w:val="%1."/>
      <w:lvlJc w:val="left"/>
      <w:pPr>
        <w:tabs>
          <w:tab w:val="num" w:pos="420"/>
        </w:tabs>
        <w:ind w:left="420" w:hanging="420"/>
      </w:pPr>
    </w:lvl>
    <w:lvl w:ilvl="1" w:tplc="FFFFFFFF">
      <w:start w:val="1"/>
      <w:numFmt w:val="bullet"/>
      <w:lvlText w:val=""/>
      <w:lvlJc w:val="left"/>
      <w:pPr>
        <w:tabs>
          <w:tab w:val="num" w:pos="840"/>
        </w:tabs>
        <w:ind w:left="840" w:hanging="420"/>
      </w:pPr>
      <w:rPr>
        <w:rFonts w:ascii="Wingdings" w:hAnsi="Wingdings" w:hint="default"/>
      </w:rPr>
    </w:lvl>
    <w:lvl w:ilvl="2" w:tplc="FFFFFFFF">
      <w:start w:val="1"/>
      <w:numFmt w:val="bullet"/>
      <w:lvlText w:val=""/>
      <w:lvlJc w:val="left"/>
      <w:pPr>
        <w:tabs>
          <w:tab w:val="num" w:pos="1260"/>
        </w:tabs>
        <w:ind w:left="1260" w:hanging="420"/>
      </w:pPr>
      <w:rPr>
        <w:rFonts w:ascii="Wingdings" w:hAnsi="Wingdings" w:hint="default"/>
      </w:rPr>
    </w:lvl>
    <w:lvl w:ilvl="3" w:tplc="FFFFFFFF">
      <w:start w:val="1"/>
      <w:numFmt w:val="bullet"/>
      <w:lvlText w:val=""/>
      <w:lvlJc w:val="left"/>
      <w:pPr>
        <w:tabs>
          <w:tab w:val="num" w:pos="1680"/>
        </w:tabs>
        <w:ind w:left="1680" w:hanging="420"/>
      </w:pPr>
      <w:rPr>
        <w:rFonts w:ascii="Wingdings" w:hAnsi="Wingdings" w:hint="default"/>
      </w:rPr>
    </w:lvl>
    <w:lvl w:ilvl="4" w:tplc="FFFFFFFF">
      <w:start w:val="1"/>
      <w:numFmt w:val="bullet"/>
      <w:lvlText w:val=""/>
      <w:lvlJc w:val="left"/>
      <w:pPr>
        <w:tabs>
          <w:tab w:val="num" w:pos="2100"/>
        </w:tabs>
        <w:ind w:left="2100" w:hanging="420"/>
      </w:pPr>
      <w:rPr>
        <w:rFonts w:ascii="Wingdings" w:hAnsi="Wingdings" w:hint="default"/>
      </w:rPr>
    </w:lvl>
    <w:lvl w:ilvl="5" w:tplc="FFFFFFFF">
      <w:start w:val="1"/>
      <w:numFmt w:val="bullet"/>
      <w:lvlText w:val=""/>
      <w:lvlJc w:val="left"/>
      <w:pPr>
        <w:tabs>
          <w:tab w:val="num" w:pos="2520"/>
        </w:tabs>
        <w:ind w:left="2520" w:hanging="420"/>
      </w:pPr>
      <w:rPr>
        <w:rFonts w:ascii="Wingdings" w:hAnsi="Wingdings" w:hint="default"/>
      </w:rPr>
    </w:lvl>
    <w:lvl w:ilvl="6" w:tplc="FFFFFFFF">
      <w:start w:val="1"/>
      <w:numFmt w:val="bullet"/>
      <w:lvlText w:val=""/>
      <w:lvlJc w:val="left"/>
      <w:pPr>
        <w:tabs>
          <w:tab w:val="num" w:pos="2940"/>
        </w:tabs>
        <w:ind w:left="2940" w:hanging="420"/>
      </w:pPr>
      <w:rPr>
        <w:rFonts w:ascii="Wingdings" w:hAnsi="Wingdings" w:hint="default"/>
      </w:rPr>
    </w:lvl>
    <w:lvl w:ilvl="7" w:tplc="FFFFFFFF">
      <w:start w:val="1"/>
      <w:numFmt w:val="bullet"/>
      <w:lvlText w:val=""/>
      <w:lvlJc w:val="left"/>
      <w:pPr>
        <w:tabs>
          <w:tab w:val="num" w:pos="3360"/>
        </w:tabs>
        <w:ind w:left="3360" w:hanging="420"/>
      </w:pPr>
      <w:rPr>
        <w:rFonts w:ascii="Wingdings" w:hAnsi="Wingdings" w:hint="default"/>
      </w:rPr>
    </w:lvl>
    <w:lvl w:ilvl="8" w:tplc="FFFFFFFF">
      <w:start w:val="1"/>
      <w:numFmt w:val="bullet"/>
      <w:lvlText w:val=""/>
      <w:lvlJc w:val="left"/>
      <w:pPr>
        <w:tabs>
          <w:tab w:val="num" w:pos="3780"/>
        </w:tabs>
        <w:ind w:left="3780" w:hanging="420"/>
      </w:pPr>
      <w:rPr>
        <w:rFonts w:ascii="Wingdings" w:hAnsi="Wingdings" w:hint="default"/>
      </w:rPr>
    </w:lvl>
  </w:abstractNum>
  <w:abstractNum w:abstractNumId="109">
    <w:nsid w:val="4595216D"/>
    <w:multiLevelType w:val="hybridMultilevel"/>
    <w:tmpl w:val="25E05DFE"/>
    <w:lvl w:ilvl="0" w:tplc="FFFFFFFF">
      <w:start w:val="1"/>
      <w:numFmt w:val="bullet"/>
      <w:lvlText w:val=""/>
      <w:lvlJc w:val="left"/>
      <w:pPr>
        <w:ind w:left="900" w:hanging="420"/>
      </w:pPr>
      <w:rPr>
        <w:rFonts w:ascii="Wingdings" w:hAnsi="Wingdings" w:hint="default"/>
      </w:rPr>
    </w:lvl>
    <w:lvl w:ilvl="1" w:tplc="FFFFFFFF" w:tentative="1">
      <w:start w:val="1"/>
      <w:numFmt w:val="bullet"/>
      <w:lvlText w:val=""/>
      <w:lvlJc w:val="left"/>
      <w:pPr>
        <w:ind w:left="1320" w:hanging="420"/>
      </w:pPr>
      <w:rPr>
        <w:rFonts w:ascii="Wingdings" w:hAnsi="Wingdings" w:hint="default"/>
      </w:rPr>
    </w:lvl>
    <w:lvl w:ilvl="2" w:tplc="FFFFFFFF" w:tentative="1">
      <w:start w:val="1"/>
      <w:numFmt w:val="bullet"/>
      <w:lvlText w:val=""/>
      <w:lvlJc w:val="left"/>
      <w:pPr>
        <w:ind w:left="1740" w:hanging="420"/>
      </w:pPr>
      <w:rPr>
        <w:rFonts w:ascii="Wingdings" w:hAnsi="Wingdings" w:hint="default"/>
      </w:rPr>
    </w:lvl>
    <w:lvl w:ilvl="3" w:tplc="FFFFFFFF" w:tentative="1">
      <w:start w:val="1"/>
      <w:numFmt w:val="bullet"/>
      <w:lvlText w:val=""/>
      <w:lvlJc w:val="left"/>
      <w:pPr>
        <w:ind w:left="2160" w:hanging="420"/>
      </w:pPr>
      <w:rPr>
        <w:rFonts w:ascii="Wingdings" w:hAnsi="Wingdings" w:hint="default"/>
      </w:rPr>
    </w:lvl>
    <w:lvl w:ilvl="4" w:tplc="FFFFFFFF" w:tentative="1">
      <w:start w:val="1"/>
      <w:numFmt w:val="bullet"/>
      <w:lvlText w:val=""/>
      <w:lvlJc w:val="left"/>
      <w:pPr>
        <w:ind w:left="2580" w:hanging="420"/>
      </w:pPr>
      <w:rPr>
        <w:rFonts w:ascii="Wingdings" w:hAnsi="Wingdings" w:hint="default"/>
      </w:rPr>
    </w:lvl>
    <w:lvl w:ilvl="5" w:tplc="FFFFFFFF" w:tentative="1">
      <w:start w:val="1"/>
      <w:numFmt w:val="bullet"/>
      <w:lvlText w:val=""/>
      <w:lvlJc w:val="left"/>
      <w:pPr>
        <w:ind w:left="3000" w:hanging="420"/>
      </w:pPr>
      <w:rPr>
        <w:rFonts w:ascii="Wingdings" w:hAnsi="Wingdings" w:hint="default"/>
      </w:rPr>
    </w:lvl>
    <w:lvl w:ilvl="6" w:tplc="FFFFFFFF" w:tentative="1">
      <w:start w:val="1"/>
      <w:numFmt w:val="bullet"/>
      <w:lvlText w:val=""/>
      <w:lvlJc w:val="left"/>
      <w:pPr>
        <w:ind w:left="3420" w:hanging="420"/>
      </w:pPr>
      <w:rPr>
        <w:rFonts w:ascii="Wingdings" w:hAnsi="Wingdings" w:hint="default"/>
      </w:rPr>
    </w:lvl>
    <w:lvl w:ilvl="7" w:tplc="FFFFFFFF" w:tentative="1">
      <w:start w:val="1"/>
      <w:numFmt w:val="bullet"/>
      <w:lvlText w:val=""/>
      <w:lvlJc w:val="left"/>
      <w:pPr>
        <w:ind w:left="3840" w:hanging="420"/>
      </w:pPr>
      <w:rPr>
        <w:rFonts w:ascii="Wingdings" w:hAnsi="Wingdings" w:hint="default"/>
      </w:rPr>
    </w:lvl>
    <w:lvl w:ilvl="8" w:tplc="FFFFFFFF" w:tentative="1">
      <w:start w:val="1"/>
      <w:numFmt w:val="bullet"/>
      <w:lvlText w:val=""/>
      <w:lvlJc w:val="left"/>
      <w:pPr>
        <w:ind w:left="4260" w:hanging="420"/>
      </w:pPr>
      <w:rPr>
        <w:rFonts w:ascii="Wingdings" w:hAnsi="Wingdings" w:hint="default"/>
      </w:rPr>
    </w:lvl>
  </w:abstractNum>
  <w:abstractNum w:abstractNumId="110">
    <w:nsid w:val="486F7CE9"/>
    <w:multiLevelType w:val="hybridMultilevel"/>
    <w:tmpl w:val="8FD6B1DC"/>
    <w:lvl w:ilvl="0" w:tplc="FFFFFFFF">
      <w:start w:val="1"/>
      <w:numFmt w:val="decimal"/>
      <w:lvlText w:val="%1)"/>
      <w:lvlJc w:val="left"/>
      <w:pPr>
        <w:ind w:left="996" w:hanging="420"/>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11">
    <w:nsid w:val="48B34BE9"/>
    <w:multiLevelType w:val="multilevel"/>
    <w:tmpl w:val="0409001D"/>
    <w:lvl w:ilvl="0">
      <w:start w:val="1"/>
      <w:numFmt w:val="decimal"/>
      <w:lvlText w:val="%1"/>
      <w:lvlJc w:val="left"/>
      <w:pPr>
        <w:tabs>
          <w:tab w:val="num" w:pos="845"/>
        </w:tabs>
        <w:ind w:left="845" w:hanging="425"/>
      </w:pPr>
    </w:lvl>
    <w:lvl w:ilvl="1">
      <w:start w:val="1"/>
      <w:numFmt w:val="decimal"/>
      <w:lvlText w:val="%1.%2"/>
      <w:lvlJc w:val="left"/>
      <w:pPr>
        <w:tabs>
          <w:tab w:val="num" w:pos="2285"/>
        </w:tabs>
        <w:ind w:left="1412" w:hanging="567"/>
      </w:pPr>
    </w:lvl>
    <w:lvl w:ilvl="2">
      <w:start w:val="1"/>
      <w:numFmt w:val="decimal"/>
      <w:lvlText w:val="%1.%2.%3"/>
      <w:lvlJc w:val="left"/>
      <w:pPr>
        <w:tabs>
          <w:tab w:val="num" w:pos="3431"/>
        </w:tabs>
        <w:ind w:left="1838" w:hanging="567"/>
      </w:pPr>
    </w:lvl>
    <w:lvl w:ilvl="3">
      <w:start w:val="1"/>
      <w:numFmt w:val="decimal"/>
      <w:lvlText w:val="%1.%2.%3.%4"/>
      <w:lvlJc w:val="left"/>
      <w:pPr>
        <w:tabs>
          <w:tab w:val="num" w:pos="4936"/>
        </w:tabs>
        <w:ind w:left="2404" w:hanging="708"/>
      </w:pPr>
    </w:lvl>
    <w:lvl w:ilvl="4">
      <w:start w:val="1"/>
      <w:numFmt w:val="decimal"/>
      <w:lvlText w:val="%1.%2.%3.%4.%5"/>
      <w:lvlJc w:val="left"/>
      <w:pPr>
        <w:tabs>
          <w:tab w:val="num" w:pos="6081"/>
        </w:tabs>
        <w:ind w:left="2971" w:hanging="850"/>
      </w:pPr>
    </w:lvl>
    <w:lvl w:ilvl="5">
      <w:start w:val="1"/>
      <w:numFmt w:val="decimal"/>
      <w:lvlText w:val="%1.%2.%3.%4.%5.%6"/>
      <w:lvlJc w:val="left"/>
      <w:pPr>
        <w:tabs>
          <w:tab w:val="num" w:pos="7226"/>
        </w:tabs>
        <w:ind w:left="3680" w:hanging="1134"/>
      </w:pPr>
    </w:lvl>
    <w:lvl w:ilvl="6">
      <w:start w:val="1"/>
      <w:numFmt w:val="decimal"/>
      <w:lvlText w:val="%1.%2.%3.%4.%5.%6.%7"/>
      <w:lvlJc w:val="left"/>
      <w:pPr>
        <w:tabs>
          <w:tab w:val="num" w:pos="8731"/>
        </w:tabs>
        <w:ind w:left="4247" w:hanging="1276"/>
      </w:pPr>
    </w:lvl>
    <w:lvl w:ilvl="7">
      <w:start w:val="1"/>
      <w:numFmt w:val="decimal"/>
      <w:lvlText w:val="%1.%2.%3.%4.%5.%6.%7.%8"/>
      <w:lvlJc w:val="left"/>
      <w:pPr>
        <w:tabs>
          <w:tab w:val="num" w:pos="9876"/>
        </w:tabs>
        <w:ind w:left="4814" w:hanging="1418"/>
      </w:pPr>
    </w:lvl>
    <w:lvl w:ilvl="8">
      <w:start w:val="1"/>
      <w:numFmt w:val="decimal"/>
      <w:lvlText w:val="%1.%2.%3.%4.%5.%6.%7.%8.%9"/>
      <w:lvlJc w:val="left"/>
      <w:pPr>
        <w:tabs>
          <w:tab w:val="num" w:pos="11022"/>
        </w:tabs>
        <w:ind w:left="5522" w:hanging="1700"/>
      </w:pPr>
    </w:lvl>
  </w:abstractNum>
  <w:abstractNum w:abstractNumId="112">
    <w:nsid w:val="4A0851ED"/>
    <w:multiLevelType w:val="hybridMultilevel"/>
    <w:tmpl w:val="8D78A8C8"/>
    <w:lvl w:ilvl="0" w:tplc="FFFFFFFF">
      <w:start w:val="1"/>
      <w:numFmt w:val="decimal"/>
      <w:lvlText w:val="%1．"/>
      <w:lvlJc w:val="left"/>
      <w:pPr>
        <w:tabs>
          <w:tab w:val="num" w:pos="840"/>
        </w:tabs>
        <w:ind w:left="840" w:hanging="360"/>
      </w:pPr>
      <w:rPr>
        <w:rFonts w:hint="eastAsia"/>
      </w:rPr>
    </w:lvl>
    <w:lvl w:ilvl="1" w:tplc="FFFFFFFF" w:tentative="1">
      <w:start w:val="1"/>
      <w:numFmt w:val="lowerLetter"/>
      <w:lvlText w:val="%2)"/>
      <w:lvlJc w:val="left"/>
      <w:pPr>
        <w:tabs>
          <w:tab w:val="num" w:pos="1320"/>
        </w:tabs>
        <w:ind w:left="1320" w:hanging="420"/>
      </w:pPr>
    </w:lvl>
    <w:lvl w:ilvl="2" w:tplc="FFFFFFFF" w:tentative="1">
      <w:start w:val="1"/>
      <w:numFmt w:val="lowerRoman"/>
      <w:lvlText w:val="%3."/>
      <w:lvlJc w:val="right"/>
      <w:pPr>
        <w:tabs>
          <w:tab w:val="num" w:pos="1740"/>
        </w:tabs>
        <w:ind w:left="1740" w:hanging="420"/>
      </w:pPr>
    </w:lvl>
    <w:lvl w:ilvl="3" w:tplc="FFFFFFFF" w:tentative="1">
      <w:start w:val="1"/>
      <w:numFmt w:val="decimal"/>
      <w:lvlText w:val="%4."/>
      <w:lvlJc w:val="left"/>
      <w:pPr>
        <w:tabs>
          <w:tab w:val="num" w:pos="2160"/>
        </w:tabs>
        <w:ind w:left="2160" w:hanging="420"/>
      </w:pPr>
    </w:lvl>
    <w:lvl w:ilvl="4" w:tplc="FFFFFFFF" w:tentative="1">
      <w:start w:val="1"/>
      <w:numFmt w:val="lowerLetter"/>
      <w:lvlText w:val="%5)"/>
      <w:lvlJc w:val="left"/>
      <w:pPr>
        <w:tabs>
          <w:tab w:val="num" w:pos="2580"/>
        </w:tabs>
        <w:ind w:left="2580" w:hanging="420"/>
      </w:pPr>
    </w:lvl>
    <w:lvl w:ilvl="5" w:tplc="FFFFFFFF" w:tentative="1">
      <w:start w:val="1"/>
      <w:numFmt w:val="lowerRoman"/>
      <w:lvlText w:val="%6."/>
      <w:lvlJc w:val="right"/>
      <w:pPr>
        <w:tabs>
          <w:tab w:val="num" w:pos="3000"/>
        </w:tabs>
        <w:ind w:left="3000" w:hanging="420"/>
      </w:pPr>
    </w:lvl>
    <w:lvl w:ilvl="6" w:tplc="FFFFFFFF" w:tentative="1">
      <w:start w:val="1"/>
      <w:numFmt w:val="decimal"/>
      <w:lvlText w:val="%7."/>
      <w:lvlJc w:val="left"/>
      <w:pPr>
        <w:tabs>
          <w:tab w:val="num" w:pos="3420"/>
        </w:tabs>
        <w:ind w:left="3420" w:hanging="420"/>
      </w:pPr>
    </w:lvl>
    <w:lvl w:ilvl="7" w:tplc="FFFFFFFF" w:tentative="1">
      <w:start w:val="1"/>
      <w:numFmt w:val="lowerLetter"/>
      <w:lvlText w:val="%8)"/>
      <w:lvlJc w:val="left"/>
      <w:pPr>
        <w:tabs>
          <w:tab w:val="num" w:pos="3840"/>
        </w:tabs>
        <w:ind w:left="3840" w:hanging="420"/>
      </w:pPr>
    </w:lvl>
    <w:lvl w:ilvl="8" w:tplc="FFFFFFFF" w:tentative="1">
      <w:start w:val="1"/>
      <w:numFmt w:val="lowerRoman"/>
      <w:lvlText w:val="%9."/>
      <w:lvlJc w:val="right"/>
      <w:pPr>
        <w:tabs>
          <w:tab w:val="num" w:pos="4260"/>
        </w:tabs>
        <w:ind w:left="4260" w:hanging="420"/>
      </w:pPr>
    </w:lvl>
  </w:abstractNum>
  <w:abstractNum w:abstractNumId="113">
    <w:nsid w:val="4A7408B4"/>
    <w:multiLevelType w:val="hybridMultilevel"/>
    <w:tmpl w:val="38625CF0"/>
    <w:lvl w:ilvl="0" w:tplc="04090003">
      <w:start w:val="1"/>
      <w:numFmt w:val="decimal"/>
      <w:lvlText w:val="%1)"/>
      <w:lvlJc w:val="left"/>
      <w:pPr>
        <w:tabs>
          <w:tab w:val="num" w:pos="755"/>
        </w:tabs>
        <w:ind w:left="755" w:hanging="420"/>
      </w:pPr>
    </w:lvl>
    <w:lvl w:ilvl="1" w:tplc="04090003" w:tentative="1">
      <w:start w:val="1"/>
      <w:numFmt w:val="lowerLetter"/>
      <w:lvlText w:val="%2)"/>
      <w:lvlJc w:val="left"/>
      <w:pPr>
        <w:tabs>
          <w:tab w:val="num" w:pos="1175"/>
        </w:tabs>
        <w:ind w:left="1175" w:hanging="420"/>
      </w:pPr>
    </w:lvl>
    <w:lvl w:ilvl="2" w:tplc="04090005" w:tentative="1">
      <w:start w:val="1"/>
      <w:numFmt w:val="lowerRoman"/>
      <w:lvlText w:val="%3."/>
      <w:lvlJc w:val="right"/>
      <w:pPr>
        <w:tabs>
          <w:tab w:val="num" w:pos="1595"/>
        </w:tabs>
        <w:ind w:left="1595" w:hanging="420"/>
      </w:pPr>
    </w:lvl>
    <w:lvl w:ilvl="3" w:tplc="04090001" w:tentative="1">
      <w:start w:val="1"/>
      <w:numFmt w:val="decimal"/>
      <w:lvlText w:val="%4."/>
      <w:lvlJc w:val="left"/>
      <w:pPr>
        <w:tabs>
          <w:tab w:val="num" w:pos="2015"/>
        </w:tabs>
        <w:ind w:left="2015" w:hanging="420"/>
      </w:pPr>
    </w:lvl>
    <w:lvl w:ilvl="4" w:tplc="04090003" w:tentative="1">
      <w:start w:val="1"/>
      <w:numFmt w:val="lowerLetter"/>
      <w:lvlText w:val="%5)"/>
      <w:lvlJc w:val="left"/>
      <w:pPr>
        <w:tabs>
          <w:tab w:val="num" w:pos="2435"/>
        </w:tabs>
        <w:ind w:left="2435" w:hanging="420"/>
      </w:pPr>
    </w:lvl>
    <w:lvl w:ilvl="5" w:tplc="04090005" w:tentative="1">
      <w:start w:val="1"/>
      <w:numFmt w:val="lowerRoman"/>
      <w:lvlText w:val="%6."/>
      <w:lvlJc w:val="right"/>
      <w:pPr>
        <w:tabs>
          <w:tab w:val="num" w:pos="2855"/>
        </w:tabs>
        <w:ind w:left="2855" w:hanging="420"/>
      </w:pPr>
    </w:lvl>
    <w:lvl w:ilvl="6" w:tplc="04090001" w:tentative="1">
      <w:start w:val="1"/>
      <w:numFmt w:val="decimal"/>
      <w:lvlText w:val="%7."/>
      <w:lvlJc w:val="left"/>
      <w:pPr>
        <w:tabs>
          <w:tab w:val="num" w:pos="3275"/>
        </w:tabs>
        <w:ind w:left="3275" w:hanging="420"/>
      </w:pPr>
    </w:lvl>
    <w:lvl w:ilvl="7" w:tplc="04090003" w:tentative="1">
      <w:start w:val="1"/>
      <w:numFmt w:val="lowerLetter"/>
      <w:lvlText w:val="%8)"/>
      <w:lvlJc w:val="left"/>
      <w:pPr>
        <w:tabs>
          <w:tab w:val="num" w:pos="3695"/>
        </w:tabs>
        <w:ind w:left="3695" w:hanging="420"/>
      </w:pPr>
    </w:lvl>
    <w:lvl w:ilvl="8" w:tplc="04090005" w:tentative="1">
      <w:start w:val="1"/>
      <w:numFmt w:val="lowerRoman"/>
      <w:lvlText w:val="%9."/>
      <w:lvlJc w:val="right"/>
      <w:pPr>
        <w:tabs>
          <w:tab w:val="num" w:pos="4115"/>
        </w:tabs>
        <w:ind w:left="4115" w:hanging="420"/>
      </w:pPr>
    </w:lvl>
  </w:abstractNum>
  <w:abstractNum w:abstractNumId="114">
    <w:nsid w:val="4ABC4886"/>
    <w:multiLevelType w:val="hybridMultilevel"/>
    <w:tmpl w:val="238611C4"/>
    <w:lvl w:ilvl="0" w:tplc="04090011">
      <w:start w:val="1"/>
      <w:numFmt w:val="decimal"/>
      <w:lvlText w:val="%1)"/>
      <w:lvlJc w:val="left"/>
      <w:pPr>
        <w:tabs>
          <w:tab w:val="num" w:pos="755"/>
        </w:tabs>
        <w:ind w:left="755" w:hanging="420"/>
      </w:pPr>
    </w:lvl>
    <w:lvl w:ilvl="1" w:tplc="04090019" w:tentative="1">
      <w:start w:val="1"/>
      <w:numFmt w:val="lowerLetter"/>
      <w:lvlText w:val="%2)"/>
      <w:lvlJc w:val="left"/>
      <w:pPr>
        <w:tabs>
          <w:tab w:val="num" w:pos="1175"/>
        </w:tabs>
        <w:ind w:left="1175" w:hanging="420"/>
      </w:pPr>
    </w:lvl>
    <w:lvl w:ilvl="2" w:tplc="0409001B" w:tentative="1">
      <w:start w:val="1"/>
      <w:numFmt w:val="lowerRoman"/>
      <w:lvlText w:val="%3."/>
      <w:lvlJc w:val="right"/>
      <w:pPr>
        <w:tabs>
          <w:tab w:val="num" w:pos="1595"/>
        </w:tabs>
        <w:ind w:left="1595" w:hanging="420"/>
      </w:pPr>
    </w:lvl>
    <w:lvl w:ilvl="3" w:tplc="0409000F" w:tentative="1">
      <w:start w:val="1"/>
      <w:numFmt w:val="decimal"/>
      <w:lvlText w:val="%4."/>
      <w:lvlJc w:val="left"/>
      <w:pPr>
        <w:tabs>
          <w:tab w:val="num" w:pos="2015"/>
        </w:tabs>
        <w:ind w:left="2015" w:hanging="420"/>
      </w:pPr>
    </w:lvl>
    <w:lvl w:ilvl="4" w:tplc="04090019" w:tentative="1">
      <w:start w:val="1"/>
      <w:numFmt w:val="lowerLetter"/>
      <w:lvlText w:val="%5)"/>
      <w:lvlJc w:val="left"/>
      <w:pPr>
        <w:tabs>
          <w:tab w:val="num" w:pos="2435"/>
        </w:tabs>
        <w:ind w:left="2435" w:hanging="420"/>
      </w:pPr>
    </w:lvl>
    <w:lvl w:ilvl="5" w:tplc="0409001B" w:tentative="1">
      <w:start w:val="1"/>
      <w:numFmt w:val="lowerRoman"/>
      <w:lvlText w:val="%6."/>
      <w:lvlJc w:val="right"/>
      <w:pPr>
        <w:tabs>
          <w:tab w:val="num" w:pos="2855"/>
        </w:tabs>
        <w:ind w:left="2855" w:hanging="420"/>
      </w:pPr>
    </w:lvl>
    <w:lvl w:ilvl="6" w:tplc="0409000F" w:tentative="1">
      <w:start w:val="1"/>
      <w:numFmt w:val="decimal"/>
      <w:lvlText w:val="%7."/>
      <w:lvlJc w:val="left"/>
      <w:pPr>
        <w:tabs>
          <w:tab w:val="num" w:pos="3275"/>
        </w:tabs>
        <w:ind w:left="3275" w:hanging="420"/>
      </w:pPr>
    </w:lvl>
    <w:lvl w:ilvl="7" w:tplc="04090019" w:tentative="1">
      <w:start w:val="1"/>
      <w:numFmt w:val="lowerLetter"/>
      <w:lvlText w:val="%8)"/>
      <w:lvlJc w:val="left"/>
      <w:pPr>
        <w:tabs>
          <w:tab w:val="num" w:pos="3695"/>
        </w:tabs>
        <w:ind w:left="3695" w:hanging="420"/>
      </w:pPr>
    </w:lvl>
    <w:lvl w:ilvl="8" w:tplc="0409001B" w:tentative="1">
      <w:start w:val="1"/>
      <w:numFmt w:val="lowerRoman"/>
      <w:lvlText w:val="%9."/>
      <w:lvlJc w:val="right"/>
      <w:pPr>
        <w:tabs>
          <w:tab w:val="num" w:pos="4115"/>
        </w:tabs>
        <w:ind w:left="4115" w:hanging="420"/>
      </w:pPr>
    </w:lvl>
  </w:abstractNum>
  <w:abstractNum w:abstractNumId="115">
    <w:nsid w:val="4C7620AF"/>
    <w:multiLevelType w:val="hybridMultilevel"/>
    <w:tmpl w:val="2DA0D230"/>
    <w:lvl w:ilvl="0" w:tplc="04090011">
      <w:start w:val="1"/>
      <w:numFmt w:val="decimal"/>
      <w:lvlText w:val="%1)"/>
      <w:lvlJc w:val="left"/>
      <w:pPr>
        <w:tabs>
          <w:tab w:val="num" w:pos="1260"/>
        </w:tabs>
        <w:ind w:left="126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6">
    <w:nsid w:val="4CE36E7A"/>
    <w:multiLevelType w:val="hybridMultilevel"/>
    <w:tmpl w:val="FF6EE8F2"/>
    <w:lvl w:ilvl="0" w:tplc="04090009">
      <w:start w:val="1"/>
      <w:numFmt w:val="decimal"/>
      <w:lvlText w:val="%1、"/>
      <w:lvlJc w:val="left"/>
      <w:pPr>
        <w:tabs>
          <w:tab w:val="num" w:pos="780"/>
        </w:tabs>
        <w:ind w:left="780" w:hanging="360"/>
      </w:pPr>
      <w:rPr>
        <w:rFonts w:hint="default"/>
      </w:rPr>
    </w:lvl>
    <w:lvl w:ilvl="1" w:tplc="04090003" w:tentative="1">
      <w:start w:val="1"/>
      <w:numFmt w:val="lowerLetter"/>
      <w:lvlText w:val="%2)"/>
      <w:lvlJc w:val="left"/>
      <w:pPr>
        <w:tabs>
          <w:tab w:val="num" w:pos="412"/>
        </w:tabs>
        <w:ind w:left="412" w:hanging="420"/>
      </w:pPr>
    </w:lvl>
    <w:lvl w:ilvl="2" w:tplc="04090005" w:tentative="1">
      <w:start w:val="1"/>
      <w:numFmt w:val="lowerRoman"/>
      <w:lvlText w:val="%3."/>
      <w:lvlJc w:val="right"/>
      <w:pPr>
        <w:tabs>
          <w:tab w:val="num" w:pos="832"/>
        </w:tabs>
        <w:ind w:left="832" w:hanging="420"/>
      </w:pPr>
    </w:lvl>
    <w:lvl w:ilvl="3" w:tplc="04090001" w:tentative="1">
      <w:start w:val="1"/>
      <w:numFmt w:val="decimal"/>
      <w:lvlText w:val="%4."/>
      <w:lvlJc w:val="left"/>
      <w:pPr>
        <w:tabs>
          <w:tab w:val="num" w:pos="1252"/>
        </w:tabs>
        <w:ind w:left="1252" w:hanging="420"/>
      </w:pPr>
    </w:lvl>
    <w:lvl w:ilvl="4" w:tplc="04090003" w:tentative="1">
      <w:start w:val="1"/>
      <w:numFmt w:val="lowerLetter"/>
      <w:lvlText w:val="%5)"/>
      <w:lvlJc w:val="left"/>
      <w:pPr>
        <w:tabs>
          <w:tab w:val="num" w:pos="1672"/>
        </w:tabs>
        <w:ind w:left="1672" w:hanging="420"/>
      </w:pPr>
    </w:lvl>
    <w:lvl w:ilvl="5" w:tplc="04090005" w:tentative="1">
      <w:start w:val="1"/>
      <w:numFmt w:val="lowerRoman"/>
      <w:lvlText w:val="%6."/>
      <w:lvlJc w:val="right"/>
      <w:pPr>
        <w:tabs>
          <w:tab w:val="num" w:pos="2092"/>
        </w:tabs>
        <w:ind w:left="2092" w:hanging="420"/>
      </w:pPr>
    </w:lvl>
    <w:lvl w:ilvl="6" w:tplc="04090001" w:tentative="1">
      <w:start w:val="1"/>
      <w:numFmt w:val="decimal"/>
      <w:lvlText w:val="%7."/>
      <w:lvlJc w:val="left"/>
      <w:pPr>
        <w:tabs>
          <w:tab w:val="num" w:pos="2512"/>
        </w:tabs>
        <w:ind w:left="2512" w:hanging="420"/>
      </w:pPr>
    </w:lvl>
    <w:lvl w:ilvl="7" w:tplc="04090003" w:tentative="1">
      <w:start w:val="1"/>
      <w:numFmt w:val="lowerLetter"/>
      <w:lvlText w:val="%8)"/>
      <w:lvlJc w:val="left"/>
      <w:pPr>
        <w:tabs>
          <w:tab w:val="num" w:pos="2932"/>
        </w:tabs>
        <w:ind w:left="2932" w:hanging="420"/>
      </w:pPr>
    </w:lvl>
    <w:lvl w:ilvl="8" w:tplc="04090005" w:tentative="1">
      <w:start w:val="1"/>
      <w:numFmt w:val="lowerRoman"/>
      <w:lvlText w:val="%9."/>
      <w:lvlJc w:val="right"/>
      <w:pPr>
        <w:tabs>
          <w:tab w:val="num" w:pos="3352"/>
        </w:tabs>
        <w:ind w:left="3352" w:hanging="420"/>
      </w:pPr>
    </w:lvl>
  </w:abstractNum>
  <w:abstractNum w:abstractNumId="117">
    <w:nsid w:val="4E7A6445"/>
    <w:multiLevelType w:val="hybridMultilevel"/>
    <w:tmpl w:val="C8948882"/>
    <w:lvl w:ilvl="0" w:tplc="04090011">
      <w:start w:val="1"/>
      <w:numFmt w:val="decimal"/>
      <w:lvlText w:val="%1)"/>
      <w:lvlJc w:val="left"/>
      <w:pPr>
        <w:tabs>
          <w:tab w:val="num" w:pos="902"/>
        </w:tabs>
        <w:ind w:left="902" w:hanging="420"/>
      </w:pPr>
    </w:lvl>
    <w:lvl w:ilvl="1" w:tplc="04090019" w:tentative="1">
      <w:start w:val="1"/>
      <w:numFmt w:val="lowerLetter"/>
      <w:lvlText w:val="%2)"/>
      <w:lvlJc w:val="left"/>
      <w:pPr>
        <w:tabs>
          <w:tab w:val="num" w:pos="1322"/>
        </w:tabs>
        <w:ind w:left="1322" w:hanging="420"/>
      </w:pPr>
    </w:lvl>
    <w:lvl w:ilvl="2" w:tplc="0409001B" w:tentative="1">
      <w:start w:val="1"/>
      <w:numFmt w:val="lowerRoman"/>
      <w:lvlText w:val="%3."/>
      <w:lvlJc w:val="right"/>
      <w:pPr>
        <w:tabs>
          <w:tab w:val="num" w:pos="1742"/>
        </w:tabs>
        <w:ind w:left="1742" w:hanging="420"/>
      </w:pPr>
    </w:lvl>
    <w:lvl w:ilvl="3" w:tplc="0409000F" w:tentative="1">
      <w:start w:val="1"/>
      <w:numFmt w:val="decimal"/>
      <w:lvlText w:val="%4."/>
      <w:lvlJc w:val="left"/>
      <w:pPr>
        <w:tabs>
          <w:tab w:val="num" w:pos="2162"/>
        </w:tabs>
        <w:ind w:left="2162" w:hanging="420"/>
      </w:pPr>
    </w:lvl>
    <w:lvl w:ilvl="4" w:tplc="04090019" w:tentative="1">
      <w:start w:val="1"/>
      <w:numFmt w:val="lowerLetter"/>
      <w:lvlText w:val="%5)"/>
      <w:lvlJc w:val="left"/>
      <w:pPr>
        <w:tabs>
          <w:tab w:val="num" w:pos="2582"/>
        </w:tabs>
        <w:ind w:left="2582" w:hanging="420"/>
      </w:pPr>
    </w:lvl>
    <w:lvl w:ilvl="5" w:tplc="0409001B" w:tentative="1">
      <w:start w:val="1"/>
      <w:numFmt w:val="lowerRoman"/>
      <w:lvlText w:val="%6."/>
      <w:lvlJc w:val="right"/>
      <w:pPr>
        <w:tabs>
          <w:tab w:val="num" w:pos="3002"/>
        </w:tabs>
        <w:ind w:left="3002" w:hanging="420"/>
      </w:pPr>
    </w:lvl>
    <w:lvl w:ilvl="6" w:tplc="0409000F" w:tentative="1">
      <w:start w:val="1"/>
      <w:numFmt w:val="decimal"/>
      <w:lvlText w:val="%7."/>
      <w:lvlJc w:val="left"/>
      <w:pPr>
        <w:tabs>
          <w:tab w:val="num" w:pos="3422"/>
        </w:tabs>
        <w:ind w:left="3422" w:hanging="420"/>
      </w:pPr>
    </w:lvl>
    <w:lvl w:ilvl="7" w:tplc="04090019" w:tentative="1">
      <w:start w:val="1"/>
      <w:numFmt w:val="lowerLetter"/>
      <w:lvlText w:val="%8)"/>
      <w:lvlJc w:val="left"/>
      <w:pPr>
        <w:tabs>
          <w:tab w:val="num" w:pos="3842"/>
        </w:tabs>
        <w:ind w:left="3842" w:hanging="420"/>
      </w:pPr>
    </w:lvl>
    <w:lvl w:ilvl="8" w:tplc="0409001B" w:tentative="1">
      <w:start w:val="1"/>
      <w:numFmt w:val="lowerRoman"/>
      <w:lvlText w:val="%9."/>
      <w:lvlJc w:val="right"/>
      <w:pPr>
        <w:tabs>
          <w:tab w:val="num" w:pos="4262"/>
        </w:tabs>
        <w:ind w:left="4262" w:hanging="420"/>
      </w:pPr>
    </w:lvl>
  </w:abstractNum>
  <w:abstractNum w:abstractNumId="118">
    <w:nsid w:val="4F011504"/>
    <w:multiLevelType w:val="multilevel"/>
    <w:tmpl w:val="6908F084"/>
    <w:lvl w:ilvl="0">
      <w:start w:val="2"/>
      <w:numFmt w:val="decimal"/>
      <w:lvlText w:val="%1"/>
      <w:lvlJc w:val="left"/>
      <w:pPr>
        <w:tabs>
          <w:tab w:val="num" w:pos="425"/>
        </w:tabs>
        <w:ind w:left="425" w:hanging="425"/>
      </w:pPr>
      <w:rPr>
        <w:rFonts w:hint="eastAsia"/>
      </w:rPr>
    </w:lvl>
    <w:lvl w:ilvl="1">
      <w:start w:val="1"/>
      <w:numFmt w:val="decimal"/>
      <w:pStyle w:val="110"/>
      <w:lvlText w:val="%1.%2"/>
      <w:lvlJc w:val="left"/>
      <w:pPr>
        <w:tabs>
          <w:tab w:val="num" w:pos="1092"/>
        </w:tabs>
        <w:ind w:left="1092" w:hanging="567"/>
      </w:pPr>
      <w:rPr>
        <w:rFonts w:ascii="仿宋_GB2312" w:eastAsia="仿宋_GB2312" w:hint="eastAsia"/>
        <w:sz w:val="28"/>
      </w:rPr>
    </w:lvl>
    <w:lvl w:ilvl="2">
      <w:start w:val="1"/>
      <w:numFmt w:val="decimal"/>
      <w:lvlText w:val="%1.%2.%3"/>
      <w:lvlJc w:val="left"/>
      <w:pPr>
        <w:tabs>
          <w:tab w:val="num" w:pos="1418"/>
        </w:tabs>
        <w:ind w:left="1418" w:hanging="567"/>
      </w:pPr>
      <w:rPr>
        <w:rFonts w:ascii="仿宋_GB2312" w:eastAsia="仿宋_GB2312" w:hint="eastAsia"/>
        <w:sz w:val="28"/>
      </w:rPr>
    </w:lvl>
    <w:lvl w:ilvl="3">
      <w:start w:val="1"/>
      <w:numFmt w:val="decimal"/>
      <w:lvlText w:val="%1.%2.%3.%4"/>
      <w:lvlJc w:val="left"/>
      <w:pPr>
        <w:tabs>
          <w:tab w:val="num" w:pos="1984"/>
        </w:tabs>
        <w:ind w:left="1984" w:hanging="708"/>
      </w:pPr>
      <w:rPr>
        <w:rFonts w:ascii="仿宋_GB2312" w:eastAsia="仿宋_GB2312" w:hint="eastAsia"/>
        <w:sz w:val="28"/>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19">
    <w:nsid w:val="4F4426BF"/>
    <w:multiLevelType w:val="hybridMultilevel"/>
    <w:tmpl w:val="A74801E2"/>
    <w:lvl w:ilvl="0" w:tplc="BC5E027C">
      <w:start w:val="1"/>
      <w:numFmt w:val="decimal"/>
      <w:lvlText w:val="%1)"/>
      <w:lvlJc w:val="left"/>
      <w:pPr>
        <w:tabs>
          <w:tab w:val="num" w:pos="755"/>
        </w:tabs>
        <w:ind w:left="755" w:hanging="420"/>
      </w:pPr>
      <w:rPr>
        <w:rFonts w:hint="default"/>
        <w:b w:val="0"/>
        <w:sz w:val="24"/>
        <w:szCs w:val="24"/>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0">
    <w:nsid w:val="4FB33AD2"/>
    <w:multiLevelType w:val="hybridMultilevel"/>
    <w:tmpl w:val="AFC810BA"/>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1">
    <w:nsid w:val="4FBE73CF"/>
    <w:multiLevelType w:val="hybridMultilevel"/>
    <w:tmpl w:val="23D86F98"/>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2">
    <w:nsid w:val="4FC20481"/>
    <w:multiLevelType w:val="hybridMultilevel"/>
    <w:tmpl w:val="AFD4DEA0"/>
    <w:lvl w:ilvl="0" w:tplc="C73605AA">
      <w:start w:val="1"/>
      <w:numFmt w:val="bullet"/>
      <w:lvlText w:val=""/>
      <w:lvlJc w:val="left"/>
      <w:pPr>
        <w:tabs>
          <w:tab w:val="num" w:pos="1020"/>
        </w:tabs>
        <w:ind w:left="1020" w:hanging="420"/>
      </w:pPr>
      <w:rPr>
        <w:rFonts w:ascii="Wingdings" w:hAnsi="Wingdings" w:hint="default"/>
      </w:rPr>
    </w:lvl>
    <w:lvl w:ilvl="1" w:tplc="0409000B" w:tentative="1">
      <w:start w:val="1"/>
      <w:numFmt w:val="bullet"/>
      <w:lvlText w:val=""/>
      <w:lvlJc w:val="left"/>
      <w:pPr>
        <w:tabs>
          <w:tab w:val="num" w:pos="1440"/>
        </w:tabs>
        <w:ind w:left="1440" w:hanging="420"/>
      </w:pPr>
      <w:rPr>
        <w:rFonts w:ascii="Wingdings" w:hAnsi="Wingdings" w:hint="default"/>
      </w:rPr>
    </w:lvl>
    <w:lvl w:ilvl="2" w:tplc="93964C82" w:tentative="1">
      <w:start w:val="1"/>
      <w:numFmt w:val="bullet"/>
      <w:lvlText w:val=""/>
      <w:lvlJc w:val="left"/>
      <w:pPr>
        <w:tabs>
          <w:tab w:val="num" w:pos="1860"/>
        </w:tabs>
        <w:ind w:left="1860" w:hanging="420"/>
      </w:pPr>
      <w:rPr>
        <w:rFonts w:ascii="Wingdings" w:hAnsi="Wingdings" w:hint="default"/>
      </w:rPr>
    </w:lvl>
    <w:lvl w:ilvl="3" w:tplc="0409000F" w:tentative="1">
      <w:start w:val="1"/>
      <w:numFmt w:val="bullet"/>
      <w:lvlText w:val=""/>
      <w:lvlJc w:val="left"/>
      <w:pPr>
        <w:tabs>
          <w:tab w:val="num" w:pos="2280"/>
        </w:tabs>
        <w:ind w:left="2280" w:hanging="420"/>
      </w:pPr>
      <w:rPr>
        <w:rFonts w:ascii="Wingdings" w:hAnsi="Wingdings" w:hint="default"/>
      </w:rPr>
    </w:lvl>
    <w:lvl w:ilvl="4" w:tplc="04090019" w:tentative="1">
      <w:start w:val="1"/>
      <w:numFmt w:val="bullet"/>
      <w:lvlText w:val=""/>
      <w:lvlJc w:val="left"/>
      <w:pPr>
        <w:tabs>
          <w:tab w:val="num" w:pos="2700"/>
        </w:tabs>
        <w:ind w:left="2700" w:hanging="420"/>
      </w:pPr>
      <w:rPr>
        <w:rFonts w:ascii="Wingdings" w:hAnsi="Wingdings" w:hint="default"/>
      </w:rPr>
    </w:lvl>
    <w:lvl w:ilvl="5" w:tplc="0409001B" w:tentative="1">
      <w:start w:val="1"/>
      <w:numFmt w:val="bullet"/>
      <w:lvlText w:val=""/>
      <w:lvlJc w:val="left"/>
      <w:pPr>
        <w:tabs>
          <w:tab w:val="num" w:pos="3120"/>
        </w:tabs>
        <w:ind w:left="3120" w:hanging="420"/>
      </w:pPr>
      <w:rPr>
        <w:rFonts w:ascii="Wingdings" w:hAnsi="Wingdings" w:hint="default"/>
      </w:rPr>
    </w:lvl>
    <w:lvl w:ilvl="6" w:tplc="0409000F" w:tentative="1">
      <w:start w:val="1"/>
      <w:numFmt w:val="bullet"/>
      <w:lvlText w:val=""/>
      <w:lvlJc w:val="left"/>
      <w:pPr>
        <w:tabs>
          <w:tab w:val="num" w:pos="3540"/>
        </w:tabs>
        <w:ind w:left="3540" w:hanging="420"/>
      </w:pPr>
      <w:rPr>
        <w:rFonts w:ascii="Wingdings" w:hAnsi="Wingdings" w:hint="default"/>
      </w:rPr>
    </w:lvl>
    <w:lvl w:ilvl="7" w:tplc="04090019" w:tentative="1">
      <w:start w:val="1"/>
      <w:numFmt w:val="bullet"/>
      <w:lvlText w:val=""/>
      <w:lvlJc w:val="left"/>
      <w:pPr>
        <w:tabs>
          <w:tab w:val="num" w:pos="3960"/>
        </w:tabs>
        <w:ind w:left="3960" w:hanging="420"/>
      </w:pPr>
      <w:rPr>
        <w:rFonts w:ascii="Wingdings" w:hAnsi="Wingdings" w:hint="default"/>
      </w:rPr>
    </w:lvl>
    <w:lvl w:ilvl="8" w:tplc="0409001B" w:tentative="1">
      <w:start w:val="1"/>
      <w:numFmt w:val="bullet"/>
      <w:lvlText w:val=""/>
      <w:lvlJc w:val="left"/>
      <w:pPr>
        <w:tabs>
          <w:tab w:val="num" w:pos="4380"/>
        </w:tabs>
        <w:ind w:left="4380" w:hanging="420"/>
      </w:pPr>
      <w:rPr>
        <w:rFonts w:ascii="Wingdings" w:hAnsi="Wingdings" w:hint="default"/>
      </w:rPr>
    </w:lvl>
  </w:abstractNum>
  <w:abstractNum w:abstractNumId="123">
    <w:nsid w:val="50CD18AE"/>
    <w:multiLevelType w:val="hybridMultilevel"/>
    <w:tmpl w:val="AA482978"/>
    <w:lvl w:ilvl="0" w:tplc="FFFFFFFF">
      <w:start w:val="1"/>
      <w:numFmt w:val="bullet"/>
      <w:lvlText w:val=""/>
      <w:lvlJc w:val="left"/>
      <w:pPr>
        <w:tabs>
          <w:tab w:val="num" w:pos="1060"/>
        </w:tabs>
        <w:ind w:left="720" w:hanging="80"/>
      </w:pPr>
      <w:rPr>
        <w:rFonts w:ascii="Wingdings" w:hAnsi="Wingdings" w:hint="default"/>
      </w:rPr>
    </w:lvl>
    <w:lvl w:ilvl="1" w:tplc="FFFFFFFF">
      <w:start w:val="1"/>
      <w:numFmt w:val="decimal"/>
      <w:lvlText w:val="%2、"/>
      <w:lvlJc w:val="left"/>
      <w:pPr>
        <w:tabs>
          <w:tab w:val="num" w:pos="1350"/>
        </w:tabs>
        <w:ind w:left="1350" w:hanging="720"/>
      </w:pPr>
      <w:rPr>
        <w:rFonts w:hint="default"/>
      </w:rPr>
    </w:lvl>
    <w:lvl w:ilvl="2" w:tplc="FFFFFFFF">
      <w:start w:val="1"/>
      <w:numFmt w:val="lowerRoman"/>
      <w:lvlText w:val="%3."/>
      <w:lvlJc w:val="right"/>
      <w:pPr>
        <w:tabs>
          <w:tab w:val="num" w:pos="1470"/>
        </w:tabs>
        <w:ind w:left="1470" w:hanging="420"/>
      </w:pPr>
    </w:lvl>
    <w:lvl w:ilvl="3" w:tplc="FFFFFFFF">
      <w:start w:val="1"/>
      <w:numFmt w:val="decimal"/>
      <w:lvlText w:val="%4、"/>
      <w:lvlJc w:val="left"/>
      <w:pPr>
        <w:tabs>
          <w:tab w:val="num" w:pos="2190"/>
        </w:tabs>
        <w:ind w:left="2190" w:hanging="720"/>
      </w:pPr>
      <w:rPr>
        <w:rFonts w:hint="default"/>
      </w:rPr>
    </w:lvl>
    <w:lvl w:ilvl="4" w:tplc="FFFFFFFF" w:tentative="1">
      <w:start w:val="1"/>
      <w:numFmt w:val="lowerLetter"/>
      <w:lvlText w:val="%5)"/>
      <w:lvlJc w:val="left"/>
      <w:pPr>
        <w:tabs>
          <w:tab w:val="num" w:pos="2310"/>
        </w:tabs>
        <w:ind w:left="2310" w:hanging="420"/>
      </w:pPr>
    </w:lvl>
    <w:lvl w:ilvl="5" w:tplc="FFFFFFFF" w:tentative="1">
      <w:start w:val="1"/>
      <w:numFmt w:val="lowerRoman"/>
      <w:lvlText w:val="%6."/>
      <w:lvlJc w:val="right"/>
      <w:pPr>
        <w:tabs>
          <w:tab w:val="num" w:pos="2730"/>
        </w:tabs>
        <w:ind w:left="2730" w:hanging="420"/>
      </w:pPr>
    </w:lvl>
    <w:lvl w:ilvl="6" w:tplc="FFFFFFFF" w:tentative="1">
      <w:start w:val="1"/>
      <w:numFmt w:val="decimal"/>
      <w:lvlText w:val="%7."/>
      <w:lvlJc w:val="left"/>
      <w:pPr>
        <w:tabs>
          <w:tab w:val="num" w:pos="3150"/>
        </w:tabs>
        <w:ind w:left="3150" w:hanging="420"/>
      </w:pPr>
    </w:lvl>
    <w:lvl w:ilvl="7" w:tplc="FFFFFFFF" w:tentative="1">
      <w:start w:val="1"/>
      <w:numFmt w:val="lowerLetter"/>
      <w:lvlText w:val="%8)"/>
      <w:lvlJc w:val="left"/>
      <w:pPr>
        <w:tabs>
          <w:tab w:val="num" w:pos="3570"/>
        </w:tabs>
        <w:ind w:left="3570" w:hanging="420"/>
      </w:pPr>
    </w:lvl>
    <w:lvl w:ilvl="8" w:tplc="FFFFFFFF" w:tentative="1">
      <w:start w:val="1"/>
      <w:numFmt w:val="lowerRoman"/>
      <w:lvlText w:val="%9."/>
      <w:lvlJc w:val="right"/>
      <w:pPr>
        <w:tabs>
          <w:tab w:val="num" w:pos="3990"/>
        </w:tabs>
        <w:ind w:left="3990" w:hanging="420"/>
      </w:pPr>
    </w:lvl>
  </w:abstractNum>
  <w:abstractNum w:abstractNumId="124">
    <w:nsid w:val="514226A3"/>
    <w:multiLevelType w:val="multilevel"/>
    <w:tmpl w:val="086C7DD8"/>
    <w:lvl w:ilvl="0">
      <w:start w:val="1"/>
      <w:numFmt w:val="decimal"/>
      <w:lvlText w:val="%1."/>
      <w:lvlJc w:val="left"/>
      <w:pPr>
        <w:tabs>
          <w:tab w:val="num" w:pos="845"/>
        </w:tabs>
        <w:ind w:left="845" w:hanging="425"/>
      </w:pPr>
      <w:rPr>
        <w:rFonts w:hint="eastAsia"/>
      </w:rPr>
    </w:lvl>
    <w:lvl w:ilvl="1">
      <w:start w:val="1"/>
      <w:numFmt w:val="decimal"/>
      <w:lvlText w:val="%1.%2."/>
      <w:lvlJc w:val="left"/>
      <w:pPr>
        <w:tabs>
          <w:tab w:val="num" w:pos="987"/>
        </w:tabs>
        <w:ind w:left="987" w:hanging="567"/>
      </w:pPr>
      <w:rPr>
        <w:rFonts w:hint="eastAsia"/>
      </w:rPr>
    </w:lvl>
    <w:lvl w:ilvl="2">
      <w:start w:val="1"/>
      <w:numFmt w:val="decimal"/>
      <w:lvlText w:val="%1.%2.%3."/>
      <w:lvlJc w:val="left"/>
      <w:pPr>
        <w:tabs>
          <w:tab w:val="num" w:pos="1129"/>
        </w:tabs>
        <w:ind w:left="1129" w:hanging="709"/>
      </w:pPr>
      <w:rPr>
        <w:rFonts w:hint="eastAsia"/>
      </w:rPr>
    </w:lvl>
    <w:lvl w:ilvl="3">
      <w:start w:val="1"/>
      <w:numFmt w:val="decimal"/>
      <w:lvlText w:val="%1.%2.%3.%4."/>
      <w:lvlJc w:val="left"/>
      <w:pPr>
        <w:tabs>
          <w:tab w:val="num" w:pos="1271"/>
        </w:tabs>
        <w:ind w:left="1271" w:hanging="851"/>
      </w:pPr>
      <w:rPr>
        <w:rFonts w:hint="eastAsia"/>
      </w:rPr>
    </w:lvl>
    <w:lvl w:ilvl="4">
      <w:start w:val="1"/>
      <w:numFmt w:val="decimal"/>
      <w:lvlText w:val="%1.%2.%3.%4.%5."/>
      <w:lvlJc w:val="left"/>
      <w:pPr>
        <w:tabs>
          <w:tab w:val="num" w:pos="1412"/>
        </w:tabs>
        <w:ind w:left="1412" w:hanging="992"/>
      </w:pPr>
      <w:rPr>
        <w:rFonts w:hint="eastAsia"/>
      </w:rPr>
    </w:lvl>
    <w:lvl w:ilvl="5">
      <w:start w:val="1"/>
      <w:numFmt w:val="decimal"/>
      <w:lvlText w:val="%1.%2.%3.%4.%5.%6."/>
      <w:lvlJc w:val="left"/>
      <w:pPr>
        <w:tabs>
          <w:tab w:val="num" w:pos="1554"/>
        </w:tabs>
        <w:ind w:left="1554" w:hanging="1134"/>
      </w:pPr>
      <w:rPr>
        <w:rFonts w:hint="eastAsia"/>
      </w:rPr>
    </w:lvl>
    <w:lvl w:ilvl="6">
      <w:start w:val="1"/>
      <w:numFmt w:val="decimal"/>
      <w:lvlText w:val="%1.%2.%3.%4.%5.%6.%7."/>
      <w:lvlJc w:val="left"/>
      <w:pPr>
        <w:tabs>
          <w:tab w:val="num" w:pos="1696"/>
        </w:tabs>
        <w:ind w:left="1696" w:hanging="1276"/>
      </w:pPr>
      <w:rPr>
        <w:rFonts w:hint="eastAsia"/>
      </w:rPr>
    </w:lvl>
    <w:lvl w:ilvl="7">
      <w:start w:val="1"/>
      <w:numFmt w:val="decimal"/>
      <w:lvlText w:val="%1.%2.%3.%4.%5.%6.%7.%8."/>
      <w:lvlJc w:val="left"/>
      <w:pPr>
        <w:tabs>
          <w:tab w:val="num" w:pos="1838"/>
        </w:tabs>
        <w:ind w:left="1838" w:hanging="1418"/>
      </w:pPr>
      <w:rPr>
        <w:rFonts w:hint="eastAsia"/>
      </w:rPr>
    </w:lvl>
    <w:lvl w:ilvl="8">
      <w:start w:val="1"/>
      <w:numFmt w:val="decimal"/>
      <w:lvlText w:val="%1.%2.%3.%4.%5.%6.%7.%8.%9."/>
      <w:lvlJc w:val="left"/>
      <w:pPr>
        <w:tabs>
          <w:tab w:val="num" w:pos="1979"/>
        </w:tabs>
        <w:ind w:left="1979" w:hanging="1559"/>
      </w:pPr>
      <w:rPr>
        <w:rFonts w:hint="eastAsia"/>
      </w:rPr>
    </w:lvl>
  </w:abstractNum>
  <w:abstractNum w:abstractNumId="125">
    <w:nsid w:val="52234B97"/>
    <w:multiLevelType w:val="hybridMultilevel"/>
    <w:tmpl w:val="B874E9BA"/>
    <w:lvl w:ilvl="0" w:tplc="0409000F">
      <w:start w:val="1"/>
      <w:numFmt w:val="decimal"/>
      <w:lvlText w:val="（%1）"/>
      <w:lvlJc w:val="left"/>
      <w:pPr>
        <w:tabs>
          <w:tab w:val="num" w:pos="1140"/>
        </w:tabs>
        <w:ind w:left="1140" w:hanging="720"/>
      </w:pPr>
      <w:rPr>
        <w:rFonts w:hint="eastAsia"/>
      </w:rPr>
    </w:lvl>
    <w:lvl w:ilvl="1" w:tplc="04090003">
      <w:start w:val="1"/>
      <w:numFmt w:val="bullet"/>
      <w:lvlText w:val=""/>
      <w:lvlJc w:val="left"/>
      <w:pPr>
        <w:tabs>
          <w:tab w:val="num" w:pos="1260"/>
        </w:tabs>
        <w:ind w:left="1260" w:hanging="420"/>
      </w:pPr>
      <w:rPr>
        <w:rFonts w:ascii="Wingdings" w:hAnsi="Wingdings" w:hint="default"/>
      </w:rPr>
    </w:lvl>
    <w:lvl w:ilvl="2" w:tplc="04090005" w:tentative="1">
      <w:start w:val="1"/>
      <w:numFmt w:val="lowerRoman"/>
      <w:lvlText w:val="%3."/>
      <w:lvlJc w:val="right"/>
      <w:pPr>
        <w:tabs>
          <w:tab w:val="num" w:pos="1680"/>
        </w:tabs>
        <w:ind w:left="1680" w:hanging="420"/>
      </w:pPr>
    </w:lvl>
    <w:lvl w:ilvl="3" w:tplc="04090001" w:tentative="1">
      <w:start w:val="1"/>
      <w:numFmt w:val="decimal"/>
      <w:lvlText w:val="%4."/>
      <w:lvlJc w:val="left"/>
      <w:pPr>
        <w:tabs>
          <w:tab w:val="num" w:pos="2100"/>
        </w:tabs>
        <w:ind w:left="2100" w:hanging="420"/>
      </w:pPr>
    </w:lvl>
    <w:lvl w:ilvl="4" w:tplc="04090003" w:tentative="1">
      <w:start w:val="1"/>
      <w:numFmt w:val="lowerLetter"/>
      <w:lvlText w:val="%5)"/>
      <w:lvlJc w:val="left"/>
      <w:pPr>
        <w:tabs>
          <w:tab w:val="num" w:pos="2520"/>
        </w:tabs>
        <w:ind w:left="2520" w:hanging="420"/>
      </w:pPr>
    </w:lvl>
    <w:lvl w:ilvl="5" w:tplc="04090005" w:tentative="1">
      <w:start w:val="1"/>
      <w:numFmt w:val="lowerRoman"/>
      <w:lvlText w:val="%6."/>
      <w:lvlJc w:val="right"/>
      <w:pPr>
        <w:tabs>
          <w:tab w:val="num" w:pos="2940"/>
        </w:tabs>
        <w:ind w:left="2940" w:hanging="420"/>
      </w:pPr>
    </w:lvl>
    <w:lvl w:ilvl="6" w:tplc="04090001" w:tentative="1">
      <w:start w:val="1"/>
      <w:numFmt w:val="decimal"/>
      <w:lvlText w:val="%7."/>
      <w:lvlJc w:val="left"/>
      <w:pPr>
        <w:tabs>
          <w:tab w:val="num" w:pos="3360"/>
        </w:tabs>
        <w:ind w:left="3360" w:hanging="420"/>
      </w:pPr>
    </w:lvl>
    <w:lvl w:ilvl="7" w:tplc="04090003" w:tentative="1">
      <w:start w:val="1"/>
      <w:numFmt w:val="lowerLetter"/>
      <w:lvlText w:val="%8)"/>
      <w:lvlJc w:val="left"/>
      <w:pPr>
        <w:tabs>
          <w:tab w:val="num" w:pos="3780"/>
        </w:tabs>
        <w:ind w:left="3780" w:hanging="420"/>
      </w:pPr>
    </w:lvl>
    <w:lvl w:ilvl="8" w:tplc="04090005" w:tentative="1">
      <w:start w:val="1"/>
      <w:numFmt w:val="lowerRoman"/>
      <w:lvlText w:val="%9."/>
      <w:lvlJc w:val="right"/>
      <w:pPr>
        <w:tabs>
          <w:tab w:val="num" w:pos="4200"/>
        </w:tabs>
        <w:ind w:left="4200" w:hanging="420"/>
      </w:pPr>
    </w:lvl>
  </w:abstractNum>
  <w:abstractNum w:abstractNumId="126">
    <w:nsid w:val="52793F77"/>
    <w:multiLevelType w:val="multilevel"/>
    <w:tmpl w:val="52793F77"/>
    <w:lvl w:ilvl="0">
      <w:start w:val="1"/>
      <w:numFmt w:val="bullet"/>
      <w:pStyle w:val="a8"/>
      <w:lvlText w:val=""/>
      <w:lvlJc w:val="left"/>
      <w:pPr>
        <w:ind w:left="1320" w:hanging="420"/>
      </w:pPr>
      <w:rPr>
        <w:rFonts w:ascii="Wingdings" w:hAnsi="Wingdings" w:hint="default"/>
      </w:rPr>
    </w:lvl>
    <w:lvl w:ilvl="1">
      <w:start w:val="1"/>
      <w:numFmt w:val="bullet"/>
      <w:lvlText w:val=""/>
      <w:lvlJc w:val="left"/>
      <w:pPr>
        <w:ind w:left="1740" w:hanging="420"/>
      </w:pPr>
      <w:rPr>
        <w:rFonts w:ascii="Wingdings" w:hAnsi="Wingdings" w:hint="default"/>
      </w:rPr>
    </w:lvl>
    <w:lvl w:ilvl="2">
      <w:start w:val="1"/>
      <w:numFmt w:val="bullet"/>
      <w:lvlText w:val=""/>
      <w:lvlJc w:val="left"/>
      <w:pPr>
        <w:ind w:left="2160" w:hanging="420"/>
      </w:pPr>
      <w:rPr>
        <w:rFonts w:ascii="Wingdings" w:hAnsi="Wingdings" w:hint="default"/>
      </w:rPr>
    </w:lvl>
    <w:lvl w:ilvl="3">
      <w:start w:val="1"/>
      <w:numFmt w:val="bullet"/>
      <w:lvlText w:val=""/>
      <w:lvlJc w:val="left"/>
      <w:pPr>
        <w:ind w:left="2580" w:hanging="420"/>
      </w:pPr>
      <w:rPr>
        <w:rFonts w:ascii="Wingdings" w:hAnsi="Wingdings" w:hint="default"/>
      </w:rPr>
    </w:lvl>
    <w:lvl w:ilvl="4">
      <w:start w:val="1"/>
      <w:numFmt w:val="bullet"/>
      <w:lvlText w:val=""/>
      <w:lvlJc w:val="left"/>
      <w:pPr>
        <w:ind w:left="3000" w:hanging="420"/>
      </w:pPr>
      <w:rPr>
        <w:rFonts w:ascii="Wingdings" w:hAnsi="Wingdings" w:hint="default"/>
      </w:rPr>
    </w:lvl>
    <w:lvl w:ilvl="5">
      <w:start w:val="1"/>
      <w:numFmt w:val="bullet"/>
      <w:lvlText w:val=""/>
      <w:lvlJc w:val="left"/>
      <w:pPr>
        <w:ind w:left="3420" w:hanging="420"/>
      </w:pPr>
      <w:rPr>
        <w:rFonts w:ascii="Wingdings" w:hAnsi="Wingdings" w:hint="default"/>
      </w:rPr>
    </w:lvl>
    <w:lvl w:ilvl="6">
      <w:start w:val="1"/>
      <w:numFmt w:val="bullet"/>
      <w:lvlText w:val=""/>
      <w:lvlJc w:val="left"/>
      <w:pPr>
        <w:ind w:left="3840" w:hanging="420"/>
      </w:pPr>
      <w:rPr>
        <w:rFonts w:ascii="Wingdings" w:hAnsi="Wingdings" w:hint="default"/>
      </w:rPr>
    </w:lvl>
    <w:lvl w:ilvl="7">
      <w:start w:val="1"/>
      <w:numFmt w:val="bullet"/>
      <w:lvlText w:val=""/>
      <w:lvlJc w:val="left"/>
      <w:pPr>
        <w:ind w:left="4260" w:hanging="420"/>
      </w:pPr>
      <w:rPr>
        <w:rFonts w:ascii="Wingdings" w:hAnsi="Wingdings" w:hint="default"/>
      </w:rPr>
    </w:lvl>
    <w:lvl w:ilvl="8">
      <w:start w:val="1"/>
      <w:numFmt w:val="bullet"/>
      <w:lvlText w:val=""/>
      <w:lvlJc w:val="left"/>
      <w:pPr>
        <w:ind w:left="4680" w:hanging="420"/>
      </w:pPr>
      <w:rPr>
        <w:rFonts w:ascii="Wingdings" w:hAnsi="Wingdings" w:hint="default"/>
      </w:rPr>
    </w:lvl>
  </w:abstractNum>
  <w:abstractNum w:abstractNumId="127">
    <w:nsid w:val="55EC78D9"/>
    <w:multiLevelType w:val="multilevel"/>
    <w:tmpl w:val="55EC78D9"/>
    <w:lvl w:ilvl="0">
      <w:start w:val="1"/>
      <w:numFmt w:val="decimal"/>
      <w:lvlText w:val="%1)"/>
      <w:lvlJc w:val="left"/>
      <w:pPr>
        <w:tabs>
          <w:tab w:val="num" w:pos="675"/>
        </w:tabs>
        <w:ind w:left="675" w:hanging="675"/>
      </w:pPr>
      <w:rPr>
        <w:rFonts w:hint="default"/>
      </w:rPr>
    </w:lvl>
    <w:lvl w:ilvl="1">
      <w:start w:val="1"/>
      <w:numFmt w:val="lowerLetter"/>
      <w:lvlText w:val="%2)"/>
      <w:lvlJc w:val="left"/>
      <w:pPr>
        <w:tabs>
          <w:tab w:val="num" w:pos="360"/>
        </w:tabs>
        <w:ind w:left="360" w:hanging="420"/>
      </w:pPr>
    </w:lvl>
    <w:lvl w:ilvl="2">
      <w:start w:val="1"/>
      <w:numFmt w:val="lowerRoman"/>
      <w:lvlText w:val="%3."/>
      <w:lvlJc w:val="right"/>
      <w:pPr>
        <w:tabs>
          <w:tab w:val="num" w:pos="780"/>
        </w:tabs>
        <w:ind w:left="780" w:hanging="420"/>
      </w:pPr>
    </w:lvl>
    <w:lvl w:ilvl="3">
      <w:start w:val="1"/>
      <w:numFmt w:val="decimal"/>
      <w:lvlText w:val="%4."/>
      <w:lvlJc w:val="left"/>
      <w:pPr>
        <w:tabs>
          <w:tab w:val="num" w:pos="1200"/>
        </w:tabs>
        <w:ind w:left="1200" w:hanging="420"/>
      </w:pPr>
    </w:lvl>
    <w:lvl w:ilvl="4">
      <w:start w:val="1"/>
      <w:numFmt w:val="lowerLetter"/>
      <w:lvlText w:val="%5)"/>
      <w:lvlJc w:val="left"/>
      <w:pPr>
        <w:tabs>
          <w:tab w:val="num" w:pos="1620"/>
        </w:tabs>
        <w:ind w:left="1620" w:hanging="420"/>
      </w:pPr>
    </w:lvl>
    <w:lvl w:ilvl="5">
      <w:start w:val="1"/>
      <w:numFmt w:val="lowerRoman"/>
      <w:lvlText w:val="%6."/>
      <w:lvlJc w:val="right"/>
      <w:pPr>
        <w:tabs>
          <w:tab w:val="num" w:pos="2040"/>
        </w:tabs>
        <w:ind w:left="2040" w:hanging="420"/>
      </w:pPr>
    </w:lvl>
    <w:lvl w:ilvl="6">
      <w:start w:val="1"/>
      <w:numFmt w:val="decimal"/>
      <w:lvlText w:val="%7."/>
      <w:lvlJc w:val="left"/>
      <w:pPr>
        <w:tabs>
          <w:tab w:val="num" w:pos="2460"/>
        </w:tabs>
        <w:ind w:left="2460" w:hanging="420"/>
      </w:pPr>
    </w:lvl>
    <w:lvl w:ilvl="7">
      <w:start w:val="1"/>
      <w:numFmt w:val="lowerLetter"/>
      <w:lvlText w:val="%8)"/>
      <w:lvlJc w:val="left"/>
      <w:pPr>
        <w:tabs>
          <w:tab w:val="num" w:pos="2880"/>
        </w:tabs>
        <w:ind w:left="2880" w:hanging="420"/>
      </w:pPr>
    </w:lvl>
    <w:lvl w:ilvl="8">
      <w:start w:val="1"/>
      <w:numFmt w:val="lowerRoman"/>
      <w:lvlText w:val="%9."/>
      <w:lvlJc w:val="right"/>
      <w:pPr>
        <w:tabs>
          <w:tab w:val="num" w:pos="3300"/>
        </w:tabs>
        <w:ind w:left="3300" w:hanging="420"/>
      </w:pPr>
    </w:lvl>
  </w:abstractNum>
  <w:abstractNum w:abstractNumId="128">
    <w:nsid w:val="56EC73FA"/>
    <w:multiLevelType w:val="multilevel"/>
    <w:tmpl w:val="6382E5B2"/>
    <w:lvl w:ilvl="0">
      <w:start w:val="1"/>
      <w:numFmt w:val="chineseCountingThousand"/>
      <w:isLgl/>
      <w:suff w:val="space"/>
      <w:lvlText w:val="第%1章"/>
      <w:lvlJc w:val="left"/>
      <w:pPr>
        <w:ind w:left="0" w:firstLine="0"/>
      </w:pPr>
      <w:rPr>
        <w:rFonts w:hint="eastAsia"/>
      </w:rPr>
    </w:lvl>
    <w:lvl w:ilvl="1">
      <w:start w:val="1"/>
      <w:numFmt w:val="decimal"/>
      <w:isLgl/>
      <w:suff w:val="space"/>
      <w:lvlText w:val="%1.%2"/>
      <w:lvlJc w:val="left"/>
      <w:pPr>
        <w:ind w:left="0" w:firstLine="0"/>
      </w:pPr>
      <w:rPr>
        <w:rFonts w:hint="eastAsia"/>
      </w:rPr>
    </w:lvl>
    <w:lvl w:ilvl="2">
      <w:start w:val="1"/>
      <w:numFmt w:val="decimal"/>
      <w:isLgl/>
      <w:suff w:val="space"/>
      <w:lvlText w:val="%1.%2.%3"/>
      <w:lvlJc w:val="left"/>
      <w:pPr>
        <w:ind w:left="1080" w:hanging="720"/>
      </w:pPr>
      <w:rPr>
        <w:rFonts w:ascii="Arial" w:hAnsi="Arial" w:hint="eastAsia"/>
        <w:b w:val="0"/>
        <w:sz w:val="30"/>
        <w:szCs w:val="30"/>
      </w:rPr>
    </w:lvl>
    <w:lvl w:ilvl="3">
      <w:start w:val="1"/>
      <w:numFmt w:val="decimal"/>
      <w:isLgl/>
      <w:suff w:val="space"/>
      <w:lvlText w:val="%1.%2.%3.%4"/>
      <w:lvlJc w:val="left"/>
      <w:pPr>
        <w:ind w:left="0" w:firstLine="0"/>
      </w:pPr>
      <w:rPr>
        <w:rFonts w:hint="eastAsia"/>
      </w:rPr>
    </w:lvl>
    <w:lvl w:ilvl="4">
      <w:start w:val="1"/>
      <w:numFmt w:val="decimal"/>
      <w:isLgl/>
      <w:suff w:val="space"/>
      <w:lvlText w:val="%1.%2.%3.%4.%5"/>
      <w:lvlJc w:val="left"/>
      <w:pPr>
        <w:ind w:left="0" w:firstLine="0"/>
      </w:pPr>
      <w:rPr>
        <w:rFonts w:hint="eastAsia"/>
        <w:b/>
        <w:sz w:val="28"/>
        <w:szCs w:val="28"/>
      </w:rPr>
    </w:lvl>
    <w:lvl w:ilvl="5">
      <w:start w:val="1"/>
      <w:numFmt w:val="decimal"/>
      <w:isLgl/>
      <w:suff w:val="space"/>
      <w:lvlText w:val="%1.%2.%3.%4.%5.%6"/>
      <w:lvlJc w:val="left"/>
      <w:pPr>
        <w:ind w:left="0" w:firstLine="0"/>
      </w:pPr>
      <w:rPr>
        <w:rFonts w:hint="eastAsia"/>
      </w:rPr>
    </w:lvl>
    <w:lvl w:ilvl="6">
      <w:start w:val="1"/>
      <w:numFmt w:val="decimal"/>
      <w:suff w:val="space"/>
      <w:lvlText w:val="%1.%2.%3.%4.%5.%6.%7"/>
      <w:lvlJc w:val="left"/>
      <w:pPr>
        <w:ind w:left="0" w:firstLine="0"/>
      </w:pPr>
      <w:rPr>
        <w:rFonts w:hint="eastAsia"/>
      </w:rPr>
    </w:lvl>
    <w:lvl w:ilvl="7">
      <w:start w:val="1"/>
      <w:numFmt w:val="decimal"/>
      <w:suff w:val="space"/>
      <w:lvlText w:val="%1.%2.%3.%4.%5.%6.%7.%8"/>
      <w:lvlJc w:val="left"/>
      <w:pPr>
        <w:ind w:left="0" w:firstLine="0"/>
      </w:pPr>
      <w:rPr>
        <w:rFonts w:hint="eastAsia"/>
      </w:rPr>
    </w:lvl>
    <w:lvl w:ilvl="8">
      <w:start w:val="1"/>
      <w:numFmt w:val="decimal"/>
      <w:suff w:val="space"/>
      <w:lvlText w:val="%1.%2.%3.%4.%5.%6.%7.%8.%9"/>
      <w:lvlJc w:val="left"/>
      <w:pPr>
        <w:ind w:left="0" w:firstLine="0"/>
      </w:pPr>
      <w:rPr>
        <w:rFonts w:hint="eastAsia"/>
      </w:rPr>
    </w:lvl>
  </w:abstractNum>
  <w:abstractNum w:abstractNumId="129">
    <w:nsid w:val="56ED07F6"/>
    <w:multiLevelType w:val="hybridMultilevel"/>
    <w:tmpl w:val="0FDCAAB2"/>
    <w:lvl w:ilvl="0" w:tplc="94DAF04A">
      <w:start w:val="1"/>
      <w:numFmt w:val="decimal"/>
      <w:lvlText w:val="%1."/>
      <w:lvlJc w:val="left"/>
      <w:pPr>
        <w:ind w:left="987" w:hanging="420"/>
      </w:pPr>
      <w:rPr>
        <w:rFonts w:hint="eastAsia"/>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30">
    <w:nsid w:val="572D27C7"/>
    <w:multiLevelType w:val="multilevel"/>
    <w:tmpl w:val="086C7DD8"/>
    <w:lvl w:ilvl="0">
      <w:start w:val="1"/>
      <w:numFmt w:val="decimal"/>
      <w:lvlText w:val="%1."/>
      <w:lvlJc w:val="left"/>
      <w:pPr>
        <w:tabs>
          <w:tab w:val="num" w:pos="845"/>
        </w:tabs>
        <w:ind w:left="845" w:hanging="425"/>
      </w:pPr>
      <w:rPr>
        <w:rFonts w:hint="eastAsia"/>
      </w:rPr>
    </w:lvl>
    <w:lvl w:ilvl="1">
      <w:start w:val="1"/>
      <w:numFmt w:val="decimal"/>
      <w:lvlText w:val="%1.%2."/>
      <w:lvlJc w:val="left"/>
      <w:pPr>
        <w:tabs>
          <w:tab w:val="num" w:pos="987"/>
        </w:tabs>
        <w:ind w:left="987" w:hanging="567"/>
      </w:pPr>
      <w:rPr>
        <w:rFonts w:hint="eastAsia"/>
      </w:rPr>
    </w:lvl>
    <w:lvl w:ilvl="2">
      <w:start w:val="1"/>
      <w:numFmt w:val="decimal"/>
      <w:lvlText w:val="%1.%2.%3."/>
      <w:lvlJc w:val="left"/>
      <w:pPr>
        <w:tabs>
          <w:tab w:val="num" w:pos="1129"/>
        </w:tabs>
        <w:ind w:left="1129" w:hanging="709"/>
      </w:pPr>
      <w:rPr>
        <w:rFonts w:hint="eastAsia"/>
      </w:rPr>
    </w:lvl>
    <w:lvl w:ilvl="3">
      <w:start w:val="1"/>
      <w:numFmt w:val="decimal"/>
      <w:lvlText w:val="%1.%2.%3.%4."/>
      <w:lvlJc w:val="left"/>
      <w:pPr>
        <w:tabs>
          <w:tab w:val="num" w:pos="1271"/>
        </w:tabs>
        <w:ind w:left="1271" w:hanging="851"/>
      </w:pPr>
      <w:rPr>
        <w:rFonts w:hint="eastAsia"/>
      </w:rPr>
    </w:lvl>
    <w:lvl w:ilvl="4">
      <w:start w:val="1"/>
      <w:numFmt w:val="decimal"/>
      <w:lvlText w:val="%1.%2.%3.%4.%5."/>
      <w:lvlJc w:val="left"/>
      <w:pPr>
        <w:tabs>
          <w:tab w:val="num" w:pos="1412"/>
        </w:tabs>
        <w:ind w:left="1412" w:hanging="992"/>
      </w:pPr>
      <w:rPr>
        <w:rFonts w:hint="eastAsia"/>
      </w:rPr>
    </w:lvl>
    <w:lvl w:ilvl="5">
      <w:start w:val="1"/>
      <w:numFmt w:val="decimal"/>
      <w:lvlText w:val="%1.%2.%3.%4.%5.%6."/>
      <w:lvlJc w:val="left"/>
      <w:pPr>
        <w:tabs>
          <w:tab w:val="num" w:pos="1554"/>
        </w:tabs>
        <w:ind w:left="1554" w:hanging="1134"/>
      </w:pPr>
      <w:rPr>
        <w:rFonts w:hint="eastAsia"/>
      </w:rPr>
    </w:lvl>
    <w:lvl w:ilvl="6">
      <w:start w:val="1"/>
      <w:numFmt w:val="decimal"/>
      <w:lvlText w:val="%1.%2.%3.%4.%5.%6.%7."/>
      <w:lvlJc w:val="left"/>
      <w:pPr>
        <w:tabs>
          <w:tab w:val="num" w:pos="1696"/>
        </w:tabs>
        <w:ind w:left="1696" w:hanging="1276"/>
      </w:pPr>
      <w:rPr>
        <w:rFonts w:hint="eastAsia"/>
      </w:rPr>
    </w:lvl>
    <w:lvl w:ilvl="7">
      <w:start w:val="1"/>
      <w:numFmt w:val="decimal"/>
      <w:lvlText w:val="%1.%2.%3.%4.%5.%6.%7.%8."/>
      <w:lvlJc w:val="left"/>
      <w:pPr>
        <w:tabs>
          <w:tab w:val="num" w:pos="1838"/>
        </w:tabs>
        <w:ind w:left="1838" w:hanging="1418"/>
      </w:pPr>
      <w:rPr>
        <w:rFonts w:hint="eastAsia"/>
      </w:rPr>
    </w:lvl>
    <w:lvl w:ilvl="8">
      <w:start w:val="1"/>
      <w:numFmt w:val="decimal"/>
      <w:lvlText w:val="%1.%2.%3.%4.%5.%6.%7.%8.%9."/>
      <w:lvlJc w:val="left"/>
      <w:pPr>
        <w:tabs>
          <w:tab w:val="num" w:pos="1979"/>
        </w:tabs>
        <w:ind w:left="1979" w:hanging="1559"/>
      </w:pPr>
      <w:rPr>
        <w:rFonts w:hint="eastAsia"/>
      </w:rPr>
    </w:lvl>
  </w:abstractNum>
  <w:abstractNum w:abstractNumId="131">
    <w:nsid w:val="582D7080"/>
    <w:multiLevelType w:val="multilevel"/>
    <w:tmpl w:val="582D7080"/>
    <w:lvl w:ilvl="0">
      <w:start w:val="1"/>
      <w:numFmt w:val="decimal"/>
      <w:lvlText w:val="%1)"/>
      <w:lvlJc w:val="left"/>
      <w:pPr>
        <w:tabs>
          <w:tab w:val="num" w:pos="675"/>
        </w:tabs>
        <w:ind w:left="675" w:hanging="675"/>
      </w:pPr>
      <w:rPr>
        <w:rFonts w:hint="default"/>
      </w:rPr>
    </w:lvl>
    <w:lvl w:ilvl="1">
      <w:start w:val="1"/>
      <w:numFmt w:val="lowerLetter"/>
      <w:lvlText w:val="%2)"/>
      <w:lvlJc w:val="left"/>
      <w:pPr>
        <w:tabs>
          <w:tab w:val="num" w:pos="360"/>
        </w:tabs>
        <w:ind w:left="360" w:hanging="420"/>
      </w:pPr>
    </w:lvl>
    <w:lvl w:ilvl="2">
      <w:start w:val="1"/>
      <w:numFmt w:val="lowerRoman"/>
      <w:lvlText w:val="%3."/>
      <w:lvlJc w:val="right"/>
      <w:pPr>
        <w:tabs>
          <w:tab w:val="num" w:pos="780"/>
        </w:tabs>
        <w:ind w:left="780" w:hanging="420"/>
      </w:pPr>
    </w:lvl>
    <w:lvl w:ilvl="3">
      <w:start w:val="1"/>
      <w:numFmt w:val="decimal"/>
      <w:lvlText w:val="%4."/>
      <w:lvlJc w:val="left"/>
      <w:pPr>
        <w:tabs>
          <w:tab w:val="num" w:pos="1200"/>
        </w:tabs>
        <w:ind w:left="1200" w:hanging="420"/>
      </w:pPr>
    </w:lvl>
    <w:lvl w:ilvl="4">
      <w:start w:val="1"/>
      <w:numFmt w:val="lowerLetter"/>
      <w:lvlText w:val="%5)"/>
      <w:lvlJc w:val="left"/>
      <w:pPr>
        <w:tabs>
          <w:tab w:val="num" w:pos="1620"/>
        </w:tabs>
        <w:ind w:left="1620" w:hanging="420"/>
      </w:pPr>
    </w:lvl>
    <w:lvl w:ilvl="5">
      <w:start w:val="1"/>
      <w:numFmt w:val="lowerRoman"/>
      <w:lvlText w:val="%6."/>
      <w:lvlJc w:val="right"/>
      <w:pPr>
        <w:tabs>
          <w:tab w:val="num" w:pos="2040"/>
        </w:tabs>
        <w:ind w:left="2040" w:hanging="420"/>
      </w:pPr>
    </w:lvl>
    <w:lvl w:ilvl="6">
      <w:start w:val="1"/>
      <w:numFmt w:val="decimal"/>
      <w:lvlText w:val="%7."/>
      <w:lvlJc w:val="left"/>
      <w:pPr>
        <w:tabs>
          <w:tab w:val="num" w:pos="2460"/>
        </w:tabs>
        <w:ind w:left="2460" w:hanging="420"/>
      </w:pPr>
    </w:lvl>
    <w:lvl w:ilvl="7">
      <w:start w:val="1"/>
      <w:numFmt w:val="lowerLetter"/>
      <w:lvlText w:val="%8)"/>
      <w:lvlJc w:val="left"/>
      <w:pPr>
        <w:tabs>
          <w:tab w:val="num" w:pos="2880"/>
        </w:tabs>
        <w:ind w:left="2880" w:hanging="420"/>
      </w:pPr>
    </w:lvl>
    <w:lvl w:ilvl="8">
      <w:start w:val="1"/>
      <w:numFmt w:val="lowerRoman"/>
      <w:lvlText w:val="%9."/>
      <w:lvlJc w:val="right"/>
      <w:pPr>
        <w:tabs>
          <w:tab w:val="num" w:pos="3300"/>
        </w:tabs>
        <w:ind w:left="3300" w:hanging="420"/>
      </w:pPr>
    </w:lvl>
  </w:abstractNum>
  <w:abstractNum w:abstractNumId="132">
    <w:nsid w:val="597D59AD"/>
    <w:multiLevelType w:val="multilevel"/>
    <w:tmpl w:val="597D59AD"/>
    <w:lvl w:ilvl="0">
      <w:start w:val="1"/>
      <w:numFmt w:val="decimal"/>
      <w:lvlText w:val="%1)"/>
      <w:lvlJc w:val="left"/>
      <w:pPr>
        <w:tabs>
          <w:tab w:val="num" w:pos="675"/>
        </w:tabs>
        <w:ind w:left="675" w:hanging="675"/>
      </w:pPr>
      <w:rPr>
        <w:rFonts w:hint="default"/>
      </w:rPr>
    </w:lvl>
    <w:lvl w:ilvl="1">
      <w:start w:val="1"/>
      <w:numFmt w:val="lowerLetter"/>
      <w:lvlText w:val="%2)"/>
      <w:lvlJc w:val="left"/>
      <w:pPr>
        <w:tabs>
          <w:tab w:val="num" w:pos="360"/>
        </w:tabs>
        <w:ind w:left="360" w:hanging="420"/>
      </w:pPr>
    </w:lvl>
    <w:lvl w:ilvl="2">
      <w:start w:val="1"/>
      <w:numFmt w:val="lowerRoman"/>
      <w:lvlText w:val="%3."/>
      <w:lvlJc w:val="right"/>
      <w:pPr>
        <w:tabs>
          <w:tab w:val="num" w:pos="780"/>
        </w:tabs>
        <w:ind w:left="780" w:hanging="420"/>
      </w:pPr>
    </w:lvl>
    <w:lvl w:ilvl="3">
      <w:start w:val="1"/>
      <w:numFmt w:val="decimal"/>
      <w:lvlText w:val="%4."/>
      <w:lvlJc w:val="left"/>
      <w:pPr>
        <w:tabs>
          <w:tab w:val="num" w:pos="1200"/>
        </w:tabs>
        <w:ind w:left="1200" w:hanging="420"/>
      </w:pPr>
    </w:lvl>
    <w:lvl w:ilvl="4">
      <w:start w:val="1"/>
      <w:numFmt w:val="lowerLetter"/>
      <w:lvlText w:val="%5)"/>
      <w:lvlJc w:val="left"/>
      <w:pPr>
        <w:tabs>
          <w:tab w:val="num" w:pos="1620"/>
        </w:tabs>
        <w:ind w:left="1620" w:hanging="420"/>
      </w:pPr>
    </w:lvl>
    <w:lvl w:ilvl="5">
      <w:start w:val="1"/>
      <w:numFmt w:val="lowerRoman"/>
      <w:lvlText w:val="%6."/>
      <w:lvlJc w:val="right"/>
      <w:pPr>
        <w:tabs>
          <w:tab w:val="num" w:pos="2040"/>
        </w:tabs>
        <w:ind w:left="2040" w:hanging="420"/>
      </w:pPr>
    </w:lvl>
    <w:lvl w:ilvl="6">
      <w:start w:val="1"/>
      <w:numFmt w:val="decimal"/>
      <w:lvlText w:val="%7."/>
      <w:lvlJc w:val="left"/>
      <w:pPr>
        <w:tabs>
          <w:tab w:val="num" w:pos="2460"/>
        </w:tabs>
        <w:ind w:left="2460" w:hanging="420"/>
      </w:pPr>
    </w:lvl>
    <w:lvl w:ilvl="7">
      <w:start w:val="1"/>
      <w:numFmt w:val="lowerLetter"/>
      <w:lvlText w:val="%8)"/>
      <w:lvlJc w:val="left"/>
      <w:pPr>
        <w:tabs>
          <w:tab w:val="num" w:pos="2880"/>
        </w:tabs>
        <w:ind w:left="2880" w:hanging="420"/>
      </w:pPr>
    </w:lvl>
    <w:lvl w:ilvl="8">
      <w:start w:val="1"/>
      <w:numFmt w:val="lowerRoman"/>
      <w:lvlText w:val="%9."/>
      <w:lvlJc w:val="right"/>
      <w:pPr>
        <w:tabs>
          <w:tab w:val="num" w:pos="3300"/>
        </w:tabs>
        <w:ind w:left="3300" w:hanging="420"/>
      </w:pPr>
    </w:lvl>
  </w:abstractNum>
  <w:abstractNum w:abstractNumId="133">
    <w:nsid w:val="59A55B67"/>
    <w:multiLevelType w:val="multilevel"/>
    <w:tmpl w:val="FE709732"/>
    <w:styleLink w:val="00"/>
    <w:lvl w:ilvl="0">
      <w:start w:val="1"/>
      <w:numFmt w:val="decimal"/>
      <w:lvlText w:val="%1."/>
      <w:lvlJc w:val="left"/>
      <w:pPr>
        <w:tabs>
          <w:tab w:val="num" w:pos="900"/>
        </w:tabs>
        <w:ind w:left="900" w:hanging="360"/>
      </w:pPr>
      <w:rPr>
        <w:rFonts w:eastAsia="宋体" w:hint="default"/>
        <w:sz w:val="24"/>
      </w:rPr>
    </w:lvl>
    <w:lvl w:ilvl="1">
      <w:start w:val="1"/>
      <w:numFmt w:val="lowerLetter"/>
      <w:lvlText w:val="%2)"/>
      <w:lvlJc w:val="left"/>
      <w:pPr>
        <w:tabs>
          <w:tab w:val="num" w:pos="1380"/>
        </w:tabs>
        <w:ind w:left="1380" w:hanging="420"/>
      </w:pPr>
    </w:lvl>
    <w:lvl w:ilvl="2">
      <w:start w:val="1"/>
      <w:numFmt w:val="lowerRoman"/>
      <w:lvlText w:val="%3."/>
      <w:lvlJc w:val="right"/>
      <w:pPr>
        <w:tabs>
          <w:tab w:val="num" w:pos="1800"/>
        </w:tabs>
        <w:ind w:left="1800" w:hanging="420"/>
      </w:pPr>
    </w:lvl>
    <w:lvl w:ilvl="3">
      <w:start w:val="1"/>
      <w:numFmt w:val="decimal"/>
      <w:lvlText w:val="%4."/>
      <w:lvlJc w:val="left"/>
      <w:pPr>
        <w:tabs>
          <w:tab w:val="num" w:pos="2220"/>
        </w:tabs>
        <w:ind w:left="2220" w:hanging="420"/>
      </w:pPr>
    </w:lvl>
    <w:lvl w:ilvl="4">
      <w:start w:val="1"/>
      <w:numFmt w:val="lowerLetter"/>
      <w:lvlText w:val="%5)"/>
      <w:lvlJc w:val="left"/>
      <w:pPr>
        <w:tabs>
          <w:tab w:val="num" w:pos="2640"/>
        </w:tabs>
        <w:ind w:left="2640" w:hanging="420"/>
      </w:pPr>
    </w:lvl>
    <w:lvl w:ilvl="5">
      <w:start w:val="1"/>
      <w:numFmt w:val="lowerRoman"/>
      <w:lvlText w:val="%6."/>
      <w:lvlJc w:val="right"/>
      <w:pPr>
        <w:tabs>
          <w:tab w:val="num" w:pos="3060"/>
        </w:tabs>
        <w:ind w:left="3060" w:hanging="420"/>
      </w:pPr>
    </w:lvl>
    <w:lvl w:ilvl="6">
      <w:start w:val="1"/>
      <w:numFmt w:val="decimal"/>
      <w:lvlText w:val="%7."/>
      <w:lvlJc w:val="left"/>
      <w:pPr>
        <w:tabs>
          <w:tab w:val="num" w:pos="3480"/>
        </w:tabs>
        <w:ind w:left="3480" w:hanging="420"/>
      </w:pPr>
    </w:lvl>
    <w:lvl w:ilvl="7">
      <w:start w:val="1"/>
      <w:numFmt w:val="lowerLetter"/>
      <w:lvlText w:val="%8)"/>
      <w:lvlJc w:val="left"/>
      <w:pPr>
        <w:tabs>
          <w:tab w:val="num" w:pos="3900"/>
        </w:tabs>
        <w:ind w:left="3900" w:hanging="420"/>
      </w:pPr>
    </w:lvl>
    <w:lvl w:ilvl="8">
      <w:start w:val="1"/>
      <w:numFmt w:val="lowerRoman"/>
      <w:lvlText w:val="%9."/>
      <w:lvlJc w:val="right"/>
      <w:pPr>
        <w:tabs>
          <w:tab w:val="num" w:pos="4320"/>
        </w:tabs>
        <w:ind w:left="4320" w:hanging="420"/>
      </w:pPr>
    </w:lvl>
  </w:abstractNum>
  <w:abstractNum w:abstractNumId="134">
    <w:nsid w:val="5A692D80"/>
    <w:multiLevelType w:val="hybridMultilevel"/>
    <w:tmpl w:val="6958B76E"/>
    <w:lvl w:ilvl="0" w:tplc="A5424596">
      <w:start w:val="1"/>
      <w:numFmt w:val="decimal"/>
      <w:pStyle w:val="b2"/>
      <w:lvlText w:val="%1)"/>
      <w:lvlJc w:val="left"/>
      <w:pPr>
        <w:tabs>
          <w:tab w:val="num" w:pos="794"/>
        </w:tabs>
        <w:ind w:left="794" w:hanging="397"/>
      </w:pPr>
      <w:rPr>
        <w:rFonts w:hint="eastAsia"/>
      </w:rPr>
    </w:lvl>
    <w:lvl w:ilvl="1" w:tplc="04090019">
      <w:start w:val="7"/>
      <w:numFmt w:val="decimal"/>
      <w:lvlText w:val="%2."/>
      <w:lvlJc w:val="left"/>
      <w:pPr>
        <w:tabs>
          <w:tab w:val="num" w:pos="503"/>
        </w:tabs>
        <w:ind w:left="503" w:hanging="420"/>
      </w:pPr>
      <w:rPr>
        <w:rFonts w:hint="eastAsia"/>
      </w:rPr>
    </w:lvl>
    <w:lvl w:ilvl="2" w:tplc="0409001B" w:tentative="1">
      <w:start w:val="1"/>
      <w:numFmt w:val="lowerRoman"/>
      <w:lvlText w:val="%3."/>
      <w:lvlJc w:val="right"/>
      <w:pPr>
        <w:tabs>
          <w:tab w:val="num" w:pos="923"/>
        </w:tabs>
        <w:ind w:left="923" w:hanging="420"/>
      </w:pPr>
    </w:lvl>
    <w:lvl w:ilvl="3" w:tplc="0409000F" w:tentative="1">
      <w:start w:val="1"/>
      <w:numFmt w:val="decimal"/>
      <w:lvlText w:val="%4."/>
      <w:lvlJc w:val="left"/>
      <w:pPr>
        <w:tabs>
          <w:tab w:val="num" w:pos="1343"/>
        </w:tabs>
        <w:ind w:left="1343" w:hanging="420"/>
      </w:pPr>
    </w:lvl>
    <w:lvl w:ilvl="4" w:tplc="04090019" w:tentative="1">
      <w:start w:val="1"/>
      <w:numFmt w:val="lowerLetter"/>
      <w:lvlText w:val="%5)"/>
      <w:lvlJc w:val="left"/>
      <w:pPr>
        <w:tabs>
          <w:tab w:val="num" w:pos="1763"/>
        </w:tabs>
        <w:ind w:left="1763" w:hanging="420"/>
      </w:pPr>
    </w:lvl>
    <w:lvl w:ilvl="5" w:tplc="0409001B" w:tentative="1">
      <w:start w:val="1"/>
      <w:numFmt w:val="lowerRoman"/>
      <w:lvlText w:val="%6."/>
      <w:lvlJc w:val="right"/>
      <w:pPr>
        <w:tabs>
          <w:tab w:val="num" w:pos="2183"/>
        </w:tabs>
        <w:ind w:left="2183" w:hanging="420"/>
      </w:pPr>
    </w:lvl>
    <w:lvl w:ilvl="6" w:tplc="0409000F" w:tentative="1">
      <w:start w:val="1"/>
      <w:numFmt w:val="decimal"/>
      <w:lvlText w:val="%7."/>
      <w:lvlJc w:val="left"/>
      <w:pPr>
        <w:tabs>
          <w:tab w:val="num" w:pos="2603"/>
        </w:tabs>
        <w:ind w:left="2603" w:hanging="420"/>
      </w:pPr>
    </w:lvl>
    <w:lvl w:ilvl="7" w:tplc="04090019" w:tentative="1">
      <w:start w:val="1"/>
      <w:numFmt w:val="lowerLetter"/>
      <w:lvlText w:val="%8)"/>
      <w:lvlJc w:val="left"/>
      <w:pPr>
        <w:tabs>
          <w:tab w:val="num" w:pos="3023"/>
        </w:tabs>
        <w:ind w:left="3023" w:hanging="420"/>
      </w:pPr>
    </w:lvl>
    <w:lvl w:ilvl="8" w:tplc="0409001B" w:tentative="1">
      <w:start w:val="1"/>
      <w:numFmt w:val="lowerRoman"/>
      <w:lvlText w:val="%9."/>
      <w:lvlJc w:val="right"/>
      <w:pPr>
        <w:tabs>
          <w:tab w:val="num" w:pos="3443"/>
        </w:tabs>
        <w:ind w:left="3443" w:hanging="420"/>
      </w:pPr>
    </w:lvl>
  </w:abstractNum>
  <w:abstractNum w:abstractNumId="135">
    <w:nsid w:val="5B163322"/>
    <w:multiLevelType w:val="hybridMultilevel"/>
    <w:tmpl w:val="930800B0"/>
    <w:lvl w:ilvl="0" w:tplc="04090011">
      <w:start w:val="1"/>
      <w:numFmt w:val="decimal"/>
      <w:lvlText w:val="%1)"/>
      <w:lvlJc w:val="left"/>
      <w:pPr>
        <w:tabs>
          <w:tab w:val="num" w:pos="755"/>
        </w:tabs>
        <w:ind w:left="755" w:hanging="420"/>
      </w:pPr>
      <w:rPr>
        <w:rFonts w:hint="default"/>
        <w:b w:val="0"/>
        <w:sz w:val="24"/>
        <w:szCs w:val="24"/>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6">
    <w:nsid w:val="5B964ED0"/>
    <w:multiLevelType w:val="hybridMultilevel"/>
    <w:tmpl w:val="B3D232C4"/>
    <w:lvl w:ilvl="0" w:tplc="179053CC">
      <w:start w:val="1"/>
      <w:numFmt w:val="decimal"/>
      <w:pStyle w:val="a9"/>
      <w:lvlText w:val="%1."/>
      <w:lvlJc w:val="left"/>
      <w:pPr>
        <w:tabs>
          <w:tab w:val="num" w:pos="987"/>
        </w:tabs>
        <w:ind w:left="987" w:hanging="420"/>
      </w:pPr>
    </w:lvl>
    <w:lvl w:ilvl="1" w:tplc="04090019" w:tentative="1">
      <w:start w:val="1"/>
      <w:numFmt w:val="lowerLetter"/>
      <w:lvlText w:val="%2)"/>
      <w:lvlJc w:val="left"/>
      <w:pPr>
        <w:tabs>
          <w:tab w:val="num" w:pos="1407"/>
        </w:tabs>
        <w:ind w:left="1407" w:hanging="420"/>
      </w:pPr>
    </w:lvl>
    <w:lvl w:ilvl="2" w:tplc="0409001B" w:tentative="1">
      <w:start w:val="1"/>
      <w:numFmt w:val="lowerRoman"/>
      <w:lvlText w:val="%3."/>
      <w:lvlJc w:val="right"/>
      <w:pPr>
        <w:tabs>
          <w:tab w:val="num" w:pos="1827"/>
        </w:tabs>
        <w:ind w:left="1827" w:hanging="420"/>
      </w:pPr>
    </w:lvl>
    <w:lvl w:ilvl="3" w:tplc="0409000F" w:tentative="1">
      <w:start w:val="1"/>
      <w:numFmt w:val="decimal"/>
      <w:lvlText w:val="%4."/>
      <w:lvlJc w:val="left"/>
      <w:pPr>
        <w:tabs>
          <w:tab w:val="num" w:pos="2247"/>
        </w:tabs>
        <w:ind w:left="2247" w:hanging="420"/>
      </w:pPr>
    </w:lvl>
    <w:lvl w:ilvl="4" w:tplc="04090019" w:tentative="1">
      <w:start w:val="1"/>
      <w:numFmt w:val="lowerLetter"/>
      <w:lvlText w:val="%5)"/>
      <w:lvlJc w:val="left"/>
      <w:pPr>
        <w:tabs>
          <w:tab w:val="num" w:pos="2667"/>
        </w:tabs>
        <w:ind w:left="2667" w:hanging="420"/>
      </w:pPr>
    </w:lvl>
    <w:lvl w:ilvl="5" w:tplc="0409001B" w:tentative="1">
      <w:start w:val="1"/>
      <w:numFmt w:val="lowerRoman"/>
      <w:lvlText w:val="%6."/>
      <w:lvlJc w:val="right"/>
      <w:pPr>
        <w:tabs>
          <w:tab w:val="num" w:pos="3087"/>
        </w:tabs>
        <w:ind w:left="3087" w:hanging="420"/>
      </w:pPr>
    </w:lvl>
    <w:lvl w:ilvl="6" w:tplc="0409000F" w:tentative="1">
      <w:start w:val="1"/>
      <w:numFmt w:val="decimal"/>
      <w:lvlText w:val="%7."/>
      <w:lvlJc w:val="left"/>
      <w:pPr>
        <w:tabs>
          <w:tab w:val="num" w:pos="3507"/>
        </w:tabs>
        <w:ind w:left="3507" w:hanging="420"/>
      </w:pPr>
    </w:lvl>
    <w:lvl w:ilvl="7" w:tplc="04090019" w:tentative="1">
      <w:start w:val="1"/>
      <w:numFmt w:val="lowerLetter"/>
      <w:lvlText w:val="%8)"/>
      <w:lvlJc w:val="left"/>
      <w:pPr>
        <w:tabs>
          <w:tab w:val="num" w:pos="3927"/>
        </w:tabs>
        <w:ind w:left="3927" w:hanging="420"/>
      </w:pPr>
    </w:lvl>
    <w:lvl w:ilvl="8" w:tplc="0409001B" w:tentative="1">
      <w:start w:val="1"/>
      <w:numFmt w:val="lowerRoman"/>
      <w:lvlText w:val="%9."/>
      <w:lvlJc w:val="right"/>
      <w:pPr>
        <w:tabs>
          <w:tab w:val="num" w:pos="4347"/>
        </w:tabs>
        <w:ind w:left="4347" w:hanging="420"/>
      </w:pPr>
    </w:lvl>
  </w:abstractNum>
  <w:abstractNum w:abstractNumId="137">
    <w:nsid w:val="5CDF1E3F"/>
    <w:multiLevelType w:val="hybridMultilevel"/>
    <w:tmpl w:val="FA58BE44"/>
    <w:lvl w:ilvl="0" w:tplc="0409000F">
      <w:start w:val="1"/>
      <w:numFmt w:val="decimal"/>
      <w:lvlText w:val="%1)"/>
      <w:lvlJc w:val="left"/>
      <w:pPr>
        <w:tabs>
          <w:tab w:val="num" w:pos="900"/>
        </w:tabs>
        <w:ind w:left="900" w:hanging="420"/>
      </w:p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38">
    <w:nsid w:val="5D4B577C"/>
    <w:multiLevelType w:val="hybridMultilevel"/>
    <w:tmpl w:val="F4AC2EEE"/>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9">
    <w:nsid w:val="5DAB2585"/>
    <w:multiLevelType w:val="hybridMultilevel"/>
    <w:tmpl w:val="35821584"/>
    <w:name w:val="WW8Num463"/>
    <w:lvl w:ilvl="0" w:tplc="00010409">
      <w:start w:val="1"/>
      <w:numFmt w:val="decimal"/>
      <w:lvlText w:val="%1)"/>
      <w:lvlJc w:val="left"/>
      <w:pPr>
        <w:tabs>
          <w:tab w:val="num" w:pos="755"/>
        </w:tabs>
        <w:ind w:left="755" w:hanging="420"/>
      </w:pPr>
    </w:lvl>
    <w:lvl w:ilvl="1" w:tplc="00030409" w:tentative="1">
      <w:start w:val="1"/>
      <w:numFmt w:val="lowerLetter"/>
      <w:lvlText w:val="%2)"/>
      <w:lvlJc w:val="left"/>
      <w:pPr>
        <w:tabs>
          <w:tab w:val="num" w:pos="1175"/>
        </w:tabs>
        <w:ind w:left="1175" w:hanging="420"/>
      </w:pPr>
    </w:lvl>
    <w:lvl w:ilvl="2" w:tplc="00050409" w:tentative="1">
      <w:start w:val="1"/>
      <w:numFmt w:val="lowerRoman"/>
      <w:lvlText w:val="%3."/>
      <w:lvlJc w:val="right"/>
      <w:pPr>
        <w:tabs>
          <w:tab w:val="num" w:pos="1595"/>
        </w:tabs>
        <w:ind w:left="1595" w:hanging="420"/>
      </w:pPr>
    </w:lvl>
    <w:lvl w:ilvl="3" w:tplc="00010409" w:tentative="1">
      <w:start w:val="1"/>
      <w:numFmt w:val="decimal"/>
      <w:lvlText w:val="%4."/>
      <w:lvlJc w:val="left"/>
      <w:pPr>
        <w:tabs>
          <w:tab w:val="num" w:pos="2015"/>
        </w:tabs>
        <w:ind w:left="2015" w:hanging="420"/>
      </w:pPr>
    </w:lvl>
    <w:lvl w:ilvl="4" w:tplc="00030409" w:tentative="1">
      <w:start w:val="1"/>
      <w:numFmt w:val="lowerLetter"/>
      <w:lvlText w:val="%5)"/>
      <w:lvlJc w:val="left"/>
      <w:pPr>
        <w:tabs>
          <w:tab w:val="num" w:pos="2435"/>
        </w:tabs>
        <w:ind w:left="2435" w:hanging="420"/>
      </w:pPr>
    </w:lvl>
    <w:lvl w:ilvl="5" w:tplc="00050409" w:tentative="1">
      <w:start w:val="1"/>
      <w:numFmt w:val="lowerRoman"/>
      <w:lvlText w:val="%6."/>
      <w:lvlJc w:val="right"/>
      <w:pPr>
        <w:tabs>
          <w:tab w:val="num" w:pos="2855"/>
        </w:tabs>
        <w:ind w:left="2855" w:hanging="420"/>
      </w:pPr>
    </w:lvl>
    <w:lvl w:ilvl="6" w:tplc="00010409" w:tentative="1">
      <w:start w:val="1"/>
      <w:numFmt w:val="decimal"/>
      <w:lvlText w:val="%7."/>
      <w:lvlJc w:val="left"/>
      <w:pPr>
        <w:tabs>
          <w:tab w:val="num" w:pos="3275"/>
        </w:tabs>
        <w:ind w:left="3275" w:hanging="420"/>
      </w:pPr>
    </w:lvl>
    <w:lvl w:ilvl="7" w:tplc="00030409" w:tentative="1">
      <w:start w:val="1"/>
      <w:numFmt w:val="lowerLetter"/>
      <w:lvlText w:val="%8)"/>
      <w:lvlJc w:val="left"/>
      <w:pPr>
        <w:tabs>
          <w:tab w:val="num" w:pos="3695"/>
        </w:tabs>
        <w:ind w:left="3695" w:hanging="420"/>
      </w:pPr>
    </w:lvl>
    <w:lvl w:ilvl="8" w:tplc="00050409" w:tentative="1">
      <w:start w:val="1"/>
      <w:numFmt w:val="lowerRoman"/>
      <w:lvlText w:val="%9."/>
      <w:lvlJc w:val="right"/>
      <w:pPr>
        <w:tabs>
          <w:tab w:val="num" w:pos="4115"/>
        </w:tabs>
        <w:ind w:left="4115" w:hanging="420"/>
      </w:pPr>
    </w:lvl>
  </w:abstractNum>
  <w:abstractNum w:abstractNumId="140">
    <w:nsid w:val="5DD868B2"/>
    <w:multiLevelType w:val="hybridMultilevel"/>
    <w:tmpl w:val="7104460E"/>
    <w:lvl w:ilvl="0" w:tplc="517A0994">
      <w:start w:val="1"/>
      <w:numFmt w:val="decimal"/>
      <w:lvlText w:val="%1."/>
      <w:lvlJc w:val="left"/>
      <w:pPr>
        <w:tabs>
          <w:tab w:val="num" w:pos="987"/>
        </w:tabs>
        <w:ind w:left="987" w:hanging="420"/>
      </w:pPr>
    </w:lvl>
    <w:lvl w:ilvl="1" w:tplc="04090019" w:tentative="1">
      <w:start w:val="1"/>
      <w:numFmt w:val="lowerLetter"/>
      <w:lvlText w:val="%2)"/>
      <w:lvlJc w:val="left"/>
      <w:pPr>
        <w:tabs>
          <w:tab w:val="num" w:pos="1407"/>
        </w:tabs>
        <w:ind w:left="1407" w:hanging="420"/>
      </w:pPr>
    </w:lvl>
    <w:lvl w:ilvl="2" w:tplc="0409001B" w:tentative="1">
      <w:start w:val="1"/>
      <w:numFmt w:val="lowerRoman"/>
      <w:lvlText w:val="%3."/>
      <w:lvlJc w:val="right"/>
      <w:pPr>
        <w:tabs>
          <w:tab w:val="num" w:pos="1827"/>
        </w:tabs>
        <w:ind w:left="1827" w:hanging="420"/>
      </w:pPr>
    </w:lvl>
    <w:lvl w:ilvl="3" w:tplc="0409000F" w:tentative="1">
      <w:start w:val="1"/>
      <w:numFmt w:val="decimal"/>
      <w:lvlText w:val="%4."/>
      <w:lvlJc w:val="left"/>
      <w:pPr>
        <w:tabs>
          <w:tab w:val="num" w:pos="2247"/>
        </w:tabs>
        <w:ind w:left="2247" w:hanging="420"/>
      </w:pPr>
    </w:lvl>
    <w:lvl w:ilvl="4" w:tplc="04090019" w:tentative="1">
      <w:start w:val="1"/>
      <w:numFmt w:val="lowerLetter"/>
      <w:lvlText w:val="%5)"/>
      <w:lvlJc w:val="left"/>
      <w:pPr>
        <w:tabs>
          <w:tab w:val="num" w:pos="2667"/>
        </w:tabs>
        <w:ind w:left="2667" w:hanging="420"/>
      </w:pPr>
    </w:lvl>
    <w:lvl w:ilvl="5" w:tplc="0409001B" w:tentative="1">
      <w:start w:val="1"/>
      <w:numFmt w:val="lowerRoman"/>
      <w:lvlText w:val="%6."/>
      <w:lvlJc w:val="right"/>
      <w:pPr>
        <w:tabs>
          <w:tab w:val="num" w:pos="3087"/>
        </w:tabs>
        <w:ind w:left="3087" w:hanging="420"/>
      </w:pPr>
    </w:lvl>
    <w:lvl w:ilvl="6" w:tplc="0409000F" w:tentative="1">
      <w:start w:val="1"/>
      <w:numFmt w:val="decimal"/>
      <w:lvlText w:val="%7."/>
      <w:lvlJc w:val="left"/>
      <w:pPr>
        <w:tabs>
          <w:tab w:val="num" w:pos="3507"/>
        </w:tabs>
        <w:ind w:left="3507" w:hanging="420"/>
      </w:pPr>
    </w:lvl>
    <w:lvl w:ilvl="7" w:tplc="04090019" w:tentative="1">
      <w:start w:val="1"/>
      <w:numFmt w:val="lowerLetter"/>
      <w:lvlText w:val="%8)"/>
      <w:lvlJc w:val="left"/>
      <w:pPr>
        <w:tabs>
          <w:tab w:val="num" w:pos="3927"/>
        </w:tabs>
        <w:ind w:left="3927" w:hanging="420"/>
      </w:pPr>
    </w:lvl>
    <w:lvl w:ilvl="8" w:tplc="0409001B" w:tentative="1">
      <w:start w:val="1"/>
      <w:numFmt w:val="lowerRoman"/>
      <w:lvlText w:val="%9."/>
      <w:lvlJc w:val="right"/>
      <w:pPr>
        <w:tabs>
          <w:tab w:val="num" w:pos="4347"/>
        </w:tabs>
        <w:ind w:left="4347" w:hanging="420"/>
      </w:pPr>
    </w:lvl>
  </w:abstractNum>
  <w:abstractNum w:abstractNumId="141">
    <w:nsid w:val="5FC97F1D"/>
    <w:multiLevelType w:val="multilevel"/>
    <w:tmpl w:val="3EB61ACE"/>
    <w:lvl w:ilvl="0">
      <w:start w:val="1"/>
      <w:numFmt w:val="decimal"/>
      <w:lvlText w:val="第%1章"/>
      <w:lvlJc w:val="left"/>
      <w:pPr>
        <w:tabs>
          <w:tab w:val="num" w:pos="907"/>
        </w:tabs>
        <w:ind w:left="0" w:firstLine="0"/>
      </w:pPr>
      <w:rPr>
        <w:rFonts w:hint="eastAsia"/>
      </w:rPr>
    </w:lvl>
    <w:lvl w:ilvl="1">
      <w:start w:val="1"/>
      <w:numFmt w:val="decimal"/>
      <w:lvlText w:val="%1.%2"/>
      <w:lvlJc w:val="left"/>
      <w:pPr>
        <w:tabs>
          <w:tab w:val="num" w:pos="567"/>
        </w:tabs>
        <w:ind w:left="0" w:firstLine="0"/>
      </w:pPr>
      <w:rPr>
        <w:rFonts w:hint="eastAsia"/>
      </w:rPr>
    </w:lvl>
    <w:lvl w:ilvl="2">
      <w:start w:val="1"/>
      <w:numFmt w:val="decimal"/>
      <w:lvlText w:val="%1.%2.%3"/>
      <w:lvlJc w:val="left"/>
      <w:pPr>
        <w:tabs>
          <w:tab w:val="num" w:pos="851"/>
        </w:tabs>
        <w:ind w:left="0" w:firstLine="0"/>
      </w:pPr>
      <w:rPr>
        <w:rFonts w:hint="eastAsia"/>
      </w:rPr>
    </w:lvl>
    <w:lvl w:ilvl="3">
      <w:start w:val="1"/>
      <w:numFmt w:val="decimal"/>
      <w:pStyle w:val="Char1"/>
      <w:isLgl/>
      <w:lvlText w:val="%1.%2.%3.%4"/>
      <w:lvlJc w:val="left"/>
      <w:pPr>
        <w:tabs>
          <w:tab w:val="num" w:pos="0"/>
        </w:tabs>
        <w:ind w:left="0" w:firstLine="851"/>
      </w:pPr>
      <w:rPr>
        <w:rFonts w:hint="eastAsia"/>
      </w:rPr>
    </w:lvl>
    <w:lvl w:ilvl="4">
      <w:start w:val="1"/>
      <w:numFmt w:val="decimal"/>
      <w:isLgl/>
      <w:lvlText w:val="%1.%2.%3.%4.%5"/>
      <w:lvlJc w:val="left"/>
      <w:pPr>
        <w:tabs>
          <w:tab w:val="num" w:pos="0"/>
        </w:tabs>
        <w:ind w:left="0" w:firstLine="0"/>
      </w:pPr>
      <w:rPr>
        <w:rFonts w:hint="eastAsia"/>
      </w:rPr>
    </w:lvl>
    <w:lvl w:ilvl="5">
      <w:start w:val="1"/>
      <w:numFmt w:val="decimal"/>
      <w:lvlText w:val="%1.%2.%3.%4.%5.%6"/>
      <w:lvlJc w:val="left"/>
      <w:pPr>
        <w:tabs>
          <w:tab w:val="num" w:pos="2395"/>
        </w:tabs>
        <w:ind w:left="2395" w:hanging="1152"/>
      </w:pPr>
      <w:rPr>
        <w:rFonts w:hint="eastAsia"/>
      </w:rPr>
    </w:lvl>
    <w:lvl w:ilvl="6">
      <w:start w:val="1"/>
      <w:numFmt w:val="decimal"/>
      <w:lvlText w:val="%1.%2.%3.%4.%5.%6.%7"/>
      <w:lvlJc w:val="left"/>
      <w:pPr>
        <w:tabs>
          <w:tab w:val="num" w:pos="2539"/>
        </w:tabs>
        <w:ind w:left="2539" w:hanging="1296"/>
      </w:pPr>
      <w:rPr>
        <w:rFonts w:hint="eastAsia"/>
      </w:rPr>
    </w:lvl>
    <w:lvl w:ilvl="7">
      <w:start w:val="1"/>
      <w:numFmt w:val="decimal"/>
      <w:lvlText w:val="%1.%2.%3.%4.%5.%6.%7.%8"/>
      <w:lvlJc w:val="left"/>
      <w:pPr>
        <w:tabs>
          <w:tab w:val="num" w:pos="2683"/>
        </w:tabs>
        <w:ind w:left="2683" w:hanging="1440"/>
      </w:pPr>
      <w:rPr>
        <w:rFonts w:hint="eastAsia"/>
      </w:rPr>
    </w:lvl>
    <w:lvl w:ilvl="8">
      <w:start w:val="1"/>
      <w:numFmt w:val="decimal"/>
      <w:lvlText w:val="%1.%2.%3.%4.%5.%6.%7.%8.%9"/>
      <w:lvlJc w:val="left"/>
      <w:pPr>
        <w:tabs>
          <w:tab w:val="num" w:pos="2827"/>
        </w:tabs>
        <w:ind w:left="2827" w:hanging="1584"/>
      </w:pPr>
      <w:rPr>
        <w:rFonts w:hint="eastAsia"/>
      </w:rPr>
    </w:lvl>
  </w:abstractNum>
  <w:abstractNum w:abstractNumId="142">
    <w:nsid w:val="60347345"/>
    <w:multiLevelType w:val="multilevel"/>
    <w:tmpl w:val="086C7DD8"/>
    <w:lvl w:ilvl="0">
      <w:start w:val="1"/>
      <w:numFmt w:val="decimal"/>
      <w:lvlText w:val="%1."/>
      <w:lvlJc w:val="left"/>
      <w:pPr>
        <w:tabs>
          <w:tab w:val="num" w:pos="845"/>
        </w:tabs>
        <w:ind w:left="845" w:hanging="425"/>
      </w:pPr>
      <w:rPr>
        <w:rFonts w:hint="eastAsia"/>
      </w:rPr>
    </w:lvl>
    <w:lvl w:ilvl="1">
      <w:start w:val="1"/>
      <w:numFmt w:val="decimal"/>
      <w:lvlText w:val="%1.%2."/>
      <w:lvlJc w:val="left"/>
      <w:pPr>
        <w:tabs>
          <w:tab w:val="num" w:pos="987"/>
        </w:tabs>
        <w:ind w:left="987" w:hanging="567"/>
      </w:pPr>
      <w:rPr>
        <w:rFonts w:hint="eastAsia"/>
      </w:rPr>
    </w:lvl>
    <w:lvl w:ilvl="2">
      <w:start w:val="1"/>
      <w:numFmt w:val="decimal"/>
      <w:lvlText w:val="%1.%2.%3."/>
      <w:lvlJc w:val="left"/>
      <w:pPr>
        <w:tabs>
          <w:tab w:val="num" w:pos="1129"/>
        </w:tabs>
        <w:ind w:left="1129" w:hanging="709"/>
      </w:pPr>
      <w:rPr>
        <w:rFonts w:hint="eastAsia"/>
      </w:rPr>
    </w:lvl>
    <w:lvl w:ilvl="3">
      <w:start w:val="1"/>
      <w:numFmt w:val="decimal"/>
      <w:lvlText w:val="%1.%2.%3.%4."/>
      <w:lvlJc w:val="left"/>
      <w:pPr>
        <w:tabs>
          <w:tab w:val="num" w:pos="1271"/>
        </w:tabs>
        <w:ind w:left="1271" w:hanging="851"/>
      </w:pPr>
      <w:rPr>
        <w:rFonts w:hint="eastAsia"/>
      </w:rPr>
    </w:lvl>
    <w:lvl w:ilvl="4">
      <w:start w:val="1"/>
      <w:numFmt w:val="decimal"/>
      <w:lvlText w:val="%1.%2.%3.%4.%5."/>
      <w:lvlJc w:val="left"/>
      <w:pPr>
        <w:tabs>
          <w:tab w:val="num" w:pos="1412"/>
        </w:tabs>
        <w:ind w:left="1412" w:hanging="992"/>
      </w:pPr>
      <w:rPr>
        <w:rFonts w:hint="eastAsia"/>
      </w:rPr>
    </w:lvl>
    <w:lvl w:ilvl="5">
      <w:start w:val="1"/>
      <w:numFmt w:val="decimal"/>
      <w:lvlText w:val="%1.%2.%3.%4.%5.%6."/>
      <w:lvlJc w:val="left"/>
      <w:pPr>
        <w:tabs>
          <w:tab w:val="num" w:pos="1554"/>
        </w:tabs>
        <w:ind w:left="1554" w:hanging="1134"/>
      </w:pPr>
      <w:rPr>
        <w:rFonts w:hint="eastAsia"/>
      </w:rPr>
    </w:lvl>
    <w:lvl w:ilvl="6">
      <w:start w:val="1"/>
      <w:numFmt w:val="decimal"/>
      <w:lvlText w:val="%1.%2.%3.%4.%5.%6.%7."/>
      <w:lvlJc w:val="left"/>
      <w:pPr>
        <w:tabs>
          <w:tab w:val="num" w:pos="1696"/>
        </w:tabs>
        <w:ind w:left="1696" w:hanging="1276"/>
      </w:pPr>
      <w:rPr>
        <w:rFonts w:hint="eastAsia"/>
      </w:rPr>
    </w:lvl>
    <w:lvl w:ilvl="7">
      <w:start w:val="1"/>
      <w:numFmt w:val="decimal"/>
      <w:lvlText w:val="%1.%2.%3.%4.%5.%6.%7.%8."/>
      <w:lvlJc w:val="left"/>
      <w:pPr>
        <w:tabs>
          <w:tab w:val="num" w:pos="1838"/>
        </w:tabs>
        <w:ind w:left="1838" w:hanging="1418"/>
      </w:pPr>
      <w:rPr>
        <w:rFonts w:hint="eastAsia"/>
      </w:rPr>
    </w:lvl>
    <w:lvl w:ilvl="8">
      <w:start w:val="1"/>
      <w:numFmt w:val="decimal"/>
      <w:lvlText w:val="%1.%2.%3.%4.%5.%6.%7.%8.%9."/>
      <w:lvlJc w:val="left"/>
      <w:pPr>
        <w:tabs>
          <w:tab w:val="num" w:pos="1979"/>
        </w:tabs>
        <w:ind w:left="1979" w:hanging="1559"/>
      </w:pPr>
      <w:rPr>
        <w:rFonts w:hint="eastAsia"/>
      </w:rPr>
    </w:lvl>
  </w:abstractNum>
  <w:abstractNum w:abstractNumId="143">
    <w:nsid w:val="60CC3F06"/>
    <w:multiLevelType w:val="multilevel"/>
    <w:tmpl w:val="138647AA"/>
    <w:lvl w:ilvl="0">
      <w:start w:val="1"/>
      <w:numFmt w:val="decimal"/>
      <w:pStyle w:val="14"/>
      <w:lvlText w:val="%1"/>
      <w:lvlJc w:val="left"/>
      <w:pPr>
        <w:tabs>
          <w:tab w:val="num" w:pos="0"/>
        </w:tabs>
        <w:ind w:left="0" w:firstLine="0"/>
      </w:pPr>
      <w:rPr>
        <w:rFonts w:hint="eastAsia"/>
      </w:rPr>
    </w:lvl>
    <w:lvl w:ilvl="1">
      <w:start w:val="1"/>
      <w:numFmt w:val="decimal"/>
      <w:lvlText w:val="%1.%2"/>
      <w:lvlJc w:val="left"/>
      <w:pPr>
        <w:tabs>
          <w:tab w:val="num" w:pos="1040"/>
        </w:tabs>
        <w:ind w:left="936" w:hanging="576"/>
      </w:pPr>
      <w:rPr>
        <w:rFonts w:hint="eastAsia"/>
      </w:rPr>
    </w:lvl>
    <w:lvl w:ilvl="2">
      <w:start w:val="1"/>
      <w:numFmt w:val="decimal"/>
      <w:pStyle w:val="xyx"/>
      <w:lvlText w:val="%1.%2.%3"/>
      <w:lvlJc w:val="left"/>
      <w:pPr>
        <w:tabs>
          <w:tab w:val="num" w:pos="794"/>
        </w:tabs>
        <w:ind w:left="720" w:hanging="720"/>
      </w:pPr>
      <w:rPr>
        <w:rFonts w:eastAsia="黑体" w:hint="eastAsia"/>
        <w:color w:val="000000"/>
        <w:sz w:val="28"/>
        <w:szCs w:val="28"/>
      </w:rPr>
    </w:lvl>
    <w:lvl w:ilvl="3">
      <w:start w:val="1"/>
      <w:numFmt w:val="decimal"/>
      <w:lvlText w:val="%1.%2.%3.%4"/>
      <w:lvlJc w:val="left"/>
      <w:pPr>
        <w:tabs>
          <w:tab w:val="num" w:pos="864"/>
        </w:tabs>
        <w:ind w:left="864" w:hanging="864"/>
      </w:pPr>
      <w:rPr>
        <w:rFonts w:hint="eastAsia"/>
        <w:b w:val="0"/>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44">
    <w:nsid w:val="613C7AEC"/>
    <w:multiLevelType w:val="hybridMultilevel"/>
    <w:tmpl w:val="CC0A2868"/>
    <w:lvl w:ilvl="0" w:tplc="04090013">
      <w:start w:val="1"/>
      <w:numFmt w:val="chineseCountingThousand"/>
      <w:lvlText w:val="%1、"/>
      <w:lvlJc w:val="left"/>
      <w:pPr>
        <w:ind w:left="704"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5">
    <w:nsid w:val="62191689"/>
    <w:multiLevelType w:val="hybridMultilevel"/>
    <w:tmpl w:val="70808054"/>
    <w:lvl w:ilvl="0" w:tplc="C43EF9B6">
      <w:start w:val="1"/>
      <w:numFmt w:val="decimal"/>
      <w:lvlText w:val="%1)"/>
      <w:lvlJc w:val="left"/>
      <w:pPr>
        <w:tabs>
          <w:tab w:val="num" w:pos="755"/>
        </w:tabs>
        <w:ind w:left="755" w:hanging="420"/>
      </w:pPr>
      <w:rPr>
        <w:rFonts w:hint="default"/>
        <w:b w:val="0"/>
        <w:sz w:val="24"/>
        <w:szCs w:val="24"/>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6">
    <w:nsid w:val="633A6D8C"/>
    <w:multiLevelType w:val="hybridMultilevel"/>
    <w:tmpl w:val="0992829C"/>
    <w:lvl w:ilvl="0" w:tplc="04090003">
      <w:start w:val="1"/>
      <w:numFmt w:val="decimal"/>
      <w:lvlText w:val="%1）"/>
      <w:lvlJc w:val="left"/>
      <w:pPr>
        <w:tabs>
          <w:tab w:val="num" w:pos="900"/>
        </w:tabs>
        <w:ind w:left="900" w:hanging="360"/>
      </w:pPr>
    </w:lvl>
    <w:lvl w:ilvl="1" w:tplc="5CDAA750">
      <w:start w:val="1"/>
      <w:numFmt w:val="lowerLetter"/>
      <w:lvlText w:val="%2)"/>
      <w:lvlJc w:val="left"/>
      <w:pPr>
        <w:tabs>
          <w:tab w:val="num" w:pos="1380"/>
        </w:tabs>
        <w:ind w:left="1380" w:hanging="420"/>
      </w:pPr>
    </w:lvl>
    <w:lvl w:ilvl="2" w:tplc="04090005">
      <w:start w:val="1"/>
      <w:numFmt w:val="lowerRoman"/>
      <w:lvlText w:val="%3."/>
      <w:lvlJc w:val="right"/>
      <w:pPr>
        <w:tabs>
          <w:tab w:val="num" w:pos="1800"/>
        </w:tabs>
        <w:ind w:left="1800" w:hanging="420"/>
      </w:pPr>
    </w:lvl>
    <w:lvl w:ilvl="3" w:tplc="1C96F7CC">
      <w:start w:val="1"/>
      <w:numFmt w:val="decimal"/>
      <w:lvlText w:val="%4."/>
      <w:lvlJc w:val="left"/>
      <w:pPr>
        <w:tabs>
          <w:tab w:val="num" w:pos="2220"/>
        </w:tabs>
        <w:ind w:left="2220" w:hanging="420"/>
      </w:pPr>
    </w:lvl>
    <w:lvl w:ilvl="4" w:tplc="04090003">
      <w:start w:val="1"/>
      <w:numFmt w:val="lowerLetter"/>
      <w:lvlText w:val="%5)"/>
      <w:lvlJc w:val="left"/>
      <w:pPr>
        <w:tabs>
          <w:tab w:val="num" w:pos="2640"/>
        </w:tabs>
        <w:ind w:left="2640" w:hanging="420"/>
      </w:pPr>
    </w:lvl>
    <w:lvl w:ilvl="5" w:tplc="04090005">
      <w:start w:val="1"/>
      <w:numFmt w:val="lowerRoman"/>
      <w:lvlText w:val="%6."/>
      <w:lvlJc w:val="right"/>
      <w:pPr>
        <w:tabs>
          <w:tab w:val="num" w:pos="3060"/>
        </w:tabs>
        <w:ind w:left="3060" w:hanging="420"/>
      </w:pPr>
    </w:lvl>
    <w:lvl w:ilvl="6" w:tplc="04090001">
      <w:start w:val="1"/>
      <w:numFmt w:val="decimal"/>
      <w:lvlText w:val="%7."/>
      <w:lvlJc w:val="left"/>
      <w:pPr>
        <w:tabs>
          <w:tab w:val="num" w:pos="3480"/>
        </w:tabs>
        <w:ind w:left="3480" w:hanging="420"/>
      </w:pPr>
    </w:lvl>
    <w:lvl w:ilvl="7" w:tplc="04090003">
      <w:start w:val="1"/>
      <w:numFmt w:val="lowerLetter"/>
      <w:lvlText w:val="%8)"/>
      <w:lvlJc w:val="left"/>
      <w:pPr>
        <w:tabs>
          <w:tab w:val="num" w:pos="3900"/>
        </w:tabs>
        <w:ind w:left="3900" w:hanging="420"/>
      </w:pPr>
    </w:lvl>
    <w:lvl w:ilvl="8" w:tplc="04090005">
      <w:start w:val="1"/>
      <w:numFmt w:val="lowerRoman"/>
      <w:lvlText w:val="%9."/>
      <w:lvlJc w:val="right"/>
      <w:pPr>
        <w:tabs>
          <w:tab w:val="num" w:pos="4320"/>
        </w:tabs>
        <w:ind w:left="4320" w:hanging="420"/>
      </w:pPr>
    </w:lvl>
  </w:abstractNum>
  <w:abstractNum w:abstractNumId="147">
    <w:nsid w:val="63E87BF7"/>
    <w:multiLevelType w:val="multilevel"/>
    <w:tmpl w:val="63E87BF7"/>
    <w:lvl w:ilvl="0">
      <w:start w:val="1"/>
      <w:numFmt w:val="decimal"/>
      <w:lvlText w:val="%1)"/>
      <w:lvlJc w:val="left"/>
      <w:pPr>
        <w:tabs>
          <w:tab w:val="num" w:pos="675"/>
        </w:tabs>
        <w:ind w:left="675" w:hanging="675"/>
      </w:pPr>
      <w:rPr>
        <w:rFonts w:hint="default"/>
      </w:rPr>
    </w:lvl>
    <w:lvl w:ilvl="1">
      <w:start w:val="1"/>
      <w:numFmt w:val="lowerLetter"/>
      <w:lvlText w:val="%2)"/>
      <w:lvlJc w:val="left"/>
      <w:pPr>
        <w:tabs>
          <w:tab w:val="num" w:pos="360"/>
        </w:tabs>
        <w:ind w:left="360" w:hanging="420"/>
      </w:pPr>
    </w:lvl>
    <w:lvl w:ilvl="2">
      <w:start w:val="1"/>
      <w:numFmt w:val="lowerRoman"/>
      <w:lvlText w:val="%3."/>
      <w:lvlJc w:val="right"/>
      <w:pPr>
        <w:tabs>
          <w:tab w:val="num" w:pos="780"/>
        </w:tabs>
        <w:ind w:left="780" w:hanging="420"/>
      </w:pPr>
    </w:lvl>
    <w:lvl w:ilvl="3">
      <w:start w:val="1"/>
      <w:numFmt w:val="decimal"/>
      <w:lvlText w:val="%4."/>
      <w:lvlJc w:val="left"/>
      <w:pPr>
        <w:tabs>
          <w:tab w:val="num" w:pos="1200"/>
        </w:tabs>
        <w:ind w:left="1200" w:hanging="420"/>
      </w:pPr>
    </w:lvl>
    <w:lvl w:ilvl="4">
      <w:start w:val="1"/>
      <w:numFmt w:val="lowerLetter"/>
      <w:lvlText w:val="%5)"/>
      <w:lvlJc w:val="left"/>
      <w:pPr>
        <w:tabs>
          <w:tab w:val="num" w:pos="1620"/>
        </w:tabs>
        <w:ind w:left="1620" w:hanging="420"/>
      </w:pPr>
    </w:lvl>
    <w:lvl w:ilvl="5">
      <w:start w:val="1"/>
      <w:numFmt w:val="lowerRoman"/>
      <w:lvlText w:val="%6."/>
      <w:lvlJc w:val="right"/>
      <w:pPr>
        <w:tabs>
          <w:tab w:val="num" w:pos="2040"/>
        </w:tabs>
        <w:ind w:left="2040" w:hanging="420"/>
      </w:pPr>
    </w:lvl>
    <w:lvl w:ilvl="6">
      <w:start w:val="1"/>
      <w:numFmt w:val="decimal"/>
      <w:lvlText w:val="%7."/>
      <w:lvlJc w:val="left"/>
      <w:pPr>
        <w:tabs>
          <w:tab w:val="num" w:pos="2460"/>
        </w:tabs>
        <w:ind w:left="2460" w:hanging="420"/>
      </w:pPr>
    </w:lvl>
    <w:lvl w:ilvl="7">
      <w:start w:val="1"/>
      <w:numFmt w:val="lowerLetter"/>
      <w:lvlText w:val="%8)"/>
      <w:lvlJc w:val="left"/>
      <w:pPr>
        <w:tabs>
          <w:tab w:val="num" w:pos="2880"/>
        </w:tabs>
        <w:ind w:left="2880" w:hanging="420"/>
      </w:pPr>
    </w:lvl>
    <w:lvl w:ilvl="8">
      <w:start w:val="1"/>
      <w:numFmt w:val="lowerRoman"/>
      <w:lvlText w:val="%9."/>
      <w:lvlJc w:val="right"/>
      <w:pPr>
        <w:tabs>
          <w:tab w:val="num" w:pos="3300"/>
        </w:tabs>
        <w:ind w:left="3300" w:hanging="420"/>
      </w:pPr>
    </w:lvl>
  </w:abstractNum>
  <w:abstractNum w:abstractNumId="148">
    <w:nsid w:val="646260FA"/>
    <w:multiLevelType w:val="multilevel"/>
    <w:tmpl w:val="A15CC956"/>
    <w:lvl w:ilvl="0">
      <w:start w:val="1"/>
      <w:numFmt w:val="decimal"/>
      <w:pStyle w:val="aa"/>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49">
    <w:nsid w:val="649B6AC8"/>
    <w:multiLevelType w:val="multilevel"/>
    <w:tmpl w:val="649B6AC8"/>
    <w:lvl w:ilvl="0">
      <w:start w:val="1"/>
      <w:numFmt w:val="bullet"/>
      <w:pStyle w:val="2PIM2H2Heading2HiddenHeading2CCBSheading2Titre3"/>
      <w:lvlText w:val=""/>
      <w:lvlJc w:val="left"/>
      <w:pPr>
        <w:ind w:left="1320" w:hanging="420"/>
      </w:pPr>
      <w:rPr>
        <w:rFonts w:ascii="Wingdings" w:hAnsi="Wingdings" w:hint="default"/>
      </w:rPr>
    </w:lvl>
    <w:lvl w:ilvl="1">
      <w:start w:val="1"/>
      <w:numFmt w:val="bullet"/>
      <w:lvlText w:val=""/>
      <w:lvlJc w:val="left"/>
      <w:pPr>
        <w:ind w:left="1740" w:hanging="420"/>
      </w:pPr>
      <w:rPr>
        <w:rFonts w:ascii="Wingdings" w:hAnsi="Wingdings" w:hint="default"/>
      </w:rPr>
    </w:lvl>
    <w:lvl w:ilvl="2">
      <w:start w:val="1"/>
      <w:numFmt w:val="bullet"/>
      <w:lvlText w:val=""/>
      <w:lvlJc w:val="left"/>
      <w:pPr>
        <w:ind w:left="2160" w:hanging="420"/>
      </w:pPr>
      <w:rPr>
        <w:rFonts w:ascii="Wingdings" w:hAnsi="Wingdings" w:hint="default"/>
      </w:rPr>
    </w:lvl>
    <w:lvl w:ilvl="3">
      <w:start w:val="1"/>
      <w:numFmt w:val="bullet"/>
      <w:lvlText w:val=""/>
      <w:lvlJc w:val="left"/>
      <w:pPr>
        <w:ind w:left="2580" w:hanging="420"/>
      </w:pPr>
      <w:rPr>
        <w:rFonts w:ascii="Wingdings" w:hAnsi="Wingdings" w:hint="default"/>
      </w:rPr>
    </w:lvl>
    <w:lvl w:ilvl="4">
      <w:start w:val="1"/>
      <w:numFmt w:val="bullet"/>
      <w:lvlText w:val=""/>
      <w:lvlJc w:val="left"/>
      <w:pPr>
        <w:ind w:left="3000" w:hanging="420"/>
      </w:pPr>
      <w:rPr>
        <w:rFonts w:ascii="Wingdings" w:hAnsi="Wingdings" w:hint="default"/>
      </w:rPr>
    </w:lvl>
    <w:lvl w:ilvl="5">
      <w:start w:val="1"/>
      <w:numFmt w:val="bullet"/>
      <w:lvlText w:val=""/>
      <w:lvlJc w:val="left"/>
      <w:pPr>
        <w:ind w:left="3420" w:hanging="420"/>
      </w:pPr>
      <w:rPr>
        <w:rFonts w:ascii="Wingdings" w:hAnsi="Wingdings" w:hint="default"/>
      </w:rPr>
    </w:lvl>
    <w:lvl w:ilvl="6">
      <w:start w:val="1"/>
      <w:numFmt w:val="bullet"/>
      <w:lvlText w:val=""/>
      <w:lvlJc w:val="left"/>
      <w:pPr>
        <w:ind w:left="3840" w:hanging="420"/>
      </w:pPr>
      <w:rPr>
        <w:rFonts w:ascii="Wingdings" w:hAnsi="Wingdings" w:hint="default"/>
      </w:rPr>
    </w:lvl>
    <w:lvl w:ilvl="7">
      <w:start w:val="1"/>
      <w:numFmt w:val="bullet"/>
      <w:lvlText w:val=""/>
      <w:lvlJc w:val="left"/>
      <w:pPr>
        <w:ind w:left="4260" w:hanging="420"/>
      </w:pPr>
      <w:rPr>
        <w:rFonts w:ascii="Wingdings" w:hAnsi="Wingdings" w:hint="default"/>
      </w:rPr>
    </w:lvl>
    <w:lvl w:ilvl="8">
      <w:start w:val="1"/>
      <w:numFmt w:val="bullet"/>
      <w:lvlText w:val=""/>
      <w:lvlJc w:val="left"/>
      <w:pPr>
        <w:ind w:left="4680" w:hanging="420"/>
      </w:pPr>
      <w:rPr>
        <w:rFonts w:ascii="Wingdings" w:hAnsi="Wingdings" w:hint="default"/>
      </w:rPr>
    </w:lvl>
  </w:abstractNum>
  <w:abstractNum w:abstractNumId="150">
    <w:nsid w:val="65610194"/>
    <w:multiLevelType w:val="multilevel"/>
    <w:tmpl w:val="086C7DD8"/>
    <w:lvl w:ilvl="0">
      <w:start w:val="1"/>
      <w:numFmt w:val="decimal"/>
      <w:lvlText w:val="%1."/>
      <w:lvlJc w:val="left"/>
      <w:pPr>
        <w:tabs>
          <w:tab w:val="num" w:pos="845"/>
        </w:tabs>
        <w:ind w:left="845" w:hanging="425"/>
      </w:pPr>
      <w:rPr>
        <w:rFonts w:hint="eastAsia"/>
      </w:rPr>
    </w:lvl>
    <w:lvl w:ilvl="1">
      <w:start w:val="1"/>
      <w:numFmt w:val="decimal"/>
      <w:lvlText w:val="%1.%2."/>
      <w:lvlJc w:val="left"/>
      <w:pPr>
        <w:tabs>
          <w:tab w:val="num" w:pos="987"/>
        </w:tabs>
        <w:ind w:left="987" w:hanging="567"/>
      </w:pPr>
      <w:rPr>
        <w:rFonts w:hint="eastAsia"/>
      </w:rPr>
    </w:lvl>
    <w:lvl w:ilvl="2">
      <w:start w:val="1"/>
      <w:numFmt w:val="decimal"/>
      <w:lvlText w:val="%1.%2.%3."/>
      <w:lvlJc w:val="left"/>
      <w:pPr>
        <w:tabs>
          <w:tab w:val="num" w:pos="1129"/>
        </w:tabs>
        <w:ind w:left="1129" w:hanging="709"/>
      </w:pPr>
      <w:rPr>
        <w:rFonts w:hint="eastAsia"/>
      </w:rPr>
    </w:lvl>
    <w:lvl w:ilvl="3">
      <w:start w:val="1"/>
      <w:numFmt w:val="decimal"/>
      <w:lvlText w:val="%1.%2.%3.%4."/>
      <w:lvlJc w:val="left"/>
      <w:pPr>
        <w:tabs>
          <w:tab w:val="num" w:pos="1271"/>
        </w:tabs>
        <w:ind w:left="1271" w:hanging="851"/>
      </w:pPr>
      <w:rPr>
        <w:rFonts w:hint="eastAsia"/>
      </w:rPr>
    </w:lvl>
    <w:lvl w:ilvl="4">
      <w:start w:val="1"/>
      <w:numFmt w:val="decimal"/>
      <w:lvlText w:val="%1.%2.%3.%4.%5."/>
      <w:lvlJc w:val="left"/>
      <w:pPr>
        <w:tabs>
          <w:tab w:val="num" w:pos="1412"/>
        </w:tabs>
        <w:ind w:left="1412" w:hanging="992"/>
      </w:pPr>
      <w:rPr>
        <w:rFonts w:hint="eastAsia"/>
      </w:rPr>
    </w:lvl>
    <w:lvl w:ilvl="5">
      <w:start w:val="1"/>
      <w:numFmt w:val="decimal"/>
      <w:lvlText w:val="%1.%2.%3.%4.%5.%6."/>
      <w:lvlJc w:val="left"/>
      <w:pPr>
        <w:tabs>
          <w:tab w:val="num" w:pos="1554"/>
        </w:tabs>
        <w:ind w:left="1554" w:hanging="1134"/>
      </w:pPr>
      <w:rPr>
        <w:rFonts w:hint="eastAsia"/>
      </w:rPr>
    </w:lvl>
    <w:lvl w:ilvl="6">
      <w:start w:val="1"/>
      <w:numFmt w:val="decimal"/>
      <w:lvlText w:val="%1.%2.%3.%4.%5.%6.%7."/>
      <w:lvlJc w:val="left"/>
      <w:pPr>
        <w:tabs>
          <w:tab w:val="num" w:pos="1696"/>
        </w:tabs>
        <w:ind w:left="1696" w:hanging="1276"/>
      </w:pPr>
      <w:rPr>
        <w:rFonts w:hint="eastAsia"/>
      </w:rPr>
    </w:lvl>
    <w:lvl w:ilvl="7">
      <w:start w:val="1"/>
      <w:numFmt w:val="decimal"/>
      <w:lvlText w:val="%1.%2.%3.%4.%5.%6.%7.%8."/>
      <w:lvlJc w:val="left"/>
      <w:pPr>
        <w:tabs>
          <w:tab w:val="num" w:pos="1838"/>
        </w:tabs>
        <w:ind w:left="1838" w:hanging="1418"/>
      </w:pPr>
      <w:rPr>
        <w:rFonts w:hint="eastAsia"/>
      </w:rPr>
    </w:lvl>
    <w:lvl w:ilvl="8">
      <w:start w:val="1"/>
      <w:numFmt w:val="decimal"/>
      <w:lvlText w:val="%1.%2.%3.%4.%5.%6.%7.%8.%9."/>
      <w:lvlJc w:val="left"/>
      <w:pPr>
        <w:tabs>
          <w:tab w:val="num" w:pos="1979"/>
        </w:tabs>
        <w:ind w:left="1979" w:hanging="1559"/>
      </w:pPr>
      <w:rPr>
        <w:rFonts w:hint="eastAsia"/>
      </w:rPr>
    </w:lvl>
  </w:abstractNum>
  <w:abstractNum w:abstractNumId="151">
    <w:nsid w:val="657D3FBC"/>
    <w:multiLevelType w:val="multilevel"/>
    <w:tmpl w:val="73F8607A"/>
    <w:lvl w:ilvl="0">
      <w:start w:val="1"/>
      <w:numFmt w:val="upperLetter"/>
      <w:pStyle w:val="ab"/>
      <w:suff w:val="nothing"/>
      <w:lvlText w:val="附　录　%1"/>
      <w:lvlJc w:val="left"/>
      <w:pPr>
        <w:ind w:left="0" w:firstLine="0"/>
      </w:pPr>
      <w:rPr>
        <w:rFonts w:ascii="黑体" w:eastAsia="黑体" w:hAnsi="Times New Roman" w:hint="eastAsia"/>
        <w:b w:val="0"/>
        <w:i w:val="0"/>
        <w:sz w:val="21"/>
        <w:lang w:val="en-US"/>
      </w:rPr>
    </w:lvl>
    <w:lvl w:ilvl="1">
      <w:start w:val="1"/>
      <w:numFmt w:val="decimal"/>
      <w:pStyle w:val="ac"/>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d"/>
      <w:suff w:val="nothing"/>
      <w:lvlText w:val="%1.%2.%3　"/>
      <w:lvlJc w:val="left"/>
      <w:pPr>
        <w:ind w:left="0" w:firstLine="0"/>
      </w:pPr>
      <w:rPr>
        <w:rFonts w:ascii="黑体" w:eastAsia="黑体" w:hAnsi="Times New Roman" w:hint="eastAsia"/>
        <w:b w:val="0"/>
        <w:i w:val="0"/>
        <w:sz w:val="21"/>
      </w:rPr>
    </w:lvl>
    <w:lvl w:ilvl="3">
      <w:start w:val="1"/>
      <w:numFmt w:val="decimal"/>
      <w:pStyle w:val="ae"/>
      <w:suff w:val="nothing"/>
      <w:lvlText w:val="%1.%2.%3.%4　"/>
      <w:lvlJc w:val="left"/>
      <w:pPr>
        <w:ind w:left="0" w:firstLine="0"/>
      </w:pPr>
      <w:rPr>
        <w:rFonts w:ascii="黑体" w:eastAsia="黑体" w:hAnsi="Times New Roman" w:hint="eastAsia"/>
        <w:b w:val="0"/>
        <w:i w:val="0"/>
        <w:sz w:val="21"/>
      </w:rPr>
    </w:lvl>
    <w:lvl w:ilvl="4">
      <w:start w:val="1"/>
      <w:numFmt w:val="decimal"/>
      <w:pStyle w:val="af"/>
      <w:suff w:val="nothing"/>
      <w:lvlText w:val="%1.%2.%3.%4.%5　"/>
      <w:lvlJc w:val="left"/>
      <w:pPr>
        <w:ind w:left="0" w:firstLine="0"/>
      </w:pPr>
      <w:rPr>
        <w:rFonts w:ascii="黑体" w:eastAsia="黑体" w:hAnsi="Times New Roman" w:hint="eastAsia"/>
        <w:b w:val="0"/>
        <w:i w:val="0"/>
        <w:sz w:val="21"/>
      </w:rPr>
    </w:lvl>
    <w:lvl w:ilvl="5">
      <w:start w:val="1"/>
      <w:numFmt w:val="decimal"/>
      <w:pStyle w:val="af0"/>
      <w:suff w:val="nothing"/>
      <w:lvlText w:val="%1.%2.%3.%4.%5.%6　"/>
      <w:lvlJc w:val="left"/>
      <w:pPr>
        <w:ind w:left="0" w:firstLine="0"/>
      </w:pPr>
      <w:rPr>
        <w:rFonts w:ascii="黑体" w:eastAsia="黑体" w:hAnsi="Times New Roman" w:hint="eastAsia"/>
        <w:b w:val="0"/>
        <w:i w:val="0"/>
        <w:sz w:val="21"/>
      </w:rPr>
    </w:lvl>
    <w:lvl w:ilvl="6">
      <w:start w:val="1"/>
      <w:numFmt w:val="decimal"/>
      <w:pStyle w:val="af1"/>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52">
    <w:nsid w:val="67FC0C74"/>
    <w:multiLevelType w:val="multilevel"/>
    <w:tmpl w:val="0409001D"/>
    <w:lvl w:ilvl="0">
      <w:start w:val="1"/>
      <w:numFmt w:val="decimal"/>
      <w:lvlText w:val="%1"/>
      <w:lvlJc w:val="left"/>
      <w:pPr>
        <w:tabs>
          <w:tab w:val="num" w:pos="845"/>
        </w:tabs>
        <w:ind w:left="845" w:hanging="425"/>
      </w:pPr>
    </w:lvl>
    <w:lvl w:ilvl="1">
      <w:start w:val="1"/>
      <w:numFmt w:val="decimal"/>
      <w:lvlText w:val="%1.%2"/>
      <w:lvlJc w:val="left"/>
      <w:pPr>
        <w:tabs>
          <w:tab w:val="num" w:pos="2285"/>
        </w:tabs>
        <w:ind w:left="1412" w:hanging="567"/>
      </w:pPr>
    </w:lvl>
    <w:lvl w:ilvl="2">
      <w:start w:val="1"/>
      <w:numFmt w:val="decimal"/>
      <w:lvlText w:val="%1.%2.%3"/>
      <w:lvlJc w:val="left"/>
      <w:pPr>
        <w:tabs>
          <w:tab w:val="num" w:pos="3431"/>
        </w:tabs>
        <w:ind w:left="1838" w:hanging="567"/>
      </w:pPr>
    </w:lvl>
    <w:lvl w:ilvl="3">
      <w:start w:val="1"/>
      <w:numFmt w:val="decimal"/>
      <w:lvlText w:val="%1.%2.%3.%4"/>
      <w:lvlJc w:val="left"/>
      <w:pPr>
        <w:tabs>
          <w:tab w:val="num" w:pos="4936"/>
        </w:tabs>
        <w:ind w:left="2404" w:hanging="708"/>
      </w:pPr>
    </w:lvl>
    <w:lvl w:ilvl="4">
      <w:start w:val="1"/>
      <w:numFmt w:val="decimal"/>
      <w:lvlText w:val="%1.%2.%3.%4.%5"/>
      <w:lvlJc w:val="left"/>
      <w:pPr>
        <w:tabs>
          <w:tab w:val="num" w:pos="6081"/>
        </w:tabs>
        <w:ind w:left="2971" w:hanging="850"/>
      </w:pPr>
    </w:lvl>
    <w:lvl w:ilvl="5">
      <w:start w:val="1"/>
      <w:numFmt w:val="decimal"/>
      <w:lvlText w:val="%1.%2.%3.%4.%5.%6"/>
      <w:lvlJc w:val="left"/>
      <w:pPr>
        <w:tabs>
          <w:tab w:val="num" w:pos="7226"/>
        </w:tabs>
        <w:ind w:left="3680" w:hanging="1134"/>
      </w:pPr>
    </w:lvl>
    <w:lvl w:ilvl="6">
      <w:start w:val="1"/>
      <w:numFmt w:val="decimal"/>
      <w:lvlText w:val="%1.%2.%3.%4.%5.%6.%7"/>
      <w:lvlJc w:val="left"/>
      <w:pPr>
        <w:tabs>
          <w:tab w:val="num" w:pos="8731"/>
        </w:tabs>
        <w:ind w:left="4247" w:hanging="1276"/>
      </w:pPr>
    </w:lvl>
    <w:lvl w:ilvl="7">
      <w:start w:val="1"/>
      <w:numFmt w:val="decimal"/>
      <w:lvlText w:val="%1.%2.%3.%4.%5.%6.%7.%8"/>
      <w:lvlJc w:val="left"/>
      <w:pPr>
        <w:tabs>
          <w:tab w:val="num" w:pos="9876"/>
        </w:tabs>
        <w:ind w:left="4814" w:hanging="1418"/>
      </w:pPr>
    </w:lvl>
    <w:lvl w:ilvl="8">
      <w:start w:val="1"/>
      <w:numFmt w:val="decimal"/>
      <w:lvlText w:val="%1.%2.%3.%4.%5.%6.%7.%8.%9"/>
      <w:lvlJc w:val="left"/>
      <w:pPr>
        <w:tabs>
          <w:tab w:val="num" w:pos="11022"/>
        </w:tabs>
        <w:ind w:left="5522" w:hanging="1700"/>
      </w:pPr>
    </w:lvl>
  </w:abstractNum>
  <w:abstractNum w:abstractNumId="153">
    <w:nsid w:val="69F532E1"/>
    <w:multiLevelType w:val="hybridMultilevel"/>
    <w:tmpl w:val="564E608E"/>
    <w:lvl w:ilvl="0" w:tplc="FFFFFFFF">
      <w:start w:val="1"/>
      <w:numFmt w:val="bullet"/>
      <w:lvlText w:val=""/>
      <w:lvlJc w:val="left"/>
      <w:pPr>
        <w:tabs>
          <w:tab w:val="num" w:pos="840"/>
        </w:tabs>
        <w:ind w:left="840" w:hanging="420"/>
      </w:pPr>
      <w:rPr>
        <w:rFonts w:ascii="Wingdings" w:hAnsi="Wingding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54">
    <w:nsid w:val="69F771C5"/>
    <w:multiLevelType w:val="multilevel"/>
    <w:tmpl w:val="69F771C5"/>
    <w:lvl w:ilvl="0">
      <w:start w:val="1"/>
      <w:numFmt w:val="decimal"/>
      <w:lvlText w:val="%1)"/>
      <w:lvlJc w:val="left"/>
      <w:pPr>
        <w:tabs>
          <w:tab w:val="num" w:pos="675"/>
        </w:tabs>
        <w:ind w:left="675" w:hanging="675"/>
      </w:pPr>
      <w:rPr>
        <w:rFonts w:hint="default"/>
      </w:rPr>
    </w:lvl>
    <w:lvl w:ilvl="1">
      <w:start w:val="1"/>
      <w:numFmt w:val="lowerLetter"/>
      <w:lvlText w:val="%2)"/>
      <w:lvlJc w:val="left"/>
      <w:pPr>
        <w:tabs>
          <w:tab w:val="num" w:pos="360"/>
        </w:tabs>
        <w:ind w:left="360" w:hanging="420"/>
      </w:pPr>
    </w:lvl>
    <w:lvl w:ilvl="2">
      <w:start w:val="1"/>
      <w:numFmt w:val="lowerRoman"/>
      <w:lvlText w:val="%3."/>
      <w:lvlJc w:val="right"/>
      <w:pPr>
        <w:tabs>
          <w:tab w:val="num" w:pos="780"/>
        </w:tabs>
        <w:ind w:left="780" w:hanging="420"/>
      </w:pPr>
    </w:lvl>
    <w:lvl w:ilvl="3">
      <w:start w:val="1"/>
      <w:numFmt w:val="decimal"/>
      <w:lvlText w:val="%4."/>
      <w:lvlJc w:val="left"/>
      <w:pPr>
        <w:tabs>
          <w:tab w:val="num" w:pos="1200"/>
        </w:tabs>
        <w:ind w:left="1200" w:hanging="420"/>
      </w:pPr>
    </w:lvl>
    <w:lvl w:ilvl="4">
      <w:start w:val="1"/>
      <w:numFmt w:val="lowerLetter"/>
      <w:lvlText w:val="%5)"/>
      <w:lvlJc w:val="left"/>
      <w:pPr>
        <w:tabs>
          <w:tab w:val="num" w:pos="1620"/>
        </w:tabs>
        <w:ind w:left="1620" w:hanging="420"/>
      </w:pPr>
    </w:lvl>
    <w:lvl w:ilvl="5">
      <w:start w:val="1"/>
      <w:numFmt w:val="lowerRoman"/>
      <w:lvlText w:val="%6."/>
      <w:lvlJc w:val="right"/>
      <w:pPr>
        <w:tabs>
          <w:tab w:val="num" w:pos="2040"/>
        </w:tabs>
        <w:ind w:left="2040" w:hanging="420"/>
      </w:pPr>
    </w:lvl>
    <w:lvl w:ilvl="6">
      <w:start w:val="1"/>
      <w:numFmt w:val="decimal"/>
      <w:lvlText w:val="%7."/>
      <w:lvlJc w:val="left"/>
      <w:pPr>
        <w:tabs>
          <w:tab w:val="num" w:pos="2460"/>
        </w:tabs>
        <w:ind w:left="2460" w:hanging="420"/>
      </w:pPr>
    </w:lvl>
    <w:lvl w:ilvl="7">
      <w:start w:val="1"/>
      <w:numFmt w:val="lowerLetter"/>
      <w:lvlText w:val="%8)"/>
      <w:lvlJc w:val="left"/>
      <w:pPr>
        <w:tabs>
          <w:tab w:val="num" w:pos="2880"/>
        </w:tabs>
        <w:ind w:left="2880" w:hanging="420"/>
      </w:pPr>
    </w:lvl>
    <w:lvl w:ilvl="8">
      <w:start w:val="1"/>
      <w:numFmt w:val="lowerRoman"/>
      <w:lvlText w:val="%9."/>
      <w:lvlJc w:val="right"/>
      <w:pPr>
        <w:tabs>
          <w:tab w:val="num" w:pos="3300"/>
        </w:tabs>
        <w:ind w:left="3300" w:hanging="420"/>
      </w:pPr>
    </w:lvl>
  </w:abstractNum>
  <w:abstractNum w:abstractNumId="155">
    <w:nsid w:val="6A9B0587"/>
    <w:multiLevelType w:val="hybridMultilevel"/>
    <w:tmpl w:val="6C80EEA2"/>
    <w:lvl w:ilvl="0" w:tplc="246E1D1E">
      <w:start w:val="1"/>
      <w:numFmt w:val="decimal"/>
      <w:lvlText w:val="%1)"/>
      <w:lvlJc w:val="left"/>
      <w:pPr>
        <w:tabs>
          <w:tab w:val="num" w:pos="840"/>
        </w:tabs>
        <w:ind w:left="840" w:hanging="420"/>
      </w:pPr>
    </w:lvl>
    <w:lvl w:ilvl="1" w:tplc="04090019">
      <w:start w:val="1"/>
      <w:numFmt w:val="lowerLetter"/>
      <w:lvlText w:val="%2)"/>
      <w:lvlJc w:val="left"/>
      <w:pPr>
        <w:tabs>
          <w:tab w:val="num" w:pos="1260"/>
        </w:tabs>
        <w:ind w:left="1260" w:hanging="420"/>
      </w:pPr>
    </w:lvl>
    <w:lvl w:ilvl="2" w:tplc="0409001B">
      <w:start w:val="1"/>
      <w:numFmt w:val="lowerRoman"/>
      <w:lvlText w:val="%3."/>
      <w:lvlJc w:val="right"/>
      <w:pPr>
        <w:tabs>
          <w:tab w:val="num" w:pos="1680"/>
        </w:tabs>
        <w:ind w:left="1680" w:hanging="420"/>
      </w:pPr>
    </w:lvl>
    <w:lvl w:ilvl="3" w:tplc="0409000F">
      <w:start w:val="1"/>
      <w:numFmt w:val="decimal"/>
      <w:lvlText w:val="%4."/>
      <w:lvlJc w:val="left"/>
      <w:pPr>
        <w:tabs>
          <w:tab w:val="num" w:pos="2100"/>
        </w:tabs>
        <w:ind w:left="2100" w:hanging="420"/>
      </w:pPr>
    </w:lvl>
    <w:lvl w:ilvl="4" w:tplc="04090019">
      <w:start w:val="1"/>
      <w:numFmt w:val="lowerLetter"/>
      <w:lvlText w:val="%5)"/>
      <w:lvlJc w:val="left"/>
      <w:pPr>
        <w:tabs>
          <w:tab w:val="num" w:pos="2520"/>
        </w:tabs>
        <w:ind w:left="2520" w:hanging="420"/>
      </w:pPr>
    </w:lvl>
    <w:lvl w:ilvl="5" w:tplc="0409001B">
      <w:start w:val="1"/>
      <w:numFmt w:val="lowerRoman"/>
      <w:lvlText w:val="%6."/>
      <w:lvlJc w:val="right"/>
      <w:pPr>
        <w:tabs>
          <w:tab w:val="num" w:pos="2940"/>
        </w:tabs>
        <w:ind w:left="2940" w:hanging="420"/>
      </w:pPr>
    </w:lvl>
    <w:lvl w:ilvl="6" w:tplc="0409000F">
      <w:start w:val="1"/>
      <w:numFmt w:val="decimal"/>
      <w:lvlText w:val="%7."/>
      <w:lvlJc w:val="left"/>
      <w:pPr>
        <w:tabs>
          <w:tab w:val="num" w:pos="3360"/>
        </w:tabs>
        <w:ind w:left="3360" w:hanging="420"/>
      </w:pPr>
    </w:lvl>
    <w:lvl w:ilvl="7" w:tplc="04090019">
      <w:start w:val="1"/>
      <w:numFmt w:val="lowerLetter"/>
      <w:lvlText w:val="%8)"/>
      <w:lvlJc w:val="left"/>
      <w:pPr>
        <w:tabs>
          <w:tab w:val="num" w:pos="3780"/>
        </w:tabs>
        <w:ind w:left="3780" w:hanging="420"/>
      </w:pPr>
    </w:lvl>
    <w:lvl w:ilvl="8" w:tplc="0409001B">
      <w:start w:val="1"/>
      <w:numFmt w:val="lowerRoman"/>
      <w:lvlText w:val="%9."/>
      <w:lvlJc w:val="right"/>
      <w:pPr>
        <w:tabs>
          <w:tab w:val="num" w:pos="4200"/>
        </w:tabs>
        <w:ind w:left="4200" w:hanging="420"/>
      </w:pPr>
    </w:lvl>
  </w:abstractNum>
  <w:abstractNum w:abstractNumId="156">
    <w:nsid w:val="6C7B0285"/>
    <w:multiLevelType w:val="hybridMultilevel"/>
    <w:tmpl w:val="B1521528"/>
    <w:lvl w:ilvl="0" w:tplc="0409000F">
      <w:start w:val="1"/>
      <w:numFmt w:val="bullet"/>
      <w:lvlText w:val=""/>
      <w:lvlJc w:val="left"/>
      <w:pPr>
        <w:tabs>
          <w:tab w:val="num" w:pos="960"/>
        </w:tabs>
        <w:ind w:left="960" w:hanging="420"/>
      </w:pPr>
      <w:rPr>
        <w:rFonts w:ascii="Wingdings" w:hAnsi="Wingdings" w:hint="default"/>
      </w:rPr>
    </w:lvl>
    <w:lvl w:ilvl="1" w:tplc="04090019" w:tentative="1">
      <w:start w:val="1"/>
      <w:numFmt w:val="bullet"/>
      <w:lvlText w:val=""/>
      <w:lvlJc w:val="left"/>
      <w:pPr>
        <w:tabs>
          <w:tab w:val="num" w:pos="1380"/>
        </w:tabs>
        <w:ind w:left="1380" w:hanging="420"/>
      </w:pPr>
      <w:rPr>
        <w:rFonts w:ascii="Wingdings" w:hAnsi="Wingdings" w:hint="default"/>
      </w:rPr>
    </w:lvl>
    <w:lvl w:ilvl="2" w:tplc="0409001B" w:tentative="1">
      <w:start w:val="1"/>
      <w:numFmt w:val="bullet"/>
      <w:lvlText w:val=""/>
      <w:lvlJc w:val="left"/>
      <w:pPr>
        <w:tabs>
          <w:tab w:val="num" w:pos="1800"/>
        </w:tabs>
        <w:ind w:left="1800" w:hanging="420"/>
      </w:pPr>
      <w:rPr>
        <w:rFonts w:ascii="Wingdings" w:hAnsi="Wingdings" w:hint="default"/>
      </w:rPr>
    </w:lvl>
    <w:lvl w:ilvl="3" w:tplc="0409000F" w:tentative="1">
      <w:start w:val="1"/>
      <w:numFmt w:val="bullet"/>
      <w:lvlText w:val=""/>
      <w:lvlJc w:val="left"/>
      <w:pPr>
        <w:tabs>
          <w:tab w:val="num" w:pos="2220"/>
        </w:tabs>
        <w:ind w:left="2220" w:hanging="420"/>
      </w:pPr>
      <w:rPr>
        <w:rFonts w:ascii="Wingdings" w:hAnsi="Wingdings" w:hint="default"/>
      </w:rPr>
    </w:lvl>
    <w:lvl w:ilvl="4" w:tplc="04090019" w:tentative="1">
      <w:start w:val="1"/>
      <w:numFmt w:val="bullet"/>
      <w:lvlText w:val=""/>
      <w:lvlJc w:val="left"/>
      <w:pPr>
        <w:tabs>
          <w:tab w:val="num" w:pos="2640"/>
        </w:tabs>
        <w:ind w:left="2640" w:hanging="420"/>
      </w:pPr>
      <w:rPr>
        <w:rFonts w:ascii="Wingdings" w:hAnsi="Wingdings" w:hint="default"/>
      </w:rPr>
    </w:lvl>
    <w:lvl w:ilvl="5" w:tplc="0409001B" w:tentative="1">
      <w:start w:val="1"/>
      <w:numFmt w:val="bullet"/>
      <w:lvlText w:val=""/>
      <w:lvlJc w:val="left"/>
      <w:pPr>
        <w:tabs>
          <w:tab w:val="num" w:pos="3060"/>
        </w:tabs>
        <w:ind w:left="3060" w:hanging="420"/>
      </w:pPr>
      <w:rPr>
        <w:rFonts w:ascii="Wingdings" w:hAnsi="Wingdings" w:hint="default"/>
      </w:rPr>
    </w:lvl>
    <w:lvl w:ilvl="6" w:tplc="0409000F" w:tentative="1">
      <w:start w:val="1"/>
      <w:numFmt w:val="bullet"/>
      <w:lvlText w:val=""/>
      <w:lvlJc w:val="left"/>
      <w:pPr>
        <w:tabs>
          <w:tab w:val="num" w:pos="3480"/>
        </w:tabs>
        <w:ind w:left="3480" w:hanging="420"/>
      </w:pPr>
      <w:rPr>
        <w:rFonts w:ascii="Wingdings" w:hAnsi="Wingdings" w:hint="default"/>
      </w:rPr>
    </w:lvl>
    <w:lvl w:ilvl="7" w:tplc="04090019" w:tentative="1">
      <w:start w:val="1"/>
      <w:numFmt w:val="bullet"/>
      <w:lvlText w:val=""/>
      <w:lvlJc w:val="left"/>
      <w:pPr>
        <w:tabs>
          <w:tab w:val="num" w:pos="3900"/>
        </w:tabs>
        <w:ind w:left="3900" w:hanging="420"/>
      </w:pPr>
      <w:rPr>
        <w:rFonts w:ascii="Wingdings" w:hAnsi="Wingdings" w:hint="default"/>
      </w:rPr>
    </w:lvl>
    <w:lvl w:ilvl="8" w:tplc="0409001B" w:tentative="1">
      <w:start w:val="1"/>
      <w:numFmt w:val="bullet"/>
      <w:lvlText w:val=""/>
      <w:lvlJc w:val="left"/>
      <w:pPr>
        <w:tabs>
          <w:tab w:val="num" w:pos="4320"/>
        </w:tabs>
        <w:ind w:left="4320" w:hanging="420"/>
      </w:pPr>
      <w:rPr>
        <w:rFonts w:ascii="Wingdings" w:hAnsi="Wingdings" w:hint="default"/>
      </w:rPr>
    </w:lvl>
  </w:abstractNum>
  <w:abstractNum w:abstractNumId="157">
    <w:nsid w:val="6CCD3770"/>
    <w:multiLevelType w:val="multilevel"/>
    <w:tmpl w:val="FE709732"/>
    <w:numStyleLink w:val="00"/>
  </w:abstractNum>
  <w:abstractNum w:abstractNumId="158">
    <w:nsid w:val="6CE86204"/>
    <w:multiLevelType w:val="hybridMultilevel"/>
    <w:tmpl w:val="E8688EE2"/>
    <w:lvl w:ilvl="0" w:tplc="04090011">
      <w:start w:val="1"/>
      <w:numFmt w:val="decimal"/>
      <w:lvlText w:val="%1)"/>
      <w:lvlJc w:val="left"/>
      <w:pPr>
        <w:tabs>
          <w:tab w:val="num" w:pos="420"/>
        </w:tabs>
        <w:ind w:left="420" w:hanging="420"/>
      </w:pPr>
    </w:lvl>
    <w:lvl w:ilvl="1" w:tplc="04090019">
      <w:start w:val="1"/>
      <w:numFmt w:val="decimal"/>
      <w:lvlText w:val="%2、"/>
      <w:lvlJc w:val="left"/>
      <w:pPr>
        <w:tabs>
          <w:tab w:val="num" w:pos="1200"/>
        </w:tabs>
        <w:ind w:left="1200" w:hanging="78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9">
    <w:nsid w:val="6CEA2025"/>
    <w:multiLevelType w:val="multilevel"/>
    <w:tmpl w:val="CDAE4ABE"/>
    <w:lvl w:ilvl="0">
      <w:start w:val="1"/>
      <w:numFmt w:val="none"/>
      <w:pStyle w:val="af2"/>
      <w:suff w:val="nothing"/>
      <w:lvlText w:val="%1"/>
      <w:lvlJc w:val="left"/>
      <w:pPr>
        <w:ind w:left="0" w:firstLine="0"/>
      </w:pPr>
      <w:rPr>
        <w:rFonts w:ascii="Times New Roman" w:hAnsi="Times New Roman" w:hint="default"/>
        <w:b/>
        <w:i w:val="0"/>
        <w:sz w:val="21"/>
      </w:rPr>
    </w:lvl>
    <w:lvl w:ilvl="1">
      <w:start w:val="1"/>
      <w:numFmt w:val="decimal"/>
      <w:pStyle w:val="af3"/>
      <w:suff w:val="nothing"/>
      <w:lvlText w:val="%1%2　"/>
      <w:lvlJc w:val="left"/>
      <w:pPr>
        <w:ind w:left="0" w:firstLine="0"/>
      </w:pPr>
      <w:rPr>
        <w:rFonts w:ascii="黑体" w:eastAsia="黑体" w:hAnsi="Times New Roman" w:hint="eastAsia"/>
        <w:b w:val="0"/>
        <w:i w:val="0"/>
        <w:sz w:val="21"/>
      </w:rPr>
    </w:lvl>
    <w:lvl w:ilvl="2">
      <w:start w:val="1"/>
      <w:numFmt w:val="decimal"/>
      <w:pStyle w:val="af4"/>
      <w:suff w:val="nothing"/>
      <w:lvlText w:val="%1%2.%3　"/>
      <w:lvlJc w:val="left"/>
      <w:pPr>
        <w:ind w:left="0" w:firstLine="0"/>
      </w:pPr>
      <w:rPr>
        <w:rFonts w:ascii="黑体" w:eastAsia="黑体" w:hAnsi="Times New Roman" w:hint="eastAsia"/>
        <w:b w:val="0"/>
        <w:i w:val="0"/>
        <w:sz w:val="21"/>
      </w:rPr>
    </w:lvl>
    <w:lvl w:ilvl="3">
      <w:start w:val="1"/>
      <w:numFmt w:val="decimal"/>
      <w:pStyle w:val="af5"/>
      <w:suff w:val="nothing"/>
      <w:lvlText w:val="%1%2.%3.%4　"/>
      <w:lvlJc w:val="left"/>
      <w:pPr>
        <w:ind w:left="0" w:firstLine="0"/>
      </w:pPr>
      <w:rPr>
        <w:rFonts w:ascii="黑体" w:eastAsia="黑体" w:hAnsi="Times New Roman" w:hint="eastAsia"/>
        <w:b w:val="0"/>
        <w:i w:val="0"/>
        <w:sz w:val="21"/>
      </w:rPr>
    </w:lvl>
    <w:lvl w:ilvl="4">
      <w:start w:val="1"/>
      <w:numFmt w:val="decimal"/>
      <w:pStyle w:val="af6"/>
      <w:suff w:val="nothing"/>
      <w:lvlText w:val="%1%2.%3.%4.%5　"/>
      <w:lvlJc w:val="left"/>
      <w:pPr>
        <w:ind w:left="0" w:firstLine="0"/>
      </w:pPr>
      <w:rPr>
        <w:rFonts w:ascii="黑体" w:eastAsia="黑体" w:hAnsi="Times New Roman" w:hint="eastAsia"/>
        <w:b w:val="0"/>
        <w:i w:val="0"/>
        <w:sz w:val="21"/>
      </w:rPr>
    </w:lvl>
    <w:lvl w:ilvl="5">
      <w:start w:val="1"/>
      <w:numFmt w:val="decimal"/>
      <w:pStyle w:val="af7"/>
      <w:suff w:val="nothing"/>
      <w:lvlText w:val="%1%2.%3.%4.%5.%6　"/>
      <w:lvlJc w:val="left"/>
      <w:pPr>
        <w:ind w:left="0" w:firstLine="0"/>
      </w:pPr>
      <w:rPr>
        <w:rFonts w:ascii="黑体" w:eastAsia="黑体" w:hAnsi="Times New Roman" w:hint="eastAsia"/>
        <w:b w:val="0"/>
        <w:i w:val="0"/>
        <w:sz w:val="21"/>
      </w:rPr>
    </w:lvl>
    <w:lvl w:ilvl="6">
      <w:start w:val="1"/>
      <w:numFmt w:val="decimal"/>
      <w:pStyle w:val="af8"/>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60">
    <w:nsid w:val="6D2613D2"/>
    <w:multiLevelType w:val="multilevel"/>
    <w:tmpl w:val="6D2613D2"/>
    <w:lvl w:ilvl="0">
      <w:start w:val="1"/>
      <w:numFmt w:val="decimal"/>
      <w:lvlText w:val="%1)"/>
      <w:lvlJc w:val="left"/>
      <w:pPr>
        <w:tabs>
          <w:tab w:val="num" w:pos="1155"/>
        </w:tabs>
        <w:ind w:left="1155" w:hanging="675"/>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61">
    <w:nsid w:val="6EB27620"/>
    <w:multiLevelType w:val="multilevel"/>
    <w:tmpl w:val="086C7DD8"/>
    <w:lvl w:ilvl="0">
      <w:start w:val="1"/>
      <w:numFmt w:val="decimal"/>
      <w:lvlText w:val="%1."/>
      <w:lvlJc w:val="left"/>
      <w:pPr>
        <w:tabs>
          <w:tab w:val="num" w:pos="845"/>
        </w:tabs>
        <w:ind w:left="845" w:hanging="425"/>
      </w:pPr>
      <w:rPr>
        <w:rFonts w:hint="eastAsia"/>
      </w:rPr>
    </w:lvl>
    <w:lvl w:ilvl="1">
      <w:start w:val="1"/>
      <w:numFmt w:val="decimal"/>
      <w:lvlText w:val="%1.%2."/>
      <w:lvlJc w:val="left"/>
      <w:pPr>
        <w:tabs>
          <w:tab w:val="num" w:pos="987"/>
        </w:tabs>
        <w:ind w:left="987" w:hanging="567"/>
      </w:pPr>
      <w:rPr>
        <w:rFonts w:hint="eastAsia"/>
      </w:rPr>
    </w:lvl>
    <w:lvl w:ilvl="2">
      <w:start w:val="1"/>
      <w:numFmt w:val="decimal"/>
      <w:lvlText w:val="%1.%2.%3."/>
      <w:lvlJc w:val="left"/>
      <w:pPr>
        <w:tabs>
          <w:tab w:val="num" w:pos="1129"/>
        </w:tabs>
        <w:ind w:left="1129" w:hanging="709"/>
      </w:pPr>
      <w:rPr>
        <w:rFonts w:hint="eastAsia"/>
      </w:rPr>
    </w:lvl>
    <w:lvl w:ilvl="3">
      <w:start w:val="1"/>
      <w:numFmt w:val="decimal"/>
      <w:lvlText w:val="%1.%2.%3.%4."/>
      <w:lvlJc w:val="left"/>
      <w:pPr>
        <w:tabs>
          <w:tab w:val="num" w:pos="1271"/>
        </w:tabs>
        <w:ind w:left="1271" w:hanging="851"/>
      </w:pPr>
      <w:rPr>
        <w:rFonts w:hint="eastAsia"/>
      </w:rPr>
    </w:lvl>
    <w:lvl w:ilvl="4">
      <w:start w:val="1"/>
      <w:numFmt w:val="decimal"/>
      <w:lvlText w:val="%1.%2.%3.%4.%5."/>
      <w:lvlJc w:val="left"/>
      <w:pPr>
        <w:tabs>
          <w:tab w:val="num" w:pos="1412"/>
        </w:tabs>
        <w:ind w:left="1412" w:hanging="992"/>
      </w:pPr>
      <w:rPr>
        <w:rFonts w:hint="eastAsia"/>
      </w:rPr>
    </w:lvl>
    <w:lvl w:ilvl="5">
      <w:start w:val="1"/>
      <w:numFmt w:val="decimal"/>
      <w:lvlText w:val="%1.%2.%3.%4.%5.%6."/>
      <w:lvlJc w:val="left"/>
      <w:pPr>
        <w:tabs>
          <w:tab w:val="num" w:pos="1554"/>
        </w:tabs>
        <w:ind w:left="1554" w:hanging="1134"/>
      </w:pPr>
      <w:rPr>
        <w:rFonts w:hint="eastAsia"/>
      </w:rPr>
    </w:lvl>
    <w:lvl w:ilvl="6">
      <w:start w:val="1"/>
      <w:numFmt w:val="decimal"/>
      <w:lvlText w:val="%1.%2.%3.%4.%5.%6.%7."/>
      <w:lvlJc w:val="left"/>
      <w:pPr>
        <w:tabs>
          <w:tab w:val="num" w:pos="1696"/>
        </w:tabs>
        <w:ind w:left="1696" w:hanging="1276"/>
      </w:pPr>
      <w:rPr>
        <w:rFonts w:hint="eastAsia"/>
      </w:rPr>
    </w:lvl>
    <w:lvl w:ilvl="7">
      <w:start w:val="1"/>
      <w:numFmt w:val="decimal"/>
      <w:lvlText w:val="%1.%2.%3.%4.%5.%6.%7.%8."/>
      <w:lvlJc w:val="left"/>
      <w:pPr>
        <w:tabs>
          <w:tab w:val="num" w:pos="1838"/>
        </w:tabs>
        <w:ind w:left="1838" w:hanging="1418"/>
      </w:pPr>
      <w:rPr>
        <w:rFonts w:hint="eastAsia"/>
      </w:rPr>
    </w:lvl>
    <w:lvl w:ilvl="8">
      <w:start w:val="1"/>
      <w:numFmt w:val="decimal"/>
      <w:lvlText w:val="%1.%2.%3.%4.%5.%6.%7.%8.%9."/>
      <w:lvlJc w:val="left"/>
      <w:pPr>
        <w:tabs>
          <w:tab w:val="num" w:pos="1979"/>
        </w:tabs>
        <w:ind w:left="1979" w:hanging="1559"/>
      </w:pPr>
      <w:rPr>
        <w:rFonts w:hint="eastAsia"/>
      </w:rPr>
    </w:lvl>
  </w:abstractNum>
  <w:abstractNum w:abstractNumId="162">
    <w:nsid w:val="6F283299"/>
    <w:multiLevelType w:val="multilevel"/>
    <w:tmpl w:val="2A2065E2"/>
    <w:lvl w:ilvl="0">
      <w:start w:val="1"/>
      <w:numFmt w:val="decimal"/>
      <w:pStyle w:val="15"/>
      <w:lvlText w:val="第%1章"/>
      <w:lvlJc w:val="left"/>
      <w:pPr>
        <w:ind w:left="1843" w:hanging="425"/>
      </w:pPr>
      <w:rPr>
        <w:rFonts w:hint="eastAsia"/>
        <w:sz w:val="36"/>
        <w:szCs w:val="36"/>
      </w:rPr>
    </w:lvl>
    <w:lvl w:ilvl="1">
      <w:start w:val="1"/>
      <w:numFmt w:val="decimal"/>
      <w:lvlText w:val="%1.%2."/>
      <w:lvlJc w:val="left"/>
      <w:pPr>
        <w:ind w:left="567" w:hanging="567"/>
      </w:pPr>
      <w:rPr>
        <w:rFonts w:asciiTheme="minorEastAsia" w:eastAsiaTheme="minorEastAsia" w:hAnsiTheme="minorEastAsia" w:hint="eastAsia"/>
        <w:b/>
        <w:sz w:val="32"/>
        <w:szCs w:val="32"/>
      </w:rPr>
    </w:lvl>
    <w:lvl w:ilvl="2">
      <w:start w:val="1"/>
      <w:numFmt w:val="decimal"/>
      <w:lvlText w:val="%1.%2.%3."/>
      <w:lvlJc w:val="left"/>
      <w:pPr>
        <w:ind w:left="709" w:hanging="709"/>
      </w:pPr>
      <w:rPr>
        <w:rFonts w:hint="eastAsia"/>
        <w:b/>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3">
    <w:nsid w:val="6F403DFB"/>
    <w:multiLevelType w:val="hybridMultilevel"/>
    <w:tmpl w:val="56D25140"/>
    <w:lvl w:ilvl="0" w:tplc="0409000B">
      <w:start w:val="1"/>
      <w:numFmt w:val="bullet"/>
      <w:lvlText w:val=""/>
      <w:lvlJc w:val="left"/>
      <w:pPr>
        <w:tabs>
          <w:tab w:val="num" w:pos="890"/>
        </w:tabs>
        <w:ind w:left="890" w:hanging="420"/>
      </w:pPr>
      <w:rPr>
        <w:rFonts w:ascii="Wingdings" w:hAnsi="Wingdings" w:hint="default"/>
      </w:rPr>
    </w:lvl>
    <w:lvl w:ilvl="1" w:tplc="04090003">
      <w:start w:val="1"/>
      <w:numFmt w:val="bullet"/>
      <w:lvlText w:val=""/>
      <w:lvlJc w:val="left"/>
      <w:pPr>
        <w:tabs>
          <w:tab w:val="num" w:pos="1310"/>
        </w:tabs>
        <w:ind w:left="1310" w:hanging="420"/>
      </w:pPr>
      <w:rPr>
        <w:rFonts w:ascii="Wingdings" w:hAnsi="Wingdings" w:hint="default"/>
      </w:rPr>
    </w:lvl>
    <w:lvl w:ilvl="2" w:tplc="04090005" w:tentative="1">
      <w:start w:val="1"/>
      <w:numFmt w:val="bullet"/>
      <w:lvlText w:val=""/>
      <w:lvlJc w:val="left"/>
      <w:pPr>
        <w:tabs>
          <w:tab w:val="num" w:pos="1730"/>
        </w:tabs>
        <w:ind w:left="1730" w:hanging="420"/>
      </w:pPr>
      <w:rPr>
        <w:rFonts w:ascii="Wingdings" w:hAnsi="Wingdings" w:hint="default"/>
      </w:rPr>
    </w:lvl>
    <w:lvl w:ilvl="3" w:tplc="04090001" w:tentative="1">
      <w:start w:val="1"/>
      <w:numFmt w:val="bullet"/>
      <w:lvlText w:val=""/>
      <w:lvlJc w:val="left"/>
      <w:pPr>
        <w:tabs>
          <w:tab w:val="num" w:pos="2150"/>
        </w:tabs>
        <w:ind w:left="2150" w:hanging="420"/>
      </w:pPr>
      <w:rPr>
        <w:rFonts w:ascii="Wingdings" w:hAnsi="Wingdings" w:hint="default"/>
      </w:rPr>
    </w:lvl>
    <w:lvl w:ilvl="4" w:tplc="04090003" w:tentative="1">
      <w:start w:val="1"/>
      <w:numFmt w:val="bullet"/>
      <w:lvlText w:val=""/>
      <w:lvlJc w:val="left"/>
      <w:pPr>
        <w:tabs>
          <w:tab w:val="num" w:pos="2570"/>
        </w:tabs>
        <w:ind w:left="2570" w:hanging="420"/>
      </w:pPr>
      <w:rPr>
        <w:rFonts w:ascii="Wingdings" w:hAnsi="Wingdings" w:hint="default"/>
      </w:rPr>
    </w:lvl>
    <w:lvl w:ilvl="5" w:tplc="04090005" w:tentative="1">
      <w:start w:val="1"/>
      <w:numFmt w:val="bullet"/>
      <w:lvlText w:val=""/>
      <w:lvlJc w:val="left"/>
      <w:pPr>
        <w:tabs>
          <w:tab w:val="num" w:pos="2990"/>
        </w:tabs>
        <w:ind w:left="2990" w:hanging="420"/>
      </w:pPr>
      <w:rPr>
        <w:rFonts w:ascii="Wingdings" w:hAnsi="Wingdings" w:hint="default"/>
      </w:rPr>
    </w:lvl>
    <w:lvl w:ilvl="6" w:tplc="04090001" w:tentative="1">
      <w:start w:val="1"/>
      <w:numFmt w:val="bullet"/>
      <w:lvlText w:val=""/>
      <w:lvlJc w:val="left"/>
      <w:pPr>
        <w:tabs>
          <w:tab w:val="num" w:pos="3410"/>
        </w:tabs>
        <w:ind w:left="3410" w:hanging="420"/>
      </w:pPr>
      <w:rPr>
        <w:rFonts w:ascii="Wingdings" w:hAnsi="Wingdings" w:hint="default"/>
      </w:rPr>
    </w:lvl>
    <w:lvl w:ilvl="7" w:tplc="04090003" w:tentative="1">
      <w:start w:val="1"/>
      <w:numFmt w:val="bullet"/>
      <w:lvlText w:val=""/>
      <w:lvlJc w:val="left"/>
      <w:pPr>
        <w:tabs>
          <w:tab w:val="num" w:pos="3830"/>
        </w:tabs>
        <w:ind w:left="3830" w:hanging="420"/>
      </w:pPr>
      <w:rPr>
        <w:rFonts w:ascii="Wingdings" w:hAnsi="Wingdings" w:hint="default"/>
      </w:rPr>
    </w:lvl>
    <w:lvl w:ilvl="8" w:tplc="04090005" w:tentative="1">
      <w:start w:val="1"/>
      <w:numFmt w:val="bullet"/>
      <w:lvlText w:val=""/>
      <w:lvlJc w:val="left"/>
      <w:pPr>
        <w:tabs>
          <w:tab w:val="num" w:pos="4250"/>
        </w:tabs>
        <w:ind w:left="4250" w:hanging="420"/>
      </w:pPr>
      <w:rPr>
        <w:rFonts w:ascii="Wingdings" w:hAnsi="Wingdings" w:hint="default"/>
      </w:rPr>
    </w:lvl>
  </w:abstractNum>
  <w:abstractNum w:abstractNumId="164">
    <w:nsid w:val="6FF016A9"/>
    <w:multiLevelType w:val="hybridMultilevel"/>
    <w:tmpl w:val="16007576"/>
    <w:lvl w:ilvl="0" w:tplc="FFFFFFFF">
      <w:start w:val="1"/>
      <w:numFmt w:val="bullet"/>
      <w:pStyle w:val="1CharCharCharChar"/>
      <w:lvlText w:val=""/>
      <w:lvlJc w:val="left"/>
      <w:pPr>
        <w:tabs>
          <w:tab w:val="num" w:pos="1486"/>
        </w:tabs>
        <w:ind w:left="1486" w:hanging="420"/>
      </w:pPr>
      <w:rPr>
        <w:rFonts w:ascii="Wingdings" w:hAnsi="Wingdings" w:hint="default"/>
      </w:rPr>
    </w:lvl>
    <w:lvl w:ilvl="1" w:tplc="04090019" w:tentative="1">
      <w:start w:val="1"/>
      <w:numFmt w:val="bullet"/>
      <w:lvlText w:val=""/>
      <w:lvlJc w:val="left"/>
      <w:pPr>
        <w:tabs>
          <w:tab w:val="num" w:pos="1486"/>
        </w:tabs>
        <w:ind w:left="1486" w:hanging="420"/>
      </w:pPr>
      <w:rPr>
        <w:rFonts w:ascii="Wingdings" w:hAnsi="Wingdings" w:hint="default"/>
      </w:rPr>
    </w:lvl>
    <w:lvl w:ilvl="2" w:tplc="0409001B" w:tentative="1">
      <w:start w:val="1"/>
      <w:numFmt w:val="bullet"/>
      <w:lvlText w:val=""/>
      <w:lvlJc w:val="left"/>
      <w:pPr>
        <w:tabs>
          <w:tab w:val="num" w:pos="1906"/>
        </w:tabs>
        <w:ind w:left="1906" w:hanging="420"/>
      </w:pPr>
      <w:rPr>
        <w:rFonts w:ascii="Wingdings" w:hAnsi="Wingdings" w:hint="default"/>
      </w:rPr>
    </w:lvl>
    <w:lvl w:ilvl="3" w:tplc="0409000F" w:tentative="1">
      <w:start w:val="1"/>
      <w:numFmt w:val="bullet"/>
      <w:lvlText w:val=""/>
      <w:lvlJc w:val="left"/>
      <w:pPr>
        <w:tabs>
          <w:tab w:val="num" w:pos="2326"/>
        </w:tabs>
        <w:ind w:left="2326" w:hanging="420"/>
      </w:pPr>
      <w:rPr>
        <w:rFonts w:ascii="Wingdings" w:hAnsi="Wingdings" w:hint="default"/>
      </w:rPr>
    </w:lvl>
    <w:lvl w:ilvl="4" w:tplc="04090019" w:tentative="1">
      <w:start w:val="1"/>
      <w:numFmt w:val="bullet"/>
      <w:lvlText w:val=""/>
      <w:lvlJc w:val="left"/>
      <w:pPr>
        <w:tabs>
          <w:tab w:val="num" w:pos="2746"/>
        </w:tabs>
        <w:ind w:left="2746" w:hanging="420"/>
      </w:pPr>
      <w:rPr>
        <w:rFonts w:ascii="Wingdings" w:hAnsi="Wingdings" w:hint="default"/>
      </w:rPr>
    </w:lvl>
    <w:lvl w:ilvl="5" w:tplc="0409001B" w:tentative="1">
      <w:start w:val="1"/>
      <w:numFmt w:val="bullet"/>
      <w:lvlText w:val=""/>
      <w:lvlJc w:val="left"/>
      <w:pPr>
        <w:tabs>
          <w:tab w:val="num" w:pos="3166"/>
        </w:tabs>
        <w:ind w:left="3166" w:hanging="420"/>
      </w:pPr>
      <w:rPr>
        <w:rFonts w:ascii="Wingdings" w:hAnsi="Wingdings" w:hint="default"/>
      </w:rPr>
    </w:lvl>
    <w:lvl w:ilvl="6" w:tplc="0409000F" w:tentative="1">
      <w:start w:val="1"/>
      <w:numFmt w:val="bullet"/>
      <w:lvlText w:val=""/>
      <w:lvlJc w:val="left"/>
      <w:pPr>
        <w:tabs>
          <w:tab w:val="num" w:pos="3586"/>
        </w:tabs>
        <w:ind w:left="3586" w:hanging="420"/>
      </w:pPr>
      <w:rPr>
        <w:rFonts w:ascii="Wingdings" w:hAnsi="Wingdings" w:hint="default"/>
      </w:rPr>
    </w:lvl>
    <w:lvl w:ilvl="7" w:tplc="04090019" w:tentative="1">
      <w:start w:val="1"/>
      <w:numFmt w:val="bullet"/>
      <w:lvlText w:val=""/>
      <w:lvlJc w:val="left"/>
      <w:pPr>
        <w:tabs>
          <w:tab w:val="num" w:pos="4006"/>
        </w:tabs>
        <w:ind w:left="4006" w:hanging="420"/>
      </w:pPr>
      <w:rPr>
        <w:rFonts w:ascii="Wingdings" w:hAnsi="Wingdings" w:hint="default"/>
      </w:rPr>
    </w:lvl>
    <w:lvl w:ilvl="8" w:tplc="0409001B" w:tentative="1">
      <w:start w:val="1"/>
      <w:numFmt w:val="bullet"/>
      <w:lvlText w:val=""/>
      <w:lvlJc w:val="left"/>
      <w:pPr>
        <w:tabs>
          <w:tab w:val="num" w:pos="4426"/>
        </w:tabs>
        <w:ind w:left="4426" w:hanging="420"/>
      </w:pPr>
      <w:rPr>
        <w:rFonts w:ascii="Wingdings" w:hAnsi="Wingdings" w:hint="default"/>
      </w:rPr>
    </w:lvl>
  </w:abstractNum>
  <w:abstractNum w:abstractNumId="165">
    <w:nsid w:val="706C1F4B"/>
    <w:multiLevelType w:val="hybridMultilevel"/>
    <w:tmpl w:val="8AFA2FA0"/>
    <w:lvl w:ilvl="0" w:tplc="04090001">
      <w:start w:val="1"/>
      <w:numFmt w:val="decimal"/>
      <w:lvlText w:val="%1)"/>
      <w:lvlJc w:val="left"/>
      <w:pPr>
        <w:ind w:left="996"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6">
    <w:nsid w:val="70A66480"/>
    <w:multiLevelType w:val="hybridMultilevel"/>
    <w:tmpl w:val="7BEEEB32"/>
    <w:lvl w:ilvl="0" w:tplc="04090011">
      <w:start w:val="1"/>
      <w:numFmt w:val="decimal"/>
      <w:lvlText w:val="%1)"/>
      <w:lvlJc w:val="left"/>
      <w:pPr>
        <w:tabs>
          <w:tab w:val="num" w:pos="1260"/>
        </w:tabs>
        <w:ind w:left="126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7">
    <w:nsid w:val="72113782"/>
    <w:multiLevelType w:val="hybridMultilevel"/>
    <w:tmpl w:val="855CC470"/>
    <w:lvl w:ilvl="0" w:tplc="0409000B">
      <w:start w:val="1"/>
      <w:numFmt w:val="decimal"/>
      <w:lvlText w:val="%1、"/>
      <w:lvlJc w:val="left"/>
      <w:pPr>
        <w:tabs>
          <w:tab w:val="num" w:pos="780"/>
        </w:tabs>
        <w:ind w:left="780" w:hanging="360"/>
      </w:pPr>
      <w:rPr>
        <w:rFonts w:hint="default"/>
      </w:rPr>
    </w:lvl>
    <w:lvl w:ilvl="1" w:tplc="04090003" w:tentative="1">
      <w:start w:val="1"/>
      <w:numFmt w:val="lowerLetter"/>
      <w:lvlText w:val="%2)"/>
      <w:lvlJc w:val="left"/>
      <w:pPr>
        <w:tabs>
          <w:tab w:val="num" w:pos="412"/>
        </w:tabs>
        <w:ind w:left="412" w:hanging="420"/>
      </w:pPr>
    </w:lvl>
    <w:lvl w:ilvl="2" w:tplc="04090005" w:tentative="1">
      <w:start w:val="1"/>
      <w:numFmt w:val="lowerRoman"/>
      <w:lvlText w:val="%3."/>
      <w:lvlJc w:val="right"/>
      <w:pPr>
        <w:tabs>
          <w:tab w:val="num" w:pos="832"/>
        </w:tabs>
        <w:ind w:left="832" w:hanging="420"/>
      </w:pPr>
    </w:lvl>
    <w:lvl w:ilvl="3" w:tplc="04090001" w:tentative="1">
      <w:start w:val="1"/>
      <w:numFmt w:val="decimal"/>
      <w:lvlText w:val="%4."/>
      <w:lvlJc w:val="left"/>
      <w:pPr>
        <w:tabs>
          <w:tab w:val="num" w:pos="1252"/>
        </w:tabs>
        <w:ind w:left="1252" w:hanging="420"/>
      </w:pPr>
    </w:lvl>
    <w:lvl w:ilvl="4" w:tplc="04090003" w:tentative="1">
      <w:start w:val="1"/>
      <w:numFmt w:val="lowerLetter"/>
      <w:lvlText w:val="%5)"/>
      <w:lvlJc w:val="left"/>
      <w:pPr>
        <w:tabs>
          <w:tab w:val="num" w:pos="1672"/>
        </w:tabs>
        <w:ind w:left="1672" w:hanging="420"/>
      </w:pPr>
    </w:lvl>
    <w:lvl w:ilvl="5" w:tplc="04090005" w:tentative="1">
      <w:start w:val="1"/>
      <w:numFmt w:val="lowerRoman"/>
      <w:lvlText w:val="%6."/>
      <w:lvlJc w:val="right"/>
      <w:pPr>
        <w:tabs>
          <w:tab w:val="num" w:pos="2092"/>
        </w:tabs>
        <w:ind w:left="2092" w:hanging="420"/>
      </w:pPr>
    </w:lvl>
    <w:lvl w:ilvl="6" w:tplc="04090001" w:tentative="1">
      <w:start w:val="1"/>
      <w:numFmt w:val="decimal"/>
      <w:lvlText w:val="%7."/>
      <w:lvlJc w:val="left"/>
      <w:pPr>
        <w:tabs>
          <w:tab w:val="num" w:pos="2512"/>
        </w:tabs>
        <w:ind w:left="2512" w:hanging="420"/>
      </w:pPr>
    </w:lvl>
    <w:lvl w:ilvl="7" w:tplc="04090003" w:tentative="1">
      <w:start w:val="1"/>
      <w:numFmt w:val="lowerLetter"/>
      <w:lvlText w:val="%8)"/>
      <w:lvlJc w:val="left"/>
      <w:pPr>
        <w:tabs>
          <w:tab w:val="num" w:pos="2932"/>
        </w:tabs>
        <w:ind w:left="2932" w:hanging="420"/>
      </w:pPr>
    </w:lvl>
    <w:lvl w:ilvl="8" w:tplc="04090005" w:tentative="1">
      <w:start w:val="1"/>
      <w:numFmt w:val="lowerRoman"/>
      <w:lvlText w:val="%9."/>
      <w:lvlJc w:val="right"/>
      <w:pPr>
        <w:tabs>
          <w:tab w:val="num" w:pos="3352"/>
        </w:tabs>
        <w:ind w:left="3352" w:hanging="420"/>
      </w:pPr>
    </w:lvl>
  </w:abstractNum>
  <w:abstractNum w:abstractNumId="168">
    <w:nsid w:val="724E5A18"/>
    <w:multiLevelType w:val="hybridMultilevel"/>
    <w:tmpl w:val="21A4E348"/>
    <w:lvl w:ilvl="0" w:tplc="0409000F">
      <w:start w:val="1"/>
      <w:numFmt w:val="bullet"/>
      <w:lvlText w:val=""/>
      <w:lvlJc w:val="left"/>
      <w:pPr>
        <w:tabs>
          <w:tab w:val="num" w:pos="960"/>
        </w:tabs>
        <w:ind w:left="960" w:hanging="420"/>
      </w:pPr>
      <w:rPr>
        <w:rFonts w:ascii="Wingdings" w:hAnsi="Wingdings" w:hint="default"/>
      </w:rPr>
    </w:lvl>
    <w:lvl w:ilvl="1" w:tplc="04090019">
      <w:start w:val="1"/>
      <w:numFmt w:val="bullet"/>
      <w:lvlText w:val=""/>
      <w:lvlJc w:val="left"/>
      <w:pPr>
        <w:tabs>
          <w:tab w:val="num" w:pos="1380"/>
        </w:tabs>
        <w:ind w:left="1380" w:hanging="420"/>
      </w:pPr>
      <w:rPr>
        <w:rFonts w:ascii="Wingdings" w:hAnsi="Wingdings" w:hint="default"/>
      </w:rPr>
    </w:lvl>
    <w:lvl w:ilvl="2" w:tplc="0409001B">
      <w:start w:val="1"/>
      <w:numFmt w:val="bullet"/>
      <w:lvlText w:val=""/>
      <w:lvlJc w:val="left"/>
      <w:pPr>
        <w:tabs>
          <w:tab w:val="num" w:pos="1800"/>
        </w:tabs>
        <w:ind w:left="1800" w:hanging="420"/>
      </w:pPr>
      <w:rPr>
        <w:rFonts w:ascii="Wingdings" w:hAnsi="Wingdings" w:hint="default"/>
      </w:r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169">
    <w:nsid w:val="725461C1"/>
    <w:multiLevelType w:val="hybridMultilevel"/>
    <w:tmpl w:val="F79A98CE"/>
    <w:lvl w:ilvl="0" w:tplc="04090011">
      <w:start w:val="1"/>
      <w:numFmt w:val="bullet"/>
      <w:lvlText w:val=""/>
      <w:lvlJc w:val="left"/>
      <w:pPr>
        <w:tabs>
          <w:tab w:val="num" w:pos="960"/>
        </w:tabs>
        <w:ind w:left="960" w:hanging="420"/>
      </w:pPr>
      <w:rPr>
        <w:rFonts w:ascii="Wingdings" w:hAnsi="Wingdings" w:hint="default"/>
      </w:rPr>
    </w:lvl>
    <w:lvl w:ilvl="1" w:tplc="04090019">
      <w:start w:val="1"/>
      <w:numFmt w:val="bullet"/>
      <w:lvlText w:val=""/>
      <w:lvlJc w:val="left"/>
      <w:pPr>
        <w:tabs>
          <w:tab w:val="num" w:pos="840"/>
        </w:tabs>
        <w:ind w:left="840" w:hanging="420"/>
      </w:pPr>
      <w:rPr>
        <w:rFonts w:ascii="Wingdings" w:hAnsi="Wingdings" w:hint="default"/>
      </w:rPr>
    </w:lvl>
    <w:lvl w:ilvl="2" w:tplc="0409001B"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9" w:tentative="1">
      <w:start w:val="1"/>
      <w:numFmt w:val="bullet"/>
      <w:lvlText w:val=""/>
      <w:lvlJc w:val="left"/>
      <w:pPr>
        <w:tabs>
          <w:tab w:val="num" w:pos="2100"/>
        </w:tabs>
        <w:ind w:left="2100" w:hanging="420"/>
      </w:pPr>
      <w:rPr>
        <w:rFonts w:ascii="Wingdings" w:hAnsi="Wingdings" w:hint="default"/>
      </w:rPr>
    </w:lvl>
    <w:lvl w:ilvl="5" w:tplc="0409001B"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9" w:tentative="1">
      <w:start w:val="1"/>
      <w:numFmt w:val="bullet"/>
      <w:lvlText w:val=""/>
      <w:lvlJc w:val="left"/>
      <w:pPr>
        <w:tabs>
          <w:tab w:val="num" w:pos="3360"/>
        </w:tabs>
        <w:ind w:left="3360" w:hanging="420"/>
      </w:pPr>
      <w:rPr>
        <w:rFonts w:ascii="Wingdings" w:hAnsi="Wingdings" w:hint="default"/>
      </w:rPr>
    </w:lvl>
    <w:lvl w:ilvl="8" w:tplc="0409001B" w:tentative="1">
      <w:start w:val="1"/>
      <w:numFmt w:val="bullet"/>
      <w:lvlText w:val=""/>
      <w:lvlJc w:val="left"/>
      <w:pPr>
        <w:tabs>
          <w:tab w:val="num" w:pos="3780"/>
        </w:tabs>
        <w:ind w:left="3780" w:hanging="420"/>
      </w:pPr>
      <w:rPr>
        <w:rFonts w:ascii="Wingdings" w:hAnsi="Wingdings" w:hint="default"/>
      </w:rPr>
    </w:lvl>
  </w:abstractNum>
  <w:abstractNum w:abstractNumId="170">
    <w:nsid w:val="727E26AB"/>
    <w:multiLevelType w:val="hybridMultilevel"/>
    <w:tmpl w:val="3A8C92D6"/>
    <w:lvl w:ilvl="0" w:tplc="FFFFFFFF">
      <w:start w:val="1"/>
      <w:numFmt w:val="decimal"/>
      <w:lvlText w:val="（%1）"/>
      <w:lvlJc w:val="left"/>
      <w:pPr>
        <w:tabs>
          <w:tab w:val="num" w:pos="900"/>
        </w:tabs>
        <w:ind w:left="900" w:hanging="420"/>
      </w:pPr>
      <w:rPr>
        <w:rFonts w:hint="eastAsia"/>
      </w:rPr>
    </w:lvl>
    <w:lvl w:ilvl="1" w:tplc="FFFFFFFF" w:tentative="1">
      <w:start w:val="1"/>
      <w:numFmt w:val="bullet"/>
      <w:lvlText w:val=""/>
      <w:lvlJc w:val="left"/>
      <w:pPr>
        <w:tabs>
          <w:tab w:val="num" w:pos="1320"/>
        </w:tabs>
        <w:ind w:left="1320" w:hanging="420"/>
      </w:pPr>
      <w:rPr>
        <w:rFonts w:ascii="Wingdings" w:hAnsi="Wingdings" w:hint="default"/>
      </w:rPr>
    </w:lvl>
    <w:lvl w:ilvl="2" w:tplc="FFFFFFFF" w:tentative="1">
      <w:start w:val="1"/>
      <w:numFmt w:val="bullet"/>
      <w:lvlText w:val=""/>
      <w:lvlJc w:val="left"/>
      <w:pPr>
        <w:tabs>
          <w:tab w:val="num" w:pos="1740"/>
        </w:tabs>
        <w:ind w:left="1740" w:hanging="420"/>
      </w:pPr>
      <w:rPr>
        <w:rFonts w:ascii="Wingdings" w:hAnsi="Wingdings" w:hint="default"/>
      </w:rPr>
    </w:lvl>
    <w:lvl w:ilvl="3" w:tplc="FFFFFFFF" w:tentative="1">
      <w:start w:val="1"/>
      <w:numFmt w:val="bullet"/>
      <w:lvlText w:val=""/>
      <w:lvlJc w:val="left"/>
      <w:pPr>
        <w:tabs>
          <w:tab w:val="num" w:pos="2160"/>
        </w:tabs>
        <w:ind w:left="2160" w:hanging="420"/>
      </w:pPr>
      <w:rPr>
        <w:rFonts w:ascii="Wingdings" w:hAnsi="Wingdings" w:hint="default"/>
      </w:rPr>
    </w:lvl>
    <w:lvl w:ilvl="4" w:tplc="FFFFFFFF" w:tentative="1">
      <w:start w:val="1"/>
      <w:numFmt w:val="bullet"/>
      <w:lvlText w:val=""/>
      <w:lvlJc w:val="left"/>
      <w:pPr>
        <w:tabs>
          <w:tab w:val="num" w:pos="2580"/>
        </w:tabs>
        <w:ind w:left="2580" w:hanging="420"/>
      </w:pPr>
      <w:rPr>
        <w:rFonts w:ascii="Wingdings" w:hAnsi="Wingdings" w:hint="default"/>
      </w:rPr>
    </w:lvl>
    <w:lvl w:ilvl="5" w:tplc="FFFFFFFF" w:tentative="1">
      <w:start w:val="1"/>
      <w:numFmt w:val="bullet"/>
      <w:lvlText w:val=""/>
      <w:lvlJc w:val="left"/>
      <w:pPr>
        <w:tabs>
          <w:tab w:val="num" w:pos="3000"/>
        </w:tabs>
        <w:ind w:left="3000" w:hanging="420"/>
      </w:pPr>
      <w:rPr>
        <w:rFonts w:ascii="Wingdings" w:hAnsi="Wingdings" w:hint="default"/>
      </w:rPr>
    </w:lvl>
    <w:lvl w:ilvl="6" w:tplc="FFFFFFFF" w:tentative="1">
      <w:start w:val="1"/>
      <w:numFmt w:val="bullet"/>
      <w:lvlText w:val=""/>
      <w:lvlJc w:val="left"/>
      <w:pPr>
        <w:tabs>
          <w:tab w:val="num" w:pos="3420"/>
        </w:tabs>
        <w:ind w:left="3420" w:hanging="420"/>
      </w:pPr>
      <w:rPr>
        <w:rFonts w:ascii="Wingdings" w:hAnsi="Wingdings" w:hint="default"/>
      </w:rPr>
    </w:lvl>
    <w:lvl w:ilvl="7" w:tplc="FFFFFFFF" w:tentative="1">
      <w:start w:val="1"/>
      <w:numFmt w:val="bullet"/>
      <w:lvlText w:val=""/>
      <w:lvlJc w:val="left"/>
      <w:pPr>
        <w:tabs>
          <w:tab w:val="num" w:pos="3840"/>
        </w:tabs>
        <w:ind w:left="3840" w:hanging="420"/>
      </w:pPr>
      <w:rPr>
        <w:rFonts w:ascii="Wingdings" w:hAnsi="Wingdings" w:hint="default"/>
      </w:rPr>
    </w:lvl>
    <w:lvl w:ilvl="8" w:tplc="FFFFFFFF" w:tentative="1">
      <w:start w:val="1"/>
      <w:numFmt w:val="bullet"/>
      <w:lvlText w:val=""/>
      <w:lvlJc w:val="left"/>
      <w:pPr>
        <w:tabs>
          <w:tab w:val="num" w:pos="4260"/>
        </w:tabs>
        <w:ind w:left="4260" w:hanging="420"/>
      </w:pPr>
      <w:rPr>
        <w:rFonts w:ascii="Wingdings" w:hAnsi="Wingdings" w:hint="default"/>
      </w:rPr>
    </w:lvl>
  </w:abstractNum>
  <w:abstractNum w:abstractNumId="171">
    <w:nsid w:val="72EE524F"/>
    <w:multiLevelType w:val="hybridMultilevel"/>
    <w:tmpl w:val="D0A854EC"/>
    <w:lvl w:ilvl="0" w:tplc="FFFFFFFF">
      <w:start w:val="1"/>
      <w:numFmt w:val="decimal"/>
      <w:lvlText w:val="%1)"/>
      <w:lvlJc w:val="left"/>
      <w:pPr>
        <w:tabs>
          <w:tab w:val="num" w:pos="420"/>
        </w:tabs>
        <w:ind w:left="420" w:hanging="420"/>
      </w:pPr>
    </w:lvl>
    <w:lvl w:ilvl="1" w:tplc="FFFFFFFF">
      <w:start w:val="1"/>
      <w:numFmt w:val="decimal"/>
      <w:lvlText w:val="（%2）"/>
      <w:lvlJc w:val="left"/>
      <w:pPr>
        <w:tabs>
          <w:tab w:val="num" w:pos="1575"/>
        </w:tabs>
        <w:ind w:left="1575" w:hanging="1155"/>
      </w:pPr>
      <w:rPr>
        <w:rFonts w:hint="default"/>
      </w:rPr>
    </w:lvl>
    <w:lvl w:ilvl="2" w:tplc="FFFFFFFF">
      <w:start w:val="1"/>
      <w:numFmt w:val="japaneseCounting"/>
      <w:lvlText w:val="%3、"/>
      <w:lvlJc w:val="left"/>
      <w:pPr>
        <w:tabs>
          <w:tab w:val="num" w:pos="1560"/>
        </w:tabs>
        <w:ind w:left="1560" w:hanging="720"/>
      </w:pPr>
      <w:rPr>
        <w:rFonts w:hint="default"/>
      </w:r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72">
    <w:nsid w:val="73E56729"/>
    <w:multiLevelType w:val="multilevel"/>
    <w:tmpl w:val="8F7E4F64"/>
    <w:styleLink w:val="af9"/>
    <w:lvl w:ilvl="0">
      <w:start w:val="1"/>
      <w:numFmt w:val="chineseCountingThousand"/>
      <w:lvlText w:val="%1."/>
      <w:lvlJc w:val="left"/>
      <w:pPr>
        <w:tabs>
          <w:tab w:val="num" w:pos="360"/>
        </w:tabs>
        <w:ind w:left="360" w:hanging="360"/>
      </w:pPr>
      <w:rPr>
        <w:rFonts w:ascii="宋体" w:eastAsia="宋体" w:hAnsi="宋体"/>
        <w:b/>
        <w:kern w:val="2"/>
        <w:sz w:val="24"/>
      </w:rPr>
    </w:lvl>
    <w:lvl w:ilvl="1">
      <w:start w:val="1"/>
      <w:numFmt w:val="lowerLetter"/>
      <w:lvlText w:val="%2)"/>
      <w:lvlJc w:val="left"/>
      <w:pPr>
        <w:tabs>
          <w:tab w:val="num" w:pos="276"/>
        </w:tabs>
        <w:ind w:left="276" w:hanging="420"/>
      </w:pPr>
    </w:lvl>
    <w:lvl w:ilvl="2">
      <w:start w:val="1"/>
      <w:numFmt w:val="lowerRoman"/>
      <w:lvlText w:val="%3."/>
      <w:lvlJc w:val="right"/>
      <w:pPr>
        <w:tabs>
          <w:tab w:val="num" w:pos="696"/>
        </w:tabs>
        <w:ind w:left="696" w:hanging="420"/>
      </w:pPr>
    </w:lvl>
    <w:lvl w:ilvl="3">
      <w:start w:val="1"/>
      <w:numFmt w:val="decimal"/>
      <w:lvlText w:val="%4."/>
      <w:lvlJc w:val="left"/>
      <w:pPr>
        <w:tabs>
          <w:tab w:val="num" w:pos="1116"/>
        </w:tabs>
        <w:ind w:left="1116" w:hanging="420"/>
      </w:pPr>
    </w:lvl>
    <w:lvl w:ilvl="4">
      <w:start w:val="1"/>
      <w:numFmt w:val="lowerLetter"/>
      <w:lvlText w:val="%5)"/>
      <w:lvlJc w:val="left"/>
      <w:pPr>
        <w:tabs>
          <w:tab w:val="num" w:pos="1536"/>
        </w:tabs>
        <w:ind w:left="1536" w:hanging="420"/>
      </w:pPr>
    </w:lvl>
    <w:lvl w:ilvl="5">
      <w:start w:val="1"/>
      <w:numFmt w:val="lowerRoman"/>
      <w:lvlText w:val="%6."/>
      <w:lvlJc w:val="right"/>
      <w:pPr>
        <w:tabs>
          <w:tab w:val="num" w:pos="1956"/>
        </w:tabs>
        <w:ind w:left="1956" w:hanging="420"/>
      </w:pPr>
    </w:lvl>
    <w:lvl w:ilvl="6">
      <w:start w:val="1"/>
      <w:numFmt w:val="decimal"/>
      <w:lvlText w:val="%7."/>
      <w:lvlJc w:val="left"/>
      <w:pPr>
        <w:tabs>
          <w:tab w:val="num" w:pos="2376"/>
        </w:tabs>
        <w:ind w:left="2376" w:hanging="420"/>
      </w:pPr>
    </w:lvl>
    <w:lvl w:ilvl="7">
      <w:start w:val="1"/>
      <w:numFmt w:val="lowerLetter"/>
      <w:lvlText w:val="%8)"/>
      <w:lvlJc w:val="left"/>
      <w:pPr>
        <w:tabs>
          <w:tab w:val="num" w:pos="2796"/>
        </w:tabs>
        <w:ind w:left="2796" w:hanging="420"/>
      </w:pPr>
    </w:lvl>
    <w:lvl w:ilvl="8">
      <w:start w:val="1"/>
      <w:numFmt w:val="lowerRoman"/>
      <w:lvlText w:val="%9."/>
      <w:lvlJc w:val="right"/>
      <w:pPr>
        <w:tabs>
          <w:tab w:val="num" w:pos="3216"/>
        </w:tabs>
        <w:ind w:left="3216" w:hanging="420"/>
      </w:pPr>
    </w:lvl>
  </w:abstractNum>
  <w:abstractNum w:abstractNumId="173">
    <w:nsid w:val="75382CF8"/>
    <w:multiLevelType w:val="hybridMultilevel"/>
    <w:tmpl w:val="39CE0F06"/>
    <w:lvl w:ilvl="0" w:tplc="799CF36C">
      <w:start w:val="1"/>
      <w:numFmt w:val="japaneseCounting"/>
      <w:lvlText w:val="%1、"/>
      <w:lvlJc w:val="left"/>
      <w:pPr>
        <w:ind w:left="872" w:hanging="450"/>
      </w:pPr>
      <w:rPr>
        <w:rFonts w:hint="default"/>
      </w:rPr>
    </w:lvl>
    <w:lvl w:ilvl="1" w:tplc="04090019" w:tentative="1">
      <w:start w:val="1"/>
      <w:numFmt w:val="lowerLetter"/>
      <w:lvlText w:val="%2)"/>
      <w:lvlJc w:val="left"/>
      <w:pPr>
        <w:ind w:left="1262" w:hanging="420"/>
      </w:pPr>
    </w:lvl>
    <w:lvl w:ilvl="2" w:tplc="0409001B" w:tentative="1">
      <w:start w:val="1"/>
      <w:numFmt w:val="lowerRoman"/>
      <w:pStyle w:val="31"/>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74">
    <w:nsid w:val="75C84E5B"/>
    <w:multiLevelType w:val="hybridMultilevel"/>
    <w:tmpl w:val="A77A9DA4"/>
    <w:lvl w:ilvl="0" w:tplc="FFFFFFFF">
      <w:start w:val="1"/>
      <w:numFmt w:val="decimal"/>
      <w:lvlText w:val="%1)"/>
      <w:lvlJc w:val="left"/>
      <w:pPr>
        <w:tabs>
          <w:tab w:val="num" w:pos="1509"/>
        </w:tabs>
        <w:ind w:left="1509" w:hanging="432"/>
      </w:pPr>
    </w:lvl>
    <w:lvl w:ilvl="1" w:tplc="FFFFFFFF">
      <w:start w:val="1"/>
      <w:numFmt w:val="upperLetter"/>
      <w:lvlText w:val="%2)"/>
      <w:lvlJc w:val="left"/>
      <w:pPr>
        <w:tabs>
          <w:tab w:val="num" w:pos="780"/>
        </w:tabs>
        <w:ind w:left="780" w:hanging="360"/>
      </w:pPr>
    </w:lvl>
    <w:lvl w:ilvl="2" w:tplc="FFFFFFFF">
      <w:start w:val="5"/>
      <w:numFmt w:val="japaneseCounting"/>
      <w:lvlText w:val="%3、"/>
      <w:lvlJc w:val="left"/>
      <w:pPr>
        <w:tabs>
          <w:tab w:val="num" w:pos="1560"/>
        </w:tabs>
        <w:ind w:left="1560" w:hanging="720"/>
      </w:pPr>
    </w:lvl>
    <w:lvl w:ilvl="3" w:tplc="FFFFFFFF">
      <w:start w:val="1"/>
      <w:numFmt w:val="decimal"/>
      <w:lvlText w:val="%4."/>
      <w:lvlJc w:val="left"/>
      <w:pPr>
        <w:tabs>
          <w:tab w:val="num" w:pos="1680"/>
        </w:tabs>
        <w:ind w:left="1680" w:hanging="420"/>
      </w:pPr>
    </w:lvl>
    <w:lvl w:ilvl="4" w:tplc="FFFFFFFF">
      <w:start w:val="1"/>
      <w:numFmt w:val="lowerLetter"/>
      <w:lvlText w:val="%5)"/>
      <w:lvlJc w:val="left"/>
      <w:pPr>
        <w:tabs>
          <w:tab w:val="num" w:pos="2100"/>
        </w:tabs>
        <w:ind w:left="2100" w:hanging="420"/>
      </w:pPr>
    </w:lvl>
    <w:lvl w:ilvl="5" w:tplc="FFFFFFFF">
      <w:start w:val="1"/>
      <w:numFmt w:val="lowerRoman"/>
      <w:lvlText w:val="%6."/>
      <w:lvlJc w:val="right"/>
      <w:pPr>
        <w:tabs>
          <w:tab w:val="num" w:pos="2520"/>
        </w:tabs>
        <w:ind w:left="2520" w:hanging="420"/>
      </w:pPr>
    </w:lvl>
    <w:lvl w:ilvl="6" w:tplc="FFFFFFFF">
      <w:start w:val="1"/>
      <w:numFmt w:val="decimal"/>
      <w:lvlText w:val="%7."/>
      <w:lvlJc w:val="left"/>
      <w:pPr>
        <w:tabs>
          <w:tab w:val="num" w:pos="2940"/>
        </w:tabs>
        <w:ind w:left="2940" w:hanging="420"/>
      </w:pPr>
    </w:lvl>
    <w:lvl w:ilvl="7" w:tplc="FFFFFFFF">
      <w:start w:val="1"/>
      <w:numFmt w:val="lowerLetter"/>
      <w:lvlText w:val="%8)"/>
      <w:lvlJc w:val="left"/>
      <w:pPr>
        <w:tabs>
          <w:tab w:val="num" w:pos="3360"/>
        </w:tabs>
        <w:ind w:left="3360" w:hanging="420"/>
      </w:pPr>
    </w:lvl>
    <w:lvl w:ilvl="8" w:tplc="FFFFFFFF">
      <w:start w:val="1"/>
      <w:numFmt w:val="lowerRoman"/>
      <w:lvlText w:val="%9."/>
      <w:lvlJc w:val="right"/>
      <w:pPr>
        <w:tabs>
          <w:tab w:val="num" w:pos="3780"/>
        </w:tabs>
        <w:ind w:left="3780" w:hanging="420"/>
      </w:pPr>
    </w:lvl>
  </w:abstractNum>
  <w:abstractNum w:abstractNumId="175">
    <w:nsid w:val="761965C6"/>
    <w:multiLevelType w:val="hybridMultilevel"/>
    <w:tmpl w:val="4C0852B2"/>
    <w:lvl w:ilvl="0" w:tplc="0409000F">
      <w:start w:val="1"/>
      <w:numFmt w:val="bullet"/>
      <w:lvlText w:val=""/>
      <w:lvlJc w:val="left"/>
      <w:pPr>
        <w:tabs>
          <w:tab w:val="num" w:pos="840"/>
        </w:tabs>
        <w:ind w:left="84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6">
    <w:nsid w:val="765B5944"/>
    <w:multiLevelType w:val="hybridMultilevel"/>
    <w:tmpl w:val="B1082CAE"/>
    <w:lvl w:ilvl="0" w:tplc="2E34E104">
      <w:start w:val="1"/>
      <w:numFmt w:val="bullet"/>
      <w:lvlText w:val=""/>
      <w:lvlJc w:val="left"/>
      <w:pPr>
        <w:tabs>
          <w:tab w:val="num" w:pos="900"/>
        </w:tabs>
        <w:ind w:left="90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7">
    <w:nsid w:val="77D1551F"/>
    <w:multiLevelType w:val="hybridMultilevel"/>
    <w:tmpl w:val="8F623D16"/>
    <w:lvl w:ilvl="0" w:tplc="04090011">
      <w:start w:val="1"/>
      <w:numFmt w:val="decimal"/>
      <w:lvlText w:val="%1)"/>
      <w:lvlJc w:val="left"/>
      <w:pPr>
        <w:ind w:left="996"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8">
    <w:nsid w:val="77F07181"/>
    <w:multiLevelType w:val="hybridMultilevel"/>
    <w:tmpl w:val="6C66F638"/>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9">
    <w:nsid w:val="787442CB"/>
    <w:multiLevelType w:val="hybridMultilevel"/>
    <w:tmpl w:val="69CA005E"/>
    <w:lvl w:ilvl="0" w:tplc="6EB6B57E">
      <w:start w:val="1"/>
      <w:numFmt w:val="bullet"/>
      <w:lvlText w:val=""/>
      <w:lvlJc w:val="left"/>
      <w:pPr>
        <w:tabs>
          <w:tab w:val="num" w:pos="900"/>
        </w:tabs>
        <w:ind w:left="900" w:hanging="420"/>
      </w:pPr>
      <w:rPr>
        <w:rFonts w:ascii="Wingdings" w:hAnsi="Wingdings" w:hint="default"/>
      </w:rPr>
    </w:lvl>
    <w:lvl w:ilvl="1" w:tplc="04090019" w:tentative="1">
      <w:start w:val="1"/>
      <w:numFmt w:val="bullet"/>
      <w:lvlText w:val=""/>
      <w:lvlJc w:val="left"/>
      <w:pPr>
        <w:tabs>
          <w:tab w:val="num" w:pos="1320"/>
        </w:tabs>
        <w:ind w:left="1320" w:hanging="420"/>
      </w:pPr>
      <w:rPr>
        <w:rFonts w:ascii="Wingdings" w:hAnsi="Wingdings" w:hint="default"/>
      </w:rPr>
    </w:lvl>
    <w:lvl w:ilvl="2" w:tplc="0409001B" w:tentative="1">
      <w:start w:val="1"/>
      <w:numFmt w:val="bullet"/>
      <w:lvlText w:val=""/>
      <w:lvlJc w:val="left"/>
      <w:pPr>
        <w:tabs>
          <w:tab w:val="num" w:pos="1740"/>
        </w:tabs>
        <w:ind w:left="1740" w:hanging="420"/>
      </w:pPr>
      <w:rPr>
        <w:rFonts w:ascii="Wingdings" w:hAnsi="Wingdings" w:hint="default"/>
      </w:rPr>
    </w:lvl>
    <w:lvl w:ilvl="3" w:tplc="0409000F" w:tentative="1">
      <w:start w:val="1"/>
      <w:numFmt w:val="bullet"/>
      <w:lvlText w:val=""/>
      <w:lvlJc w:val="left"/>
      <w:pPr>
        <w:tabs>
          <w:tab w:val="num" w:pos="2160"/>
        </w:tabs>
        <w:ind w:left="2160" w:hanging="420"/>
      </w:pPr>
      <w:rPr>
        <w:rFonts w:ascii="Wingdings" w:hAnsi="Wingdings" w:hint="default"/>
      </w:rPr>
    </w:lvl>
    <w:lvl w:ilvl="4" w:tplc="04090019" w:tentative="1">
      <w:start w:val="1"/>
      <w:numFmt w:val="bullet"/>
      <w:lvlText w:val=""/>
      <w:lvlJc w:val="left"/>
      <w:pPr>
        <w:tabs>
          <w:tab w:val="num" w:pos="2580"/>
        </w:tabs>
        <w:ind w:left="2580" w:hanging="420"/>
      </w:pPr>
      <w:rPr>
        <w:rFonts w:ascii="Wingdings" w:hAnsi="Wingdings" w:hint="default"/>
      </w:rPr>
    </w:lvl>
    <w:lvl w:ilvl="5" w:tplc="0409001B" w:tentative="1">
      <w:start w:val="1"/>
      <w:numFmt w:val="bullet"/>
      <w:lvlText w:val=""/>
      <w:lvlJc w:val="left"/>
      <w:pPr>
        <w:tabs>
          <w:tab w:val="num" w:pos="3000"/>
        </w:tabs>
        <w:ind w:left="3000" w:hanging="420"/>
      </w:pPr>
      <w:rPr>
        <w:rFonts w:ascii="Wingdings" w:hAnsi="Wingdings" w:hint="default"/>
      </w:rPr>
    </w:lvl>
    <w:lvl w:ilvl="6" w:tplc="0409000F" w:tentative="1">
      <w:start w:val="1"/>
      <w:numFmt w:val="bullet"/>
      <w:lvlText w:val=""/>
      <w:lvlJc w:val="left"/>
      <w:pPr>
        <w:tabs>
          <w:tab w:val="num" w:pos="3420"/>
        </w:tabs>
        <w:ind w:left="3420" w:hanging="420"/>
      </w:pPr>
      <w:rPr>
        <w:rFonts w:ascii="Wingdings" w:hAnsi="Wingdings" w:hint="default"/>
      </w:rPr>
    </w:lvl>
    <w:lvl w:ilvl="7" w:tplc="04090019" w:tentative="1">
      <w:start w:val="1"/>
      <w:numFmt w:val="bullet"/>
      <w:lvlText w:val=""/>
      <w:lvlJc w:val="left"/>
      <w:pPr>
        <w:tabs>
          <w:tab w:val="num" w:pos="3840"/>
        </w:tabs>
        <w:ind w:left="3840" w:hanging="420"/>
      </w:pPr>
      <w:rPr>
        <w:rFonts w:ascii="Wingdings" w:hAnsi="Wingdings" w:hint="default"/>
      </w:rPr>
    </w:lvl>
    <w:lvl w:ilvl="8" w:tplc="0409001B" w:tentative="1">
      <w:start w:val="1"/>
      <w:numFmt w:val="bullet"/>
      <w:lvlText w:val=""/>
      <w:lvlJc w:val="left"/>
      <w:pPr>
        <w:tabs>
          <w:tab w:val="num" w:pos="4260"/>
        </w:tabs>
        <w:ind w:left="4260" w:hanging="420"/>
      </w:pPr>
      <w:rPr>
        <w:rFonts w:ascii="Wingdings" w:hAnsi="Wingdings" w:hint="default"/>
      </w:rPr>
    </w:lvl>
  </w:abstractNum>
  <w:abstractNum w:abstractNumId="180">
    <w:nsid w:val="78E5335C"/>
    <w:multiLevelType w:val="hybridMultilevel"/>
    <w:tmpl w:val="08B0BA88"/>
    <w:lvl w:ilvl="0" w:tplc="FFFFFFFF">
      <w:start w:val="1"/>
      <w:numFmt w:val="bullet"/>
      <w:lvlText w:val=""/>
      <w:lvlJc w:val="left"/>
      <w:pPr>
        <w:tabs>
          <w:tab w:val="num" w:pos="840"/>
        </w:tabs>
        <w:ind w:left="840" w:hanging="420"/>
      </w:pPr>
      <w:rPr>
        <w:rFonts w:ascii="Wingdings" w:hAnsi="Wingdings" w:hint="default"/>
      </w:rPr>
    </w:lvl>
    <w:lvl w:ilvl="1" w:tplc="FFFFFFFF">
      <w:start w:val="1"/>
      <w:numFmt w:val="lowerLetter"/>
      <w:lvlText w:val="%2)"/>
      <w:lvlJc w:val="left"/>
      <w:pPr>
        <w:tabs>
          <w:tab w:val="num" w:pos="930"/>
        </w:tabs>
        <w:ind w:left="930" w:hanging="420"/>
      </w:pPr>
    </w:lvl>
    <w:lvl w:ilvl="2" w:tplc="FFFFFFFF" w:tentative="1">
      <w:start w:val="1"/>
      <w:numFmt w:val="lowerRoman"/>
      <w:lvlText w:val="%3."/>
      <w:lvlJc w:val="right"/>
      <w:pPr>
        <w:tabs>
          <w:tab w:val="num" w:pos="1350"/>
        </w:tabs>
        <w:ind w:left="1350" w:hanging="420"/>
      </w:pPr>
    </w:lvl>
    <w:lvl w:ilvl="3" w:tplc="FFFFFFFF" w:tentative="1">
      <w:start w:val="1"/>
      <w:numFmt w:val="decimal"/>
      <w:lvlText w:val="%4."/>
      <w:lvlJc w:val="left"/>
      <w:pPr>
        <w:tabs>
          <w:tab w:val="num" w:pos="1770"/>
        </w:tabs>
        <w:ind w:left="1770" w:hanging="420"/>
      </w:pPr>
    </w:lvl>
    <w:lvl w:ilvl="4" w:tplc="FFFFFFFF" w:tentative="1">
      <w:start w:val="1"/>
      <w:numFmt w:val="lowerLetter"/>
      <w:lvlText w:val="%5)"/>
      <w:lvlJc w:val="left"/>
      <w:pPr>
        <w:tabs>
          <w:tab w:val="num" w:pos="2190"/>
        </w:tabs>
        <w:ind w:left="2190" w:hanging="420"/>
      </w:pPr>
    </w:lvl>
    <w:lvl w:ilvl="5" w:tplc="FFFFFFFF" w:tentative="1">
      <w:start w:val="1"/>
      <w:numFmt w:val="lowerRoman"/>
      <w:lvlText w:val="%6."/>
      <w:lvlJc w:val="right"/>
      <w:pPr>
        <w:tabs>
          <w:tab w:val="num" w:pos="2610"/>
        </w:tabs>
        <w:ind w:left="2610" w:hanging="420"/>
      </w:pPr>
    </w:lvl>
    <w:lvl w:ilvl="6" w:tplc="FFFFFFFF" w:tentative="1">
      <w:start w:val="1"/>
      <w:numFmt w:val="decimal"/>
      <w:lvlText w:val="%7."/>
      <w:lvlJc w:val="left"/>
      <w:pPr>
        <w:tabs>
          <w:tab w:val="num" w:pos="3030"/>
        </w:tabs>
        <w:ind w:left="3030" w:hanging="420"/>
      </w:pPr>
    </w:lvl>
    <w:lvl w:ilvl="7" w:tplc="FFFFFFFF" w:tentative="1">
      <w:start w:val="1"/>
      <w:numFmt w:val="lowerLetter"/>
      <w:lvlText w:val="%8)"/>
      <w:lvlJc w:val="left"/>
      <w:pPr>
        <w:tabs>
          <w:tab w:val="num" w:pos="3450"/>
        </w:tabs>
        <w:ind w:left="3450" w:hanging="420"/>
      </w:pPr>
    </w:lvl>
    <w:lvl w:ilvl="8" w:tplc="FFFFFFFF" w:tentative="1">
      <w:start w:val="1"/>
      <w:numFmt w:val="lowerRoman"/>
      <w:lvlText w:val="%9."/>
      <w:lvlJc w:val="right"/>
      <w:pPr>
        <w:tabs>
          <w:tab w:val="num" w:pos="3870"/>
        </w:tabs>
        <w:ind w:left="3870" w:hanging="420"/>
      </w:pPr>
    </w:lvl>
  </w:abstractNum>
  <w:abstractNum w:abstractNumId="181">
    <w:nsid w:val="7A0324CA"/>
    <w:multiLevelType w:val="hybridMultilevel"/>
    <w:tmpl w:val="B3B8426E"/>
    <w:lvl w:ilvl="0" w:tplc="CA8E2F42">
      <w:start w:val="1"/>
      <w:numFmt w:val="decimal"/>
      <w:lvlText w:val="%1."/>
      <w:lvlJc w:val="left"/>
      <w:pPr>
        <w:tabs>
          <w:tab w:val="num" w:pos="920"/>
        </w:tabs>
        <w:ind w:left="920" w:hanging="360"/>
      </w:pPr>
      <w:rPr>
        <w:rFonts w:hint="default"/>
      </w:rPr>
    </w:lvl>
    <w:lvl w:ilvl="1" w:tplc="5916F700">
      <w:start w:val="1"/>
      <w:numFmt w:val="decimal"/>
      <w:lvlText w:val="%2）"/>
      <w:lvlJc w:val="left"/>
      <w:pPr>
        <w:tabs>
          <w:tab w:val="num" w:pos="780"/>
        </w:tabs>
        <w:ind w:left="780" w:hanging="36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2">
    <w:nsid w:val="7B23490A"/>
    <w:multiLevelType w:val="multilevel"/>
    <w:tmpl w:val="086C7DD8"/>
    <w:lvl w:ilvl="0">
      <w:start w:val="1"/>
      <w:numFmt w:val="decimal"/>
      <w:lvlText w:val="%1."/>
      <w:lvlJc w:val="left"/>
      <w:pPr>
        <w:tabs>
          <w:tab w:val="num" w:pos="845"/>
        </w:tabs>
        <w:ind w:left="845" w:hanging="425"/>
      </w:pPr>
      <w:rPr>
        <w:rFonts w:hint="eastAsia"/>
      </w:rPr>
    </w:lvl>
    <w:lvl w:ilvl="1">
      <w:start w:val="1"/>
      <w:numFmt w:val="decimal"/>
      <w:lvlText w:val="%1.%2."/>
      <w:lvlJc w:val="left"/>
      <w:pPr>
        <w:tabs>
          <w:tab w:val="num" w:pos="987"/>
        </w:tabs>
        <w:ind w:left="987" w:hanging="567"/>
      </w:pPr>
      <w:rPr>
        <w:rFonts w:hint="eastAsia"/>
      </w:rPr>
    </w:lvl>
    <w:lvl w:ilvl="2">
      <w:start w:val="1"/>
      <w:numFmt w:val="decimal"/>
      <w:lvlText w:val="%1.%2.%3."/>
      <w:lvlJc w:val="left"/>
      <w:pPr>
        <w:tabs>
          <w:tab w:val="num" w:pos="1129"/>
        </w:tabs>
        <w:ind w:left="1129" w:hanging="709"/>
      </w:pPr>
      <w:rPr>
        <w:rFonts w:hint="eastAsia"/>
      </w:rPr>
    </w:lvl>
    <w:lvl w:ilvl="3">
      <w:start w:val="1"/>
      <w:numFmt w:val="decimal"/>
      <w:lvlText w:val="%1.%2.%3.%4."/>
      <w:lvlJc w:val="left"/>
      <w:pPr>
        <w:tabs>
          <w:tab w:val="num" w:pos="1271"/>
        </w:tabs>
        <w:ind w:left="1271" w:hanging="851"/>
      </w:pPr>
      <w:rPr>
        <w:rFonts w:hint="eastAsia"/>
      </w:rPr>
    </w:lvl>
    <w:lvl w:ilvl="4">
      <w:start w:val="1"/>
      <w:numFmt w:val="decimal"/>
      <w:lvlText w:val="%1.%2.%3.%4.%5."/>
      <w:lvlJc w:val="left"/>
      <w:pPr>
        <w:tabs>
          <w:tab w:val="num" w:pos="1412"/>
        </w:tabs>
        <w:ind w:left="1412" w:hanging="992"/>
      </w:pPr>
      <w:rPr>
        <w:rFonts w:hint="eastAsia"/>
      </w:rPr>
    </w:lvl>
    <w:lvl w:ilvl="5">
      <w:start w:val="1"/>
      <w:numFmt w:val="decimal"/>
      <w:lvlText w:val="%1.%2.%3.%4.%5.%6."/>
      <w:lvlJc w:val="left"/>
      <w:pPr>
        <w:tabs>
          <w:tab w:val="num" w:pos="1554"/>
        </w:tabs>
        <w:ind w:left="1554" w:hanging="1134"/>
      </w:pPr>
      <w:rPr>
        <w:rFonts w:hint="eastAsia"/>
      </w:rPr>
    </w:lvl>
    <w:lvl w:ilvl="6">
      <w:start w:val="1"/>
      <w:numFmt w:val="decimal"/>
      <w:lvlText w:val="%1.%2.%3.%4.%5.%6.%7."/>
      <w:lvlJc w:val="left"/>
      <w:pPr>
        <w:tabs>
          <w:tab w:val="num" w:pos="1696"/>
        </w:tabs>
        <w:ind w:left="1696" w:hanging="1276"/>
      </w:pPr>
      <w:rPr>
        <w:rFonts w:hint="eastAsia"/>
      </w:rPr>
    </w:lvl>
    <w:lvl w:ilvl="7">
      <w:start w:val="1"/>
      <w:numFmt w:val="decimal"/>
      <w:lvlText w:val="%1.%2.%3.%4.%5.%6.%7.%8."/>
      <w:lvlJc w:val="left"/>
      <w:pPr>
        <w:tabs>
          <w:tab w:val="num" w:pos="1838"/>
        </w:tabs>
        <w:ind w:left="1838" w:hanging="1418"/>
      </w:pPr>
      <w:rPr>
        <w:rFonts w:hint="eastAsia"/>
      </w:rPr>
    </w:lvl>
    <w:lvl w:ilvl="8">
      <w:start w:val="1"/>
      <w:numFmt w:val="decimal"/>
      <w:lvlText w:val="%1.%2.%3.%4.%5.%6.%7.%8.%9."/>
      <w:lvlJc w:val="left"/>
      <w:pPr>
        <w:tabs>
          <w:tab w:val="num" w:pos="1979"/>
        </w:tabs>
        <w:ind w:left="1979" w:hanging="1559"/>
      </w:pPr>
      <w:rPr>
        <w:rFonts w:hint="eastAsia"/>
      </w:rPr>
    </w:lvl>
  </w:abstractNum>
  <w:abstractNum w:abstractNumId="183">
    <w:nsid w:val="7B5705C1"/>
    <w:multiLevelType w:val="hybridMultilevel"/>
    <w:tmpl w:val="EE920F62"/>
    <w:lvl w:ilvl="0" w:tplc="0409000B">
      <w:start w:val="1"/>
      <w:numFmt w:val="japaneseCounting"/>
      <w:lvlText w:val="%1、"/>
      <w:lvlJc w:val="left"/>
      <w:pPr>
        <w:tabs>
          <w:tab w:val="num" w:pos="1560"/>
        </w:tabs>
        <w:ind w:left="1560" w:hanging="720"/>
      </w:pPr>
      <w:rPr>
        <w:rFont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184">
    <w:nsid w:val="7B7C065B"/>
    <w:multiLevelType w:val="multilevel"/>
    <w:tmpl w:val="FA16A668"/>
    <w:lvl w:ilvl="0">
      <w:start w:val="1"/>
      <w:numFmt w:val="decimal"/>
      <w:pStyle w:val="16"/>
      <w:lvlText w:val="%1"/>
      <w:lvlJc w:val="left"/>
      <w:pPr>
        <w:tabs>
          <w:tab w:val="num" w:pos="360"/>
        </w:tabs>
        <w:ind w:left="0" w:firstLine="0"/>
      </w:pPr>
      <w:rPr>
        <w:rFonts w:ascii="宋体" w:eastAsia="宋体" w:hint="eastAsia"/>
        <w:b/>
        <w:i w:val="0"/>
      </w:rPr>
    </w:lvl>
    <w:lvl w:ilvl="1">
      <w:start w:val="1"/>
      <w:numFmt w:val="decimal"/>
      <w:pStyle w:val="21"/>
      <w:lvlText w:val="%1.%2"/>
      <w:lvlJc w:val="left"/>
      <w:pPr>
        <w:tabs>
          <w:tab w:val="num" w:pos="705"/>
        </w:tabs>
        <w:ind w:left="705" w:hanging="705"/>
      </w:pPr>
      <w:rPr>
        <w:rFonts w:ascii="宋体" w:eastAsia="宋体" w:hint="eastAsia"/>
        <w:sz w:val="28"/>
      </w:rPr>
    </w:lvl>
    <w:lvl w:ilvl="2">
      <w:start w:val="1"/>
      <w:numFmt w:val="decimal"/>
      <w:pStyle w:val="32"/>
      <w:lvlText w:val="%1.%2.%3"/>
      <w:lvlJc w:val="left"/>
      <w:pPr>
        <w:tabs>
          <w:tab w:val="num" w:pos="720"/>
        </w:tabs>
        <w:ind w:left="0" w:firstLine="0"/>
      </w:pPr>
      <w:rPr>
        <w:rFonts w:ascii="宋体" w:eastAsia="宋体" w:hint="eastAsia"/>
        <w:sz w:val="28"/>
      </w:rPr>
    </w:lvl>
    <w:lvl w:ilvl="3">
      <w:start w:val="1"/>
      <w:numFmt w:val="decimal"/>
      <w:lvlText w:val="%1.%2.%3.%4"/>
      <w:lvlJc w:val="left"/>
      <w:pPr>
        <w:tabs>
          <w:tab w:val="num" w:pos="705"/>
        </w:tabs>
        <w:ind w:left="705" w:hanging="705"/>
      </w:pPr>
      <w:rPr>
        <w:rFonts w:hint="eastAsia"/>
      </w:rPr>
    </w:lvl>
    <w:lvl w:ilvl="4">
      <w:start w:val="1"/>
      <w:numFmt w:val="decimal"/>
      <w:lvlText w:val="%1.%2.%3.%4.%5"/>
      <w:lvlJc w:val="left"/>
      <w:pPr>
        <w:tabs>
          <w:tab w:val="num" w:pos="705"/>
        </w:tabs>
        <w:ind w:left="705" w:hanging="705"/>
      </w:pPr>
      <w:rPr>
        <w:rFonts w:hint="eastAsia"/>
      </w:rPr>
    </w:lvl>
    <w:lvl w:ilvl="5">
      <w:start w:val="1"/>
      <w:numFmt w:val="decimal"/>
      <w:lvlText w:val="%1.%2.%3.%4.%5.%6"/>
      <w:lvlJc w:val="left"/>
      <w:pPr>
        <w:tabs>
          <w:tab w:val="num" w:pos="705"/>
        </w:tabs>
        <w:ind w:left="705" w:hanging="705"/>
      </w:pPr>
      <w:rPr>
        <w:rFonts w:hint="eastAsia"/>
      </w:rPr>
    </w:lvl>
    <w:lvl w:ilvl="6">
      <w:start w:val="1"/>
      <w:numFmt w:val="decimal"/>
      <w:lvlText w:val="%1.%2.%3.%4.%5.%6.%7"/>
      <w:lvlJc w:val="left"/>
      <w:pPr>
        <w:tabs>
          <w:tab w:val="num" w:pos="705"/>
        </w:tabs>
        <w:ind w:left="705" w:hanging="705"/>
      </w:pPr>
      <w:rPr>
        <w:rFonts w:hint="eastAsia"/>
      </w:rPr>
    </w:lvl>
    <w:lvl w:ilvl="7">
      <w:start w:val="1"/>
      <w:numFmt w:val="decimal"/>
      <w:lvlText w:val="%1.%2.%3.%4.%5.%6.%7.%8"/>
      <w:lvlJc w:val="left"/>
      <w:pPr>
        <w:tabs>
          <w:tab w:val="num" w:pos="705"/>
        </w:tabs>
        <w:ind w:left="705" w:hanging="705"/>
      </w:pPr>
      <w:rPr>
        <w:rFonts w:hint="eastAsia"/>
      </w:rPr>
    </w:lvl>
    <w:lvl w:ilvl="8">
      <w:start w:val="1"/>
      <w:numFmt w:val="decimal"/>
      <w:lvlText w:val="%1.%2.%3.%4.%5.%6.%7.%8.%9"/>
      <w:lvlJc w:val="left"/>
      <w:pPr>
        <w:tabs>
          <w:tab w:val="num" w:pos="705"/>
        </w:tabs>
        <w:ind w:left="705" w:hanging="705"/>
      </w:pPr>
      <w:rPr>
        <w:rFonts w:hint="eastAsia"/>
      </w:rPr>
    </w:lvl>
  </w:abstractNum>
  <w:abstractNum w:abstractNumId="185">
    <w:nsid w:val="7C0A5602"/>
    <w:multiLevelType w:val="hybridMultilevel"/>
    <w:tmpl w:val="80D4A99E"/>
    <w:lvl w:ilvl="0" w:tplc="DE3C2648">
      <w:start w:val="1"/>
      <w:numFmt w:val="lowerLetter"/>
      <w:lvlText w:val="%1)"/>
      <w:lvlJc w:val="left"/>
      <w:pPr>
        <w:ind w:left="987" w:hanging="420"/>
      </w:pPr>
      <w:rPr>
        <w:rFonts w:hint="eastAsia"/>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86">
    <w:nsid w:val="7C10557F"/>
    <w:multiLevelType w:val="hybridMultilevel"/>
    <w:tmpl w:val="70FE2E3A"/>
    <w:lvl w:ilvl="0" w:tplc="FFFFFFFF">
      <w:start w:val="1"/>
      <w:numFmt w:val="decimal"/>
      <w:lvlText w:val="%1、"/>
      <w:lvlJc w:val="left"/>
      <w:pPr>
        <w:tabs>
          <w:tab w:val="num" w:pos="1140"/>
        </w:tabs>
        <w:ind w:left="1140" w:hanging="72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87">
    <w:nsid w:val="7C302288"/>
    <w:multiLevelType w:val="hybridMultilevel"/>
    <w:tmpl w:val="CCD216A0"/>
    <w:lvl w:ilvl="0" w:tplc="FFFFFFFF">
      <w:start w:val="1"/>
      <w:numFmt w:val="decimal"/>
      <w:lvlText w:val="%1)"/>
      <w:lvlJc w:val="left"/>
      <w:pPr>
        <w:tabs>
          <w:tab w:val="num" w:pos="840"/>
        </w:tabs>
        <w:ind w:left="840" w:hanging="420"/>
      </w:pPr>
    </w:lvl>
    <w:lvl w:ilvl="1" w:tplc="FFFFFFFF" w:tentative="1">
      <w:start w:val="1"/>
      <w:numFmt w:val="lowerLetter"/>
      <w:lvlText w:val="%2)"/>
      <w:lvlJc w:val="left"/>
      <w:pPr>
        <w:tabs>
          <w:tab w:val="num" w:pos="1260"/>
        </w:tabs>
        <w:ind w:left="1260" w:hanging="420"/>
      </w:pPr>
    </w:lvl>
    <w:lvl w:ilvl="2" w:tplc="FFFFFFFF" w:tentative="1">
      <w:start w:val="1"/>
      <w:numFmt w:val="lowerRoman"/>
      <w:lvlText w:val="%3."/>
      <w:lvlJc w:val="right"/>
      <w:pPr>
        <w:tabs>
          <w:tab w:val="num" w:pos="1680"/>
        </w:tabs>
        <w:ind w:left="1680" w:hanging="420"/>
      </w:pPr>
    </w:lvl>
    <w:lvl w:ilvl="3" w:tplc="FFFFFFFF" w:tentative="1">
      <w:start w:val="1"/>
      <w:numFmt w:val="decimal"/>
      <w:lvlText w:val="%4."/>
      <w:lvlJc w:val="left"/>
      <w:pPr>
        <w:tabs>
          <w:tab w:val="num" w:pos="2100"/>
        </w:tabs>
        <w:ind w:left="2100" w:hanging="420"/>
      </w:pPr>
    </w:lvl>
    <w:lvl w:ilvl="4" w:tplc="FFFFFFFF" w:tentative="1">
      <w:start w:val="1"/>
      <w:numFmt w:val="lowerLetter"/>
      <w:lvlText w:val="%5)"/>
      <w:lvlJc w:val="left"/>
      <w:pPr>
        <w:tabs>
          <w:tab w:val="num" w:pos="2520"/>
        </w:tabs>
        <w:ind w:left="2520" w:hanging="420"/>
      </w:pPr>
    </w:lvl>
    <w:lvl w:ilvl="5" w:tplc="FFFFFFFF" w:tentative="1">
      <w:start w:val="1"/>
      <w:numFmt w:val="lowerRoman"/>
      <w:lvlText w:val="%6."/>
      <w:lvlJc w:val="right"/>
      <w:pPr>
        <w:tabs>
          <w:tab w:val="num" w:pos="2940"/>
        </w:tabs>
        <w:ind w:left="2940" w:hanging="420"/>
      </w:pPr>
    </w:lvl>
    <w:lvl w:ilvl="6" w:tplc="FFFFFFFF" w:tentative="1">
      <w:start w:val="1"/>
      <w:numFmt w:val="decimal"/>
      <w:lvlText w:val="%7."/>
      <w:lvlJc w:val="left"/>
      <w:pPr>
        <w:tabs>
          <w:tab w:val="num" w:pos="3360"/>
        </w:tabs>
        <w:ind w:left="3360" w:hanging="420"/>
      </w:pPr>
    </w:lvl>
    <w:lvl w:ilvl="7" w:tplc="FFFFFFFF" w:tentative="1">
      <w:start w:val="1"/>
      <w:numFmt w:val="lowerLetter"/>
      <w:lvlText w:val="%8)"/>
      <w:lvlJc w:val="left"/>
      <w:pPr>
        <w:tabs>
          <w:tab w:val="num" w:pos="3780"/>
        </w:tabs>
        <w:ind w:left="3780" w:hanging="420"/>
      </w:pPr>
    </w:lvl>
    <w:lvl w:ilvl="8" w:tplc="FFFFFFFF" w:tentative="1">
      <w:start w:val="1"/>
      <w:numFmt w:val="lowerRoman"/>
      <w:lvlText w:val="%9."/>
      <w:lvlJc w:val="right"/>
      <w:pPr>
        <w:tabs>
          <w:tab w:val="num" w:pos="4200"/>
        </w:tabs>
        <w:ind w:left="4200" w:hanging="420"/>
      </w:pPr>
    </w:lvl>
  </w:abstractNum>
  <w:abstractNum w:abstractNumId="188">
    <w:nsid w:val="7C587EEB"/>
    <w:multiLevelType w:val="hybridMultilevel"/>
    <w:tmpl w:val="A3B8535E"/>
    <w:lvl w:ilvl="0" w:tplc="04090001">
      <w:start w:val="1"/>
      <w:numFmt w:val="decimal"/>
      <w:lvlText w:val="%1."/>
      <w:lvlJc w:val="left"/>
      <w:pPr>
        <w:tabs>
          <w:tab w:val="num" w:pos="987"/>
        </w:tabs>
        <w:ind w:left="987" w:hanging="420"/>
      </w:pPr>
    </w:lvl>
    <w:lvl w:ilvl="1" w:tplc="04090019" w:tentative="1">
      <w:start w:val="1"/>
      <w:numFmt w:val="lowerLetter"/>
      <w:lvlText w:val="%2)"/>
      <w:lvlJc w:val="left"/>
      <w:pPr>
        <w:tabs>
          <w:tab w:val="num" w:pos="1407"/>
        </w:tabs>
        <w:ind w:left="1407" w:hanging="420"/>
      </w:pPr>
    </w:lvl>
    <w:lvl w:ilvl="2" w:tplc="0409001B" w:tentative="1">
      <w:start w:val="1"/>
      <w:numFmt w:val="lowerRoman"/>
      <w:lvlText w:val="%3."/>
      <w:lvlJc w:val="right"/>
      <w:pPr>
        <w:tabs>
          <w:tab w:val="num" w:pos="1827"/>
        </w:tabs>
        <w:ind w:left="1827" w:hanging="420"/>
      </w:pPr>
    </w:lvl>
    <w:lvl w:ilvl="3" w:tplc="0409000F" w:tentative="1">
      <w:start w:val="1"/>
      <w:numFmt w:val="decimal"/>
      <w:lvlText w:val="%4."/>
      <w:lvlJc w:val="left"/>
      <w:pPr>
        <w:tabs>
          <w:tab w:val="num" w:pos="2247"/>
        </w:tabs>
        <w:ind w:left="2247" w:hanging="420"/>
      </w:pPr>
    </w:lvl>
    <w:lvl w:ilvl="4" w:tplc="04090019" w:tentative="1">
      <w:start w:val="1"/>
      <w:numFmt w:val="lowerLetter"/>
      <w:lvlText w:val="%5)"/>
      <w:lvlJc w:val="left"/>
      <w:pPr>
        <w:tabs>
          <w:tab w:val="num" w:pos="2667"/>
        </w:tabs>
        <w:ind w:left="2667" w:hanging="420"/>
      </w:pPr>
    </w:lvl>
    <w:lvl w:ilvl="5" w:tplc="0409001B" w:tentative="1">
      <w:start w:val="1"/>
      <w:numFmt w:val="lowerRoman"/>
      <w:lvlText w:val="%6."/>
      <w:lvlJc w:val="right"/>
      <w:pPr>
        <w:tabs>
          <w:tab w:val="num" w:pos="3087"/>
        </w:tabs>
        <w:ind w:left="3087" w:hanging="420"/>
      </w:pPr>
    </w:lvl>
    <w:lvl w:ilvl="6" w:tplc="0409000F" w:tentative="1">
      <w:start w:val="1"/>
      <w:numFmt w:val="decimal"/>
      <w:lvlText w:val="%7."/>
      <w:lvlJc w:val="left"/>
      <w:pPr>
        <w:tabs>
          <w:tab w:val="num" w:pos="3507"/>
        </w:tabs>
        <w:ind w:left="3507" w:hanging="420"/>
      </w:pPr>
    </w:lvl>
    <w:lvl w:ilvl="7" w:tplc="04090019" w:tentative="1">
      <w:start w:val="1"/>
      <w:numFmt w:val="lowerLetter"/>
      <w:lvlText w:val="%8)"/>
      <w:lvlJc w:val="left"/>
      <w:pPr>
        <w:tabs>
          <w:tab w:val="num" w:pos="3927"/>
        </w:tabs>
        <w:ind w:left="3927" w:hanging="420"/>
      </w:pPr>
    </w:lvl>
    <w:lvl w:ilvl="8" w:tplc="0409001B" w:tentative="1">
      <w:start w:val="1"/>
      <w:numFmt w:val="lowerRoman"/>
      <w:lvlText w:val="%9."/>
      <w:lvlJc w:val="right"/>
      <w:pPr>
        <w:tabs>
          <w:tab w:val="num" w:pos="4347"/>
        </w:tabs>
        <w:ind w:left="4347" w:hanging="420"/>
      </w:pPr>
    </w:lvl>
  </w:abstractNum>
  <w:abstractNum w:abstractNumId="189">
    <w:nsid w:val="7D964101"/>
    <w:multiLevelType w:val="hybridMultilevel"/>
    <w:tmpl w:val="0AE8ADAE"/>
    <w:lvl w:ilvl="0" w:tplc="FFFFFFFF">
      <w:start w:val="1"/>
      <w:numFmt w:val="decimal"/>
      <w:lvlText w:val="%1)"/>
      <w:lvlJc w:val="left"/>
      <w:pPr>
        <w:tabs>
          <w:tab w:val="num" w:pos="755"/>
        </w:tabs>
        <w:ind w:left="755" w:hanging="42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90">
    <w:nsid w:val="7E357CC6"/>
    <w:multiLevelType w:val="hybridMultilevel"/>
    <w:tmpl w:val="06007B98"/>
    <w:lvl w:ilvl="0" w:tplc="0409000B">
      <w:start w:val="1"/>
      <w:numFmt w:val="decimal"/>
      <w:lvlText w:val="%1)"/>
      <w:lvlJc w:val="left"/>
      <w:pPr>
        <w:ind w:left="996" w:hanging="420"/>
      </w:p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191">
    <w:nsid w:val="7ECA6C18"/>
    <w:multiLevelType w:val="multilevel"/>
    <w:tmpl w:val="7ECA6C18"/>
    <w:lvl w:ilvl="0">
      <w:start w:val="1"/>
      <w:numFmt w:val="decimal"/>
      <w:lvlText w:val="%1)"/>
      <w:lvlJc w:val="left"/>
      <w:pPr>
        <w:tabs>
          <w:tab w:val="num" w:pos="675"/>
        </w:tabs>
        <w:ind w:left="675" w:hanging="675"/>
      </w:pPr>
      <w:rPr>
        <w:rFonts w:hint="default"/>
      </w:rPr>
    </w:lvl>
    <w:lvl w:ilvl="1">
      <w:start w:val="1"/>
      <w:numFmt w:val="lowerLetter"/>
      <w:lvlText w:val="%2)"/>
      <w:lvlJc w:val="left"/>
      <w:pPr>
        <w:tabs>
          <w:tab w:val="num" w:pos="360"/>
        </w:tabs>
        <w:ind w:left="360" w:hanging="420"/>
      </w:pPr>
    </w:lvl>
    <w:lvl w:ilvl="2">
      <w:start w:val="1"/>
      <w:numFmt w:val="lowerRoman"/>
      <w:lvlText w:val="%3."/>
      <w:lvlJc w:val="right"/>
      <w:pPr>
        <w:tabs>
          <w:tab w:val="num" w:pos="780"/>
        </w:tabs>
        <w:ind w:left="780" w:hanging="420"/>
      </w:pPr>
    </w:lvl>
    <w:lvl w:ilvl="3">
      <w:start w:val="1"/>
      <w:numFmt w:val="decimal"/>
      <w:lvlText w:val="%4."/>
      <w:lvlJc w:val="left"/>
      <w:pPr>
        <w:tabs>
          <w:tab w:val="num" w:pos="1200"/>
        </w:tabs>
        <w:ind w:left="1200" w:hanging="420"/>
      </w:pPr>
    </w:lvl>
    <w:lvl w:ilvl="4">
      <w:start w:val="1"/>
      <w:numFmt w:val="lowerLetter"/>
      <w:lvlText w:val="%5)"/>
      <w:lvlJc w:val="left"/>
      <w:pPr>
        <w:tabs>
          <w:tab w:val="num" w:pos="1620"/>
        </w:tabs>
        <w:ind w:left="1620" w:hanging="420"/>
      </w:pPr>
    </w:lvl>
    <w:lvl w:ilvl="5">
      <w:start w:val="1"/>
      <w:numFmt w:val="lowerRoman"/>
      <w:lvlText w:val="%6."/>
      <w:lvlJc w:val="right"/>
      <w:pPr>
        <w:tabs>
          <w:tab w:val="num" w:pos="2040"/>
        </w:tabs>
        <w:ind w:left="2040" w:hanging="420"/>
      </w:pPr>
    </w:lvl>
    <w:lvl w:ilvl="6">
      <w:start w:val="1"/>
      <w:numFmt w:val="decimal"/>
      <w:lvlText w:val="%7."/>
      <w:lvlJc w:val="left"/>
      <w:pPr>
        <w:tabs>
          <w:tab w:val="num" w:pos="2460"/>
        </w:tabs>
        <w:ind w:left="2460" w:hanging="420"/>
      </w:pPr>
    </w:lvl>
    <w:lvl w:ilvl="7">
      <w:start w:val="1"/>
      <w:numFmt w:val="lowerLetter"/>
      <w:lvlText w:val="%8)"/>
      <w:lvlJc w:val="left"/>
      <w:pPr>
        <w:tabs>
          <w:tab w:val="num" w:pos="2880"/>
        </w:tabs>
        <w:ind w:left="2880" w:hanging="420"/>
      </w:pPr>
    </w:lvl>
    <w:lvl w:ilvl="8">
      <w:start w:val="1"/>
      <w:numFmt w:val="lowerRoman"/>
      <w:lvlText w:val="%9."/>
      <w:lvlJc w:val="right"/>
      <w:pPr>
        <w:tabs>
          <w:tab w:val="num" w:pos="3300"/>
        </w:tabs>
        <w:ind w:left="3300" w:hanging="420"/>
      </w:pPr>
    </w:lvl>
  </w:abstractNum>
  <w:num w:numId="1">
    <w:abstractNumId w:val="162"/>
  </w:num>
  <w:num w:numId="2">
    <w:abstractNumId w:val="93"/>
  </w:num>
  <w:num w:numId="3">
    <w:abstractNumId w:val="28"/>
  </w:num>
  <w:num w:numId="4">
    <w:abstractNumId w:val="172"/>
  </w:num>
  <w:num w:numId="5">
    <w:abstractNumId w:val="45"/>
  </w:num>
  <w:num w:numId="6">
    <w:abstractNumId w:val="159"/>
  </w:num>
  <w:num w:numId="7">
    <w:abstractNumId w:val="134"/>
  </w:num>
  <w:num w:numId="8">
    <w:abstractNumId w:val="143"/>
  </w:num>
  <w:num w:numId="9">
    <w:abstractNumId w:val="100"/>
  </w:num>
  <w:num w:numId="10">
    <w:abstractNumId w:val="94"/>
  </w:num>
  <w:num w:numId="11">
    <w:abstractNumId w:val="2"/>
  </w:num>
  <w:num w:numId="12">
    <w:abstractNumId w:val="1"/>
  </w:num>
  <w:num w:numId="13">
    <w:abstractNumId w:val="141"/>
  </w:num>
  <w:num w:numId="14">
    <w:abstractNumId w:val="107"/>
  </w:num>
  <w:num w:numId="15">
    <w:abstractNumId w:val="14"/>
  </w:num>
  <w:num w:numId="16">
    <w:abstractNumId w:val="58"/>
  </w:num>
  <w:num w:numId="17">
    <w:abstractNumId w:val="184"/>
  </w:num>
  <w:num w:numId="18">
    <w:abstractNumId w:val="30"/>
  </w:num>
  <w:num w:numId="19">
    <w:abstractNumId w:val="83"/>
  </w:num>
  <w:num w:numId="20">
    <w:abstractNumId w:val="50"/>
  </w:num>
  <w:num w:numId="21">
    <w:abstractNumId w:val="8"/>
  </w:num>
  <w:num w:numId="22">
    <w:abstractNumId w:val="77"/>
  </w:num>
  <w:num w:numId="23">
    <w:abstractNumId w:val="82"/>
  </w:num>
  <w:num w:numId="24">
    <w:abstractNumId w:val="164"/>
  </w:num>
  <w:num w:numId="25">
    <w:abstractNumId w:val="53"/>
  </w:num>
  <w:num w:numId="26">
    <w:abstractNumId w:val="0"/>
  </w:num>
  <w:num w:numId="27">
    <w:abstractNumId w:val="84"/>
  </w:num>
  <w:num w:numId="28">
    <w:abstractNumId w:val="118"/>
  </w:num>
  <w:num w:numId="29">
    <w:abstractNumId w:val="13"/>
  </w:num>
  <w:num w:numId="30">
    <w:abstractNumId w:val="33"/>
  </w:num>
  <w:num w:numId="31">
    <w:abstractNumId w:val="70"/>
  </w:num>
  <w:num w:numId="32">
    <w:abstractNumId w:val="101"/>
  </w:num>
  <w:num w:numId="33">
    <w:abstractNumId w:val="25"/>
  </w:num>
  <w:num w:numId="34">
    <w:abstractNumId w:val="148"/>
  </w:num>
  <w:num w:numId="35">
    <w:abstractNumId w:val="151"/>
  </w:num>
  <w:num w:numId="36">
    <w:abstractNumId w:val="88"/>
  </w:num>
  <w:num w:numId="37">
    <w:abstractNumId w:val="133"/>
  </w:num>
  <w:num w:numId="38">
    <w:abstractNumId w:val="173"/>
  </w:num>
  <w:num w:numId="39">
    <w:abstractNumId w:val="19"/>
  </w:num>
  <w:num w:numId="40">
    <w:abstractNumId w:val="166"/>
  </w:num>
  <w:num w:numId="41">
    <w:abstractNumId w:val="115"/>
  </w:num>
  <w:num w:numId="42">
    <w:abstractNumId w:val="31"/>
  </w:num>
  <w:num w:numId="43">
    <w:abstractNumId w:val="102"/>
  </w:num>
  <w:num w:numId="44">
    <w:abstractNumId w:val="35"/>
  </w:num>
  <w:num w:numId="45">
    <w:abstractNumId w:val="74"/>
  </w:num>
  <w:num w:numId="46">
    <w:abstractNumId w:val="60"/>
  </w:num>
  <w:num w:numId="4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8"/>
  </w:num>
  <w:num w:numId="52">
    <w:abstractNumId w:val="120"/>
  </w:num>
  <w:num w:numId="53">
    <w:abstractNumId w:val="121"/>
  </w:num>
  <w:num w:numId="54">
    <w:abstractNumId w:val="85"/>
  </w:num>
  <w:num w:numId="55">
    <w:abstractNumId w:val="91"/>
  </w:num>
  <w:num w:numId="56">
    <w:abstractNumId w:val="4"/>
  </w:num>
  <w:num w:numId="57">
    <w:abstractNumId w:val="6"/>
  </w:num>
  <w:num w:numId="58">
    <w:abstractNumId w:val="78"/>
  </w:num>
  <w:num w:numId="59">
    <w:abstractNumId w:val="167"/>
  </w:num>
  <w:num w:numId="60">
    <w:abstractNumId w:val="116"/>
  </w:num>
  <w:num w:numId="61">
    <w:abstractNumId w:val="49"/>
  </w:num>
  <w:num w:numId="62">
    <w:abstractNumId w:val="110"/>
  </w:num>
  <w:num w:numId="63">
    <w:abstractNumId w:val="177"/>
  </w:num>
  <w:num w:numId="64">
    <w:abstractNumId w:val="165"/>
  </w:num>
  <w:num w:numId="65">
    <w:abstractNumId w:val="190"/>
  </w:num>
  <w:num w:numId="66">
    <w:abstractNumId w:val="26"/>
  </w:num>
  <w:num w:numId="67">
    <w:abstractNumId w:val="92"/>
  </w:num>
  <w:num w:numId="68">
    <w:abstractNumId w:val="34"/>
  </w:num>
  <w:num w:numId="69">
    <w:abstractNumId w:val="144"/>
  </w:num>
  <w:num w:numId="70">
    <w:abstractNumId w:val="56"/>
  </w:num>
  <w:num w:numId="71">
    <w:abstractNumId w:val="178"/>
  </w:num>
  <w:num w:numId="72">
    <w:abstractNumId w:val="12"/>
  </w:num>
  <w:num w:numId="73">
    <w:abstractNumId w:val="98"/>
  </w:num>
  <w:num w:numId="74">
    <w:abstractNumId w:val="10"/>
  </w:num>
  <w:num w:numId="75">
    <w:abstractNumId w:val="125"/>
  </w:num>
  <w:num w:numId="76">
    <w:abstractNumId w:val="16"/>
  </w:num>
  <w:num w:numId="77">
    <w:abstractNumId w:val="105"/>
  </w:num>
  <w:num w:numId="78">
    <w:abstractNumId w:val="171"/>
  </w:num>
  <w:num w:numId="79">
    <w:abstractNumId w:val="65"/>
  </w:num>
  <w:num w:numId="80">
    <w:abstractNumId w:val="23"/>
  </w:num>
  <w:num w:numId="81">
    <w:abstractNumId w:val="181"/>
  </w:num>
  <w:num w:numId="82">
    <w:abstractNumId w:val="180"/>
  </w:num>
  <w:num w:numId="83">
    <w:abstractNumId w:val="137"/>
  </w:num>
  <w:num w:numId="84">
    <w:abstractNumId w:val="99"/>
  </w:num>
  <w:num w:numId="85">
    <w:abstractNumId w:val="48"/>
  </w:num>
  <w:num w:numId="86">
    <w:abstractNumId w:val="175"/>
  </w:num>
  <w:num w:numId="87">
    <w:abstractNumId w:val="153"/>
  </w:num>
  <w:num w:numId="88">
    <w:abstractNumId w:val="86"/>
  </w:num>
  <w:num w:numId="89">
    <w:abstractNumId w:val="59"/>
  </w:num>
  <w:num w:numId="90">
    <w:abstractNumId w:val="89"/>
  </w:num>
  <w:num w:numId="91">
    <w:abstractNumId w:val="46"/>
  </w:num>
  <w:num w:numId="92">
    <w:abstractNumId w:val="42"/>
  </w:num>
  <w:num w:numId="93">
    <w:abstractNumId w:val="113"/>
  </w:num>
  <w:num w:numId="94">
    <w:abstractNumId w:val="183"/>
  </w:num>
  <w:num w:numId="95">
    <w:abstractNumId w:val="176"/>
  </w:num>
  <w:num w:numId="96">
    <w:abstractNumId w:val="38"/>
  </w:num>
  <w:num w:numId="97">
    <w:abstractNumId w:val="112"/>
  </w:num>
  <w:num w:numId="98">
    <w:abstractNumId w:val="66"/>
  </w:num>
  <w:num w:numId="99">
    <w:abstractNumId w:val="54"/>
  </w:num>
  <w:num w:numId="100">
    <w:abstractNumId w:val="140"/>
  </w:num>
  <w:num w:numId="101">
    <w:abstractNumId w:val="18"/>
  </w:num>
  <w:num w:numId="102">
    <w:abstractNumId w:val="22"/>
  </w:num>
  <w:num w:numId="103">
    <w:abstractNumId w:val="188"/>
  </w:num>
  <w:num w:numId="104">
    <w:abstractNumId w:val="29"/>
  </w:num>
  <w:num w:numId="105">
    <w:abstractNumId w:val="72"/>
  </w:num>
  <w:num w:numId="106">
    <w:abstractNumId w:val="24"/>
  </w:num>
  <w:num w:numId="107">
    <w:abstractNumId w:val="39"/>
  </w:num>
  <w:num w:numId="108">
    <w:abstractNumId w:val="108"/>
  </w:num>
  <w:num w:numId="109">
    <w:abstractNumId w:val="174"/>
  </w:num>
  <w:num w:numId="110">
    <w:abstractNumId w:val="95"/>
  </w:num>
  <w:num w:numId="111">
    <w:abstractNumId w:val="36"/>
  </w:num>
  <w:num w:numId="112">
    <w:abstractNumId w:val="187"/>
  </w:num>
  <w:num w:numId="113">
    <w:abstractNumId w:val="145"/>
  </w:num>
  <w:num w:numId="114">
    <w:abstractNumId w:val="62"/>
  </w:num>
  <w:num w:numId="115">
    <w:abstractNumId w:val="135"/>
  </w:num>
  <w:num w:numId="116">
    <w:abstractNumId w:val="119"/>
  </w:num>
  <w:num w:numId="117">
    <w:abstractNumId w:val="189"/>
  </w:num>
  <w:num w:numId="118">
    <w:abstractNumId w:val="117"/>
  </w:num>
  <w:num w:numId="119">
    <w:abstractNumId w:val="75"/>
  </w:num>
  <w:num w:numId="120">
    <w:abstractNumId w:val="139"/>
  </w:num>
  <w:num w:numId="121">
    <w:abstractNumId w:val="63"/>
  </w:num>
  <w:num w:numId="122">
    <w:abstractNumId w:val="9"/>
  </w:num>
  <w:num w:numId="123">
    <w:abstractNumId w:val="73"/>
  </w:num>
  <w:num w:numId="124">
    <w:abstractNumId w:val="157"/>
  </w:num>
  <w:num w:numId="125">
    <w:abstractNumId w:val="17"/>
  </w:num>
  <w:num w:numId="126">
    <w:abstractNumId w:val="109"/>
  </w:num>
  <w:num w:numId="127">
    <w:abstractNumId w:val="55"/>
  </w:num>
  <w:num w:numId="128">
    <w:abstractNumId w:val="170"/>
  </w:num>
  <w:num w:numId="129">
    <w:abstractNumId w:val="57"/>
  </w:num>
  <w:num w:numId="130">
    <w:abstractNumId w:val="37"/>
  </w:num>
  <w:num w:numId="131">
    <w:abstractNumId w:val="114"/>
  </w:num>
  <w:num w:numId="132">
    <w:abstractNumId w:val="52"/>
  </w:num>
  <w:num w:numId="133">
    <w:abstractNumId w:val="61"/>
  </w:num>
  <w:num w:numId="134">
    <w:abstractNumId w:val="169"/>
  </w:num>
  <w:num w:numId="135">
    <w:abstractNumId w:val="158"/>
  </w:num>
  <w:num w:numId="136">
    <w:abstractNumId w:val="123"/>
  </w:num>
  <w:num w:numId="137">
    <w:abstractNumId w:val="44"/>
  </w:num>
  <w:num w:numId="138">
    <w:abstractNumId w:val="3"/>
  </w:num>
  <w:num w:numId="139">
    <w:abstractNumId w:val="128"/>
  </w:num>
  <w:num w:numId="140">
    <w:abstractNumId w:val="21"/>
  </w:num>
  <w:num w:numId="141">
    <w:abstractNumId w:val="96"/>
  </w:num>
  <w:num w:numId="142">
    <w:abstractNumId w:val="103"/>
  </w:num>
  <w:num w:numId="143">
    <w:abstractNumId w:val="97"/>
  </w:num>
  <w:num w:numId="144">
    <w:abstractNumId w:val="15"/>
  </w:num>
  <w:num w:numId="145">
    <w:abstractNumId w:val="67"/>
  </w:num>
  <w:num w:numId="146">
    <w:abstractNumId w:val="76"/>
  </w:num>
  <w:num w:numId="147">
    <w:abstractNumId w:val="27"/>
  </w:num>
  <w:num w:numId="148">
    <w:abstractNumId w:val="81"/>
  </w:num>
  <w:num w:numId="149">
    <w:abstractNumId w:val="40"/>
  </w:num>
  <w:num w:numId="150">
    <w:abstractNumId w:val="64"/>
  </w:num>
  <w:num w:numId="151">
    <w:abstractNumId w:val="152"/>
  </w:num>
  <w:num w:numId="152">
    <w:abstractNumId w:val="182"/>
  </w:num>
  <w:num w:numId="153">
    <w:abstractNumId w:val="130"/>
  </w:num>
  <w:num w:numId="154">
    <w:abstractNumId w:val="111"/>
  </w:num>
  <w:num w:numId="155">
    <w:abstractNumId w:val="161"/>
  </w:num>
  <w:num w:numId="156">
    <w:abstractNumId w:val="90"/>
  </w:num>
  <w:num w:numId="157">
    <w:abstractNumId w:val="124"/>
  </w:num>
  <w:num w:numId="158">
    <w:abstractNumId w:val="150"/>
  </w:num>
  <w:num w:numId="159">
    <w:abstractNumId w:val="142"/>
  </w:num>
  <w:num w:numId="160">
    <w:abstractNumId w:val="5"/>
  </w:num>
  <w:num w:numId="161">
    <w:abstractNumId w:val="41"/>
  </w:num>
  <w:num w:numId="162">
    <w:abstractNumId w:val="168"/>
  </w:num>
  <w:num w:numId="163">
    <w:abstractNumId w:val="179"/>
  </w:num>
  <w:num w:numId="164">
    <w:abstractNumId w:val="69"/>
  </w:num>
  <w:num w:numId="165">
    <w:abstractNumId w:val="122"/>
  </w:num>
  <w:num w:numId="166">
    <w:abstractNumId w:val="51"/>
  </w:num>
  <w:num w:numId="167">
    <w:abstractNumId w:val="11"/>
  </w:num>
  <w:num w:numId="168">
    <w:abstractNumId w:val="186"/>
  </w:num>
  <w:num w:numId="169">
    <w:abstractNumId w:val="163"/>
  </w:num>
  <w:num w:numId="170">
    <w:abstractNumId w:val="71"/>
  </w:num>
  <w:num w:numId="171">
    <w:abstractNumId w:val="156"/>
  </w:num>
  <w:num w:numId="172">
    <w:abstractNumId w:val="149"/>
  </w:num>
  <w:num w:numId="173">
    <w:abstractNumId w:val="126"/>
  </w:num>
  <w:num w:numId="174">
    <w:abstractNumId w:val="80"/>
  </w:num>
  <w:num w:numId="175">
    <w:abstractNumId w:val="104"/>
  </w:num>
  <w:num w:numId="17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08"/>
    <w:lvlOverride w:ilvl="0">
      <w:startOverride w:val="1"/>
    </w:lvlOverride>
    <w:lvlOverride w:ilvl="1"/>
    <w:lvlOverride w:ilvl="2"/>
    <w:lvlOverride w:ilvl="3"/>
    <w:lvlOverride w:ilvl="4"/>
    <w:lvlOverride w:ilvl="5"/>
    <w:lvlOverride w:ilvl="6"/>
    <w:lvlOverride w:ilvl="7"/>
    <w:lvlOverride w:ilvl="8"/>
  </w:num>
  <w:num w:numId="17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2"/>
    <w:lvlOverride w:ilvl="0"/>
    <w:lvlOverride w:ilvl="1">
      <w:startOverride w:val="1"/>
    </w:lvlOverride>
    <w:lvlOverride w:ilvl="2"/>
    <w:lvlOverride w:ilvl="3"/>
    <w:lvlOverride w:ilvl="4"/>
    <w:lvlOverride w:ilvl="5"/>
    <w:lvlOverride w:ilvl="6"/>
    <w:lvlOverride w:ilvl="7"/>
    <w:lvlOverride w:ilvl="8"/>
  </w:num>
  <w:num w:numId="180">
    <w:abstractNumId w:val="174"/>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06"/>
  </w:num>
  <w:num w:numId="182">
    <w:abstractNumId w:val="79"/>
  </w:num>
  <w:num w:numId="183">
    <w:abstractNumId w:val="160"/>
  </w:num>
  <w:num w:numId="184">
    <w:abstractNumId w:val="43"/>
  </w:num>
  <w:num w:numId="185">
    <w:abstractNumId w:val="131"/>
  </w:num>
  <w:num w:numId="186">
    <w:abstractNumId w:val="191"/>
  </w:num>
  <w:num w:numId="187">
    <w:abstractNumId w:val="154"/>
  </w:num>
  <w:num w:numId="188">
    <w:abstractNumId w:val="127"/>
  </w:num>
  <w:num w:numId="189">
    <w:abstractNumId w:val="132"/>
  </w:num>
  <w:num w:numId="190">
    <w:abstractNumId w:val="20"/>
  </w:num>
  <w:num w:numId="191">
    <w:abstractNumId w:val="147"/>
  </w:num>
  <w:num w:numId="192">
    <w:abstractNumId w:val="32"/>
  </w:num>
  <w:num w:numId="193">
    <w:abstractNumId w:val="136"/>
  </w:num>
  <w:num w:numId="194">
    <w:abstractNumId w:val="136"/>
    <w:lvlOverride w:ilvl="0">
      <w:startOverride w:val="1"/>
    </w:lvlOverride>
  </w:num>
  <w:num w:numId="195">
    <w:abstractNumId w:val="136"/>
    <w:lvlOverride w:ilvl="0">
      <w:startOverride w:val="1"/>
    </w:lvlOverride>
  </w:num>
  <w:num w:numId="196">
    <w:abstractNumId w:val="47"/>
  </w:num>
  <w:num w:numId="197">
    <w:abstractNumId w:val="129"/>
  </w:num>
  <w:num w:numId="198">
    <w:abstractNumId w:val="136"/>
    <w:lvlOverride w:ilvl="0">
      <w:startOverride w:val="1"/>
    </w:lvlOverride>
  </w:num>
  <w:num w:numId="199">
    <w:abstractNumId w:val="185"/>
  </w:num>
  <w:num w:numId="200">
    <w:abstractNumId w:val="136"/>
    <w:lvlOverride w:ilvl="0">
      <w:startOverride w:val="1"/>
    </w:lvlOverride>
  </w:num>
  <w:num w:numId="201">
    <w:abstractNumId w:val="87"/>
  </w:num>
  <w:numIdMacAtCleanup w:val="2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E49"/>
    <w:rsid w:val="000321B7"/>
    <w:rsid w:val="00044E77"/>
    <w:rsid w:val="00064347"/>
    <w:rsid w:val="000774EB"/>
    <w:rsid w:val="00081014"/>
    <w:rsid w:val="00096477"/>
    <w:rsid w:val="000A25B1"/>
    <w:rsid w:val="000C5A4E"/>
    <w:rsid w:val="000D7D80"/>
    <w:rsid w:val="000E39FA"/>
    <w:rsid w:val="000F0B40"/>
    <w:rsid w:val="001115AA"/>
    <w:rsid w:val="00115D11"/>
    <w:rsid w:val="001220B5"/>
    <w:rsid w:val="00134DF9"/>
    <w:rsid w:val="00136787"/>
    <w:rsid w:val="00151676"/>
    <w:rsid w:val="00173649"/>
    <w:rsid w:val="00175B66"/>
    <w:rsid w:val="00183EA7"/>
    <w:rsid w:val="001A39D6"/>
    <w:rsid w:val="001A6EE5"/>
    <w:rsid w:val="001B2313"/>
    <w:rsid w:val="001B6738"/>
    <w:rsid w:val="001C1E80"/>
    <w:rsid w:val="001D717E"/>
    <w:rsid w:val="001E1295"/>
    <w:rsid w:val="001F28BA"/>
    <w:rsid w:val="00200C31"/>
    <w:rsid w:val="002200FC"/>
    <w:rsid w:val="00221202"/>
    <w:rsid w:val="00222208"/>
    <w:rsid w:val="002252BB"/>
    <w:rsid w:val="0024089B"/>
    <w:rsid w:val="002539A3"/>
    <w:rsid w:val="00264307"/>
    <w:rsid w:val="0027116E"/>
    <w:rsid w:val="002A596B"/>
    <w:rsid w:val="002C38EF"/>
    <w:rsid w:val="002C423E"/>
    <w:rsid w:val="002E1C0E"/>
    <w:rsid w:val="002E4EFC"/>
    <w:rsid w:val="003134B5"/>
    <w:rsid w:val="00332030"/>
    <w:rsid w:val="00335FE5"/>
    <w:rsid w:val="00336207"/>
    <w:rsid w:val="00337A12"/>
    <w:rsid w:val="00345DE1"/>
    <w:rsid w:val="00362003"/>
    <w:rsid w:val="003620E2"/>
    <w:rsid w:val="00376237"/>
    <w:rsid w:val="003764DB"/>
    <w:rsid w:val="00376F8A"/>
    <w:rsid w:val="003801C3"/>
    <w:rsid w:val="0038622A"/>
    <w:rsid w:val="003B4983"/>
    <w:rsid w:val="003B4AC4"/>
    <w:rsid w:val="003D2E5F"/>
    <w:rsid w:val="003E7948"/>
    <w:rsid w:val="00410DBF"/>
    <w:rsid w:val="0044616B"/>
    <w:rsid w:val="004476FB"/>
    <w:rsid w:val="00452DF6"/>
    <w:rsid w:val="00457BED"/>
    <w:rsid w:val="004668BF"/>
    <w:rsid w:val="00471BBA"/>
    <w:rsid w:val="00476BF1"/>
    <w:rsid w:val="004870F5"/>
    <w:rsid w:val="00492112"/>
    <w:rsid w:val="004B0381"/>
    <w:rsid w:val="004B3120"/>
    <w:rsid w:val="004B3F77"/>
    <w:rsid w:val="004B6E01"/>
    <w:rsid w:val="004C7F4B"/>
    <w:rsid w:val="004F5CED"/>
    <w:rsid w:val="0052705C"/>
    <w:rsid w:val="00531B7A"/>
    <w:rsid w:val="0054384D"/>
    <w:rsid w:val="005551D5"/>
    <w:rsid w:val="00576224"/>
    <w:rsid w:val="00583F90"/>
    <w:rsid w:val="005967BD"/>
    <w:rsid w:val="00596B74"/>
    <w:rsid w:val="005B6FA6"/>
    <w:rsid w:val="005B787D"/>
    <w:rsid w:val="005C3FBC"/>
    <w:rsid w:val="005D12F1"/>
    <w:rsid w:val="005E31BA"/>
    <w:rsid w:val="00601AC4"/>
    <w:rsid w:val="00606C75"/>
    <w:rsid w:val="00606DCD"/>
    <w:rsid w:val="00610D3E"/>
    <w:rsid w:val="00613DC2"/>
    <w:rsid w:val="00614E3C"/>
    <w:rsid w:val="00615599"/>
    <w:rsid w:val="006168CD"/>
    <w:rsid w:val="00630ABB"/>
    <w:rsid w:val="00644D15"/>
    <w:rsid w:val="00670D3B"/>
    <w:rsid w:val="0068316F"/>
    <w:rsid w:val="006A4F5C"/>
    <w:rsid w:val="006B0584"/>
    <w:rsid w:val="006D15BD"/>
    <w:rsid w:val="006D7E00"/>
    <w:rsid w:val="006E3FB2"/>
    <w:rsid w:val="006F347E"/>
    <w:rsid w:val="006F652D"/>
    <w:rsid w:val="00702DB6"/>
    <w:rsid w:val="007136CA"/>
    <w:rsid w:val="00715445"/>
    <w:rsid w:val="00720B5A"/>
    <w:rsid w:val="00720BD2"/>
    <w:rsid w:val="0074132B"/>
    <w:rsid w:val="00747E33"/>
    <w:rsid w:val="00755D1D"/>
    <w:rsid w:val="00765476"/>
    <w:rsid w:val="007D297E"/>
    <w:rsid w:val="007F733E"/>
    <w:rsid w:val="00803222"/>
    <w:rsid w:val="00811C3B"/>
    <w:rsid w:val="00820320"/>
    <w:rsid w:val="0082768C"/>
    <w:rsid w:val="008309AE"/>
    <w:rsid w:val="00841A35"/>
    <w:rsid w:val="00843D87"/>
    <w:rsid w:val="0084795C"/>
    <w:rsid w:val="00884216"/>
    <w:rsid w:val="008879F0"/>
    <w:rsid w:val="008910AB"/>
    <w:rsid w:val="0089305F"/>
    <w:rsid w:val="008A1FEC"/>
    <w:rsid w:val="008A4514"/>
    <w:rsid w:val="008A5730"/>
    <w:rsid w:val="008D59FA"/>
    <w:rsid w:val="008E2800"/>
    <w:rsid w:val="00903762"/>
    <w:rsid w:val="00917A48"/>
    <w:rsid w:val="009251FD"/>
    <w:rsid w:val="00926F5A"/>
    <w:rsid w:val="00927D5B"/>
    <w:rsid w:val="00950602"/>
    <w:rsid w:val="00953589"/>
    <w:rsid w:val="00987EC0"/>
    <w:rsid w:val="00997E80"/>
    <w:rsid w:val="009B4E3C"/>
    <w:rsid w:val="009B6C0A"/>
    <w:rsid w:val="009B7697"/>
    <w:rsid w:val="009D3AA2"/>
    <w:rsid w:val="009E36AC"/>
    <w:rsid w:val="009F5042"/>
    <w:rsid w:val="00A01089"/>
    <w:rsid w:val="00A03705"/>
    <w:rsid w:val="00A07FAB"/>
    <w:rsid w:val="00A25A5C"/>
    <w:rsid w:val="00A25D8E"/>
    <w:rsid w:val="00A45A12"/>
    <w:rsid w:val="00A472E7"/>
    <w:rsid w:val="00A51B11"/>
    <w:rsid w:val="00A52A36"/>
    <w:rsid w:val="00A7071B"/>
    <w:rsid w:val="00A81856"/>
    <w:rsid w:val="00AA2D5E"/>
    <w:rsid w:val="00AE6082"/>
    <w:rsid w:val="00AF1289"/>
    <w:rsid w:val="00B0238A"/>
    <w:rsid w:val="00B052BD"/>
    <w:rsid w:val="00B102F1"/>
    <w:rsid w:val="00B164E7"/>
    <w:rsid w:val="00B42B7F"/>
    <w:rsid w:val="00B4500D"/>
    <w:rsid w:val="00B6093F"/>
    <w:rsid w:val="00B60B43"/>
    <w:rsid w:val="00B67333"/>
    <w:rsid w:val="00B77494"/>
    <w:rsid w:val="00B919A2"/>
    <w:rsid w:val="00B9246A"/>
    <w:rsid w:val="00BA2CE2"/>
    <w:rsid w:val="00BC4E20"/>
    <w:rsid w:val="00BE1680"/>
    <w:rsid w:val="00C01039"/>
    <w:rsid w:val="00C261E2"/>
    <w:rsid w:val="00C4213D"/>
    <w:rsid w:val="00C46D3D"/>
    <w:rsid w:val="00C529C4"/>
    <w:rsid w:val="00C6043B"/>
    <w:rsid w:val="00CB1FA1"/>
    <w:rsid w:val="00CB6E29"/>
    <w:rsid w:val="00CD0DDF"/>
    <w:rsid w:val="00CD7E6B"/>
    <w:rsid w:val="00D10128"/>
    <w:rsid w:val="00D119E5"/>
    <w:rsid w:val="00D145A2"/>
    <w:rsid w:val="00D2034D"/>
    <w:rsid w:val="00D33C64"/>
    <w:rsid w:val="00D35665"/>
    <w:rsid w:val="00D409A6"/>
    <w:rsid w:val="00D41508"/>
    <w:rsid w:val="00D4662F"/>
    <w:rsid w:val="00D578A2"/>
    <w:rsid w:val="00D72A0E"/>
    <w:rsid w:val="00D758CE"/>
    <w:rsid w:val="00D91DEA"/>
    <w:rsid w:val="00DC243F"/>
    <w:rsid w:val="00DE2241"/>
    <w:rsid w:val="00DE4374"/>
    <w:rsid w:val="00E22E49"/>
    <w:rsid w:val="00E23477"/>
    <w:rsid w:val="00E27E87"/>
    <w:rsid w:val="00E33B19"/>
    <w:rsid w:val="00E4033C"/>
    <w:rsid w:val="00E5335F"/>
    <w:rsid w:val="00E54935"/>
    <w:rsid w:val="00E84EAB"/>
    <w:rsid w:val="00E875AF"/>
    <w:rsid w:val="00EB5BDD"/>
    <w:rsid w:val="00EC43C6"/>
    <w:rsid w:val="00EC4BCE"/>
    <w:rsid w:val="00EC5664"/>
    <w:rsid w:val="00F04BAC"/>
    <w:rsid w:val="00F1560A"/>
    <w:rsid w:val="00F41964"/>
    <w:rsid w:val="00F47C3A"/>
    <w:rsid w:val="00F559EB"/>
    <w:rsid w:val="00F71049"/>
    <w:rsid w:val="00F767D6"/>
    <w:rsid w:val="00F807BE"/>
    <w:rsid w:val="00FA781E"/>
    <w:rsid w:val="00FE32BE"/>
    <w:rsid w:val="00FF31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5:docId w15:val="{F6D84692-3441-418E-B92A-37A4FB0D2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nhideWhenUsed="1"/>
    <w:lsdException w:name="Table Classic 4" w:semiHidden="1"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nhideWhenUsed="1"/>
    <w:lsdException w:name="Table Grid 6" w:semiHidden="1" w:uiPriority="99" w:unhideWhenUsed="1"/>
    <w:lsdException w:name="Table Grid 7" w:semiHidden="1" w:uiPriority="99" w:unhideWhenUsed="1"/>
    <w:lsdException w:name="Table Grid 8" w:semiHidden="1"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lsdException w:name="Colorful List Accent 1" w:uiPriority="72"/>
    <w:lsdException w:name="Colorful Grid Accent 1" w:uiPriority="73"/>
    <w:lsdException w:name="Light Shading Accent 2" w:uiPriority="60"/>
    <w:lsdException w:name="Light List Accent 2"/>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lsdException w:name="Dark List Accent 6" w:uiPriority="70"/>
    <w:lsdException w:name="Colorful Shading Accent 6"/>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a">
    <w:name w:val="Normal"/>
    <w:qFormat/>
    <w:rsid w:val="00E22E49"/>
    <w:pPr>
      <w:widowControl w:val="0"/>
      <w:jc w:val="both"/>
    </w:pPr>
  </w:style>
  <w:style w:type="paragraph" w:styleId="15">
    <w:name w:val="heading 1"/>
    <w:aliases w:val="监理方案第一级,H1,PIM 1,Datasheet title,h1,T1,Head 1,Chapter,H11,H12,H111,H13,H112,1st level,Section Head,l1,标书1,Heading 0,Head1,Heading apps,&amp;3,List level 1,1,H14,H15,H16,H17,123321,DO NOT USE_h1,Level 1 Topic Heading,标题一,合同标题,Header 1,Header1,Level 1 He"/>
    <w:basedOn w:val="afa"/>
    <w:next w:val="afa"/>
    <w:link w:val="1Char"/>
    <w:qFormat/>
    <w:rsid w:val="00E22E49"/>
    <w:pPr>
      <w:keepNext/>
      <w:keepLines/>
      <w:numPr>
        <w:numId w:val="1"/>
      </w:numPr>
      <w:spacing w:before="340" w:after="330" w:line="578" w:lineRule="auto"/>
      <w:ind w:left="425"/>
      <w:outlineLvl w:val="0"/>
    </w:pPr>
    <w:rPr>
      <w:b/>
      <w:bCs/>
      <w:kern w:val="44"/>
      <w:sz w:val="44"/>
      <w:szCs w:val="44"/>
    </w:rPr>
  </w:style>
  <w:style w:type="paragraph" w:styleId="22">
    <w:name w:val="heading 2"/>
    <w:aliases w:val="监理方案第二级,h2,H2,sect 1.2,DO NOT USE_h2,chn,Chapter Number/Appendix Letter,Underrubrik1,prop2,2nd level,Titre2,l2,2,Header 2,节名,Title2,heading 2,½ÚÃû,Chapter Title,Heading2,No Number,A,o,Heading 2 Hidden,H2-Heading 2,Header2,22,heading2,list2,A.B.C.,I"/>
    <w:basedOn w:val="afa"/>
    <w:next w:val="afa"/>
    <w:link w:val="2Char"/>
    <w:unhideWhenUsed/>
    <w:qFormat/>
    <w:rsid w:val="00E22E4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3">
    <w:name w:val="heading 3"/>
    <w:aliases w:val="监理方案第三级,Level 3 Head,H3,Heading 3 - old,h3,sect1.2.3,Head3,3,l3,level_3,PIM 3,sect1.2.31,sect1.2.32,sect1.2.311,sect1.2.33,sect1.2.312,Bold Head,bh,BOD 0,CT,3rd level,Heading 3 hidden,2h,h31,h32,Section,Heading 2.3,(Alt+3),1.2.3.,alltoc Char Char,M"/>
    <w:basedOn w:val="afa"/>
    <w:next w:val="afa"/>
    <w:link w:val="3Char"/>
    <w:unhideWhenUsed/>
    <w:qFormat/>
    <w:rsid w:val="00E22E49"/>
    <w:pPr>
      <w:keepNext/>
      <w:keepLines/>
      <w:spacing w:before="260" w:after="260" w:line="416" w:lineRule="auto"/>
      <w:outlineLvl w:val="2"/>
    </w:pPr>
    <w:rPr>
      <w:b/>
      <w:bCs/>
      <w:sz w:val="32"/>
      <w:szCs w:val="32"/>
    </w:rPr>
  </w:style>
  <w:style w:type="paragraph" w:styleId="40">
    <w:name w:val="heading 4"/>
    <w:aliases w:val="PIM 4,H4,h4,bl,bb,sect 1.2.3.4,Ref Heading 1,rh1,sect 1.2.3.41,Ref Heading 11,rh11,sect 1.2.3.42,Ref Heading 12,rh12,sect 1.2.3.411,Ref Heading 111,rh111,sect 1.2.3.43,Ref Heading 13,rh13,sect 1.2.3.412,Ref Heading 112,rh112,Heading sql,h41,h42,h43"/>
    <w:basedOn w:val="afa"/>
    <w:next w:val="afa"/>
    <w:link w:val="4Char"/>
    <w:unhideWhenUsed/>
    <w:qFormat/>
    <w:rsid w:val="00376F8A"/>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aliases w:val="标题 5(小标题),Titre5,H5,Level 3 - i,heading 5,第四层条,第五层,h5,Second Subheading,口,PIM 5,dash,ds,dd,Block Label,Table label,l5,hm,mh2,Module heading 2,Head 5,list 5,5,dash1,ds1,dd1,dash2,ds2,dd2,dash3,ds3,dd3,dash4,ds4,dd4,dash5,ds5,dd5,dash6,ds6,dd6,dash7"/>
    <w:basedOn w:val="afa"/>
    <w:next w:val="afa"/>
    <w:link w:val="5Char"/>
    <w:qFormat/>
    <w:rsid w:val="00E84EAB"/>
    <w:pPr>
      <w:keepNext/>
      <w:keepLines/>
      <w:spacing w:before="280" w:after="290" w:line="376" w:lineRule="auto"/>
      <w:outlineLvl w:val="4"/>
    </w:pPr>
    <w:rPr>
      <w:rFonts w:ascii="宋体" w:eastAsia="宋体" w:hAnsi="宋体" w:cs="Times New Roman"/>
      <w:b/>
      <w:bCs/>
      <w:sz w:val="28"/>
      <w:szCs w:val="28"/>
    </w:rPr>
  </w:style>
  <w:style w:type="paragraph" w:styleId="6">
    <w:name w:val="heading 6"/>
    <w:aliases w:val="H6,PIM 6,Bullet (Single Lines),L6,BOD 4,Legal Level 1.,Bullet list,h6,Third Subheading,ToolsHeading 6,6,PIM 61,H61,BOD 41,PIM 62,H62,BOD 42,PIM 63,H63,PIM 64,H64,PIM 65,H65,BOD 43,PIM 611,H611,BOD 411,PIM 621,H621,BOD 421,PIM 631,H631,PIM 641,H641"/>
    <w:basedOn w:val="afa"/>
    <w:next w:val="afa"/>
    <w:link w:val="6Char"/>
    <w:qFormat/>
    <w:rsid w:val="00E84EAB"/>
    <w:pPr>
      <w:keepNext/>
      <w:keepLines/>
      <w:tabs>
        <w:tab w:val="num" w:pos="1152"/>
      </w:tabs>
      <w:spacing w:before="240" w:after="64" w:line="320" w:lineRule="auto"/>
      <w:ind w:left="1152" w:hanging="1152"/>
      <w:outlineLvl w:val="5"/>
    </w:pPr>
    <w:rPr>
      <w:rFonts w:ascii="Arial" w:eastAsia="黑体" w:hAnsi="Arial" w:cs="Times New Roman"/>
      <w:b/>
      <w:bCs/>
      <w:sz w:val="24"/>
      <w:szCs w:val="24"/>
    </w:rPr>
  </w:style>
  <w:style w:type="paragraph" w:styleId="7">
    <w:name w:val="heading 7"/>
    <w:aliases w:val="PIM 7,（1）,L7,不用,Legal Level 1.1.,letter list,H TIMES1,第六层条,st,h7,SDL title,正文七级标题,ITT t7,PA Appendix Major,T7,(use for appendix),H7,1.标题 6,表名,1.1.1.1.1.1.1标题 7,Level 1.1,h71,st1,SDL title1,h72,st2,SDL title2,h73,st3,SDL title3,h74,st4,SDL title4,sd"/>
    <w:basedOn w:val="afa"/>
    <w:next w:val="afa"/>
    <w:link w:val="7Char"/>
    <w:qFormat/>
    <w:rsid w:val="00E84EAB"/>
    <w:pPr>
      <w:keepNext/>
      <w:keepLines/>
      <w:tabs>
        <w:tab w:val="num" w:pos="1296"/>
      </w:tabs>
      <w:spacing w:before="240" w:after="64" w:line="320" w:lineRule="auto"/>
      <w:ind w:left="1296" w:hanging="1296"/>
      <w:outlineLvl w:val="6"/>
    </w:pPr>
    <w:rPr>
      <w:rFonts w:ascii="Times New Roman" w:eastAsia="宋体" w:hAnsi="Times New Roman" w:cs="Times New Roman"/>
      <w:b/>
      <w:bCs/>
      <w:sz w:val="24"/>
      <w:szCs w:val="24"/>
    </w:rPr>
  </w:style>
  <w:style w:type="paragraph" w:styleId="8">
    <w:name w:val="heading 8"/>
    <w:aliases w:val="（A）,不用8,Legal Level 1.1.1.,注意框体,正文八级标题,ITT t8,PA Appendix Minor,heading 8,resume,H8,h8,tt,tt1,Figure,tt2,tt11,Figure1,heading 81,tt3,tt12,Figure2,heading 82,tt4,tt13,Figure3,heading 83,tt5,tt14,Figure4,heading 84,tt6,tt15,Figure5,图名,标题6,8"/>
    <w:basedOn w:val="afa"/>
    <w:next w:val="afa"/>
    <w:link w:val="8Char"/>
    <w:qFormat/>
    <w:rsid w:val="00E84EAB"/>
    <w:pPr>
      <w:keepNext/>
      <w:keepLines/>
      <w:tabs>
        <w:tab w:val="num" w:pos="1440"/>
      </w:tabs>
      <w:spacing w:before="240" w:after="64" w:line="320" w:lineRule="auto"/>
      <w:ind w:left="1440" w:hanging="1440"/>
      <w:outlineLvl w:val="7"/>
    </w:pPr>
    <w:rPr>
      <w:rFonts w:ascii="Arial" w:eastAsia="黑体" w:hAnsi="Arial" w:cs="Times New Roman"/>
      <w:sz w:val="24"/>
      <w:szCs w:val="24"/>
    </w:rPr>
  </w:style>
  <w:style w:type="paragraph" w:styleId="9">
    <w:name w:val="heading 9"/>
    <w:aliases w:val="PIM 9,huh,不用9,Legal Level 1.1.1.1.,append,图的编号,正文九级标题,ITT t9,三级标题,App Heading,H9,h9,ft,ft1,table,heading 9,table left,tl,HF,figures,9,ft2,ft11,table1,heading 91,t1,table left1,tl1,HF1,figures1,91,ft3,ft12,table2,heading 92,table left2,tl2,HF2,92,未用"/>
    <w:basedOn w:val="afa"/>
    <w:next w:val="afa"/>
    <w:link w:val="9Char"/>
    <w:qFormat/>
    <w:rsid w:val="00E84EAB"/>
    <w:pPr>
      <w:keepNext/>
      <w:keepLines/>
      <w:tabs>
        <w:tab w:val="num" w:pos="1584"/>
      </w:tabs>
      <w:spacing w:before="240" w:after="64" w:line="320" w:lineRule="auto"/>
      <w:ind w:left="1584" w:hanging="1584"/>
      <w:outlineLvl w:val="8"/>
    </w:pPr>
    <w:rPr>
      <w:rFonts w:ascii="Arial" w:eastAsia="黑体" w:hAnsi="Arial" w:cs="Times New Roman"/>
    </w:rPr>
  </w:style>
  <w:style w:type="character" w:default="1" w:styleId="afb">
    <w:name w:val="Default Paragraph Font"/>
    <w:uiPriority w:val="1"/>
    <w:semiHidden/>
    <w:unhideWhenUsed/>
  </w:style>
  <w:style w:type="table" w:default="1" w:styleId="afc">
    <w:name w:val="Normal Table"/>
    <w:uiPriority w:val="99"/>
    <w:semiHidden/>
    <w:unhideWhenUsed/>
    <w:tblPr>
      <w:tblInd w:w="0" w:type="dxa"/>
      <w:tblCellMar>
        <w:top w:w="0" w:type="dxa"/>
        <w:left w:w="108" w:type="dxa"/>
        <w:bottom w:w="0" w:type="dxa"/>
        <w:right w:w="108" w:type="dxa"/>
      </w:tblCellMar>
    </w:tblPr>
  </w:style>
  <w:style w:type="numbering" w:default="1" w:styleId="afd">
    <w:name w:val="No List"/>
    <w:uiPriority w:val="99"/>
    <w:semiHidden/>
    <w:unhideWhenUsed/>
  </w:style>
  <w:style w:type="paragraph" w:styleId="afe">
    <w:name w:val="Date"/>
    <w:basedOn w:val="afa"/>
    <w:next w:val="afa"/>
    <w:link w:val="Char"/>
    <w:unhideWhenUsed/>
    <w:rsid w:val="00E22E49"/>
    <w:pPr>
      <w:ind w:leftChars="2500" w:left="100"/>
    </w:pPr>
  </w:style>
  <w:style w:type="character" w:customStyle="1" w:styleId="Char">
    <w:name w:val="日期 Char"/>
    <w:basedOn w:val="afb"/>
    <w:link w:val="afe"/>
    <w:rsid w:val="00E22E49"/>
  </w:style>
  <w:style w:type="character" w:customStyle="1" w:styleId="1Char">
    <w:name w:val="标题 1 Char"/>
    <w:aliases w:val="监理方案第一级 Char,H1 Char,PIM 1 Char,Datasheet title Char,h1 Char,T1 Char,Head 1 Char,Chapter Char,H11 Char,H12 Char,H111 Char,H13 Char,H112 Char,1st level Char,Section Head Char,l1 Char,标书1 Char,Heading 0 Char,Head1 Char,Heading apps Char,&amp;3 Char"/>
    <w:basedOn w:val="afb"/>
    <w:link w:val="15"/>
    <w:rsid w:val="00E22E49"/>
    <w:rPr>
      <w:b/>
      <w:bCs/>
      <w:kern w:val="44"/>
      <w:sz w:val="44"/>
      <w:szCs w:val="44"/>
    </w:rPr>
  </w:style>
  <w:style w:type="character" w:customStyle="1" w:styleId="2Char">
    <w:name w:val="标题 2 Char"/>
    <w:aliases w:val="监理方案第二级 Char1,h2 Char2,H2 Char2,sect 1.2 Char2,DO NOT USE_h2 Char1,chn Char1,Chapter Number/Appendix Letter Char1,Underrubrik1 Char1,prop2 Char1,2nd level Char1,Titre2 Char1,l2 Char2,2 Char1,Header 2 Char1,节名 Char1,Title2 Char1,heading 2 Char2"/>
    <w:basedOn w:val="afb"/>
    <w:link w:val="22"/>
    <w:rsid w:val="00E22E49"/>
    <w:rPr>
      <w:rFonts w:asciiTheme="majorHAnsi" w:eastAsiaTheme="majorEastAsia" w:hAnsiTheme="majorHAnsi" w:cstheme="majorBidi"/>
      <w:b/>
      <w:bCs/>
      <w:sz w:val="32"/>
      <w:szCs w:val="32"/>
    </w:rPr>
  </w:style>
  <w:style w:type="character" w:customStyle="1" w:styleId="3Char">
    <w:name w:val="标题 3 Char"/>
    <w:aliases w:val="监理方案第三级 Char,Level 3 Head Char,H3 Char,Heading 3 - old Char,h3 Char,sect1.2.3 Char,Head3 Char,3 Char,l3 Char,level_3 Char,PIM 3 Char,sect1.2.31 Char,sect1.2.32 Char,sect1.2.311 Char,sect1.2.33 Char,sect1.2.312 Char,Bold Head Char,bh Char"/>
    <w:basedOn w:val="afb"/>
    <w:link w:val="33"/>
    <w:rsid w:val="00E22E49"/>
    <w:rPr>
      <w:b/>
      <w:bCs/>
      <w:sz w:val="32"/>
      <w:szCs w:val="32"/>
    </w:rPr>
  </w:style>
  <w:style w:type="paragraph" w:customStyle="1" w:styleId="205">
    <w:name w:val="样式 小四正文 + 首行缩进:  2 字符 段前: 0.5 行"/>
    <w:basedOn w:val="afa"/>
    <w:qFormat/>
    <w:rsid w:val="00336207"/>
    <w:pPr>
      <w:spacing w:beforeLines="50" w:before="50" w:line="360" w:lineRule="auto"/>
      <w:ind w:firstLineChars="200" w:firstLine="200"/>
    </w:pPr>
    <w:rPr>
      <w:rFonts w:ascii="宋体" w:eastAsia="宋体" w:hAnsi="宋体" w:cs="Times New Roman"/>
      <w:bCs/>
      <w:sz w:val="24"/>
      <w:szCs w:val="20"/>
    </w:rPr>
  </w:style>
  <w:style w:type="paragraph" w:styleId="aff">
    <w:name w:val="List Paragraph"/>
    <w:basedOn w:val="afa"/>
    <w:link w:val="Char0"/>
    <w:uiPriority w:val="99"/>
    <w:qFormat/>
    <w:rsid w:val="00336207"/>
    <w:pPr>
      <w:ind w:firstLineChars="200" w:firstLine="420"/>
    </w:pPr>
  </w:style>
  <w:style w:type="character" w:styleId="aff0">
    <w:name w:val="Emphasis"/>
    <w:basedOn w:val="afb"/>
    <w:qFormat/>
    <w:rsid w:val="00115D11"/>
    <w:rPr>
      <w:i/>
      <w:iCs/>
    </w:rPr>
  </w:style>
  <w:style w:type="character" w:customStyle="1" w:styleId="t">
    <w:name w:val="t"/>
    <w:basedOn w:val="afb"/>
    <w:rsid w:val="00376F8A"/>
  </w:style>
  <w:style w:type="character" w:styleId="aff1">
    <w:name w:val="Hyperlink"/>
    <w:aliases w:val="超级链接1,超级链接2,超级链接"/>
    <w:basedOn w:val="afb"/>
    <w:uiPriority w:val="99"/>
    <w:unhideWhenUsed/>
    <w:rsid w:val="00376F8A"/>
    <w:rPr>
      <w:color w:val="0000FF" w:themeColor="hyperlink"/>
      <w:u w:val="single"/>
    </w:rPr>
  </w:style>
  <w:style w:type="character" w:customStyle="1" w:styleId="4Char">
    <w:name w:val="标题 4 Char"/>
    <w:aliases w:val="PIM 4 Char3,H4 Char3,h4 Char3,bl Char3,bb Char3,sect 1.2.3.4 Char3,Ref Heading 1 Char3,rh1 Char3,sect 1.2.3.41 Char3,Ref Heading 11 Char3,rh11 Char3,sect 1.2.3.42 Char3,Ref Heading 12 Char3,rh12 Char3,sect 1.2.3.411 Char3,Ref Heading 111 Char2"/>
    <w:basedOn w:val="afb"/>
    <w:link w:val="40"/>
    <w:rsid w:val="00376F8A"/>
    <w:rPr>
      <w:rFonts w:asciiTheme="majorHAnsi" w:eastAsiaTheme="majorEastAsia" w:hAnsiTheme="majorHAnsi" w:cstheme="majorBidi"/>
      <w:b/>
      <w:bCs/>
      <w:sz w:val="28"/>
      <w:szCs w:val="28"/>
    </w:rPr>
  </w:style>
  <w:style w:type="character" w:customStyle="1" w:styleId="Char2">
    <w:name w:val="正文缩进 Char"/>
    <w:aliases w:val="正文（首行缩进两字） Char,特点 Char1,表正文 Char,正文非缩进 Char,段1 Char,正文(首行缩进两字) Char,正文(首行缩进两字)1 Char,±íÕýÎÄ Char,ÕýÎÄ·ÇËõ½ø Char,正文不缩进 Char,ALT+Z Char,水上软件 Char,特点 Char Char,正文（缩进1） Char,正文（图说明文字居中） Char,Indent 1 Char,特点正文 Char,PI Char,正文缩进陈木华 Char,图表标题 Char"/>
    <w:link w:val="aff2"/>
    <w:rsid w:val="00715445"/>
    <w:rPr>
      <w:sz w:val="24"/>
    </w:rPr>
  </w:style>
  <w:style w:type="paragraph" w:styleId="aff2">
    <w:name w:val="Normal Indent"/>
    <w:aliases w:val="正文（首行缩进两字）,特点,表正文,正文非缩进,段1,正文(首行缩进两字),正文(首行缩进两字)1,±íÕýÎÄ,ÕýÎÄ·ÇËõ½ø,正文不缩进,ALT+Z,水上软件,特点 Char,正文（缩进1）,正文（图说明文字居中）,Indent 1,特点正文,PI,正文缩进陈木华,Alt+X,mr正文缩进,正文（首行缩进两字） Char Char,Normal Indent（正文缩进）,图表标题,首行缩进,正文-段前3磅,正文对齐,四号,居,二,正文双线,正文缩进 Char2 Char Char"/>
    <w:basedOn w:val="afa"/>
    <w:link w:val="Char2"/>
    <w:qFormat/>
    <w:rsid w:val="00715445"/>
    <w:pPr>
      <w:spacing w:line="360" w:lineRule="auto"/>
      <w:ind w:firstLine="476"/>
    </w:pPr>
    <w:rPr>
      <w:sz w:val="24"/>
    </w:rPr>
  </w:style>
  <w:style w:type="paragraph" w:styleId="a4">
    <w:name w:val="caption"/>
    <w:aliases w:val="题注(图注),题注(图注) + 居中,BB,题注-QBPT,题注 Char Char Char Char1,题注 Char Char Char Char Char,题注 Char Char Char Char Char Char Char Char Char,题注1 Char,题注 Char Char Char1 Char,题注 Char Char Char Char1 Char Char Char Char,题注 Char Char,题注 Char Char Char Char1 Char"/>
    <w:basedOn w:val="afa"/>
    <w:next w:val="afa"/>
    <w:link w:val="Char3"/>
    <w:qFormat/>
    <w:rsid w:val="00715445"/>
    <w:pPr>
      <w:numPr>
        <w:numId w:val="2"/>
      </w:numPr>
      <w:spacing w:line="360" w:lineRule="auto"/>
      <w:jc w:val="center"/>
    </w:pPr>
    <w:rPr>
      <w:rFonts w:ascii="Arial Unicode MS" w:eastAsia="宋体" w:hAnsi="Arial Unicode MS" w:cs="Times New Roman"/>
      <w:noProof/>
      <w:szCs w:val="20"/>
      <w:lang w:val="x-none" w:eastAsia="x-none"/>
    </w:rPr>
  </w:style>
  <w:style w:type="character" w:customStyle="1" w:styleId="Char3">
    <w:name w:val="题注 Char"/>
    <w:aliases w:val="题注(图注) Char,题注(图注) + 居中 Char,BB Char,题注-QBPT Char,题注 Char Char Char Char1 Char1,题注 Char Char Char Char Char Char,题注 Char Char Char Char Char Char Char Char Char Char,题注1 Char Char,题注 Char Char Char1 Char Char,题注 Char Char Char"/>
    <w:link w:val="a4"/>
    <w:rsid w:val="00715445"/>
    <w:rPr>
      <w:rFonts w:ascii="Arial Unicode MS" w:eastAsia="宋体" w:hAnsi="Arial Unicode MS" w:cs="Times New Roman"/>
      <w:noProof/>
      <w:szCs w:val="20"/>
      <w:lang w:val="x-none" w:eastAsia="x-none"/>
    </w:rPr>
  </w:style>
  <w:style w:type="paragraph" w:styleId="aff3">
    <w:name w:val="Balloon Text"/>
    <w:basedOn w:val="afa"/>
    <w:link w:val="Char4"/>
    <w:semiHidden/>
    <w:unhideWhenUsed/>
    <w:rsid w:val="00715445"/>
    <w:rPr>
      <w:sz w:val="18"/>
      <w:szCs w:val="18"/>
    </w:rPr>
  </w:style>
  <w:style w:type="character" w:customStyle="1" w:styleId="Char4">
    <w:name w:val="批注框文本 Char"/>
    <w:basedOn w:val="afb"/>
    <w:link w:val="aff3"/>
    <w:rsid w:val="00715445"/>
    <w:rPr>
      <w:sz w:val="18"/>
      <w:szCs w:val="18"/>
    </w:rPr>
  </w:style>
  <w:style w:type="paragraph" w:customStyle="1" w:styleId="aff4">
    <w:name w:val="*正文"/>
    <w:basedOn w:val="afa"/>
    <w:link w:val="Char5"/>
    <w:qFormat/>
    <w:rsid w:val="000C5A4E"/>
    <w:pPr>
      <w:spacing w:line="360" w:lineRule="auto"/>
      <w:ind w:firstLineChars="200" w:firstLine="200"/>
    </w:pPr>
    <w:rPr>
      <w:rFonts w:ascii="宋体" w:eastAsia="宋体" w:hAnsi="宋体" w:cs="Times New Roman"/>
      <w:sz w:val="22"/>
      <w:szCs w:val="24"/>
      <w:lang w:val="x-none" w:eastAsia="x-none"/>
    </w:rPr>
  </w:style>
  <w:style w:type="character" w:customStyle="1" w:styleId="Char5">
    <w:name w:val="*正文 Char"/>
    <w:link w:val="aff4"/>
    <w:rsid w:val="000C5A4E"/>
    <w:rPr>
      <w:rFonts w:ascii="宋体" w:eastAsia="宋体" w:hAnsi="宋体" w:cs="Times New Roman"/>
      <w:sz w:val="22"/>
      <w:szCs w:val="24"/>
      <w:lang w:val="x-none" w:eastAsia="x-none"/>
    </w:rPr>
  </w:style>
  <w:style w:type="paragraph" w:customStyle="1" w:styleId="YANG">
    <w:name w:val="正文YANG"/>
    <w:basedOn w:val="afa"/>
    <w:link w:val="YANGChar"/>
    <w:qFormat/>
    <w:rsid w:val="002C423E"/>
    <w:rPr>
      <w:rFonts w:ascii="Calibri" w:eastAsia="华文中宋" w:hAnsi="Calibri" w:cs="Times New Roman"/>
      <w:sz w:val="24"/>
      <w:szCs w:val="24"/>
      <w:lang w:val="x-none" w:eastAsia="x-none"/>
    </w:rPr>
  </w:style>
  <w:style w:type="character" w:customStyle="1" w:styleId="YANGChar">
    <w:name w:val="正文YANG Char"/>
    <w:link w:val="YANG"/>
    <w:rsid w:val="002C423E"/>
    <w:rPr>
      <w:rFonts w:ascii="Calibri" w:eastAsia="华文中宋" w:hAnsi="Calibri" w:cs="Times New Roman"/>
      <w:sz w:val="24"/>
      <w:szCs w:val="24"/>
      <w:lang w:val="x-none" w:eastAsia="x-none"/>
    </w:rPr>
  </w:style>
  <w:style w:type="paragraph" w:styleId="aff5">
    <w:name w:val="header"/>
    <w:basedOn w:val="afa"/>
    <w:link w:val="Char6"/>
    <w:unhideWhenUsed/>
    <w:rsid w:val="00376237"/>
    <w:pPr>
      <w:pBdr>
        <w:bottom w:val="single" w:sz="6" w:space="1" w:color="auto"/>
      </w:pBdr>
      <w:tabs>
        <w:tab w:val="center" w:pos="4153"/>
        <w:tab w:val="right" w:pos="8306"/>
      </w:tabs>
      <w:snapToGrid w:val="0"/>
      <w:jc w:val="center"/>
    </w:pPr>
    <w:rPr>
      <w:sz w:val="18"/>
      <w:szCs w:val="18"/>
    </w:rPr>
  </w:style>
  <w:style w:type="character" w:customStyle="1" w:styleId="Char6">
    <w:name w:val="页眉 Char"/>
    <w:basedOn w:val="afb"/>
    <w:link w:val="aff5"/>
    <w:rsid w:val="00376237"/>
    <w:rPr>
      <w:sz w:val="18"/>
      <w:szCs w:val="18"/>
    </w:rPr>
  </w:style>
  <w:style w:type="paragraph" w:styleId="aff6">
    <w:name w:val="footer"/>
    <w:aliases w:val="Footer-Even"/>
    <w:basedOn w:val="afa"/>
    <w:link w:val="Char7"/>
    <w:uiPriority w:val="99"/>
    <w:unhideWhenUsed/>
    <w:rsid w:val="00376237"/>
    <w:pPr>
      <w:tabs>
        <w:tab w:val="center" w:pos="4153"/>
        <w:tab w:val="right" w:pos="8306"/>
      </w:tabs>
      <w:snapToGrid w:val="0"/>
      <w:jc w:val="left"/>
    </w:pPr>
    <w:rPr>
      <w:sz w:val="18"/>
      <w:szCs w:val="18"/>
    </w:rPr>
  </w:style>
  <w:style w:type="character" w:customStyle="1" w:styleId="Char7">
    <w:name w:val="页脚 Char"/>
    <w:aliases w:val="Footer-Even Char"/>
    <w:basedOn w:val="afb"/>
    <w:link w:val="aff6"/>
    <w:uiPriority w:val="99"/>
    <w:rsid w:val="00376237"/>
    <w:rPr>
      <w:sz w:val="18"/>
      <w:szCs w:val="18"/>
    </w:rPr>
  </w:style>
  <w:style w:type="paragraph" w:styleId="23">
    <w:name w:val="Body Text 2"/>
    <w:aliases w:val="正文文字 2,Body Text 21,参考文字,正文文字 21,Body Text 211,参考文字1"/>
    <w:basedOn w:val="afa"/>
    <w:link w:val="2Char1"/>
    <w:rsid w:val="00E84EAB"/>
    <w:pPr>
      <w:spacing w:after="120" w:line="480" w:lineRule="auto"/>
    </w:pPr>
    <w:rPr>
      <w:rFonts w:ascii="Times New Roman" w:eastAsia="宋体" w:hAnsi="Times New Roman" w:cs="Times New Roman"/>
      <w:sz w:val="24"/>
      <w:szCs w:val="24"/>
    </w:rPr>
  </w:style>
  <w:style w:type="character" w:customStyle="1" w:styleId="2Char0">
    <w:name w:val="正文文本 2 Char"/>
    <w:basedOn w:val="afb"/>
    <w:rsid w:val="00E84EAB"/>
  </w:style>
  <w:style w:type="character" w:customStyle="1" w:styleId="2Char1">
    <w:name w:val="正文文本 2 Char1"/>
    <w:aliases w:val="正文文字 2 Char,Body Text 21 Char,参考文字 Char,正文文字 21 Char,Body Text 211 Char,参考文字1 Char"/>
    <w:link w:val="23"/>
    <w:rsid w:val="00E84EAB"/>
    <w:rPr>
      <w:rFonts w:ascii="Times New Roman" w:eastAsia="宋体" w:hAnsi="Times New Roman" w:cs="Times New Roman"/>
      <w:sz w:val="24"/>
      <w:szCs w:val="24"/>
    </w:rPr>
  </w:style>
  <w:style w:type="paragraph" w:styleId="aff7">
    <w:name w:val="Plain Text"/>
    <w:aliases w:val="普通文字,普通文字1,普通文字2,普通文字3,普通文字4,普通文字5,普通文字6,普通文字11,普通文字21,普通文字31,普通文字41,普通文字7,正 文 1,普通文字 Char,Texte,普通文字 Char Char,纯文本 Char1 Char Char,纯文本 Char Char Char Char,纯文本 Char Char1,纯文本 Char1 Char,纯文本 Char Char Char,小,普通文字 Char Char Char Char,0921,普通,孙普文字"/>
    <w:basedOn w:val="afa"/>
    <w:link w:val="Char20"/>
    <w:rsid w:val="00E84EAB"/>
    <w:rPr>
      <w:rFonts w:ascii="宋体" w:eastAsia="宋体" w:hAnsi="Courier New" w:cs="Times New Roman"/>
      <w:sz w:val="24"/>
    </w:rPr>
  </w:style>
  <w:style w:type="character" w:customStyle="1" w:styleId="Char8">
    <w:name w:val="纯文本 Char"/>
    <w:basedOn w:val="afb"/>
    <w:uiPriority w:val="99"/>
    <w:semiHidden/>
    <w:rsid w:val="00E84EAB"/>
    <w:rPr>
      <w:rFonts w:ascii="宋体" w:eastAsia="宋体" w:hAnsi="Courier New" w:cs="Courier New"/>
    </w:rPr>
  </w:style>
  <w:style w:type="character" w:customStyle="1" w:styleId="Char20">
    <w:name w:val="纯文本 Char2"/>
    <w:aliases w:val="普通文字 Char1,普通文字1 Char,普通文字2 Char,普通文字3 Char,普通文字4 Char,普通文字5 Char,普通文字6 Char,普通文字11 Char,普通文字21 Char,普通文字31 Char,普通文字41 Char,普通文字7 Char,正 文 1 Char,普通文字 Char Char1,Texte Char,普通文字 Char Char Char,纯文本 Char1 Char Char Char,纯文本 Char Char1 Char"/>
    <w:link w:val="aff7"/>
    <w:rsid w:val="00E84EAB"/>
    <w:rPr>
      <w:rFonts w:ascii="宋体" w:eastAsia="宋体" w:hAnsi="Courier New" w:cs="Times New Roman"/>
      <w:sz w:val="24"/>
    </w:rPr>
  </w:style>
  <w:style w:type="paragraph" w:styleId="34">
    <w:name w:val="Body Text Indent 3"/>
    <w:basedOn w:val="afa"/>
    <w:link w:val="3Char0"/>
    <w:unhideWhenUsed/>
    <w:rsid w:val="00E84EAB"/>
    <w:pPr>
      <w:spacing w:after="120"/>
      <w:ind w:leftChars="200" w:left="420"/>
    </w:pPr>
    <w:rPr>
      <w:sz w:val="16"/>
      <w:szCs w:val="16"/>
    </w:rPr>
  </w:style>
  <w:style w:type="character" w:customStyle="1" w:styleId="3Char0">
    <w:name w:val="正文文本缩进 3 Char"/>
    <w:basedOn w:val="afb"/>
    <w:link w:val="34"/>
    <w:rsid w:val="00E84EAB"/>
    <w:rPr>
      <w:sz w:val="16"/>
      <w:szCs w:val="16"/>
    </w:rPr>
  </w:style>
  <w:style w:type="paragraph" w:styleId="aff8">
    <w:name w:val="Body Text Indent"/>
    <w:aliases w:val="bt,body text,正文普通文字,正文文字首行缩进"/>
    <w:basedOn w:val="afa"/>
    <w:link w:val="Char9"/>
    <w:unhideWhenUsed/>
    <w:rsid w:val="00E84EAB"/>
    <w:pPr>
      <w:spacing w:after="120"/>
      <w:ind w:leftChars="200" w:left="420"/>
    </w:pPr>
  </w:style>
  <w:style w:type="character" w:customStyle="1" w:styleId="Char9">
    <w:name w:val="正文文本缩进 Char"/>
    <w:aliases w:val="bt Char,body text Char,正文普通文字 Char1,正文文字首行缩进 Char"/>
    <w:basedOn w:val="afb"/>
    <w:link w:val="aff8"/>
    <w:rsid w:val="00E84EAB"/>
  </w:style>
  <w:style w:type="paragraph" w:styleId="24">
    <w:name w:val="Body Text Indent 2"/>
    <w:basedOn w:val="afa"/>
    <w:link w:val="2Char2"/>
    <w:unhideWhenUsed/>
    <w:rsid w:val="00E84EAB"/>
    <w:pPr>
      <w:spacing w:after="120" w:line="480" w:lineRule="auto"/>
      <w:ind w:leftChars="200" w:left="420"/>
    </w:pPr>
  </w:style>
  <w:style w:type="character" w:customStyle="1" w:styleId="2Char2">
    <w:name w:val="正文文本缩进 2 Char"/>
    <w:basedOn w:val="afb"/>
    <w:link w:val="24"/>
    <w:rsid w:val="00E84EAB"/>
  </w:style>
  <w:style w:type="character" w:customStyle="1" w:styleId="5Char">
    <w:name w:val="标题 5 Char"/>
    <w:aliases w:val="标题 5(小标题) Char,Titre5 Char,H5 Char,Level 3 - i Char,heading 5 Char,第四层条 Char,第五层 Char,h5 Char,Second Subheading Char,口 Char,PIM 5 Char,dash Char,ds Char,dd Char,Block Label Char,Table label Char,l5 Char,hm Char,mh2 Char,Module heading 2 Char"/>
    <w:basedOn w:val="afb"/>
    <w:link w:val="5"/>
    <w:rsid w:val="00E84EAB"/>
    <w:rPr>
      <w:rFonts w:ascii="宋体" w:eastAsia="宋体" w:hAnsi="宋体" w:cs="Times New Roman"/>
      <w:b/>
      <w:bCs/>
      <w:sz w:val="28"/>
      <w:szCs w:val="28"/>
    </w:rPr>
  </w:style>
  <w:style w:type="character" w:customStyle="1" w:styleId="6Char">
    <w:name w:val="标题 6 Char"/>
    <w:aliases w:val="H6 Char,PIM 6 Char,Bullet (Single Lines) Char,L6 Char,BOD 4 Char,Legal Level 1. Char,Bullet list Char,h6 Char,Third Subheading Char,ToolsHeading 6 Char,6 Char,PIM 61 Char,H61 Char,BOD 41 Char,PIM 62 Char,H62 Char,BOD 42 Char,PIM 63 Char"/>
    <w:basedOn w:val="afb"/>
    <w:link w:val="6"/>
    <w:rsid w:val="00E84EAB"/>
    <w:rPr>
      <w:rFonts w:ascii="Arial" w:eastAsia="黑体" w:hAnsi="Arial" w:cs="Times New Roman"/>
      <w:b/>
      <w:bCs/>
      <w:sz w:val="24"/>
      <w:szCs w:val="24"/>
    </w:rPr>
  </w:style>
  <w:style w:type="character" w:customStyle="1" w:styleId="7Char">
    <w:name w:val="标题 7 Char"/>
    <w:aliases w:val="PIM 7 Char,（1） Char,L7 Char,不用 Char,Legal Level 1.1. Char,letter list Char,H TIMES1 Char,第六层条 Char,st Char,h7 Char,SDL title Char,正文七级标题 Char,ITT t7 Char,PA Appendix Major Char,T7 Char,(use for appendix) Char,H7 Char,1.标题 6 Char,表名 Char"/>
    <w:basedOn w:val="afb"/>
    <w:link w:val="7"/>
    <w:rsid w:val="00E84EAB"/>
    <w:rPr>
      <w:rFonts w:ascii="Times New Roman" w:eastAsia="宋体" w:hAnsi="Times New Roman" w:cs="Times New Roman"/>
      <w:b/>
      <w:bCs/>
      <w:sz w:val="24"/>
      <w:szCs w:val="24"/>
    </w:rPr>
  </w:style>
  <w:style w:type="character" w:customStyle="1" w:styleId="8Char">
    <w:name w:val="标题 8 Char"/>
    <w:aliases w:val="（A） Char,不用8 Char,Legal Level 1.1.1. Char,注意框体 Char,正文八级标题 Char,ITT t8 Char,PA Appendix Minor Char,heading 8 Char,resume Char,H8 Char,h8 Char,tt Char,tt1 Char,Figure Char,tt2 Char,tt11 Char,Figure1 Char,heading 81 Char,tt3 Char,tt12 Char"/>
    <w:basedOn w:val="afb"/>
    <w:link w:val="8"/>
    <w:rsid w:val="00E84EAB"/>
    <w:rPr>
      <w:rFonts w:ascii="Arial" w:eastAsia="黑体" w:hAnsi="Arial" w:cs="Times New Roman"/>
      <w:sz w:val="24"/>
      <w:szCs w:val="24"/>
    </w:rPr>
  </w:style>
  <w:style w:type="character" w:customStyle="1" w:styleId="9Char">
    <w:name w:val="标题 9 Char"/>
    <w:aliases w:val="PIM 9 Char,huh Char,不用9 Char,Legal Level 1.1.1.1. Char,append Char,图的编号 Char,正文九级标题 Char,ITT t9 Char,三级标题 Char,App Heading Char,H9 Char,h9 Char,ft Char,ft1 Char,table Char,heading 9 Char,table left Char,tl Char,HF Char,figures Char,9 Char"/>
    <w:basedOn w:val="afb"/>
    <w:link w:val="9"/>
    <w:rsid w:val="00E84EAB"/>
    <w:rPr>
      <w:rFonts w:ascii="Arial" w:eastAsia="黑体" w:hAnsi="Arial" w:cs="Times New Roman"/>
    </w:rPr>
  </w:style>
  <w:style w:type="paragraph" w:styleId="aff9">
    <w:name w:val="Document Map"/>
    <w:basedOn w:val="afa"/>
    <w:link w:val="Chara"/>
    <w:semiHidden/>
    <w:rsid w:val="00E84EAB"/>
    <w:pPr>
      <w:shd w:val="clear" w:color="auto" w:fill="000080"/>
    </w:pPr>
    <w:rPr>
      <w:rFonts w:ascii="Times New Roman" w:eastAsia="宋体" w:hAnsi="Times New Roman" w:cs="Times New Roman"/>
      <w:szCs w:val="24"/>
    </w:rPr>
  </w:style>
  <w:style w:type="character" w:customStyle="1" w:styleId="Chara">
    <w:name w:val="文档结构图 Char"/>
    <w:basedOn w:val="afb"/>
    <w:link w:val="aff9"/>
    <w:semiHidden/>
    <w:rsid w:val="00E84EAB"/>
    <w:rPr>
      <w:rFonts w:ascii="Times New Roman" w:eastAsia="宋体" w:hAnsi="Times New Roman" w:cs="Times New Roman"/>
      <w:szCs w:val="24"/>
      <w:shd w:val="clear" w:color="auto" w:fill="000080"/>
    </w:rPr>
  </w:style>
  <w:style w:type="table" w:styleId="affa">
    <w:name w:val="Table Grid"/>
    <w:aliases w:val="EDI网格型,定制网格型,方欣网格型,表格格式,表格样式"/>
    <w:basedOn w:val="afc"/>
    <w:rsid w:val="00E84EAB"/>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0505">
    <w:name w:val="样式 样式 小四 行距: 2 倍行距 + 首行缩进:  2 字符 段前: 0.5 行 段后: 0.5 行"/>
    <w:basedOn w:val="afa"/>
    <w:qFormat/>
    <w:rsid w:val="00E84EAB"/>
    <w:pPr>
      <w:spacing w:beforeLines="50" w:before="50" w:afterLines="50" w:after="50" w:line="360" w:lineRule="auto"/>
      <w:ind w:firstLineChars="200" w:firstLine="200"/>
    </w:pPr>
    <w:rPr>
      <w:rFonts w:ascii="Times New Roman" w:eastAsia="宋体" w:hAnsi="Times New Roman" w:cs="Times New Roman"/>
      <w:sz w:val="24"/>
      <w:szCs w:val="20"/>
    </w:rPr>
  </w:style>
  <w:style w:type="paragraph" w:customStyle="1" w:styleId="affb">
    <w:name w:val="监理方案正文"/>
    <w:basedOn w:val="afa"/>
    <w:autoRedefine/>
    <w:rsid w:val="00E84EAB"/>
    <w:pPr>
      <w:spacing w:beforeLines="50" w:before="156" w:line="360" w:lineRule="auto"/>
      <w:ind w:firstLineChars="200" w:firstLine="480"/>
    </w:pPr>
    <w:rPr>
      <w:rFonts w:ascii="Arial" w:eastAsia="宋体" w:hAnsi="Arial" w:cs="宋体"/>
      <w:sz w:val="24"/>
      <w:szCs w:val="24"/>
    </w:rPr>
  </w:style>
  <w:style w:type="paragraph" w:customStyle="1" w:styleId="GB23120">
    <w:name w:val="样式 小四正文 + (西文) 仿宋_GB2312"/>
    <w:basedOn w:val="afa"/>
    <w:rsid w:val="00E84EAB"/>
    <w:pPr>
      <w:spacing w:beforeLines="50" w:before="50" w:line="360" w:lineRule="auto"/>
      <w:ind w:firstLineChars="200" w:firstLine="200"/>
    </w:pPr>
    <w:rPr>
      <w:rFonts w:ascii="仿宋_GB2312" w:eastAsia="宋体" w:hAnsi="仿宋_GB2312" w:cs="Times New Roman"/>
      <w:sz w:val="24"/>
      <w:szCs w:val="18"/>
    </w:rPr>
  </w:style>
  <w:style w:type="paragraph" w:styleId="17">
    <w:name w:val="toc 1"/>
    <w:basedOn w:val="afa"/>
    <w:next w:val="afa"/>
    <w:autoRedefine/>
    <w:uiPriority w:val="39"/>
    <w:rsid w:val="00E84EAB"/>
    <w:pPr>
      <w:tabs>
        <w:tab w:val="right" w:leader="dot" w:pos="8303"/>
      </w:tabs>
      <w:spacing w:before="120" w:after="120"/>
      <w:jc w:val="center"/>
    </w:pPr>
    <w:rPr>
      <w:rFonts w:ascii="Times New Roman" w:eastAsia="宋体" w:hAnsi="Times New Roman" w:cs="Times New Roman"/>
      <w:b/>
      <w:bCs/>
      <w:caps/>
      <w:sz w:val="30"/>
      <w:szCs w:val="30"/>
    </w:rPr>
  </w:style>
  <w:style w:type="paragraph" w:styleId="25">
    <w:name w:val="toc 2"/>
    <w:basedOn w:val="afa"/>
    <w:next w:val="afa"/>
    <w:autoRedefine/>
    <w:uiPriority w:val="39"/>
    <w:rsid w:val="00E84EAB"/>
    <w:pPr>
      <w:ind w:left="210"/>
      <w:jc w:val="left"/>
    </w:pPr>
    <w:rPr>
      <w:rFonts w:ascii="Times New Roman" w:eastAsia="宋体" w:hAnsi="Times New Roman" w:cs="Times New Roman"/>
      <w:smallCaps/>
      <w:sz w:val="20"/>
      <w:szCs w:val="20"/>
    </w:rPr>
  </w:style>
  <w:style w:type="paragraph" w:styleId="35">
    <w:name w:val="toc 3"/>
    <w:basedOn w:val="afa"/>
    <w:next w:val="afa"/>
    <w:autoRedefine/>
    <w:uiPriority w:val="39"/>
    <w:rsid w:val="00E84EAB"/>
    <w:pPr>
      <w:ind w:left="420"/>
      <w:jc w:val="left"/>
    </w:pPr>
    <w:rPr>
      <w:rFonts w:ascii="Times New Roman" w:eastAsia="宋体" w:hAnsi="Times New Roman" w:cs="Times New Roman"/>
      <w:i/>
      <w:iCs/>
      <w:sz w:val="20"/>
      <w:szCs w:val="20"/>
    </w:rPr>
  </w:style>
  <w:style w:type="numbering" w:customStyle="1" w:styleId="GB2312">
    <w:name w:val="样式 编号 仿宋_GB2312"/>
    <w:rsid w:val="00E84EAB"/>
    <w:pPr>
      <w:numPr>
        <w:numId w:val="3"/>
      </w:numPr>
    </w:pPr>
  </w:style>
  <w:style w:type="paragraph" w:customStyle="1" w:styleId="btbodytextPI78">
    <w:name w:val="样式 正文文本缩进btbody text正文普通文字PI正文文字首行缩进 + 宋体 段前: 7.8 磅"/>
    <w:basedOn w:val="aff8"/>
    <w:rsid w:val="00E84EAB"/>
    <w:pPr>
      <w:spacing w:beforeLines="50" w:before="50" w:after="0" w:line="360" w:lineRule="auto"/>
      <w:ind w:leftChars="0" w:left="0" w:firstLineChars="200" w:firstLine="200"/>
    </w:pPr>
    <w:rPr>
      <w:rFonts w:ascii="宋体" w:eastAsia="宋体" w:hAnsi="宋体" w:cs="宋体"/>
      <w:bCs/>
      <w:sz w:val="24"/>
      <w:szCs w:val="20"/>
    </w:rPr>
  </w:style>
  <w:style w:type="paragraph" w:customStyle="1" w:styleId="36">
    <w:name w:val="样式 标题 3监理方案第三级 + (中文) 宋体"/>
    <w:basedOn w:val="310"/>
    <w:autoRedefine/>
    <w:rsid w:val="00E84EAB"/>
    <w:pPr>
      <w:spacing w:line="240" w:lineRule="auto"/>
      <w:ind w:firstLine="0"/>
    </w:pPr>
    <w:rPr>
      <w:rFonts w:asciiTheme="minorHAnsi" w:eastAsiaTheme="minorEastAsia" w:hAnsiTheme="minorHAnsi" w:cstheme="minorBidi"/>
      <w:b w:val="0"/>
      <w:bCs w:val="0"/>
      <w:sz w:val="21"/>
      <w:szCs w:val="21"/>
    </w:rPr>
  </w:style>
  <w:style w:type="paragraph" w:customStyle="1" w:styleId="310">
    <w:name w:val="样式 标题 3监理方案第三级 + (中文) 宋体1"/>
    <w:basedOn w:val="afa"/>
    <w:next w:val="btbodytextPI78"/>
    <w:rsid w:val="00E84EAB"/>
    <w:pPr>
      <w:spacing w:line="360" w:lineRule="auto"/>
      <w:ind w:firstLine="420"/>
    </w:pPr>
    <w:rPr>
      <w:rFonts w:ascii="宋体" w:eastAsia="宋体" w:hAnsi="宋体" w:cs="Times New Roman"/>
      <w:b/>
      <w:bCs/>
      <w:sz w:val="24"/>
      <w:szCs w:val="24"/>
    </w:rPr>
  </w:style>
  <w:style w:type="character" w:styleId="affc">
    <w:name w:val="annotation reference"/>
    <w:semiHidden/>
    <w:rsid w:val="00E84EAB"/>
    <w:rPr>
      <w:sz w:val="21"/>
      <w:szCs w:val="21"/>
    </w:rPr>
  </w:style>
  <w:style w:type="paragraph" w:styleId="affd">
    <w:name w:val="annotation text"/>
    <w:basedOn w:val="afa"/>
    <w:link w:val="Charb"/>
    <w:semiHidden/>
    <w:rsid w:val="00E84EAB"/>
    <w:pPr>
      <w:jc w:val="left"/>
    </w:pPr>
    <w:rPr>
      <w:rFonts w:ascii="宋体" w:eastAsia="宋体" w:hAnsi="宋体" w:cs="Times New Roman"/>
      <w:bCs/>
      <w:sz w:val="24"/>
      <w:szCs w:val="24"/>
    </w:rPr>
  </w:style>
  <w:style w:type="character" w:customStyle="1" w:styleId="Charb">
    <w:name w:val="批注文字 Char"/>
    <w:basedOn w:val="afb"/>
    <w:link w:val="affd"/>
    <w:semiHidden/>
    <w:rsid w:val="00E84EAB"/>
    <w:rPr>
      <w:rFonts w:ascii="宋体" w:eastAsia="宋体" w:hAnsi="宋体" w:cs="Times New Roman"/>
      <w:bCs/>
      <w:sz w:val="24"/>
      <w:szCs w:val="24"/>
    </w:rPr>
  </w:style>
  <w:style w:type="paragraph" w:styleId="affe">
    <w:name w:val="annotation subject"/>
    <w:basedOn w:val="affd"/>
    <w:next w:val="affd"/>
    <w:link w:val="Charc"/>
    <w:semiHidden/>
    <w:rsid w:val="00E84EAB"/>
    <w:rPr>
      <w:b/>
    </w:rPr>
  </w:style>
  <w:style w:type="character" w:customStyle="1" w:styleId="Charc">
    <w:name w:val="批注主题 Char"/>
    <w:basedOn w:val="Charb"/>
    <w:link w:val="affe"/>
    <w:semiHidden/>
    <w:rsid w:val="00E84EAB"/>
    <w:rPr>
      <w:rFonts w:ascii="宋体" w:eastAsia="宋体" w:hAnsi="宋体" w:cs="Times New Roman"/>
      <w:b/>
      <w:bCs/>
      <w:sz w:val="24"/>
      <w:szCs w:val="24"/>
    </w:rPr>
  </w:style>
  <w:style w:type="numbering" w:customStyle="1" w:styleId="af9">
    <w:name w:val="样式 编号"/>
    <w:basedOn w:val="afd"/>
    <w:rsid w:val="00E84EAB"/>
    <w:pPr>
      <w:numPr>
        <w:numId w:val="4"/>
      </w:numPr>
    </w:pPr>
  </w:style>
  <w:style w:type="character" w:customStyle="1" w:styleId="GB2312Char">
    <w:name w:val="样式 小四正文 + (西文) 仿宋_GB2312 Char"/>
    <w:rsid w:val="00E84EAB"/>
    <w:rPr>
      <w:rFonts w:ascii="仿宋_GB2312" w:eastAsia="宋体" w:hAnsi="仿宋_GB2312"/>
      <w:noProof w:val="0"/>
      <w:kern w:val="2"/>
      <w:sz w:val="24"/>
      <w:szCs w:val="18"/>
      <w:lang w:val="en-US" w:eastAsia="zh-CN" w:bidi="ar-SA"/>
    </w:rPr>
  </w:style>
  <w:style w:type="character" w:styleId="afff">
    <w:name w:val="page number"/>
    <w:basedOn w:val="afb"/>
    <w:rsid w:val="00E84EAB"/>
  </w:style>
  <w:style w:type="paragraph" w:styleId="afff0">
    <w:name w:val="Body Text"/>
    <w:aliases w:val="无缩进,Body Text(ch), ändrad,标书正文,正文文字"/>
    <w:basedOn w:val="afa"/>
    <w:link w:val="Char10"/>
    <w:rsid w:val="00E84EAB"/>
    <w:pPr>
      <w:spacing w:after="120"/>
    </w:pPr>
    <w:rPr>
      <w:rFonts w:ascii="宋体" w:eastAsia="宋体" w:hAnsi="宋体" w:cs="Times New Roman"/>
      <w:bCs/>
      <w:sz w:val="24"/>
      <w:szCs w:val="24"/>
    </w:rPr>
  </w:style>
  <w:style w:type="character" w:customStyle="1" w:styleId="Chard">
    <w:name w:val="正文文本 Char"/>
    <w:basedOn w:val="afb"/>
    <w:uiPriority w:val="99"/>
    <w:semiHidden/>
    <w:rsid w:val="00E84EAB"/>
  </w:style>
  <w:style w:type="paragraph" w:styleId="afff1">
    <w:name w:val="Normal (Web)"/>
    <w:aliases w:val="普通 (Web)2,普通 (Web)21,普通 (Web)1,普通(Web)1"/>
    <w:basedOn w:val="afa"/>
    <w:qFormat/>
    <w:rsid w:val="00E84EAB"/>
    <w:pPr>
      <w:widowControl/>
      <w:spacing w:before="100" w:beforeAutospacing="1" w:after="100" w:afterAutospacing="1"/>
      <w:jc w:val="left"/>
    </w:pPr>
    <w:rPr>
      <w:rFonts w:ascii="Arial Unicode MS" w:eastAsia="Arial Unicode MS" w:hAnsi="Arial Unicode MS" w:cs="Arial Unicode MS"/>
      <w:color w:val="000000"/>
      <w:kern w:val="0"/>
      <w:sz w:val="24"/>
      <w:szCs w:val="24"/>
    </w:rPr>
  </w:style>
  <w:style w:type="paragraph" w:styleId="37">
    <w:name w:val="Body Text 3"/>
    <w:basedOn w:val="afa"/>
    <w:link w:val="3Char1"/>
    <w:rsid w:val="00E84EAB"/>
    <w:pPr>
      <w:spacing w:after="120"/>
    </w:pPr>
    <w:rPr>
      <w:rFonts w:ascii="Times New Roman" w:eastAsia="宋体" w:hAnsi="Times New Roman" w:cs="Times New Roman"/>
      <w:sz w:val="16"/>
      <w:szCs w:val="16"/>
    </w:rPr>
  </w:style>
  <w:style w:type="character" w:customStyle="1" w:styleId="3Char1">
    <w:name w:val="正文文本 3 Char"/>
    <w:basedOn w:val="afb"/>
    <w:link w:val="37"/>
    <w:rsid w:val="00E84EAB"/>
    <w:rPr>
      <w:rFonts w:ascii="Times New Roman" w:eastAsia="宋体" w:hAnsi="Times New Roman" w:cs="Times New Roman"/>
      <w:sz w:val="16"/>
      <w:szCs w:val="16"/>
    </w:rPr>
  </w:style>
  <w:style w:type="character" w:styleId="afff2">
    <w:name w:val="Strong"/>
    <w:qFormat/>
    <w:rsid w:val="00E84EAB"/>
    <w:rPr>
      <w:b/>
      <w:bCs/>
    </w:rPr>
  </w:style>
  <w:style w:type="paragraph" w:customStyle="1" w:styleId="afff3">
    <w:name w:val="项目符号二"/>
    <w:basedOn w:val="afa"/>
    <w:autoRedefine/>
    <w:rsid w:val="00E84EAB"/>
    <w:pPr>
      <w:tabs>
        <w:tab w:val="num" w:pos="1155"/>
      </w:tabs>
      <w:adjustRightInd w:val="0"/>
      <w:snapToGrid w:val="0"/>
      <w:spacing w:line="360" w:lineRule="auto"/>
      <w:ind w:left="315" w:firstLine="523"/>
    </w:pPr>
    <w:rPr>
      <w:rFonts w:ascii="Times New Roman" w:eastAsia="宋体" w:hAnsi="Times New Roman" w:cs="Times New Roman"/>
      <w:sz w:val="24"/>
      <w:szCs w:val="20"/>
    </w:rPr>
  </w:style>
  <w:style w:type="paragraph" w:customStyle="1" w:styleId="A-Arial9Normal">
    <w:name w:val="A- Arial.9 Normal"/>
    <w:rsid w:val="00E84EAB"/>
    <w:pPr>
      <w:widowControl w:val="0"/>
      <w:spacing w:before="1" w:after="1" w:line="-220" w:lineRule="auto"/>
      <w:ind w:left="3572"/>
    </w:pPr>
    <w:rPr>
      <w:rFonts w:ascii="Arial" w:eastAsia="宋体" w:hAnsi="Arial" w:cs="Times New Roman"/>
      <w:color w:val="000000"/>
      <w:kern w:val="0"/>
      <w:sz w:val="18"/>
      <w:szCs w:val="20"/>
      <w:lang w:val="fr-FR"/>
    </w:rPr>
  </w:style>
  <w:style w:type="character" w:customStyle="1" w:styleId="h21">
    <w:name w:val="h21"/>
    <w:rsid w:val="00E84EAB"/>
    <w:rPr>
      <w:sz w:val="19"/>
      <w:szCs w:val="19"/>
    </w:rPr>
  </w:style>
  <w:style w:type="character" w:customStyle="1" w:styleId="msonormal0">
    <w:name w:val="msonormal"/>
    <w:basedOn w:val="afb"/>
    <w:rsid w:val="00E84EAB"/>
  </w:style>
  <w:style w:type="character" w:customStyle="1" w:styleId="section1">
    <w:name w:val="section1"/>
    <w:basedOn w:val="afb"/>
    <w:rsid w:val="00E84EAB"/>
  </w:style>
  <w:style w:type="paragraph" w:customStyle="1" w:styleId="Style1">
    <w:name w:val="Style1"/>
    <w:basedOn w:val="15"/>
    <w:rsid w:val="00E84EAB"/>
    <w:pPr>
      <w:keepNext w:val="0"/>
      <w:numPr>
        <w:numId w:val="0"/>
      </w:numPr>
      <w:tabs>
        <w:tab w:val="left" w:pos="425"/>
      </w:tabs>
      <w:spacing w:beforeLines="100" w:before="240" w:afterLines="100" w:after="240" w:line="360" w:lineRule="auto"/>
      <w:jc w:val="center"/>
      <w:outlineLvl w:val="9"/>
    </w:pPr>
    <w:rPr>
      <w:rFonts w:ascii="Times New Roman" w:eastAsia="宋体" w:hAnsi="Times New Roman" w:cs="Times New Roman"/>
      <w:b w:val="0"/>
      <w:bCs w:val="0"/>
      <w:smallCaps/>
      <w:spacing w:val="20"/>
      <w:kern w:val="24"/>
      <w:sz w:val="24"/>
      <w:szCs w:val="20"/>
    </w:rPr>
  </w:style>
  <w:style w:type="numbering" w:styleId="111111">
    <w:name w:val="Outline List 2"/>
    <w:aliases w:val="5 / 5.1 / 5.3.5/5.3.5.1,11"/>
    <w:basedOn w:val="afd"/>
    <w:rsid w:val="00E84EAB"/>
    <w:pPr>
      <w:numPr>
        <w:numId w:val="5"/>
      </w:numPr>
    </w:pPr>
  </w:style>
  <w:style w:type="paragraph" w:styleId="41">
    <w:name w:val="toc 4"/>
    <w:basedOn w:val="afa"/>
    <w:next w:val="afa"/>
    <w:autoRedefine/>
    <w:uiPriority w:val="39"/>
    <w:rsid w:val="00E84EAB"/>
    <w:pPr>
      <w:ind w:left="630"/>
      <w:jc w:val="left"/>
    </w:pPr>
    <w:rPr>
      <w:rFonts w:ascii="Times New Roman" w:eastAsia="宋体" w:hAnsi="Times New Roman" w:cs="Times New Roman"/>
      <w:sz w:val="18"/>
      <w:szCs w:val="18"/>
    </w:rPr>
  </w:style>
  <w:style w:type="paragraph" w:styleId="50">
    <w:name w:val="toc 5"/>
    <w:basedOn w:val="afa"/>
    <w:next w:val="afa"/>
    <w:autoRedefine/>
    <w:uiPriority w:val="39"/>
    <w:rsid w:val="00E84EAB"/>
    <w:pPr>
      <w:ind w:left="840"/>
      <w:jc w:val="left"/>
    </w:pPr>
    <w:rPr>
      <w:rFonts w:ascii="Times New Roman" w:eastAsia="宋体" w:hAnsi="Times New Roman" w:cs="Times New Roman"/>
      <w:sz w:val="18"/>
      <w:szCs w:val="18"/>
    </w:rPr>
  </w:style>
  <w:style w:type="paragraph" w:styleId="60">
    <w:name w:val="toc 6"/>
    <w:basedOn w:val="afa"/>
    <w:next w:val="afa"/>
    <w:autoRedefine/>
    <w:uiPriority w:val="39"/>
    <w:rsid w:val="00E84EAB"/>
    <w:pPr>
      <w:ind w:left="1050"/>
      <w:jc w:val="left"/>
    </w:pPr>
    <w:rPr>
      <w:rFonts w:ascii="Times New Roman" w:eastAsia="宋体" w:hAnsi="Times New Roman" w:cs="Times New Roman"/>
      <w:sz w:val="18"/>
      <w:szCs w:val="18"/>
    </w:rPr>
  </w:style>
  <w:style w:type="paragraph" w:styleId="70">
    <w:name w:val="toc 7"/>
    <w:basedOn w:val="afa"/>
    <w:next w:val="afa"/>
    <w:autoRedefine/>
    <w:uiPriority w:val="39"/>
    <w:rsid w:val="00E84EAB"/>
    <w:pPr>
      <w:ind w:left="1260"/>
      <w:jc w:val="left"/>
    </w:pPr>
    <w:rPr>
      <w:rFonts w:ascii="Times New Roman" w:eastAsia="宋体" w:hAnsi="Times New Roman" w:cs="Times New Roman"/>
      <w:sz w:val="18"/>
      <w:szCs w:val="18"/>
    </w:rPr>
  </w:style>
  <w:style w:type="paragraph" w:styleId="80">
    <w:name w:val="toc 8"/>
    <w:basedOn w:val="afa"/>
    <w:next w:val="afa"/>
    <w:autoRedefine/>
    <w:uiPriority w:val="39"/>
    <w:rsid w:val="00E84EAB"/>
    <w:pPr>
      <w:ind w:left="1470"/>
      <w:jc w:val="left"/>
    </w:pPr>
    <w:rPr>
      <w:rFonts w:ascii="Times New Roman" w:eastAsia="宋体" w:hAnsi="Times New Roman" w:cs="Times New Roman"/>
      <w:sz w:val="18"/>
      <w:szCs w:val="18"/>
    </w:rPr>
  </w:style>
  <w:style w:type="paragraph" w:styleId="90">
    <w:name w:val="toc 9"/>
    <w:basedOn w:val="afa"/>
    <w:next w:val="afa"/>
    <w:autoRedefine/>
    <w:uiPriority w:val="39"/>
    <w:rsid w:val="00E84EAB"/>
    <w:pPr>
      <w:ind w:left="1680"/>
      <w:jc w:val="left"/>
    </w:pPr>
    <w:rPr>
      <w:rFonts w:ascii="Times New Roman" w:eastAsia="宋体" w:hAnsi="Times New Roman" w:cs="Times New Roman"/>
      <w:sz w:val="18"/>
      <w:szCs w:val="18"/>
    </w:rPr>
  </w:style>
  <w:style w:type="paragraph" w:customStyle="1" w:styleId="4PIM4H4h4blbbsect1234RefHeading1rh1sect1">
    <w:name w:val="样式 标题 4PIM 4H4h4blbbsect 1.2.3.4Ref Heading 1rh1sect 1...."/>
    <w:basedOn w:val="40"/>
    <w:next w:val="26"/>
    <w:rsid w:val="00E84EAB"/>
    <w:rPr>
      <w:rFonts w:ascii="Arial" w:eastAsia="黑体" w:hAnsi="Arial" w:cs="Times New Roman"/>
      <w:color w:val="000000"/>
    </w:rPr>
  </w:style>
  <w:style w:type="paragraph" w:customStyle="1" w:styleId="4PIM4H4h4blbbsect1234RefHeading1rh1sect11">
    <w:name w:val="样式 标题 4PIM 4H4h4blbbsect 1.2.3.4Ref Heading 1rh1sect 1....1"/>
    <w:basedOn w:val="40"/>
    <w:next w:val="26"/>
    <w:rsid w:val="00E84EAB"/>
    <w:rPr>
      <w:rFonts w:ascii="Arial" w:eastAsia="黑体" w:hAnsi="Arial" w:cs="Times New Roman"/>
      <w:color w:val="000000"/>
    </w:rPr>
  </w:style>
  <w:style w:type="paragraph" w:styleId="26">
    <w:name w:val="Body Text First Indent 2"/>
    <w:basedOn w:val="aff8"/>
    <w:link w:val="2Char3"/>
    <w:rsid w:val="00E84EAB"/>
    <w:pPr>
      <w:ind w:firstLineChars="200" w:firstLine="420"/>
    </w:pPr>
    <w:rPr>
      <w:rFonts w:ascii="宋体" w:eastAsia="宋体" w:hAnsi="宋体" w:cs="Times New Roman"/>
      <w:bCs/>
      <w:sz w:val="24"/>
      <w:szCs w:val="24"/>
    </w:rPr>
  </w:style>
  <w:style w:type="character" w:customStyle="1" w:styleId="2Char3">
    <w:name w:val="正文首行缩进 2 Char"/>
    <w:basedOn w:val="Char9"/>
    <w:link w:val="26"/>
    <w:rsid w:val="00E84EAB"/>
    <w:rPr>
      <w:rFonts w:ascii="宋体" w:eastAsia="宋体" w:hAnsi="宋体" w:cs="Times New Roman"/>
      <w:bCs/>
      <w:sz w:val="24"/>
      <w:szCs w:val="24"/>
    </w:rPr>
  </w:style>
  <w:style w:type="paragraph" w:customStyle="1" w:styleId="afff4">
    <w:name w:val="政务正文"/>
    <w:basedOn w:val="afa"/>
    <w:autoRedefine/>
    <w:rsid w:val="00E84EAB"/>
    <w:pPr>
      <w:tabs>
        <w:tab w:val="left" w:pos="4746"/>
      </w:tabs>
      <w:spacing w:afterLines="50" w:after="156" w:line="360" w:lineRule="auto"/>
      <w:ind w:firstLineChars="177" w:firstLine="425"/>
    </w:pPr>
    <w:rPr>
      <w:rFonts w:ascii="宋体" w:eastAsia="宋体" w:hAnsi="宋体" w:cs="Times New Roman"/>
      <w:iCs/>
      <w:sz w:val="24"/>
      <w:szCs w:val="24"/>
    </w:rPr>
  </w:style>
  <w:style w:type="paragraph" w:customStyle="1" w:styleId="afff5">
    <w:name w:val="普通正文"/>
    <w:basedOn w:val="afa"/>
    <w:autoRedefine/>
    <w:rsid w:val="00E84EAB"/>
    <w:pPr>
      <w:adjustRightInd w:val="0"/>
      <w:spacing w:after="120" w:line="300" w:lineRule="auto"/>
      <w:ind w:firstLineChars="177" w:firstLine="426"/>
      <w:textAlignment w:val="baseline"/>
    </w:pPr>
    <w:rPr>
      <w:rFonts w:ascii="宋体" w:eastAsia="宋体" w:hAnsi="宋体" w:cs="Times New Roman"/>
      <w:b/>
      <w:bCs/>
      <w:kern w:val="0"/>
      <w:sz w:val="24"/>
      <w:szCs w:val="24"/>
    </w:rPr>
  </w:style>
  <w:style w:type="paragraph" w:customStyle="1" w:styleId="af2">
    <w:name w:val="前言、引言标题"/>
    <w:next w:val="afa"/>
    <w:rsid w:val="00E84EAB"/>
    <w:pPr>
      <w:numPr>
        <w:numId w:val="6"/>
      </w:numPr>
      <w:shd w:val="clear" w:color="FFFFFF" w:fill="FFFFFF"/>
      <w:tabs>
        <w:tab w:val="num" w:pos="360"/>
      </w:tabs>
      <w:spacing w:before="640" w:after="560"/>
      <w:jc w:val="center"/>
      <w:outlineLvl w:val="0"/>
    </w:pPr>
    <w:rPr>
      <w:rFonts w:ascii="黑体" w:eastAsia="黑体" w:hAnsi="Times New Roman" w:cs="Times New Roman"/>
      <w:kern w:val="0"/>
      <w:sz w:val="32"/>
      <w:szCs w:val="20"/>
    </w:rPr>
  </w:style>
  <w:style w:type="paragraph" w:customStyle="1" w:styleId="af3">
    <w:name w:val="章标题"/>
    <w:next w:val="afa"/>
    <w:rsid w:val="00E84EAB"/>
    <w:pPr>
      <w:numPr>
        <w:ilvl w:val="1"/>
        <w:numId w:val="6"/>
      </w:numPr>
      <w:tabs>
        <w:tab w:val="num" w:pos="360"/>
      </w:tabs>
      <w:spacing w:beforeLines="50" w:before="50" w:afterLines="50" w:after="50"/>
      <w:jc w:val="both"/>
      <w:outlineLvl w:val="1"/>
    </w:pPr>
    <w:rPr>
      <w:rFonts w:ascii="黑体" w:eastAsia="黑体" w:hAnsi="Times New Roman" w:cs="Times New Roman"/>
      <w:kern w:val="0"/>
      <w:szCs w:val="20"/>
    </w:rPr>
  </w:style>
  <w:style w:type="paragraph" w:customStyle="1" w:styleId="af4">
    <w:name w:val="一级条标题"/>
    <w:basedOn w:val="af3"/>
    <w:next w:val="afa"/>
    <w:rsid w:val="00E84EAB"/>
    <w:pPr>
      <w:widowControl w:val="0"/>
      <w:numPr>
        <w:ilvl w:val="2"/>
      </w:numPr>
      <w:spacing w:beforeLines="0" w:before="0" w:afterLines="0" w:after="0"/>
      <w:outlineLvl w:val="9"/>
    </w:pPr>
    <w:rPr>
      <w:rFonts w:asciiTheme="minorHAnsi" w:eastAsiaTheme="minorEastAsia" w:hAnsiTheme="minorHAnsi" w:cstheme="minorBidi"/>
      <w:kern w:val="2"/>
      <w:szCs w:val="21"/>
    </w:rPr>
  </w:style>
  <w:style w:type="paragraph" w:customStyle="1" w:styleId="af5">
    <w:name w:val="二级条标题"/>
    <w:basedOn w:val="af4"/>
    <w:next w:val="afa"/>
    <w:rsid w:val="00E84EAB"/>
    <w:pPr>
      <w:widowControl/>
      <w:numPr>
        <w:ilvl w:val="3"/>
      </w:numPr>
      <w:tabs>
        <w:tab w:val="num" w:pos="360"/>
      </w:tabs>
      <w:outlineLvl w:val="3"/>
    </w:pPr>
    <w:rPr>
      <w:rFonts w:ascii="黑体" w:eastAsia="黑体" w:hAnsi="Times New Roman" w:cs="Times New Roman"/>
      <w:kern w:val="0"/>
      <w:szCs w:val="20"/>
    </w:rPr>
  </w:style>
  <w:style w:type="paragraph" w:customStyle="1" w:styleId="af6">
    <w:name w:val="三级条标题"/>
    <w:basedOn w:val="af5"/>
    <w:next w:val="afa"/>
    <w:rsid w:val="00E84EAB"/>
    <w:pPr>
      <w:numPr>
        <w:ilvl w:val="4"/>
      </w:numPr>
      <w:tabs>
        <w:tab w:val="num" w:pos="360"/>
      </w:tabs>
      <w:outlineLvl w:val="4"/>
    </w:pPr>
  </w:style>
  <w:style w:type="paragraph" w:customStyle="1" w:styleId="af7">
    <w:name w:val="四级条标题"/>
    <w:basedOn w:val="af6"/>
    <w:next w:val="afa"/>
    <w:rsid w:val="00E84EAB"/>
    <w:pPr>
      <w:numPr>
        <w:ilvl w:val="5"/>
      </w:numPr>
      <w:tabs>
        <w:tab w:val="num" w:pos="360"/>
      </w:tabs>
      <w:outlineLvl w:val="5"/>
    </w:pPr>
  </w:style>
  <w:style w:type="paragraph" w:customStyle="1" w:styleId="af8">
    <w:name w:val="五级条标题"/>
    <w:basedOn w:val="af7"/>
    <w:next w:val="afa"/>
    <w:rsid w:val="00E84EAB"/>
    <w:pPr>
      <w:numPr>
        <w:ilvl w:val="6"/>
      </w:numPr>
      <w:tabs>
        <w:tab w:val="num" w:pos="360"/>
      </w:tabs>
      <w:outlineLvl w:val="6"/>
    </w:pPr>
  </w:style>
  <w:style w:type="table" w:styleId="afff6">
    <w:name w:val="Table Elegant"/>
    <w:basedOn w:val="afc"/>
    <w:rsid w:val="00E84EAB"/>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18">
    <w:name w:val="index 1"/>
    <w:basedOn w:val="afa"/>
    <w:next w:val="afa"/>
    <w:autoRedefine/>
    <w:semiHidden/>
    <w:rsid w:val="00E84EAB"/>
    <w:rPr>
      <w:rFonts w:ascii="宋体" w:eastAsia="宋体" w:hAnsi="宋体" w:cs="Times New Roman"/>
      <w:bCs/>
      <w:sz w:val="24"/>
      <w:szCs w:val="24"/>
    </w:rPr>
  </w:style>
  <w:style w:type="paragraph" w:styleId="afff7">
    <w:name w:val="index heading"/>
    <w:basedOn w:val="afa"/>
    <w:next w:val="18"/>
    <w:semiHidden/>
    <w:rsid w:val="00E84EAB"/>
    <w:pPr>
      <w:spacing w:line="360" w:lineRule="auto"/>
      <w:ind w:firstLine="482"/>
    </w:pPr>
    <w:rPr>
      <w:rFonts w:ascii="Footlight MT Light" w:eastAsia="宋体" w:hAnsi="Footlight MT Light" w:cs="Times New Roman"/>
      <w:sz w:val="24"/>
      <w:szCs w:val="20"/>
    </w:rPr>
  </w:style>
  <w:style w:type="paragraph" w:customStyle="1" w:styleId="Chare">
    <w:name w:val="Char"/>
    <w:basedOn w:val="afa"/>
    <w:rsid w:val="00E84EAB"/>
    <w:pPr>
      <w:widowControl/>
      <w:spacing w:after="160" w:line="240" w:lineRule="exact"/>
      <w:jc w:val="left"/>
    </w:pPr>
    <w:rPr>
      <w:rFonts w:ascii="Verdana" w:eastAsia="宋体" w:hAnsi="Verdana" w:cs="Times New Roman"/>
      <w:kern w:val="0"/>
      <w:szCs w:val="20"/>
      <w:lang w:eastAsia="en-US"/>
    </w:rPr>
  </w:style>
  <w:style w:type="paragraph" w:customStyle="1" w:styleId="unnamed1">
    <w:name w:val="unnamed1"/>
    <w:basedOn w:val="afa"/>
    <w:rsid w:val="00E84EAB"/>
    <w:pPr>
      <w:widowControl/>
      <w:spacing w:before="100" w:beforeAutospacing="1" w:after="100" w:afterAutospacing="1"/>
      <w:jc w:val="left"/>
    </w:pPr>
    <w:rPr>
      <w:rFonts w:ascii="宋体" w:eastAsia="宋体" w:hAnsi="宋体" w:cs="宋体"/>
      <w:color w:val="000000"/>
      <w:kern w:val="0"/>
      <w:sz w:val="18"/>
      <w:szCs w:val="18"/>
    </w:rPr>
  </w:style>
  <w:style w:type="paragraph" w:customStyle="1" w:styleId="unnamed2">
    <w:name w:val="unnamed2"/>
    <w:basedOn w:val="afa"/>
    <w:rsid w:val="00E84EAB"/>
    <w:pPr>
      <w:widowControl/>
      <w:spacing w:before="100" w:beforeAutospacing="1" w:after="100" w:afterAutospacing="1"/>
      <w:jc w:val="left"/>
    </w:pPr>
    <w:rPr>
      <w:rFonts w:ascii="宋体" w:eastAsia="宋体" w:hAnsi="宋体" w:cs="宋体"/>
      <w:color w:val="FF0000"/>
      <w:kern w:val="0"/>
      <w:sz w:val="18"/>
      <w:szCs w:val="18"/>
    </w:rPr>
  </w:style>
  <w:style w:type="paragraph" w:customStyle="1" w:styleId="unnamed3">
    <w:name w:val="unnamed3"/>
    <w:basedOn w:val="afa"/>
    <w:rsid w:val="00E84EAB"/>
    <w:pPr>
      <w:widowControl/>
      <w:spacing w:before="100" w:beforeAutospacing="1" w:after="100" w:afterAutospacing="1"/>
      <w:jc w:val="left"/>
    </w:pPr>
    <w:rPr>
      <w:rFonts w:ascii="Arial" w:eastAsia="宋体" w:hAnsi="Arial" w:cs="Arial"/>
      <w:color w:val="000000"/>
      <w:kern w:val="0"/>
      <w:sz w:val="20"/>
      <w:szCs w:val="20"/>
    </w:rPr>
  </w:style>
  <w:style w:type="paragraph" w:customStyle="1" w:styleId="unnamed4">
    <w:name w:val="unnamed4"/>
    <w:basedOn w:val="afa"/>
    <w:rsid w:val="00E84EAB"/>
    <w:pPr>
      <w:widowControl/>
      <w:spacing w:before="100" w:beforeAutospacing="1" w:after="100" w:afterAutospacing="1"/>
      <w:jc w:val="left"/>
    </w:pPr>
    <w:rPr>
      <w:rFonts w:ascii="宋体" w:eastAsia="宋体" w:hAnsi="宋体" w:cs="宋体"/>
      <w:kern w:val="0"/>
    </w:rPr>
  </w:style>
  <w:style w:type="paragraph" w:customStyle="1" w:styleId="unnamed5">
    <w:name w:val="unnamed5"/>
    <w:basedOn w:val="afa"/>
    <w:rsid w:val="00E84EAB"/>
    <w:pPr>
      <w:widowControl/>
      <w:spacing w:before="100" w:beforeAutospacing="1" w:after="100" w:afterAutospacing="1"/>
      <w:jc w:val="left"/>
    </w:pPr>
    <w:rPr>
      <w:rFonts w:ascii="宋体" w:eastAsia="宋体" w:hAnsi="宋体" w:cs="宋体"/>
      <w:color w:val="0066CC"/>
      <w:kern w:val="0"/>
      <w:sz w:val="18"/>
      <w:szCs w:val="18"/>
    </w:rPr>
  </w:style>
  <w:style w:type="paragraph" w:customStyle="1" w:styleId="unnamed6">
    <w:name w:val="unnamed6"/>
    <w:basedOn w:val="afa"/>
    <w:rsid w:val="00E84EAB"/>
    <w:pPr>
      <w:widowControl/>
      <w:spacing w:before="100" w:beforeAutospacing="1" w:after="100" w:afterAutospacing="1"/>
      <w:jc w:val="left"/>
    </w:pPr>
    <w:rPr>
      <w:rFonts w:ascii="宋体" w:eastAsia="宋体" w:hAnsi="宋体" w:cs="宋体"/>
      <w:color w:val="000000"/>
      <w:kern w:val="0"/>
      <w:sz w:val="18"/>
      <w:szCs w:val="18"/>
    </w:rPr>
  </w:style>
  <w:style w:type="paragraph" w:customStyle="1" w:styleId="more">
    <w:name w:val="more"/>
    <w:basedOn w:val="afa"/>
    <w:rsid w:val="00E84EAB"/>
    <w:pPr>
      <w:widowControl/>
      <w:spacing w:before="100" w:beforeAutospacing="1" w:after="100" w:afterAutospacing="1"/>
      <w:jc w:val="left"/>
    </w:pPr>
    <w:rPr>
      <w:rFonts w:ascii="宋体" w:eastAsia="宋体" w:hAnsi="宋体" w:cs="宋体"/>
      <w:color w:val="C50002"/>
      <w:kern w:val="0"/>
      <w:sz w:val="18"/>
      <w:szCs w:val="18"/>
    </w:rPr>
  </w:style>
  <w:style w:type="paragraph" w:customStyle="1" w:styleId="style10">
    <w:name w:val="style1"/>
    <w:basedOn w:val="afa"/>
    <w:rsid w:val="00E84EAB"/>
    <w:pPr>
      <w:widowControl/>
      <w:spacing w:before="100" w:beforeAutospacing="1" w:after="100" w:afterAutospacing="1"/>
      <w:jc w:val="left"/>
    </w:pPr>
    <w:rPr>
      <w:rFonts w:ascii="宋体" w:eastAsia="宋体" w:hAnsi="宋体" w:cs="宋体"/>
      <w:color w:val="FFFFFF"/>
      <w:kern w:val="0"/>
      <w:sz w:val="24"/>
      <w:szCs w:val="24"/>
    </w:rPr>
  </w:style>
  <w:style w:type="character" w:customStyle="1" w:styleId="unnamed41">
    <w:name w:val="unnamed41"/>
    <w:rsid w:val="00E84EAB"/>
    <w:rPr>
      <w:i w:val="0"/>
      <w:iCs w:val="0"/>
      <w:strike w:val="0"/>
      <w:dstrike w:val="0"/>
      <w:sz w:val="21"/>
      <w:szCs w:val="21"/>
      <w:u w:val="none"/>
      <w:effect w:val="none"/>
    </w:rPr>
  </w:style>
  <w:style w:type="character" w:customStyle="1" w:styleId="unnamed11">
    <w:name w:val="unnamed11"/>
    <w:rsid w:val="00E84EAB"/>
    <w:rPr>
      <w:i w:val="0"/>
      <w:iCs w:val="0"/>
      <w:strike w:val="0"/>
      <w:dstrike w:val="0"/>
      <w:color w:val="000000"/>
      <w:sz w:val="18"/>
      <w:szCs w:val="18"/>
      <w:u w:val="none"/>
      <w:effect w:val="none"/>
    </w:rPr>
  </w:style>
  <w:style w:type="paragraph" w:customStyle="1" w:styleId="afff8">
    <w:name w:val="缺省文本"/>
    <w:basedOn w:val="afa"/>
    <w:semiHidden/>
    <w:qFormat/>
    <w:rsid w:val="00E84EAB"/>
    <w:pPr>
      <w:autoSpaceDE w:val="0"/>
      <w:autoSpaceDN w:val="0"/>
      <w:adjustRightInd w:val="0"/>
      <w:jc w:val="left"/>
    </w:pPr>
    <w:rPr>
      <w:rFonts w:ascii="Times New Roman" w:eastAsia="宋体" w:hAnsi="Times New Roman" w:cs="Times New Roman"/>
      <w:kern w:val="0"/>
      <w:sz w:val="24"/>
      <w:szCs w:val="20"/>
    </w:rPr>
  </w:style>
  <w:style w:type="paragraph" w:styleId="afff9">
    <w:name w:val="Body Text First Indent"/>
    <w:basedOn w:val="afff0"/>
    <w:link w:val="Charf"/>
    <w:rsid w:val="00E84EAB"/>
    <w:pPr>
      <w:ind w:firstLineChars="100" w:firstLine="420"/>
    </w:pPr>
    <w:rPr>
      <w:rFonts w:ascii="Times New Roman" w:hAnsi="Times New Roman"/>
      <w:bCs w:val="0"/>
      <w:sz w:val="21"/>
    </w:rPr>
  </w:style>
  <w:style w:type="character" w:customStyle="1" w:styleId="Charf">
    <w:name w:val="正文首行缩进 Char"/>
    <w:basedOn w:val="Chard"/>
    <w:link w:val="afff9"/>
    <w:rsid w:val="00E84EAB"/>
    <w:rPr>
      <w:rFonts w:ascii="Times New Roman" w:eastAsia="宋体" w:hAnsi="Times New Roman" w:cs="Times New Roman"/>
      <w:szCs w:val="24"/>
    </w:rPr>
  </w:style>
  <w:style w:type="paragraph" w:customStyle="1" w:styleId="Def1">
    <w:name w:val="样式 Def1 首行缩进"/>
    <w:basedOn w:val="afa"/>
    <w:rsid w:val="00E84EAB"/>
    <w:pPr>
      <w:spacing w:line="360" w:lineRule="auto"/>
      <w:ind w:firstLine="560"/>
    </w:pPr>
    <w:rPr>
      <w:rFonts w:ascii="Times New Roman" w:eastAsia="仿宋_GB2312" w:hAnsi="Times New Roman" w:cs="Times New Roman"/>
      <w:sz w:val="24"/>
      <w:szCs w:val="24"/>
    </w:rPr>
  </w:style>
  <w:style w:type="paragraph" w:customStyle="1" w:styleId="Char30">
    <w:name w:val="Char3"/>
    <w:basedOn w:val="afa"/>
    <w:rsid w:val="00E84EAB"/>
    <w:pPr>
      <w:widowControl/>
      <w:spacing w:after="160" w:line="240" w:lineRule="exact"/>
      <w:jc w:val="left"/>
    </w:pPr>
    <w:rPr>
      <w:rFonts w:ascii="Verdana" w:eastAsia="宋体" w:hAnsi="Verdana" w:cs="Times New Roman"/>
      <w:kern w:val="0"/>
      <w:szCs w:val="20"/>
      <w:lang w:eastAsia="en-US"/>
    </w:rPr>
  </w:style>
  <w:style w:type="paragraph" w:customStyle="1" w:styleId="afffa">
    <w:name w:val="图"/>
    <w:basedOn w:val="afa"/>
    <w:rsid w:val="00E84EAB"/>
    <w:pPr>
      <w:keepNext/>
      <w:adjustRightInd w:val="0"/>
      <w:spacing w:before="60" w:after="60" w:line="300" w:lineRule="auto"/>
      <w:jc w:val="center"/>
      <w:textAlignment w:val="center"/>
    </w:pPr>
    <w:rPr>
      <w:rFonts w:ascii="Times New Roman" w:eastAsia="宋体" w:hAnsi="Times New Roman" w:cs="Times New Roman"/>
      <w:noProof/>
      <w:snapToGrid w:val="0"/>
      <w:spacing w:val="20"/>
      <w:kern w:val="0"/>
      <w:sz w:val="24"/>
      <w:szCs w:val="20"/>
    </w:rPr>
  </w:style>
  <w:style w:type="character" w:customStyle="1" w:styleId="4Char1">
    <w:name w:val="标题 4 Char1"/>
    <w:aliases w:val="PIM 4 Char2,H4 Char2,h4 Char2,bl Char2,bb Char2,sect 1.2.3.4 Char2,Ref Heading 1 Char2,rh1 Char2,sect 1.2.3.41 Char2,Ref Heading 11 Char2,rh11 Char2,sect 1.2.3.42 Char2,Ref Heading 12 Char2,rh12 Char2,sect 1.2.3.411 Char2,rh111 Char1,h42 Char"/>
    <w:rsid w:val="00E84EAB"/>
    <w:rPr>
      <w:rFonts w:ascii="Arial" w:eastAsia="黑体" w:hAnsi="Arial"/>
      <w:b/>
      <w:bCs/>
      <w:kern w:val="2"/>
      <w:sz w:val="28"/>
      <w:szCs w:val="28"/>
      <w:lang w:val="en-US" w:eastAsia="zh-CN" w:bidi="ar-SA"/>
    </w:rPr>
  </w:style>
  <w:style w:type="paragraph" w:customStyle="1" w:styleId="ParaChar">
    <w:name w:val="默认段落字体 Para Char"/>
    <w:basedOn w:val="afa"/>
    <w:rsid w:val="00E84EAB"/>
    <w:rPr>
      <w:rFonts w:ascii="Tahoma" w:eastAsia="宋体" w:hAnsi="Tahoma" w:cs="Times New Roman"/>
      <w:sz w:val="24"/>
      <w:szCs w:val="20"/>
    </w:rPr>
  </w:style>
  <w:style w:type="paragraph" w:customStyle="1" w:styleId="CharCharCharChar">
    <w:name w:val="Char Char Char Char"/>
    <w:basedOn w:val="afa"/>
    <w:autoRedefine/>
    <w:rsid w:val="00E84EAB"/>
    <w:pPr>
      <w:tabs>
        <w:tab w:val="num" w:pos="425"/>
      </w:tabs>
      <w:spacing w:line="320" w:lineRule="exact"/>
    </w:pPr>
    <w:rPr>
      <w:rFonts w:ascii="仿宋_GB2312" w:eastAsia="仿宋_GB2312" w:hAnsi="Times New Roman" w:cs="Times New Roman"/>
      <w:color w:val="FF0000"/>
      <w:spacing w:val="-4"/>
      <w:kern w:val="24"/>
      <w:sz w:val="18"/>
      <w:szCs w:val="18"/>
    </w:rPr>
  </w:style>
  <w:style w:type="paragraph" w:customStyle="1" w:styleId="afffb">
    <w:name w:val="_正文段落"/>
    <w:basedOn w:val="afa"/>
    <w:link w:val="Charf0"/>
    <w:rsid w:val="00E84EAB"/>
    <w:pPr>
      <w:spacing w:beforeLines="15" w:before="15" w:afterLines="15" w:after="15" w:line="360" w:lineRule="auto"/>
      <w:ind w:firstLineChars="200" w:firstLine="200"/>
    </w:pPr>
    <w:rPr>
      <w:rFonts w:ascii="Times New Roman" w:eastAsia="宋体" w:hAnsi="Times New Roman" w:cs="Times New Roman"/>
      <w:sz w:val="24"/>
      <w:szCs w:val="24"/>
    </w:rPr>
  </w:style>
  <w:style w:type="character" w:customStyle="1" w:styleId="Charf0">
    <w:name w:val="_正文段落 Char"/>
    <w:link w:val="afffb"/>
    <w:rsid w:val="00E84EAB"/>
    <w:rPr>
      <w:rFonts w:ascii="Times New Roman" w:eastAsia="宋体" w:hAnsi="Times New Roman" w:cs="Times New Roman"/>
      <w:sz w:val="24"/>
      <w:szCs w:val="24"/>
    </w:rPr>
  </w:style>
  <w:style w:type="table" w:styleId="51">
    <w:name w:val="Table Grid 5"/>
    <w:basedOn w:val="afc"/>
    <w:rsid w:val="00E84EAB"/>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10">
    <w:name w:val="样式 首行缩进:  2 字符1"/>
    <w:basedOn w:val="afa"/>
    <w:rsid w:val="00E84EAB"/>
    <w:pPr>
      <w:spacing w:line="360" w:lineRule="auto"/>
      <w:ind w:firstLineChars="200" w:firstLine="480"/>
    </w:pPr>
    <w:rPr>
      <w:rFonts w:ascii="Times New Roman" w:eastAsia="宋体" w:hAnsi="Times New Roman" w:cs="宋体"/>
      <w:sz w:val="24"/>
      <w:szCs w:val="20"/>
    </w:rPr>
  </w:style>
  <w:style w:type="character" w:customStyle="1" w:styleId="WW8Num1z0">
    <w:name w:val="WW8Num1z0"/>
    <w:rsid w:val="00E84EAB"/>
    <w:rPr>
      <w:rFonts w:ascii="Wingdings" w:hAnsi="Wingdings"/>
    </w:rPr>
  </w:style>
  <w:style w:type="paragraph" w:customStyle="1" w:styleId="b2">
    <w:name w:val="b2"/>
    <w:basedOn w:val="afa"/>
    <w:rsid w:val="00E84EAB"/>
    <w:pPr>
      <w:numPr>
        <w:numId w:val="7"/>
      </w:numPr>
      <w:spacing w:line="360" w:lineRule="auto"/>
    </w:pPr>
    <w:rPr>
      <w:rFonts w:ascii="宋体" w:eastAsia="宋体" w:hAnsi="宋体" w:cs="Times New Roman"/>
      <w:sz w:val="24"/>
      <w:szCs w:val="20"/>
    </w:rPr>
  </w:style>
  <w:style w:type="table" w:styleId="81">
    <w:name w:val="Table Grid 8"/>
    <w:basedOn w:val="afc"/>
    <w:rsid w:val="00E84EAB"/>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9">
    <w:name w:val="文档正文"/>
    <w:basedOn w:val="afa"/>
    <w:link w:val="Charf1"/>
    <w:autoRedefine/>
    <w:rsid w:val="006168CD"/>
    <w:pPr>
      <w:numPr>
        <w:numId w:val="193"/>
      </w:numPr>
      <w:adjustRightInd w:val="0"/>
      <w:spacing w:line="360" w:lineRule="auto"/>
      <w:textAlignment w:val="baseline"/>
    </w:pPr>
    <w:rPr>
      <w:rFonts w:ascii="宋体" w:eastAsia="宋体" w:hAnsi="宋体" w:cs="Arial"/>
      <w:bCs/>
      <w:sz w:val="24"/>
      <w:szCs w:val="24"/>
    </w:rPr>
  </w:style>
  <w:style w:type="paragraph" w:customStyle="1" w:styleId="xl25">
    <w:name w:val="xl25"/>
    <w:basedOn w:val="afa"/>
    <w:rsid w:val="00E84EA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kern w:val="0"/>
      <w:sz w:val="22"/>
      <w:szCs w:val="22"/>
    </w:rPr>
  </w:style>
  <w:style w:type="character" w:customStyle="1" w:styleId="2Char10">
    <w:name w:val="标题 2 Char1"/>
    <w:aliases w:val="监理方案第二级 Char,h2 Char1,H2 Char1,sect 1.2 Char1,DO NOT USE_h2 Char,chn Char,Chapter Number/Appendix Letter Char,Underrubrik1 Char,prop2 Char,2nd level Char,Titre2 Char,l2 Char1,2 Char,Header 2 Char,节名 Char,Title2 Char,heading 2 Char1,½ÚÃû Char"/>
    <w:rsid w:val="00E84EAB"/>
    <w:rPr>
      <w:rFonts w:eastAsia="黑体"/>
      <w:b/>
      <w:color w:val="000000"/>
      <w:kern w:val="2"/>
      <w:sz w:val="30"/>
      <w:szCs w:val="30"/>
      <w:lang w:val="x-none" w:eastAsia="x-none" w:bidi="ar-SA"/>
    </w:rPr>
  </w:style>
  <w:style w:type="paragraph" w:customStyle="1" w:styleId="CharChar1CharCharCharCharCharCharCharCharCharCharCharCharCharCharChar">
    <w:name w:val="Char Char1 Char Char Char Char Char Char Char Char Char Char Char Char Char Char Char"/>
    <w:basedOn w:val="afa"/>
    <w:rsid w:val="00E84EAB"/>
    <w:pPr>
      <w:widowControl/>
      <w:spacing w:after="160" w:line="240" w:lineRule="exact"/>
      <w:jc w:val="left"/>
    </w:pPr>
    <w:rPr>
      <w:rFonts w:ascii="Verdana" w:eastAsia="宋体" w:hAnsi="Verdana" w:cs="Times New Roman"/>
      <w:kern w:val="0"/>
      <w:sz w:val="20"/>
      <w:szCs w:val="20"/>
      <w:lang w:eastAsia="en-US"/>
    </w:rPr>
  </w:style>
  <w:style w:type="paragraph" w:customStyle="1" w:styleId="afffc">
    <w:name w:val="段"/>
    <w:rsid w:val="00E84EAB"/>
    <w:pPr>
      <w:autoSpaceDE w:val="0"/>
      <w:autoSpaceDN w:val="0"/>
      <w:ind w:firstLineChars="200" w:firstLine="200"/>
      <w:jc w:val="both"/>
    </w:pPr>
    <w:rPr>
      <w:rFonts w:ascii="宋体" w:eastAsia="宋体" w:hAnsi="Times New Roman" w:cs="Times New Roman"/>
      <w:noProof/>
      <w:kern w:val="0"/>
      <w:szCs w:val="20"/>
    </w:rPr>
  </w:style>
  <w:style w:type="paragraph" w:customStyle="1" w:styleId="afffd">
    <w:name w:val="附录表标题"/>
    <w:next w:val="afffc"/>
    <w:rsid w:val="00E84EAB"/>
    <w:pPr>
      <w:jc w:val="center"/>
      <w:textAlignment w:val="baseline"/>
    </w:pPr>
    <w:rPr>
      <w:rFonts w:ascii="黑体" w:eastAsia="黑体" w:hAnsi="Times New Roman" w:cs="Times New Roman"/>
      <w:kern w:val="21"/>
      <w:szCs w:val="20"/>
    </w:rPr>
  </w:style>
  <w:style w:type="character" w:customStyle="1" w:styleId="WW8Num4z2">
    <w:name w:val="WW8Num4z2"/>
    <w:rsid w:val="00E84EAB"/>
    <w:rPr>
      <w:rFonts w:ascii="Wingdings" w:hAnsi="Wingdings"/>
    </w:rPr>
  </w:style>
  <w:style w:type="paragraph" w:customStyle="1" w:styleId="main">
    <w:name w:val="main"/>
    <w:basedOn w:val="afa"/>
    <w:rsid w:val="00E84EAB"/>
    <w:pPr>
      <w:widowControl/>
      <w:jc w:val="left"/>
    </w:pPr>
    <w:rPr>
      <w:rFonts w:ascii="宋体" w:eastAsia="宋体" w:hAnsi="宋体" w:cs="宋体"/>
      <w:kern w:val="0"/>
      <w:sz w:val="24"/>
      <w:szCs w:val="24"/>
    </w:rPr>
  </w:style>
  <w:style w:type="paragraph" w:customStyle="1" w:styleId="D">
    <w:name w:val="D正文"/>
    <w:basedOn w:val="afa"/>
    <w:link w:val="DChar"/>
    <w:rsid w:val="00E84EAB"/>
    <w:pPr>
      <w:spacing w:before="240" w:after="120" w:line="360" w:lineRule="auto"/>
      <w:ind w:firstLineChars="200" w:firstLine="480"/>
      <w:jc w:val="left"/>
    </w:pPr>
    <w:rPr>
      <w:rFonts w:ascii="Times New Roman" w:eastAsia="宋体" w:hAnsi="Times New Roman" w:cs="Times New Roman"/>
      <w:sz w:val="24"/>
      <w:szCs w:val="24"/>
    </w:rPr>
  </w:style>
  <w:style w:type="character" w:customStyle="1" w:styleId="DChar">
    <w:name w:val="D正文 Char"/>
    <w:link w:val="D"/>
    <w:rsid w:val="00E84EAB"/>
    <w:rPr>
      <w:rFonts w:ascii="Times New Roman" w:eastAsia="宋体" w:hAnsi="Times New Roman" w:cs="Times New Roman"/>
      <w:sz w:val="24"/>
      <w:szCs w:val="24"/>
    </w:rPr>
  </w:style>
  <w:style w:type="paragraph" w:customStyle="1" w:styleId="0505">
    <w:name w:val="样式 题注 + 段前: 0.5 行 段后: 0.5 行"/>
    <w:basedOn w:val="a4"/>
    <w:rsid w:val="00E84EAB"/>
    <w:pPr>
      <w:keepNext/>
      <w:numPr>
        <w:numId w:val="0"/>
      </w:numPr>
      <w:spacing w:beforeLines="50" w:before="120" w:afterLines="50" w:after="120" w:line="240" w:lineRule="auto"/>
    </w:pPr>
    <w:rPr>
      <w:rFonts w:ascii="Arial" w:eastAsia="楷体_GB2312" w:hAnsi="Arial" w:cs="宋体"/>
      <w:noProof w:val="0"/>
      <w:szCs w:val="21"/>
      <w:lang w:val="en-US" w:eastAsia="zh-CN"/>
    </w:rPr>
  </w:style>
  <w:style w:type="paragraph" w:customStyle="1" w:styleId="10505">
    <w:name w:val="样式 样式 题注 + 居中1 + 段前: 0.5 行 段后: 0.5 行"/>
    <w:basedOn w:val="afa"/>
    <w:rsid w:val="00E84EAB"/>
    <w:pPr>
      <w:keepNext/>
      <w:spacing w:beforeLines="50" w:before="120" w:afterLines="50" w:after="120"/>
      <w:jc w:val="center"/>
    </w:pPr>
    <w:rPr>
      <w:rFonts w:ascii="Arial" w:eastAsia="楷体_GB2312" w:hAnsi="Arial" w:cs="宋体"/>
    </w:rPr>
  </w:style>
  <w:style w:type="paragraph" w:customStyle="1" w:styleId="CharCharCharCharCharChar1Char">
    <w:name w:val="Char Char Char Char Char Char1 Char"/>
    <w:basedOn w:val="afa"/>
    <w:autoRedefine/>
    <w:rsid w:val="00E84EAB"/>
    <w:pPr>
      <w:widowControl/>
      <w:spacing w:after="160" w:line="240" w:lineRule="exact"/>
      <w:jc w:val="left"/>
    </w:pPr>
    <w:rPr>
      <w:rFonts w:ascii="Verdana" w:eastAsia="仿宋_GB2312" w:hAnsi="Verdana" w:cs="Times New Roman"/>
      <w:kern w:val="0"/>
      <w:sz w:val="24"/>
      <w:szCs w:val="20"/>
      <w:lang w:eastAsia="en-US"/>
    </w:rPr>
  </w:style>
  <w:style w:type="paragraph" w:customStyle="1" w:styleId="27">
    <w:name w:val="样式 正文缩进 + 首行缩进:  2 字符"/>
    <w:basedOn w:val="aff2"/>
    <w:link w:val="2Char4"/>
    <w:rsid w:val="00E84EAB"/>
    <w:pPr>
      <w:ind w:firstLineChars="200" w:firstLine="200"/>
    </w:pPr>
    <w:rPr>
      <w:rFonts w:ascii="Times New Roman" w:eastAsia="宋体" w:hAnsi="Times New Roman" w:cs="宋体"/>
      <w:szCs w:val="20"/>
    </w:rPr>
  </w:style>
  <w:style w:type="character" w:customStyle="1" w:styleId="2Char4">
    <w:name w:val="样式 正文缩进 + 首行缩进:  2 字符 Char"/>
    <w:link w:val="27"/>
    <w:rsid w:val="00E84EAB"/>
    <w:rPr>
      <w:rFonts w:ascii="Times New Roman" w:eastAsia="宋体" w:hAnsi="Times New Roman" w:cs="宋体"/>
      <w:sz w:val="24"/>
      <w:szCs w:val="20"/>
    </w:rPr>
  </w:style>
  <w:style w:type="paragraph" w:customStyle="1" w:styleId="CharCharCharCharCharCharCharCharCharChar">
    <w:name w:val="Char Char Char Char Char Char Char Char Char Char"/>
    <w:basedOn w:val="afa"/>
    <w:rsid w:val="00E84EAB"/>
    <w:rPr>
      <w:rFonts w:ascii="Tahoma" w:eastAsia="宋体" w:hAnsi="Tahoma" w:cs="Times New Roman"/>
      <w:sz w:val="24"/>
      <w:szCs w:val="20"/>
    </w:rPr>
  </w:style>
  <w:style w:type="character" w:customStyle="1" w:styleId="PIM4Char">
    <w:name w:val="PIM 4 Char"/>
    <w:aliases w:val="H4 Char,h4 Char,bl Char,bb Char,sect 1.2.3.4 Char,Ref Heading 1 Char,rh1 Char,sect 1.2.3.41 Char,Ref Heading 11 Char,rh11 Char,sect 1.2.3.42 Char,Ref Heading 12 Char,rh12 Char,sect 1.2.3.411 Char,Ref Heading 111 Char,rh111 Char,rh13 Char"/>
    <w:rsid w:val="00E84EAB"/>
    <w:rPr>
      <w:rFonts w:ascii="Arial" w:eastAsia="黑体" w:hAnsi="Arial"/>
      <w:b/>
      <w:bCs/>
      <w:kern w:val="2"/>
      <w:sz w:val="28"/>
      <w:szCs w:val="28"/>
      <w:lang w:val="en-US" w:eastAsia="zh-CN" w:bidi="ar-SA"/>
    </w:rPr>
  </w:style>
  <w:style w:type="paragraph" w:customStyle="1" w:styleId="DefaultParagraphFontParaChar">
    <w:name w:val="Default Paragraph Font Para Char"/>
    <w:basedOn w:val="afa"/>
    <w:rsid w:val="00E84EAB"/>
    <w:pPr>
      <w:widowControl/>
      <w:spacing w:after="160" w:line="240" w:lineRule="exact"/>
      <w:jc w:val="left"/>
    </w:pPr>
    <w:rPr>
      <w:rFonts w:ascii="Verdana" w:eastAsia="宋体" w:hAnsi="Verdana" w:cs="Times New Roman"/>
      <w:kern w:val="0"/>
      <w:sz w:val="20"/>
      <w:szCs w:val="20"/>
      <w:lang w:eastAsia="en-US"/>
    </w:rPr>
  </w:style>
  <w:style w:type="paragraph" w:customStyle="1" w:styleId="14">
    <w:name w:val="样式1"/>
    <w:basedOn w:val="afa"/>
    <w:rsid w:val="00E84EAB"/>
    <w:pPr>
      <w:numPr>
        <w:numId w:val="8"/>
      </w:numPr>
      <w:outlineLvl w:val="0"/>
    </w:pPr>
    <w:rPr>
      <w:rFonts w:ascii="宋体" w:eastAsia="宋体" w:hAnsi="宋体" w:cs="Times New Roman"/>
      <w:b/>
      <w:sz w:val="32"/>
      <w:szCs w:val="32"/>
    </w:rPr>
  </w:style>
  <w:style w:type="paragraph" w:customStyle="1" w:styleId="xyx">
    <w:name w:val="xyx"/>
    <w:basedOn w:val="afa"/>
    <w:rsid w:val="00E84EAB"/>
    <w:pPr>
      <w:numPr>
        <w:ilvl w:val="2"/>
        <w:numId w:val="8"/>
      </w:numPr>
      <w:spacing w:before="100" w:beforeAutospacing="1" w:after="100" w:afterAutospacing="1" w:line="360" w:lineRule="auto"/>
      <w:outlineLvl w:val="2"/>
    </w:pPr>
    <w:rPr>
      <w:rFonts w:ascii="黑体" w:eastAsia="宋体" w:hAnsi="宋体" w:cs="Times New Roman"/>
      <w:color w:val="000000"/>
      <w:sz w:val="28"/>
      <w:szCs w:val="28"/>
    </w:rPr>
  </w:style>
  <w:style w:type="paragraph" w:customStyle="1" w:styleId="afffe">
    <w:name w:val="表格（小四号字）"/>
    <w:basedOn w:val="afa"/>
    <w:rsid w:val="00E84EAB"/>
    <w:pPr>
      <w:keepNext/>
      <w:adjustRightInd w:val="0"/>
      <w:jc w:val="center"/>
      <w:textAlignment w:val="baseline"/>
    </w:pPr>
    <w:rPr>
      <w:rFonts w:ascii="宋体" w:eastAsia="宋体" w:hAnsi="宋体" w:cs="Times New Roman"/>
      <w:kern w:val="0"/>
      <w:szCs w:val="20"/>
      <w:lang w:val="en-GB"/>
    </w:rPr>
  </w:style>
  <w:style w:type="paragraph" w:customStyle="1" w:styleId="a5">
    <w:name w:val="项目符号文本"/>
    <w:basedOn w:val="afa"/>
    <w:autoRedefine/>
    <w:rsid w:val="00E84EAB"/>
    <w:pPr>
      <w:numPr>
        <w:numId w:val="9"/>
      </w:numPr>
      <w:spacing w:line="360" w:lineRule="auto"/>
    </w:pPr>
    <w:rPr>
      <w:rFonts w:ascii="Times New Roman" w:eastAsia="宋体" w:hAnsi="Times New Roman" w:cs="Times New Roman"/>
      <w:kern w:val="0"/>
      <w:sz w:val="24"/>
      <w:szCs w:val="24"/>
    </w:rPr>
  </w:style>
  <w:style w:type="paragraph" w:customStyle="1" w:styleId="28">
    <w:name w:val="样式 小四 行距: 2 倍行距"/>
    <w:basedOn w:val="afa"/>
    <w:rsid w:val="00E84EAB"/>
    <w:pPr>
      <w:spacing w:beforeLines="50" w:before="50" w:afterLines="50" w:after="50" w:line="480" w:lineRule="auto"/>
      <w:ind w:firstLineChars="200" w:firstLine="200"/>
    </w:pPr>
    <w:rPr>
      <w:rFonts w:ascii="Times New Roman" w:eastAsia="宋体" w:hAnsi="Times New Roman" w:cs="宋体"/>
      <w:sz w:val="24"/>
      <w:szCs w:val="20"/>
    </w:rPr>
  </w:style>
  <w:style w:type="character" w:customStyle="1" w:styleId="affff">
    <w:name w:val="样式 宋体 四号"/>
    <w:rsid w:val="00E84EAB"/>
    <w:rPr>
      <w:rFonts w:ascii="宋体" w:eastAsia="宋体" w:hAnsi="宋体"/>
      <w:sz w:val="24"/>
    </w:rPr>
  </w:style>
  <w:style w:type="paragraph" w:customStyle="1" w:styleId="19">
    <w:name w:val="列出段落1"/>
    <w:basedOn w:val="afa"/>
    <w:qFormat/>
    <w:rsid w:val="00E84EAB"/>
    <w:pPr>
      <w:ind w:firstLineChars="200" w:firstLine="420"/>
    </w:pPr>
    <w:rPr>
      <w:rFonts w:ascii="Calibri" w:eastAsia="宋体" w:hAnsi="Calibri" w:cs="Times New Roman"/>
      <w:szCs w:val="22"/>
    </w:rPr>
  </w:style>
  <w:style w:type="character" w:customStyle="1" w:styleId="ccs11">
    <w:name w:val="ccs11"/>
    <w:basedOn w:val="afb"/>
    <w:rsid w:val="00E84EAB"/>
  </w:style>
  <w:style w:type="paragraph" w:customStyle="1" w:styleId="1PIM1SectionHeadh1l11H1H11H12H111H13H1121st">
    <w:name w:val="样式 标题 1PIM 1Section Headh1l11H1H11H12H111H13H1121st ..."/>
    <w:basedOn w:val="15"/>
    <w:rsid w:val="00E84EAB"/>
    <w:pPr>
      <w:pageBreakBefore/>
      <w:widowControl/>
      <w:numPr>
        <w:numId w:val="10"/>
      </w:numPr>
      <w:spacing w:beforeLines="100" w:before="120" w:afterLines="100" w:after="120" w:line="360" w:lineRule="auto"/>
      <w:jc w:val="left"/>
    </w:pPr>
    <w:rPr>
      <w:rFonts w:ascii="Times New Roman" w:eastAsia="微软雅黑" w:hAnsi="Times New Roman" w:cs="宋体"/>
      <w:sz w:val="36"/>
    </w:rPr>
  </w:style>
  <w:style w:type="paragraph" w:customStyle="1" w:styleId="01">
    <w:name w:val="0正文"/>
    <w:basedOn w:val="afa"/>
    <w:link w:val="0Char"/>
    <w:qFormat/>
    <w:rsid w:val="00E84EAB"/>
    <w:pPr>
      <w:adjustRightInd w:val="0"/>
      <w:spacing w:line="360" w:lineRule="auto"/>
      <w:ind w:firstLineChars="200" w:firstLine="480"/>
      <w:textAlignment w:val="baseline"/>
    </w:pPr>
    <w:rPr>
      <w:rFonts w:ascii="Verdana" w:eastAsia="华文中宋" w:hAnsi="Verdana" w:cs="Times New Roman"/>
      <w:color w:val="0070C0"/>
      <w:sz w:val="24"/>
      <w:szCs w:val="24"/>
    </w:rPr>
  </w:style>
  <w:style w:type="character" w:customStyle="1" w:styleId="0Char">
    <w:name w:val="0正文 Char"/>
    <w:link w:val="01"/>
    <w:rsid w:val="00E84EAB"/>
    <w:rPr>
      <w:rFonts w:ascii="Verdana" w:eastAsia="华文中宋" w:hAnsi="Verdana" w:cs="Times New Roman"/>
      <w:color w:val="0070C0"/>
      <w:sz w:val="24"/>
      <w:szCs w:val="24"/>
    </w:rPr>
  </w:style>
  <w:style w:type="paragraph" w:customStyle="1" w:styleId="affff0">
    <w:name w:val="插图居中"/>
    <w:next w:val="afa"/>
    <w:autoRedefine/>
    <w:rsid w:val="00E84EAB"/>
    <w:pPr>
      <w:adjustRightInd w:val="0"/>
      <w:spacing w:beforeLines="50" w:before="156" w:afterLines="50" w:after="156" w:line="360" w:lineRule="auto"/>
      <w:jc w:val="center"/>
    </w:pPr>
    <w:rPr>
      <w:rFonts w:ascii="Times New Roman" w:eastAsia="宋体" w:hAnsi="Times New Roman" w:cs="Times New Roman"/>
      <w:sz w:val="24"/>
      <w:szCs w:val="24"/>
    </w:rPr>
  </w:style>
  <w:style w:type="paragraph" w:customStyle="1" w:styleId="my">
    <w:name w:val="my正文"/>
    <w:basedOn w:val="afa"/>
    <w:link w:val="myChar"/>
    <w:rsid w:val="00E84EAB"/>
    <w:pPr>
      <w:spacing w:line="360" w:lineRule="auto"/>
      <w:ind w:firstLineChars="200" w:firstLine="480"/>
    </w:pPr>
    <w:rPr>
      <w:rFonts w:ascii="Times New Roman" w:eastAsia="宋体" w:hAnsi="Times New Roman" w:cs="Times New Roman"/>
      <w:sz w:val="24"/>
      <w:szCs w:val="24"/>
    </w:rPr>
  </w:style>
  <w:style w:type="character" w:customStyle="1" w:styleId="myChar">
    <w:name w:val="my正文 Char"/>
    <w:link w:val="my"/>
    <w:rsid w:val="00E84EAB"/>
    <w:rPr>
      <w:rFonts w:ascii="Times New Roman" w:eastAsia="宋体" w:hAnsi="Times New Roman" w:cs="Times New Roman"/>
      <w:sz w:val="24"/>
      <w:szCs w:val="24"/>
    </w:rPr>
  </w:style>
  <w:style w:type="character" w:customStyle="1" w:styleId="h2Char">
    <w:name w:val="h2 Char"/>
    <w:aliases w:val="sect 1.2 Char,l2 Char,H2 Char,PIM2 Char,Heading 2 Hidden Char,Heading 2 CCBS Char,heading 2 Char,Titre3 Char,HD2 Char,H21 Char,sect 1.21 Char,H22 Char,sect 1.22 Char,H211 Char,sect 1.211 Char,H23 Char,sect 1.23 Char,H212 Char,sect 1.212 Char"/>
    <w:rsid w:val="00E84EAB"/>
    <w:rPr>
      <w:rFonts w:ascii="Times" w:hAnsi="Times"/>
      <w:b/>
      <w:color w:val="000000"/>
      <w:kern w:val="28"/>
      <w:sz w:val="24"/>
      <w:lang w:val="en-GB"/>
    </w:rPr>
  </w:style>
  <w:style w:type="paragraph" w:customStyle="1" w:styleId="affff1">
    <w:name w:val="标准"/>
    <w:basedOn w:val="aff5"/>
    <w:rsid w:val="00E84EAB"/>
    <w:pPr>
      <w:widowControl/>
      <w:pBdr>
        <w:bottom w:val="none" w:sz="0" w:space="0" w:color="auto"/>
      </w:pBdr>
      <w:autoSpaceDE w:val="0"/>
      <w:autoSpaceDN w:val="0"/>
      <w:snapToGrid/>
      <w:spacing w:after="120" w:line="360" w:lineRule="auto"/>
    </w:pPr>
    <w:rPr>
      <w:rFonts w:ascii="宋体" w:eastAsia="宋体" w:hAnsi="Tms Rmn" w:cs="Times New Roman"/>
      <w:b/>
      <w:color w:val="000000"/>
      <w:spacing w:val="20"/>
      <w:sz w:val="32"/>
      <w:szCs w:val="20"/>
    </w:rPr>
  </w:style>
  <w:style w:type="paragraph" w:customStyle="1" w:styleId="074">
    <w:name w:val="标书正文:  0.74 厘米"/>
    <w:basedOn w:val="afa"/>
    <w:link w:val="074Char"/>
    <w:rsid w:val="00E84EAB"/>
    <w:pPr>
      <w:snapToGrid w:val="0"/>
      <w:spacing w:line="360" w:lineRule="auto"/>
      <w:ind w:firstLine="420"/>
    </w:pPr>
    <w:rPr>
      <w:rFonts w:ascii="Times New Roman" w:eastAsia="宋体" w:hAnsi="Times New Roman" w:cs="Times New Roman"/>
      <w:sz w:val="24"/>
      <w:szCs w:val="20"/>
    </w:rPr>
  </w:style>
  <w:style w:type="paragraph" w:customStyle="1" w:styleId="affff2">
    <w:name w:val="图编号"/>
    <w:basedOn w:val="afa"/>
    <w:link w:val="Charf2"/>
    <w:rsid w:val="00E84EAB"/>
    <w:pPr>
      <w:spacing w:line="360" w:lineRule="auto"/>
      <w:ind w:left="4478" w:hanging="1418"/>
      <w:jc w:val="center"/>
    </w:pPr>
    <w:rPr>
      <w:rFonts w:ascii="Times New Roman" w:eastAsia="宋体" w:hAnsi="Times New Roman" w:cs="Times New Roman"/>
      <w:sz w:val="24"/>
      <w:szCs w:val="20"/>
    </w:rPr>
  </w:style>
  <w:style w:type="paragraph" w:customStyle="1" w:styleId="Char1CharCharChar">
    <w:name w:val="Char1 Char Char Char"/>
    <w:basedOn w:val="afa"/>
    <w:rsid w:val="00E84EAB"/>
    <w:pPr>
      <w:widowControl/>
    </w:pPr>
    <w:rPr>
      <w:rFonts w:ascii="Tahoma" w:eastAsia="宋体" w:hAnsi="Tahoma" w:cs="Times New Roman"/>
      <w:sz w:val="24"/>
      <w:szCs w:val="20"/>
    </w:rPr>
  </w:style>
  <w:style w:type="paragraph" w:customStyle="1" w:styleId="affff3">
    <w:name w:val="正文 首行缩进"/>
    <w:basedOn w:val="afa"/>
    <w:rsid w:val="00E84EAB"/>
    <w:pPr>
      <w:adjustRightInd w:val="0"/>
      <w:spacing w:after="120" w:line="360" w:lineRule="atLeast"/>
      <w:ind w:firstLine="420"/>
      <w:jc w:val="left"/>
      <w:textAlignment w:val="baseline"/>
    </w:pPr>
    <w:rPr>
      <w:rFonts w:ascii="Times New Roman" w:eastAsia="宋体" w:hAnsi="Times New Roman" w:cs="Times New Roman"/>
      <w:kern w:val="0"/>
      <w:sz w:val="24"/>
      <w:szCs w:val="20"/>
    </w:rPr>
  </w:style>
  <w:style w:type="paragraph" w:customStyle="1" w:styleId="affff4">
    <w:name w:val="缩进正文"/>
    <w:basedOn w:val="afa"/>
    <w:link w:val="Charf3"/>
    <w:rsid w:val="00E84EAB"/>
    <w:pPr>
      <w:adjustRightInd w:val="0"/>
      <w:snapToGrid w:val="0"/>
      <w:spacing w:line="460" w:lineRule="atLeast"/>
      <w:ind w:firstLineChars="200" w:firstLine="200"/>
    </w:pPr>
    <w:rPr>
      <w:rFonts w:ascii="Calibri" w:eastAsia="宋体" w:hAnsi="Calibri" w:cs="Times New Roman"/>
      <w:kern w:val="0"/>
      <w:sz w:val="24"/>
      <w:szCs w:val="20"/>
    </w:rPr>
  </w:style>
  <w:style w:type="paragraph" w:customStyle="1" w:styleId="affff5">
    <w:name w:val="图样式"/>
    <w:basedOn w:val="afa"/>
    <w:rsid w:val="00E84EAB"/>
    <w:pPr>
      <w:widowControl/>
      <w:spacing w:line="360" w:lineRule="auto"/>
      <w:jc w:val="center"/>
    </w:pPr>
    <w:rPr>
      <w:rFonts w:ascii="宋体" w:eastAsia="宋体" w:hAnsi="宋体" w:cs="Times New Roman"/>
      <w:sz w:val="24"/>
      <w:szCs w:val="20"/>
    </w:rPr>
  </w:style>
  <w:style w:type="paragraph" w:customStyle="1" w:styleId="1">
    <w:name w:val="带项目符号文本1"/>
    <w:basedOn w:val="afa"/>
    <w:rsid w:val="00E84EAB"/>
    <w:pPr>
      <w:widowControl/>
      <w:numPr>
        <w:numId w:val="11"/>
      </w:numPr>
      <w:spacing w:line="360" w:lineRule="auto"/>
    </w:pPr>
    <w:rPr>
      <w:rFonts w:ascii="宋体" w:eastAsia="宋体" w:hAnsi="宋体" w:cs="Times New Roman"/>
      <w:sz w:val="24"/>
      <w:szCs w:val="20"/>
    </w:rPr>
  </w:style>
  <w:style w:type="paragraph" w:customStyle="1" w:styleId="a">
    <w:name w:val="带项目符号正文"/>
    <w:basedOn w:val="afa"/>
    <w:rsid w:val="00E84EAB"/>
    <w:pPr>
      <w:widowControl/>
      <w:numPr>
        <w:numId w:val="12"/>
      </w:numPr>
      <w:spacing w:line="360" w:lineRule="auto"/>
    </w:pPr>
    <w:rPr>
      <w:rFonts w:ascii="宋体" w:eastAsia="宋体" w:hAnsi="宋体" w:cs="Times New Roman"/>
      <w:sz w:val="24"/>
      <w:szCs w:val="20"/>
    </w:rPr>
  </w:style>
  <w:style w:type="paragraph" w:customStyle="1" w:styleId="affff6">
    <w:name w:val="表编号"/>
    <w:basedOn w:val="afa"/>
    <w:link w:val="Charf4"/>
    <w:rsid w:val="00E84EAB"/>
    <w:pPr>
      <w:spacing w:line="360" w:lineRule="auto"/>
      <w:ind w:left="1418" w:hanging="1418"/>
      <w:jc w:val="center"/>
    </w:pPr>
    <w:rPr>
      <w:rFonts w:ascii="Times New Roman" w:eastAsia="宋体" w:hAnsi="Times New Roman" w:cs="Times New Roman"/>
      <w:sz w:val="24"/>
      <w:szCs w:val="20"/>
    </w:rPr>
  </w:style>
  <w:style w:type="paragraph" w:customStyle="1" w:styleId="29">
    <w:name w:val="北京市应急总报告标题2"/>
    <w:basedOn w:val="22"/>
    <w:next w:val="afa"/>
    <w:link w:val="2Char5"/>
    <w:autoRedefine/>
    <w:rsid w:val="00E84EAB"/>
    <w:pPr>
      <w:widowControl/>
      <w:spacing w:beforeLines="50" w:before="156" w:afterLines="100" w:after="240" w:line="300" w:lineRule="auto"/>
      <w:jc w:val="left"/>
    </w:pPr>
    <w:rPr>
      <w:rFonts w:ascii="Times New Roman" w:eastAsia="黑体" w:hAnsi="Times New Roman" w:cs="Times New Roman"/>
      <w:b w:val="0"/>
    </w:rPr>
  </w:style>
  <w:style w:type="character" w:customStyle="1" w:styleId="2Char5">
    <w:name w:val="北京市应急总报告标题2 Char"/>
    <w:link w:val="29"/>
    <w:rsid w:val="00E84EAB"/>
    <w:rPr>
      <w:rFonts w:ascii="Times New Roman" w:eastAsia="黑体" w:hAnsi="Times New Roman" w:cs="Times New Roman"/>
      <w:bCs/>
      <w:sz w:val="32"/>
      <w:szCs w:val="32"/>
    </w:rPr>
  </w:style>
  <w:style w:type="character" w:customStyle="1" w:styleId="gpp246">
    <w:name w:val="gpp246"/>
    <w:basedOn w:val="afb"/>
    <w:rsid w:val="00E84EAB"/>
  </w:style>
  <w:style w:type="paragraph" w:customStyle="1" w:styleId="czx356">
    <w:name w:val="czx356"/>
    <w:basedOn w:val="afa"/>
    <w:rsid w:val="00E84EAB"/>
    <w:pPr>
      <w:widowControl/>
      <w:spacing w:before="100" w:beforeAutospacing="1" w:after="100" w:afterAutospacing="1"/>
      <w:jc w:val="left"/>
    </w:pPr>
    <w:rPr>
      <w:rFonts w:ascii="宋体" w:eastAsia="宋体" w:hAnsi="宋体" w:cs="宋体"/>
      <w:kern w:val="0"/>
      <w:sz w:val="24"/>
      <w:szCs w:val="24"/>
    </w:rPr>
  </w:style>
  <w:style w:type="character" w:customStyle="1" w:styleId="czx3561">
    <w:name w:val="czx3561"/>
    <w:basedOn w:val="afb"/>
    <w:rsid w:val="00E84EAB"/>
  </w:style>
  <w:style w:type="character" w:customStyle="1" w:styleId="gzb483">
    <w:name w:val="gzb483"/>
    <w:basedOn w:val="afb"/>
    <w:rsid w:val="00E84EAB"/>
  </w:style>
  <w:style w:type="character" w:customStyle="1" w:styleId="dec524">
    <w:name w:val="dec524"/>
    <w:basedOn w:val="afb"/>
    <w:rsid w:val="00E84EAB"/>
  </w:style>
  <w:style w:type="paragraph" w:customStyle="1" w:styleId="dec5241">
    <w:name w:val="dec5241"/>
    <w:basedOn w:val="afa"/>
    <w:rsid w:val="00E84EAB"/>
    <w:pPr>
      <w:widowControl/>
      <w:spacing w:before="100" w:beforeAutospacing="1" w:after="100" w:afterAutospacing="1"/>
      <w:jc w:val="left"/>
    </w:pPr>
    <w:rPr>
      <w:rFonts w:ascii="宋体" w:eastAsia="宋体" w:hAnsi="宋体" w:cs="宋体"/>
      <w:kern w:val="0"/>
      <w:sz w:val="24"/>
      <w:szCs w:val="24"/>
    </w:rPr>
  </w:style>
  <w:style w:type="paragraph" w:customStyle="1" w:styleId="affff7">
    <w:name w:val="章样式"/>
    <w:basedOn w:val="22"/>
    <w:link w:val="Charf5"/>
    <w:qFormat/>
    <w:rsid w:val="00E84EAB"/>
    <w:pPr>
      <w:widowControl/>
      <w:tabs>
        <w:tab w:val="num" w:pos="2830"/>
      </w:tabs>
      <w:spacing w:beforeLines="100" w:afterLines="100"/>
      <w:ind w:left="2830" w:hanging="420"/>
      <w:jc w:val="left"/>
    </w:pPr>
    <w:rPr>
      <w:rFonts w:ascii="Arial" w:eastAsia="黑体" w:hAnsi="Arial" w:cs="Times New Roman"/>
      <w:sz w:val="36"/>
      <w:szCs w:val="36"/>
    </w:rPr>
  </w:style>
  <w:style w:type="character" w:customStyle="1" w:styleId="Charf5">
    <w:name w:val="章样式 Char"/>
    <w:link w:val="affff7"/>
    <w:rsid w:val="00E84EAB"/>
    <w:rPr>
      <w:rFonts w:ascii="Arial" w:eastAsia="黑体" w:hAnsi="Arial" w:cs="Times New Roman"/>
      <w:b/>
      <w:bCs/>
      <w:sz w:val="36"/>
      <w:szCs w:val="36"/>
    </w:rPr>
  </w:style>
  <w:style w:type="paragraph" w:customStyle="1" w:styleId="affff8">
    <w:name w:val="部分样式"/>
    <w:basedOn w:val="15"/>
    <w:link w:val="Charf6"/>
    <w:qFormat/>
    <w:rsid w:val="00E84EAB"/>
    <w:pPr>
      <w:numPr>
        <w:numId w:val="0"/>
      </w:numPr>
      <w:spacing w:beforeLines="100" w:before="240" w:afterLines="100" w:line="360" w:lineRule="auto"/>
      <w:ind w:left="340" w:hanging="340"/>
    </w:pPr>
    <w:rPr>
      <w:rFonts w:ascii="黑体" w:eastAsia="黑体" w:hAnsi="Times" w:cs="Times New Roman"/>
      <w:bCs w:val="0"/>
      <w:sz w:val="32"/>
      <w:szCs w:val="52"/>
    </w:rPr>
  </w:style>
  <w:style w:type="character" w:customStyle="1" w:styleId="Charf6">
    <w:name w:val="部分样式 Char"/>
    <w:link w:val="affff8"/>
    <w:rsid w:val="00E84EAB"/>
    <w:rPr>
      <w:rFonts w:ascii="黑体" w:eastAsia="黑体" w:hAnsi="Times" w:cs="Times New Roman"/>
      <w:b/>
      <w:kern w:val="44"/>
      <w:sz w:val="32"/>
      <w:szCs w:val="52"/>
    </w:rPr>
  </w:style>
  <w:style w:type="paragraph" w:customStyle="1" w:styleId="affff9">
    <w:name w:val="一样式"/>
    <w:basedOn w:val="afa"/>
    <w:link w:val="Charf7"/>
    <w:rsid w:val="00E84EAB"/>
    <w:pPr>
      <w:spacing w:before="260" w:after="260" w:line="416" w:lineRule="auto"/>
      <w:ind w:left="420" w:hanging="420"/>
    </w:pPr>
    <w:rPr>
      <w:rFonts w:ascii="宋体" w:eastAsia="黑体" w:hAnsi="宋体" w:cs="Times New Roman"/>
      <w:b/>
      <w:bCs/>
      <w:sz w:val="32"/>
      <w:szCs w:val="36"/>
    </w:rPr>
  </w:style>
  <w:style w:type="character" w:customStyle="1" w:styleId="Charf7">
    <w:name w:val="一样式 Char"/>
    <w:link w:val="affff9"/>
    <w:rsid w:val="00E84EAB"/>
    <w:rPr>
      <w:rFonts w:ascii="宋体" w:eastAsia="黑体" w:hAnsi="宋体" w:cs="Times New Roman"/>
      <w:b/>
      <w:bCs/>
      <w:sz w:val="32"/>
      <w:szCs w:val="36"/>
    </w:rPr>
  </w:style>
  <w:style w:type="paragraph" w:customStyle="1" w:styleId="affffa">
    <w:name w:val="（一）样式"/>
    <w:basedOn w:val="40"/>
    <w:link w:val="Charf8"/>
    <w:qFormat/>
    <w:rsid w:val="00E84EAB"/>
    <w:rPr>
      <w:rFonts w:ascii="宋体" w:eastAsia="宋体" w:hAnsi="宋体" w:cs="Times New Roman"/>
      <w:sz w:val="32"/>
      <w:szCs w:val="32"/>
    </w:rPr>
  </w:style>
  <w:style w:type="character" w:customStyle="1" w:styleId="Charf8">
    <w:name w:val="（一）样式 Char"/>
    <w:link w:val="affffa"/>
    <w:rsid w:val="00E84EAB"/>
    <w:rPr>
      <w:rFonts w:ascii="宋体" w:eastAsia="宋体" w:hAnsi="宋体" w:cs="Times New Roman"/>
      <w:b/>
      <w:bCs/>
      <w:sz w:val="32"/>
      <w:szCs w:val="32"/>
    </w:rPr>
  </w:style>
  <w:style w:type="paragraph" w:customStyle="1" w:styleId="1a">
    <w:name w:val="1样式"/>
    <w:basedOn w:val="5"/>
    <w:link w:val="1Char0"/>
    <w:qFormat/>
    <w:rsid w:val="00E84EAB"/>
    <w:pPr>
      <w:ind w:left="840" w:hanging="420"/>
    </w:pPr>
    <w:rPr>
      <w:szCs w:val="32"/>
    </w:rPr>
  </w:style>
  <w:style w:type="character" w:customStyle="1" w:styleId="1Char0">
    <w:name w:val="1样式 Char"/>
    <w:link w:val="1a"/>
    <w:rsid w:val="00E84EAB"/>
    <w:rPr>
      <w:rFonts w:ascii="宋体" w:eastAsia="宋体" w:hAnsi="宋体" w:cs="Times New Roman"/>
      <w:b/>
      <w:bCs/>
      <w:sz w:val="28"/>
      <w:szCs w:val="32"/>
    </w:rPr>
  </w:style>
  <w:style w:type="paragraph" w:customStyle="1" w:styleId="111">
    <w:name w:val="1.1样式"/>
    <w:basedOn w:val="6"/>
    <w:link w:val="11Char"/>
    <w:qFormat/>
    <w:rsid w:val="00E84EAB"/>
    <w:pPr>
      <w:tabs>
        <w:tab w:val="clear" w:pos="1152"/>
      </w:tabs>
      <w:ind w:left="420" w:hanging="420"/>
    </w:pPr>
    <w:rPr>
      <w:rFonts w:ascii="宋体" w:eastAsia="宋体" w:hAnsi="宋体"/>
      <w:sz w:val="28"/>
      <w:szCs w:val="28"/>
    </w:rPr>
  </w:style>
  <w:style w:type="character" w:customStyle="1" w:styleId="11Char">
    <w:name w:val="1.1样式 Char"/>
    <w:link w:val="111"/>
    <w:rsid w:val="00E84EAB"/>
    <w:rPr>
      <w:rFonts w:ascii="宋体" w:eastAsia="宋体" w:hAnsi="宋体" w:cs="Times New Roman"/>
      <w:b/>
      <w:bCs/>
      <w:sz w:val="28"/>
      <w:szCs w:val="28"/>
    </w:rPr>
  </w:style>
  <w:style w:type="paragraph" w:customStyle="1" w:styleId="affffb">
    <w:name w:val="（一）"/>
    <w:basedOn w:val="afa"/>
    <w:link w:val="Charf9"/>
    <w:qFormat/>
    <w:rsid w:val="00E84EAB"/>
    <w:pPr>
      <w:tabs>
        <w:tab w:val="num" w:pos="360"/>
      </w:tabs>
      <w:ind w:left="360" w:hanging="360"/>
      <w:outlineLvl w:val="3"/>
    </w:pPr>
    <w:rPr>
      <w:rFonts w:ascii="Times New Roman" w:eastAsia="宋体" w:hAnsi="Times New Roman" w:cs="Times New Roman"/>
      <w:b/>
      <w:sz w:val="28"/>
      <w:szCs w:val="28"/>
    </w:rPr>
  </w:style>
  <w:style w:type="character" w:customStyle="1" w:styleId="Charf9">
    <w:name w:val="（一） Char"/>
    <w:link w:val="affffb"/>
    <w:rsid w:val="00E84EAB"/>
    <w:rPr>
      <w:rFonts w:ascii="Times New Roman" w:eastAsia="宋体" w:hAnsi="Times New Roman" w:cs="Times New Roman"/>
      <w:b/>
      <w:sz w:val="28"/>
      <w:szCs w:val="28"/>
    </w:rPr>
  </w:style>
  <w:style w:type="paragraph" w:customStyle="1" w:styleId="new">
    <w:name w:val="new"/>
    <w:basedOn w:val="affffb"/>
    <w:link w:val="newChar"/>
    <w:qFormat/>
    <w:rsid w:val="00E84EAB"/>
    <w:pPr>
      <w:tabs>
        <w:tab w:val="clear" w:pos="360"/>
        <w:tab w:val="num" w:pos="840"/>
      </w:tabs>
      <w:ind w:left="840" w:hanging="420"/>
    </w:pPr>
  </w:style>
  <w:style w:type="character" w:customStyle="1" w:styleId="newChar">
    <w:name w:val="new Char"/>
    <w:basedOn w:val="Charf9"/>
    <w:link w:val="new"/>
    <w:rsid w:val="00E84EAB"/>
    <w:rPr>
      <w:rFonts w:ascii="Times New Roman" w:eastAsia="宋体" w:hAnsi="Times New Roman" w:cs="Times New Roman"/>
      <w:b/>
      <w:sz w:val="28"/>
      <w:szCs w:val="28"/>
    </w:rPr>
  </w:style>
  <w:style w:type="paragraph" w:styleId="affffc">
    <w:name w:val="No Spacing"/>
    <w:link w:val="Charfa"/>
    <w:qFormat/>
    <w:rsid w:val="00E84EAB"/>
    <w:rPr>
      <w:rFonts w:ascii="Calibri" w:eastAsia="宋体" w:hAnsi="Calibri" w:cs="Times New Roman"/>
      <w:kern w:val="0"/>
      <w:sz w:val="22"/>
      <w:szCs w:val="22"/>
    </w:rPr>
  </w:style>
  <w:style w:type="character" w:customStyle="1" w:styleId="Charfa">
    <w:name w:val="无间隔 Char"/>
    <w:link w:val="affffc"/>
    <w:rsid w:val="00E84EAB"/>
    <w:rPr>
      <w:rFonts w:ascii="Calibri" w:eastAsia="宋体" w:hAnsi="Calibri" w:cs="Times New Roman"/>
      <w:kern w:val="0"/>
      <w:sz w:val="22"/>
      <w:szCs w:val="22"/>
    </w:rPr>
  </w:style>
  <w:style w:type="paragraph" w:styleId="TOC">
    <w:name w:val="TOC Heading"/>
    <w:basedOn w:val="15"/>
    <w:next w:val="afa"/>
    <w:uiPriority w:val="39"/>
    <w:qFormat/>
    <w:rsid w:val="00E84EAB"/>
    <w:pPr>
      <w:widowControl/>
      <w:numPr>
        <w:numId w:val="0"/>
      </w:numPr>
      <w:spacing w:beforeLines="100" w:before="480" w:afterLines="100" w:after="0" w:line="276" w:lineRule="auto"/>
      <w:jc w:val="left"/>
      <w:outlineLvl w:val="9"/>
    </w:pPr>
    <w:rPr>
      <w:rFonts w:ascii="Cambria" w:eastAsia="宋体" w:hAnsi="Cambria" w:cs="Times New Roman"/>
      <w:color w:val="365F91"/>
      <w:kern w:val="0"/>
      <w:sz w:val="28"/>
      <w:szCs w:val="28"/>
    </w:rPr>
  </w:style>
  <w:style w:type="paragraph" w:customStyle="1" w:styleId="Char1">
    <w:name w:val="Char1"/>
    <w:basedOn w:val="5"/>
    <w:autoRedefine/>
    <w:rsid w:val="00E84EAB"/>
    <w:pPr>
      <w:numPr>
        <w:ilvl w:val="3"/>
        <w:numId w:val="13"/>
      </w:numPr>
      <w:adjustRightInd w:val="0"/>
      <w:spacing w:line="377" w:lineRule="auto"/>
      <w:textAlignment w:val="baseline"/>
      <w:outlineLvl w:val="3"/>
    </w:pPr>
    <w:rPr>
      <w:rFonts w:ascii="黑体" w:eastAsia="黑体" w:hAnsi="Times New Roman"/>
      <w:b w:val="0"/>
      <w:kern w:val="0"/>
    </w:rPr>
  </w:style>
  <w:style w:type="paragraph" w:customStyle="1" w:styleId="Char3CharCharChar1CharCharChar">
    <w:name w:val="Char3 Char Char Char1 Char Char Char"/>
    <w:basedOn w:val="afa"/>
    <w:autoRedefine/>
    <w:rsid w:val="00E84EAB"/>
    <w:pPr>
      <w:widowControl/>
      <w:spacing w:after="160" w:line="240" w:lineRule="exact"/>
      <w:jc w:val="left"/>
    </w:pPr>
    <w:rPr>
      <w:rFonts w:ascii="Verdana" w:eastAsia="黑体" w:hAnsi="Verdana" w:cs="Times New Roman"/>
      <w:kern w:val="0"/>
      <w:sz w:val="28"/>
      <w:szCs w:val="20"/>
      <w:lang w:eastAsia="en-US"/>
    </w:rPr>
  </w:style>
  <w:style w:type="paragraph" w:customStyle="1" w:styleId="affffd">
    <w:name w:val="标准文件_章标题"/>
    <w:next w:val="afa"/>
    <w:rsid w:val="00E84EAB"/>
    <w:pPr>
      <w:spacing w:beforeLines="50" w:before="50" w:afterLines="50" w:after="50"/>
      <w:ind w:rightChars="-50" w:right="-50"/>
      <w:jc w:val="both"/>
      <w:outlineLvl w:val="1"/>
    </w:pPr>
    <w:rPr>
      <w:rFonts w:ascii="黑体" w:eastAsia="黑体" w:hAnsi="Times New Roman" w:cs="Times New Roman"/>
      <w:spacing w:val="2"/>
      <w:kern w:val="0"/>
      <w:szCs w:val="20"/>
    </w:rPr>
  </w:style>
  <w:style w:type="paragraph" w:customStyle="1" w:styleId="affffe">
    <w:name w:val="标准文件_一级条标题"/>
    <w:basedOn w:val="affffd"/>
    <w:next w:val="afa"/>
    <w:rsid w:val="00E84EAB"/>
    <w:pPr>
      <w:spacing w:beforeLines="0" w:before="0" w:afterLines="0" w:after="0"/>
      <w:ind w:left="420"/>
      <w:outlineLvl w:val="2"/>
    </w:pPr>
  </w:style>
  <w:style w:type="paragraph" w:customStyle="1" w:styleId="afffff">
    <w:name w:val="标准文件_二级条标题"/>
    <w:basedOn w:val="affffe"/>
    <w:next w:val="afa"/>
    <w:rsid w:val="00E84EAB"/>
    <w:pPr>
      <w:ind w:left="0"/>
      <w:outlineLvl w:val="3"/>
    </w:pPr>
  </w:style>
  <w:style w:type="paragraph" w:customStyle="1" w:styleId="afffff0">
    <w:name w:val="标准文件_三级条标题"/>
    <w:basedOn w:val="afffff"/>
    <w:next w:val="afa"/>
    <w:rsid w:val="00E84EAB"/>
    <w:pPr>
      <w:outlineLvl w:val="4"/>
    </w:pPr>
  </w:style>
  <w:style w:type="paragraph" w:customStyle="1" w:styleId="afffff1">
    <w:name w:val="标准文件_四级条标题"/>
    <w:basedOn w:val="afffff0"/>
    <w:next w:val="afa"/>
    <w:rsid w:val="00E84EAB"/>
    <w:pPr>
      <w:outlineLvl w:val="5"/>
    </w:pPr>
  </w:style>
  <w:style w:type="paragraph" w:customStyle="1" w:styleId="215">
    <w:name w:val="样式 标题 2 + 宋体 小四 非加粗 行距: 1.5 倍行距"/>
    <w:basedOn w:val="22"/>
    <w:autoRedefine/>
    <w:rsid w:val="00E84EAB"/>
    <w:pPr>
      <w:widowControl/>
      <w:adjustRightInd w:val="0"/>
      <w:snapToGrid w:val="0"/>
      <w:spacing w:beforeLines="100" w:before="240" w:afterLines="100" w:after="240" w:line="360" w:lineRule="auto"/>
      <w:jc w:val="left"/>
    </w:pPr>
    <w:rPr>
      <w:rFonts w:ascii="黑体" w:eastAsia="黑体" w:hAnsi="宋体" w:cs="宋体"/>
      <w:b w:val="0"/>
      <w:bCs w:val="0"/>
      <w:sz w:val="24"/>
      <w:szCs w:val="20"/>
      <w:lang w:val="x-none" w:eastAsia="x-none"/>
    </w:rPr>
  </w:style>
  <w:style w:type="paragraph" w:customStyle="1" w:styleId="afffff2">
    <w:name w:val="标准文件_段"/>
    <w:autoRedefine/>
    <w:rsid w:val="00E84EAB"/>
    <w:pPr>
      <w:autoSpaceDE w:val="0"/>
      <w:autoSpaceDN w:val="0"/>
      <w:adjustRightInd w:val="0"/>
      <w:snapToGrid w:val="0"/>
      <w:spacing w:line="360" w:lineRule="auto"/>
      <w:ind w:firstLineChars="200" w:firstLine="480"/>
      <w:jc w:val="both"/>
    </w:pPr>
    <w:rPr>
      <w:rFonts w:ascii="宋体" w:eastAsia="宋体" w:hAnsi="Times New Roman" w:cs="Times New Roman"/>
      <w:noProof/>
      <w:spacing w:val="2"/>
      <w:kern w:val="0"/>
      <w:sz w:val="24"/>
      <w:szCs w:val="24"/>
    </w:rPr>
  </w:style>
  <w:style w:type="paragraph" w:customStyle="1" w:styleId="afffff3">
    <w:name w:val="正文格式"/>
    <w:basedOn w:val="afa"/>
    <w:rsid w:val="00E84EAB"/>
    <w:pPr>
      <w:widowControl/>
      <w:adjustRightInd w:val="0"/>
      <w:snapToGrid w:val="0"/>
      <w:spacing w:line="360" w:lineRule="auto"/>
      <w:ind w:firstLine="482"/>
      <w:textAlignment w:val="baseline"/>
    </w:pPr>
    <w:rPr>
      <w:rFonts w:ascii="Times New Roman" w:eastAsia="宋体" w:hAnsi="Times New Roman" w:cs="Times New Roman"/>
      <w:kern w:val="0"/>
      <w:sz w:val="24"/>
      <w:szCs w:val="20"/>
    </w:rPr>
  </w:style>
  <w:style w:type="paragraph" w:customStyle="1" w:styleId="1b">
    <w:name w:val="正文文字1"/>
    <w:basedOn w:val="afa"/>
    <w:link w:val="1Char1"/>
    <w:rsid w:val="00E84EAB"/>
    <w:pPr>
      <w:adjustRightInd w:val="0"/>
      <w:snapToGrid w:val="0"/>
      <w:spacing w:line="360" w:lineRule="auto"/>
      <w:ind w:firstLineChars="200" w:firstLine="200"/>
    </w:pPr>
    <w:rPr>
      <w:rFonts w:ascii="Times New Roman" w:eastAsia="宋体" w:hAnsi="Times New Roman" w:cs="Times New Roman"/>
      <w:sz w:val="24"/>
      <w:szCs w:val="24"/>
    </w:rPr>
  </w:style>
  <w:style w:type="character" w:customStyle="1" w:styleId="1Char1">
    <w:name w:val="正文文字1 Char"/>
    <w:link w:val="1b"/>
    <w:rsid w:val="00E84EAB"/>
    <w:rPr>
      <w:rFonts w:ascii="Times New Roman" w:eastAsia="宋体" w:hAnsi="Times New Roman" w:cs="Times New Roman"/>
      <w:sz w:val="24"/>
      <w:szCs w:val="24"/>
    </w:rPr>
  </w:style>
  <w:style w:type="paragraph" w:customStyle="1" w:styleId="afffff4">
    <w:name w:val="并列"/>
    <w:basedOn w:val="afa"/>
    <w:rsid w:val="00E84EAB"/>
    <w:pPr>
      <w:tabs>
        <w:tab w:val="num" w:pos="425"/>
      </w:tabs>
      <w:adjustRightInd w:val="0"/>
      <w:snapToGrid w:val="0"/>
      <w:spacing w:line="360" w:lineRule="auto"/>
      <w:ind w:left="425" w:hanging="425"/>
    </w:pPr>
    <w:rPr>
      <w:rFonts w:ascii="Times New Roman" w:eastAsia="宋体" w:hAnsi="Times New Roman" w:cs="Times New Roman"/>
      <w:bCs/>
      <w:sz w:val="24"/>
      <w:szCs w:val="24"/>
    </w:rPr>
  </w:style>
  <w:style w:type="paragraph" w:customStyle="1" w:styleId="afffff5">
    <w:name w:val="设计正文"/>
    <w:basedOn w:val="afa"/>
    <w:link w:val="Charfb"/>
    <w:rsid w:val="00E84EAB"/>
    <w:pPr>
      <w:spacing w:line="300" w:lineRule="auto"/>
      <w:ind w:firstLineChars="200" w:firstLine="480"/>
    </w:pPr>
    <w:rPr>
      <w:rFonts w:ascii="仿宋_GB2312" w:eastAsia="仿宋_GB2312" w:hAnsi="Times New Roman" w:cs="宋体"/>
      <w:sz w:val="28"/>
      <w:szCs w:val="20"/>
    </w:rPr>
  </w:style>
  <w:style w:type="character" w:customStyle="1" w:styleId="Charfb">
    <w:name w:val="设计正文 Char"/>
    <w:link w:val="afffff5"/>
    <w:rsid w:val="00E84EAB"/>
    <w:rPr>
      <w:rFonts w:ascii="仿宋_GB2312" w:eastAsia="仿宋_GB2312" w:hAnsi="Times New Roman" w:cs="宋体"/>
      <w:sz w:val="28"/>
      <w:szCs w:val="20"/>
    </w:rPr>
  </w:style>
  <w:style w:type="character" w:customStyle="1" w:styleId="textnormchn1">
    <w:name w:val="textnorm_chn1"/>
    <w:rsid w:val="00E84EAB"/>
    <w:rPr>
      <w:rFonts w:ascii="Arial" w:hAnsi="Arial" w:cs="Arial" w:hint="default"/>
      <w:color w:val="000000"/>
      <w:sz w:val="22"/>
      <w:szCs w:val="22"/>
    </w:rPr>
  </w:style>
  <w:style w:type="character" w:customStyle="1" w:styleId="yqlink">
    <w:name w:val="yqlink"/>
    <w:basedOn w:val="afb"/>
    <w:rsid w:val="00E84EAB"/>
  </w:style>
  <w:style w:type="paragraph" w:styleId="z-">
    <w:name w:val="HTML Top of Form"/>
    <w:basedOn w:val="afa"/>
    <w:next w:val="afa"/>
    <w:link w:val="z-Char"/>
    <w:hidden/>
    <w:rsid w:val="00E84EAB"/>
    <w:pPr>
      <w:widowControl/>
      <w:pBdr>
        <w:bottom w:val="single" w:sz="6" w:space="1" w:color="auto"/>
      </w:pBdr>
      <w:jc w:val="center"/>
    </w:pPr>
    <w:rPr>
      <w:rFonts w:ascii="Arial" w:eastAsia="宋体" w:hAnsi="Arial" w:cs="Arial"/>
      <w:vanish/>
      <w:kern w:val="0"/>
      <w:sz w:val="16"/>
      <w:szCs w:val="16"/>
    </w:rPr>
  </w:style>
  <w:style w:type="character" w:customStyle="1" w:styleId="z-Char">
    <w:name w:val="z-窗体顶端 Char"/>
    <w:basedOn w:val="afb"/>
    <w:link w:val="z-"/>
    <w:rsid w:val="00E84EAB"/>
    <w:rPr>
      <w:rFonts w:ascii="Arial" w:eastAsia="宋体" w:hAnsi="Arial" w:cs="Arial"/>
      <w:vanish/>
      <w:kern w:val="0"/>
      <w:sz w:val="16"/>
      <w:szCs w:val="16"/>
    </w:rPr>
  </w:style>
  <w:style w:type="paragraph" w:customStyle="1" w:styleId="10124">
    <w:name w:val="样式 四号 首行缩进:  1.01 厘米 行距: 最小值 24 磅"/>
    <w:basedOn w:val="afa"/>
    <w:rsid w:val="00E84EAB"/>
    <w:pPr>
      <w:spacing w:line="460" w:lineRule="exact"/>
      <w:ind w:firstLine="573"/>
    </w:pPr>
    <w:rPr>
      <w:rFonts w:ascii="Times New Roman" w:eastAsia="宋体" w:hAnsi="Times New Roman" w:cs="Times New Roman"/>
      <w:sz w:val="28"/>
      <w:szCs w:val="20"/>
    </w:rPr>
  </w:style>
  <w:style w:type="paragraph" w:customStyle="1" w:styleId="a7">
    <w:name w:val="表题"/>
    <w:basedOn w:val="afa"/>
    <w:rsid w:val="00E84EAB"/>
    <w:pPr>
      <w:widowControl/>
      <w:numPr>
        <w:numId w:val="14"/>
      </w:numPr>
      <w:adjustRightInd w:val="0"/>
      <w:snapToGrid w:val="0"/>
      <w:spacing w:beforeLines="50" w:before="50" w:afterLines="50" w:after="50"/>
      <w:jc w:val="center"/>
      <w:textAlignment w:val="baseline"/>
    </w:pPr>
    <w:rPr>
      <w:rFonts w:ascii="Times New Roman" w:eastAsia="黑体" w:hAnsi="Times New Roman" w:cs="Times New Roman"/>
      <w:kern w:val="0"/>
      <w:sz w:val="24"/>
      <w:szCs w:val="20"/>
    </w:rPr>
  </w:style>
  <w:style w:type="paragraph" w:customStyle="1" w:styleId="afffff6">
    <w:name w:val="罗列"/>
    <w:basedOn w:val="afa"/>
    <w:rsid w:val="00E84EAB"/>
    <w:pPr>
      <w:widowControl/>
      <w:tabs>
        <w:tab w:val="num" w:pos="1418"/>
      </w:tabs>
      <w:adjustRightInd w:val="0"/>
      <w:snapToGrid w:val="0"/>
      <w:spacing w:line="360" w:lineRule="auto"/>
      <w:ind w:left="1418" w:hanging="397"/>
      <w:textAlignment w:val="baseline"/>
    </w:pPr>
    <w:rPr>
      <w:rFonts w:ascii="Times New Roman" w:eastAsia="宋体" w:hAnsi="Times New Roman" w:cs="Times New Roman"/>
      <w:kern w:val="0"/>
      <w:sz w:val="24"/>
      <w:szCs w:val="20"/>
    </w:rPr>
  </w:style>
  <w:style w:type="paragraph" w:customStyle="1" w:styleId="71">
    <w:name w:val="7"/>
    <w:rsid w:val="00E84EAB"/>
    <w:pPr>
      <w:widowControl w:val="0"/>
      <w:jc w:val="both"/>
    </w:pPr>
  </w:style>
  <w:style w:type="paragraph" w:customStyle="1" w:styleId="2a">
    <w:name w:val="样式 正文文本缩进 2 + 小四"/>
    <w:basedOn w:val="24"/>
    <w:rsid w:val="00E84EAB"/>
    <w:pPr>
      <w:widowControl/>
      <w:tabs>
        <w:tab w:val="left" w:pos="720"/>
      </w:tabs>
      <w:suppressAutoHyphens/>
      <w:adjustRightInd w:val="0"/>
      <w:snapToGrid w:val="0"/>
      <w:spacing w:line="360" w:lineRule="exact"/>
      <w:ind w:leftChars="0" w:left="851"/>
      <w:textAlignment w:val="baseline"/>
    </w:pPr>
    <w:rPr>
      <w:rFonts w:ascii="Times New Roman" w:eastAsia="楷体_GB2312" w:hAnsi="Times New Roman" w:cs="Times New Roman"/>
      <w:kern w:val="0"/>
      <w:sz w:val="24"/>
      <w:szCs w:val="20"/>
    </w:rPr>
  </w:style>
  <w:style w:type="paragraph" w:customStyle="1" w:styleId="2h2l22ndlevelTitre22Header2Head2">
    <w:name w:val="样式 标题 2第一层条第二层h2l22nd levelTitre22Header 2Head 2 + 两端对齐"/>
    <w:basedOn w:val="22"/>
    <w:rsid w:val="00E84EAB"/>
    <w:pPr>
      <w:keepLines w:val="0"/>
      <w:widowControl/>
      <w:adjustRightInd w:val="0"/>
      <w:snapToGrid w:val="0"/>
      <w:spacing w:beforeLines="50" w:before="50" w:afterLines="30" w:after="120" w:line="460" w:lineRule="exact"/>
      <w:jc w:val="left"/>
      <w:textAlignment w:val="baseline"/>
    </w:pPr>
    <w:rPr>
      <w:rFonts w:ascii="宋体" w:eastAsia="宋体" w:hAnsi="宋体" w:cs="Times New Roman"/>
      <w:sz w:val="30"/>
      <w:szCs w:val="20"/>
      <w:lang w:val="x-none" w:eastAsia="x-none"/>
    </w:rPr>
  </w:style>
  <w:style w:type="paragraph" w:customStyle="1" w:styleId="afffff7">
    <w:name w:val="正文（首行缩进）"/>
    <w:basedOn w:val="afa"/>
    <w:rsid w:val="00E84EAB"/>
    <w:pPr>
      <w:widowControl/>
      <w:adjustRightInd w:val="0"/>
      <w:snapToGrid w:val="0"/>
      <w:spacing w:line="300" w:lineRule="auto"/>
      <w:ind w:firstLineChars="200" w:firstLine="200"/>
      <w:textAlignment w:val="baseline"/>
    </w:pPr>
    <w:rPr>
      <w:rFonts w:ascii="Times New Roman" w:eastAsia="宋体" w:hAnsi="Times New Roman" w:cs="Times New Roman"/>
      <w:kern w:val="0"/>
      <w:sz w:val="28"/>
      <w:szCs w:val="20"/>
    </w:rPr>
  </w:style>
  <w:style w:type="paragraph" w:customStyle="1" w:styleId="38">
    <w:name w:val="样式3"/>
    <w:basedOn w:val="afa"/>
    <w:autoRedefine/>
    <w:rsid w:val="00E84EAB"/>
    <w:pPr>
      <w:tabs>
        <w:tab w:val="num" w:pos="720"/>
      </w:tabs>
      <w:snapToGrid w:val="0"/>
      <w:spacing w:beforeLines="50" w:before="50" w:afterLines="50" w:after="50" w:line="300" w:lineRule="auto"/>
    </w:pPr>
    <w:rPr>
      <w:rFonts w:ascii="Times New Roman" w:eastAsia="宋体" w:hAnsi="Times New Roman" w:cs="Times New Roman"/>
      <w:bCs/>
      <w:color w:val="000000"/>
      <w:szCs w:val="20"/>
    </w:rPr>
  </w:style>
  <w:style w:type="paragraph" w:customStyle="1" w:styleId="font0">
    <w:name w:val="font0"/>
    <w:basedOn w:val="afa"/>
    <w:rsid w:val="00E84EAB"/>
    <w:pPr>
      <w:widowControl/>
      <w:adjustRightInd w:val="0"/>
      <w:snapToGrid w:val="0"/>
      <w:spacing w:before="100" w:beforeAutospacing="1" w:after="100" w:afterAutospacing="1" w:line="300" w:lineRule="auto"/>
      <w:jc w:val="left"/>
      <w:textAlignment w:val="baseline"/>
    </w:pPr>
    <w:rPr>
      <w:rFonts w:ascii="Times New Roman" w:eastAsia="宋体" w:hAnsi="Times New Roman" w:cs="Times New Roman"/>
      <w:kern w:val="0"/>
      <w:sz w:val="24"/>
      <w:szCs w:val="20"/>
    </w:rPr>
  </w:style>
  <w:style w:type="paragraph" w:customStyle="1" w:styleId="font5">
    <w:name w:val="font5"/>
    <w:basedOn w:val="afa"/>
    <w:rsid w:val="00E84EAB"/>
    <w:pPr>
      <w:widowControl/>
      <w:adjustRightInd w:val="0"/>
      <w:snapToGrid w:val="0"/>
      <w:spacing w:before="100" w:beforeAutospacing="1" w:after="100" w:afterAutospacing="1" w:line="300" w:lineRule="auto"/>
      <w:jc w:val="left"/>
      <w:textAlignment w:val="baseline"/>
    </w:pPr>
    <w:rPr>
      <w:rFonts w:ascii="黑体" w:eastAsia="黑体" w:hAnsi="宋体" w:cs="Times New Roman"/>
      <w:kern w:val="0"/>
      <w:sz w:val="32"/>
      <w:szCs w:val="32"/>
    </w:rPr>
  </w:style>
  <w:style w:type="paragraph" w:customStyle="1" w:styleId="font6">
    <w:name w:val="font6"/>
    <w:basedOn w:val="afa"/>
    <w:rsid w:val="00E84EAB"/>
    <w:pPr>
      <w:widowControl/>
      <w:adjustRightInd w:val="0"/>
      <w:snapToGrid w:val="0"/>
      <w:spacing w:before="100" w:beforeAutospacing="1" w:after="100" w:afterAutospacing="1" w:line="300" w:lineRule="auto"/>
      <w:jc w:val="left"/>
      <w:textAlignment w:val="baseline"/>
    </w:pPr>
    <w:rPr>
      <w:rFonts w:ascii="宋体" w:eastAsia="宋体" w:hAnsi="宋体" w:cs="Times New Roman"/>
      <w:kern w:val="0"/>
      <w:sz w:val="24"/>
      <w:szCs w:val="20"/>
    </w:rPr>
  </w:style>
  <w:style w:type="paragraph" w:customStyle="1" w:styleId="font7">
    <w:name w:val="font7"/>
    <w:basedOn w:val="afa"/>
    <w:rsid w:val="00E84EAB"/>
    <w:pPr>
      <w:widowControl/>
      <w:adjustRightInd w:val="0"/>
      <w:snapToGrid w:val="0"/>
      <w:spacing w:before="100" w:beforeAutospacing="1" w:after="100" w:afterAutospacing="1" w:line="300" w:lineRule="auto"/>
      <w:jc w:val="left"/>
      <w:textAlignment w:val="baseline"/>
    </w:pPr>
    <w:rPr>
      <w:rFonts w:ascii="Times New Roman" w:eastAsia="宋体" w:hAnsi="Times New Roman" w:cs="Times New Roman"/>
      <w:kern w:val="0"/>
      <w:sz w:val="32"/>
      <w:szCs w:val="32"/>
    </w:rPr>
  </w:style>
  <w:style w:type="paragraph" w:customStyle="1" w:styleId="font8">
    <w:name w:val="font8"/>
    <w:basedOn w:val="afa"/>
    <w:rsid w:val="00E84EAB"/>
    <w:pPr>
      <w:widowControl/>
      <w:adjustRightInd w:val="0"/>
      <w:snapToGrid w:val="0"/>
      <w:spacing w:before="100" w:beforeAutospacing="1" w:after="100" w:afterAutospacing="1" w:line="300" w:lineRule="auto"/>
      <w:jc w:val="left"/>
      <w:textAlignment w:val="baseline"/>
    </w:pPr>
    <w:rPr>
      <w:rFonts w:ascii="宋体" w:eastAsia="宋体" w:hAnsi="宋体" w:cs="Times New Roman"/>
      <w:kern w:val="0"/>
      <w:sz w:val="18"/>
      <w:szCs w:val="18"/>
    </w:rPr>
  </w:style>
  <w:style w:type="paragraph" w:customStyle="1" w:styleId="xl24">
    <w:name w:val="xl24"/>
    <w:basedOn w:val="afa"/>
    <w:rsid w:val="00E84EAB"/>
    <w:pPr>
      <w:widowControl/>
      <w:pBdr>
        <w:top w:val="single" w:sz="8" w:space="0" w:color="auto"/>
        <w:left w:val="single" w:sz="8" w:space="0" w:color="auto"/>
        <w:bottom w:val="single" w:sz="8" w:space="0" w:color="auto"/>
        <w:right w:val="single" w:sz="8" w:space="0" w:color="auto"/>
      </w:pBdr>
      <w:adjustRightInd w:val="0"/>
      <w:snapToGrid w:val="0"/>
      <w:spacing w:before="100" w:beforeAutospacing="1" w:after="100" w:afterAutospacing="1" w:line="300" w:lineRule="auto"/>
      <w:jc w:val="center"/>
      <w:textAlignment w:val="baseline"/>
    </w:pPr>
    <w:rPr>
      <w:rFonts w:ascii="宋体" w:eastAsia="宋体" w:hAnsi="宋体" w:cs="Times New Roman"/>
      <w:kern w:val="0"/>
      <w:sz w:val="24"/>
      <w:szCs w:val="20"/>
    </w:rPr>
  </w:style>
  <w:style w:type="paragraph" w:customStyle="1" w:styleId="xl26">
    <w:name w:val="xl26"/>
    <w:basedOn w:val="afa"/>
    <w:rsid w:val="00E84EAB"/>
    <w:pPr>
      <w:widowControl/>
      <w:pBdr>
        <w:top w:val="single" w:sz="8" w:space="0" w:color="auto"/>
        <w:bottom w:val="single" w:sz="8" w:space="0" w:color="auto"/>
      </w:pBdr>
      <w:adjustRightInd w:val="0"/>
      <w:snapToGrid w:val="0"/>
      <w:spacing w:before="100" w:beforeAutospacing="1" w:after="100" w:afterAutospacing="1" w:line="300" w:lineRule="auto"/>
      <w:jc w:val="center"/>
      <w:textAlignment w:val="baseline"/>
    </w:pPr>
    <w:rPr>
      <w:rFonts w:ascii="宋体" w:eastAsia="宋体" w:hAnsi="宋体" w:cs="Times New Roman"/>
      <w:kern w:val="0"/>
      <w:sz w:val="24"/>
      <w:szCs w:val="20"/>
    </w:rPr>
  </w:style>
  <w:style w:type="paragraph" w:customStyle="1" w:styleId="xl27">
    <w:name w:val="xl27"/>
    <w:basedOn w:val="afa"/>
    <w:rsid w:val="00E84EAB"/>
    <w:pPr>
      <w:widowControl/>
      <w:pBdr>
        <w:top w:val="single" w:sz="8" w:space="0" w:color="auto"/>
        <w:bottom w:val="single" w:sz="8" w:space="0" w:color="auto"/>
      </w:pBdr>
      <w:adjustRightInd w:val="0"/>
      <w:snapToGrid w:val="0"/>
      <w:spacing w:before="100" w:beforeAutospacing="1" w:after="100" w:afterAutospacing="1" w:line="300" w:lineRule="auto"/>
      <w:jc w:val="left"/>
      <w:textAlignment w:val="baseline"/>
    </w:pPr>
    <w:rPr>
      <w:rFonts w:ascii="宋体" w:eastAsia="宋体" w:hAnsi="宋体" w:cs="Times New Roman"/>
      <w:kern w:val="0"/>
      <w:sz w:val="24"/>
      <w:szCs w:val="20"/>
    </w:rPr>
  </w:style>
  <w:style w:type="paragraph" w:customStyle="1" w:styleId="xl28">
    <w:name w:val="xl28"/>
    <w:basedOn w:val="afa"/>
    <w:rsid w:val="00E84EAB"/>
    <w:pPr>
      <w:widowControl/>
      <w:pBdr>
        <w:top w:val="single" w:sz="8" w:space="0" w:color="auto"/>
        <w:left w:val="single" w:sz="8" w:space="0" w:color="auto"/>
        <w:right w:val="single" w:sz="8" w:space="0" w:color="auto"/>
      </w:pBdr>
      <w:adjustRightInd w:val="0"/>
      <w:snapToGrid w:val="0"/>
      <w:spacing w:before="100" w:beforeAutospacing="1" w:after="100" w:afterAutospacing="1" w:line="300" w:lineRule="auto"/>
      <w:jc w:val="center"/>
      <w:textAlignment w:val="baseline"/>
    </w:pPr>
    <w:rPr>
      <w:rFonts w:ascii="宋体" w:eastAsia="宋体" w:hAnsi="宋体" w:cs="Times New Roman"/>
      <w:kern w:val="0"/>
      <w:sz w:val="24"/>
      <w:szCs w:val="20"/>
    </w:rPr>
  </w:style>
  <w:style w:type="paragraph" w:customStyle="1" w:styleId="xl29">
    <w:name w:val="xl29"/>
    <w:basedOn w:val="afa"/>
    <w:rsid w:val="00E84EAB"/>
    <w:pPr>
      <w:widowControl/>
      <w:pBdr>
        <w:top w:val="single" w:sz="8" w:space="0" w:color="auto"/>
        <w:left w:val="single" w:sz="8" w:space="0" w:color="auto"/>
      </w:pBdr>
      <w:adjustRightInd w:val="0"/>
      <w:snapToGrid w:val="0"/>
      <w:spacing w:before="100" w:beforeAutospacing="1" w:after="100" w:afterAutospacing="1" w:line="300" w:lineRule="auto"/>
      <w:jc w:val="left"/>
      <w:textAlignment w:val="baseline"/>
    </w:pPr>
    <w:rPr>
      <w:rFonts w:ascii="宋体" w:eastAsia="宋体" w:hAnsi="宋体" w:cs="Times New Roman"/>
      <w:kern w:val="0"/>
      <w:sz w:val="24"/>
      <w:szCs w:val="20"/>
    </w:rPr>
  </w:style>
  <w:style w:type="paragraph" w:customStyle="1" w:styleId="xl30">
    <w:name w:val="xl30"/>
    <w:basedOn w:val="afa"/>
    <w:rsid w:val="00E84EAB"/>
    <w:pPr>
      <w:widowControl/>
      <w:pBdr>
        <w:top w:val="single" w:sz="8" w:space="0" w:color="auto"/>
      </w:pBdr>
      <w:adjustRightInd w:val="0"/>
      <w:snapToGrid w:val="0"/>
      <w:spacing w:before="100" w:beforeAutospacing="1" w:after="100" w:afterAutospacing="1" w:line="300" w:lineRule="auto"/>
      <w:jc w:val="left"/>
      <w:textAlignment w:val="baseline"/>
    </w:pPr>
    <w:rPr>
      <w:rFonts w:ascii="宋体" w:eastAsia="宋体" w:hAnsi="宋体" w:cs="Times New Roman"/>
      <w:kern w:val="0"/>
      <w:sz w:val="24"/>
      <w:szCs w:val="20"/>
    </w:rPr>
  </w:style>
  <w:style w:type="paragraph" w:customStyle="1" w:styleId="xl31">
    <w:name w:val="xl31"/>
    <w:basedOn w:val="afa"/>
    <w:rsid w:val="00E84EAB"/>
    <w:pPr>
      <w:widowControl/>
      <w:pBdr>
        <w:left w:val="single" w:sz="8" w:space="0" w:color="auto"/>
        <w:right w:val="single" w:sz="8" w:space="0" w:color="auto"/>
      </w:pBdr>
      <w:adjustRightInd w:val="0"/>
      <w:snapToGrid w:val="0"/>
      <w:spacing w:before="100" w:beforeAutospacing="1" w:after="100" w:afterAutospacing="1" w:line="300" w:lineRule="auto"/>
      <w:jc w:val="center"/>
      <w:textAlignment w:val="baseline"/>
    </w:pPr>
    <w:rPr>
      <w:rFonts w:ascii="宋体" w:eastAsia="宋体" w:hAnsi="宋体" w:cs="Times New Roman"/>
      <w:kern w:val="0"/>
      <w:sz w:val="24"/>
      <w:szCs w:val="20"/>
    </w:rPr>
  </w:style>
  <w:style w:type="paragraph" w:customStyle="1" w:styleId="xl32">
    <w:name w:val="xl32"/>
    <w:basedOn w:val="afa"/>
    <w:rsid w:val="00E84EAB"/>
    <w:pPr>
      <w:widowControl/>
      <w:pBdr>
        <w:left w:val="single" w:sz="8" w:space="0" w:color="auto"/>
      </w:pBdr>
      <w:adjustRightInd w:val="0"/>
      <w:snapToGrid w:val="0"/>
      <w:spacing w:before="100" w:beforeAutospacing="1" w:after="100" w:afterAutospacing="1" w:line="300" w:lineRule="auto"/>
      <w:jc w:val="left"/>
      <w:textAlignment w:val="baseline"/>
    </w:pPr>
    <w:rPr>
      <w:rFonts w:ascii="宋体" w:eastAsia="宋体" w:hAnsi="宋体" w:cs="Times New Roman"/>
      <w:kern w:val="0"/>
      <w:sz w:val="24"/>
      <w:szCs w:val="20"/>
    </w:rPr>
  </w:style>
  <w:style w:type="paragraph" w:customStyle="1" w:styleId="xl33">
    <w:name w:val="xl33"/>
    <w:basedOn w:val="afa"/>
    <w:rsid w:val="00E84EAB"/>
    <w:pPr>
      <w:widowControl/>
      <w:adjustRightInd w:val="0"/>
      <w:snapToGrid w:val="0"/>
      <w:spacing w:before="100" w:beforeAutospacing="1" w:after="100" w:afterAutospacing="1" w:line="300" w:lineRule="auto"/>
      <w:jc w:val="left"/>
      <w:textAlignment w:val="baseline"/>
    </w:pPr>
    <w:rPr>
      <w:rFonts w:ascii="宋体" w:eastAsia="宋体" w:hAnsi="宋体" w:cs="Times New Roman"/>
      <w:kern w:val="0"/>
      <w:sz w:val="24"/>
      <w:szCs w:val="20"/>
    </w:rPr>
  </w:style>
  <w:style w:type="paragraph" w:customStyle="1" w:styleId="xl34">
    <w:name w:val="xl34"/>
    <w:basedOn w:val="afa"/>
    <w:rsid w:val="00E84EAB"/>
    <w:pPr>
      <w:widowControl/>
      <w:pBdr>
        <w:left w:val="single" w:sz="8" w:space="0" w:color="auto"/>
        <w:bottom w:val="single" w:sz="8" w:space="0" w:color="auto"/>
        <w:right w:val="single" w:sz="8" w:space="0" w:color="auto"/>
      </w:pBdr>
      <w:adjustRightInd w:val="0"/>
      <w:snapToGrid w:val="0"/>
      <w:spacing w:before="100" w:beforeAutospacing="1" w:after="100" w:afterAutospacing="1" w:line="300" w:lineRule="auto"/>
      <w:jc w:val="center"/>
      <w:textAlignment w:val="baseline"/>
    </w:pPr>
    <w:rPr>
      <w:rFonts w:ascii="宋体" w:eastAsia="宋体" w:hAnsi="宋体" w:cs="Times New Roman"/>
      <w:kern w:val="0"/>
      <w:sz w:val="24"/>
      <w:szCs w:val="20"/>
    </w:rPr>
  </w:style>
  <w:style w:type="paragraph" w:customStyle="1" w:styleId="xl35">
    <w:name w:val="xl35"/>
    <w:basedOn w:val="afa"/>
    <w:rsid w:val="00E84EAB"/>
    <w:pPr>
      <w:widowControl/>
      <w:pBdr>
        <w:bottom w:val="single" w:sz="8" w:space="0" w:color="auto"/>
      </w:pBdr>
      <w:adjustRightInd w:val="0"/>
      <w:snapToGrid w:val="0"/>
      <w:spacing w:before="100" w:beforeAutospacing="1" w:after="100" w:afterAutospacing="1" w:line="300" w:lineRule="auto"/>
      <w:jc w:val="left"/>
      <w:textAlignment w:val="baseline"/>
    </w:pPr>
    <w:rPr>
      <w:rFonts w:ascii="宋体" w:eastAsia="宋体" w:hAnsi="宋体" w:cs="Times New Roman"/>
      <w:kern w:val="0"/>
      <w:sz w:val="24"/>
      <w:szCs w:val="20"/>
    </w:rPr>
  </w:style>
  <w:style w:type="paragraph" w:customStyle="1" w:styleId="xl36">
    <w:name w:val="xl36"/>
    <w:basedOn w:val="afa"/>
    <w:rsid w:val="00E84EAB"/>
    <w:pPr>
      <w:widowControl/>
      <w:pBdr>
        <w:left w:val="single" w:sz="8" w:space="0" w:color="auto"/>
        <w:bottom w:val="single" w:sz="8" w:space="0" w:color="auto"/>
      </w:pBdr>
      <w:adjustRightInd w:val="0"/>
      <w:snapToGrid w:val="0"/>
      <w:spacing w:before="100" w:beforeAutospacing="1" w:after="100" w:afterAutospacing="1" w:line="300" w:lineRule="auto"/>
      <w:jc w:val="left"/>
      <w:textAlignment w:val="baseline"/>
    </w:pPr>
    <w:rPr>
      <w:rFonts w:ascii="宋体" w:eastAsia="宋体" w:hAnsi="宋体" w:cs="Times New Roman"/>
      <w:kern w:val="0"/>
      <w:sz w:val="24"/>
      <w:szCs w:val="20"/>
    </w:rPr>
  </w:style>
  <w:style w:type="paragraph" w:customStyle="1" w:styleId="xl37">
    <w:name w:val="xl37"/>
    <w:basedOn w:val="afa"/>
    <w:rsid w:val="00E84EAB"/>
    <w:pPr>
      <w:widowControl/>
      <w:pBdr>
        <w:bottom w:val="single" w:sz="4" w:space="0" w:color="auto"/>
      </w:pBdr>
      <w:adjustRightInd w:val="0"/>
      <w:snapToGrid w:val="0"/>
      <w:spacing w:before="100" w:beforeAutospacing="1" w:after="100" w:afterAutospacing="1" w:line="300" w:lineRule="auto"/>
      <w:jc w:val="center"/>
      <w:textAlignment w:val="baseline"/>
    </w:pPr>
    <w:rPr>
      <w:rFonts w:ascii="宋体" w:eastAsia="宋体" w:hAnsi="宋体" w:cs="Times New Roman"/>
      <w:kern w:val="0"/>
      <w:sz w:val="24"/>
      <w:szCs w:val="20"/>
    </w:rPr>
  </w:style>
  <w:style w:type="paragraph" w:customStyle="1" w:styleId="xl38">
    <w:name w:val="xl38"/>
    <w:basedOn w:val="afa"/>
    <w:rsid w:val="00E84EAB"/>
    <w:pPr>
      <w:widowControl/>
      <w:pBdr>
        <w:bottom w:val="single" w:sz="4" w:space="0" w:color="auto"/>
      </w:pBdr>
      <w:adjustRightInd w:val="0"/>
      <w:snapToGrid w:val="0"/>
      <w:spacing w:before="100" w:beforeAutospacing="1" w:after="100" w:afterAutospacing="1" w:line="300" w:lineRule="auto"/>
      <w:jc w:val="left"/>
      <w:textAlignment w:val="baseline"/>
    </w:pPr>
    <w:rPr>
      <w:rFonts w:ascii="宋体" w:eastAsia="宋体" w:hAnsi="宋体" w:cs="Times New Roman"/>
      <w:kern w:val="0"/>
      <w:sz w:val="24"/>
      <w:szCs w:val="20"/>
    </w:rPr>
  </w:style>
  <w:style w:type="paragraph" w:customStyle="1" w:styleId="xl39">
    <w:name w:val="xl39"/>
    <w:basedOn w:val="afa"/>
    <w:rsid w:val="00E84EAB"/>
    <w:pPr>
      <w:widowControl/>
      <w:pBdr>
        <w:bottom w:val="single" w:sz="4" w:space="0" w:color="auto"/>
      </w:pBdr>
      <w:adjustRightInd w:val="0"/>
      <w:snapToGrid w:val="0"/>
      <w:spacing w:before="100" w:beforeAutospacing="1" w:after="100" w:afterAutospacing="1" w:line="300" w:lineRule="auto"/>
      <w:jc w:val="left"/>
      <w:textAlignment w:val="baseline"/>
    </w:pPr>
    <w:rPr>
      <w:rFonts w:ascii="黑体" w:eastAsia="黑体" w:hAnsi="宋体" w:cs="Times New Roman"/>
      <w:kern w:val="0"/>
      <w:sz w:val="32"/>
      <w:szCs w:val="32"/>
    </w:rPr>
  </w:style>
  <w:style w:type="paragraph" w:customStyle="1" w:styleId="xl40">
    <w:name w:val="xl40"/>
    <w:basedOn w:val="afa"/>
    <w:rsid w:val="00E84EAB"/>
    <w:pPr>
      <w:widowControl/>
      <w:pBdr>
        <w:bottom w:val="single" w:sz="4" w:space="0" w:color="auto"/>
      </w:pBdr>
      <w:adjustRightInd w:val="0"/>
      <w:snapToGrid w:val="0"/>
      <w:spacing w:before="100" w:beforeAutospacing="1" w:after="100" w:afterAutospacing="1" w:line="300" w:lineRule="auto"/>
      <w:jc w:val="center"/>
      <w:textAlignment w:val="baseline"/>
    </w:pPr>
    <w:rPr>
      <w:rFonts w:ascii="黑体" w:eastAsia="黑体" w:hAnsi="宋体" w:cs="Times New Roman"/>
      <w:kern w:val="0"/>
      <w:sz w:val="32"/>
      <w:szCs w:val="32"/>
    </w:rPr>
  </w:style>
  <w:style w:type="paragraph" w:customStyle="1" w:styleId="xl41">
    <w:name w:val="xl41"/>
    <w:basedOn w:val="afa"/>
    <w:rsid w:val="00E84EAB"/>
    <w:pPr>
      <w:widowControl/>
      <w:pBdr>
        <w:top w:val="single" w:sz="8" w:space="0" w:color="auto"/>
        <w:right w:val="single" w:sz="8" w:space="0" w:color="auto"/>
      </w:pBdr>
      <w:adjustRightInd w:val="0"/>
      <w:snapToGrid w:val="0"/>
      <w:spacing w:before="100" w:beforeAutospacing="1" w:after="100" w:afterAutospacing="1" w:line="300" w:lineRule="auto"/>
      <w:jc w:val="left"/>
      <w:textAlignment w:val="baseline"/>
    </w:pPr>
    <w:rPr>
      <w:rFonts w:ascii="宋体" w:eastAsia="宋体" w:hAnsi="宋体" w:cs="Times New Roman"/>
      <w:kern w:val="0"/>
      <w:sz w:val="24"/>
      <w:szCs w:val="20"/>
    </w:rPr>
  </w:style>
  <w:style w:type="paragraph" w:customStyle="1" w:styleId="xl42">
    <w:name w:val="xl42"/>
    <w:basedOn w:val="afa"/>
    <w:rsid w:val="00E84EAB"/>
    <w:pPr>
      <w:widowControl/>
      <w:pBdr>
        <w:right w:val="single" w:sz="8" w:space="0" w:color="auto"/>
      </w:pBdr>
      <w:adjustRightInd w:val="0"/>
      <w:snapToGrid w:val="0"/>
      <w:spacing w:before="100" w:beforeAutospacing="1" w:after="100" w:afterAutospacing="1" w:line="300" w:lineRule="auto"/>
      <w:jc w:val="left"/>
      <w:textAlignment w:val="baseline"/>
    </w:pPr>
    <w:rPr>
      <w:rFonts w:ascii="宋体" w:eastAsia="宋体" w:hAnsi="宋体" w:cs="Times New Roman"/>
      <w:kern w:val="0"/>
      <w:sz w:val="24"/>
      <w:szCs w:val="20"/>
    </w:rPr>
  </w:style>
  <w:style w:type="paragraph" w:customStyle="1" w:styleId="xl43">
    <w:name w:val="xl43"/>
    <w:basedOn w:val="afa"/>
    <w:rsid w:val="00E84EAB"/>
    <w:pPr>
      <w:widowControl/>
      <w:adjustRightInd w:val="0"/>
      <w:snapToGrid w:val="0"/>
      <w:spacing w:before="100" w:beforeAutospacing="1" w:after="100" w:afterAutospacing="1" w:line="300" w:lineRule="auto"/>
      <w:jc w:val="left"/>
      <w:textAlignment w:val="baseline"/>
    </w:pPr>
    <w:rPr>
      <w:rFonts w:ascii="宋体" w:eastAsia="宋体" w:hAnsi="宋体" w:cs="Times New Roman"/>
      <w:color w:val="0000FF"/>
      <w:kern w:val="0"/>
      <w:sz w:val="24"/>
      <w:szCs w:val="20"/>
    </w:rPr>
  </w:style>
  <w:style w:type="paragraph" w:customStyle="1" w:styleId="xl45">
    <w:name w:val="xl45"/>
    <w:basedOn w:val="afa"/>
    <w:rsid w:val="00E84EAB"/>
    <w:pPr>
      <w:widowControl/>
      <w:pBdr>
        <w:bottom w:val="single" w:sz="8" w:space="0" w:color="auto"/>
      </w:pBdr>
      <w:adjustRightInd w:val="0"/>
      <w:snapToGrid w:val="0"/>
      <w:spacing w:before="100" w:beforeAutospacing="1" w:after="100" w:afterAutospacing="1" w:line="300" w:lineRule="auto"/>
      <w:jc w:val="left"/>
      <w:textAlignment w:val="baseline"/>
    </w:pPr>
    <w:rPr>
      <w:rFonts w:ascii="宋体" w:eastAsia="宋体" w:hAnsi="宋体" w:cs="Times New Roman"/>
      <w:color w:val="0000FF"/>
      <w:kern w:val="0"/>
      <w:sz w:val="24"/>
      <w:szCs w:val="20"/>
    </w:rPr>
  </w:style>
  <w:style w:type="paragraph" w:customStyle="1" w:styleId="xl46">
    <w:name w:val="xl46"/>
    <w:basedOn w:val="afa"/>
    <w:rsid w:val="00E84EAB"/>
    <w:pPr>
      <w:widowControl/>
      <w:pBdr>
        <w:bottom w:val="single" w:sz="8" w:space="0" w:color="auto"/>
        <w:right w:val="single" w:sz="8" w:space="0" w:color="auto"/>
      </w:pBdr>
      <w:adjustRightInd w:val="0"/>
      <w:snapToGrid w:val="0"/>
      <w:spacing w:before="100" w:beforeAutospacing="1" w:after="100" w:afterAutospacing="1" w:line="300" w:lineRule="auto"/>
      <w:jc w:val="left"/>
      <w:textAlignment w:val="baseline"/>
    </w:pPr>
    <w:rPr>
      <w:rFonts w:ascii="宋体" w:eastAsia="宋体" w:hAnsi="宋体" w:cs="Times New Roman"/>
      <w:kern w:val="0"/>
      <w:sz w:val="24"/>
      <w:szCs w:val="20"/>
    </w:rPr>
  </w:style>
  <w:style w:type="paragraph" w:customStyle="1" w:styleId="xl47">
    <w:name w:val="xl47"/>
    <w:basedOn w:val="afa"/>
    <w:rsid w:val="00E84EAB"/>
    <w:pPr>
      <w:widowControl/>
      <w:pBdr>
        <w:top w:val="single" w:sz="8" w:space="0" w:color="auto"/>
      </w:pBdr>
      <w:adjustRightInd w:val="0"/>
      <w:snapToGrid w:val="0"/>
      <w:spacing w:before="100" w:beforeAutospacing="1" w:after="100" w:afterAutospacing="1" w:line="300" w:lineRule="auto"/>
      <w:jc w:val="left"/>
      <w:textAlignment w:val="baseline"/>
    </w:pPr>
    <w:rPr>
      <w:rFonts w:ascii="宋体" w:eastAsia="宋体" w:hAnsi="宋体" w:cs="Times New Roman"/>
      <w:kern w:val="0"/>
      <w:sz w:val="24"/>
      <w:szCs w:val="20"/>
    </w:rPr>
  </w:style>
  <w:style w:type="paragraph" w:customStyle="1" w:styleId="xl48">
    <w:name w:val="xl48"/>
    <w:basedOn w:val="afa"/>
    <w:rsid w:val="00E84EAB"/>
    <w:pPr>
      <w:widowControl/>
      <w:adjustRightInd w:val="0"/>
      <w:snapToGrid w:val="0"/>
      <w:spacing w:before="100" w:beforeAutospacing="1" w:after="100" w:afterAutospacing="1" w:line="300" w:lineRule="auto"/>
      <w:jc w:val="left"/>
      <w:textAlignment w:val="baseline"/>
    </w:pPr>
    <w:rPr>
      <w:rFonts w:ascii="宋体" w:eastAsia="宋体" w:hAnsi="宋体" w:cs="Times New Roman"/>
      <w:color w:val="0000FF"/>
      <w:kern w:val="0"/>
      <w:sz w:val="24"/>
      <w:szCs w:val="20"/>
    </w:rPr>
  </w:style>
  <w:style w:type="paragraph" w:customStyle="1" w:styleId="xl49">
    <w:name w:val="xl49"/>
    <w:basedOn w:val="afa"/>
    <w:rsid w:val="00E84EAB"/>
    <w:pPr>
      <w:widowControl/>
      <w:pBdr>
        <w:bottom w:val="single" w:sz="8" w:space="0" w:color="auto"/>
      </w:pBdr>
      <w:adjustRightInd w:val="0"/>
      <w:snapToGrid w:val="0"/>
      <w:spacing w:before="100" w:beforeAutospacing="1" w:after="100" w:afterAutospacing="1" w:line="300" w:lineRule="auto"/>
      <w:jc w:val="left"/>
      <w:textAlignment w:val="baseline"/>
    </w:pPr>
    <w:rPr>
      <w:rFonts w:ascii="宋体" w:eastAsia="宋体" w:hAnsi="宋体" w:cs="Times New Roman"/>
      <w:kern w:val="0"/>
      <w:sz w:val="24"/>
      <w:szCs w:val="20"/>
    </w:rPr>
  </w:style>
  <w:style w:type="paragraph" w:customStyle="1" w:styleId="xl50">
    <w:name w:val="xl50"/>
    <w:basedOn w:val="afa"/>
    <w:rsid w:val="00E84EAB"/>
    <w:pPr>
      <w:widowControl/>
      <w:adjustRightInd w:val="0"/>
      <w:snapToGrid w:val="0"/>
      <w:spacing w:before="100" w:beforeAutospacing="1" w:after="100" w:afterAutospacing="1" w:line="300" w:lineRule="auto"/>
      <w:jc w:val="left"/>
      <w:textAlignment w:val="baseline"/>
    </w:pPr>
    <w:rPr>
      <w:rFonts w:ascii="宋体" w:eastAsia="宋体" w:hAnsi="宋体" w:cs="Times New Roman"/>
      <w:color w:val="0000FF"/>
      <w:kern w:val="0"/>
      <w:sz w:val="24"/>
      <w:szCs w:val="20"/>
    </w:rPr>
  </w:style>
  <w:style w:type="paragraph" w:customStyle="1" w:styleId="xl51">
    <w:name w:val="xl51"/>
    <w:basedOn w:val="afa"/>
    <w:rsid w:val="00E84EAB"/>
    <w:pPr>
      <w:widowControl/>
      <w:pBdr>
        <w:top w:val="single" w:sz="8" w:space="0" w:color="auto"/>
        <w:bottom w:val="single" w:sz="8" w:space="0" w:color="auto"/>
      </w:pBdr>
      <w:adjustRightInd w:val="0"/>
      <w:snapToGrid w:val="0"/>
      <w:spacing w:before="100" w:beforeAutospacing="1" w:after="100" w:afterAutospacing="1" w:line="300" w:lineRule="auto"/>
      <w:jc w:val="left"/>
      <w:textAlignment w:val="baseline"/>
    </w:pPr>
    <w:rPr>
      <w:rFonts w:ascii="宋体" w:eastAsia="宋体" w:hAnsi="宋体" w:cs="Times New Roman"/>
      <w:kern w:val="0"/>
      <w:sz w:val="24"/>
      <w:szCs w:val="20"/>
    </w:rPr>
  </w:style>
  <w:style w:type="paragraph" w:customStyle="1" w:styleId="xl52">
    <w:name w:val="xl52"/>
    <w:basedOn w:val="afa"/>
    <w:rsid w:val="00E84EAB"/>
    <w:pPr>
      <w:widowControl/>
      <w:pBdr>
        <w:top w:val="single" w:sz="8" w:space="0" w:color="auto"/>
      </w:pBdr>
      <w:adjustRightInd w:val="0"/>
      <w:snapToGrid w:val="0"/>
      <w:spacing w:before="100" w:beforeAutospacing="1" w:after="100" w:afterAutospacing="1" w:line="300" w:lineRule="auto"/>
      <w:jc w:val="left"/>
      <w:textAlignment w:val="baseline"/>
    </w:pPr>
    <w:rPr>
      <w:rFonts w:ascii="宋体" w:eastAsia="宋体" w:hAnsi="宋体" w:cs="Times New Roman"/>
      <w:color w:val="0000FF"/>
      <w:kern w:val="0"/>
      <w:sz w:val="24"/>
      <w:szCs w:val="20"/>
    </w:rPr>
  </w:style>
  <w:style w:type="paragraph" w:customStyle="1" w:styleId="xl53">
    <w:name w:val="xl53"/>
    <w:basedOn w:val="afa"/>
    <w:rsid w:val="00E84EAB"/>
    <w:pPr>
      <w:widowControl/>
      <w:pBdr>
        <w:top w:val="single" w:sz="8" w:space="0" w:color="auto"/>
      </w:pBdr>
      <w:adjustRightInd w:val="0"/>
      <w:snapToGrid w:val="0"/>
      <w:spacing w:before="100" w:beforeAutospacing="1" w:after="100" w:afterAutospacing="1" w:line="300" w:lineRule="auto"/>
      <w:jc w:val="left"/>
      <w:textAlignment w:val="baseline"/>
    </w:pPr>
    <w:rPr>
      <w:rFonts w:ascii="宋体" w:eastAsia="宋体" w:hAnsi="宋体" w:cs="Times New Roman"/>
      <w:kern w:val="0"/>
      <w:sz w:val="24"/>
      <w:szCs w:val="20"/>
    </w:rPr>
  </w:style>
  <w:style w:type="paragraph" w:customStyle="1" w:styleId="xl55">
    <w:name w:val="xl55"/>
    <w:basedOn w:val="afa"/>
    <w:rsid w:val="00E84EAB"/>
    <w:pPr>
      <w:widowControl/>
      <w:adjustRightInd w:val="0"/>
      <w:snapToGrid w:val="0"/>
      <w:spacing w:before="100" w:beforeAutospacing="1" w:after="100" w:afterAutospacing="1" w:line="300" w:lineRule="auto"/>
      <w:jc w:val="left"/>
      <w:textAlignment w:val="baseline"/>
    </w:pPr>
    <w:rPr>
      <w:rFonts w:ascii="宋体" w:eastAsia="宋体" w:hAnsi="宋体" w:cs="Times New Roman"/>
      <w:color w:val="000000"/>
      <w:kern w:val="0"/>
      <w:sz w:val="24"/>
      <w:szCs w:val="20"/>
    </w:rPr>
  </w:style>
  <w:style w:type="paragraph" w:customStyle="1" w:styleId="xl56">
    <w:name w:val="xl56"/>
    <w:basedOn w:val="afa"/>
    <w:rsid w:val="00E84EAB"/>
    <w:pPr>
      <w:widowControl/>
      <w:pBdr>
        <w:top w:val="single" w:sz="8" w:space="0" w:color="auto"/>
      </w:pBdr>
      <w:adjustRightInd w:val="0"/>
      <w:snapToGrid w:val="0"/>
      <w:spacing w:before="100" w:beforeAutospacing="1" w:after="100" w:afterAutospacing="1" w:line="300" w:lineRule="auto"/>
      <w:jc w:val="right"/>
      <w:textAlignment w:val="baseline"/>
    </w:pPr>
    <w:rPr>
      <w:rFonts w:ascii="宋体" w:eastAsia="宋体" w:hAnsi="宋体" w:cs="Times New Roman"/>
      <w:color w:val="0000FF"/>
      <w:kern w:val="0"/>
      <w:sz w:val="24"/>
      <w:szCs w:val="20"/>
    </w:rPr>
  </w:style>
  <w:style w:type="paragraph" w:customStyle="1" w:styleId="xl57">
    <w:name w:val="xl57"/>
    <w:basedOn w:val="afa"/>
    <w:rsid w:val="00E84EAB"/>
    <w:pPr>
      <w:widowControl/>
      <w:pBdr>
        <w:top w:val="single" w:sz="8" w:space="0" w:color="auto"/>
      </w:pBdr>
      <w:adjustRightInd w:val="0"/>
      <w:snapToGrid w:val="0"/>
      <w:spacing w:before="100" w:beforeAutospacing="1" w:after="100" w:afterAutospacing="1" w:line="300" w:lineRule="auto"/>
      <w:jc w:val="left"/>
      <w:textAlignment w:val="baseline"/>
    </w:pPr>
    <w:rPr>
      <w:rFonts w:ascii="宋体" w:eastAsia="宋体" w:hAnsi="宋体" w:cs="Times New Roman"/>
      <w:kern w:val="0"/>
      <w:sz w:val="24"/>
      <w:szCs w:val="20"/>
    </w:rPr>
  </w:style>
  <w:style w:type="paragraph" w:customStyle="1" w:styleId="xl58">
    <w:name w:val="xl58"/>
    <w:basedOn w:val="afa"/>
    <w:rsid w:val="00E84EAB"/>
    <w:pPr>
      <w:widowControl/>
      <w:pBdr>
        <w:top w:val="single" w:sz="8" w:space="0" w:color="auto"/>
        <w:right w:val="single" w:sz="8" w:space="0" w:color="auto"/>
      </w:pBdr>
      <w:adjustRightInd w:val="0"/>
      <w:snapToGrid w:val="0"/>
      <w:spacing w:before="100" w:beforeAutospacing="1" w:after="100" w:afterAutospacing="1" w:line="300" w:lineRule="auto"/>
      <w:jc w:val="left"/>
      <w:textAlignment w:val="baseline"/>
    </w:pPr>
    <w:rPr>
      <w:rFonts w:ascii="宋体" w:eastAsia="宋体" w:hAnsi="宋体" w:cs="Times New Roman"/>
      <w:kern w:val="0"/>
      <w:sz w:val="24"/>
      <w:szCs w:val="20"/>
    </w:rPr>
  </w:style>
  <w:style w:type="paragraph" w:customStyle="1" w:styleId="xl59">
    <w:name w:val="xl59"/>
    <w:basedOn w:val="afa"/>
    <w:rsid w:val="00E84EAB"/>
    <w:pPr>
      <w:widowControl/>
      <w:pBdr>
        <w:bottom w:val="single" w:sz="8" w:space="0" w:color="auto"/>
      </w:pBdr>
      <w:adjustRightInd w:val="0"/>
      <w:snapToGrid w:val="0"/>
      <w:spacing w:before="100" w:beforeAutospacing="1" w:after="100" w:afterAutospacing="1" w:line="300" w:lineRule="auto"/>
      <w:jc w:val="right"/>
      <w:textAlignment w:val="baseline"/>
    </w:pPr>
    <w:rPr>
      <w:rFonts w:ascii="宋体" w:eastAsia="宋体" w:hAnsi="宋体" w:cs="Times New Roman"/>
      <w:color w:val="0000FF"/>
      <w:kern w:val="0"/>
      <w:sz w:val="24"/>
      <w:szCs w:val="20"/>
    </w:rPr>
  </w:style>
  <w:style w:type="paragraph" w:customStyle="1" w:styleId="xl60">
    <w:name w:val="xl60"/>
    <w:basedOn w:val="afa"/>
    <w:rsid w:val="00E84EAB"/>
    <w:pPr>
      <w:widowControl/>
      <w:pBdr>
        <w:bottom w:val="single" w:sz="8" w:space="0" w:color="auto"/>
      </w:pBdr>
      <w:adjustRightInd w:val="0"/>
      <w:snapToGrid w:val="0"/>
      <w:spacing w:before="100" w:beforeAutospacing="1" w:after="100" w:afterAutospacing="1" w:line="300" w:lineRule="auto"/>
      <w:jc w:val="left"/>
      <w:textAlignment w:val="baseline"/>
    </w:pPr>
    <w:rPr>
      <w:rFonts w:ascii="宋体" w:eastAsia="宋体" w:hAnsi="宋体" w:cs="Times New Roman"/>
      <w:kern w:val="0"/>
      <w:sz w:val="24"/>
      <w:szCs w:val="20"/>
    </w:rPr>
  </w:style>
  <w:style w:type="paragraph" w:customStyle="1" w:styleId="xl61">
    <w:name w:val="xl61"/>
    <w:basedOn w:val="afa"/>
    <w:rsid w:val="00E84EAB"/>
    <w:pPr>
      <w:widowControl/>
      <w:pBdr>
        <w:bottom w:val="single" w:sz="8" w:space="0" w:color="auto"/>
        <w:right w:val="single" w:sz="8" w:space="0" w:color="auto"/>
      </w:pBdr>
      <w:adjustRightInd w:val="0"/>
      <w:snapToGrid w:val="0"/>
      <w:spacing w:before="100" w:beforeAutospacing="1" w:after="100" w:afterAutospacing="1" w:line="300" w:lineRule="auto"/>
      <w:jc w:val="left"/>
      <w:textAlignment w:val="baseline"/>
    </w:pPr>
    <w:rPr>
      <w:rFonts w:ascii="宋体" w:eastAsia="宋体" w:hAnsi="宋体" w:cs="Times New Roman"/>
      <w:kern w:val="0"/>
      <w:sz w:val="24"/>
      <w:szCs w:val="20"/>
    </w:rPr>
  </w:style>
  <w:style w:type="paragraph" w:customStyle="1" w:styleId="xl62">
    <w:name w:val="xl62"/>
    <w:basedOn w:val="afa"/>
    <w:rsid w:val="00E84EAB"/>
    <w:pPr>
      <w:widowControl/>
      <w:adjustRightInd w:val="0"/>
      <w:snapToGrid w:val="0"/>
      <w:spacing w:before="100" w:beforeAutospacing="1" w:after="100" w:afterAutospacing="1" w:line="300" w:lineRule="auto"/>
      <w:jc w:val="left"/>
      <w:textAlignment w:val="baseline"/>
    </w:pPr>
    <w:rPr>
      <w:rFonts w:ascii="宋体" w:eastAsia="宋体" w:hAnsi="宋体" w:cs="Times New Roman"/>
      <w:kern w:val="0"/>
      <w:sz w:val="24"/>
      <w:szCs w:val="20"/>
    </w:rPr>
  </w:style>
  <w:style w:type="paragraph" w:customStyle="1" w:styleId="xl63">
    <w:name w:val="xl63"/>
    <w:basedOn w:val="afa"/>
    <w:rsid w:val="00E84EAB"/>
    <w:pPr>
      <w:widowControl/>
      <w:pBdr>
        <w:right w:val="single" w:sz="8" w:space="0" w:color="auto"/>
      </w:pBdr>
      <w:adjustRightInd w:val="0"/>
      <w:snapToGrid w:val="0"/>
      <w:spacing w:before="100" w:beforeAutospacing="1" w:after="100" w:afterAutospacing="1" w:line="300" w:lineRule="auto"/>
      <w:jc w:val="left"/>
      <w:textAlignment w:val="baseline"/>
    </w:pPr>
    <w:rPr>
      <w:rFonts w:ascii="宋体" w:eastAsia="宋体" w:hAnsi="宋体" w:cs="Times New Roman"/>
      <w:kern w:val="0"/>
      <w:sz w:val="24"/>
      <w:szCs w:val="20"/>
    </w:rPr>
  </w:style>
  <w:style w:type="paragraph" w:customStyle="1" w:styleId="xl64">
    <w:name w:val="xl64"/>
    <w:basedOn w:val="afa"/>
    <w:rsid w:val="00E84EAB"/>
    <w:pPr>
      <w:widowControl/>
      <w:pBdr>
        <w:top w:val="single" w:sz="8" w:space="0" w:color="auto"/>
        <w:bottom w:val="single" w:sz="8" w:space="0" w:color="auto"/>
        <w:right w:val="single" w:sz="8" w:space="0" w:color="auto"/>
      </w:pBdr>
      <w:adjustRightInd w:val="0"/>
      <w:snapToGrid w:val="0"/>
      <w:spacing w:before="100" w:beforeAutospacing="1" w:after="100" w:afterAutospacing="1" w:line="300" w:lineRule="auto"/>
      <w:jc w:val="left"/>
      <w:textAlignment w:val="baseline"/>
    </w:pPr>
    <w:rPr>
      <w:rFonts w:ascii="宋体" w:eastAsia="宋体" w:hAnsi="宋体" w:cs="Times New Roman"/>
      <w:kern w:val="0"/>
      <w:sz w:val="24"/>
      <w:szCs w:val="20"/>
    </w:rPr>
  </w:style>
  <w:style w:type="paragraph" w:customStyle="1" w:styleId="xl65">
    <w:name w:val="xl65"/>
    <w:basedOn w:val="afa"/>
    <w:rsid w:val="00E84EAB"/>
    <w:pPr>
      <w:widowControl/>
      <w:pBdr>
        <w:top w:val="single" w:sz="8" w:space="0" w:color="auto"/>
        <w:bottom w:val="single" w:sz="8" w:space="0" w:color="auto"/>
        <w:right w:val="single" w:sz="8" w:space="0" w:color="auto"/>
      </w:pBdr>
      <w:adjustRightInd w:val="0"/>
      <w:snapToGrid w:val="0"/>
      <w:spacing w:before="100" w:beforeAutospacing="1" w:after="100" w:afterAutospacing="1" w:line="300" w:lineRule="auto"/>
      <w:jc w:val="center"/>
      <w:textAlignment w:val="baseline"/>
    </w:pPr>
    <w:rPr>
      <w:rFonts w:ascii="宋体" w:eastAsia="宋体" w:hAnsi="宋体" w:cs="Times New Roman"/>
      <w:kern w:val="0"/>
      <w:sz w:val="24"/>
      <w:szCs w:val="20"/>
    </w:rPr>
  </w:style>
  <w:style w:type="paragraph" w:customStyle="1" w:styleId="xl66">
    <w:name w:val="xl66"/>
    <w:basedOn w:val="afa"/>
    <w:rsid w:val="00E84EAB"/>
    <w:pPr>
      <w:widowControl/>
      <w:adjustRightInd w:val="0"/>
      <w:snapToGrid w:val="0"/>
      <w:spacing w:before="100" w:beforeAutospacing="1" w:after="100" w:afterAutospacing="1" w:line="300" w:lineRule="auto"/>
      <w:jc w:val="center"/>
      <w:textAlignment w:val="baseline"/>
    </w:pPr>
    <w:rPr>
      <w:rFonts w:ascii="宋体" w:eastAsia="宋体" w:hAnsi="宋体" w:cs="Times New Roman"/>
      <w:kern w:val="0"/>
      <w:sz w:val="24"/>
      <w:szCs w:val="20"/>
    </w:rPr>
  </w:style>
  <w:style w:type="paragraph" w:customStyle="1" w:styleId="xl67">
    <w:name w:val="xl67"/>
    <w:basedOn w:val="afa"/>
    <w:rsid w:val="00E84EAB"/>
    <w:pPr>
      <w:widowControl/>
      <w:pBdr>
        <w:right w:val="single" w:sz="8" w:space="0" w:color="auto"/>
      </w:pBdr>
      <w:adjustRightInd w:val="0"/>
      <w:snapToGrid w:val="0"/>
      <w:spacing w:before="100" w:beforeAutospacing="1" w:after="100" w:afterAutospacing="1" w:line="300" w:lineRule="auto"/>
      <w:jc w:val="center"/>
      <w:textAlignment w:val="baseline"/>
    </w:pPr>
    <w:rPr>
      <w:rFonts w:ascii="宋体" w:eastAsia="宋体" w:hAnsi="宋体" w:cs="Times New Roman"/>
      <w:kern w:val="0"/>
      <w:sz w:val="24"/>
      <w:szCs w:val="20"/>
    </w:rPr>
  </w:style>
  <w:style w:type="paragraph" w:customStyle="1" w:styleId="xl68">
    <w:name w:val="xl68"/>
    <w:basedOn w:val="afa"/>
    <w:rsid w:val="00E84EAB"/>
    <w:pPr>
      <w:widowControl/>
      <w:pBdr>
        <w:bottom w:val="single" w:sz="4" w:space="0" w:color="auto"/>
      </w:pBdr>
      <w:adjustRightInd w:val="0"/>
      <w:snapToGrid w:val="0"/>
      <w:spacing w:before="100" w:beforeAutospacing="1" w:after="100" w:afterAutospacing="1" w:line="300" w:lineRule="auto"/>
      <w:jc w:val="left"/>
      <w:textAlignment w:val="baseline"/>
    </w:pPr>
    <w:rPr>
      <w:rFonts w:ascii="宋体" w:eastAsia="宋体" w:hAnsi="宋体" w:cs="Times New Roman"/>
      <w:kern w:val="0"/>
      <w:sz w:val="32"/>
      <w:szCs w:val="32"/>
    </w:rPr>
  </w:style>
  <w:style w:type="paragraph" w:customStyle="1" w:styleId="xl69">
    <w:name w:val="xl69"/>
    <w:basedOn w:val="afa"/>
    <w:rsid w:val="00E84EAB"/>
    <w:pPr>
      <w:widowControl/>
      <w:pBdr>
        <w:top w:val="single" w:sz="8" w:space="0" w:color="auto"/>
      </w:pBdr>
      <w:adjustRightInd w:val="0"/>
      <w:snapToGrid w:val="0"/>
      <w:spacing w:before="100" w:beforeAutospacing="1" w:after="100" w:afterAutospacing="1" w:line="300" w:lineRule="auto"/>
      <w:jc w:val="right"/>
      <w:textAlignment w:val="baseline"/>
    </w:pPr>
    <w:rPr>
      <w:rFonts w:ascii="宋体" w:eastAsia="宋体" w:hAnsi="宋体" w:cs="Times New Roman"/>
      <w:kern w:val="0"/>
      <w:sz w:val="24"/>
      <w:szCs w:val="20"/>
    </w:rPr>
  </w:style>
  <w:style w:type="paragraph" w:customStyle="1" w:styleId="xl70">
    <w:name w:val="xl70"/>
    <w:basedOn w:val="afa"/>
    <w:rsid w:val="00E84EAB"/>
    <w:pPr>
      <w:widowControl/>
      <w:adjustRightInd w:val="0"/>
      <w:snapToGrid w:val="0"/>
      <w:spacing w:before="100" w:beforeAutospacing="1" w:after="100" w:afterAutospacing="1" w:line="300" w:lineRule="auto"/>
      <w:jc w:val="right"/>
      <w:textAlignment w:val="baseline"/>
    </w:pPr>
    <w:rPr>
      <w:rFonts w:ascii="宋体" w:eastAsia="宋体" w:hAnsi="宋体" w:cs="Times New Roman"/>
      <w:kern w:val="0"/>
      <w:sz w:val="24"/>
      <w:szCs w:val="20"/>
    </w:rPr>
  </w:style>
  <w:style w:type="paragraph" w:customStyle="1" w:styleId="xl71">
    <w:name w:val="xl71"/>
    <w:basedOn w:val="afa"/>
    <w:rsid w:val="00E84EAB"/>
    <w:pPr>
      <w:widowControl/>
      <w:pBdr>
        <w:bottom w:val="single" w:sz="4" w:space="0" w:color="auto"/>
      </w:pBdr>
      <w:adjustRightInd w:val="0"/>
      <w:snapToGrid w:val="0"/>
      <w:spacing w:before="100" w:beforeAutospacing="1" w:after="100" w:afterAutospacing="1" w:line="300" w:lineRule="auto"/>
      <w:jc w:val="center"/>
      <w:textAlignment w:val="baseline"/>
    </w:pPr>
    <w:rPr>
      <w:rFonts w:ascii="宋体" w:eastAsia="宋体" w:hAnsi="宋体" w:cs="Times New Roman"/>
      <w:kern w:val="0"/>
      <w:sz w:val="24"/>
      <w:szCs w:val="20"/>
    </w:rPr>
  </w:style>
  <w:style w:type="paragraph" w:customStyle="1" w:styleId="xl72">
    <w:name w:val="xl72"/>
    <w:basedOn w:val="afa"/>
    <w:rsid w:val="00E84EAB"/>
    <w:pPr>
      <w:widowControl/>
      <w:pBdr>
        <w:bottom w:val="single" w:sz="4" w:space="0" w:color="auto"/>
      </w:pBdr>
      <w:adjustRightInd w:val="0"/>
      <w:snapToGrid w:val="0"/>
      <w:spacing w:before="100" w:beforeAutospacing="1" w:after="100" w:afterAutospacing="1" w:line="300" w:lineRule="auto"/>
      <w:jc w:val="left"/>
      <w:textAlignment w:val="baseline"/>
    </w:pPr>
    <w:rPr>
      <w:rFonts w:ascii="宋体" w:eastAsia="宋体" w:hAnsi="宋体" w:cs="Times New Roman"/>
      <w:kern w:val="0"/>
      <w:sz w:val="32"/>
      <w:szCs w:val="32"/>
    </w:rPr>
  </w:style>
  <w:style w:type="paragraph" w:customStyle="1" w:styleId="220">
    <w:name w:val="样式 宋体 行距: 最小值 22 磅"/>
    <w:basedOn w:val="afa"/>
    <w:rsid w:val="00E84EAB"/>
    <w:pPr>
      <w:widowControl/>
      <w:adjustRightInd w:val="0"/>
      <w:snapToGrid w:val="0"/>
      <w:spacing w:line="440" w:lineRule="atLeast"/>
      <w:ind w:firstLineChars="200" w:firstLine="200"/>
      <w:textAlignment w:val="baseline"/>
    </w:pPr>
    <w:rPr>
      <w:rFonts w:ascii="宋体" w:eastAsia="宋体" w:hAnsi="宋体" w:cs="Times New Roman"/>
      <w:kern w:val="0"/>
      <w:sz w:val="24"/>
      <w:szCs w:val="20"/>
    </w:rPr>
  </w:style>
  <w:style w:type="paragraph" w:customStyle="1" w:styleId="006423">
    <w:name w:val="样式 黑体 小三 左侧:  0 厘米 悬挂缩进: 0.64 字符 行距: 固定值 23 磅"/>
    <w:basedOn w:val="afffff8"/>
    <w:rsid w:val="00E84EAB"/>
    <w:pPr>
      <w:spacing w:line="460" w:lineRule="exact"/>
      <w:ind w:left="192" w:hangingChars="64" w:hanging="192"/>
    </w:pPr>
    <w:rPr>
      <w:rFonts w:ascii="黑体" w:eastAsia="黑体" w:hAnsi="黑体" w:cs="Times New Roman"/>
      <w:sz w:val="30"/>
      <w:szCs w:val="20"/>
    </w:rPr>
  </w:style>
  <w:style w:type="paragraph" w:styleId="afffff8">
    <w:name w:val="Title"/>
    <w:basedOn w:val="afa"/>
    <w:link w:val="Charfc"/>
    <w:qFormat/>
    <w:rsid w:val="00E84EAB"/>
    <w:pPr>
      <w:widowControl/>
      <w:adjustRightInd w:val="0"/>
      <w:snapToGrid w:val="0"/>
      <w:spacing w:before="240" w:after="60" w:line="300" w:lineRule="auto"/>
      <w:jc w:val="center"/>
      <w:textAlignment w:val="baseline"/>
      <w:outlineLvl w:val="0"/>
    </w:pPr>
    <w:rPr>
      <w:rFonts w:ascii="Arial" w:eastAsia="宋体" w:hAnsi="Arial" w:cs="Arial"/>
      <w:b/>
      <w:bCs/>
      <w:kern w:val="0"/>
      <w:sz w:val="32"/>
      <w:szCs w:val="32"/>
    </w:rPr>
  </w:style>
  <w:style w:type="character" w:customStyle="1" w:styleId="Charfc">
    <w:name w:val="标题 Char"/>
    <w:basedOn w:val="afb"/>
    <w:link w:val="afffff8"/>
    <w:rsid w:val="00E84EAB"/>
    <w:rPr>
      <w:rFonts w:ascii="Arial" w:eastAsia="宋体" w:hAnsi="Arial" w:cs="Arial"/>
      <w:b/>
      <w:bCs/>
      <w:kern w:val="0"/>
      <w:sz w:val="32"/>
      <w:szCs w:val="32"/>
    </w:rPr>
  </w:style>
  <w:style w:type="paragraph" w:customStyle="1" w:styleId="afffff9">
    <w:name w:val="编号"/>
    <w:basedOn w:val="afa"/>
    <w:rsid w:val="00E84EAB"/>
    <w:pPr>
      <w:widowControl/>
      <w:tabs>
        <w:tab w:val="num" w:pos="840"/>
      </w:tabs>
      <w:adjustRightInd w:val="0"/>
      <w:snapToGrid w:val="0"/>
      <w:spacing w:line="480" w:lineRule="exact"/>
      <w:ind w:left="840" w:hanging="420"/>
      <w:textAlignment w:val="baseline"/>
    </w:pPr>
    <w:rPr>
      <w:rFonts w:ascii="Times New Roman" w:eastAsia="宋体" w:hAnsi="Times New Roman" w:cs="Times New Roman"/>
      <w:kern w:val="0"/>
      <w:sz w:val="28"/>
      <w:szCs w:val="20"/>
    </w:rPr>
  </w:style>
  <w:style w:type="paragraph" w:customStyle="1" w:styleId="2b">
    <w:name w:val="样式2"/>
    <w:basedOn w:val="afa"/>
    <w:rsid w:val="00E84EAB"/>
    <w:pPr>
      <w:widowControl/>
      <w:adjustRightInd w:val="0"/>
      <w:snapToGrid w:val="0"/>
      <w:textAlignment w:val="baseline"/>
    </w:pPr>
    <w:rPr>
      <w:rFonts w:ascii="Times New Roman" w:eastAsia="宋体" w:hAnsi="Times New Roman" w:cs="Times New Roman"/>
      <w:kern w:val="0"/>
      <w:szCs w:val="20"/>
    </w:rPr>
  </w:style>
  <w:style w:type="paragraph" w:customStyle="1" w:styleId="123">
    <w:name w:val="序列1)2)3)"/>
    <w:basedOn w:val="afffff3"/>
    <w:rsid w:val="00E84EAB"/>
    <w:pPr>
      <w:tabs>
        <w:tab w:val="left" w:pos="1247"/>
      </w:tabs>
      <w:ind w:left="1248" w:hanging="397"/>
    </w:pPr>
    <w:rPr>
      <w:color w:val="000000"/>
    </w:rPr>
  </w:style>
  <w:style w:type="paragraph" w:customStyle="1" w:styleId="afffffa">
    <w:name w:val="图题、表题"/>
    <w:rsid w:val="00E84EAB"/>
    <w:pPr>
      <w:spacing w:line="360" w:lineRule="auto"/>
      <w:jc w:val="center"/>
    </w:pPr>
    <w:rPr>
      <w:rFonts w:ascii="Times New Roman" w:eastAsia="黑体" w:hAnsi="Times New Roman" w:cs="Times New Roman"/>
      <w:kern w:val="0"/>
      <w:sz w:val="24"/>
      <w:szCs w:val="20"/>
    </w:rPr>
  </w:style>
  <w:style w:type="paragraph" w:customStyle="1" w:styleId="abc">
    <w:name w:val="序列a)b)c)"/>
    <w:basedOn w:val="afffff3"/>
    <w:rsid w:val="00E84EAB"/>
    <w:pPr>
      <w:tabs>
        <w:tab w:val="num" w:pos="250"/>
      </w:tabs>
      <w:ind w:left="420" w:hanging="170"/>
    </w:pPr>
    <w:rPr>
      <w:color w:val="000000"/>
    </w:rPr>
  </w:style>
  <w:style w:type="paragraph" w:customStyle="1" w:styleId="a1">
    <w:name w:val="图题"/>
    <w:basedOn w:val="afa"/>
    <w:rsid w:val="00E84EAB"/>
    <w:pPr>
      <w:widowControl/>
      <w:numPr>
        <w:numId w:val="15"/>
      </w:numPr>
      <w:adjustRightInd w:val="0"/>
      <w:snapToGrid w:val="0"/>
      <w:textAlignment w:val="baseline"/>
    </w:pPr>
    <w:rPr>
      <w:rFonts w:ascii="Times New Roman" w:eastAsia="黑体" w:hAnsi="Times New Roman" w:cs="Times New Roman"/>
      <w:kern w:val="0"/>
      <w:sz w:val="24"/>
      <w:szCs w:val="20"/>
    </w:rPr>
  </w:style>
  <w:style w:type="paragraph" w:customStyle="1" w:styleId="Arial7878131">
    <w:name w:val="样式 Arial 四号 段前: 7.8 磅 段后: 7.8 磅 行距: 多倍行距 1.3 字行1"/>
    <w:basedOn w:val="afa"/>
    <w:autoRedefine/>
    <w:rsid w:val="00E84EAB"/>
    <w:pPr>
      <w:widowControl/>
      <w:tabs>
        <w:tab w:val="num" w:pos="840"/>
      </w:tabs>
      <w:adjustRightInd w:val="0"/>
      <w:snapToGrid w:val="0"/>
      <w:spacing w:before="50" w:after="50"/>
      <w:ind w:left="840" w:hanging="420"/>
      <w:textAlignment w:val="baseline"/>
    </w:pPr>
    <w:rPr>
      <w:rFonts w:ascii="宋体" w:eastAsia="宋体" w:hAnsi="宋体" w:cs="Times New Roman"/>
      <w:kern w:val="0"/>
      <w:sz w:val="28"/>
      <w:szCs w:val="20"/>
    </w:rPr>
  </w:style>
  <w:style w:type="paragraph" w:customStyle="1" w:styleId="2c">
    <w:name w:val="常规2"/>
    <w:basedOn w:val="afa"/>
    <w:rsid w:val="00E84EAB"/>
    <w:pPr>
      <w:widowControl/>
      <w:suppressAutoHyphens/>
      <w:overflowPunct w:val="0"/>
      <w:autoSpaceDE w:val="0"/>
      <w:autoSpaceDN w:val="0"/>
      <w:adjustRightInd w:val="0"/>
      <w:snapToGrid w:val="0"/>
      <w:spacing w:line="300" w:lineRule="auto"/>
      <w:textAlignment w:val="baseline"/>
    </w:pPr>
    <w:rPr>
      <w:rFonts w:ascii="Arial" w:eastAsia="华文细黑" w:hAnsi="Arial" w:cs="Times New Roman"/>
      <w:kern w:val="0"/>
      <w:sz w:val="28"/>
      <w:szCs w:val="20"/>
    </w:rPr>
  </w:style>
  <w:style w:type="paragraph" w:customStyle="1" w:styleId="30">
    <w:name w:val="常规3"/>
    <w:rsid w:val="00E84EAB"/>
    <w:pPr>
      <w:widowControl w:val="0"/>
      <w:numPr>
        <w:numId w:val="16"/>
      </w:numPr>
      <w:tabs>
        <w:tab w:val="clear" w:pos="936"/>
        <w:tab w:val="num" w:pos="570"/>
      </w:tabs>
      <w:adjustRightInd w:val="0"/>
      <w:snapToGrid w:val="0"/>
      <w:spacing w:line="300" w:lineRule="auto"/>
      <w:ind w:left="570" w:hanging="570"/>
      <w:jc w:val="both"/>
    </w:pPr>
    <w:rPr>
      <w:rFonts w:ascii="Arial" w:eastAsia="华文细黑" w:hAnsi="Arial" w:cs="Times New Roman"/>
      <w:noProof/>
      <w:kern w:val="0"/>
      <w:sz w:val="28"/>
      <w:szCs w:val="20"/>
    </w:rPr>
  </w:style>
  <w:style w:type="paragraph" w:customStyle="1" w:styleId="1c">
    <w:name w:val="正文1"/>
    <w:rsid w:val="00E84EAB"/>
    <w:pPr>
      <w:widowControl w:val="0"/>
      <w:adjustRightInd w:val="0"/>
      <w:spacing w:line="360" w:lineRule="atLeast"/>
      <w:textAlignment w:val="baseline"/>
    </w:pPr>
    <w:rPr>
      <w:rFonts w:ascii="宋体" w:eastAsia="宋体" w:hAnsi="Times New Roman" w:cs="Times New Roman"/>
      <w:kern w:val="0"/>
      <w:sz w:val="34"/>
      <w:szCs w:val="20"/>
    </w:rPr>
  </w:style>
  <w:style w:type="paragraph" w:customStyle="1" w:styleId="42">
    <w:name w:val="常规4"/>
    <w:basedOn w:val="afa"/>
    <w:autoRedefine/>
    <w:rsid w:val="00E84EAB"/>
    <w:pPr>
      <w:widowControl/>
      <w:tabs>
        <w:tab w:val="num" w:pos="840"/>
      </w:tabs>
      <w:kinsoku w:val="0"/>
      <w:wordWrap w:val="0"/>
      <w:overflowPunct w:val="0"/>
      <w:autoSpaceDE w:val="0"/>
      <w:autoSpaceDN w:val="0"/>
      <w:adjustRightInd w:val="0"/>
      <w:snapToGrid w:val="0"/>
      <w:spacing w:line="300" w:lineRule="auto"/>
      <w:ind w:left="840" w:hanging="420"/>
      <w:textAlignment w:val="baseline"/>
    </w:pPr>
    <w:rPr>
      <w:rFonts w:ascii="Arial" w:eastAsia="华文细黑" w:hAnsi="Arial" w:cs="Times New Roman"/>
      <w:kern w:val="0"/>
      <w:sz w:val="28"/>
      <w:szCs w:val="20"/>
    </w:rPr>
  </w:style>
  <w:style w:type="paragraph" w:customStyle="1" w:styleId="321113h3Heading3-">
    <w:name w:val="样式 标题 3第二层条第三层论文标题 21.1.1 标题 3节标题，三级节名二级节名h3Heading 3 - ..."/>
    <w:basedOn w:val="afa"/>
    <w:autoRedefine/>
    <w:rsid w:val="00E84EAB"/>
    <w:pPr>
      <w:widowControl/>
      <w:tabs>
        <w:tab w:val="num" w:pos="1260"/>
      </w:tabs>
      <w:autoSpaceDE w:val="0"/>
      <w:autoSpaceDN w:val="0"/>
      <w:adjustRightInd w:val="0"/>
      <w:snapToGrid w:val="0"/>
      <w:spacing w:beforeLines="30" w:before="93" w:afterLines="30" w:after="93" w:line="300" w:lineRule="auto"/>
      <w:jc w:val="left"/>
      <w:textAlignment w:val="baseline"/>
    </w:pPr>
    <w:rPr>
      <w:rFonts w:ascii="Times New Roman" w:eastAsia="宋体" w:hAnsi="Times New Roman" w:cs="Times New Roman"/>
      <w:b/>
      <w:color w:val="000000"/>
      <w:szCs w:val="20"/>
    </w:rPr>
  </w:style>
  <w:style w:type="paragraph" w:customStyle="1" w:styleId="39">
    <w:name w:val="文本3"/>
    <w:autoRedefine/>
    <w:rsid w:val="00E84EAB"/>
    <w:pPr>
      <w:widowControl w:val="0"/>
      <w:kinsoku w:val="0"/>
      <w:wordWrap w:val="0"/>
      <w:overflowPunct w:val="0"/>
      <w:autoSpaceDE w:val="0"/>
      <w:autoSpaceDN w:val="0"/>
      <w:snapToGrid w:val="0"/>
      <w:jc w:val="center"/>
    </w:pPr>
    <w:rPr>
      <w:rFonts w:ascii="宋体" w:eastAsia="宋体" w:hAnsi="Times New Roman" w:cs="Times New Roman"/>
      <w:noProof/>
      <w:kern w:val="0"/>
      <w:szCs w:val="20"/>
    </w:rPr>
  </w:style>
  <w:style w:type="paragraph" w:customStyle="1" w:styleId="1d">
    <w:name w:val="文本1"/>
    <w:autoRedefine/>
    <w:rsid w:val="00E84EAB"/>
    <w:pPr>
      <w:widowControl w:val="0"/>
      <w:kinsoku w:val="0"/>
      <w:wordWrap w:val="0"/>
      <w:overflowPunct w:val="0"/>
      <w:autoSpaceDE w:val="0"/>
      <w:autoSpaceDN w:val="0"/>
      <w:snapToGrid w:val="0"/>
      <w:spacing w:before="40" w:after="40"/>
      <w:jc w:val="center"/>
    </w:pPr>
    <w:rPr>
      <w:rFonts w:ascii="宋体" w:eastAsia="宋体" w:hAnsi="Times New Roman" w:cs="Times New Roman"/>
      <w:b/>
      <w:bCs/>
      <w:noProof/>
      <w:kern w:val="0"/>
      <w:sz w:val="24"/>
      <w:szCs w:val="20"/>
    </w:rPr>
  </w:style>
  <w:style w:type="paragraph" w:customStyle="1" w:styleId="2d">
    <w:name w:val="文本2"/>
    <w:rsid w:val="00E84EAB"/>
    <w:pPr>
      <w:widowControl w:val="0"/>
      <w:kinsoku w:val="0"/>
      <w:wordWrap w:val="0"/>
      <w:overflowPunct w:val="0"/>
      <w:autoSpaceDE w:val="0"/>
      <w:autoSpaceDN w:val="0"/>
      <w:snapToGrid w:val="0"/>
      <w:jc w:val="both"/>
    </w:pPr>
    <w:rPr>
      <w:rFonts w:ascii="Arial" w:eastAsia="华文细黑" w:hAnsi="Arial" w:cs="Times New Roman"/>
      <w:color w:val="000000"/>
      <w:kern w:val="0"/>
      <w:sz w:val="24"/>
      <w:szCs w:val="20"/>
    </w:rPr>
  </w:style>
  <w:style w:type="paragraph" w:customStyle="1" w:styleId="afffffb">
    <w:name w:val="正文图标题"/>
    <w:next w:val="afa"/>
    <w:rsid w:val="00E84EAB"/>
    <w:pPr>
      <w:tabs>
        <w:tab w:val="num" w:pos="0"/>
      </w:tabs>
      <w:ind w:hanging="420"/>
      <w:jc w:val="center"/>
    </w:pPr>
    <w:rPr>
      <w:rFonts w:ascii="黑体" w:eastAsia="黑体" w:hAnsi="Times New Roman" w:cs="Times New Roman"/>
      <w:kern w:val="0"/>
      <w:szCs w:val="20"/>
    </w:rPr>
  </w:style>
  <w:style w:type="paragraph" w:customStyle="1" w:styleId="afffffc">
    <w:name w:val="附录图标题"/>
    <w:next w:val="afa"/>
    <w:rsid w:val="00E84EAB"/>
    <w:pPr>
      <w:jc w:val="center"/>
    </w:pPr>
    <w:rPr>
      <w:rFonts w:ascii="黑体" w:eastAsia="黑体" w:hAnsi="Times New Roman" w:cs="Times New Roman" w:hint="eastAsia"/>
      <w:kern w:val="0"/>
      <w:szCs w:val="20"/>
    </w:rPr>
  </w:style>
  <w:style w:type="paragraph" w:customStyle="1" w:styleId="2e">
    <w:name w:val="论证标题2"/>
    <w:basedOn w:val="22"/>
    <w:next w:val="22"/>
    <w:autoRedefine/>
    <w:rsid w:val="00E84EAB"/>
    <w:pPr>
      <w:keepNext w:val="0"/>
      <w:keepLines w:val="0"/>
      <w:widowControl/>
      <w:adjustRightInd w:val="0"/>
      <w:snapToGrid w:val="0"/>
      <w:spacing w:beforeLines="50" w:before="50" w:afterLines="30" w:after="30" w:line="400" w:lineRule="exact"/>
      <w:ind w:rightChars="-42" w:right="-103"/>
      <w:jc w:val="left"/>
      <w:textAlignment w:val="baseline"/>
      <w:outlineLvl w:val="9"/>
    </w:pPr>
    <w:rPr>
      <w:rFonts w:ascii="仿宋_GB2312" w:eastAsia="仿宋_GB2312" w:hAnsi="Arial" w:cs="Times New Roman"/>
      <w:kern w:val="24"/>
      <w:sz w:val="30"/>
      <w:szCs w:val="20"/>
      <w:lang w:val="x-none" w:eastAsia="x-none"/>
    </w:rPr>
  </w:style>
  <w:style w:type="character" w:customStyle="1" w:styleId="conleft2">
    <w:name w:val="conleft2"/>
    <w:rsid w:val="00E84EAB"/>
    <w:rPr>
      <w:b/>
      <w:bCs/>
      <w:color w:val="0000FF"/>
      <w:sz w:val="18"/>
      <w:szCs w:val="18"/>
      <w:u w:val="single"/>
    </w:rPr>
  </w:style>
  <w:style w:type="paragraph" w:customStyle="1" w:styleId="afffffd">
    <w:name w:val="表格字"/>
    <w:basedOn w:val="afa"/>
    <w:rsid w:val="00E84EAB"/>
    <w:pPr>
      <w:widowControl/>
      <w:adjustRightInd w:val="0"/>
      <w:snapToGrid w:val="0"/>
      <w:spacing w:line="400" w:lineRule="exact"/>
      <w:textAlignment w:val="baseline"/>
    </w:pPr>
    <w:rPr>
      <w:rFonts w:ascii="宋体" w:eastAsia="宋体" w:hAnsi="宋体" w:cs="Times New Roman"/>
      <w:kern w:val="0"/>
      <w:szCs w:val="20"/>
    </w:rPr>
  </w:style>
  <w:style w:type="paragraph" w:styleId="afffffe">
    <w:name w:val="Block Text"/>
    <w:basedOn w:val="afa"/>
    <w:rsid w:val="00E84EAB"/>
    <w:pPr>
      <w:widowControl/>
      <w:adjustRightInd w:val="0"/>
      <w:snapToGrid w:val="0"/>
      <w:ind w:leftChars="1250" w:left="2625" w:rightChars="608" w:right="1277"/>
      <w:textAlignment w:val="baseline"/>
    </w:pPr>
    <w:rPr>
      <w:rFonts w:ascii="Times New Roman" w:eastAsia="宋体" w:hAnsi="Times New Roman" w:cs="Times New Roman"/>
      <w:kern w:val="0"/>
      <w:szCs w:val="20"/>
    </w:rPr>
  </w:style>
  <w:style w:type="character" w:customStyle="1" w:styleId="content1">
    <w:name w:val="content1"/>
    <w:basedOn w:val="afb"/>
    <w:rsid w:val="00E84EAB"/>
  </w:style>
  <w:style w:type="character" w:customStyle="1" w:styleId="tnt">
    <w:name w:val="tnt"/>
    <w:basedOn w:val="afb"/>
    <w:rsid w:val="00E84EAB"/>
  </w:style>
  <w:style w:type="paragraph" w:customStyle="1" w:styleId="16">
    <w:name w:val="目录1"/>
    <w:basedOn w:val="15"/>
    <w:autoRedefine/>
    <w:rsid w:val="00E84EAB"/>
    <w:pPr>
      <w:keepNext w:val="0"/>
      <w:keepLines w:val="0"/>
      <w:widowControl/>
      <w:numPr>
        <w:numId w:val="17"/>
      </w:numPr>
      <w:kinsoku w:val="0"/>
      <w:wordWrap w:val="0"/>
      <w:overflowPunct w:val="0"/>
      <w:autoSpaceDE w:val="0"/>
      <w:autoSpaceDN w:val="0"/>
      <w:adjustRightInd w:val="0"/>
      <w:snapToGrid w:val="0"/>
      <w:spacing w:beforeLines="100" w:before="0" w:afterLines="100" w:after="0" w:line="300" w:lineRule="auto"/>
      <w:textAlignment w:val="baseline"/>
    </w:pPr>
    <w:rPr>
      <w:rFonts w:ascii="Arial" w:eastAsia="黑体" w:hAnsi="Arial" w:cs="Times New Roman"/>
      <w:b w:val="0"/>
      <w:noProof/>
      <w:sz w:val="32"/>
      <w:szCs w:val="20"/>
    </w:rPr>
  </w:style>
  <w:style w:type="paragraph" w:customStyle="1" w:styleId="21">
    <w:name w:val="目录2"/>
    <w:basedOn w:val="22"/>
    <w:autoRedefine/>
    <w:rsid w:val="00E84EAB"/>
    <w:pPr>
      <w:widowControl/>
      <w:numPr>
        <w:ilvl w:val="1"/>
        <w:numId w:val="17"/>
      </w:numPr>
      <w:tabs>
        <w:tab w:val="clear" w:pos="705"/>
        <w:tab w:val="num" w:pos="720"/>
      </w:tabs>
      <w:kinsoku w:val="0"/>
      <w:wordWrap w:val="0"/>
      <w:overflowPunct w:val="0"/>
      <w:autoSpaceDE w:val="0"/>
      <w:autoSpaceDN w:val="0"/>
      <w:snapToGrid w:val="0"/>
      <w:spacing w:beforeLines="100" w:before="50" w:afterLines="30" w:after="30" w:line="300" w:lineRule="auto"/>
      <w:ind w:left="0" w:firstLine="0"/>
      <w:jc w:val="left"/>
    </w:pPr>
    <w:rPr>
      <w:rFonts w:ascii="Arial" w:eastAsia="黑体" w:hAnsi="Arial" w:cs="Times New Roman"/>
      <w:b w:val="0"/>
      <w:kern w:val="0"/>
      <w:sz w:val="30"/>
      <w:szCs w:val="20"/>
      <w:lang w:val="x-none" w:eastAsia="x-none"/>
    </w:rPr>
  </w:style>
  <w:style w:type="paragraph" w:customStyle="1" w:styleId="32">
    <w:name w:val="目录3"/>
    <w:basedOn w:val="afa"/>
    <w:autoRedefine/>
    <w:rsid w:val="00E84EAB"/>
    <w:pPr>
      <w:numPr>
        <w:ilvl w:val="2"/>
        <w:numId w:val="17"/>
      </w:numPr>
      <w:kinsoku w:val="0"/>
      <w:wordWrap w:val="0"/>
      <w:overflowPunct w:val="0"/>
      <w:autoSpaceDE w:val="0"/>
      <w:autoSpaceDN w:val="0"/>
      <w:snapToGrid w:val="0"/>
      <w:spacing w:beforeLines="30" w:before="93" w:afterLines="30" w:after="93" w:line="300" w:lineRule="auto"/>
      <w:ind w:rightChars="100" w:right="100"/>
    </w:pPr>
    <w:rPr>
      <w:rFonts w:ascii="黑体" w:eastAsia="黑体" w:hAnsi="Times New Roman" w:cs="Times New Roman"/>
      <w:kern w:val="0"/>
      <w:sz w:val="30"/>
      <w:szCs w:val="20"/>
    </w:rPr>
  </w:style>
  <w:style w:type="paragraph" w:customStyle="1" w:styleId="affffff">
    <w:name w:val="标准文件_正文表标题"/>
    <w:next w:val="afffff2"/>
    <w:rsid w:val="00E84EAB"/>
    <w:pPr>
      <w:tabs>
        <w:tab w:val="left" w:pos="0"/>
        <w:tab w:val="num" w:pos="360"/>
      </w:tabs>
      <w:jc w:val="center"/>
    </w:pPr>
    <w:rPr>
      <w:rFonts w:ascii="黑体" w:eastAsia="黑体" w:hAnsi="Times New Roman" w:cs="Times New Roman"/>
      <w:kern w:val="0"/>
      <w:szCs w:val="20"/>
    </w:rPr>
  </w:style>
  <w:style w:type="paragraph" w:customStyle="1" w:styleId="affffff0">
    <w:name w:val="设计正文外来"/>
    <w:basedOn w:val="afffff5"/>
    <w:link w:val="Charfd"/>
    <w:rsid w:val="00E84EAB"/>
    <w:pPr>
      <w:widowControl/>
      <w:adjustRightInd w:val="0"/>
      <w:snapToGrid w:val="0"/>
      <w:textAlignment w:val="baseline"/>
    </w:pPr>
    <w:rPr>
      <w:color w:val="FF0000"/>
    </w:rPr>
  </w:style>
  <w:style w:type="character" w:customStyle="1" w:styleId="Charfd">
    <w:name w:val="设计正文外来 Char"/>
    <w:link w:val="affffff0"/>
    <w:rsid w:val="00E84EAB"/>
    <w:rPr>
      <w:rFonts w:ascii="仿宋_GB2312" w:eastAsia="仿宋_GB2312" w:hAnsi="Times New Roman" w:cs="宋体"/>
      <w:color w:val="FF0000"/>
      <w:sz w:val="28"/>
      <w:szCs w:val="20"/>
    </w:rPr>
  </w:style>
  <w:style w:type="paragraph" w:customStyle="1" w:styleId="style3">
    <w:name w:val="style3"/>
    <w:basedOn w:val="afa"/>
    <w:rsid w:val="00E84EAB"/>
    <w:pPr>
      <w:widowControl/>
      <w:adjustRightInd w:val="0"/>
      <w:snapToGrid w:val="0"/>
      <w:spacing w:before="100" w:beforeAutospacing="1" w:after="100" w:afterAutospacing="1"/>
      <w:jc w:val="left"/>
      <w:textAlignment w:val="baseline"/>
    </w:pPr>
    <w:rPr>
      <w:rFonts w:ascii="宋体" w:eastAsia="宋体" w:hAnsi="宋体" w:cs="宋体"/>
      <w:b/>
      <w:bCs/>
      <w:kern w:val="0"/>
      <w:sz w:val="24"/>
      <w:szCs w:val="20"/>
    </w:rPr>
  </w:style>
  <w:style w:type="character" w:customStyle="1" w:styleId="style31">
    <w:name w:val="style31"/>
    <w:rsid w:val="00E84EAB"/>
    <w:rPr>
      <w:b/>
      <w:bCs/>
      <w:sz w:val="24"/>
      <w:szCs w:val="24"/>
    </w:rPr>
  </w:style>
  <w:style w:type="paragraph" w:customStyle="1" w:styleId="Default">
    <w:name w:val="Default"/>
    <w:rsid w:val="00E84EAB"/>
    <w:pPr>
      <w:widowControl w:val="0"/>
      <w:autoSpaceDE w:val="0"/>
      <w:autoSpaceDN w:val="0"/>
      <w:adjustRightInd w:val="0"/>
    </w:pPr>
    <w:rPr>
      <w:rFonts w:ascii="Info" w:eastAsia="Info" w:hAnsi="Times New Roman" w:cs="Info"/>
      <w:color w:val="000000"/>
      <w:kern w:val="0"/>
      <w:sz w:val="24"/>
      <w:szCs w:val="24"/>
    </w:rPr>
  </w:style>
  <w:style w:type="character" w:customStyle="1" w:styleId="themebody1">
    <w:name w:val="themebody1"/>
    <w:rsid w:val="00E84EAB"/>
    <w:rPr>
      <w:color w:val="FFFFFF"/>
    </w:rPr>
  </w:style>
  <w:style w:type="paragraph" w:customStyle="1" w:styleId="CharCharChar">
    <w:name w:val="设计正文 Char Char Char"/>
    <w:basedOn w:val="afa"/>
    <w:rsid w:val="00E84EAB"/>
    <w:pPr>
      <w:widowControl/>
      <w:adjustRightInd w:val="0"/>
      <w:snapToGrid w:val="0"/>
      <w:spacing w:line="300" w:lineRule="auto"/>
      <w:ind w:firstLineChars="200" w:firstLine="480"/>
      <w:textAlignment w:val="baseline"/>
    </w:pPr>
    <w:rPr>
      <w:rFonts w:ascii="仿宋_GB2312" w:eastAsia="仿宋_GB2312" w:hAnsi="Times New Roman" w:cs="宋体"/>
      <w:kern w:val="0"/>
      <w:sz w:val="28"/>
      <w:szCs w:val="20"/>
    </w:rPr>
  </w:style>
  <w:style w:type="character" w:customStyle="1" w:styleId="CharChar">
    <w:name w:val="图表标题 Char Char"/>
    <w:rsid w:val="00E84EAB"/>
    <w:rPr>
      <w:rFonts w:ascii="仿宋_GB2312" w:eastAsia="Times New Roman" w:cs="宋体"/>
      <w:kern w:val="2"/>
      <w:sz w:val="21"/>
      <w:szCs w:val="21"/>
      <w:lang w:val="en-US" w:eastAsia="zh-CN" w:bidi="ar-SA"/>
    </w:rPr>
  </w:style>
  <w:style w:type="character" w:customStyle="1" w:styleId="CharChar15">
    <w:name w:val="Char Char15"/>
    <w:rsid w:val="00E84EAB"/>
    <w:rPr>
      <w:rFonts w:ascii="宋体" w:eastAsia="宋体" w:hAnsi="宋体"/>
      <w:sz w:val="28"/>
      <w:szCs w:val="28"/>
      <w:lang w:val="en-US" w:eastAsia="zh-CN" w:bidi="ar-SA"/>
    </w:rPr>
  </w:style>
  <w:style w:type="character" w:customStyle="1" w:styleId="CharChar14">
    <w:name w:val="Char Char14"/>
    <w:rsid w:val="00E84EAB"/>
    <w:rPr>
      <w:rFonts w:ascii="宋体" w:eastAsia="宋体" w:hAnsi="宋体"/>
      <w:sz w:val="28"/>
      <w:lang w:val="en-US" w:eastAsia="zh-CN" w:bidi="ar-SA"/>
    </w:rPr>
  </w:style>
  <w:style w:type="paragraph" w:customStyle="1" w:styleId="affffff1">
    <w:name w:val="标准小四"/>
    <w:basedOn w:val="afa"/>
    <w:rsid w:val="00E84EAB"/>
    <w:pPr>
      <w:widowControl/>
      <w:adjustRightInd w:val="0"/>
      <w:snapToGrid w:val="0"/>
      <w:spacing w:line="360" w:lineRule="auto"/>
      <w:textAlignment w:val="baseline"/>
    </w:pPr>
    <w:rPr>
      <w:rFonts w:ascii="Arial" w:eastAsia="宋体" w:hAnsi="Arial" w:cs="Times New Roman"/>
      <w:kern w:val="0"/>
      <w:sz w:val="24"/>
    </w:rPr>
  </w:style>
  <w:style w:type="character" w:customStyle="1" w:styleId="CharChar13">
    <w:name w:val="Char Char13"/>
    <w:rsid w:val="00E84EAB"/>
    <w:rPr>
      <w:rFonts w:ascii="宋体" w:eastAsia="宋体" w:hAnsi="宋体"/>
      <w:b/>
      <w:sz w:val="28"/>
      <w:lang w:val="en-US" w:eastAsia="zh-CN" w:bidi="ar-SA"/>
    </w:rPr>
  </w:style>
  <w:style w:type="paragraph" w:customStyle="1" w:styleId="affffff2">
    <w:name w:val="编号密级"/>
    <w:basedOn w:val="afa"/>
    <w:rsid w:val="00E84EAB"/>
    <w:pPr>
      <w:widowControl/>
      <w:adjustRightInd w:val="0"/>
      <w:snapToGrid w:val="0"/>
      <w:spacing w:before="200" w:after="240" w:line="480" w:lineRule="auto"/>
      <w:jc w:val="center"/>
      <w:textAlignment w:val="baseline"/>
    </w:pPr>
    <w:rPr>
      <w:rFonts w:ascii="黑体" w:eastAsia="黑体" w:hAnsi="Times New Roman" w:cs="Times New Roman"/>
      <w:spacing w:val="6"/>
      <w:kern w:val="0"/>
      <w:sz w:val="28"/>
      <w:szCs w:val="20"/>
    </w:rPr>
  </w:style>
  <w:style w:type="paragraph" w:customStyle="1" w:styleId="affffff3">
    <w:name w:val="文头字"/>
    <w:basedOn w:val="afa"/>
    <w:rsid w:val="00E84EAB"/>
    <w:pPr>
      <w:widowControl/>
      <w:adjustRightInd w:val="0"/>
      <w:snapToGrid w:val="0"/>
      <w:spacing w:before="200" w:line="360" w:lineRule="auto"/>
      <w:jc w:val="center"/>
      <w:textAlignment w:val="baseline"/>
    </w:pPr>
    <w:rPr>
      <w:rFonts w:ascii="宋体" w:eastAsia="宋体" w:hAnsi="Times New Roman" w:cs="Times New Roman"/>
      <w:b/>
      <w:snapToGrid w:val="0"/>
      <w:color w:val="FF0000"/>
      <w:spacing w:val="100"/>
      <w:kern w:val="0"/>
      <w:sz w:val="48"/>
      <w:szCs w:val="20"/>
    </w:rPr>
  </w:style>
  <w:style w:type="paragraph" w:customStyle="1" w:styleId="affffff4">
    <w:name w:val="文件标识号"/>
    <w:basedOn w:val="afa"/>
    <w:rsid w:val="00E84EAB"/>
    <w:pPr>
      <w:widowControl/>
      <w:adjustRightInd w:val="0"/>
      <w:snapToGrid w:val="0"/>
      <w:spacing w:before="120" w:after="120" w:line="1440" w:lineRule="auto"/>
      <w:jc w:val="center"/>
      <w:textAlignment w:val="baseline"/>
    </w:pPr>
    <w:rPr>
      <w:rFonts w:ascii="Times New Roman" w:eastAsia="黑体" w:hAnsi="Times New Roman" w:cs="Times New Roman"/>
      <w:spacing w:val="10"/>
      <w:kern w:val="0"/>
      <w:sz w:val="32"/>
      <w:szCs w:val="20"/>
    </w:rPr>
  </w:style>
  <w:style w:type="paragraph" w:customStyle="1" w:styleId="affffff5">
    <w:name w:val="文件分类"/>
    <w:basedOn w:val="afffff3"/>
    <w:rsid w:val="00E84EAB"/>
    <w:pPr>
      <w:spacing w:before="600" w:after="480" w:line="2400" w:lineRule="auto"/>
      <w:ind w:firstLineChars="200" w:firstLine="0"/>
      <w:jc w:val="center"/>
    </w:pPr>
    <w:rPr>
      <w:rFonts w:ascii="宋体"/>
      <w:color w:val="000000"/>
      <w:spacing w:val="10"/>
      <w:sz w:val="32"/>
    </w:rPr>
  </w:style>
  <w:style w:type="paragraph" w:customStyle="1" w:styleId="affffff6">
    <w:name w:val="单位名称"/>
    <w:basedOn w:val="afa"/>
    <w:rsid w:val="00E84EAB"/>
    <w:pPr>
      <w:widowControl/>
      <w:adjustRightInd w:val="0"/>
      <w:snapToGrid w:val="0"/>
      <w:spacing w:before="240" w:after="40"/>
      <w:jc w:val="center"/>
      <w:textAlignment w:val="baseline"/>
    </w:pPr>
    <w:rPr>
      <w:rFonts w:ascii="宋体" w:eastAsia="宋体" w:hAnsi="Times New Roman" w:cs="Times New Roman"/>
      <w:snapToGrid w:val="0"/>
      <w:spacing w:val="10"/>
      <w:kern w:val="0"/>
      <w:sz w:val="32"/>
      <w:szCs w:val="20"/>
    </w:rPr>
  </w:style>
  <w:style w:type="paragraph" w:customStyle="1" w:styleId="affffff7">
    <w:name w:val="文件名称"/>
    <w:basedOn w:val="afa"/>
    <w:rsid w:val="00E84EAB"/>
    <w:pPr>
      <w:widowControl/>
      <w:adjustRightInd w:val="0"/>
      <w:snapToGrid w:val="0"/>
      <w:spacing w:line="360" w:lineRule="auto"/>
      <w:jc w:val="center"/>
      <w:textAlignment w:val="baseline"/>
    </w:pPr>
    <w:rPr>
      <w:rFonts w:ascii="Times New Roman" w:eastAsia="黑体" w:hAnsi="Times New Roman" w:cs="Times New Roman"/>
      <w:spacing w:val="20"/>
      <w:kern w:val="0"/>
      <w:sz w:val="44"/>
      <w:szCs w:val="20"/>
    </w:rPr>
  </w:style>
  <w:style w:type="paragraph" w:customStyle="1" w:styleId="affffff8">
    <w:name w:val="签署页"/>
    <w:basedOn w:val="afa"/>
    <w:rsid w:val="00E84EAB"/>
    <w:pPr>
      <w:widowControl/>
      <w:adjustRightInd w:val="0"/>
      <w:snapToGrid w:val="0"/>
      <w:spacing w:line="480" w:lineRule="auto"/>
      <w:ind w:left="2438" w:hanging="1701"/>
      <w:textAlignment w:val="baseline"/>
    </w:pPr>
    <w:rPr>
      <w:rFonts w:ascii="宋体" w:eastAsia="宋体" w:hAnsi="Times New Roman" w:cs="Times New Roman"/>
      <w:spacing w:val="6"/>
      <w:kern w:val="0"/>
      <w:sz w:val="32"/>
      <w:szCs w:val="20"/>
    </w:rPr>
  </w:style>
  <w:style w:type="paragraph" w:customStyle="1" w:styleId="affffff9">
    <w:name w:val="辑要页"/>
    <w:basedOn w:val="afa"/>
    <w:rsid w:val="00E84EAB"/>
    <w:pPr>
      <w:widowControl/>
      <w:adjustRightInd w:val="0"/>
      <w:snapToGrid w:val="0"/>
      <w:spacing w:before="1200" w:after="1400"/>
      <w:jc w:val="center"/>
      <w:textAlignment w:val="baseline"/>
    </w:pPr>
    <w:rPr>
      <w:rFonts w:ascii="黑体" w:eastAsia="黑体" w:hAnsi="Times New Roman" w:cs="Times New Roman"/>
      <w:spacing w:val="100"/>
      <w:kern w:val="0"/>
      <w:sz w:val="32"/>
      <w:szCs w:val="20"/>
    </w:rPr>
  </w:style>
  <w:style w:type="paragraph" w:customStyle="1" w:styleId="affffffa">
    <w:name w:val="辑要页内容"/>
    <w:basedOn w:val="afa"/>
    <w:rsid w:val="00E84EAB"/>
    <w:pPr>
      <w:widowControl/>
      <w:adjustRightInd w:val="0"/>
      <w:snapToGrid w:val="0"/>
      <w:spacing w:after="120" w:line="480" w:lineRule="auto"/>
      <w:textAlignment w:val="baseline"/>
    </w:pPr>
    <w:rPr>
      <w:rFonts w:ascii="黑体" w:eastAsia="黑体" w:hAnsi="Times New Roman" w:cs="Times New Roman"/>
      <w:kern w:val="0"/>
      <w:sz w:val="28"/>
      <w:szCs w:val="20"/>
    </w:rPr>
  </w:style>
  <w:style w:type="paragraph" w:customStyle="1" w:styleId="affffffb">
    <w:name w:val="目次"/>
    <w:basedOn w:val="afa"/>
    <w:rsid w:val="00E84EAB"/>
    <w:pPr>
      <w:widowControl/>
      <w:adjustRightInd w:val="0"/>
      <w:snapToGrid w:val="0"/>
      <w:spacing w:before="600" w:after="800"/>
      <w:jc w:val="center"/>
      <w:textAlignment w:val="baseline"/>
    </w:pPr>
    <w:rPr>
      <w:rFonts w:ascii="黑体" w:eastAsia="黑体" w:hAnsi="Times New Roman" w:cs="Times New Roman"/>
      <w:spacing w:val="100"/>
      <w:kern w:val="0"/>
      <w:sz w:val="30"/>
      <w:szCs w:val="20"/>
    </w:rPr>
  </w:style>
  <w:style w:type="paragraph" w:customStyle="1" w:styleId="affffffc">
    <w:name w:val="正文内容"/>
    <w:basedOn w:val="afa"/>
    <w:next w:val="afffff3"/>
    <w:link w:val="Charfe"/>
    <w:autoRedefine/>
    <w:rsid w:val="00E84EAB"/>
    <w:pPr>
      <w:adjustRightInd w:val="0"/>
      <w:snapToGrid w:val="0"/>
      <w:spacing w:line="360" w:lineRule="auto"/>
      <w:ind w:firstLineChars="200" w:firstLine="560"/>
      <w:textAlignment w:val="baseline"/>
    </w:pPr>
    <w:rPr>
      <w:rFonts w:ascii="仿宋_GB2312" w:eastAsia="仿宋_GB2312" w:hAnsi="仿宋_GB2312" w:cs="Times New Roman"/>
      <w:kern w:val="0"/>
      <w:sz w:val="28"/>
      <w:szCs w:val="20"/>
    </w:rPr>
  </w:style>
  <w:style w:type="paragraph" w:customStyle="1" w:styleId="affffffd">
    <w:name w:val="附录标题"/>
    <w:basedOn w:val="afffff3"/>
    <w:rsid w:val="00E84EAB"/>
    <w:pPr>
      <w:spacing w:before="120" w:after="60" w:line="240" w:lineRule="auto"/>
      <w:ind w:firstLineChars="200" w:firstLine="420"/>
      <w:jc w:val="center"/>
    </w:pPr>
    <w:rPr>
      <w:rFonts w:ascii="黑体" w:eastAsia="黑体"/>
      <w:color w:val="000000"/>
      <w:sz w:val="28"/>
    </w:rPr>
  </w:style>
  <w:style w:type="paragraph" w:customStyle="1" w:styleId="1e">
    <w:name w:val="附录1层"/>
    <w:basedOn w:val="afa"/>
    <w:next w:val="2f"/>
    <w:rsid w:val="00E84EAB"/>
    <w:pPr>
      <w:widowControl/>
      <w:adjustRightInd w:val="0"/>
      <w:snapToGrid w:val="0"/>
      <w:spacing w:before="160" w:after="160" w:line="360" w:lineRule="atLeast"/>
      <w:textAlignment w:val="baseline"/>
    </w:pPr>
    <w:rPr>
      <w:rFonts w:ascii="黑体" w:eastAsia="黑体" w:hAnsi="Times New Roman" w:cs="Times New Roman"/>
      <w:kern w:val="0"/>
      <w:sz w:val="24"/>
      <w:szCs w:val="20"/>
    </w:rPr>
  </w:style>
  <w:style w:type="paragraph" w:customStyle="1" w:styleId="2f">
    <w:name w:val="附录2层"/>
    <w:basedOn w:val="afa"/>
    <w:next w:val="afffff3"/>
    <w:rsid w:val="00E84EAB"/>
    <w:pPr>
      <w:widowControl/>
      <w:adjustRightInd w:val="0"/>
      <w:snapToGrid w:val="0"/>
      <w:spacing w:line="360" w:lineRule="atLeast"/>
      <w:textAlignment w:val="baseline"/>
    </w:pPr>
    <w:rPr>
      <w:rFonts w:ascii="黑体" w:eastAsia="黑体" w:hAnsi="Times New Roman" w:cs="Times New Roman"/>
      <w:kern w:val="0"/>
      <w:sz w:val="24"/>
      <w:szCs w:val="20"/>
    </w:rPr>
  </w:style>
  <w:style w:type="paragraph" w:customStyle="1" w:styleId="3-5">
    <w:name w:val="附录3-5层"/>
    <w:basedOn w:val="afa"/>
    <w:next w:val="afffff3"/>
    <w:rsid w:val="00E84EAB"/>
    <w:pPr>
      <w:widowControl/>
      <w:adjustRightInd w:val="0"/>
      <w:snapToGrid w:val="0"/>
      <w:spacing w:line="360" w:lineRule="atLeast"/>
      <w:textAlignment w:val="baseline"/>
    </w:pPr>
    <w:rPr>
      <w:rFonts w:ascii="宋体" w:eastAsia="宋体" w:hAnsi="Times New Roman" w:cs="Times New Roman"/>
      <w:kern w:val="0"/>
      <w:sz w:val="24"/>
      <w:szCs w:val="20"/>
    </w:rPr>
  </w:style>
  <w:style w:type="paragraph" w:customStyle="1" w:styleId="affffffe">
    <w:name w:val="参考文献"/>
    <w:basedOn w:val="afa"/>
    <w:rsid w:val="00E84EAB"/>
    <w:pPr>
      <w:widowControl/>
      <w:adjustRightInd w:val="0"/>
      <w:snapToGrid w:val="0"/>
      <w:spacing w:before="120" w:after="240" w:line="360" w:lineRule="atLeast"/>
      <w:jc w:val="center"/>
      <w:textAlignment w:val="baseline"/>
    </w:pPr>
    <w:rPr>
      <w:rFonts w:ascii="Times New Roman" w:eastAsia="黑体" w:hAnsi="Times New Roman" w:cs="Times New Roman"/>
      <w:spacing w:val="120"/>
      <w:kern w:val="0"/>
      <w:sz w:val="24"/>
      <w:szCs w:val="20"/>
    </w:rPr>
  </w:style>
  <w:style w:type="paragraph" w:customStyle="1" w:styleId="afffffff">
    <w:name w:val="参考文献内容"/>
    <w:basedOn w:val="afa"/>
    <w:rsid w:val="00E84EAB"/>
    <w:pPr>
      <w:widowControl/>
      <w:adjustRightInd w:val="0"/>
      <w:snapToGrid w:val="0"/>
      <w:spacing w:line="320" w:lineRule="atLeast"/>
      <w:ind w:firstLine="425"/>
      <w:textAlignment w:val="baseline"/>
    </w:pPr>
    <w:rPr>
      <w:rFonts w:ascii="Times New Roman" w:eastAsia="宋体" w:hAnsi="Times New Roman" w:cs="Times New Roman"/>
      <w:kern w:val="0"/>
      <w:szCs w:val="20"/>
    </w:rPr>
  </w:style>
  <w:style w:type="paragraph" w:customStyle="1" w:styleId="221">
    <w:name w:val="样式 样式 正文格式 + 首行缩进:  2 字符 + 首行缩进:  2 字符"/>
    <w:basedOn w:val="2f0"/>
    <w:autoRedefine/>
    <w:rsid w:val="00E84EAB"/>
    <w:pPr>
      <w:ind w:firstLine="560"/>
    </w:pPr>
    <w:rPr>
      <w:rFonts w:ascii="仿宋_GB2312" w:hAnsi="仿宋_GB2312"/>
    </w:rPr>
  </w:style>
  <w:style w:type="paragraph" w:customStyle="1" w:styleId="2f0">
    <w:name w:val="样式 正文格式 + 首行缩进:  2 字符"/>
    <w:basedOn w:val="afffff3"/>
    <w:autoRedefine/>
    <w:rsid w:val="00E84EAB"/>
    <w:pPr>
      <w:ind w:firstLineChars="200" w:firstLine="480"/>
    </w:pPr>
    <w:rPr>
      <w:rFonts w:eastAsia="仿宋_GB2312" w:cs="宋体"/>
      <w:color w:val="000000"/>
      <w:sz w:val="28"/>
    </w:rPr>
  </w:style>
  <w:style w:type="paragraph" w:customStyle="1" w:styleId="-GB2312">
    <w:name w:val="样式 并列项-点 + 仿宋_GB2312 四号"/>
    <w:basedOn w:val="afa"/>
    <w:autoRedefine/>
    <w:rsid w:val="00E84EAB"/>
    <w:pPr>
      <w:widowControl/>
      <w:tabs>
        <w:tab w:val="left" w:pos="851"/>
      </w:tabs>
      <w:adjustRightInd w:val="0"/>
      <w:snapToGrid w:val="0"/>
      <w:spacing w:line="360" w:lineRule="auto"/>
      <w:ind w:firstLineChars="200" w:firstLine="200"/>
      <w:textAlignment w:val="baseline"/>
    </w:pPr>
    <w:rPr>
      <w:rFonts w:ascii="仿宋_GB2312" w:eastAsia="仿宋_GB2312" w:hAnsi="仿宋_GB2312" w:cs="Times New Roman"/>
      <w:kern w:val="0"/>
      <w:sz w:val="28"/>
      <w:szCs w:val="20"/>
    </w:rPr>
  </w:style>
  <w:style w:type="paragraph" w:customStyle="1" w:styleId="-GB23120">
    <w:name w:val="样式 并列项-数字 + 仿宋_GB2312 四号"/>
    <w:basedOn w:val="afa"/>
    <w:autoRedefine/>
    <w:rsid w:val="00E84EAB"/>
    <w:pPr>
      <w:widowControl/>
      <w:tabs>
        <w:tab w:val="num" w:pos="420"/>
        <w:tab w:val="left" w:pos="851"/>
      </w:tabs>
      <w:adjustRightInd w:val="0"/>
      <w:snapToGrid w:val="0"/>
      <w:spacing w:line="360" w:lineRule="auto"/>
      <w:ind w:left="420" w:firstLineChars="200" w:firstLine="480"/>
      <w:textAlignment w:val="baseline"/>
    </w:pPr>
    <w:rPr>
      <w:rFonts w:ascii="仿宋_GB2312" w:eastAsia="仿宋_GB2312" w:hAnsi="仿宋_GB2312" w:cs="Times New Roman"/>
      <w:kern w:val="0"/>
      <w:sz w:val="28"/>
      <w:szCs w:val="20"/>
    </w:rPr>
  </w:style>
  <w:style w:type="character" w:customStyle="1" w:styleId="Charfe">
    <w:name w:val="正文内容 Char"/>
    <w:link w:val="affffffc"/>
    <w:rsid w:val="00E84EAB"/>
    <w:rPr>
      <w:rFonts w:ascii="仿宋_GB2312" w:eastAsia="仿宋_GB2312" w:hAnsi="仿宋_GB2312" w:cs="Times New Roman"/>
      <w:kern w:val="0"/>
      <w:sz w:val="28"/>
      <w:szCs w:val="20"/>
    </w:rPr>
  </w:style>
  <w:style w:type="paragraph" w:customStyle="1" w:styleId="GB2312074">
    <w:name w:val="样式 仿宋_GB2312 三号 首行缩进:  0.74 厘米"/>
    <w:basedOn w:val="afa"/>
    <w:rsid w:val="00E84EAB"/>
    <w:pPr>
      <w:autoSpaceDE w:val="0"/>
      <w:autoSpaceDN w:val="0"/>
      <w:adjustRightInd w:val="0"/>
      <w:snapToGrid w:val="0"/>
      <w:ind w:rightChars="98" w:right="206" w:firstLine="420"/>
      <w:jc w:val="left"/>
    </w:pPr>
    <w:rPr>
      <w:rFonts w:ascii="仿宋_GB2312" w:eastAsia="仿宋_GB2312" w:hAnsi="仿宋_GB2312" w:cs="宋体"/>
      <w:color w:val="000000"/>
      <w:kern w:val="0"/>
      <w:sz w:val="28"/>
      <w:szCs w:val="20"/>
    </w:rPr>
  </w:style>
  <w:style w:type="character" w:customStyle="1" w:styleId="Charf3">
    <w:name w:val="缩进正文 Char"/>
    <w:link w:val="affff4"/>
    <w:rsid w:val="00E84EAB"/>
    <w:rPr>
      <w:rFonts w:ascii="Calibri" w:eastAsia="宋体" w:hAnsi="Calibri" w:cs="Times New Roman"/>
      <w:kern w:val="0"/>
      <w:sz w:val="24"/>
      <w:szCs w:val="20"/>
    </w:rPr>
  </w:style>
  <w:style w:type="character" w:customStyle="1" w:styleId="Charf2">
    <w:name w:val="图编号 Char"/>
    <w:link w:val="affff2"/>
    <w:rsid w:val="00E84EAB"/>
    <w:rPr>
      <w:rFonts w:ascii="Times New Roman" w:eastAsia="宋体" w:hAnsi="Times New Roman" w:cs="Times New Roman"/>
      <w:sz w:val="24"/>
      <w:szCs w:val="20"/>
    </w:rPr>
  </w:style>
  <w:style w:type="paragraph" w:customStyle="1" w:styleId="1H1propappheading1appheading11appheading12app">
    <w:name w:val="样式 样式 标题 1H1propapp heading 1app heading 11app heading 12app ......"/>
    <w:basedOn w:val="afa"/>
    <w:rsid w:val="00E84EAB"/>
    <w:pPr>
      <w:keepNext/>
      <w:keepLines/>
      <w:numPr>
        <w:numId w:val="18"/>
      </w:numPr>
      <w:spacing w:before="340" w:after="330" w:line="578" w:lineRule="auto"/>
      <w:outlineLvl w:val="0"/>
    </w:pPr>
    <w:rPr>
      <w:rFonts w:ascii="Times New Roman" w:eastAsia="宋体" w:hAnsi="Times New Roman" w:cs="Times New Roman"/>
      <w:b/>
      <w:bCs/>
      <w:kern w:val="44"/>
      <w:sz w:val="44"/>
      <w:szCs w:val="20"/>
    </w:rPr>
  </w:style>
  <w:style w:type="paragraph" w:customStyle="1" w:styleId="afffffff0">
    <w:name w:val="表内文字"/>
    <w:basedOn w:val="afa"/>
    <w:link w:val="Charff"/>
    <w:rsid w:val="00E84EAB"/>
    <w:pPr>
      <w:jc w:val="center"/>
    </w:pPr>
    <w:rPr>
      <w:rFonts w:ascii="宋体" w:eastAsia="楷体_GB2312" w:hAnsi="宋体" w:cs="宋体"/>
      <w:color w:val="000000"/>
      <w:szCs w:val="24"/>
    </w:rPr>
  </w:style>
  <w:style w:type="character" w:customStyle="1" w:styleId="Charff">
    <w:name w:val="表内文字 Char"/>
    <w:link w:val="afffffff0"/>
    <w:rsid w:val="00E84EAB"/>
    <w:rPr>
      <w:rFonts w:ascii="宋体" w:eastAsia="楷体_GB2312" w:hAnsi="宋体" w:cs="宋体"/>
      <w:color w:val="000000"/>
      <w:szCs w:val="24"/>
    </w:rPr>
  </w:style>
  <w:style w:type="character" w:customStyle="1" w:styleId="Charf4">
    <w:name w:val="表编号 Char"/>
    <w:link w:val="affff6"/>
    <w:rsid w:val="00E84EAB"/>
    <w:rPr>
      <w:rFonts w:ascii="Times New Roman" w:eastAsia="宋体" w:hAnsi="Times New Roman" w:cs="Times New Roman"/>
      <w:sz w:val="24"/>
      <w:szCs w:val="20"/>
    </w:rPr>
  </w:style>
  <w:style w:type="character" w:customStyle="1" w:styleId="074Char">
    <w:name w:val="标书正文:  0.74 厘米 Char"/>
    <w:link w:val="074"/>
    <w:rsid w:val="00E84EAB"/>
    <w:rPr>
      <w:rFonts w:ascii="Times New Roman" w:eastAsia="宋体" w:hAnsi="Times New Roman" w:cs="Times New Roman"/>
      <w:sz w:val="24"/>
      <w:szCs w:val="20"/>
    </w:rPr>
  </w:style>
  <w:style w:type="paragraph" w:customStyle="1" w:styleId="MMNotes">
    <w:name w:val="MM Notes"/>
    <w:basedOn w:val="074"/>
    <w:rsid w:val="00E84EAB"/>
    <w:rPr>
      <w:rFonts w:cs="宋体"/>
    </w:rPr>
  </w:style>
  <w:style w:type="paragraph" w:customStyle="1" w:styleId="Char12">
    <w:name w:val="Char12"/>
    <w:basedOn w:val="afa"/>
    <w:rsid w:val="00E84EAB"/>
    <w:rPr>
      <w:rFonts w:ascii="Tahoma" w:eastAsia="宋体" w:hAnsi="Tahoma" w:cs="Times New Roman"/>
      <w:szCs w:val="20"/>
    </w:rPr>
  </w:style>
  <w:style w:type="paragraph" w:customStyle="1" w:styleId="-">
    <w:name w:val="并列项-点"/>
    <w:basedOn w:val="afa"/>
    <w:rsid w:val="00E84EAB"/>
    <w:pPr>
      <w:tabs>
        <w:tab w:val="num" w:pos="420"/>
      </w:tabs>
      <w:adjustRightInd w:val="0"/>
      <w:snapToGrid w:val="0"/>
      <w:spacing w:line="460" w:lineRule="atLeast"/>
      <w:ind w:left="420" w:hanging="420"/>
    </w:pPr>
    <w:rPr>
      <w:rFonts w:ascii="Times New Roman" w:eastAsia="宋体" w:hAnsi="Times New Roman" w:cs="Times New Roman"/>
      <w:sz w:val="28"/>
      <w:szCs w:val="28"/>
    </w:rPr>
  </w:style>
  <w:style w:type="paragraph" w:styleId="afffffff1">
    <w:name w:val="table of figures"/>
    <w:basedOn w:val="afa"/>
    <w:next w:val="afa"/>
    <w:rsid w:val="00E84EAB"/>
    <w:pPr>
      <w:widowControl/>
      <w:spacing w:line="360" w:lineRule="auto"/>
      <w:ind w:leftChars="200" w:left="200" w:hangingChars="200" w:hanging="200"/>
    </w:pPr>
    <w:rPr>
      <w:rFonts w:ascii="宋体" w:eastAsia="宋体" w:hAnsi="宋体" w:cs="Times New Roman"/>
      <w:sz w:val="24"/>
      <w:szCs w:val="20"/>
    </w:rPr>
  </w:style>
  <w:style w:type="paragraph" w:customStyle="1" w:styleId="13">
    <w:name w:val="列表1"/>
    <w:basedOn w:val="afa"/>
    <w:rsid w:val="00E84EAB"/>
    <w:pPr>
      <w:numPr>
        <w:ilvl w:val="1"/>
        <w:numId w:val="19"/>
      </w:numPr>
      <w:adjustRightInd w:val="0"/>
      <w:spacing w:line="360" w:lineRule="auto"/>
      <w:textAlignment w:val="baseline"/>
    </w:pPr>
    <w:rPr>
      <w:rFonts w:ascii="Times New Roman" w:eastAsia="宋体" w:hAnsi="Times New Roman" w:cs="Times New Roman"/>
      <w:kern w:val="0"/>
      <w:sz w:val="24"/>
      <w:szCs w:val="20"/>
    </w:rPr>
  </w:style>
  <w:style w:type="paragraph" w:customStyle="1" w:styleId="afffffff2">
    <w:name w:val="正文样式"/>
    <w:basedOn w:val="afa"/>
    <w:rsid w:val="00E84EAB"/>
    <w:pPr>
      <w:spacing w:line="360" w:lineRule="auto"/>
      <w:ind w:firstLineChars="200" w:firstLine="200"/>
    </w:pPr>
    <w:rPr>
      <w:rFonts w:ascii="Times New Roman" w:eastAsia="宋体" w:hAnsi="Times New Roman" w:cs="Times New Roman"/>
      <w:sz w:val="24"/>
      <w:szCs w:val="20"/>
    </w:rPr>
  </w:style>
  <w:style w:type="paragraph" w:customStyle="1" w:styleId="afffffff3">
    <w:name w:val="第一章"/>
    <w:basedOn w:val="15"/>
    <w:autoRedefine/>
    <w:rsid w:val="00E84EAB"/>
    <w:pPr>
      <w:pageBreakBefore/>
      <w:numPr>
        <w:numId w:val="0"/>
      </w:numPr>
      <w:tabs>
        <w:tab w:val="num" w:pos="845"/>
      </w:tabs>
      <w:spacing w:beforeLines="100" w:before="240" w:afterLines="100" w:line="360" w:lineRule="auto"/>
      <w:ind w:left="845" w:hanging="420"/>
      <w:jc w:val="center"/>
    </w:pPr>
    <w:rPr>
      <w:rFonts w:ascii="Times New Roman" w:eastAsia="黑体" w:hAnsi="Times New Roman" w:cs="Times New Roman"/>
      <w:b w:val="0"/>
    </w:rPr>
  </w:style>
  <w:style w:type="paragraph" w:customStyle="1" w:styleId="tytytyty">
    <w:name w:val="tytytyty"/>
    <w:basedOn w:val="afa"/>
    <w:link w:val="tytytytyChar"/>
    <w:rsid w:val="00E84EAB"/>
    <w:pPr>
      <w:spacing w:line="360" w:lineRule="auto"/>
      <w:ind w:leftChars="171" w:left="359" w:firstLineChars="200" w:firstLine="480"/>
    </w:pPr>
    <w:rPr>
      <w:rFonts w:ascii="Times New Roman" w:eastAsia="宋体" w:hAnsi="Times New Roman" w:cs="Times New Roman"/>
      <w:sz w:val="24"/>
      <w:szCs w:val="24"/>
    </w:rPr>
  </w:style>
  <w:style w:type="character" w:customStyle="1" w:styleId="tytytytyChar">
    <w:name w:val="tytytyty Char"/>
    <w:link w:val="tytytyty"/>
    <w:rsid w:val="00E84EAB"/>
    <w:rPr>
      <w:rFonts w:ascii="Times New Roman" w:eastAsia="宋体" w:hAnsi="Times New Roman" w:cs="Times New Roman"/>
      <w:sz w:val="24"/>
      <w:szCs w:val="24"/>
    </w:rPr>
  </w:style>
  <w:style w:type="paragraph" w:customStyle="1" w:styleId="afffffff4">
    <w:name w:val="正文样式文本"/>
    <w:basedOn w:val="afa"/>
    <w:link w:val="Charff0"/>
    <w:qFormat/>
    <w:rsid w:val="00E84EAB"/>
    <w:pPr>
      <w:spacing w:beforeLines="50" w:afterLines="50" w:line="360" w:lineRule="auto"/>
      <w:ind w:firstLineChars="200" w:firstLine="480"/>
    </w:pPr>
    <w:rPr>
      <w:rFonts w:ascii="Calibri" w:eastAsia="宋体" w:hAnsi="Calibri" w:cs="Times New Roman"/>
      <w:sz w:val="24"/>
      <w:szCs w:val="24"/>
    </w:rPr>
  </w:style>
  <w:style w:type="character" w:customStyle="1" w:styleId="Charff0">
    <w:name w:val="正文样式文本 Char"/>
    <w:link w:val="afffffff4"/>
    <w:rsid w:val="00E84EAB"/>
    <w:rPr>
      <w:rFonts w:ascii="Calibri" w:eastAsia="宋体" w:hAnsi="Calibri" w:cs="Times New Roman"/>
      <w:sz w:val="24"/>
      <w:szCs w:val="24"/>
    </w:rPr>
  </w:style>
  <w:style w:type="paragraph" w:customStyle="1" w:styleId="afffffff5">
    <w:name w:val="正文文本样式"/>
    <w:link w:val="Charff1"/>
    <w:rsid w:val="00E84EAB"/>
    <w:pPr>
      <w:spacing w:line="360" w:lineRule="auto"/>
      <w:ind w:firstLineChars="200" w:firstLine="200"/>
    </w:pPr>
    <w:rPr>
      <w:rFonts w:ascii="Arial" w:eastAsia="宋体" w:hAnsi="Arial" w:cs="Arial"/>
      <w:sz w:val="24"/>
      <w:szCs w:val="24"/>
    </w:rPr>
  </w:style>
  <w:style w:type="character" w:customStyle="1" w:styleId="Charff1">
    <w:name w:val="正文文本样式 Char"/>
    <w:link w:val="afffffff5"/>
    <w:locked/>
    <w:rsid w:val="00E84EAB"/>
    <w:rPr>
      <w:rFonts w:ascii="Arial" w:eastAsia="宋体" w:hAnsi="Arial" w:cs="Arial"/>
      <w:sz w:val="24"/>
      <w:szCs w:val="24"/>
    </w:rPr>
  </w:style>
  <w:style w:type="paragraph" w:customStyle="1" w:styleId="xl74">
    <w:name w:val="xl74"/>
    <w:basedOn w:val="afa"/>
    <w:rsid w:val="00E84EA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75">
    <w:name w:val="xl75"/>
    <w:basedOn w:val="afa"/>
    <w:rsid w:val="00E84EA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76">
    <w:name w:val="xl76"/>
    <w:basedOn w:val="afa"/>
    <w:rsid w:val="00E84EA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b/>
      <w:bCs/>
      <w:color w:val="000000"/>
      <w:kern w:val="0"/>
      <w:sz w:val="20"/>
      <w:szCs w:val="20"/>
    </w:rPr>
  </w:style>
  <w:style w:type="paragraph" w:customStyle="1" w:styleId="xl77">
    <w:name w:val="xl77"/>
    <w:basedOn w:val="afa"/>
    <w:rsid w:val="00E84EA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78">
    <w:name w:val="xl78"/>
    <w:basedOn w:val="afa"/>
    <w:rsid w:val="00E84EA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0"/>
      <w:szCs w:val="20"/>
    </w:rPr>
  </w:style>
  <w:style w:type="paragraph" w:customStyle="1" w:styleId="xl79">
    <w:name w:val="xl79"/>
    <w:basedOn w:val="afa"/>
    <w:rsid w:val="00E84EA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80">
    <w:name w:val="xl80"/>
    <w:basedOn w:val="afa"/>
    <w:rsid w:val="00E84EAB"/>
    <w:pPr>
      <w:widowControl/>
      <w:spacing w:before="100" w:beforeAutospacing="1" w:after="100" w:afterAutospacing="1"/>
      <w:jc w:val="left"/>
    </w:pPr>
    <w:rPr>
      <w:rFonts w:ascii="宋体" w:eastAsia="宋体" w:hAnsi="宋体" w:cs="宋体"/>
      <w:kern w:val="0"/>
      <w:sz w:val="20"/>
      <w:szCs w:val="20"/>
    </w:rPr>
  </w:style>
  <w:style w:type="paragraph" w:customStyle="1" w:styleId="xl81">
    <w:name w:val="xl81"/>
    <w:basedOn w:val="afa"/>
    <w:rsid w:val="00E84EAB"/>
    <w:pPr>
      <w:widowControl/>
      <w:spacing w:before="100" w:beforeAutospacing="1" w:after="100" w:afterAutospacing="1"/>
      <w:jc w:val="left"/>
    </w:pPr>
    <w:rPr>
      <w:rFonts w:ascii="宋体" w:eastAsia="宋体" w:hAnsi="宋体" w:cs="宋体"/>
      <w:b/>
      <w:bCs/>
      <w:kern w:val="0"/>
      <w:sz w:val="20"/>
      <w:szCs w:val="20"/>
    </w:rPr>
  </w:style>
  <w:style w:type="paragraph" w:customStyle="1" w:styleId="xl82">
    <w:name w:val="xl82"/>
    <w:basedOn w:val="afa"/>
    <w:rsid w:val="00E84EA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0"/>
      <w:szCs w:val="20"/>
    </w:rPr>
  </w:style>
  <w:style w:type="paragraph" w:customStyle="1" w:styleId="xl83">
    <w:name w:val="xl83"/>
    <w:basedOn w:val="afa"/>
    <w:rsid w:val="00E84EAB"/>
    <w:pPr>
      <w:widowControl/>
      <w:spacing w:before="100" w:beforeAutospacing="1" w:after="100" w:afterAutospacing="1"/>
      <w:jc w:val="left"/>
    </w:pPr>
    <w:rPr>
      <w:rFonts w:ascii="宋体" w:eastAsia="宋体" w:hAnsi="宋体" w:cs="宋体"/>
      <w:kern w:val="0"/>
      <w:sz w:val="20"/>
      <w:szCs w:val="20"/>
    </w:rPr>
  </w:style>
  <w:style w:type="paragraph" w:customStyle="1" w:styleId="xl84">
    <w:name w:val="xl84"/>
    <w:basedOn w:val="afa"/>
    <w:rsid w:val="00E84EAB"/>
    <w:pPr>
      <w:widowControl/>
      <w:spacing w:before="100" w:beforeAutospacing="1" w:after="100" w:afterAutospacing="1"/>
      <w:jc w:val="center"/>
    </w:pPr>
    <w:rPr>
      <w:rFonts w:ascii="宋体" w:eastAsia="宋体" w:hAnsi="宋体" w:cs="宋体"/>
      <w:kern w:val="0"/>
      <w:sz w:val="20"/>
      <w:szCs w:val="20"/>
    </w:rPr>
  </w:style>
  <w:style w:type="paragraph" w:customStyle="1" w:styleId="xl85">
    <w:name w:val="xl85"/>
    <w:basedOn w:val="afa"/>
    <w:rsid w:val="00E84EA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b/>
      <w:bCs/>
      <w:color w:val="000000"/>
      <w:kern w:val="0"/>
      <w:sz w:val="20"/>
      <w:szCs w:val="20"/>
    </w:rPr>
  </w:style>
  <w:style w:type="paragraph" w:customStyle="1" w:styleId="xl86">
    <w:name w:val="xl86"/>
    <w:basedOn w:val="afa"/>
    <w:rsid w:val="00E84EA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eastAsia="宋体" w:hAnsi="宋体" w:cs="宋体"/>
      <w:b/>
      <w:bCs/>
      <w:color w:val="000000"/>
      <w:kern w:val="0"/>
      <w:sz w:val="20"/>
      <w:szCs w:val="20"/>
    </w:rPr>
  </w:style>
  <w:style w:type="paragraph" w:customStyle="1" w:styleId="xl87">
    <w:name w:val="xl87"/>
    <w:basedOn w:val="afa"/>
    <w:rsid w:val="00E84EA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0"/>
      <w:szCs w:val="20"/>
    </w:rPr>
  </w:style>
  <w:style w:type="paragraph" w:customStyle="1" w:styleId="xl88">
    <w:name w:val="xl88"/>
    <w:basedOn w:val="afa"/>
    <w:rsid w:val="00E84EA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b/>
      <w:bCs/>
      <w:color w:val="000000"/>
      <w:kern w:val="0"/>
      <w:sz w:val="20"/>
      <w:szCs w:val="20"/>
    </w:rPr>
  </w:style>
  <w:style w:type="paragraph" w:customStyle="1" w:styleId="xl89">
    <w:name w:val="xl89"/>
    <w:basedOn w:val="afa"/>
    <w:rsid w:val="00E84EA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0"/>
      <w:szCs w:val="20"/>
    </w:rPr>
  </w:style>
  <w:style w:type="paragraph" w:customStyle="1" w:styleId="xl90">
    <w:name w:val="xl90"/>
    <w:basedOn w:val="afa"/>
    <w:rsid w:val="00E84EA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rPr>
  </w:style>
  <w:style w:type="paragraph" w:customStyle="1" w:styleId="xl91">
    <w:name w:val="xl91"/>
    <w:basedOn w:val="afa"/>
    <w:rsid w:val="00E84EA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92">
    <w:name w:val="xl92"/>
    <w:basedOn w:val="afa"/>
    <w:rsid w:val="00E84EA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93">
    <w:name w:val="xl93"/>
    <w:basedOn w:val="afa"/>
    <w:rsid w:val="00E84EA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94">
    <w:name w:val="xl94"/>
    <w:basedOn w:val="afa"/>
    <w:rsid w:val="00E84EA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95">
    <w:name w:val="xl95"/>
    <w:basedOn w:val="afa"/>
    <w:rsid w:val="00E84EA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96">
    <w:name w:val="xl96"/>
    <w:basedOn w:val="afa"/>
    <w:rsid w:val="00E84EA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rPr>
  </w:style>
  <w:style w:type="paragraph" w:customStyle="1" w:styleId="xl97">
    <w:name w:val="xl97"/>
    <w:basedOn w:val="afa"/>
    <w:rsid w:val="00E84EA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98">
    <w:name w:val="xl98"/>
    <w:basedOn w:val="afa"/>
    <w:rsid w:val="00E84EA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99">
    <w:name w:val="xl99"/>
    <w:basedOn w:val="afa"/>
    <w:rsid w:val="00E84EAB"/>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宋体" w:eastAsia="宋体" w:hAnsi="宋体" w:cs="宋体"/>
      <w:b/>
      <w:bCs/>
      <w:color w:val="000000"/>
      <w:kern w:val="0"/>
      <w:sz w:val="20"/>
      <w:szCs w:val="20"/>
    </w:rPr>
  </w:style>
  <w:style w:type="paragraph" w:customStyle="1" w:styleId="xl100">
    <w:name w:val="xl100"/>
    <w:basedOn w:val="afa"/>
    <w:rsid w:val="00E84EA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0"/>
      <w:szCs w:val="20"/>
    </w:rPr>
  </w:style>
  <w:style w:type="paragraph" w:customStyle="1" w:styleId="xl101">
    <w:name w:val="xl101"/>
    <w:basedOn w:val="afa"/>
    <w:rsid w:val="00E84EA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0"/>
      <w:szCs w:val="20"/>
    </w:rPr>
  </w:style>
  <w:style w:type="paragraph" w:customStyle="1" w:styleId="1ALTZPI1">
    <w:name w:val="样式 正文缩进四号特点表正文正文非缩进段1ALT+ZPI正文文字首行缩进正文1缩进正文双线水上软件样式..."/>
    <w:basedOn w:val="aff2"/>
    <w:autoRedefine/>
    <w:rsid w:val="00E84EAB"/>
    <w:pPr>
      <w:spacing w:beforeLines="50" w:before="156" w:afterLines="50" w:after="156"/>
      <w:ind w:firstLineChars="200" w:firstLine="480"/>
    </w:pPr>
    <w:rPr>
      <w:rFonts w:ascii="Times New Roman" w:eastAsia="宋体" w:hAnsi="宋体" w:cs="宋体"/>
      <w:szCs w:val="24"/>
    </w:rPr>
  </w:style>
  <w:style w:type="character" w:customStyle="1" w:styleId="Charf1">
    <w:name w:val="文档正文 Char"/>
    <w:link w:val="a9"/>
    <w:rsid w:val="006168CD"/>
    <w:rPr>
      <w:rFonts w:ascii="宋体" w:eastAsia="宋体" w:hAnsi="宋体" w:cs="Arial"/>
      <w:bCs/>
      <w:sz w:val="24"/>
      <w:szCs w:val="24"/>
    </w:rPr>
  </w:style>
  <w:style w:type="paragraph" w:customStyle="1" w:styleId="CharCharCharCharCharCharCharCharCharCharCharChar1Char">
    <w:name w:val="Char Char Char Char Char Char Char Char Char Char Char Char1 Char"/>
    <w:basedOn w:val="aff9"/>
    <w:autoRedefine/>
    <w:rsid w:val="00E84EAB"/>
    <w:pPr>
      <w:shd w:val="clear" w:color="auto" w:fill="auto"/>
    </w:pPr>
    <w:rPr>
      <w:rFonts w:asciiTheme="minorHAnsi" w:eastAsiaTheme="minorEastAsia" w:hAnsiTheme="minorHAnsi" w:cstheme="minorBidi"/>
      <w:szCs w:val="21"/>
    </w:rPr>
  </w:style>
  <w:style w:type="paragraph" w:styleId="2f1">
    <w:name w:val="List 2"/>
    <w:basedOn w:val="afa"/>
    <w:rsid w:val="00E84EAB"/>
    <w:pPr>
      <w:ind w:leftChars="200" w:left="100" w:hangingChars="200" w:hanging="200"/>
    </w:pPr>
    <w:rPr>
      <w:rFonts w:ascii="Times New Roman" w:eastAsia="宋体" w:hAnsi="Times New Roman" w:cs="Times New Roman"/>
      <w:szCs w:val="20"/>
    </w:rPr>
  </w:style>
  <w:style w:type="paragraph" w:customStyle="1" w:styleId="CharCharCharCharCharCharChar">
    <w:name w:val="Char Char Char Char Char Char Char"/>
    <w:basedOn w:val="afa"/>
    <w:autoRedefine/>
    <w:rsid w:val="00E84EAB"/>
    <w:pPr>
      <w:widowControl/>
      <w:spacing w:after="160" w:line="240" w:lineRule="exact"/>
      <w:jc w:val="left"/>
    </w:pPr>
    <w:rPr>
      <w:rFonts w:ascii="Verdana" w:eastAsia="仿宋_GB2312" w:hAnsi="Verdana" w:cs="Times New Roman"/>
      <w:kern w:val="0"/>
      <w:sz w:val="24"/>
      <w:szCs w:val="20"/>
      <w:lang w:eastAsia="en-US"/>
    </w:rPr>
  </w:style>
  <w:style w:type="paragraph" w:customStyle="1" w:styleId="CharCharCharCharCharChar2Char">
    <w:name w:val="Char Char Char Char Char Char2 Char"/>
    <w:basedOn w:val="afa"/>
    <w:autoRedefine/>
    <w:rsid w:val="00E84EAB"/>
    <w:pPr>
      <w:tabs>
        <w:tab w:val="num" w:pos="425"/>
      </w:tabs>
      <w:ind w:left="425" w:hanging="425"/>
    </w:pPr>
    <w:rPr>
      <w:rFonts w:ascii="Times New Roman" w:eastAsia="仿宋_GB2312" w:hAnsi="Times New Roman" w:cs="Times New Roman"/>
      <w:kern w:val="24"/>
      <w:sz w:val="24"/>
      <w:szCs w:val="24"/>
    </w:rPr>
  </w:style>
  <w:style w:type="paragraph" w:customStyle="1" w:styleId="ParaCharChar">
    <w:name w:val="默认段落字体 Para Char Char"/>
    <w:basedOn w:val="afa"/>
    <w:rsid w:val="00E84EAB"/>
    <w:pPr>
      <w:spacing w:beforeLines="50" w:afterLines="50"/>
    </w:pPr>
    <w:rPr>
      <w:rFonts w:ascii="Tahoma" w:eastAsia="宋体" w:hAnsi="Tahoma" w:cs="Times New Roman"/>
      <w:sz w:val="24"/>
      <w:szCs w:val="20"/>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afa"/>
    <w:autoRedefine/>
    <w:rsid w:val="00E84EAB"/>
    <w:pPr>
      <w:tabs>
        <w:tab w:val="num" w:pos="360"/>
      </w:tabs>
    </w:pPr>
    <w:rPr>
      <w:rFonts w:ascii="Tahoma" w:eastAsia="宋体" w:hAnsi="Tahoma" w:cs="Times New Roman"/>
      <w:sz w:val="24"/>
      <w:szCs w:val="20"/>
    </w:rPr>
  </w:style>
  <w:style w:type="paragraph" w:customStyle="1" w:styleId="ParaCharCharCharCharCharCharChar">
    <w:name w:val="默认段落字体 Para Char Char Char Char Char Char Char"/>
    <w:basedOn w:val="afa"/>
    <w:autoRedefine/>
    <w:rsid w:val="00E84EAB"/>
    <w:pPr>
      <w:tabs>
        <w:tab w:val="num" w:pos="432"/>
      </w:tabs>
      <w:ind w:left="432" w:hanging="432"/>
    </w:pPr>
    <w:rPr>
      <w:rFonts w:ascii="Tahoma" w:eastAsia="宋体" w:hAnsi="Tahoma" w:cs="Times New Roman"/>
      <w:sz w:val="24"/>
      <w:szCs w:val="20"/>
    </w:rPr>
  </w:style>
  <w:style w:type="paragraph" w:customStyle="1" w:styleId="2f2">
    <w:name w:val="样式 左侧:  2 字符"/>
    <w:basedOn w:val="afa"/>
    <w:rsid w:val="00E84EAB"/>
    <w:rPr>
      <w:rFonts w:ascii="Times New Roman" w:eastAsia="宋体" w:hAnsi="Times New Roman" w:cs="宋体"/>
      <w:sz w:val="24"/>
      <w:szCs w:val="20"/>
    </w:rPr>
  </w:style>
  <w:style w:type="paragraph" w:customStyle="1" w:styleId="afffffff6">
    <w:name w:val="正文首行缩进两字"/>
    <w:link w:val="Charff2"/>
    <w:autoRedefine/>
    <w:rsid w:val="00E84EAB"/>
    <w:pPr>
      <w:widowControl w:val="0"/>
      <w:spacing w:before="156" w:line="360" w:lineRule="auto"/>
      <w:ind w:firstLineChars="200" w:firstLine="480"/>
      <w:jc w:val="both"/>
    </w:pPr>
    <w:rPr>
      <w:rFonts w:ascii="Times New Roman" w:eastAsia="宋体" w:hAnsi="Times New Roman" w:cs="Times New Roman"/>
      <w:kern w:val="0"/>
      <w:sz w:val="24"/>
      <w:szCs w:val="24"/>
    </w:rPr>
  </w:style>
  <w:style w:type="character" w:customStyle="1" w:styleId="Charff2">
    <w:name w:val="正文首行缩进两字 Char"/>
    <w:link w:val="afffffff6"/>
    <w:rsid w:val="00E84EAB"/>
    <w:rPr>
      <w:rFonts w:ascii="Times New Roman" w:eastAsia="宋体" w:hAnsi="Times New Roman" w:cs="Times New Roman"/>
      <w:kern w:val="0"/>
      <w:sz w:val="24"/>
      <w:szCs w:val="24"/>
    </w:rPr>
  </w:style>
  <w:style w:type="paragraph" w:customStyle="1" w:styleId="121">
    <w:name w:val="样式 表1 + 首行缩进:  2 字符1"/>
    <w:basedOn w:val="afa"/>
    <w:rsid w:val="00E84EAB"/>
    <w:pPr>
      <w:widowControl/>
      <w:spacing w:line="360" w:lineRule="auto"/>
      <w:contextualSpacing/>
    </w:pPr>
    <w:rPr>
      <w:rFonts w:ascii="Times New Roman" w:eastAsia="宋体" w:hAnsi="Times New Roman" w:cs="宋体"/>
      <w:snapToGrid w:val="0"/>
      <w:color w:val="000000"/>
      <w:spacing w:val="8"/>
      <w:kern w:val="24"/>
      <w:sz w:val="18"/>
      <w:szCs w:val="20"/>
    </w:rPr>
  </w:style>
  <w:style w:type="paragraph" w:customStyle="1" w:styleId="132Char">
    <w:name w:val="样式 小四 行距: 多倍行距 1.3 字行 首行缩进:  2 字符 Char"/>
    <w:basedOn w:val="afa"/>
    <w:autoRedefine/>
    <w:rsid w:val="00E84EAB"/>
    <w:pPr>
      <w:spacing w:line="312" w:lineRule="auto"/>
      <w:ind w:firstLineChars="200" w:firstLine="480"/>
    </w:pPr>
    <w:rPr>
      <w:rFonts w:ascii="宋体" w:eastAsia="宋体" w:hAnsi="宋体" w:cs="Times New Roman"/>
      <w:bCs/>
      <w:sz w:val="24"/>
      <w:szCs w:val="24"/>
    </w:rPr>
  </w:style>
  <w:style w:type="paragraph" w:customStyle="1" w:styleId="afffffff7">
    <w:name w:val="表格文字"/>
    <w:basedOn w:val="afa"/>
    <w:link w:val="Charff3"/>
    <w:rsid w:val="00E84EAB"/>
    <w:pPr>
      <w:spacing w:before="25" w:after="25" w:line="300" w:lineRule="auto"/>
      <w:jc w:val="left"/>
    </w:pPr>
    <w:rPr>
      <w:rFonts w:ascii="Times New Roman" w:eastAsia="宋体" w:hAnsi="Times New Roman" w:cs="Times New Roman"/>
      <w:bCs/>
      <w:spacing w:val="10"/>
      <w:kern w:val="0"/>
      <w:sz w:val="24"/>
      <w:szCs w:val="20"/>
    </w:rPr>
  </w:style>
  <w:style w:type="paragraph" w:customStyle="1" w:styleId="GZTableRight">
    <w:name w:val="GZ_Table_Right"/>
    <w:basedOn w:val="afa"/>
    <w:semiHidden/>
    <w:rsid w:val="00E84EAB"/>
    <w:pPr>
      <w:widowControl/>
      <w:spacing w:after="80"/>
      <w:ind w:right="200"/>
    </w:pPr>
    <w:rPr>
      <w:rFonts w:ascii="Lucida Sans" w:eastAsia="Lucida Sans" w:hAnsi="Lucida Sans" w:cs="Batang"/>
      <w:kern w:val="0"/>
      <w:sz w:val="18"/>
      <w:szCs w:val="20"/>
      <w:lang w:eastAsia="en-US"/>
    </w:rPr>
  </w:style>
  <w:style w:type="paragraph" w:customStyle="1" w:styleId="GZTableLeft">
    <w:name w:val="GZ_Table_Left"/>
    <w:basedOn w:val="afa"/>
    <w:semiHidden/>
    <w:rsid w:val="00E84EAB"/>
    <w:pPr>
      <w:widowControl/>
      <w:spacing w:after="80"/>
      <w:ind w:right="200"/>
    </w:pPr>
    <w:rPr>
      <w:rFonts w:ascii="Lucida Sans" w:eastAsia="Lucida Sans" w:hAnsi="Lucida Sans" w:cs="Batang"/>
      <w:b/>
      <w:bCs/>
      <w:kern w:val="0"/>
      <w:sz w:val="18"/>
      <w:szCs w:val="20"/>
      <w:lang w:eastAsia="en-US"/>
    </w:rPr>
  </w:style>
  <w:style w:type="paragraph" w:customStyle="1" w:styleId="2f3">
    <w:name w:val="正文 首行缩进:  2 字符"/>
    <w:basedOn w:val="afa"/>
    <w:link w:val="2Char6"/>
    <w:rsid w:val="00E84EAB"/>
    <w:pPr>
      <w:spacing w:line="360" w:lineRule="auto"/>
      <w:ind w:firstLineChars="200" w:firstLine="480"/>
    </w:pPr>
    <w:rPr>
      <w:rFonts w:ascii="Times New Roman" w:eastAsia="宋体" w:hAnsi="Times New Roman" w:cs="宋体"/>
      <w:sz w:val="24"/>
      <w:szCs w:val="20"/>
    </w:rPr>
  </w:style>
  <w:style w:type="character" w:customStyle="1" w:styleId="2Char6">
    <w:name w:val="正文 首行缩进:  2 字符 Char"/>
    <w:link w:val="2f3"/>
    <w:rsid w:val="00E84EAB"/>
    <w:rPr>
      <w:rFonts w:ascii="Times New Roman" w:eastAsia="宋体" w:hAnsi="Times New Roman" w:cs="宋体"/>
      <w:sz w:val="24"/>
      <w:szCs w:val="20"/>
    </w:rPr>
  </w:style>
  <w:style w:type="paragraph" w:customStyle="1" w:styleId="Char1CharCharCharCharCharCharCharCharCharCharCharChar">
    <w:name w:val="Char1 Char Char Char Char Char Char Char Char Char Char Char Char"/>
    <w:basedOn w:val="afa"/>
    <w:rsid w:val="00E84EAB"/>
    <w:rPr>
      <w:rFonts w:ascii="Times New Roman" w:eastAsia="宋体" w:hAnsi="Times New Roman" w:cs="Times New Roman"/>
      <w:szCs w:val="20"/>
    </w:rPr>
  </w:style>
  <w:style w:type="character" w:customStyle="1" w:styleId="PIM4Char1">
    <w:name w:val="PIM 4 Char1"/>
    <w:aliases w:val="H4 Char1,h4 Char1,bl Char1,bb Char1,sect 1.2.3.4 Char1,Ref Heading 1 Char1,rh1 Char1,sect 1.2.3.41 Char1,Ref Heading 11 Char1,rh11 Char1,sect 1.2.3.42 Char1,Ref Heading 12 Char1,rh12 Char1,sect 1.2.3.411 Char1,Ref Heading 111 Char1,h41 Char"/>
    <w:rsid w:val="00E84EAB"/>
    <w:rPr>
      <w:rFonts w:ascii="Arial" w:eastAsia="黑体" w:hAnsi="Arial"/>
      <w:b/>
      <w:bCs/>
      <w:kern w:val="2"/>
      <w:sz w:val="28"/>
      <w:szCs w:val="28"/>
      <w:lang w:val="en-US" w:eastAsia="zh-CN" w:bidi="ar-SA"/>
    </w:rPr>
  </w:style>
  <w:style w:type="character" w:customStyle="1" w:styleId="textediteditable-title">
    <w:name w:val="text_edit editable-title"/>
    <w:basedOn w:val="afb"/>
    <w:rsid w:val="00E84EAB"/>
  </w:style>
  <w:style w:type="character" w:customStyle="1" w:styleId="headline-content2">
    <w:name w:val="headline-content2"/>
    <w:basedOn w:val="afb"/>
    <w:rsid w:val="00E84EAB"/>
  </w:style>
  <w:style w:type="paragraph" w:customStyle="1" w:styleId="afffffff8">
    <w:name w:val="关于"/>
    <w:basedOn w:val="afa"/>
    <w:next w:val="afa"/>
    <w:rsid w:val="00E84EAB"/>
    <w:pPr>
      <w:keepNext/>
      <w:keepLines/>
      <w:widowControl/>
      <w:tabs>
        <w:tab w:val="left" w:pos="600"/>
        <w:tab w:val="left" w:pos="960"/>
        <w:tab w:val="left" w:pos="1080"/>
      </w:tabs>
      <w:overflowPunct w:val="0"/>
      <w:spacing w:before="220" w:line="360" w:lineRule="auto"/>
      <w:ind w:right="28" w:firstLine="480"/>
    </w:pPr>
    <w:rPr>
      <w:rFonts w:ascii="宋体" w:eastAsia="宋体" w:hAnsi="宋体" w:cs="Times New Roman"/>
      <w:kern w:val="0"/>
      <w:sz w:val="24"/>
      <w:szCs w:val="20"/>
    </w:rPr>
  </w:style>
  <w:style w:type="paragraph" w:customStyle="1" w:styleId="Bullet">
    <w:name w:val="Bullet"/>
    <w:basedOn w:val="afff0"/>
    <w:rsid w:val="00E84EAB"/>
    <w:pPr>
      <w:spacing w:after="0"/>
    </w:pPr>
    <w:rPr>
      <w:rFonts w:asciiTheme="minorHAnsi" w:eastAsiaTheme="minorEastAsia" w:hAnsiTheme="minorHAnsi" w:cstheme="minorBidi"/>
      <w:bCs w:val="0"/>
      <w:sz w:val="21"/>
      <w:szCs w:val="21"/>
    </w:rPr>
  </w:style>
  <w:style w:type="paragraph" w:customStyle="1" w:styleId="afffffff9">
    <w:name w:val="编号列项（三级）"/>
    <w:rsid w:val="00E84EAB"/>
    <w:pPr>
      <w:ind w:leftChars="600" w:left="800" w:hangingChars="200" w:hanging="200"/>
    </w:pPr>
    <w:rPr>
      <w:rFonts w:ascii="宋体" w:eastAsia="宋体" w:hAnsi="Times New Roman" w:cs="Times New Roman"/>
      <w:kern w:val="0"/>
      <w:szCs w:val="20"/>
    </w:rPr>
  </w:style>
  <w:style w:type="character" w:customStyle="1" w:styleId="Charff4">
    <w:name w:val="称呼 Char"/>
    <w:link w:val="afffffffa"/>
    <w:rsid w:val="00E84EAB"/>
    <w:rPr>
      <w:sz w:val="18"/>
      <w:szCs w:val="18"/>
    </w:rPr>
  </w:style>
  <w:style w:type="character" w:customStyle="1" w:styleId="Charff5">
    <w:name w:val="注释标题 Char"/>
    <w:link w:val="afffffffb"/>
    <w:rsid w:val="00E84EAB"/>
    <w:rPr>
      <w:sz w:val="18"/>
    </w:rPr>
  </w:style>
  <w:style w:type="paragraph" w:customStyle="1" w:styleId="1f">
    <w:name w:val="普通(网站)1"/>
    <w:basedOn w:val="afa"/>
    <w:rsid w:val="00E84EAB"/>
    <w:pPr>
      <w:widowControl/>
      <w:adjustRightInd w:val="0"/>
      <w:spacing w:before="100" w:beforeAutospacing="1" w:after="100" w:afterAutospacing="1" w:line="360" w:lineRule="auto"/>
      <w:ind w:firstLineChars="200" w:firstLine="200"/>
      <w:jc w:val="left"/>
      <w:textAlignment w:val="baseline"/>
    </w:pPr>
    <w:rPr>
      <w:rFonts w:ascii="Arial Unicode MS" w:eastAsia="Arial Unicode MS" w:hAnsi="Arial Unicode MS" w:cs="Arial Unicode MS"/>
      <w:color w:val="000000"/>
      <w:kern w:val="0"/>
      <w:sz w:val="24"/>
      <w:szCs w:val="24"/>
    </w:rPr>
  </w:style>
  <w:style w:type="character" w:customStyle="1" w:styleId="Char11">
    <w:name w:val="纯文本 Char1"/>
    <w:link w:val="1f0"/>
    <w:rsid w:val="00E84EAB"/>
    <w:rPr>
      <w:rFonts w:ascii="宋体" w:eastAsia="宋体" w:hAnsi="Courier New"/>
      <w:sz w:val="24"/>
    </w:rPr>
  </w:style>
  <w:style w:type="paragraph" w:customStyle="1" w:styleId="1f1">
    <w:name w:val="正文缩进1"/>
    <w:basedOn w:val="afa"/>
    <w:rsid w:val="00E84EAB"/>
    <w:pPr>
      <w:adjustRightInd w:val="0"/>
      <w:spacing w:line="480" w:lineRule="exact"/>
      <w:ind w:firstLineChars="200" w:firstLine="624"/>
      <w:textAlignment w:val="baseline"/>
    </w:pPr>
    <w:rPr>
      <w:rFonts w:ascii="Garamond" w:eastAsia="宋体" w:hAnsi="Garamond" w:cs="Times New Roman"/>
      <w:sz w:val="28"/>
      <w:szCs w:val="20"/>
    </w:rPr>
  </w:style>
  <w:style w:type="paragraph" w:customStyle="1" w:styleId="1f0">
    <w:name w:val="纯文本1"/>
    <w:basedOn w:val="afa"/>
    <w:link w:val="Char11"/>
    <w:rsid w:val="00E84EAB"/>
    <w:pPr>
      <w:adjustRightInd w:val="0"/>
      <w:spacing w:line="360" w:lineRule="auto"/>
      <w:ind w:firstLineChars="200" w:firstLine="200"/>
      <w:textAlignment w:val="baseline"/>
    </w:pPr>
    <w:rPr>
      <w:rFonts w:ascii="宋体" w:eastAsia="宋体" w:hAnsi="Courier New"/>
      <w:sz w:val="24"/>
    </w:rPr>
  </w:style>
  <w:style w:type="paragraph" w:customStyle="1" w:styleId="1f2">
    <w:name w:val="正文首行缩进1"/>
    <w:basedOn w:val="aff8"/>
    <w:rsid w:val="00E84EAB"/>
    <w:pPr>
      <w:adjustRightInd w:val="0"/>
      <w:spacing w:line="360" w:lineRule="auto"/>
      <w:ind w:leftChars="0" w:left="0" w:firstLineChars="100" w:firstLine="420"/>
      <w:textAlignment w:val="baseline"/>
    </w:pPr>
    <w:rPr>
      <w:rFonts w:ascii="Times New Roman" w:eastAsia="宋体" w:hAnsi="Times New Roman" w:cs="Times New Roman"/>
      <w:szCs w:val="24"/>
    </w:rPr>
  </w:style>
  <w:style w:type="paragraph" w:customStyle="1" w:styleId="1115">
    <w:name w:val="样式 样式 正文首行缩进 + 首行缩进:  1 字符 + 首行缩进:  1 字符 行距: 1.5 倍行距"/>
    <w:basedOn w:val="afa"/>
    <w:rsid w:val="00E84EAB"/>
    <w:pPr>
      <w:adjustRightInd w:val="0"/>
      <w:spacing w:after="120" w:line="360" w:lineRule="auto"/>
      <w:ind w:firstLineChars="200" w:firstLine="200"/>
      <w:textAlignment w:val="baseline"/>
    </w:pPr>
    <w:rPr>
      <w:rFonts w:ascii="宋体" w:eastAsia="宋体" w:hAnsi="宋体" w:cs="宋体"/>
      <w:bCs/>
      <w:sz w:val="24"/>
      <w:szCs w:val="20"/>
    </w:rPr>
  </w:style>
  <w:style w:type="character" w:customStyle="1" w:styleId="yuedu">
    <w:name w:val="yuedu"/>
    <w:basedOn w:val="afb"/>
    <w:rsid w:val="00E84EAB"/>
  </w:style>
  <w:style w:type="character" w:customStyle="1" w:styleId="Char1CharChar">
    <w:name w:val="Char1 Char Char"/>
    <w:rsid w:val="00E84EAB"/>
    <w:rPr>
      <w:rFonts w:ascii="Arial" w:eastAsia="黑体" w:hAnsi="Arial" w:cs="Arial"/>
      <w:kern w:val="2"/>
    </w:rPr>
  </w:style>
  <w:style w:type="paragraph" w:customStyle="1" w:styleId="afffffffc">
    <w:name w:val="标书的正文"/>
    <w:basedOn w:val="afa"/>
    <w:rsid w:val="00E84EAB"/>
    <w:pPr>
      <w:spacing w:line="360" w:lineRule="auto"/>
      <w:ind w:firstLine="482"/>
      <w:jc w:val="left"/>
    </w:pPr>
    <w:rPr>
      <w:rFonts w:ascii="宋体" w:eastAsia="宋体" w:hAnsi="宋体" w:cs="Times New Roman"/>
      <w:kern w:val="3"/>
      <w:sz w:val="24"/>
      <w:szCs w:val="20"/>
    </w:rPr>
  </w:style>
  <w:style w:type="paragraph" w:customStyle="1" w:styleId="401111PIM4H4h4blbbsect1234RefHeading">
    <w:name w:val="样式 标题 40监理方案1.1.1.1PIM 4H4h4blbbsect 1.2.3.4Ref Heading ..."/>
    <w:basedOn w:val="40"/>
    <w:rsid w:val="00E84EAB"/>
    <w:pPr>
      <w:spacing w:before="0" w:after="0" w:line="360" w:lineRule="auto"/>
      <w:ind w:left="2160" w:hanging="420"/>
    </w:pPr>
    <w:rPr>
      <w:rFonts w:ascii="微软雅黑" w:eastAsia="宋体" w:hAnsi="微软雅黑" w:cs="Times New Roman"/>
    </w:rPr>
  </w:style>
  <w:style w:type="character" w:customStyle="1" w:styleId="CharChar21">
    <w:name w:val="Char Char21"/>
    <w:rsid w:val="00E84EAB"/>
    <w:rPr>
      <w:kern w:val="2"/>
      <w:sz w:val="18"/>
      <w:szCs w:val="18"/>
    </w:rPr>
  </w:style>
  <w:style w:type="character" w:customStyle="1" w:styleId="Char0">
    <w:name w:val="列出段落 Char"/>
    <w:link w:val="aff"/>
    <w:uiPriority w:val="99"/>
    <w:rsid w:val="00E84EAB"/>
  </w:style>
  <w:style w:type="paragraph" w:customStyle="1" w:styleId="a14">
    <w:name w:val="a14"/>
    <w:basedOn w:val="afa"/>
    <w:rsid w:val="00E84EAB"/>
    <w:pPr>
      <w:widowControl/>
      <w:adjustRightInd w:val="0"/>
      <w:spacing w:before="100" w:beforeAutospacing="1" w:after="100" w:afterAutospacing="1" w:line="300" w:lineRule="atLeast"/>
      <w:ind w:firstLineChars="200" w:firstLine="375"/>
      <w:jc w:val="left"/>
      <w:textAlignment w:val="baseline"/>
    </w:pPr>
    <w:rPr>
      <w:rFonts w:ascii="宋体" w:eastAsia="宋体" w:hAnsi="宋体" w:cs="Times New Roman"/>
      <w:kern w:val="0"/>
      <w:sz w:val="24"/>
    </w:rPr>
  </w:style>
  <w:style w:type="paragraph" w:customStyle="1" w:styleId="afffffffd">
    <w:name w:val="自定义样式 正文"/>
    <w:basedOn w:val="afa"/>
    <w:rsid w:val="00E84EAB"/>
    <w:pPr>
      <w:spacing w:line="360" w:lineRule="auto"/>
      <w:ind w:firstLineChars="200" w:firstLine="480"/>
    </w:pPr>
    <w:rPr>
      <w:rFonts w:ascii="Arial" w:eastAsia="仿宋_GB2312" w:hAnsi="Arial" w:cs="宋体"/>
      <w:bCs/>
      <w:sz w:val="24"/>
      <w:szCs w:val="24"/>
    </w:rPr>
  </w:style>
  <w:style w:type="paragraph" w:customStyle="1" w:styleId="02">
    <w:name w:val="样式 正文文本缩进 + 左  0 字符"/>
    <w:basedOn w:val="aff8"/>
    <w:link w:val="0Char0"/>
    <w:rsid w:val="00E84EAB"/>
    <w:pPr>
      <w:spacing w:after="0" w:line="360" w:lineRule="auto"/>
      <w:ind w:leftChars="0" w:left="0" w:firstLineChars="250" w:firstLine="250"/>
    </w:pPr>
    <w:rPr>
      <w:rFonts w:ascii="Times New Roman" w:eastAsia="宋体" w:hAnsi="Times New Roman" w:cs="宋体"/>
      <w:sz w:val="24"/>
      <w:szCs w:val="20"/>
    </w:rPr>
  </w:style>
  <w:style w:type="character" w:customStyle="1" w:styleId="0Char0">
    <w:name w:val="样式 正文文本缩进 + 左  0 字符 Char"/>
    <w:link w:val="02"/>
    <w:rsid w:val="00E84EAB"/>
    <w:rPr>
      <w:rFonts w:ascii="Times New Roman" w:eastAsia="宋体" w:hAnsi="Times New Roman" w:cs="宋体"/>
      <w:sz w:val="24"/>
      <w:szCs w:val="20"/>
    </w:rPr>
  </w:style>
  <w:style w:type="paragraph" w:customStyle="1" w:styleId="2H2PIM2Heading2Hidden2ndlevelh22Header2l2Titr">
    <w:name w:val="样式 样式 标题 2H2PIM2Heading 2 Hidden2nd levelh22Header 2l2Titr... + ..."/>
    <w:basedOn w:val="afa"/>
    <w:rsid w:val="00E84EAB"/>
    <w:pPr>
      <w:keepNext/>
      <w:keepLines/>
      <w:numPr>
        <w:ilvl w:val="1"/>
        <w:numId w:val="20"/>
      </w:numPr>
      <w:spacing w:beforeLines="50" w:before="120" w:line="360" w:lineRule="auto"/>
      <w:outlineLvl w:val="1"/>
    </w:pPr>
    <w:rPr>
      <w:rFonts w:ascii="宋体" w:eastAsia="宋体" w:hAnsi="宋体" w:cs="宋体"/>
      <w:b/>
      <w:bCs/>
      <w:sz w:val="28"/>
      <w:szCs w:val="20"/>
    </w:rPr>
  </w:style>
  <w:style w:type="paragraph" w:customStyle="1" w:styleId="10">
    <w:name w:val="方案标题1"/>
    <w:basedOn w:val="afffff8"/>
    <w:autoRedefine/>
    <w:rsid w:val="00E84EAB"/>
    <w:pPr>
      <w:widowControl w:val="0"/>
      <w:numPr>
        <w:numId w:val="21"/>
      </w:numPr>
      <w:adjustRightInd/>
      <w:snapToGrid/>
      <w:spacing w:before="120" w:after="240" w:line="360" w:lineRule="auto"/>
      <w:jc w:val="both"/>
      <w:textAlignment w:val="auto"/>
    </w:pPr>
    <w:rPr>
      <w:kern w:val="2"/>
      <w:sz w:val="36"/>
    </w:rPr>
  </w:style>
  <w:style w:type="paragraph" w:customStyle="1" w:styleId="2">
    <w:name w:val="方案标题2"/>
    <w:basedOn w:val="afffff8"/>
    <w:autoRedefine/>
    <w:rsid w:val="00E84EAB"/>
    <w:pPr>
      <w:widowControl w:val="0"/>
      <w:numPr>
        <w:ilvl w:val="1"/>
        <w:numId w:val="21"/>
      </w:numPr>
      <w:adjustRightInd/>
      <w:spacing w:before="120" w:line="360" w:lineRule="auto"/>
      <w:jc w:val="left"/>
      <w:textAlignment w:val="auto"/>
      <w:outlineLvl w:val="1"/>
    </w:pPr>
    <w:rPr>
      <w:rFonts w:eastAsia="仿宋_GB2312"/>
      <w:kern w:val="2"/>
      <w:sz w:val="30"/>
      <w:szCs w:val="30"/>
    </w:rPr>
  </w:style>
  <w:style w:type="paragraph" w:customStyle="1" w:styleId="3">
    <w:name w:val="方案标题3"/>
    <w:basedOn w:val="afffff8"/>
    <w:rsid w:val="00E84EAB"/>
    <w:pPr>
      <w:widowControl w:val="0"/>
      <w:numPr>
        <w:ilvl w:val="2"/>
        <w:numId w:val="21"/>
      </w:numPr>
      <w:adjustRightInd/>
      <w:snapToGrid/>
      <w:spacing w:before="120" w:line="440" w:lineRule="exact"/>
      <w:jc w:val="left"/>
      <w:textAlignment w:val="auto"/>
      <w:outlineLvl w:val="2"/>
    </w:pPr>
    <w:rPr>
      <w:rFonts w:ascii="黑体" w:eastAsia="黑体"/>
      <w:kern w:val="2"/>
      <w:sz w:val="28"/>
      <w:szCs w:val="24"/>
    </w:rPr>
  </w:style>
  <w:style w:type="character" w:customStyle="1" w:styleId="afffffffe">
    <w:name w:val="样式 正文 +"/>
    <w:rsid w:val="00E84EAB"/>
    <w:rPr>
      <w:rFonts w:eastAsia="宋体"/>
      <w:kern w:val="0"/>
      <w:sz w:val="24"/>
      <w:szCs w:val="24"/>
      <w:lang w:val="en-US" w:eastAsia="zh-CN" w:bidi="ar-SA"/>
    </w:rPr>
  </w:style>
  <w:style w:type="paragraph" w:customStyle="1" w:styleId="3Heading3-oldH33h3l3CT3rdlevelHead3Leve1">
    <w:name w:val="样式 标题 3Heading 3 - oldH33h3l3CT3rd levelHead 3二级节名Leve...1"/>
    <w:basedOn w:val="afa"/>
    <w:link w:val="3Heading3-oldH33h3l3CT3rdlevelHead3Leve1Char"/>
    <w:autoRedefine/>
    <w:rsid w:val="00E84EAB"/>
    <w:pPr>
      <w:tabs>
        <w:tab w:val="num" w:pos="5389"/>
      </w:tabs>
      <w:spacing w:before="260" w:after="260" w:line="415" w:lineRule="auto"/>
      <w:ind w:left="5389" w:hanging="709"/>
    </w:pPr>
    <w:rPr>
      <w:rFonts w:ascii="Batang" w:eastAsia="华文细黑" w:hAnsi="Batang" w:cs="Times New Roman"/>
      <w:b/>
      <w:bCs/>
      <w:kern w:val="0"/>
      <w:sz w:val="28"/>
      <w:szCs w:val="28"/>
      <w:lang w:val="zh-CN" w:eastAsia="x-none"/>
    </w:rPr>
  </w:style>
  <w:style w:type="character" w:customStyle="1" w:styleId="3Heading3-oldH33h3l3CT3rdlevelHead3Leve1Char">
    <w:name w:val="样式 标题 3Heading 3 - oldH33h3l3CT3rd levelHead 3二级节名Leve...1 Char"/>
    <w:link w:val="3Heading3-oldH33h3l3CT3rdlevelHead3Leve1"/>
    <w:rsid w:val="00E84EAB"/>
    <w:rPr>
      <w:rFonts w:ascii="Batang" w:eastAsia="华文细黑" w:hAnsi="Batang" w:cs="Times New Roman"/>
      <w:b/>
      <w:bCs/>
      <w:kern w:val="0"/>
      <w:sz w:val="28"/>
      <w:szCs w:val="28"/>
      <w:lang w:val="zh-CN" w:eastAsia="x-none"/>
    </w:rPr>
  </w:style>
  <w:style w:type="paragraph" w:customStyle="1" w:styleId="hwyang">
    <w:name w:val="hwyang"/>
    <w:basedOn w:val="afa"/>
    <w:link w:val="hwyangChar"/>
    <w:rsid w:val="00E84EAB"/>
    <w:pPr>
      <w:spacing w:line="360" w:lineRule="auto"/>
      <w:ind w:firstLineChars="200" w:firstLine="480"/>
    </w:pPr>
    <w:rPr>
      <w:rFonts w:ascii="Times New Roman" w:eastAsia="宋体" w:hAnsi="Times New Roman" w:cs="Times New Roman"/>
      <w:sz w:val="24"/>
      <w:szCs w:val="24"/>
      <w:lang w:val="x-none" w:eastAsia="x-none"/>
    </w:rPr>
  </w:style>
  <w:style w:type="character" w:customStyle="1" w:styleId="hwyangChar">
    <w:name w:val="hwyang Char"/>
    <w:link w:val="hwyang"/>
    <w:rsid w:val="00E84EAB"/>
    <w:rPr>
      <w:rFonts w:ascii="Times New Roman" w:eastAsia="宋体" w:hAnsi="Times New Roman" w:cs="Times New Roman"/>
      <w:sz w:val="24"/>
      <w:szCs w:val="24"/>
      <w:lang w:val="x-none" w:eastAsia="x-none"/>
    </w:rPr>
  </w:style>
  <w:style w:type="character" w:customStyle="1" w:styleId="redbighead">
    <w:name w:val="redbighead"/>
    <w:basedOn w:val="afb"/>
    <w:rsid w:val="00E84EAB"/>
  </w:style>
  <w:style w:type="paragraph" w:customStyle="1" w:styleId="152">
    <w:name w:val="样式 样式 正文首行缩进 + 行距: 1.5 倍行距 + 首行缩进:  2 字符"/>
    <w:basedOn w:val="afa"/>
    <w:rsid w:val="00E84EAB"/>
    <w:pPr>
      <w:spacing w:after="120" w:line="360" w:lineRule="auto"/>
      <w:ind w:firstLineChars="200" w:firstLine="420"/>
      <w:jc w:val="left"/>
    </w:pPr>
    <w:rPr>
      <w:rFonts w:ascii="宋体" w:eastAsia="宋体" w:hAnsi="宋体" w:cs="宋体"/>
      <w:kern w:val="0"/>
      <w:sz w:val="24"/>
      <w:szCs w:val="20"/>
    </w:rPr>
  </w:style>
  <w:style w:type="paragraph" w:customStyle="1" w:styleId="1H1L1Heading1h11stlevelh111stlevel1heading11h">
    <w:name w:val="样式 标题 1H1L1 Heading 1h11st levelh111st level1heading 11h..."/>
    <w:basedOn w:val="15"/>
    <w:autoRedefine/>
    <w:rsid w:val="00E84EAB"/>
    <w:pPr>
      <w:numPr>
        <w:numId w:val="0"/>
      </w:numPr>
      <w:tabs>
        <w:tab w:val="num" w:pos="840"/>
      </w:tabs>
      <w:spacing w:before="500" w:after="600" w:line="360" w:lineRule="auto"/>
      <w:ind w:left="840" w:hanging="420"/>
    </w:pPr>
    <w:rPr>
      <w:rFonts w:ascii="仿宋_GB2312" w:eastAsia="仿宋_GB2312" w:hAnsi="Times New Roman" w:cs="宋体"/>
      <w:shadow/>
      <w:szCs w:val="20"/>
    </w:rPr>
  </w:style>
  <w:style w:type="paragraph" w:customStyle="1" w:styleId="4H4h4L1Heading4h41h42h411h43h412h421h4111h44">
    <w:name w:val="样式 标题 4H4h4L1 Heading 4h41h42h411h43h412h421h4111h44..."/>
    <w:basedOn w:val="40"/>
    <w:autoRedefine/>
    <w:rsid w:val="00E84EAB"/>
    <w:pPr>
      <w:tabs>
        <w:tab w:val="num" w:pos="-409"/>
      </w:tabs>
      <w:spacing w:line="377" w:lineRule="auto"/>
      <w:ind w:left="-409" w:hanging="851"/>
    </w:pPr>
    <w:rPr>
      <w:rFonts w:ascii="Times New Roman" w:eastAsia="仿宋_GB2312" w:hAnsi="Times New Roman" w:cs="Times New Roman"/>
      <w:sz w:val="24"/>
    </w:rPr>
  </w:style>
  <w:style w:type="paragraph" w:customStyle="1" w:styleId="2GB2312">
    <w:name w:val="样式 标题 2 + 仿宋_GB2312"/>
    <w:basedOn w:val="22"/>
    <w:autoRedefine/>
    <w:rsid w:val="00E84EAB"/>
    <w:pPr>
      <w:tabs>
        <w:tab w:val="num" w:pos="567"/>
      </w:tabs>
      <w:spacing w:line="415" w:lineRule="auto"/>
      <w:ind w:left="567" w:hanging="567"/>
    </w:pPr>
    <w:rPr>
      <w:rFonts w:ascii="仿宋_GB2312" w:eastAsia="仿宋_GB2312" w:hAnsi="仿宋_GB2312" w:cs="Times New Roman"/>
      <w:sz w:val="30"/>
      <w:lang w:val="x-none" w:eastAsia="x-none"/>
    </w:rPr>
  </w:style>
  <w:style w:type="character" w:customStyle="1" w:styleId="CharCharChar0">
    <w:name w:val="Char Char Char"/>
    <w:rsid w:val="00E84EAB"/>
    <w:rPr>
      <w:rFonts w:ascii="宋体" w:eastAsia="宋体" w:hAnsi="宋体"/>
      <w:color w:val="000000"/>
      <w:sz w:val="24"/>
      <w:szCs w:val="24"/>
      <w:lang w:val="en-US" w:eastAsia="zh-CN" w:bidi="ar-SA"/>
    </w:rPr>
  </w:style>
  <w:style w:type="paragraph" w:customStyle="1" w:styleId="3GB2312">
    <w:name w:val="样式 标题 3 + (中文) 仿宋_GB2312"/>
    <w:basedOn w:val="afa"/>
    <w:autoRedefine/>
    <w:rsid w:val="00E84EAB"/>
    <w:pPr>
      <w:numPr>
        <w:ilvl w:val="2"/>
        <w:numId w:val="22"/>
      </w:numPr>
      <w:spacing w:before="260" w:after="260" w:line="416" w:lineRule="auto"/>
    </w:pPr>
    <w:rPr>
      <w:rFonts w:ascii="Times New Roman" w:eastAsia="黑体" w:hAnsi="Times New Roman" w:cs="Times New Roman"/>
      <w:szCs w:val="32"/>
    </w:rPr>
  </w:style>
  <w:style w:type="paragraph" w:customStyle="1" w:styleId="1GB2312">
    <w:name w:val="样式 标题 1 + (中文) 仿宋_GB2312"/>
    <w:basedOn w:val="15"/>
    <w:autoRedefine/>
    <w:rsid w:val="00E84EAB"/>
    <w:pPr>
      <w:numPr>
        <w:numId w:val="22"/>
      </w:numPr>
    </w:pPr>
    <w:rPr>
      <w:rFonts w:ascii="Times New Roman" w:eastAsia="仿宋_GB2312" w:hAnsi="Times New Roman" w:cs="Times New Roman"/>
    </w:rPr>
  </w:style>
  <w:style w:type="paragraph" w:customStyle="1" w:styleId="affffffff">
    <w:name w:val="中文正文"/>
    <w:basedOn w:val="afa"/>
    <w:rsid w:val="00E84EAB"/>
    <w:pPr>
      <w:spacing w:line="360" w:lineRule="auto"/>
      <w:ind w:firstLineChars="200" w:firstLine="425"/>
    </w:pPr>
    <w:rPr>
      <w:rFonts w:ascii="Times New Roman" w:eastAsia="宋体" w:hAnsi="Times New Roman" w:cs="Times New Roman"/>
      <w:sz w:val="24"/>
      <w:szCs w:val="20"/>
    </w:rPr>
  </w:style>
  <w:style w:type="paragraph" w:customStyle="1" w:styleId="00111">
    <w:name w:val="00监理方案1.1.1"/>
    <w:basedOn w:val="afa"/>
    <w:next w:val="affb"/>
    <w:link w:val="00111Char"/>
    <w:qFormat/>
    <w:rsid w:val="00E84EAB"/>
    <w:pPr>
      <w:tabs>
        <w:tab w:val="num" w:pos="0"/>
      </w:tabs>
      <w:spacing w:before="260" w:after="260" w:line="415" w:lineRule="auto"/>
      <w:ind w:left="720" w:hanging="720"/>
    </w:pPr>
    <w:rPr>
      <w:rFonts w:ascii="Times New Roman" w:eastAsia="微软雅黑" w:hAnsi="Times New Roman" w:cs="Times New Roman"/>
      <w:b/>
      <w:sz w:val="30"/>
      <w:szCs w:val="20"/>
    </w:rPr>
  </w:style>
  <w:style w:type="character" w:customStyle="1" w:styleId="00111Char">
    <w:name w:val="00监理方案1.1.1 Char"/>
    <w:link w:val="00111"/>
    <w:rsid w:val="00E84EAB"/>
    <w:rPr>
      <w:rFonts w:ascii="Times New Roman" w:eastAsia="微软雅黑" w:hAnsi="Times New Roman" w:cs="Times New Roman"/>
      <w:b/>
      <w:sz w:val="30"/>
      <w:szCs w:val="20"/>
    </w:rPr>
  </w:style>
  <w:style w:type="paragraph" w:customStyle="1" w:styleId="011105">
    <w:name w:val="样式 样式 0监理方案1 + 微软雅黑 段前: 1 行 段后: 1 行 + 段后: 0.5 行"/>
    <w:basedOn w:val="afa"/>
    <w:rsid w:val="00E84EAB"/>
    <w:pPr>
      <w:pageBreakBefore/>
      <w:shd w:val="clear" w:color="auto" w:fill="FFFFFF"/>
      <w:tabs>
        <w:tab w:val="num" w:pos="360"/>
        <w:tab w:val="num" w:pos="780"/>
      </w:tabs>
      <w:spacing w:before="100" w:beforeAutospacing="1" w:after="100" w:afterAutospacing="1" w:line="360" w:lineRule="auto"/>
      <w:ind w:left="780" w:hanging="360"/>
      <w:jc w:val="left"/>
      <w:outlineLvl w:val="0"/>
    </w:pPr>
    <w:rPr>
      <w:rFonts w:ascii="宋体" w:eastAsia="宋体" w:hAnsi="微软雅黑" w:cs="宋体"/>
      <w:b/>
      <w:bCs/>
      <w:kern w:val="44"/>
      <w:sz w:val="32"/>
      <w:szCs w:val="20"/>
    </w:rPr>
  </w:style>
  <w:style w:type="paragraph" w:customStyle="1" w:styleId="52">
    <w:name w:val="标题5"/>
    <w:basedOn w:val="afa"/>
    <w:rsid w:val="00E84EAB"/>
    <w:rPr>
      <w:rFonts w:ascii="Times New Roman" w:eastAsia="宋体" w:hAnsi="Times New Roman" w:cs="Times New Roman"/>
      <w:szCs w:val="24"/>
    </w:rPr>
  </w:style>
  <w:style w:type="paragraph" w:customStyle="1" w:styleId="p0">
    <w:name w:val="p0"/>
    <w:basedOn w:val="afa"/>
    <w:rsid w:val="00E84EAB"/>
    <w:pPr>
      <w:widowControl/>
      <w:adjustRightInd w:val="0"/>
      <w:spacing w:line="360" w:lineRule="auto"/>
      <w:ind w:firstLineChars="200" w:firstLine="200"/>
      <w:textAlignment w:val="baseline"/>
    </w:pPr>
    <w:rPr>
      <w:rFonts w:ascii="Verdana" w:eastAsia="宋体" w:hAnsi="Verdana" w:cs="Times New Roman"/>
      <w:kern w:val="0"/>
      <w:sz w:val="24"/>
      <w:szCs w:val="20"/>
    </w:rPr>
  </w:style>
  <w:style w:type="paragraph" w:customStyle="1" w:styleId="3003Level3HeadH3Heading3-oldh3sect123">
    <w:name w:val="样式 标题 3003监理方案第三级Level 3 HeadH3Heading 3 - oldh3sect1.2.3..."/>
    <w:basedOn w:val="afa"/>
    <w:rsid w:val="00E84EAB"/>
    <w:pPr>
      <w:widowControl/>
      <w:adjustRightInd w:val="0"/>
      <w:spacing w:before="312" w:after="312"/>
      <w:ind w:left="4406" w:rightChars="100" w:right="100"/>
      <w:jc w:val="left"/>
    </w:pPr>
    <w:rPr>
      <w:rFonts w:ascii="Times New Roman" w:eastAsia="微软雅黑" w:hAnsi="Times New Roman" w:cs="宋体"/>
      <w:szCs w:val="20"/>
    </w:rPr>
  </w:style>
  <w:style w:type="character" w:customStyle="1" w:styleId="newChar0">
    <w:name w:val="正文new Char"/>
    <w:link w:val="new0"/>
    <w:rsid w:val="00E84EAB"/>
    <w:rPr>
      <w:rFonts w:ascii="宋体" w:eastAsia="宋体" w:hAnsi="宋体"/>
      <w:color w:val="000000"/>
      <w:sz w:val="24"/>
      <w:szCs w:val="24"/>
    </w:rPr>
  </w:style>
  <w:style w:type="paragraph" w:customStyle="1" w:styleId="new0">
    <w:name w:val="正文new"/>
    <w:basedOn w:val="afa"/>
    <w:link w:val="newChar0"/>
    <w:autoRedefine/>
    <w:rsid w:val="00E84EAB"/>
    <w:pPr>
      <w:tabs>
        <w:tab w:val="left" w:pos="3960"/>
      </w:tabs>
      <w:spacing w:line="360" w:lineRule="auto"/>
      <w:ind w:firstLineChars="200" w:firstLine="480"/>
      <w:jc w:val="left"/>
    </w:pPr>
    <w:rPr>
      <w:rFonts w:ascii="宋体" w:eastAsia="宋体" w:hAnsi="宋体"/>
      <w:color w:val="000000"/>
      <w:sz w:val="24"/>
      <w:szCs w:val="24"/>
    </w:rPr>
  </w:style>
  <w:style w:type="paragraph" w:customStyle="1" w:styleId="p17">
    <w:name w:val="p17"/>
    <w:basedOn w:val="afa"/>
    <w:rsid w:val="00E84EAB"/>
    <w:pPr>
      <w:widowControl/>
      <w:spacing w:line="400" w:lineRule="atLeast"/>
      <w:ind w:left="567" w:firstLine="510"/>
    </w:pPr>
    <w:rPr>
      <w:rFonts w:ascii="仿宋" w:eastAsia="仿宋" w:hAnsi="仿宋" w:cs="宋体"/>
      <w:kern w:val="0"/>
      <w:sz w:val="24"/>
      <w:szCs w:val="24"/>
    </w:rPr>
  </w:style>
  <w:style w:type="paragraph" w:customStyle="1" w:styleId="WW-1">
    <w:name w:val="WW-正文缩进1"/>
    <w:basedOn w:val="afa"/>
    <w:rsid w:val="00E84EAB"/>
    <w:pPr>
      <w:suppressAutoHyphens/>
      <w:spacing w:line="400" w:lineRule="atLeast"/>
      <w:ind w:left="567" w:firstLine="510"/>
      <w:textAlignment w:val="baseline"/>
    </w:pPr>
    <w:rPr>
      <w:rFonts w:ascii="Times New Roman" w:eastAsia="宋体" w:hAnsi="Times New Roman" w:cs="Times New Roman"/>
      <w:kern w:val="1"/>
      <w:sz w:val="24"/>
      <w:szCs w:val="20"/>
      <w:lang w:eastAsia="ar-SA"/>
    </w:rPr>
  </w:style>
  <w:style w:type="paragraph" w:customStyle="1" w:styleId="GB2312GB231215">
    <w:name w:val="样式 (西文) 仿宋_GB2312 (中文) 仿宋_GB2312 (符号) 宋体 小四 行距: 1.5 倍行距 首行缩..."/>
    <w:basedOn w:val="afa"/>
    <w:autoRedefine/>
    <w:rsid w:val="00E84EAB"/>
    <w:pPr>
      <w:spacing w:line="360" w:lineRule="auto"/>
      <w:ind w:firstLineChars="225" w:firstLine="540"/>
    </w:pPr>
    <w:rPr>
      <w:rFonts w:ascii="仿宋_GB2312" w:eastAsia="宋体" w:hAnsi="宋体" w:cs="宋体"/>
      <w:sz w:val="24"/>
      <w:szCs w:val="20"/>
    </w:rPr>
  </w:style>
  <w:style w:type="paragraph" w:customStyle="1" w:styleId="WW-">
    <w:name w:val="WW-正文缩进"/>
    <w:basedOn w:val="afa"/>
    <w:rsid w:val="00E84EAB"/>
    <w:pPr>
      <w:suppressAutoHyphens/>
      <w:spacing w:line="400" w:lineRule="atLeast"/>
      <w:ind w:left="567" w:firstLine="510"/>
      <w:textAlignment w:val="baseline"/>
    </w:pPr>
    <w:rPr>
      <w:rFonts w:ascii="Times New Roman" w:eastAsia="宋体" w:hAnsi="Times New Roman" w:cs="Times New Roman"/>
      <w:kern w:val="1"/>
      <w:sz w:val="24"/>
      <w:szCs w:val="20"/>
      <w:lang w:eastAsia="ar-SA"/>
    </w:rPr>
  </w:style>
  <w:style w:type="paragraph" w:customStyle="1" w:styleId="affffffff0">
    <w:name w:val="项目书文档正文"/>
    <w:basedOn w:val="afa"/>
    <w:qFormat/>
    <w:rsid w:val="00E84EAB"/>
    <w:pPr>
      <w:spacing w:beforeLines="50" w:before="50" w:line="480" w:lineRule="exact"/>
      <w:ind w:leftChars="50" w:left="50" w:firstLineChars="225" w:firstLine="225"/>
    </w:pPr>
    <w:rPr>
      <w:rFonts w:ascii="宋体" w:eastAsia="宋体" w:hAnsi="宋体" w:cs="宋体"/>
      <w:snapToGrid w:val="0"/>
      <w:spacing w:val="8"/>
      <w:sz w:val="24"/>
      <w:szCs w:val="24"/>
    </w:rPr>
  </w:style>
  <w:style w:type="paragraph" w:customStyle="1" w:styleId="ourfont">
    <w:name w:val="ourfont"/>
    <w:basedOn w:val="afa"/>
    <w:rsid w:val="00E84EAB"/>
    <w:pPr>
      <w:widowControl/>
      <w:adjustRightInd w:val="0"/>
      <w:spacing w:before="100" w:beforeAutospacing="1" w:after="100" w:afterAutospacing="1" w:line="320" w:lineRule="atLeast"/>
      <w:ind w:firstLineChars="200" w:firstLine="200"/>
      <w:jc w:val="left"/>
      <w:textAlignment w:val="baseline"/>
    </w:pPr>
    <w:rPr>
      <w:rFonts w:ascii="宋体" w:eastAsia="宋体" w:hAnsi="宋体" w:cs="Times New Roman"/>
      <w:kern w:val="0"/>
      <w:sz w:val="18"/>
      <w:szCs w:val="18"/>
    </w:rPr>
  </w:style>
  <w:style w:type="character" w:customStyle="1" w:styleId="t011">
    <w:name w:val="t011"/>
    <w:rsid w:val="00E84EAB"/>
    <w:rPr>
      <w:color w:val="000000"/>
      <w:spacing w:val="408"/>
      <w:sz w:val="18"/>
      <w:szCs w:val="18"/>
    </w:rPr>
  </w:style>
  <w:style w:type="paragraph" w:customStyle="1" w:styleId="affffffff1">
    <w:name w:val="方案正文"/>
    <w:basedOn w:val="aff2"/>
    <w:next w:val="aff2"/>
    <w:rsid w:val="00E84EAB"/>
    <w:pPr>
      <w:adjustRightInd w:val="0"/>
      <w:ind w:firstLineChars="200" w:firstLine="480"/>
      <w:textAlignment w:val="baseline"/>
    </w:pPr>
    <w:rPr>
      <w:rFonts w:ascii="Verdana" w:eastAsia="宋体" w:hAnsi="Verdana" w:cs="Times New Roman"/>
      <w:sz w:val="28"/>
      <w:szCs w:val="24"/>
    </w:rPr>
  </w:style>
  <w:style w:type="paragraph" w:customStyle="1" w:styleId="affffffff2">
    <w:name w:val="封面标题"/>
    <w:basedOn w:val="afa"/>
    <w:rsid w:val="00E84EAB"/>
    <w:pPr>
      <w:adjustRightInd w:val="0"/>
      <w:spacing w:line="360" w:lineRule="auto"/>
      <w:ind w:firstLineChars="200" w:firstLine="200"/>
      <w:jc w:val="center"/>
      <w:textAlignment w:val="baseline"/>
    </w:pPr>
    <w:rPr>
      <w:rFonts w:ascii="Verdana" w:eastAsia="黑体" w:hAnsi="Verdana" w:cs="Times New Roman"/>
      <w:sz w:val="48"/>
      <w:szCs w:val="20"/>
    </w:rPr>
  </w:style>
  <w:style w:type="paragraph" w:customStyle="1" w:styleId="affffffff3">
    <w:name w:val="封面落款"/>
    <w:basedOn w:val="affffffff2"/>
    <w:rsid w:val="00E84EAB"/>
    <w:rPr>
      <w:sz w:val="36"/>
    </w:rPr>
  </w:style>
  <w:style w:type="paragraph" w:customStyle="1" w:styleId="CharCharCharCharCharCharCharCharCharChar0">
    <w:name w:val="水上软件 Char Char Char Char Char Char Char Char Char Char"/>
    <w:basedOn w:val="afa"/>
    <w:next w:val="aff2"/>
    <w:rsid w:val="00E84EAB"/>
    <w:pPr>
      <w:adjustRightInd w:val="0"/>
      <w:spacing w:line="360" w:lineRule="auto"/>
      <w:ind w:firstLineChars="200" w:firstLine="420"/>
      <w:textAlignment w:val="baseline"/>
    </w:pPr>
    <w:rPr>
      <w:rFonts w:ascii="Verdana" w:eastAsia="宋体" w:hAnsi="Verdana" w:cs="Times New Roman"/>
      <w:sz w:val="24"/>
      <w:szCs w:val="20"/>
    </w:rPr>
  </w:style>
  <w:style w:type="paragraph" w:customStyle="1" w:styleId="affffffff4">
    <w:name w:val="小标题"/>
    <w:basedOn w:val="afa"/>
    <w:next w:val="afa"/>
    <w:autoRedefine/>
    <w:rsid w:val="00E84EAB"/>
    <w:pPr>
      <w:adjustRightInd w:val="0"/>
      <w:spacing w:line="360" w:lineRule="auto"/>
      <w:ind w:firstLineChars="200" w:firstLine="200"/>
      <w:textAlignment w:val="baseline"/>
    </w:pPr>
    <w:rPr>
      <w:rFonts w:ascii="宋体" w:eastAsia="宋体" w:hAnsi="Arial" w:cs="Times New Roman"/>
      <w:b/>
      <w:bCs/>
      <w:sz w:val="24"/>
      <w:szCs w:val="28"/>
    </w:rPr>
  </w:style>
  <w:style w:type="numbering" w:customStyle="1" w:styleId="12">
    <w:name w:val="当前列表1"/>
    <w:rsid w:val="00E84EAB"/>
    <w:pPr>
      <w:numPr>
        <w:numId w:val="23"/>
      </w:numPr>
    </w:pPr>
  </w:style>
  <w:style w:type="paragraph" w:styleId="2f4">
    <w:name w:val="List Bullet 2"/>
    <w:basedOn w:val="afa"/>
    <w:next w:val="3a"/>
    <w:autoRedefine/>
    <w:rsid w:val="00E84EAB"/>
    <w:pPr>
      <w:adjustRightInd w:val="0"/>
      <w:spacing w:line="360" w:lineRule="auto"/>
      <w:ind w:firstLineChars="225" w:firstLine="541"/>
      <w:textAlignment w:val="baseline"/>
    </w:pPr>
    <w:rPr>
      <w:rFonts w:ascii="宋体" w:eastAsia="宋体" w:hAnsi="宋体" w:cs="Times New Roman"/>
      <w:b/>
      <w:bCs/>
      <w:sz w:val="24"/>
      <w:szCs w:val="24"/>
    </w:rPr>
  </w:style>
  <w:style w:type="paragraph" w:styleId="3a">
    <w:name w:val="List Bullet 3"/>
    <w:basedOn w:val="afa"/>
    <w:autoRedefine/>
    <w:rsid w:val="00E84EAB"/>
    <w:pPr>
      <w:adjustRightInd w:val="0"/>
      <w:spacing w:line="360" w:lineRule="auto"/>
      <w:ind w:left="840" w:firstLineChars="200" w:firstLine="200"/>
      <w:textAlignment w:val="baseline"/>
    </w:pPr>
    <w:rPr>
      <w:rFonts w:ascii="Verdana" w:eastAsia="宋体" w:hAnsi="Verdana" w:cs="Times New Roman"/>
      <w:sz w:val="24"/>
      <w:szCs w:val="24"/>
    </w:rPr>
  </w:style>
  <w:style w:type="character" w:customStyle="1" w:styleId="p1">
    <w:name w:val="p1"/>
    <w:rsid w:val="00E84EAB"/>
    <w:rPr>
      <w:b w:val="0"/>
      <w:bCs w:val="0"/>
      <w:i w:val="0"/>
      <w:iCs w:val="0"/>
      <w:spacing w:val="408"/>
      <w:sz w:val="20"/>
      <w:szCs w:val="20"/>
    </w:rPr>
  </w:style>
  <w:style w:type="paragraph" w:customStyle="1" w:styleId="p">
    <w:name w:val="p"/>
    <w:basedOn w:val="afa"/>
    <w:rsid w:val="00E84EAB"/>
    <w:pPr>
      <w:widowControl/>
      <w:adjustRightInd w:val="0"/>
      <w:spacing w:before="100" w:beforeAutospacing="1" w:after="100" w:afterAutospacing="1" w:line="408" w:lineRule="auto"/>
      <w:ind w:firstLineChars="200" w:firstLine="200"/>
      <w:jc w:val="left"/>
      <w:textAlignment w:val="baseline"/>
    </w:pPr>
    <w:rPr>
      <w:rFonts w:ascii="宋体" w:eastAsia="宋体" w:hAnsi="宋体" w:cs="Times New Roman"/>
      <w:kern w:val="0"/>
      <w:sz w:val="20"/>
      <w:szCs w:val="20"/>
    </w:rPr>
  </w:style>
  <w:style w:type="table" w:styleId="affffffff5">
    <w:name w:val="Table Theme"/>
    <w:basedOn w:val="afc"/>
    <w:rsid w:val="00E84EAB"/>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
    <w:name w:val="Char Char1 Char"/>
    <w:basedOn w:val="afa"/>
    <w:autoRedefine/>
    <w:semiHidden/>
    <w:rsid w:val="00E84EAB"/>
    <w:pPr>
      <w:tabs>
        <w:tab w:val="num" w:pos="425"/>
      </w:tabs>
      <w:adjustRightInd w:val="0"/>
      <w:spacing w:line="360" w:lineRule="auto"/>
      <w:ind w:left="425" w:firstLineChars="200" w:hanging="425"/>
      <w:textAlignment w:val="baseline"/>
    </w:pPr>
    <w:rPr>
      <w:rFonts w:ascii="Verdana" w:eastAsia="仿宋_GB2312" w:hAnsi="Verdana" w:cs="Times New Roman"/>
      <w:kern w:val="24"/>
      <w:sz w:val="24"/>
      <w:szCs w:val="24"/>
    </w:rPr>
  </w:style>
  <w:style w:type="paragraph" w:customStyle="1" w:styleId="Char1CharCharChar2">
    <w:name w:val="Char1 Char Char Char2"/>
    <w:basedOn w:val="afa"/>
    <w:semiHidden/>
    <w:rsid w:val="00E84EAB"/>
    <w:pPr>
      <w:adjustRightInd w:val="0"/>
      <w:spacing w:line="360" w:lineRule="auto"/>
      <w:ind w:firstLineChars="200" w:firstLine="200"/>
      <w:textAlignment w:val="baseline"/>
    </w:pPr>
    <w:rPr>
      <w:rFonts w:ascii="Tahoma" w:eastAsia="宋体" w:hAnsi="Tahoma" w:cs="Times New Roman"/>
      <w:sz w:val="24"/>
      <w:szCs w:val="20"/>
    </w:rPr>
  </w:style>
  <w:style w:type="paragraph" w:customStyle="1" w:styleId="affffffff6">
    <w:name w:val="发布日期"/>
    <w:rsid w:val="00E84EAB"/>
    <w:pPr>
      <w:framePr w:w="4000" w:h="473" w:hRule="exact" w:hSpace="180" w:vSpace="180" w:wrap="around" w:hAnchor="margin" w:y="13511" w:anchorLock="1"/>
    </w:pPr>
    <w:rPr>
      <w:rFonts w:ascii="Times New Roman" w:eastAsia="黑体" w:hAnsi="Times New Roman" w:cs="Times New Roman"/>
      <w:kern w:val="0"/>
      <w:sz w:val="28"/>
      <w:szCs w:val="20"/>
    </w:rPr>
  </w:style>
  <w:style w:type="paragraph" w:customStyle="1" w:styleId="CharCharCharCharCharCharCharCharCharCharCharCharCharCharCharChar">
    <w:name w:val="Char Char Char Char Char Char Char Char Char Char Char Char Char Char Char Char"/>
    <w:basedOn w:val="afa"/>
    <w:autoRedefine/>
    <w:semiHidden/>
    <w:rsid w:val="00E84EAB"/>
    <w:pPr>
      <w:tabs>
        <w:tab w:val="num" w:pos="360"/>
      </w:tabs>
      <w:adjustRightInd w:val="0"/>
      <w:spacing w:line="360" w:lineRule="auto"/>
      <w:ind w:firstLineChars="200" w:firstLine="200"/>
      <w:textAlignment w:val="baseline"/>
    </w:pPr>
    <w:rPr>
      <w:rFonts w:ascii="Verdana" w:eastAsia="宋体" w:hAnsi="Verdana" w:cs="Times New Roman"/>
      <w:sz w:val="24"/>
      <w:szCs w:val="24"/>
    </w:rPr>
  </w:style>
  <w:style w:type="paragraph" w:customStyle="1" w:styleId="affffffff7">
    <w:name w:val="仿宋正文"/>
    <w:basedOn w:val="afa"/>
    <w:rsid w:val="00E84EAB"/>
    <w:pPr>
      <w:adjustRightInd w:val="0"/>
      <w:snapToGrid w:val="0"/>
      <w:spacing w:line="360" w:lineRule="auto"/>
      <w:ind w:firstLineChars="200" w:firstLine="200"/>
      <w:textAlignment w:val="baseline"/>
    </w:pPr>
    <w:rPr>
      <w:rFonts w:ascii="仿宋_GB2312" w:eastAsia="仿宋_GB2312" w:hAnsi="宋体" w:cs="Times New Roman"/>
      <w:snapToGrid w:val="0"/>
      <w:kern w:val="0"/>
      <w:sz w:val="28"/>
      <w:szCs w:val="28"/>
    </w:rPr>
  </w:style>
  <w:style w:type="paragraph" w:customStyle="1" w:styleId="3s">
    <w:name w:val="标题3s"/>
    <w:basedOn w:val="afa"/>
    <w:next w:val="affffffff7"/>
    <w:autoRedefine/>
    <w:rsid w:val="00E84EAB"/>
    <w:pPr>
      <w:widowControl/>
      <w:adjustRightInd w:val="0"/>
      <w:jc w:val="left"/>
    </w:pPr>
    <w:rPr>
      <w:rFonts w:ascii="Times New Roman" w:eastAsia="微软雅黑" w:hAnsi="Times New Roman" w:cs="Times New Roman"/>
      <w:b/>
      <w:snapToGrid w:val="0"/>
      <w:kern w:val="0"/>
      <w:szCs w:val="24"/>
    </w:rPr>
  </w:style>
  <w:style w:type="paragraph" w:customStyle="1" w:styleId="1s">
    <w:name w:val="标题1s"/>
    <w:basedOn w:val="15"/>
    <w:next w:val="affffffff7"/>
    <w:rsid w:val="00E84EAB"/>
    <w:pPr>
      <w:pageBreakBefore/>
      <w:widowControl/>
      <w:pBdr>
        <w:top w:val="thickThinSmallGap" w:sz="24" w:space="1" w:color="808080" w:shadow="1"/>
        <w:left w:val="thickThinSmallGap" w:sz="24" w:space="4" w:color="808080" w:shadow="1"/>
        <w:bottom w:val="thickThinSmallGap" w:sz="24" w:space="0" w:color="808080" w:shadow="1"/>
        <w:right w:val="thickThinSmallGap" w:sz="24" w:space="4" w:color="808080" w:shadow="1"/>
      </w:pBdr>
      <w:spacing w:beforeLines="100" w:before="0" w:afterLines="100" w:after="0" w:line="240" w:lineRule="auto"/>
      <w:ind w:left="0" w:firstLine="0"/>
      <w:jc w:val="left"/>
    </w:pPr>
    <w:rPr>
      <w:rFonts w:ascii="黑体" w:eastAsia="微软雅黑" w:hAnsi="Times New Roman" w:cs="Times New Roman"/>
      <w:sz w:val="36"/>
      <w:szCs w:val="28"/>
    </w:rPr>
  </w:style>
  <w:style w:type="paragraph" w:customStyle="1" w:styleId="affffffff8">
    <w:name w:val="表头文字"/>
    <w:basedOn w:val="afa"/>
    <w:rsid w:val="00E84EAB"/>
    <w:pPr>
      <w:adjustRightInd w:val="0"/>
      <w:spacing w:line="360" w:lineRule="auto"/>
      <w:ind w:firstLineChars="200" w:firstLine="200"/>
      <w:jc w:val="center"/>
      <w:textAlignment w:val="baseline"/>
    </w:pPr>
    <w:rPr>
      <w:rFonts w:ascii="Verdana" w:eastAsia="黑体" w:hAnsi="Verdana" w:cs="Times New Roman"/>
      <w:kern w:val="0"/>
      <w:sz w:val="24"/>
      <w:szCs w:val="20"/>
    </w:rPr>
  </w:style>
  <w:style w:type="paragraph" w:customStyle="1" w:styleId="1f3">
    <w:name w:val="图1"/>
    <w:basedOn w:val="afa"/>
    <w:next w:val="afa"/>
    <w:autoRedefine/>
    <w:rsid w:val="00E84EAB"/>
    <w:pPr>
      <w:pageBreakBefore/>
      <w:tabs>
        <w:tab w:val="num" w:pos="432"/>
      </w:tabs>
      <w:adjustRightInd w:val="0"/>
      <w:spacing w:beforeLines="50" w:afterLines="100" w:line="360" w:lineRule="auto"/>
      <w:ind w:left="1105" w:firstLineChars="200" w:hanging="748"/>
      <w:jc w:val="center"/>
      <w:textAlignment w:val="baseline"/>
    </w:pPr>
    <w:rPr>
      <w:rFonts w:ascii="Verdana" w:eastAsia="宋体" w:hAnsi="Verdana" w:cs="Times New Roman"/>
      <w:kern w:val="0"/>
      <w:sz w:val="24"/>
      <w:szCs w:val="24"/>
    </w:rPr>
  </w:style>
  <w:style w:type="paragraph" w:styleId="3b">
    <w:name w:val="List 3"/>
    <w:basedOn w:val="afa"/>
    <w:rsid w:val="00E84EAB"/>
    <w:pPr>
      <w:adjustRightInd w:val="0"/>
      <w:spacing w:line="360" w:lineRule="auto"/>
      <w:ind w:leftChars="400" w:left="100" w:hangingChars="200" w:hanging="200"/>
      <w:textAlignment w:val="baseline"/>
    </w:pPr>
    <w:rPr>
      <w:rFonts w:ascii="Verdana" w:eastAsia="宋体" w:hAnsi="Verdana" w:cs="Times New Roman"/>
      <w:sz w:val="24"/>
      <w:szCs w:val="24"/>
    </w:rPr>
  </w:style>
  <w:style w:type="character" w:customStyle="1" w:styleId="Footer-EvenCharChar">
    <w:name w:val="Footer-Even Char Char"/>
    <w:rsid w:val="00E84EAB"/>
    <w:rPr>
      <w:kern w:val="2"/>
      <w:sz w:val="18"/>
      <w:szCs w:val="18"/>
    </w:rPr>
  </w:style>
  <w:style w:type="paragraph" w:customStyle="1" w:styleId="2f5">
    <w:name w:val="样式 首行缩进:  2 字符"/>
    <w:basedOn w:val="afa"/>
    <w:rsid w:val="00E84EAB"/>
    <w:pPr>
      <w:adjustRightInd w:val="0"/>
      <w:spacing w:line="360" w:lineRule="auto"/>
      <w:ind w:firstLineChars="200" w:firstLine="480"/>
      <w:textAlignment w:val="baseline"/>
    </w:pPr>
    <w:rPr>
      <w:rFonts w:ascii="黑体" w:eastAsia="仿宋_GB2312" w:hAnsi="Verdana" w:cs="宋体"/>
      <w:sz w:val="24"/>
      <w:szCs w:val="20"/>
    </w:rPr>
  </w:style>
  <w:style w:type="character" w:customStyle="1" w:styleId="DChar1">
    <w:name w:val="D正文 Char1"/>
    <w:rsid w:val="00E84EAB"/>
    <w:rPr>
      <w:rFonts w:eastAsia="宋体"/>
      <w:kern w:val="2"/>
      <w:sz w:val="24"/>
      <w:szCs w:val="24"/>
      <w:lang w:val="en-US" w:eastAsia="zh-CN" w:bidi="ar-SA"/>
    </w:rPr>
  </w:style>
  <w:style w:type="paragraph" w:customStyle="1" w:styleId="1f4">
    <w:name w:val="样式 题注 + 居中1"/>
    <w:basedOn w:val="a4"/>
    <w:rsid w:val="00E84EAB"/>
    <w:pPr>
      <w:keepNext/>
      <w:numPr>
        <w:numId w:val="0"/>
      </w:numPr>
      <w:adjustRightInd w:val="0"/>
      <w:spacing w:beforeLines="50" w:afterLines="50"/>
      <w:ind w:firstLineChars="200" w:firstLine="200"/>
      <w:textAlignment w:val="baseline"/>
    </w:pPr>
    <w:rPr>
      <w:rFonts w:ascii="Arial" w:eastAsia="楷体_GB2312" w:hAnsi="Arial" w:cs="宋体"/>
      <w:noProof w:val="0"/>
      <w:color w:val="000000"/>
      <w:szCs w:val="21"/>
      <w:lang w:val="en-US" w:eastAsia="zh-CN"/>
    </w:rPr>
  </w:style>
  <w:style w:type="paragraph" w:customStyle="1" w:styleId="GB2312066551">
    <w:name w:val="样式 (中文) 仿宋_GB2312 黑色 左 首行缩进:  0.66 厘米 段前: 5 磅 段后: 5 磅 行距: ...1"/>
    <w:basedOn w:val="afa"/>
    <w:autoRedefine/>
    <w:rsid w:val="00E84EAB"/>
    <w:pPr>
      <w:adjustRightInd w:val="0"/>
      <w:spacing w:before="100" w:after="100" w:line="360" w:lineRule="auto"/>
      <w:ind w:firstLineChars="200" w:firstLine="375"/>
      <w:jc w:val="left"/>
      <w:textAlignment w:val="baseline"/>
    </w:pPr>
    <w:rPr>
      <w:rFonts w:ascii="Verdana" w:eastAsia="仿宋_GB2312" w:hAnsi="Verdana" w:cs="宋体"/>
      <w:color w:val="000000"/>
      <w:kern w:val="0"/>
      <w:sz w:val="24"/>
      <w:szCs w:val="20"/>
    </w:rPr>
  </w:style>
  <w:style w:type="paragraph" w:customStyle="1" w:styleId="CharCharCharCharCharCharCharChar">
    <w:name w:val="Char Char Char Char Char Char Char Char"/>
    <w:basedOn w:val="afa"/>
    <w:semiHidden/>
    <w:rsid w:val="00E84EAB"/>
    <w:pPr>
      <w:adjustRightInd w:val="0"/>
      <w:spacing w:line="360" w:lineRule="auto"/>
      <w:ind w:firstLineChars="200" w:firstLine="200"/>
      <w:textAlignment w:val="baseline"/>
    </w:pPr>
    <w:rPr>
      <w:rFonts w:ascii="Arial" w:eastAsia="黑体" w:hAnsi="Arial" w:cs="Arial"/>
      <w:snapToGrid w:val="0"/>
      <w:kern w:val="0"/>
      <w:sz w:val="24"/>
    </w:rPr>
  </w:style>
  <w:style w:type="paragraph" w:customStyle="1" w:styleId="affffffff9">
    <w:name w:val="列表文字"/>
    <w:basedOn w:val="afa"/>
    <w:rsid w:val="00E84EAB"/>
    <w:pPr>
      <w:tabs>
        <w:tab w:val="num" w:pos="600"/>
      </w:tabs>
      <w:adjustRightInd w:val="0"/>
      <w:spacing w:beforeLines="50" w:line="360" w:lineRule="auto"/>
      <w:ind w:left="600" w:firstLineChars="200" w:hanging="420"/>
      <w:textAlignment w:val="baseline"/>
    </w:pPr>
    <w:rPr>
      <w:rFonts w:ascii="Verdana" w:eastAsia="宋体" w:hAnsi="Verdana" w:cs="Times New Roman"/>
      <w:sz w:val="24"/>
      <w:szCs w:val="24"/>
    </w:rPr>
  </w:style>
  <w:style w:type="paragraph" w:customStyle="1" w:styleId="1CharCharCharChar">
    <w:name w:val="[列表1] Char Char Char Char"/>
    <w:basedOn w:val="afa"/>
    <w:autoRedefine/>
    <w:rsid w:val="00E84EAB"/>
    <w:pPr>
      <w:numPr>
        <w:numId w:val="24"/>
      </w:numPr>
      <w:adjustRightInd w:val="0"/>
      <w:spacing w:line="360" w:lineRule="auto"/>
      <w:ind w:firstLineChars="200" w:firstLine="200"/>
      <w:textAlignment w:val="baseline"/>
    </w:pPr>
    <w:rPr>
      <w:rFonts w:ascii="宋体" w:eastAsia="宋体" w:hAnsi="宋体" w:cs="Times New Roman"/>
      <w:bCs/>
      <w:sz w:val="24"/>
      <w:szCs w:val="24"/>
    </w:rPr>
  </w:style>
  <w:style w:type="paragraph" w:customStyle="1" w:styleId="CharChar0">
    <w:name w:val="Char Char"/>
    <w:basedOn w:val="afa"/>
    <w:autoRedefine/>
    <w:rsid w:val="00E84EAB"/>
    <w:pPr>
      <w:widowControl/>
      <w:adjustRightInd w:val="0"/>
      <w:spacing w:before="100" w:beforeAutospacing="1" w:after="100" w:afterAutospacing="1" w:line="330" w:lineRule="atLeast"/>
      <w:ind w:left="360" w:firstLineChars="200" w:firstLine="200"/>
      <w:jc w:val="left"/>
      <w:textAlignment w:val="baseline"/>
    </w:pPr>
    <w:rPr>
      <w:rFonts w:ascii="ˎ̥" w:eastAsia="宋体" w:hAnsi="ˎ̥" w:cs="宋体"/>
      <w:color w:val="51585D"/>
      <w:kern w:val="0"/>
      <w:sz w:val="24"/>
      <w:szCs w:val="18"/>
    </w:rPr>
  </w:style>
  <w:style w:type="paragraph" w:customStyle="1" w:styleId="ZWChar">
    <w:name w:val="ZW Char"/>
    <w:basedOn w:val="afa"/>
    <w:link w:val="ZWCharChar"/>
    <w:rsid w:val="00E84EAB"/>
    <w:pPr>
      <w:adjustRightInd w:val="0"/>
      <w:spacing w:line="360" w:lineRule="auto"/>
      <w:ind w:firstLineChars="200" w:firstLine="200"/>
      <w:textAlignment w:val="baseline"/>
    </w:pPr>
    <w:rPr>
      <w:rFonts w:ascii="宋体" w:eastAsia="宋体" w:hAnsi="宋体" w:cs="Times New Roman"/>
      <w:sz w:val="24"/>
      <w:szCs w:val="24"/>
    </w:rPr>
  </w:style>
  <w:style w:type="character" w:customStyle="1" w:styleId="ZWCharChar">
    <w:name w:val="ZW Char Char"/>
    <w:link w:val="ZWChar"/>
    <w:rsid w:val="00E84EAB"/>
    <w:rPr>
      <w:rFonts w:ascii="宋体" w:eastAsia="宋体" w:hAnsi="宋体" w:cs="Times New Roman"/>
      <w:sz w:val="24"/>
      <w:szCs w:val="24"/>
    </w:rPr>
  </w:style>
  <w:style w:type="character" w:customStyle="1" w:styleId="Charff6">
    <w:name w:val="正文普通文字 Char"/>
    <w:aliases w:val="PI Char Char"/>
    <w:rsid w:val="00E84EAB"/>
    <w:rPr>
      <w:sz w:val="24"/>
      <w:szCs w:val="24"/>
    </w:rPr>
  </w:style>
  <w:style w:type="paragraph" w:customStyle="1" w:styleId="affffffffa">
    <w:name w:val="样式 正文缩进正文（首行缩进两字） + 宋体"/>
    <w:basedOn w:val="aff2"/>
    <w:link w:val="Charff7"/>
    <w:autoRedefine/>
    <w:rsid w:val="00E84EAB"/>
    <w:pPr>
      <w:adjustRightInd w:val="0"/>
      <w:spacing w:before="120" w:after="60" w:line="400" w:lineRule="exact"/>
      <w:ind w:firstLineChars="200" w:firstLine="200"/>
      <w:textAlignment w:val="baseline"/>
    </w:pPr>
    <w:rPr>
      <w:rFonts w:ascii="宋体" w:eastAsia="宋体" w:hAnsi="宋体" w:cs="Times New Roman"/>
      <w:kern w:val="0"/>
    </w:rPr>
  </w:style>
  <w:style w:type="character" w:customStyle="1" w:styleId="Charff7">
    <w:name w:val="样式 正文缩进正文（首行缩进两字） + 宋体 Char"/>
    <w:link w:val="affffffffa"/>
    <w:rsid w:val="00E84EAB"/>
    <w:rPr>
      <w:rFonts w:ascii="宋体" w:eastAsia="宋体" w:hAnsi="宋体" w:cs="Times New Roman"/>
      <w:kern w:val="0"/>
      <w:sz w:val="24"/>
    </w:rPr>
  </w:style>
  <w:style w:type="paragraph" w:customStyle="1" w:styleId="2Char7">
    <w:name w:val="样式 正文缩进正文（首行缩进两字） + 首行缩进:  2 字符 Char"/>
    <w:basedOn w:val="aff2"/>
    <w:link w:val="2CharChar"/>
    <w:autoRedefine/>
    <w:rsid w:val="00E84EAB"/>
    <w:pPr>
      <w:adjustRightInd w:val="0"/>
      <w:spacing w:before="180" w:after="180" w:line="400" w:lineRule="exact"/>
      <w:ind w:firstLine="0"/>
      <w:jc w:val="left"/>
      <w:textAlignment w:val="baseline"/>
    </w:pPr>
    <w:rPr>
      <w:rFonts w:ascii="Verdana" w:eastAsia="宋体" w:hAnsi="Verdana" w:cs="宋体"/>
      <w:szCs w:val="20"/>
    </w:rPr>
  </w:style>
  <w:style w:type="paragraph" w:customStyle="1" w:styleId="11">
    <w:name w:val="样式 正文缩进正文（首行缩进两字） + 加粗1"/>
    <w:basedOn w:val="aff2"/>
    <w:autoRedefine/>
    <w:rsid w:val="00E84EAB"/>
    <w:pPr>
      <w:numPr>
        <w:numId w:val="25"/>
      </w:numPr>
      <w:adjustRightInd w:val="0"/>
      <w:spacing w:before="120" w:after="120" w:line="400" w:lineRule="exact"/>
      <w:ind w:firstLine="0"/>
      <w:jc w:val="left"/>
      <w:textAlignment w:val="baseline"/>
    </w:pPr>
    <w:rPr>
      <w:rFonts w:ascii="Verdana" w:eastAsia="宋体" w:hAnsi="Verdana" w:cs="Times New Roman"/>
      <w:b/>
      <w:bCs/>
    </w:rPr>
  </w:style>
  <w:style w:type="paragraph" w:customStyle="1" w:styleId="2CharChar0">
    <w:name w:val="样式 样式 正文缩进正文（首行缩进两字） + 首行缩进:  2 字符 + Char Char"/>
    <w:basedOn w:val="2Char7"/>
    <w:link w:val="2CharCharChar"/>
    <w:autoRedefine/>
    <w:rsid w:val="00E84EAB"/>
    <w:pPr>
      <w:ind w:left="1680" w:hanging="420"/>
    </w:pPr>
    <w:rPr>
      <w:kern w:val="0"/>
    </w:rPr>
  </w:style>
  <w:style w:type="character" w:customStyle="1" w:styleId="2CharChar">
    <w:name w:val="样式 正文缩进正文（首行缩进两字） + 首行缩进:  2 字符 Char Char"/>
    <w:link w:val="2Char7"/>
    <w:rsid w:val="00E84EAB"/>
    <w:rPr>
      <w:rFonts w:ascii="Verdana" w:eastAsia="宋体" w:hAnsi="Verdana" w:cs="宋体"/>
      <w:sz w:val="24"/>
      <w:szCs w:val="20"/>
    </w:rPr>
  </w:style>
  <w:style w:type="character" w:customStyle="1" w:styleId="2CharCharChar">
    <w:name w:val="样式 样式 正文缩进正文（首行缩进两字） + 首行缩进:  2 字符 + Char Char Char"/>
    <w:basedOn w:val="2CharChar"/>
    <w:link w:val="2CharChar0"/>
    <w:rsid w:val="00E84EAB"/>
    <w:rPr>
      <w:rFonts w:ascii="Verdana" w:eastAsia="宋体" w:hAnsi="Verdana" w:cs="宋体"/>
      <w:kern w:val="0"/>
      <w:sz w:val="24"/>
      <w:szCs w:val="20"/>
    </w:rPr>
  </w:style>
  <w:style w:type="paragraph" w:customStyle="1" w:styleId="2CharCharChar0">
    <w:name w:val="样式 正文缩进正文（首行缩进两字） + 加粗2 Char Char Char"/>
    <w:basedOn w:val="aff2"/>
    <w:link w:val="2CharCharCharChar"/>
    <w:rsid w:val="00E84EAB"/>
    <w:pPr>
      <w:adjustRightInd w:val="0"/>
      <w:spacing w:after="360" w:line="400" w:lineRule="exact"/>
      <w:ind w:firstLineChars="200" w:firstLine="200"/>
      <w:textAlignment w:val="baseline"/>
    </w:pPr>
    <w:rPr>
      <w:rFonts w:ascii="Verdana" w:eastAsia="宋体" w:hAnsi="Verdana" w:cs="Times New Roman"/>
      <w:b/>
      <w:bCs/>
    </w:rPr>
  </w:style>
  <w:style w:type="character" w:customStyle="1" w:styleId="2CharCharCharChar">
    <w:name w:val="样式 正文缩进正文（首行缩进两字） + 加粗2 Char Char Char Char"/>
    <w:link w:val="2CharCharChar0"/>
    <w:rsid w:val="00E84EAB"/>
    <w:rPr>
      <w:rFonts w:ascii="Verdana" w:eastAsia="宋体" w:hAnsi="Verdana" w:cs="Times New Roman"/>
      <w:b/>
      <w:bCs/>
      <w:sz w:val="24"/>
    </w:rPr>
  </w:style>
  <w:style w:type="paragraph" w:customStyle="1" w:styleId="296074">
    <w:name w:val="样式 加粗 左侧:  2.96 厘米 首行缩进:  0.74 厘米"/>
    <w:basedOn w:val="afa"/>
    <w:rsid w:val="00E84EAB"/>
    <w:pPr>
      <w:adjustRightInd w:val="0"/>
      <w:spacing w:after="360" w:line="360" w:lineRule="auto"/>
      <w:ind w:left="1678" w:firstLineChars="200" w:firstLine="420"/>
      <w:textAlignment w:val="baseline"/>
    </w:pPr>
    <w:rPr>
      <w:rFonts w:ascii="Verdana" w:eastAsia="宋体" w:hAnsi="Verdana" w:cs="宋体"/>
      <w:b/>
      <w:bCs/>
      <w:sz w:val="24"/>
      <w:szCs w:val="20"/>
    </w:rPr>
  </w:style>
  <w:style w:type="paragraph" w:customStyle="1" w:styleId="222">
    <w:name w:val="样式 左侧:  2.22 厘米"/>
    <w:basedOn w:val="afa"/>
    <w:autoRedefine/>
    <w:rsid w:val="00E84EAB"/>
    <w:pPr>
      <w:adjustRightInd w:val="0"/>
      <w:spacing w:after="120" w:line="360" w:lineRule="auto"/>
      <w:ind w:left="1259" w:firstLineChars="200" w:firstLine="200"/>
      <w:textAlignment w:val="baseline"/>
    </w:pPr>
    <w:rPr>
      <w:rFonts w:ascii="Verdana" w:eastAsia="宋体" w:hAnsi="Verdana" w:cs="宋体"/>
      <w:sz w:val="24"/>
      <w:szCs w:val="20"/>
    </w:rPr>
  </w:style>
  <w:style w:type="character" w:customStyle="1" w:styleId="CharChar17">
    <w:name w:val="Char Char17"/>
    <w:rsid w:val="00E84EAB"/>
    <w:rPr>
      <w:kern w:val="2"/>
      <w:sz w:val="18"/>
      <w:szCs w:val="18"/>
    </w:rPr>
  </w:style>
  <w:style w:type="paragraph" w:customStyle="1" w:styleId="MMTopic2">
    <w:name w:val="MM Topic 2"/>
    <w:basedOn w:val="22"/>
    <w:rsid w:val="00E84EAB"/>
    <w:pPr>
      <w:widowControl/>
      <w:numPr>
        <w:ilvl w:val="1"/>
        <w:numId w:val="26"/>
      </w:numPr>
      <w:spacing w:beforeLines="100" w:before="0" w:afterLines="100" w:after="0" w:line="413" w:lineRule="auto"/>
      <w:jc w:val="left"/>
    </w:pPr>
    <w:rPr>
      <w:rFonts w:ascii="Times New Roman" w:eastAsia="微软雅黑" w:hAnsi="Times New Roman" w:cs="Times New Roman"/>
      <w:bCs w:val="0"/>
      <w:lang w:val="x-none" w:eastAsia="x-none"/>
    </w:rPr>
  </w:style>
  <w:style w:type="paragraph" w:customStyle="1" w:styleId="MMTopic1">
    <w:name w:val="MM Topic 1"/>
    <w:basedOn w:val="15"/>
    <w:rsid w:val="00E84EAB"/>
    <w:pPr>
      <w:pageBreakBefore/>
      <w:widowControl/>
      <w:numPr>
        <w:numId w:val="26"/>
      </w:numPr>
      <w:pBdr>
        <w:top w:val="thickThinSmallGap" w:sz="24" w:space="1" w:color="808080" w:shadow="1"/>
        <w:left w:val="thickThinSmallGap" w:sz="24" w:space="4" w:color="808080" w:shadow="1"/>
        <w:bottom w:val="thickThinSmallGap" w:sz="24" w:space="0" w:color="808080" w:shadow="1"/>
        <w:right w:val="thickThinSmallGap" w:sz="24" w:space="4" w:color="808080" w:shadow="1"/>
      </w:pBdr>
      <w:spacing w:beforeLines="100" w:before="0" w:afterLines="100" w:after="0" w:line="576" w:lineRule="auto"/>
    </w:pPr>
    <w:rPr>
      <w:rFonts w:ascii="Times New Roman" w:eastAsia="宋体" w:hAnsi="Times New Roman" w:cs="Times New Roman"/>
      <w:sz w:val="36"/>
    </w:rPr>
  </w:style>
  <w:style w:type="table" w:styleId="-2">
    <w:name w:val="Light List Accent 2"/>
    <w:basedOn w:val="afc"/>
    <w:rsid w:val="00E84EAB"/>
    <w:rPr>
      <w:rFonts w:ascii="Times New Roman" w:eastAsia="宋体" w:hAnsi="Times New Roman" w:cs="Times New Roman"/>
      <w:kern w:val="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styleId="affffffffb">
    <w:name w:val="Placeholder Text"/>
    <w:semiHidden/>
    <w:rsid w:val="00E84EAB"/>
    <w:rPr>
      <w:color w:val="808080"/>
    </w:rPr>
  </w:style>
  <w:style w:type="paragraph" w:customStyle="1" w:styleId="11PIM1H1Heading0h1l1Head1Chapterheading">
    <w:name w:val="样式 标题 1标书标题 1PIM 1H1Heading 0h1l1Head 1 (Chapter heading)..."/>
    <w:basedOn w:val="15"/>
    <w:autoRedefine/>
    <w:rsid w:val="00E84EAB"/>
    <w:pPr>
      <w:pageBreakBefore/>
      <w:widowControl/>
      <w:pBdr>
        <w:top w:val="thickThinSmallGap" w:sz="24" w:space="1" w:color="808080" w:shadow="1"/>
        <w:left w:val="thickThinSmallGap" w:sz="24" w:space="4" w:color="808080" w:shadow="1"/>
        <w:bottom w:val="thickThinSmallGap" w:sz="24" w:space="0" w:color="808080" w:shadow="1"/>
        <w:right w:val="thickThinSmallGap" w:sz="24" w:space="4" w:color="808080" w:shadow="1"/>
      </w:pBdr>
      <w:tabs>
        <w:tab w:val="num" w:pos="1800"/>
      </w:tabs>
      <w:spacing w:beforeLines="100" w:before="0" w:afterLines="100" w:after="0" w:line="360" w:lineRule="auto"/>
      <w:ind w:left="432" w:hanging="432"/>
    </w:pPr>
    <w:rPr>
      <w:rFonts w:ascii="楷体_GB2312" w:eastAsia="楷体_GB2312" w:hAnsi="Times New Roman" w:cs="宋体"/>
      <w:sz w:val="32"/>
      <w:szCs w:val="32"/>
    </w:rPr>
  </w:style>
  <w:style w:type="paragraph" w:customStyle="1" w:styleId="2Heading2HiddenHeading2CCBSheading2PIM2H2Titre31">
    <w:name w:val="样式 标题 2Heading 2 HiddenHeading 2 CCBSheading 2PIM2H2Titre3...1"/>
    <w:basedOn w:val="22"/>
    <w:autoRedefine/>
    <w:rsid w:val="00E84EAB"/>
    <w:pPr>
      <w:widowControl/>
      <w:tabs>
        <w:tab w:val="num" w:pos="576"/>
      </w:tabs>
      <w:spacing w:beforeLines="100" w:before="0" w:afterLines="100" w:after="0" w:line="360" w:lineRule="auto"/>
      <w:ind w:left="576" w:hanging="576"/>
      <w:jc w:val="left"/>
    </w:pPr>
    <w:rPr>
      <w:rFonts w:ascii="楷体_GB2312" w:eastAsia="楷体_GB2312" w:hAnsi="Times New Roman" w:cs="宋体"/>
      <w:lang w:val="x-none" w:eastAsia="x-none"/>
    </w:rPr>
  </w:style>
  <w:style w:type="paragraph" w:customStyle="1" w:styleId="3h3H3level3PIM3Level3HeadHeading3-oldsect12">
    <w:name w:val="样式 标题 3h3H3level_3PIM 3Level 3 HeadHeading 3 - oldsect1.2..."/>
    <w:basedOn w:val="afa"/>
    <w:autoRedefine/>
    <w:rsid w:val="00E84EAB"/>
    <w:pPr>
      <w:widowControl/>
      <w:tabs>
        <w:tab w:val="num" w:pos="720"/>
      </w:tabs>
      <w:adjustRightInd w:val="0"/>
      <w:ind w:left="720" w:hanging="720"/>
      <w:jc w:val="left"/>
    </w:pPr>
    <w:rPr>
      <w:rFonts w:ascii="Times New Roman" w:eastAsia="微软雅黑" w:hAnsi="Times New Roman" w:cs="宋体"/>
      <w:szCs w:val="24"/>
    </w:rPr>
  </w:style>
  <w:style w:type="paragraph" w:customStyle="1" w:styleId="1ALTZChar">
    <w:name w:val="样式 正文缩进正文（首行缩进两字）四号特点表正文正文非缩进正文双线段1ALT+Z缩进正文缩进 Char正文..."/>
    <w:basedOn w:val="aff2"/>
    <w:autoRedefine/>
    <w:rsid w:val="00E84EAB"/>
    <w:pPr>
      <w:adjustRightInd w:val="0"/>
      <w:spacing w:afterLines="50" w:line="300" w:lineRule="auto"/>
      <w:ind w:firstLineChars="200" w:firstLine="560"/>
      <w:textAlignment w:val="baseline"/>
    </w:pPr>
    <w:rPr>
      <w:rFonts w:ascii="Verdana" w:eastAsia="宋体" w:hAnsi="Verdana" w:cs="宋体"/>
      <w:sz w:val="28"/>
      <w:szCs w:val="20"/>
    </w:rPr>
  </w:style>
  <w:style w:type="table" w:styleId="affffffffc">
    <w:name w:val="Table Professional"/>
    <w:basedOn w:val="afc"/>
    <w:rsid w:val="00E84EAB"/>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f5">
    <w:name w:val="浅色列表1"/>
    <w:basedOn w:val="afc"/>
    <w:rsid w:val="00E84EAB"/>
    <w:rPr>
      <w:rFonts w:ascii="Times New Roman" w:eastAsia="宋体" w:hAnsi="Times New Roman" w:cs="Times New Roman"/>
      <w:kern w:val="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ffffffffd">
    <w:name w:val="安全方面第一章"/>
    <w:basedOn w:val="15"/>
    <w:next w:val="01"/>
    <w:link w:val="Charff8"/>
    <w:semiHidden/>
    <w:qFormat/>
    <w:rsid w:val="00E84EAB"/>
    <w:pPr>
      <w:pageBreakBefore/>
      <w:widowControl/>
      <w:pBdr>
        <w:top w:val="thickThinSmallGap" w:sz="24" w:space="1" w:color="808080" w:shadow="1"/>
        <w:left w:val="thickThinSmallGap" w:sz="24" w:space="4" w:color="808080" w:shadow="1"/>
        <w:bottom w:val="thickThinSmallGap" w:sz="24" w:space="0" w:color="808080" w:shadow="1"/>
        <w:right w:val="thickThinSmallGap" w:sz="24" w:space="4" w:color="808080" w:shadow="1"/>
      </w:pBdr>
      <w:spacing w:beforeLines="100" w:before="0" w:afterLines="100" w:after="0" w:line="360" w:lineRule="auto"/>
      <w:ind w:left="0" w:firstLine="0"/>
      <w:jc w:val="left"/>
    </w:pPr>
    <w:rPr>
      <w:rFonts w:ascii="Arial" w:eastAsia="微软雅黑" w:hAnsi="Arial" w:cs="Times New Roman"/>
      <w:sz w:val="36"/>
      <w:lang w:val="x-none" w:eastAsia="x-none"/>
    </w:rPr>
  </w:style>
  <w:style w:type="paragraph" w:customStyle="1" w:styleId="112">
    <w:name w:val="安全方案1.1"/>
    <w:basedOn w:val="22"/>
    <w:next w:val="01"/>
    <w:link w:val="11Char0"/>
    <w:semiHidden/>
    <w:qFormat/>
    <w:rsid w:val="00E84EAB"/>
    <w:pPr>
      <w:widowControl/>
      <w:spacing w:beforeLines="100" w:before="0" w:afterLines="100" w:after="0" w:line="415" w:lineRule="auto"/>
      <w:ind w:left="567" w:hanging="567"/>
      <w:jc w:val="left"/>
    </w:pPr>
    <w:rPr>
      <w:rFonts w:ascii="宋体" w:eastAsia="宋体" w:hAnsi="宋体" w:cs="Times New Roman"/>
      <w:bCs w:val="0"/>
      <w:lang w:val="x-none" w:eastAsia="x-none"/>
    </w:rPr>
  </w:style>
  <w:style w:type="character" w:customStyle="1" w:styleId="Charff8">
    <w:name w:val="安全方面第一章 Char"/>
    <w:link w:val="affffffffd"/>
    <w:semiHidden/>
    <w:rsid w:val="00E84EAB"/>
    <w:rPr>
      <w:rFonts w:ascii="Arial" w:eastAsia="微软雅黑" w:hAnsi="Arial" w:cs="Times New Roman"/>
      <w:b/>
      <w:bCs/>
      <w:kern w:val="44"/>
      <w:sz w:val="36"/>
      <w:szCs w:val="44"/>
      <w:lang w:val="x-none" w:eastAsia="x-none"/>
    </w:rPr>
  </w:style>
  <w:style w:type="character" w:customStyle="1" w:styleId="11Char0">
    <w:name w:val="安全方案1.1 Char"/>
    <w:link w:val="112"/>
    <w:semiHidden/>
    <w:rsid w:val="00E84EAB"/>
    <w:rPr>
      <w:rFonts w:ascii="宋体" w:eastAsia="宋体" w:hAnsi="宋体" w:cs="Times New Roman"/>
      <w:b/>
      <w:sz w:val="32"/>
      <w:szCs w:val="32"/>
      <w:lang w:val="x-none" w:eastAsia="x-none"/>
    </w:rPr>
  </w:style>
  <w:style w:type="paragraph" w:customStyle="1" w:styleId="CharChar1">
    <w:name w:val="Char Char1"/>
    <w:basedOn w:val="afa"/>
    <w:rsid w:val="00E84EAB"/>
    <w:pPr>
      <w:widowControl/>
      <w:adjustRightInd w:val="0"/>
      <w:spacing w:after="160" w:line="240" w:lineRule="exact"/>
      <w:ind w:firstLineChars="200" w:firstLine="200"/>
      <w:jc w:val="left"/>
      <w:textAlignment w:val="baseline"/>
    </w:pPr>
    <w:rPr>
      <w:rFonts w:ascii="Verdana" w:eastAsia="宋体" w:hAnsi="Verdana" w:cs="Times New Roman"/>
      <w:b/>
      <w:bCs/>
      <w:color w:val="000000"/>
      <w:kern w:val="0"/>
      <w:sz w:val="20"/>
      <w:szCs w:val="20"/>
      <w:lang w:eastAsia="en-US"/>
    </w:rPr>
  </w:style>
  <w:style w:type="paragraph" w:customStyle="1" w:styleId="22CharCharChar">
    <w:name w:val="样式 标题 2标题 2 Char Char Char + 小三"/>
    <w:basedOn w:val="22"/>
    <w:autoRedefine/>
    <w:rsid w:val="00E84EAB"/>
    <w:pPr>
      <w:widowControl/>
      <w:spacing w:beforeLines="100" w:before="0" w:afterLines="100" w:after="0" w:line="415" w:lineRule="auto"/>
      <w:jc w:val="left"/>
    </w:pPr>
    <w:rPr>
      <w:rFonts w:ascii="黑体" w:eastAsia="微软雅黑" w:hAnsi="宋体" w:cs="Times New Roman"/>
      <w:lang w:val="x-none" w:eastAsia="x-none"/>
    </w:rPr>
  </w:style>
  <w:style w:type="table" w:customStyle="1" w:styleId="1-1">
    <w:name w:val="1-1"/>
    <w:basedOn w:val="1f6"/>
    <w:rsid w:val="00E84EAB"/>
    <w:tblPr>
      <w:tblInd w:w="0" w:type="dxa"/>
      <w:tblBorders>
        <w:top w:val="single" w:sz="12" w:space="0" w:color="000000"/>
        <w:bottom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pPr>
        <w:jc w:val="center"/>
      </w:pPr>
      <w:rPr>
        <w:rFonts w:eastAsia="宋体"/>
        <w:b/>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1f6">
    <w:name w:val="Table Grid 1"/>
    <w:basedOn w:val="afc"/>
    <w:rsid w:val="00E84EAB"/>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ext12">
    <w:name w:val="text12"/>
    <w:basedOn w:val="afa"/>
    <w:rsid w:val="00E84EAB"/>
    <w:pPr>
      <w:widowControl/>
      <w:adjustRightInd w:val="0"/>
      <w:spacing w:before="100" w:beforeAutospacing="1" w:after="100" w:afterAutospacing="1" w:line="360" w:lineRule="atLeast"/>
      <w:ind w:firstLineChars="200" w:firstLine="200"/>
      <w:jc w:val="left"/>
      <w:textAlignment w:val="baseline"/>
    </w:pPr>
    <w:rPr>
      <w:rFonts w:ascii="宋体" w:eastAsia="宋体" w:hAnsi="宋体" w:cs="Times New Roman"/>
      <w:color w:val="000000"/>
      <w:kern w:val="0"/>
      <w:sz w:val="24"/>
      <w:szCs w:val="24"/>
    </w:rPr>
  </w:style>
  <w:style w:type="paragraph" w:customStyle="1" w:styleId="2f6">
    <w:name w:val="样式 正文首行缩进 2 + 小四 黑色"/>
    <w:basedOn w:val="26"/>
    <w:rsid w:val="00E84EAB"/>
    <w:pPr>
      <w:adjustRightInd w:val="0"/>
      <w:spacing w:line="360" w:lineRule="auto"/>
      <w:textAlignment w:val="baseline"/>
    </w:pPr>
    <w:rPr>
      <w:rFonts w:ascii="Verdana" w:hAnsi="Verdana"/>
      <w:bCs w:val="0"/>
      <w:color w:val="000000"/>
      <w:szCs w:val="20"/>
    </w:rPr>
  </w:style>
  <w:style w:type="paragraph" w:customStyle="1" w:styleId="ParaCharCharCharCharCharCharCharCharChar1Char">
    <w:name w:val="默认段落字体 Para Char Char Char Char Char Char Char Char Char1 Char"/>
    <w:basedOn w:val="afa"/>
    <w:rsid w:val="00E84EAB"/>
    <w:pPr>
      <w:adjustRightInd w:val="0"/>
      <w:spacing w:line="360" w:lineRule="auto"/>
      <w:ind w:firstLineChars="200" w:firstLine="200"/>
      <w:textAlignment w:val="baseline"/>
    </w:pPr>
    <w:rPr>
      <w:rFonts w:ascii="Tahoma" w:eastAsia="宋体" w:hAnsi="Tahoma" w:cs="Times New Roman"/>
      <w:sz w:val="24"/>
      <w:szCs w:val="20"/>
    </w:rPr>
  </w:style>
  <w:style w:type="paragraph" w:customStyle="1" w:styleId="20">
    <w:name w:val="方案列表2"/>
    <w:basedOn w:val="afa"/>
    <w:rsid w:val="00E84EAB"/>
    <w:pPr>
      <w:numPr>
        <w:numId w:val="27"/>
      </w:numPr>
      <w:adjustRightInd w:val="0"/>
      <w:snapToGrid w:val="0"/>
      <w:spacing w:before="120" w:line="360" w:lineRule="auto"/>
      <w:ind w:firstLineChars="225" w:firstLine="225"/>
      <w:textAlignment w:val="baseline"/>
    </w:pPr>
    <w:rPr>
      <w:rFonts w:ascii="宋体" w:eastAsia="宋体" w:hAnsi="Verdana" w:cs="宋体"/>
      <w:color w:val="000000"/>
      <w:kern w:val="0"/>
      <w:sz w:val="24"/>
      <w:szCs w:val="24"/>
      <w:lang w:val="zh-CN"/>
    </w:rPr>
  </w:style>
  <w:style w:type="paragraph" w:customStyle="1" w:styleId="affffffffe">
    <w:name w:val="文档标题"/>
    <w:next w:val="afa"/>
    <w:rsid w:val="00E84EAB"/>
    <w:pPr>
      <w:spacing w:beforeLines="50" w:afterLines="100"/>
      <w:jc w:val="center"/>
    </w:pPr>
    <w:rPr>
      <w:rFonts w:ascii="Times New Roman" w:eastAsia="黑体" w:hAnsi="Times New Roman" w:cs="Times New Roman"/>
      <w:b/>
      <w:spacing w:val="10"/>
      <w:kern w:val="0"/>
      <w:sz w:val="44"/>
      <w:szCs w:val="20"/>
    </w:rPr>
  </w:style>
  <w:style w:type="character" w:customStyle="1" w:styleId="Char10">
    <w:name w:val="正文文本 Char1"/>
    <w:aliases w:val="无缩进 Char,Body Text(ch) Char, ändrad Char,标书正文 Char,正文文字 Char"/>
    <w:link w:val="afff0"/>
    <w:rsid w:val="00E84EAB"/>
    <w:rPr>
      <w:rFonts w:ascii="宋体" w:eastAsia="宋体" w:hAnsi="宋体" w:cs="Times New Roman"/>
      <w:bCs/>
      <w:sz w:val="24"/>
      <w:szCs w:val="24"/>
    </w:rPr>
  </w:style>
  <w:style w:type="character" w:customStyle="1" w:styleId="font121">
    <w:name w:val="font121"/>
    <w:rsid w:val="00E84EAB"/>
    <w:rPr>
      <w:spacing w:val="380"/>
      <w:sz w:val="24"/>
      <w:szCs w:val="24"/>
    </w:rPr>
  </w:style>
  <w:style w:type="paragraph" w:customStyle="1" w:styleId="Char1CharCharCharCharCharChar">
    <w:name w:val="Char1 Char Char Char Char Char Char"/>
    <w:basedOn w:val="afa"/>
    <w:rsid w:val="00E84EAB"/>
    <w:pPr>
      <w:adjustRightInd w:val="0"/>
      <w:spacing w:line="360" w:lineRule="auto"/>
      <w:ind w:firstLineChars="200" w:firstLine="200"/>
      <w:textAlignment w:val="baseline"/>
    </w:pPr>
    <w:rPr>
      <w:rFonts w:ascii="Verdana" w:eastAsia="宋体" w:hAnsi="Verdana" w:cs="Times New Roman"/>
      <w:sz w:val="24"/>
      <w:szCs w:val="20"/>
    </w:rPr>
  </w:style>
  <w:style w:type="paragraph" w:customStyle="1" w:styleId="a6">
    <w:name w:val="一级目录雅黑"/>
    <w:basedOn w:val="afa"/>
    <w:qFormat/>
    <w:rsid w:val="00E84EAB"/>
    <w:pPr>
      <w:numPr>
        <w:numId w:val="32"/>
      </w:numPr>
      <w:adjustRightInd w:val="0"/>
      <w:spacing w:beforeLines="100" w:afterLines="100" w:line="360" w:lineRule="auto"/>
      <w:textAlignment w:val="baseline"/>
      <w:outlineLvl w:val="0"/>
    </w:pPr>
    <w:rPr>
      <w:rFonts w:ascii="微软雅黑" w:eastAsia="微软雅黑" w:hAnsi="微软雅黑" w:cs="Times New Roman"/>
      <w:b/>
      <w:sz w:val="44"/>
      <w:szCs w:val="44"/>
    </w:rPr>
  </w:style>
  <w:style w:type="paragraph" w:customStyle="1" w:styleId="CharCharCharChar2">
    <w:name w:val="Char Char Char Char2"/>
    <w:basedOn w:val="aff9"/>
    <w:autoRedefine/>
    <w:rsid w:val="00E84EAB"/>
    <w:pPr>
      <w:adjustRightInd w:val="0"/>
      <w:snapToGrid w:val="0"/>
      <w:spacing w:line="360" w:lineRule="auto"/>
      <w:ind w:firstLineChars="200" w:firstLine="200"/>
      <w:textAlignment w:val="baseline"/>
    </w:pPr>
    <w:rPr>
      <w:rFonts w:ascii="Tahoma" w:hAnsi="Tahoma"/>
      <w:sz w:val="24"/>
    </w:rPr>
  </w:style>
  <w:style w:type="paragraph" w:customStyle="1" w:styleId="110">
    <w:name w:val="1.1多级符号"/>
    <w:basedOn w:val="afa"/>
    <w:next w:val="afff9"/>
    <w:rsid w:val="00E84EAB"/>
    <w:pPr>
      <w:numPr>
        <w:ilvl w:val="1"/>
        <w:numId w:val="28"/>
      </w:numPr>
      <w:adjustRightInd w:val="0"/>
      <w:spacing w:line="400" w:lineRule="exact"/>
      <w:ind w:firstLineChars="200" w:firstLine="200"/>
      <w:textAlignment w:val="baseline"/>
    </w:pPr>
    <w:rPr>
      <w:rFonts w:ascii="仿宋_GB2312" w:eastAsia="仿宋_GB2312" w:hAnsi="Verdana" w:cs="Times New Roman"/>
      <w:sz w:val="28"/>
      <w:szCs w:val="28"/>
    </w:rPr>
  </w:style>
  <w:style w:type="paragraph" w:customStyle="1" w:styleId="06-sinobest-">
    <w:name w:val="06-sinobest-正文"/>
    <w:basedOn w:val="afa"/>
    <w:autoRedefine/>
    <w:rsid w:val="00E84EAB"/>
    <w:pPr>
      <w:adjustRightInd w:val="0"/>
      <w:spacing w:beforeLines="50" w:afterLines="50" w:line="420" w:lineRule="exact"/>
      <w:ind w:firstLineChars="200" w:firstLine="480"/>
      <w:textAlignment w:val="baseline"/>
    </w:pPr>
    <w:rPr>
      <w:rFonts w:ascii="Verdana" w:eastAsia="宋体" w:hAnsi="Verdana" w:cs="Times New Roman"/>
      <w:sz w:val="24"/>
      <w:szCs w:val="24"/>
    </w:rPr>
  </w:style>
  <w:style w:type="paragraph" w:customStyle="1" w:styleId="07-sinobest-">
    <w:name w:val="07-sinobest-图"/>
    <w:basedOn w:val="afa"/>
    <w:link w:val="07-sinobest-Char"/>
    <w:rsid w:val="00E84EAB"/>
    <w:pPr>
      <w:adjustRightInd w:val="0"/>
      <w:spacing w:beforeLines="50" w:line="360" w:lineRule="auto"/>
      <w:ind w:firstLineChars="200" w:firstLine="200"/>
      <w:jc w:val="center"/>
      <w:textAlignment w:val="baseline"/>
    </w:pPr>
    <w:rPr>
      <w:rFonts w:ascii="Verdana" w:eastAsia="仿宋_GB2312" w:hAnsi="Verdana" w:cs="Times New Roman"/>
      <w:sz w:val="24"/>
      <w:szCs w:val="24"/>
    </w:rPr>
  </w:style>
  <w:style w:type="character" w:customStyle="1" w:styleId="07-sinobest-Char">
    <w:name w:val="07-sinobest-图 Char"/>
    <w:link w:val="07-sinobest-"/>
    <w:rsid w:val="00E84EAB"/>
    <w:rPr>
      <w:rFonts w:ascii="Verdana" w:eastAsia="仿宋_GB2312" w:hAnsi="Verdana" w:cs="Times New Roman"/>
      <w:sz w:val="24"/>
      <w:szCs w:val="24"/>
    </w:rPr>
  </w:style>
  <w:style w:type="paragraph" w:customStyle="1" w:styleId="CharCharCharCharCharChar2Char2">
    <w:name w:val="Char Char Char Char Char Char2 Char2"/>
    <w:basedOn w:val="afa"/>
    <w:autoRedefine/>
    <w:rsid w:val="00E84EAB"/>
    <w:pPr>
      <w:tabs>
        <w:tab w:val="num" w:pos="425"/>
      </w:tabs>
      <w:adjustRightInd w:val="0"/>
      <w:spacing w:line="360" w:lineRule="auto"/>
      <w:ind w:left="425" w:firstLineChars="200" w:hanging="425"/>
      <w:textAlignment w:val="baseline"/>
    </w:pPr>
    <w:rPr>
      <w:rFonts w:ascii="Verdana" w:eastAsia="仿宋_GB2312" w:hAnsi="Verdana" w:cs="Times New Roman"/>
      <w:kern w:val="24"/>
      <w:sz w:val="24"/>
      <w:szCs w:val="24"/>
    </w:rPr>
  </w:style>
  <w:style w:type="paragraph" w:customStyle="1" w:styleId="Char18CharCharChar">
    <w:name w:val="Char18 Char Char Char"/>
    <w:basedOn w:val="afa"/>
    <w:rsid w:val="00E84EAB"/>
    <w:pPr>
      <w:widowControl/>
      <w:tabs>
        <w:tab w:val="num" w:pos="360"/>
      </w:tabs>
      <w:adjustRightInd w:val="0"/>
      <w:spacing w:after="160" w:line="240" w:lineRule="exact"/>
      <w:ind w:firstLineChars="200" w:firstLine="200"/>
      <w:jc w:val="left"/>
      <w:textAlignment w:val="baseline"/>
    </w:pPr>
    <w:rPr>
      <w:rFonts w:ascii="Verdana" w:eastAsia="宋体" w:hAnsi="Verdana" w:cs="Times New Roman"/>
      <w:sz w:val="24"/>
      <w:szCs w:val="24"/>
    </w:rPr>
  </w:style>
  <w:style w:type="paragraph" w:styleId="afffffffa">
    <w:name w:val="Salutation"/>
    <w:basedOn w:val="afa"/>
    <w:next w:val="afa"/>
    <w:link w:val="Charff4"/>
    <w:rsid w:val="00E84EAB"/>
    <w:pPr>
      <w:adjustRightInd w:val="0"/>
      <w:spacing w:line="360" w:lineRule="auto"/>
      <w:ind w:firstLineChars="200" w:firstLine="200"/>
      <w:textAlignment w:val="baseline"/>
    </w:pPr>
    <w:rPr>
      <w:sz w:val="18"/>
      <w:szCs w:val="18"/>
    </w:rPr>
  </w:style>
  <w:style w:type="character" w:customStyle="1" w:styleId="Char13">
    <w:name w:val="称呼 Char1"/>
    <w:basedOn w:val="afb"/>
    <w:uiPriority w:val="99"/>
    <w:semiHidden/>
    <w:rsid w:val="00E84EAB"/>
  </w:style>
  <w:style w:type="character" w:customStyle="1" w:styleId="grame">
    <w:name w:val="grame"/>
    <w:rsid w:val="00E84EAB"/>
    <w:rPr>
      <w:rFonts w:ascii="Tahoma" w:eastAsia="宋体" w:hAnsi="Tahoma"/>
      <w:kern w:val="2"/>
      <w:sz w:val="24"/>
      <w:lang w:val="en-US" w:eastAsia="zh-CN" w:bidi="ar-SA"/>
    </w:rPr>
  </w:style>
  <w:style w:type="paragraph" w:customStyle="1" w:styleId="KSERT">
    <w:name w:val="KSERT"/>
    <w:basedOn w:val="afa"/>
    <w:link w:val="KSERTCharChar"/>
    <w:rsid w:val="00E84EAB"/>
    <w:pPr>
      <w:adjustRightInd w:val="0"/>
      <w:spacing w:line="360" w:lineRule="auto"/>
      <w:ind w:firstLineChars="200" w:firstLine="480"/>
      <w:textAlignment w:val="baseline"/>
    </w:pPr>
    <w:rPr>
      <w:rFonts w:ascii="Verdana" w:eastAsia="宋体" w:hAnsi="Verdana" w:cs="Times New Roman"/>
      <w:sz w:val="24"/>
      <w:szCs w:val="20"/>
    </w:rPr>
  </w:style>
  <w:style w:type="character" w:customStyle="1" w:styleId="KSERTCharChar">
    <w:name w:val="KSERT Char Char"/>
    <w:link w:val="KSERT"/>
    <w:rsid w:val="00E84EAB"/>
    <w:rPr>
      <w:rFonts w:ascii="Verdana" w:eastAsia="宋体" w:hAnsi="Verdana" w:cs="Times New Roman"/>
      <w:sz w:val="24"/>
      <w:szCs w:val="20"/>
    </w:rPr>
  </w:style>
  <w:style w:type="paragraph" w:customStyle="1" w:styleId="afffffffff">
    <w:name w:val="[正文不缩]"/>
    <w:basedOn w:val="afa"/>
    <w:link w:val="Charff9"/>
    <w:autoRedefine/>
    <w:rsid w:val="00E84EAB"/>
    <w:pPr>
      <w:adjustRightInd w:val="0"/>
      <w:snapToGrid w:val="0"/>
      <w:spacing w:before="80" w:after="80" w:line="360" w:lineRule="auto"/>
      <w:ind w:firstLineChars="200" w:firstLine="200"/>
      <w:textAlignment w:val="baseline"/>
    </w:pPr>
    <w:rPr>
      <w:rFonts w:ascii="Verdana" w:eastAsia="宋体" w:hAnsi="Verdana" w:cs="Tahoma"/>
      <w:spacing w:val="4"/>
      <w:kern w:val="0"/>
      <w:sz w:val="24"/>
      <w:szCs w:val="24"/>
    </w:rPr>
  </w:style>
  <w:style w:type="character" w:customStyle="1" w:styleId="Charff9">
    <w:name w:val="[正文不缩] Char"/>
    <w:link w:val="afffffffff"/>
    <w:rsid w:val="00E84EAB"/>
    <w:rPr>
      <w:rFonts w:ascii="Verdana" w:eastAsia="宋体" w:hAnsi="Verdana" w:cs="Tahoma"/>
      <w:spacing w:val="4"/>
      <w:kern w:val="0"/>
      <w:sz w:val="24"/>
      <w:szCs w:val="24"/>
    </w:rPr>
  </w:style>
  <w:style w:type="character" w:customStyle="1" w:styleId="Char14">
    <w:name w:val="标书正文 Char1"/>
    <w:rsid w:val="00E84EAB"/>
    <w:rPr>
      <w:rFonts w:ascii="宋体" w:hAnsi="宋体" w:cs="宋体"/>
      <w:snapToGrid w:val="0"/>
      <w:spacing w:val="8"/>
      <w:sz w:val="28"/>
      <w:szCs w:val="28"/>
    </w:rPr>
  </w:style>
  <w:style w:type="paragraph" w:customStyle="1" w:styleId="a0">
    <w:name w:val="项目编号"/>
    <w:basedOn w:val="afa"/>
    <w:autoRedefine/>
    <w:rsid w:val="00E84EAB"/>
    <w:pPr>
      <w:numPr>
        <w:numId w:val="29"/>
      </w:numPr>
      <w:adjustRightInd w:val="0"/>
      <w:spacing w:line="360" w:lineRule="auto"/>
      <w:ind w:firstLineChars="200" w:firstLine="200"/>
      <w:textAlignment w:val="baseline"/>
    </w:pPr>
    <w:rPr>
      <w:rFonts w:ascii="Verdana" w:eastAsia="仿宋_GB2312" w:hAnsi="Verdana" w:cs="Times New Roman"/>
      <w:sz w:val="28"/>
      <w:szCs w:val="24"/>
    </w:rPr>
  </w:style>
  <w:style w:type="paragraph" w:customStyle="1" w:styleId="afffffffff0">
    <w:name w:val="填写说明 正文缩进"/>
    <w:basedOn w:val="aff2"/>
    <w:next w:val="aff2"/>
    <w:rsid w:val="00E84EAB"/>
    <w:pPr>
      <w:adjustRightInd w:val="0"/>
      <w:ind w:firstLine="482"/>
      <w:textAlignment w:val="baseline"/>
    </w:pPr>
    <w:rPr>
      <w:rFonts w:ascii="Verdana" w:eastAsia="宋体" w:hAnsi="Verdana" w:cs="Times New Roman"/>
      <w:i/>
      <w:color w:val="000080"/>
      <w:kern w:val="1"/>
      <w:szCs w:val="20"/>
    </w:rPr>
  </w:style>
  <w:style w:type="paragraph" w:customStyle="1" w:styleId="a2">
    <w:name w:val="问题"/>
    <w:basedOn w:val="afa"/>
    <w:next w:val="afa"/>
    <w:autoRedefine/>
    <w:rsid w:val="00E84EAB"/>
    <w:pPr>
      <w:numPr>
        <w:numId w:val="30"/>
      </w:numPr>
      <w:adjustRightInd w:val="0"/>
      <w:spacing w:line="360" w:lineRule="auto"/>
      <w:ind w:firstLineChars="200" w:hanging="120"/>
      <w:textAlignment w:val="baseline"/>
    </w:pPr>
    <w:rPr>
      <w:rFonts w:ascii="Verdana" w:eastAsia="宋体" w:hAnsi="Verdana" w:cs="Times New Roman"/>
      <w:b/>
      <w:sz w:val="24"/>
      <w:szCs w:val="20"/>
    </w:rPr>
  </w:style>
  <w:style w:type="character" w:styleId="afffffffff1">
    <w:name w:val="footnote reference"/>
    <w:rsid w:val="00E84EAB"/>
    <w:rPr>
      <w:vertAlign w:val="superscript"/>
    </w:rPr>
  </w:style>
  <w:style w:type="character" w:styleId="HTML">
    <w:name w:val="HTML Code"/>
    <w:rsid w:val="00E84EAB"/>
    <w:rPr>
      <w:rFonts w:ascii="Courier New" w:hAnsi="Courier New"/>
      <w:sz w:val="20"/>
    </w:rPr>
  </w:style>
  <w:style w:type="character" w:styleId="HTML0">
    <w:name w:val="HTML Keyboard"/>
    <w:rsid w:val="00E84EAB"/>
    <w:rPr>
      <w:rFonts w:ascii="Courier New" w:hAnsi="Courier New"/>
      <w:sz w:val="20"/>
    </w:rPr>
  </w:style>
  <w:style w:type="character" w:styleId="afffffffff2">
    <w:name w:val="line number"/>
    <w:basedOn w:val="afb"/>
    <w:rsid w:val="00E84EAB"/>
  </w:style>
  <w:style w:type="character" w:styleId="HTML1">
    <w:name w:val="HTML Typewriter"/>
    <w:rsid w:val="00E84EAB"/>
    <w:rPr>
      <w:rFonts w:ascii="Courier New" w:hAnsi="Courier New"/>
      <w:sz w:val="20"/>
    </w:rPr>
  </w:style>
  <w:style w:type="character" w:styleId="HTML2">
    <w:name w:val="HTML Sample"/>
    <w:rsid w:val="00E84EAB"/>
    <w:rPr>
      <w:rFonts w:ascii="Courier New" w:hAnsi="Courier New"/>
    </w:rPr>
  </w:style>
  <w:style w:type="character" w:styleId="HTML3">
    <w:name w:val="HTML Variable"/>
    <w:rsid w:val="00E84EAB"/>
    <w:rPr>
      <w:i/>
    </w:rPr>
  </w:style>
  <w:style w:type="character" w:styleId="HTML4">
    <w:name w:val="HTML Cite"/>
    <w:rsid w:val="00E84EAB"/>
    <w:rPr>
      <w:i/>
    </w:rPr>
  </w:style>
  <w:style w:type="character" w:styleId="HTML5">
    <w:name w:val="HTML Acronym"/>
    <w:basedOn w:val="afb"/>
    <w:rsid w:val="00E84EAB"/>
  </w:style>
  <w:style w:type="character" w:styleId="HTML6">
    <w:name w:val="HTML Definition"/>
    <w:rsid w:val="00E84EAB"/>
    <w:rPr>
      <w:i/>
    </w:rPr>
  </w:style>
  <w:style w:type="character" w:customStyle="1" w:styleId="style21">
    <w:name w:val="style21"/>
    <w:rsid w:val="00E84EAB"/>
    <w:rPr>
      <w:sz w:val="21"/>
    </w:rPr>
  </w:style>
  <w:style w:type="character" w:customStyle="1" w:styleId="Char15">
    <w:name w:val="正文首行缩进 Char1"/>
    <w:rsid w:val="00E84EAB"/>
    <w:rPr>
      <w:kern w:val="2"/>
      <w:sz w:val="24"/>
    </w:rPr>
  </w:style>
  <w:style w:type="paragraph" w:styleId="afffffffb">
    <w:name w:val="Note Heading"/>
    <w:basedOn w:val="afa"/>
    <w:next w:val="afa"/>
    <w:link w:val="Charff5"/>
    <w:rsid w:val="00E84EAB"/>
    <w:pPr>
      <w:adjustRightInd w:val="0"/>
      <w:spacing w:line="360" w:lineRule="auto"/>
      <w:ind w:firstLineChars="200" w:firstLine="200"/>
      <w:jc w:val="center"/>
      <w:textAlignment w:val="baseline"/>
    </w:pPr>
    <w:rPr>
      <w:sz w:val="18"/>
    </w:rPr>
  </w:style>
  <w:style w:type="character" w:customStyle="1" w:styleId="Char16">
    <w:name w:val="注释标题 Char1"/>
    <w:basedOn w:val="afb"/>
    <w:uiPriority w:val="99"/>
    <w:semiHidden/>
    <w:rsid w:val="00E84EAB"/>
  </w:style>
  <w:style w:type="paragraph" w:customStyle="1" w:styleId="43">
    <w:name w:val="样式4"/>
    <w:basedOn w:val="40"/>
    <w:rsid w:val="00E84EAB"/>
    <w:pPr>
      <w:widowControl/>
      <w:spacing w:before="120" w:after="110" w:line="240" w:lineRule="auto"/>
      <w:jc w:val="left"/>
    </w:pPr>
    <w:rPr>
      <w:rFonts w:ascii="Arial" w:eastAsia="宋体" w:hAnsi="Times New Roman" w:cs="Times New Roman"/>
      <w:szCs w:val="20"/>
    </w:rPr>
  </w:style>
  <w:style w:type="paragraph" w:styleId="53">
    <w:name w:val="List Number 5"/>
    <w:basedOn w:val="afa"/>
    <w:rsid w:val="00E84EAB"/>
    <w:pPr>
      <w:tabs>
        <w:tab w:val="num" w:pos="1800"/>
        <w:tab w:val="left" w:pos="2040"/>
      </w:tabs>
      <w:adjustRightInd w:val="0"/>
      <w:spacing w:line="360" w:lineRule="auto"/>
      <w:ind w:left="432" w:firstLineChars="200" w:hanging="432"/>
      <w:textAlignment w:val="baseline"/>
    </w:pPr>
    <w:rPr>
      <w:rFonts w:ascii="Verdana" w:eastAsia="宋体" w:hAnsi="Verdana" w:cs="Times New Roman"/>
      <w:sz w:val="24"/>
      <w:szCs w:val="20"/>
    </w:rPr>
  </w:style>
  <w:style w:type="paragraph" w:customStyle="1" w:styleId="afffffffff3">
    <w:name w:val="表格内容"/>
    <w:basedOn w:val="afa"/>
    <w:rsid w:val="00E84EAB"/>
    <w:pPr>
      <w:adjustRightInd w:val="0"/>
      <w:spacing w:line="320" w:lineRule="exact"/>
      <w:ind w:firstLineChars="200" w:firstLine="200"/>
      <w:textAlignment w:val="baseline"/>
    </w:pPr>
    <w:rPr>
      <w:rFonts w:ascii="Verdana" w:eastAsia="宋体" w:hAnsi="Verdana" w:cs="Times New Roman"/>
      <w:sz w:val="24"/>
      <w:szCs w:val="20"/>
    </w:rPr>
  </w:style>
  <w:style w:type="paragraph" w:styleId="afffffffff4">
    <w:name w:val="List Continue"/>
    <w:basedOn w:val="afa"/>
    <w:rsid w:val="00E84EAB"/>
    <w:pPr>
      <w:adjustRightInd w:val="0"/>
      <w:spacing w:after="120" w:line="360" w:lineRule="auto"/>
      <w:ind w:leftChars="200" w:left="420" w:firstLineChars="200" w:firstLine="200"/>
      <w:textAlignment w:val="baseline"/>
    </w:pPr>
    <w:rPr>
      <w:rFonts w:ascii="Verdana" w:eastAsia="宋体" w:hAnsi="Verdana" w:cs="Times New Roman"/>
      <w:sz w:val="24"/>
      <w:szCs w:val="20"/>
    </w:rPr>
  </w:style>
  <w:style w:type="paragraph" w:customStyle="1" w:styleId="07413">
    <w:name w:val="首行缩进:  0.74 厘米 行距: 多倍行距 1.3 字行"/>
    <w:basedOn w:val="afa"/>
    <w:rsid w:val="00E84EAB"/>
    <w:pPr>
      <w:adjustRightInd w:val="0"/>
      <w:spacing w:line="312" w:lineRule="auto"/>
      <w:ind w:firstLineChars="200" w:firstLine="420"/>
      <w:textAlignment w:val="baseline"/>
    </w:pPr>
    <w:rPr>
      <w:rFonts w:ascii="Verdana" w:eastAsia="宋体" w:hAnsi="Verdana" w:cs="Times New Roman"/>
      <w:sz w:val="24"/>
      <w:szCs w:val="20"/>
    </w:rPr>
  </w:style>
  <w:style w:type="paragraph" w:customStyle="1" w:styleId="afffffffff5">
    <w:name w:val="一级无标题条"/>
    <w:basedOn w:val="afa"/>
    <w:rsid w:val="00E84EAB"/>
    <w:pPr>
      <w:tabs>
        <w:tab w:val="num" w:pos="720"/>
      </w:tabs>
      <w:adjustRightInd w:val="0"/>
      <w:spacing w:line="360" w:lineRule="auto"/>
      <w:ind w:left="720" w:firstLineChars="200" w:hanging="720"/>
      <w:textAlignment w:val="baseline"/>
    </w:pPr>
    <w:rPr>
      <w:rFonts w:ascii="Verdana" w:eastAsia="宋体" w:hAnsi="Verdana" w:cs="Times New Roman"/>
      <w:sz w:val="24"/>
      <w:szCs w:val="20"/>
    </w:rPr>
  </w:style>
  <w:style w:type="paragraph" w:styleId="54">
    <w:name w:val="List Continue 5"/>
    <w:basedOn w:val="afa"/>
    <w:rsid w:val="00E84EAB"/>
    <w:pPr>
      <w:adjustRightInd w:val="0"/>
      <w:spacing w:after="120" w:line="360" w:lineRule="auto"/>
      <w:ind w:leftChars="1000" w:left="2100" w:firstLineChars="200" w:firstLine="200"/>
      <w:textAlignment w:val="baseline"/>
    </w:pPr>
    <w:rPr>
      <w:rFonts w:ascii="Verdana" w:eastAsia="宋体" w:hAnsi="Verdana" w:cs="Times New Roman"/>
      <w:sz w:val="24"/>
      <w:szCs w:val="20"/>
    </w:rPr>
  </w:style>
  <w:style w:type="paragraph" w:styleId="afffffffff6">
    <w:name w:val="Message Header"/>
    <w:basedOn w:val="afa"/>
    <w:link w:val="Charffa"/>
    <w:rsid w:val="00E84EAB"/>
    <w:pPr>
      <w:pBdr>
        <w:top w:val="single" w:sz="6" w:space="1" w:color="auto"/>
        <w:left w:val="single" w:sz="6" w:space="1" w:color="auto"/>
        <w:bottom w:val="single" w:sz="6" w:space="1" w:color="auto"/>
        <w:right w:val="single" w:sz="6" w:space="1" w:color="auto"/>
      </w:pBdr>
      <w:shd w:val="pct20" w:color="auto" w:fill="auto"/>
      <w:adjustRightInd w:val="0"/>
      <w:spacing w:line="360" w:lineRule="auto"/>
      <w:ind w:leftChars="500" w:left="1080" w:hangingChars="500" w:hanging="1080"/>
      <w:textAlignment w:val="baseline"/>
    </w:pPr>
    <w:rPr>
      <w:rFonts w:ascii="Arial" w:eastAsia="宋体" w:hAnsi="Arial" w:cs="Times New Roman"/>
      <w:sz w:val="24"/>
      <w:szCs w:val="20"/>
    </w:rPr>
  </w:style>
  <w:style w:type="character" w:customStyle="1" w:styleId="Charffa">
    <w:name w:val="信息标题 Char"/>
    <w:basedOn w:val="afb"/>
    <w:link w:val="afffffffff6"/>
    <w:rsid w:val="00E84EAB"/>
    <w:rPr>
      <w:rFonts w:ascii="Arial" w:eastAsia="宋体" w:hAnsi="Arial" w:cs="Times New Roman"/>
      <w:sz w:val="24"/>
      <w:szCs w:val="20"/>
      <w:shd w:val="pct20" w:color="auto" w:fill="auto"/>
    </w:rPr>
  </w:style>
  <w:style w:type="paragraph" w:styleId="HTML7">
    <w:name w:val="HTML Preformatted"/>
    <w:basedOn w:val="afa"/>
    <w:link w:val="HTMLChar"/>
    <w:rsid w:val="00E84EAB"/>
    <w:pPr>
      <w:adjustRightInd w:val="0"/>
      <w:spacing w:line="360" w:lineRule="auto"/>
      <w:ind w:firstLineChars="200" w:firstLine="200"/>
      <w:textAlignment w:val="baseline"/>
    </w:pPr>
    <w:rPr>
      <w:rFonts w:ascii="Courier New" w:eastAsia="宋体" w:hAnsi="Courier New" w:cs="Times New Roman"/>
      <w:sz w:val="20"/>
      <w:szCs w:val="20"/>
    </w:rPr>
  </w:style>
  <w:style w:type="character" w:customStyle="1" w:styleId="HTMLChar">
    <w:name w:val="HTML 预设格式 Char"/>
    <w:basedOn w:val="afb"/>
    <w:link w:val="HTML7"/>
    <w:rsid w:val="00E84EAB"/>
    <w:rPr>
      <w:rFonts w:ascii="Courier New" w:eastAsia="宋体" w:hAnsi="Courier New" w:cs="Times New Roman"/>
      <w:sz w:val="20"/>
      <w:szCs w:val="20"/>
    </w:rPr>
  </w:style>
  <w:style w:type="paragraph" w:styleId="afffffffff7">
    <w:name w:val="Closing"/>
    <w:basedOn w:val="afa"/>
    <w:link w:val="Charffb"/>
    <w:rsid w:val="00E84EAB"/>
    <w:pPr>
      <w:adjustRightInd w:val="0"/>
      <w:spacing w:line="360" w:lineRule="auto"/>
      <w:ind w:leftChars="2100" w:left="100" w:firstLineChars="200" w:firstLine="200"/>
      <w:textAlignment w:val="baseline"/>
    </w:pPr>
    <w:rPr>
      <w:rFonts w:ascii="Verdana" w:eastAsia="宋体" w:hAnsi="Verdana" w:cs="Times New Roman"/>
      <w:sz w:val="24"/>
      <w:szCs w:val="20"/>
    </w:rPr>
  </w:style>
  <w:style w:type="character" w:customStyle="1" w:styleId="Charffb">
    <w:name w:val="结束语 Char"/>
    <w:basedOn w:val="afb"/>
    <w:link w:val="afffffffff7"/>
    <w:rsid w:val="00E84EAB"/>
    <w:rPr>
      <w:rFonts w:ascii="Verdana" w:eastAsia="宋体" w:hAnsi="Verdana" w:cs="Times New Roman"/>
      <w:sz w:val="24"/>
      <w:szCs w:val="20"/>
    </w:rPr>
  </w:style>
  <w:style w:type="paragraph" w:styleId="afffffffff8">
    <w:name w:val="E-mail Signature"/>
    <w:basedOn w:val="afa"/>
    <w:link w:val="Charffc"/>
    <w:rsid w:val="00E84EAB"/>
    <w:pPr>
      <w:adjustRightInd w:val="0"/>
      <w:spacing w:line="360" w:lineRule="auto"/>
      <w:ind w:firstLineChars="200" w:firstLine="200"/>
      <w:textAlignment w:val="baseline"/>
    </w:pPr>
    <w:rPr>
      <w:rFonts w:ascii="Verdana" w:eastAsia="宋体" w:hAnsi="Verdana" w:cs="Times New Roman"/>
      <w:sz w:val="24"/>
      <w:szCs w:val="20"/>
    </w:rPr>
  </w:style>
  <w:style w:type="character" w:customStyle="1" w:styleId="Charffc">
    <w:name w:val="电子邮件签名 Char"/>
    <w:basedOn w:val="afb"/>
    <w:link w:val="afffffffff8"/>
    <w:rsid w:val="00E84EAB"/>
    <w:rPr>
      <w:rFonts w:ascii="Verdana" w:eastAsia="宋体" w:hAnsi="Verdana" w:cs="Times New Roman"/>
      <w:sz w:val="24"/>
      <w:szCs w:val="20"/>
    </w:rPr>
  </w:style>
  <w:style w:type="paragraph" w:styleId="afffffffff9">
    <w:name w:val="List"/>
    <w:basedOn w:val="afa"/>
    <w:rsid w:val="00E84EAB"/>
    <w:pPr>
      <w:adjustRightInd w:val="0"/>
      <w:spacing w:line="360" w:lineRule="auto"/>
      <w:ind w:left="200" w:hangingChars="200" w:hanging="200"/>
      <w:textAlignment w:val="baseline"/>
    </w:pPr>
    <w:rPr>
      <w:rFonts w:ascii="Verdana" w:eastAsia="宋体" w:hAnsi="Verdana" w:cs="Times New Roman"/>
      <w:sz w:val="24"/>
      <w:szCs w:val="20"/>
    </w:rPr>
  </w:style>
  <w:style w:type="paragraph" w:styleId="afffffffffa">
    <w:name w:val="Signature"/>
    <w:basedOn w:val="afa"/>
    <w:link w:val="Charffd"/>
    <w:rsid w:val="00E84EAB"/>
    <w:pPr>
      <w:adjustRightInd w:val="0"/>
      <w:spacing w:line="360" w:lineRule="auto"/>
      <w:ind w:leftChars="2100" w:left="100" w:firstLineChars="200" w:firstLine="200"/>
      <w:textAlignment w:val="baseline"/>
    </w:pPr>
    <w:rPr>
      <w:rFonts w:ascii="Verdana" w:eastAsia="宋体" w:hAnsi="Verdana" w:cs="Times New Roman"/>
      <w:sz w:val="24"/>
      <w:szCs w:val="20"/>
    </w:rPr>
  </w:style>
  <w:style w:type="character" w:customStyle="1" w:styleId="Charffd">
    <w:name w:val="签名 Char"/>
    <w:basedOn w:val="afb"/>
    <w:link w:val="afffffffffa"/>
    <w:rsid w:val="00E84EAB"/>
    <w:rPr>
      <w:rFonts w:ascii="Verdana" w:eastAsia="宋体" w:hAnsi="Verdana" w:cs="Times New Roman"/>
      <w:sz w:val="24"/>
      <w:szCs w:val="20"/>
    </w:rPr>
  </w:style>
  <w:style w:type="paragraph" w:styleId="44">
    <w:name w:val="List 4"/>
    <w:basedOn w:val="afa"/>
    <w:rsid w:val="00E84EAB"/>
    <w:pPr>
      <w:adjustRightInd w:val="0"/>
      <w:spacing w:line="360" w:lineRule="auto"/>
      <w:ind w:leftChars="600" w:left="100" w:hangingChars="200" w:hanging="200"/>
      <w:textAlignment w:val="baseline"/>
    </w:pPr>
    <w:rPr>
      <w:rFonts w:ascii="Verdana" w:eastAsia="宋体" w:hAnsi="Verdana" w:cs="Times New Roman"/>
      <w:sz w:val="24"/>
      <w:szCs w:val="20"/>
    </w:rPr>
  </w:style>
  <w:style w:type="paragraph" w:customStyle="1" w:styleId="225">
    <w:name w:val="正文2.25"/>
    <w:basedOn w:val="afa"/>
    <w:rsid w:val="00E84EAB"/>
    <w:pPr>
      <w:adjustRightInd w:val="0"/>
      <w:spacing w:line="360" w:lineRule="auto"/>
      <w:ind w:firstLineChars="225" w:firstLine="540"/>
      <w:textAlignment w:val="baseline"/>
    </w:pPr>
    <w:rPr>
      <w:rFonts w:ascii="Verdana" w:eastAsia="宋体" w:hAnsi="Verdana" w:cs="Times New Roman"/>
      <w:sz w:val="24"/>
      <w:szCs w:val="20"/>
    </w:rPr>
  </w:style>
  <w:style w:type="paragraph" w:customStyle="1" w:styleId="72">
    <w:name w:val="样式7"/>
    <w:basedOn w:val="40"/>
    <w:rsid w:val="00E84EAB"/>
    <w:pPr>
      <w:widowControl/>
      <w:tabs>
        <w:tab w:val="left" w:pos="2158"/>
      </w:tabs>
      <w:spacing w:before="120" w:after="110" w:line="240" w:lineRule="auto"/>
      <w:ind w:left="2158" w:firstLine="480"/>
      <w:jc w:val="left"/>
    </w:pPr>
    <w:rPr>
      <w:rFonts w:ascii="Arial" w:eastAsia="宋体" w:hAnsi="Times New Roman" w:cs="Times New Roman"/>
      <w:szCs w:val="20"/>
    </w:rPr>
  </w:style>
  <w:style w:type="paragraph" w:customStyle="1" w:styleId="abc0">
    <w:name w:val="a b c"/>
    <w:basedOn w:val="afa"/>
    <w:rsid w:val="00E84EAB"/>
    <w:pPr>
      <w:tabs>
        <w:tab w:val="left" w:pos="180"/>
        <w:tab w:val="left" w:pos="898"/>
      </w:tabs>
      <w:adjustRightInd w:val="0"/>
      <w:spacing w:line="360" w:lineRule="auto"/>
      <w:ind w:left="898" w:firstLineChars="200" w:hanging="420"/>
      <w:jc w:val="left"/>
      <w:textAlignment w:val="baseline"/>
    </w:pPr>
    <w:rPr>
      <w:rFonts w:ascii="宋体" w:eastAsia="宋体" w:hAnsi="宋体" w:cs="Times New Roman"/>
      <w:sz w:val="24"/>
      <w:szCs w:val="20"/>
    </w:rPr>
  </w:style>
  <w:style w:type="paragraph" w:customStyle="1" w:styleId="afffffffffb">
    <w:name w:val="二级无标题条"/>
    <w:basedOn w:val="afa"/>
    <w:rsid w:val="00E84EAB"/>
    <w:pPr>
      <w:tabs>
        <w:tab w:val="num" w:pos="864"/>
      </w:tabs>
      <w:adjustRightInd w:val="0"/>
      <w:spacing w:line="360" w:lineRule="auto"/>
      <w:ind w:left="864" w:firstLineChars="200" w:hanging="864"/>
      <w:textAlignment w:val="baseline"/>
    </w:pPr>
    <w:rPr>
      <w:rFonts w:ascii="Verdana" w:eastAsia="宋体" w:hAnsi="Verdana" w:cs="Times New Roman"/>
      <w:sz w:val="24"/>
      <w:szCs w:val="20"/>
    </w:rPr>
  </w:style>
  <w:style w:type="paragraph" w:styleId="2f7">
    <w:name w:val="List Number 2"/>
    <w:basedOn w:val="afa"/>
    <w:rsid w:val="00E84EAB"/>
    <w:pPr>
      <w:tabs>
        <w:tab w:val="left" w:pos="780"/>
      </w:tabs>
      <w:adjustRightInd w:val="0"/>
      <w:spacing w:line="360" w:lineRule="auto"/>
      <w:ind w:firstLineChars="200" w:firstLine="200"/>
      <w:textAlignment w:val="baseline"/>
    </w:pPr>
    <w:rPr>
      <w:rFonts w:ascii="Verdana" w:eastAsia="宋体" w:hAnsi="Verdana" w:cs="Times New Roman"/>
      <w:sz w:val="24"/>
      <w:szCs w:val="20"/>
    </w:rPr>
  </w:style>
  <w:style w:type="paragraph" w:styleId="45">
    <w:name w:val="List Number 4"/>
    <w:basedOn w:val="afa"/>
    <w:rsid w:val="00E84EAB"/>
    <w:pPr>
      <w:tabs>
        <w:tab w:val="num" w:pos="1260"/>
        <w:tab w:val="left" w:pos="1620"/>
      </w:tabs>
      <w:adjustRightInd w:val="0"/>
      <w:spacing w:line="360" w:lineRule="auto"/>
      <w:ind w:left="1260" w:firstLineChars="200" w:hanging="420"/>
      <w:textAlignment w:val="baseline"/>
    </w:pPr>
    <w:rPr>
      <w:rFonts w:ascii="Verdana" w:eastAsia="宋体" w:hAnsi="Verdana" w:cs="Times New Roman"/>
      <w:sz w:val="24"/>
      <w:szCs w:val="20"/>
    </w:rPr>
  </w:style>
  <w:style w:type="paragraph" w:styleId="afffffffffc">
    <w:name w:val="envelope address"/>
    <w:basedOn w:val="afa"/>
    <w:rsid w:val="00E84EAB"/>
    <w:pPr>
      <w:adjustRightInd w:val="0"/>
      <w:snapToGrid w:val="0"/>
      <w:spacing w:line="360" w:lineRule="auto"/>
      <w:ind w:leftChars="1400" w:left="100" w:firstLineChars="200" w:firstLine="200"/>
      <w:textAlignment w:val="baseline"/>
    </w:pPr>
    <w:rPr>
      <w:rFonts w:ascii="Arial" w:eastAsia="宋体" w:hAnsi="Arial" w:cs="Times New Roman"/>
      <w:sz w:val="24"/>
      <w:szCs w:val="20"/>
    </w:rPr>
  </w:style>
  <w:style w:type="paragraph" w:styleId="55">
    <w:name w:val="List 5"/>
    <w:basedOn w:val="afa"/>
    <w:rsid w:val="00E84EAB"/>
    <w:pPr>
      <w:adjustRightInd w:val="0"/>
      <w:spacing w:line="360" w:lineRule="auto"/>
      <w:ind w:leftChars="800" w:left="100" w:hangingChars="200" w:hanging="200"/>
      <w:textAlignment w:val="baseline"/>
    </w:pPr>
    <w:rPr>
      <w:rFonts w:ascii="Verdana" w:eastAsia="宋体" w:hAnsi="Verdana" w:cs="Times New Roman"/>
      <w:sz w:val="24"/>
      <w:szCs w:val="20"/>
    </w:rPr>
  </w:style>
  <w:style w:type="paragraph" w:styleId="2f8">
    <w:name w:val="List Continue 2"/>
    <w:basedOn w:val="afa"/>
    <w:rsid w:val="00E84EAB"/>
    <w:pPr>
      <w:adjustRightInd w:val="0"/>
      <w:spacing w:after="120" w:line="360" w:lineRule="auto"/>
      <w:ind w:leftChars="400" w:left="840" w:firstLineChars="200" w:firstLine="200"/>
      <w:textAlignment w:val="baseline"/>
    </w:pPr>
    <w:rPr>
      <w:rFonts w:ascii="Verdana" w:eastAsia="宋体" w:hAnsi="Verdana" w:cs="Times New Roman"/>
      <w:sz w:val="24"/>
      <w:szCs w:val="20"/>
    </w:rPr>
  </w:style>
  <w:style w:type="paragraph" w:styleId="56">
    <w:name w:val="List Bullet 5"/>
    <w:basedOn w:val="afa"/>
    <w:rsid w:val="00E84EAB"/>
    <w:pPr>
      <w:tabs>
        <w:tab w:val="num" w:pos="900"/>
        <w:tab w:val="left" w:pos="2040"/>
      </w:tabs>
      <w:adjustRightInd w:val="0"/>
      <w:spacing w:line="360" w:lineRule="auto"/>
      <w:ind w:left="900" w:firstLineChars="200" w:hanging="420"/>
      <w:textAlignment w:val="baseline"/>
    </w:pPr>
    <w:rPr>
      <w:rFonts w:ascii="Verdana" w:eastAsia="宋体" w:hAnsi="Verdana" w:cs="Times New Roman"/>
      <w:sz w:val="24"/>
      <w:szCs w:val="20"/>
    </w:rPr>
  </w:style>
  <w:style w:type="paragraph" w:styleId="afffffffffd">
    <w:name w:val="List Bullet"/>
    <w:basedOn w:val="afa"/>
    <w:rsid w:val="00E84EAB"/>
    <w:pPr>
      <w:tabs>
        <w:tab w:val="left" w:pos="360"/>
      </w:tabs>
      <w:adjustRightInd w:val="0"/>
      <w:spacing w:line="360" w:lineRule="auto"/>
      <w:ind w:left="360" w:firstLineChars="200" w:hanging="360"/>
      <w:textAlignment w:val="baseline"/>
    </w:pPr>
    <w:rPr>
      <w:rFonts w:ascii="Verdana" w:eastAsia="宋体" w:hAnsi="Verdana" w:cs="Times New Roman"/>
      <w:sz w:val="24"/>
      <w:szCs w:val="20"/>
    </w:rPr>
  </w:style>
  <w:style w:type="paragraph" w:customStyle="1" w:styleId="afffffffffe">
    <w:name w:val="四级无标题条"/>
    <w:basedOn w:val="afa"/>
    <w:rsid w:val="00E84EAB"/>
    <w:pPr>
      <w:tabs>
        <w:tab w:val="num" w:pos="1152"/>
      </w:tabs>
      <w:adjustRightInd w:val="0"/>
      <w:spacing w:line="360" w:lineRule="auto"/>
      <w:ind w:left="1152" w:firstLineChars="200" w:hanging="1152"/>
      <w:textAlignment w:val="baseline"/>
    </w:pPr>
    <w:rPr>
      <w:rFonts w:ascii="Verdana" w:eastAsia="宋体" w:hAnsi="Verdana" w:cs="Times New Roman"/>
      <w:sz w:val="24"/>
      <w:szCs w:val="20"/>
    </w:rPr>
  </w:style>
  <w:style w:type="paragraph" w:customStyle="1" w:styleId="57">
    <w:name w:val="样式5"/>
    <w:basedOn w:val="43"/>
    <w:rsid w:val="00E84EAB"/>
  </w:style>
  <w:style w:type="paragraph" w:customStyle="1" w:styleId="affffffffff">
    <w:name w:val="五级无标题条"/>
    <w:basedOn w:val="afa"/>
    <w:rsid w:val="00E84EAB"/>
    <w:pPr>
      <w:tabs>
        <w:tab w:val="num" w:pos="1296"/>
      </w:tabs>
      <w:adjustRightInd w:val="0"/>
      <w:spacing w:line="360" w:lineRule="auto"/>
      <w:ind w:left="1296" w:firstLineChars="200" w:hanging="1296"/>
      <w:textAlignment w:val="baseline"/>
    </w:pPr>
    <w:rPr>
      <w:rFonts w:ascii="Verdana" w:eastAsia="宋体" w:hAnsi="Verdana" w:cs="Times New Roman"/>
      <w:sz w:val="24"/>
      <w:szCs w:val="20"/>
    </w:rPr>
  </w:style>
  <w:style w:type="paragraph" w:styleId="affffffffff0">
    <w:name w:val="Subtitle"/>
    <w:basedOn w:val="afa"/>
    <w:link w:val="Charffe"/>
    <w:qFormat/>
    <w:rsid w:val="00E84EAB"/>
    <w:pPr>
      <w:adjustRightInd w:val="0"/>
      <w:spacing w:before="240" w:after="60" w:line="312" w:lineRule="auto"/>
      <w:ind w:firstLineChars="200" w:firstLine="200"/>
      <w:jc w:val="center"/>
      <w:textAlignment w:val="baseline"/>
      <w:outlineLvl w:val="1"/>
    </w:pPr>
    <w:rPr>
      <w:rFonts w:ascii="Arial" w:eastAsia="宋体" w:hAnsi="Arial" w:cs="Times New Roman"/>
      <w:b/>
      <w:kern w:val="28"/>
      <w:sz w:val="32"/>
      <w:szCs w:val="20"/>
    </w:rPr>
  </w:style>
  <w:style w:type="character" w:customStyle="1" w:styleId="Charffe">
    <w:name w:val="副标题 Char"/>
    <w:basedOn w:val="afb"/>
    <w:link w:val="affffffffff0"/>
    <w:rsid w:val="00E84EAB"/>
    <w:rPr>
      <w:rFonts w:ascii="Arial" w:eastAsia="宋体" w:hAnsi="Arial" w:cs="Times New Roman"/>
      <w:b/>
      <w:kern w:val="28"/>
      <w:sz w:val="32"/>
      <w:szCs w:val="20"/>
    </w:rPr>
  </w:style>
  <w:style w:type="paragraph" w:customStyle="1" w:styleId="61">
    <w:name w:val="样式6"/>
    <w:basedOn w:val="40"/>
    <w:rsid w:val="00E84EAB"/>
    <w:pPr>
      <w:widowControl/>
      <w:tabs>
        <w:tab w:val="left" w:pos="2158"/>
      </w:tabs>
      <w:spacing w:before="120" w:after="110" w:line="240" w:lineRule="auto"/>
      <w:ind w:left="2158" w:firstLine="480"/>
      <w:jc w:val="left"/>
    </w:pPr>
    <w:rPr>
      <w:rFonts w:ascii="Arial" w:eastAsia="宋体" w:hAnsi="Times New Roman" w:cs="Times New Roman"/>
      <w:szCs w:val="20"/>
    </w:rPr>
  </w:style>
  <w:style w:type="paragraph" w:customStyle="1" w:styleId="TableText">
    <w:name w:val="Table Text"/>
    <w:basedOn w:val="afa"/>
    <w:rsid w:val="00E84EAB"/>
    <w:pPr>
      <w:widowControl/>
      <w:adjustRightInd w:val="0"/>
      <w:spacing w:before="40" w:after="40" w:line="360" w:lineRule="auto"/>
      <w:ind w:firstLineChars="200" w:firstLine="200"/>
      <w:jc w:val="left"/>
      <w:textAlignment w:val="baseline"/>
    </w:pPr>
    <w:rPr>
      <w:rFonts w:ascii="Arial" w:eastAsia="宋体" w:hAnsi="Arial" w:cs="Times New Roman"/>
      <w:kern w:val="0"/>
      <w:sz w:val="20"/>
      <w:szCs w:val="20"/>
      <w:lang w:eastAsia="en-US"/>
    </w:rPr>
  </w:style>
  <w:style w:type="paragraph" w:customStyle="1" w:styleId="affffffffff1">
    <w:name w:val="三级无标题条"/>
    <w:basedOn w:val="afa"/>
    <w:rsid w:val="00E84EAB"/>
    <w:pPr>
      <w:tabs>
        <w:tab w:val="num" w:pos="1008"/>
      </w:tabs>
      <w:adjustRightInd w:val="0"/>
      <w:spacing w:line="360" w:lineRule="auto"/>
      <w:ind w:left="1008" w:firstLineChars="200" w:hanging="1008"/>
      <w:textAlignment w:val="baseline"/>
    </w:pPr>
    <w:rPr>
      <w:rFonts w:ascii="Verdana" w:eastAsia="宋体" w:hAnsi="Verdana" w:cs="Times New Roman"/>
      <w:sz w:val="24"/>
      <w:szCs w:val="20"/>
    </w:rPr>
  </w:style>
  <w:style w:type="paragraph" w:customStyle="1" w:styleId="affffffffff2">
    <w:name w:val="例子内容"/>
    <w:basedOn w:val="afa"/>
    <w:rsid w:val="00E84EAB"/>
    <w:pPr>
      <w:adjustRightInd w:val="0"/>
      <w:spacing w:line="360" w:lineRule="auto"/>
      <w:ind w:firstLineChars="200" w:firstLine="200"/>
      <w:jc w:val="center"/>
      <w:textAlignment w:val="baseline"/>
    </w:pPr>
    <w:rPr>
      <w:rFonts w:ascii="Verdana" w:eastAsia="宋体" w:hAnsi="Verdana" w:cs="Times New Roman"/>
      <w:sz w:val="18"/>
      <w:szCs w:val="20"/>
    </w:rPr>
  </w:style>
  <w:style w:type="paragraph" w:styleId="3c">
    <w:name w:val="List Number 3"/>
    <w:basedOn w:val="afa"/>
    <w:rsid w:val="00E84EAB"/>
    <w:pPr>
      <w:tabs>
        <w:tab w:val="num" w:pos="360"/>
        <w:tab w:val="left" w:pos="1200"/>
      </w:tabs>
      <w:adjustRightInd w:val="0"/>
      <w:spacing w:line="360" w:lineRule="auto"/>
      <w:ind w:left="360" w:firstLineChars="200" w:hanging="360"/>
      <w:textAlignment w:val="baseline"/>
    </w:pPr>
    <w:rPr>
      <w:rFonts w:ascii="Verdana" w:eastAsia="宋体" w:hAnsi="Verdana" w:cs="Times New Roman"/>
      <w:sz w:val="24"/>
      <w:szCs w:val="20"/>
    </w:rPr>
  </w:style>
  <w:style w:type="paragraph" w:styleId="affffffffff3">
    <w:name w:val="envelope return"/>
    <w:basedOn w:val="afa"/>
    <w:rsid w:val="00E84EAB"/>
    <w:pPr>
      <w:adjustRightInd w:val="0"/>
      <w:snapToGrid w:val="0"/>
      <w:spacing w:line="360" w:lineRule="auto"/>
      <w:ind w:firstLineChars="200" w:firstLine="200"/>
      <w:textAlignment w:val="baseline"/>
    </w:pPr>
    <w:rPr>
      <w:rFonts w:ascii="Arial" w:eastAsia="宋体" w:hAnsi="Arial" w:cs="Times New Roman"/>
      <w:sz w:val="24"/>
      <w:szCs w:val="20"/>
    </w:rPr>
  </w:style>
  <w:style w:type="paragraph" w:styleId="affffffffff4">
    <w:name w:val="footnote text"/>
    <w:basedOn w:val="afa"/>
    <w:link w:val="Charfff"/>
    <w:rsid w:val="00E84EAB"/>
    <w:pPr>
      <w:adjustRightInd w:val="0"/>
      <w:snapToGrid w:val="0"/>
      <w:spacing w:line="360" w:lineRule="auto"/>
      <w:ind w:firstLineChars="200" w:firstLine="200"/>
      <w:jc w:val="left"/>
      <w:textAlignment w:val="baseline"/>
    </w:pPr>
    <w:rPr>
      <w:rFonts w:ascii="Verdana" w:eastAsia="宋体" w:hAnsi="Verdana" w:cs="Times New Roman"/>
      <w:sz w:val="18"/>
      <w:szCs w:val="20"/>
    </w:rPr>
  </w:style>
  <w:style w:type="character" w:customStyle="1" w:styleId="Charfff">
    <w:name w:val="脚注文本 Char"/>
    <w:basedOn w:val="afb"/>
    <w:link w:val="affffffffff4"/>
    <w:rsid w:val="00E84EAB"/>
    <w:rPr>
      <w:rFonts w:ascii="Verdana" w:eastAsia="宋体" w:hAnsi="Verdana" w:cs="Times New Roman"/>
      <w:sz w:val="18"/>
      <w:szCs w:val="20"/>
    </w:rPr>
  </w:style>
  <w:style w:type="paragraph" w:styleId="3d">
    <w:name w:val="List Continue 3"/>
    <w:basedOn w:val="afa"/>
    <w:rsid w:val="00E84EAB"/>
    <w:pPr>
      <w:adjustRightInd w:val="0"/>
      <w:spacing w:after="120" w:line="360" w:lineRule="auto"/>
      <w:ind w:leftChars="600" w:left="1260" w:firstLineChars="200" w:firstLine="200"/>
      <w:textAlignment w:val="baseline"/>
    </w:pPr>
    <w:rPr>
      <w:rFonts w:ascii="Verdana" w:eastAsia="宋体" w:hAnsi="Verdana" w:cs="Times New Roman"/>
      <w:sz w:val="24"/>
      <w:szCs w:val="20"/>
    </w:rPr>
  </w:style>
  <w:style w:type="paragraph" w:styleId="46">
    <w:name w:val="List Continue 4"/>
    <w:basedOn w:val="afa"/>
    <w:rsid w:val="00E84EAB"/>
    <w:pPr>
      <w:adjustRightInd w:val="0"/>
      <w:spacing w:after="120" w:line="360" w:lineRule="auto"/>
      <w:ind w:leftChars="800" w:left="1680" w:firstLineChars="200" w:firstLine="200"/>
      <w:textAlignment w:val="baseline"/>
    </w:pPr>
    <w:rPr>
      <w:rFonts w:ascii="Verdana" w:eastAsia="宋体" w:hAnsi="Verdana" w:cs="Times New Roman"/>
      <w:sz w:val="24"/>
      <w:szCs w:val="20"/>
    </w:rPr>
  </w:style>
  <w:style w:type="paragraph" w:styleId="affffffffff5">
    <w:name w:val="List Number"/>
    <w:basedOn w:val="afa"/>
    <w:rsid w:val="00E84EAB"/>
    <w:pPr>
      <w:tabs>
        <w:tab w:val="left" w:pos="360"/>
      </w:tabs>
      <w:adjustRightInd w:val="0"/>
      <w:spacing w:line="360" w:lineRule="auto"/>
      <w:ind w:left="360" w:firstLineChars="200" w:hanging="360"/>
      <w:textAlignment w:val="baseline"/>
    </w:pPr>
    <w:rPr>
      <w:rFonts w:ascii="Verdana" w:eastAsia="宋体" w:hAnsi="Verdana" w:cs="Times New Roman"/>
      <w:sz w:val="24"/>
      <w:szCs w:val="20"/>
    </w:rPr>
  </w:style>
  <w:style w:type="paragraph" w:styleId="HTML8">
    <w:name w:val="HTML Address"/>
    <w:basedOn w:val="afa"/>
    <w:link w:val="HTMLChar0"/>
    <w:rsid w:val="00E84EAB"/>
    <w:pPr>
      <w:adjustRightInd w:val="0"/>
      <w:spacing w:line="360" w:lineRule="auto"/>
      <w:ind w:firstLineChars="200" w:firstLine="200"/>
      <w:textAlignment w:val="baseline"/>
    </w:pPr>
    <w:rPr>
      <w:rFonts w:ascii="Verdana" w:eastAsia="宋体" w:hAnsi="Verdana" w:cs="Times New Roman"/>
      <w:i/>
      <w:sz w:val="24"/>
      <w:szCs w:val="20"/>
    </w:rPr>
  </w:style>
  <w:style w:type="character" w:customStyle="1" w:styleId="HTMLChar0">
    <w:name w:val="HTML 地址 Char"/>
    <w:basedOn w:val="afb"/>
    <w:link w:val="HTML8"/>
    <w:rsid w:val="00E84EAB"/>
    <w:rPr>
      <w:rFonts w:ascii="Verdana" w:eastAsia="宋体" w:hAnsi="Verdana" w:cs="Times New Roman"/>
      <w:i/>
      <w:sz w:val="24"/>
      <w:szCs w:val="20"/>
    </w:rPr>
  </w:style>
  <w:style w:type="paragraph" w:styleId="47">
    <w:name w:val="List Bullet 4"/>
    <w:basedOn w:val="afa"/>
    <w:rsid w:val="00E84EAB"/>
    <w:pPr>
      <w:tabs>
        <w:tab w:val="num" w:pos="360"/>
        <w:tab w:val="left" w:pos="1620"/>
      </w:tabs>
      <w:adjustRightInd w:val="0"/>
      <w:spacing w:line="360" w:lineRule="auto"/>
      <w:ind w:left="360" w:firstLineChars="200" w:hanging="360"/>
      <w:textAlignment w:val="baseline"/>
    </w:pPr>
    <w:rPr>
      <w:rFonts w:ascii="Verdana" w:eastAsia="宋体" w:hAnsi="Verdana" w:cs="Times New Roman"/>
      <w:sz w:val="24"/>
      <w:szCs w:val="20"/>
    </w:rPr>
  </w:style>
  <w:style w:type="numbering" w:styleId="1111110">
    <w:name w:val="Outline List 1"/>
    <w:basedOn w:val="afd"/>
    <w:rsid w:val="00E84EAB"/>
    <w:pPr>
      <w:numPr>
        <w:numId w:val="31"/>
      </w:numPr>
    </w:pPr>
  </w:style>
  <w:style w:type="paragraph" w:customStyle="1" w:styleId="p15">
    <w:name w:val="p15"/>
    <w:basedOn w:val="afa"/>
    <w:rsid w:val="00E84EAB"/>
    <w:pPr>
      <w:widowControl/>
      <w:adjustRightInd w:val="0"/>
      <w:spacing w:after="120" w:line="360" w:lineRule="auto"/>
      <w:ind w:firstLineChars="200" w:firstLine="420"/>
      <w:textAlignment w:val="baseline"/>
    </w:pPr>
    <w:rPr>
      <w:rFonts w:ascii="Verdana" w:eastAsia="宋体" w:hAnsi="Verdana" w:cs="Times New Roman"/>
      <w:kern w:val="0"/>
      <w:sz w:val="24"/>
      <w:szCs w:val="24"/>
    </w:rPr>
  </w:style>
  <w:style w:type="paragraph" w:customStyle="1" w:styleId="p18">
    <w:name w:val="p18"/>
    <w:basedOn w:val="afa"/>
    <w:rsid w:val="00E84EAB"/>
    <w:pPr>
      <w:widowControl/>
      <w:adjustRightInd w:val="0"/>
      <w:spacing w:after="120" w:line="360" w:lineRule="auto"/>
      <w:ind w:firstLineChars="200" w:firstLine="420"/>
      <w:textAlignment w:val="baseline"/>
    </w:pPr>
    <w:rPr>
      <w:rFonts w:ascii="Verdana" w:eastAsia="宋体" w:hAnsi="Verdana" w:cs="Times New Roman"/>
      <w:kern w:val="0"/>
      <w:sz w:val="24"/>
      <w:szCs w:val="20"/>
    </w:rPr>
  </w:style>
  <w:style w:type="paragraph" w:customStyle="1" w:styleId="CharChar2CharChar">
    <w:name w:val="Char Char2 Char Char"/>
    <w:basedOn w:val="afa"/>
    <w:rsid w:val="00E84EAB"/>
    <w:pPr>
      <w:adjustRightInd w:val="0"/>
      <w:spacing w:line="360" w:lineRule="auto"/>
      <w:ind w:firstLineChars="170" w:firstLine="357"/>
      <w:textAlignment w:val="baseline"/>
    </w:pPr>
    <w:rPr>
      <w:rFonts w:ascii="Verdana" w:eastAsia="宋体" w:hAnsi="Verdana" w:cs="Times New Roman"/>
      <w:sz w:val="24"/>
      <w:szCs w:val="20"/>
    </w:rPr>
  </w:style>
  <w:style w:type="paragraph" w:customStyle="1" w:styleId="affffffffff6">
    <w:name w:val="正文段落"/>
    <w:basedOn w:val="Default"/>
    <w:next w:val="Default"/>
    <w:rsid w:val="00E84EAB"/>
    <w:rPr>
      <w:rFonts w:ascii="宋体" w:eastAsia="宋体" w:hAnsi="Calibri" w:cs="Times New Roman"/>
      <w:color w:val="auto"/>
    </w:rPr>
  </w:style>
  <w:style w:type="paragraph" w:styleId="affffffffff7">
    <w:name w:val="Intense Quote"/>
    <w:basedOn w:val="afa"/>
    <w:next w:val="afa"/>
    <w:link w:val="Charfff0"/>
    <w:qFormat/>
    <w:rsid w:val="00E84EAB"/>
    <w:pPr>
      <w:pBdr>
        <w:bottom w:val="single" w:sz="4" w:space="4" w:color="4F81BD"/>
      </w:pBdr>
      <w:adjustRightInd w:val="0"/>
      <w:spacing w:before="200" w:after="280" w:line="360" w:lineRule="auto"/>
      <w:ind w:left="936" w:right="936" w:firstLineChars="200" w:firstLine="200"/>
      <w:textAlignment w:val="baseline"/>
    </w:pPr>
    <w:rPr>
      <w:rFonts w:ascii="Times New Roman" w:eastAsia="宋体" w:hAnsi="Times New Roman" w:cs="Times New Roman"/>
      <w:b/>
      <w:bCs/>
      <w:i/>
      <w:iCs/>
      <w:color w:val="4F81BD"/>
      <w:szCs w:val="24"/>
    </w:rPr>
  </w:style>
  <w:style w:type="character" w:customStyle="1" w:styleId="Charfff0">
    <w:name w:val="明显引用 Char"/>
    <w:basedOn w:val="afb"/>
    <w:link w:val="affffffffff7"/>
    <w:rsid w:val="00E84EAB"/>
    <w:rPr>
      <w:rFonts w:ascii="Times New Roman" w:eastAsia="宋体" w:hAnsi="Times New Roman" w:cs="Times New Roman"/>
      <w:b/>
      <w:bCs/>
      <w:i/>
      <w:iCs/>
      <w:color w:val="4F81BD"/>
      <w:szCs w:val="24"/>
    </w:rPr>
  </w:style>
  <w:style w:type="character" w:styleId="affffffffff8">
    <w:name w:val="Intense Emphasis"/>
    <w:qFormat/>
    <w:rsid w:val="00E84EAB"/>
    <w:rPr>
      <w:b/>
      <w:bCs/>
      <w:i/>
      <w:iCs/>
      <w:color w:val="4F81BD"/>
    </w:rPr>
  </w:style>
  <w:style w:type="paragraph" w:customStyle="1" w:styleId="3e">
    <w:name w:val="中文标题_3"/>
    <w:basedOn w:val="afa"/>
    <w:link w:val="3Char2"/>
    <w:qFormat/>
    <w:rsid w:val="00E84EAB"/>
    <w:pPr>
      <w:tabs>
        <w:tab w:val="left" w:pos="1350"/>
      </w:tabs>
      <w:adjustRightInd w:val="0"/>
      <w:spacing w:line="460" w:lineRule="exact"/>
      <w:ind w:firstLineChars="200" w:firstLine="570"/>
      <w:textAlignment w:val="baseline"/>
      <w:outlineLvl w:val="2"/>
    </w:pPr>
    <w:rPr>
      <w:rFonts w:ascii="Times New Roman" w:eastAsia="宋体" w:hAnsi="Times New Roman" w:cs="Times New Roman"/>
      <w:b/>
      <w:sz w:val="24"/>
      <w:szCs w:val="24"/>
    </w:rPr>
  </w:style>
  <w:style w:type="character" w:customStyle="1" w:styleId="3Char2">
    <w:name w:val="中文标题_3 Char"/>
    <w:link w:val="3e"/>
    <w:rsid w:val="00E84EAB"/>
    <w:rPr>
      <w:rFonts w:ascii="Times New Roman" w:eastAsia="宋体" w:hAnsi="Times New Roman" w:cs="Times New Roman"/>
      <w:b/>
      <w:sz w:val="24"/>
      <w:szCs w:val="24"/>
    </w:rPr>
  </w:style>
  <w:style w:type="paragraph" w:customStyle="1" w:styleId="03">
    <w:name w:val="0表格正文"/>
    <w:basedOn w:val="afa"/>
    <w:link w:val="0Char1"/>
    <w:qFormat/>
    <w:rsid w:val="00E84EAB"/>
    <w:pPr>
      <w:adjustRightInd w:val="0"/>
      <w:textAlignment w:val="baseline"/>
    </w:pPr>
    <w:rPr>
      <w:rFonts w:ascii="Times New Roman" w:eastAsia="宋体" w:hAnsi="Times New Roman" w:cs="Times New Roman"/>
      <w:color w:val="943634"/>
      <w:szCs w:val="24"/>
    </w:rPr>
  </w:style>
  <w:style w:type="character" w:customStyle="1" w:styleId="0Char1">
    <w:name w:val="0表格正文 Char"/>
    <w:link w:val="03"/>
    <w:rsid w:val="00E84EAB"/>
    <w:rPr>
      <w:rFonts w:ascii="Times New Roman" w:eastAsia="宋体" w:hAnsi="Times New Roman" w:cs="Times New Roman"/>
      <w:color w:val="943634"/>
      <w:szCs w:val="24"/>
    </w:rPr>
  </w:style>
  <w:style w:type="paragraph" w:customStyle="1" w:styleId="04">
    <w:name w:val="0正文加粗"/>
    <w:basedOn w:val="01"/>
    <w:link w:val="0Char2"/>
    <w:qFormat/>
    <w:rsid w:val="00E84EAB"/>
    <w:rPr>
      <w:b/>
    </w:rPr>
  </w:style>
  <w:style w:type="character" w:customStyle="1" w:styleId="0Char2">
    <w:name w:val="0正文加粗 Char"/>
    <w:link w:val="04"/>
    <w:rsid w:val="00E84EAB"/>
    <w:rPr>
      <w:rFonts w:ascii="Verdana" w:eastAsia="华文中宋" w:hAnsi="Verdana" w:cs="Times New Roman"/>
      <w:b/>
      <w:color w:val="0070C0"/>
      <w:sz w:val="24"/>
      <w:szCs w:val="24"/>
    </w:rPr>
  </w:style>
  <w:style w:type="paragraph" w:customStyle="1" w:styleId="0">
    <w:name w:val="0列表"/>
    <w:basedOn w:val="01"/>
    <w:link w:val="0Char3"/>
    <w:qFormat/>
    <w:rsid w:val="00E84EAB"/>
    <w:pPr>
      <w:numPr>
        <w:numId w:val="33"/>
      </w:numPr>
      <w:ind w:firstLineChars="0" w:firstLine="0"/>
    </w:pPr>
  </w:style>
  <w:style w:type="character" w:customStyle="1" w:styleId="0Char3">
    <w:name w:val="0列表 Char"/>
    <w:basedOn w:val="0Char"/>
    <w:link w:val="0"/>
    <w:rsid w:val="00E84EAB"/>
    <w:rPr>
      <w:rFonts w:ascii="Verdana" w:eastAsia="华文中宋" w:hAnsi="Verdana" w:cs="Times New Roman"/>
      <w:color w:val="0070C0"/>
      <w:sz w:val="24"/>
      <w:szCs w:val="24"/>
    </w:rPr>
  </w:style>
  <w:style w:type="paragraph" w:customStyle="1" w:styleId="3003Level3HeadH3Heading3-oldh3sect1230">
    <w:name w:val="样式 样式 标题 3003监理方案第三级Level 3 HeadH3Heading 3 - oldh3sect1.2.3... ..."/>
    <w:basedOn w:val="3003Level3HeadH3Heading3-oldh3sect123"/>
    <w:next w:val="01"/>
    <w:rsid w:val="00E84EAB"/>
    <w:pPr>
      <w:snapToGrid w:val="0"/>
      <w:ind w:left="2880" w:rightChars="0" w:right="0" w:hanging="2880"/>
    </w:pPr>
  </w:style>
  <w:style w:type="paragraph" w:customStyle="1" w:styleId="--">
    <w:name w:val="--规划正文"/>
    <w:basedOn w:val="afa"/>
    <w:rsid w:val="00E84EAB"/>
    <w:pPr>
      <w:spacing w:line="360" w:lineRule="auto"/>
      <w:ind w:firstLineChars="200" w:firstLine="200"/>
    </w:pPr>
    <w:rPr>
      <w:rFonts w:ascii="Times New Roman" w:eastAsia="宋体" w:hAnsi="Times New Roman" w:cs="Times New Roman"/>
      <w:szCs w:val="20"/>
    </w:rPr>
  </w:style>
  <w:style w:type="paragraph" w:customStyle="1" w:styleId="CM30">
    <w:name w:val="CM30"/>
    <w:basedOn w:val="Default"/>
    <w:next w:val="Default"/>
    <w:rsid w:val="00E84EAB"/>
    <w:pPr>
      <w:spacing w:line="471" w:lineRule="atLeast"/>
    </w:pPr>
    <w:rPr>
      <w:rFonts w:ascii="..ì." w:eastAsia="..ì." w:cs="Times New Roman"/>
      <w:color w:val="auto"/>
    </w:rPr>
  </w:style>
  <w:style w:type="paragraph" w:customStyle="1" w:styleId="CM34">
    <w:name w:val="CM34"/>
    <w:basedOn w:val="Default"/>
    <w:next w:val="Default"/>
    <w:rsid w:val="00E84EAB"/>
    <w:pPr>
      <w:spacing w:line="413" w:lineRule="atLeast"/>
    </w:pPr>
    <w:rPr>
      <w:rFonts w:ascii="..ì." w:eastAsia="..ì." w:cs="Times New Roman"/>
      <w:color w:val="auto"/>
    </w:rPr>
  </w:style>
  <w:style w:type="paragraph" w:customStyle="1" w:styleId="CM40">
    <w:name w:val="CM40"/>
    <w:basedOn w:val="Default"/>
    <w:next w:val="Default"/>
    <w:rsid w:val="00E84EAB"/>
    <w:pPr>
      <w:spacing w:line="466" w:lineRule="atLeast"/>
    </w:pPr>
    <w:rPr>
      <w:rFonts w:ascii="..ì." w:eastAsia="..ì." w:cs="Times New Roman"/>
      <w:color w:val="auto"/>
    </w:rPr>
  </w:style>
  <w:style w:type="paragraph" w:customStyle="1" w:styleId="CM32">
    <w:name w:val="CM32"/>
    <w:basedOn w:val="Default"/>
    <w:next w:val="Default"/>
    <w:rsid w:val="00E84EAB"/>
    <w:pPr>
      <w:spacing w:line="466" w:lineRule="atLeast"/>
    </w:pPr>
    <w:rPr>
      <w:rFonts w:ascii="..ì." w:eastAsia="..ì." w:cs="Times New Roman"/>
      <w:color w:val="auto"/>
    </w:rPr>
  </w:style>
  <w:style w:type="paragraph" w:customStyle="1" w:styleId="ab">
    <w:name w:val="附录标识"/>
    <w:basedOn w:val="af2"/>
    <w:rsid w:val="00E84EAB"/>
    <w:pPr>
      <w:numPr>
        <w:numId w:val="35"/>
      </w:numPr>
      <w:tabs>
        <w:tab w:val="num" w:pos="360"/>
        <w:tab w:val="left" w:pos="6405"/>
      </w:tabs>
      <w:spacing w:after="200"/>
    </w:pPr>
    <w:rPr>
      <w:sz w:val="21"/>
    </w:rPr>
  </w:style>
  <w:style w:type="paragraph" w:customStyle="1" w:styleId="ac">
    <w:name w:val="附录章标题"/>
    <w:next w:val="afffc"/>
    <w:rsid w:val="00E84EAB"/>
    <w:pPr>
      <w:numPr>
        <w:ilvl w:val="1"/>
        <w:numId w:val="35"/>
      </w:numPr>
      <w:tabs>
        <w:tab w:val="num" w:pos="360"/>
      </w:tabs>
      <w:wordWrap w:val="0"/>
      <w:overflowPunct w:val="0"/>
      <w:autoSpaceDE w:val="0"/>
      <w:spacing w:beforeLines="50" w:afterLines="50"/>
      <w:jc w:val="both"/>
      <w:textAlignment w:val="baseline"/>
      <w:outlineLvl w:val="1"/>
    </w:pPr>
    <w:rPr>
      <w:rFonts w:ascii="黑体" w:eastAsia="黑体" w:hAnsi="Times New Roman" w:cs="Times New Roman"/>
      <w:kern w:val="21"/>
      <w:szCs w:val="20"/>
    </w:rPr>
  </w:style>
  <w:style w:type="paragraph" w:customStyle="1" w:styleId="ad">
    <w:name w:val="附录一级条标题"/>
    <w:basedOn w:val="ac"/>
    <w:next w:val="afffc"/>
    <w:rsid w:val="00E84EAB"/>
    <w:pPr>
      <w:numPr>
        <w:ilvl w:val="2"/>
      </w:numPr>
      <w:tabs>
        <w:tab w:val="num" w:pos="360"/>
      </w:tabs>
      <w:autoSpaceDN w:val="0"/>
      <w:spacing w:beforeLines="0" w:afterLines="0"/>
      <w:outlineLvl w:val="2"/>
    </w:pPr>
  </w:style>
  <w:style w:type="paragraph" w:customStyle="1" w:styleId="ae">
    <w:name w:val="附录二级条标题"/>
    <w:basedOn w:val="ad"/>
    <w:next w:val="afffc"/>
    <w:rsid w:val="00E84EAB"/>
    <w:pPr>
      <w:numPr>
        <w:ilvl w:val="3"/>
      </w:numPr>
      <w:tabs>
        <w:tab w:val="num" w:pos="360"/>
      </w:tabs>
      <w:outlineLvl w:val="3"/>
    </w:pPr>
  </w:style>
  <w:style w:type="paragraph" w:customStyle="1" w:styleId="af">
    <w:name w:val="附录三级条标题"/>
    <w:basedOn w:val="ae"/>
    <w:next w:val="afffc"/>
    <w:rsid w:val="00E84EAB"/>
    <w:pPr>
      <w:numPr>
        <w:ilvl w:val="4"/>
      </w:numPr>
      <w:tabs>
        <w:tab w:val="num" w:pos="360"/>
      </w:tabs>
      <w:outlineLvl w:val="4"/>
    </w:pPr>
  </w:style>
  <w:style w:type="paragraph" w:customStyle="1" w:styleId="af0">
    <w:name w:val="附录四级条标题"/>
    <w:basedOn w:val="af"/>
    <w:next w:val="afffc"/>
    <w:rsid w:val="00E84EAB"/>
    <w:pPr>
      <w:numPr>
        <w:ilvl w:val="5"/>
      </w:numPr>
      <w:tabs>
        <w:tab w:val="num" w:pos="360"/>
      </w:tabs>
      <w:outlineLvl w:val="5"/>
    </w:pPr>
  </w:style>
  <w:style w:type="paragraph" w:customStyle="1" w:styleId="af1">
    <w:name w:val="附录五级条标题"/>
    <w:basedOn w:val="af0"/>
    <w:next w:val="afffc"/>
    <w:rsid w:val="00E84EAB"/>
    <w:pPr>
      <w:numPr>
        <w:ilvl w:val="6"/>
      </w:numPr>
      <w:tabs>
        <w:tab w:val="num" w:pos="360"/>
      </w:tabs>
      <w:outlineLvl w:val="6"/>
    </w:pPr>
  </w:style>
  <w:style w:type="paragraph" w:customStyle="1" w:styleId="aa">
    <w:name w:val="正文表标题"/>
    <w:next w:val="afffc"/>
    <w:rsid w:val="00E84EAB"/>
    <w:pPr>
      <w:numPr>
        <w:numId w:val="34"/>
      </w:numPr>
      <w:tabs>
        <w:tab w:val="num" w:pos="360"/>
      </w:tabs>
      <w:jc w:val="center"/>
    </w:pPr>
    <w:rPr>
      <w:rFonts w:ascii="黑体" w:eastAsia="黑体" w:hAnsi="Times New Roman" w:cs="Times New Roman"/>
      <w:kern w:val="0"/>
      <w:szCs w:val="20"/>
    </w:rPr>
  </w:style>
  <w:style w:type="paragraph" w:customStyle="1" w:styleId="CM5">
    <w:name w:val="CM5"/>
    <w:basedOn w:val="Default"/>
    <w:next w:val="Default"/>
    <w:rsid w:val="00E84EAB"/>
    <w:pPr>
      <w:spacing w:line="623" w:lineRule="atLeast"/>
    </w:pPr>
    <w:rPr>
      <w:rFonts w:ascii="黑体" w:eastAsia="黑体" w:cs="Times New Roman"/>
      <w:color w:val="auto"/>
    </w:rPr>
  </w:style>
  <w:style w:type="paragraph" w:customStyle="1" w:styleId="CM48">
    <w:name w:val="CM48"/>
    <w:basedOn w:val="Default"/>
    <w:next w:val="Default"/>
    <w:rsid w:val="00E84EAB"/>
    <w:pPr>
      <w:spacing w:after="150"/>
    </w:pPr>
    <w:rPr>
      <w:rFonts w:ascii="黑体" w:eastAsia="黑体" w:cs="Times New Roman"/>
      <w:color w:val="auto"/>
    </w:rPr>
  </w:style>
  <w:style w:type="paragraph" w:customStyle="1" w:styleId="CM6">
    <w:name w:val="CM6"/>
    <w:basedOn w:val="Default"/>
    <w:next w:val="Default"/>
    <w:rsid w:val="00E84EAB"/>
    <w:pPr>
      <w:spacing w:line="623" w:lineRule="atLeast"/>
    </w:pPr>
    <w:rPr>
      <w:rFonts w:ascii="黑体" w:eastAsia="黑体" w:cs="Times New Roman"/>
      <w:color w:val="auto"/>
    </w:rPr>
  </w:style>
  <w:style w:type="paragraph" w:customStyle="1" w:styleId="CM50">
    <w:name w:val="CM50"/>
    <w:basedOn w:val="Default"/>
    <w:next w:val="Default"/>
    <w:rsid w:val="00E84EAB"/>
    <w:pPr>
      <w:spacing w:after="1153"/>
    </w:pPr>
    <w:rPr>
      <w:rFonts w:ascii="黑体" w:eastAsia="黑体" w:cs="Times New Roman"/>
      <w:color w:val="auto"/>
    </w:rPr>
  </w:style>
  <w:style w:type="paragraph" w:customStyle="1" w:styleId="CM12">
    <w:name w:val="CM12"/>
    <w:basedOn w:val="Default"/>
    <w:next w:val="Default"/>
    <w:rsid w:val="00E84EAB"/>
    <w:pPr>
      <w:spacing w:line="623" w:lineRule="atLeast"/>
    </w:pPr>
    <w:rPr>
      <w:rFonts w:ascii="黑体" w:eastAsia="黑体" w:cs="Times New Roman"/>
      <w:color w:val="auto"/>
    </w:rPr>
  </w:style>
  <w:style w:type="paragraph" w:customStyle="1" w:styleId="CM14">
    <w:name w:val="CM14"/>
    <w:basedOn w:val="Default"/>
    <w:next w:val="Default"/>
    <w:rsid w:val="00E84EAB"/>
    <w:pPr>
      <w:spacing w:line="623" w:lineRule="atLeast"/>
    </w:pPr>
    <w:rPr>
      <w:rFonts w:ascii="黑体" w:eastAsia="黑体" w:cs="Times New Roman"/>
      <w:color w:val="auto"/>
    </w:rPr>
  </w:style>
  <w:style w:type="paragraph" w:customStyle="1" w:styleId="CM51">
    <w:name w:val="CM51"/>
    <w:basedOn w:val="Default"/>
    <w:next w:val="Default"/>
    <w:rsid w:val="00E84EAB"/>
    <w:pPr>
      <w:spacing w:after="58"/>
    </w:pPr>
    <w:rPr>
      <w:rFonts w:ascii="黑体" w:eastAsia="黑体" w:cs="Times New Roman"/>
      <w:color w:val="auto"/>
    </w:rPr>
  </w:style>
  <w:style w:type="paragraph" w:customStyle="1" w:styleId="CM42">
    <w:name w:val="CM42"/>
    <w:basedOn w:val="Default"/>
    <w:next w:val="Default"/>
    <w:rsid w:val="00E84EAB"/>
    <w:pPr>
      <w:spacing w:after="420"/>
    </w:pPr>
    <w:rPr>
      <w:rFonts w:ascii="黑体" w:eastAsia="黑体" w:cs="Times New Roman"/>
      <w:color w:val="auto"/>
    </w:rPr>
  </w:style>
  <w:style w:type="paragraph" w:customStyle="1" w:styleId="CM29">
    <w:name w:val="CM29"/>
    <w:basedOn w:val="Default"/>
    <w:next w:val="Default"/>
    <w:rsid w:val="00E84EAB"/>
    <w:pPr>
      <w:spacing w:line="780" w:lineRule="atLeast"/>
    </w:pPr>
    <w:rPr>
      <w:rFonts w:ascii="黑体" w:eastAsia="黑体" w:cs="Times New Roman"/>
      <w:color w:val="auto"/>
    </w:rPr>
  </w:style>
  <w:style w:type="paragraph" w:customStyle="1" w:styleId="CM45">
    <w:name w:val="CM45"/>
    <w:basedOn w:val="Default"/>
    <w:next w:val="Default"/>
    <w:rsid w:val="00E84EAB"/>
    <w:pPr>
      <w:spacing w:after="493"/>
    </w:pPr>
    <w:rPr>
      <w:rFonts w:ascii="黑体" w:eastAsia="黑体" w:cs="Times New Roman"/>
      <w:color w:val="auto"/>
    </w:rPr>
  </w:style>
  <w:style w:type="paragraph" w:customStyle="1" w:styleId="CM39">
    <w:name w:val="CM39"/>
    <w:basedOn w:val="Default"/>
    <w:next w:val="Default"/>
    <w:rsid w:val="00E84EAB"/>
    <w:pPr>
      <w:spacing w:line="700" w:lineRule="atLeast"/>
    </w:pPr>
    <w:rPr>
      <w:rFonts w:ascii="黑体" w:eastAsia="黑体" w:cs="Times New Roman"/>
      <w:color w:val="auto"/>
    </w:rPr>
  </w:style>
  <w:style w:type="paragraph" w:customStyle="1" w:styleId="affffffffff9">
    <w:name w:val="粉标题"/>
    <w:basedOn w:val="afa"/>
    <w:rsid w:val="00E84EAB"/>
    <w:pPr>
      <w:widowControl/>
      <w:tabs>
        <w:tab w:val="num" w:pos="720"/>
      </w:tabs>
      <w:spacing w:beforeLines="50" w:line="360" w:lineRule="auto"/>
      <w:ind w:left="720" w:hanging="720"/>
      <w:jc w:val="left"/>
    </w:pPr>
    <w:rPr>
      <w:rFonts w:ascii="宋体" w:eastAsia="黑体" w:hAnsi="宋体" w:cs="Times New Roman"/>
      <w:b/>
      <w:bCs/>
      <w:color w:val="000000"/>
      <w:sz w:val="24"/>
    </w:rPr>
  </w:style>
  <w:style w:type="paragraph" w:customStyle="1" w:styleId="CharCharChar2">
    <w:name w:val="Char Char Char2"/>
    <w:basedOn w:val="afa"/>
    <w:rsid w:val="00E84EAB"/>
    <w:pPr>
      <w:adjustRightInd w:val="0"/>
      <w:spacing w:line="360" w:lineRule="auto"/>
    </w:pPr>
    <w:rPr>
      <w:rFonts w:ascii="Times New Roman" w:eastAsia="宋体" w:hAnsi="Times New Roman" w:cs="Times New Roman"/>
      <w:kern w:val="0"/>
      <w:sz w:val="24"/>
      <w:szCs w:val="20"/>
    </w:rPr>
  </w:style>
  <w:style w:type="paragraph" w:customStyle="1" w:styleId="affffffffffa">
    <w:name w:val="标准正文样式"/>
    <w:basedOn w:val="aff2"/>
    <w:rsid w:val="00E84EAB"/>
    <w:pPr>
      <w:ind w:firstLineChars="200" w:firstLine="200"/>
    </w:pPr>
    <w:rPr>
      <w:rFonts w:ascii="Times New Roman" w:eastAsia="宋体" w:hAnsi="Times New Roman" w:cs="Times New Roman"/>
      <w:noProof/>
      <w:kern w:val="0"/>
      <w:szCs w:val="20"/>
    </w:rPr>
  </w:style>
  <w:style w:type="paragraph" w:customStyle="1" w:styleId="affffffffffb">
    <w:name w:val="无缩进正文"/>
    <w:rsid w:val="00E84EAB"/>
    <w:pPr>
      <w:spacing w:line="360" w:lineRule="auto"/>
      <w:ind w:firstLineChars="200" w:firstLine="200"/>
    </w:pPr>
    <w:rPr>
      <w:rFonts w:ascii="宋体" w:eastAsia="宋体" w:hAnsi="宋体" w:cs="Times New Roman"/>
      <w:spacing w:val="20"/>
      <w:sz w:val="28"/>
      <w:szCs w:val="28"/>
    </w:rPr>
  </w:style>
  <w:style w:type="paragraph" w:customStyle="1" w:styleId="4">
    <w:name w:val="项目4"/>
    <w:basedOn w:val="afa"/>
    <w:rsid w:val="00E84EAB"/>
    <w:pPr>
      <w:numPr>
        <w:ilvl w:val="1"/>
        <w:numId w:val="36"/>
      </w:numPr>
      <w:tabs>
        <w:tab w:val="left" w:pos="6815"/>
      </w:tabs>
      <w:spacing w:line="360" w:lineRule="auto"/>
    </w:pPr>
    <w:rPr>
      <w:rFonts w:ascii="Times New Roman" w:eastAsia="宋体" w:hAnsi="Times New Roman" w:cs="Times New Roman"/>
      <w:kern w:val="15"/>
      <w:sz w:val="24"/>
      <w:szCs w:val="20"/>
    </w:rPr>
  </w:style>
  <w:style w:type="paragraph" w:customStyle="1" w:styleId="Charfff1">
    <w:name w:val="无缩进正文 Char"/>
    <w:link w:val="CharChar2"/>
    <w:rsid w:val="00E84EAB"/>
    <w:pPr>
      <w:spacing w:line="360" w:lineRule="auto"/>
      <w:ind w:firstLineChars="200" w:firstLine="200"/>
    </w:pPr>
    <w:rPr>
      <w:rFonts w:ascii="宋体" w:eastAsia="宋体" w:hAnsi="宋体" w:cs="Times New Roman"/>
      <w:spacing w:val="20"/>
      <w:sz w:val="28"/>
      <w:szCs w:val="28"/>
    </w:rPr>
  </w:style>
  <w:style w:type="character" w:customStyle="1" w:styleId="CharChar2">
    <w:name w:val="无缩进正文 Char Char"/>
    <w:link w:val="Charfff1"/>
    <w:rsid w:val="00E84EAB"/>
    <w:rPr>
      <w:rFonts w:ascii="宋体" w:eastAsia="宋体" w:hAnsi="宋体" w:cs="Times New Roman"/>
      <w:spacing w:val="20"/>
      <w:sz w:val="28"/>
      <w:szCs w:val="28"/>
    </w:rPr>
  </w:style>
  <w:style w:type="paragraph" w:customStyle="1" w:styleId="010">
    <w:name w:val="0监理方案1"/>
    <w:basedOn w:val="15"/>
    <w:next w:val="01"/>
    <w:link w:val="01Char"/>
    <w:autoRedefine/>
    <w:rsid w:val="00E84EAB"/>
    <w:pPr>
      <w:keepNext w:val="0"/>
      <w:keepLines w:val="0"/>
      <w:pageBreakBefore/>
      <w:numPr>
        <w:numId w:val="0"/>
      </w:numPr>
      <w:shd w:val="clear" w:color="auto" w:fill="FFFFFF"/>
      <w:spacing w:beforeLines="100" w:before="0" w:afterLines="100" w:after="0" w:line="360" w:lineRule="auto"/>
      <w:jc w:val="left"/>
    </w:pPr>
    <w:rPr>
      <w:rFonts w:ascii="Arial" w:eastAsia="微软雅黑" w:hAnsi="Arial" w:cs="Arial"/>
      <w:sz w:val="36"/>
    </w:rPr>
  </w:style>
  <w:style w:type="paragraph" w:customStyle="1" w:styleId="011">
    <w:name w:val="0监理方案1.1"/>
    <w:basedOn w:val="22"/>
    <w:next w:val="01"/>
    <w:link w:val="011Char"/>
    <w:rsid w:val="00E84EAB"/>
    <w:pPr>
      <w:widowControl/>
      <w:spacing w:beforeLines="100" w:afterLines="100"/>
      <w:jc w:val="left"/>
    </w:pPr>
    <w:rPr>
      <w:rFonts w:ascii="Arial" w:eastAsia="微软雅黑" w:hAnsi="Arial" w:cs="Times New Roman"/>
      <w:b w:val="0"/>
      <w:bCs w:val="0"/>
      <w:sz w:val="36"/>
      <w:szCs w:val="20"/>
    </w:rPr>
  </w:style>
  <w:style w:type="character" w:customStyle="1" w:styleId="01Char">
    <w:name w:val="0监理方案1 Char"/>
    <w:link w:val="010"/>
    <w:rsid w:val="00E84EAB"/>
    <w:rPr>
      <w:rFonts w:ascii="Arial" w:eastAsia="微软雅黑" w:hAnsi="Arial" w:cs="Arial"/>
      <w:b/>
      <w:bCs/>
      <w:kern w:val="44"/>
      <w:sz w:val="36"/>
      <w:szCs w:val="44"/>
      <w:shd w:val="clear" w:color="auto" w:fill="FFFFFF"/>
    </w:rPr>
  </w:style>
  <w:style w:type="character" w:customStyle="1" w:styleId="011Char">
    <w:name w:val="0监理方案1.1 Char"/>
    <w:link w:val="011"/>
    <w:rsid w:val="00E84EAB"/>
    <w:rPr>
      <w:rFonts w:ascii="Arial" w:eastAsia="微软雅黑" w:hAnsi="Arial" w:cs="Times New Roman"/>
      <w:sz w:val="36"/>
      <w:szCs w:val="20"/>
    </w:rPr>
  </w:style>
  <w:style w:type="paragraph" w:customStyle="1" w:styleId="affffffffffc">
    <w:name w:val="正文(首行缩进)"/>
    <w:rsid w:val="00E84EAB"/>
    <w:pPr>
      <w:spacing w:line="420" w:lineRule="atLeast"/>
      <w:ind w:firstLineChars="200" w:firstLine="200"/>
      <w:jc w:val="both"/>
    </w:pPr>
    <w:rPr>
      <w:rFonts w:ascii="Times New Roman" w:eastAsia="仿宋_GB2312" w:hAnsi="Times New Roman" w:cs="Times New Roman"/>
      <w:spacing w:val="2"/>
      <w:kern w:val="24"/>
      <w:sz w:val="24"/>
      <w:szCs w:val="20"/>
    </w:rPr>
  </w:style>
  <w:style w:type="character" w:customStyle="1" w:styleId="style53">
    <w:name w:val="style53"/>
    <w:rsid w:val="00E84EAB"/>
    <w:rPr>
      <w:sz w:val="21"/>
      <w:szCs w:val="21"/>
    </w:rPr>
  </w:style>
  <w:style w:type="paragraph" w:customStyle="1" w:styleId="Web">
    <w:name w:val="普通 (Web)"/>
    <w:basedOn w:val="afa"/>
    <w:rsid w:val="00E84EAB"/>
    <w:pPr>
      <w:widowControl/>
      <w:spacing w:before="100" w:after="100"/>
      <w:jc w:val="left"/>
    </w:pPr>
    <w:rPr>
      <w:rFonts w:ascii="宋体" w:eastAsia="宋体" w:hAnsi="宋体" w:cs="Times New Roman"/>
      <w:kern w:val="0"/>
      <w:sz w:val="24"/>
      <w:szCs w:val="20"/>
    </w:rPr>
  </w:style>
  <w:style w:type="paragraph" w:customStyle="1" w:styleId="CharCharChar612">
    <w:name w:val="样式 题注题注 Char Char题注 Char + 段前: 6 磅 段后: 12 磅"/>
    <w:basedOn w:val="a4"/>
    <w:rsid w:val="00E84EAB"/>
    <w:pPr>
      <w:numPr>
        <w:numId w:val="0"/>
      </w:numPr>
      <w:snapToGrid w:val="0"/>
      <w:spacing w:before="120" w:after="120" w:line="240" w:lineRule="auto"/>
    </w:pPr>
    <w:rPr>
      <w:rFonts w:ascii="Arial" w:eastAsia="方正小标宋_GBK" w:hAnsi="Arial"/>
      <w:noProof w:val="0"/>
      <w:lang w:val="en-US" w:eastAsia="zh-CN"/>
    </w:rPr>
  </w:style>
  <w:style w:type="paragraph" w:customStyle="1" w:styleId="affffffffffd">
    <w:name w:val="表标题行"/>
    <w:basedOn w:val="afa"/>
    <w:rsid w:val="00E84EAB"/>
    <w:pPr>
      <w:jc w:val="center"/>
    </w:pPr>
    <w:rPr>
      <w:rFonts w:ascii="宋体" w:eastAsia="方正黑体_GBK" w:hAnsi="宋体" w:cs="Times New Roman"/>
      <w:color w:val="000000"/>
      <w:szCs w:val="20"/>
    </w:rPr>
  </w:style>
  <w:style w:type="paragraph" w:customStyle="1" w:styleId="affffffffffe">
    <w:name w:val="论文正文"/>
    <w:basedOn w:val="afa"/>
    <w:rsid w:val="00E84EAB"/>
    <w:pPr>
      <w:spacing w:line="360" w:lineRule="auto"/>
      <w:jc w:val="center"/>
    </w:pPr>
    <w:rPr>
      <w:rFonts w:ascii="Times New Roman" w:eastAsia="宋体" w:hAnsi="Times New Roman" w:cs="Times New Roman"/>
      <w:sz w:val="24"/>
      <w:szCs w:val="20"/>
    </w:rPr>
  </w:style>
  <w:style w:type="table" w:customStyle="1" w:styleId="afffffffffff">
    <w:name w:val="表格"/>
    <w:basedOn w:val="affffffffc"/>
    <w:rsid w:val="00E84EA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00">
    <w:name w:val="0正文列表"/>
    <w:basedOn w:val="afd"/>
    <w:rsid w:val="00E84EAB"/>
    <w:pPr>
      <w:numPr>
        <w:numId w:val="37"/>
      </w:numPr>
    </w:pPr>
  </w:style>
  <w:style w:type="table" w:styleId="-6">
    <w:name w:val="Colorful Shading Accent 6"/>
    <w:basedOn w:val="afc"/>
    <w:rsid w:val="00E84EAB"/>
    <w:rPr>
      <w:rFonts w:ascii="Times New Roman" w:eastAsia="宋体" w:hAnsi="Times New Roman" w:cs="Times New Roman"/>
      <w:color w:val="000000"/>
      <w:kern w:val="0"/>
      <w:sz w:val="20"/>
      <w:szCs w:val="2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3f">
    <w:name w:val="Table Classic 3"/>
    <w:basedOn w:val="afc"/>
    <w:rsid w:val="00E84EAB"/>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fc"/>
    <w:rsid w:val="00E84EAB"/>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2">
    <w:name w:val="Medium Grid 3 Accent 2"/>
    <w:basedOn w:val="afc"/>
    <w:rsid w:val="00E84EAB"/>
    <w:rPr>
      <w:rFonts w:ascii="Times New Roman" w:eastAsia="宋体" w:hAnsi="Times New Roman" w:cs="Times New Roman"/>
      <w:kern w:val="0"/>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3-6">
    <w:name w:val="Medium Grid 3 Accent 6"/>
    <w:basedOn w:val="afc"/>
    <w:rsid w:val="00E84EAB"/>
    <w:rPr>
      <w:rFonts w:ascii="Times New Roman" w:eastAsia="宋体" w:hAnsi="Times New Roman" w:cs="Times New Roman"/>
      <w:kern w:val="0"/>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1">
    <w:name w:val="Colorful Shading Accent 1"/>
    <w:basedOn w:val="afc"/>
    <w:rsid w:val="00E84EAB"/>
    <w:rPr>
      <w:rFonts w:ascii="Times New Roman" w:eastAsia="宋体" w:hAnsi="Times New Roman" w:cs="Times New Roman"/>
      <w:color w:val="000000"/>
      <w:kern w:val="0"/>
      <w:sz w:val="20"/>
      <w:szCs w:val="2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Charff3">
    <w:name w:val="表格文字 Char"/>
    <w:link w:val="afffffff7"/>
    <w:rsid w:val="00E84EAB"/>
    <w:rPr>
      <w:rFonts w:ascii="Times New Roman" w:eastAsia="宋体" w:hAnsi="Times New Roman" w:cs="Times New Roman"/>
      <w:bCs/>
      <w:spacing w:val="10"/>
      <w:kern w:val="0"/>
      <w:sz w:val="24"/>
      <w:szCs w:val="20"/>
    </w:rPr>
  </w:style>
  <w:style w:type="paragraph" w:customStyle="1" w:styleId="102">
    <w:name w:val="样式 右侧:  1 字符 左  0 字符 首行缩进:  2 字符"/>
    <w:basedOn w:val="afa"/>
    <w:rsid w:val="00E84EAB"/>
    <w:pPr>
      <w:widowControl/>
      <w:spacing w:line="360" w:lineRule="auto"/>
      <w:ind w:firstLineChars="200" w:firstLine="200"/>
      <w:jc w:val="left"/>
    </w:pPr>
    <w:rPr>
      <w:rFonts w:ascii="Cambria" w:eastAsia="宋体" w:hAnsi="Cambria" w:cs="宋体"/>
      <w:spacing w:val="24"/>
      <w:kern w:val="0"/>
      <w:sz w:val="24"/>
      <w:szCs w:val="20"/>
      <w:lang w:eastAsia="en-US" w:bidi="en-US"/>
    </w:rPr>
  </w:style>
  <w:style w:type="paragraph" w:customStyle="1" w:styleId="CharChar19">
    <w:name w:val="Char Char19"/>
    <w:basedOn w:val="aff9"/>
    <w:autoRedefine/>
    <w:rsid w:val="00E84EAB"/>
    <w:rPr>
      <w:rFonts w:ascii="Tahoma" w:hAnsi="Tahoma"/>
      <w:i/>
      <w:sz w:val="24"/>
    </w:rPr>
  </w:style>
  <w:style w:type="paragraph" w:customStyle="1" w:styleId="CharChar27CharChar">
    <w:name w:val="Char Char27 Char Char"/>
    <w:basedOn w:val="aff9"/>
    <w:autoRedefine/>
    <w:rsid w:val="00E84EAB"/>
    <w:rPr>
      <w:rFonts w:ascii="Tahoma" w:hAnsi="Tahoma"/>
      <w:i/>
      <w:sz w:val="24"/>
    </w:rPr>
  </w:style>
  <w:style w:type="paragraph" w:customStyle="1" w:styleId="2H2Heading2HiddenHeading2CCBS2HD2h2">
    <w:name w:val="样式 标题 2H2子系统Heading 2 HiddenHeading 2 CCBS无编号标题 2HD2h2第一..."/>
    <w:basedOn w:val="22"/>
    <w:rsid w:val="00E84EAB"/>
    <w:pPr>
      <w:tabs>
        <w:tab w:val="num" w:pos="840"/>
      </w:tabs>
      <w:spacing w:before="0" w:after="0" w:line="240" w:lineRule="auto"/>
      <w:ind w:left="840" w:hanging="420"/>
    </w:pPr>
    <w:rPr>
      <w:rFonts w:ascii="仿宋_GB2312" w:eastAsia="仿宋_GB2312" w:hAnsi="仿宋_GB2312" w:cs="Times New Roman"/>
      <w:bCs w:val="0"/>
      <w:sz w:val="30"/>
      <w:szCs w:val="20"/>
      <w:lang w:val="x-none" w:eastAsia="x-none"/>
    </w:rPr>
  </w:style>
  <w:style w:type="paragraph" w:customStyle="1" w:styleId="113">
    <w:name w:val="列出段落11"/>
    <w:basedOn w:val="afa"/>
    <w:link w:val="ListParagraphChar"/>
    <w:qFormat/>
    <w:rsid w:val="00E84EAB"/>
    <w:pPr>
      <w:ind w:firstLineChars="200" w:firstLine="420"/>
    </w:pPr>
    <w:rPr>
      <w:rFonts w:ascii="Times New Roman" w:eastAsia="宋体" w:hAnsi="Times New Roman" w:cs="Times New Roman"/>
      <w:kern w:val="0"/>
      <w:sz w:val="20"/>
      <w:szCs w:val="20"/>
      <w:lang w:eastAsia="x-none"/>
    </w:rPr>
  </w:style>
  <w:style w:type="paragraph" w:customStyle="1" w:styleId="31">
    <w:name w:val="说明书3级标题"/>
    <w:basedOn w:val="afa"/>
    <w:next w:val="afa"/>
    <w:rsid w:val="00E84EAB"/>
    <w:pPr>
      <w:numPr>
        <w:ilvl w:val="2"/>
        <w:numId w:val="38"/>
      </w:numPr>
      <w:tabs>
        <w:tab w:val="left" w:pos="720"/>
      </w:tabs>
      <w:spacing w:line="360" w:lineRule="auto"/>
    </w:pPr>
    <w:rPr>
      <w:rFonts w:ascii="Times New Roman" w:eastAsia="黑体" w:hAnsi="Times New Roman" w:cs="Times New Roman"/>
      <w:sz w:val="24"/>
      <w:szCs w:val="24"/>
    </w:rPr>
  </w:style>
  <w:style w:type="paragraph" w:customStyle="1" w:styleId="afffffffffff0">
    <w:name w:val="正文列表字"/>
    <w:basedOn w:val="afa"/>
    <w:rsid w:val="00E84EAB"/>
    <w:pPr>
      <w:ind w:leftChars="200" w:left="200" w:firstLineChars="200" w:firstLine="200"/>
      <w:jc w:val="left"/>
    </w:pPr>
    <w:rPr>
      <w:rFonts w:ascii="Times New Roman" w:eastAsia="楷体" w:hAnsi="Times New Roman" w:cs="Times New Roman"/>
      <w:sz w:val="28"/>
      <w:szCs w:val="24"/>
    </w:rPr>
  </w:style>
  <w:style w:type="paragraph" w:customStyle="1" w:styleId="paragraph1">
    <w:name w:val="paragraph1"/>
    <w:basedOn w:val="afa"/>
    <w:rsid w:val="00E84EAB"/>
    <w:pPr>
      <w:widowControl/>
      <w:spacing w:beforeLines="20" w:before="62" w:afterLines="30" w:after="93" w:line="360" w:lineRule="auto"/>
      <w:ind w:firstLineChars="200" w:firstLine="200"/>
      <w:jc w:val="left"/>
    </w:pPr>
    <w:rPr>
      <w:rFonts w:ascii="Times New Roman" w:eastAsia="宋体" w:hAnsi="Times New Roman" w:cs="Times New Roman"/>
      <w:sz w:val="24"/>
      <w:szCs w:val="24"/>
    </w:rPr>
  </w:style>
  <w:style w:type="paragraph" w:customStyle="1" w:styleId="2f9">
    <w:name w:val="正文 + 首行缩进:  2 字符"/>
    <w:basedOn w:val="afa"/>
    <w:rsid w:val="00E84EAB"/>
    <w:pPr>
      <w:widowControl/>
      <w:spacing w:line="360" w:lineRule="auto"/>
      <w:ind w:firstLineChars="200" w:firstLine="480"/>
      <w:jc w:val="left"/>
    </w:pPr>
    <w:rPr>
      <w:rFonts w:ascii="Verdana" w:eastAsia="宋体" w:hAnsi="Verdana" w:cs="Times New Roman"/>
      <w:kern w:val="0"/>
      <w:sz w:val="24"/>
      <w:szCs w:val="20"/>
    </w:rPr>
  </w:style>
  <w:style w:type="paragraph" w:customStyle="1" w:styleId="2fa">
    <w:name w:val="标题 2（网御星云）"/>
    <w:basedOn w:val="22"/>
    <w:next w:val="afa"/>
    <w:rsid w:val="00E84EAB"/>
    <w:pPr>
      <w:spacing w:line="415" w:lineRule="auto"/>
      <w:ind w:left="794" w:hanging="794"/>
      <w:jc w:val="left"/>
    </w:pPr>
    <w:rPr>
      <w:rFonts w:ascii="Arial" w:eastAsia="黑体" w:hAnsi="Arial" w:cs="Times New Roman"/>
      <w:bCs w:val="0"/>
      <w:lang w:val="x-none" w:eastAsia="x-none"/>
    </w:rPr>
  </w:style>
  <w:style w:type="character" w:customStyle="1" w:styleId="3Char10">
    <w:name w:val="标题 3 Char1"/>
    <w:aliases w:val="监理方案第三级 Char1,Level 3 Head Char1,H3 Char1,Heading 3 - old Char1,h3 Char1,sect1.2.3 Char1,Head3 Char1,3 Char1,l3 Char1,level_3 Char1,PIM 3 Char1,sect1.2.31 Char1,sect1.2.32 Char1,sect1.2.311 Char1,sect1.2.33 Char1,sect1.2.312 Char1,bh Char1"/>
    <w:rsid w:val="00E84EAB"/>
    <w:rPr>
      <w:b/>
      <w:bCs/>
      <w:kern w:val="2"/>
      <w:sz w:val="32"/>
      <w:szCs w:val="32"/>
    </w:rPr>
  </w:style>
  <w:style w:type="character" w:styleId="afffffffffff1">
    <w:name w:val="FollowedHyperlink"/>
    <w:basedOn w:val="afb"/>
    <w:uiPriority w:val="99"/>
    <w:semiHidden/>
    <w:unhideWhenUsed/>
    <w:rsid w:val="00E84EAB"/>
    <w:rPr>
      <w:color w:val="800080" w:themeColor="followedHyperlink"/>
      <w:u w:val="single"/>
    </w:rPr>
  </w:style>
  <w:style w:type="paragraph" w:customStyle="1" w:styleId="afffffffffff2">
    <w:name w:val="本模板第四級"/>
    <w:basedOn w:val="40"/>
    <w:next w:val="afa"/>
    <w:qFormat/>
    <w:rsid w:val="00E84EAB"/>
    <w:pPr>
      <w:spacing w:line="360" w:lineRule="auto"/>
    </w:pPr>
    <w:rPr>
      <w:rFonts w:ascii="黑体" w:eastAsia="黑体" w:hAnsi="黑体" w:cs="Times New Roman"/>
      <w:bCs w:val="0"/>
    </w:rPr>
  </w:style>
  <w:style w:type="paragraph" w:customStyle="1" w:styleId="4H44CharH4CharCharCharCharH4CharFab-4CharT1">
    <w:name w:val="标题 4H4标题 4 CharH4 Char Char Char CharH4 CharFab-4 CharT...1"/>
    <w:basedOn w:val="40"/>
    <w:rsid w:val="00E84EAB"/>
    <w:pPr>
      <w:keepLines w:val="0"/>
      <w:tabs>
        <w:tab w:val="num" w:pos="360"/>
      </w:tabs>
      <w:spacing w:before="240" w:after="100" w:afterAutospacing="1" w:line="360" w:lineRule="auto"/>
      <w:jc w:val="left"/>
    </w:pPr>
    <w:rPr>
      <w:rFonts w:ascii="宋体" w:eastAsia="宋体" w:hAnsi="宋体" w:cs="Times New Roman"/>
      <w:color w:val="000000"/>
      <w:sz w:val="30"/>
      <w:szCs w:val="30"/>
    </w:rPr>
  </w:style>
  <w:style w:type="paragraph" w:customStyle="1" w:styleId="150">
    <w:name w:val="样式 五级标题 + 加粗 黑色 左 行距: 1.5 倍行距"/>
    <w:basedOn w:val="5"/>
    <w:rsid w:val="00E84EAB"/>
    <w:pPr>
      <w:tabs>
        <w:tab w:val="num" w:pos="360"/>
      </w:tabs>
      <w:spacing w:before="100" w:beforeAutospacing="1" w:after="100" w:afterAutospacing="1" w:line="360" w:lineRule="auto"/>
      <w:jc w:val="left"/>
    </w:pPr>
    <w:rPr>
      <w:rFonts w:ascii="Times" w:hAnsi="Times" w:cs="宋体"/>
      <w:bCs w:val="0"/>
      <w:color w:val="000000"/>
    </w:rPr>
  </w:style>
  <w:style w:type="paragraph" w:customStyle="1" w:styleId="2fb">
    <w:name w:val="正文2"/>
    <w:basedOn w:val="afa"/>
    <w:qFormat/>
    <w:rsid w:val="00134DF9"/>
    <w:pPr>
      <w:spacing w:before="156" w:line="360" w:lineRule="auto"/>
      <w:ind w:left="567" w:firstLine="510"/>
    </w:pPr>
    <w:rPr>
      <w:rFonts w:ascii="Times New Roman" w:eastAsia="宋体" w:hAnsi="Times New Roman" w:cs="Times New Roman"/>
      <w:sz w:val="24"/>
      <w:szCs w:val="20"/>
    </w:rPr>
  </w:style>
  <w:style w:type="paragraph" w:customStyle="1" w:styleId="Char21">
    <w:name w:val="Char2"/>
    <w:basedOn w:val="afa"/>
    <w:rsid w:val="00A81856"/>
    <w:pPr>
      <w:widowControl/>
      <w:spacing w:after="160" w:line="240" w:lineRule="exact"/>
      <w:jc w:val="left"/>
    </w:pPr>
    <w:rPr>
      <w:rFonts w:ascii="Verdana" w:eastAsia="宋体" w:hAnsi="Verdana" w:cs="Times New Roman"/>
      <w:kern w:val="0"/>
      <w:szCs w:val="20"/>
      <w:lang w:eastAsia="en-US"/>
    </w:rPr>
  </w:style>
  <w:style w:type="paragraph" w:customStyle="1" w:styleId="CharCharCharChar1">
    <w:name w:val="Char Char Char Char1"/>
    <w:basedOn w:val="afa"/>
    <w:autoRedefine/>
    <w:rsid w:val="00A81856"/>
    <w:pPr>
      <w:tabs>
        <w:tab w:val="num" w:pos="425"/>
      </w:tabs>
      <w:spacing w:line="320" w:lineRule="exact"/>
    </w:pPr>
    <w:rPr>
      <w:rFonts w:ascii="仿宋_GB2312" w:eastAsia="仿宋_GB2312" w:hAnsi="Times New Roman" w:cs="Times New Roman"/>
      <w:color w:val="FF0000"/>
      <w:spacing w:val="-4"/>
      <w:kern w:val="24"/>
      <w:sz w:val="18"/>
      <w:szCs w:val="18"/>
    </w:rPr>
  </w:style>
  <w:style w:type="paragraph" w:customStyle="1" w:styleId="CharCharCharCharCharChar1Char1">
    <w:name w:val="Char Char Char Char Char Char1 Char1"/>
    <w:basedOn w:val="afa"/>
    <w:autoRedefine/>
    <w:rsid w:val="00A81856"/>
    <w:pPr>
      <w:widowControl/>
      <w:spacing w:after="160" w:line="240" w:lineRule="exact"/>
      <w:jc w:val="left"/>
    </w:pPr>
    <w:rPr>
      <w:rFonts w:ascii="Verdana" w:eastAsia="仿宋_GB2312" w:hAnsi="Verdana" w:cs="Times New Roman"/>
      <w:kern w:val="0"/>
      <w:sz w:val="24"/>
      <w:szCs w:val="20"/>
      <w:lang w:eastAsia="en-US"/>
    </w:rPr>
  </w:style>
  <w:style w:type="paragraph" w:customStyle="1" w:styleId="CharCharCharCharCharCharCharCharCharChar1">
    <w:name w:val="Char Char Char Char Char Char Char Char Char Char1"/>
    <w:basedOn w:val="afa"/>
    <w:rsid w:val="00A81856"/>
    <w:rPr>
      <w:rFonts w:ascii="Tahoma" w:eastAsia="宋体" w:hAnsi="Tahoma" w:cs="Times New Roman"/>
      <w:sz w:val="24"/>
      <w:szCs w:val="20"/>
    </w:rPr>
  </w:style>
  <w:style w:type="paragraph" w:customStyle="1" w:styleId="2fc">
    <w:name w:val="列出段落2"/>
    <w:basedOn w:val="afa"/>
    <w:qFormat/>
    <w:rsid w:val="00A81856"/>
    <w:pPr>
      <w:ind w:firstLineChars="200" w:firstLine="420"/>
    </w:pPr>
    <w:rPr>
      <w:rFonts w:ascii="Calibri" w:eastAsia="宋体" w:hAnsi="Calibri" w:cs="Times New Roman"/>
      <w:szCs w:val="22"/>
    </w:rPr>
  </w:style>
  <w:style w:type="paragraph" w:customStyle="1" w:styleId="Char1CharCharChar1">
    <w:name w:val="Char1 Char Char Char1"/>
    <w:basedOn w:val="afa"/>
    <w:rsid w:val="00A81856"/>
    <w:pPr>
      <w:widowControl/>
    </w:pPr>
    <w:rPr>
      <w:rFonts w:ascii="Tahoma" w:eastAsia="宋体" w:hAnsi="Tahoma" w:cs="Times New Roman"/>
      <w:sz w:val="24"/>
      <w:szCs w:val="20"/>
    </w:rPr>
  </w:style>
  <w:style w:type="paragraph" w:customStyle="1" w:styleId="Char3CharCharChar1CharCharChar1">
    <w:name w:val="Char3 Char Char Char1 Char Char Char1"/>
    <w:basedOn w:val="afa"/>
    <w:autoRedefine/>
    <w:rsid w:val="00A81856"/>
    <w:pPr>
      <w:widowControl/>
      <w:spacing w:after="160" w:line="240" w:lineRule="exact"/>
      <w:jc w:val="left"/>
    </w:pPr>
    <w:rPr>
      <w:rFonts w:ascii="Verdana" w:eastAsia="黑体" w:hAnsi="Verdana" w:cs="Times New Roman"/>
      <w:kern w:val="0"/>
      <w:sz w:val="28"/>
      <w:szCs w:val="20"/>
      <w:lang w:eastAsia="en-US"/>
    </w:rPr>
  </w:style>
  <w:style w:type="paragraph" w:customStyle="1" w:styleId="49">
    <w:name w:val="4"/>
    <w:rsid w:val="00A81856"/>
    <w:pPr>
      <w:widowControl w:val="0"/>
      <w:jc w:val="both"/>
    </w:pPr>
    <w:rPr>
      <w:rFonts w:ascii="Times New Roman" w:eastAsia="宋体" w:hAnsi="Times New Roman" w:cs="Times New Roman"/>
      <w:szCs w:val="24"/>
    </w:rPr>
  </w:style>
  <w:style w:type="paragraph" w:customStyle="1" w:styleId="3f0">
    <w:name w:val="正文3"/>
    <w:rsid w:val="00A81856"/>
    <w:pPr>
      <w:widowControl w:val="0"/>
      <w:adjustRightInd w:val="0"/>
      <w:spacing w:line="360" w:lineRule="atLeast"/>
      <w:textAlignment w:val="baseline"/>
    </w:pPr>
    <w:rPr>
      <w:rFonts w:ascii="宋体" w:eastAsia="宋体" w:hAnsi="Times New Roman" w:cs="Times New Roman"/>
      <w:kern w:val="0"/>
      <w:sz w:val="34"/>
      <w:szCs w:val="20"/>
    </w:rPr>
  </w:style>
  <w:style w:type="character" w:customStyle="1" w:styleId="CharChar151">
    <w:name w:val="Char Char151"/>
    <w:rsid w:val="00A81856"/>
    <w:rPr>
      <w:rFonts w:ascii="宋体" w:eastAsia="宋体" w:hAnsi="宋体"/>
      <w:sz w:val="28"/>
      <w:szCs w:val="28"/>
      <w:lang w:val="en-US" w:eastAsia="zh-CN" w:bidi="ar-SA"/>
    </w:rPr>
  </w:style>
  <w:style w:type="character" w:customStyle="1" w:styleId="CharChar141">
    <w:name w:val="Char Char141"/>
    <w:rsid w:val="00A81856"/>
    <w:rPr>
      <w:rFonts w:ascii="宋体" w:eastAsia="宋体" w:hAnsi="宋体"/>
      <w:sz w:val="28"/>
      <w:lang w:val="en-US" w:eastAsia="zh-CN" w:bidi="ar-SA"/>
    </w:rPr>
  </w:style>
  <w:style w:type="character" w:customStyle="1" w:styleId="CharChar131">
    <w:name w:val="Char Char131"/>
    <w:rsid w:val="00A81856"/>
    <w:rPr>
      <w:rFonts w:ascii="宋体" w:eastAsia="宋体" w:hAnsi="宋体"/>
      <w:b/>
      <w:sz w:val="28"/>
      <w:lang w:val="en-US" w:eastAsia="zh-CN" w:bidi="ar-SA"/>
    </w:rPr>
  </w:style>
  <w:style w:type="paragraph" w:customStyle="1" w:styleId="Char110">
    <w:name w:val="Char11"/>
    <w:basedOn w:val="afa"/>
    <w:semiHidden/>
    <w:rsid w:val="00A81856"/>
    <w:rPr>
      <w:rFonts w:ascii="Tahoma" w:eastAsia="宋体" w:hAnsi="Tahoma" w:cs="Times New Roman"/>
      <w:szCs w:val="20"/>
    </w:rPr>
  </w:style>
  <w:style w:type="paragraph" w:customStyle="1" w:styleId="CharCharCharCharCharCharCharCharCharCharCharChar1Char1">
    <w:name w:val="Char Char Char Char Char Char Char Char Char Char Char Char1 Char1"/>
    <w:basedOn w:val="aff9"/>
    <w:autoRedefine/>
    <w:rsid w:val="00A81856"/>
    <w:rPr>
      <w:rFonts w:ascii="Tahoma" w:hAnsi="Tahoma"/>
      <w:sz w:val="24"/>
    </w:rPr>
  </w:style>
  <w:style w:type="paragraph" w:customStyle="1" w:styleId="CharCharCharCharCharCharChar1">
    <w:name w:val="Char Char Char Char Char Char Char1"/>
    <w:basedOn w:val="afa"/>
    <w:autoRedefine/>
    <w:rsid w:val="00A81856"/>
    <w:pPr>
      <w:widowControl/>
      <w:spacing w:after="160" w:line="240" w:lineRule="exact"/>
      <w:jc w:val="left"/>
    </w:pPr>
    <w:rPr>
      <w:rFonts w:ascii="Verdana" w:eastAsia="仿宋_GB2312" w:hAnsi="Verdana" w:cs="Times New Roman"/>
      <w:kern w:val="0"/>
      <w:sz w:val="24"/>
      <w:szCs w:val="20"/>
      <w:lang w:eastAsia="en-US"/>
    </w:rPr>
  </w:style>
  <w:style w:type="paragraph" w:customStyle="1" w:styleId="CharCharCharCharCharChar2Char1">
    <w:name w:val="Char Char Char Char Char Char2 Char1"/>
    <w:basedOn w:val="afa"/>
    <w:autoRedefine/>
    <w:rsid w:val="00A81856"/>
    <w:pPr>
      <w:tabs>
        <w:tab w:val="num" w:pos="425"/>
      </w:tabs>
      <w:ind w:left="425" w:hanging="425"/>
    </w:pPr>
    <w:rPr>
      <w:rFonts w:ascii="Times New Roman" w:eastAsia="仿宋_GB2312" w:hAnsi="Times New Roman" w:cs="Times New Roman"/>
      <w:kern w:val="24"/>
      <w:sz w:val="24"/>
      <w:szCs w:val="24"/>
    </w:rPr>
  </w:style>
  <w:style w:type="paragraph" w:customStyle="1" w:styleId="Char1CharCharCharCharCharCharCharCharCharCharCharChar1">
    <w:name w:val="Char1 Char Char Char Char Char Char Char Char Char Char Char Char1"/>
    <w:basedOn w:val="afa"/>
    <w:rsid w:val="00A81856"/>
    <w:rPr>
      <w:rFonts w:ascii="Times New Roman" w:eastAsia="宋体" w:hAnsi="Times New Roman" w:cs="Times New Roman"/>
      <w:szCs w:val="20"/>
    </w:rPr>
  </w:style>
  <w:style w:type="paragraph" w:customStyle="1" w:styleId="2fd">
    <w:name w:val="普通(网站)2"/>
    <w:basedOn w:val="afa"/>
    <w:rsid w:val="00A81856"/>
    <w:pPr>
      <w:widowControl/>
      <w:adjustRightInd w:val="0"/>
      <w:spacing w:before="100" w:beforeAutospacing="1" w:after="100" w:afterAutospacing="1" w:line="360" w:lineRule="auto"/>
      <w:ind w:firstLineChars="200" w:firstLine="200"/>
      <w:jc w:val="left"/>
      <w:textAlignment w:val="baseline"/>
    </w:pPr>
    <w:rPr>
      <w:rFonts w:ascii="Arial Unicode MS" w:eastAsia="Arial Unicode MS" w:hAnsi="Arial Unicode MS" w:cs="Arial Unicode MS"/>
      <w:color w:val="000000"/>
      <w:kern w:val="0"/>
      <w:sz w:val="24"/>
      <w:szCs w:val="24"/>
    </w:rPr>
  </w:style>
  <w:style w:type="paragraph" w:customStyle="1" w:styleId="2fe">
    <w:name w:val="正文缩进2"/>
    <w:basedOn w:val="afa"/>
    <w:rsid w:val="00A81856"/>
    <w:pPr>
      <w:adjustRightInd w:val="0"/>
      <w:spacing w:line="480" w:lineRule="exact"/>
      <w:ind w:firstLineChars="200" w:firstLine="624"/>
      <w:textAlignment w:val="baseline"/>
    </w:pPr>
    <w:rPr>
      <w:rFonts w:ascii="Garamond" w:eastAsia="宋体" w:hAnsi="Garamond"/>
      <w:sz w:val="28"/>
    </w:rPr>
  </w:style>
  <w:style w:type="paragraph" w:customStyle="1" w:styleId="2ff">
    <w:name w:val="纯文本2"/>
    <w:basedOn w:val="afa"/>
    <w:rsid w:val="00A81856"/>
    <w:pPr>
      <w:adjustRightInd w:val="0"/>
      <w:spacing w:line="360" w:lineRule="auto"/>
      <w:ind w:firstLineChars="200" w:firstLine="200"/>
      <w:textAlignment w:val="baseline"/>
    </w:pPr>
    <w:rPr>
      <w:rFonts w:ascii="宋体" w:eastAsia="宋体" w:hAnsi="Courier New"/>
      <w:sz w:val="24"/>
    </w:rPr>
  </w:style>
  <w:style w:type="paragraph" w:customStyle="1" w:styleId="2ff0">
    <w:name w:val="正文首行缩进2"/>
    <w:basedOn w:val="aff8"/>
    <w:rsid w:val="00A81856"/>
    <w:pPr>
      <w:adjustRightInd w:val="0"/>
      <w:spacing w:line="360" w:lineRule="auto"/>
      <w:ind w:leftChars="0" w:left="0" w:firstLineChars="100" w:firstLine="420"/>
      <w:textAlignment w:val="baseline"/>
    </w:pPr>
    <w:rPr>
      <w:rFonts w:ascii="Times New Roman" w:eastAsia="宋体" w:hAnsi="Times New Roman" w:cs="Times New Roman"/>
      <w:szCs w:val="24"/>
    </w:rPr>
  </w:style>
  <w:style w:type="character" w:customStyle="1" w:styleId="Char1CharChar1">
    <w:name w:val="Char1 Char Char1"/>
    <w:rsid w:val="00A81856"/>
    <w:rPr>
      <w:rFonts w:ascii="Arial" w:eastAsia="黑体" w:hAnsi="Arial" w:cs="Arial"/>
      <w:kern w:val="2"/>
    </w:rPr>
  </w:style>
  <w:style w:type="character" w:customStyle="1" w:styleId="CharChar211">
    <w:name w:val="Char Char211"/>
    <w:rsid w:val="00A81856"/>
    <w:rPr>
      <w:kern w:val="2"/>
      <w:sz w:val="18"/>
      <w:szCs w:val="18"/>
    </w:rPr>
  </w:style>
  <w:style w:type="character" w:customStyle="1" w:styleId="CharCharChar1">
    <w:name w:val="Char Char Char1"/>
    <w:rsid w:val="00A81856"/>
    <w:rPr>
      <w:rFonts w:ascii="宋体" w:eastAsia="宋体" w:hAnsi="宋体"/>
      <w:color w:val="000000"/>
      <w:sz w:val="24"/>
      <w:szCs w:val="24"/>
      <w:lang w:val="en-US" w:eastAsia="zh-CN" w:bidi="ar-SA"/>
    </w:rPr>
  </w:style>
  <w:style w:type="character" w:customStyle="1" w:styleId="CharChar171">
    <w:name w:val="Char Char171"/>
    <w:rsid w:val="00A81856"/>
    <w:rPr>
      <w:kern w:val="2"/>
      <w:sz w:val="18"/>
      <w:szCs w:val="18"/>
    </w:rPr>
  </w:style>
  <w:style w:type="paragraph" w:customStyle="1" w:styleId="CharChar191">
    <w:name w:val="Char Char191"/>
    <w:basedOn w:val="aff9"/>
    <w:autoRedefine/>
    <w:rsid w:val="00A81856"/>
    <w:rPr>
      <w:rFonts w:ascii="Tahoma" w:hAnsi="Tahoma"/>
      <w:i/>
      <w:sz w:val="24"/>
    </w:rPr>
  </w:style>
  <w:style w:type="paragraph" w:customStyle="1" w:styleId="CharChar27CharChar1">
    <w:name w:val="Char Char27 Char Char1"/>
    <w:basedOn w:val="aff9"/>
    <w:autoRedefine/>
    <w:rsid w:val="00A81856"/>
    <w:rPr>
      <w:rFonts w:ascii="Tahoma" w:hAnsi="Tahoma"/>
      <w:i/>
      <w:sz w:val="24"/>
    </w:rPr>
  </w:style>
  <w:style w:type="character" w:customStyle="1" w:styleId="CtrQCharChar">
    <w:name w:val="!我的正文 Ctr+Q Char Char"/>
    <w:link w:val="CtrQ"/>
    <w:rsid w:val="00B42B7F"/>
    <w:rPr>
      <w:rFonts w:ascii="Arial" w:hAnsi="Arial"/>
      <w:sz w:val="24"/>
    </w:rPr>
  </w:style>
  <w:style w:type="paragraph" w:customStyle="1" w:styleId="CtrQ">
    <w:name w:val="!我的正文 Ctr+Q"/>
    <w:basedOn w:val="afa"/>
    <w:link w:val="CtrQCharChar"/>
    <w:rsid w:val="00B42B7F"/>
    <w:pPr>
      <w:adjustRightInd w:val="0"/>
      <w:snapToGrid w:val="0"/>
      <w:spacing w:line="360" w:lineRule="auto"/>
      <w:ind w:firstLineChars="200" w:firstLine="480"/>
    </w:pPr>
    <w:rPr>
      <w:rFonts w:ascii="Arial" w:hAnsi="Arial"/>
      <w:sz w:val="24"/>
    </w:rPr>
  </w:style>
  <w:style w:type="paragraph" w:customStyle="1" w:styleId="05">
    <w:name w:val="样式 首行缩进:  0 字符"/>
    <w:basedOn w:val="afa"/>
    <w:link w:val="0Char4"/>
    <w:rsid w:val="00820320"/>
    <w:pPr>
      <w:spacing w:line="360" w:lineRule="auto"/>
      <w:ind w:firstLineChars="200" w:firstLine="200"/>
    </w:pPr>
    <w:rPr>
      <w:rFonts w:ascii="Times New Roman" w:eastAsia="宋体" w:hAnsi="Times New Roman" w:cs="宋体"/>
      <w:sz w:val="24"/>
      <w:szCs w:val="20"/>
    </w:rPr>
  </w:style>
  <w:style w:type="character" w:customStyle="1" w:styleId="CharChar3">
    <w:name w:val="*正文 Char Char"/>
    <w:rsid w:val="00820320"/>
    <w:rPr>
      <w:rFonts w:ascii="宋体" w:eastAsia="宋体" w:hAnsi="宋体"/>
      <w:snapToGrid w:val="0"/>
      <w:sz w:val="24"/>
      <w:szCs w:val="24"/>
      <w:lang w:bidi="ar-SA"/>
    </w:rPr>
  </w:style>
  <w:style w:type="character" w:customStyle="1" w:styleId="ListParagraphChar">
    <w:name w:val="List Paragraph Char"/>
    <w:link w:val="113"/>
    <w:locked/>
    <w:rsid w:val="00820320"/>
    <w:rPr>
      <w:rFonts w:ascii="Times New Roman" w:eastAsia="宋体" w:hAnsi="Times New Roman" w:cs="Times New Roman"/>
      <w:kern w:val="0"/>
      <w:sz w:val="20"/>
      <w:szCs w:val="20"/>
      <w:lang w:eastAsia="x-none"/>
    </w:rPr>
  </w:style>
  <w:style w:type="character" w:customStyle="1" w:styleId="0Char4">
    <w:name w:val="样式 首行缩进:  0 字符 Char"/>
    <w:link w:val="05"/>
    <w:rsid w:val="00820320"/>
    <w:rPr>
      <w:rFonts w:ascii="Times New Roman" w:eastAsia="宋体" w:hAnsi="Times New Roman" w:cs="宋体"/>
      <w:sz w:val="24"/>
      <w:szCs w:val="20"/>
    </w:rPr>
  </w:style>
  <w:style w:type="paragraph" w:customStyle="1" w:styleId="125">
    <w:name w:val="正文1.25"/>
    <w:basedOn w:val="afa"/>
    <w:qFormat/>
    <w:rsid w:val="00820320"/>
    <w:pPr>
      <w:spacing w:line="300" w:lineRule="auto"/>
      <w:ind w:firstLineChars="200" w:firstLine="480"/>
    </w:pPr>
    <w:rPr>
      <w:rFonts w:ascii="Times New Roman" w:eastAsia="宋体" w:hAnsi="Times New Roman" w:cs="Times New Roman"/>
      <w:sz w:val="24"/>
      <w:szCs w:val="20"/>
    </w:rPr>
  </w:style>
  <w:style w:type="paragraph" w:customStyle="1" w:styleId="2PIM2H2Heading2HiddenHeading2CCBSheading2Titre3">
    <w:name w:val="样式 标题 2PIM2H2Heading 2 HiddenHeading 2 CCBSheading 2Titre3..."/>
    <w:basedOn w:val="22"/>
    <w:rsid w:val="00820320"/>
    <w:pPr>
      <w:numPr>
        <w:numId w:val="172"/>
      </w:numPr>
      <w:tabs>
        <w:tab w:val="left" w:pos="0"/>
      </w:tabs>
      <w:spacing w:before="480" w:after="240" w:line="415" w:lineRule="auto"/>
      <w:jc w:val="center"/>
    </w:pPr>
    <w:rPr>
      <w:rFonts w:ascii="宋体" w:eastAsia="宋体" w:hAnsi="宋体" w:cs="Times New Roman"/>
      <w:kern w:val="0"/>
      <w:sz w:val="21"/>
    </w:rPr>
  </w:style>
  <w:style w:type="paragraph" w:customStyle="1" w:styleId="a8">
    <w:name w:val="带有缩进的项目符号"/>
    <w:basedOn w:val="afa"/>
    <w:rsid w:val="00820320"/>
    <w:pPr>
      <w:numPr>
        <w:numId w:val="173"/>
      </w:numPr>
      <w:tabs>
        <w:tab w:val="left" w:pos="567"/>
      </w:tabs>
      <w:spacing w:line="400" w:lineRule="exact"/>
      <w:ind w:firstLine="0"/>
    </w:pPr>
    <w:rPr>
      <w:rFonts w:ascii="Times New Roman" w:eastAsia="宋体" w:hAnsi="Times New Roman" w:cs="Times New Roman"/>
      <w:kern w:val="0"/>
      <w:sz w:val="24"/>
      <w:szCs w:val="24"/>
    </w:rPr>
  </w:style>
  <w:style w:type="paragraph" w:customStyle="1" w:styleId="a3">
    <w:name w:val="项目正文"/>
    <w:rsid w:val="00820320"/>
    <w:pPr>
      <w:numPr>
        <w:numId w:val="174"/>
      </w:numPr>
      <w:tabs>
        <w:tab w:val="left" w:pos="851"/>
      </w:tabs>
      <w:jc w:val="both"/>
    </w:pPr>
    <w:rPr>
      <w:rFonts w:ascii="Arial" w:eastAsia="宋体" w:hAnsi="Arial" w:cs="Times New Roman"/>
      <w:kern w:val="0"/>
      <w:sz w:val="18"/>
      <w:szCs w:val="24"/>
    </w:rPr>
  </w:style>
  <w:style w:type="paragraph" w:customStyle="1" w:styleId="CD">
    <w:name w:val="CD 标题一"/>
    <w:basedOn w:val="afa"/>
    <w:rsid w:val="00820320"/>
    <w:pPr>
      <w:numPr>
        <w:numId w:val="175"/>
      </w:numPr>
      <w:spacing w:beforeLines="100" w:afterLines="100"/>
      <w:ind w:firstLine="0"/>
      <w:jc w:val="left"/>
      <w:outlineLvl w:val="0"/>
    </w:pPr>
    <w:rPr>
      <w:rFonts w:ascii="Arial" w:eastAsia="微软雅黑" w:hAnsi="Arial" w:cs="Times New Roman"/>
      <w:sz w:val="36"/>
      <w:szCs w:val="52"/>
    </w:rPr>
  </w:style>
  <w:style w:type="character" w:customStyle="1" w:styleId="Char17">
    <w:name w:val="列出段落 Char1"/>
    <w:rsid w:val="00A25D8E"/>
    <w:rPr>
      <w:rFonts w:eastAsia="宋体"/>
      <w:sz w:val="21"/>
      <w:lang w:val="en-US" w:eastAsia="zh-CN" w:bidi="ar-SA"/>
    </w:rPr>
  </w:style>
  <w:style w:type="paragraph" w:customStyle="1" w:styleId="afffffffffff3">
    <w:name w:val="编号，小四"/>
    <w:basedOn w:val="afa"/>
    <w:uiPriority w:val="99"/>
    <w:rsid w:val="00096477"/>
    <w:pPr>
      <w:widowControl/>
      <w:tabs>
        <w:tab w:val="left" w:pos="360"/>
      </w:tabs>
      <w:spacing w:beforeLines="50" w:before="156" w:line="360" w:lineRule="auto"/>
      <w:ind w:left="360" w:hanging="360"/>
    </w:pPr>
    <w:rPr>
      <w:rFonts w:ascii="宋体" w:eastAsia="仿宋_GB2312" w:hAnsi="宋体" w:cs="Times New Roman"/>
      <w:snapToGrid w:val="0"/>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302348">
      <w:bodyDiv w:val="1"/>
      <w:marLeft w:val="0"/>
      <w:marRight w:val="0"/>
      <w:marTop w:val="0"/>
      <w:marBottom w:val="0"/>
      <w:divBdr>
        <w:top w:val="none" w:sz="0" w:space="0" w:color="auto"/>
        <w:left w:val="none" w:sz="0" w:space="0" w:color="auto"/>
        <w:bottom w:val="none" w:sz="0" w:space="0" w:color="auto"/>
        <w:right w:val="none" w:sz="0" w:space="0" w:color="auto"/>
      </w:divBdr>
    </w:div>
    <w:div w:id="302586850">
      <w:bodyDiv w:val="1"/>
      <w:marLeft w:val="0"/>
      <w:marRight w:val="0"/>
      <w:marTop w:val="0"/>
      <w:marBottom w:val="0"/>
      <w:divBdr>
        <w:top w:val="none" w:sz="0" w:space="0" w:color="auto"/>
        <w:left w:val="none" w:sz="0" w:space="0" w:color="auto"/>
        <w:bottom w:val="none" w:sz="0" w:space="0" w:color="auto"/>
        <w:right w:val="none" w:sz="0" w:space="0" w:color="auto"/>
      </w:divBdr>
    </w:div>
    <w:div w:id="474176721">
      <w:bodyDiv w:val="1"/>
      <w:marLeft w:val="0"/>
      <w:marRight w:val="0"/>
      <w:marTop w:val="0"/>
      <w:marBottom w:val="0"/>
      <w:divBdr>
        <w:top w:val="none" w:sz="0" w:space="0" w:color="auto"/>
        <w:left w:val="none" w:sz="0" w:space="0" w:color="auto"/>
        <w:bottom w:val="none" w:sz="0" w:space="0" w:color="auto"/>
        <w:right w:val="none" w:sz="0" w:space="0" w:color="auto"/>
      </w:divBdr>
    </w:div>
    <w:div w:id="507451053">
      <w:bodyDiv w:val="1"/>
      <w:marLeft w:val="0"/>
      <w:marRight w:val="0"/>
      <w:marTop w:val="0"/>
      <w:marBottom w:val="0"/>
      <w:divBdr>
        <w:top w:val="none" w:sz="0" w:space="0" w:color="auto"/>
        <w:left w:val="none" w:sz="0" w:space="0" w:color="auto"/>
        <w:bottom w:val="none" w:sz="0" w:space="0" w:color="auto"/>
        <w:right w:val="none" w:sz="0" w:space="0" w:color="auto"/>
      </w:divBdr>
    </w:div>
    <w:div w:id="684596260">
      <w:bodyDiv w:val="1"/>
      <w:marLeft w:val="0"/>
      <w:marRight w:val="0"/>
      <w:marTop w:val="0"/>
      <w:marBottom w:val="0"/>
      <w:divBdr>
        <w:top w:val="none" w:sz="0" w:space="0" w:color="auto"/>
        <w:left w:val="none" w:sz="0" w:space="0" w:color="auto"/>
        <w:bottom w:val="none" w:sz="0" w:space="0" w:color="auto"/>
        <w:right w:val="none" w:sz="0" w:space="0" w:color="auto"/>
      </w:divBdr>
    </w:div>
    <w:div w:id="777529567">
      <w:bodyDiv w:val="1"/>
      <w:marLeft w:val="0"/>
      <w:marRight w:val="0"/>
      <w:marTop w:val="0"/>
      <w:marBottom w:val="0"/>
      <w:divBdr>
        <w:top w:val="none" w:sz="0" w:space="0" w:color="auto"/>
        <w:left w:val="none" w:sz="0" w:space="0" w:color="auto"/>
        <w:bottom w:val="none" w:sz="0" w:space="0" w:color="auto"/>
        <w:right w:val="none" w:sz="0" w:space="0" w:color="auto"/>
      </w:divBdr>
    </w:div>
    <w:div w:id="811021891">
      <w:bodyDiv w:val="1"/>
      <w:marLeft w:val="0"/>
      <w:marRight w:val="0"/>
      <w:marTop w:val="0"/>
      <w:marBottom w:val="0"/>
      <w:divBdr>
        <w:top w:val="none" w:sz="0" w:space="0" w:color="auto"/>
        <w:left w:val="none" w:sz="0" w:space="0" w:color="auto"/>
        <w:bottom w:val="none" w:sz="0" w:space="0" w:color="auto"/>
        <w:right w:val="none" w:sz="0" w:space="0" w:color="auto"/>
      </w:divBdr>
    </w:div>
    <w:div w:id="819075728">
      <w:bodyDiv w:val="1"/>
      <w:marLeft w:val="0"/>
      <w:marRight w:val="0"/>
      <w:marTop w:val="0"/>
      <w:marBottom w:val="0"/>
      <w:divBdr>
        <w:top w:val="none" w:sz="0" w:space="0" w:color="auto"/>
        <w:left w:val="none" w:sz="0" w:space="0" w:color="auto"/>
        <w:bottom w:val="none" w:sz="0" w:space="0" w:color="auto"/>
        <w:right w:val="none" w:sz="0" w:space="0" w:color="auto"/>
      </w:divBdr>
    </w:div>
    <w:div w:id="914709402">
      <w:bodyDiv w:val="1"/>
      <w:marLeft w:val="0"/>
      <w:marRight w:val="0"/>
      <w:marTop w:val="0"/>
      <w:marBottom w:val="0"/>
      <w:divBdr>
        <w:top w:val="none" w:sz="0" w:space="0" w:color="auto"/>
        <w:left w:val="none" w:sz="0" w:space="0" w:color="auto"/>
        <w:bottom w:val="none" w:sz="0" w:space="0" w:color="auto"/>
        <w:right w:val="none" w:sz="0" w:space="0" w:color="auto"/>
      </w:divBdr>
    </w:div>
    <w:div w:id="954942597">
      <w:bodyDiv w:val="1"/>
      <w:marLeft w:val="0"/>
      <w:marRight w:val="0"/>
      <w:marTop w:val="0"/>
      <w:marBottom w:val="0"/>
      <w:divBdr>
        <w:top w:val="none" w:sz="0" w:space="0" w:color="auto"/>
        <w:left w:val="none" w:sz="0" w:space="0" w:color="auto"/>
        <w:bottom w:val="none" w:sz="0" w:space="0" w:color="auto"/>
        <w:right w:val="none" w:sz="0" w:space="0" w:color="auto"/>
      </w:divBdr>
    </w:div>
    <w:div w:id="956377598">
      <w:bodyDiv w:val="1"/>
      <w:marLeft w:val="0"/>
      <w:marRight w:val="0"/>
      <w:marTop w:val="0"/>
      <w:marBottom w:val="0"/>
      <w:divBdr>
        <w:top w:val="none" w:sz="0" w:space="0" w:color="auto"/>
        <w:left w:val="none" w:sz="0" w:space="0" w:color="auto"/>
        <w:bottom w:val="none" w:sz="0" w:space="0" w:color="auto"/>
        <w:right w:val="none" w:sz="0" w:space="0" w:color="auto"/>
      </w:divBdr>
    </w:div>
    <w:div w:id="1116947265">
      <w:bodyDiv w:val="1"/>
      <w:marLeft w:val="0"/>
      <w:marRight w:val="0"/>
      <w:marTop w:val="0"/>
      <w:marBottom w:val="0"/>
      <w:divBdr>
        <w:top w:val="none" w:sz="0" w:space="0" w:color="auto"/>
        <w:left w:val="none" w:sz="0" w:space="0" w:color="auto"/>
        <w:bottom w:val="none" w:sz="0" w:space="0" w:color="auto"/>
        <w:right w:val="none" w:sz="0" w:space="0" w:color="auto"/>
      </w:divBdr>
    </w:div>
    <w:div w:id="1184637298">
      <w:bodyDiv w:val="1"/>
      <w:marLeft w:val="0"/>
      <w:marRight w:val="0"/>
      <w:marTop w:val="0"/>
      <w:marBottom w:val="0"/>
      <w:divBdr>
        <w:top w:val="none" w:sz="0" w:space="0" w:color="auto"/>
        <w:left w:val="none" w:sz="0" w:space="0" w:color="auto"/>
        <w:bottom w:val="none" w:sz="0" w:space="0" w:color="auto"/>
        <w:right w:val="none" w:sz="0" w:space="0" w:color="auto"/>
      </w:divBdr>
    </w:div>
    <w:div w:id="1307391395">
      <w:bodyDiv w:val="1"/>
      <w:marLeft w:val="0"/>
      <w:marRight w:val="0"/>
      <w:marTop w:val="0"/>
      <w:marBottom w:val="0"/>
      <w:divBdr>
        <w:top w:val="none" w:sz="0" w:space="0" w:color="auto"/>
        <w:left w:val="none" w:sz="0" w:space="0" w:color="auto"/>
        <w:bottom w:val="none" w:sz="0" w:space="0" w:color="auto"/>
        <w:right w:val="none" w:sz="0" w:space="0" w:color="auto"/>
      </w:divBdr>
    </w:div>
    <w:div w:id="1385134093">
      <w:bodyDiv w:val="1"/>
      <w:marLeft w:val="0"/>
      <w:marRight w:val="0"/>
      <w:marTop w:val="0"/>
      <w:marBottom w:val="0"/>
      <w:divBdr>
        <w:top w:val="none" w:sz="0" w:space="0" w:color="auto"/>
        <w:left w:val="none" w:sz="0" w:space="0" w:color="auto"/>
        <w:bottom w:val="none" w:sz="0" w:space="0" w:color="auto"/>
        <w:right w:val="none" w:sz="0" w:space="0" w:color="auto"/>
      </w:divBdr>
    </w:div>
    <w:div w:id="1534229160">
      <w:bodyDiv w:val="1"/>
      <w:marLeft w:val="0"/>
      <w:marRight w:val="0"/>
      <w:marTop w:val="0"/>
      <w:marBottom w:val="0"/>
      <w:divBdr>
        <w:top w:val="none" w:sz="0" w:space="0" w:color="auto"/>
        <w:left w:val="none" w:sz="0" w:space="0" w:color="auto"/>
        <w:bottom w:val="none" w:sz="0" w:space="0" w:color="auto"/>
        <w:right w:val="none" w:sz="0" w:space="0" w:color="auto"/>
      </w:divBdr>
    </w:div>
    <w:div w:id="1662346397">
      <w:bodyDiv w:val="1"/>
      <w:marLeft w:val="0"/>
      <w:marRight w:val="0"/>
      <w:marTop w:val="0"/>
      <w:marBottom w:val="0"/>
      <w:divBdr>
        <w:top w:val="none" w:sz="0" w:space="0" w:color="auto"/>
        <w:left w:val="none" w:sz="0" w:space="0" w:color="auto"/>
        <w:bottom w:val="none" w:sz="0" w:space="0" w:color="auto"/>
        <w:right w:val="none" w:sz="0" w:space="0" w:color="auto"/>
      </w:divBdr>
    </w:div>
    <w:div w:id="1768692445">
      <w:bodyDiv w:val="1"/>
      <w:marLeft w:val="0"/>
      <w:marRight w:val="0"/>
      <w:marTop w:val="0"/>
      <w:marBottom w:val="0"/>
      <w:divBdr>
        <w:top w:val="none" w:sz="0" w:space="0" w:color="auto"/>
        <w:left w:val="none" w:sz="0" w:space="0" w:color="auto"/>
        <w:bottom w:val="none" w:sz="0" w:space="0" w:color="auto"/>
        <w:right w:val="none" w:sz="0" w:space="0" w:color="auto"/>
      </w:divBdr>
    </w:div>
    <w:div w:id="1785152188">
      <w:bodyDiv w:val="1"/>
      <w:marLeft w:val="0"/>
      <w:marRight w:val="0"/>
      <w:marTop w:val="0"/>
      <w:marBottom w:val="0"/>
      <w:divBdr>
        <w:top w:val="none" w:sz="0" w:space="0" w:color="auto"/>
        <w:left w:val="none" w:sz="0" w:space="0" w:color="auto"/>
        <w:bottom w:val="none" w:sz="0" w:space="0" w:color="auto"/>
        <w:right w:val="none" w:sz="0" w:space="0" w:color="auto"/>
      </w:divBdr>
    </w:div>
    <w:div w:id="1828402902">
      <w:bodyDiv w:val="1"/>
      <w:marLeft w:val="0"/>
      <w:marRight w:val="0"/>
      <w:marTop w:val="0"/>
      <w:marBottom w:val="0"/>
      <w:divBdr>
        <w:top w:val="none" w:sz="0" w:space="0" w:color="auto"/>
        <w:left w:val="none" w:sz="0" w:space="0" w:color="auto"/>
        <w:bottom w:val="none" w:sz="0" w:space="0" w:color="auto"/>
        <w:right w:val="none" w:sz="0" w:space="0" w:color="auto"/>
      </w:divBdr>
    </w:div>
    <w:div w:id="1835562303">
      <w:bodyDiv w:val="1"/>
      <w:marLeft w:val="0"/>
      <w:marRight w:val="0"/>
      <w:marTop w:val="0"/>
      <w:marBottom w:val="0"/>
      <w:divBdr>
        <w:top w:val="none" w:sz="0" w:space="0" w:color="auto"/>
        <w:left w:val="none" w:sz="0" w:space="0" w:color="auto"/>
        <w:bottom w:val="none" w:sz="0" w:space="0" w:color="auto"/>
        <w:right w:val="none" w:sz="0" w:space="0" w:color="auto"/>
      </w:divBdr>
      <w:divsChild>
        <w:div w:id="1246912039">
          <w:marLeft w:val="965"/>
          <w:marRight w:val="0"/>
          <w:marTop w:val="134"/>
          <w:marBottom w:val="0"/>
          <w:divBdr>
            <w:top w:val="none" w:sz="0" w:space="0" w:color="auto"/>
            <w:left w:val="none" w:sz="0" w:space="0" w:color="auto"/>
            <w:bottom w:val="none" w:sz="0" w:space="0" w:color="auto"/>
            <w:right w:val="none" w:sz="0" w:space="0" w:color="auto"/>
          </w:divBdr>
        </w:div>
        <w:div w:id="1378968164">
          <w:marLeft w:val="965"/>
          <w:marRight w:val="0"/>
          <w:marTop w:val="134"/>
          <w:marBottom w:val="0"/>
          <w:divBdr>
            <w:top w:val="none" w:sz="0" w:space="0" w:color="auto"/>
            <w:left w:val="none" w:sz="0" w:space="0" w:color="auto"/>
            <w:bottom w:val="none" w:sz="0" w:space="0" w:color="auto"/>
            <w:right w:val="none" w:sz="0" w:space="0" w:color="auto"/>
          </w:divBdr>
        </w:div>
        <w:div w:id="1389183226">
          <w:marLeft w:val="965"/>
          <w:marRight w:val="0"/>
          <w:marTop w:val="134"/>
          <w:marBottom w:val="0"/>
          <w:divBdr>
            <w:top w:val="none" w:sz="0" w:space="0" w:color="auto"/>
            <w:left w:val="none" w:sz="0" w:space="0" w:color="auto"/>
            <w:bottom w:val="none" w:sz="0" w:space="0" w:color="auto"/>
            <w:right w:val="none" w:sz="0" w:space="0" w:color="auto"/>
          </w:divBdr>
        </w:div>
        <w:div w:id="1542404451">
          <w:marLeft w:val="965"/>
          <w:marRight w:val="0"/>
          <w:marTop w:val="134"/>
          <w:marBottom w:val="0"/>
          <w:divBdr>
            <w:top w:val="none" w:sz="0" w:space="0" w:color="auto"/>
            <w:left w:val="none" w:sz="0" w:space="0" w:color="auto"/>
            <w:bottom w:val="none" w:sz="0" w:space="0" w:color="auto"/>
            <w:right w:val="none" w:sz="0" w:space="0" w:color="auto"/>
          </w:divBdr>
        </w:div>
        <w:div w:id="1570454421">
          <w:marLeft w:val="965"/>
          <w:marRight w:val="0"/>
          <w:marTop w:val="134"/>
          <w:marBottom w:val="0"/>
          <w:divBdr>
            <w:top w:val="none" w:sz="0" w:space="0" w:color="auto"/>
            <w:left w:val="none" w:sz="0" w:space="0" w:color="auto"/>
            <w:bottom w:val="none" w:sz="0" w:space="0" w:color="auto"/>
            <w:right w:val="none" w:sz="0" w:space="0" w:color="auto"/>
          </w:divBdr>
        </w:div>
        <w:div w:id="2105957683">
          <w:marLeft w:val="965"/>
          <w:marRight w:val="0"/>
          <w:marTop w:val="134"/>
          <w:marBottom w:val="0"/>
          <w:divBdr>
            <w:top w:val="none" w:sz="0" w:space="0" w:color="auto"/>
            <w:left w:val="none" w:sz="0" w:space="0" w:color="auto"/>
            <w:bottom w:val="none" w:sz="0" w:space="0" w:color="auto"/>
            <w:right w:val="none" w:sz="0" w:space="0" w:color="auto"/>
          </w:divBdr>
        </w:div>
      </w:divsChild>
    </w:div>
    <w:div w:id="1973055364">
      <w:bodyDiv w:val="1"/>
      <w:marLeft w:val="0"/>
      <w:marRight w:val="0"/>
      <w:marTop w:val="0"/>
      <w:marBottom w:val="0"/>
      <w:divBdr>
        <w:top w:val="none" w:sz="0" w:space="0" w:color="auto"/>
        <w:left w:val="none" w:sz="0" w:space="0" w:color="auto"/>
        <w:bottom w:val="none" w:sz="0" w:space="0" w:color="auto"/>
        <w:right w:val="none" w:sz="0" w:space="0" w:color="auto"/>
      </w:divBdr>
    </w:div>
    <w:div w:id="1987661364">
      <w:bodyDiv w:val="1"/>
      <w:marLeft w:val="0"/>
      <w:marRight w:val="0"/>
      <w:marTop w:val="0"/>
      <w:marBottom w:val="0"/>
      <w:divBdr>
        <w:top w:val="none" w:sz="0" w:space="0" w:color="auto"/>
        <w:left w:val="none" w:sz="0" w:space="0" w:color="auto"/>
        <w:bottom w:val="none" w:sz="0" w:space="0" w:color="auto"/>
        <w:right w:val="none" w:sz="0" w:space="0" w:color="auto"/>
      </w:divBdr>
    </w:div>
    <w:div w:id="2111732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9.wmf"/><Relationship Id="rId39" Type="http://schemas.openxmlformats.org/officeDocument/2006/relationships/header" Target="header2.xml"/><Relationship Id="rId21" Type="http://schemas.openxmlformats.org/officeDocument/2006/relationships/oleObject" Target="embeddings/oleObject5.bin"/><Relationship Id="rId34" Type="http://schemas.openxmlformats.org/officeDocument/2006/relationships/image" Target="media/image14.jpeg"/><Relationship Id="rId42" Type="http://schemas.openxmlformats.org/officeDocument/2006/relationships/image" Target="media/image18.emf"/><Relationship Id="rId47" Type="http://schemas.openxmlformats.org/officeDocument/2006/relationships/image" Target="media/image23.wmf"/><Relationship Id="rId50" Type="http://schemas.openxmlformats.org/officeDocument/2006/relationships/footer" Target="footer4.xml"/><Relationship Id="rId55" Type="http://schemas.openxmlformats.org/officeDocument/2006/relationships/oleObject" Target="embeddings/oleObject15.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9.bin"/><Relationship Id="rId41" Type="http://schemas.openxmlformats.org/officeDocument/2006/relationships/image" Target="media/image17.jpeg"/><Relationship Id="rId54" Type="http://schemas.openxmlformats.org/officeDocument/2006/relationships/oleObject" Target="embeddings/oleObject14.bin"/><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emf"/><Relationship Id="rId32" Type="http://schemas.openxmlformats.org/officeDocument/2006/relationships/image" Target="media/image12.png"/><Relationship Id="rId37" Type="http://schemas.openxmlformats.org/officeDocument/2006/relationships/image" Target="media/image16.wmf"/><Relationship Id="rId40" Type="http://schemas.openxmlformats.org/officeDocument/2006/relationships/footer" Target="footer3.xml"/><Relationship Id="rId45" Type="http://schemas.openxmlformats.org/officeDocument/2006/relationships/image" Target="media/image21.emf"/><Relationship Id="rId53" Type="http://schemas.openxmlformats.org/officeDocument/2006/relationships/image" Target="media/image25.jpeg"/><Relationship Id="rId58" Type="http://schemas.openxmlformats.org/officeDocument/2006/relationships/oleObject" Target="embeddings/oleObject18.bin"/><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oleObject" Target="embeddings/oleObject11.bin"/><Relationship Id="rId49" Type="http://schemas.openxmlformats.org/officeDocument/2006/relationships/header" Target="header3.xml"/><Relationship Id="rId57" Type="http://schemas.openxmlformats.org/officeDocument/2006/relationships/oleObject" Target="embeddings/oleObject17.bin"/><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20.emf"/><Relationship Id="rId52" Type="http://schemas.openxmlformats.org/officeDocument/2006/relationships/image" Target="media/image24.jpeg"/><Relationship Id="rId60"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image" Target="media/image15.wmf"/><Relationship Id="rId43" Type="http://schemas.openxmlformats.org/officeDocument/2006/relationships/image" Target="media/image19.emf"/><Relationship Id="rId48" Type="http://schemas.openxmlformats.org/officeDocument/2006/relationships/oleObject" Target="embeddings/oleObject13.bin"/><Relationship Id="rId56" Type="http://schemas.openxmlformats.org/officeDocument/2006/relationships/oleObject" Target="embeddings/oleObject16.bin"/><Relationship Id="rId8" Type="http://schemas.openxmlformats.org/officeDocument/2006/relationships/image" Target="media/image1.jpeg"/><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3.png"/><Relationship Id="rId38" Type="http://schemas.openxmlformats.org/officeDocument/2006/relationships/oleObject" Target="embeddings/oleObject12.bin"/><Relationship Id="rId46" Type="http://schemas.openxmlformats.org/officeDocument/2006/relationships/image" Target="media/image22.emf"/><Relationship Id="rId59" Type="http://schemas.openxmlformats.org/officeDocument/2006/relationships/oleObject" Target="embeddings/oleObject19.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7C814-685E-40B0-AD57-B7F2C16CF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3470</TotalTime>
  <Pages>61</Pages>
  <Words>28203</Words>
  <Characters>160758</Characters>
  <Application>Microsoft Office Word</Application>
  <DocSecurity>0</DocSecurity>
  <Lines>1339</Lines>
  <Paragraphs>377</Paragraphs>
  <ScaleCrop>false</ScaleCrop>
  <Company>微软中国</Company>
  <LinksUpToDate>false</LinksUpToDate>
  <CharactersWithSpaces>188584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aAS</dc:creator>
  <cp:keywords/>
  <dc:description/>
  <cp:lastModifiedBy>jianjian</cp:lastModifiedBy>
  <cp:revision>9</cp:revision>
  <dcterms:created xsi:type="dcterms:W3CDTF">2014-07-17T02:30:00Z</dcterms:created>
  <dcterms:modified xsi:type="dcterms:W3CDTF">2017-03-06T01:01:00Z</dcterms:modified>
</cp:coreProperties>
</file>