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121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>乐东黎族自治县城市管理局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采购环卫设备</w:t>
      </w:r>
      <w:r>
        <w:rPr>
          <w:rFonts w:hint="eastAsia" w:ascii="宋体" w:hAnsi="宋体" w:eastAsia="宋体" w:cs="宋体"/>
          <w:kern w:val="0"/>
          <w:sz w:val="24"/>
          <w:szCs w:val="24"/>
        </w:rPr>
        <w:t>（项目编号：HNHZ2017-121）所需的货物及服务组织公开招标采购，欢迎国内合格的投标人参加投标，有关事项如下：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采购环卫设备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工作需要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3、数量：</w:t>
      </w:r>
      <w:r>
        <w:rPr>
          <w:rFonts w:hint="eastAsia" w:ascii="宋体" w:hAnsi="宋体" w:eastAsia="宋体" w:cs="宋体"/>
          <w:bCs/>
          <w:kern w:val="44"/>
          <w:sz w:val="24"/>
          <w:szCs w:val="24"/>
        </w:rPr>
        <w:t>一批不分包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4、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24"/>
          <w:szCs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7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7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有依法缴纳税收和社会保障资金的良好记录（需提供近半年内任意一个月的企业纳税凭证及社保缴费凭证）；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如投标人不是制造商的，需提供部分设备(详见《用户需求书》)制造商针对本项目的销售授权书及售后服务承诺函； 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投标人必须对本项目所有的内容进行投标，不允许只对其中部分内容进行投标，否则投标文件将被拒绝； 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  <w:lang w:val="fr-FR"/>
        </w:rPr>
        <w:t>本项目</w:t>
      </w:r>
      <w:r>
        <w:rPr>
          <w:rFonts w:hint="eastAsia" w:ascii="宋体" w:hAnsi="宋体" w:eastAsia="宋体" w:cs="宋体"/>
          <w:sz w:val="24"/>
          <w:szCs w:val="24"/>
        </w:rPr>
        <w:t xml:space="preserve">不接受进口产品投标; 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投标人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必须在海南省人民政府政务服务中心办理电子招投标企业信息登记，购买招标文件参加本项目，并按时提交投标保证金；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8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1、时间：2017年4月25日－2017年5月3日08:00-17:00（节假日除外）；</w:t>
      </w:r>
    </w:p>
    <w:p>
      <w:pPr>
        <w:pStyle w:val="8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；</w:t>
      </w:r>
    </w:p>
    <w:p>
      <w:pPr>
        <w:pStyle w:val="8"/>
        <w:spacing w:before="62" w:beforeLines="2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3、售价：招标文件人民币200元/份（售后不退, 须于开标现场缴纳现金）；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2017年5月15日下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午15:00 -15:30，逾期不再接收。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kern w:val="28"/>
          <w:sz w:val="24"/>
          <w:szCs w:val="24"/>
        </w:rPr>
        <w:t>口市国兴大道9号会展楼2楼 海南省公共资源交易服务中心208室（海南省政府政务服务中心南侧)。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六、开标时间：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2017年5月15日下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午15:30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2、地址：海口市大英山东一路10号国瑞城铂仕苑3栋2单元1002室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3、联系人：豆小姐 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4、电话及传真：0898-66261680</w:t>
      </w:r>
    </w:p>
    <w:p>
      <w:pPr>
        <w:widowControl/>
        <w:spacing w:before="156" w:beforeLines="50" w:line="400" w:lineRule="exact"/>
        <w:ind w:firstLine="118" w:firstLineChars="4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乐东黎族自治县城市管理局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乐东黎族自治县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3、联系人：陈先生 </w:t>
      </w:r>
    </w:p>
    <w:p>
      <w:pPr>
        <w:widowControl/>
        <w:spacing w:before="62" w:beforeLines="2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4、电话及传真：0898-85523238         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九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（http://218.77.183.48）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390" w:leftChars="6" w:hanging="377" w:hangingChars="157"/>
        <w:rPr>
          <w:rStyle w:val="9"/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sz w:val="24"/>
          <w:szCs w:val="24"/>
        </w:rPr>
        <w:t>PDF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sz w:val="24"/>
          <w:szCs w:val="24"/>
        </w:rPr>
        <w:t>WinRAR）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并在开标时提交电子版、纸质版投标文件。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二〇一七年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A4EC"/>
    <w:multiLevelType w:val="singleLevel"/>
    <w:tmpl w:val="58DAA4E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40104"/>
    <w:rsid w:val="46F2531F"/>
    <w:rsid w:val="558D29A5"/>
    <w:rsid w:val="5E9D0E23"/>
    <w:rsid w:val="6C534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8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9">
    <w:name w:val="标题 1 Char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2017-04-25T08:17:18Z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