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130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琼中黎族苗族自治县财政监督检查局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部门整体支出绩效评价、重点项目绩效评价、会计监督检查工作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（项目编号：HNHZ2017-130）所需的货物及服务组织公开招标采购，欢迎国内合格的投标人参加投标，有关事项如下：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color w:val="000000"/>
          <w:kern w:val="44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部门整体支出绩效评价、重点项目绩效评价、会计监督检查工作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GB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2、用途：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GB"/>
        </w:rPr>
        <w:t>工作需要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bCs/>
          <w:color w:val="000000"/>
          <w:kern w:val="44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3、数量：</w:t>
      </w:r>
      <w:r>
        <w:rPr>
          <w:rFonts w:hint="eastAsia" w:ascii="宋体" w:hAnsi="宋体" w:eastAsia="宋体" w:cs="宋体"/>
          <w:bCs/>
          <w:color w:val="000000"/>
          <w:kern w:val="44"/>
          <w:sz w:val="24"/>
          <w:szCs w:val="24"/>
        </w:rPr>
        <w:t>一批分包(A包：部门整体支出绩效评价和会计监督检查工作； B包: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重点项目绩效评价)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28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简要技术要求或者招标项目的性质：详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4"/>
          <w:szCs w:val="24"/>
        </w:rPr>
        <w:t>二、投标人准入资格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24"/>
          <w:szCs w:val="24"/>
          <w:lang w:val="en-US" w:eastAsia="zh-CN"/>
        </w:rPr>
        <w:t>A/B包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4"/>
          <w:szCs w:val="24"/>
        </w:rPr>
        <w:t>：</w:t>
      </w:r>
    </w:p>
    <w:p>
      <w:pPr>
        <w:pStyle w:val="6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6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投标人持有海南省财政厅核发的《会计师事务所执业证书》;</w:t>
      </w:r>
    </w:p>
    <w:p>
      <w:pPr>
        <w:pStyle w:val="6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具有良好的商业信誉和健全的财务会计制度（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需提供201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年度会计师事务所出具的审计报告并加盖公章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</w:p>
    <w:p>
      <w:pPr>
        <w:pStyle w:val="6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有依法缴纳税收和社会保障资金的良好记录（需提供近2017年任意1个月的企业纳税凭证及社保缴费凭证）；</w:t>
      </w:r>
    </w:p>
    <w:p>
      <w:pPr>
        <w:pStyle w:val="6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投标人须出具承诺,近3年来没有受到行政或行业处罚且在合同的执行方面没有违约的情况,(出具声明函）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bCs/>
          <w:color w:val="000000"/>
          <w:sz w:val="24"/>
          <w:szCs w:val="24"/>
          <w:lang w:val="en-GB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GB"/>
        </w:rPr>
        <w:t>具有较强的本地化服务能力，非本地投标人应在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本地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GB"/>
        </w:rPr>
        <w:t>设有分公司或办事处作为常驻服务和技术支持机构，并配有较强的专业技术队伍；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color w:val="000000"/>
          <w:sz w:val="24"/>
          <w:szCs w:val="24"/>
          <w:lang w:val="fr-FR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投标人必须对本包组的所有内容进行投标，不允许只对其中部分内容进行投标，否则投标文件将被拒绝； 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color w:val="000000"/>
          <w:sz w:val="24"/>
          <w:szCs w:val="24"/>
          <w:lang w:val="fr-FR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本项目不接受联合体投标。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cs="宋体"/>
          <w:color w:val="000000"/>
          <w:sz w:val="24"/>
          <w:szCs w:val="24"/>
          <w:lang w:val="fr-FR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</w:t>
      </w:r>
      <w:r>
        <w:rPr>
          <w:rFonts w:hint="eastAsia" w:ascii="宋体" w:hAnsi="宋体" w:eastAsia="宋体" w:cs="宋体"/>
          <w:color w:val="000000"/>
          <w:sz w:val="24"/>
          <w:szCs w:val="24"/>
          <w:lang w:val="fr-FR"/>
        </w:rPr>
        <w:t>必须在海南省人民政府政务服务中心办理电子招投标企业信息登记，购买招标文件参加本项目，并按时提交投标保证金；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三、获取招标文件：</w:t>
      </w:r>
    </w:p>
    <w:p>
      <w:pPr>
        <w:pStyle w:val="7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1、时间：2017年5 月15日－2017年5 月22日08:00-17:00（节假日除外）；</w:t>
      </w:r>
    </w:p>
    <w:p>
      <w:pPr>
        <w:pStyle w:val="7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2、地点：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http://218.77.183.48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；</w:t>
      </w:r>
    </w:p>
    <w:p>
      <w:pPr>
        <w:pStyle w:val="7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3、售价</w:t>
      </w:r>
      <w:r>
        <w:rPr>
          <w:rFonts w:hint="eastAsia" w:ascii="宋体" w:hAnsi="宋体" w:cs="宋体"/>
          <w:bCs w:val="0"/>
          <w:color w:val="000000"/>
          <w:spacing w:val="0"/>
          <w:kern w:val="2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 w:val="0"/>
          <w:color w:val="000000"/>
          <w:spacing w:val="0"/>
          <w:kern w:val="2"/>
          <w:sz w:val="24"/>
          <w:szCs w:val="24"/>
          <w:lang w:val="en-US" w:eastAsia="zh-CN"/>
        </w:rPr>
        <w:t>A/B包</w:t>
      </w:r>
      <w:bookmarkStart w:id="0" w:name="_GoBack"/>
      <w:bookmarkEnd w:id="0"/>
      <w:r>
        <w:rPr>
          <w:rFonts w:hint="eastAsia" w:ascii="宋体" w:hAnsi="宋体" w:cs="宋体"/>
          <w:bCs w:val="0"/>
          <w:color w:val="000000"/>
          <w:spacing w:val="0"/>
          <w:kern w:val="2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4"/>
          <w:szCs w:val="24"/>
        </w:rPr>
        <w:t>：招标文件人民币200元/份（售后不退, 须于开标现场缴纳）；</w:t>
      </w:r>
    </w:p>
    <w:p>
      <w:pPr>
        <w:widowControl/>
        <w:spacing w:before="156" w:beforeLines="50" w:line="400" w:lineRule="exact"/>
        <w:ind w:left="426" w:hanging="391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2017年 6月5日上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  <w:t>午8:00 -8:30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（北京时间）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  <w:t>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2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海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口市国兴大道9号会展楼2楼 海南省公共资源交易服务中心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  <w:u w:val="single"/>
        </w:rPr>
        <w:t xml:space="preserve">  208  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室（海南省政府政务服务中心南侧)。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六、开标时间：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2017年6月5日上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  <w:t>午8:30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1、名称：海南和正招标有限公司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2、地址：海口市大英山东一路10号国瑞城铂仕苑3栋2单元1002室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3、联系人：豆小姐 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4、电话及传真：0898-66261680</w:t>
      </w:r>
    </w:p>
    <w:p>
      <w:pPr>
        <w:widowControl/>
        <w:spacing w:before="156" w:beforeLines="50" w:line="400" w:lineRule="exact"/>
        <w:ind w:firstLine="118" w:firstLineChars="4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八、采购人名称、地址和联系方式：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1、名称：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琼中黎族苗族自治县财政监督检查局</w:t>
      </w:r>
    </w:p>
    <w:p>
      <w:pPr>
        <w:pStyle w:val="8"/>
        <w:spacing w:line="390" w:lineRule="atLeast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2、地址：琼中黎族苗族自治县营根镇海榆路财政局办公大楼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3、联系人：薛先生</w:t>
      </w:r>
    </w:p>
    <w:p>
      <w:pPr>
        <w:pStyle w:val="8"/>
        <w:spacing w:line="390" w:lineRule="atLeast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4、电话及传真：0898-86238176       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九、信息公布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：公告、采购文件修改或澄清等信息，将在中国海南政府采购网(http://www.ccgp-hainan.gov.cn) 及海南省人民政府政务服务中心网(http://www.hizw.gov.cn)媒体上发布。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十、其他：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网上支付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支付地址为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：http://218.77.183.48/htms 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、必须在海南省人民政府政务服务中心企业信息管理系统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（http://218.77.183.48）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中注册并备案通过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Style w:val="9"/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、投标截止日期前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必须在网上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上传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PDF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格式电子投标文件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使用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WinRAR）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加密压缩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并在开标时提交电子版、纸质版投标文件。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A4EC"/>
    <w:multiLevelType w:val="singleLevel"/>
    <w:tmpl w:val="58DAA4E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F2328"/>
    <w:rsid w:val="47885989"/>
    <w:rsid w:val="4ECF0FF4"/>
    <w:rsid w:val="4FB5199E"/>
    <w:rsid w:val="73F72A97"/>
    <w:rsid w:val="79FD2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7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8">
    <w:name w:val="newstyle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标题 1 Char"/>
    <w:basedOn w:val="4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2017-05-15T07:15:11Z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