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62" w:beforeLines="20" w:line="400" w:lineRule="exact"/>
        <w:ind w:left="0" w:leftChars="0" w:right="0" w:rightChars="0" w:firstLine="0" w:firstLineChars="0"/>
        <w:jc w:val="center"/>
        <w:rPr>
          <w:rFonts w:hint="eastAsia" w:ascii="宋体" w:hAnsi="宋体"/>
          <w:b/>
          <w:bCs/>
          <w:kern w:val="0"/>
          <w:sz w:val="28"/>
          <w:szCs w:val="28"/>
        </w:rPr>
      </w:pPr>
      <w:r>
        <w:rPr>
          <w:rFonts w:hint="eastAsia" w:ascii="宋体" w:hAnsi="宋体"/>
          <w:b/>
          <w:bCs/>
          <w:kern w:val="44"/>
          <w:sz w:val="28"/>
          <w:szCs w:val="28"/>
        </w:rPr>
        <w:t>海南省万宁市气象局</w:t>
      </w:r>
      <w:r>
        <w:rPr>
          <w:rFonts w:hint="eastAsia" w:ascii="宋体" w:hAnsi="宋体"/>
          <w:b/>
          <w:bCs/>
          <w:kern w:val="44"/>
          <w:sz w:val="28"/>
          <w:szCs w:val="28"/>
          <w:lang w:val="en-US" w:eastAsia="zh-CN"/>
        </w:rPr>
        <w:t>-</w:t>
      </w:r>
      <w:r>
        <w:rPr>
          <w:rFonts w:hint="eastAsia" w:ascii="宋体" w:hAnsi="宋体"/>
          <w:b/>
          <w:bCs/>
          <w:kern w:val="44"/>
          <w:sz w:val="28"/>
          <w:szCs w:val="28"/>
        </w:rPr>
        <w:t>省以下气象单位基础设施维修费项目（万宁市突发事件预警信息发布平台）</w:t>
      </w:r>
      <w:r>
        <w:rPr>
          <w:rFonts w:hint="eastAsia" w:ascii="宋体" w:hAnsi="宋体"/>
          <w:b/>
          <w:bCs/>
          <w:kern w:val="44"/>
          <w:sz w:val="28"/>
          <w:szCs w:val="28"/>
          <w:lang w:val="en-US" w:eastAsia="zh-CN"/>
        </w:rPr>
        <w:t>-公开招标公告</w:t>
      </w:r>
    </w:p>
    <w:p>
      <w:pPr>
        <w:widowControl/>
        <w:snapToGrid w:val="0"/>
        <w:spacing w:before="156" w:beforeLines="50" w:line="400" w:lineRule="exact"/>
        <w:ind w:firstLine="480"/>
        <w:rPr>
          <w:rFonts w:ascii="宋体" w:cs="Arial"/>
          <w:kern w:val="0"/>
          <w:szCs w:val="21"/>
        </w:rPr>
      </w:pPr>
      <w:r>
        <w:rPr>
          <w:rFonts w:hint="eastAsia" w:ascii="宋体" w:hAnsi="宋体"/>
          <w:kern w:val="0"/>
          <w:sz w:val="24"/>
          <w:szCs w:val="24"/>
        </w:rPr>
        <w:t>受</w:t>
      </w:r>
      <w:r>
        <w:rPr>
          <w:rFonts w:hint="eastAsia" w:ascii="宋体" w:hAnsi="宋体"/>
          <w:kern w:val="44"/>
          <w:sz w:val="24"/>
          <w:szCs w:val="24"/>
        </w:rPr>
        <w:t>海南省万宁市气象局</w:t>
      </w:r>
      <w:r>
        <w:rPr>
          <w:rFonts w:hint="eastAsia" w:ascii="宋体" w:hAnsi="宋体"/>
          <w:b/>
          <w:bCs/>
          <w:kern w:val="0"/>
          <w:sz w:val="24"/>
          <w:szCs w:val="24"/>
        </w:rPr>
        <w:t>（</w:t>
      </w:r>
      <w:r>
        <w:rPr>
          <w:rFonts w:hint="eastAsia" w:ascii="宋体" w:hAnsi="宋体"/>
          <w:kern w:val="0"/>
          <w:sz w:val="24"/>
          <w:szCs w:val="24"/>
        </w:rPr>
        <w:t>以下简称“采购人”）的委托，海南和正招标有限公司（以下简称“采购代理机构”）就</w:t>
      </w:r>
      <w:r>
        <w:rPr>
          <w:rFonts w:hint="eastAsia" w:ascii="宋体" w:hAnsi="宋体"/>
          <w:kern w:val="44"/>
          <w:sz w:val="24"/>
          <w:szCs w:val="24"/>
        </w:rPr>
        <w:t>省以下气象单位基础设施维修费项目（万宁市突发事件预警信息发布平台）</w:t>
      </w:r>
      <w:r>
        <w:rPr>
          <w:rFonts w:hint="eastAsia" w:ascii="宋体" w:hAnsi="宋体"/>
          <w:kern w:val="0"/>
          <w:sz w:val="24"/>
          <w:szCs w:val="24"/>
        </w:rPr>
        <w:t>（项目编号：HNHZ2017-157）所需的货物及服务组织公开招标采购，欢迎国内合格的投标人参加投标，有关事项如下：</w:t>
      </w:r>
    </w:p>
    <w:p>
      <w:pPr>
        <w:widowControl/>
        <w:spacing w:before="156" w:beforeLines="50" w:line="400" w:lineRule="exact"/>
        <w:jc w:val="left"/>
        <w:rPr>
          <w:rFonts w:ascii="宋体" w:cs="Arial"/>
          <w:kern w:val="0"/>
          <w:szCs w:val="21"/>
        </w:rPr>
      </w:pPr>
      <w:r>
        <w:rPr>
          <w:rFonts w:hint="eastAsia" w:ascii="宋体" w:hAnsi="宋体"/>
          <w:b/>
          <w:bCs/>
          <w:kern w:val="0"/>
          <w:sz w:val="24"/>
          <w:szCs w:val="24"/>
        </w:rPr>
        <w:t>一、招标项目的名称、用途、数量及简要技术要求或者招标项目的性质：</w:t>
      </w:r>
    </w:p>
    <w:p>
      <w:pPr>
        <w:widowControl/>
        <w:spacing w:before="62" w:beforeLines="20" w:line="400" w:lineRule="exact"/>
        <w:jc w:val="left"/>
        <w:rPr>
          <w:rFonts w:ascii="宋体"/>
          <w:kern w:val="44"/>
          <w:sz w:val="24"/>
          <w:szCs w:val="24"/>
        </w:rPr>
      </w:pPr>
      <w:r>
        <w:rPr>
          <w:rFonts w:ascii="宋体" w:hAnsi="宋体" w:cs="Tahoma"/>
          <w:kern w:val="28"/>
          <w:sz w:val="24"/>
        </w:rPr>
        <w:t>1</w:t>
      </w:r>
      <w:r>
        <w:rPr>
          <w:rFonts w:hint="eastAsia" w:ascii="宋体" w:hAnsi="宋体" w:cs="Tahoma"/>
          <w:kern w:val="28"/>
          <w:sz w:val="24"/>
        </w:rPr>
        <w:t>、</w:t>
      </w:r>
      <w:r>
        <w:rPr>
          <w:rFonts w:hint="eastAsia" w:ascii="宋体" w:hAnsi="宋体" w:cs="Tahoma"/>
          <w:kern w:val="0"/>
          <w:sz w:val="24"/>
        </w:rPr>
        <w:t>名称</w:t>
      </w:r>
      <w:r>
        <w:rPr>
          <w:rFonts w:hint="eastAsia" w:ascii="宋体" w:hAnsi="宋体" w:cs="Tahoma"/>
          <w:kern w:val="28"/>
          <w:sz w:val="24"/>
        </w:rPr>
        <w:t>：</w:t>
      </w:r>
      <w:r>
        <w:rPr>
          <w:rFonts w:hint="eastAsia" w:ascii="宋体" w:hAnsi="宋体"/>
          <w:kern w:val="44"/>
          <w:sz w:val="24"/>
          <w:szCs w:val="24"/>
        </w:rPr>
        <w:t>省以下气象单位基础设施维修费项目（万宁市突发事件预警信息发布平台）</w:t>
      </w:r>
    </w:p>
    <w:p>
      <w:pPr>
        <w:widowControl/>
        <w:spacing w:before="62" w:beforeLines="20" w:line="400" w:lineRule="exact"/>
        <w:jc w:val="left"/>
        <w:rPr>
          <w:rFonts w:ascii="宋体" w:cs="Tahoma"/>
          <w:kern w:val="0"/>
          <w:sz w:val="24"/>
        </w:rPr>
      </w:pPr>
      <w:r>
        <w:rPr>
          <w:rFonts w:ascii="宋体" w:hAnsi="宋体" w:cs="Tahoma"/>
          <w:kern w:val="0"/>
          <w:sz w:val="24"/>
        </w:rPr>
        <w:t>2</w:t>
      </w:r>
      <w:r>
        <w:rPr>
          <w:rFonts w:hint="eastAsia" w:ascii="宋体" w:hAnsi="宋体" w:cs="Tahoma"/>
          <w:kern w:val="0"/>
          <w:sz w:val="24"/>
        </w:rPr>
        <w:t>、用途：</w:t>
      </w:r>
      <w:r>
        <w:rPr>
          <w:rFonts w:hint="eastAsia" w:ascii="宋体" w:hAnsi="宋体" w:cs="Tahoma"/>
          <w:kern w:val="28"/>
          <w:sz w:val="24"/>
        </w:rPr>
        <w:t>防灾</w:t>
      </w:r>
      <w:r>
        <w:rPr>
          <w:rFonts w:hint="eastAsia" w:ascii="宋体" w:hAnsi="宋体"/>
          <w:kern w:val="44"/>
          <w:sz w:val="24"/>
          <w:szCs w:val="24"/>
        </w:rPr>
        <w:t>减灾</w:t>
      </w:r>
    </w:p>
    <w:p>
      <w:pPr>
        <w:widowControl/>
        <w:spacing w:before="62" w:beforeLines="20" w:line="400" w:lineRule="exact"/>
        <w:jc w:val="left"/>
        <w:rPr>
          <w:rFonts w:ascii="宋体"/>
          <w:kern w:val="44"/>
          <w:sz w:val="24"/>
          <w:szCs w:val="24"/>
        </w:rPr>
      </w:pPr>
      <w:r>
        <w:rPr>
          <w:rFonts w:ascii="宋体" w:hAnsi="宋体" w:cs="Tahoma"/>
          <w:kern w:val="0"/>
          <w:sz w:val="24"/>
        </w:rPr>
        <w:t>3</w:t>
      </w:r>
      <w:r>
        <w:rPr>
          <w:rFonts w:hint="eastAsia" w:ascii="宋体" w:hAnsi="宋体" w:cs="Tahoma"/>
          <w:kern w:val="0"/>
          <w:sz w:val="24"/>
        </w:rPr>
        <w:t>、数量：</w:t>
      </w:r>
      <w:r>
        <w:rPr>
          <w:rFonts w:hint="eastAsia" w:ascii="宋体" w:hAnsi="宋体"/>
          <w:bCs/>
          <w:kern w:val="44"/>
          <w:sz w:val="24"/>
          <w:szCs w:val="24"/>
        </w:rPr>
        <w:t>一批不分包</w:t>
      </w:r>
    </w:p>
    <w:p>
      <w:pPr>
        <w:widowControl/>
        <w:spacing w:before="62" w:beforeLines="20" w:line="400" w:lineRule="exact"/>
        <w:jc w:val="left"/>
        <w:rPr>
          <w:rFonts w:ascii="宋体" w:cs="Arial"/>
          <w:kern w:val="0"/>
          <w:szCs w:val="21"/>
        </w:rPr>
      </w:pPr>
      <w:r>
        <w:rPr>
          <w:rFonts w:ascii="宋体" w:hAnsi="宋体" w:cs="Tahoma"/>
          <w:kern w:val="28"/>
          <w:sz w:val="24"/>
        </w:rPr>
        <w:t>4</w:t>
      </w:r>
      <w:r>
        <w:rPr>
          <w:rFonts w:hint="eastAsia" w:ascii="宋体" w:hAnsi="宋体" w:cs="Tahoma"/>
          <w:kern w:val="28"/>
          <w:sz w:val="24"/>
        </w:rPr>
        <w:t>、</w:t>
      </w:r>
      <w:r>
        <w:rPr>
          <w:rFonts w:hint="eastAsia" w:ascii="宋体" w:hAnsi="宋体"/>
          <w:bCs/>
          <w:kern w:val="0"/>
          <w:sz w:val="24"/>
        </w:rPr>
        <w:t>简要技术要求或者招标项目的性质：详</w:t>
      </w:r>
      <w:r>
        <w:rPr>
          <w:rFonts w:hint="eastAsia" w:ascii="宋体" w:hAnsi="宋体" w:cs="Tahoma"/>
          <w:kern w:val="28"/>
          <w:sz w:val="24"/>
        </w:rPr>
        <w:t>见《用户需求书》</w:t>
      </w:r>
    </w:p>
    <w:p>
      <w:pPr>
        <w:widowControl/>
        <w:spacing w:before="156" w:beforeLines="50" w:line="400" w:lineRule="exact"/>
        <w:jc w:val="left"/>
        <w:rPr>
          <w:rFonts w:ascii="宋体" w:cs="Arial"/>
          <w:kern w:val="0"/>
          <w:szCs w:val="21"/>
        </w:rPr>
      </w:pPr>
      <w:r>
        <w:rPr>
          <w:rFonts w:hint="eastAsia" w:ascii="宋体" w:hAnsi="宋体"/>
          <w:b/>
          <w:bCs/>
          <w:spacing w:val="-20"/>
          <w:kern w:val="0"/>
          <w:sz w:val="24"/>
          <w:szCs w:val="24"/>
        </w:rPr>
        <w:t>二、投标人准入资格：</w:t>
      </w:r>
    </w:p>
    <w:p>
      <w:pPr>
        <w:pStyle w:val="4"/>
        <w:numPr>
          <w:numId w:val="0"/>
        </w:numPr>
        <w:spacing w:before="62" w:beforeLines="20" w:line="400" w:lineRule="exact"/>
        <w:ind w:leftChars="0"/>
      </w:pPr>
      <w:r>
        <w:rPr>
          <w:rFonts w:hint="eastAsia"/>
          <w:lang w:val="en-US" w:eastAsia="zh-CN"/>
        </w:rPr>
        <w:t>1、</w:t>
      </w:r>
      <w:r>
        <w:rPr>
          <w:rFonts w:hint="eastAsia"/>
        </w:rPr>
        <w:t>在中华人民共和国注册，具有独立承担民事责任能力的法人（需提供营业执照副本、税务登记证副本、组织机构代码证副本或三证合一营业执照副本）；</w:t>
      </w:r>
    </w:p>
    <w:p>
      <w:pPr>
        <w:pStyle w:val="4"/>
        <w:numPr>
          <w:numId w:val="0"/>
        </w:numPr>
        <w:spacing w:before="62" w:beforeLines="20" w:line="400" w:lineRule="exact"/>
        <w:ind w:leftChars="0"/>
      </w:pPr>
      <w:r>
        <w:rPr>
          <w:rFonts w:hint="eastAsia"/>
          <w:lang w:val="en-US" w:eastAsia="zh-CN"/>
        </w:rPr>
        <w:t>2、</w:t>
      </w:r>
      <w:r>
        <w:rPr>
          <w:rFonts w:hint="eastAsia"/>
        </w:rPr>
        <w:t>有依法缴纳税收和社会保障资金的良好记录（需提供近3个月的企业纳税凭证及社保缴费凭证）；</w:t>
      </w:r>
    </w:p>
    <w:p>
      <w:pPr>
        <w:numPr>
          <w:numId w:val="0"/>
        </w:numPr>
        <w:spacing w:before="62" w:beforeLines="20" w:line="400" w:lineRule="exact"/>
        <w:ind w:leftChars="0"/>
      </w:pPr>
      <w:r>
        <w:rPr>
          <w:rFonts w:hint="eastAsia" w:ascii="宋体" w:hAnsi="宋体" w:cs="Arial"/>
          <w:spacing w:val="10"/>
          <w:kern w:val="0"/>
          <w:sz w:val="24"/>
          <w:szCs w:val="24"/>
          <w:lang w:val="en-US" w:eastAsia="zh-CN"/>
        </w:rPr>
        <w:t>3、</w:t>
      </w:r>
      <w:r>
        <w:rPr>
          <w:rFonts w:hint="eastAsia" w:ascii="宋体" w:hAnsi="宋体" w:cs="Arial"/>
          <w:spacing w:val="10"/>
          <w:kern w:val="0"/>
          <w:sz w:val="24"/>
          <w:szCs w:val="24"/>
        </w:rPr>
        <w:t>并</w:t>
      </w:r>
      <w:r>
        <w:rPr>
          <w:rFonts w:hint="eastAsia" w:ascii="宋体" w:hAnsi="宋体"/>
          <w:sz w:val="24"/>
          <w:szCs w:val="24"/>
          <w:lang w:val="fr-FR"/>
        </w:rPr>
        <w:t>提供参加政府采购活动前三年内，在经营活动中没有重大违法记录声明函；</w:t>
      </w:r>
    </w:p>
    <w:p>
      <w:pPr>
        <w:numPr>
          <w:numId w:val="0"/>
        </w:numPr>
        <w:spacing w:before="62" w:beforeLines="20" w:line="400" w:lineRule="exact"/>
        <w:ind w:leftChars="0"/>
        <w:rPr>
          <w:rFonts w:ascii="宋体" w:hAnsi="宋体"/>
          <w:sz w:val="24"/>
          <w:szCs w:val="24"/>
          <w:lang w:val="fr-FR"/>
        </w:rPr>
      </w:pPr>
      <w:r>
        <w:rPr>
          <w:rFonts w:hint="eastAsia" w:ascii="宋体" w:hAnsi="宋体"/>
          <w:kern w:val="28"/>
          <w:sz w:val="24"/>
          <w:szCs w:val="24"/>
          <w:lang w:val="en-US" w:eastAsia="zh-CN"/>
        </w:rPr>
        <w:t>4、</w:t>
      </w:r>
      <w:r>
        <w:rPr>
          <w:rFonts w:hint="eastAsia" w:ascii="宋体" w:hAnsi="宋体"/>
          <w:kern w:val="28"/>
          <w:sz w:val="24"/>
          <w:szCs w:val="24"/>
        </w:rPr>
        <w:t>投标人是代理商的，需要提供主要产品(</w:t>
      </w:r>
      <w:r>
        <w:rPr>
          <w:rFonts w:hint="eastAsia" w:ascii="宋体" w:hAnsi="宋体" w:cs="Tahoma"/>
          <w:kern w:val="0"/>
          <w:sz w:val="24"/>
        </w:rPr>
        <w:t>详见《用户需求书》)</w:t>
      </w:r>
      <w:r>
        <w:rPr>
          <w:rFonts w:hint="eastAsia" w:ascii="宋体" w:hAnsi="宋体"/>
          <w:kern w:val="28"/>
          <w:sz w:val="24"/>
          <w:szCs w:val="24"/>
        </w:rPr>
        <w:t>的生产厂商针对本项目的授权书及售后服务承诺函；</w:t>
      </w:r>
    </w:p>
    <w:p>
      <w:pPr>
        <w:numPr>
          <w:numId w:val="0"/>
        </w:numPr>
        <w:spacing w:before="62" w:beforeLines="20" w:line="400" w:lineRule="exact"/>
        <w:ind w:leftChars="0"/>
        <w:rPr>
          <w:rFonts w:hint="eastAsia" w:ascii="宋体" w:hAnsi="宋体" w:cs="Tahoma"/>
          <w:sz w:val="24"/>
          <w:szCs w:val="24"/>
          <w:lang w:val="fr-FR"/>
        </w:rPr>
      </w:pPr>
      <w:r>
        <w:rPr>
          <w:rFonts w:hint="eastAsia" w:cs="Tahoma"/>
          <w:sz w:val="24"/>
          <w:szCs w:val="24"/>
          <w:lang w:val="en-US" w:eastAsia="zh-CN"/>
        </w:rPr>
        <w:t>5、</w:t>
      </w:r>
      <w:r>
        <w:rPr>
          <w:rFonts w:hint="eastAsia" w:cs="Tahoma"/>
          <w:sz w:val="24"/>
          <w:szCs w:val="24"/>
        </w:rPr>
        <w:t>投标人必须对本项目所有的内容进行投标，不允许只对其中部分内容进行投标，否则投标文件将被拒绝；</w:t>
      </w:r>
      <w:r>
        <w:rPr>
          <w:sz w:val="24"/>
          <w:szCs w:val="24"/>
        </w:rPr>
        <w:t xml:space="preserve"> </w:t>
      </w:r>
    </w:p>
    <w:p>
      <w:pPr>
        <w:numPr>
          <w:numId w:val="0"/>
        </w:numPr>
        <w:spacing w:before="62" w:beforeLines="20" w:line="400" w:lineRule="exact"/>
        <w:ind w:leftChars="0"/>
        <w:rPr>
          <w:rFonts w:hint="eastAsia" w:ascii="宋体" w:hAnsi="宋体" w:cs="Tahoma"/>
          <w:sz w:val="24"/>
          <w:szCs w:val="24"/>
          <w:lang w:val="fr-FR"/>
        </w:rPr>
      </w:pPr>
      <w:r>
        <w:rPr>
          <w:rFonts w:hint="eastAsia"/>
          <w:sz w:val="24"/>
          <w:szCs w:val="24"/>
          <w:lang w:val="en-US" w:eastAsia="zh-CN"/>
        </w:rPr>
        <w:t>6、</w:t>
      </w:r>
      <w:r>
        <w:rPr>
          <w:rFonts w:hint="eastAsia"/>
          <w:sz w:val="24"/>
          <w:szCs w:val="24"/>
          <w:lang w:val="fr-FR"/>
        </w:rPr>
        <w:t>本项目</w:t>
      </w:r>
      <w:r>
        <w:rPr>
          <w:rFonts w:hint="eastAsia"/>
          <w:sz w:val="24"/>
          <w:szCs w:val="24"/>
        </w:rPr>
        <w:t xml:space="preserve">不接受进口产品投标; </w:t>
      </w:r>
    </w:p>
    <w:p>
      <w:pPr>
        <w:numPr>
          <w:numId w:val="0"/>
        </w:numPr>
        <w:spacing w:before="62" w:beforeLines="20" w:line="400" w:lineRule="exact"/>
        <w:ind w:leftChars="0"/>
        <w:rPr>
          <w:rFonts w:ascii="宋体" w:hAnsi="宋体" w:cs="Tahoma"/>
          <w:sz w:val="24"/>
          <w:szCs w:val="24"/>
          <w:lang w:val="fr-FR"/>
        </w:rPr>
      </w:pPr>
      <w:r>
        <w:rPr>
          <w:rFonts w:hint="eastAsia"/>
          <w:sz w:val="24"/>
          <w:szCs w:val="24"/>
          <w:lang w:val="en-US" w:eastAsia="zh-CN"/>
        </w:rPr>
        <w:t>7、</w:t>
      </w:r>
      <w:r>
        <w:rPr>
          <w:rFonts w:hint="eastAsia"/>
          <w:sz w:val="24"/>
          <w:szCs w:val="24"/>
        </w:rPr>
        <w:t>本项目不接受联合体投标。</w:t>
      </w:r>
    </w:p>
    <w:p>
      <w:pPr>
        <w:widowControl/>
        <w:spacing w:before="156" w:beforeLines="50" w:line="360" w:lineRule="exact"/>
        <w:jc w:val="left"/>
        <w:rPr>
          <w:rFonts w:hint="eastAsia" w:ascii="宋体" w:hAnsi="宋体"/>
          <w:b/>
          <w:bCs/>
          <w:spacing w:val="-20"/>
          <w:kern w:val="0"/>
          <w:sz w:val="24"/>
          <w:szCs w:val="24"/>
        </w:rPr>
      </w:pPr>
      <w:r>
        <w:rPr>
          <w:rFonts w:hint="eastAsia" w:ascii="宋体" w:hAnsi="宋体"/>
          <w:b/>
          <w:bCs/>
          <w:spacing w:val="-20"/>
          <w:kern w:val="0"/>
          <w:sz w:val="24"/>
          <w:szCs w:val="24"/>
        </w:rPr>
        <w:t>三、获取招标文件：</w:t>
      </w:r>
    </w:p>
    <w:p>
      <w:pPr>
        <w:widowControl/>
        <w:spacing w:before="156" w:beforeLines="50" w:line="360" w:lineRule="exact"/>
        <w:jc w:val="left"/>
        <w:rPr>
          <w:rFonts w:cs="Tahoma"/>
          <w:bCs w:val="0"/>
          <w:spacing w:val="0"/>
          <w:kern w:val="2"/>
        </w:rPr>
      </w:pPr>
      <w:r>
        <w:rPr>
          <w:rFonts w:hint="eastAsia" w:cs="Tahoma"/>
          <w:bCs w:val="0"/>
          <w:spacing w:val="0"/>
          <w:kern w:val="2"/>
          <w:lang w:val="en-US" w:eastAsia="zh-CN"/>
        </w:rPr>
        <w:t>1、</w:t>
      </w:r>
      <w:r>
        <w:rPr>
          <w:rFonts w:hint="eastAsia" w:cs="Tahoma"/>
          <w:bCs w:val="0"/>
          <w:spacing w:val="0"/>
          <w:kern w:val="2"/>
        </w:rPr>
        <w:t>时间：2017年6月6日－2017年6月12日上午09:00－11:30 ,下午14:30－17:00 (节假日除外)；</w:t>
      </w:r>
    </w:p>
    <w:p>
      <w:pPr>
        <w:pStyle w:val="5"/>
        <w:spacing w:before="0" w:after="0" w:line="400" w:lineRule="exact"/>
        <w:rPr>
          <w:rFonts w:cs="Tahoma"/>
          <w:bCs w:val="0"/>
          <w:spacing w:val="0"/>
          <w:kern w:val="2"/>
        </w:rPr>
      </w:pPr>
      <w:r>
        <w:rPr>
          <w:rFonts w:cs="Tahoma"/>
          <w:bCs w:val="0"/>
          <w:spacing w:val="0"/>
          <w:kern w:val="2"/>
        </w:rPr>
        <w:t>2</w:t>
      </w:r>
      <w:r>
        <w:rPr>
          <w:rFonts w:hint="eastAsia" w:cs="Tahoma"/>
          <w:bCs w:val="0"/>
          <w:spacing w:val="0"/>
          <w:kern w:val="2"/>
        </w:rPr>
        <w:t>、地点：海口市大英山东一路10号国瑞城铂仕苑3栋2单元1002室；</w:t>
      </w:r>
    </w:p>
    <w:p>
      <w:pPr>
        <w:pStyle w:val="5"/>
        <w:spacing w:before="0" w:after="0" w:line="400" w:lineRule="exact"/>
        <w:rPr>
          <w:rFonts w:hint="eastAsia" w:cs="Tahoma"/>
          <w:bCs w:val="0"/>
          <w:spacing w:val="0"/>
          <w:kern w:val="2"/>
        </w:rPr>
      </w:pPr>
      <w:r>
        <w:rPr>
          <w:rFonts w:cs="Tahoma"/>
          <w:bCs w:val="0"/>
          <w:spacing w:val="0"/>
          <w:kern w:val="2"/>
        </w:rPr>
        <w:t>3</w:t>
      </w:r>
      <w:r>
        <w:rPr>
          <w:rFonts w:hint="eastAsia" w:cs="Tahoma"/>
          <w:bCs w:val="0"/>
          <w:spacing w:val="0"/>
          <w:kern w:val="2"/>
        </w:rPr>
        <w:t>、售价：招标文件人民币2</w:t>
      </w:r>
      <w:r>
        <w:rPr>
          <w:rFonts w:cs="Tahoma"/>
          <w:bCs w:val="0"/>
          <w:spacing w:val="0"/>
          <w:kern w:val="2"/>
        </w:rPr>
        <w:t>00</w:t>
      </w:r>
      <w:r>
        <w:rPr>
          <w:rFonts w:hint="eastAsia" w:cs="Tahoma"/>
          <w:bCs w:val="0"/>
          <w:spacing w:val="0"/>
          <w:kern w:val="2"/>
        </w:rPr>
        <w:t>元</w:t>
      </w:r>
      <w:r>
        <w:rPr>
          <w:rFonts w:cs="Tahoma"/>
          <w:bCs w:val="0"/>
          <w:spacing w:val="0"/>
          <w:kern w:val="2"/>
        </w:rPr>
        <w:t>/</w:t>
      </w:r>
      <w:r>
        <w:rPr>
          <w:rFonts w:hint="eastAsia" w:cs="Tahoma"/>
          <w:bCs w:val="0"/>
          <w:spacing w:val="0"/>
          <w:kern w:val="2"/>
        </w:rPr>
        <w:t>份（售后不退）；</w:t>
      </w:r>
    </w:p>
    <w:p>
      <w:pPr>
        <w:pStyle w:val="5"/>
        <w:spacing w:before="0" w:after="0" w:line="400" w:lineRule="exact"/>
        <w:rPr>
          <w:rFonts w:hint="eastAsia" w:cs="Tahoma"/>
          <w:bCs w:val="0"/>
          <w:spacing w:val="0"/>
          <w:kern w:val="2"/>
        </w:rPr>
      </w:pPr>
      <w:r>
        <w:rPr>
          <w:rFonts w:hint="eastAsia" w:cs="Tahoma"/>
          <w:bCs w:val="0"/>
          <w:spacing w:val="0"/>
          <w:kern w:val="2"/>
        </w:rPr>
        <w:t>4</w:t>
      </w:r>
      <w:r>
        <w:rPr>
          <w:rFonts w:hint="eastAsia" w:cs="Tahoma"/>
          <w:bCs w:val="0"/>
          <w:spacing w:val="0"/>
          <w:kern w:val="2"/>
          <w:lang w:eastAsia="zh-CN"/>
        </w:rPr>
        <w:t>、</w:t>
      </w:r>
      <w:r>
        <w:rPr>
          <w:rFonts w:hint="eastAsia" w:cs="Tahoma"/>
          <w:bCs w:val="0"/>
          <w:spacing w:val="0"/>
          <w:kern w:val="2"/>
        </w:rPr>
        <w:t>购买招标文件时须提供：</w:t>
      </w:r>
    </w:p>
    <w:p>
      <w:pPr>
        <w:pStyle w:val="5"/>
        <w:spacing w:before="0" w:after="0" w:line="400" w:lineRule="exact"/>
        <w:rPr>
          <w:rFonts w:hint="eastAsia" w:ascii="宋体" w:hAnsi="宋体" w:cs="宋体"/>
        </w:rPr>
      </w:pPr>
      <w:r>
        <w:rPr>
          <w:rFonts w:hint="eastAsia" w:cs="Tahoma"/>
          <w:bCs w:val="0"/>
          <w:spacing w:val="0"/>
          <w:kern w:val="2"/>
          <w:lang w:val="en-US" w:eastAsia="zh-CN"/>
        </w:rPr>
        <w:t>（1）</w:t>
      </w:r>
      <w:r>
        <w:rPr>
          <w:rFonts w:hint="eastAsia" w:cs="Tahoma"/>
          <w:bCs w:val="0"/>
          <w:spacing w:val="0"/>
          <w:kern w:val="2"/>
        </w:rPr>
        <w:t>法人授权委托书、营业执照副本、组织机构代码证副本、税务登记证副本、被委托人身份证、法人身份证、</w:t>
      </w:r>
      <w:r>
        <w:rPr>
          <w:rFonts w:hint="eastAsia" w:ascii="宋体" w:hAnsi="宋体" w:cs="宋体"/>
        </w:rPr>
        <w:t>近3个月的企业纳税凭证及社保缴费凭证、及以上准入资格中要求的相关文件。</w:t>
      </w:r>
    </w:p>
    <w:p>
      <w:pPr>
        <w:pStyle w:val="5"/>
        <w:spacing w:before="0" w:after="0" w:line="400" w:lineRule="exact"/>
        <w:rPr>
          <w:rFonts w:hint="eastAsia" w:ascii="宋体" w:hAnsi="宋体"/>
          <w:b/>
          <w:szCs w:val="24"/>
        </w:rPr>
      </w:pPr>
      <w:r>
        <w:rPr>
          <w:rFonts w:hint="eastAsia" w:cs="Tahoma"/>
          <w:bCs w:val="0"/>
          <w:spacing w:val="0"/>
          <w:kern w:val="2"/>
          <w:lang w:eastAsia="zh-CN"/>
        </w:rPr>
        <w:t>（</w:t>
      </w:r>
      <w:r>
        <w:rPr>
          <w:rFonts w:hint="eastAsia" w:cs="Tahoma"/>
          <w:bCs w:val="0"/>
          <w:spacing w:val="0"/>
          <w:kern w:val="2"/>
          <w:lang w:val="en-US" w:eastAsia="zh-CN"/>
        </w:rPr>
        <w:t>2</w:t>
      </w:r>
      <w:r>
        <w:rPr>
          <w:rFonts w:hint="eastAsia" w:cs="Tahoma"/>
          <w:bCs w:val="0"/>
          <w:spacing w:val="0"/>
          <w:kern w:val="2"/>
          <w:lang w:eastAsia="zh-CN"/>
        </w:rPr>
        <w:t>）</w:t>
      </w:r>
      <w:r>
        <w:rPr>
          <w:rFonts w:hint="eastAsia" w:cs="Tahoma"/>
          <w:bCs w:val="0"/>
          <w:spacing w:val="0"/>
          <w:kern w:val="2"/>
        </w:rPr>
        <w:t>以上材料核验原件收取盖公章复印件（法人授权委托书收原件）。</w:t>
      </w:r>
    </w:p>
    <w:p>
      <w:pPr>
        <w:widowControl/>
        <w:spacing w:before="156" w:beforeLines="50" w:line="360" w:lineRule="exact"/>
        <w:jc w:val="left"/>
        <w:rPr>
          <w:rFonts w:hint="eastAsia" w:ascii="宋体" w:hAnsi="宋体"/>
          <w:b/>
          <w:bCs/>
          <w:spacing w:val="10"/>
          <w:kern w:val="0"/>
          <w:sz w:val="24"/>
          <w:szCs w:val="24"/>
        </w:rPr>
      </w:pPr>
      <w:r>
        <w:rPr>
          <w:rFonts w:hint="eastAsia" w:ascii="宋体" w:hAnsi="宋体"/>
          <w:b/>
          <w:bCs/>
          <w:spacing w:val="10"/>
          <w:kern w:val="0"/>
          <w:sz w:val="24"/>
          <w:szCs w:val="24"/>
        </w:rPr>
        <w:t>四、投标文件递交时间、地点：</w:t>
      </w:r>
    </w:p>
    <w:p>
      <w:pPr>
        <w:widowControl/>
        <w:spacing w:before="156" w:beforeLines="50" w:line="360" w:lineRule="exact"/>
        <w:jc w:val="left"/>
        <w:rPr>
          <w:rFonts w:hint="eastAsia" w:ascii="宋体" w:hAnsi="宋体"/>
          <w:spacing w:val="10"/>
          <w:kern w:val="0"/>
          <w:sz w:val="24"/>
          <w:szCs w:val="24"/>
        </w:rPr>
      </w:pPr>
      <w:r>
        <w:rPr>
          <w:rFonts w:hint="eastAsia" w:ascii="宋体" w:hAnsi="宋体"/>
          <w:spacing w:val="10"/>
          <w:kern w:val="0"/>
          <w:sz w:val="24"/>
          <w:szCs w:val="24"/>
        </w:rPr>
        <w:t>1、递交时间：2017年6月26日 下午15:00 -15:30 （北京时间）。</w:t>
      </w:r>
    </w:p>
    <w:p>
      <w:pPr>
        <w:widowControl/>
        <w:spacing w:before="156" w:beforeLines="50" w:line="360" w:lineRule="exact"/>
        <w:jc w:val="left"/>
        <w:rPr>
          <w:rFonts w:hint="eastAsia" w:ascii="宋体" w:hAnsi="宋体"/>
          <w:spacing w:val="10"/>
          <w:kern w:val="0"/>
          <w:sz w:val="24"/>
          <w:szCs w:val="24"/>
        </w:rPr>
      </w:pPr>
      <w:r>
        <w:rPr>
          <w:rFonts w:hint="eastAsia" w:ascii="宋体" w:hAnsi="宋体"/>
          <w:spacing w:val="10"/>
          <w:kern w:val="0"/>
          <w:sz w:val="24"/>
          <w:szCs w:val="24"/>
        </w:rPr>
        <w:t>2、地点：海口市大英山东一路10号国瑞城铂仕苑3栋2单元1002室。</w:t>
      </w:r>
    </w:p>
    <w:p>
      <w:pPr>
        <w:widowControl/>
        <w:snapToGrid w:val="0"/>
        <w:spacing w:before="156" w:beforeLines="50" w:line="360" w:lineRule="exact"/>
        <w:jc w:val="left"/>
        <w:rPr>
          <w:rFonts w:ascii="Arial" w:hAnsi="Arial" w:cs="Arial"/>
          <w:kern w:val="0"/>
          <w:szCs w:val="21"/>
        </w:rPr>
      </w:pPr>
      <w:r>
        <w:rPr>
          <w:rFonts w:hint="eastAsia" w:ascii="宋体" w:hAnsi="宋体"/>
          <w:b/>
          <w:bCs/>
          <w:kern w:val="0"/>
          <w:sz w:val="24"/>
          <w:szCs w:val="24"/>
        </w:rPr>
        <w:t>五、开标时间：</w:t>
      </w:r>
      <w:r>
        <w:rPr>
          <w:rFonts w:hint="eastAsia" w:ascii="宋体" w:hAnsi="宋体"/>
          <w:spacing w:val="10"/>
          <w:kern w:val="0"/>
          <w:sz w:val="24"/>
          <w:szCs w:val="24"/>
        </w:rPr>
        <w:t>2017年6月26日下午15</w:t>
      </w:r>
      <w:r>
        <w:rPr>
          <w:rFonts w:ascii="宋体" w:hAnsi="宋体"/>
          <w:spacing w:val="10"/>
          <w:kern w:val="0"/>
          <w:sz w:val="24"/>
          <w:szCs w:val="24"/>
        </w:rPr>
        <w:t xml:space="preserve">: 30  </w:t>
      </w:r>
      <w:r>
        <w:rPr>
          <w:rFonts w:hint="eastAsia" w:ascii="宋体" w:hAnsi="宋体"/>
          <w:kern w:val="0"/>
          <w:sz w:val="24"/>
          <w:szCs w:val="24"/>
        </w:rPr>
        <w:t>（北京时间）。</w:t>
      </w:r>
    </w:p>
    <w:p>
      <w:pPr>
        <w:widowControl/>
        <w:spacing w:before="156" w:beforeLines="50" w:line="360" w:lineRule="exact"/>
        <w:jc w:val="left"/>
        <w:rPr>
          <w:rFonts w:ascii="Arial" w:hAnsi="Arial" w:cs="Arial"/>
          <w:kern w:val="0"/>
          <w:szCs w:val="21"/>
        </w:rPr>
      </w:pPr>
      <w:r>
        <w:rPr>
          <w:rFonts w:hint="eastAsia" w:ascii="宋体" w:hAnsi="宋体"/>
          <w:b/>
          <w:bCs/>
          <w:kern w:val="0"/>
          <w:sz w:val="24"/>
          <w:szCs w:val="24"/>
        </w:rPr>
        <w:t>六、采购代理机构名称、地址和联系方式：</w:t>
      </w:r>
    </w:p>
    <w:p>
      <w:pPr>
        <w:widowControl/>
        <w:spacing w:line="360" w:lineRule="exact"/>
        <w:jc w:val="left"/>
        <w:rPr>
          <w:rFonts w:ascii="Arial" w:hAnsi="Arial" w:cs="Arial"/>
          <w:kern w:val="0"/>
          <w:szCs w:val="21"/>
        </w:rPr>
      </w:pPr>
      <w:r>
        <w:rPr>
          <w:rFonts w:ascii="宋体" w:hAnsi="宋体"/>
          <w:kern w:val="0"/>
          <w:sz w:val="24"/>
          <w:szCs w:val="24"/>
        </w:rPr>
        <w:t>1</w:t>
      </w:r>
      <w:r>
        <w:rPr>
          <w:rFonts w:hint="eastAsia" w:ascii="宋体" w:hAnsi="宋体"/>
          <w:kern w:val="0"/>
          <w:sz w:val="24"/>
          <w:szCs w:val="24"/>
        </w:rPr>
        <w:t>、名称：海南和正招标有限公司</w:t>
      </w:r>
    </w:p>
    <w:p>
      <w:pPr>
        <w:widowControl/>
        <w:spacing w:line="360" w:lineRule="exact"/>
        <w:jc w:val="left"/>
        <w:rPr>
          <w:rFonts w:ascii="Arial" w:hAnsi="Arial" w:cs="Arial"/>
          <w:kern w:val="0"/>
          <w:szCs w:val="21"/>
        </w:rPr>
      </w:pPr>
      <w:r>
        <w:rPr>
          <w:rFonts w:ascii="宋体" w:hAnsi="宋体"/>
          <w:kern w:val="0"/>
          <w:sz w:val="24"/>
          <w:szCs w:val="24"/>
        </w:rPr>
        <w:t>2</w:t>
      </w:r>
      <w:r>
        <w:rPr>
          <w:rFonts w:hint="eastAsia" w:ascii="宋体" w:hAnsi="宋体"/>
          <w:kern w:val="0"/>
          <w:sz w:val="24"/>
          <w:szCs w:val="24"/>
        </w:rPr>
        <w:t>、地址：海口市大英山东一路10号国瑞城铂仕苑3栋2单元1002室</w:t>
      </w:r>
    </w:p>
    <w:p>
      <w:pPr>
        <w:widowControl/>
        <w:spacing w:line="360" w:lineRule="exact"/>
        <w:jc w:val="left"/>
        <w:rPr>
          <w:rFonts w:ascii="宋体" w:hAnsi="宋体"/>
          <w:kern w:val="0"/>
          <w:sz w:val="24"/>
          <w:szCs w:val="24"/>
        </w:rPr>
      </w:pPr>
      <w:r>
        <w:rPr>
          <w:rFonts w:ascii="宋体" w:hAnsi="宋体"/>
          <w:kern w:val="0"/>
          <w:sz w:val="24"/>
          <w:szCs w:val="24"/>
        </w:rPr>
        <w:t>3</w:t>
      </w:r>
      <w:r>
        <w:rPr>
          <w:rFonts w:hint="eastAsia" w:ascii="宋体" w:hAnsi="宋体"/>
          <w:kern w:val="0"/>
          <w:sz w:val="24"/>
          <w:szCs w:val="24"/>
        </w:rPr>
        <w:t>、联系人及电话：豆小姐</w:t>
      </w:r>
      <w:r>
        <w:rPr>
          <w:rFonts w:ascii="宋体" w:hAnsi="宋体"/>
          <w:kern w:val="0"/>
          <w:sz w:val="24"/>
          <w:szCs w:val="24"/>
        </w:rPr>
        <w:t xml:space="preserve"> 0898-66261680 </w:t>
      </w:r>
    </w:p>
    <w:p>
      <w:pPr>
        <w:widowControl/>
        <w:spacing w:before="156" w:beforeLines="50" w:line="400" w:lineRule="exact"/>
        <w:rPr>
          <w:rFonts w:hint="eastAsia" w:ascii="宋体" w:hAnsi="宋体" w:cs="Arial"/>
          <w:b/>
          <w:bCs/>
          <w:color w:val="000000"/>
          <w:spacing w:val="10"/>
          <w:kern w:val="0"/>
          <w:sz w:val="24"/>
          <w:szCs w:val="24"/>
        </w:rPr>
      </w:pPr>
      <w:r>
        <w:rPr>
          <w:rFonts w:hint="eastAsia" w:ascii="宋体" w:hAnsi="宋体" w:cs="Arial"/>
          <w:b/>
          <w:bCs/>
          <w:color w:val="000000"/>
          <w:spacing w:val="10"/>
          <w:kern w:val="0"/>
          <w:sz w:val="24"/>
          <w:szCs w:val="24"/>
          <w:lang w:eastAsia="zh-CN"/>
        </w:rPr>
        <w:t>七、</w:t>
      </w:r>
      <w:r>
        <w:rPr>
          <w:rFonts w:hint="eastAsia" w:ascii="宋体" w:hAnsi="宋体" w:cs="Arial"/>
          <w:b/>
          <w:bCs/>
          <w:color w:val="000000"/>
          <w:spacing w:val="10"/>
          <w:kern w:val="0"/>
          <w:sz w:val="24"/>
          <w:szCs w:val="24"/>
        </w:rPr>
        <w:t>采购人联系方式</w:t>
      </w:r>
    </w:p>
    <w:p>
      <w:pPr>
        <w:widowControl/>
        <w:spacing w:line="360" w:lineRule="exact"/>
        <w:jc w:val="left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  <w:lang w:val="en-US" w:eastAsia="zh-CN"/>
        </w:rPr>
        <w:t>1、</w:t>
      </w:r>
      <w:r>
        <w:rPr>
          <w:rFonts w:hint="eastAsia" w:ascii="宋体" w:hAnsi="宋体"/>
          <w:kern w:val="0"/>
          <w:sz w:val="24"/>
          <w:szCs w:val="24"/>
        </w:rPr>
        <w:t>地址：</w:t>
      </w:r>
      <w:r>
        <w:rPr>
          <w:rFonts w:hint="eastAsia" w:ascii="宋体" w:hAnsi="宋体"/>
          <w:kern w:val="0"/>
          <w:sz w:val="24"/>
          <w:szCs w:val="24"/>
          <w:lang w:eastAsia="zh-CN"/>
        </w:rPr>
        <w:t>海南省万宁市</w:t>
      </w:r>
    </w:p>
    <w:p>
      <w:pPr>
        <w:widowControl/>
        <w:spacing w:line="360" w:lineRule="exact"/>
        <w:jc w:val="left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2、联系人：</w:t>
      </w:r>
      <w:r>
        <w:rPr>
          <w:rFonts w:hint="eastAsia" w:ascii="宋体" w:hAnsi="宋体"/>
          <w:kern w:val="0"/>
          <w:sz w:val="24"/>
          <w:szCs w:val="24"/>
          <w:lang w:eastAsia="zh-CN"/>
        </w:rPr>
        <w:t>陈女士</w:t>
      </w:r>
    </w:p>
    <w:p>
      <w:pPr>
        <w:widowControl/>
        <w:spacing w:line="360" w:lineRule="exact"/>
        <w:jc w:val="left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3、联系电话：</w:t>
      </w:r>
      <w:r>
        <w:rPr>
          <w:rFonts w:hint="eastAsia" w:ascii="宋体" w:hAnsi="宋体"/>
          <w:kern w:val="0"/>
          <w:sz w:val="24"/>
          <w:szCs w:val="24"/>
          <w:lang w:val="en-US" w:eastAsia="zh-CN"/>
        </w:rPr>
        <w:t>32020193</w:t>
      </w:r>
    </w:p>
    <w:p>
      <w:pPr>
        <w:widowControl/>
        <w:spacing w:before="156" w:beforeLines="50" w:line="400" w:lineRule="exact"/>
        <w:rPr>
          <w:rFonts w:ascii="宋体" w:cs="宋体"/>
          <w:b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  <w:lang w:eastAsia="zh-CN"/>
        </w:rPr>
        <w:t>八、</w:t>
      </w:r>
      <w:r>
        <w:rPr>
          <w:rFonts w:hint="eastAsia" w:ascii="宋体" w:hAnsi="宋体" w:cs="宋体"/>
          <w:b/>
          <w:sz w:val="24"/>
          <w:szCs w:val="24"/>
        </w:rPr>
        <w:t>信息公布</w:t>
      </w:r>
      <w:r>
        <w:rPr>
          <w:rFonts w:hint="eastAsia" w:ascii="宋体" w:hAnsi="宋体"/>
          <w:sz w:val="24"/>
          <w:szCs w:val="24"/>
        </w:rPr>
        <w:t>：</w:t>
      </w:r>
      <w:r>
        <w:rPr>
          <w:rFonts w:hint="eastAsia" w:ascii="宋体" w:hAnsi="宋体" w:cs="宋体"/>
          <w:sz w:val="24"/>
          <w:szCs w:val="24"/>
        </w:rPr>
        <w:t>公告、采购文件修改或澄清等信息，将在中国海南政府采购网（http://36.101.208.72:8080/）媒体上发布媒体上发布。</w:t>
      </w:r>
    </w:p>
    <w:p/>
    <w:p/>
    <w:p/>
    <w:p>
      <w:pPr>
        <w:jc w:val="right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海南和正招标有限公司</w:t>
      </w:r>
    </w:p>
    <w:p>
      <w:pPr>
        <w:jc w:val="right"/>
      </w:pP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                                 </w:t>
      </w:r>
      <w:bookmarkStart w:id="0" w:name="_GoBack"/>
      <w:bookmarkEnd w:id="0"/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            二〇一</w:t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七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年</w:t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六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月</w:t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六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Algerian">
    <w:panose1 w:val="04020705040A02060702"/>
    <w:charset w:val="00"/>
    <w:family w:val="decorative"/>
    <w:pitch w:val="default"/>
    <w:sig w:usb0="00000003" w:usb1="00000000" w:usb2="00000000" w:usb3="00000000" w:csb0="2000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FBB33AF"/>
    <w:rsid w:val="6DCF3A51"/>
    <w:rsid w:val="6E7A21BD"/>
    <w:rsid w:val="7D9B798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*正文"/>
    <w:basedOn w:val="1"/>
    <w:qFormat/>
    <w:uiPriority w:val="99"/>
    <w:pPr>
      <w:spacing w:line="360" w:lineRule="auto"/>
      <w:ind w:firstLine="480" w:firstLineChars="200"/>
    </w:pPr>
    <w:rPr>
      <w:rFonts w:ascii="宋体" w:hAnsi="宋体"/>
      <w:kern w:val="0"/>
      <w:sz w:val="24"/>
      <w:szCs w:val="24"/>
    </w:rPr>
  </w:style>
  <w:style w:type="paragraph" w:customStyle="1" w:styleId="5">
    <w:name w:val="表格文字"/>
    <w:basedOn w:val="1"/>
    <w:qFormat/>
    <w:uiPriority w:val="99"/>
    <w:pPr>
      <w:spacing w:before="25" w:after="25"/>
      <w:jc w:val="left"/>
    </w:pPr>
    <w:rPr>
      <w:bCs/>
      <w:spacing w:val="10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Administrator.PC-20161010WRQB</dc:creator>
  <cp:lastModifiedBy>Administrator</cp:lastModifiedBy>
  <dcterms:modified xsi:type="dcterms:W3CDTF">2017-06-06T06:46:01Z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