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80" w:lineRule="exact"/>
        <w:ind w:left="-1" w:leftChars="0" w:firstLine="0" w:firstLineChars="0"/>
        <w:jc w:val="center"/>
        <w:rPr>
          <w:rFonts w:hint="eastAsia" w:ascii="宋体" w:hAnsi="宋体" w:cs="宋体"/>
          <w:b/>
          <w:bCs/>
          <w:color w:val="auto"/>
          <w:sz w:val="28"/>
          <w:szCs w:val="28"/>
        </w:rPr>
      </w:pPr>
      <w:r>
        <w:rPr>
          <w:rFonts w:hint="eastAsia" w:ascii="宋体" w:hAnsi="宋体" w:cs="宋体"/>
          <w:b/>
          <w:bCs/>
          <w:color w:val="auto"/>
          <w:sz w:val="28"/>
          <w:szCs w:val="28"/>
        </w:rPr>
        <w:t>洋浦经济开发区交通运输和海洋局</w:t>
      </w:r>
      <w:r>
        <w:rPr>
          <w:rFonts w:hint="eastAsia" w:ascii="宋体" w:hAnsi="宋体" w:cs="宋体"/>
          <w:b/>
          <w:bCs/>
          <w:color w:val="auto"/>
          <w:sz w:val="28"/>
          <w:szCs w:val="28"/>
          <w:lang w:val="en-US" w:eastAsia="zh-CN"/>
        </w:rPr>
        <w:t>-</w:t>
      </w:r>
      <w:r>
        <w:rPr>
          <w:rFonts w:hint="eastAsia" w:ascii="宋体" w:hAnsi="宋体" w:cs="宋体"/>
          <w:b/>
          <w:bCs/>
          <w:color w:val="auto"/>
          <w:sz w:val="28"/>
          <w:szCs w:val="28"/>
        </w:rPr>
        <w:t>洋浦经济开发区2018年海洋环境现状调查</w:t>
      </w:r>
      <w:r>
        <w:rPr>
          <w:rFonts w:hint="eastAsia" w:ascii="宋体" w:hAnsi="宋体" w:cs="宋体"/>
          <w:b/>
          <w:bCs/>
          <w:color w:val="auto"/>
          <w:sz w:val="28"/>
          <w:szCs w:val="28"/>
          <w:lang w:val="en-US" w:eastAsia="zh-CN"/>
        </w:rPr>
        <w:t>-</w:t>
      </w:r>
      <w:r>
        <w:rPr>
          <w:rFonts w:hint="eastAsia" w:ascii="宋体" w:hAnsi="宋体" w:cs="宋体"/>
          <w:b/>
          <w:bCs/>
          <w:color w:val="auto"/>
          <w:sz w:val="28"/>
          <w:szCs w:val="28"/>
        </w:rPr>
        <w:t>竞争性谈判</w:t>
      </w:r>
      <w:r>
        <w:rPr>
          <w:rFonts w:hint="eastAsia" w:ascii="宋体" w:hAnsi="宋体" w:cs="宋体"/>
          <w:b/>
          <w:bCs/>
          <w:color w:val="auto"/>
          <w:sz w:val="28"/>
          <w:szCs w:val="28"/>
          <w:lang w:eastAsia="zh-CN"/>
        </w:rPr>
        <w:t>公告</w:t>
      </w:r>
    </w:p>
    <w:p>
      <w:pPr>
        <w:spacing w:before="156" w:beforeLines="50" w:line="380" w:lineRule="exact"/>
        <w:ind w:firstLine="480" w:firstLineChars="200"/>
        <w:rPr>
          <w:rFonts w:hint="eastAsia" w:ascii="宋体" w:hAnsi="宋体" w:cs="宋体"/>
          <w:color w:val="auto"/>
          <w:sz w:val="24"/>
        </w:rPr>
      </w:pPr>
      <w:r>
        <w:rPr>
          <w:rFonts w:hint="eastAsia" w:ascii="宋体" w:hAnsi="宋体" w:cs="宋体"/>
          <w:color w:val="auto"/>
          <w:sz w:val="24"/>
        </w:rPr>
        <w:t>受洋浦经济开发区交通运输和海洋局（以下简称“采购人”）的委托，海南和正招标有限公司（以下简称“采购代理机构”）就洋浦经济开发区2018年海洋环境现状调查（项目编号：HNHZ2018-163）所需货物及服务组织竞争性谈判采购，欢迎国内合格的供应商参加竞标报价,有关事项如下：</w:t>
      </w:r>
    </w:p>
    <w:p>
      <w:pPr>
        <w:spacing w:before="156" w:beforeLines="50" w:line="400" w:lineRule="exact"/>
        <w:rPr>
          <w:rFonts w:hint="eastAsia" w:ascii="宋体" w:hAnsi="宋体" w:cs="宋体"/>
          <w:color w:val="auto"/>
          <w:sz w:val="24"/>
        </w:rPr>
      </w:pPr>
      <w:r>
        <w:rPr>
          <w:rFonts w:hint="eastAsia" w:ascii="宋体" w:hAnsi="宋体" w:cs="宋体"/>
          <w:b/>
          <w:bCs/>
          <w:color w:val="auto"/>
          <w:sz w:val="24"/>
        </w:rPr>
        <w:t>一、采购项目的名称、用途、数量及简要技术要求：</w:t>
      </w:r>
    </w:p>
    <w:p>
      <w:pPr>
        <w:numPr>
          <w:numId w:val="0"/>
        </w:numPr>
        <w:spacing w:line="400" w:lineRule="exact"/>
        <w:ind w:leftChars="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项目名称：洋浦经济开发区2018年海洋环境现状调查</w:t>
      </w:r>
    </w:p>
    <w:p>
      <w:pPr>
        <w:numPr>
          <w:numId w:val="0"/>
        </w:numPr>
        <w:spacing w:line="400" w:lineRule="exact"/>
        <w:ind w:leftChars="0"/>
        <w:rPr>
          <w:rFonts w:hint="eastAsia" w:ascii="宋体" w:hAnsi="宋体" w:cs="宋体"/>
          <w:color w:val="auto"/>
          <w:kern w:val="28"/>
          <w:sz w:val="24"/>
        </w:rPr>
      </w:pPr>
      <w:r>
        <w:rPr>
          <w:rFonts w:hint="eastAsia" w:ascii="宋体" w:hAnsi="宋体" w:cs="宋体"/>
          <w:color w:val="auto"/>
          <w:sz w:val="24"/>
          <w:lang w:val="en-US" w:eastAsia="zh-CN"/>
        </w:rPr>
        <w:t>2、</w:t>
      </w:r>
      <w:r>
        <w:rPr>
          <w:rFonts w:hint="eastAsia" w:ascii="宋体" w:hAnsi="宋体" w:cs="宋体"/>
          <w:color w:val="auto"/>
          <w:sz w:val="24"/>
        </w:rPr>
        <w:t>用途：工作需要</w:t>
      </w:r>
    </w:p>
    <w:p>
      <w:pPr>
        <w:numPr>
          <w:numId w:val="0"/>
        </w:numPr>
        <w:spacing w:line="400" w:lineRule="exact"/>
        <w:ind w:leftChars="0"/>
        <w:rPr>
          <w:rFonts w:hint="eastAsia" w:ascii="宋体" w:hAnsi="宋体" w:cs="宋体"/>
          <w:color w:val="auto"/>
          <w:sz w:val="24"/>
        </w:rPr>
      </w:pPr>
      <w:r>
        <w:rPr>
          <w:rFonts w:hint="eastAsia" w:ascii="宋体" w:hAnsi="宋体" w:cs="宋体"/>
          <w:color w:val="auto"/>
          <w:kern w:val="28"/>
          <w:sz w:val="24"/>
          <w:lang w:val="en-US" w:eastAsia="zh-CN"/>
        </w:rPr>
        <w:t>3、</w:t>
      </w:r>
      <w:r>
        <w:rPr>
          <w:rFonts w:hint="eastAsia" w:ascii="宋体" w:hAnsi="宋体" w:cs="宋体"/>
          <w:color w:val="auto"/>
          <w:kern w:val="28"/>
          <w:sz w:val="24"/>
        </w:rPr>
        <w:t>数量：一批不分包</w:t>
      </w:r>
    </w:p>
    <w:p>
      <w:pPr>
        <w:numPr>
          <w:numId w:val="0"/>
        </w:numPr>
        <w:spacing w:line="400" w:lineRule="exact"/>
        <w:ind w:leftChars="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预算：人民币58万元</w:t>
      </w:r>
    </w:p>
    <w:p>
      <w:pPr>
        <w:numPr>
          <w:numId w:val="0"/>
        </w:numPr>
        <w:spacing w:line="400" w:lineRule="exact"/>
        <w:ind w:leftChars="0"/>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数量及简要技术要求：详见《用户需求书》</w:t>
      </w:r>
    </w:p>
    <w:p>
      <w:pPr>
        <w:numPr>
          <w:numId w:val="0"/>
        </w:numPr>
        <w:spacing w:before="156" w:beforeLines="50" w:line="400" w:lineRule="exact"/>
        <w:rPr>
          <w:rFonts w:hint="eastAsia" w:ascii="宋体" w:hAnsi="宋体" w:cs="宋体"/>
          <w:b/>
          <w:bCs/>
          <w:color w:val="auto"/>
          <w:sz w:val="24"/>
        </w:rPr>
      </w:pPr>
      <w:r>
        <w:rPr>
          <w:rFonts w:hint="eastAsia" w:ascii="宋体" w:hAnsi="宋体" w:cs="宋体"/>
          <w:b/>
          <w:bCs/>
          <w:color w:val="auto"/>
          <w:sz w:val="24"/>
          <w:lang w:eastAsia="zh-CN"/>
        </w:rPr>
        <w:t>二、</w:t>
      </w:r>
      <w:r>
        <w:rPr>
          <w:rFonts w:hint="eastAsia" w:ascii="宋体" w:hAnsi="宋体" w:cs="宋体"/>
          <w:b/>
          <w:bCs/>
          <w:color w:val="auto"/>
          <w:sz w:val="24"/>
        </w:rPr>
        <w:t>供应商资格：</w:t>
      </w:r>
    </w:p>
    <w:p>
      <w:pPr>
        <w:numPr>
          <w:numId w:val="0"/>
        </w:numPr>
        <w:tabs>
          <w:tab w:val="left" w:pos="425"/>
        </w:tabs>
        <w:spacing w:line="360" w:lineRule="auto"/>
        <w:ind w:leftChars="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供应商是在中华人民共和国注册的、具有独立承担民事责任能力的法人，需提供营业执照副本、组织机构代码证副本、税务登记证副本或三证合一营业执照副本；</w:t>
      </w:r>
    </w:p>
    <w:p>
      <w:pPr>
        <w:numPr>
          <w:numId w:val="0"/>
        </w:numPr>
        <w:tabs>
          <w:tab w:val="left" w:pos="425"/>
        </w:tabs>
        <w:spacing w:line="360" w:lineRule="auto"/>
        <w:ind w:leftChars="0"/>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供应商须具有缴纳税收和社保资金的良好记录(需提供近半年内任意3个月纳税证明和社保证明材料）；</w:t>
      </w:r>
    </w:p>
    <w:p>
      <w:pPr>
        <w:numPr>
          <w:numId w:val="0"/>
        </w:numPr>
        <w:tabs>
          <w:tab w:val="left" w:pos="425"/>
        </w:tabs>
        <w:spacing w:line="360" w:lineRule="auto"/>
        <w:ind w:leftChars="0"/>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供应商须提供至少一份同类型项目业绩合同复印件；</w:t>
      </w:r>
    </w:p>
    <w:p>
      <w:pPr>
        <w:numPr>
          <w:numId w:val="0"/>
        </w:numPr>
        <w:tabs>
          <w:tab w:val="left" w:pos="425"/>
        </w:tabs>
        <w:spacing w:line="360" w:lineRule="auto"/>
        <w:ind w:leftChars="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供应商须具有满足用户需求的实验室CMA资质（须提供CMA资质认定证书副本及相关材料）</w:t>
      </w:r>
      <w:r>
        <w:rPr>
          <w:rFonts w:hint="eastAsia" w:ascii="宋体" w:hAnsi="宋体" w:cs="宋体"/>
          <w:color w:val="auto"/>
          <w:sz w:val="24"/>
          <w:lang w:eastAsia="zh-CN"/>
        </w:rPr>
        <w:t>；</w:t>
      </w:r>
    </w:p>
    <w:p>
      <w:pPr>
        <w:numPr>
          <w:numId w:val="0"/>
        </w:numPr>
        <w:tabs>
          <w:tab w:val="left" w:pos="425"/>
        </w:tabs>
        <w:spacing w:line="360" w:lineRule="auto"/>
        <w:ind w:leftChars="0"/>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参加政府采购活动近三年内，没有重大事故、违法记录的声明函；</w:t>
      </w:r>
    </w:p>
    <w:p>
      <w:pPr>
        <w:numPr>
          <w:numId w:val="0"/>
        </w:numPr>
        <w:tabs>
          <w:tab w:val="left" w:pos="425"/>
        </w:tabs>
        <w:spacing w:line="360" w:lineRule="auto"/>
        <w:ind w:leftChars="0"/>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供应商无不良记录、无失信记录及不在政府采购禁止进入名单之列（须提供信用中国网站的信用信息查询结果截图并加盖公章，查询起始日期为公告招标文件之日起）；</w:t>
      </w:r>
    </w:p>
    <w:p>
      <w:pPr>
        <w:numPr>
          <w:numId w:val="0"/>
        </w:numPr>
        <w:tabs>
          <w:tab w:val="left" w:pos="425"/>
        </w:tabs>
        <w:spacing w:line="360" w:lineRule="auto"/>
        <w:ind w:leftChars="0"/>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供应商必须对本项目内所有的内容进行竞价，不允许只对其中部分内容进行竞价，否则响应文件将被拒绝；</w:t>
      </w:r>
    </w:p>
    <w:p>
      <w:pPr>
        <w:numPr>
          <w:numId w:val="0"/>
        </w:numPr>
        <w:tabs>
          <w:tab w:val="left" w:pos="425"/>
        </w:tabs>
        <w:spacing w:line="360" w:lineRule="auto"/>
        <w:ind w:leftChars="0"/>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购买本项目谈判文件并缴纳谈判保证金；</w:t>
      </w:r>
    </w:p>
    <w:p>
      <w:pPr>
        <w:numPr>
          <w:numId w:val="0"/>
        </w:numPr>
        <w:tabs>
          <w:tab w:val="left" w:pos="425"/>
        </w:tabs>
        <w:spacing w:line="360" w:lineRule="auto"/>
        <w:ind w:leftChars="0"/>
        <w:rPr>
          <w:rFonts w:hint="eastAsia"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本项目不接受联合体方式的谈判。</w:t>
      </w:r>
    </w:p>
    <w:p>
      <w:pPr>
        <w:spacing w:before="156" w:beforeLines="50" w:line="380" w:lineRule="exact"/>
        <w:rPr>
          <w:rFonts w:hint="eastAsia" w:ascii="宋体" w:hAnsi="宋体" w:cs="宋体"/>
          <w:color w:val="auto"/>
          <w:sz w:val="24"/>
        </w:rPr>
      </w:pPr>
      <w:r>
        <w:rPr>
          <w:rFonts w:hint="eastAsia" w:ascii="宋体" w:hAnsi="宋体" w:cs="宋体"/>
          <w:b/>
          <w:bCs/>
          <w:color w:val="auto"/>
          <w:sz w:val="24"/>
        </w:rPr>
        <w:t>三、谈判文件获取：</w:t>
      </w:r>
    </w:p>
    <w:p>
      <w:pPr>
        <w:numPr>
          <w:numId w:val="0"/>
        </w:numPr>
        <w:spacing w:line="380" w:lineRule="exact"/>
        <w:ind w:leftChars="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时间：2018年</w:t>
      </w:r>
      <w:r>
        <w:rPr>
          <w:rFonts w:hint="eastAsia" w:ascii="宋体" w:hAnsi="宋体" w:cs="宋体"/>
          <w:color w:val="auto"/>
          <w:sz w:val="24"/>
          <w:lang w:val="en-US" w:eastAsia="zh-CN"/>
        </w:rPr>
        <w:t>6</w:t>
      </w:r>
      <w:r>
        <w:rPr>
          <w:rFonts w:hint="eastAsia" w:ascii="宋体" w:hAnsi="宋体" w:cs="宋体"/>
          <w:color w:val="auto"/>
          <w:sz w:val="24"/>
        </w:rPr>
        <w:t>月</w:t>
      </w:r>
      <w:r>
        <w:rPr>
          <w:rFonts w:hint="eastAsia" w:ascii="宋体" w:hAnsi="宋体" w:cs="宋体"/>
          <w:color w:val="auto"/>
          <w:sz w:val="24"/>
          <w:lang w:val="en-US" w:eastAsia="zh-CN"/>
        </w:rPr>
        <w:t>19</w:t>
      </w:r>
      <w:r>
        <w:rPr>
          <w:rFonts w:hint="eastAsia" w:ascii="宋体" w:hAnsi="宋体" w:cs="宋体"/>
          <w:color w:val="auto"/>
          <w:sz w:val="24"/>
        </w:rPr>
        <w:t>日－2018年</w:t>
      </w:r>
      <w:r>
        <w:rPr>
          <w:rFonts w:hint="eastAsia" w:ascii="宋体" w:hAnsi="宋体" w:cs="宋体"/>
          <w:color w:val="auto"/>
          <w:sz w:val="24"/>
          <w:lang w:val="en-US" w:eastAsia="zh-CN"/>
        </w:rPr>
        <w:t>6</w:t>
      </w:r>
      <w:r>
        <w:rPr>
          <w:rFonts w:hint="eastAsia" w:ascii="宋体" w:hAnsi="宋体" w:cs="宋体"/>
          <w:color w:val="auto"/>
          <w:sz w:val="24"/>
        </w:rPr>
        <w:t>月</w:t>
      </w:r>
      <w:r>
        <w:rPr>
          <w:rFonts w:hint="eastAsia" w:ascii="宋体" w:hAnsi="宋体" w:cs="宋体"/>
          <w:color w:val="auto"/>
          <w:sz w:val="24"/>
          <w:lang w:val="en-US" w:eastAsia="zh-CN"/>
        </w:rPr>
        <w:t>21</w:t>
      </w:r>
      <w:r>
        <w:rPr>
          <w:rFonts w:hint="eastAsia" w:ascii="宋体" w:hAnsi="宋体" w:cs="宋体"/>
          <w:color w:val="auto"/>
          <w:sz w:val="24"/>
        </w:rPr>
        <w:t>日09:00-11:30，14:30-17:00；</w:t>
      </w:r>
    </w:p>
    <w:p>
      <w:pPr>
        <w:numPr>
          <w:numId w:val="0"/>
        </w:numPr>
        <w:spacing w:line="380" w:lineRule="exact"/>
        <w:ind w:leftChars="0"/>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地点：海口市大英山东一路10号国瑞城铂仕苑3栋2单元1002室；</w:t>
      </w:r>
    </w:p>
    <w:p>
      <w:pPr>
        <w:numPr>
          <w:numId w:val="0"/>
        </w:numPr>
        <w:spacing w:line="380" w:lineRule="exact"/>
        <w:ind w:leftChars="0"/>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售价：人民币</w:t>
      </w:r>
      <w:r>
        <w:rPr>
          <w:rFonts w:hint="eastAsia" w:ascii="宋体" w:hAnsi="宋体" w:cs="宋体"/>
          <w:color w:val="auto"/>
          <w:sz w:val="24"/>
          <w:lang w:val="en-US" w:eastAsia="zh-CN"/>
        </w:rPr>
        <w:t>2</w:t>
      </w:r>
      <w:bookmarkStart w:id="0" w:name="_GoBack"/>
      <w:bookmarkEnd w:id="0"/>
      <w:r>
        <w:rPr>
          <w:rFonts w:hint="eastAsia" w:ascii="宋体" w:hAnsi="宋体" w:cs="宋体"/>
          <w:color w:val="auto"/>
          <w:sz w:val="24"/>
        </w:rPr>
        <w:t>00元/份（售后不退）；</w:t>
      </w:r>
    </w:p>
    <w:p>
      <w:pPr>
        <w:numPr>
          <w:numId w:val="0"/>
        </w:numPr>
        <w:spacing w:line="380" w:lineRule="exact"/>
        <w:ind w:leftChars="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购买谈判文件时须携带：</w:t>
      </w:r>
    </w:p>
    <w:p>
      <w:pPr>
        <w:spacing w:line="380" w:lineRule="exact"/>
        <w:rPr>
          <w:rFonts w:hint="eastAsia" w:ascii="宋体" w:hAnsi="宋体" w:cs="宋体"/>
          <w:color w:val="auto"/>
          <w:sz w:val="24"/>
        </w:rPr>
      </w:pPr>
      <w:r>
        <w:rPr>
          <w:rFonts w:hint="eastAsia" w:ascii="宋体" w:hAnsi="宋体" w:cs="宋体"/>
          <w:color w:val="auto"/>
          <w:sz w:val="24"/>
        </w:rPr>
        <w:t>（1）法人授权委托书、法人身份证、被授权人身份证、营业执照副本、税务登记证副本、组织机构代码证副本或三证合一营业执照副本、近半年任意3个月社保及纳税证明材料、至少一份同类型项目业绩合同、CMA资质认定证书副本及相关材料、信用中国网站的信用信息查询结果截图及以上准入资格中要求的材料；</w:t>
      </w:r>
    </w:p>
    <w:p>
      <w:pPr>
        <w:spacing w:line="420" w:lineRule="exact"/>
        <w:rPr>
          <w:rFonts w:hint="eastAsia" w:ascii="宋体" w:hAnsi="宋体" w:cs="宋体"/>
          <w:b/>
          <w:bCs/>
          <w:color w:val="auto"/>
          <w:sz w:val="24"/>
        </w:rPr>
      </w:pPr>
      <w:r>
        <w:rPr>
          <w:rFonts w:hint="eastAsia" w:ascii="宋体" w:hAnsi="宋体" w:cs="宋体"/>
          <w:color w:val="auto"/>
          <w:sz w:val="24"/>
        </w:rPr>
        <w:t>（2）</w:t>
      </w:r>
      <w:r>
        <w:rPr>
          <w:rFonts w:hint="eastAsia" w:ascii="宋体" w:hAnsi="宋体" w:cs="宋体"/>
          <w:b/>
          <w:color w:val="auto"/>
          <w:sz w:val="24"/>
        </w:rPr>
        <w:t>以上材料验原件收盖单位公章复印件</w:t>
      </w:r>
      <w:r>
        <w:rPr>
          <w:rFonts w:hint="eastAsia" w:ascii="宋体" w:hAnsi="宋体" w:cs="宋体"/>
          <w:bCs/>
          <w:color w:val="auto"/>
          <w:sz w:val="24"/>
        </w:rPr>
        <w:t>（法人授权委托书收原件）</w:t>
      </w:r>
      <w:r>
        <w:rPr>
          <w:rFonts w:hint="eastAsia" w:ascii="宋体" w:hAnsi="宋体" w:cs="宋体"/>
          <w:b/>
          <w:bCs/>
          <w:color w:val="auto"/>
          <w:sz w:val="24"/>
        </w:rPr>
        <w:t>。</w:t>
      </w:r>
    </w:p>
    <w:p>
      <w:pPr>
        <w:spacing w:before="156" w:beforeLines="50" w:line="380" w:lineRule="exact"/>
        <w:rPr>
          <w:rFonts w:hint="eastAsia" w:ascii="宋体" w:hAnsi="宋体" w:cs="宋体"/>
          <w:color w:val="auto"/>
          <w:sz w:val="24"/>
        </w:rPr>
      </w:pPr>
      <w:r>
        <w:rPr>
          <w:rFonts w:hint="eastAsia" w:ascii="宋体" w:hAnsi="宋体" w:cs="宋体"/>
          <w:b/>
          <w:bCs/>
          <w:color w:val="auto"/>
          <w:sz w:val="24"/>
        </w:rPr>
        <w:t>四、响应文件递交时间：</w:t>
      </w:r>
      <w:r>
        <w:rPr>
          <w:rFonts w:hint="eastAsia" w:ascii="宋体" w:hAnsi="宋体" w:cs="宋体"/>
          <w:color w:val="auto"/>
          <w:sz w:val="24"/>
        </w:rPr>
        <w:t>2018年</w:t>
      </w:r>
      <w:r>
        <w:rPr>
          <w:rFonts w:hint="eastAsia" w:ascii="宋体" w:hAnsi="宋体" w:cs="宋体"/>
          <w:color w:val="auto"/>
          <w:sz w:val="24"/>
          <w:lang w:val="en-US" w:eastAsia="zh-CN"/>
        </w:rPr>
        <w:t>6</w:t>
      </w:r>
      <w:r>
        <w:rPr>
          <w:rFonts w:hint="eastAsia" w:ascii="宋体" w:hAnsi="宋体" w:cs="宋体"/>
          <w:color w:val="auto"/>
          <w:sz w:val="24"/>
        </w:rPr>
        <w:t>月</w:t>
      </w:r>
      <w:r>
        <w:rPr>
          <w:rFonts w:hint="eastAsia" w:ascii="宋体" w:hAnsi="宋体" w:cs="宋体"/>
          <w:color w:val="auto"/>
          <w:sz w:val="24"/>
          <w:lang w:val="en-US" w:eastAsia="zh-CN"/>
        </w:rPr>
        <w:t>22</w:t>
      </w:r>
      <w:r>
        <w:rPr>
          <w:rFonts w:hint="eastAsia" w:ascii="宋体" w:hAnsi="宋体" w:cs="宋体"/>
          <w:color w:val="auto"/>
          <w:sz w:val="24"/>
        </w:rPr>
        <w:t>日</w:t>
      </w:r>
      <w:r>
        <w:rPr>
          <w:rFonts w:hint="eastAsia" w:ascii="宋体" w:hAnsi="宋体" w:cs="宋体"/>
          <w:color w:val="auto"/>
          <w:sz w:val="24"/>
          <w:lang w:val="en-US" w:eastAsia="zh-CN"/>
        </w:rPr>
        <w:t>上</w:t>
      </w:r>
      <w:r>
        <w:rPr>
          <w:rFonts w:hint="eastAsia" w:ascii="宋体" w:hAnsi="宋体" w:cs="宋体"/>
          <w:color w:val="auto"/>
          <w:sz w:val="24"/>
        </w:rPr>
        <w:t>午</w:t>
      </w:r>
      <w:r>
        <w:rPr>
          <w:rFonts w:hint="eastAsia" w:ascii="宋体" w:hAnsi="宋体" w:cs="宋体"/>
          <w:color w:val="auto"/>
          <w:sz w:val="24"/>
          <w:lang w:val="en-US" w:eastAsia="zh-CN"/>
        </w:rPr>
        <w:t>9</w:t>
      </w:r>
      <w:r>
        <w:rPr>
          <w:rFonts w:hint="eastAsia" w:ascii="宋体" w:hAnsi="宋体" w:cs="宋体"/>
          <w:color w:val="auto"/>
          <w:sz w:val="24"/>
          <w:szCs w:val="24"/>
        </w:rPr>
        <w:t>:</w:t>
      </w:r>
      <w:r>
        <w:rPr>
          <w:rFonts w:hint="eastAsia" w:ascii="宋体" w:hAnsi="宋体" w:cs="宋体"/>
          <w:color w:val="auto"/>
          <w:sz w:val="24"/>
          <w:szCs w:val="24"/>
          <w:lang w:val="en-US" w:eastAsia="zh-CN"/>
        </w:rPr>
        <w:t>00</w:t>
      </w:r>
      <w:r>
        <w:rPr>
          <w:rFonts w:hint="eastAsia" w:ascii="宋体" w:hAnsi="宋体" w:cs="宋体"/>
          <w:color w:val="auto"/>
          <w:sz w:val="24"/>
          <w:szCs w:val="24"/>
        </w:rPr>
        <w:t>–</w:t>
      </w:r>
      <w:r>
        <w:rPr>
          <w:rFonts w:hint="eastAsia" w:ascii="宋体" w:hAnsi="宋体" w:cs="宋体"/>
          <w:color w:val="auto"/>
          <w:sz w:val="24"/>
          <w:szCs w:val="24"/>
          <w:lang w:val="en-US" w:eastAsia="zh-CN"/>
        </w:rPr>
        <w:t>9</w:t>
      </w:r>
      <w:r>
        <w:rPr>
          <w:rFonts w:hint="eastAsia" w:ascii="宋体" w:hAnsi="宋体" w:cs="宋体"/>
          <w:color w:val="auto"/>
          <w:sz w:val="24"/>
          <w:szCs w:val="24"/>
        </w:rPr>
        <w:t>:</w:t>
      </w:r>
      <w:r>
        <w:rPr>
          <w:rFonts w:hint="eastAsia" w:ascii="宋体" w:hAnsi="宋体" w:cs="宋体"/>
          <w:color w:val="auto"/>
          <w:sz w:val="24"/>
          <w:szCs w:val="24"/>
          <w:lang w:val="en-US" w:eastAsia="zh-CN"/>
        </w:rPr>
        <w:t>30</w:t>
      </w:r>
      <w:r>
        <w:rPr>
          <w:rFonts w:hint="eastAsia" w:ascii="宋体" w:hAnsi="宋体" w:cs="宋体"/>
          <w:color w:val="auto"/>
          <w:sz w:val="24"/>
        </w:rPr>
        <w:t>（北京时间），逾期不再接收。</w:t>
      </w:r>
    </w:p>
    <w:p>
      <w:pPr>
        <w:spacing w:before="156" w:beforeLines="50" w:line="380" w:lineRule="exact"/>
        <w:rPr>
          <w:rFonts w:hint="eastAsia" w:ascii="宋体" w:hAnsi="宋体" w:cs="宋体"/>
          <w:color w:val="auto"/>
          <w:sz w:val="24"/>
        </w:rPr>
      </w:pPr>
      <w:r>
        <w:rPr>
          <w:rFonts w:hint="eastAsia" w:ascii="宋体" w:hAnsi="宋体" w:cs="宋体"/>
          <w:b/>
          <w:bCs/>
          <w:color w:val="auto"/>
          <w:sz w:val="24"/>
        </w:rPr>
        <w:t>五、响应文件递交及谈判地点：</w:t>
      </w:r>
      <w:r>
        <w:rPr>
          <w:rFonts w:hint="eastAsia" w:ascii="宋体" w:hAnsi="宋体" w:cs="宋体"/>
          <w:color w:val="auto"/>
          <w:sz w:val="24"/>
        </w:rPr>
        <w:t>海口市大英山东一路10号国瑞城铂仕苑3栋2单元1002室；</w:t>
      </w:r>
    </w:p>
    <w:p>
      <w:pPr>
        <w:spacing w:before="156" w:beforeLines="50" w:line="380" w:lineRule="exact"/>
        <w:rPr>
          <w:rFonts w:hint="eastAsia" w:ascii="宋体" w:hAnsi="宋体" w:cs="宋体"/>
          <w:b/>
          <w:bCs/>
          <w:color w:val="auto"/>
          <w:sz w:val="24"/>
        </w:rPr>
      </w:pPr>
      <w:r>
        <w:rPr>
          <w:rFonts w:hint="eastAsia" w:ascii="宋体" w:hAnsi="宋体" w:cs="宋体"/>
          <w:b/>
          <w:bCs/>
          <w:color w:val="auto"/>
          <w:sz w:val="24"/>
        </w:rPr>
        <w:t>六、谈判时间：</w:t>
      </w:r>
      <w:r>
        <w:rPr>
          <w:rFonts w:hint="eastAsia" w:ascii="宋体" w:hAnsi="宋体" w:cs="宋体"/>
          <w:color w:val="auto"/>
          <w:sz w:val="24"/>
        </w:rPr>
        <w:t>2018年</w:t>
      </w:r>
      <w:r>
        <w:rPr>
          <w:rFonts w:hint="eastAsia" w:ascii="宋体" w:hAnsi="宋体" w:cs="宋体"/>
          <w:color w:val="auto"/>
          <w:sz w:val="24"/>
          <w:lang w:val="en-US" w:eastAsia="zh-CN"/>
        </w:rPr>
        <w:t>6</w:t>
      </w:r>
      <w:r>
        <w:rPr>
          <w:rFonts w:hint="eastAsia" w:ascii="宋体" w:hAnsi="宋体" w:cs="宋体"/>
          <w:color w:val="auto"/>
          <w:sz w:val="24"/>
        </w:rPr>
        <w:t>月</w:t>
      </w:r>
      <w:r>
        <w:rPr>
          <w:rFonts w:hint="eastAsia" w:ascii="宋体" w:hAnsi="宋体" w:cs="宋体"/>
          <w:color w:val="auto"/>
          <w:sz w:val="24"/>
          <w:lang w:val="en-US" w:eastAsia="zh-CN"/>
        </w:rPr>
        <w:t>22</w:t>
      </w:r>
      <w:r>
        <w:rPr>
          <w:rFonts w:hint="eastAsia" w:ascii="宋体" w:hAnsi="宋体" w:cs="宋体"/>
          <w:color w:val="auto"/>
          <w:sz w:val="24"/>
        </w:rPr>
        <w:t>日</w:t>
      </w:r>
      <w:r>
        <w:rPr>
          <w:rFonts w:hint="eastAsia" w:ascii="宋体" w:hAnsi="宋体" w:cs="宋体"/>
          <w:color w:val="auto"/>
          <w:sz w:val="24"/>
          <w:lang w:val="en-US" w:eastAsia="zh-CN"/>
        </w:rPr>
        <w:t>上</w:t>
      </w:r>
      <w:r>
        <w:rPr>
          <w:rFonts w:hint="eastAsia" w:ascii="宋体" w:hAnsi="宋体" w:cs="宋体"/>
          <w:color w:val="auto"/>
          <w:sz w:val="24"/>
        </w:rPr>
        <w:t>午</w:t>
      </w:r>
      <w:r>
        <w:rPr>
          <w:rFonts w:hint="eastAsia" w:ascii="宋体" w:hAnsi="宋体" w:cs="宋体"/>
          <w:color w:val="auto"/>
          <w:sz w:val="24"/>
          <w:lang w:val="en-US" w:eastAsia="zh-CN"/>
        </w:rPr>
        <w:t>9</w:t>
      </w:r>
      <w:r>
        <w:rPr>
          <w:rFonts w:hint="eastAsia" w:ascii="宋体" w:hAnsi="宋体" w:cs="宋体"/>
          <w:color w:val="auto"/>
          <w:sz w:val="24"/>
          <w:szCs w:val="24"/>
        </w:rPr>
        <w:t>:</w:t>
      </w:r>
      <w:r>
        <w:rPr>
          <w:rFonts w:hint="eastAsia" w:ascii="宋体" w:hAnsi="宋体" w:cs="宋体"/>
          <w:color w:val="auto"/>
          <w:sz w:val="24"/>
          <w:szCs w:val="24"/>
          <w:lang w:val="en-US" w:eastAsia="zh-CN"/>
        </w:rPr>
        <w:t>30</w:t>
      </w:r>
      <w:r>
        <w:rPr>
          <w:rFonts w:hint="eastAsia" w:ascii="宋体" w:hAnsi="宋体" w:cs="宋体"/>
          <w:color w:val="auto"/>
          <w:sz w:val="24"/>
        </w:rPr>
        <w:t>（北京时间）。</w:t>
      </w:r>
    </w:p>
    <w:p>
      <w:pPr>
        <w:spacing w:before="156" w:beforeLines="50" w:line="380" w:lineRule="exact"/>
        <w:rPr>
          <w:rFonts w:hint="eastAsia" w:ascii="宋体" w:hAnsi="宋体" w:cs="宋体"/>
          <w:color w:val="auto"/>
          <w:sz w:val="24"/>
        </w:rPr>
      </w:pPr>
      <w:r>
        <w:rPr>
          <w:rFonts w:hint="eastAsia" w:ascii="宋体" w:hAnsi="宋体" w:cs="宋体"/>
          <w:b/>
          <w:bCs/>
          <w:color w:val="auto"/>
          <w:sz w:val="24"/>
        </w:rPr>
        <w:t>七、采购代理机构联系方式：</w:t>
      </w:r>
    </w:p>
    <w:p>
      <w:pPr>
        <w:widowControl/>
        <w:numPr>
          <w:numId w:val="0"/>
        </w:numPr>
        <w:spacing w:before="62" w:beforeLines="20" w:line="400" w:lineRule="exact"/>
        <w:ind w:leftChars="0"/>
        <w:jc w:val="left"/>
        <w:rPr>
          <w:rFonts w:hint="eastAsia" w:ascii="宋体" w:hAnsi="宋体" w:cs="宋体"/>
          <w:color w:val="auto"/>
          <w:kern w:val="0"/>
          <w:szCs w:val="21"/>
        </w:rPr>
      </w:pPr>
      <w:r>
        <w:rPr>
          <w:rFonts w:hint="eastAsia" w:ascii="宋体" w:hAnsi="宋体" w:cs="宋体"/>
          <w:color w:val="auto"/>
          <w:kern w:val="0"/>
          <w:sz w:val="24"/>
          <w:lang w:val="en-US" w:eastAsia="zh-CN"/>
        </w:rPr>
        <w:t>1、</w:t>
      </w:r>
      <w:r>
        <w:rPr>
          <w:rFonts w:hint="eastAsia" w:ascii="宋体" w:hAnsi="宋体" w:cs="宋体"/>
          <w:color w:val="auto"/>
          <w:kern w:val="0"/>
          <w:sz w:val="24"/>
        </w:rPr>
        <w:t>名称：海南和正招标有限公司</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地址：海口市大英山东一路10号国瑞城铂仕苑3栋2单元1002室</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 xml:space="preserve">联系人：杨小姐 </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电话及传真：0898-66261680</w:t>
      </w:r>
    </w:p>
    <w:p>
      <w:pPr>
        <w:widowControl/>
        <w:spacing w:before="62" w:beforeLines="20" w:line="400" w:lineRule="exact"/>
        <w:jc w:val="left"/>
        <w:rPr>
          <w:rFonts w:hint="eastAsia" w:ascii="宋体" w:hAnsi="宋体" w:cs="宋体"/>
          <w:b/>
          <w:bCs/>
          <w:color w:val="auto"/>
          <w:kern w:val="0"/>
          <w:sz w:val="24"/>
        </w:rPr>
      </w:pPr>
      <w:r>
        <w:rPr>
          <w:rFonts w:hint="eastAsia" w:ascii="宋体" w:hAnsi="宋体" w:cs="宋体"/>
          <w:b/>
          <w:bCs/>
          <w:color w:val="auto"/>
          <w:kern w:val="0"/>
          <w:sz w:val="24"/>
        </w:rPr>
        <w:t>八、采购人名称、地址和联系方式：</w:t>
      </w:r>
    </w:p>
    <w:p>
      <w:pPr>
        <w:widowControl/>
        <w:numPr>
          <w:numId w:val="0"/>
        </w:numPr>
        <w:spacing w:before="62" w:beforeLines="20" w:line="400" w:lineRule="exact"/>
        <w:ind w:leftChars="0"/>
        <w:jc w:val="left"/>
        <w:rPr>
          <w:rFonts w:hint="eastAsia" w:ascii="宋体" w:hAnsi="宋体" w:cs="宋体"/>
          <w:color w:val="auto"/>
          <w:kern w:val="0"/>
          <w:szCs w:val="21"/>
        </w:rPr>
      </w:pPr>
      <w:r>
        <w:rPr>
          <w:rFonts w:hint="eastAsia" w:ascii="宋体" w:hAnsi="宋体" w:cs="宋体"/>
          <w:color w:val="auto"/>
          <w:kern w:val="0"/>
          <w:sz w:val="24"/>
          <w:lang w:val="en-US" w:eastAsia="zh-CN"/>
        </w:rPr>
        <w:t>1、</w:t>
      </w:r>
      <w:r>
        <w:rPr>
          <w:rFonts w:hint="eastAsia" w:ascii="宋体" w:hAnsi="宋体" w:cs="宋体"/>
          <w:color w:val="auto"/>
          <w:kern w:val="0"/>
          <w:sz w:val="24"/>
        </w:rPr>
        <w:t>名称：洋浦经济开发区交通运输和海洋局</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地址：洋浦经济开发区</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联系人：刘女士</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电话及传真：0898-28828153</w:t>
      </w:r>
    </w:p>
    <w:p>
      <w:pPr>
        <w:adjustRightInd w:val="0"/>
        <w:snapToGrid w:val="0"/>
        <w:spacing w:before="156" w:beforeLines="50" w:line="360" w:lineRule="exact"/>
        <w:rPr>
          <w:rFonts w:hint="eastAsia" w:ascii="宋体" w:hAnsi="宋体" w:cs="宋体"/>
          <w:color w:val="auto"/>
          <w:spacing w:val="10"/>
          <w:kern w:val="0"/>
          <w:sz w:val="24"/>
          <w:lang w:val="en-GB"/>
        </w:rPr>
      </w:pPr>
      <w:r>
        <w:rPr>
          <w:rFonts w:hint="eastAsia" w:ascii="宋体" w:hAnsi="宋体" w:cs="宋体"/>
          <w:b/>
          <w:color w:val="auto"/>
          <w:spacing w:val="10"/>
          <w:kern w:val="0"/>
          <w:sz w:val="24"/>
        </w:rPr>
        <w:t>九</w:t>
      </w:r>
      <w:r>
        <w:rPr>
          <w:rFonts w:hint="eastAsia" w:ascii="宋体" w:hAnsi="宋体" w:cs="宋体"/>
          <w:b/>
          <w:color w:val="auto"/>
          <w:spacing w:val="10"/>
          <w:kern w:val="0"/>
          <w:sz w:val="24"/>
          <w:lang w:val="en-GB"/>
        </w:rPr>
        <w:t>、信息公布：</w:t>
      </w:r>
      <w:r>
        <w:rPr>
          <w:rFonts w:hint="eastAsia" w:ascii="宋体" w:hAnsi="宋体" w:cs="宋体"/>
          <w:color w:val="auto"/>
          <w:spacing w:val="10"/>
          <w:kern w:val="0"/>
          <w:sz w:val="24"/>
          <w:lang w:val="en-GB"/>
        </w:rPr>
        <w:t>公告、谈判文件修改或澄清等信息，将在</w:t>
      </w:r>
      <w:r>
        <w:rPr>
          <w:rFonts w:hint="eastAsia" w:ascii="宋体" w:hAnsi="宋体" w:cs="宋体"/>
          <w:color w:val="auto"/>
          <w:sz w:val="24"/>
        </w:rPr>
        <w:t>中国海南政府采购网(http://www.ccgp-hainan.gov.cn)</w:t>
      </w:r>
      <w:r>
        <w:rPr>
          <w:rFonts w:hint="eastAsia" w:ascii="宋体" w:hAnsi="宋体" w:cs="宋体"/>
          <w:color w:val="auto"/>
          <w:spacing w:val="10"/>
          <w:kern w:val="0"/>
          <w:sz w:val="24"/>
          <w:lang w:val="en-GB"/>
        </w:rPr>
        <w:t>媒体上发布。</w:t>
      </w:r>
    </w:p>
    <w:p>
      <w:pPr>
        <w:adjustRightInd w:val="0"/>
        <w:snapToGrid w:val="0"/>
        <w:spacing w:before="156" w:beforeLines="50" w:line="360" w:lineRule="exact"/>
        <w:rPr>
          <w:rFonts w:hint="eastAsia" w:ascii="宋体" w:hAnsi="宋体" w:cs="宋体"/>
          <w:color w:val="auto"/>
          <w:spacing w:val="10"/>
          <w:kern w:val="0"/>
          <w:sz w:val="24"/>
          <w:lang w:val="en-GB"/>
        </w:rPr>
      </w:pPr>
    </w:p>
    <w:p>
      <w:pPr>
        <w:adjustRightInd w:val="0"/>
        <w:snapToGrid w:val="0"/>
        <w:spacing w:before="156" w:beforeLines="50" w:line="360" w:lineRule="exact"/>
        <w:jc w:val="right"/>
        <w:rPr>
          <w:rFonts w:hint="eastAsia" w:ascii="宋体" w:hAnsi="宋体" w:cs="宋体"/>
          <w:color w:val="auto"/>
          <w:spacing w:val="10"/>
          <w:kern w:val="0"/>
          <w:sz w:val="24"/>
          <w:lang w:val="en-GB" w:eastAsia="zh-CN"/>
        </w:rPr>
      </w:pPr>
      <w:r>
        <w:rPr>
          <w:rFonts w:hint="eastAsia" w:ascii="宋体" w:hAnsi="宋体" w:cs="宋体"/>
          <w:color w:val="auto"/>
          <w:spacing w:val="10"/>
          <w:kern w:val="0"/>
          <w:sz w:val="24"/>
          <w:lang w:val="en-GB" w:eastAsia="zh-CN"/>
        </w:rPr>
        <w:t>海南和正招标有限公司</w:t>
      </w:r>
    </w:p>
    <w:p>
      <w:pPr>
        <w:adjustRightInd w:val="0"/>
        <w:snapToGrid w:val="0"/>
        <w:spacing w:before="156" w:beforeLines="50" w:line="360" w:lineRule="exact"/>
        <w:jc w:val="right"/>
        <w:rPr>
          <w:rFonts w:hint="eastAsia" w:ascii="宋体" w:hAnsi="宋体" w:cs="宋体"/>
          <w:color w:val="auto"/>
          <w:spacing w:val="10"/>
          <w:kern w:val="0"/>
          <w:sz w:val="24"/>
          <w:lang w:val="en-US" w:eastAsia="zh-CN"/>
        </w:rPr>
      </w:pPr>
      <w:r>
        <w:rPr>
          <w:rFonts w:hint="eastAsia" w:ascii="宋体" w:hAnsi="宋体" w:cs="宋体"/>
          <w:color w:val="auto"/>
          <w:spacing w:val="10"/>
          <w:kern w:val="0"/>
          <w:sz w:val="24"/>
          <w:lang w:val="en-US" w:eastAsia="zh-CN"/>
        </w:rPr>
        <w:t>2018年6月19日</w:t>
      </w:r>
    </w:p>
    <w:p>
      <w:pPr>
        <w:ind w:right="57"/>
        <w:jc w:val="center"/>
        <w:outlineLvl w:val="0"/>
        <w:rPr>
          <w:rStyle w:val="4"/>
          <w:rFonts w:hint="eastAsia" w:ascii="宋体" w:hAnsi="宋体" w:cs="宋体"/>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77F26"/>
    <w:rsid w:val="42E77F26"/>
    <w:rsid w:val="638F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标题 1 Char"/>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2018-06-19T09:22:00Z</dcterms:created>
  <dc:creator>海南和正招标有限公司</dc:creator>
  <cp:lastModifiedBy>海南和正招标有限公司</cp:lastModifiedBy>
  <dcterms:modified xsi:type="dcterms:W3CDTF">2018-06-19T09:27:25Z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