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360" w:lineRule="auto"/>
        <w:jc w:val="center"/>
        <w:rPr>
          <w:rFonts w:ascii="宋体" w:hAnsi="宋体" w:cs="宋体"/>
          <w:b/>
          <w:sz w:val="44"/>
          <w:szCs w:val="44"/>
        </w:rPr>
      </w:pPr>
      <w:r>
        <w:rPr>
          <w:rFonts w:hint="eastAsia" w:ascii="宋体" w:hAnsi="宋体" w:cs="宋体"/>
          <w:b/>
          <w:sz w:val="44"/>
          <w:szCs w:val="44"/>
        </w:rPr>
        <w:t>用户需求书</w:t>
      </w:r>
    </w:p>
    <w:p>
      <w:pPr>
        <w:numPr>
          <w:ilvl w:val="0"/>
          <w:numId w:val="1"/>
        </w:numPr>
        <w:adjustRightInd w:val="0"/>
        <w:snapToGrid w:val="0"/>
        <w:spacing w:before="156" w:beforeLines="50" w:after="156" w:afterLines="50" w:line="440" w:lineRule="exact"/>
        <w:rPr>
          <w:rFonts w:hint="eastAsia" w:asciiTheme="majorHAnsi" w:hAnsiTheme="majorHAnsi" w:eastAsiaTheme="majorEastAsia" w:cstheme="majorBidi"/>
          <w:b/>
          <w:bCs/>
          <w:kern w:val="2"/>
          <w:sz w:val="24"/>
          <w:szCs w:val="24"/>
          <w:lang w:val="en-US" w:eastAsia="zh-CN" w:bidi="ar-SA"/>
        </w:rPr>
      </w:pPr>
      <w:bookmarkStart w:id="0" w:name="_Toc212456179"/>
      <w:bookmarkStart w:id="1" w:name="_Toc275770740"/>
      <w:bookmarkStart w:id="2" w:name="_Toc217720115"/>
      <w:bookmarkStart w:id="3" w:name="_Toc275954507"/>
      <w:bookmarkStart w:id="4" w:name="_Toc216833740"/>
      <w:bookmarkStart w:id="5" w:name="_Toc212454786"/>
      <w:bookmarkStart w:id="6" w:name="_Toc217720612"/>
      <w:bookmarkStart w:id="7" w:name="_Toc212530287"/>
      <w:bookmarkStart w:id="8" w:name="_Toc236480817"/>
      <w:bookmarkStart w:id="9" w:name="_Toc87515263"/>
      <w:bookmarkStart w:id="10" w:name="_Toc236131359"/>
      <w:bookmarkStart w:id="11" w:name="_Toc236480760"/>
      <w:bookmarkStart w:id="12" w:name="_Toc236131294"/>
      <w:bookmarkStart w:id="13" w:name="_Toc275871493"/>
      <w:bookmarkStart w:id="14" w:name="_Toc212526115"/>
      <w:bookmarkStart w:id="15" w:name="_Toc275871428"/>
      <w:r>
        <w:rPr>
          <w:rFonts w:hint="eastAsia" w:asciiTheme="majorHAnsi" w:hAnsiTheme="majorHAnsi" w:eastAsiaTheme="majorEastAsia" w:cstheme="majorBidi"/>
          <w:b/>
          <w:bCs/>
          <w:kern w:val="2"/>
          <w:sz w:val="24"/>
          <w:szCs w:val="24"/>
          <w:lang w:val="en-US" w:eastAsia="zh-CN" w:bidi="ar-SA"/>
        </w:rPr>
        <w:t>项目名称：《定安县2018年美丽乡村建设规划》（共含26个行政村（村）：</w:t>
      </w:r>
    </w:p>
    <w:p>
      <w:pPr>
        <w:numPr>
          <w:numId w:val="0"/>
        </w:numPr>
        <w:adjustRightInd w:val="0"/>
        <w:snapToGrid w:val="0"/>
        <w:spacing w:before="156" w:beforeLines="50" w:after="156" w:afterLines="50" w:line="440" w:lineRule="exact"/>
        <w:rPr>
          <w:rFonts w:hint="eastAsia" w:asciiTheme="majorHAnsi" w:hAnsiTheme="majorHAnsi" w:eastAsiaTheme="majorEastAsia" w:cstheme="majorBidi"/>
          <w:b/>
          <w:bCs/>
          <w:kern w:val="2"/>
          <w:sz w:val="24"/>
          <w:szCs w:val="24"/>
          <w:lang w:val="en-US" w:eastAsia="zh-CN" w:bidi="ar-SA"/>
        </w:rPr>
      </w:pPr>
      <w:r>
        <w:rPr>
          <w:rFonts w:hint="eastAsia" w:asciiTheme="majorHAnsi" w:hAnsiTheme="majorHAnsi" w:eastAsiaTheme="majorEastAsia" w:cstheme="majorBidi"/>
          <w:b w:val="0"/>
          <w:bCs w:val="0"/>
          <w:kern w:val="2"/>
          <w:sz w:val="24"/>
          <w:szCs w:val="24"/>
          <w:lang w:val="en-US" w:eastAsia="zh-CN" w:bidi="ar-SA"/>
        </w:rPr>
        <w:t>定城镇（4个）平和村委会、水冲坡村委会、巡崖村委会、龙岭村委会；雷鸣镇（2个）南安村委会、南九村委会；新竹镇（1个）白堆村委会；岭口（1个）镇群山村委会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r>
        <w:rPr>
          <w:rFonts w:hint="eastAsia" w:asciiTheme="majorHAnsi" w:hAnsiTheme="majorHAnsi" w:eastAsiaTheme="majorEastAsia" w:cstheme="majorBidi"/>
          <w:b w:val="0"/>
          <w:bCs w:val="0"/>
          <w:kern w:val="2"/>
          <w:sz w:val="24"/>
          <w:szCs w:val="24"/>
          <w:lang w:val="en-US" w:eastAsia="zh-CN" w:bidi="ar-SA"/>
        </w:rPr>
        <w:t>；龙门镇（1个）里沙塘村委会；翰林镇（1个）深水村委会；龙河（3个）镇绿林村委会、天池村委会、平塘村委会；富文镇（1个）大坡村委会；龙湖镇（2个）桐树村委会、安仁村委会；黄竹镇（10个）河头村委会、包蜜园村、龙舌村、白石岭村、坡毛村、山竹涌村、上公园村、禄马涌村、夏造村、茂塘村。</w:t>
      </w:r>
    </w:p>
    <w:p>
      <w:pPr>
        <w:numPr>
          <w:ilvl w:val="0"/>
          <w:numId w:val="1"/>
        </w:numPr>
        <w:adjustRightInd w:val="0"/>
        <w:snapToGrid w:val="0"/>
        <w:spacing w:before="156" w:beforeLines="50" w:after="156" w:afterLines="50" w:line="440" w:lineRule="exact"/>
        <w:rPr>
          <w:rFonts w:hint="eastAsia" w:asciiTheme="majorHAnsi" w:hAnsiTheme="majorHAnsi" w:eastAsiaTheme="majorEastAsia" w:cstheme="majorBidi"/>
          <w:b/>
          <w:bCs/>
          <w:kern w:val="2"/>
          <w:sz w:val="24"/>
          <w:szCs w:val="24"/>
          <w:lang w:val="en-US" w:eastAsia="zh-CN" w:bidi="ar-SA"/>
        </w:rPr>
      </w:pPr>
      <w:r>
        <w:rPr>
          <w:rFonts w:hint="eastAsia" w:asciiTheme="majorHAnsi" w:hAnsiTheme="majorHAnsi" w:eastAsiaTheme="majorEastAsia" w:cstheme="majorBidi"/>
          <w:b/>
          <w:bCs/>
          <w:kern w:val="2"/>
          <w:sz w:val="24"/>
          <w:szCs w:val="24"/>
          <w:lang w:val="en-US" w:eastAsia="zh-CN" w:bidi="ar-SA"/>
        </w:rPr>
        <w:t>采购预算金额：</w:t>
      </w:r>
      <w:r>
        <w:rPr>
          <w:rFonts w:hint="eastAsia" w:asciiTheme="majorHAnsi" w:hAnsiTheme="majorHAnsi" w:eastAsiaTheme="majorEastAsia" w:cstheme="majorBidi"/>
          <w:b w:val="0"/>
          <w:bCs w:val="0"/>
          <w:kern w:val="2"/>
          <w:sz w:val="24"/>
          <w:szCs w:val="24"/>
          <w:lang w:val="en-US" w:eastAsia="zh-CN" w:bidi="ar-SA"/>
        </w:rPr>
        <w:t>¥3950000.00元(大写：叁佰玖拾伍万元整）</w:t>
      </w:r>
    </w:p>
    <w:p>
      <w:pPr>
        <w:adjustRightInd w:val="0"/>
        <w:snapToGrid w:val="0"/>
        <w:spacing w:before="156" w:beforeLines="50" w:after="156" w:afterLines="50" w:line="440" w:lineRule="exact"/>
        <w:rPr>
          <w:rFonts w:ascii="宋体" w:hAnsi="宋体" w:cs="宋体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三、</w:t>
      </w:r>
      <w:r>
        <w:rPr>
          <w:rFonts w:hint="eastAsia" w:asciiTheme="majorHAnsi" w:hAnsiTheme="majorHAnsi" w:eastAsiaTheme="majorEastAsia" w:cstheme="majorBidi"/>
          <w:b/>
          <w:bCs/>
          <w:kern w:val="2"/>
          <w:sz w:val="24"/>
          <w:szCs w:val="24"/>
          <w:lang w:val="en-US" w:eastAsia="zh-CN" w:bidi="ar-SA"/>
        </w:rPr>
        <w:t>项目概况</w:t>
      </w:r>
    </w:p>
    <w:p>
      <w:pPr>
        <w:pStyle w:val="3"/>
        <w:numPr>
          <w:ilvl w:val="0"/>
          <w:numId w:val="2"/>
        </w:numPr>
        <w:spacing w:before="0" w:after="0" w:line="360" w:lineRule="auto"/>
        <w:ind w:left="487" w:hanging="487" w:hangingChars="202"/>
        <w:rPr>
          <w:sz w:val="24"/>
        </w:rPr>
      </w:pPr>
      <w:r>
        <w:rPr>
          <w:rFonts w:hint="eastAsia"/>
          <w:sz w:val="24"/>
        </w:rPr>
        <w:t>规划</w:t>
      </w:r>
      <w:r>
        <w:rPr>
          <w:sz w:val="24"/>
        </w:rPr>
        <w:t>范围</w:t>
      </w:r>
    </w:p>
    <w:p>
      <w:pPr>
        <w:spacing w:line="480" w:lineRule="exact"/>
        <w:ind w:firstLine="480" w:firstLineChars="200"/>
        <w:rPr>
          <w:sz w:val="24"/>
        </w:rPr>
      </w:pPr>
      <w:r>
        <w:rPr>
          <w:rFonts w:hint="eastAsia"/>
          <w:sz w:val="24"/>
        </w:rPr>
        <w:t>项目共含</w:t>
      </w:r>
      <w:r>
        <w:rPr>
          <w:rFonts w:hint="eastAsia"/>
          <w:sz w:val="24"/>
          <w:lang w:val="en-US" w:eastAsia="zh-CN"/>
        </w:rPr>
        <w:t>26</w:t>
      </w:r>
      <w:r>
        <w:rPr>
          <w:rFonts w:hint="eastAsia"/>
          <w:sz w:val="24"/>
        </w:rPr>
        <w:t>个</w:t>
      </w:r>
      <w:r>
        <w:rPr>
          <w:rFonts w:hint="eastAsia"/>
          <w:sz w:val="24"/>
          <w:lang w:eastAsia="zh-CN"/>
        </w:rPr>
        <w:t>村委会（村），以各村委会（村）</w:t>
      </w:r>
      <w:r>
        <w:rPr>
          <w:rFonts w:hint="eastAsia"/>
          <w:sz w:val="24"/>
        </w:rPr>
        <w:t>行政区域</w:t>
      </w:r>
      <w:r>
        <w:rPr>
          <w:rFonts w:hint="eastAsia"/>
          <w:sz w:val="24"/>
          <w:lang w:eastAsia="zh-CN"/>
        </w:rPr>
        <w:t>为限。</w:t>
      </w:r>
    </w:p>
    <w:p>
      <w:pPr>
        <w:pStyle w:val="3"/>
        <w:numPr>
          <w:ilvl w:val="0"/>
          <w:numId w:val="2"/>
        </w:numPr>
        <w:spacing w:before="0" w:after="0" w:line="360" w:lineRule="auto"/>
        <w:ind w:left="487" w:hanging="487" w:hangingChars="202"/>
        <w:rPr>
          <w:sz w:val="24"/>
        </w:rPr>
      </w:pPr>
      <w:r>
        <w:rPr>
          <w:rFonts w:hint="eastAsia"/>
          <w:sz w:val="24"/>
        </w:rPr>
        <w:t>规划期限</w:t>
      </w:r>
    </w:p>
    <w:p>
      <w:pPr>
        <w:spacing w:line="480" w:lineRule="exact"/>
        <w:ind w:firstLine="480" w:firstLineChars="200"/>
        <w:rPr>
          <w:sz w:val="24"/>
        </w:rPr>
      </w:pPr>
      <w:r>
        <w:rPr>
          <w:rFonts w:hint="eastAsia"/>
          <w:sz w:val="24"/>
        </w:rPr>
        <w:t>现状基准年为201</w:t>
      </w:r>
      <w:r>
        <w:rPr>
          <w:sz w:val="24"/>
        </w:rPr>
        <w:t>8</w:t>
      </w:r>
      <w:r>
        <w:rPr>
          <w:rFonts w:hint="eastAsia"/>
          <w:sz w:val="24"/>
        </w:rPr>
        <w:t>年，远期至2030年。</w:t>
      </w:r>
    </w:p>
    <w:p>
      <w:pPr>
        <w:spacing w:line="360" w:lineRule="auto"/>
        <w:ind w:firstLine="472" w:firstLineChars="196"/>
        <w:rPr>
          <w:rFonts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  <w:lang w:eastAsia="zh-CN"/>
        </w:rPr>
        <w:t>三</w:t>
      </w:r>
      <w:r>
        <w:rPr>
          <w:rFonts w:ascii="宋体" w:hAnsi="宋体"/>
          <w:b/>
          <w:sz w:val="24"/>
          <w:szCs w:val="24"/>
        </w:rPr>
        <w:t>、规划主要内容</w:t>
      </w:r>
    </w:p>
    <w:p>
      <w:pPr>
        <w:spacing w:line="360" w:lineRule="auto"/>
        <w:ind w:firstLine="482" w:firstLineChars="200"/>
        <w:outlineLvl w:val="1"/>
        <w:rPr>
          <w:rFonts w:ascii="宋体" w:hAnsi="宋体"/>
          <w:b/>
          <w:sz w:val="24"/>
          <w:szCs w:val="24"/>
        </w:rPr>
      </w:pPr>
      <w:r>
        <w:rPr>
          <w:rFonts w:ascii="宋体" w:hAnsi="宋体"/>
          <w:b/>
          <w:sz w:val="24"/>
          <w:szCs w:val="24"/>
        </w:rPr>
        <w:t>（一）规划总则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包括</w:t>
      </w:r>
      <w:r>
        <w:rPr>
          <w:rFonts w:hint="eastAsia" w:ascii="宋体" w:hAnsi="宋体"/>
          <w:sz w:val="24"/>
          <w:szCs w:val="24"/>
        </w:rPr>
        <w:t>省、市（县）、</w:t>
      </w:r>
      <w:r>
        <w:rPr>
          <w:rFonts w:ascii="宋体" w:hAnsi="宋体"/>
          <w:sz w:val="24"/>
          <w:szCs w:val="24"/>
        </w:rPr>
        <w:t>区</w:t>
      </w:r>
      <w:r>
        <w:rPr>
          <w:rFonts w:hint="eastAsia" w:ascii="宋体" w:hAnsi="宋体"/>
          <w:sz w:val="24"/>
          <w:szCs w:val="24"/>
        </w:rPr>
        <w:t>美丽乡村的建设现状情况</w:t>
      </w:r>
      <w:r>
        <w:rPr>
          <w:rFonts w:ascii="宋体" w:hAnsi="宋体"/>
          <w:sz w:val="24"/>
          <w:szCs w:val="24"/>
        </w:rPr>
        <w:t>、规划编制的具体背景、目的、意义、范围、依据、原则、期限等。</w:t>
      </w:r>
    </w:p>
    <w:p>
      <w:pPr>
        <w:spacing w:line="360" w:lineRule="auto"/>
        <w:ind w:firstLine="482" w:firstLineChars="200"/>
        <w:outlineLvl w:val="1"/>
        <w:rPr>
          <w:rFonts w:ascii="宋体" w:hAnsi="宋体"/>
          <w:b/>
          <w:sz w:val="24"/>
          <w:szCs w:val="24"/>
        </w:rPr>
      </w:pPr>
      <w:r>
        <w:rPr>
          <w:rFonts w:ascii="宋体" w:hAnsi="宋体"/>
          <w:b/>
          <w:sz w:val="24"/>
          <w:szCs w:val="24"/>
        </w:rPr>
        <w:t>（二）现状分析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通过实地踏勘、入户调查、座谈会等方式，对村庄现状人口、用地、产业、交通等要素进行分析归纳。</w:t>
      </w:r>
      <w:r>
        <w:rPr>
          <w:rFonts w:ascii="宋体" w:hAnsi="宋体"/>
          <w:sz w:val="24"/>
          <w:szCs w:val="24"/>
        </w:rPr>
        <w:t>找到主要问题，明确</w:t>
      </w:r>
      <w:r>
        <w:rPr>
          <w:rFonts w:hint="eastAsia" w:ascii="宋体" w:hAnsi="宋体"/>
          <w:sz w:val="24"/>
          <w:szCs w:val="24"/>
        </w:rPr>
        <w:t>规划</w:t>
      </w:r>
      <w:r>
        <w:rPr>
          <w:rFonts w:ascii="宋体" w:hAnsi="宋体"/>
          <w:sz w:val="24"/>
          <w:szCs w:val="24"/>
        </w:rPr>
        <w:t>方向。</w:t>
      </w:r>
    </w:p>
    <w:p>
      <w:pPr>
        <w:spacing w:line="360" w:lineRule="auto"/>
        <w:ind w:firstLine="482" w:firstLineChars="200"/>
        <w:outlineLvl w:val="1"/>
        <w:rPr>
          <w:rFonts w:hint="eastAsia" w:ascii="宋体" w:hAnsi="宋体"/>
          <w:b/>
          <w:sz w:val="24"/>
          <w:szCs w:val="24"/>
        </w:rPr>
      </w:pPr>
      <w:r>
        <w:rPr>
          <w:rFonts w:ascii="宋体" w:hAnsi="宋体"/>
          <w:b/>
          <w:sz w:val="24"/>
          <w:szCs w:val="24"/>
        </w:rPr>
        <w:t>（</w:t>
      </w:r>
      <w:r>
        <w:rPr>
          <w:rFonts w:hint="eastAsia" w:ascii="宋体" w:hAnsi="宋体"/>
          <w:b/>
          <w:sz w:val="24"/>
          <w:szCs w:val="24"/>
        </w:rPr>
        <w:t>三</w:t>
      </w:r>
      <w:r>
        <w:rPr>
          <w:rFonts w:ascii="宋体" w:hAnsi="宋体"/>
          <w:b/>
          <w:sz w:val="24"/>
          <w:szCs w:val="24"/>
        </w:rPr>
        <w:t>）</w:t>
      </w:r>
      <w:r>
        <w:rPr>
          <w:rFonts w:hint="eastAsia" w:ascii="宋体" w:hAnsi="宋体"/>
          <w:b/>
          <w:sz w:val="24"/>
          <w:szCs w:val="24"/>
        </w:rPr>
        <w:t>村庄定位与主导产业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根据地区功能定位，分析村庄在城乡系统中扮演的角色，提出规划村庄的总体定位与发展目标。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深入研究规划村庄的历史文脉、发展条件和政策导向，结合村庄的现状特点提出村庄原有发展的优势</w:t>
      </w:r>
      <w:r>
        <w:rPr>
          <w:rFonts w:ascii="宋体" w:hAnsi="宋体"/>
          <w:sz w:val="24"/>
          <w:szCs w:val="24"/>
        </w:rPr>
        <w:t>、</w:t>
      </w:r>
      <w:r>
        <w:rPr>
          <w:rFonts w:hint="eastAsia" w:ascii="宋体" w:hAnsi="宋体"/>
          <w:sz w:val="24"/>
          <w:szCs w:val="24"/>
        </w:rPr>
        <w:t>主导产业如何</w:t>
      </w:r>
      <w:r>
        <w:rPr>
          <w:rFonts w:ascii="宋体" w:hAnsi="宋体"/>
          <w:sz w:val="24"/>
          <w:szCs w:val="24"/>
        </w:rPr>
        <w:t>进一步</w:t>
      </w:r>
      <w:r>
        <w:rPr>
          <w:rFonts w:hint="eastAsia" w:ascii="宋体" w:hAnsi="宋体"/>
          <w:sz w:val="24"/>
          <w:szCs w:val="24"/>
        </w:rPr>
        <w:t>做大做强</w:t>
      </w:r>
      <w:r>
        <w:rPr>
          <w:rFonts w:ascii="宋体" w:hAnsi="宋体"/>
          <w:sz w:val="24"/>
          <w:szCs w:val="24"/>
        </w:rPr>
        <w:t>、</w:t>
      </w:r>
      <w:r>
        <w:rPr>
          <w:rFonts w:hint="eastAsia" w:ascii="宋体" w:hAnsi="宋体"/>
          <w:sz w:val="24"/>
          <w:szCs w:val="24"/>
        </w:rPr>
        <w:t>并</w:t>
      </w:r>
      <w:r>
        <w:rPr>
          <w:rFonts w:ascii="宋体" w:hAnsi="宋体"/>
          <w:sz w:val="24"/>
          <w:szCs w:val="24"/>
        </w:rPr>
        <w:t>对现有潜力的村庄如何打造新的产业增长点</w:t>
      </w:r>
      <w:r>
        <w:rPr>
          <w:rFonts w:hint="eastAsia" w:ascii="宋体" w:hAnsi="宋体"/>
          <w:sz w:val="24"/>
          <w:szCs w:val="24"/>
        </w:rPr>
        <w:t>等</w:t>
      </w:r>
      <w:r>
        <w:rPr>
          <w:rFonts w:ascii="宋体" w:hAnsi="宋体"/>
          <w:sz w:val="24"/>
          <w:szCs w:val="24"/>
        </w:rPr>
        <w:t>提出</w:t>
      </w:r>
      <w:r>
        <w:rPr>
          <w:rFonts w:hint="eastAsia" w:ascii="宋体" w:hAnsi="宋体"/>
          <w:sz w:val="24"/>
          <w:szCs w:val="24"/>
        </w:rPr>
        <w:t>措施、</w:t>
      </w:r>
      <w:r>
        <w:rPr>
          <w:rFonts w:ascii="宋体" w:hAnsi="宋体"/>
          <w:sz w:val="24"/>
          <w:szCs w:val="24"/>
        </w:rPr>
        <w:t>建议及</w:t>
      </w:r>
      <w:r>
        <w:rPr>
          <w:rFonts w:hint="eastAsia" w:ascii="宋体" w:hAnsi="宋体"/>
          <w:sz w:val="24"/>
          <w:szCs w:val="24"/>
        </w:rPr>
        <w:t>具体</w:t>
      </w:r>
      <w:r>
        <w:rPr>
          <w:rFonts w:ascii="宋体" w:hAnsi="宋体"/>
          <w:sz w:val="24"/>
          <w:szCs w:val="24"/>
        </w:rPr>
        <w:t>项目</w:t>
      </w:r>
      <w:r>
        <w:rPr>
          <w:rFonts w:hint="eastAsia" w:ascii="宋体" w:hAnsi="宋体"/>
          <w:sz w:val="24"/>
          <w:szCs w:val="24"/>
        </w:rPr>
        <w:t>等。</w:t>
      </w:r>
    </w:p>
    <w:p>
      <w:pPr>
        <w:spacing w:line="360" w:lineRule="auto"/>
        <w:ind w:firstLine="482" w:firstLineChars="200"/>
        <w:rPr>
          <w:rFonts w:hint="eastAsia" w:ascii="宋体" w:hAnsi="宋体"/>
          <w:b/>
          <w:sz w:val="24"/>
          <w:szCs w:val="24"/>
        </w:rPr>
      </w:pPr>
      <w:r>
        <w:rPr>
          <w:rFonts w:ascii="宋体" w:hAnsi="宋体"/>
          <w:b/>
          <w:sz w:val="24"/>
          <w:szCs w:val="24"/>
        </w:rPr>
        <w:t>（</w:t>
      </w:r>
      <w:r>
        <w:rPr>
          <w:rFonts w:hint="eastAsia" w:ascii="宋体" w:hAnsi="宋体"/>
          <w:b/>
          <w:sz w:val="24"/>
          <w:szCs w:val="24"/>
        </w:rPr>
        <w:t>四</w:t>
      </w:r>
      <w:r>
        <w:rPr>
          <w:rFonts w:ascii="宋体" w:hAnsi="宋体"/>
          <w:b/>
          <w:sz w:val="24"/>
          <w:szCs w:val="24"/>
        </w:rPr>
        <w:t>）</w:t>
      </w:r>
      <w:r>
        <w:rPr>
          <w:rFonts w:hint="eastAsia" w:ascii="宋体" w:hAnsi="宋体"/>
          <w:b/>
          <w:sz w:val="24"/>
          <w:szCs w:val="24"/>
        </w:rPr>
        <w:t>合理完善的功能与交通组织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根据目标定位，结合村庄实际情况提出合理的功能分区，并考虑村庄内部和外部交通网络，形成合理、高效、生态、有机的村庄生产、生活和田间道路系统。</w:t>
      </w:r>
    </w:p>
    <w:p>
      <w:pPr>
        <w:spacing w:line="360" w:lineRule="auto"/>
        <w:ind w:firstLine="482" w:firstLineChars="200"/>
        <w:rPr>
          <w:rFonts w:hint="eastAsia" w:ascii="宋体" w:hAnsi="宋体"/>
          <w:b/>
          <w:sz w:val="24"/>
          <w:szCs w:val="24"/>
        </w:rPr>
      </w:pPr>
      <w:r>
        <w:rPr>
          <w:rFonts w:ascii="宋体" w:hAnsi="宋体"/>
          <w:b/>
          <w:sz w:val="24"/>
          <w:szCs w:val="24"/>
        </w:rPr>
        <w:t>（</w:t>
      </w:r>
      <w:r>
        <w:rPr>
          <w:rFonts w:hint="eastAsia" w:ascii="宋体" w:hAnsi="宋体"/>
          <w:b/>
          <w:sz w:val="24"/>
          <w:szCs w:val="24"/>
        </w:rPr>
        <w:t>五</w:t>
      </w:r>
      <w:r>
        <w:rPr>
          <w:rFonts w:ascii="宋体" w:hAnsi="宋体"/>
          <w:b/>
          <w:sz w:val="24"/>
          <w:szCs w:val="24"/>
        </w:rPr>
        <w:t>）</w:t>
      </w:r>
      <w:r>
        <w:rPr>
          <w:rFonts w:hint="eastAsia" w:ascii="宋体" w:hAnsi="宋体"/>
          <w:b/>
          <w:sz w:val="24"/>
          <w:szCs w:val="24"/>
        </w:rPr>
        <w:t>科学合理的用地布局结构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从“生产、生活、生态”三方面融合的角度出发，有机布局村庄内部空间。通过合理测算需求，配置经济合理的基础设施。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结合村庄景观风貌，提炼元素打造富有本村特色的村庄。</w:t>
      </w:r>
    </w:p>
    <w:p>
      <w:pPr>
        <w:spacing w:line="360" w:lineRule="auto"/>
        <w:ind w:firstLine="482" w:firstLineChars="200"/>
        <w:rPr>
          <w:rFonts w:hint="eastAsia" w:ascii="宋体" w:hAnsi="宋体"/>
          <w:sz w:val="24"/>
          <w:szCs w:val="24"/>
        </w:rPr>
      </w:pPr>
      <w:r>
        <w:rPr>
          <w:rFonts w:ascii="宋体" w:hAnsi="宋体"/>
          <w:b/>
          <w:sz w:val="24"/>
          <w:szCs w:val="24"/>
        </w:rPr>
        <w:t>（</w:t>
      </w:r>
      <w:r>
        <w:rPr>
          <w:rFonts w:hint="eastAsia" w:ascii="宋体" w:hAnsi="宋体"/>
          <w:b/>
          <w:sz w:val="24"/>
          <w:szCs w:val="24"/>
        </w:rPr>
        <w:t>六</w:t>
      </w:r>
      <w:r>
        <w:rPr>
          <w:rFonts w:ascii="宋体" w:hAnsi="宋体"/>
          <w:b/>
          <w:sz w:val="24"/>
          <w:szCs w:val="24"/>
        </w:rPr>
        <w:t>）</w:t>
      </w:r>
      <w:r>
        <w:rPr>
          <w:rFonts w:hint="eastAsia" w:ascii="宋体" w:hAnsi="宋体"/>
          <w:b/>
          <w:sz w:val="24"/>
          <w:szCs w:val="24"/>
        </w:rPr>
        <w:t>建筑与环境要素设计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根据方案需要，选择对于表现设计主题、强化村庄形象具有重要作用的建筑与环境要素进行深化设计，落实</w:t>
      </w:r>
      <w:r>
        <w:rPr>
          <w:rFonts w:ascii="宋体" w:hAnsi="宋体"/>
          <w:sz w:val="24"/>
          <w:szCs w:val="24"/>
        </w:rPr>
        <w:t>村庄风貌提升工程,</w:t>
      </w:r>
      <w:r>
        <w:rPr>
          <w:rFonts w:hint="eastAsia" w:ascii="宋体" w:hAnsi="宋体"/>
          <w:sz w:val="24"/>
          <w:szCs w:val="24"/>
        </w:rPr>
        <w:t>打造“海绵</w:t>
      </w:r>
      <w:r>
        <w:rPr>
          <w:rFonts w:ascii="宋体" w:hAnsi="宋体"/>
          <w:sz w:val="24"/>
          <w:szCs w:val="24"/>
        </w:rPr>
        <w:t>村庄</w:t>
      </w:r>
      <w:r>
        <w:rPr>
          <w:rFonts w:hint="eastAsia" w:ascii="宋体" w:hAnsi="宋体"/>
          <w:sz w:val="24"/>
          <w:szCs w:val="24"/>
        </w:rPr>
        <w:t>”、</w:t>
      </w:r>
      <w:r>
        <w:rPr>
          <w:rFonts w:ascii="宋体" w:hAnsi="宋体"/>
          <w:sz w:val="24"/>
          <w:szCs w:val="24"/>
        </w:rPr>
        <w:t>“</w:t>
      </w:r>
      <w:r>
        <w:rPr>
          <w:rFonts w:hint="eastAsia" w:ascii="宋体" w:hAnsi="宋体"/>
          <w:sz w:val="24"/>
          <w:szCs w:val="24"/>
        </w:rPr>
        <w:t>传统</w:t>
      </w:r>
      <w:r>
        <w:rPr>
          <w:rFonts w:ascii="宋体" w:hAnsi="宋体"/>
          <w:sz w:val="24"/>
          <w:szCs w:val="24"/>
        </w:rPr>
        <w:t>村落”</w:t>
      </w:r>
      <w:r>
        <w:rPr>
          <w:rFonts w:hint="eastAsia" w:ascii="宋体" w:hAnsi="宋体"/>
          <w:sz w:val="24"/>
          <w:szCs w:val="24"/>
        </w:rPr>
        <w:t>等。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（1）建筑设计：沿承村庄的历史文脉，结合区域建筑特色对村庄新建、改造建筑提出具体的方案设计。宜根据农宅、公共设施等不同功能建筑分类设计。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2）生态景观：根据村庄定位和功能设计从村庄整体和具体节点进行景观设计。村庄环境景观设计需结合村庄特有风貌特征，避免大拆大建；村庄景观宜结合农民生产、生活协同考虑。对村庄内水系布局提出具体的方案设计，体现我区村庄的自然特色，对于受污染的河道水系提出合理的整治方案和措施。从村庄生产活动组织和生活环境营造的需求出发，合理确定绿化面积、比例以及布局，并综合考虑生态和景观效果，适当提出植物种植形式、树种选择等方面的建议。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（3）街巷广场：街巷与广场是农村最主要的公共空间，是村庄承载历史文化重要体现。通过对村庄的历史梳理，着重对重要街巷和广场进行具体设计，沿承村庄的历史文脉，提升村民的活动品质。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（4）其他要素：如智慧农村设计、特色</w:t>
      </w:r>
      <w:r>
        <w:rPr>
          <w:rFonts w:ascii="宋体" w:hAnsi="宋体"/>
          <w:sz w:val="24"/>
          <w:szCs w:val="24"/>
        </w:rPr>
        <w:t>农产品电商</w:t>
      </w:r>
      <w:r>
        <w:rPr>
          <w:rFonts w:hint="eastAsia" w:ascii="宋体" w:hAnsi="宋体"/>
          <w:sz w:val="24"/>
          <w:szCs w:val="24"/>
        </w:rPr>
        <w:t>品牌</w:t>
      </w:r>
      <w:r>
        <w:rPr>
          <w:rFonts w:ascii="宋体" w:hAnsi="宋体"/>
          <w:sz w:val="24"/>
          <w:szCs w:val="24"/>
        </w:rPr>
        <w:t>建设、</w:t>
      </w:r>
      <w:r>
        <w:rPr>
          <w:rFonts w:hint="eastAsia" w:ascii="宋体" w:hAnsi="宋体"/>
          <w:sz w:val="24"/>
          <w:szCs w:val="24"/>
        </w:rPr>
        <w:t>田园景观设计、驳岸景观设计、雨水收集及污水自处理系统等。</w:t>
      </w:r>
    </w:p>
    <w:p>
      <w:pPr>
        <w:spacing w:line="360" w:lineRule="auto"/>
        <w:ind w:firstLine="482" w:firstLineChars="200"/>
        <w:rPr>
          <w:rFonts w:hint="eastAsia" w:ascii="宋体" w:hAnsi="宋体"/>
          <w:b/>
          <w:sz w:val="24"/>
          <w:szCs w:val="24"/>
        </w:rPr>
      </w:pPr>
      <w:r>
        <w:rPr>
          <w:rFonts w:ascii="宋体" w:hAnsi="宋体"/>
          <w:b/>
          <w:sz w:val="24"/>
          <w:szCs w:val="24"/>
        </w:rPr>
        <w:t>（</w:t>
      </w:r>
      <w:r>
        <w:rPr>
          <w:rFonts w:hint="eastAsia" w:ascii="宋体" w:hAnsi="宋体"/>
          <w:b/>
          <w:sz w:val="24"/>
          <w:szCs w:val="24"/>
        </w:rPr>
        <w:t>七</w:t>
      </w:r>
      <w:r>
        <w:rPr>
          <w:rFonts w:ascii="宋体" w:hAnsi="宋体"/>
          <w:b/>
          <w:sz w:val="24"/>
          <w:szCs w:val="24"/>
        </w:rPr>
        <w:t>）</w:t>
      </w:r>
      <w:r>
        <w:rPr>
          <w:rFonts w:hint="eastAsia" w:ascii="宋体" w:hAnsi="宋体"/>
          <w:b/>
          <w:sz w:val="24"/>
          <w:szCs w:val="24"/>
        </w:rPr>
        <w:t>精准扶贫计划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结合扶贫攻坚计划，逐年确定扶贫目标，在危房改造、基础设施改造、产业扶贫、教育扶贫、环境整治等方面提出具体的规划部署，并进行符合市场实情的投资估算。</w:t>
      </w:r>
    </w:p>
    <w:p>
      <w:pPr>
        <w:spacing w:line="360" w:lineRule="auto"/>
        <w:ind w:firstLine="482" w:firstLineChars="200"/>
        <w:outlineLvl w:val="1"/>
        <w:rPr>
          <w:rFonts w:ascii="宋体" w:hAnsi="宋体"/>
          <w:b/>
          <w:sz w:val="24"/>
          <w:szCs w:val="24"/>
        </w:rPr>
      </w:pPr>
      <w:r>
        <w:rPr>
          <w:rFonts w:ascii="宋体" w:hAnsi="宋体"/>
          <w:b/>
          <w:sz w:val="24"/>
          <w:szCs w:val="24"/>
        </w:rPr>
        <w:t>（</w:t>
      </w:r>
      <w:r>
        <w:rPr>
          <w:rFonts w:hint="eastAsia" w:ascii="宋体" w:hAnsi="宋体"/>
          <w:b/>
          <w:sz w:val="24"/>
          <w:szCs w:val="24"/>
        </w:rPr>
        <w:t>八</w:t>
      </w:r>
      <w:r>
        <w:rPr>
          <w:rFonts w:ascii="宋体" w:hAnsi="宋体"/>
          <w:b/>
          <w:sz w:val="24"/>
          <w:szCs w:val="24"/>
        </w:rPr>
        <w:t>）规划实施的保障措施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提出具体措施保障规划的实施，提高规划实施的可行性和可操作性，指导规划科学合理的实施。</w:t>
      </w:r>
    </w:p>
    <w:p>
      <w:pPr>
        <w:spacing w:line="360" w:lineRule="auto"/>
        <w:rPr>
          <w:rFonts w:hint="eastAsia" w:ascii="宋体" w:hAnsi="宋体"/>
          <w:b/>
          <w:sz w:val="24"/>
          <w:szCs w:val="24"/>
          <w:lang w:eastAsia="zh-CN"/>
        </w:rPr>
      </w:pPr>
    </w:p>
    <w:p>
      <w:pPr>
        <w:spacing w:line="360" w:lineRule="auto"/>
        <w:rPr>
          <w:rFonts w:hint="eastAsia"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  <w:lang w:eastAsia="zh-CN"/>
        </w:rPr>
        <w:t>四、工作</w:t>
      </w:r>
      <w:r>
        <w:rPr>
          <w:rFonts w:hint="eastAsia" w:ascii="宋体" w:hAnsi="宋体"/>
          <w:b/>
          <w:sz w:val="24"/>
          <w:szCs w:val="24"/>
        </w:rPr>
        <w:t>要求</w:t>
      </w:r>
    </w:p>
    <w:p>
      <w:pPr>
        <w:spacing w:line="360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1、因地制宜，有机更新</w:t>
      </w:r>
    </w:p>
    <w:p>
      <w:pPr>
        <w:spacing w:line="360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尊重既有村庄格局，布局上顺应地势和村庄发展的自然肌理，尊重村庄与自然环境及农业生产之间的依存关系，不大拆大建，重点改善村庄人居环境和生产条件，有机更新。</w:t>
      </w:r>
    </w:p>
    <w:p>
      <w:pPr>
        <w:spacing w:line="360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2、尊重人民，以人为本</w:t>
      </w:r>
    </w:p>
    <w:p>
      <w:pPr>
        <w:spacing w:line="360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深入调研了解实情，在规划调研、编制等各个环节充分征询村民意见，通过简明易懂的方式公示规划成果，引导村民积极参与规划编制全过程，避免大包大揽。</w:t>
      </w:r>
    </w:p>
    <w:p>
      <w:pPr>
        <w:spacing w:line="360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3、整体协调，统筹规划</w:t>
      </w:r>
    </w:p>
    <w:p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通过对农村生产、生活、生态等要素的统筹规划与布局，考虑村庄的整体发展导向，引导土地集约利用与空间集聚发展，做好与“多规合一”的衔接。</w:t>
      </w:r>
    </w:p>
    <w:p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4、产业</w:t>
      </w:r>
      <w:r>
        <w:rPr>
          <w:rFonts w:ascii="宋体" w:hAnsi="宋体"/>
          <w:sz w:val="24"/>
          <w:szCs w:val="24"/>
        </w:rPr>
        <w:t>挖掘，特色推进</w:t>
      </w:r>
    </w:p>
    <w:p>
      <w:pPr>
        <w:spacing w:line="360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通过</w:t>
      </w:r>
      <w:r>
        <w:rPr>
          <w:rFonts w:ascii="宋体" w:hAnsi="宋体"/>
          <w:sz w:val="24"/>
          <w:szCs w:val="24"/>
        </w:rPr>
        <w:t>对美丽乡村</w:t>
      </w:r>
      <w:r>
        <w:rPr>
          <w:rFonts w:hint="eastAsia" w:ascii="宋体" w:hAnsi="宋体"/>
          <w:sz w:val="24"/>
          <w:szCs w:val="24"/>
        </w:rPr>
        <w:t>产业</w:t>
      </w:r>
      <w:r>
        <w:rPr>
          <w:rFonts w:ascii="宋体" w:hAnsi="宋体"/>
          <w:sz w:val="24"/>
          <w:szCs w:val="24"/>
        </w:rPr>
        <w:t>优势的深入挖掘，</w:t>
      </w:r>
      <w:r>
        <w:rPr>
          <w:rFonts w:hint="eastAsia" w:ascii="宋体" w:hAnsi="宋体"/>
          <w:sz w:val="24"/>
          <w:szCs w:val="24"/>
        </w:rPr>
        <w:t>把美丽</w:t>
      </w:r>
      <w:r>
        <w:rPr>
          <w:rFonts w:ascii="宋体" w:hAnsi="宋体"/>
          <w:sz w:val="24"/>
          <w:szCs w:val="24"/>
        </w:rPr>
        <w:t>乡村打造成旅游景点，</w:t>
      </w:r>
      <w:r>
        <w:rPr>
          <w:rFonts w:hint="eastAsia" w:ascii="宋体" w:hAnsi="宋体"/>
          <w:sz w:val="24"/>
          <w:szCs w:val="24"/>
        </w:rPr>
        <w:t>使</w:t>
      </w:r>
      <w:r>
        <w:rPr>
          <w:rFonts w:ascii="宋体" w:hAnsi="宋体"/>
          <w:sz w:val="24"/>
          <w:szCs w:val="24"/>
        </w:rPr>
        <w:t>农户建筑成为文化小品，形成“</w:t>
      </w:r>
      <w:r>
        <w:rPr>
          <w:rFonts w:hint="eastAsia" w:ascii="宋体" w:hAnsi="宋体"/>
          <w:sz w:val="24"/>
          <w:szCs w:val="24"/>
        </w:rPr>
        <w:t>一村一品</w:t>
      </w:r>
      <w:r>
        <w:rPr>
          <w:rFonts w:ascii="宋体" w:hAnsi="宋体"/>
          <w:sz w:val="24"/>
          <w:szCs w:val="24"/>
        </w:rPr>
        <w:t>、一村一景、一村一韵味”</w:t>
      </w:r>
      <w:r>
        <w:rPr>
          <w:rFonts w:hint="eastAsia" w:ascii="宋体" w:hAnsi="宋体"/>
          <w:sz w:val="24"/>
          <w:szCs w:val="24"/>
        </w:rPr>
        <w:t>的</w:t>
      </w:r>
      <w:r>
        <w:rPr>
          <w:rFonts w:ascii="宋体" w:hAnsi="宋体"/>
          <w:sz w:val="24"/>
          <w:szCs w:val="24"/>
        </w:rPr>
        <w:t>乡村旅游景观</w:t>
      </w:r>
      <w:r>
        <w:rPr>
          <w:rFonts w:hint="eastAsia" w:ascii="宋体" w:hAnsi="宋体"/>
          <w:sz w:val="24"/>
          <w:szCs w:val="24"/>
        </w:rPr>
        <w:t>，</w:t>
      </w:r>
      <w:r>
        <w:rPr>
          <w:rFonts w:ascii="宋体" w:hAnsi="宋体"/>
          <w:sz w:val="24"/>
          <w:szCs w:val="24"/>
        </w:rPr>
        <w:t>形成</w:t>
      </w:r>
      <w:r>
        <w:rPr>
          <w:rFonts w:hint="eastAsia" w:ascii="宋体" w:hAnsi="宋体"/>
          <w:sz w:val="24"/>
          <w:szCs w:val="24"/>
        </w:rPr>
        <w:t>定安县</w:t>
      </w:r>
      <w:r>
        <w:rPr>
          <w:rFonts w:ascii="宋体" w:hAnsi="宋体"/>
          <w:sz w:val="24"/>
          <w:szCs w:val="24"/>
        </w:rPr>
        <w:t>独特的</w:t>
      </w:r>
      <w:r>
        <w:rPr>
          <w:rFonts w:hint="eastAsia" w:ascii="宋体" w:hAnsi="宋体"/>
          <w:sz w:val="24"/>
          <w:szCs w:val="24"/>
        </w:rPr>
        <w:t>美丽</w:t>
      </w:r>
      <w:r>
        <w:rPr>
          <w:rFonts w:ascii="宋体" w:hAnsi="宋体"/>
          <w:sz w:val="24"/>
          <w:szCs w:val="24"/>
        </w:rPr>
        <w:t>乡村旅游格局。</w:t>
      </w:r>
    </w:p>
    <w:p>
      <w:pPr>
        <w:numPr>
          <w:ilvl w:val="0"/>
          <w:numId w:val="3"/>
        </w:numPr>
        <w:spacing w:line="360" w:lineRule="auto"/>
        <w:ind w:firstLine="472" w:firstLineChars="196"/>
        <w:rPr>
          <w:rFonts w:ascii="宋体" w:hAnsi="宋体"/>
          <w:b/>
          <w:sz w:val="24"/>
          <w:szCs w:val="24"/>
        </w:rPr>
      </w:pPr>
      <w:r>
        <w:rPr>
          <w:rFonts w:ascii="宋体" w:hAnsi="宋体"/>
          <w:b/>
          <w:sz w:val="24"/>
          <w:szCs w:val="24"/>
        </w:rPr>
        <w:t>规划主要内容</w:t>
      </w:r>
    </w:p>
    <w:p>
      <w:pPr>
        <w:ind w:firstLine="480" w:firstLineChars="200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（一）1、村域规划：以行政村为单位，主要对村庄（居民点）布点及规模、产业及公共服务设施的空间布局、道路交通系统的组织，市政公用设施的分布进行统筹布置，同时，根据村庄现状特点，提出打造基础型、提升型和宜居型美丽村庄的自然村名单，村域范围内的各项建设活动应当在村域规划指导下进行。</w:t>
      </w:r>
    </w:p>
    <w:p>
      <w:pPr>
        <w:rPr>
          <w:rFonts w:hint="eastAsia" w:ascii="宋体" w:hAnsi="宋体" w:cs="宋体"/>
          <w:sz w:val="24"/>
          <w:szCs w:val="24"/>
        </w:rPr>
      </w:pPr>
    </w:p>
    <w:p>
      <w:pPr>
        <w:numPr>
          <w:ilvl w:val="0"/>
          <w:numId w:val="4"/>
        </w:numPr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  <w:lang w:eastAsia="zh-CN"/>
        </w:rPr>
        <w:t>重点</w:t>
      </w:r>
      <w:r>
        <w:rPr>
          <w:rFonts w:hint="eastAsia" w:ascii="宋体" w:hAnsi="宋体" w:cs="宋体"/>
          <w:sz w:val="24"/>
          <w:szCs w:val="24"/>
        </w:rPr>
        <w:t>自然村</w:t>
      </w:r>
      <w:r>
        <w:rPr>
          <w:rFonts w:hint="eastAsia" w:ascii="宋体" w:hAnsi="宋体" w:cs="宋体"/>
          <w:sz w:val="24"/>
          <w:szCs w:val="24"/>
          <w:lang w:eastAsia="zh-CN"/>
        </w:rPr>
        <w:t>（</w:t>
      </w:r>
      <w:r>
        <w:rPr>
          <w:rFonts w:hint="eastAsia" w:ascii="宋体" w:hAnsi="宋体" w:cs="宋体"/>
          <w:sz w:val="24"/>
          <w:szCs w:val="24"/>
          <w:lang w:val="en-US" w:eastAsia="zh-CN"/>
        </w:rPr>
        <w:t>1</w:t>
      </w:r>
      <w:r>
        <w:rPr>
          <w:rFonts w:hint="eastAsia" w:ascii="宋体" w:hAnsi="宋体" w:cs="宋体"/>
          <w:sz w:val="24"/>
          <w:szCs w:val="24"/>
          <w:lang w:eastAsia="zh-CN"/>
        </w:rPr>
        <w:t>—</w:t>
      </w:r>
      <w:r>
        <w:rPr>
          <w:rFonts w:hint="eastAsia" w:ascii="宋体" w:hAnsi="宋体" w:cs="宋体"/>
          <w:sz w:val="24"/>
          <w:szCs w:val="24"/>
          <w:lang w:val="en-US" w:eastAsia="zh-CN"/>
        </w:rPr>
        <w:t>2个）</w:t>
      </w:r>
      <w:r>
        <w:rPr>
          <w:rFonts w:hint="eastAsia" w:ascii="宋体" w:hAnsi="宋体" w:cs="宋体"/>
          <w:sz w:val="24"/>
          <w:szCs w:val="24"/>
        </w:rPr>
        <w:t>建设规划：对村庄的土地、地形、生态进行分析，明确村庄发展方向，制定用地布局及详细规划方案，合理组织道路交通，安排市政及公共服务设施。</w:t>
      </w:r>
    </w:p>
    <w:p>
      <w:pPr>
        <w:spacing w:line="239" w:lineRule="auto"/>
        <w:rPr>
          <w:rFonts w:hint="eastAsia" w:ascii="宋体" w:hAnsi="宋体" w:cs="宋体"/>
          <w:sz w:val="24"/>
          <w:szCs w:val="24"/>
        </w:rPr>
      </w:pPr>
    </w:p>
    <w:p>
      <w:pPr>
        <w:spacing w:line="360" w:lineRule="auto"/>
        <w:ind w:firstLine="482" w:firstLineChars="200"/>
        <w:outlineLvl w:val="0"/>
        <w:rPr>
          <w:rFonts w:hint="eastAsia" w:ascii="宋体" w:hAnsi="宋体"/>
          <w:b/>
          <w:sz w:val="24"/>
          <w:szCs w:val="24"/>
          <w:lang w:eastAsia="zh-CN"/>
        </w:rPr>
      </w:pPr>
    </w:p>
    <w:p>
      <w:pPr>
        <w:spacing w:line="360" w:lineRule="auto"/>
        <w:ind w:firstLine="482" w:firstLineChars="200"/>
        <w:outlineLvl w:val="0"/>
        <w:rPr>
          <w:rFonts w:hint="eastAsia" w:ascii="宋体" w:hAnsi="宋体" w:eastAsiaTheme="minorEastAsia"/>
          <w:b/>
          <w:sz w:val="24"/>
          <w:szCs w:val="24"/>
          <w:lang w:eastAsia="zh-CN"/>
        </w:rPr>
      </w:pPr>
      <w:r>
        <w:rPr>
          <w:rFonts w:hint="eastAsia" w:ascii="宋体" w:hAnsi="宋体"/>
          <w:b/>
          <w:sz w:val="24"/>
          <w:szCs w:val="24"/>
          <w:lang w:eastAsia="zh-CN"/>
        </w:rPr>
        <w:t>五</w:t>
      </w:r>
      <w:r>
        <w:rPr>
          <w:rFonts w:ascii="宋体" w:hAnsi="宋体"/>
          <w:b/>
          <w:sz w:val="24"/>
          <w:szCs w:val="24"/>
        </w:rPr>
        <w:t>、成果</w:t>
      </w:r>
      <w:r>
        <w:rPr>
          <w:rFonts w:hint="eastAsia" w:ascii="宋体" w:hAnsi="宋体"/>
          <w:b/>
          <w:sz w:val="24"/>
          <w:szCs w:val="24"/>
          <w:lang w:eastAsia="zh-CN"/>
        </w:rPr>
        <w:t>要求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提交的成果必须严格按照《村镇规划编制办法》、《海南省美丽乡村建设标准》的相关要求并满足设计任务书内容，应完整、系统、有条理，充分表达规划设计的内容和深度。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图纸和文本文件必须做到清晰、完整、尺寸齐全、准确，同类图纸规格应尽量统一。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成果</w:t>
      </w:r>
      <w:r>
        <w:rPr>
          <w:rFonts w:ascii="宋体" w:hAnsi="宋体"/>
          <w:sz w:val="24"/>
          <w:szCs w:val="24"/>
        </w:rPr>
        <w:t>包括</w:t>
      </w:r>
      <w:r>
        <w:rPr>
          <w:rFonts w:hint="eastAsia" w:ascii="宋体" w:hAnsi="宋体"/>
          <w:sz w:val="24"/>
          <w:szCs w:val="24"/>
        </w:rPr>
        <w:t>A</w:t>
      </w:r>
      <w:r>
        <w:rPr>
          <w:rFonts w:ascii="宋体" w:hAnsi="宋体"/>
          <w:sz w:val="24"/>
          <w:szCs w:val="24"/>
        </w:rPr>
        <w:t>3号图纸大小附图成果（文本、说明、其它资料等）</w:t>
      </w:r>
      <w:r>
        <w:rPr>
          <w:rFonts w:hint="eastAsia" w:ascii="宋体" w:hAnsi="宋体"/>
          <w:sz w:val="24"/>
          <w:szCs w:val="24"/>
        </w:rPr>
        <w:t>六</w:t>
      </w:r>
      <w:r>
        <w:rPr>
          <w:rFonts w:ascii="宋体" w:hAnsi="宋体"/>
          <w:sz w:val="24"/>
          <w:szCs w:val="24"/>
        </w:rPr>
        <w:t>套，并报送包括文字及图纸成果的电子光盘两套及可供汇报的PPT文本一份。</w:t>
      </w:r>
    </w:p>
    <w:p>
      <w:pPr>
        <w:spacing w:line="360" w:lineRule="auto"/>
        <w:ind w:firstLine="482" w:firstLineChars="200"/>
        <w:outlineLvl w:val="1"/>
        <w:rPr>
          <w:rFonts w:ascii="宋体" w:hAnsi="宋体"/>
          <w:b/>
          <w:sz w:val="24"/>
          <w:szCs w:val="24"/>
        </w:rPr>
      </w:pPr>
      <w:r>
        <w:rPr>
          <w:rFonts w:ascii="宋体" w:hAnsi="宋体"/>
          <w:b/>
          <w:sz w:val="24"/>
          <w:szCs w:val="24"/>
        </w:rPr>
        <w:t>（一）规划文本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规划文本是对以上所提及的规划内容进行全面的阐述，对规划中需要重点解决的问题进行深入的论证和分析。</w:t>
      </w:r>
    </w:p>
    <w:p>
      <w:pPr>
        <w:spacing w:line="360" w:lineRule="auto"/>
        <w:ind w:firstLine="482" w:firstLineChars="200"/>
        <w:outlineLvl w:val="1"/>
        <w:rPr>
          <w:rFonts w:hint="eastAsia" w:ascii="宋体" w:hAnsi="宋体"/>
          <w:b/>
          <w:sz w:val="24"/>
          <w:szCs w:val="24"/>
        </w:rPr>
      </w:pPr>
      <w:r>
        <w:rPr>
          <w:rFonts w:ascii="宋体" w:hAnsi="宋体"/>
          <w:b/>
          <w:sz w:val="24"/>
          <w:szCs w:val="24"/>
        </w:rPr>
        <w:t>（二）规划图件</w:t>
      </w:r>
    </w:p>
    <w:p>
      <w:pPr>
        <w:spacing w:line="360" w:lineRule="auto"/>
        <w:ind w:firstLine="480" w:firstLineChars="200"/>
        <w:outlineLvl w:val="1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村域图纸：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1、区位分析图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2、</w:t>
      </w:r>
      <w:r>
        <w:rPr>
          <w:rFonts w:hint="eastAsia" w:ascii="宋体" w:hAnsi="宋体"/>
          <w:sz w:val="24"/>
          <w:szCs w:val="24"/>
        </w:rPr>
        <w:t>规划范围图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3、</w:t>
      </w:r>
      <w:r>
        <w:rPr>
          <w:rFonts w:hint="eastAsia" w:ascii="宋体" w:hAnsi="宋体"/>
          <w:sz w:val="24"/>
          <w:szCs w:val="24"/>
        </w:rPr>
        <w:t>土地使用现状</w:t>
      </w:r>
      <w:r>
        <w:rPr>
          <w:rFonts w:ascii="宋体" w:hAnsi="宋体"/>
          <w:sz w:val="24"/>
          <w:szCs w:val="24"/>
        </w:rPr>
        <w:t>图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4、</w:t>
      </w:r>
      <w:r>
        <w:rPr>
          <w:rFonts w:hint="eastAsia" w:ascii="宋体" w:hAnsi="宋体"/>
          <w:sz w:val="24"/>
          <w:szCs w:val="24"/>
        </w:rPr>
        <w:t>基础设施、公共设施现状</w:t>
      </w:r>
      <w:r>
        <w:rPr>
          <w:rFonts w:ascii="宋体" w:hAnsi="宋体"/>
          <w:sz w:val="24"/>
          <w:szCs w:val="24"/>
        </w:rPr>
        <w:t>图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5、</w:t>
      </w:r>
      <w:r>
        <w:rPr>
          <w:rFonts w:hint="eastAsia" w:ascii="宋体" w:hAnsi="宋体"/>
          <w:sz w:val="24"/>
          <w:szCs w:val="24"/>
        </w:rPr>
        <w:t>概念设计总平面图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6、</w:t>
      </w:r>
      <w:r>
        <w:rPr>
          <w:rFonts w:hint="eastAsia" w:ascii="宋体" w:hAnsi="宋体"/>
          <w:sz w:val="24"/>
          <w:szCs w:val="24"/>
        </w:rPr>
        <w:t>土地使用规划图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7、</w:t>
      </w:r>
      <w:r>
        <w:rPr>
          <w:rFonts w:hint="eastAsia" w:ascii="宋体" w:hAnsi="宋体"/>
          <w:sz w:val="24"/>
          <w:szCs w:val="24"/>
        </w:rPr>
        <w:t>道路交通规划图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8、</w:t>
      </w:r>
      <w:r>
        <w:rPr>
          <w:rFonts w:hint="eastAsia" w:ascii="宋体" w:hAnsi="宋体"/>
          <w:sz w:val="24"/>
          <w:szCs w:val="24"/>
        </w:rPr>
        <w:t>产业发展规划图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9、</w:t>
      </w:r>
      <w:r>
        <w:rPr>
          <w:rFonts w:hint="eastAsia" w:ascii="宋体" w:hAnsi="宋体"/>
          <w:sz w:val="24"/>
          <w:szCs w:val="24"/>
        </w:rPr>
        <w:t>公共服务设施规划图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10、</w:t>
      </w:r>
      <w:r>
        <w:rPr>
          <w:rFonts w:hint="eastAsia" w:ascii="宋体" w:hAnsi="宋体"/>
          <w:sz w:val="24"/>
          <w:szCs w:val="24"/>
        </w:rPr>
        <w:t>基础设施规划图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11、</w:t>
      </w:r>
      <w:r>
        <w:rPr>
          <w:rFonts w:hint="eastAsia" w:ascii="宋体" w:hAnsi="宋体"/>
          <w:sz w:val="24"/>
          <w:szCs w:val="24"/>
        </w:rPr>
        <w:t>旅游规划图</w:t>
      </w:r>
    </w:p>
    <w:p>
      <w:pPr>
        <w:spacing w:line="360" w:lineRule="auto"/>
        <w:ind w:firstLine="480" w:firstLineChars="200"/>
        <w:outlineLvl w:val="1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各自然村图纸：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1、</w:t>
      </w:r>
      <w:r>
        <w:rPr>
          <w:rFonts w:hint="eastAsia" w:ascii="宋体" w:hAnsi="宋体"/>
          <w:sz w:val="24"/>
          <w:szCs w:val="24"/>
        </w:rPr>
        <w:t>现状航拍图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</w:t>
      </w:r>
      <w:r>
        <w:rPr>
          <w:rFonts w:ascii="宋体" w:hAnsi="宋体"/>
          <w:sz w:val="24"/>
          <w:szCs w:val="24"/>
        </w:rPr>
        <w:t>、</w:t>
      </w:r>
      <w:r>
        <w:rPr>
          <w:rFonts w:hint="eastAsia" w:ascii="宋体" w:hAnsi="宋体"/>
          <w:sz w:val="24"/>
          <w:szCs w:val="24"/>
        </w:rPr>
        <w:t>综合现状图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3</w:t>
      </w:r>
      <w:r>
        <w:rPr>
          <w:rFonts w:ascii="宋体" w:hAnsi="宋体"/>
          <w:sz w:val="24"/>
          <w:szCs w:val="24"/>
        </w:rPr>
        <w:t>、</w:t>
      </w:r>
      <w:r>
        <w:rPr>
          <w:rFonts w:hint="eastAsia" w:ascii="宋体" w:hAnsi="宋体"/>
          <w:sz w:val="24"/>
          <w:szCs w:val="24"/>
        </w:rPr>
        <w:t>建筑改造模式图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4</w:t>
      </w:r>
      <w:r>
        <w:rPr>
          <w:rFonts w:ascii="宋体" w:hAnsi="宋体"/>
          <w:sz w:val="24"/>
          <w:szCs w:val="24"/>
        </w:rPr>
        <w:t>、</w:t>
      </w:r>
      <w:r>
        <w:rPr>
          <w:rFonts w:hint="eastAsia" w:ascii="宋体" w:hAnsi="宋体"/>
          <w:sz w:val="24"/>
          <w:szCs w:val="24"/>
        </w:rPr>
        <w:t>规划总平面图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5</w:t>
      </w:r>
      <w:r>
        <w:rPr>
          <w:rFonts w:ascii="宋体" w:hAnsi="宋体"/>
          <w:sz w:val="24"/>
          <w:szCs w:val="24"/>
        </w:rPr>
        <w:t>、</w:t>
      </w:r>
      <w:r>
        <w:rPr>
          <w:rFonts w:hint="eastAsia" w:ascii="宋体" w:hAnsi="宋体"/>
          <w:sz w:val="24"/>
          <w:szCs w:val="24"/>
        </w:rPr>
        <w:t>用地规划图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6</w:t>
      </w:r>
      <w:r>
        <w:rPr>
          <w:rFonts w:ascii="宋体" w:hAnsi="宋体"/>
          <w:sz w:val="24"/>
          <w:szCs w:val="24"/>
        </w:rPr>
        <w:t>、</w:t>
      </w:r>
      <w:r>
        <w:rPr>
          <w:rFonts w:hint="eastAsia" w:ascii="宋体" w:hAnsi="宋体"/>
          <w:sz w:val="24"/>
          <w:szCs w:val="24"/>
        </w:rPr>
        <w:t>公共设施规划图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7</w:t>
      </w:r>
      <w:r>
        <w:rPr>
          <w:rFonts w:ascii="宋体" w:hAnsi="宋体"/>
          <w:sz w:val="24"/>
          <w:szCs w:val="24"/>
        </w:rPr>
        <w:t>、</w:t>
      </w:r>
      <w:r>
        <w:rPr>
          <w:rFonts w:hint="eastAsia" w:ascii="宋体" w:hAnsi="宋体"/>
          <w:sz w:val="24"/>
          <w:szCs w:val="24"/>
        </w:rPr>
        <w:t>道路交通规划图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8</w:t>
      </w:r>
      <w:r>
        <w:rPr>
          <w:rFonts w:ascii="宋体" w:hAnsi="宋体"/>
          <w:sz w:val="24"/>
          <w:szCs w:val="24"/>
        </w:rPr>
        <w:t>、</w:t>
      </w:r>
      <w:r>
        <w:rPr>
          <w:rFonts w:hint="eastAsia" w:ascii="宋体" w:hAnsi="宋体"/>
          <w:sz w:val="24"/>
          <w:szCs w:val="24"/>
        </w:rPr>
        <w:t>道路及场地竖向规划图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9</w:t>
      </w:r>
      <w:r>
        <w:rPr>
          <w:rFonts w:ascii="宋体" w:hAnsi="宋体"/>
          <w:sz w:val="24"/>
          <w:szCs w:val="24"/>
        </w:rPr>
        <w:t>、</w:t>
      </w:r>
      <w:r>
        <w:rPr>
          <w:rFonts w:hint="eastAsia" w:ascii="宋体" w:hAnsi="宋体"/>
          <w:sz w:val="24"/>
          <w:szCs w:val="24"/>
        </w:rPr>
        <w:t>给排水规划图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10</w:t>
      </w:r>
      <w:r>
        <w:rPr>
          <w:rFonts w:ascii="宋体" w:hAnsi="宋体"/>
          <w:sz w:val="24"/>
          <w:szCs w:val="24"/>
        </w:rPr>
        <w:t>、</w:t>
      </w:r>
      <w:r>
        <w:rPr>
          <w:rFonts w:hint="eastAsia" w:ascii="宋体" w:hAnsi="宋体"/>
          <w:sz w:val="24"/>
          <w:szCs w:val="24"/>
        </w:rPr>
        <w:t>电力电信规划图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11</w:t>
      </w:r>
      <w:r>
        <w:rPr>
          <w:rFonts w:ascii="宋体" w:hAnsi="宋体"/>
          <w:sz w:val="24"/>
          <w:szCs w:val="24"/>
        </w:rPr>
        <w:t>、</w:t>
      </w:r>
      <w:r>
        <w:rPr>
          <w:rFonts w:hint="eastAsia" w:ascii="宋体" w:hAnsi="宋体"/>
          <w:sz w:val="24"/>
          <w:szCs w:val="24"/>
        </w:rPr>
        <w:t>环境卫生规划图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12</w:t>
      </w:r>
      <w:r>
        <w:rPr>
          <w:rFonts w:ascii="宋体" w:hAnsi="宋体"/>
          <w:sz w:val="24"/>
          <w:szCs w:val="24"/>
        </w:rPr>
        <w:t>、</w:t>
      </w:r>
      <w:r>
        <w:rPr>
          <w:rFonts w:hint="eastAsia" w:ascii="宋体" w:hAnsi="宋体"/>
          <w:sz w:val="24"/>
          <w:szCs w:val="24"/>
        </w:rPr>
        <w:t>节点详细规划图及分析图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13</w:t>
      </w:r>
      <w:r>
        <w:rPr>
          <w:rFonts w:ascii="宋体" w:hAnsi="宋体"/>
          <w:sz w:val="24"/>
          <w:szCs w:val="24"/>
        </w:rPr>
        <w:t>、</w:t>
      </w:r>
      <w:r>
        <w:rPr>
          <w:rFonts w:hint="eastAsia" w:ascii="宋体" w:hAnsi="宋体"/>
          <w:sz w:val="24"/>
          <w:szCs w:val="24"/>
        </w:rPr>
        <w:t>建筑风貌引导图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14</w:t>
      </w:r>
      <w:r>
        <w:rPr>
          <w:rFonts w:ascii="宋体" w:hAnsi="宋体"/>
          <w:sz w:val="24"/>
          <w:szCs w:val="24"/>
        </w:rPr>
        <w:t>、</w:t>
      </w:r>
      <w:r>
        <w:rPr>
          <w:rFonts w:hint="eastAsia" w:ascii="宋体" w:hAnsi="宋体"/>
          <w:sz w:val="24"/>
          <w:szCs w:val="24"/>
        </w:rPr>
        <w:t>现状改造意向图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15</w:t>
      </w:r>
      <w:r>
        <w:rPr>
          <w:rFonts w:ascii="宋体" w:hAnsi="宋体"/>
          <w:sz w:val="24"/>
          <w:szCs w:val="24"/>
        </w:rPr>
        <w:t>、</w:t>
      </w:r>
      <w:r>
        <w:rPr>
          <w:rFonts w:hint="eastAsia" w:ascii="宋体" w:hAnsi="宋体"/>
          <w:sz w:val="24"/>
          <w:szCs w:val="24"/>
        </w:rPr>
        <w:t>分期实施规划图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16、总体效果图</w:t>
      </w:r>
    </w:p>
    <w:p>
      <w:pPr>
        <w:spacing w:line="440" w:lineRule="exact"/>
        <w:ind w:firstLine="480" w:firstLineChars="200"/>
        <w:rPr>
          <w:rFonts w:hint="eastAsia" w:ascii="宋体" w:hAnsi="宋体" w:cs="宋体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四、交付时间</w:t>
      </w:r>
    </w:p>
    <w:p>
      <w:pPr>
        <w:spacing w:line="440" w:lineRule="exact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1、交付时间：合同签订生效之日起</w:t>
      </w:r>
      <w:r>
        <w:rPr>
          <w:rFonts w:hint="eastAsia" w:ascii="宋体" w:hAnsi="宋体" w:cs="宋体"/>
          <w:sz w:val="24"/>
          <w:lang w:val="en-US" w:eastAsia="zh-CN"/>
        </w:rPr>
        <w:t>6</w:t>
      </w:r>
      <w:r>
        <w:rPr>
          <w:rFonts w:hint="eastAsia" w:ascii="宋体" w:hAnsi="宋体" w:cs="宋体"/>
          <w:sz w:val="24"/>
        </w:rPr>
        <w:t>0天内。</w:t>
      </w:r>
    </w:p>
    <w:p>
      <w:pPr>
        <w:spacing w:line="440" w:lineRule="exact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2、交付地点：用户指定地点。</w:t>
      </w:r>
    </w:p>
    <w:p>
      <w:pPr>
        <w:spacing w:line="440" w:lineRule="exact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3、付款条件：采购双方签订合同时另行约定。</w:t>
      </w:r>
    </w:p>
    <w:p>
      <w:pPr>
        <w:spacing w:line="440" w:lineRule="exact"/>
        <w:ind w:firstLine="480" w:firstLineChars="200"/>
      </w:pPr>
      <w:r>
        <w:rPr>
          <w:rFonts w:hint="eastAsia" w:ascii="宋体" w:hAnsi="宋体" w:cs="宋体"/>
          <w:sz w:val="24"/>
        </w:rPr>
        <w:t>4、验收要求：按招标文件技术</w:t>
      </w:r>
      <w:r>
        <w:rPr>
          <w:rFonts w:hint="eastAsia" w:ascii="宋体" w:hAnsi="宋体" w:cs="宋体"/>
          <w:sz w:val="24"/>
          <w:lang w:eastAsia="zh-CN"/>
        </w:rPr>
        <w:t>要求</w:t>
      </w:r>
      <w:r>
        <w:rPr>
          <w:rFonts w:hint="eastAsia" w:ascii="宋体" w:hAnsi="宋体" w:cs="宋体"/>
          <w:sz w:val="24"/>
        </w:rPr>
        <w:t>进行验收。</w:t>
      </w:r>
      <w:bookmarkStart w:id="16" w:name="_GoBack"/>
      <w:bookmarkEnd w:id="16"/>
    </w:p>
    <w:p>
      <w:pPr/>
    </w:p>
    <w:p>
      <w:pPr>
        <w:adjustRightInd w:val="0"/>
        <w:snapToGrid w:val="0"/>
        <w:spacing w:before="156" w:beforeLines="50" w:after="156" w:afterLines="50" w:line="440" w:lineRule="exact"/>
        <w:rPr>
          <w:rFonts w:ascii="宋体" w:hAnsi="宋体" w:cs="宋体"/>
          <w:b/>
          <w:bCs/>
          <w:sz w:val="24"/>
          <w:szCs w:val="24"/>
        </w:rPr>
      </w:pPr>
    </w:p>
    <w:p>
      <w:pPr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640647596">
    <w:nsid w:val="61CA4BAC"/>
    <w:multiLevelType w:val="multilevel"/>
    <w:tmpl w:val="61CA4BAC"/>
    <w:lvl w:ilvl="0" w:tentative="1">
      <w:start w:val="1"/>
      <w:numFmt w:val="chineseCountingThousand"/>
      <w:lvlText w:val="(%1)"/>
      <w:lvlJc w:val="left"/>
      <w:pPr>
        <w:ind w:left="425" w:hanging="425"/>
      </w:pPr>
    </w:lvl>
    <w:lvl w:ilvl="1" w:tentative="1">
      <w:start w:val="1"/>
      <w:numFmt w:val="decimal"/>
      <w:lvlText w:val="%1.%2"/>
      <w:lvlJc w:val="left"/>
      <w:pPr>
        <w:ind w:left="992" w:hanging="567"/>
      </w:pPr>
    </w:lvl>
    <w:lvl w:ilvl="2" w:tentative="1">
      <w:start w:val="1"/>
      <w:numFmt w:val="decimal"/>
      <w:lvlText w:val="%1.%2.%3"/>
      <w:lvlJc w:val="left"/>
      <w:pPr>
        <w:ind w:left="1418" w:hanging="567"/>
      </w:pPr>
    </w:lvl>
    <w:lvl w:ilvl="3" w:tentative="1">
      <w:start w:val="1"/>
      <w:numFmt w:val="decimal"/>
      <w:lvlText w:val="%1.%2.%3.%4"/>
      <w:lvlJc w:val="left"/>
      <w:pPr>
        <w:ind w:left="1984" w:hanging="708"/>
      </w:pPr>
    </w:lvl>
    <w:lvl w:ilvl="4" w:tentative="1">
      <w:start w:val="1"/>
      <w:numFmt w:val="decimal"/>
      <w:lvlText w:val="%1.%2.%3.%4.%5"/>
      <w:lvlJc w:val="left"/>
      <w:pPr>
        <w:ind w:left="2551" w:hanging="850"/>
      </w:pPr>
    </w:lvl>
    <w:lvl w:ilvl="5" w:tentative="1">
      <w:start w:val="1"/>
      <w:numFmt w:val="decimal"/>
      <w:lvlText w:val="%1.%2.%3.%4.%5.%6"/>
      <w:lvlJc w:val="left"/>
      <w:pPr>
        <w:ind w:left="3260" w:hanging="1134"/>
      </w:pPr>
    </w:lvl>
    <w:lvl w:ilvl="6" w:tentative="1">
      <w:start w:val="1"/>
      <w:numFmt w:val="decimal"/>
      <w:lvlText w:val="%1.%2.%3.%4.%5.%6.%7"/>
      <w:lvlJc w:val="left"/>
      <w:pPr>
        <w:ind w:left="3827" w:hanging="1276"/>
      </w:pPr>
    </w:lvl>
    <w:lvl w:ilvl="7" w:tentative="1">
      <w:start w:val="1"/>
      <w:numFmt w:val="decimal"/>
      <w:lvlText w:val="%1.%2.%3.%4.%5.%6.%7.%8"/>
      <w:lvlJc w:val="left"/>
      <w:pPr>
        <w:ind w:left="4394" w:hanging="1418"/>
      </w:pPr>
    </w:lvl>
    <w:lvl w:ilvl="8" w:tentative="1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478823736">
    <w:nsid w:val="58250F38"/>
    <w:multiLevelType w:val="singleLevel"/>
    <w:tmpl w:val="58250F38"/>
    <w:lvl w:ilvl="0" w:tentative="1">
      <w:start w:val="1"/>
      <w:numFmt w:val="chineseCounting"/>
      <w:suff w:val="nothing"/>
      <w:lvlText w:val="%1、"/>
      <w:lvlJc w:val="left"/>
    </w:lvl>
  </w:abstractNum>
  <w:abstractNum w:abstractNumId="1506395474">
    <w:nsid w:val="59C9C552"/>
    <w:multiLevelType w:val="singleLevel"/>
    <w:tmpl w:val="59C9C552"/>
    <w:lvl w:ilvl="0" w:tentative="1">
      <w:start w:val="2"/>
      <w:numFmt w:val="decimal"/>
      <w:suff w:val="nothing"/>
      <w:lvlText w:val="%1、"/>
      <w:lvlJc w:val="left"/>
    </w:lvl>
  </w:abstractNum>
  <w:abstractNum w:abstractNumId="1506394799">
    <w:nsid w:val="59C9C2AF"/>
    <w:multiLevelType w:val="singleLevel"/>
    <w:tmpl w:val="59C9C2AF"/>
    <w:lvl w:ilvl="0" w:tentative="1">
      <w:start w:val="4"/>
      <w:numFmt w:val="chineseCounting"/>
      <w:suff w:val="nothing"/>
      <w:lvlText w:val="%1、"/>
      <w:lvlJc w:val="left"/>
    </w:lvl>
  </w:abstractNum>
  <w:num w:numId="1">
    <w:abstractNumId w:val="1478823736"/>
  </w:num>
  <w:num w:numId="2">
    <w:abstractNumId w:val="1640647596"/>
  </w:num>
  <w:num w:numId="3">
    <w:abstractNumId w:val="1506394799"/>
  </w:num>
  <w:num w:numId="4">
    <w:abstractNumId w:val="150639547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86A"/>
    <w:rsid w:val="000843A4"/>
    <w:rsid w:val="000A67BF"/>
    <w:rsid w:val="000F6232"/>
    <w:rsid w:val="0016686A"/>
    <w:rsid w:val="002C665E"/>
    <w:rsid w:val="004463FB"/>
    <w:rsid w:val="005416D6"/>
    <w:rsid w:val="006A7D30"/>
    <w:rsid w:val="00773648"/>
    <w:rsid w:val="007A43DB"/>
    <w:rsid w:val="008679C5"/>
    <w:rsid w:val="008E4A94"/>
    <w:rsid w:val="00973A14"/>
    <w:rsid w:val="009E29C8"/>
    <w:rsid w:val="00A73C6B"/>
    <w:rsid w:val="00AA3EA1"/>
    <w:rsid w:val="00AE4554"/>
    <w:rsid w:val="00B56F61"/>
    <w:rsid w:val="00B769A4"/>
    <w:rsid w:val="00BB5E1E"/>
    <w:rsid w:val="00C538D9"/>
    <w:rsid w:val="00CA0CC9"/>
    <w:rsid w:val="00E47997"/>
    <w:rsid w:val="00EE345A"/>
    <w:rsid w:val="00F30BA0"/>
    <w:rsid w:val="00F9059B"/>
    <w:rsid w:val="00FB19E3"/>
    <w:rsid w:val="029B1ED8"/>
    <w:rsid w:val="0990517D"/>
    <w:rsid w:val="0E2D45DB"/>
    <w:rsid w:val="101F5965"/>
    <w:rsid w:val="13674322"/>
    <w:rsid w:val="18DE2873"/>
    <w:rsid w:val="1AFB0238"/>
    <w:rsid w:val="1C4B0F8B"/>
    <w:rsid w:val="1D4512CA"/>
    <w:rsid w:val="1DE5188E"/>
    <w:rsid w:val="25F136F2"/>
    <w:rsid w:val="26C66357"/>
    <w:rsid w:val="281550D7"/>
    <w:rsid w:val="28A65644"/>
    <w:rsid w:val="2ED06C78"/>
    <w:rsid w:val="32E56487"/>
    <w:rsid w:val="36013CC5"/>
    <w:rsid w:val="396A1654"/>
    <w:rsid w:val="3C372D6B"/>
    <w:rsid w:val="3C530FC2"/>
    <w:rsid w:val="3FE35F28"/>
    <w:rsid w:val="41A575C0"/>
    <w:rsid w:val="43946C95"/>
    <w:rsid w:val="4993710F"/>
    <w:rsid w:val="4BCD6F85"/>
    <w:rsid w:val="4D411A8B"/>
    <w:rsid w:val="59961F46"/>
    <w:rsid w:val="59A76B11"/>
    <w:rsid w:val="5C7C4951"/>
    <w:rsid w:val="5F2753A5"/>
    <w:rsid w:val="65007682"/>
    <w:rsid w:val="68743752"/>
    <w:rsid w:val="68880609"/>
    <w:rsid w:val="6ADF7785"/>
    <w:rsid w:val="6D825585"/>
    <w:rsid w:val="6ED87851"/>
    <w:rsid w:val="6EEA6E79"/>
    <w:rsid w:val="7514655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link w:val="1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2">
    <w:name w:val="heading 3"/>
    <w:basedOn w:val="1"/>
    <w:next w:val="1"/>
    <w:link w:val="10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6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6"/>
    <w:link w:val="5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4"/>
    <w:semiHidden/>
    <w:qFormat/>
    <w:uiPriority w:val="99"/>
    <w:rPr>
      <w:sz w:val="18"/>
      <w:szCs w:val="18"/>
    </w:rPr>
  </w:style>
  <w:style w:type="character" w:customStyle="1" w:styleId="10">
    <w:name w:val="标题 3 Char"/>
    <w:basedOn w:val="6"/>
    <w:link w:val="2"/>
    <w:semiHidden/>
    <w:qFormat/>
    <w:uiPriority w:val="9"/>
    <w:rPr>
      <w:rFonts w:ascii="Times New Roman" w:hAnsi="Times New Roman" w:eastAsia="宋体" w:cs="Times New Roman"/>
      <w:b/>
      <w:bCs/>
      <w:sz w:val="32"/>
      <w:szCs w:val="32"/>
    </w:rPr>
  </w:style>
  <w:style w:type="character" w:customStyle="1" w:styleId="11">
    <w:name w:val="标题 2 Char"/>
    <w:basedOn w:val="6"/>
    <w:link w:val="3"/>
    <w:semiHidden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paragraph" w:customStyle="1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284</Words>
  <Characters>1619</Characters>
  <Lines>13</Lines>
  <Paragraphs>3</Paragraphs>
  <ScaleCrop>false</ScaleCrop>
  <LinksUpToDate>false</LinksUpToDate>
  <CharactersWithSpaces>1900</CharactersWithSpaces>
  <Application>WPS Office_10.8.0.5603_F1E327BC-269C-435d-A152-05C5408002CA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2018-06-26T07:01:00Z</dcterms:created>
  <dc:creator>Administrator</dc:creator>
  <cp:lastModifiedBy>Admin</cp:lastModifiedBy>
  <dcterms:modified xsi:type="dcterms:W3CDTF">2018-11-10T01:47:54Z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2052-10.8.0.5603</vt:lpwstr>
  </property>
</Properties>
</file>