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eastAsia" w:ascii="宋体" w:hAnsi="宋体" w:cs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 xml:space="preserve">第三部分  </w:t>
      </w:r>
      <w:bookmarkStart w:id="16" w:name="_GoBack"/>
      <w:r>
        <w:rPr>
          <w:rFonts w:hint="eastAsia" w:ascii="宋体" w:hAnsi="宋体" w:cs="宋体"/>
          <w:b/>
          <w:color w:val="000000"/>
          <w:sz w:val="44"/>
          <w:szCs w:val="44"/>
        </w:rPr>
        <w:t>用户需求书</w:t>
      </w:r>
      <w:bookmarkEnd w:id="16"/>
    </w:p>
    <w:p>
      <w:pPr>
        <w:spacing w:line="360" w:lineRule="auto"/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</w:pPr>
      <w:bookmarkStart w:id="0" w:name="_Toc236131359"/>
      <w:bookmarkStart w:id="1" w:name="_Toc212530287"/>
      <w:bookmarkStart w:id="2" w:name="_Toc236131294"/>
      <w:bookmarkStart w:id="3" w:name="_Toc217720115"/>
      <w:bookmarkStart w:id="4" w:name="_Toc275871493"/>
      <w:bookmarkStart w:id="5" w:name="_Toc212526115"/>
      <w:bookmarkStart w:id="6" w:name="_Toc275954507"/>
      <w:bookmarkStart w:id="7" w:name="_Toc236480760"/>
      <w:bookmarkStart w:id="8" w:name="_Toc275871428"/>
      <w:bookmarkStart w:id="9" w:name="_Toc275770740"/>
      <w:bookmarkStart w:id="10" w:name="_Toc236480817"/>
      <w:bookmarkStart w:id="11" w:name="_Toc87515263"/>
      <w:bookmarkStart w:id="12" w:name="_Toc212456179"/>
      <w:bookmarkStart w:id="13" w:name="_Toc212454786"/>
      <w:bookmarkStart w:id="14" w:name="_Toc216833740"/>
      <w:bookmarkStart w:id="15" w:name="_Toc217720612"/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一、采购清单表</w:t>
      </w:r>
    </w:p>
    <w:tbl>
      <w:tblPr>
        <w:tblStyle w:val="3"/>
        <w:tblW w:w="10053" w:type="dxa"/>
        <w:tblInd w:w="-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689"/>
        <w:gridCol w:w="3161"/>
        <w:gridCol w:w="1663"/>
        <w:gridCol w:w="1188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63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eastAsia="zh-CN"/>
              </w:rPr>
              <w:t>种类</w:t>
            </w:r>
          </w:p>
        </w:tc>
        <w:tc>
          <w:tcPr>
            <w:tcW w:w="1689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采购项目名称</w:t>
            </w:r>
          </w:p>
        </w:tc>
        <w:tc>
          <w:tcPr>
            <w:tcW w:w="3161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规格标准及要求</w:t>
            </w:r>
          </w:p>
        </w:tc>
        <w:tc>
          <w:tcPr>
            <w:tcW w:w="1663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eastAsia="zh-CN"/>
              </w:rPr>
              <w:t>单价</w:t>
            </w:r>
          </w:p>
        </w:tc>
        <w:tc>
          <w:tcPr>
            <w:tcW w:w="1188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单位</w:t>
            </w:r>
          </w:p>
        </w:tc>
        <w:tc>
          <w:tcPr>
            <w:tcW w:w="1489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控制金额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863" w:type="dxa"/>
            <w:vMerge w:val="restart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苗种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鲢鱼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5公分～6公分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0.2元以内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尾</w:t>
            </w:r>
          </w:p>
        </w:tc>
        <w:tc>
          <w:tcPr>
            <w:tcW w:w="1489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46</w:t>
            </w:r>
            <w:r>
              <w:rPr>
                <w:rFonts w:hint="eastAsia" w:ascii="宋体" w:hAnsi="宋体" w:cs="宋体"/>
                <w:color w:val="auto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863" w:type="dxa"/>
            <w:vMerge w:val="continue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鲮鱼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5公分～6公分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0.2元以内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尾</w:t>
            </w:r>
          </w:p>
        </w:tc>
        <w:tc>
          <w:tcPr>
            <w:tcW w:w="1489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20" w:lineRule="exact"/>
              <w:jc w:val="center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863" w:type="dxa"/>
            <w:vMerge w:val="continue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鳙鱼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5公分～6公分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0.2元以内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尾</w:t>
            </w:r>
          </w:p>
        </w:tc>
        <w:tc>
          <w:tcPr>
            <w:tcW w:w="1489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20" w:lineRule="exact"/>
              <w:jc w:val="center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45.25万元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863" w:type="dxa"/>
            <w:vMerge w:val="continue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草鱼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uto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5公分～6公分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0.2元以内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尾</w:t>
            </w:r>
          </w:p>
        </w:tc>
        <w:tc>
          <w:tcPr>
            <w:tcW w:w="1489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20" w:lineRule="exact"/>
              <w:jc w:val="center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10万元</w:t>
            </w:r>
          </w:p>
        </w:tc>
      </w:tr>
    </w:tbl>
    <w:p>
      <w:pPr>
        <w:spacing w:line="360" w:lineRule="auto"/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二、技术参数要求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center"/>
        <w:outlineLvl w:val="9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1、★成活率98%；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center"/>
        <w:outlineLvl w:val="9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2、★体形光泽健壮，无畸形；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center"/>
        <w:outlineLvl w:val="9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3、★规格：大小均匀；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center"/>
        <w:outlineLvl w:val="9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4、★现代指标：无害操作规程养殖，达到无公害标准；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center"/>
        <w:outlineLvl w:val="9"/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sz w:val="24"/>
        </w:rPr>
        <w:t>5、★卫生指标：无公害物质残留、无病害；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>
      <w:pPr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三、</w:t>
      </w:r>
      <w:r>
        <w:rPr>
          <w:rFonts w:hint="eastAsia" w:ascii="宋体" w:hAnsi="宋体" w:cs="宋体"/>
          <w:b/>
          <w:color w:val="000000"/>
          <w:sz w:val="28"/>
          <w:szCs w:val="28"/>
          <w:lang w:eastAsia="zh-CN"/>
        </w:rPr>
        <w:t>本次项目预算金额为</w:t>
      </w:r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  <w:t>148.25万元整，投标报价超过预算金额视为无效报价，作为废标处理。（谈判结果最终以单价为准。）</w:t>
      </w:r>
    </w:p>
    <w:p>
      <w:pPr>
        <w:keepNext w:val="0"/>
        <w:keepLines w:val="0"/>
        <w:pageBreakBefore w:val="0"/>
        <w:widowControl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四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、</w:t>
      </w:r>
      <w:r>
        <w:rPr>
          <w:rFonts w:hint="eastAsia" w:ascii="宋体" w:hAnsi="宋体" w:cs="宋体"/>
          <w:b/>
          <w:color w:val="000000"/>
          <w:sz w:val="28"/>
          <w:szCs w:val="28"/>
        </w:rPr>
        <w:t>验收标准和其他要求：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000000"/>
          <w:sz w:val="24"/>
        </w:rPr>
        <w:t>1、交付时间：合同签订</w:t>
      </w:r>
      <w:r>
        <w:rPr>
          <w:rFonts w:hint="eastAsia" w:ascii="宋体" w:hAnsi="宋体" w:cs="宋体"/>
          <w:color w:val="auto"/>
          <w:sz w:val="24"/>
        </w:rPr>
        <w:t>生效之日起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30</w:t>
      </w:r>
      <w:r>
        <w:rPr>
          <w:rFonts w:hint="eastAsia" w:ascii="宋体" w:hAnsi="宋体" w:cs="宋体"/>
          <w:color w:val="auto"/>
          <w:sz w:val="24"/>
        </w:rPr>
        <w:t>天内。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2、交付地点：用户指定地点。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3、付款条件：采购双方签订合同时另行约定。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4、验收要求：按招标文件技术参数进行验收。</w:t>
      </w:r>
    </w:p>
    <w:p>
      <w:pPr>
        <w:spacing w:line="240" w:lineRule="exact"/>
        <w:rPr>
          <w:rFonts w:hint="eastAsia" w:ascii="宋体" w:hAnsi="宋体" w:cs="宋体"/>
          <w:color w:val="000000"/>
          <w:sz w:val="24"/>
        </w:rPr>
      </w:pPr>
    </w:p>
    <w:p>
      <w:pPr>
        <w:spacing w:line="240" w:lineRule="exact"/>
        <w:rPr>
          <w:rFonts w:hint="eastAsia" w:ascii="宋体" w:hAnsi="宋体" w:cs="宋体"/>
          <w:color w:val="000000"/>
          <w:sz w:val="24"/>
        </w:rPr>
      </w:pPr>
    </w:p>
    <w:p>
      <w:pPr>
        <w:spacing w:line="240" w:lineRule="exact"/>
        <w:rPr>
          <w:rFonts w:hint="eastAsia" w:ascii="宋体" w:hAnsi="宋体" w:cs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652CB"/>
    <w:rsid w:val="4EC6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2018-11-15T09:46:00Z</dcterms:created>
  <dc:creator>Administrator</dc:creator>
  <cp:lastModifiedBy>Administrator</cp:lastModifiedBy>
  <dcterms:modified xsi:type="dcterms:W3CDTF">2018-11-15T09:46:55Z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