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b/>
          <w:bCs/>
          <w:sz w:val="36"/>
          <w:szCs w:val="36"/>
        </w:rPr>
      </w:pPr>
      <w:r>
        <w:rPr>
          <w:rFonts w:hint="eastAsia" w:ascii="仿宋" w:hAnsi="仿宋" w:eastAsia="仿宋"/>
          <w:b/>
          <w:bCs/>
          <w:sz w:val="36"/>
          <w:szCs w:val="36"/>
        </w:rPr>
        <w:t>洋浦经济开发区消防支队食堂外包采购项目</w:t>
      </w:r>
    </w:p>
    <w:p>
      <w:pPr>
        <w:jc w:val="center"/>
        <w:rPr>
          <w:rFonts w:hint="default" w:eastAsia="仿宋"/>
          <w:b/>
          <w:bCs/>
          <w:sz w:val="28"/>
          <w:szCs w:val="36"/>
          <w:lang w:val="en-US" w:eastAsia="zh-CN"/>
        </w:rPr>
      </w:pPr>
      <w:r>
        <w:rPr>
          <w:rFonts w:hint="eastAsia" w:ascii="仿宋" w:hAnsi="仿宋" w:eastAsia="仿宋"/>
          <w:b/>
          <w:bCs/>
          <w:sz w:val="36"/>
          <w:szCs w:val="36"/>
          <w:lang w:val="en-US" w:eastAsia="zh-CN"/>
        </w:rPr>
        <w:t>磋商公告</w:t>
      </w:r>
    </w:p>
    <w:p>
      <w:pPr>
        <w:spacing w:line="440" w:lineRule="exact"/>
        <w:ind w:left="239" w:leftChars="114" w:firstLine="480" w:firstLineChars="200"/>
        <w:jc w:val="left"/>
        <w:rPr>
          <w:rFonts w:ascii="仿宋" w:hAnsi="仿宋" w:eastAsia="仿宋"/>
          <w:color w:val="000000" w:themeColor="text1"/>
          <w:sz w:val="24"/>
          <w:szCs w:val="28"/>
          <w14:textFill>
            <w14:solidFill>
              <w14:schemeClr w14:val="tx1"/>
            </w14:solidFill>
          </w14:textFill>
        </w:rPr>
      </w:pPr>
      <w:r>
        <w:rPr>
          <w:rFonts w:hint="eastAsia" w:ascii="仿宋" w:hAnsi="仿宋" w:eastAsia="仿宋"/>
          <w:sz w:val="24"/>
        </w:rPr>
        <w:t>四川国际招标有</w:t>
      </w:r>
      <w:r>
        <w:rPr>
          <w:rFonts w:hint="eastAsia" w:ascii="仿宋" w:hAnsi="仿宋" w:eastAsia="仿宋"/>
          <w:color w:val="000000" w:themeColor="text1"/>
          <w:sz w:val="24"/>
          <w14:textFill>
            <w14:solidFill>
              <w14:schemeClr w14:val="tx1"/>
            </w14:solidFill>
          </w14:textFill>
        </w:rPr>
        <w:t>限责任公司受</w:t>
      </w:r>
      <w:r>
        <w:rPr>
          <w:rFonts w:hint="eastAsia" w:ascii="仿宋" w:hAnsi="仿宋" w:eastAsia="仿宋"/>
          <w:color w:val="000000" w:themeColor="text1"/>
          <w:sz w:val="24"/>
          <w:u w:val="single"/>
          <w14:textFill>
            <w14:solidFill>
              <w14:schemeClr w14:val="tx1"/>
            </w14:solidFill>
          </w14:textFill>
        </w:rPr>
        <w:t xml:space="preserve"> 洋浦经济开发区消防支队 </w:t>
      </w:r>
      <w:r>
        <w:rPr>
          <w:rFonts w:hint="eastAsia" w:ascii="仿宋" w:hAnsi="仿宋" w:eastAsia="仿宋"/>
          <w:color w:val="000000" w:themeColor="text1"/>
          <w:sz w:val="24"/>
          <w14:textFill>
            <w14:solidFill>
              <w14:schemeClr w14:val="tx1"/>
            </w14:solidFill>
          </w14:textFill>
        </w:rPr>
        <w:t>委托，拟对</w:t>
      </w:r>
      <w:r>
        <w:rPr>
          <w:rFonts w:hint="eastAsia" w:ascii="仿宋" w:hAnsi="仿宋" w:eastAsia="仿宋"/>
          <w:color w:val="000000" w:themeColor="text1"/>
          <w:sz w:val="24"/>
          <w:u w:val="single"/>
          <w14:textFill>
            <w14:solidFill>
              <w14:schemeClr w14:val="tx1"/>
            </w14:solidFill>
          </w14:textFill>
        </w:rPr>
        <w:t>洋浦经济开发区消防支队食堂外包采购项目</w:t>
      </w:r>
      <w:r>
        <w:rPr>
          <w:rFonts w:ascii="仿宋" w:hAnsi="仿宋" w:eastAsia="仿宋"/>
          <w:color w:val="000000" w:themeColor="text1"/>
          <w:sz w:val="24"/>
          <w:u w:val="single"/>
          <w14:textFill>
            <w14:solidFill>
              <w14:schemeClr w14:val="tx1"/>
            </w14:solidFill>
          </w14:textFill>
        </w:rPr>
        <w:t xml:space="preserve"> </w:t>
      </w:r>
      <w:bookmarkStart w:id="0" w:name="PO_默认文件内容_1"/>
      <w:r>
        <w:rPr>
          <w:rFonts w:hint="eastAsia" w:ascii="仿宋" w:hAnsi="仿宋" w:eastAsia="仿宋"/>
          <w:color w:val="000000" w:themeColor="text1"/>
          <w:sz w:val="24"/>
          <w:szCs w:val="32"/>
          <w14:textFill>
            <w14:solidFill>
              <w14:schemeClr w14:val="tx1"/>
            </w14:solidFill>
          </w14:textFill>
        </w:rPr>
        <w:t>采用竞争性磋商方式</w:t>
      </w:r>
      <w:r>
        <w:rPr>
          <w:rFonts w:hint="eastAsia" w:ascii="仿宋" w:hAnsi="仿宋" w:eastAsia="仿宋"/>
          <w:color w:val="000000" w:themeColor="text1"/>
          <w:sz w:val="24"/>
          <w14:textFill>
            <w14:solidFill>
              <w14:schemeClr w14:val="tx1"/>
            </w14:solidFill>
          </w14:textFill>
        </w:rPr>
        <w:t>进行采购，特</w:t>
      </w:r>
      <w:r>
        <w:rPr>
          <w:rFonts w:hint="eastAsia" w:ascii="仿宋" w:hAnsi="仿宋" w:eastAsia="仿宋"/>
          <w:color w:val="000000" w:themeColor="text1"/>
          <w:sz w:val="24"/>
          <w:szCs w:val="28"/>
          <w14:textFill>
            <w14:solidFill>
              <w14:schemeClr w14:val="tx1"/>
            </w14:solidFill>
          </w14:textFill>
        </w:rPr>
        <w:t>邀请符合本次采购要求的供应商参加</w:t>
      </w:r>
      <w:r>
        <w:rPr>
          <w:rFonts w:hint="eastAsia" w:ascii="仿宋" w:hAnsi="仿宋" w:eastAsia="仿宋"/>
          <w:color w:val="000000" w:themeColor="text1"/>
          <w:sz w:val="24"/>
          <w14:textFill>
            <w14:solidFill>
              <w14:schemeClr w14:val="tx1"/>
            </w14:solidFill>
          </w14:textFill>
        </w:rPr>
        <w:t>本项目的竞争性磋商</w:t>
      </w:r>
      <w:r>
        <w:rPr>
          <w:rFonts w:hint="eastAsia" w:ascii="仿宋" w:hAnsi="仿宋" w:eastAsia="仿宋"/>
          <w:color w:val="000000" w:themeColor="text1"/>
          <w:sz w:val="24"/>
          <w:szCs w:val="28"/>
          <w14:textFill>
            <w14:solidFill>
              <w14:schemeClr w14:val="tx1"/>
            </w14:solidFill>
          </w14:textFill>
        </w:rPr>
        <w:t>。</w:t>
      </w:r>
      <w:bookmarkEnd w:id="0"/>
    </w:p>
    <w:p>
      <w:pPr>
        <w:spacing w:line="440" w:lineRule="exact"/>
        <w:ind w:firstLine="482" w:firstLineChars="200"/>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一、采购项目基本情况</w:t>
      </w:r>
    </w:p>
    <w:p>
      <w:pPr>
        <w:spacing w:line="440" w:lineRule="exact"/>
        <w:ind w:firstLine="480" w:firstLineChars="200"/>
        <w:rPr>
          <w:rFonts w:ascii="仿宋" w:hAnsi="仿宋" w:eastAsia="仿宋"/>
          <w:sz w:val="24"/>
        </w:rPr>
      </w:pPr>
      <w:r>
        <w:rPr>
          <w:rFonts w:hint="eastAsia" w:ascii="仿宋" w:hAnsi="仿宋" w:eastAsia="仿宋"/>
          <w:sz w:val="24"/>
        </w:rPr>
        <w:t>1.项目编号：SCIT-HNZC-2019070001</w:t>
      </w:r>
    </w:p>
    <w:p>
      <w:pPr>
        <w:spacing w:line="440" w:lineRule="exact"/>
        <w:ind w:firstLine="480" w:firstLineChars="200"/>
        <w:rPr>
          <w:rFonts w:ascii="仿宋" w:hAnsi="仿宋" w:eastAsia="仿宋"/>
          <w:sz w:val="24"/>
        </w:rPr>
      </w:pPr>
      <w:r>
        <w:rPr>
          <w:rFonts w:hint="eastAsia" w:ascii="仿宋" w:hAnsi="仿宋" w:eastAsia="仿宋"/>
          <w:sz w:val="24"/>
        </w:rPr>
        <w:t>2.采购项目名称：洋浦经济开发区消防支队食堂外包采购项目</w:t>
      </w:r>
    </w:p>
    <w:p>
      <w:pPr>
        <w:spacing w:line="440" w:lineRule="exact"/>
        <w:ind w:firstLine="482" w:firstLineChars="200"/>
        <w:rPr>
          <w:rFonts w:ascii="仿宋" w:hAnsi="仿宋" w:eastAsia="仿宋"/>
          <w:b/>
          <w:bCs/>
          <w:sz w:val="24"/>
        </w:rPr>
      </w:pPr>
      <w:r>
        <w:rPr>
          <w:rFonts w:hint="eastAsia" w:ascii="仿宋" w:hAnsi="仿宋" w:eastAsia="仿宋"/>
          <w:b/>
          <w:bCs/>
          <w:sz w:val="24"/>
        </w:rPr>
        <w:t>二、资金情况</w:t>
      </w:r>
    </w:p>
    <w:p>
      <w:pPr>
        <w:spacing w:line="440" w:lineRule="exact"/>
        <w:ind w:right="31" w:rightChars="15" w:firstLine="480" w:firstLineChars="200"/>
        <w:rPr>
          <w:rFonts w:ascii="仿宋" w:hAnsi="仿宋" w:eastAsia="仿宋"/>
          <w:b/>
          <w:bCs/>
          <w:sz w:val="24"/>
        </w:rPr>
      </w:pPr>
      <w:r>
        <w:rPr>
          <w:rFonts w:hint="eastAsia" w:ascii="仿宋" w:hAnsi="仿宋" w:eastAsia="仿宋"/>
          <w:sz w:val="24"/>
        </w:rPr>
        <w:t>资金来源：财政资金（采购预算：100.00万元）</w:t>
      </w:r>
    </w:p>
    <w:p>
      <w:pPr>
        <w:spacing w:line="440" w:lineRule="exact"/>
        <w:ind w:firstLine="482" w:firstLineChars="200"/>
        <w:rPr>
          <w:rFonts w:ascii="仿宋" w:hAnsi="仿宋" w:eastAsia="仿宋"/>
          <w:sz w:val="24"/>
        </w:rPr>
      </w:pPr>
      <w:r>
        <w:rPr>
          <w:rFonts w:hint="eastAsia" w:ascii="仿宋" w:hAnsi="仿宋" w:eastAsia="仿宋"/>
          <w:b/>
          <w:sz w:val="24"/>
        </w:rPr>
        <w:t>三</w:t>
      </w:r>
      <w:r>
        <w:rPr>
          <w:rFonts w:hint="eastAsia" w:ascii="仿宋" w:hAnsi="仿宋" w:eastAsia="仿宋"/>
          <w:b/>
          <w:bCs/>
          <w:sz w:val="24"/>
        </w:rPr>
        <w:t>、</w:t>
      </w:r>
      <w:r>
        <w:rPr>
          <w:rFonts w:hint="eastAsia" w:ascii="仿宋" w:hAnsi="仿宋" w:eastAsia="仿宋"/>
          <w:b/>
          <w:sz w:val="24"/>
        </w:rPr>
        <w:t>采购项目简介：</w:t>
      </w:r>
    </w:p>
    <w:p>
      <w:pPr>
        <w:spacing w:after="120" w:line="440" w:lineRule="exact"/>
        <w:ind w:firstLine="464" w:firstLineChars="200"/>
        <w:rPr>
          <w:rFonts w:ascii="仿宋" w:hAnsi="仿宋" w:eastAsia="仿宋"/>
          <w:color w:val="000000" w:themeColor="text1"/>
          <w:sz w:val="24"/>
          <w:szCs w:val="28"/>
          <w14:textFill>
            <w14:solidFill>
              <w14:schemeClr w14:val="tx1"/>
            </w14:solidFill>
          </w14:textFill>
        </w:rPr>
      </w:pPr>
      <w:bookmarkStart w:id="1" w:name="PO_默认文件内容_2"/>
      <w:r>
        <w:rPr>
          <w:rFonts w:hint="eastAsia" w:ascii="仿宋" w:hAnsi="仿宋" w:eastAsia="仿宋"/>
          <w:color w:val="000000" w:themeColor="text1"/>
          <w:spacing w:val="-4"/>
          <w:sz w:val="24"/>
          <w14:textFill>
            <w14:solidFill>
              <w14:schemeClr w14:val="tx1"/>
            </w14:solidFill>
          </w14:textFill>
        </w:rPr>
        <w:t>本次磋商共1个包，采购食堂外包服务内容一项。</w:t>
      </w:r>
      <w:r>
        <w:rPr>
          <w:rFonts w:hint="eastAsia" w:ascii="仿宋" w:hAnsi="仿宋" w:eastAsia="仿宋"/>
          <w:color w:val="000000" w:themeColor="text1"/>
          <w:sz w:val="24"/>
          <w:szCs w:val="28"/>
          <w14:textFill>
            <w14:solidFill>
              <w14:schemeClr w14:val="tx1"/>
            </w14:solidFill>
          </w14:textFill>
        </w:rPr>
        <w:t>（详见磋商文件第</w:t>
      </w:r>
      <w:r>
        <w:rPr>
          <w:rFonts w:hint="eastAsia" w:ascii="仿宋" w:hAnsi="仿宋" w:eastAsia="仿宋"/>
          <w:color w:val="000000" w:themeColor="text1"/>
          <w:sz w:val="24"/>
          <w14:textFill>
            <w14:solidFill>
              <w14:schemeClr w14:val="tx1"/>
            </w14:solidFill>
          </w14:textFill>
        </w:rPr>
        <w:t>四</w:t>
      </w:r>
      <w:r>
        <w:rPr>
          <w:rFonts w:hint="eastAsia" w:ascii="仿宋" w:hAnsi="仿宋" w:eastAsia="仿宋"/>
          <w:color w:val="000000" w:themeColor="text1"/>
          <w:sz w:val="24"/>
          <w:szCs w:val="28"/>
          <w14:textFill>
            <w14:solidFill>
              <w14:schemeClr w14:val="tx1"/>
            </w14:solidFill>
          </w14:textFill>
        </w:rPr>
        <w:t>章）。</w:t>
      </w:r>
      <w:bookmarkEnd w:id="1"/>
    </w:p>
    <w:p>
      <w:pPr>
        <w:spacing w:after="120" w:line="440" w:lineRule="exact"/>
        <w:ind w:firstLine="482" w:firstLineChars="200"/>
        <w:rPr>
          <w:rFonts w:ascii="仿宋" w:hAnsi="仿宋" w:eastAsia="仿宋"/>
          <w:b/>
          <w:bCs/>
          <w:sz w:val="24"/>
        </w:rPr>
      </w:pPr>
      <w:r>
        <w:rPr>
          <w:rFonts w:hint="eastAsia" w:ascii="仿宋" w:hAnsi="仿宋" w:eastAsia="仿宋"/>
          <w:b/>
          <w:bCs/>
          <w:sz w:val="24"/>
        </w:rPr>
        <w:t>四、供应商邀请方式</w:t>
      </w:r>
    </w:p>
    <w:p>
      <w:pPr>
        <w:spacing w:after="120" w:line="440" w:lineRule="exact"/>
        <w:ind w:firstLine="480" w:firstLineChars="200"/>
        <w:rPr>
          <w:rFonts w:ascii="仿宋" w:hAnsi="仿宋" w:eastAsia="仿宋"/>
          <w:bCs/>
          <w:sz w:val="24"/>
        </w:rPr>
      </w:pPr>
      <w:bookmarkStart w:id="2" w:name="PO_默认文件内容_3"/>
      <w:r>
        <w:rPr>
          <w:rFonts w:hint="eastAsia" w:ascii="仿宋" w:hAnsi="仿宋" w:eastAsia="仿宋"/>
          <w:bCs/>
          <w:sz w:val="24"/>
        </w:rPr>
        <w:t>本次采购采取方式1邀请参加磋商的供应商。</w:t>
      </w:r>
    </w:p>
    <w:p>
      <w:pPr>
        <w:spacing w:after="120" w:line="440" w:lineRule="exact"/>
        <w:ind w:firstLine="480" w:firstLineChars="200"/>
        <w:rPr>
          <w:rFonts w:ascii="仿宋" w:hAnsi="仿宋" w:eastAsia="仿宋"/>
          <w:bCs/>
          <w:sz w:val="24"/>
        </w:rPr>
      </w:pPr>
      <w:r>
        <w:rPr>
          <w:rFonts w:hint="eastAsia" w:ascii="仿宋" w:hAnsi="仿宋" w:eastAsia="仿宋"/>
          <w:bCs/>
          <w:sz w:val="24"/>
        </w:rPr>
        <w:t>方式1（公告方式）：本次竞争性磋商邀请在中国海南政府采购网、全国公共资源交易平台（海南省）上以公告形式发布；</w:t>
      </w:r>
    </w:p>
    <w:p>
      <w:pPr>
        <w:spacing w:after="120" w:line="440" w:lineRule="exact"/>
        <w:ind w:firstLine="480" w:firstLineChars="200"/>
        <w:rPr>
          <w:rFonts w:ascii="仿宋" w:hAnsi="仿宋" w:eastAsia="仿宋"/>
          <w:bCs/>
          <w:sz w:val="24"/>
        </w:rPr>
      </w:pPr>
      <w:r>
        <w:rPr>
          <w:rFonts w:hint="eastAsia" w:ascii="仿宋" w:hAnsi="仿宋" w:eastAsia="仿宋"/>
          <w:bCs/>
          <w:sz w:val="24"/>
        </w:rPr>
        <w:t>方式2（书面推荐）：通过采购人和评审专家各自出具书面推荐意见，推荐符合相应资格条件的供应商参与本次采购活动；</w:t>
      </w:r>
    </w:p>
    <w:p>
      <w:pPr>
        <w:spacing w:after="120" w:line="440" w:lineRule="exact"/>
        <w:ind w:firstLine="480" w:firstLineChars="200"/>
        <w:rPr>
          <w:rFonts w:ascii="仿宋" w:hAnsi="仿宋" w:eastAsia="仿宋"/>
          <w:bCs/>
          <w:sz w:val="24"/>
        </w:rPr>
      </w:pPr>
      <w:r>
        <w:rPr>
          <w:rFonts w:hint="eastAsia" w:ascii="仿宋" w:hAnsi="仿宋" w:eastAsia="仿宋"/>
          <w:bCs/>
          <w:sz w:val="24"/>
        </w:rPr>
        <w:t>方式3（供应商库随机抽取）：通过省级以上财政部门建立的供应商库中随机抽取供应商。</w:t>
      </w:r>
      <w:bookmarkEnd w:id="2"/>
    </w:p>
    <w:p>
      <w:pPr>
        <w:spacing w:after="120" w:line="440" w:lineRule="exact"/>
        <w:ind w:firstLine="482" w:firstLineChars="200"/>
        <w:rPr>
          <w:rFonts w:ascii="仿宋" w:hAnsi="仿宋" w:eastAsia="仿宋"/>
          <w:b/>
          <w:bCs/>
          <w:sz w:val="24"/>
        </w:rPr>
      </w:pPr>
      <w:r>
        <w:rPr>
          <w:rFonts w:hint="eastAsia" w:ascii="仿宋" w:hAnsi="仿宋" w:eastAsia="仿宋"/>
          <w:b/>
          <w:bCs/>
          <w:sz w:val="24"/>
        </w:rPr>
        <w:t>五、供应商参加本次政府采购活动应具备下列条件</w:t>
      </w:r>
      <w:bookmarkStart w:id="8" w:name="_GoBack"/>
      <w:bookmarkEnd w:id="8"/>
    </w:p>
    <w:p>
      <w:pPr>
        <w:tabs>
          <w:tab w:val="left" w:pos="525"/>
        </w:tabs>
        <w:spacing w:line="360" w:lineRule="auto"/>
        <w:ind w:firstLine="480" w:firstLineChars="200"/>
        <w:rPr>
          <w:rFonts w:ascii="仿宋" w:hAnsi="仿宋" w:eastAsia="仿宋"/>
          <w:sz w:val="24"/>
        </w:rPr>
      </w:pPr>
      <w:bookmarkStart w:id="3" w:name="PO_供应商资格条件_1"/>
      <w:r>
        <w:rPr>
          <w:rFonts w:hint="eastAsia" w:ascii="仿宋" w:hAnsi="仿宋" w:eastAsia="仿宋"/>
          <w:sz w:val="24"/>
        </w:rPr>
        <w:t>1.在中华人民共和国注册，具有独立承担民事责任的能力；（注：①供应商若为企业法人：提供“统一社会信用代码营业执照”；②若为事业法人：提供“统一社会信用代码法人登记证书”；③若为其他组织：提供“对应主管部门颁发的准许执业证明文件或营业执照”。以上均提供复印件）</w:t>
      </w:r>
    </w:p>
    <w:p>
      <w:pPr>
        <w:tabs>
          <w:tab w:val="left" w:pos="525"/>
        </w:tabs>
        <w:spacing w:line="360" w:lineRule="auto"/>
        <w:ind w:firstLine="480" w:firstLineChars="200"/>
        <w:rPr>
          <w:rFonts w:ascii="仿宋" w:hAnsi="仿宋" w:eastAsia="仿宋"/>
          <w:sz w:val="24"/>
        </w:rPr>
      </w:pPr>
      <w:r>
        <w:rPr>
          <w:rFonts w:hint="eastAsia" w:ascii="仿宋" w:hAnsi="仿宋" w:eastAsia="仿宋"/>
          <w:sz w:val="24"/>
        </w:rPr>
        <w:t>2.具有良好的商业信誉和健全的财务会计制度；｛注：①可提供2018年度经审计的财务报告复印件（包含审计报告和审计报告中所涉及的财务报表和报表附注），②也可提供2018年度供应商内部的财务报表复印件（至少包含资产负债表），③也可提供截至响应文件递交截止日一年内银行出具的资信证明（复印件），④供应商注册时间截至响应文件递交截止日不足一年的，也可提供在工商备案的公司章程（复印件）。｝</w:t>
      </w:r>
    </w:p>
    <w:p>
      <w:pPr>
        <w:tabs>
          <w:tab w:val="left" w:pos="525"/>
        </w:tabs>
        <w:spacing w:line="360" w:lineRule="auto"/>
        <w:ind w:firstLine="480" w:firstLineChars="200"/>
        <w:rPr>
          <w:rFonts w:ascii="仿宋" w:hAnsi="仿宋" w:eastAsia="仿宋"/>
          <w:color w:val="auto"/>
          <w:sz w:val="24"/>
        </w:rPr>
      </w:pPr>
      <w:r>
        <w:rPr>
          <w:rFonts w:hint="eastAsia" w:ascii="仿宋" w:hAnsi="仿宋" w:eastAsia="仿宋"/>
          <w:sz w:val="24"/>
        </w:rPr>
        <w:t>3.具有依法缴纳税收和社会保障资金的良好记录；（提供2019年内任意3个月的依法缴纳税收及社会保障资金证明（新成立公司按实际应缴纳情况提供），不能提供的应</w:t>
      </w:r>
      <w:r>
        <w:rPr>
          <w:rFonts w:hint="eastAsia" w:ascii="仿宋" w:hAnsi="仿宋" w:eastAsia="仿宋"/>
          <w:color w:val="auto"/>
          <w:sz w:val="24"/>
        </w:rPr>
        <w:t>提供相关主管部门出具的证明材料（复印件））</w:t>
      </w:r>
    </w:p>
    <w:p>
      <w:pPr>
        <w:tabs>
          <w:tab w:val="left" w:pos="525"/>
        </w:tabs>
        <w:spacing w:line="360" w:lineRule="auto"/>
        <w:ind w:firstLine="480" w:firstLineChars="200"/>
        <w:rPr>
          <w:rFonts w:ascii="仿宋" w:hAnsi="仿宋" w:eastAsia="仿宋"/>
          <w:color w:val="auto"/>
          <w:sz w:val="24"/>
        </w:rPr>
      </w:pPr>
      <w:r>
        <w:rPr>
          <w:rFonts w:hint="eastAsia" w:ascii="仿宋" w:hAnsi="仿宋" w:eastAsia="仿宋"/>
          <w:color w:val="auto"/>
          <w:sz w:val="24"/>
        </w:rPr>
        <w:t>4.具有履行合同所必须的设备和专业技术能力；（可提供承诺函，格式详见第七章）；</w:t>
      </w:r>
    </w:p>
    <w:p>
      <w:pPr>
        <w:tabs>
          <w:tab w:val="left" w:pos="525"/>
        </w:tabs>
        <w:spacing w:line="360" w:lineRule="auto"/>
        <w:ind w:firstLine="480" w:firstLineChars="200"/>
        <w:rPr>
          <w:rFonts w:ascii="仿宋" w:hAnsi="仿宋" w:eastAsia="仿宋"/>
          <w:color w:val="auto"/>
          <w:sz w:val="24"/>
        </w:rPr>
      </w:pPr>
      <w:r>
        <w:rPr>
          <w:rFonts w:hint="eastAsia" w:ascii="仿宋" w:hAnsi="仿宋" w:eastAsia="仿宋"/>
          <w:color w:val="auto"/>
          <w:sz w:val="24"/>
        </w:rPr>
        <w:t>5.参加本次政府采购活动前三年（2016年至今）内，在经营活动中没有重大违法记录；（可提供承诺函，格式详见第七章）；</w:t>
      </w:r>
    </w:p>
    <w:p>
      <w:pPr>
        <w:tabs>
          <w:tab w:val="left" w:pos="525"/>
        </w:tabs>
        <w:spacing w:line="360" w:lineRule="auto"/>
        <w:ind w:firstLine="480" w:firstLineChars="200"/>
        <w:rPr>
          <w:rFonts w:ascii="仿宋" w:hAnsi="仿宋" w:eastAsia="仿宋"/>
          <w:color w:val="auto"/>
          <w:sz w:val="24"/>
        </w:rPr>
      </w:pPr>
      <w:r>
        <w:rPr>
          <w:rFonts w:hint="eastAsia" w:ascii="仿宋" w:hAnsi="仿宋" w:eastAsia="仿宋"/>
          <w:color w:val="auto"/>
          <w:sz w:val="24"/>
        </w:rPr>
        <w:t>6.法律、行政法规规定的其他条件；（可提供承诺函，格式详见第七章）；</w:t>
      </w:r>
    </w:p>
    <w:p>
      <w:pPr>
        <w:tabs>
          <w:tab w:val="left" w:pos="525"/>
        </w:tabs>
        <w:spacing w:line="360" w:lineRule="auto"/>
        <w:ind w:firstLine="480" w:firstLineChars="200"/>
        <w:rPr>
          <w:rFonts w:ascii="仿宋" w:hAnsi="仿宋" w:eastAsia="仿宋"/>
          <w:color w:val="auto"/>
          <w:sz w:val="24"/>
        </w:rPr>
      </w:pPr>
      <w:r>
        <w:rPr>
          <w:rFonts w:hint="eastAsia" w:ascii="仿宋" w:hAnsi="仿宋" w:eastAsia="仿宋"/>
          <w:color w:val="auto"/>
          <w:sz w:val="24"/>
        </w:rPr>
        <w:t>7.采购人根据采购项目提出的特殊条件。</w:t>
      </w:r>
    </w:p>
    <w:p>
      <w:pPr>
        <w:tabs>
          <w:tab w:val="left" w:pos="525"/>
        </w:tabs>
        <w:spacing w:line="360" w:lineRule="auto"/>
        <w:ind w:firstLine="480" w:firstLineChars="200"/>
        <w:rPr>
          <w:rFonts w:ascii="仿宋" w:hAnsi="仿宋" w:eastAsia="仿宋"/>
          <w:color w:val="auto"/>
          <w:sz w:val="24"/>
        </w:rPr>
      </w:pPr>
      <w:r>
        <w:rPr>
          <w:rFonts w:hint="eastAsia" w:ascii="仿宋" w:hAnsi="仿宋" w:eastAsia="仿宋"/>
          <w:color w:val="auto"/>
          <w:sz w:val="24"/>
        </w:rPr>
        <w:t>7.1供应商须提供“截至递交响应文件截止日未被列入失信被执行人、重大税收违法案件当事人名单、政府采购严重违法失信行为记录名单的承诺函”。</w:t>
      </w:r>
    </w:p>
    <w:p>
      <w:pPr>
        <w:tabs>
          <w:tab w:val="left" w:pos="525"/>
        </w:tabs>
        <w:spacing w:line="360" w:lineRule="auto"/>
        <w:ind w:firstLine="480" w:firstLineChars="200"/>
        <w:rPr>
          <w:rFonts w:ascii="仿宋" w:hAnsi="仿宋" w:eastAsia="仿宋"/>
          <w:color w:val="auto"/>
          <w:sz w:val="24"/>
        </w:rPr>
      </w:pPr>
      <w:r>
        <w:rPr>
          <w:rFonts w:hint="eastAsia" w:ascii="仿宋" w:hAnsi="仿宋" w:eastAsia="仿宋"/>
          <w:color w:val="auto"/>
          <w:sz w:val="24"/>
        </w:rPr>
        <w:t>注：将于资格审查时在‘信用中国’网站、 ‘中国政府采购网’网站等渠道对供应商进行信用记录查询，并将查询记录存档。凡被列入失信被执行人、重大税收违法案件当事人名单、政府采购严重违法失信行为记录名单的，视为存在不良信用记录，参与本项目的将被视为无效响应。（两个以上的自然人、法人或者其他组织组成一个联合体，以一个供应商的身份共同参加政府采购活动的，将对所有联合体成员进行信用记录查询，联合体成员存在不良信用记录的，视同联合体存在不良信用记录）。</w:t>
      </w:r>
    </w:p>
    <w:p>
      <w:pPr>
        <w:tabs>
          <w:tab w:val="left" w:pos="525"/>
        </w:tabs>
        <w:spacing w:line="360" w:lineRule="auto"/>
        <w:ind w:firstLine="480" w:firstLineChars="200"/>
        <w:rPr>
          <w:rFonts w:ascii="仿宋" w:hAnsi="仿宋" w:eastAsia="仿宋"/>
          <w:color w:val="auto"/>
          <w:sz w:val="24"/>
        </w:rPr>
      </w:pPr>
      <w:r>
        <w:rPr>
          <w:rFonts w:hint="eastAsia" w:ascii="仿宋" w:hAnsi="仿宋" w:eastAsia="仿宋"/>
          <w:color w:val="auto"/>
          <w:sz w:val="24"/>
        </w:rPr>
        <w:t>7.2供应商须具备《食品经营许可证》（提供证书复印件加盖公章）；</w:t>
      </w:r>
    </w:p>
    <w:p>
      <w:pPr>
        <w:tabs>
          <w:tab w:val="left" w:pos="525"/>
        </w:tabs>
        <w:spacing w:line="360" w:lineRule="auto"/>
        <w:ind w:firstLine="480" w:firstLineChars="200"/>
        <w:rPr>
          <w:rFonts w:ascii="仿宋" w:hAnsi="仿宋" w:eastAsia="仿宋"/>
          <w:color w:val="auto"/>
          <w:sz w:val="24"/>
        </w:rPr>
      </w:pPr>
      <w:r>
        <w:rPr>
          <w:rFonts w:hint="eastAsia" w:ascii="仿宋" w:hAnsi="仿宋" w:eastAsia="仿宋"/>
          <w:color w:val="auto"/>
          <w:sz w:val="24"/>
        </w:rPr>
        <w:t>8.购买本项目磋商文件并交纳足额投标保证金（注①保证金交纳方式、金额符合磋商文件要求；②复印件加盖公章或加盖本代理机构财务专用章的原件；③可以由代理机构直接提供的保证金交纳证明材料判定其有效性）</w:t>
      </w:r>
    </w:p>
    <w:p>
      <w:pPr>
        <w:tabs>
          <w:tab w:val="left" w:pos="525"/>
        </w:tabs>
        <w:spacing w:line="360" w:lineRule="auto"/>
        <w:ind w:firstLine="480" w:firstLineChars="200"/>
        <w:rPr>
          <w:rFonts w:ascii="仿宋" w:hAnsi="仿宋" w:eastAsia="仿宋"/>
          <w:color w:val="auto"/>
          <w:sz w:val="24"/>
        </w:rPr>
      </w:pPr>
      <w:r>
        <w:rPr>
          <w:rFonts w:hint="eastAsia" w:ascii="仿宋" w:hAnsi="仿宋" w:eastAsia="仿宋"/>
          <w:color w:val="auto"/>
          <w:sz w:val="24"/>
        </w:rPr>
        <w:t>9.本项目不允许联合体参加。</w:t>
      </w:r>
    </w:p>
    <w:bookmarkEnd w:id="3"/>
    <w:p>
      <w:pPr>
        <w:spacing w:line="440" w:lineRule="exact"/>
        <w:ind w:firstLine="482" w:firstLineChars="200"/>
        <w:rPr>
          <w:rFonts w:ascii="仿宋" w:hAnsi="仿宋" w:eastAsia="仿宋"/>
          <w:b/>
          <w:color w:val="auto"/>
          <w:sz w:val="24"/>
        </w:rPr>
      </w:pPr>
      <w:r>
        <w:rPr>
          <w:rFonts w:hint="eastAsia" w:ascii="仿宋" w:hAnsi="仿宋" w:eastAsia="仿宋"/>
          <w:b/>
          <w:color w:val="auto"/>
          <w:sz w:val="24"/>
        </w:rPr>
        <w:t>六、磋商文件获取方式、时间、地点：</w:t>
      </w:r>
    </w:p>
    <w:p>
      <w:pPr>
        <w:tabs>
          <w:tab w:val="left" w:pos="525"/>
        </w:tabs>
        <w:spacing w:line="360" w:lineRule="auto"/>
        <w:ind w:firstLine="480" w:firstLineChars="200"/>
        <w:rPr>
          <w:rFonts w:ascii="仿宋" w:hAnsi="仿宋" w:eastAsia="仿宋"/>
          <w:color w:val="auto"/>
          <w:sz w:val="24"/>
        </w:rPr>
      </w:pPr>
      <w:r>
        <w:rPr>
          <w:rFonts w:hint="eastAsia" w:ascii="仿宋" w:hAnsi="仿宋" w:eastAsia="仿宋"/>
          <w:color w:val="auto"/>
          <w:sz w:val="24"/>
        </w:rPr>
        <w:t>1.购买竞争性磋商文件时间：2019年</w:t>
      </w:r>
      <w:r>
        <w:rPr>
          <w:rFonts w:hint="eastAsia" w:ascii="仿宋" w:hAnsi="仿宋" w:eastAsia="仿宋"/>
          <w:color w:val="auto"/>
          <w:sz w:val="24"/>
          <w:lang w:val="en-US" w:eastAsia="zh-CN"/>
        </w:rPr>
        <w:t>08</w:t>
      </w:r>
      <w:r>
        <w:rPr>
          <w:rFonts w:hint="eastAsia" w:ascii="仿宋" w:hAnsi="仿宋" w:eastAsia="仿宋"/>
          <w:color w:val="auto"/>
          <w:sz w:val="24"/>
        </w:rPr>
        <w:t>月</w:t>
      </w:r>
      <w:r>
        <w:rPr>
          <w:rFonts w:hint="eastAsia" w:ascii="仿宋" w:hAnsi="仿宋" w:eastAsia="仿宋"/>
          <w:color w:val="auto"/>
          <w:sz w:val="24"/>
          <w:lang w:val="en-US" w:eastAsia="zh-CN"/>
        </w:rPr>
        <w:t>08</w:t>
      </w:r>
      <w:r>
        <w:rPr>
          <w:rFonts w:hint="eastAsia" w:ascii="仿宋" w:hAnsi="仿宋" w:eastAsia="仿宋"/>
          <w:color w:val="auto"/>
          <w:sz w:val="24"/>
        </w:rPr>
        <w:t>日至2019年</w:t>
      </w:r>
      <w:r>
        <w:rPr>
          <w:rFonts w:hint="eastAsia" w:ascii="仿宋" w:hAnsi="仿宋" w:eastAsia="仿宋"/>
          <w:color w:val="auto"/>
          <w:sz w:val="24"/>
          <w:lang w:val="en-US" w:eastAsia="zh-CN"/>
        </w:rPr>
        <w:t>08</w:t>
      </w:r>
      <w:r>
        <w:rPr>
          <w:rFonts w:hint="eastAsia" w:ascii="仿宋" w:hAnsi="仿宋" w:eastAsia="仿宋"/>
          <w:color w:val="auto"/>
          <w:sz w:val="24"/>
        </w:rPr>
        <w:t>月</w:t>
      </w:r>
      <w:r>
        <w:rPr>
          <w:rFonts w:hint="eastAsia" w:ascii="仿宋" w:hAnsi="仿宋" w:eastAsia="仿宋"/>
          <w:color w:val="auto"/>
          <w:sz w:val="24"/>
          <w:lang w:val="en-US" w:eastAsia="zh-CN"/>
        </w:rPr>
        <w:t>14</w:t>
      </w:r>
      <w:r>
        <w:rPr>
          <w:rFonts w:hint="eastAsia" w:ascii="仿宋" w:hAnsi="仿宋" w:eastAsia="仿宋"/>
          <w:color w:val="auto"/>
          <w:sz w:val="24"/>
        </w:rPr>
        <w:t>日（上午9:00-11:30，下午14:30-17:00），供应商应在规定的时间内到指定地点领取本竞争性磋商文件，并登记备案，如在规定时间内未领取竞争性磋商文件并登记备案的供应商均无资格参加该项目的竞争性磋商。</w:t>
      </w:r>
    </w:p>
    <w:p>
      <w:pPr>
        <w:tabs>
          <w:tab w:val="left" w:pos="525"/>
        </w:tabs>
        <w:spacing w:line="360" w:lineRule="auto"/>
        <w:ind w:firstLine="480" w:firstLineChars="200"/>
        <w:rPr>
          <w:rFonts w:ascii="仿宋" w:hAnsi="仿宋" w:eastAsia="仿宋"/>
          <w:color w:val="auto"/>
          <w:sz w:val="24"/>
        </w:rPr>
      </w:pPr>
      <w:r>
        <w:rPr>
          <w:rFonts w:hint="eastAsia" w:ascii="仿宋" w:hAnsi="仿宋" w:eastAsia="仿宋"/>
          <w:color w:val="auto"/>
          <w:sz w:val="24"/>
        </w:rPr>
        <w:t>2.购买竞争性磋商文件地点：四川国际招标有限责任公司海南分公司(海南省海口市龙华区国贸路26号汇通大厦706室)。</w:t>
      </w:r>
    </w:p>
    <w:p>
      <w:pPr>
        <w:tabs>
          <w:tab w:val="left" w:pos="525"/>
        </w:tabs>
        <w:spacing w:line="360" w:lineRule="auto"/>
        <w:ind w:firstLine="480" w:firstLineChars="200"/>
        <w:rPr>
          <w:rFonts w:ascii="仿宋" w:hAnsi="仿宋" w:eastAsia="仿宋"/>
          <w:color w:val="auto"/>
          <w:sz w:val="24"/>
        </w:rPr>
      </w:pPr>
      <w:r>
        <w:rPr>
          <w:rFonts w:hint="eastAsia" w:ascii="仿宋" w:hAnsi="仿宋" w:eastAsia="仿宋"/>
          <w:color w:val="auto"/>
          <w:sz w:val="24"/>
        </w:rPr>
        <w:t>3.供应商购买竞争性磋商文件时应携带以下资料：</w:t>
      </w:r>
    </w:p>
    <w:p>
      <w:pPr>
        <w:tabs>
          <w:tab w:val="left" w:pos="525"/>
        </w:tabs>
        <w:spacing w:line="360" w:lineRule="auto"/>
        <w:ind w:firstLine="480" w:firstLineChars="200"/>
        <w:rPr>
          <w:rFonts w:ascii="仿宋" w:hAnsi="仿宋" w:eastAsia="仿宋"/>
          <w:color w:val="auto"/>
          <w:sz w:val="24"/>
        </w:rPr>
      </w:pPr>
      <w:r>
        <w:rPr>
          <w:rFonts w:hint="eastAsia" w:ascii="仿宋" w:hAnsi="仿宋" w:eastAsia="仿宋"/>
          <w:color w:val="auto"/>
          <w:sz w:val="24"/>
        </w:rPr>
        <w:t>供应商须提供有效的营业执照副本、税务登记证副本、组织机构代码证副本（或有效的三证合一营业执照副本复印件）、介绍信、经办人身份证，以上资料提供原件核查，复印件加盖鲜章留底，请自带U盘拷取电子文档。供应商在填写报名登记表时，必须如实认真填写项目信息及供应商信息，若因错误信息给供应商的投标事宜造成影响的由供应商自行承担责任（供应商欲变更报名登记的项目信息，请于保证金截止日前到我单位重新填写报名登记表）。</w:t>
      </w:r>
    </w:p>
    <w:p>
      <w:pPr>
        <w:tabs>
          <w:tab w:val="left" w:pos="525"/>
        </w:tabs>
        <w:spacing w:line="360" w:lineRule="auto"/>
        <w:ind w:firstLine="480" w:firstLineChars="200"/>
        <w:rPr>
          <w:rFonts w:ascii="仿宋" w:hAnsi="仿宋" w:eastAsia="仿宋"/>
          <w:color w:val="auto"/>
          <w:sz w:val="24"/>
        </w:rPr>
      </w:pPr>
      <w:r>
        <w:rPr>
          <w:rFonts w:hint="eastAsia" w:ascii="仿宋" w:hAnsi="仿宋" w:eastAsia="仿宋"/>
          <w:color w:val="auto"/>
          <w:sz w:val="24"/>
        </w:rPr>
        <w:t>4.本竞争性磋商文件售价：人民币200.00元/包（文件售后不退，磋商资格不能转让）。</w:t>
      </w:r>
    </w:p>
    <w:p>
      <w:pPr>
        <w:spacing w:after="120" w:line="440" w:lineRule="exact"/>
        <w:ind w:firstLine="482" w:firstLineChars="200"/>
        <w:rPr>
          <w:rFonts w:ascii="仿宋" w:hAnsi="仿宋" w:eastAsia="仿宋"/>
          <w:color w:val="auto"/>
          <w:sz w:val="24"/>
        </w:rPr>
      </w:pPr>
      <w:r>
        <w:rPr>
          <w:rFonts w:hint="eastAsia" w:ascii="仿宋" w:hAnsi="仿宋" w:eastAsia="仿宋"/>
          <w:b/>
          <w:color w:val="auto"/>
          <w:sz w:val="24"/>
          <w:szCs w:val="28"/>
        </w:rPr>
        <w:t>七、递交响应文件</w:t>
      </w:r>
      <w:r>
        <w:rPr>
          <w:rFonts w:hint="eastAsia" w:ascii="仿宋" w:hAnsi="仿宋" w:eastAsia="仿宋"/>
          <w:b/>
          <w:color w:val="auto"/>
          <w:sz w:val="24"/>
        </w:rPr>
        <w:t>截止时间：</w:t>
      </w:r>
      <w:r>
        <w:rPr>
          <w:rFonts w:hint="eastAsia" w:ascii="仿宋" w:hAnsi="仿宋" w:eastAsia="仿宋"/>
          <w:color w:val="auto"/>
          <w:sz w:val="24"/>
        </w:rPr>
        <w:t>2019年</w:t>
      </w:r>
      <w:r>
        <w:rPr>
          <w:rFonts w:hint="eastAsia" w:ascii="仿宋" w:hAnsi="仿宋" w:eastAsia="仿宋"/>
          <w:color w:val="auto"/>
          <w:sz w:val="24"/>
          <w:lang w:val="en-US" w:eastAsia="zh-CN"/>
        </w:rPr>
        <w:t>08</w:t>
      </w:r>
      <w:r>
        <w:rPr>
          <w:rFonts w:hint="eastAsia" w:ascii="仿宋" w:hAnsi="仿宋" w:eastAsia="仿宋"/>
          <w:color w:val="auto"/>
          <w:sz w:val="24"/>
        </w:rPr>
        <w:t>月</w:t>
      </w:r>
      <w:r>
        <w:rPr>
          <w:rFonts w:hint="eastAsia" w:ascii="仿宋" w:hAnsi="仿宋" w:eastAsia="仿宋"/>
          <w:color w:val="auto"/>
          <w:sz w:val="24"/>
          <w:lang w:val="en-US" w:eastAsia="zh-CN"/>
        </w:rPr>
        <w:t>19</w:t>
      </w:r>
      <w:r>
        <w:rPr>
          <w:rFonts w:hint="eastAsia" w:ascii="仿宋" w:hAnsi="仿宋" w:eastAsia="仿宋"/>
          <w:color w:val="auto"/>
          <w:sz w:val="24"/>
        </w:rPr>
        <w:t>日上午</w:t>
      </w:r>
      <w:r>
        <w:rPr>
          <w:rFonts w:hint="eastAsia" w:ascii="仿宋" w:hAnsi="仿宋" w:eastAsia="仿宋"/>
          <w:color w:val="auto"/>
          <w:sz w:val="24"/>
          <w:lang w:val="en-US" w:eastAsia="zh-CN"/>
        </w:rPr>
        <w:t>09</w:t>
      </w:r>
      <w:r>
        <w:rPr>
          <w:rFonts w:hint="eastAsia" w:ascii="仿宋" w:hAnsi="仿宋" w:eastAsia="仿宋"/>
          <w:color w:val="auto"/>
          <w:sz w:val="24"/>
        </w:rPr>
        <w:t>:</w:t>
      </w:r>
      <w:r>
        <w:rPr>
          <w:rFonts w:hint="eastAsia" w:ascii="仿宋" w:hAnsi="仿宋" w:eastAsia="仿宋"/>
          <w:color w:val="auto"/>
          <w:sz w:val="24"/>
          <w:lang w:val="en-US" w:eastAsia="zh-CN"/>
        </w:rPr>
        <w:t>30</w:t>
      </w:r>
      <w:r>
        <w:rPr>
          <w:rFonts w:hint="eastAsia" w:ascii="仿宋" w:hAnsi="仿宋" w:eastAsia="仿宋"/>
          <w:color w:val="auto"/>
          <w:sz w:val="24"/>
        </w:rPr>
        <w:t xml:space="preserve"> （北京时间）。</w:t>
      </w:r>
    </w:p>
    <w:p>
      <w:pPr>
        <w:spacing w:after="120" w:line="440" w:lineRule="exact"/>
        <w:ind w:firstLine="482" w:firstLineChars="200"/>
        <w:rPr>
          <w:rFonts w:ascii="仿宋" w:hAnsi="仿宋" w:eastAsia="仿宋"/>
          <w:color w:val="auto"/>
          <w:sz w:val="24"/>
        </w:rPr>
      </w:pPr>
      <w:r>
        <w:rPr>
          <w:rFonts w:hint="eastAsia" w:ascii="仿宋" w:hAnsi="仿宋" w:eastAsia="仿宋"/>
          <w:b/>
          <w:color w:val="auto"/>
          <w:sz w:val="24"/>
          <w:szCs w:val="28"/>
        </w:rPr>
        <w:t>八</w:t>
      </w:r>
      <w:r>
        <w:rPr>
          <w:rFonts w:hint="eastAsia" w:ascii="仿宋" w:hAnsi="仿宋" w:eastAsia="仿宋"/>
          <w:b/>
          <w:color w:val="auto"/>
          <w:sz w:val="24"/>
        </w:rPr>
        <w:t>、递交响应文件地点：</w:t>
      </w:r>
      <w:bookmarkStart w:id="4" w:name="PO_默认文件内容_7"/>
      <w:r>
        <w:rPr>
          <w:rFonts w:hint="eastAsia" w:ascii="仿宋" w:hAnsi="仿宋" w:eastAsia="仿宋"/>
          <w:color w:val="auto"/>
          <w:sz w:val="24"/>
        </w:rPr>
        <w:t>响应文件必须在递交响应文件截止时间前送达磋商地点。逾期送达或没有密封的响应文件恕不接收。本次采购不接收邮寄的响应文件。</w:t>
      </w:r>
      <w:bookmarkEnd w:id="4"/>
    </w:p>
    <w:p>
      <w:pPr>
        <w:spacing w:after="120" w:line="440" w:lineRule="exact"/>
        <w:ind w:firstLine="482" w:firstLineChars="200"/>
        <w:rPr>
          <w:rFonts w:ascii="仿宋" w:hAnsi="仿宋" w:eastAsia="仿宋"/>
          <w:color w:val="auto"/>
          <w:sz w:val="24"/>
          <w:szCs w:val="28"/>
        </w:rPr>
      </w:pPr>
      <w:r>
        <w:rPr>
          <w:rFonts w:hint="eastAsia" w:ascii="仿宋" w:hAnsi="仿宋" w:eastAsia="仿宋"/>
          <w:b/>
          <w:bCs/>
          <w:color w:val="auto"/>
          <w:sz w:val="24"/>
        </w:rPr>
        <w:t>（文件接收时间：</w:t>
      </w:r>
      <w:bookmarkStart w:id="5" w:name="PO_投标文件递交开始时间_1"/>
      <w:r>
        <w:rPr>
          <w:rFonts w:hint="eastAsia" w:ascii="仿宋" w:hAnsi="仿宋" w:eastAsia="仿宋"/>
          <w:b/>
          <w:bCs/>
          <w:color w:val="auto"/>
          <w:sz w:val="24"/>
        </w:rPr>
        <w:t>响应文件递交开始时间</w:t>
      </w:r>
      <w:bookmarkEnd w:id="5"/>
      <w:r>
        <w:rPr>
          <w:rFonts w:hint="eastAsia" w:ascii="仿宋" w:hAnsi="仿宋" w:eastAsia="仿宋"/>
          <w:color w:val="auto"/>
          <w:sz w:val="24"/>
        </w:rPr>
        <w:t>2019年</w:t>
      </w:r>
      <w:r>
        <w:rPr>
          <w:rFonts w:hint="eastAsia" w:ascii="仿宋" w:hAnsi="仿宋" w:eastAsia="仿宋"/>
          <w:color w:val="auto"/>
          <w:sz w:val="24"/>
          <w:lang w:val="en-US" w:eastAsia="zh-CN"/>
        </w:rPr>
        <w:t>08</w:t>
      </w:r>
      <w:r>
        <w:rPr>
          <w:rFonts w:hint="eastAsia" w:ascii="仿宋" w:hAnsi="仿宋" w:eastAsia="仿宋"/>
          <w:color w:val="auto"/>
          <w:sz w:val="24"/>
        </w:rPr>
        <w:t>月</w:t>
      </w:r>
      <w:r>
        <w:rPr>
          <w:rFonts w:hint="eastAsia" w:ascii="仿宋" w:hAnsi="仿宋" w:eastAsia="仿宋"/>
          <w:color w:val="auto"/>
          <w:sz w:val="24"/>
          <w:lang w:val="en-US" w:eastAsia="zh-CN"/>
        </w:rPr>
        <w:t>19</w:t>
      </w:r>
      <w:r>
        <w:rPr>
          <w:rFonts w:hint="eastAsia" w:ascii="仿宋" w:hAnsi="仿宋" w:eastAsia="仿宋"/>
          <w:color w:val="auto"/>
          <w:sz w:val="24"/>
        </w:rPr>
        <w:t>日上午</w:t>
      </w:r>
      <w:r>
        <w:rPr>
          <w:rFonts w:hint="eastAsia" w:ascii="仿宋" w:hAnsi="仿宋" w:eastAsia="仿宋"/>
          <w:color w:val="auto"/>
          <w:sz w:val="24"/>
          <w:lang w:val="en-US" w:eastAsia="zh-CN"/>
        </w:rPr>
        <w:t>09</w:t>
      </w:r>
      <w:r>
        <w:rPr>
          <w:rFonts w:hint="eastAsia" w:ascii="仿宋" w:hAnsi="仿宋" w:eastAsia="仿宋"/>
          <w:color w:val="auto"/>
          <w:sz w:val="24"/>
        </w:rPr>
        <w:t>:</w:t>
      </w:r>
      <w:r>
        <w:rPr>
          <w:rFonts w:hint="eastAsia" w:ascii="仿宋" w:hAnsi="仿宋" w:eastAsia="仿宋"/>
          <w:color w:val="auto"/>
          <w:sz w:val="24"/>
          <w:lang w:val="en-US" w:eastAsia="zh-CN"/>
        </w:rPr>
        <w:t>00</w:t>
      </w:r>
      <w:r>
        <w:rPr>
          <w:rFonts w:hint="eastAsia" w:ascii="仿宋" w:hAnsi="仿宋" w:eastAsia="仿宋"/>
          <w:b/>
          <w:bCs/>
          <w:color w:val="auto"/>
          <w:sz w:val="24"/>
        </w:rPr>
        <w:t>-</w:t>
      </w:r>
      <w:bookmarkStart w:id="6" w:name="PO_投标文件递交截止时间_1"/>
      <w:r>
        <w:rPr>
          <w:rFonts w:hint="eastAsia" w:ascii="仿宋" w:hAnsi="仿宋" w:eastAsia="仿宋"/>
          <w:b/>
          <w:bCs/>
          <w:color w:val="auto"/>
          <w:sz w:val="24"/>
        </w:rPr>
        <w:t>响应文件递交截止时间</w:t>
      </w:r>
      <w:bookmarkEnd w:id="6"/>
      <w:r>
        <w:rPr>
          <w:rFonts w:hint="eastAsia" w:ascii="仿宋" w:hAnsi="仿宋" w:eastAsia="仿宋"/>
          <w:color w:val="auto"/>
          <w:sz w:val="24"/>
        </w:rPr>
        <w:t>2019年</w:t>
      </w:r>
      <w:r>
        <w:rPr>
          <w:rFonts w:hint="eastAsia" w:ascii="仿宋" w:hAnsi="仿宋" w:eastAsia="仿宋"/>
          <w:color w:val="auto"/>
          <w:sz w:val="24"/>
          <w:lang w:val="en-US" w:eastAsia="zh-CN"/>
        </w:rPr>
        <w:t>08</w:t>
      </w:r>
      <w:r>
        <w:rPr>
          <w:rFonts w:hint="eastAsia" w:ascii="仿宋" w:hAnsi="仿宋" w:eastAsia="仿宋"/>
          <w:color w:val="auto"/>
          <w:sz w:val="24"/>
        </w:rPr>
        <w:t>月</w:t>
      </w:r>
      <w:r>
        <w:rPr>
          <w:rFonts w:hint="eastAsia" w:ascii="仿宋" w:hAnsi="仿宋" w:eastAsia="仿宋"/>
          <w:color w:val="auto"/>
          <w:sz w:val="24"/>
          <w:lang w:val="en-US" w:eastAsia="zh-CN"/>
        </w:rPr>
        <w:t>19</w:t>
      </w:r>
      <w:r>
        <w:rPr>
          <w:rFonts w:hint="eastAsia" w:ascii="仿宋" w:hAnsi="仿宋" w:eastAsia="仿宋"/>
          <w:color w:val="auto"/>
          <w:sz w:val="24"/>
        </w:rPr>
        <w:t>日上午</w:t>
      </w:r>
      <w:r>
        <w:rPr>
          <w:rFonts w:hint="eastAsia" w:ascii="仿宋" w:hAnsi="仿宋" w:eastAsia="仿宋"/>
          <w:color w:val="auto"/>
          <w:sz w:val="24"/>
          <w:lang w:val="en-US" w:eastAsia="zh-CN"/>
        </w:rPr>
        <w:t>09</w:t>
      </w:r>
      <w:r>
        <w:rPr>
          <w:rFonts w:hint="eastAsia" w:ascii="仿宋" w:hAnsi="仿宋" w:eastAsia="仿宋"/>
          <w:color w:val="auto"/>
          <w:sz w:val="24"/>
        </w:rPr>
        <w:t>:</w:t>
      </w:r>
      <w:r>
        <w:rPr>
          <w:rFonts w:hint="eastAsia" w:ascii="仿宋" w:hAnsi="仿宋" w:eastAsia="仿宋"/>
          <w:color w:val="auto"/>
          <w:sz w:val="24"/>
          <w:lang w:val="en-US" w:eastAsia="zh-CN"/>
        </w:rPr>
        <w:t>30</w:t>
      </w:r>
      <w:r>
        <w:rPr>
          <w:rFonts w:hint="eastAsia" w:ascii="仿宋" w:hAnsi="仿宋" w:eastAsia="仿宋"/>
          <w:b/>
          <w:bCs/>
          <w:color w:val="auto"/>
          <w:sz w:val="24"/>
        </w:rPr>
        <w:t>）</w:t>
      </w:r>
    </w:p>
    <w:p>
      <w:pPr>
        <w:spacing w:after="120" w:line="440" w:lineRule="exact"/>
        <w:ind w:firstLine="482" w:firstLineChars="200"/>
        <w:rPr>
          <w:rFonts w:ascii="仿宋" w:hAnsi="仿宋" w:eastAsia="仿宋"/>
          <w:color w:val="auto"/>
          <w:sz w:val="24"/>
          <w:szCs w:val="28"/>
        </w:rPr>
      </w:pPr>
      <w:r>
        <w:rPr>
          <w:rFonts w:hint="eastAsia" w:ascii="仿宋" w:hAnsi="仿宋" w:eastAsia="仿宋"/>
          <w:b/>
          <w:color w:val="auto"/>
          <w:sz w:val="24"/>
          <w:szCs w:val="28"/>
        </w:rPr>
        <w:t>九、响应文件开启时间：</w:t>
      </w:r>
      <w:r>
        <w:rPr>
          <w:rFonts w:hint="eastAsia" w:ascii="仿宋" w:hAnsi="仿宋" w:eastAsia="仿宋"/>
          <w:color w:val="auto"/>
          <w:sz w:val="24"/>
        </w:rPr>
        <w:t>2019年</w:t>
      </w:r>
      <w:r>
        <w:rPr>
          <w:rFonts w:hint="eastAsia" w:ascii="仿宋" w:hAnsi="仿宋" w:eastAsia="仿宋"/>
          <w:color w:val="auto"/>
          <w:sz w:val="24"/>
          <w:lang w:val="en-US" w:eastAsia="zh-CN"/>
        </w:rPr>
        <w:t>08</w:t>
      </w:r>
      <w:r>
        <w:rPr>
          <w:rFonts w:hint="eastAsia" w:ascii="仿宋" w:hAnsi="仿宋" w:eastAsia="仿宋"/>
          <w:color w:val="auto"/>
          <w:sz w:val="24"/>
        </w:rPr>
        <w:t>月</w:t>
      </w:r>
      <w:r>
        <w:rPr>
          <w:rFonts w:hint="eastAsia" w:ascii="仿宋" w:hAnsi="仿宋" w:eastAsia="仿宋"/>
          <w:color w:val="auto"/>
          <w:sz w:val="24"/>
          <w:lang w:val="en-US" w:eastAsia="zh-CN"/>
        </w:rPr>
        <w:t>19</w:t>
      </w:r>
      <w:r>
        <w:rPr>
          <w:rFonts w:hint="eastAsia" w:ascii="仿宋" w:hAnsi="仿宋" w:eastAsia="仿宋"/>
          <w:color w:val="auto"/>
          <w:sz w:val="24"/>
        </w:rPr>
        <w:t>日上午</w:t>
      </w:r>
      <w:r>
        <w:rPr>
          <w:rFonts w:hint="eastAsia" w:ascii="仿宋" w:hAnsi="仿宋" w:eastAsia="仿宋"/>
          <w:color w:val="auto"/>
          <w:sz w:val="24"/>
          <w:lang w:val="en-US" w:eastAsia="zh-CN"/>
        </w:rPr>
        <w:t>09</w:t>
      </w:r>
      <w:r>
        <w:rPr>
          <w:rFonts w:hint="eastAsia" w:ascii="仿宋" w:hAnsi="仿宋" w:eastAsia="仿宋"/>
          <w:color w:val="auto"/>
          <w:sz w:val="24"/>
        </w:rPr>
        <w:t>:</w:t>
      </w:r>
      <w:r>
        <w:rPr>
          <w:rFonts w:hint="eastAsia" w:ascii="仿宋" w:hAnsi="仿宋" w:eastAsia="仿宋"/>
          <w:color w:val="auto"/>
          <w:sz w:val="24"/>
          <w:lang w:val="en-US" w:eastAsia="zh-CN"/>
        </w:rPr>
        <w:t>30</w:t>
      </w:r>
      <w:r>
        <w:rPr>
          <w:rFonts w:ascii="仿宋" w:hAnsi="仿宋" w:eastAsia="仿宋"/>
          <w:color w:val="auto"/>
          <w:sz w:val="24"/>
          <w:szCs w:val="28"/>
        </w:rPr>
        <w:t>（北京时间）</w:t>
      </w:r>
      <w:r>
        <w:rPr>
          <w:rFonts w:hint="eastAsia" w:ascii="仿宋" w:hAnsi="仿宋" w:eastAsia="仿宋"/>
          <w:color w:val="auto"/>
          <w:sz w:val="24"/>
          <w:szCs w:val="28"/>
        </w:rPr>
        <w:t>在磋商地点开启。</w:t>
      </w:r>
    </w:p>
    <w:p>
      <w:pPr>
        <w:spacing w:line="440" w:lineRule="exact"/>
        <w:ind w:firstLine="489" w:firstLineChars="203"/>
        <w:rPr>
          <w:rFonts w:ascii="仿宋" w:hAnsi="仿宋" w:eastAsia="仿宋"/>
          <w:color w:val="auto"/>
          <w:sz w:val="24"/>
          <w:szCs w:val="28"/>
        </w:rPr>
      </w:pPr>
      <w:r>
        <w:rPr>
          <w:rFonts w:hint="eastAsia" w:ascii="仿宋" w:hAnsi="仿宋" w:eastAsia="仿宋"/>
          <w:b/>
          <w:color w:val="auto"/>
          <w:sz w:val="24"/>
          <w:szCs w:val="28"/>
        </w:rPr>
        <w:t>十、磋商</w:t>
      </w:r>
      <w:r>
        <w:rPr>
          <w:rFonts w:ascii="仿宋" w:hAnsi="仿宋" w:eastAsia="仿宋"/>
          <w:b/>
          <w:color w:val="auto"/>
          <w:sz w:val="24"/>
          <w:szCs w:val="28"/>
        </w:rPr>
        <w:t>地点：</w:t>
      </w:r>
      <w:r>
        <w:rPr>
          <w:rFonts w:hint="eastAsia" w:ascii="仿宋" w:hAnsi="仿宋" w:eastAsia="仿宋"/>
          <w:color w:val="auto"/>
          <w:sz w:val="24"/>
        </w:rPr>
        <w:t>四川国际招标有限责任公司海南分公司(海南省海口市龙华区国贸路26号汇通大厦704室)。</w:t>
      </w:r>
    </w:p>
    <w:p>
      <w:pPr>
        <w:pStyle w:val="5"/>
        <w:spacing w:line="440" w:lineRule="exact"/>
        <w:ind w:firstLine="482"/>
        <w:rPr>
          <w:rFonts w:ascii="仿宋" w:hAnsi="仿宋" w:eastAsia="仿宋"/>
          <w:b/>
          <w:color w:val="auto"/>
          <w:sz w:val="24"/>
        </w:rPr>
      </w:pPr>
      <w:r>
        <w:rPr>
          <w:rFonts w:hint="eastAsia" w:ascii="仿宋" w:hAnsi="仿宋" w:eastAsia="仿宋"/>
          <w:b/>
          <w:color w:val="auto"/>
          <w:sz w:val="24"/>
        </w:rPr>
        <w:t>十一、联系方式</w:t>
      </w:r>
    </w:p>
    <w:p>
      <w:pPr>
        <w:pStyle w:val="5"/>
        <w:ind w:firstLine="482"/>
        <w:rPr>
          <w:rFonts w:ascii="仿宋" w:hAnsi="仿宋" w:eastAsia="仿宋"/>
          <w:b/>
          <w:color w:val="auto"/>
          <w:sz w:val="24"/>
        </w:rPr>
      </w:pPr>
      <w:r>
        <w:rPr>
          <w:rFonts w:hint="eastAsia" w:ascii="仿宋" w:hAnsi="仿宋" w:eastAsia="仿宋"/>
          <w:b/>
          <w:color w:val="auto"/>
          <w:sz w:val="24"/>
        </w:rPr>
        <w:t>采购人：洋浦经济开发区消防支队</w:t>
      </w:r>
    </w:p>
    <w:p>
      <w:pPr>
        <w:pStyle w:val="5"/>
        <w:ind w:firstLine="480"/>
        <w:rPr>
          <w:rFonts w:ascii="仿宋" w:hAnsi="仿宋" w:eastAsia="仿宋"/>
          <w:color w:val="auto"/>
          <w:sz w:val="24"/>
        </w:rPr>
      </w:pPr>
      <w:r>
        <w:rPr>
          <w:rFonts w:hint="eastAsia" w:ascii="仿宋" w:hAnsi="仿宋" w:eastAsia="仿宋"/>
          <w:color w:val="auto"/>
          <w:sz w:val="24"/>
        </w:rPr>
        <w:t>通讯地址：海南省儋州市洋浦经济开发区消防支队</w:t>
      </w:r>
    </w:p>
    <w:p>
      <w:pPr>
        <w:pStyle w:val="5"/>
        <w:ind w:firstLine="480"/>
        <w:rPr>
          <w:rFonts w:ascii="仿宋" w:hAnsi="仿宋" w:eastAsia="仿宋"/>
          <w:color w:val="auto"/>
          <w:sz w:val="24"/>
        </w:rPr>
      </w:pPr>
      <w:r>
        <w:rPr>
          <w:rFonts w:hint="eastAsia" w:ascii="仿宋" w:hAnsi="仿宋" w:eastAsia="仿宋"/>
          <w:color w:val="auto"/>
          <w:sz w:val="24"/>
        </w:rPr>
        <w:t>联系人：李先生</w:t>
      </w:r>
    </w:p>
    <w:p>
      <w:pPr>
        <w:pStyle w:val="5"/>
        <w:ind w:firstLine="480"/>
        <w:rPr>
          <w:rFonts w:ascii="仿宋" w:hAnsi="仿宋" w:eastAsia="仿宋"/>
          <w:color w:val="auto"/>
          <w:sz w:val="24"/>
        </w:rPr>
      </w:pPr>
      <w:r>
        <w:rPr>
          <w:rFonts w:hint="eastAsia" w:ascii="仿宋" w:hAnsi="仿宋" w:eastAsia="仿宋"/>
          <w:color w:val="auto"/>
          <w:sz w:val="24"/>
        </w:rPr>
        <w:t>联系电话：0898-28821361</w:t>
      </w:r>
    </w:p>
    <w:p>
      <w:pPr>
        <w:spacing w:line="360" w:lineRule="auto"/>
        <w:ind w:firstLine="482" w:firstLineChars="200"/>
        <w:rPr>
          <w:rFonts w:ascii="仿宋" w:hAnsi="仿宋" w:eastAsia="仿宋"/>
          <w:b/>
          <w:color w:val="auto"/>
          <w:sz w:val="24"/>
        </w:rPr>
      </w:pPr>
      <w:r>
        <w:rPr>
          <w:rFonts w:hint="eastAsia" w:ascii="仿宋" w:hAnsi="仿宋" w:eastAsia="仿宋"/>
          <w:b/>
          <w:color w:val="auto"/>
          <w:sz w:val="24"/>
        </w:rPr>
        <w:t>采购代理机构：四川国际招标有限责任公司</w:t>
      </w:r>
    </w:p>
    <w:p>
      <w:pPr>
        <w:pStyle w:val="5"/>
        <w:ind w:firstLine="480"/>
        <w:rPr>
          <w:rFonts w:hint="eastAsia" w:ascii="仿宋" w:hAnsi="仿宋" w:eastAsia="仿宋"/>
          <w:color w:val="auto"/>
          <w:sz w:val="24"/>
        </w:rPr>
      </w:pPr>
      <w:r>
        <w:rPr>
          <w:rFonts w:hint="eastAsia" w:ascii="仿宋" w:hAnsi="仿宋" w:eastAsia="仿宋"/>
          <w:color w:val="auto"/>
          <w:sz w:val="24"/>
        </w:rPr>
        <w:t>通讯地址：海南省海口市龙华区国贸路26号汇通大厦704、706室</w:t>
      </w:r>
    </w:p>
    <w:p>
      <w:pPr>
        <w:pStyle w:val="5"/>
        <w:ind w:firstLine="480"/>
        <w:rPr>
          <w:rFonts w:hint="eastAsia" w:ascii="仿宋" w:hAnsi="仿宋" w:eastAsia="仿宋"/>
          <w:color w:val="auto"/>
          <w:sz w:val="24"/>
        </w:rPr>
      </w:pPr>
      <w:r>
        <w:rPr>
          <w:rFonts w:hint="eastAsia" w:ascii="仿宋" w:hAnsi="仿宋" w:eastAsia="仿宋"/>
          <w:color w:val="auto"/>
          <w:sz w:val="24"/>
        </w:rPr>
        <w:t>联系人：符小姐</w:t>
      </w:r>
    </w:p>
    <w:p>
      <w:pPr>
        <w:pStyle w:val="5"/>
        <w:ind w:firstLine="480"/>
        <w:rPr>
          <w:rFonts w:hint="eastAsia" w:ascii="仿宋" w:hAnsi="仿宋" w:eastAsia="仿宋"/>
          <w:color w:val="auto"/>
          <w:sz w:val="24"/>
        </w:rPr>
      </w:pPr>
      <w:r>
        <w:rPr>
          <w:rFonts w:hint="eastAsia" w:ascii="仿宋" w:hAnsi="仿宋" w:eastAsia="仿宋"/>
          <w:color w:val="auto"/>
          <w:sz w:val="24"/>
        </w:rPr>
        <w:t>联系电话：</w:t>
      </w:r>
      <w:bookmarkStart w:id="7" w:name="PO_项目负责人手机号_1"/>
      <w:r>
        <w:rPr>
          <w:rFonts w:hint="eastAsia" w:ascii="仿宋" w:hAnsi="仿宋" w:eastAsia="仿宋"/>
          <w:color w:val="auto"/>
          <w:sz w:val="24"/>
        </w:rPr>
        <w:t xml:space="preserve">0898-68520848 </w:t>
      </w:r>
      <w:bookmarkEnd w:id="7"/>
    </w:p>
    <w:p>
      <w:pPr>
        <w:pStyle w:val="5"/>
        <w:ind w:firstLine="480"/>
        <w:rPr>
          <w:rFonts w:hint="eastAsia" w:ascii="仿宋" w:hAnsi="仿宋" w:eastAsia="仿宋"/>
          <w:color w:val="auto"/>
          <w:sz w:val="24"/>
        </w:rPr>
      </w:pPr>
      <w:r>
        <w:rPr>
          <w:rFonts w:hint="eastAsia" w:ascii="仿宋" w:hAnsi="仿宋" w:eastAsia="仿宋"/>
          <w:color w:val="auto"/>
          <w:sz w:val="24"/>
        </w:rPr>
        <w:t>传真：0898-65340856</w:t>
      </w:r>
    </w:p>
    <w:p/>
    <w:p>
      <w:pPr>
        <w:pStyle w:val="2"/>
      </w:pPr>
    </w:p>
    <w:p>
      <w:pPr>
        <w:pStyle w:val="2"/>
      </w:pPr>
    </w:p>
    <w:p>
      <w:pPr>
        <w:pStyle w:val="2"/>
        <w:rPr>
          <w:rFonts w:hint="eastAsia" w:ascii="仿宋" w:hAnsi="仿宋" w:eastAsia="仿宋" w:cs="Times New Roman"/>
          <w:color w:val="auto"/>
          <w:kern w:val="2"/>
          <w:sz w:val="24"/>
          <w:szCs w:val="24"/>
          <w:lang w:val="en-US" w:eastAsia="zh-CN" w:bidi="ar-SA"/>
        </w:rPr>
      </w:pPr>
      <w:r>
        <w:rPr>
          <w:rFonts w:hint="eastAsia"/>
          <w:lang w:val="en-US" w:eastAsia="zh-CN"/>
        </w:rPr>
        <w:t xml:space="preserve">                                           </w:t>
      </w:r>
      <w:r>
        <w:rPr>
          <w:rFonts w:hint="eastAsia" w:ascii="仿宋" w:hAnsi="仿宋" w:eastAsia="仿宋" w:cs="Times New Roman"/>
          <w:color w:val="auto"/>
          <w:kern w:val="2"/>
          <w:sz w:val="24"/>
          <w:szCs w:val="24"/>
          <w:lang w:val="en-US" w:eastAsia="zh-CN" w:bidi="ar-SA"/>
        </w:rPr>
        <w:t xml:space="preserve">       四川国际招标有限责任公司</w:t>
      </w:r>
    </w:p>
    <w:p>
      <w:pPr>
        <w:pStyle w:val="2"/>
        <w:jc w:val="center"/>
        <w:rPr>
          <w:rFonts w:hint="default" w:ascii="仿宋" w:hAnsi="仿宋" w:eastAsia="仿宋" w:cs="Times New Roman"/>
          <w:color w:val="auto"/>
          <w:kern w:val="2"/>
          <w:sz w:val="24"/>
          <w:szCs w:val="24"/>
          <w:lang w:val="en-US" w:eastAsia="zh-CN" w:bidi="ar-SA"/>
        </w:rPr>
      </w:pPr>
      <w:r>
        <w:rPr>
          <w:rFonts w:hint="eastAsia" w:ascii="仿宋" w:hAnsi="仿宋" w:eastAsia="仿宋" w:cs="Times New Roman"/>
          <w:color w:val="auto"/>
          <w:kern w:val="2"/>
          <w:sz w:val="24"/>
          <w:szCs w:val="24"/>
          <w:lang w:val="en-US" w:eastAsia="zh-CN" w:bidi="ar-SA"/>
        </w:rPr>
        <w:t xml:space="preserve">                                             2019年08月07日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32C5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customStyle="1" w:styleId="5">
    <w:name w:val="正文首行缩进两字符"/>
    <w:basedOn w:val="1"/>
    <w:qFormat/>
    <w:uiPriority w:val="0"/>
    <w:pPr>
      <w:spacing w:line="360" w:lineRule="auto"/>
      <w:ind w:firstLine="20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平凡人ˇ  </cp:lastModifiedBy>
  <cp:lastPrinted>2019-08-06T07:00:06Z</cp:lastPrinted>
  <dcterms:modified xsi:type="dcterms:W3CDTF">2019-08-06T07:01:52Z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