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cs="黑体"/>
          <w:color w:val="000000"/>
        </w:rPr>
      </w:pPr>
      <w:bookmarkStart w:id="1" w:name="_GoBack"/>
      <w:bookmarkEnd w:id="1"/>
      <w:bookmarkStart w:id="0" w:name="_Toc1660547"/>
      <w:r>
        <w:rPr>
          <w:rFonts w:ascii="宋体" w:hAnsi="宋体" w:eastAsia="宋体" w:cs="黑体"/>
          <w:color w:val="000000"/>
        </w:rPr>
        <w:t>用户需求书</w:t>
      </w:r>
      <w:bookmarkEnd w:id="0"/>
    </w:p>
    <w:p>
      <w:pPr>
        <w:pStyle w:val="2"/>
        <w:spacing w:before="0" w:after="0" w:line="360" w:lineRule="auto"/>
        <w:rPr>
          <w:rFonts w:ascii="宋体" w:eastAsia="宋体"/>
          <w:bCs w:val="0"/>
          <w:sz w:val="30"/>
          <w:szCs w:val="30"/>
        </w:rPr>
      </w:pPr>
      <w:r>
        <w:rPr>
          <w:rFonts w:hint="eastAsia" w:ascii="宋体" w:hAnsi="宋体"/>
          <w:bCs w:val="0"/>
          <w:sz w:val="30"/>
          <w:szCs w:val="30"/>
        </w:rPr>
        <w:t>一</w:t>
      </w:r>
      <w:r>
        <w:rPr>
          <w:rFonts w:ascii="宋体" w:hAnsi="宋体"/>
          <w:bCs w:val="0"/>
          <w:sz w:val="30"/>
          <w:szCs w:val="30"/>
        </w:rPr>
        <w:t>、</w:t>
      </w:r>
      <w:r>
        <w:rPr>
          <w:rFonts w:hint="eastAsia" w:ascii="宋体" w:hAnsi="宋体"/>
          <w:bCs w:val="0"/>
          <w:sz w:val="30"/>
          <w:szCs w:val="30"/>
        </w:rPr>
        <w:t>项目</w:t>
      </w:r>
      <w:r>
        <w:rPr>
          <w:rFonts w:hint="eastAsia" w:ascii="宋体" w:hAnsi="宋体" w:eastAsia="宋体"/>
          <w:bCs w:val="0"/>
          <w:sz w:val="30"/>
          <w:szCs w:val="30"/>
        </w:rPr>
        <w:t>基本信息</w:t>
      </w:r>
    </w:p>
    <w:p>
      <w:pPr>
        <w:tabs>
          <w:tab w:val="left" w:pos="780"/>
        </w:tabs>
        <w:spacing w:line="360" w:lineRule="auto"/>
        <w:rPr>
          <w:rFonts w:ascii="宋体" w:hAnsi="宋体"/>
          <w:sz w:val="24"/>
        </w:rPr>
      </w:pPr>
      <w:r>
        <w:rPr>
          <w:rFonts w:ascii="宋体" w:hAnsi="宋体"/>
          <w:sz w:val="24"/>
        </w:rPr>
        <w:t xml:space="preserve">      </w:t>
      </w:r>
      <w:r>
        <w:rPr>
          <w:rFonts w:hint="eastAsia" w:ascii="宋体" w:hAnsi="宋体"/>
          <w:sz w:val="24"/>
        </w:rPr>
        <w:t xml:space="preserve">1、项目名称：采购乐东县公安局视频监控设备项目   </w:t>
      </w:r>
    </w:p>
    <w:p>
      <w:pPr>
        <w:tabs>
          <w:tab w:val="left" w:pos="780"/>
        </w:tabs>
        <w:spacing w:line="360" w:lineRule="auto"/>
        <w:ind w:firstLine="720" w:firstLineChars="300"/>
        <w:rPr>
          <w:rFonts w:ascii="宋体" w:hAnsi="宋体"/>
          <w:color w:val="0000FF"/>
          <w:sz w:val="24"/>
        </w:rPr>
      </w:pPr>
      <w:r>
        <w:rPr>
          <w:rFonts w:hint="eastAsia" w:ascii="宋体" w:hAnsi="宋体"/>
          <w:color w:val="0000FF"/>
          <w:sz w:val="24"/>
        </w:rPr>
        <w:t>2、预算金额：1037260.00元（投标总报价超过预算价按无效投标处理）</w:t>
      </w:r>
    </w:p>
    <w:p>
      <w:pPr>
        <w:tabs>
          <w:tab w:val="left" w:pos="780"/>
        </w:tabs>
        <w:spacing w:line="360" w:lineRule="auto"/>
        <w:ind w:firstLine="720" w:firstLineChars="300"/>
        <w:rPr>
          <w:rFonts w:ascii="宋体" w:cs="Arial"/>
          <w:sz w:val="24"/>
        </w:rPr>
      </w:pPr>
      <w:r>
        <w:rPr>
          <w:rFonts w:hint="eastAsia" w:ascii="宋体" w:hAnsi="宋体"/>
          <w:sz w:val="24"/>
        </w:rPr>
        <w:t>3、交货地点：采购</w:t>
      </w:r>
      <w:r>
        <w:rPr>
          <w:rFonts w:hint="eastAsia" w:ascii="宋体" w:hAnsi="宋体" w:cs="Arial"/>
          <w:sz w:val="24"/>
        </w:rPr>
        <w:t>人指定地点，运送所产生的所有费用由中标人承担</w:t>
      </w:r>
    </w:p>
    <w:p>
      <w:pPr>
        <w:widowControl/>
        <w:snapToGrid w:val="0"/>
        <w:spacing w:line="360" w:lineRule="auto"/>
        <w:ind w:firstLine="720" w:firstLineChars="300"/>
        <w:jc w:val="left"/>
        <w:rPr>
          <w:rFonts w:ascii="宋体" w:hAnsi="宋体" w:cs="宋体"/>
          <w:sz w:val="24"/>
        </w:rPr>
      </w:pPr>
      <w:r>
        <w:rPr>
          <w:rFonts w:hint="eastAsia" w:ascii="宋体" w:hAnsi="宋体" w:cs="Arial"/>
          <w:sz w:val="24"/>
        </w:rPr>
        <w:t>4、</w:t>
      </w:r>
      <w:r>
        <w:rPr>
          <w:rFonts w:hint="eastAsia" w:ascii="宋体" w:hAnsi="宋体"/>
          <w:sz w:val="24"/>
        </w:rPr>
        <w:t>付款方式：</w:t>
      </w:r>
      <w:r>
        <w:rPr>
          <w:rFonts w:hint="eastAsia" w:ascii="宋体" w:hAnsi="宋体"/>
          <w:kern w:val="28"/>
          <w:sz w:val="24"/>
        </w:rPr>
        <w:t>签订合同后按照合同约定要求付款</w:t>
      </w:r>
    </w:p>
    <w:p>
      <w:pPr>
        <w:widowControl/>
        <w:tabs>
          <w:tab w:val="left" w:pos="630"/>
        </w:tabs>
        <w:spacing w:line="360" w:lineRule="auto"/>
        <w:ind w:firstLine="720" w:firstLineChars="300"/>
        <w:jc w:val="left"/>
        <w:textAlignment w:val="bottom"/>
        <w:rPr>
          <w:rFonts w:ascii="宋体" w:hAnsi="宋体"/>
          <w:kern w:val="28"/>
          <w:sz w:val="24"/>
        </w:rPr>
      </w:pPr>
      <w:r>
        <w:rPr>
          <w:rFonts w:hint="eastAsia" w:ascii="宋体" w:hAnsi="宋体" w:cs="宋体"/>
          <w:sz w:val="24"/>
        </w:rPr>
        <w:t>5、</w:t>
      </w:r>
      <w:r>
        <w:rPr>
          <w:rFonts w:hint="eastAsia" w:ascii="宋体" w:hAnsi="宋体"/>
          <w:kern w:val="28"/>
          <w:sz w:val="24"/>
        </w:rPr>
        <w:t>根据国务院办公厅关于建立政府强制采购节能产品制度的通知，在同等条件下优先采购节能产品</w:t>
      </w:r>
    </w:p>
    <w:p>
      <w:pPr>
        <w:pStyle w:val="2"/>
        <w:keepNext w:val="0"/>
        <w:keepLines w:val="0"/>
        <w:numPr>
          <w:ilvl w:val="1"/>
          <w:numId w:val="1"/>
        </w:numPr>
        <w:spacing w:before="0" w:after="0" w:line="360" w:lineRule="auto"/>
        <w:rPr>
          <w:rFonts w:ascii="宋体" w:hAnsi="宋体" w:eastAsia="宋体"/>
          <w:sz w:val="30"/>
          <w:szCs w:val="30"/>
        </w:rPr>
      </w:pPr>
      <w:r>
        <w:rPr>
          <w:rFonts w:hint="eastAsia" w:ascii="宋体" w:hAnsi="宋体" w:eastAsia="宋体"/>
          <w:sz w:val="30"/>
          <w:szCs w:val="30"/>
        </w:rPr>
        <w:t>二、项目概述</w:t>
      </w:r>
    </w:p>
    <w:p>
      <w:pPr>
        <w:pStyle w:val="5"/>
        <w:spacing w:line="360" w:lineRule="auto"/>
        <w:ind w:firstLine="480" w:firstLineChars="200"/>
        <w:rPr>
          <w:rFonts w:hAnsi="宋体"/>
          <w:b w:val="0"/>
          <w:sz w:val="24"/>
          <w:szCs w:val="24"/>
        </w:rPr>
      </w:pPr>
      <w:r>
        <w:rPr>
          <w:rFonts w:hint="eastAsia" w:hAnsi="宋体"/>
          <w:b w:val="0"/>
          <w:sz w:val="24"/>
          <w:szCs w:val="24"/>
        </w:rPr>
        <w:t>目前，乐东县部分视频监控、电警、卡口设备已经老化损坏，部分设备处于瘫痪状态，安全隐患较大。结合乐东公安实际需要，深入推进科技强勤，加强监控安全防范，扩展公安交通管理效率，实现公共安全视频监控建设联网应用“全域覆盖、全网共享、全程可控”的目标。对反对暴力恐怖、维护公共安全等领域的风险加强预警预控，提高维护区域安全和社会稳定工作的预见性、前瞻性；发挥公共安全视频在主动打击、侦查破案、固定证据等方面作用，组织织密社会治安防控网，以创新为引领提高预防打击犯罪的科技化水平；提升城市管理、环境保护、交通疏导、风险监测、应急处置等各领域精细化治理水平，促进实现社会治理的现代化。</w:t>
      </w:r>
    </w:p>
    <w:p>
      <w:pPr>
        <w:pStyle w:val="2"/>
        <w:keepNext w:val="0"/>
        <w:keepLines w:val="0"/>
        <w:numPr>
          <w:ilvl w:val="1"/>
          <w:numId w:val="1"/>
        </w:numPr>
        <w:spacing w:before="0" w:after="0" w:line="360" w:lineRule="auto"/>
        <w:rPr>
          <w:rFonts w:ascii="宋体" w:hAnsi="宋体" w:eastAsia="宋体"/>
          <w:sz w:val="30"/>
          <w:szCs w:val="30"/>
        </w:rPr>
      </w:pPr>
      <w:r>
        <w:rPr>
          <w:rFonts w:hint="eastAsia" w:ascii="宋体" w:hAnsi="宋体" w:eastAsia="宋体"/>
          <w:sz w:val="30"/>
          <w:szCs w:val="30"/>
        </w:rPr>
        <w:t>三、建设内容</w:t>
      </w:r>
    </w:p>
    <w:p>
      <w:pPr>
        <w:pStyle w:val="5"/>
        <w:spacing w:line="360" w:lineRule="auto"/>
        <w:ind w:firstLine="480" w:firstLineChars="200"/>
        <w:rPr>
          <w:rFonts w:hAnsi="宋体"/>
          <w:b w:val="0"/>
          <w:sz w:val="24"/>
          <w:szCs w:val="24"/>
        </w:rPr>
      </w:pPr>
      <w:r>
        <w:rPr>
          <w:rFonts w:hint="eastAsia" w:hAnsi="宋体"/>
          <w:b w:val="0"/>
          <w:sz w:val="24"/>
          <w:szCs w:val="24"/>
        </w:rPr>
        <w:t>本期主要建设内容主要包含更换部分督察硬盘录像机、监控硬盘录像机、卡口高清摄像机和抓拍单元、监控摄像机及补光灯等设备。</w:t>
      </w:r>
    </w:p>
    <w:p>
      <w:pPr>
        <w:pStyle w:val="2"/>
        <w:keepNext w:val="0"/>
        <w:keepLines w:val="0"/>
        <w:numPr>
          <w:ilvl w:val="1"/>
          <w:numId w:val="1"/>
        </w:numPr>
        <w:spacing w:before="0" w:after="0" w:line="360" w:lineRule="auto"/>
        <w:rPr>
          <w:rFonts w:ascii="宋体" w:hAnsi="宋体" w:eastAsia="宋体"/>
          <w:sz w:val="30"/>
          <w:szCs w:val="30"/>
        </w:rPr>
      </w:pPr>
      <w:r>
        <w:rPr>
          <w:rFonts w:hint="eastAsia" w:ascii="宋体" w:hAnsi="宋体" w:eastAsia="宋体"/>
          <w:sz w:val="30"/>
          <w:szCs w:val="30"/>
        </w:rPr>
        <w:t>四、项目清单及技术指标要求</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2259"/>
        <w:gridCol w:w="4525"/>
        <w:gridCol w:w="579"/>
        <w:gridCol w:w="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80" w:type="dxa"/>
            <w:shd w:val="clear" w:color="000000" w:fill="FFFFFF"/>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2259" w:type="dxa"/>
            <w:shd w:val="clear" w:color="000000" w:fill="FFFFFF"/>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设备名称</w:t>
            </w:r>
          </w:p>
        </w:tc>
        <w:tc>
          <w:tcPr>
            <w:tcW w:w="4525" w:type="dxa"/>
            <w:shd w:val="clear" w:color="000000" w:fill="FFFFFF"/>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技术参数指标</w:t>
            </w:r>
          </w:p>
        </w:tc>
        <w:tc>
          <w:tcPr>
            <w:tcW w:w="579" w:type="dxa"/>
            <w:shd w:val="clear" w:color="000000" w:fill="FFFFFF"/>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单位</w:t>
            </w:r>
          </w:p>
        </w:tc>
        <w:tc>
          <w:tcPr>
            <w:tcW w:w="579" w:type="dxa"/>
            <w:shd w:val="clear" w:color="000000" w:fill="FFFFFF"/>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80"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225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监控硬盘</w:t>
            </w:r>
          </w:p>
        </w:tc>
        <w:tc>
          <w:tcPr>
            <w:tcW w:w="4525" w:type="dxa"/>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2TB 监控级硬盘</w:t>
            </w:r>
          </w:p>
        </w:tc>
        <w:tc>
          <w:tcPr>
            <w:tcW w:w="57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块</w:t>
            </w:r>
          </w:p>
        </w:tc>
        <w:tc>
          <w:tcPr>
            <w:tcW w:w="57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80"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225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光收发器</w:t>
            </w:r>
          </w:p>
        </w:tc>
        <w:tc>
          <w:tcPr>
            <w:tcW w:w="4525" w:type="dxa"/>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25KM百兆光收发器</w:t>
            </w:r>
          </w:p>
        </w:tc>
        <w:tc>
          <w:tcPr>
            <w:tcW w:w="57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对</w:t>
            </w:r>
          </w:p>
        </w:tc>
        <w:tc>
          <w:tcPr>
            <w:tcW w:w="57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80"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225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交换机</w:t>
            </w:r>
          </w:p>
        </w:tc>
        <w:tc>
          <w:tcPr>
            <w:tcW w:w="4525"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24个10/100/1000Base-T以太网端口,4个千兆SFP,交流供电；技术指标详见“设备详细技术指标要求”。</w:t>
            </w:r>
          </w:p>
        </w:tc>
        <w:tc>
          <w:tcPr>
            <w:tcW w:w="57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台</w:t>
            </w:r>
          </w:p>
        </w:tc>
        <w:tc>
          <w:tcPr>
            <w:tcW w:w="57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80"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225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督察硬盘录像机</w:t>
            </w:r>
          </w:p>
        </w:tc>
        <w:tc>
          <w:tcPr>
            <w:tcW w:w="4525"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技术参数：50M网络输入带宽，支持通道路数16路；</w:t>
            </w:r>
            <w:r>
              <w:rPr>
                <w:rFonts w:hint="eastAsia" w:ascii="宋体" w:hAnsi="宋体" w:cs="宋体"/>
                <w:kern w:val="0"/>
                <w:sz w:val="24"/>
                <w:szCs w:val="24"/>
              </w:rPr>
              <w:br w:type="textWrapping"/>
            </w:r>
            <w:r>
              <w:rPr>
                <w:rFonts w:hint="eastAsia" w:ascii="宋体" w:hAnsi="宋体" w:cs="宋体"/>
                <w:kern w:val="0"/>
                <w:sz w:val="24"/>
                <w:szCs w:val="24"/>
              </w:rPr>
              <w:t>最高支持600W网络视频接入</w:t>
            </w:r>
            <w:r>
              <w:rPr>
                <w:rFonts w:hint="eastAsia" w:ascii="宋体" w:hAnsi="宋体" w:cs="宋体"/>
                <w:kern w:val="0"/>
                <w:sz w:val="24"/>
                <w:szCs w:val="24"/>
              </w:rPr>
              <w:br w:type="textWrapping"/>
            </w:r>
            <w:r>
              <w:rPr>
                <w:rFonts w:hint="eastAsia" w:ascii="宋体" w:hAnsi="宋体" w:cs="宋体"/>
                <w:kern w:val="0"/>
                <w:sz w:val="24"/>
                <w:szCs w:val="24"/>
              </w:rPr>
              <w:t>支持16路同步回放；</w:t>
            </w:r>
            <w:r>
              <w:rPr>
                <w:rFonts w:hint="eastAsia" w:ascii="宋体" w:hAnsi="宋体" w:cs="宋体"/>
                <w:kern w:val="0"/>
                <w:sz w:val="24"/>
                <w:szCs w:val="24"/>
              </w:rPr>
              <w:br w:type="textWrapping"/>
            </w:r>
            <w:r>
              <w:rPr>
                <w:rFonts w:hint="eastAsia" w:ascii="宋体" w:hAnsi="宋体" w:cs="宋体"/>
                <w:kern w:val="0"/>
                <w:sz w:val="24"/>
                <w:szCs w:val="24"/>
              </w:rPr>
              <w:t>支持HDMI、VGA输出，支持HDMI、VGA同时输出；</w:t>
            </w:r>
            <w:r>
              <w:rPr>
                <w:rFonts w:hint="eastAsia" w:ascii="宋体" w:hAnsi="宋体" w:cs="宋体"/>
                <w:kern w:val="0"/>
                <w:sz w:val="24"/>
                <w:szCs w:val="24"/>
              </w:rPr>
              <w:br w:type="textWrapping"/>
            </w:r>
            <w:r>
              <w:rPr>
                <w:rFonts w:hint="eastAsia" w:ascii="宋体" w:hAnsi="宋体" w:cs="宋体"/>
                <w:kern w:val="0"/>
                <w:sz w:val="24"/>
                <w:szCs w:val="24"/>
              </w:rPr>
              <w:t>2U机箱，双千兆网卡；</w:t>
            </w:r>
            <w:r>
              <w:rPr>
                <w:rFonts w:hint="eastAsia" w:ascii="宋体" w:hAnsi="宋体" w:cs="宋体"/>
                <w:kern w:val="0"/>
                <w:sz w:val="24"/>
                <w:szCs w:val="24"/>
              </w:rPr>
              <w:br w:type="textWrapping"/>
            </w:r>
            <w:r>
              <w:rPr>
                <w:rFonts w:hint="eastAsia" w:ascii="宋体" w:hAnsi="宋体" w:cs="宋体"/>
                <w:kern w:val="0"/>
                <w:sz w:val="24"/>
                <w:szCs w:val="24"/>
              </w:rPr>
              <w:t>支持8个SATA接口，1个eSATA接口。</w:t>
            </w:r>
          </w:p>
        </w:tc>
        <w:tc>
          <w:tcPr>
            <w:tcW w:w="57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台</w:t>
            </w:r>
          </w:p>
        </w:tc>
        <w:tc>
          <w:tcPr>
            <w:tcW w:w="57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580"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225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监控硬盘录像机</w:t>
            </w:r>
          </w:p>
        </w:tc>
        <w:tc>
          <w:tcPr>
            <w:tcW w:w="4525"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嵌入式Linux实时操作系统；网络协议IPv4、IPv6、HTTP、NTP、DNS、ONVIF；网络带宽接入160Mbps,储存160Mbps,转发160Mbps；网络视频接入16路；IPC分辨率4K/6M/5M/4M/3M/1080P/1.3M/720P；解码能力2×4K/4×4M/8×1080P/16×720P；1路VGA，2路HDMI，支持VGA/HDMI视频同源输出；最大支持16路回放；视频压缩标准H.265/H.264/MPEG4/MJPEG；8个内置SATA接口，支持10T、SSD；2个千兆以太网口；技术指标详见“设备详细技术指标要求”。</w:t>
            </w:r>
          </w:p>
        </w:tc>
        <w:tc>
          <w:tcPr>
            <w:tcW w:w="57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台</w:t>
            </w:r>
          </w:p>
        </w:tc>
        <w:tc>
          <w:tcPr>
            <w:tcW w:w="57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580"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6</w:t>
            </w:r>
          </w:p>
        </w:tc>
        <w:tc>
          <w:tcPr>
            <w:tcW w:w="225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闪光灯</w:t>
            </w:r>
          </w:p>
        </w:tc>
        <w:tc>
          <w:tcPr>
            <w:tcW w:w="4525"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闪光灯，含防护罩和安装支架，常温型、可控窄脉冲智能补光灯，闪光持续时间≤1ms， 色温≥4000K，回电时间≤60ms，单次能耗≤30焦耳/次，设计使用寿命≥1000万次，工作温度：-10°C--80°C。</w:t>
            </w:r>
          </w:p>
        </w:tc>
        <w:tc>
          <w:tcPr>
            <w:tcW w:w="57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57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80"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7</w:t>
            </w:r>
          </w:p>
        </w:tc>
        <w:tc>
          <w:tcPr>
            <w:tcW w:w="225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补光灯</w:t>
            </w:r>
          </w:p>
        </w:tc>
        <w:tc>
          <w:tcPr>
            <w:tcW w:w="4525"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LED频闪补光灯，16颗Cree高亮LED灯珠，色温≥5700K，功耗：&lt;40W，光通量≥1800 Lm，设计寿命≥5万小时，工作温度：-40°C--80°C。</w:t>
            </w:r>
          </w:p>
        </w:tc>
        <w:tc>
          <w:tcPr>
            <w:tcW w:w="57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57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80"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8</w:t>
            </w:r>
          </w:p>
        </w:tc>
        <w:tc>
          <w:tcPr>
            <w:tcW w:w="2259"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700万卡口高清摄像机和抓拍单元</w:t>
            </w:r>
          </w:p>
        </w:tc>
        <w:tc>
          <w:tcPr>
            <w:tcW w:w="4525"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700W智能卡口单元，1英寸全局快门CMOS，700万像素（3424*2176）高清智能摄像机，一体化实现车辆检测抓拍、车辆特征识别、补光控制、图像处理、图片合成、数据传输对联等功能，视频输出H.265/H.264  25fps，码率小于16Mbps；支持输出三码流，视频主码流+视频辅码流+抓拍图片流，温度范围-40℃--+70℃。</w:t>
            </w:r>
            <w:r>
              <w:rPr>
                <w:rFonts w:hint="eastAsia" w:ascii="宋体" w:hAnsi="宋体" w:cs="宋体"/>
                <w:kern w:val="0"/>
                <w:sz w:val="24"/>
                <w:szCs w:val="24"/>
              </w:rPr>
              <w:br w:type="textWrapping"/>
            </w:r>
            <w:r>
              <w:rPr>
                <w:rFonts w:hint="eastAsia" w:ascii="宋体" w:hAnsi="宋体" w:cs="宋体"/>
                <w:kern w:val="0"/>
                <w:sz w:val="24"/>
                <w:szCs w:val="24"/>
              </w:rPr>
              <w:t>内含防护罩、防护罩视频检测补光单元、摄像机、电源适配器、光学处理模块、散热系统、高清定焦镜头、抓拍单元安装支架、64G存储卡等。可支持线圈、雷达、视频互补检测。</w:t>
            </w:r>
          </w:p>
        </w:tc>
        <w:tc>
          <w:tcPr>
            <w:tcW w:w="579"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套</w:t>
            </w:r>
          </w:p>
        </w:tc>
        <w:tc>
          <w:tcPr>
            <w:tcW w:w="57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580"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9</w:t>
            </w:r>
          </w:p>
        </w:tc>
        <w:tc>
          <w:tcPr>
            <w:tcW w:w="2259"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300万卡口抓拍摄像机含抓拍单元</w:t>
            </w:r>
          </w:p>
        </w:tc>
        <w:tc>
          <w:tcPr>
            <w:tcW w:w="4525"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300W智能卡口单元，1/1.8英寸全局快门CMOS，300万像素（2048*1536）高清智能摄像机，一体化实现车辆检测抓拍、车辆特征识别、补光控制、图像处理、图片合成、数据传输对联等功能，视频输出H.265/H.264 25fps，码率小于16Mbps；支持输出三码流，视频主码流+视频辅码流+抓拍图片流，温度范围-40℃--+70℃。</w:t>
            </w:r>
            <w:r>
              <w:rPr>
                <w:rFonts w:hint="eastAsia" w:ascii="宋体" w:hAnsi="宋体" w:cs="宋体"/>
                <w:kern w:val="0"/>
                <w:sz w:val="24"/>
                <w:szCs w:val="24"/>
              </w:rPr>
              <w:br w:type="textWrapping"/>
            </w:r>
            <w:r>
              <w:rPr>
                <w:rFonts w:hint="eastAsia" w:ascii="宋体" w:hAnsi="宋体" w:cs="宋体"/>
                <w:kern w:val="0"/>
                <w:sz w:val="24"/>
                <w:szCs w:val="24"/>
              </w:rPr>
              <w:t>内含防护罩、防护罩视频检测补光单元、摄像机、电源适配器、光学处理模块、散热系统、高清定焦镜头、抓拍单元安装支架、64G存储卡等。</w:t>
            </w:r>
            <w:r>
              <w:rPr>
                <w:rFonts w:hint="eastAsia" w:ascii="宋体" w:hAnsi="宋体" w:cs="宋体"/>
                <w:kern w:val="0"/>
                <w:sz w:val="24"/>
                <w:szCs w:val="24"/>
              </w:rPr>
              <w:br w:type="textWrapping"/>
            </w:r>
            <w:r>
              <w:rPr>
                <w:rFonts w:hint="eastAsia" w:ascii="宋体" w:hAnsi="宋体" w:cs="宋体"/>
                <w:kern w:val="0"/>
                <w:sz w:val="24"/>
                <w:szCs w:val="24"/>
              </w:rPr>
              <w:t>可支持线圈、雷达、视频互补检测。</w:t>
            </w:r>
          </w:p>
        </w:tc>
        <w:tc>
          <w:tcPr>
            <w:tcW w:w="579"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套</w:t>
            </w:r>
          </w:p>
        </w:tc>
        <w:tc>
          <w:tcPr>
            <w:tcW w:w="57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580"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10</w:t>
            </w:r>
          </w:p>
        </w:tc>
        <w:tc>
          <w:tcPr>
            <w:tcW w:w="225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监控摄像机（球）</w:t>
            </w:r>
          </w:p>
        </w:tc>
        <w:tc>
          <w:tcPr>
            <w:tcW w:w="4525"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CMOS传感器；水平解析度1100TVL；信噪比55dB；焦距6mm～135mm；光学变倍30倍；补光方式红外；补光距离220m；垂直范围 -20°～90° 自动翻转180°后连续监视；网络接口；报警输入7 路开关量输入(0～5V DC)；报警输出2 路，支持报警联动；RS485控制接口；音频输入；音频输出；电源AC24V/3A±25%（含红外控制电路）；功耗24W/38W(红外灯开启）；温度-45～70℃； 湿度＜95% ；IP67，TVS 8000V防雷、防浪涌和防突波保护，符合GB/T 17626.5 4级标准。</w:t>
            </w:r>
          </w:p>
        </w:tc>
        <w:tc>
          <w:tcPr>
            <w:tcW w:w="57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台</w:t>
            </w:r>
          </w:p>
        </w:tc>
        <w:tc>
          <w:tcPr>
            <w:tcW w:w="57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80"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11</w:t>
            </w:r>
          </w:p>
        </w:tc>
        <w:tc>
          <w:tcPr>
            <w:tcW w:w="225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监控摄像机（枪）</w:t>
            </w:r>
          </w:p>
        </w:tc>
        <w:tc>
          <w:tcPr>
            <w:tcW w:w="4525"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CMOS传感器；最大分辨率200W；最大红外距离120米；宽动态120dB；镜头焦距8~32mm；电动变焦；音频输入1路,RCA音频输入；音频输出1路,RCA音频输出；H.265支持；报警输入1路；报警输出1路；SD卡支持；星光支持；模拟输出1路；供电方式DC12+POE；防护等级IP67。</w:t>
            </w:r>
          </w:p>
        </w:tc>
        <w:tc>
          <w:tcPr>
            <w:tcW w:w="57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台</w:t>
            </w:r>
          </w:p>
        </w:tc>
        <w:tc>
          <w:tcPr>
            <w:tcW w:w="579" w:type="dxa"/>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20</w:t>
            </w:r>
          </w:p>
        </w:tc>
      </w:tr>
    </w:tbl>
    <w:p>
      <w:pPr>
        <w:pStyle w:val="2"/>
        <w:keepNext w:val="0"/>
        <w:keepLines w:val="0"/>
        <w:numPr>
          <w:ilvl w:val="1"/>
          <w:numId w:val="2"/>
        </w:numPr>
        <w:spacing w:before="0" w:after="0" w:line="360" w:lineRule="auto"/>
        <w:rPr>
          <w:rFonts w:ascii="宋体" w:hAnsi="宋体" w:eastAsia="宋体"/>
          <w:sz w:val="30"/>
          <w:szCs w:val="30"/>
        </w:rPr>
      </w:pPr>
      <w:r>
        <w:rPr>
          <w:rFonts w:hint="eastAsia" w:ascii="宋体" w:hAnsi="宋体" w:eastAsia="宋体"/>
          <w:sz w:val="30"/>
          <w:szCs w:val="30"/>
        </w:rPr>
        <w:t>五、设备详细技术指标要求</w:t>
      </w:r>
    </w:p>
    <w:p>
      <w:pPr>
        <w:pStyle w:val="5"/>
        <w:spacing w:line="360" w:lineRule="auto"/>
        <w:ind w:firstLine="482" w:firstLineChars="200"/>
        <w:rPr>
          <w:rFonts w:hAnsi="宋体"/>
          <w:sz w:val="24"/>
          <w:szCs w:val="24"/>
        </w:rPr>
      </w:pPr>
      <w:r>
        <w:rPr>
          <w:rFonts w:hint="eastAsia" w:hAnsi="宋体"/>
          <w:sz w:val="24"/>
          <w:szCs w:val="24"/>
        </w:rPr>
        <w:t>（一）交换机</w:t>
      </w:r>
    </w:p>
    <w:p>
      <w:pPr>
        <w:pStyle w:val="5"/>
        <w:spacing w:line="360" w:lineRule="auto"/>
        <w:ind w:firstLine="480" w:firstLineChars="200"/>
        <w:rPr>
          <w:rFonts w:hint="eastAsia" w:hAnsi="宋体"/>
          <w:b w:val="0"/>
          <w:sz w:val="24"/>
          <w:szCs w:val="24"/>
        </w:rPr>
      </w:pPr>
      <w:r>
        <w:rPr>
          <w:rFonts w:hint="eastAsia" w:hAnsi="宋体"/>
          <w:b w:val="0"/>
          <w:sz w:val="24"/>
          <w:szCs w:val="24"/>
        </w:rPr>
        <w:t xml:space="preserve">1、24个10/100/1000Base-T以太网端口，4个千兆SFP； </w:t>
      </w:r>
    </w:p>
    <w:p>
      <w:pPr>
        <w:pStyle w:val="5"/>
        <w:spacing w:line="360" w:lineRule="auto"/>
        <w:ind w:firstLine="480" w:firstLineChars="200"/>
        <w:rPr>
          <w:rFonts w:hAnsi="宋体"/>
          <w:b w:val="0"/>
          <w:sz w:val="24"/>
          <w:szCs w:val="24"/>
        </w:rPr>
      </w:pPr>
      <w:r>
        <w:rPr>
          <w:rFonts w:hint="eastAsia" w:hAnsi="宋体"/>
          <w:b w:val="0"/>
          <w:sz w:val="24"/>
          <w:szCs w:val="24"/>
        </w:rPr>
        <w:t>2、支持ARP表项规格≥2K，(提供权威第三方测试报告,并</w:t>
      </w:r>
      <w:r>
        <w:rPr>
          <w:rFonts w:hAnsi="宋体"/>
          <w:b w:val="0"/>
          <w:sz w:val="24"/>
          <w:szCs w:val="24"/>
        </w:rPr>
        <w:t>加盖</w:t>
      </w:r>
      <w:r>
        <w:rPr>
          <w:rFonts w:hint="eastAsia" w:hAnsi="宋体"/>
          <w:b w:val="0"/>
          <w:sz w:val="24"/>
          <w:szCs w:val="24"/>
        </w:rPr>
        <w:t>原</w:t>
      </w:r>
      <w:r>
        <w:rPr>
          <w:rFonts w:hAnsi="宋体"/>
          <w:b w:val="0"/>
          <w:sz w:val="24"/>
          <w:szCs w:val="24"/>
        </w:rPr>
        <w:t>厂商公章或投标</w:t>
      </w:r>
      <w:r>
        <w:rPr>
          <w:rFonts w:hint="eastAsia" w:hAnsi="宋体"/>
          <w:b w:val="0"/>
          <w:sz w:val="24"/>
          <w:szCs w:val="24"/>
        </w:rPr>
        <w:t>专用章)；</w:t>
      </w:r>
    </w:p>
    <w:p>
      <w:pPr>
        <w:pStyle w:val="5"/>
        <w:spacing w:line="360" w:lineRule="auto"/>
        <w:ind w:firstLine="480" w:firstLineChars="200"/>
        <w:rPr>
          <w:rFonts w:hAnsi="宋体"/>
          <w:b w:val="0"/>
          <w:sz w:val="24"/>
          <w:szCs w:val="24"/>
        </w:rPr>
      </w:pPr>
      <w:r>
        <w:rPr>
          <w:rFonts w:hint="eastAsia" w:hAnsi="宋体"/>
          <w:b w:val="0"/>
          <w:sz w:val="24"/>
          <w:szCs w:val="24"/>
        </w:rPr>
        <w:t>3、支持4K个VLAN，支持Voice VLAN，基于端口的VLAN，基于MAC的VLAN，基于协议的VLAN；</w:t>
      </w:r>
    </w:p>
    <w:p>
      <w:pPr>
        <w:pStyle w:val="5"/>
        <w:spacing w:line="360" w:lineRule="auto"/>
        <w:ind w:firstLine="480" w:firstLineChars="200"/>
        <w:rPr>
          <w:rFonts w:hAnsi="宋体"/>
          <w:b w:val="0"/>
          <w:sz w:val="24"/>
          <w:szCs w:val="24"/>
        </w:rPr>
      </w:pPr>
      <w:r>
        <w:rPr>
          <w:rFonts w:hint="eastAsia" w:hAnsi="宋体"/>
          <w:b w:val="0"/>
          <w:sz w:val="24"/>
          <w:szCs w:val="24"/>
        </w:rPr>
        <w:t>4、交流供电；</w:t>
      </w:r>
    </w:p>
    <w:p>
      <w:pPr>
        <w:pStyle w:val="5"/>
        <w:spacing w:line="360" w:lineRule="auto"/>
        <w:ind w:firstLine="480" w:firstLineChars="200"/>
        <w:rPr>
          <w:rFonts w:hAnsi="宋体"/>
          <w:b w:val="0"/>
          <w:sz w:val="24"/>
          <w:szCs w:val="24"/>
        </w:rPr>
      </w:pPr>
      <w:r>
        <w:rPr>
          <w:rFonts w:hint="eastAsia" w:hAnsi="宋体"/>
          <w:b w:val="0"/>
          <w:sz w:val="24"/>
          <w:szCs w:val="24"/>
        </w:rPr>
        <w:t>5、支持RIP、RIPng、OSPF等路由协议，(提供权威第三方测试报告,并</w:t>
      </w:r>
      <w:r>
        <w:rPr>
          <w:rFonts w:hAnsi="宋体"/>
          <w:b w:val="0"/>
          <w:sz w:val="24"/>
          <w:szCs w:val="24"/>
        </w:rPr>
        <w:t>加盖</w:t>
      </w:r>
      <w:r>
        <w:rPr>
          <w:rFonts w:hint="eastAsia" w:hAnsi="宋体"/>
          <w:b w:val="0"/>
          <w:sz w:val="24"/>
          <w:szCs w:val="24"/>
        </w:rPr>
        <w:t>原</w:t>
      </w:r>
      <w:r>
        <w:rPr>
          <w:rFonts w:hAnsi="宋体"/>
          <w:b w:val="0"/>
          <w:sz w:val="24"/>
          <w:szCs w:val="24"/>
        </w:rPr>
        <w:t>厂商公章或投标</w:t>
      </w:r>
      <w:r>
        <w:rPr>
          <w:rFonts w:hint="eastAsia" w:hAnsi="宋体"/>
          <w:b w:val="0"/>
          <w:sz w:val="24"/>
          <w:szCs w:val="24"/>
        </w:rPr>
        <w:t>专用章)；</w:t>
      </w:r>
    </w:p>
    <w:p>
      <w:pPr>
        <w:pStyle w:val="5"/>
        <w:spacing w:line="360" w:lineRule="auto"/>
        <w:ind w:firstLine="480" w:firstLineChars="200"/>
        <w:rPr>
          <w:rFonts w:hAnsi="宋体"/>
          <w:b w:val="0"/>
          <w:sz w:val="24"/>
          <w:szCs w:val="24"/>
        </w:rPr>
      </w:pPr>
      <w:r>
        <w:rPr>
          <w:rFonts w:hint="eastAsia" w:hAnsi="宋体"/>
          <w:b w:val="0"/>
          <w:sz w:val="24"/>
          <w:szCs w:val="24"/>
        </w:rPr>
        <w:t>6、支持G.8032开放环协议，(提供权威第三方测试报告,并</w:t>
      </w:r>
      <w:r>
        <w:rPr>
          <w:rFonts w:hAnsi="宋体"/>
          <w:b w:val="0"/>
          <w:sz w:val="24"/>
          <w:szCs w:val="24"/>
        </w:rPr>
        <w:t>加盖</w:t>
      </w:r>
      <w:r>
        <w:rPr>
          <w:rFonts w:hint="eastAsia" w:hAnsi="宋体"/>
          <w:b w:val="0"/>
          <w:sz w:val="24"/>
          <w:szCs w:val="24"/>
        </w:rPr>
        <w:t>原</w:t>
      </w:r>
      <w:r>
        <w:rPr>
          <w:rFonts w:hAnsi="宋体"/>
          <w:b w:val="0"/>
          <w:sz w:val="24"/>
          <w:szCs w:val="24"/>
        </w:rPr>
        <w:t>厂商公章或投标</w:t>
      </w:r>
      <w:r>
        <w:rPr>
          <w:rFonts w:hint="eastAsia" w:hAnsi="宋体"/>
          <w:b w:val="0"/>
          <w:sz w:val="24"/>
          <w:szCs w:val="24"/>
        </w:rPr>
        <w:t>专用章)；</w:t>
      </w:r>
    </w:p>
    <w:p>
      <w:pPr>
        <w:pStyle w:val="5"/>
        <w:spacing w:line="360" w:lineRule="auto"/>
        <w:ind w:firstLine="480" w:firstLineChars="200"/>
        <w:rPr>
          <w:rFonts w:hAnsi="宋体"/>
          <w:b w:val="0"/>
          <w:sz w:val="24"/>
          <w:szCs w:val="24"/>
        </w:rPr>
      </w:pPr>
      <w:r>
        <w:rPr>
          <w:rFonts w:hint="eastAsia" w:hAnsi="宋体"/>
          <w:b w:val="0"/>
          <w:sz w:val="24"/>
          <w:szCs w:val="24"/>
        </w:rPr>
        <w:t>7、支持堆叠；</w:t>
      </w:r>
    </w:p>
    <w:p>
      <w:pPr>
        <w:pStyle w:val="5"/>
        <w:spacing w:line="360" w:lineRule="auto"/>
        <w:ind w:firstLine="480" w:firstLineChars="200"/>
        <w:rPr>
          <w:rFonts w:hAnsi="宋体"/>
          <w:b w:val="0"/>
          <w:sz w:val="24"/>
          <w:szCs w:val="24"/>
        </w:rPr>
      </w:pPr>
      <w:r>
        <w:rPr>
          <w:rFonts w:hint="eastAsia" w:hAnsi="宋体"/>
          <w:b w:val="0"/>
          <w:sz w:val="24"/>
          <w:szCs w:val="24"/>
        </w:rPr>
        <w:t>8、支持以太网电口堆叠，用网线连接实现堆叠功能；</w:t>
      </w:r>
    </w:p>
    <w:p>
      <w:pPr>
        <w:pStyle w:val="5"/>
        <w:spacing w:line="360" w:lineRule="auto"/>
        <w:ind w:firstLine="480" w:firstLineChars="200"/>
        <w:rPr>
          <w:rFonts w:hAnsi="宋体"/>
          <w:b w:val="0"/>
          <w:sz w:val="24"/>
          <w:szCs w:val="24"/>
        </w:rPr>
      </w:pPr>
      <w:r>
        <w:rPr>
          <w:rFonts w:hint="eastAsia" w:hAnsi="宋体"/>
          <w:b w:val="0"/>
          <w:sz w:val="24"/>
          <w:szCs w:val="24"/>
        </w:rPr>
        <w:t>9、支持纵向虚拟化，作为纵向子节点零配置即插即用，(提供权威第三方测试报告,并</w:t>
      </w:r>
      <w:r>
        <w:rPr>
          <w:rFonts w:hAnsi="宋体"/>
          <w:b w:val="0"/>
          <w:sz w:val="24"/>
          <w:szCs w:val="24"/>
        </w:rPr>
        <w:t>加盖</w:t>
      </w:r>
      <w:r>
        <w:rPr>
          <w:rFonts w:hint="eastAsia" w:hAnsi="宋体"/>
          <w:b w:val="0"/>
          <w:sz w:val="24"/>
          <w:szCs w:val="24"/>
        </w:rPr>
        <w:t>原</w:t>
      </w:r>
      <w:r>
        <w:rPr>
          <w:rFonts w:hAnsi="宋体"/>
          <w:b w:val="0"/>
          <w:sz w:val="24"/>
          <w:szCs w:val="24"/>
        </w:rPr>
        <w:t>厂商公章或投标</w:t>
      </w:r>
      <w:r>
        <w:rPr>
          <w:rFonts w:hint="eastAsia" w:hAnsi="宋体"/>
          <w:b w:val="0"/>
          <w:sz w:val="24"/>
          <w:szCs w:val="24"/>
        </w:rPr>
        <w:t>专用章)；</w:t>
      </w:r>
    </w:p>
    <w:p>
      <w:pPr>
        <w:pStyle w:val="5"/>
        <w:spacing w:line="360" w:lineRule="auto"/>
        <w:ind w:firstLine="480" w:firstLineChars="200"/>
        <w:rPr>
          <w:rFonts w:hAnsi="宋体"/>
          <w:b w:val="0"/>
          <w:sz w:val="24"/>
          <w:szCs w:val="24"/>
        </w:rPr>
      </w:pPr>
      <w:r>
        <w:rPr>
          <w:rFonts w:hint="eastAsia" w:hAnsi="宋体"/>
          <w:b w:val="0"/>
          <w:sz w:val="24"/>
          <w:szCs w:val="24"/>
        </w:rPr>
        <w:t xml:space="preserve">10、支持通过命令行、Web、中文图形化配置软件等方式进行配置和管理； </w:t>
      </w:r>
    </w:p>
    <w:p>
      <w:pPr>
        <w:pStyle w:val="5"/>
        <w:spacing w:line="360" w:lineRule="auto"/>
        <w:ind w:firstLine="480" w:firstLineChars="200"/>
        <w:rPr>
          <w:rFonts w:hAnsi="宋体"/>
          <w:b w:val="0"/>
          <w:sz w:val="24"/>
          <w:szCs w:val="24"/>
        </w:rPr>
      </w:pPr>
      <w:r>
        <w:rPr>
          <w:rFonts w:hint="eastAsia" w:hAnsi="宋体"/>
          <w:b w:val="0"/>
          <w:sz w:val="24"/>
          <w:szCs w:val="24"/>
        </w:rPr>
        <w:t>11、支持配置NETCONF作为云管理交换机 (提供权威第三方测试报告,并</w:t>
      </w:r>
      <w:r>
        <w:rPr>
          <w:rFonts w:hAnsi="宋体"/>
          <w:b w:val="0"/>
          <w:sz w:val="24"/>
          <w:szCs w:val="24"/>
        </w:rPr>
        <w:t>加盖</w:t>
      </w:r>
      <w:r>
        <w:rPr>
          <w:rFonts w:hint="eastAsia" w:hAnsi="宋体"/>
          <w:b w:val="0"/>
          <w:sz w:val="24"/>
          <w:szCs w:val="24"/>
        </w:rPr>
        <w:t>原</w:t>
      </w:r>
      <w:r>
        <w:rPr>
          <w:rFonts w:hAnsi="宋体"/>
          <w:b w:val="0"/>
          <w:sz w:val="24"/>
          <w:szCs w:val="24"/>
        </w:rPr>
        <w:t>厂商公章或投标</w:t>
      </w:r>
      <w:r>
        <w:rPr>
          <w:rFonts w:hint="eastAsia" w:hAnsi="宋体"/>
          <w:b w:val="0"/>
          <w:sz w:val="24"/>
          <w:szCs w:val="24"/>
        </w:rPr>
        <w:t>专用章)；</w:t>
      </w:r>
    </w:p>
    <w:p>
      <w:pPr>
        <w:pStyle w:val="5"/>
        <w:spacing w:line="360" w:lineRule="auto"/>
        <w:ind w:firstLine="480" w:firstLineChars="200"/>
        <w:rPr>
          <w:rFonts w:hAnsi="宋体"/>
          <w:b w:val="0"/>
          <w:sz w:val="24"/>
          <w:szCs w:val="24"/>
        </w:rPr>
      </w:pPr>
      <w:r>
        <w:rPr>
          <w:rFonts w:hint="eastAsia" w:hAnsi="宋体"/>
          <w:b w:val="0"/>
          <w:sz w:val="24"/>
          <w:szCs w:val="24"/>
        </w:rPr>
        <w:t>12、支持能效以太网EEE，节能环保 (提供权威第三方测试报告,并</w:t>
      </w:r>
      <w:r>
        <w:rPr>
          <w:rFonts w:hAnsi="宋体"/>
          <w:b w:val="0"/>
          <w:sz w:val="24"/>
          <w:szCs w:val="24"/>
        </w:rPr>
        <w:t>加盖</w:t>
      </w:r>
      <w:r>
        <w:rPr>
          <w:rFonts w:hint="eastAsia" w:hAnsi="宋体"/>
          <w:b w:val="0"/>
          <w:sz w:val="24"/>
          <w:szCs w:val="24"/>
        </w:rPr>
        <w:t>原</w:t>
      </w:r>
      <w:r>
        <w:rPr>
          <w:rFonts w:hAnsi="宋体"/>
          <w:b w:val="0"/>
          <w:sz w:val="24"/>
          <w:szCs w:val="24"/>
        </w:rPr>
        <w:t>厂商公章或投标</w:t>
      </w:r>
      <w:r>
        <w:rPr>
          <w:rFonts w:hint="eastAsia" w:hAnsi="宋体"/>
          <w:b w:val="0"/>
          <w:sz w:val="24"/>
          <w:szCs w:val="24"/>
        </w:rPr>
        <w:t>专用章)。</w:t>
      </w:r>
    </w:p>
    <w:p>
      <w:pPr>
        <w:pStyle w:val="5"/>
        <w:spacing w:line="360" w:lineRule="auto"/>
        <w:ind w:firstLine="482" w:firstLineChars="200"/>
        <w:rPr>
          <w:rFonts w:hAnsi="宋体"/>
          <w:sz w:val="24"/>
          <w:szCs w:val="24"/>
        </w:rPr>
      </w:pPr>
      <w:r>
        <w:rPr>
          <w:rFonts w:hint="eastAsia" w:hAnsi="宋体"/>
          <w:sz w:val="24"/>
          <w:szCs w:val="24"/>
        </w:rPr>
        <w:t>（二）</w:t>
      </w:r>
      <w:r>
        <w:rPr>
          <w:rFonts w:hint="eastAsia" w:hAnsi="宋体" w:cs="宋体"/>
          <w:sz w:val="24"/>
          <w:szCs w:val="24"/>
        </w:rPr>
        <w:t>监控硬盘录像机</w:t>
      </w:r>
    </w:p>
    <w:p>
      <w:pPr>
        <w:pStyle w:val="5"/>
        <w:spacing w:line="360" w:lineRule="auto"/>
        <w:ind w:firstLine="480" w:firstLineChars="200"/>
        <w:rPr>
          <w:rFonts w:hAnsi="宋体"/>
          <w:b w:val="0"/>
          <w:sz w:val="24"/>
          <w:szCs w:val="24"/>
        </w:rPr>
      </w:pPr>
      <w:r>
        <w:rPr>
          <w:rFonts w:hint="eastAsia" w:hAnsi="宋体"/>
          <w:b w:val="0"/>
          <w:sz w:val="24"/>
          <w:szCs w:val="24"/>
        </w:rPr>
        <w:t>1、专业型、综合型数字录像设备，当设备探测到视频入侵报警和/或收到报警联动触发信号时，应能启动设备相应的通道进行联动记录。设备能预录报警触发前5s的视（音）频，设备应能预录报警触发前最大30S视(音)频；（提供</w:t>
      </w:r>
      <w:r>
        <w:rPr>
          <w:rFonts w:hAnsi="宋体"/>
          <w:b w:val="0"/>
          <w:sz w:val="24"/>
          <w:szCs w:val="24"/>
        </w:rPr>
        <w:t>公安部检验报告证明文件复印件</w:t>
      </w:r>
      <w:r>
        <w:rPr>
          <w:rFonts w:hint="eastAsia" w:hAnsi="宋体"/>
          <w:b w:val="0"/>
          <w:sz w:val="24"/>
          <w:szCs w:val="24"/>
        </w:rPr>
        <w:t>并</w:t>
      </w:r>
      <w:r>
        <w:rPr>
          <w:rFonts w:hAnsi="宋体"/>
          <w:b w:val="0"/>
          <w:sz w:val="24"/>
          <w:szCs w:val="24"/>
        </w:rPr>
        <w:t>加盖</w:t>
      </w:r>
      <w:r>
        <w:rPr>
          <w:rFonts w:hint="eastAsia" w:hAnsi="宋体"/>
          <w:b w:val="0"/>
          <w:sz w:val="24"/>
          <w:szCs w:val="24"/>
        </w:rPr>
        <w:t>原</w:t>
      </w:r>
      <w:r>
        <w:rPr>
          <w:rFonts w:hAnsi="宋体"/>
          <w:b w:val="0"/>
          <w:sz w:val="24"/>
          <w:szCs w:val="24"/>
        </w:rPr>
        <w:t>厂商公章或投标</w:t>
      </w:r>
      <w:r>
        <w:rPr>
          <w:rFonts w:hint="eastAsia" w:hAnsi="宋体"/>
          <w:b w:val="0"/>
          <w:sz w:val="24"/>
          <w:szCs w:val="24"/>
        </w:rPr>
        <w:t>专用章）</w:t>
      </w:r>
    </w:p>
    <w:p>
      <w:pPr>
        <w:pStyle w:val="5"/>
        <w:spacing w:line="360" w:lineRule="auto"/>
        <w:ind w:firstLine="480" w:firstLineChars="200"/>
        <w:rPr>
          <w:rFonts w:hAnsi="宋体"/>
          <w:b w:val="0"/>
          <w:sz w:val="24"/>
          <w:szCs w:val="24"/>
        </w:rPr>
      </w:pPr>
      <w:r>
        <w:rPr>
          <w:rFonts w:hint="eastAsia" w:hAnsi="宋体"/>
          <w:b w:val="0"/>
          <w:sz w:val="24"/>
          <w:szCs w:val="24"/>
        </w:rPr>
        <w:t>2、嵌入式Linux实时操作系统；</w:t>
      </w:r>
    </w:p>
    <w:p>
      <w:pPr>
        <w:pStyle w:val="5"/>
        <w:spacing w:line="360" w:lineRule="auto"/>
        <w:ind w:firstLine="480" w:firstLineChars="200"/>
        <w:rPr>
          <w:rFonts w:hAnsi="宋体"/>
          <w:b w:val="0"/>
          <w:sz w:val="24"/>
          <w:szCs w:val="24"/>
        </w:rPr>
      </w:pPr>
      <w:r>
        <w:rPr>
          <w:rFonts w:hAnsi="宋体"/>
          <w:b w:val="0"/>
          <w:sz w:val="24"/>
          <w:szCs w:val="24"/>
        </w:rPr>
        <w:t>3</w:t>
      </w:r>
      <w:r>
        <w:rPr>
          <w:rFonts w:hint="eastAsia" w:hAnsi="宋体"/>
          <w:b w:val="0"/>
          <w:sz w:val="24"/>
          <w:szCs w:val="24"/>
        </w:rPr>
        <w:t>、网络协议IPv4、IPv6、HTTP、NTP、DNS、ONVIF；网络带宽接入160Mbps,储存160Mbps,转发160Mbps；</w:t>
      </w:r>
    </w:p>
    <w:p>
      <w:pPr>
        <w:pStyle w:val="5"/>
        <w:spacing w:line="360" w:lineRule="auto"/>
        <w:ind w:firstLine="480" w:firstLineChars="200"/>
        <w:rPr>
          <w:rFonts w:hAnsi="宋体"/>
          <w:b w:val="0"/>
          <w:sz w:val="24"/>
          <w:szCs w:val="24"/>
        </w:rPr>
      </w:pPr>
      <w:r>
        <w:rPr>
          <w:rFonts w:hint="eastAsia" w:hAnsi="宋体"/>
          <w:b w:val="0"/>
          <w:sz w:val="24"/>
          <w:szCs w:val="24"/>
        </w:rPr>
        <w:t>4、网络视频接入16路；</w:t>
      </w:r>
    </w:p>
    <w:p>
      <w:pPr>
        <w:pStyle w:val="5"/>
        <w:spacing w:line="360" w:lineRule="auto"/>
        <w:ind w:firstLine="480" w:firstLineChars="200"/>
        <w:rPr>
          <w:rFonts w:hAnsi="宋体"/>
          <w:b w:val="0"/>
          <w:sz w:val="24"/>
          <w:szCs w:val="24"/>
        </w:rPr>
      </w:pPr>
      <w:r>
        <w:rPr>
          <w:rFonts w:hint="eastAsia" w:hAnsi="宋体"/>
          <w:b w:val="0"/>
          <w:sz w:val="24"/>
          <w:szCs w:val="24"/>
        </w:rPr>
        <w:t>5、支持12M/4K/6M/5M/4M/3M/1080P/1.3M/720P IPC分辨率接入；</w:t>
      </w:r>
    </w:p>
    <w:p>
      <w:pPr>
        <w:pStyle w:val="5"/>
        <w:spacing w:line="360" w:lineRule="auto"/>
        <w:ind w:firstLine="480" w:firstLineChars="200"/>
        <w:rPr>
          <w:rFonts w:hAnsi="宋体"/>
          <w:b w:val="0"/>
          <w:sz w:val="24"/>
          <w:szCs w:val="24"/>
        </w:rPr>
      </w:pPr>
      <w:r>
        <w:rPr>
          <w:rFonts w:hAnsi="宋体"/>
          <w:b w:val="0"/>
          <w:sz w:val="24"/>
          <w:szCs w:val="24"/>
        </w:rPr>
        <w:t>6</w:t>
      </w:r>
      <w:r>
        <w:rPr>
          <w:rFonts w:hint="eastAsia" w:hAnsi="宋体"/>
          <w:b w:val="0"/>
          <w:sz w:val="24"/>
          <w:szCs w:val="24"/>
        </w:rPr>
        <w:t>、支持2×12M/4×4K/6×5M/8×4M/11×3M/16×1080P/32×720P解码，最大支持16路视频回放；</w:t>
      </w:r>
    </w:p>
    <w:p>
      <w:pPr>
        <w:pStyle w:val="5"/>
        <w:spacing w:line="360" w:lineRule="auto"/>
        <w:ind w:firstLine="480" w:firstLineChars="200"/>
        <w:rPr>
          <w:rFonts w:hAnsi="宋体"/>
          <w:b w:val="0"/>
          <w:sz w:val="24"/>
          <w:szCs w:val="24"/>
        </w:rPr>
      </w:pPr>
      <w:r>
        <w:rPr>
          <w:rFonts w:hint="eastAsia" w:hAnsi="宋体"/>
          <w:b w:val="0"/>
          <w:sz w:val="24"/>
          <w:szCs w:val="24"/>
        </w:rPr>
        <w:t>7、支持2路VGA输出，2路HDMI输出，支持VGA 1和HDMI 1同源输出，双HDMI 4K分辨率异源输出；</w:t>
      </w:r>
    </w:p>
    <w:p>
      <w:pPr>
        <w:pStyle w:val="5"/>
        <w:spacing w:line="360" w:lineRule="auto"/>
        <w:ind w:firstLine="480" w:firstLineChars="200"/>
        <w:rPr>
          <w:rFonts w:hAnsi="宋体"/>
          <w:b w:val="0"/>
          <w:sz w:val="24"/>
          <w:szCs w:val="24"/>
        </w:rPr>
      </w:pPr>
      <w:r>
        <w:rPr>
          <w:rFonts w:hAnsi="宋体"/>
          <w:b w:val="0"/>
          <w:sz w:val="24"/>
          <w:szCs w:val="24"/>
        </w:rPr>
        <w:t>8</w:t>
      </w:r>
      <w:r>
        <w:rPr>
          <w:rFonts w:hint="eastAsia" w:hAnsi="宋体"/>
          <w:b w:val="0"/>
          <w:sz w:val="24"/>
          <w:szCs w:val="24"/>
        </w:rPr>
        <w:t>、支持16路回放；</w:t>
      </w:r>
    </w:p>
    <w:p>
      <w:pPr>
        <w:pStyle w:val="5"/>
        <w:spacing w:line="360" w:lineRule="auto"/>
        <w:ind w:firstLine="480" w:firstLineChars="200"/>
        <w:rPr>
          <w:rFonts w:hAnsi="宋体"/>
          <w:b w:val="0"/>
          <w:sz w:val="24"/>
          <w:szCs w:val="24"/>
        </w:rPr>
      </w:pPr>
      <w:r>
        <w:rPr>
          <w:rFonts w:hint="eastAsia" w:hAnsi="宋体"/>
          <w:b w:val="0"/>
          <w:sz w:val="24"/>
          <w:szCs w:val="24"/>
        </w:rPr>
        <w:t>9、视频压缩标准H.265/H.264/MPEG4/MJPEG；</w:t>
      </w:r>
    </w:p>
    <w:p>
      <w:pPr>
        <w:pStyle w:val="5"/>
        <w:spacing w:line="360" w:lineRule="auto"/>
        <w:ind w:firstLine="480" w:firstLineChars="200"/>
        <w:rPr>
          <w:rFonts w:hAnsi="宋体"/>
          <w:b w:val="0"/>
          <w:sz w:val="24"/>
          <w:szCs w:val="24"/>
        </w:rPr>
      </w:pPr>
      <w:r>
        <w:rPr>
          <w:rFonts w:hint="eastAsia" w:hAnsi="宋体"/>
          <w:b w:val="0"/>
          <w:sz w:val="24"/>
          <w:szCs w:val="24"/>
        </w:rPr>
        <w:t>10、可接入8块接口为SATA的硬盘，每个SATA口可接入最大10TB容量的硬盘，可通过eSATA接口接入外置硬盘，可外置SSD固态硬盘，可配置8个IPSAN网盘，支持对加密硬盘的适应接入；（提供</w:t>
      </w:r>
      <w:r>
        <w:rPr>
          <w:rFonts w:hAnsi="宋体"/>
          <w:b w:val="0"/>
          <w:sz w:val="24"/>
          <w:szCs w:val="24"/>
        </w:rPr>
        <w:t>公安部检验报告证明文件复印件</w:t>
      </w:r>
      <w:r>
        <w:rPr>
          <w:rFonts w:hint="eastAsia" w:hAnsi="宋体"/>
          <w:b w:val="0"/>
          <w:sz w:val="24"/>
          <w:szCs w:val="24"/>
        </w:rPr>
        <w:t>并</w:t>
      </w:r>
      <w:r>
        <w:rPr>
          <w:rFonts w:hAnsi="宋体"/>
          <w:b w:val="0"/>
          <w:sz w:val="24"/>
          <w:szCs w:val="24"/>
        </w:rPr>
        <w:t>加盖</w:t>
      </w:r>
      <w:r>
        <w:rPr>
          <w:rFonts w:hint="eastAsia" w:hAnsi="宋体"/>
          <w:b w:val="0"/>
          <w:sz w:val="24"/>
          <w:szCs w:val="24"/>
        </w:rPr>
        <w:t>原</w:t>
      </w:r>
      <w:r>
        <w:rPr>
          <w:rFonts w:hAnsi="宋体"/>
          <w:b w:val="0"/>
          <w:sz w:val="24"/>
          <w:szCs w:val="24"/>
        </w:rPr>
        <w:t>厂商公章或投标</w:t>
      </w:r>
      <w:r>
        <w:rPr>
          <w:rFonts w:hint="eastAsia" w:hAnsi="宋体"/>
          <w:b w:val="0"/>
          <w:sz w:val="24"/>
          <w:szCs w:val="24"/>
        </w:rPr>
        <w:t>专用章）</w:t>
      </w:r>
    </w:p>
    <w:p>
      <w:pPr>
        <w:pStyle w:val="5"/>
        <w:spacing w:line="360" w:lineRule="auto"/>
        <w:ind w:firstLine="480" w:firstLineChars="200"/>
        <w:rPr>
          <w:rFonts w:hAnsi="宋体"/>
          <w:b w:val="0"/>
          <w:sz w:val="24"/>
          <w:szCs w:val="24"/>
        </w:rPr>
      </w:pPr>
      <w:r>
        <w:rPr>
          <w:rFonts w:hAnsi="宋体"/>
          <w:b w:val="0"/>
          <w:sz w:val="24"/>
          <w:szCs w:val="24"/>
        </w:rPr>
        <w:t>11</w:t>
      </w:r>
      <w:r>
        <w:rPr>
          <w:rFonts w:hint="eastAsia" w:hAnsi="宋体"/>
          <w:b w:val="0"/>
          <w:sz w:val="24"/>
          <w:szCs w:val="24"/>
        </w:rPr>
        <w:t>、支持2个千兆以太网口；</w:t>
      </w:r>
    </w:p>
    <w:p>
      <w:pPr>
        <w:pStyle w:val="5"/>
        <w:spacing w:line="360" w:lineRule="auto"/>
        <w:ind w:firstLine="480" w:firstLineChars="200"/>
        <w:rPr>
          <w:rFonts w:hAnsi="宋体"/>
          <w:b w:val="0"/>
          <w:sz w:val="24"/>
          <w:szCs w:val="24"/>
        </w:rPr>
      </w:pPr>
      <w:r>
        <w:rPr>
          <w:rFonts w:hint="eastAsia" w:hAnsi="宋体"/>
          <w:b w:val="0"/>
          <w:sz w:val="24"/>
          <w:szCs w:val="24"/>
        </w:rPr>
        <w:t>1</w:t>
      </w:r>
      <w:r>
        <w:rPr>
          <w:rFonts w:hAnsi="宋体"/>
          <w:b w:val="0"/>
          <w:sz w:val="24"/>
          <w:szCs w:val="24"/>
        </w:rPr>
        <w:t>2</w:t>
      </w:r>
      <w:r>
        <w:rPr>
          <w:rFonts w:hint="eastAsia" w:hAnsi="宋体"/>
          <w:b w:val="0"/>
          <w:sz w:val="24"/>
          <w:szCs w:val="24"/>
        </w:rPr>
        <w:t>、RAID误操作恢复功能，当RAID组中某块工作正常的硬盘被误拔掉之后1分钟内再插上，该硬盘能恢复到原RAID组中；（提供</w:t>
      </w:r>
      <w:r>
        <w:rPr>
          <w:rFonts w:hAnsi="宋体"/>
          <w:b w:val="0"/>
          <w:sz w:val="24"/>
          <w:szCs w:val="24"/>
        </w:rPr>
        <w:t>公安部检验报告证明文件复印件</w:t>
      </w:r>
      <w:r>
        <w:rPr>
          <w:rFonts w:hint="eastAsia" w:hAnsi="宋体"/>
          <w:b w:val="0"/>
          <w:sz w:val="24"/>
          <w:szCs w:val="24"/>
        </w:rPr>
        <w:t>并</w:t>
      </w:r>
      <w:r>
        <w:rPr>
          <w:rFonts w:hAnsi="宋体"/>
          <w:b w:val="0"/>
          <w:sz w:val="24"/>
          <w:szCs w:val="24"/>
        </w:rPr>
        <w:t>加盖</w:t>
      </w:r>
      <w:r>
        <w:rPr>
          <w:rFonts w:hint="eastAsia" w:hAnsi="宋体"/>
          <w:b w:val="0"/>
          <w:sz w:val="24"/>
          <w:szCs w:val="24"/>
        </w:rPr>
        <w:t>原</w:t>
      </w:r>
      <w:r>
        <w:rPr>
          <w:rFonts w:hAnsi="宋体"/>
          <w:b w:val="0"/>
          <w:sz w:val="24"/>
          <w:szCs w:val="24"/>
        </w:rPr>
        <w:t>厂商公章或投标</w:t>
      </w:r>
      <w:r>
        <w:rPr>
          <w:rFonts w:hint="eastAsia" w:hAnsi="宋体"/>
          <w:b w:val="0"/>
          <w:sz w:val="24"/>
          <w:szCs w:val="24"/>
        </w:rPr>
        <w:t>专用章）</w:t>
      </w:r>
    </w:p>
    <w:p>
      <w:pPr>
        <w:pStyle w:val="5"/>
        <w:spacing w:line="360" w:lineRule="auto"/>
        <w:ind w:firstLine="480" w:firstLineChars="200"/>
        <w:rPr>
          <w:rFonts w:hAnsi="宋体"/>
          <w:b w:val="0"/>
          <w:sz w:val="24"/>
          <w:szCs w:val="24"/>
        </w:rPr>
      </w:pPr>
      <w:r>
        <w:rPr>
          <w:rFonts w:hAnsi="宋体"/>
          <w:b w:val="0"/>
          <w:sz w:val="24"/>
          <w:szCs w:val="24"/>
        </w:rPr>
        <w:t>13</w:t>
      </w:r>
      <w:r>
        <w:rPr>
          <w:rFonts w:hint="eastAsia" w:hAnsi="宋体"/>
          <w:b w:val="0"/>
          <w:sz w:val="24"/>
          <w:szCs w:val="24"/>
        </w:rPr>
        <w:t>、支持接入具有ABF聚焦功能的摄像机，可对视频图像进行ABF聚焦；</w:t>
      </w:r>
    </w:p>
    <w:p>
      <w:pPr>
        <w:pStyle w:val="5"/>
        <w:spacing w:line="360" w:lineRule="auto"/>
        <w:ind w:firstLine="480" w:firstLineChars="200"/>
        <w:rPr>
          <w:rFonts w:hAnsi="宋体"/>
          <w:b w:val="0"/>
          <w:sz w:val="24"/>
          <w:szCs w:val="24"/>
        </w:rPr>
      </w:pPr>
      <w:r>
        <w:rPr>
          <w:rFonts w:hint="eastAsia" w:hAnsi="宋体"/>
          <w:b w:val="0"/>
          <w:sz w:val="24"/>
          <w:szCs w:val="24"/>
        </w:rPr>
        <w:t>1</w:t>
      </w:r>
      <w:r>
        <w:rPr>
          <w:rFonts w:hAnsi="宋体"/>
          <w:b w:val="0"/>
          <w:sz w:val="24"/>
          <w:szCs w:val="24"/>
        </w:rPr>
        <w:t>4</w:t>
      </w:r>
      <w:r>
        <w:rPr>
          <w:rFonts w:hint="eastAsia" w:hAnsi="宋体"/>
          <w:b w:val="0"/>
          <w:sz w:val="24"/>
          <w:szCs w:val="24"/>
        </w:rPr>
        <w:t>、通用浏览器可设置录像或图片的水印字符，当录像或图片文件被篡改后，可给出相应的提示信息；（提供</w:t>
      </w:r>
      <w:r>
        <w:rPr>
          <w:rFonts w:hAnsi="宋体"/>
          <w:b w:val="0"/>
          <w:sz w:val="24"/>
          <w:szCs w:val="24"/>
        </w:rPr>
        <w:t>公安部检验报告证明文件复印件</w:t>
      </w:r>
      <w:r>
        <w:rPr>
          <w:rFonts w:hint="eastAsia" w:hAnsi="宋体"/>
          <w:b w:val="0"/>
          <w:sz w:val="24"/>
          <w:szCs w:val="24"/>
        </w:rPr>
        <w:t>并</w:t>
      </w:r>
      <w:r>
        <w:rPr>
          <w:rFonts w:hAnsi="宋体"/>
          <w:b w:val="0"/>
          <w:sz w:val="24"/>
          <w:szCs w:val="24"/>
        </w:rPr>
        <w:t>加盖</w:t>
      </w:r>
      <w:r>
        <w:rPr>
          <w:rFonts w:hint="eastAsia" w:hAnsi="宋体"/>
          <w:b w:val="0"/>
          <w:sz w:val="24"/>
          <w:szCs w:val="24"/>
        </w:rPr>
        <w:t>原</w:t>
      </w:r>
      <w:r>
        <w:rPr>
          <w:rFonts w:hAnsi="宋体"/>
          <w:b w:val="0"/>
          <w:sz w:val="24"/>
          <w:szCs w:val="24"/>
        </w:rPr>
        <w:t>厂商公章或投标</w:t>
      </w:r>
      <w:r>
        <w:rPr>
          <w:rFonts w:hint="eastAsia" w:hAnsi="宋体"/>
          <w:b w:val="0"/>
          <w:sz w:val="24"/>
          <w:szCs w:val="24"/>
        </w:rPr>
        <w:t>专用章）</w:t>
      </w:r>
    </w:p>
    <w:p>
      <w:pPr>
        <w:pStyle w:val="5"/>
        <w:spacing w:line="360" w:lineRule="auto"/>
        <w:ind w:firstLine="480" w:firstLineChars="200"/>
        <w:rPr>
          <w:rFonts w:hAnsi="宋体"/>
          <w:b w:val="0"/>
          <w:sz w:val="24"/>
          <w:szCs w:val="24"/>
        </w:rPr>
      </w:pPr>
      <w:r>
        <w:rPr>
          <w:rFonts w:hAnsi="宋体"/>
          <w:b w:val="0"/>
          <w:sz w:val="24"/>
          <w:szCs w:val="24"/>
        </w:rPr>
        <w:t>15</w:t>
      </w:r>
      <w:r>
        <w:rPr>
          <w:rFonts w:hint="eastAsia" w:hAnsi="宋体"/>
          <w:b w:val="0"/>
          <w:sz w:val="24"/>
          <w:szCs w:val="24"/>
        </w:rPr>
        <w:t>、接入具有报警功能的摄像机，当下行为被触发时，可通过客户端软件给出报警提示并联动录像、抓拍图片、弹出报警画面、发送语音提示、上传中心、上传FTP、发送邮件、辅助输出；（提供</w:t>
      </w:r>
      <w:r>
        <w:rPr>
          <w:rFonts w:hAnsi="宋体"/>
          <w:b w:val="0"/>
          <w:sz w:val="24"/>
          <w:szCs w:val="24"/>
        </w:rPr>
        <w:t>公安部检验报告证明文件复印件</w:t>
      </w:r>
      <w:r>
        <w:rPr>
          <w:rFonts w:hint="eastAsia" w:hAnsi="宋体"/>
          <w:b w:val="0"/>
          <w:sz w:val="24"/>
          <w:szCs w:val="24"/>
        </w:rPr>
        <w:t>并</w:t>
      </w:r>
      <w:r>
        <w:rPr>
          <w:rFonts w:hAnsi="宋体"/>
          <w:b w:val="0"/>
          <w:sz w:val="24"/>
          <w:szCs w:val="24"/>
        </w:rPr>
        <w:t>加盖</w:t>
      </w:r>
      <w:r>
        <w:rPr>
          <w:rFonts w:hint="eastAsia" w:hAnsi="宋体"/>
          <w:b w:val="0"/>
          <w:sz w:val="24"/>
          <w:szCs w:val="24"/>
        </w:rPr>
        <w:t>原</w:t>
      </w:r>
      <w:r>
        <w:rPr>
          <w:rFonts w:hAnsi="宋体"/>
          <w:b w:val="0"/>
          <w:sz w:val="24"/>
          <w:szCs w:val="24"/>
        </w:rPr>
        <w:t>厂商公章或投标</w:t>
      </w:r>
      <w:r>
        <w:rPr>
          <w:rFonts w:hint="eastAsia" w:hAnsi="宋体"/>
          <w:b w:val="0"/>
          <w:sz w:val="24"/>
          <w:szCs w:val="24"/>
        </w:rPr>
        <w:t>专用章）</w:t>
      </w:r>
    </w:p>
    <w:p>
      <w:pPr>
        <w:pStyle w:val="5"/>
        <w:spacing w:line="360" w:lineRule="auto"/>
        <w:ind w:firstLine="480" w:firstLineChars="200"/>
        <w:rPr>
          <w:rFonts w:hAnsi="宋体"/>
          <w:b w:val="0"/>
          <w:sz w:val="24"/>
          <w:szCs w:val="24"/>
        </w:rPr>
      </w:pPr>
      <w:r>
        <w:rPr>
          <w:rFonts w:hint="eastAsia" w:hAnsi="宋体"/>
          <w:b w:val="0"/>
          <w:sz w:val="24"/>
          <w:szCs w:val="24"/>
        </w:rPr>
        <w:t>1</w:t>
      </w:r>
      <w:r>
        <w:rPr>
          <w:rFonts w:hAnsi="宋体"/>
          <w:b w:val="0"/>
          <w:sz w:val="24"/>
          <w:szCs w:val="24"/>
        </w:rPr>
        <w:t>6</w:t>
      </w:r>
      <w:r>
        <w:rPr>
          <w:rFonts w:hint="eastAsia" w:hAnsi="宋体"/>
          <w:b w:val="0"/>
          <w:sz w:val="24"/>
          <w:szCs w:val="24"/>
        </w:rPr>
        <w:t>、接入具有移动侦侧功能的可视对讲门禁设备，可预览门禁的视频画面，并当移动侦侧触发时可通过客户端软件给出报警提示并联动录像、弹出报警画面、发送语音提示、发送邮件；（提供</w:t>
      </w:r>
      <w:r>
        <w:rPr>
          <w:rFonts w:hAnsi="宋体"/>
          <w:b w:val="0"/>
          <w:sz w:val="24"/>
          <w:szCs w:val="24"/>
        </w:rPr>
        <w:t>公安部检验报告证明文件复印件</w:t>
      </w:r>
      <w:r>
        <w:rPr>
          <w:rFonts w:hint="eastAsia" w:hAnsi="宋体"/>
          <w:b w:val="0"/>
          <w:sz w:val="24"/>
          <w:szCs w:val="24"/>
        </w:rPr>
        <w:t>并</w:t>
      </w:r>
      <w:r>
        <w:rPr>
          <w:rFonts w:hAnsi="宋体"/>
          <w:b w:val="0"/>
          <w:sz w:val="24"/>
          <w:szCs w:val="24"/>
        </w:rPr>
        <w:t>加盖</w:t>
      </w:r>
      <w:r>
        <w:rPr>
          <w:rFonts w:hint="eastAsia" w:hAnsi="宋体"/>
          <w:b w:val="0"/>
          <w:sz w:val="24"/>
          <w:szCs w:val="24"/>
        </w:rPr>
        <w:t>原</w:t>
      </w:r>
      <w:r>
        <w:rPr>
          <w:rFonts w:hAnsi="宋体"/>
          <w:b w:val="0"/>
          <w:sz w:val="24"/>
          <w:szCs w:val="24"/>
        </w:rPr>
        <w:t>厂商公章或投标</w:t>
      </w:r>
      <w:r>
        <w:rPr>
          <w:rFonts w:hint="eastAsia" w:hAnsi="宋体"/>
          <w:b w:val="0"/>
          <w:sz w:val="24"/>
          <w:szCs w:val="24"/>
        </w:rPr>
        <w:t>专用章）</w:t>
      </w:r>
    </w:p>
    <w:p>
      <w:pPr>
        <w:pStyle w:val="5"/>
        <w:spacing w:line="360" w:lineRule="auto"/>
        <w:ind w:firstLine="480" w:firstLineChars="200"/>
        <w:rPr>
          <w:rFonts w:hAnsi="宋体"/>
          <w:b w:val="0"/>
          <w:sz w:val="24"/>
          <w:szCs w:val="24"/>
        </w:rPr>
      </w:pPr>
      <w:r>
        <w:rPr>
          <w:rFonts w:hint="eastAsia" w:hAnsi="宋体"/>
          <w:b w:val="0"/>
          <w:sz w:val="24"/>
          <w:szCs w:val="24"/>
        </w:rPr>
        <w:t>1</w:t>
      </w:r>
      <w:r>
        <w:rPr>
          <w:rFonts w:hAnsi="宋体"/>
          <w:b w:val="0"/>
          <w:sz w:val="24"/>
          <w:szCs w:val="24"/>
        </w:rPr>
        <w:t>7</w:t>
      </w:r>
      <w:r>
        <w:rPr>
          <w:rFonts w:hint="eastAsia" w:hAnsi="宋体"/>
          <w:b w:val="0"/>
          <w:sz w:val="24"/>
          <w:szCs w:val="24"/>
        </w:rPr>
        <w:t>、支持接入人脸检测报警功能的IPC，触发报警时，可联动录像，抓图，蜂鸣报警以及日志记录。支持显示性别、年龄、表情、戴眼镜、微笑、口罩、种族、眼睛、嘴巴、胡子属性。支持人脸识别预览画面显示抓拍图片。并可动态滚动显示人脸图片。支持人脸识别按时间、通道、特征属性检索图片以及录像回放显示；（提供</w:t>
      </w:r>
      <w:r>
        <w:rPr>
          <w:rFonts w:hAnsi="宋体"/>
          <w:b w:val="0"/>
          <w:sz w:val="24"/>
          <w:szCs w:val="24"/>
        </w:rPr>
        <w:t>公安部检验报告证明文件复印件</w:t>
      </w:r>
      <w:r>
        <w:rPr>
          <w:rFonts w:hint="eastAsia" w:hAnsi="宋体"/>
          <w:b w:val="0"/>
          <w:sz w:val="24"/>
          <w:szCs w:val="24"/>
        </w:rPr>
        <w:t>并</w:t>
      </w:r>
      <w:r>
        <w:rPr>
          <w:rFonts w:hAnsi="宋体"/>
          <w:b w:val="0"/>
          <w:sz w:val="24"/>
          <w:szCs w:val="24"/>
        </w:rPr>
        <w:t>加盖</w:t>
      </w:r>
      <w:r>
        <w:rPr>
          <w:rFonts w:hint="eastAsia" w:hAnsi="宋体"/>
          <w:b w:val="0"/>
          <w:sz w:val="24"/>
          <w:szCs w:val="24"/>
        </w:rPr>
        <w:t>原</w:t>
      </w:r>
      <w:r>
        <w:rPr>
          <w:rFonts w:hAnsi="宋体"/>
          <w:b w:val="0"/>
          <w:sz w:val="24"/>
          <w:szCs w:val="24"/>
        </w:rPr>
        <w:t>厂商公章或投标</w:t>
      </w:r>
      <w:r>
        <w:rPr>
          <w:rFonts w:hint="eastAsia" w:hAnsi="宋体"/>
          <w:b w:val="0"/>
          <w:sz w:val="24"/>
          <w:szCs w:val="24"/>
        </w:rPr>
        <w:t>专用章）</w:t>
      </w:r>
    </w:p>
    <w:p>
      <w:pPr>
        <w:pStyle w:val="2"/>
        <w:keepNext w:val="0"/>
        <w:keepLines w:val="0"/>
        <w:numPr>
          <w:ilvl w:val="1"/>
          <w:numId w:val="2"/>
        </w:numPr>
        <w:spacing w:before="0" w:after="0" w:line="360" w:lineRule="auto"/>
        <w:rPr>
          <w:rFonts w:ascii="宋体" w:hAnsi="宋体" w:eastAsia="宋体"/>
          <w:sz w:val="30"/>
          <w:szCs w:val="30"/>
        </w:rPr>
      </w:pPr>
      <w:r>
        <w:rPr>
          <w:rFonts w:hint="eastAsia" w:ascii="宋体" w:hAnsi="宋体" w:eastAsia="宋体"/>
          <w:sz w:val="30"/>
          <w:szCs w:val="30"/>
        </w:rPr>
        <w:t>六、其它要求</w:t>
      </w:r>
    </w:p>
    <w:p>
      <w:pPr>
        <w:pStyle w:val="5"/>
        <w:spacing w:line="360" w:lineRule="auto"/>
        <w:ind w:firstLine="480" w:firstLineChars="200"/>
        <w:rPr>
          <w:rFonts w:hAnsi="宋体"/>
          <w:b w:val="0"/>
          <w:sz w:val="24"/>
          <w:szCs w:val="24"/>
        </w:rPr>
      </w:pPr>
      <w:r>
        <w:rPr>
          <w:rFonts w:hint="eastAsia" w:hAnsi="宋体"/>
          <w:b w:val="0"/>
          <w:sz w:val="24"/>
          <w:szCs w:val="24"/>
        </w:rPr>
        <w:t>1、交货期：合同签订之日起45天内完成。</w:t>
      </w:r>
    </w:p>
    <w:p>
      <w:pPr>
        <w:pStyle w:val="5"/>
        <w:spacing w:line="360" w:lineRule="auto"/>
        <w:ind w:firstLine="480" w:firstLineChars="200"/>
        <w:rPr>
          <w:rFonts w:hAnsi="宋体"/>
          <w:b w:val="0"/>
          <w:sz w:val="24"/>
          <w:szCs w:val="24"/>
        </w:rPr>
      </w:pPr>
      <w:r>
        <w:rPr>
          <w:rFonts w:hint="eastAsia" w:hAnsi="宋体"/>
          <w:b w:val="0"/>
          <w:sz w:val="24"/>
          <w:szCs w:val="24"/>
        </w:rPr>
        <w:t>2、投标报价中须包括运输、安装、调试等所有费用。</w:t>
      </w:r>
    </w:p>
    <w:p>
      <w:pPr>
        <w:pStyle w:val="5"/>
        <w:spacing w:line="360" w:lineRule="auto"/>
        <w:ind w:firstLine="480" w:firstLineChars="200"/>
        <w:rPr>
          <w:rFonts w:hAnsi="宋体"/>
          <w:b w:val="0"/>
          <w:sz w:val="24"/>
          <w:szCs w:val="24"/>
        </w:rPr>
      </w:pPr>
      <w:r>
        <w:rPr>
          <w:rFonts w:hint="eastAsia" w:hAnsi="宋体"/>
          <w:b w:val="0"/>
          <w:sz w:val="24"/>
          <w:szCs w:val="24"/>
        </w:rPr>
        <w:t>3、投标人必须提供详细的保修期内技术支持和服务方案，技术支持和服务方案包括（但不限于）：</w:t>
      </w:r>
    </w:p>
    <w:p>
      <w:pPr>
        <w:pStyle w:val="5"/>
        <w:spacing w:line="360" w:lineRule="auto"/>
        <w:ind w:firstLine="480" w:firstLineChars="200"/>
        <w:rPr>
          <w:rFonts w:hAnsi="宋体"/>
          <w:b w:val="0"/>
          <w:sz w:val="24"/>
          <w:szCs w:val="24"/>
        </w:rPr>
      </w:pPr>
      <w:r>
        <w:rPr>
          <w:rFonts w:hint="eastAsia" w:hAnsi="宋体"/>
          <w:b w:val="0"/>
          <w:sz w:val="24"/>
          <w:szCs w:val="24"/>
        </w:rPr>
        <w:t>1）提供不少于二年的免费维护，设备按原厂商标准提供维护。</w:t>
      </w:r>
    </w:p>
    <w:p>
      <w:pPr>
        <w:pStyle w:val="5"/>
        <w:spacing w:line="360" w:lineRule="auto"/>
        <w:ind w:left="210" w:leftChars="100" w:firstLine="480" w:firstLineChars="200"/>
        <w:rPr>
          <w:rFonts w:hAnsi="宋体"/>
          <w:b w:val="0"/>
          <w:sz w:val="24"/>
          <w:szCs w:val="24"/>
        </w:rPr>
      </w:pPr>
      <w:r>
        <w:rPr>
          <w:rFonts w:hint="eastAsia" w:hAnsi="宋体"/>
          <w:b w:val="0"/>
          <w:sz w:val="24"/>
          <w:szCs w:val="24"/>
        </w:rPr>
        <w:t xml:space="preserve">2）保质期内提供5×8小时上门保修，免费更换全部配件；提供7×24小时技术支持和服务，2小时内作出实质性响应，对重大问题提供现场技术支持，8小时内到达指定现场。 </w:t>
      </w:r>
    </w:p>
    <w:p>
      <w:pPr>
        <w:pStyle w:val="5"/>
        <w:spacing w:line="360" w:lineRule="auto"/>
        <w:ind w:firstLine="480" w:firstLineChars="200"/>
        <w:rPr>
          <w:rFonts w:hAnsi="宋体"/>
          <w:b w:val="0"/>
          <w:sz w:val="24"/>
          <w:szCs w:val="24"/>
        </w:rPr>
      </w:pPr>
      <w:r>
        <w:rPr>
          <w:rFonts w:hint="eastAsia" w:hAnsi="宋体"/>
          <w:b w:val="0"/>
          <w:sz w:val="24"/>
          <w:szCs w:val="24"/>
        </w:rPr>
        <w:t>4、投标人必须根据所投产品的技术参数、资质资料编写投标文件。在中标结果公示期间，采购人有权对中标候选人所投货物的技术指标、资质证书资料等进行核查，如发现与其投标文件中的描述不一，采购人有权报政府采购主管部门严肃处理。</w:t>
      </w:r>
    </w:p>
    <w:p>
      <w:pPr>
        <w:pStyle w:val="5"/>
        <w:spacing w:line="360" w:lineRule="auto"/>
        <w:ind w:firstLine="480" w:firstLineChars="200"/>
        <w:rPr>
          <w:rFonts w:hAnsi="宋体"/>
          <w:b w:val="0"/>
          <w:sz w:val="24"/>
          <w:szCs w:val="24"/>
        </w:rPr>
      </w:pPr>
      <w:r>
        <w:rPr>
          <w:rFonts w:hint="eastAsia" w:hAnsi="宋体"/>
          <w:b w:val="0"/>
          <w:sz w:val="24"/>
          <w:szCs w:val="24"/>
        </w:rPr>
        <w:t>5、由于本项目根据质量和服务均能满足采购文件实质性响应要求且最后报价最低的原则确定成交供应商，因此投标人对本章的技术、功能及资质的要求必须全部满足或优于，否则报价无效。</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F27EA"/>
    <w:multiLevelType w:val="multilevel"/>
    <w:tmpl w:val="793F27EA"/>
    <w:lvl w:ilvl="0" w:tentative="0">
      <w:start w:val="1"/>
      <w:numFmt w:val="none"/>
      <w:suff w:val="space"/>
      <w:lvlText w:val=""/>
      <w:lvlJc w:val="left"/>
      <w:pPr>
        <w:ind w:left="0" w:firstLine="0"/>
      </w:pPr>
      <w:rPr>
        <w:rFonts w:hint="eastAsia" w:eastAsia="宋体"/>
        <w:color w:val="000000" w:themeColor="text1"/>
        <w:sz w:val="44"/>
        <w14:textFill>
          <w14:solidFill>
            <w14:schemeClr w14:val="tx1"/>
          </w14:solidFill>
        </w14:textFill>
      </w:rPr>
    </w:lvl>
    <w:lvl w:ilvl="1" w:tentative="0">
      <w:start w:val="1"/>
      <w:numFmt w:val="none"/>
      <w:isLgl/>
      <w:suff w:val="space"/>
      <w:lvlText w:val=""/>
      <w:lvlJc w:val="left"/>
      <w:pPr>
        <w:ind w:left="0" w:firstLine="0"/>
      </w:pPr>
      <w:rPr>
        <w:rFonts w:hint="eastAsia" w:eastAsia="宋体"/>
        <w:sz w:val="30"/>
      </w:rPr>
    </w:lvl>
    <w:lvl w:ilvl="2" w:tentative="0">
      <w:start w:val="1"/>
      <w:numFmt w:val="none"/>
      <w:isLgl/>
      <w:suff w:val="space"/>
      <w:lvlText w:val=""/>
      <w:lvlJc w:val="left"/>
      <w:pPr>
        <w:ind w:left="0" w:firstLine="0"/>
      </w:pPr>
      <w:rPr>
        <w:rFonts w:hint="eastAsia" w:eastAsia="宋体"/>
        <w:color w:val="auto"/>
        <w:sz w:val="28"/>
      </w:rPr>
    </w:lvl>
    <w:lvl w:ilvl="3" w:tentative="0">
      <w:start w:val="1"/>
      <w:numFmt w:val="none"/>
      <w:isLgl/>
      <w:suff w:val="space"/>
      <w:lvlText w:val=""/>
      <w:lvlJc w:val="left"/>
      <w:pPr>
        <w:ind w:left="0" w:firstLine="0"/>
      </w:pPr>
      <w:rPr>
        <w:rFonts w:hint="eastAsia" w:eastAsia="宋体"/>
        <w:sz w:val="24"/>
      </w:rPr>
    </w:lvl>
    <w:lvl w:ilvl="4" w:tentative="0">
      <w:start w:val="1"/>
      <w:numFmt w:val="none"/>
      <w:isLgl/>
      <w:suff w:val="space"/>
      <w:lvlText w:val=""/>
      <w:lvlJc w:val="left"/>
      <w:pPr>
        <w:ind w:left="0" w:firstLine="0"/>
      </w:pPr>
      <w:rPr>
        <w:rFonts w:hint="eastAsia" w:eastAsia="宋体"/>
        <w:sz w:val="24"/>
      </w:rPr>
    </w:lvl>
    <w:lvl w:ilvl="5" w:tentative="0">
      <w:start w:val="1"/>
      <w:numFmt w:val="none"/>
      <w:isLgl/>
      <w:suff w:val="space"/>
      <w:lvlText w:val=""/>
      <w:lvlJc w:val="left"/>
      <w:pPr>
        <w:ind w:left="0" w:firstLine="0"/>
      </w:pPr>
      <w:rPr>
        <w:rFonts w:hint="eastAsia" w:eastAsia="宋体"/>
        <w:sz w:val="24"/>
      </w:rPr>
    </w:lvl>
    <w:lvl w:ilvl="6" w:tentative="0">
      <w:start w:val="1"/>
      <w:numFmt w:val="decimal"/>
      <w:isLgl/>
      <w:suff w:val="space"/>
      <w:lvlText w:val="%1.%2.%3.%4.%5.%6.%7"/>
      <w:lvlJc w:val="left"/>
      <w:pPr>
        <w:ind w:left="0" w:firstLine="0"/>
      </w:pPr>
      <w:rPr>
        <w:rFonts w:hint="eastAsia"/>
      </w:rPr>
    </w:lvl>
    <w:lvl w:ilvl="7" w:tentative="0">
      <w:start w:val="1"/>
      <w:numFmt w:val="decimal"/>
      <w:isLgl/>
      <w:suff w:val="space"/>
      <w:lvlText w:val="%1.%2.%3.%4.%5.%6.%7.%8"/>
      <w:lvlJc w:val="left"/>
      <w:pPr>
        <w:ind w:left="0" w:firstLine="0"/>
      </w:pPr>
      <w:rPr>
        <w:rFonts w:hint="eastAsia"/>
      </w:rPr>
    </w:lvl>
    <w:lvl w:ilvl="8" w:tentative="0">
      <w:start w:val="1"/>
      <w:numFmt w:val="decimal"/>
      <w:isLgl/>
      <w:suff w:val="space"/>
      <w:lvlText w:val="%1.%2.%3.%4.%5.%6.%7.%8.%9"/>
      <w:lvlJc w:val="left"/>
      <w:pPr>
        <w:ind w:left="0" w:firstLine="0"/>
      </w:pPr>
      <w:rPr>
        <w:rFonts w:hint="eastAsia"/>
      </w:rPr>
    </w:lvl>
  </w:abstractNum>
  <w:num w:numId="1">
    <w:abstractNumId w:val="0"/>
    <w:lvlOverride w:ilvl="0">
      <w:lvl w:ilvl="0" w:tentative="1">
        <w:start w:val="1"/>
        <w:numFmt w:val="none"/>
        <w:suff w:val="space"/>
        <w:lvlText w:val=""/>
        <w:lvlJc w:val="left"/>
        <w:pPr>
          <w:ind w:left="0" w:firstLine="0"/>
        </w:pPr>
        <w:rPr>
          <w:rFonts w:hint="eastAsia" w:eastAsia="宋体"/>
          <w:color w:val="000000" w:themeColor="text1"/>
          <w:sz w:val="44"/>
          <w14:textFill>
            <w14:solidFill>
              <w14:schemeClr w14:val="tx1"/>
            </w14:solidFill>
          </w14:textFill>
        </w:rPr>
      </w:lvl>
    </w:lvlOverride>
    <w:lvlOverride w:ilvl="1">
      <w:lvl w:ilvl="1" w:tentative="1">
        <w:start w:val="1"/>
        <w:numFmt w:val="none"/>
        <w:isLgl/>
        <w:suff w:val="space"/>
        <w:lvlText w:val=""/>
        <w:lvlJc w:val="left"/>
        <w:pPr>
          <w:ind w:left="0" w:firstLine="0"/>
        </w:pPr>
        <w:rPr>
          <w:rFonts w:hint="eastAsia" w:eastAsia="宋体"/>
          <w:sz w:val="30"/>
        </w:rPr>
      </w:lvl>
    </w:lvlOverride>
    <w:lvlOverride w:ilvl="2">
      <w:lvl w:ilvl="2" w:tentative="1">
        <w:start w:val="1"/>
        <w:numFmt w:val="none"/>
        <w:isLgl/>
        <w:suff w:val="space"/>
        <w:lvlText w:val=""/>
        <w:lvlJc w:val="left"/>
        <w:pPr>
          <w:ind w:left="0" w:firstLine="0"/>
        </w:pPr>
        <w:rPr>
          <w:rFonts w:hint="eastAsia" w:eastAsia="宋体"/>
          <w:color w:val="auto"/>
          <w:sz w:val="28"/>
        </w:rPr>
      </w:lvl>
    </w:lvlOverride>
    <w:lvlOverride w:ilvl="3">
      <w:lvl w:ilvl="3" w:tentative="1">
        <w:start w:val="1"/>
        <w:numFmt w:val="none"/>
        <w:isLgl/>
        <w:suff w:val="space"/>
        <w:lvlText w:val=""/>
        <w:lvlJc w:val="left"/>
        <w:pPr>
          <w:ind w:left="0" w:firstLine="0"/>
        </w:pPr>
        <w:rPr>
          <w:rFonts w:hint="eastAsia" w:eastAsia="宋体"/>
          <w:sz w:val="24"/>
        </w:rPr>
      </w:lvl>
    </w:lvlOverride>
    <w:lvlOverride w:ilvl="4">
      <w:lvl w:ilvl="4" w:tentative="1">
        <w:start w:val="1"/>
        <w:numFmt w:val="none"/>
        <w:isLgl/>
        <w:suff w:val="space"/>
        <w:lvlText w:val=""/>
        <w:lvlJc w:val="left"/>
        <w:pPr>
          <w:ind w:left="0" w:firstLine="0"/>
        </w:pPr>
        <w:rPr>
          <w:rFonts w:hint="eastAsia" w:eastAsia="宋体"/>
          <w:sz w:val="24"/>
        </w:rPr>
      </w:lvl>
    </w:lvlOverride>
    <w:lvlOverride w:ilvl="5">
      <w:lvl w:ilvl="5" w:tentative="1">
        <w:start w:val="1"/>
        <w:numFmt w:val="none"/>
        <w:isLgl/>
        <w:suff w:val="space"/>
        <w:lvlText w:val=""/>
        <w:lvlJc w:val="left"/>
        <w:pPr>
          <w:ind w:left="0" w:firstLine="0"/>
        </w:pPr>
        <w:rPr>
          <w:rFonts w:hint="eastAsia" w:eastAsia="宋体"/>
          <w:sz w:val="24"/>
        </w:rPr>
      </w:lvl>
    </w:lvlOverride>
    <w:lvlOverride w:ilvl="6">
      <w:lvl w:ilvl="6" w:tentative="1">
        <w:start w:val="1"/>
        <w:numFmt w:val="decimal"/>
        <w:isLgl/>
        <w:suff w:val="space"/>
        <w:lvlText w:val="%1.%2.%3.%4.%5.%6.%7"/>
        <w:lvlJc w:val="left"/>
        <w:pPr>
          <w:ind w:left="0" w:firstLine="0"/>
        </w:pPr>
        <w:rPr>
          <w:rFonts w:hint="eastAsia"/>
        </w:rPr>
      </w:lvl>
    </w:lvlOverride>
    <w:lvlOverride w:ilvl="7">
      <w:lvl w:ilvl="7" w:tentative="1">
        <w:start w:val="1"/>
        <w:numFmt w:val="decimal"/>
        <w:isLgl/>
        <w:suff w:val="space"/>
        <w:lvlText w:val="%1.%2.%3.%4.%5.%6.%7.%8"/>
        <w:lvlJc w:val="left"/>
        <w:pPr>
          <w:ind w:left="0" w:firstLine="0"/>
        </w:pPr>
        <w:rPr>
          <w:rFonts w:hint="eastAsia"/>
        </w:rPr>
      </w:lvl>
    </w:lvlOverride>
    <w:lvlOverride w:ilvl="8">
      <w:lvl w:ilvl="8" w:tentative="1">
        <w:start w:val="1"/>
        <w:numFmt w:val="decimal"/>
        <w:isLgl/>
        <w:suff w:val="space"/>
        <w:lvlText w:val="%1.%2.%3.%4.%5.%6.%7.%8.%9"/>
        <w:lvlJc w:val="left"/>
        <w:pPr>
          <w:ind w:left="0" w:firstLine="0"/>
        </w:pPr>
        <w:rPr>
          <w:rFonts w:hint="eastAsia"/>
        </w:rPr>
      </w:lvl>
    </w:lvlOverride>
  </w:num>
  <w:num w:numId="2">
    <w:abstractNumId w:val="0"/>
    <w:lvlOverride w:ilvl="0">
      <w:lvl w:ilvl="0" w:tentative="1">
        <w:start w:val="1"/>
        <w:numFmt w:val="none"/>
        <w:suff w:val="space"/>
        <w:lvlText w:val=""/>
        <w:lvlJc w:val="left"/>
        <w:pPr>
          <w:ind w:left="0" w:firstLine="0"/>
        </w:pPr>
        <w:rPr>
          <w:rFonts w:hint="eastAsia" w:eastAsia="宋体"/>
          <w:color w:val="000000" w:themeColor="text1"/>
          <w:sz w:val="44"/>
          <w14:textFill>
            <w14:solidFill>
              <w14:schemeClr w14:val="tx1"/>
            </w14:solidFill>
          </w14:textFill>
        </w:rPr>
      </w:lvl>
    </w:lvlOverride>
    <w:lvlOverride w:ilvl="1">
      <w:lvl w:ilvl="1" w:tentative="1">
        <w:start w:val="1"/>
        <w:numFmt w:val="none"/>
        <w:isLgl/>
        <w:suff w:val="space"/>
        <w:lvlText w:val=""/>
        <w:lvlJc w:val="left"/>
        <w:pPr>
          <w:ind w:left="0" w:firstLine="0"/>
        </w:pPr>
        <w:rPr>
          <w:rFonts w:hint="eastAsia" w:eastAsia="宋体"/>
          <w:sz w:val="30"/>
        </w:rPr>
      </w:lvl>
    </w:lvlOverride>
    <w:lvlOverride w:ilvl="2">
      <w:lvl w:ilvl="2" w:tentative="1">
        <w:start w:val="1"/>
        <w:numFmt w:val="none"/>
        <w:isLgl/>
        <w:suff w:val="space"/>
        <w:lvlText w:val=""/>
        <w:lvlJc w:val="left"/>
        <w:pPr>
          <w:ind w:left="0" w:firstLine="0"/>
        </w:pPr>
        <w:rPr>
          <w:rFonts w:hint="eastAsia" w:eastAsia="宋体"/>
          <w:color w:val="auto"/>
          <w:sz w:val="28"/>
        </w:rPr>
      </w:lvl>
    </w:lvlOverride>
    <w:lvlOverride w:ilvl="3">
      <w:lvl w:ilvl="3" w:tentative="1">
        <w:start w:val="1"/>
        <w:numFmt w:val="none"/>
        <w:isLgl/>
        <w:suff w:val="space"/>
        <w:lvlText w:val=""/>
        <w:lvlJc w:val="left"/>
        <w:pPr>
          <w:ind w:left="0" w:firstLine="0"/>
        </w:pPr>
        <w:rPr>
          <w:rFonts w:hint="eastAsia" w:eastAsia="宋体"/>
          <w:sz w:val="24"/>
        </w:rPr>
      </w:lvl>
    </w:lvlOverride>
    <w:lvlOverride w:ilvl="4">
      <w:lvl w:ilvl="4" w:tentative="1">
        <w:start w:val="1"/>
        <w:numFmt w:val="none"/>
        <w:isLgl/>
        <w:suff w:val="space"/>
        <w:lvlText w:val=""/>
        <w:lvlJc w:val="left"/>
        <w:pPr>
          <w:ind w:left="0" w:firstLine="0"/>
        </w:pPr>
        <w:rPr>
          <w:rFonts w:hint="eastAsia" w:eastAsia="宋体"/>
          <w:sz w:val="24"/>
        </w:rPr>
      </w:lvl>
    </w:lvlOverride>
    <w:lvlOverride w:ilvl="5">
      <w:lvl w:ilvl="5" w:tentative="1">
        <w:start w:val="1"/>
        <w:numFmt w:val="none"/>
        <w:isLgl/>
        <w:suff w:val="space"/>
        <w:lvlText w:val=""/>
        <w:lvlJc w:val="left"/>
        <w:pPr>
          <w:ind w:left="0" w:firstLine="0"/>
        </w:pPr>
        <w:rPr>
          <w:rFonts w:hint="eastAsia" w:eastAsia="宋体"/>
          <w:sz w:val="24"/>
        </w:rPr>
      </w:lvl>
    </w:lvlOverride>
    <w:lvlOverride w:ilvl="6">
      <w:lvl w:ilvl="6" w:tentative="1">
        <w:start w:val="1"/>
        <w:numFmt w:val="decimal"/>
        <w:isLgl/>
        <w:suff w:val="space"/>
        <w:lvlText w:val="%1.%2.%3.%4.%5.%6.%7"/>
        <w:lvlJc w:val="left"/>
        <w:pPr>
          <w:ind w:left="0" w:firstLine="0"/>
        </w:pPr>
        <w:rPr>
          <w:rFonts w:hint="eastAsia"/>
        </w:rPr>
      </w:lvl>
    </w:lvlOverride>
    <w:lvlOverride w:ilvl="7">
      <w:lvl w:ilvl="7" w:tentative="1">
        <w:start w:val="1"/>
        <w:numFmt w:val="decimal"/>
        <w:isLgl/>
        <w:suff w:val="space"/>
        <w:lvlText w:val="%1.%2.%3.%4.%5.%6.%7.%8"/>
        <w:lvlJc w:val="left"/>
        <w:pPr>
          <w:ind w:left="0" w:firstLine="0"/>
        </w:pPr>
        <w:rPr>
          <w:rFonts w:hint="eastAsia"/>
        </w:rPr>
      </w:lvl>
    </w:lvlOverride>
    <w:lvlOverride w:ilvl="8">
      <w:lvl w:ilvl="8" w:tentative="1">
        <w:start w:val="1"/>
        <w:numFmt w:val="decimal"/>
        <w:isLgl/>
        <w:suff w:val="space"/>
        <w:lvlText w:val="%1.%2.%3.%4.%5.%6.%7.%8.%9"/>
        <w:lvlJc w:val="left"/>
        <w:pPr>
          <w:ind w:left="0" w:firstLine="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06207"/>
    <w:rsid w:val="0C406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5"/>
    <w:basedOn w:val="1"/>
    <w:qFormat/>
    <w:uiPriority w:val="0"/>
    <w:pPr>
      <w:autoSpaceDE w:val="0"/>
      <w:autoSpaceDN w:val="0"/>
      <w:adjustRightInd w:val="0"/>
      <w:jc w:val="left"/>
    </w:pPr>
    <w:rPr>
      <w:rFonts w:ascii="宋体"/>
      <w:b/>
      <w:bCs/>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2020-07-08T10:07:00Z</dcterms:created>
  <dc:creator>政辉</dc:creator>
  <cp:lastModifiedBy>政辉</cp:lastModifiedBy>
  <dcterms:modified xsi:type="dcterms:W3CDTF">2020-07-08T10:08:29Z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