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仿宋_GB2312" w:hAnsi="宋体" w:eastAsia="仿宋_GB2312" w:cs="黑体"/>
        </w:rPr>
      </w:pPr>
      <w:r>
        <w:rPr>
          <w:rFonts w:hint="eastAsia" w:ascii="仿宋_GB2312" w:hAnsi="宋体" w:eastAsia="仿宋_GB2312" w:cs="黑体"/>
        </w:rPr>
        <w:t>用户需求书</w:t>
      </w:r>
    </w:p>
    <w:p>
      <w:pPr>
        <w:widowControl/>
        <w:numPr>
          <w:ilvl w:val="0"/>
          <w:numId w:val="1"/>
        </w:numPr>
        <w:shd w:val="solid" w:color="FFFFFF" w:fill="auto"/>
        <w:autoSpaceDN w:val="0"/>
        <w:spacing w:line="360" w:lineRule="auto"/>
        <w:ind w:left="284" w:hanging="284" w:hangingChars="118"/>
        <w:rPr>
          <w:rFonts w:ascii="仿宋_GB2312" w:eastAsia="仿宋_GB2312"/>
          <w:b/>
          <w:sz w:val="24"/>
          <w:szCs w:val="24"/>
        </w:rPr>
      </w:pPr>
      <w:bookmarkStart w:id="0" w:name="_Toc390176023"/>
      <w:bookmarkStart w:id="1" w:name="_Toc365559596"/>
      <w:bookmarkStart w:id="2" w:name="_Toc371949173"/>
      <w:r>
        <w:rPr>
          <w:rFonts w:hint="eastAsia" w:ascii="仿宋_GB2312" w:hAnsi="宋体" w:eastAsia="仿宋_GB2312"/>
          <w:b/>
          <w:sz w:val="24"/>
          <w:szCs w:val="24"/>
        </w:rPr>
        <w:t>项目基本情况</w:t>
      </w:r>
      <w:bookmarkEnd w:id="0"/>
      <w:bookmarkEnd w:id="1"/>
      <w:bookmarkEnd w:id="2"/>
    </w:p>
    <w:p>
      <w:pPr>
        <w:widowControl/>
        <w:shd w:val="solid" w:color="FFFFFF" w:fill="auto"/>
        <w:autoSpaceDN w:val="0"/>
        <w:spacing w:line="360" w:lineRule="auto"/>
        <w:ind w:left="-248" w:leftChars="-118" w:firstLine="240" w:firstLineChars="100"/>
        <w:rPr>
          <w:rFonts w:ascii="仿宋_GB2312" w:eastAsia="仿宋_GB2312"/>
          <w:sz w:val="24"/>
        </w:rPr>
      </w:pPr>
      <w:r>
        <w:rPr>
          <w:rFonts w:hint="eastAsia" w:ascii="仿宋_GB2312" w:hAnsi="宋体" w:eastAsia="仿宋_GB2312"/>
          <w:sz w:val="24"/>
        </w:rPr>
        <w:t>1、项目名称：”放管服”设备配备项目</w:t>
      </w:r>
    </w:p>
    <w:p>
      <w:pPr>
        <w:widowControl/>
        <w:shd w:val="solid" w:color="FFFFFF" w:fill="auto"/>
        <w:autoSpaceDN w:val="0"/>
        <w:spacing w:line="360" w:lineRule="auto"/>
        <w:ind w:left="-248" w:leftChars="-118" w:firstLine="240" w:firstLineChars="100"/>
        <w:rPr>
          <w:rFonts w:ascii="仿宋_GB2312" w:eastAsia="仿宋_GB2312" w:cs="宋体"/>
          <w:sz w:val="24"/>
        </w:rPr>
      </w:pPr>
      <w:r>
        <w:rPr>
          <w:rFonts w:hint="eastAsia" w:ascii="仿宋_GB2312" w:hAnsi="宋体" w:eastAsia="仿宋_GB2312"/>
          <w:sz w:val="24"/>
        </w:rPr>
        <w:t>2、项目</w:t>
      </w:r>
      <w:r>
        <w:rPr>
          <w:rFonts w:hint="eastAsia" w:ascii="仿宋_GB2312" w:hAnsi="宋体" w:eastAsia="仿宋_GB2312" w:cs="宋体"/>
          <w:sz w:val="24"/>
        </w:rPr>
        <w:t>编号：HNZH-2019-334</w:t>
      </w:r>
    </w:p>
    <w:p>
      <w:pPr>
        <w:spacing w:line="360" w:lineRule="auto"/>
        <w:ind w:right="-178" w:rightChars="-85"/>
        <w:rPr>
          <w:rFonts w:ascii="仿宋_GB2312" w:eastAsia="仿宋_GB2312"/>
          <w:sz w:val="24"/>
        </w:rPr>
      </w:pPr>
      <w:r>
        <w:rPr>
          <w:rFonts w:hint="eastAsia" w:ascii="仿宋_GB2312" w:hAnsi="宋体" w:eastAsia="仿宋_GB2312"/>
          <w:sz w:val="24"/>
        </w:rPr>
        <w:t>3、采购预算：</w:t>
      </w:r>
      <w:r>
        <w:rPr>
          <w:rFonts w:ascii="仿宋_GB2312" w:hAnsi="宋体" w:eastAsia="仿宋_GB2312"/>
          <w:sz w:val="24"/>
        </w:rPr>
        <w:t>1237500.00</w:t>
      </w:r>
      <w:r>
        <w:rPr>
          <w:rFonts w:hint="eastAsia" w:ascii="仿宋_GB2312" w:hAnsi="宋体" w:eastAsia="仿宋_GB2312"/>
          <w:sz w:val="24"/>
        </w:rPr>
        <w:t>元，超出采购预算的为无效报价</w:t>
      </w:r>
    </w:p>
    <w:p>
      <w:pPr>
        <w:widowControl/>
        <w:shd w:val="solid" w:color="FFFFFF" w:fill="auto"/>
        <w:autoSpaceDN w:val="0"/>
        <w:spacing w:line="360" w:lineRule="auto"/>
        <w:jc w:val="left"/>
        <w:rPr>
          <w:rFonts w:ascii="仿宋_GB2312" w:eastAsia="仿宋_GB2312"/>
          <w:sz w:val="24"/>
        </w:rPr>
      </w:pPr>
      <w:r>
        <w:rPr>
          <w:rFonts w:hint="eastAsia" w:ascii="仿宋_GB2312" w:hAnsi="宋体" w:eastAsia="仿宋_GB2312"/>
          <w:sz w:val="24"/>
        </w:rPr>
        <w:t>4、交货期：签订合同之日起</w:t>
      </w:r>
      <w:r>
        <w:rPr>
          <w:rFonts w:hint="eastAsia" w:ascii="仿宋_GB2312" w:hAnsi="宋体" w:eastAsia="仿宋_GB2312"/>
          <w:sz w:val="24"/>
          <w:u w:val="single"/>
        </w:rPr>
        <w:t>30</w:t>
      </w:r>
      <w:r>
        <w:rPr>
          <w:rFonts w:hint="eastAsia" w:ascii="仿宋_GB2312" w:hAnsi="宋体" w:eastAsia="仿宋_GB2312"/>
          <w:sz w:val="24"/>
        </w:rPr>
        <w:t>天内</w:t>
      </w:r>
    </w:p>
    <w:p>
      <w:pPr>
        <w:widowControl/>
        <w:shd w:val="solid" w:color="FFFFFF" w:fill="auto"/>
        <w:autoSpaceDN w:val="0"/>
        <w:spacing w:line="360" w:lineRule="auto"/>
        <w:jc w:val="left"/>
        <w:rPr>
          <w:rFonts w:ascii="仿宋_GB2312" w:eastAsia="仿宋_GB2312" w:cs="宋体"/>
          <w:sz w:val="24"/>
        </w:rPr>
      </w:pPr>
      <w:r>
        <w:rPr>
          <w:rFonts w:hint="eastAsia" w:ascii="仿宋_GB2312" w:hAnsi="宋体" w:eastAsia="仿宋_GB2312" w:cs="宋体"/>
          <w:sz w:val="24"/>
        </w:rPr>
        <w:t>5、实施地点：采购人指定</w:t>
      </w:r>
    </w:p>
    <w:p>
      <w:pPr>
        <w:shd w:val="clear" w:color="auto" w:fill="FFFFFF"/>
        <w:snapToGrid w:val="0"/>
        <w:spacing w:line="360" w:lineRule="auto"/>
        <w:rPr>
          <w:rFonts w:ascii="仿宋_GB2312" w:eastAsia="仿宋_GB2312"/>
          <w:sz w:val="24"/>
        </w:rPr>
      </w:pPr>
      <w:r>
        <w:rPr>
          <w:rFonts w:hint="eastAsia" w:ascii="仿宋_GB2312" w:hAnsi="宋体" w:eastAsia="仿宋_GB2312"/>
          <w:sz w:val="24"/>
        </w:rPr>
        <w:t>6、验收方式：由采购人组织有关部门按照国家有关标准的规定进行验收。</w:t>
      </w:r>
    </w:p>
    <w:p>
      <w:pPr>
        <w:shd w:val="clear" w:color="auto" w:fill="FFFFFF"/>
        <w:snapToGrid w:val="0"/>
        <w:spacing w:line="360" w:lineRule="auto"/>
        <w:rPr>
          <w:rFonts w:ascii="仿宋_GB2312" w:eastAsia="仿宋_GB2312" w:cs="宋体"/>
          <w:sz w:val="24"/>
        </w:rPr>
      </w:pPr>
      <w:r>
        <w:rPr>
          <w:rFonts w:hint="eastAsia" w:ascii="仿宋_GB2312" w:hAnsi="宋体" w:eastAsia="仿宋_GB2312"/>
          <w:sz w:val="24"/>
        </w:rPr>
        <w:t>7、付款方式：</w:t>
      </w:r>
      <w:r>
        <w:rPr>
          <w:rFonts w:hint="eastAsia" w:ascii="仿宋_GB2312" w:eastAsia="仿宋_GB2312" w:cs="宋体"/>
          <w:sz w:val="24"/>
        </w:rPr>
        <w:t xml:space="preserve"> 签订合同后按合同约定内容付款</w:t>
      </w:r>
    </w:p>
    <w:p>
      <w:pPr>
        <w:widowControl/>
        <w:tabs>
          <w:tab w:val="left" w:pos="630"/>
        </w:tabs>
        <w:spacing w:line="360" w:lineRule="auto"/>
        <w:jc w:val="left"/>
        <w:textAlignment w:val="bottom"/>
        <w:rPr>
          <w:rFonts w:ascii="仿宋_GB2312" w:eastAsia="仿宋_GB2312"/>
          <w:kern w:val="28"/>
          <w:sz w:val="24"/>
        </w:rPr>
      </w:pPr>
      <w:r>
        <w:rPr>
          <w:rFonts w:hint="eastAsia" w:ascii="仿宋_GB2312" w:hAnsi="宋体" w:eastAsia="仿宋_GB2312" w:cs="宋体"/>
          <w:sz w:val="24"/>
        </w:rPr>
        <w:t>8、</w:t>
      </w:r>
      <w:r>
        <w:rPr>
          <w:rFonts w:hint="eastAsia" w:ascii="仿宋_GB2312" w:hAnsi="宋体" w:eastAsia="仿宋_GB2312"/>
          <w:kern w:val="28"/>
          <w:sz w:val="24"/>
        </w:rPr>
        <w:t>根据国务院办公厅关于建立政府强制采购节能产品制度的通知，在同等条件下优先采购节能产品</w:t>
      </w:r>
    </w:p>
    <w:p>
      <w:pPr>
        <w:widowControl/>
        <w:snapToGrid w:val="0"/>
        <w:spacing w:line="360" w:lineRule="auto"/>
        <w:jc w:val="left"/>
        <w:rPr>
          <w:rFonts w:ascii="仿宋_GB2312" w:hAnsi="宋体" w:eastAsia="仿宋_GB2312"/>
          <w:sz w:val="24"/>
        </w:rPr>
      </w:pPr>
      <w:r>
        <w:rPr>
          <w:rFonts w:hint="eastAsia" w:ascii="仿宋_GB2312" w:hAnsi="宋体" w:eastAsia="仿宋_GB2312"/>
          <w:sz w:val="24"/>
        </w:rPr>
        <w:t>9、小微企业投标价格依据《关于印发中小企业划型标准规定的通知》（工信部联企业[2011]300号）文件及《政府采购促进中小企业发展暂行办法》（财库[2011]181号）文件规定，按6%的优惠折算后计算投标报价</w:t>
      </w:r>
    </w:p>
    <w:p>
      <w:pPr>
        <w:widowControl/>
        <w:numPr>
          <w:ilvl w:val="0"/>
          <w:numId w:val="1"/>
        </w:numPr>
        <w:shd w:val="solid" w:color="FFFFFF" w:fill="auto"/>
        <w:autoSpaceDN w:val="0"/>
        <w:spacing w:line="360" w:lineRule="auto"/>
        <w:ind w:left="284" w:hanging="284" w:hangingChars="118"/>
        <w:rPr>
          <w:rFonts w:ascii="仿宋_GB2312" w:hAnsi="宋体" w:eastAsia="仿宋_GB2312"/>
          <w:b/>
          <w:sz w:val="24"/>
          <w:szCs w:val="24"/>
        </w:rPr>
      </w:pPr>
      <w:r>
        <w:rPr>
          <w:rFonts w:hint="eastAsia" w:ascii="仿宋_GB2312" w:hAnsi="宋体" w:eastAsia="仿宋_GB2312"/>
          <w:b/>
          <w:sz w:val="24"/>
          <w:szCs w:val="24"/>
        </w:rPr>
        <w:t>采购需求</w:t>
      </w:r>
    </w:p>
    <w:tbl>
      <w:tblPr>
        <w:tblStyle w:val="4"/>
        <w:tblW w:w="4887" w:type="pct"/>
        <w:tblInd w:w="0" w:type="dxa"/>
        <w:tblLayout w:type="autofit"/>
        <w:tblCellMar>
          <w:top w:w="0" w:type="dxa"/>
          <w:left w:w="108" w:type="dxa"/>
          <w:bottom w:w="0" w:type="dxa"/>
          <w:right w:w="108" w:type="dxa"/>
        </w:tblCellMar>
      </w:tblPr>
      <w:tblGrid>
        <w:gridCol w:w="656"/>
        <w:gridCol w:w="4130"/>
        <w:gridCol w:w="1559"/>
        <w:gridCol w:w="1984"/>
      </w:tblGrid>
      <w:tr>
        <w:tblPrEx>
          <w:tblCellMar>
            <w:top w:w="0" w:type="dxa"/>
            <w:left w:w="108" w:type="dxa"/>
            <w:bottom w:w="0" w:type="dxa"/>
            <w:right w:w="108" w:type="dxa"/>
          </w:tblCellMar>
        </w:tblPrEx>
        <w:trPr>
          <w:trHeight w:val="540" w:hRule="atLeast"/>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序号</w:t>
            </w:r>
          </w:p>
        </w:tc>
        <w:tc>
          <w:tcPr>
            <w:tcW w:w="24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采购品项目名称</w:t>
            </w:r>
          </w:p>
        </w:tc>
        <w:tc>
          <w:tcPr>
            <w:tcW w:w="9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数量</w:t>
            </w:r>
          </w:p>
        </w:tc>
        <w:tc>
          <w:tcPr>
            <w:tcW w:w="11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单位</w:t>
            </w:r>
          </w:p>
        </w:tc>
      </w:tr>
      <w:tr>
        <w:tblPrEx>
          <w:tblCellMar>
            <w:top w:w="0" w:type="dxa"/>
            <w:left w:w="108" w:type="dxa"/>
            <w:bottom w:w="0" w:type="dxa"/>
            <w:right w:w="108" w:type="dxa"/>
          </w:tblCellMar>
        </w:tblPrEx>
        <w:trPr>
          <w:trHeight w:val="402" w:hRule="atLeast"/>
        </w:trPr>
        <w:tc>
          <w:tcPr>
            <w:tcW w:w="3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479" w:type="pct"/>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8"/>
                <w:szCs w:val="28"/>
              </w:rPr>
            </w:pPr>
            <w:r>
              <w:rPr>
                <w:rFonts w:hint="eastAsia" w:ascii="仿宋_GB2312" w:hAnsi="宋体" w:eastAsia="仿宋_GB2312" w:cs="宋体"/>
                <w:sz w:val="28"/>
                <w:szCs w:val="28"/>
              </w:rPr>
              <w:t xml:space="preserve">临时身份证自动制作机 </w:t>
            </w:r>
          </w:p>
        </w:tc>
        <w:tc>
          <w:tcPr>
            <w:tcW w:w="9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r>
              <w:rPr>
                <w:rFonts w:ascii="仿宋_GB2312" w:hAnsi="宋体" w:eastAsia="仿宋_GB2312" w:cs="宋体"/>
                <w:kern w:val="0"/>
                <w:sz w:val="28"/>
                <w:szCs w:val="28"/>
              </w:rPr>
              <w:t>0</w:t>
            </w:r>
          </w:p>
        </w:tc>
        <w:tc>
          <w:tcPr>
            <w:tcW w:w="119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台</w:t>
            </w:r>
          </w:p>
        </w:tc>
      </w:tr>
      <w:tr>
        <w:tblPrEx>
          <w:tblCellMar>
            <w:top w:w="0" w:type="dxa"/>
            <w:left w:w="108" w:type="dxa"/>
            <w:bottom w:w="0" w:type="dxa"/>
            <w:right w:w="108" w:type="dxa"/>
          </w:tblCellMar>
        </w:tblPrEx>
        <w:trPr>
          <w:trHeight w:val="402" w:hRule="atLeast"/>
        </w:trPr>
        <w:tc>
          <w:tcPr>
            <w:tcW w:w="3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2479" w:type="pct"/>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8"/>
                <w:szCs w:val="28"/>
              </w:rPr>
            </w:pPr>
            <w:r>
              <w:rPr>
                <w:rFonts w:hint="eastAsia" w:ascii="仿宋_GB2312" w:hAnsi="宋体" w:eastAsia="仿宋_GB2312" w:cs="宋体"/>
                <w:sz w:val="28"/>
                <w:szCs w:val="28"/>
              </w:rPr>
              <w:t xml:space="preserve">居住证制作机 </w:t>
            </w:r>
          </w:p>
        </w:tc>
        <w:tc>
          <w:tcPr>
            <w:tcW w:w="936"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191"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台</w:t>
            </w:r>
          </w:p>
        </w:tc>
      </w:tr>
      <w:tr>
        <w:tblPrEx>
          <w:tblCellMar>
            <w:top w:w="0" w:type="dxa"/>
            <w:left w:w="108" w:type="dxa"/>
            <w:bottom w:w="0" w:type="dxa"/>
            <w:right w:w="108" w:type="dxa"/>
          </w:tblCellMar>
        </w:tblPrEx>
        <w:trPr>
          <w:trHeight w:val="402" w:hRule="atLeast"/>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2479" w:type="pct"/>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28"/>
                <w:szCs w:val="28"/>
              </w:rPr>
            </w:pPr>
            <w:r>
              <w:rPr>
                <w:rFonts w:hint="eastAsia" w:ascii="仿宋_GB2312" w:hAnsi="宋体" w:eastAsia="仿宋_GB2312" w:cs="宋体"/>
                <w:sz w:val="28"/>
                <w:szCs w:val="28"/>
              </w:rPr>
              <w:t>居住证签注机</w:t>
            </w:r>
          </w:p>
        </w:tc>
        <w:tc>
          <w:tcPr>
            <w:tcW w:w="9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1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台</w:t>
            </w:r>
          </w:p>
        </w:tc>
      </w:tr>
      <w:tr>
        <w:tblPrEx>
          <w:tblCellMar>
            <w:top w:w="0" w:type="dxa"/>
            <w:left w:w="108" w:type="dxa"/>
            <w:bottom w:w="0" w:type="dxa"/>
            <w:right w:w="108" w:type="dxa"/>
          </w:tblCellMar>
        </w:tblPrEx>
        <w:trPr>
          <w:trHeight w:val="402" w:hRule="atLeast"/>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2479" w:type="pct"/>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8"/>
                <w:szCs w:val="28"/>
              </w:rPr>
            </w:pPr>
            <w:r>
              <w:rPr>
                <w:rFonts w:hint="eastAsia" w:ascii="仿宋_GB2312" w:hAnsi="宋体" w:eastAsia="仿宋_GB2312" w:cs="宋体"/>
                <w:sz w:val="28"/>
                <w:szCs w:val="28"/>
              </w:rPr>
              <w:t>居民身份证自助拍照机</w:t>
            </w:r>
          </w:p>
        </w:tc>
        <w:tc>
          <w:tcPr>
            <w:tcW w:w="9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1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台</w:t>
            </w:r>
          </w:p>
        </w:tc>
      </w:tr>
      <w:tr>
        <w:tblPrEx>
          <w:tblCellMar>
            <w:top w:w="0" w:type="dxa"/>
            <w:left w:w="108" w:type="dxa"/>
            <w:bottom w:w="0" w:type="dxa"/>
            <w:right w:w="108" w:type="dxa"/>
          </w:tblCellMar>
        </w:tblPrEx>
        <w:trPr>
          <w:trHeight w:val="402" w:hRule="atLeast"/>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2479" w:type="pct"/>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24"/>
              </w:rPr>
            </w:pPr>
            <w:r>
              <w:rPr>
                <w:rFonts w:hint="eastAsia" w:ascii="仿宋_GB2312" w:hAnsi="宋体" w:eastAsia="仿宋_GB2312" w:cs="宋体"/>
                <w:sz w:val="24"/>
              </w:rPr>
              <w:t xml:space="preserve">人证同一身份核验设备  </w:t>
            </w:r>
          </w:p>
        </w:tc>
        <w:tc>
          <w:tcPr>
            <w:tcW w:w="9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11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台</w:t>
            </w:r>
          </w:p>
        </w:tc>
      </w:tr>
      <w:tr>
        <w:tblPrEx>
          <w:tblCellMar>
            <w:top w:w="0" w:type="dxa"/>
            <w:left w:w="108" w:type="dxa"/>
            <w:bottom w:w="0" w:type="dxa"/>
            <w:right w:w="108" w:type="dxa"/>
          </w:tblCellMar>
        </w:tblPrEx>
        <w:trPr>
          <w:trHeight w:val="402" w:hRule="atLeast"/>
        </w:trPr>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2479" w:type="pct"/>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28"/>
                <w:szCs w:val="28"/>
              </w:rPr>
            </w:pPr>
            <w:r>
              <w:rPr>
                <w:rFonts w:hint="eastAsia" w:ascii="仿宋_GB2312" w:hAnsi="宋体" w:eastAsia="仿宋_GB2312" w:cs="宋体"/>
                <w:sz w:val="28"/>
                <w:szCs w:val="28"/>
              </w:rPr>
              <w:t>居民户口簿业务服务终端</w:t>
            </w:r>
          </w:p>
        </w:tc>
        <w:tc>
          <w:tcPr>
            <w:tcW w:w="9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119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台</w:t>
            </w:r>
          </w:p>
        </w:tc>
      </w:tr>
    </w:tbl>
    <w:p>
      <w:pPr>
        <w:jc w:val="center"/>
        <w:rPr>
          <w:rFonts w:ascii="仿宋_GB2312" w:eastAsia="仿宋_GB2312"/>
          <w:b/>
          <w:sz w:val="30"/>
          <w:szCs w:val="30"/>
        </w:rPr>
      </w:pPr>
    </w:p>
    <w:p>
      <w:pPr>
        <w:rPr>
          <w:rFonts w:ascii="仿宋_GB2312" w:hAnsi="宋体" w:eastAsia="仿宋_GB2312" w:cs="宋体"/>
          <w:sz w:val="28"/>
          <w:szCs w:val="28"/>
        </w:rPr>
      </w:pPr>
    </w:p>
    <w:p>
      <w:pPr>
        <w:rPr>
          <w:rFonts w:ascii="仿宋_GB2312" w:hAnsi="宋体" w:eastAsia="仿宋_GB2312" w:cs="宋体"/>
          <w:sz w:val="28"/>
          <w:szCs w:val="28"/>
        </w:rPr>
      </w:pPr>
    </w:p>
    <w:p>
      <w:pPr>
        <w:jc w:val="center"/>
        <w:rPr>
          <w:rFonts w:ascii="仿宋_GB2312" w:hAnsi="宋体" w:eastAsia="仿宋_GB2312" w:cs="宋体"/>
          <w:b/>
          <w:sz w:val="28"/>
          <w:szCs w:val="28"/>
        </w:rPr>
      </w:pPr>
      <w:r>
        <w:rPr>
          <w:rFonts w:hint="eastAsia" w:ascii="仿宋_GB2312" w:hAnsi="宋体" w:eastAsia="仿宋_GB2312" w:cs="宋体"/>
          <w:b/>
          <w:sz w:val="28"/>
          <w:szCs w:val="28"/>
        </w:rPr>
        <w:t>临时身份证自动制作机</w:t>
      </w:r>
    </w:p>
    <w:tbl>
      <w:tblPr>
        <w:tblStyle w:val="4"/>
        <w:tblW w:w="0" w:type="auto"/>
        <w:tblInd w:w="93" w:type="dxa"/>
        <w:tblLayout w:type="fixed"/>
        <w:tblCellMar>
          <w:top w:w="0" w:type="dxa"/>
          <w:left w:w="108" w:type="dxa"/>
          <w:bottom w:w="0" w:type="dxa"/>
          <w:right w:w="108" w:type="dxa"/>
        </w:tblCellMar>
      </w:tblPr>
      <w:tblGrid>
        <w:gridCol w:w="976"/>
        <w:gridCol w:w="1350"/>
        <w:gridCol w:w="6821"/>
      </w:tblGrid>
      <w:tr>
        <w:tblPrEx>
          <w:tblCellMar>
            <w:top w:w="0" w:type="dxa"/>
            <w:left w:w="108" w:type="dxa"/>
            <w:bottom w:w="0" w:type="dxa"/>
            <w:right w:w="108" w:type="dxa"/>
          </w:tblCellMar>
        </w:tblPrEx>
        <w:trPr>
          <w:trHeight w:val="496" w:hRule="atLeast"/>
        </w:trPr>
        <w:tc>
          <w:tcPr>
            <w:tcW w:w="9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rPr>
            </w:pPr>
            <w:r>
              <w:rPr>
                <w:rFonts w:hint="eastAsia" w:ascii="仿宋_GB2312" w:hAnsi="宋体" w:eastAsia="仿宋_GB2312"/>
              </w:rPr>
              <w:t>序号</w:t>
            </w:r>
          </w:p>
        </w:tc>
        <w:tc>
          <w:tcPr>
            <w:tcW w:w="13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rPr>
            </w:pPr>
            <w:r>
              <w:rPr>
                <w:rFonts w:hint="eastAsia" w:ascii="仿宋_GB2312" w:hAnsi="宋体" w:eastAsia="仿宋_GB2312"/>
              </w:rPr>
              <w:t>模块</w:t>
            </w:r>
          </w:p>
        </w:tc>
        <w:tc>
          <w:tcPr>
            <w:tcW w:w="6821" w:type="dxa"/>
            <w:tcBorders>
              <w:top w:val="single" w:color="auto" w:sz="4" w:space="0"/>
              <w:left w:val="nil"/>
              <w:bottom w:val="single" w:color="auto" w:sz="4" w:space="0"/>
              <w:right w:val="single" w:color="auto" w:sz="4" w:space="0"/>
            </w:tcBorders>
            <w:shd w:val="clear" w:color="auto" w:fill="FFFFFF"/>
            <w:vAlign w:val="center"/>
          </w:tcPr>
          <w:p>
            <w:pPr>
              <w:jc w:val="center"/>
              <w:rPr>
                <w:rFonts w:ascii="仿宋_GB2312" w:hAnsi="宋体" w:eastAsia="仿宋_GB2312"/>
              </w:rPr>
            </w:pPr>
            <w:r>
              <w:rPr>
                <w:rFonts w:hint="eastAsia" w:ascii="仿宋_GB2312" w:hAnsi="宋体" w:eastAsia="仿宋_GB2312"/>
              </w:rPr>
              <w:t>技术指标</w:t>
            </w:r>
          </w:p>
        </w:tc>
      </w:tr>
      <w:tr>
        <w:tblPrEx>
          <w:tblCellMar>
            <w:top w:w="0" w:type="dxa"/>
            <w:left w:w="108" w:type="dxa"/>
            <w:bottom w:w="0" w:type="dxa"/>
            <w:right w:w="108" w:type="dxa"/>
          </w:tblCellMar>
        </w:tblPrEx>
        <w:trPr>
          <w:trHeight w:val="381"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证效率制</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30张/小时</w:t>
            </w:r>
          </w:p>
        </w:tc>
      </w:tr>
      <w:tr>
        <w:tblPrEx>
          <w:tblCellMar>
            <w:top w:w="0" w:type="dxa"/>
            <w:left w:w="108" w:type="dxa"/>
            <w:bottom w:w="0" w:type="dxa"/>
            <w:right w:w="108" w:type="dxa"/>
          </w:tblCellMar>
        </w:tblPrEx>
        <w:trPr>
          <w:trHeight w:val="459"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2</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打印方式</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黑白彩色喷墨</w:t>
            </w:r>
          </w:p>
        </w:tc>
      </w:tr>
      <w:tr>
        <w:tblPrEx>
          <w:tblCellMar>
            <w:top w:w="0" w:type="dxa"/>
            <w:left w:w="108" w:type="dxa"/>
            <w:bottom w:w="0" w:type="dxa"/>
            <w:right w:w="108" w:type="dxa"/>
          </w:tblCellMar>
        </w:tblPrEx>
        <w:trPr>
          <w:trHeight w:val="408"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3</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打印分辨率</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&gt;=1200*1200DPI</w:t>
            </w:r>
          </w:p>
        </w:tc>
      </w:tr>
      <w:tr>
        <w:tblPrEx>
          <w:tblCellMar>
            <w:top w:w="0" w:type="dxa"/>
            <w:left w:w="108" w:type="dxa"/>
            <w:bottom w:w="0" w:type="dxa"/>
            <w:right w:w="108" w:type="dxa"/>
          </w:tblCellMar>
        </w:tblPrEx>
        <w:trPr>
          <w:trHeight w:val="358" w:hRule="atLeast"/>
        </w:trPr>
        <w:tc>
          <w:tcPr>
            <w:tcW w:w="97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rPr>
            </w:pPr>
            <w:r>
              <w:rPr>
                <w:rFonts w:hint="eastAsia" w:ascii="仿宋_GB2312" w:hAnsi="宋体" w:eastAsia="仿宋_GB2312" w:cs="宋体"/>
              </w:rPr>
              <w:t>4</w:t>
            </w:r>
          </w:p>
        </w:tc>
        <w:tc>
          <w:tcPr>
            <w:tcW w:w="135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rPr>
            </w:pPr>
            <w:r>
              <w:rPr>
                <w:rFonts w:hint="eastAsia" w:ascii="仿宋_GB2312" w:hAnsi="宋体" w:eastAsia="仿宋_GB2312" w:cs="宋体"/>
              </w:rPr>
              <w:t>墨盒制证量</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&gt;=300张证</w:t>
            </w:r>
          </w:p>
        </w:tc>
      </w:tr>
      <w:tr>
        <w:tblPrEx>
          <w:tblCellMar>
            <w:top w:w="0" w:type="dxa"/>
            <w:left w:w="108" w:type="dxa"/>
            <w:bottom w:w="0" w:type="dxa"/>
            <w:right w:w="108" w:type="dxa"/>
          </w:tblCellMar>
        </w:tblPrEx>
        <w:trPr>
          <w:trHeight w:val="309"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5</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过塑形式</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横向推入双轴辊，有效宽度&gt;=100mm，兼容单双面过塑</w:t>
            </w:r>
          </w:p>
        </w:tc>
      </w:tr>
      <w:tr>
        <w:tblPrEx>
          <w:tblCellMar>
            <w:top w:w="0" w:type="dxa"/>
            <w:left w:w="108" w:type="dxa"/>
            <w:bottom w:w="0" w:type="dxa"/>
            <w:right w:w="108" w:type="dxa"/>
          </w:tblCellMar>
        </w:tblPrEx>
        <w:trPr>
          <w:trHeight w:val="401"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6</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过塑温度</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80-180℃可设置</w:t>
            </w:r>
          </w:p>
        </w:tc>
      </w:tr>
      <w:tr>
        <w:tblPrEx>
          <w:tblCellMar>
            <w:top w:w="0" w:type="dxa"/>
            <w:left w:w="108" w:type="dxa"/>
            <w:bottom w:w="0" w:type="dxa"/>
            <w:right w:w="108" w:type="dxa"/>
          </w:tblCellMar>
        </w:tblPrEx>
        <w:trPr>
          <w:trHeight w:val="209"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7</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原材料放置</w:t>
            </w:r>
          </w:p>
        </w:tc>
        <w:tc>
          <w:tcPr>
            <w:tcW w:w="682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打印膜、卡芯&amp;配对层各一槽口，移门启闭</w:t>
            </w:r>
            <w:r>
              <w:rPr>
                <w:rFonts w:hint="eastAsia" w:ascii="仿宋_GB2312" w:hAnsi="宋体" w:eastAsia="仿宋_GB2312" w:cs="宋体"/>
              </w:rPr>
              <w:t>(OCR版为翻盖门)</w:t>
            </w:r>
          </w:p>
        </w:tc>
      </w:tr>
      <w:tr>
        <w:tblPrEx>
          <w:tblCellMar>
            <w:top w:w="0" w:type="dxa"/>
            <w:left w:w="108" w:type="dxa"/>
            <w:bottom w:w="0" w:type="dxa"/>
            <w:right w:w="108" w:type="dxa"/>
          </w:tblCellMar>
        </w:tblPrEx>
        <w:trPr>
          <w:trHeight w:val="209"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8</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过塑辊清洁</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kern w:val="0"/>
              </w:rPr>
              <w:t>支持快速翻离双辊清洁</w:t>
            </w:r>
          </w:p>
        </w:tc>
      </w:tr>
      <w:tr>
        <w:tblPrEx>
          <w:tblCellMar>
            <w:top w:w="0" w:type="dxa"/>
            <w:left w:w="108" w:type="dxa"/>
            <w:bottom w:w="0" w:type="dxa"/>
            <w:right w:w="108" w:type="dxa"/>
          </w:tblCellMar>
        </w:tblPrEx>
        <w:trPr>
          <w:trHeight w:val="287"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9</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卡芯号识读</w:t>
            </w:r>
          </w:p>
        </w:tc>
        <w:tc>
          <w:tcPr>
            <w:tcW w:w="682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紫光照射视读</w:t>
            </w:r>
          </w:p>
        </w:tc>
      </w:tr>
      <w:tr>
        <w:tblPrEx>
          <w:tblCellMar>
            <w:top w:w="0" w:type="dxa"/>
            <w:left w:w="108" w:type="dxa"/>
            <w:bottom w:w="0" w:type="dxa"/>
            <w:right w:w="108" w:type="dxa"/>
          </w:tblCellMar>
        </w:tblPrEx>
        <w:trPr>
          <w:trHeight w:val="287"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10</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通讯接口</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一个USB2.0接口与电脑直连</w:t>
            </w:r>
          </w:p>
        </w:tc>
      </w:tr>
      <w:tr>
        <w:tblPrEx>
          <w:tblCellMar>
            <w:top w:w="0" w:type="dxa"/>
            <w:left w:w="108" w:type="dxa"/>
            <w:bottom w:w="0" w:type="dxa"/>
            <w:right w:w="108" w:type="dxa"/>
          </w:tblCellMar>
        </w:tblPrEx>
        <w:trPr>
          <w:trHeight w:val="457"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11</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控制系统</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由PLC、继电器、驱动器等组成，控制机械自动动作</w:t>
            </w:r>
          </w:p>
        </w:tc>
      </w:tr>
      <w:tr>
        <w:tblPrEx>
          <w:tblCellMar>
            <w:top w:w="0" w:type="dxa"/>
            <w:left w:w="108" w:type="dxa"/>
            <w:bottom w:w="0" w:type="dxa"/>
            <w:right w:w="108" w:type="dxa"/>
          </w:tblCellMar>
        </w:tblPrEx>
        <w:trPr>
          <w:trHeight w:val="457" w:hRule="atLeast"/>
        </w:trPr>
        <w:tc>
          <w:tcPr>
            <w:tcW w:w="97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12</w:t>
            </w:r>
          </w:p>
        </w:tc>
        <w:tc>
          <w:tcPr>
            <w:tcW w:w="135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电器参数</w:t>
            </w:r>
          </w:p>
        </w:tc>
        <w:tc>
          <w:tcPr>
            <w:tcW w:w="6821" w:type="dxa"/>
            <w:tcBorders>
              <w:top w:val="nil"/>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220VAC/50Hz，500W</w:t>
            </w:r>
          </w:p>
        </w:tc>
      </w:tr>
      <w:tr>
        <w:tblPrEx>
          <w:tblCellMar>
            <w:top w:w="0" w:type="dxa"/>
            <w:left w:w="108" w:type="dxa"/>
            <w:bottom w:w="0" w:type="dxa"/>
            <w:right w:w="108" w:type="dxa"/>
          </w:tblCellMar>
        </w:tblPrEx>
        <w:trPr>
          <w:trHeight w:val="27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13</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工作噪音</w:t>
            </w:r>
          </w:p>
        </w:tc>
        <w:tc>
          <w:tcPr>
            <w:tcW w:w="682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&lt;=50dB(A)</w:t>
            </w:r>
          </w:p>
        </w:tc>
      </w:tr>
      <w:tr>
        <w:tblPrEx>
          <w:tblCellMar>
            <w:top w:w="0" w:type="dxa"/>
            <w:left w:w="108" w:type="dxa"/>
            <w:bottom w:w="0" w:type="dxa"/>
            <w:right w:w="108" w:type="dxa"/>
          </w:tblCellMar>
        </w:tblPrEx>
        <w:trPr>
          <w:trHeight w:val="27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14</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工作环境</w:t>
            </w:r>
          </w:p>
        </w:tc>
        <w:tc>
          <w:tcPr>
            <w:tcW w:w="682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5-40℃，20-80%RH（非冷凝）</w:t>
            </w:r>
          </w:p>
        </w:tc>
      </w:tr>
      <w:tr>
        <w:tblPrEx>
          <w:tblCellMar>
            <w:top w:w="0" w:type="dxa"/>
            <w:left w:w="108" w:type="dxa"/>
            <w:bottom w:w="0" w:type="dxa"/>
            <w:right w:w="108" w:type="dxa"/>
          </w:tblCellMar>
        </w:tblPrEx>
        <w:trPr>
          <w:trHeight w:val="371"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15</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机柜</w:t>
            </w:r>
          </w:p>
        </w:tc>
        <w:tc>
          <w:tcPr>
            <w:tcW w:w="6821" w:type="dxa"/>
            <w:tcBorders>
              <w:top w:val="single" w:color="auto" w:sz="4" w:space="0"/>
              <w:left w:val="nil"/>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台式，1.2mm冷轧钢板焊接、不易变形、外观美观、大方</w:t>
            </w:r>
          </w:p>
        </w:tc>
      </w:tr>
      <w:tr>
        <w:tblPrEx>
          <w:tblCellMar>
            <w:top w:w="0" w:type="dxa"/>
            <w:left w:w="108" w:type="dxa"/>
            <w:bottom w:w="0" w:type="dxa"/>
            <w:right w:w="108" w:type="dxa"/>
          </w:tblCellMar>
        </w:tblPrEx>
        <w:trPr>
          <w:trHeight w:val="307"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16</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尺寸重量</w:t>
            </w:r>
          </w:p>
        </w:tc>
        <w:tc>
          <w:tcPr>
            <w:tcW w:w="682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&lt;=460*195*365 mm（宽*高*深），20Kg（含包装）</w:t>
            </w:r>
          </w:p>
        </w:tc>
      </w:tr>
      <w:tr>
        <w:tblPrEx>
          <w:tblCellMar>
            <w:top w:w="0" w:type="dxa"/>
            <w:left w:w="108" w:type="dxa"/>
            <w:bottom w:w="0" w:type="dxa"/>
            <w:right w:w="108" w:type="dxa"/>
          </w:tblCellMar>
        </w:tblPrEx>
        <w:trPr>
          <w:trHeight w:val="515"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17</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软件功能</w:t>
            </w:r>
          </w:p>
        </w:tc>
        <w:tc>
          <w:tcPr>
            <w:tcW w:w="6821" w:type="dxa"/>
            <w:tcBorders>
              <w:top w:val="single" w:color="auto" w:sz="4" w:space="0"/>
              <w:left w:val="nil"/>
              <w:bottom w:val="single" w:color="auto" w:sz="4" w:space="0"/>
              <w:right w:val="single" w:color="auto" w:sz="4" w:space="0"/>
            </w:tcBorders>
            <w:vAlign w:val="center"/>
          </w:tcPr>
          <w:p>
            <w:pPr>
              <w:pStyle w:val="6"/>
              <w:widowControl/>
              <w:numPr>
                <w:ilvl w:val="0"/>
                <w:numId w:val="2"/>
              </w:numPr>
              <w:ind w:firstLineChars="0"/>
              <w:rPr>
                <w:rFonts w:ascii="仿宋_GB2312" w:hAnsi="宋体" w:eastAsia="仿宋_GB2312" w:cs="宋体"/>
                <w:kern w:val="0"/>
                <w:sz w:val="24"/>
              </w:rPr>
            </w:pPr>
            <w:r>
              <w:rPr>
                <w:rFonts w:hint="eastAsia" w:ascii="仿宋_GB2312" w:hAnsi="宋体" w:eastAsia="仿宋_GB2312" w:cs="宋体"/>
                <w:kern w:val="0"/>
                <w:sz w:val="24"/>
              </w:rPr>
              <w:t>打印、叠合打印膜&amp;卡芯&amp;配对层、校正、过塑全过程自动控制，过塑温度自动监测控制；带打印膜固定可靠与否检测及提示功能；</w:t>
            </w:r>
          </w:p>
          <w:p>
            <w:pPr>
              <w:pStyle w:val="6"/>
              <w:widowControl/>
              <w:numPr>
                <w:ilvl w:val="0"/>
                <w:numId w:val="2"/>
              </w:numPr>
              <w:ind w:firstLineChars="0"/>
              <w:rPr>
                <w:rFonts w:ascii="仿宋_GB2312" w:hAnsi="宋体" w:eastAsia="仿宋_GB2312" w:cs="宋体"/>
                <w:kern w:val="0"/>
                <w:sz w:val="24"/>
              </w:rPr>
            </w:pPr>
            <w:r>
              <w:rPr>
                <w:rFonts w:hint="eastAsia" w:ascii="仿宋_GB2312" w:hAnsi="宋体" w:eastAsia="仿宋_GB2312" w:cs="宋体"/>
                <w:kern w:val="0"/>
                <w:sz w:val="24"/>
              </w:rPr>
              <w:t>可视化便捷的打印图像位置纠偏方式；</w:t>
            </w:r>
          </w:p>
          <w:p>
            <w:pPr>
              <w:pStyle w:val="6"/>
              <w:widowControl/>
              <w:numPr>
                <w:ilvl w:val="0"/>
                <w:numId w:val="2"/>
              </w:numPr>
              <w:ind w:firstLineChars="0"/>
              <w:rPr>
                <w:rFonts w:ascii="仿宋_GB2312" w:hAnsi="宋体" w:eastAsia="仿宋_GB2312" w:cs="宋体"/>
                <w:kern w:val="0"/>
                <w:sz w:val="24"/>
              </w:rPr>
            </w:pPr>
            <w:r>
              <w:rPr>
                <w:rFonts w:hint="eastAsia" w:ascii="仿宋_GB2312" w:hAnsi="宋体" w:eastAsia="仿宋_GB2312" w:cs="宋体"/>
                <w:kern w:val="0"/>
                <w:sz w:val="24"/>
              </w:rPr>
              <w:t>自适应通讯：自侦测识别设备、设备端口及通讯速度并连接，无需人为设定，支持通讯端口热插拔；</w:t>
            </w:r>
          </w:p>
          <w:p>
            <w:pPr>
              <w:pStyle w:val="6"/>
              <w:widowControl/>
              <w:numPr>
                <w:ilvl w:val="0"/>
                <w:numId w:val="2"/>
              </w:numPr>
              <w:ind w:firstLineChars="0"/>
              <w:rPr>
                <w:rFonts w:ascii="仿宋_GB2312" w:hAnsi="宋体" w:eastAsia="仿宋_GB2312" w:cs="宋体"/>
                <w:kern w:val="0"/>
                <w:sz w:val="24"/>
              </w:rPr>
            </w:pPr>
            <w:r>
              <w:rPr>
                <w:rFonts w:hint="eastAsia" w:ascii="仿宋_GB2312" w:hAnsi="宋体" w:eastAsia="仿宋_GB2312" w:cs="宋体"/>
                <w:kern w:val="0"/>
                <w:sz w:val="24"/>
              </w:rPr>
              <w:t>智能参数化：向导式参数设置与常用参数简易设置相结合，在线监测参数异常并自动重设，防止设备参数意外更改导致设备无法正常运行；</w:t>
            </w:r>
          </w:p>
          <w:p>
            <w:pPr>
              <w:pStyle w:val="6"/>
              <w:widowControl/>
              <w:numPr>
                <w:ilvl w:val="0"/>
                <w:numId w:val="2"/>
              </w:numPr>
              <w:ind w:firstLineChars="0"/>
              <w:rPr>
                <w:rFonts w:ascii="仿宋_GB2312" w:hAnsi="宋体" w:eastAsia="仿宋_GB2312" w:cs="宋体"/>
                <w:kern w:val="0"/>
                <w:sz w:val="24"/>
              </w:rPr>
            </w:pPr>
            <w:r>
              <w:rPr>
                <w:rFonts w:hint="eastAsia" w:ascii="仿宋_GB2312" w:hAnsi="宋体" w:eastAsia="仿宋_GB2312" w:cs="宋体"/>
                <w:kern w:val="0"/>
                <w:sz w:val="24"/>
              </w:rPr>
              <w:t>自动图形图像处理：自动判别制证信息是否符合规范，自动识别制证张数，自动定位并分割图像；</w:t>
            </w:r>
          </w:p>
          <w:p>
            <w:pPr>
              <w:pStyle w:val="6"/>
              <w:widowControl/>
              <w:numPr>
                <w:ilvl w:val="0"/>
                <w:numId w:val="2"/>
              </w:numPr>
              <w:ind w:firstLineChars="0"/>
              <w:rPr>
                <w:rFonts w:ascii="仿宋_GB2312" w:hAnsi="宋体" w:eastAsia="仿宋_GB2312" w:cs="宋体"/>
                <w:kern w:val="0"/>
                <w:sz w:val="24"/>
              </w:rPr>
            </w:pPr>
            <w:r>
              <w:rPr>
                <w:rFonts w:hint="eastAsia" w:ascii="仿宋_GB2312" w:hAnsi="宋体" w:eastAsia="仿宋_GB2312" w:cs="宋体"/>
                <w:kern w:val="0"/>
                <w:sz w:val="24"/>
              </w:rPr>
              <w:t>人性化界面：可主界面前端显示、透明浮窗显示、最小化三种模式任意切换，以适应用户需求；操作过程步骤提示显示；异常提示或警告等</w:t>
            </w:r>
          </w:p>
          <w:p>
            <w:pPr>
              <w:pStyle w:val="6"/>
              <w:widowControl/>
              <w:numPr>
                <w:ilvl w:val="0"/>
                <w:numId w:val="2"/>
              </w:numPr>
              <w:ind w:firstLineChars="0"/>
              <w:rPr>
                <w:rFonts w:ascii="仿宋_GB2312" w:hAnsi="宋体" w:eastAsia="仿宋_GB2312" w:cs="宋体"/>
                <w:kern w:val="0"/>
                <w:sz w:val="24"/>
              </w:rPr>
            </w:pPr>
            <w:r>
              <w:rPr>
                <w:rFonts w:hint="eastAsia" w:ascii="仿宋_GB2312" w:hAnsi="宋体" w:eastAsia="仿宋_GB2312" w:cs="宋体"/>
                <w:kern w:val="0"/>
                <w:sz w:val="24"/>
              </w:rPr>
              <w:t>无缝对接原常住人口信息管理系统临时证模块，其打印数据可直接输出到本临时身份证制证机进行制证；可定制本机直接从人口信息系统获取申请人信息并制证的信息制证模式。</w:t>
            </w:r>
          </w:p>
          <w:p>
            <w:pPr>
              <w:pStyle w:val="6"/>
              <w:widowControl/>
              <w:numPr>
                <w:ilvl w:val="0"/>
                <w:numId w:val="2"/>
              </w:numPr>
              <w:ind w:firstLineChars="0"/>
              <w:rPr>
                <w:rFonts w:ascii="仿宋_GB2312" w:hAnsi="宋体" w:eastAsia="仿宋_GB2312" w:cs="宋体"/>
                <w:kern w:val="0"/>
                <w:sz w:val="24"/>
              </w:rPr>
            </w:pPr>
            <w:r>
              <w:rPr>
                <w:rFonts w:hint="eastAsia" w:ascii="仿宋_GB2312" w:hAnsi="宋体" w:eastAsia="仿宋_GB2312" w:cs="宋体"/>
                <w:kern w:val="0"/>
                <w:sz w:val="24"/>
              </w:rPr>
              <w:t>提供特殊情况下手工录入信息和照片的应急制证模式</w:t>
            </w:r>
          </w:p>
          <w:p>
            <w:pPr>
              <w:widowControl/>
              <w:numPr>
                <w:ilvl w:val="0"/>
                <w:numId w:val="2"/>
              </w:numPr>
              <w:rPr>
                <w:rFonts w:ascii="仿宋_GB2312" w:hAnsi="宋体" w:eastAsia="仿宋_GB2312" w:cs="宋体"/>
              </w:rPr>
            </w:pPr>
            <w:r>
              <w:rPr>
                <w:rFonts w:hint="eastAsia" w:ascii="仿宋_GB2312" w:hAnsi="宋体" w:eastAsia="仿宋_GB2312" w:cs="宋体"/>
              </w:rPr>
              <w:t>后台管理：用户管理、查询、统计、报表、数据加密管理</w:t>
            </w:r>
          </w:p>
          <w:p>
            <w:pPr>
              <w:widowControl/>
              <w:numPr>
                <w:ilvl w:val="0"/>
                <w:numId w:val="2"/>
              </w:numPr>
              <w:rPr>
                <w:rFonts w:ascii="仿宋_GB2312" w:hAnsi="宋体" w:eastAsia="仿宋_GB2312" w:cs="宋体"/>
              </w:rPr>
            </w:pPr>
            <w:r>
              <w:rPr>
                <w:rFonts w:hint="eastAsia" w:ascii="仿宋_GB2312" w:hAnsi="宋体" w:eastAsia="仿宋_GB2312" w:cs="宋体"/>
              </w:rPr>
              <w:t>投标产品软件需提供软件著作权证书（原件或复印件并加盖厂家公章）</w:t>
            </w:r>
          </w:p>
        </w:tc>
      </w:tr>
      <w:tr>
        <w:tblPrEx>
          <w:tblCellMar>
            <w:top w:w="0" w:type="dxa"/>
            <w:left w:w="108" w:type="dxa"/>
            <w:bottom w:w="0" w:type="dxa"/>
            <w:right w:w="108" w:type="dxa"/>
          </w:tblCellMar>
        </w:tblPrEx>
        <w:trPr>
          <w:trHeight w:val="1982" w:hRule="atLeast"/>
        </w:trPr>
        <w:tc>
          <w:tcPr>
            <w:tcW w:w="9147"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rPr>
            </w:pPr>
            <w:r>
              <w:rPr>
                <w:rFonts w:hint="eastAsia" w:ascii="仿宋_GB2312" w:hAnsi="宋体" w:eastAsia="仿宋_GB2312" w:cs="宋体"/>
              </w:rPr>
              <w:t>11、需提供生产厂商授权书</w:t>
            </w:r>
          </w:p>
        </w:tc>
      </w:tr>
    </w:tbl>
    <w:p>
      <w:pPr>
        <w:jc w:val="center"/>
        <w:rPr>
          <w:rFonts w:ascii="仿宋_GB2312" w:hAnsi="宋体" w:eastAsia="仿宋_GB2312" w:cs="宋体"/>
          <w:b/>
          <w:sz w:val="28"/>
          <w:szCs w:val="28"/>
        </w:rPr>
      </w:pPr>
      <w:r>
        <w:rPr>
          <w:rFonts w:hint="eastAsia" w:ascii="仿宋_GB2312" w:hAnsi="宋体" w:eastAsia="仿宋_GB2312" w:cs="宋体"/>
          <w:b/>
          <w:sz w:val="28"/>
          <w:szCs w:val="28"/>
        </w:rPr>
        <w:t>居住证制作机</w:t>
      </w:r>
    </w:p>
    <w:tbl>
      <w:tblPr>
        <w:tblStyle w:val="4"/>
        <w:tblW w:w="0" w:type="auto"/>
        <w:tblInd w:w="93" w:type="dxa"/>
        <w:tblLayout w:type="fixed"/>
        <w:tblCellMar>
          <w:top w:w="0" w:type="dxa"/>
          <w:left w:w="108" w:type="dxa"/>
          <w:bottom w:w="0" w:type="dxa"/>
          <w:right w:w="108" w:type="dxa"/>
        </w:tblCellMar>
      </w:tblPr>
      <w:tblGrid>
        <w:gridCol w:w="976"/>
        <w:gridCol w:w="1483"/>
        <w:gridCol w:w="6688"/>
      </w:tblGrid>
      <w:tr>
        <w:tblPrEx>
          <w:tblCellMar>
            <w:top w:w="0" w:type="dxa"/>
            <w:left w:w="108" w:type="dxa"/>
            <w:bottom w:w="0" w:type="dxa"/>
            <w:right w:w="108" w:type="dxa"/>
          </w:tblCellMar>
        </w:tblPrEx>
        <w:trPr>
          <w:trHeight w:val="496" w:hRule="atLeast"/>
        </w:trPr>
        <w:tc>
          <w:tcPr>
            <w:tcW w:w="97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rPr>
            </w:pPr>
            <w:r>
              <w:rPr>
                <w:rFonts w:hint="eastAsia" w:ascii="仿宋_GB2312" w:hAnsi="宋体" w:eastAsia="仿宋_GB2312"/>
              </w:rPr>
              <w:t>序号</w:t>
            </w:r>
          </w:p>
        </w:tc>
        <w:tc>
          <w:tcPr>
            <w:tcW w:w="148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rPr>
            </w:pPr>
            <w:r>
              <w:rPr>
                <w:rFonts w:hint="eastAsia" w:ascii="仿宋_GB2312" w:hAnsi="宋体" w:eastAsia="仿宋_GB2312"/>
              </w:rPr>
              <w:t>名称</w:t>
            </w:r>
          </w:p>
        </w:tc>
        <w:tc>
          <w:tcPr>
            <w:tcW w:w="668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_GB2312" w:hAnsi="宋体" w:eastAsia="仿宋_GB2312"/>
              </w:rPr>
            </w:pPr>
            <w:r>
              <w:rPr>
                <w:rFonts w:hint="eastAsia" w:ascii="仿宋_GB2312" w:hAnsi="宋体" w:eastAsia="仿宋_GB2312"/>
              </w:rPr>
              <w:t>设备技术参数</w:t>
            </w:r>
          </w:p>
        </w:tc>
      </w:tr>
      <w:tr>
        <w:tblPrEx>
          <w:tblCellMar>
            <w:top w:w="0" w:type="dxa"/>
            <w:left w:w="108" w:type="dxa"/>
            <w:bottom w:w="0" w:type="dxa"/>
            <w:right w:w="108" w:type="dxa"/>
          </w:tblCellMar>
        </w:tblPrEx>
        <w:trPr>
          <w:trHeight w:val="717" w:hRule="atLeast"/>
        </w:trPr>
        <w:tc>
          <w:tcPr>
            <w:tcW w:w="976" w:type="dxa"/>
            <w:tcBorders>
              <w:top w:val="single" w:color="auto" w:sz="4" w:space="0"/>
              <w:left w:val="single" w:color="auto" w:sz="4" w:space="0"/>
              <w:bottom w:val="single" w:color="auto" w:sz="4" w:space="0"/>
              <w:right w:val="single" w:color="auto" w:sz="4" w:space="0"/>
            </w:tcBorders>
            <w:vAlign w:val="center"/>
          </w:tcPr>
          <w:p>
            <w:pPr>
              <w:pStyle w:val="6"/>
              <w:widowControl/>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483" w:type="dxa"/>
            <w:tcBorders>
              <w:top w:val="single" w:color="auto" w:sz="4" w:space="0"/>
              <w:left w:val="single" w:color="auto" w:sz="4" w:space="0"/>
              <w:bottom w:val="single" w:color="auto" w:sz="4" w:space="0"/>
              <w:right w:val="single" w:color="auto" w:sz="4" w:space="0"/>
            </w:tcBorders>
            <w:vAlign w:val="center"/>
          </w:tcPr>
          <w:p>
            <w:pPr>
              <w:pStyle w:val="6"/>
              <w:widowControl/>
              <w:ind w:firstLine="0" w:firstLineChars="0"/>
              <w:jc w:val="center"/>
              <w:rPr>
                <w:rFonts w:ascii="仿宋_GB2312" w:hAnsi="宋体" w:eastAsia="仿宋_GB2312" w:cs="宋体"/>
                <w:kern w:val="0"/>
                <w:sz w:val="24"/>
              </w:rPr>
            </w:pPr>
            <w:r>
              <w:rPr>
                <w:rFonts w:hint="eastAsia" w:ascii="仿宋_GB2312" w:hAnsi="宋体" w:eastAsia="仿宋_GB2312" w:cs="宋体"/>
                <w:kern w:val="0"/>
                <w:sz w:val="24"/>
              </w:rPr>
              <w:t>打印功能</w:t>
            </w:r>
          </w:p>
        </w:tc>
        <w:tc>
          <w:tcPr>
            <w:tcW w:w="6688" w:type="dxa"/>
            <w:tcBorders>
              <w:top w:val="single" w:color="auto" w:sz="4" w:space="0"/>
              <w:left w:val="single" w:color="auto" w:sz="4" w:space="0"/>
              <w:bottom w:val="single" w:color="auto" w:sz="4" w:space="0"/>
              <w:right w:val="single" w:color="auto" w:sz="4" w:space="0"/>
            </w:tcBorders>
            <w:vAlign w:val="center"/>
          </w:tcPr>
          <w:p>
            <w:pPr>
              <w:pStyle w:val="6"/>
              <w:widowControl/>
              <w:ind w:firstLine="0" w:firstLineChars="0"/>
              <w:rPr>
                <w:rFonts w:ascii="仿宋_GB2312" w:hAnsi="宋体" w:eastAsia="仿宋_GB2312" w:cs="宋体"/>
                <w:kern w:val="0"/>
                <w:sz w:val="24"/>
              </w:rPr>
            </w:pPr>
            <w:r>
              <w:rPr>
                <w:rFonts w:hint="eastAsia" w:ascii="仿宋_GB2312" w:hAnsi="宋体" w:eastAsia="仿宋_GB2312" w:cs="宋体"/>
                <w:kern w:val="0"/>
                <w:sz w:val="24"/>
              </w:rPr>
              <w:t>单面、边到边打印 全彩色或单色打印性能 字母数字文本、企业标识和数字化签名；1D/2D 条码图像 打印机池/共享 </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rPr>
            </w:pPr>
            <w:r>
              <w:rPr>
                <w:rFonts w:hint="eastAsia" w:ascii="仿宋_GB2312" w:hAnsi="宋体" w:eastAsia="仿宋_GB2312" w:cs="宋体"/>
              </w:rPr>
              <w:t>2</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打印分辨率</w:t>
            </w:r>
          </w:p>
        </w:tc>
        <w:tc>
          <w:tcPr>
            <w:tcW w:w="66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- 300 dpi, 256 灰度</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打印速度</w:t>
            </w:r>
          </w:p>
        </w:tc>
        <w:tc>
          <w:tcPr>
            <w:tcW w:w="66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全彩色打印: 可达150 张/小时, 单面 (YMCKT)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单色: 可达500张/小时, 单面(高清黑色) </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卡容量</w:t>
            </w:r>
          </w:p>
        </w:tc>
        <w:tc>
          <w:tcPr>
            <w:tcW w:w="66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自动出入卡: 100-张卡入卡槽（以 0.030 in. (0.76 mm) 卡厚为标准）; 25-张卡标配出卡槽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特例手动入卡口: 1张卡/次</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防伪</w:t>
            </w:r>
          </w:p>
        </w:tc>
        <w:tc>
          <w:tcPr>
            <w:tcW w:w="66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系统可按需加载UV防伪喷墨打印功能为证卡附加隐形防伪安全覆膜。</w:t>
            </w:r>
            <w:r>
              <w:rPr>
                <w:rStyle w:val="7"/>
                <w:rFonts w:hint="eastAsia" w:ascii="仿宋_GB2312" w:hAnsi="微软雅黑" w:eastAsia="仿宋_GB2312"/>
                <w:szCs w:val="21"/>
                <w:shd w:val="clear" w:color="auto" w:fill="FFFFFF"/>
              </w:rPr>
              <w:t> </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连接</w:t>
            </w:r>
          </w:p>
        </w:tc>
        <w:tc>
          <w:tcPr>
            <w:tcW w:w="668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双向USB2.0 以太网10 Base-T/100 Base-TX，双向网口</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机器尺寸</w:t>
            </w:r>
          </w:p>
        </w:tc>
        <w:tc>
          <w:tcPr>
            <w:tcW w:w="668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长 15.4 in. x 宽 6.9 in. x 高 8.8 in. (39.1 cm x 17.5 cm x 22.4 cm) </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重量</w:t>
            </w:r>
          </w:p>
        </w:tc>
        <w:tc>
          <w:tcPr>
            <w:tcW w:w="668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-8.1 lbs (3.7 公斤) (最终以可选项加载后为准) </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1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打印机驱动所支持操作系统 </w:t>
            </w:r>
          </w:p>
        </w:tc>
        <w:tc>
          <w:tcPr>
            <w:tcW w:w="668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Windows 7 (32 和 64 bit)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Windows 8.1 (32 和 64 bit)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Windows Server 2003 (32 bit) R2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Windows Server 2008 R2 (64 bit)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Windows Server 2012 (64 bit) </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48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标配打印机包括</w:t>
            </w:r>
          </w:p>
        </w:tc>
        <w:tc>
          <w:tcPr>
            <w:tcW w:w="668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kern w:val="0"/>
                <w:sz w:val="24"/>
              </w:rPr>
            </w:pPr>
            <w:r>
              <w:rPr>
                <w:rFonts w:hint="eastAsia" w:ascii="仿宋_GB2312" w:hAnsi="宋体" w:eastAsia="仿宋_GB2312" w:cs="宋体"/>
                <w:kern w:val="0"/>
                <w:sz w:val="24"/>
              </w:rPr>
              <w:t>打印机驱动 CD, 快速安装指导和质保单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附送 ID Works® Intro 版证卡软件</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清洁包 (5/pk)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清洁辊轴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USB 数据线 </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电源</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电源线(适配区域标准) </w:t>
            </w:r>
          </w:p>
        </w:tc>
      </w:tr>
    </w:tbl>
    <w:p>
      <w:pPr>
        <w:jc w:val="center"/>
        <w:rPr>
          <w:rFonts w:ascii="仿宋_GB2312" w:hAnsi="宋体" w:eastAsia="仿宋_GB2312" w:cs="宋体"/>
          <w:sz w:val="28"/>
          <w:szCs w:val="28"/>
        </w:rPr>
      </w:pPr>
    </w:p>
    <w:p>
      <w:pPr>
        <w:jc w:val="center"/>
        <w:rPr>
          <w:rFonts w:ascii="仿宋_GB2312" w:hAnsi="宋体" w:eastAsia="仿宋_GB2312" w:cs="宋体"/>
          <w:sz w:val="28"/>
          <w:szCs w:val="28"/>
        </w:rPr>
      </w:pPr>
      <w:r>
        <w:rPr>
          <w:rFonts w:hint="eastAsia" w:ascii="仿宋_GB2312" w:hAnsi="宋体" w:eastAsia="仿宋_GB2312" w:cs="宋体"/>
          <w:sz w:val="28"/>
          <w:szCs w:val="28"/>
        </w:rPr>
        <w:t>居住证签注机</w:t>
      </w:r>
    </w:p>
    <w:tbl>
      <w:tblPr>
        <w:tblStyle w:val="4"/>
        <w:tblW w:w="0" w:type="auto"/>
        <w:tblInd w:w="93" w:type="dxa"/>
        <w:tblLayout w:type="fixed"/>
        <w:tblCellMar>
          <w:top w:w="0" w:type="dxa"/>
          <w:left w:w="108" w:type="dxa"/>
          <w:bottom w:w="0" w:type="dxa"/>
          <w:right w:w="108" w:type="dxa"/>
        </w:tblCellMar>
      </w:tblPr>
      <w:tblGrid>
        <w:gridCol w:w="976"/>
        <w:gridCol w:w="1700"/>
        <w:gridCol w:w="6471"/>
      </w:tblGrid>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序号</w:t>
            </w:r>
          </w:p>
        </w:tc>
        <w:tc>
          <w:tcPr>
            <w:tcW w:w="1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名称</w:t>
            </w:r>
          </w:p>
        </w:tc>
        <w:tc>
          <w:tcPr>
            <w:tcW w:w="647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设备技术参数</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打印技术</w:t>
            </w:r>
          </w:p>
        </w:tc>
        <w:tc>
          <w:tcPr>
            <w:tcW w:w="6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直接印打、热升华印打印技术</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打印性能</w:t>
            </w:r>
          </w:p>
        </w:tc>
        <w:tc>
          <w:tcPr>
            <w:tcW w:w="6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边到边打印 全彩色或单色打印性能 字母数字文本、企业标识和数字化签名；1D/2D 条码图像 打印机池/共享</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打印分辨率</w:t>
            </w:r>
          </w:p>
        </w:tc>
        <w:tc>
          <w:tcPr>
            <w:tcW w:w="6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 xml:space="preserve">彩色 300 dpi, 黑色300*600dpi，300*1200dpi </w:t>
            </w:r>
          </w:p>
          <w:p>
            <w:pPr>
              <w:jc w:val="left"/>
              <w:rPr>
                <w:rFonts w:ascii="仿宋_GB2312" w:hAnsi="宋体" w:eastAsia="仿宋_GB2312"/>
                <w:sz w:val="24"/>
              </w:rPr>
            </w:pPr>
            <w:r>
              <w:rPr>
                <w:rFonts w:hint="eastAsia" w:ascii="仿宋_GB2312" w:hAnsi="宋体" w:eastAsia="仿宋_GB2312"/>
                <w:sz w:val="24"/>
              </w:rPr>
              <w:t>全彩色打印: 可达150 张/小时, 单面 (YMCKT) 单色: 可达500张/小时, 单面(高清黑色) 可擦写14秒/张</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打印速度</w:t>
            </w:r>
          </w:p>
        </w:tc>
        <w:tc>
          <w:tcPr>
            <w:tcW w:w="6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 xml:space="preserve">全彩色打印: 多达200张/小时, 单面 (YMCKT) </w:t>
            </w:r>
          </w:p>
          <w:p>
            <w:pPr>
              <w:jc w:val="left"/>
              <w:rPr>
                <w:rFonts w:ascii="仿宋_GB2312" w:hAnsi="宋体" w:eastAsia="仿宋_GB2312"/>
                <w:sz w:val="24"/>
              </w:rPr>
            </w:pPr>
            <w:r>
              <w:rPr>
                <w:rFonts w:hint="eastAsia" w:ascii="仿宋_GB2312" w:hAnsi="宋体" w:eastAsia="仿宋_GB2312"/>
                <w:sz w:val="24"/>
              </w:rPr>
              <w:t xml:space="preserve">            每小时多达155张双面卡(YMCKT-K) </w:t>
            </w:r>
          </w:p>
          <w:p>
            <w:pPr>
              <w:jc w:val="left"/>
              <w:rPr>
                <w:rFonts w:ascii="仿宋_GB2312" w:hAnsi="宋体" w:eastAsia="仿宋_GB2312"/>
                <w:sz w:val="24"/>
              </w:rPr>
            </w:pPr>
            <w:r>
              <w:rPr>
                <w:rFonts w:hint="eastAsia" w:ascii="仿宋_GB2312" w:hAnsi="宋体" w:eastAsia="仿宋_GB2312"/>
                <w:sz w:val="24"/>
              </w:rPr>
              <w:t>单色打印: 每小时多达830张单面卡(黑色HQ)</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卡片容量</w:t>
            </w:r>
          </w:p>
        </w:tc>
        <w:tc>
          <w:tcPr>
            <w:tcW w:w="6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自动出入卡: 0.030 in. (0.76 mm)卡片为100-张卡输入；25张卡输出（标准）</w:t>
            </w:r>
          </w:p>
          <w:p>
            <w:pPr>
              <w:jc w:val="left"/>
              <w:rPr>
                <w:rFonts w:ascii="仿宋_GB2312" w:hAnsi="宋体" w:eastAsia="仿宋_GB2312"/>
                <w:sz w:val="24"/>
              </w:rPr>
            </w:pPr>
            <w:r>
              <w:rPr>
                <w:rFonts w:hint="eastAsia" w:ascii="仿宋_GB2312" w:hAnsi="宋体" w:eastAsia="仿宋_GB2312"/>
                <w:sz w:val="24"/>
              </w:rPr>
              <w:t>手动出入卡:0.030 in. (0.76 mm)卡片为1张卡输入；5张卡输出（SD260）</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连接</w:t>
            </w:r>
          </w:p>
        </w:tc>
        <w:tc>
          <w:tcPr>
            <w:tcW w:w="6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双向USB2.0高速；以太网10 Base-T100-Base-TX （带活动灯）</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物理尺寸长</w:t>
            </w:r>
          </w:p>
        </w:tc>
        <w:tc>
          <w:tcPr>
            <w:tcW w:w="6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15.4 in. x 宽 6.9 in. x 高 8.8 in. (39.1 cm x 17.5 cm x 22.4 cm) 重量 8.1 lbs (3.7 公斤) (最终以可选项加载后为准)</w:t>
            </w:r>
          </w:p>
        </w:tc>
      </w:tr>
      <w:tr>
        <w:tblPrEx>
          <w:tblCellMar>
            <w:top w:w="0" w:type="dxa"/>
            <w:left w:w="108" w:type="dxa"/>
            <w:bottom w:w="0" w:type="dxa"/>
            <w:right w:w="108" w:type="dxa"/>
          </w:tblCellMar>
        </w:tblPrEx>
        <w:trPr>
          <w:trHeight w:val="459" w:hRule="atLeast"/>
        </w:trPr>
        <w:tc>
          <w:tcPr>
            <w:tcW w:w="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170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打印机驱动所支持操作系统</w:t>
            </w:r>
          </w:p>
        </w:tc>
        <w:tc>
          <w:tcPr>
            <w:tcW w:w="6471"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sz w:val="24"/>
              </w:rPr>
            </w:pPr>
            <w:r>
              <w:rPr>
                <w:rFonts w:hint="eastAsia" w:ascii="仿宋_GB2312" w:hAnsi="宋体" w:eastAsia="仿宋_GB2312"/>
                <w:sz w:val="24"/>
              </w:rPr>
              <w:t>Windows 7 (32 和 64 bit)  Windows 8.1 (32 和 64 bit) Windows Server 2003 (32 bit) R2 Windows Server 2008 R2 (64 bit) Windows Server 2012 (64 bit) 标配打印机包括 打印机驱动 CD,</w:t>
            </w:r>
          </w:p>
        </w:tc>
      </w:tr>
    </w:tbl>
    <w:p>
      <w:pPr>
        <w:widowControl/>
        <w:spacing w:line="360" w:lineRule="auto"/>
        <w:jc w:val="center"/>
        <w:rPr>
          <w:rFonts w:ascii="仿宋_GB2312" w:hAnsi="宋体" w:eastAsia="仿宋_GB2312" w:cs="宋体"/>
          <w:b/>
          <w:sz w:val="28"/>
          <w:szCs w:val="28"/>
        </w:rPr>
      </w:pPr>
      <w:r>
        <w:rPr>
          <w:rFonts w:hint="eastAsia" w:ascii="仿宋_GB2312" w:hAnsi="宋体" w:eastAsia="仿宋_GB2312" w:cs="宋体"/>
          <w:b/>
          <w:sz w:val="28"/>
          <w:szCs w:val="28"/>
        </w:rPr>
        <w:t>居民身份证自助拍照机</w:t>
      </w:r>
    </w:p>
    <w:tbl>
      <w:tblPr>
        <w:tblStyle w:val="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544"/>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 w:type="dxa"/>
          </w:tcPr>
          <w:p>
            <w:pPr>
              <w:jc w:val="center"/>
              <w:rPr>
                <w:rFonts w:ascii="仿宋_GB2312" w:hAnsi="新宋体" w:eastAsia="仿宋_GB2312" w:cs="新宋体"/>
                <w:sz w:val="28"/>
                <w:szCs w:val="28"/>
              </w:rPr>
            </w:pPr>
            <w:r>
              <w:rPr>
                <w:rFonts w:hint="eastAsia" w:ascii="仿宋_GB2312" w:hAnsi="新宋体" w:eastAsia="仿宋_GB2312" w:cs="新宋体"/>
                <w:sz w:val="28"/>
                <w:szCs w:val="28"/>
              </w:rPr>
              <w:t>序号</w:t>
            </w:r>
          </w:p>
        </w:tc>
        <w:tc>
          <w:tcPr>
            <w:tcW w:w="1544" w:type="dxa"/>
          </w:tcPr>
          <w:p>
            <w:pPr>
              <w:jc w:val="center"/>
              <w:rPr>
                <w:rFonts w:ascii="仿宋_GB2312" w:hAnsi="新宋体" w:eastAsia="仿宋_GB2312" w:cs="新宋体"/>
                <w:sz w:val="28"/>
                <w:szCs w:val="28"/>
              </w:rPr>
            </w:pPr>
            <w:r>
              <w:rPr>
                <w:rFonts w:hint="eastAsia" w:ascii="仿宋_GB2312" w:hAnsi="新宋体" w:eastAsia="仿宋_GB2312" w:cs="新宋体"/>
                <w:sz w:val="28"/>
                <w:szCs w:val="28"/>
              </w:rPr>
              <w:t>模块</w:t>
            </w:r>
          </w:p>
        </w:tc>
        <w:tc>
          <w:tcPr>
            <w:tcW w:w="6926" w:type="dxa"/>
          </w:tcPr>
          <w:p>
            <w:pPr>
              <w:jc w:val="center"/>
              <w:rPr>
                <w:rFonts w:ascii="仿宋_GB2312" w:hAnsi="新宋体" w:eastAsia="仿宋_GB2312" w:cs="新宋体"/>
                <w:sz w:val="28"/>
                <w:szCs w:val="28"/>
              </w:rPr>
            </w:pPr>
            <w:r>
              <w:rPr>
                <w:rFonts w:hint="eastAsia" w:ascii="仿宋_GB2312" w:hAnsi="新宋体" w:eastAsia="仿宋_GB2312" w:cs="新宋体"/>
                <w:sz w:val="28"/>
                <w:szCs w:val="28"/>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证件照机柜</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1.5MM冷轧钢机柜、不易变形，时尚流线外观专利、自有知识产权，外观美观、大方，符合人体工程学设计，布局合理，工艺精细，防尘、防锈、防腐、耐磨.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2</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主机</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华硕工控主板H110M-D，CPU：i3，双VGA接口，8串8USB，4G内存，120G固态硬盘，支持5.1HD音效的Realtek ALC662音频编码芯片和带有防雷击功能的千兆网卡，集成声卡显卡等，主机电源200W：输出电压AC180-260v: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3</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灯光系统</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纯白色LED灯光，顶灯一个，前灯两个，背景灯一个；LED主灯光，色温6000K，显色指数&gt;90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4</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摄像座椅</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电动升降座椅，输入电压：24VDC，最大负载：200KG，速度：5mm/s，最低40CM最高可升到85CM；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5</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智能人像识别</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智能检测拍照人员坐姿是否端正，人像高低是否合适，自带智能语音提示。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6</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操作屏</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触摸显示屏，自助式触摸操作屏，无需鼠标键盘，嵌入式工业金属显示器，15英寸，普屏4：3，黑白响应时间：5ms，灰阶响应时间：3ms，点距(mm):0.255,接口类型：VGA、DVI，平均亮度：400cd/m2,分辨率：1024x768，水平垂直可视角度：160度，触摸类型：红外触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7</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二代证阅读模块</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符合公安部《GA450-2003台式居民身份证阅读器通用技术要求》和《1GA450-2003台式居民身份证阅读器通用技术要求第1号修改单》行业标准，兼容ISO14443（TypeB）标准;</w:t>
            </w:r>
          </w:p>
          <w:p>
            <w:pPr>
              <w:jc w:val="center"/>
              <w:rPr>
                <w:rFonts w:ascii="仿宋_GB2312" w:hAnsi="宋体" w:eastAsia="仿宋_GB2312"/>
                <w:sz w:val="24"/>
              </w:rPr>
            </w:pPr>
            <w:r>
              <w:rPr>
                <w:rFonts w:hint="eastAsia" w:ascii="仿宋_GB2312" w:hAnsi="宋体" w:eastAsia="仿宋_GB2312"/>
                <w:sz w:val="24"/>
              </w:rPr>
              <w:t>通讯接口：智能型，同时支持RS-232C和USB</w:t>
            </w:r>
          </w:p>
          <w:p>
            <w:pPr>
              <w:jc w:val="center"/>
              <w:rPr>
                <w:rFonts w:ascii="仿宋_GB2312" w:hAnsi="宋体" w:eastAsia="仿宋_GB2312"/>
                <w:sz w:val="24"/>
              </w:rPr>
            </w:pPr>
            <w:r>
              <w:rPr>
                <w:rFonts w:hint="eastAsia" w:ascii="仿宋_GB2312" w:hAnsi="宋体" w:eastAsia="仿宋_GB2312"/>
                <w:sz w:val="24"/>
              </w:rPr>
              <w:t>阅读距离：0-5cm读卡时间：≤1s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8</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打印机</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热升华打印机:</w:t>
            </w:r>
          </w:p>
          <w:p>
            <w:pPr>
              <w:jc w:val="center"/>
              <w:rPr>
                <w:rFonts w:ascii="仿宋_GB2312" w:hAnsi="宋体" w:eastAsia="仿宋_GB2312"/>
                <w:sz w:val="24"/>
              </w:rPr>
            </w:pPr>
            <w:r>
              <w:rPr>
                <w:rFonts w:hint="eastAsia" w:ascii="仿宋_GB2312" w:hAnsi="宋体" w:eastAsia="仿宋_GB2312"/>
                <w:sz w:val="24"/>
              </w:rPr>
              <w:t>打印方式：热升华，分辨率：300dpi，色带格式：YMC+覆盖层，接口：USB2.0，B类连接，驱动环境：WIN7,打印尺寸：13×18cm：14秒，10×15cm：8秒，9×13cm：7秒，10×20cm：15秒，每卷打印数量：13×18cm：350张，10×15cm：700张，9×13cm：700张，10×20cm：350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9</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专用单反相机</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有效像素，1800万，显示屏尺寸：3英寸，传感器尺寸：APS画幅(22.3x14.9mm）CMOS、高清摄像：全高清（1080）、镜头型号：EF-S  18-55mm f=3.5-5.6IS II,实际焦距：f=18-55mm,含电源适配器；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10</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集成活体指纹仪</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产品通过“GA”认证（具体产品型号以中国公共安全认证网公布信息为准）及公安部一所软件符合性测试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11</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操作系统</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采用兼容性最佳的WIN7系统为自助证件机专用操作系统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12</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证件照系统</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自主研发软件，语音系统引导顾客自行操作，符合公安部GA461-2004居民身份证制证用数字相片技术要求，可以和所有第三方平台无缝对接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13</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灯光控制系统</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高效节能标准三基色色温节能灯，色温自动调节；PCI总线控制，12路隔离输出，12路继电器输出，12路脉冲检测；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14</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人体感应开关</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人员离开后，灯光熄灭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15</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语音系统</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语音播放软件操作提示;双声道输出，带物理音量条件开关，8欧姆5w.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16</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支持证件类型</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可灵活选择所需拍摄的证件相片，居住证，驾驶证，美国签证，欧洲/台湾签证，社保卡，健康证等证照类型，（用户可以选择显示和隐藏不需要的证件类型）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17</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整机功耗</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待机时约150W，工作时约300W，电流小于1安培；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18</w:t>
            </w:r>
          </w:p>
        </w:tc>
        <w:tc>
          <w:tcPr>
            <w:tcW w:w="1544" w:type="dxa"/>
            <w:vAlign w:val="center"/>
          </w:tcPr>
          <w:p>
            <w:pPr>
              <w:jc w:val="center"/>
              <w:rPr>
                <w:rFonts w:ascii="仿宋_GB2312" w:hAnsi="宋体" w:eastAsia="仿宋_GB2312"/>
                <w:sz w:val="24"/>
              </w:rPr>
            </w:pPr>
            <w:r>
              <w:rPr>
                <w:rFonts w:hint="eastAsia" w:ascii="仿宋_GB2312" w:hAnsi="宋体" w:eastAsia="仿宋_GB2312"/>
                <w:sz w:val="24"/>
              </w:rPr>
              <w:t>软件系统</w:t>
            </w: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能与所有第三方平台无缝对接。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2" w:type="dxa"/>
            <w:vAlign w:val="center"/>
          </w:tcPr>
          <w:p>
            <w:pPr>
              <w:jc w:val="center"/>
              <w:rPr>
                <w:rFonts w:ascii="仿宋_GB2312" w:hAnsi="宋体" w:eastAsia="仿宋_GB2312"/>
                <w:sz w:val="24"/>
              </w:rPr>
            </w:pPr>
            <w:r>
              <w:rPr>
                <w:rFonts w:hint="eastAsia" w:ascii="仿宋_GB2312" w:hAnsi="宋体" w:eastAsia="仿宋_GB2312"/>
                <w:sz w:val="24"/>
              </w:rPr>
              <w:t>19</w:t>
            </w:r>
          </w:p>
        </w:tc>
        <w:tc>
          <w:tcPr>
            <w:tcW w:w="1544" w:type="dxa"/>
            <w:vAlign w:val="center"/>
          </w:tcPr>
          <w:p>
            <w:pPr>
              <w:jc w:val="center"/>
              <w:rPr>
                <w:rFonts w:ascii="仿宋_GB2312" w:hAnsi="宋体" w:eastAsia="仿宋_GB2312"/>
                <w:sz w:val="24"/>
              </w:rPr>
            </w:pPr>
          </w:p>
        </w:tc>
        <w:tc>
          <w:tcPr>
            <w:tcW w:w="6926" w:type="dxa"/>
            <w:vAlign w:val="center"/>
          </w:tcPr>
          <w:p>
            <w:pPr>
              <w:jc w:val="center"/>
              <w:rPr>
                <w:rFonts w:ascii="仿宋_GB2312" w:hAnsi="宋体" w:eastAsia="仿宋_GB2312"/>
                <w:sz w:val="24"/>
              </w:rPr>
            </w:pPr>
            <w:r>
              <w:rPr>
                <w:rFonts w:hint="eastAsia" w:ascii="仿宋_GB2312" w:hAnsi="宋体" w:eastAsia="仿宋_GB2312"/>
                <w:sz w:val="24"/>
              </w:rPr>
              <w:t>需提供生产厂商授权书</w:t>
            </w:r>
          </w:p>
        </w:tc>
      </w:tr>
    </w:tbl>
    <w:p>
      <w:pPr>
        <w:jc w:val="center"/>
        <w:rPr>
          <w:rFonts w:ascii="仿宋_GB2312" w:hAnsi="宋体" w:eastAsia="仿宋_GB2312" w:cs="宋体"/>
          <w:b/>
          <w:sz w:val="24"/>
        </w:rPr>
      </w:pPr>
      <w:r>
        <w:rPr>
          <w:rFonts w:hint="eastAsia" w:ascii="仿宋_GB2312" w:hAnsi="宋体" w:eastAsia="仿宋_GB2312" w:cs="宋体"/>
          <w:b/>
          <w:sz w:val="24"/>
        </w:rPr>
        <w:t>人证同一身份核验设备</w:t>
      </w:r>
    </w:p>
    <w:tbl>
      <w:tblPr>
        <w:tblStyle w:val="4"/>
        <w:tblW w:w="9490" w:type="dxa"/>
        <w:jc w:val="center"/>
        <w:tblLayout w:type="fixed"/>
        <w:tblCellMar>
          <w:top w:w="0" w:type="dxa"/>
          <w:left w:w="108" w:type="dxa"/>
          <w:bottom w:w="0" w:type="dxa"/>
          <w:right w:w="108" w:type="dxa"/>
        </w:tblCellMar>
      </w:tblPr>
      <w:tblGrid>
        <w:gridCol w:w="985"/>
        <w:gridCol w:w="1559"/>
        <w:gridCol w:w="6946"/>
      </w:tblGrid>
      <w:tr>
        <w:tblPrEx>
          <w:tblCellMar>
            <w:top w:w="0" w:type="dxa"/>
            <w:left w:w="108" w:type="dxa"/>
            <w:bottom w:w="0" w:type="dxa"/>
            <w:right w:w="108" w:type="dxa"/>
          </w:tblCellMar>
        </w:tblPrEx>
        <w:trPr>
          <w:trHeight w:val="65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kern w:val="0"/>
                <w:sz w:val="24"/>
              </w:rPr>
            </w:pPr>
            <w:bookmarkStart w:id="3" w:name="_Toc17317"/>
            <w:bookmarkStart w:id="4" w:name="_Toc15755"/>
            <w:bookmarkStart w:id="5" w:name="_Toc21075"/>
            <w:bookmarkStart w:id="6" w:name="_Toc18799"/>
            <w:bookmarkStart w:id="7" w:name="_Toc11769"/>
            <w:bookmarkStart w:id="8" w:name="_Toc10905"/>
            <w:bookmarkStart w:id="9" w:name="_Toc13836"/>
            <w:bookmarkStart w:id="10" w:name="_Toc1205"/>
            <w:bookmarkStart w:id="11" w:name="_Toc31940"/>
            <w:bookmarkStart w:id="12" w:name="_Toc2551"/>
            <w:bookmarkStart w:id="13" w:name="_Toc14968"/>
            <w:bookmarkStart w:id="14" w:name="_Toc27524"/>
            <w:bookmarkStart w:id="15" w:name="_Toc17856"/>
            <w:bookmarkStart w:id="16" w:name="_Toc21850"/>
            <w:bookmarkStart w:id="17" w:name="_Toc31564"/>
            <w:r>
              <w:rPr>
                <w:rFonts w:hint="eastAsia" w:ascii="仿宋_GB2312" w:hAnsi="宋体" w:eastAsia="仿宋_GB2312" w:cs="宋体"/>
                <w:kern w:val="0"/>
                <w:sz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kern w:val="0"/>
                <w:sz w:val="24"/>
              </w:rPr>
            </w:pPr>
            <w:r>
              <w:rPr>
                <w:rFonts w:hint="eastAsia" w:ascii="仿宋_GB2312" w:hAnsi="宋体" w:eastAsia="仿宋_GB2312" w:cs="宋体"/>
                <w:kern w:val="0"/>
                <w:sz w:val="24"/>
              </w:rPr>
              <w:t>模块</w:t>
            </w:r>
          </w:p>
        </w:tc>
        <w:tc>
          <w:tcPr>
            <w:tcW w:w="6946" w:type="dxa"/>
            <w:tcBorders>
              <w:top w:val="single" w:color="auto" w:sz="4" w:space="0"/>
              <w:left w:val="nil"/>
              <w:bottom w:val="single" w:color="auto" w:sz="4" w:space="0"/>
              <w:right w:val="single" w:color="auto" w:sz="4" w:space="0"/>
            </w:tcBorders>
            <w:vAlign w:val="center"/>
          </w:tcPr>
          <w:p>
            <w:pPr>
              <w:spacing w:line="440" w:lineRule="exact"/>
              <w:ind w:left="400"/>
              <w:jc w:val="center"/>
              <w:rPr>
                <w:rFonts w:ascii="仿宋_GB2312" w:hAnsi="宋体" w:eastAsia="仿宋_GB2312" w:cs="宋体"/>
                <w:kern w:val="0"/>
                <w:sz w:val="24"/>
              </w:rPr>
            </w:pPr>
            <w:r>
              <w:rPr>
                <w:rFonts w:hint="eastAsia" w:ascii="仿宋_GB2312" w:hAnsi="宋体" w:eastAsia="仿宋_GB2312" w:cs="宋体"/>
                <w:kern w:val="0"/>
                <w:sz w:val="24"/>
              </w:rPr>
              <w:t>设备技术指标</w:t>
            </w:r>
          </w:p>
        </w:tc>
      </w:tr>
      <w:tr>
        <w:tblPrEx>
          <w:tblCellMar>
            <w:top w:w="0" w:type="dxa"/>
            <w:left w:w="108" w:type="dxa"/>
            <w:bottom w:w="0" w:type="dxa"/>
            <w:right w:w="108" w:type="dxa"/>
          </w:tblCellMar>
        </w:tblPrEx>
        <w:trPr>
          <w:trHeight w:val="26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外观结构</w:t>
            </w:r>
          </w:p>
        </w:tc>
        <w:tc>
          <w:tcPr>
            <w:tcW w:w="694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外观完整、整洁、无机械损伤，采集窗口保持清洁；</w:t>
            </w:r>
          </w:p>
          <w:p>
            <w:pPr>
              <w:jc w:val="left"/>
              <w:rPr>
                <w:rFonts w:ascii="仿宋_GB2312" w:hAnsi="宋体" w:eastAsia="仿宋_GB2312" w:cs="宋体"/>
                <w:sz w:val="24"/>
              </w:rPr>
            </w:pPr>
            <w:r>
              <w:rPr>
                <w:rFonts w:hint="eastAsia" w:ascii="仿宋_GB2312" w:hAnsi="宋体" w:eastAsia="仿宋_GB2312" w:cs="宋体"/>
                <w:sz w:val="24"/>
              </w:rPr>
              <w:t>通信及电源接口有明确标识，且不易被擦除；</w:t>
            </w:r>
          </w:p>
          <w:p>
            <w:pPr>
              <w:jc w:val="left"/>
              <w:rPr>
                <w:rFonts w:ascii="仿宋_GB2312" w:hAnsi="宋体" w:eastAsia="仿宋_GB2312" w:cs="宋体"/>
                <w:sz w:val="24"/>
              </w:rPr>
            </w:pPr>
            <w:r>
              <w:rPr>
                <w:rFonts w:hint="eastAsia" w:ascii="仿宋_GB2312" w:hAnsi="宋体" w:eastAsia="仿宋_GB2312" w:cs="宋体"/>
                <w:sz w:val="24"/>
              </w:rPr>
              <w:t>★采集窗口为光学玻璃窗口，非镀膜处理,未使用光学亚克力（即PMMA）；</w:t>
            </w:r>
          </w:p>
          <w:p>
            <w:pPr>
              <w:jc w:val="left"/>
              <w:rPr>
                <w:rFonts w:ascii="仿宋_GB2312" w:hAnsi="宋体" w:eastAsia="仿宋_GB2312" w:cs="宋体"/>
                <w:sz w:val="24"/>
              </w:rPr>
            </w:pPr>
            <w:r>
              <w:rPr>
                <w:rFonts w:hint="eastAsia" w:ascii="仿宋_GB2312" w:hAnsi="宋体" w:eastAsia="仿宋_GB2312" w:cs="宋体"/>
                <w:sz w:val="24"/>
              </w:rPr>
              <w:t>外型尺寸：140x105x85mm。</w:t>
            </w:r>
          </w:p>
        </w:tc>
      </w:tr>
      <w:tr>
        <w:tblPrEx>
          <w:tblCellMar>
            <w:top w:w="0" w:type="dxa"/>
            <w:left w:w="108" w:type="dxa"/>
            <w:bottom w:w="0" w:type="dxa"/>
            <w:right w:w="108" w:type="dxa"/>
          </w:tblCellMar>
        </w:tblPrEx>
        <w:trPr>
          <w:trHeight w:val="26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功能</w:t>
            </w:r>
          </w:p>
        </w:tc>
        <w:tc>
          <w:tcPr>
            <w:tcW w:w="694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指纹采集设备为免驱动产品，适用于现有的主流PC机型及操作系统，在Windows Xp以上操作系统环境下即插即用；</w:t>
            </w:r>
          </w:p>
          <w:p>
            <w:pPr>
              <w:jc w:val="left"/>
              <w:rPr>
                <w:rFonts w:ascii="仿宋_GB2312" w:hAnsi="宋体" w:eastAsia="仿宋_GB2312" w:cs="宋体"/>
                <w:sz w:val="24"/>
              </w:rPr>
            </w:pPr>
            <w:r>
              <w:rPr>
                <w:rFonts w:hint="eastAsia" w:ascii="仿宋_GB2312" w:hAnsi="宋体" w:eastAsia="仿宋_GB2312" w:cs="宋体"/>
                <w:sz w:val="24"/>
              </w:rPr>
              <w:t>★设备为集指纹采集、摄像、语音输出、二代身份证信息（含指纹信息）读取及核验四项功能合一产品，带独立电源，并且仅占用PC机一个USB接口资源。</w:t>
            </w:r>
          </w:p>
        </w:tc>
      </w:tr>
      <w:tr>
        <w:tblPrEx>
          <w:tblCellMar>
            <w:top w:w="0" w:type="dxa"/>
            <w:left w:w="108" w:type="dxa"/>
            <w:bottom w:w="0" w:type="dxa"/>
            <w:right w:w="108" w:type="dxa"/>
          </w:tblCellMar>
        </w:tblPrEx>
        <w:trPr>
          <w:trHeight w:val="26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3</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指纹采集特性</w:t>
            </w:r>
          </w:p>
        </w:tc>
        <w:tc>
          <w:tcPr>
            <w:tcW w:w="694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★指纹采集窗口：宽≥16mm，高≥22mm，；</w:t>
            </w:r>
          </w:p>
          <w:p>
            <w:pPr>
              <w:jc w:val="left"/>
              <w:rPr>
                <w:rFonts w:ascii="仿宋_GB2312" w:hAnsi="宋体" w:eastAsia="仿宋_GB2312" w:cs="宋体"/>
                <w:sz w:val="24"/>
              </w:rPr>
            </w:pPr>
            <w:r>
              <w:rPr>
                <w:rFonts w:hint="eastAsia" w:ascii="仿宋_GB2312" w:hAnsi="宋体" w:eastAsia="仿宋_GB2312" w:cs="宋体"/>
                <w:sz w:val="24"/>
              </w:rPr>
              <w:t>指纹有效图像尺寸：宽≥12.75mm，高≥17.93mm。</w:t>
            </w:r>
          </w:p>
          <w:p>
            <w:pPr>
              <w:jc w:val="left"/>
              <w:rPr>
                <w:rFonts w:ascii="仿宋_GB2312" w:hAnsi="宋体" w:eastAsia="仿宋_GB2312" w:cs="宋体"/>
                <w:sz w:val="24"/>
              </w:rPr>
            </w:pPr>
            <w:r>
              <w:rPr>
                <w:rFonts w:hint="eastAsia" w:ascii="仿宋_GB2312" w:hAnsi="宋体" w:eastAsia="仿宋_GB2312" w:cs="宋体"/>
                <w:sz w:val="24"/>
              </w:rPr>
              <w:t>★设备符合人体姿态的工程设计，完全符合公安部居民身份证指纹采集标准规定。设备的手指按捺高度≥80mm，完全适合人体手形高度，符合手指平面捺印，特别符合二代证指纹拇指优先采集的要求，便捷居民操作。</w:t>
            </w:r>
          </w:p>
          <w:p>
            <w:pPr>
              <w:jc w:val="left"/>
              <w:rPr>
                <w:rFonts w:ascii="仿宋_GB2312" w:hAnsi="宋体" w:eastAsia="仿宋_GB2312" w:cs="宋体"/>
                <w:sz w:val="24"/>
              </w:rPr>
            </w:pPr>
            <w:r>
              <w:rPr>
                <w:rFonts w:hint="eastAsia" w:ascii="仿宋_GB2312" w:hAnsi="宋体" w:eastAsia="仿宋_GB2312" w:cs="宋体"/>
                <w:sz w:val="24"/>
              </w:rPr>
              <w:t>图像像素数：宽≥256像素点，高≥360像素点；</w:t>
            </w:r>
          </w:p>
          <w:p>
            <w:pPr>
              <w:jc w:val="left"/>
              <w:rPr>
                <w:rFonts w:ascii="仿宋_GB2312" w:hAnsi="宋体" w:eastAsia="仿宋_GB2312" w:cs="宋体"/>
                <w:sz w:val="24"/>
              </w:rPr>
            </w:pPr>
            <w:r>
              <w:rPr>
                <w:rFonts w:hint="eastAsia" w:ascii="仿宋_GB2312" w:hAnsi="宋体" w:eastAsia="仿宋_GB2312" w:cs="宋体"/>
                <w:sz w:val="24"/>
              </w:rPr>
              <w:t>★图像分辨率：500dpi，允许误差范围0%～+2%；</w:t>
            </w:r>
          </w:p>
          <w:p>
            <w:pPr>
              <w:jc w:val="left"/>
              <w:rPr>
                <w:rFonts w:ascii="仿宋_GB2312" w:hAnsi="宋体" w:eastAsia="仿宋_GB2312" w:cs="宋体"/>
                <w:sz w:val="24"/>
              </w:rPr>
            </w:pPr>
            <w:r>
              <w:rPr>
                <w:rFonts w:hint="eastAsia" w:ascii="仿宋_GB2312" w:hAnsi="宋体" w:eastAsia="仿宋_GB2312" w:cs="宋体"/>
                <w:sz w:val="24"/>
              </w:rPr>
              <w:t>图像畸变：≤2%，光学校正畸变；</w:t>
            </w:r>
          </w:p>
          <w:p>
            <w:pPr>
              <w:jc w:val="left"/>
              <w:rPr>
                <w:rFonts w:ascii="仿宋_GB2312" w:hAnsi="宋体" w:eastAsia="仿宋_GB2312" w:cs="宋体"/>
                <w:sz w:val="24"/>
              </w:rPr>
            </w:pPr>
            <w:r>
              <w:rPr>
                <w:rFonts w:hint="eastAsia" w:ascii="仿宋_GB2312" w:hAnsi="宋体" w:eastAsia="仿宋_GB2312" w:cs="宋体"/>
                <w:sz w:val="24"/>
              </w:rPr>
              <w:t>图像灰度级：指纹图像的每个像素点灰度量化为256级，用一个无符号的8位字节表示，符合GA/T 625—2010中4.2.7图像灰度级要求；</w:t>
            </w:r>
          </w:p>
          <w:p>
            <w:pPr>
              <w:jc w:val="left"/>
              <w:rPr>
                <w:rFonts w:ascii="仿宋_GB2312" w:hAnsi="宋体" w:eastAsia="仿宋_GB2312" w:cs="宋体"/>
                <w:sz w:val="24"/>
              </w:rPr>
            </w:pPr>
            <w:r>
              <w:rPr>
                <w:rFonts w:hint="eastAsia" w:ascii="仿宋_GB2312" w:hAnsi="宋体" w:eastAsia="仿宋_GB2312" w:cs="宋体"/>
                <w:sz w:val="24"/>
              </w:rPr>
              <w:t>图像背景灰度值：225~255。采集窗口不放置任何物体，图像背景灰度均值为225~255。0代表全黑，255代表全白，完全符合GA/T625—2010中4.2.8图像背景灰度值要求；</w:t>
            </w:r>
          </w:p>
          <w:p>
            <w:pPr>
              <w:jc w:val="left"/>
              <w:rPr>
                <w:rFonts w:ascii="仿宋_GB2312" w:hAnsi="宋体" w:eastAsia="仿宋_GB2312" w:cs="宋体"/>
                <w:sz w:val="24"/>
              </w:rPr>
            </w:pPr>
            <w:r>
              <w:rPr>
                <w:rFonts w:hint="eastAsia" w:ascii="仿宋_GB2312" w:hAnsi="宋体" w:eastAsia="仿宋_GB2312" w:cs="宋体"/>
                <w:sz w:val="24"/>
              </w:rPr>
              <w:t>图像背景灰度不均匀度：≤10%，符合GA/T 625—2010中4.2.9图像背景灰度不均匀度要求：</w:t>
            </w:r>
          </w:p>
          <w:p>
            <w:pPr>
              <w:jc w:val="left"/>
              <w:rPr>
                <w:rFonts w:ascii="仿宋_GB2312" w:hAnsi="宋体" w:eastAsia="仿宋_GB2312" w:cs="宋体"/>
                <w:sz w:val="24"/>
              </w:rPr>
            </w:pPr>
            <w:r>
              <w:rPr>
                <w:rFonts w:hint="eastAsia" w:ascii="仿宋_GB2312" w:hAnsi="宋体" w:eastAsia="仿宋_GB2312" w:cs="宋体"/>
                <w:sz w:val="24"/>
              </w:rPr>
              <w:t>灰度动态范围：≥150级；</w:t>
            </w:r>
          </w:p>
          <w:p>
            <w:pPr>
              <w:jc w:val="left"/>
              <w:rPr>
                <w:rFonts w:ascii="仿宋_GB2312" w:hAnsi="宋体" w:eastAsia="仿宋_GB2312" w:cs="宋体"/>
                <w:sz w:val="24"/>
              </w:rPr>
            </w:pPr>
            <w:r>
              <w:rPr>
                <w:rFonts w:hint="eastAsia" w:ascii="仿宋_GB2312" w:hAnsi="宋体" w:eastAsia="仿宋_GB2312" w:cs="宋体"/>
                <w:sz w:val="24"/>
              </w:rPr>
              <w:t>★图像疵点：在指纹有效图像尺寸范围内，不含有直径Φ&gt;3个像素点的连续图像疵点，直径Φ</w:t>
            </w:r>
            <w:r>
              <w:rPr>
                <w:rFonts w:hint="eastAsia" w:ascii="微软雅黑" w:hAnsi="微软雅黑" w:eastAsia="微软雅黑" w:cs="微软雅黑"/>
                <w:sz w:val="24"/>
              </w:rPr>
              <w:t>≦</w:t>
            </w:r>
            <w:r>
              <w:rPr>
                <w:rFonts w:hint="eastAsia" w:ascii="仿宋_GB2312" w:hAnsi="宋体" w:eastAsia="仿宋_GB2312" w:cs="宋体"/>
                <w:sz w:val="24"/>
              </w:rPr>
              <w:t>3个像素点的连续图像疵点为0个；</w:t>
            </w:r>
          </w:p>
          <w:p>
            <w:pPr>
              <w:jc w:val="left"/>
              <w:rPr>
                <w:rFonts w:ascii="仿宋_GB2312" w:hAnsi="宋体" w:eastAsia="仿宋_GB2312" w:cs="宋体"/>
                <w:sz w:val="24"/>
              </w:rPr>
            </w:pPr>
            <w:r>
              <w:rPr>
                <w:rFonts w:hint="eastAsia" w:ascii="仿宋_GB2312" w:hAnsi="宋体" w:eastAsia="仿宋_GB2312" w:cs="宋体"/>
                <w:sz w:val="24"/>
              </w:rPr>
              <w:t>★采集时间：≤0.08s；</w:t>
            </w:r>
          </w:p>
          <w:p>
            <w:pPr>
              <w:jc w:val="left"/>
              <w:rPr>
                <w:rFonts w:ascii="仿宋_GB2312" w:hAnsi="宋体" w:eastAsia="仿宋_GB2312" w:cs="宋体"/>
                <w:sz w:val="24"/>
              </w:rPr>
            </w:pPr>
            <w:r>
              <w:rPr>
                <w:rFonts w:hint="eastAsia" w:ascii="仿宋_GB2312" w:hAnsi="宋体" w:eastAsia="仿宋_GB2312" w:cs="宋体"/>
                <w:sz w:val="24"/>
              </w:rPr>
              <w:t>图像扫描顺序：指纹图像扫描顺序应从左至右，从上至下，符合GA 787—2008中第7章图像扫描顺序要求。</w:t>
            </w:r>
          </w:p>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26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二代证核验功能</w:t>
            </w:r>
          </w:p>
        </w:tc>
        <w:tc>
          <w:tcPr>
            <w:tcW w:w="694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读取距离：0-3cm；</w:t>
            </w:r>
          </w:p>
          <w:p>
            <w:pPr>
              <w:jc w:val="left"/>
              <w:rPr>
                <w:rFonts w:ascii="仿宋_GB2312" w:hAnsi="宋体" w:eastAsia="仿宋_GB2312" w:cs="宋体"/>
                <w:sz w:val="24"/>
              </w:rPr>
            </w:pPr>
            <w:r>
              <w:rPr>
                <w:rFonts w:hint="eastAsia" w:ascii="仿宋_GB2312" w:hAnsi="宋体" w:eastAsia="仿宋_GB2312" w:cs="宋体"/>
                <w:sz w:val="24"/>
              </w:rPr>
              <w:t>二代证读取时间：＜1.2s；</w:t>
            </w:r>
          </w:p>
          <w:p>
            <w:pPr>
              <w:jc w:val="left"/>
              <w:rPr>
                <w:rFonts w:ascii="仿宋_GB2312" w:hAnsi="宋体" w:eastAsia="仿宋_GB2312" w:cs="宋体"/>
                <w:sz w:val="24"/>
              </w:rPr>
            </w:pPr>
            <w:r>
              <w:rPr>
                <w:rFonts w:hint="eastAsia" w:ascii="仿宋_GB2312" w:hAnsi="宋体" w:eastAsia="仿宋_GB2312" w:cs="宋体"/>
                <w:sz w:val="24"/>
              </w:rPr>
              <w:t>二代证工作频率：13.56MHz</w:t>
            </w:r>
          </w:p>
          <w:p>
            <w:pPr>
              <w:jc w:val="left"/>
              <w:rPr>
                <w:rFonts w:ascii="仿宋_GB2312" w:hAnsi="宋体" w:eastAsia="仿宋_GB2312" w:cs="宋体"/>
                <w:sz w:val="24"/>
              </w:rPr>
            </w:pPr>
            <w:r>
              <w:rPr>
                <w:rFonts w:hint="eastAsia" w:ascii="仿宋_GB2312" w:hAnsi="宋体" w:eastAsia="仿宋_GB2312" w:cs="宋体"/>
                <w:sz w:val="24"/>
              </w:rPr>
              <w:t>二代证调制方式：ASK和BPSK</w:t>
            </w:r>
          </w:p>
          <w:p>
            <w:pPr>
              <w:jc w:val="left"/>
              <w:rPr>
                <w:rFonts w:ascii="仿宋_GB2312" w:hAnsi="宋体" w:eastAsia="仿宋_GB2312" w:cs="宋体"/>
                <w:sz w:val="24"/>
              </w:rPr>
            </w:pPr>
            <w:r>
              <w:rPr>
                <w:rFonts w:hint="eastAsia" w:ascii="仿宋_GB2312" w:hAnsi="宋体" w:eastAsia="仿宋_GB2312" w:cs="宋体"/>
                <w:sz w:val="24"/>
              </w:rPr>
              <w:t>二代证通信速率：106Kbps</w:t>
            </w:r>
          </w:p>
          <w:p>
            <w:pPr>
              <w:jc w:val="left"/>
              <w:rPr>
                <w:rFonts w:ascii="仿宋_GB2312" w:hAnsi="宋体" w:eastAsia="仿宋_GB2312" w:cs="宋体"/>
                <w:sz w:val="24"/>
              </w:rPr>
            </w:pPr>
            <w:r>
              <w:rPr>
                <w:rFonts w:hint="eastAsia" w:ascii="仿宋_GB2312" w:hAnsi="宋体" w:eastAsia="仿宋_GB2312" w:cs="宋体"/>
                <w:sz w:val="24"/>
              </w:rPr>
              <w:t>二代证读取遵循标准：GA450-2012;GA467-2012;GA490-2004</w:t>
            </w:r>
          </w:p>
          <w:p>
            <w:pPr>
              <w:jc w:val="left"/>
              <w:rPr>
                <w:rFonts w:ascii="仿宋_GB2312" w:hAnsi="宋体" w:eastAsia="仿宋_GB2312" w:cs="宋体"/>
                <w:sz w:val="24"/>
              </w:rPr>
            </w:pPr>
          </w:p>
        </w:tc>
      </w:tr>
      <w:tr>
        <w:tblPrEx>
          <w:tblCellMar>
            <w:top w:w="0" w:type="dxa"/>
            <w:left w:w="108" w:type="dxa"/>
            <w:bottom w:w="0" w:type="dxa"/>
            <w:right w:w="108" w:type="dxa"/>
          </w:tblCellMar>
        </w:tblPrEx>
        <w:trPr>
          <w:trHeight w:val="26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现场采集图像功能</w:t>
            </w:r>
          </w:p>
        </w:tc>
        <w:tc>
          <w:tcPr>
            <w:tcW w:w="694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摄像像素：≥300万；</w:t>
            </w:r>
          </w:p>
          <w:p>
            <w:pPr>
              <w:jc w:val="left"/>
              <w:rPr>
                <w:rFonts w:ascii="仿宋_GB2312" w:hAnsi="宋体" w:eastAsia="仿宋_GB2312" w:cs="宋体"/>
                <w:sz w:val="24"/>
              </w:rPr>
            </w:pPr>
            <w:r>
              <w:rPr>
                <w:rFonts w:hint="eastAsia" w:ascii="仿宋_GB2312" w:hAnsi="宋体" w:eastAsia="仿宋_GB2312" w:cs="宋体"/>
                <w:sz w:val="24"/>
              </w:rPr>
              <w:t>摄像畸变值：＜0.24%；</w:t>
            </w:r>
          </w:p>
          <w:p>
            <w:pPr>
              <w:jc w:val="left"/>
              <w:rPr>
                <w:rFonts w:ascii="仿宋_GB2312" w:hAnsi="宋体" w:eastAsia="仿宋_GB2312" w:cs="宋体"/>
                <w:sz w:val="24"/>
              </w:rPr>
            </w:pPr>
            <w:r>
              <w:rPr>
                <w:rFonts w:hint="eastAsia" w:ascii="仿宋_GB2312" w:hAnsi="宋体" w:eastAsia="仿宋_GB2312" w:cs="宋体"/>
                <w:sz w:val="24"/>
              </w:rPr>
              <w:t>摄像头最大视场角：≥60度。</w:t>
            </w:r>
          </w:p>
        </w:tc>
      </w:tr>
      <w:tr>
        <w:tblPrEx>
          <w:tblCellMar>
            <w:top w:w="0" w:type="dxa"/>
            <w:left w:w="108" w:type="dxa"/>
            <w:bottom w:w="0" w:type="dxa"/>
            <w:right w:w="108" w:type="dxa"/>
          </w:tblCellMar>
        </w:tblPrEx>
        <w:trPr>
          <w:trHeight w:val="26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bookmarkStart w:id="18" w:name="_Toc19250"/>
            <w:bookmarkStart w:id="19" w:name="_Toc16295"/>
            <w:bookmarkStart w:id="20" w:name="_Toc8252"/>
            <w:bookmarkStart w:id="21" w:name="_Toc28807"/>
            <w:bookmarkStart w:id="22" w:name="_Toc11459"/>
            <w:bookmarkStart w:id="23" w:name="_Toc9279"/>
            <w:bookmarkStart w:id="24" w:name="_Toc8390"/>
            <w:bookmarkStart w:id="25" w:name="_Toc13887"/>
            <w:bookmarkStart w:id="26" w:name="_Toc28199"/>
            <w:bookmarkStart w:id="27" w:name="_Toc31153"/>
            <w:bookmarkStart w:id="28" w:name="_Toc7265"/>
            <w:bookmarkStart w:id="29" w:name="_Toc23437"/>
            <w:bookmarkStart w:id="30" w:name="_Toc16372"/>
            <w:bookmarkStart w:id="31" w:name="_Toc20870"/>
            <w:bookmarkStart w:id="32" w:name="_Toc18084"/>
            <w:r>
              <w:rPr>
                <w:rFonts w:hint="eastAsia" w:ascii="仿宋_GB2312" w:hAnsi="宋体" w:eastAsia="仿宋_GB2312" w:cs="宋体"/>
                <w:sz w:val="24"/>
              </w:rPr>
              <w:t>声频输出功能</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c>
        <w:tc>
          <w:tcPr>
            <w:tcW w:w="694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扬声器：双8Ω1W；</w:t>
            </w:r>
          </w:p>
          <w:p>
            <w:pPr>
              <w:jc w:val="left"/>
              <w:rPr>
                <w:rFonts w:ascii="仿宋_GB2312" w:hAnsi="宋体" w:eastAsia="仿宋_GB2312" w:cs="宋体"/>
                <w:sz w:val="24"/>
              </w:rPr>
            </w:pPr>
            <w:r>
              <w:rPr>
                <w:rFonts w:hint="eastAsia" w:ascii="仿宋_GB2312" w:hAnsi="宋体" w:eastAsia="仿宋_GB2312" w:cs="宋体"/>
                <w:sz w:val="24"/>
              </w:rPr>
              <w:t>声音输出：立体声。</w:t>
            </w:r>
          </w:p>
        </w:tc>
      </w:tr>
      <w:tr>
        <w:tblPrEx>
          <w:tblCellMar>
            <w:top w:w="0" w:type="dxa"/>
            <w:left w:w="108" w:type="dxa"/>
            <w:bottom w:w="0" w:type="dxa"/>
            <w:right w:w="108" w:type="dxa"/>
          </w:tblCellMar>
        </w:tblPrEx>
        <w:trPr>
          <w:trHeight w:val="26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电器特性</w:t>
            </w:r>
          </w:p>
        </w:tc>
        <w:tc>
          <w:tcPr>
            <w:tcW w:w="694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供电方式：外接DC5V；</w:t>
            </w:r>
          </w:p>
          <w:p>
            <w:pPr>
              <w:jc w:val="left"/>
              <w:rPr>
                <w:rFonts w:ascii="仿宋_GB2312" w:hAnsi="宋体" w:eastAsia="仿宋_GB2312" w:cs="宋体"/>
                <w:sz w:val="24"/>
              </w:rPr>
            </w:pPr>
            <w:r>
              <w:rPr>
                <w:rFonts w:hint="eastAsia" w:ascii="仿宋_GB2312" w:hAnsi="宋体" w:eastAsia="仿宋_GB2312" w:cs="宋体"/>
                <w:sz w:val="24"/>
              </w:rPr>
              <w:t>供电电流：≤800mA；</w:t>
            </w:r>
          </w:p>
          <w:p>
            <w:pPr>
              <w:jc w:val="left"/>
              <w:rPr>
                <w:rFonts w:ascii="仿宋_GB2312" w:hAnsi="宋体" w:eastAsia="仿宋_GB2312" w:cs="宋体"/>
                <w:sz w:val="24"/>
              </w:rPr>
            </w:pPr>
            <w:r>
              <w:rPr>
                <w:rFonts w:hint="eastAsia" w:ascii="仿宋_GB2312" w:hAnsi="宋体" w:eastAsia="仿宋_GB2312" w:cs="宋体"/>
                <w:sz w:val="24"/>
              </w:rPr>
              <w:t>通信接口：USB2.0，支持USB2.0接口规范的热插拔特性。</w:t>
            </w:r>
          </w:p>
          <w:p>
            <w:pPr>
              <w:jc w:val="left"/>
              <w:rPr>
                <w:rFonts w:ascii="仿宋_GB2312" w:hAnsi="宋体" w:eastAsia="仿宋_GB2312" w:cs="宋体"/>
                <w:sz w:val="24"/>
              </w:rPr>
            </w:pPr>
            <w:r>
              <w:rPr>
                <w:rFonts w:hint="eastAsia" w:ascii="仿宋_GB2312" w:hAnsi="宋体" w:eastAsia="仿宋_GB2312" w:cs="宋体"/>
                <w:sz w:val="24"/>
              </w:rPr>
              <w:t>操作系统：Windows2000/Windows XP/Windows 2003/Vista 32bit/Windows7。</w:t>
            </w:r>
          </w:p>
        </w:tc>
      </w:tr>
      <w:tr>
        <w:tblPrEx>
          <w:tblCellMar>
            <w:top w:w="0" w:type="dxa"/>
            <w:left w:w="108" w:type="dxa"/>
            <w:bottom w:w="0" w:type="dxa"/>
            <w:right w:w="108" w:type="dxa"/>
          </w:tblCellMar>
        </w:tblPrEx>
        <w:trPr>
          <w:trHeight w:val="262" w:hRule="atLeast"/>
          <w:jc w:val="center"/>
        </w:trPr>
        <w:tc>
          <w:tcPr>
            <w:tcW w:w="9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工作环境特性</w:t>
            </w:r>
          </w:p>
        </w:tc>
        <w:tc>
          <w:tcPr>
            <w:tcW w:w="6946" w:type="dxa"/>
            <w:tcBorders>
              <w:top w:val="single" w:color="auto" w:sz="4" w:space="0"/>
              <w:left w:val="nil"/>
              <w:bottom w:val="single" w:color="auto" w:sz="4" w:space="0"/>
              <w:right w:val="single" w:color="auto" w:sz="4" w:space="0"/>
            </w:tcBorders>
            <w:vAlign w:val="center"/>
          </w:tcPr>
          <w:p>
            <w:pPr>
              <w:jc w:val="left"/>
              <w:rPr>
                <w:rFonts w:ascii="仿宋_GB2312" w:hAnsi="宋体" w:eastAsia="仿宋_GB2312" w:cs="宋体"/>
                <w:sz w:val="24"/>
              </w:rPr>
            </w:pPr>
            <w:r>
              <w:rPr>
                <w:rFonts w:hint="eastAsia" w:ascii="仿宋_GB2312" w:hAnsi="宋体" w:eastAsia="仿宋_GB2312" w:cs="宋体"/>
                <w:sz w:val="24"/>
              </w:rPr>
              <w:t>工作温度：-10℃~+55℃；</w:t>
            </w:r>
          </w:p>
          <w:p>
            <w:pPr>
              <w:jc w:val="left"/>
              <w:rPr>
                <w:rFonts w:ascii="仿宋_GB2312" w:hAnsi="宋体" w:eastAsia="仿宋_GB2312" w:cs="宋体"/>
                <w:sz w:val="24"/>
              </w:rPr>
            </w:pPr>
            <w:r>
              <w:rPr>
                <w:rFonts w:hint="eastAsia" w:ascii="仿宋_GB2312" w:hAnsi="宋体" w:eastAsia="仿宋_GB2312" w:cs="宋体"/>
                <w:sz w:val="24"/>
              </w:rPr>
              <w:t>工作湿度：5%RH~90%RH（无凝露）；</w:t>
            </w:r>
          </w:p>
          <w:p>
            <w:pPr>
              <w:jc w:val="left"/>
              <w:rPr>
                <w:rFonts w:ascii="仿宋_GB2312" w:hAnsi="宋体" w:eastAsia="仿宋_GB2312" w:cs="宋体"/>
                <w:sz w:val="24"/>
              </w:rPr>
            </w:pPr>
            <w:r>
              <w:rPr>
                <w:rFonts w:hint="eastAsia" w:ascii="仿宋_GB2312" w:hAnsi="宋体" w:eastAsia="仿宋_GB2312" w:cs="宋体"/>
                <w:sz w:val="24"/>
              </w:rPr>
              <w:t>大气压：86KPa~106Kpa；</w:t>
            </w:r>
          </w:p>
          <w:p>
            <w:pPr>
              <w:jc w:val="left"/>
              <w:rPr>
                <w:rFonts w:ascii="仿宋_GB2312" w:hAnsi="宋体" w:eastAsia="仿宋_GB2312" w:cs="宋体"/>
                <w:sz w:val="24"/>
              </w:rPr>
            </w:pPr>
            <w:r>
              <w:rPr>
                <w:rFonts w:hint="eastAsia" w:ascii="仿宋_GB2312" w:hAnsi="宋体" w:eastAsia="仿宋_GB2312" w:cs="宋体"/>
                <w:sz w:val="24"/>
              </w:rPr>
              <w:t>存储温度：-40℃~+60℃；</w:t>
            </w:r>
          </w:p>
          <w:p>
            <w:pPr>
              <w:jc w:val="left"/>
              <w:rPr>
                <w:rFonts w:ascii="仿宋_GB2312" w:hAnsi="宋体" w:eastAsia="仿宋_GB2312" w:cs="宋体"/>
                <w:sz w:val="24"/>
              </w:rPr>
            </w:pPr>
            <w:r>
              <w:rPr>
                <w:rFonts w:hint="eastAsia" w:ascii="仿宋_GB2312" w:hAnsi="宋体" w:eastAsia="仿宋_GB2312" w:cs="宋体"/>
                <w:sz w:val="24"/>
              </w:rPr>
              <w:t>存储湿度：5%RH-95%RH。</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tbl>
    <w:p>
      <w:pPr>
        <w:jc w:val="center"/>
        <w:rPr>
          <w:rFonts w:ascii="仿宋_GB2312" w:hAnsi="宋体" w:eastAsia="仿宋_GB2312" w:cs="宋体"/>
          <w:b/>
          <w:sz w:val="28"/>
          <w:szCs w:val="28"/>
        </w:rPr>
      </w:pPr>
      <w:r>
        <w:rPr>
          <w:rFonts w:hint="eastAsia" w:ascii="仿宋_GB2312" w:hAnsi="宋体" w:eastAsia="仿宋_GB2312" w:cs="宋体"/>
          <w:b/>
          <w:sz w:val="28"/>
          <w:szCs w:val="28"/>
        </w:rPr>
        <w:t>居民户口簿业务服务终端</w:t>
      </w:r>
    </w:p>
    <w:tbl>
      <w:tblPr>
        <w:tblStyle w:val="4"/>
        <w:tblpPr w:leftFromText="180" w:rightFromText="180" w:vertAnchor="text" w:horzAnchor="page" w:tblpXSpec="center" w:tblpY="685"/>
        <w:tblOverlap w:val="never"/>
        <w:tblW w:w="8817" w:type="dxa"/>
        <w:jc w:val="center"/>
        <w:tblLayout w:type="fixed"/>
        <w:tblCellMar>
          <w:top w:w="15" w:type="dxa"/>
          <w:left w:w="15" w:type="dxa"/>
          <w:bottom w:w="15" w:type="dxa"/>
          <w:right w:w="15" w:type="dxa"/>
        </w:tblCellMar>
      </w:tblPr>
      <w:tblGrid>
        <w:gridCol w:w="914"/>
        <w:gridCol w:w="1198"/>
        <w:gridCol w:w="1657"/>
        <w:gridCol w:w="1539"/>
        <w:gridCol w:w="1635"/>
        <w:gridCol w:w="1874"/>
      </w:tblGrid>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序号</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名称</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设备技术参数</w:t>
            </w:r>
          </w:p>
        </w:tc>
      </w:tr>
      <w:tr>
        <w:tblPrEx>
          <w:tblCellMar>
            <w:top w:w="15" w:type="dxa"/>
            <w:left w:w="15" w:type="dxa"/>
            <w:bottom w:w="15" w:type="dxa"/>
            <w:right w:w="15" w:type="dxa"/>
          </w:tblCellMar>
        </w:tblPrEx>
        <w:trPr>
          <w:trHeight w:val="285" w:hRule="atLeast"/>
          <w:jc w:val="center"/>
        </w:trPr>
        <w:tc>
          <w:tcPr>
            <w:tcW w:w="914"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w:t>
            </w:r>
          </w:p>
        </w:tc>
        <w:tc>
          <w:tcPr>
            <w:tcW w:w="1198"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打印速度</w:t>
            </w:r>
          </w:p>
        </w:tc>
        <w:tc>
          <w:tcPr>
            <w:tcW w:w="165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p>
        </w:tc>
        <w:tc>
          <w:tcPr>
            <w:tcW w:w="1539"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信函</w:t>
            </w:r>
          </w:p>
        </w:tc>
        <w:tc>
          <w:tcPr>
            <w:tcW w:w="1635"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高速</w:t>
            </w:r>
          </w:p>
        </w:tc>
        <w:tc>
          <w:tcPr>
            <w:tcW w:w="1874"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超高速</w:t>
            </w:r>
          </w:p>
        </w:tc>
      </w:tr>
      <w:tr>
        <w:tblPrEx>
          <w:tblCellMar>
            <w:top w:w="15" w:type="dxa"/>
            <w:left w:w="15" w:type="dxa"/>
            <w:bottom w:w="15" w:type="dxa"/>
            <w:right w:w="15" w:type="dxa"/>
          </w:tblCellMar>
        </w:tblPrEx>
        <w:trPr>
          <w:trHeight w:val="285" w:hRule="atLeast"/>
          <w:jc w:val="center"/>
        </w:trPr>
        <w:tc>
          <w:tcPr>
            <w:tcW w:w="914" w:type="dxa"/>
            <w:vMerge w:val="continue"/>
            <w:tcBorders>
              <w:left w:val="single" w:color="000000" w:sz="4" w:space="0"/>
              <w:right w:val="single" w:color="000000" w:sz="4" w:space="0"/>
            </w:tcBorders>
            <w:vAlign w:val="center"/>
          </w:tcPr>
          <w:p>
            <w:pPr>
              <w:jc w:val="center"/>
              <w:rPr>
                <w:rFonts w:ascii="仿宋_GB2312" w:hAnsi="宋体" w:eastAsia="仿宋_GB2312"/>
                <w:sz w:val="24"/>
              </w:rPr>
            </w:pPr>
          </w:p>
        </w:tc>
        <w:tc>
          <w:tcPr>
            <w:tcW w:w="1198" w:type="dxa"/>
            <w:vMerge w:val="continue"/>
            <w:tcBorders>
              <w:left w:val="single" w:color="000000" w:sz="4" w:space="0"/>
              <w:right w:val="single" w:color="000000" w:sz="4" w:space="0"/>
            </w:tcBorders>
            <w:vAlign w:val="center"/>
          </w:tcPr>
          <w:p>
            <w:pPr>
              <w:jc w:val="center"/>
              <w:rPr>
                <w:rFonts w:ascii="仿宋_GB2312" w:hAnsi="宋体" w:eastAsia="仿宋_GB2312"/>
                <w:sz w:val="24"/>
              </w:rPr>
            </w:pPr>
          </w:p>
        </w:tc>
        <w:tc>
          <w:tcPr>
            <w:tcW w:w="165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中文（5CPI）</w:t>
            </w:r>
          </w:p>
        </w:tc>
        <w:tc>
          <w:tcPr>
            <w:tcW w:w="1539"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55汉字/秒</w:t>
            </w:r>
          </w:p>
        </w:tc>
        <w:tc>
          <w:tcPr>
            <w:tcW w:w="1635"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200汉字/秒</w:t>
            </w:r>
          </w:p>
        </w:tc>
        <w:tc>
          <w:tcPr>
            <w:tcW w:w="1874"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260汉字/秒</w:t>
            </w:r>
          </w:p>
        </w:tc>
      </w:tr>
      <w:tr>
        <w:tblPrEx>
          <w:tblCellMar>
            <w:top w:w="15" w:type="dxa"/>
            <w:left w:w="15" w:type="dxa"/>
            <w:bottom w:w="15" w:type="dxa"/>
            <w:right w:w="15" w:type="dxa"/>
          </w:tblCellMar>
        </w:tblPrEx>
        <w:trPr>
          <w:trHeight w:val="285" w:hRule="atLeast"/>
          <w:jc w:val="center"/>
        </w:trPr>
        <w:tc>
          <w:tcPr>
            <w:tcW w:w="914"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c>
          <w:tcPr>
            <w:tcW w:w="1198"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c>
          <w:tcPr>
            <w:tcW w:w="1657"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西文（10CPI）</w:t>
            </w:r>
          </w:p>
        </w:tc>
        <w:tc>
          <w:tcPr>
            <w:tcW w:w="1539"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100CPS</w:t>
            </w:r>
          </w:p>
        </w:tc>
        <w:tc>
          <w:tcPr>
            <w:tcW w:w="1635"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400CPS</w:t>
            </w:r>
          </w:p>
        </w:tc>
        <w:tc>
          <w:tcPr>
            <w:tcW w:w="1874" w:type="dxa"/>
            <w:tcBorders>
              <w:top w:val="single" w:color="000000" w:sz="4" w:space="0"/>
              <w:left w:val="single" w:color="000000" w:sz="4" w:space="0"/>
              <w:bottom w:val="single" w:color="000000" w:sz="4" w:space="0"/>
              <w:right w:val="single" w:color="000000" w:sz="4" w:space="0"/>
            </w:tcBorders>
            <w:vAlign w:val="bottom"/>
          </w:tcPr>
          <w:p>
            <w:pPr>
              <w:jc w:val="center"/>
              <w:rPr>
                <w:rFonts w:ascii="仿宋_GB2312" w:hAnsi="宋体" w:eastAsia="仿宋_GB2312"/>
                <w:sz w:val="24"/>
              </w:rPr>
            </w:pPr>
            <w:r>
              <w:rPr>
                <w:rFonts w:hint="eastAsia" w:ascii="仿宋_GB2312" w:hAnsi="宋体" w:eastAsia="仿宋_GB2312"/>
                <w:sz w:val="24"/>
              </w:rPr>
              <w:t>530CPS</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打印方式</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24针击打式点阵打印机</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3</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打印头</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针数：24针    寿命：6亿次/针</w:t>
            </w:r>
          </w:p>
        </w:tc>
      </w:tr>
      <w:tr>
        <w:tblPrEx>
          <w:tblCellMar>
            <w:top w:w="15" w:type="dxa"/>
            <w:left w:w="15" w:type="dxa"/>
            <w:bottom w:w="15" w:type="dxa"/>
            <w:right w:w="15" w:type="dxa"/>
          </w:tblCellMar>
        </w:tblPrEx>
        <w:trPr>
          <w:trHeight w:val="285" w:hRule="atLeast"/>
          <w:jc w:val="center"/>
        </w:trPr>
        <w:tc>
          <w:tcPr>
            <w:tcW w:w="914"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4</w:t>
            </w:r>
          </w:p>
        </w:tc>
        <w:tc>
          <w:tcPr>
            <w:tcW w:w="1198"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字体</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中文字体：宋、仿宋、楷体、黑体</w:t>
            </w:r>
          </w:p>
        </w:tc>
      </w:tr>
      <w:tr>
        <w:tblPrEx>
          <w:tblCellMar>
            <w:top w:w="15" w:type="dxa"/>
            <w:left w:w="15" w:type="dxa"/>
            <w:bottom w:w="15" w:type="dxa"/>
            <w:right w:w="15" w:type="dxa"/>
          </w:tblCellMar>
        </w:tblPrEx>
        <w:trPr>
          <w:trHeight w:val="285" w:hRule="atLeast"/>
          <w:jc w:val="center"/>
        </w:trPr>
        <w:tc>
          <w:tcPr>
            <w:tcW w:w="914"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c>
          <w:tcPr>
            <w:tcW w:w="1198"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西文字体：Courirer，Roman，Draft，OCRA-B,Sans Serif，ltilic等</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5</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中文字库</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GB18030  BIG5（可支持少数民族字库升级）</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6</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西文字符集</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54钟国际字符集</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7</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打印宽度</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65-245mm</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8</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打印长度</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70-297mm（支持连续纸打印）</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9</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打印介质</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证书、票据、凭证、证件、单页纸、连续纸</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10</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进纸方式</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任意位置进纸、自动测厚、自动纠偏</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11</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拷贝复写能力</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1+6</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打印厚度</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2.6mm</w:t>
            </w:r>
          </w:p>
        </w:tc>
      </w:tr>
      <w:tr>
        <w:tblPrEx>
          <w:tblCellMar>
            <w:top w:w="15" w:type="dxa"/>
            <w:left w:w="15" w:type="dxa"/>
            <w:bottom w:w="15" w:type="dxa"/>
            <w:right w:w="15" w:type="dxa"/>
          </w:tblCellMar>
        </w:tblPrEx>
        <w:trPr>
          <w:trHeight w:val="285" w:hRule="atLeast"/>
          <w:jc w:val="center"/>
        </w:trPr>
        <w:tc>
          <w:tcPr>
            <w:tcW w:w="914"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13</w:t>
            </w:r>
          </w:p>
        </w:tc>
        <w:tc>
          <w:tcPr>
            <w:tcW w:w="1198"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接口</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标准接口：USB接口 并口（IEEE1284）</w:t>
            </w:r>
          </w:p>
        </w:tc>
      </w:tr>
      <w:tr>
        <w:tblPrEx>
          <w:tblCellMar>
            <w:top w:w="15" w:type="dxa"/>
            <w:left w:w="15" w:type="dxa"/>
            <w:bottom w:w="15" w:type="dxa"/>
            <w:right w:w="15" w:type="dxa"/>
          </w:tblCellMar>
        </w:tblPrEx>
        <w:trPr>
          <w:trHeight w:val="285" w:hRule="atLeast"/>
          <w:jc w:val="center"/>
        </w:trPr>
        <w:tc>
          <w:tcPr>
            <w:tcW w:w="914"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c>
          <w:tcPr>
            <w:tcW w:w="1198"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选件接口：串口(RS232)</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14</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仿真指令集</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IBM、OKI、EPSON、PR-2</w:t>
            </w:r>
          </w:p>
        </w:tc>
      </w:tr>
      <w:tr>
        <w:tblPrEx>
          <w:tblCellMar>
            <w:top w:w="15" w:type="dxa"/>
            <w:left w:w="15" w:type="dxa"/>
            <w:bottom w:w="15" w:type="dxa"/>
            <w:right w:w="15" w:type="dxa"/>
          </w:tblCellMar>
        </w:tblPrEx>
        <w:trPr>
          <w:trHeight w:val="282"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15</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可靠性</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MTBF：大于40000小时</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16</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噪音</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小于52分贝</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17</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输入电压</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220V AC</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18</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功率</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非打印时：7.3W   打印时：50W</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18</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体积、重量</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384（L）*280（W）*199（H）mm  9.5KG</w:t>
            </w:r>
          </w:p>
        </w:tc>
      </w:tr>
      <w:tr>
        <w:tblPrEx>
          <w:tblCellMar>
            <w:top w:w="15" w:type="dxa"/>
            <w:left w:w="15" w:type="dxa"/>
            <w:bottom w:w="15" w:type="dxa"/>
            <w:right w:w="15" w:type="dxa"/>
          </w:tblCellMar>
        </w:tblPrEx>
        <w:trPr>
          <w:trHeight w:val="285" w:hRule="atLeast"/>
          <w:jc w:val="center"/>
        </w:trPr>
        <w:tc>
          <w:tcPr>
            <w:tcW w:w="914"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20</w:t>
            </w:r>
          </w:p>
        </w:tc>
        <w:tc>
          <w:tcPr>
            <w:tcW w:w="1198" w:type="dxa"/>
            <w:vMerge w:val="restart"/>
            <w:tcBorders>
              <w:top w:val="single" w:color="000000" w:sz="4" w:space="0"/>
              <w:left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工作环境</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工作温度5-35℃     工作相对湿度15%-85%</w:t>
            </w:r>
          </w:p>
        </w:tc>
      </w:tr>
      <w:tr>
        <w:tblPrEx>
          <w:tblCellMar>
            <w:top w:w="15" w:type="dxa"/>
            <w:left w:w="15" w:type="dxa"/>
            <w:bottom w:w="15" w:type="dxa"/>
            <w:right w:w="15" w:type="dxa"/>
          </w:tblCellMar>
        </w:tblPrEx>
        <w:trPr>
          <w:trHeight w:val="285" w:hRule="atLeast"/>
          <w:jc w:val="center"/>
        </w:trPr>
        <w:tc>
          <w:tcPr>
            <w:tcW w:w="914"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c>
          <w:tcPr>
            <w:tcW w:w="1198"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存贮温度-10-60℃   存贮相对湿度10%-90%</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21</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色带</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黑色色带/干性     色带寿命：1200万字符</w:t>
            </w:r>
          </w:p>
        </w:tc>
      </w:tr>
      <w:tr>
        <w:tblPrEx>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22</w:t>
            </w:r>
          </w:p>
        </w:tc>
        <w:tc>
          <w:tcPr>
            <w:tcW w:w="119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随机配件</w:t>
            </w:r>
          </w:p>
        </w:tc>
        <w:tc>
          <w:tcPr>
            <w:tcW w:w="670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sz w:val="24"/>
              </w:rPr>
            </w:pPr>
            <w:r>
              <w:rPr>
                <w:rFonts w:hint="eastAsia" w:ascii="仿宋_GB2312" w:hAnsi="宋体" w:eastAsia="仿宋_GB2312"/>
                <w:sz w:val="24"/>
              </w:rPr>
              <w:t>色带架、电源件、光盘、数据线</w:t>
            </w:r>
          </w:p>
        </w:tc>
      </w:tr>
    </w:tbl>
    <w:p>
      <w:pPr>
        <w:jc w:val="left"/>
        <w:rPr>
          <w:rFonts w:ascii="仿宋_GB2312" w:eastAsia="仿宋_GB2312"/>
          <w:b/>
          <w:sz w:val="30"/>
          <w:szCs w:val="30"/>
        </w:rPr>
      </w:pPr>
    </w:p>
    <w:p>
      <w:pPr>
        <w:jc w:val="left"/>
        <w:rPr>
          <w:rFonts w:ascii="仿宋_GB2312" w:eastAsia="仿宋_GB2312"/>
          <w:b/>
          <w:sz w:val="30"/>
          <w:szCs w:val="30"/>
        </w:rPr>
      </w:pPr>
    </w:p>
    <w:p>
      <w:pPr>
        <w:jc w:val="left"/>
        <w:rPr>
          <w:rFonts w:ascii="仿宋_GB2312" w:eastAsia="仿宋_GB2312"/>
          <w:b/>
          <w:sz w:val="30"/>
          <w:szCs w:val="30"/>
        </w:rPr>
      </w:pPr>
    </w:p>
    <w:p>
      <w:pPr>
        <w:jc w:val="left"/>
        <w:rPr>
          <w:rFonts w:ascii="仿宋_GB2312" w:eastAsia="仿宋_GB2312"/>
          <w:b/>
          <w:sz w:val="30"/>
          <w:szCs w:val="30"/>
        </w:rPr>
      </w:pPr>
    </w:p>
    <w:p>
      <w:pPr>
        <w:jc w:val="left"/>
        <w:rPr>
          <w:rFonts w:ascii="仿宋_GB2312" w:eastAsia="仿宋_GB2312"/>
          <w:b/>
          <w:sz w:val="30"/>
          <w:szCs w:val="30"/>
        </w:rPr>
      </w:pPr>
    </w:p>
    <w:p>
      <w:pPr>
        <w:jc w:val="left"/>
        <w:rPr>
          <w:rFonts w:ascii="仿宋_GB2312" w:eastAsia="仿宋_GB2312"/>
          <w:b/>
          <w:sz w:val="30"/>
          <w:szCs w:val="30"/>
        </w:rPr>
      </w:pPr>
    </w:p>
    <w:p>
      <w:pPr>
        <w:jc w:val="left"/>
        <w:rPr>
          <w:rFonts w:ascii="仿宋_GB2312" w:eastAsia="仿宋_GB2312"/>
          <w:b/>
          <w:sz w:val="30"/>
          <w:szCs w:val="30"/>
        </w:rPr>
      </w:pPr>
    </w:p>
    <w:p>
      <w:pPr>
        <w:jc w:val="left"/>
        <w:rPr>
          <w:rFonts w:ascii="仿宋_GB2312" w:eastAsia="仿宋_GB2312"/>
          <w:b/>
          <w:sz w:val="30"/>
          <w:szCs w:val="30"/>
        </w:rPr>
      </w:pPr>
    </w:p>
    <w:p>
      <w:bookmarkStart w:id="33" w:name="_GoBack"/>
      <w:bookmarkEnd w:id="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776BC"/>
    <w:multiLevelType w:val="multilevel"/>
    <w:tmpl w:val="2C3776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190ECE"/>
    <w:multiLevelType w:val="singleLevel"/>
    <w:tmpl w:val="56190ECE"/>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E4D1B"/>
    <w:rsid w:val="6BEE4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before="60" w:after="60" w:line="360" w:lineRule="auto"/>
      <w:ind w:firstLine="200"/>
    </w:pPr>
    <w:rPr>
      <w:rFonts w:eastAsia="仿宋_GB2312"/>
      <w:sz w:val="32"/>
      <w:szCs w:val="24"/>
    </w:rPr>
  </w:style>
  <w:style w:type="paragraph" w:customStyle="1" w:styleId="6">
    <w:name w:val="_Style 2"/>
    <w:basedOn w:val="1"/>
    <w:qFormat/>
    <w:uiPriority w:val="34"/>
    <w:pPr>
      <w:ind w:firstLine="420" w:firstLineChars="200"/>
    </w:pPr>
    <w:rPr>
      <w:rFonts w:ascii="Calibri" w:hAnsi="Calibri"/>
      <w:szCs w:val="24"/>
    </w:rPr>
  </w:style>
  <w:style w:type="character" w:customStyle="1" w:styleId="7">
    <w:name w:val="apple-converted-space"/>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2020-07-09T07:30:00Z</dcterms:created>
  <dc:creator>政辉</dc:creator>
  <cp:lastModifiedBy>政辉</cp:lastModifiedBy>
  <dcterms:modified xsi:type="dcterms:W3CDTF">2020-07-09T07:30:55Z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