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8"/>
        <w:ind w:left="400" w:right="0" w:firstLine="0"/>
        <w:jc w:val="left"/>
        <w:rPr>
          <w:b/>
          <w:sz w:val="30"/>
        </w:rPr>
      </w:pPr>
      <w:r>
        <w:rPr>
          <w:b/>
          <w:sz w:val="30"/>
        </w:rPr>
        <w:t>一、项目基本情况</w:t>
      </w:r>
    </w:p>
    <w:p>
      <w:pPr>
        <w:pStyle w:val="3"/>
        <w:spacing w:before="240"/>
        <w:ind w:left="452"/>
      </w:pPr>
      <w:r>
        <w:t>1.1、项目名称：澄迈县环境空气质量监测能力建设项目</w:t>
      </w:r>
    </w:p>
    <w:p>
      <w:pPr>
        <w:pStyle w:val="3"/>
        <w:spacing w:before="239"/>
        <w:ind w:left="452"/>
      </w:pPr>
      <w:r>
        <w:t>1.2、项目编号：HNZH-2020-166</w:t>
      </w:r>
    </w:p>
    <w:p>
      <w:pPr>
        <w:pStyle w:val="3"/>
        <w:spacing w:before="240" w:line="388" w:lineRule="auto"/>
        <w:ind w:left="400" w:right="1549"/>
      </w:pPr>
      <w:r>
        <w:t>1.3、采购预算：9160000.00 元，其中 A 包：4710000.00 元，B 包：4450000.00 元，超出采购预算的为无效报价</w:t>
      </w:r>
    </w:p>
    <w:p>
      <w:pPr>
        <w:pStyle w:val="6"/>
        <w:numPr>
          <w:ilvl w:val="1"/>
          <w:numId w:val="1"/>
        </w:numPr>
        <w:tabs>
          <w:tab w:val="left" w:pos="851"/>
        </w:tabs>
        <w:spacing w:before="2" w:after="0" w:line="240" w:lineRule="auto"/>
        <w:ind w:left="850" w:right="0" w:hanging="451"/>
        <w:jc w:val="left"/>
        <w:rPr>
          <w:sz w:val="30"/>
        </w:rPr>
      </w:pPr>
      <w:r>
        <w:rPr>
          <w:sz w:val="30"/>
        </w:rPr>
        <w:t>、服务期限（</w:t>
      </w:r>
      <w:r>
        <w:rPr>
          <w:spacing w:val="1"/>
          <w:sz w:val="30"/>
        </w:rPr>
        <w:t>A</w:t>
      </w:r>
      <w:r>
        <w:rPr>
          <w:sz w:val="30"/>
        </w:rPr>
        <w:t>、B</w:t>
      </w:r>
      <w:r>
        <w:rPr>
          <w:spacing w:val="-38"/>
          <w:sz w:val="30"/>
        </w:rPr>
        <w:t xml:space="preserve"> 包</w:t>
      </w:r>
      <w:r>
        <w:rPr>
          <w:spacing w:val="-152"/>
          <w:sz w:val="30"/>
        </w:rPr>
        <w:t>）</w:t>
      </w:r>
      <w:r>
        <w:rPr>
          <w:sz w:val="30"/>
        </w:rPr>
        <w:t>：合同签订之日起</w:t>
      </w:r>
      <w:r>
        <w:rPr>
          <w:spacing w:val="1"/>
          <w:sz w:val="30"/>
        </w:rPr>
        <w:t>9</w:t>
      </w:r>
      <w:r>
        <w:rPr>
          <w:spacing w:val="-2"/>
          <w:sz w:val="30"/>
        </w:rPr>
        <w:t>0</w:t>
      </w:r>
      <w:r>
        <w:rPr>
          <w:sz w:val="30"/>
        </w:rPr>
        <w:t>天内</w:t>
      </w:r>
    </w:p>
    <w:p>
      <w:pPr>
        <w:pStyle w:val="6"/>
        <w:numPr>
          <w:ilvl w:val="1"/>
          <w:numId w:val="1"/>
        </w:numPr>
        <w:tabs>
          <w:tab w:val="left" w:pos="851"/>
        </w:tabs>
        <w:spacing w:before="240" w:after="0" w:line="240" w:lineRule="auto"/>
        <w:ind w:left="850" w:right="0" w:hanging="451"/>
        <w:jc w:val="left"/>
        <w:rPr>
          <w:sz w:val="30"/>
        </w:rPr>
      </w:pPr>
      <w:r>
        <w:rPr>
          <w:sz w:val="30"/>
        </w:rPr>
        <w:t>、实施地点：采购人指定</w:t>
      </w:r>
    </w:p>
    <w:p>
      <w:pPr>
        <w:pStyle w:val="6"/>
        <w:numPr>
          <w:ilvl w:val="1"/>
          <w:numId w:val="1"/>
        </w:numPr>
        <w:tabs>
          <w:tab w:val="left" w:pos="852"/>
        </w:tabs>
        <w:spacing w:before="122" w:after="0" w:line="364" w:lineRule="auto"/>
        <w:ind w:left="400" w:right="1800" w:firstLine="0"/>
        <w:jc w:val="left"/>
        <w:rPr>
          <w:sz w:val="30"/>
        </w:rPr>
      </w:pPr>
      <w:r>
        <w:rPr>
          <w:sz w:val="30"/>
        </w:rPr>
        <w:t>、验收方式：由采购人组织有关部门按照国家有关标准的规定进行验收。</w:t>
      </w:r>
    </w:p>
    <w:p>
      <w:pPr>
        <w:pStyle w:val="6"/>
        <w:numPr>
          <w:ilvl w:val="1"/>
          <w:numId w:val="1"/>
        </w:numPr>
        <w:tabs>
          <w:tab w:val="left" w:pos="851"/>
        </w:tabs>
        <w:spacing w:before="0" w:after="0" w:line="382" w:lineRule="exact"/>
        <w:ind w:left="850" w:right="0" w:hanging="451"/>
        <w:jc w:val="left"/>
        <w:rPr>
          <w:sz w:val="30"/>
        </w:rPr>
      </w:pPr>
      <w:r>
        <w:rPr>
          <w:sz w:val="30"/>
        </w:rPr>
        <w:t>、付款方式：签订合同后按合同约定内容付款</w:t>
      </w:r>
    </w:p>
    <w:p>
      <w:pPr>
        <w:pStyle w:val="3"/>
        <w:spacing w:before="9"/>
        <w:rPr>
          <w:sz w:val="24"/>
        </w:rPr>
      </w:pPr>
    </w:p>
    <w:p>
      <w:pPr>
        <w:pStyle w:val="6"/>
        <w:numPr>
          <w:ilvl w:val="1"/>
          <w:numId w:val="1"/>
        </w:numPr>
        <w:tabs>
          <w:tab w:val="left" w:pos="852"/>
        </w:tabs>
        <w:spacing w:before="0" w:after="0" w:line="388" w:lineRule="auto"/>
        <w:ind w:left="400" w:right="1797" w:firstLine="0"/>
        <w:jc w:val="left"/>
        <w:rPr>
          <w:sz w:val="30"/>
        </w:rPr>
      </w:pPr>
      <w:r>
        <w:pict>
          <v:shape id="_x0000_s1026" o:spid="_x0000_s1026" o:spt="136" type="#_x0000_t136" style="position:absolute;left:0pt;margin-left:227.6pt;margin-top:44.45pt;height:16pt;width:120.3pt;mso-position-horizontal-relative:page;rotation:20054016f;z-index:-25999360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、根据国务院办公厅关于建立政府强制采购节能产品制度的通知，在同等条件下优先采购节能产品</w:t>
      </w:r>
    </w:p>
    <w:p>
      <w:pPr>
        <w:pStyle w:val="2"/>
        <w:spacing w:before="3"/>
        <w:ind w:left="400" w:firstLine="0"/>
      </w:pPr>
      <w:r>
        <w:t>二、采购清单</w:t>
      </w:r>
    </w:p>
    <w:p>
      <w:pPr>
        <w:spacing w:after="0"/>
        <w:sectPr>
          <w:pgSz w:w="11910" w:h="16840"/>
          <w:pgMar w:top="1500" w:right="0" w:bottom="480" w:left="1400" w:header="0" w:footer="207" w:gutter="0"/>
        </w:sectPr>
      </w:pPr>
    </w:p>
    <w:p>
      <w:pPr>
        <w:spacing w:before="43"/>
        <w:ind w:left="400" w:right="0" w:firstLine="0"/>
        <w:jc w:val="left"/>
        <w:rPr>
          <w:b/>
          <w:sz w:val="30"/>
        </w:rPr>
      </w:pPr>
      <w:r>
        <w:pict>
          <v:shape id="_x0000_s1027" o:spid="_x0000_s1027" o:spt="136" type="#_x0000_t136" style="position:absolute;left:0pt;margin-left:-110.3pt;margin-top:459.6pt;height:16pt;width:736.2pt;mso-position-horizontal-relative:page;mso-position-vertical-relative:page;rotation:20054016f;z-index:-25999257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pict>
          <v:shape id="_x0000_s1028" o:spid="_x0000_s1028" o:spt="136" type="#_x0000_t136" style="position:absolute;left:0pt;margin-left:227.6pt;margin-top:459.6pt;height:16pt;width:120.3pt;mso-position-horizontal-relative:page;mso-position-vertical-relative:page;rotation:20054016f;z-index:-25999155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b/>
          <w:sz w:val="30"/>
        </w:rPr>
        <w:t>A 包</w:t>
      </w:r>
    </w:p>
    <w:p>
      <w:pPr>
        <w:pStyle w:val="3"/>
        <w:spacing w:before="3"/>
        <w:rPr>
          <w:b/>
          <w:sz w:val="9"/>
        </w:rPr>
      </w:pPr>
    </w:p>
    <w:tbl>
      <w:tblPr>
        <w:tblStyle w:val="4"/>
        <w:tblW w:w="0" w:type="auto"/>
        <w:tblInd w:w="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4961"/>
        <w:gridCol w:w="857"/>
        <w:gridCol w:w="858"/>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shd w:val="clear" w:color="auto" w:fill="D7D7D7"/>
          </w:tcPr>
          <w:p>
            <w:pPr>
              <w:pStyle w:val="7"/>
              <w:spacing w:before="121"/>
              <w:ind w:left="108"/>
              <w:rPr>
                <w:rFonts w:hint="eastAsia" w:ascii="仿宋" w:eastAsia="仿宋"/>
                <w:b/>
                <w:sz w:val="30"/>
              </w:rPr>
            </w:pPr>
            <w:r>
              <w:rPr>
                <w:rFonts w:hint="eastAsia" w:ascii="仿宋" w:eastAsia="仿宋"/>
                <w:b/>
                <w:sz w:val="30"/>
              </w:rPr>
              <w:t>序号</w:t>
            </w:r>
          </w:p>
        </w:tc>
        <w:tc>
          <w:tcPr>
            <w:tcW w:w="4961" w:type="dxa"/>
            <w:shd w:val="clear" w:color="auto" w:fill="D7D7D7"/>
          </w:tcPr>
          <w:p>
            <w:pPr>
              <w:pStyle w:val="7"/>
              <w:spacing w:before="121"/>
              <w:ind w:left="107"/>
              <w:rPr>
                <w:rFonts w:hint="eastAsia" w:ascii="仿宋" w:eastAsia="仿宋"/>
                <w:b/>
                <w:sz w:val="30"/>
              </w:rPr>
            </w:pPr>
            <w:r>
              <w:rPr>
                <w:rFonts w:hint="eastAsia" w:ascii="仿宋" w:eastAsia="仿宋"/>
                <w:b/>
                <w:sz w:val="30"/>
              </w:rPr>
              <w:t>货物名称</w:t>
            </w:r>
          </w:p>
        </w:tc>
        <w:tc>
          <w:tcPr>
            <w:tcW w:w="857" w:type="dxa"/>
            <w:shd w:val="clear" w:color="auto" w:fill="D7D7D7"/>
          </w:tcPr>
          <w:p>
            <w:pPr>
              <w:pStyle w:val="7"/>
              <w:spacing w:before="121"/>
              <w:ind w:left="107"/>
              <w:rPr>
                <w:rFonts w:hint="eastAsia" w:ascii="仿宋" w:eastAsia="仿宋"/>
                <w:b/>
                <w:sz w:val="30"/>
              </w:rPr>
            </w:pPr>
            <w:r>
              <w:rPr>
                <w:rFonts w:hint="eastAsia" w:ascii="仿宋" w:eastAsia="仿宋"/>
                <w:b/>
                <w:sz w:val="30"/>
              </w:rPr>
              <w:t>数量</w:t>
            </w:r>
          </w:p>
        </w:tc>
        <w:tc>
          <w:tcPr>
            <w:tcW w:w="858" w:type="dxa"/>
            <w:shd w:val="clear" w:color="auto" w:fill="D7D7D7"/>
          </w:tcPr>
          <w:p>
            <w:pPr>
              <w:pStyle w:val="7"/>
              <w:spacing w:before="121"/>
              <w:ind w:left="107"/>
              <w:rPr>
                <w:rFonts w:hint="eastAsia" w:ascii="仿宋" w:eastAsia="仿宋"/>
                <w:b/>
                <w:sz w:val="30"/>
              </w:rPr>
            </w:pPr>
            <w:r>
              <w:rPr>
                <w:rFonts w:hint="eastAsia" w:ascii="仿宋" w:eastAsia="仿宋"/>
                <w:b/>
                <w:sz w:val="30"/>
              </w:rPr>
              <w:t>单位</w:t>
            </w:r>
          </w:p>
        </w:tc>
        <w:tc>
          <w:tcPr>
            <w:tcW w:w="858" w:type="dxa"/>
            <w:shd w:val="clear" w:color="auto" w:fill="D7D7D7"/>
          </w:tcPr>
          <w:p>
            <w:pPr>
              <w:pStyle w:val="7"/>
              <w:spacing w:before="121"/>
              <w:ind w:left="108"/>
              <w:rPr>
                <w:rFonts w:hint="eastAsia" w:ascii="仿宋" w:eastAsia="仿宋"/>
                <w:b/>
                <w:sz w:val="30"/>
              </w:rPr>
            </w:pPr>
            <w:r>
              <w:rPr>
                <w:rFonts w:hint="eastAsia" w:ascii="仿宋" w:eastAsia="仿宋"/>
                <w:b/>
                <w:sz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hint="eastAsia" w:ascii="仿宋" w:eastAsia="仿宋"/>
                <w:b/>
                <w:sz w:val="30"/>
              </w:rPr>
            </w:pPr>
            <w:r>
              <w:rPr>
                <w:rFonts w:hint="eastAsia" w:ascii="仿宋" w:eastAsia="仿宋"/>
                <w:b/>
                <w:sz w:val="30"/>
              </w:rPr>
              <w:t>一、</w:t>
            </w:r>
          </w:p>
        </w:tc>
        <w:tc>
          <w:tcPr>
            <w:tcW w:w="7534" w:type="dxa"/>
            <w:gridSpan w:val="4"/>
          </w:tcPr>
          <w:p>
            <w:pPr>
              <w:pStyle w:val="7"/>
              <w:spacing w:before="120"/>
              <w:ind w:left="107"/>
              <w:rPr>
                <w:rFonts w:hint="eastAsia" w:ascii="仿宋" w:eastAsia="仿宋"/>
                <w:b/>
                <w:sz w:val="30"/>
              </w:rPr>
            </w:pPr>
            <w:r>
              <w:rPr>
                <w:rFonts w:hint="eastAsia" w:ascii="仿宋" w:eastAsia="仿宋"/>
                <w:b/>
                <w:sz w:val="30"/>
              </w:rPr>
              <w:t>港口码头环境空气质量自动监测站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46" w:type="dxa"/>
          </w:tcPr>
          <w:p>
            <w:pPr>
              <w:pStyle w:val="7"/>
              <w:spacing w:before="120"/>
              <w:ind w:left="108"/>
              <w:rPr>
                <w:rFonts w:ascii="仿宋"/>
                <w:sz w:val="30"/>
              </w:rPr>
            </w:pPr>
            <w:r>
              <w:rPr>
                <w:rFonts w:ascii="仿宋"/>
                <w:sz w:val="30"/>
              </w:rPr>
              <w:t>1</w:t>
            </w:r>
          </w:p>
        </w:tc>
        <w:tc>
          <w:tcPr>
            <w:tcW w:w="4961" w:type="dxa"/>
          </w:tcPr>
          <w:p>
            <w:pPr>
              <w:pStyle w:val="7"/>
              <w:spacing w:before="120"/>
              <w:ind w:left="107"/>
              <w:rPr>
                <w:rFonts w:hint="eastAsia" w:ascii="仿宋" w:eastAsia="仿宋"/>
                <w:sz w:val="30"/>
              </w:rPr>
            </w:pPr>
            <w:r>
              <w:rPr>
                <w:rFonts w:hint="eastAsia" w:ascii="仿宋" w:eastAsia="仿宋"/>
                <w:sz w:val="30"/>
              </w:rPr>
              <w:t>二氧化硫（SO2）及硫化氢（H2S）监</w:t>
            </w:r>
          </w:p>
          <w:p>
            <w:pPr>
              <w:pStyle w:val="7"/>
              <w:spacing w:before="239"/>
              <w:ind w:left="107"/>
              <w:rPr>
                <w:rFonts w:hint="eastAsia" w:ascii="仿宋" w:eastAsia="仿宋"/>
                <w:sz w:val="30"/>
              </w:rPr>
            </w:pPr>
            <w:r>
              <w:rPr>
                <w:rFonts w:hint="eastAsia" w:ascii="仿宋" w:eastAsia="仿宋"/>
                <w:sz w:val="30"/>
              </w:rPr>
              <w:t>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46" w:type="dxa"/>
          </w:tcPr>
          <w:p>
            <w:pPr>
              <w:pStyle w:val="7"/>
              <w:spacing w:before="119"/>
              <w:ind w:left="108"/>
              <w:rPr>
                <w:rFonts w:ascii="仿宋"/>
                <w:sz w:val="30"/>
              </w:rPr>
            </w:pPr>
            <w:r>
              <w:rPr>
                <w:rFonts w:ascii="仿宋"/>
                <w:sz w:val="30"/>
              </w:rPr>
              <w:t>2</w:t>
            </w:r>
          </w:p>
        </w:tc>
        <w:tc>
          <w:tcPr>
            <w:tcW w:w="4961" w:type="dxa"/>
          </w:tcPr>
          <w:p>
            <w:pPr>
              <w:pStyle w:val="7"/>
              <w:spacing w:before="119"/>
              <w:ind w:left="107"/>
              <w:rPr>
                <w:rFonts w:hint="eastAsia" w:ascii="仿宋" w:eastAsia="仿宋"/>
                <w:sz w:val="30"/>
              </w:rPr>
            </w:pPr>
            <w:r>
              <w:rPr>
                <w:rFonts w:hint="eastAsia" w:ascii="仿宋" w:eastAsia="仿宋"/>
                <w:sz w:val="30"/>
              </w:rPr>
              <w:t>氮氧化物（NOX）及氨气（NH3）监测</w:t>
            </w:r>
          </w:p>
          <w:p>
            <w:pPr>
              <w:pStyle w:val="7"/>
              <w:spacing w:before="240"/>
              <w:ind w:left="107"/>
              <w:rPr>
                <w:rFonts w:hint="eastAsia" w:ascii="仿宋" w:eastAsia="仿宋"/>
                <w:sz w:val="30"/>
              </w:rPr>
            </w:pPr>
            <w:r>
              <w:rPr>
                <w:rFonts w:hint="eastAsia" w:ascii="仿宋" w:eastAsia="仿宋"/>
                <w:sz w:val="30"/>
              </w:rPr>
              <w:t>仪</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19"/>
              <w:ind w:left="108"/>
              <w:rPr>
                <w:rFonts w:ascii="仿宋"/>
                <w:sz w:val="30"/>
              </w:rPr>
            </w:pPr>
            <w:r>
              <w:rPr>
                <w:rFonts w:ascii="仿宋"/>
                <w:sz w:val="30"/>
              </w:rPr>
              <w:t>3</w:t>
            </w:r>
          </w:p>
        </w:tc>
        <w:tc>
          <w:tcPr>
            <w:tcW w:w="4961" w:type="dxa"/>
          </w:tcPr>
          <w:p>
            <w:pPr>
              <w:pStyle w:val="7"/>
              <w:spacing w:before="119"/>
              <w:ind w:left="107"/>
              <w:rPr>
                <w:rFonts w:hint="eastAsia" w:ascii="仿宋" w:eastAsia="仿宋"/>
                <w:sz w:val="30"/>
              </w:rPr>
            </w:pPr>
            <w:r>
              <w:rPr>
                <w:rFonts w:hint="eastAsia" w:ascii="仿宋" w:eastAsia="仿宋"/>
                <w:sz w:val="30"/>
              </w:rPr>
              <w:t>一氧化碳（CO）监测仪</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1"/>
              <w:ind w:left="108"/>
              <w:rPr>
                <w:rFonts w:ascii="仿宋"/>
                <w:sz w:val="30"/>
              </w:rPr>
            </w:pPr>
            <w:r>
              <w:rPr>
                <w:rFonts w:ascii="仿宋"/>
                <w:sz w:val="30"/>
              </w:rPr>
              <w:t>4</w:t>
            </w:r>
          </w:p>
        </w:tc>
        <w:tc>
          <w:tcPr>
            <w:tcW w:w="4961" w:type="dxa"/>
          </w:tcPr>
          <w:p>
            <w:pPr>
              <w:pStyle w:val="7"/>
              <w:spacing w:before="121"/>
              <w:ind w:left="107"/>
              <w:rPr>
                <w:rFonts w:hint="eastAsia" w:ascii="仿宋" w:eastAsia="仿宋"/>
                <w:sz w:val="30"/>
              </w:rPr>
            </w:pPr>
            <w:r>
              <w:rPr>
                <w:rFonts w:hint="eastAsia" w:ascii="仿宋" w:eastAsia="仿宋"/>
                <w:sz w:val="30"/>
              </w:rPr>
              <w:t>臭氧（O3）监测仪</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5</w:t>
            </w:r>
          </w:p>
        </w:tc>
        <w:tc>
          <w:tcPr>
            <w:tcW w:w="4961" w:type="dxa"/>
          </w:tcPr>
          <w:p>
            <w:pPr>
              <w:pStyle w:val="7"/>
              <w:spacing w:before="120"/>
              <w:ind w:left="107"/>
              <w:rPr>
                <w:rFonts w:hint="eastAsia" w:ascii="仿宋" w:eastAsia="仿宋"/>
                <w:sz w:val="30"/>
              </w:rPr>
            </w:pPr>
            <w:r>
              <w:rPr>
                <w:rFonts w:hint="eastAsia" w:ascii="仿宋" w:eastAsia="仿宋"/>
                <w:sz w:val="30"/>
              </w:rPr>
              <w:t>可吸入颗粒物（PM10)监测仪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6</w:t>
            </w:r>
          </w:p>
        </w:tc>
        <w:tc>
          <w:tcPr>
            <w:tcW w:w="4961" w:type="dxa"/>
          </w:tcPr>
          <w:p>
            <w:pPr>
              <w:pStyle w:val="7"/>
              <w:spacing w:before="120"/>
              <w:ind w:left="107"/>
              <w:rPr>
                <w:rFonts w:hint="eastAsia" w:ascii="仿宋" w:eastAsia="仿宋"/>
                <w:sz w:val="30"/>
              </w:rPr>
            </w:pPr>
            <w:r>
              <w:rPr>
                <w:rFonts w:hint="eastAsia" w:ascii="仿宋" w:eastAsia="仿宋"/>
                <w:sz w:val="30"/>
              </w:rPr>
              <w:t>PM10 采样单元及动态加热系统</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7</w:t>
            </w:r>
          </w:p>
        </w:tc>
        <w:tc>
          <w:tcPr>
            <w:tcW w:w="4961" w:type="dxa"/>
          </w:tcPr>
          <w:p>
            <w:pPr>
              <w:pStyle w:val="7"/>
              <w:spacing w:before="120"/>
              <w:ind w:left="107"/>
              <w:rPr>
                <w:rFonts w:hint="eastAsia" w:ascii="仿宋" w:eastAsia="仿宋"/>
                <w:sz w:val="30"/>
              </w:rPr>
            </w:pPr>
            <w:r>
              <w:rPr>
                <w:rFonts w:hint="eastAsia" w:ascii="仿宋" w:eastAsia="仿宋"/>
                <w:sz w:val="30"/>
              </w:rPr>
              <w:t>细颗粒物（PM2.5）监测仪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8</w:t>
            </w:r>
          </w:p>
        </w:tc>
        <w:tc>
          <w:tcPr>
            <w:tcW w:w="4961" w:type="dxa"/>
          </w:tcPr>
          <w:p>
            <w:pPr>
              <w:pStyle w:val="7"/>
              <w:spacing w:before="119"/>
              <w:ind w:left="107"/>
              <w:rPr>
                <w:rFonts w:hint="eastAsia" w:ascii="仿宋" w:eastAsia="仿宋"/>
                <w:sz w:val="30"/>
              </w:rPr>
            </w:pPr>
            <w:r>
              <w:rPr>
                <w:rFonts w:hint="eastAsia" w:ascii="仿宋" w:eastAsia="仿宋"/>
                <w:sz w:val="30"/>
              </w:rPr>
              <w:t>PM2.5 采样单元及动态加热系统</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9</w:t>
            </w:r>
          </w:p>
        </w:tc>
        <w:tc>
          <w:tcPr>
            <w:tcW w:w="4961" w:type="dxa"/>
          </w:tcPr>
          <w:p>
            <w:pPr>
              <w:pStyle w:val="7"/>
              <w:spacing w:before="119"/>
              <w:ind w:left="107"/>
              <w:rPr>
                <w:rFonts w:hint="eastAsia" w:ascii="仿宋" w:eastAsia="仿宋"/>
                <w:sz w:val="30"/>
              </w:rPr>
            </w:pPr>
            <w:r>
              <w:rPr>
                <w:rFonts w:hint="eastAsia" w:ascii="仿宋" w:eastAsia="仿宋"/>
                <w:sz w:val="30"/>
              </w:rPr>
              <w:t>黑碳监测仪（含干燥管）</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1"/>
              <w:ind w:left="108"/>
              <w:rPr>
                <w:rFonts w:ascii="仿宋"/>
                <w:sz w:val="30"/>
              </w:rPr>
            </w:pPr>
            <w:r>
              <w:rPr>
                <w:rFonts w:ascii="仿宋"/>
                <w:sz w:val="30"/>
              </w:rPr>
              <w:t>10</w:t>
            </w:r>
          </w:p>
        </w:tc>
        <w:tc>
          <w:tcPr>
            <w:tcW w:w="4961" w:type="dxa"/>
          </w:tcPr>
          <w:p>
            <w:pPr>
              <w:pStyle w:val="7"/>
              <w:spacing w:before="121"/>
              <w:ind w:left="107"/>
              <w:rPr>
                <w:rFonts w:hint="eastAsia" w:ascii="仿宋" w:eastAsia="仿宋"/>
                <w:sz w:val="30"/>
              </w:rPr>
            </w:pPr>
            <w:r>
              <w:rPr>
                <w:rFonts w:hint="eastAsia" w:ascii="仿宋" w:eastAsia="仿宋"/>
                <w:sz w:val="30"/>
              </w:rPr>
              <w:t>气象五参数监测仪</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46" w:type="dxa"/>
          </w:tcPr>
          <w:p>
            <w:pPr>
              <w:pStyle w:val="7"/>
              <w:spacing w:before="121"/>
              <w:ind w:left="108"/>
              <w:rPr>
                <w:rFonts w:ascii="仿宋"/>
                <w:sz w:val="30"/>
              </w:rPr>
            </w:pPr>
            <w:r>
              <w:rPr>
                <w:rFonts w:ascii="仿宋"/>
                <w:sz w:val="30"/>
              </w:rPr>
              <w:t>11</w:t>
            </w:r>
          </w:p>
        </w:tc>
        <w:tc>
          <w:tcPr>
            <w:tcW w:w="4961" w:type="dxa"/>
          </w:tcPr>
          <w:p>
            <w:pPr>
              <w:pStyle w:val="7"/>
              <w:spacing w:before="121"/>
              <w:ind w:left="107"/>
              <w:rPr>
                <w:rFonts w:hint="eastAsia" w:ascii="仿宋" w:eastAsia="仿宋"/>
                <w:sz w:val="30"/>
              </w:rPr>
            </w:pPr>
            <w:r>
              <w:rPr>
                <w:rFonts w:hint="eastAsia" w:ascii="仿宋" w:eastAsia="仿宋"/>
                <w:sz w:val="30"/>
              </w:rPr>
              <w:t>采样系统、机架、稳压电源等辅助设</w:t>
            </w:r>
          </w:p>
          <w:p>
            <w:pPr>
              <w:pStyle w:val="7"/>
              <w:spacing w:before="239"/>
              <w:ind w:left="107"/>
              <w:rPr>
                <w:rFonts w:hint="eastAsia" w:ascii="仿宋" w:eastAsia="仿宋"/>
                <w:sz w:val="30"/>
              </w:rPr>
            </w:pPr>
            <w:r>
              <w:rPr>
                <w:rFonts w:hint="eastAsia" w:ascii="仿宋" w:eastAsia="仿宋"/>
                <w:sz w:val="30"/>
              </w:rPr>
              <w:t>备</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12</w:t>
            </w:r>
          </w:p>
        </w:tc>
        <w:tc>
          <w:tcPr>
            <w:tcW w:w="4961" w:type="dxa"/>
          </w:tcPr>
          <w:p>
            <w:pPr>
              <w:pStyle w:val="7"/>
              <w:spacing w:before="120"/>
              <w:ind w:left="107"/>
              <w:rPr>
                <w:rFonts w:hint="eastAsia" w:ascii="仿宋" w:eastAsia="仿宋"/>
                <w:sz w:val="30"/>
              </w:rPr>
            </w:pPr>
            <w:r>
              <w:rPr>
                <w:rFonts w:hint="eastAsia" w:ascii="仿宋" w:eastAsia="仿宋"/>
                <w:sz w:val="30"/>
              </w:rPr>
              <w:t>动态校准仪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13</w:t>
            </w:r>
          </w:p>
        </w:tc>
        <w:tc>
          <w:tcPr>
            <w:tcW w:w="4961" w:type="dxa"/>
          </w:tcPr>
          <w:p>
            <w:pPr>
              <w:pStyle w:val="7"/>
              <w:spacing w:before="120"/>
              <w:ind w:left="107"/>
              <w:rPr>
                <w:rFonts w:hint="eastAsia" w:ascii="仿宋" w:eastAsia="仿宋"/>
                <w:sz w:val="30"/>
              </w:rPr>
            </w:pPr>
            <w:r>
              <w:rPr>
                <w:rFonts w:hint="eastAsia" w:ascii="仿宋" w:eastAsia="仿宋"/>
                <w:sz w:val="30"/>
              </w:rPr>
              <w:t>零气发生器</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19"/>
              <w:ind w:left="108"/>
              <w:rPr>
                <w:rFonts w:ascii="仿宋"/>
                <w:sz w:val="30"/>
              </w:rPr>
            </w:pPr>
            <w:r>
              <w:rPr>
                <w:rFonts w:ascii="仿宋"/>
                <w:sz w:val="30"/>
              </w:rPr>
              <w:t>14</w:t>
            </w:r>
          </w:p>
        </w:tc>
        <w:tc>
          <w:tcPr>
            <w:tcW w:w="4961" w:type="dxa"/>
          </w:tcPr>
          <w:p>
            <w:pPr>
              <w:pStyle w:val="7"/>
              <w:spacing w:before="119"/>
              <w:ind w:left="107"/>
              <w:rPr>
                <w:rFonts w:hint="eastAsia" w:ascii="仿宋" w:eastAsia="仿宋"/>
                <w:sz w:val="30"/>
              </w:rPr>
            </w:pPr>
            <w:r>
              <w:rPr>
                <w:rFonts w:hint="eastAsia" w:ascii="仿宋" w:eastAsia="仿宋"/>
                <w:sz w:val="30"/>
              </w:rPr>
              <w:t>质控设备（标气、阀门等）</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19"/>
              <w:ind w:left="108"/>
              <w:rPr>
                <w:rFonts w:ascii="仿宋"/>
                <w:sz w:val="30"/>
              </w:rPr>
            </w:pPr>
            <w:r>
              <w:rPr>
                <w:rFonts w:ascii="仿宋"/>
                <w:sz w:val="30"/>
              </w:rPr>
              <w:t>15</w:t>
            </w:r>
          </w:p>
        </w:tc>
        <w:tc>
          <w:tcPr>
            <w:tcW w:w="4961" w:type="dxa"/>
          </w:tcPr>
          <w:p>
            <w:pPr>
              <w:pStyle w:val="7"/>
              <w:spacing w:before="119"/>
              <w:ind w:left="107"/>
              <w:rPr>
                <w:rFonts w:hint="eastAsia" w:ascii="仿宋" w:eastAsia="仿宋"/>
                <w:sz w:val="30"/>
              </w:rPr>
            </w:pPr>
            <w:r>
              <w:rPr>
                <w:rFonts w:hint="eastAsia" w:ascii="仿宋" w:eastAsia="仿宋"/>
                <w:sz w:val="30"/>
              </w:rPr>
              <w:t>数据传输与网络化质控平台软硬件</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846" w:type="dxa"/>
          </w:tcPr>
          <w:p>
            <w:pPr>
              <w:pStyle w:val="7"/>
              <w:spacing w:before="121"/>
              <w:ind w:left="108"/>
              <w:rPr>
                <w:rFonts w:ascii="仿宋"/>
                <w:sz w:val="30"/>
              </w:rPr>
            </w:pPr>
            <w:r>
              <w:rPr>
                <w:rFonts w:ascii="仿宋"/>
                <w:sz w:val="30"/>
              </w:rPr>
              <w:t>16</w:t>
            </w:r>
          </w:p>
        </w:tc>
        <w:tc>
          <w:tcPr>
            <w:tcW w:w="4961" w:type="dxa"/>
          </w:tcPr>
          <w:p>
            <w:pPr>
              <w:pStyle w:val="7"/>
              <w:spacing w:before="121"/>
              <w:ind w:left="107"/>
              <w:rPr>
                <w:rFonts w:hint="eastAsia" w:ascii="仿宋" w:eastAsia="仿宋"/>
                <w:sz w:val="30"/>
              </w:rPr>
            </w:pPr>
            <w:r>
              <w:rPr>
                <w:rFonts w:hint="eastAsia" w:ascii="仿宋" w:eastAsia="仿宋"/>
                <w:sz w:val="30"/>
              </w:rPr>
              <w:t>系统集成辅助及耗材</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bl>
    <w:p>
      <w:pPr>
        <w:spacing w:after="0"/>
        <w:rPr>
          <w:rFonts w:ascii="Times New Roman"/>
          <w:sz w:val="30"/>
        </w:rPr>
        <w:sectPr>
          <w:pgSz w:w="11910" w:h="16840"/>
          <w:pgMar w:top="1500" w:right="0" w:bottom="480" w:left="1400" w:header="0" w:footer="207" w:gutter="0"/>
        </w:sectPr>
      </w:pPr>
    </w:p>
    <w:tbl>
      <w:tblPr>
        <w:tblStyle w:val="4"/>
        <w:tblW w:w="0" w:type="auto"/>
        <w:tblInd w:w="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4961"/>
        <w:gridCol w:w="857"/>
        <w:gridCol w:w="858"/>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shd w:val="clear" w:color="auto" w:fill="D7D7D7"/>
          </w:tcPr>
          <w:p>
            <w:pPr>
              <w:pStyle w:val="7"/>
              <w:spacing w:before="121"/>
              <w:ind w:left="108"/>
              <w:rPr>
                <w:rFonts w:hint="eastAsia" w:ascii="仿宋" w:eastAsia="仿宋"/>
                <w:b/>
                <w:sz w:val="30"/>
              </w:rPr>
            </w:pPr>
            <w:r>
              <w:rPr>
                <w:rFonts w:hint="eastAsia" w:ascii="仿宋" w:eastAsia="仿宋"/>
                <w:b/>
                <w:sz w:val="30"/>
              </w:rPr>
              <w:t>序号</w:t>
            </w:r>
          </w:p>
        </w:tc>
        <w:tc>
          <w:tcPr>
            <w:tcW w:w="4961" w:type="dxa"/>
            <w:shd w:val="clear" w:color="auto" w:fill="D7D7D7"/>
          </w:tcPr>
          <w:p>
            <w:pPr>
              <w:pStyle w:val="7"/>
              <w:spacing w:before="121"/>
              <w:ind w:left="107"/>
              <w:rPr>
                <w:rFonts w:hint="eastAsia" w:ascii="仿宋" w:eastAsia="仿宋"/>
                <w:b/>
                <w:sz w:val="30"/>
              </w:rPr>
            </w:pPr>
            <w:r>
              <w:rPr>
                <w:rFonts w:hint="eastAsia" w:ascii="仿宋" w:eastAsia="仿宋"/>
                <w:b/>
                <w:sz w:val="30"/>
              </w:rPr>
              <w:t>货物名称</w:t>
            </w:r>
          </w:p>
        </w:tc>
        <w:tc>
          <w:tcPr>
            <w:tcW w:w="857" w:type="dxa"/>
            <w:shd w:val="clear" w:color="auto" w:fill="D7D7D7"/>
          </w:tcPr>
          <w:p>
            <w:pPr>
              <w:pStyle w:val="7"/>
              <w:spacing w:before="121"/>
              <w:ind w:left="107"/>
              <w:rPr>
                <w:rFonts w:hint="eastAsia" w:ascii="仿宋" w:eastAsia="仿宋"/>
                <w:b/>
                <w:sz w:val="30"/>
              </w:rPr>
            </w:pPr>
            <w:r>
              <w:rPr>
                <w:rFonts w:hint="eastAsia" w:ascii="仿宋" w:eastAsia="仿宋"/>
                <w:b/>
                <w:sz w:val="30"/>
              </w:rPr>
              <w:t>数量</w:t>
            </w:r>
          </w:p>
        </w:tc>
        <w:tc>
          <w:tcPr>
            <w:tcW w:w="858" w:type="dxa"/>
            <w:shd w:val="clear" w:color="auto" w:fill="D7D7D7"/>
          </w:tcPr>
          <w:p>
            <w:pPr>
              <w:pStyle w:val="7"/>
              <w:spacing w:before="121"/>
              <w:ind w:left="107"/>
              <w:rPr>
                <w:rFonts w:hint="eastAsia" w:ascii="仿宋" w:eastAsia="仿宋"/>
                <w:b/>
                <w:sz w:val="30"/>
              </w:rPr>
            </w:pPr>
            <w:r>
              <w:rPr>
                <w:rFonts w:hint="eastAsia" w:ascii="仿宋" w:eastAsia="仿宋"/>
                <w:b/>
                <w:sz w:val="30"/>
              </w:rPr>
              <w:t>单位</w:t>
            </w:r>
          </w:p>
        </w:tc>
        <w:tc>
          <w:tcPr>
            <w:tcW w:w="858" w:type="dxa"/>
            <w:shd w:val="clear" w:color="auto" w:fill="D7D7D7"/>
          </w:tcPr>
          <w:p>
            <w:pPr>
              <w:pStyle w:val="7"/>
              <w:spacing w:before="121"/>
              <w:ind w:left="108"/>
              <w:rPr>
                <w:rFonts w:hint="eastAsia" w:ascii="仿宋" w:eastAsia="仿宋"/>
                <w:b/>
                <w:sz w:val="30"/>
              </w:rPr>
            </w:pPr>
            <w:r>
              <w:rPr>
                <w:rFonts w:hint="eastAsia" w:ascii="仿宋" w:eastAsia="仿宋"/>
                <w:b/>
                <w:sz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17</w:t>
            </w:r>
          </w:p>
        </w:tc>
        <w:tc>
          <w:tcPr>
            <w:tcW w:w="4961" w:type="dxa"/>
          </w:tcPr>
          <w:p>
            <w:pPr>
              <w:pStyle w:val="7"/>
              <w:spacing w:before="120"/>
              <w:ind w:left="107"/>
              <w:rPr>
                <w:rFonts w:hint="eastAsia" w:ascii="仿宋" w:eastAsia="仿宋"/>
                <w:sz w:val="30"/>
              </w:rPr>
            </w:pPr>
            <w:r>
              <w:rPr>
                <w:rFonts w:hint="eastAsia" w:ascii="仿宋" w:eastAsia="仿宋"/>
                <w:sz w:val="30"/>
              </w:rPr>
              <w:t>专用监测站房</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18</w:t>
            </w:r>
          </w:p>
        </w:tc>
        <w:tc>
          <w:tcPr>
            <w:tcW w:w="4961" w:type="dxa"/>
          </w:tcPr>
          <w:p>
            <w:pPr>
              <w:pStyle w:val="7"/>
              <w:spacing w:before="120"/>
              <w:ind w:left="107"/>
              <w:rPr>
                <w:rFonts w:hint="eastAsia" w:ascii="仿宋" w:eastAsia="仿宋"/>
                <w:sz w:val="30"/>
              </w:rPr>
            </w:pPr>
            <w:r>
              <w:rPr>
                <w:rFonts w:hint="eastAsia" w:ascii="仿宋" w:eastAsia="仿宋"/>
                <w:sz w:val="30"/>
              </w:rPr>
              <w:t>防雷系统</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19</w:t>
            </w:r>
          </w:p>
        </w:tc>
        <w:tc>
          <w:tcPr>
            <w:tcW w:w="4961" w:type="dxa"/>
          </w:tcPr>
          <w:p>
            <w:pPr>
              <w:pStyle w:val="7"/>
              <w:spacing w:before="119"/>
              <w:ind w:left="107"/>
              <w:rPr>
                <w:rFonts w:hint="eastAsia" w:ascii="仿宋" w:eastAsia="仿宋"/>
                <w:sz w:val="30"/>
              </w:rPr>
            </w:pPr>
            <w:r>
              <w:rPr>
                <w:rFonts w:hint="eastAsia" w:ascii="仿宋" w:eastAsia="仿宋"/>
                <w:sz w:val="30"/>
              </w:rPr>
              <w:t>仪器随机备件</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年</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19"/>
              <w:ind w:left="108"/>
              <w:rPr>
                <w:rFonts w:hint="eastAsia" w:ascii="仿宋" w:eastAsia="仿宋"/>
                <w:b/>
                <w:sz w:val="30"/>
              </w:rPr>
            </w:pPr>
            <w:r>
              <w:rPr>
                <w:rFonts w:hint="eastAsia" w:ascii="仿宋" w:eastAsia="仿宋"/>
                <w:b/>
                <w:sz w:val="30"/>
              </w:rPr>
              <w:t>二、</w:t>
            </w:r>
          </w:p>
        </w:tc>
        <w:tc>
          <w:tcPr>
            <w:tcW w:w="7534" w:type="dxa"/>
            <w:gridSpan w:val="4"/>
          </w:tcPr>
          <w:p>
            <w:pPr>
              <w:pStyle w:val="7"/>
              <w:spacing w:before="119"/>
              <w:ind w:left="107"/>
              <w:rPr>
                <w:rFonts w:hint="eastAsia" w:ascii="仿宋" w:eastAsia="仿宋"/>
                <w:b/>
                <w:sz w:val="30"/>
              </w:rPr>
            </w:pPr>
            <w:r>
              <w:rPr>
                <w:rFonts w:hint="eastAsia" w:ascii="仿宋" w:eastAsia="仿宋"/>
                <w:b/>
                <w:sz w:val="30"/>
              </w:rPr>
              <w:t>工业园区环境空气质量自动监测设备备机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46" w:type="dxa"/>
          </w:tcPr>
          <w:p>
            <w:pPr>
              <w:pStyle w:val="7"/>
              <w:spacing w:before="121"/>
              <w:ind w:left="108"/>
              <w:rPr>
                <w:rFonts w:ascii="仿宋"/>
                <w:sz w:val="30"/>
              </w:rPr>
            </w:pPr>
            <w:r>
              <w:rPr>
                <w:rFonts w:ascii="仿宋"/>
                <w:sz w:val="30"/>
              </w:rPr>
              <w:t>1</w:t>
            </w:r>
          </w:p>
        </w:tc>
        <w:tc>
          <w:tcPr>
            <w:tcW w:w="4961" w:type="dxa"/>
          </w:tcPr>
          <w:p>
            <w:pPr>
              <w:pStyle w:val="7"/>
              <w:spacing w:before="121"/>
              <w:ind w:left="107"/>
              <w:rPr>
                <w:rFonts w:hint="eastAsia" w:ascii="仿宋" w:eastAsia="仿宋"/>
                <w:sz w:val="30"/>
              </w:rPr>
            </w:pPr>
            <w:r>
              <w:rPr>
                <w:rFonts w:hint="eastAsia" w:ascii="仿宋" w:eastAsia="仿宋"/>
                <w:sz w:val="30"/>
              </w:rPr>
              <w:t>二氧化硫（SO2）及硫化氢（H2S）监</w:t>
            </w:r>
          </w:p>
          <w:p>
            <w:pPr>
              <w:pStyle w:val="7"/>
              <w:spacing w:before="240"/>
              <w:ind w:left="107"/>
              <w:rPr>
                <w:rFonts w:hint="eastAsia" w:ascii="仿宋" w:eastAsia="仿宋"/>
                <w:sz w:val="30"/>
              </w:rPr>
            </w:pPr>
            <w:r>
              <w:rPr>
                <w:rFonts w:hint="eastAsia" w:ascii="仿宋" w:eastAsia="仿宋"/>
                <w:sz w:val="30"/>
              </w:rPr>
              <w:t>测仪</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46" w:type="dxa"/>
          </w:tcPr>
          <w:p>
            <w:pPr>
              <w:pStyle w:val="7"/>
              <w:spacing w:before="121"/>
              <w:ind w:left="108"/>
              <w:rPr>
                <w:rFonts w:ascii="仿宋"/>
                <w:sz w:val="30"/>
              </w:rPr>
            </w:pPr>
            <w:r>
              <w:rPr>
                <w:rFonts w:ascii="仿宋"/>
                <w:sz w:val="30"/>
              </w:rPr>
              <w:t>2</w:t>
            </w:r>
          </w:p>
        </w:tc>
        <w:tc>
          <w:tcPr>
            <w:tcW w:w="4961" w:type="dxa"/>
          </w:tcPr>
          <w:p>
            <w:pPr>
              <w:pStyle w:val="7"/>
              <w:spacing w:before="121"/>
              <w:ind w:left="107"/>
              <w:rPr>
                <w:rFonts w:hint="eastAsia" w:ascii="仿宋" w:eastAsia="仿宋"/>
                <w:sz w:val="30"/>
              </w:rPr>
            </w:pPr>
            <w:r>
              <w:rPr>
                <w:rFonts w:hint="eastAsia" w:ascii="仿宋" w:eastAsia="仿宋"/>
                <w:sz w:val="30"/>
              </w:rPr>
              <w:t>氮氧化物（NOX）及氨气（NH3）监测</w:t>
            </w:r>
          </w:p>
          <w:p>
            <w:pPr>
              <w:pStyle w:val="7"/>
              <w:spacing w:before="239"/>
              <w:ind w:left="107"/>
              <w:rPr>
                <w:rFonts w:hint="eastAsia" w:ascii="仿宋" w:eastAsia="仿宋"/>
                <w:sz w:val="30"/>
              </w:rPr>
            </w:pPr>
            <w:r>
              <w:rPr>
                <w:rFonts w:hint="eastAsia" w:ascii="仿宋" w:eastAsia="仿宋"/>
                <w:sz w:val="30"/>
              </w:rPr>
              <w:t>仪</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3</w:t>
            </w:r>
          </w:p>
        </w:tc>
        <w:tc>
          <w:tcPr>
            <w:tcW w:w="4961" w:type="dxa"/>
          </w:tcPr>
          <w:p>
            <w:pPr>
              <w:pStyle w:val="7"/>
              <w:spacing w:before="120"/>
              <w:ind w:left="107"/>
              <w:rPr>
                <w:rFonts w:hint="eastAsia" w:ascii="仿宋" w:eastAsia="仿宋"/>
                <w:sz w:val="30"/>
              </w:rPr>
            </w:pPr>
            <w:r>
              <w:rPr>
                <w:rFonts w:hint="eastAsia" w:ascii="仿宋" w:eastAsia="仿宋"/>
                <w:sz w:val="30"/>
              </w:rPr>
              <w:t>一氧化碳（CO）监测仪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4</w:t>
            </w:r>
          </w:p>
        </w:tc>
        <w:tc>
          <w:tcPr>
            <w:tcW w:w="4961" w:type="dxa"/>
          </w:tcPr>
          <w:p>
            <w:pPr>
              <w:pStyle w:val="7"/>
              <w:spacing w:before="120"/>
              <w:ind w:left="107"/>
              <w:rPr>
                <w:rFonts w:hint="eastAsia" w:ascii="仿宋" w:eastAsia="仿宋"/>
                <w:sz w:val="30"/>
              </w:rPr>
            </w:pPr>
            <w:r>
              <w:rPr>
                <w:rFonts w:hint="eastAsia" w:ascii="仿宋" w:eastAsia="仿宋"/>
                <w:sz w:val="30"/>
              </w:rPr>
              <w:t>臭氧（O3）监测仪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5</w:t>
            </w:r>
          </w:p>
        </w:tc>
        <w:tc>
          <w:tcPr>
            <w:tcW w:w="4961" w:type="dxa"/>
          </w:tcPr>
          <w:p>
            <w:pPr>
              <w:pStyle w:val="7"/>
              <w:spacing w:before="119"/>
              <w:ind w:left="107"/>
              <w:rPr>
                <w:rFonts w:hint="eastAsia" w:ascii="仿宋" w:eastAsia="仿宋"/>
                <w:sz w:val="30"/>
              </w:rPr>
            </w:pPr>
            <w:r>
              <w:rPr>
                <w:rFonts w:hint="eastAsia" w:ascii="仿宋" w:eastAsia="仿宋"/>
                <w:sz w:val="30"/>
              </w:rPr>
              <w:t>可吸入颗粒物（PM10)监测仪</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6</w:t>
            </w:r>
          </w:p>
        </w:tc>
        <w:tc>
          <w:tcPr>
            <w:tcW w:w="4961" w:type="dxa"/>
          </w:tcPr>
          <w:p>
            <w:pPr>
              <w:pStyle w:val="7"/>
              <w:spacing w:before="119"/>
              <w:ind w:left="107"/>
              <w:rPr>
                <w:rFonts w:hint="eastAsia" w:ascii="仿宋" w:eastAsia="仿宋"/>
                <w:sz w:val="30"/>
              </w:rPr>
            </w:pPr>
            <w:r>
              <w:rPr>
                <w:rFonts w:hint="eastAsia" w:ascii="仿宋" w:eastAsia="仿宋"/>
                <w:sz w:val="30"/>
              </w:rPr>
              <w:t>PM10 采样单元及动态加热系统</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1"/>
              <w:ind w:left="108"/>
              <w:rPr>
                <w:rFonts w:ascii="仿宋"/>
                <w:sz w:val="30"/>
              </w:rPr>
            </w:pPr>
            <w:r>
              <w:rPr>
                <w:rFonts w:ascii="仿宋"/>
                <w:sz w:val="30"/>
              </w:rPr>
              <w:t>7</w:t>
            </w:r>
          </w:p>
        </w:tc>
        <w:tc>
          <w:tcPr>
            <w:tcW w:w="4961" w:type="dxa"/>
          </w:tcPr>
          <w:p>
            <w:pPr>
              <w:pStyle w:val="7"/>
              <w:spacing w:before="121"/>
              <w:ind w:left="107"/>
              <w:rPr>
                <w:rFonts w:hint="eastAsia" w:ascii="仿宋" w:eastAsia="仿宋"/>
                <w:sz w:val="30"/>
              </w:rPr>
            </w:pPr>
            <w:r>
              <w:rPr>
                <w:rFonts w:hint="eastAsia" w:ascii="仿宋" w:eastAsia="仿宋"/>
                <w:sz w:val="30"/>
              </w:rPr>
              <w:t>细颗粒物（PM2.5）监测仪</w:t>
            </w:r>
          </w:p>
        </w:tc>
        <w:tc>
          <w:tcPr>
            <w:tcW w:w="857" w:type="dxa"/>
          </w:tcPr>
          <w:p>
            <w:pPr>
              <w:pStyle w:val="7"/>
              <w:spacing w:before="121"/>
              <w:ind w:left="107"/>
              <w:rPr>
                <w:rFonts w:ascii="仿宋"/>
                <w:sz w:val="30"/>
              </w:rPr>
            </w:pPr>
            <w:r>
              <w:rPr>
                <w:rFonts w:ascii="仿宋"/>
                <w:sz w:val="30"/>
              </w:rPr>
              <w:t>2</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8</w:t>
            </w:r>
          </w:p>
        </w:tc>
        <w:tc>
          <w:tcPr>
            <w:tcW w:w="4961" w:type="dxa"/>
          </w:tcPr>
          <w:p>
            <w:pPr>
              <w:pStyle w:val="7"/>
              <w:spacing w:before="120"/>
              <w:ind w:left="107"/>
              <w:rPr>
                <w:rFonts w:hint="eastAsia" w:ascii="仿宋" w:eastAsia="仿宋"/>
                <w:sz w:val="30"/>
              </w:rPr>
            </w:pPr>
            <w:r>
              <w:rPr>
                <w:rFonts w:hint="eastAsia" w:ascii="仿宋" w:eastAsia="仿宋"/>
                <w:sz w:val="30"/>
              </w:rPr>
              <w:t>PM2.5 采样单元及动态加热系统</w:t>
            </w:r>
          </w:p>
        </w:tc>
        <w:tc>
          <w:tcPr>
            <w:tcW w:w="857" w:type="dxa"/>
          </w:tcPr>
          <w:p>
            <w:pPr>
              <w:pStyle w:val="7"/>
              <w:spacing w:before="120"/>
              <w:ind w:left="107"/>
              <w:rPr>
                <w:rFonts w:ascii="仿宋"/>
                <w:sz w:val="30"/>
              </w:rPr>
            </w:pPr>
            <w:r>
              <w:rPr>
                <w:rFonts w:ascii="仿宋"/>
                <w:sz w:val="30"/>
              </w:rPr>
              <w:t>2</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9</w:t>
            </w:r>
          </w:p>
        </w:tc>
        <w:tc>
          <w:tcPr>
            <w:tcW w:w="4961" w:type="dxa"/>
          </w:tcPr>
          <w:p>
            <w:pPr>
              <w:pStyle w:val="7"/>
              <w:spacing w:before="120"/>
              <w:ind w:left="107"/>
              <w:rPr>
                <w:rFonts w:hint="eastAsia" w:ascii="仿宋" w:eastAsia="仿宋"/>
                <w:sz w:val="30"/>
              </w:rPr>
            </w:pPr>
            <w:r>
              <w:rPr>
                <w:rFonts w:hint="eastAsia" w:ascii="仿宋" w:eastAsia="仿宋"/>
                <w:sz w:val="30"/>
              </w:rPr>
              <w:t>气象五参数监测仪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20"/>
              <w:ind w:left="108"/>
              <w:rPr>
                <w:rFonts w:ascii="仿宋"/>
                <w:sz w:val="30"/>
              </w:rPr>
            </w:pPr>
            <w:r>
              <w:rPr>
                <w:rFonts w:ascii="仿宋"/>
                <w:sz w:val="30"/>
              </w:rPr>
              <w:t>10</w:t>
            </w:r>
          </w:p>
        </w:tc>
        <w:tc>
          <w:tcPr>
            <w:tcW w:w="4961" w:type="dxa"/>
          </w:tcPr>
          <w:p>
            <w:pPr>
              <w:pStyle w:val="7"/>
              <w:spacing w:before="120"/>
              <w:ind w:left="107"/>
              <w:rPr>
                <w:rFonts w:hint="eastAsia" w:ascii="仿宋" w:eastAsia="仿宋"/>
                <w:sz w:val="30"/>
              </w:rPr>
            </w:pPr>
            <w:r>
              <w:rPr>
                <w:rFonts w:hint="eastAsia" w:ascii="仿宋" w:eastAsia="仿宋"/>
                <w:sz w:val="30"/>
              </w:rPr>
              <w:t>动态校准仪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19"/>
              <w:ind w:left="108"/>
              <w:rPr>
                <w:rFonts w:ascii="仿宋"/>
                <w:sz w:val="30"/>
              </w:rPr>
            </w:pPr>
            <w:r>
              <w:rPr>
                <w:rFonts w:ascii="仿宋"/>
                <w:sz w:val="30"/>
              </w:rPr>
              <w:t>11</w:t>
            </w:r>
          </w:p>
        </w:tc>
        <w:tc>
          <w:tcPr>
            <w:tcW w:w="4961" w:type="dxa"/>
          </w:tcPr>
          <w:p>
            <w:pPr>
              <w:pStyle w:val="7"/>
              <w:spacing w:before="119"/>
              <w:ind w:left="107"/>
              <w:rPr>
                <w:rFonts w:hint="eastAsia" w:ascii="仿宋" w:eastAsia="仿宋"/>
                <w:sz w:val="30"/>
              </w:rPr>
            </w:pPr>
            <w:r>
              <w:rPr>
                <w:rFonts w:hint="eastAsia" w:ascii="仿宋" w:eastAsia="仿宋"/>
                <w:sz w:val="30"/>
              </w:rPr>
              <w:t>零气发生器</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46" w:type="dxa"/>
          </w:tcPr>
          <w:p>
            <w:pPr>
              <w:pStyle w:val="7"/>
              <w:spacing w:before="119"/>
              <w:ind w:left="108"/>
              <w:rPr>
                <w:rFonts w:ascii="仿宋"/>
                <w:sz w:val="30"/>
              </w:rPr>
            </w:pPr>
            <w:r>
              <w:rPr>
                <w:rFonts w:ascii="仿宋"/>
                <w:sz w:val="30"/>
              </w:rPr>
              <w:t>12</w:t>
            </w:r>
          </w:p>
        </w:tc>
        <w:tc>
          <w:tcPr>
            <w:tcW w:w="4961" w:type="dxa"/>
          </w:tcPr>
          <w:p>
            <w:pPr>
              <w:pStyle w:val="7"/>
              <w:spacing w:before="119"/>
              <w:ind w:left="107"/>
              <w:rPr>
                <w:rFonts w:hint="eastAsia" w:ascii="仿宋" w:eastAsia="仿宋"/>
                <w:sz w:val="30"/>
              </w:rPr>
            </w:pPr>
            <w:r>
              <w:rPr>
                <w:rFonts w:hint="eastAsia" w:ascii="仿宋" w:eastAsia="仿宋"/>
                <w:sz w:val="30"/>
              </w:rPr>
              <w:t>质控设备（标气、阀门等）</w:t>
            </w:r>
          </w:p>
        </w:tc>
        <w:tc>
          <w:tcPr>
            <w:tcW w:w="857" w:type="dxa"/>
          </w:tcPr>
          <w:p>
            <w:pPr>
              <w:pStyle w:val="7"/>
              <w:spacing w:before="119"/>
              <w:ind w:left="107"/>
              <w:rPr>
                <w:rFonts w:ascii="仿宋"/>
                <w:sz w:val="30"/>
              </w:rPr>
            </w:pPr>
            <w:r>
              <w:rPr>
                <w:rFonts w:ascii="仿宋"/>
                <w:sz w:val="30"/>
              </w:rPr>
              <w:t>1</w:t>
            </w:r>
          </w:p>
        </w:tc>
        <w:tc>
          <w:tcPr>
            <w:tcW w:w="858" w:type="dxa"/>
          </w:tcPr>
          <w:p>
            <w:pPr>
              <w:pStyle w:val="7"/>
              <w:spacing w:before="119"/>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1"/>
              <w:ind w:left="108"/>
              <w:rPr>
                <w:rFonts w:ascii="仿宋"/>
                <w:sz w:val="30"/>
              </w:rPr>
            </w:pPr>
            <w:r>
              <w:rPr>
                <w:rFonts w:ascii="仿宋"/>
                <w:sz w:val="30"/>
              </w:rPr>
              <w:t>13</w:t>
            </w:r>
          </w:p>
        </w:tc>
        <w:tc>
          <w:tcPr>
            <w:tcW w:w="4961" w:type="dxa"/>
          </w:tcPr>
          <w:p>
            <w:pPr>
              <w:pStyle w:val="7"/>
              <w:spacing w:before="121"/>
              <w:ind w:left="107"/>
              <w:rPr>
                <w:rFonts w:hint="eastAsia" w:ascii="仿宋" w:eastAsia="仿宋"/>
                <w:sz w:val="30"/>
              </w:rPr>
            </w:pPr>
            <w:r>
              <w:rPr>
                <w:rFonts w:hint="eastAsia" w:ascii="仿宋" w:eastAsia="仿宋"/>
                <w:sz w:val="30"/>
              </w:rPr>
              <w:t>工控机及专用VPN</w:t>
            </w:r>
          </w:p>
        </w:tc>
        <w:tc>
          <w:tcPr>
            <w:tcW w:w="857" w:type="dxa"/>
          </w:tcPr>
          <w:p>
            <w:pPr>
              <w:pStyle w:val="7"/>
              <w:spacing w:before="121"/>
              <w:ind w:left="107"/>
              <w:rPr>
                <w:rFonts w:ascii="仿宋"/>
                <w:sz w:val="30"/>
              </w:rPr>
            </w:pPr>
            <w:r>
              <w:rPr>
                <w:rFonts w:ascii="仿宋"/>
                <w:sz w:val="30"/>
              </w:rPr>
              <w:t>1</w:t>
            </w:r>
          </w:p>
        </w:tc>
        <w:tc>
          <w:tcPr>
            <w:tcW w:w="858" w:type="dxa"/>
          </w:tcPr>
          <w:p>
            <w:pPr>
              <w:pStyle w:val="7"/>
              <w:spacing w:before="121"/>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46" w:type="dxa"/>
          </w:tcPr>
          <w:p>
            <w:pPr>
              <w:pStyle w:val="7"/>
              <w:spacing w:before="120"/>
              <w:ind w:left="108"/>
              <w:rPr>
                <w:rFonts w:ascii="仿宋"/>
                <w:sz w:val="30"/>
              </w:rPr>
            </w:pPr>
            <w:r>
              <w:rPr>
                <w:rFonts w:ascii="仿宋"/>
                <w:sz w:val="30"/>
              </w:rPr>
              <w:t>14</w:t>
            </w:r>
          </w:p>
        </w:tc>
        <w:tc>
          <w:tcPr>
            <w:tcW w:w="4961" w:type="dxa"/>
          </w:tcPr>
          <w:p>
            <w:pPr>
              <w:pStyle w:val="7"/>
              <w:spacing w:before="120"/>
              <w:ind w:left="107"/>
              <w:rPr>
                <w:rFonts w:hint="eastAsia" w:ascii="仿宋" w:eastAsia="仿宋"/>
                <w:sz w:val="30"/>
              </w:rPr>
            </w:pPr>
            <w:r>
              <w:rPr>
                <w:rFonts w:hint="eastAsia" w:ascii="仿宋" w:eastAsia="仿宋"/>
                <w:sz w:val="30"/>
              </w:rPr>
              <w:t>流量校准仪</w:t>
            </w:r>
          </w:p>
        </w:tc>
        <w:tc>
          <w:tcPr>
            <w:tcW w:w="857" w:type="dxa"/>
          </w:tcPr>
          <w:p>
            <w:pPr>
              <w:pStyle w:val="7"/>
              <w:spacing w:before="120"/>
              <w:ind w:left="107"/>
              <w:rPr>
                <w:rFonts w:ascii="仿宋"/>
                <w:sz w:val="30"/>
              </w:rPr>
            </w:pPr>
            <w:r>
              <w:rPr>
                <w:rFonts w:ascii="仿宋"/>
                <w:sz w:val="30"/>
              </w:rPr>
              <w:t>1</w:t>
            </w:r>
          </w:p>
        </w:tc>
        <w:tc>
          <w:tcPr>
            <w:tcW w:w="858" w:type="dxa"/>
          </w:tcPr>
          <w:p>
            <w:pPr>
              <w:pStyle w:val="7"/>
              <w:spacing w:before="120"/>
              <w:ind w:left="107"/>
              <w:rPr>
                <w:rFonts w:hint="eastAsia" w:ascii="仿宋" w:eastAsia="仿宋"/>
                <w:sz w:val="30"/>
              </w:rPr>
            </w:pPr>
            <w:r>
              <w:rPr>
                <w:rFonts w:hint="eastAsia" w:ascii="仿宋" w:eastAsia="仿宋"/>
                <w:sz w:val="30"/>
              </w:rPr>
              <w:t>套</w:t>
            </w:r>
          </w:p>
        </w:tc>
        <w:tc>
          <w:tcPr>
            <w:tcW w:w="858" w:type="dxa"/>
          </w:tcPr>
          <w:p>
            <w:pPr>
              <w:pStyle w:val="7"/>
              <w:rPr>
                <w:rFonts w:ascii="Times New Roman"/>
                <w:sz w:val="30"/>
              </w:rPr>
            </w:pPr>
          </w:p>
        </w:tc>
      </w:tr>
    </w:tbl>
    <w:p>
      <w:pPr>
        <w:pStyle w:val="3"/>
        <w:spacing w:before="120"/>
        <w:ind w:left="400"/>
      </w:pPr>
      <w:r>
        <w:pict>
          <v:shape id="_x0000_s1029" o:spid="_x0000_s1029" o:spt="136" type="#_x0000_t136" style="position:absolute;left:0pt;margin-left:-110.3pt;margin-top:459.6pt;height:16pt;width:736.2pt;mso-position-horizontal-relative:page;mso-position-vertical-relative:page;rotation:20054016f;z-index:-25999052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pict>
          <v:shape id="_x0000_s1030" o:spid="_x0000_s1030" o:spt="136" type="#_x0000_t136" style="position:absolute;left:0pt;margin-left:227.6pt;margin-top:459.6pt;height:16pt;width:120.3pt;mso-position-horizontal-relative:page;mso-position-vertical-relative:page;rotation:20054016f;z-index:-25998950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1、技术指标</w:t>
      </w:r>
    </w:p>
    <w:p>
      <w:pPr>
        <w:spacing w:after="0"/>
        <w:sectPr>
          <w:pgSz w:w="11910" w:h="16840"/>
          <w:pgMar w:top="1420" w:right="0" w:bottom="480" w:left="1400" w:header="0" w:footer="207" w:gutter="0"/>
        </w:sectPr>
      </w:pPr>
    </w:p>
    <w:p>
      <w:pPr>
        <w:pStyle w:val="6"/>
        <w:numPr>
          <w:ilvl w:val="1"/>
          <w:numId w:val="2"/>
        </w:numPr>
        <w:tabs>
          <w:tab w:val="left" w:pos="851"/>
        </w:tabs>
        <w:spacing w:before="43" w:after="0" w:line="240" w:lineRule="auto"/>
        <w:ind w:left="850" w:right="0" w:hanging="451"/>
        <w:jc w:val="left"/>
        <w:rPr>
          <w:sz w:val="30"/>
        </w:rPr>
      </w:pPr>
      <w:r>
        <w:pict>
          <v:shape id="_x0000_s1031" o:spid="_x0000_s1031" o:spt="136" type="#_x0000_t136" style="position:absolute;left:0pt;margin-left:-110.3pt;margin-top:459.6pt;height:16pt;width:736.2pt;mso-position-horizontal-relative:page;mso-position-vertical-relative:page;rotation:20054016f;z-index:-25998848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、港口码头环境空气质量自动监测站</w:t>
      </w:r>
    </w:p>
    <w:p>
      <w:pPr>
        <w:pStyle w:val="6"/>
        <w:numPr>
          <w:ilvl w:val="2"/>
          <w:numId w:val="2"/>
        </w:numPr>
        <w:tabs>
          <w:tab w:val="left" w:pos="1151"/>
        </w:tabs>
        <w:spacing w:before="239" w:after="0" w:line="240" w:lineRule="auto"/>
        <w:ind w:left="1150" w:right="0" w:hanging="751"/>
        <w:jc w:val="left"/>
        <w:rPr>
          <w:sz w:val="30"/>
        </w:rPr>
      </w:pPr>
      <w:r>
        <w:rPr>
          <w:sz w:val="30"/>
        </w:rPr>
        <w:t>、二氧化硫（SO2）及硫化氢（H2S）监测仪</w:t>
      </w:r>
    </w:p>
    <w:p>
      <w:pPr>
        <w:pStyle w:val="6"/>
        <w:numPr>
          <w:ilvl w:val="3"/>
          <w:numId w:val="2"/>
        </w:numPr>
        <w:tabs>
          <w:tab w:val="left" w:pos="1720"/>
        </w:tabs>
        <w:spacing w:before="240" w:after="0" w:line="388" w:lineRule="auto"/>
        <w:ind w:left="400" w:right="1797" w:firstLine="420"/>
        <w:jc w:val="left"/>
        <w:rPr>
          <w:sz w:val="30"/>
        </w:rPr>
      </w:pPr>
      <w:r>
        <w:rPr>
          <w:sz w:val="30"/>
        </w:rPr>
        <w:t>用途：用于空气中二氧化硫、硫化氢浓度的监测，可同时提供二氧化硫、硫化氢的测量结果；</w:t>
      </w:r>
    </w:p>
    <w:p>
      <w:pPr>
        <w:pStyle w:val="6"/>
        <w:numPr>
          <w:ilvl w:val="3"/>
          <w:numId w:val="2"/>
        </w:numPr>
        <w:tabs>
          <w:tab w:val="left" w:pos="1720"/>
        </w:tabs>
        <w:spacing w:before="3" w:after="0" w:line="240" w:lineRule="auto"/>
        <w:ind w:left="1720" w:right="0" w:hanging="900"/>
        <w:jc w:val="left"/>
        <w:rPr>
          <w:sz w:val="30"/>
        </w:rPr>
      </w:pPr>
      <w:r>
        <w:rPr>
          <w:sz w:val="30"/>
        </w:rPr>
        <w:t>配置要求：含过滤滤膜等；</w:t>
      </w:r>
    </w:p>
    <w:p>
      <w:pPr>
        <w:pStyle w:val="6"/>
        <w:numPr>
          <w:ilvl w:val="3"/>
          <w:numId w:val="2"/>
        </w:numPr>
        <w:tabs>
          <w:tab w:val="left" w:pos="1720"/>
        </w:tabs>
        <w:spacing w:before="239" w:after="0" w:line="240" w:lineRule="auto"/>
        <w:ind w:left="1720" w:right="0" w:hanging="900"/>
        <w:jc w:val="left"/>
        <w:rPr>
          <w:sz w:val="30"/>
        </w:rPr>
      </w:pPr>
      <w:r>
        <w:rPr>
          <w:sz w:val="30"/>
        </w:rPr>
        <w:t>▲分析方法：脉冲紫外荧光法；</w:t>
      </w:r>
    </w:p>
    <w:p>
      <w:pPr>
        <w:pStyle w:val="3"/>
        <w:spacing w:before="240" w:line="388" w:lineRule="auto"/>
        <w:ind w:left="400" w:right="1646" w:firstLine="420"/>
      </w:pPr>
      <w:r>
        <w:t>（4）</w:t>
      </w:r>
      <w:r>
        <w:rPr>
          <w:spacing w:val="-2"/>
        </w:rPr>
        <w:t xml:space="preserve"> 测量量程：</w:t>
      </w:r>
      <w:r>
        <w:rPr>
          <w:spacing w:val="-8"/>
        </w:rPr>
        <w:t>0~50，100，200，500ppb</w:t>
      </w:r>
      <w:r>
        <w:rPr>
          <w:spacing w:val="-10"/>
        </w:rPr>
        <w:t xml:space="preserve"> 或更多可选量程， 具有量程自动切换功能；</w:t>
      </w:r>
    </w:p>
    <w:p>
      <w:pPr>
        <w:pStyle w:val="6"/>
        <w:numPr>
          <w:ilvl w:val="0"/>
          <w:numId w:val="3"/>
        </w:numPr>
        <w:tabs>
          <w:tab w:val="left" w:pos="1720"/>
        </w:tabs>
        <w:spacing w:before="2"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5</w:t>
      </w:r>
      <w:r>
        <w:rPr>
          <w:spacing w:val="-2"/>
          <w:sz w:val="30"/>
        </w:rPr>
        <w:t>p</w:t>
      </w:r>
      <w:r>
        <w:rPr>
          <w:spacing w:val="1"/>
          <w:sz w:val="30"/>
        </w:rPr>
        <w:t>p</w:t>
      </w:r>
      <w:r>
        <w:rPr>
          <w:spacing w:val="-2"/>
          <w:sz w:val="30"/>
        </w:rPr>
        <w:t>b</w:t>
      </w:r>
      <w:r>
        <w:rPr>
          <w:sz w:val="30"/>
        </w:rPr>
        <w:t>（</w:t>
      </w:r>
      <w:r>
        <w:rPr>
          <w:spacing w:val="1"/>
          <w:sz w:val="30"/>
        </w:rPr>
        <w:t>6</w:t>
      </w:r>
      <w:r>
        <w:rPr>
          <w:sz w:val="30"/>
        </w:rPr>
        <w:t>0</w:t>
      </w:r>
      <w:r>
        <w:rPr>
          <w:spacing w:val="-14"/>
          <w:sz w:val="30"/>
        </w:rPr>
        <w:t xml:space="preserve"> 秒平均时间</w:t>
      </w:r>
      <w:r>
        <w:rPr>
          <w:spacing w:val="-149"/>
          <w:sz w:val="30"/>
        </w:rPr>
        <w:t>）</w:t>
      </w:r>
      <w:r>
        <w:rPr>
          <w:sz w:val="30"/>
        </w:rPr>
        <w:t>；</w:t>
      </w:r>
    </w:p>
    <w:p>
      <w:pPr>
        <w:pStyle w:val="6"/>
        <w:numPr>
          <w:ilvl w:val="0"/>
          <w:numId w:val="3"/>
        </w:numPr>
        <w:tabs>
          <w:tab w:val="left" w:pos="1720"/>
        </w:tabs>
        <w:spacing w:before="240" w:after="0" w:line="240" w:lineRule="auto"/>
        <w:ind w:left="1720" w:right="0" w:hanging="900"/>
        <w:jc w:val="left"/>
        <w:rPr>
          <w:sz w:val="30"/>
        </w:rPr>
      </w:pPr>
      <w:r>
        <w:rPr>
          <w:sz w:val="30"/>
        </w:rPr>
        <w:t>▲最低检测限：≤</w:t>
      </w:r>
      <w:r>
        <w:rPr>
          <w:spacing w:val="1"/>
          <w:sz w:val="30"/>
        </w:rPr>
        <w:t>1</w:t>
      </w:r>
      <w:r>
        <w:rPr>
          <w:spacing w:val="-2"/>
          <w:sz w:val="30"/>
        </w:rPr>
        <w:t>.</w:t>
      </w:r>
      <w:r>
        <w:rPr>
          <w:spacing w:val="1"/>
          <w:sz w:val="30"/>
        </w:rPr>
        <w:t>0</w:t>
      </w:r>
      <w:r>
        <w:rPr>
          <w:spacing w:val="-2"/>
          <w:sz w:val="30"/>
        </w:rPr>
        <w:t>p</w:t>
      </w:r>
      <w:r>
        <w:rPr>
          <w:spacing w:val="1"/>
          <w:sz w:val="30"/>
        </w:rPr>
        <w:t>p</w:t>
      </w:r>
      <w:r>
        <w:rPr>
          <w:spacing w:val="-2"/>
          <w:sz w:val="30"/>
        </w:rPr>
        <w:t>b</w:t>
      </w:r>
      <w:r>
        <w:rPr>
          <w:sz w:val="30"/>
        </w:rPr>
        <w:t>（</w:t>
      </w:r>
      <w:r>
        <w:rPr>
          <w:spacing w:val="1"/>
          <w:sz w:val="30"/>
        </w:rPr>
        <w:t>6</w:t>
      </w:r>
      <w:r>
        <w:rPr>
          <w:sz w:val="30"/>
        </w:rPr>
        <w:t>0</w:t>
      </w:r>
      <w:r>
        <w:rPr>
          <w:spacing w:val="-14"/>
          <w:sz w:val="30"/>
        </w:rPr>
        <w:t xml:space="preserve"> 秒平均时间</w:t>
      </w:r>
      <w:r>
        <w:rPr>
          <w:spacing w:val="-149"/>
          <w:sz w:val="30"/>
        </w:rPr>
        <w:t>）</w:t>
      </w:r>
      <w:r>
        <w:rPr>
          <w:sz w:val="30"/>
        </w:rPr>
        <w:t>；</w:t>
      </w:r>
    </w:p>
    <w:p>
      <w:pPr>
        <w:pStyle w:val="3"/>
        <w:spacing w:before="240"/>
        <w:ind w:left="820"/>
      </w:pPr>
      <w:r>
        <w:pict>
          <v:shape id="_x0000_s1032" o:spid="_x0000_s1032" o:spt="136" type="#_x0000_t136" style="position:absolute;left:0pt;margin-left:227.6pt;margin-top:81.55pt;height:16pt;width:120.3pt;mso-position-horizontal-relative:page;rotation:20054016f;z-index:-25998745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w:t>
      </w:r>
      <w:r>
        <w:rPr>
          <w:spacing w:val="1"/>
        </w:rPr>
        <w:t>0</w:t>
      </w:r>
      <w:r>
        <w:rPr>
          <w:spacing w:val="-2"/>
        </w:rPr>
        <w:t>p</w:t>
      </w:r>
      <w:r>
        <w:rPr>
          <w:spacing w:val="1"/>
        </w:rPr>
        <w:t>p</w:t>
      </w:r>
      <w:r>
        <w:rPr>
          <w:spacing w:val="-2"/>
        </w:rPr>
        <w:t>b</w:t>
      </w:r>
      <w:r>
        <w:t>；</w:t>
      </w:r>
    </w:p>
    <w:p>
      <w:pPr>
        <w:pStyle w:val="3"/>
        <w:spacing w:before="239"/>
        <w:ind w:left="820"/>
      </w:pP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40"/>
        <w:ind w:left="820"/>
      </w:pPr>
      <w:r>
        <w:t>（</w:t>
      </w:r>
      <w:r>
        <w:rPr>
          <w:spacing w:val="-2"/>
        </w:rPr>
        <w:t>9</w:t>
      </w:r>
      <w:r>
        <w:t>） 响应时间：≤</w:t>
      </w:r>
      <w:r>
        <w:rPr>
          <w:spacing w:val="1"/>
        </w:rPr>
        <w:t>1</w:t>
      </w:r>
      <w:r>
        <w:rPr>
          <w:spacing w:val="-2"/>
        </w:rPr>
        <w:t>2</w:t>
      </w:r>
      <w:r>
        <w:t>0</w:t>
      </w:r>
      <w:r>
        <w:rPr>
          <w:spacing w:val="-38"/>
        </w:rPr>
        <w:t xml:space="preserve"> 秒</w:t>
      </w:r>
      <w:r>
        <w:t>（</w:t>
      </w:r>
      <w:r>
        <w:rPr>
          <w:spacing w:val="1"/>
        </w:rPr>
        <w:t>6</w:t>
      </w:r>
      <w:r>
        <w:t>0</w:t>
      </w:r>
      <w:r>
        <w:rPr>
          <w:spacing w:val="-14"/>
        </w:rPr>
        <w:t xml:space="preserve"> 秒平均时间</w:t>
      </w:r>
      <w:r>
        <w:rPr>
          <w:spacing w:val="-152"/>
        </w:rPr>
        <w:t>）</w:t>
      </w:r>
      <w:r>
        <w:t>；</w:t>
      </w:r>
    </w:p>
    <w:p>
      <w:pPr>
        <w:pStyle w:val="3"/>
        <w:spacing w:before="240"/>
        <w:ind w:left="820"/>
      </w:pPr>
      <w:r>
        <w:t>（10） 线性：≤±1%满量程；</w:t>
      </w:r>
    </w:p>
    <w:p>
      <w:pPr>
        <w:pStyle w:val="6"/>
        <w:numPr>
          <w:ilvl w:val="0"/>
          <w:numId w:val="4"/>
        </w:numPr>
        <w:tabs>
          <w:tab w:val="left" w:pos="1869"/>
        </w:tabs>
        <w:spacing w:before="239" w:after="0" w:line="240" w:lineRule="auto"/>
        <w:ind w:left="1868" w:right="0" w:hanging="1049"/>
        <w:jc w:val="left"/>
        <w:rPr>
          <w:sz w:val="30"/>
        </w:rPr>
      </w:pPr>
      <w:r>
        <w:rPr>
          <w:spacing w:val="-11"/>
          <w:sz w:val="30"/>
        </w:rPr>
        <w:t xml:space="preserve">精度：读数的 </w:t>
      </w:r>
      <w:r>
        <w:rPr>
          <w:sz w:val="30"/>
        </w:rPr>
        <w:t>1</w:t>
      </w:r>
      <w:r>
        <w:rPr>
          <w:spacing w:val="-26"/>
          <w:sz w:val="30"/>
        </w:rPr>
        <w:t xml:space="preserve">%或 </w:t>
      </w:r>
      <w:r>
        <w:rPr>
          <w:sz w:val="30"/>
        </w:rPr>
        <w:t>1ppb；</w:t>
      </w:r>
    </w:p>
    <w:p>
      <w:pPr>
        <w:pStyle w:val="6"/>
        <w:numPr>
          <w:ilvl w:val="0"/>
          <w:numId w:val="4"/>
        </w:numPr>
        <w:tabs>
          <w:tab w:val="left" w:pos="1869"/>
        </w:tabs>
        <w:spacing w:before="240" w:after="0" w:line="388" w:lineRule="auto"/>
        <w:ind w:left="400" w:right="1648" w:firstLine="420"/>
        <w:jc w:val="left"/>
        <w:rPr>
          <w:sz w:val="30"/>
        </w:rPr>
      </w:pPr>
      <w:r>
        <w:rPr>
          <w:spacing w:val="-16"/>
          <w:sz w:val="30"/>
        </w:rPr>
        <w:t xml:space="preserve">▲滤光片：反射式带通滤光片，与透过式滤光片相比， </w:t>
      </w:r>
      <w:r>
        <w:rPr>
          <w:sz w:val="30"/>
        </w:rPr>
        <w:t>可减少光化学降级，提高光选择性和仪器长期稳定性；</w:t>
      </w:r>
    </w:p>
    <w:p>
      <w:pPr>
        <w:pStyle w:val="6"/>
        <w:numPr>
          <w:ilvl w:val="0"/>
          <w:numId w:val="4"/>
        </w:numPr>
        <w:tabs>
          <w:tab w:val="left" w:pos="1869"/>
        </w:tabs>
        <w:spacing w:before="2" w:after="0" w:line="240" w:lineRule="auto"/>
        <w:ind w:left="1868" w:right="0" w:hanging="1049"/>
        <w:jc w:val="left"/>
        <w:rPr>
          <w:sz w:val="30"/>
        </w:rPr>
      </w:pPr>
      <w:r>
        <w:rPr>
          <w:sz w:val="30"/>
        </w:rPr>
        <w:t>诊断功能：仪器有自诊断及报警功能；</w:t>
      </w:r>
    </w:p>
    <w:p>
      <w:pPr>
        <w:pStyle w:val="6"/>
        <w:numPr>
          <w:ilvl w:val="0"/>
          <w:numId w:val="4"/>
        </w:numPr>
        <w:tabs>
          <w:tab w:val="left" w:pos="1869"/>
        </w:tabs>
        <w:spacing w:before="240"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pPr>
      <w:r>
        <w:t>（15）</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39"/>
        <w:ind w:left="820"/>
      </w:pPr>
      <w:r>
        <w:t>（16） 电源要求：220VAC±10%，50Hz；</w:t>
      </w:r>
    </w:p>
    <w:p>
      <w:pPr>
        <w:pStyle w:val="3"/>
        <w:spacing w:before="240"/>
        <w:ind w:left="820"/>
      </w:pPr>
      <w:r>
        <w:t>（17） 提供所投产品的制造厂商（或国内总代理）证明文件</w:t>
      </w:r>
    </w:p>
    <w:p>
      <w:pPr>
        <w:spacing w:after="0"/>
        <w:sectPr>
          <w:pgSz w:w="11910" w:h="16840"/>
          <w:pgMar w:top="1500" w:right="0" w:bottom="480" w:left="1400" w:header="0" w:footer="207" w:gutter="0"/>
        </w:sectPr>
      </w:pPr>
    </w:p>
    <w:p>
      <w:pPr>
        <w:pStyle w:val="3"/>
        <w:spacing w:before="43" w:line="388" w:lineRule="auto"/>
        <w:ind w:left="400" w:right="1797"/>
      </w:pPr>
      <w:r>
        <w:pict>
          <v:shape id="_x0000_s1033" o:spid="_x0000_s1033" o:spt="136" type="#_x0000_t136" style="position:absolute;left:0pt;margin-left:-110.3pt;margin-top:459.6pt;height:16pt;width:736.2pt;mso-position-horizontal-relative:page;mso-position-vertical-relative:page;rotation:20054016f;z-index:-25998643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5"/>
        </w:rPr>
        <w:t>与针对本项目的售后服务承诺原件，并加盖制造厂商</w:t>
      </w:r>
      <w:r>
        <w:t>（</w:t>
      </w:r>
      <w:r>
        <w:rPr>
          <w:spacing w:val="-5"/>
        </w:rPr>
        <w:t>或国内总</w:t>
      </w:r>
      <w:r>
        <w:t>代理）公章。</w:t>
      </w:r>
    </w:p>
    <w:p>
      <w:pPr>
        <w:pStyle w:val="6"/>
        <w:numPr>
          <w:ilvl w:val="2"/>
          <w:numId w:val="2"/>
        </w:numPr>
        <w:tabs>
          <w:tab w:val="left" w:pos="1151"/>
        </w:tabs>
        <w:spacing w:before="2" w:after="0" w:line="240" w:lineRule="auto"/>
        <w:ind w:left="1150" w:right="0" w:hanging="751"/>
        <w:jc w:val="left"/>
        <w:rPr>
          <w:sz w:val="30"/>
        </w:rPr>
      </w:pPr>
      <w:r>
        <w:rPr>
          <w:sz w:val="30"/>
        </w:rPr>
        <w:t>、氮氧化物（NOX）及氨气（NH3）监测仪</w:t>
      </w:r>
    </w:p>
    <w:p>
      <w:pPr>
        <w:pStyle w:val="6"/>
        <w:numPr>
          <w:ilvl w:val="0"/>
          <w:numId w:val="5"/>
        </w:numPr>
        <w:tabs>
          <w:tab w:val="left" w:pos="1720"/>
        </w:tabs>
        <w:spacing w:before="240" w:after="0" w:line="388" w:lineRule="auto"/>
        <w:ind w:left="400" w:right="1797" w:firstLine="420"/>
        <w:jc w:val="left"/>
        <w:rPr>
          <w:sz w:val="30"/>
        </w:rPr>
      </w:pPr>
      <w:r>
        <w:rPr>
          <w:spacing w:val="-7"/>
          <w:sz w:val="30"/>
        </w:rPr>
        <w:t xml:space="preserve">用途：用于空气中 </w:t>
      </w:r>
      <w:r>
        <w:rPr>
          <w:sz w:val="30"/>
        </w:rPr>
        <w:t>NO、NO</w:t>
      </w:r>
      <w:r>
        <w:rPr>
          <w:position w:val="-3"/>
          <w:sz w:val="15"/>
        </w:rPr>
        <w:t>2</w:t>
      </w:r>
      <w:r>
        <w:rPr>
          <w:sz w:val="30"/>
        </w:rPr>
        <w:t>、NO</w:t>
      </w:r>
      <w:r>
        <w:rPr>
          <w:position w:val="-3"/>
          <w:sz w:val="15"/>
        </w:rPr>
        <w:t>X</w:t>
      </w:r>
      <w:r>
        <w:rPr>
          <w:sz w:val="30"/>
        </w:rPr>
        <w:t>、NH</w:t>
      </w:r>
      <w:r>
        <w:rPr>
          <w:position w:val="-3"/>
          <w:sz w:val="15"/>
        </w:rPr>
        <w:t>3</w:t>
      </w:r>
      <w:r>
        <w:rPr>
          <w:spacing w:val="-25"/>
          <w:position w:val="-3"/>
          <w:sz w:val="15"/>
        </w:rPr>
        <w:t xml:space="preserve"> </w:t>
      </w:r>
      <w:r>
        <w:rPr>
          <w:sz w:val="30"/>
        </w:rPr>
        <w:t>浓度的监测，可</w:t>
      </w:r>
      <w:r>
        <w:rPr>
          <w:spacing w:val="18"/>
          <w:sz w:val="30"/>
        </w:rPr>
        <w:t>同时提供</w:t>
      </w:r>
      <w:r>
        <w:rPr>
          <w:sz w:val="30"/>
        </w:rPr>
        <w:t>NO、NO</w:t>
      </w:r>
      <w:r>
        <w:rPr>
          <w:position w:val="-3"/>
          <w:sz w:val="15"/>
        </w:rPr>
        <w:t>2</w:t>
      </w:r>
      <w:r>
        <w:rPr>
          <w:sz w:val="30"/>
        </w:rPr>
        <w:t>、NO</w:t>
      </w:r>
      <w:r>
        <w:rPr>
          <w:position w:val="-3"/>
          <w:sz w:val="15"/>
        </w:rPr>
        <w:t>X</w:t>
      </w:r>
      <w:r>
        <w:rPr>
          <w:sz w:val="30"/>
        </w:rPr>
        <w:t>、NH</w:t>
      </w:r>
      <w:r>
        <w:rPr>
          <w:position w:val="-3"/>
          <w:sz w:val="15"/>
        </w:rPr>
        <w:t>3</w:t>
      </w:r>
      <w:r>
        <w:rPr>
          <w:spacing w:val="-41"/>
          <w:position w:val="-3"/>
          <w:sz w:val="15"/>
        </w:rPr>
        <w:t xml:space="preserve"> </w:t>
      </w:r>
      <w:r>
        <w:rPr>
          <w:sz w:val="30"/>
        </w:rPr>
        <w:t>的测量结果；</w:t>
      </w:r>
    </w:p>
    <w:p>
      <w:pPr>
        <w:pStyle w:val="6"/>
        <w:numPr>
          <w:ilvl w:val="0"/>
          <w:numId w:val="5"/>
        </w:numPr>
        <w:tabs>
          <w:tab w:val="left" w:pos="1720"/>
        </w:tabs>
        <w:spacing w:before="3" w:after="0" w:line="240" w:lineRule="auto"/>
        <w:ind w:left="1720" w:right="0" w:hanging="900"/>
        <w:jc w:val="left"/>
        <w:rPr>
          <w:sz w:val="30"/>
        </w:rPr>
      </w:pPr>
      <w:r>
        <w:rPr>
          <w:sz w:val="30"/>
        </w:rPr>
        <w:t>配置要求：含过滤滤膜等；</w:t>
      </w:r>
    </w:p>
    <w:p>
      <w:pPr>
        <w:pStyle w:val="6"/>
        <w:numPr>
          <w:ilvl w:val="0"/>
          <w:numId w:val="5"/>
        </w:numPr>
        <w:tabs>
          <w:tab w:val="left" w:pos="1720"/>
        </w:tabs>
        <w:spacing w:before="239" w:after="0" w:line="240" w:lineRule="auto"/>
        <w:ind w:left="1720" w:right="0" w:hanging="900"/>
        <w:jc w:val="left"/>
        <w:rPr>
          <w:sz w:val="30"/>
        </w:rPr>
      </w:pPr>
      <w:r>
        <w:rPr>
          <w:sz w:val="30"/>
        </w:rPr>
        <w:t>▲分析方法：化学发光法；</w:t>
      </w:r>
    </w:p>
    <w:p>
      <w:pPr>
        <w:pStyle w:val="3"/>
        <w:spacing w:before="240" w:line="388" w:lineRule="auto"/>
        <w:ind w:left="400" w:right="1646" w:firstLine="420"/>
      </w:pPr>
      <w:r>
        <w:t>（4）</w:t>
      </w:r>
      <w:r>
        <w:rPr>
          <w:spacing w:val="-2"/>
        </w:rPr>
        <w:t xml:space="preserve"> 测量量程：</w:t>
      </w:r>
      <w:r>
        <w:rPr>
          <w:spacing w:val="-8"/>
        </w:rPr>
        <w:t>0~50，100，200，500ppb</w:t>
      </w:r>
      <w:r>
        <w:rPr>
          <w:spacing w:val="-10"/>
        </w:rPr>
        <w:t xml:space="preserve"> 或更多可选量程， 具有量程自动切换功能；</w:t>
      </w:r>
    </w:p>
    <w:p>
      <w:pPr>
        <w:pStyle w:val="6"/>
        <w:numPr>
          <w:ilvl w:val="0"/>
          <w:numId w:val="6"/>
        </w:numPr>
        <w:tabs>
          <w:tab w:val="left" w:pos="1720"/>
        </w:tabs>
        <w:spacing w:before="2"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5</w:t>
      </w:r>
      <w:r>
        <w:rPr>
          <w:spacing w:val="-2"/>
          <w:sz w:val="30"/>
        </w:rPr>
        <w:t>p</w:t>
      </w:r>
      <w:r>
        <w:rPr>
          <w:spacing w:val="1"/>
          <w:sz w:val="30"/>
        </w:rPr>
        <w:t>p</w:t>
      </w:r>
      <w:r>
        <w:rPr>
          <w:sz w:val="30"/>
        </w:rPr>
        <w:t>b</w:t>
      </w:r>
      <w:r>
        <w:rPr>
          <w:spacing w:val="-3"/>
          <w:sz w:val="30"/>
        </w:rPr>
        <w:t xml:space="preserve"> </w:t>
      </w:r>
      <w:r>
        <w:rPr>
          <w:spacing w:val="1"/>
          <w:sz w:val="30"/>
        </w:rPr>
        <w:t>R</w:t>
      </w:r>
      <w:r>
        <w:rPr>
          <w:spacing w:val="-2"/>
          <w:sz w:val="30"/>
        </w:rPr>
        <w:t>M</w:t>
      </w:r>
      <w:r>
        <w:rPr>
          <w:spacing w:val="1"/>
          <w:sz w:val="30"/>
        </w:rPr>
        <w:t>S</w:t>
      </w:r>
      <w:r>
        <w:rPr>
          <w:sz w:val="30"/>
        </w:rPr>
        <w:t>（</w:t>
      </w:r>
      <w:r>
        <w:rPr>
          <w:spacing w:val="1"/>
          <w:sz w:val="30"/>
        </w:rPr>
        <w:t>1</w:t>
      </w:r>
      <w:r>
        <w:rPr>
          <w:spacing w:val="-2"/>
          <w:sz w:val="30"/>
        </w:rPr>
        <w:t>2</w:t>
      </w:r>
      <w:r>
        <w:rPr>
          <w:sz w:val="30"/>
        </w:rPr>
        <w:t>0</w:t>
      </w:r>
      <w:r>
        <w:rPr>
          <w:spacing w:val="-14"/>
          <w:sz w:val="30"/>
        </w:rPr>
        <w:t xml:space="preserve"> 秒平均时间</w:t>
      </w:r>
      <w:r>
        <w:rPr>
          <w:spacing w:val="-152"/>
          <w:sz w:val="30"/>
        </w:rPr>
        <w:t>）</w:t>
      </w:r>
      <w:r>
        <w:rPr>
          <w:sz w:val="30"/>
        </w:rPr>
        <w:t>；</w:t>
      </w:r>
    </w:p>
    <w:p>
      <w:pPr>
        <w:pStyle w:val="6"/>
        <w:numPr>
          <w:ilvl w:val="0"/>
          <w:numId w:val="6"/>
        </w:numPr>
        <w:tabs>
          <w:tab w:val="left" w:pos="1720"/>
        </w:tabs>
        <w:spacing w:before="240" w:after="0" w:line="240" w:lineRule="auto"/>
        <w:ind w:left="1720" w:right="0" w:hanging="900"/>
        <w:jc w:val="left"/>
        <w:rPr>
          <w:sz w:val="30"/>
        </w:rPr>
      </w:pPr>
      <w:r>
        <w:pict>
          <v:shape id="_x0000_s1034" o:spid="_x0000_s1034" o:spt="136" type="#_x0000_t136" style="position:absolute;left:0pt;margin-left:227.6pt;margin-top:81.55pt;height:16pt;width:120.3pt;mso-position-horizontal-relative:page;rotation:20054016f;z-index:-25998540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▲最低检测限：≤</w:t>
      </w:r>
      <w:r>
        <w:rPr>
          <w:spacing w:val="1"/>
          <w:sz w:val="30"/>
        </w:rPr>
        <w:t>1</w:t>
      </w:r>
      <w:r>
        <w:rPr>
          <w:spacing w:val="-2"/>
          <w:sz w:val="30"/>
        </w:rPr>
        <w:t>.</w:t>
      </w:r>
      <w:r>
        <w:rPr>
          <w:spacing w:val="1"/>
          <w:sz w:val="30"/>
        </w:rPr>
        <w:t>0</w:t>
      </w:r>
      <w:r>
        <w:rPr>
          <w:spacing w:val="-2"/>
          <w:sz w:val="30"/>
        </w:rPr>
        <w:t>p</w:t>
      </w:r>
      <w:r>
        <w:rPr>
          <w:spacing w:val="1"/>
          <w:sz w:val="30"/>
        </w:rPr>
        <w:t>p</w:t>
      </w:r>
      <w:r>
        <w:rPr>
          <w:spacing w:val="-2"/>
          <w:sz w:val="30"/>
        </w:rPr>
        <w:t>b</w:t>
      </w:r>
      <w:r>
        <w:rPr>
          <w:sz w:val="30"/>
        </w:rPr>
        <w:t>（</w:t>
      </w:r>
      <w:r>
        <w:rPr>
          <w:spacing w:val="1"/>
          <w:sz w:val="30"/>
        </w:rPr>
        <w:t>1</w:t>
      </w:r>
      <w:r>
        <w:rPr>
          <w:spacing w:val="-2"/>
          <w:sz w:val="30"/>
        </w:rPr>
        <w:t>2</w:t>
      </w:r>
      <w:r>
        <w:rPr>
          <w:sz w:val="30"/>
        </w:rPr>
        <w:t>0</w:t>
      </w:r>
      <w:r>
        <w:rPr>
          <w:spacing w:val="-14"/>
          <w:sz w:val="30"/>
        </w:rPr>
        <w:t xml:space="preserve"> 秒平均时间</w:t>
      </w:r>
      <w:r>
        <w:rPr>
          <w:spacing w:val="-152"/>
          <w:sz w:val="30"/>
        </w:rPr>
        <w:t>）</w:t>
      </w:r>
      <w:r>
        <w:rPr>
          <w:sz w:val="30"/>
        </w:rPr>
        <w:t>；</w:t>
      </w:r>
    </w:p>
    <w:p>
      <w:pPr>
        <w:pStyle w:val="3"/>
        <w:spacing w:before="240"/>
        <w:ind w:left="820"/>
      </w:pP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w:t>
      </w:r>
      <w:r>
        <w:rPr>
          <w:spacing w:val="1"/>
        </w:rPr>
        <w:t>0</w:t>
      </w:r>
      <w:r>
        <w:rPr>
          <w:spacing w:val="-2"/>
        </w:rPr>
        <w:t>p</w:t>
      </w:r>
      <w:r>
        <w:rPr>
          <w:spacing w:val="1"/>
        </w:rPr>
        <w:t>p</w:t>
      </w:r>
      <w:r>
        <w:rPr>
          <w:spacing w:val="-2"/>
        </w:rPr>
        <w:t>b</w:t>
      </w:r>
      <w:r>
        <w:t>；</w:t>
      </w:r>
    </w:p>
    <w:p>
      <w:pPr>
        <w:pStyle w:val="3"/>
        <w:spacing w:before="239"/>
        <w:ind w:left="820"/>
      </w:pP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40"/>
        <w:ind w:left="820"/>
      </w:pPr>
      <w:r>
        <w:t>（</w:t>
      </w:r>
      <w:r>
        <w:rPr>
          <w:spacing w:val="-2"/>
        </w:rPr>
        <w:t>9</w:t>
      </w:r>
      <w:r>
        <w:t>） 响应时间：≤</w:t>
      </w:r>
      <w:r>
        <w:rPr>
          <w:spacing w:val="1"/>
        </w:rPr>
        <w:t>1</w:t>
      </w:r>
      <w:r>
        <w:rPr>
          <w:spacing w:val="-2"/>
        </w:rPr>
        <w:t>2</w:t>
      </w:r>
      <w:r>
        <w:t>0</w:t>
      </w:r>
      <w:r>
        <w:rPr>
          <w:spacing w:val="-38"/>
        </w:rPr>
        <w:t xml:space="preserve"> 秒</w:t>
      </w:r>
      <w:r>
        <w:t>（</w:t>
      </w:r>
      <w:r>
        <w:rPr>
          <w:spacing w:val="1"/>
        </w:rPr>
        <w:t>1</w:t>
      </w:r>
      <w:r>
        <w:t>0</w:t>
      </w:r>
      <w:r>
        <w:rPr>
          <w:spacing w:val="-14"/>
        </w:rPr>
        <w:t xml:space="preserve"> 秒平均时间</w:t>
      </w:r>
      <w:r>
        <w:rPr>
          <w:spacing w:val="-152"/>
        </w:rPr>
        <w:t>）</w:t>
      </w:r>
      <w:r>
        <w:t>；</w:t>
      </w:r>
    </w:p>
    <w:p>
      <w:pPr>
        <w:pStyle w:val="3"/>
        <w:spacing w:before="240"/>
        <w:ind w:left="820"/>
      </w:pPr>
      <w:r>
        <w:t>（10）</w:t>
      </w:r>
      <w:r>
        <w:rPr>
          <w:spacing w:val="-1"/>
        </w:rPr>
        <w:t xml:space="preserve"> 线性：≤±</w:t>
      </w:r>
      <w:r>
        <w:t>1%满量程；</w:t>
      </w:r>
    </w:p>
    <w:p>
      <w:pPr>
        <w:pStyle w:val="3"/>
        <w:spacing w:before="239"/>
        <w:ind w:left="820"/>
      </w:pPr>
      <w:r>
        <w:t>（11）</w:t>
      </w:r>
      <w:r>
        <w:rPr>
          <w:spacing w:val="-2"/>
        </w:rPr>
        <w:t xml:space="preserve"> ▲精度：≤±</w:t>
      </w:r>
      <w:r>
        <w:t>0.4ppb；</w:t>
      </w:r>
    </w:p>
    <w:p>
      <w:pPr>
        <w:pStyle w:val="6"/>
        <w:numPr>
          <w:ilvl w:val="0"/>
          <w:numId w:val="7"/>
        </w:numPr>
        <w:tabs>
          <w:tab w:val="left" w:pos="1869"/>
        </w:tabs>
        <w:spacing w:before="240" w:after="0" w:line="240" w:lineRule="auto"/>
        <w:ind w:left="1868" w:right="0" w:hanging="1049"/>
        <w:jc w:val="left"/>
        <w:rPr>
          <w:sz w:val="30"/>
        </w:rPr>
      </w:pPr>
      <w:r>
        <w:rPr>
          <w:sz w:val="30"/>
        </w:rPr>
        <w:t>诊断功能：仪器有自诊断及报警功能；</w:t>
      </w:r>
    </w:p>
    <w:p>
      <w:pPr>
        <w:pStyle w:val="6"/>
        <w:numPr>
          <w:ilvl w:val="0"/>
          <w:numId w:val="7"/>
        </w:numPr>
        <w:tabs>
          <w:tab w:val="left" w:pos="1869"/>
        </w:tabs>
        <w:spacing w:before="239"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pPr>
      <w:r>
        <w:t>（14）</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pPr>
      <w:r>
        <w:t>（15） 电源要求：220VAC±10%，50Hz；</w:t>
      </w:r>
    </w:p>
    <w:p>
      <w:pPr>
        <w:pStyle w:val="3"/>
        <w:spacing w:before="239" w:line="388" w:lineRule="auto"/>
        <w:ind w:left="400" w:right="1797" w:firstLine="420"/>
      </w:pPr>
      <w:r>
        <w:t>（16）</w:t>
      </w:r>
      <w:r>
        <w:rPr>
          <w:spacing w:val="-5"/>
        </w:rPr>
        <w:t xml:space="preserve"> 提供所投产品的制造厂商</w:t>
      </w:r>
      <w:r>
        <w:t>（或国内总代理</w:t>
      </w:r>
      <w:r>
        <w:rPr>
          <w:spacing w:val="-32"/>
        </w:rPr>
        <w:t>）</w:t>
      </w:r>
      <w:r>
        <w:rPr>
          <w:spacing w:val="-4"/>
        </w:rPr>
        <w:t>证明文件</w:t>
      </w:r>
      <w:r>
        <w:rPr>
          <w:spacing w:val="-5"/>
        </w:rPr>
        <w:t>与针对本项目的售后服务承诺原件，并加盖制造厂商</w:t>
      </w:r>
      <w:r>
        <w:t>（</w:t>
      </w:r>
      <w:r>
        <w:rPr>
          <w:spacing w:val="-5"/>
        </w:rPr>
        <w:t>或国内总</w:t>
      </w:r>
    </w:p>
    <w:p>
      <w:pPr>
        <w:spacing w:after="0" w:line="388" w:lineRule="auto"/>
        <w:sectPr>
          <w:pgSz w:w="11910" w:h="16840"/>
          <w:pgMar w:top="1500" w:right="0" w:bottom="480" w:left="1400" w:header="0" w:footer="207" w:gutter="0"/>
        </w:sectPr>
      </w:pPr>
    </w:p>
    <w:p>
      <w:pPr>
        <w:pStyle w:val="3"/>
        <w:spacing w:before="43"/>
        <w:ind w:left="400"/>
      </w:pPr>
      <w:r>
        <w:pict>
          <v:shape id="_x0000_s1035" o:spid="_x0000_s1035" o:spt="136" type="#_x0000_t136" style="position:absolute;left:0pt;margin-left:-110.3pt;margin-top:459.6pt;height:16pt;width:736.2pt;mso-position-horizontal-relative:page;mso-position-vertical-relative:page;rotation:20054016f;z-index:-25998438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代理）公章。</w:t>
      </w:r>
    </w:p>
    <w:p>
      <w:pPr>
        <w:pStyle w:val="6"/>
        <w:numPr>
          <w:ilvl w:val="2"/>
          <w:numId w:val="2"/>
        </w:numPr>
        <w:tabs>
          <w:tab w:val="left" w:pos="1151"/>
        </w:tabs>
        <w:spacing w:before="239" w:after="0" w:line="240" w:lineRule="auto"/>
        <w:ind w:left="1150" w:right="0" w:hanging="751"/>
        <w:jc w:val="left"/>
        <w:rPr>
          <w:sz w:val="30"/>
        </w:rPr>
      </w:pPr>
      <w:r>
        <w:rPr>
          <w:sz w:val="30"/>
        </w:rPr>
        <w:t>、一氧化碳（CO）监测仪</w:t>
      </w:r>
    </w:p>
    <w:p>
      <w:pPr>
        <w:pStyle w:val="6"/>
        <w:numPr>
          <w:ilvl w:val="0"/>
          <w:numId w:val="8"/>
        </w:numPr>
        <w:tabs>
          <w:tab w:val="left" w:pos="1720"/>
        </w:tabs>
        <w:spacing w:before="240" w:after="0" w:line="240" w:lineRule="auto"/>
        <w:ind w:left="1720" w:right="0" w:hanging="900"/>
        <w:jc w:val="left"/>
        <w:rPr>
          <w:sz w:val="30"/>
        </w:rPr>
      </w:pPr>
      <w:r>
        <w:rPr>
          <w:sz w:val="30"/>
        </w:rPr>
        <w:t>用途：用于空气中一氧化碳浓度的监测；</w:t>
      </w:r>
    </w:p>
    <w:p>
      <w:pPr>
        <w:pStyle w:val="6"/>
        <w:numPr>
          <w:ilvl w:val="0"/>
          <w:numId w:val="8"/>
        </w:numPr>
        <w:tabs>
          <w:tab w:val="left" w:pos="1720"/>
        </w:tabs>
        <w:spacing w:before="240" w:after="0" w:line="240" w:lineRule="auto"/>
        <w:ind w:left="1720" w:right="0" w:hanging="900"/>
        <w:jc w:val="left"/>
        <w:rPr>
          <w:sz w:val="30"/>
        </w:rPr>
      </w:pPr>
      <w:r>
        <w:rPr>
          <w:sz w:val="30"/>
        </w:rPr>
        <w:t>配置要求：含过滤滤膜等；</w:t>
      </w:r>
    </w:p>
    <w:p>
      <w:pPr>
        <w:pStyle w:val="6"/>
        <w:numPr>
          <w:ilvl w:val="0"/>
          <w:numId w:val="8"/>
        </w:numPr>
        <w:tabs>
          <w:tab w:val="left" w:pos="1720"/>
        </w:tabs>
        <w:spacing w:before="239" w:after="0" w:line="240" w:lineRule="auto"/>
        <w:ind w:left="1720" w:right="0" w:hanging="900"/>
        <w:jc w:val="left"/>
        <w:rPr>
          <w:sz w:val="30"/>
        </w:rPr>
      </w:pPr>
      <w:r>
        <w:rPr>
          <w:sz w:val="30"/>
        </w:rPr>
        <w:t>分析方法：红外吸收相关法（气体滤光相关法</w:t>
      </w:r>
      <w:r>
        <w:rPr>
          <w:spacing w:val="-152"/>
          <w:sz w:val="30"/>
        </w:rPr>
        <w:t>）</w:t>
      </w:r>
      <w:r>
        <w:rPr>
          <w:sz w:val="30"/>
        </w:rPr>
        <w:t>；</w:t>
      </w:r>
    </w:p>
    <w:p>
      <w:pPr>
        <w:pStyle w:val="6"/>
        <w:numPr>
          <w:ilvl w:val="0"/>
          <w:numId w:val="8"/>
        </w:numPr>
        <w:tabs>
          <w:tab w:val="left" w:pos="1720"/>
        </w:tabs>
        <w:spacing w:before="240" w:after="0" w:line="240" w:lineRule="auto"/>
        <w:ind w:left="1720" w:right="0" w:hanging="900"/>
        <w:jc w:val="left"/>
        <w:rPr>
          <w:sz w:val="30"/>
        </w:rPr>
      </w:pPr>
      <w:r>
        <w:rPr>
          <w:sz w:val="30"/>
        </w:rPr>
        <w:t>测量量程：0~20ppm；</w:t>
      </w:r>
    </w:p>
    <w:p>
      <w:pPr>
        <w:pStyle w:val="6"/>
        <w:numPr>
          <w:ilvl w:val="0"/>
          <w:numId w:val="8"/>
        </w:numPr>
        <w:tabs>
          <w:tab w:val="left" w:pos="1720"/>
        </w:tabs>
        <w:spacing w:before="239"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0</w:t>
      </w:r>
      <w:r>
        <w:rPr>
          <w:spacing w:val="-2"/>
          <w:sz w:val="30"/>
        </w:rPr>
        <w:t>2</w:t>
      </w:r>
      <w:r>
        <w:rPr>
          <w:spacing w:val="1"/>
          <w:sz w:val="30"/>
        </w:rPr>
        <w:t>p</w:t>
      </w:r>
      <w:r>
        <w:rPr>
          <w:spacing w:val="-2"/>
          <w:sz w:val="30"/>
        </w:rPr>
        <w:t>p</w:t>
      </w:r>
      <w:r>
        <w:rPr>
          <w:sz w:val="30"/>
        </w:rPr>
        <w:t xml:space="preserve">m </w:t>
      </w:r>
      <w:r>
        <w:rPr>
          <w:spacing w:val="1"/>
          <w:sz w:val="30"/>
        </w:rPr>
        <w:t>R</w:t>
      </w:r>
      <w:r>
        <w:rPr>
          <w:spacing w:val="-2"/>
          <w:sz w:val="30"/>
        </w:rPr>
        <w:t>MS</w:t>
      </w:r>
      <w:r>
        <w:rPr>
          <w:sz w:val="30"/>
        </w:rPr>
        <w:t>（</w:t>
      </w:r>
      <w:r>
        <w:rPr>
          <w:spacing w:val="1"/>
          <w:sz w:val="30"/>
        </w:rPr>
        <w:t>3</w:t>
      </w:r>
      <w:r>
        <w:rPr>
          <w:sz w:val="30"/>
        </w:rPr>
        <w:t>0</w:t>
      </w:r>
      <w:r>
        <w:rPr>
          <w:spacing w:val="-14"/>
          <w:sz w:val="30"/>
        </w:rPr>
        <w:t xml:space="preserve"> 秒平均时间</w:t>
      </w:r>
      <w:r>
        <w:rPr>
          <w:spacing w:val="-152"/>
          <w:sz w:val="30"/>
        </w:rPr>
        <w:t>）</w:t>
      </w:r>
      <w:r>
        <w:rPr>
          <w:sz w:val="30"/>
        </w:rPr>
        <w:t>；</w:t>
      </w:r>
    </w:p>
    <w:p>
      <w:pPr>
        <w:pStyle w:val="6"/>
        <w:numPr>
          <w:ilvl w:val="0"/>
          <w:numId w:val="8"/>
        </w:numPr>
        <w:tabs>
          <w:tab w:val="left" w:pos="1720"/>
        </w:tabs>
        <w:spacing w:before="240" w:after="0" w:line="240" w:lineRule="auto"/>
        <w:ind w:left="1720" w:right="0" w:hanging="900"/>
        <w:jc w:val="left"/>
        <w:rPr>
          <w:sz w:val="30"/>
        </w:rPr>
      </w:pPr>
      <w:r>
        <w:rPr>
          <w:sz w:val="30"/>
        </w:rPr>
        <w:t>▲最低检测限：≤40ppb；</w:t>
      </w:r>
    </w:p>
    <w:p>
      <w:pPr>
        <w:pStyle w:val="3"/>
        <w:spacing w:before="240"/>
        <w:ind w:left="820"/>
      </w:pP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0</w:t>
      </w:r>
      <w:r>
        <w:rPr>
          <w:spacing w:val="1"/>
        </w:rPr>
        <w:t>0</w:t>
      </w:r>
      <w:r>
        <w:rPr>
          <w:spacing w:val="-2"/>
        </w:rPr>
        <w:t>p</w:t>
      </w:r>
      <w:r>
        <w:rPr>
          <w:spacing w:val="1"/>
        </w:rPr>
        <w:t>p</w:t>
      </w:r>
      <w:r>
        <w:rPr>
          <w:spacing w:val="-2"/>
        </w:rPr>
        <w:t>b</w:t>
      </w:r>
      <w:r>
        <w:t>；</w:t>
      </w:r>
    </w:p>
    <w:p>
      <w:pPr>
        <w:pStyle w:val="3"/>
        <w:spacing w:before="239"/>
        <w:ind w:left="820"/>
      </w:pP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40"/>
        <w:ind w:left="820"/>
      </w:pPr>
      <w:r>
        <w:pict>
          <v:shape id="_x0000_s1036" o:spid="_x0000_s1036" o:spt="136" type="#_x0000_t136" style="position:absolute;left:0pt;margin-left:227.6pt;margin-top:81.55pt;height:16pt;width:120.3pt;mso-position-horizontal-relative:page;rotation:20054016f;z-index:-25998336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w:t>
      </w:r>
      <w:r>
        <w:rPr>
          <w:spacing w:val="-2"/>
        </w:rPr>
        <w:t>9</w:t>
      </w:r>
      <w:r>
        <w:t>） 响应时间：≤</w:t>
      </w:r>
      <w:r>
        <w:rPr>
          <w:spacing w:val="1"/>
        </w:rPr>
        <w:t>6</w:t>
      </w:r>
      <w:r>
        <w:t>0</w:t>
      </w:r>
      <w:r>
        <w:rPr>
          <w:spacing w:val="-39"/>
        </w:rPr>
        <w:t xml:space="preserve"> 秒</w:t>
      </w:r>
      <w:r>
        <w:t>（</w:t>
      </w:r>
      <w:r>
        <w:rPr>
          <w:spacing w:val="1"/>
        </w:rPr>
        <w:t>3</w:t>
      </w:r>
      <w:r>
        <w:t>0</w:t>
      </w:r>
      <w:r>
        <w:rPr>
          <w:spacing w:val="-14"/>
        </w:rPr>
        <w:t xml:space="preserve"> 秒平均时间</w:t>
      </w:r>
      <w:r>
        <w:rPr>
          <w:spacing w:val="-149"/>
        </w:rPr>
        <w:t>）</w:t>
      </w:r>
      <w:r>
        <w:t>；</w:t>
      </w:r>
    </w:p>
    <w:p>
      <w:pPr>
        <w:pStyle w:val="3"/>
        <w:spacing w:before="240"/>
        <w:ind w:left="820"/>
      </w:pPr>
      <w:r>
        <w:t>（10） 精度：≤±100ppb；</w:t>
      </w:r>
    </w:p>
    <w:p>
      <w:pPr>
        <w:pStyle w:val="3"/>
        <w:spacing w:before="239"/>
        <w:ind w:left="820"/>
      </w:pPr>
      <w:r>
        <w:t>（11） 线性：≤±1%满量程；</w:t>
      </w:r>
    </w:p>
    <w:p>
      <w:pPr>
        <w:pStyle w:val="6"/>
        <w:numPr>
          <w:ilvl w:val="0"/>
          <w:numId w:val="9"/>
        </w:numPr>
        <w:tabs>
          <w:tab w:val="left" w:pos="1869"/>
        </w:tabs>
        <w:spacing w:before="240" w:after="0" w:line="240" w:lineRule="auto"/>
        <w:ind w:left="1868" w:right="0" w:hanging="1049"/>
        <w:jc w:val="left"/>
        <w:rPr>
          <w:sz w:val="30"/>
        </w:rPr>
      </w:pPr>
      <w:r>
        <w:rPr>
          <w:sz w:val="30"/>
        </w:rPr>
        <w:t>诊断功能：仪器有自诊断及报警功能；</w:t>
      </w:r>
    </w:p>
    <w:p>
      <w:pPr>
        <w:pStyle w:val="6"/>
        <w:numPr>
          <w:ilvl w:val="0"/>
          <w:numId w:val="9"/>
        </w:numPr>
        <w:tabs>
          <w:tab w:val="left" w:pos="1869"/>
        </w:tabs>
        <w:spacing w:before="239"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pPr>
      <w:r>
        <w:t>（14）</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jc w:val="both"/>
      </w:pPr>
      <w:r>
        <w:t>（15） 电源要求：220VAC±10%，50Hz；</w:t>
      </w:r>
    </w:p>
    <w:p>
      <w:pPr>
        <w:pStyle w:val="6"/>
        <w:numPr>
          <w:ilvl w:val="0"/>
          <w:numId w:val="10"/>
        </w:numPr>
        <w:tabs>
          <w:tab w:val="left" w:pos="1869"/>
        </w:tabs>
        <w:spacing w:before="239"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10"/>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37" o:spid="_x0000_s1037" o:spt="136" type="#_x0000_t136" style="position:absolute;left:0pt;margin-left:-110.3pt;margin-top:459.6pt;height:16pt;width:736.2pt;mso-position-horizontal-relative:page;mso-position-vertical-relative:page;rotation:20054016f;z-index:-25998233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代理）公章。</w:t>
      </w:r>
    </w:p>
    <w:p>
      <w:pPr>
        <w:pStyle w:val="6"/>
        <w:numPr>
          <w:ilvl w:val="2"/>
          <w:numId w:val="2"/>
        </w:numPr>
        <w:tabs>
          <w:tab w:val="left" w:pos="1151"/>
        </w:tabs>
        <w:spacing w:before="239" w:after="0" w:line="240" w:lineRule="auto"/>
        <w:ind w:left="1150" w:right="0" w:hanging="751"/>
        <w:jc w:val="left"/>
        <w:rPr>
          <w:sz w:val="30"/>
        </w:rPr>
      </w:pPr>
      <w:r>
        <w:rPr>
          <w:sz w:val="30"/>
        </w:rPr>
        <w:t>、臭氧（O3）监测仪</w:t>
      </w:r>
    </w:p>
    <w:p>
      <w:pPr>
        <w:pStyle w:val="6"/>
        <w:numPr>
          <w:ilvl w:val="0"/>
          <w:numId w:val="11"/>
        </w:numPr>
        <w:tabs>
          <w:tab w:val="left" w:pos="1720"/>
        </w:tabs>
        <w:spacing w:before="240" w:after="0" w:line="240" w:lineRule="auto"/>
        <w:ind w:left="1720" w:right="0" w:hanging="900"/>
        <w:jc w:val="left"/>
        <w:rPr>
          <w:sz w:val="30"/>
        </w:rPr>
      </w:pPr>
      <w:r>
        <w:rPr>
          <w:sz w:val="30"/>
        </w:rPr>
        <w:t>用途：用于空气中臭氧浓度的监测；</w:t>
      </w:r>
    </w:p>
    <w:p>
      <w:pPr>
        <w:pStyle w:val="6"/>
        <w:numPr>
          <w:ilvl w:val="0"/>
          <w:numId w:val="11"/>
        </w:numPr>
        <w:tabs>
          <w:tab w:val="left" w:pos="1720"/>
        </w:tabs>
        <w:spacing w:before="240" w:after="0" w:line="240" w:lineRule="auto"/>
        <w:ind w:left="1720" w:right="0" w:hanging="900"/>
        <w:jc w:val="left"/>
        <w:rPr>
          <w:sz w:val="30"/>
        </w:rPr>
      </w:pPr>
      <w:r>
        <w:rPr>
          <w:sz w:val="30"/>
        </w:rPr>
        <w:t>配置要求：含过滤滤膜等；</w:t>
      </w:r>
    </w:p>
    <w:p>
      <w:pPr>
        <w:pStyle w:val="6"/>
        <w:numPr>
          <w:ilvl w:val="0"/>
          <w:numId w:val="11"/>
        </w:numPr>
        <w:tabs>
          <w:tab w:val="left" w:pos="1720"/>
        </w:tabs>
        <w:spacing w:before="239" w:after="0" w:line="240" w:lineRule="auto"/>
        <w:ind w:left="1720" w:right="0" w:hanging="900"/>
        <w:jc w:val="left"/>
        <w:rPr>
          <w:sz w:val="30"/>
        </w:rPr>
      </w:pPr>
      <w:r>
        <w:rPr>
          <w:sz w:val="30"/>
        </w:rPr>
        <w:t>分析方法：紫外光度法；</w:t>
      </w:r>
    </w:p>
    <w:p>
      <w:pPr>
        <w:pStyle w:val="6"/>
        <w:numPr>
          <w:ilvl w:val="0"/>
          <w:numId w:val="11"/>
        </w:numPr>
        <w:tabs>
          <w:tab w:val="left" w:pos="1720"/>
        </w:tabs>
        <w:spacing w:before="240" w:after="0" w:line="388" w:lineRule="auto"/>
        <w:ind w:left="400" w:right="1800" w:firstLine="420"/>
        <w:jc w:val="left"/>
        <w:rPr>
          <w:sz w:val="30"/>
        </w:rPr>
      </w:pPr>
      <w:r>
        <w:rPr>
          <w:sz w:val="30"/>
        </w:rPr>
        <w:t>▲检测器：双光室检测器，一个参比光室，一个检测光室，同时进行检测；</w:t>
      </w:r>
    </w:p>
    <w:p>
      <w:pPr>
        <w:pStyle w:val="6"/>
        <w:numPr>
          <w:ilvl w:val="0"/>
          <w:numId w:val="11"/>
        </w:numPr>
        <w:tabs>
          <w:tab w:val="left" w:pos="1720"/>
        </w:tabs>
        <w:spacing w:before="2" w:after="0" w:line="240" w:lineRule="auto"/>
        <w:ind w:left="1720" w:right="0" w:hanging="900"/>
        <w:jc w:val="left"/>
        <w:rPr>
          <w:sz w:val="30"/>
        </w:rPr>
      </w:pPr>
      <w:r>
        <w:rPr>
          <w:sz w:val="30"/>
        </w:rPr>
        <w:t>测量量程：0～500ppb；</w:t>
      </w:r>
    </w:p>
    <w:p>
      <w:pPr>
        <w:pStyle w:val="6"/>
        <w:numPr>
          <w:ilvl w:val="0"/>
          <w:numId w:val="11"/>
        </w:numPr>
        <w:tabs>
          <w:tab w:val="left" w:pos="1720"/>
        </w:tabs>
        <w:spacing w:before="240"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2</w:t>
      </w:r>
      <w:r>
        <w:rPr>
          <w:spacing w:val="-2"/>
          <w:sz w:val="30"/>
        </w:rPr>
        <w:t>5</w:t>
      </w:r>
      <w:r>
        <w:rPr>
          <w:spacing w:val="1"/>
          <w:sz w:val="30"/>
        </w:rPr>
        <w:t>p</w:t>
      </w:r>
      <w:r>
        <w:rPr>
          <w:spacing w:val="-2"/>
          <w:sz w:val="30"/>
        </w:rPr>
        <w:t>p</w:t>
      </w:r>
      <w:r>
        <w:rPr>
          <w:sz w:val="30"/>
        </w:rPr>
        <w:t xml:space="preserve">b </w:t>
      </w:r>
      <w:r>
        <w:rPr>
          <w:spacing w:val="1"/>
          <w:sz w:val="30"/>
        </w:rPr>
        <w:t>R</w:t>
      </w:r>
      <w:r>
        <w:rPr>
          <w:spacing w:val="-2"/>
          <w:sz w:val="30"/>
        </w:rPr>
        <w:t>MS</w:t>
      </w:r>
      <w:r>
        <w:rPr>
          <w:sz w:val="30"/>
        </w:rPr>
        <w:t>（</w:t>
      </w:r>
      <w:r>
        <w:rPr>
          <w:spacing w:val="1"/>
          <w:sz w:val="30"/>
        </w:rPr>
        <w:t>6</w:t>
      </w:r>
      <w:r>
        <w:rPr>
          <w:sz w:val="30"/>
        </w:rPr>
        <w:t>0</w:t>
      </w:r>
      <w:r>
        <w:rPr>
          <w:spacing w:val="-14"/>
          <w:sz w:val="30"/>
        </w:rPr>
        <w:t xml:space="preserve"> 秒平均时间</w:t>
      </w:r>
      <w:r>
        <w:rPr>
          <w:spacing w:val="-152"/>
          <w:sz w:val="30"/>
        </w:rPr>
        <w:t>）</w:t>
      </w:r>
      <w:r>
        <w:rPr>
          <w:sz w:val="30"/>
        </w:rPr>
        <w:t>；</w:t>
      </w:r>
    </w:p>
    <w:p>
      <w:pPr>
        <w:pStyle w:val="6"/>
        <w:numPr>
          <w:ilvl w:val="0"/>
          <w:numId w:val="11"/>
        </w:numPr>
        <w:tabs>
          <w:tab w:val="left" w:pos="1720"/>
        </w:tabs>
        <w:spacing w:before="240" w:after="0" w:line="240" w:lineRule="auto"/>
        <w:ind w:left="1720" w:right="0" w:hanging="900"/>
        <w:jc w:val="left"/>
        <w:rPr>
          <w:sz w:val="30"/>
        </w:rPr>
      </w:pPr>
      <w:r>
        <w:rPr>
          <w:sz w:val="30"/>
        </w:rPr>
        <w:t>▲最低检测限：≤0.5ppb；</w:t>
      </w:r>
    </w:p>
    <w:p>
      <w:pPr>
        <w:pStyle w:val="6"/>
        <w:numPr>
          <w:ilvl w:val="0"/>
          <w:numId w:val="11"/>
        </w:numPr>
        <w:tabs>
          <w:tab w:val="left" w:pos="1720"/>
        </w:tabs>
        <w:spacing w:before="239" w:after="0" w:line="240" w:lineRule="auto"/>
        <w:ind w:left="1720" w:right="0" w:hanging="900"/>
        <w:jc w:val="left"/>
        <w:rPr>
          <w:sz w:val="30"/>
        </w:rPr>
      </w:pPr>
      <w:r>
        <w:pict>
          <v:shape id="_x0000_s1038" o:spid="_x0000_s1038" o:spt="136" type="#_x0000_t136" style="position:absolute;left:0pt;margin-left:227.6pt;margin-top:81.5pt;height:16pt;width:120.3pt;mso-position-horizontal-relative:page;rotation:20054016f;z-index:-25998131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零点漂移：≤1ppb；</w:t>
      </w:r>
    </w:p>
    <w:p>
      <w:pPr>
        <w:pStyle w:val="6"/>
        <w:numPr>
          <w:ilvl w:val="0"/>
          <w:numId w:val="11"/>
        </w:numPr>
        <w:tabs>
          <w:tab w:val="left" w:pos="1720"/>
        </w:tabs>
        <w:spacing w:before="240" w:after="0" w:line="240" w:lineRule="auto"/>
        <w:ind w:left="1720" w:right="0" w:hanging="900"/>
        <w:jc w:val="left"/>
        <w:rPr>
          <w:sz w:val="30"/>
        </w:rPr>
      </w:pPr>
      <w:r>
        <w:rPr>
          <w:sz w:val="30"/>
        </w:rPr>
        <w:t>跨度漂移：≤1.0%满量程；</w:t>
      </w:r>
    </w:p>
    <w:p>
      <w:pPr>
        <w:pStyle w:val="6"/>
        <w:numPr>
          <w:ilvl w:val="0"/>
          <w:numId w:val="11"/>
        </w:numPr>
        <w:tabs>
          <w:tab w:val="left" w:pos="1869"/>
        </w:tabs>
        <w:spacing w:before="240" w:after="0" w:line="240" w:lineRule="auto"/>
        <w:ind w:left="1868" w:right="0" w:hanging="1049"/>
        <w:jc w:val="left"/>
        <w:rPr>
          <w:sz w:val="30"/>
        </w:rPr>
      </w:pPr>
      <w:r>
        <w:rPr>
          <w:sz w:val="30"/>
        </w:rPr>
        <w:t>响应时间：</w:t>
      </w:r>
      <w:r>
        <w:rPr>
          <w:spacing w:val="1"/>
          <w:sz w:val="30"/>
        </w:rPr>
        <w:t>3</w:t>
      </w:r>
      <w:r>
        <w:rPr>
          <w:sz w:val="30"/>
        </w:rPr>
        <w:t>0</w:t>
      </w:r>
      <w:r>
        <w:rPr>
          <w:spacing w:val="-38"/>
          <w:sz w:val="30"/>
        </w:rPr>
        <w:t xml:space="preserve"> 秒</w:t>
      </w:r>
      <w:r>
        <w:rPr>
          <w:sz w:val="30"/>
        </w:rPr>
        <w:t>（</w:t>
      </w:r>
      <w:r>
        <w:rPr>
          <w:spacing w:val="1"/>
          <w:sz w:val="30"/>
        </w:rPr>
        <w:t>1</w:t>
      </w:r>
      <w:r>
        <w:rPr>
          <w:sz w:val="30"/>
        </w:rPr>
        <w:t>0</w:t>
      </w:r>
      <w:r>
        <w:rPr>
          <w:spacing w:val="-14"/>
          <w:sz w:val="30"/>
        </w:rPr>
        <w:t xml:space="preserve"> 秒平均时间</w:t>
      </w:r>
      <w:r>
        <w:rPr>
          <w:spacing w:val="-152"/>
          <w:sz w:val="30"/>
        </w:rPr>
        <w:t>）</w:t>
      </w:r>
      <w:r>
        <w:rPr>
          <w:sz w:val="30"/>
        </w:rPr>
        <w:t>；</w:t>
      </w:r>
    </w:p>
    <w:p>
      <w:pPr>
        <w:pStyle w:val="3"/>
        <w:spacing w:before="239"/>
        <w:ind w:left="820"/>
      </w:pPr>
      <w:r>
        <w:t>（11） 线性：≤±1%满量程；</w:t>
      </w:r>
    </w:p>
    <w:p>
      <w:pPr>
        <w:pStyle w:val="3"/>
        <w:spacing w:before="240"/>
        <w:ind w:left="820"/>
      </w:pPr>
      <w:r>
        <w:t>（12） 精度：≤1.0ppb；</w:t>
      </w:r>
    </w:p>
    <w:p>
      <w:pPr>
        <w:pStyle w:val="6"/>
        <w:numPr>
          <w:ilvl w:val="0"/>
          <w:numId w:val="12"/>
        </w:numPr>
        <w:tabs>
          <w:tab w:val="left" w:pos="1869"/>
        </w:tabs>
        <w:spacing w:before="239" w:after="0" w:line="240" w:lineRule="auto"/>
        <w:ind w:left="1868" w:right="0" w:hanging="1049"/>
        <w:jc w:val="left"/>
        <w:rPr>
          <w:sz w:val="30"/>
        </w:rPr>
      </w:pPr>
      <w:r>
        <w:rPr>
          <w:sz w:val="30"/>
        </w:rPr>
        <w:t>诊断功能：仪器有自诊断及报警功能；</w:t>
      </w:r>
    </w:p>
    <w:p>
      <w:pPr>
        <w:pStyle w:val="6"/>
        <w:numPr>
          <w:ilvl w:val="0"/>
          <w:numId w:val="12"/>
        </w:numPr>
        <w:tabs>
          <w:tab w:val="left" w:pos="1869"/>
        </w:tabs>
        <w:spacing w:before="240"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pPr>
      <w:r>
        <w:t>（15）</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39"/>
        <w:ind w:left="820"/>
        <w:jc w:val="both"/>
      </w:pPr>
      <w:r>
        <w:t>（16） 电源要求：220VAC±10%，50Hz；</w:t>
      </w:r>
    </w:p>
    <w:p>
      <w:pPr>
        <w:pStyle w:val="6"/>
        <w:numPr>
          <w:ilvl w:val="0"/>
          <w:numId w:val="13"/>
        </w:numPr>
        <w:tabs>
          <w:tab w:val="left" w:pos="1869"/>
        </w:tabs>
        <w:spacing w:before="240"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spacing w:after="0" w:line="388" w:lineRule="auto"/>
        <w:jc w:val="both"/>
        <w:rPr>
          <w:sz w:val="30"/>
        </w:rPr>
        <w:sectPr>
          <w:pgSz w:w="11910" w:h="16840"/>
          <w:pgMar w:top="1500" w:right="0" w:bottom="480" w:left="1400" w:header="0" w:footer="207" w:gutter="0"/>
        </w:sectPr>
      </w:pPr>
    </w:p>
    <w:p>
      <w:pPr>
        <w:pStyle w:val="6"/>
        <w:numPr>
          <w:ilvl w:val="0"/>
          <w:numId w:val="13"/>
        </w:numPr>
        <w:tabs>
          <w:tab w:val="left" w:pos="1869"/>
        </w:tabs>
        <w:spacing w:before="43" w:after="0" w:line="388" w:lineRule="auto"/>
        <w:ind w:left="400" w:right="1797" w:firstLine="420"/>
        <w:jc w:val="both"/>
        <w:rPr>
          <w:sz w:val="30"/>
        </w:rPr>
      </w:pPr>
      <w:r>
        <w:pict>
          <v:shape id="_x0000_s1039" o:spid="_x0000_s1039" o:spt="136" type="#_x0000_t136" style="position:absolute;left:0pt;margin-left:-110.3pt;margin-top:459.6pt;height:16pt;width:736.2pt;mso-position-horizontal-relative:page;mso-position-vertical-relative:page;rotation:20054016f;z-index:-25998028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2"/>
          <w:numId w:val="2"/>
        </w:numPr>
        <w:tabs>
          <w:tab w:val="left" w:pos="1151"/>
        </w:tabs>
        <w:spacing w:before="4" w:after="0" w:line="240" w:lineRule="auto"/>
        <w:ind w:left="1150" w:right="0" w:hanging="751"/>
        <w:jc w:val="left"/>
        <w:rPr>
          <w:sz w:val="30"/>
        </w:rPr>
      </w:pPr>
      <w:r>
        <w:rPr>
          <w:sz w:val="30"/>
        </w:rPr>
        <w:t>、可吸入颗粒物（PM10）监测仪</w:t>
      </w:r>
    </w:p>
    <w:p>
      <w:pPr>
        <w:pStyle w:val="6"/>
        <w:numPr>
          <w:ilvl w:val="0"/>
          <w:numId w:val="14"/>
        </w:numPr>
        <w:tabs>
          <w:tab w:val="left" w:pos="1720"/>
        </w:tabs>
        <w:spacing w:before="239" w:after="0" w:line="240" w:lineRule="auto"/>
        <w:ind w:left="1720" w:right="0" w:hanging="900"/>
        <w:jc w:val="left"/>
        <w:rPr>
          <w:sz w:val="30"/>
        </w:rPr>
      </w:pPr>
      <w:r>
        <w:rPr>
          <w:spacing w:val="9"/>
          <w:sz w:val="30"/>
        </w:rPr>
        <w:t>用途：用于空气中</w:t>
      </w:r>
      <w:r>
        <w:rPr>
          <w:sz w:val="30"/>
        </w:rPr>
        <w:t>PM</w:t>
      </w:r>
      <w:r>
        <w:rPr>
          <w:position w:val="-3"/>
          <w:sz w:val="15"/>
        </w:rPr>
        <w:t>10</w:t>
      </w:r>
      <w:r>
        <w:rPr>
          <w:spacing w:val="-38"/>
          <w:position w:val="-3"/>
          <w:sz w:val="15"/>
        </w:rPr>
        <w:t xml:space="preserve"> </w:t>
      </w:r>
      <w:r>
        <w:rPr>
          <w:sz w:val="30"/>
        </w:rPr>
        <w:t>颗粒物质量浓度的监测；</w:t>
      </w:r>
    </w:p>
    <w:p>
      <w:pPr>
        <w:pStyle w:val="6"/>
        <w:numPr>
          <w:ilvl w:val="0"/>
          <w:numId w:val="14"/>
        </w:numPr>
        <w:tabs>
          <w:tab w:val="left" w:pos="1720"/>
        </w:tabs>
        <w:spacing w:before="240" w:after="0" w:line="240" w:lineRule="auto"/>
        <w:ind w:left="1720" w:right="0" w:hanging="900"/>
        <w:jc w:val="left"/>
        <w:rPr>
          <w:sz w:val="30"/>
        </w:rPr>
      </w:pPr>
      <w:r>
        <w:rPr>
          <w:spacing w:val="12"/>
          <w:sz w:val="30"/>
        </w:rPr>
        <w:t>配置要求：含</w:t>
      </w:r>
      <w:r>
        <w:rPr>
          <w:sz w:val="30"/>
        </w:rPr>
        <w:t>PM</w:t>
      </w:r>
      <w:r>
        <w:rPr>
          <w:position w:val="-3"/>
          <w:sz w:val="15"/>
        </w:rPr>
        <w:t>10</w:t>
      </w:r>
      <w:r>
        <w:rPr>
          <w:spacing w:val="-38"/>
          <w:position w:val="-3"/>
          <w:sz w:val="15"/>
        </w:rPr>
        <w:t xml:space="preserve"> </w:t>
      </w:r>
      <w:r>
        <w:rPr>
          <w:sz w:val="30"/>
        </w:rPr>
        <w:t>切割头、采样纸带等；</w:t>
      </w:r>
    </w:p>
    <w:p>
      <w:pPr>
        <w:pStyle w:val="6"/>
        <w:numPr>
          <w:ilvl w:val="0"/>
          <w:numId w:val="14"/>
        </w:numPr>
        <w:tabs>
          <w:tab w:val="left" w:pos="1720"/>
        </w:tabs>
        <w:spacing w:before="240" w:after="0" w:line="388" w:lineRule="auto"/>
        <w:ind w:left="400" w:right="1648" w:firstLine="420"/>
        <w:jc w:val="left"/>
        <w:rPr>
          <w:sz w:val="30"/>
        </w:rPr>
      </w:pPr>
      <w:r>
        <w:rPr>
          <w:spacing w:val="-6"/>
          <w:sz w:val="30"/>
        </w:rPr>
        <w:t>▲分析方法：</w:t>
      </w:r>
      <w:r>
        <w:rPr>
          <w:spacing w:val="-33"/>
          <w:sz w:val="30"/>
        </w:rPr>
        <w:t>β</w:t>
      </w:r>
      <w:r>
        <w:rPr>
          <w:spacing w:val="-1"/>
          <w:sz w:val="30"/>
        </w:rPr>
        <w:t xml:space="preserve">射线加动态加热系统联用光散射方法， </w:t>
      </w:r>
      <w:r>
        <w:rPr>
          <w:sz w:val="30"/>
        </w:rPr>
        <w:t>用于连续监测环境空气中的颗粒物（</w:t>
      </w:r>
      <w:r>
        <w:rPr>
          <w:spacing w:val="1"/>
          <w:sz w:val="30"/>
        </w:rPr>
        <w:t>P</w:t>
      </w:r>
      <w:r>
        <w:rPr>
          <w:spacing w:val="-2"/>
          <w:sz w:val="30"/>
        </w:rPr>
        <w:t>M</w:t>
      </w:r>
      <w:r>
        <w:rPr>
          <w:spacing w:val="-1"/>
          <w:w w:val="99"/>
          <w:position w:val="-3"/>
          <w:sz w:val="15"/>
        </w:rPr>
        <w:t>10</w:t>
      </w:r>
      <w:r>
        <w:rPr>
          <w:spacing w:val="-149"/>
          <w:sz w:val="30"/>
        </w:rPr>
        <w:t>）</w:t>
      </w:r>
      <w:r>
        <w:rPr>
          <w:sz w:val="30"/>
        </w:rPr>
        <w:t>；</w:t>
      </w:r>
    </w:p>
    <w:p>
      <w:pPr>
        <w:pStyle w:val="6"/>
        <w:numPr>
          <w:ilvl w:val="0"/>
          <w:numId w:val="14"/>
        </w:numPr>
        <w:tabs>
          <w:tab w:val="left" w:pos="1720"/>
        </w:tabs>
        <w:spacing w:before="2" w:after="0" w:line="388" w:lineRule="auto"/>
        <w:ind w:left="400" w:right="1797" w:firstLine="420"/>
        <w:jc w:val="left"/>
        <w:rPr>
          <w:sz w:val="30"/>
        </w:rPr>
      </w:pPr>
      <w:r>
        <w:rPr>
          <w:spacing w:val="-8"/>
          <w:sz w:val="30"/>
        </w:rPr>
        <w:t xml:space="preserve">检测器：具有 </w:t>
      </w:r>
      <w:r>
        <w:rPr>
          <w:sz w:val="30"/>
        </w:rPr>
        <w:t>Beta</w:t>
      </w:r>
      <w:r>
        <w:rPr>
          <w:spacing w:val="2"/>
          <w:sz w:val="30"/>
        </w:rPr>
        <w:t xml:space="preserve"> </w:t>
      </w:r>
      <w:r>
        <w:rPr>
          <w:sz w:val="30"/>
        </w:rPr>
        <w:t>C14</w:t>
      </w:r>
      <w:r>
        <w:rPr>
          <w:spacing w:val="-15"/>
          <w:sz w:val="30"/>
        </w:rPr>
        <w:t xml:space="preserve"> 放射源检测器和 </w:t>
      </w:r>
      <w:r>
        <w:rPr>
          <w:sz w:val="30"/>
        </w:rPr>
        <w:t>IR</w:t>
      </w:r>
      <w:r>
        <w:rPr>
          <w:spacing w:val="4"/>
          <w:sz w:val="30"/>
        </w:rPr>
        <w:t xml:space="preserve"> </w:t>
      </w:r>
      <w:r>
        <w:rPr>
          <w:sz w:val="30"/>
        </w:rPr>
        <w:t>LED</w:t>
      </w:r>
      <w:r>
        <w:rPr>
          <w:spacing w:val="-22"/>
          <w:sz w:val="30"/>
        </w:rPr>
        <w:t xml:space="preserve"> 光学检测器两个检测器；</w:t>
      </w:r>
    </w:p>
    <w:p>
      <w:pPr>
        <w:pStyle w:val="3"/>
        <w:spacing w:before="3"/>
        <w:ind w:left="820"/>
      </w:pPr>
      <w:r>
        <w:pict>
          <v:shape id="_x0000_s1040" o:spid="_x0000_s1040" o:spt="136" type="#_x0000_t136" style="position:absolute;left:0pt;margin-left:227.6pt;margin-top:69.7pt;height:16pt;width:120.3pt;mso-position-horizontal-relative:page;rotation:20054016f;z-index:-25997926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（5） 测量量程：0-10,000μg/m</w:t>
      </w:r>
      <w:r>
        <w:rPr>
          <w:position w:val="15"/>
          <w:sz w:val="15"/>
        </w:rPr>
        <w:t>3</w:t>
      </w:r>
      <w:r>
        <w:t>；</w:t>
      </w:r>
    </w:p>
    <w:p>
      <w:pPr>
        <w:pStyle w:val="6"/>
        <w:numPr>
          <w:ilvl w:val="0"/>
          <w:numId w:val="15"/>
        </w:numPr>
        <w:tabs>
          <w:tab w:val="left" w:pos="1720"/>
        </w:tabs>
        <w:spacing w:before="239" w:after="0" w:line="388" w:lineRule="auto"/>
        <w:ind w:left="400" w:right="1800" w:firstLine="420"/>
        <w:jc w:val="left"/>
        <w:rPr>
          <w:sz w:val="30"/>
        </w:rPr>
      </w:pPr>
      <w:r>
        <w:rPr>
          <w:sz w:val="30"/>
        </w:rPr>
        <w:t>▲测量方式：采样与测量同点位不间断同时进行，而非采样后移位测量，真正的连续实时在线测量；</w:t>
      </w:r>
    </w:p>
    <w:p>
      <w:pPr>
        <w:pStyle w:val="6"/>
        <w:numPr>
          <w:ilvl w:val="0"/>
          <w:numId w:val="15"/>
        </w:numPr>
        <w:tabs>
          <w:tab w:val="left" w:pos="1720"/>
        </w:tabs>
        <w:spacing w:before="3" w:after="0" w:line="388" w:lineRule="auto"/>
        <w:ind w:left="400" w:right="1797" w:firstLine="420"/>
        <w:jc w:val="left"/>
        <w:rPr>
          <w:sz w:val="30"/>
        </w:rPr>
      </w:pPr>
      <w:r>
        <w:rPr>
          <w:spacing w:val="-22"/>
          <w:sz w:val="30"/>
        </w:rPr>
        <w:t xml:space="preserve">测量频率：每 </w:t>
      </w:r>
      <w:r>
        <w:rPr>
          <w:sz w:val="30"/>
        </w:rPr>
        <w:t>1</w:t>
      </w:r>
      <w:r>
        <w:rPr>
          <w:spacing w:val="-12"/>
          <w:sz w:val="30"/>
        </w:rPr>
        <w:t xml:space="preserve"> 秒钟测量一次瞬时值，</w:t>
      </w:r>
      <w:r>
        <w:rPr>
          <w:spacing w:val="-35"/>
          <w:sz w:val="30"/>
        </w:rPr>
        <w:t>4</w:t>
      </w:r>
      <w:r>
        <w:rPr>
          <w:spacing w:val="-14"/>
          <w:sz w:val="30"/>
        </w:rPr>
        <w:t xml:space="preserve"> 秒钟内更新一</w:t>
      </w:r>
      <w:r>
        <w:rPr>
          <w:spacing w:val="-38"/>
          <w:sz w:val="30"/>
        </w:rPr>
        <w:t xml:space="preserve">次 </w:t>
      </w:r>
      <w:r>
        <w:rPr>
          <w:sz w:val="30"/>
        </w:rPr>
        <w:t>1min</w:t>
      </w:r>
      <w:r>
        <w:rPr>
          <w:spacing w:val="-20"/>
          <w:sz w:val="30"/>
        </w:rPr>
        <w:t xml:space="preserve"> 均值；</w:t>
      </w:r>
    </w:p>
    <w:p>
      <w:pPr>
        <w:pStyle w:val="3"/>
        <w:spacing w:before="3"/>
        <w:ind w:left="820"/>
      </w:pPr>
      <w:r>
        <w:t>（</w:t>
      </w:r>
      <w:r>
        <w:rPr>
          <w:spacing w:val="-2"/>
        </w:rPr>
        <w:t>8</w:t>
      </w:r>
      <w:r>
        <w:t>） ▲最低检测限：≤</w:t>
      </w:r>
      <w:r>
        <w:rPr>
          <w:spacing w:val="1"/>
        </w:rPr>
        <w:t>0</w:t>
      </w:r>
      <w:r>
        <w:rPr>
          <w:spacing w:val="-2"/>
        </w:rPr>
        <w:t>.5</w:t>
      </w:r>
      <w:r>
        <w:rPr>
          <w:rFonts w:ascii="Arial" w:hAnsi="Arial" w:eastAsia="Arial"/>
          <w:spacing w:val="-1"/>
        </w:rPr>
        <w:t>µ</w:t>
      </w:r>
      <w:r>
        <w:rPr>
          <w:spacing w:val="1"/>
        </w:rPr>
        <w:t>g</w:t>
      </w:r>
      <w:r>
        <w:rPr>
          <w:spacing w:val="-2"/>
        </w:rPr>
        <w:t>/</w:t>
      </w:r>
      <w:r>
        <w:rPr>
          <w:spacing w:val="1"/>
        </w:rPr>
        <w:t>m</w:t>
      </w:r>
      <w:r>
        <w:rPr>
          <w:spacing w:val="-1"/>
          <w:w w:val="99"/>
          <w:position w:val="15"/>
          <w:sz w:val="15"/>
        </w:rPr>
        <w:t>3</w:t>
      </w:r>
      <w:r>
        <w:t>（</w:t>
      </w:r>
      <w:r>
        <w:rPr>
          <w:spacing w:val="1"/>
        </w:rPr>
        <w:t>2</w:t>
      </w:r>
      <w:r>
        <w:t>4</w:t>
      </w:r>
      <w:r>
        <w:rPr>
          <w:spacing w:val="-14"/>
        </w:rPr>
        <w:t xml:space="preserve"> 小时平均值</w:t>
      </w:r>
      <w:r>
        <w:rPr>
          <w:spacing w:val="-149"/>
        </w:rPr>
        <w:t>）</w:t>
      </w:r>
      <w:r>
        <w:t>；</w:t>
      </w:r>
    </w:p>
    <w:p>
      <w:pPr>
        <w:pStyle w:val="3"/>
        <w:spacing w:before="239"/>
        <w:ind w:left="820"/>
      </w:pPr>
      <w:r>
        <w:t>（9） 显示分辨率：≤0.1μg/m</w:t>
      </w:r>
      <w:r>
        <w:rPr>
          <w:position w:val="15"/>
          <w:sz w:val="15"/>
        </w:rPr>
        <w:t>3</w:t>
      </w:r>
      <w:r>
        <w:t>；</w:t>
      </w:r>
    </w:p>
    <w:p>
      <w:pPr>
        <w:pStyle w:val="3"/>
        <w:spacing w:before="240"/>
        <w:ind w:left="820"/>
      </w:pPr>
      <w:r>
        <w:t>（</w:t>
      </w:r>
      <w:r>
        <w:rPr>
          <w:spacing w:val="1"/>
        </w:rPr>
        <w:t>1</w:t>
      </w:r>
      <w:r>
        <w:rPr>
          <w:spacing w:val="-2"/>
        </w:rPr>
        <w:t>0</w:t>
      </w:r>
      <w:r>
        <w:t>）</w:t>
      </w:r>
      <w:r>
        <w:rPr>
          <w:spacing w:val="-1"/>
        </w:rPr>
        <w:t xml:space="preserve"> 精度：≤±</w:t>
      </w:r>
      <w:r>
        <w:rPr>
          <w:spacing w:val="1"/>
        </w:rPr>
        <w:t>2</w:t>
      </w:r>
      <w:r>
        <w:rPr>
          <w:rFonts w:ascii="Arial" w:hAnsi="Arial" w:eastAsia="Arial"/>
          <w:spacing w:val="-1"/>
        </w:rPr>
        <w:t>µ</w:t>
      </w:r>
      <w:r>
        <w:rPr>
          <w:spacing w:val="1"/>
        </w:rPr>
        <w:t>g</w:t>
      </w:r>
      <w:r>
        <w:rPr>
          <w:spacing w:val="-2"/>
        </w:rPr>
        <w:t>/m</w:t>
      </w:r>
      <w:r>
        <w:rPr>
          <w:spacing w:val="-1"/>
          <w:w w:val="99"/>
          <w:position w:val="15"/>
          <w:sz w:val="15"/>
        </w:rPr>
        <w:t>3</w:t>
      </w:r>
      <w:r>
        <w:t>（</w:t>
      </w:r>
      <w:r>
        <w:rPr>
          <w:spacing w:val="1"/>
        </w:rPr>
        <w:t>2</w:t>
      </w:r>
      <w:r>
        <w:t>4</w:t>
      </w:r>
      <w:r>
        <w:rPr>
          <w:spacing w:val="-26"/>
        </w:rPr>
        <w:t xml:space="preserve"> 小时</w:t>
      </w:r>
      <w:r>
        <w:rPr>
          <w:spacing w:val="-152"/>
        </w:rPr>
        <w:t>）</w:t>
      </w:r>
      <w:r>
        <w:t>；</w:t>
      </w:r>
    </w:p>
    <w:p>
      <w:pPr>
        <w:pStyle w:val="6"/>
        <w:numPr>
          <w:ilvl w:val="0"/>
          <w:numId w:val="16"/>
        </w:numPr>
        <w:tabs>
          <w:tab w:val="left" w:pos="1869"/>
        </w:tabs>
        <w:spacing w:before="240" w:after="0" w:line="388" w:lineRule="auto"/>
        <w:ind w:left="400" w:right="1797" w:firstLine="420"/>
        <w:jc w:val="left"/>
        <w:rPr>
          <w:sz w:val="30"/>
        </w:rPr>
      </w:pPr>
      <w:r>
        <w:rPr>
          <w:spacing w:val="-7"/>
          <w:sz w:val="30"/>
        </w:rPr>
        <w:t>准确度</w:t>
      </w:r>
      <w:r>
        <w:rPr>
          <w:sz w:val="30"/>
        </w:rPr>
        <w:t>（质量测量</w:t>
      </w:r>
      <w:r>
        <w:rPr>
          <w:spacing w:val="-152"/>
          <w:sz w:val="30"/>
        </w:rPr>
        <w:t>）</w:t>
      </w:r>
      <w:r>
        <w:rPr>
          <w:spacing w:val="-11"/>
          <w:sz w:val="30"/>
        </w:rPr>
        <w:t>：±</w:t>
      </w:r>
      <w:r>
        <w:rPr>
          <w:spacing w:val="1"/>
          <w:sz w:val="30"/>
        </w:rPr>
        <w:t>5</w:t>
      </w:r>
      <w:r>
        <w:rPr>
          <w:spacing w:val="-13"/>
          <w:sz w:val="30"/>
        </w:rPr>
        <w:t xml:space="preserve">%，使用可溯源到 </w:t>
      </w:r>
      <w:r>
        <w:rPr>
          <w:spacing w:val="1"/>
          <w:sz w:val="30"/>
        </w:rPr>
        <w:t>N</w:t>
      </w:r>
      <w:r>
        <w:rPr>
          <w:spacing w:val="-2"/>
          <w:sz w:val="30"/>
        </w:rPr>
        <w:t>I</w:t>
      </w:r>
      <w:r>
        <w:rPr>
          <w:spacing w:val="1"/>
          <w:sz w:val="30"/>
        </w:rPr>
        <w:t>S</w:t>
      </w:r>
      <w:r>
        <w:rPr>
          <w:sz w:val="30"/>
        </w:rPr>
        <w:t>T</w:t>
      </w:r>
      <w:r>
        <w:rPr>
          <w:spacing w:val="-30"/>
          <w:sz w:val="30"/>
        </w:rPr>
        <w:t xml:space="preserve"> 的质</w:t>
      </w:r>
      <w:r>
        <w:rPr>
          <w:sz w:val="30"/>
        </w:rPr>
        <w:t>量膜；</w:t>
      </w:r>
    </w:p>
    <w:p>
      <w:pPr>
        <w:pStyle w:val="6"/>
        <w:numPr>
          <w:ilvl w:val="0"/>
          <w:numId w:val="16"/>
        </w:numPr>
        <w:tabs>
          <w:tab w:val="left" w:pos="1869"/>
        </w:tabs>
        <w:spacing w:before="2" w:after="0" w:line="388" w:lineRule="auto"/>
        <w:ind w:left="400" w:right="1800" w:firstLine="420"/>
        <w:jc w:val="left"/>
        <w:rPr>
          <w:sz w:val="30"/>
        </w:rPr>
      </w:pPr>
      <w:r>
        <w:rPr>
          <w:spacing w:val="-7"/>
          <w:sz w:val="30"/>
        </w:rPr>
        <w:t xml:space="preserve">纸带：默认走纸时间为 </w:t>
      </w:r>
      <w:r>
        <w:rPr>
          <w:sz w:val="30"/>
        </w:rPr>
        <w:t>24h</w:t>
      </w:r>
      <w:r>
        <w:rPr>
          <w:spacing w:val="-2"/>
          <w:sz w:val="30"/>
        </w:rPr>
        <w:t>，按照默认设置每卷纸带</w:t>
      </w:r>
      <w:r>
        <w:rPr>
          <w:spacing w:val="-19"/>
          <w:sz w:val="30"/>
        </w:rPr>
        <w:t xml:space="preserve">可使用 </w:t>
      </w:r>
      <w:r>
        <w:rPr>
          <w:sz w:val="30"/>
        </w:rPr>
        <w:t>4</w:t>
      </w:r>
      <w:r>
        <w:rPr>
          <w:spacing w:val="-14"/>
          <w:sz w:val="30"/>
        </w:rPr>
        <w:t xml:space="preserve"> 个月以上；</w:t>
      </w:r>
    </w:p>
    <w:p>
      <w:pPr>
        <w:spacing w:after="0" w:line="388" w:lineRule="auto"/>
        <w:jc w:val="left"/>
        <w:rPr>
          <w:sz w:val="30"/>
        </w:rPr>
        <w:sectPr>
          <w:pgSz w:w="11910" w:h="16840"/>
          <w:pgMar w:top="1500" w:right="0" w:bottom="480" w:left="1400" w:header="0" w:footer="207" w:gutter="0"/>
        </w:sectPr>
      </w:pPr>
    </w:p>
    <w:p>
      <w:pPr>
        <w:pStyle w:val="6"/>
        <w:numPr>
          <w:ilvl w:val="0"/>
          <w:numId w:val="16"/>
        </w:numPr>
        <w:tabs>
          <w:tab w:val="left" w:pos="1869"/>
        </w:tabs>
        <w:spacing w:before="43" w:after="0" w:line="240" w:lineRule="auto"/>
        <w:ind w:left="1868" w:right="0" w:hanging="1049"/>
        <w:jc w:val="both"/>
        <w:rPr>
          <w:sz w:val="30"/>
        </w:rPr>
      </w:pPr>
      <w:r>
        <w:pict>
          <v:shape id="_x0000_s1041" o:spid="_x0000_s1041" o:spt="136" type="#_x0000_t136" style="position:absolute;left:0pt;margin-left:-110.3pt;margin-top:459.6pt;height:16pt;width:736.2pt;mso-position-horizontal-relative:page;mso-position-vertical-relative:page;rotation:20054016f;z-index:-25997824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测量周期：</w:t>
      </w:r>
      <w:r>
        <w:rPr>
          <w:spacing w:val="1"/>
          <w:sz w:val="30"/>
        </w:rPr>
        <w:t>1</w:t>
      </w:r>
      <w:r>
        <w:rPr>
          <w:spacing w:val="-2"/>
          <w:sz w:val="30"/>
        </w:rPr>
        <w:t>m</w:t>
      </w:r>
      <w:r>
        <w:rPr>
          <w:spacing w:val="1"/>
          <w:sz w:val="30"/>
        </w:rPr>
        <w:t>i</w:t>
      </w:r>
      <w:r>
        <w:rPr>
          <w:spacing w:val="-2"/>
          <w:sz w:val="30"/>
        </w:rPr>
        <w:t>n</w:t>
      </w:r>
      <w:r>
        <w:rPr>
          <w:sz w:val="30"/>
        </w:rPr>
        <w:t>～</w:t>
      </w:r>
      <w:r>
        <w:rPr>
          <w:spacing w:val="1"/>
          <w:sz w:val="30"/>
        </w:rPr>
        <w:t>1</w:t>
      </w:r>
      <w:r>
        <w:rPr>
          <w:spacing w:val="-2"/>
          <w:sz w:val="30"/>
        </w:rPr>
        <w:t>h</w:t>
      </w:r>
      <w:r>
        <w:rPr>
          <w:sz w:val="30"/>
        </w:rPr>
        <w:t>（任意设置</w:t>
      </w:r>
      <w:r>
        <w:rPr>
          <w:spacing w:val="-149"/>
          <w:sz w:val="30"/>
        </w:rPr>
        <w:t>）</w:t>
      </w:r>
      <w:r>
        <w:rPr>
          <w:sz w:val="30"/>
        </w:rPr>
        <w:t>；</w:t>
      </w:r>
    </w:p>
    <w:p>
      <w:pPr>
        <w:pStyle w:val="6"/>
        <w:numPr>
          <w:ilvl w:val="0"/>
          <w:numId w:val="16"/>
        </w:numPr>
        <w:tabs>
          <w:tab w:val="left" w:pos="1869"/>
        </w:tabs>
        <w:spacing w:before="239" w:after="0" w:line="240" w:lineRule="auto"/>
        <w:ind w:left="1868" w:right="0" w:hanging="1049"/>
        <w:jc w:val="both"/>
        <w:rPr>
          <w:sz w:val="30"/>
        </w:rPr>
      </w:pPr>
      <w:r>
        <w:rPr>
          <w:sz w:val="30"/>
        </w:rPr>
        <w:t>采样流量：16.67L/min</w:t>
      </w:r>
      <w:r>
        <w:rPr>
          <w:spacing w:val="-9"/>
          <w:sz w:val="30"/>
        </w:rPr>
        <w:t xml:space="preserve">，流量稳定性优于 </w:t>
      </w:r>
      <w:r>
        <w:rPr>
          <w:sz w:val="30"/>
        </w:rPr>
        <w:t>2%；</w:t>
      </w:r>
    </w:p>
    <w:p>
      <w:pPr>
        <w:pStyle w:val="6"/>
        <w:numPr>
          <w:ilvl w:val="0"/>
          <w:numId w:val="16"/>
        </w:numPr>
        <w:tabs>
          <w:tab w:val="left" w:pos="1869"/>
        </w:tabs>
        <w:spacing w:before="240" w:after="0" w:line="240" w:lineRule="auto"/>
        <w:ind w:left="1868" w:right="0" w:hanging="1049"/>
        <w:jc w:val="both"/>
        <w:rPr>
          <w:sz w:val="30"/>
        </w:rPr>
      </w:pPr>
      <w:r>
        <w:rPr>
          <w:sz w:val="30"/>
        </w:rPr>
        <w:t>采样流量准确度：＜5%测量值；</w:t>
      </w:r>
    </w:p>
    <w:p>
      <w:pPr>
        <w:pStyle w:val="6"/>
        <w:numPr>
          <w:ilvl w:val="0"/>
          <w:numId w:val="16"/>
        </w:numPr>
        <w:tabs>
          <w:tab w:val="left" w:pos="1869"/>
        </w:tabs>
        <w:spacing w:before="240" w:after="0" w:line="388" w:lineRule="auto"/>
        <w:ind w:left="400" w:right="1797" w:firstLine="420"/>
        <w:jc w:val="both"/>
        <w:rPr>
          <w:sz w:val="30"/>
        </w:rPr>
      </w:pPr>
      <w:r>
        <w:rPr>
          <w:spacing w:val="-9"/>
          <w:sz w:val="30"/>
        </w:rPr>
        <w:t>安全性：具有环境保护部门对含放射源设备使用的放</w:t>
      </w:r>
      <w:r>
        <w:rPr>
          <w:spacing w:val="-12"/>
          <w:sz w:val="30"/>
        </w:rPr>
        <w:t>射源豁免证明文件</w:t>
      </w:r>
      <w:r>
        <w:rPr>
          <w:sz w:val="30"/>
        </w:rPr>
        <w:t>（</w:t>
      </w:r>
      <w:r>
        <w:rPr>
          <w:spacing w:val="-1"/>
          <w:sz w:val="30"/>
        </w:rPr>
        <w:t>需提供相关证明文件复印件并加盖制造厂商</w:t>
      </w:r>
      <w:r>
        <w:rPr>
          <w:sz w:val="30"/>
        </w:rPr>
        <w:t>公章</w:t>
      </w:r>
      <w:r>
        <w:rPr>
          <w:spacing w:val="-152"/>
          <w:sz w:val="30"/>
        </w:rPr>
        <w:t>）</w:t>
      </w:r>
      <w:r>
        <w:rPr>
          <w:sz w:val="30"/>
        </w:rPr>
        <w:t>；</w:t>
      </w:r>
    </w:p>
    <w:p>
      <w:pPr>
        <w:pStyle w:val="6"/>
        <w:numPr>
          <w:ilvl w:val="0"/>
          <w:numId w:val="16"/>
        </w:numPr>
        <w:tabs>
          <w:tab w:val="left" w:pos="1869"/>
        </w:tabs>
        <w:spacing w:before="4" w:after="0" w:line="388" w:lineRule="auto"/>
        <w:ind w:left="400" w:right="1797" w:firstLine="420"/>
        <w:jc w:val="both"/>
        <w:rPr>
          <w:sz w:val="30"/>
        </w:rPr>
      </w:pPr>
      <w:r>
        <w:rPr>
          <w:spacing w:val="-9"/>
          <w:sz w:val="30"/>
        </w:rPr>
        <w:t>采样：符合行业标准的采样头和切割器；采样系统密</w:t>
      </w:r>
      <w:r>
        <w:rPr>
          <w:spacing w:val="-10"/>
          <w:sz w:val="30"/>
        </w:rPr>
        <w:t>封，与站房连接具有法兰或其他型式多级防渗水连接；与站房连</w:t>
      </w:r>
      <w:r>
        <w:rPr>
          <w:sz w:val="30"/>
        </w:rPr>
        <w:t>接的法兰必须为耐腐蚀和坚固不锈钢制造；</w:t>
      </w:r>
    </w:p>
    <w:p>
      <w:pPr>
        <w:pStyle w:val="6"/>
        <w:numPr>
          <w:ilvl w:val="0"/>
          <w:numId w:val="16"/>
        </w:numPr>
        <w:tabs>
          <w:tab w:val="left" w:pos="1869"/>
        </w:tabs>
        <w:spacing w:before="3" w:after="0" w:line="240" w:lineRule="auto"/>
        <w:ind w:left="1868" w:right="0" w:hanging="1049"/>
        <w:jc w:val="both"/>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jc w:val="both"/>
      </w:pPr>
      <w:r>
        <w:pict>
          <v:shape id="_x0000_s1042" o:spid="_x0000_s1042" o:spt="136" type="#_x0000_t136" style="position:absolute;left:0pt;margin-left:227.6pt;margin-top:81.55pt;height:16pt;width:120.3pt;mso-position-horizontal-relative:page;rotation:20054016f;z-index:-25997721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（19）</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jc w:val="both"/>
      </w:pPr>
      <w:r>
        <w:t>（20） 电源要求：220VAC±10%，50Hz；</w:t>
      </w:r>
    </w:p>
    <w:p>
      <w:pPr>
        <w:pStyle w:val="6"/>
        <w:numPr>
          <w:ilvl w:val="0"/>
          <w:numId w:val="17"/>
        </w:numPr>
        <w:tabs>
          <w:tab w:val="left" w:pos="1869"/>
        </w:tabs>
        <w:spacing w:before="239"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17"/>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2"/>
          <w:numId w:val="2"/>
        </w:numPr>
        <w:tabs>
          <w:tab w:val="left" w:pos="1151"/>
        </w:tabs>
        <w:spacing w:before="4" w:after="0" w:line="240" w:lineRule="auto"/>
        <w:ind w:left="1150" w:right="0" w:hanging="751"/>
        <w:jc w:val="both"/>
        <w:rPr>
          <w:sz w:val="30"/>
        </w:rPr>
      </w:pPr>
      <w:r>
        <w:rPr>
          <w:sz w:val="30"/>
        </w:rPr>
        <w:t>、PM10</w:t>
      </w:r>
      <w:r>
        <w:rPr>
          <w:spacing w:val="-9"/>
          <w:sz w:val="30"/>
        </w:rPr>
        <w:t xml:space="preserve"> 采样单元及动态加热系统</w:t>
      </w:r>
    </w:p>
    <w:p>
      <w:pPr>
        <w:pStyle w:val="6"/>
        <w:numPr>
          <w:ilvl w:val="0"/>
          <w:numId w:val="18"/>
        </w:numPr>
        <w:tabs>
          <w:tab w:val="left" w:pos="1720"/>
        </w:tabs>
        <w:spacing w:before="240" w:after="0" w:line="240" w:lineRule="auto"/>
        <w:ind w:left="1720" w:right="0" w:hanging="900"/>
        <w:jc w:val="both"/>
        <w:rPr>
          <w:sz w:val="30"/>
        </w:rPr>
      </w:pPr>
      <w:r>
        <w:rPr>
          <w:sz w:val="30"/>
        </w:rPr>
        <w:t>采样器：采样杆接地；</w:t>
      </w:r>
    </w:p>
    <w:p>
      <w:pPr>
        <w:pStyle w:val="6"/>
        <w:numPr>
          <w:ilvl w:val="0"/>
          <w:numId w:val="18"/>
        </w:numPr>
        <w:tabs>
          <w:tab w:val="left" w:pos="1720"/>
        </w:tabs>
        <w:spacing w:before="239" w:after="0" w:line="388" w:lineRule="auto"/>
        <w:ind w:left="400" w:right="1797" w:firstLine="420"/>
        <w:jc w:val="both"/>
        <w:rPr>
          <w:sz w:val="30"/>
        </w:rPr>
      </w:pPr>
      <w:r>
        <w:rPr>
          <w:sz w:val="30"/>
        </w:rPr>
        <w:t>PM</w:t>
      </w:r>
      <w:r>
        <w:rPr>
          <w:position w:val="-3"/>
          <w:sz w:val="15"/>
        </w:rPr>
        <w:t>10</w:t>
      </w:r>
      <w:r>
        <w:rPr>
          <w:spacing w:val="-31"/>
          <w:position w:val="-3"/>
          <w:sz w:val="15"/>
        </w:rPr>
        <w:t xml:space="preserve"> </w:t>
      </w:r>
      <w:r>
        <w:rPr>
          <w:sz w:val="30"/>
        </w:rPr>
        <w:t>采样单元：PM</w:t>
      </w:r>
      <w:r>
        <w:rPr>
          <w:position w:val="-3"/>
          <w:sz w:val="15"/>
        </w:rPr>
        <w:t>10</w:t>
      </w:r>
      <w:r>
        <w:rPr>
          <w:spacing w:val="-31"/>
          <w:position w:val="-3"/>
          <w:sz w:val="15"/>
        </w:rPr>
        <w:t xml:space="preserve"> </w:t>
      </w:r>
      <w:r>
        <w:rPr>
          <w:spacing w:val="-9"/>
          <w:sz w:val="30"/>
        </w:rPr>
        <w:t xml:space="preserve">外采样装置及 </w:t>
      </w:r>
      <w:r>
        <w:rPr>
          <w:sz w:val="30"/>
        </w:rPr>
        <w:t>PM</w:t>
      </w:r>
      <w:r>
        <w:rPr>
          <w:position w:val="-3"/>
          <w:sz w:val="15"/>
        </w:rPr>
        <w:t>10</w:t>
      </w:r>
      <w:r>
        <w:rPr>
          <w:spacing w:val="-31"/>
          <w:position w:val="-3"/>
          <w:sz w:val="15"/>
        </w:rPr>
        <w:t xml:space="preserve"> </w:t>
      </w:r>
      <w:r>
        <w:rPr>
          <w:sz w:val="30"/>
        </w:rPr>
        <w:t>采样头，外采样</w:t>
      </w:r>
      <w:r>
        <w:rPr>
          <w:spacing w:val="6"/>
          <w:sz w:val="30"/>
        </w:rPr>
        <w:t>设备独特的设计能防止雨水和灰尘进入到采样阀板中监测仪采</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43" o:spid="_x0000_s1043" o:spt="136" type="#_x0000_t136" style="position:absolute;left:0pt;margin-left:-110.3pt;margin-top:459.6pt;height:16pt;width:736.2pt;mso-position-horizontal-relative:page;mso-position-vertical-relative:page;rotation:20054016f;z-index:-25997619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样管的长度满足各子站采样高度设置要求；</w:t>
      </w:r>
    </w:p>
    <w:p>
      <w:pPr>
        <w:pStyle w:val="6"/>
        <w:numPr>
          <w:ilvl w:val="0"/>
          <w:numId w:val="18"/>
        </w:numPr>
        <w:tabs>
          <w:tab w:val="left" w:pos="1720"/>
        </w:tabs>
        <w:spacing w:before="239" w:after="0" w:line="388" w:lineRule="auto"/>
        <w:ind w:left="400" w:right="1797" w:firstLine="420"/>
        <w:jc w:val="both"/>
        <w:rPr>
          <w:sz w:val="30"/>
        </w:rPr>
      </w:pPr>
      <w:r>
        <w:rPr>
          <w:sz w:val="30"/>
        </w:rPr>
        <w:t xml:space="preserve">动态加热系统：带动态加热系统，针对高湿度地区， </w:t>
      </w:r>
      <w:r>
        <w:rPr>
          <w:spacing w:val="18"/>
          <w:sz w:val="30"/>
        </w:rPr>
        <w:t>采样装置带有加热除湿系统，具有加热保温功能，加热范围30-60℃。</w:t>
      </w:r>
    </w:p>
    <w:p>
      <w:pPr>
        <w:pStyle w:val="6"/>
        <w:numPr>
          <w:ilvl w:val="2"/>
          <w:numId w:val="2"/>
        </w:numPr>
        <w:tabs>
          <w:tab w:val="left" w:pos="1151"/>
        </w:tabs>
        <w:spacing w:before="4" w:after="0" w:line="240" w:lineRule="auto"/>
        <w:ind w:left="1150" w:right="0" w:hanging="751"/>
        <w:jc w:val="left"/>
        <w:rPr>
          <w:sz w:val="30"/>
        </w:rPr>
      </w:pPr>
      <w:r>
        <w:rPr>
          <w:sz w:val="30"/>
        </w:rPr>
        <w:t>、细颗粒物（PM2.5）监测仪</w:t>
      </w:r>
    </w:p>
    <w:p>
      <w:pPr>
        <w:pStyle w:val="6"/>
        <w:numPr>
          <w:ilvl w:val="0"/>
          <w:numId w:val="19"/>
        </w:numPr>
        <w:tabs>
          <w:tab w:val="left" w:pos="1720"/>
        </w:tabs>
        <w:spacing w:before="240" w:after="0" w:line="240" w:lineRule="auto"/>
        <w:ind w:left="1720" w:right="0" w:hanging="900"/>
        <w:jc w:val="left"/>
        <w:rPr>
          <w:sz w:val="30"/>
        </w:rPr>
      </w:pPr>
      <w:r>
        <w:rPr>
          <w:spacing w:val="9"/>
          <w:sz w:val="30"/>
        </w:rPr>
        <w:t>用途：用于空气中</w:t>
      </w:r>
      <w:r>
        <w:rPr>
          <w:sz w:val="30"/>
        </w:rPr>
        <w:t>PM</w:t>
      </w:r>
      <w:r>
        <w:rPr>
          <w:position w:val="-3"/>
          <w:sz w:val="15"/>
        </w:rPr>
        <w:t>2.5</w:t>
      </w:r>
      <w:r>
        <w:rPr>
          <w:spacing w:val="-38"/>
          <w:position w:val="-3"/>
          <w:sz w:val="15"/>
        </w:rPr>
        <w:t xml:space="preserve"> </w:t>
      </w:r>
      <w:r>
        <w:rPr>
          <w:sz w:val="30"/>
        </w:rPr>
        <w:t>颗粒物质量浓度的监测；</w:t>
      </w:r>
    </w:p>
    <w:p>
      <w:pPr>
        <w:pStyle w:val="6"/>
        <w:numPr>
          <w:ilvl w:val="0"/>
          <w:numId w:val="19"/>
        </w:numPr>
        <w:tabs>
          <w:tab w:val="left" w:pos="1720"/>
        </w:tabs>
        <w:spacing w:before="240" w:after="0" w:line="240" w:lineRule="auto"/>
        <w:ind w:left="1720" w:right="0" w:hanging="900"/>
        <w:jc w:val="left"/>
        <w:rPr>
          <w:sz w:val="30"/>
        </w:rPr>
      </w:pPr>
      <w:r>
        <w:rPr>
          <w:spacing w:val="12"/>
          <w:sz w:val="30"/>
        </w:rPr>
        <w:t>配置要求：含</w:t>
      </w:r>
      <w:r>
        <w:rPr>
          <w:sz w:val="30"/>
        </w:rPr>
        <w:t>BGI</w:t>
      </w:r>
      <w:r>
        <w:rPr>
          <w:spacing w:val="-1"/>
          <w:sz w:val="30"/>
        </w:rPr>
        <w:t xml:space="preserve"> </w:t>
      </w:r>
      <w:r>
        <w:rPr>
          <w:sz w:val="30"/>
        </w:rPr>
        <w:t>VSCC PM</w:t>
      </w:r>
      <w:r>
        <w:rPr>
          <w:position w:val="-3"/>
          <w:sz w:val="15"/>
        </w:rPr>
        <w:t>2.5</w:t>
      </w:r>
      <w:r>
        <w:rPr>
          <w:spacing w:val="-37"/>
          <w:position w:val="-3"/>
          <w:sz w:val="15"/>
        </w:rPr>
        <w:t xml:space="preserve"> </w:t>
      </w:r>
      <w:r>
        <w:rPr>
          <w:sz w:val="30"/>
        </w:rPr>
        <w:t>切割头、采样纸带等；</w:t>
      </w:r>
    </w:p>
    <w:p>
      <w:pPr>
        <w:pStyle w:val="6"/>
        <w:numPr>
          <w:ilvl w:val="0"/>
          <w:numId w:val="19"/>
        </w:numPr>
        <w:tabs>
          <w:tab w:val="left" w:pos="1720"/>
        </w:tabs>
        <w:spacing w:before="239" w:after="0" w:line="388" w:lineRule="auto"/>
        <w:ind w:left="400" w:right="1648" w:firstLine="420"/>
        <w:jc w:val="left"/>
        <w:rPr>
          <w:sz w:val="30"/>
        </w:rPr>
      </w:pPr>
      <w:r>
        <w:rPr>
          <w:spacing w:val="-6"/>
          <w:sz w:val="30"/>
        </w:rPr>
        <w:t>▲分析方法：</w:t>
      </w:r>
      <w:r>
        <w:rPr>
          <w:spacing w:val="-33"/>
          <w:sz w:val="30"/>
        </w:rPr>
        <w:t>β</w:t>
      </w:r>
      <w:r>
        <w:rPr>
          <w:spacing w:val="-1"/>
          <w:sz w:val="30"/>
        </w:rPr>
        <w:t xml:space="preserve">射线加动态加热系统联用光散射方法， </w:t>
      </w:r>
      <w:r>
        <w:rPr>
          <w:sz w:val="30"/>
        </w:rPr>
        <w:t>用于连续监测环境空气中的颗粒物（</w:t>
      </w:r>
      <w:r>
        <w:rPr>
          <w:spacing w:val="1"/>
          <w:sz w:val="30"/>
        </w:rPr>
        <w:t>P</w:t>
      </w:r>
      <w:r>
        <w:rPr>
          <w:spacing w:val="-2"/>
          <w:sz w:val="30"/>
        </w:rPr>
        <w:t>M</w:t>
      </w:r>
      <w:r>
        <w:rPr>
          <w:spacing w:val="-1"/>
          <w:w w:val="99"/>
          <w:position w:val="-3"/>
          <w:sz w:val="15"/>
        </w:rPr>
        <w:t>2.</w:t>
      </w:r>
      <w:r>
        <w:rPr>
          <w:spacing w:val="2"/>
          <w:w w:val="99"/>
          <w:position w:val="-3"/>
          <w:sz w:val="15"/>
        </w:rPr>
        <w:t>5</w:t>
      </w:r>
      <w:r>
        <w:rPr>
          <w:spacing w:val="-152"/>
          <w:sz w:val="30"/>
        </w:rPr>
        <w:t>）</w:t>
      </w:r>
      <w:r>
        <w:rPr>
          <w:sz w:val="30"/>
        </w:rPr>
        <w:t>；</w:t>
      </w:r>
    </w:p>
    <w:p>
      <w:pPr>
        <w:pStyle w:val="6"/>
        <w:numPr>
          <w:ilvl w:val="0"/>
          <w:numId w:val="19"/>
        </w:numPr>
        <w:tabs>
          <w:tab w:val="left" w:pos="1720"/>
        </w:tabs>
        <w:spacing w:before="3" w:after="0" w:line="388" w:lineRule="auto"/>
        <w:ind w:left="400" w:right="1797" w:firstLine="420"/>
        <w:jc w:val="left"/>
        <w:rPr>
          <w:sz w:val="30"/>
        </w:rPr>
      </w:pPr>
      <w:r>
        <w:pict>
          <v:shape id="_x0000_s1044" o:spid="_x0000_s1044" o:spt="136" type="#_x0000_t136" style="position:absolute;left:0pt;margin-left:227.6pt;margin-top:100.9pt;height:16pt;width:120.3pt;mso-position-horizontal-relative:page;rotation:20054016f;z-index:-25997516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8"/>
          <w:sz w:val="30"/>
        </w:rPr>
        <w:t xml:space="preserve">检测器：具有 </w:t>
      </w:r>
      <w:r>
        <w:rPr>
          <w:sz w:val="30"/>
        </w:rPr>
        <w:t>Beta</w:t>
      </w:r>
      <w:r>
        <w:rPr>
          <w:spacing w:val="2"/>
          <w:sz w:val="30"/>
        </w:rPr>
        <w:t xml:space="preserve"> </w:t>
      </w:r>
      <w:r>
        <w:rPr>
          <w:sz w:val="30"/>
        </w:rPr>
        <w:t>C14</w:t>
      </w:r>
      <w:r>
        <w:rPr>
          <w:spacing w:val="-15"/>
          <w:sz w:val="30"/>
        </w:rPr>
        <w:t xml:space="preserve"> 放射源检测器和 </w:t>
      </w:r>
      <w:r>
        <w:rPr>
          <w:sz w:val="30"/>
        </w:rPr>
        <w:t>IR</w:t>
      </w:r>
      <w:r>
        <w:rPr>
          <w:spacing w:val="4"/>
          <w:sz w:val="30"/>
        </w:rPr>
        <w:t xml:space="preserve"> </w:t>
      </w:r>
      <w:r>
        <w:rPr>
          <w:sz w:val="30"/>
        </w:rPr>
        <w:t>LED</w:t>
      </w:r>
      <w:r>
        <w:rPr>
          <w:spacing w:val="-22"/>
          <w:sz w:val="30"/>
        </w:rPr>
        <w:t xml:space="preserve"> 光学检测器两个检测器；</w:t>
      </w:r>
    </w:p>
    <w:p>
      <w:pPr>
        <w:pStyle w:val="3"/>
        <w:spacing w:before="2"/>
        <w:ind w:left="820"/>
      </w:pPr>
      <w:r>
        <w:t>（5） 测量量程：0-10,000μg/m</w:t>
      </w:r>
      <w:r>
        <w:rPr>
          <w:position w:val="15"/>
          <w:sz w:val="15"/>
        </w:rPr>
        <w:t>3</w:t>
      </w:r>
      <w:r>
        <w:t>；</w:t>
      </w:r>
    </w:p>
    <w:p>
      <w:pPr>
        <w:pStyle w:val="6"/>
        <w:numPr>
          <w:ilvl w:val="0"/>
          <w:numId w:val="20"/>
        </w:numPr>
        <w:tabs>
          <w:tab w:val="left" w:pos="1720"/>
        </w:tabs>
        <w:spacing w:before="240" w:after="0" w:line="388" w:lineRule="auto"/>
        <w:ind w:left="400" w:right="1800" w:firstLine="420"/>
        <w:jc w:val="left"/>
        <w:rPr>
          <w:sz w:val="30"/>
        </w:rPr>
      </w:pPr>
      <w:r>
        <w:rPr>
          <w:sz w:val="30"/>
        </w:rPr>
        <w:t>▲测量方式：采样与测量同点位不间断同时进行，而非采样后移位测量，真正的连续实时在线测量；</w:t>
      </w:r>
    </w:p>
    <w:p>
      <w:pPr>
        <w:pStyle w:val="6"/>
        <w:numPr>
          <w:ilvl w:val="0"/>
          <w:numId w:val="20"/>
        </w:numPr>
        <w:tabs>
          <w:tab w:val="left" w:pos="1720"/>
        </w:tabs>
        <w:spacing w:before="3" w:after="0" w:line="388" w:lineRule="auto"/>
        <w:ind w:left="400" w:right="1797" w:firstLine="420"/>
        <w:jc w:val="left"/>
        <w:rPr>
          <w:sz w:val="30"/>
        </w:rPr>
      </w:pPr>
      <w:r>
        <w:rPr>
          <w:spacing w:val="-22"/>
          <w:sz w:val="30"/>
        </w:rPr>
        <w:t xml:space="preserve">测量频率：每 </w:t>
      </w:r>
      <w:r>
        <w:rPr>
          <w:sz w:val="30"/>
        </w:rPr>
        <w:t>1</w:t>
      </w:r>
      <w:r>
        <w:rPr>
          <w:spacing w:val="-12"/>
          <w:sz w:val="30"/>
        </w:rPr>
        <w:t xml:space="preserve"> 秒钟测量一次瞬时值，</w:t>
      </w:r>
      <w:r>
        <w:rPr>
          <w:spacing w:val="-35"/>
          <w:sz w:val="30"/>
        </w:rPr>
        <w:t>4</w:t>
      </w:r>
      <w:r>
        <w:rPr>
          <w:spacing w:val="-14"/>
          <w:sz w:val="30"/>
        </w:rPr>
        <w:t xml:space="preserve"> 秒钟内更新一</w:t>
      </w:r>
      <w:r>
        <w:rPr>
          <w:spacing w:val="-38"/>
          <w:sz w:val="30"/>
        </w:rPr>
        <w:t xml:space="preserve">次 </w:t>
      </w:r>
      <w:r>
        <w:rPr>
          <w:sz w:val="30"/>
        </w:rPr>
        <w:t>1min</w:t>
      </w:r>
      <w:r>
        <w:rPr>
          <w:spacing w:val="-20"/>
          <w:sz w:val="30"/>
        </w:rPr>
        <w:t xml:space="preserve"> 均值；</w:t>
      </w:r>
    </w:p>
    <w:p>
      <w:pPr>
        <w:pStyle w:val="3"/>
        <w:spacing w:before="2"/>
        <w:ind w:left="820"/>
      </w:pPr>
      <w:r>
        <w:t>（</w:t>
      </w:r>
      <w:r>
        <w:rPr>
          <w:spacing w:val="-2"/>
        </w:rPr>
        <w:t>8</w:t>
      </w:r>
      <w:r>
        <w:t>） 最低检测限：≤</w:t>
      </w:r>
      <w:r>
        <w:rPr>
          <w:spacing w:val="1"/>
        </w:rPr>
        <w:t>0</w:t>
      </w:r>
      <w:r>
        <w:rPr>
          <w:spacing w:val="-2"/>
        </w:rPr>
        <w:t>.5</w:t>
      </w:r>
      <w:r>
        <w:rPr>
          <w:rFonts w:ascii="Arial" w:hAnsi="Arial" w:eastAsia="Arial"/>
          <w:spacing w:val="-1"/>
        </w:rPr>
        <w:t>µ</w:t>
      </w:r>
      <w:r>
        <w:rPr>
          <w:spacing w:val="1"/>
        </w:rPr>
        <w:t>g</w:t>
      </w:r>
      <w:r>
        <w:rPr>
          <w:spacing w:val="-2"/>
        </w:rPr>
        <w:t>/</w:t>
      </w:r>
      <w:r>
        <w:rPr>
          <w:spacing w:val="1"/>
        </w:rPr>
        <w:t>m</w:t>
      </w:r>
      <w:r>
        <w:rPr>
          <w:spacing w:val="-1"/>
          <w:w w:val="99"/>
          <w:position w:val="15"/>
          <w:sz w:val="15"/>
        </w:rPr>
        <w:t>3</w:t>
      </w:r>
      <w:r>
        <w:t>（</w:t>
      </w:r>
      <w:r>
        <w:rPr>
          <w:spacing w:val="1"/>
        </w:rPr>
        <w:t>2</w:t>
      </w:r>
      <w:r>
        <w:t>4</w:t>
      </w:r>
      <w:r>
        <w:rPr>
          <w:spacing w:val="-14"/>
        </w:rPr>
        <w:t xml:space="preserve"> 小时平均值</w:t>
      </w:r>
      <w:r>
        <w:rPr>
          <w:spacing w:val="-149"/>
        </w:rPr>
        <w:t>）</w:t>
      </w:r>
      <w:r>
        <w:t>；</w:t>
      </w:r>
    </w:p>
    <w:p>
      <w:pPr>
        <w:pStyle w:val="3"/>
        <w:spacing w:before="240"/>
        <w:ind w:left="820"/>
      </w:pPr>
      <w:r>
        <w:t>（9） 显示分辨率：≤0.1μg/m</w:t>
      </w:r>
      <w:r>
        <w:rPr>
          <w:position w:val="15"/>
          <w:sz w:val="15"/>
        </w:rPr>
        <w:t>3</w:t>
      </w:r>
      <w:r>
        <w:t>；</w:t>
      </w:r>
    </w:p>
    <w:p>
      <w:pPr>
        <w:pStyle w:val="3"/>
        <w:spacing w:before="240"/>
        <w:ind w:left="820"/>
      </w:pPr>
      <w:r>
        <w:t>（</w:t>
      </w:r>
      <w:r>
        <w:rPr>
          <w:spacing w:val="1"/>
        </w:rPr>
        <w:t>1</w:t>
      </w:r>
      <w:r>
        <w:rPr>
          <w:spacing w:val="-2"/>
        </w:rPr>
        <w:t>0</w:t>
      </w:r>
      <w:r>
        <w:t>）</w:t>
      </w:r>
      <w:r>
        <w:rPr>
          <w:spacing w:val="-1"/>
        </w:rPr>
        <w:t xml:space="preserve"> 精度：≤±</w:t>
      </w:r>
      <w:r>
        <w:rPr>
          <w:spacing w:val="1"/>
        </w:rPr>
        <w:t>2</w:t>
      </w:r>
      <w:r>
        <w:rPr>
          <w:rFonts w:ascii="Arial" w:hAnsi="Arial" w:eastAsia="Arial"/>
          <w:spacing w:val="-1"/>
        </w:rPr>
        <w:t>µ</w:t>
      </w:r>
      <w:r>
        <w:rPr>
          <w:spacing w:val="1"/>
        </w:rPr>
        <w:t>g</w:t>
      </w:r>
      <w:r>
        <w:rPr>
          <w:spacing w:val="-2"/>
        </w:rPr>
        <w:t>/m</w:t>
      </w:r>
      <w:r>
        <w:rPr>
          <w:spacing w:val="-1"/>
          <w:w w:val="99"/>
          <w:position w:val="15"/>
          <w:sz w:val="15"/>
        </w:rPr>
        <w:t>3</w:t>
      </w:r>
      <w:r>
        <w:t>（</w:t>
      </w:r>
      <w:r>
        <w:rPr>
          <w:spacing w:val="1"/>
        </w:rPr>
        <w:t>2</w:t>
      </w:r>
      <w:r>
        <w:t>4</w:t>
      </w:r>
      <w:r>
        <w:rPr>
          <w:spacing w:val="-26"/>
        </w:rPr>
        <w:t xml:space="preserve"> 小时</w:t>
      </w:r>
      <w:r>
        <w:rPr>
          <w:spacing w:val="-152"/>
        </w:rPr>
        <w:t>）</w:t>
      </w:r>
      <w:r>
        <w:t>；</w:t>
      </w:r>
    </w:p>
    <w:p>
      <w:pPr>
        <w:pStyle w:val="3"/>
        <w:spacing w:before="239"/>
        <w:ind w:left="820"/>
      </w:pPr>
      <w:r>
        <w:t>（11） 跨漂：≤0.05%/天；</w:t>
      </w:r>
    </w:p>
    <w:p>
      <w:pPr>
        <w:pStyle w:val="6"/>
        <w:numPr>
          <w:ilvl w:val="0"/>
          <w:numId w:val="21"/>
        </w:numPr>
        <w:tabs>
          <w:tab w:val="left" w:pos="1869"/>
        </w:tabs>
        <w:spacing w:before="240" w:after="0" w:line="388" w:lineRule="auto"/>
        <w:ind w:left="400" w:right="1797" w:firstLine="420"/>
        <w:jc w:val="left"/>
        <w:rPr>
          <w:sz w:val="30"/>
        </w:rPr>
      </w:pPr>
      <w:r>
        <w:rPr>
          <w:spacing w:val="-7"/>
          <w:sz w:val="30"/>
        </w:rPr>
        <w:t>准确度</w:t>
      </w:r>
      <w:r>
        <w:rPr>
          <w:sz w:val="30"/>
        </w:rPr>
        <w:t>（质量测量</w:t>
      </w:r>
      <w:r>
        <w:rPr>
          <w:spacing w:val="-152"/>
          <w:sz w:val="30"/>
        </w:rPr>
        <w:t>）</w:t>
      </w:r>
      <w:r>
        <w:rPr>
          <w:spacing w:val="-11"/>
          <w:sz w:val="30"/>
        </w:rPr>
        <w:t>：±</w:t>
      </w:r>
      <w:r>
        <w:rPr>
          <w:spacing w:val="1"/>
          <w:sz w:val="30"/>
        </w:rPr>
        <w:t>5</w:t>
      </w:r>
      <w:r>
        <w:rPr>
          <w:spacing w:val="-13"/>
          <w:sz w:val="30"/>
        </w:rPr>
        <w:t xml:space="preserve">%，使用可溯源到 </w:t>
      </w:r>
      <w:r>
        <w:rPr>
          <w:spacing w:val="1"/>
          <w:sz w:val="30"/>
        </w:rPr>
        <w:t>N</w:t>
      </w:r>
      <w:r>
        <w:rPr>
          <w:spacing w:val="-2"/>
          <w:sz w:val="30"/>
        </w:rPr>
        <w:t>I</w:t>
      </w:r>
      <w:r>
        <w:rPr>
          <w:spacing w:val="1"/>
          <w:sz w:val="30"/>
        </w:rPr>
        <w:t>S</w:t>
      </w:r>
      <w:r>
        <w:rPr>
          <w:sz w:val="30"/>
        </w:rPr>
        <w:t>T</w:t>
      </w:r>
      <w:r>
        <w:rPr>
          <w:spacing w:val="-30"/>
          <w:sz w:val="30"/>
        </w:rPr>
        <w:t xml:space="preserve"> 的质</w:t>
      </w:r>
      <w:r>
        <w:rPr>
          <w:sz w:val="30"/>
        </w:rPr>
        <w:t>量膜；</w:t>
      </w:r>
    </w:p>
    <w:p>
      <w:pPr>
        <w:spacing w:after="0" w:line="388" w:lineRule="auto"/>
        <w:jc w:val="left"/>
        <w:rPr>
          <w:sz w:val="30"/>
        </w:rPr>
        <w:sectPr>
          <w:pgSz w:w="11910" w:h="16840"/>
          <w:pgMar w:top="1500" w:right="0" w:bottom="480" w:left="1400" w:header="0" w:footer="207" w:gutter="0"/>
        </w:sectPr>
      </w:pPr>
    </w:p>
    <w:p>
      <w:pPr>
        <w:pStyle w:val="6"/>
        <w:numPr>
          <w:ilvl w:val="0"/>
          <w:numId w:val="21"/>
        </w:numPr>
        <w:tabs>
          <w:tab w:val="left" w:pos="1869"/>
        </w:tabs>
        <w:spacing w:before="43" w:after="0" w:line="388" w:lineRule="auto"/>
        <w:ind w:left="400" w:right="1800" w:firstLine="420"/>
        <w:jc w:val="both"/>
        <w:rPr>
          <w:sz w:val="30"/>
        </w:rPr>
      </w:pPr>
      <w:r>
        <w:pict>
          <v:shape id="_x0000_s1045" o:spid="_x0000_s1045" o:spt="136" type="#_x0000_t136" style="position:absolute;left:0pt;margin-left:-110.3pt;margin-top:459.6pt;height:16pt;width:736.2pt;mso-position-horizontal-relative:page;mso-position-vertical-relative:page;rotation:20054016f;z-index:-25997414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7"/>
          <w:sz w:val="30"/>
        </w:rPr>
        <w:t xml:space="preserve">纸带：默认走纸时间为 </w:t>
      </w:r>
      <w:r>
        <w:rPr>
          <w:sz w:val="30"/>
        </w:rPr>
        <w:t>24h</w:t>
      </w:r>
      <w:r>
        <w:rPr>
          <w:spacing w:val="-2"/>
          <w:sz w:val="30"/>
        </w:rPr>
        <w:t>，按照默认设置每卷纸带</w:t>
      </w:r>
      <w:r>
        <w:rPr>
          <w:spacing w:val="-19"/>
          <w:sz w:val="30"/>
        </w:rPr>
        <w:t xml:space="preserve">可使用 </w:t>
      </w:r>
      <w:r>
        <w:rPr>
          <w:sz w:val="30"/>
        </w:rPr>
        <w:t>4</w:t>
      </w:r>
      <w:r>
        <w:rPr>
          <w:spacing w:val="-14"/>
          <w:sz w:val="30"/>
        </w:rPr>
        <w:t xml:space="preserve"> 个月以上；</w:t>
      </w:r>
    </w:p>
    <w:p>
      <w:pPr>
        <w:pStyle w:val="6"/>
        <w:numPr>
          <w:ilvl w:val="0"/>
          <w:numId w:val="21"/>
        </w:numPr>
        <w:tabs>
          <w:tab w:val="left" w:pos="1869"/>
        </w:tabs>
        <w:spacing w:before="2" w:after="0" w:line="240" w:lineRule="auto"/>
        <w:ind w:left="1868" w:right="0" w:hanging="1049"/>
        <w:jc w:val="left"/>
        <w:rPr>
          <w:sz w:val="30"/>
        </w:rPr>
      </w:pPr>
      <w:r>
        <w:rPr>
          <w:sz w:val="30"/>
        </w:rPr>
        <w:t>测量周期：</w:t>
      </w:r>
      <w:r>
        <w:rPr>
          <w:spacing w:val="1"/>
          <w:sz w:val="30"/>
        </w:rPr>
        <w:t>1</w:t>
      </w:r>
      <w:r>
        <w:rPr>
          <w:spacing w:val="-2"/>
          <w:sz w:val="30"/>
        </w:rPr>
        <w:t>m</w:t>
      </w:r>
      <w:r>
        <w:rPr>
          <w:spacing w:val="1"/>
          <w:sz w:val="30"/>
        </w:rPr>
        <w:t>i</w:t>
      </w:r>
      <w:r>
        <w:rPr>
          <w:spacing w:val="-2"/>
          <w:sz w:val="30"/>
        </w:rPr>
        <w:t>n</w:t>
      </w:r>
      <w:r>
        <w:rPr>
          <w:sz w:val="30"/>
        </w:rPr>
        <w:t>～</w:t>
      </w:r>
      <w:r>
        <w:rPr>
          <w:spacing w:val="1"/>
          <w:sz w:val="30"/>
        </w:rPr>
        <w:t>1</w:t>
      </w:r>
      <w:r>
        <w:rPr>
          <w:spacing w:val="-2"/>
          <w:sz w:val="30"/>
        </w:rPr>
        <w:t>h</w:t>
      </w:r>
      <w:r>
        <w:rPr>
          <w:sz w:val="30"/>
        </w:rPr>
        <w:t>（任意设置</w:t>
      </w:r>
      <w:r>
        <w:rPr>
          <w:spacing w:val="-149"/>
          <w:sz w:val="30"/>
        </w:rPr>
        <w:t>）</w:t>
      </w:r>
      <w:r>
        <w:rPr>
          <w:sz w:val="30"/>
        </w:rPr>
        <w:t>；</w:t>
      </w:r>
    </w:p>
    <w:p>
      <w:pPr>
        <w:pStyle w:val="6"/>
        <w:numPr>
          <w:ilvl w:val="0"/>
          <w:numId w:val="21"/>
        </w:numPr>
        <w:tabs>
          <w:tab w:val="left" w:pos="1869"/>
        </w:tabs>
        <w:spacing w:before="240" w:after="0" w:line="240" w:lineRule="auto"/>
        <w:ind w:left="1868" w:right="0" w:hanging="1049"/>
        <w:jc w:val="left"/>
        <w:rPr>
          <w:sz w:val="30"/>
        </w:rPr>
      </w:pPr>
      <w:r>
        <w:rPr>
          <w:sz w:val="30"/>
        </w:rPr>
        <w:t>长时间平均：</w:t>
      </w:r>
      <w:r>
        <w:rPr>
          <w:spacing w:val="1"/>
          <w:sz w:val="30"/>
        </w:rPr>
        <w:t>3</w:t>
      </w:r>
      <w:r>
        <w:rPr>
          <w:spacing w:val="-2"/>
          <w:sz w:val="30"/>
        </w:rPr>
        <w:t>0</w:t>
      </w:r>
      <w:r>
        <w:rPr>
          <w:spacing w:val="1"/>
          <w:sz w:val="30"/>
        </w:rPr>
        <w:t>m</w:t>
      </w:r>
      <w:r>
        <w:rPr>
          <w:spacing w:val="-2"/>
          <w:sz w:val="30"/>
        </w:rPr>
        <w:t>i</w:t>
      </w:r>
      <w:r>
        <w:rPr>
          <w:spacing w:val="1"/>
          <w:sz w:val="30"/>
        </w:rPr>
        <w:t>n</w:t>
      </w:r>
      <w:r>
        <w:rPr>
          <w:sz w:val="30"/>
        </w:rPr>
        <w:t>～</w:t>
      </w:r>
      <w:r>
        <w:rPr>
          <w:spacing w:val="1"/>
          <w:sz w:val="30"/>
        </w:rPr>
        <w:t>1</w:t>
      </w:r>
      <w:r>
        <w:rPr>
          <w:spacing w:val="-2"/>
          <w:sz w:val="30"/>
        </w:rPr>
        <w:t>h</w:t>
      </w:r>
      <w:r>
        <w:rPr>
          <w:sz w:val="30"/>
        </w:rPr>
        <w:t>（任意设置</w:t>
      </w:r>
      <w:r>
        <w:rPr>
          <w:spacing w:val="-152"/>
          <w:sz w:val="30"/>
        </w:rPr>
        <w:t>）</w:t>
      </w:r>
      <w:r>
        <w:rPr>
          <w:sz w:val="30"/>
        </w:rPr>
        <w:t>；</w:t>
      </w:r>
    </w:p>
    <w:p>
      <w:pPr>
        <w:pStyle w:val="6"/>
        <w:numPr>
          <w:ilvl w:val="0"/>
          <w:numId w:val="21"/>
        </w:numPr>
        <w:tabs>
          <w:tab w:val="left" w:pos="1869"/>
        </w:tabs>
        <w:spacing w:before="240" w:after="0" w:line="240" w:lineRule="auto"/>
        <w:ind w:left="1868" w:right="0" w:hanging="1049"/>
        <w:jc w:val="left"/>
        <w:rPr>
          <w:sz w:val="30"/>
        </w:rPr>
      </w:pPr>
      <w:r>
        <w:rPr>
          <w:sz w:val="30"/>
        </w:rPr>
        <w:t>采样流量：16.67L/min</w:t>
      </w:r>
      <w:r>
        <w:rPr>
          <w:spacing w:val="-9"/>
          <w:sz w:val="30"/>
        </w:rPr>
        <w:t xml:space="preserve">，流量稳定性优于 </w:t>
      </w:r>
      <w:r>
        <w:rPr>
          <w:sz w:val="30"/>
        </w:rPr>
        <w:t>2%；</w:t>
      </w:r>
    </w:p>
    <w:p>
      <w:pPr>
        <w:pStyle w:val="6"/>
        <w:numPr>
          <w:ilvl w:val="0"/>
          <w:numId w:val="21"/>
        </w:numPr>
        <w:tabs>
          <w:tab w:val="left" w:pos="1869"/>
        </w:tabs>
        <w:spacing w:before="239" w:after="0" w:line="240" w:lineRule="auto"/>
        <w:ind w:left="1868" w:right="0" w:hanging="1049"/>
        <w:jc w:val="both"/>
        <w:rPr>
          <w:sz w:val="30"/>
        </w:rPr>
      </w:pPr>
      <w:r>
        <w:rPr>
          <w:sz w:val="30"/>
        </w:rPr>
        <w:t>采样流量准确度：＜5%测量值；</w:t>
      </w:r>
    </w:p>
    <w:p>
      <w:pPr>
        <w:pStyle w:val="6"/>
        <w:numPr>
          <w:ilvl w:val="0"/>
          <w:numId w:val="21"/>
        </w:numPr>
        <w:tabs>
          <w:tab w:val="left" w:pos="1869"/>
        </w:tabs>
        <w:spacing w:before="240" w:after="0" w:line="388" w:lineRule="auto"/>
        <w:ind w:left="400" w:right="1797" w:firstLine="420"/>
        <w:jc w:val="both"/>
        <w:rPr>
          <w:sz w:val="30"/>
        </w:rPr>
      </w:pPr>
      <w:r>
        <w:rPr>
          <w:spacing w:val="-9"/>
          <w:sz w:val="30"/>
        </w:rPr>
        <w:t>安全性：具有环境保护部门对含放射源设备使用的放</w:t>
      </w:r>
      <w:r>
        <w:rPr>
          <w:spacing w:val="-12"/>
          <w:sz w:val="30"/>
        </w:rPr>
        <w:t>射源豁免证明文件</w:t>
      </w:r>
      <w:r>
        <w:rPr>
          <w:sz w:val="30"/>
        </w:rPr>
        <w:t>（</w:t>
      </w:r>
      <w:r>
        <w:rPr>
          <w:spacing w:val="-1"/>
          <w:sz w:val="30"/>
        </w:rPr>
        <w:t>需提供相关证明文件复印件并加盖制造厂商</w:t>
      </w:r>
      <w:r>
        <w:rPr>
          <w:sz w:val="30"/>
        </w:rPr>
        <w:t>公章</w:t>
      </w:r>
      <w:r>
        <w:rPr>
          <w:spacing w:val="-152"/>
          <w:sz w:val="30"/>
        </w:rPr>
        <w:t>）</w:t>
      </w:r>
      <w:r>
        <w:rPr>
          <w:sz w:val="30"/>
        </w:rPr>
        <w:t>；</w:t>
      </w:r>
    </w:p>
    <w:p>
      <w:pPr>
        <w:pStyle w:val="6"/>
        <w:numPr>
          <w:ilvl w:val="0"/>
          <w:numId w:val="21"/>
        </w:numPr>
        <w:tabs>
          <w:tab w:val="left" w:pos="1869"/>
        </w:tabs>
        <w:spacing w:before="4" w:after="0" w:line="240" w:lineRule="auto"/>
        <w:ind w:left="1868" w:right="0" w:hanging="1049"/>
        <w:jc w:val="both"/>
        <w:rPr>
          <w:sz w:val="30"/>
        </w:rPr>
      </w:pPr>
      <w:r>
        <w:rPr>
          <w:spacing w:val="-8"/>
          <w:sz w:val="30"/>
        </w:rPr>
        <w:t xml:space="preserve">数字输出信号：具有 </w:t>
      </w:r>
      <w:r>
        <w:rPr>
          <w:sz w:val="30"/>
        </w:rPr>
        <w:t>RS232/RS485</w:t>
      </w:r>
      <w:r>
        <w:rPr>
          <w:spacing w:val="-14"/>
          <w:sz w:val="30"/>
        </w:rPr>
        <w:t xml:space="preserve"> 数字接口；</w:t>
      </w:r>
    </w:p>
    <w:p>
      <w:pPr>
        <w:pStyle w:val="3"/>
        <w:spacing w:before="239"/>
        <w:ind w:left="820"/>
      </w:pPr>
      <w:r>
        <w:pict>
          <v:shape id="_x0000_s1046" o:spid="_x0000_s1046" o:spt="136" type="#_x0000_t136" style="position:absolute;left:0pt;margin-left:227.6pt;margin-top:81.5pt;height:16pt;width:120.3pt;mso-position-horizontal-relative:page;rotation:20054016f;z-index:-25997312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（20）</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jc w:val="both"/>
      </w:pPr>
      <w:r>
        <w:t>（21） 电源要求：220VAC±10%，50Hz；</w:t>
      </w:r>
    </w:p>
    <w:p>
      <w:pPr>
        <w:pStyle w:val="6"/>
        <w:numPr>
          <w:ilvl w:val="0"/>
          <w:numId w:val="22"/>
        </w:numPr>
        <w:tabs>
          <w:tab w:val="left" w:pos="1869"/>
        </w:tabs>
        <w:spacing w:before="240"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22"/>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2"/>
          <w:numId w:val="2"/>
        </w:numPr>
        <w:tabs>
          <w:tab w:val="left" w:pos="1151"/>
        </w:tabs>
        <w:spacing w:before="4" w:after="0" w:line="240" w:lineRule="auto"/>
        <w:ind w:left="1150" w:right="0" w:hanging="751"/>
        <w:jc w:val="both"/>
        <w:rPr>
          <w:sz w:val="30"/>
        </w:rPr>
      </w:pPr>
      <w:r>
        <w:rPr>
          <w:sz w:val="30"/>
        </w:rPr>
        <w:t>、PM</w:t>
      </w:r>
      <w:r>
        <w:rPr>
          <w:position w:val="-3"/>
          <w:sz w:val="15"/>
        </w:rPr>
        <w:t>2.5</w:t>
      </w:r>
      <w:r>
        <w:rPr>
          <w:spacing w:val="-40"/>
          <w:position w:val="-3"/>
          <w:sz w:val="15"/>
        </w:rPr>
        <w:t xml:space="preserve"> </w:t>
      </w:r>
      <w:r>
        <w:rPr>
          <w:sz w:val="30"/>
        </w:rPr>
        <w:t>采样单元及动态加热系统</w:t>
      </w:r>
    </w:p>
    <w:p>
      <w:pPr>
        <w:pStyle w:val="6"/>
        <w:numPr>
          <w:ilvl w:val="0"/>
          <w:numId w:val="23"/>
        </w:numPr>
        <w:tabs>
          <w:tab w:val="left" w:pos="1720"/>
        </w:tabs>
        <w:spacing w:before="239" w:after="0" w:line="240" w:lineRule="auto"/>
        <w:ind w:left="1720" w:right="0" w:hanging="900"/>
        <w:jc w:val="both"/>
        <w:rPr>
          <w:sz w:val="30"/>
        </w:rPr>
      </w:pPr>
      <w:r>
        <w:rPr>
          <w:sz w:val="30"/>
        </w:rPr>
        <w:t>采样器：采样杆接地；</w:t>
      </w:r>
    </w:p>
    <w:p>
      <w:pPr>
        <w:pStyle w:val="6"/>
        <w:numPr>
          <w:ilvl w:val="0"/>
          <w:numId w:val="23"/>
        </w:numPr>
        <w:tabs>
          <w:tab w:val="left" w:pos="1720"/>
        </w:tabs>
        <w:spacing w:before="240" w:after="0" w:line="388" w:lineRule="auto"/>
        <w:ind w:left="400" w:right="1797" w:firstLine="420"/>
        <w:jc w:val="both"/>
        <w:rPr>
          <w:sz w:val="30"/>
        </w:rPr>
      </w:pPr>
      <w:r>
        <w:rPr>
          <w:sz w:val="30"/>
        </w:rPr>
        <w:t>PM</w:t>
      </w:r>
      <w:r>
        <w:rPr>
          <w:position w:val="-3"/>
          <w:sz w:val="15"/>
        </w:rPr>
        <w:t>2.5</w:t>
      </w:r>
      <w:r>
        <w:rPr>
          <w:spacing w:val="-32"/>
          <w:position w:val="-3"/>
          <w:sz w:val="15"/>
        </w:rPr>
        <w:t xml:space="preserve"> </w:t>
      </w:r>
      <w:r>
        <w:rPr>
          <w:spacing w:val="4"/>
          <w:sz w:val="30"/>
        </w:rPr>
        <w:t>采样单元：</w:t>
      </w:r>
      <w:r>
        <w:rPr>
          <w:sz w:val="30"/>
        </w:rPr>
        <w:t>PM</w:t>
      </w:r>
      <w:r>
        <w:rPr>
          <w:position w:val="-3"/>
          <w:sz w:val="15"/>
        </w:rPr>
        <w:t>2.5</w:t>
      </w:r>
      <w:r>
        <w:rPr>
          <w:spacing w:val="-30"/>
          <w:position w:val="-3"/>
          <w:sz w:val="15"/>
        </w:rPr>
        <w:t xml:space="preserve"> </w:t>
      </w:r>
      <w:r>
        <w:rPr>
          <w:spacing w:val="-8"/>
          <w:sz w:val="30"/>
        </w:rPr>
        <w:t xml:space="preserve">外采样装置及 </w:t>
      </w:r>
      <w:r>
        <w:rPr>
          <w:sz w:val="30"/>
        </w:rPr>
        <w:t>PM</w:t>
      </w:r>
      <w:r>
        <w:rPr>
          <w:position w:val="-3"/>
          <w:sz w:val="15"/>
        </w:rPr>
        <w:t>2.5</w:t>
      </w:r>
      <w:r>
        <w:rPr>
          <w:spacing w:val="-32"/>
          <w:position w:val="-3"/>
          <w:sz w:val="15"/>
        </w:rPr>
        <w:t xml:space="preserve"> </w:t>
      </w:r>
      <w:r>
        <w:rPr>
          <w:spacing w:val="4"/>
          <w:sz w:val="30"/>
        </w:rPr>
        <w:t>采样头，外采</w:t>
      </w:r>
      <w:r>
        <w:rPr>
          <w:spacing w:val="-1"/>
          <w:sz w:val="30"/>
        </w:rPr>
        <w:t>样设备独特的设计能防止雨水和灰尘进入到采样阀板中，监测仪</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47" o:spid="_x0000_s1047" o:spt="136" type="#_x0000_t136" style="position:absolute;left:0pt;margin-left:-110.3pt;margin-top:459.6pt;height:16pt;width:736.2pt;mso-position-horizontal-relative:page;mso-position-vertical-relative:page;rotation:20054016f;z-index:-25997209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采样管的长度满足各子站采样高度设置要求；</w:t>
      </w:r>
    </w:p>
    <w:p>
      <w:pPr>
        <w:pStyle w:val="6"/>
        <w:numPr>
          <w:ilvl w:val="0"/>
          <w:numId w:val="23"/>
        </w:numPr>
        <w:tabs>
          <w:tab w:val="left" w:pos="1720"/>
        </w:tabs>
        <w:spacing w:before="239" w:after="0" w:line="388" w:lineRule="auto"/>
        <w:ind w:left="400" w:right="1797" w:firstLine="420"/>
        <w:jc w:val="both"/>
        <w:rPr>
          <w:sz w:val="30"/>
        </w:rPr>
      </w:pPr>
      <w:r>
        <w:rPr>
          <w:sz w:val="30"/>
        </w:rPr>
        <w:t xml:space="preserve">动态加热系统：带动态加热系统，针对高湿度地区， </w:t>
      </w:r>
      <w:r>
        <w:rPr>
          <w:spacing w:val="18"/>
          <w:sz w:val="30"/>
        </w:rPr>
        <w:t>采样装置带有加热除湿系统，具有加热保温功能，加热范围30-60℃。</w:t>
      </w:r>
    </w:p>
    <w:p>
      <w:pPr>
        <w:pStyle w:val="6"/>
        <w:numPr>
          <w:ilvl w:val="2"/>
          <w:numId w:val="2"/>
        </w:numPr>
        <w:tabs>
          <w:tab w:val="left" w:pos="1151"/>
        </w:tabs>
        <w:spacing w:before="4" w:after="0" w:line="240" w:lineRule="auto"/>
        <w:ind w:left="1150" w:right="0" w:hanging="751"/>
        <w:jc w:val="left"/>
        <w:rPr>
          <w:sz w:val="30"/>
        </w:rPr>
      </w:pPr>
      <w:r>
        <w:rPr>
          <w:sz w:val="30"/>
        </w:rPr>
        <w:t>、黑碳监测仪（含干燥管）</w:t>
      </w:r>
    </w:p>
    <w:p>
      <w:pPr>
        <w:pStyle w:val="6"/>
        <w:numPr>
          <w:ilvl w:val="0"/>
          <w:numId w:val="24"/>
        </w:numPr>
        <w:tabs>
          <w:tab w:val="left" w:pos="1720"/>
        </w:tabs>
        <w:spacing w:before="240" w:after="0" w:line="388" w:lineRule="auto"/>
        <w:ind w:left="400" w:right="1800" w:firstLine="420"/>
        <w:jc w:val="left"/>
        <w:rPr>
          <w:sz w:val="30"/>
        </w:rPr>
      </w:pPr>
      <w:r>
        <w:rPr>
          <w:sz w:val="30"/>
        </w:rPr>
        <w:t>▲样品采集：采用实时双点位技术，膜带根据设定的承载量可以实现自动走带；</w:t>
      </w:r>
    </w:p>
    <w:p>
      <w:pPr>
        <w:pStyle w:val="6"/>
        <w:numPr>
          <w:ilvl w:val="0"/>
          <w:numId w:val="24"/>
        </w:numPr>
        <w:tabs>
          <w:tab w:val="left" w:pos="1720"/>
        </w:tabs>
        <w:spacing w:before="3" w:after="0" w:line="240" w:lineRule="auto"/>
        <w:ind w:left="1720" w:right="0" w:hanging="900"/>
        <w:jc w:val="left"/>
        <w:rPr>
          <w:sz w:val="30"/>
        </w:rPr>
      </w:pPr>
      <w:r>
        <w:rPr>
          <w:sz w:val="30"/>
        </w:rPr>
        <w:t>滤膜：带有聚四氟乙烯涂层的玻璃纤维膜；</w:t>
      </w:r>
    </w:p>
    <w:p>
      <w:pPr>
        <w:pStyle w:val="6"/>
        <w:numPr>
          <w:ilvl w:val="0"/>
          <w:numId w:val="24"/>
        </w:numPr>
        <w:tabs>
          <w:tab w:val="left" w:pos="1720"/>
        </w:tabs>
        <w:spacing w:before="239" w:after="0" w:line="240" w:lineRule="auto"/>
        <w:ind w:left="1720" w:right="0" w:hanging="900"/>
        <w:jc w:val="left"/>
        <w:rPr>
          <w:sz w:val="30"/>
        </w:rPr>
      </w:pPr>
      <w:r>
        <w:rPr>
          <w:sz w:val="30"/>
        </w:rPr>
        <w:t>采样泵：内置无碳刷真空泵；</w:t>
      </w:r>
    </w:p>
    <w:p>
      <w:pPr>
        <w:pStyle w:val="3"/>
        <w:spacing w:before="240"/>
        <w:ind w:left="820"/>
      </w:pPr>
      <w:r>
        <w:t>（4） ▲光学测量范围：370~950nm；</w:t>
      </w:r>
    </w:p>
    <w:p>
      <w:pPr>
        <w:pStyle w:val="3"/>
        <w:spacing w:before="239"/>
        <w:ind w:left="820"/>
      </w:pPr>
      <w:r>
        <w:pict>
          <v:shape id="_x0000_s1048" o:spid="_x0000_s1048" o:spt="136" type="#_x0000_t136" style="position:absolute;left:0pt;margin-left:227.6pt;margin-top:81.5pt;height:16pt;width:120.3pt;mso-position-horizontal-relative:page;rotation:20054016f;z-index:-25997107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（5） 测量范围：0.01ug/m</w:t>
      </w:r>
      <w:r>
        <w:rPr>
          <w:position w:val="15"/>
          <w:sz w:val="15"/>
        </w:rPr>
        <w:t>3</w:t>
      </w:r>
      <w:r>
        <w:t>~100ug/m</w:t>
      </w:r>
      <w:r>
        <w:rPr>
          <w:position w:val="15"/>
          <w:sz w:val="15"/>
        </w:rPr>
        <w:t>3</w:t>
      </w:r>
      <w:r>
        <w:t>；</w:t>
      </w:r>
    </w:p>
    <w:p>
      <w:pPr>
        <w:pStyle w:val="6"/>
        <w:numPr>
          <w:ilvl w:val="0"/>
          <w:numId w:val="25"/>
        </w:numPr>
        <w:tabs>
          <w:tab w:val="left" w:pos="1720"/>
        </w:tabs>
        <w:spacing w:before="240" w:after="0" w:line="240" w:lineRule="auto"/>
        <w:ind w:left="1720" w:right="0" w:hanging="900"/>
        <w:jc w:val="left"/>
        <w:rPr>
          <w:sz w:val="30"/>
        </w:rPr>
      </w:pPr>
      <w:r>
        <w:rPr>
          <w:spacing w:val="-11"/>
          <w:sz w:val="30"/>
        </w:rPr>
        <w:t xml:space="preserve">分辨力：优于 </w:t>
      </w:r>
      <w:r>
        <w:rPr>
          <w:sz w:val="30"/>
        </w:rPr>
        <w:t>1ng/cm</w:t>
      </w:r>
      <w:r>
        <w:rPr>
          <w:position w:val="15"/>
          <w:sz w:val="15"/>
        </w:rPr>
        <w:t>2</w:t>
      </w:r>
      <w:r>
        <w:rPr>
          <w:sz w:val="30"/>
        </w:rPr>
        <w:t>；</w:t>
      </w:r>
    </w:p>
    <w:p>
      <w:pPr>
        <w:pStyle w:val="6"/>
        <w:numPr>
          <w:ilvl w:val="0"/>
          <w:numId w:val="25"/>
        </w:numPr>
        <w:tabs>
          <w:tab w:val="left" w:pos="1720"/>
        </w:tabs>
        <w:spacing w:before="240" w:after="0" w:line="240" w:lineRule="auto"/>
        <w:ind w:left="1720" w:right="0" w:hanging="900"/>
        <w:jc w:val="left"/>
        <w:rPr>
          <w:sz w:val="30"/>
        </w:rPr>
      </w:pPr>
      <w:r>
        <w:rPr>
          <w:sz w:val="30"/>
        </w:rPr>
        <w:t>▲测量精度：1</w:t>
      </w:r>
      <w:r>
        <w:rPr>
          <w:spacing w:val="-16"/>
          <w:sz w:val="30"/>
        </w:rPr>
        <w:t xml:space="preserve"> 分钟测量精度需达到 </w:t>
      </w:r>
      <w:r>
        <w:rPr>
          <w:sz w:val="30"/>
        </w:rPr>
        <w:t>0.03μg/m</w:t>
      </w:r>
      <w:r>
        <w:rPr>
          <w:position w:val="15"/>
          <w:sz w:val="15"/>
        </w:rPr>
        <w:t>3</w:t>
      </w:r>
      <w:r>
        <w:rPr>
          <w:sz w:val="30"/>
        </w:rPr>
        <w:t>；</w:t>
      </w:r>
    </w:p>
    <w:p>
      <w:pPr>
        <w:pStyle w:val="3"/>
        <w:spacing w:before="239"/>
        <w:ind w:left="820"/>
      </w:pPr>
      <w:r>
        <w:t>（</w:t>
      </w:r>
      <w:r>
        <w:rPr>
          <w:spacing w:val="-2"/>
        </w:rPr>
        <w:t>8</w:t>
      </w:r>
      <w:r>
        <w:t>） 检测限（1</w:t>
      </w:r>
      <w:r>
        <w:rPr>
          <w:spacing w:val="-26"/>
        </w:rPr>
        <w:t xml:space="preserve"> 小时</w:t>
      </w:r>
      <w:r>
        <w:rPr>
          <w:spacing w:val="-152"/>
        </w:rPr>
        <w:t>）</w:t>
      </w:r>
      <w:r>
        <w:t>：&lt;</w:t>
      </w:r>
      <w:r>
        <w:rPr>
          <w:spacing w:val="-2"/>
        </w:rPr>
        <w:t>0</w:t>
      </w:r>
      <w:r>
        <w:rPr>
          <w:spacing w:val="1"/>
        </w:rPr>
        <w:t>.</w:t>
      </w:r>
      <w:r>
        <w:rPr>
          <w:spacing w:val="-2"/>
        </w:rPr>
        <w:t>0</w:t>
      </w:r>
      <w:r>
        <w:rPr>
          <w:spacing w:val="1"/>
        </w:rPr>
        <w:t>0</w:t>
      </w:r>
      <w:r>
        <w:rPr>
          <w:spacing w:val="-2"/>
        </w:rPr>
        <w:t>5</w:t>
      </w:r>
      <w:r>
        <w:rPr>
          <w:spacing w:val="1"/>
        </w:rPr>
        <w:t>u</w:t>
      </w:r>
      <w:r>
        <w:rPr>
          <w:spacing w:val="-2"/>
        </w:rPr>
        <w:t>g</w:t>
      </w:r>
      <w:r>
        <w:rPr>
          <w:spacing w:val="1"/>
        </w:rPr>
        <w:t>/</w:t>
      </w:r>
      <w:r>
        <w:rPr>
          <w:spacing w:val="-2"/>
        </w:rPr>
        <w:t>m</w:t>
      </w:r>
      <w:r>
        <w:rPr>
          <w:spacing w:val="-1"/>
          <w:w w:val="99"/>
          <w:position w:val="15"/>
          <w:sz w:val="15"/>
        </w:rPr>
        <w:t>3</w:t>
      </w:r>
      <w:r>
        <w:t>；</w:t>
      </w:r>
    </w:p>
    <w:p>
      <w:pPr>
        <w:pStyle w:val="6"/>
        <w:numPr>
          <w:ilvl w:val="0"/>
          <w:numId w:val="26"/>
        </w:numPr>
        <w:tabs>
          <w:tab w:val="left" w:pos="1720"/>
        </w:tabs>
        <w:spacing w:before="240" w:after="0" w:line="240" w:lineRule="auto"/>
        <w:ind w:left="1720" w:right="0" w:hanging="900"/>
        <w:jc w:val="left"/>
        <w:rPr>
          <w:sz w:val="30"/>
        </w:rPr>
      </w:pPr>
      <w:r>
        <w:rPr>
          <w:sz w:val="30"/>
        </w:rPr>
        <w:t>时间分辨率：1</w:t>
      </w:r>
      <w:r>
        <w:rPr>
          <w:spacing w:val="-39"/>
          <w:sz w:val="30"/>
        </w:rPr>
        <w:t xml:space="preserve"> 秒或 </w:t>
      </w:r>
      <w:r>
        <w:rPr>
          <w:sz w:val="30"/>
        </w:rPr>
        <w:t>1</w:t>
      </w:r>
      <w:r>
        <w:rPr>
          <w:spacing w:val="-20"/>
          <w:sz w:val="30"/>
        </w:rPr>
        <w:t xml:space="preserve"> 分钟；</w:t>
      </w:r>
    </w:p>
    <w:p>
      <w:pPr>
        <w:pStyle w:val="6"/>
        <w:numPr>
          <w:ilvl w:val="0"/>
          <w:numId w:val="26"/>
        </w:numPr>
        <w:tabs>
          <w:tab w:val="left" w:pos="1869"/>
        </w:tabs>
        <w:spacing w:before="240" w:after="0" w:line="240" w:lineRule="auto"/>
        <w:ind w:left="1868" w:right="0" w:hanging="1049"/>
        <w:jc w:val="left"/>
        <w:rPr>
          <w:sz w:val="30"/>
        </w:rPr>
      </w:pPr>
      <w:r>
        <w:rPr>
          <w:sz w:val="30"/>
        </w:rPr>
        <w:t>流量控制：2L/min~5L/min；</w:t>
      </w:r>
    </w:p>
    <w:p>
      <w:pPr>
        <w:pStyle w:val="6"/>
        <w:numPr>
          <w:ilvl w:val="0"/>
          <w:numId w:val="26"/>
        </w:numPr>
        <w:tabs>
          <w:tab w:val="left" w:pos="1869"/>
        </w:tabs>
        <w:spacing w:before="239" w:after="0" w:line="240" w:lineRule="auto"/>
        <w:ind w:left="1868" w:right="0" w:hanging="1049"/>
        <w:jc w:val="left"/>
        <w:rPr>
          <w:sz w:val="30"/>
        </w:rPr>
      </w:pPr>
      <w:r>
        <w:rPr>
          <w:sz w:val="30"/>
        </w:rPr>
        <w:t>数据输出：RS232、以太网、USB</w:t>
      </w:r>
      <w:r>
        <w:rPr>
          <w:spacing w:val="-11"/>
          <w:sz w:val="30"/>
        </w:rPr>
        <w:t xml:space="preserve"> 数据接口传输；</w:t>
      </w:r>
    </w:p>
    <w:p>
      <w:pPr>
        <w:pStyle w:val="6"/>
        <w:numPr>
          <w:ilvl w:val="0"/>
          <w:numId w:val="26"/>
        </w:numPr>
        <w:tabs>
          <w:tab w:val="left" w:pos="1869"/>
        </w:tabs>
        <w:spacing w:before="240" w:after="0" w:line="388" w:lineRule="auto"/>
        <w:ind w:left="400" w:right="1648" w:firstLine="420"/>
        <w:jc w:val="left"/>
        <w:rPr>
          <w:sz w:val="30"/>
        </w:rPr>
      </w:pPr>
      <w:r>
        <w:rPr>
          <w:spacing w:val="-16"/>
          <w:sz w:val="30"/>
        </w:rPr>
        <w:t xml:space="preserve">数据存储：根据设定时间，数据可传输到内置存储卡， </w:t>
      </w:r>
      <w:r>
        <w:rPr>
          <w:sz w:val="30"/>
        </w:rPr>
        <w:t>同时也可以实现远程传输或手动存储到外部存储设备；</w:t>
      </w:r>
    </w:p>
    <w:p>
      <w:pPr>
        <w:pStyle w:val="3"/>
        <w:spacing w:before="2"/>
        <w:ind w:left="820"/>
      </w:pPr>
      <w:r>
        <w:t>（13） 电源要求：220VAC±10%，50Hz；</w:t>
      </w:r>
    </w:p>
    <w:p>
      <w:pPr>
        <w:pStyle w:val="3"/>
        <w:spacing w:before="240" w:line="388" w:lineRule="auto"/>
        <w:ind w:left="400" w:right="1797" w:firstLine="420"/>
      </w:pPr>
      <w:r>
        <w:t>（14）</w:t>
      </w:r>
      <w:r>
        <w:rPr>
          <w:spacing w:val="-5"/>
        </w:rPr>
        <w:t xml:space="preserve"> 提供所投产品的制造厂商</w:t>
      </w:r>
      <w:r>
        <w:t>（或国内总代理</w:t>
      </w:r>
      <w:r>
        <w:rPr>
          <w:spacing w:val="-32"/>
        </w:rPr>
        <w:t>）</w:t>
      </w:r>
      <w:r>
        <w:rPr>
          <w:spacing w:val="-4"/>
        </w:rPr>
        <w:t>证明文件</w:t>
      </w:r>
      <w:r>
        <w:rPr>
          <w:spacing w:val="-5"/>
        </w:rPr>
        <w:t>与针对本项目的售后服务承诺原件，并加盖制造厂商</w:t>
      </w:r>
      <w:r>
        <w:t>（</w:t>
      </w:r>
      <w:r>
        <w:rPr>
          <w:spacing w:val="-5"/>
        </w:rPr>
        <w:t>或国内总</w:t>
      </w:r>
    </w:p>
    <w:p>
      <w:pPr>
        <w:spacing w:after="0" w:line="388" w:lineRule="auto"/>
        <w:sectPr>
          <w:pgSz w:w="11910" w:h="16840"/>
          <w:pgMar w:top="1500" w:right="0" w:bottom="480" w:left="1400" w:header="0" w:footer="207" w:gutter="0"/>
        </w:sectPr>
      </w:pPr>
    </w:p>
    <w:p>
      <w:pPr>
        <w:pStyle w:val="3"/>
        <w:spacing w:before="43"/>
        <w:ind w:left="400"/>
      </w:pPr>
      <w:r>
        <w:pict>
          <v:shape id="_x0000_s1049" o:spid="_x0000_s1049" o:spt="136" type="#_x0000_t136" style="position:absolute;left:0pt;margin-left:-110.3pt;margin-top:459.6pt;height:16pt;width:736.2pt;mso-position-horizontal-relative:page;mso-position-vertical-relative:page;rotation:20054016f;z-index:-25997004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代理）公章。</w:t>
      </w:r>
    </w:p>
    <w:p>
      <w:pPr>
        <w:pStyle w:val="3"/>
        <w:spacing w:before="239"/>
        <w:ind w:left="400"/>
      </w:pPr>
      <w:r>
        <w:t>气象五参数监测仪</w:t>
      </w:r>
    </w:p>
    <w:p>
      <w:pPr>
        <w:pStyle w:val="3"/>
        <w:spacing w:before="240"/>
        <w:ind w:left="820"/>
      </w:pPr>
      <w:r>
        <w:t>（1） 气压：测试范围：600-1100hpa；测试精度：±1hpa；</w:t>
      </w:r>
    </w:p>
    <w:p>
      <w:pPr>
        <w:pStyle w:val="3"/>
        <w:spacing w:before="240"/>
        <w:ind w:left="820"/>
      </w:pPr>
      <w:r>
        <w:t>（2） 风向：测试范围：0-359.9°，测试精度：±5°；</w:t>
      </w:r>
    </w:p>
    <w:p>
      <w:pPr>
        <w:pStyle w:val="3"/>
        <w:spacing w:before="239"/>
        <w:ind w:left="820"/>
      </w:pPr>
      <w:r>
        <w:t>（3） 风速：测试范围：0-45 m/s，测试精度：±0.3m/s ；</w:t>
      </w:r>
    </w:p>
    <w:p>
      <w:pPr>
        <w:pStyle w:val="3"/>
        <w:spacing w:before="240"/>
        <w:ind w:left="820"/>
      </w:pPr>
      <w:r>
        <w:t>（4） 温度：测试范围：-30～50℃，测试精度：±0.2℃；</w:t>
      </w:r>
    </w:p>
    <w:p>
      <w:pPr>
        <w:pStyle w:val="6"/>
        <w:numPr>
          <w:ilvl w:val="0"/>
          <w:numId w:val="27"/>
        </w:numPr>
        <w:tabs>
          <w:tab w:val="left" w:pos="1720"/>
        </w:tabs>
        <w:spacing w:before="239" w:after="0" w:line="240" w:lineRule="auto"/>
        <w:ind w:left="1720" w:right="0" w:hanging="900"/>
        <w:jc w:val="left"/>
        <w:rPr>
          <w:sz w:val="30"/>
        </w:rPr>
      </w:pPr>
      <w:r>
        <w:rPr>
          <w:sz w:val="30"/>
        </w:rPr>
        <w:t>湿度：测试范围：0-100%RH，测试精度：±3</w:t>
      </w:r>
      <w:r>
        <w:rPr>
          <w:spacing w:val="-1"/>
          <w:sz w:val="30"/>
        </w:rPr>
        <w:t xml:space="preserve"> %</w:t>
      </w:r>
      <w:r>
        <w:rPr>
          <w:sz w:val="30"/>
        </w:rPr>
        <w:t>RH；</w:t>
      </w:r>
    </w:p>
    <w:p>
      <w:pPr>
        <w:pStyle w:val="6"/>
        <w:numPr>
          <w:ilvl w:val="0"/>
          <w:numId w:val="27"/>
        </w:numPr>
        <w:tabs>
          <w:tab w:val="left" w:pos="1720"/>
        </w:tabs>
        <w:spacing w:before="240" w:after="0" w:line="388" w:lineRule="auto"/>
        <w:ind w:left="400" w:right="1797" w:firstLine="420"/>
        <w:jc w:val="left"/>
        <w:rPr>
          <w:sz w:val="30"/>
        </w:rPr>
      </w:pPr>
      <w:r>
        <w:rPr>
          <w:sz w:val="30"/>
        </w:rPr>
        <w:t>配件：气象塔，用于固定气象传感器的气象杆或气象</w:t>
      </w:r>
      <w:r>
        <w:rPr>
          <w:spacing w:val="-8"/>
          <w:sz w:val="30"/>
        </w:rPr>
        <w:t xml:space="preserve">塔其垂直高度应不小于 </w:t>
      </w:r>
      <w:r>
        <w:rPr>
          <w:sz w:val="30"/>
        </w:rPr>
        <w:t>5</w:t>
      </w:r>
      <w:r>
        <w:rPr>
          <w:spacing w:val="-15"/>
          <w:sz w:val="30"/>
        </w:rPr>
        <w:t xml:space="preserve"> 米，安装相应的气象传感器后，能承受</w:t>
      </w:r>
    </w:p>
    <w:p>
      <w:pPr>
        <w:pStyle w:val="3"/>
        <w:spacing w:before="3"/>
        <w:ind w:left="400"/>
      </w:pPr>
      <w:r>
        <w:t>12 级风力。</w:t>
      </w:r>
    </w:p>
    <w:p>
      <w:pPr>
        <w:pStyle w:val="6"/>
        <w:numPr>
          <w:ilvl w:val="2"/>
          <w:numId w:val="2"/>
        </w:numPr>
        <w:tabs>
          <w:tab w:val="left" w:pos="1375"/>
        </w:tabs>
        <w:spacing w:before="239" w:after="0" w:line="388" w:lineRule="auto"/>
        <w:ind w:left="400" w:right="4029" w:firstLine="0"/>
        <w:jc w:val="left"/>
        <w:rPr>
          <w:b/>
          <w:sz w:val="30"/>
        </w:rPr>
      </w:pPr>
      <w:r>
        <w:pict>
          <v:shape id="_x0000_s1050" o:spid="_x0000_s1050" o:spt="136" type="#_x0000_t136" style="position:absolute;left:0pt;margin-left:227.6pt;margin-top:81.5pt;height:16pt;width:120.3pt;mso-position-horizontal-relative:page;rotation:20054016f;z-index:-25996902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
          <w:sz w:val="30"/>
        </w:rPr>
        <w:t>采样系统、机架、稳压电源等辅助设备</w:t>
      </w:r>
      <w:r>
        <w:rPr>
          <w:b/>
          <w:spacing w:val="-6"/>
          <w:sz w:val="30"/>
        </w:rPr>
        <w:t>一、 配套采样系统</w:t>
      </w:r>
    </w:p>
    <w:p>
      <w:pPr>
        <w:pStyle w:val="6"/>
        <w:numPr>
          <w:ilvl w:val="0"/>
          <w:numId w:val="28"/>
        </w:numPr>
        <w:tabs>
          <w:tab w:val="left" w:pos="1720"/>
        </w:tabs>
        <w:spacing w:before="3" w:after="0" w:line="240" w:lineRule="auto"/>
        <w:ind w:left="1720" w:right="0" w:hanging="900"/>
        <w:jc w:val="both"/>
        <w:rPr>
          <w:sz w:val="30"/>
        </w:rPr>
      </w:pPr>
      <w:r>
        <w:rPr>
          <w:spacing w:val="-7"/>
          <w:sz w:val="30"/>
        </w:rPr>
        <w:t>采样头应能防止雨水、粗大颗粒物及昆虫等进入总管；</w:t>
      </w:r>
    </w:p>
    <w:p>
      <w:pPr>
        <w:pStyle w:val="6"/>
        <w:numPr>
          <w:ilvl w:val="0"/>
          <w:numId w:val="28"/>
        </w:numPr>
        <w:tabs>
          <w:tab w:val="left" w:pos="1720"/>
        </w:tabs>
        <w:spacing w:before="240" w:after="0" w:line="388" w:lineRule="auto"/>
        <w:ind w:left="400" w:right="1797" w:firstLine="420"/>
        <w:jc w:val="both"/>
        <w:rPr>
          <w:sz w:val="30"/>
        </w:rPr>
      </w:pPr>
      <w:r>
        <w:rPr>
          <w:sz w:val="30"/>
        </w:rPr>
        <w:t>采样总管为多支路防水采样管路，材料应选用不与被</w:t>
      </w:r>
      <w:r>
        <w:rPr>
          <w:spacing w:val="-5"/>
          <w:sz w:val="30"/>
        </w:rPr>
        <w:t>监测污染物发生化学反应和不释放有干扰物质的材料，具备加热</w:t>
      </w:r>
      <w:r>
        <w:rPr>
          <w:sz w:val="30"/>
        </w:rPr>
        <w:t>保温功能；</w:t>
      </w:r>
    </w:p>
    <w:p>
      <w:pPr>
        <w:pStyle w:val="6"/>
        <w:numPr>
          <w:ilvl w:val="0"/>
          <w:numId w:val="28"/>
        </w:numPr>
        <w:tabs>
          <w:tab w:val="left" w:pos="1720"/>
        </w:tabs>
        <w:spacing w:before="4" w:after="0" w:line="388" w:lineRule="auto"/>
        <w:ind w:left="400" w:right="1797" w:firstLine="420"/>
        <w:jc w:val="both"/>
        <w:rPr>
          <w:sz w:val="30"/>
        </w:rPr>
      </w:pPr>
      <w:r>
        <w:rPr>
          <w:spacing w:val="-10"/>
          <w:sz w:val="30"/>
        </w:rPr>
        <w:t xml:space="preserve">总管内径选择在 </w:t>
      </w:r>
      <w:r>
        <w:rPr>
          <w:sz w:val="30"/>
        </w:rPr>
        <w:t>1.5-15cm</w:t>
      </w:r>
      <w:r>
        <w:rPr>
          <w:spacing w:val="-15"/>
          <w:sz w:val="30"/>
        </w:rPr>
        <w:t xml:space="preserve"> 之间，采样总管内的气流应</w:t>
      </w:r>
      <w:r>
        <w:rPr>
          <w:spacing w:val="-4"/>
          <w:sz w:val="30"/>
        </w:rPr>
        <w:t xml:space="preserve">保持层流状态，气体在总管内的滞留时间小于 </w:t>
      </w:r>
      <w:r>
        <w:rPr>
          <w:sz w:val="30"/>
        </w:rPr>
        <w:t>20</w:t>
      </w:r>
      <w:r>
        <w:rPr>
          <w:spacing w:val="-26"/>
          <w:sz w:val="30"/>
        </w:rPr>
        <w:t xml:space="preserve"> 秒；</w:t>
      </w:r>
    </w:p>
    <w:p>
      <w:pPr>
        <w:pStyle w:val="6"/>
        <w:numPr>
          <w:ilvl w:val="0"/>
          <w:numId w:val="28"/>
        </w:numPr>
        <w:tabs>
          <w:tab w:val="left" w:pos="1720"/>
        </w:tabs>
        <w:spacing w:before="2" w:after="0" w:line="240" w:lineRule="auto"/>
        <w:ind w:left="1720" w:right="0" w:hanging="900"/>
        <w:jc w:val="both"/>
        <w:rPr>
          <w:sz w:val="30"/>
        </w:rPr>
      </w:pPr>
      <w:r>
        <w:rPr>
          <w:sz w:val="30"/>
        </w:rPr>
        <w:t>支管数量满足所有气态项目的需要；</w:t>
      </w:r>
    </w:p>
    <w:p>
      <w:pPr>
        <w:pStyle w:val="6"/>
        <w:numPr>
          <w:ilvl w:val="0"/>
          <w:numId w:val="28"/>
        </w:numPr>
        <w:tabs>
          <w:tab w:val="left" w:pos="1720"/>
        </w:tabs>
        <w:spacing w:before="240" w:after="0" w:line="388" w:lineRule="auto"/>
        <w:ind w:left="400" w:right="1797" w:firstLine="420"/>
        <w:jc w:val="both"/>
        <w:rPr>
          <w:sz w:val="30"/>
        </w:rPr>
      </w:pPr>
      <w:r>
        <w:rPr>
          <w:spacing w:val="-5"/>
          <w:sz w:val="30"/>
        </w:rPr>
        <w:t xml:space="preserve">采样管长度应能够保证高于站房房顶 </w:t>
      </w:r>
      <w:r>
        <w:rPr>
          <w:sz w:val="30"/>
        </w:rPr>
        <w:t>1.2</w:t>
      </w:r>
      <w:r>
        <w:rPr>
          <w:spacing w:val="-31"/>
          <w:sz w:val="30"/>
        </w:rPr>
        <w:t xml:space="preserve"> 米</w:t>
      </w:r>
      <w:r>
        <w:rPr>
          <w:sz w:val="30"/>
        </w:rPr>
        <w:t>（</w:t>
      </w:r>
      <w:r>
        <w:rPr>
          <w:spacing w:val="2"/>
          <w:sz w:val="30"/>
        </w:rPr>
        <w:t>保证采样不受周边障碍物影响</w:t>
      </w:r>
      <w:r>
        <w:rPr>
          <w:spacing w:val="-152"/>
          <w:sz w:val="30"/>
        </w:rPr>
        <w:t>）</w:t>
      </w:r>
      <w:r>
        <w:rPr>
          <w:sz w:val="30"/>
        </w:rPr>
        <w:t>；</w:t>
      </w:r>
    </w:p>
    <w:p>
      <w:pPr>
        <w:pStyle w:val="6"/>
        <w:numPr>
          <w:ilvl w:val="0"/>
          <w:numId w:val="28"/>
        </w:numPr>
        <w:tabs>
          <w:tab w:val="left" w:pos="1720"/>
        </w:tabs>
        <w:spacing w:before="2" w:after="0" w:line="240" w:lineRule="auto"/>
        <w:ind w:left="1720" w:right="0" w:hanging="900"/>
        <w:jc w:val="both"/>
        <w:rPr>
          <w:sz w:val="30"/>
        </w:rPr>
      </w:pPr>
      <w:r>
        <w:rPr>
          <w:sz w:val="30"/>
        </w:rPr>
        <w:t>采样系统密封，与房体联接具有法兰或其他型式多级</w:t>
      </w:r>
    </w:p>
    <w:p>
      <w:pPr>
        <w:spacing w:after="0" w:line="240" w:lineRule="auto"/>
        <w:jc w:val="both"/>
        <w:rPr>
          <w:sz w:val="30"/>
        </w:rPr>
        <w:sectPr>
          <w:pgSz w:w="11910" w:h="16840"/>
          <w:pgMar w:top="1500" w:right="0" w:bottom="480" w:left="1400" w:header="0" w:footer="207" w:gutter="0"/>
        </w:sectPr>
      </w:pPr>
    </w:p>
    <w:p>
      <w:pPr>
        <w:pStyle w:val="3"/>
        <w:spacing w:before="43"/>
        <w:ind w:left="400"/>
      </w:pPr>
      <w:r>
        <w:pict>
          <v:shape id="_x0000_s1051" o:spid="_x0000_s1051" o:spt="136" type="#_x0000_t136" style="position:absolute;left:0pt;margin-left:-110.3pt;margin-top:459.6pt;height:16pt;width:736.2pt;mso-position-horizontal-relative:page;mso-position-vertical-relative:page;rotation:20054016f;z-index:-25996800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防渗水连接；与房体外联接的法兰必须为耐腐蚀和坚固不锈钢；</w:t>
      </w:r>
    </w:p>
    <w:p>
      <w:pPr>
        <w:pStyle w:val="6"/>
        <w:numPr>
          <w:ilvl w:val="0"/>
          <w:numId w:val="28"/>
        </w:numPr>
        <w:tabs>
          <w:tab w:val="left" w:pos="1720"/>
        </w:tabs>
        <w:spacing w:before="239" w:after="0" w:line="388" w:lineRule="auto"/>
        <w:ind w:left="400" w:right="1797" w:firstLine="420"/>
        <w:jc w:val="left"/>
        <w:rPr>
          <w:sz w:val="30"/>
        </w:rPr>
      </w:pPr>
      <w:r>
        <w:rPr>
          <w:sz w:val="30"/>
        </w:rPr>
        <w:t>采样系统主管路为可拆卸式，在不影响房顶外部法兰连接和仪器端连接情况下方便拆洗维护。</w:t>
      </w:r>
    </w:p>
    <w:p>
      <w:pPr>
        <w:pStyle w:val="2"/>
        <w:spacing w:before="3"/>
        <w:ind w:left="400" w:firstLine="0"/>
      </w:pPr>
      <w:r>
        <w:t>二、 机架</w:t>
      </w:r>
    </w:p>
    <w:p>
      <w:pPr>
        <w:pStyle w:val="6"/>
        <w:numPr>
          <w:ilvl w:val="0"/>
          <w:numId w:val="29"/>
        </w:numPr>
        <w:tabs>
          <w:tab w:val="left" w:pos="1720"/>
        </w:tabs>
        <w:spacing w:before="240" w:after="0" w:line="388" w:lineRule="auto"/>
        <w:ind w:left="400" w:right="1646" w:firstLine="420"/>
        <w:jc w:val="left"/>
        <w:rPr>
          <w:sz w:val="30"/>
        </w:rPr>
      </w:pPr>
      <w:r>
        <w:rPr>
          <w:spacing w:val="-19"/>
          <w:sz w:val="30"/>
        </w:rPr>
        <w:t xml:space="preserve">适当数量的立式机柜，散热性能良好，可容纳 </w:t>
      </w:r>
      <w:r>
        <w:rPr>
          <w:sz w:val="30"/>
        </w:rPr>
        <w:t>SO</w:t>
      </w:r>
      <w:r>
        <w:rPr>
          <w:position w:val="-3"/>
          <w:sz w:val="15"/>
        </w:rPr>
        <w:t>2</w:t>
      </w:r>
      <w:r>
        <w:rPr>
          <w:spacing w:val="-99"/>
          <w:sz w:val="30"/>
        </w:rPr>
        <w:t>、</w:t>
      </w:r>
      <w:r>
        <w:rPr>
          <w:sz w:val="30"/>
        </w:rPr>
        <w:t>NO</w:t>
      </w:r>
      <w:r>
        <w:rPr>
          <w:position w:val="-3"/>
          <w:sz w:val="15"/>
        </w:rPr>
        <w:t>X</w:t>
      </w:r>
      <w:r>
        <w:rPr>
          <w:spacing w:val="-12"/>
          <w:sz w:val="30"/>
        </w:rPr>
        <w:t>、</w:t>
      </w:r>
      <w:r>
        <w:rPr>
          <w:sz w:val="30"/>
        </w:rPr>
        <w:t>CO</w:t>
      </w:r>
      <w:r>
        <w:rPr>
          <w:spacing w:val="-12"/>
          <w:sz w:val="30"/>
        </w:rPr>
        <w:t>、</w:t>
      </w:r>
      <w:r>
        <w:rPr>
          <w:sz w:val="30"/>
        </w:rPr>
        <w:t>O</w:t>
      </w:r>
      <w:r>
        <w:rPr>
          <w:position w:val="-3"/>
          <w:sz w:val="15"/>
        </w:rPr>
        <w:t>3</w:t>
      </w:r>
      <w:r>
        <w:rPr>
          <w:spacing w:val="-36"/>
          <w:position w:val="-3"/>
          <w:sz w:val="15"/>
        </w:rPr>
        <w:t xml:space="preserve"> </w:t>
      </w:r>
      <w:r>
        <w:rPr>
          <w:spacing w:val="-6"/>
          <w:sz w:val="30"/>
        </w:rPr>
        <w:t>监测仪、颗粒物监测仪、零气发生器、动态校准仪、数采仪等仪器；</w:t>
      </w:r>
    </w:p>
    <w:p>
      <w:pPr>
        <w:pStyle w:val="6"/>
        <w:numPr>
          <w:ilvl w:val="0"/>
          <w:numId w:val="29"/>
        </w:numPr>
        <w:tabs>
          <w:tab w:val="left" w:pos="1720"/>
        </w:tabs>
        <w:spacing w:before="4" w:after="0" w:line="388" w:lineRule="auto"/>
        <w:ind w:left="400" w:right="1797" w:firstLine="420"/>
        <w:jc w:val="both"/>
        <w:rPr>
          <w:sz w:val="30"/>
        </w:rPr>
      </w:pPr>
      <w:r>
        <w:rPr>
          <w:sz w:val="30"/>
        </w:rPr>
        <w:t>使用机柜情况下，机柜采用航空级导轨抽拉连接装载</w:t>
      </w:r>
      <w:r>
        <w:rPr>
          <w:spacing w:val="-11"/>
          <w:sz w:val="30"/>
        </w:rPr>
        <w:t>仪器，方便拆卸仪器与清洗仪器内部管路，机柜后侧有纵向导轨</w:t>
      </w:r>
      <w:r>
        <w:rPr>
          <w:sz w:val="30"/>
        </w:rPr>
        <w:t>汇总各仪器的电缆线路；</w:t>
      </w:r>
    </w:p>
    <w:p>
      <w:pPr>
        <w:pStyle w:val="6"/>
        <w:numPr>
          <w:ilvl w:val="0"/>
          <w:numId w:val="29"/>
        </w:numPr>
        <w:tabs>
          <w:tab w:val="left" w:pos="1720"/>
        </w:tabs>
        <w:spacing w:before="3" w:after="0" w:line="388" w:lineRule="auto"/>
        <w:ind w:left="400" w:right="1797" w:firstLine="420"/>
        <w:jc w:val="both"/>
        <w:rPr>
          <w:sz w:val="30"/>
        </w:rPr>
      </w:pPr>
      <w:r>
        <w:pict>
          <v:shape id="_x0000_s1052" o:spid="_x0000_s1052" o:spt="136" type="#_x0000_t136" style="position:absolute;left:0pt;margin-left:227.6pt;margin-top:69.7pt;height:16pt;width:120.3pt;mso-position-horizontal-relative:page;rotation:20054016f;z-index:-25996697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机柜有接地孔线，所有的连接管线、接头等应采用防腐材质，不与被测污染物发生化学反应。</w:t>
      </w:r>
    </w:p>
    <w:p>
      <w:pPr>
        <w:pStyle w:val="2"/>
        <w:spacing w:before="3"/>
        <w:ind w:left="400" w:firstLine="0"/>
        <w:jc w:val="both"/>
      </w:pPr>
      <w:r>
        <w:t>三、 稳压电源</w:t>
      </w:r>
    </w:p>
    <w:p>
      <w:pPr>
        <w:pStyle w:val="3"/>
        <w:spacing w:before="240" w:line="388" w:lineRule="auto"/>
        <w:ind w:left="400" w:right="1646" w:firstLine="600"/>
      </w:pPr>
      <w:r>
        <w:rPr>
          <w:spacing w:val="-9"/>
        </w:rPr>
        <w:t xml:space="preserve">抗干扰交流净化稳压电源，能够满足 </w:t>
      </w:r>
      <w:r>
        <w:t>SO</w:t>
      </w:r>
      <w:r>
        <w:rPr>
          <w:position w:val="-3"/>
          <w:sz w:val="15"/>
        </w:rPr>
        <w:t>2</w:t>
      </w:r>
      <w:r>
        <w:rPr>
          <w:spacing w:val="-48"/>
        </w:rPr>
        <w:t>、</w:t>
      </w:r>
      <w:r>
        <w:t>NO</w:t>
      </w:r>
      <w:r>
        <w:rPr>
          <w:position w:val="-3"/>
          <w:sz w:val="15"/>
        </w:rPr>
        <w:t>X</w:t>
      </w:r>
      <w:r>
        <w:rPr>
          <w:spacing w:val="-48"/>
        </w:rPr>
        <w:t>、</w:t>
      </w:r>
      <w:r>
        <w:t>CO</w:t>
      </w:r>
      <w:r>
        <w:rPr>
          <w:spacing w:val="-51"/>
        </w:rPr>
        <w:t>、</w:t>
      </w:r>
      <w:r>
        <w:t>O</w:t>
      </w:r>
      <w:r>
        <w:rPr>
          <w:position w:val="-3"/>
          <w:sz w:val="15"/>
        </w:rPr>
        <w:t>3</w:t>
      </w:r>
      <w:r>
        <w:rPr>
          <w:spacing w:val="-49"/>
        </w:rPr>
        <w:t>、</w:t>
      </w:r>
      <w:r>
        <w:t>PM</w:t>
      </w:r>
      <w:r>
        <w:rPr>
          <w:position w:val="-3"/>
          <w:sz w:val="15"/>
        </w:rPr>
        <w:t>10</w:t>
      </w:r>
      <w:r>
        <w:t>、PM</w:t>
      </w:r>
      <w:r>
        <w:rPr>
          <w:position w:val="-3"/>
          <w:sz w:val="15"/>
        </w:rPr>
        <w:t xml:space="preserve">2.5 </w:t>
      </w:r>
      <w:r>
        <w:rPr>
          <w:spacing w:val="-7"/>
        </w:rPr>
        <w:t>监测仪、零气发生器、动态校准仪等设备需求，确保上述仪</w:t>
      </w:r>
      <w:r>
        <w:rPr>
          <w:spacing w:val="-13"/>
        </w:rPr>
        <w:t>器设备长期稳定运行，不受感应电影响跳变电压，稳压电源可负</w:t>
      </w:r>
      <w:r>
        <w:rPr>
          <w:spacing w:val="-30"/>
        </w:rPr>
        <w:t xml:space="preserve">载超过 </w:t>
      </w:r>
      <w:r>
        <w:t>5KW</w:t>
      </w:r>
      <w:r>
        <w:rPr>
          <w:spacing w:val="-9"/>
        </w:rPr>
        <w:t xml:space="preserve"> 以上，供仪器正常使用，稳压电源接地。</w:t>
      </w:r>
    </w:p>
    <w:p>
      <w:pPr>
        <w:pStyle w:val="3"/>
        <w:spacing w:before="5"/>
        <w:ind w:left="400"/>
      </w:pPr>
      <w:r>
        <w:t>动态校准仪</w:t>
      </w:r>
    </w:p>
    <w:p>
      <w:pPr>
        <w:pStyle w:val="6"/>
        <w:numPr>
          <w:ilvl w:val="0"/>
          <w:numId w:val="30"/>
        </w:numPr>
        <w:tabs>
          <w:tab w:val="left" w:pos="1720"/>
        </w:tabs>
        <w:spacing w:before="240" w:after="0" w:line="388" w:lineRule="auto"/>
        <w:ind w:left="400" w:right="1645" w:firstLine="420"/>
        <w:jc w:val="both"/>
        <w:rPr>
          <w:sz w:val="30"/>
        </w:rPr>
      </w:pPr>
      <w:r>
        <w:rPr>
          <w:sz w:val="30"/>
        </w:rPr>
        <w:t>用途：用于二氧化硫（SO</w:t>
      </w:r>
      <w:r>
        <w:rPr>
          <w:position w:val="-3"/>
          <w:sz w:val="15"/>
        </w:rPr>
        <w:t>2</w:t>
      </w:r>
      <w:r>
        <w:rPr>
          <w:sz w:val="30"/>
        </w:rPr>
        <w:t>）及硫化氢（H</w:t>
      </w:r>
      <w:r>
        <w:rPr>
          <w:position w:val="-3"/>
          <w:sz w:val="15"/>
        </w:rPr>
        <w:t>2</w:t>
      </w:r>
      <w:r>
        <w:rPr>
          <w:sz w:val="30"/>
        </w:rPr>
        <w:t>S）监测仪、</w:t>
      </w:r>
      <w:r>
        <w:rPr>
          <w:spacing w:val="-3"/>
          <w:sz w:val="30"/>
        </w:rPr>
        <w:t>氮氧化物</w:t>
      </w:r>
      <w:r>
        <w:rPr>
          <w:spacing w:val="-4"/>
          <w:sz w:val="30"/>
        </w:rPr>
        <w:t>（NO</w:t>
      </w:r>
      <w:r>
        <w:rPr>
          <w:spacing w:val="-4"/>
          <w:position w:val="-3"/>
          <w:sz w:val="15"/>
        </w:rPr>
        <w:t>X</w:t>
      </w:r>
      <w:r>
        <w:rPr>
          <w:spacing w:val="-4"/>
          <w:sz w:val="30"/>
        </w:rPr>
        <w:t>）及氨气</w:t>
      </w:r>
      <w:r>
        <w:rPr>
          <w:spacing w:val="-3"/>
          <w:sz w:val="30"/>
        </w:rPr>
        <w:t>（NH</w:t>
      </w:r>
      <w:r>
        <w:rPr>
          <w:spacing w:val="-3"/>
          <w:position w:val="-3"/>
          <w:sz w:val="15"/>
        </w:rPr>
        <w:t>3</w:t>
      </w:r>
      <w:r>
        <w:rPr>
          <w:spacing w:val="-3"/>
          <w:sz w:val="30"/>
        </w:rPr>
        <w:t>）</w:t>
      </w:r>
      <w:r>
        <w:rPr>
          <w:spacing w:val="-5"/>
          <w:sz w:val="30"/>
        </w:rPr>
        <w:t>监测仪、一氧化碳</w:t>
      </w:r>
      <w:r>
        <w:rPr>
          <w:spacing w:val="-4"/>
          <w:sz w:val="30"/>
        </w:rPr>
        <w:t>（CO）监测仪、</w:t>
      </w:r>
      <w:r>
        <w:rPr>
          <w:sz w:val="30"/>
        </w:rPr>
        <w:t>臭氧（O</w:t>
      </w:r>
      <w:r>
        <w:rPr>
          <w:position w:val="-3"/>
          <w:sz w:val="15"/>
        </w:rPr>
        <w:t>3</w:t>
      </w:r>
      <w:r>
        <w:rPr>
          <w:sz w:val="30"/>
        </w:rPr>
        <w:t>）监测仪的校准；</w:t>
      </w:r>
    </w:p>
    <w:p>
      <w:pPr>
        <w:pStyle w:val="6"/>
        <w:numPr>
          <w:ilvl w:val="0"/>
          <w:numId w:val="30"/>
        </w:numPr>
        <w:tabs>
          <w:tab w:val="left" w:pos="1720"/>
        </w:tabs>
        <w:spacing w:before="4" w:after="0" w:line="240" w:lineRule="auto"/>
        <w:ind w:left="1720" w:right="0" w:hanging="900"/>
        <w:jc w:val="both"/>
        <w:rPr>
          <w:sz w:val="30"/>
        </w:rPr>
      </w:pPr>
      <w:r>
        <w:rPr>
          <w:sz w:val="30"/>
        </w:rPr>
        <w:t>配置要求：能够与子站的环境空气污染物监测仪协调</w:t>
      </w:r>
    </w:p>
    <w:p>
      <w:pPr>
        <w:spacing w:after="0" w:line="240" w:lineRule="auto"/>
        <w:jc w:val="both"/>
        <w:rPr>
          <w:sz w:val="30"/>
        </w:rPr>
        <w:sectPr>
          <w:pgSz w:w="11910" w:h="16840"/>
          <w:pgMar w:top="1500" w:right="0" w:bottom="480" w:left="1400" w:header="0" w:footer="207" w:gutter="0"/>
        </w:sectPr>
      </w:pPr>
    </w:p>
    <w:p>
      <w:pPr>
        <w:pStyle w:val="3"/>
        <w:spacing w:before="43"/>
        <w:ind w:left="400"/>
      </w:pPr>
      <w:r>
        <w:pict>
          <v:shape id="_x0000_s1053" o:spid="_x0000_s1053" o:spt="136" type="#_x0000_t136" style="position:absolute;left:0pt;margin-left:-110.3pt;margin-top:459.6pt;height:16pt;width:736.2pt;mso-position-horizontal-relative:page;mso-position-vertical-relative:page;rotation:20054016f;z-index:-25996595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形成的工作良好的系统；</w:t>
      </w:r>
    </w:p>
    <w:p>
      <w:pPr>
        <w:pStyle w:val="6"/>
        <w:numPr>
          <w:ilvl w:val="0"/>
          <w:numId w:val="30"/>
        </w:numPr>
        <w:tabs>
          <w:tab w:val="left" w:pos="1720"/>
        </w:tabs>
        <w:spacing w:before="239" w:after="0" w:line="388" w:lineRule="auto"/>
        <w:ind w:left="400" w:right="1797" w:firstLine="420"/>
        <w:jc w:val="both"/>
        <w:rPr>
          <w:sz w:val="30"/>
        </w:rPr>
      </w:pPr>
      <w:r>
        <w:rPr>
          <w:sz w:val="30"/>
        </w:rPr>
        <w:t>分析技术：采用稀释法多元气体校准技术，能够依据</w:t>
      </w:r>
      <w:r>
        <w:rPr>
          <w:spacing w:val="-6"/>
          <w:sz w:val="30"/>
        </w:rPr>
        <w:t xml:space="preserve">外接标准气体种类提供 </w:t>
      </w:r>
      <w:r>
        <w:rPr>
          <w:sz w:val="30"/>
        </w:rPr>
        <w:t>SO</w:t>
      </w:r>
      <w:r>
        <w:rPr>
          <w:position w:val="-3"/>
          <w:sz w:val="15"/>
        </w:rPr>
        <w:t>2</w:t>
      </w:r>
      <w:r>
        <w:rPr>
          <w:sz w:val="30"/>
        </w:rPr>
        <w:t>、NO、CO、O</w:t>
      </w:r>
      <w:r>
        <w:rPr>
          <w:position w:val="-3"/>
          <w:sz w:val="15"/>
        </w:rPr>
        <w:t>3</w:t>
      </w:r>
      <w:r>
        <w:rPr>
          <w:spacing w:val="-25"/>
          <w:position w:val="-3"/>
          <w:sz w:val="15"/>
        </w:rPr>
        <w:t xml:space="preserve"> </w:t>
      </w:r>
      <w:r>
        <w:rPr>
          <w:sz w:val="30"/>
        </w:rPr>
        <w:t>等标准气体输出，完成大气自动分析仪器的零点、跨度、精密度及多点校准工作；</w:t>
      </w:r>
    </w:p>
    <w:p>
      <w:pPr>
        <w:pStyle w:val="6"/>
        <w:numPr>
          <w:ilvl w:val="0"/>
          <w:numId w:val="30"/>
        </w:numPr>
        <w:tabs>
          <w:tab w:val="left" w:pos="1720"/>
        </w:tabs>
        <w:spacing w:before="4" w:after="0" w:line="240" w:lineRule="auto"/>
        <w:ind w:left="1720" w:right="0" w:hanging="900"/>
        <w:jc w:val="both"/>
        <w:rPr>
          <w:sz w:val="30"/>
        </w:rPr>
      </w:pPr>
      <w:r>
        <w:rPr>
          <w:sz w:val="30"/>
        </w:rPr>
        <w:t>流量计准确度：±1%满量程；</w:t>
      </w:r>
    </w:p>
    <w:p>
      <w:pPr>
        <w:pStyle w:val="6"/>
        <w:numPr>
          <w:ilvl w:val="0"/>
          <w:numId w:val="30"/>
        </w:numPr>
        <w:tabs>
          <w:tab w:val="left" w:pos="1720"/>
        </w:tabs>
        <w:spacing w:before="240" w:after="0" w:line="240" w:lineRule="auto"/>
        <w:ind w:left="1720" w:right="0" w:hanging="900"/>
        <w:jc w:val="left"/>
        <w:rPr>
          <w:sz w:val="30"/>
        </w:rPr>
      </w:pPr>
      <w:r>
        <w:rPr>
          <w:sz w:val="30"/>
        </w:rPr>
        <w:t>流量控制的重复性：±0.2%满量程；</w:t>
      </w:r>
    </w:p>
    <w:p>
      <w:pPr>
        <w:pStyle w:val="6"/>
        <w:numPr>
          <w:ilvl w:val="0"/>
          <w:numId w:val="30"/>
        </w:numPr>
        <w:tabs>
          <w:tab w:val="left" w:pos="1720"/>
        </w:tabs>
        <w:spacing w:before="240" w:after="0" w:line="388" w:lineRule="auto"/>
        <w:ind w:left="400" w:right="1797" w:firstLine="420"/>
        <w:jc w:val="left"/>
        <w:rPr>
          <w:sz w:val="30"/>
        </w:rPr>
      </w:pPr>
      <w:r>
        <w:rPr>
          <w:sz w:val="30"/>
        </w:rPr>
        <w:t>质量流量工作范围：质量流量控制器最佳工作范围能够满足低浓度标气需要；</w:t>
      </w:r>
    </w:p>
    <w:p>
      <w:pPr>
        <w:pStyle w:val="6"/>
        <w:numPr>
          <w:ilvl w:val="0"/>
          <w:numId w:val="30"/>
        </w:numPr>
        <w:tabs>
          <w:tab w:val="left" w:pos="1720"/>
        </w:tabs>
        <w:spacing w:before="2" w:after="0" w:line="240" w:lineRule="auto"/>
        <w:ind w:left="1720" w:right="0" w:hanging="900"/>
        <w:jc w:val="left"/>
        <w:rPr>
          <w:sz w:val="30"/>
        </w:rPr>
      </w:pPr>
      <w:r>
        <w:rPr>
          <w:sz w:val="30"/>
        </w:rPr>
        <w:t>标气流量计量程：0～100ml/min；</w:t>
      </w:r>
    </w:p>
    <w:p>
      <w:pPr>
        <w:pStyle w:val="6"/>
        <w:numPr>
          <w:ilvl w:val="0"/>
          <w:numId w:val="30"/>
        </w:numPr>
        <w:tabs>
          <w:tab w:val="left" w:pos="1720"/>
        </w:tabs>
        <w:spacing w:before="240" w:after="0" w:line="240" w:lineRule="auto"/>
        <w:ind w:left="1720" w:right="0" w:hanging="900"/>
        <w:jc w:val="left"/>
        <w:rPr>
          <w:sz w:val="30"/>
        </w:rPr>
      </w:pPr>
      <w:r>
        <w:rPr>
          <w:sz w:val="30"/>
        </w:rPr>
        <w:t>零气流量计量程：≥10L/min；</w:t>
      </w:r>
    </w:p>
    <w:p>
      <w:pPr>
        <w:pStyle w:val="6"/>
        <w:numPr>
          <w:ilvl w:val="0"/>
          <w:numId w:val="30"/>
        </w:numPr>
        <w:tabs>
          <w:tab w:val="left" w:pos="1720"/>
        </w:tabs>
        <w:spacing w:before="239" w:after="0" w:line="240" w:lineRule="auto"/>
        <w:ind w:left="1720" w:right="0" w:hanging="900"/>
        <w:jc w:val="left"/>
        <w:rPr>
          <w:sz w:val="30"/>
        </w:rPr>
      </w:pPr>
      <w:r>
        <w:pict>
          <v:shape id="_x0000_s1054" o:spid="_x0000_s1054" o:spt="136" type="#_x0000_t136" style="position:absolute;left:0pt;margin-left:227.6pt;margin-top:81.5pt;height:16pt;width:120.3pt;mso-position-horizontal-relative:page;rotation:20054016f;z-index:-25996492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自动控制：自动计算稀释气流量或稀释比；</w:t>
      </w:r>
    </w:p>
    <w:p>
      <w:pPr>
        <w:pStyle w:val="6"/>
        <w:numPr>
          <w:ilvl w:val="0"/>
          <w:numId w:val="30"/>
        </w:numPr>
        <w:tabs>
          <w:tab w:val="left" w:pos="1869"/>
        </w:tabs>
        <w:spacing w:before="240" w:after="0" w:line="240" w:lineRule="auto"/>
        <w:ind w:left="1868" w:right="0" w:hanging="1049"/>
        <w:jc w:val="left"/>
        <w:rPr>
          <w:sz w:val="30"/>
        </w:rPr>
      </w:pPr>
      <w:r>
        <w:rPr>
          <w:sz w:val="30"/>
        </w:rPr>
        <w:t>标气接口：≥3</w:t>
      </w:r>
      <w:r>
        <w:rPr>
          <w:spacing w:val="-26"/>
          <w:sz w:val="30"/>
        </w:rPr>
        <w:t xml:space="preserve"> 个；</w:t>
      </w:r>
    </w:p>
    <w:p>
      <w:pPr>
        <w:pStyle w:val="6"/>
        <w:numPr>
          <w:ilvl w:val="0"/>
          <w:numId w:val="30"/>
        </w:numPr>
        <w:tabs>
          <w:tab w:val="left" w:pos="1869"/>
        </w:tabs>
        <w:spacing w:before="240" w:after="0" w:line="240" w:lineRule="auto"/>
        <w:ind w:left="1868" w:right="0" w:hanging="1049"/>
        <w:jc w:val="left"/>
        <w:rPr>
          <w:sz w:val="30"/>
        </w:rPr>
      </w:pPr>
      <w:r>
        <w:rPr>
          <w:spacing w:val="-9"/>
          <w:sz w:val="30"/>
        </w:rPr>
        <w:t xml:space="preserve">电磁阀：每套配备 </w:t>
      </w:r>
      <w:r>
        <w:rPr>
          <w:sz w:val="30"/>
        </w:rPr>
        <w:t>4</w:t>
      </w:r>
      <w:r>
        <w:rPr>
          <w:spacing w:val="-11"/>
          <w:sz w:val="30"/>
        </w:rPr>
        <w:t xml:space="preserve"> 个外置电磁阀；</w:t>
      </w:r>
    </w:p>
    <w:p>
      <w:pPr>
        <w:pStyle w:val="6"/>
        <w:numPr>
          <w:ilvl w:val="0"/>
          <w:numId w:val="30"/>
        </w:numPr>
        <w:tabs>
          <w:tab w:val="left" w:pos="1869"/>
        </w:tabs>
        <w:spacing w:before="239" w:after="0" w:line="388" w:lineRule="auto"/>
        <w:ind w:left="400" w:right="1796" w:firstLine="420"/>
        <w:jc w:val="left"/>
        <w:rPr>
          <w:sz w:val="30"/>
        </w:rPr>
      </w:pPr>
      <w:r>
        <w:rPr>
          <w:spacing w:val="-7"/>
          <w:sz w:val="30"/>
        </w:rPr>
        <w:t>臭氧发生器：内置臭氧发生器，臭氧发生准确度：</w:t>
      </w:r>
      <w:r>
        <w:rPr>
          <w:spacing w:val="-12"/>
          <w:sz w:val="30"/>
        </w:rPr>
        <w:t xml:space="preserve">1% </w:t>
      </w:r>
      <w:r>
        <w:rPr>
          <w:sz w:val="30"/>
        </w:rPr>
        <w:t>满量程；</w:t>
      </w:r>
    </w:p>
    <w:p>
      <w:pPr>
        <w:pStyle w:val="6"/>
        <w:numPr>
          <w:ilvl w:val="0"/>
          <w:numId w:val="30"/>
        </w:numPr>
        <w:tabs>
          <w:tab w:val="left" w:pos="1869"/>
        </w:tabs>
        <w:spacing w:before="3" w:after="0" w:line="240" w:lineRule="auto"/>
        <w:ind w:left="1868" w:right="0" w:hanging="1049"/>
        <w:jc w:val="left"/>
        <w:rPr>
          <w:sz w:val="30"/>
        </w:rPr>
      </w:pPr>
      <w:r>
        <w:rPr>
          <w:sz w:val="30"/>
        </w:rPr>
        <w:t>臭氧发生器输出范围：0.01~1ppm；</w:t>
      </w:r>
    </w:p>
    <w:p>
      <w:pPr>
        <w:pStyle w:val="3"/>
        <w:spacing w:before="240" w:line="388" w:lineRule="auto"/>
        <w:ind w:left="400" w:right="4285" w:firstLine="420"/>
      </w:pPr>
      <w:r>
        <w:t>（14） 电源要求：220VAC±10%，50Hz。零气发生器</w:t>
      </w:r>
    </w:p>
    <w:p>
      <w:pPr>
        <w:pStyle w:val="3"/>
        <w:spacing w:before="2"/>
        <w:ind w:left="820"/>
      </w:pPr>
      <w:r>
        <w:t>（1） 用途：作为稀释校准仪器的零气源；</w:t>
      </w:r>
    </w:p>
    <w:p>
      <w:pPr>
        <w:pStyle w:val="3"/>
        <w:spacing w:before="240"/>
        <w:ind w:left="820"/>
      </w:pPr>
      <w:r>
        <w:t>（2） 压力：10～30psi；</w:t>
      </w:r>
    </w:p>
    <w:p>
      <w:pPr>
        <w:pStyle w:val="6"/>
        <w:numPr>
          <w:ilvl w:val="0"/>
          <w:numId w:val="31"/>
        </w:numPr>
        <w:tabs>
          <w:tab w:val="left" w:pos="1720"/>
        </w:tabs>
        <w:spacing w:before="239" w:after="0" w:line="388" w:lineRule="auto"/>
        <w:ind w:left="400" w:right="1646" w:firstLine="420"/>
        <w:jc w:val="left"/>
        <w:rPr>
          <w:sz w:val="30"/>
        </w:rPr>
      </w:pPr>
      <w:r>
        <w:rPr>
          <w:spacing w:val="-13"/>
          <w:sz w:val="30"/>
        </w:rPr>
        <w:t>零气的纯度：</w:t>
      </w:r>
      <w:r>
        <w:rPr>
          <w:spacing w:val="1"/>
          <w:sz w:val="30"/>
        </w:rPr>
        <w:t>S</w:t>
      </w:r>
      <w:r>
        <w:rPr>
          <w:spacing w:val="-2"/>
          <w:sz w:val="30"/>
        </w:rPr>
        <w:t>O</w:t>
      </w:r>
      <w:r>
        <w:rPr>
          <w:spacing w:val="2"/>
          <w:w w:val="99"/>
          <w:position w:val="-3"/>
          <w:sz w:val="15"/>
        </w:rPr>
        <w:t>2</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pacing w:val="-72"/>
          <w:sz w:val="30"/>
        </w:rPr>
        <w:t>；</w:t>
      </w:r>
      <w:r>
        <w:rPr>
          <w:spacing w:val="1"/>
          <w:sz w:val="30"/>
        </w:rPr>
        <w:t>N</w:t>
      </w:r>
      <w:r>
        <w:rPr>
          <w:spacing w:val="-2"/>
          <w:sz w:val="30"/>
        </w:rPr>
        <w:t>O</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pacing w:val="-72"/>
          <w:sz w:val="30"/>
        </w:rPr>
        <w:t>；</w:t>
      </w:r>
      <w:r>
        <w:rPr>
          <w:spacing w:val="1"/>
          <w:sz w:val="30"/>
        </w:rPr>
        <w:t>N</w:t>
      </w:r>
      <w:r>
        <w:rPr>
          <w:spacing w:val="-2"/>
          <w:sz w:val="30"/>
        </w:rPr>
        <w:t>O</w:t>
      </w:r>
      <w:r>
        <w:rPr>
          <w:spacing w:val="2"/>
          <w:w w:val="99"/>
          <w:position w:val="-3"/>
          <w:sz w:val="15"/>
        </w:rPr>
        <w:t>2</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z w:val="30"/>
        </w:rPr>
        <w:t xml:space="preserve">； </w:t>
      </w:r>
      <w:r>
        <w:rPr>
          <w:spacing w:val="4"/>
          <w:sz w:val="30"/>
        </w:rPr>
        <w:t>H</w:t>
      </w:r>
      <w:r>
        <w:rPr>
          <w:spacing w:val="4"/>
          <w:position w:val="-3"/>
          <w:sz w:val="15"/>
        </w:rPr>
        <w:t>2</w:t>
      </w:r>
      <w:r>
        <w:rPr>
          <w:spacing w:val="4"/>
          <w:sz w:val="30"/>
        </w:rPr>
        <w:t>S≤0.1ppb；NH</w:t>
      </w:r>
      <w:r>
        <w:rPr>
          <w:spacing w:val="4"/>
          <w:position w:val="-3"/>
          <w:sz w:val="15"/>
        </w:rPr>
        <w:t>3</w:t>
      </w:r>
      <w:r>
        <w:rPr>
          <w:spacing w:val="-59"/>
          <w:position w:val="-3"/>
          <w:sz w:val="15"/>
        </w:rPr>
        <w:t xml:space="preserve"> </w:t>
      </w:r>
      <w:r>
        <w:rPr>
          <w:spacing w:val="5"/>
          <w:sz w:val="30"/>
        </w:rPr>
        <w:t>≤0.1ppb；CO≤0.02ppm；O</w:t>
      </w:r>
      <w:r>
        <w:rPr>
          <w:spacing w:val="5"/>
          <w:position w:val="-3"/>
          <w:sz w:val="15"/>
        </w:rPr>
        <w:t>3</w:t>
      </w:r>
      <w:r>
        <w:rPr>
          <w:spacing w:val="-58"/>
          <w:position w:val="-3"/>
          <w:sz w:val="15"/>
        </w:rPr>
        <w:t xml:space="preserve"> </w:t>
      </w:r>
      <w:r>
        <w:rPr>
          <w:spacing w:val="5"/>
          <w:sz w:val="30"/>
        </w:rPr>
        <w:t>≤0.4ppb；HC≤</w:t>
      </w:r>
    </w:p>
    <w:p>
      <w:pPr>
        <w:spacing w:after="0" w:line="388" w:lineRule="auto"/>
        <w:jc w:val="left"/>
        <w:rPr>
          <w:sz w:val="30"/>
        </w:rPr>
        <w:sectPr>
          <w:pgSz w:w="11910" w:h="16840"/>
          <w:pgMar w:top="1500" w:right="0" w:bottom="480" w:left="1400" w:header="0" w:footer="207" w:gutter="0"/>
        </w:sectPr>
      </w:pPr>
    </w:p>
    <w:p>
      <w:pPr>
        <w:pStyle w:val="3"/>
        <w:spacing w:before="43"/>
        <w:ind w:left="400"/>
      </w:pPr>
      <w:r>
        <w:pict>
          <v:shape id="_x0000_s1055" o:spid="_x0000_s1055" o:spt="136" type="#_x0000_t136" style="position:absolute;left:0pt;margin-left:-110.3pt;margin-top:459.6pt;height:16pt;width:736.2pt;mso-position-horizontal-relative:page;mso-position-vertical-relative:page;rotation:20054016f;z-index:-25996390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0.005ppm；</w:t>
      </w:r>
    </w:p>
    <w:p>
      <w:pPr>
        <w:pStyle w:val="6"/>
        <w:numPr>
          <w:ilvl w:val="0"/>
          <w:numId w:val="31"/>
        </w:numPr>
        <w:tabs>
          <w:tab w:val="left" w:pos="1720"/>
        </w:tabs>
        <w:spacing w:before="239" w:after="0" w:line="240" w:lineRule="auto"/>
        <w:ind w:left="1720" w:right="0" w:hanging="900"/>
        <w:jc w:val="left"/>
        <w:rPr>
          <w:sz w:val="30"/>
        </w:rPr>
      </w:pPr>
      <w:r>
        <w:rPr>
          <w:sz w:val="30"/>
        </w:rPr>
        <w:t>配置要求：配置高温炉，HC</w:t>
      </w:r>
      <w:r>
        <w:rPr>
          <w:spacing w:val="-9"/>
          <w:sz w:val="30"/>
        </w:rPr>
        <w:t xml:space="preserve"> 碳氢涤除器，空压机；</w:t>
      </w:r>
    </w:p>
    <w:p>
      <w:pPr>
        <w:pStyle w:val="6"/>
        <w:numPr>
          <w:ilvl w:val="0"/>
          <w:numId w:val="31"/>
        </w:numPr>
        <w:tabs>
          <w:tab w:val="left" w:pos="1720"/>
        </w:tabs>
        <w:spacing w:before="240" w:after="0" w:line="240" w:lineRule="auto"/>
        <w:ind w:left="1720" w:right="0" w:hanging="900"/>
        <w:jc w:val="left"/>
        <w:rPr>
          <w:sz w:val="30"/>
        </w:rPr>
      </w:pPr>
      <w:r>
        <w:rPr>
          <w:spacing w:val="-8"/>
          <w:sz w:val="30"/>
        </w:rPr>
        <w:t xml:space="preserve">输出流量：输出压力 </w:t>
      </w:r>
      <w:r>
        <w:rPr>
          <w:sz w:val="30"/>
        </w:rPr>
        <w:t>200kPa</w:t>
      </w:r>
      <w:r>
        <w:rPr>
          <w:spacing w:val="-31"/>
          <w:sz w:val="30"/>
        </w:rPr>
        <w:t xml:space="preserve"> 时大于 </w:t>
      </w:r>
      <w:r>
        <w:rPr>
          <w:sz w:val="30"/>
        </w:rPr>
        <w:t>10L/min；</w:t>
      </w:r>
    </w:p>
    <w:p>
      <w:pPr>
        <w:pStyle w:val="3"/>
        <w:spacing w:before="240"/>
        <w:ind w:left="820"/>
      </w:pPr>
      <w:r>
        <w:t>（6） 结露点：＜-15℃。</w:t>
      </w:r>
    </w:p>
    <w:p>
      <w:pPr>
        <w:pStyle w:val="3"/>
        <w:spacing w:before="239" w:line="388" w:lineRule="auto"/>
        <w:ind w:left="400" w:right="4435" w:firstLine="420"/>
      </w:pPr>
      <w:r>
        <w:t>（7） 电源要求：220VAC±10%，50Hz。质控设备（标气、阀门等）</w:t>
      </w:r>
    </w:p>
    <w:p>
      <w:pPr>
        <w:pStyle w:val="6"/>
        <w:numPr>
          <w:ilvl w:val="0"/>
          <w:numId w:val="32"/>
        </w:numPr>
        <w:tabs>
          <w:tab w:val="left" w:pos="1720"/>
        </w:tabs>
        <w:spacing w:before="3" w:after="0" w:line="388" w:lineRule="auto"/>
        <w:ind w:left="400" w:right="1797" w:firstLine="420"/>
        <w:jc w:val="left"/>
        <w:rPr>
          <w:sz w:val="30"/>
        </w:rPr>
      </w:pPr>
      <w:r>
        <w:rPr>
          <w:sz w:val="30"/>
        </w:rPr>
        <w:t>SO</w:t>
      </w:r>
      <w:r>
        <w:rPr>
          <w:position w:val="-3"/>
          <w:sz w:val="15"/>
        </w:rPr>
        <w:t>2</w:t>
      </w:r>
      <w:r>
        <w:rPr>
          <w:spacing w:val="-34"/>
          <w:position w:val="-3"/>
          <w:sz w:val="15"/>
        </w:rPr>
        <w:t xml:space="preserve"> </w:t>
      </w:r>
      <w:r>
        <w:rPr>
          <w:spacing w:val="-7"/>
          <w:sz w:val="30"/>
        </w:rPr>
        <w:t xml:space="preserve">标准气：国家一级标准 </w:t>
      </w:r>
      <w:r>
        <w:rPr>
          <w:sz w:val="30"/>
        </w:rPr>
        <w:t>SO</w:t>
      </w:r>
      <w:r>
        <w:rPr>
          <w:position w:val="-3"/>
          <w:sz w:val="15"/>
        </w:rPr>
        <w:t>2</w:t>
      </w:r>
      <w:r>
        <w:rPr>
          <w:spacing w:val="-34"/>
          <w:position w:val="-3"/>
          <w:sz w:val="15"/>
        </w:rPr>
        <w:t xml:space="preserve"> </w:t>
      </w:r>
      <w:r>
        <w:rPr>
          <w:sz w:val="30"/>
        </w:rPr>
        <w:t>标准钢瓶气，浓度约为50ppm；</w:t>
      </w:r>
    </w:p>
    <w:p>
      <w:pPr>
        <w:pStyle w:val="6"/>
        <w:numPr>
          <w:ilvl w:val="0"/>
          <w:numId w:val="32"/>
        </w:numPr>
        <w:tabs>
          <w:tab w:val="left" w:pos="1720"/>
        </w:tabs>
        <w:spacing w:before="2" w:after="0" w:line="388" w:lineRule="auto"/>
        <w:ind w:left="400" w:right="1797" w:firstLine="420"/>
        <w:jc w:val="left"/>
        <w:rPr>
          <w:sz w:val="30"/>
        </w:rPr>
      </w:pPr>
      <w:r>
        <w:rPr>
          <w:sz w:val="30"/>
        </w:rPr>
        <w:t>NO</w:t>
      </w:r>
      <w:r>
        <w:rPr>
          <w:spacing w:val="-8"/>
          <w:sz w:val="30"/>
        </w:rPr>
        <w:t xml:space="preserve"> 标准气：国家一级标准 </w:t>
      </w:r>
      <w:r>
        <w:rPr>
          <w:sz w:val="30"/>
        </w:rPr>
        <w:t>NO</w:t>
      </w:r>
      <w:r>
        <w:rPr>
          <w:spacing w:val="-2"/>
          <w:sz w:val="30"/>
        </w:rPr>
        <w:t xml:space="preserve"> 标准钢瓶气，浓度约为50ppm；</w:t>
      </w:r>
    </w:p>
    <w:p>
      <w:pPr>
        <w:pStyle w:val="6"/>
        <w:numPr>
          <w:ilvl w:val="0"/>
          <w:numId w:val="32"/>
        </w:numPr>
        <w:tabs>
          <w:tab w:val="left" w:pos="1720"/>
        </w:tabs>
        <w:spacing w:before="3" w:after="0" w:line="388" w:lineRule="auto"/>
        <w:ind w:left="400" w:right="1797" w:firstLine="420"/>
        <w:jc w:val="left"/>
        <w:rPr>
          <w:sz w:val="30"/>
        </w:rPr>
      </w:pPr>
      <w:r>
        <w:pict>
          <v:shape id="_x0000_s1056" o:spid="_x0000_s1056" o:spt="136" type="#_x0000_t136" style="position:absolute;left:0pt;margin-left:227.6pt;margin-top:69.7pt;height:16pt;width:120.3pt;mso-position-horizontal-relative:page;rotation:20054016f;z-index:-25996288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CO</w:t>
      </w:r>
      <w:r>
        <w:rPr>
          <w:spacing w:val="-8"/>
          <w:sz w:val="30"/>
        </w:rPr>
        <w:t xml:space="preserve"> 标准气：国家一级标准 </w:t>
      </w:r>
      <w:r>
        <w:rPr>
          <w:sz w:val="30"/>
        </w:rPr>
        <w:t>CO</w:t>
      </w:r>
      <w:r>
        <w:rPr>
          <w:spacing w:val="-2"/>
          <w:sz w:val="30"/>
        </w:rPr>
        <w:t xml:space="preserve"> 标准钢瓶气，浓度约为3000ppm；</w:t>
      </w:r>
    </w:p>
    <w:p>
      <w:pPr>
        <w:pStyle w:val="6"/>
        <w:numPr>
          <w:ilvl w:val="0"/>
          <w:numId w:val="32"/>
        </w:numPr>
        <w:tabs>
          <w:tab w:val="left" w:pos="1720"/>
        </w:tabs>
        <w:spacing w:before="3" w:after="0" w:line="388" w:lineRule="auto"/>
        <w:ind w:left="400" w:right="1797" w:firstLine="420"/>
        <w:jc w:val="both"/>
        <w:rPr>
          <w:sz w:val="30"/>
        </w:rPr>
      </w:pPr>
      <w:r>
        <w:rPr>
          <w:sz w:val="30"/>
        </w:rPr>
        <w:t xml:space="preserve">减压阀：双级式减压结构，无死气体，气密性可靠， </w:t>
      </w:r>
      <w:r>
        <w:rPr>
          <w:spacing w:val="-9"/>
          <w:sz w:val="30"/>
        </w:rPr>
        <w:t>材质为不锈钢或铜，对标准气体无污染，无吸附，长时间开启不</w:t>
      </w:r>
      <w:r>
        <w:rPr>
          <w:sz w:val="30"/>
        </w:rPr>
        <w:t>会被标准气腐蚀导致漏气和控制失效。</w:t>
      </w:r>
    </w:p>
    <w:p>
      <w:pPr>
        <w:spacing w:before="4" w:line="388" w:lineRule="auto"/>
        <w:ind w:left="400" w:right="5605" w:firstLine="0"/>
        <w:jc w:val="both"/>
        <w:rPr>
          <w:b/>
          <w:sz w:val="30"/>
        </w:rPr>
      </w:pPr>
      <w:r>
        <w:rPr>
          <w:sz w:val="30"/>
        </w:rPr>
        <w:t>数据传输与网络化质控平台软硬件</w:t>
      </w:r>
      <w:r>
        <w:rPr>
          <w:b/>
          <w:sz w:val="30"/>
        </w:rPr>
        <w:t>一、 数据传输</w:t>
      </w:r>
    </w:p>
    <w:p>
      <w:pPr>
        <w:pStyle w:val="6"/>
        <w:numPr>
          <w:ilvl w:val="0"/>
          <w:numId w:val="33"/>
        </w:numPr>
        <w:tabs>
          <w:tab w:val="left" w:pos="1720"/>
        </w:tabs>
        <w:spacing w:before="2" w:after="0" w:line="240" w:lineRule="auto"/>
        <w:ind w:left="1720" w:right="0" w:hanging="900"/>
        <w:jc w:val="left"/>
        <w:rPr>
          <w:sz w:val="30"/>
        </w:rPr>
      </w:pPr>
      <w:r>
        <w:rPr>
          <w:spacing w:val="-7"/>
          <w:sz w:val="30"/>
        </w:rPr>
        <w:t>满足国家《环境自动监控系统数据采集传输规范》；</w:t>
      </w:r>
    </w:p>
    <w:p>
      <w:pPr>
        <w:pStyle w:val="6"/>
        <w:numPr>
          <w:ilvl w:val="0"/>
          <w:numId w:val="33"/>
        </w:numPr>
        <w:tabs>
          <w:tab w:val="left" w:pos="1720"/>
        </w:tabs>
        <w:spacing w:before="240" w:after="0" w:line="388" w:lineRule="auto"/>
        <w:ind w:left="400" w:right="1797" w:firstLine="420"/>
        <w:jc w:val="left"/>
        <w:rPr>
          <w:sz w:val="30"/>
        </w:rPr>
      </w:pPr>
      <w:r>
        <w:rPr>
          <w:sz w:val="30"/>
        </w:rPr>
        <w:t>采用*.xml</w:t>
      </w:r>
      <w:r>
        <w:rPr>
          <w:spacing w:val="-16"/>
          <w:sz w:val="30"/>
        </w:rPr>
        <w:t xml:space="preserve"> 格式进行数据传输，传输数据包括自动站所</w:t>
      </w:r>
      <w:r>
        <w:rPr>
          <w:sz w:val="30"/>
        </w:rPr>
        <w:t>有监测项目（污染物项目和气象参数等</w:t>
      </w:r>
      <w:r>
        <w:rPr>
          <w:spacing w:val="-152"/>
          <w:sz w:val="30"/>
        </w:rPr>
        <w:t>）</w:t>
      </w:r>
      <w:r>
        <w:rPr>
          <w:sz w:val="30"/>
        </w:rPr>
        <w:t>；</w:t>
      </w:r>
    </w:p>
    <w:p>
      <w:pPr>
        <w:pStyle w:val="6"/>
        <w:numPr>
          <w:ilvl w:val="0"/>
          <w:numId w:val="33"/>
        </w:numPr>
        <w:tabs>
          <w:tab w:val="left" w:pos="1720"/>
        </w:tabs>
        <w:spacing w:before="3" w:after="0" w:line="240" w:lineRule="auto"/>
        <w:ind w:left="1720" w:right="0" w:hanging="900"/>
        <w:jc w:val="left"/>
        <w:rPr>
          <w:sz w:val="30"/>
        </w:rPr>
      </w:pPr>
      <w:r>
        <w:rPr>
          <w:sz w:val="30"/>
        </w:rPr>
        <w:t>传输项目为两种：5</w:t>
      </w:r>
      <w:r>
        <w:rPr>
          <w:spacing w:val="-32"/>
          <w:sz w:val="30"/>
        </w:rPr>
        <w:t xml:space="preserve"> 分钟和 </w:t>
      </w:r>
      <w:r>
        <w:rPr>
          <w:sz w:val="30"/>
        </w:rPr>
        <w:t>1</w:t>
      </w:r>
      <w:r>
        <w:rPr>
          <w:spacing w:val="-12"/>
          <w:sz w:val="30"/>
        </w:rPr>
        <w:t xml:space="preserve"> 小时平均值；</w:t>
      </w:r>
    </w:p>
    <w:p>
      <w:pPr>
        <w:pStyle w:val="6"/>
        <w:numPr>
          <w:ilvl w:val="0"/>
          <w:numId w:val="33"/>
        </w:numPr>
        <w:tabs>
          <w:tab w:val="left" w:pos="1720"/>
        </w:tabs>
        <w:spacing w:before="239" w:after="0" w:line="240" w:lineRule="auto"/>
        <w:ind w:left="1720" w:right="0" w:hanging="900"/>
        <w:jc w:val="left"/>
        <w:rPr>
          <w:sz w:val="30"/>
        </w:rPr>
      </w:pPr>
      <w:r>
        <w:rPr>
          <w:spacing w:val="-13"/>
          <w:sz w:val="30"/>
        </w:rPr>
        <w:t xml:space="preserve">可兼容采集大西比、美国热电、瑞典 </w:t>
      </w:r>
      <w:r>
        <w:rPr>
          <w:sz w:val="30"/>
        </w:rPr>
        <w:t>OPSIS</w:t>
      </w:r>
      <w:r>
        <w:rPr>
          <w:spacing w:val="-10"/>
          <w:sz w:val="30"/>
        </w:rPr>
        <w:t>、武汉天虹</w:t>
      </w:r>
    </w:p>
    <w:p>
      <w:pPr>
        <w:spacing w:after="0" w:line="240" w:lineRule="auto"/>
        <w:jc w:val="left"/>
        <w:rPr>
          <w:sz w:val="30"/>
        </w:rPr>
        <w:sectPr>
          <w:pgSz w:w="11910" w:h="16840"/>
          <w:pgMar w:top="1500" w:right="0" w:bottom="480" w:left="1400" w:header="0" w:footer="207" w:gutter="0"/>
        </w:sectPr>
      </w:pPr>
    </w:p>
    <w:p>
      <w:pPr>
        <w:pStyle w:val="3"/>
        <w:spacing w:before="43"/>
        <w:ind w:left="400"/>
      </w:pPr>
      <w:r>
        <w:pict>
          <v:shape id="_x0000_s1057" o:spid="_x0000_s1057" o:spt="136" type="#_x0000_t136" style="position:absolute;left:0pt;margin-left:-110.3pt;margin-top:459.6pt;height:16pt;width:736.2pt;mso-position-horizontal-relative:page;mso-position-vertical-relative:page;rotation:20054016f;z-index:-25996185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等仪器设备监测数据进行传输；</w:t>
      </w:r>
    </w:p>
    <w:p>
      <w:pPr>
        <w:pStyle w:val="6"/>
        <w:numPr>
          <w:ilvl w:val="0"/>
          <w:numId w:val="33"/>
        </w:numPr>
        <w:tabs>
          <w:tab w:val="left" w:pos="1720"/>
        </w:tabs>
        <w:spacing w:before="239" w:after="0" w:line="388" w:lineRule="auto"/>
        <w:ind w:left="400" w:right="1797" w:firstLine="420"/>
        <w:jc w:val="left"/>
        <w:rPr>
          <w:sz w:val="30"/>
        </w:rPr>
      </w:pPr>
      <w:r>
        <w:rPr>
          <w:sz w:val="30"/>
        </w:rPr>
        <w:t>提供免费安装调试和质保期内免费维护，实现自动站数据一点多发，实时传输至市县站、省站。</w:t>
      </w:r>
    </w:p>
    <w:p>
      <w:pPr>
        <w:pStyle w:val="6"/>
        <w:numPr>
          <w:ilvl w:val="0"/>
          <w:numId w:val="33"/>
        </w:numPr>
        <w:tabs>
          <w:tab w:val="left" w:pos="1720"/>
        </w:tabs>
        <w:spacing w:before="3" w:after="0" w:line="388" w:lineRule="auto"/>
        <w:ind w:left="400" w:right="1646" w:firstLine="420"/>
        <w:jc w:val="left"/>
        <w:rPr>
          <w:sz w:val="30"/>
        </w:rPr>
      </w:pPr>
      <w:r>
        <w:rPr>
          <w:spacing w:val="-1"/>
          <w:sz w:val="30"/>
        </w:rPr>
        <w:t xml:space="preserve">嵌入式硬件 </w:t>
      </w:r>
      <w:r>
        <w:rPr>
          <w:sz w:val="30"/>
        </w:rPr>
        <w:t>CPU：AMD</w:t>
      </w:r>
      <w:r>
        <w:rPr>
          <w:spacing w:val="-35"/>
          <w:sz w:val="30"/>
        </w:rPr>
        <w:t xml:space="preserve"> </w:t>
      </w:r>
      <w:r>
        <w:rPr>
          <w:sz w:val="30"/>
        </w:rPr>
        <w:t>Geode</w:t>
      </w:r>
      <w:r>
        <w:rPr>
          <w:rFonts w:ascii="Arial" w:hAnsi="Arial" w:eastAsia="Arial"/>
          <w:sz w:val="30"/>
        </w:rPr>
        <w:t>®</w:t>
      </w:r>
      <w:r>
        <w:rPr>
          <w:rFonts w:ascii="Arial" w:hAnsi="Arial" w:eastAsia="Arial"/>
          <w:spacing w:val="32"/>
          <w:sz w:val="30"/>
        </w:rPr>
        <w:t xml:space="preserve"> </w:t>
      </w:r>
      <w:r>
        <w:rPr>
          <w:sz w:val="30"/>
        </w:rPr>
        <w:t>LX800</w:t>
      </w:r>
      <w:r>
        <w:rPr>
          <w:spacing w:val="-36"/>
          <w:sz w:val="30"/>
        </w:rPr>
        <w:t xml:space="preserve"> </w:t>
      </w:r>
      <w:r>
        <w:rPr>
          <w:sz w:val="30"/>
        </w:rPr>
        <w:t>500</w:t>
      </w:r>
      <w:r>
        <w:rPr>
          <w:spacing w:val="-35"/>
          <w:sz w:val="30"/>
        </w:rPr>
        <w:t xml:space="preserve"> </w:t>
      </w:r>
      <w:r>
        <w:rPr>
          <w:sz w:val="30"/>
        </w:rPr>
        <w:t>MHz；内存： 512M</w:t>
      </w:r>
      <w:r>
        <w:rPr>
          <w:spacing w:val="-3"/>
          <w:sz w:val="30"/>
        </w:rPr>
        <w:t xml:space="preserve"> </w:t>
      </w:r>
      <w:r>
        <w:rPr>
          <w:sz w:val="30"/>
        </w:rPr>
        <w:t>DDR；CF</w:t>
      </w:r>
      <w:r>
        <w:rPr>
          <w:spacing w:val="-12"/>
          <w:sz w:val="30"/>
        </w:rPr>
        <w:t xml:space="preserve"> 卡存储容量：</w:t>
      </w:r>
      <w:r>
        <w:rPr>
          <w:sz w:val="30"/>
        </w:rPr>
        <w:t>2G；</w:t>
      </w:r>
    </w:p>
    <w:p>
      <w:pPr>
        <w:pStyle w:val="6"/>
        <w:numPr>
          <w:ilvl w:val="0"/>
          <w:numId w:val="33"/>
        </w:numPr>
        <w:tabs>
          <w:tab w:val="left" w:pos="1720"/>
        </w:tabs>
        <w:spacing w:before="3" w:after="0" w:line="388" w:lineRule="auto"/>
        <w:ind w:left="400" w:right="1797" w:firstLine="420"/>
        <w:jc w:val="left"/>
        <w:rPr>
          <w:sz w:val="30"/>
        </w:rPr>
      </w:pPr>
      <w:r>
        <w:rPr>
          <w:spacing w:val="-1"/>
          <w:sz w:val="30"/>
        </w:rPr>
        <w:t xml:space="preserve">操作系统和界面 </w:t>
      </w:r>
      <w:r>
        <w:rPr>
          <w:sz w:val="30"/>
        </w:rPr>
        <w:t>Windows</w:t>
      </w:r>
      <w:r>
        <w:rPr>
          <w:spacing w:val="-70"/>
          <w:sz w:val="30"/>
        </w:rPr>
        <w:t xml:space="preserve"> </w:t>
      </w:r>
      <w:r>
        <w:rPr>
          <w:sz w:val="30"/>
        </w:rPr>
        <w:t>CE</w:t>
      </w:r>
      <w:r>
        <w:rPr>
          <w:spacing w:val="-71"/>
          <w:sz w:val="30"/>
        </w:rPr>
        <w:t xml:space="preserve"> </w:t>
      </w:r>
      <w:r>
        <w:rPr>
          <w:sz w:val="30"/>
        </w:rPr>
        <w:t>5.0</w:t>
      </w:r>
      <w:r>
        <w:rPr>
          <w:spacing w:val="-10"/>
          <w:sz w:val="30"/>
        </w:rPr>
        <w:t xml:space="preserve"> 嵌入式操作系统，中</w:t>
      </w:r>
      <w:r>
        <w:rPr>
          <w:sz w:val="30"/>
        </w:rPr>
        <w:t>文版人机界面；</w:t>
      </w:r>
    </w:p>
    <w:p>
      <w:pPr>
        <w:pStyle w:val="6"/>
        <w:numPr>
          <w:ilvl w:val="0"/>
          <w:numId w:val="33"/>
        </w:numPr>
        <w:tabs>
          <w:tab w:val="left" w:pos="1720"/>
        </w:tabs>
        <w:spacing w:before="2" w:after="0" w:line="388" w:lineRule="auto"/>
        <w:ind w:left="400" w:right="1797" w:firstLine="420"/>
        <w:jc w:val="left"/>
        <w:rPr>
          <w:sz w:val="30"/>
        </w:rPr>
      </w:pPr>
      <w:r>
        <w:rPr>
          <w:sz w:val="30"/>
        </w:rPr>
        <w:t>输入</w:t>
      </w:r>
      <w:r>
        <w:rPr>
          <w:spacing w:val="-2"/>
          <w:sz w:val="30"/>
        </w:rPr>
        <w:t>/</w:t>
      </w:r>
      <w:r>
        <w:rPr>
          <w:sz w:val="30"/>
        </w:rPr>
        <w:t>输出</w:t>
      </w:r>
      <w:r>
        <w:rPr>
          <w:spacing w:val="1"/>
          <w:sz w:val="30"/>
        </w:rPr>
        <w:t>\</w:t>
      </w:r>
      <w:r>
        <w:rPr>
          <w:spacing w:val="-14"/>
          <w:sz w:val="30"/>
        </w:rPr>
        <w:t>模拟量输入</w:t>
      </w:r>
      <w:r>
        <w:rPr>
          <w:sz w:val="30"/>
        </w:rPr>
        <w:t>（</w:t>
      </w:r>
      <w:r>
        <w:rPr>
          <w:spacing w:val="1"/>
          <w:sz w:val="30"/>
        </w:rPr>
        <w:t>A</w:t>
      </w:r>
      <w:r>
        <w:rPr>
          <w:spacing w:val="-2"/>
          <w:sz w:val="30"/>
        </w:rPr>
        <w:t>I</w:t>
      </w:r>
      <w:r>
        <w:rPr>
          <w:spacing w:val="-149"/>
          <w:sz w:val="30"/>
        </w:rPr>
        <w:t>）</w:t>
      </w:r>
      <w:r>
        <w:rPr>
          <w:spacing w:val="-70"/>
          <w:sz w:val="30"/>
        </w:rPr>
        <w:t>：</w:t>
      </w:r>
      <w:r>
        <w:rPr>
          <w:sz w:val="30"/>
        </w:rPr>
        <w:t>8</w:t>
      </w:r>
      <w:r>
        <w:rPr>
          <w:spacing w:val="-31"/>
          <w:sz w:val="30"/>
        </w:rPr>
        <w:t xml:space="preserve"> 路通道 </w:t>
      </w:r>
      <w:r>
        <w:rPr>
          <w:spacing w:val="1"/>
          <w:sz w:val="30"/>
        </w:rPr>
        <w:t>1</w:t>
      </w:r>
      <w:r>
        <w:rPr>
          <w:sz w:val="30"/>
        </w:rPr>
        <w:t>6</w:t>
      </w:r>
      <w:r>
        <w:rPr>
          <w:spacing w:val="-16"/>
          <w:sz w:val="30"/>
        </w:rPr>
        <w:t xml:space="preserve"> 位高精度模</w:t>
      </w:r>
      <w:r>
        <w:rPr>
          <w:sz w:val="30"/>
        </w:rPr>
        <w:t>拟量采集（</w:t>
      </w:r>
      <w:r>
        <w:rPr>
          <w:spacing w:val="-16"/>
          <w:sz w:val="30"/>
        </w:rPr>
        <w:t xml:space="preserve">可扩展至 </w:t>
      </w:r>
      <w:r>
        <w:rPr>
          <w:spacing w:val="1"/>
          <w:sz w:val="30"/>
        </w:rPr>
        <w:t>1</w:t>
      </w:r>
      <w:r>
        <w:rPr>
          <w:sz w:val="30"/>
        </w:rPr>
        <w:t>6</w:t>
      </w:r>
      <w:r>
        <w:rPr>
          <w:spacing w:val="-39"/>
          <w:sz w:val="30"/>
        </w:rPr>
        <w:t xml:space="preserve"> 路</w:t>
      </w:r>
      <w:r>
        <w:rPr>
          <w:spacing w:val="-149"/>
          <w:sz w:val="30"/>
        </w:rPr>
        <w:t>）</w:t>
      </w:r>
      <w:r>
        <w:rPr>
          <w:sz w:val="30"/>
        </w:rPr>
        <w:t>；</w:t>
      </w:r>
    </w:p>
    <w:p>
      <w:pPr>
        <w:pStyle w:val="6"/>
        <w:numPr>
          <w:ilvl w:val="0"/>
          <w:numId w:val="33"/>
        </w:numPr>
        <w:tabs>
          <w:tab w:val="left" w:pos="1720"/>
        </w:tabs>
        <w:spacing w:before="3" w:after="0" w:line="388" w:lineRule="auto"/>
        <w:ind w:left="400" w:right="1796" w:firstLine="420"/>
        <w:jc w:val="left"/>
        <w:rPr>
          <w:sz w:val="30"/>
        </w:rPr>
      </w:pPr>
      <w:r>
        <w:pict>
          <v:shape id="_x0000_s1058" o:spid="_x0000_s1058" o:spt="136" type="#_x0000_t136" style="position:absolute;left:0pt;margin-left:227.6pt;margin-top:100.9pt;height:16pt;width:120.3pt;mso-position-horizontal-relative:page;rotation:20054016f;z-index:-25996083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8"/>
          <w:sz w:val="30"/>
        </w:rPr>
        <w:t>模拟量输入方式 ：支持±</w:t>
      </w:r>
      <w:r>
        <w:rPr>
          <w:sz w:val="30"/>
        </w:rPr>
        <w:t>1V</w:t>
      </w:r>
      <w:r>
        <w:rPr>
          <w:spacing w:val="-27"/>
          <w:sz w:val="30"/>
        </w:rPr>
        <w:t>、±</w:t>
      </w:r>
      <w:r>
        <w:rPr>
          <w:sz w:val="30"/>
        </w:rPr>
        <w:t>5V</w:t>
      </w:r>
      <w:r>
        <w:rPr>
          <w:spacing w:val="-27"/>
          <w:sz w:val="30"/>
        </w:rPr>
        <w:t>、±</w:t>
      </w:r>
      <w:r>
        <w:rPr>
          <w:sz w:val="30"/>
        </w:rPr>
        <w:t>10V</w:t>
      </w:r>
      <w:r>
        <w:rPr>
          <w:spacing w:val="-53"/>
          <w:sz w:val="30"/>
        </w:rPr>
        <w:t>、</w:t>
      </w:r>
      <w:r>
        <w:rPr>
          <w:sz w:val="30"/>
        </w:rPr>
        <w:t>0\4~20mA 多量程输入。</w:t>
      </w:r>
    </w:p>
    <w:p>
      <w:pPr>
        <w:pStyle w:val="2"/>
        <w:spacing w:before="2"/>
        <w:ind w:left="400" w:firstLine="0"/>
      </w:pPr>
      <w:r>
        <w:t>二、 专用 VPN</w:t>
      </w:r>
    </w:p>
    <w:p>
      <w:pPr>
        <w:pStyle w:val="6"/>
        <w:numPr>
          <w:ilvl w:val="0"/>
          <w:numId w:val="34"/>
        </w:numPr>
        <w:tabs>
          <w:tab w:val="left" w:pos="1720"/>
        </w:tabs>
        <w:spacing w:before="240" w:after="0" w:line="388" w:lineRule="auto"/>
        <w:ind w:left="400" w:right="1800" w:firstLine="420"/>
        <w:jc w:val="left"/>
        <w:rPr>
          <w:sz w:val="30"/>
        </w:rPr>
      </w:pPr>
      <w:r>
        <w:rPr>
          <w:spacing w:val="14"/>
          <w:sz w:val="30"/>
        </w:rPr>
        <w:t>集成的硬件</w:t>
      </w:r>
      <w:r>
        <w:rPr>
          <w:sz w:val="30"/>
        </w:rPr>
        <w:t>VPN/</w:t>
      </w:r>
      <w:r>
        <w:rPr>
          <w:spacing w:val="-1"/>
          <w:sz w:val="30"/>
        </w:rPr>
        <w:t>防火墙网关，采用先进的嵌入式一体</w:t>
      </w:r>
      <w:r>
        <w:rPr>
          <w:sz w:val="30"/>
        </w:rPr>
        <w:t>化硬件平台，保证高可靠性和突出的性能；</w:t>
      </w:r>
    </w:p>
    <w:p>
      <w:pPr>
        <w:pStyle w:val="6"/>
        <w:numPr>
          <w:ilvl w:val="0"/>
          <w:numId w:val="34"/>
        </w:numPr>
        <w:tabs>
          <w:tab w:val="left" w:pos="1720"/>
        </w:tabs>
        <w:spacing w:before="3" w:after="0" w:line="388" w:lineRule="auto"/>
        <w:ind w:left="400" w:right="1797" w:firstLine="420"/>
        <w:jc w:val="left"/>
        <w:rPr>
          <w:sz w:val="30"/>
        </w:rPr>
      </w:pPr>
      <w:r>
        <w:rPr>
          <w:spacing w:val="-23"/>
          <w:sz w:val="30"/>
        </w:rPr>
        <w:t xml:space="preserve">支持 </w:t>
      </w:r>
      <w:r>
        <w:rPr>
          <w:sz w:val="30"/>
        </w:rPr>
        <w:t>3</w:t>
      </w:r>
      <w:r>
        <w:rPr>
          <w:spacing w:val="-7"/>
          <w:sz w:val="30"/>
        </w:rPr>
        <w:t xml:space="preserve"> 个百兆网络接口</w:t>
      </w:r>
      <w:r>
        <w:rPr>
          <w:spacing w:val="4"/>
          <w:sz w:val="30"/>
        </w:rPr>
        <w:t>（</w:t>
      </w:r>
      <w:r>
        <w:rPr>
          <w:sz w:val="30"/>
        </w:rPr>
        <w:t>1</w:t>
      </w:r>
      <w:r>
        <w:rPr>
          <w:spacing w:val="4"/>
          <w:sz w:val="30"/>
        </w:rPr>
        <w:t xml:space="preserve"> </w:t>
      </w:r>
      <w:r>
        <w:rPr>
          <w:spacing w:val="1"/>
          <w:sz w:val="30"/>
        </w:rPr>
        <w:t>L</w:t>
      </w:r>
      <w:r>
        <w:rPr>
          <w:spacing w:val="-2"/>
          <w:sz w:val="30"/>
        </w:rPr>
        <w:t>A</w:t>
      </w:r>
      <w:r>
        <w:rPr>
          <w:spacing w:val="1"/>
          <w:sz w:val="30"/>
        </w:rPr>
        <w:t>N</w:t>
      </w:r>
      <w:r>
        <w:rPr>
          <w:spacing w:val="2"/>
          <w:sz w:val="30"/>
        </w:rPr>
        <w:t xml:space="preserve">, </w:t>
      </w:r>
      <w:r>
        <w:rPr>
          <w:sz w:val="30"/>
        </w:rPr>
        <w:t>1</w:t>
      </w:r>
      <w:r>
        <w:rPr>
          <w:spacing w:val="4"/>
          <w:sz w:val="30"/>
        </w:rPr>
        <w:t xml:space="preserve"> </w:t>
      </w:r>
      <w:r>
        <w:rPr>
          <w:spacing w:val="1"/>
          <w:sz w:val="30"/>
        </w:rPr>
        <w:t>W</w:t>
      </w:r>
      <w:r>
        <w:rPr>
          <w:spacing w:val="-2"/>
          <w:sz w:val="30"/>
        </w:rPr>
        <w:t>A</w:t>
      </w:r>
      <w:r>
        <w:rPr>
          <w:spacing w:val="1"/>
          <w:sz w:val="30"/>
        </w:rPr>
        <w:t xml:space="preserve">N, </w:t>
      </w:r>
      <w:r>
        <w:rPr>
          <w:sz w:val="30"/>
        </w:rPr>
        <w:t>1</w:t>
      </w:r>
      <w:r>
        <w:rPr>
          <w:spacing w:val="4"/>
          <w:sz w:val="30"/>
        </w:rPr>
        <w:t xml:space="preserve"> </w:t>
      </w:r>
      <w:r>
        <w:rPr>
          <w:spacing w:val="1"/>
          <w:sz w:val="30"/>
        </w:rPr>
        <w:t>D</w:t>
      </w:r>
      <w:r>
        <w:rPr>
          <w:spacing w:val="-2"/>
          <w:sz w:val="30"/>
        </w:rPr>
        <w:t>M</w:t>
      </w:r>
      <w:r>
        <w:rPr>
          <w:spacing w:val="3"/>
          <w:sz w:val="30"/>
        </w:rPr>
        <w:t>Z</w:t>
      </w:r>
      <w:r>
        <w:rPr>
          <w:spacing w:val="-144"/>
          <w:sz w:val="30"/>
        </w:rPr>
        <w:t>）</w:t>
      </w:r>
      <w:r>
        <w:rPr>
          <w:spacing w:val="2"/>
          <w:sz w:val="30"/>
        </w:rPr>
        <w:t>，提供安全网关（VPN/防火墙/共享上网）功能。</w:t>
      </w:r>
    </w:p>
    <w:p>
      <w:pPr>
        <w:pStyle w:val="2"/>
        <w:spacing w:before="2"/>
        <w:ind w:left="400" w:firstLine="0"/>
      </w:pPr>
      <w:r>
        <w:t>三、 一级温度计和压力表</w:t>
      </w:r>
    </w:p>
    <w:p>
      <w:pPr>
        <w:pStyle w:val="3"/>
        <w:spacing w:before="240"/>
        <w:ind w:left="820"/>
      </w:pPr>
      <w:r>
        <w:t>（1） 温度：测量精度：±0.5℃；测量范围：-20～60℃；</w:t>
      </w:r>
    </w:p>
    <w:p>
      <w:pPr>
        <w:pStyle w:val="3"/>
        <w:spacing w:before="240" w:line="388" w:lineRule="auto"/>
        <w:ind w:left="400" w:right="1730" w:firstLine="420"/>
      </w:pPr>
      <w:r>
        <w:t>（2） 大气压：精度等级 0.5 级或以上；测量范围：60.0～ 106.0KPa。</w:t>
      </w:r>
    </w:p>
    <w:p>
      <w:pPr>
        <w:pStyle w:val="3"/>
        <w:spacing w:before="2"/>
        <w:ind w:left="400"/>
      </w:pPr>
      <w:r>
        <w:t>系统集成辅助及耗材</w:t>
      </w:r>
    </w:p>
    <w:p>
      <w:pPr>
        <w:pStyle w:val="3"/>
        <w:spacing w:before="240"/>
        <w:ind w:left="1000"/>
      </w:pPr>
      <w:r>
        <w:t>系统集成所需的管件、接线、支架等辅助安装部件；耗材如：</w:t>
      </w:r>
    </w:p>
    <w:p>
      <w:pPr>
        <w:spacing w:after="0"/>
        <w:sectPr>
          <w:pgSz w:w="11910" w:h="16840"/>
          <w:pgMar w:top="1500" w:right="0" w:bottom="480" w:left="1400" w:header="0" w:footer="207" w:gutter="0"/>
        </w:sectPr>
      </w:pPr>
    </w:p>
    <w:p>
      <w:pPr>
        <w:pStyle w:val="3"/>
        <w:spacing w:before="43" w:line="388" w:lineRule="auto"/>
        <w:ind w:left="400" w:right="3055"/>
      </w:pPr>
      <w:r>
        <w:pict>
          <v:shape id="_x0000_s1059" o:spid="_x0000_s1059" o:spt="136" type="#_x0000_t136" style="position:absolute;left:0pt;margin-left:-110.3pt;margin-top:459.6pt;height:16pt;width:736.2pt;mso-position-horizontal-relative:page;mso-position-vertical-relative:page;rotation:20054016f;z-index:-25995980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物理吸附剂（活性炭</w:t>
      </w:r>
      <w:r>
        <w:rPr>
          <w:spacing w:val="-152"/>
        </w:rPr>
        <w:t>）</w:t>
      </w:r>
      <w:r>
        <w:rPr>
          <w:spacing w:val="-2"/>
        </w:rPr>
        <w:t>，滤膜，化学吸附剂，滤纸等。</w:t>
      </w:r>
      <w:r>
        <w:t>专用监测站房</w:t>
      </w:r>
    </w:p>
    <w:p>
      <w:pPr>
        <w:pStyle w:val="2"/>
        <w:spacing w:before="2"/>
        <w:ind w:left="400" w:firstLine="0"/>
      </w:pPr>
      <w:r>
        <w:t>一、 站房建设要求</w:t>
      </w:r>
    </w:p>
    <w:p>
      <w:pPr>
        <w:pStyle w:val="6"/>
        <w:numPr>
          <w:ilvl w:val="0"/>
          <w:numId w:val="35"/>
        </w:numPr>
        <w:tabs>
          <w:tab w:val="left" w:pos="1720"/>
        </w:tabs>
        <w:spacing w:before="240" w:after="0" w:line="388" w:lineRule="auto"/>
        <w:ind w:left="400" w:right="1797" w:firstLine="420"/>
        <w:jc w:val="both"/>
        <w:rPr>
          <w:sz w:val="30"/>
        </w:rPr>
      </w:pPr>
      <w:r>
        <w:rPr>
          <w:spacing w:val="-4"/>
          <w:sz w:val="30"/>
        </w:rPr>
        <w:t xml:space="preserve">新建监测站房房顶应为平面结构，坡度不大于 10°， </w:t>
      </w:r>
      <w:r>
        <w:rPr>
          <w:spacing w:val="-2"/>
          <w:sz w:val="30"/>
        </w:rPr>
        <w:t xml:space="preserve">房顶安装防护栏，防护栏高度不低于 </w:t>
      </w:r>
      <w:r>
        <w:rPr>
          <w:sz w:val="30"/>
        </w:rPr>
        <w:t>1.2m</w:t>
      </w:r>
      <w:r>
        <w:rPr>
          <w:spacing w:val="2"/>
          <w:sz w:val="30"/>
        </w:rPr>
        <w:t>，并预留采样总管安</w:t>
      </w:r>
      <w:r>
        <w:rPr>
          <w:spacing w:val="-12"/>
          <w:sz w:val="30"/>
        </w:rPr>
        <w:t xml:space="preserve">装孔。站房室内使用面积应不小于 </w:t>
      </w:r>
      <w:r>
        <w:rPr>
          <w:spacing w:val="-10"/>
          <w:sz w:val="30"/>
        </w:rPr>
        <w:t>25m</w:t>
      </w:r>
      <w:r>
        <w:rPr>
          <w:spacing w:val="-10"/>
          <w:position w:val="15"/>
          <w:sz w:val="15"/>
        </w:rPr>
        <w:t>2</w:t>
      </w:r>
      <w:r>
        <w:rPr>
          <w:spacing w:val="-4"/>
          <w:sz w:val="30"/>
        </w:rPr>
        <w:t>，监测站房应做到专室专</w:t>
      </w:r>
      <w:r>
        <w:rPr>
          <w:sz w:val="30"/>
        </w:rPr>
        <w:t>用。</w:t>
      </w:r>
    </w:p>
    <w:p>
      <w:pPr>
        <w:pStyle w:val="6"/>
        <w:numPr>
          <w:ilvl w:val="0"/>
          <w:numId w:val="35"/>
        </w:numPr>
        <w:tabs>
          <w:tab w:val="left" w:pos="1720"/>
        </w:tabs>
        <w:spacing w:before="5" w:after="0" w:line="240" w:lineRule="auto"/>
        <w:ind w:left="1720" w:right="0" w:hanging="900"/>
        <w:jc w:val="both"/>
        <w:rPr>
          <w:sz w:val="30"/>
        </w:rPr>
      </w:pPr>
      <w:r>
        <w:rPr>
          <w:spacing w:val="-8"/>
          <w:sz w:val="30"/>
        </w:rPr>
        <w:t xml:space="preserve">房顶承重要求大于等于 </w:t>
      </w:r>
      <w:r>
        <w:rPr>
          <w:sz w:val="30"/>
        </w:rPr>
        <w:t>250kg/m</w:t>
      </w:r>
      <w:r>
        <w:rPr>
          <w:position w:val="15"/>
          <w:sz w:val="15"/>
        </w:rPr>
        <w:t>2</w:t>
      </w:r>
      <w:r>
        <w:rPr>
          <w:sz w:val="30"/>
        </w:rPr>
        <w:t>。</w:t>
      </w:r>
    </w:p>
    <w:p>
      <w:pPr>
        <w:pStyle w:val="6"/>
        <w:numPr>
          <w:ilvl w:val="0"/>
          <w:numId w:val="35"/>
        </w:numPr>
        <w:tabs>
          <w:tab w:val="left" w:pos="1720"/>
        </w:tabs>
        <w:spacing w:before="240" w:after="0" w:line="388" w:lineRule="auto"/>
        <w:ind w:left="400" w:right="1797" w:firstLine="420"/>
        <w:jc w:val="both"/>
        <w:rPr>
          <w:sz w:val="30"/>
        </w:rPr>
      </w:pPr>
      <w:r>
        <w:rPr>
          <w:spacing w:val="-5"/>
          <w:sz w:val="30"/>
        </w:rPr>
        <w:t xml:space="preserve">站房室内地面到天花板高度应不小于 </w:t>
      </w:r>
      <w:r>
        <w:rPr>
          <w:sz w:val="30"/>
        </w:rPr>
        <w:t>2.5m</w:t>
      </w:r>
      <w:r>
        <w:rPr>
          <w:spacing w:val="-3"/>
          <w:sz w:val="30"/>
        </w:rPr>
        <w:t>，且距房顶</w:t>
      </w:r>
      <w:r>
        <w:rPr>
          <w:spacing w:val="-10"/>
          <w:sz w:val="30"/>
        </w:rPr>
        <w:t xml:space="preserve">平台高度不大于 </w:t>
      </w:r>
      <w:r>
        <w:rPr>
          <w:sz w:val="30"/>
        </w:rPr>
        <w:t>5m。</w:t>
      </w:r>
    </w:p>
    <w:p>
      <w:pPr>
        <w:pStyle w:val="6"/>
        <w:numPr>
          <w:ilvl w:val="0"/>
          <w:numId w:val="35"/>
        </w:numPr>
        <w:tabs>
          <w:tab w:val="left" w:pos="1720"/>
        </w:tabs>
        <w:spacing w:before="2" w:after="0" w:line="388" w:lineRule="auto"/>
        <w:ind w:left="400" w:right="1797" w:firstLine="420"/>
        <w:jc w:val="both"/>
        <w:rPr>
          <w:sz w:val="30"/>
        </w:rPr>
      </w:pPr>
      <w:r>
        <w:pict>
          <v:shape id="_x0000_s1060" o:spid="_x0000_s1060" o:spt="136" type="#_x0000_t136" style="position:absolute;left:0pt;margin-left:227.6pt;margin-top:69.65pt;height:16pt;width:120.3pt;mso-position-horizontal-relative:page;rotation:20054016f;z-index:-25995878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站房应有防水、防潮、隔热、保温措施，一般站房内地面应离地表（或建筑房顶）</w:t>
      </w:r>
      <w:r>
        <w:rPr>
          <w:spacing w:val="-38"/>
          <w:sz w:val="30"/>
        </w:rPr>
        <w:t xml:space="preserve">有 </w:t>
      </w:r>
      <w:r>
        <w:rPr>
          <w:sz w:val="30"/>
        </w:rPr>
        <w:t>25cm</w:t>
      </w:r>
      <w:r>
        <w:rPr>
          <w:spacing w:val="-12"/>
          <w:sz w:val="30"/>
        </w:rPr>
        <w:t xml:space="preserve"> 以上的距离。</w:t>
      </w:r>
    </w:p>
    <w:p>
      <w:pPr>
        <w:pStyle w:val="6"/>
        <w:numPr>
          <w:ilvl w:val="0"/>
          <w:numId w:val="35"/>
        </w:numPr>
        <w:tabs>
          <w:tab w:val="left" w:pos="1720"/>
        </w:tabs>
        <w:spacing w:before="3" w:after="0" w:line="388" w:lineRule="auto"/>
        <w:ind w:left="400" w:right="1797" w:firstLine="420"/>
        <w:jc w:val="both"/>
        <w:rPr>
          <w:sz w:val="30"/>
        </w:rPr>
      </w:pPr>
      <w:r>
        <w:rPr>
          <w:sz w:val="30"/>
        </w:rPr>
        <w:t>站房应有防雷和防电磁干扰的设施，防雷接地装置的</w:t>
      </w:r>
      <w:r>
        <w:rPr>
          <w:spacing w:val="9"/>
          <w:sz w:val="30"/>
        </w:rPr>
        <w:t>选材和安装应参照</w:t>
      </w:r>
      <w:r>
        <w:rPr>
          <w:sz w:val="30"/>
        </w:rPr>
        <w:t>YD 5098</w:t>
      </w:r>
      <w:r>
        <w:rPr>
          <w:spacing w:val="-12"/>
          <w:sz w:val="30"/>
        </w:rPr>
        <w:t xml:space="preserve"> 的相关要求。</w:t>
      </w:r>
    </w:p>
    <w:p>
      <w:pPr>
        <w:pStyle w:val="6"/>
        <w:numPr>
          <w:ilvl w:val="0"/>
          <w:numId w:val="35"/>
        </w:numPr>
        <w:tabs>
          <w:tab w:val="left" w:pos="1720"/>
        </w:tabs>
        <w:spacing w:before="3" w:after="0" w:line="388" w:lineRule="auto"/>
        <w:ind w:left="400" w:right="1797" w:firstLine="420"/>
        <w:jc w:val="both"/>
        <w:rPr>
          <w:sz w:val="30"/>
        </w:rPr>
      </w:pPr>
      <w:r>
        <w:rPr>
          <w:sz w:val="30"/>
        </w:rPr>
        <w:t>站房为无窗或双层密封窗结构，有条件时，门与仪器</w:t>
      </w:r>
      <w:r>
        <w:rPr>
          <w:spacing w:val="-8"/>
          <w:sz w:val="30"/>
        </w:rPr>
        <w:t>房之间可设有缓冲间，以保持站房内温湿度恒定，防止将灰尘和</w:t>
      </w:r>
      <w:r>
        <w:rPr>
          <w:sz w:val="30"/>
        </w:rPr>
        <w:t>泥土带入站房内。</w:t>
      </w:r>
    </w:p>
    <w:p>
      <w:pPr>
        <w:pStyle w:val="6"/>
        <w:numPr>
          <w:ilvl w:val="0"/>
          <w:numId w:val="35"/>
        </w:numPr>
        <w:tabs>
          <w:tab w:val="left" w:pos="1720"/>
        </w:tabs>
        <w:spacing w:before="4" w:after="0" w:line="388" w:lineRule="auto"/>
        <w:ind w:left="400" w:right="1797" w:firstLine="420"/>
        <w:jc w:val="both"/>
        <w:rPr>
          <w:sz w:val="30"/>
        </w:rPr>
      </w:pPr>
      <w:r>
        <w:rPr>
          <w:sz w:val="30"/>
        </w:rPr>
        <w:t xml:space="preserve">采样装置抽气风机排气口和监测仪器排气口的位置， </w:t>
      </w:r>
      <w:r>
        <w:rPr>
          <w:spacing w:val="-8"/>
          <w:sz w:val="30"/>
        </w:rPr>
        <w:t>应设置在靠近站房下部的墙壁上，排气口离站房内地面的距离应</w:t>
      </w:r>
      <w:r>
        <w:rPr>
          <w:spacing w:val="-38"/>
          <w:sz w:val="30"/>
        </w:rPr>
        <w:t xml:space="preserve">在 </w:t>
      </w:r>
      <w:r>
        <w:rPr>
          <w:sz w:val="30"/>
        </w:rPr>
        <w:t>20cm</w:t>
      </w:r>
      <w:r>
        <w:rPr>
          <w:spacing w:val="-20"/>
          <w:sz w:val="30"/>
        </w:rPr>
        <w:t xml:space="preserve"> 以上。</w:t>
      </w:r>
    </w:p>
    <w:p>
      <w:pPr>
        <w:pStyle w:val="6"/>
        <w:numPr>
          <w:ilvl w:val="0"/>
          <w:numId w:val="35"/>
        </w:numPr>
        <w:tabs>
          <w:tab w:val="left" w:pos="1720"/>
        </w:tabs>
        <w:spacing w:before="4" w:after="0" w:line="388" w:lineRule="auto"/>
        <w:ind w:left="400" w:right="1797" w:firstLine="420"/>
        <w:jc w:val="both"/>
        <w:rPr>
          <w:sz w:val="30"/>
        </w:rPr>
      </w:pPr>
      <w:r>
        <w:rPr>
          <w:sz w:val="30"/>
        </w:rPr>
        <w:t>在已有建筑物屋顶上建立站房时，应首先核实该建筑物的承重能力。</w:t>
      </w:r>
    </w:p>
    <w:p>
      <w:pPr>
        <w:spacing w:after="0" w:line="388" w:lineRule="auto"/>
        <w:jc w:val="both"/>
        <w:rPr>
          <w:sz w:val="30"/>
        </w:rPr>
        <w:sectPr>
          <w:pgSz w:w="11910" w:h="16840"/>
          <w:pgMar w:top="1500" w:right="0" w:bottom="480" w:left="1400" w:header="0" w:footer="207" w:gutter="0"/>
        </w:sectPr>
      </w:pPr>
    </w:p>
    <w:p>
      <w:pPr>
        <w:pStyle w:val="6"/>
        <w:numPr>
          <w:ilvl w:val="0"/>
          <w:numId w:val="35"/>
        </w:numPr>
        <w:tabs>
          <w:tab w:val="left" w:pos="1720"/>
        </w:tabs>
        <w:spacing w:before="43" w:after="0" w:line="388" w:lineRule="auto"/>
        <w:ind w:left="400" w:right="1797" w:firstLine="420"/>
        <w:jc w:val="left"/>
        <w:rPr>
          <w:sz w:val="30"/>
        </w:rPr>
      </w:pPr>
      <w:r>
        <w:pict>
          <v:shape id="_x0000_s1061" o:spid="_x0000_s1061" o:spt="136" type="#_x0000_t136" style="position:absolute;left:0pt;margin-left:-110.3pt;margin-top:459.6pt;height:16pt;width:736.2pt;mso-position-horizontal-relative:page;mso-position-vertical-relative:page;rotation:20054016f;z-index:-25995776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监测站房如采用彩钢夹芯板搭建，应符合相关临时性建（构）筑物设计和建造要求。</w:t>
      </w:r>
    </w:p>
    <w:p>
      <w:pPr>
        <w:pStyle w:val="6"/>
        <w:numPr>
          <w:ilvl w:val="0"/>
          <w:numId w:val="35"/>
        </w:numPr>
        <w:tabs>
          <w:tab w:val="left" w:pos="1869"/>
        </w:tabs>
        <w:spacing w:before="2" w:after="0" w:line="388" w:lineRule="auto"/>
        <w:ind w:left="400" w:right="1800" w:firstLine="420"/>
        <w:jc w:val="left"/>
        <w:rPr>
          <w:sz w:val="30"/>
        </w:rPr>
      </w:pPr>
      <w:r>
        <w:rPr>
          <w:spacing w:val="8"/>
          <w:sz w:val="30"/>
        </w:rPr>
        <w:t>监测站房的设置应避免对企业安全生产和环境造成</w:t>
      </w:r>
      <w:r>
        <w:rPr>
          <w:sz w:val="30"/>
        </w:rPr>
        <w:t>影响。</w:t>
      </w:r>
    </w:p>
    <w:p>
      <w:pPr>
        <w:pStyle w:val="6"/>
        <w:numPr>
          <w:ilvl w:val="0"/>
          <w:numId w:val="35"/>
        </w:numPr>
        <w:tabs>
          <w:tab w:val="left" w:pos="1869"/>
        </w:tabs>
        <w:spacing w:before="3" w:after="0" w:line="240" w:lineRule="auto"/>
        <w:ind w:left="1868" w:right="0" w:hanging="1049"/>
        <w:jc w:val="left"/>
        <w:rPr>
          <w:sz w:val="30"/>
        </w:rPr>
      </w:pPr>
      <w:r>
        <w:rPr>
          <w:spacing w:val="-12"/>
          <w:sz w:val="30"/>
        </w:rPr>
        <w:t>站房内环境条件：温度：</w:t>
      </w:r>
      <w:r>
        <w:rPr>
          <w:spacing w:val="2"/>
          <w:sz w:val="30"/>
        </w:rPr>
        <w:t>（</w:t>
      </w:r>
      <w:r>
        <w:rPr>
          <w:spacing w:val="1"/>
          <w:sz w:val="30"/>
        </w:rPr>
        <w:t>1</w:t>
      </w:r>
      <w:r>
        <w:rPr>
          <w:spacing w:val="3"/>
          <w:sz w:val="30"/>
        </w:rPr>
        <w:t>5</w:t>
      </w:r>
      <w:r>
        <w:rPr>
          <w:spacing w:val="2"/>
          <w:sz w:val="30"/>
        </w:rPr>
        <w:t>～</w:t>
      </w:r>
      <w:r>
        <w:rPr>
          <w:spacing w:val="1"/>
          <w:sz w:val="30"/>
        </w:rPr>
        <w:t>3</w:t>
      </w:r>
      <w:r>
        <w:rPr>
          <w:spacing w:val="3"/>
          <w:sz w:val="30"/>
        </w:rPr>
        <w:t>5</w:t>
      </w:r>
      <w:r>
        <w:rPr>
          <w:spacing w:val="4"/>
          <w:sz w:val="30"/>
        </w:rPr>
        <w:t>）</w:t>
      </w:r>
      <w:r>
        <w:rPr>
          <w:spacing w:val="1"/>
          <w:sz w:val="30"/>
        </w:rPr>
        <w:t>℃；相对湿度：</w:t>
      </w:r>
    </w:p>
    <w:p>
      <w:pPr>
        <w:spacing w:before="240" w:line="388" w:lineRule="auto"/>
        <w:ind w:left="400" w:right="5605" w:firstLine="0"/>
        <w:jc w:val="left"/>
        <w:rPr>
          <w:b/>
          <w:sz w:val="30"/>
        </w:rPr>
      </w:pPr>
      <w:r>
        <w:rPr>
          <w:sz w:val="30"/>
        </w:rPr>
        <w:t>≤</w:t>
      </w:r>
      <w:r>
        <w:rPr>
          <w:spacing w:val="1"/>
          <w:sz w:val="30"/>
        </w:rPr>
        <w:t>8</w:t>
      </w:r>
      <w:r>
        <w:rPr>
          <w:spacing w:val="-2"/>
          <w:sz w:val="30"/>
        </w:rPr>
        <w:t>5%</w:t>
      </w:r>
      <w:r>
        <w:rPr>
          <w:spacing w:val="-30"/>
          <w:sz w:val="30"/>
        </w:rPr>
        <w:t>；大气压：</w:t>
      </w:r>
      <w:r>
        <w:rPr>
          <w:sz w:val="30"/>
        </w:rPr>
        <w:t>（</w:t>
      </w:r>
      <w:r>
        <w:rPr>
          <w:spacing w:val="1"/>
          <w:sz w:val="30"/>
        </w:rPr>
        <w:t>8</w:t>
      </w:r>
      <w:r>
        <w:rPr>
          <w:spacing w:val="-2"/>
          <w:sz w:val="30"/>
        </w:rPr>
        <w:t>0</w:t>
      </w:r>
      <w:r>
        <w:rPr>
          <w:sz w:val="30"/>
        </w:rPr>
        <w:t>～</w:t>
      </w:r>
      <w:r>
        <w:rPr>
          <w:spacing w:val="1"/>
          <w:sz w:val="30"/>
        </w:rPr>
        <w:t>1</w:t>
      </w:r>
      <w:r>
        <w:rPr>
          <w:spacing w:val="-2"/>
          <w:sz w:val="30"/>
        </w:rPr>
        <w:t>06</w:t>
      </w:r>
      <w:r>
        <w:rPr>
          <w:sz w:val="30"/>
        </w:rPr>
        <w:t>）</w:t>
      </w:r>
      <w:r>
        <w:rPr>
          <w:spacing w:val="1"/>
          <w:sz w:val="30"/>
        </w:rPr>
        <w:t>k</w:t>
      </w:r>
      <w:r>
        <w:rPr>
          <w:spacing w:val="-2"/>
          <w:sz w:val="30"/>
        </w:rPr>
        <w:t>P</w:t>
      </w:r>
      <w:r>
        <w:rPr>
          <w:spacing w:val="1"/>
          <w:sz w:val="30"/>
        </w:rPr>
        <w:t>a</w:t>
      </w:r>
      <w:r>
        <w:rPr>
          <w:spacing w:val="-13"/>
          <w:sz w:val="30"/>
        </w:rPr>
        <w:t>。</w:t>
      </w:r>
      <w:r>
        <w:rPr>
          <w:b/>
          <w:spacing w:val="-6"/>
          <w:sz w:val="30"/>
        </w:rPr>
        <w:t>二、 配电要求</w:t>
      </w:r>
    </w:p>
    <w:p>
      <w:pPr>
        <w:pStyle w:val="6"/>
        <w:numPr>
          <w:ilvl w:val="0"/>
          <w:numId w:val="36"/>
        </w:numPr>
        <w:tabs>
          <w:tab w:val="left" w:pos="1720"/>
        </w:tabs>
        <w:spacing w:before="2" w:after="0" w:line="388" w:lineRule="auto"/>
        <w:ind w:left="400" w:right="1648" w:firstLine="420"/>
        <w:jc w:val="both"/>
        <w:rPr>
          <w:sz w:val="30"/>
        </w:rPr>
      </w:pPr>
      <w:r>
        <w:rPr>
          <w:sz w:val="30"/>
        </w:rPr>
        <w:t>站房供电系统应配有电源过压、过载保护装置，电源</w:t>
      </w:r>
      <w:r>
        <w:rPr>
          <w:spacing w:val="10"/>
          <w:sz w:val="30"/>
        </w:rPr>
        <w:t>电压波动不超过</w:t>
      </w:r>
      <w:r>
        <w:rPr>
          <w:spacing w:val="-9"/>
          <w:sz w:val="30"/>
        </w:rPr>
        <w:t>AC（220±22）V</w:t>
      </w:r>
      <w:r>
        <w:rPr>
          <w:spacing w:val="-7"/>
          <w:sz w:val="30"/>
        </w:rPr>
        <w:t>，频率波动不超过</w:t>
      </w:r>
      <w:r>
        <w:rPr>
          <w:spacing w:val="-5"/>
          <w:sz w:val="30"/>
        </w:rPr>
        <w:t>（50±1）Hz</w:t>
      </w:r>
      <w:r>
        <w:rPr>
          <w:sz w:val="30"/>
        </w:rPr>
        <w:t>。</w:t>
      </w:r>
    </w:p>
    <w:p>
      <w:pPr>
        <w:pStyle w:val="6"/>
        <w:numPr>
          <w:ilvl w:val="0"/>
          <w:numId w:val="36"/>
        </w:numPr>
        <w:tabs>
          <w:tab w:val="left" w:pos="1720"/>
        </w:tabs>
        <w:spacing w:before="3" w:after="0" w:line="388" w:lineRule="auto"/>
        <w:ind w:left="400" w:right="1797" w:firstLine="420"/>
        <w:jc w:val="both"/>
        <w:rPr>
          <w:sz w:val="30"/>
        </w:rPr>
      </w:pPr>
      <w:r>
        <w:pict>
          <v:shape id="_x0000_s1062" o:spid="_x0000_s1062" o:spt="136" type="#_x0000_t136" style="position:absolute;left:0pt;margin-left:227.6pt;margin-top:100.9pt;height:16pt;width:120.3pt;mso-position-horizontal-relative:page;rotation:20054016f;z-index:-25995673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站房应采用三相五线供电，入室处装有配电箱，配电</w:t>
      </w:r>
      <w:r>
        <w:rPr>
          <w:spacing w:val="1"/>
          <w:sz w:val="30"/>
        </w:rPr>
        <w:t xml:space="preserve">箱内连接入室引线应分别装有三个单相 </w:t>
      </w:r>
      <w:r>
        <w:rPr>
          <w:sz w:val="30"/>
        </w:rPr>
        <w:t>15A</w:t>
      </w:r>
      <w:r>
        <w:rPr>
          <w:spacing w:val="-3"/>
          <w:sz w:val="30"/>
        </w:rPr>
        <w:t xml:space="preserve"> 空气开关作为三相电源的总开关，分相使用。</w:t>
      </w:r>
    </w:p>
    <w:p>
      <w:pPr>
        <w:pStyle w:val="6"/>
        <w:numPr>
          <w:ilvl w:val="0"/>
          <w:numId w:val="36"/>
        </w:numPr>
        <w:tabs>
          <w:tab w:val="left" w:pos="1720"/>
        </w:tabs>
        <w:spacing w:before="4" w:after="0" w:line="388" w:lineRule="auto"/>
        <w:ind w:left="400" w:right="1797" w:firstLine="420"/>
        <w:jc w:val="both"/>
        <w:rPr>
          <w:sz w:val="30"/>
        </w:rPr>
      </w:pPr>
      <w:r>
        <w:rPr>
          <w:sz w:val="30"/>
        </w:rPr>
        <w:t>站房灯具安装以保证操作人员工作时有足够的亮度为原则，开关位置应方便使用。</w:t>
      </w:r>
    </w:p>
    <w:p>
      <w:pPr>
        <w:pStyle w:val="6"/>
        <w:numPr>
          <w:ilvl w:val="0"/>
          <w:numId w:val="36"/>
        </w:numPr>
        <w:tabs>
          <w:tab w:val="left" w:pos="1720"/>
        </w:tabs>
        <w:spacing w:before="2" w:after="0" w:line="388" w:lineRule="auto"/>
        <w:ind w:left="400" w:right="1797" w:firstLine="420"/>
        <w:jc w:val="both"/>
        <w:rPr>
          <w:sz w:val="30"/>
        </w:rPr>
      </w:pPr>
      <w:r>
        <w:rPr>
          <w:sz w:val="30"/>
        </w:rPr>
        <w:t>站房应依照电工规范中的要求制作保护地线，用于机</w:t>
      </w:r>
      <w:r>
        <w:rPr>
          <w:spacing w:val="-4"/>
          <w:sz w:val="30"/>
        </w:rPr>
        <w:t xml:space="preserve">柜、仪器外壳等的接地保护，接地电阻应小于 </w:t>
      </w:r>
      <w:r>
        <w:rPr>
          <w:sz w:val="30"/>
        </w:rPr>
        <w:t>4</w:t>
      </w:r>
      <w:r>
        <w:rPr>
          <w:rFonts w:ascii="Microsoft Sans Serif" w:hAnsi="Microsoft Sans Serif" w:eastAsia="Microsoft Sans Serif"/>
          <w:spacing w:val="-6"/>
          <w:sz w:val="30"/>
        </w:rPr>
        <w:t xml:space="preserve">Ω </w:t>
      </w:r>
      <w:r>
        <w:rPr>
          <w:sz w:val="30"/>
        </w:rPr>
        <w:t>。</w:t>
      </w:r>
    </w:p>
    <w:p>
      <w:pPr>
        <w:pStyle w:val="6"/>
        <w:numPr>
          <w:ilvl w:val="0"/>
          <w:numId w:val="36"/>
        </w:numPr>
        <w:tabs>
          <w:tab w:val="left" w:pos="1720"/>
        </w:tabs>
        <w:spacing w:before="3" w:after="0" w:line="388" w:lineRule="auto"/>
        <w:ind w:left="400" w:right="2785" w:firstLine="420"/>
        <w:jc w:val="left"/>
        <w:rPr>
          <w:b/>
          <w:sz w:val="30"/>
        </w:rPr>
      </w:pPr>
      <w:r>
        <w:rPr>
          <w:spacing w:val="-1"/>
          <w:sz w:val="30"/>
        </w:rPr>
        <w:t>站房的线路要求走线美观，布线应加装线槽。</w:t>
      </w:r>
      <w:r>
        <w:rPr>
          <w:b/>
          <w:spacing w:val="-6"/>
          <w:sz w:val="30"/>
        </w:rPr>
        <w:t>三、 辅助设施要求</w:t>
      </w:r>
    </w:p>
    <w:p>
      <w:pPr>
        <w:pStyle w:val="6"/>
        <w:numPr>
          <w:ilvl w:val="0"/>
          <w:numId w:val="37"/>
        </w:numPr>
        <w:tabs>
          <w:tab w:val="left" w:pos="1720"/>
        </w:tabs>
        <w:spacing w:before="3" w:after="0" w:line="388" w:lineRule="auto"/>
        <w:ind w:left="400" w:right="1797" w:firstLine="420"/>
        <w:jc w:val="left"/>
        <w:rPr>
          <w:sz w:val="30"/>
        </w:rPr>
      </w:pPr>
      <w:r>
        <w:rPr>
          <w:spacing w:val="-12"/>
          <w:sz w:val="30"/>
        </w:rPr>
        <w:t>空调：</w:t>
      </w:r>
      <w:r>
        <w:rPr>
          <w:spacing w:val="-35"/>
          <w:sz w:val="30"/>
        </w:rPr>
        <w:t>2</w:t>
      </w:r>
      <w:r>
        <w:rPr>
          <w:spacing w:val="-14"/>
          <w:sz w:val="30"/>
        </w:rPr>
        <w:t xml:space="preserve"> 台，站房内安装的冷暖式空调机出风口不能正</w:t>
      </w:r>
      <w:r>
        <w:rPr>
          <w:sz w:val="30"/>
        </w:rPr>
        <w:t>对仪器和采样总管；空调应具有来电自启动功能。</w:t>
      </w:r>
    </w:p>
    <w:p>
      <w:pPr>
        <w:pStyle w:val="6"/>
        <w:numPr>
          <w:ilvl w:val="0"/>
          <w:numId w:val="37"/>
        </w:numPr>
        <w:tabs>
          <w:tab w:val="left" w:pos="1720"/>
        </w:tabs>
        <w:spacing w:before="2" w:after="0" w:line="240" w:lineRule="auto"/>
        <w:ind w:left="1720" w:right="0" w:hanging="900"/>
        <w:jc w:val="left"/>
        <w:rPr>
          <w:sz w:val="30"/>
        </w:rPr>
      </w:pPr>
      <w:r>
        <w:rPr>
          <w:sz w:val="30"/>
        </w:rPr>
        <w:t>除湿机：1</w:t>
      </w:r>
      <w:r>
        <w:rPr>
          <w:spacing w:val="-9"/>
          <w:sz w:val="30"/>
        </w:rPr>
        <w:t xml:space="preserve"> 台，应保证站房内满足环境湿度要求。</w:t>
      </w:r>
    </w:p>
    <w:p>
      <w:pPr>
        <w:pStyle w:val="6"/>
        <w:numPr>
          <w:ilvl w:val="0"/>
          <w:numId w:val="37"/>
        </w:numPr>
        <w:tabs>
          <w:tab w:val="left" w:pos="1720"/>
        </w:tabs>
        <w:spacing w:before="240" w:after="0" w:line="240" w:lineRule="auto"/>
        <w:ind w:left="1720" w:right="0" w:hanging="900"/>
        <w:jc w:val="left"/>
        <w:rPr>
          <w:sz w:val="30"/>
        </w:rPr>
      </w:pPr>
      <w:r>
        <w:rPr>
          <w:sz w:val="30"/>
        </w:rPr>
        <w:t>站房应配备自动灭火装置。</w:t>
      </w:r>
    </w:p>
    <w:p>
      <w:pPr>
        <w:spacing w:after="0" w:line="240" w:lineRule="auto"/>
        <w:jc w:val="left"/>
        <w:rPr>
          <w:sz w:val="30"/>
        </w:rPr>
        <w:sectPr>
          <w:pgSz w:w="11910" w:h="16840"/>
          <w:pgMar w:top="1500" w:right="0" w:bottom="480" w:left="1400" w:header="0" w:footer="207" w:gutter="0"/>
        </w:sectPr>
      </w:pPr>
    </w:p>
    <w:p>
      <w:pPr>
        <w:pStyle w:val="6"/>
        <w:numPr>
          <w:ilvl w:val="0"/>
          <w:numId w:val="37"/>
        </w:numPr>
        <w:tabs>
          <w:tab w:val="left" w:pos="1720"/>
        </w:tabs>
        <w:spacing w:before="43" w:after="0" w:line="388" w:lineRule="auto"/>
        <w:ind w:left="400" w:right="1797" w:firstLine="420"/>
        <w:jc w:val="left"/>
        <w:rPr>
          <w:sz w:val="30"/>
        </w:rPr>
      </w:pPr>
      <w:r>
        <w:pict>
          <v:shape id="_x0000_s1063" o:spid="_x0000_s1063" o:spt="136" type="#_x0000_t136" style="position:absolute;left:0pt;margin-left:-110.3pt;margin-top:459.6pt;height:16pt;width:736.2pt;mso-position-horizontal-relative:page;mso-position-vertical-relative:page;rotation:20054016f;z-index:-25995571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站房内应配置办公桌、办公椅、文件柜等办公配套设施。</w:t>
      </w:r>
    </w:p>
    <w:p>
      <w:pPr>
        <w:pStyle w:val="3"/>
        <w:spacing w:before="2"/>
        <w:ind w:left="400"/>
      </w:pPr>
      <w:r>
        <w:t>防雷系统</w:t>
      </w:r>
    </w:p>
    <w:p>
      <w:pPr>
        <w:pStyle w:val="6"/>
        <w:numPr>
          <w:ilvl w:val="0"/>
          <w:numId w:val="38"/>
        </w:numPr>
        <w:tabs>
          <w:tab w:val="left" w:pos="1720"/>
        </w:tabs>
        <w:spacing w:before="240" w:after="0" w:line="388" w:lineRule="auto"/>
        <w:ind w:left="400" w:right="1797" w:firstLine="420"/>
        <w:jc w:val="both"/>
        <w:rPr>
          <w:sz w:val="30"/>
        </w:rPr>
      </w:pPr>
      <w:r>
        <w:rPr>
          <w:sz w:val="30"/>
        </w:rPr>
        <w:t>为保护站房可靠安全的运行，尤其是针对山区，雷雨</w:t>
      </w:r>
      <w:r>
        <w:rPr>
          <w:spacing w:val="-9"/>
          <w:sz w:val="30"/>
        </w:rPr>
        <w:t>天气对设备的影响。站房必须有完善的防雷接地系统，包括工作</w:t>
      </w:r>
      <w:r>
        <w:rPr>
          <w:sz w:val="30"/>
        </w:rPr>
        <w:t>接地、保护接地。</w:t>
      </w:r>
    </w:p>
    <w:p>
      <w:pPr>
        <w:pStyle w:val="6"/>
        <w:numPr>
          <w:ilvl w:val="0"/>
          <w:numId w:val="38"/>
        </w:numPr>
        <w:tabs>
          <w:tab w:val="left" w:pos="1720"/>
        </w:tabs>
        <w:spacing w:before="4" w:after="0" w:line="388" w:lineRule="auto"/>
        <w:ind w:left="400" w:right="1646" w:firstLine="420"/>
        <w:jc w:val="left"/>
        <w:rPr>
          <w:sz w:val="30"/>
        </w:rPr>
      </w:pPr>
      <w:r>
        <w:pict>
          <v:shape id="_x0000_s1064" o:spid="_x0000_s1064" o:spt="136" type="#_x0000_t136" style="position:absolute;left:0pt;margin-left:227.6pt;margin-top:194.55pt;height:16pt;width:120.3pt;mso-position-horizontal-relative:page;rotation:20054016f;z-index:-25995468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符合《建筑物防雷规范》GB50057-2010</w:t>
      </w:r>
      <w:r>
        <w:rPr>
          <w:spacing w:val="-12"/>
          <w:sz w:val="30"/>
        </w:rPr>
        <w:t xml:space="preserve"> 的要求，按均</w:t>
      </w:r>
      <w:r>
        <w:rPr>
          <w:spacing w:val="-11"/>
          <w:sz w:val="30"/>
        </w:rPr>
        <w:t>压、等电位的原理，将工作地、保护地和防雷地组成一个联合接</w:t>
      </w:r>
      <w:r>
        <w:rPr>
          <w:spacing w:val="-19"/>
          <w:sz w:val="30"/>
        </w:rPr>
        <w:t xml:space="preserve">地网。站房的墙体、屋面、檐口、包角、地槽等，匀连接在一起， </w:t>
      </w:r>
      <w:r>
        <w:rPr>
          <w:spacing w:val="-8"/>
          <w:sz w:val="30"/>
        </w:rPr>
        <w:t>与法拉第地网连通，并连接地下闭合环，加设泄流方式。站房的</w:t>
      </w:r>
      <w:r>
        <w:rPr>
          <w:spacing w:val="-14"/>
          <w:sz w:val="30"/>
        </w:rPr>
        <w:t>接地引入线在接入联合地网时，其接入点应与其他接入点相互距</w:t>
      </w:r>
      <w:r>
        <w:rPr>
          <w:spacing w:val="-30"/>
          <w:sz w:val="30"/>
        </w:rPr>
        <w:t xml:space="preserve">离大于 </w:t>
      </w:r>
      <w:r>
        <w:rPr>
          <w:sz w:val="30"/>
        </w:rPr>
        <w:t>5m，接地电阻≤4Ω。</w:t>
      </w:r>
    </w:p>
    <w:p>
      <w:pPr>
        <w:pStyle w:val="3"/>
        <w:spacing w:before="8"/>
        <w:ind w:left="3652"/>
      </w:pPr>
      <w:r>
        <w:t>仪器随机备件</w:t>
      </w:r>
    </w:p>
    <w:p>
      <w:pPr>
        <w:pStyle w:val="3"/>
        <w:spacing w:before="3"/>
        <w:rPr>
          <w:sz w:val="9"/>
        </w:rPr>
      </w:pPr>
    </w:p>
    <w:tbl>
      <w:tblPr>
        <w:tblStyle w:val="4"/>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5329"/>
        <w:gridCol w:w="920"/>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71" w:type="dxa"/>
          </w:tcPr>
          <w:p>
            <w:pPr>
              <w:pStyle w:val="7"/>
              <w:spacing w:before="121"/>
              <w:ind w:left="107"/>
              <w:rPr>
                <w:rFonts w:hint="eastAsia" w:ascii="仿宋" w:eastAsia="仿宋"/>
                <w:sz w:val="30"/>
              </w:rPr>
            </w:pPr>
            <w:r>
              <w:rPr>
                <w:rFonts w:hint="eastAsia" w:ascii="仿宋" w:eastAsia="仿宋"/>
                <w:sz w:val="30"/>
              </w:rPr>
              <w:t>序号</w:t>
            </w:r>
          </w:p>
        </w:tc>
        <w:tc>
          <w:tcPr>
            <w:tcW w:w="5329" w:type="dxa"/>
          </w:tcPr>
          <w:p>
            <w:pPr>
              <w:pStyle w:val="7"/>
              <w:spacing w:before="121"/>
              <w:ind w:left="108"/>
              <w:rPr>
                <w:rFonts w:hint="eastAsia" w:ascii="仿宋" w:eastAsia="仿宋"/>
                <w:sz w:val="30"/>
              </w:rPr>
            </w:pPr>
            <w:r>
              <w:rPr>
                <w:rFonts w:hint="eastAsia" w:ascii="仿宋" w:eastAsia="仿宋"/>
                <w:sz w:val="30"/>
              </w:rPr>
              <w:t>备件名称</w:t>
            </w:r>
          </w:p>
        </w:tc>
        <w:tc>
          <w:tcPr>
            <w:tcW w:w="920" w:type="dxa"/>
          </w:tcPr>
          <w:p>
            <w:pPr>
              <w:pStyle w:val="7"/>
              <w:spacing w:before="121"/>
              <w:ind w:left="107"/>
              <w:rPr>
                <w:rFonts w:hint="eastAsia" w:ascii="仿宋" w:eastAsia="仿宋"/>
                <w:sz w:val="30"/>
              </w:rPr>
            </w:pPr>
            <w:r>
              <w:rPr>
                <w:rFonts w:hint="eastAsia" w:ascii="仿宋" w:eastAsia="仿宋"/>
                <w:sz w:val="30"/>
              </w:rPr>
              <w:t>数量</w:t>
            </w:r>
          </w:p>
        </w:tc>
        <w:tc>
          <w:tcPr>
            <w:tcW w:w="920" w:type="dxa"/>
          </w:tcPr>
          <w:p>
            <w:pPr>
              <w:pStyle w:val="7"/>
              <w:spacing w:before="121"/>
              <w:ind w:left="106"/>
              <w:rPr>
                <w:rFonts w:hint="eastAsia" w:ascii="仿宋" w:eastAsia="仿宋"/>
                <w:sz w:val="30"/>
              </w:rPr>
            </w:pPr>
            <w:r>
              <w:rPr>
                <w:rFonts w:hint="eastAsia" w:ascii="仿宋" w:eastAsia="仿宋"/>
                <w:sz w:val="30"/>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71" w:type="dxa"/>
          </w:tcPr>
          <w:p>
            <w:pPr>
              <w:pStyle w:val="7"/>
              <w:spacing w:before="120"/>
              <w:ind w:left="107"/>
              <w:rPr>
                <w:rFonts w:ascii="仿宋"/>
                <w:sz w:val="30"/>
              </w:rPr>
            </w:pPr>
            <w:r>
              <w:rPr>
                <w:rFonts w:ascii="仿宋"/>
                <w:sz w:val="30"/>
              </w:rPr>
              <w:t>1</w:t>
            </w:r>
          </w:p>
        </w:tc>
        <w:tc>
          <w:tcPr>
            <w:tcW w:w="5329" w:type="dxa"/>
          </w:tcPr>
          <w:p>
            <w:pPr>
              <w:pStyle w:val="7"/>
              <w:spacing w:before="120"/>
              <w:ind w:left="108"/>
              <w:rPr>
                <w:rFonts w:hint="eastAsia" w:ascii="仿宋" w:eastAsia="仿宋"/>
                <w:sz w:val="30"/>
              </w:rPr>
            </w:pPr>
            <w:r>
              <w:rPr>
                <w:rFonts w:hint="eastAsia" w:ascii="仿宋" w:eastAsia="仿宋"/>
                <w:sz w:val="30"/>
              </w:rPr>
              <w:t>氮氧化物监测仪内置泵</w:t>
            </w:r>
          </w:p>
        </w:tc>
        <w:tc>
          <w:tcPr>
            <w:tcW w:w="920" w:type="dxa"/>
          </w:tcPr>
          <w:p>
            <w:pPr>
              <w:pStyle w:val="7"/>
              <w:spacing w:before="120"/>
              <w:ind w:left="107"/>
              <w:rPr>
                <w:rFonts w:ascii="仿宋"/>
                <w:sz w:val="30"/>
              </w:rPr>
            </w:pPr>
            <w:r>
              <w:rPr>
                <w:rFonts w:ascii="仿宋"/>
                <w:sz w:val="30"/>
              </w:rPr>
              <w:t>1</w:t>
            </w:r>
          </w:p>
        </w:tc>
        <w:tc>
          <w:tcPr>
            <w:tcW w:w="920" w:type="dxa"/>
          </w:tcPr>
          <w:p>
            <w:pPr>
              <w:pStyle w:val="7"/>
              <w:spacing w:before="120"/>
              <w:ind w:left="106"/>
              <w:rPr>
                <w:rFonts w:hint="eastAsia" w:ascii="仿宋" w:eastAsia="仿宋"/>
                <w:sz w:val="30"/>
              </w:rPr>
            </w:pPr>
            <w:r>
              <w:rPr>
                <w:rFonts w:hint="eastAsia" w:ascii="仿宋" w:eastAsia="仿宋"/>
                <w:sz w:val="3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71" w:type="dxa"/>
          </w:tcPr>
          <w:p>
            <w:pPr>
              <w:pStyle w:val="7"/>
              <w:spacing w:before="120"/>
              <w:ind w:left="107"/>
              <w:rPr>
                <w:rFonts w:ascii="仿宋"/>
                <w:sz w:val="30"/>
              </w:rPr>
            </w:pPr>
            <w:r>
              <w:rPr>
                <w:rFonts w:ascii="仿宋"/>
                <w:sz w:val="30"/>
              </w:rPr>
              <w:t>2</w:t>
            </w:r>
          </w:p>
        </w:tc>
        <w:tc>
          <w:tcPr>
            <w:tcW w:w="5329" w:type="dxa"/>
          </w:tcPr>
          <w:p>
            <w:pPr>
              <w:pStyle w:val="7"/>
              <w:spacing w:before="120"/>
              <w:ind w:left="108"/>
              <w:rPr>
                <w:rFonts w:hint="eastAsia" w:ascii="仿宋" w:eastAsia="仿宋"/>
                <w:sz w:val="30"/>
              </w:rPr>
            </w:pPr>
            <w:r>
              <w:rPr>
                <w:rFonts w:hint="eastAsia" w:ascii="仿宋" w:eastAsia="仿宋"/>
                <w:sz w:val="30"/>
              </w:rPr>
              <w:t>一氧化碳监测仪内置泵</w:t>
            </w:r>
          </w:p>
        </w:tc>
        <w:tc>
          <w:tcPr>
            <w:tcW w:w="920" w:type="dxa"/>
          </w:tcPr>
          <w:p>
            <w:pPr>
              <w:pStyle w:val="7"/>
              <w:spacing w:before="120"/>
              <w:ind w:left="107"/>
              <w:rPr>
                <w:rFonts w:ascii="仿宋"/>
                <w:sz w:val="30"/>
              </w:rPr>
            </w:pPr>
            <w:r>
              <w:rPr>
                <w:rFonts w:ascii="仿宋"/>
                <w:sz w:val="30"/>
              </w:rPr>
              <w:t>1</w:t>
            </w:r>
          </w:p>
        </w:tc>
        <w:tc>
          <w:tcPr>
            <w:tcW w:w="920" w:type="dxa"/>
          </w:tcPr>
          <w:p>
            <w:pPr>
              <w:pStyle w:val="7"/>
              <w:spacing w:before="120"/>
              <w:ind w:left="106"/>
              <w:rPr>
                <w:rFonts w:hint="eastAsia" w:ascii="仿宋" w:eastAsia="仿宋"/>
                <w:sz w:val="30"/>
              </w:rPr>
            </w:pPr>
            <w:r>
              <w:rPr>
                <w:rFonts w:hint="eastAsia" w:ascii="仿宋" w:eastAsia="仿宋"/>
                <w:sz w:val="3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71" w:type="dxa"/>
          </w:tcPr>
          <w:p>
            <w:pPr>
              <w:pStyle w:val="7"/>
              <w:spacing w:before="119"/>
              <w:ind w:left="107"/>
              <w:rPr>
                <w:rFonts w:ascii="仿宋"/>
                <w:sz w:val="30"/>
              </w:rPr>
            </w:pPr>
            <w:r>
              <w:rPr>
                <w:rFonts w:ascii="仿宋"/>
                <w:sz w:val="30"/>
              </w:rPr>
              <w:t>3</w:t>
            </w:r>
          </w:p>
        </w:tc>
        <w:tc>
          <w:tcPr>
            <w:tcW w:w="5329" w:type="dxa"/>
          </w:tcPr>
          <w:p>
            <w:pPr>
              <w:pStyle w:val="7"/>
              <w:spacing w:before="119"/>
              <w:ind w:left="108"/>
              <w:rPr>
                <w:rFonts w:hint="eastAsia" w:ascii="仿宋" w:eastAsia="仿宋"/>
                <w:sz w:val="30"/>
              </w:rPr>
            </w:pPr>
            <w:r>
              <w:rPr>
                <w:rFonts w:hint="eastAsia" w:ascii="仿宋" w:eastAsia="仿宋"/>
                <w:sz w:val="30"/>
              </w:rPr>
              <w:t>一氧化碳监测仪检测器</w:t>
            </w:r>
          </w:p>
        </w:tc>
        <w:tc>
          <w:tcPr>
            <w:tcW w:w="920" w:type="dxa"/>
          </w:tcPr>
          <w:p>
            <w:pPr>
              <w:pStyle w:val="7"/>
              <w:spacing w:before="119"/>
              <w:ind w:left="107"/>
              <w:rPr>
                <w:rFonts w:ascii="仿宋"/>
                <w:sz w:val="30"/>
              </w:rPr>
            </w:pPr>
            <w:r>
              <w:rPr>
                <w:rFonts w:ascii="仿宋"/>
                <w:sz w:val="30"/>
              </w:rPr>
              <w:t>1</w:t>
            </w:r>
          </w:p>
        </w:tc>
        <w:tc>
          <w:tcPr>
            <w:tcW w:w="920" w:type="dxa"/>
          </w:tcPr>
          <w:p>
            <w:pPr>
              <w:pStyle w:val="7"/>
              <w:spacing w:before="119"/>
              <w:ind w:left="106"/>
              <w:rPr>
                <w:rFonts w:hint="eastAsia" w:ascii="仿宋" w:eastAsia="仿宋"/>
                <w:sz w:val="30"/>
              </w:rPr>
            </w:pPr>
            <w:r>
              <w:rPr>
                <w:rFonts w:hint="eastAsia" w:ascii="仿宋" w:eastAsia="仿宋"/>
                <w:sz w:val="3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71" w:type="dxa"/>
          </w:tcPr>
          <w:p>
            <w:pPr>
              <w:pStyle w:val="7"/>
              <w:spacing w:before="119"/>
              <w:ind w:left="107"/>
              <w:rPr>
                <w:rFonts w:ascii="仿宋"/>
                <w:sz w:val="30"/>
              </w:rPr>
            </w:pPr>
            <w:r>
              <w:rPr>
                <w:rFonts w:ascii="仿宋"/>
                <w:sz w:val="30"/>
              </w:rPr>
              <w:t>4</w:t>
            </w:r>
          </w:p>
        </w:tc>
        <w:tc>
          <w:tcPr>
            <w:tcW w:w="5329" w:type="dxa"/>
          </w:tcPr>
          <w:p>
            <w:pPr>
              <w:pStyle w:val="7"/>
              <w:spacing w:before="119"/>
              <w:ind w:left="108"/>
              <w:rPr>
                <w:rFonts w:hint="eastAsia" w:ascii="仿宋" w:eastAsia="仿宋"/>
                <w:sz w:val="30"/>
              </w:rPr>
            </w:pPr>
            <w:r>
              <w:rPr>
                <w:rFonts w:hint="eastAsia" w:ascii="仿宋" w:eastAsia="仿宋"/>
                <w:sz w:val="30"/>
              </w:rPr>
              <w:t>一氧化碳监测仪红外光源</w:t>
            </w:r>
          </w:p>
        </w:tc>
        <w:tc>
          <w:tcPr>
            <w:tcW w:w="920" w:type="dxa"/>
          </w:tcPr>
          <w:p>
            <w:pPr>
              <w:pStyle w:val="7"/>
              <w:spacing w:before="119"/>
              <w:ind w:left="107"/>
              <w:rPr>
                <w:rFonts w:ascii="仿宋"/>
                <w:sz w:val="30"/>
              </w:rPr>
            </w:pPr>
            <w:r>
              <w:rPr>
                <w:rFonts w:ascii="仿宋"/>
                <w:sz w:val="30"/>
              </w:rPr>
              <w:t>3</w:t>
            </w:r>
          </w:p>
        </w:tc>
        <w:tc>
          <w:tcPr>
            <w:tcW w:w="920" w:type="dxa"/>
          </w:tcPr>
          <w:p>
            <w:pPr>
              <w:pStyle w:val="7"/>
              <w:spacing w:before="119"/>
              <w:ind w:left="106"/>
              <w:rPr>
                <w:rFonts w:hint="eastAsia" w:ascii="仿宋" w:eastAsia="仿宋"/>
                <w:sz w:val="30"/>
              </w:rPr>
            </w:pPr>
            <w:r>
              <w:rPr>
                <w:rFonts w:hint="eastAsia" w:ascii="仿宋" w:eastAsia="仿宋"/>
                <w:sz w:val="3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71" w:type="dxa"/>
          </w:tcPr>
          <w:p>
            <w:pPr>
              <w:pStyle w:val="7"/>
              <w:spacing w:before="121"/>
              <w:ind w:left="107"/>
              <w:rPr>
                <w:rFonts w:ascii="仿宋"/>
                <w:sz w:val="30"/>
              </w:rPr>
            </w:pPr>
            <w:r>
              <w:rPr>
                <w:rFonts w:ascii="仿宋"/>
                <w:sz w:val="30"/>
              </w:rPr>
              <w:t>5</w:t>
            </w:r>
          </w:p>
        </w:tc>
        <w:tc>
          <w:tcPr>
            <w:tcW w:w="5329" w:type="dxa"/>
          </w:tcPr>
          <w:p>
            <w:pPr>
              <w:pStyle w:val="7"/>
              <w:spacing w:before="121"/>
              <w:ind w:left="108"/>
              <w:rPr>
                <w:rFonts w:hint="eastAsia" w:ascii="仿宋" w:eastAsia="仿宋"/>
                <w:sz w:val="30"/>
              </w:rPr>
            </w:pPr>
            <w:r>
              <w:rPr>
                <w:rFonts w:hint="eastAsia" w:ascii="仿宋" w:eastAsia="仿宋"/>
                <w:sz w:val="30"/>
              </w:rPr>
              <w:t>颗粒物监测仪采样泵</w:t>
            </w:r>
          </w:p>
        </w:tc>
        <w:tc>
          <w:tcPr>
            <w:tcW w:w="920" w:type="dxa"/>
          </w:tcPr>
          <w:p>
            <w:pPr>
              <w:pStyle w:val="7"/>
              <w:spacing w:before="121"/>
              <w:ind w:left="107"/>
              <w:rPr>
                <w:rFonts w:ascii="仿宋"/>
                <w:sz w:val="30"/>
              </w:rPr>
            </w:pPr>
            <w:r>
              <w:rPr>
                <w:rFonts w:ascii="仿宋"/>
                <w:sz w:val="30"/>
              </w:rPr>
              <w:t>1</w:t>
            </w:r>
          </w:p>
        </w:tc>
        <w:tc>
          <w:tcPr>
            <w:tcW w:w="920" w:type="dxa"/>
          </w:tcPr>
          <w:p>
            <w:pPr>
              <w:pStyle w:val="7"/>
              <w:spacing w:before="121"/>
              <w:ind w:left="106"/>
              <w:rPr>
                <w:rFonts w:hint="eastAsia" w:ascii="仿宋" w:eastAsia="仿宋"/>
                <w:sz w:val="30"/>
              </w:rPr>
            </w:pPr>
            <w:r>
              <w:rPr>
                <w:rFonts w:hint="eastAsia" w:ascii="仿宋" w:eastAsia="仿宋"/>
                <w:sz w:val="30"/>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71" w:type="dxa"/>
          </w:tcPr>
          <w:p>
            <w:pPr>
              <w:pStyle w:val="7"/>
              <w:spacing w:before="120"/>
              <w:ind w:left="107"/>
              <w:rPr>
                <w:rFonts w:ascii="仿宋"/>
                <w:sz w:val="30"/>
              </w:rPr>
            </w:pPr>
            <w:r>
              <w:rPr>
                <w:rFonts w:ascii="仿宋"/>
                <w:sz w:val="30"/>
              </w:rPr>
              <w:t>6</w:t>
            </w:r>
          </w:p>
        </w:tc>
        <w:tc>
          <w:tcPr>
            <w:tcW w:w="5329" w:type="dxa"/>
          </w:tcPr>
          <w:p>
            <w:pPr>
              <w:pStyle w:val="7"/>
              <w:spacing w:before="120"/>
              <w:ind w:left="108"/>
              <w:rPr>
                <w:rFonts w:hint="eastAsia" w:ascii="仿宋" w:eastAsia="仿宋"/>
                <w:sz w:val="30"/>
              </w:rPr>
            </w:pPr>
            <w:r>
              <w:rPr>
                <w:rFonts w:hint="eastAsia" w:ascii="仿宋" w:eastAsia="仿宋"/>
                <w:sz w:val="30"/>
              </w:rPr>
              <w:t>颗粒物监测仪检测器</w:t>
            </w:r>
          </w:p>
        </w:tc>
        <w:tc>
          <w:tcPr>
            <w:tcW w:w="920" w:type="dxa"/>
          </w:tcPr>
          <w:p>
            <w:pPr>
              <w:pStyle w:val="7"/>
              <w:spacing w:before="120"/>
              <w:ind w:left="107"/>
              <w:rPr>
                <w:rFonts w:ascii="仿宋"/>
                <w:sz w:val="30"/>
              </w:rPr>
            </w:pPr>
            <w:r>
              <w:rPr>
                <w:rFonts w:ascii="仿宋"/>
                <w:sz w:val="30"/>
              </w:rPr>
              <w:t>1</w:t>
            </w:r>
          </w:p>
        </w:tc>
        <w:tc>
          <w:tcPr>
            <w:tcW w:w="920" w:type="dxa"/>
          </w:tcPr>
          <w:p>
            <w:pPr>
              <w:pStyle w:val="7"/>
              <w:spacing w:before="120"/>
              <w:ind w:left="106"/>
              <w:rPr>
                <w:rFonts w:hint="eastAsia" w:ascii="仿宋" w:eastAsia="仿宋"/>
                <w:sz w:val="30"/>
              </w:rPr>
            </w:pPr>
            <w:r>
              <w:rPr>
                <w:rFonts w:hint="eastAsia" w:ascii="仿宋" w:eastAsia="仿宋"/>
                <w:sz w:val="30"/>
              </w:rPr>
              <w:t>个</w:t>
            </w:r>
          </w:p>
        </w:tc>
      </w:tr>
    </w:tbl>
    <w:p>
      <w:pPr>
        <w:pStyle w:val="3"/>
        <w:spacing w:before="120"/>
        <w:ind w:left="400"/>
      </w:pPr>
      <w:r>
        <w:t>2、工业园区环境空气质量自动监测设备备机</w:t>
      </w:r>
    </w:p>
    <w:p>
      <w:pPr>
        <w:pStyle w:val="6"/>
        <w:numPr>
          <w:ilvl w:val="1"/>
          <w:numId w:val="39"/>
        </w:numPr>
        <w:tabs>
          <w:tab w:val="left" w:pos="926"/>
        </w:tabs>
        <w:spacing w:before="240" w:after="0" w:line="240" w:lineRule="auto"/>
        <w:ind w:left="925" w:right="0" w:hanging="526"/>
        <w:jc w:val="left"/>
        <w:rPr>
          <w:sz w:val="30"/>
        </w:rPr>
      </w:pPr>
      <w:r>
        <w:rPr>
          <w:sz w:val="30"/>
        </w:rPr>
        <w:t>二氧化硫（SO2）及硫化氢（H2S）监测仪</w:t>
      </w:r>
    </w:p>
    <w:p>
      <w:pPr>
        <w:spacing w:after="0" w:line="240" w:lineRule="auto"/>
        <w:jc w:val="left"/>
        <w:rPr>
          <w:sz w:val="30"/>
        </w:rPr>
        <w:sectPr>
          <w:pgSz w:w="11910" w:h="16840"/>
          <w:pgMar w:top="1500" w:right="0" w:bottom="480" w:left="1400" w:header="0" w:footer="207" w:gutter="0"/>
        </w:sectPr>
      </w:pPr>
    </w:p>
    <w:p>
      <w:pPr>
        <w:pStyle w:val="6"/>
        <w:numPr>
          <w:ilvl w:val="2"/>
          <w:numId w:val="39"/>
        </w:numPr>
        <w:tabs>
          <w:tab w:val="left" w:pos="1720"/>
        </w:tabs>
        <w:spacing w:before="43" w:after="0" w:line="388" w:lineRule="auto"/>
        <w:ind w:left="400" w:right="1797" w:firstLine="420"/>
        <w:jc w:val="left"/>
        <w:rPr>
          <w:sz w:val="30"/>
        </w:rPr>
      </w:pPr>
      <w:r>
        <w:pict>
          <v:shape id="_x0000_s1065" o:spid="_x0000_s1065" o:spt="136" type="#_x0000_t136" style="position:absolute;left:0pt;margin-left:-110.3pt;margin-top:459.6pt;height:16pt;width:736.2pt;mso-position-horizontal-relative:page;mso-position-vertical-relative:page;rotation:20054016f;z-index:-25995366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用途：用于空气中二氧化硫、硫化氢浓度的监测，可同时提供二氧化硫、硫化氢的测量结果；</w:t>
      </w:r>
    </w:p>
    <w:p>
      <w:pPr>
        <w:pStyle w:val="6"/>
        <w:numPr>
          <w:ilvl w:val="2"/>
          <w:numId w:val="39"/>
        </w:numPr>
        <w:tabs>
          <w:tab w:val="left" w:pos="1720"/>
        </w:tabs>
        <w:spacing w:before="2" w:after="0" w:line="240" w:lineRule="auto"/>
        <w:ind w:left="1720" w:right="0" w:hanging="900"/>
        <w:jc w:val="left"/>
        <w:rPr>
          <w:sz w:val="30"/>
        </w:rPr>
      </w:pPr>
      <w:r>
        <w:rPr>
          <w:sz w:val="30"/>
        </w:rPr>
        <w:t>配置要求：含过滤滤膜等；</w:t>
      </w:r>
    </w:p>
    <w:p>
      <w:pPr>
        <w:pStyle w:val="6"/>
        <w:numPr>
          <w:ilvl w:val="2"/>
          <w:numId w:val="39"/>
        </w:numPr>
        <w:tabs>
          <w:tab w:val="left" w:pos="1720"/>
        </w:tabs>
        <w:spacing w:before="240" w:after="0" w:line="240" w:lineRule="auto"/>
        <w:ind w:left="1720" w:right="0" w:hanging="900"/>
        <w:jc w:val="left"/>
        <w:rPr>
          <w:sz w:val="30"/>
        </w:rPr>
      </w:pPr>
      <w:r>
        <w:rPr>
          <w:sz w:val="30"/>
        </w:rPr>
        <w:t>▲分析方法：脉冲紫外荧光法；</w:t>
      </w:r>
    </w:p>
    <w:p>
      <w:pPr>
        <w:pStyle w:val="3"/>
        <w:spacing w:before="240" w:line="388" w:lineRule="auto"/>
        <w:ind w:left="400" w:right="1646" w:firstLine="420"/>
      </w:pPr>
      <w:r>
        <w:t>（4）</w:t>
      </w:r>
      <w:r>
        <w:rPr>
          <w:spacing w:val="-2"/>
        </w:rPr>
        <w:t xml:space="preserve"> 测量量程：</w:t>
      </w:r>
      <w:r>
        <w:rPr>
          <w:spacing w:val="-8"/>
        </w:rPr>
        <w:t>0~50，100，200，500ppb</w:t>
      </w:r>
      <w:r>
        <w:rPr>
          <w:spacing w:val="-10"/>
        </w:rPr>
        <w:t xml:space="preserve"> 或更多可选量程， 具有量程自动切换功能；</w:t>
      </w:r>
    </w:p>
    <w:p>
      <w:pPr>
        <w:pStyle w:val="6"/>
        <w:numPr>
          <w:ilvl w:val="0"/>
          <w:numId w:val="40"/>
        </w:numPr>
        <w:tabs>
          <w:tab w:val="left" w:pos="1720"/>
        </w:tabs>
        <w:spacing w:before="2"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5</w:t>
      </w:r>
      <w:r>
        <w:rPr>
          <w:spacing w:val="-2"/>
          <w:sz w:val="30"/>
        </w:rPr>
        <w:t>p</w:t>
      </w:r>
      <w:r>
        <w:rPr>
          <w:spacing w:val="1"/>
          <w:sz w:val="30"/>
        </w:rPr>
        <w:t>p</w:t>
      </w:r>
      <w:r>
        <w:rPr>
          <w:spacing w:val="-2"/>
          <w:sz w:val="30"/>
        </w:rPr>
        <w:t>b</w:t>
      </w:r>
      <w:r>
        <w:rPr>
          <w:sz w:val="30"/>
        </w:rPr>
        <w:t>（</w:t>
      </w:r>
      <w:r>
        <w:rPr>
          <w:spacing w:val="1"/>
          <w:sz w:val="30"/>
        </w:rPr>
        <w:t>6</w:t>
      </w:r>
      <w:r>
        <w:rPr>
          <w:sz w:val="30"/>
        </w:rPr>
        <w:t>0</w:t>
      </w:r>
      <w:r>
        <w:rPr>
          <w:spacing w:val="-14"/>
          <w:sz w:val="30"/>
        </w:rPr>
        <w:t xml:space="preserve"> 秒平均时间</w:t>
      </w:r>
      <w:r>
        <w:rPr>
          <w:spacing w:val="-149"/>
          <w:sz w:val="30"/>
        </w:rPr>
        <w:t>）</w:t>
      </w:r>
      <w:r>
        <w:rPr>
          <w:sz w:val="30"/>
        </w:rPr>
        <w:t>；</w:t>
      </w:r>
    </w:p>
    <w:p>
      <w:pPr>
        <w:pStyle w:val="6"/>
        <w:numPr>
          <w:ilvl w:val="0"/>
          <w:numId w:val="40"/>
        </w:numPr>
        <w:tabs>
          <w:tab w:val="left" w:pos="1720"/>
        </w:tabs>
        <w:spacing w:before="240" w:after="0" w:line="240" w:lineRule="auto"/>
        <w:ind w:left="1720" w:right="0" w:hanging="900"/>
        <w:jc w:val="left"/>
        <w:rPr>
          <w:sz w:val="30"/>
        </w:rPr>
      </w:pPr>
      <w:r>
        <w:rPr>
          <w:sz w:val="30"/>
        </w:rPr>
        <w:t>▲最低检测限：≤</w:t>
      </w:r>
      <w:r>
        <w:rPr>
          <w:spacing w:val="1"/>
          <w:sz w:val="30"/>
        </w:rPr>
        <w:t>1</w:t>
      </w:r>
      <w:r>
        <w:rPr>
          <w:spacing w:val="-2"/>
          <w:sz w:val="30"/>
        </w:rPr>
        <w:t>.</w:t>
      </w:r>
      <w:r>
        <w:rPr>
          <w:spacing w:val="1"/>
          <w:sz w:val="30"/>
        </w:rPr>
        <w:t>0</w:t>
      </w:r>
      <w:r>
        <w:rPr>
          <w:spacing w:val="-2"/>
          <w:sz w:val="30"/>
        </w:rPr>
        <w:t>p</w:t>
      </w:r>
      <w:r>
        <w:rPr>
          <w:spacing w:val="1"/>
          <w:sz w:val="30"/>
        </w:rPr>
        <w:t>p</w:t>
      </w:r>
      <w:r>
        <w:rPr>
          <w:spacing w:val="-2"/>
          <w:sz w:val="30"/>
        </w:rPr>
        <w:t>b</w:t>
      </w:r>
      <w:r>
        <w:rPr>
          <w:sz w:val="30"/>
        </w:rPr>
        <w:t>（</w:t>
      </w:r>
      <w:r>
        <w:rPr>
          <w:spacing w:val="1"/>
          <w:sz w:val="30"/>
        </w:rPr>
        <w:t>6</w:t>
      </w:r>
      <w:r>
        <w:rPr>
          <w:sz w:val="30"/>
        </w:rPr>
        <w:t>0</w:t>
      </w:r>
      <w:r>
        <w:rPr>
          <w:spacing w:val="-14"/>
          <w:sz w:val="30"/>
        </w:rPr>
        <w:t xml:space="preserve"> 秒平均时间</w:t>
      </w:r>
      <w:r>
        <w:rPr>
          <w:spacing w:val="-149"/>
          <w:sz w:val="30"/>
        </w:rPr>
        <w:t>）</w:t>
      </w:r>
      <w:r>
        <w:rPr>
          <w:sz w:val="30"/>
        </w:rPr>
        <w:t>；</w:t>
      </w:r>
    </w:p>
    <w:p>
      <w:pPr>
        <w:pStyle w:val="3"/>
        <w:spacing w:before="239"/>
        <w:ind w:left="820"/>
      </w:pP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w:t>
      </w:r>
      <w:r>
        <w:rPr>
          <w:spacing w:val="1"/>
        </w:rPr>
        <w:t>0</w:t>
      </w:r>
      <w:r>
        <w:rPr>
          <w:spacing w:val="-2"/>
        </w:rPr>
        <w:t>p</w:t>
      </w:r>
      <w:r>
        <w:rPr>
          <w:spacing w:val="1"/>
        </w:rPr>
        <w:t>p</w:t>
      </w:r>
      <w:r>
        <w:rPr>
          <w:spacing w:val="-2"/>
        </w:rPr>
        <w:t>b</w:t>
      </w:r>
      <w:r>
        <w:t>；</w:t>
      </w:r>
    </w:p>
    <w:p>
      <w:pPr>
        <w:pStyle w:val="3"/>
        <w:spacing w:before="240"/>
        <w:ind w:left="820"/>
      </w:pP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40"/>
        <w:ind w:left="820"/>
      </w:pPr>
      <w:r>
        <w:pict>
          <v:shape id="_x0000_s1066" o:spid="_x0000_s1066" o:spt="136" type="#_x0000_t136" style="position:absolute;left:0pt;margin-left:227.6pt;margin-top:81.55pt;height:16pt;width:120.3pt;mso-position-horizontal-relative:page;rotation:20054016f;z-index:-25995264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w:t>
      </w:r>
      <w:r>
        <w:rPr>
          <w:spacing w:val="-2"/>
        </w:rPr>
        <w:t>9</w:t>
      </w:r>
      <w:r>
        <w:t>） 响应时间：≤</w:t>
      </w:r>
      <w:r>
        <w:rPr>
          <w:spacing w:val="1"/>
        </w:rPr>
        <w:t>1</w:t>
      </w:r>
      <w:r>
        <w:rPr>
          <w:spacing w:val="-2"/>
        </w:rPr>
        <w:t>2</w:t>
      </w:r>
      <w:r>
        <w:t>0</w:t>
      </w:r>
      <w:r>
        <w:rPr>
          <w:spacing w:val="-38"/>
        </w:rPr>
        <w:t xml:space="preserve"> 秒</w:t>
      </w:r>
      <w:r>
        <w:t>（</w:t>
      </w:r>
      <w:r>
        <w:rPr>
          <w:spacing w:val="1"/>
        </w:rPr>
        <w:t>6</w:t>
      </w:r>
      <w:r>
        <w:t>0</w:t>
      </w:r>
      <w:r>
        <w:rPr>
          <w:spacing w:val="-14"/>
        </w:rPr>
        <w:t xml:space="preserve"> 秒平均时间</w:t>
      </w:r>
      <w:r>
        <w:rPr>
          <w:spacing w:val="-152"/>
        </w:rPr>
        <w:t>）</w:t>
      </w:r>
      <w:r>
        <w:t>；</w:t>
      </w:r>
    </w:p>
    <w:p>
      <w:pPr>
        <w:pStyle w:val="3"/>
        <w:spacing w:before="239"/>
        <w:ind w:left="820"/>
      </w:pPr>
      <w:r>
        <w:t>（10） 线性：≤±1%满量程；</w:t>
      </w:r>
    </w:p>
    <w:p>
      <w:pPr>
        <w:pStyle w:val="6"/>
        <w:numPr>
          <w:ilvl w:val="0"/>
          <w:numId w:val="41"/>
        </w:numPr>
        <w:tabs>
          <w:tab w:val="left" w:pos="1869"/>
        </w:tabs>
        <w:spacing w:before="240" w:after="0" w:line="240" w:lineRule="auto"/>
        <w:ind w:left="1868" w:right="0" w:hanging="1049"/>
        <w:jc w:val="left"/>
        <w:rPr>
          <w:sz w:val="30"/>
        </w:rPr>
      </w:pPr>
      <w:r>
        <w:rPr>
          <w:spacing w:val="-11"/>
          <w:sz w:val="30"/>
        </w:rPr>
        <w:t xml:space="preserve">精度：读数的 </w:t>
      </w:r>
      <w:r>
        <w:rPr>
          <w:sz w:val="30"/>
        </w:rPr>
        <w:t>1</w:t>
      </w:r>
      <w:r>
        <w:rPr>
          <w:spacing w:val="-26"/>
          <w:sz w:val="30"/>
        </w:rPr>
        <w:t xml:space="preserve">%或 </w:t>
      </w:r>
      <w:r>
        <w:rPr>
          <w:sz w:val="30"/>
        </w:rPr>
        <w:t>1ppb；</w:t>
      </w:r>
    </w:p>
    <w:p>
      <w:pPr>
        <w:pStyle w:val="6"/>
        <w:numPr>
          <w:ilvl w:val="0"/>
          <w:numId w:val="41"/>
        </w:numPr>
        <w:tabs>
          <w:tab w:val="left" w:pos="1869"/>
        </w:tabs>
        <w:spacing w:before="240" w:after="0" w:line="388" w:lineRule="auto"/>
        <w:ind w:left="400" w:right="1648" w:firstLine="420"/>
        <w:jc w:val="left"/>
        <w:rPr>
          <w:sz w:val="30"/>
        </w:rPr>
      </w:pPr>
      <w:r>
        <w:rPr>
          <w:spacing w:val="-16"/>
          <w:sz w:val="30"/>
        </w:rPr>
        <w:t xml:space="preserve">▲滤光片：反射式带通滤光片，与透过式滤光片相比， </w:t>
      </w:r>
      <w:r>
        <w:rPr>
          <w:sz w:val="30"/>
        </w:rPr>
        <w:t>可减少光化学降级，提高光选择性和仪器长期稳定性；</w:t>
      </w:r>
    </w:p>
    <w:p>
      <w:pPr>
        <w:pStyle w:val="6"/>
        <w:numPr>
          <w:ilvl w:val="0"/>
          <w:numId w:val="41"/>
        </w:numPr>
        <w:tabs>
          <w:tab w:val="left" w:pos="1869"/>
        </w:tabs>
        <w:spacing w:before="2" w:after="0" w:line="240" w:lineRule="auto"/>
        <w:ind w:left="1868" w:right="0" w:hanging="1049"/>
        <w:jc w:val="left"/>
        <w:rPr>
          <w:sz w:val="30"/>
        </w:rPr>
      </w:pPr>
      <w:r>
        <w:rPr>
          <w:sz w:val="30"/>
        </w:rPr>
        <w:t>诊断功能：仪器有自诊断及报警功能；</w:t>
      </w:r>
    </w:p>
    <w:p>
      <w:pPr>
        <w:pStyle w:val="6"/>
        <w:numPr>
          <w:ilvl w:val="0"/>
          <w:numId w:val="41"/>
        </w:numPr>
        <w:tabs>
          <w:tab w:val="left" w:pos="1869"/>
        </w:tabs>
        <w:spacing w:before="240"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39"/>
        <w:ind w:left="820"/>
      </w:pPr>
      <w:r>
        <w:t>（15）</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pPr>
      <w:r>
        <w:t>（16） 电源要求：220VAC±10%，50Hz；</w:t>
      </w:r>
    </w:p>
    <w:p>
      <w:pPr>
        <w:pStyle w:val="3"/>
        <w:spacing w:before="240" w:line="388" w:lineRule="auto"/>
        <w:ind w:left="400" w:right="1648" w:firstLine="420"/>
      </w:pPr>
      <w:r>
        <w:t>（17）</w:t>
      </w:r>
      <w:r>
        <w:rPr>
          <w:spacing w:val="-18"/>
        </w:rPr>
        <w:t xml:space="preserve"> 产品授权：提供所投产品的制造厂商</w:t>
      </w:r>
      <w:r>
        <w:t>（或国内总代理</w:t>
      </w:r>
      <w:r>
        <w:rPr>
          <w:spacing w:val="-15"/>
        </w:rPr>
        <w:t xml:space="preserve">） </w:t>
      </w:r>
      <w:r>
        <w:rPr>
          <w:spacing w:val="6"/>
        </w:rPr>
        <w:t>证明文件与针对本项目的售后服务承诺原件，并加盖制造厂商</w:t>
      </w:r>
    </w:p>
    <w:p>
      <w:pPr>
        <w:pStyle w:val="3"/>
        <w:spacing w:before="2"/>
        <w:ind w:left="400"/>
      </w:pPr>
      <w:r>
        <w:t>（或国内总代理）公章。</w:t>
      </w:r>
    </w:p>
    <w:p>
      <w:pPr>
        <w:spacing w:after="0"/>
        <w:sectPr>
          <w:pgSz w:w="11910" w:h="16840"/>
          <w:pgMar w:top="1500" w:right="0" w:bottom="480" w:left="1400" w:header="0" w:footer="207" w:gutter="0"/>
        </w:sectPr>
      </w:pPr>
    </w:p>
    <w:p>
      <w:pPr>
        <w:pStyle w:val="6"/>
        <w:numPr>
          <w:ilvl w:val="1"/>
          <w:numId w:val="39"/>
        </w:numPr>
        <w:tabs>
          <w:tab w:val="left" w:pos="851"/>
        </w:tabs>
        <w:spacing w:before="43" w:after="0" w:line="240" w:lineRule="auto"/>
        <w:ind w:left="850" w:right="0" w:hanging="451"/>
        <w:jc w:val="left"/>
        <w:rPr>
          <w:sz w:val="30"/>
        </w:rPr>
      </w:pPr>
      <w:r>
        <w:pict>
          <v:shape id="_x0000_s1067" o:spid="_x0000_s1067" o:spt="136" type="#_x0000_t136" style="position:absolute;left:0pt;margin-left:-110.3pt;margin-top:459.6pt;height:16pt;width:736.2pt;mso-position-horizontal-relative:page;mso-position-vertical-relative:page;rotation:20054016f;z-index:-25995161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、氮氧化物（NOX）及氨气（NH3）监测仪</w:t>
      </w:r>
    </w:p>
    <w:p>
      <w:pPr>
        <w:pStyle w:val="6"/>
        <w:numPr>
          <w:ilvl w:val="0"/>
          <w:numId w:val="42"/>
        </w:numPr>
        <w:tabs>
          <w:tab w:val="left" w:pos="1720"/>
        </w:tabs>
        <w:spacing w:before="239" w:after="0" w:line="388" w:lineRule="auto"/>
        <w:ind w:left="400" w:right="1797" w:firstLine="420"/>
        <w:jc w:val="left"/>
        <w:rPr>
          <w:sz w:val="30"/>
        </w:rPr>
      </w:pPr>
      <w:r>
        <w:rPr>
          <w:spacing w:val="-7"/>
          <w:sz w:val="30"/>
        </w:rPr>
        <w:t xml:space="preserve">用途：用于空气中 </w:t>
      </w:r>
      <w:r>
        <w:rPr>
          <w:sz w:val="30"/>
        </w:rPr>
        <w:t>NO、NO</w:t>
      </w:r>
      <w:r>
        <w:rPr>
          <w:position w:val="-3"/>
          <w:sz w:val="15"/>
        </w:rPr>
        <w:t>2</w:t>
      </w:r>
      <w:r>
        <w:rPr>
          <w:sz w:val="30"/>
        </w:rPr>
        <w:t>、NO</w:t>
      </w:r>
      <w:r>
        <w:rPr>
          <w:position w:val="-3"/>
          <w:sz w:val="15"/>
        </w:rPr>
        <w:t>X</w:t>
      </w:r>
      <w:r>
        <w:rPr>
          <w:sz w:val="30"/>
        </w:rPr>
        <w:t>、NH</w:t>
      </w:r>
      <w:r>
        <w:rPr>
          <w:position w:val="-3"/>
          <w:sz w:val="15"/>
        </w:rPr>
        <w:t>3</w:t>
      </w:r>
      <w:r>
        <w:rPr>
          <w:spacing w:val="-25"/>
          <w:position w:val="-3"/>
          <w:sz w:val="15"/>
        </w:rPr>
        <w:t xml:space="preserve"> </w:t>
      </w:r>
      <w:r>
        <w:rPr>
          <w:sz w:val="30"/>
        </w:rPr>
        <w:t>浓度的监测，可</w:t>
      </w:r>
      <w:r>
        <w:rPr>
          <w:spacing w:val="18"/>
          <w:sz w:val="30"/>
        </w:rPr>
        <w:t>同时提供</w:t>
      </w:r>
      <w:r>
        <w:rPr>
          <w:sz w:val="30"/>
        </w:rPr>
        <w:t>NO、NO</w:t>
      </w:r>
      <w:r>
        <w:rPr>
          <w:position w:val="-3"/>
          <w:sz w:val="15"/>
        </w:rPr>
        <w:t>2</w:t>
      </w:r>
      <w:r>
        <w:rPr>
          <w:sz w:val="30"/>
        </w:rPr>
        <w:t>、NO</w:t>
      </w:r>
      <w:r>
        <w:rPr>
          <w:position w:val="-3"/>
          <w:sz w:val="15"/>
        </w:rPr>
        <w:t>X</w:t>
      </w:r>
      <w:r>
        <w:rPr>
          <w:sz w:val="30"/>
        </w:rPr>
        <w:t>、NH</w:t>
      </w:r>
      <w:r>
        <w:rPr>
          <w:position w:val="-3"/>
          <w:sz w:val="15"/>
        </w:rPr>
        <w:t>3</w:t>
      </w:r>
      <w:r>
        <w:rPr>
          <w:spacing w:val="-41"/>
          <w:position w:val="-3"/>
          <w:sz w:val="15"/>
        </w:rPr>
        <w:t xml:space="preserve"> </w:t>
      </w:r>
      <w:r>
        <w:rPr>
          <w:sz w:val="30"/>
        </w:rPr>
        <w:t>的测量结果；</w:t>
      </w:r>
    </w:p>
    <w:p>
      <w:pPr>
        <w:pStyle w:val="6"/>
        <w:numPr>
          <w:ilvl w:val="0"/>
          <w:numId w:val="42"/>
        </w:numPr>
        <w:tabs>
          <w:tab w:val="left" w:pos="1720"/>
        </w:tabs>
        <w:spacing w:before="3" w:after="0" w:line="240" w:lineRule="auto"/>
        <w:ind w:left="1720" w:right="0" w:hanging="900"/>
        <w:jc w:val="left"/>
        <w:rPr>
          <w:sz w:val="30"/>
        </w:rPr>
      </w:pPr>
      <w:r>
        <w:rPr>
          <w:sz w:val="30"/>
        </w:rPr>
        <w:t>配置要求：含过滤滤膜等；</w:t>
      </w:r>
    </w:p>
    <w:p>
      <w:pPr>
        <w:pStyle w:val="6"/>
        <w:numPr>
          <w:ilvl w:val="0"/>
          <w:numId w:val="42"/>
        </w:numPr>
        <w:tabs>
          <w:tab w:val="left" w:pos="1720"/>
        </w:tabs>
        <w:spacing w:before="240" w:after="0" w:line="240" w:lineRule="auto"/>
        <w:ind w:left="1720" w:right="0" w:hanging="900"/>
        <w:jc w:val="left"/>
        <w:rPr>
          <w:sz w:val="30"/>
        </w:rPr>
      </w:pPr>
      <w:r>
        <w:rPr>
          <w:sz w:val="30"/>
        </w:rPr>
        <w:t>▲分析方法：化学发光法；</w:t>
      </w:r>
    </w:p>
    <w:p>
      <w:pPr>
        <w:pStyle w:val="3"/>
        <w:spacing w:before="239" w:line="388" w:lineRule="auto"/>
        <w:ind w:left="400" w:right="1646" w:firstLine="420"/>
      </w:pPr>
      <w:r>
        <w:t>（4）</w:t>
      </w:r>
      <w:r>
        <w:rPr>
          <w:spacing w:val="-2"/>
        </w:rPr>
        <w:t xml:space="preserve"> 测量量程：</w:t>
      </w:r>
      <w:r>
        <w:rPr>
          <w:spacing w:val="-8"/>
        </w:rPr>
        <w:t>0~50，100，200，500ppb</w:t>
      </w:r>
      <w:r>
        <w:rPr>
          <w:spacing w:val="-10"/>
        </w:rPr>
        <w:t xml:space="preserve"> 或更多可选量程， 具有量程自动切换功能；</w:t>
      </w:r>
    </w:p>
    <w:p>
      <w:pPr>
        <w:pStyle w:val="6"/>
        <w:numPr>
          <w:ilvl w:val="0"/>
          <w:numId w:val="43"/>
        </w:numPr>
        <w:tabs>
          <w:tab w:val="left" w:pos="1720"/>
        </w:tabs>
        <w:spacing w:before="3"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5</w:t>
      </w:r>
      <w:r>
        <w:rPr>
          <w:spacing w:val="-2"/>
          <w:sz w:val="30"/>
        </w:rPr>
        <w:t>p</w:t>
      </w:r>
      <w:r>
        <w:rPr>
          <w:spacing w:val="1"/>
          <w:sz w:val="30"/>
        </w:rPr>
        <w:t>p</w:t>
      </w:r>
      <w:r>
        <w:rPr>
          <w:sz w:val="30"/>
        </w:rPr>
        <w:t>b</w:t>
      </w:r>
      <w:r>
        <w:rPr>
          <w:spacing w:val="-3"/>
          <w:sz w:val="30"/>
        </w:rPr>
        <w:t xml:space="preserve"> </w:t>
      </w:r>
      <w:r>
        <w:rPr>
          <w:spacing w:val="1"/>
          <w:sz w:val="30"/>
        </w:rPr>
        <w:t>R</w:t>
      </w:r>
      <w:r>
        <w:rPr>
          <w:spacing w:val="-2"/>
          <w:sz w:val="30"/>
        </w:rPr>
        <w:t>M</w:t>
      </w:r>
      <w:r>
        <w:rPr>
          <w:spacing w:val="1"/>
          <w:sz w:val="30"/>
        </w:rPr>
        <w:t>S</w:t>
      </w:r>
      <w:r>
        <w:rPr>
          <w:sz w:val="30"/>
        </w:rPr>
        <w:t>（</w:t>
      </w:r>
      <w:r>
        <w:rPr>
          <w:spacing w:val="1"/>
          <w:sz w:val="30"/>
        </w:rPr>
        <w:t>1</w:t>
      </w:r>
      <w:r>
        <w:rPr>
          <w:spacing w:val="-2"/>
          <w:sz w:val="30"/>
        </w:rPr>
        <w:t>2</w:t>
      </w:r>
      <w:r>
        <w:rPr>
          <w:sz w:val="30"/>
        </w:rPr>
        <w:t>0</w:t>
      </w:r>
      <w:r>
        <w:rPr>
          <w:spacing w:val="-14"/>
          <w:sz w:val="30"/>
        </w:rPr>
        <w:t xml:space="preserve"> 秒平均时间</w:t>
      </w:r>
      <w:r>
        <w:rPr>
          <w:spacing w:val="-152"/>
          <w:sz w:val="30"/>
        </w:rPr>
        <w:t>）</w:t>
      </w:r>
      <w:r>
        <w:rPr>
          <w:sz w:val="30"/>
        </w:rPr>
        <w:t>；</w:t>
      </w:r>
    </w:p>
    <w:p>
      <w:pPr>
        <w:pStyle w:val="6"/>
        <w:numPr>
          <w:ilvl w:val="0"/>
          <w:numId w:val="43"/>
        </w:numPr>
        <w:tabs>
          <w:tab w:val="left" w:pos="1720"/>
        </w:tabs>
        <w:spacing w:before="239" w:after="0" w:line="240" w:lineRule="auto"/>
        <w:ind w:left="1720" w:right="0" w:hanging="900"/>
        <w:jc w:val="left"/>
        <w:rPr>
          <w:sz w:val="30"/>
        </w:rPr>
      </w:pPr>
      <w:r>
        <w:rPr>
          <w:sz w:val="30"/>
        </w:rPr>
        <w:t>▲最低检测限：≤</w:t>
      </w:r>
      <w:r>
        <w:rPr>
          <w:spacing w:val="1"/>
          <w:sz w:val="30"/>
        </w:rPr>
        <w:t>1</w:t>
      </w:r>
      <w:r>
        <w:rPr>
          <w:spacing w:val="-2"/>
          <w:sz w:val="30"/>
        </w:rPr>
        <w:t>.</w:t>
      </w:r>
      <w:r>
        <w:rPr>
          <w:spacing w:val="1"/>
          <w:sz w:val="30"/>
        </w:rPr>
        <w:t>0</w:t>
      </w:r>
      <w:r>
        <w:rPr>
          <w:spacing w:val="-2"/>
          <w:sz w:val="30"/>
        </w:rPr>
        <w:t>p</w:t>
      </w:r>
      <w:r>
        <w:rPr>
          <w:spacing w:val="1"/>
          <w:sz w:val="30"/>
        </w:rPr>
        <w:t>p</w:t>
      </w:r>
      <w:r>
        <w:rPr>
          <w:spacing w:val="-2"/>
          <w:sz w:val="30"/>
        </w:rPr>
        <w:t>b</w:t>
      </w:r>
      <w:r>
        <w:rPr>
          <w:sz w:val="30"/>
        </w:rPr>
        <w:t>（</w:t>
      </w:r>
      <w:r>
        <w:rPr>
          <w:spacing w:val="1"/>
          <w:sz w:val="30"/>
        </w:rPr>
        <w:t>1</w:t>
      </w:r>
      <w:r>
        <w:rPr>
          <w:spacing w:val="-2"/>
          <w:sz w:val="30"/>
        </w:rPr>
        <w:t>2</w:t>
      </w:r>
      <w:r>
        <w:rPr>
          <w:sz w:val="30"/>
        </w:rPr>
        <w:t>0</w:t>
      </w:r>
      <w:r>
        <w:rPr>
          <w:spacing w:val="-14"/>
          <w:sz w:val="30"/>
        </w:rPr>
        <w:t xml:space="preserve"> 秒平均时间</w:t>
      </w:r>
      <w:r>
        <w:rPr>
          <w:spacing w:val="-152"/>
          <w:sz w:val="30"/>
        </w:rPr>
        <w:t>）</w:t>
      </w:r>
      <w:r>
        <w:rPr>
          <w:sz w:val="30"/>
        </w:rPr>
        <w:t>；</w:t>
      </w:r>
    </w:p>
    <w:p>
      <w:pPr>
        <w:pStyle w:val="3"/>
        <w:spacing w:before="240"/>
        <w:ind w:left="820"/>
      </w:pP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w:t>
      </w:r>
      <w:r>
        <w:rPr>
          <w:spacing w:val="1"/>
        </w:rPr>
        <w:t>0</w:t>
      </w:r>
      <w:r>
        <w:rPr>
          <w:spacing w:val="-2"/>
        </w:rPr>
        <w:t>p</w:t>
      </w:r>
      <w:r>
        <w:rPr>
          <w:spacing w:val="1"/>
        </w:rPr>
        <w:t>p</w:t>
      </w:r>
      <w:r>
        <w:rPr>
          <w:spacing w:val="-2"/>
        </w:rPr>
        <w:t>b</w:t>
      </w:r>
      <w:r>
        <w:t>；</w:t>
      </w:r>
    </w:p>
    <w:p>
      <w:pPr>
        <w:pStyle w:val="3"/>
        <w:spacing w:before="240"/>
        <w:ind w:left="820"/>
      </w:pPr>
      <w:r>
        <w:pict>
          <v:shape id="_x0000_s1068" o:spid="_x0000_s1068" o:spt="136" type="#_x0000_t136" style="position:absolute;left:0pt;margin-left:227.6pt;margin-top:81.55pt;height:16pt;width:120.3pt;mso-position-horizontal-relative:page;rotation:20054016f;z-index:-25995059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39"/>
        <w:ind w:left="820"/>
      </w:pPr>
      <w:r>
        <w:t>（</w:t>
      </w:r>
      <w:r>
        <w:rPr>
          <w:spacing w:val="-2"/>
        </w:rPr>
        <w:t>9</w:t>
      </w:r>
      <w:r>
        <w:t>） 响应时间：≤</w:t>
      </w:r>
      <w:r>
        <w:rPr>
          <w:spacing w:val="1"/>
        </w:rPr>
        <w:t>1</w:t>
      </w:r>
      <w:r>
        <w:rPr>
          <w:spacing w:val="-2"/>
        </w:rPr>
        <w:t>2</w:t>
      </w:r>
      <w:r>
        <w:t>0</w:t>
      </w:r>
      <w:r>
        <w:rPr>
          <w:spacing w:val="-38"/>
        </w:rPr>
        <w:t xml:space="preserve"> 秒</w:t>
      </w:r>
      <w:r>
        <w:t>（</w:t>
      </w:r>
      <w:r>
        <w:rPr>
          <w:spacing w:val="1"/>
        </w:rPr>
        <w:t>1</w:t>
      </w:r>
      <w:r>
        <w:t>0</w:t>
      </w:r>
      <w:r>
        <w:rPr>
          <w:spacing w:val="-14"/>
        </w:rPr>
        <w:t xml:space="preserve"> 秒平均时间</w:t>
      </w:r>
      <w:r>
        <w:rPr>
          <w:spacing w:val="-152"/>
        </w:rPr>
        <w:t>）</w:t>
      </w:r>
      <w:r>
        <w:t>；</w:t>
      </w:r>
    </w:p>
    <w:p>
      <w:pPr>
        <w:pStyle w:val="3"/>
        <w:spacing w:before="240"/>
        <w:ind w:left="820"/>
      </w:pPr>
      <w:r>
        <w:t>（10）</w:t>
      </w:r>
      <w:r>
        <w:rPr>
          <w:spacing w:val="-1"/>
        </w:rPr>
        <w:t xml:space="preserve"> 线性：≤±</w:t>
      </w:r>
      <w:r>
        <w:t>1%满量程；</w:t>
      </w:r>
    </w:p>
    <w:p>
      <w:pPr>
        <w:pStyle w:val="3"/>
        <w:spacing w:before="240"/>
        <w:ind w:left="820"/>
      </w:pPr>
      <w:r>
        <w:t>（11）</w:t>
      </w:r>
      <w:r>
        <w:rPr>
          <w:spacing w:val="-2"/>
        </w:rPr>
        <w:t xml:space="preserve"> ▲精度：≤±</w:t>
      </w:r>
      <w:r>
        <w:t>0.4ppb；</w:t>
      </w:r>
    </w:p>
    <w:p>
      <w:pPr>
        <w:pStyle w:val="6"/>
        <w:numPr>
          <w:ilvl w:val="0"/>
          <w:numId w:val="44"/>
        </w:numPr>
        <w:tabs>
          <w:tab w:val="left" w:pos="1869"/>
        </w:tabs>
        <w:spacing w:before="239" w:after="0" w:line="240" w:lineRule="auto"/>
        <w:ind w:left="1868" w:right="0" w:hanging="1049"/>
        <w:jc w:val="left"/>
        <w:rPr>
          <w:sz w:val="30"/>
        </w:rPr>
      </w:pPr>
      <w:r>
        <w:rPr>
          <w:sz w:val="30"/>
        </w:rPr>
        <w:t>诊断功能：仪器有自诊断及报警功能；</w:t>
      </w:r>
    </w:p>
    <w:p>
      <w:pPr>
        <w:pStyle w:val="6"/>
        <w:numPr>
          <w:ilvl w:val="0"/>
          <w:numId w:val="44"/>
        </w:numPr>
        <w:tabs>
          <w:tab w:val="left" w:pos="1869"/>
        </w:tabs>
        <w:spacing w:before="240"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39"/>
        <w:ind w:left="820"/>
      </w:pPr>
      <w:r>
        <w:t>（14）</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pPr>
      <w:r>
        <w:t>（15） 电源要求：220VAC±10%，50Hz；</w:t>
      </w:r>
    </w:p>
    <w:p>
      <w:pPr>
        <w:pStyle w:val="3"/>
        <w:spacing w:before="240" w:line="388" w:lineRule="auto"/>
        <w:ind w:left="400" w:right="1648" w:firstLine="420"/>
      </w:pPr>
      <w:r>
        <w:t>（16）</w:t>
      </w:r>
      <w:r>
        <w:rPr>
          <w:spacing w:val="-18"/>
        </w:rPr>
        <w:t xml:space="preserve"> 产品授权：提供所投产品的制造厂商</w:t>
      </w:r>
      <w:r>
        <w:t>（或国内总代理</w:t>
      </w:r>
      <w:r>
        <w:rPr>
          <w:spacing w:val="-15"/>
        </w:rPr>
        <w:t xml:space="preserve">） </w:t>
      </w:r>
      <w:r>
        <w:rPr>
          <w:spacing w:val="6"/>
        </w:rPr>
        <w:t>证明文件与针对本项目的售后服务承诺原件，并加盖制造厂商</w:t>
      </w:r>
    </w:p>
    <w:p>
      <w:pPr>
        <w:pStyle w:val="3"/>
        <w:spacing w:before="2" w:line="388" w:lineRule="auto"/>
        <w:ind w:left="400" w:right="6355"/>
      </w:pPr>
      <w:r>
        <w:t>（或国内总代理）公章。 2.3、一氧化碳（CO）</w:t>
      </w:r>
      <w:r>
        <w:rPr>
          <w:spacing w:val="-5"/>
        </w:rPr>
        <w:t>监测仪</w:t>
      </w:r>
    </w:p>
    <w:p>
      <w:pPr>
        <w:spacing w:after="0" w:line="388" w:lineRule="auto"/>
        <w:sectPr>
          <w:pgSz w:w="11910" w:h="16840"/>
          <w:pgMar w:top="1500" w:right="0" w:bottom="480" w:left="1400" w:header="0" w:footer="207" w:gutter="0"/>
        </w:sectPr>
      </w:pPr>
    </w:p>
    <w:p>
      <w:pPr>
        <w:pStyle w:val="6"/>
        <w:numPr>
          <w:ilvl w:val="0"/>
          <w:numId w:val="45"/>
        </w:numPr>
        <w:tabs>
          <w:tab w:val="left" w:pos="1720"/>
        </w:tabs>
        <w:spacing w:before="43" w:after="0" w:line="240" w:lineRule="auto"/>
        <w:ind w:left="1720" w:right="0" w:hanging="900"/>
        <w:jc w:val="left"/>
        <w:rPr>
          <w:sz w:val="30"/>
        </w:rPr>
      </w:pPr>
      <w:r>
        <w:pict>
          <v:shape id="_x0000_s1069" o:spid="_x0000_s1069" o:spt="136" type="#_x0000_t136" style="position:absolute;left:0pt;margin-left:-110.3pt;margin-top:459.6pt;height:16pt;width:736.2pt;mso-position-horizontal-relative:page;mso-position-vertical-relative:page;rotation:20054016f;z-index:-25994956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用途：用于空气中一氧化碳浓度的监测；</w:t>
      </w:r>
    </w:p>
    <w:p>
      <w:pPr>
        <w:pStyle w:val="6"/>
        <w:numPr>
          <w:ilvl w:val="0"/>
          <w:numId w:val="45"/>
        </w:numPr>
        <w:tabs>
          <w:tab w:val="left" w:pos="1720"/>
        </w:tabs>
        <w:spacing w:before="239" w:after="0" w:line="240" w:lineRule="auto"/>
        <w:ind w:left="1720" w:right="0" w:hanging="900"/>
        <w:jc w:val="left"/>
        <w:rPr>
          <w:sz w:val="30"/>
        </w:rPr>
      </w:pPr>
      <w:r>
        <w:rPr>
          <w:sz w:val="30"/>
        </w:rPr>
        <w:t>配置要求：含过滤滤膜等；</w:t>
      </w:r>
    </w:p>
    <w:p>
      <w:pPr>
        <w:pStyle w:val="6"/>
        <w:numPr>
          <w:ilvl w:val="0"/>
          <w:numId w:val="45"/>
        </w:numPr>
        <w:tabs>
          <w:tab w:val="left" w:pos="1720"/>
        </w:tabs>
        <w:spacing w:before="240" w:after="0" w:line="240" w:lineRule="auto"/>
        <w:ind w:left="1720" w:right="0" w:hanging="900"/>
        <w:jc w:val="left"/>
        <w:rPr>
          <w:sz w:val="30"/>
        </w:rPr>
      </w:pPr>
      <w:r>
        <w:rPr>
          <w:sz w:val="30"/>
        </w:rPr>
        <w:t>分析方法：红外吸收相关法（气体滤光相关法</w:t>
      </w:r>
      <w:r>
        <w:rPr>
          <w:spacing w:val="-152"/>
          <w:sz w:val="30"/>
        </w:rPr>
        <w:t>）</w:t>
      </w:r>
      <w:r>
        <w:rPr>
          <w:sz w:val="30"/>
        </w:rPr>
        <w:t>；</w:t>
      </w:r>
    </w:p>
    <w:p>
      <w:pPr>
        <w:pStyle w:val="6"/>
        <w:numPr>
          <w:ilvl w:val="0"/>
          <w:numId w:val="45"/>
        </w:numPr>
        <w:tabs>
          <w:tab w:val="left" w:pos="1720"/>
        </w:tabs>
        <w:spacing w:before="240" w:after="0" w:line="240" w:lineRule="auto"/>
        <w:ind w:left="1720" w:right="0" w:hanging="900"/>
        <w:jc w:val="left"/>
        <w:rPr>
          <w:sz w:val="30"/>
        </w:rPr>
      </w:pPr>
      <w:r>
        <w:rPr>
          <w:sz w:val="30"/>
        </w:rPr>
        <w:t>测量量程：0~20ppm；</w:t>
      </w:r>
    </w:p>
    <w:p>
      <w:pPr>
        <w:pStyle w:val="6"/>
        <w:numPr>
          <w:ilvl w:val="0"/>
          <w:numId w:val="45"/>
        </w:numPr>
        <w:tabs>
          <w:tab w:val="left" w:pos="1720"/>
        </w:tabs>
        <w:spacing w:before="239"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0</w:t>
      </w:r>
      <w:r>
        <w:rPr>
          <w:spacing w:val="-2"/>
          <w:sz w:val="30"/>
        </w:rPr>
        <w:t>2</w:t>
      </w:r>
      <w:r>
        <w:rPr>
          <w:spacing w:val="1"/>
          <w:sz w:val="30"/>
        </w:rPr>
        <w:t>p</w:t>
      </w:r>
      <w:r>
        <w:rPr>
          <w:spacing w:val="-2"/>
          <w:sz w:val="30"/>
        </w:rPr>
        <w:t>p</w:t>
      </w:r>
      <w:r>
        <w:rPr>
          <w:sz w:val="30"/>
        </w:rPr>
        <w:t xml:space="preserve">m </w:t>
      </w:r>
      <w:r>
        <w:rPr>
          <w:spacing w:val="1"/>
          <w:sz w:val="30"/>
        </w:rPr>
        <w:t>R</w:t>
      </w:r>
      <w:r>
        <w:rPr>
          <w:spacing w:val="-2"/>
          <w:sz w:val="30"/>
        </w:rPr>
        <w:t>MS</w:t>
      </w:r>
      <w:r>
        <w:rPr>
          <w:sz w:val="30"/>
        </w:rPr>
        <w:t>（</w:t>
      </w:r>
      <w:r>
        <w:rPr>
          <w:spacing w:val="1"/>
          <w:sz w:val="30"/>
        </w:rPr>
        <w:t>3</w:t>
      </w:r>
      <w:r>
        <w:rPr>
          <w:sz w:val="30"/>
        </w:rPr>
        <w:t>0</w:t>
      </w:r>
      <w:r>
        <w:rPr>
          <w:spacing w:val="-14"/>
          <w:sz w:val="30"/>
        </w:rPr>
        <w:t xml:space="preserve"> 秒平均时间</w:t>
      </w:r>
      <w:r>
        <w:rPr>
          <w:spacing w:val="-152"/>
          <w:sz w:val="30"/>
        </w:rPr>
        <w:t>）</w:t>
      </w:r>
      <w:r>
        <w:rPr>
          <w:sz w:val="30"/>
        </w:rPr>
        <w:t>；</w:t>
      </w:r>
    </w:p>
    <w:p>
      <w:pPr>
        <w:pStyle w:val="6"/>
        <w:numPr>
          <w:ilvl w:val="0"/>
          <w:numId w:val="45"/>
        </w:numPr>
        <w:tabs>
          <w:tab w:val="left" w:pos="1720"/>
        </w:tabs>
        <w:spacing w:before="240" w:after="0" w:line="240" w:lineRule="auto"/>
        <w:ind w:left="1720" w:right="0" w:hanging="900"/>
        <w:jc w:val="left"/>
        <w:rPr>
          <w:sz w:val="30"/>
        </w:rPr>
      </w:pPr>
      <w:r>
        <w:rPr>
          <w:sz w:val="30"/>
        </w:rPr>
        <w:t>▲最低检测限：≤40ppb；</w:t>
      </w:r>
    </w:p>
    <w:p>
      <w:pPr>
        <w:pStyle w:val="3"/>
        <w:spacing w:before="239"/>
        <w:ind w:left="820"/>
      </w:pPr>
      <w:r>
        <w:t>（</w:t>
      </w:r>
      <w:r>
        <w:rPr>
          <w:spacing w:val="-2"/>
        </w:rPr>
        <w:t>7</w:t>
      </w:r>
      <w:r>
        <w:t>） 零点漂移（</w:t>
      </w:r>
      <w:r>
        <w:rPr>
          <w:spacing w:val="1"/>
        </w:rPr>
        <w:t>2</w:t>
      </w:r>
      <w:r>
        <w:t>4</w:t>
      </w:r>
      <w:r>
        <w:rPr>
          <w:spacing w:val="-26"/>
        </w:rPr>
        <w:t xml:space="preserve"> 小时</w:t>
      </w:r>
      <w:r>
        <w:rPr>
          <w:spacing w:val="-149"/>
        </w:rPr>
        <w:t>）</w:t>
      </w:r>
      <w:r>
        <w:t>：≤</w:t>
      </w:r>
      <w:r>
        <w:rPr>
          <w:spacing w:val="1"/>
        </w:rPr>
        <w:t>1</w:t>
      </w:r>
      <w:r>
        <w:rPr>
          <w:spacing w:val="-2"/>
        </w:rPr>
        <w:t>0</w:t>
      </w:r>
      <w:r>
        <w:rPr>
          <w:spacing w:val="1"/>
        </w:rPr>
        <w:t>0</w:t>
      </w:r>
      <w:r>
        <w:rPr>
          <w:spacing w:val="-2"/>
        </w:rPr>
        <w:t>p</w:t>
      </w:r>
      <w:r>
        <w:rPr>
          <w:spacing w:val="1"/>
        </w:rPr>
        <w:t>p</w:t>
      </w:r>
      <w:r>
        <w:rPr>
          <w:spacing w:val="-2"/>
        </w:rPr>
        <w:t>b</w:t>
      </w:r>
      <w:r>
        <w:t>；</w:t>
      </w:r>
    </w:p>
    <w:p>
      <w:pPr>
        <w:pStyle w:val="3"/>
        <w:spacing w:before="240"/>
        <w:ind w:left="820"/>
      </w:pPr>
      <w:r>
        <w:t>（</w:t>
      </w:r>
      <w:r>
        <w:rPr>
          <w:spacing w:val="-2"/>
        </w:rPr>
        <w:t>8</w:t>
      </w:r>
      <w:r>
        <w:t>） 跨度漂移（</w:t>
      </w:r>
      <w:r>
        <w:rPr>
          <w:spacing w:val="1"/>
        </w:rPr>
        <w:t>2</w:t>
      </w:r>
      <w:r>
        <w:t>4</w:t>
      </w:r>
      <w:r>
        <w:rPr>
          <w:spacing w:val="-26"/>
        </w:rPr>
        <w:t xml:space="preserve"> 小时</w:t>
      </w:r>
      <w:r>
        <w:rPr>
          <w:spacing w:val="-149"/>
        </w:rPr>
        <w:t>）</w:t>
      </w:r>
      <w:r>
        <w:t>：≤±</w:t>
      </w:r>
      <w:r>
        <w:rPr>
          <w:spacing w:val="1"/>
        </w:rPr>
        <w:t>1</w:t>
      </w:r>
      <w:r>
        <w:rPr>
          <w:spacing w:val="-1"/>
        </w:rPr>
        <w:t>%满量程；</w:t>
      </w:r>
    </w:p>
    <w:p>
      <w:pPr>
        <w:pStyle w:val="3"/>
        <w:spacing w:before="240"/>
        <w:ind w:left="820"/>
      </w:pPr>
      <w:r>
        <w:t>（</w:t>
      </w:r>
      <w:r>
        <w:rPr>
          <w:spacing w:val="-2"/>
        </w:rPr>
        <w:t>9</w:t>
      </w:r>
      <w:r>
        <w:t>） 响应时间：≤</w:t>
      </w:r>
      <w:r>
        <w:rPr>
          <w:spacing w:val="1"/>
        </w:rPr>
        <w:t>6</w:t>
      </w:r>
      <w:r>
        <w:t>0</w:t>
      </w:r>
      <w:r>
        <w:rPr>
          <w:spacing w:val="-39"/>
        </w:rPr>
        <w:t xml:space="preserve"> 秒</w:t>
      </w:r>
      <w:r>
        <w:t>（</w:t>
      </w:r>
      <w:r>
        <w:rPr>
          <w:spacing w:val="1"/>
        </w:rPr>
        <w:t>3</w:t>
      </w:r>
      <w:r>
        <w:t>0</w:t>
      </w:r>
      <w:r>
        <w:rPr>
          <w:spacing w:val="-14"/>
        </w:rPr>
        <w:t xml:space="preserve"> 秒平均时间</w:t>
      </w:r>
      <w:r>
        <w:rPr>
          <w:spacing w:val="-149"/>
        </w:rPr>
        <w:t>）</w:t>
      </w:r>
      <w:r>
        <w:t>；</w:t>
      </w:r>
    </w:p>
    <w:p>
      <w:pPr>
        <w:pStyle w:val="3"/>
        <w:spacing w:before="239"/>
        <w:ind w:left="820"/>
      </w:pPr>
      <w:r>
        <w:t>（10） 精度：≤±100ppb；</w:t>
      </w:r>
    </w:p>
    <w:p>
      <w:pPr>
        <w:pStyle w:val="3"/>
        <w:spacing w:before="240"/>
        <w:ind w:left="820"/>
      </w:pPr>
      <w:r>
        <w:pict>
          <v:shape id="_x0000_s1070" o:spid="_x0000_s1070" o:spt="136" type="#_x0000_t136" style="position:absolute;left:0pt;margin-left:227.6pt;margin-top:81.55pt;height:16pt;width:120.3pt;mso-position-horizontal-relative:page;rotation:20054016f;z-index:-25994854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（11） 线性：≤±1%满量程；</w:t>
      </w:r>
    </w:p>
    <w:p>
      <w:pPr>
        <w:pStyle w:val="6"/>
        <w:numPr>
          <w:ilvl w:val="0"/>
          <w:numId w:val="46"/>
        </w:numPr>
        <w:tabs>
          <w:tab w:val="left" w:pos="1869"/>
        </w:tabs>
        <w:spacing w:before="240" w:after="0" w:line="240" w:lineRule="auto"/>
        <w:ind w:left="1868" w:right="0" w:hanging="1049"/>
        <w:jc w:val="left"/>
        <w:rPr>
          <w:sz w:val="30"/>
        </w:rPr>
      </w:pPr>
      <w:r>
        <w:rPr>
          <w:sz w:val="30"/>
        </w:rPr>
        <w:t>诊断功能：仪器有自诊断及报警功能；</w:t>
      </w:r>
    </w:p>
    <w:p>
      <w:pPr>
        <w:pStyle w:val="6"/>
        <w:numPr>
          <w:ilvl w:val="0"/>
          <w:numId w:val="46"/>
        </w:numPr>
        <w:tabs>
          <w:tab w:val="left" w:pos="1869"/>
        </w:tabs>
        <w:spacing w:before="239"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pPr>
      <w:r>
        <w:t>（14）</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39"/>
        <w:ind w:left="820"/>
        <w:jc w:val="both"/>
      </w:pPr>
      <w:r>
        <w:t>（15） 电源要求：220VAC±10%，50Hz；</w:t>
      </w:r>
    </w:p>
    <w:p>
      <w:pPr>
        <w:pStyle w:val="6"/>
        <w:numPr>
          <w:ilvl w:val="0"/>
          <w:numId w:val="47"/>
        </w:numPr>
        <w:tabs>
          <w:tab w:val="left" w:pos="1869"/>
        </w:tabs>
        <w:spacing w:before="240"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47"/>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1"/>
          <w:numId w:val="48"/>
        </w:numPr>
        <w:tabs>
          <w:tab w:val="left" w:pos="851"/>
        </w:tabs>
        <w:spacing w:before="263" w:after="0" w:line="240" w:lineRule="auto"/>
        <w:ind w:left="850" w:right="0" w:hanging="451"/>
        <w:jc w:val="left"/>
        <w:rPr>
          <w:sz w:val="30"/>
        </w:rPr>
      </w:pPr>
      <w:r>
        <w:rPr>
          <w:sz w:val="30"/>
        </w:rPr>
        <w:t>、臭氧（O3）监测仪</w:t>
      </w:r>
    </w:p>
    <w:p>
      <w:pPr>
        <w:spacing w:after="0" w:line="240" w:lineRule="auto"/>
        <w:jc w:val="left"/>
        <w:rPr>
          <w:sz w:val="30"/>
        </w:rPr>
        <w:sectPr>
          <w:pgSz w:w="11910" w:h="16840"/>
          <w:pgMar w:top="1500" w:right="0" w:bottom="480" w:left="1400" w:header="0" w:footer="207" w:gutter="0"/>
        </w:sectPr>
      </w:pPr>
    </w:p>
    <w:p>
      <w:pPr>
        <w:pStyle w:val="6"/>
        <w:numPr>
          <w:ilvl w:val="2"/>
          <w:numId w:val="48"/>
        </w:numPr>
        <w:tabs>
          <w:tab w:val="left" w:pos="1720"/>
        </w:tabs>
        <w:spacing w:before="43" w:after="0" w:line="240" w:lineRule="auto"/>
        <w:ind w:left="1720" w:right="0" w:hanging="900"/>
        <w:jc w:val="left"/>
        <w:rPr>
          <w:sz w:val="30"/>
        </w:rPr>
      </w:pPr>
      <w:r>
        <w:pict>
          <v:shape id="_x0000_s1071" o:spid="_x0000_s1071" o:spt="136" type="#_x0000_t136" style="position:absolute;left:0pt;margin-left:-110.3pt;margin-top:459.6pt;height:16pt;width:736.2pt;mso-position-horizontal-relative:page;mso-position-vertical-relative:page;rotation:20054016f;z-index:-25994752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用途：用于空气中臭氧浓度的监测；</w:t>
      </w:r>
    </w:p>
    <w:p>
      <w:pPr>
        <w:pStyle w:val="6"/>
        <w:numPr>
          <w:ilvl w:val="2"/>
          <w:numId w:val="48"/>
        </w:numPr>
        <w:tabs>
          <w:tab w:val="left" w:pos="1720"/>
        </w:tabs>
        <w:spacing w:before="239" w:after="0" w:line="240" w:lineRule="auto"/>
        <w:ind w:left="1720" w:right="0" w:hanging="900"/>
        <w:jc w:val="left"/>
        <w:rPr>
          <w:sz w:val="30"/>
        </w:rPr>
      </w:pPr>
      <w:r>
        <w:rPr>
          <w:sz w:val="30"/>
        </w:rPr>
        <w:t>配置要求：含过滤滤膜等；</w:t>
      </w:r>
    </w:p>
    <w:p>
      <w:pPr>
        <w:pStyle w:val="6"/>
        <w:numPr>
          <w:ilvl w:val="2"/>
          <w:numId w:val="48"/>
        </w:numPr>
        <w:tabs>
          <w:tab w:val="left" w:pos="1720"/>
        </w:tabs>
        <w:spacing w:before="240" w:after="0" w:line="240" w:lineRule="auto"/>
        <w:ind w:left="1720" w:right="0" w:hanging="900"/>
        <w:jc w:val="left"/>
        <w:rPr>
          <w:sz w:val="30"/>
        </w:rPr>
      </w:pPr>
      <w:r>
        <w:rPr>
          <w:sz w:val="30"/>
        </w:rPr>
        <w:t>分析方法：紫外光度法；</w:t>
      </w:r>
    </w:p>
    <w:p>
      <w:pPr>
        <w:pStyle w:val="6"/>
        <w:numPr>
          <w:ilvl w:val="2"/>
          <w:numId w:val="48"/>
        </w:numPr>
        <w:tabs>
          <w:tab w:val="left" w:pos="1720"/>
        </w:tabs>
        <w:spacing w:before="240" w:after="0" w:line="388" w:lineRule="auto"/>
        <w:ind w:left="400" w:right="1800" w:firstLine="420"/>
        <w:jc w:val="left"/>
        <w:rPr>
          <w:sz w:val="30"/>
        </w:rPr>
      </w:pPr>
      <w:r>
        <w:rPr>
          <w:sz w:val="30"/>
        </w:rPr>
        <w:t>▲检测器：双光室检测器，一个参比光室，一个检测光室，同时进行检测；</w:t>
      </w:r>
    </w:p>
    <w:p>
      <w:pPr>
        <w:pStyle w:val="6"/>
        <w:numPr>
          <w:ilvl w:val="2"/>
          <w:numId w:val="48"/>
        </w:numPr>
        <w:tabs>
          <w:tab w:val="left" w:pos="1720"/>
        </w:tabs>
        <w:spacing w:before="2" w:after="0" w:line="240" w:lineRule="auto"/>
        <w:ind w:left="1720" w:right="0" w:hanging="900"/>
        <w:jc w:val="left"/>
        <w:rPr>
          <w:sz w:val="30"/>
        </w:rPr>
      </w:pPr>
      <w:r>
        <w:rPr>
          <w:sz w:val="30"/>
        </w:rPr>
        <w:t>测量量程：0～500ppb；</w:t>
      </w:r>
    </w:p>
    <w:p>
      <w:pPr>
        <w:pStyle w:val="6"/>
        <w:numPr>
          <w:ilvl w:val="2"/>
          <w:numId w:val="48"/>
        </w:numPr>
        <w:tabs>
          <w:tab w:val="left" w:pos="1720"/>
        </w:tabs>
        <w:spacing w:before="240" w:after="0" w:line="240" w:lineRule="auto"/>
        <w:ind w:left="1720" w:right="0" w:hanging="900"/>
        <w:jc w:val="left"/>
        <w:rPr>
          <w:sz w:val="30"/>
        </w:rPr>
      </w:pPr>
      <w:r>
        <w:rPr>
          <w:sz w:val="30"/>
        </w:rPr>
        <w:t>零点噪音：</w:t>
      </w:r>
      <w:r>
        <w:rPr>
          <w:spacing w:val="1"/>
          <w:sz w:val="30"/>
        </w:rPr>
        <w:t>0</w:t>
      </w:r>
      <w:r>
        <w:rPr>
          <w:spacing w:val="-2"/>
          <w:sz w:val="30"/>
        </w:rPr>
        <w:t>.</w:t>
      </w:r>
      <w:r>
        <w:rPr>
          <w:spacing w:val="1"/>
          <w:sz w:val="30"/>
        </w:rPr>
        <w:t>2</w:t>
      </w:r>
      <w:r>
        <w:rPr>
          <w:spacing w:val="-2"/>
          <w:sz w:val="30"/>
        </w:rPr>
        <w:t>5</w:t>
      </w:r>
      <w:r>
        <w:rPr>
          <w:spacing w:val="1"/>
          <w:sz w:val="30"/>
        </w:rPr>
        <w:t>p</w:t>
      </w:r>
      <w:r>
        <w:rPr>
          <w:spacing w:val="-2"/>
          <w:sz w:val="30"/>
        </w:rPr>
        <w:t>p</w:t>
      </w:r>
      <w:r>
        <w:rPr>
          <w:sz w:val="30"/>
        </w:rPr>
        <w:t xml:space="preserve">b </w:t>
      </w:r>
      <w:r>
        <w:rPr>
          <w:spacing w:val="1"/>
          <w:sz w:val="30"/>
        </w:rPr>
        <w:t>R</w:t>
      </w:r>
      <w:r>
        <w:rPr>
          <w:spacing w:val="-2"/>
          <w:sz w:val="30"/>
        </w:rPr>
        <w:t>MS</w:t>
      </w:r>
      <w:r>
        <w:rPr>
          <w:sz w:val="30"/>
        </w:rPr>
        <w:t>（</w:t>
      </w:r>
      <w:r>
        <w:rPr>
          <w:spacing w:val="1"/>
          <w:sz w:val="30"/>
        </w:rPr>
        <w:t>6</w:t>
      </w:r>
      <w:r>
        <w:rPr>
          <w:sz w:val="30"/>
        </w:rPr>
        <w:t>0</w:t>
      </w:r>
      <w:r>
        <w:rPr>
          <w:spacing w:val="-14"/>
          <w:sz w:val="30"/>
        </w:rPr>
        <w:t xml:space="preserve"> 秒平均时间</w:t>
      </w:r>
      <w:r>
        <w:rPr>
          <w:spacing w:val="-152"/>
          <w:sz w:val="30"/>
        </w:rPr>
        <w:t>）</w:t>
      </w:r>
      <w:r>
        <w:rPr>
          <w:sz w:val="30"/>
        </w:rPr>
        <w:t>；</w:t>
      </w:r>
    </w:p>
    <w:p>
      <w:pPr>
        <w:pStyle w:val="6"/>
        <w:numPr>
          <w:ilvl w:val="2"/>
          <w:numId w:val="48"/>
        </w:numPr>
        <w:tabs>
          <w:tab w:val="left" w:pos="1720"/>
        </w:tabs>
        <w:spacing w:before="239" w:after="0" w:line="240" w:lineRule="auto"/>
        <w:ind w:left="1720" w:right="0" w:hanging="900"/>
        <w:jc w:val="left"/>
        <w:rPr>
          <w:sz w:val="30"/>
        </w:rPr>
      </w:pPr>
      <w:r>
        <w:rPr>
          <w:sz w:val="30"/>
        </w:rPr>
        <w:t>▲最低检测限：≤0.5ppb；</w:t>
      </w:r>
    </w:p>
    <w:p>
      <w:pPr>
        <w:pStyle w:val="6"/>
        <w:numPr>
          <w:ilvl w:val="2"/>
          <w:numId w:val="48"/>
        </w:numPr>
        <w:tabs>
          <w:tab w:val="left" w:pos="1720"/>
        </w:tabs>
        <w:spacing w:before="240" w:after="0" w:line="240" w:lineRule="auto"/>
        <w:ind w:left="1720" w:right="0" w:hanging="900"/>
        <w:jc w:val="left"/>
        <w:rPr>
          <w:sz w:val="30"/>
        </w:rPr>
      </w:pPr>
      <w:r>
        <w:rPr>
          <w:sz w:val="30"/>
        </w:rPr>
        <w:t>零点漂移：≤1ppb；</w:t>
      </w:r>
    </w:p>
    <w:p>
      <w:pPr>
        <w:pStyle w:val="6"/>
        <w:numPr>
          <w:ilvl w:val="2"/>
          <w:numId w:val="48"/>
        </w:numPr>
        <w:tabs>
          <w:tab w:val="left" w:pos="1720"/>
        </w:tabs>
        <w:spacing w:before="240" w:after="0" w:line="240" w:lineRule="auto"/>
        <w:ind w:left="1720" w:right="0" w:hanging="900"/>
        <w:jc w:val="left"/>
        <w:rPr>
          <w:sz w:val="30"/>
        </w:rPr>
      </w:pPr>
      <w:r>
        <w:rPr>
          <w:sz w:val="30"/>
        </w:rPr>
        <w:t>跨度漂移：≤1.0%满量程；</w:t>
      </w:r>
    </w:p>
    <w:p>
      <w:pPr>
        <w:pStyle w:val="6"/>
        <w:numPr>
          <w:ilvl w:val="2"/>
          <w:numId w:val="48"/>
        </w:numPr>
        <w:tabs>
          <w:tab w:val="left" w:pos="1869"/>
        </w:tabs>
        <w:spacing w:before="239" w:after="0" w:line="240" w:lineRule="auto"/>
        <w:ind w:left="1868" w:right="0" w:hanging="1049"/>
        <w:jc w:val="left"/>
        <w:rPr>
          <w:sz w:val="30"/>
        </w:rPr>
      </w:pPr>
      <w:r>
        <w:pict>
          <v:shape id="_x0000_s1072" o:spid="_x0000_s1072" o:spt="136" type="#_x0000_t136" style="position:absolute;left:0pt;margin-left:227.6pt;margin-top:81.5pt;height:16pt;width:120.3pt;mso-position-horizontal-relative:page;rotation:20054016f;z-index:-25994649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响应时间：</w:t>
      </w:r>
      <w:r>
        <w:rPr>
          <w:spacing w:val="1"/>
          <w:sz w:val="30"/>
        </w:rPr>
        <w:t>3</w:t>
      </w:r>
      <w:r>
        <w:rPr>
          <w:sz w:val="30"/>
        </w:rPr>
        <w:t>0</w:t>
      </w:r>
      <w:r>
        <w:rPr>
          <w:spacing w:val="-38"/>
          <w:sz w:val="30"/>
        </w:rPr>
        <w:t xml:space="preserve"> 秒</w:t>
      </w:r>
      <w:r>
        <w:rPr>
          <w:sz w:val="30"/>
        </w:rPr>
        <w:t>（</w:t>
      </w:r>
      <w:r>
        <w:rPr>
          <w:spacing w:val="1"/>
          <w:sz w:val="30"/>
        </w:rPr>
        <w:t>1</w:t>
      </w:r>
      <w:r>
        <w:rPr>
          <w:sz w:val="30"/>
        </w:rPr>
        <w:t>0</w:t>
      </w:r>
      <w:r>
        <w:rPr>
          <w:spacing w:val="-14"/>
          <w:sz w:val="30"/>
        </w:rPr>
        <w:t xml:space="preserve"> 秒平均时间</w:t>
      </w:r>
      <w:r>
        <w:rPr>
          <w:spacing w:val="-152"/>
          <w:sz w:val="30"/>
        </w:rPr>
        <w:t>）</w:t>
      </w:r>
      <w:r>
        <w:rPr>
          <w:sz w:val="30"/>
        </w:rPr>
        <w:t>；</w:t>
      </w:r>
    </w:p>
    <w:p>
      <w:pPr>
        <w:pStyle w:val="3"/>
        <w:spacing w:before="240"/>
        <w:ind w:left="820"/>
      </w:pPr>
      <w:r>
        <w:t>（11） 线性：≤±1%满量程；</w:t>
      </w:r>
    </w:p>
    <w:p>
      <w:pPr>
        <w:pStyle w:val="3"/>
        <w:spacing w:before="240"/>
        <w:ind w:left="820"/>
      </w:pPr>
      <w:r>
        <w:t>（12） 精度：≤1.0ppb；</w:t>
      </w:r>
    </w:p>
    <w:p>
      <w:pPr>
        <w:pStyle w:val="6"/>
        <w:numPr>
          <w:ilvl w:val="0"/>
          <w:numId w:val="49"/>
        </w:numPr>
        <w:tabs>
          <w:tab w:val="left" w:pos="1869"/>
        </w:tabs>
        <w:spacing w:before="239" w:after="0" w:line="240" w:lineRule="auto"/>
        <w:ind w:left="1868" w:right="0" w:hanging="1049"/>
        <w:jc w:val="left"/>
        <w:rPr>
          <w:sz w:val="30"/>
        </w:rPr>
      </w:pPr>
      <w:r>
        <w:rPr>
          <w:sz w:val="30"/>
        </w:rPr>
        <w:t>诊断功能：仪器有自诊断及报警功能；</w:t>
      </w:r>
    </w:p>
    <w:p>
      <w:pPr>
        <w:pStyle w:val="6"/>
        <w:numPr>
          <w:ilvl w:val="0"/>
          <w:numId w:val="49"/>
        </w:numPr>
        <w:tabs>
          <w:tab w:val="left" w:pos="1869"/>
        </w:tabs>
        <w:spacing w:before="240" w:after="0" w:line="240" w:lineRule="auto"/>
        <w:ind w:left="1868" w:right="0" w:hanging="1049"/>
        <w:jc w:val="left"/>
        <w:rPr>
          <w:sz w:val="30"/>
        </w:rPr>
      </w:pPr>
      <w:r>
        <w:rPr>
          <w:spacing w:val="-8"/>
          <w:sz w:val="30"/>
        </w:rPr>
        <w:t xml:space="preserve">数字输出信号：具有 </w:t>
      </w:r>
      <w:r>
        <w:rPr>
          <w:sz w:val="30"/>
        </w:rPr>
        <w:t>RS232/RS485</w:t>
      </w:r>
      <w:r>
        <w:rPr>
          <w:spacing w:val="-14"/>
          <w:sz w:val="30"/>
        </w:rPr>
        <w:t xml:space="preserve"> 数字接口；</w:t>
      </w:r>
    </w:p>
    <w:p>
      <w:pPr>
        <w:pStyle w:val="3"/>
        <w:spacing w:before="239"/>
        <w:ind w:left="820"/>
      </w:pPr>
      <w:r>
        <w:t>（15）</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jc w:val="both"/>
      </w:pPr>
      <w:r>
        <w:t>（16） 电源要求：220VAC±10%，50Hz；</w:t>
      </w:r>
    </w:p>
    <w:p>
      <w:pPr>
        <w:pStyle w:val="6"/>
        <w:numPr>
          <w:ilvl w:val="0"/>
          <w:numId w:val="50"/>
        </w:numPr>
        <w:tabs>
          <w:tab w:val="left" w:pos="1869"/>
        </w:tabs>
        <w:spacing w:before="240"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50"/>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73" o:spid="_x0000_s1073" o:spt="136" type="#_x0000_t136" style="position:absolute;left:0pt;margin-left:-110.3pt;margin-top:459.6pt;height:16pt;width:736.2pt;mso-position-horizontal-relative:page;mso-position-vertical-relative:page;rotation:20054016f;z-index:-25994547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代理）公章。</w:t>
      </w:r>
    </w:p>
    <w:p>
      <w:pPr>
        <w:pStyle w:val="6"/>
        <w:numPr>
          <w:ilvl w:val="1"/>
          <w:numId w:val="48"/>
        </w:numPr>
        <w:tabs>
          <w:tab w:val="left" w:pos="851"/>
        </w:tabs>
        <w:spacing w:before="239" w:after="0" w:line="240" w:lineRule="auto"/>
        <w:ind w:left="850" w:right="0" w:hanging="451"/>
        <w:jc w:val="left"/>
        <w:rPr>
          <w:sz w:val="30"/>
        </w:rPr>
      </w:pPr>
      <w:r>
        <w:rPr>
          <w:sz w:val="30"/>
        </w:rPr>
        <w:t>、可吸入颗粒物（PM</w:t>
      </w:r>
      <w:r>
        <w:rPr>
          <w:position w:val="-3"/>
          <w:sz w:val="15"/>
        </w:rPr>
        <w:t>10</w:t>
      </w:r>
      <w:r>
        <w:rPr>
          <w:sz w:val="30"/>
        </w:rPr>
        <w:t>）监测仪</w:t>
      </w:r>
    </w:p>
    <w:p>
      <w:pPr>
        <w:pStyle w:val="6"/>
        <w:numPr>
          <w:ilvl w:val="0"/>
          <w:numId w:val="51"/>
        </w:numPr>
        <w:tabs>
          <w:tab w:val="left" w:pos="1720"/>
        </w:tabs>
        <w:spacing w:before="240" w:after="0" w:line="240" w:lineRule="auto"/>
        <w:ind w:left="1720" w:right="0" w:hanging="900"/>
        <w:jc w:val="left"/>
        <w:rPr>
          <w:sz w:val="30"/>
        </w:rPr>
      </w:pPr>
      <w:r>
        <w:rPr>
          <w:spacing w:val="9"/>
          <w:sz w:val="30"/>
        </w:rPr>
        <w:t>用途：用于空气中</w:t>
      </w:r>
      <w:r>
        <w:rPr>
          <w:sz w:val="30"/>
        </w:rPr>
        <w:t>PM</w:t>
      </w:r>
      <w:r>
        <w:rPr>
          <w:position w:val="-3"/>
          <w:sz w:val="15"/>
        </w:rPr>
        <w:t>10</w:t>
      </w:r>
      <w:r>
        <w:rPr>
          <w:spacing w:val="-38"/>
          <w:position w:val="-3"/>
          <w:sz w:val="15"/>
        </w:rPr>
        <w:t xml:space="preserve"> </w:t>
      </w:r>
      <w:r>
        <w:rPr>
          <w:sz w:val="30"/>
        </w:rPr>
        <w:t>颗粒物质量浓度的监测；</w:t>
      </w:r>
    </w:p>
    <w:p>
      <w:pPr>
        <w:pStyle w:val="6"/>
        <w:numPr>
          <w:ilvl w:val="0"/>
          <w:numId w:val="51"/>
        </w:numPr>
        <w:tabs>
          <w:tab w:val="left" w:pos="1720"/>
        </w:tabs>
        <w:spacing w:before="240" w:after="0" w:line="240" w:lineRule="auto"/>
        <w:ind w:left="1720" w:right="0" w:hanging="900"/>
        <w:jc w:val="left"/>
        <w:rPr>
          <w:sz w:val="30"/>
        </w:rPr>
      </w:pPr>
      <w:r>
        <w:rPr>
          <w:spacing w:val="12"/>
          <w:sz w:val="30"/>
        </w:rPr>
        <w:t>配置要求：含</w:t>
      </w:r>
      <w:r>
        <w:rPr>
          <w:sz w:val="30"/>
        </w:rPr>
        <w:t>PM</w:t>
      </w:r>
      <w:r>
        <w:rPr>
          <w:position w:val="-3"/>
          <w:sz w:val="15"/>
        </w:rPr>
        <w:t>10</w:t>
      </w:r>
      <w:r>
        <w:rPr>
          <w:spacing w:val="-38"/>
          <w:position w:val="-3"/>
          <w:sz w:val="15"/>
        </w:rPr>
        <w:t xml:space="preserve"> </w:t>
      </w:r>
      <w:r>
        <w:rPr>
          <w:sz w:val="30"/>
        </w:rPr>
        <w:t>切割头、采样纸带等；</w:t>
      </w:r>
    </w:p>
    <w:p>
      <w:pPr>
        <w:pStyle w:val="6"/>
        <w:numPr>
          <w:ilvl w:val="0"/>
          <w:numId w:val="51"/>
        </w:numPr>
        <w:tabs>
          <w:tab w:val="left" w:pos="1720"/>
        </w:tabs>
        <w:spacing w:before="239" w:after="0" w:line="388" w:lineRule="auto"/>
        <w:ind w:left="400" w:right="1648" w:firstLine="420"/>
        <w:jc w:val="left"/>
        <w:rPr>
          <w:sz w:val="30"/>
        </w:rPr>
      </w:pPr>
      <w:r>
        <w:rPr>
          <w:spacing w:val="-6"/>
          <w:sz w:val="30"/>
        </w:rPr>
        <w:t>▲分析方法：</w:t>
      </w:r>
      <w:r>
        <w:rPr>
          <w:spacing w:val="-33"/>
          <w:sz w:val="30"/>
        </w:rPr>
        <w:t>β</w:t>
      </w:r>
      <w:r>
        <w:rPr>
          <w:spacing w:val="-1"/>
          <w:sz w:val="30"/>
        </w:rPr>
        <w:t xml:space="preserve">射线加动态加热系统联用光散射方法， </w:t>
      </w:r>
      <w:r>
        <w:rPr>
          <w:sz w:val="30"/>
        </w:rPr>
        <w:t>用于连续监测环境空气中的颗粒物（</w:t>
      </w:r>
      <w:r>
        <w:rPr>
          <w:spacing w:val="1"/>
          <w:sz w:val="30"/>
        </w:rPr>
        <w:t>P</w:t>
      </w:r>
      <w:r>
        <w:rPr>
          <w:spacing w:val="-2"/>
          <w:sz w:val="30"/>
        </w:rPr>
        <w:t>M</w:t>
      </w:r>
      <w:r>
        <w:rPr>
          <w:spacing w:val="-1"/>
          <w:w w:val="99"/>
          <w:position w:val="-3"/>
          <w:sz w:val="15"/>
        </w:rPr>
        <w:t>10</w:t>
      </w:r>
      <w:r>
        <w:rPr>
          <w:spacing w:val="-149"/>
          <w:sz w:val="30"/>
        </w:rPr>
        <w:t>）</w:t>
      </w:r>
      <w:r>
        <w:rPr>
          <w:sz w:val="30"/>
        </w:rPr>
        <w:t>；</w:t>
      </w:r>
    </w:p>
    <w:p>
      <w:pPr>
        <w:pStyle w:val="6"/>
        <w:numPr>
          <w:ilvl w:val="0"/>
          <w:numId w:val="51"/>
        </w:numPr>
        <w:tabs>
          <w:tab w:val="left" w:pos="1720"/>
        </w:tabs>
        <w:spacing w:before="3" w:after="0" w:line="388" w:lineRule="auto"/>
        <w:ind w:left="400" w:right="1797" w:firstLine="420"/>
        <w:jc w:val="left"/>
        <w:rPr>
          <w:sz w:val="30"/>
        </w:rPr>
      </w:pPr>
      <w:r>
        <w:rPr>
          <w:spacing w:val="-8"/>
          <w:sz w:val="30"/>
        </w:rPr>
        <w:t xml:space="preserve">检测器：具有 </w:t>
      </w:r>
      <w:r>
        <w:rPr>
          <w:sz w:val="30"/>
        </w:rPr>
        <w:t>Beta</w:t>
      </w:r>
      <w:r>
        <w:rPr>
          <w:spacing w:val="2"/>
          <w:sz w:val="30"/>
        </w:rPr>
        <w:t xml:space="preserve"> </w:t>
      </w:r>
      <w:r>
        <w:rPr>
          <w:sz w:val="30"/>
        </w:rPr>
        <w:t>C14</w:t>
      </w:r>
      <w:r>
        <w:rPr>
          <w:spacing w:val="-15"/>
          <w:sz w:val="30"/>
        </w:rPr>
        <w:t xml:space="preserve"> 放射源检测器和 </w:t>
      </w:r>
      <w:r>
        <w:rPr>
          <w:sz w:val="30"/>
        </w:rPr>
        <w:t>IR</w:t>
      </w:r>
      <w:r>
        <w:rPr>
          <w:spacing w:val="4"/>
          <w:sz w:val="30"/>
        </w:rPr>
        <w:t xml:space="preserve"> </w:t>
      </w:r>
      <w:r>
        <w:rPr>
          <w:sz w:val="30"/>
        </w:rPr>
        <w:t>LED</w:t>
      </w:r>
      <w:r>
        <w:rPr>
          <w:spacing w:val="-22"/>
          <w:sz w:val="30"/>
        </w:rPr>
        <w:t xml:space="preserve"> 光学检测器两个检测器；</w:t>
      </w:r>
    </w:p>
    <w:p>
      <w:pPr>
        <w:pStyle w:val="3"/>
        <w:spacing w:before="2"/>
        <w:ind w:left="820"/>
      </w:pPr>
      <w:r>
        <w:t>（5） 测量量程：0-10,000μg/m</w:t>
      </w:r>
      <w:r>
        <w:rPr>
          <w:position w:val="15"/>
          <w:sz w:val="15"/>
        </w:rPr>
        <w:t>3</w:t>
      </w:r>
      <w:r>
        <w:t>；</w:t>
      </w:r>
    </w:p>
    <w:p>
      <w:pPr>
        <w:pStyle w:val="6"/>
        <w:numPr>
          <w:ilvl w:val="0"/>
          <w:numId w:val="52"/>
        </w:numPr>
        <w:tabs>
          <w:tab w:val="left" w:pos="1720"/>
        </w:tabs>
        <w:spacing w:before="240" w:after="0" w:line="388" w:lineRule="auto"/>
        <w:ind w:left="400" w:right="1800" w:firstLine="420"/>
        <w:jc w:val="left"/>
        <w:rPr>
          <w:sz w:val="30"/>
        </w:rPr>
      </w:pPr>
      <w:r>
        <w:pict>
          <v:shape id="_x0000_s1074" o:spid="_x0000_s1074" o:spt="136" type="#_x0000_t136" style="position:absolute;left:0pt;margin-left:227.6pt;margin-top:112.75pt;height:16pt;width:120.3pt;mso-position-horizontal-relative:page;rotation:20054016f;z-index:-25994444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▲测量方式：采样与测量同点位不间断同时进行，而非采样后移位测量，真正的连续实时在线测量；</w:t>
      </w:r>
    </w:p>
    <w:p>
      <w:pPr>
        <w:pStyle w:val="6"/>
        <w:numPr>
          <w:ilvl w:val="0"/>
          <w:numId w:val="52"/>
        </w:numPr>
        <w:tabs>
          <w:tab w:val="left" w:pos="1720"/>
        </w:tabs>
        <w:spacing w:before="3" w:after="0" w:line="388" w:lineRule="auto"/>
        <w:ind w:left="400" w:right="1797" w:firstLine="420"/>
        <w:jc w:val="left"/>
        <w:rPr>
          <w:sz w:val="30"/>
        </w:rPr>
      </w:pPr>
      <w:r>
        <w:rPr>
          <w:spacing w:val="-22"/>
          <w:sz w:val="30"/>
        </w:rPr>
        <w:t xml:space="preserve">测量频率：每 </w:t>
      </w:r>
      <w:r>
        <w:rPr>
          <w:sz w:val="30"/>
        </w:rPr>
        <w:t>1</w:t>
      </w:r>
      <w:r>
        <w:rPr>
          <w:spacing w:val="-12"/>
          <w:sz w:val="30"/>
        </w:rPr>
        <w:t xml:space="preserve"> 秒钟测量一次瞬时值，</w:t>
      </w:r>
      <w:r>
        <w:rPr>
          <w:spacing w:val="-35"/>
          <w:sz w:val="30"/>
        </w:rPr>
        <w:t>4</w:t>
      </w:r>
      <w:r>
        <w:rPr>
          <w:spacing w:val="-14"/>
          <w:sz w:val="30"/>
        </w:rPr>
        <w:t xml:space="preserve"> 秒钟内更新一</w:t>
      </w:r>
      <w:r>
        <w:rPr>
          <w:spacing w:val="-38"/>
          <w:sz w:val="30"/>
        </w:rPr>
        <w:t xml:space="preserve">次 </w:t>
      </w:r>
      <w:r>
        <w:rPr>
          <w:sz w:val="30"/>
        </w:rPr>
        <w:t>1min</w:t>
      </w:r>
      <w:r>
        <w:rPr>
          <w:spacing w:val="-20"/>
          <w:sz w:val="30"/>
        </w:rPr>
        <w:t xml:space="preserve"> 均值；</w:t>
      </w:r>
    </w:p>
    <w:p>
      <w:pPr>
        <w:pStyle w:val="3"/>
        <w:spacing w:before="2"/>
        <w:ind w:left="820"/>
      </w:pPr>
      <w:r>
        <w:t>（</w:t>
      </w:r>
      <w:r>
        <w:rPr>
          <w:spacing w:val="-2"/>
        </w:rPr>
        <w:t>8</w:t>
      </w:r>
      <w:r>
        <w:t>） ▲最低检测限：≤</w:t>
      </w:r>
      <w:r>
        <w:rPr>
          <w:spacing w:val="1"/>
        </w:rPr>
        <w:t>0</w:t>
      </w:r>
      <w:r>
        <w:rPr>
          <w:spacing w:val="-2"/>
        </w:rPr>
        <w:t>.5</w:t>
      </w:r>
      <w:r>
        <w:rPr>
          <w:rFonts w:ascii="Arial" w:hAnsi="Arial" w:eastAsia="Arial"/>
          <w:spacing w:val="-1"/>
        </w:rPr>
        <w:t>µ</w:t>
      </w:r>
      <w:r>
        <w:rPr>
          <w:spacing w:val="1"/>
        </w:rPr>
        <w:t>g</w:t>
      </w:r>
      <w:r>
        <w:rPr>
          <w:spacing w:val="-2"/>
        </w:rPr>
        <w:t>/</w:t>
      </w:r>
      <w:r>
        <w:rPr>
          <w:spacing w:val="1"/>
        </w:rPr>
        <w:t>m</w:t>
      </w:r>
      <w:r>
        <w:rPr>
          <w:spacing w:val="-1"/>
          <w:w w:val="99"/>
          <w:position w:val="15"/>
          <w:sz w:val="15"/>
        </w:rPr>
        <w:t>3</w:t>
      </w:r>
      <w:r>
        <w:t>（</w:t>
      </w:r>
      <w:r>
        <w:rPr>
          <w:spacing w:val="1"/>
        </w:rPr>
        <w:t>2</w:t>
      </w:r>
      <w:r>
        <w:t>4</w:t>
      </w:r>
      <w:r>
        <w:rPr>
          <w:spacing w:val="-14"/>
        </w:rPr>
        <w:t xml:space="preserve"> 小时平均值</w:t>
      </w:r>
      <w:r>
        <w:rPr>
          <w:spacing w:val="-149"/>
        </w:rPr>
        <w:t>）</w:t>
      </w:r>
      <w:r>
        <w:t>；</w:t>
      </w:r>
    </w:p>
    <w:p>
      <w:pPr>
        <w:pStyle w:val="3"/>
        <w:spacing w:before="240"/>
        <w:ind w:left="820"/>
      </w:pPr>
      <w:r>
        <w:t>（9） 显示分辨率：≤0.1μg/m</w:t>
      </w:r>
      <w:r>
        <w:rPr>
          <w:position w:val="15"/>
          <w:sz w:val="15"/>
        </w:rPr>
        <w:t>3</w:t>
      </w:r>
      <w:r>
        <w:t>；</w:t>
      </w:r>
    </w:p>
    <w:p>
      <w:pPr>
        <w:pStyle w:val="3"/>
        <w:spacing w:before="240"/>
        <w:ind w:left="820"/>
      </w:pPr>
      <w:r>
        <w:t>（</w:t>
      </w:r>
      <w:r>
        <w:rPr>
          <w:spacing w:val="1"/>
        </w:rPr>
        <w:t>1</w:t>
      </w:r>
      <w:r>
        <w:rPr>
          <w:spacing w:val="-2"/>
        </w:rPr>
        <w:t>0</w:t>
      </w:r>
      <w:r>
        <w:t>）</w:t>
      </w:r>
      <w:r>
        <w:rPr>
          <w:spacing w:val="-1"/>
        </w:rPr>
        <w:t xml:space="preserve"> 精度：≤±</w:t>
      </w:r>
      <w:r>
        <w:rPr>
          <w:spacing w:val="1"/>
        </w:rPr>
        <w:t>2</w:t>
      </w:r>
      <w:r>
        <w:rPr>
          <w:rFonts w:ascii="Arial" w:hAnsi="Arial" w:eastAsia="Arial"/>
          <w:spacing w:val="-1"/>
        </w:rPr>
        <w:t>µ</w:t>
      </w:r>
      <w:r>
        <w:rPr>
          <w:spacing w:val="1"/>
        </w:rPr>
        <w:t>g</w:t>
      </w:r>
      <w:r>
        <w:rPr>
          <w:spacing w:val="-2"/>
        </w:rPr>
        <w:t>/m</w:t>
      </w:r>
      <w:r>
        <w:rPr>
          <w:spacing w:val="-1"/>
          <w:w w:val="99"/>
          <w:position w:val="15"/>
          <w:sz w:val="15"/>
        </w:rPr>
        <w:t>3</w:t>
      </w:r>
      <w:r>
        <w:t>（</w:t>
      </w:r>
      <w:r>
        <w:rPr>
          <w:spacing w:val="1"/>
        </w:rPr>
        <w:t>2</w:t>
      </w:r>
      <w:r>
        <w:t>4</w:t>
      </w:r>
      <w:r>
        <w:rPr>
          <w:spacing w:val="-26"/>
        </w:rPr>
        <w:t xml:space="preserve"> 小时</w:t>
      </w:r>
      <w:r>
        <w:rPr>
          <w:spacing w:val="-152"/>
        </w:rPr>
        <w:t>）</w:t>
      </w:r>
      <w:r>
        <w:t>；</w:t>
      </w:r>
    </w:p>
    <w:p>
      <w:pPr>
        <w:pStyle w:val="6"/>
        <w:numPr>
          <w:ilvl w:val="0"/>
          <w:numId w:val="53"/>
        </w:numPr>
        <w:tabs>
          <w:tab w:val="left" w:pos="1869"/>
        </w:tabs>
        <w:spacing w:before="239" w:after="0" w:line="388" w:lineRule="auto"/>
        <w:ind w:left="400" w:right="1797" w:firstLine="420"/>
        <w:jc w:val="left"/>
        <w:rPr>
          <w:sz w:val="30"/>
        </w:rPr>
      </w:pPr>
      <w:r>
        <w:rPr>
          <w:spacing w:val="-7"/>
          <w:sz w:val="30"/>
        </w:rPr>
        <w:t>准确度</w:t>
      </w:r>
      <w:r>
        <w:rPr>
          <w:sz w:val="30"/>
        </w:rPr>
        <w:t>（质量测量</w:t>
      </w:r>
      <w:r>
        <w:rPr>
          <w:spacing w:val="-152"/>
          <w:sz w:val="30"/>
        </w:rPr>
        <w:t>）</w:t>
      </w:r>
      <w:r>
        <w:rPr>
          <w:spacing w:val="-11"/>
          <w:sz w:val="30"/>
        </w:rPr>
        <w:t>：±</w:t>
      </w:r>
      <w:r>
        <w:rPr>
          <w:spacing w:val="1"/>
          <w:sz w:val="30"/>
        </w:rPr>
        <w:t>5</w:t>
      </w:r>
      <w:r>
        <w:rPr>
          <w:spacing w:val="-13"/>
          <w:sz w:val="30"/>
        </w:rPr>
        <w:t xml:space="preserve">%，使用可溯源到 </w:t>
      </w:r>
      <w:r>
        <w:rPr>
          <w:spacing w:val="1"/>
          <w:sz w:val="30"/>
        </w:rPr>
        <w:t>N</w:t>
      </w:r>
      <w:r>
        <w:rPr>
          <w:spacing w:val="-2"/>
          <w:sz w:val="30"/>
        </w:rPr>
        <w:t>I</w:t>
      </w:r>
      <w:r>
        <w:rPr>
          <w:spacing w:val="1"/>
          <w:sz w:val="30"/>
        </w:rPr>
        <w:t>S</w:t>
      </w:r>
      <w:r>
        <w:rPr>
          <w:sz w:val="30"/>
        </w:rPr>
        <w:t>T</w:t>
      </w:r>
      <w:r>
        <w:rPr>
          <w:spacing w:val="-30"/>
          <w:sz w:val="30"/>
        </w:rPr>
        <w:t xml:space="preserve"> 的质</w:t>
      </w:r>
      <w:r>
        <w:rPr>
          <w:sz w:val="30"/>
        </w:rPr>
        <w:t>量膜；</w:t>
      </w:r>
    </w:p>
    <w:p>
      <w:pPr>
        <w:pStyle w:val="6"/>
        <w:numPr>
          <w:ilvl w:val="0"/>
          <w:numId w:val="53"/>
        </w:numPr>
        <w:tabs>
          <w:tab w:val="left" w:pos="1869"/>
        </w:tabs>
        <w:spacing w:before="3" w:after="0" w:line="388" w:lineRule="auto"/>
        <w:ind w:left="400" w:right="1800" w:firstLine="420"/>
        <w:jc w:val="left"/>
        <w:rPr>
          <w:sz w:val="30"/>
        </w:rPr>
      </w:pPr>
      <w:r>
        <w:rPr>
          <w:spacing w:val="-7"/>
          <w:sz w:val="30"/>
        </w:rPr>
        <w:t xml:space="preserve">纸带：默认走纸时间为 </w:t>
      </w:r>
      <w:r>
        <w:rPr>
          <w:sz w:val="30"/>
        </w:rPr>
        <w:t>24h</w:t>
      </w:r>
      <w:r>
        <w:rPr>
          <w:spacing w:val="-2"/>
          <w:sz w:val="30"/>
        </w:rPr>
        <w:t>，按照默认设置每卷纸带</w:t>
      </w:r>
      <w:r>
        <w:rPr>
          <w:spacing w:val="-19"/>
          <w:sz w:val="30"/>
        </w:rPr>
        <w:t xml:space="preserve">可使用 </w:t>
      </w:r>
      <w:r>
        <w:rPr>
          <w:sz w:val="30"/>
        </w:rPr>
        <w:t>4</w:t>
      </w:r>
      <w:r>
        <w:rPr>
          <w:spacing w:val="-14"/>
          <w:sz w:val="30"/>
        </w:rPr>
        <w:t xml:space="preserve"> 个月以上；</w:t>
      </w:r>
    </w:p>
    <w:p>
      <w:pPr>
        <w:pStyle w:val="6"/>
        <w:numPr>
          <w:ilvl w:val="0"/>
          <w:numId w:val="53"/>
        </w:numPr>
        <w:tabs>
          <w:tab w:val="left" w:pos="1869"/>
        </w:tabs>
        <w:spacing w:before="2" w:after="0" w:line="240" w:lineRule="auto"/>
        <w:ind w:left="1868" w:right="0" w:hanging="1049"/>
        <w:jc w:val="left"/>
        <w:rPr>
          <w:sz w:val="30"/>
        </w:rPr>
      </w:pPr>
      <w:r>
        <w:rPr>
          <w:sz w:val="30"/>
        </w:rPr>
        <w:t>测量周期：</w:t>
      </w:r>
      <w:r>
        <w:rPr>
          <w:spacing w:val="1"/>
          <w:sz w:val="30"/>
        </w:rPr>
        <w:t>1</w:t>
      </w:r>
      <w:r>
        <w:rPr>
          <w:spacing w:val="-2"/>
          <w:sz w:val="30"/>
        </w:rPr>
        <w:t>m</w:t>
      </w:r>
      <w:r>
        <w:rPr>
          <w:spacing w:val="1"/>
          <w:sz w:val="30"/>
        </w:rPr>
        <w:t>i</w:t>
      </w:r>
      <w:r>
        <w:rPr>
          <w:spacing w:val="-2"/>
          <w:sz w:val="30"/>
        </w:rPr>
        <w:t>n</w:t>
      </w:r>
      <w:r>
        <w:rPr>
          <w:sz w:val="30"/>
        </w:rPr>
        <w:t>～</w:t>
      </w:r>
      <w:r>
        <w:rPr>
          <w:spacing w:val="1"/>
          <w:sz w:val="30"/>
        </w:rPr>
        <w:t>1</w:t>
      </w:r>
      <w:r>
        <w:rPr>
          <w:spacing w:val="-2"/>
          <w:sz w:val="30"/>
        </w:rPr>
        <w:t>h</w:t>
      </w:r>
      <w:r>
        <w:rPr>
          <w:sz w:val="30"/>
        </w:rPr>
        <w:t>（任意设置</w:t>
      </w:r>
      <w:r>
        <w:rPr>
          <w:spacing w:val="-149"/>
          <w:sz w:val="30"/>
        </w:rPr>
        <w:t>）</w:t>
      </w:r>
      <w:r>
        <w:rPr>
          <w:sz w:val="30"/>
        </w:rPr>
        <w:t>；</w:t>
      </w:r>
    </w:p>
    <w:p>
      <w:pPr>
        <w:pStyle w:val="6"/>
        <w:numPr>
          <w:ilvl w:val="0"/>
          <w:numId w:val="53"/>
        </w:numPr>
        <w:tabs>
          <w:tab w:val="left" w:pos="1869"/>
        </w:tabs>
        <w:spacing w:before="240" w:after="0" w:line="240" w:lineRule="auto"/>
        <w:ind w:left="1868" w:right="0" w:hanging="1049"/>
        <w:jc w:val="left"/>
        <w:rPr>
          <w:sz w:val="30"/>
        </w:rPr>
      </w:pPr>
      <w:r>
        <w:rPr>
          <w:sz w:val="30"/>
        </w:rPr>
        <w:t>采样流量：16.67L/min</w:t>
      </w:r>
      <w:r>
        <w:rPr>
          <w:spacing w:val="-9"/>
          <w:sz w:val="30"/>
        </w:rPr>
        <w:t xml:space="preserve">，流量稳定性优于 </w:t>
      </w:r>
      <w:r>
        <w:rPr>
          <w:sz w:val="30"/>
        </w:rPr>
        <w:t>2%；</w:t>
      </w:r>
    </w:p>
    <w:p>
      <w:pPr>
        <w:spacing w:after="0" w:line="240" w:lineRule="auto"/>
        <w:jc w:val="left"/>
        <w:rPr>
          <w:sz w:val="30"/>
        </w:rPr>
        <w:sectPr>
          <w:pgSz w:w="11910" w:h="16840"/>
          <w:pgMar w:top="1500" w:right="0" w:bottom="480" w:left="1400" w:header="0" w:footer="207" w:gutter="0"/>
        </w:sectPr>
      </w:pPr>
    </w:p>
    <w:p>
      <w:pPr>
        <w:pStyle w:val="6"/>
        <w:numPr>
          <w:ilvl w:val="0"/>
          <w:numId w:val="53"/>
        </w:numPr>
        <w:tabs>
          <w:tab w:val="left" w:pos="1869"/>
        </w:tabs>
        <w:spacing w:before="43" w:after="0" w:line="240" w:lineRule="auto"/>
        <w:ind w:left="1868" w:right="0" w:hanging="1049"/>
        <w:jc w:val="both"/>
        <w:rPr>
          <w:sz w:val="30"/>
        </w:rPr>
      </w:pPr>
      <w:r>
        <w:pict>
          <v:shape id="_x0000_s1075" o:spid="_x0000_s1075" o:spt="136" type="#_x0000_t136" style="position:absolute;left:0pt;margin-left:-110.3pt;margin-top:459.6pt;height:16pt;width:736.2pt;mso-position-horizontal-relative:page;mso-position-vertical-relative:page;rotation:20054016f;z-index:-25994342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采样流量准确度：＜5%测量值；</w:t>
      </w:r>
    </w:p>
    <w:p>
      <w:pPr>
        <w:pStyle w:val="6"/>
        <w:numPr>
          <w:ilvl w:val="0"/>
          <w:numId w:val="53"/>
        </w:numPr>
        <w:tabs>
          <w:tab w:val="left" w:pos="1869"/>
        </w:tabs>
        <w:spacing w:before="239" w:after="0" w:line="388" w:lineRule="auto"/>
        <w:ind w:left="400" w:right="1797" w:firstLine="420"/>
        <w:jc w:val="both"/>
        <w:rPr>
          <w:sz w:val="30"/>
        </w:rPr>
      </w:pPr>
      <w:r>
        <w:rPr>
          <w:spacing w:val="-9"/>
          <w:sz w:val="30"/>
        </w:rPr>
        <w:t>安全性：具有环境保护部门对含放射源设备使用的放</w:t>
      </w:r>
      <w:r>
        <w:rPr>
          <w:spacing w:val="-12"/>
          <w:sz w:val="30"/>
        </w:rPr>
        <w:t>射源豁免证明文件</w:t>
      </w:r>
      <w:r>
        <w:rPr>
          <w:sz w:val="30"/>
        </w:rPr>
        <w:t>（</w:t>
      </w:r>
      <w:r>
        <w:rPr>
          <w:spacing w:val="-1"/>
          <w:sz w:val="30"/>
        </w:rPr>
        <w:t>需提供相关证明文件复印件并加盖制造厂商</w:t>
      </w:r>
      <w:r>
        <w:rPr>
          <w:sz w:val="30"/>
        </w:rPr>
        <w:t>公章</w:t>
      </w:r>
      <w:r>
        <w:rPr>
          <w:spacing w:val="-152"/>
          <w:sz w:val="30"/>
        </w:rPr>
        <w:t>）</w:t>
      </w:r>
      <w:r>
        <w:rPr>
          <w:sz w:val="30"/>
        </w:rPr>
        <w:t>；</w:t>
      </w:r>
    </w:p>
    <w:p>
      <w:pPr>
        <w:pStyle w:val="6"/>
        <w:numPr>
          <w:ilvl w:val="0"/>
          <w:numId w:val="53"/>
        </w:numPr>
        <w:tabs>
          <w:tab w:val="left" w:pos="1869"/>
        </w:tabs>
        <w:spacing w:before="4" w:after="0" w:line="388" w:lineRule="auto"/>
        <w:ind w:left="400" w:right="1797" w:firstLine="420"/>
        <w:jc w:val="both"/>
        <w:rPr>
          <w:sz w:val="30"/>
        </w:rPr>
      </w:pPr>
      <w:r>
        <w:rPr>
          <w:spacing w:val="-9"/>
          <w:sz w:val="30"/>
        </w:rPr>
        <w:t>采样：符合行业标准的采样头和切割器；采样系统密</w:t>
      </w:r>
      <w:r>
        <w:rPr>
          <w:spacing w:val="-10"/>
          <w:sz w:val="30"/>
        </w:rPr>
        <w:t>封，与站房连接具有法兰或其他型式多级防渗水连接；与站房连</w:t>
      </w:r>
      <w:r>
        <w:rPr>
          <w:sz w:val="30"/>
        </w:rPr>
        <w:t>接的法兰必须为耐腐蚀和坚固不锈钢制造；</w:t>
      </w:r>
    </w:p>
    <w:p>
      <w:pPr>
        <w:pStyle w:val="6"/>
        <w:numPr>
          <w:ilvl w:val="0"/>
          <w:numId w:val="53"/>
        </w:numPr>
        <w:tabs>
          <w:tab w:val="left" w:pos="1869"/>
        </w:tabs>
        <w:spacing w:before="4" w:after="0" w:line="240" w:lineRule="auto"/>
        <w:ind w:left="1868" w:right="0" w:hanging="1049"/>
        <w:jc w:val="both"/>
        <w:rPr>
          <w:sz w:val="30"/>
        </w:rPr>
      </w:pPr>
      <w:r>
        <w:rPr>
          <w:spacing w:val="-8"/>
          <w:sz w:val="30"/>
        </w:rPr>
        <w:t xml:space="preserve">数字输出信号：具有 </w:t>
      </w:r>
      <w:r>
        <w:rPr>
          <w:sz w:val="30"/>
        </w:rPr>
        <w:t>RS232/RS485</w:t>
      </w:r>
      <w:r>
        <w:rPr>
          <w:spacing w:val="-14"/>
          <w:sz w:val="30"/>
        </w:rPr>
        <w:t xml:space="preserve"> 数字接口；</w:t>
      </w:r>
    </w:p>
    <w:p>
      <w:pPr>
        <w:pStyle w:val="3"/>
        <w:spacing w:before="240"/>
        <w:ind w:left="820"/>
        <w:jc w:val="both"/>
      </w:pPr>
      <w:r>
        <w:t>（19）</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39"/>
        <w:ind w:left="820"/>
        <w:jc w:val="both"/>
      </w:pPr>
      <w:r>
        <w:t>（20） 电源要求：220VAC±10%，50Hz；</w:t>
      </w:r>
    </w:p>
    <w:p>
      <w:pPr>
        <w:pStyle w:val="6"/>
        <w:numPr>
          <w:ilvl w:val="0"/>
          <w:numId w:val="54"/>
        </w:numPr>
        <w:tabs>
          <w:tab w:val="left" w:pos="1869"/>
        </w:tabs>
        <w:spacing w:before="240" w:after="0" w:line="388" w:lineRule="auto"/>
        <w:ind w:left="400" w:right="1797" w:firstLine="420"/>
        <w:jc w:val="both"/>
        <w:rPr>
          <w:sz w:val="30"/>
        </w:rPr>
      </w:pPr>
      <w:r>
        <w:pict>
          <v:shape id="_x0000_s1076" o:spid="_x0000_s1076" o:spt="136" type="#_x0000_t136" style="position:absolute;left:0pt;margin-left:227.6pt;margin-top:81.55pt;height:16pt;width:120.3pt;mso-position-horizontal-relative:page;rotation:20054016f;z-index:-25994240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54"/>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1"/>
          <w:numId w:val="48"/>
        </w:numPr>
        <w:tabs>
          <w:tab w:val="left" w:pos="851"/>
        </w:tabs>
        <w:spacing w:before="263" w:after="0" w:line="240" w:lineRule="auto"/>
        <w:ind w:left="850" w:right="0" w:hanging="451"/>
        <w:jc w:val="both"/>
        <w:rPr>
          <w:sz w:val="30"/>
        </w:rPr>
      </w:pPr>
      <w:r>
        <w:rPr>
          <w:sz w:val="30"/>
        </w:rPr>
        <w:t>、PM10</w:t>
      </w:r>
      <w:r>
        <w:rPr>
          <w:spacing w:val="-9"/>
          <w:sz w:val="30"/>
        </w:rPr>
        <w:t xml:space="preserve"> 采样单元及动态加热系统</w:t>
      </w:r>
    </w:p>
    <w:p>
      <w:pPr>
        <w:pStyle w:val="3"/>
        <w:spacing w:before="12"/>
        <w:rPr>
          <w:sz w:val="38"/>
        </w:rPr>
      </w:pPr>
    </w:p>
    <w:p>
      <w:pPr>
        <w:pStyle w:val="6"/>
        <w:numPr>
          <w:ilvl w:val="0"/>
          <w:numId w:val="55"/>
        </w:numPr>
        <w:tabs>
          <w:tab w:val="left" w:pos="1720"/>
        </w:tabs>
        <w:spacing w:before="0" w:after="0" w:line="240" w:lineRule="auto"/>
        <w:ind w:left="1720" w:right="0" w:hanging="900"/>
        <w:jc w:val="both"/>
        <w:rPr>
          <w:sz w:val="30"/>
        </w:rPr>
      </w:pPr>
      <w:r>
        <w:rPr>
          <w:sz w:val="30"/>
        </w:rPr>
        <w:t>采样器：采样杆接地；</w:t>
      </w:r>
    </w:p>
    <w:p>
      <w:pPr>
        <w:pStyle w:val="6"/>
        <w:numPr>
          <w:ilvl w:val="0"/>
          <w:numId w:val="55"/>
        </w:numPr>
        <w:tabs>
          <w:tab w:val="left" w:pos="1720"/>
        </w:tabs>
        <w:spacing w:before="240" w:after="0" w:line="388" w:lineRule="auto"/>
        <w:ind w:left="400" w:right="1797" w:firstLine="420"/>
        <w:jc w:val="both"/>
        <w:rPr>
          <w:sz w:val="30"/>
        </w:rPr>
      </w:pPr>
      <w:r>
        <w:rPr>
          <w:sz w:val="30"/>
        </w:rPr>
        <w:t>PM</w:t>
      </w:r>
      <w:r>
        <w:rPr>
          <w:position w:val="-3"/>
          <w:sz w:val="15"/>
        </w:rPr>
        <w:t>10</w:t>
      </w:r>
      <w:r>
        <w:rPr>
          <w:spacing w:val="-31"/>
          <w:position w:val="-3"/>
          <w:sz w:val="15"/>
        </w:rPr>
        <w:t xml:space="preserve"> </w:t>
      </w:r>
      <w:r>
        <w:rPr>
          <w:sz w:val="30"/>
        </w:rPr>
        <w:t>采样单元：PM</w:t>
      </w:r>
      <w:r>
        <w:rPr>
          <w:position w:val="-3"/>
          <w:sz w:val="15"/>
        </w:rPr>
        <w:t>10</w:t>
      </w:r>
      <w:r>
        <w:rPr>
          <w:spacing w:val="-31"/>
          <w:position w:val="-3"/>
          <w:sz w:val="15"/>
        </w:rPr>
        <w:t xml:space="preserve"> </w:t>
      </w:r>
      <w:r>
        <w:rPr>
          <w:spacing w:val="-9"/>
          <w:sz w:val="30"/>
        </w:rPr>
        <w:t xml:space="preserve">外采样装置及 </w:t>
      </w:r>
      <w:r>
        <w:rPr>
          <w:sz w:val="30"/>
        </w:rPr>
        <w:t>PM</w:t>
      </w:r>
      <w:r>
        <w:rPr>
          <w:position w:val="-3"/>
          <w:sz w:val="15"/>
        </w:rPr>
        <w:t>10</w:t>
      </w:r>
      <w:r>
        <w:rPr>
          <w:spacing w:val="-31"/>
          <w:position w:val="-3"/>
          <w:sz w:val="15"/>
        </w:rPr>
        <w:t xml:space="preserve"> </w:t>
      </w:r>
      <w:r>
        <w:rPr>
          <w:sz w:val="30"/>
        </w:rPr>
        <w:t>采样头，外采样</w:t>
      </w:r>
      <w:r>
        <w:rPr>
          <w:spacing w:val="6"/>
          <w:sz w:val="30"/>
        </w:rPr>
        <w:t>设备独特的设计能防止雨水和灰尘进入到采样阀板中监测仪采样管的长度满足各子站采样高度设置要求；</w:t>
      </w:r>
    </w:p>
    <w:p>
      <w:pPr>
        <w:spacing w:after="0" w:line="388" w:lineRule="auto"/>
        <w:jc w:val="both"/>
        <w:rPr>
          <w:sz w:val="30"/>
        </w:rPr>
        <w:sectPr>
          <w:pgSz w:w="11910" w:h="16840"/>
          <w:pgMar w:top="1500" w:right="0" w:bottom="480" w:left="1400" w:header="0" w:footer="207" w:gutter="0"/>
        </w:sectPr>
      </w:pPr>
    </w:p>
    <w:p>
      <w:pPr>
        <w:pStyle w:val="6"/>
        <w:numPr>
          <w:ilvl w:val="0"/>
          <w:numId w:val="55"/>
        </w:numPr>
        <w:tabs>
          <w:tab w:val="left" w:pos="1720"/>
        </w:tabs>
        <w:spacing w:before="43" w:after="0" w:line="388" w:lineRule="auto"/>
        <w:ind w:left="400" w:right="1797" w:firstLine="420"/>
        <w:jc w:val="both"/>
        <w:rPr>
          <w:sz w:val="30"/>
        </w:rPr>
      </w:pPr>
      <w:r>
        <w:pict>
          <v:shape id="_x0000_s1077" o:spid="_x0000_s1077" o:spt="136" type="#_x0000_t136" style="position:absolute;left:0pt;margin-left:-110.3pt;margin-top:459.6pt;height:16pt;width:736.2pt;mso-position-horizontal-relative:page;mso-position-vertical-relative:page;rotation:20054016f;z-index:-25994137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 xml:space="preserve">动态加热系统：带动态加热系统，针对高湿度地区， </w:t>
      </w:r>
      <w:r>
        <w:rPr>
          <w:spacing w:val="18"/>
          <w:sz w:val="30"/>
        </w:rPr>
        <w:t>采样装置带有加热除湿系统，具有加热保温功能，加热范围30-60℃。</w:t>
      </w:r>
    </w:p>
    <w:p>
      <w:pPr>
        <w:pStyle w:val="6"/>
        <w:numPr>
          <w:ilvl w:val="1"/>
          <w:numId w:val="48"/>
        </w:numPr>
        <w:tabs>
          <w:tab w:val="left" w:pos="926"/>
        </w:tabs>
        <w:spacing w:before="4" w:after="0" w:line="240" w:lineRule="auto"/>
        <w:ind w:left="925" w:right="0" w:hanging="526"/>
        <w:jc w:val="both"/>
        <w:rPr>
          <w:sz w:val="30"/>
        </w:rPr>
      </w:pPr>
      <w:r>
        <w:rPr>
          <w:sz w:val="30"/>
        </w:rPr>
        <w:t>细颗粒物（PM</w:t>
      </w:r>
      <w:r>
        <w:rPr>
          <w:position w:val="-3"/>
          <w:sz w:val="15"/>
        </w:rPr>
        <w:t>2.5</w:t>
      </w:r>
      <w:r>
        <w:rPr>
          <w:sz w:val="30"/>
        </w:rPr>
        <w:t>）监测仪</w:t>
      </w:r>
    </w:p>
    <w:p>
      <w:pPr>
        <w:pStyle w:val="6"/>
        <w:numPr>
          <w:ilvl w:val="0"/>
          <w:numId w:val="56"/>
        </w:numPr>
        <w:tabs>
          <w:tab w:val="left" w:pos="1720"/>
        </w:tabs>
        <w:spacing w:before="239" w:after="0" w:line="240" w:lineRule="auto"/>
        <w:ind w:left="1720" w:right="0" w:hanging="900"/>
        <w:jc w:val="left"/>
        <w:rPr>
          <w:sz w:val="30"/>
        </w:rPr>
      </w:pPr>
      <w:r>
        <w:rPr>
          <w:spacing w:val="9"/>
          <w:sz w:val="30"/>
        </w:rPr>
        <w:t>用途：用于空气中</w:t>
      </w:r>
      <w:r>
        <w:rPr>
          <w:sz w:val="30"/>
        </w:rPr>
        <w:t>PM</w:t>
      </w:r>
      <w:r>
        <w:rPr>
          <w:position w:val="-3"/>
          <w:sz w:val="15"/>
        </w:rPr>
        <w:t>2.5</w:t>
      </w:r>
      <w:r>
        <w:rPr>
          <w:spacing w:val="-38"/>
          <w:position w:val="-3"/>
          <w:sz w:val="15"/>
        </w:rPr>
        <w:t xml:space="preserve"> </w:t>
      </w:r>
      <w:r>
        <w:rPr>
          <w:sz w:val="30"/>
        </w:rPr>
        <w:t>颗粒物质量浓度的监测；</w:t>
      </w:r>
    </w:p>
    <w:p>
      <w:pPr>
        <w:pStyle w:val="6"/>
        <w:numPr>
          <w:ilvl w:val="0"/>
          <w:numId w:val="56"/>
        </w:numPr>
        <w:tabs>
          <w:tab w:val="left" w:pos="1720"/>
        </w:tabs>
        <w:spacing w:before="240" w:after="0" w:line="240" w:lineRule="auto"/>
        <w:ind w:left="1720" w:right="0" w:hanging="900"/>
        <w:jc w:val="left"/>
        <w:rPr>
          <w:sz w:val="30"/>
        </w:rPr>
      </w:pPr>
      <w:r>
        <w:rPr>
          <w:spacing w:val="12"/>
          <w:sz w:val="30"/>
        </w:rPr>
        <w:t>配置要求：含</w:t>
      </w:r>
      <w:r>
        <w:rPr>
          <w:sz w:val="30"/>
        </w:rPr>
        <w:t>BGI</w:t>
      </w:r>
      <w:r>
        <w:rPr>
          <w:spacing w:val="-1"/>
          <w:sz w:val="30"/>
        </w:rPr>
        <w:t xml:space="preserve"> </w:t>
      </w:r>
      <w:r>
        <w:rPr>
          <w:sz w:val="30"/>
        </w:rPr>
        <w:t>VSCC PM</w:t>
      </w:r>
      <w:r>
        <w:rPr>
          <w:position w:val="-3"/>
          <w:sz w:val="15"/>
        </w:rPr>
        <w:t>2.5</w:t>
      </w:r>
      <w:r>
        <w:rPr>
          <w:spacing w:val="-37"/>
          <w:position w:val="-3"/>
          <w:sz w:val="15"/>
        </w:rPr>
        <w:t xml:space="preserve"> </w:t>
      </w:r>
      <w:r>
        <w:rPr>
          <w:sz w:val="30"/>
        </w:rPr>
        <w:t>切割头、采样纸带等；</w:t>
      </w:r>
    </w:p>
    <w:p>
      <w:pPr>
        <w:pStyle w:val="6"/>
        <w:numPr>
          <w:ilvl w:val="0"/>
          <w:numId w:val="56"/>
        </w:numPr>
        <w:tabs>
          <w:tab w:val="left" w:pos="1720"/>
        </w:tabs>
        <w:spacing w:before="240" w:after="0" w:line="388" w:lineRule="auto"/>
        <w:ind w:left="400" w:right="1648" w:firstLine="420"/>
        <w:jc w:val="left"/>
        <w:rPr>
          <w:sz w:val="30"/>
        </w:rPr>
      </w:pPr>
      <w:r>
        <w:rPr>
          <w:spacing w:val="-6"/>
          <w:sz w:val="30"/>
        </w:rPr>
        <w:t>▲分析方法：</w:t>
      </w:r>
      <w:r>
        <w:rPr>
          <w:spacing w:val="-33"/>
          <w:sz w:val="30"/>
        </w:rPr>
        <w:t>β</w:t>
      </w:r>
      <w:r>
        <w:rPr>
          <w:spacing w:val="-1"/>
          <w:sz w:val="30"/>
        </w:rPr>
        <w:t xml:space="preserve">射线加动态加热系统联用光散射方法， </w:t>
      </w:r>
      <w:r>
        <w:rPr>
          <w:sz w:val="30"/>
        </w:rPr>
        <w:t>用于连续监测环境空气中的颗粒物（</w:t>
      </w:r>
      <w:r>
        <w:rPr>
          <w:spacing w:val="1"/>
          <w:sz w:val="30"/>
        </w:rPr>
        <w:t>P</w:t>
      </w:r>
      <w:r>
        <w:rPr>
          <w:spacing w:val="-2"/>
          <w:sz w:val="30"/>
        </w:rPr>
        <w:t>M</w:t>
      </w:r>
      <w:r>
        <w:rPr>
          <w:spacing w:val="-1"/>
          <w:w w:val="99"/>
          <w:position w:val="-3"/>
          <w:sz w:val="15"/>
        </w:rPr>
        <w:t>2.</w:t>
      </w:r>
      <w:r>
        <w:rPr>
          <w:spacing w:val="2"/>
          <w:w w:val="99"/>
          <w:position w:val="-3"/>
          <w:sz w:val="15"/>
        </w:rPr>
        <w:t>5</w:t>
      </w:r>
      <w:r>
        <w:rPr>
          <w:spacing w:val="-152"/>
          <w:sz w:val="30"/>
        </w:rPr>
        <w:t>）</w:t>
      </w:r>
      <w:r>
        <w:rPr>
          <w:sz w:val="30"/>
        </w:rPr>
        <w:t>；</w:t>
      </w:r>
    </w:p>
    <w:p>
      <w:pPr>
        <w:pStyle w:val="6"/>
        <w:numPr>
          <w:ilvl w:val="0"/>
          <w:numId w:val="56"/>
        </w:numPr>
        <w:tabs>
          <w:tab w:val="left" w:pos="1720"/>
        </w:tabs>
        <w:spacing w:before="2" w:after="0" w:line="388" w:lineRule="auto"/>
        <w:ind w:left="400" w:right="1797" w:firstLine="420"/>
        <w:jc w:val="left"/>
        <w:rPr>
          <w:sz w:val="30"/>
        </w:rPr>
      </w:pPr>
      <w:r>
        <w:rPr>
          <w:spacing w:val="-8"/>
          <w:sz w:val="30"/>
        </w:rPr>
        <w:t xml:space="preserve">检测器：具有 </w:t>
      </w:r>
      <w:r>
        <w:rPr>
          <w:sz w:val="30"/>
        </w:rPr>
        <w:t>Beta</w:t>
      </w:r>
      <w:r>
        <w:rPr>
          <w:spacing w:val="2"/>
          <w:sz w:val="30"/>
        </w:rPr>
        <w:t xml:space="preserve"> </w:t>
      </w:r>
      <w:r>
        <w:rPr>
          <w:sz w:val="30"/>
        </w:rPr>
        <w:t>C14</w:t>
      </w:r>
      <w:r>
        <w:rPr>
          <w:spacing w:val="-15"/>
          <w:sz w:val="30"/>
        </w:rPr>
        <w:t xml:space="preserve"> 放射源检测器和 </w:t>
      </w:r>
      <w:r>
        <w:rPr>
          <w:sz w:val="30"/>
        </w:rPr>
        <w:t>IR</w:t>
      </w:r>
      <w:r>
        <w:rPr>
          <w:spacing w:val="4"/>
          <w:sz w:val="30"/>
        </w:rPr>
        <w:t xml:space="preserve"> </w:t>
      </w:r>
      <w:r>
        <w:rPr>
          <w:sz w:val="30"/>
        </w:rPr>
        <w:t>LED</w:t>
      </w:r>
      <w:r>
        <w:rPr>
          <w:spacing w:val="-22"/>
          <w:sz w:val="30"/>
        </w:rPr>
        <w:t xml:space="preserve"> 光学检测器两个检测器；</w:t>
      </w:r>
    </w:p>
    <w:p>
      <w:pPr>
        <w:pStyle w:val="3"/>
        <w:spacing w:before="3"/>
        <w:ind w:left="820"/>
      </w:pPr>
      <w:r>
        <w:pict>
          <v:shape id="_x0000_s1078" o:spid="_x0000_s1078" o:spt="136" type="#_x0000_t136" style="position:absolute;left:0pt;margin-left:227.6pt;margin-top:69.7pt;height:16pt;width:120.3pt;mso-position-horizontal-relative:page;rotation:20054016f;z-index:-25994035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（5） 测量量程：0-10,000μg/m</w:t>
      </w:r>
      <w:r>
        <w:rPr>
          <w:position w:val="15"/>
          <w:sz w:val="15"/>
        </w:rPr>
        <w:t>3</w:t>
      </w:r>
      <w:r>
        <w:t>；</w:t>
      </w:r>
    </w:p>
    <w:p>
      <w:pPr>
        <w:pStyle w:val="6"/>
        <w:numPr>
          <w:ilvl w:val="0"/>
          <w:numId w:val="57"/>
        </w:numPr>
        <w:tabs>
          <w:tab w:val="left" w:pos="1720"/>
        </w:tabs>
        <w:spacing w:before="239" w:after="0" w:line="388" w:lineRule="auto"/>
        <w:ind w:left="400" w:right="1800" w:firstLine="420"/>
        <w:jc w:val="left"/>
        <w:rPr>
          <w:sz w:val="30"/>
        </w:rPr>
      </w:pPr>
      <w:r>
        <w:rPr>
          <w:sz w:val="30"/>
        </w:rPr>
        <w:t>▲测量方式：采样与测量同点位不间断同时进行，而非采样后移位测量，真正的连续实时在线测量；</w:t>
      </w:r>
    </w:p>
    <w:p>
      <w:pPr>
        <w:pStyle w:val="6"/>
        <w:numPr>
          <w:ilvl w:val="0"/>
          <w:numId w:val="57"/>
        </w:numPr>
        <w:tabs>
          <w:tab w:val="left" w:pos="1720"/>
        </w:tabs>
        <w:spacing w:before="3" w:after="0" w:line="388" w:lineRule="auto"/>
        <w:ind w:left="400" w:right="1797" w:firstLine="420"/>
        <w:jc w:val="left"/>
        <w:rPr>
          <w:sz w:val="30"/>
        </w:rPr>
      </w:pPr>
      <w:r>
        <w:rPr>
          <w:spacing w:val="-22"/>
          <w:sz w:val="30"/>
        </w:rPr>
        <w:t xml:space="preserve">测量频率：每 </w:t>
      </w:r>
      <w:r>
        <w:rPr>
          <w:sz w:val="30"/>
        </w:rPr>
        <w:t>1</w:t>
      </w:r>
      <w:r>
        <w:rPr>
          <w:spacing w:val="-12"/>
          <w:sz w:val="30"/>
        </w:rPr>
        <w:t xml:space="preserve"> 秒钟测量一次瞬时值，</w:t>
      </w:r>
      <w:r>
        <w:rPr>
          <w:spacing w:val="-35"/>
          <w:sz w:val="30"/>
        </w:rPr>
        <w:t>4</w:t>
      </w:r>
      <w:r>
        <w:rPr>
          <w:spacing w:val="-14"/>
          <w:sz w:val="30"/>
        </w:rPr>
        <w:t xml:space="preserve"> 秒钟内更新一</w:t>
      </w:r>
      <w:r>
        <w:rPr>
          <w:spacing w:val="-38"/>
          <w:sz w:val="30"/>
        </w:rPr>
        <w:t xml:space="preserve">次 </w:t>
      </w:r>
      <w:r>
        <w:rPr>
          <w:sz w:val="30"/>
        </w:rPr>
        <w:t>1min</w:t>
      </w:r>
      <w:r>
        <w:rPr>
          <w:spacing w:val="-20"/>
          <w:sz w:val="30"/>
        </w:rPr>
        <w:t xml:space="preserve"> 均值；</w:t>
      </w:r>
    </w:p>
    <w:p>
      <w:pPr>
        <w:pStyle w:val="3"/>
        <w:spacing w:before="3"/>
        <w:ind w:left="820"/>
      </w:pPr>
      <w:r>
        <w:t>（</w:t>
      </w:r>
      <w:r>
        <w:rPr>
          <w:spacing w:val="-2"/>
        </w:rPr>
        <w:t>8</w:t>
      </w:r>
      <w:r>
        <w:t>） 最低检测限：≤</w:t>
      </w:r>
      <w:r>
        <w:rPr>
          <w:spacing w:val="1"/>
        </w:rPr>
        <w:t>0</w:t>
      </w:r>
      <w:r>
        <w:rPr>
          <w:spacing w:val="-2"/>
        </w:rPr>
        <w:t>.5</w:t>
      </w:r>
      <w:r>
        <w:rPr>
          <w:rFonts w:ascii="Arial" w:hAnsi="Arial" w:eastAsia="Arial"/>
          <w:spacing w:val="-1"/>
        </w:rPr>
        <w:t>µ</w:t>
      </w:r>
      <w:r>
        <w:rPr>
          <w:spacing w:val="1"/>
        </w:rPr>
        <w:t>g</w:t>
      </w:r>
      <w:r>
        <w:rPr>
          <w:spacing w:val="-2"/>
        </w:rPr>
        <w:t>/</w:t>
      </w:r>
      <w:r>
        <w:rPr>
          <w:spacing w:val="1"/>
        </w:rPr>
        <w:t>m</w:t>
      </w:r>
      <w:r>
        <w:rPr>
          <w:spacing w:val="-1"/>
          <w:w w:val="99"/>
          <w:position w:val="15"/>
          <w:sz w:val="15"/>
        </w:rPr>
        <w:t>3</w:t>
      </w:r>
      <w:r>
        <w:t>（</w:t>
      </w:r>
      <w:r>
        <w:rPr>
          <w:spacing w:val="1"/>
        </w:rPr>
        <w:t>2</w:t>
      </w:r>
      <w:r>
        <w:t>4</w:t>
      </w:r>
      <w:r>
        <w:rPr>
          <w:spacing w:val="-14"/>
        </w:rPr>
        <w:t xml:space="preserve"> 小时平均值</w:t>
      </w:r>
      <w:r>
        <w:rPr>
          <w:spacing w:val="-149"/>
        </w:rPr>
        <w:t>）</w:t>
      </w:r>
      <w:r>
        <w:t>；</w:t>
      </w:r>
    </w:p>
    <w:p>
      <w:pPr>
        <w:pStyle w:val="3"/>
        <w:spacing w:before="239"/>
        <w:ind w:left="820"/>
      </w:pPr>
      <w:r>
        <w:t>（9） 显示分辨率：≤0.1μg/m</w:t>
      </w:r>
      <w:r>
        <w:rPr>
          <w:position w:val="15"/>
          <w:sz w:val="15"/>
        </w:rPr>
        <w:t>3</w:t>
      </w:r>
      <w:r>
        <w:t>；</w:t>
      </w:r>
    </w:p>
    <w:p>
      <w:pPr>
        <w:pStyle w:val="3"/>
        <w:spacing w:before="240"/>
        <w:ind w:left="820"/>
      </w:pPr>
      <w:r>
        <w:t>（</w:t>
      </w:r>
      <w:r>
        <w:rPr>
          <w:spacing w:val="1"/>
        </w:rPr>
        <w:t>1</w:t>
      </w:r>
      <w:r>
        <w:rPr>
          <w:spacing w:val="-2"/>
        </w:rPr>
        <w:t>0</w:t>
      </w:r>
      <w:r>
        <w:t>）</w:t>
      </w:r>
      <w:r>
        <w:rPr>
          <w:spacing w:val="-1"/>
        </w:rPr>
        <w:t xml:space="preserve"> 精度：≤±</w:t>
      </w:r>
      <w:r>
        <w:rPr>
          <w:spacing w:val="1"/>
        </w:rPr>
        <w:t>2</w:t>
      </w:r>
      <w:r>
        <w:rPr>
          <w:rFonts w:ascii="Arial" w:hAnsi="Arial" w:eastAsia="Arial"/>
          <w:spacing w:val="-1"/>
        </w:rPr>
        <w:t>µ</w:t>
      </w:r>
      <w:r>
        <w:rPr>
          <w:spacing w:val="1"/>
        </w:rPr>
        <w:t>g</w:t>
      </w:r>
      <w:r>
        <w:rPr>
          <w:spacing w:val="-2"/>
        </w:rPr>
        <w:t>/m</w:t>
      </w:r>
      <w:r>
        <w:rPr>
          <w:spacing w:val="-1"/>
          <w:w w:val="99"/>
          <w:position w:val="15"/>
          <w:sz w:val="15"/>
        </w:rPr>
        <w:t>3</w:t>
      </w:r>
      <w:r>
        <w:t>（</w:t>
      </w:r>
      <w:r>
        <w:rPr>
          <w:spacing w:val="1"/>
        </w:rPr>
        <w:t>2</w:t>
      </w:r>
      <w:r>
        <w:t>4</w:t>
      </w:r>
      <w:r>
        <w:rPr>
          <w:spacing w:val="-26"/>
        </w:rPr>
        <w:t xml:space="preserve"> 小时</w:t>
      </w:r>
      <w:r>
        <w:rPr>
          <w:spacing w:val="-152"/>
        </w:rPr>
        <w:t>）</w:t>
      </w:r>
      <w:r>
        <w:t>；</w:t>
      </w:r>
    </w:p>
    <w:p>
      <w:pPr>
        <w:pStyle w:val="3"/>
        <w:spacing w:before="240"/>
        <w:ind w:left="820"/>
      </w:pPr>
      <w:r>
        <w:t>（11） 跨漂：≤0.05%/天；</w:t>
      </w:r>
    </w:p>
    <w:p>
      <w:pPr>
        <w:pStyle w:val="6"/>
        <w:numPr>
          <w:ilvl w:val="0"/>
          <w:numId w:val="58"/>
        </w:numPr>
        <w:tabs>
          <w:tab w:val="left" w:pos="1869"/>
        </w:tabs>
        <w:spacing w:before="239" w:after="0" w:line="388" w:lineRule="auto"/>
        <w:ind w:left="400" w:right="1797" w:firstLine="420"/>
        <w:jc w:val="left"/>
        <w:rPr>
          <w:sz w:val="30"/>
        </w:rPr>
      </w:pPr>
      <w:r>
        <w:rPr>
          <w:spacing w:val="-7"/>
          <w:sz w:val="30"/>
        </w:rPr>
        <w:t>准确度</w:t>
      </w:r>
      <w:r>
        <w:rPr>
          <w:sz w:val="30"/>
        </w:rPr>
        <w:t>（质量测量</w:t>
      </w:r>
      <w:r>
        <w:rPr>
          <w:spacing w:val="-152"/>
          <w:sz w:val="30"/>
        </w:rPr>
        <w:t>）</w:t>
      </w:r>
      <w:r>
        <w:rPr>
          <w:spacing w:val="-11"/>
          <w:sz w:val="30"/>
        </w:rPr>
        <w:t>：±</w:t>
      </w:r>
      <w:r>
        <w:rPr>
          <w:spacing w:val="1"/>
          <w:sz w:val="30"/>
        </w:rPr>
        <w:t>5</w:t>
      </w:r>
      <w:r>
        <w:rPr>
          <w:spacing w:val="-13"/>
          <w:sz w:val="30"/>
        </w:rPr>
        <w:t xml:space="preserve">%，使用可溯源到 </w:t>
      </w:r>
      <w:r>
        <w:rPr>
          <w:spacing w:val="1"/>
          <w:sz w:val="30"/>
        </w:rPr>
        <w:t>N</w:t>
      </w:r>
      <w:r>
        <w:rPr>
          <w:spacing w:val="-2"/>
          <w:sz w:val="30"/>
        </w:rPr>
        <w:t>I</w:t>
      </w:r>
      <w:r>
        <w:rPr>
          <w:spacing w:val="1"/>
          <w:sz w:val="30"/>
        </w:rPr>
        <w:t>S</w:t>
      </w:r>
      <w:r>
        <w:rPr>
          <w:sz w:val="30"/>
        </w:rPr>
        <w:t>T</w:t>
      </w:r>
      <w:r>
        <w:rPr>
          <w:spacing w:val="-30"/>
          <w:sz w:val="30"/>
        </w:rPr>
        <w:t xml:space="preserve"> 的质</w:t>
      </w:r>
      <w:r>
        <w:rPr>
          <w:sz w:val="30"/>
        </w:rPr>
        <w:t>量膜；</w:t>
      </w:r>
    </w:p>
    <w:p>
      <w:pPr>
        <w:pStyle w:val="6"/>
        <w:numPr>
          <w:ilvl w:val="0"/>
          <w:numId w:val="58"/>
        </w:numPr>
        <w:tabs>
          <w:tab w:val="left" w:pos="1869"/>
        </w:tabs>
        <w:spacing w:before="3" w:after="0" w:line="240" w:lineRule="auto"/>
        <w:ind w:left="1868" w:right="0" w:hanging="1049"/>
        <w:jc w:val="left"/>
        <w:rPr>
          <w:sz w:val="30"/>
        </w:rPr>
      </w:pPr>
      <w:r>
        <w:rPr>
          <w:spacing w:val="-7"/>
          <w:sz w:val="30"/>
        </w:rPr>
        <w:t xml:space="preserve">纸带：默认走纸时间为 </w:t>
      </w:r>
      <w:r>
        <w:rPr>
          <w:sz w:val="30"/>
        </w:rPr>
        <w:t>24h，按照默认设置每卷纸带</w:t>
      </w:r>
    </w:p>
    <w:p>
      <w:pPr>
        <w:spacing w:after="0" w:line="240" w:lineRule="auto"/>
        <w:jc w:val="left"/>
        <w:rPr>
          <w:sz w:val="30"/>
        </w:rPr>
        <w:sectPr>
          <w:pgSz w:w="11910" w:h="16840"/>
          <w:pgMar w:top="1500" w:right="0" w:bottom="480" w:left="1400" w:header="0" w:footer="207" w:gutter="0"/>
        </w:sectPr>
      </w:pPr>
    </w:p>
    <w:p>
      <w:pPr>
        <w:pStyle w:val="3"/>
        <w:spacing w:before="43"/>
        <w:ind w:left="400"/>
        <w:jc w:val="both"/>
      </w:pPr>
      <w:r>
        <w:pict>
          <v:shape id="_x0000_s1079" o:spid="_x0000_s1079" o:spt="136" type="#_x0000_t136" style="position:absolute;left:0pt;margin-left:-110.3pt;margin-top:459.6pt;height:16pt;width:736.2pt;mso-position-horizontal-relative:page;mso-position-vertical-relative:page;rotation:20054016f;z-index:-25993932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可使用 4 个月以上；</w:t>
      </w:r>
    </w:p>
    <w:p>
      <w:pPr>
        <w:pStyle w:val="6"/>
        <w:numPr>
          <w:ilvl w:val="0"/>
          <w:numId w:val="58"/>
        </w:numPr>
        <w:tabs>
          <w:tab w:val="left" w:pos="1869"/>
        </w:tabs>
        <w:spacing w:before="239" w:after="0" w:line="240" w:lineRule="auto"/>
        <w:ind w:left="1868" w:right="0" w:hanging="1049"/>
        <w:jc w:val="left"/>
        <w:rPr>
          <w:sz w:val="30"/>
        </w:rPr>
      </w:pPr>
      <w:r>
        <w:rPr>
          <w:sz w:val="30"/>
        </w:rPr>
        <w:t>测量周期：</w:t>
      </w:r>
      <w:r>
        <w:rPr>
          <w:spacing w:val="1"/>
          <w:sz w:val="30"/>
        </w:rPr>
        <w:t>1</w:t>
      </w:r>
      <w:r>
        <w:rPr>
          <w:spacing w:val="-2"/>
          <w:sz w:val="30"/>
        </w:rPr>
        <w:t>m</w:t>
      </w:r>
      <w:r>
        <w:rPr>
          <w:spacing w:val="1"/>
          <w:sz w:val="30"/>
        </w:rPr>
        <w:t>i</w:t>
      </w:r>
      <w:r>
        <w:rPr>
          <w:spacing w:val="-2"/>
          <w:sz w:val="30"/>
        </w:rPr>
        <w:t>n</w:t>
      </w:r>
      <w:r>
        <w:rPr>
          <w:sz w:val="30"/>
        </w:rPr>
        <w:t>～</w:t>
      </w:r>
      <w:r>
        <w:rPr>
          <w:spacing w:val="1"/>
          <w:sz w:val="30"/>
        </w:rPr>
        <w:t>1</w:t>
      </w:r>
      <w:r>
        <w:rPr>
          <w:spacing w:val="-2"/>
          <w:sz w:val="30"/>
        </w:rPr>
        <w:t>h</w:t>
      </w:r>
      <w:r>
        <w:rPr>
          <w:sz w:val="30"/>
        </w:rPr>
        <w:t>（任意设置</w:t>
      </w:r>
      <w:r>
        <w:rPr>
          <w:spacing w:val="-149"/>
          <w:sz w:val="30"/>
        </w:rPr>
        <w:t>）</w:t>
      </w:r>
      <w:r>
        <w:rPr>
          <w:sz w:val="30"/>
        </w:rPr>
        <w:t>；</w:t>
      </w:r>
    </w:p>
    <w:p>
      <w:pPr>
        <w:pStyle w:val="6"/>
        <w:numPr>
          <w:ilvl w:val="0"/>
          <w:numId w:val="58"/>
        </w:numPr>
        <w:tabs>
          <w:tab w:val="left" w:pos="1869"/>
        </w:tabs>
        <w:spacing w:before="240" w:after="0" w:line="240" w:lineRule="auto"/>
        <w:ind w:left="1868" w:right="0" w:hanging="1049"/>
        <w:jc w:val="left"/>
        <w:rPr>
          <w:sz w:val="30"/>
        </w:rPr>
      </w:pPr>
      <w:r>
        <w:rPr>
          <w:sz w:val="30"/>
        </w:rPr>
        <w:t>长时间平均：</w:t>
      </w:r>
      <w:r>
        <w:rPr>
          <w:spacing w:val="1"/>
          <w:sz w:val="30"/>
        </w:rPr>
        <w:t>3</w:t>
      </w:r>
      <w:r>
        <w:rPr>
          <w:spacing w:val="-2"/>
          <w:sz w:val="30"/>
        </w:rPr>
        <w:t>0</w:t>
      </w:r>
      <w:r>
        <w:rPr>
          <w:spacing w:val="1"/>
          <w:sz w:val="30"/>
        </w:rPr>
        <w:t>m</w:t>
      </w:r>
      <w:r>
        <w:rPr>
          <w:spacing w:val="-2"/>
          <w:sz w:val="30"/>
        </w:rPr>
        <w:t>i</w:t>
      </w:r>
      <w:r>
        <w:rPr>
          <w:spacing w:val="1"/>
          <w:sz w:val="30"/>
        </w:rPr>
        <w:t>n</w:t>
      </w:r>
      <w:r>
        <w:rPr>
          <w:sz w:val="30"/>
        </w:rPr>
        <w:t>～</w:t>
      </w:r>
      <w:r>
        <w:rPr>
          <w:spacing w:val="1"/>
          <w:sz w:val="30"/>
        </w:rPr>
        <w:t>1</w:t>
      </w:r>
      <w:r>
        <w:rPr>
          <w:spacing w:val="-2"/>
          <w:sz w:val="30"/>
        </w:rPr>
        <w:t>h</w:t>
      </w:r>
      <w:r>
        <w:rPr>
          <w:sz w:val="30"/>
        </w:rPr>
        <w:t>（任意设置</w:t>
      </w:r>
      <w:r>
        <w:rPr>
          <w:spacing w:val="-152"/>
          <w:sz w:val="30"/>
        </w:rPr>
        <w:t>）</w:t>
      </w:r>
      <w:r>
        <w:rPr>
          <w:sz w:val="30"/>
        </w:rPr>
        <w:t>；</w:t>
      </w:r>
    </w:p>
    <w:p>
      <w:pPr>
        <w:pStyle w:val="6"/>
        <w:numPr>
          <w:ilvl w:val="0"/>
          <w:numId w:val="58"/>
        </w:numPr>
        <w:tabs>
          <w:tab w:val="left" w:pos="1869"/>
        </w:tabs>
        <w:spacing w:before="240" w:after="0" w:line="240" w:lineRule="auto"/>
        <w:ind w:left="1868" w:right="0" w:hanging="1049"/>
        <w:jc w:val="left"/>
        <w:rPr>
          <w:sz w:val="30"/>
        </w:rPr>
      </w:pPr>
      <w:r>
        <w:rPr>
          <w:sz w:val="30"/>
        </w:rPr>
        <w:t>采样流量：16.67L/min</w:t>
      </w:r>
      <w:r>
        <w:rPr>
          <w:spacing w:val="-9"/>
          <w:sz w:val="30"/>
        </w:rPr>
        <w:t xml:space="preserve">，流量稳定性优于 </w:t>
      </w:r>
      <w:r>
        <w:rPr>
          <w:sz w:val="30"/>
        </w:rPr>
        <w:t>2%；</w:t>
      </w:r>
    </w:p>
    <w:p>
      <w:pPr>
        <w:pStyle w:val="6"/>
        <w:numPr>
          <w:ilvl w:val="0"/>
          <w:numId w:val="58"/>
        </w:numPr>
        <w:tabs>
          <w:tab w:val="left" w:pos="1869"/>
        </w:tabs>
        <w:spacing w:before="239" w:after="0" w:line="240" w:lineRule="auto"/>
        <w:ind w:left="1868" w:right="0" w:hanging="1049"/>
        <w:jc w:val="both"/>
        <w:rPr>
          <w:sz w:val="30"/>
        </w:rPr>
      </w:pPr>
      <w:r>
        <w:rPr>
          <w:sz w:val="30"/>
        </w:rPr>
        <w:t>采样流量准确度：＜5%测量值；</w:t>
      </w:r>
    </w:p>
    <w:p>
      <w:pPr>
        <w:pStyle w:val="6"/>
        <w:numPr>
          <w:ilvl w:val="0"/>
          <w:numId w:val="58"/>
        </w:numPr>
        <w:tabs>
          <w:tab w:val="left" w:pos="1869"/>
        </w:tabs>
        <w:spacing w:before="240" w:after="0" w:line="388" w:lineRule="auto"/>
        <w:ind w:left="400" w:right="1797" w:firstLine="420"/>
        <w:jc w:val="both"/>
        <w:rPr>
          <w:sz w:val="30"/>
        </w:rPr>
      </w:pPr>
      <w:r>
        <w:rPr>
          <w:spacing w:val="-9"/>
          <w:sz w:val="30"/>
        </w:rPr>
        <w:t>安全性：具有环境保护部门对含放射源设备使用的放</w:t>
      </w:r>
      <w:r>
        <w:rPr>
          <w:spacing w:val="-12"/>
          <w:sz w:val="30"/>
        </w:rPr>
        <w:t>射源豁免证明文件</w:t>
      </w:r>
      <w:r>
        <w:rPr>
          <w:sz w:val="30"/>
        </w:rPr>
        <w:t>（</w:t>
      </w:r>
      <w:r>
        <w:rPr>
          <w:spacing w:val="-1"/>
          <w:sz w:val="30"/>
        </w:rPr>
        <w:t>需提供相关证明文件复印件并加盖制造厂商</w:t>
      </w:r>
      <w:r>
        <w:rPr>
          <w:sz w:val="30"/>
        </w:rPr>
        <w:t>公章</w:t>
      </w:r>
      <w:r>
        <w:rPr>
          <w:spacing w:val="-152"/>
          <w:sz w:val="30"/>
        </w:rPr>
        <w:t>）</w:t>
      </w:r>
      <w:r>
        <w:rPr>
          <w:sz w:val="30"/>
        </w:rPr>
        <w:t>；</w:t>
      </w:r>
    </w:p>
    <w:p>
      <w:pPr>
        <w:pStyle w:val="6"/>
        <w:numPr>
          <w:ilvl w:val="0"/>
          <w:numId w:val="58"/>
        </w:numPr>
        <w:tabs>
          <w:tab w:val="left" w:pos="1869"/>
        </w:tabs>
        <w:spacing w:before="4" w:after="0" w:line="240" w:lineRule="auto"/>
        <w:ind w:left="1868" w:right="0" w:hanging="1049"/>
        <w:jc w:val="both"/>
        <w:rPr>
          <w:sz w:val="30"/>
        </w:rPr>
      </w:pPr>
      <w:r>
        <w:rPr>
          <w:spacing w:val="-8"/>
          <w:sz w:val="30"/>
        </w:rPr>
        <w:t xml:space="preserve">数字输出信号：具有 </w:t>
      </w:r>
      <w:r>
        <w:rPr>
          <w:sz w:val="30"/>
        </w:rPr>
        <w:t>RS232/RS485</w:t>
      </w:r>
      <w:r>
        <w:rPr>
          <w:spacing w:val="-14"/>
          <w:sz w:val="30"/>
        </w:rPr>
        <w:t xml:space="preserve"> 数字接口；</w:t>
      </w:r>
    </w:p>
    <w:p>
      <w:pPr>
        <w:pStyle w:val="3"/>
        <w:spacing w:before="239"/>
        <w:ind w:left="820"/>
      </w:pPr>
      <w:r>
        <w:t>（20）</w:t>
      </w:r>
      <w:r>
        <w:rPr>
          <w:spacing w:val="-7"/>
        </w:rPr>
        <w:t xml:space="preserve"> 模拟输出信号：</w:t>
      </w:r>
      <w:r>
        <w:rPr>
          <w:spacing w:val="-36"/>
        </w:rPr>
        <w:t xml:space="preserve">DC </w:t>
      </w:r>
      <w:r>
        <w:t>0-1.0V</w:t>
      </w:r>
      <w:r>
        <w:rPr>
          <w:spacing w:val="-111"/>
        </w:rPr>
        <w:t>、</w:t>
      </w:r>
      <w:r>
        <w:t>0-5.0V</w:t>
      </w:r>
      <w:r>
        <w:rPr>
          <w:spacing w:val="-111"/>
        </w:rPr>
        <w:t>、</w:t>
      </w:r>
      <w:r>
        <w:t>0-10.0V</w:t>
      </w:r>
      <w:r>
        <w:rPr>
          <w:spacing w:val="-111"/>
        </w:rPr>
        <w:t>、</w:t>
      </w:r>
      <w:r>
        <w:t>0-20mA；</w:t>
      </w:r>
    </w:p>
    <w:p>
      <w:pPr>
        <w:pStyle w:val="3"/>
        <w:spacing w:before="240"/>
        <w:ind w:left="820"/>
        <w:jc w:val="both"/>
      </w:pPr>
      <w:r>
        <w:pict>
          <v:shape id="_x0000_s1080" o:spid="_x0000_s1080" o:spt="136" type="#_x0000_t136" style="position:absolute;left:0pt;margin-left:227.6pt;margin-top:81.55pt;height:16pt;width:120.3pt;mso-position-horizontal-relative:page;rotation:20054016f;z-index:-25993830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（21） 电源要求：220VAC±10%，50Hz；</w:t>
      </w:r>
    </w:p>
    <w:p>
      <w:pPr>
        <w:pStyle w:val="6"/>
        <w:numPr>
          <w:ilvl w:val="0"/>
          <w:numId w:val="59"/>
        </w:numPr>
        <w:tabs>
          <w:tab w:val="left" w:pos="1869"/>
        </w:tabs>
        <w:spacing w:before="240" w:after="0" w:line="388" w:lineRule="auto"/>
        <w:ind w:left="400" w:right="1797" w:firstLine="420"/>
        <w:jc w:val="both"/>
        <w:rPr>
          <w:sz w:val="30"/>
        </w:rPr>
      </w:pPr>
      <w:r>
        <w:rPr>
          <w:spacing w:val="-6"/>
          <w:sz w:val="30"/>
        </w:rPr>
        <w:t>其他要求：通过国家生态环境部</w:t>
      </w:r>
      <w:r>
        <w:rPr>
          <w:sz w:val="30"/>
        </w:rPr>
        <w:t>（原环境保护部</w:t>
      </w:r>
      <w:r>
        <w:rPr>
          <w:spacing w:val="-22"/>
          <w:sz w:val="30"/>
        </w:rPr>
        <w:t>）</w:t>
      </w:r>
      <w:r>
        <w:rPr>
          <w:spacing w:val="-14"/>
          <w:sz w:val="30"/>
        </w:rPr>
        <w:t>环</w:t>
      </w:r>
      <w:r>
        <w:rPr>
          <w:spacing w:val="-6"/>
          <w:sz w:val="30"/>
        </w:rPr>
        <w:t>境监测仪器质量监督检测中心的适用性检测，并提供加盖制造厂</w:t>
      </w:r>
      <w:r>
        <w:rPr>
          <w:sz w:val="30"/>
        </w:rPr>
        <w:t>商公章的检测报告复印件；</w:t>
      </w:r>
    </w:p>
    <w:p>
      <w:pPr>
        <w:pStyle w:val="6"/>
        <w:numPr>
          <w:ilvl w:val="0"/>
          <w:numId w:val="59"/>
        </w:numPr>
        <w:tabs>
          <w:tab w:val="left" w:pos="1869"/>
        </w:tabs>
        <w:spacing w:before="4" w:after="0" w:line="388" w:lineRule="auto"/>
        <w:ind w:left="400" w:right="1797" w:firstLine="420"/>
        <w:jc w:val="both"/>
        <w:rPr>
          <w:sz w:val="30"/>
        </w:rPr>
      </w:pPr>
      <w:r>
        <w:rPr>
          <w:spacing w:val="-3"/>
          <w:sz w:val="30"/>
        </w:rPr>
        <w:t>提供所投产品的制造厂商</w:t>
      </w:r>
      <w:r>
        <w:rPr>
          <w:sz w:val="30"/>
        </w:rPr>
        <w:t>（或国内总代理</w:t>
      </w:r>
      <w:r>
        <w:rPr>
          <w:spacing w:val="-32"/>
          <w:sz w:val="30"/>
        </w:rPr>
        <w:t>）</w:t>
      </w:r>
      <w:r>
        <w:rPr>
          <w:spacing w:val="-4"/>
          <w:sz w:val="30"/>
        </w:rPr>
        <w:t>证明文件</w:t>
      </w:r>
      <w:r>
        <w:rPr>
          <w:spacing w:val="-5"/>
          <w:sz w:val="30"/>
        </w:rPr>
        <w:t>与针对本项目的售后服务承诺原件，并加盖制造厂商</w:t>
      </w:r>
      <w:r>
        <w:rPr>
          <w:sz w:val="30"/>
        </w:rPr>
        <w:t>（</w:t>
      </w:r>
      <w:r>
        <w:rPr>
          <w:spacing w:val="-5"/>
          <w:sz w:val="30"/>
        </w:rPr>
        <w:t>或国内总</w:t>
      </w:r>
      <w:r>
        <w:rPr>
          <w:sz w:val="30"/>
        </w:rPr>
        <w:t>代理）公章。</w:t>
      </w:r>
    </w:p>
    <w:p>
      <w:pPr>
        <w:pStyle w:val="6"/>
        <w:numPr>
          <w:ilvl w:val="1"/>
          <w:numId w:val="48"/>
        </w:numPr>
        <w:tabs>
          <w:tab w:val="left" w:pos="851"/>
        </w:tabs>
        <w:spacing w:before="263" w:after="0" w:line="240" w:lineRule="auto"/>
        <w:ind w:left="850" w:right="0" w:hanging="451"/>
        <w:jc w:val="both"/>
        <w:rPr>
          <w:sz w:val="30"/>
        </w:rPr>
      </w:pPr>
      <w:r>
        <w:rPr>
          <w:sz w:val="30"/>
        </w:rPr>
        <w:t>、PM2.5</w:t>
      </w:r>
      <w:r>
        <w:rPr>
          <w:spacing w:val="-9"/>
          <w:sz w:val="30"/>
        </w:rPr>
        <w:t xml:space="preserve"> 采样单元及动态加热系统</w:t>
      </w:r>
    </w:p>
    <w:p>
      <w:pPr>
        <w:pStyle w:val="3"/>
        <w:spacing w:before="11"/>
        <w:rPr>
          <w:sz w:val="38"/>
        </w:rPr>
      </w:pPr>
    </w:p>
    <w:p>
      <w:pPr>
        <w:pStyle w:val="6"/>
        <w:numPr>
          <w:ilvl w:val="0"/>
          <w:numId w:val="60"/>
        </w:numPr>
        <w:tabs>
          <w:tab w:val="left" w:pos="1720"/>
        </w:tabs>
        <w:spacing w:before="1" w:after="0" w:line="240" w:lineRule="auto"/>
        <w:ind w:left="1720" w:right="0" w:hanging="900"/>
        <w:jc w:val="both"/>
        <w:rPr>
          <w:sz w:val="30"/>
        </w:rPr>
      </w:pPr>
      <w:r>
        <w:rPr>
          <w:sz w:val="30"/>
        </w:rPr>
        <w:t>采样器：采样杆接地；</w:t>
      </w:r>
    </w:p>
    <w:p>
      <w:pPr>
        <w:pStyle w:val="6"/>
        <w:numPr>
          <w:ilvl w:val="0"/>
          <w:numId w:val="60"/>
        </w:numPr>
        <w:tabs>
          <w:tab w:val="left" w:pos="1720"/>
        </w:tabs>
        <w:spacing w:before="239" w:after="0" w:line="388" w:lineRule="auto"/>
        <w:ind w:left="400" w:right="1797" w:firstLine="420"/>
        <w:jc w:val="both"/>
        <w:rPr>
          <w:sz w:val="30"/>
        </w:rPr>
      </w:pPr>
      <w:r>
        <w:rPr>
          <w:sz w:val="30"/>
        </w:rPr>
        <w:t>PM</w:t>
      </w:r>
      <w:r>
        <w:rPr>
          <w:position w:val="-3"/>
          <w:sz w:val="15"/>
        </w:rPr>
        <w:t>2.5</w:t>
      </w:r>
      <w:r>
        <w:rPr>
          <w:spacing w:val="-32"/>
          <w:position w:val="-3"/>
          <w:sz w:val="15"/>
        </w:rPr>
        <w:t xml:space="preserve"> </w:t>
      </w:r>
      <w:r>
        <w:rPr>
          <w:spacing w:val="4"/>
          <w:sz w:val="30"/>
        </w:rPr>
        <w:t>采样单元：</w:t>
      </w:r>
      <w:r>
        <w:rPr>
          <w:sz w:val="30"/>
        </w:rPr>
        <w:t>PM</w:t>
      </w:r>
      <w:r>
        <w:rPr>
          <w:position w:val="-3"/>
          <w:sz w:val="15"/>
        </w:rPr>
        <w:t>2.5</w:t>
      </w:r>
      <w:r>
        <w:rPr>
          <w:spacing w:val="-30"/>
          <w:position w:val="-3"/>
          <w:sz w:val="15"/>
        </w:rPr>
        <w:t xml:space="preserve"> </w:t>
      </w:r>
      <w:r>
        <w:rPr>
          <w:spacing w:val="-8"/>
          <w:sz w:val="30"/>
        </w:rPr>
        <w:t xml:space="preserve">外采样装置及 </w:t>
      </w:r>
      <w:r>
        <w:rPr>
          <w:sz w:val="30"/>
        </w:rPr>
        <w:t>PM</w:t>
      </w:r>
      <w:r>
        <w:rPr>
          <w:position w:val="-3"/>
          <w:sz w:val="15"/>
        </w:rPr>
        <w:t>2.5</w:t>
      </w:r>
      <w:r>
        <w:rPr>
          <w:spacing w:val="-32"/>
          <w:position w:val="-3"/>
          <w:sz w:val="15"/>
        </w:rPr>
        <w:t xml:space="preserve"> </w:t>
      </w:r>
      <w:r>
        <w:rPr>
          <w:spacing w:val="4"/>
          <w:sz w:val="30"/>
        </w:rPr>
        <w:t>采样头，外采</w:t>
      </w:r>
      <w:r>
        <w:rPr>
          <w:spacing w:val="-1"/>
          <w:sz w:val="30"/>
        </w:rPr>
        <w:t>样设备独特的设计能防止雨水和灰尘进入到采样阀板中，监测仪</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81" o:spid="_x0000_s1081" o:spt="136" type="#_x0000_t136" style="position:absolute;left:0pt;margin-left:-110.3pt;margin-top:459.6pt;height:16pt;width:736.2pt;mso-position-horizontal-relative:page;mso-position-vertical-relative:page;rotation:20054016f;z-index:-25993728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采样管的长度满足各子站采样高度设置要求；</w:t>
      </w:r>
    </w:p>
    <w:p>
      <w:pPr>
        <w:pStyle w:val="6"/>
        <w:numPr>
          <w:ilvl w:val="0"/>
          <w:numId w:val="60"/>
        </w:numPr>
        <w:tabs>
          <w:tab w:val="left" w:pos="1720"/>
        </w:tabs>
        <w:spacing w:before="239" w:after="0" w:line="388" w:lineRule="auto"/>
        <w:ind w:left="400" w:right="1797" w:firstLine="420"/>
        <w:jc w:val="both"/>
        <w:rPr>
          <w:sz w:val="30"/>
        </w:rPr>
      </w:pPr>
      <w:r>
        <w:rPr>
          <w:sz w:val="30"/>
        </w:rPr>
        <w:t xml:space="preserve">动态加热系统：带动态加热系统，针对高湿度地区， </w:t>
      </w:r>
      <w:r>
        <w:rPr>
          <w:spacing w:val="18"/>
          <w:sz w:val="30"/>
        </w:rPr>
        <w:t>采样装置带有加热除湿系统，具有加热保温功能，加热范围30-60℃。</w:t>
      </w:r>
    </w:p>
    <w:p>
      <w:pPr>
        <w:pStyle w:val="6"/>
        <w:numPr>
          <w:ilvl w:val="1"/>
          <w:numId w:val="48"/>
        </w:numPr>
        <w:tabs>
          <w:tab w:val="left" w:pos="851"/>
        </w:tabs>
        <w:spacing w:before="263" w:after="0" w:line="240" w:lineRule="auto"/>
        <w:ind w:left="850" w:right="0" w:hanging="451"/>
        <w:jc w:val="left"/>
        <w:rPr>
          <w:sz w:val="30"/>
        </w:rPr>
      </w:pPr>
      <w:r>
        <w:rPr>
          <w:sz w:val="30"/>
        </w:rPr>
        <w:t>、气象五参数监测仪</w:t>
      </w:r>
    </w:p>
    <w:p>
      <w:pPr>
        <w:pStyle w:val="3"/>
        <w:spacing w:before="12"/>
        <w:rPr>
          <w:sz w:val="38"/>
        </w:rPr>
      </w:pPr>
    </w:p>
    <w:p>
      <w:pPr>
        <w:pStyle w:val="3"/>
        <w:ind w:left="820"/>
      </w:pPr>
      <w:r>
        <w:t>（1） 气压：测试范围：600-1100hpa；测试精度：±1hpa；</w:t>
      </w:r>
    </w:p>
    <w:p>
      <w:pPr>
        <w:pStyle w:val="3"/>
        <w:spacing w:before="240"/>
        <w:ind w:left="820"/>
      </w:pPr>
      <w:r>
        <w:t>（2） 风向：测试范围：0-359.9°，测试精度：±5°；</w:t>
      </w:r>
    </w:p>
    <w:p>
      <w:pPr>
        <w:pStyle w:val="3"/>
        <w:spacing w:before="240"/>
        <w:ind w:left="820"/>
      </w:pPr>
      <w:r>
        <w:t>（3） 风速：测试范围：0-45 m/s，测试精度：±0.3m/s ；</w:t>
      </w:r>
    </w:p>
    <w:p>
      <w:pPr>
        <w:pStyle w:val="3"/>
        <w:spacing w:before="239"/>
        <w:ind w:left="820"/>
      </w:pPr>
      <w:r>
        <w:t>（4） 温度：测试范围：-30～50℃，测试精度：±0.2℃；</w:t>
      </w:r>
    </w:p>
    <w:p>
      <w:pPr>
        <w:pStyle w:val="6"/>
        <w:numPr>
          <w:ilvl w:val="0"/>
          <w:numId w:val="61"/>
        </w:numPr>
        <w:tabs>
          <w:tab w:val="left" w:pos="1720"/>
        </w:tabs>
        <w:spacing w:before="240" w:after="0" w:line="240" w:lineRule="auto"/>
        <w:ind w:left="1720" w:right="0" w:hanging="900"/>
        <w:jc w:val="left"/>
        <w:rPr>
          <w:sz w:val="30"/>
        </w:rPr>
      </w:pPr>
      <w:r>
        <w:pict>
          <v:shape id="_x0000_s1082" o:spid="_x0000_s1082" o:spt="136" type="#_x0000_t136" style="position:absolute;left:0pt;margin-left:227.6pt;margin-top:86.85pt;height:16pt;width:120.3pt;mso-position-horizontal-relative:page;rotation:20054016f;z-index:-25993625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湿度：测试范围：0-100%RH，测试精度：±3</w:t>
      </w:r>
      <w:r>
        <w:rPr>
          <w:spacing w:val="-1"/>
          <w:sz w:val="30"/>
        </w:rPr>
        <w:t xml:space="preserve"> %</w:t>
      </w:r>
      <w:r>
        <w:rPr>
          <w:sz w:val="30"/>
        </w:rPr>
        <w:t>RH；</w:t>
      </w:r>
    </w:p>
    <w:p>
      <w:pPr>
        <w:pStyle w:val="6"/>
        <w:numPr>
          <w:ilvl w:val="0"/>
          <w:numId w:val="61"/>
        </w:numPr>
        <w:tabs>
          <w:tab w:val="left" w:pos="1720"/>
        </w:tabs>
        <w:spacing w:before="240" w:after="0" w:line="388" w:lineRule="auto"/>
        <w:ind w:left="400" w:right="1797" w:firstLine="420"/>
        <w:jc w:val="left"/>
        <w:rPr>
          <w:sz w:val="30"/>
        </w:rPr>
      </w:pPr>
      <w:r>
        <w:rPr>
          <w:sz w:val="30"/>
        </w:rPr>
        <w:t>配件：气象塔，用于固定气象传感器的气象杆或气象</w:t>
      </w:r>
      <w:r>
        <w:rPr>
          <w:spacing w:val="-8"/>
          <w:sz w:val="30"/>
        </w:rPr>
        <w:t xml:space="preserve">塔其垂直高度应不小于 </w:t>
      </w:r>
      <w:r>
        <w:rPr>
          <w:sz w:val="30"/>
        </w:rPr>
        <w:t>5</w:t>
      </w:r>
      <w:r>
        <w:rPr>
          <w:spacing w:val="-15"/>
          <w:sz w:val="30"/>
        </w:rPr>
        <w:t xml:space="preserve"> 米，安装相应的气象传感器后，能承受</w:t>
      </w:r>
    </w:p>
    <w:p>
      <w:pPr>
        <w:pStyle w:val="3"/>
        <w:spacing w:before="2"/>
        <w:ind w:left="400"/>
      </w:pPr>
      <w:r>
        <w:t>12 级风力。</w:t>
      </w:r>
    </w:p>
    <w:p>
      <w:pPr>
        <w:pStyle w:val="6"/>
        <w:numPr>
          <w:ilvl w:val="1"/>
          <w:numId w:val="48"/>
        </w:numPr>
        <w:tabs>
          <w:tab w:val="left" w:pos="1003"/>
        </w:tabs>
        <w:spacing w:before="240" w:after="0" w:line="240" w:lineRule="auto"/>
        <w:ind w:left="1002" w:right="0" w:hanging="603"/>
        <w:jc w:val="left"/>
        <w:rPr>
          <w:sz w:val="30"/>
        </w:rPr>
      </w:pPr>
      <w:r>
        <w:rPr>
          <w:sz w:val="30"/>
        </w:rPr>
        <w:t>、动态校准仪</w:t>
      </w:r>
    </w:p>
    <w:p>
      <w:pPr>
        <w:pStyle w:val="6"/>
        <w:numPr>
          <w:ilvl w:val="0"/>
          <w:numId w:val="62"/>
        </w:numPr>
        <w:tabs>
          <w:tab w:val="left" w:pos="1720"/>
        </w:tabs>
        <w:spacing w:before="239" w:after="0" w:line="388" w:lineRule="auto"/>
        <w:ind w:left="400" w:right="1645" w:firstLine="420"/>
        <w:jc w:val="both"/>
        <w:rPr>
          <w:sz w:val="30"/>
        </w:rPr>
      </w:pPr>
      <w:r>
        <w:rPr>
          <w:sz w:val="30"/>
        </w:rPr>
        <w:t>用途：用于二氧化硫（SO</w:t>
      </w:r>
      <w:r>
        <w:rPr>
          <w:position w:val="-3"/>
          <w:sz w:val="15"/>
        </w:rPr>
        <w:t>2</w:t>
      </w:r>
      <w:r>
        <w:rPr>
          <w:sz w:val="30"/>
        </w:rPr>
        <w:t>）及硫化氢（H</w:t>
      </w:r>
      <w:r>
        <w:rPr>
          <w:position w:val="-3"/>
          <w:sz w:val="15"/>
        </w:rPr>
        <w:t>2</w:t>
      </w:r>
      <w:r>
        <w:rPr>
          <w:sz w:val="30"/>
        </w:rPr>
        <w:t>S）监测仪、</w:t>
      </w:r>
      <w:r>
        <w:rPr>
          <w:spacing w:val="-3"/>
          <w:sz w:val="30"/>
        </w:rPr>
        <w:t>氮氧化物</w:t>
      </w:r>
      <w:r>
        <w:rPr>
          <w:spacing w:val="-4"/>
          <w:sz w:val="30"/>
        </w:rPr>
        <w:t>（NO</w:t>
      </w:r>
      <w:r>
        <w:rPr>
          <w:spacing w:val="-4"/>
          <w:position w:val="-3"/>
          <w:sz w:val="15"/>
        </w:rPr>
        <w:t>X</w:t>
      </w:r>
      <w:r>
        <w:rPr>
          <w:spacing w:val="-4"/>
          <w:sz w:val="30"/>
        </w:rPr>
        <w:t>）及氨气</w:t>
      </w:r>
      <w:r>
        <w:rPr>
          <w:spacing w:val="-3"/>
          <w:sz w:val="30"/>
        </w:rPr>
        <w:t>（NH</w:t>
      </w:r>
      <w:r>
        <w:rPr>
          <w:spacing w:val="-3"/>
          <w:position w:val="-3"/>
          <w:sz w:val="15"/>
        </w:rPr>
        <w:t>3</w:t>
      </w:r>
      <w:r>
        <w:rPr>
          <w:spacing w:val="-3"/>
          <w:sz w:val="30"/>
        </w:rPr>
        <w:t>）</w:t>
      </w:r>
      <w:r>
        <w:rPr>
          <w:spacing w:val="-5"/>
          <w:sz w:val="30"/>
        </w:rPr>
        <w:t>监测仪、一氧化碳</w:t>
      </w:r>
      <w:r>
        <w:rPr>
          <w:spacing w:val="-4"/>
          <w:sz w:val="30"/>
        </w:rPr>
        <w:t>（CO）监测仪、</w:t>
      </w:r>
      <w:r>
        <w:rPr>
          <w:sz w:val="30"/>
        </w:rPr>
        <w:t>臭氧（O</w:t>
      </w:r>
      <w:r>
        <w:rPr>
          <w:position w:val="-3"/>
          <w:sz w:val="15"/>
        </w:rPr>
        <w:t>3</w:t>
      </w:r>
      <w:r>
        <w:rPr>
          <w:sz w:val="30"/>
        </w:rPr>
        <w:t>）监测仪的校准；</w:t>
      </w:r>
    </w:p>
    <w:p>
      <w:pPr>
        <w:pStyle w:val="6"/>
        <w:numPr>
          <w:ilvl w:val="0"/>
          <w:numId w:val="62"/>
        </w:numPr>
        <w:tabs>
          <w:tab w:val="left" w:pos="1720"/>
        </w:tabs>
        <w:spacing w:before="4" w:after="0" w:line="388" w:lineRule="auto"/>
        <w:ind w:left="400" w:right="1797" w:firstLine="420"/>
        <w:jc w:val="both"/>
        <w:rPr>
          <w:sz w:val="30"/>
        </w:rPr>
      </w:pPr>
      <w:r>
        <w:rPr>
          <w:sz w:val="30"/>
        </w:rPr>
        <w:t>配置要求：能够与子站的环境空气污染物监测仪协调形成的工作良好的系统；</w:t>
      </w:r>
    </w:p>
    <w:p>
      <w:pPr>
        <w:pStyle w:val="6"/>
        <w:numPr>
          <w:ilvl w:val="0"/>
          <w:numId w:val="62"/>
        </w:numPr>
        <w:tabs>
          <w:tab w:val="left" w:pos="1720"/>
        </w:tabs>
        <w:spacing w:before="3" w:after="0" w:line="388" w:lineRule="auto"/>
        <w:ind w:left="400" w:right="1797" w:firstLine="420"/>
        <w:jc w:val="both"/>
        <w:rPr>
          <w:sz w:val="30"/>
        </w:rPr>
      </w:pPr>
      <w:r>
        <w:rPr>
          <w:sz w:val="30"/>
        </w:rPr>
        <w:t>分析技术：采用稀释法多元气体校准技术，能够依据</w:t>
      </w:r>
      <w:r>
        <w:rPr>
          <w:spacing w:val="-6"/>
          <w:sz w:val="30"/>
        </w:rPr>
        <w:t xml:space="preserve">外接标准气体种类提供 </w:t>
      </w:r>
      <w:r>
        <w:rPr>
          <w:sz w:val="30"/>
        </w:rPr>
        <w:t>SO</w:t>
      </w:r>
      <w:r>
        <w:rPr>
          <w:position w:val="-3"/>
          <w:sz w:val="15"/>
        </w:rPr>
        <w:t>2</w:t>
      </w:r>
      <w:r>
        <w:rPr>
          <w:sz w:val="30"/>
        </w:rPr>
        <w:t>、NO、CO、O</w:t>
      </w:r>
      <w:r>
        <w:rPr>
          <w:position w:val="-3"/>
          <w:sz w:val="15"/>
        </w:rPr>
        <w:t>3</w:t>
      </w:r>
      <w:r>
        <w:rPr>
          <w:spacing w:val="-25"/>
          <w:position w:val="-3"/>
          <w:sz w:val="15"/>
        </w:rPr>
        <w:t xml:space="preserve"> </w:t>
      </w:r>
      <w:r>
        <w:rPr>
          <w:sz w:val="30"/>
        </w:rPr>
        <w:t>等标准气体输出，完成</w:t>
      </w:r>
    </w:p>
    <w:p>
      <w:pPr>
        <w:spacing w:after="0" w:line="388" w:lineRule="auto"/>
        <w:jc w:val="both"/>
        <w:rPr>
          <w:sz w:val="30"/>
        </w:rPr>
        <w:sectPr>
          <w:pgSz w:w="11910" w:h="16840"/>
          <w:pgMar w:top="1500" w:right="0" w:bottom="480" w:left="1400" w:header="0" w:footer="207" w:gutter="0"/>
        </w:sectPr>
      </w:pPr>
    </w:p>
    <w:p>
      <w:pPr>
        <w:pStyle w:val="3"/>
        <w:spacing w:before="43"/>
        <w:ind w:left="400"/>
      </w:pPr>
      <w:r>
        <w:pict>
          <v:shape id="_x0000_s1083" o:spid="_x0000_s1083" o:spt="136" type="#_x0000_t136" style="position:absolute;left:0pt;margin-left:-110.3pt;margin-top:459.6pt;height:16pt;width:736.2pt;mso-position-horizontal-relative:page;mso-position-vertical-relative:page;rotation:20054016f;z-index:-25993523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大气自动分析仪器的零点、跨度、精密度及多点校准工作；</w:t>
      </w:r>
    </w:p>
    <w:p>
      <w:pPr>
        <w:pStyle w:val="6"/>
        <w:numPr>
          <w:ilvl w:val="0"/>
          <w:numId w:val="62"/>
        </w:numPr>
        <w:tabs>
          <w:tab w:val="left" w:pos="1720"/>
        </w:tabs>
        <w:spacing w:before="239" w:after="0" w:line="240" w:lineRule="auto"/>
        <w:ind w:left="1720" w:right="0" w:hanging="900"/>
        <w:jc w:val="left"/>
        <w:rPr>
          <w:sz w:val="30"/>
        </w:rPr>
      </w:pPr>
      <w:r>
        <w:rPr>
          <w:sz w:val="30"/>
        </w:rPr>
        <w:t>流量计准确度：±1%满量程；</w:t>
      </w:r>
    </w:p>
    <w:p>
      <w:pPr>
        <w:pStyle w:val="6"/>
        <w:numPr>
          <w:ilvl w:val="0"/>
          <w:numId w:val="62"/>
        </w:numPr>
        <w:tabs>
          <w:tab w:val="left" w:pos="1720"/>
        </w:tabs>
        <w:spacing w:before="240" w:after="0" w:line="240" w:lineRule="auto"/>
        <w:ind w:left="1720" w:right="0" w:hanging="900"/>
        <w:jc w:val="left"/>
        <w:rPr>
          <w:sz w:val="30"/>
        </w:rPr>
      </w:pPr>
      <w:r>
        <w:rPr>
          <w:sz w:val="30"/>
        </w:rPr>
        <w:t>流量控制的重复性：±0.2%满量程；</w:t>
      </w:r>
    </w:p>
    <w:p>
      <w:pPr>
        <w:pStyle w:val="6"/>
        <w:numPr>
          <w:ilvl w:val="0"/>
          <w:numId w:val="62"/>
        </w:numPr>
        <w:tabs>
          <w:tab w:val="left" w:pos="1720"/>
        </w:tabs>
        <w:spacing w:before="240" w:after="0" w:line="388" w:lineRule="auto"/>
        <w:ind w:left="400" w:right="1797" w:firstLine="420"/>
        <w:jc w:val="left"/>
        <w:rPr>
          <w:sz w:val="30"/>
        </w:rPr>
      </w:pPr>
      <w:r>
        <w:rPr>
          <w:sz w:val="30"/>
        </w:rPr>
        <w:t>质量流量工作范围：质量流量控制器最佳工作范围能够满足低浓度标气需要；</w:t>
      </w:r>
    </w:p>
    <w:p>
      <w:pPr>
        <w:pStyle w:val="6"/>
        <w:numPr>
          <w:ilvl w:val="0"/>
          <w:numId w:val="62"/>
        </w:numPr>
        <w:tabs>
          <w:tab w:val="left" w:pos="1720"/>
        </w:tabs>
        <w:spacing w:before="2" w:after="0" w:line="240" w:lineRule="auto"/>
        <w:ind w:left="1720" w:right="0" w:hanging="900"/>
        <w:jc w:val="left"/>
        <w:rPr>
          <w:sz w:val="30"/>
        </w:rPr>
      </w:pPr>
      <w:r>
        <w:rPr>
          <w:sz w:val="30"/>
        </w:rPr>
        <w:t>标气流量计量程：0～100ml/min；</w:t>
      </w:r>
    </w:p>
    <w:p>
      <w:pPr>
        <w:pStyle w:val="6"/>
        <w:numPr>
          <w:ilvl w:val="0"/>
          <w:numId w:val="62"/>
        </w:numPr>
        <w:tabs>
          <w:tab w:val="left" w:pos="1720"/>
        </w:tabs>
        <w:spacing w:before="240" w:after="0" w:line="240" w:lineRule="auto"/>
        <w:ind w:left="1720" w:right="0" w:hanging="900"/>
        <w:jc w:val="left"/>
        <w:rPr>
          <w:sz w:val="30"/>
        </w:rPr>
      </w:pPr>
      <w:r>
        <w:rPr>
          <w:sz w:val="30"/>
        </w:rPr>
        <w:t>零气流量计量程：≥10L/min；</w:t>
      </w:r>
    </w:p>
    <w:p>
      <w:pPr>
        <w:pStyle w:val="6"/>
        <w:numPr>
          <w:ilvl w:val="0"/>
          <w:numId w:val="62"/>
        </w:numPr>
        <w:tabs>
          <w:tab w:val="left" w:pos="1720"/>
        </w:tabs>
        <w:spacing w:before="239" w:after="0" w:line="240" w:lineRule="auto"/>
        <w:ind w:left="1720" w:right="0" w:hanging="900"/>
        <w:jc w:val="left"/>
        <w:rPr>
          <w:sz w:val="30"/>
        </w:rPr>
      </w:pPr>
      <w:r>
        <w:rPr>
          <w:sz w:val="30"/>
        </w:rPr>
        <w:t>自动控制：自动计算稀释气流量或稀释比；</w:t>
      </w:r>
    </w:p>
    <w:p>
      <w:pPr>
        <w:pStyle w:val="6"/>
        <w:numPr>
          <w:ilvl w:val="0"/>
          <w:numId w:val="62"/>
        </w:numPr>
        <w:tabs>
          <w:tab w:val="left" w:pos="1869"/>
        </w:tabs>
        <w:spacing w:before="240" w:after="0" w:line="240" w:lineRule="auto"/>
        <w:ind w:left="1868" w:right="0" w:hanging="1049"/>
        <w:jc w:val="left"/>
        <w:rPr>
          <w:sz w:val="30"/>
        </w:rPr>
      </w:pPr>
      <w:r>
        <w:rPr>
          <w:sz w:val="30"/>
        </w:rPr>
        <w:t>标气接口：≥3</w:t>
      </w:r>
      <w:r>
        <w:rPr>
          <w:spacing w:val="-26"/>
          <w:sz w:val="30"/>
        </w:rPr>
        <w:t xml:space="preserve"> 个；</w:t>
      </w:r>
    </w:p>
    <w:p>
      <w:pPr>
        <w:pStyle w:val="6"/>
        <w:numPr>
          <w:ilvl w:val="0"/>
          <w:numId w:val="62"/>
        </w:numPr>
        <w:tabs>
          <w:tab w:val="left" w:pos="1869"/>
        </w:tabs>
        <w:spacing w:before="240" w:after="0" w:line="240" w:lineRule="auto"/>
        <w:ind w:left="1868" w:right="0" w:hanging="1049"/>
        <w:jc w:val="left"/>
        <w:rPr>
          <w:sz w:val="30"/>
        </w:rPr>
      </w:pPr>
      <w:r>
        <w:rPr>
          <w:spacing w:val="-9"/>
          <w:sz w:val="30"/>
        </w:rPr>
        <w:t xml:space="preserve">电磁阀：每套配备 </w:t>
      </w:r>
      <w:r>
        <w:rPr>
          <w:sz w:val="30"/>
        </w:rPr>
        <w:t>4</w:t>
      </w:r>
      <w:r>
        <w:rPr>
          <w:spacing w:val="-11"/>
          <w:sz w:val="30"/>
        </w:rPr>
        <w:t xml:space="preserve"> 个外置电磁阀；</w:t>
      </w:r>
    </w:p>
    <w:p>
      <w:pPr>
        <w:pStyle w:val="6"/>
        <w:numPr>
          <w:ilvl w:val="0"/>
          <w:numId w:val="62"/>
        </w:numPr>
        <w:tabs>
          <w:tab w:val="left" w:pos="1869"/>
        </w:tabs>
        <w:spacing w:before="239" w:after="0" w:line="388" w:lineRule="auto"/>
        <w:ind w:left="400" w:right="1796" w:firstLine="420"/>
        <w:jc w:val="left"/>
        <w:rPr>
          <w:sz w:val="30"/>
        </w:rPr>
      </w:pPr>
      <w:r>
        <w:pict>
          <v:shape id="_x0000_s1084" o:spid="_x0000_s1084" o:spt="136" type="#_x0000_t136" style="position:absolute;left:0pt;margin-left:227.6pt;margin-top:81.5pt;height:16pt;width:120.3pt;mso-position-horizontal-relative:page;rotation:20054016f;z-index:-25993420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7"/>
          <w:sz w:val="30"/>
        </w:rPr>
        <w:t>臭氧发生器：内置臭氧发生器，臭氧发生准确度：</w:t>
      </w:r>
      <w:r>
        <w:rPr>
          <w:spacing w:val="-12"/>
          <w:sz w:val="30"/>
        </w:rPr>
        <w:t xml:space="preserve">1% </w:t>
      </w:r>
      <w:r>
        <w:rPr>
          <w:sz w:val="30"/>
        </w:rPr>
        <w:t>满量程；</w:t>
      </w:r>
    </w:p>
    <w:p>
      <w:pPr>
        <w:pStyle w:val="6"/>
        <w:numPr>
          <w:ilvl w:val="0"/>
          <w:numId w:val="62"/>
        </w:numPr>
        <w:tabs>
          <w:tab w:val="left" w:pos="1869"/>
        </w:tabs>
        <w:spacing w:before="3" w:after="0" w:line="240" w:lineRule="auto"/>
        <w:ind w:left="1868" w:right="0" w:hanging="1049"/>
        <w:jc w:val="left"/>
        <w:rPr>
          <w:sz w:val="30"/>
        </w:rPr>
      </w:pPr>
      <w:r>
        <w:rPr>
          <w:sz w:val="30"/>
        </w:rPr>
        <w:t>臭氧发生器输出范围：0.01~1ppm；</w:t>
      </w:r>
    </w:p>
    <w:p>
      <w:pPr>
        <w:pStyle w:val="3"/>
        <w:spacing w:before="240" w:line="552" w:lineRule="auto"/>
        <w:ind w:left="400" w:right="4285" w:firstLine="420"/>
      </w:pPr>
      <w:r>
        <w:t>（14） 电源要求：220VAC±10%，50Hz。2.11、零气发生器</w:t>
      </w:r>
    </w:p>
    <w:p>
      <w:pPr>
        <w:pStyle w:val="3"/>
        <w:spacing w:line="383" w:lineRule="exact"/>
        <w:ind w:left="820"/>
      </w:pPr>
      <w:r>
        <w:t>（1） 用途：作为稀释校准仪器的零气源；</w:t>
      </w:r>
    </w:p>
    <w:p>
      <w:pPr>
        <w:pStyle w:val="3"/>
        <w:spacing w:before="239"/>
        <w:ind w:left="820"/>
      </w:pPr>
      <w:r>
        <w:t>（2） 压力：10～30psi；</w:t>
      </w:r>
    </w:p>
    <w:p>
      <w:pPr>
        <w:pStyle w:val="6"/>
        <w:numPr>
          <w:ilvl w:val="0"/>
          <w:numId w:val="63"/>
        </w:numPr>
        <w:tabs>
          <w:tab w:val="left" w:pos="1720"/>
        </w:tabs>
        <w:spacing w:before="240" w:after="0" w:line="388" w:lineRule="auto"/>
        <w:ind w:left="400" w:right="1646" w:firstLine="420"/>
        <w:jc w:val="left"/>
        <w:rPr>
          <w:sz w:val="30"/>
        </w:rPr>
      </w:pPr>
      <w:r>
        <w:rPr>
          <w:spacing w:val="-13"/>
          <w:sz w:val="30"/>
        </w:rPr>
        <w:t>零气的纯度：</w:t>
      </w:r>
      <w:r>
        <w:rPr>
          <w:spacing w:val="1"/>
          <w:sz w:val="30"/>
        </w:rPr>
        <w:t>S</w:t>
      </w:r>
      <w:r>
        <w:rPr>
          <w:spacing w:val="-2"/>
          <w:sz w:val="30"/>
        </w:rPr>
        <w:t>O</w:t>
      </w:r>
      <w:r>
        <w:rPr>
          <w:spacing w:val="2"/>
          <w:w w:val="99"/>
          <w:position w:val="-3"/>
          <w:sz w:val="15"/>
        </w:rPr>
        <w:t>2</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pacing w:val="-72"/>
          <w:sz w:val="30"/>
        </w:rPr>
        <w:t>；</w:t>
      </w:r>
      <w:r>
        <w:rPr>
          <w:spacing w:val="1"/>
          <w:sz w:val="30"/>
        </w:rPr>
        <w:t>N</w:t>
      </w:r>
      <w:r>
        <w:rPr>
          <w:spacing w:val="-2"/>
          <w:sz w:val="30"/>
        </w:rPr>
        <w:t>O</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pacing w:val="-72"/>
          <w:sz w:val="30"/>
        </w:rPr>
        <w:t>；</w:t>
      </w:r>
      <w:r>
        <w:rPr>
          <w:spacing w:val="1"/>
          <w:sz w:val="30"/>
        </w:rPr>
        <w:t>N</w:t>
      </w:r>
      <w:r>
        <w:rPr>
          <w:spacing w:val="-2"/>
          <w:sz w:val="30"/>
        </w:rPr>
        <w:t>O</w:t>
      </w:r>
      <w:r>
        <w:rPr>
          <w:spacing w:val="2"/>
          <w:w w:val="99"/>
          <w:position w:val="-3"/>
          <w:sz w:val="15"/>
        </w:rPr>
        <w:t>2</w:t>
      </w:r>
      <w:r>
        <w:rPr>
          <w:sz w:val="30"/>
        </w:rPr>
        <w:t>≤</w:t>
      </w:r>
      <w:r>
        <w:rPr>
          <w:spacing w:val="1"/>
          <w:sz w:val="30"/>
        </w:rPr>
        <w:t>0</w:t>
      </w:r>
      <w:r>
        <w:rPr>
          <w:spacing w:val="-2"/>
          <w:sz w:val="30"/>
        </w:rPr>
        <w:t>.</w:t>
      </w:r>
      <w:r>
        <w:rPr>
          <w:spacing w:val="1"/>
          <w:sz w:val="30"/>
        </w:rPr>
        <w:t>1</w:t>
      </w:r>
      <w:r>
        <w:rPr>
          <w:spacing w:val="-2"/>
          <w:sz w:val="30"/>
        </w:rPr>
        <w:t>p</w:t>
      </w:r>
      <w:r>
        <w:rPr>
          <w:spacing w:val="1"/>
          <w:sz w:val="30"/>
        </w:rPr>
        <w:t>p</w:t>
      </w:r>
      <w:r>
        <w:rPr>
          <w:spacing w:val="-2"/>
          <w:sz w:val="30"/>
        </w:rPr>
        <w:t>b</w:t>
      </w:r>
      <w:r>
        <w:rPr>
          <w:sz w:val="30"/>
        </w:rPr>
        <w:t xml:space="preserve">； </w:t>
      </w:r>
      <w:r>
        <w:rPr>
          <w:spacing w:val="4"/>
          <w:sz w:val="30"/>
        </w:rPr>
        <w:t>H</w:t>
      </w:r>
      <w:r>
        <w:rPr>
          <w:spacing w:val="4"/>
          <w:position w:val="-3"/>
          <w:sz w:val="15"/>
        </w:rPr>
        <w:t>2</w:t>
      </w:r>
      <w:r>
        <w:rPr>
          <w:spacing w:val="4"/>
          <w:sz w:val="30"/>
        </w:rPr>
        <w:t>S≤0.1ppb；NH</w:t>
      </w:r>
      <w:r>
        <w:rPr>
          <w:spacing w:val="4"/>
          <w:position w:val="-3"/>
          <w:sz w:val="15"/>
        </w:rPr>
        <w:t xml:space="preserve">3 </w:t>
      </w:r>
      <w:r>
        <w:rPr>
          <w:spacing w:val="5"/>
          <w:sz w:val="30"/>
        </w:rPr>
        <w:t>≤0.1ppb；CO≤0.02ppm；O</w:t>
      </w:r>
      <w:r>
        <w:rPr>
          <w:spacing w:val="5"/>
          <w:position w:val="-3"/>
          <w:sz w:val="15"/>
        </w:rPr>
        <w:t xml:space="preserve">3 </w:t>
      </w:r>
      <w:r>
        <w:rPr>
          <w:spacing w:val="5"/>
          <w:sz w:val="30"/>
        </w:rPr>
        <w:t xml:space="preserve">≤0.4ppb；HC≤ </w:t>
      </w:r>
      <w:r>
        <w:rPr>
          <w:sz w:val="30"/>
        </w:rPr>
        <w:t>0.005ppm；</w:t>
      </w:r>
    </w:p>
    <w:p>
      <w:pPr>
        <w:pStyle w:val="6"/>
        <w:numPr>
          <w:ilvl w:val="0"/>
          <w:numId w:val="63"/>
        </w:numPr>
        <w:tabs>
          <w:tab w:val="left" w:pos="1720"/>
        </w:tabs>
        <w:spacing w:before="4" w:after="0" w:line="240" w:lineRule="auto"/>
        <w:ind w:left="1720" w:right="0" w:hanging="900"/>
        <w:jc w:val="left"/>
        <w:rPr>
          <w:sz w:val="30"/>
        </w:rPr>
      </w:pPr>
      <w:r>
        <w:rPr>
          <w:sz w:val="30"/>
        </w:rPr>
        <w:t>配置要求：配置高温炉，HC</w:t>
      </w:r>
      <w:r>
        <w:rPr>
          <w:spacing w:val="-9"/>
          <w:sz w:val="30"/>
        </w:rPr>
        <w:t xml:space="preserve"> 碳氢涤除器，空压机；</w:t>
      </w:r>
    </w:p>
    <w:p>
      <w:pPr>
        <w:spacing w:after="0" w:line="240" w:lineRule="auto"/>
        <w:jc w:val="left"/>
        <w:rPr>
          <w:sz w:val="30"/>
        </w:rPr>
        <w:sectPr>
          <w:pgSz w:w="11910" w:h="16840"/>
          <w:pgMar w:top="1500" w:right="0" w:bottom="480" w:left="1400" w:header="0" w:footer="207" w:gutter="0"/>
        </w:sectPr>
      </w:pPr>
    </w:p>
    <w:p>
      <w:pPr>
        <w:pStyle w:val="6"/>
        <w:numPr>
          <w:ilvl w:val="0"/>
          <w:numId w:val="63"/>
        </w:numPr>
        <w:tabs>
          <w:tab w:val="left" w:pos="1720"/>
        </w:tabs>
        <w:spacing w:before="43" w:after="0" w:line="240" w:lineRule="auto"/>
        <w:ind w:left="1720" w:right="0" w:hanging="900"/>
        <w:jc w:val="left"/>
        <w:rPr>
          <w:sz w:val="30"/>
        </w:rPr>
      </w:pPr>
      <w:r>
        <w:pict>
          <v:shape id="_x0000_s1085" o:spid="_x0000_s1085" o:spt="136" type="#_x0000_t136" style="position:absolute;left:0pt;margin-left:-110.3pt;margin-top:459.6pt;height:16pt;width:736.2pt;mso-position-horizontal-relative:page;mso-position-vertical-relative:page;rotation:20054016f;z-index:-25993318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8"/>
          <w:sz w:val="30"/>
        </w:rPr>
        <w:t xml:space="preserve">输出流量：输出压力 </w:t>
      </w:r>
      <w:r>
        <w:rPr>
          <w:sz w:val="30"/>
        </w:rPr>
        <w:t>200kPa</w:t>
      </w:r>
      <w:r>
        <w:rPr>
          <w:spacing w:val="-31"/>
          <w:sz w:val="30"/>
        </w:rPr>
        <w:t xml:space="preserve"> 时大于 </w:t>
      </w:r>
      <w:r>
        <w:rPr>
          <w:sz w:val="30"/>
        </w:rPr>
        <w:t>10L/min；</w:t>
      </w:r>
    </w:p>
    <w:p>
      <w:pPr>
        <w:pStyle w:val="3"/>
        <w:spacing w:before="239"/>
        <w:ind w:left="820"/>
      </w:pPr>
      <w:r>
        <w:t>（6） 结露点：＜-15℃。</w:t>
      </w:r>
    </w:p>
    <w:p>
      <w:pPr>
        <w:pStyle w:val="3"/>
        <w:spacing w:before="240"/>
        <w:ind w:left="820"/>
      </w:pPr>
      <w:r>
        <w:t>（7） 电源要求：220VAC±10%，50Hz。</w:t>
      </w:r>
    </w:p>
    <w:p>
      <w:pPr>
        <w:pStyle w:val="6"/>
        <w:numPr>
          <w:ilvl w:val="1"/>
          <w:numId w:val="64"/>
        </w:numPr>
        <w:tabs>
          <w:tab w:val="left" w:pos="1075"/>
        </w:tabs>
        <w:spacing w:before="240" w:after="0" w:line="240" w:lineRule="auto"/>
        <w:ind w:left="1074" w:right="0" w:hanging="675"/>
        <w:jc w:val="both"/>
        <w:rPr>
          <w:sz w:val="30"/>
        </w:rPr>
      </w:pPr>
      <w:r>
        <w:rPr>
          <w:sz w:val="30"/>
        </w:rPr>
        <w:t>质控设备（标气、阀门等）</w:t>
      </w:r>
    </w:p>
    <w:p>
      <w:pPr>
        <w:pStyle w:val="6"/>
        <w:numPr>
          <w:ilvl w:val="2"/>
          <w:numId w:val="64"/>
        </w:numPr>
        <w:tabs>
          <w:tab w:val="left" w:pos="1720"/>
        </w:tabs>
        <w:spacing w:before="239" w:after="0" w:line="388" w:lineRule="auto"/>
        <w:ind w:left="400" w:right="1797" w:firstLine="420"/>
        <w:jc w:val="both"/>
        <w:rPr>
          <w:sz w:val="30"/>
        </w:rPr>
      </w:pPr>
      <w:r>
        <w:rPr>
          <w:sz w:val="30"/>
        </w:rPr>
        <w:t>SO</w:t>
      </w:r>
      <w:r>
        <w:rPr>
          <w:position w:val="-3"/>
          <w:sz w:val="15"/>
        </w:rPr>
        <w:t>2</w:t>
      </w:r>
      <w:r>
        <w:rPr>
          <w:spacing w:val="-34"/>
          <w:position w:val="-3"/>
          <w:sz w:val="15"/>
        </w:rPr>
        <w:t xml:space="preserve"> </w:t>
      </w:r>
      <w:r>
        <w:rPr>
          <w:spacing w:val="-7"/>
          <w:sz w:val="30"/>
        </w:rPr>
        <w:t xml:space="preserve">标准气：国家一级标准 </w:t>
      </w:r>
      <w:r>
        <w:rPr>
          <w:sz w:val="30"/>
        </w:rPr>
        <w:t>SO</w:t>
      </w:r>
      <w:r>
        <w:rPr>
          <w:position w:val="-3"/>
          <w:sz w:val="15"/>
        </w:rPr>
        <w:t>2</w:t>
      </w:r>
      <w:r>
        <w:rPr>
          <w:spacing w:val="-34"/>
          <w:position w:val="-3"/>
          <w:sz w:val="15"/>
        </w:rPr>
        <w:t xml:space="preserve"> </w:t>
      </w:r>
      <w:r>
        <w:rPr>
          <w:sz w:val="30"/>
        </w:rPr>
        <w:t>标准钢瓶气，浓度约为50ppm；</w:t>
      </w:r>
    </w:p>
    <w:p>
      <w:pPr>
        <w:pStyle w:val="6"/>
        <w:numPr>
          <w:ilvl w:val="2"/>
          <w:numId w:val="64"/>
        </w:numPr>
        <w:tabs>
          <w:tab w:val="left" w:pos="1720"/>
        </w:tabs>
        <w:spacing w:before="3" w:after="0" w:line="388" w:lineRule="auto"/>
        <w:ind w:left="400" w:right="1797" w:firstLine="420"/>
        <w:jc w:val="both"/>
        <w:rPr>
          <w:sz w:val="30"/>
        </w:rPr>
      </w:pPr>
      <w:r>
        <w:rPr>
          <w:sz w:val="30"/>
        </w:rPr>
        <w:t>NO</w:t>
      </w:r>
      <w:r>
        <w:rPr>
          <w:spacing w:val="-8"/>
          <w:sz w:val="30"/>
        </w:rPr>
        <w:t xml:space="preserve"> 标准气：国家一级标准 </w:t>
      </w:r>
      <w:r>
        <w:rPr>
          <w:sz w:val="30"/>
        </w:rPr>
        <w:t>NO</w:t>
      </w:r>
      <w:r>
        <w:rPr>
          <w:spacing w:val="-2"/>
          <w:sz w:val="30"/>
        </w:rPr>
        <w:t xml:space="preserve"> 标准钢瓶气，浓度约为50ppm；</w:t>
      </w:r>
    </w:p>
    <w:p>
      <w:pPr>
        <w:pStyle w:val="6"/>
        <w:numPr>
          <w:ilvl w:val="2"/>
          <w:numId w:val="64"/>
        </w:numPr>
        <w:tabs>
          <w:tab w:val="left" w:pos="1720"/>
        </w:tabs>
        <w:spacing w:before="2" w:after="0" w:line="388" w:lineRule="auto"/>
        <w:ind w:left="400" w:right="1797" w:firstLine="420"/>
        <w:jc w:val="both"/>
        <w:rPr>
          <w:sz w:val="30"/>
        </w:rPr>
      </w:pPr>
      <w:r>
        <w:rPr>
          <w:sz w:val="30"/>
        </w:rPr>
        <w:t>CO</w:t>
      </w:r>
      <w:r>
        <w:rPr>
          <w:spacing w:val="-8"/>
          <w:sz w:val="30"/>
        </w:rPr>
        <w:t xml:space="preserve"> 标准气：国家一级标准 </w:t>
      </w:r>
      <w:r>
        <w:rPr>
          <w:sz w:val="30"/>
        </w:rPr>
        <w:t>CO</w:t>
      </w:r>
      <w:r>
        <w:rPr>
          <w:spacing w:val="-2"/>
          <w:sz w:val="30"/>
        </w:rPr>
        <w:t xml:space="preserve"> 标准钢瓶气，浓度约为3000ppm；</w:t>
      </w:r>
    </w:p>
    <w:p>
      <w:pPr>
        <w:pStyle w:val="6"/>
        <w:numPr>
          <w:ilvl w:val="2"/>
          <w:numId w:val="64"/>
        </w:numPr>
        <w:tabs>
          <w:tab w:val="left" w:pos="1720"/>
        </w:tabs>
        <w:spacing w:before="3" w:after="0" w:line="388" w:lineRule="auto"/>
        <w:ind w:left="400" w:right="1797" w:firstLine="420"/>
        <w:jc w:val="both"/>
        <w:rPr>
          <w:sz w:val="30"/>
        </w:rPr>
      </w:pPr>
      <w:r>
        <w:pict>
          <v:shape id="_x0000_s1086" o:spid="_x0000_s1086" o:spt="136" type="#_x0000_t136" style="position:absolute;left:0pt;margin-left:227.6pt;margin-top:69.7pt;height:16pt;width:120.3pt;mso-position-horizontal-relative:page;rotation:20054016f;z-index:-25993216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 xml:space="preserve">减压阀：双级式减压结构，无死气体，气密性可靠， </w:t>
      </w:r>
      <w:r>
        <w:rPr>
          <w:spacing w:val="-9"/>
          <w:sz w:val="30"/>
        </w:rPr>
        <w:t>材质为不锈钢或铜，对标准气体无污染，无吸附，长时间开启不</w:t>
      </w:r>
      <w:r>
        <w:rPr>
          <w:sz w:val="30"/>
        </w:rPr>
        <w:t>会被标准气腐蚀导致漏气和控制失效。</w:t>
      </w:r>
    </w:p>
    <w:p>
      <w:pPr>
        <w:pStyle w:val="6"/>
        <w:numPr>
          <w:ilvl w:val="1"/>
          <w:numId w:val="64"/>
        </w:numPr>
        <w:tabs>
          <w:tab w:val="left" w:pos="1003"/>
        </w:tabs>
        <w:spacing w:before="263" w:after="0" w:line="240" w:lineRule="auto"/>
        <w:ind w:left="1002" w:right="0" w:hanging="603"/>
        <w:jc w:val="both"/>
        <w:rPr>
          <w:sz w:val="30"/>
        </w:rPr>
      </w:pPr>
      <w:r>
        <w:rPr>
          <w:spacing w:val="10"/>
          <w:sz w:val="30"/>
        </w:rPr>
        <w:t>、工控机及专用</w:t>
      </w:r>
      <w:r>
        <w:rPr>
          <w:sz w:val="30"/>
        </w:rPr>
        <w:t>VPN</w:t>
      </w:r>
    </w:p>
    <w:p>
      <w:pPr>
        <w:pStyle w:val="3"/>
        <w:spacing w:before="12"/>
        <w:rPr>
          <w:sz w:val="38"/>
        </w:rPr>
      </w:pPr>
    </w:p>
    <w:p>
      <w:pPr>
        <w:pStyle w:val="2"/>
        <w:ind w:left="400" w:firstLine="0"/>
        <w:jc w:val="both"/>
      </w:pPr>
      <w:r>
        <w:t>一、 工控机</w:t>
      </w:r>
    </w:p>
    <w:p>
      <w:pPr>
        <w:pStyle w:val="6"/>
        <w:numPr>
          <w:ilvl w:val="0"/>
          <w:numId w:val="65"/>
        </w:numPr>
        <w:tabs>
          <w:tab w:val="left" w:pos="1720"/>
        </w:tabs>
        <w:spacing w:before="240" w:after="0" w:line="240" w:lineRule="auto"/>
        <w:ind w:left="1720" w:right="0" w:hanging="900"/>
        <w:jc w:val="left"/>
        <w:rPr>
          <w:sz w:val="30"/>
        </w:rPr>
      </w:pPr>
      <w:r>
        <w:rPr>
          <w:sz w:val="30"/>
        </w:rPr>
        <w:t>CPU：≥2.0GHz；</w:t>
      </w:r>
    </w:p>
    <w:p>
      <w:pPr>
        <w:pStyle w:val="6"/>
        <w:numPr>
          <w:ilvl w:val="0"/>
          <w:numId w:val="65"/>
        </w:numPr>
        <w:tabs>
          <w:tab w:val="left" w:pos="1720"/>
        </w:tabs>
        <w:spacing w:before="239" w:after="0" w:line="240" w:lineRule="auto"/>
        <w:ind w:left="1720" w:right="0" w:hanging="900"/>
        <w:jc w:val="left"/>
        <w:rPr>
          <w:sz w:val="30"/>
        </w:rPr>
      </w:pPr>
      <w:r>
        <w:rPr>
          <w:sz w:val="30"/>
        </w:rPr>
        <w:t>内存：≥2GB；</w:t>
      </w:r>
    </w:p>
    <w:p>
      <w:pPr>
        <w:pStyle w:val="6"/>
        <w:numPr>
          <w:ilvl w:val="0"/>
          <w:numId w:val="65"/>
        </w:numPr>
        <w:tabs>
          <w:tab w:val="left" w:pos="1720"/>
        </w:tabs>
        <w:spacing w:before="240" w:after="0" w:line="240" w:lineRule="auto"/>
        <w:ind w:left="1720" w:right="0" w:hanging="900"/>
        <w:jc w:val="left"/>
        <w:rPr>
          <w:sz w:val="30"/>
        </w:rPr>
      </w:pPr>
      <w:r>
        <w:rPr>
          <w:sz w:val="30"/>
        </w:rPr>
        <w:t>硬盘容量：≥500GB；</w:t>
      </w:r>
    </w:p>
    <w:p>
      <w:pPr>
        <w:pStyle w:val="6"/>
        <w:numPr>
          <w:ilvl w:val="0"/>
          <w:numId w:val="65"/>
        </w:numPr>
        <w:tabs>
          <w:tab w:val="left" w:pos="1720"/>
        </w:tabs>
        <w:spacing w:before="240" w:after="0" w:line="388" w:lineRule="auto"/>
        <w:ind w:left="400" w:right="6009" w:firstLine="420"/>
        <w:jc w:val="left"/>
        <w:rPr>
          <w:b/>
          <w:sz w:val="30"/>
        </w:rPr>
      </w:pPr>
      <w:r>
        <w:rPr>
          <w:sz w:val="30"/>
        </w:rPr>
        <w:t>显示器：≥12</w:t>
      </w:r>
      <w:r>
        <w:rPr>
          <w:spacing w:val="-24"/>
          <w:sz w:val="30"/>
        </w:rPr>
        <w:t xml:space="preserve"> 英寸。</w:t>
      </w:r>
      <w:r>
        <w:rPr>
          <w:b/>
          <w:spacing w:val="-20"/>
          <w:sz w:val="30"/>
        </w:rPr>
        <w:t xml:space="preserve">二、 专用 </w:t>
      </w:r>
      <w:r>
        <w:rPr>
          <w:b/>
          <w:sz w:val="30"/>
        </w:rPr>
        <w:t>VPN</w:t>
      </w:r>
    </w:p>
    <w:p>
      <w:pPr>
        <w:pStyle w:val="6"/>
        <w:numPr>
          <w:ilvl w:val="0"/>
          <w:numId w:val="66"/>
        </w:numPr>
        <w:tabs>
          <w:tab w:val="left" w:pos="1720"/>
        </w:tabs>
        <w:spacing w:before="2" w:after="0" w:line="240" w:lineRule="auto"/>
        <w:ind w:left="1720" w:right="0" w:hanging="900"/>
        <w:jc w:val="left"/>
        <w:rPr>
          <w:sz w:val="30"/>
        </w:rPr>
      </w:pPr>
      <w:r>
        <w:rPr>
          <w:spacing w:val="14"/>
          <w:sz w:val="30"/>
        </w:rPr>
        <w:t>集成的硬件</w:t>
      </w:r>
      <w:r>
        <w:rPr>
          <w:sz w:val="30"/>
        </w:rPr>
        <w:t>VPN/防火墙网关，采用先进的嵌入式一体</w:t>
      </w:r>
    </w:p>
    <w:p>
      <w:pPr>
        <w:spacing w:after="0" w:line="240" w:lineRule="auto"/>
        <w:jc w:val="left"/>
        <w:rPr>
          <w:sz w:val="30"/>
        </w:rPr>
        <w:sectPr>
          <w:pgSz w:w="11910" w:h="16840"/>
          <w:pgMar w:top="1500" w:right="0" w:bottom="480" w:left="1400" w:header="0" w:footer="207" w:gutter="0"/>
        </w:sectPr>
      </w:pPr>
    </w:p>
    <w:p>
      <w:pPr>
        <w:pStyle w:val="3"/>
        <w:spacing w:before="43"/>
        <w:ind w:left="400"/>
      </w:pPr>
      <w:r>
        <w:pict>
          <v:shape id="_x0000_s1087" o:spid="_x0000_s1087" o:spt="136" type="#_x0000_t136" style="position:absolute;left:0pt;margin-left:-110.3pt;margin-top:459.6pt;height:16pt;width:736.2pt;mso-position-horizontal-relative:page;mso-position-vertical-relative:page;rotation:20054016f;z-index:-25993113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化硬件平台，保证高可靠性和突出的性能；</w:t>
      </w:r>
    </w:p>
    <w:p>
      <w:pPr>
        <w:pStyle w:val="6"/>
        <w:numPr>
          <w:ilvl w:val="0"/>
          <w:numId w:val="66"/>
        </w:numPr>
        <w:tabs>
          <w:tab w:val="left" w:pos="1720"/>
        </w:tabs>
        <w:spacing w:before="239" w:after="0" w:line="388" w:lineRule="auto"/>
        <w:ind w:left="400" w:right="1797" w:firstLine="420"/>
        <w:jc w:val="left"/>
        <w:rPr>
          <w:sz w:val="30"/>
        </w:rPr>
      </w:pPr>
      <w:r>
        <w:rPr>
          <w:spacing w:val="-23"/>
          <w:sz w:val="30"/>
        </w:rPr>
        <w:t xml:space="preserve">支持 </w:t>
      </w:r>
      <w:r>
        <w:rPr>
          <w:sz w:val="30"/>
        </w:rPr>
        <w:t>3</w:t>
      </w:r>
      <w:r>
        <w:rPr>
          <w:spacing w:val="-7"/>
          <w:sz w:val="30"/>
        </w:rPr>
        <w:t xml:space="preserve"> 个百兆网络接口</w:t>
      </w:r>
      <w:r>
        <w:rPr>
          <w:spacing w:val="4"/>
          <w:sz w:val="30"/>
        </w:rPr>
        <w:t>（</w:t>
      </w:r>
      <w:r>
        <w:rPr>
          <w:sz w:val="30"/>
        </w:rPr>
        <w:t>1</w:t>
      </w:r>
      <w:r>
        <w:rPr>
          <w:spacing w:val="4"/>
          <w:sz w:val="30"/>
        </w:rPr>
        <w:t xml:space="preserve"> </w:t>
      </w:r>
      <w:r>
        <w:rPr>
          <w:spacing w:val="1"/>
          <w:sz w:val="30"/>
        </w:rPr>
        <w:t>L</w:t>
      </w:r>
      <w:r>
        <w:rPr>
          <w:spacing w:val="-2"/>
          <w:sz w:val="30"/>
        </w:rPr>
        <w:t>A</w:t>
      </w:r>
      <w:r>
        <w:rPr>
          <w:spacing w:val="1"/>
          <w:sz w:val="30"/>
        </w:rPr>
        <w:t>N</w:t>
      </w:r>
      <w:r>
        <w:rPr>
          <w:spacing w:val="2"/>
          <w:sz w:val="30"/>
        </w:rPr>
        <w:t xml:space="preserve">, </w:t>
      </w:r>
      <w:r>
        <w:rPr>
          <w:sz w:val="30"/>
        </w:rPr>
        <w:t>1</w:t>
      </w:r>
      <w:r>
        <w:rPr>
          <w:spacing w:val="4"/>
          <w:sz w:val="30"/>
        </w:rPr>
        <w:t xml:space="preserve"> </w:t>
      </w:r>
      <w:r>
        <w:rPr>
          <w:spacing w:val="1"/>
          <w:sz w:val="30"/>
        </w:rPr>
        <w:t>W</w:t>
      </w:r>
      <w:r>
        <w:rPr>
          <w:spacing w:val="-2"/>
          <w:sz w:val="30"/>
        </w:rPr>
        <w:t>A</w:t>
      </w:r>
      <w:r>
        <w:rPr>
          <w:spacing w:val="1"/>
          <w:sz w:val="30"/>
        </w:rPr>
        <w:t xml:space="preserve">N, </w:t>
      </w:r>
      <w:r>
        <w:rPr>
          <w:sz w:val="30"/>
        </w:rPr>
        <w:t>1</w:t>
      </w:r>
      <w:r>
        <w:rPr>
          <w:spacing w:val="4"/>
          <w:sz w:val="30"/>
        </w:rPr>
        <w:t xml:space="preserve"> </w:t>
      </w:r>
      <w:r>
        <w:rPr>
          <w:spacing w:val="1"/>
          <w:sz w:val="30"/>
        </w:rPr>
        <w:t>D</w:t>
      </w:r>
      <w:r>
        <w:rPr>
          <w:spacing w:val="-2"/>
          <w:sz w:val="30"/>
        </w:rPr>
        <w:t>M</w:t>
      </w:r>
      <w:r>
        <w:rPr>
          <w:spacing w:val="3"/>
          <w:sz w:val="30"/>
        </w:rPr>
        <w:t>Z</w:t>
      </w:r>
      <w:r>
        <w:rPr>
          <w:spacing w:val="-144"/>
          <w:sz w:val="30"/>
        </w:rPr>
        <w:t>）</w:t>
      </w:r>
      <w:r>
        <w:rPr>
          <w:spacing w:val="2"/>
          <w:sz w:val="30"/>
        </w:rPr>
        <w:t>，提供安全网关（VPN/防火墙/共享上网）功能。</w:t>
      </w:r>
    </w:p>
    <w:p>
      <w:pPr>
        <w:pStyle w:val="3"/>
        <w:spacing w:before="3"/>
        <w:ind w:left="400"/>
      </w:pPr>
      <w:r>
        <w:t>2.13、流量校准仪</w:t>
      </w:r>
    </w:p>
    <w:p>
      <w:pPr>
        <w:pStyle w:val="3"/>
        <w:spacing w:before="240"/>
        <w:ind w:left="820"/>
      </w:pPr>
      <w:r>
        <w:t>（1）</w:t>
      </w:r>
      <w:r>
        <w:rPr>
          <w:spacing w:val="-32"/>
        </w:rPr>
        <w:t xml:space="preserve"> 流 量 范 围 ： 低 流 量 </w:t>
      </w:r>
      <w:r>
        <w:t>（</w:t>
      </w:r>
      <w:r>
        <w:rPr>
          <w:spacing w:val="-60"/>
        </w:rPr>
        <w:t xml:space="preserve"> </w:t>
      </w:r>
      <w:r>
        <w:t>5~500mL/min</w:t>
      </w:r>
      <w:r>
        <w:rPr>
          <w:spacing w:val="-58"/>
        </w:rPr>
        <w:t xml:space="preserve"> ）</w:t>
      </w:r>
      <w:r>
        <w:rPr>
          <w:spacing w:val="-26"/>
        </w:rPr>
        <w:t>、 中 流 量</w:t>
      </w:r>
    </w:p>
    <w:p>
      <w:pPr>
        <w:pStyle w:val="3"/>
        <w:spacing w:before="239"/>
        <w:ind w:left="400"/>
      </w:pPr>
      <w:r>
        <w:t>（</w:t>
      </w:r>
      <w:r>
        <w:rPr>
          <w:spacing w:val="1"/>
        </w:rPr>
        <w:t>5</w:t>
      </w:r>
      <w:r>
        <w:rPr>
          <w:spacing w:val="-2"/>
        </w:rPr>
        <w:t>0</w:t>
      </w:r>
      <w:r>
        <w:rPr>
          <w:spacing w:val="1"/>
        </w:rPr>
        <w:t>~</w:t>
      </w:r>
      <w:r>
        <w:rPr>
          <w:spacing w:val="-2"/>
        </w:rPr>
        <w:t>5</w:t>
      </w:r>
      <w:r>
        <w:rPr>
          <w:spacing w:val="1"/>
        </w:rPr>
        <w:t>0</w:t>
      </w:r>
      <w:r>
        <w:rPr>
          <w:spacing w:val="-2"/>
        </w:rPr>
        <w:t>0</w:t>
      </w:r>
      <w:r>
        <w:rPr>
          <w:spacing w:val="1"/>
        </w:rPr>
        <w:t>0</w:t>
      </w:r>
      <w:r>
        <w:rPr>
          <w:spacing w:val="-2"/>
        </w:rPr>
        <w:t>m</w:t>
      </w:r>
      <w:r>
        <w:rPr>
          <w:spacing w:val="1"/>
        </w:rPr>
        <w:t>L</w:t>
      </w:r>
      <w:r>
        <w:rPr>
          <w:spacing w:val="-2"/>
        </w:rPr>
        <w:t>/</w:t>
      </w:r>
      <w:r>
        <w:rPr>
          <w:spacing w:val="1"/>
        </w:rPr>
        <w:t>m</w:t>
      </w:r>
      <w:r>
        <w:rPr>
          <w:spacing w:val="-2"/>
        </w:rPr>
        <w:t>in</w:t>
      </w:r>
      <w:r>
        <w:rPr>
          <w:spacing w:val="-149"/>
        </w:rPr>
        <w:t>）</w:t>
      </w:r>
      <w:r>
        <w:t>、中流量（</w:t>
      </w:r>
      <w:r>
        <w:rPr>
          <w:spacing w:val="1"/>
        </w:rPr>
        <w:t>3</w:t>
      </w:r>
      <w:r>
        <w:rPr>
          <w:spacing w:val="-2"/>
        </w:rPr>
        <w:t>0</w:t>
      </w:r>
      <w:r>
        <w:rPr>
          <w:spacing w:val="1"/>
        </w:rPr>
        <w:t>0</w:t>
      </w:r>
      <w:r>
        <w:rPr>
          <w:spacing w:val="-2"/>
        </w:rPr>
        <w:t>~</w:t>
      </w:r>
      <w:r>
        <w:rPr>
          <w:spacing w:val="1"/>
        </w:rPr>
        <w:t>3</w:t>
      </w:r>
      <w:r>
        <w:rPr>
          <w:spacing w:val="-2"/>
        </w:rPr>
        <w:t>0</w:t>
      </w:r>
      <w:r>
        <w:rPr>
          <w:spacing w:val="1"/>
        </w:rPr>
        <w:t>0</w:t>
      </w:r>
      <w:r>
        <w:rPr>
          <w:spacing w:val="-2"/>
        </w:rPr>
        <w:t>0</w:t>
      </w:r>
      <w:r>
        <w:rPr>
          <w:spacing w:val="1"/>
        </w:rPr>
        <w:t>0</w:t>
      </w:r>
      <w:r>
        <w:rPr>
          <w:spacing w:val="-2"/>
        </w:rPr>
        <w:t>m</w:t>
      </w:r>
      <w:r>
        <w:rPr>
          <w:spacing w:val="1"/>
        </w:rPr>
        <w:t>L</w:t>
      </w:r>
      <w:r>
        <w:rPr>
          <w:spacing w:val="-2"/>
        </w:rPr>
        <w:t>/</w:t>
      </w:r>
      <w:r>
        <w:rPr>
          <w:spacing w:val="1"/>
        </w:rPr>
        <w:t>m</w:t>
      </w:r>
      <w:r>
        <w:rPr>
          <w:spacing w:val="-2"/>
        </w:rPr>
        <w:t>in</w:t>
      </w:r>
      <w:r>
        <w:rPr>
          <w:spacing w:val="-149"/>
        </w:rPr>
        <w:t>）</w:t>
      </w:r>
      <w:r>
        <w:t>；</w:t>
      </w:r>
    </w:p>
    <w:p>
      <w:pPr>
        <w:pStyle w:val="3"/>
        <w:spacing w:before="240"/>
        <w:ind w:left="820"/>
      </w:pPr>
      <w:r>
        <w:t>（2） 精度：≤±1%；</w:t>
      </w:r>
    </w:p>
    <w:p>
      <w:pPr>
        <w:pStyle w:val="6"/>
        <w:numPr>
          <w:ilvl w:val="0"/>
          <w:numId w:val="67"/>
        </w:numPr>
        <w:tabs>
          <w:tab w:val="left" w:pos="1720"/>
        </w:tabs>
        <w:spacing w:before="239" w:after="0" w:line="240" w:lineRule="auto"/>
        <w:ind w:left="1720" w:right="0" w:hanging="900"/>
        <w:jc w:val="left"/>
        <w:rPr>
          <w:sz w:val="30"/>
        </w:rPr>
      </w:pPr>
      <w:r>
        <w:rPr>
          <w:spacing w:val="10"/>
          <w:sz w:val="30"/>
        </w:rPr>
        <w:t>流量单位：可选</w:t>
      </w:r>
      <w:r>
        <w:rPr>
          <w:sz w:val="30"/>
        </w:rPr>
        <w:t>mL/min、L/min、cc/min、cf/min；</w:t>
      </w:r>
    </w:p>
    <w:p>
      <w:pPr>
        <w:pStyle w:val="6"/>
        <w:numPr>
          <w:ilvl w:val="0"/>
          <w:numId w:val="67"/>
        </w:numPr>
        <w:tabs>
          <w:tab w:val="left" w:pos="1720"/>
        </w:tabs>
        <w:spacing w:before="240" w:after="0" w:line="240" w:lineRule="auto"/>
        <w:ind w:left="1720" w:right="0" w:hanging="900"/>
        <w:jc w:val="left"/>
        <w:rPr>
          <w:sz w:val="30"/>
        </w:rPr>
      </w:pPr>
      <w:r>
        <w:rPr>
          <w:sz w:val="30"/>
        </w:rPr>
        <w:t>温度单位：可选℃、℉；</w:t>
      </w:r>
    </w:p>
    <w:p>
      <w:pPr>
        <w:pStyle w:val="6"/>
        <w:numPr>
          <w:ilvl w:val="0"/>
          <w:numId w:val="67"/>
        </w:numPr>
        <w:tabs>
          <w:tab w:val="left" w:pos="1720"/>
        </w:tabs>
        <w:spacing w:before="240" w:after="0" w:line="240" w:lineRule="auto"/>
        <w:ind w:left="1720" w:right="0" w:hanging="900"/>
        <w:jc w:val="left"/>
        <w:rPr>
          <w:sz w:val="30"/>
        </w:rPr>
      </w:pPr>
      <w:r>
        <w:rPr>
          <w:spacing w:val="10"/>
          <w:sz w:val="30"/>
        </w:rPr>
        <w:t>压力单位：可选</w:t>
      </w:r>
      <w:r>
        <w:rPr>
          <w:sz w:val="30"/>
        </w:rPr>
        <w:t>mmHg、PSI、kPa；</w:t>
      </w:r>
    </w:p>
    <w:p>
      <w:pPr>
        <w:pStyle w:val="6"/>
        <w:numPr>
          <w:ilvl w:val="0"/>
          <w:numId w:val="67"/>
        </w:numPr>
        <w:tabs>
          <w:tab w:val="left" w:pos="1720"/>
        </w:tabs>
        <w:spacing w:before="239" w:after="0" w:line="388" w:lineRule="auto"/>
        <w:ind w:left="400" w:right="5409" w:firstLine="420"/>
        <w:jc w:val="left"/>
        <w:rPr>
          <w:sz w:val="30"/>
        </w:rPr>
      </w:pPr>
      <w:r>
        <w:pict>
          <v:shape id="_x0000_s1088" o:spid="_x0000_s1088" o:spt="136" type="#_x0000_t136" style="position:absolute;left:0pt;margin-left:227.6pt;margin-top:81.5pt;height:16pt;width:120.3pt;mso-position-horizontal-relative:page;rotation:20054016f;z-index:-25993011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每次读数时间：1~15</w:t>
      </w:r>
      <w:r>
        <w:rPr>
          <w:spacing w:val="-31"/>
          <w:sz w:val="30"/>
        </w:rPr>
        <w:t xml:space="preserve"> 秒； </w:t>
      </w:r>
      <w:r>
        <w:rPr>
          <w:sz w:val="30"/>
        </w:rPr>
        <w:t>3、其他要求</w:t>
      </w:r>
    </w:p>
    <w:p>
      <w:pPr>
        <w:pStyle w:val="6"/>
        <w:numPr>
          <w:ilvl w:val="1"/>
          <w:numId w:val="68"/>
        </w:numPr>
        <w:tabs>
          <w:tab w:val="left" w:pos="851"/>
        </w:tabs>
        <w:spacing w:before="3" w:after="0" w:line="240" w:lineRule="auto"/>
        <w:ind w:left="850" w:right="0" w:hanging="451"/>
        <w:jc w:val="left"/>
        <w:rPr>
          <w:sz w:val="30"/>
        </w:rPr>
      </w:pPr>
      <w:r>
        <w:rPr>
          <w:sz w:val="30"/>
        </w:rPr>
        <w:t>、交付事项</w:t>
      </w:r>
    </w:p>
    <w:p>
      <w:pPr>
        <w:pStyle w:val="3"/>
        <w:spacing w:before="240" w:line="388" w:lineRule="auto"/>
        <w:ind w:left="400" w:right="1797" w:firstLine="424"/>
      </w:pPr>
      <w:r>
        <w:t>（</w:t>
      </w:r>
      <w:r>
        <w:rPr>
          <w:rFonts w:ascii="Times New Roman" w:eastAsia="Times New Roman"/>
        </w:rPr>
        <w:t>1</w:t>
      </w:r>
      <w:r>
        <w:t>）</w:t>
      </w:r>
      <w:r>
        <w:rPr>
          <w:spacing w:val="-2"/>
        </w:rPr>
        <w:t xml:space="preserve"> 交货时必须向采购人提供有关设备的安装、调试、使用维修和保养所需的中文技术文件（手册、说明书等</w:t>
      </w:r>
      <w:r>
        <w:rPr>
          <w:spacing w:val="-152"/>
        </w:rPr>
        <w:t>）</w:t>
      </w:r>
      <w:r>
        <w:t>。</w:t>
      </w:r>
    </w:p>
    <w:p>
      <w:pPr>
        <w:pStyle w:val="6"/>
        <w:numPr>
          <w:ilvl w:val="1"/>
          <w:numId w:val="68"/>
        </w:numPr>
        <w:tabs>
          <w:tab w:val="left" w:pos="851"/>
        </w:tabs>
        <w:spacing w:before="2" w:after="0" w:line="240" w:lineRule="auto"/>
        <w:ind w:left="850" w:right="0" w:hanging="451"/>
        <w:jc w:val="left"/>
        <w:rPr>
          <w:sz w:val="30"/>
        </w:rPr>
      </w:pPr>
      <w:r>
        <w:rPr>
          <w:sz w:val="30"/>
        </w:rPr>
        <w:t>、安装、调试与验收</w:t>
      </w:r>
    </w:p>
    <w:p>
      <w:pPr>
        <w:pStyle w:val="6"/>
        <w:numPr>
          <w:ilvl w:val="2"/>
          <w:numId w:val="68"/>
        </w:numPr>
        <w:tabs>
          <w:tab w:val="left" w:pos="1660"/>
        </w:tabs>
        <w:spacing w:before="240" w:after="0" w:line="388" w:lineRule="auto"/>
        <w:ind w:left="400" w:right="1797" w:firstLine="424"/>
        <w:jc w:val="left"/>
        <w:rPr>
          <w:sz w:val="30"/>
        </w:rPr>
      </w:pPr>
      <w:r>
        <w:rPr>
          <w:spacing w:val="3"/>
          <w:sz w:val="30"/>
        </w:rPr>
        <w:t>安装、调试：由中标人负责在用户现场进行整机安装3.3、调试及试运行；</w:t>
      </w:r>
    </w:p>
    <w:p>
      <w:pPr>
        <w:pStyle w:val="6"/>
        <w:numPr>
          <w:ilvl w:val="2"/>
          <w:numId w:val="68"/>
        </w:numPr>
        <w:tabs>
          <w:tab w:val="left" w:pos="1660"/>
        </w:tabs>
        <w:spacing w:before="2" w:after="0" w:line="388" w:lineRule="auto"/>
        <w:ind w:left="400" w:right="1797" w:firstLine="424"/>
        <w:jc w:val="left"/>
        <w:rPr>
          <w:sz w:val="30"/>
        </w:rPr>
      </w:pPr>
      <w:r>
        <w:rPr>
          <w:spacing w:val="3"/>
          <w:sz w:val="30"/>
        </w:rPr>
        <w:t>验收：根据招标文件要求及有关规定标准由采购方进行组织验收。</w:t>
      </w:r>
    </w:p>
    <w:p>
      <w:pPr>
        <w:pStyle w:val="6"/>
        <w:numPr>
          <w:ilvl w:val="1"/>
          <w:numId w:val="69"/>
        </w:numPr>
        <w:tabs>
          <w:tab w:val="left" w:pos="851"/>
        </w:tabs>
        <w:spacing w:before="3" w:after="0" w:line="240" w:lineRule="auto"/>
        <w:ind w:left="850" w:right="0" w:hanging="451"/>
        <w:jc w:val="left"/>
        <w:rPr>
          <w:sz w:val="30"/>
        </w:rPr>
      </w:pPr>
      <w:r>
        <w:rPr>
          <w:sz w:val="30"/>
        </w:rPr>
        <w:t>、售后服务和培训计划</w:t>
      </w:r>
    </w:p>
    <w:p>
      <w:pPr>
        <w:pStyle w:val="6"/>
        <w:numPr>
          <w:ilvl w:val="2"/>
          <w:numId w:val="69"/>
        </w:numPr>
        <w:tabs>
          <w:tab w:val="left" w:pos="1660"/>
        </w:tabs>
        <w:spacing w:before="240" w:after="0" w:line="240" w:lineRule="auto"/>
        <w:ind w:left="1660" w:right="0" w:hanging="836"/>
        <w:jc w:val="left"/>
        <w:rPr>
          <w:sz w:val="30"/>
        </w:rPr>
      </w:pPr>
      <w:r>
        <w:rPr>
          <w:spacing w:val="-4"/>
          <w:sz w:val="30"/>
        </w:rPr>
        <w:t xml:space="preserve">中标人必须向采购人提供自系统验收合格之日起 </w:t>
      </w:r>
      <w:r>
        <w:rPr>
          <w:sz w:val="30"/>
        </w:rPr>
        <w:t>12</w:t>
      </w:r>
      <w:r>
        <w:rPr>
          <w:spacing w:val="-39"/>
          <w:sz w:val="30"/>
        </w:rPr>
        <w:t xml:space="preserve"> 个</w:t>
      </w:r>
    </w:p>
    <w:p>
      <w:pPr>
        <w:spacing w:after="0" w:line="240" w:lineRule="auto"/>
        <w:jc w:val="left"/>
        <w:rPr>
          <w:sz w:val="30"/>
        </w:rPr>
        <w:sectPr>
          <w:pgSz w:w="11910" w:h="16840"/>
          <w:pgMar w:top="1500" w:right="0" w:bottom="480" w:left="1400" w:header="0" w:footer="207" w:gutter="0"/>
        </w:sectPr>
      </w:pPr>
    </w:p>
    <w:p>
      <w:pPr>
        <w:pStyle w:val="3"/>
        <w:spacing w:before="43" w:line="388" w:lineRule="auto"/>
        <w:ind w:left="400" w:right="1797"/>
        <w:jc w:val="both"/>
      </w:pPr>
      <w:r>
        <w:pict>
          <v:shape id="_x0000_s1089" o:spid="_x0000_s1089" o:spt="136" type="#_x0000_t136" style="position:absolute;left:0pt;margin-left:-110.3pt;margin-top:459.6pt;height:16pt;width:736.2pt;mso-position-horizontal-relative:page;mso-position-vertical-relative:page;rotation:20054016f;z-index:-25992908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5"/>
        </w:rPr>
        <w:t xml:space="preserve">月或仪器设备到货之日起 </w:t>
      </w:r>
      <w:r>
        <w:t>15</w:t>
      </w:r>
      <w:r>
        <w:rPr>
          <w:spacing w:val="-8"/>
        </w:rPr>
        <w:t xml:space="preserve"> 个月的质量保证期，以时间先到为</w:t>
      </w:r>
      <w:r>
        <w:rPr>
          <w:spacing w:val="-11"/>
        </w:rPr>
        <w:t>准。质量保证期内由于设备自身原因造成的系统损坏及故障，由</w:t>
      </w:r>
      <w:r>
        <w:t>中标人负责修理或更换相应设备并承担相关费用；</w:t>
      </w:r>
    </w:p>
    <w:p>
      <w:pPr>
        <w:pStyle w:val="6"/>
        <w:numPr>
          <w:ilvl w:val="2"/>
          <w:numId w:val="69"/>
        </w:numPr>
        <w:tabs>
          <w:tab w:val="left" w:pos="1660"/>
        </w:tabs>
        <w:spacing w:before="4" w:after="0" w:line="388" w:lineRule="auto"/>
        <w:ind w:left="400" w:right="1797" w:firstLine="424"/>
        <w:jc w:val="both"/>
        <w:rPr>
          <w:sz w:val="30"/>
        </w:rPr>
      </w:pPr>
      <w:r>
        <w:rPr>
          <w:spacing w:val="3"/>
          <w:sz w:val="30"/>
        </w:rPr>
        <w:t>中标人在接到采购人维修及技术服务要求后应立即作</w:t>
      </w:r>
      <w:r>
        <w:rPr>
          <w:sz w:val="30"/>
        </w:rPr>
        <w:t>出响应，在远程不能解决问题的情况下，必须在 48</w:t>
      </w:r>
      <w:r>
        <w:rPr>
          <w:spacing w:val="-10"/>
          <w:sz w:val="30"/>
        </w:rPr>
        <w:t xml:space="preserve"> 小时内赶到</w:t>
      </w:r>
    </w:p>
    <w:p>
      <w:pPr>
        <w:pStyle w:val="3"/>
        <w:spacing w:before="2" w:line="388" w:lineRule="auto"/>
        <w:ind w:left="400" w:right="1705"/>
        <w:jc w:val="both"/>
      </w:pPr>
      <w:r>
        <w:rPr>
          <w:spacing w:val="-5"/>
        </w:rPr>
        <w:t xml:space="preserve">现场并及时排除故障，若到现场后 </w:t>
      </w:r>
      <w:r>
        <w:t>3</w:t>
      </w:r>
      <w:r>
        <w:rPr>
          <w:spacing w:val="-10"/>
        </w:rPr>
        <w:t xml:space="preserve"> 个工作日内不能解决问题， </w:t>
      </w:r>
      <w:r>
        <w:rPr>
          <w:spacing w:val="-1"/>
        </w:rPr>
        <w:t xml:space="preserve">则须更换备品备件，使系统能正常运行。在质量保证期结束后， </w:t>
      </w:r>
      <w:r>
        <w:rPr>
          <w:spacing w:val="6"/>
        </w:rPr>
        <w:t>中标人也必须提供</w:t>
      </w:r>
      <w:r>
        <w:t>24</w:t>
      </w:r>
      <w:r>
        <w:rPr>
          <w:spacing w:val="-7"/>
        </w:rPr>
        <w:t xml:space="preserve"> 小时内对仪器故障做出响应和</w:t>
      </w:r>
      <w:r>
        <w:t>72</w:t>
      </w:r>
      <w:r>
        <w:rPr>
          <w:spacing w:val="-21"/>
        </w:rPr>
        <w:t xml:space="preserve"> 小时解决出现问题的技术服务；</w:t>
      </w:r>
    </w:p>
    <w:p>
      <w:pPr>
        <w:pStyle w:val="6"/>
        <w:numPr>
          <w:ilvl w:val="2"/>
          <w:numId w:val="69"/>
        </w:numPr>
        <w:tabs>
          <w:tab w:val="left" w:pos="1660"/>
        </w:tabs>
        <w:spacing w:before="6" w:after="0" w:line="388" w:lineRule="auto"/>
        <w:ind w:left="400" w:right="1797" w:firstLine="424"/>
        <w:jc w:val="both"/>
        <w:rPr>
          <w:sz w:val="30"/>
        </w:rPr>
      </w:pPr>
      <w:r>
        <w:pict>
          <v:shape id="_x0000_s1090" o:spid="_x0000_s1090" o:spt="136" type="#_x0000_t136" style="position:absolute;left:0pt;margin-left:227.6pt;margin-top:101.05pt;height:16pt;width:120.3pt;mso-position-horizontal-relative:page;rotation:20054016f;z-index:-25992806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3"/>
          <w:sz w:val="30"/>
        </w:rPr>
        <w:t>中标人在仪器安装结束后，对用户所有使用人员的现</w:t>
      </w:r>
      <w:r>
        <w:rPr>
          <w:spacing w:val="-9"/>
          <w:sz w:val="30"/>
        </w:rPr>
        <w:t xml:space="preserve">场培训不少于 </w:t>
      </w:r>
      <w:r>
        <w:rPr>
          <w:sz w:val="30"/>
        </w:rPr>
        <w:t>5</w:t>
      </w:r>
      <w:r>
        <w:rPr>
          <w:spacing w:val="-15"/>
          <w:sz w:val="30"/>
        </w:rPr>
        <w:t xml:space="preserve"> 个工作日，确保使用人员能够正确操作和维护设</w:t>
      </w:r>
      <w:r>
        <w:rPr>
          <w:sz w:val="30"/>
        </w:rPr>
        <w:t>备。</w:t>
      </w:r>
    </w:p>
    <w:p>
      <w:pPr>
        <w:spacing w:after="0" w:line="388" w:lineRule="auto"/>
        <w:jc w:val="both"/>
        <w:rPr>
          <w:sz w:val="30"/>
        </w:rPr>
        <w:sectPr>
          <w:pgSz w:w="11910" w:h="16840"/>
          <w:pgMar w:top="1500" w:right="0" w:bottom="480" w:left="1400" w:header="0" w:footer="207" w:gutter="0"/>
        </w:sectPr>
      </w:pPr>
    </w:p>
    <w:p>
      <w:pPr>
        <w:pStyle w:val="2"/>
        <w:spacing w:before="43"/>
        <w:ind w:left="4232" w:right="5633" w:firstLine="0"/>
        <w:jc w:val="center"/>
      </w:pPr>
      <w:r>
        <w:pict>
          <v:shape id="_x0000_s1091" o:spid="_x0000_s1091" o:spt="136" type="#_x0000_t136" style="position:absolute;left:0pt;margin-left:-110.3pt;margin-top:459.6pt;height:16pt;width:736.2pt;mso-position-horizontal-relative:page;mso-position-vertical-relative:page;rotation:20054016f;z-index:-25992704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B 包</w:t>
      </w:r>
    </w:p>
    <w:p>
      <w:pPr>
        <w:pStyle w:val="3"/>
        <w:spacing w:before="2"/>
        <w:rPr>
          <w:b/>
          <w:sz w:val="14"/>
        </w:rPr>
      </w:pPr>
    </w:p>
    <w:p>
      <w:pPr>
        <w:pStyle w:val="3"/>
        <w:spacing w:before="58"/>
        <w:ind w:left="400"/>
      </w:pPr>
      <w:r>
        <w:t>一、商务要求</w:t>
      </w:r>
    </w:p>
    <w:p>
      <w:pPr>
        <w:pStyle w:val="3"/>
        <w:spacing w:before="240"/>
        <w:ind w:left="400"/>
      </w:pPr>
      <w:r>
        <w:t>1、交付事项</w:t>
      </w:r>
    </w:p>
    <w:p>
      <w:pPr>
        <w:pStyle w:val="3"/>
        <w:spacing w:before="122" w:line="364" w:lineRule="auto"/>
        <w:ind w:left="400" w:right="1648" w:firstLine="600"/>
      </w:pPr>
      <w:r>
        <w:t>1.1、交货时必须向采购人提供有关设备的安装、调试、使</w:t>
      </w:r>
      <w:r>
        <w:rPr>
          <w:spacing w:val="-7"/>
        </w:rPr>
        <w:t>用、维修和保养所需的中文技术文件</w:t>
      </w:r>
      <w:r>
        <w:t>（</w:t>
      </w:r>
      <w:r>
        <w:rPr>
          <w:spacing w:val="-7"/>
        </w:rPr>
        <w:t>图纸、手册、说明书等</w:t>
      </w:r>
      <w:r>
        <w:rPr>
          <w:spacing w:val="-152"/>
        </w:rPr>
        <w:t>）</w:t>
      </w:r>
      <w:r>
        <w:rPr>
          <w:spacing w:val="-15"/>
        </w:rPr>
        <w:t>。</w:t>
      </w:r>
    </w:p>
    <w:p>
      <w:pPr>
        <w:pStyle w:val="3"/>
        <w:spacing w:before="115"/>
        <w:ind w:left="400"/>
      </w:pPr>
      <w:r>
        <w:t>2、安装、调试与验收</w:t>
      </w:r>
    </w:p>
    <w:p>
      <w:pPr>
        <w:pStyle w:val="6"/>
        <w:numPr>
          <w:ilvl w:val="1"/>
          <w:numId w:val="70"/>
        </w:numPr>
        <w:tabs>
          <w:tab w:val="left" w:pos="1452"/>
        </w:tabs>
        <w:spacing w:before="122" w:after="0" w:line="364" w:lineRule="auto"/>
        <w:ind w:left="400" w:right="1797" w:firstLine="600"/>
        <w:jc w:val="left"/>
        <w:rPr>
          <w:sz w:val="30"/>
        </w:rPr>
      </w:pPr>
      <w:r>
        <w:rPr>
          <w:sz w:val="30"/>
        </w:rPr>
        <w:t>、安装、调试：由中标供应商负责在用户现场进行所有设备的安装、调试及试运行。</w:t>
      </w:r>
    </w:p>
    <w:p>
      <w:pPr>
        <w:pStyle w:val="6"/>
        <w:numPr>
          <w:ilvl w:val="1"/>
          <w:numId w:val="70"/>
        </w:numPr>
        <w:tabs>
          <w:tab w:val="left" w:pos="1452"/>
        </w:tabs>
        <w:spacing w:before="0" w:after="0" w:line="364" w:lineRule="auto"/>
        <w:ind w:left="400" w:right="1800" w:firstLine="600"/>
        <w:jc w:val="left"/>
        <w:rPr>
          <w:sz w:val="30"/>
        </w:rPr>
      </w:pPr>
      <w:r>
        <w:rPr>
          <w:sz w:val="30"/>
        </w:rPr>
        <w:t>、验收：根据招标文件要求及有关规定标准由采购方进行验收。</w:t>
      </w:r>
    </w:p>
    <w:p>
      <w:pPr>
        <w:pStyle w:val="3"/>
        <w:spacing w:before="114"/>
        <w:ind w:left="400"/>
      </w:pPr>
      <w:r>
        <w:t>3、售后服务和培训计划</w:t>
      </w:r>
    </w:p>
    <w:p>
      <w:pPr>
        <w:pStyle w:val="6"/>
        <w:numPr>
          <w:ilvl w:val="1"/>
          <w:numId w:val="71"/>
        </w:numPr>
        <w:tabs>
          <w:tab w:val="left" w:pos="1451"/>
        </w:tabs>
        <w:spacing w:before="124" w:after="0" w:line="364" w:lineRule="auto"/>
        <w:ind w:left="400" w:right="1797" w:firstLine="600"/>
        <w:jc w:val="both"/>
        <w:rPr>
          <w:sz w:val="30"/>
        </w:rPr>
      </w:pPr>
      <w:r>
        <w:pict>
          <v:shape id="_x0000_s1092" o:spid="_x0000_s1092" o:spt="136" type="#_x0000_t136" style="position:absolute;left:0pt;margin-left:227.6pt;margin-top:62.55pt;height:16pt;width:120.3pt;mso-position-horizontal-relative:page;rotation:20054016f;z-index:-25992601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1"/>
          <w:sz w:val="30"/>
        </w:rPr>
        <w:t>、 设备质量保证期为一年。质量保证期内由于设备自身</w:t>
      </w:r>
      <w:r>
        <w:rPr>
          <w:spacing w:val="-9"/>
          <w:sz w:val="30"/>
        </w:rPr>
        <w:t>原因造成的系统损坏及故障，由中标人负责修理或更换相应设备</w:t>
      </w:r>
      <w:r>
        <w:rPr>
          <w:sz w:val="30"/>
        </w:rPr>
        <w:t>并承担相关费用；</w:t>
      </w:r>
    </w:p>
    <w:p>
      <w:pPr>
        <w:pStyle w:val="6"/>
        <w:numPr>
          <w:ilvl w:val="1"/>
          <w:numId w:val="71"/>
        </w:numPr>
        <w:tabs>
          <w:tab w:val="left" w:pos="1451"/>
        </w:tabs>
        <w:spacing w:before="0" w:after="0" w:line="364" w:lineRule="auto"/>
        <w:ind w:left="400" w:right="1797" w:firstLine="600"/>
        <w:jc w:val="both"/>
        <w:rPr>
          <w:sz w:val="30"/>
        </w:rPr>
      </w:pPr>
      <w:r>
        <w:rPr>
          <w:spacing w:val="-10"/>
          <w:sz w:val="30"/>
        </w:rPr>
        <w:t>、 中标人应对当地的具体气象条件进行调研，根据具体</w:t>
      </w:r>
      <w:r>
        <w:rPr>
          <w:spacing w:val="-8"/>
          <w:sz w:val="30"/>
        </w:rPr>
        <w:t>的气象环境对系统进行安装调试，并承诺仪器设备不受气象条件</w:t>
      </w:r>
      <w:r>
        <w:rPr>
          <w:sz w:val="30"/>
        </w:rPr>
        <w:t>等因素影响，保证其运行正常稳定。</w:t>
      </w:r>
    </w:p>
    <w:p>
      <w:pPr>
        <w:pStyle w:val="6"/>
        <w:numPr>
          <w:ilvl w:val="1"/>
          <w:numId w:val="71"/>
        </w:numPr>
        <w:tabs>
          <w:tab w:val="left" w:pos="1451"/>
        </w:tabs>
        <w:spacing w:before="0" w:after="0" w:line="364" w:lineRule="auto"/>
        <w:ind w:left="400" w:right="1797" w:firstLine="600"/>
        <w:jc w:val="both"/>
        <w:rPr>
          <w:sz w:val="30"/>
        </w:rPr>
      </w:pPr>
      <w:r>
        <w:rPr>
          <w:spacing w:val="-12"/>
          <w:sz w:val="30"/>
        </w:rPr>
        <w:t>、 中标人在接到采购人维修及技术服务要求后应立即作</w:t>
      </w:r>
      <w:r>
        <w:rPr>
          <w:spacing w:val="-3"/>
          <w:sz w:val="30"/>
        </w:rPr>
        <w:t xml:space="preserve">出响应，在远程不能解决问题的情况下，必须在 </w:t>
      </w:r>
      <w:r>
        <w:rPr>
          <w:sz w:val="30"/>
        </w:rPr>
        <w:t>72</w:t>
      </w:r>
      <w:r>
        <w:rPr>
          <w:spacing w:val="-10"/>
          <w:sz w:val="30"/>
        </w:rPr>
        <w:t xml:space="preserve"> 小时内赶到</w:t>
      </w:r>
    </w:p>
    <w:p>
      <w:pPr>
        <w:pStyle w:val="3"/>
        <w:spacing w:line="364" w:lineRule="auto"/>
        <w:ind w:left="400" w:right="1705"/>
        <w:jc w:val="both"/>
      </w:pPr>
      <w:r>
        <w:rPr>
          <w:spacing w:val="-5"/>
        </w:rPr>
        <w:t xml:space="preserve">现场并及时排除故障，若到现场后 </w:t>
      </w:r>
      <w:r>
        <w:t>3</w:t>
      </w:r>
      <w:r>
        <w:rPr>
          <w:spacing w:val="-10"/>
        </w:rPr>
        <w:t xml:space="preserve"> 个工作日内不能解决问题， </w:t>
      </w:r>
      <w:r>
        <w:rPr>
          <w:spacing w:val="-1"/>
        </w:rPr>
        <w:t xml:space="preserve">则须更换备品备件，使系统能正常运行。在质量保证期结束后， </w:t>
      </w:r>
      <w:r>
        <w:rPr>
          <w:spacing w:val="6"/>
        </w:rPr>
        <w:t>中标人也必须提供</w:t>
      </w:r>
      <w:r>
        <w:t>24</w:t>
      </w:r>
      <w:r>
        <w:rPr>
          <w:spacing w:val="-7"/>
        </w:rPr>
        <w:t xml:space="preserve"> 小时内对仪器故障做出响应和</w:t>
      </w:r>
      <w:r>
        <w:t>72</w:t>
      </w:r>
      <w:r>
        <w:rPr>
          <w:spacing w:val="-21"/>
        </w:rPr>
        <w:t xml:space="preserve"> 小时解决出现问题的技术服务。</w:t>
      </w:r>
    </w:p>
    <w:p>
      <w:pPr>
        <w:spacing w:after="0" w:line="364" w:lineRule="auto"/>
        <w:jc w:val="both"/>
        <w:sectPr>
          <w:pgSz w:w="11910" w:h="16840"/>
          <w:pgMar w:top="1500" w:right="0" w:bottom="480" w:left="1400" w:header="0" w:footer="207" w:gutter="0"/>
        </w:sectPr>
      </w:pPr>
    </w:p>
    <w:p>
      <w:pPr>
        <w:pStyle w:val="6"/>
        <w:numPr>
          <w:ilvl w:val="1"/>
          <w:numId w:val="71"/>
        </w:numPr>
        <w:tabs>
          <w:tab w:val="left" w:pos="1451"/>
        </w:tabs>
        <w:spacing w:before="45" w:after="0" w:line="364" w:lineRule="auto"/>
        <w:ind w:left="400" w:right="1797" w:firstLine="600"/>
        <w:jc w:val="both"/>
        <w:rPr>
          <w:sz w:val="30"/>
        </w:rPr>
      </w:pPr>
      <w:r>
        <w:pict>
          <v:shape id="_x0000_s1093" o:spid="_x0000_s1093" o:spt="136" type="#_x0000_t136" style="position:absolute;left:0pt;margin-left:-110.3pt;margin-top:459.6pt;height:16pt;width:736.2pt;mso-position-horizontal-relative:page;mso-position-vertical-relative:page;rotation:20054016f;z-index:-25992499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pict>
          <v:shape id="_x0000_s1094" o:spid="_x0000_s1094" o:spt="136" type="#_x0000_t136" style="position:absolute;left:0pt;margin-left:227.6pt;margin-top:459.6pt;height:16pt;width:120.3pt;mso-position-horizontal-relative:page;mso-position-vertical-relative:page;rotation:20054016f;z-index:-25992396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1"/>
          <w:sz w:val="30"/>
        </w:rPr>
        <w:t xml:space="preserve">、 中标人在仪器安装结束后，对用户所有使用人员的现场培训不少于 </w:t>
      </w:r>
      <w:r>
        <w:rPr>
          <w:sz w:val="30"/>
        </w:rPr>
        <w:t>5</w:t>
      </w:r>
      <w:r>
        <w:rPr>
          <w:spacing w:val="-15"/>
          <w:sz w:val="30"/>
        </w:rPr>
        <w:t xml:space="preserve"> 个工作日，确保使用人员能够正确操作和维护设</w:t>
      </w:r>
      <w:r>
        <w:rPr>
          <w:sz w:val="30"/>
        </w:rPr>
        <w:t>备；</w:t>
      </w:r>
    </w:p>
    <w:p>
      <w:pPr>
        <w:pStyle w:val="6"/>
        <w:numPr>
          <w:ilvl w:val="1"/>
          <w:numId w:val="71"/>
        </w:numPr>
        <w:tabs>
          <w:tab w:val="left" w:pos="1451"/>
        </w:tabs>
        <w:spacing w:before="0" w:after="0" w:line="364" w:lineRule="auto"/>
        <w:ind w:left="400" w:right="1797" w:firstLine="600"/>
        <w:jc w:val="both"/>
        <w:rPr>
          <w:sz w:val="30"/>
        </w:rPr>
      </w:pPr>
      <w:r>
        <w:rPr>
          <w:spacing w:val="-11"/>
          <w:sz w:val="30"/>
        </w:rPr>
        <w:t>、 仪器安装、验收：中标人应安排技术人员到现场安装并完成仪器性能调试，仪器完全正常运转且经采购人组织的技术</w:t>
      </w:r>
      <w:r>
        <w:rPr>
          <w:sz w:val="30"/>
        </w:rPr>
        <w:t>验证确认后，安装工作才能认为全部完成。</w:t>
      </w:r>
    </w:p>
    <w:p>
      <w:pPr>
        <w:pStyle w:val="3"/>
        <w:spacing w:before="111"/>
        <w:ind w:left="400"/>
      </w:pPr>
      <w:r>
        <w:t>二、采购清单</w:t>
      </w:r>
    </w:p>
    <w:p>
      <w:pPr>
        <w:pStyle w:val="3"/>
        <w:spacing w:before="6" w:after="1"/>
        <w:rPr>
          <w:sz w:val="9"/>
        </w:rPr>
      </w:pPr>
    </w:p>
    <w:tbl>
      <w:tblPr>
        <w:tblStyle w:val="4"/>
        <w:tblW w:w="0" w:type="auto"/>
        <w:tblInd w:w="1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5"/>
        <w:gridCol w:w="3983"/>
        <w:gridCol w:w="1020"/>
        <w:gridCol w:w="990"/>
        <w:gridCol w:w="1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125" w:type="dxa"/>
            <w:tcBorders>
              <w:bottom w:val="single" w:color="000000" w:sz="6" w:space="0"/>
              <w:right w:val="single" w:color="000000" w:sz="6" w:space="0"/>
            </w:tcBorders>
          </w:tcPr>
          <w:p>
            <w:pPr>
              <w:pStyle w:val="7"/>
              <w:spacing w:before="120"/>
              <w:ind w:left="107"/>
              <w:rPr>
                <w:rFonts w:hint="eastAsia" w:ascii="仿宋" w:eastAsia="仿宋"/>
                <w:sz w:val="30"/>
              </w:rPr>
            </w:pPr>
            <w:r>
              <w:rPr>
                <w:rFonts w:hint="eastAsia" w:ascii="仿宋" w:eastAsia="仿宋"/>
                <w:sz w:val="30"/>
              </w:rPr>
              <w:t>序号</w:t>
            </w:r>
          </w:p>
        </w:tc>
        <w:tc>
          <w:tcPr>
            <w:tcW w:w="3983" w:type="dxa"/>
            <w:tcBorders>
              <w:left w:val="single" w:color="000000" w:sz="6" w:space="0"/>
              <w:bottom w:val="single" w:color="000000" w:sz="6" w:space="0"/>
              <w:right w:val="single" w:color="000000" w:sz="6" w:space="0"/>
            </w:tcBorders>
          </w:tcPr>
          <w:p>
            <w:pPr>
              <w:pStyle w:val="7"/>
              <w:spacing w:before="120"/>
              <w:ind w:left="115"/>
              <w:rPr>
                <w:rFonts w:hint="eastAsia" w:ascii="仿宋" w:eastAsia="仿宋"/>
                <w:sz w:val="30"/>
              </w:rPr>
            </w:pPr>
            <w:r>
              <w:rPr>
                <w:rFonts w:hint="eastAsia" w:ascii="仿宋" w:eastAsia="仿宋"/>
                <w:sz w:val="30"/>
              </w:rPr>
              <w:t>货物名称</w:t>
            </w:r>
          </w:p>
        </w:tc>
        <w:tc>
          <w:tcPr>
            <w:tcW w:w="1020" w:type="dxa"/>
            <w:tcBorders>
              <w:left w:val="single" w:color="000000" w:sz="6" w:space="0"/>
              <w:bottom w:val="single" w:color="000000" w:sz="6" w:space="0"/>
              <w:right w:val="single" w:color="000000" w:sz="6" w:space="0"/>
            </w:tcBorders>
          </w:tcPr>
          <w:p>
            <w:pPr>
              <w:pStyle w:val="7"/>
              <w:spacing w:before="120"/>
              <w:ind w:left="113"/>
              <w:rPr>
                <w:rFonts w:hint="eastAsia" w:ascii="仿宋" w:eastAsia="仿宋"/>
                <w:sz w:val="30"/>
              </w:rPr>
            </w:pPr>
            <w:r>
              <w:rPr>
                <w:rFonts w:hint="eastAsia" w:ascii="仿宋" w:eastAsia="仿宋"/>
                <w:sz w:val="30"/>
              </w:rPr>
              <w:t>数量</w:t>
            </w:r>
          </w:p>
        </w:tc>
        <w:tc>
          <w:tcPr>
            <w:tcW w:w="990" w:type="dxa"/>
            <w:tcBorders>
              <w:left w:val="single" w:color="000000" w:sz="6" w:space="0"/>
              <w:bottom w:val="single" w:color="000000" w:sz="6" w:space="0"/>
              <w:right w:val="single" w:color="000000" w:sz="6" w:space="0"/>
            </w:tcBorders>
          </w:tcPr>
          <w:p>
            <w:pPr>
              <w:pStyle w:val="7"/>
              <w:spacing w:before="120"/>
              <w:ind w:left="113"/>
              <w:rPr>
                <w:rFonts w:hint="eastAsia" w:ascii="仿宋" w:eastAsia="仿宋"/>
                <w:sz w:val="30"/>
              </w:rPr>
            </w:pPr>
            <w:r>
              <w:rPr>
                <w:rFonts w:hint="eastAsia" w:ascii="仿宋" w:eastAsia="仿宋"/>
                <w:sz w:val="30"/>
              </w:rPr>
              <w:t>单位</w:t>
            </w:r>
          </w:p>
        </w:tc>
        <w:tc>
          <w:tcPr>
            <w:tcW w:w="1754" w:type="dxa"/>
            <w:tcBorders>
              <w:left w:val="single" w:color="000000" w:sz="6" w:space="0"/>
              <w:bottom w:val="single" w:color="000000" w:sz="6" w:space="0"/>
            </w:tcBorders>
          </w:tcPr>
          <w:p>
            <w:pPr>
              <w:pStyle w:val="7"/>
              <w:spacing w:before="120"/>
              <w:ind w:left="14"/>
              <w:rPr>
                <w:rFonts w:hint="eastAsia" w:ascii="仿宋" w:eastAsia="仿宋"/>
                <w:sz w:val="30"/>
              </w:rPr>
            </w:pPr>
            <w:r>
              <w:rPr>
                <w:rFonts w:hint="eastAsia" w:ascii="仿宋" w:eastAsia="仿宋"/>
                <w:sz w:val="30"/>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125" w:type="dxa"/>
            <w:tcBorders>
              <w:top w:val="single" w:color="000000" w:sz="6" w:space="0"/>
              <w:bottom w:val="single" w:color="000000" w:sz="6" w:space="0"/>
              <w:right w:val="single" w:color="000000" w:sz="6" w:space="0"/>
            </w:tcBorders>
          </w:tcPr>
          <w:p>
            <w:pPr>
              <w:pStyle w:val="7"/>
              <w:spacing w:before="8"/>
              <w:rPr>
                <w:rFonts w:ascii="仿宋"/>
                <w:sz w:val="33"/>
              </w:rPr>
            </w:pPr>
          </w:p>
          <w:p>
            <w:pPr>
              <w:pStyle w:val="7"/>
              <w:ind w:left="107"/>
              <w:rPr>
                <w:rFonts w:hint="eastAsia" w:ascii="仿宋" w:eastAsia="仿宋"/>
                <w:sz w:val="30"/>
              </w:rPr>
            </w:pPr>
            <w:r>
              <w:rPr>
                <w:rFonts w:hint="eastAsia" w:ascii="仿宋" w:eastAsia="仿宋"/>
                <w:sz w:val="30"/>
              </w:rPr>
              <w:t>（一）</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19"/>
              <w:ind w:left="115"/>
              <w:rPr>
                <w:rFonts w:hint="eastAsia" w:ascii="仿宋" w:eastAsia="仿宋"/>
                <w:sz w:val="30"/>
              </w:rPr>
            </w:pPr>
            <w:r>
              <w:rPr>
                <w:rFonts w:hint="eastAsia" w:ascii="仿宋" w:eastAsia="仿宋"/>
                <w:sz w:val="30"/>
              </w:rPr>
              <w:t>老城工业园区挥发性有机物</w:t>
            </w:r>
          </w:p>
          <w:p>
            <w:pPr>
              <w:pStyle w:val="7"/>
              <w:spacing w:before="239"/>
              <w:ind w:left="115"/>
              <w:rPr>
                <w:rFonts w:hint="eastAsia" w:ascii="仿宋" w:eastAsia="仿宋"/>
                <w:sz w:val="30"/>
              </w:rPr>
            </w:pPr>
            <w:r>
              <w:rPr>
                <w:rFonts w:hint="eastAsia" w:ascii="仿宋" w:eastAsia="仿宋"/>
                <w:sz w:val="30"/>
              </w:rPr>
              <w:t>在线监测系统项目</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8"/>
              <w:rPr>
                <w:rFonts w:ascii="仿宋"/>
                <w:sz w:val="33"/>
              </w:rPr>
            </w:pPr>
          </w:p>
          <w:p>
            <w:pPr>
              <w:pStyle w:val="7"/>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8"/>
              <w:rPr>
                <w:rFonts w:ascii="仿宋"/>
                <w:sz w:val="33"/>
              </w:rPr>
            </w:pPr>
          </w:p>
          <w:p>
            <w:pPr>
              <w:pStyle w:val="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8" w:hRule="atLeast"/>
        </w:trPr>
        <w:tc>
          <w:tcPr>
            <w:tcW w:w="1125" w:type="dxa"/>
            <w:tcBorders>
              <w:top w:val="single" w:color="000000" w:sz="6" w:space="0"/>
              <w:bottom w:val="single" w:color="000000" w:sz="6" w:space="0"/>
              <w:right w:val="single" w:color="000000" w:sz="6" w:space="0"/>
            </w:tcBorders>
          </w:tcPr>
          <w:p>
            <w:pPr>
              <w:pStyle w:val="7"/>
              <w:spacing w:before="152"/>
              <w:ind w:left="107"/>
              <w:rPr>
                <w:rFonts w:ascii="仿宋"/>
                <w:sz w:val="30"/>
              </w:rPr>
            </w:pPr>
            <w:r>
              <w:rPr>
                <w:rFonts w:ascii="仿宋"/>
                <w:sz w:val="30"/>
              </w:rPr>
              <w:t>1</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2"/>
              <w:ind w:left="115"/>
              <w:rPr>
                <w:rFonts w:hint="eastAsia" w:ascii="仿宋" w:eastAsia="仿宋"/>
                <w:sz w:val="30"/>
              </w:rPr>
            </w:pPr>
            <w:r>
              <w:rPr>
                <w:rFonts w:hint="eastAsia" w:ascii="仿宋" w:eastAsia="仿宋"/>
                <w:sz w:val="30"/>
              </w:rPr>
              <w:t>甲烷非甲烷总烃分析仪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2"/>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2"/>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9" w:hRule="atLeast"/>
        </w:trPr>
        <w:tc>
          <w:tcPr>
            <w:tcW w:w="1125" w:type="dxa"/>
            <w:tcBorders>
              <w:top w:val="single" w:color="000000" w:sz="6" w:space="0"/>
              <w:bottom w:val="single" w:color="000000" w:sz="6" w:space="0"/>
              <w:right w:val="single" w:color="000000" w:sz="6" w:space="0"/>
            </w:tcBorders>
          </w:tcPr>
          <w:p>
            <w:pPr>
              <w:pStyle w:val="7"/>
              <w:spacing w:before="151"/>
              <w:ind w:left="107"/>
              <w:rPr>
                <w:rFonts w:ascii="仿宋"/>
                <w:sz w:val="30"/>
              </w:rPr>
            </w:pPr>
            <w:r>
              <w:rPr>
                <w:rFonts w:ascii="仿宋"/>
                <w:sz w:val="30"/>
              </w:rPr>
              <w:t>2</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1"/>
              <w:ind w:left="115"/>
              <w:rPr>
                <w:rFonts w:hint="eastAsia" w:ascii="仿宋" w:eastAsia="仿宋"/>
                <w:sz w:val="30"/>
              </w:rPr>
            </w:pPr>
            <w:r>
              <w:rPr>
                <w:rFonts w:hint="eastAsia" w:ascii="仿宋" w:eastAsia="仿宋"/>
                <w:sz w:val="30"/>
              </w:rPr>
              <w:t>57 种非甲烷烃分析仪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1"/>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1"/>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125" w:type="dxa"/>
            <w:tcBorders>
              <w:top w:val="single" w:color="000000" w:sz="6" w:space="0"/>
              <w:bottom w:val="single" w:color="000000" w:sz="6" w:space="0"/>
              <w:right w:val="single" w:color="000000" w:sz="6" w:space="0"/>
            </w:tcBorders>
          </w:tcPr>
          <w:p>
            <w:pPr>
              <w:pStyle w:val="7"/>
              <w:spacing w:before="8"/>
              <w:rPr>
                <w:rFonts w:ascii="仿宋"/>
                <w:sz w:val="33"/>
              </w:rPr>
            </w:pPr>
          </w:p>
          <w:p>
            <w:pPr>
              <w:pStyle w:val="7"/>
              <w:ind w:left="107"/>
              <w:rPr>
                <w:rFonts w:ascii="仿宋"/>
                <w:sz w:val="30"/>
              </w:rPr>
            </w:pPr>
            <w:r>
              <w:rPr>
                <w:rFonts w:ascii="仿宋"/>
                <w:sz w:val="30"/>
              </w:rPr>
              <w:t>3</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19"/>
              <w:ind w:left="115"/>
              <w:rPr>
                <w:rFonts w:hint="eastAsia" w:ascii="仿宋" w:eastAsia="仿宋"/>
                <w:sz w:val="30"/>
              </w:rPr>
            </w:pPr>
            <w:r>
              <w:rPr>
                <w:rFonts w:hint="eastAsia" w:ascii="仿宋" w:eastAsia="仿宋"/>
                <w:sz w:val="30"/>
              </w:rPr>
              <w:t>12 种醛酮类挥发性有机物分</w:t>
            </w:r>
          </w:p>
          <w:p>
            <w:pPr>
              <w:pStyle w:val="7"/>
              <w:spacing w:before="240"/>
              <w:ind w:left="115"/>
              <w:rPr>
                <w:rFonts w:hint="eastAsia" w:ascii="仿宋" w:eastAsia="仿宋"/>
                <w:sz w:val="30"/>
              </w:rPr>
            </w:pPr>
            <w:r>
              <w:rPr>
                <w:rFonts w:hint="eastAsia" w:ascii="仿宋" w:eastAsia="仿宋"/>
                <w:sz w:val="30"/>
              </w:rPr>
              <w:t>析仪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8"/>
              <w:rPr>
                <w:rFonts w:ascii="仿宋"/>
                <w:sz w:val="33"/>
              </w:rPr>
            </w:pPr>
          </w:p>
          <w:p>
            <w:pPr>
              <w:pStyle w:val="7"/>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8"/>
              <w:rPr>
                <w:rFonts w:ascii="仿宋"/>
                <w:sz w:val="33"/>
              </w:rPr>
            </w:pPr>
          </w:p>
          <w:p>
            <w:pPr>
              <w:pStyle w:val="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9" w:hRule="atLeast"/>
        </w:trPr>
        <w:tc>
          <w:tcPr>
            <w:tcW w:w="1125" w:type="dxa"/>
            <w:tcBorders>
              <w:top w:val="single" w:color="000000" w:sz="6" w:space="0"/>
              <w:bottom w:val="single" w:color="000000" w:sz="6" w:space="0"/>
              <w:right w:val="single" w:color="000000" w:sz="6" w:space="0"/>
            </w:tcBorders>
          </w:tcPr>
          <w:p>
            <w:pPr>
              <w:pStyle w:val="7"/>
              <w:spacing w:before="157"/>
              <w:ind w:left="107"/>
              <w:rPr>
                <w:rFonts w:hint="eastAsia" w:ascii="仿宋" w:eastAsia="仿宋"/>
                <w:sz w:val="30"/>
              </w:rPr>
            </w:pPr>
            <w:r>
              <w:rPr>
                <w:rFonts w:hint="eastAsia" w:ascii="仿宋" w:eastAsia="仿宋"/>
                <w:sz w:val="30"/>
              </w:rPr>
              <w:t>（二）</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7"/>
              <w:ind w:left="115"/>
              <w:rPr>
                <w:rFonts w:hint="eastAsia" w:ascii="仿宋" w:eastAsia="仿宋"/>
                <w:sz w:val="30"/>
              </w:rPr>
            </w:pPr>
            <w:r>
              <w:rPr>
                <w:rFonts w:hint="eastAsia" w:ascii="仿宋" w:eastAsia="仿宋"/>
                <w:sz w:val="30"/>
              </w:rPr>
              <w:t>道路黑烟车监控设备</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7"/>
              <w:ind w:left="107"/>
              <w:rPr>
                <w:rFonts w:ascii="仿宋"/>
                <w:sz w:val="30"/>
              </w:rPr>
            </w:pPr>
            <w:r>
              <w:rPr>
                <w:rFonts w:ascii="仿宋"/>
                <w:sz w:val="30"/>
              </w:rPr>
              <w:t>1</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7"/>
              <w:ind w:left="115"/>
              <w:rPr>
                <w:rFonts w:hint="eastAsia" w:ascii="仿宋" w:eastAsia="仿宋"/>
                <w:sz w:val="30"/>
              </w:rPr>
            </w:pPr>
            <w:r>
              <w:rPr>
                <w:rFonts w:hint="eastAsia" w:ascii="仿宋" w:eastAsia="仿宋"/>
                <w:sz w:val="30"/>
              </w:rPr>
              <w:t>黑烟识别仪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7"/>
              <w:ind w:left="107"/>
              <w:rPr>
                <w:rFonts w:ascii="仿宋"/>
                <w:sz w:val="30"/>
              </w:rPr>
            </w:pPr>
            <w:r>
              <w:rPr>
                <w:rFonts w:ascii="仿宋"/>
                <w:sz w:val="30"/>
              </w:rPr>
              <w:t>2</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7"/>
              <w:ind w:left="115"/>
              <w:rPr>
                <w:rFonts w:hint="eastAsia" w:ascii="仿宋" w:eastAsia="仿宋"/>
                <w:sz w:val="30"/>
              </w:rPr>
            </w:pPr>
            <w:r>
              <w:rPr>
                <w:rFonts w:hint="eastAsia" w:ascii="仿宋" w:eastAsia="仿宋"/>
                <w:sz w:val="30"/>
              </w:rPr>
              <w:t>黑烟抓拍枪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7"/>
              <w:ind w:left="107"/>
              <w:rPr>
                <w:rFonts w:ascii="仿宋"/>
                <w:sz w:val="30"/>
              </w:rPr>
            </w:pPr>
            <w:r>
              <w:rPr>
                <w:rFonts w:ascii="仿宋"/>
                <w:sz w:val="30"/>
              </w:rPr>
              <w:t>3</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7"/>
              <w:ind w:left="115"/>
              <w:rPr>
                <w:rFonts w:hint="eastAsia" w:ascii="仿宋" w:eastAsia="仿宋"/>
                <w:sz w:val="30"/>
              </w:rPr>
            </w:pPr>
            <w:r>
              <w:rPr>
                <w:rFonts w:hint="eastAsia" w:ascii="仿宋" w:eastAsia="仿宋"/>
                <w:sz w:val="30"/>
              </w:rPr>
              <w:t>设备外箱等安装附件</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7"/>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8"/>
              <w:ind w:left="107"/>
              <w:rPr>
                <w:rFonts w:ascii="仿宋"/>
                <w:sz w:val="30"/>
              </w:rPr>
            </w:pPr>
            <w:r>
              <w:rPr>
                <w:rFonts w:ascii="仿宋"/>
                <w:sz w:val="30"/>
              </w:rPr>
              <w:t>4</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道路黑烟车监控系统软件</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8"/>
              <w:ind w:left="107"/>
              <w:rPr>
                <w:rFonts w:ascii="仿宋"/>
                <w:sz w:val="30"/>
              </w:rPr>
            </w:pPr>
            <w:r>
              <w:rPr>
                <w:rFonts w:ascii="仿宋"/>
                <w:sz w:val="30"/>
              </w:rPr>
              <w:t>5</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摄像设备</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trPr>
        <w:tc>
          <w:tcPr>
            <w:tcW w:w="1125" w:type="dxa"/>
            <w:tcBorders>
              <w:top w:val="single" w:color="000000" w:sz="6" w:space="0"/>
              <w:right w:val="single" w:color="000000" w:sz="6" w:space="0"/>
            </w:tcBorders>
          </w:tcPr>
          <w:p>
            <w:pPr>
              <w:pStyle w:val="7"/>
              <w:spacing w:before="158"/>
              <w:ind w:left="107"/>
              <w:rPr>
                <w:rFonts w:ascii="仿宋"/>
                <w:sz w:val="30"/>
              </w:rPr>
            </w:pPr>
            <w:r>
              <w:rPr>
                <w:rFonts w:ascii="仿宋"/>
                <w:sz w:val="30"/>
              </w:rPr>
              <w:t>6</w:t>
            </w:r>
          </w:p>
        </w:tc>
        <w:tc>
          <w:tcPr>
            <w:tcW w:w="3983" w:type="dxa"/>
            <w:tcBorders>
              <w:top w:val="single" w:color="000000" w:sz="6" w:space="0"/>
              <w:left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系统集成及技术服务</w:t>
            </w:r>
          </w:p>
        </w:tc>
        <w:tc>
          <w:tcPr>
            <w:tcW w:w="1020" w:type="dxa"/>
            <w:tcBorders>
              <w:top w:val="single" w:color="000000" w:sz="6" w:space="0"/>
              <w:left w:val="single" w:color="000000" w:sz="6" w:space="0"/>
              <w:right w:val="single" w:color="000000" w:sz="6" w:space="0"/>
            </w:tcBorders>
          </w:tcPr>
          <w:p>
            <w:pPr>
              <w:pStyle w:val="7"/>
              <w:spacing w:before="158"/>
              <w:ind w:left="113"/>
              <w:rPr>
                <w:rFonts w:ascii="仿宋"/>
                <w:sz w:val="30"/>
              </w:rPr>
            </w:pPr>
            <w:r>
              <w:rPr>
                <w:rFonts w:ascii="仿宋"/>
                <w:sz w:val="30"/>
              </w:rPr>
              <w:t>2</w:t>
            </w:r>
          </w:p>
        </w:tc>
        <w:tc>
          <w:tcPr>
            <w:tcW w:w="990" w:type="dxa"/>
            <w:tcBorders>
              <w:top w:val="single" w:color="000000" w:sz="6" w:space="0"/>
              <w:left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tcBorders>
          </w:tcPr>
          <w:p>
            <w:pPr>
              <w:pStyle w:val="7"/>
              <w:rPr>
                <w:rFonts w:ascii="Times New Roman"/>
                <w:sz w:val="30"/>
              </w:rPr>
            </w:pPr>
          </w:p>
        </w:tc>
      </w:tr>
    </w:tbl>
    <w:p>
      <w:pPr>
        <w:spacing w:after="0"/>
        <w:rPr>
          <w:rFonts w:ascii="Times New Roman"/>
          <w:sz w:val="30"/>
        </w:rPr>
        <w:sectPr>
          <w:pgSz w:w="11910" w:h="16840"/>
          <w:pgMar w:top="1380" w:right="0" w:bottom="480" w:left="1400" w:header="0" w:footer="207" w:gutter="0"/>
        </w:sectPr>
      </w:pPr>
    </w:p>
    <w:tbl>
      <w:tblPr>
        <w:tblStyle w:val="4"/>
        <w:tblW w:w="0" w:type="auto"/>
        <w:tblInd w:w="1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25"/>
        <w:gridCol w:w="3983"/>
        <w:gridCol w:w="1020"/>
        <w:gridCol w:w="990"/>
        <w:gridCol w:w="1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bottom w:val="single" w:color="000000" w:sz="6" w:space="0"/>
              <w:right w:val="single" w:color="000000" w:sz="6" w:space="0"/>
            </w:tcBorders>
          </w:tcPr>
          <w:p>
            <w:pPr>
              <w:pStyle w:val="7"/>
              <w:spacing w:before="158"/>
              <w:ind w:left="107"/>
              <w:rPr>
                <w:rFonts w:hint="eastAsia" w:ascii="仿宋" w:eastAsia="仿宋"/>
                <w:sz w:val="30"/>
              </w:rPr>
            </w:pPr>
            <w:r>
              <w:rPr>
                <w:rFonts w:hint="eastAsia" w:ascii="仿宋" w:eastAsia="仿宋"/>
                <w:sz w:val="30"/>
              </w:rPr>
              <w:t>（三）</w:t>
            </w:r>
          </w:p>
        </w:tc>
        <w:tc>
          <w:tcPr>
            <w:tcW w:w="3983" w:type="dxa"/>
            <w:tcBorders>
              <w:left w:val="single" w:color="000000" w:sz="6" w:space="0"/>
              <w:bottom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便携式移动源路检路查设备</w:t>
            </w:r>
          </w:p>
        </w:tc>
        <w:tc>
          <w:tcPr>
            <w:tcW w:w="1020" w:type="dxa"/>
            <w:tcBorders>
              <w:left w:val="single" w:color="000000" w:sz="6" w:space="0"/>
              <w:bottom w:val="single" w:color="000000" w:sz="6" w:space="0"/>
              <w:right w:val="single" w:color="000000" w:sz="6" w:space="0"/>
            </w:tcBorders>
          </w:tcPr>
          <w:p>
            <w:pPr>
              <w:pStyle w:val="7"/>
              <w:spacing w:before="158"/>
              <w:ind w:left="113"/>
              <w:rPr>
                <w:rFonts w:ascii="仿宋"/>
                <w:sz w:val="30"/>
              </w:rPr>
            </w:pPr>
            <w:r>
              <w:rPr>
                <w:rFonts w:ascii="仿宋"/>
                <w:sz w:val="30"/>
              </w:rPr>
              <w:t>2</w:t>
            </w:r>
          </w:p>
        </w:tc>
        <w:tc>
          <w:tcPr>
            <w:tcW w:w="990" w:type="dxa"/>
            <w:tcBorders>
              <w:left w:val="single" w:color="000000" w:sz="6" w:space="0"/>
              <w:bottom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8"/>
              <w:ind w:left="107"/>
              <w:rPr>
                <w:rFonts w:ascii="仿宋"/>
                <w:sz w:val="30"/>
              </w:rPr>
            </w:pPr>
            <w:r>
              <w:rPr>
                <w:rFonts w:ascii="仿宋"/>
                <w:sz w:val="30"/>
              </w:rPr>
              <w:t>1</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便携式汽车尾气分析仪</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spacing w:before="158"/>
              <w:ind w:left="14" w:right="-15"/>
              <w:jc w:val="center"/>
              <w:rPr>
                <w:rFonts w:hint="eastAsia" w:ascii="仿宋" w:eastAsia="仿宋"/>
                <w:sz w:val="30"/>
              </w:rPr>
            </w:pPr>
            <w:r>
              <w:rPr>
                <w:rFonts w:hint="eastAsia" w:ascii="仿宋" w:eastAsia="仿宋"/>
                <w:spacing w:val="-15"/>
                <w:sz w:val="30"/>
              </w:rPr>
              <w:t>接受进口产品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9"/>
              <w:ind w:left="107"/>
              <w:rPr>
                <w:rFonts w:ascii="仿宋"/>
                <w:sz w:val="30"/>
              </w:rPr>
            </w:pPr>
            <w:r>
              <w:rPr>
                <w:rFonts w:ascii="仿宋"/>
                <w:sz w:val="30"/>
              </w:rPr>
              <w:t>2</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便携式林格曼黑度计</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9"/>
              <w:ind w:left="107"/>
              <w:rPr>
                <w:rFonts w:ascii="仿宋"/>
                <w:sz w:val="30"/>
              </w:rPr>
            </w:pPr>
            <w:r>
              <w:rPr>
                <w:rFonts w:ascii="仿宋"/>
                <w:sz w:val="30"/>
              </w:rPr>
              <w:t>3</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便携式不透光烟度计</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ascii="仿宋"/>
                <w:sz w:val="30"/>
              </w:rPr>
            </w:pPr>
            <w:r>
              <w:rPr>
                <w:rFonts w:ascii="仿宋"/>
                <w:sz w:val="30"/>
              </w:rPr>
              <w:t>2</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spacing w:before="159"/>
              <w:ind w:left="14" w:right="-15"/>
              <w:jc w:val="center"/>
              <w:rPr>
                <w:rFonts w:hint="eastAsia" w:ascii="仿宋" w:eastAsia="仿宋"/>
                <w:sz w:val="30"/>
              </w:rPr>
            </w:pPr>
            <w:r>
              <w:rPr>
                <w:rFonts w:hint="eastAsia" w:ascii="仿宋" w:eastAsia="仿宋"/>
                <w:spacing w:val="-15"/>
                <w:sz w:val="30"/>
              </w:rPr>
              <w:t>接受进口产品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9"/>
              <w:ind w:left="107"/>
              <w:rPr>
                <w:rFonts w:hint="eastAsia" w:ascii="仿宋" w:eastAsia="仿宋"/>
                <w:sz w:val="30"/>
              </w:rPr>
            </w:pPr>
            <w:r>
              <w:rPr>
                <w:rFonts w:hint="eastAsia" w:ascii="仿宋" w:eastAsia="仿宋"/>
                <w:sz w:val="30"/>
              </w:rPr>
              <w:t>（四）</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废气监测仪相关采样枪配件</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125" w:type="dxa"/>
            <w:tcBorders>
              <w:top w:val="single" w:color="000000" w:sz="6" w:space="0"/>
              <w:bottom w:val="single" w:color="000000" w:sz="6" w:space="0"/>
              <w:right w:val="single" w:color="000000" w:sz="6" w:space="0"/>
            </w:tcBorders>
          </w:tcPr>
          <w:p>
            <w:pPr>
              <w:pStyle w:val="7"/>
              <w:spacing w:before="128"/>
              <w:ind w:left="107"/>
              <w:rPr>
                <w:rFonts w:ascii="仿宋"/>
                <w:sz w:val="30"/>
              </w:rPr>
            </w:pPr>
            <w:r>
              <w:rPr>
                <w:rFonts w:ascii="仿宋"/>
                <w:sz w:val="30"/>
              </w:rPr>
              <w:t>1</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28"/>
              <w:ind w:left="115"/>
              <w:rPr>
                <w:rFonts w:hint="eastAsia" w:ascii="仿宋" w:eastAsia="仿宋"/>
                <w:sz w:val="30"/>
              </w:rPr>
            </w:pPr>
            <w:r>
              <w:rPr>
                <w:rFonts w:hint="eastAsia" w:ascii="仿宋" w:eastAsia="仿宋"/>
                <w:sz w:val="30"/>
              </w:rPr>
              <w:t>全加热探针</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28"/>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2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0" w:hRule="atLeast"/>
        </w:trPr>
        <w:tc>
          <w:tcPr>
            <w:tcW w:w="1125" w:type="dxa"/>
            <w:tcBorders>
              <w:top w:val="single" w:color="000000" w:sz="6" w:space="0"/>
              <w:bottom w:val="single" w:color="000000" w:sz="6" w:space="0"/>
              <w:right w:val="single" w:color="000000" w:sz="6" w:space="0"/>
            </w:tcBorders>
          </w:tcPr>
          <w:p>
            <w:pPr>
              <w:pStyle w:val="7"/>
              <w:spacing w:before="143"/>
              <w:ind w:left="107"/>
              <w:rPr>
                <w:rFonts w:ascii="仿宋"/>
                <w:sz w:val="30"/>
              </w:rPr>
            </w:pPr>
            <w:r>
              <w:rPr>
                <w:rFonts w:ascii="仿宋"/>
                <w:sz w:val="30"/>
              </w:rPr>
              <w:t>2</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45"/>
              <w:ind w:left="115"/>
              <w:rPr>
                <w:rFonts w:hint="eastAsia" w:ascii="仿宋" w:eastAsia="仿宋"/>
                <w:sz w:val="30"/>
              </w:rPr>
            </w:pPr>
            <w:r>
              <w:rPr>
                <w:rFonts w:hint="eastAsia" w:ascii="仿宋" w:eastAsia="仿宋"/>
                <w:sz w:val="30"/>
              </w:rPr>
              <w:t>气体传感器</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45"/>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45"/>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8"/>
              <w:ind w:left="107"/>
              <w:rPr>
                <w:rFonts w:ascii="仿宋"/>
                <w:sz w:val="30"/>
              </w:rPr>
            </w:pPr>
            <w:r>
              <w:rPr>
                <w:rFonts w:ascii="仿宋"/>
                <w:sz w:val="30"/>
              </w:rPr>
              <w:t>3</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8"/>
              <w:ind w:left="115"/>
              <w:rPr>
                <w:rFonts w:hint="eastAsia" w:ascii="仿宋" w:eastAsia="仿宋"/>
                <w:sz w:val="30"/>
              </w:rPr>
            </w:pPr>
            <w:r>
              <w:rPr>
                <w:rFonts w:hint="eastAsia" w:ascii="仿宋" w:eastAsia="仿宋"/>
                <w:sz w:val="30"/>
              </w:rPr>
              <w:t>烟气预处理器</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8"/>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9"/>
              <w:ind w:left="107"/>
              <w:rPr>
                <w:rFonts w:ascii="仿宋"/>
                <w:sz w:val="30"/>
              </w:rPr>
            </w:pPr>
            <w:r>
              <w:rPr>
                <w:rFonts w:ascii="仿宋"/>
                <w:sz w:val="30"/>
              </w:rPr>
              <w:t>4</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烟尘膜法采样探针</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125" w:type="dxa"/>
            <w:tcBorders>
              <w:top w:val="single" w:color="000000" w:sz="6" w:space="0"/>
              <w:bottom w:val="single" w:color="000000" w:sz="6" w:space="0"/>
              <w:right w:val="single" w:color="000000" w:sz="6" w:space="0"/>
            </w:tcBorders>
          </w:tcPr>
          <w:p>
            <w:pPr>
              <w:pStyle w:val="7"/>
              <w:spacing w:before="159"/>
              <w:ind w:left="107"/>
              <w:rPr>
                <w:rFonts w:ascii="仿宋"/>
                <w:sz w:val="30"/>
              </w:rPr>
            </w:pPr>
            <w:r>
              <w:rPr>
                <w:rFonts w:ascii="仿宋"/>
                <w:sz w:val="30"/>
              </w:rPr>
              <w:t>5</w:t>
            </w:r>
          </w:p>
        </w:tc>
        <w:tc>
          <w:tcPr>
            <w:tcW w:w="3983" w:type="dxa"/>
            <w:tcBorders>
              <w:top w:val="single" w:color="000000" w:sz="6" w:space="0"/>
              <w:left w:val="single" w:color="000000" w:sz="6" w:space="0"/>
              <w:bottom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林格曼光电测烟望远镜</w:t>
            </w:r>
          </w:p>
        </w:tc>
        <w:tc>
          <w:tcPr>
            <w:tcW w:w="102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ascii="仿宋"/>
                <w:sz w:val="30"/>
              </w:rPr>
            </w:pPr>
            <w:r>
              <w:rPr>
                <w:rFonts w:ascii="仿宋"/>
                <w:sz w:val="30"/>
              </w:rPr>
              <w:t>1</w:t>
            </w:r>
          </w:p>
        </w:tc>
        <w:tc>
          <w:tcPr>
            <w:tcW w:w="990" w:type="dxa"/>
            <w:tcBorders>
              <w:top w:val="single" w:color="000000" w:sz="6" w:space="0"/>
              <w:left w:val="single" w:color="000000" w:sz="6" w:space="0"/>
              <w:bottom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bottom w:val="single" w:color="000000" w:sz="6" w:space="0"/>
            </w:tcBorders>
          </w:tcPr>
          <w:p>
            <w:pPr>
              <w:pStyle w:val="7"/>
              <w:rPr>
                <w:rFonts w:ascii="Times New Roman"/>
                <w:sz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9" w:hRule="atLeast"/>
        </w:trPr>
        <w:tc>
          <w:tcPr>
            <w:tcW w:w="1125" w:type="dxa"/>
            <w:tcBorders>
              <w:top w:val="single" w:color="000000" w:sz="6" w:space="0"/>
              <w:right w:val="single" w:color="000000" w:sz="6" w:space="0"/>
            </w:tcBorders>
          </w:tcPr>
          <w:p>
            <w:pPr>
              <w:pStyle w:val="7"/>
              <w:spacing w:before="159"/>
              <w:ind w:left="107"/>
              <w:rPr>
                <w:rFonts w:ascii="仿宋"/>
                <w:sz w:val="30"/>
              </w:rPr>
            </w:pPr>
            <w:r>
              <w:rPr>
                <w:rFonts w:ascii="仿宋"/>
                <w:sz w:val="30"/>
              </w:rPr>
              <w:t>6</w:t>
            </w:r>
          </w:p>
        </w:tc>
        <w:tc>
          <w:tcPr>
            <w:tcW w:w="3983" w:type="dxa"/>
            <w:tcBorders>
              <w:top w:val="single" w:color="000000" w:sz="6" w:space="0"/>
              <w:left w:val="single" w:color="000000" w:sz="6" w:space="0"/>
              <w:right w:val="single" w:color="000000" w:sz="6" w:space="0"/>
            </w:tcBorders>
          </w:tcPr>
          <w:p>
            <w:pPr>
              <w:pStyle w:val="7"/>
              <w:spacing w:before="159"/>
              <w:ind w:left="115"/>
              <w:rPr>
                <w:rFonts w:hint="eastAsia" w:ascii="仿宋" w:eastAsia="仿宋"/>
                <w:sz w:val="30"/>
              </w:rPr>
            </w:pPr>
            <w:r>
              <w:rPr>
                <w:rFonts w:hint="eastAsia" w:ascii="仿宋" w:eastAsia="仿宋"/>
                <w:sz w:val="30"/>
              </w:rPr>
              <w:t>手提激光测距仪</w:t>
            </w:r>
          </w:p>
        </w:tc>
        <w:tc>
          <w:tcPr>
            <w:tcW w:w="1020" w:type="dxa"/>
            <w:tcBorders>
              <w:top w:val="single" w:color="000000" w:sz="6" w:space="0"/>
              <w:left w:val="single" w:color="000000" w:sz="6" w:space="0"/>
              <w:right w:val="single" w:color="000000" w:sz="6" w:space="0"/>
            </w:tcBorders>
          </w:tcPr>
          <w:p>
            <w:pPr>
              <w:pStyle w:val="7"/>
              <w:spacing w:before="159"/>
              <w:ind w:left="113"/>
              <w:rPr>
                <w:rFonts w:ascii="仿宋"/>
                <w:sz w:val="30"/>
              </w:rPr>
            </w:pPr>
            <w:r>
              <w:rPr>
                <w:rFonts w:ascii="仿宋"/>
                <w:sz w:val="30"/>
              </w:rPr>
              <w:t>1</w:t>
            </w:r>
          </w:p>
        </w:tc>
        <w:tc>
          <w:tcPr>
            <w:tcW w:w="990" w:type="dxa"/>
            <w:tcBorders>
              <w:top w:val="single" w:color="000000" w:sz="6" w:space="0"/>
              <w:left w:val="single" w:color="000000" w:sz="6" w:space="0"/>
              <w:right w:val="single" w:color="000000" w:sz="6" w:space="0"/>
            </w:tcBorders>
          </w:tcPr>
          <w:p>
            <w:pPr>
              <w:pStyle w:val="7"/>
              <w:spacing w:before="159"/>
              <w:ind w:left="113"/>
              <w:rPr>
                <w:rFonts w:hint="eastAsia" w:ascii="仿宋" w:eastAsia="仿宋"/>
                <w:sz w:val="30"/>
              </w:rPr>
            </w:pPr>
            <w:r>
              <w:rPr>
                <w:rFonts w:hint="eastAsia" w:ascii="仿宋" w:eastAsia="仿宋"/>
                <w:sz w:val="30"/>
              </w:rPr>
              <w:t>套</w:t>
            </w:r>
          </w:p>
        </w:tc>
        <w:tc>
          <w:tcPr>
            <w:tcW w:w="1754" w:type="dxa"/>
            <w:tcBorders>
              <w:top w:val="single" w:color="000000" w:sz="6" w:space="0"/>
              <w:left w:val="single" w:color="000000" w:sz="6" w:space="0"/>
            </w:tcBorders>
          </w:tcPr>
          <w:p>
            <w:pPr>
              <w:pStyle w:val="7"/>
              <w:spacing w:before="159"/>
              <w:ind w:left="14" w:right="-15"/>
              <w:jc w:val="center"/>
              <w:rPr>
                <w:rFonts w:hint="eastAsia" w:ascii="仿宋" w:eastAsia="仿宋"/>
                <w:sz w:val="30"/>
              </w:rPr>
            </w:pPr>
            <w:r>
              <w:rPr>
                <w:rFonts w:hint="eastAsia" w:ascii="仿宋" w:eastAsia="仿宋"/>
                <w:spacing w:val="-15"/>
                <w:sz w:val="30"/>
              </w:rPr>
              <w:t>接受进口产品</w:t>
            </w:r>
          </w:p>
        </w:tc>
      </w:tr>
    </w:tbl>
    <w:p>
      <w:pPr>
        <w:rPr>
          <w:sz w:val="2"/>
          <w:szCs w:val="2"/>
        </w:rPr>
      </w:pPr>
      <w:r>
        <w:pict>
          <v:shape id="_x0000_s1095" o:spid="_x0000_s1095" o:spt="136" type="#_x0000_t136" style="position:absolute;left:0pt;margin-left:-110.3pt;margin-top:459.6pt;height:16pt;width:736.2pt;mso-position-horizontal-relative:page;mso-position-vertical-relative:page;rotation:20054016f;z-index:-25992294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pict>
          <v:shape id="_x0000_s1096" o:spid="_x0000_s1096" o:spt="136" type="#_x0000_t136" style="position:absolute;left:0pt;margin-left:227.6pt;margin-top:459.6pt;height:16pt;width:120.3pt;mso-position-horizontal-relative:page;mso-position-vertical-relative:page;rotation:20054016f;z-index:-25992192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p>
    <w:p>
      <w:pPr>
        <w:spacing w:after="0"/>
        <w:rPr>
          <w:sz w:val="2"/>
          <w:szCs w:val="2"/>
        </w:rPr>
        <w:sectPr>
          <w:pgSz w:w="11910" w:h="16840"/>
          <w:pgMar w:top="1420" w:right="0" w:bottom="400" w:left="1400" w:header="0" w:footer="207" w:gutter="0"/>
        </w:sectPr>
      </w:pPr>
    </w:p>
    <w:p>
      <w:pPr>
        <w:pStyle w:val="3"/>
        <w:spacing w:before="43"/>
        <w:ind w:left="400"/>
      </w:pPr>
      <w:r>
        <w:pict>
          <v:shape id="_x0000_s1097" o:spid="_x0000_s1097" o:spt="136" type="#_x0000_t136" style="position:absolute;left:0pt;margin-left:-110.3pt;margin-top:459.6pt;height:16pt;width:736.2pt;mso-position-horizontal-relative:page;mso-position-vertical-relative:page;rotation:20054016f;z-index:-25992089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三、设备技术参数</w:t>
      </w:r>
    </w:p>
    <w:p>
      <w:pPr>
        <w:pStyle w:val="3"/>
        <w:spacing w:before="239" w:line="388" w:lineRule="auto"/>
        <w:ind w:left="400" w:right="3205"/>
      </w:pPr>
      <w:r>
        <w:t>（一）老城工业园区挥发性有机物在线监测系统项目1、甲烷非甲烷总烃分析仪</w:t>
      </w:r>
    </w:p>
    <w:p>
      <w:pPr>
        <w:pStyle w:val="6"/>
        <w:numPr>
          <w:ilvl w:val="1"/>
          <w:numId w:val="72"/>
        </w:numPr>
        <w:tabs>
          <w:tab w:val="left" w:pos="1526"/>
        </w:tabs>
        <w:spacing w:before="3" w:after="0" w:line="388" w:lineRule="auto"/>
        <w:ind w:left="400" w:right="1646" w:firstLine="600"/>
        <w:jc w:val="left"/>
        <w:rPr>
          <w:sz w:val="30"/>
        </w:rPr>
      </w:pPr>
      <w:r>
        <w:rPr>
          <w:spacing w:val="-14"/>
          <w:sz w:val="30"/>
        </w:rPr>
        <w:t>系统基本配置：甲烷非甲烷总烃分析仪</w:t>
      </w:r>
      <w:r>
        <w:rPr>
          <w:spacing w:val="-3"/>
          <w:sz w:val="30"/>
        </w:rPr>
        <w:t>（</w:t>
      </w:r>
      <w:r>
        <w:rPr>
          <w:sz w:val="30"/>
        </w:rPr>
        <w:t>含软件）</w:t>
      </w:r>
      <w:r>
        <w:rPr>
          <w:spacing w:val="-83"/>
          <w:sz w:val="30"/>
        </w:rPr>
        <w:t xml:space="preserve"> </w:t>
      </w:r>
      <w:r>
        <w:rPr>
          <w:sz w:val="30"/>
        </w:rPr>
        <w:t>1</w:t>
      </w:r>
      <w:r>
        <w:rPr>
          <w:spacing w:val="-29"/>
          <w:sz w:val="30"/>
        </w:rPr>
        <w:t xml:space="preserve"> 台、</w:t>
      </w:r>
      <w:r>
        <w:rPr>
          <w:spacing w:val="-8"/>
          <w:sz w:val="30"/>
        </w:rPr>
        <w:t xml:space="preserve">颗粒物过滤器 </w:t>
      </w:r>
      <w:r>
        <w:rPr>
          <w:sz w:val="30"/>
        </w:rPr>
        <w:t>1</w:t>
      </w:r>
      <w:r>
        <w:rPr>
          <w:spacing w:val="-9"/>
          <w:sz w:val="30"/>
        </w:rPr>
        <w:t xml:space="preserve"> 个、导轨 </w:t>
      </w:r>
      <w:r>
        <w:rPr>
          <w:sz w:val="30"/>
        </w:rPr>
        <w:t>1</w:t>
      </w:r>
      <w:r>
        <w:rPr>
          <w:spacing w:val="-11"/>
          <w:sz w:val="30"/>
        </w:rPr>
        <w:t xml:space="preserve"> 副、甲烷标气和减压阀 </w:t>
      </w:r>
      <w:r>
        <w:rPr>
          <w:sz w:val="30"/>
        </w:rPr>
        <w:t>1</w:t>
      </w:r>
      <w:r>
        <w:rPr>
          <w:spacing w:val="-12"/>
          <w:sz w:val="30"/>
        </w:rPr>
        <w:t xml:space="preserve"> 套、外置</w:t>
      </w:r>
      <w:r>
        <w:rPr>
          <w:spacing w:val="-10"/>
          <w:sz w:val="30"/>
        </w:rPr>
        <w:t xml:space="preserve">电磁阀 </w:t>
      </w:r>
      <w:r>
        <w:rPr>
          <w:sz w:val="30"/>
        </w:rPr>
        <w:t>1</w:t>
      </w:r>
      <w:r>
        <w:rPr>
          <w:spacing w:val="-26"/>
          <w:sz w:val="30"/>
        </w:rPr>
        <w:t xml:space="preserve"> 组。</w:t>
      </w:r>
    </w:p>
    <w:p>
      <w:pPr>
        <w:pStyle w:val="6"/>
        <w:numPr>
          <w:ilvl w:val="1"/>
          <w:numId w:val="72"/>
        </w:numPr>
        <w:tabs>
          <w:tab w:val="left" w:pos="1526"/>
        </w:tabs>
        <w:spacing w:before="4" w:after="0" w:line="388" w:lineRule="auto"/>
        <w:ind w:left="400" w:right="1778" w:firstLine="600"/>
        <w:jc w:val="left"/>
        <w:rPr>
          <w:sz w:val="30"/>
        </w:rPr>
      </w:pPr>
      <w:r>
        <w:rPr>
          <w:spacing w:val="-1"/>
          <w:sz w:val="30"/>
        </w:rPr>
        <w:t xml:space="preserve">设备用途：用于大气甲烷、非甲烷、总烃的在线分析， </w:t>
      </w:r>
      <w:r>
        <w:rPr>
          <w:sz w:val="30"/>
        </w:rPr>
        <w:t>满足环境空气分析监测、园区厂界的分析等。</w:t>
      </w:r>
    </w:p>
    <w:p>
      <w:pPr>
        <w:pStyle w:val="3"/>
        <w:spacing w:before="3" w:line="388" w:lineRule="auto"/>
        <w:ind w:left="400" w:right="1797" w:firstLine="600"/>
      </w:pPr>
      <w:r>
        <w:t>▲1.3</w:t>
      </w:r>
      <w:r>
        <w:rPr>
          <w:spacing w:val="-12"/>
        </w:rPr>
        <w:t xml:space="preserve"> 监测方法：在线气相色谱质谱结合氢火焰离子化检测</w:t>
      </w:r>
      <w:r>
        <w:t>器法（</w:t>
      </w:r>
      <w:r>
        <w:rPr>
          <w:spacing w:val="37"/>
        </w:rPr>
        <w:t>在线</w:t>
      </w:r>
      <w:r>
        <w:rPr>
          <w:spacing w:val="1"/>
        </w:rPr>
        <w:t>G</w:t>
      </w:r>
      <w:r>
        <w:rPr>
          <w:spacing w:val="-2"/>
        </w:rPr>
        <w:t>C</w:t>
      </w:r>
      <w:r>
        <w:rPr>
          <w:spacing w:val="1"/>
        </w:rPr>
        <w:t>-</w:t>
      </w:r>
      <w:r>
        <w:rPr>
          <w:spacing w:val="-2"/>
        </w:rPr>
        <w:t>F</w:t>
      </w:r>
      <w:r>
        <w:rPr>
          <w:spacing w:val="1"/>
        </w:rPr>
        <w:t>I</w:t>
      </w:r>
      <w:r>
        <w:rPr>
          <w:spacing w:val="-2"/>
        </w:rPr>
        <w:t>D</w:t>
      </w:r>
      <w:r>
        <w:rPr>
          <w:spacing w:val="-149"/>
        </w:rPr>
        <w:t>）</w:t>
      </w:r>
      <w:r>
        <w:t>。</w:t>
      </w:r>
    </w:p>
    <w:p>
      <w:pPr>
        <w:pStyle w:val="3"/>
        <w:spacing w:before="2"/>
        <w:ind w:left="1000"/>
      </w:pPr>
      <w:r>
        <w:pict>
          <v:shape id="_x0000_s1098" o:spid="_x0000_s1098" o:spt="136" type="#_x0000_t136" style="position:absolute;left:0pt;margin-left:227.6pt;margin-top:69.65pt;height:16pt;width:120.3pt;mso-position-horizontal-relative:page;rotation:20054016f;z-index:-25991987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1.4 测量范围：0-50，500，5000，50000ppm。</w:t>
      </w:r>
    </w:p>
    <w:p>
      <w:pPr>
        <w:pStyle w:val="6"/>
        <w:numPr>
          <w:ilvl w:val="1"/>
          <w:numId w:val="73"/>
        </w:numPr>
        <w:tabs>
          <w:tab w:val="left" w:pos="1526"/>
        </w:tabs>
        <w:spacing w:before="240" w:after="0" w:line="240" w:lineRule="auto"/>
        <w:ind w:left="1525" w:right="0" w:hanging="526"/>
        <w:jc w:val="left"/>
        <w:rPr>
          <w:sz w:val="30"/>
        </w:rPr>
      </w:pPr>
      <w:r>
        <w:rPr>
          <w:sz w:val="30"/>
        </w:rPr>
        <w:t>分析周期≤2min。</w:t>
      </w:r>
    </w:p>
    <w:p>
      <w:pPr>
        <w:pStyle w:val="6"/>
        <w:numPr>
          <w:ilvl w:val="1"/>
          <w:numId w:val="73"/>
        </w:numPr>
        <w:tabs>
          <w:tab w:val="left" w:pos="1526"/>
        </w:tabs>
        <w:spacing w:before="239" w:after="0" w:line="240" w:lineRule="auto"/>
        <w:ind w:left="1525" w:right="0" w:hanging="526"/>
        <w:jc w:val="left"/>
        <w:rPr>
          <w:sz w:val="30"/>
        </w:rPr>
      </w:pPr>
      <w:r>
        <w:rPr>
          <w:sz w:val="30"/>
        </w:rPr>
        <w:t>零点漂移≤0.1%满量程/24</w:t>
      </w:r>
      <w:r>
        <w:rPr>
          <w:spacing w:val="-21"/>
          <w:sz w:val="30"/>
        </w:rPr>
        <w:t xml:space="preserve"> 小时。</w:t>
      </w:r>
    </w:p>
    <w:p>
      <w:pPr>
        <w:pStyle w:val="6"/>
        <w:numPr>
          <w:ilvl w:val="1"/>
          <w:numId w:val="73"/>
        </w:numPr>
        <w:tabs>
          <w:tab w:val="left" w:pos="1526"/>
        </w:tabs>
        <w:spacing w:before="240" w:after="0" w:line="240" w:lineRule="auto"/>
        <w:ind w:left="1525" w:right="0" w:hanging="526"/>
        <w:jc w:val="left"/>
        <w:rPr>
          <w:sz w:val="30"/>
        </w:rPr>
      </w:pPr>
      <w:r>
        <w:rPr>
          <w:sz w:val="30"/>
        </w:rPr>
        <w:t>跨度漂移≤0.5%满量程/24</w:t>
      </w:r>
      <w:r>
        <w:rPr>
          <w:spacing w:val="-21"/>
          <w:sz w:val="30"/>
        </w:rPr>
        <w:t xml:space="preserve"> 小时。</w:t>
      </w:r>
    </w:p>
    <w:p>
      <w:pPr>
        <w:pStyle w:val="6"/>
        <w:numPr>
          <w:ilvl w:val="1"/>
          <w:numId w:val="73"/>
        </w:numPr>
        <w:tabs>
          <w:tab w:val="left" w:pos="1526"/>
        </w:tabs>
        <w:spacing w:before="240" w:after="0" w:line="240" w:lineRule="auto"/>
        <w:ind w:left="1525" w:right="0" w:hanging="526"/>
        <w:jc w:val="left"/>
        <w:rPr>
          <w:sz w:val="30"/>
        </w:rPr>
      </w:pPr>
      <w:r>
        <w:rPr>
          <w:sz w:val="30"/>
        </w:rPr>
        <w:t>系统最低检测限：≤30ppb（以碳计</w:t>
      </w:r>
      <w:r>
        <w:rPr>
          <w:spacing w:val="-149"/>
          <w:sz w:val="30"/>
        </w:rPr>
        <w:t>）</w:t>
      </w:r>
      <w:r>
        <w:rPr>
          <w:sz w:val="30"/>
        </w:rPr>
        <w:t>。</w:t>
      </w:r>
    </w:p>
    <w:p>
      <w:pPr>
        <w:pStyle w:val="6"/>
        <w:numPr>
          <w:ilvl w:val="1"/>
          <w:numId w:val="73"/>
        </w:numPr>
        <w:tabs>
          <w:tab w:val="left" w:pos="1526"/>
        </w:tabs>
        <w:spacing w:before="239" w:after="0" w:line="240" w:lineRule="auto"/>
        <w:ind w:left="1525" w:right="0" w:hanging="526"/>
        <w:jc w:val="both"/>
        <w:rPr>
          <w:sz w:val="30"/>
        </w:rPr>
      </w:pPr>
      <w:r>
        <w:rPr>
          <w:sz w:val="30"/>
        </w:rPr>
        <w:t>系统重复性：≤1%（2ppm</w:t>
      </w:r>
      <w:r>
        <w:rPr>
          <w:spacing w:val="-26"/>
          <w:sz w:val="30"/>
        </w:rPr>
        <w:t xml:space="preserve"> 甲烷</w:t>
      </w:r>
      <w:r>
        <w:rPr>
          <w:spacing w:val="-152"/>
          <w:sz w:val="30"/>
        </w:rPr>
        <w:t>）</w:t>
      </w:r>
      <w:r>
        <w:rPr>
          <w:sz w:val="30"/>
        </w:rPr>
        <w:t>。</w:t>
      </w:r>
    </w:p>
    <w:p>
      <w:pPr>
        <w:pStyle w:val="3"/>
        <w:spacing w:before="240" w:line="388" w:lineRule="auto"/>
        <w:ind w:left="400" w:right="1797" w:firstLine="600"/>
        <w:jc w:val="both"/>
      </w:pPr>
      <w:r>
        <w:t>▲1.10</w:t>
      </w:r>
      <w:r>
        <w:rPr>
          <w:spacing w:val="-4"/>
        </w:rPr>
        <w:t xml:space="preserve"> 为保证系统完整性，要求在一套软件内实现样品采</w:t>
      </w:r>
      <w:r>
        <w:rPr>
          <w:spacing w:val="-12"/>
        </w:rPr>
        <w:t>集、对标气自动稀释装置的控制、色谱仪参数控制和图谱采集以</w:t>
      </w:r>
      <w:r>
        <w:rPr>
          <w:spacing w:val="-10"/>
        </w:rPr>
        <w:t>及色谱数据处理等功能，具有故障自动诊断与仪器故障自我保护</w:t>
      </w:r>
      <w:r>
        <w:t>功能。</w:t>
      </w:r>
    </w:p>
    <w:p>
      <w:pPr>
        <w:pStyle w:val="6"/>
        <w:numPr>
          <w:ilvl w:val="1"/>
          <w:numId w:val="74"/>
        </w:numPr>
        <w:tabs>
          <w:tab w:val="left" w:pos="1675"/>
        </w:tabs>
        <w:spacing w:before="5" w:after="0" w:line="388" w:lineRule="auto"/>
        <w:ind w:left="400" w:right="1797" w:firstLine="600"/>
        <w:jc w:val="both"/>
        <w:rPr>
          <w:sz w:val="30"/>
        </w:rPr>
      </w:pPr>
      <w:r>
        <w:rPr>
          <w:spacing w:val="-13"/>
          <w:sz w:val="30"/>
        </w:rPr>
        <w:t xml:space="preserve">可实现系统 </w:t>
      </w:r>
      <w:r>
        <w:rPr>
          <w:sz w:val="30"/>
        </w:rPr>
        <w:t>7x24</w:t>
      </w:r>
      <w:r>
        <w:rPr>
          <w:spacing w:val="-11"/>
          <w:sz w:val="30"/>
        </w:rPr>
        <w:t xml:space="preserve"> 自动无人运行与自动校准，老化等功能。设备内置电脑系统控制软件，自动完成采样、分析和周期性</w:t>
      </w:r>
    </w:p>
    <w:p>
      <w:pPr>
        <w:spacing w:after="0" w:line="388" w:lineRule="auto"/>
        <w:jc w:val="both"/>
        <w:rPr>
          <w:sz w:val="30"/>
        </w:rPr>
        <w:sectPr>
          <w:pgSz w:w="11910" w:h="16840"/>
          <w:pgMar w:top="1500" w:right="0" w:bottom="400" w:left="1400" w:header="0" w:footer="207" w:gutter="0"/>
        </w:sectPr>
      </w:pPr>
    </w:p>
    <w:p>
      <w:pPr>
        <w:pStyle w:val="3"/>
        <w:spacing w:before="43"/>
        <w:ind w:left="400"/>
      </w:pPr>
      <w:r>
        <w:pict>
          <v:shape id="_x0000_s1099" o:spid="_x0000_s1099" o:spt="136" type="#_x0000_t136" style="position:absolute;left:0pt;margin-left:-110.3pt;margin-top:459.6pt;height:16pt;width:736.2pt;mso-position-horizontal-relative:page;mso-position-vertical-relative:page;rotation:20054016f;z-index:-25991884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校准/系统响应测量，可通过通讯协议进行远程控制。</w:t>
      </w:r>
    </w:p>
    <w:p>
      <w:pPr>
        <w:pStyle w:val="6"/>
        <w:numPr>
          <w:ilvl w:val="1"/>
          <w:numId w:val="74"/>
        </w:numPr>
        <w:tabs>
          <w:tab w:val="left" w:pos="1675"/>
        </w:tabs>
        <w:spacing w:before="239" w:after="0" w:line="240" w:lineRule="auto"/>
        <w:ind w:left="1674" w:right="0" w:hanging="675"/>
        <w:jc w:val="left"/>
        <w:rPr>
          <w:sz w:val="30"/>
        </w:rPr>
      </w:pPr>
      <w:r>
        <w:rPr>
          <w:sz w:val="30"/>
        </w:rPr>
        <w:t>采样流速：0～250ml/min。</w:t>
      </w:r>
    </w:p>
    <w:p>
      <w:pPr>
        <w:pStyle w:val="6"/>
        <w:numPr>
          <w:ilvl w:val="1"/>
          <w:numId w:val="74"/>
        </w:numPr>
        <w:tabs>
          <w:tab w:val="left" w:pos="1675"/>
        </w:tabs>
        <w:spacing w:before="240" w:after="0" w:line="388" w:lineRule="auto"/>
        <w:ind w:left="400" w:right="1797" w:firstLine="600"/>
        <w:jc w:val="left"/>
        <w:rPr>
          <w:sz w:val="30"/>
        </w:rPr>
      </w:pPr>
      <w:r>
        <w:rPr>
          <w:spacing w:val="-2"/>
          <w:sz w:val="30"/>
        </w:rPr>
        <w:t>色谱柱箱温度范围：工作环境温度+</w:t>
      </w:r>
      <w:r>
        <w:rPr>
          <w:sz w:val="30"/>
        </w:rPr>
        <w:t>15℃-300</w:t>
      </w:r>
      <w:r>
        <w:rPr>
          <w:spacing w:val="-3"/>
          <w:sz w:val="30"/>
        </w:rPr>
        <w:t>℃，控制</w:t>
      </w:r>
      <w:r>
        <w:rPr>
          <w:spacing w:val="-26"/>
          <w:sz w:val="30"/>
        </w:rPr>
        <w:t xml:space="preserve">精度 </w:t>
      </w:r>
      <w:r>
        <w:rPr>
          <w:sz w:val="30"/>
        </w:rPr>
        <w:t>0.1℃。</w:t>
      </w:r>
    </w:p>
    <w:p>
      <w:pPr>
        <w:pStyle w:val="6"/>
        <w:numPr>
          <w:ilvl w:val="1"/>
          <w:numId w:val="74"/>
        </w:numPr>
        <w:tabs>
          <w:tab w:val="left" w:pos="1680"/>
        </w:tabs>
        <w:spacing w:before="3" w:after="0" w:line="388" w:lineRule="auto"/>
        <w:ind w:left="400" w:right="1797" w:firstLine="600"/>
        <w:jc w:val="left"/>
        <w:rPr>
          <w:sz w:val="30"/>
        </w:rPr>
      </w:pPr>
      <w:r>
        <w:rPr>
          <w:spacing w:val="3"/>
          <w:sz w:val="30"/>
        </w:rPr>
        <w:t>切换阀带温度控制：为防止高沸点物质残留污染，阀</w:t>
      </w:r>
      <w:r>
        <w:rPr>
          <w:spacing w:val="-4"/>
          <w:sz w:val="30"/>
        </w:rPr>
        <w:t>箱加热区最高操作温度 350℃，阀的温度范围工作环境温度+</w:t>
      </w:r>
      <w:r>
        <w:rPr>
          <w:spacing w:val="-6"/>
          <w:sz w:val="30"/>
        </w:rPr>
        <w:t>5～</w:t>
      </w:r>
    </w:p>
    <w:p>
      <w:pPr>
        <w:pStyle w:val="3"/>
        <w:spacing w:before="2"/>
        <w:ind w:left="400"/>
      </w:pPr>
      <w:r>
        <w:t>225 ℃。</w:t>
      </w:r>
    </w:p>
    <w:p>
      <w:pPr>
        <w:pStyle w:val="3"/>
        <w:spacing w:before="240"/>
        <w:ind w:left="1000"/>
      </w:pPr>
      <w:r>
        <w:t>▲1.15 独立控制加热区：≥10 个。</w:t>
      </w:r>
    </w:p>
    <w:p>
      <w:pPr>
        <w:pStyle w:val="3"/>
        <w:spacing w:before="239" w:line="388" w:lineRule="auto"/>
        <w:ind w:left="400" w:right="1798" w:firstLine="600"/>
      </w:pPr>
      <w:r>
        <w:t>1.16</w:t>
      </w:r>
      <w:r>
        <w:rPr>
          <w:spacing w:val="-14"/>
        </w:rPr>
        <w:t xml:space="preserve"> 气路控制：采样流量 </w:t>
      </w:r>
      <w:r>
        <w:t xml:space="preserve">0-250ml/min，高精度电子压力/ </w:t>
      </w:r>
      <w:r>
        <w:rPr>
          <w:spacing w:val="-7"/>
        </w:rPr>
        <w:t xml:space="preserve">流量控制，压力设定精度 </w:t>
      </w:r>
      <w:r>
        <w:t>0.01psi。</w:t>
      </w:r>
    </w:p>
    <w:p>
      <w:pPr>
        <w:pStyle w:val="3"/>
        <w:spacing w:before="3"/>
        <w:ind w:left="1000"/>
      </w:pPr>
      <w:r>
        <w:pict>
          <v:shape id="_x0000_s1100" o:spid="_x0000_s1100" o:spt="136" type="#_x0000_t136" style="position:absolute;left:0pt;margin-left:227.6pt;margin-top:69.7pt;height:16pt;width:120.3pt;mso-position-horizontal-relative:page;rotation:20054016f;z-index:-25991782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1.17</w:t>
      </w:r>
      <w:r>
        <w:rPr>
          <w:spacing w:val="-12"/>
        </w:rPr>
        <w:t xml:space="preserve"> 定量环体积：</w:t>
      </w:r>
      <w:r>
        <w:t>500μL，100/250/1000μL（选项</w:t>
      </w:r>
      <w:r>
        <w:rPr>
          <w:spacing w:val="-152"/>
        </w:rPr>
        <w:t>）</w:t>
      </w:r>
      <w:r>
        <w:t>。</w:t>
      </w:r>
    </w:p>
    <w:p>
      <w:pPr>
        <w:pStyle w:val="6"/>
        <w:numPr>
          <w:ilvl w:val="1"/>
          <w:numId w:val="75"/>
        </w:numPr>
        <w:tabs>
          <w:tab w:val="left" w:pos="1675"/>
        </w:tabs>
        <w:spacing w:before="240" w:after="0" w:line="240" w:lineRule="auto"/>
        <w:ind w:left="1674" w:right="0" w:hanging="675"/>
        <w:jc w:val="left"/>
        <w:rPr>
          <w:sz w:val="30"/>
        </w:rPr>
      </w:pPr>
      <w:r>
        <w:rPr>
          <w:sz w:val="30"/>
        </w:rPr>
        <w:t>FID</w:t>
      </w:r>
      <w:r>
        <w:rPr>
          <w:spacing w:val="-14"/>
          <w:sz w:val="30"/>
        </w:rPr>
        <w:t xml:space="preserve"> 最低检出限：＜</w:t>
      </w:r>
      <w:r>
        <w:rPr>
          <w:spacing w:val="-9"/>
          <w:sz w:val="30"/>
        </w:rPr>
        <w:t>2.5pg</w:t>
      </w:r>
      <w:r>
        <w:rPr>
          <w:spacing w:val="-38"/>
          <w:sz w:val="30"/>
        </w:rPr>
        <w:t xml:space="preserve"> 碳</w:t>
      </w:r>
      <w:r>
        <w:rPr>
          <w:sz w:val="30"/>
        </w:rPr>
        <w:t>/</w:t>
      </w:r>
      <w:r>
        <w:rPr>
          <w:spacing w:val="-9"/>
          <w:sz w:val="30"/>
        </w:rPr>
        <w:t>秒，动态线性范围：</w:t>
      </w:r>
      <w:r>
        <w:rPr>
          <w:spacing w:val="-15"/>
          <w:sz w:val="30"/>
        </w:rPr>
        <w:t>107</w:t>
      </w:r>
      <w:r>
        <w:rPr>
          <w:sz w:val="30"/>
        </w:rPr>
        <w:t>。</w:t>
      </w:r>
    </w:p>
    <w:p>
      <w:pPr>
        <w:pStyle w:val="6"/>
        <w:numPr>
          <w:ilvl w:val="1"/>
          <w:numId w:val="75"/>
        </w:numPr>
        <w:tabs>
          <w:tab w:val="left" w:pos="1680"/>
        </w:tabs>
        <w:spacing w:before="239" w:after="0" w:line="388" w:lineRule="auto"/>
        <w:ind w:left="400" w:right="1800" w:firstLine="600"/>
        <w:jc w:val="left"/>
        <w:rPr>
          <w:sz w:val="30"/>
        </w:rPr>
      </w:pPr>
      <w:r>
        <w:rPr>
          <w:spacing w:val="3"/>
          <w:sz w:val="30"/>
        </w:rPr>
        <w:t>检测器保护：自动点火，灭火自动切断气体和报警功能。</w:t>
      </w:r>
    </w:p>
    <w:p>
      <w:pPr>
        <w:pStyle w:val="6"/>
        <w:numPr>
          <w:ilvl w:val="1"/>
          <w:numId w:val="75"/>
        </w:numPr>
        <w:tabs>
          <w:tab w:val="left" w:pos="1656"/>
        </w:tabs>
        <w:spacing w:before="3" w:after="0" w:line="388" w:lineRule="auto"/>
        <w:ind w:left="400" w:right="1798" w:firstLine="600"/>
        <w:jc w:val="left"/>
        <w:rPr>
          <w:sz w:val="30"/>
        </w:rPr>
      </w:pPr>
      <w:r>
        <w:rPr>
          <w:sz w:val="30"/>
        </w:rPr>
        <w:t>甲烷(150ppm)/丙烷(50ppm)混合标气(合成空气平衡)1 瓶，含不锈钢减压阀及控制电磁阀。</w:t>
      </w:r>
    </w:p>
    <w:p>
      <w:pPr>
        <w:pStyle w:val="3"/>
        <w:spacing w:before="3"/>
        <w:ind w:left="1000"/>
      </w:pPr>
      <w:r>
        <w:rPr>
          <w:spacing w:val="1"/>
        </w:rPr>
        <w:t>1</w:t>
      </w:r>
      <w:r>
        <w:rPr>
          <w:spacing w:val="-2"/>
        </w:rPr>
        <w:t>.</w:t>
      </w:r>
      <w:r>
        <w:rPr>
          <w:spacing w:val="1"/>
        </w:rPr>
        <w:t>2</w:t>
      </w:r>
      <w:r>
        <w:t>1</w:t>
      </w:r>
      <w:r>
        <w:rPr>
          <w:spacing w:val="-20"/>
        </w:rPr>
        <w:t xml:space="preserve"> 滤膜(</w:t>
      </w:r>
      <w:r>
        <w:rPr>
          <w:spacing w:val="-2"/>
        </w:rPr>
        <w:t>2</w:t>
      </w:r>
      <w:r>
        <w:t>5</w:t>
      </w:r>
      <w:r>
        <w:rPr>
          <w:spacing w:val="-38"/>
        </w:rPr>
        <w:t xml:space="preserve"> 片</w:t>
      </w:r>
      <w:r>
        <w:rPr>
          <w:spacing w:val="-2"/>
        </w:rPr>
        <w:t>/</w:t>
      </w:r>
      <w:r>
        <w:t>盒</w:t>
      </w:r>
      <w:r>
        <w:rPr>
          <w:spacing w:val="-149"/>
        </w:rPr>
        <w:t>）</w:t>
      </w:r>
      <w:r>
        <w:t>，1</w:t>
      </w:r>
      <w:r>
        <w:rPr>
          <w:spacing w:val="-26"/>
        </w:rPr>
        <w:t xml:space="preserve"> 盒。</w:t>
      </w:r>
    </w:p>
    <w:p>
      <w:pPr>
        <w:pStyle w:val="3"/>
        <w:spacing w:before="239" w:line="388" w:lineRule="auto"/>
        <w:ind w:left="400" w:right="1797" w:firstLine="600"/>
      </w:pPr>
      <w:r>
        <w:t>▲1.22 投标人不是制造商的，需提供制造商出具的针对本项目的授权书及售后服务承诺书原件（加盖授权方的公章）</w:t>
      </w:r>
    </w:p>
    <w:p>
      <w:pPr>
        <w:pStyle w:val="3"/>
        <w:spacing w:before="3"/>
        <w:ind w:left="400"/>
      </w:pPr>
      <w:r>
        <w:t>2、57 种非甲烷烃分析仪</w:t>
      </w:r>
    </w:p>
    <w:p>
      <w:pPr>
        <w:pStyle w:val="6"/>
        <w:numPr>
          <w:ilvl w:val="1"/>
          <w:numId w:val="76"/>
        </w:numPr>
        <w:tabs>
          <w:tab w:val="left" w:pos="1526"/>
        </w:tabs>
        <w:spacing w:before="239" w:after="0" w:line="388" w:lineRule="auto"/>
        <w:ind w:left="400" w:right="1797" w:firstLine="600"/>
        <w:jc w:val="left"/>
        <w:rPr>
          <w:sz w:val="30"/>
        </w:rPr>
      </w:pPr>
      <w:r>
        <w:rPr>
          <w:spacing w:val="8"/>
          <w:sz w:val="30"/>
        </w:rPr>
        <w:t>设备用途：能够监测</w:t>
      </w:r>
      <w:r>
        <w:rPr>
          <w:sz w:val="30"/>
        </w:rPr>
        <w:t>USEPA</w:t>
      </w:r>
      <w:r>
        <w:rPr>
          <w:spacing w:val="-1"/>
          <w:sz w:val="30"/>
        </w:rPr>
        <w:t xml:space="preserve"> 规定的</w:t>
      </w:r>
      <w:r>
        <w:rPr>
          <w:sz w:val="30"/>
        </w:rPr>
        <w:t>PAMS</w:t>
      </w:r>
      <w:r>
        <w:rPr>
          <w:spacing w:val="-20"/>
          <w:sz w:val="30"/>
        </w:rPr>
        <w:t xml:space="preserve"> </w:t>
      </w:r>
      <w:r>
        <w:rPr>
          <w:sz w:val="30"/>
        </w:rPr>
        <w:t>57</w:t>
      </w:r>
      <w:r>
        <w:rPr>
          <w:spacing w:val="-15"/>
          <w:sz w:val="30"/>
        </w:rPr>
        <w:t xml:space="preserve"> 种挥发性有</w:t>
      </w:r>
      <w:r>
        <w:rPr>
          <w:sz w:val="30"/>
        </w:rPr>
        <w:t>机物；</w:t>
      </w:r>
    </w:p>
    <w:p>
      <w:pPr>
        <w:spacing w:after="0" w:line="388" w:lineRule="auto"/>
        <w:jc w:val="left"/>
        <w:rPr>
          <w:sz w:val="30"/>
        </w:rPr>
        <w:sectPr>
          <w:pgSz w:w="11910" w:h="16840"/>
          <w:pgMar w:top="1500" w:right="0" w:bottom="480" w:left="1400" w:header="0" w:footer="207" w:gutter="0"/>
        </w:sectPr>
      </w:pPr>
    </w:p>
    <w:p>
      <w:pPr>
        <w:pStyle w:val="6"/>
        <w:numPr>
          <w:ilvl w:val="1"/>
          <w:numId w:val="76"/>
        </w:numPr>
        <w:tabs>
          <w:tab w:val="left" w:pos="1526"/>
        </w:tabs>
        <w:spacing w:before="43" w:after="0" w:line="388" w:lineRule="auto"/>
        <w:ind w:left="400" w:right="1648" w:firstLine="600"/>
        <w:jc w:val="both"/>
        <w:rPr>
          <w:sz w:val="30"/>
        </w:rPr>
      </w:pPr>
      <w:r>
        <w:pict>
          <v:shape id="_x0000_s1101" o:spid="_x0000_s1101" o:spt="136" type="#_x0000_t136" style="position:absolute;left:0pt;margin-left:-110.3pt;margin-top:459.6pt;height:16pt;width:736.2pt;mso-position-horizontal-relative:page;mso-position-vertical-relative:page;rotation:20054016f;z-index:-25991680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4"/>
          <w:sz w:val="30"/>
        </w:rPr>
        <w:t>配置要求：每套包含</w:t>
      </w:r>
      <w:r>
        <w:rPr>
          <w:sz w:val="30"/>
        </w:rPr>
        <w:t>C2-C12</w:t>
      </w:r>
      <w:r>
        <w:rPr>
          <w:spacing w:val="-78"/>
          <w:sz w:val="30"/>
        </w:rPr>
        <w:t xml:space="preserve"> </w:t>
      </w:r>
      <w:r>
        <w:rPr>
          <w:sz w:val="30"/>
        </w:rPr>
        <w:t>VOC</w:t>
      </w:r>
      <w:r>
        <w:rPr>
          <w:spacing w:val="-11"/>
          <w:sz w:val="30"/>
        </w:rPr>
        <w:t xml:space="preserve"> 在线分析仪主机</w:t>
      </w:r>
      <w:r>
        <w:rPr>
          <w:sz w:val="30"/>
        </w:rPr>
        <w:t>*1</w:t>
      </w:r>
      <w:r>
        <w:rPr>
          <w:spacing w:val="-30"/>
          <w:sz w:val="30"/>
        </w:rPr>
        <w:t xml:space="preserve"> 台、</w:t>
      </w:r>
      <w:r>
        <w:rPr>
          <w:sz w:val="30"/>
        </w:rPr>
        <w:t>VOC</w:t>
      </w:r>
      <w:r>
        <w:rPr>
          <w:spacing w:val="-14"/>
          <w:sz w:val="30"/>
        </w:rPr>
        <w:t xml:space="preserve"> 动态稀释仪</w:t>
      </w:r>
      <w:r>
        <w:rPr>
          <w:sz w:val="30"/>
        </w:rPr>
        <w:t>*1</w:t>
      </w:r>
      <w:r>
        <w:rPr>
          <w:spacing w:val="-11"/>
          <w:sz w:val="30"/>
        </w:rPr>
        <w:t xml:space="preserve"> 台、氢气发生器</w:t>
      </w:r>
      <w:r>
        <w:rPr>
          <w:sz w:val="30"/>
        </w:rPr>
        <w:t>*1</w:t>
      </w:r>
      <w:r>
        <w:rPr>
          <w:spacing w:val="-26"/>
          <w:sz w:val="30"/>
        </w:rPr>
        <w:t xml:space="preserve"> 套、</w:t>
      </w:r>
      <w:r>
        <w:rPr>
          <w:sz w:val="30"/>
        </w:rPr>
        <w:t>PAMS</w:t>
      </w:r>
      <w:r>
        <w:rPr>
          <w:spacing w:val="-19"/>
          <w:sz w:val="30"/>
        </w:rPr>
        <w:t xml:space="preserve"> </w:t>
      </w:r>
      <w:r>
        <w:rPr>
          <w:sz w:val="30"/>
        </w:rPr>
        <w:t>57</w:t>
      </w:r>
      <w:r>
        <w:rPr>
          <w:spacing w:val="-20"/>
          <w:sz w:val="30"/>
        </w:rPr>
        <w:t xml:space="preserve"> 种标气</w:t>
      </w:r>
      <w:r>
        <w:rPr>
          <w:sz w:val="30"/>
        </w:rPr>
        <w:t>*1</w:t>
      </w:r>
      <w:r>
        <w:rPr>
          <w:spacing w:val="-30"/>
          <w:sz w:val="30"/>
        </w:rPr>
        <w:t xml:space="preserve"> 瓶、</w:t>
      </w:r>
      <w:r>
        <w:rPr>
          <w:sz w:val="30"/>
        </w:rPr>
        <w:t>减压阀*1</w:t>
      </w:r>
      <w:r>
        <w:rPr>
          <w:spacing w:val="-26"/>
          <w:sz w:val="30"/>
        </w:rPr>
        <w:t xml:space="preserve"> 套；</w:t>
      </w:r>
    </w:p>
    <w:p>
      <w:pPr>
        <w:pStyle w:val="6"/>
        <w:numPr>
          <w:ilvl w:val="1"/>
          <w:numId w:val="76"/>
        </w:numPr>
        <w:tabs>
          <w:tab w:val="left" w:pos="1526"/>
        </w:tabs>
        <w:spacing w:before="124" w:after="0" w:line="240" w:lineRule="auto"/>
        <w:ind w:left="1525" w:right="0" w:hanging="526"/>
        <w:jc w:val="both"/>
        <w:rPr>
          <w:sz w:val="30"/>
        </w:rPr>
      </w:pPr>
      <w:r>
        <w:rPr>
          <w:sz w:val="30"/>
        </w:rPr>
        <w:t>技术参数：</w:t>
      </w:r>
    </w:p>
    <w:p>
      <w:pPr>
        <w:pStyle w:val="3"/>
        <w:rPr>
          <w:sz w:val="28"/>
        </w:rPr>
      </w:pPr>
    </w:p>
    <w:p>
      <w:pPr>
        <w:pStyle w:val="2"/>
        <w:numPr>
          <w:ilvl w:val="2"/>
          <w:numId w:val="76"/>
        </w:numPr>
        <w:tabs>
          <w:tab w:val="left" w:pos="1905"/>
        </w:tabs>
        <w:spacing w:before="1" w:after="0" w:line="240" w:lineRule="auto"/>
        <w:ind w:left="1904" w:right="0" w:hanging="905"/>
        <w:jc w:val="both"/>
      </w:pPr>
      <w:r>
        <w:t>VOC</w:t>
      </w:r>
      <w:r>
        <w:rPr>
          <w:spacing w:val="-14"/>
        </w:rPr>
        <w:t xml:space="preserve"> 在线分析仪</w:t>
      </w:r>
    </w:p>
    <w:p>
      <w:pPr>
        <w:pStyle w:val="3"/>
        <w:rPr>
          <w:b/>
          <w:sz w:val="28"/>
        </w:rPr>
      </w:pPr>
    </w:p>
    <w:p>
      <w:pPr>
        <w:pStyle w:val="6"/>
        <w:numPr>
          <w:ilvl w:val="3"/>
          <w:numId w:val="76"/>
        </w:numPr>
        <w:tabs>
          <w:tab w:val="left" w:pos="2126"/>
        </w:tabs>
        <w:spacing w:before="0" w:after="0" w:line="240" w:lineRule="auto"/>
        <w:ind w:left="2125" w:right="0" w:hanging="1126"/>
        <w:jc w:val="left"/>
        <w:rPr>
          <w:sz w:val="30"/>
        </w:rPr>
      </w:pPr>
      <w:r>
        <w:rPr>
          <w:sz w:val="30"/>
        </w:rPr>
        <w:t>分析方法：气相色谱结合氢火焰离子化检测器；</w:t>
      </w:r>
    </w:p>
    <w:p>
      <w:pPr>
        <w:pStyle w:val="3"/>
        <w:spacing w:before="1"/>
        <w:rPr>
          <w:sz w:val="28"/>
        </w:rPr>
      </w:pPr>
    </w:p>
    <w:p>
      <w:pPr>
        <w:pStyle w:val="3"/>
        <w:ind w:left="1000"/>
      </w:pPr>
      <w:r>
        <w:t>▲1.3.1.2 分析技术：常温双级预浓缩热解析技术。</w:t>
      </w:r>
    </w:p>
    <w:p>
      <w:pPr>
        <w:pStyle w:val="3"/>
        <w:spacing w:before="1"/>
        <w:rPr>
          <w:sz w:val="28"/>
        </w:rPr>
      </w:pPr>
    </w:p>
    <w:p>
      <w:pPr>
        <w:pStyle w:val="3"/>
        <w:spacing w:line="388" w:lineRule="auto"/>
        <w:ind w:left="400" w:right="1801" w:firstLine="600"/>
      </w:pPr>
      <w:r>
        <w:t>▲1.3.1.3</w:t>
      </w:r>
      <w:r>
        <w:rPr>
          <w:spacing w:val="-13"/>
        </w:rPr>
        <w:t xml:space="preserve"> 分析组分：一台主机可检测 </w:t>
      </w:r>
      <w:r>
        <w:t>C2-C12 PAMS 57</w:t>
      </w:r>
      <w:r>
        <w:rPr>
          <w:spacing w:val="1"/>
        </w:rPr>
        <w:t xml:space="preserve"> 种可挥发性有机物；</w:t>
      </w:r>
    </w:p>
    <w:p>
      <w:pPr>
        <w:pStyle w:val="3"/>
        <w:spacing w:before="123"/>
        <w:ind w:left="1000"/>
      </w:pPr>
      <w:r>
        <w:pict>
          <v:shape id="_x0000_s1102" o:spid="_x0000_s1102" o:spt="136" type="#_x0000_t136" style="position:absolute;left:0pt;margin-left:227.6pt;margin-top:70.9pt;height:16pt;width:120.3pt;mso-position-horizontal-relative:page;rotation:20054016f;z-index:-25991577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▲1.3.1.4 进样方式：双级自动富集热脱附进样技术；</w:t>
      </w:r>
    </w:p>
    <w:p>
      <w:pPr>
        <w:pStyle w:val="3"/>
        <w:rPr>
          <w:sz w:val="28"/>
        </w:rPr>
      </w:pPr>
    </w:p>
    <w:p>
      <w:pPr>
        <w:pStyle w:val="3"/>
        <w:spacing w:before="1"/>
        <w:ind w:left="1000"/>
      </w:pPr>
      <w:r>
        <w:t>▲1.3.1.5 升温程序：10 阶线性升温程序，温控精度 0.1℃；</w:t>
      </w:r>
    </w:p>
    <w:p>
      <w:pPr>
        <w:pStyle w:val="3"/>
        <w:rPr>
          <w:sz w:val="28"/>
        </w:rPr>
      </w:pPr>
    </w:p>
    <w:p>
      <w:pPr>
        <w:pStyle w:val="3"/>
        <w:spacing w:before="1"/>
        <w:ind w:left="1000"/>
      </w:pPr>
      <w:r>
        <w:rPr>
          <w:spacing w:val="1"/>
        </w:rPr>
        <w:t>1</w:t>
      </w:r>
      <w:r>
        <w:rPr>
          <w:spacing w:val="-2"/>
        </w:rPr>
        <w:t>.</w:t>
      </w:r>
      <w:r>
        <w:rPr>
          <w:spacing w:val="1"/>
        </w:rPr>
        <w:t>3</w:t>
      </w:r>
      <w:r>
        <w:rPr>
          <w:spacing w:val="-2"/>
        </w:rPr>
        <w:t>.</w:t>
      </w:r>
      <w:r>
        <w:rPr>
          <w:spacing w:val="1"/>
        </w:rPr>
        <w:t>1</w:t>
      </w:r>
      <w:r>
        <w:rPr>
          <w:spacing w:val="-2"/>
        </w:rPr>
        <w:t>.</w:t>
      </w:r>
      <w:r>
        <w:t>6</w:t>
      </w:r>
      <w:r>
        <w:rPr>
          <w:spacing w:val="-13"/>
        </w:rPr>
        <w:t xml:space="preserve"> 测量范围： </w:t>
      </w:r>
      <w:r>
        <w:rPr>
          <w:spacing w:val="1"/>
        </w:rPr>
        <w:t>0</w:t>
      </w:r>
      <w:r>
        <w:rPr>
          <w:spacing w:val="-2"/>
        </w:rPr>
        <w:t>-</w:t>
      </w:r>
      <w:r>
        <w:rPr>
          <w:spacing w:val="1"/>
        </w:rPr>
        <w:t>1</w:t>
      </w:r>
      <w:r>
        <w:rPr>
          <w:spacing w:val="-2"/>
        </w:rPr>
        <w:t>0</w:t>
      </w:r>
      <w:r>
        <w:rPr>
          <w:spacing w:val="1"/>
        </w:rPr>
        <w:t>p</w:t>
      </w:r>
      <w:r>
        <w:rPr>
          <w:spacing w:val="-2"/>
        </w:rPr>
        <w:t>p</w:t>
      </w:r>
      <w:r>
        <w:rPr>
          <w:spacing w:val="1"/>
        </w:rPr>
        <w:t>m</w:t>
      </w:r>
      <w:r>
        <w:t>（可调</w:t>
      </w:r>
      <w:r>
        <w:rPr>
          <w:spacing w:val="-152"/>
        </w:rPr>
        <w:t>）</w:t>
      </w:r>
      <w:r>
        <w:t>；</w:t>
      </w:r>
    </w:p>
    <w:p>
      <w:pPr>
        <w:pStyle w:val="3"/>
        <w:rPr>
          <w:sz w:val="28"/>
        </w:rPr>
      </w:pPr>
    </w:p>
    <w:p>
      <w:pPr>
        <w:pStyle w:val="3"/>
        <w:ind w:left="1000"/>
      </w:pPr>
      <w:r>
        <w:t>▲1.3.1.7 最低检测限：≤0.03ppb；</w:t>
      </w:r>
    </w:p>
    <w:p>
      <w:pPr>
        <w:pStyle w:val="3"/>
        <w:spacing w:before="1"/>
        <w:rPr>
          <w:sz w:val="28"/>
        </w:rPr>
      </w:pPr>
    </w:p>
    <w:p>
      <w:pPr>
        <w:pStyle w:val="3"/>
        <w:ind w:left="1000"/>
      </w:pPr>
      <w:r>
        <w:t>1.3.1.8 零点漂移：0.1% F.S.或 0.2ppb(苯)/24 小时；</w:t>
      </w:r>
    </w:p>
    <w:p>
      <w:pPr>
        <w:pStyle w:val="3"/>
        <w:spacing w:before="1"/>
        <w:rPr>
          <w:sz w:val="28"/>
        </w:rPr>
      </w:pPr>
    </w:p>
    <w:p>
      <w:pPr>
        <w:pStyle w:val="3"/>
        <w:ind w:left="1000"/>
      </w:pPr>
      <w:r>
        <w:t>1.3.1.9 跨度漂移：≤0.5%满量程/24 小时；</w:t>
      </w:r>
    </w:p>
    <w:p>
      <w:pPr>
        <w:pStyle w:val="3"/>
        <w:spacing w:before="1"/>
        <w:rPr>
          <w:sz w:val="28"/>
        </w:rPr>
      </w:pPr>
    </w:p>
    <w:p>
      <w:pPr>
        <w:pStyle w:val="3"/>
        <w:ind w:left="1000"/>
      </w:pPr>
      <w:r>
        <w:t>1.3.1.10 重复性：≤2%；</w:t>
      </w:r>
    </w:p>
    <w:p>
      <w:pPr>
        <w:pStyle w:val="3"/>
        <w:spacing w:before="1"/>
        <w:rPr>
          <w:sz w:val="28"/>
        </w:rPr>
      </w:pPr>
    </w:p>
    <w:p>
      <w:pPr>
        <w:pStyle w:val="6"/>
        <w:numPr>
          <w:ilvl w:val="3"/>
          <w:numId w:val="77"/>
        </w:numPr>
        <w:tabs>
          <w:tab w:val="left" w:pos="2275"/>
        </w:tabs>
        <w:spacing w:before="0" w:after="0" w:line="240" w:lineRule="auto"/>
        <w:ind w:left="2274" w:right="0" w:hanging="1275"/>
        <w:jc w:val="left"/>
        <w:rPr>
          <w:sz w:val="30"/>
        </w:rPr>
      </w:pPr>
      <w:r>
        <w:rPr>
          <w:sz w:val="30"/>
        </w:rPr>
        <w:t>测量周期： &lt;50min；</w:t>
      </w:r>
    </w:p>
    <w:p>
      <w:pPr>
        <w:pStyle w:val="3"/>
        <w:spacing w:before="1"/>
        <w:rPr>
          <w:sz w:val="28"/>
        </w:rPr>
      </w:pPr>
    </w:p>
    <w:p>
      <w:pPr>
        <w:pStyle w:val="6"/>
        <w:numPr>
          <w:ilvl w:val="3"/>
          <w:numId w:val="77"/>
        </w:numPr>
        <w:tabs>
          <w:tab w:val="left" w:pos="2275"/>
        </w:tabs>
        <w:spacing w:before="0" w:after="0" w:line="388" w:lineRule="auto"/>
        <w:ind w:left="400" w:right="1797" w:firstLine="600"/>
        <w:jc w:val="both"/>
        <w:rPr>
          <w:sz w:val="30"/>
        </w:rPr>
      </w:pPr>
      <w:r>
        <w:rPr>
          <w:spacing w:val="-3"/>
          <w:sz w:val="30"/>
        </w:rPr>
        <w:t>采样流量及控制：</w:t>
      </w:r>
      <w:r>
        <w:rPr>
          <w:spacing w:val="-24"/>
          <w:sz w:val="30"/>
        </w:rPr>
        <w:t>MFC</w:t>
      </w:r>
      <w:r>
        <w:rPr>
          <w:spacing w:val="-10"/>
          <w:sz w:val="30"/>
        </w:rPr>
        <w:t xml:space="preserve"> 质量流量计精密控制流量为</w:t>
      </w:r>
      <w:r>
        <w:rPr>
          <w:sz w:val="30"/>
        </w:rPr>
        <w:t>5-50ml/min；</w:t>
      </w:r>
    </w:p>
    <w:p>
      <w:pPr>
        <w:spacing w:after="0" w:line="388" w:lineRule="auto"/>
        <w:jc w:val="both"/>
        <w:rPr>
          <w:sz w:val="30"/>
        </w:rPr>
        <w:sectPr>
          <w:pgSz w:w="11910" w:h="16840"/>
          <w:pgMar w:top="1500" w:right="0" w:bottom="480" w:left="1400" w:header="0" w:footer="207" w:gutter="0"/>
        </w:sectPr>
      </w:pPr>
    </w:p>
    <w:p>
      <w:pPr>
        <w:pStyle w:val="3"/>
        <w:spacing w:before="43"/>
        <w:ind w:left="1000"/>
        <w:jc w:val="both"/>
      </w:pPr>
      <w:r>
        <w:pict>
          <v:shape id="_x0000_s1103" o:spid="_x0000_s1103" o:spt="136" type="#_x0000_t136" style="position:absolute;left:0pt;margin-left:-110.3pt;margin-top:459.6pt;height:16pt;width:736.2pt;mso-position-horizontal-relative:page;mso-position-vertical-relative:page;rotation:20054016f;z-index:-25991475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
        </w:rPr>
        <w:t>1</w:t>
      </w:r>
      <w:r>
        <w:rPr>
          <w:spacing w:val="-2"/>
        </w:rPr>
        <w:t>.</w:t>
      </w:r>
      <w:r>
        <w:rPr>
          <w:spacing w:val="1"/>
        </w:rPr>
        <w:t>3</w:t>
      </w:r>
      <w:r>
        <w:rPr>
          <w:spacing w:val="-2"/>
        </w:rPr>
        <w:t>.</w:t>
      </w:r>
      <w:r>
        <w:rPr>
          <w:spacing w:val="1"/>
        </w:rPr>
        <w:t>1</w:t>
      </w:r>
      <w:r>
        <w:rPr>
          <w:spacing w:val="-2"/>
        </w:rPr>
        <w:t>.</w:t>
      </w:r>
      <w:r>
        <w:rPr>
          <w:spacing w:val="1"/>
        </w:rPr>
        <w:t>1</w:t>
      </w:r>
      <w:r>
        <w:t>3</w:t>
      </w:r>
      <w:r>
        <w:rPr>
          <w:spacing w:val="-14"/>
        </w:rPr>
        <w:t xml:space="preserve"> 采样体积：</w:t>
      </w:r>
      <w:r>
        <w:rPr>
          <w:spacing w:val="1"/>
        </w:rPr>
        <w:t>2</w:t>
      </w:r>
      <w:r>
        <w:rPr>
          <w:spacing w:val="-2"/>
        </w:rPr>
        <w:t>0</w:t>
      </w:r>
      <w:r>
        <w:rPr>
          <w:spacing w:val="1"/>
        </w:rPr>
        <w:t>0</w:t>
      </w:r>
      <w:r>
        <w:rPr>
          <w:spacing w:val="-2"/>
        </w:rPr>
        <w:t>-</w:t>
      </w:r>
      <w:r>
        <w:rPr>
          <w:spacing w:val="1"/>
        </w:rPr>
        <w:t>2</w:t>
      </w:r>
      <w:r>
        <w:rPr>
          <w:spacing w:val="-2"/>
        </w:rPr>
        <w:t>0</w:t>
      </w:r>
      <w:r>
        <w:rPr>
          <w:spacing w:val="1"/>
        </w:rPr>
        <w:t>0</w:t>
      </w:r>
      <w:r>
        <w:rPr>
          <w:spacing w:val="-2"/>
        </w:rPr>
        <w:t>0</w:t>
      </w:r>
      <w:r>
        <w:rPr>
          <w:spacing w:val="1"/>
        </w:rPr>
        <w:t>m</w:t>
      </w:r>
      <w:r>
        <w:rPr>
          <w:spacing w:val="-2"/>
        </w:rPr>
        <w:t>l</w:t>
      </w:r>
      <w:r>
        <w:t xml:space="preserve">，典型值 </w:t>
      </w:r>
      <w:r>
        <w:rPr>
          <w:spacing w:val="1"/>
        </w:rPr>
        <w:t>4</w:t>
      </w:r>
      <w:r>
        <w:rPr>
          <w:spacing w:val="-2"/>
        </w:rPr>
        <w:t>0</w:t>
      </w:r>
      <w:r>
        <w:rPr>
          <w:spacing w:val="1"/>
        </w:rPr>
        <w:t>0</w:t>
      </w:r>
      <w:r>
        <w:rPr>
          <w:spacing w:val="-2"/>
        </w:rPr>
        <w:t>ml</w:t>
      </w:r>
      <w:r>
        <w:t>（可调</w:t>
      </w:r>
      <w:r>
        <w:rPr>
          <w:spacing w:val="-149"/>
        </w:rPr>
        <w:t>）</w:t>
      </w:r>
      <w:r>
        <w:t>；</w:t>
      </w:r>
    </w:p>
    <w:p>
      <w:pPr>
        <w:pStyle w:val="3"/>
        <w:rPr>
          <w:sz w:val="28"/>
        </w:rPr>
      </w:pPr>
    </w:p>
    <w:p>
      <w:pPr>
        <w:pStyle w:val="3"/>
        <w:spacing w:before="1" w:line="388" w:lineRule="auto"/>
        <w:ind w:left="400" w:right="1797" w:firstLine="600"/>
      </w:pPr>
      <w:r>
        <w:t>1.3.1.14 色谱柱温度：外界温度+15℃-180℃，控制精度0.1℃；</w:t>
      </w:r>
    </w:p>
    <w:p>
      <w:pPr>
        <w:pStyle w:val="3"/>
        <w:spacing w:before="122" w:line="388" w:lineRule="auto"/>
        <w:ind w:left="400" w:right="1855" w:firstLine="600"/>
      </w:pPr>
      <w:r>
        <w:t>▲1.3.1.15</w:t>
      </w:r>
      <w:r>
        <w:rPr>
          <w:spacing w:val="-14"/>
        </w:rPr>
        <w:t xml:space="preserve"> 程序升温：</w:t>
      </w:r>
      <w:r>
        <w:t>10</w:t>
      </w:r>
      <w:r>
        <w:rPr>
          <w:spacing w:val="-10"/>
        </w:rPr>
        <w:t xml:space="preserve"> 阶线性程序升温，最高升温速率</w:t>
      </w:r>
      <w:r>
        <w:rPr>
          <w:spacing w:val="1"/>
        </w:rPr>
        <w:t>4</w:t>
      </w:r>
      <w:r>
        <w:rPr>
          <w:spacing w:val="-2"/>
        </w:rPr>
        <w:t>0</w:t>
      </w:r>
      <w:r>
        <w:t>℃</w:t>
      </w:r>
      <w:r>
        <w:rPr>
          <w:spacing w:val="1"/>
        </w:rPr>
        <w:t>/</w:t>
      </w:r>
      <w:r>
        <w:rPr>
          <w:spacing w:val="-2"/>
        </w:rPr>
        <w:t>m</w:t>
      </w:r>
      <w:r>
        <w:rPr>
          <w:spacing w:val="1"/>
        </w:rPr>
        <w:t>i</w:t>
      </w:r>
      <w:r>
        <w:rPr>
          <w:spacing w:val="-2"/>
        </w:rPr>
        <w:t>n</w:t>
      </w:r>
      <w:r>
        <w:t>（</w:t>
      </w:r>
      <w:r>
        <w:rPr>
          <w:spacing w:val="-19"/>
        </w:rPr>
        <w:t xml:space="preserve">调节量 </w:t>
      </w:r>
      <w:r>
        <w:rPr>
          <w:spacing w:val="1"/>
        </w:rPr>
        <w:t>0</w:t>
      </w:r>
      <w:r>
        <w:rPr>
          <w:spacing w:val="-2"/>
        </w:rPr>
        <w:t>.</w:t>
      </w:r>
      <w:r>
        <w:rPr>
          <w:spacing w:val="1"/>
        </w:rPr>
        <w:t>1</w:t>
      </w:r>
      <w:r>
        <w:t>℃</w:t>
      </w:r>
      <w:r>
        <w:rPr>
          <w:spacing w:val="1"/>
        </w:rPr>
        <w:t>/</w:t>
      </w:r>
      <w:r>
        <w:rPr>
          <w:spacing w:val="-2"/>
        </w:rPr>
        <w:t>m</w:t>
      </w:r>
      <w:r>
        <w:rPr>
          <w:spacing w:val="1"/>
        </w:rPr>
        <w:t>i</w:t>
      </w:r>
      <w:r>
        <w:rPr>
          <w:spacing w:val="-2"/>
        </w:rPr>
        <w:t>n</w:t>
      </w:r>
      <w:r>
        <w:rPr>
          <w:spacing w:val="-152"/>
        </w:rPr>
        <w:t>）</w:t>
      </w:r>
      <w:r>
        <w:t>；</w:t>
      </w:r>
    </w:p>
    <w:p>
      <w:pPr>
        <w:pStyle w:val="3"/>
        <w:spacing w:before="123" w:line="388" w:lineRule="auto"/>
        <w:ind w:left="400" w:right="1797" w:firstLine="600"/>
      </w:pPr>
      <w:r>
        <w:t>1.3.1.16</w:t>
      </w:r>
      <w:r>
        <w:rPr>
          <w:spacing w:val="-10"/>
        </w:rPr>
        <w:t xml:space="preserve"> 切换阀：多通阀，使用温度范围 </w:t>
      </w:r>
      <w:r>
        <w:t>30-180℃（可控温</w:t>
      </w:r>
      <w:r>
        <w:rPr>
          <w:spacing w:val="-152"/>
        </w:rPr>
        <w:t>）</w:t>
      </w:r>
      <w:r>
        <w:t>；</w:t>
      </w:r>
    </w:p>
    <w:p>
      <w:pPr>
        <w:pStyle w:val="3"/>
        <w:spacing w:before="122" w:line="388" w:lineRule="auto"/>
        <w:ind w:left="400" w:right="1797" w:firstLine="600"/>
      </w:pPr>
      <w:r>
        <w:rPr>
          <w:spacing w:val="-62"/>
        </w:rPr>
        <w:t xml:space="preserve">▲ </w:t>
      </w:r>
      <w:r>
        <w:t>1.3.1.17</w:t>
      </w:r>
      <w:r>
        <w:rPr>
          <w:spacing w:val="8"/>
        </w:rPr>
        <w:t xml:space="preserve"> 气路控制： 全流路高精度 </w:t>
      </w:r>
      <w:r>
        <w:t>EPC</w:t>
      </w:r>
      <w:r>
        <w:rPr>
          <w:spacing w:val="-1"/>
        </w:rPr>
        <w:t xml:space="preserve"> 控制， 精度0.01Psi；</w:t>
      </w:r>
    </w:p>
    <w:p>
      <w:pPr>
        <w:pStyle w:val="3"/>
        <w:spacing w:before="123"/>
        <w:ind w:left="1000"/>
      </w:pPr>
      <w:r>
        <w:pict>
          <v:shape id="_x0000_s1104" o:spid="_x0000_s1104" o:spt="136" type="#_x0000_t136" style="position:absolute;left:0pt;margin-left:227.6pt;margin-top:76.9pt;height:16pt;width:120.3pt;mso-position-horizontal-relative:page;rotation:20054016f;z-index:-25991372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w:t>
      </w:r>
      <w:r>
        <w:rPr>
          <w:spacing w:val="1"/>
        </w:rPr>
        <w:t>1</w:t>
      </w:r>
      <w:r>
        <w:rPr>
          <w:spacing w:val="-2"/>
        </w:rPr>
        <w:t>.</w:t>
      </w:r>
      <w:r>
        <w:rPr>
          <w:spacing w:val="1"/>
        </w:rPr>
        <w:t>3</w:t>
      </w:r>
      <w:r>
        <w:rPr>
          <w:spacing w:val="-2"/>
        </w:rPr>
        <w:t>.</w:t>
      </w:r>
      <w:r>
        <w:rPr>
          <w:spacing w:val="1"/>
        </w:rPr>
        <w:t>1</w:t>
      </w:r>
      <w:r>
        <w:rPr>
          <w:spacing w:val="-2"/>
        </w:rPr>
        <w:t>.</w:t>
      </w:r>
      <w:r>
        <w:rPr>
          <w:spacing w:val="1"/>
        </w:rPr>
        <w:t>1</w:t>
      </w:r>
      <w:r>
        <w:t>8</w:t>
      </w:r>
      <w:r>
        <w:rPr>
          <w:spacing w:val="-9"/>
        </w:rPr>
        <w:t xml:space="preserve"> 检测器：双氢火焰离子化检测器</w:t>
      </w:r>
      <w:r>
        <w:t xml:space="preserve">（双 </w:t>
      </w:r>
      <w:r>
        <w:rPr>
          <w:spacing w:val="1"/>
        </w:rPr>
        <w:t>F</w:t>
      </w:r>
      <w:r>
        <w:rPr>
          <w:spacing w:val="-2"/>
        </w:rPr>
        <w:t>ID</w:t>
      </w:r>
      <w:r>
        <w:rPr>
          <w:spacing w:val="-149"/>
        </w:rPr>
        <w:t>）</w:t>
      </w:r>
      <w:r>
        <w:t>；</w:t>
      </w:r>
    </w:p>
    <w:p>
      <w:pPr>
        <w:pStyle w:val="3"/>
        <w:spacing w:before="1"/>
        <w:rPr>
          <w:sz w:val="28"/>
        </w:rPr>
      </w:pPr>
    </w:p>
    <w:p>
      <w:pPr>
        <w:pStyle w:val="3"/>
        <w:ind w:left="1000"/>
        <w:jc w:val="both"/>
      </w:pPr>
      <w:r>
        <w:t>1.3.1.19 检测信号线性范围：＞107 (+/-10%)；</w:t>
      </w:r>
    </w:p>
    <w:p>
      <w:pPr>
        <w:pStyle w:val="3"/>
        <w:spacing w:before="1"/>
        <w:rPr>
          <w:sz w:val="28"/>
        </w:rPr>
      </w:pPr>
    </w:p>
    <w:p>
      <w:pPr>
        <w:pStyle w:val="3"/>
        <w:spacing w:line="388" w:lineRule="auto"/>
        <w:ind w:left="400" w:right="1797" w:firstLine="600"/>
      </w:pPr>
      <w:r>
        <w:t>1.3.1.20 检测器保护：自动点火，灭火自动切断气体和报警功能；</w:t>
      </w:r>
    </w:p>
    <w:p>
      <w:pPr>
        <w:pStyle w:val="3"/>
        <w:spacing w:before="122"/>
        <w:ind w:left="1000"/>
      </w:pPr>
      <w:r>
        <w:rPr>
          <w:spacing w:val="1"/>
        </w:rPr>
        <w:t>1</w:t>
      </w:r>
      <w:r>
        <w:rPr>
          <w:spacing w:val="-2"/>
        </w:rPr>
        <w:t>.</w:t>
      </w:r>
      <w:r>
        <w:rPr>
          <w:spacing w:val="1"/>
        </w:rPr>
        <w:t>3</w:t>
      </w:r>
      <w:r>
        <w:rPr>
          <w:spacing w:val="-2"/>
        </w:rPr>
        <w:t>.</w:t>
      </w:r>
      <w:r>
        <w:rPr>
          <w:spacing w:val="1"/>
        </w:rPr>
        <w:t>1</w:t>
      </w:r>
      <w:r>
        <w:rPr>
          <w:spacing w:val="-2"/>
        </w:rPr>
        <w:t>.2</w:t>
      </w:r>
      <w:r>
        <w:t>1</w:t>
      </w:r>
      <w:r>
        <w:rPr>
          <w:spacing w:val="-62"/>
        </w:rPr>
        <w:t xml:space="preserve"> 燃气：</w:t>
      </w:r>
      <w:r>
        <w:rPr>
          <w:spacing w:val="1"/>
        </w:rPr>
        <w:t>H</w:t>
      </w:r>
      <w:r>
        <w:t>2</w:t>
      </w:r>
      <w:r>
        <w:rPr>
          <w:spacing w:val="-51"/>
        </w:rPr>
        <w:t xml:space="preserve"> ，≥</w:t>
      </w:r>
      <w:r>
        <w:rPr>
          <w:spacing w:val="1"/>
        </w:rPr>
        <w:t>9</w:t>
      </w:r>
      <w:r>
        <w:rPr>
          <w:spacing w:val="-2"/>
        </w:rPr>
        <w:t>9</w:t>
      </w:r>
      <w:r>
        <w:rPr>
          <w:spacing w:val="1"/>
        </w:rPr>
        <w:t>.</w:t>
      </w:r>
      <w:r>
        <w:rPr>
          <w:spacing w:val="-2"/>
        </w:rPr>
        <w:t>9</w:t>
      </w:r>
      <w:r>
        <w:rPr>
          <w:spacing w:val="1"/>
        </w:rPr>
        <w:t>9</w:t>
      </w:r>
      <w:r>
        <w:rPr>
          <w:spacing w:val="-2"/>
        </w:rPr>
        <w:t>9%</w:t>
      </w:r>
      <w:r>
        <w:rPr>
          <w:spacing w:val="-149"/>
        </w:rPr>
        <w:t>，</w:t>
      </w:r>
      <w:r>
        <w:rPr>
          <w:spacing w:val="1"/>
        </w:rPr>
        <w:t>3</w:t>
      </w:r>
      <w:r>
        <w:rPr>
          <w:spacing w:val="-2"/>
        </w:rPr>
        <w:t>0</w:t>
      </w:r>
      <w:r>
        <w:rPr>
          <w:spacing w:val="1"/>
        </w:rPr>
        <w:t>-</w:t>
      </w:r>
      <w:r>
        <w:rPr>
          <w:spacing w:val="-2"/>
        </w:rPr>
        <w:t>5</w:t>
      </w:r>
      <w:r>
        <w:rPr>
          <w:spacing w:val="1"/>
        </w:rPr>
        <w:t>0</w:t>
      </w:r>
      <w:r>
        <w:rPr>
          <w:spacing w:val="-2"/>
        </w:rPr>
        <w:t>m</w:t>
      </w:r>
      <w:r>
        <w:rPr>
          <w:spacing w:val="1"/>
        </w:rPr>
        <w:t>l</w:t>
      </w:r>
      <w:r>
        <w:rPr>
          <w:spacing w:val="-2"/>
        </w:rPr>
        <w:t>/</w:t>
      </w:r>
      <w:r>
        <w:rPr>
          <w:spacing w:val="1"/>
        </w:rPr>
        <w:t>m</w:t>
      </w:r>
      <w:r>
        <w:rPr>
          <w:spacing w:val="-2"/>
        </w:rPr>
        <w:t>i</w:t>
      </w:r>
      <w:r>
        <w:rPr>
          <w:spacing w:val="-148"/>
        </w:rPr>
        <w:t>n</w:t>
      </w:r>
      <w:r>
        <w:rPr>
          <w:spacing w:val="-3"/>
        </w:rPr>
        <w:t>（</w:t>
      </w:r>
      <w:r>
        <w:rPr>
          <w:spacing w:val="-1"/>
        </w:rPr>
        <w:t xml:space="preserve">每一个 </w:t>
      </w:r>
      <w:r>
        <w:rPr>
          <w:spacing w:val="1"/>
        </w:rPr>
        <w:t>F</w:t>
      </w:r>
      <w:r>
        <w:rPr>
          <w:spacing w:val="-2"/>
        </w:rPr>
        <w:t>I</w:t>
      </w:r>
      <w:r>
        <w:rPr>
          <w:spacing w:val="1"/>
        </w:rPr>
        <w:t>D</w:t>
      </w:r>
      <w:r>
        <w:rPr>
          <w:spacing w:val="-152"/>
        </w:rPr>
        <w:t>）</w:t>
      </w:r>
      <w:r>
        <w:t>；</w:t>
      </w:r>
    </w:p>
    <w:p>
      <w:pPr>
        <w:pStyle w:val="3"/>
        <w:spacing w:before="1"/>
        <w:rPr>
          <w:sz w:val="28"/>
        </w:rPr>
      </w:pPr>
    </w:p>
    <w:p>
      <w:pPr>
        <w:pStyle w:val="6"/>
        <w:numPr>
          <w:ilvl w:val="3"/>
          <w:numId w:val="78"/>
        </w:numPr>
        <w:tabs>
          <w:tab w:val="left" w:pos="2275"/>
        </w:tabs>
        <w:spacing w:before="0" w:after="0" w:line="240" w:lineRule="auto"/>
        <w:ind w:left="2274" w:right="0" w:hanging="1275"/>
        <w:jc w:val="both"/>
        <w:rPr>
          <w:sz w:val="30"/>
        </w:rPr>
      </w:pPr>
      <w:r>
        <w:rPr>
          <w:spacing w:val="-26"/>
          <w:sz w:val="30"/>
        </w:rPr>
        <w:t>助燃气：洁净空气，</w:t>
      </w:r>
      <w:r>
        <w:rPr>
          <w:spacing w:val="1"/>
          <w:sz w:val="30"/>
        </w:rPr>
        <w:t>3</w:t>
      </w:r>
      <w:r>
        <w:rPr>
          <w:spacing w:val="-2"/>
          <w:sz w:val="30"/>
        </w:rPr>
        <w:t>0</w:t>
      </w:r>
      <w:r>
        <w:rPr>
          <w:spacing w:val="1"/>
          <w:sz w:val="30"/>
        </w:rPr>
        <w:t>0</w:t>
      </w:r>
      <w:r>
        <w:rPr>
          <w:spacing w:val="-2"/>
          <w:sz w:val="30"/>
        </w:rPr>
        <w:t>-</w:t>
      </w:r>
      <w:r>
        <w:rPr>
          <w:spacing w:val="1"/>
          <w:sz w:val="30"/>
        </w:rPr>
        <w:t>5</w:t>
      </w:r>
      <w:r>
        <w:rPr>
          <w:spacing w:val="-2"/>
          <w:sz w:val="30"/>
        </w:rPr>
        <w:t>0</w:t>
      </w:r>
      <w:r>
        <w:rPr>
          <w:spacing w:val="1"/>
          <w:sz w:val="30"/>
        </w:rPr>
        <w:t>0</w:t>
      </w:r>
      <w:r>
        <w:rPr>
          <w:spacing w:val="-2"/>
          <w:sz w:val="30"/>
        </w:rPr>
        <w:t>m</w:t>
      </w:r>
      <w:r>
        <w:rPr>
          <w:spacing w:val="1"/>
          <w:sz w:val="30"/>
        </w:rPr>
        <w:t>l</w:t>
      </w:r>
      <w:r>
        <w:rPr>
          <w:spacing w:val="-2"/>
          <w:sz w:val="30"/>
        </w:rPr>
        <w:t>/</w:t>
      </w:r>
      <w:r>
        <w:rPr>
          <w:spacing w:val="1"/>
          <w:sz w:val="30"/>
        </w:rPr>
        <w:t>m</w:t>
      </w:r>
      <w:r>
        <w:rPr>
          <w:spacing w:val="-2"/>
          <w:sz w:val="30"/>
        </w:rPr>
        <w:t>i</w:t>
      </w:r>
      <w:r>
        <w:rPr>
          <w:spacing w:val="-105"/>
          <w:sz w:val="30"/>
        </w:rPr>
        <w:t>n</w:t>
      </w:r>
      <w:r>
        <w:rPr>
          <w:sz w:val="30"/>
        </w:rPr>
        <w:t>（</w:t>
      </w:r>
      <w:r>
        <w:rPr>
          <w:spacing w:val="-1"/>
          <w:sz w:val="30"/>
        </w:rPr>
        <w:t xml:space="preserve">每一个 </w:t>
      </w:r>
      <w:r>
        <w:rPr>
          <w:spacing w:val="1"/>
          <w:sz w:val="30"/>
        </w:rPr>
        <w:t>F</w:t>
      </w:r>
      <w:r>
        <w:rPr>
          <w:spacing w:val="-2"/>
          <w:sz w:val="30"/>
        </w:rPr>
        <w:t>I</w:t>
      </w:r>
      <w:r>
        <w:rPr>
          <w:spacing w:val="1"/>
          <w:sz w:val="30"/>
        </w:rPr>
        <w:t>D</w:t>
      </w:r>
      <w:r>
        <w:rPr>
          <w:spacing w:val="-152"/>
          <w:sz w:val="30"/>
        </w:rPr>
        <w:t>）</w:t>
      </w:r>
      <w:r>
        <w:rPr>
          <w:sz w:val="30"/>
        </w:rPr>
        <w:t>；</w:t>
      </w:r>
    </w:p>
    <w:p>
      <w:pPr>
        <w:pStyle w:val="3"/>
        <w:spacing w:before="1"/>
        <w:rPr>
          <w:sz w:val="28"/>
        </w:rPr>
      </w:pPr>
    </w:p>
    <w:p>
      <w:pPr>
        <w:pStyle w:val="6"/>
        <w:numPr>
          <w:ilvl w:val="3"/>
          <w:numId w:val="78"/>
        </w:numPr>
        <w:tabs>
          <w:tab w:val="left" w:pos="2275"/>
        </w:tabs>
        <w:spacing w:before="0" w:after="0" w:line="240" w:lineRule="auto"/>
        <w:ind w:left="2274" w:right="0" w:hanging="1275"/>
        <w:jc w:val="both"/>
        <w:rPr>
          <w:sz w:val="30"/>
        </w:rPr>
      </w:pPr>
      <w:r>
        <w:rPr>
          <w:sz w:val="30"/>
        </w:rPr>
        <w:t>载气：氢气或氮气，可自由选择；</w:t>
      </w:r>
    </w:p>
    <w:p>
      <w:pPr>
        <w:pStyle w:val="3"/>
        <w:spacing w:before="1"/>
        <w:rPr>
          <w:sz w:val="28"/>
        </w:rPr>
      </w:pPr>
    </w:p>
    <w:p>
      <w:pPr>
        <w:pStyle w:val="6"/>
        <w:numPr>
          <w:ilvl w:val="3"/>
          <w:numId w:val="78"/>
        </w:numPr>
        <w:tabs>
          <w:tab w:val="left" w:pos="2282"/>
        </w:tabs>
        <w:spacing w:before="0" w:after="0" w:line="388" w:lineRule="auto"/>
        <w:ind w:left="400" w:right="1795" w:firstLine="600"/>
        <w:jc w:val="both"/>
        <w:rPr>
          <w:sz w:val="30"/>
        </w:rPr>
      </w:pPr>
      <w:r>
        <w:rPr>
          <w:spacing w:val="3"/>
          <w:sz w:val="30"/>
        </w:rPr>
        <w:t>操作与显示：全中文操作界面，图形显示工作流</w:t>
      </w:r>
      <w:r>
        <w:rPr>
          <w:spacing w:val="-11"/>
          <w:sz w:val="30"/>
        </w:rPr>
        <w:t>程，软件分级管理，直接显示运行参数和状态以及工作日志，并</w:t>
      </w:r>
      <w:r>
        <w:rPr>
          <w:sz w:val="30"/>
        </w:rPr>
        <w:t>有自诊断报警功能；</w:t>
      </w:r>
    </w:p>
    <w:p>
      <w:pPr>
        <w:pStyle w:val="6"/>
        <w:numPr>
          <w:ilvl w:val="3"/>
          <w:numId w:val="78"/>
        </w:numPr>
        <w:tabs>
          <w:tab w:val="left" w:pos="2275"/>
        </w:tabs>
        <w:spacing w:before="124" w:after="0" w:line="240" w:lineRule="auto"/>
        <w:ind w:left="2274" w:right="0" w:hanging="1275"/>
        <w:jc w:val="both"/>
        <w:rPr>
          <w:sz w:val="30"/>
        </w:rPr>
      </w:pPr>
      <w:r>
        <w:rPr>
          <w:spacing w:val="-3"/>
          <w:sz w:val="30"/>
        </w:rPr>
        <w:t>内置工业电脑：</w:t>
      </w:r>
      <w:r>
        <w:rPr>
          <w:spacing w:val="-18"/>
          <w:sz w:val="30"/>
        </w:rPr>
        <w:t>Intel</w:t>
      </w:r>
      <w:r>
        <w:rPr>
          <w:spacing w:val="-6"/>
          <w:sz w:val="30"/>
        </w:rPr>
        <w:t xml:space="preserve"> 双核主机，</w:t>
      </w:r>
      <w:r>
        <w:rPr>
          <w:spacing w:val="-35"/>
          <w:sz w:val="30"/>
        </w:rPr>
        <w:t>4G</w:t>
      </w:r>
      <w:r>
        <w:rPr>
          <w:spacing w:val="-9"/>
          <w:sz w:val="30"/>
        </w:rPr>
        <w:t xml:space="preserve"> 内存，</w:t>
      </w:r>
      <w:r>
        <w:rPr>
          <w:spacing w:val="-28"/>
          <w:sz w:val="30"/>
        </w:rPr>
        <w:t>64G</w:t>
      </w:r>
      <w:r>
        <w:rPr>
          <w:spacing w:val="1"/>
          <w:sz w:val="30"/>
        </w:rPr>
        <w:t xml:space="preserve"> 固</w:t>
      </w:r>
    </w:p>
    <w:p>
      <w:pPr>
        <w:spacing w:after="0" w:line="240" w:lineRule="auto"/>
        <w:jc w:val="both"/>
        <w:rPr>
          <w:sz w:val="30"/>
        </w:rPr>
        <w:sectPr>
          <w:pgSz w:w="11910" w:h="16840"/>
          <w:pgMar w:top="1500" w:right="0" w:bottom="480" w:left="1400" w:header="0" w:footer="207" w:gutter="0"/>
        </w:sectPr>
      </w:pPr>
    </w:p>
    <w:p>
      <w:pPr>
        <w:pStyle w:val="3"/>
        <w:spacing w:before="43"/>
        <w:ind w:left="400"/>
      </w:pPr>
      <w:r>
        <w:pict>
          <v:shape id="_x0000_s1105" o:spid="_x0000_s1105" o:spt="136" type="#_x0000_t136" style="position:absolute;left:0pt;margin-left:-110.3pt;margin-top:459.6pt;height:16pt;width:736.2pt;mso-position-horizontal-relative:page;mso-position-vertical-relative:page;rotation:20054016f;z-index:-25991270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态硬盘(WIN7)；</w:t>
      </w:r>
    </w:p>
    <w:p>
      <w:pPr>
        <w:pStyle w:val="3"/>
        <w:rPr>
          <w:sz w:val="28"/>
        </w:rPr>
      </w:pPr>
    </w:p>
    <w:p>
      <w:pPr>
        <w:pStyle w:val="6"/>
        <w:numPr>
          <w:ilvl w:val="3"/>
          <w:numId w:val="78"/>
        </w:numPr>
        <w:tabs>
          <w:tab w:val="left" w:pos="2282"/>
        </w:tabs>
        <w:spacing w:before="1" w:after="0" w:line="388" w:lineRule="auto"/>
        <w:ind w:left="400" w:right="1797" w:firstLine="600"/>
        <w:jc w:val="both"/>
        <w:rPr>
          <w:sz w:val="30"/>
        </w:rPr>
      </w:pPr>
      <w:r>
        <w:rPr>
          <w:spacing w:val="3"/>
          <w:sz w:val="30"/>
        </w:rPr>
        <w:t>仪器反控软件：内置系统控制软件，自动完成采样、分析和周期性校准/</w:t>
      </w:r>
      <w:r>
        <w:rPr>
          <w:spacing w:val="4"/>
          <w:sz w:val="30"/>
        </w:rPr>
        <w:t xml:space="preserve">系统响应测量，可实现系统 </w:t>
      </w:r>
      <w:r>
        <w:rPr>
          <w:sz w:val="30"/>
        </w:rPr>
        <w:t>7x24</w:t>
      </w:r>
      <w:r>
        <w:rPr>
          <w:spacing w:val="6"/>
          <w:sz w:val="30"/>
        </w:rPr>
        <w:t xml:space="preserve"> 自动无人运行与自动校准，老化等功能；</w:t>
      </w:r>
    </w:p>
    <w:p>
      <w:pPr>
        <w:pStyle w:val="6"/>
        <w:numPr>
          <w:ilvl w:val="3"/>
          <w:numId w:val="78"/>
        </w:numPr>
        <w:tabs>
          <w:tab w:val="left" w:pos="2282"/>
        </w:tabs>
        <w:spacing w:before="124" w:after="0" w:line="388" w:lineRule="auto"/>
        <w:ind w:left="400" w:right="1797" w:firstLine="600"/>
        <w:jc w:val="both"/>
        <w:rPr>
          <w:sz w:val="30"/>
        </w:rPr>
      </w:pPr>
      <w:r>
        <w:rPr>
          <w:spacing w:val="3"/>
          <w:sz w:val="30"/>
        </w:rPr>
        <w:t>远程控制：支持，可做参数设定、编辑及结果处理等操作；</w:t>
      </w:r>
    </w:p>
    <w:p>
      <w:pPr>
        <w:pStyle w:val="6"/>
        <w:numPr>
          <w:ilvl w:val="3"/>
          <w:numId w:val="78"/>
        </w:numPr>
        <w:tabs>
          <w:tab w:val="left" w:pos="2275"/>
        </w:tabs>
        <w:spacing w:before="122" w:after="0" w:line="240" w:lineRule="auto"/>
        <w:ind w:left="2274" w:right="0" w:hanging="1275"/>
        <w:jc w:val="left"/>
        <w:rPr>
          <w:sz w:val="30"/>
        </w:rPr>
      </w:pPr>
      <w:r>
        <w:rPr>
          <w:sz w:val="30"/>
        </w:rPr>
        <w:t>数据导出：支持 MS</w:t>
      </w:r>
      <w:r>
        <w:rPr>
          <w:spacing w:val="-3"/>
          <w:sz w:val="30"/>
        </w:rPr>
        <w:t xml:space="preserve"> </w:t>
      </w:r>
      <w:r>
        <w:rPr>
          <w:sz w:val="30"/>
        </w:rPr>
        <w:t>EXCEL, CSV</w:t>
      </w:r>
      <w:r>
        <w:rPr>
          <w:spacing w:val="-2"/>
          <w:sz w:val="30"/>
        </w:rPr>
        <w:t xml:space="preserve">, </w:t>
      </w:r>
      <w:r>
        <w:rPr>
          <w:sz w:val="30"/>
        </w:rPr>
        <w:t>TXT；</w:t>
      </w:r>
    </w:p>
    <w:p>
      <w:pPr>
        <w:pStyle w:val="3"/>
        <w:spacing w:before="1"/>
        <w:rPr>
          <w:sz w:val="28"/>
        </w:rPr>
      </w:pPr>
    </w:p>
    <w:p>
      <w:pPr>
        <w:pStyle w:val="6"/>
        <w:numPr>
          <w:ilvl w:val="3"/>
          <w:numId w:val="78"/>
        </w:numPr>
        <w:tabs>
          <w:tab w:val="left" w:pos="2275"/>
        </w:tabs>
        <w:spacing w:before="0" w:after="0" w:line="240" w:lineRule="auto"/>
        <w:ind w:left="2274" w:right="0" w:hanging="1275"/>
        <w:jc w:val="left"/>
        <w:rPr>
          <w:sz w:val="30"/>
        </w:rPr>
      </w:pPr>
      <w:r>
        <w:rPr>
          <w:sz w:val="30"/>
        </w:rPr>
        <w:t>状态指示：软件动态显示运行状态；</w:t>
      </w:r>
    </w:p>
    <w:p>
      <w:pPr>
        <w:pStyle w:val="3"/>
        <w:spacing w:before="1"/>
        <w:rPr>
          <w:sz w:val="28"/>
        </w:rPr>
      </w:pPr>
    </w:p>
    <w:p>
      <w:pPr>
        <w:pStyle w:val="6"/>
        <w:numPr>
          <w:ilvl w:val="3"/>
          <w:numId w:val="78"/>
        </w:numPr>
        <w:tabs>
          <w:tab w:val="left" w:pos="2275"/>
        </w:tabs>
        <w:spacing w:before="0" w:after="0" w:line="240" w:lineRule="auto"/>
        <w:ind w:left="2274" w:right="0" w:hanging="1275"/>
        <w:jc w:val="left"/>
        <w:rPr>
          <w:sz w:val="30"/>
        </w:rPr>
      </w:pPr>
      <w:r>
        <w:rPr>
          <w:sz w:val="30"/>
        </w:rPr>
        <w:t>报警信息：自诊断报警；</w:t>
      </w:r>
    </w:p>
    <w:p>
      <w:pPr>
        <w:pStyle w:val="3"/>
        <w:spacing w:before="1"/>
        <w:rPr>
          <w:sz w:val="28"/>
        </w:rPr>
      </w:pPr>
    </w:p>
    <w:p>
      <w:pPr>
        <w:pStyle w:val="6"/>
        <w:numPr>
          <w:ilvl w:val="3"/>
          <w:numId w:val="78"/>
        </w:numPr>
        <w:tabs>
          <w:tab w:val="left" w:pos="2275"/>
        </w:tabs>
        <w:spacing w:before="0" w:after="0" w:line="240" w:lineRule="auto"/>
        <w:ind w:left="2274" w:right="0" w:hanging="1275"/>
        <w:jc w:val="left"/>
        <w:rPr>
          <w:sz w:val="30"/>
        </w:rPr>
      </w:pPr>
      <w:r>
        <w:pict>
          <v:shape id="_x0000_s1106" o:spid="_x0000_s1106" o:spt="136" type="#_x0000_t136" style="position:absolute;left:0pt;margin-left:227.6pt;margin-top:64.75pt;height:16pt;width:120.3pt;mso-position-horizontal-relative:page;rotation:20054016f;z-index:-25991168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软件升级：支持 USB 优盘升级和网络升级；</w:t>
      </w:r>
    </w:p>
    <w:p>
      <w:pPr>
        <w:pStyle w:val="3"/>
        <w:rPr>
          <w:sz w:val="28"/>
        </w:rPr>
      </w:pPr>
    </w:p>
    <w:p>
      <w:pPr>
        <w:pStyle w:val="6"/>
        <w:numPr>
          <w:ilvl w:val="3"/>
          <w:numId w:val="78"/>
        </w:numPr>
        <w:tabs>
          <w:tab w:val="left" w:pos="2282"/>
        </w:tabs>
        <w:spacing w:before="1" w:after="0" w:line="388" w:lineRule="auto"/>
        <w:ind w:left="400" w:right="1800" w:firstLine="600"/>
        <w:jc w:val="both"/>
        <w:rPr>
          <w:sz w:val="30"/>
        </w:rPr>
      </w:pPr>
      <w:r>
        <w:rPr>
          <w:spacing w:val="3"/>
          <w:sz w:val="30"/>
        </w:rPr>
        <w:t xml:space="preserve">色谱分析：支持批量数据处理，多达 </w:t>
      </w:r>
      <w:r>
        <w:rPr>
          <w:sz w:val="30"/>
        </w:rPr>
        <w:t>64</w:t>
      </w:r>
      <w:r>
        <w:rPr>
          <w:spacing w:val="3"/>
          <w:sz w:val="30"/>
        </w:rPr>
        <w:t xml:space="preserve"> 个图谱地接，多种峰面积积分方式；</w:t>
      </w:r>
    </w:p>
    <w:p>
      <w:pPr>
        <w:pStyle w:val="6"/>
        <w:numPr>
          <w:ilvl w:val="3"/>
          <w:numId w:val="78"/>
        </w:numPr>
        <w:tabs>
          <w:tab w:val="left" w:pos="2275"/>
        </w:tabs>
        <w:spacing w:before="122" w:after="0" w:line="240" w:lineRule="auto"/>
        <w:ind w:left="2274" w:right="0" w:hanging="1275"/>
        <w:jc w:val="left"/>
        <w:rPr>
          <w:sz w:val="30"/>
        </w:rPr>
      </w:pPr>
      <w:r>
        <w:rPr>
          <w:sz w:val="30"/>
        </w:rPr>
        <w:t>安装方式：标准 19”机柜安装；</w:t>
      </w:r>
    </w:p>
    <w:p>
      <w:pPr>
        <w:pStyle w:val="3"/>
        <w:spacing w:before="1"/>
        <w:rPr>
          <w:sz w:val="28"/>
        </w:rPr>
      </w:pPr>
    </w:p>
    <w:p>
      <w:pPr>
        <w:pStyle w:val="6"/>
        <w:numPr>
          <w:ilvl w:val="3"/>
          <w:numId w:val="78"/>
        </w:numPr>
        <w:tabs>
          <w:tab w:val="left" w:pos="2275"/>
        </w:tabs>
        <w:spacing w:before="0" w:after="0" w:line="388" w:lineRule="auto"/>
        <w:ind w:left="400" w:right="1797" w:firstLine="600"/>
        <w:jc w:val="left"/>
        <w:rPr>
          <w:sz w:val="30"/>
        </w:rPr>
      </w:pPr>
      <w:r>
        <w:rPr>
          <w:spacing w:val="-1"/>
          <w:sz w:val="30"/>
        </w:rPr>
        <w:t>仪器接口：RS485/RS232，Ethernetx2，无线网络(可选),USB*3，VGA 扩展，</w:t>
      </w:r>
      <w:r>
        <w:rPr>
          <w:sz w:val="30"/>
        </w:rPr>
        <w:t>3G/4G</w:t>
      </w:r>
      <w:r>
        <w:rPr>
          <w:spacing w:val="-1"/>
          <w:sz w:val="30"/>
        </w:rPr>
        <w:t xml:space="preserve"> 网络远程诊断</w:t>
      </w:r>
      <w:r>
        <w:rPr>
          <w:sz w:val="30"/>
        </w:rPr>
        <w:t>（选配</w:t>
      </w:r>
      <w:r>
        <w:rPr>
          <w:spacing w:val="-152"/>
          <w:sz w:val="30"/>
        </w:rPr>
        <w:t>）</w:t>
      </w:r>
      <w:r>
        <w:rPr>
          <w:sz w:val="30"/>
        </w:rPr>
        <w:t>。</w:t>
      </w:r>
    </w:p>
    <w:p>
      <w:pPr>
        <w:pStyle w:val="3"/>
        <w:spacing w:before="123" w:line="388" w:lineRule="auto"/>
        <w:ind w:left="400" w:right="1800" w:firstLine="600"/>
      </w:pPr>
      <w:r>
        <w:t>▲1.3.1.35</w:t>
      </w:r>
      <w:r>
        <w:rPr>
          <w:spacing w:val="-9"/>
        </w:rPr>
        <w:t xml:space="preserve"> 为了保证仪器稳定可靠，需具有 </w:t>
      </w:r>
      <w:r>
        <w:t>TUV</w:t>
      </w:r>
      <w:r>
        <w:rPr>
          <w:spacing w:val="-12"/>
        </w:rPr>
        <w:t xml:space="preserve"> 认证，需提供证书复印件，加盖制造商公章。</w:t>
      </w:r>
    </w:p>
    <w:p>
      <w:pPr>
        <w:pStyle w:val="3"/>
        <w:spacing w:before="122" w:line="388" w:lineRule="auto"/>
        <w:ind w:left="400" w:right="1800" w:firstLine="600"/>
      </w:pPr>
      <w:r>
        <w:t>▲1.3.1.36</w:t>
      </w:r>
      <w:r>
        <w:rPr>
          <w:spacing w:val="-9"/>
        </w:rPr>
        <w:t xml:space="preserve"> 为了保证仪器稳定可靠，需具有 </w:t>
      </w:r>
      <w:r>
        <w:t>EPA</w:t>
      </w:r>
      <w:r>
        <w:rPr>
          <w:spacing w:val="-12"/>
        </w:rPr>
        <w:t xml:space="preserve"> 认证，需提供证书复印件，加盖制造商公章。</w:t>
      </w:r>
    </w:p>
    <w:p>
      <w:pPr>
        <w:pStyle w:val="3"/>
        <w:spacing w:before="123"/>
        <w:ind w:left="1105"/>
      </w:pPr>
      <w:r>
        <w:t>▲1.3.1.37 投标人不是制造商的，需提供制造商出具的针</w:t>
      </w:r>
    </w:p>
    <w:p>
      <w:pPr>
        <w:spacing w:after="0"/>
        <w:sectPr>
          <w:pgSz w:w="11910" w:h="16840"/>
          <w:pgMar w:top="1500" w:right="0" w:bottom="480" w:left="1400" w:header="0" w:footer="207" w:gutter="0"/>
        </w:sectPr>
      </w:pPr>
    </w:p>
    <w:p>
      <w:pPr>
        <w:pStyle w:val="3"/>
        <w:spacing w:before="43"/>
        <w:ind w:left="407"/>
      </w:pPr>
      <w:r>
        <w:pict>
          <v:shape id="_x0000_s1107" o:spid="_x0000_s1107" o:spt="136" type="#_x0000_t136" style="position:absolute;left:0pt;margin-left:-110.3pt;margin-top:459.6pt;height:16pt;width:736.2pt;mso-position-horizontal-relative:page;mso-position-vertical-relative:page;rotation:20054016f;z-index:-25991065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对本项目的授权书及售后服务承诺书原件（加盖授权方的公章）</w:t>
      </w:r>
    </w:p>
    <w:p>
      <w:pPr>
        <w:pStyle w:val="3"/>
      </w:pPr>
    </w:p>
    <w:p>
      <w:pPr>
        <w:pStyle w:val="3"/>
        <w:spacing w:before="5"/>
        <w:rPr>
          <w:sz w:val="37"/>
        </w:rPr>
      </w:pPr>
    </w:p>
    <w:p>
      <w:pPr>
        <w:pStyle w:val="2"/>
        <w:numPr>
          <w:ilvl w:val="2"/>
          <w:numId w:val="76"/>
        </w:numPr>
        <w:tabs>
          <w:tab w:val="left" w:pos="1905"/>
        </w:tabs>
        <w:spacing w:before="0" w:after="0" w:line="240" w:lineRule="auto"/>
        <w:ind w:left="1904" w:right="0" w:hanging="905"/>
        <w:jc w:val="left"/>
      </w:pPr>
      <w:r>
        <w:t>氢气发生器</w:t>
      </w:r>
    </w:p>
    <w:p>
      <w:pPr>
        <w:pStyle w:val="3"/>
        <w:spacing w:before="1"/>
        <w:rPr>
          <w:b/>
          <w:sz w:val="28"/>
        </w:rPr>
      </w:pPr>
    </w:p>
    <w:p>
      <w:pPr>
        <w:pStyle w:val="6"/>
        <w:numPr>
          <w:ilvl w:val="3"/>
          <w:numId w:val="76"/>
        </w:numPr>
        <w:tabs>
          <w:tab w:val="left" w:pos="2126"/>
        </w:tabs>
        <w:spacing w:before="0" w:after="0" w:line="240" w:lineRule="auto"/>
        <w:ind w:left="2125" w:right="0" w:hanging="1126"/>
        <w:jc w:val="left"/>
        <w:rPr>
          <w:sz w:val="30"/>
        </w:rPr>
      </w:pPr>
      <w:r>
        <w:rPr>
          <w:sz w:val="30"/>
        </w:rPr>
        <w:t>采用纯水电解、膜分离技术产生氢气；</w:t>
      </w:r>
    </w:p>
    <w:p>
      <w:pPr>
        <w:pStyle w:val="3"/>
        <w:rPr>
          <w:sz w:val="28"/>
        </w:rPr>
      </w:pPr>
    </w:p>
    <w:p>
      <w:pPr>
        <w:pStyle w:val="3"/>
        <w:spacing w:before="1"/>
        <w:ind w:left="1000"/>
      </w:pPr>
      <w:r>
        <w:t>1.3.2.2 氢气纯度≥99.999％；</w:t>
      </w:r>
    </w:p>
    <w:p>
      <w:pPr>
        <w:pStyle w:val="3"/>
        <w:rPr>
          <w:sz w:val="28"/>
        </w:rPr>
      </w:pPr>
    </w:p>
    <w:p>
      <w:pPr>
        <w:pStyle w:val="6"/>
        <w:numPr>
          <w:ilvl w:val="3"/>
          <w:numId w:val="79"/>
        </w:numPr>
        <w:tabs>
          <w:tab w:val="left" w:pos="2126"/>
        </w:tabs>
        <w:spacing w:before="1" w:after="0" w:line="240" w:lineRule="auto"/>
        <w:ind w:left="2125" w:right="0" w:hanging="1126"/>
        <w:jc w:val="left"/>
        <w:rPr>
          <w:sz w:val="30"/>
        </w:rPr>
      </w:pPr>
      <w:r>
        <w:rPr>
          <w:sz w:val="30"/>
        </w:rPr>
        <w:t>输出氢气压力可手动调，压力范围:0－100psi；</w:t>
      </w:r>
    </w:p>
    <w:p>
      <w:pPr>
        <w:pStyle w:val="3"/>
        <w:rPr>
          <w:sz w:val="28"/>
        </w:rPr>
      </w:pPr>
    </w:p>
    <w:p>
      <w:pPr>
        <w:pStyle w:val="6"/>
        <w:numPr>
          <w:ilvl w:val="3"/>
          <w:numId w:val="79"/>
        </w:numPr>
        <w:tabs>
          <w:tab w:val="left" w:pos="2126"/>
        </w:tabs>
        <w:spacing w:before="0" w:after="0" w:line="240" w:lineRule="auto"/>
        <w:ind w:left="2125" w:right="0" w:hanging="1126"/>
        <w:jc w:val="left"/>
        <w:rPr>
          <w:sz w:val="30"/>
        </w:rPr>
      </w:pPr>
      <w:r>
        <w:rPr>
          <w:sz w:val="30"/>
        </w:rPr>
        <w:t>两种压力单位显示：psi、bar；</w:t>
      </w:r>
    </w:p>
    <w:p>
      <w:pPr>
        <w:pStyle w:val="3"/>
        <w:spacing w:before="1"/>
        <w:rPr>
          <w:sz w:val="28"/>
        </w:rPr>
      </w:pPr>
    </w:p>
    <w:p>
      <w:pPr>
        <w:pStyle w:val="6"/>
        <w:numPr>
          <w:ilvl w:val="3"/>
          <w:numId w:val="79"/>
        </w:numPr>
        <w:tabs>
          <w:tab w:val="left" w:pos="2155"/>
        </w:tabs>
        <w:spacing w:before="0" w:after="0" w:line="388" w:lineRule="auto"/>
        <w:ind w:left="400" w:right="1801" w:firstLine="600"/>
        <w:jc w:val="left"/>
        <w:rPr>
          <w:sz w:val="30"/>
        </w:rPr>
      </w:pPr>
      <w:r>
        <w:rPr>
          <w:spacing w:val="6"/>
          <w:sz w:val="30"/>
        </w:rPr>
        <w:t>液晶面板， 在线压力数字显示； 流速范围:</w:t>
      </w:r>
      <w:r>
        <w:rPr>
          <w:sz w:val="30"/>
        </w:rPr>
        <w:t>0</w:t>
      </w:r>
      <w:r>
        <w:rPr>
          <w:spacing w:val="-62"/>
          <w:sz w:val="30"/>
        </w:rPr>
        <w:t xml:space="preserve"> － 200cc/min。</w:t>
      </w:r>
    </w:p>
    <w:p>
      <w:pPr>
        <w:pStyle w:val="2"/>
        <w:numPr>
          <w:ilvl w:val="2"/>
          <w:numId w:val="76"/>
        </w:numPr>
        <w:tabs>
          <w:tab w:val="left" w:pos="1831"/>
        </w:tabs>
        <w:spacing w:before="123" w:after="0" w:line="240" w:lineRule="auto"/>
        <w:ind w:left="1830" w:right="0" w:hanging="831"/>
        <w:jc w:val="left"/>
      </w:pPr>
      <w:r>
        <w:pict>
          <v:shape id="_x0000_s1108" o:spid="_x0000_s1108" o:spt="136" type="#_x0000_t136" style="position:absolute;left:0pt;margin-left:227.6pt;margin-top:70.9pt;height:16pt;width:120.3pt;mso-position-horizontal-relative:page;rotation:20054016f;z-index:-25990963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质控设备</w:t>
      </w:r>
    </w:p>
    <w:p>
      <w:pPr>
        <w:pStyle w:val="3"/>
        <w:spacing w:before="1"/>
        <w:rPr>
          <w:b/>
          <w:sz w:val="28"/>
        </w:rPr>
      </w:pPr>
    </w:p>
    <w:p>
      <w:pPr>
        <w:pStyle w:val="6"/>
        <w:numPr>
          <w:ilvl w:val="3"/>
          <w:numId w:val="76"/>
        </w:numPr>
        <w:tabs>
          <w:tab w:val="left" w:pos="2126"/>
        </w:tabs>
        <w:spacing w:before="0" w:after="0" w:line="240" w:lineRule="auto"/>
        <w:ind w:left="2125" w:right="0" w:hanging="1126"/>
        <w:jc w:val="left"/>
        <w:rPr>
          <w:sz w:val="30"/>
        </w:rPr>
      </w:pPr>
      <w:r>
        <w:rPr>
          <w:sz w:val="30"/>
        </w:rPr>
        <w:t>设备用途：用于环境空气污染物分析仪的校准；</w:t>
      </w:r>
    </w:p>
    <w:p>
      <w:pPr>
        <w:pStyle w:val="3"/>
        <w:rPr>
          <w:sz w:val="28"/>
        </w:rPr>
      </w:pPr>
    </w:p>
    <w:p>
      <w:pPr>
        <w:pStyle w:val="6"/>
        <w:numPr>
          <w:ilvl w:val="3"/>
          <w:numId w:val="76"/>
        </w:numPr>
        <w:tabs>
          <w:tab w:val="left" w:pos="2126"/>
        </w:tabs>
        <w:spacing w:before="1" w:after="0" w:line="388" w:lineRule="auto"/>
        <w:ind w:left="400" w:right="1797" w:firstLine="600"/>
        <w:jc w:val="left"/>
        <w:rPr>
          <w:sz w:val="30"/>
        </w:rPr>
      </w:pPr>
      <w:r>
        <w:rPr>
          <w:spacing w:val="-5"/>
          <w:sz w:val="30"/>
        </w:rPr>
        <w:t>配置要求：能够与子站的环境空气污染物分析仪协</w:t>
      </w:r>
      <w:r>
        <w:rPr>
          <w:sz w:val="30"/>
        </w:rPr>
        <w:t>调形成的工作良好的系统；</w:t>
      </w:r>
    </w:p>
    <w:p>
      <w:pPr>
        <w:pStyle w:val="6"/>
        <w:numPr>
          <w:ilvl w:val="3"/>
          <w:numId w:val="76"/>
        </w:numPr>
        <w:tabs>
          <w:tab w:val="left" w:pos="2126"/>
        </w:tabs>
        <w:spacing w:before="122" w:after="0" w:line="240" w:lineRule="auto"/>
        <w:ind w:left="2125" w:right="0" w:hanging="1126"/>
        <w:jc w:val="left"/>
        <w:rPr>
          <w:sz w:val="30"/>
        </w:rPr>
      </w:pPr>
      <w:r>
        <w:rPr>
          <w:sz w:val="30"/>
        </w:rPr>
        <w:t>技术参数：</w:t>
      </w:r>
    </w:p>
    <w:p>
      <w:pPr>
        <w:pStyle w:val="3"/>
        <w:spacing w:before="1"/>
        <w:rPr>
          <w:sz w:val="28"/>
        </w:rPr>
      </w:pPr>
    </w:p>
    <w:p>
      <w:pPr>
        <w:pStyle w:val="3"/>
        <w:ind w:left="1000"/>
      </w:pPr>
      <w:r>
        <w:t>（1）动态校准仪技术参数</w:t>
      </w:r>
    </w:p>
    <w:p>
      <w:pPr>
        <w:pStyle w:val="3"/>
        <w:spacing w:before="1"/>
        <w:rPr>
          <w:sz w:val="28"/>
        </w:rPr>
      </w:pPr>
    </w:p>
    <w:p>
      <w:pPr>
        <w:pStyle w:val="3"/>
        <w:spacing w:line="388" w:lineRule="auto"/>
        <w:ind w:left="400" w:right="1795" w:firstLine="600"/>
        <w:jc w:val="both"/>
      </w:pPr>
      <w:r>
        <w:rPr>
          <w:spacing w:val="-8"/>
        </w:rPr>
        <w:t>采用稀释法多元气体校准技术，能够依据外接标准气体种类</w:t>
      </w:r>
      <w:r>
        <w:rPr>
          <w:spacing w:val="37"/>
        </w:rPr>
        <w:t>提供</w:t>
      </w:r>
      <w:r>
        <w:t>SO2</w:t>
      </w:r>
      <w:r>
        <w:rPr>
          <w:spacing w:val="-15"/>
        </w:rPr>
        <w:t>、</w:t>
      </w:r>
      <w:r>
        <w:t>H2S</w:t>
      </w:r>
      <w:r>
        <w:rPr>
          <w:spacing w:val="-15"/>
        </w:rPr>
        <w:t>、</w:t>
      </w:r>
      <w:r>
        <w:t>NO</w:t>
      </w:r>
      <w:r>
        <w:rPr>
          <w:spacing w:val="-12"/>
        </w:rPr>
        <w:t>、</w:t>
      </w:r>
      <w:r>
        <w:t>NH3</w:t>
      </w:r>
      <w:r>
        <w:rPr>
          <w:spacing w:val="-12"/>
        </w:rPr>
        <w:t>、</w:t>
      </w:r>
      <w:r>
        <w:t>CO</w:t>
      </w:r>
      <w:r>
        <w:rPr>
          <w:spacing w:val="-15"/>
        </w:rPr>
        <w:t>、</w:t>
      </w:r>
      <w:r>
        <w:t>NO2</w:t>
      </w:r>
      <w:r>
        <w:rPr>
          <w:spacing w:val="-15"/>
        </w:rPr>
        <w:t>、</w:t>
      </w:r>
      <w:r>
        <w:t>CH4</w:t>
      </w:r>
      <w:r>
        <w:rPr>
          <w:spacing w:val="-11"/>
        </w:rPr>
        <w:t xml:space="preserve"> 等标准气体输出，完成大气自动分析仪器的零点、跨度、精密度及多点校准工作；</w:t>
      </w:r>
    </w:p>
    <w:p>
      <w:pPr>
        <w:pStyle w:val="3"/>
        <w:spacing w:before="124"/>
        <w:ind w:left="1000"/>
      </w:pPr>
      <w:r>
        <w:t>流量测量准确度：1%满量程；</w:t>
      </w:r>
    </w:p>
    <w:p>
      <w:pPr>
        <w:pStyle w:val="3"/>
        <w:spacing w:before="1"/>
        <w:rPr>
          <w:sz w:val="28"/>
        </w:rPr>
      </w:pPr>
    </w:p>
    <w:p>
      <w:pPr>
        <w:pStyle w:val="3"/>
        <w:ind w:left="1000"/>
      </w:pPr>
      <w:r>
        <w:t>▲流量控制重复性：0.2%满量程；</w:t>
      </w:r>
    </w:p>
    <w:p>
      <w:pPr>
        <w:spacing w:after="0"/>
        <w:sectPr>
          <w:pgSz w:w="11910" w:h="16840"/>
          <w:pgMar w:top="1500" w:right="0" w:bottom="480" w:left="1400" w:header="0" w:footer="207" w:gutter="0"/>
        </w:sectPr>
      </w:pPr>
    </w:p>
    <w:p>
      <w:pPr>
        <w:pStyle w:val="3"/>
        <w:spacing w:before="43"/>
        <w:ind w:left="1000"/>
      </w:pPr>
      <w:r>
        <w:pict>
          <v:shape id="_x0000_s1109" o:spid="_x0000_s1109" o:spt="136" type="#_x0000_t136" style="position:absolute;left:0pt;margin-left:-110.3pt;margin-top:459.6pt;height:16pt;width:736.2pt;mso-position-horizontal-relative:page;mso-position-vertical-relative:page;rotation:20054016f;z-index:-25990860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▲质量流量计线性：0.5%满量程；</w:t>
      </w:r>
    </w:p>
    <w:p>
      <w:pPr>
        <w:pStyle w:val="3"/>
        <w:rPr>
          <w:sz w:val="28"/>
        </w:rPr>
      </w:pPr>
    </w:p>
    <w:p>
      <w:pPr>
        <w:pStyle w:val="3"/>
        <w:spacing w:before="1" w:line="465" w:lineRule="auto"/>
        <w:ind w:left="1000" w:right="2605"/>
      </w:pPr>
      <w:r>
        <w:rPr>
          <w:spacing w:val="-7"/>
        </w:rPr>
        <w:t xml:space="preserve">臭氧发生器：输出范围在 </w:t>
      </w:r>
      <w:r>
        <w:t>6L/min</w:t>
      </w:r>
      <w:r>
        <w:rPr>
          <w:spacing w:val="-28"/>
        </w:rPr>
        <w:t xml:space="preserve"> 时：</w:t>
      </w:r>
      <w:r>
        <w:t>10ppb～1ppm； 标气输入口：≥3</w:t>
      </w:r>
      <w:r>
        <w:rPr>
          <w:spacing w:val="-26"/>
        </w:rPr>
        <w:t xml:space="preserve"> 个；</w:t>
      </w:r>
    </w:p>
    <w:p>
      <w:pPr>
        <w:pStyle w:val="3"/>
        <w:spacing w:line="465" w:lineRule="auto"/>
        <w:ind w:left="1000" w:right="4855"/>
      </w:pPr>
      <w:r>
        <w:t>零气的MFC 标准量程：0-10 SLPM； 标气的MFC 标准量程：0-100sccm；</w:t>
      </w:r>
    </w:p>
    <w:p>
      <w:pPr>
        <w:pStyle w:val="3"/>
        <w:spacing w:line="388" w:lineRule="auto"/>
        <w:ind w:left="400" w:right="1796" w:firstLine="600"/>
      </w:pPr>
      <w:r>
        <w:rPr>
          <w:spacing w:val="-1"/>
        </w:rPr>
        <w:t>数字输入输出：</w:t>
      </w:r>
      <w:r>
        <w:rPr>
          <w:spacing w:val="-3"/>
        </w:rPr>
        <w:t>10</w:t>
      </w:r>
      <w:r>
        <w:rPr>
          <w:spacing w:val="-12"/>
        </w:rPr>
        <w:t xml:space="preserve"> 路继电器输出、</w:t>
      </w:r>
      <w:r>
        <w:t>16</w:t>
      </w:r>
      <w:r>
        <w:rPr>
          <w:spacing w:val="-15"/>
        </w:rPr>
        <w:t xml:space="preserve"> 路数字输入.可控制 </w:t>
      </w:r>
      <w:r>
        <w:rPr>
          <w:spacing w:val="-14"/>
        </w:rPr>
        <w:t xml:space="preserve">8 </w:t>
      </w:r>
      <w:r>
        <w:rPr>
          <w:spacing w:val="-39"/>
        </w:rPr>
        <w:t xml:space="preserve">个 </w:t>
      </w:r>
      <w:r>
        <w:t>24V</w:t>
      </w:r>
      <w:r>
        <w:rPr>
          <w:spacing w:val="-12"/>
        </w:rPr>
        <w:t xml:space="preserve"> 外接电磁阀。</w:t>
      </w:r>
    </w:p>
    <w:p>
      <w:pPr>
        <w:pStyle w:val="2"/>
        <w:numPr>
          <w:ilvl w:val="2"/>
          <w:numId w:val="76"/>
        </w:numPr>
        <w:tabs>
          <w:tab w:val="left" w:pos="1831"/>
        </w:tabs>
        <w:spacing w:before="115" w:after="0" w:line="240" w:lineRule="auto"/>
        <w:ind w:left="1830" w:right="0" w:hanging="831"/>
        <w:jc w:val="left"/>
      </w:pPr>
      <w:r>
        <w:t>数据采集器</w:t>
      </w:r>
    </w:p>
    <w:p>
      <w:pPr>
        <w:pStyle w:val="3"/>
        <w:spacing w:before="1"/>
        <w:rPr>
          <w:b/>
          <w:sz w:val="28"/>
        </w:rPr>
      </w:pPr>
    </w:p>
    <w:p>
      <w:pPr>
        <w:pStyle w:val="6"/>
        <w:numPr>
          <w:ilvl w:val="3"/>
          <w:numId w:val="76"/>
        </w:numPr>
        <w:tabs>
          <w:tab w:val="left" w:pos="2126"/>
        </w:tabs>
        <w:spacing w:before="0" w:after="0" w:line="388" w:lineRule="auto"/>
        <w:ind w:left="400" w:right="1797" w:firstLine="600"/>
        <w:jc w:val="left"/>
        <w:rPr>
          <w:sz w:val="30"/>
        </w:rPr>
      </w:pPr>
      <w:r>
        <w:pict>
          <v:shape id="_x0000_s1110" o:spid="_x0000_s1110" o:spt="136" type="#_x0000_t136" style="position:absolute;left:0pt;margin-left:227.6pt;margin-top:89.95pt;height:16pt;width:120.3pt;mso-position-horizontal-relative:page;rotation:20054016f;z-index:-25990758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3"/>
          <w:sz w:val="30"/>
        </w:rPr>
        <w:t>参照国家行业标准规范，对分析仪器监测数据进行</w:t>
      </w:r>
      <w:r>
        <w:rPr>
          <w:sz w:val="30"/>
        </w:rPr>
        <w:t>数据采集；</w:t>
      </w:r>
    </w:p>
    <w:p>
      <w:pPr>
        <w:pStyle w:val="6"/>
        <w:numPr>
          <w:ilvl w:val="3"/>
          <w:numId w:val="76"/>
        </w:numPr>
        <w:tabs>
          <w:tab w:val="left" w:pos="2126"/>
        </w:tabs>
        <w:spacing w:before="123" w:after="0" w:line="388" w:lineRule="auto"/>
        <w:ind w:left="400" w:right="1646" w:firstLine="600"/>
        <w:jc w:val="left"/>
        <w:rPr>
          <w:sz w:val="30"/>
        </w:rPr>
      </w:pPr>
      <w:r>
        <w:rPr>
          <w:spacing w:val="3"/>
          <w:sz w:val="30"/>
        </w:rPr>
        <w:t xml:space="preserve">采用 </w:t>
      </w:r>
      <w:r>
        <w:rPr>
          <w:spacing w:val="-6"/>
          <w:sz w:val="30"/>
        </w:rPr>
        <w:t>Intel（R）Core（TM）</w:t>
      </w:r>
      <w:r>
        <w:rPr>
          <w:spacing w:val="-2"/>
          <w:sz w:val="30"/>
        </w:rPr>
        <w:t>四核处理器，</w:t>
      </w:r>
      <w:r>
        <w:rPr>
          <w:spacing w:val="-7"/>
          <w:sz w:val="30"/>
        </w:rPr>
        <w:t>5G</w:t>
      </w:r>
      <w:r>
        <w:rPr>
          <w:spacing w:val="-18"/>
          <w:sz w:val="30"/>
        </w:rPr>
        <w:t xml:space="preserve"> 内存， 1T</w:t>
      </w:r>
      <w:r>
        <w:rPr>
          <w:sz w:val="30"/>
        </w:rPr>
        <w:t xml:space="preserve"> 硬盘，Intel（R）HD</w:t>
      </w:r>
      <w:r>
        <w:rPr>
          <w:spacing w:val="4"/>
          <w:sz w:val="30"/>
        </w:rPr>
        <w:t xml:space="preserve"> </w:t>
      </w:r>
      <w:r>
        <w:rPr>
          <w:sz w:val="30"/>
        </w:rPr>
        <w:t>Graphics</w:t>
      </w:r>
      <w:r>
        <w:rPr>
          <w:spacing w:val="7"/>
          <w:sz w:val="30"/>
        </w:rPr>
        <w:t xml:space="preserve"> </w:t>
      </w:r>
      <w:r>
        <w:rPr>
          <w:sz w:val="30"/>
        </w:rPr>
        <w:t>530</w:t>
      </w:r>
      <w:r>
        <w:rPr>
          <w:spacing w:val="-7"/>
          <w:sz w:val="30"/>
        </w:rPr>
        <w:t xml:space="preserve"> 或以上显卡，拥有 </w:t>
      </w:r>
      <w:r>
        <w:rPr>
          <w:sz w:val="30"/>
        </w:rPr>
        <w:t>4</w:t>
      </w:r>
      <w:r>
        <w:rPr>
          <w:spacing w:val="-37"/>
          <w:sz w:val="30"/>
        </w:rPr>
        <w:t xml:space="preserve"> 个</w:t>
      </w:r>
      <w:r>
        <w:rPr>
          <w:spacing w:val="11"/>
          <w:sz w:val="30"/>
        </w:rPr>
        <w:t xml:space="preserve">或以上的 </w:t>
      </w:r>
      <w:r>
        <w:rPr>
          <w:sz w:val="30"/>
        </w:rPr>
        <w:t>USB</w:t>
      </w:r>
      <w:r>
        <w:rPr>
          <w:spacing w:val="-6"/>
          <w:sz w:val="30"/>
        </w:rPr>
        <w:t xml:space="preserve"> 插孔和 </w:t>
      </w:r>
      <w:r>
        <w:rPr>
          <w:sz w:val="30"/>
        </w:rPr>
        <w:t>COM</w:t>
      </w:r>
      <w:r>
        <w:rPr>
          <w:spacing w:val="-17"/>
          <w:sz w:val="30"/>
        </w:rPr>
        <w:t xml:space="preserve"> 口，</w:t>
      </w:r>
      <w:r>
        <w:rPr>
          <w:spacing w:val="3"/>
          <w:sz w:val="30"/>
        </w:rPr>
        <w:t>COM</w:t>
      </w:r>
      <w:r>
        <w:rPr>
          <w:spacing w:val="-21"/>
          <w:sz w:val="30"/>
        </w:rPr>
        <w:t xml:space="preserve"> 口支持 </w:t>
      </w:r>
      <w:r>
        <w:rPr>
          <w:sz w:val="30"/>
        </w:rPr>
        <w:t xml:space="preserve">RS-232/422/RS-485 </w:t>
      </w:r>
      <w:r>
        <w:rPr>
          <w:spacing w:val="-3"/>
          <w:sz w:val="30"/>
        </w:rPr>
        <w:t xml:space="preserve">模式选择，集成 </w:t>
      </w:r>
      <w:r>
        <w:rPr>
          <w:sz w:val="30"/>
        </w:rPr>
        <w:t>100M</w:t>
      </w:r>
      <w:r>
        <w:rPr>
          <w:spacing w:val="-26"/>
          <w:sz w:val="30"/>
        </w:rPr>
        <w:t xml:space="preserve"> 或 </w:t>
      </w:r>
      <w:r>
        <w:rPr>
          <w:sz w:val="30"/>
        </w:rPr>
        <w:t>1000M 无线/</w:t>
      </w:r>
      <w:r>
        <w:rPr>
          <w:spacing w:val="-2"/>
          <w:sz w:val="30"/>
        </w:rPr>
        <w:t>有线网卡，操作系统为简</w:t>
      </w:r>
      <w:r>
        <w:rPr>
          <w:spacing w:val="1"/>
          <w:sz w:val="30"/>
        </w:rPr>
        <w:t xml:space="preserve">体中文 </w:t>
      </w:r>
      <w:r>
        <w:rPr>
          <w:sz w:val="30"/>
        </w:rPr>
        <w:t>windows</w:t>
      </w:r>
      <w:r>
        <w:rPr>
          <w:spacing w:val="1"/>
          <w:sz w:val="30"/>
        </w:rPr>
        <w:t xml:space="preserve"> 系统。配备 </w:t>
      </w:r>
      <w:r>
        <w:rPr>
          <w:sz w:val="30"/>
        </w:rPr>
        <w:t>19"或以上液晶显示器，分辨率不</w:t>
      </w:r>
      <w:r>
        <w:rPr>
          <w:spacing w:val="-1"/>
          <w:sz w:val="30"/>
        </w:rPr>
        <w:t xml:space="preserve">小于 </w:t>
      </w:r>
      <w:r>
        <w:rPr>
          <w:sz w:val="30"/>
        </w:rPr>
        <w:t>1366×768。</w:t>
      </w:r>
    </w:p>
    <w:p>
      <w:pPr>
        <w:pStyle w:val="2"/>
        <w:numPr>
          <w:ilvl w:val="2"/>
          <w:numId w:val="76"/>
        </w:numPr>
        <w:tabs>
          <w:tab w:val="left" w:pos="1831"/>
        </w:tabs>
        <w:spacing w:before="128" w:after="0" w:line="240" w:lineRule="auto"/>
        <w:ind w:left="1830" w:right="0" w:hanging="831"/>
        <w:jc w:val="left"/>
      </w:pPr>
      <w:r>
        <w:t>配套采样系统、机架、安装管路、接头辅助设施</w:t>
      </w:r>
    </w:p>
    <w:p>
      <w:pPr>
        <w:pStyle w:val="3"/>
        <w:spacing w:before="1"/>
        <w:rPr>
          <w:b/>
          <w:sz w:val="28"/>
        </w:rPr>
      </w:pPr>
    </w:p>
    <w:p>
      <w:pPr>
        <w:pStyle w:val="6"/>
        <w:numPr>
          <w:ilvl w:val="3"/>
          <w:numId w:val="76"/>
        </w:numPr>
        <w:tabs>
          <w:tab w:val="left" w:pos="2107"/>
        </w:tabs>
        <w:spacing w:before="0" w:after="0" w:line="388" w:lineRule="auto"/>
        <w:ind w:left="400" w:right="1648" w:firstLine="600"/>
        <w:jc w:val="left"/>
        <w:rPr>
          <w:sz w:val="30"/>
        </w:rPr>
      </w:pPr>
      <w:r>
        <w:rPr>
          <w:spacing w:val="-14"/>
          <w:sz w:val="30"/>
        </w:rPr>
        <w:t>设备用途：本次采购的设备所必要配备的采样系统、</w:t>
      </w:r>
      <w:r>
        <w:rPr>
          <w:sz w:val="30"/>
        </w:rPr>
        <w:t>机架、稳压电源等辅助设施；</w:t>
      </w:r>
    </w:p>
    <w:p>
      <w:pPr>
        <w:pStyle w:val="6"/>
        <w:numPr>
          <w:ilvl w:val="3"/>
          <w:numId w:val="76"/>
        </w:numPr>
        <w:tabs>
          <w:tab w:val="left" w:pos="2126"/>
        </w:tabs>
        <w:spacing w:before="122" w:after="0" w:line="240" w:lineRule="auto"/>
        <w:ind w:left="2125" w:right="0" w:hanging="1126"/>
        <w:jc w:val="left"/>
        <w:rPr>
          <w:sz w:val="30"/>
        </w:rPr>
      </w:pPr>
      <w:r>
        <w:rPr>
          <w:spacing w:val="-4"/>
          <w:sz w:val="30"/>
        </w:rPr>
        <w:t>配置要求：协调监测设备形成完整的工作良好的系</w:t>
      </w:r>
    </w:p>
    <w:p>
      <w:pPr>
        <w:spacing w:after="0" w:line="240" w:lineRule="auto"/>
        <w:jc w:val="left"/>
        <w:rPr>
          <w:sz w:val="30"/>
        </w:rPr>
        <w:sectPr>
          <w:pgSz w:w="11910" w:h="16840"/>
          <w:pgMar w:top="1500" w:right="0" w:bottom="480" w:left="1400" w:header="0" w:footer="207" w:gutter="0"/>
        </w:sectPr>
      </w:pPr>
    </w:p>
    <w:p>
      <w:pPr>
        <w:pStyle w:val="3"/>
        <w:spacing w:before="43"/>
        <w:ind w:left="400"/>
      </w:pPr>
      <w:r>
        <w:pict>
          <v:shape id="_x0000_s1111" o:spid="_x0000_s1111" o:spt="136" type="#_x0000_t136" style="position:absolute;left:0pt;margin-left:-110.3pt;margin-top:459.6pt;height:16pt;width:736.2pt;mso-position-horizontal-relative:page;mso-position-vertical-relative:page;rotation:20054016f;z-index:-25990656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统；</w:t>
      </w:r>
    </w:p>
    <w:p>
      <w:pPr>
        <w:pStyle w:val="3"/>
        <w:rPr>
          <w:sz w:val="28"/>
        </w:rPr>
      </w:pPr>
    </w:p>
    <w:p>
      <w:pPr>
        <w:pStyle w:val="6"/>
        <w:numPr>
          <w:ilvl w:val="3"/>
          <w:numId w:val="76"/>
        </w:numPr>
        <w:tabs>
          <w:tab w:val="left" w:pos="2126"/>
        </w:tabs>
        <w:spacing w:before="1" w:after="0" w:line="240" w:lineRule="auto"/>
        <w:ind w:left="2125" w:right="0" w:hanging="1126"/>
        <w:jc w:val="left"/>
        <w:rPr>
          <w:sz w:val="30"/>
        </w:rPr>
      </w:pPr>
      <w:r>
        <w:rPr>
          <w:sz w:val="30"/>
        </w:rPr>
        <w:t>技术参数：</w:t>
      </w:r>
    </w:p>
    <w:p>
      <w:pPr>
        <w:pStyle w:val="3"/>
        <w:rPr>
          <w:sz w:val="28"/>
        </w:rPr>
      </w:pPr>
    </w:p>
    <w:p>
      <w:pPr>
        <w:pStyle w:val="6"/>
        <w:numPr>
          <w:ilvl w:val="0"/>
          <w:numId w:val="80"/>
        </w:numPr>
        <w:tabs>
          <w:tab w:val="left" w:pos="1750"/>
        </w:tabs>
        <w:spacing w:before="0" w:after="0" w:line="240" w:lineRule="auto"/>
        <w:ind w:left="1749" w:right="0" w:hanging="750"/>
        <w:jc w:val="left"/>
        <w:rPr>
          <w:sz w:val="30"/>
        </w:rPr>
      </w:pPr>
      <w:r>
        <w:rPr>
          <w:sz w:val="30"/>
        </w:rPr>
        <w:t>配套采样系统技术参数：</w:t>
      </w:r>
    </w:p>
    <w:p>
      <w:pPr>
        <w:pStyle w:val="3"/>
        <w:spacing w:before="1"/>
        <w:rPr>
          <w:sz w:val="28"/>
        </w:rPr>
      </w:pPr>
    </w:p>
    <w:p>
      <w:pPr>
        <w:pStyle w:val="3"/>
        <w:ind w:left="1000"/>
      </w:pPr>
      <w:r>
        <w:t>采样头应能防止雨水、粗大颗粒物及昆虫等进入总管；</w:t>
      </w:r>
    </w:p>
    <w:p>
      <w:pPr>
        <w:pStyle w:val="3"/>
        <w:spacing w:before="1"/>
        <w:rPr>
          <w:sz w:val="28"/>
        </w:rPr>
      </w:pPr>
    </w:p>
    <w:p>
      <w:pPr>
        <w:pStyle w:val="3"/>
        <w:spacing w:line="388" w:lineRule="auto"/>
        <w:ind w:left="400" w:right="1797" w:firstLine="600"/>
        <w:jc w:val="both"/>
      </w:pPr>
      <w:r>
        <w:rPr>
          <w:spacing w:val="-8"/>
        </w:rPr>
        <w:t>采样总管为多支路防水采样管路，材料应选用不与被监测污</w:t>
      </w:r>
      <w:r>
        <w:rPr>
          <w:spacing w:val="-6"/>
        </w:rPr>
        <w:t>染物发生化学反应和不释放有干扰物质的材料，具备加热保温功</w:t>
      </w:r>
      <w:r>
        <w:t>能；</w:t>
      </w:r>
    </w:p>
    <w:p>
      <w:pPr>
        <w:pStyle w:val="3"/>
        <w:spacing w:before="124" w:line="388" w:lineRule="auto"/>
        <w:ind w:left="400" w:right="1797" w:firstLine="600"/>
        <w:jc w:val="both"/>
      </w:pPr>
      <w:r>
        <w:t>总管内径选择在 1.5-15cm 之间,采样总管内的气流应保持层流状态，气体在总管内的滞留时间小于 20 秒；</w:t>
      </w:r>
    </w:p>
    <w:p>
      <w:pPr>
        <w:pStyle w:val="3"/>
        <w:spacing w:before="123"/>
        <w:ind w:left="1000"/>
      </w:pPr>
      <w:r>
        <w:pict>
          <v:shape id="_x0000_s1112" o:spid="_x0000_s1112" o:spt="136" type="#_x0000_t136" style="position:absolute;left:0pt;margin-left:227.6pt;margin-top:70.9pt;height:16pt;width:120.3pt;mso-position-horizontal-relative:page;rotation:20054016f;z-index:-25990553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支管数量满足所有气态项目的需要；</w:t>
      </w:r>
    </w:p>
    <w:p>
      <w:pPr>
        <w:pStyle w:val="3"/>
        <w:rPr>
          <w:sz w:val="28"/>
        </w:rPr>
      </w:pPr>
    </w:p>
    <w:p>
      <w:pPr>
        <w:pStyle w:val="3"/>
        <w:spacing w:before="1" w:line="388" w:lineRule="auto"/>
        <w:ind w:left="400" w:right="1797" w:firstLine="600"/>
      </w:pPr>
      <w:r>
        <w:rPr>
          <w:spacing w:val="-5"/>
        </w:rPr>
        <w:t xml:space="preserve">采样管长度应能够保证高于站房房顶 </w:t>
      </w:r>
      <w:r>
        <w:t>1.2</w:t>
      </w:r>
      <w:r>
        <w:rPr>
          <w:spacing w:val="-85"/>
        </w:rPr>
        <w:t xml:space="preserve"> 米</w:t>
      </w:r>
      <w:r>
        <w:t>（</w:t>
      </w:r>
      <w:r>
        <w:rPr>
          <w:spacing w:val="-3"/>
        </w:rPr>
        <w:t>保证采样不受</w:t>
      </w:r>
      <w:r>
        <w:t>周边障碍物影响</w:t>
      </w:r>
      <w:r>
        <w:rPr>
          <w:spacing w:val="-152"/>
        </w:rPr>
        <w:t>）</w:t>
      </w:r>
      <w:r>
        <w:t>；</w:t>
      </w:r>
    </w:p>
    <w:p>
      <w:pPr>
        <w:pStyle w:val="3"/>
        <w:spacing w:before="122" w:line="388" w:lineRule="auto"/>
        <w:ind w:left="400" w:right="1797" w:firstLine="600"/>
      </w:pPr>
      <w:r>
        <w:rPr>
          <w:spacing w:val="-11"/>
        </w:rPr>
        <w:t>采样系统密封，与房体联接具有法兰或其他型式多级防渗水</w:t>
      </w:r>
      <w:r>
        <w:t>连接；与房体外联接的法兰必须为耐腐蚀和坚固不锈钢；</w:t>
      </w:r>
    </w:p>
    <w:p>
      <w:pPr>
        <w:pStyle w:val="3"/>
        <w:spacing w:before="123" w:line="388" w:lineRule="auto"/>
        <w:ind w:left="400" w:right="1797" w:firstLine="600"/>
      </w:pPr>
      <w:r>
        <w:t>采样系统主管路为可拆卸式,在不影响房顶外部法兰连接和仪器端连接情况下方便拆洗维护。</w:t>
      </w:r>
    </w:p>
    <w:p>
      <w:pPr>
        <w:pStyle w:val="6"/>
        <w:numPr>
          <w:ilvl w:val="0"/>
          <w:numId w:val="80"/>
        </w:numPr>
        <w:tabs>
          <w:tab w:val="left" w:pos="1750"/>
        </w:tabs>
        <w:spacing w:before="123" w:after="0" w:line="240" w:lineRule="auto"/>
        <w:ind w:left="1749" w:right="0" w:hanging="750"/>
        <w:jc w:val="left"/>
        <w:rPr>
          <w:sz w:val="30"/>
        </w:rPr>
      </w:pPr>
      <w:r>
        <w:rPr>
          <w:sz w:val="30"/>
        </w:rPr>
        <w:t>机架技术参数：</w:t>
      </w:r>
    </w:p>
    <w:p>
      <w:pPr>
        <w:pStyle w:val="3"/>
        <w:rPr>
          <w:sz w:val="28"/>
        </w:rPr>
      </w:pPr>
    </w:p>
    <w:p>
      <w:pPr>
        <w:pStyle w:val="3"/>
        <w:spacing w:line="388" w:lineRule="auto"/>
        <w:ind w:left="400" w:right="1797" w:firstLine="600"/>
      </w:pPr>
      <w:r>
        <w:rPr>
          <w:spacing w:val="-9"/>
        </w:rPr>
        <w:t>适当数量的立式机柜，散热性能良好，可容纳本次采购的分</w:t>
      </w:r>
      <w:r>
        <w:t>析仪、校准仪等仪器；</w:t>
      </w:r>
    </w:p>
    <w:p>
      <w:pPr>
        <w:pStyle w:val="3"/>
        <w:spacing w:before="123"/>
        <w:ind w:left="1000"/>
      </w:pPr>
      <w:r>
        <w:t>使用机柜情况下，机柜采用航空级导轨抽拉连接装载仪器，</w:t>
      </w:r>
    </w:p>
    <w:p>
      <w:pPr>
        <w:spacing w:after="0"/>
        <w:sectPr>
          <w:pgSz w:w="11910" w:h="16840"/>
          <w:pgMar w:top="1500" w:right="0" w:bottom="480" w:left="1400" w:header="0" w:footer="207" w:gutter="0"/>
        </w:sectPr>
      </w:pPr>
    </w:p>
    <w:p>
      <w:pPr>
        <w:pStyle w:val="3"/>
        <w:spacing w:before="43" w:line="388" w:lineRule="auto"/>
        <w:ind w:left="400" w:right="1797"/>
      </w:pPr>
      <w:r>
        <w:pict>
          <v:shape id="_x0000_s1113" o:spid="_x0000_s1113" o:spt="136" type="#_x0000_t136" style="position:absolute;left:0pt;margin-left:-110.3pt;margin-top:459.6pt;height:16pt;width:736.2pt;mso-position-horizontal-relative:page;mso-position-vertical-relative:page;rotation:20054016f;z-index:-25990451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7"/>
        </w:rPr>
        <w:t>方便拆卸仪器与清洗仪器内部管路，机柜后侧有纵向导轨汇总各</w:t>
      </w:r>
      <w:r>
        <w:t>仪器的电缆线路；</w:t>
      </w:r>
    </w:p>
    <w:p>
      <w:pPr>
        <w:pStyle w:val="3"/>
        <w:spacing w:before="122" w:line="388" w:lineRule="auto"/>
        <w:ind w:left="400" w:right="1648" w:firstLine="600"/>
      </w:pPr>
      <w:r>
        <w:rPr>
          <w:spacing w:val="-7"/>
        </w:rPr>
        <w:t xml:space="preserve">机柜有接地孔线,所有的连接管线、接头等应采用防腐材质， </w:t>
      </w:r>
      <w:r>
        <w:t>不与被测污染物发生化学反应。</w:t>
      </w:r>
    </w:p>
    <w:p>
      <w:pPr>
        <w:pStyle w:val="2"/>
        <w:numPr>
          <w:ilvl w:val="2"/>
          <w:numId w:val="76"/>
        </w:numPr>
        <w:tabs>
          <w:tab w:val="left" w:pos="1831"/>
        </w:tabs>
        <w:spacing w:before="123" w:after="0" w:line="240" w:lineRule="auto"/>
        <w:ind w:left="1830" w:right="0" w:hanging="831"/>
        <w:jc w:val="left"/>
      </w:pPr>
      <w:r>
        <w:t>标准气及减压阀</w:t>
      </w:r>
    </w:p>
    <w:p>
      <w:pPr>
        <w:pStyle w:val="3"/>
        <w:spacing w:before="1"/>
        <w:rPr>
          <w:b/>
          <w:sz w:val="28"/>
        </w:rPr>
      </w:pPr>
    </w:p>
    <w:p>
      <w:pPr>
        <w:pStyle w:val="6"/>
        <w:numPr>
          <w:ilvl w:val="3"/>
          <w:numId w:val="76"/>
        </w:numPr>
        <w:tabs>
          <w:tab w:val="left" w:pos="2126"/>
        </w:tabs>
        <w:spacing w:before="0" w:after="0" w:line="388" w:lineRule="auto"/>
        <w:ind w:left="400" w:right="1796" w:firstLine="600"/>
        <w:jc w:val="both"/>
        <w:rPr>
          <w:sz w:val="30"/>
        </w:rPr>
      </w:pPr>
      <w:r>
        <w:rPr>
          <w:sz w:val="30"/>
        </w:rPr>
        <w:t>标准气及减压阀：US</w:t>
      </w:r>
      <w:r>
        <w:rPr>
          <w:spacing w:val="-9"/>
          <w:sz w:val="30"/>
        </w:rPr>
        <w:t xml:space="preserve"> </w:t>
      </w:r>
      <w:r>
        <w:rPr>
          <w:sz w:val="30"/>
        </w:rPr>
        <w:t>EPA</w:t>
      </w:r>
      <w:r>
        <w:rPr>
          <w:spacing w:val="-8"/>
          <w:sz w:val="30"/>
        </w:rPr>
        <w:t xml:space="preserve"> </w:t>
      </w:r>
      <w:r>
        <w:rPr>
          <w:sz w:val="30"/>
        </w:rPr>
        <w:t>PAMS 标准气（Size</w:t>
      </w:r>
      <w:r>
        <w:rPr>
          <w:spacing w:val="-8"/>
          <w:sz w:val="30"/>
        </w:rPr>
        <w:t xml:space="preserve"> </w:t>
      </w:r>
      <w:r>
        <w:rPr>
          <w:sz w:val="30"/>
        </w:rPr>
        <w:t>6A, 0.9L</w:t>
      </w:r>
      <w:r>
        <w:rPr>
          <w:spacing w:val="-6"/>
          <w:sz w:val="30"/>
        </w:rPr>
        <w:t xml:space="preserve">, </w:t>
      </w:r>
      <w:r>
        <w:rPr>
          <w:sz w:val="30"/>
        </w:rPr>
        <w:t>CGA180</w:t>
      </w:r>
      <w:r>
        <w:rPr>
          <w:spacing w:val="-2"/>
          <w:sz w:val="30"/>
        </w:rPr>
        <w:t xml:space="preserve"> </w:t>
      </w:r>
      <w:r>
        <w:rPr>
          <w:sz w:val="30"/>
        </w:rPr>
        <w:t>）1ppm</w:t>
      </w:r>
      <w:r>
        <w:rPr>
          <w:spacing w:val="-16"/>
          <w:sz w:val="30"/>
        </w:rPr>
        <w:t xml:space="preserve"> 和减压阀</w:t>
      </w:r>
      <w:r>
        <w:rPr>
          <w:sz w:val="30"/>
        </w:rPr>
        <w:t>（Inlet</w:t>
      </w:r>
      <w:r>
        <w:rPr>
          <w:spacing w:val="-5"/>
          <w:sz w:val="30"/>
        </w:rPr>
        <w:t xml:space="preserve">: </w:t>
      </w:r>
      <w:r>
        <w:rPr>
          <w:sz w:val="30"/>
        </w:rPr>
        <w:t>CGA180/350</w:t>
      </w:r>
      <w:r>
        <w:rPr>
          <w:spacing w:val="-5"/>
          <w:sz w:val="30"/>
        </w:rPr>
        <w:t xml:space="preserve">, </w:t>
      </w:r>
      <w:r>
        <w:rPr>
          <w:sz w:val="30"/>
        </w:rPr>
        <w:t xml:space="preserve">Outlet: </w:t>
      </w:r>
      <w:r>
        <w:rPr>
          <w:spacing w:val="1"/>
          <w:sz w:val="30"/>
        </w:rPr>
        <w:t>1</w:t>
      </w:r>
      <w:r>
        <w:rPr>
          <w:spacing w:val="-2"/>
          <w:sz w:val="30"/>
        </w:rPr>
        <w:t>/8</w:t>
      </w:r>
      <w:r>
        <w:rPr>
          <w:sz w:val="30"/>
        </w:rPr>
        <w:t xml:space="preserve">” </w:t>
      </w:r>
      <w:r>
        <w:rPr>
          <w:spacing w:val="-152"/>
          <w:sz w:val="30"/>
        </w:rPr>
        <w:t>）</w:t>
      </w:r>
      <w:r>
        <w:rPr>
          <w:sz w:val="30"/>
        </w:rPr>
        <w:t>，1</w:t>
      </w:r>
      <w:r>
        <w:rPr>
          <w:spacing w:val="-26"/>
          <w:sz w:val="30"/>
        </w:rPr>
        <w:t xml:space="preserve"> 套；</w:t>
      </w:r>
    </w:p>
    <w:p>
      <w:pPr>
        <w:pStyle w:val="3"/>
        <w:spacing w:before="124"/>
        <w:ind w:left="400"/>
        <w:jc w:val="both"/>
      </w:pPr>
      <w:r>
        <w:t>3、12 种醛酮类挥发性有机物分析仪</w:t>
      </w:r>
    </w:p>
    <w:p>
      <w:pPr>
        <w:pStyle w:val="3"/>
        <w:spacing w:before="239" w:line="388" w:lineRule="auto"/>
        <w:ind w:left="400" w:right="1797" w:firstLine="600"/>
        <w:jc w:val="both"/>
      </w:pPr>
      <w:r>
        <w:pict>
          <v:shape id="_x0000_s1114" o:spid="_x0000_s1114" o:spt="136" type="#_x0000_t136" style="position:absolute;left:0pt;margin-left:227.6pt;margin-top:88.7pt;height:16pt;width:120.3pt;mso-position-horizontal-relative:page;rotation:20054016f;z-index:-25990348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▲1.1</w:t>
      </w:r>
      <w:r>
        <w:rPr>
          <w:spacing w:val="-3"/>
        </w:rPr>
        <w:t xml:space="preserve"> 工作性能：系统具备环境空气 </w:t>
      </w:r>
      <w:r>
        <w:t>VOC</w:t>
      </w:r>
      <w:r>
        <w:rPr>
          <w:spacing w:val="3"/>
        </w:rPr>
        <w:t xml:space="preserve"> 监测功能，可做</w:t>
      </w:r>
      <w:r>
        <w:rPr>
          <w:spacing w:val="-8"/>
        </w:rPr>
        <w:t>固定站在线连续监测、或可做便携式移动式实时溯源监测等功能</w:t>
      </w:r>
      <w:r>
        <w:rPr>
          <w:spacing w:val="-10"/>
        </w:rPr>
        <w:t>模式。系统采用最新组合式色谱技术与检测器模块技术，单一系</w:t>
      </w:r>
      <w:r>
        <w:rPr>
          <w:spacing w:val="-1"/>
        </w:rPr>
        <w:t xml:space="preserve">统可同时监测 </w:t>
      </w:r>
      <w:r>
        <w:t>OVOC</w:t>
      </w:r>
      <w:r>
        <w:rPr>
          <w:spacing w:val="-5"/>
        </w:rPr>
        <w:t xml:space="preserve">、卤代烃等工业区常见且难以监测的 </w:t>
      </w:r>
      <w:r>
        <w:t>VOC。</w:t>
      </w:r>
    </w:p>
    <w:p>
      <w:pPr>
        <w:pStyle w:val="3"/>
        <w:spacing w:before="126"/>
        <w:ind w:left="1000"/>
        <w:jc w:val="both"/>
      </w:pPr>
      <w:r>
        <w:t>1.2 工作温度：10℃~45 ℃</w:t>
      </w:r>
    </w:p>
    <w:p>
      <w:pPr>
        <w:pStyle w:val="3"/>
        <w:rPr>
          <w:sz w:val="28"/>
        </w:rPr>
      </w:pPr>
    </w:p>
    <w:p>
      <w:pPr>
        <w:pStyle w:val="3"/>
        <w:spacing w:before="1"/>
        <w:ind w:left="1000"/>
      </w:pPr>
      <w:r>
        <w:t>1.3 工作湿度：35~95 R.H</w:t>
      </w:r>
    </w:p>
    <w:p>
      <w:pPr>
        <w:pStyle w:val="3"/>
        <w:rPr>
          <w:sz w:val="28"/>
        </w:rPr>
      </w:pPr>
    </w:p>
    <w:p>
      <w:pPr>
        <w:pStyle w:val="6"/>
        <w:numPr>
          <w:ilvl w:val="1"/>
          <w:numId w:val="81"/>
        </w:numPr>
        <w:tabs>
          <w:tab w:val="left" w:pos="1526"/>
        </w:tabs>
        <w:spacing w:before="0" w:after="0" w:line="240" w:lineRule="auto"/>
        <w:ind w:left="1525" w:right="0" w:hanging="526"/>
        <w:jc w:val="left"/>
        <w:rPr>
          <w:sz w:val="30"/>
        </w:rPr>
      </w:pPr>
      <w:r>
        <w:rPr>
          <w:spacing w:val="8"/>
          <w:sz w:val="30"/>
        </w:rPr>
        <w:t>电源供应：市电或者</w:t>
      </w:r>
      <w:r>
        <w:rPr>
          <w:sz w:val="30"/>
        </w:rPr>
        <w:t>UPS，220V</w:t>
      </w:r>
    </w:p>
    <w:p>
      <w:pPr>
        <w:pStyle w:val="3"/>
        <w:spacing w:before="1"/>
        <w:rPr>
          <w:sz w:val="28"/>
        </w:rPr>
      </w:pPr>
    </w:p>
    <w:p>
      <w:pPr>
        <w:pStyle w:val="6"/>
        <w:numPr>
          <w:ilvl w:val="1"/>
          <w:numId w:val="81"/>
        </w:numPr>
        <w:tabs>
          <w:tab w:val="left" w:pos="1526"/>
        </w:tabs>
        <w:spacing w:before="0" w:after="0" w:line="465" w:lineRule="auto"/>
        <w:ind w:left="1000" w:right="4929" w:firstLine="0"/>
        <w:jc w:val="left"/>
        <w:rPr>
          <w:sz w:val="30"/>
        </w:rPr>
      </w:pPr>
      <w:r>
        <w:rPr>
          <w:spacing w:val="-7"/>
          <w:sz w:val="30"/>
        </w:rPr>
        <w:t xml:space="preserve">连续工作时间：不少于 </w:t>
      </w:r>
      <w:r>
        <w:rPr>
          <w:sz w:val="30"/>
        </w:rPr>
        <w:t>20</w:t>
      </w:r>
      <w:r>
        <w:rPr>
          <w:spacing w:val="-31"/>
          <w:sz w:val="30"/>
        </w:rPr>
        <w:t xml:space="preserve"> 小时</w:t>
      </w:r>
      <w:r>
        <w:rPr>
          <w:sz w:val="30"/>
        </w:rPr>
        <w:t>1.6</w:t>
      </w:r>
      <w:r>
        <w:rPr>
          <w:spacing w:val="-12"/>
          <w:sz w:val="30"/>
        </w:rPr>
        <w:t xml:space="preserve"> 贮存温度：-</w:t>
      </w:r>
      <w:r>
        <w:rPr>
          <w:sz w:val="30"/>
        </w:rPr>
        <w:t>20℃~70℃</w:t>
      </w:r>
    </w:p>
    <w:p>
      <w:pPr>
        <w:pStyle w:val="3"/>
        <w:spacing w:line="381" w:lineRule="exact"/>
        <w:ind w:left="1000"/>
      </w:pPr>
      <w:r>
        <w:t>1.7 电源频率：60(±10%) Hz</w:t>
      </w:r>
    </w:p>
    <w:p>
      <w:pPr>
        <w:pStyle w:val="3"/>
        <w:spacing w:before="1"/>
        <w:rPr>
          <w:sz w:val="28"/>
        </w:rPr>
      </w:pPr>
    </w:p>
    <w:p>
      <w:pPr>
        <w:pStyle w:val="6"/>
        <w:numPr>
          <w:ilvl w:val="1"/>
          <w:numId w:val="82"/>
        </w:numPr>
        <w:tabs>
          <w:tab w:val="left" w:pos="1526"/>
        </w:tabs>
        <w:spacing w:before="0" w:after="0" w:line="240" w:lineRule="auto"/>
        <w:ind w:left="1525" w:right="0" w:hanging="526"/>
        <w:jc w:val="left"/>
        <w:rPr>
          <w:sz w:val="30"/>
        </w:rPr>
      </w:pPr>
      <w:r>
        <w:rPr>
          <w:spacing w:val="-8"/>
          <w:sz w:val="30"/>
        </w:rPr>
        <w:t xml:space="preserve">运行功耗：主机小于 </w:t>
      </w:r>
      <w:r>
        <w:rPr>
          <w:sz w:val="30"/>
        </w:rPr>
        <w:t>150W</w:t>
      </w:r>
    </w:p>
    <w:p>
      <w:pPr>
        <w:spacing w:after="0" w:line="240" w:lineRule="auto"/>
        <w:jc w:val="left"/>
        <w:rPr>
          <w:sz w:val="30"/>
        </w:rPr>
        <w:sectPr>
          <w:pgSz w:w="11910" w:h="16840"/>
          <w:pgMar w:top="1500" w:right="0" w:bottom="480" w:left="1400" w:header="0" w:footer="207" w:gutter="0"/>
        </w:sectPr>
      </w:pPr>
    </w:p>
    <w:p>
      <w:pPr>
        <w:pStyle w:val="6"/>
        <w:numPr>
          <w:ilvl w:val="1"/>
          <w:numId w:val="82"/>
        </w:numPr>
        <w:tabs>
          <w:tab w:val="left" w:pos="1526"/>
        </w:tabs>
        <w:spacing w:before="43" w:after="0" w:line="240" w:lineRule="auto"/>
        <w:ind w:left="1525" w:right="0" w:hanging="526"/>
        <w:jc w:val="left"/>
        <w:rPr>
          <w:sz w:val="30"/>
        </w:rPr>
      </w:pPr>
      <w:r>
        <w:pict>
          <v:shape id="_x0000_s1115" o:spid="_x0000_s1115" o:spt="136" type="#_x0000_t136" style="position:absolute;left:0pt;margin-left:-110.3pt;margin-top:459.6pt;height:16pt;width:736.2pt;mso-position-horizontal-relative:page;mso-position-vertical-relative:page;rotation:20054016f;z-index:-25990246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
          <w:sz w:val="30"/>
        </w:rPr>
        <w:t xml:space="preserve">系统尺寸：＜ </w:t>
      </w:r>
      <w:r>
        <w:rPr>
          <w:sz w:val="30"/>
        </w:rPr>
        <w:t>30 x 25</w:t>
      </w:r>
      <w:r>
        <w:rPr>
          <w:spacing w:val="-3"/>
          <w:sz w:val="30"/>
        </w:rPr>
        <w:t xml:space="preserve"> </w:t>
      </w:r>
      <w:r>
        <w:rPr>
          <w:sz w:val="30"/>
        </w:rPr>
        <w:t>x20cm</w:t>
      </w:r>
    </w:p>
    <w:p>
      <w:pPr>
        <w:pStyle w:val="3"/>
        <w:rPr>
          <w:sz w:val="28"/>
        </w:rPr>
      </w:pPr>
    </w:p>
    <w:p>
      <w:pPr>
        <w:pStyle w:val="6"/>
        <w:numPr>
          <w:ilvl w:val="1"/>
          <w:numId w:val="82"/>
        </w:numPr>
        <w:tabs>
          <w:tab w:val="left" w:pos="1675"/>
        </w:tabs>
        <w:spacing w:before="1" w:after="0" w:line="240" w:lineRule="auto"/>
        <w:ind w:left="1674" w:right="0" w:hanging="675"/>
        <w:jc w:val="left"/>
        <w:rPr>
          <w:sz w:val="30"/>
        </w:rPr>
      </w:pPr>
      <w:r>
        <w:rPr>
          <w:sz w:val="30"/>
        </w:rPr>
        <w:t>系统重量：＜15 kg</w:t>
      </w:r>
    </w:p>
    <w:p>
      <w:pPr>
        <w:pStyle w:val="3"/>
        <w:rPr>
          <w:sz w:val="28"/>
        </w:rPr>
      </w:pPr>
    </w:p>
    <w:p>
      <w:pPr>
        <w:pStyle w:val="6"/>
        <w:numPr>
          <w:ilvl w:val="1"/>
          <w:numId w:val="82"/>
        </w:numPr>
        <w:tabs>
          <w:tab w:val="left" w:pos="1675"/>
        </w:tabs>
        <w:spacing w:before="0" w:after="0" w:line="240" w:lineRule="auto"/>
        <w:ind w:left="1674" w:right="0" w:hanging="675"/>
        <w:jc w:val="left"/>
        <w:rPr>
          <w:sz w:val="30"/>
        </w:rPr>
      </w:pPr>
      <w:r>
        <w:rPr>
          <w:sz w:val="30"/>
        </w:rPr>
        <w:t>启动时间：＜ 30</w:t>
      </w:r>
      <w:r>
        <w:rPr>
          <w:spacing w:val="-3"/>
          <w:sz w:val="30"/>
        </w:rPr>
        <w:t xml:space="preserve"> </w:t>
      </w:r>
      <w:r>
        <w:rPr>
          <w:sz w:val="30"/>
        </w:rPr>
        <w:t>min</w:t>
      </w:r>
    </w:p>
    <w:p>
      <w:pPr>
        <w:pStyle w:val="3"/>
        <w:spacing w:before="1"/>
        <w:rPr>
          <w:sz w:val="28"/>
        </w:rPr>
      </w:pPr>
    </w:p>
    <w:p>
      <w:pPr>
        <w:pStyle w:val="6"/>
        <w:numPr>
          <w:ilvl w:val="1"/>
          <w:numId w:val="82"/>
        </w:numPr>
        <w:tabs>
          <w:tab w:val="left" w:pos="1680"/>
        </w:tabs>
        <w:spacing w:before="0" w:after="0" w:line="388" w:lineRule="auto"/>
        <w:ind w:left="400" w:right="1800" w:firstLine="600"/>
        <w:jc w:val="left"/>
        <w:rPr>
          <w:sz w:val="30"/>
        </w:rPr>
      </w:pPr>
      <w:r>
        <w:rPr>
          <w:spacing w:val="3"/>
          <w:sz w:val="30"/>
        </w:rPr>
        <w:t>人机界面：具有显示触控屏幕、可直接显示数据，可修改或编辑参数</w:t>
      </w:r>
    </w:p>
    <w:p>
      <w:pPr>
        <w:pStyle w:val="6"/>
        <w:numPr>
          <w:ilvl w:val="1"/>
          <w:numId w:val="82"/>
        </w:numPr>
        <w:tabs>
          <w:tab w:val="left" w:pos="1675"/>
        </w:tabs>
        <w:spacing w:before="123" w:after="0" w:line="388" w:lineRule="auto"/>
        <w:ind w:left="400" w:right="1797" w:firstLine="600"/>
        <w:jc w:val="left"/>
        <w:rPr>
          <w:sz w:val="30"/>
        </w:rPr>
      </w:pPr>
      <w:r>
        <w:rPr>
          <w:spacing w:val="-2"/>
          <w:sz w:val="30"/>
        </w:rPr>
        <w:t>数据导出：</w:t>
      </w:r>
      <w:r>
        <w:rPr>
          <w:spacing w:val="-9"/>
          <w:sz w:val="30"/>
        </w:rPr>
        <w:t>TCP</w:t>
      </w:r>
      <w:r>
        <w:rPr>
          <w:spacing w:val="-75"/>
          <w:sz w:val="30"/>
        </w:rPr>
        <w:t xml:space="preserve"> </w:t>
      </w:r>
      <w:r>
        <w:rPr>
          <w:sz w:val="30"/>
        </w:rPr>
        <w:t>\</w:t>
      </w:r>
      <w:r>
        <w:rPr>
          <w:spacing w:val="-75"/>
          <w:sz w:val="30"/>
        </w:rPr>
        <w:t xml:space="preserve"> </w:t>
      </w:r>
      <w:r>
        <w:rPr>
          <w:sz w:val="30"/>
        </w:rPr>
        <w:t>IP</w:t>
      </w:r>
      <w:r>
        <w:rPr>
          <w:spacing w:val="-23"/>
          <w:sz w:val="30"/>
        </w:rPr>
        <w:t xml:space="preserve"> 界面，</w:t>
      </w:r>
      <w:r>
        <w:rPr>
          <w:spacing w:val="-11"/>
          <w:sz w:val="30"/>
        </w:rPr>
        <w:t>NB</w:t>
      </w:r>
      <w:r>
        <w:rPr>
          <w:spacing w:val="-6"/>
          <w:sz w:val="30"/>
        </w:rPr>
        <w:t>、计算机可直接传输 (通</w:t>
      </w:r>
      <w:r>
        <w:rPr>
          <w:spacing w:val="20"/>
          <w:sz w:val="30"/>
        </w:rPr>
        <w:t>讯方式</w:t>
      </w:r>
      <w:r>
        <w:rPr>
          <w:sz w:val="30"/>
        </w:rPr>
        <w:t>Ethernet</w:t>
      </w:r>
      <w:r>
        <w:rPr>
          <w:spacing w:val="-1"/>
          <w:sz w:val="30"/>
        </w:rPr>
        <w:t xml:space="preserve"> )</w:t>
      </w:r>
    </w:p>
    <w:p>
      <w:pPr>
        <w:pStyle w:val="6"/>
        <w:numPr>
          <w:ilvl w:val="1"/>
          <w:numId w:val="82"/>
        </w:numPr>
        <w:tabs>
          <w:tab w:val="left" w:pos="1675"/>
        </w:tabs>
        <w:spacing w:before="123" w:after="0" w:line="388" w:lineRule="auto"/>
        <w:ind w:left="400" w:right="1646" w:firstLine="600"/>
        <w:jc w:val="left"/>
        <w:rPr>
          <w:sz w:val="30"/>
        </w:rPr>
      </w:pPr>
      <w:r>
        <w:rPr>
          <w:spacing w:val="-4"/>
          <w:sz w:val="30"/>
        </w:rPr>
        <w:t>远程控制：支持，可支援各式通讯协议可做参数设定、</w:t>
      </w:r>
      <w:r>
        <w:rPr>
          <w:sz w:val="30"/>
        </w:rPr>
        <w:t>编辑及结果处理等操作</w:t>
      </w:r>
    </w:p>
    <w:p>
      <w:pPr>
        <w:pStyle w:val="6"/>
        <w:numPr>
          <w:ilvl w:val="1"/>
          <w:numId w:val="82"/>
        </w:numPr>
        <w:tabs>
          <w:tab w:val="left" w:pos="1675"/>
        </w:tabs>
        <w:spacing w:before="122" w:after="0" w:line="240" w:lineRule="auto"/>
        <w:ind w:left="1674" w:right="0" w:hanging="675"/>
        <w:jc w:val="left"/>
        <w:rPr>
          <w:sz w:val="30"/>
        </w:rPr>
      </w:pPr>
      <w:r>
        <w:pict>
          <v:shape id="_x0000_s1116" o:spid="_x0000_s1116" o:spt="136" type="#_x0000_t136" style="position:absolute;left:0pt;margin-left:227.6pt;margin-top:70.85pt;height:16pt;width:120.3pt;mso-position-horizontal-relative:page;rotation:20054016f;z-index:-25990144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分析原理：气相色谱</w:t>
      </w:r>
    </w:p>
    <w:p>
      <w:pPr>
        <w:pStyle w:val="3"/>
        <w:spacing w:before="1"/>
        <w:rPr>
          <w:sz w:val="28"/>
        </w:rPr>
      </w:pPr>
    </w:p>
    <w:p>
      <w:pPr>
        <w:pStyle w:val="6"/>
        <w:numPr>
          <w:ilvl w:val="1"/>
          <w:numId w:val="82"/>
        </w:numPr>
        <w:tabs>
          <w:tab w:val="left" w:pos="1680"/>
        </w:tabs>
        <w:spacing w:before="0" w:after="0" w:line="388" w:lineRule="auto"/>
        <w:ind w:left="400" w:right="1497" w:firstLine="600"/>
        <w:jc w:val="left"/>
        <w:rPr>
          <w:sz w:val="30"/>
        </w:rPr>
      </w:pPr>
      <w:r>
        <w:rPr>
          <w:spacing w:val="3"/>
          <w:sz w:val="30"/>
        </w:rPr>
        <w:t xml:space="preserve">分析方式：根据不同的组份选择不同响应检测器，搭 </w:t>
      </w:r>
      <w:r>
        <w:rPr>
          <w:spacing w:val="-10"/>
          <w:sz w:val="30"/>
        </w:rPr>
        <w:t xml:space="preserve">配两种或两种以上检测器，以模块式设计达到优化 </w:t>
      </w:r>
      <w:r>
        <w:rPr>
          <w:sz w:val="30"/>
        </w:rPr>
        <w:t>VOC</w:t>
      </w:r>
      <w:r>
        <w:rPr>
          <w:spacing w:val="-16"/>
          <w:sz w:val="30"/>
        </w:rPr>
        <w:t xml:space="preserve"> 侦测表现。</w:t>
      </w:r>
    </w:p>
    <w:p>
      <w:pPr>
        <w:pStyle w:val="6"/>
        <w:numPr>
          <w:ilvl w:val="1"/>
          <w:numId w:val="82"/>
        </w:numPr>
        <w:tabs>
          <w:tab w:val="left" w:pos="1675"/>
        </w:tabs>
        <w:spacing w:before="123" w:after="0" w:line="388" w:lineRule="auto"/>
        <w:ind w:left="400" w:right="1794" w:firstLine="600"/>
        <w:jc w:val="left"/>
        <w:rPr>
          <w:sz w:val="30"/>
        </w:rPr>
      </w:pPr>
      <w:r>
        <w:rPr>
          <w:sz w:val="30"/>
        </w:rPr>
        <w:t>监测范围：5~5,000</w:t>
      </w:r>
      <w:r>
        <w:rPr>
          <w:spacing w:val="-35"/>
          <w:sz w:val="30"/>
        </w:rPr>
        <w:t xml:space="preserve"> </w:t>
      </w:r>
      <w:r>
        <w:rPr>
          <w:sz w:val="30"/>
        </w:rPr>
        <w:t>ppbv</w:t>
      </w:r>
      <w:r>
        <w:rPr>
          <w:spacing w:val="-23"/>
          <w:sz w:val="30"/>
        </w:rPr>
        <w:t xml:space="preserve"> (总量 </w:t>
      </w:r>
      <w:r>
        <w:rPr>
          <w:sz w:val="30"/>
        </w:rPr>
        <w:t>TVOC)；0.1~100</w:t>
      </w:r>
      <w:r>
        <w:rPr>
          <w:spacing w:val="-34"/>
          <w:sz w:val="30"/>
        </w:rPr>
        <w:t xml:space="preserve"> </w:t>
      </w:r>
      <w:r>
        <w:rPr>
          <w:sz w:val="30"/>
        </w:rPr>
        <w:t xml:space="preserve">ppbv </w:t>
      </w:r>
      <w:r>
        <w:rPr>
          <w:spacing w:val="-19"/>
          <w:sz w:val="30"/>
        </w:rPr>
        <w:t xml:space="preserve">(个别 </w:t>
      </w:r>
      <w:r>
        <w:rPr>
          <w:sz w:val="30"/>
        </w:rPr>
        <w:t>VOCs)</w:t>
      </w:r>
    </w:p>
    <w:p>
      <w:pPr>
        <w:pStyle w:val="6"/>
        <w:numPr>
          <w:ilvl w:val="1"/>
          <w:numId w:val="82"/>
        </w:numPr>
        <w:tabs>
          <w:tab w:val="left" w:pos="1675"/>
        </w:tabs>
        <w:spacing w:before="122" w:after="0" w:line="388" w:lineRule="auto"/>
        <w:ind w:left="400" w:right="1797" w:firstLine="600"/>
        <w:jc w:val="left"/>
        <w:rPr>
          <w:sz w:val="30"/>
        </w:rPr>
      </w:pPr>
      <w:r>
        <w:rPr>
          <w:spacing w:val="8"/>
          <w:sz w:val="30"/>
        </w:rPr>
        <w:t>监测周期：总量</w:t>
      </w:r>
      <w:r>
        <w:rPr>
          <w:sz w:val="30"/>
        </w:rPr>
        <w:t>tVOC</w:t>
      </w:r>
      <w:r>
        <w:rPr>
          <w:spacing w:val="-51"/>
          <w:sz w:val="30"/>
        </w:rPr>
        <w:t xml:space="preserve"> &lt; </w:t>
      </w:r>
      <w:r>
        <w:rPr>
          <w:sz w:val="30"/>
        </w:rPr>
        <w:t>3</w:t>
      </w:r>
      <w:r>
        <w:rPr>
          <w:spacing w:val="-29"/>
          <w:sz w:val="30"/>
        </w:rPr>
        <w:t xml:space="preserve"> 秒；个别 </w:t>
      </w:r>
      <w:r>
        <w:rPr>
          <w:sz w:val="30"/>
        </w:rPr>
        <w:t>VOCs</w:t>
      </w:r>
      <w:r>
        <w:rPr>
          <w:spacing w:val="-39"/>
          <w:sz w:val="30"/>
        </w:rPr>
        <w:t xml:space="preserve">: </w:t>
      </w:r>
      <w:r>
        <w:rPr>
          <w:sz w:val="30"/>
        </w:rPr>
        <w:t>5~</w:t>
      </w:r>
      <w:r>
        <w:rPr>
          <w:spacing w:val="-75"/>
          <w:sz w:val="30"/>
        </w:rPr>
        <w:t xml:space="preserve"> </w:t>
      </w:r>
      <w:r>
        <w:rPr>
          <w:sz w:val="30"/>
        </w:rPr>
        <w:t>60min</w:t>
      </w:r>
      <w:r>
        <w:rPr>
          <w:spacing w:val="-26"/>
          <w:sz w:val="30"/>
        </w:rPr>
        <w:t xml:space="preserve"> (可调，含采样时间)</w:t>
      </w:r>
    </w:p>
    <w:p>
      <w:pPr>
        <w:pStyle w:val="3"/>
        <w:spacing w:before="123" w:line="388" w:lineRule="auto"/>
        <w:ind w:left="400" w:right="1645" w:firstLine="600"/>
      </w:pPr>
      <w:r>
        <w:t>▲1.19</w:t>
      </w:r>
      <w:r>
        <w:rPr>
          <w:spacing w:val="-44"/>
        </w:rPr>
        <w:t xml:space="preserve"> </w:t>
      </w:r>
      <w:r>
        <w:t>VOCs</w:t>
      </w:r>
      <w:r>
        <w:rPr>
          <w:spacing w:val="-18"/>
        </w:rPr>
        <w:t xml:space="preserve"> 检出限：&lt; </w:t>
      </w:r>
      <w:r>
        <w:t>0.1</w:t>
      </w:r>
      <w:r>
        <w:rPr>
          <w:spacing w:val="-44"/>
        </w:rPr>
        <w:t xml:space="preserve"> </w:t>
      </w:r>
      <w:r>
        <w:t>ppbv</w:t>
      </w:r>
      <w:r>
        <w:rPr>
          <w:spacing w:val="-8"/>
        </w:rPr>
        <w:t xml:space="preserve"> (以甲苯、丙酮、甲硫醇、</w:t>
      </w:r>
      <w:r>
        <w:t>氯乙烯为例)</w:t>
      </w:r>
    </w:p>
    <w:p>
      <w:pPr>
        <w:pStyle w:val="6"/>
        <w:numPr>
          <w:ilvl w:val="1"/>
          <w:numId w:val="83"/>
        </w:numPr>
        <w:tabs>
          <w:tab w:val="left" w:pos="1675"/>
        </w:tabs>
        <w:spacing w:before="123" w:after="0" w:line="465" w:lineRule="auto"/>
        <w:ind w:left="1000" w:right="2229" w:firstLine="0"/>
        <w:jc w:val="left"/>
        <w:rPr>
          <w:sz w:val="30"/>
        </w:rPr>
      </w:pPr>
      <w:r>
        <w:rPr>
          <w:sz w:val="30"/>
        </w:rPr>
        <w:t xml:space="preserve">重复性与精准度：苯和甲苯相对偏差 (RSD&lt; </w:t>
      </w:r>
      <w:r>
        <w:rPr>
          <w:spacing w:val="-4"/>
          <w:sz w:val="30"/>
        </w:rPr>
        <w:t xml:space="preserve">1%)； </w:t>
      </w:r>
      <w:r>
        <w:rPr>
          <w:sz w:val="30"/>
        </w:rPr>
        <w:t>a)(Relative</w:t>
      </w:r>
      <w:r>
        <w:rPr>
          <w:spacing w:val="-2"/>
          <w:sz w:val="30"/>
        </w:rPr>
        <w:t xml:space="preserve"> </w:t>
      </w:r>
      <w:r>
        <w:rPr>
          <w:sz w:val="30"/>
        </w:rPr>
        <w:t>Standard</w:t>
      </w:r>
      <w:r>
        <w:rPr>
          <w:spacing w:val="-4"/>
          <w:sz w:val="30"/>
        </w:rPr>
        <w:t xml:space="preserve"> </w:t>
      </w:r>
      <w:r>
        <w:rPr>
          <w:sz w:val="30"/>
        </w:rPr>
        <w:t>Deviation</w:t>
      </w:r>
      <w:r>
        <w:rPr>
          <w:spacing w:val="-11"/>
          <w:sz w:val="30"/>
        </w:rPr>
        <w:t xml:space="preserve"> 相对标准偏差)</w:t>
      </w:r>
    </w:p>
    <w:p>
      <w:pPr>
        <w:spacing w:after="0" w:line="465" w:lineRule="auto"/>
        <w:jc w:val="left"/>
        <w:rPr>
          <w:sz w:val="30"/>
        </w:rPr>
        <w:sectPr>
          <w:pgSz w:w="11910" w:h="16840"/>
          <w:pgMar w:top="1500" w:right="0" w:bottom="480" w:left="1400" w:header="0" w:footer="207" w:gutter="0"/>
        </w:sectPr>
      </w:pPr>
    </w:p>
    <w:p>
      <w:pPr>
        <w:pStyle w:val="3"/>
        <w:spacing w:before="43"/>
        <w:ind w:left="1000"/>
      </w:pPr>
      <w:r>
        <w:pict>
          <v:shape id="_x0000_s1117" o:spid="_x0000_s1117" o:spt="136" type="#_x0000_t136" style="position:absolute;left:0pt;margin-left:-110.3pt;margin-top:459.6pt;height:16pt;width:736.2pt;mso-position-horizontal-relative:page;mso-position-vertical-relative:page;rotation:20054016f;z-index:-25990041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b)RSD ≦ 1% (1ppbv 甲苯)；RSD ≦ 1% (5ppbv 异丙醇)</w:t>
      </w:r>
    </w:p>
    <w:p>
      <w:pPr>
        <w:pStyle w:val="3"/>
        <w:rPr>
          <w:sz w:val="28"/>
        </w:rPr>
      </w:pPr>
    </w:p>
    <w:p>
      <w:pPr>
        <w:pStyle w:val="6"/>
        <w:numPr>
          <w:ilvl w:val="1"/>
          <w:numId w:val="83"/>
        </w:numPr>
        <w:tabs>
          <w:tab w:val="left" w:pos="1675"/>
        </w:tabs>
        <w:spacing w:before="1" w:after="0" w:line="240" w:lineRule="auto"/>
        <w:ind w:left="1674" w:right="0" w:hanging="675"/>
        <w:jc w:val="left"/>
        <w:rPr>
          <w:sz w:val="30"/>
        </w:rPr>
      </w:pPr>
      <w:r>
        <w:rPr>
          <w:spacing w:val="-1"/>
          <w:sz w:val="30"/>
        </w:rPr>
        <w:t xml:space="preserve">标准曲线：标准曲线相关系数&gt; </w:t>
      </w:r>
      <w:r>
        <w:rPr>
          <w:sz w:val="30"/>
        </w:rPr>
        <w:t>0.995</w:t>
      </w:r>
    </w:p>
    <w:p>
      <w:pPr>
        <w:pStyle w:val="3"/>
        <w:rPr>
          <w:sz w:val="28"/>
        </w:rPr>
      </w:pPr>
    </w:p>
    <w:p>
      <w:pPr>
        <w:pStyle w:val="6"/>
        <w:numPr>
          <w:ilvl w:val="1"/>
          <w:numId w:val="83"/>
        </w:numPr>
        <w:tabs>
          <w:tab w:val="left" w:pos="1675"/>
        </w:tabs>
        <w:spacing w:before="0" w:after="0" w:line="240" w:lineRule="auto"/>
        <w:ind w:left="1674" w:right="0" w:hanging="675"/>
        <w:jc w:val="left"/>
        <w:rPr>
          <w:sz w:val="30"/>
        </w:rPr>
      </w:pPr>
      <w:r>
        <w:rPr>
          <w:sz w:val="30"/>
        </w:rPr>
        <w:t>校准后一周内峰面积偏移 (RSD</w:t>
      </w:r>
      <w:r>
        <w:rPr>
          <w:spacing w:val="-1"/>
          <w:sz w:val="30"/>
        </w:rPr>
        <w:t xml:space="preserve">&lt; </w:t>
      </w:r>
      <w:r>
        <w:rPr>
          <w:sz w:val="30"/>
        </w:rPr>
        <w:t>10%)</w:t>
      </w:r>
    </w:p>
    <w:p>
      <w:pPr>
        <w:pStyle w:val="3"/>
        <w:spacing w:before="1"/>
        <w:rPr>
          <w:sz w:val="28"/>
        </w:rPr>
      </w:pPr>
    </w:p>
    <w:p>
      <w:pPr>
        <w:pStyle w:val="6"/>
        <w:numPr>
          <w:ilvl w:val="1"/>
          <w:numId w:val="83"/>
        </w:numPr>
        <w:tabs>
          <w:tab w:val="left" w:pos="1680"/>
        </w:tabs>
        <w:spacing w:before="0" w:after="0" w:line="388" w:lineRule="auto"/>
        <w:ind w:left="400" w:right="1800" w:firstLine="600"/>
        <w:jc w:val="both"/>
        <w:rPr>
          <w:sz w:val="30"/>
        </w:rPr>
      </w:pPr>
      <w:r>
        <w:rPr>
          <w:spacing w:val="3"/>
          <w:sz w:val="30"/>
        </w:rPr>
        <w:t>进样方式：微量进样与常温吸附技术。系统可直接进</w:t>
      </w:r>
      <w:r>
        <w:rPr>
          <w:sz w:val="30"/>
        </w:rPr>
        <w:t>样、定量环进样、两集吸附热脱附剂</w:t>
      </w:r>
      <w:r>
        <w:rPr>
          <w:spacing w:val="2"/>
          <w:sz w:val="30"/>
        </w:rPr>
        <w:t>（</w:t>
      </w:r>
      <w:r>
        <w:rPr>
          <w:spacing w:val="1"/>
          <w:sz w:val="30"/>
        </w:rPr>
        <w:t>富集管</w:t>
      </w:r>
      <w:r>
        <w:rPr>
          <w:spacing w:val="-149"/>
          <w:sz w:val="30"/>
        </w:rPr>
        <w:t>）</w:t>
      </w:r>
      <w:r>
        <w:rPr>
          <w:sz w:val="30"/>
        </w:rPr>
        <w:t>，可由软件控制切换；</w:t>
      </w:r>
    </w:p>
    <w:p>
      <w:pPr>
        <w:pStyle w:val="3"/>
        <w:spacing w:before="124" w:line="388" w:lineRule="auto"/>
        <w:ind w:left="400" w:right="1778" w:firstLine="600"/>
        <w:jc w:val="both"/>
      </w:pPr>
      <w:r>
        <w:pict>
          <v:shape id="_x0000_s1118" o:spid="_x0000_s1118" o:spt="136" type="#_x0000_t136" style="position:absolute;left:0pt;margin-left:227.6pt;margin-top:176.55pt;height:16pt;width:120.3pt;mso-position-horizontal-relative:page;rotation:20054016f;z-index:-25989939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▲1.24</w:t>
      </w:r>
      <w:r>
        <w:rPr>
          <w:spacing w:val="-4"/>
        </w:rPr>
        <w:t xml:space="preserve"> 定性准确：监测数据自动比对内建图谱，定性标准气体应(标准气体追溯 Nist</w:t>
      </w:r>
      <w:r>
        <w:rPr>
          <w:spacing w:val="-3"/>
        </w:rPr>
        <w:t xml:space="preserve"> 标准)，可自动区分环境</w:t>
      </w:r>
      <w:r>
        <w:t>VOC</w:t>
      </w:r>
      <w:r>
        <w:rPr>
          <w:spacing w:val="-23"/>
        </w:rPr>
        <w:t xml:space="preserve"> 物种， </w:t>
      </w:r>
      <w:r>
        <w:rPr>
          <w:spacing w:val="-3"/>
        </w:rPr>
        <w:t xml:space="preserve">并直接给出确定的定性数据，满足空气中复杂 </w:t>
      </w:r>
      <w:r>
        <w:t>VOCs</w:t>
      </w:r>
      <w:r>
        <w:rPr>
          <w:spacing w:val="-10"/>
        </w:rPr>
        <w:t xml:space="preserve"> 组分分析要求；</w:t>
      </w:r>
    </w:p>
    <w:p>
      <w:pPr>
        <w:pStyle w:val="3"/>
        <w:spacing w:before="126" w:line="388" w:lineRule="auto"/>
        <w:ind w:left="400" w:right="1797" w:firstLine="600"/>
        <w:jc w:val="both"/>
      </w:pPr>
      <w:r>
        <w:t>1.25</w:t>
      </w:r>
      <w:r>
        <w:rPr>
          <w:spacing w:val="-15"/>
        </w:rPr>
        <w:t xml:space="preserve"> 色谱柱类型：微型色谱柱，外径 </w:t>
      </w:r>
      <w:r>
        <w:t>0.1~1mm</w:t>
      </w:r>
      <w:r>
        <w:rPr>
          <w:spacing w:val="-14"/>
        </w:rPr>
        <w:t xml:space="preserve"> (依据待测物</w:t>
      </w:r>
      <w:r>
        <w:rPr>
          <w:spacing w:val="33"/>
        </w:rPr>
        <w:t xml:space="preserve">特性选用不同色谱柱， 如 </w:t>
      </w:r>
      <w:r>
        <w:t>DB-1</w:t>
      </w:r>
      <w:r>
        <w:rPr>
          <w:spacing w:val="30"/>
        </w:rPr>
        <w:t xml:space="preserve">, </w:t>
      </w:r>
      <w:r>
        <w:t>DB-5</w:t>
      </w:r>
      <w:r>
        <w:rPr>
          <w:spacing w:val="29"/>
        </w:rPr>
        <w:t xml:space="preserve">, </w:t>
      </w:r>
      <w:r>
        <w:t>DB-TPH</w:t>
      </w:r>
      <w:r>
        <w:rPr>
          <w:spacing w:val="30"/>
        </w:rPr>
        <w:t xml:space="preserve">, </w:t>
      </w:r>
      <w:r>
        <w:t>HP-VOC, DB-624</w:t>
      </w:r>
      <w:r>
        <w:rPr>
          <w:spacing w:val="-9"/>
        </w:rPr>
        <w:t xml:space="preserve">) ，峰值功耗小于 </w:t>
      </w:r>
      <w:r>
        <w:t>50</w:t>
      </w:r>
      <w:r>
        <w:rPr>
          <w:spacing w:val="-39"/>
        </w:rPr>
        <w:t xml:space="preserve"> 瓦</w:t>
      </w:r>
    </w:p>
    <w:p>
      <w:pPr>
        <w:pStyle w:val="3"/>
        <w:spacing w:before="123" w:line="388" w:lineRule="auto"/>
        <w:ind w:left="400" w:right="1800" w:firstLine="600"/>
        <w:jc w:val="both"/>
      </w:pPr>
      <w:r>
        <w:t>▲1.26</w:t>
      </w:r>
      <w:r>
        <w:rPr>
          <w:spacing w:val="-11"/>
        </w:rPr>
        <w:t xml:space="preserve"> 色谱升温：程序升温稳定性 </w:t>
      </w:r>
      <w:r>
        <w:t>0.01℃/1℃，最高升温</w:t>
      </w:r>
      <w:r>
        <w:rPr>
          <w:spacing w:val="-26"/>
        </w:rPr>
        <w:t xml:space="preserve">温度 </w:t>
      </w:r>
      <w:r>
        <w:t>300℃</w:t>
      </w:r>
    </w:p>
    <w:p>
      <w:pPr>
        <w:pStyle w:val="3"/>
        <w:spacing w:before="123"/>
        <w:ind w:left="1000"/>
        <w:jc w:val="both"/>
      </w:pPr>
      <w:r>
        <w:t>1.27 气路控制：压力范围 0～186kPa，精度≦ 0.1psi</w:t>
      </w:r>
    </w:p>
    <w:p>
      <w:pPr>
        <w:pStyle w:val="3"/>
        <w:spacing w:before="1"/>
        <w:rPr>
          <w:sz w:val="28"/>
        </w:rPr>
      </w:pPr>
    </w:p>
    <w:p>
      <w:pPr>
        <w:pStyle w:val="3"/>
        <w:spacing w:line="388" w:lineRule="auto"/>
        <w:ind w:left="400" w:right="1795" w:firstLine="600"/>
        <w:jc w:val="both"/>
      </w:pPr>
      <w:r>
        <w:t>▲1.28</w:t>
      </w:r>
      <w:r>
        <w:rPr>
          <w:spacing w:val="-19"/>
        </w:rPr>
        <w:t xml:space="preserve"> 数据采集时间：直接模式：秒级响应，最快 </w:t>
      </w:r>
      <w:r>
        <w:t>1</w:t>
      </w:r>
      <w:r>
        <w:rPr>
          <w:spacing w:val="-75"/>
        </w:rPr>
        <w:t xml:space="preserve"> </w:t>
      </w:r>
      <w:r>
        <w:t>s</w:t>
      </w:r>
      <w:r>
        <w:rPr>
          <w:spacing w:val="-19"/>
        </w:rPr>
        <w:t>； 色</w:t>
      </w:r>
      <w:r>
        <w:t>谱分析模式：5~ 60min</w:t>
      </w:r>
      <w:r>
        <w:rPr>
          <w:spacing w:val="1"/>
        </w:rPr>
        <w:t xml:space="preserve"> (可调，含采样时间) 同时分析</w:t>
      </w:r>
      <w:r>
        <w:t>VOC</w:t>
      </w:r>
      <w:r>
        <w:rPr>
          <w:spacing w:val="-5"/>
        </w:rPr>
        <w:t>、有</w:t>
      </w:r>
      <w:r>
        <w:t>机硫、OVOC、卤代烃。</w:t>
      </w:r>
    </w:p>
    <w:p>
      <w:pPr>
        <w:pStyle w:val="3"/>
        <w:spacing w:before="124"/>
        <w:ind w:left="1000"/>
      </w:pPr>
      <w:r>
        <w:t>▲1.29 具备预抽功能，保证每次分析不受到采样管路体积</w:t>
      </w:r>
    </w:p>
    <w:p>
      <w:pPr>
        <w:spacing w:after="0"/>
        <w:sectPr>
          <w:pgSz w:w="11910" w:h="16840"/>
          <w:pgMar w:top="1500" w:right="0" w:bottom="480" w:left="1400" w:header="0" w:footer="207" w:gutter="0"/>
        </w:sectPr>
      </w:pPr>
    </w:p>
    <w:p>
      <w:pPr>
        <w:pStyle w:val="3"/>
        <w:spacing w:before="43" w:line="388" w:lineRule="auto"/>
        <w:ind w:left="400" w:right="1797"/>
      </w:pPr>
      <w:r>
        <w:pict>
          <v:shape id="_x0000_s1119" o:spid="_x0000_s1119" o:spt="136" type="#_x0000_t136" style="position:absolute;left:0pt;margin-left:-110.3pt;margin-top:459.6pt;height:16pt;width:736.2pt;mso-position-horizontal-relative:page;mso-position-vertical-relative:page;rotation:20054016f;z-index:-25989836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2"/>
        </w:rPr>
        <w:t>的影响，具备反吹功能，保证每次分析完成后残留不会影响之后</w:t>
      </w:r>
      <w:r>
        <w:t>分析。</w:t>
      </w:r>
    </w:p>
    <w:p>
      <w:pPr>
        <w:pStyle w:val="6"/>
        <w:numPr>
          <w:ilvl w:val="1"/>
          <w:numId w:val="84"/>
        </w:numPr>
        <w:tabs>
          <w:tab w:val="left" w:pos="1675"/>
        </w:tabs>
        <w:spacing w:before="122" w:after="0" w:line="240" w:lineRule="auto"/>
        <w:ind w:left="1674" w:right="0" w:hanging="675"/>
        <w:jc w:val="left"/>
        <w:rPr>
          <w:sz w:val="30"/>
        </w:rPr>
      </w:pPr>
      <w:r>
        <w:rPr>
          <w:spacing w:val="-8"/>
          <w:sz w:val="30"/>
        </w:rPr>
        <w:t xml:space="preserve">载气：氮气 (纯度 </w:t>
      </w:r>
      <w:r>
        <w:rPr>
          <w:sz w:val="30"/>
        </w:rPr>
        <w:t>5N</w:t>
      </w:r>
      <w:r>
        <w:rPr>
          <w:spacing w:val="-15"/>
          <w:sz w:val="30"/>
        </w:rPr>
        <w:t xml:space="preserve">；供气量 </w:t>
      </w:r>
      <w:r>
        <w:rPr>
          <w:sz w:val="30"/>
        </w:rPr>
        <w:t>5cc/min</w:t>
      </w:r>
      <w:r>
        <w:rPr>
          <w:spacing w:val="-19"/>
          <w:sz w:val="30"/>
        </w:rPr>
        <w:t xml:space="preserve">；压力 </w:t>
      </w:r>
      <w:r>
        <w:rPr>
          <w:sz w:val="30"/>
        </w:rPr>
        <w:t>50psi)</w:t>
      </w:r>
    </w:p>
    <w:p>
      <w:pPr>
        <w:pStyle w:val="3"/>
        <w:spacing w:before="1"/>
        <w:rPr>
          <w:sz w:val="28"/>
        </w:rPr>
      </w:pPr>
    </w:p>
    <w:p>
      <w:pPr>
        <w:pStyle w:val="6"/>
        <w:numPr>
          <w:ilvl w:val="1"/>
          <w:numId w:val="84"/>
        </w:numPr>
        <w:tabs>
          <w:tab w:val="left" w:pos="1675"/>
        </w:tabs>
        <w:spacing w:before="0" w:after="0" w:line="388" w:lineRule="auto"/>
        <w:ind w:left="400" w:right="1646" w:firstLine="600"/>
        <w:jc w:val="left"/>
        <w:rPr>
          <w:sz w:val="30"/>
        </w:rPr>
      </w:pPr>
      <w:r>
        <w:rPr>
          <w:spacing w:val="-4"/>
          <w:sz w:val="30"/>
        </w:rPr>
        <w:t>人机界面：具有显示屏幕与触控界面、简明菜单操作、</w:t>
      </w:r>
      <w:r>
        <w:rPr>
          <w:sz w:val="30"/>
        </w:rPr>
        <w:t>可直接显示数据，可修改或编辑参数</w:t>
      </w:r>
    </w:p>
    <w:p>
      <w:pPr>
        <w:pStyle w:val="6"/>
        <w:numPr>
          <w:ilvl w:val="1"/>
          <w:numId w:val="84"/>
        </w:numPr>
        <w:tabs>
          <w:tab w:val="left" w:pos="1680"/>
        </w:tabs>
        <w:spacing w:before="123" w:after="0" w:line="388" w:lineRule="auto"/>
        <w:ind w:left="400" w:right="1800" w:firstLine="600"/>
        <w:jc w:val="left"/>
        <w:rPr>
          <w:sz w:val="30"/>
        </w:rPr>
      </w:pPr>
      <w:r>
        <w:rPr>
          <w:spacing w:val="3"/>
          <w:sz w:val="30"/>
        </w:rPr>
        <w:t>仪器反控软件：内置系统控制软件，自动完成采样、分析和周期性校准/系统响</w:t>
      </w:r>
    </w:p>
    <w:p>
      <w:pPr>
        <w:pStyle w:val="6"/>
        <w:numPr>
          <w:ilvl w:val="1"/>
          <w:numId w:val="84"/>
        </w:numPr>
        <w:tabs>
          <w:tab w:val="left" w:pos="1680"/>
        </w:tabs>
        <w:spacing w:before="122" w:after="0" w:line="388" w:lineRule="auto"/>
        <w:ind w:left="400" w:right="1800" w:firstLine="600"/>
        <w:jc w:val="left"/>
        <w:rPr>
          <w:sz w:val="30"/>
        </w:rPr>
      </w:pPr>
      <w:r>
        <w:rPr>
          <w:spacing w:val="3"/>
          <w:sz w:val="30"/>
        </w:rPr>
        <w:t>远程控制：支持，具有监测数据直接显示屏幕，可做参数设定、编辑及结果处理等操作</w:t>
      </w:r>
    </w:p>
    <w:p>
      <w:pPr>
        <w:pStyle w:val="6"/>
        <w:numPr>
          <w:ilvl w:val="1"/>
          <w:numId w:val="84"/>
        </w:numPr>
        <w:tabs>
          <w:tab w:val="left" w:pos="1680"/>
        </w:tabs>
        <w:spacing w:before="123" w:after="0" w:line="388" w:lineRule="auto"/>
        <w:ind w:left="400" w:right="1800" w:firstLine="600"/>
        <w:jc w:val="left"/>
        <w:rPr>
          <w:sz w:val="30"/>
        </w:rPr>
      </w:pPr>
      <w:r>
        <w:pict>
          <v:shape id="_x0000_s1120" o:spid="_x0000_s1120" o:spt="136" type="#_x0000_t136" style="position:absolute;left:0pt;margin-left:227.6pt;margin-top:76.9pt;height:16pt;width:120.3pt;mso-position-horizontal-relative:page;rotation:20054016f;z-index:-25989734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3"/>
          <w:sz w:val="30"/>
        </w:rPr>
        <w:t>数据判读软件：内建自动判读计算软件、监测浓度直接显示、长期储存数据之功能</w:t>
      </w:r>
    </w:p>
    <w:p>
      <w:pPr>
        <w:pStyle w:val="6"/>
        <w:numPr>
          <w:ilvl w:val="1"/>
          <w:numId w:val="84"/>
        </w:numPr>
        <w:tabs>
          <w:tab w:val="left" w:pos="1675"/>
        </w:tabs>
        <w:spacing w:before="123" w:after="0" w:line="388" w:lineRule="auto"/>
        <w:ind w:left="400" w:right="1797" w:firstLine="600"/>
        <w:jc w:val="left"/>
        <w:rPr>
          <w:sz w:val="30"/>
        </w:rPr>
      </w:pPr>
      <w:r>
        <w:rPr>
          <w:spacing w:val="-2"/>
          <w:sz w:val="30"/>
        </w:rPr>
        <w:t>数据导出：</w:t>
      </w:r>
      <w:r>
        <w:rPr>
          <w:spacing w:val="-9"/>
          <w:sz w:val="30"/>
        </w:rPr>
        <w:t>TCP</w:t>
      </w:r>
      <w:r>
        <w:rPr>
          <w:spacing w:val="-75"/>
          <w:sz w:val="30"/>
        </w:rPr>
        <w:t xml:space="preserve"> </w:t>
      </w:r>
      <w:r>
        <w:rPr>
          <w:sz w:val="30"/>
        </w:rPr>
        <w:t>\</w:t>
      </w:r>
      <w:r>
        <w:rPr>
          <w:spacing w:val="-75"/>
          <w:sz w:val="30"/>
        </w:rPr>
        <w:t xml:space="preserve"> </w:t>
      </w:r>
      <w:r>
        <w:rPr>
          <w:sz w:val="30"/>
        </w:rPr>
        <w:t>IP</w:t>
      </w:r>
      <w:r>
        <w:rPr>
          <w:spacing w:val="-23"/>
          <w:sz w:val="30"/>
        </w:rPr>
        <w:t xml:space="preserve"> 界面，</w:t>
      </w:r>
      <w:r>
        <w:rPr>
          <w:spacing w:val="-11"/>
          <w:sz w:val="30"/>
        </w:rPr>
        <w:t>NB</w:t>
      </w:r>
      <w:r>
        <w:rPr>
          <w:spacing w:val="-6"/>
          <w:sz w:val="30"/>
        </w:rPr>
        <w:t>、计算机可直接传输 (通</w:t>
      </w:r>
      <w:r>
        <w:rPr>
          <w:spacing w:val="20"/>
          <w:sz w:val="30"/>
        </w:rPr>
        <w:t>讯方式</w:t>
      </w:r>
      <w:r>
        <w:rPr>
          <w:sz w:val="30"/>
        </w:rPr>
        <w:t>Ethernet</w:t>
      </w:r>
      <w:r>
        <w:rPr>
          <w:spacing w:val="-1"/>
          <w:sz w:val="30"/>
        </w:rPr>
        <w:t xml:space="preserve"> )</w:t>
      </w:r>
    </w:p>
    <w:p>
      <w:pPr>
        <w:pStyle w:val="6"/>
        <w:numPr>
          <w:ilvl w:val="1"/>
          <w:numId w:val="84"/>
        </w:numPr>
        <w:tabs>
          <w:tab w:val="left" w:pos="1675"/>
        </w:tabs>
        <w:spacing w:before="122" w:after="0" w:line="240" w:lineRule="auto"/>
        <w:ind w:left="1674" w:right="0" w:hanging="675"/>
        <w:jc w:val="left"/>
        <w:rPr>
          <w:sz w:val="30"/>
        </w:rPr>
      </w:pPr>
      <w:r>
        <w:rPr>
          <w:sz w:val="30"/>
        </w:rPr>
        <w:t>状态指示：显示运行状态指示灯</w:t>
      </w:r>
    </w:p>
    <w:p>
      <w:pPr>
        <w:pStyle w:val="3"/>
        <w:spacing w:before="1"/>
        <w:rPr>
          <w:sz w:val="28"/>
        </w:rPr>
      </w:pPr>
    </w:p>
    <w:p>
      <w:pPr>
        <w:pStyle w:val="6"/>
        <w:numPr>
          <w:ilvl w:val="1"/>
          <w:numId w:val="84"/>
        </w:numPr>
        <w:tabs>
          <w:tab w:val="left" w:pos="1675"/>
        </w:tabs>
        <w:spacing w:before="0" w:after="0" w:line="388" w:lineRule="auto"/>
        <w:ind w:left="400" w:right="1797" w:firstLine="600"/>
        <w:jc w:val="left"/>
        <w:rPr>
          <w:sz w:val="30"/>
        </w:rPr>
      </w:pPr>
      <w:r>
        <w:rPr>
          <w:spacing w:val="-5"/>
          <w:sz w:val="30"/>
        </w:rPr>
        <w:t>报警信息：</w:t>
      </w:r>
      <w:r>
        <w:rPr>
          <w:spacing w:val="-23"/>
          <w:sz w:val="30"/>
        </w:rPr>
        <w:t>2</w:t>
      </w:r>
      <w:r>
        <w:rPr>
          <w:spacing w:val="-13"/>
          <w:sz w:val="30"/>
        </w:rPr>
        <w:t xml:space="preserve"> 个异常信号输出灯 (高值警示、更换耗材</w:t>
      </w:r>
      <w:r>
        <w:rPr>
          <w:sz w:val="30"/>
        </w:rPr>
        <w:t>警示)</w:t>
      </w:r>
    </w:p>
    <w:p>
      <w:pPr>
        <w:pStyle w:val="6"/>
        <w:numPr>
          <w:ilvl w:val="1"/>
          <w:numId w:val="84"/>
        </w:numPr>
        <w:tabs>
          <w:tab w:val="left" w:pos="1675"/>
        </w:tabs>
        <w:spacing w:before="123" w:after="0" w:line="240" w:lineRule="auto"/>
        <w:ind w:left="1674" w:right="0" w:hanging="675"/>
        <w:jc w:val="left"/>
        <w:rPr>
          <w:sz w:val="30"/>
        </w:rPr>
      </w:pPr>
      <w:r>
        <w:rPr>
          <w:spacing w:val="10"/>
          <w:sz w:val="30"/>
        </w:rPr>
        <w:t>软件升级：支持</w:t>
      </w:r>
      <w:r>
        <w:rPr>
          <w:sz w:val="30"/>
        </w:rPr>
        <w:t>USB</w:t>
      </w:r>
      <w:r>
        <w:rPr>
          <w:spacing w:val="-9"/>
          <w:sz w:val="30"/>
        </w:rPr>
        <w:t xml:space="preserve"> 优盘升级和网络升级</w:t>
      </w:r>
    </w:p>
    <w:p>
      <w:pPr>
        <w:pStyle w:val="3"/>
        <w:spacing w:before="1"/>
        <w:rPr>
          <w:sz w:val="28"/>
        </w:rPr>
      </w:pPr>
    </w:p>
    <w:p>
      <w:pPr>
        <w:pStyle w:val="6"/>
        <w:numPr>
          <w:ilvl w:val="1"/>
          <w:numId w:val="84"/>
        </w:numPr>
        <w:tabs>
          <w:tab w:val="left" w:pos="1677"/>
        </w:tabs>
        <w:spacing w:before="0" w:after="0" w:line="240" w:lineRule="auto"/>
        <w:ind w:left="1676" w:right="0" w:hanging="677"/>
        <w:jc w:val="left"/>
        <w:rPr>
          <w:sz w:val="30"/>
        </w:rPr>
      </w:pPr>
      <w:r>
        <w:rPr>
          <w:sz w:val="30"/>
        </w:rPr>
        <w:t>智能机柜及系统配套设施，1</w:t>
      </w:r>
      <w:r>
        <w:rPr>
          <w:spacing w:val="-37"/>
          <w:sz w:val="30"/>
        </w:rPr>
        <w:t xml:space="preserve"> 套</w:t>
      </w:r>
      <w:r>
        <w:rPr>
          <w:sz w:val="30"/>
        </w:rPr>
        <w:t>（包含：</w:t>
      </w:r>
      <w:r>
        <w:rPr>
          <w:spacing w:val="2"/>
          <w:sz w:val="30"/>
        </w:rPr>
        <w:t>1</w:t>
      </w:r>
      <w:r>
        <w:rPr>
          <w:sz w:val="30"/>
        </w:rPr>
        <w:t>、智能机柜</w:t>
      </w:r>
    </w:p>
    <w:p>
      <w:pPr>
        <w:pStyle w:val="3"/>
        <w:spacing w:before="239" w:line="388" w:lineRule="auto"/>
        <w:ind w:left="400" w:right="1797"/>
      </w:pPr>
      <w:r>
        <w:t>（</w:t>
      </w:r>
      <w:r>
        <w:rPr>
          <w:spacing w:val="-20"/>
        </w:rPr>
        <w:t xml:space="preserve">可装 </w:t>
      </w:r>
      <w:r>
        <w:t>ACS，ATS）1</w:t>
      </w:r>
      <w:r>
        <w:rPr>
          <w:spacing w:val="-19"/>
        </w:rPr>
        <w:t xml:space="preserve"> 套；</w:t>
      </w:r>
      <w:r>
        <w:t>2、数据处理器（数据采集和发送、存储数据用</w:t>
      </w:r>
      <w:r>
        <w:rPr>
          <w:spacing w:val="-9"/>
        </w:rPr>
        <w:t>）1</w:t>
      </w:r>
      <w:r>
        <w:rPr>
          <w:spacing w:val="-29"/>
        </w:rPr>
        <w:t xml:space="preserve"> 套；</w:t>
      </w:r>
      <w:r>
        <w:rPr>
          <w:spacing w:val="-9"/>
        </w:rPr>
        <w:t>3</w:t>
      </w:r>
      <w:r>
        <w:rPr>
          <w:spacing w:val="-15"/>
        </w:rPr>
        <w:t>、</w:t>
      </w:r>
      <w:r>
        <w:t>4L</w:t>
      </w:r>
      <w:r>
        <w:rPr>
          <w:spacing w:val="-18"/>
        </w:rPr>
        <w:t xml:space="preserve"> 氮气瓶及减压阀 </w:t>
      </w:r>
      <w:r>
        <w:t>1</w:t>
      </w:r>
      <w:r>
        <w:rPr>
          <w:spacing w:val="-29"/>
        </w:rPr>
        <w:t xml:space="preserve"> 套；</w:t>
      </w:r>
      <w:r>
        <w:rPr>
          <w:spacing w:val="-9"/>
        </w:rPr>
        <w:t>4</w:t>
      </w:r>
      <w:r>
        <w:rPr>
          <w:spacing w:val="-8"/>
        </w:rPr>
        <w:t>、采样管、采样</w:t>
      </w:r>
    </w:p>
    <w:p>
      <w:pPr>
        <w:spacing w:after="0" w:line="388" w:lineRule="auto"/>
        <w:sectPr>
          <w:pgSz w:w="11910" w:h="16840"/>
          <w:pgMar w:top="1500" w:right="0" w:bottom="480" w:left="1400" w:header="0" w:footer="207" w:gutter="0"/>
        </w:sectPr>
      </w:pPr>
    </w:p>
    <w:p>
      <w:pPr>
        <w:pStyle w:val="3"/>
        <w:spacing w:before="43"/>
        <w:ind w:left="400"/>
      </w:pPr>
      <w:r>
        <w:pict>
          <v:shape id="_x0000_s1121" o:spid="_x0000_s1121" o:spt="136" type="#_x0000_t136" style="position:absolute;left:0pt;margin-left:-110.3pt;margin-top:459.6pt;height:16pt;width:736.2pt;mso-position-horizontal-relative:page;mso-position-vertical-relative:page;rotation:20054016f;z-index:-25989632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头等系统集成配套</w:t>
      </w:r>
      <w:r>
        <w:rPr>
          <w:spacing w:val="-152"/>
        </w:rPr>
        <w:t>）</w:t>
      </w:r>
      <w:r>
        <w:t>。</w:t>
      </w:r>
    </w:p>
    <w:p>
      <w:pPr>
        <w:pStyle w:val="3"/>
        <w:rPr>
          <w:sz w:val="28"/>
        </w:rPr>
      </w:pPr>
    </w:p>
    <w:p>
      <w:pPr>
        <w:pStyle w:val="3"/>
        <w:spacing w:before="1" w:line="388" w:lineRule="auto"/>
        <w:ind w:left="400" w:right="1797" w:firstLine="600"/>
        <w:jc w:val="both"/>
      </w:pPr>
      <w:r>
        <w:t>▲1.40</w:t>
      </w:r>
      <w:r>
        <w:rPr>
          <w:spacing w:val="-4"/>
        </w:rPr>
        <w:t xml:space="preserve"> 投标人不是制造商的，需提供制造商或代理商出具</w:t>
      </w:r>
      <w:r>
        <w:rPr>
          <w:spacing w:val="-9"/>
        </w:rPr>
        <w:t>的针对本项目的授权书及售后服务承诺书原件</w:t>
      </w:r>
      <w:r>
        <w:t>（</w:t>
      </w:r>
      <w:r>
        <w:rPr>
          <w:spacing w:val="-3"/>
        </w:rPr>
        <w:t>加盖授权方的公</w:t>
      </w:r>
      <w:r>
        <w:t>章）</w:t>
      </w:r>
    </w:p>
    <w:p>
      <w:pPr>
        <w:pStyle w:val="3"/>
        <w:spacing w:before="124" w:line="388" w:lineRule="auto"/>
        <w:ind w:left="400" w:right="5905"/>
      </w:pPr>
      <w:r>
        <w:t>（二）黑烟车智能识别监控系统1、黑烟识别仪</w:t>
      </w:r>
    </w:p>
    <w:p>
      <w:pPr>
        <w:pStyle w:val="6"/>
        <w:numPr>
          <w:ilvl w:val="1"/>
          <w:numId w:val="85"/>
        </w:numPr>
        <w:tabs>
          <w:tab w:val="left" w:pos="1526"/>
        </w:tabs>
        <w:spacing w:before="2" w:after="0" w:line="240" w:lineRule="auto"/>
        <w:ind w:left="1525" w:right="0" w:hanging="526"/>
        <w:jc w:val="left"/>
        <w:rPr>
          <w:sz w:val="30"/>
        </w:rPr>
      </w:pPr>
      <w:r>
        <w:rPr>
          <w:sz w:val="30"/>
        </w:rPr>
        <w:t>同时分析车道数≥4</w:t>
      </w:r>
      <w:r>
        <w:rPr>
          <w:spacing w:val="-26"/>
          <w:sz w:val="30"/>
        </w:rPr>
        <w:t xml:space="preserve"> 个。</w:t>
      </w:r>
    </w:p>
    <w:p>
      <w:pPr>
        <w:pStyle w:val="6"/>
        <w:numPr>
          <w:ilvl w:val="1"/>
          <w:numId w:val="85"/>
        </w:numPr>
        <w:tabs>
          <w:tab w:val="left" w:pos="1526"/>
        </w:tabs>
        <w:spacing w:before="240" w:after="0" w:line="240" w:lineRule="auto"/>
        <w:ind w:left="1525" w:right="0" w:hanging="526"/>
        <w:jc w:val="both"/>
        <w:rPr>
          <w:sz w:val="30"/>
        </w:rPr>
      </w:pPr>
      <w:r>
        <w:rPr>
          <w:spacing w:val="-7"/>
          <w:sz w:val="30"/>
        </w:rPr>
        <w:t xml:space="preserve">可支持最大的视频分辨率 </w:t>
      </w:r>
      <w:r>
        <w:rPr>
          <w:sz w:val="30"/>
        </w:rPr>
        <w:t>2560×1440；</w:t>
      </w:r>
    </w:p>
    <w:p>
      <w:pPr>
        <w:pStyle w:val="6"/>
        <w:numPr>
          <w:ilvl w:val="1"/>
          <w:numId w:val="85"/>
        </w:numPr>
        <w:tabs>
          <w:tab w:val="left" w:pos="1526"/>
        </w:tabs>
        <w:spacing w:before="239" w:after="0" w:line="388" w:lineRule="auto"/>
        <w:ind w:left="400" w:right="1497" w:firstLine="600"/>
        <w:jc w:val="both"/>
        <w:rPr>
          <w:sz w:val="30"/>
        </w:rPr>
      </w:pPr>
      <w:r>
        <w:rPr>
          <w:spacing w:val="-6"/>
          <w:sz w:val="30"/>
        </w:rPr>
        <w:t>设备时间与当前北京时间之间误差，两者之前误差&lt;</w:t>
      </w:r>
      <w:r>
        <w:rPr>
          <w:sz w:val="30"/>
        </w:rPr>
        <w:t>1</w:t>
      </w:r>
      <w:r>
        <w:rPr>
          <w:spacing w:val="-31"/>
          <w:sz w:val="30"/>
        </w:rPr>
        <w:t xml:space="preserve"> 秒， </w:t>
      </w:r>
      <w:r>
        <w:rPr>
          <w:sz w:val="30"/>
        </w:rPr>
        <w:t>且设备在实时取证时与北京时间误差&lt;1</w:t>
      </w:r>
      <w:r>
        <w:rPr>
          <w:spacing w:val="-26"/>
          <w:sz w:val="30"/>
        </w:rPr>
        <w:t xml:space="preserve"> 秒。</w:t>
      </w:r>
    </w:p>
    <w:p>
      <w:pPr>
        <w:pStyle w:val="3"/>
        <w:spacing w:before="3" w:line="388" w:lineRule="auto"/>
        <w:ind w:left="400" w:right="1797" w:firstLine="600"/>
        <w:jc w:val="both"/>
      </w:pPr>
      <w:r>
        <w:pict>
          <v:shape id="_x0000_s1122" o:spid="_x0000_s1122" o:spt="136" type="#_x0000_t136" style="position:absolute;left:0pt;margin-left:227.6pt;margin-top:57.7pt;height:16pt;width:120.3pt;mso-position-horizontal-relative:page;rotation:20054016f;z-index:-25989529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▲4.4</w:t>
      </w:r>
      <w:r>
        <w:rPr>
          <w:spacing w:val="-19"/>
        </w:rPr>
        <w:t xml:space="preserve"> 环境光照度在 </w:t>
      </w:r>
      <w:r>
        <w:t>100lx</w:t>
      </w:r>
      <w:r>
        <w:rPr>
          <w:spacing w:val="8"/>
        </w:rPr>
        <w:t xml:space="preserve"> </w:t>
      </w:r>
      <w:r>
        <w:t>~</w:t>
      </w:r>
      <w:r>
        <w:rPr>
          <w:spacing w:val="8"/>
        </w:rPr>
        <w:t xml:space="preserve"> </w:t>
      </w:r>
      <w:r>
        <w:t>85000lx，系统能准确判定抓</w:t>
      </w:r>
      <w:r>
        <w:rPr>
          <w:spacing w:val="-11"/>
        </w:rPr>
        <w:t>拍的黑烟车冒黑烟林格曼黑度。</w:t>
      </w:r>
      <w:r>
        <w:t>（需提供第三方检测报告或证明文件复印件并加盖公章）</w:t>
      </w:r>
    </w:p>
    <w:p>
      <w:pPr>
        <w:pStyle w:val="3"/>
        <w:spacing w:before="4" w:line="388" w:lineRule="auto"/>
        <w:ind w:left="400" w:right="1797" w:firstLine="600"/>
        <w:jc w:val="both"/>
      </w:pPr>
      <w:r>
        <w:t>▲4.5</w:t>
      </w:r>
      <w:r>
        <w:rPr>
          <w:spacing w:val="-7"/>
        </w:rPr>
        <w:t xml:space="preserve"> 识别时间：≤</w:t>
      </w:r>
      <w:r>
        <w:rPr>
          <w:spacing w:val="2"/>
        </w:rPr>
        <w:t>20ms</w:t>
      </w:r>
      <w:r>
        <w:rPr>
          <w:spacing w:val="-144"/>
        </w:rPr>
        <w:t>。</w:t>
      </w:r>
      <w:r>
        <w:rPr>
          <w:spacing w:val="4"/>
        </w:rPr>
        <w:t>（</w:t>
      </w:r>
      <w:r>
        <w:rPr>
          <w:spacing w:val="3"/>
        </w:rPr>
        <w:t>需提供第三方检测报告或证明文件复印件并加盖公章）</w:t>
      </w:r>
    </w:p>
    <w:p>
      <w:pPr>
        <w:pStyle w:val="3"/>
        <w:spacing w:before="3" w:line="388" w:lineRule="auto"/>
        <w:ind w:left="400" w:right="1797" w:firstLine="600"/>
        <w:jc w:val="both"/>
      </w:pPr>
      <w:r>
        <w:t>▲4.6</w:t>
      </w:r>
      <w:r>
        <w:rPr>
          <w:spacing w:val="-4"/>
        </w:rPr>
        <w:t xml:space="preserve"> 黑烟车识别率：日间识别正确率≥</w:t>
      </w:r>
      <w:r>
        <w:rPr>
          <w:spacing w:val="2"/>
        </w:rPr>
        <w:t>85%，夜间识别正确率≥60%</w:t>
      </w:r>
      <w:r>
        <w:rPr>
          <w:spacing w:val="-9"/>
        </w:rPr>
        <w:t>。黑烟车误报率≤</w:t>
      </w:r>
      <w:r>
        <w:rPr>
          <w:spacing w:val="-10"/>
        </w:rPr>
        <w:t>20%（</w:t>
      </w:r>
      <w:r>
        <w:rPr>
          <w:spacing w:val="-2"/>
        </w:rPr>
        <w:t>需提供第三方检测报告或证明</w:t>
      </w:r>
      <w:r>
        <w:t>文件复印件并加盖公章）</w:t>
      </w:r>
    </w:p>
    <w:p>
      <w:pPr>
        <w:pStyle w:val="6"/>
        <w:numPr>
          <w:ilvl w:val="1"/>
          <w:numId w:val="86"/>
        </w:numPr>
        <w:tabs>
          <w:tab w:val="left" w:pos="1526"/>
        </w:tabs>
        <w:spacing w:before="4" w:after="0" w:line="388" w:lineRule="auto"/>
        <w:ind w:left="400" w:right="1797" w:firstLine="600"/>
        <w:jc w:val="both"/>
        <w:rPr>
          <w:sz w:val="30"/>
        </w:rPr>
      </w:pPr>
      <w:r>
        <w:rPr>
          <w:spacing w:val="-4"/>
          <w:sz w:val="30"/>
        </w:rPr>
        <w:t>通过操作界面，可查看抓拍车辆车头和车尾视频，并具</w:t>
      </w:r>
      <w:r>
        <w:rPr>
          <w:sz w:val="30"/>
        </w:rPr>
        <w:t>有车辆前后车牌抓拍图片匹配功能。</w:t>
      </w:r>
    </w:p>
    <w:p>
      <w:pPr>
        <w:pStyle w:val="6"/>
        <w:numPr>
          <w:ilvl w:val="1"/>
          <w:numId w:val="86"/>
        </w:numPr>
        <w:tabs>
          <w:tab w:val="left" w:pos="1528"/>
        </w:tabs>
        <w:spacing w:before="2" w:after="0" w:line="388" w:lineRule="auto"/>
        <w:ind w:left="400" w:right="1797" w:firstLine="600"/>
        <w:jc w:val="both"/>
        <w:rPr>
          <w:sz w:val="30"/>
        </w:rPr>
      </w:pPr>
      <w:r>
        <w:rPr>
          <w:sz w:val="30"/>
        </w:rPr>
        <w:t>可获取黑烟车图片信息可叠加时间、地点、GPS</w:t>
      </w:r>
      <w:r>
        <w:rPr>
          <w:spacing w:val="-10"/>
          <w:sz w:val="30"/>
        </w:rPr>
        <w:t xml:space="preserve"> 坐标、违法代码、违法行为、防伪信息功能。</w:t>
      </w:r>
    </w:p>
    <w:p>
      <w:pPr>
        <w:spacing w:after="0" w:line="388" w:lineRule="auto"/>
        <w:jc w:val="both"/>
        <w:rPr>
          <w:sz w:val="30"/>
        </w:rPr>
        <w:sectPr>
          <w:pgSz w:w="11910" w:h="16840"/>
          <w:pgMar w:top="1500" w:right="0" w:bottom="480" w:left="1400" w:header="0" w:footer="207" w:gutter="0"/>
        </w:sectPr>
      </w:pPr>
    </w:p>
    <w:p>
      <w:pPr>
        <w:pStyle w:val="3"/>
        <w:spacing w:before="43" w:line="388" w:lineRule="auto"/>
        <w:ind w:left="400" w:right="1646" w:firstLine="600"/>
      </w:pPr>
      <w:r>
        <w:pict>
          <v:shape id="_x0000_s1123" o:spid="_x0000_s1123" o:spt="136" type="#_x0000_t136" style="position:absolute;left:0pt;margin-left:-110.3pt;margin-top:459.6pt;height:16pt;width:736.2pt;mso-position-horizontal-relative:page;mso-position-vertical-relative:page;rotation:20054016f;z-index:-25989427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7"/>
        </w:rPr>
        <w:t>▲4.9</w:t>
      </w:r>
      <w:r>
        <w:rPr>
          <w:spacing w:val="-21"/>
        </w:rPr>
        <w:t xml:space="preserve">“数据接口”需满足《机动车遥感监测平台联网规范》； </w:t>
      </w:r>
      <w:r>
        <w:rPr>
          <w:spacing w:val="-10"/>
        </w:rPr>
        <w:t>“车牌抓拍”需满足《在用柴油车排气污染物测量方法及技术要</w:t>
      </w:r>
      <w:r>
        <w:rPr>
          <w:spacing w:val="4"/>
        </w:rPr>
        <w:t>求（</w:t>
      </w:r>
      <w:r>
        <w:rPr>
          <w:spacing w:val="3"/>
        </w:rPr>
        <w:t>遥感检测法</w:t>
      </w:r>
      <w:r>
        <w:rPr>
          <w:spacing w:val="-147"/>
        </w:rPr>
        <w:t>）</w:t>
      </w:r>
      <w:r>
        <w:rPr>
          <w:spacing w:val="-144"/>
        </w:rPr>
        <w:t>》</w:t>
      </w:r>
      <w:r>
        <w:t>（</w:t>
      </w:r>
      <w:r>
        <w:rPr>
          <w:spacing w:val="-59"/>
        </w:rPr>
        <w:t xml:space="preserve"> </w:t>
      </w:r>
      <w:r>
        <w:rPr>
          <w:spacing w:val="1"/>
        </w:rPr>
        <w:t>H</w:t>
      </w:r>
      <w:r>
        <w:t xml:space="preserve">J </w:t>
      </w:r>
      <w:r>
        <w:rPr>
          <w:spacing w:val="1"/>
        </w:rPr>
        <w:t>8</w:t>
      </w:r>
      <w:r>
        <w:rPr>
          <w:spacing w:val="-2"/>
        </w:rPr>
        <w:t>4</w:t>
      </w:r>
      <w:r>
        <w:rPr>
          <w:spacing w:val="3"/>
        </w:rPr>
        <w:t>5</w:t>
      </w:r>
      <w:r>
        <w:rPr>
          <w:spacing w:val="4"/>
        </w:rPr>
        <w:t>—</w:t>
      </w:r>
      <w:r>
        <w:rPr>
          <w:spacing w:val="1"/>
        </w:rPr>
        <w:t>2</w:t>
      </w:r>
      <w:r>
        <w:rPr>
          <w:spacing w:val="-2"/>
        </w:rPr>
        <w:t>0</w:t>
      </w:r>
      <w:r>
        <w:rPr>
          <w:spacing w:val="1"/>
        </w:rPr>
        <w:t>1</w:t>
      </w:r>
      <w:r>
        <w:rPr>
          <w:spacing w:val="3"/>
        </w:rPr>
        <w:t>7</w:t>
      </w:r>
      <w:r>
        <w:rPr>
          <w:spacing w:val="-147"/>
        </w:rPr>
        <w:t>）</w:t>
      </w:r>
      <w:r>
        <w:rPr>
          <w:spacing w:val="-12"/>
        </w:rPr>
        <w:t>；“时间同步功能”和“信</w:t>
      </w:r>
      <w:r>
        <w:rPr>
          <w:spacing w:val="11"/>
        </w:rPr>
        <w:t>息叠加”需满足《道路交通安全违法行为图像取证技术规范》</w:t>
      </w:r>
    </w:p>
    <w:p>
      <w:pPr>
        <w:pStyle w:val="3"/>
        <w:spacing w:before="5" w:line="388" w:lineRule="auto"/>
        <w:ind w:left="400" w:right="1797"/>
      </w:pPr>
      <w:r>
        <w:t>（</w:t>
      </w:r>
      <w:r>
        <w:rPr>
          <w:spacing w:val="1"/>
        </w:rPr>
        <w:t>G</w:t>
      </w:r>
      <w:r>
        <w:rPr>
          <w:spacing w:val="-2"/>
        </w:rPr>
        <w:t>A</w:t>
      </w:r>
      <w:r>
        <w:rPr>
          <w:spacing w:val="1"/>
        </w:rPr>
        <w:t>/</w:t>
      </w:r>
      <w:r>
        <w:rPr>
          <w:spacing w:val="-2"/>
        </w:rPr>
        <w:t>T</w:t>
      </w:r>
      <w:r>
        <w:rPr>
          <w:spacing w:val="1"/>
        </w:rPr>
        <w:t>8</w:t>
      </w:r>
      <w:r>
        <w:rPr>
          <w:spacing w:val="-2"/>
        </w:rPr>
        <w:t>3</w:t>
      </w:r>
      <w:r>
        <w:rPr>
          <w:spacing w:val="1"/>
        </w:rPr>
        <w:t>2</w:t>
      </w:r>
      <w:r>
        <w:rPr>
          <w:spacing w:val="-2"/>
        </w:rPr>
        <w:t>-</w:t>
      </w:r>
      <w:r>
        <w:rPr>
          <w:spacing w:val="1"/>
        </w:rPr>
        <w:t>2</w:t>
      </w:r>
      <w:r>
        <w:rPr>
          <w:spacing w:val="-2"/>
        </w:rPr>
        <w:t>0</w:t>
      </w:r>
      <w:r>
        <w:rPr>
          <w:spacing w:val="1"/>
        </w:rPr>
        <w:t>0</w:t>
      </w:r>
      <w:r>
        <w:rPr>
          <w:spacing w:val="-2"/>
        </w:rPr>
        <w:t>9</w:t>
      </w:r>
      <w:r>
        <w:rPr>
          <w:spacing w:val="-152"/>
        </w:rPr>
        <w:t>）</w:t>
      </w:r>
      <w:r>
        <w:rPr>
          <w:spacing w:val="-243"/>
        </w:rPr>
        <w:t>。</w:t>
      </w:r>
      <w:r>
        <w:t>（</w:t>
      </w:r>
      <w:r>
        <w:rPr>
          <w:spacing w:val="-1"/>
        </w:rPr>
        <w:t>需提供第三方检测报告或证明文件复印件并</w:t>
      </w:r>
      <w:r>
        <w:t>加盖公章）</w:t>
      </w:r>
    </w:p>
    <w:p>
      <w:pPr>
        <w:pStyle w:val="3"/>
      </w:pPr>
    </w:p>
    <w:p>
      <w:pPr>
        <w:pStyle w:val="3"/>
        <w:spacing w:before="242"/>
        <w:ind w:left="400"/>
      </w:pPr>
      <w:r>
        <w:t>2、黑烟抓拍枪（球机）</w:t>
      </w:r>
    </w:p>
    <w:p>
      <w:pPr>
        <w:pStyle w:val="3"/>
        <w:spacing w:before="240"/>
        <w:ind w:left="1000"/>
        <w:jc w:val="both"/>
      </w:pPr>
      <w:r>
        <w:t>1.1 具有≥200 万像素星光级 CMOS 传感器。</w:t>
      </w:r>
    </w:p>
    <w:p>
      <w:pPr>
        <w:pStyle w:val="3"/>
        <w:spacing w:before="1"/>
        <w:rPr>
          <w:sz w:val="28"/>
        </w:rPr>
      </w:pPr>
    </w:p>
    <w:p>
      <w:pPr>
        <w:pStyle w:val="3"/>
        <w:spacing w:line="388" w:lineRule="auto"/>
        <w:ind w:left="400" w:right="1797" w:firstLine="600"/>
        <w:jc w:val="both"/>
      </w:pPr>
      <w:r>
        <w:pict>
          <v:shape id="_x0000_s1124" o:spid="_x0000_s1124" o:spt="136" type="#_x0000_t136" style="position:absolute;left:0pt;margin-left:227.6pt;margin-top:94.75pt;height:16pt;width:120.3pt;mso-position-horizontal-relative:page;rotation:20054016f;z-index:-25989324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▲1.2</w:t>
      </w:r>
      <w:r>
        <w:rPr>
          <w:spacing w:val="-1"/>
        </w:rPr>
        <w:t xml:space="preserve"> 内置</w:t>
      </w:r>
      <w:r>
        <w:t>GPU</w:t>
      </w:r>
      <w:r>
        <w:rPr>
          <w:spacing w:val="-11"/>
        </w:rPr>
        <w:t xml:space="preserve"> 芯片，具备双路视频融合功能。同一镜头内</w:t>
      </w:r>
      <w:r>
        <w:rPr>
          <w:spacing w:val="-26"/>
        </w:rPr>
        <w:t xml:space="preserve">具有 </w:t>
      </w:r>
      <w:r>
        <w:t>2</w:t>
      </w:r>
      <w:r>
        <w:rPr>
          <w:spacing w:val="-1"/>
        </w:rPr>
        <w:t xml:space="preserve"> 个</w:t>
      </w:r>
      <w:r>
        <w:t>Sensor</w:t>
      </w:r>
      <w:r>
        <w:rPr>
          <w:spacing w:val="-27"/>
        </w:rPr>
        <w:t xml:space="preserve"> 传感器，一个 </w:t>
      </w:r>
      <w:r>
        <w:t>Sensor</w:t>
      </w:r>
      <w:r>
        <w:rPr>
          <w:spacing w:val="-13"/>
        </w:rPr>
        <w:t xml:space="preserve"> 传感器采集黑白信息，一</w:t>
      </w:r>
      <w:r>
        <w:rPr>
          <w:spacing w:val="-28"/>
        </w:rPr>
        <w:t xml:space="preserve">个 </w:t>
      </w:r>
      <w:r>
        <w:t>Sensor</w:t>
      </w:r>
      <w:r>
        <w:rPr>
          <w:spacing w:val="-8"/>
        </w:rPr>
        <w:t xml:space="preserve"> 传感器采集色彩信息，球机对采集后的视频信息进行</w:t>
      </w:r>
      <w:r>
        <w:rPr>
          <w:spacing w:val="-57"/>
        </w:rPr>
        <w:t>融合。</w:t>
      </w:r>
      <w:r>
        <w:t>（需提供第三方检测报告复印件证明并加盖厂家公章）</w:t>
      </w:r>
    </w:p>
    <w:p>
      <w:pPr>
        <w:pStyle w:val="3"/>
        <w:spacing w:before="125"/>
        <w:ind w:left="1000"/>
        <w:jc w:val="both"/>
      </w:pPr>
      <w:r>
        <w:t>1.3 支持最低照度可达彩色 0.0002Lux，黑白 0.0001Lux。</w:t>
      </w:r>
    </w:p>
    <w:p>
      <w:pPr>
        <w:pStyle w:val="3"/>
        <w:spacing w:before="1"/>
        <w:rPr>
          <w:sz w:val="28"/>
        </w:rPr>
      </w:pPr>
    </w:p>
    <w:p>
      <w:pPr>
        <w:pStyle w:val="3"/>
        <w:spacing w:line="388" w:lineRule="auto"/>
        <w:ind w:left="400" w:right="1648" w:firstLine="600"/>
      </w:pPr>
      <w:r>
        <w:t>▲1.4</w:t>
      </w:r>
      <w:r>
        <w:rPr>
          <w:spacing w:val="-19"/>
        </w:rPr>
        <w:t xml:space="preserve"> 红外距离不小于 </w:t>
      </w:r>
      <w:r>
        <w:t>250</w:t>
      </w:r>
      <w:r>
        <w:rPr>
          <w:spacing w:val="-10"/>
        </w:rPr>
        <w:t xml:space="preserve"> 米，设备内置混合补光灯</w:t>
      </w:r>
      <w:r>
        <w:t>（每个</w:t>
      </w:r>
      <w:r>
        <w:rPr>
          <w:spacing w:val="7"/>
        </w:rPr>
        <w:t>由红外灯、白光灯组成</w:t>
      </w:r>
      <w:r>
        <w:rPr>
          <w:spacing w:val="-144"/>
        </w:rPr>
        <w:t>）</w:t>
      </w:r>
      <w:r>
        <w:rPr>
          <w:spacing w:val="6"/>
        </w:rPr>
        <w:t>，可对红外灯及白光灯功率进行调节。</w:t>
      </w:r>
    </w:p>
    <w:p>
      <w:pPr>
        <w:pStyle w:val="3"/>
        <w:spacing w:before="2"/>
        <w:ind w:left="400"/>
      </w:pPr>
      <w:r>
        <w:t>（需提供第三方检测报告复印件证明并加盖厂家公章）</w:t>
      </w:r>
    </w:p>
    <w:p>
      <w:pPr>
        <w:pStyle w:val="3"/>
        <w:spacing w:before="1"/>
        <w:rPr>
          <w:sz w:val="28"/>
        </w:rPr>
      </w:pPr>
    </w:p>
    <w:p>
      <w:pPr>
        <w:pStyle w:val="6"/>
        <w:numPr>
          <w:ilvl w:val="1"/>
          <w:numId w:val="87"/>
        </w:numPr>
        <w:tabs>
          <w:tab w:val="left" w:pos="1521"/>
        </w:tabs>
        <w:spacing w:before="0" w:after="0" w:line="240" w:lineRule="auto"/>
        <w:ind w:left="1520" w:right="0" w:hanging="521"/>
        <w:jc w:val="left"/>
        <w:rPr>
          <w:sz w:val="30"/>
        </w:rPr>
      </w:pPr>
      <w:r>
        <w:rPr>
          <w:spacing w:val="-8"/>
          <w:sz w:val="30"/>
        </w:rPr>
        <w:t xml:space="preserve">支持同时输出不少于 </w:t>
      </w:r>
      <w:r>
        <w:rPr>
          <w:sz w:val="30"/>
        </w:rPr>
        <w:t>2</w:t>
      </w:r>
      <w:r>
        <w:rPr>
          <w:spacing w:val="-28"/>
          <w:sz w:val="30"/>
        </w:rPr>
        <w:t xml:space="preserve"> 路分辨率 </w:t>
      </w:r>
      <w:r>
        <w:rPr>
          <w:sz w:val="30"/>
        </w:rPr>
        <w:t>1920×1080</w:t>
      </w:r>
      <w:r>
        <w:rPr>
          <w:spacing w:val="-15"/>
          <w:sz w:val="30"/>
        </w:rPr>
        <w:t xml:space="preserve"> 高清图像。</w:t>
      </w:r>
    </w:p>
    <w:p>
      <w:pPr>
        <w:pStyle w:val="3"/>
        <w:spacing w:before="1"/>
        <w:rPr>
          <w:sz w:val="28"/>
        </w:rPr>
      </w:pPr>
    </w:p>
    <w:p>
      <w:pPr>
        <w:pStyle w:val="6"/>
        <w:numPr>
          <w:ilvl w:val="1"/>
          <w:numId w:val="87"/>
        </w:numPr>
        <w:tabs>
          <w:tab w:val="left" w:pos="1528"/>
        </w:tabs>
        <w:spacing w:before="0" w:after="0" w:line="388" w:lineRule="auto"/>
        <w:ind w:left="400" w:right="1797" w:firstLine="600"/>
        <w:jc w:val="left"/>
        <w:rPr>
          <w:sz w:val="30"/>
        </w:rPr>
      </w:pPr>
      <w:r>
        <w:rPr>
          <w:spacing w:val="-5"/>
          <w:sz w:val="30"/>
        </w:rPr>
        <w:t xml:space="preserve">照度适应范围不小于 </w:t>
      </w:r>
      <w:r>
        <w:rPr>
          <w:sz w:val="30"/>
        </w:rPr>
        <w:t>145dB，宽动态能力综合得分不小</w:t>
      </w:r>
      <w:r>
        <w:rPr>
          <w:spacing w:val="-39"/>
          <w:sz w:val="30"/>
        </w:rPr>
        <w:t xml:space="preserve">于 </w:t>
      </w:r>
      <w:r>
        <w:rPr>
          <w:sz w:val="30"/>
        </w:rPr>
        <w:t>139</w:t>
      </w:r>
      <w:r>
        <w:rPr>
          <w:spacing w:val="-10"/>
          <w:sz w:val="30"/>
        </w:rPr>
        <w:t xml:space="preserve">，信噪比不小于 </w:t>
      </w:r>
      <w:r>
        <w:rPr>
          <w:sz w:val="30"/>
        </w:rPr>
        <w:t>64dB。</w:t>
      </w:r>
    </w:p>
    <w:p>
      <w:pPr>
        <w:pStyle w:val="6"/>
        <w:numPr>
          <w:ilvl w:val="1"/>
          <w:numId w:val="87"/>
        </w:numPr>
        <w:tabs>
          <w:tab w:val="left" w:pos="1533"/>
        </w:tabs>
        <w:spacing w:before="123" w:after="0" w:line="240" w:lineRule="auto"/>
        <w:ind w:left="1532" w:right="0" w:hanging="533"/>
        <w:jc w:val="left"/>
        <w:rPr>
          <w:sz w:val="30"/>
        </w:rPr>
      </w:pPr>
      <w:r>
        <w:rPr>
          <w:spacing w:val="1"/>
          <w:sz w:val="30"/>
        </w:rPr>
        <w:t xml:space="preserve">支持水平手控速度不小于 </w:t>
      </w:r>
      <w:r>
        <w:rPr>
          <w:spacing w:val="3"/>
          <w:sz w:val="30"/>
        </w:rPr>
        <w:t>800°/S</w:t>
      </w:r>
      <w:r>
        <w:rPr>
          <w:spacing w:val="6"/>
          <w:sz w:val="30"/>
        </w:rPr>
        <w:t>,垂直手控速度不小</w:t>
      </w:r>
    </w:p>
    <w:p>
      <w:pPr>
        <w:spacing w:after="0" w:line="240" w:lineRule="auto"/>
        <w:jc w:val="left"/>
        <w:rPr>
          <w:sz w:val="30"/>
        </w:rPr>
        <w:sectPr>
          <w:pgSz w:w="11910" w:h="16840"/>
          <w:pgMar w:top="1500" w:right="0" w:bottom="480" w:left="1400" w:header="0" w:footer="207" w:gutter="0"/>
        </w:sectPr>
      </w:pPr>
    </w:p>
    <w:p>
      <w:pPr>
        <w:pStyle w:val="3"/>
        <w:spacing w:before="43"/>
        <w:ind w:left="400"/>
      </w:pPr>
      <w:r>
        <w:pict>
          <v:shape id="_x0000_s1125" o:spid="_x0000_s1125" o:spt="136" type="#_x0000_t136" style="position:absolute;left:0pt;margin-left:-110.3pt;margin-top:459.6pt;height:16pt;width:736.2pt;mso-position-horizontal-relative:page;mso-position-vertical-relative:page;rotation:20054016f;z-index:-25989222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于 300°/s。水平旋转范围为 360°连续旋转，垂直旋转范围为</w:t>
      </w:r>
    </w:p>
    <w:p>
      <w:pPr>
        <w:pStyle w:val="3"/>
        <w:spacing w:before="239"/>
        <w:ind w:left="400"/>
      </w:pPr>
      <w:r>
        <w:t>-20°~90°。</w:t>
      </w:r>
    </w:p>
    <w:p>
      <w:pPr>
        <w:pStyle w:val="3"/>
        <w:spacing w:before="1"/>
        <w:rPr>
          <w:sz w:val="28"/>
        </w:rPr>
      </w:pPr>
    </w:p>
    <w:p>
      <w:pPr>
        <w:pStyle w:val="6"/>
        <w:numPr>
          <w:ilvl w:val="1"/>
          <w:numId w:val="87"/>
        </w:numPr>
        <w:tabs>
          <w:tab w:val="left" w:pos="1526"/>
        </w:tabs>
        <w:spacing w:before="0" w:after="0" w:line="388" w:lineRule="auto"/>
        <w:ind w:left="400" w:right="1797" w:firstLine="600"/>
        <w:jc w:val="both"/>
        <w:rPr>
          <w:sz w:val="30"/>
        </w:rPr>
      </w:pPr>
      <w:r>
        <w:rPr>
          <w:spacing w:val="-26"/>
          <w:sz w:val="30"/>
        </w:rPr>
        <w:t xml:space="preserve">支持 </w:t>
      </w:r>
      <w:r>
        <w:rPr>
          <w:sz w:val="30"/>
        </w:rPr>
        <w:t>300</w:t>
      </w:r>
      <w:r>
        <w:rPr>
          <w:spacing w:val="-12"/>
          <w:sz w:val="30"/>
        </w:rPr>
        <w:t xml:space="preserve"> 个预置位，可按照所设置的预置位完成不小于</w:t>
      </w:r>
      <w:r>
        <w:rPr>
          <w:sz w:val="30"/>
        </w:rPr>
        <w:t>8</w:t>
      </w:r>
      <w:r>
        <w:rPr>
          <w:spacing w:val="-9"/>
          <w:sz w:val="30"/>
        </w:rPr>
        <w:t xml:space="preserve"> 条巡航路径，每条巡航路径可设置不小于 </w:t>
      </w:r>
      <w:r>
        <w:rPr>
          <w:sz w:val="30"/>
        </w:rPr>
        <w:t>32</w:t>
      </w:r>
      <w:r>
        <w:rPr>
          <w:spacing w:val="-7"/>
          <w:sz w:val="30"/>
        </w:rPr>
        <w:t xml:space="preserve"> 个预置点。支持预置位视频冻结功能；支持优先控制功能。</w:t>
      </w:r>
    </w:p>
    <w:p>
      <w:pPr>
        <w:pStyle w:val="6"/>
        <w:numPr>
          <w:ilvl w:val="1"/>
          <w:numId w:val="87"/>
        </w:numPr>
        <w:tabs>
          <w:tab w:val="left" w:pos="1526"/>
        </w:tabs>
        <w:spacing w:before="124" w:after="0" w:line="388" w:lineRule="auto"/>
        <w:ind w:left="400" w:right="1797" w:firstLine="600"/>
        <w:jc w:val="both"/>
        <w:rPr>
          <w:sz w:val="30"/>
        </w:rPr>
      </w:pPr>
      <w:r>
        <w:rPr>
          <w:spacing w:val="-4"/>
          <w:sz w:val="30"/>
        </w:rPr>
        <w:t>支持快速聚焦功能，当设备跟踪行人或机动车等移动目</w:t>
      </w:r>
      <w:r>
        <w:rPr>
          <w:spacing w:val="-5"/>
          <w:sz w:val="30"/>
        </w:rPr>
        <w:t xml:space="preserve">标并录像时，单帧回放录像文件，每 </w:t>
      </w:r>
      <w:r>
        <w:rPr>
          <w:sz w:val="30"/>
        </w:rPr>
        <w:t>1</w:t>
      </w:r>
      <w:r>
        <w:rPr>
          <w:spacing w:val="-9"/>
          <w:sz w:val="30"/>
        </w:rPr>
        <w:t xml:space="preserve"> 帧画面均应清晰可见。</w:t>
      </w:r>
    </w:p>
    <w:p>
      <w:pPr>
        <w:pStyle w:val="6"/>
        <w:numPr>
          <w:ilvl w:val="1"/>
          <w:numId w:val="87"/>
        </w:numPr>
        <w:tabs>
          <w:tab w:val="left" w:pos="1682"/>
        </w:tabs>
        <w:spacing w:before="123" w:after="0" w:line="388" w:lineRule="auto"/>
        <w:ind w:left="400" w:right="1801" w:firstLine="600"/>
        <w:jc w:val="both"/>
        <w:rPr>
          <w:sz w:val="30"/>
        </w:rPr>
      </w:pPr>
      <w:r>
        <w:rPr>
          <w:spacing w:val="-9"/>
          <w:sz w:val="30"/>
        </w:rPr>
        <w:t xml:space="preserve">支持采用 </w:t>
      </w:r>
      <w:r>
        <w:rPr>
          <w:sz w:val="30"/>
        </w:rPr>
        <w:t>H.264</w:t>
      </w:r>
      <w:r>
        <w:rPr>
          <w:spacing w:val="7"/>
          <w:sz w:val="30"/>
        </w:rPr>
        <w:t>、</w:t>
      </w:r>
      <w:r>
        <w:rPr>
          <w:sz w:val="30"/>
        </w:rPr>
        <w:t>MJPEG</w:t>
      </w:r>
      <w:r>
        <w:rPr>
          <w:spacing w:val="7"/>
          <w:sz w:val="30"/>
        </w:rPr>
        <w:t>、</w:t>
      </w:r>
      <w:r>
        <w:rPr>
          <w:sz w:val="30"/>
        </w:rPr>
        <w:t>H.265</w:t>
      </w:r>
      <w:r>
        <w:rPr>
          <w:spacing w:val="-3"/>
          <w:sz w:val="30"/>
        </w:rPr>
        <w:t xml:space="preserve"> 视频编码标准；支持smart265</w:t>
      </w:r>
      <w:r>
        <w:rPr>
          <w:spacing w:val="-20"/>
          <w:sz w:val="30"/>
        </w:rPr>
        <w:t xml:space="preserve"> 功能。</w:t>
      </w:r>
    </w:p>
    <w:p>
      <w:pPr>
        <w:pStyle w:val="6"/>
        <w:numPr>
          <w:ilvl w:val="1"/>
          <w:numId w:val="87"/>
        </w:numPr>
        <w:tabs>
          <w:tab w:val="left" w:pos="1675"/>
        </w:tabs>
        <w:spacing w:before="122" w:after="0" w:line="388" w:lineRule="auto"/>
        <w:ind w:left="400" w:right="1797" w:firstLine="600"/>
        <w:jc w:val="both"/>
        <w:rPr>
          <w:sz w:val="30"/>
        </w:rPr>
      </w:pPr>
      <w:r>
        <w:pict>
          <v:shape id="_x0000_s1126" o:spid="_x0000_s1126" o:spt="136" type="#_x0000_t136" style="position:absolute;left:0pt;margin-left:227.6pt;margin-top:82.85pt;height:16pt;width:120.3pt;mso-position-horizontal-relative:page;rotation:20054016f;z-index:-25989120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26"/>
          <w:sz w:val="30"/>
        </w:rPr>
        <w:t xml:space="preserve">支持 </w:t>
      </w:r>
      <w:r>
        <w:rPr>
          <w:sz w:val="30"/>
        </w:rPr>
        <w:t>7</w:t>
      </w:r>
      <w:r>
        <w:rPr>
          <w:spacing w:val="-13"/>
          <w:sz w:val="30"/>
        </w:rPr>
        <w:t xml:space="preserve"> 路报警输入接口，</w:t>
      </w:r>
      <w:r>
        <w:rPr>
          <w:spacing w:val="-23"/>
          <w:sz w:val="30"/>
        </w:rPr>
        <w:t>2</w:t>
      </w:r>
      <w:r>
        <w:rPr>
          <w:spacing w:val="-19"/>
          <w:sz w:val="30"/>
        </w:rPr>
        <w:t xml:space="preserve"> 路报警输出接口，支持 </w:t>
      </w:r>
      <w:r>
        <w:rPr>
          <w:sz w:val="30"/>
        </w:rPr>
        <w:t>1</w:t>
      </w:r>
      <w:r>
        <w:rPr>
          <w:spacing w:val="-44"/>
          <w:sz w:val="30"/>
        </w:rPr>
        <w:t xml:space="preserve"> 路</w:t>
      </w:r>
      <w:r>
        <w:rPr>
          <w:spacing w:val="6"/>
          <w:sz w:val="30"/>
        </w:rPr>
        <w:t>音频输入和输出接口。有</w:t>
      </w:r>
      <w:r>
        <w:rPr>
          <w:sz w:val="30"/>
        </w:rPr>
        <w:t>SD</w:t>
      </w:r>
      <w:r>
        <w:rPr>
          <w:spacing w:val="-18"/>
          <w:sz w:val="30"/>
        </w:rPr>
        <w:t xml:space="preserve"> 卡槽，最大支持 </w:t>
      </w:r>
      <w:r>
        <w:rPr>
          <w:sz w:val="30"/>
        </w:rPr>
        <w:t>256GB</w:t>
      </w:r>
      <w:r>
        <w:rPr>
          <w:spacing w:val="-51"/>
          <w:sz w:val="30"/>
        </w:rPr>
        <w:t xml:space="preserve"> 的 </w:t>
      </w:r>
      <w:r>
        <w:rPr>
          <w:sz w:val="30"/>
        </w:rPr>
        <w:t>SD</w:t>
      </w:r>
      <w:r>
        <w:rPr>
          <w:spacing w:val="-26"/>
          <w:sz w:val="30"/>
        </w:rPr>
        <w:t xml:space="preserve"> 卡。</w:t>
      </w:r>
    </w:p>
    <w:p>
      <w:pPr>
        <w:pStyle w:val="6"/>
        <w:numPr>
          <w:ilvl w:val="1"/>
          <w:numId w:val="87"/>
        </w:numPr>
        <w:tabs>
          <w:tab w:val="left" w:pos="1675"/>
        </w:tabs>
        <w:spacing w:before="123" w:after="0" w:line="388" w:lineRule="auto"/>
        <w:ind w:left="400" w:right="1797" w:firstLine="600"/>
        <w:jc w:val="both"/>
        <w:rPr>
          <w:sz w:val="30"/>
        </w:rPr>
      </w:pPr>
      <w:r>
        <w:rPr>
          <w:spacing w:val="24"/>
          <w:sz w:val="30"/>
        </w:rPr>
        <w:t>可通过</w:t>
      </w:r>
      <w:r>
        <w:rPr>
          <w:sz w:val="30"/>
        </w:rPr>
        <w:t>IE</w:t>
      </w:r>
      <w:r>
        <w:rPr>
          <w:spacing w:val="-23"/>
          <w:sz w:val="30"/>
        </w:rPr>
        <w:t xml:space="preserve"> 浏览器设置 </w:t>
      </w:r>
      <w:r>
        <w:rPr>
          <w:sz w:val="30"/>
        </w:rPr>
        <w:t>8</w:t>
      </w:r>
      <w:r>
        <w:rPr>
          <w:spacing w:val="-11"/>
          <w:sz w:val="30"/>
        </w:rPr>
        <w:t xml:space="preserve"> 个场景进行人脸抓拍，可设置</w:t>
      </w:r>
      <w:r>
        <w:rPr>
          <w:sz w:val="30"/>
        </w:rPr>
        <w:t>每个场景的布防时间。</w:t>
      </w:r>
    </w:p>
    <w:p>
      <w:pPr>
        <w:pStyle w:val="6"/>
        <w:numPr>
          <w:ilvl w:val="1"/>
          <w:numId w:val="87"/>
        </w:numPr>
        <w:tabs>
          <w:tab w:val="left" w:pos="1675"/>
        </w:tabs>
        <w:spacing w:before="123" w:after="0" w:line="388" w:lineRule="auto"/>
        <w:ind w:left="400" w:right="1797" w:firstLine="600"/>
        <w:jc w:val="both"/>
        <w:rPr>
          <w:sz w:val="30"/>
        </w:rPr>
      </w:pPr>
      <w:r>
        <w:rPr>
          <w:spacing w:val="-13"/>
          <w:sz w:val="30"/>
        </w:rPr>
        <w:t xml:space="preserve">可对距设备 </w:t>
      </w:r>
      <w:r>
        <w:rPr>
          <w:sz w:val="30"/>
        </w:rPr>
        <w:t>100</w:t>
      </w:r>
      <w:r>
        <w:rPr>
          <w:spacing w:val="-15"/>
          <w:sz w:val="30"/>
        </w:rPr>
        <w:t xml:space="preserve"> 米处的人脸进行抓拍；当通过 </w:t>
      </w:r>
      <w:r>
        <w:rPr>
          <w:sz w:val="30"/>
        </w:rPr>
        <w:t>IE</w:t>
      </w:r>
      <w:r>
        <w:rPr>
          <w:spacing w:val="-30"/>
          <w:sz w:val="30"/>
        </w:rPr>
        <w:t xml:space="preserve"> 浏览</w:t>
      </w:r>
      <w:r>
        <w:rPr>
          <w:spacing w:val="-9"/>
          <w:sz w:val="30"/>
        </w:rPr>
        <w:t xml:space="preserve">器手动点击或框选预览画面中的人脸时，设备能通过 </w:t>
      </w:r>
      <w:r>
        <w:rPr>
          <w:sz w:val="30"/>
        </w:rPr>
        <w:t>PTZ</w:t>
      </w:r>
      <w:r>
        <w:rPr>
          <w:spacing w:val="-24"/>
          <w:sz w:val="30"/>
        </w:rPr>
        <w:t xml:space="preserve"> 转动将</w:t>
      </w:r>
      <w:r>
        <w:rPr>
          <w:sz w:val="30"/>
        </w:rPr>
        <w:t>人脸置于画面中心，并对人脸进行抓拍。</w:t>
      </w:r>
    </w:p>
    <w:p>
      <w:pPr>
        <w:pStyle w:val="6"/>
        <w:numPr>
          <w:ilvl w:val="1"/>
          <w:numId w:val="87"/>
        </w:numPr>
        <w:tabs>
          <w:tab w:val="left" w:pos="1675"/>
        </w:tabs>
        <w:spacing w:before="124" w:after="0" w:line="388" w:lineRule="auto"/>
        <w:ind w:left="400" w:right="1797" w:firstLine="600"/>
        <w:jc w:val="both"/>
        <w:rPr>
          <w:sz w:val="30"/>
        </w:rPr>
      </w:pPr>
      <w:r>
        <w:rPr>
          <w:spacing w:val="-19"/>
          <w:sz w:val="30"/>
        </w:rPr>
        <w:t xml:space="preserve">可识别 </w:t>
      </w:r>
      <w:r>
        <w:rPr>
          <w:sz w:val="30"/>
        </w:rPr>
        <w:t>11</w:t>
      </w:r>
      <w:r>
        <w:rPr>
          <w:spacing w:val="-12"/>
          <w:sz w:val="30"/>
        </w:rPr>
        <w:t xml:space="preserve"> 种车辆颜色，车辆车身颜色识别准确率大于</w:t>
      </w:r>
      <w:r>
        <w:rPr>
          <w:sz w:val="30"/>
        </w:rPr>
        <w:t>97%。</w:t>
      </w:r>
    </w:p>
    <w:p>
      <w:pPr>
        <w:pStyle w:val="6"/>
        <w:numPr>
          <w:ilvl w:val="1"/>
          <w:numId w:val="87"/>
        </w:numPr>
        <w:tabs>
          <w:tab w:val="left" w:pos="1675"/>
        </w:tabs>
        <w:spacing w:before="122" w:after="0" w:line="388" w:lineRule="auto"/>
        <w:ind w:left="400" w:right="1778" w:firstLine="600"/>
        <w:jc w:val="both"/>
        <w:rPr>
          <w:sz w:val="30"/>
        </w:rPr>
      </w:pPr>
      <w:r>
        <w:rPr>
          <w:spacing w:val="-19"/>
          <w:sz w:val="30"/>
        </w:rPr>
        <w:t xml:space="preserve">可识别 </w:t>
      </w:r>
      <w:r>
        <w:rPr>
          <w:sz w:val="30"/>
        </w:rPr>
        <w:t>10</w:t>
      </w:r>
      <w:r>
        <w:rPr>
          <w:spacing w:val="-10"/>
          <w:sz w:val="30"/>
        </w:rPr>
        <w:t xml:space="preserve"> 种车型，包括轿车、小型轿车、微型轿车、</w:t>
      </w:r>
      <w:r>
        <w:rPr>
          <w:sz w:val="30"/>
        </w:rPr>
        <w:t>客车、中型客车、面包车、大货车、小货车、SUV-MPV、皮卡。</w:t>
      </w:r>
      <w:r>
        <w:rPr>
          <w:spacing w:val="-7"/>
          <w:sz w:val="30"/>
        </w:rPr>
        <w:t xml:space="preserve">车型识别白天准确率大于 </w:t>
      </w:r>
      <w:r>
        <w:rPr>
          <w:sz w:val="30"/>
        </w:rPr>
        <w:t>98</w:t>
      </w:r>
      <w:r>
        <w:rPr>
          <w:spacing w:val="-8"/>
          <w:sz w:val="30"/>
        </w:rPr>
        <w:t xml:space="preserve">%，晚上准确率大于 </w:t>
      </w:r>
      <w:r>
        <w:rPr>
          <w:sz w:val="30"/>
        </w:rPr>
        <w:t>97%。</w:t>
      </w:r>
    </w:p>
    <w:p>
      <w:pPr>
        <w:spacing w:after="0" w:line="388" w:lineRule="auto"/>
        <w:jc w:val="both"/>
        <w:rPr>
          <w:sz w:val="30"/>
        </w:rPr>
        <w:sectPr>
          <w:pgSz w:w="11910" w:h="16840"/>
          <w:pgMar w:top="1500" w:right="0" w:bottom="480" w:left="1400" w:header="0" w:footer="207" w:gutter="0"/>
        </w:sectPr>
      </w:pPr>
    </w:p>
    <w:p>
      <w:pPr>
        <w:pStyle w:val="6"/>
        <w:numPr>
          <w:ilvl w:val="1"/>
          <w:numId w:val="87"/>
        </w:numPr>
        <w:tabs>
          <w:tab w:val="left" w:pos="1677"/>
        </w:tabs>
        <w:spacing w:before="43" w:after="0" w:line="388" w:lineRule="auto"/>
        <w:ind w:left="400" w:right="1797" w:firstLine="600"/>
        <w:jc w:val="both"/>
        <w:rPr>
          <w:sz w:val="30"/>
        </w:rPr>
      </w:pPr>
      <w:r>
        <w:pict>
          <v:shape id="_x0000_s1127" o:spid="_x0000_s1127" o:spt="136" type="#_x0000_t136" style="position:absolute;left:0pt;margin-left:-110.3pt;margin-top:459.6pt;height:16pt;width:736.2pt;mso-position-horizontal-relative:page;mso-position-vertical-relative:page;rotation:20054016f;z-index:-25989017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3"/>
          <w:sz w:val="30"/>
        </w:rPr>
        <w:t xml:space="preserve">室外球机应具备较好防护性能，支持 </w:t>
      </w:r>
      <w:r>
        <w:rPr>
          <w:sz w:val="30"/>
        </w:rPr>
        <w:t>IP67；具备较好</w:t>
      </w:r>
      <w:r>
        <w:rPr>
          <w:spacing w:val="-8"/>
          <w:sz w:val="30"/>
        </w:rPr>
        <w:t xml:space="preserve">的电磁兼容性，支持空气放电 </w:t>
      </w:r>
      <w:r>
        <w:rPr>
          <w:sz w:val="30"/>
        </w:rPr>
        <w:t>20KV</w:t>
      </w:r>
      <w:r>
        <w:rPr>
          <w:spacing w:val="-14"/>
          <w:sz w:val="30"/>
        </w:rPr>
        <w:t xml:space="preserve">，接触放电 </w:t>
      </w:r>
      <w:r>
        <w:rPr>
          <w:sz w:val="30"/>
        </w:rPr>
        <w:t>10KV，15KV</w:t>
      </w:r>
      <w:r>
        <w:rPr>
          <w:spacing w:val="-28"/>
          <w:sz w:val="30"/>
        </w:rPr>
        <w:t xml:space="preserve"> 防浪涌。</w:t>
      </w:r>
    </w:p>
    <w:p>
      <w:pPr>
        <w:pStyle w:val="3"/>
        <w:spacing w:before="124"/>
        <w:ind w:left="400"/>
      </w:pPr>
      <w:r>
        <w:t>3、设备外箱等安装附件</w:t>
      </w:r>
    </w:p>
    <w:p>
      <w:pPr>
        <w:pStyle w:val="2"/>
        <w:numPr>
          <w:ilvl w:val="1"/>
          <w:numId w:val="88"/>
        </w:numPr>
        <w:tabs>
          <w:tab w:val="left" w:pos="1528"/>
        </w:tabs>
        <w:spacing w:before="239" w:after="0" w:line="240" w:lineRule="auto"/>
        <w:ind w:left="1528" w:right="0" w:hanging="528"/>
        <w:jc w:val="left"/>
      </w:pPr>
      <w:r>
        <w:t>补光灯</w:t>
      </w:r>
    </w:p>
    <w:p>
      <w:pPr>
        <w:pStyle w:val="3"/>
        <w:spacing w:before="1"/>
        <w:rPr>
          <w:b/>
          <w:sz w:val="28"/>
        </w:rPr>
      </w:pPr>
    </w:p>
    <w:p>
      <w:pPr>
        <w:pStyle w:val="6"/>
        <w:numPr>
          <w:ilvl w:val="2"/>
          <w:numId w:val="88"/>
        </w:numPr>
        <w:tabs>
          <w:tab w:val="left" w:pos="1826"/>
        </w:tabs>
        <w:spacing w:before="0" w:after="0" w:line="388" w:lineRule="auto"/>
        <w:ind w:left="400" w:right="1797" w:firstLine="600"/>
        <w:jc w:val="left"/>
        <w:rPr>
          <w:sz w:val="30"/>
        </w:rPr>
      </w:pPr>
      <w:r>
        <w:rPr>
          <w:spacing w:val="-11"/>
          <w:sz w:val="30"/>
        </w:rPr>
        <w:t xml:space="preserve">最佳补光距离 </w:t>
      </w:r>
      <w:r>
        <w:rPr>
          <w:spacing w:val="-13"/>
          <w:sz w:val="30"/>
        </w:rPr>
        <w:t>16m～25m</w:t>
      </w:r>
      <w:r>
        <w:rPr>
          <w:spacing w:val="-22"/>
          <w:sz w:val="30"/>
        </w:rPr>
        <w:t xml:space="preserve">；支持 </w:t>
      </w:r>
      <w:r>
        <w:rPr>
          <w:sz w:val="30"/>
        </w:rPr>
        <w:t>5V</w:t>
      </w:r>
      <w:r>
        <w:rPr>
          <w:spacing w:val="-10"/>
          <w:sz w:val="30"/>
        </w:rPr>
        <w:t xml:space="preserve"> 电平量触发(可选开</w:t>
      </w:r>
      <w:r>
        <w:rPr>
          <w:spacing w:val="-9"/>
          <w:sz w:val="30"/>
        </w:rPr>
        <w:t xml:space="preserve">关量)，最大功率 </w:t>
      </w:r>
      <w:r>
        <w:rPr>
          <w:sz w:val="30"/>
        </w:rPr>
        <w:t>30W。</w:t>
      </w:r>
    </w:p>
    <w:p>
      <w:pPr>
        <w:pStyle w:val="6"/>
        <w:numPr>
          <w:ilvl w:val="2"/>
          <w:numId w:val="88"/>
        </w:numPr>
        <w:tabs>
          <w:tab w:val="left" w:pos="1826"/>
        </w:tabs>
        <w:spacing w:before="123" w:after="0" w:line="388" w:lineRule="auto"/>
        <w:ind w:left="400" w:right="1797" w:firstLine="600"/>
        <w:jc w:val="left"/>
        <w:rPr>
          <w:sz w:val="30"/>
        </w:rPr>
      </w:pPr>
      <w:r>
        <w:rPr>
          <w:spacing w:val="-3"/>
          <w:sz w:val="30"/>
        </w:rPr>
        <w:t>补光灯自带光敏控制，在低照度下自动开启，低照度</w:t>
      </w:r>
      <w:r>
        <w:rPr>
          <w:sz w:val="30"/>
        </w:rPr>
        <w:t>阀值可设。</w:t>
      </w:r>
    </w:p>
    <w:p>
      <w:pPr>
        <w:pStyle w:val="6"/>
        <w:numPr>
          <w:ilvl w:val="2"/>
          <w:numId w:val="88"/>
        </w:numPr>
        <w:tabs>
          <w:tab w:val="left" w:pos="1826"/>
        </w:tabs>
        <w:spacing w:before="122" w:after="0" w:line="388" w:lineRule="auto"/>
        <w:ind w:left="400" w:right="1797" w:firstLine="600"/>
        <w:jc w:val="left"/>
        <w:rPr>
          <w:sz w:val="30"/>
        </w:rPr>
      </w:pPr>
      <w:r>
        <w:pict>
          <v:shape id="_x0000_s1128" o:spid="_x0000_s1128" o:spt="136" type="#_x0000_t136" style="position:absolute;left:0pt;margin-left:227.6pt;margin-top:82.85pt;height:16pt;width:120.3pt;mso-position-horizontal-relative:page;rotation:20054016f;z-index:-25988915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26"/>
          <w:sz w:val="30"/>
        </w:rPr>
        <w:t xml:space="preserve">频率 </w:t>
      </w:r>
      <w:r>
        <w:rPr>
          <w:sz w:val="30"/>
        </w:rPr>
        <w:t>0-250HZ</w:t>
      </w:r>
      <w:r>
        <w:rPr>
          <w:spacing w:val="-21"/>
          <w:sz w:val="30"/>
        </w:rPr>
        <w:t xml:space="preserve"> 可调；支持通过调整占空比 </w:t>
      </w:r>
      <w:r>
        <w:rPr>
          <w:sz w:val="30"/>
        </w:rPr>
        <w:t>1%~39%进行亮度调节。</w:t>
      </w:r>
    </w:p>
    <w:p>
      <w:pPr>
        <w:pStyle w:val="6"/>
        <w:numPr>
          <w:ilvl w:val="2"/>
          <w:numId w:val="88"/>
        </w:numPr>
        <w:tabs>
          <w:tab w:val="left" w:pos="1826"/>
        </w:tabs>
        <w:spacing w:before="123" w:after="0" w:line="388" w:lineRule="auto"/>
        <w:ind w:left="400" w:right="1797" w:firstLine="600"/>
        <w:jc w:val="left"/>
        <w:rPr>
          <w:sz w:val="30"/>
        </w:rPr>
      </w:pPr>
      <w:r>
        <w:rPr>
          <w:spacing w:val="-4"/>
          <w:sz w:val="30"/>
        </w:rPr>
        <w:t>支持爆闪功能，爆闪持续时间、延迟时间及最小间隔</w:t>
      </w:r>
      <w:r>
        <w:rPr>
          <w:sz w:val="30"/>
        </w:rPr>
        <w:t>时间可设。</w:t>
      </w:r>
    </w:p>
    <w:p>
      <w:pPr>
        <w:pStyle w:val="6"/>
        <w:numPr>
          <w:ilvl w:val="2"/>
          <w:numId w:val="88"/>
        </w:numPr>
        <w:tabs>
          <w:tab w:val="left" w:pos="1826"/>
        </w:tabs>
        <w:spacing w:before="123" w:after="0" w:line="240" w:lineRule="auto"/>
        <w:ind w:left="1825" w:right="0" w:hanging="826"/>
        <w:jc w:val="left"/>
        <w:rPr>
          <w:sz w:val="30"/>
        </w:rPr>
      </w:pPr>
      <w:r>
        <w:rPr>
          <w:spacing w:val="18"/>
          <w:sz w:val="30"/>
        </w:rPr>
        <w:t>支持通过</w:t>
      </w:r>
      <w:r>
        <w:rPr>
          <w:sz w:val="30"/>
        </w:rPr>
        <w:t>RS485</w:t>
      </w:r>
      <w:r>
        <w:rPr>
          <w:spacing w:val="-10"/>
          <w:sz w:val="30"/>
        </w:rPr>
        <w:t xml:space="preserve"> 远程控制补光灯的亮度、开启</w:t>
      </w:r>
      <w:r>
        <w:rPr>
          <w:sz w:val="30"/>
        </w:rPr>
        <w:t>/关闭。</w:t>
      </w:r>
    </w:p>
    <w:p>
      <w:pPr>
        <w:pStyle w:val="3"/>
        <w:rPr>
          <w:sz w:val="28"/>
        </w:rPr>
      </w:pPr>
    </w:p>
    <w:p>
      <w:pPr>
        <w:pStyle w:val="6"/>
        <w:numPr>
          <w:ilvl w:val="2"/>
          <w:numId w:val="88"/>
        </w:numPr>
        <w:tabs>
          <w:tab w:val="left" w:pos="1826"/>
        </w:tabs>
        <w:spacing w:before="1" w:after="0" w:line="388" w:lineRule="auto"/>
        <w:ind w:left="400" w:right="1797" w:firstLine="600"/>
        <w:jc w:val="left"/>
        <w:rPr>
          <w:sz w:val="30"/>
        </w:rPr>
      </w:pPr>
      <w:r>
        <w:rPr>
          <w:spacing w:val="-4"/>
          <w:sz w:val="30"/>
        </w:rPr>
        <w:t>支持远程显示补光灯故障、正常、开启、关闭等工作</w:t>
      </w:r>
      <w:r>
        <w:rPr>
          <w:sz w:val="30"/>
        </w:rPr>
        <w:t>状态。</w:t>
      </w:r>
    </w:p>
    <w:p>
      <w:pPr>
        <w:pStyle w:val="6"/>
        <w:numPr>
          <w:ilvl w:val="2"/>
          <w:numId w:val="88"/>
        </w:numPr>
        <w:tabs>
          <w:tab w:val="left" w:pos="1826"/>
        </w:tabs>
        <w:spacing w:before="122" w:after="0" w:line="240" w:lineRule="auto"/>
        <w:ind w:left="1825" w:right="0" w:hanging="826"/>
        <w:jc w:val="left"/>
        <w:rPr>
          <w:sz w:val="30"/>
        </w:rPr>
      </w:pPr>
      <w:r>
        <w:rPr>
          <w:sz w:val="30"/>
        </w:rPr>
        <w:t>频闪响应时间≤20</w:t>
      </w:r>
      <w:r>
        <w:rPr>
          <w:spacing w:val="-20"/>
          <w:sz w:val="30"/>
        </w:rPr>
        <w:t xml:space="preserve"> 微秒。</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pacing w:val="14"/>
          <w:sz w:val="30"/>
        </w:rPr>
        <w:t>电源电压在</w:t>
      </w:r>
      <w:r>
        <w:rPr>
          <w:sz w:val="30"/>
        </w:rPr>
        <w:t>AC80V~264V</w:t>
      </w:r>
      <w:r>
        <w:rPr>
          <w:spacing w:val="-10"/>
          <w:sz w:val="30"/>
        </w:rPr>
        <w:t xml:space="preserve"> 范围内变化时，能正常工作。</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pacing w:val="18"/>
          <w:sz w:val="30"/>
        </w:rPr>
        <w:t>防护等级</w:t>
      </w:r>
      <w:r>
        <w:rPr>
          <w:sz w:val="30"/>
        </w:rPr>
        <w:t>IP66。</w:t>
      </w:r>
    </w:p>
    <w:p>
      <w:pPr>
        <w:pStyle w:val="3"/>
        <w:spacing w:before="1"/>
        <w:rPr>
          <w:sz w:val="28"/>
        </w:rPr>
      </w:pPr>
    </w:p>
    <w:p>
      <w:pPr>
        <w:pStyle w:val="2"/>
        <w:numPr>
          <w:ilvl w:val="1"/>
          <w:numId w:val="88"/>
        </w:numPr>
        <w:tabs>
          <w:tab w:val="left" w:pos="1528"/>
        </w:tabs>
        <w:spacing w:before="0" w:after="0" w:line="240" w:lineRule="auto"/>
        <w:ind w:left="1528" w:right="0" w:hanging="528"/>
        <w:jc w:val="left"/>
      </w:pPr>
      <w:r>
        <w:t>常亮灯</w:t>
      </w:r>
    </w:p>
    <w:p>
      <w:pPr>
        <w:spacing w:after="0" w:line="240" w:lineRule="auto"/>
        <w:jc w:val="left"/>
        <w:sectPr>
          <w:pgSz w:w="11910" w:h="16840"/>
          <w:pgMar w:top="1500" w:right="0" w:bottom="480" w:left="1400" w:header="0" w:footer="207" w:gutter="0"/>
        </w:sectPr>
      </w:pPr>
    </w:p>
    <w:p>
      <w:pPr>
        <w:pStyle w:val="6"/>
        <w:numPr>
          <w:ilvl w:val="2"/>
          <w:numId w:val="88"/>
        </w:numPr>
        <w:tabs>
          <w:tab w:val="left" w:pos="1826"/>
        </w:tabs>
        <w:spacing w:before="43" w:after="0" w:line="388" w:lineRule="auto"/>
        <w:ind w:left="400" w:right="1797" w:firstLine="600"/>
        <w:jc w:val="left"/>
        <w:rPr>
          <w:sz w:val="30"/>
        </w:rPr>
      </w:pPr>
      <w:r>
        <w:pict>
          <v:shape id="_x0000_s1129" o:spid="_x0000_s1129" o:spt="136" type="#_x0000_t136" style="position:absolute;left:0pt;margin-left:-110.3pt;margin-top:459.6pt;height:16pt;width:736.2pt;mso-position-horizontal-relative:page;mso-position-vertical-relative:page;rotation:20054016f;z-index:-25988812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1"/>
          <w:sz w:val="30"/>
        </w:rPr>
        <w:t xml:space="preserve">三车道环境补光灯，最佳补光距离 </w:t>
      </w:r>
      <w:r>
        <w:rPr>
          <w:spacing w:val="-7"/>
          <w:sz w:val="30"/>
        </w:rPr>
        <w:t>16m～25m</w:t>
      </w:r>
      <w:r>
        <w:rPr>
          <w:spacing w:val="-5"/>
          <w:sz w:val="30"/>
        </w:rPr>
        <w:t>；最大功</w:t>
      </w:r>
      <w:r>
        <w:rPr>
          <w:spacing w:val="-38"/>
          <w:sz w:val="30"/>
        </w:rPr>
        <w:t xml:space="preserve">率 </w:t>
      </w:r>
      <w:r>
        <w:rPr>
          <w:sz w:val="30"/>
        </w:rPr>
        <w:t>30W。</w:t>
      </w:r>
    </w:p>
    <w:p>
      <w:pPr>
        <w:pStyle w:val="6"/>
        <w:numPr>
          <w:ilvl w:val="2"/>
          <w:numId w:val="88"/>
        </w:numPr>
        <w:tabs>
          <w:tab w:val="left" w:pos="1826"/>
        </w:tabs>
        <w:spacing w:before="122" w:after="0" w:line="388" w:lineRule="auto"/>
        <w:ind w:left="400" w:right="1797" w:firstLine="600"/>
        <w:jc w:val="left"/>
        <w:rPr>
          <w:sz w:val="30"/>
        </w:rPr>
      </w:pPr>
      <w:r>
        <w:rPr>
          <w:spacing w:val="-3"/>
          <w:sz w:val="30"/>
        </w:rPr>
        <w:t>补光灯自带光敏控制，在低照度下自动开启，低照度</w:t>
      </w:r>
      <w:r>
        <w:rPr>
          <w:sz w:val="30"/>
        </w:rPr>
        <w:t>阀值可设。</w:t>
      </w:r>
    </w:p>
    <w:p>
      <w:pPr>
        <w:pStyle w:val="6"/>
        <w:numPr>
          <w:ilvl w:val="2"/>
          <w:numId w:val="88"/>
        </w:numPr>
        <w:tabs>
          <w:tab w:val="left" w:pos="1826"/>
        </w:tabs>
        <w:spacing w:before="123" w:after="0" w:line="240" w:lineRule="auto"/>
        <w:ind w:left="1825" w:right="0" w:hanging="826"/>
        <w:jc w:val="left"/>
        <w:rPr>
          <w:sz w:val="30"/>
        </w:rPr>
      </w:pPr>
      <w:r>
        <w:rPr>
          <w:spacing w:val="-13"/>
          <w:sz w:val="30"/>
        </w:rPr>
        <w:t>支持自闪、跟随、自动频闪</w:t>
      </w:r>
      <w:r>
        <w:rPr>
          <w:sz w:val="30"/>
        </w:rPr>
        <w:t>（外部摄像机触发</w:t>
      </w:r>
      <w:r>
        <w:rPr>
          <w:spacing w:val="-44"/>
          <w:sz w:val="30"/>
        </w:rPr>
        <w:t>）</w:t>
      </w:r>
      <w:r>
        <w:rPr>
          <w:sz w:val="30"/>
        </w:rPr>
        <w:t>模式。</w:t>
      </w:r>
    </w:p>
    <w:p>
      <w:pPr>
        <w:pStyle w:val="3"/>
        <w:spacing w:before="1"/>
        <w:rPr>
          <w:sz w:val="28"/>
        </w:rPr>
      </w:pPr>
    </w:p>
    <w:p>
      <w:pPr>
        <w:pStyle w:val="6"/>
        <w:numPr>
          <w:ilvl w:val="2"/>
          <w:numId w:val="88"/>
        </w:numPr>
        <w:tabs>
          <w:tab w:val="left" w:pos="1826"/>
        </w:tabs>
        <w:spacing w:before="0" w:after="0" w:line="388" w:lineRule="auto"/>
        <w:ind w:left="400" w:right="1797" w:firstLine="600"/>
        <w:jc w:val="left"/>
        <w:rPr>
          <w:sz w:val="30"/>
        </w:rPr>
      </w:pPr>
      <w:r>
        <w:rPr>
          <w:spacing w:val="-4"/>
          <w:sz w:val="30"/>
        </w:rPr>
        <w:t>支持爆闪功能，爆闪持续时间、延迟时间及最小间隔</w:t>
      </w:r>
      <w:r>
        <w:rPr>
          <w:sz w:val="30"/>
        </w:rPr>
        <w:t>时间可设。</w:t>
      </w:r>
    </w:p>
    <w:p>
      <w:pPr>
        <w:pStyle w:val="6"/>
        <w:numPr>
          <w:ilvl w:val="2"/>
          <w:numId w:val="88"/>
        </w:numPr>
        <w:tabs>
          <w:tab w:val="left" w:pos="1826"/>
        </w:tabs>
        <w:spacing w:before="122" w:after="0" w:line="240" w:lineRule="auto"/>
        <w:ind w:left="1825" w:right="0" w:hanging="826"/>
        <w:jc w:val="left"/>
        <w:rPr>
          <w:sz w:val="30"/>
        </w:rPr>
      </w:pPr>
      <w:r>
        <w:rPr>
          <w:spacing w:val="18"/>
          <w:sz w:val="30"/>
        </w:rPr>
        <w:t>支持通过</w:t>
      </w:r>
      <w:r>
        <w:rPr>
          <w:sz w:val="30"/>
        </w:rPr>
        <w:t>RS485</w:t>
      </w:r>
      <w:r>
        <w:rPr>
          <w:spacing w:val="-10"/>
          <w:sz w:val="30"/>
        </w:rPr>
        <w:t xml:space="preserve"> 远程控制补光灯的亮度、开启</w:t>
      </w:r>
      <w:r>
        <w:rPr>
          <w:sz w:val="30"/>
        </w:rPr>
        <w:t>/关闭。</w:t>
      </w:r>
    </w:p>
    <w:p>
      <w:pPr>
        <w:pStyle w:val="3"/>
        <w:spacing w:before="1"/>
        <w:rPr>
          <w:sz w:val="28"/>
        </w:rPr>
      </w:pPr>
    </w:p>
    <w:p>
      <w:pPr>
        <w:pStyle w:val="6"/>
        <w:numPr>
          <w:ilvl w:val="2"/>
          <w:numId w:val="88"/>
        </w:numPr>
        <w:tabs>
          <w:tab w:val="left" w:pos="1826"/>
        </w:tabs>
        <w:spacing w:before="0" w:after="0" w:line="388" w:lineRule="auto"/>
        <w:ind w:left="400" w:right="1797" w:firstLine="600"/>
        <w:jc w:val="left"/>
        <w:rPr>
          <w:sz w:val="30"/>
        </w:rPr>
      </w:pPr>
      <w:r>
        <w:pict>
          <v:shape id="_x0000_s1130" o:spid="_x0000_s1130" o:spt="136" type="#_x0000_t136" style="position:absolute;left:0pt;margin-left:227.6pt;margin-top:101.95pt;height:16pt;width:120.3pt;mso-position-horizontal-relative:page;rotation:20054016f;z-index:-25988710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4"/>
          <w:sz w:val="30"/>
        </w:rPr>
        <w:t>可远程显示补光灯故障、正常、开启、关闭等工作状</w:t>
      </w:r>
      <w:r>
        <w:rPr>
          <w:sz w:val="30"/>
        </w:rPr>
        <w:t>态。</w:t>
      </w:r>
    </w:p>
    <w:p>
      <w:pPr>
        <w:pStyle w:val="6"/>
        <w:numPr>
          <w:ilvl w:val="2"/>
          <w:numId w:val="88"/>
        </w:numPr>
        <w:tabs>
          <w:tab w:val="left" w:pos="1833"/>
        </w:tabs>
        <w:spacing w:before="123" w:after="0" w:line="388" w:lineRule="auto"/>
        <w:ind w:left="400" w:right="1800" w:firstLine="600"/>
        <w:jc w:val="left"/>
        <w:rPr>
          <w:sz w:val="30"/>
        </w:rPr>
      </w:pPr>
      <w:r>
        <w:rPr>
          <w:spacing w:val="-8"/>
          <w:sz w:val="30"/>
        </w:rPr>
        <w:t xml:space="preserve">电源电压在 </w:t>
      </w:r>
      <w:r>
        <w:rPr>
          <w:sz w:val="30"/>
        </w:rPr>
        <w:t>AC80V~264V</w:t>
      </w:r>
      <w:r>
        <w:rPr>
          <w:spacing w:val="-2"/>
          <w:sz w:val="30"/>
        </w:rPr>
        <w:t xml:space="preserve"> 范围内变化时，设备能正常工作。</w:t>
      </w:r>
    </w:p>
    <w:p>
      <w:pPr>
        <w:pStyle w:val="6"/>
        <w:numPr>
          <w:ilvl w:val="2"/>
          <w:numId w:val="88"/>
        </w:numPr>
        <w:tabs>
          <w:tab w:val="left" w:pos="1826"/>
        </w:tabs>
        <w:spacing w:before="123" w:after="0" w:line="240" w:lineRule="auto"/>
        <w:ind w:left="1825" w:right="0" w:hanging="826"/>
        <w:jc w:val="left"/>
        <w:rPr>
          <w:sz w:val="30"/>
        </w:rPr>
      </w:pPr>
      <w:r>
        <w:rPr>
          <w:spacing w:val="18"/>
          <w:sz w:val="30"/>
        </w:rPr>
        <w:t>防护等级</w:t>
      </w:r>
      <w:r>
        <w:rPr>
          <w:sz w:val="30"/>
        </w:rPr>
        <w:t>IP66。</w:t>
      </w:r>
    </w:p>
    <w:p>
      <w:pPr>
        <w:pStyle w:val="3"/>
        <w:rPr>
          <w:sz w:val="28"/>
        </w:rPr>
      </w:pPr>
    </w:p>
    <w:p>
      <w:pPr>
        <w:pStyle w:val="2"/>
        <w:numPr>
          <w:ilvl w:val="1"/>
          <w:numId w:val="88"/>
        </w:numPr>
        <w:tabs>
          <w:tab w:val="left" w:pos="1528"/>
        </w:tabs>
        <w:spacing w:before="0" w:after="0" w:line="240" w:lineRule="auto"/>
        <w:ind w:left="1528" w:right="0" w:hanging="528"/>
        <w:jc w:val="left"/>
      </w:pPr>
      <w:r>
        <w:t>交换机</w:t>
      </w:r>
    </w:p>
    <w:p>
      <w:pPr>
        <w:pStyle w:val="3"/>
        <w:spacing w:before="1"/>
        <w:rPr>
          <w:b/>
          <w:sz w:val="28"/>
        </w:rPr>
      </w:pPr>
    </w:p>
    <w:p>
      <w:pPr>
        <w:pStyle w:val="6"/>
        <w:numPr>
          <w:ilvl w:val="2"/>
          <w:numId w:val="88"/>
        </w:numPr>
        <w:tabs>
          <w:tab w:val="left" w:pos="1826"/>
        </w:tabs>
        <w:spacing w:before="0" w:after="0" w:line="465" w:lineRule="auto"/>
        <w:ind w:left="1000" w:right="2155" w:firstLine="0"/>
        <w:jc w:val="left"/>
        <w:rPr>
          <w:sz w:val="30"/>
        </w:rPr>
      </w:pPr>
      <w:r>
        <w:rPr>
          <w:spacing w:val="-6"/>
          <w:sz w:val="30"/>
        </w:rPr>
        <w:t xml:space="preserve">千兆以太网交换机，传输速率 </w:t>
      </w:r>
      <w:r>
        <w:rPr>
          <w:sz w:val="30"/>
        </w:rPr>
        <w:t>10/100/1000Mbps； 3.3.2</w:t>
      </w:r>
      <w:r>
        <w:rPr>
          <w:spacing w:val="-26"/>
          <w:sz w:val="30"/>
        </w:rPr>
        <w:t xml:space="preserve"> 端口</w:t>
      </w:r>
      <w:r>
        <w:rPr>
          <w:sz w:val="30"/>
        </w:rPr>
        <w:t>：≥8</w:t>
      </w:r>
      <w:r>
        <w:rPr>
          <w:spacing w:val="-51"/>
          <w:sz w:val="30"/>
        </w:rPr>
        <w:t xml:space="preserve"> 个 </w:t>
      </w:r>
      <w:r>
        <w:rPr>
          <w:sz w:val="30"/>
        </w:rPr>
        <w:t>10/100/1000M</w:t>
      </w:r>
      <w:r>
        <w:rPr>
          <w:spacing w:val="-1"/>
          <w:sz w:val="30"/>
        </w:rPr>
        <w:t xml:space="preserve"> 自适应</w:t>
      </w:r>
      <w:r>
        <w:rPr>
          <w:sz w:val="30"/>
        </w:rPr>
        <w:t>RJ45</w:t>
      </w:r>
      <w:r>
        <w:rPr>
          <w:spacing w:val="-20"/>
          <w:sz w:val="30"/>
        </w:rPr>
        <w:t xml:space="preserve"> 端口；</w:t>
      </w:r>
    </w:p>
    <w:p>
      <w:pPr>
        <w:pStyle w:val="3"/>
        <w:spacing w:line="388" w:lineRule="auto"/>
        <w:ind w:left="400" w:right="1549" w:firstLine="600"/>
      </w:pPr>
      <w:r>
        <w:t>3.3.3</w:t>
      </w:r>
      <w:r>
        <w:rPr>
          <w:spacing w:val="-15"/>
        </w:rPr>
        <w:t xml:space="preserve"> 网络标准：</w:t>
      </w:r>
      <w:r>
        <w:rPr>
          <w:spacing w:val="-7"/>
        </w:rPr>
        <w:t>IEEE</w:t>
      </w:r>
      <w:r>
        <w:rPr>
          <w:spacing w:val="-74"/>
        </w:rPr>
        <w:t xml:space="preserve"> </w:t>
      </w:r>
      <w:r>
        <w:rPr>
          <w:spacing w:val="-4"/>
        </w:rPr>
        <w:t>802.3，IEEE</w:t>
      </w:r>
      <w:r>
        <w:rPr>
          <w:spacing w:val="-73"/>
        </w:rPr>
        <w:t xml:space="preserve"> </w:t>
      </w:r>
      <w:r>
        <w:rPr>
          <w:spacing w:val="-4"/>
        </w:rPr>
        <w:t>802.3u，IEEE</w:t>
      </w:r>
      <w:r>
        <w:rPr>
          <w:spacing w:val="-74"/>
        </w:rPr>
        <w:t xml:space="preserve"> </w:t>
      </w:r>
      <w:r>
        <w:t>802.3ab， IEEE 802.3x</w:t>
      </w:r>
    </w:p>
    <w:p>
      <w:pPr>
        <w:pStyle w:val="2"/>
        <w:numPr>
          <w:ilvl w:val="1"/>
          <w:numId w:val="88"/>
        </w:numPr>
        <w:tabs>
          <w:tab w:val="left" w:pos="1528"/>
        </w:tabs>
        <w:spacing w:before="120" w:after="0" w:line="240" w:lineRule="auto"/>
        <w:ind w:left="1528" w:right="0" w:hanging="528"/>
        <w:jc w:val="left"/>
      </w:pPr>
      <w:r>
        <w:t>户外机箱</w:t>
      </w:r>
    </w:p>
    <w:p>
      <w:pPr>
        <w:pStyle w:val="3"/>
        <w:rPr>
          <w:b/>
          <w:sz w:val="28"/>
        </w:rPr>
      </w:pPr>
    </w:p>
    <w:p>
      <w:pPr>
        <w:pStyle w:val="6"/>
        <w:numPr>
          <w:ilvl w:val="2"/>
          <w:numId w:val="88"/>
        </w:numPr>
        <w:tabs>
          <w:tab w:val="left" w:pos="1826"/>
        </w:tabs>
        <w:spacing w:before="0" w:after="0" w:line="240" w:lineRule="auto"/>
        <w:ind w:left="1825" w:right="0" w:hanging="826"/>
        <w:jc w:val="left"/>
        <w:rPr>
          <w:sz w:val="30"/>
        </w:rPr>
      </w:pPr>
      <w:r>
        <w:rPr>
          <w:sz w:val="30"/>
        </w:rPr>
        <w:t>机箱钢板：≥1.5MM</w:t>
      </w:r>
      <w:r>
        <w:rPr>
          <w:spacing w:val="-9"/>
          <w:sz w:val="30"/>
        </w:rPr>
        <w:t xml:space="preserve"> 厚工程级优质冷轧碳钢板；</w:t>
      </w:r>
    </w:p>
    <w:p>
      <w:pPr>
        <w:spacing w:after="0" w:line="240" w:lineRule="auto"/>
        <w:jc w:val="left"/>
        <w:rPr>
          <w:sz w:val="30"/>
        </w:rPr>
        <w:sectPr>
          <w:pgSz w:w="11910" w:h="16840"/>
          <w:pgMar w:top="1500" w:right="0" w:bottom="480" w:left="1400" w:header="0" w:footer="207" w:gutter="0"/>
        </w:sectPr>
      </w:pPr>
    </w:p>
    <w:p>
      <w:pPr>
        <w:pStyle w:val="6"/>
        <w:numPr>
          <w:ilvl w:val="2"/>
          <w:numId w:val="88"/>
        </w:numPr>
        <w:tabs>
          <w:tab w:val="left" w:pos="1826"/>
        </w:tabs>
        <w:spacing w:before="43" w:after="0" w:line="240" w:lineRule="auto"/>
        <w:ind w:left="1825" w:right="0" w:hanging="826"/>
        <w:jc w:val="left"/>
        <w:rPr>
          <w:sz w:val="30"/>
        </w:rPr>
      </w:pPr>
      <w:r>
        <w:pict>
          <v:shape id="_x0000_s1131" o:spid="_x0000_s1131" o:spt="136" type="#_x0000_t136" style="position:absolute;left:0pt;margin-left:-110.3pt;margin-top:459.6pt;height:16pt;width:736.2pt;mso-position-horizontal-relative:page;mso-position-vertical-relative:page;rotation:20054016f;z-index:-25988608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机箱支持挂墙、挂杆、落地；</w:t>
      </w:r>
    </w:p>
    <w:p>
      <w:pPr>
        <w:pStyle w:val="3"/>
        <w:rPr>
          <w:sz w:val="28"/>
        </w:rPr>
      </w:pPr>
    </w:p>
    <w:p>
      <w:pPr>
        <w:pStyle w:val="6"/>
        <w:numPr>
          <w:ilvl w:val="2"/>
          <w:numId w:val="88"/>
        </w:numPr>
        <w:tabs>
          <w:tab w:val="left" w:pos="1826"/>
        </w:tabs>
        <w:spacing w:before="1" w:after="0" w:line="240" w:lineRule="auto"/>
        <w:ind w:left="1825" w:right="0" w:hanging="826"/>
        <w:jc w:val="left"/>
        <w:rPr>
          <w:sz w:val="30"/>
        </w:rPr>
      </w:pPr>
      <w:r>
        <w:rPr>
          <w:sz w:val="30"/>
        </w:rPr>
        <w:t>整体全面保护可防水、防腐、防虫；</w:t>
      </w:r>
    </w:p>
    <w:p>
      <w:pPr>
        <w:pStyle w:val="3"/>
        <w:rPr>
          <w:sz w:val="28"/>
        </w:rPr>
      </w:pPr>
    </w:p>
    <w:p>
      <w:pPr>
        <w:pStyle w:val="2"/>
        <w:numPr>
          <w:ilvl w:val="1"/>
          <w:numId w:val="88"/>
        </w:numPr>
        <w:tabs>
          <w:tab w:val="left" w:pos="1528"/>
        </w:tabs>
        <w:spacing w:before="0" w:after="0" w:line="240" w:lineRule="auto"/>
        <w:ind w:left="1528" w:right="0" w:hanging="528"/>
        <w:jc w:val="left"/>
      </w:pPr>
      <w:r>
        <w:t>远程管理终端</w:t>
      </w:r>
    </w:p>
    <w:p>
      <w:pPr>
        <w:pStyle w:val="3"/>
        <w:spacing w:before="1"/>
        <w:rPr>
          <w:b/>
          <w:sz w:val="28"/>
        </w:rPr>
      </w:pPr>
    </w:p>
    <w:p>
      <w:pPr>
        <w:pStyle w:val="6"/>
        <w:numPr>
          <w:ilvl w:val="2"/>
          <w:numId w:val="88"/>
        </w:numPr>
        <w:tabs>
          <w:tab w:val="left" w:pos="1826"/>
        </w:tabs>
        <w:spacing w:before="0" w:after="0" w:line="240" w:lineRule="auto"/>
        <w:ind w:left="1825" w:right="0" w:hanging="826"/>
        <w:jc w:val="left"/>
        <w:rPr>
          <w:sz w:val="30"/>
        </w:rPr>
      </w:pPr>
      <w:r>
        <w:rPr>
          <w:sz w:val="30"/>
        </w:rPr>
        <w:t>电源管理口：4</w:t>
      </w:r>
      <w:r>
        <w:rPr>
          <w:spacing w:val="-39"/>
          <w:sz w:val="30"/>
        </w:rPr>
        <w:t xml:space="preserve"> 个</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z w:val="30"/>
        </w:rPr>
        <w:t>每口支持最大功率：2000W</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pacing w:val="-1"/>
          <w:sz w:val="30"/>
        </w:rPr>
        <w:t xml:space="preserve">设备通讯串口数： </w:t>
      </w:r>
      <w:r>
        <w:rPr>
          <w:sz w:val="30"/>
        </w:rPr>
        <w:t>1</w:t>
      </w:r>
      <w:r>
        <w:rPr>
          <w:spacing w:val="-38"/>
          <w:sz w:val="30"/>
        </w:rPr>
        <w:t xml:space="preserve"> 个</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z w:val="30"/>
        </w:rPr>
        <w:t>网络接入能力：GPRS</w:t>
      </w:r>
      <w:r>
        <w:rPr>
          <w:spacing w:val="-2"/>
          <w:sz w:val="30"/>
        </w:rPr>
        <w:t xml:space="preserve"> + </w:t>
      </w:r>
      <w:r>
        <w:rPr>
          <w:sz w:val="30"/>
        </w:rPr>
        <w:t>RJ45</w:t>
      </w:r>
    </w:p>
    <w:p>
      <w:pPr>
        <w:pStyle w:val="3"/>
        <w:spacing w:before="1"/>
        <w:rPr>
          <w:sz w:val="28"/>
        </w:rPr>
      </w:pPr>
    </w:p>
    <w:p>
      <w:pPr>
        <w:pStyle w:val="6"/>
        <w:numPr>
          <w:ilvl w:val="2"/>
          <w:numId w:val="88"/>
        </w:numPr>
        <w:tabs>
          <w:tab w:val="left" w:pos="1826"/>
        </w:tabs>
        <w:spacing w:before="0" w:after="0" w:line="240" w:lineRule="auto"/>
        <w:ind w:left="1825" w:right="0" w:hanging="826"/>
        <w:jc w:val="left"/>
        <w:rPr>
          <w:sz w:val="30"/>
        </w:rPr>
      </w:pPr>
      <w:r>
        <w:rPr>
          <w:sz w:val="30"/>
        </w:rPr>
        <w:t>视频输入数：8</w:t>
      </w:r>
      <w:r>
        <w:rPr>
          <w:spacing w:val="-39"/>
          <w:sz w:val="30"/>
        </w:rPr>
        <w:t xml:space="preserve"> 路</w:t>
      </w:r>
    </w:p>
    <w:p>
      <w:pPr>
        <w:pStyle w:val="6"/>
        <w:numPr>
          <w:ilvl w:val="2"/>
          <w:numId w:val="88"/>
        </w:numPr>
        <w:tabs>
          <w:tab w:val="left" w:pos="1826"/>
        </w:tabs>
        <w:spacing w:before="4" w:after="0" w:line="740" w:lineRule="atLeast"/>
        <w:ind w:left="400" w:right="6277" w:firstLine="600"/>
        <w:jc w:val="left"/>
        <w:rPr>
          <w:sz w:val="30"/>
        </w:rPr>
      </w:pPr>
      <w:r>
        <w:pict>
          <v:shape id="_x0000_s1132" o:spid="_x0000_s1132" o:spt="136" type="#_x0000_t136" style="position:absolute;left:0pt;margin-left:227.6pt;margin-top:101.95pt;height:16pt;width:120.3pt;mso-position-horizontal-relative:page;rotation:20054016f;z-index:-25988505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
          <w:sz w:val="30"/>
        </w:rPr>
        <w:t>视频存储空间：</w:t>
      </w:r>
      <w:r>
        <w:rPr>
          <w:spacing w:val="-5"/>
          <w:sz w:val="30"/>
        </w:rPr>
        <w:t xml:space="preserve">4T </w:t>
      </w:r>
      <w:r>
        <w:rPr>
          <w:sz w:val="30"/>
        </w:rPr>
        <w:t>4、道路黑烟车监控系统软件</w:t>
      </w:r>
    </w:p>
    <w:p>
      <w:pPr>
        <w:pStyle w:val="2"/>
        <w:numPr>
          <w:ilvl w:val="1"/>
          <w:numId w:val="89"/>
        </w:numPr>
        <w:tabs>
          <w:tab w:val="left" w:pos="1528"/>
        </w:tabs>
        <w:spacing w:before="243" w:after="0" w:line="240" w:lineRule="auto"/>
        <w:ind w:left="1528" w:right="0" w:hanging="528"/>
        <w:jc w:val="left"/>
      </w:pPr>
      <w:r>
        <w:t>视频监控</w:t>
      </w:r>
    </w:p>
    <w:p>
      <w:pPr>
        <w:pStyle w:val="6"/>
        <w:numPr>
          <w:ilvl w:val="0"/>
          <w:numId w:val="90"/>
        </w:numPr>
        <w:tabs>
          <w:tab w:val="left" w:pos="1303"/>
        </w:tabs>
        <w:spacing w:before="240" w:after="0" w:line="388" w:lineRule="auto"/>
        <w:ind w:left="400" w:right="1797" w:firstLine="600"/>
        <w:jc w:val="left"/>
        <w:rPr>
          <w:sz w:val="30"/>
        </w:rPr>
      </w:pPr>
      <w:r>
        <w:rPr>
          <w:sz w:val="30"/>
        </w:rPr>
        <w:t>主码流视频查看:选择主码流，可以通过主码流查看摄像头高清视频。</w:t>
      </w:r>
    </w:p>
    <w:p>
      <w:pPr>
        <w:pStyle w:val="6"/>
        <w:numPr>
          <w:ilvl w:val="0"/>
          <w:numId w:val="90"/>
        </w:numPr>
        <w:tabs>
          <w:tab w:val="left" w:pos="1303"/>
        </w:tabs>
        <w:spacing w:before="3" w:after="0" w:line="388" w:lineRule="auto"/>
        <w:ind w:left="400" w:right="1797" w:firstLine="600"/>
        <w:jc w:val="left"/>
        <w:rPr>
          <w:sz w:val="30"/>
        </w:rPr>
      </w:pPr>
      <w:r>
        <w:rPr>
          <w:sz w:val="30"/>
        </w:rPr>
        <w:t>子码流视频查看:选择子码流，可以通过子码流查看摄像头流畅视频。</w:t>
      </w:r>
    </w:p>
    <w:p>
      <w:pPr>
        <w:pStyle w:val="2"/>
        <w:numPr>
          <w:ilvl w:val="1"/>
          <w:numId w:val="89"/>
        </w:numPr>
        <w:tabs>
          <w:tab w:val="left" w:pos="1528"/>
        </w:tabs>
        <w:spacing w:before="2" w:after="0" w:line="240" w:lineRule="auto"/>
        <w:ind w:left="1528" w:right="0" w:hanging="528"/>
        <w:jc w:val="left"/>
      </w:pPr>
      <w:r>
        <w:t>环境检测</w:t>
      </w:r>
    </w:p>
    <w:p>
      <w:pPr>
        <w:pStyle w:val="6"/>
        <w:numPr>
          <w:ilvl w:val="0"/>
          <w:numId w:val="91"/>
        </w:numPr>
        <w:tabs>
          <w:tab w:val="left" w:pos="1303"/>
        </w:tabs>
        <w:spacing w:before="240" w:after="0" w:line="240" w:lineRule="auto"/>
        <w:ind w:left="1302" w:right="0" w:hanging="303"/>
        <w:jc w:val="left"/>
        <w:rPr>
          <w:sz w:val="30"/>
        </w:rPr>
      </w:pPr>
      <w:r>
        <w:rPr>
          <w:sz w:val="30"/>
        </w:rPr>
        <w:t>实时查看:可以查看实时的光照度、温度、湿度、降水数</w:t>
      </w:r>
    </w:p>
    <w:p>
      <w:pPr>
        <w:pStyle w:val="3"/>
        <w:spacing w:before="240"/>
        <w:ind w:left="400"/>
      </w:pPr>
      <w:r>
        <w:t>据</w:t>
      </w:r>
    </w:p>
    <w:p>
      <w:pPr>
        <w:pStyle w:val="6"/>
        <w:numPr>
          <w:ilvl w:val="0"/>
          <w:numId w:val="91"/>
        </w:numPr>
        <w:tabs>
          <w:tab w:val="left" w:pos="1303"/>
        </w:tabs>
        <w:spacing w:before="239" w:after="0" w:line="240" w:lineRule="auto"/>
        <w:ind w:left="1302" w:right="0" w:hanging="303"/>
        <w:jc w:val="left"/>
        <w:rPr>
          <w:sz w:val="30"/>
        </w:rPr>
      </w:pPr>
      <w:r>
        <w:rPr>
          <w:sz w:val="30"/>
        </w:rPr>
        <w:t>历史查看:可以查看历史的光照度、温度、湿度、降水数</w:t>
      </w:r>
    </w:p>
    <w:p>
      <w:pPr>
        <w:pStyle w:val="3"/>
        <w:spacing w:before="240"/>
        <w:ind w:left="400"/>
      </w:pPr>
      <w:r>
        <w:t>据</w:t>
      </w:r>
    </w:p>
    <w:p>
      <w:pPr>
        <w:spacing w:after="0"/>
        <w:sectPr>
          <w:pgSz w:w="11910" w:h="16840"/>
          <w:pgMar w:top="1500" w:right="0" w:bottom="480" w:left="1400" w:header="0" w:footer="207" w:gutter="0"/>
        </w:sectPr>
      </w:pPr>
    </w:p>
    <w:p>
      <w:pPr>
        <w:pStyle w:val="2"/>
        <w:numPr>
          <w:ilvl w:val="1"/>
          <w:numId w:val="89"/>
        </w:numPr>
        <w:tabs>
          <w:tab w:val="left" w:pos="1528"/>
        </w:tabs>
        <w:spacing w:before="43" w:after="0" w:line="240" w:lineRule="auto"/>
        <w:ind w:left="1528" w:right="0" w:hanging="528"/>
        <w:jc w:val="left"/>
      </w:pPr>
      <w:r>
        <w:pict>
          <v:shape id="_x0000_s1133" o:spid="_x0000_s1133" o:spt="136" type="#_x0000_t136" style="position:absolute;left:0pt;margin-left:-110.3pt;margin-top:459.6pt;height:16pt;width:736.2pt;mso-position-horizontal-relative:page;mso-position-vertical-relative:page;rotation:20054016f;z-index:-25988403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人工审核</w:t>
      </w:r>
    </w:p>
    <w:p>
      <w:pPr>
        <w:pStyle w:val="3"/>
        <w:spacing w:before="239" w:line="388" w:lineRule="auto"/>
        <w:ind w:left="400" w:right="1797" w:firstLine="600"/>
      </w:pPr>
      <w:r>
        <w:t>A.视频回放:可以回放黑烟车冒烟过程，并在黑烟边缘叠加提示框进行提示。</w:t>
      </w:r>
    </w:p>
    <w:p>
      <w:pPr>
        <w:pStyle w:val="3"/>
        <w:spacing w:before="3" w:line="388" w:lineRule="auto"/>
        <w:ind w:left="400" w:right="1797" w:firstLine="600"/>
        <w:jc w:val="both"/>
      </w:pPr>
      <w:r>
        <w:t>▲B.林格曼黑度确认:可以通过选择框选择黑烟区域，然后</w:t>
      </w:r>
      <w:r>
        <w:rPr>
          <w:spacing w:val="-15"/>
        </w:rPr>
        <w:t>系统显示林格曼黑度。</w:t>
      </w:r>
      <w:r>
        <w:t>（需提供第三方检测报告或证明文件复印件并加盖公章）</w:t>
      </w:r>
    </w:p>
    <w:p>
      <w:pPr>
        <w:pStyle w:val="3"/>
        <w:spacing w:before="4" w:line="388" w:lineRule="auto"/>
        <w:ind w:left="400" w:right="1797" w:firstLine="600"/>
        <w:jc w:val="both"/>
      </w:pPr>
      <w:r>
        <w:t>▲C.排烟口位置确认:可对界面确认排烟口位置在左、右、</w:t>
      </w:r>
      <w:r>
        <w:rPr>
          <w:spacing w:val="-22"/>
        </w:rPr>
        <w:t>后的任意一侧。</w:t>
      </w:r>
      <w:r>
        <w:t>（需提供第三方检测报告或证明文件复印件并加盖公章）</w:t>
      </w:r>
    </w:p>
    <w:p>
      <w:pPr>
        <w:pStyle w:val="3"/>
        <w:spacing w:before="4" w:line="388" w:lineRule="auto"/>
        <w:ind w:left="400" w:right="1797" w:firstLine="600"/>
      </w:pPr>
      <w:r>
        <w:pict>
          <v:shape id="_x0000_s1134" o:spid="_x0000_s1134" o:spt="136" type="#_x0000_t136" style="position:absolute;left:0pt;margin-left:227.6pt;margin-top:100.95pt;height:16pt;width:120.3pt;mso-position-horizontal-relative:page;rotation:20054016f;z-index:-25988300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前后摄像枪视频查看:系统可查看前端和后端摄像枪抓拍视频信息。</w:t>
      </w:r>
    </w:p>
    <w:p>
      <w:pPr>
        <w:pStyle w:val="2"/>
        <w:numPr>
          <w:ilvl w:val="1"/>
          <w:numId w:val="89"/>
        </w:numPr>
        <w:tabs>
          <w:tab w:val="left" w:pos="1528"/>
        </w:tabs>
        <w:spacing w:before="2" w:after="0" w:line="240" w:lineRule="auto"/>
        <w:ind w:left="1528" w:right="0" w:hanging="528"/>
        <w:jc w:val="left"/>
      </w:pPr>
      <w:r>
        <w:t>设备管理</w:t>
      </w:r>
    </w:p>
    <w:p>
      <w:pPr>
        <w:pStyle w:val="3"/>
        <w:spacing w:before="240"/>
        <w:ind w:left="1000"/>
      </w:pPr>
      <w:r>
        <w:t>A.GIS 位置展示:可在地图中展示设备所在位置</w:t>
      </w:r>
    </w:p>
    <w:p>
      <w:pPr>
        <w:pStyle w:val="3"/>
        <w:spacing w:before="240" w:line="388" w:lineRule="auto"/>
        <w:ind w:left="400" w:right="1800" w:firstLine="600"/>
      </w:pPr>
      <w:r>
        <w:t>B.GIS 状态展示:可在地图中通过不同颜色图标，显示设备当前状况。</w:t>
      </w:r>
    </w:p>
    <w:p>
      <w:pPr>
        <w:pStyle w:val="3"/>
        <w:spacing w:before="2"/>
        <w:ind w:left="1000"/>
      </w:pPr>
      <w:r>
        <w:t>C.远程维护：可通过界面，对远程设备进行重启维护。</w:t>
      </w:r>
    </w:p>
    <w:p>
      <w:pPr>
        <w:pStyle w:val="2"/>
        <w:numPr>
          <w:ilvl w:val="1"/>
          <w:numId w:val="89"/>
        </w:numPr>
        <w:tabs>
          <w:tab w:val="left" w:pos="1528"/>
        </w:tabs>
        <w:spacing w:before="240" w:after="0" w:line="240" w:lineRule="auto"/>
        <w:ind w:left="1528" w:right="0" w:hanging="528"/>
        <w:jc w:val="left"/>
      </w:pPr>
      <w:r>
        <w:t>卡口抓拍</w:t>
      </w:r>
    </w:p>
    <w:p>
      <w:pPr>
        <w:pStyle w:val="6"/>
        <w:numPr>
          <w:ilvl w:val="0"/>
          <w:numId w:val="92"/>
        </w:numPr>
        <w:tabs>
          <w:tab w:val="left" w:pos="1303"/>
        </w:tabs>
        <w:spacing w:before="240" w:after="0" w:line="240" w:lineRule="auto"/>
        <w:ind w:left="1302" w:right="0" w:hanging="303"/>
        <w:jc w:val="left"/>
        <w:rPr>
          <w:sz w:val="30"/>
        </w:rPr>
      </w:pPr>
      <w:r>
        <w:rPr>
          <w:sz w:val="30"/>
        </w:rPr>
        <w:t>抓拍查询：可通过车牌对卡口抓拍数据进行查询</w:t>
      </w:r>
    </w:p>
    <w:p>
      <w:pPr>
        <w:pStyle w:val="6"/>
        <w:numPr>
          <w:ilvl w:val="0"/>
          <w:numId w:val="92"/>
        </w:numPr>
        <w:tabs>
          <w:tab w:val="left" w:pos="1303"/>
        </w:tabs>
        <w:spacing w:before="239" w:after="0" w:line="388" w:lineRule="auto"/>
        <w:ind w:left="400" w:right="1705" w:firstLine="600"/>
        <w:jc w:val="left"/>
        <w:rPr>
          <w:sz w:val="30"/>
        </w:rPr>
      </w:pPr>
      <w:r>
        <w:rPr>
          <w:spacing w:val="-1"/>
          <w:sz w:val="30"/>
        </w:rPr>
        <w:t>查询展示：可展示卡口抓拍车辆的车牌号码、车辆类型、</w:t>
      </w:r>
      <w:r>
        <w:rPr>
          <w:sz w:val="30"/>
        </w:rPr>
        <w:t>车辆品牌、抓拍时间、抓拍路段等信息。</w:t>
      </w:r>
    </w:p>
    <w:p>
      <w:pPr>
        <w:pStyle w:val="2"/>
        <w:numPr>
          <w:ilvl w:val="1"/>
          <w:numId w:val="89"/>
        </w:numPr>
        <w:tabs>
          <w:tab w:val="left" w:pos="1528"/>
        </w:tabs>
        <w:spacing w:before="3" w:after="0" w:line="240" w:lineRule="auto"/>
        <w:ind w:left="1528" w:right="0" w:hanging="528"/>
        <w:jc w:val="left"/>
      </w:pPr>
      <w:r>
        <w:t>数据统计</w:t>
      </w:r>
    </w:p>
    <w:p>
      <w:pPr>
        <w:pStyle w:val="3"/>
        <w:spacing w:before="239"/>
        <w:ind w:left="1000"/>
      </w:pPr>
      <w:r>
        <w:t>A.具有截面车流统计功能：可分别根据车流量数，车辆类型、</w:t>
      </w:r>
    </w:p>
    <w:p>
      <w:pPr>
        <w:spacing w:after="0"/>
        <w:sectPr>
          <w:pgSz w:w="11910" w:h="16840"/>
          <w:pgMar w:top="1500" w:right="0" w:bottom="480" w:left="1400" w:header="0" w:footer="207" w:gutter="0"/>
        </w:sectPr>
      </w:pPr>
    </w:p>
    <w:p>
      <w:pPr>
        <w:pStyle w:val="3"/>
        <w:spacing w:before="43"/>
        <w:ind w:left="400"/>
      </w:pPr>
      <w:r>
        <w:pict>
          <v:shape id="_x0000_s1135" o:spid="_x0000_s1135" o:spt="136" type="#_x0000_t136" style="position:absolute;left:0pt;margin-left:-110.3pt;margin-top:459.6pt;height:16pt;width:736.2pt;mso-position-horizontal-relative:page;mso-position-vertical-relative:page;rotation:20054016f;z-index:-25988198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进行统计。</w:t>
      </w:r>
    </w:p>
    <w:p>
      <w:pPr>
        <w:pStyle w:val="3"/>
        <w:spacing w:before="239" w:line="388" w:lineRule="auto"/>
        <w:ind w:left="400" w:right="1797" w:firstLine="600"/>
        <w:jc w:val="both"/>
      </w:pPr>
      <w:r>
        <w:t>▲B</w:t>
      </w:r>
      <w:r>
        <w:rPr>
          <w:spacing w:val="-8"/>
        </w:rPr>
        <w:t>.具有黑烟车统计功能：可分别根据车辆类型、排烟口位</w:t>
      </w:r>
      <w:r>
        <w:rPr>
          <w:spacing w:val="-10"/>
        </w:rPr>
        <w:t>置、车辆品牌、车辆地域进行统计。</w:t>
      </w:r>
      <w:r>
        <w:t>（需提供第三方检测报告或证明文件复印件并加盖公章）</w:t>
      </w:r>
    </w:p>
    <w:p>
      <w:pPr>
        <w:pStyle w:val="2"/>
        <w:numPr>
          <w:ilvl w:val="1"/>
          <w:numId w:val="89"/>
        </w:numPr>
        <w:tabs>
          <w:tab w:val="left" w:pos="1528"/>
        </w:tabs>
        <w:spacing w:before="4" w:after="0" w:line="240" w:lineRule="auto"/>
        <w:ind w:left="1528" w:right="0" w:hanging="528"/>
        <w:jc w:val="both"/>
      </w:pPr>
      <w:r>
        <w:t>数据分析</w:t>
      </w:r>
    </w:p>
    <w:p>
      <w:pPr>
        <w:pStyle w:val="3"/>
        <w:spacing w:before="240" w:line="388" w:lineRule="auto"/>
        <w:ind w:left="1000" w:right="3505"/>
      </w:pPr>
      <w:r>
        <w:t>A.系统可根据模型生成动态排放清单评估图。B.系统可根据模型生成削减效果动态评估图。</w:t>
      </w:r>
    </w:p>
    <w:p>
      <w:pPr>
        <w:pStyle w:val="2"/>
        <w:numPr>
          <w:ilvl w:val="1"/>
          <w:numId w:val="89"/>
        </w:numPr>
        <w:tabs>
          <w:tab w:val="left" w:pos="1528"/>
        </w:tabs>
        <w:spacing w:before="3" w:after="0" w:line="240" w:lineRule="auto"/>
        <w:ind w:left="1528" w:right="0" w:hanging="528"/>
        <w:jc w:val="left"/>
      </w:pPr>
      <w:r>
        <w:t>软件性能</w:t>
      </w:r>
    </w:p>
    <w:p>
      <w:pPr>
        <w:pStyle w:val="3"/>
        <w:spacing w:before="239" w:line="388" w:lineRule="auto"/>
        <w:ind w:left="400" w:right="1797" w:firstLine="600"/>
      </w:pPr>
      <w:r>
        <w:t>▲</w:t>
      </w:r>
      <w:r>
        <w:rPr>
          <w:spacing w:val="1"/>
        </w:rPr>
        <w:t>A</w:t>
      </w:r>
      <w:r>
        <w:rPr>
          <w:spacing w:val="-11"/>
        </w:rPr>
        <w:t xml:space="preserve">.支持并发连接用户数：不少于 </w:t>
      </w:r>
      <w:r>
        <w:rPr>
          <w:spacing w:val="1"/>
        </w:rPr>
        <w:t>3</w:t>
      </w:r>
      <w:r>
        <w:t>0</w:t>
      </w:r>
      <w:r>
        <w:rPr>
          <w:spacing w:val="-92"/>
        </w:rPr>
        <w:t xml:space="preserve"> 个；</w:t>
      </w:r>
      <w:r>
        <w:t>（</w:t>
      </w:r>
      <w:r>
        <w:rPr>
          <w:spacing w:val="-3"/>
        </w:rPr>
        <w:t>需提供第三方检</w:t>
      </w:r>
      <w:r>
        <w:t>测报告或证明文件复印件并加盖公章）</w:t>
      </w:r>
    </w:p>
    <w:p>
      <w:pPr>
        <w:pStyle w:val="3"/>
        <w:spacing w:before="3" w:line="388" w:lineRule="auto"/>
        <w:ind w:left="400" w:right="1800" w:firstLine="600"/>
      </w:pPr>
      <w:r>
        <w:pict>
          <v:shape id="_x0000_s1136" o:spid="_x0000_s1136" o:spt="136" type="#_x0000_t136" style="position:absolute;left:0pt;margin-left:227.6pt;margin-top:69.7pt;height:16pt;width:120.3pt;mso-position-horizontal-relative:page;rotation:20054016f;z-index:-25988096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2"/>
        </w:rPr>
        <w:t>▲</w:t>
      </w:r>
      <w:r>
        <w:rPr>
          <w:spacing w:val="1"/>
        </w:rPr>
        <w:t>B.</w:t>
      </w:r>
      <w:r>
        <w:rPr>
          <w:spacing w:val="-8"/>
        </w:rPr>
        <w:t xml:space="preserve">系统响应时间：少于 </w:t>
      </w:r>
      <w:r>
        <w:t>3</w:t>
      </w:r>
      <w:r>
        <w:rPr>
          <w:spacing w:val="-73"/>
        </w:rPr>
        <w:t xml:space="preserve"> 秒；</w:t>
      </w:r>
      <w:r>
        <w:rPr>
          <w:spacing w:val="2"/>
        </w:rPr>
        <w:t>（</w:t>
      </w:r>
      <w:r>
        <w:t>需提供第三方检测报告或证明文件复印件并加盖公章）</w:t>
      </w:r>
    </w:p>
    <w:p>
      <w:pPr>
        <w:pStyle w:val="3"/>
        <w:spacing w:before="2"/>
        <w:ind w:left="400"/>
      </w:pPr>
      <w:r>
        <w:t>5、摄像设备</w:t>
      </w:r>
    </w:p>
    <w:p>
      <w:pPr>
        <w:pStyle w:val="6"/>
        <w:numPr>
          <w:ilvl w:val="1"/>
          <w:numId w:val="93"/>
        </w:numPr>
        <w:tabs>
          <w:tab w:val="left" w:pos="1526"/>
        </w:tabs>
        <w:spacing w:before="240" w:after="0" w:line="388" w:lineRule="auto"/>
        <w:ind w:left="400" w:right="1646" w:firstLine="600"/>
        <w:jc w:val="left"/>
        <w:rPr>
          <w:sz w:val="30"/>
        </w:rPr>
      </w:pPr>
      <w:r>
        <w:rPr>
          <w:spacing w:val="-12"/>
          <w:sz w:val="30"/>
        </w:rPr>
        <w:t>包含高清一体化嵌入式摄像机、高清镜头、室外防护罩、</w:t>
      </w:r>
      <w:r>
        <w:rPr>
          <w:sz w:val="30"/>
        </w:rPr>
        <w:t>相机内置网络信号防雷器、电源适配器等。</w:t>
      </w:r>
    </w:p>
    <w:p>
      <w:pPr>
        <w:pStyle w:val="6"/>
        <w:numPr>
          <w:ilvl w:val="1"/>
          <w:numId w:val="93"/>
        </w:numPr>
        <w:tabs>
          <w:tab w:val="left" w:pos="1526"/>
        </w:tabs>
        <w:spacing w:before="123" w:after="0" w:line="240" w:lineRule="auto"/>
        <w:ind w:left="1525" w:right="0" w:hanging="526"/>
        <w:jc w:val="left"/>
        <w:rPr>
          <w:sz w:val="30"/>
        </w:rPr>
      </w:pPr>
      <w:r>
        <w:rPr>
          <w:sz w:val="30"/>
        </w:rPr>
        <w:t>图像传感器：采用≥1</w:t>
      </w:r>
      <w:r>
        <w:rPr>
          <w:spacing w:val="-38"/>
          <w:sz w:val="30"/>
        </w:rPr>
        <w:t xml:space="preserve"> 英寸 </w:t>
      </w:r>
      <w:r>
        <w:rPr>
          <w:sz w:val="30"/>
        </w:rPr>
        <w:t>GMOS。</w:t>
      </w:r>
    </w:p>
    <w:p>
      <w:pPr>
        <w:pStyle w:val="3"/>
        <w:rPr>
          <w:sz w:val="28"/>
        </w:rPr>
      </w:pPr>
    </w:p>
    <w:p>
      <w:pPr>
        <w:pStyle w:val="6"/>
        <w:numPr>
          <w:ilvl w:val="1"/>
          <w:numId w:val="93"/>
        </w:numPr>
        <w:tabs>
          <w:tab w:val="left" w:pos="1526"/>
        </w:tabs>
        <w:spacing w:before="1" w:after="0" w:line="388" w:lineRule="auto"/>
        <w:ind w:left="400" w:right="1797" w:firstLine="600"/>
        <w:jc w:val="left"/>
        <w:rPr>
          <w:sz w:val="30"/>
        </w:rPr>
      </w:pPr>
      <w:r>
        <w:rPr>
          <w:spacing w:val="-2"/>
          <w:sz w:val="30"/>
        </w:rPr>
        <w:t>最大图像尺寸：≥</w:t>
      </w:r>
      <w:r>
        <w:rPr>
          <w:spacing w:val="-5"/>
          <w:sz w:val="30"/>
        </w:rPr>
        <w:t>4096×2160</w:t>
      </w:r>
      <w:r>
        <w:rPr>
          <w:spacing w:val="-13"/>
          <w:sz w:val="30"/>
        </w:rPr>
        <w:t xml:space="preserve"> 像素；字符叠加时最大可</w:t>
      </w:r>
      <w:r>
        <w:rPr>
          <w:spacing w:val="-26"/>
          <w:sz w:val="30"/>
        </w:rPr>
        <w:t xml:space="preserve">支持 </w:t>
      </w:r>
      <w:r>
        <w:rPr>
          <w:sz w:val="30"/>
        </w:rPr>
        <w:t>4096×2800。</w:t>
      </w:r>
    </w:p>
    <w:p>
      <w:pPr>
        <w:pStyle w:val="6"/>
        <w:numPr>
          <w:ilvl w:val="1"/>
          <w:numId w:val="93"/>
        </w:numPr>
        <w:tabs>
          <w:tab w:val="left" w:pos="1526"/>
        </w:tabs>
        <w:spacing w:before="122" w:after="0" w:line="240" w:lineRule="auto"/>
        <w:ind w:left="1525" w:right="0" w:hanging="526"/>
        <w:jc w:val="left"/>
        <w:rPr>
          <w:sz w:val="30"/>
        </w:rPr>
      </w:pPr>
      <w:r>
        <w:rPr>
          <w:spacing w:val="-11"/>
          <w:sz w:val="30"/>
        </w:rPr>
        <w:t xml:space="preserve">视频帧率：在 </w:t>
      </w:r>
      <w:r>
        <w:rPr>
          <w:sz w:val="30"/>
        </w:rPr>
        <w:t>1～25fps</w:t>
      </w:r>
      <w:r>
        <w:rPr>
          <w:spacing w:val="-20"/>
          <w:sz w:val="30"/>
        </w:rPr>
        <w:t xml:space="preserve"> 可调。</w:t>
      </w:r>
    </w:p>
    <w:p>
      <w:pPr>
        <w:pStyle w:val="3"/>
        <w:spacing w:before="1"/>
        <w:rPr>
          <w:sz w:val="28"/>
        </w:rPr>
      </w:pPr>
    </w:p>
    <w:p>
      <w:pPr>
        <w:pStyle w:val="6"/>
        <w:numPr>
          <w:ilvl w:val="1"/>
          <w:numId w:val="93"/>
        </w:numPr>
        <w:tabs>
          <w:tab w:val="left" w:pos="1526"/>
        </w:tabs>
        <w:spacing w:before="0" w:after="0" w:line="240" w:lineRule="auto"/>
        <w:ind w:left="1525" w:right="0" w:hanging="526"/>
        <w:jc w:val="left"/>
        <w:rPr>
          <w:sz w:val="30"/>
        </w:rPr>
      </w:pPr>
      <w:r>
        <w:rPr>
          <w:spacing w:val="12"/>
          <w:sz w:val="30"/>
        </w:rPr>
        <w:t>视频压缩支持</w:t>
      </w:r>
      <w:r>
        <w:rPr>
          <w:sz w:val="30"/>
        </w:rPr>
        <w:t>H、265、H、264、M-JPEG。</w:t>
      </w:r>
    </w:p>
    <w:p>
      <w:pPr>
        <w:pStyle w:val="3"/>
        <w:spacing w:before="1"/>
        <w:rPr>
          <w:sz w:val="28"/>
        </w:rPr>
      </w:pPr>
    </w:p>
    <w:p>
      <w:pPr>
        <w:pStyle w:val="6"/>
        <w:numPr>
          <w:ilvl w:val="1"/>
          <w:numId w:val="93"/>
        </w:numPr>
        <w:tabs>
          <w:tab w:val="left" w:pos="1526"/>
        </w:tabs>
        <w:spacing w:before="0" w:after="0" w:line="240" w:lineRule="auto"/>
        <w:ind w:left="1525" w:right="0" w:hanging="526"/>
        <w:jc w:val="left"/>
        <w:rPr>
          <w:sz w:val="30"/>
        </w:rPr>
      </w:pPr>
      <w:r>
        <w:rPr>
          <w:sz w:val="30"/>
        </w:rPr>
        <w:t>支持识别前车窗前设定区域内是否贴有年检标识。</w:t>
      </w:r>
    </w:p>
    <w:p>
      <w:pPr>
        <w:spacing w:after="0" w:line="240" w:lineRule="auto"/>
        <w:jc w:val="left"/>
        <w:rPr>
          <w:sz w:val="30"/>
        </w:rPr>
        <w:sectPr>
          <w:pgSz w:w="11910" w:h="16840"/>
          <w:pgMar w:top="1500" w:right="0" w:bottom="480" w:left="1400" w:header="0" w:footer="207" w:gutter="0"/>
        </w:sectPr>
      </w:pPr>
    </w:p>
    <w:p>
      <w:pPr>
        <w:pStyle w:val="3"/>
        <w:spacing w:before="43" w:line="388" w:lineRule="auto"/>
        <w:ind w:left="400" w:right="1795" w:firstLine="748"/>
        <w:jc w:val="both"/>
      </w:pPr>
      <w:r>
        <w:pict>
          <v:shape id="_x0000_s1137" o:spid="_x0000_s1137" o:spt="136" type="#_x0000_t136" style="position:absolute;left:0pt;margin-left:-110.3pt;margin-top:459.6pt;height:16pt;width:736.2pt;mso-position-horizontal-relative:page;mso-position-vertical-relative:page;rotation:20054016f;z-index:-25987993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▲1.7</w:t>
      </w:r>
      <w:r>
        <w:rPr>
          <w:spacing w:val="-4"/>
        </w:rPr>
        <w:t xml:space="preserve"> 支持车流量检测功能，可以区分车辆是直行还是左</w:t>
      </w:r>
      <w:r>
        <w:rPr>
          <w:spacing w:val="-24"/>
        </w:rPr>
        <w:t>转，支持车辆抓拍位置到立杆架设距离叠加功能；支持识别蓝</w:t>
      </w:r>
      <w:r>
        <w:t>（</w:t>
      </w:r>
      <w:r>
        <w:rPr>
          <w:spacing w:val="-14"/>
        </w:rPr>
        <w:t>小</w:t>
      </w:r>
      <w:r>
        <w:t>车</w:t>
      </w:r>
      <w:r>
        <w:rPr>
          <w:spacing w:val="-152"/>
        </w:rPr>
        <w:t>）</w:t>
      </w:r>
      <w:r>
        <w:rPr>
          <w:spacing w:val="-31"/>
        </w:rPr>
        <w:t>、黄</w:t>
      </w:r>
      <w:r>
        <w:t>（</w:t>
      </w:r>
      <w:r>
        <w:rPr>
          <w:spacing w:val="-6"/>
        </w:rPr>
        <w:t>公交车、大货车</w:t>
      </w:r>
      <w:r>
        <w:rPr>
          <w:spacing w:val="-152"/>
        </w:rPr>
        <w:t>）</w:t>
      </w:r>
      <w:r>
        <w:rPr>
          <w:spacing w:val="-31"/>
        </w:rPr>
        <w:t>、黑</w:t>
      </w:r>
      <w:r>
        <w:t>（</w:t>
      </w:r>
      <w:r>
        <w:rPr>
          <w:spacing w:val="-5"/>
        </w:rPr>
        <w:t>领馆车牌、涉外车牌</w:t>
      </w:r>
      <w:r>
        <w:rPr>
          <w:spacing w:val="-152"/>
        </w:rPr>
        <w:t>）</w:t>
      </w:r>
      <w:r>
        <w:rPr>
          <w:spacing w:val="-31"/>
        </w:rPr>
        <w:t>、白</w:t>
      </w:r>
      <w:r>
        <w:t>（</w:t>
      </w:r>
      <w:r>
        <w:rPr>
          <w:spacing w:val="-12"/>
        </w:rPr>
        <w:t>警</w:t>
      </w:r>
      <w:r>
        <w:t>用</w:t>
      </w:r>
      <w:r>
        <w:rPr>
          <w:spacing w:val="-149"/>
        </w:rPr>
        <w:t>）</w:t>
      </w:r>
      <w:r>
        <w:t>、绿（农用</w:t>
      </w:r>
      <w:r>
        <w:rPr>
          <w:spacing w:val="-147"/>
        </w:rPr>
        <w:t>）</w:t>
      </w:r>
      <w:r>
        <w:t>、红（企业内部车</w:t>
      </w:r>
      <w:r>
        <w:rPr>
          <w:spacing w:val="-147"/>
        </w:rPr>
        <w:t>）</w:t>
      </w:r>
      <w:r>
        <w:t>、黄绿双色和渐变绿色（新能源车牌</w:t>
      </w:r>
      <w:r>
        <w:rPr>
          <w:spacing w:val="-82"/>
        </w:rPr>
        <w:t>）</w:t>
      </w:r>
      <w:r>
        <w:rPr>
          <w:spacing w:val="-9"/>
        </w:rPr>
        <w:t>等车牌颜色；支持对高速跟车过近进行检测抓拍</w:t>
      </w:r>
      <w:r>
        <w:rPr>
          <w:spacing w:val="-231"/>
        </w:rPr>
        <w:t>。</w:t>
      </w:r>
      <w:r>
        <w:rPr>
          <w:spacing w:val="-3"/>
        </w:rPr>
        <w:t>（</w:t>
      </w:r>
      <w:r>
        <w:rPr>
          <w:spacing w:val="-13"/>
        </w:rPr>
        <w:t>需</w:t>
      </w:r>
      <w:r>
        <w:t>提供第三方检测报告复印件证明并加盖厂家公章）</w:t>
      </w:r>
    </w:p>
    <w:p>
      <w:pPr>
        <w:pStyle w:val="6"/>
        <w:numPr>
          <w:ilvl w:val="1"/>
          <w:numId w:val="94"/>
        </w:numPr>
        <w:tabs>
          <w:tab w:val="left" w:pos="1526"/>
        </w:tabs>
        <w:spacing w:before="128" w:after="0" w:line="388" w:lineRule="auto"/>
        <w:ind w:left="400" w:right="1797" w:firstLine="600"/>
        <w:jc w:val="both"/>
        <w:rPr>
          <w:sz w:val="30"/>
        </w:rPr>
      </w:pPr>
      <w:r>
        <w:rPr>
          <w:spacing w:val="-3"/>
          <w:sz w:val="30"/>
        </w:rPr>
        <w:t>支持驾驶员行车时打电话动作的检测，是否打电话检测</w:t>
      </w:r>
      <w:r>
        <w:rPr>
          <w:sz w:val="30"/>
        </w:rPr>
        <w:t>准确率≥80%。</w:t>
      </w:r>
    </w:p>
    <w:p>
      <w:pPr>
        <w:pStyle w:val="6"/>
        <w:numPr>
          <w:ilvl w:val="1"/>
          <w:numId w:val="94"/>
        </w:numPr>
        <w:tabs>
          <w:tab w:val="left" w:pos="1526"/>
        </w:tabs>
        <w:spacing w:before="122" w:after="0" w:line="388" w:lineRule="auto"/>
        <w:ind w:left="400" w:right="1797" w:firstLine="600"/>
        <w:jc w:val="both"/>
        <w:rPr>
          <w:sz w:val="30"/>
        </w:rPr>
      </w:pPr>
      <w:r>
        <w:rPr>
          <w:spacing w:val="-5"/>
          <w:sz w:val="30"/>
        </w:rPr>
        <w:t>支持机动车、二轮车、三轮车和行人自动区分，区分准</w:t>
      </w:r>
      <w:r>
        <w:rPr>
          <w:sz w:val="30"/>
        </w:rPr>
        <w:t>确率≥92%。</w:t>
      </w:r>
    </w:p>
    <w:p>
      <w:pPr>
        <w:pStyle w:val="6"/>
        <w:numPr>
          <w:ilvl w:val="1"/>
          <w:numId w:val="94"/>
        </w:numPr>
        <w:tabs>
          <w:tab w:val="left" w:pos="1656"/>
        </w:tabs>
        <w:spacing w:before="123" w:after="0" w:line="388" w:lineRule="auto"/>
        <w:ind w:left="400" w:right="1648" w:firstLine="600"/>
        <w:jc w:val="both"/>
        <w:rPr>
          <w:sz w:val="30"/>
        </w:rPr>
      </w:pPr>
      <w:r>
        <w:pict>
          <v:shape id="_x0000_s1138" o:spid="_x0000_s1138" o:spt="136" type="#_x0000_t136" style="position:absolute;left:0pt;margin-left:227.6pt;margin-top:57.7pt;height:16pt;width:120.3pt;mso-position-horizontal-relative:page;rotation:20054016f;z-index:-25987891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2"/>
          <w:sz w:val="30"/>
        </w:rPr>
        <w:t>支持二轮车和行人捕获，白天和晚上的捕获率均≥</w:t>
      </w:r>
      <w:r>
        <w:rPr>
          <w:spacing w:val="-4"/>
          <w:sz w:val="30"/>
        </w:rPr>
        <w:t xml:space="preserve">99%， </w:t>
      </w:r>
      <w:r>
        <w:rPr>
          <w:sz w:val="30"/>
        </w:rPr>
        <w:t>支持危险品车检测功能，识别准确率≥90%。</w:t>
      </w:r>
    </w:p>
    <w:p>
      <w:pPr>
        <w:pStyle w:val="6"/>
        <w:numPr>
          <w:ilvl w:val="1"/>
          <w:numId w:val="94"/>
        </w:numPr>
        <w:tabs>
          <w:tab w:val="left" w:pos="1680"/>
        </w:tabs>
        <w:spacing w:before="122" w:after="0" w:line="388" w:lineRule="auto"/>
        <w:ind w:left="400" w:right="1795" w:firstLine="600"/>
        <w:jc w:val="both"/>
        <w:rPr>
          <w:sz w:val="30"/>
        </w:rPr>
      </w:pPr>
      <w:r>
        <w:rPr>
          <w:spacing w:val="3"/>
          <w:sz w:val="30"/>
        </w:rPr>
        <w:t>支持按车道属性设置，判定车辆行驶方向，车辆行驶</w:t>
      </w:r>
      <w:r>
        <w:rPr>
          <w:spacing w:val="-11"/>
          <w:sz w:val="30"/>
        </w:rPr>
        <w:t>方向包含：东、西、南、北、东南、西南、东北、西北；可判断</w:t>
      </w:r>
      <w:r>
        <w:rPr>
          <w:sz w:val="30"/>
        </w:rPr>
        <w:t>来向、去向、左转、右转等。</w:t>
      </w:r>
    </w:p>
    <w:p>
      <w:pPr>
        <w:pStyle w:val="6"/>
        <w:numPr>
          <w:ilvl w:val="1"/>
          <w:numId w:val="94"/>
        </w:numPr>
        <w:tabs>
          <w:tab w:val="left" w:pos="1680"/>
        </w:tabs>
        <w:spacing w:before="124" w:after="0" w:line="388" w:lineRule="auto"/>
        <w:ind w:left="400" w:right="1800" w:firstLine="600"/>
        <w:jc w:val="left"/>
        <w:rPr>
          <w:sz w:val="30"/>
        </w:rPr>
      </w:pPr>
      <w:r>
        <w:rPr>
          <w:spacing w:val="3"/>
          <w:sz w:val="30"/>
        </w:rPr>
        <w:t>支持对污损车牌进行判断和识别，并支持污损车牌还原功能。</w:t>
      </w:r>
    </w:p>
    <w:p>
      <w:pPr>
        <w:pStyle w:val="6"/>
        <w:numPr>
          <w:ilvl w:val="1"/>
          <w:numId w:val="94"/>
        </w:numPr>
        <w:tabs>
          <w:tab w:val="left" w:pos="1680"/>
        </w:tabs>
        <w:spacing w:before="123" w:after="0" w:line="388" w:lineRule="auto"/>
        <w:ind w:left="400" w:right="1800" w:firstLine="600"/>
        <w:jc w:val="left"/>
        <w:rPr>
          <w:sz w:val="30"/>
        </w:rPr>
      </w:pPr>
      <w:r>
        <w:rPr>
          <w:spacing w:val="3"/>
          <w:sz w:val="30"/>
        </w:rPr>
        <w:t>支持异常车牌检测功能，可对故意遮挡及污损车牌进行判断和识别。</w:t>
      </w:r>
    </w:p>
    <w:p>
      <w:pPr>
        <w:pStyle w:val="6"/>
        <w:numPr>
          <w:ilvl w:val="1"/>
          <w:numId w:val="94"/>
        </w:numPr>
        <w:tabs>
          <w:tab w:val="left" w:pos="1680"/>
        </w:tabs>
        <w:spacing w:before="123" w:after="0" w:line="388" w:lineRule="auto"/>
        <w:ind w:left="400" w:right="1800" w:firstLine="600"/>
        <w:jc w:val="left"/>
        <w:rPr>
          <w:sz w:val="30"/>
        </w:rPr>
      </w:pPr>
      <w:r>
        <w:rPr>
          <w:spacing w:val="3"/>
          <w:sz w:val="30"/>
        </w:rPr>
        <w:t>可支持视频、线圈、雷达、激光、微波、红外对射、地磁、RFID</w:t>
      </w:r>
      <w:r>
        <w:rPr>
          <w:spacing w:val="-9"/>
          <w:sz w:val="30"/>
        </w:rPr>
        <w:t xml:space="preserve"> 等车辆检测联动功能。</w:t>
      </w:r>
    </w:p>
    <w:p>
      <w:pPr>
        <w:spacing w:after="0" w:line="388" w:lineRule="auto"/>
        <w:jc w:val="left"/>
        <w:rPr>
          <w:sz w:val="30"/>
        </w:rPr>
        <w:sectPr>
          <w:pgSz w:w="11910" w:h="16840"/>
          <w:pgMar w:top="1500" w:right="0" w:bottom="480" w:left="1400" w:header="0" w:footer="207" w:gutter="0"/>
        </w:sectPr>
      </w:pPr>
    </w:p>
    <w:p>
      <w:pPr>
        <w:pStyle w:val="6"/>
        <w:numPr>
          <w:ilvl w:val="1"/>
          <w:numId w:val="94"/>
        </w:numPr>
        <w:tabs>
          <w:tab w:val="left" w:pos="1675"/>
        </w:tabs>
        <w:spacing w:before="43" w:after="0" w:line="240" w:lineRule="auto"/>
        <w:ind w:left="1674" w:right="0" w:hanging="675"/>
        <w:jc w:val="left"/>
        <w:rPr>
          <w:sz w:val="30"/>
        </w:rPr>
      </w:pPr>
      <w:r>
        <w:pict>
          <v:shape id="_x0000_s1139" o:spid="_x0000_s1139" o:spt="136" type="#_x0000_t136" style="position:absolute;left:0pt;margin-left:-110.3pt;margin-top:459.6pt;height:16pt;width:736.2pt;mso-position-horizontal-relative:page;mso-position-vertical-relative:page;rotation:20054016f;z-index:-25987788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护罩玻璃透光率≥99%。</w:t>
      </w:r>
    </w:p>
    <w:p>
      <w:pPr>
        <w:pStyle w:val="3"/>
        <w:rPr>
          <w:sz w:val="28"/>
        </w:rPr>
      </w:pPr>
    </w:p>
    <w:p>
      <w:pPr>
        <w:pStyle w:val="6"/>
        <w:numPr>
          <w:ilvl w:val="1"/>
          <w:numId w:val="94"/>
        </w:numPr>
        <w:tabs>
          <w:tab w:val="left" w:pos="1675"/>
        </w:tabs>
        <w:spacing w:before="1" w:after="0" w:line="388" w:lineRule="auto"/>
        <w:ind w:left="400" w:right="1797" w:firstLine="600"/>
        <w:jc w:val="both"/>
        <w:rPr>
          <w:sz w:val="30"/>
        </w:rPr>
      </w:pPr>
      <w:r>
        <w:rPr>
          <w:spacing w:val="-5"/>
          <w:sz w:val="30"/>
        </w:rPr>
        <w:t xml:space="preserve">支持车距违章抓拍功能，当两车距离小于 </w:t>
      </w:r>
      <w:r>
        <w:rPr>
          <w:sz w:val="30"/>
        </w:rPr>
        <w:t>50</w:t>
      </w:r>
      <w:r>
        <w:rPr>
          <w:spacing w:val="-22"/>
          <w:sz w:val="30"/>
        </w:rPr>
        <w:t xml:space="preserve"> 米，则抓</w:t>
      </w:r>
      <w:r>
        <w:rPr>
          <w:spacing w:val="-10"/>
          <w:sz w:val="30"/>
        </w:rPr>
        <w:t>拍后车为违章；支持机动车闯导流鱼腹线违章抓拍；支持遮阳板</w:t>
      </w:r>
      <w:r>
        <w:rPr>
          <w:spacing w:val="-7"/>
          <w:sz w:val="30"/>
        </w:rPr>
        <w:t>检测功能，主驾驶检出率≥97</w:t>
      </w:r>
      <w:r>
        <w:rPr>
          <w:spacing w:val="-5"/>
          <w:sz w:val="30"/>
        </w:rPr>
        <w:t>%，副驾驶检出率≥</w:t>
      </w:r>
      <w:r>
        <w:rPr>
          <w:spacing w:val="-7"/>
          <w:sz w:val="30"/>
        </w:rPr>
        <w:t>92</w:t>
      </w:r>
      <w:r>
        <w:rPr>
          <w:spacing w:val="-6"/>
          <w:sz w:val="30"/>
        </w:rPr>
        <w:t>%，支持未系</w:t>
      </w:r>
      <w:r>
        <w:rPr>
          <w:sz w:val="30"/>
        </w:rPr>
        <w:t>安全带检测功能，驾驶人未系安全带识别准确率≥98%，系安全带误检率≤5%；</w:t>
      </w:r>
    </w:p>
    <w:p>
      <w:pPr>
        <w:pStyle w:val="3"/>
        <w:spacing w:before="126" w:line="388" w:lineRule="auto"/>
        <w:ind w:left="400" w:right="1648" w:firstLine="600"/>
      </w:pPr>
      <w:r>
        <w:t>▲1.17</w:t>
      </w:r>
      <w:r>
        <w:rPr>
          <w:spacing w:val="-2"/>
        </w:rPr>
        <w:t xml:space="preserve"> 支持</w:t>
      </w:r>
      <w:r>
        <w:t>smart</w:t>
      </w:r>
      <w:r>
        <w:rPr>
          <w:spacing w:val="-76"/>
        </w:rPr>
        <w:t xml:space="preserve"> </w:t>
      </w:r>
      <w:r>
        <w:t>JPEG</w:t>
      </w:r>
      <w:r>
        <w:rPr>
          <w:spacing w:val="-14"/>
        </w:rPr>
        <w:t xml:space="preserve"> 编码，能够有效减小抓拍图片大小， </w:t>
      </w:r>
      <w:r>
        <w:rPr>
          <w:spacing w:val="-18"/>
        </w:rPr>
        <w:t xml:space="preserve">压缩比 </w:t>
      </w:r>
      <w:r>
        <w:t>0-100</w:t>
      </w:r>
      <w:r>
        <w:rPr>
          <w:spacing w:val="-14"/>
        </w:rPr>
        <w:t xml:space="preserve"> 可设置，压缩区域个数 </w:t>
      </w:r>
      <w:r>
        <w:t>1-6</w:t>
      </w:r>
      <w:r>
        <w:rPr>
          <w:spacing w:val="-43"/>
        </w:rPr>
        <w:t xml:space="preserve"> 可配置。</w:t>
      </w:r>
      <w:r>
        <w:t>（需提供第三方检测报告复印件证明并加盖厂家公章）</w:t>
      </w:r>
    </w:p>
    <w:p>
      <w:pPr>
        <w:pStyle w:val="3"/>
        <w:spacing w:before="124" w:line="388" w:lineRule="auto"/>
        <w:ind w:left="400" w:right="1646" w:firstLine="600"/>
      </w:pPr>
      <w:r>
        <w:pict>
          <v:shape id="_x0000_s1140" o:spid="_x0000_s1140" o:spt="136" type="#_x0000_t136" style="position:absolute;left:0pt;margin-left:227.6pt;margin-top:88.95pt;height:16pt;width:120.3pt;mso-position-horizontal-relative:page;rotation:20054016f;z-index:-25987686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t>▲1.18</w:t>
      </w:r>
      <w:r>
        <w:rPr>
          <w:spacing w:val="-39"/>
        </w:rPr>
        <w:t xml:space="preserve"> 支持 </w:t>
      </w:r>
      <w:r>
        <w:t>23</w:t>
      </w:r>
      <w:r>
        <w:rPr>
          <w:spacing w:val="-10"/>
        </w:rPr>
        <w:t xml:space="preserve"> 种车型检测，包括小型客车、中型客车、大</w:t>
      </w:r>
      <w:r>
        <w:rPr>
          <w:spacing w:val="-23"/>
        </w:rPr>
        <w:t>型客车、微型轿车、小型轿车、两厢轿车、三厢轿车、轿跑、</w:t>
      </w:r>
      <w:r>
        <w:t>SUV</w:t>
      </w:r>
      <w:r>
        <w:rPr>
          <w:spacing w:val="-14"/>
        </w:rPr>
        <w:t>、</w:t>
      </w:r>
      <w:r>
        <w:t>MPV、面包车、皮卡车、货车、小货车、二轮车、三轮车、集装</w:t>
      </w:r>
      <w:r>
        <w:rPr>
          <w:spacing w:val="-4"/>
        </w:rPr>
        <w:t>箱卡车、微卡</w:t>
      </w:r>
      <w:r>
        <w:t>/</w:t>
      </w:r>
      <w:r>
        <w:rPr>
          <w:spacing w:val="-6"/>
        </w:rPr>
        <w:t>栏板车、渣土车、吊车</w:t>
      </w:r>
      <w:r>
        <w:t>/</w:t>
      </w:r>
      <w:r>
        <w:rPr>
          <w:spacing w:val="-6"/>
        </w:rPr>
        <w:t>工程车、油罐车、混凝土</w:t>
      </w:r>
      <w:r>
        <w:rPr>
          <w:spacing w:val="-2"/>
        </w:rPr>
        <w:t xml:space="preserve">搅拌车、平板拖车，准确率不低于 </w:t>
      </w:r>
      <w:r>
        <w:t>99</w:t>
      </w:r>
      <w:r>
        <w:rPr>
          <w:spacing w:val="-72"/>
        </w:rPr>
        <w:t>%。</w:t>
      </w:r>
      <w:r>
        <w:rPr>
          <w:spacing w:val="4"/>
        </w:rPr>
        <w:t>（</w:t>
      </w:r>
      <w:r>
        <w:rPr>
          <w:spacing w:val="3"/>
        </w:rPr>
        <w:t>需提供第三方检测报告复印件证明并加盖厂家公章）</w:t>
      </w:r>
    </w:p>
    <w:p>
      <w:pPr>
        <w:pStyle w:val="3"/>
        <w:spacing w:before="128"/>
        <w:ind w:left="400"/>
      </w:pPr>
      <w:r>
        <w:t>6、系统集成及技术服务</w:t>
      </w:r>
    </w:p>
    <w:p>
      <w:pPr>
        <w:pStyle w:val="3"/>
        <w:spacing w:before="240" w:line="388" w:lineRule="auto"/>
        <w:ind w:left="400" w:right="1648" w:firstLine="600"/>
      </w:pPr>
      <w:r>
        <w:rPr>
          <w:spacing w:val="-9"/>
        </w:rPr>
        <w:t>含设备的安装、调试、联网、测试、培训、维保、技术服务</w:t>
      </w:r>
      <w:r>
        <w:rPr>
          <w:spacing w:val="-10"/>
        </w:rPr>
        <w:t>等；包括安装控制机柜、设备连接线路等设计、施工及处理、固</w:t>
      </w:r>
      <w:r>
        <w:rPr>
          <w:spacing w:val="-14"/>
        </w:rPr>
        <w:t>定安装道路黑烟车监控设备</w:t>
      </w:r>
      <w:r>
        <w:t>（含高空作业</w:t>
      </w:r>
      <w:r>
        <w:rPr>
          <w:spacing w:val="-149"/>
        </w:rPr>
        <w:t>）</w:t>
      </w:r>
      <w:r>
        <w:rPr>
          <w:spacing w:val="-8"/>
        </w:rPr>
        <w:t>、现场安装仪器防尘、</w:t>
      </w:r>
      <w:r>
        <w:t>防水、防盗、耐腐处理等系统集成。</w:t>
      </w:r>
    </w:p>
    <w:p>
      <w:pPr>
        <w:pStyle w:val="3"/>
        <w:spacing w:before="5"/>
        <w:ind w:left="400"/>
      </w:pPr>
      <w:r>
        <w:t>（三）便携式移动源路检路查设备</w:t>
      </w:r>
    </w:p>
    <w:p>
      <w:pPr>
        <w:spacing w:after="0"/>
        <w:sectPr>
          <w:pgSz w:w="11910" w:h="16840"/>
          <w:pgMar w:top="1500" w:right="0" w:bottom="480" w:left="1400" w:header="0" w:footer="207" w:gutter="0"/>
        </w:sectPr>
      </w:pPr>
    </w:p>
    <w:p>
      <w:pPr>
        <w:pStyle w:val="3"/>
        <w:spacing w:before="43"/>
        <w:ind w:left="400"/>
      </w:pPr>
      <w:r>
        <w:pict>
          <v:shape id="_x0000_s1141" o:spid="_x0000_s1141" o:spt="136" type="#_x0000_t136" style="position:absolute;left:0pt;margin-left:-110.3pt;margin-top:459.6pt;height:16pt;width:736.2pt;mso-position-horizontal-relative:page;mso-position-vertical-relative:page;rotation:20054016f;z-index:-259875840;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1、便携式汽车尾气分析仪</w:t>
      </w:r>
    </w:p>
    <w:p>
      <w:pPr>
        <w:pStyle w:val="6"/>
        <w:numPr>
          <w:ilvl w:val="0"/>
          <w:numId w:val="95"/>
        </w:numPr>
        <w:tabs>
          <w:tab w:val="left" w:pos="1226"/>
        </w:tabs>
        <w:spacing w:before="239" w:after="0" w:line="240" w:lineRule="auto"/>
        <w:ind w:left="1225" w:right="0" w:hanging="226"/>
        <w:jc w:val="both"/>
        <w:rPr>
          <w:sz w:val="30"/>
        </w:rPr>
      </w:pPr>
      <w:r>
        <w:rPr>
          <w:sz w:val="30"/>
        </w:rPr>
        <w:t>用途：主要应用于环境监测部门的路检和抽检。</w:t>
      </w:r>
    </w:p>
    <w:p>
      <w:pPr>
        <w:pStyle w:val="6"/>
        <w:numPr>
          <w:ilvl w:val="0"/>
          <w:numId w:val="95"/>
        </w:numPr>
        <w:tabs>
          <w:tab w:val="left" w:pos="1226"/>
        </w:tabs>
        <w:spacing w:before="240" w:after="0" w:line="388" w:lineRule="auto"/>
        <w:ind w:left="400" w:right="1797" w:firstLine="600"/>
        <w:jc w:val="both"/>
        <w:rPr>
          <w:sz w:val="30"/>
        </w:rPr>
      </w:pPr>
      <w:r>
        <w:rPr>
          <w:spacing w:val="-6"/>
          <w:sz w:val="30"/>
        </w:rPr>
        <w:t>特点：检测人员可以随车在任何地点对路上行驶的车辆进</w:t>
      </w:r>
      <w:r>
        <w:rPr>
          <w:spacing w:val="-11"/>
          <w:sz w:val="30"/>
        </w:rPr>
        <w:t>行抽检，不受天气等客观条件的影响。检测人员的劳动强度也可</w:t>
      </w:r>
      <w:r>
        <w:rPr>
          <w:spacing w:val="-1"/>
          <w:sz w:val="30"/>
        </w:rPr>
        <w:t xml:space="preserve">得到改善。全中文 </w:t>
      </w:r>
      <w:r>
        <w:rPr>
          <w:sz w:val="30"/>
        </w:rPr>
        <w:t>APP 操作软件，无线操作模式。</w:t>
      </w:r>
    </w:p>
    <w:p>
      <w:pPr>
        <w:pStyle w:val="6"/>
        <w:numPr>
          <w:ilvl w:val="0"/>
          <w:numId w:val="95"/>
        </w:numPr>
        <w:tabs>
          <w:tab w:val="left" w:pos="1231"/>
        </w:tabs>
        <w:spacing w:before="4" w:after="0" w:line="388" w:lineRule="auto"/>
        <w:ind w:left="400" w:right="1800" w:firstLine="600"/>
        <w:jc w:val="both"/>
        <w:rPr>
          <w:sz w:val="30"/>
        </w:rPr>
      </w:pPr>
      <w:r>
        <w:rPr>
          <w:spacing w:val="4"/>
          <w:sz w:val="30"/>
        </w:rPr>
        <w:t>基本配置：主机、无线手操器</w:t>
      </w:r>
      <w:r>
        <w:rPr>
          <w:sz w:val="30"/>
        </w:rPr>
        <w:t>（Andrord</w:t>
      </w:r>
      <w:r>
        <w:rPr>
          <w:spacing w:val="5"/>
          <w:sz w:val="30"/>
        </w:rPr>
        <w:t xml:space="preserve"> 系统</w:t>
      </w:r>
      <w:r>
        <w:rPr>
          <w:spacing w:val="-144"/>
          <w:sz w:val="30"/>
        </w:rPr>
        <w:t>）</w:t>
      </w:r>
      <w:r>
        <w:rPr>
          <w:spacing w:val="3"/>
          <w:sz w:val="30"/>
        </w:rPr>
        <w:t>、标准探头（400mm</w:t>
      </w:r>
      <w:r>
        <w:rPr>
          <w:spacing w:val="1"/>
          <w:sz w:val="30"/>
        </w:rPr>
        <w:t xml:space="preserve"> 钳式探头 </w:t>
      </w:r>
      <w:r>
        <w:rPr>
          <w:spacing w:val="-147"/>
          <w:sz w:val="30"/>
        </w:rPr>
        <w:t>）</w:t>
      </w:r>
      <w:r>
        <w:rPr>
          <w:sz w:val="30"/>
        </w:rPr>
        <w:t>、2.0 米延长导管、220V 交流充电器、12V</w:t>
      </w:r>
      <w:r>
        <w:rPr>
          <w:spacing w:val="-1"/>
          <w:sz w:val="30"/>
        </w:rPr>
        <w:t xml:space="preserve"> 车载充电器、尘水过滤器、滤芯、便携包。</w:t>
      </w:r>
    </w:p>
    <w:p>
      <w:pPr>
        <w:pStyle w:val="6"/>
        <w:numPr>
          <w:ilvl w:val="0"/>
          <w:numId w:val="95"/>
        </w:numPr>
        <w:tabs>
          <w:tab w:val="left" w:pos="1226"/>
        </w:tabs>
        <w:spacing w:before="4" w:after="0" w:line="240" w:lineRule="auto"/>
        <w:ind w:left="1225" w:right="0" w:hanging="226"/>
        <w:jc w:val="both"/>
        <w:rPr>
          <w:sz w:val="30"/>
        </w:rPr>
      </w:pPr>
      <w:r>
        <w:rPr>
          <w:sz w:val="30"/>
        </w:rPr>
        <w:t>测量范围：</w:t>
      </w:r>
    </w:p>
    <w:p>
      <w:pPr>
        <w:pStyle w:val="3"/>
        <w:spacing w:before="239"/>
        <w:ind w:left="1300"/>
      </w:pPr>
      <w:r>
        <w:rPr>
          <w:spacing w:val="1"/>
        </w:rPr>
        <w:t>C</w:t>
      </w:r>
      <w:r>
        <w:rPr>
          <w:spacing w:val="-2"/>
        </w:rPr>
        <w:t>O</w:t>
      </w:r>
      <w:r>
        <w:t>（红外</w:t>
      </w:r>
      <w:r>
        <w:rPr>
          <w:spacing w:val="-152"/>
        </w:rPr>
        <w:t>）</w:t>
      </w:r>
      <w:r>
        <w:t>：</w:t>
      </w:r>
      <w:r>
        <w:rPr>
          <w:spacing w:val="1"/>
        </w:rPr>
        <w:t>0</w:t>
      </w:r>
      <w:r>
        <w:rPr>
          <w:spacing w:val="-2"/>
        </w:rPr>
        <w:t>-</w:t>
      </w:r>
      <w:r>
        <w:rPr>
          <w:spacing w:val="1"/>
        </w:rPr>
        <w:t>5</w:t>
      </w:r>
      <w:r>
        <w:rPr>
          <w:spacing w:val="-1"/>
        </w:rPr>
        <w:t xml:space="preserve">%，过量程 </w:t>
      </w:r>
      <w:r>
        <w:rPr>
          <w:spacing w:val="1"/>
        </w:rPr>
        <w:t>2</w:t>
      </w:r>
      <w:r>
        <w:rPr>
          <w:spacing w:val="-2"/>
        </w:rPr>
        <w:t>0</w:t>
      </w:r>
      <w:r>
        <w:t>％；</w:t>
      </w:r>
    </w:p>
    <w:p>
      <w:pPr>
        <w:pStyle w:val="3"/>
        <w:spacing w:before="240" w:line="388" w:lineRule="auto"/>
        <w:ind w:left="1300" w:right="3203"/>
      </w:pPr>
      <w:r>
        <w:pict>
          <v:shape id="_x0000_s1142" o:spid="_x0000_s1142" o:spt="136" type="#_x0000_t136" style="position:absolute;left:0pt;margin-left:227.6pt;margin-top:81.55pt;height:16pt;width:120.3pt;mso-position-horizontal-relative:page;rotation:20054016f;z-index:-259874816;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
        </w:rPr>
        <w:t>H</w:t>
      </w:r>
      <w:r>
        <w:rPr>
          <w:spacing w:val="-2"/>
        </w:rPr>
        <w:t>C</w:t>
      </w:r>
      <w:r>
        <w:t>（红外</w:t>
      </w:r>
      <w:r>
        <w:rPr>
          <w:spacing w:val="-152"/>
        </w:rPr>
        <w:t>）</w:t>
      </w:r>
      <w:r>
        <w:t>：</w:t>
      </w:r>
      <w:r>
        <w:rPr>
          <w:spacing w:val="1"/>
        </w:rPr>
        <w:t>0</w:t>
      </w:r>
      <w:r>
        <w:rPr>
          <w:spacing w:val="-2"/>
        </w:rPr>
        <w:t>-</w:t>
      </w:r>
      <w:r>
        <w:rPr>
          <w:spacing w:val="1"/>
        </w:rPr>
        <w:t>2</w:t>
      </w:r>
      <w:r>
        <w:rPr>
          <w:spacing w:val="-2"/>
        </w:rPr>
        <w:t>0</w:t>
      </w:r>
      <w:r>
        <w:rPr>
          <w:spacing w:val="1"/>
        </w:rPr>
        <w:t>0</w:t>
      </w:r>
      <w:r>
        <w:rPr>
          <w:spacing w:val="-2"/>
        </w:rPr>
        <w:t>0</w:t>
      </w:r>
      <w:r>
        <w:rPr>
          <w:spacing w:val="1"/>
        </w:rPr>
        <w:t>p</w:t>
      </w:r>
      <w:r>
        <w:rPr>
          <w:spacing w:val="-2"/>
        </w:rPr>
        <w:t>p</w:t>
      </w:r>
      <w:r>
        <w:rPr>
          <w:spacing w:val="1"/>
        </w:rPr>
        <w:t>m</w:t>
      </w:r>
      <w:r>
        <w:rPr>
          <w:spacing w:val="-1"/>
        </w:rPr>
        <w:t xml:space="preserve">，过量程 </w:t>
      </w:r>
      <w:r>
        <w:rPr>
          <w:spacing w:val="1"/>
        </w:rPr>
        <w:t>1</w:t>
      </w:r>
      <w:r>
        <w:rPr>
          <w:spacing w:val="-2"/>
        </w:rPr>
        <w:t>0</w:t>
      </w:r>
      <w:r>
        <w:rPr>
          <w:spacing w:val="1"/>
        </w:rPr>
        <w:t>0</w:t>
      </w:r>
      <w:r>
        <w:rPr>
          <w:spacing w:val="-2"/>
        </w:rPr>
        <w:t>0</w:t>
      </w:r>
      <w:r>
        <w:rPr>
          <w:spacing w:val="1"/>
        </w:rPr>
        <w:t>0</w:t>
      </w:r>
      <w:r>
        <w:rPr>
          <w:spacing w:val="-2"/>
        </w:rPr>
        <w:t>p</w:t>
      </w:r>
      <w:r>
        <w:rPr>
          <w:spacing w:val="1"/>
        </w:rPr>
        <w:t>p</w:t>
      </w:r>
      <w:r>
        <w:t xml:space="preserve">m ； </w:t>
      </w:r>
      <w:r>
        <w:rPr>
          <w:spacing w:val="-2"/>
        </w:rPr>
        <w:t>O</w:t>
      </w:r>
      <w:r>
        <w:rPr>
          <w:spacing w:val="2"/>
          <w:w w:val="99"/>
          <w:position w:val="-3"/>
          <w:sz w:val="15"/>
        </w:rPr>
        <w:t>2</w:t>
      </w:r>
      <w:r>
        <w:t>（电化学</w:t>
      </w:r>
      <w:r>
        <w:rPr>
          <w:spacing w:val="-152"/>
        </w:rPr>
        <w:t>）</w:t>
      </w:r>
      <w:r>
        <w:t>：</w:t>
      </w:r>
      <w:r>
        <w:rPr>
          <w:spacing w:val="1"/>
        </w:rPr>
        <w:t>0</w:t>
      </w:r>
      <w:r>
        <w:rPr>
          <w:spacing w:val="-2"/>
        </w:rPr>
        <w:t>-</w:t>
      </w:r>
      <w:r>
        <w:rPr>
          <w:spacing w:val="1"/>
        </w:rPr>
        <w:t>2</w:t>
      </w:r>
      <w:r>
        <w:rPr>
          <w:spacing w:val="-2"/>
        </w:rPr>
        <w:t>1</w:t>
      </w:r>
      <w:r>
        <w:rPr>
          <w:spacing w:val="-1"/>
        </w:rPr>
        <w:t xml:space="preserve">%，过量程 </w:t>
      </w:r>
      <w:r>
        <w:rPr>
          <w:spacing w:val="1"/>
        </w:rPr>
        <w:t>2</w:t>
      </w:r>
      <w:r>
        <w:rPr>
          <w:spacing w:val="-2"/>
        </w:rPr>
        <w:t>5</w:t>
      </w:r>
      <w:r>
        <w:t>％；</w:t>
      </w:r>
    </w:p>
    <w:p>
      <w:pPr>
        <w:pStyle w:val="3"/>
        <w:spacing w:before="3"/>
        <w:ind w:left="1300"/>
      </w:pPr>
      <w:r>
        <w:rPr>
          <w:spacing w:val="1"/>
        </w:rPr>
        <w:t>N</w:t>
      </w:r>
      <w:r>
        <w:rPr>
          <w:spacing w:val="-2"/>
        </w:rPr>
        <w:t>O</w:t>
      </w:r>
      <w:r>
        <w:t>（电化学</w:t>
      </w:r>
      <w:r>
        <w:rPr>
          <w:spacing w:val="-152"/>
        </w:rPr>
        <w:t>）</w:t>
      </w:r>
      <w:r>
        <w:t>：</w:t>
      </w:r>
      <w:r>
        <w:rPr>
          <w:spacing w:val="1"/>
        </w:rPr>
        <w:t>0</w:t>
      </w:r>
      <w:r>
        <w:rPr>
          <w:spacing w:val="-2"/>
        </w:rPr>
        <w:t>-</w:t>
      </w:r>
      <w:r>
        <w:rPr>
          <w:spacing w:val="1"/>
        </w:rPr>
        <w:t>5</w:t>
      </w:r>
      <w:r>
        <w:rPr>
          <w:spacing w:val="-2"/>
        </w:rPr>
        <w:t>0</w:t>
      </w:r>
      <w:r>
        <w:rPr>
          <w:spacing w:val="1"/>
        </w:rPr>
        <w:t>0</w:t>
      </w:r>
      <w:r>
        <w:rPr>
          <w:spacing w:val="-2"/>
        </w:rPr>
        <w:t>0</w:t>
      </w:r>
      <w:r>
        <w:rPr>
          <w:spacing w:val="1"/>
        </w:rPr>
        <w:t>p</w:t>
      </w:r>
      <w:r>
        <w:rPr>
          <w:spacing w:val="-2"/>
        </w:rPr>
        <w:t>p</w:t>
      </w:r>
      <w:r>
        <w:t>m ；</w:t>
      </w:r>
    </w:p>
    <w:p>
      <w:pPr>
        <w:pStyle w:val="3"/>
        <w:spacing w:before="239"/>
        <w:ind w:left="1300"/>
      </w:pPr>
      <w:r>
        <w:rPr>
          <w:spacing w:val="1"/>
        </w:rPr>
        <w:t>C</w:t>
      </w:r>
      <w:r>
        <w:rPr>
          <w:spacing w:val="-2"/>
        </w:rPr>
        <w:t>O</w:t>
      </w:r>
      <w:r>
        <w:rPr>
          <w:spacing w:val="-1"/>
          <w:w w:val="99"/>
          <w:position w:val="-3"/>
          <w:sz w:val="15"/>
        </w:rPr>
        <w:t>2</w:t>
      </w:r>
      <w:r>
        <w:t>（红外</w:t>
      </w:r>
      <w:r>
        <w:rPr>
          <w:spacing w:val="-149"/>
        </w:rPr>
        <w:t>）</w:t>
      </w:r>
      <w:r>
        <w:t>：</w:t>
      </w:r>
      <w:r>
        <w:rPr>
          <w:spacing w:val="1"/>
        </w:rPr>
        <w:t>0</w:t>
      </w:r>
      <w:r>
        <w:rPr>
          <w:spacing w:val="-2"/>
        </w:rPr>
        <w:t>-</w:t>
      </w:r>
      <w:r>
        <w:rPr>
          <w:spacing w:val="1"/>
        </w:rPr>
        <w:t>1</w:t>
      </w:r>
      <w:r>
        <w:rPr>
          <w:spacing w:val="-2"/>
        </w:rPr>
        <w:t>6%</w:t>
      </w:r>
      <w:r>
        <w:t xml:space="preserve">，过量程 </w:t>
      </w:r>
      <w:r>
        <w:rPr>
          <w:spacing w:val="1"/>
        </w:rPr>
        <w:t>2</w:t>
      </w:r>
      <w:r>
        <w:rPr>
          <w:spacing w:val="-2"/>
        </w:rPr>
        <w:t>0</w:t>
      </w:r>
      <w:r>
        <w:t>％。</w:t>
      </w:r>
    </w:p>
    <w:p>
      <w:pPr>
        <w:pStyle w:val="3"/>
        <w:spacing w:before="240"/>
        <w:ind w:left="1000"/>
      </w:pPr>
      <w:r>
        <w:t>▲5 分辨率：</w:t>
      </w:r>
    </w:p>
    <w:p>
      <w:pPr>
        <w:pStyle w:val="3"/>
        <w:spacing w:before="240" w:line="388" w:lineRule="auto"/>
        <w:ind w:left="1300" w:right="6205"/>
      </w:pPr>
      <w:r>
        <w:rPr>
          <w:spacing w:val="1"/>
        </w:rPr>
        <w:t>C</w:t>
      </w:r>
      <w:r>
        <w:rPr>
          <w:spacing w:val="-2"/>
        </w:rPr>
        <w:t>O</w:t>
      </w:r>
      <w:r>
        <w:t>（红外</w:t>
      </w:r>
      <w:r>
        <w:rPr>
          <w:spacing w:val="-152"/>
        </w:rPr>
        <w:t>）</w:t>
      </w:r>
      <w:r>
        <w:t>：</w:t>
      </w:r>
      <w:r>
        <w:rPr>
          <w:spacing w:val="1"/>
        </w:rPr>
        <w:t>0</w:t>
      </w:r>
      <w:r>
        <w:rPr>
          <w:spacing w:val="-2"/>
        </w:rPr>
        <w:t>.</w:t>
      </w:r>
      <w:r>
        <w:rPr>
          <w:spacing w:val="1"/>
        </w:rPr>
        <w:t>0</w:t>
      </w:r>
      <w:r>
        <w:rPr>
          <w:spacing w:val="-2"/>
        </w:rPr>
        <w:t>1</w:t>
      </w:r>
      <w:r>
        <w:t xml:space="preserve">％； </w:t>
      </w:r>
      <w:r>
        <w:rPr>
          <w:spacing w:val="1"/>
        </w:rPr>
        <w:t>H</w:t>
      </w:r>
      <w:r>
        <w:rPr>
          <w:spacing w:val="-2"/>
        </w:rPr>
        <w:t>C</w:t>
      </w:r>
      <w:r>
        <w:t>（红外</w:t>
      </w:r>
      <w:r>
        <w:rPr>
          <w:spacing w:val="-152"/>
        </w:rPr>
        <w:t>）</w:t>
      </w:r>
      <w:r>
        <w:t>：</w:t>
      </w:r>
      <w:r>
        <w:rPr>
          <w:spacing w:val="1"/>
        </w:rPr>
        <w:t>1</w:t>
      </w:r>
      <w:r>
        <w:rPr>
          <w:spacing w:val="-2"/>
        </w:rPr>
        <w:t>p</w:t>
      </w:r>
      <w:r>
        <w:rPr>
          <w:spacing w:val="1"/>
        </w:rPr>
        <w:t>p</w:t>
      </w:r>
      <w:r>
        <w:t xml:space="preserve">m ； </w:t>
      </w:r>
      <w:r>
        <w:rPr>
          <w:spacing w:val="-2"/>
        </w:rPr>
        <w:t>O</w:t>
      </w:r>
      <w:r>
        <w:rPr>
          <w:spacing w:val="2"/>
          <w:w w:val="99"/>
          <w:position w:val="-3"/>
          <w:sz w:val="15"/>
        </w:rPr>
        <w:t>2</w:t>
      </w:r>
      <w:r>
        <w:t>（电化学</w:t>
      </w:r>
      <w:r>
        <w:rPr>
          <w:spacing w:val="-152"/>
        </w:rPr>
        <w:t>）</w:t>
      </w:r>
      <w:r>
        <w:t>：</w:t>
      </w:r>
      <w:r>
        <w:rPr>
          <w:spacing w:val="1"/>
        </w:rPr>
        <w:t>0</w:t>
      </w:r>
      <w:r>
        <w:rPr>
          <w:spacing w:val="-2"/>
        </w:rPr>
        <w:t>.</w:t>
      </w:r>
      <w:r>
        <w:rPr>
          <w:spacing w:val="1"/>
        </w:rPr>
        <w:t>0</w:t>
      </w:r>
      <w:r>
        <w:rPr>
          <w:spacing w:val="-2"/>
        </w:rPr>
        <w:t>1</w:t>
      </w:r>
      <w:r>
        <w:t xml:space="preserve">％ </w:t>
      </w:r>
      <w:r>
        <w:rPr>
          <w:spacing w:val="1"/>
        </w:rPr>
        <w:t>N</w:t>
      </w:r>
      <w:r>
        <w:rPr>
          <w:spacing w:val="-2"/>
        </w:rPr>
        <w:t>O</w:t>
      </w:r>
      <w:r>
        <w:t>（电化学</w:t>
      </w:r>
      <w:r>
        <w:rPr>
          <w:spacing w:val="-152"/>
        </w:rPr>
        <w:t>）</w:t>
      </w:r>
      <w:r>
        <w:t>：</w:t>
      </w:r>
      <w:r>
        <w:rPr>
          <w:spacing w:val="1"/>
        </w:rPr>
        <w:t>1</w:t>
      </w:r>
      <w:r>
        <w:rPr>
          <w:spacing w:val="-2"/>
        </w:rPr>
        <w:t>p</w:t>
      </w:r>
      <w:r>
        <w:rPr>
          <w:spacing w:val="1"/>
        </w:rPr>
        <w:t>p</w:t>
      </w:r>
      <w:r>
        <w:t>m</w:t>
      </w:r>
      <w:r>
        <w:rPr>
          <w:spacing w:val="-8"/>
        </w:rPr>
        <w:t xml:space="preserve"> ；</w:t>
      </w:r>
      <w:r>
        <w:t xml:space="preserve"> </w:t>
      </w:r>
      <w:r>
        <w:rPr>
          <w:spacing w:val="1"/>
        </w:rPr>
        <w:t>C</w:t>
      </w:r>
      <w:r>
        <w:rPr>
          <w:spacing w:val="-2"/>
        </w:rPr>
        <w:t>O</w:t>
      </w:r>
      <w:r>
        <w:rPr>
          <w:spacing w:val="-1"/>
          <w:w w:val="99"/>
          <w:position w:val="-3"/>
          <w:sz w:val="15"/>
        </w:rPr>
        <w:t>2</w:t>
      </w:r>
      <w:r>
        <w:t>（红外</w:t>
      </w:r>
      <w:r>
        <w:rPr>
          <w:spacing w:val="-149"/>
        </w:rPr>
        <w:t>）</w:t>
      </w:r>
      <w:r>
        <w:t>：</w:t>
      </w:r>
      <w:r>
        <w:rPr>
          <w:spacing w:val="1"/>
        </w:rPr>
        <w:t>0</w:t>
      </w:r>
      <w:r>
        <w:rPr>
          <w:spacing w:val="-2"/>
        </w:rPr>
        <w:t>.</w:t>
      </w:r>
      <w:r>
        <w:rPr>
          <w:spacing w:val="1"/>
        </w:rPr>
        <w:t>0</w:t>
      </w:r>
      <w:r>
        <w:rPr>
          <w:spacing w:val="-2"/>
        </w:rPr>
        <w:t>1</w:t>
      </w:r>
      <w:r>
        <w:t>％。</w:t>
      </w:r>
    </w:p>
    <w:p>
      <w:pPr>
        <w:pStyle w:val="3"/>
        <w:spacing w:before="6"/>
        <w:ind w:left="1000"/>
      </w:pPr>
      <w:r>
        <w:t>▲6 精度：</w:t>
      </w:r>
    </w:p>
    <w:p>
      <w:pPr>
        <w:pStyle w:val="3"/>
        <w:spacing w:before="240"/>
        <w:ind w:left="1300"/>
      </w:pPr>
      <w:r>
        <w:rPr>
          <w:spacing w:val="1"/>
        </w:rPr>
        <w:t>C</w:t>
      </w:r>
      <w:r>
        <w:rPr>
          <w:spacing w:val="-2"/>
        </w:rPr>
        <w:t>O</w:t>
      </w:r>
      <w:r>
        <w:t>（红外</w:t>
      </w:r>
      <w:r>
        <w:rPr>
          <w:spacing w:val="-152"/>
        </w:rPr>
        <w:t>）</w:t>
      </w:r>
      <w:r>
        <w:t>：读数的±</w:t>
      </w:r>
      <w:r>
        <w:rPr>
          <w:spacing w:val="1"/>
        </w:rPr>
        <w:t>3</w:t>
      </w:r>
      <w:r>
        <w:t>％；</w:t>
      </w:r>
    </w:p>
    <w:p>
      <w:pPr>
        <w:spacing w:after="0"/>
        <w:sectPr>
          <w:pgSz w:w="11910" w:h="16840"/>
          <w:pgMar w:top="1500" w:right="0" w:bottom="480" w:left="1400" w:header="0" w:footer="207" w:gutter="0"/>
        </w:sectPr>
      </w:pPr>
    </w:p>
    <w:p>
      <w:pPr>
        <w:pStyle w:val="3"/>
        <w:spacing w:before="43" w:line="388" w:lineRule="auto"/>
        <w:ind w:left="1300" w:right="5305"/>
      </w:pPr>
      <w:r>
        <w:pict>
          <v:shape id="_x0000_s1143" o:spid="_x0000_s1143" o:spt="136" type="#_x0000_t136" style="position:absolute;left:0pt;margin-left:-110.3pt;margin-top:459.6pt;height:16pt;width:736.2pt;mso-position-horizontal-relative:page;mso-position-vertical-relative:page;rotation:20054016f;z-index:-259873792;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
        </w:rPr>
        <w:t>H</w:t>
      </w:r>
      <w:r>
        <w:rPr>
          <w:spacing w:val="-2"/>
        </w:rPr>
        <w:t>C</w:t>
      </w:r>
      <w:r>
        <w:t>（红外</w:t>
      </w:r>
      <w:r>
        <w:rPr>
          <w:spacing w:val="-152"/>
        </w:rPr>
        <w:t>）</w:t>
      </w:r>
      <w:r>
        <w:t>：读数的±</w:t>
      </w:r>
      <w:r>
        <w:rPr>
          <w:spacing w:val="1"/>
        </w:rPr>
        <w:t>3</w:t>
      </w:r>
      <w:r>
        <w:t xml:space="preserve">％； </w:t>
      </w:r>
      <w:r>
        <w:rPr>
          <w:spacing w:val="-2"/>
        </w:rPr>
        <w:t>O</w:t>
      </w:r>
      <w:r>
        <w:rPr>
          <w:spacing w:val="2"/>
          <w:w w:val="99"/>
          <w:position w:val="-3"/>
          <w:sz w:val="15"/>
        </w:rPr>
        <w:t>2</w:t>
      </w:r>
      <w:r>
        <w:t>（电化学</w:t>
      </w:r>
      <w:r>
        <w:rPr>
          <w:spacing w:val="-152"/>
        </w:rPr>
        <w:t>）</w:t>
      </w:r>
      <w:r>
        <w:t>：读数的±</w:t>
      </w:r>
      <w:r>
        <w:rPr>
          <w:spacing w:val="1"/>
        </w:rPr>
        <w:t>5</w:t>
      </w:r>
      <w:r>
        <w:t xml:space="preserve">％； </w:t>
      </w:r>
      <w:r>
        <w:rPr>
          <w:spacing w:val="1"/>
        </w:rPr>
        <w:t>N</w:t>
      </w:r>
      <w:r>
        <w:rPr>
          <w:spacing w:val="-2"/>
        </w:rPr>
        <w:t>O</w:t>
      </w:r>
      <w:r>
        <w:t>（电化学</w:t>
      </w:r>
      <w:r>
        <w:rPr>
          <w:spacing w:val="-152"/>
        </w:rPr>
        <w:t>）</w:t>
      </w:r>
      <w:r>
        <w:rPr>
          <w:spacing w:val="-1"/>
        </w:rPr>
        <w:t>：读数的±</w:t>
      </w:r>
      <w:r>
        <w:rPr>
          <w:spacing w:val="-4"/>
        </w:rPr>
        <w:t>4</w:t>
      </w:r>
      <w:r>
        <w:rPr>
          <w:spacing w:val="-5"/>
        </w:rPr>
        <w:t>％；</w:t>
      </w:r>
      <w:r>
        <w:t xml:space="preserve"> </w:t>
      </w:r>
      <w:r>
        <w:rPr>
          <w:spacing w:val="1"/>
        </w:rPr>
        <w:t>C</w:t>
      </w:r>
      <w:r>
        <w:rPr>
          <w:spacing w:val="-2"/>
        </w:rPr>
        <w:t>O</w:t>
      </w:r>
      <w:r>
        <w:rPr>
          <w:spacing w:val="-1"/>
          <w:w w:val="99"/>
          <w:position w:val="-3"/>
          <w:sz w:val="15"/>
        </w:rPr>
        <w:t>2</w:t>
      </w:r>
      <w:r>
        <w:t>（红外</w:t>
      </w:r>
      <w:r>
        <w:rPr>
          <w:spacing w:val="-149"/>
        </w:rPr>
        <w:t>）</w:t>
      </w:r>
      <w:r>
        <w:t>：读数的±</w:t>
      </w:r>
      <w:r>
        <w:rPr>
          <w:spacing w:val="-2"/>
        </w:rPr>
        <w:t>3</w:t>
      </w:r>
      <w:r>
        <w:t>％。</w:t>
      </w:r>
    </w:p>
    <w:p>
      <w:pPr>
        <w:pStyle w:val="3"/>
        <w:spacing w:before="5"/>
        <w:ind w:left="400"/>
      </w:pPr>
      <w:r>
        <w:t>2、便携式林格曼黑度计</w:t>
      </w:r>
    </w:p>
    <w:p>
      <w:pPr>
        <w:pStyle w:val="3"/>
        <w:spacing w:before="240" w:line="388" w:lineRule="auto"/>
        <w:ind w:left="1000" w:right="3395"/>
      </w:pPr>
      <w:r>
        <w:t>▲1</w:t>
      </w:r>
      <w:r>
        <w:rPr>
          <w:spacing w:val="-9"/>
        </w:rPr>
        <w:t xml:space="preserve"> 具备尾气采集功能，采集孔尺寸≥</w:t>
      </w:r>
      <w:r>
        <w:rPr>
          <w:spacing w:val="-3"/>
        </w:rPr>
        <w:t xml:space="preserve">9CM*9CM </w:t>
      </w:r>
      <w:r>
        <w:t>2</w:t>
      </w:r>
      <w:r>
        <w:rPr>
          <w:spacing w:val="-11"/>
        </w:rPr>
        <w:t xml:space="preserve"> 采集杆长度：≤</w:t>
      </w:r>
      <w:r>
        <w:t>1.42m</w:t>
      </w:r>
    </w:p>
    <w:p>
      <w:pPr>
        <w:pStyle w:val="3"/>
        <w:spacing w:before="2"/>
        <w:ind w:left="1000"/>
      </w:pPr>
      <w:r>
        <w:t>3 林格曼黑度等级：0～5 级（0、0.5、0.75、1.0、1.25、</w:t>
      </w:r>
    </w:p>
    <w:p>
      <w:pPr>
        <w:pStyle w:val="3"/>
        <w:spacing w:before="240"/>
        <w:ind w:left="400"/>
      </w:pPr>
      <w:r>
        <w:t>1.5、1.75、2.0、3.0、4.0、5.0）</w:t>
      </w:r>
    </w:p>
    <w:p>
      <w:pPr>
        <w:pStyle w:val="6"/>
        <w:numPr>
          <w:ilvl w:val="0"/>
          <w:numId w:val="96"/>
        </w:numPr>
        <w:tabs>
          <w:tab w:val="left" w:pos="1226"/>
        </w:tabs>
        <w:spacing w:before="239" w:after="0" w:line="240" w:lineRule="auto"/>
        <w:ind w:left="1225" w:right="0" w:hanging="226"/>
        <w:jc w:val="left"/>
        <w:rPr>
          <w:sz w:val="30"/>
        </w:rPr>
      </w:pPr>
      <w:r>
        <w:rPr>
          <w:spacing w:val="-16"/>
          <w:sz w:val="30"/>
        </w:rPr>
        <w:t xml:space="preserve">测量精度 </w:t>
      </w:r>
      <w:r>
        <w:rPr>
          <w:sz w:val="30"/>
        </w:rPr>
        <w:t>0.25</w:t>
      </w:r>
      <w:r>
        <w:rPr>
          <w:spacing w:val="-39"/>
          <w:sz w:val="30"/>
        </w:rPr>
        <w:t xml:space="preserve"> 级</w:t>
      </w:r>
    </w:p>
    <w:p>
      <w:pPr>
        <w:pStyle w:val="6"/>
        <w:numPr>
          <w:ilvl w:val="0"/>
          <w:numId w:val="96"/>
        </w:numPr>
        <w:tabs>
          <w:tab w:val="left" w:pos="1226"/>
        </w:tabs>
        <w:spacing w:before="240" w:after="0" w:line="240" w:lineRule="auto"/>
        <w:ind w:left="1225" w:right="0" w:hanging="226"/>
        <w:jc w:val="left"/>
        <w:rPr>
          <w:sz w:val="30"/>
        </w:rPr>
      </w:pPr>
      <w:r>
        <w:pict>
          <v:shape id="_x0000_s1144" o:spid="_x0000_s1144" o:spt="136" type="#_x0000_t136" style="position:absolute;left:0pt;margin-left:227.6pt;margin-top:81.55pt;height:16pt;width:120.3pt;mso-position-horizontal-relative:page;rotation:20054016f;z-index:-259872768;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
          <w:sz w:val="30"/>
        </w:rPr>
        <w:t xml:space="preserve">电源：可更换 </w:t>
      </w:r>
      <w:r>
        <w:rPr>
          <w:sz w:val="30"/>
        </w:rPr>
        <w:t>12V 5000mAh 聚合物锂电池</w:t>
      </w:r>
    </w:p>
    <w:p>
      <w:pPr>
        <w:pStyle w:val="6"/>
        <w:numPr>
          <w:ilvl w:val="0"/>
          <w:numId w:val="96"/>
        </w:numPr>
        <w:tabs>
          <w:tab w:val="left" w:pos="1226"/>
        </w:tabs>
        <w:spacing w:before="240" w:after="0" w:line="240" w:lineRule="auto"/>
        <w:ind w:left="1225" w:right="0" w:hanging="226"/>
        <w:jc w:val="left"/>
        <w:rPr>
          <w:sz w:val="30"/>
        </w:rPr>
      </w:pPr>
      <w:r>
        <w:rPr>
          <w:sz w:val="30"/>
        </w:rPr>
        <w:t>无线连接方式：蓝牙</w:t>
      </w:r>
    </w:p>
    <w:p>
      <w:pPr>
        <w:pStyle w:val="6"/>
        <w:numPr>
          <w:ilvl w:val="0"/>
          <w:numId w:val="96"/>
        </w:numPr>
        <w:tabs>
          <w:tab w:val="left" w:pos="1226"/>
        </w:tabs>
        <w:spacing w:before="239" w:after="0" w:line="240" w:lineRule="auto"/>
        <w:ind w:left="1225" w:right="0" w:hanging="226"/>
        <w:jc w:val="left"/>
        <w:rPr>
          <w:sz w:val="30"/>
        </w:rPr>
      </w:pPr>
      <w:r>
        <w:rPr>
          <w:sz w:val="30"/>
        </w:rPr>
        <w:t>检出时间：&lt;1</w:t>
      </w:r>
      <w:r>
        <w:rPr>
          <w:spacing w:val="-39"/>
          <w:sz w:val="30"/>
        </w:rPr>
        <w:t xml:space="preserve"> 秒</w:t>
      </w:r>
    </w:p>
    <w:p>
      <w:pPr>
        <w:pStyle w:val="3"/>
        <w:spacing w:before="240" w:line="388" w:lineRule="auto"/>
        <w:ind w:left="400" w:right="1797" w:firstLine="600"/>
      </w:pPr>
      <w:r>
        <w:t>▲8</w:t>
      </w:r>
      <w:r>
        <w:rPr>
          <w:spacing w:val="-12"/>
        </w:rPr>
        <w:t xml:space="preserve"> 要求产品具有国家级计量部门针对林格曼黑度出具的检</w:t>
      </w:r>
      <w:r>
        <w:t>定证书或校准证书，提供证书复印件并加盖生产制造商公章。</w:t>
      </w:r>
    </w:p>
    <w:p>
      <w:pPr>
        <w:pStyle w:val="3"/>
        <w:spacing w:before="3" w:line="388" w:lineRule="auto"/>
        <w:ind w:left="400" w:right="1797" w:firstLine="600"/>
      </w:pPr>
      <w:r>
        <w:t>▲9</w:t>
      </w:r>
      <w:r>
        <w:rPr>
          <w:spacing w:val="-11"/>
        </w:rPr>
        <w:t xml:space="preserve"> 投标人不是制造商的，需提供制造商出具的针对本项目</w:t>
      </w:r>
      <w:r>
        <w:t>的授权书及售后服务承诺书原件（加盖授权方的公章）</w:t>
      </w:r>
    </w:p>
    <w:p>
      <w:pPr>
        <w:pStyle w:val="3"/>
        <w:spacing w:before="2"/>
        <w:ind w:left="400"/>
      </w:pPr>
      <w:r>
        <w:t>3、便携式不透光烟度计</w:t>
      </w:r>
    </w:p>
    <w:p>
      <w:pPr>
        <w:pStyle w:val="3"/>
        <w:spacing w:before="230" w:line="376" w:lineRule="auto"/>
        <w:ind w:left="2800" w:right="3354" w:hanging="1800"/>
        <w:rPr>
          <w:sz w:val="15"/>
        </w:rPr>
      </w:pPr>
      <w:r>
        <w:t>▲1</w:t>
      </w:r>
      <w:r>
        <w:rPr>
          <w:spacing w:val="-4"/>
        </w:rPr>
        <w:t xml:space="preserve"> 测量范围：吸收比 </w:t>
      </w:r>
      <w:r>
        <w:rPr>
          <w:i/>
          <w:sz w:val="31"/>
        </w:rPr>
        <w:t>N</w:t>
      </w:r>
      <w:r>
        <w:rPr>
          <w:i/>
          <w:spacing w:val="-89"/>
          <w:sz w:val="31"/>
        </w:rPr>
        <w:t xml:space="preserve"> </w:t>
      </w:r>
      <w:r>
        <w:t xml:space="preserve">示值范围：0~99.85% </w:t>
      </w:r>
      <w:r>
        <w:rPr>
          <w:spacing w:val="-4"/>
        </w:rPr>
        <w:t xml:space="preserve">光吸收系数 </w:t>
      </w:r>
      <w:r>
        <w:rPr>
          <w:i/>
          <w:sz w:val="31"/>
        </w:rPr>
        <w:t>k</w:t>
      </w:r>
      <w:r>
        <w:rPr>
          <w:i/>
          <w:spacing w:val="-90"/>
          <w:sz w:val="31"/>
        </w:rPr>
        <w:t xml:space="preserve"> </w:t>
      </w:r>
      <w:r>
        <w:t>示值范围：0~16m</w:t>
      </w:r>
      <w:r>
        <w:rPr>
          <w:position w:val="15"/>
          <w:sz w:val="15"/>
        </w:rPr>
        <w:t>-1</w:t>
      </w:r>
    </w:p>
    <w:p>
      <w:pPr>
        <w:pStyle w:val="6"/>
        <w:numPr>
          <w:ilvl w:val="0"/>
          <w:numId w:val="97"/>
        </w:numPr>
        <w:tabs>
          <w:tab w:val="left" w:pos="1303"/>
        </w:tabs>
        <w:spacing w:before="1" w:after="0" w:line="384" w:lineRule="auto"/>
        <w:ind w:left="400" w:right="1797" w:firstLine="600"/>
        <w:jc w:val="left"/>
        <w:rPr>
          <w:sz w:val="30"/>
        </w:rPr>
      </w:pPr>
      <w:r>
        <w:rPr>
          <w:spacing w:val="-1"/>
          <w:sz w:val="30"/>
        </w:rPr>
        <w:t xml:space="preserve">测量精度：吸收比 </w:t>
      </w:r>
      <w:r>
        <w:rPr>
          <w:i/>
          <w:spacing w:val="-10"/>
          <w:sz w:val="31"/>
        </w:rPr>
        <w:t>N</w:t>
      </w:r>
      <w:r>
        <w:rPr>
          <w:spacing w:val="-10"/>
          <w:sz w:val="30"/>
        </w:rPr>
        <w:t>≤±2.0</w:t>
      </w:r>
      <w:r>
        <w:rPr>
          <w:spacing w:val="-5"/>
          <w:sz w:val="30"/>
        </w:rPr>
        <w:t xml:space="preserve">%，光吸收系数 </w:t>
      </w:r>
      <w:r>
        <w:rPr>
          <w:i/>
          <w:sz w:val="31"/>
        </w:rPr>
        <w:t>k</w:t>
      </w:r>
      <w:r>
        <w:rPr>
          <w:i/>
          <w:spacing w:val="-83"/>
          <w:sz w:val="31"/>
        </w:rPr>
        <w:t xml:space="preserve"> </w:t>
      </w:r>
      <w:r>
        <w:rPr>
          <w:sz w:val="30"/>
        </w:rPr>
        <w:t>示值的不一致性≤0.05</w:t>
      </w:r>
      <w:r>
        <w:rPr>
          <w:spacing w:val="-4"/>
          <w:sz w:val="30"/>
        </w:rPr>
        <w:t xml:space="preserve"> </w:t>
      </w:r>
      <w:r>
        <w:rPr>
          <w:sz w:val="30"/>
        </w:rPr>
        <w:t>m</w:t>
      </w:r>
      <w:r>
        <w:rPr>
          <w:position w:val="15"/>
          <w:sz w:val="15"/>
        </w:rPr>
        <w:t>-1</w:t>
      </w:r>
      <w:r>
        <w:rPr>
          <w:sz w:val="30"/>
        </w:rPr>
        <w:t>；</w:t>
      </w:r>
    </w:p>
    <w:p>
      <w:pPr>
        <w:spacing w:after="0" w:line="384" w:lineRule="auto"/>
        <w:jc w:val="left"/>
        <w:rPr>
          <w:sz w:val="30"/>
        </w:rPr>
        <w:sectPr>
          <w:pgSz w:w="11910" w:h="16840"/>
          <w:pgMar w:top="1500" w:right="0" w:bottom="480" w:left="1400" w:header="0" w:footer="207" w:gutter="0"/>
        </w:sectPr>
      </w:pPr>
    </w:p>
    <w:p>
      <w:pPr>
        <w:pStyle w:val="6"/>
        <w:numPr>
          <w:ilvl w:val="0"/>
          <w:numId w:val="97"/>
        </w:numPr>
        <w:tabs>
          <w:tab w:val="left" w:pos="1226"/>
        </w:tabs>
        <w:spacing w:before="43" w:after="0" w:line="240" w:lineRule="auto"/>
        <w:ind w:left="1225" w:right="0" w:hanging="226"/>
        <w:jc w:val="left"/>
        <w:rPr>
          <w:sz w:val="30"/>
        </w:rPr>
      </w:pPr>
      <w:r>
        <w:pict>
          <v:shape id="_x0000_s1145" o:spid="_x0000_s1145" o:spt="136" type="#_x0000_t136" style="position:absolute;left:0pt;margin-left:-110.3pt;margin-top:459.6pt;height:16pt;width:736.2pt;mso-position-horizontal-relative:page;mso-position-vertical-relative:page;rotation:20054016f;z-index:-259871744;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z w:val="30"/>
        </w:rPr>
        <w:t>内置充电电池，充满电连续工作时间≥4 小时；</w:t>
      </w:r>
    </w:p>
    <w:p>
      <w:pPr>
        <w:pStyle w:val="6"/>
        <w:numPr>
          <w:ilvl w:val="0"/>
          <w:numId w:val="97"/>
        </w:numPr>
        <w:tabs>
          <w:tab w:val="left" w:pos="1300"/>
        </w:tabs>
        <w:spacing w:before="239" w:after="0" w:line="240" w:lineRule="auto"/>
        <w:ind w:left="1300" w:right="0" w:hanging="300"/>
        <w:jc w:val="left"/>
        <w:rPr>
          <w:sz w:val="30"/>
        </w:rPr>
      </w:pPr>
      <w:r>
        <w:rPr>
          <w:spacing w:val="-1"/>
          <w:sz w:val="30"/>
        </w:rPr>
        <w:t xml:space="preserve">智能平板电脑 </w:t>
      </w:r>
      <w:r>
        <w:rPr>
          <w:sz w:val="30"/>
        </w:rPr>
        <w:t>APP 软件蓝牙无线遥控操作；</w:t>
      </w:r>
    </w:p>
    <w:p>
      <w:pPr>
        <w:pStyle w:val="6"/>
        <w:numPr>
          <w:ilvl w:val="0"/>
          <w:numId w:val="97"/>
        </w:numPr>
        <w:tabs>
          <w:tab w:val="left" w:pos="1300"/>
        </w:tabs>
        <w:spacing w:before="240" w:after="0" w:line="240" w:lineRule="auto"/>
        <w:ind w:left="1300" w:right="0" w:hanging="300"/>
        <w:jc w:val="left"/>
        <w:rPr>
          <w:sz w:val="30"/>
        </w:rPr>
      </w:pPr>
      <w:r>
        <w:rPr>
          <w:sz w:val="30"/>
        </w:rPr>
        <w:t>软件具有自动判定检测结果是否合格功能；</w:t>
      </w:r>
    </w:p>
    <w:p>
      <w:pPr>
        <w:pStyle w:val="6"/>
        <w:numPr>
          <w:ilvl w:val="0"/>
          <w:numId w:val="97"/>
        </w:numPr>
        <w:tabs>
          <w:tab w:val="left" w:pos="1300"/>
        </w:tabs>
        <w:spacing w:before="240" w:after="0" w:line="240" w:lineRule="auto"/>
        <w:ind w:left="1300" w:right="0" w:hanging="300"/>
        <w:jc w:val="left"/>
        <w:rPr>
          <w:sz w:val="30"/>
        </w:rPr>
      </w:pPr>
      <w:r>
        <w:rPr>
          <w:sz w:val="30"/>
        </w:rPr>
        <w:t>两种测试模式：普通和非道路移动机械；</w:t>
      </w:r>
    </w:p>
    <w:p>
      <w:pPr>
        <w:pStyle w:val="6"/>
        <w:numPr>
          <w:ilvl w:val="0"/>
          <w:numId w:val="97"/>
        </w:numPr>
        <w:tabs>
          <w:tab w:val="left" w:pos="1300"/>
        </w:tabs>
        <w:spacing w:before="239" w:after="0" w:line="240" w:lineRule="auto"/>
        <w:ind w:left="1300" w:right="0" w:hanging="300"/>
        <w:jc w:val="left"/>
        <w:rPr>
          <w:sz w:val="30"/>
        </w:rPr>
      </w:pPr>
      <w:r>
        <w:rPr>
          <w:sz w:val="30"/>
        </w:rPr>
        <w:t>车牌号拍照自动识别；</w:t>
      </w:r>
    </w:p>
    <w:p>
      <w:pPr>
        <w:pStyle w:val="6"/>
        <w:numPr>
          <w:ilvl w:val="0"/>
          <w:numId w:val="97"/>
        </w:numPr>
        <w:tabs>
          <w:tab w:val="left" w:pos="1300"/>
        </w:tabs>
        <w:spacing w:before="240" w:after="0" w:line="240" w:lineRule="auto"/>
        <w:ind w:left="1300" w:right="0" w:hanging="300"/>
        <w:jc w:val="left"/>
        <w:rPr>
          <w:sz w:val="30"/>
        </w:rPr>
      </w:pPr>
      <w:r>
        <w:rPr>
          <w:sz w:val="30"/>
        </w:rPr>
        <w:t>220V</w:t>
      </w:r>
      <w:r>
        <w:rPr>
          <w:spacing w:val="-2"/>
          <w:sz w:val="30"/>
        </w:rPr>
        <w:t xml:space="preserve"> 交流充电或便携移动电源；</w:t>
      </w:r>
    </w:p>
    <w:p>
      <w:pPr>
        <w:pStyle w:val="3"/>
        <w:spacing w:before="239"/>
        <w:ind w:left="1000"/>
      </w:pPr>
      <w:r>
        <w:t>9 符合国标GB 3847-2018、GB36886-2018。</w:t>
      </w:r>
    </w:p>
    <w:p>
      <w:pPr>
        <w:pStyle w:val="3"/>
        <w:spacing w:before="240" w:line="388" w:lineRule="auto"/>
        <w:ind w:left="400" w:right="5605"/>
      </w:pPr>
      <w:r>
        <w:t>（四）废气监测仪相关采样枪配件1、全加热探针</w:t>
      </w:r>
    </w:p>
    <w:p>
      <w:pPr>
        <w:pStyle w:val="3"/>
        <w:spacing w:before="3" w:line="388" w:lineRule="auto"/>
        <w:ind w:left="400" w:right="1646" w:firstLine="600"/>
      </w:pPr>
      <w:r>
        <w:pict>
          <v:shape id="_x0000_s1146" o:spid="_x0000_s1146" o:spt="136" type="#_x0000_t136" style="position:absolute;left:0pt;margin-left:227.6pt;margin-top:100.9pt;height:16pt;width:120.3pt;mso-position-horizontal-relative:page;rotation:20054016f;z-index:-259870720;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2"/>
        </w:rPr>
        <w:t xml:space="preserve">▲采样管耐温 </w:t>
      </w:r>
      <w:r>
        <w:rPr>
          <w:spacing w:val="-18"/>
        </w:rPr>
        <w:t>600</w:t>
      </w:r>
      <w:r>
        <w:rPr>
          <w:spacing w:val="-12"/>
        </w:rPr>
        <w:t>℃，加热采样管长两米，加热温度+</w:t>
      </w:r>
      <w:r>
        <w:t>200℃，</w:t>
      </w:r>
      <w:bookmarkStart w:id="0" w:name="_GoBack"/>
      <w:bookmarkEnd w:id="0"/>
      <w:r>
        <w:t xml:space="preserve"> </w:t>
      </w:r>
      <w:r>
        <w:rPr>
          <w:spacing w:val="-26"/>
        </w:rPr>
        <w:t xml:space="preserve">材质 </w:t>
      </w:r>
      <w:r>
        <w:t>1.4571</w:t>
      </w:r>
      <w:r>
        <w:rPr>
          <w:spacing w:val="-19"/>
        </w:rPr>
        <w:t xml:space="preserve"> 不锈钢；采样软管，波纹软管，内有 </w:t>
      </w:r>
      <w:r>
        <w:t>PTFE</w:t>
      </w:r>
      <w:r>
        <w:rPr>
          <w:spacing w:val="-16"/>
        </w:rPr>
        <w:t xml:space="preserve"> 材质软管4M</w:t>
      </w:r>
      <w:r>
        <w:rPr>
          <w:spacing w:val="-24"/>
        </w:rPr>
        <w:t xml:space="preserve"> 长，</w:t>
      </w:r>
      <w:r>
        <w:t>34MM</w:t>
      </w:r>
      <w:r>
        <w:rPr>
          <w:spacing w:val="-9"/>
        </w:rPr>
        <w:t xml:space="preserve"> 外径，加热温度&gt;+</w:t>
      </w:r>
      <w:r>
        <w:t>120℃；K</w:t>
      </w:r>
      <w:r>
        <w:rPr>
          <w:spacing w:val="-12"/>
        </w:rPr>
        <w:t xml:space="preserve"> 型热电偶,</w:t>
      </w:r>
      <w:r>
        <w:t>1.2M</w:t>
      </w:r>
      <w:r>
        <w:rPr>
          <w:spacing w:val="-18"/>
        </w:rPr>
        <w:t xml:space="preserve"> 长，耐</w:t>
      </w:r>
      <w:r>
        <w:rPr>
          <w:spacing w:val="-47"/>
        </w:rPr>
        <w:t xml:space="preserve">温 </w:t>
      </w:r>
      <w:r>
        <w:t>1200</w:t>
      </w:r>
      <w:r>
        <w:rPr>
          <w:spacing w:val="-26"/>
        </w:rPr>
        <w:t xml:space="preserve"> 度。</w:t>
      </w:r>
    </w:p>
    <w:p>
      <w:pPr>
        <w:pStyle w:val="3"/>
        <w:spacing w:before="5"/>
        <w:ind w:left="400"/>
      </w:pPr>
      <w:r>
        <w:t>2、气体传感器</w:t>
      </w:r>
    </w:p>
    <w:p>
      <w:pPr>
        <w:pStyle w:val="6"/>
        <w:numPr>
          <w:ilvl w:val="0"/>
          <w:numId w:val="98"/>
        </w:numPr>
        <w:tabs>
          <w:tab w:val="left" w:pos="1226"/>
        </w:tabs>
        <w:spacing w:before="240" w:after="0" w:line="240" w:lineRule="auto"/>
        <w:ind w:left="1225" w:right="0" w:hanging="226"/>
        <w:jc w:val="left"/>
        <w:rPr>
          <w:sz w:val="30"/>
        </w:rPr>
      </w:pPr>
      <w:r>
        <w:rPr>
          <w:sz w:val="30"/>
        </w:rPr>
        <w:t>O</w:t>
      </w:r>
      <w:r>
        <w:rPr>
          <w:position w:val="-3"/>
          <w:sz w:val="15"/>
        </w:rPr>
        <w:t>2</w:t>
      </w:r>
      <w:r>
        <w:rPr>
          <w:spacing w:val="-37"/>
          <w:position w:val="-3"/>
          <w:sz w:val="15"/>
        </w:rPr>
        <w:t xml:space="preserve"> </w:t>
      </w:r>
      <w:r>
        <w:rPr>
          <w:spacing w:val="-12"/>
          <w:sz w:val="30"/>
        </w:rPr>
        <w:t xml:space="preserve">气体传感器，量程 </w:t>
      </w:r>
      <w:r>
        <w:rPr>
          <w:spacing w:val="-4"/>
          <w:sz w:val="30"/>
        </w:rPr>
        <w:t>0~+25</w:t>
      </w:r>
      <w:r>
        <w:rPr>
          <w:spacing w:val="-3"/>
          <w:sz w:val="30"/>
        </w:rPr>
        <w:t>%，精度±</w:t>
      </w:r>
      <w:r>
        <w:rPr>
          <w:sz w:val="30"/>
        </w:rPr>
        <w:t>0.8</w:t>
      </w:r>
      <w:r>
        <w:rPr>
          <w:spacing w:val="-4"/>
          <w:sz w:val="30"/>
        </w:rPr>
        <w:t>%满量程，分辨率</w:t>
      </w:r>
    </w:p>
    <w:p>
      <w:pPr>
        <w:pStyle w:val="3"/>
        <w:spacing w:before="239"/>
        <w:ind w:left="400"/>
      </w:pPr>
      <w:r>
        <w:t>0.01vol.%，响应时间 t95=20s。</w:t>
      </w:r>
    </w:p>
    <w:p>
      <w:pPr>
        <w:pStyle w:val="6"/>
        <w:numPr>
          <w:ilvl w:val="0"/>
          <w:numId w:val="98"/>
        </w:numPr>
        <w:tabs>
          <w:tab w:val="left" w:pos="1305"/>
        </w:tabs>
        <w:spacing w:before="240" w:after="0" w:line="388" w:lineRule="auto"/>
        <w:ind w:left="400" w:right="1648" w:firstLine="600"/>
        <w:jc w:val="left"/>
        <w:rPr>
          <w:sz w:val="30"/>
        </w:rPr>
      </w:pPr>
      <w:r>
        <w:rPr>
          <w:sz w:val="30"/>
        </w:rPr>
        <w:t>CO</w:t>
      </w:r>
      <w:r>
        <w:rPr>
          <w:spacing w:val="-4"/>
          <w:sz w:val="30"/>
        </w:rPr>
        <w:t xml:space="preserve"> 气体传感器，带氢气补偿功能，带层析过滤器，量程</w:t>
      </w:r>
      <w:r>
        <w:rPr>
          <w:spacing w:val="1"/>
          <w:sz w:val="30"/>
        </w:rPr>
        <w:t>0</w:t>
      </w:r>
      <w:r>
        <w:rPr>
          <w:spacing w:val="-2"/>
          <w:sz w:val="30"/>
        </w:rPr>
        <w:t>~</w:t>
      </w:r>
      <w:r>
        <w:rPr>
          <w:spacing w:val="1"/>
          <w:sz w:val="30"/>
        </w:rPr>
        <w:t>1</w:t>
      </w:r>
      <w:r>
        <w:rPr>
          <w:spacing w:val="-2"/>
          <w:sz w:val="30"/>
        </w:rPr>
        <w:t>0</w:t>
      </w:r>
      <w:r>
        <w:rPr>
          <w:spacing w:val="1"/>
          <w:sz w:val="30"/>
        </w:rPr>
        <w:t>0</w:t>
      </w:r>
      <w:r>
        <w:rPr>
          <w:spacing w:val="-2"/>
          <w:sz w:val="30"/>
        </w:rPr>
        <w:t>0</w:t>
      </w:r>
      <w:r>
        <w:rPr>
          <w:spacing w:val="1"/>
          <w:sz w:val="30"/>
        </w:rPr>
        <w:t>0</w:t>
      </w:r>
      <w:r>
        <w:rPr>
          <w:spacing w:val="-2"/>
          <w:sz w:val="30"/>
        </w:rPr>
        <w:t>p</w:t>
      </w:r>
      <w:r>
        <w:rPr>
          <w:spacing w:val="1"/>
          <w:sz w:val="30"/>
        </w:rPr>
        <w:t>p</w:t>
      </w:r>
      <w:r>
        <w:rPr>
          <w:spacing w:val="-2"/>
          <w:sz w:val="30"/>
        </w:rPr>
        <w:t>m</w:t>
      </w:r>
      <w:r>
        <w:rPr>
          <w:spacing w:val="-35"/>
          <w:sz w:val="30"/>
        </w:rPr>
        <w:t>，精度±</w:t>
      </w:r>
      <w:r>
        <w:rPr>
          <w:spacing w:val="1"/>
          <w:sz w:val="30"/>
        </w:rPr>
        <w:t>1</w:t>
      </w:r>
      <w:r>
        <w:rPr>
          <w:spacing w:val="-2"/>
          <w:sz w:val="30"/>
        </w:rPr>
        <w:t>0</w:t>
      </w:r>
      <w:r>
        <w:rPr>
          <w:spacing w:val="1"/>
          <w:sz w:val="30"/>
        </w:rPr>
        <w:t>p</w:t>
      </w:r>
      <w:r>
        <w:rPr>
          <w:spacing w:val="-2"/>
          <w:sz w:val="30"/>
        </w:rPr>
        <w:t>p</w:t>
      </w:r>
      <w:r>
        <w:rPr>
          <w:spacing w:val="-134"/>
          <w:sz w:val="30"/>
        </w:rPr>
        <w:t>m</w:t>
      </w:r>
      <w:r>
        <w:rPr>
          <w:spacing w:val="-3"/>
          <w:sz w:val="30"/>
        </w:rPr>
        <w:t>（</w:t>
      </w:r>
      <w:r>
        <w:rPr>
          <w:spacing w:val="1"/>
          <w:sz w:val="30"/>
        </w:rPr>
        <w:t>0</w:t>
      </w:r>
      <w:r>
        <w:rPr>
          <w:spacing w:val="-2"/>
          <w:sz w:val="30"/>
        </w:rPr>
        <w:t>-</w:t>
      </w:r>
      <w:r>
        <w:rPr>
          <w:spacing w:val="1"/>
          <w:sz w:val="30"/>
        </w:rPr>
        <w:t>1</w:t>
      </w:r>
      <w:r>
        <w:rPr>
          <w:spacing w:val="-2"/>
          <w:sz w:val="30"/>
        </w:rPr>
        <w:t>9</w:t>
      </w:r>
      <w:r>
        <w:rPr>
          <w:spacing w:val="1"/>
          <w:sz w:val="30"/>
        </w:rPr>
        <w:t>9</w:t>
      </w:r>
      <w:r>
        <w:rPr>
          <w:spacing w:val="-2"/>
          <w:sz w:val="30"/>
        </w:rPr>
        <w:t>p</w:t>
      </w:r>
      <w:r>
        <w:rPr>
          <w:spacing w:val="1"/>
          <w:sz w:val="30"/>
        </w:rPr>
        <w:t>p</w:t>
      </w:r>
      <w:r>
        <w:rPr>
          <w:spacing w:val="-2"/>
          <w:sz w:val="30"/>
        </w:rPr>
        <w:t>m</w:t>
      </w:r>
      <w:r>
        <w:rPr>
          <w:spacing w:val="-137"/>
          <w:sz w:val="30"/>
        </w:rPr>
        <w:t>）</w:t>
      </w:r>
      <w:r>
        <w:rPr>
          <w:sz w:val="30"/>
        </w:rPr>
        <w:t>±</w:t>
      </w:r>
      <w:r>
        <w:rPr>
          <w:spacing w:val="1"/>
          <w:sz w:val="30"/>
        </w:rPr>
        <w:t>5</w:t>
      </w:r>
      <w:r>
        <w:rPr>
          <w:spacing w:val="-34"/>
          <w:sz w:val="30"/>
        </w:rPr>
        <w:t>%测量值</w:t>
      </w:r>
      <w:r>
        <w:rPr>
          <w:spacing w:val="-3"/>
          <w:sz w:val="30"/>
        </w:rPr>
        <w:t>（</w:t>
      </w:r>
      <w:r>
        <w:rPr>
          <w:spacing w:val="1"/>
          <w:sz w:val="30"/>
        </w:rPr>
        <w:t>2</w:t>
      </w:r>
      <w:r>
        <w:rPr>
          <w:spacing w:val="-2"/>
          <w:sz w:val="30"/>
        </w:rPr>
        <w:t>0</w:t>
      </w:r>
      <w:r>
        <w:rPr>
          <w:spacing w:val="1"/>
          <w:sz w:val="30"/>
        </w:rPr>
        <w:t>0</w:t>
      </w:r>
      <w:r>
        <w:rPr>
          <w:spacing w:val="-2"/>
          <w:sz w:val="30"/>
        </w:rPr>
        <w:t>-</w:t>
      </w:r>
      <w:r>
        <w:rPr>
          <w:spacing w:val="1"/>
          <w:sz w:val="30"/>
        </w:rPr>
        <w:t>2</w:t>
      </w:r>
      <w:r>
        <w:rPr>
          <w:spacing w:val="-2"/>
          <w:sz w:val="30"/>
        </w:rPr>
        <w:t>0</w:t>
      </w:r>
      <w:r>
        <w:rPr>
          <w:spacing w:val="1"/>
          <w:sz w:val="30"/>
        </w:rPr>
        <w:t>0</w:t>
      </w:r>
      <w:r>
        <w:rPr>
          <w:spacing w:val="-2"/>
          <w:sz w:val="30"/>
        </w:rPr>
        <w:t>0</w:t>
      </w:r>
      <w:r>
        <w:rPr>
          <w:spacing w:val="1"/>
          <w:sz w:val="30"/>
        </w:rPr>
        <w:t>p</w:t>
      </w:r>
      <w:r>
        <w:rPr>
          <w:spacing w:val="-2"/>
          <w:sz w:val="30"/>
        </w:rPr>
        <w:t>pm</w:t>
      </w:r>
      <w:r>
        <w:rPr>
          <w:sz w:val="30"/>
        </w:rPr>
        <w:t>）</w:t>
      </w:r>
    </w:p>
    <w:p>
      <w:pPr>
        <w:pStyle w:val="3"/>
        <w:spacing w:before="2" w:line="388" w:lineRule="auto"/>
        <w:ind w:left="1000" w:right="1646" w:hanging="600"/>
      </w:pPr>
      <w:r>
        <w:t>±</w:t>
      </w:r>
      <w:r>
        <w:rPr>
          <w:spacing w:val="1"/>
        </w:rPr>
        <w:t>1</w:t>
      </w:r>
      <w:r>
        <w:rPr>
          <w:spacing w:val="-2"/>
        </w:rPr>
        <w:t>0%</w:t>
      </w:r>
      <w:r>
        <w:rPr>
          <w:spacing w:val="-44"/>
        </w:rPr>
        <w:t>测量值</w:t>
      </w:r>
      <w:r>
        <w:rPr>
          <w:spacing w:val="-3"/>
        </w:rPr>
        <w:t>（</w:t>
      </w:r>
      <w:r>
        <w:rPr>
          <w:spacing w:val="1"/>
        </w:rPr>
        <w:t>2</w:t>
      </w:r>
      <w:r>
        <w:rPr>
          <w:spacing w:val="-2"/>
        </w:rPr>
        <w:t>0</w:t>
      </w:r>
      <w:r>
        <w:rPr>
          <w:spacing w:val="1"/>
        </w:rPr>
        <w:t>0</w:t>
      </w:r>
      <w:r>
        <w:rPr>
          <w:spacing w:val="-2"/>
        </w:rPr>
        <w:t>1</w:t>
      </w:r>
      <w:r>
        <w:rPr>
          <w:spacing w:val="1"/>
        </w:rPr>
        <w:t>-</w:t>
      </w:r>
      <w:r>
        <w:rPr>
          <w:spacing w:val="-2"/>
        </w:rPr>
        <w:t>1</w:t>
      </w:r>
      <w:r>
        <w:rPr>
          <w:spacing w:val="1"/>
        </w:rPr>
        <w:t>0</w:t>
      </w:r>
      <w:r>
        <w:rPr>
          <w:spacing w:val="-2"/>
        </w:rPr>
        <w:t>0</w:t>
      </w:r>
      <w:r>
        <w:rPr>
          <w:spacing w:val="1"/>
        </w:rPr>
        <w:t>0</w:t>
      </w:r>
      <w:r>
        <w:rPr>
          <w:spacing w:val="-2"/>
        </w:rPr>
        <w:t>0</w:t>
      </w:r>
      <w:r>
        <w:rPr>
          <w:spacing w:val="1"/>
        </w:rPr>
        <w:t>p</w:t>
      </w:r>
      <w:r>
        <w:rPr>
          <w:spacing w:val="-2"/>
        </w:rPr>
        <w:t>p</w:t>
      </w:r>
      <w:r>
        <w:rPr>
          <w:spacing w:val="1"/>
        </w:rPr>
        <w:t>m</w:t>
      </w:r>
      <w:r>
        <w:rPr>
          <w:spacing w:val="-152"/>
        </w:rPr>
        <w:t>）</w:t>
      </w:r>
      <w:r>
        <w:rPr>
          <w:spacing w:val="-42"/>
        </w:rPr>
        <w:t xml:space="preserve">，分辨率 </w:t>
      </w:r>
      <w:r>
        <w:rPr>
          <w:spacing w:val="1"/>
        </w:rPr>
        <w:t>1</w:t>
      </w:r>
      <w:r>
        <w:rPr>
          <w:spacing w:val="-2"/>
        </w:rPr>
        <w:t>p</w:t>
      </w:r>
      <w:r>
        <w:rPr>
          <w:spacing w:val="1"/>
        </w:rPr>
        <w:t>p</w:t>
      </w:r>
      <w:r>
        <w:rPr>
          <w:spacing w:val="-2"/>
        </w:rPr>
        <w:t>m</w:t>
      </w:r>
      <w:r>
        <w:rPr>
          <w:spacing w:val="-36"/>
        </w:rPr>
        <w:t xml:space="preserve">，响应时间 </w:t>
      </w:r>
      <w:r>
        <w:rPr>
          <w:spacing w:val="1"/>
        </w:rPr>
        <w:t>t</w:t>
      </w:r>
      <w:r>
        <w:rPr>
          <w:spacing w:val="-2"/>
        </w:rPr>
        <w:t>9</w:t>
      </w:r>
      <w:r>
        <w:rPr>
          <w:spacing w:val="1"/>
        </w:rPr>
        <w:t>0</w:t>
      </w:r>
      <w:r>
        <w:rPr>
          <w:spacing w:val="-2"/>
        </w:rPr>
        <w:t>=</w:t>
      </w:r>
      <w:r>
        <w:rPr>
          <w:spacing w:val="1"/>
        </w:rPr>
        <w:t>4</w:t>
      </w:r>
      <w:r>
        <w:rPr>
          <w:spacing w:val="-2"/>
        </w:rPr>
        <w:t>0s</w:t>
      </w:r>
      <w:r>
        <w:t>。 3</w:t>
      </w:r>
      <w:r>
        <w:rPr>
          <w:spacing w:val="-83"/>
        </w:rPr>
        <w:t xml:space="preserve"> </w:t>
      </w:r>
      <w:r>
        <w:t>SO</w:t>
      </w:r>
      <w:r>
        <w:rPr>
          <w:position w:val="-3"/>
          <w:sz w:val="15"/>
        </w:rPr>
        <w:t>2</w:t>
      </w:r>
      <w:r>
        <w:rPr>
          <w:spacing w:val="-43"/>
          <w:position w:val="-3"/>
          <w:sz w:val="15"/>
        </w:rPr>
        <w:t xml:space="preserve"> </w:t>
      </w:r>
      <w:r>
        <w:rPr>
          <w:spacing w:val="-12"/>
        </w:rPr>
        <w:t xml:space="preserve">气体传感器，量程 </w:t>
      </w:r>
      <w:r>
        <w:rPr>
          <w:spacing w:val="-3"/>
        </w:rPr>
        <w:t>0~5000ppm</w:t>
      </w:r>
      <w:r>
        <w:rPr>
          <w:spacing w:val="-2"/>
        </w:rPr>
        <w:t>，精度±</w:t>
      </w:r>
      <w:r>
        <w:t>5ppm（0-99ppm）</w:t>
      </w:r>
    </w:p>
    <w:p>
      <w:pPr>
        <w:pStyle w:val="3"/>
        <w:spacing w:before="3"/>
        <w:ind w:left="400"/>
      </w:pPr>
      <w:r>
        <w:t>±</w:t>
      </w:r>
      <w:r>
        <w:rPr>
          <w:spacing w:val="1"/>
        </w:rPr>
        <w:t>5</w:t>
      </w:r>
      <w:r>
        <w:rPr>
          <w:spacing w:val="-1"/>
        </w:rPr>
        <w:t>%测量值</w:t>
      </w:r>
      <w:r>
        <w:t>（</w:t>
      </w:r>
      <w:r>
        <w:rPr>
          <w:spacing w:val="1"/>
        </w:rPr>
        <w:t>1</w:t>
      </w:r>
      <w:r>
        <w:rPr>
          <w:spacing w:val="-2"/>
        </w:rPr>
        <w:t>0</w:t>
      </w:r>
      <w:r>
        <w:rPr>
          <w:spacing w:val="1"/>
        </w:rPr>
        <w:t>0</w:t>
      </w:r>
      <w:r>
        <w:rPr>
          <w:spacing w:val="-2"/>
        </w:rPr>
        <w:t>-</w:t>
      </w:r>
      <w:r>
        <w:rPr>
          <w:spacing w:val="1"/>
        </w:rPr>
        <w:t>5</w:t>
      </w:r>
      <w:r>
        <w:rPr>
          <w:spacing w:val="-2"/>
        </w:rPr>
        <w:t>0</w:t>
      </w:r>
      <w:r>
        <w:rPr>
          <w:spacing w:val="1"/>
        </w:rPr>
        <w:t>0</w:t>
      </w:r>
      <w:r>
        <w:rPr>
          <w:spacing w:val="-2"/>
        </w:rPr>
        <w:t>0</w:t>
      </w:r>
      <w:r>
        <w:rPr>
          <w:spacing w:val="1"/>
        </w:rPr>
        <w:t>p</w:t>
      </w:r>
      <w:r>
        <w:rPr>
          <w:spacing w:val="-2"/>
        </w:rPr>
        <w:t>pm</w:t>
      </w:r>
      <w:r>
        <w:rPr>
          <w:spacing w:val="-149"/>
        </w:rPr>
        <w:t>）</w:t>
      </w:r>
      <w:r>
        <w:rPr>
          <w:spacing w:val="-16"/>
        </w:rPr>
        <w:t xml:space="preserve">，分辨率 </w:t>
      </w:r>
      <w:r>
        <w:rPr>
          <w:spacing w:val="1"/>
        </w:rPr>
        <w:t>1</w:t>
      </w:r>
      <w:r>
        <w:rPr>
          <w:spacing w:val="-2"/>
        </w:rPr>
        <w:t>p</w:t>
      </w:r>
      <w:r>
        <w:rPr>
          <w:spacing w:val="1"/>
        </w:rPr>
        <w:t>p</w:t>
      </w:r>
      <w:r>
        <w:rPr>
          <w:spacing w:val="-2"/>
        </w:rPr>
        <w:t>m</w:t>
      </w:r>
      <w:r>
        <w:rPr>
          <w:spacing w:val="14"/>
        </w:rPr>
        <w:t>，响应时间</w:t>
      </w:r>
      <w:r>
        <w:rPr>
          <w:spacing w:val="1"/>
        </w:rPr>
        <w:t>t</w:t>
      </w:r>
      <w:r>
        <w:rPr>
          <w:spacing w:val="-2"/>
        </w:rPr>
        <w:t>9</w:t>
      </w:r>
      <w:r>
        <w:rPr>
          <w:spacing w:val="1"/>
        </w:rPr>
        <w:t>0</w:t>
      </w:r>
      <w:r>
        <w:rPr>
          <w:spacing w:val="-2"/>
        </w:rPr>
        <w:t>=</w:t>
      </w:r>
      <w:r>
        <w:rPr>
          <w:spacing w:val="1"/>
        </w:rPr>
        <w:t>3</w:t>
      </w:r>
      <w:r>
        <w:rPr>
          <w:spacing w:val="-2"/>
        </w:rPr>
        <w:t>0</w:t>
      </w:r>
      <w:r>
        <w:rPr>
          <w:spacing w:val="1"/>
        </w:rPr>
        <w:t>s</w:t>
      </w:r>
      <w:r>
        <w:t>。</w:t>
      </w:r>
    </w:p>
    <w:p>
      <w:pPr>
        <w:pStyle w:val="6"/>
        <w:numPr>
          <w:ilvl w:val="0"/>
          <w:numId w:val="99"/>
        </w:numPr>
        <w:tabs>
          <w:tab w:val="left" w:pos="1448"/>
          <w:tab w:val="left" w:pos="1449"/>
        </w:tabs>
        <w:spacing w:before="240" w:after="0" w:line="240" w:lineRule="auto"/>
        <w:ind w:left="1448" w:right="0" w:hanging="449"/>
        <w:jc w:val="left"/>
        <w:rPr>
          <w:sz w:val="30"/>
        </w:rPr>
      </w:pPr>
      <w:r>
        <w:rPr>
          <w:sz w:val="30"/>
        </w:rPr>
        <w:t>NO</w:t>
      </w:r>
      <w:r>
        <w:rPr>
          <w:spacing w:val="-18"/>
          <w:sz w:val="30"/>
        </w:rPr>
        <w:t xml:space="preserve"> 气体传感器，带可更换层析过滤器，量程 </w:t>
      </w:r>
      <w:r>
        <w:rPr>
          <w:sz w:val="30"/>
        </w:rPr>
        <w:t>0~4000ppm，</w:t>
      </w:r>
    </w:p>
    <w:p>
      <w:pPr>
        <w:spacing w:after="0" w:line="240" w:lineRule="auto"/>
        <w:jc w:val="left"/>
        <w:rPr>
          <w:sz w:val="30"/>
        </w:rPr>
        <w:sectPr>
          <w:pgSz w:w="11910" w:h="16840"/>
          <w:pgMar w:top="1500" w:right="0" w:bottom="480" w:left="1400" w:header="0" w:footer="207" w:gutter="0"/>
        </w:sectPr>
      </w:pPr>
    </w:p>
    <w:p>
      <w:pPr>
        <w:pStyle w:val="3"/>
        <w:spacing w:before="43" w:line="388" w:lineRule="auto"/>
        <w:ind w:left="400" w:right="1645"/>
      </w:pPr>
      <w:r>
        <w:pict>
          <v:shape id="_x0000_s1147" o:spid="_x0000_s1147" o:spt="136" type="#_x0000_t136" style="position:absolute;left:0pt;margin-left:-110.3pt;margin-top:459.6pt;height:16pt;width:736.2pt;mso-position-horizontal-relative:page;mso-position-vertical-relative:page;rotation:20054016f;z-index:-259869696;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t>精度±</w:t>
      </w:r>
      <w:r>
        <w:rPr>
          <w:spacing w:val="1"/>
        </w:rPr>
        <w:t>5</w:t>
      </w:r>
      <w:r>
        <w:rPr>
          <w:spacing w:val="-2"/>
        </w:rPr>
        <w:t>p</w:t>
      </w:r>
      <w:r>
        <w:rPr>
          <w:spacing w:val="1"/>
        </w:rPr>
        <w:t>p</w:t>
      </w:r>
      <w:r>
        <w:rPr>
          <w:spacing w:val="-117"/>
        </w:rPr>
        <w:t>m</w:t>
      </w:r>
      <w:r>
        <w:rPr>
          <w:spacing w:val="-3"/>
        </w:rPr>
        <w:t>（</w:t>
      </w:r>
      <w:r>
        <w:rPr>
          <w:spacing w:val="1"/>
        </w:rPr>
        <w:t>0</w:t>
      </w:r>
      <w:r>
        <w:rPr>
          <w:spacing w:val="-2"/>
        </w:rPr>
        <w:t>-</w:t>
      </w:r>
      <w:r>
        <w:rPr>
          <w:spacing w:val="1"/>
        </w:rPr>
        <w:t>9</w:t>
      </w:r>
      <w:r>
        <w:rPr>
          <w:spacing w:val="-2"/>
        </w:rPr>
        <w:t>9</w:t>
      </w:r>
      <w:r>
        <w:rPr>
          <w:spacing w:val="1"/>
        </w:rPr>
        <w:t>p</w:t>
      </w:r>
      <w:r>
        <w:rPr>
          <w:spacing w:val="-2"/>
        </w:rPr>
        <w:t>p</w:t>
      </w:r>
      <w:r>
        <w:rPr>
          <w:spacing w:val="1"/>
        </w:rPr>
        <w:t>m</w:t>
      </w:r>
      <w:r>
        <w:rPr>
          <w:spacing w:val="-118"/>
        </w:rPr>
        <w:t>）</w:t>
      </w:r>
      <w:r>
        <w:t>±</w:t>
      </w:r>
      <w:r>
        <w:rPr>
          <w:spacing w:val="1"/>
        </w:rPr>
        <w:t>5</w:t>
      </w:r>
      <w:r>
        <w:rPr>
          <w:spacing w:val="-30"/>
        </w:rPr>
        <w:t>%测量值</w:t>
      </w:r>
      <w:r>
        <w:t>（</w:t>
      </w:r>
      <w:r>
        <w:rPr>
          <w:spacing w:val="1"/>
        </w:rPr>
        <w:t>1</w:t>
      </w:r>
      <w:r>
        <w:rPr>
          <w:spacing w:val="-2"/>
        </w:rPr>
        <w:t>0</w:t>
      </w:r>
      <w:r>
        <w:rPr>
          <w:spacing w:val="1"/>
        </w:rPr>
        <w:t>0</w:t>
      </w:r>
      <w:r>
        <w:rPr>
          <w:spacing w:val="-2"/>
        </w:rPr>
        <w:t>-</w:t>
      </w:r>
      <w:r>
        <w:rPr>
          <w:spacing w:val="1"/>
        </w:rPr>
        <w:t>4</w:t>
      </w:r>
      <w:r>
        <w:rPr>
          <w:spacing w:val="-2"/>
        </w:rPr>
        <w:t>0</w:t>
      </w:r>
      <w:r>
        <w:rPr>
          <w:spacing w:val="1"/>
        </w:rPr>
        <w:t>0</w:t>
      </w:r>
      <w:r>
        <w:rPr>
          <w:spacing w:val="-2"/>
        </w:rPr>
        <w:t>0</w:t>
      </w:r>
      <w:r>
        <w:rPr>
          <w:spacing w:val="1"/>
        </w:rPr>
        <w:t>p</w:t>
      </w:r>
      <w:r>
        <w:rPr>
          <w:spacing w:val="-2"/>
        </w:rPr>
        <w:t>pm</w:t>
      </w:r>
      <w:r>
        <w:rPr>
          <w:spacing w:val="-149"/>
        </w:rPr>
        <w:t>）</w:t>
      </w:r>
      <w:r>
        <w:rPr>
          <w:spacing w:val="-40"/>
        </w:rPr>
        <w:t xml:space="preserve">，分辨率 </w:t>
      </w:r>
      <w:r>
        <w:rPr>
          <w:spacing w:val="1"/>
        </w:rPr>
        <w:t>1</w:t>
      </w:r>
      <w:r>
        <w:rPr>
          <w:spacing w:val="-2"/>
        </w:rPr>
        <w:t>p</w:t>
      </w:r>
      <w:r>
        <w:rPr>
          <w:spacing w:val="1"/>
        </w:rPr>
        <w:t>pm</w:t>
      </w:r>
      <w:r>
        <w:t>，</w:t>
      </w:r>
      <w:r>
        <w:rPr>
          <w:spacing w:val="18"/>
        </w:rPr>
        <w:t>响应时间</w:t>
      </w:r>
      <w:r>
        <w:t>t90=30s。</w:t>
      </w:r>
    </w:p>
    <w:p>
      <w:pPr>
        <w:pStyle w:val="6"/>
        <w:numPr>
          <w:ilvl w:val="0"/>
          <w:numId w:val="99"/>
        </w:numPr>
        <w:tabs>
          <w:tab w:val="left" w:pos="1226"/>
        </w:tabs>
        <w:spacing w:before="2" w:after="0" w:line="240" w:lineRule="auto"/>
        <w:ind w:left="1225" w:right="0" w:hanging="226"/>
        <w:jc w:val="left"/>
        <w:rPr>
          <w:sz w:val="30"/>
        </w:rPr>
      </w:pPr>
      <w:r>
        <w:rPr>
          <w:sz w:val="30"/>
        </w:rPr>
        <w:t>NO</w:t>
      </w:r>
      <w:r>
        <w:rPr>
          <w:position w:val="-3"/>
          <w:sz w:val="15"/>
        </w:rPr>
        <w:t>2</w:t>
      </w:r>
      <w:r>
        <w:rPr>
          <w:spacing w:val="-40"/>
          <w:position w:val="-3"/>
          <w:sz w:val="15"/>
        </w:rPr>
        <w:t xml:space="preserve"> </w:t>
      </w:r>
      <w:r>
        <w:rPr>
          <w:spacing w:val="-18"/>
          <w:sz w:val="30"/>
        </w:rPr>
        <w:t xml:space="preserve">气体传感器，量程 </w:t>
      </w:r>
      <w:r>
        <w:rPr>
          <w:spacing w:val="-8"/>
          <w:sz w:val="30"/>
        </w:rPr>
        <w:t>0~500ppm</w:t>
      </w:r>
      <w:r>
        <w:rPr>
          <w:spacing w:val="-4"/>
          <w:sz w:val="30"/>
        </w:rPr>
        <w:t>，精度±</w:t>
      </w:r>
      <w:r>
        <w:rPr>
          <w:spacing w:val="-5"/>
          <w:sz w:val="30"/>
        </w:rPr>
        <w:t>5ppm（0-99.9ppm）</w:t>
      </w:r>
    </w:p>
    <w:p>
      <w:pPr>
        <w:pStyle w:val="3"/>
        <w:spacing w:before="240" w:line="388" w:lineRule="auto"/>
        <w:ind w:left="400" w:right="1648"/>
      </w:pPr>
      <w:r>
        <w:t>±</w:t>
      </w:r>
      <w:r>
        <w:rPr>
          <w:spacing w:val="1"/>
        </w:rPr>
        <w:t>5</w:t>
      </w:r>
      <w:r>
        <w:rPr>
          <w:spacing w:val="-9"/>
        </w:rPr>
        <w:t>%测量值</w:t>
      </w:r>
      <w:r>
        <w:t>（</w:t>
      </w:r>
      <w:r>
        <w:rPr>
          <w:spacing w:val="1"/>
        </w:rPr>
        <w:t>1</w:t>
      </w:r>
      <w:r>
        <w:rPr>
          <w:spacing w:val="-2"/>
        </w:rPr>
        <w:t>0</w:t>
      </w:r>
      <w:r>
        <w:rPr>
          <w:spacing w:val="1"/>
        </w:rPr>
        <w:t>0</w:t>
      </w:r>
      <w:r>
        <w:rPr>
          <w:spacing w:val="-2"/>
        </w:rPr>
        <w:t>-</w:t>
      </w:r>
      <w:r>
        <w:rPr>
          <w:spacing w:val="1"/>
        </w:rPr>
        <w:t>5</w:t>
      </w:r>
      <w:r>
        <w:rPr>
          <w:spacing w:val="-2"/>
        </w:rPr>
        <w:t>0</w:t>
      </w:r>
      <w:r>
        <w:rPr>
          <w:spacing w:val="1"/>
        </w:rPr>
        <w:t>0</w:t>
      </w:r>
      <w:r>
        <w:rPr>
          <w:spacing w:val="-2"/>
        </w:rPr>
        <w:t>p</w:t>
      </w:r>
      <w:r>
        <w:rPr>
          <w:spacing w:val="1"/>
        </w:rPr>
        <w:t>p</w:t>
      </w:r>
      <w:r>
        <w:rPr>
          <w:spacing w:val="-2"/>
        </w:rPr>
        <w:t>m</w:t>
      </w:r>
      <w:r>
        <w:rPr>
          <w:spacing w:val="-152"/>
        </w:rPr>
        <w:t>）</w:t>
      </w:r>
      <w:r>
        <w:rPr>
          <w:spacing w:val="-23"/>
        </w:rPr>
        <w:t xml:space="preserve">，分辨率 </w:t>
      </w:r>
      <w:r>
        <w:rPr>
          <w:spacing w:val="1"/>
        </w:rPr>
        <w:t>0</w:t>
      </w:r>
      <w:r>
        <w:rPr>
          <w:spacing w:val="-2"/>
        </w:rPr>
        <w:t>.</w:t>
      </w:r>
      <w:r>
        <w:rPr>
          <w:spacing w:val="1"/>
        </w:rPr>
        <w:t>1</w:t>
      </w:r>
      <w:r>
        <w:rPr>
          <w:spacing w:val="-2"/>
        </w:rPr>
        <w:t>p</w:t>
      </w:r>
      <w:r>
        <w:rPr>
          <w:spacing w:val="1"/>
        </w:rPr>
        <w:t>p</w:t>
      </w:r>
      <w:r>
        <w:rPr>
          <w:spacing w:val="-2"/>
        </w:rPr>
        <w:t>m</w:t>
      </w:r>
      <w:r>
        <w:rPr>
          <w:spacing w:val="-19"/>
        </w:rPr>
        <w:t xml:space="preserve">，响应时间 </w:t>
      </w:r>
      <w:r>
        <w:rPr>
          <w:spacing w:val="1"/>
        </w:rPr>
        <w:t>t</w:t>
      </w:r>
      <w:r>
        <w:rPr>
          <w:spacing w:val="-2"/>
        </w:rPr>
        <w:t>9</w:t>
      </w:r>
      <w:r>
        <w:rPr>
          <w:spacing w:val="1"/>
        </w:rPr>
        <w:t>0</w:t>
      </w:r>
      <w:r>
        <w:rPr>
          <w:spacing w:val="-2"/>
        </w:rPr>
        <w:t>=</w:t>
      </w:r>
      <w:r>
        <w:rPr>
          <w:spacing w:val="1"/>
        </w:rPr>
        <w:t>4</w:t>
      </w:r>
      <w:r>
        <w:rPr>
          <w:spacing w:val="-2"/>
        </w:rPr>
        <w:t>0s</w:t>
      </w:r>
      <w:r>
        <w:t>。 3、烟气预处理器</w:t>
      </w:r>
    </w:p>
    <w:p>
      <w:pPr>
        <w:pStyle w:val="3"/>
        <w:spacing w:before="3" w:line="388" w:lineRule="auto"/>
        <w:ind w:left="400" w:right="1797" w:firstLine="600"/>
      </w:pPr>
      <w:r>
        <w:rPr>
          <w:spacing w:val="-7"/>
        </w:rPr>
        <w:t>压缩机原理烟气预处理器，悬浮式测量反应室内温度，最低</w:t>
      </w:r>
      <w:r>
        <w:t>冷凝温度-7</w:t>
      </w:r>
      <w:r>
        <w:rPr>
          <w:spacing w:val="-13"/>
        </w:rPr>
        <w:t xml:space="preserve"> 度，内置电子阀自动排水装置，重量 </w:t>
      </w:r>
      <w:r>
        <w:t>5KG</w:t>
      </w:r>
      <w:r>
        <w:rPr>
          <w:spacing w:val="-20"/>
        </w:rPr>
        <w:t xml:space="preserve"> 左右。</w:t>
      </w:r>
    </w:p>
    <w:p>
      <w:pPr>
        <w:pStyle w:val="3"/>
        <w:spacing w:before="2"/>
        <w:ind w:left="400"/>
      </w:pPr>
      <w:r>
        <w:t>4、烟尘膜法采样探针</w:t>
      </w:r>
    </w:p>
    <w:p>
      <w:pPr>
        <w:pStyle w:val="3"/>
        <w:spacing w:before="240" w:line="388" w:lineRule="auto"/>
        <w:ind w:left="400" w:right="4705" w:firstLine="600"/>
      </w:pPr>
      <w:r>
        <w:rPr>
          <w:spacing w:val="-6"/>
        </w:rPr>
        <w:t xml:space="preserve">最新滤膜法加热采样探针长 </w:t>
      </w:r>
      <w:r>
        <w:t>1.5</w:t>
      </w:r>
      <w:r>
        <w:rPr>
          <w:spacing w:val="-31"/>
        </w:rPr>
        <w:t xml:space="preserve"> 米。</w:t>
      </w:r>
      <w:r>
        <w:t>5、林格曼光电测烟望远镜</w:t>
      </w:r>
    </w:p>
    <w:p>
      <w:pPr>
        <w:pStyle w:val="6"/>
        <w:numPr>
          <w:ilvl w:val="0"/>
          <w:numId w:val="100"/>
        </w:numPr>
        <w:tabs>
          <w:tab w:val="left" w:pos="1226"/>
        </w:tabs>
        <w:spacing w:before="2" w:after="0" w:line="240" w:lineRule="auto"/>
        <w:ind w:left="1225" w:right="0" w:hanging="226"/>
        <w:jc w:val="left"/>
        <w:rPr>
          <w:sz w:val="30"/>
        </w:rPr>
      </w:pPr>
      <w:r>
        <w:pict>
          <v:shape id="_x0000_s1148" o:spid="_x0000_s1148" o:spt="136" type="#_x0000_t136" style="position:absolute;left:0pt;margin-left:227.6pt;margin-top:69.65pt;height:16pt;width:120.3pt;mso-position-horizontal-relative:page;rotation:20054016f;z-index:-259868672;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z w:val="30"/>
        </w:rPr>
        <w:t>主要用途及适用范围</w:t>
      </w:r>
    </w:p>
    <w:p>
      <w:pPr>
        <w:pStyle w:val="3"/>
        <w:spacing w:before="240" w:line="388" w:lineRule="auto"/>
        <w:ind w:left="400" w:right="1705" w:firstLine="600"/>
        <w:jc w:val="both"/>
      </w:pPr>
      <w:r>
        <w:rPr>
          <w:spacing w:val="-4"/>
        </w:rPr>
        <w:t>林格曼光电测烟望远镜可对烟气黑度进行监测并记录。内带</w:t>
      </w:r>
      <w:r>
        <w:rPr>
          <w:spacing w:val="-5"/>
        </w:rPr>
        <w:t>电子数据保存空间，能把测试数据保存下来，回室内再做处理。</w:t>
      </w:r>
      <w:r>
        <w:rPr>
          <w:spacing w:val="-2"/>
        </w:rPr>
        <w:t>所有数据通过单片机作初步处理，数据直读。</w:t>
      </w:r>
      <w:r>
        <w:t>LCD</w:t>
      </w:r>
      <w:r>
        <w:rPr>
          <w:spacing w:val="-12"/>
        </w:rPr>
        <w:t xml:space="preserve"> 液晶显示屏显</w:t>
      </w:r>
      <w:r>
        <w:rPr>
          <w:spacing w:val="-14"/>
        </w:rPr>
        <w:t>示处理后的数据，打印出的记录数据即可证实被测烟气的林格曼</w:t>
      </w:r>
      <w:r>
        <w:rPr>
          <w:spacing w:val="-13"/>
        </w:rPr>
        <w:t>黑度等级。因此它可对烟气的排放按规定要求进行监测，打印出的记录数据可以作为资料保存起来。</w:t>
      </w:r>
    </w:p>
    <w:p>
      <w:pPr>
        <w:pStyle w:val="6"/>
        <w:numPr>
          <w:ilvl w:val="0"/>
          <w:numId w:val="100"/>
        </w:numPr>
        <w:tabs>
          <w:tab w:val="left" w:pos="1300"/>
        </w:tabs>
        <w:spacing w:before="8" w:after="0" w:line="240" w:lineRule="auto"/>
        <w:ind w:left="1300" w:right="0" w:hanging="300"/>
        <w:jc w:val="both"/>
        <w:rPr>
          <w:sz w:val="30"/>
        </w:rPr>
      </w:pPr>
      <w:r>
        <w:rPr>
          <w:sz w:val="30"/>
        </w:rPr>
        <w:t>主要技术指标：</w:t>
      </w:r>
    </w:p>
    <w:p>
      <w:pPr>
        <w:pStyle w:val="6"/>
        <w:numPr>
          <w:ilvl w:val="1"/>
          <w:numId w:val="100"/>
        </w:numPr>
        <w:tabs>
          <w:tab w:val="left" w:pos="1603"/>
        </w:tabs>
        <w:spacing w:before="240" w:after="0" w:line="240" w:lineRule="auto"/>
        <w:ind w:left="1602" w:right="0" w:hanging="603"/>
        <w:jc w:val="both"/>
        <w:rPr>
          <w:sz w:val="30"/>
        </w:rPr>
      </w:pPr>
      <w:r>
        <w:rPr>
          <w:spacing w:val="-9"/>
          <w:sz w:val="30"/>
        </w:rPr>
        <w:t xml:space="preserve">望远镜视角放大率 </w:t>
      </w:r>
      <w:r>
        <w:rPr>
          <w:sz w:val="30"/>
        </w:rPr>
        <w:t>10</w:t>
      </w:r>
      <w:r>
        <w:rPr>
          <w:spacing w:val="-26"/>
          <w:sz w:val="30"/>
        </w:rPr>
        <w:t xml:space="preserve"> 倍；</w:t>
      </w:r>
    </w:p>
    <w:p>
      <w:pPr>
        <w:pStyle w:val="6"/>
        <w:numPr>
          <w:ilvl w:val="1"/>
          <w:numId w:val="101"/>
        </w:numPr>
        <w:tabs>
          <w:tab w:val="left" w:pos="1600"/>
        </w:tabs>
        <w:spacing w:before="239" w:after="0" w:line="240" w:lineRule="auto"/>
        <w:ind w:left="1600" w:right="0" w:hanging="600"/>
        <w:jc w:val="left"/>
        <w:rPr>
          <w:sz w:val="30"/>
        </w:rPr>
      </w:pPr>
      <w:r>
        <w:rPr>
          <w:spacing w:val="-10"/>
          <w:sz w:val="30"/>
        </w:rPr>
        <w:t xml:space="preserve">望远镜观测距离 </w:t>
      </w:r>
      <w:r>
        <w:rPr>
          <w:sz w:val="30"/>
        </w:rPr>
        <w:t>10～1000</w:t>
      </w:r>
      <w:r>
        <w:rPr>
          <w:spacing w:val="-26"/>
          <w:sz w:val="30"/>
        </w:rPr>
        <w:t xml:space="preserve"> 米；</w:t>
      </w:r>
    </w:p>
    <w:p>
      <w:pPr>
        <w:pStyle w:val="6"/>
        <w:numPr>
          <w:ilvl w:val="1"/>
          <w:numId w:val="101"/>
        </w:numPr>
        <w:tabs>
          <w:tab w:val="left" w:pos="1600"/>
        </w:tabs>
        <w:spacing w:before="240" w:after="0" w:line="240" w:lineRule="auto"/>
        <w:ind w:left="1600" w:right="0" w:hanging="600"/>
        <w:jc w:val="left"/>
        <w:rPr>
          <w:sz w:val="30"/>
        </w:rPr>
      </w:pPr>
      <w:r>
        <w:rPr>
          <w:spacing w:val="-11"/>
          <w:sz w:val="30"/>
        </w:rPr>
        <w:t xml:space="preserve">物镜通光孔径 </w:t>
      </w:r>
      <w:r>
        <w:rPr>
          <w:sz w:val="30"/>
        </w:rPr>
        <w:t>50</w:t>
      </w:r>
      <w:r>
        <w:rPr>
          <w:spacing w:val="-20"/>
          <w:sz w:val="30"/>
        </w:rPr>
        <w:t xml:space="preserve"> 毫米；</w:t>
      </w:r>
    </w:p>
    <w:p>
      <w:pPr>
        <w:pStyle w:val="6"/>
        <w:numPr>
          <w:ilvl w:val="1"/>
          <w:numId w:val="101"/>
        </w:numPr>
        <w:tabs>
          <w:tab w:val="left" w:pos="1600"/>
        </w:tabs>
        <w:spacing w:before="239" w:after="0" w:line="240" w:lineRule="auto"/>
        <w:ind w:left="1600" w:right="0" w:hanging="600"/>
        <w:jc w:val="left"/>
        <w:rPr>
          <w:sz w:val="30"/>
        </w:rPr>
      </w:pPr>
      <w:r>
        <w:rPr>
          <w:spacing w:val="-8"/>
          <w:sz w:val="30"/>
        </w:rPr>
        <w:t xml:space="preserve">电子林格曼黑度等级 </w:t>
      </w:r>
      <w:r>
        <w:rPr>
          <w:sz w:val="30"/>
        </w:rPr>
        <w:t>0.0～5.0</w:t>
      </w:r>
      <w:r>
        <w:rPr>
          <w:spacing w:val="-26"/>
          <w:sz w:val="30"/>
        </w:rPr>
        <w:t xml:space="preserve"> 级；</w:t>
      </w:r>
    </w:p>
    <w:p>
      <w:pPr>
        <w:spacing w:after="0" w:line="240" w:lineRule="auto"/>
        <w:jc w:val="left"/>
        <w:rPr>
          <w:sz w:val="30"/>
        </w:rPr>
        <w:sectPr>
          <w:pgSz w:w="11910" w:h="16840"/>
          <w:pgMar w:top="1500" w:right="0" w:bottom="480" w:left="1400" w:header="0" w:footer="207" w:gutter="0"/>
        </w:sectPr>
      </w:pPr>
    </w:p>
    <w:p>
      <w:pPr>
        <w:pStyle w:val="6"/>
        <w:numPr>
          <w:ilvl w:val="1"/>
          <w:numId w:val="101"/>
        </w:numPr>
        <w:tabs>
          <w:tab w:val="left" w:pos="1600"/>
        </w:tabs>
        <w:spacing w:before="43" w:after="0" w:line="388" w:lineRule="auto"/>
        <w:ind w:left="400" w:right="2755" w:firstLine="600"/>
        <w:jc w:val="both"/>
        <w:rPr>
          <w:sz w:val="30"/>
        </w:rPr>
      </w:pPr>
      <w:r>
        <w:pict>
          <v:shape id="_x0000_s1149" o:spid="_x0000_s1149" o:spt="136" type="#_x0000_t136" style="position:absolute;left:0pt;margin-left:-110.3pt;margin-top:459.6pt;height:16pt;width:736.2pt;mso-position-horizontal-relative:page;mso-position-vertical-relative:page;rotation:20054016f;z-index:-259867648;mso-width-relative:page;mso-height-relative:page;" fillcolor="#7F7F7F" filled="t" stroked="f" coordsize="21600,21600">
            <v:path/>
            <v:fill on="t" focussize="0,0"/>
            <v:stroke on="f"/>
            <v:imagedata o:title=""/>
            <o:lock v:ext="edit"/>
            <v:textpath on="t" fitshape="t" fitpath="t" trim="t" xscale="f" string="澄迈县环境空气质量监测能力建设项目—2020-05-25 17:57:40.759—e11190a45dbc4889add01f4ad16c206" style="font-family:&amp;quot;font-size:16pt;v-text-align:center;"/>
          </v:shape>
        </w:pict>
      </w:r>
      <w:r>
        <w:rPr>
          <w:spacing w:val="-11"/>
          <w:sz w:val="30"/>
        </w:rPr>
        <w:t xml:space="preserve">电源内有四节 </w:t>
      </w:r>
      <w:r>
        <w:rPr>
          <w:sz w:val="30"/>
        </w:rPr>
        <w:t>5</w:t>
      </w:r>
      <w:r>
        <w:rPr>
          <w:spacing w:val="-16"/>
          <w:sz w:val="30"/>
        </w:rPr>
        <w:t xml:space="preserve"> 号可充电电池，外接 </w:t>
      </w:r>
      <w:r>
        <w:rPr>
          <w:sz w:val="30"/>
        </w:rPr>
        <w:t>9V</w:t>
      </w:r>
      <w:r>
        <w:rPr>
          <w:spacing w:val="-24"/>
          <w:sz w:val="30"/>
        </w:rPr>
        <w:t xml:space="preserve"> 电源。</w:t>
      </w:r>
      <w:r>
        <w:rPr>
          <w:sz w:val="30"/>
        </w:rPr>
        <w:t>6、手提激光测距仪</w:t>
      </w:r>
    </w:p>
    <w:p>
      <w:pPr>
        <w:pStyle w:val="6"/>
        <w:numPr>
          <w:ilvl w:val="0"/>
          <w:numId w:val="102"/>
        </w:numPr>
        <w:tabs>
          <w:tab w:val="left" w:pos="1226"/>
        </w:tabs>
        <w:spacing w:before="2" w:after="0" w:line="240" w:lineRule="auto"/>
        <w:ind w:left="1225" w:right="0" w:hanging="226"/>
        <w:jc w:val="both"/>
        <w:rPr>
          <w:sz w:val="30"/>
        </w:rPr>
      </w:pPr>
      <w:r>
        <w:rPr>
          <w:sz w:val="30"/>
        </w:rPr>
        <w:t>仪器特点：</w:t>
      </w:r>
    </w:p>
    <w:p>
      <w:pPr>
        <w:pStyle w:val="6"/>
        <w:numPr>
          <w:ilvl w:val="1"/>
          <w:numId w:val="102"/>
        </w:numPr>
        <w:tabs>
          <w:tab w:val="left" w:pos="1531"/>
        </w:tabs>
        <w:spacing w:before="240" w:after="0" w:line="388" w:lineRule="auto"/>
        <w:ind w:left="400" w:right="1797" w:firstLine="600"/>
        <w:jc w:val="both"/>
        <w:rPr>
          <w:sz w:val="30"/>
        </w:rPr>
      </w:pPr>
      <w:r>
        <w:rPr>
          <w:spacing w:val="2"/>
          <w:sz w:val="30"/>
        </w:rPr>
        <w:t>横握操作: 更贴近于望远镜的操作,更适合您的测量习惯。</w:t>
      </w:r>
    </w:p>
    <w:p>
      <w:pPr>
        <w:pStyle w:val="6"/>
        <w:numPr>
          <w:ilvl w:val="1"/>
          <w:numId w:val="102"/>
        </w:numPr>
        <w:tabs>
          <w:tab w:val="left" w:pos="1528"/>
        </w:tabs>
        <w:spacing w:before="3" w:after="0" w:line="388" w:lineRule="auto"/>
        <w:ind w:left="400" w:right="1800" w:firstLine="600"/>
        <w:jc w:val="both"/>
        <w:rPr>
          <w:sz w:val="30"/>
        </w:rPr>
      </w:pPr>
      <w:r>
        <w:rPr>
          <w:spacing w:val="3"/>
          <w:sz w:val="30"/>
        </w:rPr>
        <w:t xml:space="preserve">防护等级提高: </w:t>
      </w:r>
      <w:r>
        <w:rPr>
          <w:sz w:val="30"/>
        </w:rPr>
        <w:t>IP56</w:t>
      </w:r>
      <w:r>
        <w:rPr>
          <w:spacing w:val="-9"/>
          <w:sz w:val="30"/>
        </w:rPr>
        <w:t xml:space="preserve"> 的防护等级,使其更坚固耐用和防水,测量更安全。</w:t>
      </w:r>
    </w:p>
    <w:p>
      <w:pPr>
        <w:pStyle w:val="6"/>
        <w:numPr>
          <w:ilvl w:val="1"/>
          <w:numId w:val="102"/>
        </w:numPr>
        <w:tabs>
          <w:tab w:val="left" w:pos="1531"/>
        </w:tabs>
        <w:spacing w:before="2" w:after="0" w:line="388" w:lineRule="auto"/>
        <w:ind w:left="400" w:right="1797" w:firstLine="600"/>
        <w:jc w:val="both"/>
        <w:rPr>
          <w:sz w:val="30"/>
        </w:rPr>
      </w:pPr>
      <w:r>
        <w:rPr>
          <w:spacing w:val="-1"/>
          <w:sz w:val="30"/>
        </w:rPr>
        <w:t xml:space="preserve">测距能力和精度显著提升:一般条件下可测 </w:t>
      </w:r>
      <w:r>
        <w:rPr>
          <w:sz w:val="30"/>
        </w:rPr>
        <w:t>1900</w:t>
      </w:r>
      <w:r>
        <w:rPr>
          <w:spacing w:val="-16"/>
          <w:sz w:val="30"/>
        </w:rPr>
        <w:t xml:space="preserve"> 米,对</w:t>
      </w:r>
      <w:r>
        <w:rPr>
          <w:spacing w:val="-20"/>
          <w:sz w:val="30"/>
        </w:rPr>
        <w:t xml:space="preserve">高反射目标,更可达到 </w:t>
      </w:r>
      <w:r>
        <w:rPr>
          <w:sz w:val="30"/>
        </w:rPr>
        <w:t>2500</w:t>
      </w:r>
      <w:r>
        <w:rPr>
          <w:spacing w:val="-8"/>
          <w:sz w:val="30"/>
        </w:rPr>
        <w:t xml:space="preserve"> 米的量程,量程范围内的精度最高可</w:t>
      </w:r>
      <w:r>
        <w:rPr>
          <w:spacing w:val="-43"/>
          <w:sz w:val="30"/>
        </w:rPr>
        <w:t xml:space="preserve">达 </w:t>
      </w:r>
      <w:r>
        <w:rPr>
          <w:sz w:val="30"/>
        </w:rPr>
        <w:t>100px。</w:t>
      </w:r>
    </w:p>
    <w:p>
      <w:pPr>
        <w:pStyle w:val="6"/>
        <w:numPr>
          <w:ilvl w:val="1"/>
          <w:numId w:val="102"/>
        </w:numPr>
        <w:tabs>
          <w:tab w:val="left" w:pos="1526"/>
        </w:tabs>
        <w:spacing w:before="4" w:after="0" w:line="240" w:lineRule="auto"/>
        <w:ind w:left="1525" w:right="0" w:hanging="526"/>
        <w:jc w:val="both"/>
        <w:rPr>
          <w:sz w:val="30"/>
        </w:rPr>
      </w:pPr>
      <w:r>
        <w:pict>
          <v:shape id="_x0000_s1150" o:spid="_x0000_s1150" o:spt="136" type="#_x0000_t136" style="position:absolute;left:0pt;margin-left:227.6pt;margin-top:69.75pt;height:16pt;width:120.3pt;mso-position-horizontal-relative:page;rotation:20054016f;z-index:-259866624;mso-width-relative:page;mso-height-relative:page;" fillcolor="#7F7F7F" filled="t" stroked="f" coordsize="21600,21600">
            <v:path/>
            <v:fill on="t" focussize="0,0"/>
            <v:stroke on="f"/>
            <v:imagedata o:title=""/>
            <o:lock v:ext="edit"/>
            <v:textpath on="t" fitshape="t" fitpath="t" trim="t" xscale="f" string="f—7.6.1005.264" style="font-family:&amp;quot;font-size:16pt;v-text-align:center;"/>
          </v:shape>
        </w:pict>
      </w:r>
      <w:r>
        <w:rPr>
          <w:spacing w:val="14"/>
          <w:sz w:val="30"/>
        </w:rPr>
        <w:t>明亮的红色</w:t>
      </w:r>
      <w:r>
        <w:rPr>
          <w:sz w:val="30"/>
        </w:rPr>
        <w:t>LED</w:t>
      </w:r>
      <w:r>
        <w:rPr>
          <w:spacing w:val="-9"/>
          <w:sz w:val="30"/>
        </w:rPr>
        <w:t xml:space="preserve"> 光学显示,使其显著提升了明视度。</w:t>
      </w:r>
    </w:p>
    <w:p>
      <w:pPr>
        <w:pStyle w:val="6"/>
        <w:numPr>
          <w:ilvl w:val="1"/>
          <w:numId w:val="102"/>
        </w:numPr>
        <w:tabs>
          <w:tab w:val="left" w:pos="1526"/>
        </w:tabs>
        <w:spacing w:before="240" w:after="0" w:line="388" w:lineRule="auto"/>
        <w:ind w:left="400" w:right="1648" w:firstLine="600"/>
        <w:jc w:val="both"/>
        <w:rPr>
          <w:sz w:val="30"/>
        </w:rPr>
      </w:pPr>
      <w:r>
        <w:rPr>
          <w:spacing w:val="-3"/>
          <w:sz w:val="30"/>
        </w:rPr>
        <w:t>操作简单,可进行单点测距测角、单点测垂直相对高度、</w:t>
      </w:r>
      <w:r>
        <w:rPr>
          <w:sz w:val="30"/>
        </w:rPr>
        <w:t>两点测跨距、三点测高等功能操作。</w:t>
      </w:r>
    </w:p>
    <w:p>
      <w:pPr>
        <w:pStyle w:val="6"/>
        <w:numPr>
          <w:ilvl w:val="0"/>
          <w:numId w:val="102"/>
        </w:numPr>
        <w:tabs>
          <w:tab w:val="left" w:pos="1226"/>
        </w:tabs>
        <w:spacing w:before="2" w:after="0" w:line="240" w:lineRule="auto"/>
        <w:ind w:left="1225" w:right="0" w:hanging="226"/>
        <w:jc w:val="both"/>
        <w:rPr>
          <w:sz w:val="30"/>
        </w:rPr>
      </w:pPr>
      <w:r>
        <w:rPr>
          <w:sz w:val="30"/>
        </w:rPr>
        <w:t>参数要求：</w:t>
      </w:r>
    </w:p>
    <w:p>
      <w:pPr>
        <w:pStyle w:val="6"/>
        <w:numPr>
          <w:ilvl w:val="1"/>
          <w:numId w:val="102"/>
        </w:numPr>
        <w:tabs>
          <w:tab w:val="left" w:pos="1526"/>
        </w:tabs>
        <w:spacing w:before="240" w:after="0" w:line="240" w:lineRule="auto"/>
        <w:ind w:left="1525" w:right="0" w:hanging="526"/>
        <w:jc w:val="left"/>
        <w:rPr>
          <w:sz w:val="30"/>
        </w:rPr>
      </w:pPr>
      <w:r>
        <w:rPr>
          <w:sz w:val="30"/>
        </w:rPr>
        <w:t>操作方式: 横握操作</w:t>
      </w:r>
    </w:p>
    <w:p>
      <w:pPr>
        <w:pStyle w:val="6"/>
        <w:numPr>
          <w:ilvl w:val="1"/>
          <w:numId w:val="102"/>
        </w:numPr>
        <w:tabs>
          <w:tab w:val="left" w:pos="1526"/>
        </w:tabs>
        <w:spacing w:before="240" w:after="0" w:line="388" w:lineRule="auto"/>
        <w:ind w:left="1000" w:right="5529" w:firstLine="0"/>
        <w:jc w:val="left"/>
        <w:rPr>
          <w:sz w:val="30"/>
        </w:rPr>
      </w:pPr>
      <w:r>
        <w:rPr>
          <w:spacing w:val="-3"/>
          <w:sz w:val="30"/>
        </w:rPr>
        <w:t>单位： 英尺、码、米和度</w:t>
      </w:r>
      <w:r>
        <w:rPr>
          <w:sz w:val="30"/>
        </w:rPr>
        <w:t>2.3</w:t>
      </w:r>
      <w:r>
        <w:rPr>
          <w:spacing w:val="-16"/>
          <w:sz w:val="30"/>
        </w:rPr>
        <w:t xml:space="preserve"> 测量范围</w:t>
      </w:r>
      <w:r>
        <w:rPr>
          <w:sz w:val="30"/>
        </w:rPr>
        <w:t>：0 ~ 1900</w:t>
      </w:r>
      <w:r>
        <w:rPr>
          <w:spacing w:val="-2"/>
          <w:sz w:val="30"/>
        </w:rPr>
        <w:t xml:space="preserve"> 米</w:t>
      </w:r>
    </w:p>
    <w:p>
      <w:pPr>
        <w:pStyle w:val="6"/>
        <w:numPr>
          <w:ilvl w:val="1"/>
          <w:numId w:val="103"/>
        </w:numPr>
        <w:tabs>
          <w:tab w:val="left" w:pos="1526"/>
        </w:tabs>
        <w:spacing w:before="2" w:after="0" w:line="240" w:lineRule="auto"/>
        <w:ind w:left="1525" w:right="0" w:hanging="526"/>
        <w:jc w:val="left"/>
        <w:rPr>
          <w:sz w:val="30"/>
        </w:rPr>
      </w:pPr>
      <w:r>
        <w:rPr>
          <w:spacing w:val="-1"/>
          <w:sz w:val="30"/>
        </w:rPr>
        <w:t xml:space="preserve">精确度：± </w:t>
      </w:r>
      <w:r>
        <w:rPr>
          <w:sz w:val="30"/>
        </w:rPr>
        <w:t>4</w:t>
      </w:r>
      <w:r>
        <w:rPr>
          <w:spacing w:val="-26"/>
          <w:sz w:val="30"/>
        </w:rPr>
        <w:t xml:space="preserve"> 厘米</w:t>
      </w:r>
    </w:p>
    <w:p>
      <w:pPr>
        <w:pStyle w:val="6"/>
        <w:numPr>
          <w:ilvl w:val="1"/>
          <w:numId w:val="103"/>
        </w:numPr>
        <w:tabs>
          <w:tab w:val="left" w:pos="1531"/>
        </w:tabs>
        <w:spacing w:before="240" w:after="0" w:line="388" w:lineRule="auto"/>
        <w:ind w:left="400" w:right="1800" w:firstLine="600"/>
        <w:jc w:val="left"/>
        <w:rPr>
          <w:sz w:val="30"/>
        </w:rPr>
      </w:pPr>
      <w:r>
        <w:rPr>
          <w:spacing w:val="2"/>
          <w:sz w:val="30"/>
        </w:rPr>
        <w:t>测量模式: 水平距离、垂直距离、斜距和倾斜角(或百分比斜率)</w:t>
      </w:r>
    </w:p>
    <w:p>
      <w:pPr>
        <w:spacing w:after="0" w:line="388" w:lineRule="auto"/>
        <w:jc w:val="left"/>
        <w:rPr>
          <w:sz w:val="30"/>
        </w:rPr>
        <w:sectPr>
          <w:pgSz w:w="11910" w:h="16840"/>
          <w:pgMar w:top="1500" w:right="0" w:bottom="480" w:left="1400" w:header="0" w:footer="207"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Microsoft Sans Serif">
    <w:panose1 w:val="020B0604020202020204"/>
    <w:charset w:val="00"/>
    <w:family w:val="swiss"/>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94F45"/>
    <w:multiLevelType w:val="multilevel"/>
    <w:tmpl w:val="84994F45"/>
    <w:lvl w:ilvl="0" w:tentative="0">
      <w:start w:val="1"/>
      <w:numFmt w:val="decimal"/>
      <w:lvlText w:val="%1"/>
      <w:lvlJc w:val="left"/>
      <w:pPr>
        <w:ind w:left="1525" w:hanging="526"/>
        <w:jc w:val="left"/>
      </w:pPr>
      <w:rPr>
        <w:rFonts w:hint="default"/>
        <w:lang w:val="zh-CN" w:eastAsia="zh-CN" w:bidi="zh-CN"/>
      </w:rPr>
    </w:lvl>
    <w:lvl w:ilvl="1" w:tentative="0">
      <w:start w:val="5"/>
      <w:numFmt w:val="decimal"/>
      <w:lvlText w:val="%1.%2"/>
      <w:lvlJc w:val="left"/>
      <w:pPr>
        <w:ind w:left="1525"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6"/>
      </w:pPr>
      <w:rPr>
        <w:rFonts w:hint="default"/>
        <w:lang w:val="zh-CN" w:eastAsia="zh-CN" w:bidi="zh-CN"/>
      </w:rPr>
    </w:lvl>
    <w:lvl w:ilvl="3" w:tentative="0">
      <w:start w:val="0"/>
      <w:numFmt w:val="bullet"/>
      <w:lvlText w:val="•"/>
      <w:lvlJc w:val="left"/>
      <w:pPr>
        <w:ind w:left="4215" w:hanging="526"/>
      </w:pPr>
      <w:rPr>
        <w:rFonts w:hint="default"/>
        <w:lang w:val="zh-CN" w:eastAsia="zh-CN" w:bidi="zh-CN"/>
      </w:rPr>
    </w:lvl>
    <w:lvl w:ilvl="4" w:tentative="0">
      <w:start w:val="0"/>
      <w:numFmt w:val="bullet"/>
      <w:lvlText w:val="•"/>
      <w:lvlJc w:val="left"/>
      <w:pPr>
        <w:ind w:left="5114" w:hanging="526"/>
      </w:pPr>
      <w:rPr>
        <w:rFonts w:hint="default"/>
        <w:lang w:val="zh-CN" w:eastAsia="zh-CN" w:bidi="zh-CN"/>
      </w:rPr>
    </w:lvl>
    <w:lvl w:ilvl="5" w:tentative="0">
      <w:start w:val="0"/>
      <w:numFmt w:val="bullet"/>
      <w:lvlText w:val="•"/>
      <w:lvlJc w:val="left"/>
      <w:pPr>
        <w:ind w:left="6013" w:hanging="526"/>
      </w:pPr>
      <w:rPr>
        <w:rFonts w:hint="default"/>
        <w:lang w:val="zh-CN" w:eastAsia="zh-CN" w:bidi="zh-CN"/>
      </w:rPr>
    </w:lvl>
    <w:lvl w:ilvl="6" w:tentative="0">
      <w:start w:val="0"/>
      <w:numFmt w:val="bullet"/>
      <w:lvlText w:val="•"/>
      <w:lvlJc w:val="left"/>
      <w:pPr>
        <w:ind w:left="6911" w:hanging="526"/>
      </w:pPr>
      <w:rPr>
        <w:rFonts w:hint="default"/>
        <w:lang w:val="zh-CN" w:eastAsia="zh-CN" w:bidi="zh-CN"/>
      </w:rPr>
    </w:lvl>
    <w:lvl w:ilvl="7" w:tentative="0">
      <w:start w:val="0"/>
      <w:numFmt w:val="bullet"/>
      <w:lvlText w:val="•"/>
      <w:lvlJc w:val="left"/>
      <w:pPr>
        <w:ind w:left="7810" w:hanging="526"/>
      </w:pPr>
      <w:rPr>
        <w:rFonts w:hint="default"/>
        <w:lang w:val="zh-CN" w:eastAsia="zh-CN" w:bidi="zh-CN"/>
      </w:rPr>
    </w:lvl>
    <w:lvl w:ilvl="8" w:tentative="0">
      <w:start w:val="0"/>
      <w:numFmt w:val="bullet"/>
      <w:lvlText w:val="•"/>
      <w:lvlJc w:val="left"/>
      <w:pPr>
        <w:ind w:left="8708" w:hanging="526"/>
      </w:pPr>
      <w:rPr>
        <w:rFonts w:hint="default"/>
        <w:lang w:val="zh-CN" w:eastAsia="zh-CN" w:bidi="zh-CN"/>
      </w:rPr>
    </w:lvl>
  </w:abstractNum>
  <w:abstractNum w:abstractNumId="1">
    <w:nsid w:val="87B75F0A"/>
    <w:multiLevelType w:val="multilevel"/>
    <w:tmpl w:val="87B75F0A"/>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2">
    <w:nsid w:val="9017BA21"/>
    <w:multiLevelType w:val="multilevel"/>
    <w:tmpl w:val="9017BA21"/>
    <w:lvl w:ilvl="0" w:tentative="0">
      <w:start w:val="1"/>
      <w:numFmt w:val="upperLetter"/>
      <w:lvlText w:val="%1."/>
      <w:lvlJc w:val="left"/>
      <w:pPr>
        <w:ind w:left="1302" w:hanging="303"/>
        <w:jc w:val="left"/>
      </w:pPr>
      <w:rPr>
        <w:rFonts w:hint="default" w:ascii="仿宋" w:hAnsi="仿宋" w:eastAsia="仿宋" w:cs="仿宋"/>
        <w:spacing w:val="1"/>
        <w:w w:val="100"/>
        <w:sz w:val="28"/>
        <w:szCs w:val="28"/>
        <w:lang w:val="zh-CN" w:eastAsia="zh-CN" w:bidi="zh-CN"/>
      </w:rPr>
    </w:lvl>
    <w:lvl w:ilvl="1" w:tentative="0">
      <w:start w:val="0"/>
      <w:numFmt w:val="bullet"/>
      <w:lvlText w:val="•"/>
      <w:lvlJc w:val="left"/>
      <w:pPr>
        <w:ind w:left="2220" w:hanging="303"/>
      </w:pPr>
      <w:rPr>
        <w:rFonts w:hint="default"/>
        <w:lang w:val="zh-CN" w:eastAsia="zh-CN" w:bidi="zh-CN"/>
      </w:rPr>
    </w:lvl>
    <w:lvl w:ilvl="2" w:tentative="0">
      <w:start w:val="0"/>
      <w:numFmt w:val="bullet"/>
      <w:lvlText w:val="•"/>
      <w:lvlJc w:val="left"/>
      <w:pPr>
        <w:ind w:left="3141" w:hanging="303"/>
      </w:pPr>
      <w:rPr>
        <w:rFonts w:hint="default"/>
        <w:lang w:val="zh-CN" w:eastAsia="zh-CN" w:bidi="zh-CN"/>
      </w:rPr>
    </w:lvl>
    <w:lvl w:ilvl="3" w:tentative="0">
      <w:start w:val="0"/>
      <w:numFmt w:val="bullet"/>
      <w:lvlText w:val="•"/>
      <w:lvlJc w:val="left"/>
      <w:pPr>
        <w:ind w:left="4061" w:hanging="303"/>
      </w:pPr>
      <w:rPr>
        <w:rFonts w:hint="default"/>
        <w:lang w:val="zh-CN" w:eastAsia="zh-CN" w:bidi="zh-CN"/>
      </w:rPr>
    </w:lvl>
    <w:lvl w:ilvl="4" w:tentative="0">
      <w:start w:val="0"/>
      <w:numFmt w:val="bullet"/>
      <w:lvlText w:val="•"/>
      <w:lvlJc w:val="left"/>
      <w:pPr>
        <w:ind w:left="4982" w:hanging="303"/>
      </w:pPr>
      <w:rPr>
        <w:rFonts w:hint="default"/>
        <w:lang w:val="zh-CN" w:eastAsia="zh-CN" w:bidi="zh-CN"/>
      </w:rPr>
    </w:lvl>
    <w:lvl w:ilvl="5" w:tentative="0">
      <w:start w:val="0"/>
      <w:numFmt w:val="bullet"/>
      <w:lvlText w:val="•"/>
      <w:lvlJc w:val="left"/>
      <w:pPr>
        <w:ind w:left="5903" w:hanging="303"/>
      </w:pPr>
      <w:rPr>
        <w:rFonts w:hint="default"/>
        <w:lang w:val="zh-CN" w:eastAsia="zh-CN" w:bidi="zh-CN"/>
      </w:rPr>
    </w:lvl>
    <w:lvl w:ilvl="6" w:tentative="0">
      <w:start w:val="0"/>
      <w:numFmt w:val="bullet"/>
      <w:lvlText w:val="•"/>
      <w:lvlJc w:val="left"/>
      <w:pPr>
        <w:ind w:left="6823" w:hanging="303"/>
      </w:pPr>
      <w:rPr>
        <w:rFonts w:hint="default"/>
        <w:lang w:val="zh-CN" w:eastAsia="zh-CN" w:bidi="zh-CN"/>
      </w:rPr>
    </w:lvl>
    <w:lvl w:ilvl="7" w:tentative="0">
      <w:start w:val="0"/>
      <w:numFmt w:val="bullet"/>
      <w:lvlText w:val="•"/>
      <w:lvlJc w:val="left"/>
      <w:pPr>
        <w:ind w:left="7744" w:hanging="303"/>
      </w:pPr>
      <w:rPr>
        <w:rFonts w:hint="default"/>
        <w:lang w:val="zh-CN" w:eastAsia="zh-CN" w:bidi="zh-CN"/>
      </w:rPr>
    </w:lvl>
    <w:lvl w:ilvl="8" w:tentative="0">
      <w:start w:val="0"/>
      <w:numFmt w:val="bullet"/>
      <w:lvlText w:val="•"/>
      <w:lvlJc w:val="left"/>
      <w:pPr>
        <w:ind w:left="8664" w:hanging="303"/>
      </w:pPr>
      <w:rPr>
        <w:rFonts w:hint="default"/>
        <w:lang w:val="zh-CN" w:eastAsia="zh-CN" w:bidi="zh-CN"/>
      </w:rPr>
    </w:lvl>
  </w:abstractNum>
  <w:abstractNum w:abstractNumId="3">
    <w:nsid w:val="930EE254"/>
    <w:multiLevelType w:val="multilevel"/>
    <w:tmpl w:val="930EE254"/>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4">
    <w:nsid w:val="941D12A9"/>
    <w:multiLevelType w:val="multilevel"/>
    <w:tmpl w:val="941D12A9"/>
    <w:lvl w:ilvl="0" w:tentative="0">
      <w:start w:val="6"/>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5">
    <w:nsid w:val="952530A5"/>
    <w:multiLevelType w:val="multilevel"/>
    <w:tmpl w:val="952530A5"/>
    <w:lvl w:ilvl="0" w:tentative="0">
      <w:start w:val="2"/>
      <w:numFmt w:val="decimal"/>
      <w:lvlText w:val="%1"/>
      <w:lvlJc w:val="left"/>
      <w:pPr>
        <w:ind w:left="400" w:hanging="303"/>
        <w:jc w:val="left"/>
      </w:pPr>
      <w:rPr>
        <w:rFonts w:hint="default" w:ascii="仿宋" w:hAnsi="仿宋" w:eastAsia="仿宋" w:cs="仿宋"/>
        <w:w w:val="100"/>
        <w:sz w:val="30"/>
        <w:szCs w:val="30"/>
        <w:lang w:val="zh-CN" w:eastAsia="zh-CN" w:bidi="zh-CN"/>
      </w:rPr>
    </w:lvl>
    <w:lvl w:ilvl="1" w:tentative="0">
      <w:start w:val="0"/>
      <w:numFmt w:val="bullet"/>
      <w:lvlText w:val="•"/>
      <w:lvlJc w:val="left"/>
      <w:pPr>
        <w:ind w:left="1410" w:hanging="303"/>
      </w:pPr>
      <w:rPr>
        <w:rFonts w:hint="default"/>
        <w:lang w:val="zh-CN" w:eastAsia="zh-CN" w:bidi="zh-CN"/>
      </w:rPr>
    </w:lvl>
    <w:lvl w:ilvl="2" w:tentative="0">
      <w:start w:val="0"/>
      <w:numFmt w:val="bullet"/>
      <w:lvlText w:val="•"/>
      <w:lvlJc w:val="left"/>
      <w:pPr>
        <w:ind w:left="2421" w:hanging="303"/>
      </w:pPr>
      <w:rPr>
        <w:rFonts w:hint="default"/>
        <w:lang w:val="zh-CN" w:eastAsia="zh-CN" w:bidi="zh-CN"/>
      </w:rPr>
    </w:lvl>
    <w:lvl w:ilvl="3" w:tentative="0">
      <w:start w:val="0"/>
      <w:numFmt w:val="bullet"/>
      <w:lvlText w:val="•"/>
      <w:lvlJc w:val="left"/>
      <w:pPr>
        <w:ind w:left="3431" w:hanging="303"/>
      </w:pPr>
      <w:rPr>
        <w:rFonts w:hint="default"/>
        <w:lang w:val="zh-CN" w:eastAsia="zh-CN" w:bidi="zh-CN"/>
      </w:rPr>
    </w:lvl>
    <w:lvl w:ilvl="4" w:tentative="0">
      <w:start w:val="0"/>
      <w:numFmt w:val="bullet"/>
      <w:lvlText w:val="•"/>
      <w:lvlJc w:val="left"/>
      <w:pPr>
        <w:ind w:left="4442" w:hanging="303"/>
      </w:pPr>
      <w:rPr>
        <w:rFonts w:hint="default"/>
        <w:lang w:val="zh-CN" w:eastAsia="zh-CN" w:bidi="zh-CN"/>
      </w:rPr>
    </w:lvl>
    <w:lvl w:ilvl="5" w:tentative="0">
      <w:start w:val="0"/>
      <w:numFmt w:val="bullet"/>
      <w:lvlText w:val="•"/>
      <w:lvlJc w:val="left"/>
      <w:pPr>
        <w:ind w:left="5453" w:hanging="303"/>
      </w:pPr>
      <w:rPr>
        <w:rFonts w:hint="default"/>
        <w:lang w:val="zh-CN" w:eastAsia="zh-CN" w:bidi="zh-CN"/>
      </w:rPr>
    </w:lvl>
    <w:lvl w:ilvl="6" w:tentative="0">
      <w:start w:val="0"/>
      <w:numFmt w:val="bullet"/>
      <w:lvlText w:val="•"/>
      <w:lvlJc w:val="left"/>
      <w:pPr>
        <w:ind w:left="6463" w:hanging="303"/>
      </w:pPr>
      <w:rPr>
        <w:rFonts w:hint="default"/>
        <w:lang w:val="zh-CN" w:eastAsia="zh-CN" w:bidi="zh-CN"/>
      </w:rPr>
    </w:lvl>
    <w:lvl w:ilvl="7" w:tentative="0">
      <w:start w:val="0"/>
      <w:numFmt w:val="bullet"/>
      <w:lvlText w:val="•"/>
      <w:lvlJc w:val="left"/>
      <w:pPr>
        <w:ind w:left="7474" w:hanging="303"/>
      </w:pPr>
      <w:rPr>
        <w:rFonts w:hint="default"/>
        <w:lang w:val="zh-CN" w:eastAsia="zh-CN" w:bidi="zh-CN"/>
      </w:rPr>
    </w:lvl>
    <w:lvl w:ilvl="8" w:tentative="0">
      <w:start w:val="0"/>
      <w:numFmt w:val="bullet"/>
      <w:lvlText w:val="•"/>
      <w:lvlJc w:val="left"/>
      <w:pPr>
        <w:ind w:left="8484" w:hanging="303"/>
      </w:pPr>
      <w:rPr>
        <w:rFonts w:hint="default"/>
        <w:lang w:val="zh-CN" w:eastAsia="zh-CN" w:bidi="zh-CN"/>
      </w:rPr>
    </w:lvl>
  </w:abstractNum>
  <w:abstractNum w:abstractNumId="6">
    <w:nsid w:val="95E682A1"/>
    <w:multiLevelType w:val="multilevel"/>
    <w:tmpl w:val="95E682A1"/>
    <w:lvl w:ilvl="0" w:tentative="0">
      <w:start w:val="22"/>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7">
    <w:nsid w:val="96E5236C"/>
    <w:multiLevelType w:val="multilevel"/>
    <w:tmpl w:val="96E5236C"/>
    <w:lvl w:ilvl="0" w:tentative="0">
      <w:start w:val="4"/>
      <w:numFmt w:val="decimal"/>
      <w:lvlText w:val="%1"/>
      <w:lvlJc w:val="left"/>
      <w:pPr>
        <w:ind w:left="1448" w:hanging="449"/>
        <w:jc w:val="left"/>
      </w:pPr>
      <w:rPr>
        <w:rFonts w:hint="default" w:ascii="仿宋" w:hAnsi="仿宋" w:eastAsia="仿宋" w:cs="仿宋"/>
        <w:spacing w:val="-76"/>
        <w:w w:val="100"/>
        <w:sz w:val="30"/>
        <w:szCs w:val="30"/>
        <w:lang w:val="zh-CN" w:eastAsia="zh-CN" w:bidi="zh-CN"/>
      </w:rPr>
    </w:lvl>
    <w:lvl w:ilvl="1" w:tentative="0">
      <w:start w:val="0"/>
      <w:numFmt w:val="bullet"/>
      <w:lvlText w:val="•"/>
      <w:lvlJc w:val="left"/>
      <w:pPr>
        <w:ind w:left="2346" w:hanging="449"/>
      </w:pPr>
      <w:rPr>
        <w:rFonts w:hint="default"/>
        <w:lang w:val="zh-CN" w:eastAsia="zh-CN" w:bidi="zh-CN"/>
      </w:rPr>
    </w:lvl>
    <w:lvl w:ilvl="2" w:tentative="0">
      <w:start w:val="0"/>
      <w:numFmt w:val="bullet"/>
      <w:lvlText w:val="•"/>
      <w:lvlJc w:val="left"/>
      <w:pPr>
        <w:ind w:left="3253" w:hanging="449"/>
      </w:pPr>
      <w:rPr>
        <w:rFonts w:hint="default"/>
        <w:lang w:val="zh-CN" w:eastAsia="zh-CN" w:bidi="zh-CN"/>
      </w:rPr>
    </w:lvl>
    <w:lvl w:ilvl="3" w:tentative="0">
      <w:start w:val="0"/>
      <w:numFmt w:val="bullet"/>
      <w:lvlText w:val="•"/>
      <w:lvlJc w:val="left"/>
      <w:pPr>
        <w:ind w:left="4159" w:hanging="449"/>
      </w:pPr>
      <w:rPr>
        <w:rFonts w:hint="default"/>
        <w:lang w:val="zh-CN" w:eastAsia="zh-CN" w:bidi="zh-CN"/>
      </w:rPr>
    </w:lvl>
    <w:lvl w:ilvl="4" w:tentative="0">
      <w:start w:val="0"/>
      <w:numFmt w:val="bullet"/>
      <w:lvlText w:val="•"/>
      <w:lvlJc w:val="left"/>
      <w:pPr>
        <w:ind w:left="5066" w:hanging="449"/>
      </w:pPr>
      <w:rPr>
        <w:rFonts w:hint="default"/>
        <w:lang w:val="zh-CN" w:eastAsia="zh-CN" w:bidi="zh-CN"/>
      </w:rPr>
    </w:lvl>
    <w:lvl w:ilvl="5" w:tentative="0">
      <w:start w:val="0"/>
      <w:numFmt w:val="bullet"/>
      <w:lvlText w:val="•"/>
      <w:lvlJc w:val="left"/>
      <w:pPr>
        <w:ind w:left="5973" w:hanging="449"/>
      </w:pPr>
      <w:rPr>
        <w:rFonts w:hint="default"/>
        <w:lang w:val="zh-CN" w:eastAsia="zh-CN" w:bidi="zh-CN"/>
      </w:rPr>
    </w:lvl>
    <w:lvl w:ilvl="6" w:tentative="0">
      <w:start w:val="0"/>
      <w:numFmt w:val="bullet"/>
      <w:lvlText w:val="•"/>
      <w:lvlJc w:val="left"/>
      <w:pPr>
        <w:ind w:left="6879" w:hanging="449"/>
      </w:pPr>
      <w:rPr>
        <w:rFonts w:hint="default"/>
        <w:lang w:val="zh-CN" w:eastAsia="zh-CN" w:bidi="zh-CN"/>
      </w:rPr>
    </w:lvl>
    <w:lvl w:ilvl="7" w:tentative="0">
      <w:start w:val="0"/>
      <w:numFmt w:val="bullet"/>
      <w:lvlText w:val="•"/>
      <w:lvlJc w:val="left"/>
      <w:pPr>
        <w:ind w:left="7786" w:hanging="449"/>
      </w:pPr>
      <w:rPr>
        <w:rFonts w:hint="default"/>
        <w:lang w:val="zh-CN" w:eastAsia="zh-CN" w:bidi="zh-CN"/>
      </w:rPr>
    </w:lvl>
    <w:lvl w:ilvl="8" w:tentative="0">
      <w:start w:val="0"/>
      <w:numFmt w:val="bullet"/>
      <w:lvlText w:val="•"/>
      <w:lvlJc w:val="left"/>
      <w:pPr>
        <w:ind w:left="8692" w:hanging="449"/>
      </w:pPr>
      <w:rPr>
        <w:rFonts w:hint="default"/>
        <w:lang w:val="zh-CN" w:eastAsia="zh-CN" w:bidi="zh-CN"/>
      </w:rPr>
    </w:lvl>
  </w:abstractNum>
  <w:abstractNum w:abstractNumId="8">
    <w:nsid w:val="9B1F845E"/>
    <w:multiLevelType w:val="multilevel"/>
    <w:tmpl w:val="9B1F845E"/>
    <w:lvl w:ilvl="0" w:tentative="0">
      <w:start w:val="3"/>
      <w:numFmt w:val="decimal"/>
      <w:lvlText w:val="%1"/>
      <w:lvlJc w:val="left"/>
      <w:pPr>
        <w:ind w:left="1528" w:hanging="528"/>
        <w:jc w:val="left"/>
      </w:pPr>
      <w:rPr>
        <w:rFonts w:hint="default"/>
        <w:lang w:val="zh-CN" w:eastAsia="zh-CN" w:bidi="zh-CN"/>
      </w:rPr>
    </w:lvl>
    <w:lvl w:ilvl="1" w:tentative="0">
      <w:start w:val="1"/>
      <w:numFmt w:val="decimal"/>
      <w:lvlText w:val="%1.%2"/>
      <w:lvlJc w:val="left"/>
      <w:pPr>
        <w:ind w:left="1528" w:hanging="528"/>
        <w:jc w:val="left"/>
      </w:pPr>
      <w:rPr>
        <w:rFonts w:hint="default" w:ascii="仿宋" w:hAnsi="仿宋" w:eastAsia="仿宋" w:cs="仿宋"/>
        <w:b/>
        <w:bCs/>
        <w:spacing w:val="0"/>
        <w:w w:val="99"/>
        <w:sz w:val="30"/>
        <w:szCs w:val="30"/>
        <w:lang w:val="zh-CN" w:eastAsia="zh-CN" w:bidi="zh-CN"/>
      </w:rPr>
    </w:lvl>
    <w:lvl w:ilvl="2" w:tentative="0">
      <w:start w:val="1"/>
      <w:numFmt w:val="decimal"/>
      <w:lvlText w:val="%1.%2.%3"/>
      <w:lvlJc w:val="left"/>
      <w:pPr>
        <w:ind w:left="400" w:hanging="826"/>
        <w:jc w:val="left"/>
      </w:pPr>
      <w:rPr>
        <w:rFonts w:hint="default" w:ascii="仿宋" w:hAnsi="仿宋" w:eastAsia="仿宋" w:cs="仿宋"/>
        <w:spacing w:val="-2"/>
        <w:w w:val="100"/>
        <w:sz w:val="30"/>
        <w:szCs w:val="30"/>
        <w:lang w:val="zh-CN" w:eastAsia="zh-CN" w:bidi="zh-CN"/>
      </w:rPr>
    </w:lvl>
    <w:lvl w:ilvl="3" w:tentative="0">
      <w:start w:val="0"/>
      <w:numFmt w:val="bullet"/>
      <w:lvlText w:val="•"/>
      <w:lvlJc w:val="left"/>
      <w:pPr>
        <w:ind w:left="1820" w:hanging="826"/>
      </w:pPr>
      <w:rPr>
        <w:rFonts w:hint="default"/>
        <w:lang w:val="zh-CN" w:eastAsia="zh-CN" w:bidi="zh-CN"/>
      </w:rPr>
    </w:lvl>
    <w:lvl w:ilvl="4" w:tentative="0">
      <w:start w:val="0"/>
      <w:numFmt w:val="bullet"/>
      <w:lvlText w:val="•"/>
      <w:lvlJc w:val="left"/>
      <w:pPr>
        <w:ind w:left="3060" w:hanging="826"/>
      </w:pPr>
      <w:rPr>
        <w:rFonts w:hint="default"/>
        <w:lang w:val="zh-CN" w:eastAsia="zh-CN" w:bidi="zh-CN"/>
      </w:rPr>
    </w:lvl>
    <w:lvl w:ilvl="5" w:tentative="0">
      <w:start w:val="0"/>
      <w:numFmt w:val="bullet"/>
      <w:lvlText w:val="•"/>
      <w:lvlJc w:val="left"/>
      <w:pPr>
        <w:ind w:left="4301" w:hanging="826"/>
      </w:pPr>
      <w:rPr>
        <w:rFonts w:hint="default"/>
        <w:lang w:val="zh-CN" w:eastAsia="zh-CN" w:bidi="zh-CN"/>
      </w:rPr>
    </w:lvl>
    <w:lvl w:ilvl="6" w:tentative="0">
      <w:start w:val="0"/>
      <w:numFmt w:val="bullet"/>
      <w:lvlText w:val="•"/>
      <w:lvlJc w:val="left"/>
      <w:pPr>
        <w:ind w:left="5542" w:hanging="826"/>
      </w:pPr>
      <w:rPr>
        <w:rFonts w:hint="default"/>
        <w:lang w:val="zh-CN" w:eastAsia="zh-CN" w:bidi="zh-CN"/>
      </w:rPr>
    </w:lvl>
    <w:lvl w:ilvl="7" w:tentative="0">
      <w:start w:val="0"/>
      <w:numFmt w:val="bullet"/>
      <w:lvlText w:val="•"/>
      <w:lvlJc w:val="left"/>
      <w:pPr>
        <w:ind w:left="6783" w:hanging="826"/>
      </w:pPr>
      <w:rPr>
        <w:rFonts w:hint="default"/>
        <w:lang w:val="zh-CN" w:eastAsia="zh-CN" w:bidi="zh-CN"/>
      </w:rPr>
    </w:lvl>
    <w:lvl w:ilvl="8" w:tentative="0">
      <w:start w:val="0"/>
      <w:numFmt w:val="bullet"/>
      <w:lvlText w:val="•"/>
      <w:lvlJc w:val="left"/>
      <w:pPr>
        <w:ind w:left="8024" w:hanging="826"/>
      </w:pPr>
      <w:rPr>
        <w:rFonts w:hint="default"/>
        <w:lang w:val="zh-CN" w:eastAsia="zh-CN" w:bidi="zh-CN"/>
      </w:rPr>
    </w:lvl>
  </w:abstractNum>
  <w:abstractNum w:abstractNumId="9">
    <w:nsid w:val="9C7198AA"/>
    <w:multiLevelType w:val="multilevel"/>
    <w:tmpl w:val="9C7198AA"/>
    <w:lvl w:ilvl="0" w:tentative="0">
      <w:start w:val="1"/>
      <w:numFmt w:val="decimal"/>
      <w:lvlText w:val="%1"/>
      <w:lvlJc w:val="left"/>
      <w:pPr>
        <w:ind w:left="850" w:hanging="451"/>
        <w:jc w:val="left"/>
      </w:pPr>
      <w:rPr>
        <w:rFonts w:hint="default"/>
        <w:lang w:val="zh-CN" w:eastAsia="zh-CN" w:bidi="zh-CN"/>
      </w:rPr>
    </w:lvl>
    <w:lvl w:ilvl="1" w:tentative="0">
      <w:start w:val="4"/>
      <w:numFmt w:val="decimal"/>
      <w:lvlText w:val="%1.%2"/>
      <w:lvlJc w:val="left"/>
      <w:pPr>
        <w:ind w:left="850" w:hanging="451"/>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89" w:hanging="451"/>
      </w:pPr>
      <w:rPr>
        <w:rFonts w:hint="default"/>
        <w:lang w:val="zh-CN" w:eastAsia="zh-CN" w:bidi="zh-CN"/>
      </w:rPr>
    </w:lvl>
    <w:lvl w:ilvl="3" w:tentative="0">
      <w:start w:val="0"/>
      <w:numFmt w:val="bullet"/>
      <w:lvlText w:val="•"/>
      <w:lvlJc w:val="left"/>
      <w:pPr>
        <w:ind w:left="3753" w:hanging="451"/>
      </w:pPr>
      <w:rPr>
        <w:rFonts w:hint="default"/>
        <w:lang w:val="zh-CN" w:eastAsia="zh-CN" w:bidi="zh-CN"/>
      </w:rPr>
    </w:lvl>
    <w:lvl w:ilvl="4" w:tentative="0">
      <w:start w:val="0"/>
      <w:numFmt w:val="bullet"/>
      <w:lvlText w:val="•"/>
      <w:lvlJc w:val="left"/>
      <w:pPr>
        <w:ind w:left="4718" w:hanging="451"/>
      </w:pPr>
      <w:rPr>
        <w:rFonts w:hint="default"/>
        <w:lang w:val="zh-CN" w:eastAsia="zh-CN" w:bidi="zh-CN"/>
      </w:rPr>
    </w:lvl>
    <w:lvl w:ilvl="5" w:tentative="0">
      <w:start w:val="0"/>
      <w:numFmt w:val="bullet"/>
      <w:lvlText w:val="•"/>
      <w:lvlJc w:val="left"/>
      <w:pPr>
        <w:ind w:left="5683" w:hanging="451"/>
      </w:pPr>
      <w:rPr>
        <w:rFonts w:hint="default"/>
        <w:lang w:val="zh-CN" w:eastAsia="zh-CN" w:bidi="zh-CN"/>
      </w:rPr>
    </w:lvl>
    <w:lvl w:ilvl="6" w:tentative="0">
      <w:start w:val="0"/>
      <w:numFmt w:val="bullet"/>
      <w:lvlText w:val="•"/>
      <w:lvlJc w:val="left"/>
      <w:pPr>
        <w:ind w:left="6647" w:hanging="451"/>
      </w:pPr>
      <w:rPr>
        <w:rFonts w:hint="default"/>
        <w:lang w:val="zh-CN" w:eastAsia="zh-CN" w:bidi="zh-CN"/>
      </w:rPr>
    </w:lvl>
    <w:lvl w:ilvl="7" w:tentative="0">
      <w:start w:val="0"/>
      <w:numFmt w:val="bullet"/>
      <w:lvlText w:val="•"/>
      <w:lvlJc w:val="left"/>
      <w:pPr>
        <w:ind w:left="7612" w:hanging="451"/>
      </w:pPr>
      <w:rPr>
        <w:rFonts w:hint="default"/>
        <w:lang w:val="zh-CN" w:eastAsia="zh-CN" w:bidi="zh-CN"/>
      </w:rPr>
    </w:lvl>
    <w:lvl w:ilvl="8" w:tentative="0">
      <w:start w:val="0"/>
      <w:numFmt w:val="bullet"/>
      <w:lvlText w:val="•"/>
      <w:lvlJc w:val="left"/>
      <w:pPr>
        <w:ind w:left="8576" w:hanging="451"/>
      </w:pPr>
      <w:rPr>
        <w:rFonts w:hint="default"/>
        <w:lang w:val="zh-CN" w:eastAsia="zh-CN" w:bidi="zh-CN"/>
      </w:rPr>
    </w:lvl>
  </w:abstractNum>
  <w:abstractNum w:abstractNumId="10">
    <w:nsid w:val="9C919DE1"/>
    <w:multiLevelType w:val="multilevel"/>
    <w:tmpl w:val="9C919DE1"/>
    <w:lvl w:ilvl="0" w:tentative="0">
      <w:start w:val="4"/>
      <w:numFmt w:val="decimal"/>
      <w:lvlText w:val="%1"/>
      <w:lvlJc w:val="left"/>
      <w:pPr>
        <w:ind w:left="1225" w:hanging="226"/>
        <w:jc w:val="left"/>
      </w:pPr>
      <w:rPr>
        <w:rFonts w:hint="default" w:ascii="仿宋" w:hAnsi="仿宋" w:eastAsia="仿宋" w:cs="仿宋"/>
        <w:w w:val="100"/>
        <w:sz w:val="30"/>
        <w:szCs w:val="30"/>
        <w:lang w:val="zh-CN" w:eastAsia="zh-CN" w:bidi="zh-CN"/>
      </w:rPr>
    </w:lvl>
    <w:lvl w:ilvl="1" w:tentative="0">
      <w:start w:val="0"/>
      <w:numFmt w:val="bullet"/>
      <w:lvlText w:val="•"/>
      <w:lvlJc w:val="left"/>
      <w:pPr>
        <w:ind w:left="2148" w:hanging="226"/>
      </w:pPr>
      <w:rPr>
        <w:rFonts w:hint="default"/>
        <w:lang w:val="zh-CN" w:eastAsia="zh-CN" w:bidi="zh-CN"/>
      </w:rPr>
    </w:lvl>
    <w:lvl w:ilvl="2" w:tentative="0">
      <w:start w:val="0"/>
      <w:numFmt w:val="bullet"/>
      <w:lvlText w:val="•"/>
      <w:lvlJc w:val="left"/>
      <w:pPr>
        <w:ind w:left="3077" w:hanging="226"/>
      </w:pPr>
      <w:rPr>
        <w:rFonts w:hint="default"/>
        <w:lang w:val="zh-CN" w:eastAsia="zh-CN" w:bidi="zh-CN"/>
      </w:rPr>
    </w:lvl>
    <w:lvl w:ilvl="3" w:tentative="0">
      <w:start w:val="0"/>
      <w:numFmt w:val="bullet"/>
      <w:lvlText w:val="•"/>
      <w:lvlJc w:val="left"/>
      <w:pPr>
        <w:ind w:left="4005" w:hanging="226"/>
      </w:pPr>
      <w:rPr>
        <w:rFonts w:hint="default"/>
        <w:lang w:val="zh-CN" w:eastAsia="zh-CN" w:bidi="zh-CN"/>
      </w:rPr>
    </w:lvl>
    <w:lvl w:ilvl="4" w:tentative="0">
      <w:start w:val="0"/>
      <w:numFmt w:val="bullet"/>
      <w:lvlText w:val="•"/>
      <w:lvlJc w:val="left"/>
      <w:pPr>
        <w:ind w:left="4934" w:hanging="226"/>
      </w:pPr>
      <w:rPr>
        <w:rFonts w:hint="default"/>
        <w:lang w:val="zh-CN" w:eastAsia="zh-CN" w:bidi="zh-CN"/>
      </w:rPr>
    </w:lvl>
    <w:lvl w:ilvl="5" w:tentative="0">
      <w:start w:val="0"/>
      <w:numFmt w:val="bullet"/>
      <w:lvlText w:val="•"/>
      <w:lvlJc w:val="left"/>
      <w:pPr>
        <w:ind w:left="5863" w:hanging="226"/>
      </w:pPr>
      <w:rPr>
        <w:rFonts w:hint="default"/>
        <w:lang w:val="zh-CN" w:eastAsia="zh-CN" w:bidi="zh-CN"/>
      </w:rPr>
    </w:lvl>
    <w:lvl w:ilvl="6" w:tentative="0">
      <w:start w:val="0"/>
      <w:numFmt w:val="bullet"/>
      <w:lvlText w:val="•"/>
      <w:lvlJc w:val="left"/>
      <w:pPr>
        <w:ind w:left="6791" w:hanging="226"/>
      </w:pPr>
      <w:rPr>
        <w:rFonts w:hint="default"/>
        <w:lang w:val="zh-CN" w:eastAsia="zh-CN" w:bidi="zh-CN"/>
      </w:rPr>
    </w:lvl>
    <w:lvl w:ilvl="7" w:tentative="0">
      <w:start w:val="0"/>
      <w:numFmt w:val="bullet"/>
      <w:lvlText w:val="•"/>
      <w:lvlJc w:val="left"/>
      <w:pPr>
        <w:ind w:left="7720" w:hanging="226"/>
      </w:pPr>
      <w:rPr>
        <w:rFonts w:hint="default"/>
        <w:lang w:val="zh-CN" w:eastAsia="zh-CN" w:bidi="zh-CN"/>
      </w:rPr>
    </w:lvl>
    <w:lvl w:ilvl="8" w:tentative="0">
      <w:start w:val="0"/>
      <w:numFmt w:val="bullet"/>
      <w:lvlText w:val="•"/>
      <w:lvlJc w:val="left"/>
      <w:pPr>
        <w:ind w:left="8648" w:hanging="226"/>
      </w:pPr>
      <w:rPr>
        <w:rFonts w:hint="default"/>
        <w:lang w:val="zh-CN" w:eastAsia="zh-CN" w:bidi="zh-CN"/>
      </w:rPr>
    </w:lvl>
  </w:abstractNum>
  <w:abstractNum w:abstractNumId="11">
    <w:nsid w:val="9CD0C84A"/>
    <w:multiLevelType w:val="multilevel"/>
    <w:tmpl w:val="9CD0C84A"/>
    <w:lvl w:ilvl="0" w:tentative="0">
      <w:start w:val="1"/>
      <w:numFmt w:val="decimal"/>
      <w:lvlText w:val="%1"/>
      <w:lvlJc w:val="left"/>
      <w:pPr>
        <w:ind w:left="400" w:hanging="526"/>
        <w:jc w:val="left"/>
      </w:pPr>
      <w:rPr>
        <w:rFonts w:hint="default"/>
        <w:lang w:val="zh-CN" w:eastAsia="zh-CN" w:bidi="zh-CN"/>
      </w:rPr>
    </w:lvl>
    <w:lvl w:ilvl="1" w:tentative="0">
      <w:start w:val="1"/>
      <w:numFmt w:val="decimal"/>
      <w:lvlText w:val="%1.%2"/>
      <w:lvlJc w:val="left"/>
      <w:pPr>
        <w:ind w:left="400"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421" w:hanging="526"/>
      </w:pPr>
      <w:rPr>
        <w:rFonts w:hint="default"/>
        <w:lang w:val="zh-CN" w:eastAsia="zh-CN" w:bidi="zh-CN"/>
      </w:rPr>
    </w:lvl>
    <w:lvl w:ilvl="3" w:tentative="0">
      <w:start w:val="0"/>
      <w:numFmt w:val="bullet"/>
      <w:lvlText w:val="•"/>
      <w:lvlJc w:val="left"/>
      <w:pPr>
        <w:ind w:left="3431" w:hanging="526"/>
      </w:pPr>
      <w:rPr>
        <w:rFonts w:hint="default"/>
        <w:lang w:val="zh-CN" w:eastAsia="zh-CN" w:bidi="zh-CN"/>
      </w:rPr>
    </w:lvl>
    <w:lvl w:ilvl="4" w:tentative="0">
      <w:start w:val="0"/>
      <w:numFmt w:val="bullet"/>
      <w:lvlText w:val="•"/>
      <w:lvlJc w:val="left"/>
      <w:pPr>
        <w:ind w:left="4442" w:hanging="526"/>
      </w:pPr>
      <w:rPr>
        <w:rFonts w:hint="default"/>
        <w:lang w:val="zh-CN" w:eastAsia="zh-CN" w:bidi="zh-CN"/>
      </w:rPr>
    </w:lvl>
    <w:lvl w:ilvl="5" w:tentative="0">
      <w:start w:val="0"/>
      <w:numFmt w:val="bullet"/>
      <w:lvlText w:val="•"/>
      <w:lvlJc w:val="left"/>
      <w:pPr>
        <w:ind w:left="5453" w:hanging="526"/>
      </w:pPr>
      <w:rPr>
        <w:rFonts w:hint="default"/>
        <w:lang w:val="zh-CN" w:eastAsia="zh-CN" w:bidi="zh-CN"/>
      </w:rPr>
    </w:lvl>
    <w:lvl w:ilvl="6" w:tentative="0">
      <w:start w:val="0"/>
      <w:numFmt w:val="bullet"/>
      <w:lvlText w:val="•"/>
      <w:lvlJc w:val="left"/>
      <w:pPr>
        <w:ind w:left="6463" w:hanging="526"/>
      </w:pPr>
      <w:rPr>
        <w:rFonts w:hint="default"/>
        <w:lang w:val="zh-CN" w:eastAsia="zh-CN" w:bidi="zh-CN"/>
      </w:rPr>
    </w:lvl>
    <w:lvl w:ilvl="7" w:tentative="0">
      <w:start w:val="0"/>
      <w:numFmt w:val="bullet"/>
      <w:lvlText w:val="•"/>
      <w:lvlJc w:val="left"/>
      <w:pPr>
        <w:ind w:left="7474" w:hanging="526"/>
      </w:pPr>
      <w:rPr>
        <w:rFonts w:hint="default"/>
        <w:lang w:val="zh-CN" w:eastAsia="zh-CN" w:bidi="zh-CN"/>
      </w:rPr>
    </w:lvl>
    <w:lvl w:ilvl="8" w:tentative="0">
      <w:start w:val="0"/>
      <w:numFmt w:val="bullet"/>
      <w:lvlText w:val="•"/>
      <w:lvlJc w:val="left"/>
      <w:pPr>
        <w:ind w:left="8484" w:hanging="526"/>
      </w:pPr>
      <w:rPr>
        <w:rFonts w:hint="default"/>
        <w:lang w:val="zh-CN" w:eastAsia="zh-CN" w:bidi="zh-CN"/>
      </w:rPr>
    </w:lvl>
  </w:abstractNum>
  <w:abstractNum w:abstractNumId="12">
    <w:nsid w:val="9D7EB8E6"/>
    <w:multiLevelType w:val="multilevel"/>
    <w:tmpl w:val="9D7EB8E6"/>
    <w:lvl w:ilvl="0" w:tentative="0">
      <w:start w:val="12"/>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13">
    <w:nsid w:val="9D9F4F4D"/>
    <w:multiLevelType w:val="multilevel"/>
    <w:tmpl w:val="9D9F4F4D"/>
    <w:lvl w:ilvl="0" w:tentative="0">
      <w:start w:val="1"/>
      <w:numFmt w:val="decimal"/>
      <w:lvlText w:val="%1"/>
      <w:lvlJc w:val="left"/>
      <w:pPr>
        <w:ind w:left="2125" w:hanging="1126"/>
        <w:jc w:val="left"/>
      </w:pPr>
      <w:rPr>
        <w:rFonts w:hint="default"/>
        <w:lang w:val="zh-CN" w:eastAsia="zh-CN" w:bidi="zh-CN"/>
      </w:rPr>
    </w:lvl>
    <w:lvl w:ilvl="1" w:tentative="0">
      <w:start w:val="3"/>
      <w:numFmt w:val="decimal"/>
      <w:lvlText w:val="%1.%2"/>
      <w:lvlJc w:val="left"/>
      <w:pPr>
        <w:ind w:left="2125" w:hanging="1126"/>
        <w:jc w:val="left"/>
      </w:pPr>
      <w:rPr>
        <w:rFonts w:hint="default"/>
        <w:lang w:val="zh-CN" w:eastAsia="zh-CN" w:bidi="zh-CN"/>
      </w:rPr>
    </w:lvl>
    <w:lvl w:ilvl="2" w:tentative="0">
      <w:start w:val="2"/>
      <w:numFmt w:val="decimal"/>
      <w:lvlText w:val="%1.%2.%3"/>
      <w:lvlJc w:val="left"/>
      <w:pPr>
        <w:ind w:left="2125" w:hanging="1126"/>
        <w:jc w:val="left"/>
      </w:pPr>
      <w:rPr>
        <w:rFonts w:hint="default"/>
        <w:lang w:val="zh-CN" w:eastAsia="zh-CN" w:bidi="zh-CN"/>
      </w:rPr>
    </w:lvl>
    <w:lvl w:ilvl="3" w:tentative="0">
      <w:start w:val="3"/>
      <w:numFmt w:val="decimal"/>
      <w:lvlText w:val="%1.%2.%3.%4"/>
      <w:lvlJc w:val="left"/>
      <w:pPr>
        <w:ind w:left="2125" w:hanging="1126"/>
        <w:jc w:val="left"/>
      </w:pPr>
      <w:rPr>
        <w:rFonts w:hint="default" w:ascii="仿宋" w:hAnsi="仿宋" w:eastAsia="仿宋" w:cs="仿宋"/>
        <w:spacing w:val="-2"/>
        <w:w w:val="100"/>
        <w:sz w:val="30"/>
        <w:szCs w:val="30"/>
        <w:lang w:val="zh-CN" w:eastAsia="zh-CN" w:bidi="zh-CN"/>
      </w:rPr>
    </w:lvl>
    <w:lvl w:ilvl="4" w:tentative="0">
      <w:start w:val="0"/>
      <w:numFmt w:val="bullet"/>
      <w:lvlText w:val="•"/>
      <w:lvlJc w:val="left"/>
      <w:pPr>
        <w:ind w:left="5474" w:hanging="1126"/>
      </w:pPr>
      <w:rPr>
        <w:rFonts w:hint="default"/>
        <w:lang w:val="zh-CN" w:eastAsia="zh-CN" w:bidi="zh-CN"/>
      </w:rPr>
    </w:lvl>
    <w:lvl w:ilvl="5" w:tentative="0">
      <w:start w:val="0"/>
      <w:numFmt w:val="bullet"/>
      <w:lvlText w:val="•"/>
      <w:lvlJc w:val="left"/>
      <w:pPr>
        <w:ind w:left="6313" w:hanging="1126"/>
      </w:pPr>
      <w:rPr>
        <w:rFonts w:hint="default"/>
        <w:lang w:val="zh-CN" w:eastAsia="zh-CN" w:bidi="zh-CN"/>
      </w:rPr>
    </w:lvl>
    <w:lvl w:ilvl="6" w:tentative="0">
      <w:start w:val="0"/>
      <w:numFmt w:val="bullet"/>
      <w:lvlText w:val="•"/>
      <w:lvlJc w:val="left"/>
      <w:pPr>
        <w:ind w:left="7151" w:hanging="1126"/>
      </w:pPr>
      <w:rPr>
        <w:rFonts w:hint="default"/>
        <w:lang w:val="zh-CN" w:eastAsia="zh-CN" w:bidi="zh-CN"/>
      </w:rPr>
    </w:lvl>
    <w:lvl w:ilvl="7" w:tentative="0">
      <w:start w:val="0"/>
      <w:numFmt w:val="bullet"/>
      <w:lvlText w:val="•"/>
      <w:lvlJc w:val="left"/>
      <w:pPr>
        <w:ind w:left="7990" w:hanging="1126"/>
      </w:pPr>
      <w:rPr>
        <w:rFonts w:hint="default"/>
        <w:lang w:val="zh-CN" w:eastAsia="zh-CN" w:bidi="zh-CN"/>
      </w:rPr>
    </w:lvl>
    <w:lvl w:ilvl="8" w:tentative="0">
      <w:start w:val="0"/>
      <w:numFmt w:val="bullet"/>
      <w:lvlText w:val="•"/>
      <w:lvlJc w:val="left"/>
      <w:pPr>
        <w:ind w:left="8828" w:hanging="1126"/>
      </w:pPr>
      <w:rPr>
        <w:rFonts w:hint="default"/>
        <w:lang w:val="zh-CN" w:eastAsia="zh-CN" w:bidi="zh-CN"/>
      </w:rPr>
    </w:lvl>
  </w:abstractNum>
  <w:abstractNum w:abstractNumId="14">
    <w:nsid w:val="9F91FE98"/>
    <w:multiLevelType w:val="multilevel"/>
    <w:tmpl w:val="9F91FE98"/>
    <w:lvl w:ilvl="0" w:tentative="0">
      <w:start w:val="1"/>
      <w:numFmt w:val="upperLetter"/>
      <w:lvlText w:val="%1."/>
      <w:lvlJc w:val="left"/>
      <w:pPr>
        <w:ind w:left="400" w:hanging="303"/>
        <w:jc w:val="left"/>
      </w:pPr>
      <w:rPr>
        <w:rFonts w:hint="default" w:ascii="仿宋" w:hAnsi="仿宋" w:eastAsia="仿宋" w:cs="仿宋"/>
        <w:spacing w:val="1"/>
        <w:w w:val="100"/>
        <w:sz w:val="28"/>
        <w:szCs w:val="28"/>
        <w:lang w:val="zh-CN" w:eastAsia="zh-CN" w:bidi="zh-CN"/>
      </w:rPr>
    </w:lvl>
    <w:lvl w:ilvl="1" w:tentative="0">
      <w:start w:val="0"/>
      <w:numFmt w:val="bullet"/>
      <w:lvlText w:val="•"/>
      <w:lvlJc w:val="left"/>
      <w:pPr>
        <w:ind w:left="1410" w:hanging="303"/>
      </w:pPr>
      <w:rPr>
        <w:rFonts w:hint="default"/>
        <w:lang w:val="zh-CN" w:eastAsia="zh-CN" w:bidi="zh-CN"/>
      </w:rPr>
    </w:lvl>
    <w:lvl w:ilvl="2" w:tentative="0">
      <w:start w:val="0"/>
      <w:numFmt w:val="bullet"/>
      <w:lvlText w:val="•"/>
      <w:lvlJc w:val="left"/>
      <w:pPr>
        <w:ind w:left="2421" w:hanging="303"/>
      </w:pPr>
      <w:rPr>
        <w:rFonts w:hint="default"/>
        <w:lang w:val="zh-CN" w:eastAsia="zh-CN" w:bidi="zh-CN"/>
      </w:rPr>
    </w:lvl>
    <w:lvl w:ilvl="3" w:tentative="0">
      <w:start w:val="0"/>
      <w:numFmt w:val="bullet"/>
      <w:lvlText w:val="•"/>
      <w:lvlJc w:val="left"/>
      <w:pPr>
        <w:ind w:left="3431" w:hanging="303"/>
      </w:pPr>
      <w:rPr>
        <w:rFonts w:hint="default"/>
        <w:lang w:val="zh-CN" w:eastAsia="zh-CN" w:bidi="zh-CN"/>
      </w:rPr>
    </w:lvl>
    <w:lvl w:ilvl="4" w:tentative="0">
      <w:start w:val="0"/>
      <w:numFmt w:val="bullet"/>
      <w:lvlText w:val="•"/>
      <w:lvlJc w:val="left"/>
      <w:pPr>
        <w:ind w:left="4442" w:hanging="303"/>
      </w:pPr>
      <w:rPr>
        <w:rFonts w:hint="default"/>
        <w:lang w:val="zh-CN" w:eastAsia="zh-CN" w:bidi="zh-CN"/>
      </w:rPr>
    </w:lvl>
    <w:lvl w:ilvl="5" w:tentative="0">
      <w:start w:val="0"/>
      <w:numFmt w:val="bullet"/>
      <w:lvlText w:val="•"/>
      <w:lvlJc w:val="left"/>
      <w:pPr>
        <w:ind w:left="5453" w:hanging="303"/>
      </w:pPr>
      <w:rPr>
        <w:rFonts w:hint="default"/>
        <w:lang w:val="zh-CN" w:eastAsia="zh-CN" w:bidi="zh-CN"/>
      </w:rPr>
    </w:lvl>
    <w:lvl w:ilvl="6" w:tentative="0">
      <w:start w:val="0"/>
      <w:numFmt w:val="bullet"/>
      <w:lvlText w:val="•"/>
      <w:lvlJc w:val="left"/>
      <w:pPr>
        <w:ind w:left="6463" w:hanging="303"/>
      </w:pPr>
      <w:rPr>
        <w:rFonts w:hint="default"/>
        <w:lang w:val="zh-CN" w:eastAsia="zh-CN" w:bidi="zh-CN"/>
      </w:rPr>
    </w:lvl>
    <w:lvl w:ilvl="7" w:tentative="0">
      <w:start w:val="0"/>
      <w:numFmt w:val="bullet"/>
      <w:lvlText w:val="•"/>
      <w:lvlJc w:val="left"/>
      <w:pPr>
        <w:ind w:left="7474" w:hanging="303"/>
      </w:pPr>
      <w:rPr>
        <w:rFonts w:hint="default"/>
        <w:lang w:val="zh-CN" w:eastAsia="zh-CN" w:bidi="zh-CN"/>
      </w:rPr>
    </w:lvl>
    <w:lvl w:ilvl="8" w:tentative="0">
      <w:start w:val="0"/>
      <w:numFmt w:val="bullet"/>
      <w:lvlText w:val="•"/>
      <w:lvlJc w:val="left"/>
      <w:pPr>
        <w:ind w:left="8484" w:hanging="303"/>
      </w:pPr>
      <w:rPr>
        <w:rFonts w:hint="default"/>
        <w:lang w:val="zh-CN" w:eastAsia="zh-CN" w:bidi="zh-CN"/>
      </w:rPr>
    </w:lvl>
  </w:abstractNum>
  <w:abstractNum w:abstractNumId="15">
    <w:nsid w:val="A5435042"/>
    <w:multiLevelType w:val="multilevel"/>
    <w:tmpl w:val="A5435042"/>
    <w:lvl w:ilvl="0" w:tentative="0">
      <w:start w:val="2"/>
      <w:numFmt w:val="decimal"/>
      <w:lvlText w:val="%1"/>
      <w:lvlJc w:val="left"/>
      <w:pPr>
        <w:ind w:left="850" w:hanging="451"/>
        <w:jc w:val="left"/>
      </w:pPr>
      <w:rPr>
        <w:rFonts w:hint="default"/>
        <w:lang w:val="zh-CN" w:eastAsia="zh-CN" w:bidi="zh-CN"/>
      </w:rPr>
    </w:lvl>
    <w:lvl w:ilvl="1" w:tentative="0">
      <w:start w:val="4"/>
      <w:numFmt w:val="decimal"/>
      <w:lvlText w:val="%1.%2"/>
      <w:lvlJc w:val="left"/>
      <w:pPr>
        <w:ind w:left="850" w:hanging="451"/>
        <w:jc w:val="left"/>
      </w:pPr>
      <w:rPr>
        <w:rFonts w:hint="default" w:ascii="仿宋" w:hAnsi="仿宋" w:eastAsia="仿宋" w:cs="仿宋"/>
        <w:spacing w:val="-2"/>
        <w:w w:val="100"/>
        <w:sz w:val="28"/>
        <w:szCs w:val="28"/>
        <w:lang w:val="zh-CN" w:eastAsia="zh-CN" w:bidi="zh-CN"/>
      </w:rPr>
    </w:lvl>
    <w:lvl w:ilvl="2" w:tentative="0">
      <w:start w:val="1"/>
      <w:numFmt w:val="decimal"/>
      <w:lvlText w:val="（%3）"/>
      <w:lvlJc w:val="left"/>
      <w:pPr>
        <w:ind w:left="1720" w:hanging="900"/>
        <w:jc w:val="left"/>
      </w:pPr>
      <w:rPr>
        <w:rFonts w:hint="default" w:ascii="仿宋" w:hAnsi="仿宋" w:eastAsia="仿宋" w:cs="仿宋"/>
        <w:spacing w:val="-2"/>
        <w:w w:val="100"/>
        <w:sz w:val="30"/>
        <w:szCs w:val="30"/>
        <w:lang w:val="zh-CN" w:eastAsia="zh-CN" w:bidi="zh-CN"/>
      </w:rPr>
    </w:lvl>
    <w:lvl w:ilvl="3" w:tentative="0">
      <w:start w:val="0"/>
      <w:numFmt w:val="bullet"/>
      <w:lvlText w:val="•"/>
      <w:lvlJc w:val="left"/>
      <w:pPr>
        <w:ind w:left="3672" w:hanging="900"/>
      </w:pPr>
      <w:rPr>
        <w:rFonts w:hint="default"/>
        <w:lang w:val="zh-CN" w:eastAsia="zh-CN" w:bidi="zh-CN"/>
      </w:rPr>
    </w:lvl>
    <w:lvl w:ilvl="4" w:tentative="0">
      <w:start w:val="0"/>
      <w:numFmt w:val="bullet"/>
      <w:lvlText w:val="•"/>
      <w:lvlJc w:val="left"/>
      <w:pPr>
        <w:ind w:left="4648" w:hanging="900"/>
      </w:pPr>
      <w:rPr>
        <w:rFonts w:hint="default"/>
        <w:lang w:val="zh-CN" w:eastAsia="zh-CN" w:bidi="zh-CN"/>
      </w:rPr>
    </w:lvl>
    <w:lvl w:ilvl="5" w:tentative="0">
      <w:start w:val="0"/>
      <w:numFmt w:val="bullet"/>
      <w:lvlText w:val="•"/>
      <w:lvlJc w:val="left"/>
      <w:pPr>
        <w:ind w:left="5624" w:hanging="900"/>
      </w:pPr>
      <w:rPr>
        <w:rFonts w:hint="default"/>
        <w:lang w:val="zh-CN" w:eastAsia="zh-CN" w:bidi="zh-CN"/>
      </w:rPr>
    </w:lvl>
    <w:lvl w:ilvl="6" w:tentative="0">
      <w:start w:val="0"/>
      <w:numFmt w:val="bullet"/>
      <w:lvlText w:val="•"/>
      <w:lvlJc w:val="left"/>
      <w:pPr>
        <w:ind w:left="6601" w:hanging="900"/>
      </w:pPr>
      <w:rPr>
        <w:rFonts w:hint="default"/>
        <w:lang w:val="zh-CN" w:eastAsia="zh-CN" w:bidi="zh-CN"/>
      </w:rPr>
    </w:lvl>
    <w:lvl w:ilvl="7" w:tentative="0">
      <w:start w:val="0"/>
      <w:numFmt w:val="bullet"/>
      <w:lvlText w:val="•"/>
      <w:lvlJc w:val="left"/>
      <w:pPr>
        <w:ind w:left="7577" w:hanging="900"/>
      </w:pPr>
      <w:rPr>
        <w:rFonts w:hint="default"/>
        <w:lang w:val="zh-CN" w:eastAsia="zh-CN" w:bidi="zh-CN"/>
      </w:rPr>
    </w:lvl>
    <w:lvl w:ilvl="8" w:tentative="0">
      <w:start w:val="0"/>
      <w:numFmt w:val="bullet"/>
      <w:lvlText w:val="•"/>
      <w:lvlJc w:val="left"/>
      <w:pPr>
        <w:ind w:left="8553" w:hanging="900"/>
      </w:pPr>
      <w:rPr>
        <w:rFonts w:hint="default"/>
        <w:lang w:val="zh-CN" w:eastAsia="zh-CN" w:bidi="zh-CN"/>
      </w:rPr>
    </w:lvl>
  </w:abstractNum>
  <w:abstractNum w:abstractNumId="16">
    <w:nsid w:val="A97D620A"/>
    <w:multiLevelType w:val="multilevel"/>
    <w:tmpl w:val="A97D620A"/>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17">
    <w:nsid w:val="AC38AFEB"/>
    <w:multiLevelType w:val="multilevel"/>
    <w:tmpl w:val="AC38AFEB"/>
    <w:lvl w:ilvl="0" w:tentative="0">
      <w:start w:val="1"/>
      <w:numFmt w:val="decimal"/>
      <w:lvlText w:val="%1"/>
      <w:lvlJc w:val="left"/>
      <w:pPr>
        <w:ind w:left="1225" w:hanging="226"/>
        <w:jc w:val="left"/>
      </w:pPr>
      <w:rPr>
        <w:rFonts w:hint="default" w:ascii="仿宋" w:hAnsi="仿宋" w:eastAsia="仿宋" w:cs="仿宋"/>
        <w:w w:val="100"/>
        <w:sz w:val="30"/>
        <w:szCs w:val="30"/>
        <w:lang w:val="zh-CN" w:eastAsia="zh-CN" w:bidi="zh-CN"/>
      </w:rPr>
    </w:lvl>
    <w:lvl w:ilvl="1" w:tentative="0">
      <w:start w:val="1"/>
      <w:numFmt w:val="decimal"/>
      <w:lvlText w:val="%1.%2."/>
      <w:lvlJc w:val="left"/>
      <w:pPr>
        <w:ind w:left="1602" w:hanging="603"/>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589" w:hanging="603"/>
      </w:pPr>
      <w:rPr>
        <w:rFonts w:hint="default"/>
        <w:lang w:val="zh-CN" w:eastAsia="zh-CN" w:bidi="zh-CN"/>
      </w:rPr>
    </w:lvl>
    <w:lvl w:ilvl="3" w:tentative="0">
      <w:start w:val="0"/>
      <w:numFmt w:val="bullet"/>
      <w:lvlText w:val="•"/>
      <w:lvlJc w:val="left"/>
      <w:pPr>
        <w:ind w:left="3579" w:hanging="603"/>
      </w:pPr>
      <w:rPr>
        <w:rFonts w:hint="default"/>
        <w:lang w:val="zh-CN" w:eastAsia="zh-CN" w:bidi="zh-CN"/>
      </w:rPr>
    </w:lvl>
    <w:lvl w:ilvl="4" w:tentative="0">
      <w:start w:val="0"/>
      <w:numFmt w:val="bullet"/>
      <w:lvlText w:val="•"/>
      <w:lvlJc w:val="left"/>
      <w:pPr>
        <w:ind w:left="4568" w:hanging="603"/>
      </w:pPr>
      <w:rPr>
        <w:rFonts w:hint="default"/>
        <w:lang w:val="zh-CN" w:eastAsia="zh-CN" w:bidi="zh-CN"/>
      </w:rPr>
    </w:lvl>
    <w:lvl w:ilvl="5" w:tentative="0">
      <w:start w:val="0"/>
      <w:numFmt w:val="bullet"/>
      <w:lvlText w:val="•"/>
      <w:lvlJc w:val="left"/>
      <w:pPr>
        <w:ind w:left="5558" w:hanging="603"/>
      </w:pPr>
      <w:rPr>
        <w:rFonts w:hint="default"/>
        <w:lang w:val="zh-CN" w:eastAsia="zh-CN" w:bidi="zh-CN"/>
      </w:rPr>
    </w:lvl>
    <w:lvl w:ilvl="6" w:tentative="0">
      <w:start w:val="0"/>
      <w:numFmt w:val="bullet"/>
      <w:lvlText w:val="•"/>
      <w:lvlJc w:val="left"/>
      <w:pPr>
        <w:ind w:left="6547" w:hanging="603"/>
      </w:pPr>
      <w:rPr>
        <w:rFonts w:hint="default"/>
        <w:lang w:val="zh-CN" w:eastAsia="zh-CN" w:bidi="zh-CN"/>
      </w:rPr>
    </w:lvl>
    <w:lvl w:ilvl="7" w:tentative="0">
      <w:start w:val="0"/>
      <w:numFmt w:val="bullet"/>
      <w:lvlText w:val="•"/>
      <w:lvlJc w:val="left"/>
      <w:pPr>
        <w:ind w:left="7537" w:hanging="603"/>
      </w:pPr>
      <w:rPr>
        <w:rFonts w:hint="default"/>
        <w:lang w:val="zh-CN" w:eastAsia="zh-CN" w:bidi="zh-CN"/>
      </w:rPr>
    </w:lvl>
    <w:lvl w:ilvl="8" w:tentative="0">
      <w:start w:val="0"/>
      <w:numFmt w:val="bullet"/>
      <w:lvlText w:val="•"/>
      <w:lvlJc w:val="left"/>
      <w:pPr>
        <w:ind w:left="8526" w:hanging="603"/>
      </w:pPr>
      <w:rPr>
        <w:rFonts w:hint="default"/>
        <w:lang w:val="zh-CN" w:eastAsia="zh-CN" w:bidi="zh-CN"/>
      </w:rPr>
    </w:lvl>
  </w:abstractNum>
  <w:abstractNum w:abstractNumId="18">
    <w:nsid w:val="B0082E4F"/>
    <w:multiLevelType w:val="multilevel"/>
    <w:tmpl w:val="B0082E4F"/>
    <w:lvl w:ilvl="0" w:tentative="0">
      <w:start w:val="1"/>
      <w:numFmt w:val="decimal"/>
      <w:lvlText w:val="%1"/>
      <w:lvlJc w:val="left"/>
      <w:pPr>
        <w:ind w:left="400" w:hanging="675"/>
        <w:jc w:val="left"/>
      </w:pPr>
      <w:rPr>
        <w:rFonts w:hint="default"/>
        <w:lang w:val="zh-CN" w:eastAsia="zh-CN" w:bidi="zh-CN"/>
      </w:rPr>
    </w:lvl>
    <w:lvl w:ilvl="1" w:tentative="0">
      <w:start w:val="11"/>
      <w:numFmt w:val="decimal"/>
      <w:lvlText w:val="%1.%2"/>
      <w:lvlJc w:val="left"/>
      <w:pPr>
        <w:ind w:left="400" w:hanging="675"/>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421" w:hanging="675"/>
      </w:pPr>
      <w:rPr>
        <w:rFonts w:hint="default"/>
        <w:lang w:val="zh-CN" w:eastAsia="zh-CN" w:bidi="zh-CN"/>
      </w:rPr>
    </w:lvl>
    <w:lvl w:ilvl="3" w:tentative="0">
      <w:start w:val="0"/>
      <w:numFmt w:val="bullet"/>
      <w:lvlText w:val="•"/>
      <w:lvlJc w:val="left"/>
      <w:pPr>
        <w:ind w:left="3431" w:hanging="675"/>
      </w:pPr>
      <w:rPr>
        <w:rFonts w:hint="default"/>
        <w:lang w:val="zh-CN" w:eastAsia="zh-CN" w:bidi="zh-CN"/>
      </w:rPr>
    </w:lvl>
    <w:lvl w:ilvl="4" w:tentative="0">
      <w:start w:val="0"/>
      <w:numFmt w:val="bullet"/>
      <w:lvlText w:val="•"/>
      <w:lvlJc w:val="left"/>
      <w:pPr>
        <w:ind w:left="4442" w:hanging="675"/>
      </w:pPr>
      <w:rPr>
        <w:rFonts w:hint="default"/>
        <w:lang w:val="zh-CN" w:eastAsia="zh-CN" w:bidi="zh-CN"/>
      </w:rPr>
    </w:lvl>
    <w:lvl w:ilvl="5" w:tentative="0">
      <w:start w:val="0"/>
      <w:numFmt w:val="bullet"/>
      <w:lvlText w:val="•"/>
      <w:lvlJc w:val="left"/>
      <w:pPr>
        <w:ind w:left="5453" w:hanging="675"/>
      </w:pPr>
      <w:rPr>
        <w:rFonts w:hint="default"/>
        <w:lang w:val="zh-CN" w:eastAsia="zh-CN" w:bidi="zh-CN"/>
      </w:rPr>
    </w:lvl>
    <w:lvl w:ilvl="6" w:tentative="0">
      <w:start w:val="0"/>
      <w:numFmt w:val="bullet"/>
      <w:lvlText w:val="•"/>
      <w:lvlJc w:val="left"/>
      <w:pPr>
        <w:ind w:left="6463" w:hanging="675"/>
      </w:pPr>
      <w:rPr>
        <w:rFonts w:hint="default"/>
        <w:lang w:val="zh-CN" w:eastAsia="zh-CN" w:bidi="zh-CN"/>
      </w:rPr>
    </w:lvl>
    <w:lvl w:ilvl="7" w:tentative="0">
      <w:start w:val="0"/>
      <w:numFmt w:val="bullet"/>
      <w:lvlText w:val="•"/>
      <w:lvlJc w:val="left"/>
      <w:pPr>
        <w:ind w:left="7474" w:hanging="675"/>
      </w:pPr>
      <w:rPr>
        <w:rFonts w:hint="default"/>
        <w:lang w:val="zh-CN" w:eastAsia="zh-CN" w:bidi="zh-CN"/>
      </w:rPr>
    </w:lvl>
    <w:lvl w:ilvl="8" w:tentative="0">
      <w:start w:val="0"/>
      <w:numFmt w:val="bullet"/>
      <w:lvlText w:val="•"/>
      <w:lvlJc w:val="left"/>
      <w:pPr>
        <w:ind w:left="8484" w:hanging="675"/>
      </w:pPr>
      <w:rPr>
        <w:rFonts w:hint="default"/>
        <w:lang w:val="zh-CN" w:eastAsia="zh-CN" w:bidi="zh-CN"/>
      </w:rPr>
    </w:lvl>
  </w:abstractNum>
  <w:abstractNum w:abstractNumId="19">
    <w:nsid w:val="B08374AC"/>
    <w:multiLevelType w:val="multilevel"/>
    <w:tmpl w:val="B08374AC"/>
    <w:lvl w:ilvl="0" w:tentative="0">
      <w:start w:val="3"/>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20">
    <w:nsid w:val="B15ABE86"/>
    <w:multiLevelType w:val="multilevel"/>
    <w:tmpl w:val="B15ABE86"/>
    <w:lvl w:ilvl="0" w:tentative="0">
      <w:start w:val="1"/>
      <w:numFmt w:val="decimal"/>
      <w:lvlText w:val="%1"/>
      <w:lvlJc w:val="left"/>
      <w:pPr>
        <w:ind w:left="1000" w:hanging="675"/>
        <w:jc w:val="left"/>
      </w:pPr>
      <w:rPr>
        <w:rFonts w:hint="default"/>
        <w:lang w:val="zh-CN" w:eastAsia="zh-CN" w:bidi="zh-CN"/>
      </w:rPr>
    </w:lvl>
    <w:lvl w:ilvl="1" w:tentative="0">
      <w:start w:val="20"/>
      <w:numFmt w:val="decimal"/>
      <w:lvlText w:val="%1.%2"/>
      <w:lvlJc w:val="left"/>
      <w:pPr>
        <w:ind w:left="1000" w:hanging="675"/>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901" w:hanging="675"/>
      </w:pPr>
      <w:rPr>
        <w:rFonts w:hint="default"/>
        <w:lang w:val="zh-CN" w:eastAsia="zh-CN" w:bidi="zh-CN"/>
      </w:rPr>
    </w:lvl>
    <w:lvl w:ilvl="3" w:tentative="0">
      <w:start w:val="0"/>
      <w:numFmt w:val="bullet"/>
      <w:lvlText w:val="•"/>
      <w:lvlJc w:val="left"/>
      <w:pPr>
        <w:ind w:left="3851" w:hanging="675"/>
      </w:pPr>
      <w:rPr>
        <w:rFonts w:hint="default"/>
        <w:lang w:val="zh-CN" w:eastAsia="zh-CN" w:bidi="zh-CN"/>
      </w:rPr>
    </w:lvl>
    <w:lvl w:ilvl="4" w:tentative="0">
      <w:start w:val="0"/>
      <w:numFmt w:val="bullet"/>
      <w:lvlText w:val="•"/>
      <w:lvlJc w:val="left"/>
      <w:pPr>
        <w:ind w:left="4802" w:hanging="675"/>
      </w:pPr>
      <w:rPr>
        <w:rFonts w:hint="default"/>
        <w:lang w:val="zh-CN" w:eastAsia="zh-CN" w:bidi="zh-CN"/>
      </w:rPr>
    </w:lvl>
    <w:lvl w:ilvl="5" w:tentative="0">
      <w:start w:val="0"/>
      <w:numFmt w:val="bullet"/>
      <w:lvlText w:val="•"/>
      <w:lvlJc w:val="left"/>
      <w:pPr>
        <w:ind w:left="5753" w:hanging="675"/>
      </w:pPr>
      <w:rPr>
        <w:rFonts w:hint="default"/>
        <w:lang w:val="zh-CN" w:eastAsia="zh-CN" w:bidi="zh-CN"/>
      </w:rPr>
    </w:lvl>
    <w:lvl w:ilvl="6" w:tentative="0">
      <w:start w:val="0"/>
      <w:numFmt w:val="bullet"/>
      <w:lvlText w:val="•"/>
      <w:lvlJc w:val="left"/>
      <w:pPr>
        <w:ind w:left="6703" w:hanging="675"/>
      </w:pPr>
      <w:rPr>
        <w:rFonts w:hint="default"/>
        <w:lang w:val="zh-CN" w:eastAsia="zh-CN" w:bidi="zh-CN"/>
      </w:rPr>
    </w:lvl>
    <w:lvl w:ilvl="7" w:tentative="0">
      <w:start w:val="0"/>
      <w:numFmt w:val="bullet"/>
      <w:lvlText w:val="•"/>
      <w:lvlJc w:val="left"/>
      <w:pPr>
        <w:ind w:left="7654" w:hanging="675"/>
      </w:pPr>
      <w:rPr>
        <w:rFonts w:hint="default"/>
        <w:lang w:val="zh-CN" w:eastAsia="zh-CN" w:bidi="zh-CN"/>
      </w:rPr>
    </w:lvl>
    <w:lvl w:ilvl="8" w:tentative="0">
      <w:start w:val="0"/>
      <w:numFmt w:val="bullet"/>
      <w:lvlText w:val="•"/>
      <w:lvlJc w:val="left"/>
      <w:pPr>
        <w:ind w:left="8604" w:hanging="675"/>
      </w:pPr>
      <w:rPr>
        <w:rFonts w:hint="default"/>
        <w:lang w:val="zh-CN" w:eastAsia="zh-CN" w:bidi="zh-CN"/>
      </w:rPr>
    </w:lvl>
  </w:abstractNum>
  <w:abstractNum w:abstractNumId="21">
    <w:nsid w:val="B1CC6FF1"/>
    <w:multiLevelType w:val="multilevel"/>
    <w:tmpl w:val="B1CC6FF1"/>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22">
    <w:nsid w:val="B4E02BC3"/>
    <w:multiLevelType w:val="multilevel"/>
    <w:tmpl w:val="B4E02BC3"/>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23">
    <w:nsid w:val="B5601969"/>
    <w:multiLevelType w:val="multilevel"/>
    <w:tmpl w:val="B5601969"/>
    <w:lvl w:ilvl="0" w:tentative="0">
      <w:start w:val="3"/>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24">
    <w:nsid w:val="B5CF74F5"/>
    <w:multiLevelType w:val="multilevel"/>
    <w:tmpl w:val="B5CF74F5"/>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25">
    <w:nsid w:val="B99465BD"/>
    <w:multiLevelType w:val="multilevel"/>
    <w:tmpl w:val="B99465BD"/>
    <w:lvl w:ilvl="0" w:tentative="0">
      <w:start w:val="1"/>
      <w:numFmt w:val="decimal"/>
      <w:lvlText w:val="%1"/>
      <w:lvlJc w:val="left"/>
      <w:pPr>
        <w:ind w:left="2274" w:hanging="1275"/>
        <w:jc w:val="left"/>
      </w:pPr>
      <w:rPr>
        <w:rFonts w:hint="default"/>
        <w:lang w:val="zh-CN" w:eastAsia="zh-CN" w:bidi="zh-CN"/>
      </w:rPr>
    </w:lvl>
    <w:lvl w:ilvl="1" w:tentative="0">
      <w:start w:val="3"/>
      <w:numFmt w:val="decimal"/>
      <w:lvlText w:val="%1.%2"/>
      <w:lvlJc w:val="left"/>
      <w:pPr>
        <w:ind w:left="2274" w:hanging="1275"/>
        <w:jc w:val="left"/>
      </w:pPr>
      <w:rPr>
        <w:rFonts w:hint="default"/>
        <w:lang w:val="zh-CN" w:eastAsia="zh-CN" w:bidi="zh-CN"/>
      </w:rPr>
    </w:lvl>
    <w:lvl w:ilvl="2" w:tentative="0">
      <w:start w:val="1"/>
      <w:numFmt w:val="decimal"/>
      <w:lvlText w:val="%1.%2.%3"/>
      <w:lvlJc w:val="left"/>
      <w:pPr>
        <w:ind w:left="2274" w:hanging="1275"/>
        <w:jc w:val="left"/>
      </w:pPr>
      <w:rPr>
        <w:rFonts w:hint="default"/>
        <w:lang w:val="zh-CN" w:eastAsia="zh-CN" w:bidi="zh-CN"/>
      </w:rPr>
    </w:lvl>
    <w:lvl w:ilvl="3" w:tentative="0">
      <w:start w:val="22"/>
      <w:numFmt w:val="decimal"/>
      <w:lvlText w:val="%1.%2.%3.%4"/>
      <w:lvlJc w:val="left"/>
      <w:pPr>
        <w:ind w:left="2274" w:hanging="1275"/>
        <w:jc w:val="left"/>
      </w:pPr>
      <w:rPr>
        <w:rFonts w:hint="default" w:ascii="仿宋" w:hAnsi="仿宋" w:eastAsia="仿宋" w:cs="仿宋"/>
        <w:spacing w:val="-2"/>
        <w:w w:val="100"/>
        <w:sz w:val="30"/>
        <w:szCs w:val="30"/>
        <w:lang w:val="zh-CN" w:eastAsia="zh-CN" w:bidi="zh-CN"/>
      </w:rPr>
    </w:lvl>
    <w:lvl w:ilvl="4" w:tentative="0">
      <w:start w:val="0"/>
      <w:numFmt w:val="bullet"/>
      <w:lvlText w:val="•"/>
      <w:lvlJc w:val="left"/>
      <w:pPr>
        <w:ind w:left="5570" w:hanging="1275"/>
      </w:pPr>
      <w:rPr>
        <w:rFonts w:hint="default"/>
        <w:lang w:val="zh-CN" w:eastAsia="zh-CN" w:bidi="zh-CN"/>
      </w:rPr>
    </w:lvl>
    <w:lvl w:ilvl="5" w:tentative="0">
      <w:start w:val="0"/>
      <w:numFmt w:val="bullet"/>
      <w:lvlText w:val="•"/>
      <w:lvlJc w:val="left"/>
      <w:pPr>
        <w:ind w:left="6393" w:hanging="1275"/>
      </w:pPr>
      <w:rPr>
        <w:rFonts w:hint="default"/>
        <w:lang w:val="zh-CN" w:eastAsia="zh-CN" w:bidi="zh-CN"/>
      </w:rPr>
    </w:lvl>
    <w:lvl w:ilvl="6" w:tentative="0">
      <w:start w:val="0"/>
      <w:numFmt w:val="bullet"/>
      <w:lvlText w:val="•"/>
      <w:lvlJc w:val="left"/>
      <w:pPr>
        <w:ind w:left="7215" w:hanging="1275"/>
      </w:pPr>
      <w:rPr>
        <w:rFonts w:hint="default"/>
        <w:lang w:val="zh-CN" w:eastAsia="zh-CN" w:bidi="zh-CN"/>
      </w:rPr>
    </w:lvl>
    <w:lvl w:ilvl="7" w:tentative="0">
      <w:start w:val="0"/>
      <w:numFmt w:val="bullet"/>
      <w:lvlText w:val="•"/>
      <w:lvlJc w:val="left"/>
      <w:pPr>
        <w:ind w:left="8038" w:hanging="1275"/>
      </w:pPr>
      <w:rPr>
        <w:rFonts w:hint="default"/>
        <w:lang w:val="zh-CN" w:eastAsia="zh-CN" w:bidi="zh-CN"/>
      </w:rPr>
    </w:lvl>
    <w:lvl w:ilvl="8" w:tentative="0">
      <w:start w:val="0"/>
      <w:numFmt w:val="bullet"/>
      <w:lvlText w:val="•"/>
      <w:lvlJc w:val="left"/>
      <w:pPr>
        <w:ind w:left="8860" w:hanging="1275"/>
      </w:pPr>
      <w:rPr>
        <w:rFonts w:hint="default"/>
        <w:lang w:val="zh-CN" w:eastAsia="zh-CN" w:bidi="zh-CN"/>
      </w:rPr>
    </w:lvl>
  </w:abstractNum>
  <w:abstractNum w:abstractNumId="26">
    <w:nsid w:val="BA550FDB"/>
    <w:multiLevelType w:val="multilevel"/>
    <w:tmpl w:val="BA550FDB"/>
    <w:lvl w:ilvl="0" w:tentative="0">
      <w:start w:val="1"/>
      <w:numFmt w:val="decimal"/>
      <w:lvlText w:val="%1"/>
      <w:lvlJc w:val="left"/>
      <w:pPr>
        <w:ind w:left="1525" w:hanging="526"/>
        <w:jc w:val="left"/>
      </w:pPr>
      <w:rPr>
        <w:rFonts w:hint="default"/>
        <w:lang w:val="zh-CN" w:eastAsia="zh-CN" w:bidi="zh-CN"/>
      </w:rPr>
    </w:lvl>
    <w:lvl w:ilvl="1" w:tentative="0">
      <w:start w:val="8"/>
      <w:numFmt w:val="decimal"/>
      <w:lvlText w:val="%1.%2"/>
      <w:lvlJc w:val="left"/>
      <w:pPr>
        <w:ind w:left="1525"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6"/>
      </w:pPr>
      <w:rPr>
        <w:rFonts w:hint="default"/>
        <w:lang w:val="zh-CN" w:eastAsia="zh-CN" w:bidi="zh-CN"/>
      </w:rPr>
    </w:lvl>
    <w:lvl w:ilvl="3" w:tentative="0">
      <w:start w:val="0"/>
      <w:numFmt w:val="bullet"/>
      <w:lvlText w:val="•"/>
      <w:lvlJc w:val="left"/>
      <w:pPr>
        <w:ind w:left="4215" w:hanging="526"/>
      </w:pPr>
      <w:rPr>
        <w:rFonts w:hint="default"/>
        <w:lang w:val="zh-CN" w:eastAsia="zh-CN" w:bidi="zh-CN"/>
      </w:rPr>
    </w:lvl>
    <w:lvl w:ilvl="4" w:tentative="0">
      <w:start w:val="0"/>
      <w:numFmt w:val="bullet"/>
      <w:lvlText w:val="•"/>
      <w:lvlJc w:val="left"/>
      <w:pPr>
        <w:ind w:left="5114" w:hanging="526"/>
      </w:pPr>
      <w:rPr>
        <w:rFonts w:hint="default"/>
        <w:lang w:val="zh-CN" w:eastAsia="zh-CN" w:bidi="zh-CN"/>
      </w:rPr>
    </w:lvl>
    <w:lvl w:ilvl="5" w:tentative="0">
      <w:start w:val="0"/>
      <w:numFmt w:val="bullet"/>
      <w:lvlText w:val="•"/>
      <w:lvlJc w:val="left"/>
      <w:pPr>
        <w:ind w:left="6013" w:hanging="526"/>
      </w:pPr>
      <w:rPr>
        <w:rFonts w:hint="default"/>
        <w:lang w:val="zh-CN" w:eastAsia="zh-CN" w:bidi="zh-CN"/>
      </w:rPr>
    </w:lvl>
    <w:lvl w:ilvl="6" w:tentative="0">
      <w:start w:val="0"/>
      <w:numFmt w:val="bullet"/>
      <w:lvlText w:val="•"/>
      <w:lvlJc w:val="left"/>
      <w:pPr>
        <w:ind w:left="6911" w:hanging="526"/>
      </w:pPr>
      <w:rPr>
        <w:rFonts w:hint="default"/>
        <w:lang w:val="zh-CN" w:eastAsia="zh-CN" w:bidi="zh-CN"/>
      </w:rPr>
    </w:lvl>
    <w:lvl w:ilvl="7" w:tentative="0">
      <w:start w:val="0"/>
      <w:numFmt w:val="bullet"/>
      <w:lvlText w:val="•"/>
      <w:lvlJc w:val="left"/>
      <w:pPr>
        <w:ind w:left="7810" w:hanging="526"/>
      </w:pPr>
      <w:rPr>
        <w:rFonts w:hint="default"/>
        <w:lang w:val="zh-CN" w:eastAsia="zh-CN" w:bidi="zh-CN"/>
      </w:rPr>
    </w:lvl>
    <w:lvl w:ilvl="8" w:tentative="0">
      <w:start w:val="0"/>
      <w:numFmt w:val="bullet"/>
      <w:lvlText w:val="•"/>
      <w:lvlJc w:val="left"/>
      <w:pPr>
        <w:ind w:left="8708" w:hanging="526"/>
      </w:pPr>
      <w:rPr>
        <w:rFonts w:hint="default"/>
        <w:lang w:val="zh-CN" w:eastAsia="zh-CN" w:bidi="zh-CN"/>
      </w:rPr>
    </w:lvl>
  </w:abstractNum>
  <w:abstractNum w:abstractNumId="27">
    <w:nsid w:val="BC837A95"/>
    <w:multiLevelType w:val="multilevel"/>
    <w:tmpl w:val="BC837A95"/>
    <w:lvl w:ilvl="0" w:tentative="0">
      <w:start w:val="3"/>
      <w:numFmt w:val="decimal"/>
      <w:lvlText w:val="%1"/>
      <w:lvlJc w:val="left"/>
      <w:pPr>
        <w:ind w:left="850" w:hanging="451"/>
        <w:jc w:val="left"/>
      </w:pPr>
      <w:rPr>
        <w:rFonts w:hint="default"/>
        <w:lang w:val="zh-CN" w:eastAsia="zh-CN" w:bidi="zh-CN"/>
      </w:rPr>
    </w:lvl>
    <w:lvl w:ilvl="1" w:tentative="0">
      <w:start w:val="4"/>
      <w:numFmt w:val="decimal"/>
      <w:lvlText w:val="%1.%2"/>
      <w:lvlJc w:val="left"/>
      <w:pPr>
        <w:ind w:left="850" w:hanging="451"/>
        <w:jc w:val="left"/>
      </w:pPr>
      <w:rPr>
        <w:rFonts w:hint="default" w:ascii="仿宋" w:hAnsi="仿宋" w:eastAsia="仿宋" w:cs="仿宋"/>
        <w:spacing w:val="-2"/>
        <w:w w:val="100"/>
        <w:sz w:val="28"/>
        <w:szCs w:val="28"/>
        <w:lang w:val="zh-CN" w:eastAsia="zh-CN" w:bidi="zh-CN"/>
      </w:rPr>
    </w:lvl>
    <w:lvl w:ilvl="2" w:tentative="0">
      <w:start w:val="1"/>
      <w:numFmt w:val="decimal"/>
      <w:lvlText w:val="（%3）"/>
      <w:lvlJc w:val="left"/>
      <w:pPr>
        <w:ind w:left="1660" w:hanging="836"/>
        <w:jc w:val="left"/>
      </w:pPr>
      <w:rPr>
        <w:rFonts w:hint="default" w:ascii="仿宋" w:hAnsi="仿宋" w:eastAsia="仿宋" w:cs="仿宋"/>
        <w:w w:val="100"/>
        <w:sz w:val="30"/>
        <w:szCs w:val="30"/>
        <w:lang w:val="zh-CN" w:eastAsia="zh-CN" w:bidi="zh-CN"/>
      </w:rPr>
    </w:lvl>
    <w:lvl w:ilvl="3" w:tentative="0">
      <w:start w:val="0"/>
      <w:numFmt w:val="bullet"/>
      <w:lvlText w:val="•"/>
      <w:lvlJc w:val="left"/>
      <w:pPr>
        <w:ind w:left="3625" w:hanging="836"/>
      </w:pPr>
      <w:rPr>
        <w:rFonts w:hint="default"/>
        <w:lang w:val="zh-CN" w:eastAsia="zh-CN" w:bidi="zh-CN"/>
      </w:rPr>
    </w:lvl>
    <w:lvl w:ilvl="4" w:tentative="0">
      <w:start w:val="0"/>
      <w:numFmt w:val="bullet"/>
      <w:lvlText w:val="•"/>
      <w:lvlJc w:val="left"/>
      <w:pPr>
        <w:ind w:left="4608" w:hanging="836"/>
      </w:pPr>
      <w:rPr>
        <w:rFonts w:hint="default"/>
        <w:lang w:val="zh-CN" w:eastAsia="zh-CN" w:bidi="zh-CN"/>
      </w:rPr>
    </w:lvl>
    <w:lvl w:ilvl="5" w:tentative="0">
      <w:start w:val="0"/>
      <w:numFmt w:val="bullet"/>
      <w:lvlText w:val="•"/>
      <w:lvlJc w:val="left"/>
      <w:pPr>
        <w:ind w:left="5591" w:hanging="836"/>
      </w:pPr>
      <w:rPr>
        <w:rFonts w:hint="default"/>
        <w:lang w:val="zh-CN" w:eastAsia="zh-CN" w:bidi="zh-CN"/>
      </w:rPr>
    </w:lvl>
    <w:lvl w:ilvl="6" w:tentative="0">
      <w:start w:val="0"/>
      <w:numFmt w:val="bullet"/>
      <w:lvlText w:val="•"/>
      <w:lvlJc w:val="left"/>
      <w:pPr>
        <w:ind w:left="6574" w:hanging="836"/>
      </w:pPr>
      <w:rPr>
        <w:rFonts w:hint="default"/>
        <w:lang w:val="zh-CN" w:eastAsia="zh-CN" w:bidi="zh-CN"/>
      </w:rPr>
    </w:lvl>
    <w:lvl w:ilvl="7" w:tentative="0">
      <w:start w:val="0"/>
      <w:numFmt w:val="bullet"/>
      <w:lvlText w:val="•"/>
      <w:lvlJc w:val="left"/>
      <w:pPr>
        <w:ind w:left="7557" w:hanging="836"/>
      </w:pPr>
      <w:rPr>
        <w:rFonts w:hint="default"/>
        <w:lang w:val="zh-CN" w:eastAsia="zh-CN" w:bidi="zh-CN"/>
      </w:rPr>
    </w:lvl>
    <w:lvl w:ilvl="8" w:tentative="0">
      <w:start w:val="0"/>
      <w:numFmt w:val="bullet"/>
      <w:lvlText w:val="•"/>
      <w:lvlJc w:val="left"/>
      <w:pPr>
        <w:ind w:left="8540" w:hanging="836"/>
      </w:pPr>
      <w:rPr>
        <w:rFonts w:hint="default"/>
        <w:lang w:val="zh-CN" w:eastAsia="zh-CN" w:bidi="zh-CN"/>
      </w:rPr>
    </w:lvl>
  </w:abstractNum>
  <w:abstractNum w:abstractNumId="28">
    <w:nsid w:val="C0283A65"/>
    <w:multiLevelType w:val="multilevel"/>
    <w:tmpl w:val="C0283A65"/>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29">
    <w:nsid w:val="C560BE57"/>
    <w:multiLevelType w:val="multilevel"/>
    <w:tmpl w:val="C560BE57"/>
    <w:lvl w:ilvl="0" w:tentative="0">
      <w:start w:val="1"/>
      <w:numFmt w:val="decimal"/>
      <w:lvlText w:val="%1"/>
      <w:lvlJc w:val="left"/>
      <w:pPr>
        <w:ind w:left="1225" w:hanging="226"/>
        <w:jc w:val="left"/>
      </w:pPr>
      <w:rPr>
        <w:rFonts w:hint="default" w:ascii="仿宋" w:hAnsi="仿宋" w:eastAsia="仿宋" w:cs="仿宋"/>
        <w:w w:val="100"/>
        <w:sz w:val="30"/>
        <w:szCs w:val="30"/>
        <w:lang w:val="zh-CN" w:eastAsia="zh-CN" w:bidi="zh-CN"/>
      </w:rPr>
    </w:lvl>
    <w:lvl w:ilvl="1" w:tentative="0">
      <w:start w:val="1"/>
      <w:numFmt w:val="decimal"/>
      <w:lvlText w:val="%1.%2"/>
      <w:lvlJc w:val="left"/>
      <w:pPr>
        <w:ind w:left="400" w:hanging="531"/>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1520" w:hanging="531"/>
      </w:pPr>
      <w:rPr>
        <w:rFonts w:hint="default"/>
        <w:lang w:val="zh-CN" w:eastAsia="zh-CN" w:bidi="zh-CN"/>
      </w:rPr>
    </w:lvl>
    <w:lvl w:ilvl="3" w:tentative="0">
      <w:start w:val="0"/>
      <w:numFmt w:val="bullet"/>
      <w:lvlText w:val="•"/>
      <w:lvlJc w:val="left"/>
      <w:pPr>
        <w:ind w:left="2643" w:hanging="531"/>
      </w:pPr>
      <w:rPr>
        <w:rFonts w:hint="default"/>
        <w:lang w:val="zh-CN" w:eastAsia="zh-CN" w:bidi="zh-CN"/>
      </w:rPr>
    </w:lvl>
    <w:lvl w:ilvl="4" w:tentative="0">
      <w:start w:val="0"/>
      <w:numFmt w:val="bullet"/>
      <w:lvlText w:val="•"/>
      <w:lvlJc w:val="left"/>
      <w:pPr>
        <w:ind w:left="3766" w:hanging="531"/>
      </w:pPr>
      <w:rPr>
        <w:rFonts w:hint="default"/>
        <w:lang w:val="zh-CN" w:eastAsia="zh-CN" w:bidi="zh-CN"/>
      </w:rPr>
    </w:lvl>
    <w:lvl w:ilvl="5" w:tentative="0">
      <w:start w:val="0"/>
      <w:numFmt w:val="bullet"/>
      <w:lvlText w:val="•"/>
      <w:lvlJc w:val="left"/>
      <w:pPr>
        <w:ind w:left="4889" w:hanging="531"/>
      </w:pPr>
      <w:rPr>
        <w:rFonts w:hint="default"/>
        <w:lang w:val="zh-CN" w:eastAsia="zh-CN" w:bidi="zh-CN"/>
      </w:rPr>
    </w:lvl>
    <w:lvl w:ilvl="6" w:tentative="0">
      <w:start w:val="0"/>
      <w:numFmt w:val="bullet"/>
      <w:lvlText w:val="•"/>
      <w:lvlJc w:val="left"/>
      <w:pPr>
        <w:ind w:left="6013" w:hanging="531"/>
      </w:pPr>
      <w:rPr>
        <w:rFonts w:hint="default"/>
        <w:lang w:val="zh-CN" w:eastAsia="zh-CN" w:bidi="zh-CN"/>
      </w:rPr>
    </w:lvl>
    <w:lvl w:ilvl="7" w:tentative="0">
      <w:start w:val="0"/>
      <w:numFmt w:val="bullet"/>
      <w:lvlText w:val="•"/>
      <w:lvlJc w:val="left"/>
      <w:pPr>
        <w:ind w:left="7136" w:hanging="531"/>
      </w:pPr>
      <w:rPr>
        <w:rFonts w:hint="default"/>
        <w:lang w:val="zh-CN" w:eastAsia="zh-CN" w:bidi="zh-CN"/>
      </w:rPr>
    </w:lvl>
    <w:lvl w:ilvl="8" w:tentative="0">
      <w:start w:val="0"/>
      <w:numFmt w:val="bullet"/>
      <w:lvlText w:val="•"/>
      <w:lvlJc w:val="left"/>
      <w:pPr>
        <w:ind w:left="8259" w:hanging="531"/>
      </w:pPr>
      <w:rPr>
        <w:rFonts w:hint="default"/>
        <w:lang w:val="zh-CN" w:eastAsia="zh-CN" w:bidi="zh-CN"/>
      </w:rPr>
    </w:lvl>
  </w:abstractNum>
  <w:abstractNum w:abstractNumId="30">
    <w:nsid w:val="C9412743"/>
    <w:multiLevelType w:val="multilevel"/>
    <w:tmpl w:val="C9412743"/>
    <w:lvl w:ilvl="0" w:tentative="0">
      <w:start w:val="6"/>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31">
    <w:nsid w:val="CB0CECA5"/>
    <w:multiLevelType w:val="multilevel"/>
    <w:tmpl w:val="CB0CECA5"/>
    <w:lvl w:ilvl="0" w:tentative="0">
      <w:start w:val="1"/>
      <w:numFmt w:val="decimal"/>
      <w:lvlText w:val="%1"/>
      <w:lvlJc w:val="left"/>
      <w:pPr>
        <w:ind w:left="1225" w:hanging="226"/>
        <w:jc w:val="left"/>
      </w:pPr>
      <w:rPr>
        <w:rFonts w:hint="default" w:ascii="仿宋" w:hAnsi="仿宋" w:eastAsia="仿宋" w:cs="仿宋"/>
        <w:w w:val="100"/>
        <w:sz w:val="30"/>
        <w:szCs w:val="30"/>
        <w:lang w:val="zh-CN" w:eastAsia="zh-CN" w:bidi="zh-CN"/>
      </w:rPr>
    </w:lvl>
    <w:lvl w:ilvl="1" w:tentative="0">
      <w:start w:val="0"/>
      <w:numFmt w:val="bullet"/>
      <w:lvlText w:val="•"/>
      <w:lvlJc w:val="left"/>
      <w:pPr>
        <w:ind w:left="2148" w:hanging="226"/>
      </w:pPr>
      <w:rPr>
        <w:rFonts w:hint="default"/>
        <w:lang w:val="zh-CN" w:eastAsia="zh-CN" w:bidi="zh-CN"/>
      </w:rPr>
    </w:lvl>
    <w:lvl w:ilvl="2" w:tentative="0">
      <w:start w:val="0"/>
      <w:numFmt w:val="bullet"/>
      <w:lvlText w:val="•"/>
      <w:lvlJc w:val="left"/>
      <w:pPr>
        <w:ind w:left="3077" w:hanging="226"/>
      </w:pPr>
      <w:rPr>
        <w:rFonts w:hint="default"/>
        <w:lang w:val="zh-CN" w:eastAsia="zh-CN" w:bidi="zh-CN"/>
      </w:rPr>
    </w:lvl>
    <w:lvl w:ilvl="3" w:tentative="0">
      <w:start w:val="0"/>
      <w:numFmt w:val="bullet"/>
      <w:lvlText w:val="•"/>
      <w:lvlJc w:val="left"/>
      <w:pPr>
        <w:ind w:left="4005" w:hanging="226"/>
      </w:pPr>
      <w:rPr>
        <w:rFonts w:hint="default"/>
        <w:lang w:val="zh-CN" w:eastAsia="zh-CN" w:bidi="zh-CN"/>
      </w:rPr>
    </w:lvl>
    <w:lvl w:ilvl="4" w:tentative="0">
      <w:start w:val="0"/>
      <w:numFmt w:val="bullet"/>
      <w:lvlText w:val="•"/>
      <w:lvlJc w:val="left"/>
      <w:pPr>
        <w:ind w:left="4934" w:hanging="226"/>
      </w:pPr>
      <w:rPr>
        <w:rFonts w:hint="default"/>
        <w:lang w:val="zh-CN" w:eastAsia="zh-CN" w:bidi="zh-CN"/>
      </w:rPr>
    </w:lvl>
    <w:lvl w:ilvl="5" w:tentative="0">
      <w:start w:val="0"/>
      <w:numFmt w:val="bullet"/>
      <w:lvlText w:val="•"/>
      <w:lvlJc w:val="left"/>
      <w:pPr>
        <w:ind w:left="5863" w:hanging="226"/>
      </w:pPr>
      <w:rPr>
        <w:rFonts w:hint="default"/>
        <w:lang w:val="zh-CN" w:eastAsia="zh-CN" w:bidi="zh-CN"/>
      </w:rPr>
    </w:lvl>
    <w:lvl w:ilvl="6" w:tentative="0">
      <w:start w:val="0"/>
      <w:numFmt w:val="bullet"/>
      <w:lvlText w:val="•"/>
      <w:lvlJc w:val="left"/>
      <w:pPr>
        <w:ind w:left="6791" w:hanging="226"/>
      </w:pPr>
      <w:rPr>
        <w:rFonts w:hint="default"/>
        <w:lang w:val="zh-CN" w:eastAsia="zh-CN" w:bidi="zh-CN"/>
      </w:rPr>
    </w:lvl>
    <w:lvl w:ilvl="7" w:tentative="0">
      <w:start w:val="0"/>
      <w:numFmt w:val="bullet"/>
      <w:lvlText w:val="•"/>
      <w:lvlJc w:val="left"/>
      <w:pPr>
        <w:ind w:left="7720" w:hanging="226"/>
      </w:pPr>
      <w:rPr>
        <w:rFonts w:hint="default"/>
        <w:lang w:val="zh-CN" w:eastAsia="zh-CN" w:bidi="zh-CN"/>
      </w:rPr>
    </w:lvl>
    <w:lvl w:ilvl="8" w:tentative="0">
      <w:start w:val="0"/>
      <w:numFmt w:val="bullet"/>
      <w:lvlText w:val="•"/>
      <w:lvlJc w:val="left"/>
      <w:pPr>
        <w:ind w:left="8648" w:hanging="226"/>
      </w:pPr>
      <w:rPr>
        <w:rFonts w:hint="default"/>
        <w:lang w:val="zh-CN" w:eastAsia="zh-CN" w:bidi="zh-CN"/>
      </w:rPr>
    </w:lvl>
  </w:abstractNum>
  <w:abstractNum w:abstractNumId="32">
    <w:nsid w:val="CB94649F"/>
    <w:multiLevelType w:val="multilevel"/>
    <w:tmpl w:val="CB94649F"/>
    <w:lvl w:ilvl="0" w:tentative="0">
      <w:start w:val="21"/>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33">
    <w:nsid w:val="D5F12F34"/>
    <w:multiLevelType w:val="multilevel"/>
    <w:tmpl w:val="D5F12F34"/>
    <w:lvl w:ilvl="0" w:tentative="0">
      <w:start w:val="22"/>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34">
    <w:nsid w:val="D7936317"/>
    <w:multiLevelType w:val="multilevel"/>
    <w:tmpl w:val="D7936317"/>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35">
    <w:nsid w:val="DAE62134"/>
    <w:multiLevelType w:val="multilevel"/>
    <w:tmpl w:val="DAE62134"/>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36">
    <w:nsid w:val="E43A772E"/>
    <w:multiLevelType w:val="multilevel"/>
    <w:tmpl w:val="E43A772E"/>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37">
    <w:nsid w:val="E52D9448"/>
    <w:multiLevelType w:val="multilevel"/>
    <w:tmpl w:val="E52D9448"/>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38">
    <w:nsid w:val="E93EBC56"/>
    <w:multiLevelType w:val="multilevel"/>
    <w:tmpl w:val="E93EBC56"/>
    <w:lvl w:ilvl="0" w:tentative="0">
      <w:start w:val="3"/>
      <w:numFmt w:val="decimal"/>
      <w:lvlText w:val="%1"/>
      <w:lvlJc w:val="left"/>
      <w:pPr>
        <w:ind w:left="400" w:hanging="451"/>
        <w:jc w:val="left"/>
      </w:pPr>
      <w:rPr>
        <w:rFonts w:hint="default"/>
        <w:lang w:val="zh-CN" w:eastAsia="zh-CN" w:bidi="zh-CN"/>
      </w:rPr>
    </w:lvl>
    <w:lvl w:ilvl="1" w:tentative="0">
      <w:start w:val="1"/>
      <w:numFmt w:val="decimal"/>
      <w:lvlText w:val="%1.%2"/>
      <w:lvlJc w:val="left"/>
      <w:pPr>
        <w:ind w:left="400" w:hanging="451"/>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421" w:hanging="451"/>
      </w:pPr>
      <w:rPr>
        <w:rFonts w:hint="default"/>
        <w:lang w:val="zh-CN" w:eastAsia="zh-CN" w:bidi="zh-CN"/>
      </w:rPr>
    </w:lvl>
    <w:lvl w:ilvl="3" w:tentative="0">
      <w:start w:val="0"/>
      <w:numFmt w:val="bullet"/>
      <w:lvlText w:val="•"/>
      <w:lvlJc w:val="left"/>
      <w:pPr>
        <w:ind w:left="3431" w:hanging="451"/>
      </w:pPr>
      <w:rPr>
        <w:rFonts w:hint="default"/>
        <w:lang w:val="zh-CN" w:eastAsia="zh-CN" w:bidi="zh-CN"/>
      </w:rPr>
    </w:lvl>
    <w:lvl w:ilvl="4" w:tentative="0">
      <w:start w:val="0"/>
      <w:numFmt w:val="bullet"/>
      <w:lvlText w:val="•"/>
      <w:lvlJc w:val="left"/>
      <w:pPr>
        <w:ind w:left="4442" w:hanging="451"/>
      </w:pPr>
      <w:rPr>
        <w:rFonts w:hint="default"/>
        <w:lang w:val="zh-CN" w:eastAsia="zh-CN" w:bidi="zh-CN"/>
      </w:rPr>
    </w:lvl>
    <w:lvl w:ilvl="5" w:tentative="0">
      <w:start w:val="0"/>
      <w:numFmt w:val="bullet"/>
      <w:lvlText w:val="•"/>
      <w:lvlJc w:val="left"/>
      <w:pPr>
        <w:ind w:left="5453" w:hanging="451"/>
      </w:pPr>
      <w:rPr>
        <w:rFonts w:hint="default"/>
        <w:lang w:val="zh-CN" w:eastAsia="zh-CN" w:bidi="zh-CN"/>
      </w:rPr>
    </w:lvl>
    <w:lvl w:ilvl="6" w:tentative="0">
      <w:start w:val="0"/>
      <w:numFmt w:val="bullet"/>
      <w:lvlText w:val="•"/>
      <w:lvlJc w:val="left"/>
      <w:pPr>
        <w:ind w:left="6463" w:hanging="451"/>
      </w:pPr>
      <w:rPr>
        <w:rFonts w:hint="default"/>
        <w:lang w:val="zh-CN" w:eastAsia="zh-CN" w:bidi="zh-CN"/>
      </w:rPr>
    </w:lvl>
    <w:lvl w:ilvl="7" w:tentative="0">
      <w:start w:val="0"/>
      <w:numFmt w:val="bullet"/>
      <w:lvlText w:val="•"/>
      <w:lvlJc w:val="left"/>
      <w:pPr>
        <w:ind w:left="7474" w:hanging="451"/>
      </w:pPr>
      <w:rPr>
        <w:rFonts w:hint="default"/>
        <w:lang w:val="zh-CN" w:eastAsia="zh-CN" w:bidi="zh-CN"/>
      </w:rPr>
    </w:lvl>
    <w:lvl w:ilvl="8" w:tentative="0">
      <w:start w:val="0"/>
      <w:numFmt w:val="bullet"/>
      <w:lvlText w:val="•"/>
      <w:lvlJc w:val="left"/>
      <w:pPr>
        <w:ind w:left="8484" w:hanging="451"/>
      </w:pPr>
      <w:rPr>
        <w:rFonts w:hint="default"/>
        <w:lang w:val="zh-CN" w:eastAsia="zh-CN" w:bidi="zh-CN"/>
      </w:rPr>
    </w:lvl>
  </w:abstractNum>
  <w:abstractNum w:abstractNumId="39">
    <w:nsid w:val="EA28CC15"/>
    <w:multiLevelType w:val="multilevel"/>
    <w:tmpl w:val="EA28CC15"/>
    <w:lvl w:ilvl="0" w:tentative="0">
      <w:start w:val="21"/>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40">
    <w:nsid w:val="EFCECDC7"/>
    <w:multiLevelType w:val="multilevel"/>
    <w:tmpl w:val="EFCECDC7"/>
    <w:lvl w:ilvl="0" w:tentative="0">
      <w:start w:val="1"/>
      <w:numFmt w:val="decimal"/>
      <w:lvlText w:val="%1"/>
      <w:lvlJc w:val="left"/>
      <w:pPr>
        <w:ind w:left="1225" w:hanging="226"/>
        <w:jc w:val="left"/>
      </w:pPr>
      <w:rPr>
        <w:rFonts w:hint="default" w:ascii="仿宋" w:hAnsi="仿宋" w:eastAsia="仿宋" w:cs="仿宋"/>
        <w:w w:val="100"/>
        <w:sz w:val="30"/>
        <w:szCs w:val="30"/>
        <w:lang w:val="zh-CN" w:eastAsia="zh-CN" w:bidi="zh-CN"/>
      </w:rPr>
    </w:lvl>
    <w:lvl w:ilvl="1" w:tentative="0">
      <w:start w:val="0"/>
      <w:numFmt w:val="bullet"/>
      <w:lvlText w:val="•"/>
      <w:lvlJc w:val="left"/>
      <w:pPr>
        <w:ind w:left="2148" w:hanging="226"/>
      </w:pPr>
      <w:rPr>
        <w:rFonts w:hint="default"/>
        <w:lang w:val="zh-CN" w:eastAsia="zh-CN" w:bidi="zh-CN"/>
      </w:rPr>
    </w:lvl>
    <w:lvl w:ilvl="2" w:tentative="0">
      <w:start w:val="0"/>
      <w:numFmt w:val="bullet"/>
      <w:lvlText w:val="•"/>
      <w:lvlJc w:val="left"/>
      <w:pPr>
        <w:ind w:left="3077" w:hanging="226"/>
      </w:pPr>
      <w:rPr>
        <w:rFonts w:hint="default"/>
        <w:lang w:val="zh-CN" w:eastAsia="zh-CN" w:bidi="zh-CN"/>
      </w:rPr>
    </w:lvl>
    <w:lvl w:ilvl="3" w:tentative="0">
      <w:start w:val="0"/>
      <w:numFmt w:val="bullet"/>
      <w:lvlText w:val="•"/>
      <w:lvlJc w:val="left"/>
      <w:pPr>
        <w:ind w:left="4005" w:hanging="226"/>
      </w:pPr>
      <w:rPr>
        <w:rFonts w:hint="default"/>
        <w:lang w:val="zh-CN" w:eastAsia="zh-CN" w:bidi="zh-CN"/>
      </w:rPr>
    </w:lvl>
    <w:lvl w:ilvl="4" w:tentative="0">
      <w:start w:val="0"/>
      <w:numFmt w:val="bullet"/>
      <w:lvlText w:val="•"/>
      <w:lvlJc w:val="left"/>
      <w:pPr>
        <w:ind w:left="4934" w:hanging="226"/>
      </w:pPr>
      <w:rPr>
        <w:rFonts w:hint="default"/>
        <w:lang w:val="zh-CN" w:eastAsia="zh-CN" w:bidi="zh-CN"/>
      </w:rPr>
    </w:lvl>
    <w:lvl w:ilvl="5" w:tentative="0">
      <w:start w:val="0"/>
      <w:numFmt w:val="bullet"/>
      <w:lvlText w:val="•"/>
      <w:lvlJc w:val="left"/>
      <w:pPr>
        <w:ind w:left="5863" w:hanging="226"/>
      </w:pPr>
      <w:rPr>
        <w:rFonts w:hint="default"/>
        <w:lang w:val="zh-CN" w:eastAsia="zh-CN" w:bidi="zh-CN"/>
      </w:rPr>
    </w:lvl>
    <w:lvl w:ilvl="6" w:tentative="0">
      <w:start w:val="0"/>
      <w:numFmt w:val="bullet"/>
      <w:lvlText w:val="•"/>
      <w:lvlJc w:val="left"/>
      <w:pPr>
        <w:ind w:left="6791" w:hanging="226"/>
      </w:pPr>
      <w:rPr>
        <w:rFonts w:hint="default"/>
        <w:lang w:val="zh-CN" w:eastAsia="zh-CN" w:bidi="zh-CN"/>
      </w:rPr>
    </w:lvl>
    <w:lvl w:ilvl="7" w:tentative="0">
      <w:start w:val="0"/>
      <w:numFmt w:val="bullet"/>
      <w:lvlText w:val="•"/>
      <w:lvlJc w:val="left"/>
      <w:pPr>
        <w:ind w:left="7720" w:hanging="226"/>
      </w:pPr>
      <w:rPr>
        <w:rFonts w:hint="default"/>
        <w:lang w:val="zh-CN" w:eastAsia="zh-CN" w:bidi="zh-CN"/>
      </w:rPr>
    </w:lvl>
    <w:lvl w:ilvl="8" w:tentative="0">
      <w:start w:val="0"/>
      <w:numFmt w:val="bullet"/>
      <w:lvlText w:val="•"/>
      <w:lvlJc w:val="left"/>
      <w:pPr>
        <w:ind w:left="8648" w:hanging="226"/>
      </w:pPr>
      <w:rPr>
        <w:rFonts w:hint="default"/>
        <w:lang w:val="zh-CN" w:eastAsia="zh-CN" w:bidi="zh-CN"/>
      </w:rPr>
    </w:lvl>
  </w:abstractNum>
  <w:abstractNum w:abstractNumId="41">
    <w:nsid w:val="F066642F"/>
    <w:multiLevelType w:val="multilevel"/>
    <w:tmpl w:val="F066642F"/>
    <w:lvl w:ilvl="0" w:tentative="0">
      <w:start w:val="16"/>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42">
    <w:nsid w:val="F1FCDEFA"/>
    <w:multiLevelType w:val="multilevel"/>
    <w:tmpl w:val="F1FCDEFA"/>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43">
    <w:nsid w:val="F237ACA1"/>
    <w:multiLevelType w:val="multilevel"/>
    <w:tmpl w:val="F237ACA1"/>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44">
    <w:nsid w:val="F2A81E1A"/>
    <w:multiLevelType w:val="multilevel"/>
    <w:tmpl w:val="F2A81E1A"/>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45">
    <w:nsid w:val="F30FC083"/>
    <w:multiLevelType w:val="multilevel"/>
    <w:tmpl w:val="F30FC083"/>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46">
    <w:nsid w:val="F46CCC20"/>
    <w:multiLevelType w:val="multilevel"/>
    <w:tmpl w:val="F46CCC20"/>
    <w:lvl w:ilvl="0" w:tentative="0">
      <w:start w:val="12"/>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47">
    <w:nsid w:val="F9718D3C"/>
    <w:multiLevelType w:val="multilevel"/>
    <w:tmpl w:val="F9718D3C"/>
    <w:lvl w:ilvl="0" w:tentative="0">
      <w:start w:val="11"/>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48">
    <w:nsid w:val="F97CED97"/>
    <w:multiLevelType w:val="multilevel"/>
    <w:tmpl w:val="F97CED97"/>
    <w:lvl w:ilvl="0" w:tentative="0">
      <w:start w:val="1"/>
      <w:numFmt w:val="decimal"/>
      <w:lvlText w:val="%1"/>
      <w:lvlJc w:val="left"/>
      <w:pPr>
        <w:ind w:left="1525" w:hanging="526"/>
        <w:jc w:val="left"/>
      </w:pPr>
      <w:rPr>
        <w:rFonts w:hint="default"/>
        <w:lang w:val="zh-CN" w:eastAsia="zh-CN" w:bidi="zh-CN"/>
      </w:rPr>
    </w:lvl>
    <w:lvl w:ilvl="1" w:tentative="0">
      <w:start w:val="4"/>
      <w:numFmt w:val="decimal"/>
      <w:lvlText w:val="%1.%2"/>
      <w:lvlJc w:val="left"/>
      <w:pPr>
        <w:ind w:left="1525"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6"/>
      </w:pPr>
      <w:rPr>
        <w:rFonts w:hint="default"/>
        <w:lang w:val="zh-CN" w:eastAsia="zh-CN" w:bidi="zh-CN"/>
      </w:rPr>
    </w:lvl>
    <w:lvl w:ilvl="3" w:tentative="0">
      <w:start w:val="0"/>
      <w:numFmt w:val="bullet"/>
      <w:lvlText w:val="•"/>
      <w:lvlJc w:val="left"/>
      <w:pPr>
        <w:ind w:left="4215" w:hanging="526"/>
      </w:pPr>
      <w:rPr>
        <w:rFonts w:hint="default"/>
        <w:lang w:val="zh-CN" w:eastAsia="zh-CN" w:bidi="zh-CN"/>
      </w:rPr>
    </w:lvl>
    <w:lvl w:ilvl="4" w:tentative="0">
      <w:start w:val="0"/>
      <w:numFmt w:val="bullet"/>
      <w:lvlText w:val="•"/>
      <w:lvlJc w:val="left"/>
      <w:pPr>
        <w:ind w:left="5114" w:hanging="526"/>
      </w:pPr>
      <w:rPr>
        <w:rFonts w:hint="default"/>
        <w:lang w:val="zh-CN" w:eastAsia="zh-CN" w:bidi="zh-CN"/>
      </w:rPr>
    </w:lvl>
    <w:lvl w:ilvl="5" w:tentative="0">
      <w:start w:val="0"/>
      <w:numFmt w:val="bullet"/>
      <w:lvlText w:val="•"/>
      <w:lvlJc w:val="left"/>
      <w:pPr>
        <w:ind w:left="6013" w:hanging="526"/>
      </w:pPr>
      <w:rPr>
        <w:rFonts w:hint="default"/>
        <w:lang w:val="zh-CN" w:eastAsia="zh-CN" w:bidi="zh-CN"/>
      </w:rPr>
    </w:lvl>
    <w:lvl w:ilvl="6" w:tentative="0">
      <w:start w:val="0"/>
      <w:numFmt w:val="bullet"/>
      <w:lvlText w:val="•"/>
      <w:lvlJc w:val="left"/>
      <w:pPr>
        <w:ind w:left="6911" w:hanging="526"/>
      </w:pPr>
      <w:rPr>
        <w:rFonts w:hint="default"/>
        <w:lang w:val="zh-CN" w:eastAsia="zh-CN" w:bidi="zh-CN"/>
      </w:rPr>
    </w:lvl>
    <w:lvl w:ilvl="7" w:tentative="0">
      <w:start w:val="0"/>
      <w:numFmt w:val="bullet"/>
      <w:lvlText w:val="•"/>
      <w:lvlJc w:val="left"/>
      <w:pPr>
        <w:ind w:left="7810" w:hanging="526"/>
      </w:pPr>
      <w:rPr>
        <w:rFonts w:hint="default"/>
        <w:lang w:val="zh-CN" w:eastAsia="zh-CN" w:bidi="zh-CN"/>
      </w:rPr>
    </w:lvl>
    <w:lvl w:ilvl="8" w:tentative="0">
      <w:start w:val="0"/>
      <w:numFmt w:val="bullet"/>
      <w:lvlText w:val="•"/>
      <w:lvlJc w:val="left"/>
      <w:pPr>
        <w:ind w:left="8708" w:hanging="526"/>
      </w:pPr>
      <w:rPr>
        <w:rFonts w:hint="default"/>
        <w:lang w:val="zh-CN" w:eastAsia="zh-CN" w:bidi="zh-CN"/>
      </w:rPr>
    </w:lvl>
  </w:abstractNum>
  <w:abstractNum w:abstractNumId="49">
    <w:nsid w:val="FCC85EE2"/>
    <w:multiLevelType w:val="multilevel"/>
    <w:tmpl w:val="FCC85EE2"/>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50">
    <w:nsid w:val="01D7E1C7"/>
    <w:multiLevelType w:val="multilevel"/>
    <w:tmpl w:val="01D7E1C7"/>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51">
    <w:nsid w:val="0258E135"/>
    <w:multiLevelType w:val="multilevel"/>
    <w:tmpl w:val="0258E135"/>
    <w:lvl w:ilvl="0" w:tentative="0">
      <w:start w:val="1"/>
      <w:numFmt w:val="decimal"/>
      <w:lvlText w:val="%1"/>
      <w:lvlJc w:val="left"/>
      <w:pPr>
        <w:ind w:left="1520" w:hanging="521"/>
        <w:jc w:val="left"/>
      </w:pPr>
      <w:rPr>
        <w:rFonts w:hint="default"/>
        <w:lang w:val="zh-CN" w:eastAsia="zh-CN" w:bidi="zh-CN"/>
      </w:rPr>
    </w:lvl>
    <w:lvl w:ilvl="1" w:tentative="0">
      <w:start w:val="5"/>
      <w:numFmt w:val="decimal"/>
      <w:lvlText w:val="%1.%2"/>
      <w:lvlJc w:val="left"/>
      <w:pPr>
        <w:ind w:left="1520" w:hanging="521"/>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1"/>
      </w:pPr>
      <w:rPr>
        <w:rFonts w:hint="default"/>
        <w:lang w:val="zh-CN" w:eastAsia="zh-CN" w:bidi="zh-CN"/>
      </w:rPr>
    </w:lvl>
    <w:lvl w:ilvl="3" w:tentative="0">
      <w:start w:val="0"/>
      <w:numFmt w:val="bullet"/>
      <w:lvlText w:val="•"/>
      <w:lvlJc w:val="left"/>
      <w:pPr>
        <w:ind w:left="4215" w:hanging="521"/>
      </w:pPr>
      <w:rPr>
        <w:rFonts w:hint="default"/>
        <w:lang w:val="zh-CN" w:eastAsia="zh-CN" w:bidi="zh-CN"/>
      </w:rPr>
    </w:lvl>
    <w:lvl w:ilvl="4" w:tentative="0">
      <w:start w:val="0"/>
      <w:numFmt w:val="bullet"/>
      <w:lvlText w:val="•"/>
      <w:lvlJc w:val="left"/>
      <w:pPr>
        <w:ind w:left="5114" w:hanging="521"/>
      </w:pPr>
      <w:rPr>
        <w:rFonts w:hint="default"/>
        <w:lang w:val="zh-CN" w:eastAsia="zh-CN" w:bidi="zh-CN"/>
      </w:rPr>
    </w:lvl>
    <w:lvl w:ilvl="5" w:tentative="0">
      <w:start w:val="0"/>
      <w:numFmt w:val="bullet"/>
      <w:lvlText w:val="•"/>
      <w:lvlJc w:val="left"/>
      <w:pPr>
        <w:ind w:left="6013" w:hanging="521"/>
      </w:pPr>
      <w:rPr>
        <w:rFonts w:hint="default"/>
        <w:lang w:val="zh-CN" w:eastAsia="zh-CN" w:bidi="zh-CN"/>
      </w:rPr>
    </w:lvl>
    <w:lvl w:ilvl="6" w:tentative="0">
      <w:start w:val="0"/>
      <w:numFmt w:val="bullet"/>
      <w:lvlText w:val="•"/>
      <w:lvlJc w:val="left"/>
      <w:pPr>
        <w:ind w:left="6911" w:hanging="521"/>
      </w:pPr>
      <w:rPr>
        <w:rFonts w:hint="default"/>
        <w:lang w:val="zh-CN" w:eastAsia="zh-CN" w:bidi="zh-CN"/>
      </w:rPr>
    </w:lvl>
    <w:lvl w:ilvl="7" w:tentative="0">
      <w:start w:val="0"/>
      <w:numFmt w:val="bullet"/>
      <w:lvlText w:val="•"/>
      <w:lvlJc w:val="left"/>
      <w:pPr>
        <w:ind w:left="7810" w:hanging="521"/>
      </w:pPr>
      <w:rPr>
        <w:rFonts w:hint="default"/>
        <w:lang w:val="zh-CN" w:eastAsia="zh-CN" w:bidi="zh-CN"/>
      </w:rPr>
    </w:lvl>
    <w:lvl w:ilvl="8" w:tentative="0">
      <w:start w:val="0"/>
      <w:numFmt w:val="bullet"/>
      <w:lvlText w:val="•"/>
      <w:lvlJc w:val="left"/>
      <w:pPr>
        <w:ind w:left="8708" w:hanging="521"/>
      </w:pPr>
      <w:rPr>
        <w:rFonts w:hint="default"/>
        <w:lang w:val="zh-CN" w:eastAsia="zh-CN" w:bidi="zh-CN"/>
      </w:rPr>
    </w:lvl>
  </w:abstractNum>
  <w:abstractNum w:abstractNumId="52">
    <w:nsid w:val="07F2E950"/>
    <w:multiLevelType w:val="multilevel"/>
    <w:tmpl w:val="07F2E950"/>
    <w:lvl w:ilvl="0" w:tentative="0">
      <w:start w:val="1"/>
      <w:numFmt w:val="decimal"/>
      <w:lvlText w:val="%1"/>
      <w:lvlJc w:val="left"/>
      <w:pPr>
        <w:ind w:left="400" w:hanging="526"/>
        <w:jc w:val="left"/>
      </w:pPr>
      <w:rPr>
        <w:rFonts w:hint="default"/>
        <w:lang w:val="zh-CN" w:eastAsia="zh-CN" w:bidi="zh-CN"/>
      </w:rPr>
    </w:lvl>
    <w:lvl w:ilvl="1" w:tentative="0">
      <w:start w:val="8"/>
      <w:numFmt w:val="decimal"/>
      <w:lvlText w:val="%1.%2"/>
      <w:lvlJc w:val="left"/>
      <w:pPr>
        <w:ind w:left="400"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421" w:hanging="526"/>
      </w:pPr>
      <w:rPr>
        <w:rFonts w:hint="default"/>
        <w:lang w:val="zh-CN" w:eastAsia="zh-CN" w:bidi="zh-CN"/>
      </w:rPr>
    </w:lvl>
    <w:lvl w:ilvl="3" w:tentative="0">
      <w:start w:val="0"/>
      <w:numFmt w:val="bullet"/>
      <w:lvlText w:val="•"/>
      <w:lvlJc w:val="left"/>
      <w:pPr>
        <w:ind w:left="3431" w:hanging="526"/>
      </w:pPr>
      <w:rPr>
        <w:rFonts w:hint="default"/>
        <w:lang w:val="zh-CN" w:eastAsia="zh-CN" w:bidi="zh-CN"/>
      </w:rPr>
    </w:lvl>
    <w:lvl w:ilvl="4" w:tentative="0">
      <w:start w:val="0"/>
      <w:numFmt w:val="bullet"/>
      <w:lvlText w:val="•"/>
      <w:lvlJc w:val="left"/>
      <w:pPr>
        <w:ind w:left="4442" w:hanging="526"/>
      </w:pPr>
      <w:rPr>
        <w:rFonts w:hint="default"/>
        <w:lang w:val="zh-CN" w:eastAsia="zh-CN" w:bidi="zh-CN"/>
      </w:rPr>
    </w:lvl>
    <w:lvl w:ilvl="5" w:tentative="0">
      <w:start w:val="0"/>
      <w:numFmt w:val="bullet"/>
      <w:lvlText w:val="•"/>
      <w:lvlJc w:val="left"/>
      <w:pPr>
        <w:ind w:left="5453" w:hanging="526"/>
      </w:pPr>
      <w:rPr>
        <w:rFonts w:hint="default"/>
        <w:lang w:val="zh-CN" w:eastAsia="zh-CN" w:bidi="zh-CN"/>
      </w:rPr>
    </w:lvl>
    <w:lvl w:ilvl="6" w:tentative="0">
      <w:start w:val="0"/>
      <w:numFmt w:val="bullet"/>
      <w:lvlText w:val="•"/>
      <w:lvlJc w:val="left"/>
      <w:pPr>
        <w:ind w:left="6463" w:hanging="526"/>
      </w:pPr>
      <w:rPr>
        <w:rFonts w:hint="default"/>
        <w:lang w:val="zh-CN" w:eastAsia="zh-CN" w:bidi="zh-CN"/>
      </w:rPr>
    </w:lvl>
    <w:lvl w:ilvl="7" w:tentative="0">
      <w:start w:val="0"/>
      <w:numFmt w:val="bullet"/>
      <w:lvlText w:val="•"/>
      <w:lvlJc w:val="left"/>
      <w:pPr>
        <w:ind w:left="7474" w:hanging="526"/>
      </w:pPr>
      <w:rPr>
        <w:rFonts w:hint="default"/>
        <w:lang w:val="zh-CN" w:eastAsia="zh-CN" w:bidi="zh-CN"/>
      </w:rPr>
    </w:lvl>
    <w:lvl w:ilvl="8" w:tentative="0">
      <w:start w:val="0"/>
      <w:numFmt w:val="bullet"/>
      <w:lvlText w:val="•"/>
      <w:lvlJc w:val="left"/>
      <w:pPr>
        <w:ind w:left="8484" w:hanging="526"/>
      </w:pPr>
      <w:rPr>
        <w:rFonts w:hint="default"/>
        <w:lang w:val="zh-CN" w:eastAsia="zh-CN" w:bidi="zh-CN"/>
      </w:rPr>
    </w:lvl>
  </w:abstractNum>
  <w:abstractNum w:abstractNumId="53">
    <w:nsid w:val="07F5BCC3"/>
    <w:multiLevelType w:val="multilevel"/>
    <w:tmpl w:val="07F5BCC3"/>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54">
    <w:nsid w:val="0C0E1E13"/>
    <w:multiLevelType w:val="multilevel"/>
    <w:tmpl w:val="0C0E1E13"/>
    <w:lvl w:ilvl="0" w:tentative="0">
      <w:start w:val="11"/>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55">
    <w:nsid w:val="0CCB9E98"/>
    <w:multiLevelType w:val="multilevel"/>
    <w:tmpl w:val="0CCB9E98"/>
    <w:lvl w:ilvl="0" w:tentative="0">
      <w:start w:val="1"/>
      <w:numFmt w:val="decimal"/>
      <w:lvlText w:val="%1"/>
      <w:lvlJc w:val="left"/>
      <w:pPr>
        <w:ind w:left="1674" w:hanging="675"/>
        <w:jc w:val="left"/>
      </w:pPr>
      <w:rPr>
        <w:rFonts w:hint="default"/>
        <w:lang w:val="zh-CN" w:eastAsia="zh-CN" w:bidi="zh-CN"/>
      </w:rPr>
    </w:lvl>
    <w:lvl w:ilvl="1" w:tentative="0">
      <w:start w:val="30"/>
      <w:numFmt w:val="decimal"/>
      <w:lvlText w:val="%1.%2"/>
      <w:lvlJc w:val="left"/>
      <w:pPr>
        <w:ind w:left="1674" w:hanging="675"/>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445" w:hanging="675"/>
      </w:pPr>
      <w:rPr>
        <w:rFonts w:hint="default"/>
        <w:lang w:val="zh-CN" w:eastAsia="zh-CN" w:bidi="zh-CN"/>
      </w:rPr>
    </w:lvl>
    <w:lvl w:ilvl="3" w:tentative="0">
      <w:start w:val="0"/>
      <w:numFmt w:val="bullet"/>
      <w:lvlText w:val="•"/>
      <w:lvlJc w:val="left"/>
      <w:pPr>
        <w:ind w:left="4327" w:hanging="675"/>
      </w:pPr>
      <w:rPr>
        <w:rFonts w:hint="default"/>
        <w:lang w:val="zh-CN" w:eastAsia="zh-CN" w:bidi="zh-CN"/>
      </w:rPr>
    </w:lvl>
    <w:lvl w:ilvl="4" w:tentative="0">
      <w:start w:val="0"/>
      <w:numFmt w:val="bullet"/>
      <w:lvlText w:val="•"/>
      <w:lvlJc w:val="left"/>
      <w:pPr>
        <w:ind w:left="5210" w:hanging="675"/>
      </w:pPr>
      <w:rPr>
        <w:rFonts w:hint="default"/>
        <w:lang w:val="zh-CN" w:eastAsia="zh-CN" w:bidi="zh-CN"/>
      </w:rPr>
    </w:lvl>
    <w:lvl w:ilvl="5" w:tentative="0">
      <w:start w:val="0"/>
      <w:numFmt w:val="bullet"/>
      <w:lvlText w:val="•"/>
      <w:lvlJc w:val="left"/>
      <w:pPr>
        <w:ind w:left="6093" w:hanging="675"/>
      </w:pPr>
      <w:rPr>
        <w:rFonts w:hint="default"/>
        <w:lang w:val="zh-CN" w:eastAsia="zh-CN" w:bidi="zh-CN"/>
      </w:rPr>
    </w:lvl>
    <w:lvl w:ilvl="6" w:tentative="0">
      <w:start w:val="0"/>
      <w:numFmt w:val="bullet"/>
      <w:lvlText w:val="•"/>
      <w:lvlJc w:val="left"/>
      <w:pPr>
        <w:ind w:left="6975" w:hanging="675"/>
      </w:pPr>
      <w:rPr>
        <w:rFonts w:hint="default"/>
        <w:lang w:val="zh-CN" w:eastAsia="zh-CN" w:bidi="zh-CN"/>
      </w:rPr>
    </w:lvl>
    <w:lvl w:ilvl="7" w:tentative="0">
      <w:start w:val="0"/>
      <w:numFmt w:val="bullet"/>
      <w:lvlText w:val="•"/>
      <w:lvlJc w:val="left"/>
      <w:pPr>
        <w:ind w:left="7858" w:hanging="675"/>
      </w:pPr>
      <w:rPr>
        <w:rFonts w:hint="default"/>
        <w:lang w:val="zh-CN" w:eastAsia="zh-CN" w:bidi="zh-CN"/>
      </w:rPr>
    </w:lvl>
    <w:lvl w:ilvl="8" w:tentative="0">
      <w:start w:val="0"/>
      <w:numFmt w:val="bullet"/>
      <w:lvlText w:val="•"/>
      <w:lvlJc w:val="left"/>
      <w:pPr>
        <w:ind w:left="8740" w:hanging="675"/>
      </w:pPr>
      <w:rPr>
        <w:rFonts w:hint="default"/>
        <w:lang w:val="zh-CN" w:eastAsia="zh-CN" w:bidi="zh-CN"/>
      </w:rPr>
    </w:lvl>
  </w:abstractNum>
  <w:abstractNum w:abstractNumId="56">
    <w:nsid w:val="0DC629B0"/>
    <w:multiLevelType w:val="multilevel"/>
    <w:tmpl w:val="0DC629B0"/>
    <w:lvl w:ilvl="0" w:tentative="0">
      <w:start w:val="13"/>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57">
    <w:nsid w:val="0F929F01"/>
    <w:multiLevelType w:val="multilevel"/>
    <w:tmpl w:val="0F929F01"/>
    <w:lvl w:ilvl="0" w:tentative="0">
      <w:start w:val="4"/>
      <w:numFmt w:val="decimal"/>
      <w:lvlText w:val="%1"/>
      <w:lvlJc w:val="left"/>
      <w:pPr>
        <w:ind w:left="1525" w:hanging="526"/>
        <w:jc w:val="left"/>
      </w:pPr>
      <w:rPr>
        <w:rFonts w:hint="default"/>
        <w:lang w:val="zh-CN" w:eastAsia="zh-CN" w:bidi="zh-CN"/>
      </w:rPr>
    </w:lvl>
    <w:lvl w:ilvl="1" w:tentative="0">
      <w:start w:val="1"/>
      <w:numFmt w:val="decimal"/>
      <w:lvlText w:val="%1.%2"/>
      <w:lvlJc w:val="left"/>
      <w:pPr>
        <w:ind w:left="1525"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6"/>
      </w:pPr>
      <w:rPr>
        <w:rFonts w:hint="default"/>
        <w:lang w:val="zh-CN" w:eastAsia="zh-CN" w:bidi="zh-CN"/>
      </w:rPr>
    </w:lvl>
    <w:lvl w:ilvl="3" w:tentative="0">
      <w:start w:val="0"/>
      <w:numFmt w:val="bullet"/>
      <w:lvlText w:val="•"/>
      <w:lvlJc w:val="left"/>
      <w:pPr>
        <w:ind w:left="4215" w:hanging="526"/>
      </w:pPr>
      <w:rPr>
        <w:rFonts w:hint="default"/>
        <w:lang w:val="zh-CN" w:eastAsia="zh-CN" w:bidi="zh-CN"/>
      </w:rPr>
    </w:lvl>
    <w:lvl w:ilvl="4" w:tentative="0">
      <w:start w:val="0"/>
      <w:numFmt w:val="bullet"/>
      <w:lvlText w:val="•"/>
      <w:lvlJc w:val="left"/>
      <w:pPr>
        <w:ind w:left="5114" w:hanging="526"/>
      </w:pPr>
      <w:rPr>
        <w:rFonts w:hint="default"/>
        <w:lang w:val="zh-CN" w:eastAsia="zh-CN" w:bidi="zh-CN"/>
      </w:rPr>
    </w:lvl>
    <w:lvl w:ilvl="5" w:tentative="0">
      <w:start w:val="0"/>
      <w:numFmt w:val="bullet"/>
      <w:lvlText w:val="•"/>
      <w:lvlJc w:val="left"/>
      <w:pPr>
        <w:ind w:left="6013" w:hanging="526"/>
      </w:pPr>
      <w:rPr>
        <w:rFonts w:hint="default"/>
        <w:lang w:val="zh-CN" w:eastAsia="zh-CN" w:bidi="zh-CN"/>
      </w:rPr>
    </w:lvl>
    <w:lvl w:ilvl="6" w:tentative="0">
      <w:start w:val="0"/>
      <w:numFmt w:val="bullet"/>
      <w:lvlText w:val="•"/>
      <w:lvlJc w:val="left"/>
      <w:pPr>
        <w:ind w:left="6911" w:hanging="526"/>
      </w:pPr>
      <w:rPr>
        <w:rFonts w:hint="default"/>
        <w:lang w:val="zh-CN" w:eastAsia="zh-CN" w:bidi="zh-CN"/>
      </w:rPr>
    </w:lvl>
    <w:lvl w:ilvl="7" w:tentative="0">
      <w:start w:val="0"/>
      <w:numFmt w:val="bullet"/>
      <w:lvlText w:val="•"/>
      <w:lvlJc w:val="left"/>
      <w:pPr>
        <w:ind w:left="7810" w:hanging="526"/>
      </w:pPr>
      <w:rPr>
        <w:rFonts w:hint="default"/>
        <w:lang w:val="zh-CN" w:eastAsia="zh-CN" w:bidi="zh-CN"/>
      </w:rPr>
    </w:lvl>
    <w:lvl w:ilvl="8" w:tentative="0">
      <w:start w:val="0"/>
      <w:numFmt w:val="bullet"/>
      <w:lvlText w:val="•"/>
      <w:lvlJc w:val="left"/>
      <w:pPr>
        <w:ind w:left="8708" w:hanging="526"/>
      </w:pPr>
      <w:rPr>
        <w:rFonts w:hint="default"/>
        <w:lang w:val="zh-CN" w:eastAsia="zh-CN" w:bidi="zh-CN"/>
      </w:rPr>
    </w:lvl>
  </w:abstractNum>
  <w:abstractNum w:abstractNumId="58">
    <w:nsid w:val="10F0DB0B"/>
    <w:multiLevelType w:val="multilevel"/>
    <w:tmpl w:val="10F0DB0B"/>
    <w:lvl w:ilvl="0" w:tentative="0">
      <w:start w:val="11"/>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59">
    <w:nsid w:val="13660E3F"/>
    <w:multiLevelType w:val="multilevel"/>
    <w:tmpl w:val="13660E3F"/>
    <w:lvl w:ilvl="0" w:tentative="0">
      <w:start w:val="1"/>
      <w:numFmt w:val="decimal"/>
      <w:lvlText w:val="%1"/>
      <w:lvlJc w:val="left"/>
      <w:pPr>
        <w:ind w:left="1674" w:hanging="675"/>
        <w:jc w:val="left"/>
      </w:pPr>
      <w:rPr>
        <w:rFonts w:hint="default"/>
        <w:lang w:val="zh-CN" w:eastAsia="zh-CN" w:bidi="zh-CN"/>
      </w:rPr>
    </w:lvl>
    <w:lvl w:ilvl="1" w:tentative="0">
      <w:start w:val="18"/>
      <w:numFmt w:val="decimal"/>
      <w:lvlText w:val="%1.%2"/>
      <w:lvlJc w:val="left"/>
      <w:pPr>
        <w:ind w:left="1674" w:hanging="675"/>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445" w:hanging="675"/>
      </w:pPr>
      <w:rPr>
        <w:rFonts w:hint="default"/>
        <w:lang w:val="zh-CN" w:eastAsia="zh-CN" w:bidi="zh-CN"/>
      </w:rPr>
    </w:lvl>
    <w:lvl w:ilvl="3" w:tentative="0">
      <w:start w:val="0"/>
      <w:numFmt w:val="bullet"/>
      <w:lvlText w:val="•"/>
      <w:lvlJc w:val="left"/>
      <w:pPr>
        <w:ind w:left="4327" w:hanging="675"/>
      </w:pPr>
      <w:rPr>
        <w:rFonts w:hint="default"/>
        <w:lang w:val="zh-CN" w:eastAsia="zh-CN" w:bidi="zh-CN"/>
      </w:rPr>
    </w:lvl>
    <w:lvl w:ilvl="4" w:tentative="0">
      <w:start w:val="0"/>
      <w:numFmt w:val="bullet"/>
      <w:lvlText w:val="•"/>
      <w:lvlJc w:val="left"/>
      <w:pPr>
        <w:ind w:left="5210" w:hanging="675"/>
      </w:pPr>
      <w:rPr>
        <w:rFonts w:hint="default"/>
        <w:lang w:val="zh-CN" w:eastAsia="zh-CN" w:bidi="zh-CN"/>
      </w:rPr>
    </w:lvl>
    <w:lvl w:ilvl="5" w:tentative="0">
      <w:start w:val="0"/>
      <w:numFmt w:val="bullet"/>
      <w:lvlText w:val="•"/>
      <w:lvlJc w:val="left"/>
      <w:pPr>
        <w:ind w:left="6093" w:hanging="675"/>
      </w:pPr>
      <w:rPr>
        <w:rFonts w:hint="default"/>
        <w:lang w:val="zh-CN" w:eastAsia="zh-CN" w:bidi="zh-CN"/>
      </w:rPr>
    </w:lvl>
    <w:lvl w:ilvl="6" w:tentative="0">
      <w:start w:val="0"/>
      <w:numFmt w:val="bullet"/>
      <w:lvlText w:val="•"/>
      <w:lvlJc w:val="left"/>
      <w:pPr>
        <w:ind w:left="6975" w:hanging="675"/>
      </w:pPr>
      <w:rPr>
        <w:rFonts w:hint="default"/>
        <w:lang w:val="zh-CN" w:eastAsia="zh-CN" w:bidi="zh-CN"/>
      </w:rPr>
    </w:lvl>
    <w:lvl w:ilvl="7" w:tentative="0">
      <w:start w:val="0"/>
      <w:numFmt w:val="bullet"/>
      <w:lvlText w:val="•"/>
      <w:lvlJc w:val="left"/>
      <w:pPr>
        <w:ind w:left="7858" w:hanging="675"/>
      </w:pPr>
      <w:rPr>
        <w:rFonts w:hint="default"/>
        <w:lang w:val="zh-CN" w:eastAsia="zh-CN" w:bidi="zh-CN"/>
      </w:rPr>
    </w:lvl>
    <w:lvl w:ilvl="8" w:tentative="0">
      <w:start w:val="0"/>
      <w:numFmt w:val="bullet"/>
      <w:lvlText w:val="•"/>
      <w:lvlJc w:val="left"/>
      <w:pPr>
        <w:ind w:left="8740" w:hanging="675"/>
      </w:pPr>
      <w:rPr>
        <w:rFonts w:hint="default"/>
        <w:lang w:val="zh-CN" w:eastAsia="zh-CN" w:bidi="zh-CN"/>
      </w:rPr>
    </w:lvl>
  </w:abstractNum>
  <w:abstractNum w:abstractNumId="60">
    <w:nsid w:val="1483906D"/>
    <w:multiLevelType w:val="multilevel"/>
    <w:tmpl w:val="1483906D"/>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61">
    <w:nsid w:val="192B173A"/>
    <w:multiLevelType w:val="multilevel"/>
    <w:tmpl w:val="192B173A"/>
    <w:lvl w:ilvl="0" w:tentative="0">
      <w:start w:val="1"/>
      <w:numFmt w:val="decimal"/>
      <w:lvlText w:val="（%1）"/>
      <w:lvlJc w:val="left"/>
      <w:pPr>
        <w:ind w:left="1749" w:hanging="750"/>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2616" w:hanging="750"/>
      </w:pPr>
      <w:rPr>
        <w:rFonts w:hint="default"/>
        <w:lang w:val="zh-CN" w:eastAsia="zh-CN" w:bidi="zh-CN"/>
      </w:rPr>
    </w:lvl>
    <w:lvl w:ilvl="2" w:tentative="0">
      <w:start w:val="0"/>
      <w:numFmt w:val="bullet"/>
      <w:lvlText w:val="•"/>
      <w:lvlJc w:val="left"/>
      <w:pPr>
        <w:ind w:left="3493" w:hanging="750"/>
      </w:pPr>
      <w:rPr>
        <w:rFonts w:hint="default"/>
        <w:lang w:val="zh-CN" w:eastAsia="zh-CN" w:bidi="zh-CN"/>
      </w:rPr>
    </w:lvl>
    <w:lvl w:ilvl="3" w:tentative="0">
      <w:start w:val="0"/>
      <w:numFmt w:val="bullet"/>
      <w:lvlText w:val="•"/>
      <w:lvlJc w:val="left"/>
      <w:pPr>
        <w:ind w:left="4369" w:hanging="750"/>
      </w:pPr>
      <w:rPr>
        <w:rFonts w:hint="default"/>
        <w:lang w:val="zh-CN" w:eastAsia="zh-CN" w:bidi="zh-CN"/>
      </w:rPr>
    </w:lvl>
    <w:lvl w:ilvl="4" w:tentative="0">
      <w:start w:val="0"/>
      <w:numFmt w:val="bullet"/>
      <w:lvlText w:val="•"/>
      <w:lvlJc w:val="left"/>
      <w:pPr>
        <w:ind w:left="5246" w:hanging="750"/>
      </w:pPr>
      <w:rPr>
        <w:rFonts w:hint="default"/>
        <w:lang w:val="zh-CN" w:eastAsia="zh-CN" w:bidi="zh-CN"/>
      </w:rPr>
    </w:lvl>
    <w:lvl w:ilvl="5" w:tentative="0">
      <w:start w:val="0"/>
      <w:numFmt w:val="bullet"/>
      <w:lvlText w:val="•"/>
      <w:lvlJc w:val="left"/>
      <w:pPr>
        <w:ind w:left="6123" w:hanging="750"/>
      </w:pPr>
      <w:rPr>
        <w:rFonts w:hint="default"/>
        <w:lang w:val="zh-CN" w:eastAsia="zh-CN" w:bidi="zh-CN"/>
      </w:rPr>
    </w:lvl>
    <w:lvl w:ilvl="6" w:tentative="0">
      <w:start w:val="0"/>
      <w:numFmt w:val="bullet"/>
      <w:lvlText w:val="•"/>
      <w:lvlJc w:val="left"/>
      <w:pPr>
        <w:ind w:left="6999" w:hanging="750"/>
      </w:pPr>
      <w:rPr>
        <w:rFonts w:hint="default"/>
        <w:lang w:val="zh-CN" w:eastAsia="zh-CN" w:bidi="zh-CN"/>
      </w:rPr>
    </w:lvl>
    <w:lvl w:ilvl="7" w:tentative="0">
      <w:start w:val="0"/>
      <w:numFmt w:val="bullet"/>
      <w:lvlText w:val="•"/>
      <w:lvlJc w:val="left"/>
      <w:pPr>
        <w:ind w:left="7876" w:hanging="750"/>
      </w:pPr>
      <w:rPr>
        <w:rFonts w:hint="default"/>
        <w:lang w:val="zh-CN" w:eastAsia="zh-CN" w:bidi="zh-CN"/>
      </w:rPr>
    </w:lvl>
    <w:lvl w:ilvl="8" w:tentative="0">
      <w:start w:val="0"/>
      <w:numFmt w:val="bullet"/>
      <w:lvlText w:val="•"/>
      <w:lvlJc w:val="left"/>
      <w:pPr>
        <w:ind w:left="8752" w:hanging="750"/>
      </w:pPr>
      <w:rPr>
        <w:rFonts w:hint="default"/>
        <w:lang w:val="zh-CN" w:eastAsia="zh-CN" w:bidi="zh-CN"/>
      </w:rPr>
    </w:lvl>
  </w:abstractNum>
  <w:abstractNum w:abstractNumId="62">
    <w:nsid w:val="1B3FCE26"/>
    <w:multiLevelType w:val="multilevel"/>
    <w:tmpl w:val="1B3FCE26"/>
    <w:lvl w:ilvl="0" w:tentative="0">
      <w:start w:val="2"/>
      <w:numFmt w:val="decimal"/>
      <w:lvlText w:val="%1"/>
      <w:lvlJc w:val="left"/>
      <w:pPr>
        <w:ind w:left="925" w:hanging="526"/>
        <w:jc w:val="left"/>
      </w:pPr>
      <w:rPr>
        <w:rFonts w:hint="default"/>
        <w:lang w:val="zh-CN" w:eastAsia="zh-CN" w:bidi="zh-CN"/>
      </w:rPr>
    </w:lvl>
    <w:lvl w:ilvl="1" w:tentative="0">
      <w:start w:val="1"/>
      <w:numFmt w:val="decimal"/>
      <w:lvlText w:val="%1.%2"/>
      <w:lvlJc w:val="left"/>
      <w:pPr>
        <w:ind w:left="925" w:hanging="526"/>
        <w:jc w:val="left"/>
      </w:pPr>
      <w:rPr>
        <w:rFonts w:hint="default" w:ascii="仿宋" w:hAnsi="仿宋" w:eastAsia="仿宋" w:cs="仿宋"/>
        <w:spacing w:val="-2"/>
        <w:w w:val="100"/>
        <w:sz w:val="30"/>
        <w:szCs w:val="30"/>
        <w:lang w:val="zh-CN" w:eastAsia="zh-CN" w:bidi="zh-CN"/>
      </w:rPr>
    </w:lvl>
    <w:lvl w:ilvl="2" w:tentative="0">
      <w:start w:val="1"/>
      <w:numFmt w:val="decimal"/>
      <w:lvlText w:val="（%3）"/>
      <w:lvlJc w:val="left"/>
      <w:pPr>
        <w:ind w:left="400" w:hanging="900"/>
        <w:jc w:val="left"/>
      </w:pPr>
      <w:rPr>
        <w:rFonts w:hint="default" w:ascii="仿宋" w:hAnsi="仿宋" w:eastAsia="仿宋" w:cs="仿宋"/>
        <w:spacing w:val="-2"/>
        <w:w w:val="100"/>
        <w:sz w:val="30"/>
        <w:szCs w:val="30"/>
        <w:lang w:val="zh-CN" w:eastAsia="zh-CN" w:bidi="zh-CN"/>
      </w:rPr>
    </w:lvl>
    <w:lvl w:ilvl="3" w:tentative="0">
      <w:start w:val="0"/>
      <w:numFmt w:val="bullet"/>
      <w:lvlText w:val="•"/>
      <w:lvlJc w:val="left"/>
      <w:pPr>
        <w:ind w:left="3050" w:hanging="900"/>
      </w:pPr>
      <w:rPr>
        <w:rFonts w:hint="default"/>
        <w:lang w:val="zh-CN" w:eastAsia="zh-CN" w:bidi="zh-CN"/>
      </w:rPr>
    </w:lvl>
    <w:lvl w:ilvl="4" w:tentative="0">
      <w:start w:val="0"/>
      <w:numFmt w:val="bullet"/>
      <w:lvlText w:val="•"/>
      <w:lvlJc w:val="left"/>
      <w:pPr>
        <w:ind w:left="4115" w:hanging="900"/>
      </w:pPr>
      <w:rPr>
        <w:rFonts w:hint="default"/>
        <w:lang w:val="zh-CN" w:eastAsia="zh-CN" w:bidi="zh-CN"/>
      </w:rPr>
    </w:lvl>
    <w:lvl w:ilvl="5" w:tentative="0">
      <w:start w:val="0"/>
      <w:numFmt w:val="bullet"/>
      <w:lvlText w:val="•"/>
      <w:lvlJc w:val="left"/>
      <w:pPr>
        <w:ind w:left="5180" w:hanging="900"/>
      </w:pPr>
      <w:rPr>
        <w:rFonts w:hint="default"/>
        <w:lang w:val="zh-CN" w:eastAsia="zh-CN" w:bidi="zh-CN"/>
      </w:rPr>
    </w:lvl>
    <w:lvl w:ilvl="6" w:tentative="0">
      <w:start w:val="0"/>
      <w:numFmt w:val="bullet"/>
      <w:lvlText w:val="•"/>
      <w:lvlJc w:val="left"/>
      <w:pPr>
        <w:ind w:left="6245" w:hanging="900"/>
      </w:pPr>
      <w:rPr>
        <w:rFonts w:hint="default"/>
        <w:lang w:val="zh-CN" w:eastAsia="zh-CN" w:bidi="zh-CN"/>
      </w:rPr>
    </w:lvl>
    <w:lvl w:ilvl="7" w:tentative="0">
      <w:start w:val="0"/>
      <w:numFmt w:val="bullet"/>
      <w:lvlText w:val="•"/>
      <w:lvlJc w:val="left"/>
      <w:pPr>
        <w:ind w:left="7310" w:hanging="900"/>
      </w:pPr>
      <w:rPr>
        <w:rFonts w:hint="default"/>
        <w:lang w:val="zh-CN" w:eastAsia="zh-CN" w:bidi="zh-CN"/>
      </w:rPr>
    </w:lvl>
    <w:lvl w:ilvl="8" w:tentative="0">
      <w:start w:val="0"/>
      <w:numFmt w:val="bullet"/>
      <w:lvlText w:val="•"/>
      <w:lvlJc w:val="left"/>
      <w:pPr>
        <w:ind w:left="8375" w:hanging="900"/>
      </w:pPr>
      <w:rPr>
        <w:rFonts w:hint="default"/>
        <w:lang w:val="zh-CN" w:eastAsia="zh-CN" w:bidi="zh-CN"/>
      </w:rPr>
    </w:lvl>
  </w:abstractNum>
  <w:abstractNum w:abstractNumId="63">
    <w:nsid w:val="1C01D09A"/>
    <w:multiLevelType w:val="multilevel"/>
    <w:tmpl w:val="1C01D09A"/>
    <w:lvl w:ilvl="0" w:tentative="0">
      <w:start w:val="1"/>
      <w:numFmt w:val="decimal"/>
      <w:lvlText w:val="%1"/>
      <w:lvlJc w:val="left"/>
      <w:pPr>
        <w:ind w:left="400" w:hanging="526"/>
        <w:jc w:val="left"/>
      </w:pPr>
      <w:rPr>
        <w:rFonts w:hint="default"/>
        <w:lang w:val="zh-CN" w:eastAsia="zh-CN" w:bidi="zh-CN"/>
      </w:rPr>
    </w:lvl>
    <w:lvl w:ilvl="1" w:tentative="0">
      <w:start w:val="1"/>
      <w:numFmt w:val="decimal"/>
      <w:lvlText w:val="%1.%2"/>
      <w:lvlJc w:val="left"/>
      <w:pPr>
        <w:ind w:left="400"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421" w:hanging="526"/>
      </w:pPr>
      <w:rPr>
        <w:rFonts w:hint="default"/>
        <w:lang w:val="zh-CN" w:eastAsia="zh-CN" w:bidi="zh-CN"/>
      </w:rPr>
    </w:lvl>
    <w:lvl w:ilvl="3" w:tentative="0">
      <w:start w:val="0"/>
      <w:numFmt w:val="bullet"/>
      <w:lvlText w:val="•"/>
      <w:lvlJc w:val="left"/>
      <w:pPr>
        <w:ind w:left="3431" w:hanging="526"/>
      </w:pPr>
      <w:rPr>
        <w:rFonts w:hint="default"/>
        <w:lang w:val="zh-CN" w:eastAsia="zh-CN" w:bidi="zh-CN"/>
      </w:rPr>
    </w:lvl>
    <w:lvl w:ilvl="4" w:tentative="0">
      <w:start w:val="0"/>
      <w:numFmt w:val="bullet"/>
      <w:lvlText w:val="•"/>
      <w:lvlJc w:val="left"/>
      <w:pPr>
        <w:ind w:left="4442" w:hanging="526"/>
      </w:pPr>
      <w:rPr>
        <w:rFonts w:hint="default"/>
        <w:lang w:val="zh-CN" w:eastAsia="zh-CN" w:bidi="zh-CN"/>
      </w:rPr>
    </w:lvl>
    <w:lvl w:ilvl="5" w:tentative="0">
      <w:start w:val="0"/>
      <w:numFmt w:val="bullet"/>
      <w:lvlText w:val="•"/>
      <w:lvlJc w:val="left"/>
      <w:pPr>
        <w:ind w:left="5453" w:hanging="526"/>
      </w:pPr>
      <w:rPr>
        <w:rFonts w:hint="default"/>
        <w:lang w:val="zh-CN" w:eastAsia="zh-CN" w:bidi="zh-CN"/>
      </w:rPr>
    </w:lvl>
    <w:lvl w:ilvl="6" w:tentative="0">
      <w:start w:val="0"/>
      <w:numFmt w:val="bullet"/>
      <w:lvlText w:val="•"/>
      <w:lvlJc w:val="left"/>
      <w:pPr>
        <w:ind w:left="6463" w:hanging="526"/>
      </w:pPr>
      <w:rPr>
        <w:rFonts w:hint="default"/>
        <w:lang w:val="zh-CN" w:eastAsia="zh-CN" w:bidi="zh-CN"/>
      </w:rPr>
    </w:lvl>
    <w:lvl w:ilvl="7" w:tentative="0">
      <w:start w:val="0"/>
      <w:numFmt w:val="bullet"/>
      <w:lvlText w:val="•"/>
      <w:lvlJc w:val="left"/>
      <w:pPr>
        <w:ind w:left="7474" w:hanging="526"/>
      </w:pPr>
      <w:rPr>
        <w:rFonts w:hint="default"/>
        <w:lang w:val="zh-CN" w:eastAsia="zh-CN" w:bidi="zh-CN"/>
      </w:rPr>
    </w:lvl>
    <w:lvl w:ilvl="8" w:tentative="0">
      <w:start w:val="0"/>
      <w:numFmt w:val="bullet"/>
      <w:lvlText w:val="•"/>
      <w:lvlJc w:val="left"/>
      <w:pPr>
        <w:ind w:left="8484" w:hanging="526"/>
      </w:pPr>
      <w:rPr>
        <w:rFonts w:hint="default"/>
        <w:lang w:val="zh-CN" w:eastAsia="zh-CN" w:bidi="zh-CN"/>
      </w:rPr>
    </w:lvl>
  </w:abstractNum>
  <w:abstractNum w:abstractNumId="64">
    <w:nsid w:val="1DEB737C"/>
    <w:multiLevelType w:val="multilevel"/>
    <w:tmpl w:val="1DEB737C"/>
    <w:lvl w:ilvl="0" w:tentative="0">
      <w:start w:val="2"/>
      <w:numFmt w:val="decimal"/>
      <w:lvlText w:val="%1"/>
      <w:lvlJc w:val="left"/>
      <w:pPr>
        <w:ind w:left="1525" w:hanging="526"/>
        <w:jc w:val="left"/>
      </w:pPr>
      <w:rPr>
        <w:rFonts w:hint="default"/>
        <w:lang w:val="zh-CN" w:eastAsia="zh-CN" w:bidi="zh-CN"/>
      </w:rPr>
    </w:lvl>
    <w:lvl w:ilvl="1" w:tentative="0">
      <w:start w:val="4"/>
      <w:numFmt w:val="decimal"/>
      <w:lvlText w:val="%1.%2"/>
      <w:lvlJc w:val="left"/>
      <w:pPr>
        <w:ind w:left="1525"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3317" w:hanging="526"/>
      </w:pPr>
      <w:rPr>
        <w:rFonts w:hint="default"/>
        <w:lang w:val="zh-CN" w:eastAsia="zh-CN" w:bidi="zh-CN"/>
      </w:rPr>
    </w:lvl>
    <w:lvl w:ilvl="3" w:tentative="0">
      <w:start w:val="0"/>
      <w:numFmt w:val="bullet"/>
      <w:lvlText w:val="•"/>
      <w:lvlJc w:val="left"/>
      <w:pPr>
        <w:ind w:left="4215" w:hanging="526"/>
      </w:pPr>
      <w:rPr>
        <w:rFonts w:hint="default"/>
        <w:lang w:val="zh-CN" w:eastAsia="zh-CN" w:bidi="zh-CN"/>
      </w:rPr>
    </w:lvl>
    <w:lvl w:ilvl="4" w:tentative="0">
      <w:start w:val="0"/>
      <w:numFmt w:val="bullet"/>
      <w:lvlText w:val="•"/>
      <w:lvlJc w:val="left"/>
      <w:pPr>
        <w:ind w:left="5114" w:hanging="526"/>
      </w:pPr>
      <w:rPr>
        <w:rFonts w:hint="default"/>
        <w:lang w:val="zh-CN" w:eastAsia="zh-CN" w:bidi="zh-CN"/>
      </w:rPr>
    </w:lvl>
    <w:lvl w:ilvl="5" w:tentative="0">
      <w:start w:val="0"/>
      <w:numFmt w:val="bullet"/>
      <w:lvlText w:val="•"/>
      <w:lvlJc w:val="left"/>
      <w:pPr>
        <w:ind w:left="6013" w:hanging="526"/>
      </w:pPr>
      <w:rPr>
        <w:rFonts w:hint="default"/>
        <w:lang w:val="zh-CN" w:eastAsia="zh-CN" w:bidi="zh-CN"/>
      </w:rPr>
    </w:lvl>
    <w:lvl w:ilvl="6" w:tentative="0">
      <w:start w:val="0"/>
      <w:numFmt w:val="bullet"/>
      <w:lvlText w:val="•"/>
      <w:lvlJc w:val="left"/>
      <w:pPr>
        <w:ind w:left="6911" w:hanging="526"/>
      </w:pPr>
      <w:rPr>
        <w:rFonts w:hint="default"/>
        <w:lang w:val="zh-CN" w:eastAsia="zh-CN" w:bidi="zh-CN"/>
      </w:rPr>
    </w:lvl>
    <w:lvl w:ilvl="7" w:tentative="0">
      <w:start w:val="0"/>
      <w:numFmt w:val="bullet"/>
      <w:lvlText w:val="•"/>
      <w:lvlJc w:val="left"/>
      <w:pPr>
        <w:ind w:left="7810" w:hanging="526"/>
      </w:pPr>
      <w:rPr>
        <w:rFonts w:hint="default"/>
        <w:lang w:val="zh-CN" w:eastAsia="zh-CN" w:bidi="zh-CN"/>
      </w:rPr>
    </w:lvl>
    <w:lvl w:ilvl="8" w:tentative="0">
      <w:start w:val="0"/>
      <w:numFmt w:val="bullet"/>
      <w:lvlText w:val="•"/>
      <w:lvlJc w:val="left"/>
      <w:pPr>
        <w:ind w:left="8708" w:hanging="526"/>
      </w:pPr>
      <w:rPr>
        <w:rFonts w:hint="default"/>
        <w:lang w:val="zh-CN" w:eastAsia="zh-CN" w:bidi="zh-CN"/>
      </w:rPr>
    </w:lvl>
  </w:abstractNum>
  <w:abstractNum w:abstractNumId="65">
    <w:nsid w:val="2007DCFD"/>
    <w:multiLevelType w:val="multilevel"/>
    <w:tmpl w:val="2007DCFD"/>
    <w:lvl w:ilvl="0" w:tentative="0">
      <w:start w:val="6"/>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66">
    <w:nsid w:val="227C9188"/>
    <w:multiLevelType w:val="multilevel"/>
    <w:tmpl w:val="227C9188"/>
    <w:lvl w:ilvl="0" w:tentative="0">
      <w:start w:val="12"/>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67">
    <w:nsid w:val="251342A6"/>
    <w:multiLevelType w:val="multilevel"/>
    <w:tmpl w:val="251342A6"/>
    <w:lvl w:ilvl="0" w:tentative="0">
      <w:start w:val="1"/>
      <w:numFmt w:val="decimal"/>
      <w:lvlText w:val="%1"/>
      <w:lvlJc w:val="left"/>
      <w:pPr>
        <w:ind w:left="850" w:hanging="451"/>
        <w:jc w:val="left"/>
      </w:pPr>
      <w:rPr>
        <w:rFonts w:hint="default"/>
        <w:lang w:val="zh-CN" w:eastAsia="zh-CN" w:bidi="zh-CN"/>
      </w:rPr>
    </w:lvl>
    <w:lvl w:ilvl="1" w:tentative="0">
      <w:start w:val="1"/>
      <w:numFmt w:val="decimal"/>
      <w:lvlText w:val="%1.%2"/>
      <w:lvlJc w:val="left"/>
      <w:pPr>
        <w:ind w:left="850" w:hanging="451"/>
        <w:jc w:val="left"/>
      </w:pPr>
      <w:rPr>
        <w:rFonts w:hint="default" w:ascii="仿宋" w:hAnsi="仿宋" w:eastAsia="仿宋" w:cs="仿宋"/>
        <w:spacing w:val="-2"/>
        <w:w w:val="100"/>
        <w:sz w:val="28"/>
        <w:szCs w:val="28"/>
        <w:lang w:val="zh-CN" w:eastAsia="zh-CN" w:bidi="zh-CN"/>
      </w:rPr>
    </w:lvl>
    <w:lvl w:ilvl="2" w:tentative="0">
      <w:start w:val="1"/>
      <w:numFmt w:val="decimal"/>
      <w:lvlText w:val="%1.%2.%3"/>
      <w:lvlJc w:val="left"/>
      <w:pPr>
        <w:ind w:left="1150" w:hanging="751"/>
        <w:jc w:val="left"/>
      </w:pPr>
      <w:rPr>
        <w:rFonts w:hint="default" w:ascii="仿宋" w:hAnsi="仿宋" w:eastAsia="仿宋" w:cs="仿宋"/>
        <w:spacing w:val="-2"/>
        <w:w w:val="100"/>
        <w:sz w:val="28"/>
        <w:szCs w:val="28"/>
        <w:lang w:val="zh-CN" w:eastAsia="zh-CN" w:bidi="zh-CN"/>
      </w:rPr>
    </w:lvl>
    <w:lvl w:ilvl="3" w:tentative="0">
      <w:start w:val="1"/>
      <w:numFmt w:val="decimal"/>
      <w:lvlText w:val="（%4）"/>
      <w:lvlJc w:val="left"/>
      <w:pPr>
        <w:ind w:left="400" w:hanging="900"/>
        <w:jc w:val="left"/>
      </w:pPr>
      <w:rPr>
        <w:rFonts w:hint="default" w:ascii="仿宋" w:hAnsi="仿宋" w:eastAsia="仿宋" w:cs="仿宋"/>
        <w:spacing w:val="-2"/>
        <w:w w:val="100"/>
        <w:sz w:val="30"/>
        <w:szCs w:val="30"/>
        <w:lang w:val="zh-CN" w:eastAsia="zh-CN" w:bidi="zh-CN"/>
      </w:rPr>
    </w:lvl>
    <w:lvl w:ilvl="4" w:tentative="0">
      <w:start w:val="0"/>
      <w:numFmt w:val="bullet"/>
      <w:lvlText w:val="•"/>
      <w:lvlJc w:val="left"/>
      <w:pPr>
        <w:ind w:left="3496" w:hanging="900"/>
      </w:pPr>
      <w:rPr>
        <w:rFonts w:hint="default"/>
        <w:lang w:val="zh-CN" w:eastAsia="zh-CN" w:bidi="zh-CN"/>
      </w:rPr>
    </w:lvl>
    <w:lvl w:ilvl="5" w:tentative="0">
      <w:start w:val="0"/>
      <w:numFmt w:val="bullet"/>
      <w:lvlText w:val="•"/>
      <w:lvlJc w:val="left"/>
      <w:pPr>
        <w:ind w:left="4664" w:hanging="900"/>
      </w:pPr>
      <w:rPr>
        <w:rFonts w:hint="default"/>
        <w:lang w:val="zh-CN" w:eastAsia="zh-CN" w:bidi="zh-CN"/>
      </w:rPr>
    </w:lvl>
    <w:lvl w:ilvl="6" w:tentative="0">
      <w:start w:val="0"/>
      <w:numFmt w:val="bullet"/>
      <w:lvlText w:val="•"/>
      <w:lvlJc w:val="left"/>
      <w:pPr>
        <w:ind w:left="5833" w:hanging="900"/>
      </w:pPr>
      <w:rPr>
        <w:rFonts w:hint="default"/>
        <w:lang w:val="zh-CN" w:eastAsia="zh-CN" w:bidi="zh-CN"/>
      </w:rPr>
    </w:lvl>
    <w:lvl w:ilvl="7" w:tentative="0">
      <w:start w:val="0"/>
      <w:numFmt w:val="bullet"/>
      <w:lvlText w:val="•"/>
      <w:lvlJc w:val="left"/>
      <w:pPr>
        <w:ind w:left="7001" w:hanging="900"/>
      </w:pPr>
      <w:rPr>
        <w:rFonts w:hint="default"/>
        <w:lang w:val="zh-CN" w:eastAsia="zh-CN" w:bidi="zh-CN"/>
      </w:rPr>
    </w:lvl>
    <w:lvl w:ilvl="8" w:tentative="0">
      <w:start w:val="0"/>
      <w:numFmt w:val="bullet"/>
      <w:lvlText w:val="•"/>
      <w:lvlJc w:val="left"/>
      <w:pPr>
        <w:ind w:left="8169" w:hanging="900"/>
      </w:pPr>
      <w:rPr>
        <w:rFonts w:hint="default"/>
        <w:lang w:val="zh-CN" w:eastAsia="zh-CN" w:bidi="zh-CN"/>
      </w:rPr>
    </w:lvl>
  </w:abstractNum>
  <w:abstractNum w:abstractNumId="68">
    <w:nsid w:val="252BF6AB"/>
    <w:multiLevelType w:val="multilevel"/>
    <w:tmpl w:val="252BF6AB"/>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69">
    <w:nsid w:val="269945CE"/>
    <w:multiLevelType w:val="multilevel"/>
    <w:tmpl w:val="269945CE"/>
    <w:lvl w:ilvl="0" w:tentative="0">
      <w:start w:val="17"/>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70">
    <w:nsid w:val="274D3D9B"/>
    <w:multiLevelType w:val="multilevel"/>
    <w:tmpl w:val="274D3D9B"/>
    <w:lvl w:ilvl="0" w:tentative="0">
      <w:start w:val="12"/>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71">
    <w:nsid w:val="329A4FD1"/>
    <w:multiLevelType w:val="multilevel"/>
    <w:tmpl w:val="329A4FD1"/>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72">
    <w:nsid w:val="333E8B90"/>
    <w:multiLevelType w:val="multilevel"/>
    <w:tmpl w:val="333E8B90"/>
    <w:lvl w:ilvl="0" w:tentative="0">
      <w:start w:val="2"/>
      <w:numFmt w:val="decimal"/>
      <w:lvlText w:val="%1"/>
      <w:lvlJc w:val="left"/>
      <w:pPr>
        <w:ind w:left="400" w:hanging="452"/>
        <w:jc w:val="left"/>
      </w:pPr>
      <w:rPr>
        <w:rFonts w:hint="default"/>
        <w:lang w:val="zh-CN" w:eastAsia="zh-CN" w:bidi="zh-CN"/>
      </w:rPr>
    </w:lvl>
    <w:lvl w:ilvl="1" w:tentative="0">
      <w:start w:val="1"/>
      <w:numFmt w:val="decimal"/>
      <w:lvlText w:val="%1.%2"/>
      <w:lvlJc w:val="left"/>
      <w:pPr>
        <w:ind w:left="400" w:hanging="45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421" w:hanging="452"/>
      </w:pPr>
      <w:rPr>
        <w:rFonts w:hint="default"/>
        <w:lang w:val="zh-CN" w:eastAsia="zh-CN" w:bidi="zh-CN"/>
      </w:rPr>
    </w:lvl>
    <w:lvl w:ilvl="3" w:tentative="0">
      <w:start w:val="0"/>
      <w:numFmt w:val="bullet"/>
      <w:lvlText w:val="•"/>
      <w:lvlJc w:val="left"/>
      <w:pPr>
        <w:ind w:left="3431" w:hanging="452"/>
      </w:pPr>
      <w:rPr>
        <w:rFonts w:hint="default"/>
        <w:lang w:val="zh-CN" w:eastAsia="zh-CN" w:bidi="zh-CN"/>
      </w:rPr>
    </w:lvl>
    <w:lvl w:ilvl="4" w:tentative="0">
      <w:start w:val="0"/>
      <w:numFmt w:val="bullet"/>
      <w:lvlText w:val="•"/>
      <w:lvlJc w:val="left"/>
      <w:pPr>
        <w:ind w:left="4442" w:hanging="452"/>
      </w:pPr>
      <w:rPr>
        <w:rFonts w:hint="default"/>
        <w:lang w:val="zh-CN" w:eastAsia="zh-CN" w:bidi="zh-CN"/>
      </w:rPr>
    </w:lvl>
    <w:lvl w:ilvl="5" w:tentative="0">
      <w:start w:val="0"/>
      <w:numFmt w:val="bullet"/>
      <w:lvlText w:val="•"/>
      <w:lvlJc w:val="left"/>
      <w:pPr>
        <w:ind w:left="5453" w:hanging="452"/>
      </w:pPr>
      <w:rPr>
        <w:rFonts w:hint="default"/>
        <w:lang w:val="zh-CN" w:eastAsia="zh-CN" w:bidi="zh-CN"/>
      </w:rPr>
    </w:lvl>
    <w:lvl w:ilvl="6" w:tentative="0">
      <w:start w:val="0"/>
      <w:numFmt w:val="bullet"/>
      <w:lvlText w:val="•"/>
      <w:lvlJc w:val="left"/>
      <w:pPr>
        <w:ind w:left="6463" w:hanging="452"/>
      </w:pPr>
      <w:rPr>
        <w:rFonts w:hint="default"/>
        <w:lang w:val="zh-CN" w:eastAsia="zh-CN" w:bidi="zh-CN"/>
      </w:rPr>
    </w:lvl>
    <w:lvl w:ilvl="7" w:tentative="0">
      <w:start w:val="0"/>
      <w:numFmt w:val="bullet"/>
      <w:lvlText w:val="•"/>
      <w:lvlJc w:val="left"/>
      <w:pPr>
        <w:ind w:left="7474" w:hanging="452"/>
      </w:pPr>
      <w:rPr>
        <w:rFonts w:hint="default"/>
        <w:lang w:val="zh-CN" w:eastAsia="zh-CN" w:bidi="zh-CN"/>
      </w:rPr>
    </w:lvl>
    <w:lvl w:ilvl="8" w:tentative="0">
      <w:start w:val="0"/>
      <w:numFmt w:val="bullet"/>
      <w:lvlText w:val="•"/>
      <w:lvlJc w:val="left"/>
      <w:pPr>
        <w:ind w:left="8484" w:hanging="452"/>
      </w:pPr>
      <w:rPr>
        <w:rFonts w:hint="default"/>
        <w:lang w:val="zh-CN" w:eastAsia="zh-CN" w:bidi="zh-CN"/>
      </w:rPr>
    </w:lvl>
  </w:abstractNum>
  <w:abstractNum w:abstractNumId="73">
    <w:nsid w:val="35ECE9CB"/>
    <w:multiLevelType w:val="multilevel"/>
    <w:tmpl w:val="35ECE9CB"/>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74">
    <w:nsid w:val="3664A4D1"/>
    <w:multiLevelType w:val="multilevel"/>
    <w:tmpl w:val="3664A4D1"/>
    <w:lvl w:ilvl="0" w:tentative="0">
      <w:start w:val="4"/>
      <w:numFmt w:val="decimal"/>
      <w:lvlText w:val="%1"/>
      <w:lvlJc w:val="left"/>
      <w:pPr>
        <w:ind w:left="400" w:hanging="526"/>
        <w:jc w:val="left"/>
      </w:pPr>
      <w:rPr>
        <w:rFonts w:hint="default"/>
        <w:lang w:val="zh-CN" w:eastAsia="zh-CN" w:bidi="zh-CN"/>
      </w:rPr>
    </w:lvl>
    <w:lvl w:ilvl="1" w:tentative="0">
      <w:start w:val="7"/>
      <w:numFmt w:val="decimal"/>
      <w:lvlText w:val="%1.%2"/>
      <w:lvlJc w:val="left"/>
      <w:pPr>
        <w:ind w:left="400" w:hanging="526"/>
        <w:jc w:val="left"/>
      </w:pPr>
      <w:rPr>
        <w:rFonts w:hint="default" w:ascii="仿宋" w:hAnsi="仿宋" w:eastAsia="仿宋" w:cs="仿宋"/>
        <w:spacing w:val="-2"/>
        <w:w w:val="100"/>
        <w:sz w:val="30"/>
        <w:szCs w:val="30"/>
        <w:lang w:val="zh-CN" w:eastAsia="zh-CN" w:bidi="zh-CN"/>
      </w:rPr>
    </w:lvl>
    <w:lvl w:ilvl="2" w:tentative="0">
      <w:start w:val="0"/>
      <w:numFmt w:val="bullet"/>
      <w:lvlText w:val="•"/>
      <w:lvlJc w:val="left"/>
      <w:pPr>
        <w:ind w:left="2421" w:hanging="526"/>
      </w:pPr>
      <w:rPr>
        <w:rFonts w:hint="default"/>
        <w:lang w:val="zh-CN" w:eastAsia="zh-CN" w:bidi="zh-CN"/>
      </w:rPr>
    </w:lvl>
    <w:lvl w:ilvl="3" w:tentative="0">
      <w:start w:val="0"/>
      <w:numFmt w:val="bullet"/>
      <w:lvlText w:val="•"/>
      <w:lvlJc w:val="left"/>
      <w:pPr>
        <w:ind w:left="3431" w:hanging="526"/>
      </w:pPr>
      <w:rPr>
        <w:rFonts w:hint="default"/>
        <w:lang w:val="zh-CN" w:eastAsia="zh-CN" w:bidi="zh-CN"/>
      </w:rPr>
    </w:lvl>
    <w:lvl w:ilvl="4" w:tentative="0">
      <w:start w:val="0"/>
      <w:numFmt w:val="bullet"/>
      <w:lvlText w:val="•"/>
      <w:lvlJc w:val="left"/>
      <w:pPr>
        <w:ind w:left="4442" w:hanging="526"/>
      </w:pPr>
      <w:rPr>
        <w:rFonts w:hint="default"/>
        <w:lang w:val="zh-CN" w:eastAsia="zh-CN" w:bidi="zh-CN"/>
      </w:rPr>
    </w:lvl>
    <w:lvl w:ilvl="5" w:tentative="0">
      <w:start w:val="0"/>
      <w:numFmt w:val="bullet"/>
      <w:lvlText w:val="•"/>
      <w:lvlJc w:val="left"/>
      <w:pPr>
        <w:ind w:left="5453" w:hanging="526"/>
      </w:pPr>
      <w:rPr>
        <w:rFonts w:hint="default"/>
        <w:lang w:val="zh-CN" w:eastAsia="zh-CN" w:bidi="zh-CN"/>
      </w:rPr>
    </w:lvl>
    <w:lvl w:ilvl="6" w:tentative="0">
      <w:start w:val="0"/>
      <w:numFmt w:val="bullet"/>
      <w:lvlText w:val="•"/>
      <w:lvlJc w:val="left"/>
      <w:pPr>
        <w:ind w:left="6463" w:hanging="526"/>
      </w:pPr>
      <w:rPr>
        <w:rFonts w:hint="default"/>
        <w:lang w:val="zh-CN" w:eastAsia="zh-CN" w:bidi="zh-CN"/>
      </w:rPr>
    </w:lvl>
    <w:lvl w:ilvl="7" w:tentative="0">
      <w:start w:val="0"/>
      <w:numFmt w:val="bullet"/>
      <w:lvlText w:val="•"/>
      <w:lvlJc w:val="left"/>
      <w:pPr>
        <w:ind w:left="7474" w:hanging="526"/>
      </w:pPr>
      <w:rPr>
        <w:rFonts w:hint="default"/>
        <w:lang w:val="zh-CN" w:eastAsia="zh-CN" w:bidi="zh-CN"/>
      </w:rPr>
    </w:lvl>
    <w:lvl w:ilvl="8" w:tentative="0">
      <w:start w:val="0"/>
      <w:numFmt w:val="bullet"/>
      <w:lvlText w:val="•"/>
      <w:lvlJc w:val="left"/>
      <w:pPr>
        <w:ind w:left="8484" w:hanging="526"/>
      </w:pPr>
      <w:rPr>
        <w:rFonts w:hint="default"/>
        <w:lang w:val="zh-CN" w:eastAsia="zh-CN" w:bidi="zh-CN"/>
      </w:rPr>
    </w:lvl>
  </w:abstractNum>
  <w:abstractNum w:abstractNumId="75">
    <w:nsid w:val="38EAC418"/>
    <w:multiLevelType w:val="multilevel"/>
    <w:tmpl w:val="38EAC418"/>
    <w:lvl w:ilvl="0" w:tentative="0">
      <w:start w:val="9"/>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76">
    <w:nsid w:val="3A7FBA26"/>
    <w:multiLevelType w:val="multilevel"/>
    <w:tmpl w:val="3A7FBA26"/>
    <w:lvl w:ilvl="0" w:tentative="0">
      <w:start w:val="16"/>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77">
    <w:nsid w:val="3D950AF9"/>
    <w:multiLevelType w:val="multilevel"/>
    <w:tmpl w:val="3D950AF9"/>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78">
    <w:nsid w:val="3FE315B6"/>
    <w:multiLevelType w:val="multilevel"/>
    <w:tmpl w:val="3FE315B6"/>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79">
    <w:nsid w:val="408860E8"/>
    <w:multiLevelType w:val="multilevel"/>
    <w:tmpl w:val="408860E8"/>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80">
    <w:nsid w:val="40F245EA"/>
    <w:multiLevelType w:val="multilevel"/>
    <w:tmpl w:val="40F245EA"/>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81">
    <w:nsid w:val="4258023A"/>
    <w:multiLevelType w:val="multilevel"/>
    <w:tmpl w:val="4258023A"/>
    <w:lvl w:ilvl="0" w:tentative="0">
      <w:start w:val="6"/>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82">
    <w:nsid w:val="429CD0B5"/>
    <w:multiLevelType w:val="multilevel"/>
    <w:tmpl w:val="429CD0B5"/>
    <w:lvl w:ilvl="0" w:tentative="0">
      <w:start w:val="2"/>
      <w:numFmt w:val="decimal"/>
      <w:lvlText w:val="%1"/>
      <w:lvlJc w:val="left"/>
      <w:pPr>
        <w:ind w:left="1074" w:hanging="675"/>
        <w:jc w:val="left"/>
      </w:pPr>
      <w:rPr>
        <w:rFonts w:hint="default"/>
        <w:lang w:val="zh-CN" w:eastAsia="zh-CN" w:bidi="zh-CN"/>
      </w:rPr>
    </w:lvl>
    <w:lvl w:ilvl="1" w:tentative="0">
      <w:start w:val="12"/>
      <w:numFmt w:val="decimal"/>
      <w:lvlText w:val="%1.%2"/>
      <w:lvlJc w:val="left"/>
      <w:pPr>
        <w:ind w:left="1074" w:hanging="675"/>
        <w:jc w:val="left"/>
      </w:pPr>
      <w:rPr>
        <w:rFonts w:hint="default" w:ascii="仿宋" w:hAnsi="仿宋" w:eastAsia="仿宋" w:cs="仿宋"/>
        <w:spacing w:val="-2"/>
        <w:w w:val="100"/>
        <w:sz w:val="30"/>
        <w:szCs w:val="30"/>
        <w:lang w:val="zh-CN" w:eastAsia="zh-CN" w:bidi="zh-CN"/>
      </w:rPr>
    </w:lvl>
    <w:lvl w:ilvl="2" w:tentative="0">
      <w:start w:val="1"/>
      <w:numFmt w:val="decimal"/>
      <w:lvlText w:val="（%3）"/>
      <w:lvlJc w:val="left"/>
      <w:pPr>
        <w:ind w:left="400" w:hanging="900"/>
        <w:jc w:val="left"/>
      </w:pPr>
      <w:rPr>
        <w:rFonts w:hint="default" w:ascii="仿宋" w:hAnsi="仿宋" w:eastAsia="仿宋" w:cs="仿宋"/>
        <w:spacing w:val="-2"/>
        <w:w w:val="100"/>
        <w:sz w:val="30"/>
        <w:szCs w:val="30"/>
        <w:lang w:val="zh-CN" w:eastAsia="zh-CN" w:bidi="zh-CN"/>
      </w:rPr>
    </w:lvl>
    <w:lvl w:ilvl="3" w:tentative="0">
      <w:start w:val="0"/>
      <w:numFmt w:val="bullet"/>
      <w:lvlText w:val="•"/>
      <w:lvlJc w:val="left"/>
      <w:pPr>
        <w:ind w:left="3174" w:hanging="900"/>
      </w:pPr>
      <w:rPr>
        <w:rFonts w:hint="default"/>
        <w:lang w:val="zh-CN" w:eastAsia="zh-CN" w:bidi="zh-CN"/>
      </w:rPr>
    </w:lvl>
    <w:lvl w:ilvl="4" w:tentative="0">
      <w:start w:val="0"/>
      <w:numFmt w:val="bullet"/>
      <w:lvlText w:val="•"/>
      <w:lvlJc w:val="left"/>
      <w:pPr>
        <w:ind w:left="4222" w:hanging="900"/>
      </w:pPr>
      <w:rPr>
        <w:rFonts w:hint="default"/>
        <w:lang w:val="zh-CN" w:eastAsia="zh-CN" w:bidi="zh-CN"/>
      </w:rPr>
    </w:lvl>
    <w:lvl w:ilvl="5" w:tentative="0">
      <w:start w:val="0"/>
      <w:numFmt w:val="bullet"/>
      <w:lvlText w:val="•"/>
      <w:lvlJc w:val="left"/>
      <w:pPr>
        <w:ind w:left="5269" w:hanging="900"/>
      </w:pPr>
      <w:rPr>
        <w:rFonts w:hint="default"/>
        <w:lang w:val="zh-CN" w:eastAsia="zh-CN" w:bidi="zh-CN"/>
      </w:rPr>
    </w:lvl>
    <w:lvl w:ilvl="6" w:tentative="0">
      <w:start w:val="0"/>
      <w:numFmt w:val="bullet"/>
      <w:lvlText w:val="•"/>
      <w:lvlJc w:val="left"/>
      <w:pPr>
        <w:ind w:left="6316" w:hanging="900"/>
      </w:pPr>
      <w:rPr>
        <w:rFonts w:hint="default"/>
        <w:lang w:val="zh-CN" w:eastAsia="zh-CN" w:bidi="zh-CN"/>
      </w:rPr>
    </w:lvl>
    <w:lvl w:ilvl="7" w:tentative="0">
      <w:start w:val="0"/>
      <w:numFmt w:val="bullet"/>
      <w:lvlText w:val="•"/>
      <w:lvlJc w:val="left"/>
      <w:pPr>
        <w:ind w:left="7364" w:hanging="900"/>
      </w:pPr>
      <w:rPr>
        <w:rFonts w:hint="default"/>
        <w:lang w:val="zh-CN" w:eastAsia="zh-CN" w:bidi="zh-CN"/>
      </w:rPr>
    </w:lvl>
    <w:lvl w:ilvl="8" w:tentative="0">
      <w:start w:val="0"/>
      <w:numFmt w:val="bullet"/>
      <w:lvlText w:val="•"/>
      <w:lvlJc w:val="left"/>
      <w:pPr>
        <w:ind w:left="8411" w:hanging="900"/>
      </w:pPr>
      <w:rPr>
        <w:rFonts w:hint="default"/>
        <w:lang w:val="zh-CN" w:eastAsia="zh-CN" w:bidi="zh-CN"/>
      </w:rPr>
    </w:lvl>
  </w:abstractNum>
  <w:abstractNum w:abstractNumId="83">
    <w:nsid w:val="446EAEE1"/>
    <w:multiLevelType w:val="multilevel"/>
    <w:tmpl w:val="446EAEE1"/>
    <w:lvl w:ilvl="0" w:tentative="0">
      <w:start w:val="2"/>
      <w:numFmt w:val="decimal"/>
      <w:lvlText w:val="%1"/>
      <w:lvlJc w:val="left"/>
      <w:pPr>
        <w:ind w:left="1600" w:hanging="600"/>
        <w:jc w:val="left"/>
      </w:pPr>
      <w:rPr>
        <w:rFonts w:hint="default"/>
        <w:lang w:val="zh-CN" w:eastAsia="zh-CN" w:bidi="zh-CN"/>
      </w:rPr>
    </w:lvl>
    <w:lvl w:ilvl="1" w:tentative="0">
      <w:start w:val="2"/>
      <w:numFmt w:val="decimal"/>
      <w:lvlText w:val="%1.%2"/>
      <w:lvlJc w:val="left"/>
      <w:pPr>
        <w:ind w:left="1600" w:hanging="600"/>
        <w:jc w:val="left"/>
      </w:pPr>
      <w:rPr>
        <w:rFonts w:hint="default" w:ascii="仿宋" w:hAnsi="仿宋" w:eastAsia="仿宋" w:cs="仿宋"/>
        <w:spacing w:val="-77"/>
        <w:w w:val="100"/>
        <w:sz w:val="30"/>
        <w:szCs w:val="30"/>
        <w:lang w:val="zh-CN" w:eastAsia="zh-CN" w:bidi="zh-CN"/>
      </w:rPr>
    </w:lvl>
    <w:lvl w:ilvl="2" w:tentative="0">
      <w:start w:val="0"/>
      <w:numFmt w:val="bullet"/>
      <w:lvlText w:val="•"/>
      <w:lvlJc w:val="left"/>
      <w:pPr>
        <w:ind w:left="3381" w:hanging="600"/>
      </w:pPr>
      <w:rPr>
        <w:rFonts w:hint="default"/>
        <w:lang w:val="zh-CN" w:eastAsia="zh-CN" w:bidi="zh-CN"/>
      </w:rPr>
    </w:lvl>
    <w:lvl w:ilvl="3" w:tentative="0">
      <w:start w:val="0"/>
      <w:numFmt w:val="bullet"/>
      <w:lvlText w:val="•"/>
      <w:lvlJc w:val="left"/>
      <w:pPr>
        <w:ind w:left="4271" w:hanging="600"/>
      </w:pPr>
      <w:rPr>
        <w:rFonts w:hint="default"/>
        <w:lang w:val="zh-CN" w:eastAsia="zh-CN" w:bidi="zh-CN"/>
      </w:rPr>
    </w:lvl>
    <w:lvl w:ilvl="4" w:tentative="0">
      <w:start w:val="0"/>
      <w:numFmt w:val="bullet"/>
      <w:lvlText w:val="•"/>
      <w:lvlJc w:val="left"/>
      <w:pPr>
        <w:ind w:left="5162" w:hanging="600"/>
      </w:pPr>
      <w:rPr>
        <w:rFonts w:hint="default"/>
        <w:lang w:val="zh-CN" w:eastAsia="zh-CN" w:bidi="zh-CN"/>
      </w:rPr>
    </w:lvl>
    <w:lvl w:ilvl="5" w:tentative="0">
      <w:start w:val="0"/>
      <w:numFmt w:val="bullet"/>
      <w:lvlText w:val="•"/>
      <w:lvlJc w:val="left"/>
      <w:pPr>
        <w:ind w:left="6053" w:hanging="600"/>
      </w:pPr>
      <w:rPr>
        <w:rFonts w:hint="default"/>
        <w:lang w:val="zh-CN" w:eastAsia="zh-CN" w:bidi="zh-CN"/>
      </w:rPr>
    </w:lvl>
    <w:lvl w:ilvl="6" w:tentative="0">
      <w:start w:val="0"/>
      <w:numFmt w:val="bullet"/>
      <w:lvlText w:val="•"/>
      <w:lvlJc w:val="left"/>
      <w:pPr>
        <w:ind w:left="6943" w:hanging="600"/>
      </w:pPr>
      <w:rPr>
        <w:rFonts w:hint="default"/>
        <w:lang w:val="zh-CN" w:eastAsia="zh-CN" w:bidi="zh-CN"/>
      </w:rPr>
    </w:lvl>
    <w:lvl w:ilvl="7" w:tentative="0">
      <w:start w:val="0"/>
      <w:numFmt w:val="bullet"/>
      <w:lvlText w:val="•"/>
      <w:lvlJc w:val="left"/>
      <w:pPr>
        <w:ind w:left="7834" w:hanging="600"/>
      </w:pPr>
      <w:rPr>
        <w:rFonts w:hint="default"/>
        <w:lang w:val="zh-CN" w:eastAsia="zh-CN" w:bidi="zh-CN"/>
      </w:rPr>
    </w:lvl>
    <w:lvl w:ilvl="8" w:tentative="0">
      <w:start w:val="0"/>
      <w:numFmt w:val="bullet"/>
      <w:lvlText w:val="•"/>
      <w:lvlJc w:val="left"/>
      <w:pPr>
        <w:ind w:left="8724" w:hanging="600"/>
      </w:pPr>
      <w:rPr>
        <w:rFonts w:hint="default"/>
        <w:lang w:val="zh-CN" w:eastAsia="zh-CN" w:bidi="zh-CN"/>
      </w:rPr>
    </w:lvl>
  </w:abstractNum>
  <w:abstractNum w:abstractNumId="84">
    <w:nsid w:val="4AD1D84F"/>
    <w:multiLevelType w:val="multilevel"/>
    <w:tmpl w:val="4AD1D84F"/>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85">
    <w:nsid w:val="4D63189B"/>
    <w:multiLevelType w:val="multilevel"/>
    <w:tmpl w:val="4D63189B"/>
    <w:lvl w:ilvl="0" w:tentative="0">
      <w:start w:val="1"/>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86">
    <w:nsid w:val="4E709187"/>
    <w:multiLevelType w:val="multilevel"/>
    <w:tmpl w:val="4E709187"/>
    <w:lvl w:ilvl="0" w:tentative="0">
      <w:start w:val="1"/>
      <w:numFmt w:val="upperLetter"/>
      <w:lvlText w:val="%1."/>
      <w:lvlJc w:val="left"/>
      <w:pPr>
        <w:ind w:left="1302" w:hanging="303"/>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2220" w:hanging="303"/>
      </w:pPr>
      <w:rPr>
        <w:rFonts w:hint="default"/>
        <w:lang w:val="zh-CN" w:eastAsia="zh-CN" w:bidi="zh-CN"/>
      </w:rPr>
    </w:lvl>
    <w:lvl w:ilvl="2" w:tentative="0">
      <w:start w:val="0"/>
      <w:numFmt w:val="bullet"/>
      <w:lvlText w:val="•"/>
      <w:lvlJc w:val="left"/>
      <w:pPr>
        <w:ind w:left="3141" w:hanging="303"/>
      </w:pPr>
      <w:rPr>
        <w:rFonts w:hint="default"/>
        <w:lang w:val="zh-CN" w:eastAsia="zh-CN" w:bidi="zh-CN"/>
      </w:rPr>
    </w:lvl>
    <w:lvl w:ilvl="3" w:tentative="0">
      <w:start w:val="0"/>
      <w:numFmt w:val="bullet"/>
      <w:lvlText w:val="•"/>
      <w:lvlJc w:val="left"/>
      <w:pPr>
        <w:ind w:left="4061" w:hanging="303"/>
      </w:pPr>
      <w:rPr>
        <w:rFonts w:hint="default"/>
        <w:lang w:val="zh-CN" w:eastAsia="zh-CN" w:bidi="zh-CN"/>
      </w:rPr>
    </w:lvl>
    <w:lvl w:ilvl="4" w:tentative="0">
      <w:start w:val="0"/>
      <w:numFmt w:val="bullet"/>
      <w:lvlText w:val="•"/>
      <w:lvlJc w:val="left"/>
      <w:pPr>
        <w:ind w:left="4982" w:hanging="303"/>
      </w:pPr>
      <w:rPr>
        <w:rFonts w:hint="default"/>
        <w:lang w:val="zh-CN" w:eastAsia="zh-CN" w:bidi="zh-CN"/>
      </w:rPr>
    </w:lvl>
    <w:lvl w:ilvl="5" w:tentative="0">
      <w:start w:val="0"/>
      <w:numFmt w:val="bullet"/>
      <w:lvlText w:val="•"/>
      <w:lvlJc w:val="left"/>
      <w:pPr>
        <w:ind w:left="5903" w:hanging="303"/>
      </w:pPr>
      <w:rPr>
        <w:rFonts w:hint="default"/>
        <w:lang w:val="zh-CN" w:eastAsia="zh-CN" w:bidi="zh-CN"/>
      </w:rPr>
    </w:lvl>
    <w:lvl w:ilvl="6" w:tentative="0">
      <w:start w:val="0"/>
      <w:numFmt w:val="bullet"/>
      <w:lvlText w:val="•"/>
      <w:lvlJc w:val="left"/>
      <w:pPr>
        <w:ind w:left="6823" w:hanging="303"/>
      </w:pPr>
      <w:rPr>
        <w:rFonts w:hint="default"/>
        <w:lang w:val="zh-CN" w:eastAsia="zh-CN" w:bidi="zh-CN"/>
      </w:rPr>
    </w:lvl>
    <w:lvl w:ilvl="7" w:tentative="0">
      <w:start w:val="0"/>
      <w:numFmt w:val="bullet"/>
      <w:lvlText w:val="•"/>
      <w:lvlJc w:val="left"/>
      <w:pPr>
        <w:ind w:left="7744" w:hanging="303"/>
      </w:pPr>
      <w:rPr>
        <w:rFonts w:hint="default"/>
        <w:lang w:val="zh-CN" w:eastAsia="zh-CN" w:bidi="zh-CN"/>
      </w:rPr>
    </w:lvl>
    <w:lvl w:ilvl="8" w:tentative="0">
      <w:start w:val="0"/>
      <w:numFmt w:val="bullet"/>
      <w:lvlText w:val="•"/>
      <w:lvlJc w:val="left"/>
      <w:pPr>
        <w:ind w:left="8664" w:hanging="303"/>
      </w:pPr>
      <w:rPr>
        <w:rFonts w:hint="default"/>
        <w:lang w:val="zh-CN" w:eastAsia="zh-CN" w:bidi="zh-CN"/>
      </w:rPr>
    </w:lvl>
  </w:abstractNum>
  <w:abstractNum w:abstractNumId="87">
    <w:nsid w:val="4EA76503"/>
    <w:multiLevelType w:val="multilevel"/>
    <w:tmpl w:val="4EA76503"/>
    <w:lvl w:ilvl="0" w:tentative="0">
      <w:start w:val="1"/>
      <w:numFmt w:val="decimal"/>
      <w:lvlText w:val="%1"/>
      <w:lvlJc w:val="left"/>
      <w:pPr>
        <w:ind w:left="400" w:hanging="526"/>
        <w:jc w:val="left"/>
      </w:pPr>
      <w:rPr>
        <w:rFonts w:hint="default"/>
        <w:lang w:val="zh-CN" w:eastAsia="zh-CN" w:bidi="zh-CN"/>
      </w:rPr>
    </w:lvl>
    <w:lvl w:ilvl="1" w:tentative="0">
      <w:start w:val="1"/>
      <w:numFmt w:val="decimal"/>
      <w:lvlText w:val="%1.%2"/>
      <w:lvlJc w:val="left"/>
      <w:pPr>
        <w:ind w:left="400" w:hanging="526"/>
        <w:jc w:val="left"/>
      </w:pPr>
      <w:rPr>
        <w:rFonts w:hint="default" w:ascii="仿宋" w:hAnsi="仿宋" w:eastAsia="仿宋" w:cs="仿宋"/>
        <w:spacing w:val="-2"/>
        <w:w w:val="100"/>
        <w:sz w:val="30"/>
        <w:szCs w:val="30"/>
        <w:lang w:val="zh-CN" w:eastAsia="zh-CN" w:bidi="zh-CN"/>
      </w:rPr>
    </w:lvl>
    <w:lvl w:ilvl="2" w:tentative="0">
      <w:start w:val="1"/>
      <w:numFmt w:val="decimal"/>
      <w:lvlText w:val="%1.%2.%3"/>
      <w:lvlJc w:val="left"/>
      <w:pPr>
        <w:ind w:left="1904" w:hanging="905"/>
        <w:jc w:val="left"/>
      </w:pPr>
      <w:rPr>
        <w:rFonts w:hint="default" w:ascii="仿宋" w:hAnsi="仿宋" w:eastAsia="仿宋" w:cs="仿宋"/>
        <w:b/>
        <w:bCs/>
        <w:spacing w:val="0"/>
        <w:w w:val="99"/>
        <w:sz w:val="30"/>
        <w:szCs w:val="30"/>
        <w:lang w:val="zh-CN" w:eastAsia="zh-CN" w:bidi="zh-CN"/>
      </w:rPr>
    </w:lvl>
    <w:lvl w:ilvl="3" w:tentative="0">
      <w:start w:val="1"/>
      <w:numFmt w:val="decimal"/>
      <w:lvlText w:val="%1.%2.%3.%4"/>
      <w:lvlJc w:val="left"/>
      <w:pPr>
        <w:ind w:left="2125" w:hanging="1126"/>
        <w:jc w:val="left"/>
      </w:pPr>
      <w:rPr>
        <w:rFonts w:hint="default" w:ascii="仿宋" w:hAnsi="仿宋" w:eastAsia="仿宋" w:cs="仿宋"/>
        <w:spacing w:val="-2"/>
        <w:w w:val="100"/>
        <w:sz w:val="30"/>
        <w:szCs w:val="30"/>
        <w:lang w:val="zh-CN" w:eastAsia="zh-CN" w:bidi="zh-CN"/>
      </w:rPr>
    </w:lvl>
    <w:lvl w:ilvl="4" w:tentative="0">
      <w:start w:val="0"/>
      <w:numFmt w:val="bullet"/>
      <w:lvlText w:val="•"/>
      <w:lvlJc w:val="left"/>
      <w:pPr>
        <w:ind w:left="4216" w:hanging="1126"/>
      </w:pPr>
      <w:rPr>
        <w:rFonts w:hint="default"/>
        <w:lang w:val="zh-CN" w:eastAsia="zh-CN" w:bidi="zh-CN"/>
      </w:rPr>
    </w:lvl>
    <w:lvl w:ilvl="5" w:tentative="0">
      <w:start w:val="0"/>
      <w:numFmt w:val="bullet"/>
      <w:lvlText w:val="•"/>
      <w:lvlJc w:val="left"/>
      <w:pPr>
        <w:ind w:left="5264" w:hanging="1126"/>
      </w:pPr>
      <w:rPr>
        <w:rFonts w:hint="default"/>
        <w:lang w:val="zh-CN" w:eastAsia="zh-CN" w:bidi="zh-CN"/>
      </w:rPr>
    </w:lvl>
    <w:lvl w:ilvl="6" w:tentative="0">
      <w:start w:val="0"/>
      <w:numFmt w:val="bullet"/>
      <w:lvlText w:val="•"/>
      <w:lvlJc w:val="left"/>
      <w:pPr>
        <w:ind w:left="6313" w:hanging="1126"/>
      </w:pPr>
      <w:rPr>
        <w:rFonts w:hint="default"/>
        <w:lang w:val="zh-CN" w:eastAsia="zh-CN" w:bidi="zh-CN"/>
      </w:rPr>
    </w:lvl>
    <w:lvl w:ilvl="7" w:tentative="0">
      <w:start w:val="0"/>
      <w:numFmt w:val="bullet"/>
      <w:lvlText w:val="•"/>
      <w:lvlJc w:val="left"/>
      <w:pPr>
        <w:ind w:left="7361" w:hanging="1126"/>
      </w:pPr>
      <w:rPr>
        <w:rFonts w:hint="default"/>
        <w:lang w:val="zh-CN" w:eastAsia="zh-CN" w:bidi="zh-CN"/>
      </w:rPr>
    </w:lvl>
    <w:lvl w:ilvl="8" w:tentative="0">
      <w:start w:val="0"/>
      <w:numFmt w:val="bullet"/>
      <w:lvlText w:val="•"/>
      <w:lvlJc w:val="left"/>
      <w:pPr>
        <w:ind w:left="8409" w:hanging="1126"/>
      </w:pPr>
      <w:rPr>
        <w:rFonts w:hint="default"/>
        <w:lang w:val="zh-CN" w:eastAsia="zh-CN" w:bidi="zh-CN"/>
      </w:rPr>
    </w:lvl>
  </w:abstractNum>
  <w:abstractNum w:abstractNumId="88">
    <w:nsid w:val="4F00C6B4"/>
    <w:multiLevelType w:val="multilevel"/>
    <w:tmpl w:val="4F00C6B4"/>
    <w:lvl w:ilvl="0" w:tentative="0">
      <w:start w:val="3"/>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89">
    <w:nsid w:val="4FA7FC34"/>
    <w:multiLevelType w:val="multilevel"/>
    <w:tmpl w:val="4FA7FC34"/>
    <w:lvl w:ilvl="0" w:tentative="0">
      <w:start w:val="12"/>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abstractNum w:abstractNumId="90">
    <w:nsid w:val="4FB438A5"/>
    <w:multiLevelType w:val="multilevel"/>
    <w:tmpl w:val="4FB438A5"/>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91">
    <w:nsid w:val="598DAF6D"/>
    <w:multiLevelType w:val="multilevel"/>
    <w:tmpl w:val="598DAF6D"/>
    <w:lvl w:ilvl="0" w:tentative="0">
      <w:start w:val="5"/>
      <w:numFmt w:val="decimal"/>
      <w:lvlText w:val="%1"/>
      <w:lvlJc w:val="left"/>
      <w:pPr>
        <w:ind w:left="1528" w:hanging="528"/>
        <w:jc w:val="left"/>
      </w:pPr>
      <w:rPr>
        <w:rFonts w:hint="default"/>
        <w:lang w:val="zh-CN" w:eastAsia="zh-CN" w:bidi="zh-CN"/>
      </w:rPr>
    </w:lvl>
    <w:lvl w:ilvl="1" w:tentative="0">
      <w:start w:val="1"/>
      <w:numFmt w:val="decimal"/>
      <w:lvlText w:val="%1.%2"/>
      <w:lvlJc w:val="left"/>
      <w:pPr>
        <w:ind w:left="1528" w:hanging="528"/>
        <w:jc w:val="left"/>
      </w:pPr>
      <w:rPr>
        <w:rFonts w:hint="default" w:ascii="仿宋" w:hAnsi="仿宋" w:eastAsia="仿宋" w:cs="仿宋"/>
        <w:b/>
        <w:bCs/>
        <w:spacing w:val="0"/>
        <w:w w:val="99"/>
        <w:sz w:val="30"/>
        <w:szCs w:val="30"/>
        <w:lang w:val="zh-CN" w:eastAsia="zh-CN" w:bidi="zh-CN"/>
      </w:rPr>
    </w:lvl>
    <w:lvl w:ilvl="2" w:tentative="0">
      <w:start w:val="0"/>
      <w:numFmt w:val="bullet"/>
      <w:lvlText w:val="•"/>
      <w:lvlJc w:val="left"/>
      <w:pPr>
        <w:ind w:left="3317" w:hanging="528"/>
      </w:pPr>
      <w:rPr>
        <w:rFonts w:hint="default"/>
        <w:lang w:val="zh-CN" w:eastAsia="zh-CN" w:bidi="zh-CN"/>
      </w:rPr>
    </w:lvl>
    <w:lvl w:ilvl="3" w:tentative="0">
      <w:start w:val="0"/>
      <w:numFmt w:val="bullet"/>
      <w:lvlText w:val="•"/>
      <w:lvlJc w:val="left"/>
      <w:pPr>
        <w:ind w:left="4215" w:hanging="528"/>
      </w:pPr>
      <w:rPr>
        <w:rFonts w:hint="default"/>
        <w:lang w:val="zh-CN" w:eastAsia="zh-CN" w:bidi="zh-CN"/>
      </w:rPr>
    </w:lvl>
    <w:lvl w:ilvl="4" w:tentative="0">
      <w:start w:val="0"/>
      <w:numFmt w:val="bullet"/>
      <w:lvlText w:val="•"/>
      <w:lvlJc w:val="left"/>
      <w:pPr>
        <w:ind w:left="5114" w:hanging="528"/>
      </w:pPr>
      <w:rPr>
        <w:rFonts w:hint="default"/>
        <w:lang w:val="zh-CN" w:eastAsia="zh-CN" w:bidi="zh-CN"/>
      </w:rPr>
    </w:lvl>
    <w:lvl w:ilvl="5" w:tentative="0">
      <w:start w:val="0"/>
      <w:numFmt w:val="bullet"/>
      <w:lvlText w:val="•"/>
      <w:lvlJc w:val="left"/>
      <w:pPr>
        <w:ind w:left="6013" w:hanging="528"/>
      </w:pPr>
      <w:rPr>
        <w:rFonts w:hint="default"/>
        <w:lang w:val="zh-CN" w:eastAsia="zh-CN" w:bidi="zh-CN"/>
      </w:rPr>
    </w:lvl>
    <w:lvl w:ilvl="6" w:tentative="0">
      <w:start w:val="0"/>
      <w:numFmt w:val="bullet"/>
      <w:lvlText w:val="•"/>
      <w:lvlJc w:val="left"/>
      <w:pPr>
        <w:ind w:left="6911" w:hanging="528"/>
      </w:pPr>
      <w:rPr>
        <w:rFonts w:hint="default"/>
        <w:lang w:val="zh-CN" w:eastAsia="zh-CN" w:bidi="zh-CN"/>
      </w:rPr>
    </w:lvl>
    <w:lvl w:ilvl="7" w:tentative="0">
      <w:start w:val="0"/>
      <w:numFmt w:val="bullet"/>
      <w:lvlText w:val="•"/>
      <w:lvlJc w:val="left"/>
      <w:pPr>
        <w:ind w:left="7810" w:hanging="528"/>
      </w:pPr>
      <w:rPr>
        <w:rFonts w:hint="default"/>
        <w:lang w:val="zh-CN" w:eastAsia="zh-CN" w:bidi="zh-CN"/>
      </w:rPr>
    </w:lvl>
    <w:lvl w:ilvl="8" w:tentative="0">
      <w:start w:val="0"/>
      <w:numFmt w:val="bullet"/>
      <w:lvlText w:val="•"/>
      <w:lvlJc w:val="left"/>
      <w:pPr>
        <w:ind w:left="8708" w:hanging="528"/>
      </w:pPr>
      <w:rPr>
        <w:rFonts w:hint="default"/>
        <w:lang w:val="zh-CN" w:eastAsia="zh-CN" w:bidi="zh-CN"/>
      </w:rPr>
    </w:lvl>
  </w:abstractNum>
  <w:abstractNum w:abstractNumId="92">
    <w:nsid w:val="5A8377A7"/>
    <w:multiLevelType w:val="multilevel"/>
    <w:tmpl w:val="5A8377A7"/>
    <w:lvl w:ilvl="0" w:tentative="0">
      <w:start w:val="3"/>
      <w:numFmt w:val="decimal"/>
      <w:lvlText w:val="%1"/>
      <w:lvlJc w:val="left"/>
      <w:pPr>
        <w:ind w:left="850" w:hanging="451"/>
        <w:jc w:val="left"/>
      </w:pPr>
      <w:rPr>
        <w:rFonts w:hint="default"/>
        <w:lang w:val="zh-CN" w:eastAsia="zh-CN" w:bidi="zh-CN"/>
      </w:rPr>
    </w:lvl>
    <w:lvl w:ilvl="1" w:tentative="0">
      <w:start w:val="1"/>
      <w:numFmt w:val="decimal"/>
      <w:lvlText w:val="%1.%2"/>
      <w:lvlJc w:val="left"/>
      <w:pPr>
        <w:ind w:left="850" w:hanging="451"/>
        <w:jc w:val="left"/>
      </w:pPr>
      <w:rPr>
        <w:rFonts w:hint="default" w:ascii="仿宋" w:hAnsi="仿宋" w:eastAsia="仿宋" w:cs="仿宋"/>
        <w:spacing w:val="-2"/>
        <w:w w:val="100"/>
        <w:sz w:val="28"/>
        <w:szCs w:val="28"/>
        <w:lang w:val="zh-CN" w:eastAsia="zh-CN" w:bidi="zh-CN"/>
      </w:rPr>
    </w:lvl>
    <w:lvl w:ilvl="2" w:tentative="0">
      <w:start w:val="1"/>
      <w:numFmt w:val="decimal"/>
      <w:lvlText w:val="（%3）"/>
      <w:lvlJc w:val="left"/>
      <w:pPr>
        <w:ind w:left="400" w:hanging="836"/>
        <w:jc w:val="left"/>
      </w:pPr>
      <w:rPr>
        <w:rFonts w:hint="default" w:ascii="仿宋" w:hAnsi="仿宋" w:eastAsia="仿宋" w:cs="仿宋"/>
        <w:w w:val="100"/>
        <w:sz w:val="30"/>
        <w:szCs w:val="30"/>
        <w:lang w:val="zh-CN" w:eastAsia="zh-CN" w:bidi="zh-CN"/>
      </w:rPr>
    </w:lvl>
    <w:lvl w:ilvl="3" w:tentative="0">
      <w:start w:val="0"/>
      <w:numFmt w:val="bullet"/>
      <w:lvlText w:val="•"/>
      <w:lvlJc w:val="left"/>
      <w:pPr>
        <w:ind w:left="3003" w:hanging="836"/>
      </w:pPr>
      <w:rPr>
        <w:rFonts w:hint="default"/>
        <w:lang w:val="zh-CN" w:eastAsia="zh-CN" w:bidi="zh-CN"/>
      </w:rPr>
    </w:lvl>
    <w:lvl w:ilvl="4" w:tentative="0">
      <w:start w:val="0"/>
      <w:numFmt w:val="bullet"/>
      <w:lvlText w:val="•"/>
      <w:lvlJc w:val="left"/>
      <w:pPr>
        <w:ind w:left="4075" w:hanging="836"/>
      </w:pPr>
      <w:rPr>
        <w:rFonts w:hint="default"/>
        <w:lang w:val="zh-CN" w:eastAsia="zh-CN" w:bidi="zh-CN"/>
      </w:rPr>
    </w:lvl>
    <w:lvl w:ilvl="5" w:tentative="0">
      <w:start w:val="0"/>
      <w:numFmt w:val="bullet"/>
      <w:lvlText w:val="•"/>
      <w:lvlJc w:val="left"/>
      <w:pPr>
        <w:ind w:left="5147" w:hanging="836"/>
      </w:pPr>
      <w:rPr>
        <w:rFonts w:hint="default"/>
        <w:lang w:val="zh-CN" w:eastAsia="zh-CN" w:bidi="zh-CN"/>
      </w:rPr>
    </w:lvl>
    <w:lvl w:ilvl="6" w:tentative="0">
      <w:start w:val="0"/>
      <w:numFmt w:val="bullet"/>
      <w:lvlText w:val="•"/>
      <w:lvlJc w:val="left"/>
      <w:pPr>
        <w:ind w:left="6218" w:hanging="836"/>
      </w:pPr>
      <w:rPr>
        <w:rFonts w:hint="default"/>
        <w:lang w:val="zh-CN" w:eastAsia="zh-CN" w:bidi="zh-CN"/>
      </w:rPr>
    </w:lvl>
    <w:lvl w:ilvl="7" w:tentative="0">
      <w:start w:val="0"/>
      <w:numFmt w:val="bullet"/>
      <w:lvlText w:val="•"/>
      <w:lvlJc w:val="left"/>
      <w:pPr>
        <w:ind w:left="7290" w:hanging="836"/>
      </w:pPr>
      <w:rPr>
        <w:rFonts w:hint="default"/>
        <w:lang w:val="zh-CN" w:eastAsia="zh-CN" w:bidi="zh-CN"/>
      </w:rPr>
    </w:lvl>
    <w:lvl w:ilvl="8" w:tentative="0">
      <w:start w:val="0"/>
      <w:numFmt w:val="bullet"/>
      <w:lvlText w:val="•"/>
      <w:lvlJc w:val="left"/>
      <w:pPr>
        <w:ind w:left="8362" w:hanging="836"/>
      </w:pPr>
      <w:rPr>
        <w:rFonts w:hint="default"/>
        <w:lang w:val="zh-CN" w:eastAsia="zh-CN" w:bidi="zh-CN"/>
      </w:rPr>
    </w:lvl>
  </w:abstractNum>
  <w:abstractNum w:abstractNumId="93">
    <w:nsid w:val="63B12E74"/>
    <w:multiLevelType w:val="multilevel"/>
    <w:tmpl w:val="63B12E74"/>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94">
    <w:nsid w:val="64C0CB79"/>
    <w:multiLevelType w:val="multilevel"/>
    <w:tmpl w:val="64C0CB79"/>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95">
    <w:nsid w:val="651422BE"/>
    <w:multiLevelType w:val="multilevel"/>
    <w:tmpl w:val="651422BE"/>
    <w:lvl w:ilvl="0" w:tentative="0">
      <w:start w:val="1"/>
      <w:numFmt w:val="decimal"/>
      <w:lvlText w:val="%1"/>
      <w:lvlJc w:val="left"/>
      <w:pPr>
        <w:ind w:left="2274" w:hanging="1275"/>
        <w:jc w:val="left"/>
      </w:pPr>
      <w:rPr>
        <w:rFonts w:hint="default"/>
        <w:lang w:val="zh-CN" w:eastAsia="zh-CN" w:bidi="zh-CN"/>
      </w:rPr>
    </w:lvl>
    <w:lvl w:ilvl="1" w:tentative="0">
      <w:start w:val="3"/>
      <w:numFmt w:val="decimal"/>
      <w:lvlText w:val="%1.%2"/>
      <w:lvlJc w:val="left"/>
      <w:pPr>
        <w:ind w:left="2274" w:hanging="1275"/>
        <w:jc w:val="left"/>
      </w:pPr>
      <w:rPr>
        <w:rFonts w:hint="default"/>
        <w:lang w:val="zh-CN" w:eastAsia="zh-CN" w:bidi="zh-CN"/>
      </w:rPr>
    </w:lvl>
    <w:lvl w:ilvl="2" w:tentative="0">
      <w:start w:val="1"/>
      <w:numFmt w:val="decimal"/>
      <w:lvlText w:val="%1.%2.%3"/>
      <w:lvlJc w:val="left"/>
      <w:pPr>
        <w:ind w:left="2274" w:hanging="1275"/>
        <w:jc w:val="left"/>
      </w:pPr>
      <w:rPr>
        <w:rFonts w:hint="default"/>
        <w:lang w:val="zh-CN" w:eastAsia="zh-CN" w:bidi="zh-CN"/>
      </w:rPr>
    </w:lvl>
    <w:lvl w:ilvl="3" w:tentative="0">
      <w:start w:val="11"/>
      <w:numFmt w:val="decimal"/>
      <w:lvlText w:val="%1.%2.%3.%4"/>
      <w:lvlJc w:val="left"/>
      <w:pPr>
        <w:ind w:left="2274" w:hanging="1275"/>
        <w:jc w:val="left"/>
      </w:pPr>
      <w:rPr>
        <w:rFonts w:hint="default" w:ascii="仿宋" w:hAnsi="仿宋" w:eastAsia="仿宋" w:cs="仿宋"/>
        <w:spacing w:val="-2"/>
        <w:w w:val="100"/>
        <w:sz w:val="30"/>
        <w:szCs w:val="30"/>
        <w:lang w:val="zh-CN" w:eastAsia="zh-CN" w:bidi="zh-CN"/>
      </w:rPr>
    </w:lvl>
    <w:lvl w:ilvl="4" w:tentative="0">
      <w:start w:val="0"/>
      <w:numFmt w:val="bullet"/>
      <w:lvlText w:val="•"/>
      <w:lvlJc w:val="left"/>
      <w:pPr>
        <w:ind w:left="5570" w:hanging="1275"/>
      </w:pPr>
      <w:rPr>
        <w:rFonts w:hint="default"/>
        <w:lang w:val="zh-CN" w:eastAsia="zh-CN" w:bidi="zh-CN"/>
      </w:rPr>
    </w:lvl>
    <w:lvl w:ilvl="5" w:tentative="0">
      <w:start w:val="0"/>
      <w:numFmt w:val="bullet"/>
      <w:lvlText w:val="•"/>
      <w:lvlJc w:val="left"/>
      <w:pPr>
        <w:ind w:left="6393" w:hanging="1275"/>
      </w:pPr>
      <w:rPr>
        <w:rFonts w:hint="default"/>
        <w:lang w:val="zh-CN" w:eastAsia="zh-CN" w:bidi="zh-CN"/>
      </w:rPr>
    </w:lvl>
    <w:lvl w:ilvl="6" w:tentative="0">
      <w:start w:val="0"/>
      <w:numFmt w:val="bullet"/>
      <w:lvlText w:val="•"/>
      <w:lvlJc w:val="left"/>
      <w:pPr>
        <w:ind w:left="7215" w:hanging="1275"/>
      </w:pPr>
      <w:rPr>
        <w:rFonts w:hint="default"/>
        <w:lang w:val="zh-CN" w:eastAsia="zh-CN" w:bidi="zh-CN"/>
      </w:rPr>
    </w:lvl>
    <w:lvl w:ilvl="7" w:tentative="0">
      <w:start w:val="0"/>
      <w:numFmt w:val="bullet"/>
      <w:lvlText w:val="•"/>
      <w:lvlJc w:val="left"/>
      <w:pPr>
        <w:ind w:left="8038" w:hanging="1275"/>
      </w:pPr>
      <w:rPr>
        <w:rFonts w:hint="default"/>
        <w:lang w:val="zh-CN" w:eastAsia="zh-CN" w:bidi="zh-CN"/>
      </w:rPr>
    </w:lvl>
    <w:lvl w:ilvl="8" w:tentative="0">
      <w:start w:val="0"/>
      <w:numFmt w:val="bullet"/>
      <w:lvlText w:val="•"/>
      <w:lvlJc w:val="left"/>
      <w:pPr>
        <w:ind w:left="8860" w:hanging="1275"/>
      </w:pPr>
      <w:rPr>
        <w:rFonts w:hint="default"/>
        <w:lang w:val="zh-CN" w:eastAsia="zh-CN" w:bidi="zh-CN"/>
      </w:rPr>
    </w:lvl>
  </w:abstractNum>
  <w:abstractNum w:abstractNumId="96">
    <w:nsid w:val="659EB354"/>
    <w:multiLevelType w:val="multilevel"/>
    <w:tmpl w:val="659EB354"/>
    <w:lvl w:ilvl="0" w:tentative="0">
      <w:start w:val="11"/>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97">
    <w:nsid w:val="6AFC2A1C"/>
    <w:multiLevelType w:val="multilevel"/>
    <w:tmpl w:val="6AFC2A1C"/>
    <w:lvl w:ilvl="0" w:tentative="0">
      <w:start w:val="5"/>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98">
    <w:nsid w:val="6C0BE2D1"/>
    <w:multiLevelType w:val="multilevel"/>
    <w:tmpl w:val="6C0BE2D1"/>
    <w:lvl w:ilvl="0" w:tentative="0">
      <w:start w:val="1"/>
      <w:numFmt w:val="decimal"/>
      <w:lvlText w:val="（%1）"/>
      <w:lvlJc w:val="left"/>
      <w:pPr>
        <w:ind w:left="172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598" w:hanging="900"/>
      </w:pPr>
      <w:rPr>
        <w:rFonts w:hint="default"/>
        <w:lang w:val="zh-CN" w:eastAsia="zh-CN" w:bidi="zh-CN"/>
      </w:rPr>
    </w:lvl>
    <w:lvl w:ilvl="2" w:tentative="0">
      <w:start w:val="0"/>
      <w:numFmt w:val="bullet"/>
      <w:lvlText w:val="•"/>
      <w:lvlJc w:val="left"/>
      <w:pPr>
        <w:ind w:left="3477" w:hanging="900"/>
      </w:pPr>
      <w:rPr>
        <w:rFonts w:hint="default"/>
        <w:lang w:val="zh-CN" w:eastAsia="zh-CN" w:bidi="zh-CN"/>
      </w:rPr>
    </w:lvl>
    <w:lvl w:ilvl="3" w:tentative="0">
      <w:start w:val="0"/>
      <w:numFmt w:val="bullet"/>
      <w:lvlText w:val="•"/>
      <w:lvlJc w:val="left"/>
      <w:pPr>
        <w:ind w:left="4355" w:hanging="900"/>
      </w:pPr>
      <w:rPr>
        <w:rFonts w:hint="default"/>
        <w:lang w:val="zh-CN" w:eastAsia="zh-CN" w:bidi="zh-CN"/>
      </w:rPr>
    </w:lvl>
    <w:lvl w:ilvl="4" w:tentative="0">
      <w:start w:val="0"/>
      <w:numFmt w:val="bullet"/>
      <w:lvlText w:val="•"/>
      <w:lvlJc w:val="left"/>
      <w:pPr>
        <w:ind w:left="5234" w:hanging="900"/>
      </w:pPr>
      <w:rPr>
        <w:rFonts w:hint="default"/>
        <w:lang w:val="zh-CN" w:eastAsia="zh-CN" w:bidi="zh-CN"/>
      </w:rPr>
    </w:lvl>
    <w:lvl w:ilvl="5" w:tentative="0">
      <w:start w:val="0"/>
      <w:numFmt w:val="bullet"/>
      <w:lvlText w:val="•"/>
      <w:lvlJc w:val="left"/>
      <w:pPr>
        <w:ind w:left="6113" w:hanging="900"/>
      </w:pPr>
      <w:rPr>
        <w:rFonts w:hint="default"/>
        <w:lang w:val="zh-CN" w:eastAsia="zh-CN" w:bidi="zh-CN"/>
      </w:rPr>
    </w:lvl>
    <w:lvl w:ilvl="6" w:tentative="0">
      <w:start w:val="0"/>
      <w:numFmt w:val="bullet"/>
      <w:lvlText w:val="•"/>
      <w:lvlJc w:val="left"/>
      <w:pPr>
        <w:ind w:left="6991" w:hanging="900"/>
      </w:pPr>
      <w:rPr>
        <w:rFonts w:hint="default"/>
        <w:lang w:val="zh-CN" w:eastAsia="zh-CN" w:bidi="zh-CN"/>
      </w:rPr>
    </w:lvl>
    <w:lvl w:ilvl="7" w:tentative="0">
      <w:start w:val="0"/>
      <w:numFmt w:val="bullet"/>
      <w:lvlText w:val="•"/>
      <w:lvlJc w:val="left"/>
      <w:pPr>
        <w:ind w:left="7870" w:hanging="900"/>
      </w:pPr>
      <w:rPr>
        <w:rFonts w:hint="default"/>
        <w:lang w:val="zh-CN" w:eastAsia="zh-CN" w:bidi="zh-CN"/>
      </w:rPr>
    </w:lvl>
    <w:lvl w:ilvl="8" w:tentative="0">
      <w:start w:val="0"/>
      <w:numFmt w:val="bullet"/>
      <w:lvlText w:val="•"/>
      <w:lvlJc w:val="left"/>
      <w:pPr>
        <w:ind w:left="8748" w:hanging="900"/>
      </w:pPr>
      <w:rPr>
        <w:rFonts w:hint="default"/>
        <w:lang w:val="zh-CN" w:eastAsia="zh-CN" w:bidi="zh-CN"/>
      </w:rPr>
    </w:lvl>
  </w:abstractNum>
  <w:abstractNum w:abstractNumId="99">
    <w:nsid w:val="6D423078"/>
    <w:multiLevelType w:val="multilevel"/>
    <w:tmpl w:val="6D423078"/>
    <w:lvl w:ilvl="0" w:tentative="0">
      <w:start w:val="17"/>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100">
    <w:nsid w:val="70F95E71"/>
    <w:multiLevelType w:val="multilevel"/>
    <w:tmpl w:val="70F95E71"/>
    <w:lvl w:ilvl="0" w:tentative="0">
      <w:start w:val="12"/>
      <w:numFmt w:val="decimal"/>
      <w:lvlText w:val="（%1）"/>
      <w:lvlJc w:val="left"/>
      <w:pPr>
        <w:ind w:left="400"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1049"/>
      </w:pPr>
      <w:rPr>
        <w:rFonts w:hint="default"/>
        <w:lang w:val="zh-CN" w:eastAsia="zh-CN" w:bidi="zh-CN"/>
      </w:rPr>
    </w:lvl>
    <w:lvl w:ilvl="2" w:tentative="0">
      <w:start w:val="0"/>
      <w:numFmt w:val="bullet"/>
      <w:lvlText w:val="•"/>
      <w:lvlJc w:val="left"/>
      <w:pPr>
        <w:ind w:left="2421" w:hanging="1049"/>
      </w:pPr>
      <w:rPr>
        <w:rFonts w:hint="default"/>
        <w:lang w:val="zh-CN" w:eastAsia="zh-CN" w:bidi="zh-CN"/>
      </w:rPr>
    </w:lvl>
    <w:lvl w:ilvl="3" w:tentative="0">
      <w:start w:val="0"/>
      <w:numFmt w:val="bullet"/>
      <w:lvlText w:val="•"/>
      <w:lvlJc w:val="left"/>
      <w:pPr>
        <w:ind w:left="3431" w:hanging="1049"/>
      </w:pPr>
      <w:rPr>
        <w:rFonts w:hint="default"/>
        <w:lang w:val="zh-CN" w:eastAsia="zh-CN" w:bidi="zh-CN"/>
      </w:rPr>
    </w:lvl>
    <w:lvl w:ilvl="4" w:tentative="0">
      <w:start w:val="0"/>
      <w:numFmt w:val="bullet"/>
      <w:lvlText w:val="•"/>
      <w:lvlJc w:val="left"/>
      <w:pPr>
        <w:ind w:left="4442" w:hanging="1049"/>
      </w:pPr>
      <w:rPr>
        <w:rFonts w:hint="default"/>
        <w:lang w:val="zh-CN" w:eastAsia="zh-CN" w:bidi="zh-CN"/>
      </w:rPr>
    </w:lvl>
    <w:lvl w:ilvl="5" w:tentative="0">
      <w:start w:val="0"/>
      <w:numFmt w:val="bullet"/>
      <w:lvlText w:val="•"/>
      <w:lvlJc w:val="left"/>
      <w:pPr>
        <w:ind w:left="5453" w:hanging="1049"/>
      </w:pPr>
      <w:rPr>
        <w:rFonts w:hint="default"/>
        <w:lang w:val="zh-CN" w:eastAsia="zh-CN" w:bidi="zh-CN"/>
      </w:rPr>
    </w:lvl>
    <w:lvl w:ilvl="6" w:tentative="0">
      <w:start w:val="0"/>
      <w:numFmt w:val="bullet"/>
      <w:lvlText w:val="•"/>
      <w:lvlJc w:val="left"/>
      <w:pPr>
        <w:ind w:left="6463" w:hanging="1049"/>
      </w:pPr>
      <w:rPr>
        <w:rFonts w:hint="default"/>
        <w:lang w:val="zh-CN" w:eastAsia="zh-CN" w:bidi="zh-CN"/>
      </w:rPr>
    </w:lvl>
    <w:lvl w:ilvl="7" w:tentative="0">
      <w:start w:val="0"/>
      <w:numFmt w:val="bullet"/>
      <w:lvlText w:val="•"/>
      <w:lvlJc w:val="left"/>
      <w:pPr>
        <w:ind w:left="7474" w:hanging="1049"/>
      </w:pPr>
      <w:rPr>
        <w:rFonts w:hint="default"/>
        <w:lang w:val="zh-CN" w:eastAsia="zh-CN" w:bidi="zh-CN"/>
      </w:rPr>
    </w:lvl>
    <w:lvl w:ilvl="8" w:tentative="0">
      <w:start w:val="0"/>
      <w:numFmt w:val="bullet"/>
      <w:lvlText w:val="•"/>
      <w:lvlJc w:val="left"/>
      <w:pPr>
        <w:ind w:left="8484" w:hanging="1049"/>
      </w:pPr>
      <w:rPr>
        <w:rFonts w:hint="default"/>
        <w:lang w:val="zh-CN" w:eastAsia="zh-CN" w:bidi="zh-CN"/>
      </w:rPr>
    </w:lvl>
  </w:abstractNum>
  <w:abstractNum w:abstractNumId="101">
    <w:nsid w:val="744F3566"/>
    <w:multiLevelType w:val="multilevel"/>
    <w:tmpl w:val="744F3566"/>
    <w:lvl w:ilvl="0" w:tentative="0">
      <w:start w:val="6"/>
      <w:numFmt w:val="decimal"/>
      <w:lvlText w:val="（%1）"/>
      <w:lvlJc w:val="left"/>
      <w:pPr>
        <w:ind w:left="400" w:hanging="900"/>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1410" w:hanging="900"/>
      </w:pPr>
      <w:rPr>
        <w:rFonts w:hint="default"/>
        <w:lang w:val="zh-CN" w:eastAsia="zh-CN" w:bidi="zh-CN"/>
      </w:rPr>
    </w:lvl>
    <w:lvl w:ilvl="2" w:tentative="0">
      <w:start w:val="0"/>
      <w:numFmt w:val="bullet"/>
      <w:lvlText w:val="•"/>
      <w:lvlJc w:val="left"/>
      <w:pPr>
        <w:ind w:left="2421" w:hanging="900"/>
      </w:pPr>
      <w:rPr>
        <w:rFonts w:hint="default"/>
        <w:lang w:val="zh-CN" w:eastAsia="zh-CN" w:bidi="zh-CN"/>
      </w:rPr>
    </w:lvl>
    <w:lvl w:ilvl="3" w:tentative="0">
      <w:start w:val="0"/>
      <w:numFmt w:val="bullet"/>
      <w:lvlText w:val="•"/>
      <w:lvlJc w:val="left"/>
      <w:pPr>
        <w:ind w:left="3431" w:hanging="900"/>
      </w:pPr>
      <w:rPr>
        <w:rFonts w:hint="default"/>
        <w:lang w:val="zh-CN" w:eastAsia="zh-CN" w:bidi="zh-CN"/>
      </w:rPr>
    </w:lvl>
    <w:lvl w:ilvl="4" w:tentative="0">
      <w:start w:val="0"/>
      <w:numFmt w:val="bullet"/>
      <w:lvlText w:val="•"/>
      <w:lvlJc w:val="left"/>
      <w:pPr>
        <w:ind w:left="4442" w:hanging="900"/>
      </w:pPr>
      <w:rPr>
        <w:rFonts w:hint="default"/>
        <w:lang w:val="zh-CN" w:eastAsia="zh-CN" w:bidi="zh-CN"/>
      </w:rPr>
    </w:lvl>
    <w:lvl w:ilvl="5" w:tentative="0">
      <w:start w:val="0"/>
      <w:numFmt w:val="bullet"/>
      <w:lvlText w:val="•"/>
      <w:lvlJc w:val="left"/>
      <w:pPr>
        <w:ind w:left="5453" w:hanging="900"/>
      </w:pPr>
      <w:rPr>
        <w:rFonts w:hint="default"/>
        <w:lang w:val="zh-CN" w:eastAsia="zh-CN" w:bidi="zh-CN"/>
      </w:rPr>
    </w:lvl>
    <w:lvl w:ilvl="6" w:tentative="0">
      <w:start w:val="0"/>
      <w:numFmt w:val="bullet"/>
      <w:lvlText w:val="•"/>
      <w:lvlJc w:val="left"/>
      <w:pPr>
        <w:ind w:left="6463" w:hanging="900"/>
      </w:pPr>
      <w:rPr>
        <w:rFonts w:hint="default"/>
        <w:lang w:val="zh-CN" w:eastAsia="zh-CN" w:bidi="zh-CN"/>
      </w:rPr>
    </w:lvl>
    <w:lvl w:ilvl="7" w:tentative="0">
      <w:start w:val="0"/>
      <w:numFmt w:val="bullet"/>
      <w:lvlText w:val="•"/>
      <w:lvlJc w:val="left"/>
      <w:pPr>
        <w:ind w:left="7474" w:hanging="900"/>
      </w:pPr>
      <w:rPr>
        <w:rFonts w:hint="default"/>
        <w:lang w:val="zh-CN" w:eastAsia="zh-CN" w:bidi="zh-CN"/>
      </w:rPr>
    </w:lvl>
    <w:lvl w:ilvl="8" w:tentative="0">
      <w:start w:val="0"/>
      <w:numFmt w:val="bullet"/>
      <w:lvlText w:val="•"/>
      <w:lvlJc w:val="left"/>
      <w:pPr>
        <w:ind w:left="8484" w:hanging="900"/>
      </w:pPr>
      <w:rPr>
        <w:rFonts w:hint="default"/>
        <w:lang w:val="zh-CN" w:eastAsia="zh-CN" w:bidi="zh-CN"/>
      </w:rPr>
    </w:lvl>
  </w:abstractNum>
  <w:abstractNum w:abstractNumId="102">
    <w:nsid w:val="7499D7B3"/>
    <w:multiLevelType w:val="multilevel"/>
    <w:tmpl w:val="7499D7B3"/>
    <w:lvl w:ilvl="0" w:tentative="0">
      <w:start w:val="13"/>
      <w:numFmt w:val="decimal"/>
      <w:lvlText w:val="（%1）"/>
      <w:lvlJc w:val="left"/>
      <w:pPr>
        <w:ind w:left="1868" w:hanging="1049"/>
        <w:jc w:val="left"/>
      </w:pPr>
      <w:rPr>
        <w:rFonts w:hint="default" w:ascii="仿宋" w:hAnsi="仿宋" w:eastAsia="仿宋" w:cs="仿宋"/>
        <w:spacing w:val="-2"/>
        <w:w w:val="100"/>
        <w:sz w:val="30"/>
        <w:szCs w:val="30"/>
        <w:lang w:val="zh-CN" w:eastAsia="zh-CN" w:bidi="zh-CN"/>
      </w:rPr>
    </w:lvl>
    <w:lvl w:ilvl="1" w:tentative="0">
      <w:start w:val="0"/>
      <w:numFmt w:val="bullet"/>
      <w:lvlText w:val="•"/>
      <w:lvlJc w:val="left"/>
      <w:pPr>
        <w:ind w:left="2724" w:hanging="1049"/>
      </w:pPr>
      <w:rPr>
        <w:rFonts w:hint="default"/>
        <w:lang w:val="zh-CN" w:eastAsia="zh-CN" w:bidi="zh-CN"/>
      </w:rPr>
    </w:lvl>
    <w:lvl w:ilvl="2" w:tentative="0">
      <w:start w:val="0"/>
      <w:numFmt w:val="bullet"/>
      <w:lvlText w:val="•"/>
      <w:lvlJc w:val="left"/>
      <w:pPr>
        <w:ind w:left="3589" w:hanging="1049"/>
      </w:pPr>
      <w:rPr>
        <w:rFonts w:hint="default"/>
        <w:lang w:val="zh-CN" w:eastAsia="zh-CN" w:bidi="zh-CN"/>
      </w:rPr>
    </w:lvl>
    <w:lvl w:ilvl="3" w:tentative="0">
      <w:start w:val="0"/>
      <w:numFmt w:val="bullet"/>
      <w:lvlText w:val="•"/>
      <w:lvlJc w:val="left"/>
      <w:pPr>
        <w:ind w:left="4453" w:hanging="1049"/>
      </w:pPr>
      <w:rPr>
        <w:rFonts w:hint="default"/>
        <w:lang w:val="zh-CN" w:eastAsia="zh-CN" w:bidi="zh-CN"/>
      </w:rPr>
    </w:lvl>
    <w:lvl w:ilvl="4" w:tentative="0">
      <w:start w:val="0"/>
      <w:numFmt w:val="bullet"/>
      <w:lvlText w:val="•"/>
      <w:lvlJc w:val="left"/>
      <w:pPr>
        <w:ind w:left="5318" w:hanging="1049"/>
      </w:pPr>
      <w:rPr>
        <w:rFonts w:hint="default"/>
        <w:lang w:val="zh-CN" w:eastAsia="zh-CN" w:bidi="zh-CN"/>
      </w:rPr>
    </w:lvl>
    <w:lvl w:ilvl="5" w:tentative="0">
      <w:start w:val="0"/>
      <w:numFmt w:val="bullet"/>
      <w:lvlText w:val="•"/>
      <w:lvlJc w:val="left"/>
      <w:pPr>
        <w:ind w:left="6183" w:hanging="1049"/>
      </w:pPr>
      <w:rPr>
        <w:rFonts w:hint="default"/>
        <w:lang w:val="zh-CN" w:eastAsia="zh-CN" w:bidi="zh-CN"/>
      </w:rPr>
    </w:lvl>
    <w:lvl w:ilvl="6" w:tentative="0">
      <w:start w:val="0"/>
      <w:numFmt w:val="bullet"/>
      <w:lvlText w:val="•"/>
      <w:lvlJc w:val="left"/>
      <w:pPr>
        <w:ind w:left="7047" w:hanging="1049"/>
      </w:pPr>
      <w:rPr>
        <w:rFonts w:hint="default"/>
        <w:lang w:val="zh-CN" w:eastAsia="zh-CN" w:bidi="zh-CN"/>
      </w:rPr>
    </w:lvl>
    <w:lvl w:ilvl="7" w:tentative="0">
      <w:start w:val="0"/>
      <w:numFmt w:val="bullet"/>
      <w:lvlText w:val="•"/>
      <w:lvlJc w:val="left"/>
      <w:pPr>
        <w:ind w:left="7912" w:hanging="1049"/>
      </w:pPr>
      <w:rPr>
        <w:rFonts w:hint="default"/>
        <w:lang w:val="zh-CN" w:eastAsia="zh-CN" w:bidi="zh-CN"/>
      </w:rPr>
    </w:lvl>
    <w:lvl w:ilvl="8" w:tentative="0">
      <w:start w:val="0"/>
      <w:numFmt w:val="bullet"/>
      <w:lvlText w:val="•"/>
      <w:lvlJc w:val="left"/>
      <w:pPr>
        <w:ind w:left="8776" w:hanging="1049"/>
      </w:pPr>
      <w:rPr>
        <w:rFonts w:hint="default"/>
        <w:lang w:val="zh-CN" w:eastAsia="zh-CN" w:bidi="zh-CN"/>
      </w:rPr>
    </w:lvl>
  </w:abstractNum>
  <w:num w:numId="1">
    <w:abstractNumId w:val="9"/>
  </w:num>
  <w:num w:numId="2">
    <w:abstractNumId w:val="67"/>
  </w:num>
  <w:num w:numId="3">
    <w:abstractNumId w:val="80"/>
  </w:num>
  <w:num w:numId="4">
    <w:abstractNumId w:val="58"/>
  </w:num>
  <w:num w:numId="5">
    <w:abstractNumId w:val="85"/>
  </w:num>
  <w:num w:numId="6">
    <w:abstractNumId w:val="90"/>
  </w:num>
  <w:num w:numId="7">
    <w:abstractNumId w:val="66"/>
  </w:num>
  <w:num w:numId="8">
    <w:abstractNumId w:val="37"/>
  </w:num>
  <w:num w:numId="9">
    <w:abstractNumId w:val="12"/>
  </w:num>
  <w:num w:numId="10">
    <w:abstractNumId w:val="76"/>
  </w:num>
  <w:num w:numId="11">
    <w:abstractNumId w:val="78"/>
  </w:num>
  <w:num w:numId="12">
    <w:abstractNumId w:val="56"/>
  </w:num>
  <w:num w:numId="13">
    <w:abstractNumId w:val="99"/>
  </w:num>
  <w:num w:numId="14">
    <w:abstractNumId w:val="36"/>
  </w:num>
  <w:num w:numId="15">
    <w:abstractNumId w:val="65"/>
  </w:num>
  <w:num w:numId="16">
    <w:abstractNumId w:val="54"/>
  </w:num>
  <w:num w:numId="17">
    <w:abstractNumId w:val="39"/>
  </w:num>
  <w:num w:numId="18">
    <w:abstractNumId w:val="43"/>
  </w:num>
  <w:num w:numId="19">
    <w:abstractNumId w:val="34"/>
  </w:num>
  <w:num w:numId="20">
    <w:abstractNumId w:val="81"/>
  </w:num>
  <w:num w:numId="21">
    <w:abstractNumId w:val="46"/>
  </w:num>
  <w:num w:numId="22">
    <w:abstractNumId w:val="6"/>
  </w:num>
  <w:num w:numId="23">
    <w:abstractNumId w:val="42"/>
  </w:num>
  <w:num w:numId="24">
    <w:abstractNumId w:val="50"/>
  </w:num>
  <w:num w:numId="25">
    <w:abstractNumId w:val="30"/>
  </w:num>
  <w:num w:numId="26">
    <w:abstractNumId w:val="75"/>
  </w:num>
  <w:num w:numId="27">
    <w:abstractNumId w:val="97"/>
  </w:num>
  <w:num w:numId="28">
    <w:abstractNumId w:val="35"/>
  </w:num>
  <w:num w:numId="29">
    <w:abstractNumId w:val="16"/>
  </w:num>
  <w:num w:numId="30">
    <w:abstractNumId w:val="1"/>
  </w:num>
  <w:num w:numId="31">
    <w:abstractNumId w:val="19"/>
  </w:num>
  <w:num w:numId="32">
    <w:abstractNumId w:val="53"/>
  </w:num>
  <w:num w:numId="33">
    <w:abstractNumId w:val="22"/>
  </w:num>
  <w:num w:numId="34">
    <w:abstractNumId w:val="44"/>
  </w:num>
  <w:num w:numId="35">
    <w:abstractNumId w:val="68"/>
  </w:num>
  <w:num w:numId="36">
    <w:abstractNumId w:val="84"/>
  </w:num>
  <w:num w:numId="37">
    <w:abstractNumId w:val="21"/>
  </w:num>
  <w:num w:numId="38">
    <w:abstractNumId w:val="77"/>
  </w:num>
  <w:num w:numId="39">
    <w:abstractNumId w:val="62"/>
  </w:num>
  <w:num w:numId="40">
    <w:abstractNumId w:val="60"/>
  </w:num>
  <w:num w:numId="41">
    <w:abstractNumId w:val="47"/>
  </w:num>
  <w:num w:numId="42">
    <w:abstractNumId w:val="73"/>
  </w:num>
  <w:num w:numId="43">
    <w:abstractNumId w:val="28"/>
  </w:num>
  <w:num w:numId="44">
    <w:abstractNumId w:val="89"/>
  </w:num>
  <w:num w:numId="45">
    <w:abstractNumId w:val="79"/>
  </w:num>
  <w:num w:numId="46">
    <w:abstractNumId w:val="70"/>
  </w:num>
  <w:num w:numId="47">
    <w:abstractNumId w:val="41"/>
  </w:num>
  <w:num w:numId="48">
    <w:abstractNumId w:val="15"/>
  </w:num>
  <w:num w:numId="49">
    <w:abstractNumId w:val="102"/>
  </w:num>
  <w:num w:numId="50">
    <w:abstractNumId w:val="69"/>
  </w:num>
  <w:num w:numId="51">
    <w:abstractNumId w:val="98"/>
  </w:num>
  <w:num w:numId="52">
    <w:abstractNumId w:val="4"/>
  </w:num>
  <w:num w:numId="53">
    <w:abstractNumId w:val="96"/>
  </w:num>
  <w:num w:numId="54">
    <w:abstractNumId w:val="32"/>
  </w:num>
  <w:num w:numId="55">
    <w:abstractNumId w:val="93"/>
  </w:num>
  <w:num w:numId="56">
    <w:abstractNumId w:val="71"/>
  </w:num>
  <w:num w:numId="57">
    <w:abstractNumId w:val="101"/>
  </w:num>
  <w:num w:numId="58">
    <w:abstractNumId w:val="100"/>
  </w:num>
  <w:num w:numId="59">
    <w:abstractNumId w:val="33"/>
  </w:num>
  <w:num w:numId="60">
    <w:abstractNumId w:val="45"/>
  </w:num>
  <w:num w:numId="61">
    <w:abstractNumId w:val="49"/>
  </w:num>
  <w:num w:numId="62">
    <w:abstractNumId w:val="3"/>
  </w:num>
  <w:num w:numId="63">
    <w:abstractNumId w:val="23"/>
  </w:num>
  <w:num w:numId="64">
    <w:abstractNumId w:val="82"/>
  </w:num>
  <w:num w:numId="65">
    <w:abstractNumId w:val="24"/>
  </w:num>
  <w:num w:numId="66">
    <w:abstractNumId w:val="94"/>
  </w:num>
  <w:num w:numId="67">
    <w:abstractNumId w:val="88"/>
  </w:num>
  <w:num w:numId="68">
    <w:abstractNumId w:val="92"/>
  </w:num>
  <w:num w:numId="69">
    <w:abstractNumId w:val="27"/>
  </w:num>
  <w:num w:numId="70">
    <w:abstractNumId w:val="72"/>
  </w:num>
  <w:num w:numId="71">
    <w:abstractNumId w:val="38"/>
  </w:num>
  <w:num w:numId="72">
    <w:abstractNumId w:val="63"/>
  </w:num>
  <w:num w:numId="73">
    <w:abstractNumId w:val="0"/>
  </w:num>
  <w:num w:numId="74">
    <w:abstractNumId w:val="18"/>
  </w:num>
  <w:num w:numId="75">
    <w:abstractNumId w:val="59"/>
  </w:num>
  <w:num w:numId="76">
    <w:abstractNumId w:val="87"/>
  </w:num>
  <w:num w:numId="77">
    <w:abstractNumId w:val="95"/>
  </w:num>
  <w:num w:numId="78">
    <w:abstractNumId w:val="25"/>
  </w:num>
  <w:num w:numId="79">
    <w:abstractNumId w:val="13"/>
  </w:num>
  <w:num w:numId="80">
    <w:abstractNumId w:val="61"/>
  </w:num>
  <w:num w:numId="81">
    <w:abstractNumId w:val="48"/>
  </w:num>
  <w:num w:numId="82">
    <w:abstractNumId w:val="26"/>
  </w:num>
  <w:num w:numId="83">
    <w:abstractNumId w:val="20"/>
  </w:num>
  <w:num w:numId="84">
    <w:abstractNumId w:val="55"/>
  </w:num>
  <w:num w:numId="85">
    <w:abstractNumId w:val="57"/>
  </w:num>
  <w:num w:numId="86">
    <w:abstractNumId w:val="74"/>
  </w:num>
  <w:num w:numId="87">
    <w:abstractNumId w:val="51"/>
  </w:num>
  <w:num w:numId="88">
    <w:abstractNumId w:val="8"/>
  </w:num>
  <w:num w:numId="89">
    <w:abstractNumId w:val="91"/>
  </w:num>
  <w:num w:numId="90">
    <w:abstractNumId w:val="14"/>
  </w:num>
  <w:num w:numId="91">
    <w:abstractNumId w:val="2"/>
  </w:num>
  <w:num w:numId="92">
    <w:abstractNumId w:val="86"/>
  </w:num>
  <w:num w:numId="93">
    <w:abstractNumId w:val="11"/>
  </w:num>
  <w:num w:numId="94">
    <w:abstractNumId w:val="52"/>
  </w:num>
  <w:num w:numId="95">
    <w:abstractNumId w:val="40"/>
  </w:num>
  <w:num w:numId="96">
    <w:abstractNumId w:val="10"/>
  </w:num>
  <w:num w:numId="97">
    <w:abstractNumId w:val="5"/>
  </w:num>
  <w:num w:numId="98">
    <w:abstractNumId w:val="31"/>
  </w:num>
  <w:num w:numId="99">
    <w:abstractNumId w:val="7"/>
  </w:num>
  <w:num w:numId="100">
    <w:abstractNumId w:val="17"/>
  </w:num>
  <w:num w:numId="101">
    <w:abstractNumId w:val="83"/>
  </w:num>
  <w:num w:numId="102">
    <w:abstractNumId w:val="29"/>
  </w:num>
  <w:num w:numId="103">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46160"/>
    <w:rsid w:val="7D346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8"/>
    <w:basedOn w:val="1"/>
    <w:next w:val="1"/>
    <w:qFormat/>
    <w:uiPriority w:val="1"/>
    <w:pPr>
      <w:ind w:left="1528" w:hanging="528"/>
      <w:outlineLvl w:val="8"/>
    </w:pPr>
    <w:rPr>
      <w:rFonts w:ascii="仿宋" w:hAnsi="仿宋" w:eastAsia="仿宋" w:cs="仿宋"/>
      <w:b/>
      <w:bCs/>
      <w:sz w:val="30"/>
      <w:szCs w:val="30"/>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0"/>
      <w:szCs w:val="30"/>
      <w:lang w:val="zh-CN" w:eastAsia="zh-CN" w:bidi="zh-CN"/>
    </w:rPr>
  </w:style>
  <w:style w:type="paragraph" w:styleId="6">
    <w:name w:val="List Paragraph"/>
    <w:basedOn w:val="1"/>
    <w:qFormat/>
    <w:uiPriority w:val="1"/>
    <w:pPr>
      <w:spacing w:before="240"/>
      <w:ind w:left="400" w:firstLine="420"/>
    </w:pPr>
    <w:rPr>
      <w:rFonts w:ascii="仿宋" w:hAnsi="仿宋" w:eastAsia="仿宋" w:cs="仿宋"/>
      <w:lang w:val="zh-CN" w:eastAsia="zh-CN" w:bidi="zh-CN"/>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2020-07-09T09:00:00Z</dcterms:created>
  <dc:creator>政辉</dc:creator>
  <cp:lastModifiedBy>政辉</cp:lastModifiedBy>
  <dcterms:modified xsi:type="dcterms:W3CDTF">2020-07-09T09:00:29Z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