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eastAsia="zh-CN"/>
        </w:rPr>
        <w:t>采购需求</w:t>
      </w:r>
    </w:p>
    <w:p>
      <w:pPr>
        <w:pStyle w:val="2"/>
        <w:rPr>
          <w:rFonts w:hint="eastAsia"/>
          <w:lang w:eastAsia="zh-CN"/>
        </w:rPr>
      </w:pPr>
    </w:p>
    <w:p>
      <w:pPr>
        <w:pStyle w:val="5"/>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1. 项目编号：ZX2019-128</w:t>
      </w:r>
    </w:p>
    <w:p>
      <w:pPr>
        <w:pStyle w:val="5"/>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 项目名称：监护仪等医疗设备（器械）</w:t>
      </w:r>
    </w:p>
    <w:p>
      <w:pPr>
        <w:pStyle w:val="5"/>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 用    途：工作需要</w:t>
      </w:r>
    </w:p>
    <w:p>
      <w:pPr>
        <w:pStyle w:val="5"/>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 数    量：一批</w:t>
      </w:r>
    </w:p>
    <w:p>
      <w:pPr>
        <w:pStyle w:val="5"/>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 采购预算：91.665万元，超过采购预算的响应文件将视作无效响应</w:t>
      </w:r>
    </w:p>
    <w:p>
      <w:pPr>
        <w:pStyle w:val="5"/>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 简要技术要求或采购性质：详见《用户需求书》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4028"/>
        <w:gridCol w:w="1138"/>
        <w:gridCol w:w="1067"/>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204" w:type="dxa"/>
            <w:shd w:val="clear" w:color="auto" w:fill="BEBEBE" w:themeFill="background1" w:themeFillShade="BF"/>
            <w:vAlign w:val="center"/>
          </w:tcPr>
          <w:p>
            <w:pPr>
              <w:adjustRightInd w:val="0"/>
              <w:snapToGrid w:val="0"/>
              <w:spacing w:line="440" w:lineRule="exact"/>
              <w:jc w:val="center"/>
              <w:rPr>
                <w:rFonts w:ascii="宋体" w:hAnsi="宋体" w:eastAsia="宋体" w:cs="宋体"/>
                <w:color w:val="auto"/>
                <w:sz w:val="18"/>
                <w:szCs w:val="18"/>
                <w:shd w:val="clear" w:color="auto" w:fill="FFFFFF"/>
              </w:rPr>
            </w:pPr>
            <w:r>
              <w:rPr>
                <w:rFonts w:hint="eastAsia" w:ascii="宋体" w:hAnsi="宋体" w:cs="宋体"/>
                <w:b/>
                <w:color w:val="auto"/>
                <w:sz w:val="18"/>
                <w:szCs w:val="18"/>
              </w:rPr>
              <w:t>序号</w:t>
            </w:r>
          </w:p>
        </w:tc>
        <w:tc>
          <w:tcPr>
            <w:tcW w:w="4454" w:type="dxa"/>
            <w:shd w:val="clear" w:color="auto" w:fill="BEBEBE" w:themeFill="background1" w:themeFillShade="BF"/>
            <w:vAlign w:val="center"/>
          </w:tcPr>
          <w:p>
            <w:pPr>
              <w:adjustRightInd w:val="0"/>
              <w:snapToGrid w:val="0"/>
              <w:spacing w:line="440" w:lineRule="exact"/>
              <w:jc w:val="center"/>
              <w:rPr>
                <w:rFonts w:ascii="宋体" w:hAnsi="宋体" w:eastAsia="宋体" w:cs="宋体"/>
                <w:color w:val="auto"/>
                <w:sz w:val="18"/>
                <w:szCs w:val="18"/>
                <w:shd w:val="clear" w:color="auto" w:fill="FFFFFF"/>
              </w:rPr>
            </w:pPr>
            <w:r>
              <w:rPr>
                <w:rFonts w:hint="eastAsia" w:ascii="宋体" w:hAnsi="宋体" w:cs="宋体"/>
                <w:b/>
                <w:color w:val="auto"/>
                <w:sz w:val="18"/>
                <w:szCs w:val="18"/>
              </w:rPr>
              <w:t>名    称</w:t>
            </w:r>
          </w:p>
        </w:tc>
        <w:tc>
          <w:tcPr>
            <w:tcW w:w="1225" w:type="dxa"/>
            <w:shd w:val="clear" w:color="auto" w:fill="BEBEBE" w:themeFill="background1" w:themeFillShade="BF"/>
            <w:vAlign w:val="center"/>
          </w:tcPr>
          <w:p>
            <w:pPr>
              <w:adjustRightInd w:val="0"/>
              <w:snapToGrid w:val="0"/>
              <w:spacing w:line="440" w:lineRule="exact"/>
              <w:jc w:val="center"/>
              <w:rPr>
                <w:rFonts w:ascii="宋体" w:hAnsi="宋体" w:eastAsia="宋体" w:cs="宋体"/>
                <w:color w:val="auto"/>
                <w:sz w:val="18"/>
                <w:szCs w:val="18"/>
                <w:shd w:val="clear" w:color="auto" w:fill="FFFFFF"/>
              </w:rPr>
            </w:pPr>
            <w:r>
              <w:rPr>
                <w:rFonts w:hint="eastAsia" w:ascii="宋体" w:hAnsi="宋体" w:cs="宋体"/>
                <w:b/>
                <w:color w:val="auto"/>
                <w:sz w:val="18"/>
                <w:szCs w:val="18"/>
              </w:rPr>
              <w:t>数 量</w:t>
            </w:r>
          </w:p>
        </w:tc>
        <w:tc>
          <w:tcPr>
            <w:tcW w:w="1145" w:type="dxa"/>
            <w:shd w:val="clear" w:color="auto" w:fill="BEBEBE" w:themeFill="background1" w:themeFillShade="BF"/>
            <w:vAlign w:val="center"/>
          </w:tcPr>
          <w:p>
            <w:pPr>
              <w:adjustRightInd w:val="0"/>
              <w:snapToGrid w:val="0"/>
              <w:spacing w:line="440" w:lineRule="exact"/>
              <w:jc w:val="center"/>
              <w:rPr>
                <w:rFonts w:ascii="宋体" w:hAnsi="宋体" w:eastAsia="宋体" w:cs="宋体"/>
                <w:color w:val="auto"/>
                <w:sz w:val="18"/>
                <w:szCs w:val="18"/>
                <w:shd w:val="clear" w:color="auto" w:fill="FFFFFF"/>
              </w:rPr>
            </w:pPr>
            <w:r>
              <w:rPr>
                <w:rFonts w:hint="eastAsia" w:ascii="宋体" w:hAnsi="宋体" w:cs="宋体"/>
                <w:b/>
                <w:color w:val="auto"/>
                <w:sz w:val="18"/>
                <w:szCs w:val="18"/>
              </w:rPr>
              <w:t>单 位</w:t>
            </w:r>
          </w:p>
        </w:tc>
        <w:tc>
          <w:tcPr>
            <w:tcW w:w="1260" w:type="dxa"/>
            <w:shd w:val="clear" w:color="auto" w:fill="BEBEBE" w:themeFill="background1" w:themeFillShade="BF"/>
            <w:vAlign w:val="center"/>
          </w:tcPr>
          <w:p>
            <w:pPr>
              <w:adjustRightInd w:val="0"/>
              <w:snapToGrid w:val="0"/>
              <w:spacing w:line="440" w:lineRule="exact"/>
              <w:jc w:val="center"/>
              <w:rPr>
                <w:rFonts w:ascii="宋体" w:hAnsi="宋体" w:eastAsia="宋体" w:cs="宋体"/>
                <w:color w:val="auto"/>
                <w:sz w:val="18"/>
                <w:szCs w:val="18"/>
                <w:shd w:val="clear" w:color="auto" w:fill="FFFFFF"/>
              </w:rPr>
            </w:pPr>
            <w:r>
              <w:rPr>
                <w:rFonts w:hint="eastAsia" w:ascii="宋体" w:hAnsi="宋体" w:cs="宋体"/>
                <w:b/>
                <w:color w:val="auto"/>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圆形头圈</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手术床垫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3</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手术床垫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通用臀垫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5</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手术床垫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6</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侧卧位垫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7</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俯卧体垫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8</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跟骨垫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9</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肩部保护垫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10</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圆形头圈</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11</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开放式头圈</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12</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俯卧位头垫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13</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半圆形垫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14</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半圆形垫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15</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半圆形垫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16</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半圆形垫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17</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半圆形垫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18</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多用途垫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19</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通用方垫</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20</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开放式头圈</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21</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圆形头圈</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个</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22</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麻醉机</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23</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监护仪</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24</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新生儿监护仪</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25</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电动流产吸引器</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26</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病人推车</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27</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骨钻</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2</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28</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壁挂式全科诊断系统</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1</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台</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5"/>
              <w:widowControl/>
              <w:spacing w:beforeAutospacing="0" w:afterAutospacing="0" w:line="440" w:lineRule="exact"/>
              <w:jc w:val="center"/>
              <w:rPr>
                <w:rFonts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29</w:t>
            </w:r>
          </w:p>
        </w:tc>
        <w:tc>
          <w:tcPr>
            <w:tcW w:w="4454" w:type="dxa"/>
            <w:vAlign w:val="center"/>
          </w:tcPr>
          <w:p>
            <w:pPr>
              <w:widowControl/>
              <w:jc w:val="left"/>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换能器</w:t>
            </w:r>
          </w:p>
        </w:tc>
        <w:tc>
          <w:tcPr>
            <w:tcW w:w="122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2</w:t>
            </w:r>
          </w:p>
        </w:tc>
        <w:tc>
          <w:tcPr>
            <w:tcW w:w="1145" w:type="dxa"/>
            <w:vAlign w:val="center"/>
          </w:tcPr>
          <w:p>
            <w:pPr>
              <w:widowControl/>
              <w:jc w:val="center"/>
              <w:textAlignment w:val="center"/>
              <w:rPr>
                <w:rFonts w:ascii="宋体" w:hAnsi="宋体" w:eastAsia="宋体" w:cs="宋体"/>
                <w:color w:val="auto"/>
                <w:sz w:val="18"/>
                <w:szCs w:val="18"/>
                <w:shd w:val="clear" w:color="auto" w:fill="FFFFFF"/>
              </w:rPr>
            </w:pPr>
            <w:r>
              <w:rPr>
                <w:rFonts w:hint="eastAsia" w:ascii="宋体" w:hAnsi="宋体" w:eastAsia="宋体" w:cs="宋体"/>
                <w:color w:val="auto"/>
                <w:kern w:val="0"/>
                <w:sz w:val="18"/>
                <w:szCs w:val="18"/>
              </w:rPr>
              <w:t>根</w:t>
            </w:r>
          </w:p>
        </w:tc>
        <w:tc>
          <w:tcPr>
            <w:tcW w:w="1260" w:type="dxa"/>
          </w:tcPr>
          <w:p>
            <w:pPr>
              <w:pStyle w:val="5"/>
              <w:widowControl/>
              <w:spacing w:beforeAutospacing="0" w:afterAutospacing="0" w:line="440" w:lineRule="exact"/>
              <w:rPr>
                <w:rFonts w:ascii="宋体" w:hAnsi="宋体" w:eastAsia="宋体" w:cs="宋体"/>
                <w:color w:val="auto"/>
                <w:sz w:val="18"/>
                <w:szCs w:val="18"/>
                <w:shd w:val="clear" w:color="auto" w:fill="FFFFFF"/>
              </w:rPr>
            </w:pPr>
          </w:p>
        </w:tc>
      </w:tr>
    </w:tbl>
    <w:p>
      <w:pPr>
        <w:adjustRightInd w:val="0"/>
        <w:spacing w:line="440" w:lineRule="exact"/>
        <w:rPr>
          <w:rFonts w:ascii="宋体" w:hAnsi="宋体" w:eastAsia="宋体" w:cs="宋体"/>
          <w:b/>
          <w:bCs/>
          <w:color w:val="auto"/>
          <w:sz w:val="24"/>
        </w:rPr>
      </w:pPr>
      <w:r>
        <w:rPr>
          <w:rFonts w:hint="eastAsia" w:ascii="宋体" w:hAnsi="宋体" w:eastAsia="宋体" w:cs="宋体"/>
          <w:b/>
          <w:bCs/>
          <w:color w:val="auto"/>
          <w:sz w:val="24"/>
        </w:rPr>
        <w:t>二、技术参数和采购要求</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1、圆形头圈：2075CM；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2、手术床垫：180501.5CM；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3、手术床垫：120501.5CM；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4、通用臀垫：50503CM；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5、手术床垫：50501.5CM；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6、侧卧位垫：705017CM；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7、俯卧体垫：71/58207.6CM；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8、跟骨垫：1584.5CM；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9、肩部保护垫：16152.5CM；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10、圆形头圈：2075CM；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11、开放式头圈：2077CM；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12、俯卧位头垫：282414CM；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13、半圆形垫：25107CM；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14、半圆形垫：20107CM；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15、半圆形垫：40157CM；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16、半圆形垫：246.53.2CM；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17、半圆形垫：50157CM；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18、多用途垫：46113CM；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19、通用方垫：40241.5CM；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20、开放式头圈：1453CM；</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21、圆形头圈：1042.5CM；</w:t>
      </w:r>
    </w:p>
    <w:p>
      <w:pPr>
        <w:adjustRightInd w:val="0"/>
        <w:spacing w:line="440" w:lineRule="exact"/>
        <w:rPr>
          <w:rFonts w:ascii="宋体" w:hAnsi="宋体" w:eastAsia="宋体" w:cs="宋体"/>
          <w:b/>
          <w:bCs/>
          <w:color w:val="auto"/>
          <w:sz w:val="24"/>
        </w:rPr>
      </w:pPr>
      <w:r>
        <w:rPr>
          <w:rFonts w:hint="eastAsia" w:ascii="宋体" w:hAnsi="宋体" w:eastAsia="宋体" w:cs="宋体"/>
          <w:b/>
          <w:bCs/>
          <w:color w:val="auto"/>
          <w:sz w:val="24"/>
        </w:rPr>
        <w:t>22、麻醉机技术规格</w:t>
      </w:r>
    </w:p>
    <w:p>
      <w:pPr>
        <w:adjustRightInd w:val="0"/>
        <w:spacing w:line="440" w:lineRule="exact"/>
        <w:ind w:left="198" w:hanging="198"/>
        <w:rPr>
          <w:rFonts w:ascii="宋体" w:hAnsi="宋体" w:eastAsia="宋体" w:cs="宋体"/>
          <w:b/>
          <w:color w:val="auto"/>
          <w:sz w:val="24"/>
        </w:rPr>
      </w:pPr>
      <w:r>
        <w:rPr>
          <w:rFonts w:hint="eastAsia" w:ascii="宋体" w:hAnsi="宋体" w:eastAsia="宋体" w:cs="宋体"/>
          <w:b/>
          <w:color w:val="auto"/>
          <w:sz w:val="24"/>
        </w:rPr>
        <w:t>（1） 工作条件及基本配件</w:t>
      </w:r>
    </w:p>
    <w:p>
      <w:pPr>
        <w:pStyle w:val="3"/>
        <w:adjustRightInd w:val="0"/>
        <w:spacing w:line="440" w:lineRule="exact"/>
        <w:ind w:left="0" w:firstLine="0" w:firstLineChars="0"/>
        <w:rPr>
          <w:rFonts w:hint="eastAsia" w:ascii="宋体" w:hAnsi="宋体" w:eastAsia="宋体" w:cs="宋体"/>
          <w:color w:val="auto"/>
          <w:szCs w:val="24"/>
          <w:lang w:val="en-US" w:eastAsia="zh-CN"/>
        </w:rPr>
      </w:pPr>
      <w:r>
        <w:rPr>
          <w:rFonts w:hint="eastAsia" w:ascii="宋体" w:hAnsi="宋体" w:eastAsia="宋体" w:cs="宋体"/>
          <w:color w:val="auto"/>
          <w:szCs w:val="24"/>
        </w:rPr>
        <w:t>1.1操作环境，温度：10°至40°C，湿度：15 至 95%</w:t>
      </w:r>
      <w:r>
        <w:rPr>
          <w:rFonts w:hint="eastAsia" w:ascii="宋体" w:hAnsi="宋体" w:eastAsia="宋体" w:cs="宋体"/>
          <w:color w:val="auto"/>
          <w:szCs w:val="24"/>
          <w:lang w:val="en-US" w:eastAsia="zh-CN"/>
        </w:rPr>
        <w:t>；</w:t>
      </w:r>
    </w:p>
    <w:p>
      <w:pPr>
        <w:adjustRightIn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rPr>
        <w:t>1.2电源：220V，50Hz</w:t>
      </w:r>
      <w:r>
        <w:rPr>
          <w:rFonts w:hint="eastAsia" w:ascii="宋体" w:hAnsi="宋体" w:eastAsia="宋体" w:cs="宋体"/>
          <w:color w:val="auto"/>
          <w:sz w:val="24"/>
          <w:lang w:val="en-US" w:eastAsia="zh-CN"/>
        </w:rPr>
        <w:t>;</w:t>
      </w:r>
    </w:p>
    <w:p>
      <w:pPr>
        <w:adjustRightIn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rPr>
        <w:t>1.3后备电池使用时间：90分钟 （标配两块锂电池）</w:t>
      </w:r>
      <w:r>
        <w:rPr>
          <w:rFonts w:hint="eastAsia" w:ascii="宋体" w:hAnsi="宋体" w:eastAsia="宋体" w:cs="宋体"/>
          <w:color w:val="auto"/>
          <w:sz w:val="24"/>
          <w:lang w:val="en-US" w:eastAsia="zh-CN"/>
        </w:rPr>
        <w:t>；</w:t>
      </w:r>
    </w:p>
    <w:p>
      <w:pPr>
        <w:adjustRightIn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rPr>
        <w:t>1.4具有RJ45接口、HL7、以太网连接功能</w:t>
      </w:r>
      <w:r>
        <w:rPr>
          <w:rFonts w:hint="eastAsia" w:ascii="宋体" w:hAnsi="宋体" w:eastAsia="宋体" w:cs="宋体"/>
          <w:color w:val="auto"/>
          <w:sz w:val="24"/>
          <w:lang w:val="en-US" w:eastAsia="zh-CN"/>
        </w:rPr>
        <w:t>；</w:t>
      </w:r>
    </w:p>
    <w:p>
      <w:pPr>
        <w:adjustRightIn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rPr>
        <w:t>1.5机架：带大工作台侧栏杆推车，三个抽屉</w:t>
      </w:r>
      <w:r>
        <w:rPr>
          <w:rFonts w:hint="eastAsia" w:ascii="宋体" w:hAnsi="宋体" w:eastAsia="宋体" w:cs="宋体"/>
          <w:color w:val="auto"/>
          <w:sz w:val="24"/>
          <w:lang w:val="en-US" w:eastAsia="zh-CN"/>
        </w:rPr>
        <w:t>；</w:t>
      </w:r>
    </w:p>
    <w:p>
      <w:pPr>
        <w:adjustRightIn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rPr>
        <w:t>1.6适合内窥镜手术模式：具备顶光灯，能够在黑暗环境中提供麻醉机工作台面照明</w:t>
      </w:r>
      <w:r>
        <w:rPr>
          <w:rFonts w:hint="eastAsia" w:ascii="宋体" w:hAnsi="宋体" w:eastAsia="宋体" w:cs="宋体"/>
          <w:color w:val="auto"/>
          <w:sz w:val="24"/>
          <w:lang w:val="en-US" w:eastAsia="zh-CN"/>
        </w:rPr>
        <w:t>。</w:t>
      </w:r>
    </w:p>
    <w:p>
      <w:pPr>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（2）气源</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2.1标配氧气、空气双气源，可选笑气气源</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2.2氧气：具备安全保护装置，在供氧压低于200Kpa时报警</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2.3具备机械的笑、氧保护装置，不受停电影响，保证任何流量下氧浓度不低于21%</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2.4快速充氧范围25 - 75 l/min</w:t>
      </w:r>
      <w:r>
        <w:rPr>
          <w:rFonts w:hint="eastAsia" w:ascii="宋体" w:hAnsi="宋体" w:eastAsia="宋体" w:cs="宋体"/>
          <w:color w:val="auto"/>
          <w:sz w:val="24"/>
          <w:lang w:eastAsia="zh-CN"/>
        </w:rPr>
        <w:t>。</w:t>
      </w:r>
    </w:p>
    <w:p>
      <w:pPr>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（3）流量计</w:t>
      </w:r>
    </w:p>
    <w:p>
      <w:pPr>
        <w:adjustRightInd w:val="0"/>
        <w:spacing w:line="440" w:lineRule="exact"/>
        <w:ind w:left="198" w:hanging="198"/>
        <w:rPr>
          <w:rFonts w:hint="eastAsia" w:ascii="宋体" w:hAnsi="宋体" w:eastAsia="宋体" w:cs="宋体"/>
          <w:b/>
          <w:color w:val="auto"/>
          <w:sz w:val="24"/>
          <w:lang w:eastAsia="zh-CN"/>
        </w:rPr>
      </w:pPr>
      <w:r>
        <w:rPr>
          <w:rFonts w:hint="eastAsia" w:ascii="宋体" w:hAnsi="宋体" w:eastAsia="宋体" w:cs="宋体"/>
          <w:color w:val="auto"/>
          <w:sz w:val="24"/>
        </w:rPr>
        <w:t>3.1全电子流量计 (可直接设置氧浓度和总流量)，非机械调节电子显示流量计，可通过软件设置氧浓度和总流量</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3.2具备机械备用流量计</w:t>
      </w:r>
      <w:r>
        <w:rPr>
          <w:rFonts w:hint="eastAsia" w:ascii="宋体" w:hAnsi="宋体" w:eastAsia="宋体" w:cs="宋体"/>
          <w:color w:val="auto"/>
          <w:sz w:val="24"/>
          <w:lang w:eastAsia="zh-CN"/>
        </w:rPr>
        <w:t>；</w:t>
      </w:r>
    </w:p>
    <w:p>
      <w:pPr>
        <w:adjustRightInd w:val="0"/>
        <w:spacing w:line="440" w:lineRule="exact"/>
        <w:rPr>
          <w:rFonts w:ascii="宋体" w:hAnsi="宋体" w:eastAsia="宋体" w:cs="宋体"/>
          <w:color w:val="auto"/>
          <w:sz w:val="24"/>
        </w:rPr>
      </w:pPr>
      <w:r>
        <w:rPr>
          <w:rFonts w:hint="eastAsia" w:ascii="宋体" w:hAnsi="宋体" w:eastAsia="宋体" w:cs="宋体"/>
          <w:color w:val="auto"/>
          <w:sz w:val="24"/>
        </w:rPr>
        <w:t>3.3具备直观的适宜低流量麻醉的新鲜气体流量指示工具</w:t>
      </w:r>
    </w:p>
    <w:p>
      <w:pPr>
        <w:adjustRightInd w:val="0"/>
        <w:spacing w:line="440" w:lineRule="exact"/>
        <w:ind w:left="198" w:hanging="198"/>
        <w:rPr>
          <w:rFonts w:ascii="宋体" w:hAnsi="宋体" w:eastAsia="宋体" w:cs="宋体"/>
          <w:b/>
          <w:color w:val="auto"/>
          <w:sz w:val="24"/>
        </w:rPr>
      </w:pPr>
      <w:r>
        <w:rPr>
          <w:rFonts w:hint="eastAsia" w:ascii="宋体" w:hAnsi="宋体" w:eastAsia="宋体" w:cs="宋体"/>
          <w:b/>
          <w:color w:val="auto"/>
          <w:sz w:val="24"/>
        </w:rPr>
        <w:t>（4）挥发罐</w:t>
      </w:r>
    </w:p>
    <w:p>
      <w:pPr>
        <w:adjustRightInd w:val="0"/>
        <w:spacing w:line="440" w:lineRule="exact"/>
        <w:ind w:left="198" w:hanging="198"/>
        <w:rPr>
          <w:rFonts w:hint="eastAsia" w:ascii="宋体" w:hAnsi="宋体" w:eastAsia="宋体" w:cs="宋体"/>
          <w:color w:val="auto"/>
          <w:sz w:val="24"/>
          <w:lang w:eastAsia="zh-CN"/>
        </w:rPr>
      </w:pPr>
      <w:r>
        <w:rPr>
          <w:rFonts w:hint="eastAsia" w:ascii="宋体" w:hAnsi="宋体" w:eastAsia="宋体" w:cs="宋体"/>
          <w:color w:val="auto"/>
          <w:sz w:val="24"/>
        </w:rPr>
        <w:t>4.1标配双麻醉罐位</w:t>
      </w:r>
      <w:r>
        <w:rPr>
          <w:rFonts w:hint="eastAsia" w:ascii="宋体" w:hAnsi="宋体" w:eastAsia="宋体" w:cs="宋体"/>
          <w:color w:val="auto"/>
          <w:sz w:val="24"/>
          <w:lang w:eastAsia="zh-CN"/>
        </w:rPr>
        <w:t>；</w:t>
      </w:r>
    </w:p>
    <w:p>
      <w:pPr>
        <w:adjustRightInd w:val="0"/>
        <w:spacing w:line="440" w:lineRule="exact"/>
        <w:ind w:left="198" w:hanging="198"/>
        <w:rPr>
          <w:rFonts w:hint="eastAsia" w:ascii="宋体" w:hAnsi="宋体" w:eastAsia="宋体" w:cs="宋体"/>
          <w:color w:val="auto"/>
          <w:sz w:val="24"/>
          <w:lang w:eastAsia="zh-CN"/>
        </w:rPr>
      </w:pPr>
      <w:r>
        <w:rPr>
          <w:rFonts w:hint="eastAsia" w:ascii="宋体" w:hAnsi="宋体" w:eastAsia="宋体" w:cs="宋体"/>
          <w:color w:val="auto"/>
          <w:sz w:val="24"/>
        </w:rPr>
        <w:t>4.2标配一个高品质挥发罐，通过CE和FDA认证，具备</w:t>
      </w:r>
      <w:r>
        <w:rPr>
          <w:rFonts w:hint="eastAsia" w:ascii="宋体" w:hAnsi="宋体" w:eastAsia="宋体" w:cs="宋体"/>
          <w:color w:val="auto"/>
          <w:kern w:val="0"/>
          <w:sz w:val="24"/>
        </w:rPr>
        <w:t>压力、流速和温度补偿</w:t>
      </w:r>
      <w:r>
        <w:rPr>
          <w:rFonts w:hint="eastAsia" w:ascii="宋体" w:hAnsi="宋体" w:eastAsia="宋体" w:cs="宋体"/>
          <w:color w:val="auto"/>
          <w:kern w:val="0"/>
          <w:sz w:val="24"/>
          <w:lang w:eastAsia="zh-CN"/>
        </w:rPr>
        <w:t>；</w:t>
      </w:r>
    </w:p>
    <w:p>
      <w:pPr>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（5）呼吸回路</w:t>
      </w:r>
    </w:p>
    <w:p>
      <w:pPr>
        <w:pStyle w:val="4"/>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5.1回路整体可徒手拆卸，一体化回路，回路整体可旋转</w:t>
      </w:r>
      <w:r>
        <w:rPr>
          <w:rFonts w:hint="eastAsia" w:ascii="宋体" w:hAnsi="宋体" w:eastAsia="宋体" w:cs="宋体"/>
          <w:color w:val="auto"/>
          <w:sz w:val="24"/>
          <w:szCs w:val="24"/>
          <w:lang w:eastAsia="zh-CN"/>
        </w:rPr>
        <w:t>；</w:t>
      </w:r>
    </w:p>
    <w:p>
      <w:pPr>
        <w:pStyle w:val="4"/>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5.2回路部件可以耐受134℃高温高压消毒以避免院内交叉感染</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5.3二氧化碳吸收罐，容积1500ml</w:t>
      </w:r>
      <w:r>
        <w:rPr>
          <w:rFonts w:hint="eastAsia" w:ascii="宋体" w:hAnsi="宋体" w:eastAsia="宋体" w:cs="宋体"/>
          <w:color w:val="auto"/>
          <w:sz w:val="24"/>
          <w:lang w:eastAsia="zh-CN"/>
        </w:rPr>
        <w:t>；</w:t>
      </w:r>
    </w:p>
    <w:p>
      <w:pPr>
        <w:spacing w:line="440" w:lineRule="exact"/>
        <w:rPr>
          <w:rFonts w:ascii="宋体" w:hAnsi="宋体" w:eastAsia="宋体" w:cs="宋体"/>
          <w:color w:val="auto"/>
          <w:sz w:val="24"/>
        </w:rPr>
      </w:pPr>
      <w:r>
        <w:rPr>
          <w:rFonts w:hint="eastAsia" w:ascii="宋体" w:hAnsi="宋体" w:eastAsia="宋体" w:cs="宋体"/>
          <w:color w:val="auto"/>
          <w:sz w:val="24"/>
        </w:rPr>
        <w:t>5.4内置双流量传感器（非外置，不在患者口鼻端(Y接头处)，以便线缆管理），分别在吸入端，呼出端</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 </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5.5低回路系统容积，为快速调节新鲜气体流量以及输出麻药浓度提供了保障</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5.6可选配共同新鲜气体输出口，输出口无需改装可直接连接特殊的开放式回路，如Bain回路、T管等</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5.7具有回路加温功能，保证回路不受积水影响，保证流量传感器精准及向病人提供温暖气体，避免对呼吸道的刺激</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5.8可选配自动CO2旁路功能，在机械通气过程中，更换钠石灰罐无需选择确认，无需关停机械通气，可方便直接更换</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5.9具备智能回路识别报警系统，当钠石灰罐未安装到位时，机器能智能识别，并报警提示</w:t>
      </w:r>
      <w:r>
        <w:rPr>
          <w:rFonts w:hint="eastAsia" w:ascii="宋体" w:hAnsi="宋体" w:eastAsia="宋体" w:cs="宋体"/>
          <w:color w:val="auto"/>
          <w:sz w:val="24"/>
          <w:lang w:eastAsia="zh-CN"/>
        </w:rPr>
        <w:t>。</w:t>
      </w:r>
    </w:p>
    <w:p>
      <w:pPr>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 xml:space="preserve">（6）呼吸机 </w:t>
      </w:r>
    </w:p>
    <w:p>
      <w:pPr>
        <w:pStyle w:val="4"/>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6.1气动电控呼吸机，全中文操作和显示</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6.2提供辅助/控制通气，可选通气模式：容量控制压力限制模式、压力控制容量保证通气（PCV-VG）、SIMV-VC、SIMV-PC、SIMV-VG、CPAP/PS，带窒息后备保护通气的PS</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6.3潮气量设置范围：20ml-1500ml (在压力模式下潮气量可达5ml)</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6.4吸气压力设置范围：PEEP+5～70 cmH2O</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6.5呼吸频率：4-100 次/分钟</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6.6吸呼比：4:1到1:8</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6.7压力限制范围：10到 100 cmH2O</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6.8电子PEEP，显示屏设置，范围：OFF，3 到 30 cmH2O</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6.9吸气暂停：OFF，5%-60%吸气时间</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6.10上升式风箱，可以直接观察病人实际呼吸状态，保证安全</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6.11具备吸入端，呼出端双流量传感器，实现动态潮气量实时自动补偿功能，补偿新鲜气体变化、气体压缩、回路顺应性变化以及小的回路泄漏造成的吸入潮气量和设置潮气量的误差</w:t>
      </w:r>
      <w:r>
        <w:rPr>
          <w:rFonts w:hint="eastAsia" w:ascii="宋体" w:hAnsi="宋体" w:eastAsia="宋体" w:cs="宋体"/>
          <w:color w:val="auto"/>
          <w:sz w:val="24"/>
          <w:lang w:eastAsia="zh-CN"/>
        </w:rPr>
        <w:t>。</w:t>
      </w:r>
    </w:p>
    <w:p>
      <w:pPr>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（7）数字和波形监测</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7.1具备三级声光报警功能，有独立红黄报警灯显示</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7.2 15英寸彩色触摸屏，可同屏显示3通道波形和呼吸环图</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7.3 内置插件槽，可直接热插拔插件，插件可在监护仪和麻醉机之间通用</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7.4可选择插件：EtCO2, AG</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7.5监测参数：呼吸频率、潮气量、分钟通气量、吸呼比、气道压（峰压、平台压、平均压、PEEP）、气道阻力、顺应性；可选配氧电池吸入氧浓度监测，呼末CO2监测、麻醉气体浓度（顺磁氧浓度，N2O，ETCO2,五种麻醉气体）、呼吸环（P-V,P-F）监测、BIS监测</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7.6同屏幕3通道任意波形显示（压力时间波形，流速时间波形，容量时间波形，可选呼末CO2波形），波形和环图可以同屏显示</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7.7潮气量监测范围：0 到2500ml</w:t>
      </w:r>
      <w:r>
        <w:rPr>
          <w:rFonts w:hint="eastAsia" w:ascii="宋体" w:hAnsi="宋体" w:eastAsia="宋体" w:cs="宋体"/>
          <w:color w:val="auto"/>
          <w:sz w:val="24"/>
          <w:lang w:eastAsia="zh-CN"/>
        </w:rPr>
        <w:t>；</w:t>
      </w:r>
    </w:p>
    <w:p>
      <w:pPr>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7.8分钟通气量监测范围：0L/min 到100L/min</w:t>
      </w:r>
      <w:r>
        <w:rPr>
          <w:rFonts w:hint="eastAsia" w:ascii="宋体" w:hAnsi="宋体" w:eastAsia="宋体" w:cs="宋体"/>
          <w:color w:val="auto"/>
          <w:sz w:val="24"/>
          <w:lang w:eastAsia="zh-CN"/>
        </w:rPr>
        <w:t>。</w:t>
      </w:r>
    </w:p>
    <w:p>
      <w:pPr>
        <w:spacing w:line="440" w:lineRule="exact"/>
        <w:jc w:val="left"/>
        <w:rPr>
          <w:rFonts w:ascii="宋体" w:hAnsi="宋体" w:eastAsia="宋体" w:cs="宋体"/>
          <w:color w:val="auto"/>
          <w:sz w:val="24"/>
        </w:rPr>
      </w:pPr>
      <w:r>
        <w:rPr>
          <w:rFonts w:hint="eastAsia" w:ascii="宋体" w:hAnsi="宋体" w:eastAsia="宋体" w:cs="宋体"/>
          <w:b/>
          <w:color w:val="auto"/>
          <w:sz w:val="24"/>
        </w:rPr>
        <w:t>麻醉机配置清单：</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b/>
                <w:color w:val="auto"/>
                <w:kern w:val="0"/>
                <w:sz w:val="24"/>
              </w:rPr>
              <w:t>分项配件</w:t>
            </w:r>
          </w:p>
        </w:tc>
        <w:tc>
          <w:tcPr>
            <w:tcW w:w="4644" w:type="dxa"/>
            <w:vAlign w:val="center"/>
          </w:tcPr>
          <w:p>
            <w:pPr>
              <w:spacing w:line="440" w:lineRule="exact"/>
              <w:jc w:val="center"/>
              <w:rPr>
                <w:rFonts w:ascii="宋体" w:hAnsi="宋体" w:eastAsia="宋体" w:cs="宋体"/>
                <w:color w:val="auto"/>
                <w:sz w:val="24"/>
              </w:rPr>
            </w:pPr>
            <w:r>
              <w:rPr>
                <w:rFonts w:hint="eastAsia" w:ascii="宋体" w:hAnsi="宋体" w:eastAsia="宋体" w:cs="宋体"/>
                <w:b/>
                <w:color w:val="auto"/>
                <w:kern w:val="0"/>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主机</w:t>
            </w:r>
          </w:p>
        </w:tc>
        <w:tc>
          <w:tcPr>
            <w:tcW w:w="4644"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三芯电源线</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高集成化回路</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吸/呼气流量传感器组件</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柒氟醚蒸发器（V60）</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重复性成人附件包</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钠石灰吸收罐</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使用说明书</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设备保修卡</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序列号小标贴</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440" w:lineRule="exact"/>
              <w:rPr>
                <w:rFonts w:ascii="宋体" w:hAnsi="宋体" w:eastAsia="宋体" w:cs="宋体"/>
                <w:color w:val="auto"/>
                <w:sz w:val="24"/>
              </w:rPr>
            </w:pPr>
            <w:r>
              <w:rPr>
                <w:rFonts w:hint="eastAsia" w:ascii="宋体" w:hAnsi="宋体" w:eastAsia="宋体" w:cs="宋体"/>
                <w:color w:val="auto"/>
                <w:kern w:val="0"/>
                <w:sz w:val="24"/>
              </w:rPr>
              <w:t>合格证</w:t>
            </w:r>
          </w:p>
        </w:tc>
        <w:tc>
          <w:tcPr>
            <w:tcW w:w="4644" w:type="dxa"/>
          </w:tcPr>
          <w:p>
            <w:pPr>
              <w:spacing w:line="440" w:lineRule="exact"/>
              <w:jc w:val="center"/>
              <w:rPr>
                <w:rFonts w:ascii="宋体" w:hAnsi="宋体" w:eastAsia="宋体" w:cs="宋体"/>
                <w:color w:val="auto"/>
                <w:sz w:val="24"/>
              </w:rPr>
            </w:pPr>
            <w:r>
              <w:rPr>
                <w:rFonts w:hint="eastAsia" w:ascii="宋体" w:hAnsi="宋体" w:eastAsia="宋体" w:cs="宋体"/>
                <w:color w:val="auto"/>
                <w:kern w:val="0"/>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b/>
                <w:color w:val="auto"/>
              </w:rPr>
              <w:t>通气模式配置:</w:t>
            </w:r>
            <w:r>
              <w:rPr>
                <w:rFonts w:hint="eastAsia" w:ascii="宋体" w:hAnsi="宋体" w:eastAsia="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color w:val="auto"/>
              </w:rPr>
              <w:t>手动通气模式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color w:val="auto"/>
              </w:rPr>
              <w:t>VCV通气模式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color w:val="auto"/>
              </w:rPr>
              <w:t>PCV通气模式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color w:val="auto"/>
              </w:rPr>
              <w:t>PCV-VG通气模式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pStyle w:val="5"/>
              <w:widowControl/>
              <w:spacing w:beforeAutospacing="0" w:afterAutospacing="0" w:line="440" w:lineRule="exact"/>
              <w:rPr>
                <w:rFonts w:ascii="宋体" w:hAnsi="宋体" w:eastAsia="宋体" w:cs="宋体"/>
                <w:color w:val="auto"/>
                <w:kern w:val="2"/>
                <w:lang w:bidi="ar-SA"/>
              </w:rPr>
            </w:pPr>
            <w:r>
              <w:rPr>
                <w:rFonts w:hint="eastAsia" w:ascii="宋体" w:hAnsi="宋体" w:eastAsia="宋体" w:cs="宋体"/>
                <w:color w:val="auto"/>
              </w:rPr>
              <w:t>PSV通气模式</w:t>
            </w:r>
          </w:p>
        </w:tc>
      </w:tr>
    </w:tbl>
    <w:p>
      <w:pPr>
        <w:autoSpaceDE w:val="0"/>
        <w:autoSpaceDN w:val="0"/>
        <w:adjustRightInd w:val="0"/>
        <w:spacing w:line="440" w:lineRule="exact"/>
        <w:jc w:val="left"/>
        <w:rPr>
          <w:rFonts w:ascii="宋体" w:hAnsi="宋体" w:eastAsia="宋体" w:cs="宋体"/>
          <w:b/>
          <w:bCs/>
          <w:color w:val="auto"/>
          <w:sz w:val="24"/>
        </w:rPr>
      </w:pPr>
      <w:r>
        <w:rPr>
          <w:rFonts w:hint="eastAsia" w:ascii="宋体" w:hAnsi="宋体" w:eastAsia="宋体" w:cs="宋体"/>
          <w:b/>
          <w:bCs/>
          <w:color w:val="auto"/>
          <w:sz w:val="24"/>
        </w:rPr>
        <w:t>23、新生儿监护仪</w:t>
      </w:r>
    </w:p>
    <w:p>
      <w:pPr>
        <w:autoSpaceDE w:val="0"/>
        <w:autoSpaceDN w:val="0"/>
        <w:adjustRightInd w:val="0"/>
        <w:spacing w:line="440" w:lineRule="exact"/>
        <w:jc w:val="left"/>
        <w:rPr>
          <w:rFonts w:ascii="宋体" w:hAnsi="宋体" w:eastAsia="宋体" w:cs="宋体"/>
          <w:b/>
          <w:bCs/>
          <w:color w:val="auto"/>
          <w:sz w:val="24"/>
        </w:rPr>
      </w:pPr>
      <w:r>
        <w:rPr>
          <w:rFonts w:hint="eastAsia" w:ascii="宋体" w:hAnsi="宋体" w:eastAsia="宋体" w:cs="宋体"/>
          <w:b/>
          <w:bCs/>
          <w:color w:val="auto"/>
          <w:sz w:val="24"/>
        </w:rPr>
        <w:t>（1）监护仪外形结构：</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 便携插件式监护仪，紧凑小巧，方便新生儿科室的固定安装</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1.2 &gt;=8.4英寸彩色液晶LED显示，触摸屏操作</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1.3 360度报警灯，保证任何方向都可观察到报警信息</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1.4 整机无风扇设计</w:t>
      </w:r>
      <w:r>
        <w:rPr>
          <w:rFonts w:hint="eastAsia" w:ascii="宋体" w:hAnsi="宋体" w:eastAsia="宋体" w:cs="宋体"/>
          <w:color w:val="auto"/>
          <w:sz w:val="24"/>
          <w:lang w:eastAsia="zh-CN"/>
        </w:rPr>
        <w:t>；</w:t>
      </w:r>
    </w:p>
    <w:p>
      <w:pPr>
        <w:autoSpaceDE w:val="0"/>
        <w:autoSpaceDN w:val="0"/>
        <w:adjustRightInd w:val="0"/>
        <w:spacing w:line="440" w:lineRule="exact"/>
        <w:jc w:val="left"/>
        <w:rPr>
          <w:rFonts w:ascii="宋体" w:hAnsi="宋体" w:eastAsia="宋体" w:cs="宋体"/>
          <w:b/>
          <w:bCs/>
          <w:color w:val="auto"/>
          <w:sz w:val="24"/>
        </w:rPr>
      </w:pPr>
      <w:r>
        <w:rPr>
          <w:rFonts w:hint="eastAsia" w:ascii="宋体" w:hAnsi="宋体" w:eastAsia="宋体" w:cs="宋体"/>
          <w:b/>
          <w:bCs/>
          <w:color w:val="auto"/>
          <w:sz w:val="24"/>
        </w:rPr>
        <w:t>（2）监测参数：</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 监护仪通过国家三类注册认证，提供注册证相关材料</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1.2 病人类型：新生儿，不提供成人和小儿类型，专用于新生儿</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1.3 标准配置监测心电，ST段，呼吸，无创血压，血氧饱和度，脉搏和体温，选配置双有创压，上述测量均适用于新生儿</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1.4 配置原厂的新生儿专用附件</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1.5 支持3/5导心电测量</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1.6 最多可同屏显示7导ST值参数，具备多导ST波形片段同屏显示功能</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1.7 支持新生儿实时QT/QTc分析</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bookmarkStart w:id="0" w:name="OLE_LINK1"/>
      <w:bookmarkStart w:id="1" w:name="OLE_LINK2"/>
      <w:r>
        <w:rPr>
          <w:rFonts w:hint="eastAsia" w:ascii="宋体" w:hAnsi="宋体" w:eastAsia="宋体" w:cs="宋体"/>
          <w:color w:val="auto"/>
          <w:sz w:val="24"/>
        </w:rPr>
        <w:t>1.8 支持新生儿的心律失常分析功能，对室颤\室速、停搏、室性心动过缓等新生儿危重心律失常，提供分析与报警</w:t>
      </w:r>
      <w:r>
        <w:rPr>
          <w:rFonts w:hint="eastAsia" w:ascii="宋体" w:hAnsi="宋体" w:eastAsia="宋体" w:cs="宋体"/>
          <w:color w:val="auto"/>
          <w:sz w:val="24"/>
          <w:lang w:eastAsia="zh-CN"/>
        </w:rPr>
        <w:t>；</w:t>
      </w:r>
    </w:p>
    <w:bookmarkEnd w:id="0"/>
    <w:bookmarkEnd w:id="1"/>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1.9 具备ECG多导同步分析功能，同时分析多个心电导联，个别导联干扰情况下仍能准确监测</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1.10 支持显示PI血氧灌注指数，并提供PI过低报警，有效反映血氧灌注情况</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1.11 血氧监测具备抗干扰和抗弱灌注性能</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1.12 标配CCHD新生儿危重先心病筛查临床辅助应用功能</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1.13 新生儿呼吸测量范围：0-200bpm</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1.14 NIBP可选择初始充气压力，提升测量的准确性和患者舒适性</w:t>
      </w:r>
      <w:r>
        <w:rPr>
          <w:rFonts w:hint="eastAsia" w:ascii="宋体" w:hAnsi="宋体" w:eastAsia="宋体" w:cs="宋体"/>
          <w:color w:val="auto"/>
          <w:sz w:val="24"/>
          <w:lang w:eastAsia="zh-CN"/>
        </w:rPr>
        <w:t>；</w:t>
      </w:r>
    </w:p>
    <w:p>
      <w:pPr>
        <w:autoSpaceDE w:val="0"/>
        <w:autoSpaceDN w:val="0"/>
        <w:adjustRightInd w:val="0"/>
        <w:spacing w:line="440" w:lineRule="exact"/>
        <w:jc w:val="left"/>
        <w:rPr>
          <w:rFonts w:hint="eastAsia" w:ascii="宋体" w:hAnsi="宋体" w:eastAsia="宋体" w:cs="宋体"/>
          <w:color w:val="auto"/>
          <w:sz w:val="24"/>
          <w:lang w:eastAsia="zh-CN"/>
        </w:rPr>
      </w:pPr>
      <w:r>
        <w:rPr>
          <w:rFonts w:hint="eastAsia" w:ascii="宋体" w:hAnsi="宋体" w:eastAsia="宋体" w:cs="宋体"/>
          <w:color w:val="auto"/>
          <w:sz w:val="24"/>
        </w:rPr>
        <w:t>1.15 新生儿NIBP测量范围：收缩压:25-140mmHg，舒张压:15-125mmHg和平均压:10-115mmHg</w:t>
      </w:r>
      <w:r>
        <w:rPr>
          <w:rFonts w:hint="eastAsia" w:ascii="宋体" w:hAnsi="宋体" w:eastAsia="宋体" w:cs="宋体"/>
          <w:color w:val="auto"/>
          <w:sz w:val="24"/>
          <w:lang w:eastAsia="zh-CN"/>
        </w:rPr>
        <w:t>。</w:t>
      </w:r>
    </w:p>
    <w:p>
      <w:pPr>
        <w:autoSpaceDE w:val="0"/>
        <w:autoSpaceDN w:val="0"/>
        <w:adjustRightInd w:val="0"/>
        <w:spacing w:line="440" w:lineRule="exact"/>
        <w:jc w:val="left"/>
        <w:rPr>
          <w:rFonts w:ascii="宋体" w:hAnsi="宋体" w:eastAsia="宋体" w:cs="宋体"/>
          <w:b/>
          <w:bCs/>
          <w:color w:val="auto"/>
          <w:sz w:val="24"/>
        </w:rPr>
      </w:pPr>
      <w:r>
        <w:rPr>
          <w:rFonts w:hint="eastAsia" w:ascii="宋体" w:hAnsi="宋体" w:eastAsia="宋体" w:cs="宋体"/>
          <w:b/>
          <w:bCs/>
          <w:color w:val="auto"/>
          <w:sz w:val="24"/>
        </w:rPr>
        <w:t>（3）系统功能</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1.1 支持中/英文字符输入</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1.2 具有三级声光报警，参数报警级别可调</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1.3具备大字体显示界面，呼吸氧合图界面，趋势共存界面，及标准显示界面等多种显示界面</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1.4 呼吸氧合图界面支持显示呼吸暂停ABD事件类型，并支持ABD事件回顾和统计</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1.5 支持120小时趋势图表、100个报警和手动事件、1000组NIBP测量回顾</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1.6 支持100条呼吸氧合事件的数据存储和专门的回顾界面</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1.7 支持&gt;=48小时全息波形和体征参数的存储与回顾</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1.8 标配锂电池，支持工作时间&gt;=6小时</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ascii="宋体" w:hAnsi="宋体" w:eastAsia="宋体" w:cs="宋体"/>
          <w:color w:val="auto"/>
          <w:kern w:val="2"/>
        </w:rPr>
      </w:pPr>
      <w:r>
        <w:rPr>
          <w:rFonts w:hint="eastAsia" w:ascii="宋体" w:hAnsi="宋体" w:eastAsia="宋体" w:cs="宋体"/>
          <w:color w:val="auto"/>
          <w:kern w:val="2"/>
        </w:rPr>
        <w:t>1.9 ECG、SPO2、NIBP、TEMP参数为抗电击类型为最高等级：CF型，保证新生儿监护的安全</w:t>
      </w:r>
      <w:r>
        <w:rPr>
          <w:rFonts w:hint="eastAsia" w:ascii="宋体" w:hAnsi="宋体" w:eastAsia="宋体" w:cs="宋体"/>
          <w:color w:val="auto"/>
          <w:kern w:val="2"/>
          <w:lang w:eastAsia="zh-CN"/>
        </w:rPr>
        <w:t>。</w:t>
      </w:r>
      <w:r>
        <w:rPr>
          <w:rFonts w:hint="eastAsia" w:ascii="宋体" w:hAnsi="宋体" w:eastAsia="宋体" w:cs="宋体"/>
          <w:color w:val="auto"/>
          <w:kern w:val="2"/>
        </w:rPr>
        <w:t xml:space="preserve"> </w:t>
      </w:r>
    </w:p>
    <w:p>
      <w:pPr>
        <w:pStyle w:val="9"/>
        <w:spacing w:line="440" w:lineRule="exact"/>
        <w:ind w:left="-420" w:leftChars="-200" w:firstLine="482" w:firstLineChars="200"/>
        <w:rPr>
          <w:rFonts w:ascii="宋体" w:hAnsi="宋体" w:eastAsia="宋体" w:cs="宋体"/>
          <w:b/>
          <w:bCs/>
          <w:color w:val="auto"/>
          <w:kern w:val="2"/>
        </w:rPr>
      </w:pPr>
      <w:r>
        <w:rPr>
          <w:rFonts w:hint="eastAsia" w:ascii="宋体" w:hAnsi="宋体" w:eastAsia="宋体" w:cs="宋体"/>
          <w:b/>
          <w:bCs/>
          <w:color w:val="auto"/>
          <w:kern w:val="2"/>
        </w:rPr>
        <w:t>24、病人监护仪</w:t>
      </w:r>
    </w:p>
    <w:p>
      <w:pPr>
        <w:pStyle w:val="9"/>
        <w:spacing w:line="440" w:lineRule="exact"/>
        <w:ind w:left="-420" w:leftChars="-200" w:firstLine="482" w:firstLineChars="200"/>
        <w:rPr>
          <w:rFonts w:ascii="宋体" w:hAnsi="宋体" w:eastAsia="宋体" w:cs="宋体"/>
          <w:b/>
          <w:bCs/>
          <w:color w:val="auto"/>
          <w:kern w:val="2"/>
        </w:rPr>
      </w:pPr>
      <w:r>
        <w:rPr>
          <w:rFonts w:hint="eastAsia" w:ascii="宋体" w:hAnsi="宋体" w:eastAsia="宋体" w:cs="宋体"/>
          <w:b/>
          <w:bCs/>
          <w:color w:val="auto"/>
          <w:kern w:val="2"/>
        </w:rPr>
        <w:t>（1）监护仪结构</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1.1 模块化插件式床边监护仪，主机、显示屏和插件槽一体化设计，主机插槽数&gt;=6个，并可外接8槽位辅助插件箱方便升级</w:t>
      </w:r>
      <w:r>
        <w:rPr>
          <w:rFonts w:hint="eastAsia" w:ascii="宋体" w:hAnsi="宋体" w:eastAsia="宋体" w:cs="宋体"/>
          <w:color w:val="auto"/>
          <w:kern w:val="2"/>
          <w:lang w:eastAsia="zh-CN"/>
        </w:rPr>
        <w:t>；</w:t>
      </w:r>
    </w:p>
    <w:p>
      <w:pPr>
        <w:pStyle w:val="9"/>
        <w:spacing w:line="440" w:lineRule="exact"/>
        <w:ind w:left="-420" w:leftChars="-200" w:firstLine="480" w:firstLineChars="200"/>
        <w:rPr>
          <w:rFonts w:hint="eastAsia" w:ascii="宋体" w:hAnsi="宋体" w:eastAsia="宋体" w:cs="宋体"/>
          <w:color w:val="auto"/>
          <w:kern w:val="2"/>
          <w:lang w:eastAsia="zh-CN"/>
        </w:rPr>
      </w:pPr>
      <w:r>
        <w:rPr>
          <w:rFonts w:hint="eastAsia" w:ascii="宋体" w:hAnsi="宋体" w:eastAsia="宋体" w:cs="宋体"/>
          <w:color w:val="auto"/>
          <w:kern w:val="2"/>
        </w:rPr>
        <w:t>1.2 &gt;=15寸彩色电容触摸屏，高分辨率达1920 x 1080像素，&gt;=10通道显示，显示屏亮度自动调节</w:t>
      </w:r>
      <w:r>
        <w:rPr>
          <w:rFonts w:hint="eastAsia" w:ascii="宋体" w:hAnsi="宋体" w:eastAsia="宋体" w:cs="宋体"/>
          <w:color w:val="auto"/>
          <w:kern w:val="2"/>
          <w:lang w:eastAsia="zh-CN"/>
        </w:rPr>
        <w:t>；</w:t>
      </w:r>
    </w:p>
    <w:p>
      <w:pPr>
        <w:pStyle w:val="9"/>
        <w:spacing w:line="440" w:lineRule="exact"/>
        <w:rPr>
          <w:rFonts w:hint="eastAsia" w:ascii="宋体" w:hAnsi="宋体" w:eastAsia="宋体" w:cs="宋体"/>
          <w:color w:val="auto"/>
          <w:kern w:val="2"/>
          <w:lang w:eastAsia="zh-CN"/>
        </w:rPr>
      </w:pPr>
      <w:r>
        <w:rPr>
          <w:rFonts w:hint="eastAsia" w:ascii="宋体" w:hAnsi="宋体" w:eastAsia="宋体" w:cs="宋体"/>
          <w:color w:val="auto"/>
          <w:kern w:val="2"/>
        </w:rPr>
        <w:t>1.3 工作海拔高度4550米，满足高原地区</w:t>
      </w:r>
      <w:r>
        <w:rPr>
          <w:rFonts w:hint="eastAsia" w:ascii="宋体" w:hAnsi="宋体" w:eastAsia="宋体" w:cs="宋体"/>
          <w:color w:val="auto"/>
          <w:kern w:val="2"/>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1.4 工作温度0 ～40 ℃</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1.5 采用无风扇设计</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1.6 标配内置锂电池，供电时间&gt;=2小时</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1.7 配置&gt;=4个USB接口，支持连接存储介质、鼠标、键盘、条码扫描枪等USB设备</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b/>
          <w:color w:val="auto"/>
          <w:sz w:val="24"/>
          <w:lang w:eastAsia="zh-CN"/>
        </w:rPr>
      </w:pPr>
      <w:r>
        <w:rPr>
          <w:rFonts w:hint="eastAsia" w:ascii="宋体" w:hAnsi="宋体" w:eastAsia="宋体" w:cs="宋体"/>
          <w:color w:val="auto"/>
          <w:sz w:val="24"/>
        </w:rPr>
        <w:t>1.8 支持扩展独立显示屏</w:t>
      </w:r>
      <w:r>
        <w:rPr>
          <w:rFonts w:hint="eastAsia" w:ascii="宋体" w:hAnsi="宋体" w:eastAsia="宋体" w:cs="宋体"/>
          <w:color w:val="auto"/>
          <w:sz w:val="24"/>
          <w:lang w:eastAsia="zh-CN"/>
        </w:rPr>
        <w:t>；</w:t>
      </w:r>
    </w:p>
    <w:p>
      <w:pPr>
        <w:autoSpaceDE w:val="0"/>
        <w:autoSpaceDN w:val="0"/>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（2）监测参数</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 基本功能模块支持心电，呼吸，心率，无创血压，血氧饱和度，脉搏，双通道体温和双通道有创血压的同时监测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 基本功能模块从监护仪拔出后作为一个独立的监护仪支持病人的无缝转移，具有显示屏，屏幕尺寸&gt;=4.5英寸，内置锂电池供电不小于4小时，无风扇设计</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1.3 支持3/5导心电监测,支持升级6/12导心电测量，并在监护仪上完成12导静息分析，并提供监护截图证明材料</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1.4 支持房颤心律失常分析功能，支持不少于20种实时心律失常分析,并提供监护截图证明材料</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1.5 提供ST段分析功能，支持在专门的窗口中分组显示心脏前壁，下壁和侧壁的ST实时片段和参考片段，并提供监护截图证明材料</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1.6 监测ST段抬高或者压低，提供ST报警。提供单个，或多个ST值报警，并支持相对的报警限设置</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1.7 提供导联类型自动识别功能，具备智能导联脱落监测功能，导联脱落的情况下仍能保持监护</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1.8 具有QT/QTc测量功能，提供QT，QTc和ΔQTc参数值</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1.9 提供QT和QTc模板显示</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1.10 无创血压提供手动、自动间隔、连续、序列四种测量模式</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1.11 无创血压成人测量范围：25-290mmHg（收缩压），10-250mmHg（舒张压），15-260mmHg（平均压）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1.12 无创血压小儿测量范围：25-240mmHg（收缩压），10-200mmHg（舒张压），15-215mmHg（平均压）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1.13 无创血压新生儿测量范围：25-140mmHg（收缩压），10-115mmHg（舒张压），15-125mmHg（平均压）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1.14 血氧监测提供灌注指数（PI）的监测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1.15 支持双通道有创压IBP监测，支持升级多达8通道有创压监测</w:t>
      </w:r>
      <w:r>
        <w:rPr>
          <w:rFonts w:hint="eastAsia" w:ascii="宋体" w:hAnsi="宋体" w:eastAsia="宋体" w:cs="宋体"/>
          <w:color w:val="auto"/>
          <w:sz w:val="24"/>
          <w:lang w:eastAsia="zh-CN"/>
        </w:rPr>
        <w:t>；</w:t>
      </w:r>
    </w:p>
    <w:p>
      <w:pPr>
        <w:autoSpaceDE w:val="0"/>
        <w:autoSpaceDN w:val="0"/>
        <w:adjustRightInd w:val="0"/>
        <w:spacing w:line="440" w:lineRule="exact"/>
        <w:rPr>
          <w:rFonts w:ascii="宋体" w:hAnsi="宋体" w:eastAsia="宋体" w:cs="宋体"/>
          <w:color w:val="auto"/>
          <w:sz w:val="24"/>
        </w:rPr>
      </w:pPr>
      <w:r>
        <w:rPr>
          <w:rFonts w:hint="eastAsia" w:ascii="宋体" w:hAnsi="宋体" w:eastAsia="宋体" w:cs="宋体"/>
          <w:color w:val="auto"/>
          <w:sz w:val="24"/>
        </w:rPr>
        <w:t>1.16 提供肺动脉锲压（PAWP）的监测和PPV参数监测</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 </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1.17 支持多达4道IBP波形叠加显示，满足临床对比查看和节约显示空间的需求</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1.18 支持升级EtCO2监测模块，支持CO2和O2的监测，采用旁流技术，水槽要求易用快速更换</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1.19 CO2波形提供填充和线条两种方式显示，满足不同临床使用习惯</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1.20 CO2波形最小走速为3mm/s,满足同屏查看更多呼吸周期</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1.21 支持升级BISx4监测模块或者单机，提供不少于4通道EEG，双频指数（BIS），肌电活动（EMG）,抑制比（SR），频谱边缘频率（SEF）等参数的监测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1.21 提供功率谱密度（DSA）显示界面，可以直观地显示一段时间内的双侧功率谱分布变化的情况</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1.22 支持升级PiCCO监测模块或者单机，采用Pulsion PiCCO技术股动脉和中心静脉常规穿刺实现微创CCO等血液动力学监测参数，并提供蛛网图，直观观察病人的变化情况</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1.23 支持升级ScvO2监测，监测组织氧供和氧耗情况</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1.24 支持升级RM呼吸力学监测，监测参数包括FEV1.0，RSBI，WOB等17种参数</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1.25 当同时监测RM和主流CO2参数时，提供扩展参数，包括容积CO2（VCO2）参数、通气参数和死腔参数，并提供容积CO2曲线</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1.26 当同事监测RM和旁流CO2或AG参数，并配备有O2监测时，提供扩展参数，包括容积CO2，RQ和EE参数</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1.27 支持升级NMT监测参数，采用三轴加速度方向识别技术，支持TOF，ST0.1，ST1.0，DBS3.2，DBS3.3，PTC测量模式</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1.28 支持升级EEG监测参数，支持进行4通道脑电的监测</w:t>
      </w:r>
      <w:r>
        <w:rPr>
          <w:rFonts w:hint="eastAsia" w:ascii="宋体" w:hAnsi="宋体" w:eastAsia="宋体" w:cs="宋体"/>
          <w:color w:val="auto"/>
          <w:sz w:val="24"/>
          <w:lang w:eastAsia="zh-CN"/>
        </w:rPr>
        <w:t>；</w:t>
      </w:r>
    </w:p>
    <w:p>
      <w:pPr>
        <w:autoSpaceDE w:val="0"/>
        <w:autoSpaceDN w:val="0"/>
        <w:adjustRightInd w:val="0"/>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1.29 支持升级rSO2组织氧饱和度的监测，无创，连续，适用于成人，小儿和新生儿</w:t>
      </w:r>
      <w:r>
        <w:rPr>
          <w:rFonts w:hint="eastAsia" w:ascii="宋体" w:hAnsi="宋体" w:eastAsia="宋体" w:cs="宋体"/>
          <w:color w:val="auto"/>
          <w:sz w:val="24"/>
          <w:lang w:eastAsia="zh-CN"/>
        </w:rPr>
        <w:t>；</w:t>
      </w:r>
    </w:p>
    <w:p>
      <w:pPr>
        <w:pStyle w:val="10"/>
        <w:autoSpaceDE w:val="0"/>
        <w:autoSpaceDN w:val="0"/>
        <w:adjustRightInd w:val="0"/>
        <w:spacing w:line="440" w:lineRule="exact"/>
        <w:ind w:firstLine="0" w:firstLineChars="0"/>
        <w:rPr>
          <w:color w:val="auto"/>
        </w:rPr>
      </w:pPr>
      <w:r>
        <w:rPr>
          <w:rFonts w:hint="eastAsia"/>
          <w:color w:val="auto"/>
        </w:rPr>
        <w:t>1.30 支持升级与主流呼吸机品牌的呼吸机相连，实现呼吸机设备的信息在监护仪上显示、存储、记录、打印或者用于参与计算。</w:t>
      </w:r>
    </w:p>
    <w:p>
      <w:pPr>
        <w:autoSpaceDE w:val="0"/>
        <w:autoSpaceDN w:val="0"/>
        <w:adjustRightInd w:val="0"/>
        <w:spacing w:line="440" w:lineRule="exact"/>
        <w:rPr>
          <w:rFonts w:ascii="宋体" w:hAnsi="宋体" w:eastAsia="宋体" w:cs="宋体"/>
          <w:b/>
          <w:color w:val="auto"/>
          <w:sz w:val="24"/>
        </w:rPr>
      </w:pPr>
      <w:r>
        <w:rPr>
          <w:rFonts w:hint="eastAsia" w:ascii="宋体" w:hAnsi="宋体" w:eastAsia="宋体" w:cs="宋体"/>
          <w:b/>
          <w:color w:val="auto"/>
          <w:sz w:val="24"/>
        </w:rPr>
        <w:t>（3）系统功能</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1.1大字体界面支持6个参数的设置和显示</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1.2 具有图形化报警指示功能，看报警信息更容易</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1.3 所有参数报警限自动设置</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1.4 能够设置护理组，一个护理组能够设置6-12个病人。这些病人之间能够互相进行它床观察</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1.5 标配具备血液动力学，药物计算，氧合计算，通气计算和肾功能计算功能，并提供截图证明材料</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1.6 40个及以上参数的120小时（分辨率1分钟）趋势表、趋势图回顾，4小时（分辨率5秒）趋势表、趋势图回顾</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1.7 1000条事件回顾。每条报警事件至少能够存储32秒三道相关波形，以及报警触发时所有测量参数值</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1.8 事件回顾时能够提供报警事件列表。能够根据时间、报警优先级、报警类型和参数组对事件进行筛选</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1.9 具备大于等于48小时全息波形的存储与回顾功能</w:t>
      </w:r>
      <w:r>
        <w:rPr>
          <w:rFonts w:hint="eastAsia" w:ascii="宋体" w:hAnsi="宋体" w:eastAsia="宋体" w:cs="宋体"/>
          <w:color w:val="auto"/>
          <w:sz w:val="24"/>
          <w:lang w:eastAsia="zh-CN"/>
        </w:rPr>
        <w:t>；</w:t>
      </w:r>
    </w:p>
    <w:p>
      <w:pPr>
        <w:spacing w:line="440" w:lineRule="exact"/>
        <w:rPr>
          <w:rFonts w:hint="eastAsia" w:ascii="宋体" w:hAnsi="宋体" w:eastAsia="宋体" w:cs="宋体"/>
          <w:color w:val="auto"/>
          <w:sz w:val="24"/>
          <w:lang w:eastAsia="zh-CN"/>
        </w:rPr>
      </w:pPr>
      <w:r>
        <w:rPr>
          <w:rFonts w:hint="eastAsia" w:ascii="宋体" w:hAnsi="宋体" w:eastAsia="宋体" w:cs="宋体"/>
          <w:color w:val="auto"/>
          <w:sz w:val="24"/>
        </w:rPr>
        <w:t>1.10 120小时（分辨率5分钟）ST模板回顾</w:t>
      </w:r>
      <w:r>
        <w:rPr>
          <w:rFonts w:hint="eastAsia" w:ascii="宋体" w:hAnsi="宋体" w:eastAsia="宋体" w:cs="宋体"/>
          <w:color w:val="auto"/>
          <w:sz w:val="24"/>
          <w:lang w:eastAsia="zh-CN"/>
        </w:rPr>
        <w:t>；</w:t>
      </w:r>
    </w:p>
    <w:p>
      <w:pPr>
        <w:spacing w:line="440" w:lineRule="exact"/>
        <w:rPr>
          <w:rFonts w:ascii="宋体" w:hAnsi="宋体" w:eastAsia="宋体" w:cs="宋体"/>
          <w:color w:val="auto"/>
          <w:sz w:val="24"/>
        </w:rPr>
      </w:pPr>
      <w:r>
        <w:rPr>
          <w:rFonts w:hint="eastAsia" w:ascii="宋体" w:hAnsi="宋体" w:eastAsia="宋体" w:cs="宋体"/>
          <w:color w:val="auto"/>
          <w:sz w:val="24"/>
        </w:rPr>
        <w:t>1.11 提供升级24小时心律失常统计，具有24小时心电综合分析概览（24h ECG综合分析报告），能够提供HR、ST、QT/QTc、心律失常、起搏的统计结果，并能够查看细节。</w:t>
      </w:r>
    </w:p>
    <w:p>
      <w:pPr>
        <w:spacing w:line="440" w:lineRule="exact"/>
        <w:rPr>
          <w:rFonts w:ascii="宋体" w:hAnsi="宋体" w:eastAsia="宋体" w:cs="宋体"/>
          <w:color w:val="auto"/>
          <w:sz w:val="24"/>
        </w:rPr>
      </w:pPr>
      <w:r>
        <w:rPr>
          <w:rFonts w:hint="eastAsia" w:ascii="宋体" w:hAnsi="宋体" w:eastAsia="宋体" w:cs="宋体"/>
          <w:color w:val="auto"/>
          <w:sz w:val="24"/>
        </w:rPr>
        <w:t>1.12 具有在线帮助功能，能够指导用户掌握如何设置参数。</w:t>
      </w:r>
    </w:p>
    <w:p>
      <w:pPr>
        <w:spacing w:line="440" w:lineRule="exact"/>
        <w:rPr>
          <w:rFonts w:ascii="宋体" w:hAnsi="宋体" w:eastAsia="宋体" w:cs="宋体"/>
          <w:color w:val="auto"/>
          <w:sz w:val="24"/>
        </w:rPr>
      </w:pPr>
      <w:r>
        <w:rPr>
          <w:rFonts w:hint="eastAsia" w:ascii="宋体" w:hAnsi="宋体" w:eastAsia="宋体" w:cs="宋体"/>
          <w:color w:val="auto"/>
          <w:sz w:val="24"/>
        </w:rPr>
        <w:t>1.13 具有高级参数指导功能，能够指导用户掌握高级参数的使用方法。</w:t>
      </w:r>
    </w:p>
    <w:p>
      <w:pPr>
        <w:spacing w:line="440" w:lineRule="exact"/>
        <w:rPr>
          <w:rFonts w:ascii="宋体" w:hAnsi="宋体" w:eastAsia="宋体" w:cs="宋体"/>
          <w:color w:val="auto"/>
          <w:sz w:val="24"/>
        </w:rPr>
      </w:pPr>
      <w:r>
        <w:rPr>
          <w:rFonts w:hint="eastAsia" w:ascii="宋体" w:hAnsi="宋体" w:eastAsia="宋体" w:cs="宋体"/>
          <w:color w:val="auto"/>
          <w:sz w:val="24"/>
        </w:rPr>
        <w:t>1.14 工作模式提供：监护模式、待机模式、体外循环模式模式、插管模式，夜间模式、隐私模式、演示模式。</w:t>
      </w:r>
    </w:p>
    <w:p>
      <w:pPr>
        <w:spacing w:line="440" w:lineRule="exact"/>
        <w:rPr>
          <w:rFonts w:ascii="宋体" w:hAnsi="宋体" w:eastAsia="宋体" w:cs="宋体"/>
          <w:color w:val="auto"/>
          <w:sz w:val="24"/>
        </w:rPr>
      </w:pPr>
      <w:r>
        <w:rPr>
          <w:rFonts w:hint="eastAsia" w:ascii="宋体" w:hAnsi="宋体" w:eastAsia="宋体" w:cs="宋体"/>
          <w:color w:val="auto"/>
          <w:sz w:val="24"/>
        </w:rPr>
        <w:t>1.15 标配专业的血流动力学辅助应用，能够图形化显示监测参数，体现参数之间的关系，提供目标治疗决策建议，提供抬腿试验辅助工具，提供心功能图指示，提供蛛网图参数跟踪。</w:t>
      </w:r>
    </w:p>
    <w:p>
      <w:pPr>
        <w:spacing w:line="440" w:lineRule="exact"/>
        <w:rPr>
          <w:rFonts w:ascii="宋体" w:hAnsi="宋体" w:eastAsia="宋体" w:cs="宋体"/>
          <w:color w:val="auto"/>
          <w:sz w:val="24"/>
        </w:rPr>
      </w:pPr>
      <w:r>
        <w:rPr>
          <w:rFonts w:hint="eastAsia" w:ascii="宋体" w:hAnsi="宋体" w:eastAsia="宋体" w:cs="宋体"/>
          <w:color w:val="auto"/>
          <w:sz w:val="24"/>
        </w:rPr>
        <w:t>1.16 标配麻醉平衡指示界面，对于患者满足过程麻醉诱导，麻醉维持和麻醉复苏三个阶段进行专业界面显示，并提供麻醉复苏评分系统。</w:t>
      </w:r>
    </w:p>
    <w:p>
      <w:pPr>
        <w:spacing w:line="440" w:lineRule="exact"/>
        <w:rPr>
          <w:rFonts w:ascii="宋体" w:hAnsi="宋体" w:eastAsia="宋体" w:cs="宋体"/>
          <w:color w:val="auto"/>
          <w:sz w:val="24"/>
        </w:rPr>
      </w:pPr>
      <w:r>
        <w:rPr>
          <w:rFonts w:hint="eastAsia" w:ascii="宋体" w:hAnsi="宋体" w:eastAsia="宋体" w:cs="宋体"/>
          <w:color w:val="auto"/>
          <w:sz w:val="24"/>
        </w:rPr>
        <w:t>1.17 提供心肌缺血评估工具，可以快速查看ST值的变化</w:t>
      </w:r>
    </w:p>
    <w:p>
      <w:pPr>
        <w:spacing w:line="440" w:lineRule="exact"/>
        <w:rPr>
          <w:rFonts w:ascii="宋体" w:hAnsi="宋体" w:eastAsia="宋体" w:cs="宋体"/>
          <w:color w:val="auto"/>
          <w:sz w:val="24"/>
        </w:rPr>
      </w:pPr>
      <w:r>
        <w:rPr>
          <w:rFonts w:hint="eastAsia" w:ascii="宋体" w:hAnsi="宋体" w:eastAsia="宋体" w:cs="宋体"/>
          <w:color w:val="auto"/>
          <w:sz w:val="24"/>
        </w:rPr>
        <w:t>1.18 支持升级脓毒症筛查工具，以及满足2012 SSC指南和Sepsis3.0的治疗建议检查清单，并提供治疗建议。</w:t>
      </w:r>
    </w:p>
    <w:p>
      <w:pPr>
        <w:spacing w:line="440" w:lineRule="exact"/>
        <w:rPr>
          <w:rFonts w:ascii="宋体" w:hAnsi="宋体" w:eastAsia="宋体" w:cs="宋体"/>
          <w:color w:val="auto"/>
          <w:sz w:val="24"/>
        </w:rPr>
      </w:pPr>
      <w:r>
        <w:rPr>
          <w:rFonts w:hint="eastAsia" w:ascii="宋体" w:hAnsi="宋体" w:eastAsia="宋体" w:cs="宋体"/>
          <w:color w:val="auto"/>
          <w:sz w:val="24"/>
        </w:rPr>
        <w:t>1.19支持升级早期预警评分功能，并提供用户自定义评分协议的能力</w:t>
      </w:r>
    </w:p>
    <w:p>
      <w:pPr>
        <w:spacing w:line="440" w:lineRule="exact"/>
        <w:rPr>
          <w:rFonts w:ascii="宋体" w:hAnsi="宋体" w:eastAsia="宋体" w:cs="宋体"/>
          <w:color w:val="auto"/>
          <w:sz w:val="24"/>
        </w:rPr>
      </w:pPr>
      <w:r>
        <w:rPr>
          <w:rFonts w:hint="eastAsia" w:ascii="宋体" w:hAnsi="宋体" w:eastAsia="宋体" w:cs="宋体"/>
          <w:color w:val="auto"/>
          <w:sz w:val="24"/>
        </w:rPr>
        <w:t>1.20 具备趋势共存界面、呼吸氧合图界面，大字体显示界面，及标准显示界面等多种显示界面</w:t>
      </w:r>
    </w:p>
    <w:p>
      <w:pPr>
        <w:spacing w:line="440" w:lineRule="exact"/>
        <w:rPr>
          <w:rFonts w:ascii="宋体" w:hAnsi="宋体" w:eastAsia="宋体" w:cs="宋体"/>
          <w:color w:val="auto"/>
          <w:sz w:val="24"/>
        </w:rPr>
      </w:pPr>
      <w:r>
        <w:rPr>
          <w:rFonts w:hint="eastAsia" w:ascii="宋体" w:hAnsi="宋体" w:eastAsia="宋体" w:cs="宋体"/>
          <w:color w:val="auto"/>
          <w:sz w:val="24"/>
        </w:rPr>
        <w:t>1.21 支持选择麻醉机固定支架，上吊塔安装固定支架等方案。</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病人监护仪配置清单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9"/>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b/>
                <w:color w:val="auto"/>
                <w:sz w:val="24"/>
              </w:rPr>
              <w:t>分项配件</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b/>
                <w:color w:val="auto"/>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15寸触屏主机</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5寸触摸屏参数模块</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呼末CO2模块</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三芯电源线</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12PIN  3导/5导除颤型 分体式主电缆组件IEC/AHA</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5导分体式导联线组件AHA按扣式</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心电电极10片装</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7针血氧主电缆</w:t>
            </w:r>
          </w:p>
        </w:tc>
        <w:tc>
          <w:tcPr>
            <w:tcW w:w="2083"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成人指夹式血氧探头</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小儿指夹式血氧探头</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无创血压导气管</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成人血压袖套</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使用说明书</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中文操作卡</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设备保修卡</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序列号小标贴</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5" w:type="dxa"/>
          </w:tcPr>
          <w:p>
            <w:pPr>
              <w:spacing w:line="440" w:lineRule="exact"/>
              <w:rPr>
                <w:rFonts w:ascii="宋体" w:hAnsi="宋体" w:eastAsia="宋体" w:cs="宋体"/>
                <w:color w:val="auto"/>
                <w:sz w:val="24"/>
              </w:rPr>
            </w:pPr>
            <w:r>
              <w:rPr>
                <w:rFonts w:hint="eastAsia" w:ascii="宋体" w:hAnsi="宋体" w:eastAsia="宋体" w:cs="宋体"/>
                <w:color w:val="auto"/>
                <w:sz w:val="24"/>
              </w:rPr>
              <w:t>合格证</w:t>
            </w:r>
          </w:p>
        </w:tc>
        <w:tc>
          <w:tcPr>
            <w:tcW w:w="2083" w:type="dxa"/>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1份</w:t>
            </w:r>
          </w:p>
        </w:tc>
      </w:tr>
    </w:tbl>
    <w:p>
      <w:pPr>
        <w:numPr>
          <w:ilvl w:val="0"/>
          <w:numId w:val="1"/>
        </w:numPr>
        <w:spacing w:line="440" w:lineRule="exact"/>
        <w:rPr>
          <w:rFonts w:ascii="宋体" w:hAnsi="宋体" w:eastAsia="宋体" w:cs="宋体"/>
          <w:b/>
          <w:bCs/>
          <w:color w:val="auto"/>
          <w:sz w:val="24"/>
        </w:rPr>
      </w:pPr>
      <w:r>
        <w:rPr>
          <w:rFonts w:hint="eastAsia" w:ascii="宋体" w:hAnsi="宋体" w:eastAsia="宋体" w:cs="宋体"/>
          <w:b/>
          <w:bCs/>
          <w:color w:val="auto"/>
          <w:sz w:val="24"/>
        </w:rPr>
        <w:t>电动流产吸引器</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（1）技术参数</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1.1选用大流量无油润滑真空泵作负压源，负压上升快，无油雾污染， 压力系统不会产生正压； </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1.2二级负压控制，可以在停机时进行操作，噪声低、容量大。 </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1.3机器的运转和吸引压力的调节通过控制脚踏开关即可实现，临床手术操作更加方便； </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1.4顶部一体式的器械盘供使用时放置手术器械包或其它物品； </w:t>
      </w:r>
    </w:p>
    <w:p>
      <w:pPr>
        <w:spacing w:line="440" w:lineRule="exact"/>
        <w:rPr>
          <w:rFonts w:ascii="宋体" w:hAnsi="宋体" w:eastAsia="宋体" w:cs="宋体"/>
          <w:color w:val="auto"/>
          <w:sz w:val="24"/>
        </w:rPr>
      </w:pPr>
      <w:r>
        <w:rPr>
          <w:rFonts w:hint="eastAsia" w:ascii="宋体" w:hAnsi="宋体" w:eastAsia="宋体" w:cs="宋体"/>
          <w:color w:val="auto"/>
          <w:sz w:val="24"/>
        </w:rPr>
        <w:t>1.5精心设计的手柄和脚轮使机器简洁大方，移动灵活、舒适；</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1.6储物箱内可放置电源线和脚踏开关，便于机器停用时收藏； </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1.7整机外部均有圆弧光滑过度，易于清洁和保； </w:t>
      </w:r>
    </w:p>
    <w:p>
      <w:pPr>
        <w:spacing w:line="440" w:lineRule="exact"/>
        <w:rPr>
          <w:rFonts w:ascii="宋体" w:hAnsi="宋体" w:eastAsia="宋体" w:cs="宋体"/>
          <w:color w:val="auto"/>
          <w:sz w:val="24"/>
        </w:rPr>
      </w:pPr>
      <w:r>
        <w:rPr>
          <w:rFonts w:hint="eastAsia" w:ascii="宋体" w:hAnsi="宋体" w:eastAsia="宋体" w:cs="宋体"/>
          <w:color w:val="auto"/>
          <w:sz w:val="24"/>
        </w:rPr>
        <w:t>1.8极限负压值：≥0.09MPa(680mmHg)(I 级负压）；</w:t>
      </w:r>
    </w:p>
    <w:p>
      <w:pPr>
        <w:spacing w:line="440" w:lineRule="exact"/>
        <w:rPr>
          <w:rFonts w:ascii="宋体" w:hAnsi="宋体" w:eastAsia="宋体" w:cs="宋体"/>
          <w:color w:val="auto"/>
          <w:sz w:val="24"/>
        </w:rPr>
      </w:pPr>
      <w:r>
        <w:rPr>
          <w:rFonts w:hint="eastAsia" w:ascii="宋体" w:hAnsi="宋体" w:eastAsia="宋体" w:cs="宋体"/>
          <w:color w:val="auto"/>
          <w:sz w:val="24"/>
        </w:rPr>
        <w:t>1.9负压调节范围：0.02MPa(150mmHg)～极限负压值；</w:t>
      </w:r>
    </w:p>
    <w:p>
      <w:pPr>
        <w:spacing w:line="440" w:lineRule="exact"/>
        <w:rPr>
          <w:rFonts w:ascii="宋体" w:hAnsi="宋体" w:eastAsia="宋体" w:cs="宋体"/>
          <w:color w:val="auto"/>
          <w:sz w:val="24"/>
        </w:rPr>
      </w:pPr>
      <w:r>
        <w:rPr>
          <w:rFonts w:hint="eastAsia" w:ascii="宋体" w:hAnsi="宋体" w:eastAsia="宋体" w:cs="宋体"/>
          <w:color w:val="auto"/>
          <w:sz w:val="24"/>
        </w:rPr>
        <w:t>1.10抽气速率：≥15L/min；</w:t>
      </w:r>
    </w:p>
    <w:p>
      <w:pPr>
        <w:spacing w:line="440" w:lineRule="exact"/>
        <w:rPr>
          <w:rFonts w:ascii="宋体" w:hAnsi="宋体" w:eastAsia="宋体" w:cs="宋体"/>
          <w:color w:val="auto"/>
          <w:sz w:val="24"/>
        </w:rPr>
      </w:pPr>
      <w:r>
        <w:rPr>
          <w:rFonts w:hint="eastAsia" w:ascii="宋体" w:hAnsi="宋体" w:eastAsia="宋体" w:cs="宋体"/>
          <w:color w:val="auto"/>
          <w:sz w:val="24"/>
        </w:rPr>
        <w:t>1.11噪音：≤60dB（A）；</w:t>
      </w:r>
    </w:p>
    <w:p>
      <w:pPr>
        <w:spacing w:line="440" w:lineRule="exact"/>
        <w:rPr>
          <w:rFonts w:ascii="宋体" w:hAnsi="宋体" w:eastAsia="宋体" w:cs="宋体"/>
          <w:color w:val="auto"/>
          <w:sz w:val="24"/>
        </w:rPr>
      </w:pPr>
      <w:r>
        <w:rPr>
          <w:rFonts w:hint="eastAsia" w:ascii="宋体" w:hAnsi="宋体" w:eastAsia="宋体" w:cs="宋体"/>
          <w:color w:val="auto"/>
          <w:sz w:val="24"/>
        </w:rPr>
        <w:t>1.12 贮液瓶：500ml×2（玻璃）；</w:t>
      </w:r>
    </w:p>
    <w:p>
      <w:pPr>
        <w:spacing w:line="440" w:lineRule="exact"/>
        <w:rPr>
          <w:rFonts w:ascii="宋体" w:hAnsi="宋体" w:eastAsia="宋体" w:cs="宋体"/>
          <w:color w:val="auto"/>
          <w:sz w:val="24"/>
        </w:rPr>
      </w:pPr>
      <w:r>
        <w:rPr>
          <w:rFonts w:hint="eastAsia" w:ascii="宋体" w:hAnsi="宋体" w:eastAsia="宋体" w:cs="宋体"/>
          <w:color w:val="auto"/>
          <w:sz w:val="24"/>
        </w:rPr>
        <w:t>1.13贮气瓶：2500ml×2（玻璃）；</w:t>
      </w:r>
    </w:p>
    <w:p>
      <w:pPr>
        <w:spacing w:line="440" w:lineRule="exact"/>
        <w:rPr>
          <w:rFonts w:ascii="宋体" w:hAnsi="宋体" w:eastAsia="宋体" w:cs="宋体"/>
          <w:color w:val="auto"/>
          <w:sz w:val="24"/>
        </w:rPr>
      </w:pPr>
      <w:r>
        <w:rPr>
          <w:rFonts w:hint="eastAsia" w:ascii="宋体" w:hAnsi="宋体" w:eastAsia="宋体" w:cs="宋体"/>
          <w:color w:val="auto"/>
          <w:sz w:val="24"/>
        </w:rPr>
        <w:t>1.14电源：AC220V 50Hz；</w:t>
      </w:r>
    </w:p>
    <w:p>
      <w:pPr>
        <w:spacing w:line="440" w:lineRule="exact"/>
        <w:rPr>
          <w:rFonts w:ascii="宋体" w:hAnsi="宋体" w:eastAsia="宋体" w:cs="宋体"/>
          <w:color w:val="auto"/>
          <w:sz w:val="24"/>
        </w:rPr>
      </w:pPr>
      <w:r>
        <w:rPr>
          <w:rFonts w:hint="eastAsia" w:ascii="宋体" w:hAnsi="宋体" w:eastAsia="宋体" w:cs="宋体"/>
          <w:color w:val="auto"/>
          <w:sz w:val="24"/>
        </w:rPr>
        <w:t xml:space="preserve">1.15 输入功率：150VA； </w:t>
      </w:r>
    </w:p>
    <w:p>
      <w:pPr>
        <w:spacing w:line="440" w:lineRule="exact"/>
        <w:rPr>
          <w:rFonts w:ascii="宋体" w:hAnsi="宋体" w:eastAsia="宋体" w:cs="宋体"/>
          <w:color w:val="auto"/>
          <w:sz w:val="24"/>
        </w:rPr>
      </w:pPr>
      <w:r>
        <w:rPr>
          <w:rFonts w:hint="eastAsia" w:ascii="宋体" w:hAnsi="宋体" w:eastAsia="宋体" w:cs="宋体"/>
          <w:color w:val="auto"/>
          <w:sz w:val="24"/>
        </w:rPr>
        <w:t>1.16重量：20kg。</w:t>
      </w:r>
    </w:p>
    <w:p>
      <w:pPr>
        <w:spacing w:line="440" w:lineRule="exact"/>
        <w:jc w:val="left"/>
        <w:rPr>
          <w:rFonts w:ascii="宋体" w:hAnsi="宋体" w:eastAsia="宋体" w:cs="宋体"/>
          <w:b/>
          <w:color w:val="auto"/>
          <w:sz w:val="24"/>
        </w:rPr>
      </w:pPr>
      <w:r>
        <w:rPr>
          <w:rFonts w:hint="eastAsia" w:ascii="宋体" w:hAnsi="宋体" w:eastAsia="宋体" w:cs="宋体"/>
          <w:b/>
          <w:color w:val="auto"/>
          <w:sz w:val="24"/>
        </w:rPr>
        <w:t>电动流产吸引器配置清单：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567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序 号</w:t>
            </w:r>
          </w:p>
        </w:tc>
        <w:tc>
          <w:tcPr>
            <w:tcW w:w="6206"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配件名称</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500CC瓶x2</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电源线</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脚踏开关</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4</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熔丝管</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5</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吸引软导管（2M）</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6</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空气过滤器</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2 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7</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保修卡、说明书、合格证等</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8</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过渡连接管（十公分）</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9</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流产管（6.7.8.）</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10</w:t>
            </w:r>
          </w:p>
        </w:tc>
        <w:tc>
          <w:tcPr>
            <w:tcW w:w="6206" w:type="dxa"/>
            <w:vAlign w:val="center"/>
          </w:tcPr>
          <w:p>
            <w:pPr>
              <w:spacing w:line="440" w:lineRule="exact"/>
              <w:jc w:val="left"/>
              <w:rPr>
                <w:rFonts w:ascii="宋体" w:hAnsi="宋体" w:eastAsia="宋体" w:cs="宋体"/>
                <w:color w:val="auto"/>
                <w:sz w:val="24"/>
              </w:rPr>
            </w:pPr>
            <w:r>
              <w:rPr>
                <w:rFonts w:hint="eastAsia" w:ascii="宋体" w:hAnsi="宋体" w:eastAsia="宋体" w:cs="宋体"/>
                <w:color w:val="auto"/>
                <w:sz w:val="24"/>
              </w:rPr>
              <w:t>滤液器</w:t>
            </w:r>
          </w:p>
        </w:tc>
        <w:tc>
          <w:tcPr>
            <w:tcW w:w="1591"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1个</w:t>
            </w:r>
          </w:p>
        </w:tc>
      </w:tr>
    </w:tbl>
    <w:p>
      <w:pPr>
        <w:numPr>
          <w:ilvl w:val="0"/>
          <w:numId w:val="2"/>
        </w:numPr>
        <w:spacing w:line="440" w:lineRule="exact"/>
        <w:rPr>
          <w:rFonts w:ascii="宋体" w:hAnsi="宋体" w:eastAsia="宋体" w:cs="宋体"/>
          <w:b/>
          <w:bCs/>
          <w:color w:val="auto"/>
          <w:sz w:val="24"/>
        </w:rPr>
      </w:pPr>
      <w:r>
        <w:rPr>
          <w:rFonts w:hint="eastAsia" w:ascii="宋体" w:hAnsi="宋体" w:eastAsia="宋体" w:cs="宋体"/>
          <w:b/>
          <w:bCs/>
          <w:color w:val="auto"/>
          <w:sz w:val="24"/>
        </w:rPr>
        <w:t>病人推车：不锈钢平车</w:t>
      </w:r>
    </w:p>
    <w:p>
      <w:pPr>
        <w:numPr>
          <w:ilvl w:val="0"/>
          <w:numId w:val="2"/>
        </w:numPr>
        <w:spacing w:line="440" w:lineRule="exact"/>
        <w:rPr>
          <w:rFonts w:ascii="宋体" w:hAnsi="宋体" w:eastAsia="宋体" w:cs="宋体"/>
          <w:b/>
          <w:bCs/>
          <w:color w:val="auto"/>
          <w:sz w:val="24"/>
        </w:rPr>
      </w:pPr>
      <w:r>
        <w:rPr>
          <w:rFonts w:hint="eastAsia" w:ascii="宋体" w:hAnsi="宋体" w:eastAsia="宋体" w:cs="宋体"/>
          <w:b/>
          <w:bCs/>
          <w:color w:val="auto"/>
          <w:sz w:val="24"/>
        </w:rPr>
        <w:t>骨钻</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（1）技术参数</w:t>
      </w:r>
    </w:p>
    <w:p>
      <w:pPr>
        <w:spacing w:line="440" w:lineRule="exact"/>
        <w:rPr>
          <w:rFonts w:ascii="宋体" w:hAnsi="宋体" w:eastAsia="宋体" w:cs="宋体"/>
          <w:color w:val="auto"/>
          <w:sz w:val="24"/>
        </w:rPr>
      </w:pPr>
      <w:r>
        <w:rPr>
          <w:rFonts w:hint="eastAsia" w:ascii="宋体" w:hAnsi="宋体" w:eastAsia="宋体" w:cs="宋体"/>
          <w:color w:val="auto"/>
          <w:sz w:val="24"/>
        </w:rPr>
        <w:t>1.1 可整机高温高压消毒，耐135℃高温；</w:t>
      </w:r>
    </w:p>
    <w:p>
      <w:pPr>
        <w:spacing w:line="440" w:lineRule="exact"/>
        <w:rPr>
          <w:rFonts w:ascii="宋体" w:hAnsi="宋体" w:eastAsia="宋体" w:cs="宋体"/>
          <w:color w:val="auto"/>
          <w:sz w:val="24"/>
        </w:rPr>
      </w:pPr>
      <w:r>
        <w:rPr>
          <w:rFonts w:hint="eastAsia" w:ascii="宋体" w:hAnsi="宋体" w:eastAsia="宋体" w:cs="宋体"/>
          <w:color w:val="auto"/>
          <w:sz w:val="24"/>
        </w:rPr>
        <w:t>1.2 采用进口电机；</w:t>
      </w:r>
    </w:p>
    <w:p>
      <w:pPr>
        <w:spacing w:line="440" w:lineRule="exact"/>
        <w:rPr>
          <w:rFonts w:ascii="宋体" w:hAnsi="宋体" w:eastAsia="宋体" w:cs="宋体"/>
          <w:color w:val="auto"/>
          <w:sz w:val="24"/>
        </w:rPr>
      </w:pPr>
      <w:r>
        <w:rPr>
          <w:rFonts w:hint="eastAsia" w:ascii="宋体" w:hAnsi="宋体" w:eastAsia="宋体" w:cs="宋体"/>
          <w:color w:val="auto"/>
          <w:sz w:val="24"/>
        </w:rPr>
        <w:t>1.3 转速900转／分；</w:t>
      </w:r>
    </w:p>
    <w:p>
      <w:pPr>
        <w:spacing w:line="440" w:lineRule="exact"/>
        <w:rPr>
          <w:rFonts w:ascii="宋体" w:hAnsi="宋体" w:eastAsia="宋体" w:cs="宋体"/>
          <w:color w:val="auto"/>
          <w:sz w:val="24"/>
        </w:rPr>
      </w:pPr>
      <w:r>
        <w:rPr>
          <w:rFonts w:hint="eastAsia" w:ascii="宋体" w:hAnsi="宋体" w:eastAsia="宋体" w:cs="宋体"/>
          <w:color w:val="auto"/>
          <w:sz w:val="24"/>
        </w:rPr>
        <w:t>1.4 扭矩3.3牛顿·米；</w:t>
      </w:r>
    </w:p>
    <w:p>
      <w:pPr>
        <w:spacing w:line="440" w:lineRule="exact"/>
        <w:rPr>
          <w:rFonts w:ascii="宋体" w:hAnsi="宋体" w:eastAsia="宋体" w:cs="宋体"/>
          <w:color w:val="auto"/>
          <w:sz w:val="24"/>
        </w:rPr>
      </w:pPr>
      <w:r>
        <w:rPr>
          <w:rFonts w:hint="eastAsia" w:ascii="宋体" w:hAnsi="宋体" w:eastAsia="宋体" w:cs="宋体"/>
          <w:color w:val="auto"/>
          <w:sz w:val="24"/>
        </w:rPr>
        <w:t>1.5 使用免消毒电池；</w:t>
      </w:r>
    </w:p>
    <w:p>
      <w:pPr>
        <w:spacing w:line="440" w:lineRule="exact"/>
        <w:rPr>
          <w:rFonts w:ascii="宋体" w:hAnsi="宋体" w:eastAsia="宋体" w:cs="宋体"/>
          <w:color w:val="auto"/>
          <w:sz w:val="24"/>
        </w:rPr>
      </w:pPr>
      <w:r>
        <w:rPr>
          <w:rFonts w:hint="eastAsia" w:ascii="宋体" w:hAnsi="宋体" w:eastAsia="宋体" w:cs="宋体"/>
          <w:color w:val="auto"/>
          <w:sz w:val="24"/>
        </w:rPr>
        <w:t>1.6 电池电压14.4伏；</w:t>
      </w:r>
    </w:p>
    <w:p>
      <w:pPr>
        <w:spacing w:line="440" w:lineRule="exact"/>
        <w:rPr>
          <w:rFonts w:ascii="宋体" w:hAnsi="宋体" w:eastAsia="宋体" w:cs="宋体"/>
          <w:color w:val="auto"/>
          <w:sz w:val="24"/>
        </w:rPr>
      </w:pPr>
      <w:r>
        <w:rPr>
          <w:rFonts w:hint="eastAsia" w:ascii="宋体" w:hAnsi="宋体" w:eastAsia="宋体" w:cs="宋体"/>
          <w:color w:val="auto"/>
          <w:sz w:val="24"/>
        </w:rPr>
        <w:t>1.7 铝合金外壳；</w:t>
      </w:r>
    </w:p>
    <w:p>
      <w:pPr>
        <w:spacing w:line="440" w:lineRule="exact"/>
        <w:rPr>
          <w:rFonts w:ascii="宋体" w:hAnsi="宋体" w:eastAsia="宋体" w:cs="宋体"/>
          <w:color w:val="auto"/>
          <w:sz w:val="24"/>
        </w:rPr>
      </w:pPr>
      <w:r>
        <w:rPr>
          <w:rFonts w:hint="eastAsia" w:ascii="宋体" w:hAnsi="宋体" w:eastAsia="宋体" w:cs="宋体"/>
          <w:color w:val="auto"/>
          <w:sz w:val="24"/>
        </w:rPr>
        <w:t>1.8 噪声≤40dB；</w:t>
      </w:r>
    </w:p>
    <w:p>
      <w:pPr>
        <w:spacing w:line="440" w:lineRule="exact"/>
        <w:rPr>
          <w:rFonts w:ascii="宋体" w:hAnsi="宋体" w:eastAsia="宋体" w:cs="宋体"/>
          <w:color w:val="auto"/>
          <w:sz w:val="24"/>
        </w:rPr>
      </w:pPr>
      <w:r>
        <w:rPr>
          <w:rFonts w:hint="eastAsia" w:ascii="宋体" w:hAnsi="宋体" w:eastAsia="宋体" w:cs="宋体"/>
          <w:color w:val="auto"/>
          <w:sz w:val="24"/>
        </w:rPr>
        <w:t>1.9 温升≤25℃；</w:t>
      </w:r>
    </w:p>
    <w:p>
      <w:pPr>
        <w:spacing w:line="440" w:lineRule="exact"/>
        <w:rPr>
          <w:rFonts w:ascii="宋体" w:hAnsi="宋体" w:eastAsia="宋体" w:cs="宋体"/>
          <w:color w:val="auto"/>
          <w:sz w:val="24"/>
        </w:rPr>
      </w:pPr>
      <w:r>
        <w:rPr>
          <w:rFonts w:hint="eastAsia" w:ascii="宋体" w:hAnsi="宋体" w:eastAsia="宋体" w:cs="宋体"/>
          <w:b/>
          <w:bCs/>
          <w:color w:val="auto"/>
          <w:sz w:val="24"/>
        </w:rPr>
        <w:t>标准配置清单：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4"/>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b/>
                <w:color w:val="auto"/>
                <w:kern w:val="0"/>
                <w:sz w:val="24"/>
              </w:rPr>
              <w:t>分项配件</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b/>
                <w:color w:val="auto"/>
                <w:kern w:val="0"/>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主机</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电池（BJ1001）</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充电器（BJ1002）</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消毒通道（BJ1004）</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钻夹头钥匙（BJ1005）</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6" w:type="dxa"/>
          </w:tcPr>
          <w:p>
            <w:pPr>
              <w:spacing w:line="440" w:lineRule="exact"/>
              <w:rPr>
                <w:rFonts w:ascii="宋体" w:hAnsi="宋体" w:eastAsia="宋体" w:cs="宋体"/>
                <w:color w:val="auto"/>
                <w:sz w:val="24"/>
              </w:rPr>
            </w:pPr>
            <w:r>
              <w:rPr>
                <w:rFonts w:hint="eastAsia" w:ascii="宋体" w:hAnsi="宋体" w:eastAsia="宋体" w:cs="宋体"/>
                <w:color w:val="auto"/>
                <w:sz w:val="24"/>
              </w:rPr>
              <w:t xml:space="preserve">包装箱 </w:t>
            </w:r>
          </w:p>
        </w:tc>
        <w:tc>
          <w:tcPr>
            <w:tcW w:w="2622" w:type="dxa"/>
            <w:vAlign w:val="center"/>
          </w:tcPr>
          <w:p>
            <w:pPr>
              <w:spacing w:line="440" w:lineRule="exact"/>
              <w:jc w:val="center"/>
              <w:rPr>
                <w:rFonts w:ascii="宋体" w:hAnsi="宋体" w:eastAsia="宋体" w:cs="宋体"/>
                <w:color w:val="auto"/>
                <w:sz w:val="24"/>
              </w:rPr>
            </w:pPr>
            <w:r>
              <w:rPr>
                <w:rFonts w:hint="eastAsia" w:ascii="宋体" w:hAnsi="宋体" w:eastAsia="宋体" w:cs="宋体"/>
                <w:color w:val="auto"/>
                <w:sz w:val="24"/>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440" w:lineRule="exact"/>
              <w:jc w:val="left"/>
              <w:rPr>
                <w:rFonts w:ascii="宋体" w:hAnsi="宋体" w:eastAsia="宋体" w:cs="宋体"/>
                <w:color w:val="auto"/>
                <w:sz w:val="24"/>
              </w:rPr>
            </w:pPr>
            <w:r>
              <w:rPr>
                <w:rFonts w:hint="eastAsia" w:ascii="宋体" w:hAnsi="宋体" w:eastAsia="宋体" w:cs="宋体"/>
                <w:color w:val="auto"/>
                <w:sz w:val="24"/>
              </w:rPr>
              <w:t>选配件：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440" w:lineRule="exact"/>
              <w:jc w:val="left"/>
              <w:rPr>
                <w:rFonts w:ascii="宋体" w:hAnsi="宋体" w:eastAsia="宋体" w:cs="宋体"/>
                <w:color w:val="auto"/>
                <w:sz w:val="24"/>
              </w:rPr>
            </w:pPr>
            <w:r>
              <w:rPr>
                <w:rFonts w:hint="eastAsia" w:ascii="宋体" w:hAnsi="宋体" w:eastAsia="宋体" w:cs="宋体"/>
                <w:color w:val="auto"/>
                <w:sz w:val="24"/>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440" w:lineRule="exact"/>
              <w:jc w:val="left"/>
              <w:rPr>
                <w:rFonts w:ascii="宋体" w:hAnsi="宋体" w:eastAsia="宋体" w:cs="宋体"/>
                <w:color w:val="auto"/>
                <w:sz w:val="24"/>
              </w:rPr>
            </w:pPr>
            <w:r>
              <w:rPr>
                <w:rFonts w:hint="eastAsia" w:ascii="宋体" w:hAnsi="宋体" w:eastAsia="宋体" w:cs="宋体"/>
                <w:color w:val="auto"/>
                <w:sz w:val="24"/>
              </w:rPr>
              <w:t>扩髓软钻 ∮7.2；∮7.5～∮14.5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2"/>
          </w:tcPr>
          <w:p>
            <w:pPr>
              <w:spacing w:line="440" w:lineRule="exact"/>
              <w:jc w:val="left"/>
              <w:rPr>
                <w:rFonts w:ascii="宋体" w:hAnsi="宋体" w:eastAsia="宋体" w:cs="宋体"/>
                <w:color w:val="auto"/>
                <w:sz w:val="24"/>
              </w:rPr>
            </w:pPr>
            <w:r>
              <w:rPr>
                <w:rFonts w:hint="eastAsia" w:ascii="宋体" w:hAnsi="宋体" w:eastAsia="宋体" w:cs="宋体"/>
                <w:color w:val="auto"/>
                <w:sz w:val="24"/>
              </w:rPr>
              <w:t>消毒盒（可防止动力在消毒过程中意外损坏）</w:t>
            </w:r>
          </w:p>
        </w:tc>
      </w:tr>
    </w:tbl>
    <w:p>
      <w:pPr>
        <w:spacing w:line="440" w:lineRule="exact"/>
        <w:rPr>
          <w:rFonts w:ascii="宋体" w:hAnsi="宋体" w:eastAsia="宋体" w:cs="宋体"/>
          <w:b/>
          <w:bCs/>
          <w:color w:val="auto"/>
          <w:sz w:val="24"/>
        </w:rPr>
      </w:pPr>
      <w:r>
        <w:rPr>
          <w:rFonts w:hint="eastAsia" w:ascii="宋体" w:hAnsi="宋体" w:eastAsia="宋体" w:cs="宋体"/>
          <w:b/>
          <w:bCs/>
          <w:color w:val="auto"/>
          <w:sz w:val="24"/>
        </w:rPr>
        <w:t>28、壁挂式全科诊断系统</w:t>
      </w:r>
    </w:p>
    <w:p>
      <w:pPr>
        <w:widowControl/>
        <w:spacing w:line="440" w:lineRule="exact"/>
        <w:jc w:val="left"/>
        <w:rPr>
          <w:rFonts w:ascii="宋体" w:hAnsi="宋体" w:eastAsia="宋体" w:cs="宋体"/>
          <w:color w:val="auto"/>
          <w:sz w:val="24"/>
        </w:rPr>
      </w:pPr>
      <w:r>
        <w:rPr>
          <w:rFonts w:hint="eastAsia" w:ascii="宋体" w:hAnsi="宋体" w:eastAsia="宋体" w:cs="宋体"/>
          <w:b/>
          <w:color w:val="auto"/>
          <w:kern w:val="0"/>
          <w:sz w:val="24"/>
        </w:rPr>
        <w:t xml:space="preserve">（1）技术参数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 xml:space="preserve">1.1 检测项目及参数：≥6 个项目，包括血压测量、体温测量、眼（部）底检查、耳膜及耳道检查、视力筛查，色盲筛查等；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 xml:space="preserve">1.2 </w:t>
      </w:r>
      <w:bookmarkStart w:id="2" w:name="_GoBack"/>
      <w:bookmarkEnd w:id="2"/>
      <w:r>
        <w:rPr>
          <w:rFonts w:hint="eastAsia" w:ascii="宋体" w:hAnsi="宋体" w:eastAsia="宋体" w:cs="宋体"/>
          <w:color w:val="auto"/>
          <w:kern w:val="0"/>
          <w:sz w:val="24"/>
        </w:rPr>
        <w:t xml:space="preserve">整体注册，整机获得医疗器械注册许可证；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 xml:space="preserve">1.3 显示屏幕：TFT 彩色液晶显示屏,能输入并显示、保存病人信息资料；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 xml:space="preserve">1.4 壁挂支撑结构：金属钣金件四点固定； </w:t>
      </w:r>
    </w:p>
    <w:p>
      <w:pPr>
        <w:widowControl/>
        <w:spacing w:line="440" w:lineRule="exact"/>
        <w:jc w:val="left"/>
        <w:rPr>
          <w:rFonts w:ascii="宋体" w:hAnsi="宋体" w:eastAsia="宋体" w:cs="宋体"/>
          <w:color w:val="auto"/>
          <w:sz w:val="24"/>
        </w:rPr>
      </w:pPr>
      <w:r>
        <w:rPr>
          <w:rFonts w:hint="eastAsia" w:ascii="宋体" w:hAnsi="宋体" w:eastAsia="宋体" w:cs="宋体"/>
          <w:b/>
          <w:bCs/>
          <w:color w:val="auto"/>
          <w:kern w:val="0"/>
          <w:sz w:val="24"/>
        </w:rPr>
        <w:t>1.5 血压测量：</w:t>
      </w:r>
      <w:r>
        <w:rPr>
          <w:rFonts w:hint="eastAsia" w:ascii="宋体" w:hAnsi="宋体" w:eastAsia="宋体" w:cs="宋体"/>
          <w:color w:val="auto"/>
          <w:kern w:val="0"/>
          <w:sz w:val="24"/>
        </w:rPr>
        <w:t xml:space="preserve">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1.5.1 振波法测量原理，环保无水银；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1.5.2 具备成人、儿童两种模式，一次测量提供舒张压、收缩压，平均压 3 个参数；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1.5.3 根据不同操作人员的工作习惯，具有数字和电子表盘两种显示方式供选择，并同屏显示；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1.5.4 具有自动充放气和手动充放气（听诊）两种测量模式，自动模式中可按照设定 的时间间隔自动启动无创血压测量，时间间隔可选择。 </w:t>
      </w:r>
    </w:p>
    <w:p>
      <w:pPr>
        <w:widowControl/>
        <w:spacing w:line="440" w:lineRule="exact"/>
        <w:jc w:val="left"/>
        <w:rPr>
          <w:rFonts w:ascii="宋体" w:hAnsi="宋体" w:eastAsia="宋体" w:cs="宋体"/>
          <w:color w:val="auto"/>
          <w:sz w:val="24"/>
        </w:rPr>
      </w:pPr>
      <w:r>
        <w:rPr>
          <w:rFonts w:hint="eastAsia" w:ascii="宋体" w:hAnsi="宋体" w:eastAsia="宋体" w:cs="宋体"/>
          <w:b/>
          <w:bCs/>
          <w:color w:val="auto"/>
          <w:kern w:val="0"/>
          <w:sz w:val="24"/>
        </w:rPr>
        <w:t>1.6体温测量：</w:t>
      </w:r>
      <w:r>
        <w:rPr>
          <w:rFonts w:hint="eastAsia" w:ascii="宋体" w:hAnsi="宋体" w:eastAsia="宋体" w:cs="宋体"/>
          <w:color w:val="auto"/>
          <w:kern w:val="0"/>
          <w:sz w:val="24"/>
        </w:rPr>
        <w:t xml:space="preserve">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1.6.1红外热辐射测量原理；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1.6.2准确度≤±0.2℃；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1.6.3具备温度超限报警功能；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1.6.4配备一次性防污耳套，避免交叉污染。 </w:t>
      </w:r>
    </w:p>
    <w:p>
      <w:pPr>
        <w:widowControl/>
        <w:spacing w:line="440" w:lineRule="exact"/>
        <w:jc w:val="left"/>
        <w:rPr>
          <w:rFonts w:ascii="宋体" w:hAnsi="宋体" w:eastAsia="宋体" w:cs="宋体"/>
          <w:color w:val="auto"/>
          <w:sz w:val="24"/>
        </w:rPr>
      </w:pPr>
      <w:r>
        <w:rPr>
          <w:rFonts w:hint="eastAsia" w:ascii="宋体" w:hAnsi="宋体" w:eastAsia="宋体" w:cs="宋体"/>
          <w:b/>
          <w:bCs/>
          <w:color w:val="auto"/>
          <w:kern w:val="0"/>
          <w:sz w:val="24"/>
        </w:rPr>
        <w:t>1.7 眼底检查：</w:t>
      </w:r>
      <w:r>
        <w:rPr>
          <w:rFonts w:hint="eastAsia" w:ascii="宋体" w:hAnsi="宋体" w:eastAsia="宋体" w:cs="宋体"/>
          <w:color w:val="auto"/>
          <w:kern w:val="0"/>
          <w:sz w:val="24"/>
        </w:rPr>
        <w:t xml:space="preserve">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1.7.1 ≥28 个屈光分度，采用无级调节，屈光度范围：-25～+40D；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1.7.2 6 种光阑孔径，分别为大光阑、小光阑、微小光阑、裂隙片、固视光阑、钴蓝片；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1.7.3 具有偏振滤光片和无赤滤光片；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1.7.4 光照度可调节；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1.7.5 输出照明光显色指数≥85%。 </w:t>
      </w:r>
    </w:p>
    <w:p>
      <w:pPr>
        <w:widowControl/>
        <w:spacing w:line="440" w:lineRule="exact"/>
        <w:jc w:val="left"/>
        <w:rPr>
          <w:rFonts w:ascii="宋体" w:hAnsi="宋体" w:eastAsia="宋体" w:cs="宋体"/>
          <w:color w:val="auto"/>
          <w:sz w:val="24"/>
        </w:rPr>
      </w:pPr>
      <w:r>
        <w:rPr>
          <w:rFonts w:hint="eastAsia" w:ascii="宋体" w:hAnsi="宋体" w:eastAsia="宋体" w:cs="宋体"/>
          <w:b/>
          <w:bCs/>
          <w:color w:val="auto"/>
          <w:kern w:val="0"/>
          <w:sz w:val="24"/>
        </w:rPr>
        <w:t>1.8 耳膜及耳道检查：</w:t>
      </w:r>
      <w:r>
        <w:rPr>
          <w:rFonts w:hint="eastAsia" w:ascii="宋体" w:hAnsi="宋体" w:eastAsia="宋体" w:cs="宋体"/>
          <w:color w:val="auto"/>
          <w:kern w:val="0"/>
          <w:sz w:val="24"/>
        </w:rPr>
        <w:t xml:space="preserve">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1.8.1光导纤维照明；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1.8.2医用放大镜镜头端部的照明亮度 ≥ 500 lx；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1.8.3放大镜倍数 2X；</w:t>
      </w:r>
    </w:p>
    <w:p>
      <w:pPr>
        <w:widowControl/>
        <w:spacing w:line="440" w:lineRule="exact"/>
        <w:ind w:firstLine="240" w:firstLineChars="100"/>
        <w:jc w:val="left"/>
        <w:rPr>
          <w:rFonts w:hint="eastAsia" w:ascii="宋体" w:hAnsi="宋体" w:eastAsia="宋体" w:cs="宋体"/>
          <w:color w:val="auto"/>
          <w:sz w:val="24"/>
          <w:lang w:val="en-US" w:eastAsia="zh-CN"/>
        </w:rPr>
      </w:pPr>
      <w:r>
        <w:rPr>
          <w:rFonts w:hint="eastAsia" w:ascii="宋体" w:hAnsi="宋体" w:eastAsia="宋体" w:cs="宋体"/>
          <w:color w:val="auto"/>
          <w:kern w:val="0"/>
          <w:sz w:val="24"/>
        </w:rPr>
        <w:t>1.8.4显示指数≥85%</w:t>
      </w:r>
      <w:r>
        <w:rPr>
          <w:rFonts w:hint="eastAsia" w:ascii="宋体" w:hAnsi="宋体" w:eastAsia="宋体" w:cs="宋体"/>
          <w:color w:val="auto"/>
          <w:kern w:val="0"/>
          <w:sz w:val="24"/>
          <w:lang w:eastAsia="zh-CN"/>
        </w:rPr>
        <w:t>；</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1.8.5带鼓气孔，可以在诊断时方便进行各类辅助操作； </w:t>
      </w:r>
    </w:p>
    <w:p>
      <w:pPr>
        <w:widowControl/>
        <w:spacing w:line="440" w:lineRule="exact"/>
        <w:ind w:firstLine="240" w:firstLineChars="100"/>
        <w:jc w:val="left"/>
        <w:rPr>
          <w:rFonts w:ascii="宋体" w:hAnsi="宋体" w:eastAsia="宋体" w:cs="宋体"/>
          <w:color w:val="auto"/>
          <w:sz w:val="24"/>
        </w:rPr>
      </w:pPr>
      <w:r>
        <w:rPr>
          <w:rFonts w:hint="eastAsia" w:ascii="宋体" w:hAnsi="宋体" w:eastAsia="宋体" w:cs="宋体"/>
          <w:color w:val="auto"/>
          <w:kern w:val="0"/>
          <w:sz w:val="24"/>
        </w:rPr>
        <w:t xml:space="preserve">1.8.6配备 2.7mm，4.2mm 两种防污耳套，有效避免交叉污染。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 xml:space="preserve">1.9 操作方式：支持红外遥控操作，避免致使操作人员反复起身使用造成疲劳。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1.10</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t xml:space="preserve">通讯方式：以太网，蓝牙两种数据通讯方式。 </w:t>
      </w:r>
    </w:p>
    <w:p>
      <w:pPr>
        <w:widowControl/>
        <w:spacing w:line="440" w:lineRule="exact"/>
        <w:jc w:val="left"/>
        <w:rPr>
          <w:rFonts w:ascii="宋体" w:hAnsi="宋体" w:eastAsia="宋体" w:cs="宋体"/>
          <w:color w:val="auto"/>
          <w:sz w:val="24"/>
        </w:rPr>
      </w:pPr>
      <w:r>
        <w:rPr>
          <w:rFonts w:hint="eastAsia" w:ascii="宋体" w:hAnsi="宋体" w:eastAsia="宋体" w:cs="宋体"/>
          <w:color w:val="auto"/>
          <w:kern w:val="0"/>
          <w:sz w:val="24"/>
        </w:rPr>
        <w:t>1.11 信息化：可选配公共卫生管理软件，与产品搭配，打造数字诊室。</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29、换能器</w:t>
      </w:r>
    </w:p>
    <w:p>
      <w:pPr>
        <w:spacing w:line="440" w:lineRule="exact"/>
        <w:rPr>
          <w:rFonts w:ascii="宋体" w:hAnsi="宋体" w:eastAsia="宋体" w:cs="宋体"/>
          <w:b/>
          <w:bCs/>
          <w:color w:val="auto"/>
          <w:sz w:val="24"/>
        </w:rPr>
      </w:pPr>
      <w:r>
        <w:rPr>
          <w:rFonts w:hint="eastAsia" w:ascii="宋体" w:hAnsi="宋体" w:eastAsia="宋体" w:cs="宋体"/>
          <w:b/>
          <w:bCs/>
          <w:color w:val="auto"/>
          <w:sz w:val="24"/>
        </w:rPr>
        <w:t>（1）技术参数</w:t>
      </w:r>
    </w:p>
    <w:p>
      <w:pPr>
        <w:spacing w:line="440" w:lineRule="exact"/>
        <w:rPr>
          <w:rFonts w:ascii="宋体" w:hAnsi="宋体" w:eastAsia="宋体" w:cs="宋体"/>
          <w:color w:val="auto"/>
          <w:sz w:val="24"/>
        </w:rPr>
      </w:pPr>
      <w:r>
        <w:rPr>
          <w:rFonts w:hint="eastAsia" w:ascii="宋体" w:hAnsi="宋体" w:eastAsia="宋体" w:cs="宋体"/>
          <w:color w:val="auto"/>
          <w:sz w:val="24"/>
        </w:rPr>
        <w:t>1.1可以同时输出超声波能量与双极高频电能量；</w:t>
      </w:r>
    </w:p>
    <w:p>
      <w:pPr>
        <w:spacing w:line="440" w:lineRule="exact"/>
        <w:rPr>
          <w:rFonts w:ascii="宋体" w:hAnsi="宋体" w:eastAsia="宋体" w:cs="宋体"/>
          <w:color w:val="auto"/>
          <w:sz w:val="24"/>
        </w:rPr>
      </w:pPr>
      <w:r>
        <w:rPr>
          <w:rFonts w:hint="eastAsia" w:ascii="宋体" w:hAnsi="宋体" w:eastAsia="宋体" w:cs="宋体"/>
          <w:color w:val="auto"/>
          <w:sz w:val="24"/>
        </w:rPr>
        <w:t>1.2可以单独输出双极高频电能量；</w:t>
      </w:r>
    </w:p>
    <w:p>
      <w:pPr>
        <w:spacing w:line="440" w:lineRule="exact"/>
        <w:rPr>
          <w:rFonts w:ascii="宋体" w:hAnsi="宋体" w:eastAsia="宋体" w:cs="宋体"/>
          <w:color w:val="auto"/>
          <w:sz w:val="24"/>
        </w:rPr>
      </w:pPr>
      <w:r>
        <w:rPr>
          <w:rFonts w:hint="eastAsia" w:ascii="宋体" w:hAnsi="宋体" w:eastAsia="宋体" w:cs="宋体"/>
          <w:color w:val="auto"/>
          <w:sz w:val="24"/>
        </w:rPr>
        <w:t>1.3电缆长度3100mm；</w:t>
      </w:r>
    </w:p>
    <w:p>
      <w:pPr>
        <w:spacing w:line="440" w:lineRule="exact"/>
        <w:rPr>
          <w:rFonts w:ascii="宋体" w:hAnsi="宋体" w:eastAsia="宋体" w:cs="宋体"/>
          <w:color w:val="auto"/>
          <w:sz w:val="24"/>
        </w:rPr>
      </w:pPr>
      <w:r>
        <w:rPr>
          <w:rFonts w:hint="eastAsia" w:ascii="宋体" w:hAnsi="宋体" w:eastAsia="宋体" w:cs="宋体"/>
          <w:color w:val="auto"/>
          <w:sz w:val="24"/>
        </w:rPr>
        <w:t>1.4具有接口标识，可以快速识别安装；</w:t>
      </w:r>
    </w:p>
    <w:p>
      <w:pPr>
        <w:spacing w:line="440" w:lineRule="exact"/>
        <w:rPr>
          <w:rFonts w:ascii="宋体" w:hAnsi="宋体" w:eastAsia="宋体" w:cs="宋体"/>
          <w:color w:val="auto"/>
          <w:sz w:val="24"/>
        </w:rPr>
      </w:pPr>
      <w:r>
        <w:rPr>
          <w:rFonts w:hint="eastAsia" w:ascii="宋体" w:hAnsi="宋体" w:eastAsia="宋体" w:cs="宋体"/>
          <w:color w:val="auto"/>
          <w:sz w:val="24"/>
        </w:rPr>
        <w:t>1.5可以高温高压灭菌。</w:t>
      </w:r>
    </w:p>
    <w:p>
      <w:pPr>
        <w:jc w:val="center"/>
        <w:rPr>
          <w:rFonts w:hint="default"/>
          <w:b w:val="0"/>
          <w:bCs w:val="0"/>
          <w:sz w:val="40"/>
          <w:szCs w:val="4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C1ADA"/>
    <w:multiLevelType w:val="singleLevel"/>
    <w:tmpl w:val="808C1ADA"/>
    <w:lvl w:ilvl="0" w:tentative="0">
      <w:start w:val="25"/>
      <w:numFmt w:val="decimal"/>
      <w:suff w:val="nothing"/>
      <w:lvlText w:val="%1、"/>
      <w:lvlJc w:val="left"/>
    </w:lvl>
  </w:abstractNum>
  <w:abstractNum w:abstractNumId="1">
    <w:nsid w:val="59537E6C"/>
    <w:multiLevelType w:val="singleLevel"/>
    <w:tmpl w:val="59537E6C"/>
    <w:lvl w:ilvl="0" w:tentative="0">
      <w:start w:val="2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6BD8"/>
    <w:rsid w:val="0471057A"/>
    <w:rsid w:val="054D3F65"/>
    <w:rsid w:val="0F116B85"/>
    <w:rsid w:val="1B0F7554"/>
    <w:rsid w:val="1FA368EE"/>
    <w:rsid w:val="22ED0F01"/>
    <w:rsid w:val="31F52A4F"/>
    <w:rsid w:val="357B4197"/>
    <w:rsid w:val="38F25004"/>
    <w:rsid w:val="4F0748EF"/>
    <w:rsid w:val="4F3C7D62"/>
    <w:rsid w:val="6BBC4324"/>
    <w:rsid w:val="719E5200"/>
    <w:rsid w:val="77032996"/>
    <w:rsid w:val="79B10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line="413" w:lineRule="auto"/>
      <w:jc w:val="left"/>
      <w:outlineLvl w:val="1"/>
    </w:pPr>
    <w:rPr>
      <w:rFonts w:ascii="Arial" w:hAnsi="Arial" w:eastAsia="黑体" w:cs="Times New Roman"/>
      <w:b/>
      <w:kern w:val="0"/>
      <w:sz w:val="32"/>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60" w:lineRule="auto"/>
      <w:ind w:left="720" w:hanging="720" w:hangingChars="300"/>
    </w:pPr>
    <w:rPr>
      <w:sz w:val="24"/>
      <w:szCs w:val="20"/>
    </w:rPr>
  </w:style>
  <w:style w:type="paragraph" w:styleId="4">
    <w:name w:val="Date"/>
    <w:basedOn w:val="1"/>
    <w:next w:val="1"/>
    <w:qFormat/>
    <w:uiPriority w:val="0"/>
    <w:rPr>
      <w:szCs w:val="2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0">
    <w:name w:val="List Paragraph"/>
    <w:basedOn w:val="1"/>
    <w:qFormat/>
    <w:uiPriority w:val="34"/>
    <w:pPr>
      <w:ind w:firstLine="420" w:firstLineChars="200"/>
    </w:pPr>
    <w:rPr>
      <w:rFonts w:ascii="宋体" w:hAnsi="宋体" w:eastAsia="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♡₯㎕杰</cp:lastModifiedBy>
  <dcterms:modified xsi:type="dcterms:W3CDTF">2020-07-15T08:28:11Z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