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 w:ascii="宋体" w:hAnsi="宋体" w:eastAsia="宋体"/>
          <w:color w:val="auto"/>
        </w:rPr>
      </w:pPr>
      <w:bookmarkStart w:id="0" w:name="_Toc490923967"/>
      <w:bookmarkStart w:id="1" w:name="_Toc28843"/>
      <w:bookmarkStart w:id="2" w:name="_Toc29360"/>
      <w:bookmarkStart w:id="3" w:name="_Toc25057"/>
      <w:bookmarkStart w:id="4" w:name="_Toc3691"/>
      <w:bookmarkStart w:id="5" w:name="_Toc490924034"/>
      <w:bookmarkStart w:id="6" w:name="_Toc1048"/>
      <w:bookmarkStart w:id="7" w:name="_Toc490919536"/>
      <w:bookmarkStart w:id="8" w:name="_Toc2866"/>
      <w:bookmarkStart w:id="9" w:name="_Toc8604"/>
      <w:r>
        <w:rPr>
          <w:rFonts w:hint="eastAsia" w:ascii="宋体" w:hAnsi="宋体" w:eastAsia="宋体"/>
          <w:color w:val="auto"/>
        </w:rPr>
        <w:t>第</w:t>
      </w:r>
      <w:r>
        <w:rPr>
          <w:rFonts w:hint="eastAsia" w:ascii="宋体" w:hAnsi="宋体" w:eastAsia="宋体"/>
          <w:color w:val="auto"/>
          <w:lang w:val="en-US" w:eastAsia="zh-CN"/>
        </w:rPr>
        <w:t>三</w:t>
      </w:r>
      <w:r>
        <w:rPr>
          <w:rFonts w:hint="eastAsia" w:ascii="宋体" w:hAnsi="宋体" w:eastAsia="宋体"/>
          <w:color w:val="auto"/>
        </w:rPr>
        <w:t xml:space="preserve">章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hint="eastAsia" w:ascii="宋体" w:hAnsi="宋体" w:eastAsia="宋体"/>
          <w:color w:val="auto"/>
        </w:rPr>
        <w:t>用户需求</w:t>
      </w:r>
      <w:bookmarkEnd w:id="9"/>
    </w:p>
    <w:p>
      <w:pPr>
        <w:spacing w:line="288" w:lineRule="auto"/>
        <w:rPr>
          <w:rFonts w:hint="eastAsia" w:hAnsi="宋体" w:cs="宋体"/>
          <w:b/>
          <w:sz w:val="28"/>
          <w:szCs w:val="28"/>
        </w:rPr>
      </w:pPr>
      <w:r>
        <w:rPr>
          <w:rFonts w:hint="eastAsia" w:hAnsi="宋体" w:cs="宋体"/>
          <w:b/>
          <w:sz w:val="28"/>
          <w:szCs w:val="28"/>
        </w:rPr>
        <w:t>一、项目概况</w:t>
      </w:r>
    </w:p>
    <w:p>
      <w:pPr>
        <w:spacing w:line="288" w:lineRule="auto"/>
        <w:ind w:left="340" w:right="-785" w:rightChars="-231" w:hanging="340" w:hangingChars="141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1、项目名称：</w:t>
      </w:r>
      <w:r>
        <w:rPr>
          <w:rFonts w:hint="eastAsia" w:hAnsi="宋体"/>
          <w:bCs/>
          <w:sz w:val="24"/>
          <w:szCs w:val="24"/>
        </w:rPr>
        <w:t>昌江黎族自治县医疗集团妇产科、儿科医学中心和血液透析中心改造项目工程</w:t>
      </w:r>
    </w:p>
    <w:p>
      <w:pPr>
        <w:spacing w:line="288" w:lineRule="auto"/>
        <w:ind w:left="340" w:hanging="340" w:hangingChars="141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b/>
          <w:sz w:val="24"/>
          <w:szCs w:val="24"/>
        </w:rPr>
        <w:t>2、招标控制价：</w:t>
      </w:r>
      <w:r>
        <w:rPr>
          <w:rFonts w:hint="eastAsia" w:hAnsi="宋体" w:cs="宋体"/>
          <w:sz w:val="24"/>
          <w:szCs w:val="24"/>
        </w:rPr>
        <w:t>人民币</w:t>
      </w:r>
      <w:r>
        <w:rPr>
          <w:rFonts w:hint="eastAsia"/>
          <w:sz w:val="24"/>
        </w:rPr>
        <w:t>￥1585913.65元</w:t>
      </w:r>
      <w:r>
        <w:rPr>
          <w:rFonts w:hint="eastAsia" w:hAnsi="宋体" w:cs="宋体"/>
          <w:sz w:val="24"/>
          <w:szCs w:val="24"/>
        </w:rPr>
        <w:t>，报价超</w:t>
      </w:r>
      <w:r>
        <w:rPr>
          <w:rFonts w:hint="eastAsia" w:hAnsi="宋体"/>
          <w:bCs/>
          <w:sz w:val="24"/>
          <w:szCs w:val="24"/>
        </w:rPr>
        <w:t>过招标控制价为无</w:t>
      </w:r>
      <w:r>
        <w:rPr>
          <w:rFonts w:hint="eastAsia" w:hAnsi="宋体" w:cs="宋体"/>
          <w:sz w:val="24"/>
          <w:szCs w:val="24"/>
        </w:rPr>
        <w:t>效报价。</w:t>
      </w:r>
    </w:p>
    <w:p>
      <w:pPr>
        <w:spacing w:line="288" w:lineRule="auto"/>
        <w:outlineLvl w:val="0"/>
        <w:rPr>
          <w:rFonts w:hint="eastAsia" w:hAnsi="宋体" w:cs="宋体"/>
          <w:b/>
          <w:sz w:val="28"/>
          <w:szCs w:val="28"/>
        </w:rPr>
      </w:pPr>
      <w:bookmarkStart w:id="10" w:name="_Toc14814"/>
      <w:bookmarkStart w:id="11" w:name="_Toc21798"/>
      <w:bookmarkStart w:id="12" w:name="_Toc13740"/>
      <w:bookmarkStart w:id="13" w:name="_Toc11817"/>
      <w:bookmarkStart w:id="14" w:name="_Toc15829"/>
      <w:bookmarkStart w:id="15" w:name="_Toc490919537"/>
      <w:bookmarkStart w:id="16" w:name="_Toc458066114"/>
      <w:bookmarkStart w:id="17" w:name="_Toc490924035"/>
      <w:bookmarkStart w:id="18" w:name="_Toc10083"/>
      <w:bookmarkStart w:id="19" w:name="_Toc5937"/>
      <w:bookmarkStart w:id="20" w:name="_Toc19591"/>
      <w:bookmarkStart w:id="21" w:name="_Toc490919956"/>
      <w:bookmarkStart w:id="22" w:name="_Toc490923968"/>
      <w:r>
        <w:rPr>
          <w:rFonts w:hint="eastAsia" w:hAnsi="宋体" w:cs="宋体"/>
          <w:b/>
          <w:sz w:val="28"/>
          <w:szCs w:val="28"/>
        </w:rPr>
        <w:t>二、项目清单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Start w:id="62" w:name="_GoBack"/>
      <w:bookmarkEnd w:id="62"/>
      <w:bookmarkStart w:id="23" w:name="_Toc8945"/>
      <w:bookmarkStart w:id="24" w:name="_Toc6079"/>
      <w:bookmarkStart w:id="25" w:name="_Toc6477"/>
      <w:bookmarkStart w:id="26" w:name="_Toc8601"/>
      <w:bookmarkStart w:id="27" w:name="_Toc27329"/>
      <w:bookmarkStart w:id="28" w:name="_Toc166"/>
    </w:p>
    <w:p>
      <w:pPr>
        <w:spacing w:line="288" w:lineRule="auto"/>
        <w:ind w:firstLine="562" w:firstLineChars="200"/>
        <w:outlineLvl w:val="0"/>
        <w:rPr>
          <w:rFonts w:hAnsi="宋体" w:cs="宋体"/>
          <w:b/>
          <w:sz w:val="28"/>
          <w:szCs w:val="28"/>
        </w:rPr>
      </w:pPr>
      <w:bookmarkStart w:id="29" w:name="_Toc12752"/>
      <w:r>
        <w:rPr>
          <w:rFonts w:hint="eastAsia" w:hAnsi="宋体" w:cs="宋体"/>
          <w:b/>
          <w:sz w:val="28"/>
          <w:szCs w:val="28"/>
        </w:rPr>
        <w:t>系统电子版清单和图纸另附</w:t>
      </w:r>
    </w:p>
    <w:p>
      <w:pPr>
        <w:spacing w:line="288" w:lineRule="auto"/>
        <w:outlineLvl w:val="0"/>
        <w:rPr>
          <w:rFonts w:hint="eastAsia" w:hAnsi="宋体"/>
          <w:b/>
          <w:sz w:val="28"/>
          <w:szCs w:val="24"/>
        </w:rPr>
      </w:pPr>
      <w:r>
        <w:rPr>
          <w:rFonts w:hint="eastAsia" w:hAnsi="宋体"/>
          <w:b/>
          <w:sz w:val="28"/>
          <w:szCs w:val="24"/>
        </w:rPr>
        <w:t>三、商务要求</w:t>
      </w:r>
      <w:bookmarkEnd w:id="23"/>
      <w:bookmarkEnd w:id="24"/>
      <w:bookmarkEnd w:id="25"/>
      <w:bookmarkEnd w:id="26"/>
      <w:bookmarkEnd w:id="27"/>
      <w:bookmarkEnd w:id="28"/>
      <w:bookmarkEnd w:id="29"/>
    </w:p>
    <w:p>
      <w:pPr>
        <w:tabs>
          <w:tab w:val="left" w:pos="142"/>
          <w:tab w:val="left" w:pos="284"/>
        </w:tabs>
        <w:spacing w:line="288" w:lineRule="auto"/>
        <w:rPr>
          <w:rFonts w:hint="eastAsia" w:hAnsi="宋体" w:cs="宋体"/>
          <w:b/>
          <w:sz w:val="24"/>
          <w:szCs w:val="24"/>
        </w:rPr>
      </w:pPr>
      <w:r>
        <w:rPr>
          <w:rFonts w:hint="eastAsia" w:hAnsi="宋体" w:cs="宋体"/>
          <w:b/>
          <w:sz w:val="24"/>
          <w:szCs w:val="24"/>
        </w:rPr>
        <w:t>（一）工期和地点及付款条件</w:t>
      </w:r>
    </w:p>
    <w:p>
      <w:pPr>
        <w:spacing w:line="288" w:lineRule="auto"/>
        <w:ind w:left="282" w:leftChars="83"/>
        <w:rPr>
          <w:rFonts w:hint="eastAsia" w:hAnsi="宋体" w:cs="宋体"/>
          <w:bCs/>
          <w:sz w:val="24"/>
          <w:szCs w:val="24"/>
        </w:rPr>
      </w:pPr>
      <w:r>
        <w:rPr>
          <w:rFonts w:hint="eastAsia" w:hAnsi="宋体" w:cs="宋体"/>
          <w:bCs/>
          <w:sz w:val="24"/>
          <w:szCs w:val="24"/>
        </w:rPr>
        <w:t>1、工期：</w:t>
      </w:r>
      <w:r>
        <w:rPr>
          <w:rFonts w:hint="eastAsia" w:hAnsi="宋体" w:cs="宋体"/>
          <w:bCs/>
          <w:sz w:val="24"/>
          <w:szCs w:val="24"/>
          <w:u w:val="single"/>
        </w:rPr>
        <w:t>90</w:t>
      </w:r>
      <w:r>
        <w:rPr>
          <w:rFonts w:hint="eastAsia" w:hAnsi="宋体" w:cs="宋体"/>
          <w:bCs/>
          <w:sz w:val="24"/>
          <w:szCs w:val="24"/>
        </w:rPr>
        <w:t>日历天。</w:t>
      </w:r>
    </w:p>
    <w:p>
      <w:pPr>
        <w:spacing w:line="288" w:lineRule="auto"/>
        <w:ind w:firstLine="283" w:firstLineChars="118"/>
        <w:rPr>
          <w:rFonts w:hint="eastAsia" w:hAnsi="宋体" w:cs="宋体"/>
          <w:bCs/>
          <w:sz w:val="24"/>
          <w:szCs w:val="24"/>
        </w:rPr>
      </w:pPr>
      <w:r>
        <w:rPr>
          <w:rFonts w:hint="eastAsia" w:hAnsi="宋体" w:cs="宋体"/>
          <w:bCs/>
          <w:sz w:val="24"/>
          <w:szCs w:val="24"/>
        </w:rPr>
        <w:t>2、项目实施地点：采购人指定地点。</w:t>
      </w:r>
    </w:p>
    <w:p>
      <w:pPr>
        <w:spacing w:line="288" w:lineRule="auto"/>
        <w:ind w:firstLine="283" w:firstLineChars="118"/>
        <w:rPr>
          <w:rFonts w:hint="eastAsia" w:hAnsi="宋体" w:cs="宋体"/>
          <w:bCs/>
          <w:sz w:val="24"/>
          <w:szCs w:val="24"/>
        </w:rPr>
      </w:pPr>
      <w:r>
        <w:rPr>
          <w:rFonts w:hint="eastAsia" w:hAnsi="宋体" w:cs="宋体"/>
          <w:bCs/>
          <w:sz w:val="24"/>
          <w:szCs w:val="24"/>
        </w:rPr>
        <w:t>3、付款方式：签订合同后，预付合同总金额的30%，余款按进度支付，具体以合同约定为准。</w:t>
      </w:r>
    </w:p>
    <w:p>
      <w:pPr>
        <w:spacing w:line="288" w:lineRule="auto"/>
        <w:rPr>
          <w:rFonts w:hint="eastAsia" w:hAnsi="宋体" w:cs="宋体"/>
          <w:b/>
          <w:sz w:val="24"/>
          <w:szCs w:val="24"/>
        </w:rPr>
      </w:pPr>
      <w:r>
        <w:rPr>
          <w:rFonts w:hint="eastAsia" w:hAnsi="宋体" w:cs="宋体"/>
          <w:b/>
          <w:sz w:val="24"/>
          <w:szCs w:val="24"/>
        </w:rPr>
        <w:t>（二）技术服务要求</w:t>
      </w:r>
    </w:p>
    <w:p>
      <w:pPr>
        <w:spacing w:line="288" w:lineRule="auto"/>
        <w:ind w:firstLine="283" w:firstLineChars="118"/>
        <w:jc w:val="both"/>
        <w:outlineLvl w:val="0"/>
        <w:rPr>
          <w:rFonts w:hint="eastAsia" w:hAnsi="宋体" w:cs="宋体"/>
          <w:bCs/>
          <w:sz w:val="24"/>
          <w:szCs w:val="24"/>
        </w:rPr>
      </w:pPr>
      <w:bookmarkStart w:id="30" w:name="_Toc9706"/>
      <w:bookmarkStart w:id="31" w:name="_Toc14192"/>
      <w:bookmarkStart w:id="32" w:name="_Toc7337"/>
      <w:bookmarkStart w:id="33" w:name="_Toc458066177"/>
      <w:bookmarkStart w:id="34" w:name="_Toc21164"/>
      <w:bookmarkStart w:id="35" w:name="_Toc2124"/>
      <w:bookmarkStart w:id="36" w:name="_Toc29942"/>
      <w:bookmarkStart w:id="37" w:name="_Toc3962"/>
      <w:r>
        <w:rPr>
          <w:rFonts w:hint="eastAsia" w:hAnsi="宋体" w:cs="宋体"/>
          <w:bCs/>
          <w:sz w:val="24"/>
          <w:szCs w:val="24"/>
        </w:rPr>
        <w:t>1、质量要求：达到国家现行有关施工质量验收规范要求，并达到合格标准</w:t>
      </w:r>
      <w:r>
        <w:rPr>
          <w:rFonts w:hint="eastAsia" w:hAnsi="宋体"/>
          <w:bCs/>
          <w:sz w:val="24"/>
          <w:szCs w:val="24"/>
        </w:rPr>
        <w:t>。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>
      <w:pPr>
        <w:tabs>
          <w:tab w:val="left" w:pos="284"/>
        </w:tabs>
        <w:spacing w:line="288" w:lineRule="auto"/>
        <w:ind w:left="2" w:leftChars="-125" w:hanging="427" w:hangingChars="178"/>
        <w:jc w:val="both"/>
        <w:outlineLvl w:val="0"/>
        <w:rPr>
          <w:rFonts w:hint="eastAsia" w:hAnsi="宋体" w:cs="宋体"/>
          <w:bCs/>
          <w:sz w:val="24"/>
          <w:szCs w:val="24"/>
        </w:rPr>
      </w:pPr>
      <w:r>
        <w:rPr>
          <w:rFonts w:hint="eastAsia" w:hAnsi="宋体" w:cs="宋体"/>
          <w:bCs/>
          <w:sz w:val="24"/>
          <w:szCs w:val="24"/>
        </w:rPr>
        <w:t xml:space="preserve">      </w:t>
      </w:r>
      <w:bookmarkStart w:id="38" w:name="_Toc21981"/>
      <w:bookmarkStart w:id="39" w:name="_Toc15356"/>
      <w:bookmarkStart w:id="40" w:name="_Toc458066178"/>
      <w:bookmarkStart w:id="41" w:name="_Toc29115"/>
      <w:bookmarkStart w:id="42" w:name="_Toc28803"/>
      <w:bookmarkStart w:id="43" w:name="_Toc16452"/>
      <w:bookmarkStart w:id="44" w:name="_Toc7972"/>
      <w:bookmarkStart w:id="45" w:name="_Toc18349"/>
      <w:r>
        <w:rPr>
          <w:rFonts w:hint="eastAsia" w:hAnsi="宋体" w:cs="宋体"/>
          <w:bCs/>
          <w:sz w:val="24"/>
          <w:szCs w:val="24"/>
        </w:rPr>
        <w:t>2、质保期：工程验收合格后整体1年，其余按照国家标准执行。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>
      <w:pPr>
        <w:spacing w:line="288" w:lineRule="auto"/>
        <w:ind w:left="1" w:firstLine="141" w:firstLineChars="59"/>
        <w:jc w:val="both"/>
        <w:outlineLvl w:val="0"/>
        <w:rPr>
          <w:rFonts w:hint="eastAsia" w:hAnsi="宋体" w:cs="宋体"/>
          <w:bCs/>
          <w:sz w:val="24"/>
          <w:szCs w:val="24"/>
        </w:rPr>
      </w:pPr>
      <w:r>
        <w:rPr>
          <w:rFonts w:hint="eastAsia" w:hAnsi="宋体" w:cs="宋体"/>
          <w:bCs/>
          <w:sz w:val="24"/>
          <w:szCs w:val="24"/>
        </w:rPr>
        <w:t xml:space="preserve"> </w:t>
      </w:r>
      <w:bookmarkStart w:id="46" w:name="_Toc1304"/>
      <w:bookmarkStart w:id="47" w:name="_Toc14551"/>
      <w:bookmarkStart w:id="48" w:name="_Toc6424"/>
      <w:bookmarkStart w:id="49" w:name="_Toc458066179"/>
      <w:bookmarkStart w:id="50" w:name="_Toc23834"/>
      <w:bookmarkStart w:id="51" w:name="_Toc2587"/>
      <w:bookmarkStart w:id="52" w:name="_Toc12510"/>
      <w:bookmarkStart w:id="53" w:name="_Toc32449"/>
      <w:r>
        <w:rPr>
          <w:rFonts w:hint="eastAsia" w:hAnsi="宋体" w:cs="宋体"/>
          <w:bCs/>
          <w:sz w:val="24"/>
          <w:szCs w:val="24"/>
        </w:rPr>
        <w:t>3、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rPr>
          <w:rFonts w:hint="eastAsia" w:hAnsi="宋体" w:cs="宋体"/>
          <w:bCs/>
          <w:sz w:val="24"/>
          <w:szCs w:val="24"/>
        </w:rPr>
        <w:t>质保期内，所有因设备、材料和施工质量缺陷的维护及维修（非人为损坏）均为免费；售后服务响应时间1小时，3小时内到达用户现场，8小时内解决问题。</w:t>
      </w:r>
    </w:p>
    <w:p>
      <w:pPr>
        <w:tabs>
          <w:tab w:val="left" w:pos="142"/>
          <w:tab w:val="left" w:pos="284"/>
          <w:tab w:val="left" w:pos="567"/>
        </w:tabs>
        <w:spacing w:line="288" w:lineRule="auto"/>
        <w:rPr>
          <w:rFonts w:hint="eastAsia" w:hAnsi="宋体" w:cs="宋体"/>
          <w:b/>
          <w:sz w:val="24"/>
          <w:szCs w:val="24"/>
        </w:rPr>
      </w:pPr>
      <w:r>
        <w:rPr>
          <w:rFonts w:hint="eastAsia" w:hAnsi="宋体" w:cs="宋体"/>
          <w:b/>
          <w:sz w:val="24"/>
          <w:szCs w:val="24"/>
        </w:rPr>
        <w:t>（三）验收</w:t>
      </w:r>
    </w:p>
    <w:p>
      <w:pPr>
        <w:spacing w:line="288" w:lineRule="auto"/>
        <w:jc w:val="both"/>
        <w:outlineLvl w:val="0"/>
        <w:rPr>
          <w:rFonts w:hint="eastAsia" w:hAnsi="宋体"/>
          <w:sz w:val="24"/>
        </w:rPr>
      </w:pPr>
      <w:r>
        <w:rPr>
          <w:rFonts w:hint="eastAsia" w:hAnsi="宋体" w:cs="宋体"/>
          <w:bCs/>
          <w:sz w:val="24"/>
          <w:szCs w:val="24"/>
        </w:rPr>
        <w:t xml:space="preserve">     </w:t>
      </w:r>
      <w:bookmarkStart w:id="54" w:name="_Toc3823"/>
      <w:bookmarkStart w:id="55" w:name="_Toc458066180"/>
      <w:bookmarkStart w:id="56" w:name="_Toc20750"/>
      <w:bookmarkStart w:id="57" w:name="_Toc12129"/>
      <w:bookmarkStart w:id="58" w:name="_Toc27017"/>
      <w:bookmarkStart w:id="59" w:name="_Toc32666"/>
      <w:bookmarkStart w:id="60" w:name="_Toc347"/>
      <w:bookmarkStart w:id="61" w:name="_Toc27056"/>
      <w:r>
        <w:rPr>
          <w:rFonts w:hint="eastAsia" w:hAnsi="宋体" w:cs="宋体"/>
          <w:bCs/>
          <w:sz w:val="24"/>
          <w:szCs w:val="24"/>
        </w:rPr>
        <w:t>由采购人组织，供应商配合进行，</w:t>
      </w:r>
      <w:r>
        <w:rPr>
          <w:rFonts w:hint="eastAsia" w:hAnsi="宋体"/>
          <w:sz w:val="24"/>
        </w:rPr>
        <w:t>按照国家行业标准进行验收。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decimal"/>
      <w:pStyle w:val="2"/>
      <w:lvlText w:val="%1、"/>
      <w:lvlJc w:val="left"/>
      <w:pPr>
        <w:ind w:left="1365" w:hanging="945"/>
      </w:pPr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hint="default" w:ascii="Times New Roman"/>
        <w:u w:val="none" w:color="auto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hint="default" w:ascii="Times New Roman"/>
        <w:u w:val="none" w:color="auto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hint="default" w:ascii="Times New Roman"/>
        <w:u w:val="none" w:color="auto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hint="default" w:ascii="Times New Roman"/>
        <w:u w:val="none" w:color="auto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hint="default" w:ascii="Times New Roman"/>
        <w:u w:val="none" w:color="auto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hint="default" w:ascii="Times New Roman"/>
        <w:u w:val="none" w:color="auto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hint="default" w:ascii="Times New Roman"/>
        <w:u w:val="none" w:color="auto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hint="default" w:ascii="Times New Roman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95BA9"/>
    <w:rsid w:val="6FA9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Times New Roman" w:eastAsia="宋体" w:cs="Times New Roman"/>
      <w:sz w:val="3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tabs>
        <w:tab w:val="left" w:pos="425"/>
      </w:tabs>
      <w:spacing w:before="340" w:after="330" w:line="360" w:lineRule="auto"/>
      <w:jc w:val="center"/>
      <w:outlineLvl w:val="0"/>
    </w:pPr>
    <w:rPr>
      <w:rFonts w:ascii="华文中宋" w:hAnsi="华文中宋" w:eastAsia="华文中宋"/>
      <w:b/>
      <w:bCs/>
      <w:color w:val="000000"/>
      <w:kern w:val="44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2020-07-21T08:00:00Z</dcterms:created>
  <dc:creator>Aletta</dc:creator>
  <cp:lastModifiedBy>Aletta</cp:lastModifiedBy>
  <dcterms:modified xsi:type="dcterms:W3CDTF">2020-07-21T08:01:32Z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