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5275"/>
        <w:gridCol w:w="1405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spacing w:beforeLines="50" w:afterLines="50"/>
              <w:jc w:val="center"/>
              <w:rPr>
                <w:rFonts w:ascii="Arial" w:hAnsi="Arial" w:eastAsia="黑体" w:cs="Arial"/>
              </w:rPr>
            </w:pPr>
            <w:r>
              <w:rPr>
                <w:rFonts w:ascii="Arial" w:hAnsi="Arial" w:eastAsia="黑体" w:cs="Arial"/>
              </w:rPr>
              <w:t>序号</w:t>
            </w:r>
          </w:p>
        </w:tc>
        <w:tc>
          <w:tcPr>
            <w:tcW w:w="5275" w:type="dxa"/>
            <w:vAlign w:val="center"/>
          </w:tcPr>
          <w:p>
            <w:pPr>
              <w:spacing w:beforeLines="50" w:afterLines="50"/>
              <w:jc w:val="center"/>
              <w:rPr>
                <w:rFonts w:ascii="Arial" w:hAnsi="Arial" w:eastAsia="黑体" w:cs="Arial"/>
              </w:rPr>
            </w:pPr>
            <w:r>
              <w:rPr>
                <w:rFonts w:ascii="Arial" w:hAnsi="Arial" w:eastAsia="黑体" w:cs="Arial"/>
              </w:rPr>
              <w:t>名称</w:t>
            </w:r>
          </w:p>
        </w:tc>
        <w:tc>
          <w:tcPr>
            <w:tcW w:w="1405" w:type="dxa"/>
          </w:tcPr>
          <w:p>
            <w:pPr>
              <w:spacing w:beforeLines="50" w:afterLines="50"/>
              <w:jc w:val="center"/>
              <w:rPr>
                <w:rFonts w:ascii="Arial" w:hAnsi="Arial" w:eastAsia="黑体" w:cs="Arial"/>
              </w:rPr>
            </w:pPr>
            <w:r>
              <w:rPr>
                <w:rFonts w:hint="eastAsia" w:ascii="Arial" w:hAnsi="Arial" w:eastAsia="黑体" w:cs="Arial"/>
              </w:rPr>
              <w:t>单价</w:t>
            </w:r>
          </w:p>
        </w:tc>
        <w:tc>
          <w:tcPr>
            <w:tcW w:w="1026" w:type="dxa"/>
            <w:vAlign w:val="center"/>
          </w:tcPr>
          <w:p>
            <w:pPr>
              <w:spacing w:beforeLines="50" w:afterLines="50"/>
              <w:jc w:val="center"/>
              <w:rPr>
                <w:rFonts w:ascii="Arial" w:hAnsi="Arial" w:eastAsia="黑体" w:cs="Arial"/>
              </w:rPr>
            </w:pPr>
            <w:r>
              <w:rPr>
                <w:rFonts w:ascii="Arial" w:hAnsi="Arial" w:eastAsia="黑体" w:cs="Arial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1</w:t>
            </w:r>
          </w:p>
        </w:tc>
        <w:tc>
          <w:tcPr>
            <w:tcW w:w="5275" w:type="dxa"/>
            <w:vAlign w:val="center"/>
          </w:tcPr>
          <w:p>
            <w:pPr>
              <w:snapToGrid w:val="0"/>
              <w:spacing w:beforeLines="50" w:afterLine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自然和生态环境变迁文化遗产调查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万元</w:t>
            </w:r>
          </w:p>
        </w:tc>
        <w:tc>
          <w:tcPr>
            <w:tcW w:w="1026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宋体" w:hAnsi="宋体" w:cs="宋体"/>
                <w:sz w:val="24"/>
              </w:rPr>
              <w:t>子项目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2</w:t>
            </w:r>
          </w:p>
        </w:tc>
        <w:tc>
          <w:tcPr>
            <w:tcW w:w="5275" w:type="dxa"/>
            <w:vAlign w:val="center"/>
          </w:tcPr>
          <w:p>
            <w:pPr>
              <w:snapToGrid w:val="0"/>
              <w:spacing w:beforeLines="50" w:afterLine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海南渔民在西沙群岛生产生活文化遗产调查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万元</w:t>
            </w:r>
          </w:p>
        </w:tc>
        <w:tc>
          <w:tcPr>
            <w:tcW w:w="1026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宋体" w:hAnsi="宋体" w:cs="宋体"/>
                <w:sz w:val="24"/>
              </w:rPr>
              <w:t>子项目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3</w:t>
            </w:r>
          </w:p>
        </w:tc>
        <w:tc>
          <w:tcPr>
            <w:tcW w:w="5275" w:type="dxa"/>
            <w:vAlign w:val="center"/>
          </w:tcPr>
          <w:p>
            <w:pPr>
              <w:snapToGrid w:val="0"/>
              <w:spacing w:beforeLines="50" w:afterLine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我国历代对南海诸岛管理管辖史料文化遗产调查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万元</w:t>
            </w:r>
          </w:p>
        </w:tc>
        <w:tc>
          <w:tcPr>
            <w:tcW w:w="1026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宋体" w:hAnsi="宋体" w:cs="宋体"/>
                <w:sz w:val="24"/>
              </w:rPr>
              <w:t>子项目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4</w:t>
            </w:r>
          </w:p>
        </w:tc>
        <w:tc>
          <w:tcPr>
            <w:tcW w:w="527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海南渔民在西沙群岛文学艺术文化遗产调查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万元</w:t>
            </w:r>
          </w:p>
        </w:tc>
        <w:tc>
          <w:tcPr>
            <w:tcW w:w="1026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宋体" w:hAnsi="宋体" w:cs="宋体"/>
                <w:sz w:val="24"/>
              </w:rPr>
              <w:t>子项目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5</w:t>
            </w:r>
          </w:p>
        </w:tc>
        <w:tc>
          <w:tcPr>
            <w:tcW w:w="527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海南渔民在西沙群岛航海技术文化遗产调查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万元</w:t>
            </w:r>
          </w:p>
        </w:tc>
        <w:tc>
          <w:tcPr>
            <w:tcW w:w="1026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宋体" w:hAnsi="宋体" w:cs="宋体"/>
                <w:sz w:val="24"/>
              </w:rPr>
              <w:t>子项目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6</w:t>
            </w:r>
          </w:p>
        </w:tc>
        <w:tc>
          <w:tcPr>
            <w:tcW w:w="527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海南渔民在西沙群岛宗教信仰文化遗产调查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万元</w:t>
            </w:r>
          </w:p>
        </w:tc>
        <w:tc>
          <w:tcPr>
            <w:tcW w:w="1026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宋体" w:hAnsi="宋体" w:cs="宋体"/>
                <w:sz w:val="24"/>
              </w:rPr>
              <w:t>子项目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7</w:t>
            </w:r>
          </w:p>
        </w:tc>
        <w:tc>
          <w:tcPr>
            <w:tcW w:w="5275" w:type="dxa"/>
            <w:vAlign w:val="center"/>
          </w:tcPr>
          <w:p>
            <w:pPr>
              <w:snapToGrid w:val="0"/>
              <w:spacing w:beforeLines="50" w:afterLine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我国南海海上丝绸之路文化遗产调查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万元</w:t>
            </w:r>
          </w:p>
        </w:tc>
        <w:tc>
          <w:tcPr>
            <w:tcW w:w="1026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宋体" w:hAnsi="宋体" w:cs="宋体"/>
                <w:sz w:val="24"/>
              </w:rPr>
              <w:t>子项目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8</w:t>
            </w:r>
          </w:p>
        </w:tc>
        <w:tc>
          <w:tcPr>
            <w:tcW w:w="527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南海疍民文化遗产调查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万元</w:t>
            </w:r>
          </w:p>
        </w:tc>
        <w:tc>
          <w:tcPr>
            <w:tcW w:w="1026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宋体" w:hAnsi="宋体" w:cs="宋体"/>
                <w:sz w:val="24"/>
              </w:rPr>
              <w:t>子项目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9</w:t>
            </w:r>
          </w:p>
        </w:tc>
        <w:tc>
          <w:tcPr>
            <w:tcW w:w="527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海南岛周边港口文化遗产调查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万元</w:t>
            </w:r>
          </w:p>
        </w:tc>
        <w:tc>
          <w:tcPr>
            <w:tcW w:w="1026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宋体" w:hAnsi="宋体" w:cs="宋体"/>
                <w:sz w:val="24"/>
              </w:rPr>
              <w:t>子项目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10</w:t>
            </w:r>
          </w:p>
        </w:tc>
        <w:tc>
          <w:tcPr>
            <w:tcW w:w="5275" w:type="dxa"/>
            <w:vAlign w:val="center"/>
          </w:tcPr>
          <w:p>
            <w:pPr>
              <w:snapToGrid w:val="0"/>
              <w:spacing w:beforeLines="50" w:afterLine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在西沙群岛租船、会议室及设备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万元</w:t>
            </w:r>
          </w:p>
        </w:tc>
        <w:tc>
          <w:tcPr>
            <w:tcW w:w="1026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11</w:t>
            </w:r>
          </w:p>
        </w:tc>
        <w:tc>
          <w:tcPr>
            <w:tcW w:w="5275" w:type="dxa"/>
            <w:vAlign w:val="center"/>
          </w:tcPr>
          <w:p>
            <w:pPr>
              <w:snapToGrid w:val="0"/>
              <w:spacing w:beforeLines="50" w:afterLine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购置及租赁调查工具、设备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22.6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万元</w:t>
            </w:r>
          </w:p>
        </w:tc>
        <w:tc>
          <w:tcPr>
            <w:tcW w:w="1026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5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12</w:t>
            </w:r>
          </w:p>
        </w:tc>
        <w:tc>
          <w:tcPr>
            <w:tcW w:w="5275" w:type="dxa"/>
            <w:vAlign w:val="center"/>
          </w:tcPr>
          <w:p>
            <w:pPr>
              <w:snapToGrid w:val="0"/>
              <w:spacing w:beforeLines="50" w:afterLine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其他经费：5%管理费等于12.13万元；不可预见费7.87万元。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万元</w:t>
            </w:r>
          </w:p>
        </w:tc>
        <w:tc>
          <w:tcPr>
            <w:tcW w:w="1026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合计</w:t>
            </w:r>
          </w:p>
        </w:tc>
        <w:tc>
          <w:tcPr>
            <w:tcW w:w="5275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Arial" w:hAnsi="Arial" w:eastAsia="黑体" w:cs="Arial"/>
                <w:highlight w:val="yellow"/>
              </w:rPr>
            </w:pPr>
          </w:p>
        </w:tc>
        <w:tc>
          <w:tcPr>
            <w:tcW w:w="1405" w:type="dxa"/>
            <w:vAlign w:val="center"/>
          </w:tcPr>
          <w:p>
            <w:pPr>
              <w:snapToGrid w:val="0"/>
              <w:jc w:val="both"/>
              <w:rPr>
                <w:rFonts w:ascii="Arial" w:hAnsi="Arial" w:eastAsia="楷体_GB2312" w:cs="Arial"/>
              </w:rPr>
            </w:pPr>
            <w:r>
              <w:rPr>
                <w:rFonts w:hint="eastAsia" w:ascii="宋体" w:hAnsi="宋体" w:cs="宋体"/>
                <w:sz w:val="24"/>
              </w:rPr>
              <w:t>242.6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万元</w:t>
            </w:r>
          </w:p>
        </w:tc>
        <w:tc>
          <w:tcPr>
            <w:tcW w:w="1026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_GB2312" w:cs="Arial"/>
              </w:rPr>
            </w:pPr>
          </w:p>
        </w:tc>
      </w:tr>
    </w:tbl>
    <w:p>
      <w:pPr>
        <w:jc w:val="both"/>
        <w:rPr>
          <w:rFonts w:hint="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28BCA"/>
      <w:u w:val="non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basedOn w:val="5"/>
    <w:uiPriority w:val="0"/>
    <w:rPr>
      <w:color w:val="428BCA"/>
      <w:u w:val="none"/>
    </w:rPr>
  </w:style>
  <w:style w:type="character" w:styleId="10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Cite"/>
    <w:basedOn w:val="5"/>
    <w:uiPriority w:val="0"/>
  </w:style>
  <w:style w:type="character" w:styleId="12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3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input-icon"/>
    <w:basedOn w:val="5"/>
    <w:uiPriority w:val="0"/>
  </w:style>
  <w:style w:type="character" w:customStyle="1" w:styleId="15">
    <w:name w:val="ui-jqgrid-resize2"/>
    <w:basedOn w:val="5"/>
    <w:uiPriority w:val="0"/>
  </w:style>
  <w:style w:type="character" w:customStyle="1" w:styleId="16">
    <w:name w:val="ui-icon38"/>
    <w:basedOn w:val="5"/>
    <w:uiPriority w:val="0"/>
  </w:style>
  <w:style w:type="character" w:customStyle="1" w:styleId="17">
    <w:name w:val="ui-icon39"/>
    <w:basedOn w:val="5"/>
    <w:uiPriority w:val="0"/>
  </w:style>
  <w:style w:type="character" w:customStyle="1" w:styleId="18">
    <w:name w:val="ui-icon40"/>
    <w:basedOn w:val="5"/>
    <w:uiPriority w:val="0"/>
  </w:style>
  <w:style w:type="character" w:customStyle="1" w:styleId="19">
    <w:name w:val="before"/>
    <w:basedOn w:val="5"/>
    <w:uiPriority w:val="0"/>
    <w:rPr>
      <w:rFonts w:hint="default" w:ascii="FontAwesome" w:hAnsi="FontAwesome" w:eastAsia="FontAwesome" w:cs="FontAwesome"/>
      <w:color w:val="888888"/>
    </w:rPr>
  </w:style>
  <w:style w:type="character" w:customStyle="1" w:styleId="20">
    <w:name w:val="before1"/>
    <w:basedOn w:val="5"/>
    <w:uiPriority w:val="0"/>
    <w:rPr>
      <w:rFonts w:hint="default" w:ascii="FontAwesome" w:hAnsi="FontAwesome" w:eastAsia="FontAwesome" w:cs="FontAwesome"/>
      <w:color w:val="888888"/>
    </w:rPr>
  </w:style>
  <w:style w:type="character" w:customStyle="1" w:styleId="21">
    <w:name w:val="hover6"/>
    <w:basedOn w:val="5"/>
    <w:uiPriority w:val="0"/>
    <w:rPr>
      <w:shd w:val="clear" w:fill="EEEEEE"/>
    </w:rPr>
  </w:style>
  <w:style w:type="character" w:customStyle="1" w:styleId="22">
    <w:name w:val="active5"/>
    <w:basedOn w:val="5"/>
    <w:uiPriority w:val="0"/>
    <w:rPr>
      <w:color w:val="FFFFFF"/>
      <w:shd w:val="clear" w:fill="428BCA"/>
    </w:rPr>
  </w:style>
  <w:style w:type="character" w:customStyle="1" w:styleId="23">
    <w:name w:val="old"/>
    <w:basedOn w:val="5"/>
    <w:uiPriority w:val="0"/>
    <w:rPr>
      <w:color w:val="999999"/>
    </w:rPr>
  </w:style>
  <w:style w:type="paragraph" w:styleId="2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form-control11"/>
    <w:basedOn w:val="5"/>
    <w:uiPriority w:val="0"/>
  </w:style>
  <w:style w:type="character" w:customStyle="1" w:styleId="27">
    <w:name w:val="input-icon2"/>
    <w:basedOn w:val="5"/>
    <w:uiPriority w:val="0"/>
  </w:style>
  <w:style w:type="character" w:customStyle="1" w:styleId="28">
    <w:name w:val="ui-jqgrid-resize"/>
    <w:basedOn w:val="5"/>
    <w:uiPriority w:val="0"/>
  </w:style>
  <w:style w:type="character" w:customStyle="1" w:styleId="29">
    <w:name w:val="ui-icon32"/>
    <w:basedOn w:val="5"/>
    <w:uiPriority w:val="0"/>
  </w:style>
  <w:style w:type="character" w:customStyle="1" w:styleId="30">
    <w:name w:val="ui-icon33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2020-09-12T08:09:53Z</dcterms:created>
  <dc:creator>lenovo</dc:creator>
  <cp:lastModifiedBy>王奎星王奎星</cp:lastModifiedBy>
  <dcterms:modified xsi:type="dcterms:W3CDTF">2020-09-12T08:21:44Z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