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4"/>
          <w:highlight w:val="none"/>
        </w:rPr>
      </w:pPr>
      <w:bookmarkStart w:id="5" w:name="_GoBack"/>
      <w:bookmarkEnd w:id="5"/>
      <w:r>
        <w:rPr>
          <w:rFonts w:hint="eastAsia" w:ascii="宋体" w:hAnsi="宋体" w:eastAsia="宋体" w:cs="宋体"/>
          <w:b/>
          <w:color w:val="000000"/>
          <w:sz w:val="44"/>
          <w:highlight w:val="none"/>
        </w:rPr>
        <w:t>用 户 需 求 书</w:t>
      </w:r>
    </w:p>
    <w:p>
      <w:pPr>
        <w:spacing w:line="360" w:lineRule="auto"/>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一、商务要求</w:t>
      </w:r>
    </w:p>
    <w:p>
      <w:pPr>
        <w:spacing w:line="360" w:lineRule="auto"/>
        <w:ind w:left="560" w:hanging="560" w:hanging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1、交付时间与地点要求：合同签订后</w:t>
      </w:r>
      <w:r>
        <w:rPr>
          <w:rFonts w:hint="eastAsia" w:ascii="宋体" w:hAnsi="宋体" w:eastAsia="宋体" w:cs="宋体"/>
          <w:color w:val="000000"/>
          <w:sz w:val="28"/>
          <w:szCs w:val="28"/>
          <w:highlight w:val="none"/>
          <w:lang w:val="en-US" w:eastAsia="zh-CN"/>
        </w:rPr>
        <w:t>20</w:t>
      </w:r>
      <w:r>
        <w:rPr>
          <w:rFonts w:hint="eastAsia" w:ascii="宋体" w:hAnsi="宋体" w:eastAsia="宋体" w:cs="宋体"/>
          <w:color w:val="000000"/>
          <w:sz w:val="28"/>
          <w:szCs w:val="28"/>
          <w:highlight w:val="none"/>
        </w:rPr>
        <w:t>天内。 地点：用户指定地点。</w:t>
      </w:r>
    </w:p>
    <w:p>
      <w:pPr>
        <w:spacing w:line="36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2、付款条件：由双方协商</w:t>
      </w:r>
    </w:p>
    <w:p>
      <w:pPr>
        <w:spacing w:line="36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3、供应商资格要求：见采购公告</w:t>
      </w:r>
    </w:p>
    <w:p>
      <w:pPr>
        <w:spacing w:line="36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4、验收要求：按谈判文件技术参数和国家行业标准进行验收。</w:t>
      </w:r>
    </w:p>
    <w:p>
      <w:pPr>
        <w:spacing w:line="36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5、售后服务要求：设备按原厂商标准提供维护。</w:t>
      </w:r>
    </w:p>
    <w:p>
      <w:pPr>
        <w:spacing w:line="360" w:lineRule="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6、其他要求：供应商不是制造商的，必须获得</w:t>
      </w:r>
      <w:r>
        <w:rPr>
          <w:rFonts w:hint="eastAsia" w:ascii="宋体" w:hAnsi="宋体" w:eastAsia="宋体" w:cs="宋体"/>
          <w:color w:val="000000"/>
          <w:sz w:val="28"/>
          <w:szCs w:val="28"/>
          <w:highlight w:val="none"/>
          <w:lang w:eastAsia="zh-CN"/>
        </w:rPr>
        <w:t>所投</w:t>
      </w:r>
      <w:r>
        <w:rPr>
          <w:rFonts w:hint="eastAsia" w:ascii="宋体" w:hAnsi="宋体" w:eastAsia="宋体" w:cs="宋体"/>
          <w:color w:val="000000"/>
          <w:sz w:val="28"/>
          <w:szCs w:val="28"/>
          <w:highlight w:val="none"/>
        </w:rPr>
        <w:t>设备制造商或国内总代理针对本项目的直接授权并提供授权书和售后服务承诺书。</w:t>
      </w:r>
    </w:p>
    <w:p>
      <w:pPr>
        <w:spacing w:line="360" w:lineRule="auto"/>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二、</w:t>
      </w:r>
      <w:r>
        <w:rPr>
          <w:rFonts w:hint="eastAsia" w:ascii="宋体" w:hAnsi="宋体" w:eastAsia="宋体" w:cs="宋体"/>
          <w:b/>
          <w:bCs/>
          <w:color w:val="000000"/>
          <w:sz w:val="32"/>
          <w:szCs w:val="32"/>
          <w:highlight w:val="none"/>
        </w:rPr>
        <w:t>技术要求</w:t>
      </w:r>
      <w:r>
        <w:rPr>
          <w:rFonts w:hint="eastAsia" w:ascii="宋体" w:hAnsi="宋体" w:eastAsia="宋体" w:cs="宋体"/>
          <w:b/>
          <w:color w:val="000000"/>
          <w:sz w:val="30"/>
          <w:szCs w:val="30"/>
          <w:highlight w:val="none"/>
        </w:rPr>
        <w:t>：</w:t>
      </w:r>
    </w:p>
    <w:p>
      <w:pPr>
        <w:spacing w:line="360" w:lineRule="auto"/>
        <w:jc w:val="center"/>
        <w:rPr>
          <w:rFonts w:hint="eastAsia" w:ascii="宋体" w:hAnsi="宋体" w:eastAsia="宋体" w:cs="宋体"/>
          <w:b/>
          <w:bCs/>
          <w:color w:val="000000"/>
          <w:sz w:val="32"/>
          <w:szCs w:val="32"/>
          <w:highlight w:val="none"/>
        </w:rPr>
      </w:pPr>
      <w:r>
        <w:rPr>
          <w:rFonts w:hint="eastAsia" w:ascii="宋体" w:hAnsi="宋体" w:eastAsia="宋体" w:cs="宋体"/>
          <w:b/>
          <w:bCs/>
          <w:color w:val="000000"/>
          <w:sz w:val="32"/>
          <w:szCs w:val="32"/>
          <w:highlight w:val="none"/>
        </w:rPr>
        <w:t>采购清单表</w:t>
      </w:r>
    </w:p>
    <w:tbl>
      <w:tblPr>
        <w:tblStyle w:val="3"/>
        <w:tblW w:w="4998" w:type="pct"/>
        <w:tblInd w:w="0" w:type="dxa"/>
        <w:tblLayout w:type="autofit"/>
        <w:tblCellMar>
          <w:top w:w="0" w:type="dxa"/>
          <w:left w:w="0" w:type="dxa"/>
          <w:bottom w:w="0" w:type="dxa"/>
          <w:right w:w="0" w:type="dxa"/>
        </w:tblCellMar>
      </w:tblPr>
      <w:tblGrid>
        <w:gridCol w:w="992"/>
        <w:gridCol w:w="992"/>
        <w:gridCol w:w="2936"/>
        <w:gridCol w:w="1067"/>
        <w:gridCol w:w="1030"/>
        <w:gridCol w:w="1316"/>
      </w:tblGrid>
      <w:tr>
        <w:tblPrEx>
          <w:tblCellMar>
            <w:top w:w="0" w:type="dxa"/>
            <w:left w:w="0" w:type="dxa"/>
            <w:bottom w:w="0" w:type="dxa"/>
            <w:right w:w="0" w:type="dxa"/>
          </w:tblCellMar>
        </w:tblPrEx>
        <w:trPr>
          <w:trHeight w:val="601"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包号</w:t>
            </w: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序号</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设备名称</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b/>
                <w:i w:val="0"/>
                <w:color w:val="000000"/>
                <w:kern w:val="0"/>
                <w:sz w:val="24"/>
                <w:szCs w:val="24"/>
                <w:highlight w:val="none"/>
                <w:u w:val="none"/>
                <w:lang w:val="en-US" w:eastAsia="zh-CN" w:bidi="ar"/>
              </w:rPr>
              <w:t>数量</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单位</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是否接受进口产品投标</w:t>
            </w:r>
          </w:p>
        </w:tc>
      </w:tr>
      <w:tr>
        <w:tblPrEx>
          <w:tblCellMar>
            <w:top w:w="0" w:type="dxa"/>
            <w:left w:w="0" w:type="dxa"/>
            <w:bottom w:w="0" w:type="dxa"/>
            <w:right w:w="0" w:type="dxa"/>
          </w:tblCellMar>
        </w:tblPrEx>
        <w:trPr>
          <w:trHeight w:val="601" w:hRule="atLeast"/>
        </w:trPr>
        <w:tc>
          <w:tcPr>
            <w:tcW w:w="595"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A包</w:t>
            </w: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超净工作台</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迷你离心机</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3</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迷你振荡器</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移液器</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3</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套</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紫外线消毒灯（挂壁）</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5</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干式恒温器</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B2生物安全柜</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1096"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高压灭菌锅</w:t>
            </w:r>
            <w:r>
              <w:rPr>
                <w:rFonts w:hint="eastAsia" w:ascii="宋体" w:hAnsi="宋体" w:eastAsia="宋体" w:cs="宋体"/>
                <w:i w:val="0"/>
                <w:color w:val="000000"/>
                <w:kern w:val="0"/>
                <w:sz w:val="24"/>
                <w:szCs w:val="24"/>
                <w:highlight w:val="none"/>
                <w:u w:val="none"/>
                <w:lang w:val="en-US" w:eastAsia="zh-CN" w:bidi="ar"/>
              </w:rPr>
              <w:br w:type="textWrapping"/>
            </w:r>
            <w:r>
              <w:rPr>
                <w:rFonts w:hint="eastAsia" w:ascii="宋体" w:hAnsi="宋体" w:eastAsia="宋体" w:cs="宋体"/>
                <w:i w:val="0"/>
                <w:color w:val="000000"/>
                <w:kern w:val="0"/>
                <w:sz w:val="24"/>
                <w:szCs w:val="24"/>
                <w:highlight w:val="none"/>
                <w:u w:val="none"/>
                <w:lang w:val="en-US" w:eastAsia="zh-CN" w:bidi="ar"/>
              </w:rPr>
              <w:t>(生物安全型)</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9</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全自动核酸提取仪</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10</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低速冷冻离心机</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11</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高速离心机</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荧光定量PCR仪</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13</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空气净化消毒机（挂壁式）</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4</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14</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医用冷藏箱</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15</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96孔板离心机</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01" w:hRule="atLeast"/>
        </w:trPr>
        <w:tc>
          <w:tcPr>
            <w:tcW w:w="595"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16</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灭活仪</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r>
        <w:tblPrEx>
          <w:tblCellMar>
            <w:top w:w="0" w:type="dxa"/>
            <w:left w:w="0" w:type="dxa"/>
            <w:bottom w:w="0" w:type="dxa"/>
            <w:right w:w="0" w:type="dxa"/>
          </w:tblCellMar>
        </w:tblPrEx>
        <w:trPr>
          <w:trHeight w:val="661" w:hRule="atLeast"/>
        </w:trPr>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B包</w:t>
            </w:r>
          </w:p>
        </w:tc>
        <w:tc>
          <w:tcPr>
            <w:tcW w:w="59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17</w:t>
            </w:r>
          </w:p>
        </w:tc>
        <w:tc>
          <w:tcPr>
            <w:tcW w:w="17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全自动核酸检测平台</w:t>
            </w: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1</w:t>
            </w:r>
          </w:p>
        </w:tc>
        <w:tc>
          <w:tcPr>
            <w:tcW w:w="6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台</w:t>
            </w:r>
          </w:p>
        </w:tc>
        <w:tc>
          <w:tcPr>
            <w:tcW w:w="78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spacing w:line="360" w:lineRule="auto"/>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不接受</w:t>
            </w:r>
          </w:p>
        </w:tc>
      </w:tr>
    </w:tbl>
    <w:p>
      <w:pPr>
        <w:spacing w:line="360" w:lineRule="auto"/>
        <w:jc w:val="left"/>
        <w:rPr>
          <w:rFonts w:hint="eastAsia" w:ascii="宋体" w:hAnsi="宋体" w:eastAsia="宋体" w:cs="宋体"/>
          <w:color w:val="000000"/>
          <w:highlight w:val="none"/>
        </w:rPr>
      </w:pPr>
    </w:p>
    <w:p>
      <w:pPr>
        <w:spacing w:line="360" w:lineRule="auto"/>
        <w:jc w:val="left"/>
        <w:rPr>
          <w:rFonts w:hint="eastAsia" w:ascii="宋体" w:hAnsi="宋体" w:eastAsia="宋体" w:cs="宋体"/>
          <w:color w:val="000000"/>
          <w:highlight w:val="none"/>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color w:val="000000"/>
          <w:sz w:val="44"/>
          <w:highlight w:val="none"/>
        </w:rPr>
      </w:pPr>
      <w:r>
        <w:rPr>
          <w:rFonts w:hint="eastAsia" w:ascii="宋体" w:hAnsi="宋体" w:eastAsia="宋体" w:cs="宋体"/>
          <w:b/>
          <w:bCs/>
          <w:color w:val="000000"/>
          <w:sz w:val="32"/>
          <w:szCs w:val="32"/>
          <w:highlight w:val="none"/>
          <w:lang w:val="en-US" w:eastAsia="zh-CN"/>
        </w:rPr>
        <w:t>A包</w:t>
      </w:r>
      <w:r>
        <w:rPr>
          <w:rFonts w:hint="eastAsia" w:ascii="宋体" w:hAnsi="宋体" w:eastAsia="宋体" w:cs="宋体"/>
          <w:b/>
          <w:bCs/>
          <w:color w:val="000000"/>
          <w:sz w:val="32"/>
          <w:szCs w:val="32"/>
          <w:highlight w:val="none"/>
        </w:rPr>
        <w:t>参考配置及技术要求</w:t>
      </w:r>
    </w:p>
    <w:p>
      <w:pPr>
        <w:pageBreakBefore w:val="0"/>
        <w:widowControl/>
        <w:kinsoku/>
        <w:wordWrap/>
        <w:overflowPunct/>
        <w:topLinePunct w:val="0"/>
        <w:autoSpaceDE/>
        <w:bidi w:val="0"/>
        <w:spacing w:before="75" w:after="75" w:line="360" w:lineRule="auto"/>
        <w:jc w:val="both"/>
        <w:rPr>
          <w:rFonts w:hint="eastAsia" w:ascii="宋体" w:hAnsi="宋体" w:eastAsia="宋体" w:cs="宋体"/>
          <w:b/>
          <w:bCs/>
          <w:strike/>
          <w:color w:val="000000"/>
          <w:kern w:val="0"/>
          <w:sz w:val="24"/>
          <w:szCs w:val="24"/>
          <w:highlight w:val="none"/>
          <w:lang w:val="en-US"/>
        </w:rPr>
      </w:pPr>
      <w:r>
        <w:rPr>
          <w:rFonts w:hint="eastAsia" w:ascii="宋体" w:hAnsi="宋体" w:eastAsia="宋体" w:cs="宋体"/>
          <w:b/>
          <w:bCs/>
          <w:color w:val="000000"/>
          <w:kern w:val="0"/>
          <w:sz w:val="24"/>
          <w:szCs w:val="24"/>
          <w:highlight w:val="none"/>
          <w:lang w:val="en-US" w:eastAsia="zh-CN"/>
        </w:rPr>
        <w:t>（一）超净工作台</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1.</w:t>
      </w:r>
      <w:r>
        <w:rPr>
          <w:rFonts w:hint="eastAsia" w:ascii="宋体" w:hAnsi="宋体" w:eastAsia="宋体" w:cs="宋体"/>
          <w:bCs/>
          <w:color w:val="000000"/>
          <w:kern w:val="0"/>
          <w:sz w:val="24"/>
          <w:szCs w:val="24"/>
          <w:highlight w:val="none"/>
        </w:rPr>
        <w:t>技术参数</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1.1额定功率：</w:t>
      </w:r>
      <w:bookmarkStart w:id="0" w:name="_Hlk49291683"/>
      <w:r>
        <w:rPr>
          <w:rFonts w:hint="eastAsia" w:ascii="宋体" w:hAnsi="宋体" w:eastAsia="宋体" w:cs="宋体"/>
          <w:bCs/>
          <w:color w:val="000000"/>
          <w:kern w:val="0"/>
          <w:sz w:val="24"/>
          <w:szCs w:val="24"/>
          <w:highlight w:val="none"/>
        </w:rPr>
        <w:t>≥</w:t>
      </w:r>
      <w:bookmarkEnd w:id="0"/>
      <w:r>
        <w:rPr>
          <w:rFonts w:hint="eastAsia" w:ascii="宋体" w:hAnsi="宋体" w:eastAsia="宋体" w:cs="宋体"/>
          <w:bCs/>
          <w:color w:val="000000"/>
          <w:kern w:val="0"/>
          <w:sz w:val="24"/>
          <w:szCs w:val="24"/>
          <w:highlight w:val="none"/>
        </w:rPr>
        <w:t>750 W；</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1.2气流流速：0.30～0.45m/s；</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1.3紫外灯功率：≥18W；</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1.4 LED日光灯功率：≥12W；</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1.5 工作台到地面高度：750mm；</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1.6噪音≤65dB(A)；</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xml:space="preserve">1.7 产品安全性：菌落数≤0.5CFU/30min； </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bCs/>
          <w:color w:val="000000"/>
          <w:kern w:val="0"/>
          <w:sz w:val="24"/>
          <w:szCs w:val="24"/>
          <w:highlight w:val="none"/>
        </w:rPr>
        <w:t>1.8过滤效率:过滤器均采用无隔板高效过滤器，对直径0.3μm颗粒过滤效率为99.999%；</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2.</w:t>
      </w:r>
      <w:r>
        <w:rPr>
          <w:rFonts w:hint="eastAsia" w:ascii="宋体" w:hAnsi="宋体" w:eastAsia="宋体" w:cs="宋体"/>
          <w:bCs/>
          <w:color w:val="000000"/>
          <w:kern w:val="0"/>
          <w:sz w:val="24"/>
          <w:szCs w:val="24"/>
          <w:highlight w:val="none"/>
        </w:rPr>
        <w:t>结构特点</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2.1工作区采用四面（左右二侧玻璃、顶部、底部）正压环绕设计工作区内，保护产品；</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2.2 可在洁净台顶部更换、维修风机，后部更换过滤器。</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2.3箱体部分采用1.2mm厚的冷轧钢板且表面静电喷涂，增强了结构强度，整个装置更加稳重；</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2.4控制面板采用轻触式开关，按键由风机键、照明键、紫外键、电源键、插座键、风量减小键、风量增大键组成，易于操作；</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2.5照明：</w:t>
      </w:r>
      <w:bookmarkStart w:id="1" w:name="_Hlk49290753"/>
      <w:r>
        <w:rPr>
          <w:rFonts w:hint="eastAsia" w:ascii="宋体" w:hAnsi="宋体" w:eastAsia="宋体" w:cs="宋体"/>
          <w:bCs/>
          <w:color w:val="000000"/>
          <w:kern w:val="0"/>
          <w:sz w:val="24"/>
          <w:szCs w:val="24"/>
          <w:highlight w:val="none"/>
        </w:rPr>
        <w:t>≥</w:t>
      </w:r>
      <w:bookmarkEnd w:id="1"/>
      <w:r>
        <w:rPr>
          <w:rFonts w:hint="eastAsia" w:ascii="宋体" w:hAnsi="宋体" w:eastAsia="宋体" w:cs="宋体"/>
          <w:bCs/>
          <w:color w:val="000000"/>
          <w:kern w:val="0"/>
          <w:sz w:val="24"/>
          <w:szCs w:val="24"/>
          <w:highlight w:val="none"/>
        </w:rPr>
        <w:t>350lx。</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
          <w:color w:val="000000"/>
          <w:sz w:val="24"/>
          <w:szCs w:val="24"/>
          <w:highlight w:val="none"/>
        </w:rPr>
      </w:pPr>
      <w:r>
        <w:rPr>
          <w:rFonts w:hint="eastAsia" w:ascii="宋体" w:hAnsi="宋体" w:eastAsia="宋体" w:cs="宋体"/>
          <w:bCs/>
          <w:color w:val="000000"/>
          <w:kern w:val="0"/>
          <w:sz w:val="24"/>
          <w:szCs w:val="24"/>
          <w:highlight w:val="none"/>
        </w:rPr>
        <w:t>2.6 紫外灯与风机、日光灯互锁功能，即当风机、日光灯工作时，紫外灯无法开启，保护操作人员。</w:t>
      </w:r>
    </w:p>
    <w:p>
      <w:pPr>
        <w:pageBreakBefore w:val="0"/>
        <w:kinsoku/>
        <w:wordWrap/>
        <w:overflowPunct/>
        <w:topLinePunct w:val="0"/>
        <w:autoSpaceDE/>
        <w:bidi w:val="0"/>
        <w:spacing w:line="360" w:lineRule="auto"/>
        <w:jc w:val="both"/>
        <w:rPr>
          <w:rFonts w:hint="eastAsia" w:ascii="宋体" w:hAnsi="宋体" w:eastAsia="宋体" w:cs="宋体"/>
          <w:b/>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r>
        <w:rPr>
          <w:rFonts w:hint="eastAsia" w:ascii="宋体" w:hAnsi="宋体" w:eastAsia="宋体" w:cs="宋体"/>
          <w:b/>
          <w:color w:val="000000"/>
          <w:sz w:val="24"/>
          <w:szCs w:val="24"/>
          <w:highlight w:val="none"/>
          <w:lang w:val="en-US" w:eastAsia="zh-CN"/>
        </w:rPr>
        <w:t>（二）迷你离心机</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firstLine="0" w:firstLineChars="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仪器特点：</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 </w:t>
      </w:r>
      <w:r>
        <w:rPr>
          <w:rFonts w:hint="eastAsia" w:ascii="宋体" w:hAnsi="宋体" w:eastAsia="宋体" w:cs="宋体"/>
          <w:bCs/>
          <w:color w:val="000000"/>
          <w:kern w:val="0"/>
          <w:sz w:val="24"/>
          <w:szCs w:val="24"/>
          <w:highlight w:val="none"/>
        </w:rPr>
        <w:t>超静音：采用特种电机，动力强，超静音，运转稳定，噪音一般小于47db，最高不超过49db；</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1.2 </w:t>
      </w:r>
      <w:r>
        <w:rPr>
          <w:rFonts w:hint="eastAsia" w:ascii="宋体" w:hAnsi="宋体" w:eastAsia="宋体" w:cs="宋体"/>
          <w:bCs/>
          <w:color w:val="000000"/>
          <w:kern w:val="0"/>
          <w:sz w:val="24"/>
          <w:szCs w:val="24"/>
          <w:highlight w:val="none"/>
        </w:rPr>
        <w:t>瞬间加速快：5秒内达到最高转速90%；</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1.3 </w:t>
      </w:r>
      <w:r>
        <w:rPr>
          <w:rFonts w:hint="eastAsia" w:ascii="宋体" w:hAnsi="宋体" w:eastAsia="宋体" w:cs="宋体"/>
          <w:bCs/>
          <w:color w:val="000000"/>
          <w:kern w:val="0"/>
          <w:sz w:val="24"/>
          <w:szCs w:val="24"/>
          <w:highlight w:val="none"/>
        </w:rPr>
        <w:t>更换转子方便：设计巧妙，不用任何工具即能更换转子；</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1.4 </w:t>
      </w:r>
      <w:r>
        <w:rPr>
          <w:rFonts w:hint="eastAsia" w:ascii="宋体" w:hAnsi="宋体" w:eastAsia="宋体" w:cs="宋体"/>
          <w:bCs/>
          <w:color w:val="000000"/>
          <w:kern w:val="0"/>
          <w:sz w:val="24"/>
          <w:szCs w:val="24"/>
          <w:highlight w:val="none"/>
        </w:rPr>
        <w:t>离心力大：相对离心力≥2000g；</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1.5 </w:t>
      </w:r>
      <w:r>
        <w:rPr>
          <w:rFonts w:hint="eastAsia" w:ascii="宋体" w:hAnsi="宋体" w:eastAsia="宋体" w:cs="宋体"/>
          <w:bCs/>
          <w:color w:val="000000"/>
          <w:kern w:val="0"/>
          <w:sz w:val="24"/>
          <w:szCs w:val="24"/>
          <w:highlight w:val="none"/>
        </w:rPr>
        <w:t>停机快：设计有两种停机模式，自由停机不超过15秒，开盖停机只需要3秒；</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1.6 </w:t>
      </w:r>
      <w:r>
        <w:rPr>
          <w:rFonts w:hint="eastAsia" w:ascii="宋体" w:hAnsi="宋体" w:eastAsia="宋体" w:cs="宋体"/>
          <w:bCs/>
          <w:color w:val="000000"/>
          <w:kern w:val="0"/>
          <w:sz w:val="24"/>
          <w:szCs w:val="24"/>
          <w:highlight w:val="none"/>
        </w:rPr>
        <w:t xml:space="preserve">安全系数高：内有三个触动开关，要三个开关同时闭合才能运转，避免不规范操作影响安全。 </w:t>
      </w:r>
    </w:p>
    <w:p>
      <w:pPr>
        <w:pageBreakBefore w:val="0"/>
        <w:kinsoku/>
        <w:wordWrap/>
        <w:overflowPunct/>
        <w:topLinePunct w:val="0"/>
        <w:autoSpaceDE/>
        <w:bidi w:val="0"/>
        <w:spacing w:line="360" w:lineRule="auto"/>
        <w:ind w:left="0" w:firstLine="0" w:firstLineChars="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2.</w:t>
      </w:r>
      <w:r>
        <w:rPr>
          <w:rFonts w:hint="eastAsia" w:ascii="宋体" w:hAnsi="宋体" w:eastAsia="宋体" w:cs="宋体"/>
          <w:b/>
          <w:bCs/>
          <w:color w:val="000000"/>
          <w:sz w:val="24"/>
          <w:szCs w:val="24"/>
          <w:highlight w:val="none"/>
        </w:rPr>
        <w:t>技术参数：</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2.1 </w:t>
      </w:r>
      <w:r>
        <w:rPr>
          <w:rFonts w:hint="eastAsia" w:ascii="宋体" w:hAnsi="宋体" w:eastAsia="宋体" w:cs="宋体"/>
          <w:color w:val="000000"/>
          <w:sz w:val="24"/>
          <w:szCs w:val="24"/>
          <w:highlight w:val="none"/>
        </w:rPr>
        <w:t xml:space="preserve">转速       </w:t>
      </w:r>
      <w:r>
        <w:rPr>
          <w:rFonts w:hint="eastAsia" w:ascii="宋体" w:hAnsi="宋体" w:eastAsia="宋体" w:cs="宋体"/>
          <w:bCs/>
          <w:color w:val="000000"/>
          <w:kern w:val="0"/>
          <w:sz w:val="24"/>
          <w:szCs w:val="24"/>
          <w:highlight w:val="none"/>
        </w:rPr>
        <w:t>≥</w:t>
      </w:r>
      <w:r>
        <w:rPr>
          <w:rFonts w:hint="eastAsia" w:ascii="宋体" w:hAnsi="宋体" w:eastAsia="宋体" w:cs="宋体"/>
          <w:color w:val="000000"/>
          <w:sz w:val="24"/>
          <w:szCs w:val="24"/>
          <w:highlight w:val="none"/>
        </w:rPr>
        <w:t>6000rpm</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lang w:val="en-US" w:eastAsia="zh-CN"/>
        </w:rPr>
        <w:t xml:space="preserve">2.2 </w:t>
      </w:r>
      <w:r>
        <w:rPr>
          <w:rFonts w:hint="eastAsia" w:ascii="宋体" w:hAnsi="宋体" w:eastAsia="宋体" w:cs="宋体"/>
          <w:color w:val="000000"/>
          <w:sz w:val="24"/>
          <w:szCs w:val="24"/>
          <w:highlight w:val="none"/>
        </w:rPr>
        <w:t xml:space="preserve">转速精度   ±20r/min </w:t>
      </w:r>
    </w:p>
    <w:p>
      <w:pPr>
        <w:pageBreakBefore w:val="0"/>
        <w:kinsoku/>
        <w:wordWrap/>
        <w:overflowPunct/>
        <w:topLinePunct w:val="0"/>
        <w:autoSpaceDE/>
        <w:bidi w:val="0"/>
        <w:spacing w:line="360" w:lineRule="auto"/>
        <w:ind w:left="0" w:firstLine="0" w:firstLineChars="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适配转子：</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3.1 </w:t>
      </w:r>
      <w:r>
        <w:rPr>
          <w:rFonts w:hint="eastAsia" w:ascii="宋体" w:hAnsi="宋体" w:eastAsia="宋体" w:cs="宋体"/>
          <w:color w:val="000000"/>
          <w:sz w:val="24"/>
          <w:szCs w:val="24"/>
          <w:highlight w:val="none"/>
        </w:rPr>
        <w:t xml:space="preserve">1号转子    8×1.5/0.5ml/0.2ml </w:t>
      </w:r>
    </w:p>
    <w:p>
      <w:pPr>
        <w:pageBreakBefore w:val="0"/>
        <w:kinsoku/>
        <w:wordWrap/>
        <w:overflowPunct/>
        <w:topLinePunct w:val="0"/>
        <w:autoSpaceDE/>
        <w:bidi w:val="0"/>
        <w:spacing w:line="360" w:lineRule="auto"/>
        <w:ind w:left="0" w:firstLine="0" w:firstLineChars="0"/>
        <w:rPr>
          <w:rFonts w:hint="eastAsia" w:ascii="宋体" w:hAnsi="宋体" w:eastAsia="宋体" w:cs="宋体"/>
          <w:b/>
          <w:color w:val="000000"/>
          <w:sz w:val="24"/>
          <w:szCs w:val="24"/>
          <w:highlight w:val="none"/>
          <w:shd w:val="solid" w:color="FFFFFF" w:fill="auto"/>
        </w:rPr>
      </w:pPr>
      <w:r>
        <w:rPr>
          <w:rFonts w:hint="eastAsia" w:ascii="宋体" w:hAnsi="宋体" w:eastAsia="宋体" w:cs="宋体"/>
          <w:color w:val="000000"/>
          <w:sz w:val="24"/>
          <w:szCs w:val="24"/>
          <w:highlight w:val="none"/>
          <w:lang w:val="en-US" w:eastAsia="zh-CN"/>
        </w:rPr>
        <w:t xml:space="preserve">3.2 </w:t>
      </w:r>
      <w:r>
        <w:rPr>
          <w:rFonts w:hint="eastAsia" w:ascii="宋体" w:hAnsi="宋体" w:eastAsia="宋体" w:cs="宋体"/>
          <w:color w:val="000000"/>
          <w:sz w:val="24"/>
          <w:szCs w:val="24"/>
          <w:highlight w:val="none"/>
        </w:rPr>
        <w:t xml:space="preserve">2号转子    2×8×0.2ml </w:t>
      </w:r>
    </w:p>
    <w:p>
      <w:pPr>
        <w:pageBreakBefore w:val="0"/>
        <w:kinsoku/>
        <w:wordWrap/>
        <w:overflowPunct/>
        <w:topLinePunct w:val="0"/>
        <w:autoSpaceDE/>
        <w:bidi w:val="0"/>
        <w:spacing w:line="360" w:lineRule="auto"/>
        <w:rPr>
          <w:rFonts w:hint="eastAsia" w:ascii="宋体" w:hAnsi="宋体" w:eastAsia="宋体" w:cs="宋体"/>
          <w:color w:val="000000"/>
          <w:sz w:val="24"/>
          <w:szCs w:val="24"/>
          <w:highlight w:val="none"/>
        </w:rPr>
      </w:pPr>
    </w:p>
    <w:p>
      <w:pPr>
        <w:pageBreakBefore w:val="0"/>
        <w:kinsoku/>
        <w:wordWrap/>
        <w:overflowPunct/>
        <w:topLinePunct w:val="0"/>
        <w:autoSpaceDE/>
        <w:bidi w:val="0"/>
        <w:spacing w:line="360" w:lineRule="auto"/>
        <w:rPr>
          <w:rFonts w:hint="eastAsia" w:ascii="宋体" w:hAnsi="宋体" w:eastAsia="宋体" w:cs="宋体"/>
          <w:color w:val="000000"/>
          <w:sz w:val="24"/>
          <w:szCs w:val="24"/>
          <w:highlight w:val="none"/>
        </w:rPr>
      </w:pPr>
    </w:p>
    <w:p>
      <w:pPr>
        <w:pageBreakBefore w:val="0"/>
        <w:kinsoku/>
        <w:wordWrap/>
        <w:overflowPunct/>
        <w:topLinePunct w:val="0"/>
        <w:autoSpaceDE/>
        <w:bidi w:val="0"/>
        <w:spacing w:line="360" w:lineRule="auto"/>
        <w:rPr>
          <w:rFonts w:hint="eastAsia" w:ascii="宋体" w:hAnsi="宋体" w:eastAsia="宋体" w:cs="宋体"/>
          <w:b/>
          <w:bCs/>
          <w:color w:val="000000"/>
          <w:sz w:val="24"/>
          <w:szCs w:val="24"/>
          <w:highlight w:val="none"/>
          <w:shd w:val="solid" w:color="FFFFFF" w:fill="auto"/>
          <w:lang w:val="en-US"/>
        </w:rPr>
      </w:pPr>
      <w:r>
        <w:rPr>
          <w:rFonts w:hint="eastAsia" w:ascii="宋体" w:hAnsi="宋体" w:eastAsia="宋体" w:cs="宋体"/>
          <w:b/>
          <w:bCs/>
          <w:color w:val="000000"/>
          <w:sz w:val="24"/>
          <w:szCs w:val="24"/>
          <w:highlight w:val="none"/>
          <w:lang w:eastAsia="zh-CN"/>
        </w:rPr>
        <w:t>（三）迷你振荡器</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1. 多功能性：广泛应用于各种形状、尺寸和材料的附件，适合各种试管与容器，自动或手动的混合方式</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2. 自动或点振混合方式：可选择自动或点振混合方式，可调速度控制，能从低速振动到高速旋涡混合</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3. 稳定性：足够重量的整体金属外壳，稳定的操作平台</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4. 可用于无冷凝水的冷库、冷藏箱、培养箱等（CO2培养箱不能用）</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5. 转速范围：≥3200rpm</w:t>
      </w:r>
    </w:p>
    <w:p>
      <w:pPr>
        <w:pStyle w:val="2"/>
        <w:pageBreakBefore w:val="0"/>
        <w:numPr>
          <w:ilvl w:val="0"/>
          <w:numId w:val="0"/>
        </w:numPr>
        <w:kinsoku/>
        <w:wordWrap/>
        <w:overflowPunct/>
        <w:topLinePunct w:val="0"/>
        <w:autoSpaceDE/>
        <w:bidi w:val="0"/>
        <w:spacing w:line="360" w:lineRule="auto"/>
        <w:jc w:val="both"/>
        <w:rPr>
          <w:rFonts w:hint="eastAsia" w:ascii="宋体" w:hAnsi="宋体" w:eastAsia="宋体" w:cs="宋体"/>
          <w:color w:val="000000"/>
          <w:sz w:val="24"/>
          <w:szCs w:val="24"/>
          <w:highlight w:val="none"/>
        </w:rPr>
      </w:pPr>
      <w:r>
        <w:rPr>
          <w:rFonts w:hint="eastAsia" w:ascii="宋体" w:hAnsi="宋体" w:eastAsia="宋体" w:cs="宋体"/>
          <w:color w:val="000000"/>
          <w:kern w:val="2"/>
          <w:sz w:val="24"/>
          <w:szCs w:val="24"/>
          <w:highlight w:val="none"/>
          <w:shd w:val="solid" w:color="FFFFFF" w:fill="auto"/>
          <w:lang w:eastAsia="zh-CN"/>
        </w:rPr>
        <w:t>（四）</w:t>
      </w:r>
      <w:r>
        <w:rPr>
          <w:rFonts w:hint="eastAsia" w:ascii="宋体" w:hAnsi="宋体" w:eastAsia="宋体" w:cs="宋体"/>
          <w:color w:val="000000"/>
          <w:kern w:val="2"/>
          <w:sz w:val="24"/>
          <w:szCs w:val="24"/>
          <w:highlight w:val="none"/>
          <w:shd w:val="solid" w:color="FFFFFF" w:fill="auto"/>
        </w:rPr>
        <w:t>移液器</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1.可调单道移液器的量程涵盖：0.1-2.5ul, 2-20ul, 10-100ul, 20-200ul, 100-1000ul。</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 xml:space="preserve">2. 四位数字显示，精密度高，令所设定量程一目了然   </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3. 可整支高温高压灭菌，并且可整支紫外消毒；</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4. 轻松地旋转计数器旋钮选择分液量</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5. 伸缩式弹性吸嘴设计，防止吸头安装高高低低，确保移液气密性和均一</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6. 具有密度调节功能，适用于不同密度的液体，通用性更广泛</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7. 采用高科技材质，坚固耐用，耐高温抗腐蚀</w:t>
      </w:r>
    </w:p>
    <w:p>
      <w:pPr>
        <w:pageBreakBefore w:val="0"/>
        <w:kinsoku/>
        <w:wordWrap/>
        <w:overflowPunct/>
        <w:topLinePunct w:val="0"/>
        <w:autoSpaceDE/>
        <w:bidi w:val="0"/>
        <w:spacing w:line="360" w:lineRule="auto"/>
        <w:jc w:val="center"/>
        <w:rPr>
          <w:rFonts w:hint="eastAsia" w:ascii="宋体" w:hAnsi="宋体" w:eastAsia="宋体" w:cs="宋体"/>
          <w:b/>
          <w:bCs/>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p>
    <w:p>
      <w:pPr>
        <w:pageBreakBefore w:val="0"/>
        <w:numPr>
          <w:ilvl w:val="0"/>
          <w:numId w:val="1"/>
        </w:numPr>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紫外线空气消毒灯（挂壁）</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1.可以消灭室内空气中的病源微生物，具有净化室内空气、避免传染各种疾病。</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2.适用于工矿企业、化验室、医学院校、科研单位、家庭等作空气消毒、灭菌之用。</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3.型式：壁挂式</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4.输入功率：30W x2</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5.电源电压：AV220V  50HZ</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6.定时范围：具有多种定时范围</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7.采用电子镇流，增设定时功能，配套反光辐射装置和电源线插头，为热阴极启动</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color w:val="000000"/>
          <w:sz w:val="24"/>
          <w:szCs w:val="24"/>
          <w:highlight w:val="none"/>
          <w:lang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after="0" w:line="360" w:lineRule="auto"/>
        <w:ind w:leftChars="0"/>
        <w:jc w:val="left"/>
        <w:textAlignment w:val="auto"/>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2"/>
          <w:sz w:val="24"/>
          <w:szCs w:val="24"/>
          <w:highlight w:val="none"/>
          <w:lang w:val="en-US" w:eastAsia="zh-CN"/>
        </w:rPr>
        <w:t>（六）干式恒温器</w:t>
      </w:r>
      <w:r>
        <w:rPr>
          <w:rFonts w:hint="eastAsia" w:ascii="宋体" w:hAnsi="宋体" w:eastAsia="宋体" w:cs="宋体"/>
          <w:b/>
          <w:bCs/>
          <w:color w:val="000000"/>
          <w:kern w:val="2"/>
          <w:sz w:val="24"/>
          <w:szCs w:val="24"/>
          <w:highlight w:val="none"/>
        </w:rPr>
        <w:t xml:space="preserve">        </w:t>
      </w:r>
      <w:r>
        <w:rPr>
          <w:rFonts w:hint="eastAsia" w:ascii="宋体" w:hAnsi="宋体" w:eastAsia="宋体" w:cs="宋体"/>
          <w:b w:val="0"/>
          <w:bCs w:val="0"/>
          <w:color w:val="000000"/>
          <w:kern w:val="2"/>
          <w:sz w:val="24"/>
          <w:szCs w:val="24"/>
          <w:highlight w:val="none"/>
        </w:rPr>
        <w:t xml:space="preserve">                                                                   </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1.温度设置范围：-10℃~105℃</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2.控温范围：0℃~100℃</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3.时间设置范围：1min~99h59min</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4.温度波动度：≤±0.5℃</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5.温控精度：≤±0.5℃</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6.模块温度均匀性：≤±0.5℃</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7.加热时间：≤35分钟（20℃至100℃）</w:t>
      </w:r>
    </w:p>
    <w:p>
      <w:pPr>
        <w:pageBreakBefore w:val="0"/>
        <w:widowControl/>
        <w:kinsoku/>
        <w:wordWrap/>
        <w:overflowPunct/>
        <w:topLinePunct w:val="0"/>
        <w:autoSpaceDE/>
        <w:bidi w:val="0"/>
        <w:spacing w:before="75" w:after="75" w:line="360" w:lineRule="auto"/>
        <w:ind w:left="0" w:firstLine="0" w:firstLineChars="0"/>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Cs/>
          <w:color w:val="000000"/>
          <w:kern w:val="0"/>
          <w:sz w:val="24"/>
          <w:szCs w:val="24"/>
          <w:highlight w:val="none"/>
          <w:lang w:val="en-US" w:eastAsia="zh-CN"/>
        </w:rPr>
        <w:t>8.制冷时间：≤25分钟（20℃至0℃）</w:t>
      </w:r>
    </w:p>
    <w:p>
      <w:pPr>
        <w:pageBreakBefore w:val="0"/>
        <w:kinsoku/>
        <w:wordWrap/>
        <w:overflowPunct/>
        <w:topLinePunct w:val="0"/>
        <w:autoSpaceDE/>
        <w:bidi w:val="0"/>
        <w:spacing w:before="312" w:beforeLines="100" w:after="468" w:afterLines="150" w:line="360" w:lineRule="auto"/>
        <w:ind w:left="300" w:hanging="241" w:hangingChars="100"/>
        <w:jc w:val="both"/>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lang w:val="en-US" w:eastAsia="zh-CN"/>
        </w:rPr>
        <w:t>（七）B2</w:t>
      </w:r>
      <w:r>
        <w:rPr>
          <w:rFonts w:hint="eastAsia" w:ascii="宋体" w:hAnsi="宋体" w:eastAsia="宋体" w:cs="宋体"/>
          <w:b/>
          <w:bCs/>
          <w:color w:val="000000"/>
          <w:kern w:val="0"/>
          <w:sz w:val="24"/>
          <w:szCs w:val="24"/>
          <w:highlight w:val="none"/>
        </w:rPr>
        <w:t>生物安全柜</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1.</w:t>
      </w:r>
      <w:r>
        <w:rPr>
          <w:rFonts w:hint="eastAsia" w:ascii="宋体" w:hAnsi="宋体" w:eastAsia="宋体" w:cs="宋体"/>
          <w:bCs/>
          <w:color w:val="000000"/>
          <w:kern w:val="0"/>
          <w:sz w:val="24"/>
          <w:szCs w:val="24"/>
          <w:highlight w:val="none"/>
        </w:rPr>
        <w:t>技术参数</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 </w:t>
      </w:r>
      <w:r>
        <w:rPr>
          <w:rFonts w:hint="eastAsia" w:ascii="宋体" w:hAnsi="宋体" w:eastAsia="宋体" w:cs="宋体"/>
          <w:bCs/>
          <w:color w:val="000000"/>
          <w:kern w:val="0"/>
          <w:sz w:val="24"/>
          <w:szCs w:val="24"/>
          <w:highlight w:val="none"/>
        </w:rPr>
        <w:t>安全柜基本参数：</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1.1.1 </w:t>
      </w:r>
      <w:r>
        <w:rPr>
          <w:rFonts w:hint="eastAsia" w:ascii="宋体" w:hAnsi="宋体" w:eastAsia="宋体" w:cs="宋体"/>
          <w:bCs/>
          <w:color w:val="000000"/>
          <w:kern w:val="0"/>
          <w:sz w:val="24"/>
          <w:szCs w:val="24"/>
          <w:highlight w:val="none"/>
        </w:rPr>
        <w:t>分类：100%外排</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1.1.2 </w:t>
      </w:r>
      <w:r>
        <w:rPr>
          <w:rFonts w:hint="eastAsia" w:ascii="宋体" w:hAnsi="宋体" w:eastAsia="宋体" w:cs="宋体"/>
          <w:bCs/>
          <w:color w:val="000000"/>
          <w:kern w:val="0"/>
          <w:sz w:val="24"/>
          <w:szCs w:val="24"/>
          <w:highlight w:val="none"/>
        </w:rPr>
        <w:t>内部尺寸（L×D×H）1350mm ×600mm×660mm。</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1.1.3 </w:t>
      </w:r>
      <w:r>
        <w:rPr>
          <w:rFonts w:hint="eastAsia" w:ascii="宋体" w:hAnsi="宋体" w:eastAsia="宋体" w:cs="宋体"/>
          <w:bCs/>
          <w:color w:val="000000"/>
          <w:kern w:val="0"/>
          <w:sz w:val="24"/>
          <w:szCs w:val="24"/>
          <w:highlight w:val="none"/>
        </w:rPr>
        <w:t>台面距离地面高度：750mm（尺寸可根据要求订制修改）</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1.1.4 </w:t>
      </w:r>
      <w:r>
        <w:rPr>
          <w:rFonts w:hint="eastAsia" w:ascii="宋体" w:hAnsi="宋体" w:eastAsia="宋体" w:cs="宋体"/>
          <w:bCs/>
          <w:color w:val="000000"/>
          <w:kern w:val="0"/>
          <w:sz w:val="24"/>
          <w:szCs w:val="24"/>
          <w:highlight w:val="none"/>
        </w:rPr>
        <w:t>风速： 平均下降风速：0.33±0.025m/s； 平均吸入口风速0.53±0.025m/s</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1.1.5 </w:t>
      </w:r>
      <w:r>
        <w:rPr>
          <w:rFonts w:hint="eastAsia" w:ascii="宋体" w:hAnsi="宋体" w:eastAsia="宋体" w:cs="宋体"/>
          <w:bCs/>
          <w:color w:val="000000"/>
          <w:kern w:val="0"/>
          <w:sz w:val="24"/>
          <w:szCs w:val="24"/>
          <w:highlight w:val="none"/>
        </w:rPr>
        <w:t>系统排风总量：1270 m3/h</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1.1.6 </w:t>
      </w:r>
      <w:r>
        <w:rPr>
          <w:rFonts w:hint="eastAsia" w:ascii="宋体" w:hAnsi="宋体" w:eastAsia="宋体" w:cs="宋体"/>
          <w:bCs/>
          <w:color w:val="000000"/>
          <w:kern w:val="0"/>
          <w:sz w:val="24"/>
          <w:szCs w:val="24"/>
          <w:highlight w:val="none"/>
        </w:rPr>
        <w:t>额定功率：1800W（包含操作区插座负载500W）</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1.1.7 </w:t>
      </w:r>
      <w:r>
        <w:rPr>
          <w:rFonts w:hint="eastAsia" w:ascii="宋体" w:hAnsi="宋体" w:eastAsia="宋体" w:cs="宋体"/>
          <w:bCs/>
          <w:color w:val="000000"/>
          <w:kern w:val="0"/>
          <w:sz w:val="24"/>
          <w:szCs w:val="24"/>
          <w:highlight w:val="none"/>
        </w:rPr>
        <w:t>噪音等级：≤65dB（A）</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1.1.8 </w:t>
      </w:r>
      <w:r>
        <w:rPr>
          <w:rFonts w:hint="eastAsia" w:ascii="宋体" w:hAnsi="宋体" w:eastAsia="宋体" w:cs="宋体"/>
          <w:bCs/>
          <w:color w:val="000000"/>
          <w:kern w:val="0"/>
          <w:sz w:val="24"/>
          <w:szCs w:val="24"/>
          <w:highlight w:val="none"/>
        </w:rPr>
        <w:t>照明：≥1000lx</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1.1.9 </w:t>
      </w:r>
      <w:r>
        <w:rPr>
          <w:rFonts w:hint="eastAsia" w:ascii="宋体" w:hAnsi="宋体" w:eastAsia="宋体" w:cs="宋体"/>
          <w:bCs/>
          <w:color w:val="000000"/>
          <w:kern w:val="0"/>
          <w:sz w:val="24"/>
          <w:szCs w:val="24"/>
          <w:highlight w:val="none"/>
        </w:rPr>
        <w:t>过滤效率: 送风和排风过滤器需采用硼硅酸盐玻璃纤维材质的HEPA高效过滤器，对0.3μm颗粒过滤效率≥99.999%</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1.1.10 </w:t>
      </w:r>
      <w:r>
        <w:rPr>
          <w:rFonts w:hint="eastAsia" w:ascii="宋体" w:hAnsi="宋体" w:eastAsia="宋体" w:cs="宋体"/>
          <w:bCs/>
          <w:color w:val="000000"/>
          <w:kern w:val="0"/>
          <w:sz w:val="24"/>
          <w:szCs w:val="24"/>
          <w:highlight w:val="none"/>
        </w:rPr>
        <w:t>使用人数：1-2人</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1.2 </w:t>
      </w:r>
      <w:r>
        <w:rPr>
          <w:rFonts w:hint="eastAsia" w:ascii="宋体" w:hAnsi="宋体" w:eastAsia="宋体" w:cs="宋体"/>
          <w:bCs/>
          <w:color w:val="000000"/>
          <w:kern w:val="0"/>
          <w:sz w:val="24"/>
          <w:szCs w:val="24"/>
          <w:highlight w:val="none"/>
        </w:rPr>
        <w:t>生物安全性：</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1.2.1 </w:t>
      </w:r>
      <w:r>
        <w:rPr>
          <w:rFonts w:hint="eastAsia" w:ascii="宋体" w:hAnsi="宋体" w:eastAsia="宋体" w:cs="宋体"/>
          <w:bCs/>
          <w:color w:val="000000"/>
          <w:kern w:val="0"/>
          <w:sz w:val="24"/>
          <w:szCs w:val="24"/>
          <w:highlight w:val="none"/>
        </w:rPr>
        <w:t>人员安全性：用碘化钾（KI）法测试，前窗操作口的保护因子应不小于1×10</w:t>
      </w:r>
      <w:r>
        <w:rPr>
          <w:rFonts w:hint="eastAsia" w:ascii="宋体" w:hAnsi="宋体" w:eastAsia="宋体" w:cs="宋体"/>
          <w:color w:val="000000"/>
          <w:kern w:val="0"/>
          <w:sz w:val="24"/>
          <w:szCs w:val="24"/>
          <w:highlight w:val="none"/>
          <w:vertAlign w:val="superscript"/>
        </w:rPr>
        <w:t>5</w:t>
      </w:r>
      <w:r>
        <w:rPr>
          <w:rFonts w:hint="eastAsia" w:ascii="宋体" w:hAnsi="宋体" w:eastAsia="宋体" w:cs="宋体"/>
          <w:bCs/>
          <w:color w:val="000000"/>
          <w:kern w:val="0"/>
          <w:sz w:val="24"/>
          <w:szCs w:val="24"/>
          <w:highlight w:val="none"/>
        </w:rPr>
        <w:t xml:space="preserve"> </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1.2.2 </w:t>
      </w:r>
      <w:r>
        <w:rPr>
          <w:rFonts w:hint="eastAsia" w:ascii="宋体" w:hAnsi="宋体" w:eastAsia="宋体" w:cs="宋体"/>
          <w:bCs/>
          <w:color w:val="000000"/>
          <w:kern w:val="0"/>
          <w:sz w:val="24"/>
          <w:szCs w:val="24"/>
          <w:highlight w:val="none"/>
        </w:rPr>
        <w:t xml:space="preserve">产品安全性：菌落数≤5CFU/次 </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1.2.3 </w:t>
      </w:r>
      <w:r>
        <w:rPr>
          <w:rFonts w:hint="eastAsia" w:ascii="宋体" w:hAnsi="宋体" w:eastAsia="宋体" w:cs="宋体"/>
          <w:bCs/>
          <w:color w:val="000000"/>
          <w:kern w:val="0"/>
          <w:sz w:val="24"/>
          <w:szCs w:val="24"/>
          <w:highlight w:val="none"/>
        </w:rPr>
        <w:t>交叉污染安全性：菌落数≤2CFU/次</w:t>
      </w:r>
    </w:p>
    <w:p>
      <w:pPr>
        <w:pageBreakBefore w:val="0"/>
        <w:kinsoku/>
        <w:wordWrap/>
        <w:overflowPunct/>
        <w:topLinePunct w:val="0"/>
        <w:autoSpaceDE/>
        <w:bidi w:val="0"/>
        <w:adjustRightInd w:val="0"/>
        <w:snapToGrid w:val="0"/>
        <w:spacing w:before="75" w:after="75"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 </w:t>
      </w:r>
      <w:r>
        <w:rPr>
          <w:rFonts w:hint="eastAsia" w:ascii="宋体" w:hAnsi="宋体" w:eastAsia="宋体" w:cs="宋体"/>
          <w:bCs/>
          <w:color w:val="000000"/>
          <w:kern w:val="0"/>
          <w:sz w:val="24"/>
          <w:szCs w:val="24"/>
          <w:highlight w:val="none"/>
        </w:rPr>
        <w:t>结构功能特点：</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 </w:t>
      </w:r>
      <w:r>
        <w:rPr>
          <w:rFonts w:hint="eastAsia" w:ascii="宋体" w:hAnsi="宋体" w:eastAsia="宋体" w:cs="宋体"/>
          <w:bCs/>
          <w:color w:val="000000"/>
          <w:kern w:val="0"/>
          <w:sz w:val="24"/>
          <w:szCs w:val="24"/>
          <w:highlight w:val="none"/>
        </w:rPr>
        <w:t xml:space="preserve">柜体采用10°生理倾斜设计，符合人体工程学原理，视角更大，操作方便且更人性化；   </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2.2 </w:t>
      </w:r>
      <w:r>
        <w:rPr>
          <w:rFonts w:hint="eastAsia" w:ascii="宋体" w:hAnsi="宋体" w:eastAsia="宋体" w:cs="宋体"/>
          <w:bCs/>
          <w:color w:val="000000"/>
          <w:kern w:val="0"/>
          <w:sz w:val="24"/>
          <w:szCs w:val="24"/>
          <w:highlight w:val="none"/>
        </w:rPr>
        <w:t>安全柜裸露工作区三侧壁板采用优质304#不锈钢一体化结构，内部可清洗部位采用8mm大圆角处理；</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2.3 </w:t>
      </w:r>
      <w:r>
        <w:rPr>
          <w:rFonts w:hint="eastAsia" w:ascii="宋体" w:hAnsi="宋体" w:eastAsia="宋体" w:cs="宋体"/>
          <w:bCs/>
          <w:color w:val="000000"/>
          <w:kern w:val="0"/>
          <w:sz w:val="24"/>
          <w:szCs w:val="24"/>
          <w:highlight w:val="none"/>
        </w:rPr>
        <w:t>工作区采用四面（左右二侧、后部、底部）负压环绕设计；</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2.4 </w:t>
      </w:r>
      <w:r>
        <w:rPr>
          <w:rFonts w:hint="eastAsia" w:ascii="宋体" w:hAnsi="宋体" w:eastAsia="宋体" w:cs="宋体"/>
          <w:bCs/>
          <w:color w:val="000000"/>
          <w:kern w:val="0"/>
          <w:sz w:val="24"/>
          <w:szCs w:val="24"/>
          <w:highlight w:val="none"/>
        </w:rPr>
        <w:t>工作台面材质304#不锈钢，采用盆状式设计，便于清理实验废液；</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2.5 </w:t>
      </w:r>
      <w:r>
        <w:rPr>
          <w:rFonts w:hint="eastAsia" w:ascii="宋体" w:hAnsi="宋体" w:eastAsia="宋体" w:cs="宋体"/>
          <w:bCs/>
          <w:color w:val="000000"/>
          <w:kern w:val="0"/>
          <w:sz w:val="24"/>
          <w:szCs w:val="24"/>
          <w:highlight w:val="none"/>
        </w:rPr>
        <w:t>福马脚轮设计：脚轮与支架一体化设计，安全柜即可通过脚轮安全移动，也可以通过调节脚轮支脚进行固定和调平；</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2.6 </w:t>
      </w:r>
      <w:r>
        <w:rPr>
          <w:rFonts w:hint="eastAsia" w:ascii="宋体" w:hAnsi="宋体" w:eastAsia="宋体" w:cs="宋体"/>
          <w:bCs/>
          <w:color w:val="000000"/>
          <w:kern w:val="0"/>
          <w:sz w:val="24"/>
          <w:szCs w:val="24"/>
          <w:highlight w:val="none"/>
        </w:rPr>
        <w:t>柜体和支架可分离，支架高度可根据实际情况订制修改；</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2.7 </w:t>
      </w:r>
      <w:r>
        <w:rPr>
          <w:rFonts w:hint="eastAsia" w:ascii="宋体" w:hAnsi="宋体" w:eastAsia="宋体" w:cs="宋体"/>
          <w:bCs/>
          <w:color w:val="000000"/>
          <w:kern w:val="0"/>
          <w:sz w:val="24"/>
          <w:szCs w:val="24"/>
          <w:highlight w:val="none"/>
        </w:rPr>
        <w:t>合理的结构设计：安全柜过滤器和风机的维修、更换，都可在安全柜的前侧进行；</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2.8 </w:t>
      </w:r>
      <w:r>
        <w:rPr>
          <w:rFonts w:hint="eastAsia" w:ascii="宋体" w:hAnsi="宋体" w:eastAsia="宋体" w:cs="宋体"/>
          <w:bCs/>
          <w:color w:val="000000"/>
          <w:kern w:val="0"/>
          <w:sz w:val="24"/>
          <w:szCs w:val="24"/>
          <w:highlight w:val="none"/>
        </w:rPr>
        <w:t>前窗玻璃采用双层夹胶防爆安全玻璃；</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2.9 </w:t>
      </w:r>
      <w:r>
        <w:rPr>
          <w:rFonts w:hint="eastAsia" w:ascii="宋体" w:hAnsi="宋体" w:eastAsia="宋体" w:cs="宋体"/>
          <w:bCs/>
          <w:color w:val="000000"/>
          <w:kern w:val="0"/>
          <w:sz w:val="24"/>
          <w:szCs w:val="24"/>
          <w:highlight w:val="none"/>
        </w:rPr>
        <w:t>高亮度LCD显示屏,实时动态显示操作区的下降气流流速和流入气流流速，显示安全柜的整体运行时间，UV灯的运行时间，操作区的温度和湿度，送风和排风过滤器的阻力，显示过滤器的使用时间并由条码显示过滤器的使用寿命；</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2.10 </w:t>
      </w:r>
      <w:r>
        <w:rPr>
          <w:rFonts w:hint="eastAsia" w:ascii="宋体" w:hAnsi="宋体" w:eastAsia="宋体" w:cs="宋体"/>
          <w:bCs/>
          <w:color w:val="000000"/>
          <w:kern w:val="0"/>
          <w:sz w:val="24"/>
          <w:szCs w:val="24"/>
          <w:highlight w:val="none"/>
        </w:rPr>
        <w:t>电动控制前窗玻璃门，可同时采用脚踏控制、按键控制或遥控控制，玻璃门升降到安全操作高度时，自动停止升降，且玻璃门升降时不用直接接触玻璃；</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2.11 </w:t>
      </w:r>
      <w:r>
        <w:rPr>
          <w:rFonts w:hint="eastAsia" w:ascii="宋体" w:hAnsi="宋体" w:eastAsia="宋体" w:cs="宋体"/>
          <w:bCs/>
          <w:color w:val="000000"/>
          <w:kern w:val="0"/>
          <w:sz w:val="24"/>
          <w:szCs w:val="24"/>
          <w:highlight w:val="none"/>
        </w:rPr>
        <w:t>遥控控制：安全柜的所有按键操作，都可通过遥控控制实现；</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2.12 </w:t>
      </w:r>
      <w:r>
        <w:rPr>
          <w:rFonts w:hint="eastAsia" w:ascii="宋体" w:hAnsi="宋体" w:eastAsia="宋体" w:cs="宋体"/>
          <w:bCs/>
          <w:color w:val="000000"/>
          <w:kern w:val="0"/>
          <w:sz w:val="24"/>
          <w:szCs w:val="24"/>
          <w:highlight w:val="none"/>
        </w:rPr>
        <w:t>具有预约定时功能，能自动设定安全柜定时开机、关机及紫外灯消毒时间，大大节省了工作时间，提高了工作效率；</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2.13 </w:t>
      </w:r>
      <w:r>
        <w:rPr>
          <w:rFonts w:hint="eastAsia" w:ascii="宋体" w:hAnsi="宋体" w:eastAsia="宋体" w:cs="宋体"/>
          <w:bCs/>
          <w:color w:val="000000"/>
          <w:kern w:val="0"/>
          <w:sz w:val="24"/>
          <w:szCs w:val="24"/>
          <w:highlight w:val="none"/>
        </w:rPr>
        <w:t>严格的气密性检测：安全柜内加压500Pa，保持30min后气压不低于450Pa；</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2.14 </w:t>
      </w:r>
      <w:r>
        <w:rPr>
          <w:rFonts w:hint="eastAsia" w:ascii="宋体" w:hAnsi="宋体" w:eastAsia="宋体" w:cs="宋体"/>
          <w:bCs/>
          <w:color w:val="000000"/>
          <w:kern w:val="0"/>
          <w:sz w:val="24"/>
          <w:szCs w:val="24"/>
          <w:highlight w:val="none"/>
        </w:rPr>
        <w:t>前窗气流隔断设计：防止气流通过前窗侧壁及上侧进行泄露；</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2.15 </w:t>
      </w:r>
      <w:r>
        <w:rPr>
          <w:rFonts w:hint="eastAsia" w:ascii="宋体" w:hAnsi="宋体" w:eastAsia="宋体" w:cs="宋体"/>
          <w:bCs/>
          <w:color w:val="000000"/>
          <w:kern w:val="0"/>
          <w:sz w:val="24"/>
          <w:szCs w:val="24"/>
          <w:highlight w:val="none"/>
        </w:rPr>
        <w:t>优良的风机：风机的电机当安全柜在正常运行而不调整电机的速度控制，经过滤器的风压下降50%时，风机的排气量下降不超过10%。</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lang w:val="en-US" w:eastAsia="zh-CN"/>
        </w:rPr>
        <w:t xml:space="preserve">2.16 </w:t>
      </w:r>
      <w:r>
        <w:rPr>
          <w:rFonts w:hint="eastAsia" w:ascii="宋体" w:hAnsi="宋体" w:eastAsia="宋体" w:cs="宋体"/>
          <w:bCs/>
          <w:color w:val="000000"/>
          <w:kern w:val="0"/>
          <w:sz w:val="24"/>
          <w:szCs w:val="24"/>
          <w:highlight w:val="none"/>
        </w:rPr>
        <w:t>具有完善的报警系统：玻璃门不在安全高度报警、过滤器压力超高报警、过滤器失效更换报警等。</w:t>
      </w:r>
    </w:p>
    <w:p>
      <w:pPr>
        <w:rPr>
          <w:rFonts w:hint="eastAsia"/>
          <w:color w:val="000000"/>
          <w:highlight w:val="none"/>
        </w:rPr>
      </w:pPr>
    </w:p>
    <w:p>
      <w:pPr>
        <w:pStyle w:val="2"/>
        <w:pageBreakBefore w:val="0"/>
        <w:kinsoku/>
        <w:wordWrap/>
        <w:overflowPunct/>
        <w:topLinePunct w:val="0"/>
        <w:autoSpaceDE/>
        <w:bidi w:val="0"/>
        <w:spacing w:before="0" w:after="0" w:line="360" w:lineRule="auto"/>
        <w:jc w:val="center"/>
        <w:rPr>
          <w:rFonts w:hint="eastAsia" w:ascii="宋体" w:hAnsi="宋体" w:eastAsia="宋体" w:cs="宋体"/>
          <w:color w:val="000000"/>
          <w:sz w:val="24"/>
          <w:szCs w:val="24"/>
          <w:highlight w:val="none"/>
        </w:rPr>
      </w:pPr>
    </w:p>
    <w:p>
      <w:pPr>
        <w:pStyle w:val="2"/>
        <w:pageBreakBefore w:val="0"/>
        <w:kinsoku/>
        <w:wordWrap/>
        <w:overflowPunct/>
        <w:topLinePunct w:val="0"/>
        <w:autoSpaceDE/>
        <w:bidi w:val="0"/>
        <w:spacing w:before="0" w:after="0" w:line="360" w:lineRule="auto"/>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（八）高压</w:t>
      </w:r>
      <w:r>
        <w:rPr>
          <w:rFonts w:hint="eastAsia" w:ascii="宋体" w:hAnsi="宋体" w:eastAsia="宋体" w:cs="宋体"/>
          <w:color w:val="000000"/>
          <w:sz w:val="24"/>
          <w:szCs w:val="24"/>
          <w:highlight w:val="none"/>
        </w:rPr>
        <w:t>灭菌</w:t>
      </w:r>
      <w:r>
        <w:rPr>
          <w:rFonts w:hint="eastAsia" w:ascii="宋体" w:hAnsi="宋体" w:eastAsia="宋体" w:cs="宋体"/>
          <w:color w:val="000000"/>
          <w:sz w:val="24"/>
          <w:szCs w:val="24"/>
          <w:highlight w:val="none"/>
          <w:lang w:val="en-US" w:eastAsia="zh-CN"/>
        </w:rPr>
        <w:t>锅</w:t>
      </w:r>
      <w:r>
        <w:rPr>
          <w:rFonts w:hint="eastAsia" w:ascii="宋体" w:hAnsi="宋体" w:eastAsia="宋体" w:cs="宋体"/>
          <w:i w:val="0"/>
          <w:color w:val="000000"/>
          <w:kern w:val="0"/>
          <w:sz w:val="24"/>
          <w:szCs w:val="24"/>
          <w:highlight w:val="none"/>
          <w:u w:val="none"/>
          <w:lang w:val="en-US" w:eastAsia="zh-CN" w:bidi="ar"/>
        </w:rPr>
        <w:t>(生物安全型)</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1.容积：</w:t>
      </w:r>
      <w:bookmarkStart w:id="2" w:name="_Hlk49294177"/>
      <w:r>
        <w:rPr>
          <w:rFonts w:hint="eastAsia" w:ascii="宋体" w:hAnsi="宋体" w:eastAsia="宋体" w:cs="宋体"/>
          <w:bCs/>
          <w:color w:val="000000"/>
          <w:kern w:val="0"/>
          <w:sz w:val="24"/>
          <w:szCs w:val="24"/>
          <w:highlight w:val="none"/>
        </w:rPr>
        <w:t>≥</w:t>
      </w:r>
      <w:bookmarkEnd w:id="2"/>
      <w:r>
        <w:rPr>
          <w:rFonts w:hint="eastAsia" w:ascii="宋体" w:hAnsi="宋体" w:eastAsia="宋体" w:cs="宋体"/>
          <w:color w:val="000000"/>
          <w:sz w:val="24"/>
          <w:szCs w:val="24"/>
          <w:highlight w:val="none"/>
          <w:shd w:val="clear" w:color="auto" w:fill="FFFFFF"/>
        </w:rPr>
        <w:t>50L</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2.设备功率：</w:t>
      </w:r>
      <w:r>
        <w:rPr>
          <w:rFonts w:hint="eastAsia" w:ascii="宋体" w:hAnsi="宋体" w:eastAsia="宋体" w:cs="宋体"/>
          <w:bCs/>
          <w:color w:val="000000"/>
          <w:kern w:val="0"/>
          <w:sz w:val="24"/>
          <w:szCs w:val="24"/>
          <w:highlight w:val="none"/>
        </w:rPr>
        <w:t>≥</w:t>
      </w:r>
      <w:r>
        <w:rPr>
          <w:rFonts w:hint="eastAsia" w:ascii="宋体" w:hAnsi="宋体" w:eastAsia="宋体" w:cs="宋体"/>
          <w:color w:val="000000"/>
          <w:sz w:val="24"/>
          <w:szCs w:val="24"/>
          <w:highlight w:val="none"/>
          <w:shd w:val="clear" w:color="auto" w:fill="FFFFFF"/>
        </w:rPr>
        <w:t>4400W</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3.额定工作压力0.22Mpa</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4.额定工作温度134℃</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5.使用温度105～136℃</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6.灭菌腔体、灭菌提篮均为优质不锈钢SUS304材质制成，内部抛光处理，汽水内循环。</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7.手轮式平移门结构，并具有门安全联锁装置及门检测装置。</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8.具有防干烧报警、超压自泄、超温保护、电力安全保护，所有报警具有声光警示。</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9.LED数字显示灭菌腔内温度、时间和故障报警代码。</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10.自胀式硅橡胶密封圈，密封效果好，使用寿命长。</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11.</w:t>
      </w:r>
      <w:r>
        <w:rPr>
          <w:rFonts w:hint="eastAsia" w:ascii="宋体" w:hAnsi="宋体" w:eastAsia="宋体" w:cs="宋体"/>
          <w:color w:val="000000"/>
          <w:sz w:val="24"/>
          <w:szCs w:val="24"/>
          <w:highlight w:val="none"/>
        </w:rPr>
        <w:t>电磁阀需进口品牌，压力表、安全阀均按照国家标准提供编号、铭牌、合格证等强制性资料。</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12.</w:t>
      </w:r>
      <w:r>
        <w:rPr>
          <w:rFonts w:hint="eastAsia" w:ascii="宋体" w:hAnsi="宋体" w:eastAsia="宋体" w:cs="宋体"/>
          <w:color w:val="000000"/>
          <w:sz w:val="24"/>
          <w:szCs w:val="24"/>
          <w:highlight w:val="none"/>
        </w:rPr>
        <w:t>微电脑控制，具有器械、敷料、液体等五项固定程序，两项自定义程序，并具有干燥功能。</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shd w:val="clear" w:color="auto" w:fill="FFFFFF"/>
        </w:rPr>
        <w:t>13.</w:t>
      </w:r>
      <w:r>
        <w:rPr>
          <w:rFonts w:hint="eastAsia" w:ascii="宋体" w:hAnsi="宋体" w:eastAsia="宋体" w:cs="宋体"/>
          <w:color w:val="000000"/>
          <w:sz w:val="24"/>
          <w:szCs w:val="24"/>
          <w:highlight w:val="none"/>
        </w:rPr>
        <w:t>设备注水、升温、灭菌、排气、干燥整个流程全自动运行，灭菌完成后声光提醒。</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14.灭菌腔体温度均匀性：±1℃，干燥温度范围：50~120℃。</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15.脉动排气技术，确保蒸汽饱和度。</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16.全防护式门罩，铰链、转轴均不外露。</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17.具有快速排气和慢速排气功能，避免灭菌液体溢出。</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18.具有快速维修窗口，电气部分维护无需拆解外罩。</w:t>
      </w:r>
    </w:p>
    <w:p>
      <w:pPr>
        <w:pStyle w:val="5"/>
        <w:pageBreakBefore w:val="0"/>
        <w:kinsoku/>
        <w:wordWrap/>
        <w:overflowPunct/>
        <w:topLinePunct w:val="0"/>
        <w:autoSpaceDE/>
        <w:bidi w:val="0"/>
        <w:spacing w:line="360" w:lineRule="auto"/>
        <w:ind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19.具有多种灭菌程序，可满足不同的灭菌需求。</w:t>
      </w: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（九）全自动核酸提取仪</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1.</w:t>
      </w:r>
      <w:r>
        <w:rPr>
          <w:rFonts w:hint="eastAsia" w:ascii="宋体" w:hAnsi="宋体" w:eastAsia="宋体" w:cs="宋体"/>
          <w:color w:val="000000"/>
          <w:sz w:val="24"/>
          <w:szCs w:val="24"/>
          <w:highlight w:val="none"/>
          <w:shd w:val="clear" w:color="auto" w:fill="FFFFFF"/>
          <w:lang w:eastAsia="zh-CN"/>
        </w:rPr>
        <w:t>原理：</w:t>
      </w:r>
      <w:r>
        <w:rPr>
          <w:rFonts w:hint="eastAsia" w:ascii="宋体" w:hAnsi="宋体" w:eastAsia="宋体" w:cs="宋体"/>
          <w:color w:val="000000"/>
          <w:sz w:val="24"/>
          <w:szCs w:val="24"/>
          <w:highlight w:val="none"/>
          <w:shd w:val="clear" w:color="auto" w:fill="FFFFFF"/>
          <w:lang w:val="en-US" w:eastAsia="zh-CN"/>
        </w:rPr>
        <w:t>磁珠法</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2.样品通量：1-32</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3.处理体积：30μL-1000μL</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4.磁棒数量：≥32</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5.磁珠回收率：≥98%</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6.提取孔间差：CV≤3%</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7.裂解加热：室温至105℃</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8.洗脱加热：室温至105℃</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9.温度精度：±1℃</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10.震荡混合：多模式多档可调</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11.</w:t>
      </w:r>
      <w:r>
        <w:rPr>
          <w:rFonts w:hint="eastAsia" w:ascii="宋体" w:hAnsi="宋体" w:eastAsia="宋体" w:cs="宋体"/>
          <w:color w:val="000000"/>
          <w:sz w:val="24"/>
          <w:szCs w:val="24"/>
          <w:highlight w:val="none"/>
          <w:shd w:val="clear" w:color="auto" w:fill="FFFFFF"/>
          <w:lang w:eastAsia="zh-CN"/>
        </w:rPr>
        <w:t>操作界面：</w:t>
      </w:r>
      <w:r>
        <w:rPr>
          <w:rFonts w:hint="eastAsia" w:ascii="宋体" w:hAnsi="宋体" w:eastAsia="宋体" w:cs="宋体"/>
          <w:color w:val="000000"/>
          <w:sz w:val="24"/>
          <w:szCs w:val="24"/>
          <w:highlight w:val="none"/>
          <w:shd w:val="clear" w:color="auto" w:fill="FFFFFF"/>
          <w:lang w:val="en-US" w:eastAsia="zh-CN"/>
        </w:rPr>
        <w:t>≥</w:t>
      </w:r>
      <w:r>
        <w:rPr>
          <w:rFonts w:hint="eastAsia" w:ascii="宋体" w:hAnsi="宋体" w:eastAsia="宋体" w:cs="宋体"/>
          <w:color w:val="000000"/>
          <w:sz w:val="24"/>
          <w:szCs w:val="24"/>
          <w:highlight w:val="none"/>
          <w:shd w:val="clear" w:color="auto" w:fill="FFFFFF"/>
          <w:lang w:eastAsia="zh-CN"/>
        </w:rPr>
        <w:t>8.4寸彩色大触摸屏</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12.</w:t>
      </w:r>
      <w:r>
        <w:rPr>
          <w:rFonts w:hint="eastAsia" w:ascii="宋体" w:hAnsi="宋体" w:eastAsia="宋体" w:cs="宋体"/>
          <w:color w:val="000000"/>
          <w:sz w:val="24"/>
          <w:szCs w:val="24"/>
          <w:highlight w:val="none"/>
          <w:shd w:val="clear" w:color="auto" w:fill="FFFFFF"/>
          <w:lang w:eastAsia="zh-CN"/>
        </w:rPr>
        <w:t>内部程序：可储存500组</w:t>
      </w:r>
      <w:r>
        <w:rPr>
          <w:rFonts w:hint="eastAsia" w:ascii="宋体" w:hAnsi="宋体" w:eastAsia="宋体" w:cs="宋体"/>
          <w:color w:val="000000"/>
          <w:sz w:val="24"/>
          <w:szCs w:val="24"/>
          <w:highlight w:val="none"/>
          <w:shd w:val="clear" w:color="auto" w:fill="FFFFFF"/>
          <w:lang w:val="en-US" w:eastAsia="zh-CN"/>
        </w:rPr>
        <w:t>以上</w:t>
      </w:r>
      <w:r>
        <w:rPr>
          <w:rFonts w:hint="eastAsia" w:ascii="宋体" w:hAnsi="宋体" w:eastAsia="宋体" w:cs="宋体"/>
          <w:color w:val="000000"/>
          <w:sz w:val="24"/>
          <w:szCs w:val="24"/>
          <w:highlight w:val="none"/>
          <w:shd w:val="clear" w:color="auto" w:fill="FFFFFF"/>
          <w:lang w:eastAsia="zh-CN"/>
        </w:rPr>
        <w:t>程序</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13.</w:t>
      </w:r>
      <w:r>
        <w:rPr>
          <w:rFonts w:hint="eastAsia" w:ascii="宋体" w:hAnsi="宋体" w:eastAsia="宋体" w:cs="宋体"/>
          <w:color w:val="000000"/>
          <w:sz w:val="24"/>
          <w:szCs w:val="24"/>
          <w:highlight w:val="none"/>
          <w:shd w:val="clear" w:color="auto" w:fill="FFFFFF"/>
          <w:lang w:eastAsia="zh-CN"/>
        </w:rPr>
        <w:t>程序管理：新建、编辑、另存、删除程序，可设置快捷程序</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14.提取时间：9~24min/批</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val="en-US" w:eastAsia="zh-CN"/>
        </w:rPr>
      </w:pPr>
      <w:r>
        <w:rPr>
          <w:rFonts w:hint="eastAsia" w:ascii="宋体" w:hAnsi="宋体" w:eastAsia="宋体" w:cs="宋体"/>
          <w:color w:val="000000"/>
          <w:sz w:val="24"/>
          <w:szCs w:val="24"/>
          <w:highlight w:val="none"/>
          <w:shd w:val="clear" w:color="auto" w:fill="FFFFFF"/>
          <w:lang w:val="en-US" w:eastAsia="zh-CN"/>
        </w:rPr>
        <w:t>15.样本类型：全血、血清、血浆、咽拭子、分泌物、脱落细胞</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16.</w:t>
      </w:r>
      <w:r>
        <w:rPr>
          <w:rFonts w:hint="eastAsia" w:ascii="宋体" w:hAnsi="宋体" w:eastAsia="宋体" w:cs="宋体"/>
          <w:color w:val="000000"/>
          <w:sz w:val="24"/>
          <w:szCs w:val="24"/>
          <w:highlight w:val="none"/>
          <w:shd w:val="clear" w:color="auto" w:fill="FFFFFF"/>
          <w:lang w:eastAsia="zh-CN"/>
        </w:rPr>
        <w:t>仪器扩展接口：标准USB，以太网</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17.</w:t>
      </w:r>
      <w:r>
        <w:rPr>
          <w:rFonts w:hint="eastAsia" w:ascii="宋体" w:hAnsi="宋体" w:eastAsia="宋体" w:cs="宋体"/>
          <w:color w:val="000000"/>
          <w:sz w:val="24"/>
          <w:szCs w:val="24"/>
          <w:highlight w:val="none"/>
          <w:shd w:val="clear" w:color="auto" w:fill="FFFFFF"/>
          <w:lang w:eastAsia="zh-CN"/>
        </w:rPr>
        <w:t>杀菌消毒：紫外灭菌</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18.</w:t>
      </w:r>
      <w:r>
        <w:rPr>
          <w:rFonts w:hint="eastAsia" w:ascii="宋体" w:hAnsi="宋体" w:eastAsia="宋体" w:cs="宋体"/>
          <w:color w:val="000000"/>
          <w:sz w:val="24"/>
          <w:szCs w:val="24"/>
          <w:highlight w:val="none"/>
          <w:shd w:val="clear" w:color="auto" w:fill="FFFFFF"/>
          <w:lang w:eastAsia="zh-CN"/>
        </w:rPr>
        <w:t>排气：风扇排气</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19.</w:t>
      </w:r>
      <w:r>
        <w:rPr>
          <w:rFonts w:hint="eastAsia" w:ascii="宋体" w:hAnsi="宋体" w:eastAsia="宋体" w:cs="宋体"/>
          <w:color w:val="000000"/>
          <w:sz w:val="24"/>
          <w:szCs w:val="24"/>
          <w:highlight w:val="none"/>
          <w:shd w:val="clear" w:color="auto" w:fill="FFFFFF"/>
          <w:lang w:eastAsia="zh-CN"/>
        </w:rPr>
        <w:t>过滤：HEPA过滤网</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20.</w:t>
      </w:r>
      <w:r>
        <w:rPr>
          <w:rFonts w:hint="eastAsia" w:ascii="宋体" w:hAnsi="宋体" w:eastAsia="宋体" w:cs="宋体"/>
          <w:color w:val="000000"/>
          <w:sz w:val="24"/>
          <w:szCs w:val="24"/>
          <w:highlight w:val="none"/>
          <w:shd w:val="clear" w:color="auto" w:fill="FFFFFF"/>
          <w:lang w:eastAsia="zh-CN"/>
        </w:rPr>
        <w:t>数据储存：可储存，内置SD卡</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lang w:eastAsia="zh-CN"/>
        </w:rPr>
      </w:pPr>
      <w:r>
        <w:rPr>
          <w:rFonts w:hint="eastAsia" w:ascii="宋体" w:hAnsi="宋体" w:eastAsia="宋体" w:cs="宋体"/>
          <w:color w:val="000000"/>
          <w:sz w:val="24"/>
          <w:szCs w:val="24"/>
          <w:highlight w:val="none"/>
          <w:shd w:val="clear" w:color="auto" w:fill="FFFFFF"/>
          <w:lang w:val="en-US" w:eastAsia="zh-CN"/>
        </w:rPr>
        <w:t>21.</w:t>
      </w:r>
      <w:r>
        <w:rPr>
          <w:rFonts w:hint="eastAsia" w:ascii="宋体" w:hAnsi="宋体" w:eastAsia="宋体" w:cs="宋体"/>
          <w:color w:val="000000"/>
          <w:sz w:val="24"/>
          <w:szCs w:val="24"/>
          <w:highlight w:val="none"/>
          <w:shd w:val="clear" w:color="auto" w:fill="FFFFFF"/>
          <w:lang w:eastAsia="zh-CN"/>
        </w:rPr>
        <w:t>最大输入功率：</w:t>
      </w:r>
      <w:r>
        <w:rPr>
          <w:rFonts w:hint="eastAsia" w:ascii="宋体" w:hAnsi="宋体" w:eastAsia="宋体" w:cs="宋体"/>
          <w:color w:val="000000"/>
          <w:sz w:val="24"/>
          <w:szCs w:val="24"/>
          <w:highlight w:val="none"/>
          <w:shd w:val="clear" w:color="auto" w:fill="FFFFFF"/>
          <w:lang w:val="en-US" w:eastAsia="zh-CN"/>
        </w:rPr>
        <w:t>≥</w:t>
      </w:r>
      <w:r>
        <w:rPr>
          <w:rFonts w:hint="eastAsia" w:ascii="宋体" w:hAnsi="宋体" w:eastAsia="宋体" w:cs="宋体"/>
          <w:color w:val="000000"/>
          <w:sz w:val="24"/>
          <w:szCs w:val="24"/>
          <w:highlight w:val="none"/>
          <w:shd w:val="clear" w:color="auto" w:fill="FFFFFF"/>
          <w:lang w:eastAsia="zh-CN"/>
        </w:rPr>
        <w:t>500VA</w:t>
      </w:r>
    </w:p>
    <w:p>
      <w:pPr>
        <w:pStyle w:val="5"/>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lang w:val="en-US" w:eastAsia="zh-CN"/>
        </w:rPr>
        <w:t>22.</w:t>
      </w:r>
      <w:r>
        <w:rPr>
          <w:rFonts w:hint="eastAsia" w:ascii="宋体" w:hAnsi="宋体" w:eastAsia="宋体" w:cs="宋体"/>
          <w:color w:val="000000"/>
          <w:sz w:val="24"/>
          <w:szCs w:val="24"/>
          <w:highlight w:val="none"/>
          <w:shd w:val="clear" w:color="auto" w:fill="FFFFFF"/>
          <w:lang w:eastAsia="zh-CN"/>
        </w:rPr>
        <w:t>外形尺寸（长*宽*高）：</w:t>
      </w:r>
      <w:r>
        <w:rPr>
          <w:rFonts w:hint="eastAsia" w:ascii="宋体" w:hAnsi="宋体" w:eastAsia="宋体" w:cs="宋体"/>
          <w:color w:val="000000"/>
          <w:sz w:val="24"/>
          <w:szCs w:val="24"/>
          <w:highlight w:val="none"/>
          <w:shd w:val="clear" w:color="auto" w:fill="FFFFFF"/>
          <w:lang w:val="en-US" w:eastAsia="zh-CN"/>
        </w:rPr>
        <w:t>≥</w:t>
      </w:r>
      <w:r>
        <w:rPr>
          <w:rFonts w:hint="eastAsia" w:ascii="宋体" w:hAnsi="宋体" w:eastAsia="宋体" w:cs="宋体"/>
          <w:color w:val="000000"/>
          <w:sz w:val="24"/>
          <w:szCs w:val="24"/>
          <w:highlight w:val="none"/>
          <w:shd w:val="clear" w:color="auto" w:fill="FFFFFF"/>
          <w:lang w:eastAsia="zh-CN"/>
        </w:rPr>
        <w:t>375mm*415mm*440mm</w:t>
      </w:r>
    </w:p>
    <w:p>
      <w:pPr>
        <w:pageBreakBefore w:val="0"/>
        <w:kinsoku/>
        <w:wordWrap/>
        <w:overflowPunct/>
        <w:topLinePunct w:val="0"/>
        <w:autoSpaceDE/>
        <w:bidi w:val="0"/>
        <w:spacing w:line="360" w:lineRule="auto"/>
        <w:rPr>
          <w:rFonts w:hint="eastAsia" w:ascii="宋体" w:hAnsi="宋体" w:eastAsia="宋体" w:cs="宋体"/>
          <w:color w:val="000000"/>
          <w:sz w:val="24"/>
          <w:szCs w:val="24"/>
          <w:highlight w:val="none"/>
        </w:rPr>
      </w:pPr>
    </w:p>
    <w:p>
      <w:pPr>
        <w:pageBreakBefore w:val="0"/>
        <w:kinsoku/>
        <w:wordWrap/>
        <w:overflowPunct/>
        <w:topLinePunct w:val="0"/>
        <w:autoSpaceDE/>
        <w:bidi w:val="0"/>
        <w:adjustRightInd w:val="0"/>
        <w:snapToGrid w:val="0"/>
        <w:spacing w:line="360" w:lineRule="auto"/>
        <w:jc w:val="both"/>
        <w:rPr>
          <w:rFonts w:hint="eastAsia" w:ascii="宋体" w:hAnsi="宋体" w:eastAsia="宋体" w:cs="宋体"/>
          <w:b/>
          <w:color w:val="000000"/>
          <w:sz w:val="24"/>
          <w:szCs w:val="24"/>
          <w:highlight w:val="none"/>
          <w:lang w:val="en-US" w:eastAsia="zh-CN"/>
        </w:rPr>
      </w:pPr>
    </w:p>
    <w:p>
      <w:pPr>
        <w:pageBreakBefore w:val="0"/>
        <w:kinsoku/>
        <w:wordWrap/>
        <w:overflowPunct/>
        <w:topLinePunct w:val="0"/>
        <w:autoSpaceDE/>
        <w:bidi w:val="0"/>
        <w:adjustRightInd w:val="0"/>
        <w:snapToGrid w:val="0"/>
        <w:spacing w:line="360" w:lineRule="auto"/>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eastAsia="zh-CN"/>
        </w:rPr>
        <w:t>（十）</w:t>
      </w:r>
      <w:r>
        <w:rPr>
          <w:rFonts w:hint="eastAsia" w:ascii="宋体" w:hAnsi="宋体" w:eastAsia="宋体" w:cs="宋体"/>
          <w:b/>
          <w:color w:val="000000"/>
          <w:sz w:val="24"/>
          <w:szCs w:val="24"/>
          <w:highlight w:val="none"/>
        </w:rPr>
        <w:t>低速冷冻离心机</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1.</w:t>
      </w:r>
      <w:r>
        <w:rPr>
          <w:rFonts w:hint="eastAsia" w:ascii="宋体" w:hAnsi="宋体" w:eastAsia="宋体" w:cs="宋体"/>
          <w:b/>
          <w:color w:val="000000"/>
          <w:sz w:val="24"/>
          <w:szCs w:val="24"/>
          <w:highlight w:val="none"/>
        </w:rPr>
        <w:t>仪器特点：</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sz w:val="24"/>
          <w:szCs w:val="24"/>
          <w:highlight w:val="none"/>
        </w:rPr>
      </w:pPr>
      <w:r>
        <w:rPr>
          <w:rFonts w:hint="eastAsia" w:ascii="宋体" w:hAnsi="宋体" w:eastAsia="宋体" w:cs="宋体"/>
          <w:b/>
          <w:color w:val="000000"/>
          <w:sz w:val="24"/>
          <w:szCs w:val="24"/>
          <w:highlight w:val="none"/>
          <w:lang w:val="en-US" w:eastAsia="zh-CN"/>
        </w:rPr>
        <w:t>1.1</w:t>
      </w:r>
      <w:r>
        <w:rPr>
          <w:rFonts w:hint="eastAsia" w:ascii="宋体" w:hAnsi="宋体" w:eastAsia="宋体" w:cs="宋体"/>
          <w:bCs/>
          <w:color w:val="000000"/>
          <w:sz w:val="24"/>
          <w:szCs w:val="24"/>
          <w:highlight w:val="none"/>
        </w:rPr>
        <w:t>微机精准控制，彩色大屏幕显示仪器运行全部参数，用户可任意设定离心转速、离心时间。</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1.2</w:t>
      </w:r>
      <w:r>
        <w:rPr>
          <w:rFonts w:hint="eastAsia" w:ascii="宋体" w:hAnsi="宋体" w:eastAsia="宋体" w:cs="宋体"/>
          <w:bCs/>
          <w:color w:val="000000"/>
          <w:sz w:val="24"/>
          <w:szCs w:val="24"/>
          <w:highlight w:val="none"/>
        </w:rPr>
        <w:t>可选配48孔、80孔、96孔自动脱帽转子，满足于75mm--105ml长度真空采血管的分离，离心脱帽一次完成。</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1.3</w:t>
      </w:r>
      <w:r>
        <w:rPr>
          <w:rFonts w:hint="eastAsia" w:ascii="宋体" w:hAnsi="宋体" w:eastAsia="宋体" w:cs="宋体"/>
          <w:bCs/>
          <w:color w:val="000000"/>
          <w:sz w:val="24"/>
          <w:szCs w:val="24"/>
          <w:highlight w:val="none"/>
        </w:rPr>
        <w:t>采用无氟压缩机制冷，无环境污染，控制精度高。</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1.4</w:t>
      </w:r>
      <w:r>
        <w:rPr>
          <w:rFonts w:hint="eastAsia" w:ascii="宋体" w:hAnsi="宋体" w:eastAsia="宋体" w:cs="宋体"/>
          <w:bCs/>
          <w:color w:val="000000"/>
          <w:sz w:val="24"/>
          <w:szCs w:val="24"/>
          <w:highlight w:val="none"/>
        </w:rPr>
        <w:t>静音技术，噪音低于行业标准15分贝。</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1.5</w:t>
      </w:r>
      <w:r>
        <w:rPr>
          <w:rFonts w:hint="eastAsia" w:ascii="宋体" w:hAnsi="宋体" w:eastAsia="宋体" w:cs="宋体"/>
          <w:bCs/>
          <w:color w:val="000000"/>
          <w:sz w:val="24"/>
          <w:szCs w:val="24"/>
          <w:highlight w:val="none"/>
        </w:rPr>
        <w:t>门盖机身双层密封圈、密封性好。</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1.6</w:t>
      </w:r>
      <w:r>
        <w:rPr>
          <w:rFonts w:hint="eastAsia" w:ascii="宋体" w:hAnsi="宋体" w:eastAsia="宋体" w:cs="宋体"/>
          <w:bCs/>
          <w:color w:val="000000"/>
          <w:sz w:val="24"/>
          <w:szCs w:val="24"/>
          <w:highlight w:val="none"/>
        </w:rPr>
        <w:t>三级阻尼减震，设有电子门锁，超速、超温、故障自动诊断功能等多重保护。</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
          <w:color w:val="000000"/>
          <w:sz w:val="24"/>
          <w:szCs w:val="24"/>
          <w:highlight w:val="none"/>
        </w:rPr>
      </w:pPr>
      <w:r>
        <w:rPr>
          <w:rFonts w:hint="eastAsia" w:ascii="宋体" w:hAnsi="宋体" w:eastAsia="宋体" w:cs="宋体"/>
          <w:bCs/>
          <w:color w:val="000000"/>
          <w:sz w:val="24"/>
          <w:szCs w:val="24"/>
          <w:highlight w:val="none"/>
          <w:lang w:val="en-US" w:eastAsia="zh-CN"/>
        </w:rPr>
        <w:t>1.7</w:t>
      </w:r>
      <w:r>
        <w:rPr>
          <w:rFonts w:hint="eastAsia" w:ascii="宋体" w:hAnsi="宋体" w:eastAsia="宋体" w:cs="宋体"/>
          <w:bCs/>
          <w:color w:val="000000"/>
          <w:sz w:val="24"/>
          <w:szCs w:val="24"/>
          <w:highlight w:val="none"/>
        </w:rPr>
        <w:t xml:space="preserve">可根据不同实验配制0.5-500ml适配器。 </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lang w:val="en-US" w:eastAsia="zh-CN"/>
        </w:rPr>
        <w:t>2.</w:t>
      </w:r>
      <w:r>
        <w:rPr>
          <w:rFonts w:hint="eastAsia" w:ascii="宋体" w:hAnsi="宋体" w:eastAsia="宋体" w:cs="宋体"/>
          <w:b/>
          <w:color w:val="000000"/>
          <w:sz w:val="24"/>
          <w:szCs w:val="24"/>
          <w:highlight w:val="none"/>
        </w:rPr>
        <w:t>技术参数：</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2.1</w:t>
      </w:r>
      <w:r>
        <w:rPr>
          <w:rFonts w:hint="eastAsia" w:ascii="宋体" w:hAnsi="宋体" w:eastAsia="宋体" w:cs="宋体"/>
          <w:bCs/>
          <w:color w:val="000000"/>
          <w:sz w:val="24"/>
          <w:szCs w:val="24"/>
          <w:highlight w:val="none"/>
        </w:rPr>
        <w:t xml:space="preserve">最高转速     6000r/min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2.2</w:t>
      </w:r>
      <w:r>
        <w:rPr>
          <w:rFonts w:hint="eastAsia" w:ascii="宋体" w:hAnsi="宋体" w:eastAsia="宋体" w:cs="宋体"/>
          <w:bCs/>
          <w:color w:val="000000"/>
          <w:sz w:val="24"/>
          <w:szCs w:val="24"/>
          <w:highlight w:val="none"/>
        </w:rPr>
        <w:t xml:space="preserve">最大离心力   </w:t>
      </w:r>
      <w:bookmarkStart w:id="3" w:name="_Hlk49296729"/>
      <w:r>
        <w:rPr>
          <w:rFonts w:hint="eastAsia" w:ascii="宋体" w:hAnsi="宋体" w:eastAsia="宋体" w:cs="宋体"/>
          <w:color w:val="000000"/>
          <w:sz w:val="24"/>
          <w:szCs w:val="24"/>
          <w:highlight w:val="none"/>
        </w:rPr>
        <w:t>≥</w:t>
      </w:r>
      <w:bookmarkEnd w:id="3"/>
      <w:r>
        <w:rPr>
          <w:rFonts w:hint="eastAsia" w:ascii="宋体" w:hAnsi="宋体" w:eastAsia="宋体" w:cs="宋体"/>
          <w:bCs/>
          <w:color w:val="000000"/>
          <w:sz w:val="24"/>
          <w:szCs w:val="24"/>
          <w:highlight w:val="none"/>
        </w:rPr>
        <w:t xml:space="preserve">5080×g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2.3</w:t>
      </w:r>
      <w:r>
        <w:rPr>
          <w:rFonts w:hint="eastAsia" w:ascii="宋体" w:hAnsi="宋体" w:eastAsia="宋体" w:cs="宋体"/>
          <w:bCs/>
          <w:color w:val="000000"/>
          <w:sz w:val="24"/>
          <w:szCs w:val="24"/>
          <w:highlight w:val="none"/>
        </w:rPr>
        <w:t xml:space="preserve">最大容量     6×500ml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2.4</w:t>
      </w:r>
      <w:r>
        <w:rPr>
          <w:rFonts w:hint="eastAsia" w:ascii="宋体" w:hAnsi="宋体" w:eastAsia="宋体" w:cs="宋体"/>
          <w:bCs/>
          <w:color w:val="000000"/>
          <w:sz w:val="24"/>
          <w:szCs w:val="24"/>
          <w:highlight w:val="none"/>
        </w:rPr>
        <w:t xml:space="preserve">转速精度     ±20r/min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2.5</w:t>
      </w:r>
      <w:r>
        <w:rPr>
          <w:rFonts w:hint="eastAsia" w:ascii="宋体" w:hAnsi="宋体" w:eastAsia="宋体" w:cs="宋体"/>
          <w:bCs/>
          <w:color w:val="000000"/>
          <w:sz w:val="24"/>
          <w:szCs w:val="24"/>
          <w:highlight w:val="none"/>
        </w:rPr>
        <w:t xml:space="preserve">温度控制范围 -20℃～+40℃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2.6</w:t>
      </w:r>
      <w:r>
        <w:rPr>
          <w:rFonts w:hint="eastAsia" w:ascii="宋体" w:hAnsi="宋体" w:eastAsia="宋体" w:cs="宋体"/>
          <w:bCs/>
          <w:color w:val="000000"/>
          <w:sz w:val="24"/>
          <w:szCs w:val="24"/>
          <w:highlight w:val="none"/>
        </w:rPr>
        <w:t xml:space="preserve">温度控制精度 ±1℃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2.7</w:t>
      </w:r>
      <w:r>
        <w:rPr>
          <w:rFonts w:hint="eastAsia" w:ascii="宋体" w:hAnsi="宋体" w:eastAsia="宋体" w:cs="宋体"/>
          <w:bCs/>
          <w:color w:val="000000"/>
          <w:sz w:val="24"/>
          <w:szCs w:val="24"/>
          <w:highlight w:val="none"/>
        </w:rPr>
        <w:t xml:space="preserve">定时范围     1min--99min59s或连续运行 </w:t>
      </w:r>
    </w:p>
    <w:p>
      <w:pPr>
        <w:pageBreakBefore w:val="0"/>
        <w:numPr>
          <w:ilvl w:val="0"/>
          <w:numId w:val="0"/>
        </w:numPr>
        <w:kinsoku/>
        <w:wordWrap/>
        <w:overflowPunct/>
        <w:topLinePunct w:val="0"/>
        <w:autoSpaceDE/>
        <w:bidi w:val="0"/>
        <w:adjustRightInd w:val="0"/>
        <w:snapToGrid w:val="0"/>
        <w:spacing w:line="360" w:lineRule="auto"/>
        <w:ind w:left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2.8</w:t>
      </w:r>
      <w:r>
        <w:rPr>
          <w:rFonts w:hint="eastAsia" w:ascii="宋体" w:hAnsi="宋体" w:eastAsia="宋体" w:cs="宋体"/>
          <w:bCs/>
          <w:color w:val="000000"/>
          <w:sz w:val="24"/>
          <w:szCs w:val="24"/>
          <w:highlight w:val="none"/>
        </w:rPr>
        <w:t xml:space="preserve">整机噪音     ＜60dB   </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sz w:val="24"/>
          <w:szCs w:val="24"/>
          <w:highlight w:val="none"/>
        </w:rPr>
      </w:pPr>
      <w:r>
        <w:rPr>
          <w:rFonts w:hint="eastAsia" w:ascii="宋体" w:hAnsi="宋体" w:eastAsia="宋体" w:cs="宋体"/>
          <w:b/>
          <w:color w:val="000000"/>
          <w:sz w:val="24"/>
          <w:szCs w:val="24"/>
          <w:highlight w:val="none"/>
          <w:lang w:val="en-US" w:eastAsia="zh-CN"/>
        </w:rPr>
        <w:t>3.</w:t>
      </w:r>
      <w:r>
        <w:rPr>
          <w:rFonts w:hint="eastAsia" w:ascii="宋体" w:hAnsi="宋体" w:eastAsia="宋体" w:cs="宋体"/>
          <w:b/>
          <w:color w:val="000000"/>
          <w:sz w:val="24"/>
          <w:szCs w:val="24"/>
          <w:highlight w:val="none"/>
        </w:rPr>
        <w:t>适配转子：</w:t>
      </w:r>
    </w:p>
    <w:p>
      <w:pPr>
        <w:pageBreakBefore w:val="0"/>
        <w:kinsoku/>
        <w:wordWrap/>
        <w:overflowPunct/>
        <w:topLinePunct w:val="0"/>
        <w:autoSpaceDE/>
        <w:bidi w:val="0"/>
        <w:adjustRightInd w:val="0"/>
        <w:snapToGrid w:val="0"/>
        <w:spacing w:line="360" w:lineRule="auto"/>
        <w:ind w:left="0" w:firstLine="0" w:firstLineChars="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3.1</w:t>
      </w:r>
      <w:r>
        <w:rPr>
          <w:rFonts w:hint="eastAsia" w:ascii="宋体" w:hAnsi="宋体" w:eastAsia="宋体" w:cs="宋体"/>
          <w:bCs/>
          <w:color w:val="000000"/>
          <w:sz w:val="24"/>
          <w:szCs w:val="24"/>
          <w:highlight w:val="none"/>
        </w:rPr>
        <w:t xml:space="preserve">水平转子   96×5/2ml          </w:t>
      </w:r>
      <w:r>
        <w:rPr>
          <w:rFonts w:hint="eastAsia" w:ascii="宋体" w:hAnsi="宋体" w:eastAsia="宋体" w:cs="宋体"/>
          <w:color w:val="000000"/>
          <w:sz w:val="24"/>
          <w:szCs w:val="24"/>
          <w:highlight w:val="none"/>
        </w:rPr>
        <w:t>≥</w:t>
      </w:r>
      <w:r>
        <w:rPr>
          <w:rFonts w:hint="eastAsia" w:ascii="宋体" w:hAnsi="宋体" w:eastAsia="宋体" w:cs="宋体"/>
          <w:bCs/>
          <w:color w:val="000000"/>
          <w:sz w:val="24"/>
          <w:szCs w:val="24"/>
          <w:highlight w:val="none"/>
        </w:rPr>
        <w:t xml:space="preserve">4000r/min     </w:t>
      </w:r>
      <w:r>
        <w:rPr>
          <w:rFonts w:hint="eastAsia" w:ascii="宋体" w:hAnsi="宋体" w:eastAsia="宋体" w:cs="宋体"/>
          <w:color w:val="000000"/>
          <w:sz w:val="24"/>
          <w:szCs w:val="24"/>
          <w:highlight w:val="none"/>
        </w:rPr>
        <w:t>≥</w:t>
      </w:r>
      <w:r>
        <w:rPr>
          <w:rFonts w:hint="eastAsia" w:ascii="宋体" w:hAnsi="宋体" w:eastAsia="宋体" w:cs="宋体"/>
          <w:bCs/>
          <w:color w:val="000000"/>
          <w:sz w:val="24"/>
          <w:szCs w:val="24"/>
          <w:highlight w:val="none"/>
        </w:rPr>
        <w:t xml:space="preserve"> 2900×g</w:t>
      </w:r>
    </w:p>
    <w:p>
      <w:pPr>
        <w:pageBreakBefore w:val="0"/>
        <w:kinsoku/>
        <w:wordWrap/>
        <w:overflowPunct/>
        <w:topLinePunct w:val="0"/>
        <w:autoSpaceDE/>
        <w:bidi w:val="0"/>
        <w:adjustRightInd w:val="0"/>
        <w:snapToGrid w:val="0"/>
        <w:spacing w:line="360" w:lineRule="auto"/>
        <w:jc w:val="both"/>
        <w:rPr>
          <w:rFonts w:hint="eastAsia" w:ascii="宋体" w:hAnsi="宋体" w:eastAsia="宋体" w:cs="宋体"/>
          <w:b/>
          <w:color w:val="000000"/>
          <w:sz w:val="24"/>
          <w:szCs w:val="24"/>
          <w:highlight w:val="none"/>
        </w:rPr>
      </w:pPr>
    </w:p>
    <w:p>
      <w:pPr>
        <w:pageBreakBefore w:val="0"/>
        <w:kinsoku/>
        <w:wordWrap/>
        <w:overflowPunct/>
        <w:topLinePunct w:val="0"/>
        <w:autoSpaceDE/>
        <w:bidi w:val="0"/>
        <w:adjustRightInd w:val="0"/>
        <w:snapToGrid w:val="0"/>
        <w:spacing w:line="360" w:lineRule="auto"/>
        <w:jc w:val="both"/>
        <w:rPr>
          <w:rFonts w:hint="eastAsia" w:ascii="宋体" w:hAnsi="宋体" w:eastAsia="宋体" w:cs="宋体"/>
          <w:bCs/>
          <w:color w:val="000000"/>
          <w:sz w:val="24"/>
          <w:szCs w:val="24"/>
          <w:highlight w:val="none"/>
        </w:rPr>
      </w:pPr>
      <w:r>
        <w:rPr>
          <w:rFonts w:hint="eastAsia" w:ascii="宋体" w:hAnsi="宋体" w:eastAsia="宋体" w:cs="宋体"/>
          <w:b/>
          <w:color w:val="000000"/>
          <w:sz w:val="24"/>
          <w:szCs w:val="24"/>
          <w:highlight w:val="none"/>
          <w:lang w:eastAsia="zh-CN"/>
        </w:rPr>
        <w:t>（十一）</w:t>
      </w:r>
      <w:r>
        <w:rPr>
          <w:rFonts w:hint="eastAsia" w:ascii="宋体" w:hAnsi="宋体" w:eastAsia="宋体" w:cs="宋体"/>
          <w:b/>
          <w:color w:val="000000"/>
          <w:sz w:val="24"/>
          <w:szCs w:val="24"/>
          <w:highlight w:val="none"/>
        </w:rPr>
        <w:t>高速离心机</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1.安全性：标配气密性黑色金属转子，转子的气密性经由英国Porton Down的应用微生物研究中心(CAMR)的测试并认证</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2.即使在最高转速时，也可保持4C</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 xml:space="preserve">3.最高转速: </w:t>
      </w:r>
      <w:r>
        <w:rPr>
          <w:rFonts w:hint="eastAsia" w:ascii="宋体" w:hAnsi="宋体" w:eastAsia="宋体" w:cs="宋体"/>
          <w:color w:val="000000"/>
          <w:sz w:val="24"/>
          <w:szCs w:val="24"/>
          <w:highlight w:val="none"/>
        </w:rPr>
        <w:t>≥</w:t>
      </w:r>
      <w:r>
        <w:rPr>
          <w:rFonts w:hint="eastAsia" w:ascii="宋体" w:hAnsi="宋体" w:eastAsia="宋体" w:cs="宋体"/>
          <w:bCs/>
          <w:color w:val="000000"/>
          <w:sz w:val="24"/>
          <w:szCs w:val="24"/>
          <w:highlight w:val="none"/>
        </w:rPr>
        <w:t xml:space="preserve">16000rpm, 最大相对离心力: </w:t>
      </w:r>
      <w:r>
        <w:rPr>
          <w:rFonts w:hint="eastAsia" w:ascii="宋体" w:hAnsi="宋体" w:eastAsia="宋体" w:cs="宋体"/>
          <w:color w:val="000000"/>
          <w:sz w:val="24"/>
          <w:szCs w:val="24"/>
          <w:highlight w:val="none"/>
        </w:rPr>
        <w:t>≥</w:t>
      </w:r>
      <w:r>
        <w:rPr>
          <w:rFonts w:hint="eastAsia" w:ascii="宋体" w:hAnsi="宋体" w:eastAsia="宋体" w:cs="宋体"/>
          <w:bCs/>
          <w:color w:val="000000"/>
          <w:sz w:val="24"/>
          <w:szCs w:val="24"/>
          <w:highlight w:val="none"/>
        </w:rPr>
        <w:t>20000g</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4.极短的加 / 减速时间（14 秒/ 15 秒）</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5.定速计时功能，当离心机达到设定速度时才开始倒数计时</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6. 独立程序按键，可存储</w:t>
      </w:r>
      <w:r>
        <w:rPr>
          <w:rFonts w:hint="eastAsia" w:ascii="宋体" w:hAnsi="宋体" w:eastAsia="宋体" w:cs="宋体"/>
          <w:color w:val="000000"/>
          <w:sz w:val="24"/>
          <w:szCs w:val="24"/>
          <w:highlight w:val="none"/>
        </w:rPr>
        <w:t>≥</w:t>
      </w:r>
      <w:r>
        <w:rPr>
          <w:rFonts w:hint="eastAsia" w:ascii="宋体" w:hAnsi="宋体" w:eastAsia="宋体" w:cs="宋体"/>
          <w:bCs/>
          <w:color w:val="000000"/>
          <w:sz w:val="24"/>
          <w:szCs w:val="24"/>
          <w:highlight w:val="none"/>
        </w:rPr>
        <w:t>50个程序</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7.关盖时自动锁盖，自动识别转子失衡，保护操作人员安全</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8.运行结束后，自动开盖功能，保护敏感样品</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9.自动识别转子和转子转速，操作更加安全、简便</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10.具备软刹车功能，缓慢加 / 减速离心，适用于敏感样品的分离</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11.单独的瞬时离心按键，方便操作</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12.离心完毕后，离心盖自动开启，保护敏感样品</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13.离心时间为30秒至99小时59分钟，可连续离心</w:t>
      </w:r>
    </w:p>
    <w:p>
      <w:pPr>
        <w:pageBreakBefore w:val="0"/>
        <w:kinsoku/>
        <w:wordWrap/>
        <w:overflowPunct/>
        <w:topLinePunct w:val="0"/>
        <w:autoSpaceDE/>
        <w:bidi w:val="0"/>
        <w:adjustRightInd w:val="0"/>
        <w:snapToGrid w:val="0"/>
        <w:spacing w:line="360" w:lineRule="auto"/>
        <w:ind w:left="0" w:firstLine="0" w:firstLineChars="0"/>
        <w:jc w:val="left"/>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14.转子和附件可高温高压灭菌(121 °C, 20 分钟)</w:t>
      </w: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（十二）荧光定量PCR仪</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1.温控元件：Peltier半导体元件</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2.升降温速度：升温≥4.4℃/s，降温≥2.2℃/s</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3.温控范围：37℃- 95℃</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4.温度均一性：±0.1℃</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5.反应体积：10 - 100µL(96孔)</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6.激发光源：氙灯光源或高强度白色固态光源</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7.激发通道：5通道</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8.检测通道：6通道</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9.光路系统：五棱镜加长光路，激发光滤镜与发射光滤镜可任意组合，且无需ROX校正</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10.灵敏度：0.1 nmol/L荧光素（20 µl反应容积），可检测单拷贝基因</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11.重复性：CV ≤ 0.15%（50 nmol/L 荧光素）；样品检测CV&lt;0.3%(Cp值)</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12.分辨率：区分起始模板为1000和2000个拷贝的2倍浓度差，置信区间99.8%</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13.线性范围：11个数量级(10</w:t>
      </w:r>
      <w:r>
        <w:rPr>
          <w:rFonts w:hint="eastAsia" w:ascii="宋体" w:hAnsi="宋体" w:eastAsia="宋体" w:cs="宋体"/>
          <w:color w:val="000000"/>
          <w:sz w:val="24"/>
          <w:szCs w:val="24"/>
          <w:highlight w:val="none"/>
          <w:vertAlign w:val="superscript"/>
        </w:rPr>
        <w:t>0</w:t>
      </w:r>
      <w:r>
        <w:rPr>
          <w:rFonts w:hint="eastAsia" w:ascii="宋体" w:hAnsi="宋体" w:eastAsia="宋体" w:cs="宋体"/>
          <w:color w:val="000000"/>
          <w:sz w:val="24"/>
          <w:szCs w:val="24"/>
          <w:highlight w:val="none"/>
        </w:rPr>
        <w:t xml:space="preserve"> – 10</w:t>
      </w:r>
      <w:r>
        <w:rPr>
          <w:rFonts w:hint="eastAsia" w:ascii="宋体" w:hAnsi="宋体" w:eastAsia="宋体" w:cs="宋体"/>
          <w:color w:val="000000"/>
          <w:sz w:val="24"/>
          <w:szCs w:val="24"/>
          <w:highlight w:val="none"/>
          <w:vertAlign w:val="superscript"/>
        </w:rPr>
        <w:t>10</w:t>
      </w:r>
      <w:r>
        <w:rPr>
          <w:rFonts w:hint="eastAsia" w:ascii="宋体" w:hAnsi="宋体" w:eastAsia="宋体" w:cs="宋体"/>
          <w:color w:val="000000"/>
          <w:sz w:val="24"/>
          <w:szCs w:val="24"/>
          <w:highlight w:val="none"/>
        </w:rPr>
        <w:t>拷贝)</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14.标准PCR耗时：≤60分钟（40个循环）</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15.检测模式：染料模式、水解探针、杂交探针、简单探针、分子信标、蝎型探针等</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16.应用分类：绝对定量，相对定量，阴性/阳性结果自动判定，熔解曲线法基因分型，基因扫描法基因分型，高分辨率熔解曲线法SNP分析（借助软件分析）</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17.配套原厂试剂：EGFR, KRAS, BRAF, HPV, CT/NG等</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18.控制系统：一台电脑两套独立操作系统，分别控制开放试剂通道和原厂IVD试剂通道</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19.可用染料：SYBR Green I，LightCycler® RED 610，LightCycler® RED 640，Cy5，CYAN 500，FAM，VIC，HEX，Cy5，Fluorescein</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000000"/>
          <w:sz w:val="24"/>
          <w:szCs w:val="24"/>
          <w:highlight w:val="none"/>
          <w:lang w:val="en-US" w:eastAsia="zh-CN"/>
        </w:rPr>
      </w:pPr>
      <w:r>
        <w:rPr>
          <w:rFonts w:hint="eastAsia" w:ascii="宋体" w:hAnsi="宋体" w:eastAsia="宋体" w:cs="宋体"/>
          <w:color w:val="000000"/>
          <w:sz w:val="24"/>
          <w:szCs w:val="24"/>
          <w:highlight w:val="none"/>
        </w:rPr>
        <w:t>20.日常维护：日常免维护，仪器自动校准</w:t>
      </w:r>
    </w:p>
    <w:p>
      <w:pPr>
        <w:pageBreakBefore w:val="0"/>
        <w:kinsoku/>
        <w:wordWrap/>
        <w:overflowPunct/>
        <w:topLinePunct w:val="0"/>
        <w:autoSpaceDE/>
        <w:bidi w:val="0"/>
        <w:spacing w:line="360" w:lineRule="auto"/>
        <w:jc w:val="center"/>
        <w:rPr>
          <w:rFonts w:hint="eastAsia" w:ascii="宋体" w:hAnsi="宋体" w:eastAsia="宋体" w:cs="宋体"/>
          <w:b/>
          <w:color w:val="000000"/>
          <w:sz w:val="24"/>
          <w:szCs w:val="24"/>
          <w:highlight w:val="none"/>
          <w:lang w:val="en-US" w:eastAsia="zh-CN"/>
        </w:rPr>
      </w:pPr>
    </w:p>
    <w:p>
      <w:pPr>
        <w:pageBreakBefore w:val="0"/>
        <w:kinsoku/>
        <w:wordWrap/>
        <w:overflowPunct/>
        <w:topLinePunct w:val="0"/>
        <w:autoSpaceDE/>
        <w:bidi w:val="0"/>
        <w:spacing w:line="360" w:lineRule="auto"/>
        <w:jc w:val="center"/>
        <w:rPr>
          <w:rFonts w:hint="eastAsia" w:ascii="宋体" w:hAnsi="宋体" w:eastAsia="宋体" w:cs="宋体"/>
          <w:b/>
          <w:color w:val="000000"/>
          <w:sz w:val="24"/>
          <w:szCs w:val="24"/>
          <w:highlight w:val="none"/>
          <w:lang w:val="en-US" w:eastAsia="zh-CN"/>
        </w:rPr>
      </w:pPr>
    </w:p>
    <w:p>
      <w:pPr>
        <w:pageBreakBefore w:val="0"/>
        <w:kinsoku/>
        <w:wordWrap/>
        <w:overflowPunct/>
        <w:topLinePunct w:val="0"/>
        <w:autoSpaceDE/>
        <w:bidi w:val="0"/>
        <w:spacing w:line="360" w:lineRule="auto"/>
        <w:jc w:val="center"/>
        <w:rPr>
          <w:rFonts w:hint="eastAsia" w:ascii="宋体" w:hAnsi="宋体" w:eastAsia="宋体" w:cs="宋体"/>
          <w:b/>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bCs/>
          <w:color w:val="000000"/>
          <w:sz w:val="24"/>
          <w:szCs w:val="24"/>
          <w:highlight w:val="none"/>
        </w:rPr>
      </w:pPr>
      <w:r>
        <w:rPr>
          <w:rFonts w:hint="eastAsia" w:ascii="宋体" w:hAnsi="宋体" w:eastAsia="宋体" w:cs="宋体"/>
          <w:b/>
          <w:color w:val="000000"/>
          <w:sz w:val="24"/>
          <w:szCs w:val="24"/>
          <w:highlight w:val="none"/>
          <w:lang w:val="en-US" w:eastAsia="zh-CN"/>
        </w:rPr>
        <w:t>（十三）</w:t>
      </w:r>
      <w:r>
        <w:rPr>
          <w:rFonts w:hint="eastAsia" w:ascii="宋体" w:hAnsi="宋体" w:eastAsia="宋体" w:cs="宋体"/>
          <w:b/>
          <w:color w:val="000000"/>
          <w:sz w:val="24"/>
          <w:szCs w:val="24"/>
          <w:highlight w:val="none"/>
        </w:rPr>
        <w:t>空气</w:t>
      </w:r>
      <w:r>
        <w:rPr>
          <w:rFonts w:hint="eastAsia" w:ascii="宋体" w:hAnsi="宋体" w:eastAsia="宋体" w:cs="宋体"/>
          <w:b/>
          <w:color w:val="000000"/>
          <w:sz w:val="24"/>
          <w:szCs w:val="24"/>
          <w:highlight w:val="none"/>
          <w:lang w:val="en-US" w:eastAsia="zh-CN"/>
        </w:rPr>
        <w:t>净化</w:t>
      </w:r>
      <w:r>
        <w:rPr>
          <w:rFonts w:hint="eastAsia" w:ascii="宋体" w:hAnsi="宋体" w:eastAsia="宋体" w:cs="宋体"/>
          <w:b/>
          <w:color w:val="000000"/>
          <w:sz w:val="24"/>
          <w:szCs w:val="24"/>
          <w:highlight w:val="none"/>
        </w:rPr>
        <w:t>消毒机（挂壁式）</w:t>
      </w:r>
    </w:p>
    <w:p>
      <w:pPr>
        <w:pageBreakBefore w:val="0"/>
        <w:kinsoku/>
        <w:wordWrap/>
        <w:overflowPunct/>
        <w:topLinePunct w:val="0"/>
        <w:autoSpaceDE/>
        <w:bidi w:val="0"/>
        <w:spacing w:line="360" w:lineRule="auto"/>
        <w:ind w:left="0" w:firstLine="0" w:firstLineChars="0"/>
        <w:rPr>
          <w:rFonts w:hint="eastAsia" w:ascii="宋体" w:hAnsi="宋体" w:eastAsia="宋体" w:cs="宋体"/>
          <w:bCs/>
          <w:color w:val="000000"/>
          <w:sz w:val="24"/>
          <w:szCs w:val="24"/>
          <w:highlight w:val="none"/>
          <w:vertAlign w:val="superscript"/>
        </w:rPr>
      </w:pPr>
      <w:r>
        <w:rPr>
          <w:rFonts w:hint="eastAsia" w:ascii="宋体" w:hAnsi="宋体" w:eastAsia="宋体" w:cs="宋体"/>
          <w:bCs/>
          <w:color w:val="000000"/>
          <w:sz w:val="24"/>
          <w:szCs w:val="24"/>
          <w:highlight w:val="none"/>
        </w:rPr>
        <w:t>1.适用体积：</w:t>
      </w: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rPr>
        <w:t>10</w:t>
      </w:r>
      <w:r>
        <w:rPr>
          <w:rFonts w:hint="eastAsia" w:ascii="宋体" w:hAnsi="宋体" w:eastAsia="宋体" w:cs="宋体"/>
          <w:bCs/>
          <w:color w:val="000000"/>
          <w:sz w:val="24"/>
          <w:szCs w:val="24"/>
          <w:highlight w:val="none"/>
        </w:rPr>
        <w:t>0m</w:t>
      </w:r>
      <w:r>
        <w:rPr>
          <w:rFonts w:hint="eastAsia" w:ascii="宋体" w:hAnsi="宋体" w:eastAsia="宋体" w:cs="宋体"/>
          <w:bCs/>
          <w:color w:val="000000"/>
          <w:sz w:val="24"/>
          <w:szCs w:val="24"/>
          <w:highlight w:val="none"/>
          <w:vertAlign w:val="superscript"/>
        </w:rPr>
        <w:t>3</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2.循环消毒风量：</w:t>
      </w:r>
      <w:bookmarkStart w:id="4" w:name="_Hlk49321103"/>
      <w:r>
        <w:rPr>
          <w:rFonts w:hint="eastAsia" w:ascii="宋体" w:hAnsi="宋体" w:eastAsia="宋体" w:cs="宋体"/>
          <w:color w:val="000000"/>
          <w:sz w:val="24"/>
          <w:szCs w:val="24"/>
          <w:highlight w:val="none"/>
        </w:rPr>
        <w:t>≥</w:t>
      </w:r>
      <w:bookmarkEnd w:id="4"/>
      <w:r>
        <w:rPr>
          <w:rFonts w:hint="eastAsia" w:ascii="宋体" w:hAnsi="宋体" w:eastAsia="宋体" w:cs="宋体"/>
          <w:color w:val="000000"/>
          <w:sz w:val="24"/>
          <w:szCs w:val="24"/>
          <w:highlight w:val="none"/>
        </w:rPr>
        <w:t>1000m</w:t>
      </w:r>
      <w:r>
        <w:rPr>
          <w:rFonts w:hint="eastAsia" w:ascii="宋体" w:hAnsi="宋体" w:eastAsia="宋体" w:cs="宋体"/>
          <w:color w:val="000000"/>
          <w:sz w:val="24"/>
          <w:szCs w:val="24"/>
          <w:highlight w:val="none"/>
          <w:vertAlign w:val="superscript"/>
        </w:rPr>
        <w:t>3</w:t>
      </w:r>
      <w:r>
        <w:rPr>
          <w:rFonts w:hint="eastAsia" w:ascii="宋体" w:hAnsi="宋体" w:eastAsia="宋体" w:cs="宋体"/>
          <w:color w:val="000000"/>
          <w:sz w:val="24"/>
          <w:szCs w:val="24"/>
          <w:highlight w:val="none"/>
        </w:rPr>
        <w:t xml:space="preserve">/h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3.外形：平板式</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xml:space="preserve">7.功率：≤400W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8.噪音：≤55dB(A)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9.紫外线灯管寿命：≥5000h</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10.紫外线辐照强度（机内）：≥20000μW/cm</w:t>
      </w:r>
      <w:r>
        <w:rPr>
          <w:rFonts w:hint="eastAsia" w:ascii="宋体" w:hAnsi="宋体" w:eastAsia="宋体" w:cs="宋体"/>
          <w:color w:val="000000"/>
          <w:kern w:val="0"/>
          <w:sz w:val="24"/>
          <w:szCs w:val="24"/>
          <w:highlight w:val="none"/>
          <w:vertAlign w:val="superscript"/>
        </w:rPr>
        <w:t>2</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vertAlign w:val="superscript"/>
        </w:rPr>
      </w:pPr>
      <w:r>
        <w:rPr>
          <w:rFonts w:hint="eastAsia" w:ascii="宋体" w:hAnsi="宋体" w:eastAsia="宋体" w:cs="宋体"/>
          <w:color w:val="000000"/>
          <w:kern w:val="0"/>
          <w:sz w:val="24"/>
          <w:szCs w:val="24"/>
          <w:highlight w:val="none"/>
        </w:rPr>
        <w:t>11.紫外线泄漏量：≤5μW/cm</w:t>
      </w:r>
      <w:r>
        <w:rPr>
          <w:rFonts w:hint="eastAsia" w:ascii="宋体" w:hAnsi="宋体" w:eastAsia="宋体" w:cs="宋体"/>
          <w:color w:val="000000"/>
          <w:kern w:val="0"/>
          <w:sz w:val="24"/>
          <w:szCs w:val="24"/>
          <w:highlight w:val="none"/>
          <w:vertAlign w:val="superscript"/>
        </w:rPr>
        <w:t>2</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12.动态消毒时空气中臭氧浓度：≤0.1mg/m</w:t>
      </w:r>
      <w:r>
        <w:rPr>
          <w:rFonts w:hint="eastAsia" w:ascii="宋体" w:hAnsi="宋体" w:eastAsia="宋体" w:cs="宋体"/>
          <w:color w:val="000000"/>
          <w:kern w:val="0"/>
          <w:sz w:val="24"/>
          <w:szCs w:val="24"/>
          <w:highlight w:val="none"/>
          <w:vertAlign w:val="superscript"/>
        </w:rPr>
        <w:t>3</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13.静态消毒时臭氧发生量：10g/h</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vertAlign w:val="superscript"/>
        </w:rPr>
      </w:pPr>
      <w:r>
        <w:rPr>
          <w:rFonts w:hint="eastAsia" w:ascii="宋体" w:hAnsi="宋体" w:eastAsia="宋体" w:cs="宋体"/>
          <w:color w:val="000000"/>
          <w:kern w:val="0"/>
          <w:sz w:val="24"/>
          <w:szCs w:val="24"/>
          <w:highlight w:val="none"/>
        </w:rPr>
        <w:t>14.负离子发生量：≥3×10</w:t>
      </w:r>
      <w:r>
        <w:rPr>
          <w:rFonts w:hint="eastAsia" w:ascii="宋体" w:hAnsi="宋体" w:eastAsia="宋体" w:cs="宋体"/>
          <w:color w:val="000000"/>
          <w:kern w:val="0"/>
          <w:sz w:val="24"/>
          <w:szCs w:val="24"/>
          <w:highlight w:val="none"/>
          <w:vertAlign w:val="superscript"/>
        </w:rPr>
        <w:t>7</w:t>
      </w:r>
      <w:r>
        <w:rPr>
          <w:rFonts w:hint="eastAsia" w:ascii="宋体" w:hAnsi="宋体" w:eastAsia="宋体" w:cs="宋体"/>
          <w:color w:val="000000"/>
          <w:kern w:val="0"/>
          <w:sz w:val="24"/>
          <w:szCs w:val="24"/>
          <w:highlight w:val="none"/>
        </w:rPr>
        <w:t>个/cm</w:t>
      </w:r>
      <w:r>
        <w:rPr>
          <w:rFonts w:hint="eastAsia" w:ascii="宋体" w:hAnsi="宋体" w:eastAsia="宋体" w:cs="宋体"/>
          <w:color w:val="000000"/>
          <w:kern w:val="0"/>
          <w:sz w:val="24"/>
          <w:szCs w:val="24"/>
          <w:highlight w:val="none"/>
          <w:vertAlign w:val="superscript"/>
        </w:rPr>
        <w:t>3</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vertAlign w:val="superscript"/>
        </w:rPr>
      </w:pPr>
      <w:r>
        <w:rPr>
          <w:rFonts w:hint="eastAsia" w:ascii="宋体" w:hAnsi="宋体" w:eastAsia="宋体" w:cs="宋体"/>
          <w:color w:val="000000"/>
          <w:kern w:val="0"/>
          <w:sz w:val="24"/>
          <w:szCs w:val="24"/>
          <w:highlight w:val="none"/>
        </w:rPr>
        <w:t>15.等离子发生量：≥2.4×10</w:t>
      </w:r>
      <w:r>
        <w:rPr>
          <w:rFonts w:hint="eastAsia" w:ascii="宋体" w:hAnsi="宋体" w:eastAsia="宋体" w:cs="宋体"/>
          <w:color w:val="000000"/>
          <w:kern w:val="0"/>
          <w:sz w:val="24"/>
          <w:szCs w:val="24"/>
          <w:highlight w:val="none"/>
          <w:vertAlign w:val="superscript"/>
        </w:rPr>
        <w:t>7</w:t>
      </w:r>
      <w:r>
        <w:rPr>
          <w:rFonts w:hint="eastAsia" w:ascii="宋体" w:hAnsi="宋体" w:eastAsia="宋体" w:cs="宋体"/>
          <w:color w:val="000000"/>
          <w:kern w:val="0"/>
          <w:sz w:val="24"/>
          <w:szCs w:val="24"/>
          <w:highlight w:val="none"/>
        </w:rPr>
        <w:t>个/cm</w:t>
      </w:r>
      <w:r>
        <w:rPr>
          <w:rFonts w:hint="eastAsia" w:ascii="宋体" w:hAnsi="宋体" w:eastAsia="宋体" w:cs="宋体"/>
          <w:color w:val="000000"/>
          <w:kern w:val="0"/>
          <w:sz w:val="24"/>
          <w:szCs w:val="24"/>
          <w:highlight w:val="none"/>
          <w:vertAlign w:val="superscript"/>
        </w:rPr>
        <w:t>3</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16.过滤器：过滤 5μm 以上尘埃粒子</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17.适用环境：人在动态环境及静态环境（医院病区）</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18.消毒后空气自然菌菌落数≤92cfu/m</w:t>
      </w:r>
      <w:r>
        <w:rPr>
          <w:rFonts w:hint="eastAsia" w:ascii="宋体" w:hAnsi="宋体" w:eastAsia="宋体" w:cs="宋体"/>
          <w:color w:val="000000"/>
          <w:kern w:val="0"/>
          <w:sz w:val="24"/>
          <w:szCs w:val="24"/>
          <w:highlight w:val="none"/>
          <w:vertAlign w:val="superscript"/>
        </w:rPr>
        <w:t>3</w:t>
      </w:r>
      <w:r>
        <w:rPr>
          <w:rFonts w:hint="eastAsia" w:ascii="宋体" w:hAnsi="宋体" w:eastAsia="宋体" w:cs="宋体"/>
          <w:color w:val="000000"/>
          <w:kern w:val="0"/>
          <w:sz w:val="24"/>
          <w:szCs w:val="24"/>
          <w:highlight w:val="none"/>
        </w:rPr>
        <w:t xml:space="preserve">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19.白色葡萄球菌杀灭率≥99.96%</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20.UV管、电机、负离子、等离子、臭氧故障自动检测并故障提示；</w:t>
      </w:r>
    </w:p>
    <w:p>
      <w:pPr>
        <w:pageBreakBefore w:val="0"/>
        <w:tabs>
          <w:tab w:val="left" w:pos="619"/>
        </w:tabs>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p>
    <w:p>
      <w:pPr>
        <w:pageBreakBefore w:val="0"/>
        <w:tabs>
          <w:tab w:val="left" w:pos="619"/>
        </w:tabs>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p>
    <w:p>
      <w:pPr>
        <w:pageBreakBefore w:val="0"/>
        <w:tabs>
          <w:tab w:val="left" w:pos="619"/>
        </w:tabs>
        <w:kinsoku/>
        <w:wordWrap/>
        <w:overflowPunct/>
        <w:topLinePunct w:val="0"/>
        <w:autoSpaceDE/>
        <w:bidi w:val="0"/>
        <w:spacing w:line="360" w:lineRule="auto"/>
        <w:jc w:val="both"/>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eastAsia="zh-CN"/>
        </w:rPr>
        <w:t>（十四）</w:t>
      </w:r>
      <w:r>
        <w:rPr>
          <w:rFonts w:hint="eastAsia" w:ascii="宋体" w:hAnsi="宋体" w:eastAsia="宋体" w:cs="宋体"/>
          <w:b/>
          <w:bCs/>
          <w:color w:val="000000"/>
          <w:sz w:val="24"/>
          <w:szCs w:val="24"/>
          <w:highlight w:val="none"/>
        </w:rPr>
        <w:t>医用冷藏箱</w:t>
      </w:r>
      <w:r>
        <w:rPr>
          <w:rFonts w:hint="eastAsia" w:ascii="宋体" w:hAnsi="宋体" w:eastAsia="宋体" w:cs="宋体"/>
          <w:color w:val="000000"/>
          <w:sz w:val="24"/>
          <w:szCs w:val="24"/>
          <w:highlight w:val="none"/>
        </w:rPr>
        <w:t>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样式：立式</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有效容积：冷藏</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185L，冷冻</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 xml:space="preserve">97L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制冷剂：无氟环保制冷剂</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温度控制：微电脑控制，数字温度显示，可通过调整设定温度使箱内冷藏温度恒定控制在2～8℃。冷冻温度-20℃到-30℃可调</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界面显示：温度电脑板控制，可同时显示冷藏室温度和冷冻室温度，便于观察箱内温度</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安全系统：冷冻室双重密封，结霜少，多重报警，提前预防。故障报警（高低温+传感器故障+断电+电池电量低+开门）；两种报警方式（声音蜂鸣报警、灯光闪烁报警）；具有监控功能，可远程报警、可网络监控（选配）</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门：发泡门+左侧锁扣（可挂锁）</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密封条：采用耐腐蚀的橡胶材料，抗菌性能优越，气囊结构设计保温更好。</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人性化设计，冷冻多层抽屉，便于物体存放，并可根据存放药品的规格合理地调整间隙，充分利用空间，带脚轮设计，方便搬运运输。内设照明灯</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大冷藏室。盛放物品多；箱壳/内胆材质为冷板喷粉，圆弧外门，清擦方便。</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可选配USB接口和打印机，能自动保存箱内最近一个月温度数据，方便查询历史记录</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具有完善的售后服务保障体系和覆盖国内各市县区的本地化售后服务网络，售后服务按照国家三包标准执行，设立了全国统一的服务电话及分布全国各市县区的售后服务网点，确保了服务及时率、满意率</w:t>
      </w: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（十五）</w:t>
      </w:r>
      <w:r>
        <w:rPr>
          <w:rFonts w:hint="eastAsia" w:ascii="宋体" w:hAnsi="宋体" w:eastAsia="宋体" w:cs="宋体"/>
          <w:b/>
          <w:bCs/>
          <w:color w:val="000000"/>
          <w:sz w:val="24"/>
          <w:szCs w:val="24"/>
          <w:highlight w:val="none"/>
        </w:rPr>
        <w:t>96孔板离心机</w:t>
      </w:r>
    </w:p>
    <w:p>
      <w:pPr>
        <w:pageBreakBefore w:val="0"/>
        <w:kinsoku/>
        <w:wordWrap/>
        <w:overflowPunct/>
        <w:topLinePunct w:val="0"/>
        <w:autoSpaceDE/>
        <w:bidi w:val="0"/>
        <w:spacing w:line="360" w:lineRule="auto"/>
        <w:ind w:left="0"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仪器特点：</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1.1 </w:t>
      </w:r>
      <w:r>
        <w:rPr>
          <w:rFonts w:hint="eastAsia" w:ascii="宋体" w:hAnsi="宋体" w:eastAsia="宋体" w:cs="宋体"/>
          <w:b w:val="0"/>
          <w:bCs w:val="0"/>
          <w:color w:val="000000"/>
          <w:sz w:val="24"/>
          <w:szCs w:val="24"/>
          <w:highlight w:val="none"/>
        </w:rPr>
        <w:t>微电脑控制，交流变频电机驱动，转速精度高，噪音低，使用寿命长。</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1.2 </w:t>
      </w:r>
      <w:r>
        <w:rPr>
          <w:rFonts w:hint="eastAsia" w:ascii="宋体" w:hAnsi="宋体" w:eastAsia="宋体" w:cs="宋体"/>
          <w:b w:val="0"/>
          <w:bCs w:val="0"/>
          <w:color w:val="000000"/>
          <w:sz w:val="24"/>
          <w:szCs w:val="24"/>
          <w:highlight w:val="none"/>
        </w:rPr>
        <w:t>彩屏大屏幕显示，10种升降速曲线，30种自由程序可编可存，运行过程中可任意调整参数。</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1.3 </w:t>
      </w:r>
      <w:r>
        <w:rPr>
          <w:rFonts w:hint="eastAsia" w:ascii="宋体" w:hAnsi="宋体" w:eastAsia="宋体" w:cs="宋体"/>
          <w:b w:val="0"/>
          <w:bCs w:val="0"/>
          <w:color w:val="000000"/>
          <w:sz w:val="24"/>
          <w:szCs w:val="24"/>
          <w:highlight w:val="none"/>
        </w:rPr>
        <w:t>静音技术，噪音低于行业标准15分贝。</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1.4 </w:t>
      </w:r>
      <w:r>
        <w:rPr>
          <w:rFonts w:hint="eastAsia" w:ascii="宋体" w:hAnsi="宋体" w:eastAsia="宋体" w:cs="宋体"/>
          <w:b w:val="0"/>
          <w:bCs w:val="0"/>
          <w:color w:val="000000"/>
          <w:sz w:val="24"/>
          <w:szCs w:val="24"/>
          <w:highlight w:val="none"/>
        </w:rPr>
        <w:t>门盖机身双层密封圈、密封性好，长期使用密封性好。</w:t>
      </w:r>
    </w:p>
    <w:p>
      <w:pPr>
        <w:pageBreakBefore w:val="0"/>
        <w:numPr>
          <w:ilvl w:val="0"/>
          <w:numId w:val="0"/>
        </w:numPr>
        <w:kinsoku/>
        <w:wordWrap/>
        <w:overflowPunct/>
        <w:topLinePunct w:val="0"/>
        <w:autoSpaceDE/>
        <w:bidi w:val="0"/>
        <w:spacing w:line="360" w:lineRule="auto"/>
        <w:ind w:leftChars="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1.5 </w:t>
      </w:r>
      <w:r>
        <w:rPr>
          <w:rFonts w:hint="eastAsia" w:ascii="宋体" w:hAnsi="宋体" w:eastAsia="宋体" w:cs="宋体"/>
          <w:b w:val="0"/>
          <w:bCs w:val="0"/>
          <w:color w:val="000000"/>
          <w:sz w:val="24"/>
          <w:szCs w:val="24"/>
          <w:highlight w:val="none"/>
        </w:rPr>
        <w:t>设有电子门锁，超速，故障自动诊断功能等多重保护，确保人机安全。</w:t>
      </w:r>
    </w:p>
    <w:p>
      <w:pPr>
        <w:pageBreakBefore w:val="0"/>
        <w:kinsoku/>
        <w:wordWrap/>
        <w:overflowPunct/>
        <w:topLinePunct w:val="0"/>
        <w:autoSpaceDE/>
        <w:bidi w:val="0"/>
        <w:spacing w:line="360" w:lineRule="auto"/>
        <w:ind w:left="0"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可选配多种不同的转子</w:t>
      </w:r>
    </w:p>
    <w:p>
      <w:pPr>
        <w:pageBreakBefore w:val="0"/>
        <w:kinsoku/>
        <w:wordWrap/>
        <w:overflowPunct/>
        <w:topLinePunct w:val="0"/>
        <w:autoSpaceDE/>
        <w:bidi w:val="0"/>
        <w:spacing w:line="360" w:lineRule="auto"/>
        <w:ind w:left="0"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000000"/>
          <w:sz w:val="24"/>
          <w:szCs w:val="24"/>
          <w:highlight w:val="none"/>
        </w:rPr>
        <w:t>技术参数：</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2.1 </w:t>
      </w:r>
      <w:r>
        <w:rPr>
          <w:rFonts w:hint="eastAsia" w:ascii="宋体" w:hAnsi="宋体" w:eastAsia="宋体" w:cs="宋体"/>
          <w:b w:val="0"/>
          <w:bCs w:val="0"/>
          <w:color w:val="000000"/>
          <w:sz w:val="24"/>
          <w:szCs w:val="24"/>
          <w:highlight w:val="none"/>
        </w:rPr>
        <w:t>最高转速</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6000r/min  </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2.2 </w:t>
      </w:r>
      <w:r>
        <w:rPr>
          <w:rFonts w:hint="eastAsia" w:ascii="宋体" w:hAnsi="宋体" w:eastAsia="宋体" w:cs="宋体"/>
          <w:b w:val="0"/>
          <w:bCs w:val="0"/>
          <w:color w:val="000000"/>
          <w:sz w:val="24"/>
          <w:szCs w:val="24"/>
          <w:highlight w:val="none"/>
        </w:rPr>
        <w:t>最大容量</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 xml:space="preserve">4×250ML </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2.3 </w:t>
      </w:r>
      <w:r>
        <w:rPr>
          <w:rFonts w:hint="eastAsia" w:ascii="宋体" w:hAnsi="宋体" w:eastAsia="宋体" w:cs="宋体"/>
          <w:b w:val="0"/>
          <w:bCs w:val="0"/>
          <w:color w:val="000000"/>
          <w:sz w:val="24"/>
          <w:szCs w:val="24"/>
          <w:highlight w:val="none"/>
        </w:rPr>
        <w:t>最大离心力</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6080×g   </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2.4 </w:t>
      </w:r>
      <w:r>
        <w:rPr>
          <w:rFonts w:hint="eastAsia" w:ascii="宋体" w:hAnsi="宋体" w:eastAsia="宋体" w:cs="宋体"/>
          <w:b w:val="0"/>
          <w:bCs w:val="0"/>
          <w:color w:val="000000"/>
          <w:sz w:val="24"/>
          <w:szCs w:val="24"/>
          <w:highlight w:val="none"/>
        </w:rPr>
        <w:t>转速精度</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 xml:space="preserve">±20rpm </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2.5 </w:t>
      </w:r>
      <w:r>
        <w:rPr>
          <w:rFonts w:hint="eastAsia" w:ascii="宋体" w:hAnsi="宋体" w:eastAsia="宋体" w:cs="宋体"/>
          <w:b w:val="0"/>
          <w:bCs w:val="0"/>
          <w:color w:val="000000"/>
          <w:sz w:val="24"/>
          <w:szCs w:val="24"/>
          <w:highlight w:val="none"/>
        </w:rPr>
        <w:t>定时范围</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 xml:space="preserve"> 0～59h99min </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2.6 </w:t>
      </w:r>
      <w:r>
        <w:rPr>
          <w:rFonts w:hint="eastAsia" w:ascii="宋体" w:hAnsi="宋体" w:eastAsia="宋体" w:cs="宋体"/>
          <w:b w:val="0"/>
          <w:bCs w:val="0"/>
          <w:color w:val="000000"/>
          <w:sz w:val="24"/>
          <w:szCs w:val="24"/>
          <w:highlight w:val="none"/>
        </w:rPr>
        <w:t>整机噪音</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 xml:space="preserve">&lt;58dB </w:t>
      </w:r>
    </w:p>
    <w:p>
      <w:pPr>
        <w:pageBreakBefore w:val="0"/>
        <w:numPr>
          <w:ilvl w:val="0"/>
          <w:numId w:val="0"/>
        </w:numPr>
        <w:kinsoku/>
        <w:wordWrap/>
        <w:overflowPunct/>
        <w:topLinePunct w:val="0"/>
        <w:autoSpaceDE/>
        <w:bidi w:val="0"/>
        <w:spacing w:line="360" w:lineRule="auto"/>
        <w:ind w:left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2.7 </w:t>
      </w:r>
      <w:r>
        <w:rPr>
          <w:rFonts w:hint="eastAsia" w:ascii="宋体" w:hAnsi="宋体" w:eastAsia="宋体" w:cs="宋体"/>
          <w:b w:val="0"/>
          <w:bCs w:val="0"/>
          <w:color w:val="000000"/>
          <w:sz w:val="24"/>
          <w:szCs w:val="24"/>
          <w:highlight w:val="none"/>
        </w:rPr>
        <w:t>电    源</w:t>
      </w:r>
      <w:r>
        <w:rPr>
          <w:rFonts w:hint="eastAsia" w:ascii="宋体" w:hAnsi="宋体" w:eastAsia="宋体" w:cs="宋体"/>
          <w:b w:val="0"/>
          <w:bCs w:val="0"/>
          <w:color w:val="000000"/>
          <w:sz w:val="24"/>
          <w:szCs w:val="24"/>
          <w:highlight w:val="none"/>
          <w:lang w:eastAsia="zh-CN"/>
        </w:rPr>
        <w:t>：</w:t>
      </w:r>
      <w:r>
        <w:rPr>
          <w:rFonts w:hint="eastAsia" w:ascii="宋体" w:hAnsi="宋体" w:eastAsia="宋体" w:cs="宋体"/>
          <w:b w:val="0"/>
          <w:bCs w:val="0"/>
          <w:color w:val="000000"/>
          <w:sz w:val="24"/>
          <w:szCs w:val="24"/>
          <w:highlight w:val="none"/>
        </w:rPr>
        <w:t xml:space="preserve">AC220V   50Hz   10A   </w:t>
      </w:r>
    </w:p>
    <w:p>
      <w:pPr>
        <w:pageBreakBefore w:val="0"/>
        <w:kinsoku/>
        <w:wordWrap/>
        <w:overflowPunct/>
        <w:topLinePunct w:val="0"/>
        <w:autoSpaceDE/>
        <w:bidi w:val="0"/>
        <w:spacing w:line="360" w:lineRule="auto"/>
        <w:ind w:left="0" w:firstLine="0" w:firstLineChars="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 xml:space="preserve">适配转子： </w:t>
      </w:r>
    </w:p>
    <w:p>
      <w:pPr>
        <w:pageBreakBefore w:val="0"/>
        <w:kinsoku/>
        <w:wordWrap/>
        <w:overflowPunct/>
        <w:topLinePunct w:val="0"/>
        <w:autoSpaceDE/>
        <w:bidi w:val="0"/>
        <w:spacing w:line="360" w:lineRule="auto"/>
        <w:jc w:val="both"/>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 xml:space="preserve">3.1 </w:t>
      </w:r>
      <w:r>
        <w:rPr>
          <w:rFonts w:hint="eastAsia" w:ascii="宋体" w:hAnsi="宋体" w:eastAsia="宋体" w:cs="宋体"/>
          <w:b w:val="0"/>
          <w:bCs w:val="0"/>
          <w:color w:val="000000"/>
          <w:sz w:val="24"/>
          <w:szCs w:val="24"/>
          <w:highlight w:val="none"/>
        </w:rPr>
        <w:t>10号水平酶标转子  2×2×96孔    3500r/min     2410×g</w:t>
      </w:r>
    </w:p>
    <w:p>
      <w:pPr>
        <w:pageBreakBefore w:val="0"/>
        <w:kinsoku/>
        <w:wordWrap/>
        <w:overflowPunct/>
        <w:topLinePunct w:val="0"/>
        <w:autoSpaceDE/>
        <w:bidi w:val="0"/>
        <w:spacing w:line="360" w:lineRule="auto"/>
        <w:jc w:val="center"/>
        <w:rPr>
          <w:rFonts w:hint="eastAsia" w:ascii="宋体" w:hAnsi="宋体" w:eastAsia="宋体" w:cs="宋体"/>
          <w:b/>
          <w:bCs/>
          <w:color w:val="000000"/>
          <w:sz w:val="24"/>
          <w:szCs w:val="24"/>
          <w:highlight w:val="none"/>
          <w:lang w:val="en-US" w:eastAsia="zh-CN"/>
        </w:rPr>
      </w:pPr>
    </w:p>
    <w:p>
      <w:pPr>
        <w:pageBreakBefore w:val="0"/>
        <w:kinsoku/>
        <w:wordWrap/>
        <w:overflowPunct/>
        <w:topLinePunct w:val="0"/>
        <w:autoSpaceDE/>
        <w:bidi w:val="0"/>
        <w:spacing w:line="360" w:lineRule="auto"/>
        <w:jc w:val="both"/>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eastAsia="zh-CN"/>
        </w:rPr>
        <w:t>（十六）</w:t>
      </w:r>
      <w:r>
        <w:rPr>
          <w:rFonts w:hint="eastAsia" w:ascii="宋体" w:hAnsi="宋体" w:eastAsia="宋体" w:cs="宋体"/>
          <w:b/>
          <w:bCs/>
          <w:color w:val="000000"/>
          <w:sz w:val="24"/>
          <w:szCs w:val="24"/>
          <w:highlight w:val="none"/>
        </w:rPr>
        <w:t>灭活仪</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 </w:t>
      </w:r>
      <w:r>
        <w:rPr>
          <w:rFonts w:hint="eastAsia" w:ascii="宋体" w:hAnsi="宋体" w:eastAsia="宋体" w:cs="宋体"/>
          <w:color w:val="000000"/>
          <w:sz w:val="24"/>
          <w:szCs w:val="24"/>
          <w:highlight w:val="none"/>
        </w:rPr>
        <w:t>产品形式</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立式</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2. </w:t>
      </w:r>
      <w:r>
        <w:rPr>
          <w:rFonts w:hint="eastAsia" w:ascii="宋体" w:hAnsi="宋体" w:eastAsia="宋体" w:cs="宋体"/>
          <w:color w:val="000000"/>
          <w:sz w:val="24"/>
          <w:szCs w:val="24"/>
          <w:highlight w:val="none"/>
        </w:rPr>
        <w:t>冷却/加热方式</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风冷+发热丝</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3. </w:t>
      </w:r>
      <w:r>
        <w:rPr>
          <w:rFonts w:hint="eastAsia" w:ascii="宋体" w:hAnsi="宋体" w:eastAsia="宋体" w:cs="宋体"/>
          <w:color w:val="000000"/>
          <w:sz w:val="24"/>
          <w:szCs w:val="24"/>
          <w:highlight w:val="none"/>
        </w:rPr>
        <w:t>制冷剂</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无氟制冷剂</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4. </w:t>
      </w:r>
      <w:r>
        <w:rPr>
          <w:rFonts w:hint="eastAsia" w:ascii="宋体" w:hAnsi="宋体" w:eastAsia="宋体" w:cs="宋体"/>
          <w:color w:val="000000"/>
          <w:sz w:val="24"/>
          <w:szCs w:val="24"/>
          <w:highlight w:val="none"/>
        </w:rPr>
        <w:t>噪音</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42dB(a)</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5. </w:t>
      </w:r>
      <w:r>
        <w:rPr>
          <w:rFonts w:hint="eastAsia" w:ascii="宋体" w:hAnsi="宋体" w:eastAsia="宋体" w:cs="宋体"/>
          <w:color w:val="000000"/>
          <w:sz w:val="24"/>
          <w:szCs w:val="24"/>
          <w:highlight w:val="none"/>
        </w:rPr>
        <w:t>功率</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120W</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6. </w:t>
      </w:r>
      <w:r>
        <w:rPr>
          <w:rFonts w:hint="eastAsia" w:ascii="宋体" w:hAnsi="宋体" w:eastAsia="宋体" w:cs="宋体"/>
          <w:color w:val="000000"/>
          <w:sz w:val="24"/>
          <w:szCs w:val="24"/>
          <w:highlight w:val="none"/>
        </w:rPr>
        <w:t>电源</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AC220V，50Hz</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7. </w:t>
      </w:r>
      <w:r>
        <w:rPr>
          <w:rFonts w:hint="eastAsia" w:ascii="宋体" w:hAnsi="宋体" w:eastAsia="宋体" w:cs="宋体"/>
          <w:color w:val="000000"/>
          <w:sz w:val="24"/>
          <w:szCs w:val="24"/>
          <w:highlight w:val="none"/>
        </w:rPr>
        <w:t>温度范围</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0-100℃</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8. </w:t>
      </w:r>
      <w:r>
        <w:rPr>
          <w:rFonts w:hint="eastAsia" w:ascii="宋体" w:hAnsi="宋体" w:eastAsia="宋体" w:cs="宋体"/>
          <w:color w:val="000000"/>
          <w:sz w:val="24"/>
          <w:szCs w:val="24"/>
          <w:highlight w:val="none"/>
        </w:rPr>
        <w:t>温度显示</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LCD数字式</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9. </w:t>
      </w:r>
      <w:r>
        <w:rPr>
          <w:rFonts w:hint="eastAsia" w:ascii="宋体" w:hAnsi="宋体" w:eastAsia="宋体" w:cs="宋体"/>
          <w:color w:val="000000"/>
          <w:sz w:val="24"/>
          <w:szCs w:val="24"/>
          <w:highlight w:val="none"/>
        </w:rPr>
        <w:t>产品结构为立式箱体。主体分为四部分：电气控制系统，制冷系统、加热系统、显示系统。</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10. </w:t>
      </w:r>
      <w:r>
        <w:rPr>
          <w:rFonts w:hint="eastAsia" w:ascii="宋体" w:hAnsi="宋体" w:eastAsia="宋体" w:cs="宋体"/>
          <w:color w:val="000000"/>
          <w:sz w:val="24"/>
          <w:szCs w:val="24"/>
          <w:highlight w:val="none"/>
        </w:rPr>
        <w:t>箱门上装有大视野三层钢化玻璃观察窗，便于随时观察箱体内物品。</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11. </w:t>
      </w:r>
      <w:r>
        <w:rPr>
          <w:rFonts w:hint="eastAsia" w:ascii="宋体" w:hAnsi="宋体" w:eastAsia="宋体" w:cs="宋体"/>
          <w:color w:val="000000"/>
          <w:sz w:val="24"/>
          <w:szCs w:val="24"/>
          <w:highlight w:val="none"/>
        </w:rPr>
        <w:t xml:space="preserve">门与箱体密闭处采用优质材料门封条，有效的防止热量损失,并可以延长加热元件寿命,有效保证工作室的密封性。 </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12. </w:t>
      </w:r>
      <w:r>
        <w:rPr>
          <w:rFonts w:hint="eastAsia" w:ascii="宋体" w:hAnsi="宋体" w:eastAsia="宋体" w:cs="宋体"/>
          <w:color w:val="000000"/>
          <w:sz w:val="24"/>
          <w:szCs w:val="24"/>
          <w:highlight w:val="none"/>
        </w:rPr>
        <w:t>箱体内部采用高密度聚氨酯整体发泡，保温层厚度合理设计，使设备在高温运行时热量不外传，保温效果好。</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13. </w:t>
      </w:r>
      <w:r>
        <w:rPr>
          <w:rFonts w:hint="eastAsia" w:ascii="宋体" w:hAnsi="宋体" w:eastAsia="宋体" w:cs="宋体"/>
          <w:color w:val="000000"/>
          <w:sz w:val="24"/>
          <w:szCs w:val="24"/>
          <w:highlight w:val="none"/>
        </w:rPr>
        <w:t>微电脑程序控制温度，LCD数码显示、无须按键输入，屏幕直接触摸选项，可随意设定所需温度，数字式显示，读数极为方便，控温精度高。</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14. </w:t>
      </w:r>
      <w:r>
        <w:rPr>
          <w:rFonts w:hint="eastAsia" w:ascii="宋体" w:hAnsi="宋体" w:eastAsia="宋体" w:cs="宋体"/>
          <w:color w:val="000000"/>
          <w:sz w:val="24"/>
          <w:szCs w:val="24"/>
          <w:highlight w:val="none"/>
        </w:rPr>
        <w:t>完善的报警系统，可实现高低温报警系统、断电报警、传感器故障报警、保证安全运行防止发生意外</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15. </w:t>
      </w:r>
      <w:r>
        <w:rPr>
          <w:rFonts w:hint="eastAsia" w:ascii="宋体" w:hAnsi="宋体" w:eastAsia="宋体" w:cs="宋体"/>
          <w:color w:val="000000"/>
          <w:sz w:val="24"/>
          <w:szCs w:val="24"/>
          <w:highlight w:val="none"/>
        </w:rPr>
        <w:t>采用新型风道设计和循环系统设计，高性能电机及风叶，制冷系统与制热系统匹配合理，降温或加热速度快，温度精准度高。</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16. </w:t>
      </w:r>
      <w:r>
        <w:rPr>
          <w:rFonts w:hint="eastAsia" w:ascii="宋体" w:hAnsi="宋体" w:eastAsia="宋体" w:cs="宋体"/>
          <w:color w:val="000000"/>
          <w:sz w:val="24"/>
          <w:szCs w:val="24"/>
          <w:highlight w:val="none"/>
        </w:rPr>
        <w:t>全封闭压缩机，运转平衡，噪音低，使用寿命长。</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17. </w:t>
      </w:r>
      <w:r>
        <w:rPr>
          <w:rFonts w:hint="eastAsia" w:ascii="宋体" w:hAnsi="宋体" w:eastAsia="宋体" w:cs="宋体"/>
          <w:color w:val="000000"/>
          <w:sz w:val="24"/>
          <w:szCs w:val="24"/>
          <w:highlight w:val="none"/>
        </w:rPr>
        <w:t>箱体采用双重安全锁设计，可实现双人双管。</w:t>
      </w:r>
    </w:p>
    <w:p>
      <w:pPr>
        <w:pageBreakBefore w:val="0"/>
        <w:kinsoku/>
        <w:wordWrap/>
        <w:overflowPunct/>
        <w:topLinePunct w:val="0"/>
        <w:autoSpaceDE/>
        <w:bidi w:val="0"/>
        <w:spacing w:line="360" w:lineRule="auto"/>
        <w:ind w:left="0" w:firstLine="0" w:firstLineChars="0"/>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 xml:space="preserve">8. </w:t>
      </w:r>
      <w:r>
        <w:rPr>
          <w:rFonts w:hint="eastAsia" w:ascii="宋体" w:hAnsi="宋体" w:eastAsia="宋体" w:cs="宋体"/>
          <w:color w:val="000000"/>
          <w:sz w:val="24"/>
          <w:szCs w:val="24"/>
          <w:highlight w:val="none"/>
        </w:rPr>
        <w:t>机器底部采用高品质可固定式PU活动万向轮。</w:t>
      </w: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bCs/>
          <w:color w:val="000000"/>
          <w:sz w:val="32"/>
          <w:szCs w:val="32"/>
          <w:highlight w:val="none"/>
          <w:lang w:val="en-US" w:eastAsia="zh-CN"/>
        </w:rPr>
      </w:pPr>
    </w:p>
    <w:p>
      <w:pPr>
        <w:pageBreakBefore w:val="0"/>
        <w:widowControl/>
        <w:kinsoku/>
        <w:wordWrap/>
        <w:overflowPunct/>
        <w:topLinePunct w:val="0"/>
        <w:autoSpaceDE/>
        <w:bidi w:val="0"/>
        <w:spacing w:before="75" w:after="75" w:line="360" w:lineRule="auto"/>
        <w:jc w:val="center"/>
        <w:rPr>
          <w:rFonts w:hint="eastAsia" w:ascii="宋体" w:hAnsi="宋体" w:eastAsia="宋体" w:cs="宋体"/>
          <w:b/>
          <w:color w:val="000000"/>
          <w:sz w:val="44"/>
          <w:highlight w:val="none"/>
        </w:rPr>
      </w:pPr>
      <w:r>
        <w:rPr>
          <w:rFonts w:hint="eastAsia" w:ascii="宋体" w:hAnsi="宋体" w:eastAsia="宋体" w:cs="宋体"/>
          <w:b/>
          <w:bCs/>
          <w:color w:val="000000"/>
          <w:sz w:val="32"/>
          <w:szCs w:val="32"/>
          <w:highlight w:val="none"/>
          <w:lang w:val="en-US" w:eastAsia="zh-CN"/>
        </w:rPr>
        <w:t>B包</w:t>
      </w:r>
      <w:r>
        <w:rPr>
          <w:rFonts w:hint="eastAsia" w:ascii="宋体" w:hAnsi="宋体" w:eastAsia="宋体" w:cs="宋体"/>
          <w:b/>
          <w:bCs/>
          <w:color w:val="000000"/>
          <w:sz w:val="32"/>
          <w:szCs w:val="32"/>
          <w:highlight w:val="none"/>
        </w:rPr>
        <w:t>参考配置及技术要求</w:t>
      </w:r>
    </w:p>
    <w:p>
      <w:pPr>
        <w:pageBreakBefore w:val="0"/>
        <w:kinsoku/>
        <w:wordWrap/>
        <w:overflowPunct/>
        <w:topLinePunct w:val="0"/>
        <w:autoSpaceDE/>
        <w:bidi w:val="0"/>
        <w:spacing w:line="360" w:lineRule="auto"/>
        <w:jc w:val="both"/>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（一）</w:t>
      </w:r>
      <w:r>
        <w:rPr>
          <w:rFonts w:hint="eastAsia" w:ascii="宋体" w:hAnsi="宋体" w:eastAsia="宋体" w:cs="宋体"/>
          <w:b/>
          <w:bCs/>
          <w:color w:val="000000"/>
          <w:sz w:val="24"/>
          <w:szCs w:val="24"/>
          <w:highlight w:val="none"/>
        </w:rPr>
        <w:t>全自动核酸检测平台</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系统参数</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1.1适用于呼吸道、生殖、肠道等病原体核酸提取纯化和检测分析。</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从加样本开始，全自动完成样本裂解、核酸吸附、洗涤，扩增检测自动化，无需人工干预，保证核酸提取、扩增及结果分析全程自动一体化仪器操作，避免人为操作，大幅降低检验人员受感染风险，全流程自动化，节省人工。</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核酸提取技术参数</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2.1提取方法：特异性靶标捕获法磁珠技术提取核酸，实时荧光恒温扩增检测。</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2.2提取样本量：200ul≤样本量≤500ul。</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2.3一次加载样本量≥80个，可连续进样。</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2.4可最多同时加载4种不同项目的试剂。</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2.5单个样本处理时间≤1小时，连续样本时间间隔≤4分钟</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2.6具有利用电容传感器的液面检测功能。</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2.7通过条码扫描自动识别样本，支持Code 128、Code 39 标准、Code 39 Full ASCII、库德巴码等条码类型。</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2.8机械运行精度：≤0.5毫米。</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实时荧光恒温扩增检测技术参数</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3.1样本检测通量：8小时可处理检测数≥200个。</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3.2可处理样品类型：尿液、血清、拭子、粪便等。</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3.3机械运行精度：≤0.5毫米。</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3.4液体转移精度</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10µl液体转移CV值≤10%；</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50µl液体转移CV值≤8%；</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100µl液体转移CV值≤8%；</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500µl液体转移CV值≤5%。</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3.5荧光检测参数：</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荧光检测重复性: CV≤5%；</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荧光检测精密度: CV≤15%；</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3.6噪音排放：≤65分贝（距离仪器 1 米处测得）</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3.7进样方式：连续进样，可保证标本随到随检。</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售后服务</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4.1保修年限：整机保修≥3年。</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4.2出现故障响应时间：2小时内响应，随时远程指导；如需工程师到场，48小时内现场解决。</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4.3维修支持：免费现场安装、调试，终身售后服务。</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4.4耗材及零配件：提供耗材及主要零配件目录（含优惠价）。</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4.5维修资料：提供详细操作手册、维修保养手册、安装手册等。</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4.6定期维护保养：保修期内提供定期维护保养服务。</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4.7软件升级：终身免费软件升级。</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4.8使用培训：免费提供现场培训。</w:t>
      </w:r>
    </w:p>
    <w:p>
      <w:pPr>
        <w:pageBreakBefore w:val="0"/>
        <w:kinsoku/>
        <w:wordWrap/>
        <w:overflowPunct/>
        <w:topLinePunct w:val="0"/>
        <w:autoSpaceDE/>
        <w:bidi w:val="0"/>
        <w:spacing w:line="360" w:lineRule="auto"/>
        <w:ind w:left="0"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4.9仪器配置：全自动核酸检测分析系统主机和一台台式电脑，附带操作软件和条码扫描仪。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7041A"/>
    <w:multiLevelType w:val="singleLevel"/>
    <w:tmpl w:val="84B7041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B63E7"/>
    <w:rsid w:val="4D2B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2020-09-18T02:04:00Z</dcterms:created>
  <dc:creator>Administrator</dc:creator>
  <cp:lastModifiedBy>Administrator</cp:lastModifiedBy>
  <dcterms:modified xsi:type="dcterms:W3CDTF">2020-09-18T02:05:20Z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