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Style w:val="5"/>
          <w:rFonts w:hint="eastAsia" w:ascii="宋体" w:hAnsi="宋体" w:cs="宋体"/>
          <w:color w:val="FF0000"/>
          <w:lang w:val="en-US" w:eastAsia="zh-CN"/>
        </w:rPr>
      </w:pPr>
      <w:bookmarkStart w:id="6" w:name="_GoBack"/>
      <w:bookmarkEnd w:id="6"/>
      <w:r>
        <w:rPr>
          <w:rStyle w:val="5"/>
          <w:rFonts w:hint="eastAsia" w:ascii="宋体" w:hAnsi="宋体" w:cs="宋体"/>
          <w:lang w:val="en-US" w:eastAsia="zh-CN"/>
        </w:rPr>
        <w:t xml:space="preserve"> </w:t>
      </w:r>
      <w:r>
        <w:rPr>
          <w:rStyle w:val="5"/>
          <w:rFonts w:hint="eastAsia" w:ascii="宋体" w:hAnsi="宋体" w:cs="宋体"/>
          <w:color w:val="auto"/>
          <w:lang w:val="en-US" w:eastAsia="zh-CN"/>
        </w:rPr>
        <w:t>用户需求书</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宋体" w:hAnsi="宋体" w:eastAsia="宋体" w:cs="宋体"/>
          <w:b/>
          <w:sz w:val="28"/>
          <w:szCs w:val="28"/>
        </w:rPr>
      </w:pPr>
      <w:r>
        <w:rPr>
          <w:rFonts w:hint="eastAsia" w:ascii="宋体" w:hAnsi="宋体" w:eastAsia="宋体" w:cs="宋体"/>
          <w:b/>
          <w:sz w:val="28"/>
          <w:szCs w:val="28"/>
          <w:lang w:val="en-US" w:eastAsia="zh-CN"/>
        </w:rPr>
        <w:t>一、</w:t>
      </w:r>
      <w:r>
        <w:rPr>
          <w:rFonts w:hint="eastAsia" w:ascii="宋体" w:hAnsi="宋体" w:eastAsia="宋体" w:cs="宋体"/>
          <w:b/>
          <w:sz w:val="28"/>
          <w:szCs w:val="28"/>
        </w:rPr>
        <w:t>背景情况</w:t>
      </w:r>
    </w:p>
    <w:p>
      <w:pPr>
        <w:spacing w:line="360" w:lineRule="auto"/>
        <w:ind w:firstLine="560"/>
        <w:rPr>
          <w:rFonts w:hint="eastAsia" w:ascii="宋体" w:hAnsi="宋体" w:eastAsia="宋体" w:cs="宋体"/>
          <w:sz w:val="24"/>
          <w:szCs w:val="24"/>
        </w:rPr>
      </w:pPr>
      <w:r>
        <w:rPr>
          <w:rFonts w:hint="eastAsia" w:ascii="宋体" w:hAnsi="宋体" w:eastAsia="宋体" w:cs="宋体"/>
          <w:sz w:val="24"/>
          <w:szCs w:val="24"/>
        </w:rPr>
        <w:t>我国是海洋大国，海洋渔业是我国粮食安全保障体系的重要组成部分，但是传统的粗放型渔业生产方式，使海域生态受损、环境恶化、资源衰退，急需一种新的生产方式，能够在保护生态、涵养资源的同时，持续健康发展海洋渔业，而海洋牧场</w:t>
      </w:r>
      <w:r>
        <w:rPr>
          <w:rFonts w:hint="eastAsia" w:ascii="宋体" w:hAnsi="宋体" w:eastAsia="宋体" w:cs="宋体"/>
          <w:sz w:val="24"/>
          <w:szCs w:val="24"/>
          <w:lang w:val="en-US" w:eastAsia="zh-CN"/>
        </w:rPr>
        <w:t>正</w:t>
      </w:r>
      <w:r>
        <w:rPr>
          <w:rFonts w:hint="eastAsia" w:ascii="宋体" w:hAnsi="宋体" w:eastAsia="宋体" w:cs="宋体"/>
          <w:sz w:val="24"/>
          <w:szCs w:val="24"/>
        </w:rPr>
        <w:t>是这样一种新型的海洋渔业生产方式。</w:t>
      </w:r>
      <w:r>
        <w:rPr>
          <w:rFonts w:hint="eastAsia" w:ascii="宋体" w:hAnsi="宋体" w:eastAsia="宋体" w:cs="宋体"/>
          <w:sz w:val="24"/>
          <w:szCs w:val="24"/>
          <w:lang w:eastAsia="zh-CN"/>
        </w:rPr>
        <w:t>“</w:t>
      </w:r>
      <w:r>
        <w:rPr>
          <w:rFonts w:hint="eastAsia" w:ascii="宋体" w:hAnsi="宋体" w:eastAsia="宋体" w:cs="宋体"/>
          <w:sz w:val="24"/>
          <w:szCs w:val="24"/>
        </w:rPr>
        <w:t>海洋牧场，是指基于海洋生态系统原理，在特定海域，通过人工鱼礁、增殖放流等措施，构建或修复海洋生物繁殖、生长、索饵或避敌所需的场所，增殖养护渔业资源，改善海域生态环境，实现渔业资源可持续利用的渔业模式</w:t>
      </w:r>
      <w:r>
        <w:rPr>
          <w:rFonts w:hint="eastAsia" w:ascii="宋体" w:hAnsi="宋体" w:eastAsia="宋体" w:cs="宋体"/>
          <w:sz w:val="24"/>
          <w:szCs w:val="24"/>
          <w:lang w:eastAsia="zh-CN"/>
        </w:rPr>
        <w:t>”</w:t>
      </w:r>
      <w:r>
        <w:rPr>
          <w:rFonts w:hint="eastAsia" w:ascii="宋体" w:hAnsi="宋体" w:eastAsia="宋体" w:cs="宋体"/>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在中央政策的带动下，地方各级和社会各方面建设海洋牧场积极性空前提高，投入力度不断加大。截止20</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月</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国家农业农村部共公布5批</w:t>
      </w:r>
      <w:r>
        <w:rPr>
          <w:rFonts w:hint="eastAsia" w:ascii="宋体" w:hAnsi="宋体" w:eastAsia="宋体" w:cs="宋体"/>
          <w:color w:val="auto"/>
          <w:sz w:val="24"/>
          <w:szCs w:val="24"/>
        </w:rPr>
        <w:t>国家级海洋牧场示范区名单，全国已建国家级海洋牧场示范区8</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个</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根据《国家级海洋牧场示范区建设规划（2017-</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025）》，到2025年，将创建国家级海洋牧场示范区178个，</w:t>
      </w:r>
      <w:r>
        <w:rPr>
          <w:rFonts w:hint="eastAsia" w:ascii="宋体" w:hAnsi="宋体" w:eastAsia="宋体" w:cs="宋体"/>
          <w:color w:val="auto"/>
          <w:sz w:val="24"/>
          <w:szCs w:val="24"/>
          <w:lang w:val="en-US" w:eastAsia="zh-CN"/>
        </w:rPr>
        <w:t>推动我国渔业转型升级，保护近岸渔业资源和生态环境</w:t>
      </w:r>
      <w:r>
        <w:rPr>
          <w:rFonts w:hint="eastAsia" w:ascii="宋体" w:hAnsi="宋体" w:eastAsia="宋体" w:cs="宋体"/>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文昌市位于海南省东北部，东、南、北三面临海，陆地总面积2488平方公里，海域面积5245平方公里，拥有289.82公里海岸线，有包括深水良港木兰港在内的</w:t>
      </w:r>
      <w:r>
        <w:rPr>
          <w:rFonts w:hint="eastAsia" w:ascii="宋体" w:hAnsi="宋体" w:eastAsia="宋体" w:cs="宋体"/>
          <w:color w:val="auto"/>
          <w:sz w:val="24"/>
          <w:szCs w:val="24"/>
          <w:lang w:val="en-US" w:eastAsia="zh-CN"/>
        </w:rPr>
        <w:t>40</w:t>
      </w:r>
      <w:r>
        <w:rPr>
          <w:rFonts w:hint="eastAsia" w:ascii="宋体" w:hAnsi="宋体" w:eastAsia="宋体" w:cs="宋体"/>
          <w:color w:val="auto"/>
          <w:sz w:val="24"/>
          <w:szCs w:val="24"/>
        </w:rPr>
        <w:t>个沿海天然大小湾。10m等深线内的浅海水面面积为15400公顷。由于近来渔业资源的衰退，对文昌渔场与渔业资源进行保护尤为重要。海洋牧场示范区的建设将恢复近岸渔业资源，促进休闲渔业、旅游业和海洋经济发展。同时海洋牧场建设结合文昌航天卫星城项目，也将给文昌增加另外一张名片，为文昌的经济发展和生态市建设提供服务。</w:t>
      </w:r>
    </w:p>
    <w:p>
      <w:pPr>
        <w:spacing w:line="360" w:lineRule="auto"/>
        <w:ind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2018年海南省农业农村厅启动了《海南省现代化海洋牧场布局规划（2019-2025）》；文昌市编制了</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文昌市</w:t>
      </w:r>
      <w:r>
        <w:rPr>
          <w:rFonts w:hint="eastAsia" w:ascii="宋体" w:hAnsi="宋体" w:eastAsia="宋体" w:cs="宋体"/>
          <w:color w:val="auto"/>
          <w:sz w:val="24"/>
          <w:szCs w:val="24"/>
        </w:rPr>
        <w:t>海洋牧场示范区建设规划（201</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-2025</w:t>
      </w:r>
      <w:r>
        <w:rPr>
          <w:rFonts w:hint="eastAsia" w:ascii="宋体" w:hAnsi="宋体" w:eastAsia="宋体" w:cs="宋体"/>
          <w:color w:val="auto"/>
          <w:sz w:val="24"/>
          <w:szCs w:val="24"/>
          <w:lang w:val="en-US" w:eastAsia="zh-CN"/>
        </w:rPr>
        <w:t>年</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。为了更好的推进“文昌铜鼓岭国家级现代化海洋牧场示范区”项目建设，需要开展其项目的前期工作。</w:t>
      </w:r>
    </w:p>
    <w:p>
      <w:pPr>
        <w:ind w:firstLine="560"/>
        <w:rPr>
          <w:rFonts w:hint="eastAsia" w:ascii="宋体" w:hAnsi="宋体" w:eastAsia="宋体" w:cs="宋体"/>
          <w:color w:val="auto"/>
          <w:sz w:val="28"/>
          <w:szCs w:val="28"/>
          <w:lang w:val="en-US" w:eastAsia="zh-CN"/>
        </w:rPr>
      </w:pPr>
      <w:r>
        <w:rPr>
          <w:rFonts w:hint="eastAsia" w:ascii="宋体" w:hAnsi="宋体" w:eastAsia="宋体" w:cs="宋体"/>
          <w:b/>
          <w:sz w:val="28"/>
          <w:szCs w:val="28"/>
        </w:rPr>
        <w:t>二、指导思想</w:t>
      </w:r>
    </w:p>
    <w:p>
      <w:pPr>
        <w:spacing w:line="360" w:lineRule="auto"/>
        <w:ind w:firstLine="560"/>
        <w:rPr>
          <w:rFonts w:hint="eastAsia" w:ascii="宋体" w:hAnsi="宋体" w:eastAsia="宋体" w:cs="宋体"/>
          <w:color w:val="auto"/>
          <w:sz w:val="24"/>
          <w:szCs w:val="24"/>
        </w:rPr>
      </w:pPr>
      <w:r>
        <w:rPr>
          <w:rFonts w:hint="eastAsia" w:ascii="宋体" w:hAnsi="宋体" w:eastAsia="宋体" w:cs="宋体"/>
          <w:color w:val="auto"/>
          <w:sz w:val="24"/>
          <w:szCs w:val="24"/>
        </w:rPr>
        <w:t>习近平总书记于2018年4月13日在庆祝海南建省办经济特区30周年大会上的重要讲话</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提出“我国是海洋大国，党中央作出了建设海洋强国的重大部署。海南是海洋大省，要坚定走人海和谐、合作共赢的发展道路，提高海洋资源开发能力，加快培育新兴海洋产业，支持海南建设现代化海洋牧场，着力推动海洋经济向质量效益型转变。要发展海洋科技，加强深海科学技术研究，推进‘智慧海洋’建设，把海南打造成海洋强省”</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随后《中共中央</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国务院关于支持海南全面深化改革开放的指导意见》指出：“支持海南建设现代化海洋牧场”。</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firstLine="562" w:firstLineChars="200"/>
        <w:textAlignment w:val="auto"/>
        <w:rPr>
          <w:rFonts w:hint="eastAsia" w:ascii="宋体" w:hAnsi="宋体" w:eastAsia="宋体" w:cs="宋体"/>
          <w:b/>
          <w:sz w:val="28"/>
          <w:szCs w:val="28"/>
        </w:rPr>
      </w:pPr>
      <w:r>
        <w:rPr>
          <w:rFonts w:hint="eastAsia" w:ascii="宋体" w:hAnsi="宋体" w:eastAsia="宋体" w:cs="宋体"/>
          <w:b/>
          <w:sz w:val="28"/>
          <w:szCs w:val="28"/>
          <w:lang w:val="en-US" w:eastAsia="zh-CN"/>
        </w:rPr>
        <w:t>基本</w:t>
      </w:r>
      <w:r>
        <w:rPr>
          <w:rFonts w:hint="eastAsia" w:ascii="宋体" w:hAnsi="宋体" w:eastAsia="宋体" w:cs="宋体"/>
          <w:b/>
          <w:sz w:val="28"/>
          <w:szCs w:val="28"/>
        </w:rPr>
        <w:t>原则</w:t>
      </w:r>
    </w:p>
    <w:p>
      <w:pPr>
        <w:spacing w:line="360" w:lineRule="auto"/>
        <w:ind w:firstLine="560"/>
        <w:rPr>
          <w:rFonts w:hint="eastAsia" w:ascii="宋体" w:hAnsi="宋体" w:eastAsia="宋体" w:cs="宋体"/>
          <w:color w:val="auto"/>
          <w:sz w:val="24"/>
          <w:szCs w:val="24"/>
        </w:rPr>
      </w:pPr>
      <w:bookmarkStart w:id="0" w:name="_Toc493627956"/>
      <w:bookmarkStart w:id="1" w:name="_Toc494192426"/>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陆海</w:t>
      </w:r>
      <w:r>
        <w:rPr>
          <w:rFonts w:hint="eastAsia" w:ascii="宋体" w:hAnsi="宋体" w:eastAsia="宋体" w:cs="宋体"/>
          <w:color w:val="auto"/>
          <w:sz w:val="24"/>
          <w:szCs w:val="24"/>
        </w:rPr>
        <w:t>统筹，生态优先</w:t>
      </w:r>
      <w:bookmarkEnd w:id="0"/>
      <w:bookmarkEnd w:id="1"/>
    </w:p>
    <w:p>
      <w:pPr>
        <w:spacing w:line="360" w:lineRule="auto"/>
        <w:ind w:firstLine="560"/>
        <w:rPr>
          <w:rFonts w:hint="eastAsia" w:ascii="宋体" w:hAnsi="宋体" w:eastAsia="宋体" w:cs="宋体"/>
          <w:color w:val="auto"/>
          <w:sz w:val="24"/>
          <w:szCs w:val="24"/>
          <w:lang w:val="en-US" w:eastAsia="zh-CN"/>
        </w:rPr>
      </w:pPr>
      <w:bookmarkStart w:id="2" w:name="_Toc493627957"/>
      <w:bookmarkStart w:id="3" w:name="_Toc494192427"/>
      <w:r>
        <w:rPr>
          <w:rFonts w:hint="eastAsia" w:ascii="宋体" w:hAnsi="宋体" w:eastAsia="宋体" w:cs="宋体"/>
          <w:color w:val="auto"/>
          <w:sz w:val="24"/>
          <w:szCs w:val="24"/>
        </w:rPr>
        <w:t>2．</w:t>
      </w:r>
      <w:bookmarkEnd w:id="2"/>
      <w:bookmarkEnd w:id="3"/>
      <w:r>
        <w:rPr>
          <w:rFonts w:hint="eastAsia" w:ascii="宋体" w:hAnsi="宋体" w:eastAsia="宋体" w:cs="宋体"/>
          <w:color w:val="auto"/>
          <w:sz w:val="24"/>
          <w:szCs w:val="24"/>
        </w:rPr>
        <w:t>以人为本</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与时俱进</w:t>
      </w:r>
    </w:p>
    <w:p>
      <w:pPr>
        <w:spacing w:line="360" w:lineRule="auto"/>
        <w:ind w:firstLine="560"/>
        <w:rPr>
          <w:rFonts w:hint="eastAsia" w:ascii="宋体" w:hAnsi="宋体" w:eastAsia="宋体" w:cs="宋体"/>
          <w:color w:val="auto"/>
          <w:sz w:val="28"/>
          <w:szCs w:val="28"/>
        </w:rPr>
      </w:pPr>
      <w:bookmarkStart w:id="4" w:name="_Toc494192428"/>
      <w:bookmarkStart w:id="5" w:name="_Toc493627958"/>
      <w:r>
        <w:rPr>
          <w:rFonts w:hint="eastAsia" w:ascii="宋体" w:hAnsi="宋体" w:eastAsia="宋体" w:cs="宋体"/>
          <w:color w:val="auto"/>
          <w:sz w:val="24"/>
          <w:szCs w:val="24"/>
        </w:rPr>
        <w:t>3．</w:t>
      </w:r>
      <w:bookmarkEnd w:id="4"/>
      <w:bookmarkEnd w:id="5"/>
      <w:r>
        <w:rPr>
          <w:rFonts w:hint="eastAsia" w:ascii="宋体" w:hAnsi="宋体" w:eastAsia="宋体" w:cs="宋体"/>
          <w:color w:val="auto"/>
          <w:sz w:val="24"/>
          <w:szCs w:val="24"/>
        </w:rPr>
        <w:t>科学定位，实事求是</w:t>
      </w:r>
    </w:p>
    <w:p>
      <w:pPr>
        <w:keepNext w:val="0"/>
        <w:keepLines w:val="0"/>
        <w:pageBreakBefore w:val="0"/>
        <w:widowControl w:val="0"/>
        <w:kinsoku/>
        <w:wordWrap/>
        <w:overflowPunct/>
        <w:topLinePunct w:val="0"/>
        <w:autoSpaceDE/>
        <w:autoSpaceDN/>
        <w:bidi w:val="0"/>
        <w:adjustRightInd/>
        <w:snapToGrid/>
        <w:spacing w:line="480" w:lineRule="auto"/>
        <w:ind w:firstLine="562" w:firstLineChars="200"/>
        <w:textAlignment w:val="auto"/>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四、依据</w:t>
      </w:r>
    </w:p>
    <w:p>
      <w:pPr>
        <w:spacing w:line="360" w:lineRule="auto"/>
        <w:ind w:firstLine="56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文昌</w:t>
      </w:r>
      <w:r>
        <w:rPr>
          <w:rFonts w:hint="eastAsia" w:ascii="宋体" w:hAnsi="宋体" w:eastAsia="宋体" w:cs="宋体"/>
          <w:color w:val="auto"/>
          <w:sz w:val="24"/>
          <w:szCs w:val="24"/>
        </w:rPr>
        <w:t>市总体规划（空间类2015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2030）》</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琼府函〔2018〕160号</w:t>
      </w:r>
      <w:r>
        <w:rPr>
          <w:rFonts w:hint="eastAsia" w:ascii="宋体" w:hAnsi="宋体" w:eastAsia="宋体" w:cs="宋体"/>
          <w:color w:val="auto"/>
          <w:sz w:val="24"/>
          <w:szCs w:val="24"/>
          <w:lang w:eastAsia="zh-CN"/>
        </w:rPr>
        <w:t>）</w:t>
      </w:r>
    </w:p>
    <w:p>
      <w:pPr>
        <w:spacing w:line="360" w:lineRule="auto"/>
        <w:ind w:firstLine="56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《海南省海洋功能区划(2011-2020年)》</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国函〔201</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〕181号</w:t>
      </w:r>
      <w:r>
        <w:rPr>
          <w:rFonts w:hint="eastAsia" w:ascii="宋体" w:hAnsi="宋体" w:eastAsia="宋体" w:cs="宋体"/>
          <w:color w:val="auto"/>
          <w:sz w:val="24"/>
          <w:szCs w:val="24"/>
          <w:lang w:eastAsia="zh-CN"/>
        </w:rPr>
        <w:t>）</w:t>
      </w:r>
    </w:p>
    <w:p>
      <w:pPr>
        <w:spacing w:line="360" w:lineRule="auto"/>
        <w:ind w:firstLine="56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《海南省生态保护红线管理规定》（海南省第五届人民代表大会常务委员会第二十二次会议于2016年7月29日通过，自2016年9月1日起</w:t>
      </w:r>
      <w:r>
        <w:rPr>
          <w:rFonts w:hint="eastAsia" w:ascii="宋体" w:hAnsi="宋体" w:eastAsia="宋体" w:cs="宋体"/>
          <w:color w:val="auto"/>
          <w:sz w:val="24"/>
          <w:szCs w:val="24"/>
          <w:lang w:val="en-US" w:eastAsia="zh-CN"/>
        </w:rPr>
        <w:t>实施</w:t>
      </w:r>
      <w:r>
        <w:rPr>
          <w:rFonts w:hint="eastAsia" w:ascii="宋体" w:hAnsi="宋体" w:eastAsia="宋体" w:cs="宋体"/>
          <w:color w:val="auto"/>
          <w:sz w:val="24"/>
          <w:szCs w:val="24"/>
        </w:rPr>
        <w:t>。）</w:t>
      </w:r>
    </w:p>
    <w:p>
      <w:pPr>
        <w:spacing w:line="360" w:lineRule="auto"/>
        <w:ind w:firstLine="56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海南省现代化海洋牧场布局规划（2019-2025年）</w:t>
      </w:r>
      <w:r>
        <w:rPr>
          <w:rFonts w:hint="eastAsia" w:ascii="宋体" w:hAnsi="宋体" w:eastAsia="宋体" w:cs="宋体"/>
          <w:color w:val="auto"/>
          <w:sz w:val="24"/>
          <w:szCs w:val="24"/>
          <w:lang w:eastAsia="zh-CN"/>
        </w:rPr>
        <w:t>》</w:t>
      </w:r>
    </w:p>
    <w:p>
      <w:pPr>
        <w:spacing w:line="360" w:lineRule="auto"/>
        <w:ind w:firstLine="56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文昌市海洋牧场示范区建设规划（2019-2025年）</w:t>
      </w:r>
      <w:r>
        <w:rPr>
          <w:rFonts w:hint="eastAsia" w:ascii="宋体" w:hAnsi="宋体" w:eastAsia="宋体" w:cs="宋体"/>
          <w:color w:val="auto"/>
          <w:sz w:val="24"/>
          <w:szCs w:val="24"/>
          <w:lang w:eastAsia="zh-CN"/>
        </w:rPr>
        <w:t>》</w:t>
      </w:r>
    </w:p>
    <w:p>
      <w:pPr>
        <w:spacing w:line="360" w:lineRule="auto"/>
        <w:ind w:firstLine="56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6.《海洋调查规范》（GB 12763-2007）</w:t>
      </w:r>
    </w:p>
    <w:p>
      <w:pPr>
        <w:spacing w:line="360" w:lineRule="auto"/>
        <w:ind w:firstLine="56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7.《海洋地质地球物理调查》GB/T 12763.8-2007 </w:t>
      </w:r>
    </w:p>
    <w:p>
      <w:pPr>
        <w:spacing w:line="360" w:lineRule="auto"/>
        <w:ind w:firstLine="56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8.《海底地形地貌调查 》GB/T 12763.10-2007</w:t>
      </w:r>
    </w:p>
    <w:p>
      <w:pPr>
        <w:spacing w:line="360" w:lineRule="auto"/>
        <w:ind w:firstLine="56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9.《海洋工程地质调查》 GB/T 12763.11-2007</w:t>
      </w:r>
    </w:p>
    <w:p>
      <w:pPr>
        <w:spacing w:line="360" w:lineRule="auto"/>
        <w:ind w:firstLine="56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10.《海洋沉积物质量规范》（GB 18668-2002）</w:t>
      </w:r>
    </w:p>
    <w:p>
      <w:pPr>
        <w:spacing w:line="360" w:lineRule="auto"/>
        <w:ind w:firstLine="56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11.《海洋生物调查》（GB/T 12763.6-2007）</w:t>
      </w:r>
    </w:p>
    <w:p>
      <w:pPr>
        <w:spacing w:line="360" w:lineRule="auto"/>
        <w:ind w:firstLine="56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12.《海水化学要素调查规范》（GB/T 12763.4-2007）</w:t>
      </w:r>
    </w:p>
    <w:p>
      <w:pPr>
        <w:spacing w:line="360" w:lineRule="auto"/>
        <w:ind w:firstLine="56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13.《海洋生态调查》（GB/T 12763.9-2007）</w:t>
      </w:r>
    </w:p>
    <w:p>
      <w:pPr>
        <w:spacing w:line="360" w:lineRule="auto"/>
        <w:ind w:firstLine="56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14.《海洋水文观测》（GB/T 12763.2-2007）</w:t>
      </w:r>
    </w:p>
    <w:p>
      <w:pPr>
        <w:spacing w:line="360" w:lineRule="auto"/>
        <w:ind w:firstLine="56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15.《海洋气象观测》（GB/T 12763.3-2007）</w:t>
      </w:r>
    </w:p>
    <w:p>
      <w:pPr>
        <w:spacing w:line="360" w:lineRule="auto"/>
        <w:ind w:firstLine="56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16.《海洋渔业资源调查规范》SC/T9403—2012</w:t>
      </w:r>
    </w:p>
    <w:p>
      <w:pPr>
        <w:spacing w:line="360" w:lineRule="auto"/>
        <w:ind w:firstLine="56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17.《珊瑚礁生态监测技术规程》HY/T 082—2005</w:t>
      </w:r>
    </w:p>
    <w:p>
      <w:pPr>
        <w:spacing w:line="360" w:lineRule="auto"/>
        <w:ind w:firstLine="56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18.《南海海区沿海航行安全指南》，海南海事局</w:t>
      </w:r>
    </w:p>
    <w:p>
      <w:pPr>
        <w:spacing w:line="360" w:lineRule="auto"/>
        <w:ind w:firstLine="560"/>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19.《海南岛水域船舶航行指南》，广东人民出版社，2007.1</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200"/>
        <w:textAlignment w:val="auto"/>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五、主要工作内容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（一）目标海域地形地貌调查与分析</w:t>
      </w:r>
    </w:p>
    <w:p>
      <w:pPr>
        <w:keepNext w:val="0"/>
        <w:keepLines w:val="0"/>
        <w:pageBreakBefore w:val="0"/>
        <w:widowControl w:val="0"/>
        <w:numPr>
          <w:ilvl w:val="0"/>
          <w:numId w:val="2"/>
        </w:numPr>
        <w:kinsoku/>
        <w:wordWrap/>
        <w:overflowPunct/>
        <w:topLinePunct w:val="0"/>
        <w:autoSpaceDE/>
        <w:autoSpaceDN/>
        <w:bidi w:val="0"/>
        <w:adjustRightInd/>
        <w:snapToGrid/>
        <w:spacing w:line="480" w:lineRule="auto"/>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目标海域的海底水深地形探测分析</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2、目标海域的海底地质条件分析</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3、基于多波束勘测和土层物理学性质分析的的海洋牧场建设初步选址依据分析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（二）渔业和珊瑚资源调查与评价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1、目标海域渔业资源调查与评价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2、目标海域珊瑚资源调查与评价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（三）生态环境调查与评价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1、目标海域生态调查与评价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2、目标海域环境调查与评价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（四）文昌铜鼓岭国家级海洋牧场示范区工程项目建设环境影响评价表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（五）文昌铜鼓岭国家级海洋牧场示范区建设可行性研究报告及实施方案编制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1、文昌铜鼓岭国家级海洋牧场示范区建设可行性研究报告</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2、文昌铜鼓岭国家级海洋牧场示范区建设实施方案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firstLine="562" w:firstLineChars="200"/>
        <w:textAlignment w:val="auto"/>
        <w:rPr>
          <w:rFonts w:hint="eastAsia" w:ascii="宋体" w:hAnsi="宋体" w:eastAsia="宋体" w:cs="宋体"/>
          <w:b/>
          <w:sz w:val="28"/>
          <w:szCs w:val="28"/>
        </w:rPr>
      </w:pPr>
      <w:r>
        <w:rPr>
          <w:rFonts w:hint="eastAsia" w:ascii="宋体" w:hAnsi="宋体" w:eastAsia="宋体" w:cs="宋体"/>
          <w:b/>
          <w:sz w:val="28"/>
          <w:szCs w:val="28"/>
          <w:lang w:val="en-US" w:eastAsia="zh-CN"/>
        </w:rPr>
        <w:t>六、工作目标</w:t>
      </w:r>
    </w:p>
    <w:p>
      <w:pPr>
        <w:spacing w:line="360" w:lineRule="auto"/>
        <w:ind w:firstLine="56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针对准备建设的文昌铜鼓岭国家级海洋牧场示范区的申报进行前期工作，为文昌铜鼓岭国家级海洋牧场示范区的申报和顺利实施提供服务。</w:t>
      </w:r>
    </w:p>
    <w:p>
      <w:pPr>
        <w:spacing w:line="360" w:lineRule="auto"/>
        <w:ind w:firstLine="56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成果主要包括：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（一）文昌铜鼓岭国家级海洋牧场示范区地形地貌勘察与分析报告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（二）文昌铜鼓岭国家级海洋牧场示范区渔业和珊瑚资源调查与评价报告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（三）文昌铜鼓岭国家级海洋牧场示范区生态环境调查与评价报告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（四）文昌铜鼓岭国家级海洋牧场示范区工程项目建设环境影响评价表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（五）文昌铜鼓岭国家级海洋牧场示范区建设可行性研究报告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（六）文昌铜鼓岭国家级海洋牧场示范区实施方案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firstLine="562" w:firstLineChars="200"/>
        <w:textAlignment w:val="auto"/>
        <w:rPr>
          <w:rFonts w:hint="eastAsia" w:ascii="宋体" w:hAnsi="宋体" w:eastAsia="宋体" w:cs="宋体"/>
          <w:b/>
          <w:sz w:val="28"/>
          <w:szCs w:val="28"/>
        </w:rPr>
      </w:pPr>
      <w:r>
        <w:rPr>
          <w:rFonts w:hint="eastAsia" w:ascii="宋体" w:hAnsi="宋体" w:eastAsia="宋体" w:cs="宋体"/>
          <w:b/>
          <w:sz w:val="28"/>
          <w:szCs w:val="28"/>
          <w:lang w:val="en-US" w:eastAsia="zh-CN"/>
        </w:rPr>
        <w:t>八、工作</w:t>
      </w:r>
      <w:r>
        <w:rPr>
          <w:rFonts w:hint="eastAsia" w:ascii="宋体" w:hAnsi="宋体" w:eastAsia="宋体" w:cs="宋体"/>
          <w:b/>
          <w:sz w:val="28"/>
          <w:szCs w:val="28"/>
        </w:rPr>
        <w:t>期限</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本工作自合同签订之日起150个日历天内完成。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2B2D93"/>
    <w:multiLevelType w:val="singleLevel"/>
    <w:tmpl w:val="E62B2D93"/>
    <w:lvl w:ilvl="0" w:tentative="0">
      <w:start w:val="3"/>
      <w:numFmt w:val="chineseCounting"/>
      <w:suff w:val="nothing"/>
      <w:lvlText w:val="%1、"/>
      <w:lvlJc w:val="left"/>
      <w:rPr>
        <w:rFonts w:hint="eastAsia"/>
      </w:rPr>
    </w:lvl>
  </w:abstractNum>
  <w:abstractNum w:abstractNumId="1">
    <w:nsid w:val="7B7155BE"/>
    <w:multiLevelType w:val="singleLevel"/>
    <w:tmpl w:val="7B7155B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FA4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rFonts w:ascii="宋体" w:hAnsi="宋体"/>
      <w:sz w:val="18"/>
      <w:szCs w:val="18"/>
    </w:rPr>
  </w:style>
  <w:style w:type="character" w:customStyle="1" w:styleId="5">
    <w:name w:val="标题 1 Char"/>
    <w:qFormat/>
    <w:uiPriority w:val="0"/>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2020-10-16T06:51:18Z</dcterms:created>
  <dc:creator>NING MEI</dc:creator>
  <cp:lastModifiedBy>WPS_1563767880</cp:lastModifiedBy>
  <dcterms:modified xsi:type="dcterms:W3CDTF">2020-10-16T06:51:24Z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