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729" w:rsidRDefault="004D4729">
      <w:pPr>
        <w:rPr>
          <w:rFonts w:ascii="宋体" w:cs="宋体"/>
          <w:szCs w:val="21"/>
        </w:rPr>
      </w:pPr>
    </w:p>
    <w:p w:rsidR="004D4729" w:rsidRDefault="004D4729">
      <w:pPr>
        <w:rPr>
          <w:rFonts w:ascii="宋体" w:cs="宋体"/>
          <w:sz w:val="44"/>
          <w:szCs w:val="44"/>
        </w:rPr>
      </w:pPr>
    </w:p>
    <w:p w:rsidR="004D4729" w:rsidRDefault="004D4729">
      <w:pPr>
        <w:spacing w:line="720" w:lineRule="auto"/>
        <w:jc w:val="center"/>
        <w:rPr>
          <w:rFonts w:ascii="宋体" w:hAnsi="宋体" w:cs="宋体"/>
          <w:b/>
          <w:bCs/>
          <w:sz w:val="44"/>
          <w:szCs w:val="44"/>
        </w:rPr>
      </w:pPr>
      <w:r>
        <w:rPr>
          <w:rFonts w:ascii="宋体" w:hAnsi="宋体" w:cs="宋体" w:hint="eastAsia"/>
          <w:b/>
          <w:bCs/>
          <w:sz w:val="44"/>
          <w:szCs w:val="44"/>
        </w:rPr>
        <w:t>保亭黎族苗族自治县固定式机动车尾气遥感检测系统项目</w:t>
      </w:r>
      <w:r>
        <w:rPr>
          <w:rFonts w:ascii="宋体" w:hAnsi="宋体" w:cs="宋体"/>
          <w:b/>
          <w:bCs/>
          <w:sz w:val="44"/>
          <w:szCs w:val="44"/>
        </w:rPr>
        <w:t>(</w:t>
      </w:r>
      <w:r>
        <w:rPr>
          <w:rFonts w:ascii="宋体" w:hAnsi="宋体" w:cs="宋体" w:hint="eastAsia"/>
          <w:b/>
          <w:bCs/>
          <w:sz w:val="44"/>
          <w:szCs w:val="44"/>
        </w:rPr>
        <w:t>增加一条监测车道</w:t>
      </w:r>
      <w:r>
        <w:rPr>
          <w:rFonts w:ascii="宋体" w:hAnsi="宋体" w:cs="宋体"/>
          <w:b/>
          <w:bCs/>
          <w:sz w:val="44"/>
          <w:szCs w:val="44"/>
        </w:rPr>
        <w:t>)</w:t>
      </w:r>
    </w:p>
    <w:p w:rsidR="004D4729" w:rsidRDefault="004D4729">
      <w:pPr>
        <w:spacing w:line="720" w:lineRule="auto"/>
        <w:jc w:val="center"/>
        <w:rPr>
          <w:rFonts w:ascii="宋体" w:cs="宋体"/>
          <w:b/>
          <w:bCs/>
          <w:sz w:val="44"/>
          <w:szCs w:val="44"/>
        </w:rPr>
      </w:pPr>
      <w:r>
        <w:rPr>
          <w:rFonts w:ascii="宋体" w:hAnsi="宋体" w:cs="宋体" w:hint="eastAsia"/>
          <w:b/>
          <w:bCs/>
          <w:sz w:val="44"/>
          <w:szCs w:val="44"/>
        </w:rPr>
        <w:t>用户需求书</w:t>
      </w:r>
    </w:p>
    <w:p w:rsidR="004D4729" w:rsidRDefault="004D4729">
      <w:pPr>
        <w:jc w:val="center"/>
        <w:rPr>
          <w:rFonts w:ascii="宋体" w:cs="宋体"/>
          <w:sz w:val="44"/>
          <w:szCs w:val="44"/>
        </w:rPr>
      </w:pPr>
    </w:p>
    <w:p w:rsidR="004D4729" w:rsidRDefault="004D4729">
      <w:pPr>
        <w:jc w:val="center"/>
        <w:rPr>
          <w:rFonts w:ascii="宋体" w:cs="宋体"/>
          <w:sz w:val="44"/>
          <w:szCs w:val="44"/>
        </w:rPr>
      </w:pPr>
    </w:p>
    <w:p w:rsidR="004D4729" w:rsidRDefault="004D4729">
      <w:pPr>
        <w:jc w:val="center"/>
        <w:rPr>
          <w:rFonts w:ascii="宋体" w:cs="宋体"/>
          <w:sz w:val="44"/>
          <w:szCs w:val="44"/>
        </w:rPr>
      </w:pPr>
    </w:p>
    <w:p w:rsidR="004D4729" w:rsidRDefault="004D4729">
      <w:pPr>
        <w:jc w:val="center"/>
        <w:rPr>
          <w:rFonts w:ascii="宋体" w:cs="宋体"/>
          <w:sz w:val="44"/>
          <w:szCs w:val="44"/>
        </w:rPr>
      </w:pPr>
    </w:p>
    <w:p w:rsidR="004D4729" w:rsidRDefault="004D4729" w:rsidP="00BE2C28">
      <w:pPr>
        <w:pStyle w:val="BodyTextFirstIndent2"/>
        <w:ind w:left="31680" w:firstLine="31680"/>
        <w:rPr>
          <w:rFonts w:ascii="宋体" w:cs="宋体"/>
          <w:sz w:val="44"/>
          <w:szCs w:val="44"/>
        </w:rPr>
      </w:pPr>
    </w:p>
    <w:p w:rsidR="004D4729" w:rsidRDefault="004D4729">
      <w:pPr>
        <w:pStyle w:val="BodyText"/>
      </w:pPr>
    </w:p>
    <w:p w:rsidR="004D4729" w:rsidRDefault="004D4729">
      <w:pPr>
        <w:jc w:val="center"/>
        <w:rPr>
          <w:rFonts w:ascii="宋体" w:cs="宋体"/>
          <w:sz w:val="44"/>
          <w:szCs w:val="44"/>
        </w:rPr>
      </w:pPr>
    </w:p>
    <w:p w:rsidR="004D4729" w:rsidRDefault="004D4729">
      <w:pPr>
        <w:jc w:val="center"/>
        <w:rPr>
          <w:rFonts w:ascii="宋体" w:cs="宋体"/>
          <w:sz w:val="44"/>
          <w:szCs w:val="44"/>
        </w:rPr>
      </w:pPr>
    </w:p>
    <w:p w:rsidR="004D4729" w:rsidRDefault="004D4729" w:rsidP="00BE2C28">
      <w:pPr>
        <w:pStyle w:val="BodyTextFirstIndent2"/>
        <w:ind w:left="31680" w:firstLine="31680"/>
      </w:pPr>
    </w:p>
    <w:p w:rsidR="004D4729" w:rsidRDefault="004D4729">
      <w:pPr>
        <w:jc w:val="center"/>
        <w:rPr>
          <w:rFonts w:ascii="宋体" w:cs="宋体"/>
          <w:sz w:val="44"/>
          <w:szCs w:val="44"/>
        </w:rPr>
      </w:pPr>
    </w:p>
    <w:p w:rsidR="004D4729" w:rsidRDefault="004D4729">
      <w:pPr>
        <w:jc w:val="center"/>
        <w:rPr>
          <w:rFonts w:ascii="宋体" w:cs="宋体"/>
          <w:sz w:val="44"/>
          <w:szCs w:val="44"/>
        </w:rPr>
      </w:pPr>
    </w:p>
    <w:p w:rsidR="004D4729" w:rsidRDefault="004D4729">
      <w:pPr>
        <w:jc w:val="center"/>
        <w:rPr>
          <w:rFonts w:ascii="宋体" w:cs="宋体"/>
          <w:sz w:val="44"/>
          <w:szCs w:val="44"/>
        </w:rPr>
      </w:pPr>
    </w:p>
    <w:p w:rsidR="004D4729" w:rsidRDefault="004D4729">
      <w:pPr>
        <w:jc w:val="center"/>
        <w:rPr>
          <w:rFonts w:ascii="宋体" w:cs="宋体"/>
          <w:b/>
          <w:sz w:val="44"/>
          <w:szCs w:val="44"/>
        </w:rPr>
      </w:pPr>
      <w:r>
        <w:rPr>
          <w:rFonts w:ascii="宋体" w:hAnsi="宋体" w:cs="宋体" w:hint="eastAsia"/>
          <w:b/>
          <w:sz w:val="44"/>
          <w:szCs w:val="44"/>
        </w:rPr>
        <w:t>保亭黎族苗族自治县生态环境局</w:t>
      </w:r>
    </w:p>
    <w:p w:rsidR="004D4729" w:rsidRDefault="004D4729">
      <w:pPr>
        <w:jc w:val="center"/>
        <w:rPr>
          <w:rFonts w:ascii="宋体" w:cs="宋体"/>
          <w:b/>
          <w:sz w:val="44"/>
          <w:szCs w:val="44"/>
        </w:rPr>
      </w:pPr>
      <w:r>
        <w:rPr>
          <w:rFonts w:ascii="宋体" w:hAnsi="宋体" w:cs="宋体"/>
          <w:b/>
          <w:sz w:val="44"/>
          <w:szCs w:val="44"/>
        </w:rPr>
        <w:t>2020</w:t>
      </w:r>
      <w:r>
        <w:rPr>
          <w:rFonts w:ascii="宋体" w:hAnsi="宋体" w:cs="宋体" w:hint="eastAsia"/>
          <w:b/>
          <w:sz w:val="44"/>
          <w:szCs w:val="44"/>
        </w:rPr>
        <w:t>年</w:t>
      </w:r>
      <w:r>
        <w:rPr>
          <w:rFonts w:ascii="宋体" w:hAnsi="宋体" w:cs="宋体"/>
          <w:b/>
          <w:sz w:val="44"/>
          <w:szCs w:val="44"/>
        </w:rPr>
        <w:t>9</w:t>
      </w:r>
      <w:r>
        <w:rPr>
          <w:rFonts w:ascii="宋体" w:hAnsi="宋体" w:cs="宋体" w:hint="eastAsia"/>
          <w:b/>
          <w:sz w:val="44"/>
          <w:szCs w:val="44"/>
        </w:rPr>
        <w:t>月</w:t>
      </w:r>
    </w:p>
    <w:p w:rsidR="004D4729" w:rsidRDefault="004D4729">
      <w:pPr>
        <w:jc w:val="center"/>
        <w:rPr>
          <w:b/>
          <w:bCs/>
          <w:sz w:val="32"/>
          <w:szCs w:val="32"/>
        </w:rPr>
      </w:pPr>
    </w:p>
    <w:p w:rsidR="004D4729" w:rsidRDefault="004D4729">
      <w:pPr>
        <w:pStyle w:val="a"/>
      </w:pPr>
    </w:p>
    <w:p w:rsidR="004D4729" w:rsidRDefault="004D4729">
      <w:pPr>
        <w:pStyle w:val="BodyText"/>
      </w:pPr>
    </w:p>
    <w:p w:rsidR="004D4729" w:rsidRDefault="004D4729">
      <w:pPr>
        <w:rPr>
          <w:b/>
          <w:bCs/>
          <w:sz w:val="32"/>
          <w:szCs w:val="32"/>
        </w:rPr>
      </w:pPr>
    </w:p>
    <w:p w:rsidR="004D4729" w:rsidRDefault="004D4729">
      <w:pPr>
        <w:pStyle w:val="Heading2"/>
        <w:numPr>
          <w:ilvl w:val="0"/>
          <w:numId w:val="0"/>
        </w:numPr>
      </w:pPr>
      <w:bookmarkStart w:id="0" w:name="_Toc15121_WPSOffice_Level2"/>
      <w:r>
        <w:rPr>
          <w:rFonts w:hint="eastAsia"/>
        </w:rPr>
        <w:t>一、商务要求</w:t>
      </w:r>
      <w:bookmarkEnd w:id="0"/>
    </w:p>
    <w:p w:rsidR="004D4729" w:rsidRDefault="004D4729" w:rsidP="00BE2C28">
      <w:pPr>
        <w:pStyle w:val="BodyText"/>
        <w:ind w:firstLineChars="200" w:firstLine="31680"/>
      </w:pPr>
      <w:r>
        <w:t>1</w:t>
      </w:r>
      <w:r>
        <w:rPr>
          <w:rFonts w:hint="eastAsia"/>
        </w:rPr>
        <w:t>、交付时间：</w:t>
      </w:r>
      <w:r>
        <w:rPr>
          <w:rFonts w:ascii="宋体" w:hAnsi="宋体" w:cs="宋体" w:hint="eastAsia"/>
          <w:color w:val="000000"/>
        </w:rPr>
        <w:t>合同签订后</w:t>
      </w:r>
      <w:r>
        <w:rPr>
          <w:rFonts w:ascii="宋体" w:hAnsi="宋体" w:cs="宋体"/>
          <w:color w:val="000000"/>
        </w:rPr>
        <w:t xml:space="preserve"> 90 </w:t>
      </w:r>
      <w:r>
        <w:rPr>
          <w:rFonts w:ascii="宋体" w:hAnsi="宋体" w:cs="宋体" w:hint="eastAsia"/>
          <w:color w:val="000000"/>
        </w:rPr>
        <w:t>日历天内供货并安装调试完毕</w:t>
      </w:r>
      <w:r>
        <w:rPr>
          <w:rFonts w:ascii="宋体" w:hAnsi="宋体" w:cs="宋体" w:hint="eastAsia"/>
        </w:rPr>
        <w:t>。</w:t>
      </w:r>
    </w:p>
    <w:p w:rsidR="004D4729" w:rsidRDefault="004D4729" w:rsidP="00BE2C28">
      <w:pPr>
        <w:pStyle w:val="BodyText"/>
        <w:ind w:firstLineChars="200" w:firstLine="31680"/>
      </w:pPr>
      <w:r>
        <w:t>2</w:t>
      </w:r>
      <w:r>
        <w:rPr>
          <w:rFonts w:hint="eastAsia"/>
        </w:rPr>
        <w:t>、交付地点：用户指定地点。</w:t>
      </w:r>
    </w:p>
    <w:p w:rsidR="004D4729" w:rsidRDefault="004D4729" w:rsidP="00BE2C28">
      <w:pPr>
        <w:pStyle w:val="BodyText"/>
        <w:ind w:firstLineChars="200" w:firstLine="31680"/>
      </w:pPr>
      <w:r>
        <w:t>3</w:t>
      </w:r>
      <w:r>
        <w:rPr>
          <w:rFonts w:hint="eastAsia"/>
        </w:rPr>
        <w:t>、交付方式：免费送至用户指定地点。</w:t>
      </w:r>
    </w:p>
    <w:p w:rsidR="004D4729" w:rsidRDefault="004D4729" w:rsidP="00BE2C28">
      <w:pPr>
        <w:adjustRightInd w:val="0"/>
        <w:snapToGrid w:val="0"/>
        <w:ind w:firstLineChars="200" w:firstLine="31680"/>
      </w:pPr>
      <w:r>
        <w:t>4</w:t>
      </w:r>
      <w:r>
        <w:rPr>
          <w:rFonts w:hint="eastAsia"/>
        </w:rPr>
        <w:t>、安装、调试与验收：</w:t>
      </w:r>
    </w:p>
    <w:p w:rsidR="004D4729" w:rsidRDefault="004D4729" w:rsidP="00BE2C28">
      <w:pPr>
        <w:adjustRightInd w:val="0"/>
        <w:snapToGrid w:val="0"/>
        <w:ind w:firstLineChars="200" w:firstLine="31680"/>
        <w:rPr>
          <w:rFonts w:ascii="宋体" w:cs="宋体"/>
        </w:rPr>
      </w:pPr>
      <w:r>
        <w:rPr>
          <w:rFonts w:ascii="宋体" w:hAnsi="宋体" w:cs="宋体"/>
        </w:rPr>
        <w:t>4.1</w:t>
      </w:r>
      <w:r>
        <w:rPr>
          <w:rFonts w:ascii="宋体" w:hAnsi="宋体" w:cs="宋体" w:hint="eastAsia"/>
        </w:rPr>
        <w:t>、安装、调试：由中标供应商负责在用户现场进行整机安装、调试及试运行。</w:t>
      </w:r>
    </w:p>
    <w:p w:rsidR="004D4729" w:rsidRDefault="004D4729" w:rsidP="00BE2C28">
      <w:pPr>
        <w:pStyle w:val="BodyText"/>
        <w:ind w:firstLineChars="200" w:firstLine="31680"/>
      </w:pPr>
      <w:r>
        <w:rPr>
          <w:rFonts w:ascii="宋体" w:hAnsi="宋体" w:cs="宋体"/>
        </w:rPr>
        <w:t>4.2</w:t>
      </w:r>
      <w:r>
        <w:rPr>
          <w:rFonts w:ascii="宋体" w:hAnsi="宋体" w:cs="宋体" w:hint="eastAsia"/>
        </w:rPr>
        <w:t>、</w:t>
      </w:r>
      <w:r>
        <w:rPr>
          <w:rFonts w:hint="eastAsia"/>
        </w:rPr>
        <w:t>验收：根据招标文件要求及有关规定标准由采购方进行验收。</w:t>
      </w:r>
    </w:p>
    <w:p w:rsidR="004D4729" w:rsidRDefault="004D4729" w:rsidP="00BE2C28">
      <w:pPr>
        <w:pStyle w:val="BodyText"/>
        <w:ind w:firstLineChars="200" w:firstLine="31680"/>
      </w:pPr>
      <w:r>
        <w:t>5</w:t>
      </w:r>
      <w:r>
        <w:rPr>
          <w:rFonts w:hint="eastAsia"/>
        </w:rPr>
        <w:t>、售后服务要求：</w:t>
      </w:r>
    </w:p>
    <w:p w:rsidR="004D4729" w:rsidRDefault="004D4729" w:rsidP="00BE2C28">
      <w:pPr>
        <w:pStyle w:val="BodyText"/>
        <w:ind w:firstLineChars="200" w:firstLine="31680"/>
      </w:pPr>
      <w:r>
        <w:t>5.1</w:t>
      </w:r>
      <w:r>
        <w:rPr>
          <w:rFonts w:hint="eastAsia"/>
        </w:rPr>
        <w:t>、设备按原厂商标准提供维护。</w:t>
      </w:r>
    </w:p>
    <w:p w:rsidR="004D4729" w:rsidRDefault="004D4729" w:rsidP="00BE2C28">
      <w:pPr>
        <w:pStyle w:val="BodyText"/>
        <w:ind w:firstLineChars="200" w:firstLine="31680"/>
      </w:pPr>
      <w:r>
        <w:t>5.2</w:t>
      </w:r>
      <w:r>
        <w:rPr>
          <w:rFonts w:hint="eastAsia"/>
        </w:rPr>
        <w:t>、提供一年</w:t>
      </w:r>
      <w:r>
        <w:t>5</w:t>
      </w:r>
      <w:r>
        <w:rPr>
          <w:rFonts w:hint="eastAsia"/>
        </w:rPr>
        <w:t>×</w:t>
      </w:r>
      <w:r>
        <w:t>8</w:t>
      </w:r>
      <w:r>
        <w:rPr>
          <w:rFonts w:hint="eastAsia"/>
        </w:rPr>
        <w:t>小时上门保修，免费更换全部配件；提供</w:t>
      </w:r>
      <w:r>
        <w:t>7</w:t>
      </w:r>
      <w:r>
        <w:rPr>
          <w:rFonts w:hint="eastAsia"/>
        </w:rPr>
        <w:t>×</w:t>
      </w:r>
      <w:r>
        <w:t>24</w:t>
      </w:r>
      <w:r>
        <w:rPr>
          <w:rFonts w:hint="eastAsia"/>
        </w:rPr>
        <w:t>小时技术支持和服务，</w:t>
      </w:r>
      <w:r>
        <w:t>2</w:t>
      </w:r>
      <w:r>
        <w:rPr>
          <w:rFonts w:hint="eastAsia"/>
        </w:rPr>
        <w:t>小时内作出实质性响应，对重大问题提供现场技术支持，</w:t>
      </w:r>
      <w:r>
        <w:t>24</w:t>
      </w:r>
      <w:r>
        <w:rPr>
          <w:rFonts w:hint="eastAsia"/>
        </w:rPr>
        <w:t>小时内到达指定现场。问题解决后</w:t>
      </w:r>
      <w:r>
        <w:t>24</w:t>
      </w:r>
      <w:r>
        <w:rPr>
          <w:rFonts w:hint="eastAsia"/>
        </w:rPr>
        <w:t>小时内，提交问题处理报告，说明问题种类、问题原因、问题解决中使用的方法及造成的损失等情况，</w:t>
      </w:r>
      <w:r>
        <w:t>3</w:t>
      </w:r>
      <w:r>
        <w:rPr>
          <w:rFonts w:hint="eastAsia"/>
        </w:rPr>
        <w:t>年内定期回访每年不少于</w:t>
      </w:r>
      <w:r>
        <w:t>2</w:t>
      </w:r>
      <w:r>
        <w:rPr>
          <w:rFonts w:hint="eastAsia"/>
        </w:rPr>
        <w:t>次，免费提供技术培训，并提供需方要求的所有培训资料，所有设备超过保修期后，三年内维修只收取零部件成本费。</w:t>
      </w:r>
    </w:p>
    <w:p w:rsidR="004D4729" w:rsidRDefault="004D4729" w:rsidP="00BE2C28">
      <w:pPr>
        <w:spacing w:line="520" w:lineRule="exact"/>
        <w:ind w:firstLineChars="200" w:firstLine="31680"/>
        <w:jc w:val="left"/>
      </w:pPr>
      <w:r>
        <w:t>6</w:t>
      </w:r>
      <w:r>
        <w:rPr>
          <w:rFonts w:hint="eastAsia"/>
        </w:rPr>
        <w:t>、其他要求：</w:t>
      </w:r>
    </w:p>
    <w:p w:rsidR="004D4729" w:rsidRDefault="004D4729" w:rsidP="00BE2C28">
      <w:pPr>
        <w:spacing w:line="520" w:lineRule="exact"/>
        <w:ind w:firstLineChars="200" w:firstLine="31680"/>
        <w:jc w:val="left"/>
        <w:rPr>
          <w:rFonts w:ascii="宋体" w:cs="宋体"/>
        </w:rPr>
      </w:pPr>
      <w:r>
        <w:rPr>
          <w:rFonts w:ascii="宋体" w:hAnsi="宋体" w:cs="宋体"/>
        </w:rPr>
        <w:t>6.1</w:t>
      </w:r>
      <w:r>
        <w:rPr>
          <w:rFonts w:ascii="宋体" w:hAnsi="宋体" w:cs="宋体" w:hint="eastAsia"/>
        </w:rPr>
        <w:t>、提供的物品必须是全新的，表面无划伤、无碰撞并且是符合中国人民共和国国家行业标准。需随设备装箱提供制造厂商的相关证明文件。</w:t>
      </w:r>
    </w:p>
    <w:p w:rsidR="004D4729" w:rsidRDefault="004D4729" w:rsidP="00BE2C28">
      <w:pPr>
        <w:spacing w:line="520" w:lineRule="exact"/>
        <w:ind w:firstLineChars="200" w:firstLine="31680"/>
        <w:jc w:val="left"/>
        <w:rPr>
          <w:rFonts w:ascii="宋体" w:cs="宋体"/>
          <w:color w:val="000000"/>
        </w:rPr>
      </w:pPr>
      <w:r>
        <w:rPr>
          <w:rFonts w:ascii="宋体" w:hAnsi="宋体" w:cs="宋体"/>
          <w:color w:val="000000"/>
        </w:rPr>
        <w:t>6.2</w:t>
      </w:r>
      <w:r>
        <w:rPr>
          <w:rFonts w:ascii="宋体" w:hAnsi="宋体" w:cs="宋体" w:hint="eastAsia"/>
          <w:color w:val="000000"/>
        </w:rPr>
        <w:t>、投标人必须确保设备及所有配套件的完整性和可靠性。对于招标文件没有列出，而对于该设备的正常运行和维护必不可少的部件、配件等，投标人有责任给予补充。</w:t>
      </w:r>
    </w:p>
    <w:p w:rsidR="004D4729" w:rsidRDefault="004D4729" w:rsidP="00BE2C28">
      <w:pPr>
        <w:spacing w:line="520" w:lineRule="exact"/>
        <w:ind w:firstLineChars="200" w:firstLine="31680"/>
        <w:jc w:val="left"/>
        <w:rPr>
          <w:rFonts w:ascii="宋体" w:cs="宋体"/>
          <w:color w:val="000000"/>
        </w:rPr>
      </w:pPr>
      <w:r>
        <w:rPr>
          <w:rFonts w:ascii="宋体" w:hAnsi="宋体" w:cs="宋体"/>
          <w:color w:val="000000"/>
        </w:rPr>
        <w:t>6.3</w:t>
      </w:r>
      <w:r>
        <w:rPr>
          <w:rFonts w:ascii="宋体" w:hAnsi="宋体" w:cs="宋体" w:hint="eastAsia"/>
          <w:color w:val="000000"/>
        </w:rPr>
        <w:t>、设备材料的包装应有良好的防湿、防锈、防潮、防雨及防碰撞的措施，凡由于包装不良造成的损失和由此产生的费用均由投标人承担。</w:t>
      </w:r>
    </w:p>
    <w:p w:rsidR="004D4729" w:rsidRDefault="004D4729">
      <w:pPr>
        <w:jc w:val="center"/>
        <w:rPr>
          <w:b/>
          <w:bCs/>
          <w:sz w:val="32"/>
          <w:szCs w:val="32"/>
        </w:rPr>
      </w:pPr>
    </w:p>
    <w:p w:rsidR="004D4729" w:rsidRDefault="004D4729" w:rsidP="00BE2C28">
      <w:pPr>
        <w:pStyle w:val="BodyTextFirstIndent2"/>
        <w:ind w:left="31680" w:firstLine="31680"/>
      </w:pPr>
    </w:p>
    <w:p w:rsidR="004D4729" w:rsidRDefault="004D4729">
      <w:pPr>
        <w:pStyle w:val="Heading2"/>
        <w:numPr>
          <w:ilvl w:val="0"/>
          <w:numId w:val="0"/>
        </w:numPr>
      </w:pPr>
      <w:r>
        <w:rPr>
          <w:rFonts w:hint="eastAsia"/>
        </w:rPr>
        <w:t>二、</w:t>
      </w:r>
      <w:bookmarkStart w:id="1" w:name="_Toc532800952"/>
      <w:bookmarkStart w:id="2" w:name="_Toc532801114"/>
      <w:r>
        <w:rPr>
          <w:rFonts w:hint="eastAsia"/>
        </w:rPr>
        <w:t>采购清单表</w:t>
      </w:r>
      <w:bookmarkEnd w:id="1"/>
      <w:bookmarkEnd w:id="2"/>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3"/>
        <w:gridCol w:w="5348"/>
        <w:gridCol w:w="1161"/>
        <w:gridCol w:w="1090"/>
      </w:tblGrid>
      <w:tr w:rsidR="004D4729">
        <w:tc>
          <w:tcPr>
            <w:tcW w:w="923" w:type="dxa"/>
            <w:vAlign w:val="center"/>
          </w:tcPr>
          <w:p w:rsidR="004D4729" w:rsidRDefault="004D4729">
            <w:pPr>
              <w:jc w:val="center"/>
              <w:rPr>
                <w:rFonts w:ascii="宋体" w:cs="宋体"/>
              </w:rPr>
            </w:pPr>
            <w:r>
              <w:rPr>
                <w:rFonts w:ascii="宋体" w:hAnsi="宋体" w:cs="宋体" w:hint="eastAsia"/>
              </w:rPr>
              <w:t>序号</w:t>
            </w:r>
          </w:p>
        </w:tc>
        <w:tc>
          <w:tcPr>
            <w:tcW w:w="5348" w:type="dxa"/>
            <w:vAlign w:val="center"/>
          </w:tcPr>
          <w:p w:rsidR="004D4729" w:rsidRDefault="004D4729">
            <w:pPr>
              <w:jc w:val="center"/>
              <w:rPr>
                <w:rFonts w:ascii="宋体" w:cs="宋体"/>
              </w:rPr>
            </w:pPr>
            <w:r>
              <w:rPr>
                <w:rFonts w:ascii="宋体" w:hAnsi="宋体" w:cs="宋体" w:hint="eastAsia"/>
              </w:rPr>
              <w:t>设备名称</w:t>
            </w:r>
          </w:p>
        </w:tc>
        <w:tc>
          <w:tcPr>
            <w:tcW w:w="1161" w:type="dxa"/>
            <w:vAlign w:val="center"/>
          </w:tcPr>
          <w:p w:rsidR="004D4729" w:rsidRDefault="004D4729">
            <w:pPr>
              <w:jc w:val="center"/>
              <w:rPr>
                <w:rFonts w:ascii="宋体" w:cs="宋体"/>
              </w:rPr>
            </w:pPr>
            <w:r>
              <w:rPr>
                <w:rFonts w:ascii="宋体" w:hAnsi="宋体" w:cs="宋体" w:hint="eastAsia"/>
              </w:rPr>
              <w:t>数量</w:t>
            </w:r>
          </w:p>
        </w:tc>
        <w:tc>
          <w:tcPr>
            <w:tcW w:w="1090" w:type="dxa"/>
            <w:vAlign w:val="center"/>
          </w:tcPr>
          <w:p w:rsidR="004D4729" w:rsidRDefault="004D4729">
            <w:pPr>
              <w:jc w:val="center"/>
              <w:rPr>
                <w:rFonts w:ascii="宋体" w:cs="宋体"/>
              </w:rPr>
            </w:pPr>
            <w:r>
              <w:rPr>
                <w:rFonts w:ascii="宋体" w:hAnsi="宋体" w:cs="宋体" w:hint="eastAsia"/>
              </w:rPr>
              <w:t>单位</w:t>
            </w:r>
          </w:p>
        </w:tc>
      </w:tr>
      <w:tr w:rsidR="004D4729">
        <w:trPr>
          <w:trHeight w:val="492"/>
        </w:trPr>
        <w:tc>
          <w:tcPr>
            <w:tcW w:w="923" w:type="dxa"/>
            <w:vAlign w:val="center"/>
          </w:tcPr>
          <w:p w:rsidR="004D4729" w:rsidRDefault="004D4729">
            <w:pPr>
              <w:widowControl/>
              <w:jc w:val="center"/>
              <w:textAlignment w:val="center"/>
              <w:rPr>
                <w:rFonts w:ascii="宋体" w:cs="宋体"/>
              </w:rPr>
            </w:pPr>
            <w:r>
              <w:rPr>
                <w:rFonts w:ascii="宋体" w:hAnsi="宋体" w:cs="宋体"/>
                <w:kern w:val="0"/>
              </w:rPr>
              <w:t>1</w:t>
            </w:r>
          </w:p>
        </w:tc>
        <w:tc>
          <w:tcPr>
            <w:tcW w:w="5348" w:type="dxa"/>
            <w:vAlign w:val="center"/>
          </w:tcPr>
          <w:p w:rsidR="004D4729" w:rsidRDefault="004D4729">
            <w:pPr>
              <w:widowControl/>
              <w:jc w:val="left"/>
              <w:textAlignment w:val="center"/>
              <w:rPr>
                <w:rFonts w:ascii="宋体" w:cs="宋体"/>
              </w:rPr>
            </w:pPr>
            <w:r>
              <w:rPr>
                <w:rFonts w:ascii="宋体" w:hAnsi="宋体" w:cs="宋体" w:hint="eastAsia"/>
              </w:rPr>
              <w:t>光路测量系统</w:t>
            </w:r>
            <w:r>
              <w:rPr>
                <w:rFonts w:ascii="宋体" w:hAnsi="宋体" w:cs="宋体" w:hint="eastAsia"/>
                <w:color w:val="000000"/>
                <w:kern w:val="0"/>
              </w:rPr>
              <w:t>（含光源发射端、反射端、接收端）</w:t>
            </w:r>
          </w:p>
        </w:tc>
        <w:tc>
          <w:tcPr>
            <w:tcW w:w="1161" w:type="dxa"/>
            <w:vAlign w:val="center"/>
          </w:tcPr>
          <w:p w:rsidR="004D4729" w:rsidRDefault="004D4729">
            <w:pPr>
              <w:jc w:val="center"/>
              <w:rPr>
                <w:rFonts w:ascii="宋体" w:cs="宋体"/>
              </w:rPr>
            </w:pPr>
            <w:r>
              <w:rPr>
                <w:rFonts w:ascii="宋体" w:hAnsi="宋体" w:cs="宋体"/>
                <w:spacing w:val="-8"/>
              </w:rPr>
              <w:t>1</w:t>
            </w:r>
          </w:p>
        </w:tc>
        <w:tc>
          <w:tcPr>
            <w:tcW w:w="1090" w:type="dxa"/>
            <w:vAlign w:val="center"/>
          </w:tcPr>
          <w:p w:rsidR="004D4729" w:rsidRDefault="004D4729">
            <w:pPr>
              <w:widowControl/>
              <w:jc w:val="center"/>
              <w:textAlignment w:val="center"/>
              <w:rPr>
                <w:rFonts w:ascii="宋体" w:cs="宋体"/>
              </w:rPr>
            </w:pPr>
            <w:r>
              <w:rPr>
                <w:rFonts w:ascii="宋体" w:hAnsi="宋体" w:cs="宋体" w:hint="eastAsia"/>
                <w:color w:val="000000"/>
                <w:kern w:val="0"/>
              </w:rPr>
              <w:t>套</w:t>
            </w:r>
          </w:p>
        </w:tc>
      </w:tr>
      <w:tr w:rsidR="004D4729">
        <w:trPr>
          <w:trHeight w:val="492"/>
        </w:trPr>
        <w:tc>
          <w:tcPr>
            <w:tcW w:w="923" w:type="dxa"/>
            <w:vAlign w:val="center"/>
          </w:tcPr>
          <w:p w:rsidR="004D4729" w:rsidRDefault="004D4729">
            <w:pPr>
              <w:widowControl/>
              <w:jc w:val="center"/>
              <w:textAlignment w:val="center"/>
              <w:rPr>
                <w:rFonts w:ascii="宋体" w:cs="宋体"/>
              </w:rPr>
            </w:pPr>
            <w:r>
              <w:rPr>
                <w:rFonts w:ascii="宋体" w:hAnsi="宋体" w:cs="宋体"/>
                <w:kern w:val="0"/>
              </w:rPr>
              <w:t>2</w:t>
            </w:r>
          </w:p>
        </w:tc>
        <w:tc>
          <w:tcPr>
            <w:tcW w:w="5348" w:type="dxa"/>
            <w:vAlign w:val="center"/>
          </w:tcPr>
          <w:p w:rsidR="004D4729" w:rsidRDefault="004D4729">
            <w:pPr>
              <w:widowControl/>
              <w:jc w:val="left"/>
              <w:textAlignment w:val="center"/>
              <w:rPr>
                <w:rFonts w:ascii="宋体" w:cs="宋体"/>
              </w:rPr>
            </w:pPr>
            <w:r>
              <w:rPr>
                <w:rFonts w:ascii="宋体" w:hAnsi="宋体" w:cs="宋体" w:hint="eastAsia"/>
                <w:color w:val="000000"/>
                <w:kern w:val="0"/>
              </w:rPr>
              <w:t>速度</w:t>
            </w:r>
            <w:r>
              <w:rPr>
                <w:rFonts w:ascii="宋体" w:hAnsi="宋体" w:cs="宋体"/>
                <w:color w:val="000000"/>
                <w:kern w:val="0"/>
              </w:rPr>
              <w:t>/</w:t>
            </w:r>
            <w:r>
              <w:rPr>
                <w:rFonts w:ascii="宋体" w:hAnsi="宋体" w:cs="宋体" w:hint="eastAsia"/>
                <w:color w:val="000000"/>
                <w:kern w:val="0"/>
              </w:rPr>
              <w:t>加速度检测仪</w:t>
            </w:r>
          </w:p>
        </w:tc>
        <w:tc>
          <w:tcPr>
            <w:tcW w:w="1161" w:type="dxa"/>
            <w:vAlign w:val="center"/>
          </w:tcPr>
          <w:p w:rsidR="004D4729" w:rsidRDefault="004D4729">
            <w:pPr>
              <w:jc w:val="center"/>
              <w:rPr>
                <w:rFonts w:ascii="宋体" w:cs="宋体"/>
              </w:rPr>
            </w:pPr>
            <w:r>
              <w:rPr>
                <w:rFonts w:ascii="宋体" w:hAnsi="宋体" w:cs="宋体"/>
                <w:spacing w:val="-8"/>
              </w:rPr>
              <w:t>1</w:t>
            </w:r>
          </w:p>
        </w:tc>
        <w:tc>
          <w:tcPr>
            <w:tcW w:w="1090" w:type="dxa"/>
            <w:vAlign w:val="center"/>
          </w:tcPr>
          <w:p w:rsidR="004D4729" w:rsidRDefault="004D4729">
            <w:pPr>
              <w:widowControl/>
              <w:jc w:val="center"/>
              <w:textAlignment w:val="center"/>
              <w:rPr>
                <w:rFonts w:ascii="宋体" w:cs="宋体"/>
              </w:rPr>
            </w:pPr>
            <w:r>
              <w:rPr>
                <w:rFonts w:ascii="宋体" w:hAnsi="宋体" w:cs="宋体" w:hint="eastAsia"/>
                <w:color w:val="000000"/>
                <w:kern w:val="0"/>
              </w:rPr>
              <w:t>套</w:t>
            </w:r>
          </w:p>
        </w:tc>
      </w:tr>
      <w:tr w:rsidR="004D4729">
        <w:trPr>
          <w:trHeight w:val="472"/>
        </w:trPr>
        <w:tc>
          <w:tcPr>
            <w:tcW w:w="923" w:type="dxa"/>
            <w:vAlign w:val="center"/>
          </w:tcPr>
          <w:p w:rsidR="004D4729" w:rsidRDefault="004D4729">
            <w:pPr>
              <w:widowControl/>
              <w:jc w:val="center"/>
              <w:textAlignment w:val="center"/>
              <w:rPr>
                <w:rFonts w:ascii="宋体" w:cs="宋体"/>
              </w:rPr>
            </w:pPr>
            <w:r>
              <w:rPr>
                <w:rFonts w:ascii="宋体" w:hAnsi="宋体" w:cs="宋体"/>
                <w:kern w:val="0"/>
              </w:rPr>
              <w:t>3</w:t>
            </w:r>
          </w:p>
        </w:tc>
        <w:tc>
          <w:tcPr>
            <w:tcW w:w="5348" w:type="dxa"/>
            <w:vAlign w:val="center"/>
          </w:tcPr>
          <w:p w:rsidR="004D4729" w:rsidRDefault="004D4729">
            <w:pPr>
              <w:widowControl/>
              <w:jc w:val="left"/>
              <w:textAlignment w:val="center"/>
              <w:rPr>
                <w:rFonts w:ascii="宋体" w:cs="宋体"/>
              </w:rPr>
            </w:pPr>
            <w:r>
              <w:rPr>
                <w:rFonts w:ascii="宋体" w:hAnsi="宋体" w:cs="宋体" w:hint="eastAsia"/>
                <w:color w:val="000000"/>
                <w:kern w:val="0"/>
              </w:rPr>
              <w:t>视频车牌捕捉系统</w:t>
            </w:r>
          </w:p>
        </w:tc>
        <w:tc>
          <w:tcPr>
            <w:tcW w:w="1161" w:type="dxa"/>
            <w:vAlign w:val="center"/>
          </w:tcPr>
          <w:p w:rsidR="004D4729" w:rsidRDefault="004D4729">
            <w:pPr>
              <w:jc w:val="center"/>
              <w:rPr>
                <w:rFonts w:ascii="宋体" w:cs="宋体"/>
              </w:rPr>
            </w:pPr>
            <w:r>
              <w:rPr>
                <w:rFonts w:ascii="宋体" w:hAnsi="宋体" w:cs="宋体"/>
                <w:spacing w:val="-8"/>
              </w:rPr>
              <w:t>1</w:t>
            </w:r>
          </w:p>
        </w:tc>
        <w:tc>
          <w:tcPr>
            <w:tcW w:w="1090" w:type="dxa"/>
            <w:vAlign w:val="center"/>
          </w:tcPr>
          <w:p w:rsidR="004D4729" w:rsidRDefault="004D4729">
            <w:pPr>
              <w:widowControl/>
              <w:jc w:val="center"/>
              <w:textAlignment w:val="center"/>
              <w:rPr>
                <w:rFonts w:ascii="宋体" w:cs="宋体"/>
              </w:rPr>
            </w:pPr>
            <w:r>
              <w:rPr>
                <w:rFonts w:ascii="宋体" w:hAnsi="宋体" w:cs="宋体" w:hint="eastAsia"/>
                <w:color w:val="000000"/>
                <w:kern w:val="0"/>
              </w:rPr>
              <w:t>套</w:t>
            </w:r>
          </w:p>
        </w:tc>
      </w:tr>
      <w:tr w:rsidR="004D4729">
        <w:trPr>
          <w:trHeight w:val="492"/>
        </w:trPr>
        <w:tc>
          <w:tcPr>
            <w:tcW w:w="923" w:type="dxa"/>
            <w:vAlign w:val="center"/>
          </w:tcPr>
          <w:p w:rsidR="004D4729" w:rsidRDefault="004D4729">
            <w:pPr>
              <w:widowControl/>
              <w:jc w:val="center"/>
              <w:textAlignment w:val="center"/>
              <w:rPr>
                <w:rFonts w:ascii="宋体" w:cs="宋体"/>
              </w:rPr>
            </w:pPr>
            <w:r>
              <w:rPr>
                <w:rFonts w:ascii="宋体" w:hAnsi="宋体" w:cs="宋体"/>
                <w:kern w:val="0"/>
              </w:rPr>
              <w:t>4</w:t>
            </w:r>
          </w:p>
        </w:tc>
        <w:tc>
          <w:tcPr>
            <w:tcW w:w="5348" w:type="dxa"/>
            <w:vAlign w:val="center"/>
          </w:tcPr>
          <w:p w:rsidR="004D4729" w:rsidRDefault="004D4729">
            <w:pPr>
              <w:widowControl/>
              <w:jc w:val="left"/>
              <w:textAlignment w:val="center"/>
              <w:rPr>
                <w:rFonts w:ascii="宋体" w:cs="宋体"/>
              </w:rPr>
            </w:pPr>
            <w:r>
              <w:rPr>
                <w:rFonts w:ascii="宋体" w:hAnsi="宋体" w:cs="宋体" w:hint="eastAsia"/>
                <w:color w:val="000000"/>
                <w:kern w:val="0"/>
              </w:rPr>
              <w:t>环境气象测量系统</w:t>
            </w:r>
          </w:p>
        </w:tc>
        <w:tc>
          <w:tcPr>
            <w:tcW w:w="1161" w:type="dxa"/>
            <w:vAlign w:val="center"/>
          </w:tcPr>
          <w:p w:rsidR="004D4729" w:rsidRDefault="004D4729">
            <w:pPr>
              <w:jc w:val="center"/>
              <w:rPr>
                <w:rFonts w:ascii="宋体" w:cs="宋体"/>
              </w:rPr>
            </w:pPr>
            <w:r>
              <w:rPr>
                <w:rFonts w:ascii="宋体" w:hAnsi="宋体" w:cs="宋体"/>
                <w:spacing w:val="-8"/>
              </w:rPr>
              <w:t>1</w:t>
            </w:r>
          </w:p>
        </w:tc>
        <w:tc>
          <w:tcPr>
            <w:tcW w:w="1090" w:type="dxa"/>
            <w:vAlign w:val="center"/>
          </w:tcPr>
          <w:p w:rsidR="004D4729" w:rsidRDefault="004D4729">
            <w:pPr>
              <w:widowControl/>
              <w:jc w:val="center"/>
              <w:textAlignment w:val="center"/>
              <w:rPr>
                <w:rFonts w:ascii="宋体" w:cs="宋体"/>
              </w:rPr>
            </w:pPr>
            <w:r>
              <w:rPr>
                <w:rFonts w:ascii="宋体" w:hAnsi="宋体" w:cs="宋体" w:hint="eastAsia"/>
                <w:color w:val="000000"/>
                <w:kern w:val="0"/>
              </w:rPr>
              <w:t>套</w:t>
            </w:r>
          </w:p>
        </w:tc>
      </w:tr>
      <w:tr w:rsidR="004D4729">
        <w:trPr>
          <w:trHeight w:val="472"/>
        </w:trPr>
        <w:tc>
          <w:tcPr>
            <w:tcW w:w="923" w:type="dxa"/>
            <w:vAlign w:val="center"/>
          </w:tcPr>
          <w:p w:rsidR="004D4729" w:rsidRDefault="004D4729">
            <w:pPr>
              <w:widowControl/>
              <w:jc w:val="center"/>
              <w:textAlignment w:val="center"/>
              <w:rPr>
                <w:rFonts w:ascii="宋体" w:cs="宋体"/>
              </w:rPr>
            </w:pPr>
            <w:r>
              <w:rPr>
                <w:rFonts w:ascii="宋体" w:hAnsi="宋体" w:cs="宋体"/>
                <w:kern w:val="0"/>
              </w:rPr>
              <w:t>5</w:t>
            </w:r>
          </w:p>
        </w:tc>
        <w:tc>
          <w:tcPr>
            <w:tcW w:w="5348" w:type="dxa"/>
            <w:vAlign w:val="center"/>
          </w:tcPr>
          <w:p w:rsidR="004D4729" w:rsidRDefault="004D4729">
            <w:pPr>
              <w:widowControl/>
              <w:jc w:val="left"/>
              <w:textAlignment w:val="center"/>
              <w:rPr>
                <w:rFonts w:ascii="宋体" w:cs="宋体"/>
              </w:rPr>
            </w:pPr>
            <w:r>
              <w:rPr>
                <w:rFonts w:ascii="宋体" w:hAnsi="宋体" w:cs="宋体" w:hint="eastAsia"/>
                <w:color w:val="000000"/>
                <w:kern w:val="0"/>
              </w:rPr>
              <w:t>道路黑烟车抓拍系统</w:t>
            </w:r>
          </w:p>
        </w:tc>
        <w:tc>
          <w:tcPr>
            <w:tcW w:w="1161" w:type="dxa"/>
            <w:vAlign w:val="center"/>
          </w:tcPr>
          <w:p w:rsidR="004D4729" w:rsidRDefault="004D4729">
            <w:pPr>
              <w:jc w:val="center"/>
              <w:rPr>
                <w:rFonts w:ascii="宋体" w:cs="宋体"/>
              </w:rPr>
            </w:pPr>
            <w:r>
              <w:rPr>
                <w:rFonts w:ascii="宋体" w:hAnsi="宋体" w:cs="宋体"/>
                <w:spacing w:val="-8"/>
              </w:rPr>
              <w:t>1</w:t>
            </w:r>
          </w:p>
        </w:tc>
        <w:tc>
          <w:tcPr>
            <w:tcW w:w="1090" w:type="dxa"/>
            <w:vAlign w:val="center"/>
          </w:tcPr>
          <w:p w:rsidR="004D4729" w:rsidRDefault="004D4729">
            <w:pPr>
              <w:widowControl/>
              <w:jc w:val="center"/>
              <w:textAlignment w:val="center"/>
              <w:rPr>
                <w:rFonts w:ascii="宋体" w:cs="宋体"/>
              </w:rPr>
            </w:pPr>
            <w:r>
              <w:rPr>
                <w:rFonts w:ascii="宋体" w:hAnsi="宋体" w:cs="宋体" w:hint="eastAsia"/>
                <w:color w:val="000000"/>
                <w:kern w:val="0"/>
              </w:rPr>
              <w:t>套</w:t>
            </w:r>
          </w:p>
        </w:tc>
      </w:tr>
      <w:tr w:rsidR="004D4729">
        <w:trPr>
          <w:trHeight w:val="472"/>
        </w:trPr>
        <w:tc>
          <w:tcPr>
            <w:tcW w:w="923" w:type="dxa"/>
            <w:vAlign w:val="center"/>
          </w:tcPr>
          <w:p w:rsidR="004D4729" w:rsidRDefault="004D4729">
            <w:pPr>
              <w:widowControl/>
              <w:jc w:val="center"/>
              <w:textAlignment w:val="center"/>
              <w:rPr>
                <w:rFonts w:ascii="宋体" w:cs="宋体"/>
              </w:rPr>
            </w:pPr>
            <w:r>
              <w:rPr>
                <w:rFonts w:ascii="宋体" w:hAnsi="宋体" w:cs="宋体"/>
              </w:rPr>
              <w:t>6</w:t>
            </w:r>
          </w:p>
        </w:tc>
        <w:tc>
          <w:tcPr>
            <w:tcW w:w="5348" w:type="dxa"/>
            <w:vAlign w:val="center"/>
          </w:tcPr>
          <w:p w:rsidR="004D4729" w:rsidRDefault="004D4729">
            <w:pPr>
              <w:widowControl/>
              <w:jc w:val="left"/>
              <w:textAlignment w:val="center"/>
              <w:rPr>
                <w:rFonts w:ascii="宋体" w:cs="宋体"/>
              </w:rPr>
            </w:pPr>
            <w:r>
              <w:rPr>
                <w:rFonts w:ascii="宋体" w:hAnsi="宋体" w:cs="宋体" w:hint="eastAsia"/>
                <w:color w:val="000000"/>
                <w:kern w:val="0"/>
              </w:rPr>
              <w:t>工业控制计算机</w:t>
            </w:r>
          </w:p>
        </w:tc>
        <w:tc>
          <w:tcPr>
            <w:tcW w:w="1161" w:type="dxa"/>
            <w:vAlign w:val="center"/>
          </w:tcPr>
          <w:p w:rsidR="004D4729" w:rsidRDefault="004D4729">
            <w:pPr>
              <w:jc w:val="center"/>
              <w:rPr>
                <w:rFonts w:ascii="宋体" w:cs="宋体"/>
              </w:rPr>
            </w:pPr>
            <w:r>
              <w:rPr>
                <w:rFonts w:ascii="宋体" w:hAnsi="宋体" w:cs="宋体"/>
                <w:spacing w:val="-8"/>
              </w:rPr>
              <w:t>1</w:t>
            </w:r>
          </w:p>
        </w:tc>
        <w:tc>
          <w:tcPr>
            <w:tcW w:w="1090" w:type="dxa"/>
            <w:vAlign w:val="center"/>
          </w:tcPr>
          <w:p w:rsidR="004D4729" w:rsidRDefault="004D4729">
            <w:pPr>
              <w:widowControl/>
              <w:jc w:val="center"/>
              <w:textAlignment w:val="center"/>
              <w:rPr>
                <w:rFonts w:ascii="宋体" w:cs="宋体"/>
              </w:rPr>
            </w:pPr>
            <w:r>
              <w:rPr>
                <w:rFonts w:ascii="宋体" w:hAnsi="宋体" w:cs="宋体" w:hint="eastAsia"/>
                <w:color w:val="000000"/>
                <w:kern w:val="0"/>
              </w:rPr>
              <w:t>套</w:t>
            </w:r>
          </w:p>
        </w:tc>
      </w:tr>
      <w:tr w:rsidR="004D4729">
        <w:trPr>
          <w:trHeight w:val="472"/>
        </w:trPr>
        <w:tc>
          <w:tcPr>
            <w:tcW w:w="923" w:type="dxa"/>
            <w:vAlign w:val="center"/>
          </w:tcPr>
          <w:p w:rsidR="004D4729" w:rsidRDefault="004D4729">
            <w:pPr>
              <w:widowControl/>
              <w:jc w:val="center"/>
              <w:textAlignment w:val="center"/>
              <w:rPr>
                <w:rFonts w:ascii="宋体" w:cs="宋体"/>
              </w:rPr>
            </w:pPr>
            <w:r>
              <w:rPr>
                <w:rFonts w:ascii="宋体" w:hAnsi="宋体" w:cs="宋体"/>
              </w:rPr>
              <w:t>7</w:t>
            </w:r>
          </w:p>
        </w:tc>
        <w:tc>
          <w:tcPr>
            <w:tcW w:w="5348" w:type="dxa"/>
            <w:vAlign w:val="center"/>
          </w:tcPr>
          <w:p w:rsidR="004D4729" w:rsidRDefault="004D4729">
            <w:pPr>
              <w:widowControl/>
              <w:jc w:val="left"/>
              <w:textAlignment w:val="center"/>
              <w:rPr>
                <w:rFonts w:ascii="宋体" w:cs="宋体"/>
              </w:rPr>
            </w:pPr>
            <w:r>
              <w:rPr>
                <w:rFonts w:ascii="宋体" w:hAnsi="宋体" w:cs="宋体" w:hint="eastAsia"/>
                <w:color w:val="000000"/>
                <w:kern w:val="0"/>
              </w:rPr>
              <w:t>道路流量检测系统</w:t>
            </w:r>
          </w:p>
        </w:tc>
        <w:tc>
          <w:tcPr>
            <w:tcW w:w="1161" w:type="dxa"/>
            <w:vAlign w:val="center"/>
          </w:tcPr>
          <w:p w:rsidR="004D4729" w:rsidRDefault="004D4729">
            <w:pPr>
              <w:jc w:val="center"/>
              <w:rPr>
                <w:rFonts w:ascii="宋体" w:cs="宋体"/>
              </w:rPr>
            </w:pPr>
            <w:r>
              <w:rPr>
                <w:rFonts w:ascii="宋体" w:hAnsi="宋体" w:cs="宋体"/>
                <w:spacing w:val="-8"/>
              </w:rPr>
              <w:t>1</w:t>
            </w:r>
          </w:p>
        </w:tc>
        <w:tc>
          <w:tcPr>
            <w:tcW w:w="1090" w:type="dxa"/>
            <w:vAlign w:val="center"/>
          </w:tcPr>
          <w:p w:rsidR="004D4729" w:rsidRDefault="004D4729">
            <w:pPr>
              <w:widowControl/>
              <w:jc w:val="center"/>
              <w:textAlignment w:val="center"/>
              <w:rPr>
                <w:rFonts w:ascii="宋体" w:cs="宋体"/>
              </w:rPr>
            </w:pPr>
            <w:r>
              <w:rPr>
                <w:rFonts w:ascii="宋体" w:hAnsi="宋体" w:cs="宋体" w:hint="eastAsia"/>
                <w:color w:val="000000"/>
                <w:kern w:val="0"/>
              </w:rPr>
              <w:t>套</w:t>
            </w:r>
          </w:p>
        </w:tc>
      </w:tr>
      <w:tr w:rsidR="004D4729">
        <w:trPr>
          <w:trHeight w:val="492"/>
        </w:trPr>
        <w:tc>
          <w:tcPr>
            <w:tcW w:w="923" w:type="dxa"/>
            <w:vAlign w:val="center"/>
          </w:tcPr>
          <w:p w:rsidR="004D4729" w:rsidRDefault="004D4729">
            <w:pPr>
              <w:widowControl/>
              <w:jc w:val="center"/>
              <w:textAlignment w:val="center"/>
              <w:rPr>
                <w:rFonts w:ascii="宋体" w:cs="宋体"/>
              </w:rPr>
            </w:pPr>
            <w:r>
              <w:rPr>
                <w:rFonts w:ascii="宋体" w:hAnsi="宋体" w:cs="宋体"/>
              </w:rPr>
              <w:t>8</w:t>
            </w:r>
          </w:p>
        </w:tc>
        <w:tc>
          <w:tcPr>
            <w:tcW w:w="5348" w:type="dxa"/>
            <w:vAlign w:val="center"/>
          </w:tcPr>
          <w:p w:rsidR="004D4729" w:rsidRDefault="004D4729">
            <w:pPr>
              <w:widowControl/>
              <w:jc w:val="left"/>
              <w:textAlignment w:val="center"/>
              <w:rPr>
                <w:rFonts w:ascii="宋体" w:cs="宋体"/>
              </w:rPr>
            </w:pPr>
            <w:r>
              <w:rPr>
                <w:rFonts w:ascii="宋体" w:hAnsi="宋体" w:cs="宋体"/>
                <w:color w:val="000000"/>
                <w:kern w:val="0"/>
              </w:rPr>
              <w:t>UPS</w:t>
            </w:r>
            <w:r>
              <w:rPr>
                <w:rFonts w:ascii="宋体" w:hAnsi="宋体" w:cs="宋体" w:hint="eastAsia"/>
                <w:color w:val="000000"/>
                <w:kern w:val="0"/>
              </w:rPr>
              <w:t>不间断供电系统</w:t>
            </w:r>
          </w:p>
        </w:tc>
        <w:tc>
          <w:tcPr>
            <w:tcW w:w="1161" w:type="dxa"/>
            <w:vAlign w:val="center"/>
          </w:tcPr>
          <w:p w:rsidR="004D4729" w:rsidRDefault="004D4729">
            <w:pPr>
              <w:jc w:val="center"/>
              <w:rPr>
                <w:rFonts w:ascii="宋体" w:cs="宋体"/>
              </w:rPr>
            </w:pPr>
            <w:r>
              <w:rPr>
                <w:rFonts w:ascii="宋体" w:hAnsi="宋体" w:cs="宋体"/>
                <w:spacing w:val="-8"/>
              </w:rPr>
              <w:t>1</w:t>
            </w:r>
          </w:p>
        </w:tc>
        <w:tc>
          <w:tcPr>
            <w:tcW w:w="1090" w:type="dxa"/>
            <w:vAlign w:val="center"/>
          </w:tcPr>
          <w:p w:rsidR="004D4729" w:rsidRDefault="004D4729">
            <w:pPr>
              <w:widowControl/>
              <w:jc w:val="center"/>
              <w:textAlignment w:val="center"/>
              <w:rPr>
                <w:rFonts w:ascii="宋体" w:cs="宋体"/>
              </w:rPr>
            </w:pPr>
            <w:r>
              <w:rPr>
                <w:rFonts w:ascii="宋体" w:hAnsi="宋体" w:cs="宋体" w:hint="eastAsia"/>
                <w:color w:val="000000"/>
                <w:kern w:val="0"/>
              </w:rPr>
              <w:t>套</w:t>
            </w:r>
          </w:p>
        </w:tc>
      </w:tr>
      <w:tr w:rsidR="004D4729">
        <w:trPr>
          <w:trHeight w:val="432"/>
        </w:trPr>
        <w:tc>
          <w:tcPr>
            <w:tcW w:w="923" w:type="dxa"/>
            <w:vAlign w:val="center"/>
          </w:tcPr>
          <w:p w:rsidR="004D4729" w:rsidRDefault="004D4729">
            <w:pPr>
              <w:widowControl/>
              <w:jc w:val="center"/>
              <w:textAlignment w:val="center"/>
              <w:rPr>
                <w:rFonts w:ascii="宋体" w:cs="宋体"/>
              </w:rPr>
            </w:pPr>
            <w:r>
              <w:rPr>
                <w:rFonts w:ascii="宋体" w:hAnsi="宋体" w:cs="宋体"/>
              </w:rPr>
              <w:t>9</w:t>
            </w:r>
          </w:p>
        </w:tc>
        <w:tc>
          <w:tcPr>
            <w:tcW w:w="5348" w:type="dxa"/>
            <w:vAlign w:val="center"/>
          </w:tcPr>
          <w:p w:rsidR="004D4729" w:rsidRDefault="004D4729">
            <w:pPr>
              <w:widowControl/>
              <w:jc w:val="left"/>
              <w:textAlignment w:val="center"/>
              <w:rPr>
                <w:rFonts w:ascii="宋体" w:cs="宋体"/>
              </w:rPr>
            </w:pPr>
            <w:r>
              <w:rPr>
                <w:rFonts w:ascii="宋体" w:hAnsi="宋体" w:cs="宋体" w:hint="eastAsia"/>
                <w:color w:val="000000"/>
                <w:kern w:val="0"/>
              </w:rPr>
              <w:t>户外防雨控制柜（含恒温控制系统）</w:t>
            </w:r>
          </w:p>
        </w:tc>
        <w:tc>
          <w:tcPr>
            <w:tcW w:w="1161" w:type="dxa"/>
            <w:vAlign w:val="center"/>
          </w:tcPr>
          <w:p w:rsidR="004D4729" w:rsidRDefault="004D4729">
            <w:pPr>
              <w:jc w:val="center"/>
              <w:rPr>
                <w:rFonts w:ascii="宋体" w:cs="宋体"/>
              </w:rPr>
            </w:pPr>
            <w:r>
              <w:rPr>
                <w:rFonts w:ascii="宋体" w:hAnsi="宋体" w:cs="宋体"/>
                <w:spacing w:val="-8"/>
              </w:rPr>
              <w:t>1</w:t>
            </w:r>
          </w:p>
        </w:tc>
        <w:tc>
          <w:tcPr>
            <w:tcW w:w="1090" w:type="dxa"/>
            <w:vAlign w:val="center"/>
          </w:tcPr>
          <w:p w:rsidR="004D4729" w:rsidRDefault="004D4729">
            <w:pPr>
              <w:widowControl/>
              <w:jc w:val="center"/>
              <w:textAlignment w:val="center"/>
              <w:rPr>
                <w:rFonts w:ascii="宋体" w:cs="宋体"/>
              </w:rPr>
            </w:pPr>
            <w:r>
              <w:rPr>
                <w:rFonts w:ascii="宋体" w:hAnsi="宋体" w:cs="宋体" w:hint="eastAsia"/>
                <w:color w:val="000000"/>
                <w:kern w:val="0"/>
              </w:rPr>
              <w:t>套</w:t>
            </w:r>
          </w:p>
        </w:tc>
      </w:tr>
      <w:tr w:rsidR="004D4729">
        <w:trPr>
          <w:trHeight w:val="442"/>
        </w:trPr>
        <w:tc>
          <w:tcPr>
            <w:tcW w:w="923" w:type="dxa"/>
            <w:vAlign w:val="center"/>
          </w:tcPr>
          <w:p w:rsidR="004D4729" w:rsidRDefault="004D4729">
            <w:pPr>
              <w:widowControl/>
              <w:jc w:val="center"/>
              <w:textAlignment w:val="center"/>
              <w:rPr>
                <w:rFonts w:ascii="宋体" w:cs="宋体"/>
              </w:rPr>
            </w:pPr>
            <w:r>
              <w:rPr>
                <w:rFonts w:ascii="宋体" w:hAnsi="宋体" w:cs="宋体"/>
              </w:rPr>
              <w:t>10</w:t>
            </w:r>
          </w:p>
        </w:tc>
        <w:tc>
          <w:tcPr>
            <w:tcW w:w="5348" w:type="dxa"/>
            <w:vAlign w:val="center"/>
          </w:tcPr>
          <w:p w:rsidR="004D4729" w:rsidRDefault="004D4729">
            <w:pPr>
              <w:widowControl/>
              <w:jc w:val="left"/>
              <w:textAlignment w:val="center"/>
              <w:rPr>
                <w:rFonts w:ascii="宋体" w:cs="宋体"/>
              </w:rPr>
            </w:pPr>
            <w:r>
              <w:rPr>
                <w:rFonts w:ascii="宋体" w:hAnsi="宋体" w:cs="宋体" w:hint="eastAsia"/>
                <w:color w:val="000000"/>
                <w:kern w:val="0"/>
              </w:rPr>
              <w:t>机动车尾气遥感检测系统管理软件</w:t>
            </w:r>
          </w:p>
        </w:tc>
        <w:tc>
          <w:tcPr>
            <w:tcW w:w="1161" w:type="dxa"/>
            <w:vAlign w:val="center"/>
          </w:tcPr>
          <w:p w:rsidR="004D4729" w:rsidRDefault="004D4729">
            <w:pPr>
              <w:jc w:val="center"/>
              <w:rPr>
                <w:rFonts w:ascii="宋体" w:cs="宋体"/>
              </w:rPr>
            </w:pPr>
            <w:r>
              <w:rPr>
                <w:rFonts w:ascii="宋体" w:hAnsi="宋体" w:cs="宋体"/>
                <w:spacing w:val="-8"/>
              </w:rPr>
              <w:t>1</w:t>
            </w:r>
          </w:p>
        </w:tc>
        <w:tc>
          <w:tcPr>
            <w:tcW w:w="1090" w:type="dxa"/>
            <w:vAlign w:val="center"/>
          </w:tcPr>
          <w:p w:rsidR="004D4729" w:rsidRDefault="004D4729">
            <w:pPr>
              <w:widowControl/>
              <w:jc w:val="center"/>
              <w:textAlignment w:val="center"/>
              <w:rPr>
                <w:rFonts w:ascii="宋体" w:cs="宋体"/>
              </w:rPr>
            </w:pPr>
            <w:r>
              <w:rPr>
                <w:rFonts w:ascii="宋体" w:hAnsi="宋体" w:cs="宋体" w:hint="eastAsia"/>
                <w:color w:val="000000"/>
                <w:kern w:val="0"/>
              </w:rPr>
              <w:t>套</w:t>
            </w:r>
          </w:p>
        </w:tc>
      </w:tr>
      <w:tr w:rsidR="004D4729">
        <w:trPr>
          <w:trHeight w:val="442"/>
        </w:trPr>
        <w:tc>
          <w:tcPr>
            <w:tcW w:w="923" w:type="dxa"/>
            <w:vAlign w:val="center"/>
          </w:tcPr>
          <w:p w:rsidR="004D4729" w:rsidRDefault="004D4729">
            <w:pPr>
              <w:widowControl/>
              <w:jc w:val="center"/>
              <w:textAlignment w:val="center"/>
              <w:rPr>
                <w:rFonts w:ascii="宋体" w:cs="宋体"/>
              </w:rPr>
            </w:pPr>
            <w:r>
              <w:rPr>
                <w:rFonts w:ascii="宋体" w:hAnsi="宋体" w:cs="宋体"/>
                <w:kern w:val="0"/>
              </w:rPr>
              <w:t>11</w:t>
            </w:r>
          </w:p>
        </w:tc>
        <w:tc>
          <w:tcPr>
            <w:tcW w:w="5348" w:type="dxa"/>
            <w:vAlign w:val="center"/>
          </w:tcPr>
          <w:p w:rsidR="004D4729" w:rsidRDefault="004D4729">
            <w:pPr>
              <w:widowControl/>
              <w:jc w:val="left"/>
              <w:textAlignment w:val="center"/>
              <w:rPr>
                <w:rFonts w:ascii="宋体" w:cs="宋体"/>
              </w:rPr>
            </w:pPr>
            <w:r>
              <w:rPr>
                <w:rFonts w:ascii="宋体" w:hAnsi="宋体" w:cs="宋体" w:hint="eastAsia"/>
                <w:color w:val="000000"/>
                <w:kern w:val="0"/>
              </w:rPr>
              <w:t>现场安装施工、配套设施、系统集成及技术服务</w:t>
            </w:r>
          </w:p>
        </w:tc>
        <w:tc>
          <w:tcPr>
            <w:tcW w:w="1161" w:type="dxa"/>
            <w:vAlign w:val="center"/>
          </w:tcPr>
          <w:p w:rsidR="004D4729" w:rsidRDefault="004D4729">
            <w:pPr>
              <w:jc w:val="center"/>
              <w:rPr>
                <w:rFonts w:ascii="宋体" w:cs="宋体"/>
              </w:rPr>
            </w:pPr>
            <w:r>
              <w:rPr>
                <w:rFonts w:ascii="宋体" w:hAnsi="宋体" w:cs="宋体"/>
                <w:spacing w:val="-8"/>
              </w:rPr>
              <w:t>1</w:t>
            </w:r>
          </w:p>
        </w:tc>
        <w:tc>
          <w:tcPr>
            <w:tcW w:w="1090" w:type="dxa"/>
            <w:vAlign w:val="center"/>
          </w:tcPr>
          <w:p w:rsidR="004D4729" w:rsidRDefault="004D4729">
            <w:pPr>
              <w:widowControl/>
              <w:jc w:val="center"/>
              <w:textAlignment w:val="center"/>
              <w:rPr>
                <w:rFonts w:ascii="宋体" w:cs="宋体"/>
              </w:rPr>
            </w:pPr>
            <w:r>
              <w:rPr>
                <w:rFonts w:ascii="宋体" w:hAnsi="宋体" w:cs="宋体" w:hint="eastAsia"/>
                <w:color w:val="000000"/>
                <w:kern w:val="0"/>
              </w:rPr>
              <w:t>套</w:t>
            </w:r>
          </w:p>
        </w:tc>
      </w:tr>
      <w:tr w:rsidR="004D4729">
        <w:trPr>
          <w:trHeight w:val="482"/>
        </w:trPr>
        <w:tc>
          <w:tcPr>
            <w:tcW w:w="923" w:type="dxa"/>
            <w:vAlign w:val="center"/>
          </w:tcPr>
          <w:p w:rsidR="004D4729" w:rsidRDefault="004D4729">
            <w:pPr>
              <w:widowControl/>
              <w:jc w:val="center"/>
              <w:textAlignment w:val="center"/>
              <w:rPr>
                <w:rFonts w:ascii="宋体" w:cs="宋体"/>
              </w:rPr>
            </w:pPr>
            <w:r>
              <w:rPr>
                <w:rFonts w:ascii="宋体" w:hAnsi="宋体" w:cs="宋体"/>
                <w:kern w:val="0"/>
              </w:rPr>
              <w:t>12</w:t>
            </w:r>
          </w:p>
        </w:tc>
        <w:tc>
          <w:tcPr>
            <w:tcW w:w="5348" w:type="dxa"/>
            <w:vAlign w:val="center"/>
          </w:tcPr>
          <w:p w:rsidR="004D4729" w:rsidRDefault="004D4729">
            <w:pPr>
              <w:widowControl/>
              <w:jc w:val="left"/>
              <w:textAlignment w:val="center"/>
              <w:rPr>
                <w:rFonts w:ascii="宋体" w:cs="宋体"/>
              </w:rPr>
            </w:pPr>
            <w:r>
              <w:rPr>
                <w:rFonts w:ascii="宋体" w:hAnsi="宋体" w:cs="宋体" w:hint="eastAsia"/>
                <w:color w:val="000000"/>
                <w:kern w:val="0"/>
              </w:rPr>
              <w:t>防雷系统</w:t>
            </w:r>
          </w:p>
        </w:tc>
        <w:tc>
          <w:tcPr>
            <w:tcW w:w="1161" w:type="dxa"/>
            <w:vAlign w:val="center"/>
          </w:tcPr>
          <w:p w:rsidR="004D4729" w:rsidRDefault="004D4729">
            <w:pPr>
              <w:jc w:val="center"/>
              <w:rPr>
                <w:rFonts w:ascii="宋体" w:cs="宋体"/>
              </w:rPr>
            </w:pPr>
            <w:r>
              <w:rPr>
                <w:rFonts w:ascii="宋体" w:hAnsi="宋体" w:cs="宋体"/>
                <w:spacing w:val="-8"/>
              </w:rPr>
              <w:t>1</w:t>
            </w:r>
          </w:p>
        </w:tc>
        <w:tc>
          <w:tcPr>
            <w:tcW w:w="1090" w:type="dxa"/>
            <w:vAlign w:val="center"/>
          </w:tcPr>
          <w:p w:rsidR="004D4729" w:rsidRDefault="004D4729">
            <w:pPr>
              <w:widowControl/>
              <w:jc w:val="center"/>
              <w:textAlignment w:val="center"/>
              <w:rPr>
                <w:rFonts w:ascii="宋体" w:cs="宋体"/>
              </w:rPr>
            </w:pPr>
            <w:r>
              <w:rPr>
                <w:rFonts w:ascii="宋体" w:hAnsi="宋体" w:cs="宋体" w:hint="eastAsia"/>
                <w:color w:val="000000"/>
                <w:kern w:val="0"/>
              </w:rPr>
              <w:t>套</w:t>
            </w:r>
          </w:p>
        </w:tc>
      </w:tr>
      <w:tr w:rsidR="004D4729">
        <w:trPr>
          <w:trHeight w:val="512"/>
        </w:trPr>
        <w:tc>
          <w:tcPr>
            <w:tcW w:w="923" w:type="dxa"/>
            <w:vAlign w:val="center"/>
          </w:tcPr>
          <w:p w:rsidR="004D4729" w:rsidRDefault="004D4729">
            <w:pPr>
              <w:widowControl/>
              <w:jc w:val="center"/>
              <w:textAlignment w:val="center"/>
              <w:rPr>
                <w:rFonts w:ascii="宋体" w:cs="宋体"/>
              </w:rPr>
            </w:pPr>
            <w:r>
              <w:rPr>
                <w:rFonts w:ascii="宋体" w:hAnsi="宋体" w:cs="宋体"/>
                <w:kern w:val="0"/>
              </w:rPr>
              <w:t>13</w:t>
            </w:r>
          </w:p>
        </w:tc>
        <w:tc>
          <w:tcPr>
            <w:tcW w:w="5348" w:type="dxa"/>
            <w:vAlign w:val="center"/>
          </w:tcPr>
          <w:p w:rsidR="004D4729" w:rsidRDefault="004D4729">
            <w:pPr>
              <w:widowControl/>
              <w:jc w:val="left"/>
              <w:textAlignment w:val="center"/>
              <w:rPr>
                <w:rFonts w:ascii="宋体" w:cs="宋体"/>
              </w:rPr>
            </w:pPr>
            <w:r>
              <w:rPr>
                <w:rFonts w:ascii="宋体" w:hAnsi="宋体" w:cs="宋体" w:hint="eastAsia"/>
                <w:color w:val="000000"/>
                <w:kern w:val="0"/>
              </w:rPr>
              <w:t>汽油车尾气便携式检测系统</w:t>
            </w:r>
          </w:p>
        </w:tc>
        <w:tc>
          <w:tcPr>
            <w:tcW w:w="1161" w:type="dxa"/>
            <w:vAlign w:val="center"/>
          </w:tcPr>
          <w:p w:rsidR="004D4729" w:rsidRDefault="004D4729">
            <w:pPr>
              <w:jc w:val="center"/>
              <w:rPr>
                <w:rFonts w:ascii="宋体" w:cs="宋体"/>
              </w:rPr>
            </w:pPr>
            <w:r>
              <w:rPr>
                <w:rFonts w:ascii="宋体" w:hAnsi="宋体" w:cs="宋体"/>
                <w:spacing w:val="-8"/>
              </w:rPr>
              <w:t>1</w:t>
            </w:r>
          </w:p>
        </w:tc>
        <w:tc>
          <w:tcPr>
            <w:tcW w:w="1090" w:type="dxa"/>
            <w:vAlign w:val="center"/>
          </w:tcPr>
          <w:p w:rsidR="004D4729" w:rsidRDefault="004D4729">
            <w:pPr>
              <w:widowControl/>
              <w:jc w:val="center"/>
              <w:textAlignment w:val="center"/>
              <w:rPr>
                <w:rFonts w:ascii="宋体" w:cs="宋体"/>
              </w:rPr>
            </w:pPr>
            <w:r>
              <w:rPr>
                <w:rFonts w:ascii="宋体" w:hAnsi="宋体" w:cs="宋体" w:hint="eastAsia"/>
                <w:color w:val="000000"/>
                <w:kern w:val="0"/>
              </w:rPr>
              <w:t>套</w:t>
            </w:r>
          </w:p>
        </w:tc>
      </w:tr>
      <w:tr w:rsidR="004D4729">
        <w:trPr>
          <w:trHeight w:val="512"/>
        </w:trPr>
        <w:tc>
          <w:tcPr>
            <w:tcW w:w="923" w:type="dxa"/>
            <w:vAlign w:val="center"/>
          </w:tcPr>
          <w:p w:rsidR="004D4729" w:rsidRDefault="004D4729">
            <w:pPr>
              <w:widowControl/>
              <w:jc w:val="center"/>
              <w:textAlignment w:val="center"/>
              <w:rPr>
                <w:rFonts w:ascii="宋体" w:cs="宋体"/>
                <w:kern w:val="0"/>
              </w:rPr>
            </w:pPr>
            <w:r>
              <w:rPr>
                <w:rFonts w:ascii="宋体" w:hAnsi="宋体" w:cs="宋体"/>
                <w:kern w:val="0"/>
              </w:rPr>
              <w:t>14</w:t>
            </w:r>
          </w:p>
        </w:tc>
        <w:tc>
          <w:tcPr>
            <w:tcW w:w="5348" w:type="dxa"/>
            <w:vAlign w:val="center"/>
          </w:tcPr>
          <w:p w:rsidR="004D4729" w:rsidRDefault="004D4729">
            <w:pPr>
              <w:widowControl/>
              <w:jc w:val="left"/>
              <w:textAlignment w:val="center"/>
              <w:rPr>
                <w:rFonts w:ascii="宋体" w:cs="宋体"/>
                <w:color w:val="000000"/>
                <w:kern w:val="0"/>
              </w:rPr>
            </w:pPr>
            <w:r>
              <w:rPr>
                <w:rFonts w:ascii="宋体" w:hAnsi="宋体" w:cs="宋体" w:hint="eastAsia"/>
                <w:color w:val="000000"/>
                <w:kern w:val="0"/>
              </w:rPr>
              <w:t>柴油车尾气便携式检测系统</w:t>
            </w:r>
          </w:p>
        </w:tc>
        <w:tc>
          <w:tcPr>
            <w:tcW w:w="1161" w:type="dxa"/>
            <w:vAlign w:val="center"/>
          </w:tcPr>
          <w:p w:rsidR="004D4729" w:rsidRDefault="004D4729">
            <w:pPr>
              <w:jc w:val="center"/>
              <w:rPr>
                <w:rFonts w:ascii="宋体" w:cs="宋体"/>
                <w:spacing w:val="-8"/>
              </w:rPr>
            </w:pPr>
            <w:r>
              <w:rPr>
                <w:rFonts w:ascii="宋体" w:hAnsi="宋体" w:cs="宋体"/>
                <w:spacing w:val="-8"/>
              </w:rPr>
              <w:t>2</w:t>
            </w:r>
          </w:p>
        </w:tc>
        <w:tc>
          <w:tcPr>
            <w:tcW w:w="1090" w:type="dxa"/>
            <w:vAlign w:val="center"/>
          </w:tcPr>
          <w:p w:rsidR="004D4729" w:rsidRDefault="004D4729">
            <w:pPr>
              <w:widowControl/>
              <w:jc w:val="center"/>
              <w:textAlignment w:val="center"/>
              <w:rPr>
                <w:rFonts w:ascii="宋体" w:cs="宋体"/>
                <w:spacing w:val="-8"/>
              </w:rPr>
            </w:pPr>
            <w:r>
              <w:rPr>
                <w:rFonts w:ascii="宋体" w:hAnsi="宋体" w:cs="宋体" w:hint="eastAsia"/>
                <w:color w:val="000000"/>
                <w:kern w:val="0"/>
              </w:rPr>
              <w:t>套</w:t>
            </w:r>
          </w:p>
        </w:tc>
      </w:tr>
    </w:tbl>
    <w:p w:rsidR="004D4729" w:rsidRDefault="004D4729"/>
    <w:p w:rsidR="004D4729" w:rsidRDefault="004D4729">
      <w:pPr>
        <w:pStyle w:val="Heading2"/>
        <w:numPr>
          <w:ilvl w:val="0"/>
          <w:numId w:val="0"/>
        </w:numPr>
      </w:pPr>
      <w:r>
        <w:rPr>
          <w:rFonts w:hint="eastAsia"/>
        </w:rPr>
        <w:t>三、技术参数</w:t>
      </w:r>
    </w:p>
    <w:p w:rsidR="004D4729" w:rsidRDefault="004D4729">
      <w:pPr>
        <w:pStyle w:val="BodyText"/>
        <w:rPr>
          <w:b/>
          <w:color w:val="000000"/>
        </w:rPr>
      </w:pPr>
      <w:r>
        <w:rPr>
          <w:rFonts w:hint="eastAsia"/>
          <w:b/>
          <w:color w:val="000000"/>
        </w:rPr>
        <w:t>（一）</w:t>
      </w:r>
      <w:r>
        <w:rPr>
          <w:rFonts w:ascii="宋体" w:hAnsi="宋体" w:hint="eastAsia"/>
          <w:b/>
          <w:color w:val="000000"/>
        </w:rPr>
        <w:t>整体要求</w:t>
      </w:r>
    </w:p>
    <w:p w:rsidR="004D4729" w:rsidRDefault="004D4729">
      <w:pPr>
        <w:rPr>
          <w:b/>
          <w:bCs/>
          <w:color w:val="000000"/>
        </w:rPr>
      </w:pPr>
      <w:r>
        <w:rPr>
          <w:b/>
          <w:bCs/>
          <w:color w:val="000000"/>
        </w:rPr>
        <w:t>1</w:t>
      </w:r>
      <w:r>
        <w:rPr>
          <w:rFonts w:hint="eastAsia"/>
          <w:b/>
          <w:bCs/>
          <w:color w:val="000000"/>
        </w:rPr>
        <w:t>、建设目标</w:t>
      </w:r>
    </w:p>
    <w:p w:rsidR="004D4729" w:rsidRDefault="004D4729" w:rsidP="00BE2C28">
      <w:pPr>
        <w:widowControl/>
        <w:ind w:rightChars="-24" w:right="31680" w:firstLineChars="200" w:firstLine="31680"/>
        <w:jc w:val="left"/>
        <w:rPr>
          <w:color w:val="000000"/>
        </w:rPr>
      </w:pPr>
      <w:r>
        <w:rPr>
          <w:rFonts w:hint="eastAsia"/>
          <w:color w:val="000000"/>
        </w:rPr>
        <w:t>通过项目的建立，进一步加强在用机动车排气污染检测和综合防治。</w:t>
      </w:r>
    </w:p>
    <w:p w:rsidR="004D4729" w:rsidRDefault="004D4729" w:rsidP="00BE2C28">
      <w:pPr>
        <w:widowControl/>
        <w:ind w:rightChars="-24" w:right="31680" w:firstLineChars="200" w:firstLine="31680"/>
        <w:jc w:val="left"/>
        <w:rPr>
          <w:color w:val="000000"/>
        </w:rPr>
      </w:pPr>
      <w:r>
        <w:rPr>
          <w:color w:val="000000"/>
        </w:rPr>
        <w:t>1</w:t>
      </w:r>
      <w:r>
        <w:rPr>
          <w:rFonts w:hint="eastAsia"/>
          <w:color w:val="000000"/>
        </w:rPr>
        <w:t>）充分利用现有的资源，在交通要道，建设机动车尾气遥测系统，对通过某些交通要道的机动车实施尾气排放的在线检测、同时记录车辆号牌及行驶状况，实现车辆图片的存储和回放和实时发送，使机动车排放监督管理部门及时掌握车辆污染物情况和证据，及时通知区、市环保工作人员，对重污染车进行登记，促使车主维修或者淘汰。</w:t>
      </w:r>
    </w:p>
    <w:p w:rsidR="004D4729" w:rsidRDefault="004D4729" w:rsidP="00BE2C28">
      <w:pPr>
        <w:widowControl/>
        <w:ind w:rightChars="-24" w:right="31680" w:firstLineChars="200" w:firstLine="31680"/>
        <w:jc w:val="left"/>
        <w:rPr>
          <w:color w:val="000000"/>
        </w:rPr>
      </w:pPr>
      <w:r>
        <w:rPr>
          <w:color w:val="000000"/>
        </w:rPr>
        <w:t>2</w:t>
      </w:r>
      <w:r>
        <w:rPr>
          <w:rFonts w:hint="eastAsia"/>
          <w:color w:val="000000"/>
        </w:rPr>
        <w:t>）通过对在用机动车排气污染的在线实时检测，实现机动车排气状况和机动车的图片的采集、分析、处理</w:t>
      </w:r>
      <w:r>
        <w:rPr>
          <w:color w:val="000000"/>
        </w:rPr>
        <w:t xml:space="preserve">, </w:t>
      </w:r>
      <w:r>
        <w:rPr>
          <w:rFonts w:hint="eastAsia"/>
          <w:color w:val="000000"/>
        </w:rPr>
        <w:t>并将新建遥测检测结果与在建尾气视频监控系统的检测结果进行对比分析和综合评价</w:t>
      </w:r>
      <w:r>
        <w:rPr>
          <w:color w:val="000000"/>
        </w:rPr>
        <w:t>,</w:t>
      </w:r>
      <w:r>
        <w:rPr>
          <w:rFonts w:hint="eastAsia"/>
          <w:color w:val="000000"/>
        </w:rPr>
        <w:t>实现机动车排气污染检测网络化、即时化和智能化。</w:t>
      </w:r>
    </w:p>
    <w:p w:rsidR="004D4729" w:rsidRDefault="004D4729" w:rsidP="00BE2C28">
      <w:pPr>
        <w:widowControl/>
        <w:ind w:rightChars="-24" w:right="31680" w:firstLineChars="200" w:firstLine="31680"/>
        <w:jc w:val="left"/>
        <w:rPr>
          <w:color w:val="000000"/>
        </w:rPr>
      </w:pPr>
      <w:r>
        <w:rPr>
          <w:color w:val="000000"/>
        </w:rPr>
        <w:t>3</w:t>
      </w:r>
      <w:r>
        <w:rPr>
          <w:rFonts w:hint="eastAsia"/>
          <w:color w:val="000000"/>
        </w:rPr>
        <w:t>）依靠先进的计算机技术和网络通讯技术将大量不同车型的尾气排放数据集中管理</w:t>
      </w:r>
      <w:r>
        <w:rPr>
          <w:color w:val="000000"/>
        </w:rPr>
        <w:t>,</w:t>
      </w:r>
      <w:r>
        <w:rPr>
          <w:rFonts w:hint="eastAsia"/>
          <w:color w:val="000000"/>
        </w:rPr>
        <w:t>建立机动车排放数据库，按照各种分类方法和统计方法对所采集的数据进行分析和处理，为机动车排气污染防治措施的评估与综合治理的宏观决策提供科学依据，为城市环境治理提供决策支持。</w:t>
      </w:r>
    </w:p>
    <w:p w:rsidR="004D4729" w:rsidRDefault="004D4729" w:rsidP="00BE2C28">
      <w:pPr>
        <w:widowControl/>
        <w:ind w:rightChars="-24" w:right="31680" w:firstLineChars="200" w:firstLine="31680"/>
        <w:jc w:val="left"/>
        <w:rPr>
          <w:color w:val="000000"/>
        </w:rPr>
      </w:pPr>
      <w:r>
        <w:rPr>
          <w:color w:val="000000"/>
        </w:rPr>
        <w:t>4</w:t>
      </w:r>
      <w:r>
        <w:rPr>
          <w:rFonts w:hint="eastAsia"/>
          <w:color w:val="000000"/>
        </w:rPr>
        <w:t>）依靠先进的计算机技术和网络通讯技术将大量不同车型的尾气排放数据集中管理</w:t>
      </w:r>
      <w:r>
        <w:rPr>
          <w:color w:val="000000"/>
        </w:rPr>
        <w:t>,</w:t>
      </w:r>
      <w:r>
        <w:rPr>
          <w:rFonts w:hint="eastAsia"/>
          <w:color w:val="000000"/>
        </w:rPr>
        <w:t>建立机动车排放数据库，通过构建模型，评估城市机动车排放因子和排放清单。</w:t>
      </w:r>
    </w:p>
    <w:p w:rsidR="004D4729" w:rsidRDefault="004D4729">
      <w:pPr>
        <w:rPr>
          <w:b/>
          <w:bCs/>
          <w:color w:val="000000"/>
        </w:rPr>
      </w:pPr>
      <w:r>
        <w:rPr>
          <w:b/>
          <w:bCs/>
          <w:color w:val="000000"/>
        </w:rPr>
        <w:t>2</w:t>
      </w:r>
      <w:r>
        <w:rPr>
          <w:rFonts w:hint="eastAsia"/>
          <w:b/>
          <w:bCs/>
          <w:color w:val="000000"/>
        </w:rPr>
        <w:t>、建设原则</w:t>
      </w:r>
    </w:p>
    <w:p w:rsidR="004D4729" w:rsidRDefault="004D4729" w:rsidP="00BE2C28">
      <w:pPr>
        <w:ind w:firstLineChars="200" w:firstLine="31680"/>
        <w:rPr>
          <w:color w:val="000000"/>
        </w:rPr>
      </w:pPr>
      <w:r>
        <w:rPr>
          <w:color w:val="000000"/>
        </w:rPr>
        <w:t>1</w:t>
      </w:r>
      <w:r>
        <w:rPr>
          <w:rFonts w:hint="eastAsia"/>
          <w:color w:val="000000"/>
        </w:rPr>
        <w:t>）实用性：在用技术更为稳定，检测数据更可靠，设计时，尽量从经济实用的角度进行考虑。</w:t>
      </w:r>
    </w:p>
    <w:p w:rsidR="004D4729" w:rsidRDefault="004D4729" w:rsidP="00BE2C28">
      <w:pPr>
        <w:ind w:firstLineChars="200" w:firstLine="31680"/>
        <w:rPr>
          <w:color w:val="000000"/>
        </w:rPr>
      </w:pPr>
      <w:r>
        <w:rPr>
          <w:color w:val="000000"/>
        </w:rPr>
        <w:t>2</w:t>
      </w:r>
      <w:r>
        <w:rPr>
          <w:rFonts w:hint="eastAsia"/>
          <w:color w:val="000000"/>
        </w:rPr>
        <w:t>）先进性：设计立足先进技术，采用最新科技，以适应业务数据流传输以及多媒体信息的传输。使整个系统在国内五到十年内保持领先的水平，并具有长足的发展能力，以适应未来网络技术的发展。</w:t>
      </w:r>
    </w:p>
    <w:p w:rsidR="004D4729" w:rsidRDefault="004D4729" w:rsidP="00BE2C28">
      <w:pPr>
        <w:ind w:firstLineChars="200" w:firstLine="31680"/>
        <w:rPr>
          <w:color w:val="000000"/>
        </w:rPr>
      </w:pPr>
      <w:r>
        <w:rPr>
          <w:color w:val="000000"/>
        </w:rPr>
        <w:t>3</w:t>
      </w:r>
      <w:r>
        <w:rPr>
          <w:rFonts w:hint="eastAsia"/>
          <w:color w:val="000000"/>
        </w:rPr>
        <w:t>）可靠性：设备性能稳定，数据真实可靠，网络方案可靠性高。</w:t>
      </w:r>
    </w:p>
    <w:p w:rsidR="004D4729" w:rsidRDefault="004D4729" w:rsidP="00BE2C28">
      <w:pPr>
        <w:ind w:firstLineChars="200" w:firstLine="31680"/>
        <w:rPr>
          <w:color w:val="000000"/>
        </w:rPr>
      </w:pPr>
      <w:r>
        <w:rPr>
          <w:color w:val="000000"/>
        </w:rPr>
        <w:t>4</w:t>
      </w:r>
      <w:r>
        <w:rPr>
          <w:rFonts w:hint="eastAsia"/>
          <w:color w:val="000000"/>
        </w:rPr>
        <w:t>）易于维护：检测点固定式遥测系统及网络系统易于管理，通过网络管理工具</w:t>
      </w:r>
      <w:r>
        <w:rPr>
          <w:color w:val="000000"/>
        </w:rPr>
        <w:t>,</w:t>
      </w:r>
      <w:r>
        <w:rPr>
          <w:rFonts w:hint="eastAsia"/>
          <w:color w:val="000000"/>
        </w:rPr>
        <w:t>可以方便地监控设备及网络运行情况，对出现的问题及时解决，另外，设计采用简单易用的网络技术，降低运行维护的费用。</w:t>
      </w:r>
    </w:p>
    <w:p w:rsidR="004D4729" w:rsidRDefault="004D4729" w:rsidP="00BE2C28">
      <w:pPr>
        <w:ind w:firstLineChars="200" w:firstLine="31680"/>
        <w:rPr>
          <w:color w:val="000000"/>
        </w:rPr>
      </w:pPr>
      <w:r>
        <w:rPr>
          <w:color w:val="000000"/>
        </w:rPr>
        <w:t>5</w:t>
      </w:r>
      <w:r>
        <w:rPr>
          <w:rFonts w:hint="eastAsia"/>
          <w:color w:val="000000"/>
        </w:rPr>
        <w:t>）符合国家相关标准要求：机动车尾气遥测设备符合满足行业设备制造标准，能够通过计量部门计量校准；网络设计符合国际标准的术和标准设备。</w:t>
      </w:r>
    </w:p>
    <w:p w:rsidR="004D4729" w:rsidRDefault="004D4729" w:rsidP="00BE2C28">
      <w:pPr>
        <w:ind w:firstLineChars="200" w:firstLine="31680"/>
        <w:rPr>
          <w:color w:val="000000"/>
        </w:rPr>
      </w:pPr>
      <w:r>
        <w:rPr>
          <w:color w:val="000000"/>
        </w:rPr>
        <w:t>6</w:t>
      </w:r>
      <w:r>
        <w:rPr>
          <w:rFonts w:hint="eastAsia"/>
          <w:color w:val="000000"/>
        </w:rPr>
        <w:t>）可管理性：系统可以通过远程监控方式方便实现对系统各资源的监控。可实现资产管理及对各检测点设备性能的监控。</w:t>
      </w:r>
    </w:p>
    <w:p w:rsidR="004D4729" w:rsidRDefault="004D4729" w:rsidP="00BE2C28">
      <w:pPr>
        <w:ind w:firstLineChars="200" w:firstLine="31680"/>
        <w:rPr>
          <w:color w:val="000000"/>
        </w:rPr>
      </w:pPr>
      <w:r>
        <w:rPr>
          <w:color w:val="000000"/>
        </w:rPr>
        <w:t>7</w:t>
      </w:r>
      <w:r>
        <w:rPr>
          <w:rFonts w:hint="eastAsia"/>
          <w:color w:val="000000"/>
        </w:rPr>
        <w:t>）兼容性：具有良好的兼容性，能与相关系统进行业务整合和数据交换。</w:t>
      </w:r>
    </w:p>
    <w:p w:rsidR="004D4729" w:rsidRDefault="004D4729">
      <w:pPr>
        <w:pStyle w:val="BodyTextFirstIndent2"/>
        <w:ind w:leftChars="0" w:left="0" w:firstLineChars="0" w:firstLine="0"/>
        <w:rPr>
          <w:b/>
          <w:bCs/>
          <w:color w:val="000000"/>
        </w:rPr>
      </w:pPr>
      <w:r>
        <w:rPr>
          <w:b/>
          <w:bCs/>
          <w:color w:val="000000"/>
        </w:rPr>
        <w:t>3</w:t>
      </w:r>
      <w:r>
        <w:rPr>
          <w:rFonts w:hint="eastAsia"/>
          <w:b/>
          <w:bCs/>
          <w:color w:val="000000"/>
        </w:rPr>
        <w:t>、移动终端软件要求</w:t>
      </w:r>
    </w:p>
    <w:p w:rsidR="004D4729" w:rsidRDefault="004D4729" w:rsidP="00BE2C28">
      <w:pPr>
        <w:pStyle w:val="BodyTextFirstIndent2"/>
        <w:ind w:leftChars="0" w:left="0" w:firstLine="31680"/>
        <w:rPr>
          <w:color w:val="000000"/>
        </w:rPr>
      </w:pPr>
      <w:r>
        <w:rPr>
          <w:color w:val="000000"/>
        </w:rPr>
        <w:t>1</w:t>
      </w:r>
      <w:r>
        <w:rPr>
          <w:rFonts w:hint="eastAsia"/>
          <w:color w:val="000000"/>
        </w:rPr>
        <w:t>）支持按条件查询遥测数据和照片，并可按检测点区分查询权限，保障数据安全。</w:t>
      </w:r>
    </w:p>
    <w:p w:rsidR="004D4729" w:rsidRDefault="004D4729" w:rsidP="00BE2C28">
      <w:pPr>
        <w:pStyle w:val="BodyTextFirstIndent2"/>
        <w:ind w:leftChars="0" w:left="0" w:firstLine="31680"/>
        <w:rPr>
          <w:color w:val="000000"/>
        </w:rPr>
      </w:pPr>
      <w:r>
        <w:rPr>
          <w:color w:val="000000"/>
        </w:rPr>
        <w:t>2</w:t>
      </w:r>
      <w:r>
        <w:rPr>
          <w:rFonts w:hint="eastAsia"/>
          <w:color w:val="000000"/>
        </w:rPr>
        <w:t>）可实时显示检测点当前的气象数据，并支持查询遥测数据对应的历史气象数据。</w:t>
      </w:r>
    </w:p>
    <w:p w:rsidR="004D4729" w:rsidRDefault="004D4729" w:rsidP="00BE2C28">
      <w:pPr>
        <w:pStyle w:val="BodyTextFirstIndent2"/>
        <w:ind w:leftChars="0" w:left="0" w:firstLine="31680"/>
        <w:rPr>
          <w:color w:val="000000"/>
        </w:rPr>
      </w:pPr>
      <w:r>
        <w:rPr>
          <w:color w:val="000000"/>
        </w:rPr>
        <w:t>3</w:t>
      </w:r>
      <w:r>
        <w:rPr>
          <w:rFonts w:hint="eastAsia"/>
          <w:color w:val="000000"/>
        </w:rPr>
        <w:t>）可按特定的条件生成超标情况统计、车流量信息统计、车辆归属地统计、汽油车柴油车统计等统计报表。</w:t>
      </w:r>
    </w:p>
    <w:p w:rsidR="004D4729" w:rsidRDefault="004D4729" w:rsidP="00BE2C28">
      <w:pPr>
        <w:pStyle w:val="BodyTextFirstIndent2"/>
        <w:ind w:leftChars="0" w:left="0" w:firstLine="31680"/>
        <w:rPr>
          <w:color w:val="000000"/>
        </w:rPr>
      </w:pPr>
      <w:r>
        <w:rPr>
          <w:color w:val="000000"/>
        </w:rPr>
        <w:t>4</w:t>
      </w:r>
      <w:r>
        <w:rPr>
          <w:rFonts w:hint="eastAsia"/>
          <w:color w:val="000000"/>
        </w:rPr>
        <w:t>）可灵活设定服务器地址、端口号、检测点等系统参数，确保移动端的扩展性。</w:t>
      </w:r>
    </w:p>
    <w:p w:rsidR="004D4729" w:rsidRDefault="004D4729" w:rsidP="00BE2C28">
      <w:pPr>
        <w:pStyle w:val="BodyTextFirstIndent2"/>
        <w:ind w:leftChars="0" w:left="0" w:firstLine="31680"/>
        <w:rPr>
          <w:color w:val="000000"/>
        </w:rPr>
      </w:pPr>
      <w:r>
        <w:rPr>
          <w:color w:val="000000"/>
        </w:rPr>
        <w:t>5</w:t>
      </w:r>
      <w:r>
        <w:rPr>
          <w:rFonts w:hint="eastAsia"/>
          <w:color w:val="000000"/>
        </w:rPr>
        <w:t>）移动端程序支持自动升级，并可显示当前版本号。</w:t>
      </w:r>
    </w:p>
    <w:p w:rsidR="004D4729" w:rsidRDefault="004D4729">
      <w:pPr>
        <w:pStyle w:val="BodyText"/>
        <w:rPr>
          <w:color w:val="000000"/>
        </w:rPr>
      </w:pPr>
    </w:p>
    <w:p w:rsidR="004D4729" w:rsidRDefault="004D4729">
      <w:pPr>
        <w:pStyle w:val="BodyText"/>
        <w:rPr>
          <w:b/>
          <w:color w:val="000000"/>
          <w:sz w:val="28"/>
          <w:szCs w:val="28"/>
        </w:rPr>
      </w:pPr>
      <w:r>
        <w:rPr>
          <w:rFonts w:hint="eastAsia"/>
          <w:b/>
          <w:color w:val="000000"/>
          <w:sz w:val="28"/>
          <w:szCs w:val="28"/>
        </w:rPr>
        <w:t>（二）详细参数</w:t>
      </w:r>
    </w:p>
    <w:p w:rsidR="004D4729" w:rsidRDefault="004D4729">
      <w:pPr>
        <w:pStyle w:val="Heading3"/>
      </w:pPr>
      <w:r>
        <w:t>1</w:t>
      </w:r>
      <w:r>
        <w:rPr>
          <w:rFonts w:hint="eastAsia"/>
        </w:rPr>
        <w:t>、光路测量系统（含光源发射端、反射端、接收端）</w:t>
      </w:r>
    </w:p>
    <w:p w:rsidR="004D4729" w:rsidRDefault="004D4729" w:rsidP="00BE2C28">
      <w:pPr>
        <w:pStyle w:val="BodyText"/>
        <w:ind w:firstLineChars="200" w:firstLine="31680"/>
        <w:rPr>
          <w:rFonts w:ascii="宋体" w:cs="宋体"/>
        </w:rPr>
      </w:pPr>
      <w:r>
        <w:rPr>
          <w:rFonts w:ascii="宋体" w:hAnsi="宋体" w:cs="宋体" w:hint="eastAsia"/>
          <w:color w:val="000000"/>
          <w:kern w:val="0"/>
        </w:rPr>
        <w:t>光源发射端：</w:t>
      </w:r>
      <w:r>
        <w:rPr>
          <w:rFonts w:ascii="宋体" w:hAnsi="宋体" w:cs="宋体" w:hint="eastAsia"/>
        </w:rPr>
        <w:t>内置红外、紫外光源，高强的蓝宝石镜面，喷砂处理工艺。整个组件为全封闭，不受恶劣环境因素影响。光源发射系统发射红外及紫外光束，遥测仪主机的红外及紫外检测单元接收光束，对机动车排气污染物进行实时遥测。</w:t>
      </w:r>
    </w:p>
    <w:p w:rsidR="004D4729" w:rsidRDefault="004D4729">
      <w:pPr>
        <w:pStyle w:val="BodyText"/>
        <w:rPr>
          <w:rFonts w:ascii="宋体" w:cs="宋体"/>
        </w:rPr>
      </w:pPr>
      <w:r>
        <w:rPr>
          <w:rFonts w:ascii="宋体" w:hAnsi="宋体" w:cs="宋体" w:hint="eastAsia"/>
          <w:color w:val="000000"/>
          <w:kern w:val="0"/>
        </w:rPr>
        <w:t>反射端：光源反射镜，蓝宝石镜面，硬度高，内置减震装置，耐压性强。适用各种路段，各种条件。各种车辆的碾压剐蹭均不会损坏，光源一次反射，最大限度的减少了光源损耗。反射装置具有自动清理功能。</w:t>
      </w:r>
    </w:p>
    <w:p w:rsidR="004D4729" w:rsidRDefault="004D4729" w:rsidP="00BE2C28">
      <w:pPr>
        <w:widowControl/>
        <w:spacing w:before="80" w:after="80"/>
        <w:ind w:firstLineChars="200" w:firstLine="31680"/>
        <w:jc w:val="left"/>
        <w:rPr>
          <w:rFonts w:ascii="宋体" w:cs="宋体"/>
          <w:color w:val="000000"/>
          <w:kern w:val="0"/>
        </w:rPr>
      </w:pPr>
      <w:r>
        <w:rPr>
          <w:rFonts w:ascii="宋体" w:hAnsi="宋体" w:cs="宋体" w:hint="eastAsia"/>
          <w:color w:val="000000"/>
          <w:kern w:val="0"/>
        </w:rPr>
        <w:t>接收端：</w:t>
      </w:r>
    </w:p>
    <w:p w:rsidR="004D4729" w:rsidRDefault="004D4729" w:rsidP="00BE2C28">
      <w:pPr>
        <w:widowControl/>
        <w:spacing w:before="80" w:after="80"/>
        <w:ind w:firstLineChars="200" w:firstLine="31680"/>
        <w:jc w:val="left"/>
        <w:rPr>
          <w:rFonts w:ascii="宋体" w:cs="宋体"/>
          <w:bCs/>
          <w:color w:val="000000"/>
        </w:rPr>
      </w:pPr>
      <w:r>
        <w:rPr>
          <w:rFonts w:ascii="宋体" w:hAnsi="宋体" w:cs="宋体"/>
          <w:bCs/>
          <w:color w:val="000000"/>
        </w:rPr>
        <w:t>1.1</w:t>
      </w:r>
      <w:r>
        <w:rPr>
          <w:rFonts w:ascii="宋体" w:hAnsi="宋体" w:cs="宋体" w:hint="eastAsia"/>
          <w:bCs/>
          <w:color w:val="000000"/>
        </w:rPr>
        <w:t>检测项目：</w:t>
      </w:r>
    </w:p>
    <w:p w:rsidR="004D4729" w:rsidRDefault="004D4729" w:rsidP="00BE2C28">
      <w:pPr>
        <w:widowControl/>
        <w:spacing w:before="80" w:after="80"/>
        <w:ind w:firstLineChars="200" w:firstLine="31680"/>
        <w:jc w:val="left"/>
        <w:rPr>
          <w:rFonts w:ascii="宋体" w:cs="宋体"/>
          <w:color w:val="000000"/>
        </w:rPr>
      </w:pPr>
      <w:r>
        <w:rPr>
          <w:rFonts w:ascii="宋体" w:hAnsi="宋体" w:cs="宋体" w:hint="eastAsia"/>
          <w:color w:val="000000"/>
        </w:rPr>
        <w:t>一氧化碳（</w:t>
      </w:r>
      <w:r>
        <w:rPr>
          <w:rFonts w:ascii="宋体" w:hAnsi="宋体" w:cs="宋体"/>
          <w:color w:val="000000"/>
        </w:rPr>
        <w:t>CO</w:t>
      </w:r>
      <w:r>
        <w:rPr>
          <w:rFonts w:ascii="宋体" w:hAnsi="宋体" w:cs="宋体" w:hint="eastAsia"/>
          <w:color w:val="000000"/>
        </w:rPr>
        <w:t>）、二氧化碳（</w:t>
      </w:r>
      <w:r>
        <w:rPr>
          <w:rFonts w:ascii="宋体" w:hAnsi="宋体" w:cs="宋体"/>
          <w:color w:val="000000"/>
        </w:rPr>
        <w:t>CO</w:t>
      </w:r>
      <w:r>
        <w:rPr>
          <w:rFonts w:ascii="宋体" w:hAnsi="宋体" w:cs="宋体"/>
          <w:color w:val="000000"/>
          <w:vertAlign w:val="subscript"/>
        </w:rPr>
        <w:t>2</w:t>
      </w:r>
      <w:r>
        <w:rPr>
          <w:rFonts w:ascii="宋体" w:hAnsi="宋体" w:cs="宋体" w:hint="eastAsia"/>
          <w:color w:val="000000"/>
        </w:rPr>
        <w:t>）、碳氢化合物（</w:t>
      </w:r>
      <w:r>
        <w:rPr>
          <w:rFonts w:ascii="宋体" w:hAnsi="宋体" w:cs="宋体"/>
          <w:color w:val="000000"/>
        </w:rPr>
        <w:t>HC</w:t>
      </w:r>
      <w:r>
        <w:rPr>
          <w:rFonts w:ascii="宋体" w:hAnsi="宋体" w:cs="宋体" w:hint="eastAsia"/>
          <w:color w:val="000000"/>
        </w:rPr>
        <w:t>）、氮氧化物（</w:t>
      </w:r>
      <w:r>
        <w:rPr>
          <w:rFonts w:ascii="宋体" w:hAnsi="宋体" w:cs="宋体"/>
          <w:color w:val="000000"/>
        </w:rPr>
        <w:t>NO</w:t>
      </w:r>
      <w:r>
        <w:rPr>
          <w:rFonts w:ascii="宋体" w:hAnsi="宋体" w:cs="宋体"/>
          <w:color w:val="000000"/>
          <w:vertAlign w:val="subscript"/>
        </w:rPr>
        <w:t>X</w:t>
      </w:r>
      <w:r>
        <w:rPr>
          <w:rFonts w:ascii="宋体" w:hAnsi="宋体" w:cs="宋体" w:hint="eastAsia"/>
          <w:color w:val="000000"/>
        </w:rPr>
        <w:t>）、不透光烟度（</w:t>
      </w:r>
      <w:r>
        <w:rPr>
          <w:rFonts w:ascii="宋体" w:hAnsi="宋体" w:cs="宋体"/>
          <w:color w:val="000000"/>
        </w:rPr>
        <w:t>PM</w:t>
      </w:r>
      <w:r>
        <w:rPr>
          <w:rFonts w:ascii="宋体" w:hAnsi="宋体" w:cs="宋体" w:hint="eastAsia"/>
          <w:color w:val="000000"/>
        </w:rPr>
        <w:t>）、烟度因子（</w:t>
      </w:r>
      <w:r>
        <w:rPr>
          <w:rFonts w:ascii="宋体" w:hAnsi="宋体" w:cs="宋体"/>
          <w:color w:val="000000"/>
        </w:rPr>
        <w:t>SF</w:t>
      </w:r>
      <w:r>
        <w:rPr>
          <w:rFonts w:ascii="宋体" w:hAnsi="宋体" w:cs="宋体" w:hint="eastAsia"/>
          <w:color w:val="000000"/>
        </w:rPr>
        <w:t>）、光吸收系数（</w:t>
      </w:r>
      <w:r>
        <w:rPr>
          <w:rFonts w:ascii="宋体" w:hAnsi="宋体" w:cs="宋体"/>
          <w:color w:val="000000"/>
        </w:rPr>
        <w:t>K</w:t>
      </w:r>
      <w:r>
        <w:rPr>
          <w:rFonts w:ascii="宋体" w:hAnsi="宋体" w:cs="宋体" w:hint="eastAsia"/>
          <w:color w:val="000000"/>
        </w:rPr>
        <w:t>）。可有效检测汽油车、柴油车和</w:t>
      </w:r>
      <w:r>
        <w:rPr>
          <w:rFonts w:ascii="宋体" w:hAnsi="宋体" w:cs="宋体"/>
          <w:color w:val="000000"/>
        </w:rPr>
        <w:t>CNG</w:t>
      </w:r>
      <w:r>
        <w:rPr>
          <w:rFonts w:ascii="宋体" w:hAnsi="宋体" w:cs="宋体" w:hint="eastAsia"/>
          <w:color w:val="000000"/>
        </w:rPr>
        <w:t>燃料车尾气污染物。</w:t>
      </w:r>
    </w:p>
    <w:p w:rsidR="004D4729" w:rsidRDefault="004D4729" w:rsidP="00BE2C28">
      <w:pPr>
        <w:widowControl/>
        <w:spacing w:before="80" w:after="80"/>
        <w:ind w:firstLineChars="200" w:firstLine="31680"/>
        <w:jc w:val="left"/>
        <w:rPr>
          <w:rFonts w:ascii="宋体" w:cs="宋体"/>
          <w:bCs/>
          <w:color w:val="000000"/>
        </w:rPr>
      </w:pPr>
      <w:r>
        <w:rPr>
          <w:rFonts w:ascii="宋体" w:hAnsi="宋体" w:cs="宋体"/>
          <w:bCs/>
          <w:color w:val="000000"/>
        </w:rPr>
        <w:t>1.2</w:t>
      </w:r>
      <w:r>
        <w:rPr>
          <w:rFonts w:ascii="宋体" w:hAnsi="宋体" w:cs="宋体" w:hint="eastAsia"/>
          <w:bCs/>
          <w:color w:val="000000"/>
        </w:rPr>
        <w:t>测量原理：</w:t>
      </w:r>
    </w:p>
    <w:p w:rsidR="004D4729" w:rsidRDefault="004D4729" w:rsidP="00BE2C28">
      <w:pPr>
        <w:widowControl/>
        <w:spacing w:before="80" w:after="80"/>
        <w:ind w:firstLineChars="200" w:firstLine="31680"/>
        <w:jc w:val="left"/>
        <w:rPr>
          <w:rFonts w:ascii="宋体" w:cs="宋体"/>
          <w:color w:val="000000"/>
        </w:rPr>
      </w:pPr>
      <w:r>
        <w:rPr>
          <w:rFonts w:ascii="宋体" w:hAnsi="宋体" w:cs="宋体"/>
          <w:color w:val="000000"/>
        </w:rPr>
        <w:t>1</w:t>
      </w:r>
      <w:r>
        <w:rPr>
          <w:rFonts w:ascii="宋体" w:hAnsi="宋体" w:cs="宋体" w:hint="eastAsia"/>
          <w:color w:val="000000"/>
        </w:rPr>
        <w:t>）非分散红外</w:t>
      </w:r>
      <w:r>
        <w:rPr>
          <w:rFonts w:ascii="宋体" w:hAnsi="宋体" w:cs="宋体"/>
          <w:color w:val="000000"/>
        </w:rPr>
        <w:t>(NDIR)</w:t>
      </w:r>
      <w:r>
        <w:rPr>
          <w:rFonts w:ascii="宋体" w:hAnsi="宋体" w:cs="宋体" w:hint="eastAsia"/>
          <w:color w:val="000000"/>
        </w:rPr>
        <w:t>原理测量一氧化碳（</w:t>
      </w:r>
      <w:r>
        <w:rPr>
          <w:rFonts w:ascii="宋体" w:hAnsi="宋体" w:cs="宋体"/>
          <w:color w:val="000000"/>
        </w:rPr>
        <w:t>CO</w:t>
      </w:r>
      <w:r>
        <w:rPr>
          <w:rFonts w:ascii="宋体" w:hAnsi="宋体" w:cs="宋体" w:hint="eastAsia"/>
          <w:color w:val="000000"/>
        </w:rPr>
        <w:t>）、二氧化碳（</w:t>
      </w:r>
      <w:r>
        <w:rPr>
          <w:rFonts w:ascii="宋体" w:hAnsi="宋体" w:cs="宋体"/>
          <w:color w:val="000000"/>
        </w:rPr>
        <w:t>CO</w:t>
      </w:r>
      <w:r>
        <w:rPr>
          <w:rFonts w:ascii="宋体" w:hAnsi="宋体" w:cs="宋体"/>
          <w:color w:val="000000"/>
          <w:vertAlign w:val="subscript"/>
        </w:rPr>
        <w:t>2</w:t>
      </w:r>
      <w:r>
        <w:rPr>
          <w:rFonts w:ascii="宋体" w:hAnsi="宋体" w:cs="宋体" w:hint="eastAsia"/>
          <w:color w:val="000000"/>
        </w:rPr>
        <w:t>）、碳氢化合物（</w:t>
      </w:r>
      <w:r>
        <w:rPr>
          <w:rFonts w:ascii="宋体" w:hAnsi="宋体" w:cs="宋体"/>
          <w:color w:val="000000"/>
        </w:rPr>
        <w:t>HC</w:t>
      </w:r>
      <w:r>
        <w:rPr>
          <w:rFonts w:ascii="宋体" w:hAnsi="宋体" w:cs="宋体" w:hint="eastAsia"/>
          <w:color w:val="000000"/>
        </w:rPr>
        <w:t>）；</w:t>
      </w:r>
    </w:p>
    <w:p w:rsidR="004D4729" w:rsidRDefault="004D4729" w:rsidP="00BE2C28">
      <w:pPr>
        <w:widowControl/>
        <w:spacing w:before="80" w:after="80"/>
        <w:ind w:firstLineChars="200" w:firstLine="31680"/>
        <w:jc w:val="left"/>
        <w:rPr>
          <w:rFonts w:ascii="宋体" w:cs="宋体"/>
          <w:color w:val="000000"/>
        </w:rPr>
      </w:pPr>
      <w:r>
        <w:rPr>
          <w:rFonts w:ascii="宋体" w:hAnsi="宋体" w:cs="宋体"/>
          <w:color w:val="000000"/>
        </w:rPr>
        <w:t>2</w:t>
      </w:r>
      <w:r>
        <w:rPr>
          <w:rFonts w:ascii="宋体" w:hAnsi="宋体" w:cs="宋体" w:hint="eastAsia"/>
          <w:color w:val="000000"/>
        </w:rPr>
        <w:t>）色散紫外（</w:t>
      </w:r>
      <w:r>
        <w:rPr>
          <w:rFonts w:ascii="宋体" w:hAnsi="宋体" w:cs="宋体"/>
          <w:color w:val="000000"/>
        </w:rPr>
        <w:t>DUV</w:t>
      </w:r>
      <w:r>
        <w:rPr>
          <w:rFonts w:ascii="宋体" w:hAnsi="宋体" w:cs="宋体" w:hint="eastAsia"/>
          <w:color w:val="000000"/>
        </w:rPr>
        <w:t>）原理测量氮氧化物（</w:t>
      </w:r>
      <w:r>
        <w:rPr>
          <w:rFonts w:ascii="宋体" w:hAnsi="宋体" w:cs="宋体"/>
          <w:color w:val="000000"/>
        </w:rPr>
        <w:t>NO</w:t>
      </w:r>
      <w:r>
        <w:rPr>
          <w:rFonts w:ascii="宋体" w:hAnsi="宋体" w:cs="宋体"/>
          <w:color w:val="000000"/>
          <w:vertAlign w:val="subscript"/>
        </w:rPr>
        <w:t>X</w:t>
      </w:r>
      <w:r>
        <w:rPr>
          <w:rFonts w:ascii="宋体" w:hAnsi="宋体" w:cs="宋体" w:hint="eastAsia"/>
          <w:color w:val="000000"/>
        </w:rPr>
        <w:t>）、不透光烟度（</w:t>
      </w:r>
      <w:r>
        <w:rPr>
          <w:rFonts w:ascii="宋体" w:hAnsi="宋体" w:cs="宋体"/>
          <w:color w:val="000000"/>
        </w:rPr>
        <w:t>PM</w:t>
      </w:r>
      <w:r>
        <w:rPr>
          <w:rFonts w:ascii="宋体" w:hAnsi="宋体" w:cs="宋体" w:hint="eastAsia"/>
          <w:color w:val="000000"/>
        </w:rPr>
        <w:t>）、烟度因子（</w:t>
      </w:r>
      <w:r>
        <w:rPr>
          <w:rFonts w:ascii="宋体" w:hAnsi="宋体" w:cs="宋体"/>
          <w:color w:val="000000"/>
        </w:rPr>
        <w:t>SF</w:t>
      </w:r>
      <w:r>
        <w:rPr>
          <w:rFonts w:ascii="宋体" w:hAnsi="宋体" w:cs="宋体" w:hint="eastAsia"/>
          <w:color w:val="000000"/>
        </w:rPr>
        <w:t>）、光吸收系数（</w:t>
      </w:r>
      <w:r>
        <w:rPr>
          <w:rFonts w:ascii="宋体" w:hAnsi="宋体" w:cs="宋体"/>
          <w:color w:val="000000"/>
        </w:rPr>
        <w:t>K</w:t>
      </w:r>
      <w:r>
        <w:rPr>
          <w:rFonts w:ascii="宋体" w:hAnsi="宋体" w:cs="宋体" w:hint="eastAsia"/>
          <w:color w:val="000000"/>
        </w:rPr>
        <w:t>）。</w:t>
      </w:r>
    </w:p>
    <w:p w:rsidR="004D4729" w:rsidRDefault="004D4729" w:rsidP="00BE2C28">
      <w:pPr>
        <w:widowControl/>
        <w:spacing w:before="80" w:after="80"/>
        <w:ind w:firstLineChars="200" w:firstLine="31680"/>
        <w:jc w:val="left"/>
        <w:rPr>
          <w:rFonts w:ascii="宋体" w:cs="宋体"/>
          <w:bCs/>
          <w:color w:val="000000"/>
        </w:rPr>
      </w:pPr>
      <w:r>
        <w:rPr>
          <w:rFonts w:ascii="宋体" w:hAnsi="宋体" w:cs="宋体"/>
          <w:bCs/>
          <w:color w:val="000000"/>
        </w:rPr>
        <w:t>1.3</w:t>
      </w:r>
      <w:r>
        <w:rPr>
          <w:rFonts w:ascii="宋体" w:hAnsi="宋体" w:cs="宋体" w:hint="eastAsia"/>
          <w:bCs/>
          <w:color w:val="000000"/>
        </w:rPr>
        <w:t>测量范围：</w:t>
      </w:r>
    </w:p>
    <w:p w:rsidR="004D4729" w:rsidRDefault="004D4729" w:rsidP="00BE2C28">
      <w:pPr>
        <w:widowControl/>
        <w:spacing w:before="80" w:after="80"/>
        <w:ind w:firstLineChars="200" w:firstLine="31680"/>
        <w:jc w:val="left"/>
        <w:rPr>
          <w:rFonts w:ascii="宋体" w:cs="宋体"/>
          <w:color w:val="000000"/>
        </w:rPr>
      </w:pPr>
      <w:r>
        <w:rPr>
          <w:rFonts w:ascii="宋体" w:hAnsi="宋体" w:cs="宋体"/>
          <w:color w:val="000000"/>
        </w:rPr>
        <w:t>1</w:t>
      </w:r>
      <w:r>
        <w:rPr>
          <w:rFonts w:ascii="宋体" w:hAnsi="宋体" w:cs="宋体" w:hint="eastAsia"/>
          <w:color w:val="000000"/>
        </w:rPr>
        <w:t>）</w:t>
      </w:r>
      <w:r>
        <w:rPr>
          <w:rFonts w:ascii="宋体" w:hAnsi="宋体" w:cs="宋体"/>
          <w:color w:val="000000"/>
        </w:rPr>
        <w:t>CO</w:t>
      </w:r>
      <w:r>
        <w:rPr>
          <w:rFonts w:ascii="宋体" w:hAnsi="宋体" w:cs="宋体" w:hint="eastAsia"/>
          <w:color w:val="000000"/>
        </w:rPr>
        <w:t>：（</w:t>
      </w:r>
      <w:r>
        <w:rPr>
          <w:rFonts w:ascii="宋体" w:hAnsi="宋体" w:cs="宋体"/>
          <w:color w:val="000000"/>
        </w:rPr>
        <w:t>0-10</w:t>
      </w:r>
      <w:r>
        <w:rPr>
          <w:rFonts w:ascii="宋体" w:hAnsi="宋体" w:cs="宋体" w:hint="eastAsia"/>
          <w:color w:val="000000"/>
        </w:rPr>
        <w:t>）％；</w:t>
      </w:r>
    </w:p>
    <w:p w:rsidR="004D4729" w:rsidRDefault="004D4729" w:rsidP="00BE2C28">
      <w:pPr>
        <w:widowControl/>
        <w:spacing w:before="80" w:after="80"/>
        <w:ind w:firstLineChars="200" w:firstLine="31680"/>
        <w:jc w:val="left"/>
        <w:rPr>
          <w:rFonts w:ascii="宋体" w:cs="宋体"/>
          <w:color w:val="000000"/>
        </w:rPr>
      </w:pPr>
      <w:r>
        <w:rPr>
          <w:rFonts w:ascii="宋体" w:hAnsi="宋体" w:cs="宋体"/>
          <w:color w:val="000000"/>
        </w:rPr>
        <w:t>2</w:t>
      </w:r>
      <w:r>
        <w:rPr>
          <w:rFonts w:ascii="宋体" w:hAnsi="宋体" w:cs="宋体" w:hint="eastAsia"/>
          <w:color w:val="000000"/>
        </w:rPr>
        <w:t>）</w:t>
      </w:r>
      <w:r>
        <w:rPr>
          <w:rFonts w:ascii="宋体" w:hAnsi="宋体" w:cs="宋体"/>
          <w:color w:val="000000"/>
        </w:rPr>
        <w:t>CO</w:t>
      </w:r>
      <w:r>
        <w:rPr>
          <w:rFonts w:ascii="宋体" w:hAnsi="宋体" w:cs="宋体"/>
          <w:color w:val="000000"/>
          <w:vertAlign w:val="subscript"/>
        </w:rPr>
        <w:t>2</w:t>
      </w:r>
      <w:r>
        <w:rPr>
          <w:rFonts w:ascii="宋体" w:hAnsi="宋体" w:cs="宋体" w:hint="eastAsia"/>
          <w:color w:val="000000"/>
        </w:rPr>
        <w:t>：（</w:t>
      </w:r>
      <w:r>
        <w:rPr>
          <w:rFonts w:ascii="宋体" w:hAnsi="宋体" w:cs="宋体"/>
          <w:color w:val="000000"/>
        </w:rPr>
        <w:t>0-16</w:t>
      </w:r>
      <w:r>
        <w:rPr>
          <w:rFonts w:ascii="宋体" w:hAnsi="宋体" w:cs="宋体" w:hint="eastAsia"/>
          <w:color w:val="000000"/>
        </w:rPr>
        <w:t>）％；</w:t>
      </w:r>
    </w:p>
    <w:p w:rsidR="004D4729" w:rsidRDefault="004D4729" w:rsidP="00BE2C28">
      <w:pPr>
        <w:widowControl/>
        <w:spacing w:before="80" w:after="80"/>
        <w:ind w:firstLineChars="200" w:firstLine="31680"/>
        <w:jc w:val="left"/>
        <w:rPr>
          <w:rFonts w:ascii="宋体" w:cs="宋体"/>
          <w:color w:val="000000"/>
        </w:rPr>
      </w:pPr>
      <w:r>
        <w:rPr>
          <w:rFonts w:ascii="宋体" w:hAnsi="宋体" w:cs="宋体"/>
          <w:color w:val="000000"/>
        </w:rPr>
        <w:t>3</w:t>
      </w:r>
      <w:r>
        <w:rPr>
          <w:rFonts w:ascii="宋体" w:hAnsi="宋体" w:cs="宋体" w:hint="eastAsia"/>
          <w:color w:val="000000"/>
        </w:rPr>
        <w:t>）</w:t>
      </w:r>
      <w:r>
        <w:rPr>
          <w:rFonts w:ascii="宋体" w:cs="宋体"/>
          <w:color w:val="000000"/>
        </w:rPr>
        <w:t>0</w:t>
      </w:r>
      <w:r>
        <w:rPr>
          <w:rFonts w:ascii="宋体" w:hAnsi="宋体" w:cs="宋体" w:hint="eastAsia"/>
          <w:color w:val="000000"/>
        </w:rPr>
        <w:t>≤</w:t>
      </w:r>
      <w:r>
        <w:rPr>
          <w:rFonts w:ascii="宋体" w:hAnsi="宋体" w:cs="宋体"/>
          <w:color w:val="000000"/>
        </w:rPr>
        <w:t>HC</w:t>
      </w:r>
      <w:r>
        <w:rPr>
          <w:rFonts w:ascii="宋体" w:hAnsi="宋体" w:cs="宋体" w:hint="eastAsia"/>
          <w:color w:val="000000"/>
        </w:rPr>
        <w:t>≤</w:t>
      </w:r>
      <w:r>
        <w:rPr>
          <w:rFonts w:ascii="宋体" w:hAnsi="宋体" w:cs="宋体"/>
          <w:color w:val="000000"/>
        </w:rPr>
        <w:t>10000ppm</w:t>
      </w:r>
      <w:r>
        <w:rPr>
          <w:rFonts w:ascii="宋体" w:hAnsi="宋体" w:cs="宋体" w:hint="eastAsia"/>
          <w:color w:val="000000"/>
        </w:rPr>
        <w:t>；</w:t>
      </w:r>
    </w:p>
    <w:p w:rsidR="004D4729" w:rsidRDefault="004D4729" w:rsidP="00BE2C28">
      <w:pPr>
        <w:widowControl/>
        <w:spacing w:before="80" w:after="80"/>
        <w:ind w:firstLineChars="200" w:firstLine="31680"/>
        <w:jc w:val="left"/>
        <w:rPr>
          <w:rFonts w:ascii="宋体" w:cs="宋体"/>
          <w:color w:val="000000"/>
        </w:rPr>
      </w:pPr>
      <w:r>
        <w:rPr>
          <w:rFonts w:ascii="宋体" w:hAnsi="宋体" w:cs="宋体"/>
          <w:color w:val="000000"/>
        </w:rPr>
        <w:t>4</w:t>
      </w:r>
      <w:r>
        <w:rPr>
          <w:rFonts w:ascii="宋体" w:hAnsi="宋体" w:cs="宋体" w:hint="eastAsia"/>
          <w:color w:val="000000"/>
        </w:rPr>
        <w:t>）</w:t>
      </w:r>
      <w:r>
        <w:rPr>
          <w:rFonts w:ascii="宋体" w:cs="宋体"/>
          <w:color w:val="000000"/>
        </w:rPr>
        <w:t>0</w:t>
      </w:r>
      <w:r>
        <w:rPr>
          <w:rFonts w:ascii="宋体" w:hAnsi="宋体" w:cs="宋体" w:hint="eastAsia"/>
          <w:color w:val="000000"/>
        </w:rPr>
        <w:t>≤</w:t>
      </w:r>
      <w:r>
        <w:rPr>
          <w:rFonts w:ascii="宋体" w:hAnsi="宋体" w:cs="宋体"/>
          <w:color w:val="000000"/>
        </w:rPr>
        <w:t>NO</w:t>
      </w:r>
      <w:r>
        <w:rPr>
          <w:rFonts w:ascii="宋体" w:hAnsi="宋体" w:cs="宋体"/>
          <w:color w:val="000000"/>
          <w:vertAlign w:val="subscript"/>
        </w:rPr>
        <w:t>X</w:t>
      </w:r>
      <w:r>
        <w:rPr>
          <w:rFonts w:ascii="宋体" w:hAnsi="宋体" w:cs="宋体" w:hint="eastAsia"/>
          <w:color w:val="000000"/>
        </w:rPr>
        <w:t>≤</w:t>
      </w:r>
      <w:r>
        <w:rPr>
          <w:rFonts w:ascii="宋体" w:hAnsi="宋体" w:cs="宋体"/>
          <w:color w:val="000000"/>
        </w:rPr>
        <w:t>10000ppm</w:t>
      </w:r>
      <w:r>
        <w:rPr>
          <w:rFonts w:ascii="宋体" w:hAnsi="宋体" w:cs="宋体" w:hint="eastAsia"/>
          <w:color w:val="000000"/>
        </w:rPr>
        <w:t>；</w:t>
      </w:r>
    </w:p>
    <w:p w:rsidR="004D4729" w:rsidRDefault="004D4729" w:rsidP="00BE2C28">
      <w:pPr>
        <w:widowControl/>
        <w:spacing w:before="80" w:after="80"/>
        <w:ind w:firstLineChars="200" w:firstLine="31680"/>
        <w:jc w:val="left"/>
        <w:rPr>
          <w:rFonts w:ascii="宋体" w:cs="宋体"/>
          <w:color w:val="000000"/>
        </w:rPr>
      </w:pPr>
      <w:r>
        <w:rPr>
          <w:rFonts w:ascii="宋体" w:hAnsi="宋体" w:cs="宋体"/>
          <w:color w:val="000000"/>
        </w:rPr>
        <w:t>5</w:t>
      </w:r>
      <w:r>
        <w:rPr>
          <w:rFonts w:ascii="宋体" w:hAnsi="宋体" w:cs="宋体" w:hint="eastAsia"/>
          <w:color w:val="000000"/>
        </w:rPr>
        <w:t>）不透光烟度（</w:t>
      </w:r>
      <w:r>
        <w:rPr>
          <w:rFonts w:ascii="宋体" w:hAnsi="宋体" w:cs="宋体"/>
          <w:color w:val="000000"/>
        </w:rPr>
        <w:t>PM</w:t>
      </w:r>
      <w:r>
        <w:rPr>
          <w:rFonts w:ascii="宋体" w:hAnsi="宋体" w:cs="宋体" w:hint="eastAsia"/>
          <w:color w:val="000000"/>
        </w:rPr>
        <w:t>）为（</w:t>
      </w:r>
      <w:r>
        <w:rPr>
          <w:rFonts w:ascii="宋体" w:hAnsi="宋体" w:cs="宋体"/>
          <w:color w:val="000000"/>
        </w:rPr>
        <w:t>0-100</w:t>
      </w:r>
      <w:r>
        <w:rPr>
          <w:rFonts w:ascii="宋体" w:hAnsi="宋体" w:cs="宋体" w:hint="eastAsia"/>
          <w:color w:val="000000"/>
        </w:rPr>
        <w:t>）</w:t>
      </w:r>
      <w:r>
        <w:rPr>
          <w:rFonts w:ascii="宋体" w:hAnsi="宋体" w:cs="宋体"/>
          <w:color w:val="000000"/>
        </w:rPr>
        <w:t>%</w:t>
      </w:r>
      <w:r>
        <w:rPr>
          <w:rFonts w:ascii="宋体" w:hAnsi="宋体" w:cs="宋体" w:hint="eastAsia"/>
          <w:color w:val="000000"/>
        </w:rPr>
        <w:t>；</w:t>
      </w:r>
    </w:p>
    <w:p w:rsidR="004D4729" w:rsidRDefault="004D4729" w:rsidP="00BE2C28">
      <w:pPr>
        <w:widowControl/>
        <w:spacing w:before="80" w:after="80"/>
        <w:ind w:firstLineChars="200" w:firstLine="31680"/>
        <w:jc w:val="left"/>
        <w:rPr>
          <w:rFonts w:ascii="宋体" w:cs="宋体"/>
          <w:color w:val="000000"/>
        </w:rPr>
      </w:pPr>
      <w:r>
        <w:rPr>
          <w:rFonts w:ascii="宋体" w:hAnsi="宋体" w:cs="宋体"/>
          <w:color w:val="000000"/>
        </w:rPr>
        <w:t>6</w:t>
      </w:r>
      <w:r>
        <w:rPr>
          <w:rFonts w:ascii="宋体" w:hAnsi="宋体" w:cs="宋体" w:hint="eastAsia"/>
          <w:color w:val="000000"/>
        </w:rPr>
        <w:t>）烟度因子（</w:t>
      </w:r>
      <w:r>
        <w:rPr>
          <w:rFonts w:ascii="宋体" w:hAnsi="宋体" w:cs="宋体"/>
          <w:color w:val="000000"/>
        </w:rPr>
        <w:t>SF</w:t>
      </w:r>
      <w:r>
        <w:rPr>
          <w:rFonts w:ascii="宋体" w:hAnsi="宋体" w:cs="宋体" w:hint="eastAsia"/>
          <w:color w:val="000000"/>
        </w:rPr>
        <w:t>）为</w:t>
      </w:r>
      <w:r>
        <w:rPr>
          <w:rFonts w:ascii="宋体" w:hAnsi="宋体" w:cs="宋体"/>
          <w:color w:val="000000"/>
        </w:rPr>
        <w:t>0-50</w:t>
      </w:r>
      <w:r>
        <w:rPr>
          <w:rFonts w:ascii="宋体" w:hAnsi="宋体" w:cs="宋体" w:hint="eastAsia"/>
          <w:color w:val="000000"/>
        </w:rPr>
        <w:t>；</w:t>
      </w:r>
    </w:p>
    <w:p w:rsidR="004D4729" w:rsidRDefault="004D4729" w:rsidP="00BE2C28">
      <w:pPr>
        <w:widowControl/>
        <w:spacing w:before="80" w:after="80"/>
        <w:ind w:firstLineChars="200" w:firstLine="31680"/>
        <w:jc w:val="left"/>
        <w:rPr>
          <w:rFonts w:ascii="宋体" w:cs="宋体"/>
          <w:color w:val="000000"/>
        </w:rPr>
      </w:pPr>
      <w:r>
        <w:rPr>
          <w:rFonts w:ascii="宋体" w:hAnsi="宋体" w:cs="宋体"/>
          <w:color w:val="000000"/>
        </w:rPr>
        <w:t>7</w:t>
      </w:r>
      <w:r>
        <w:rPr>
          <w:rFonts w:ascii="宋体" w:hAnsi="宋体" w:cs="宋体" w:hint="eastAsia"/>
          <w:color w:val="000000"/>
        </w:rPr>
        <w:t>）光吸收系数（</w:t>
      </w:r>
      <w:r>
        <w:rPr>
          <w:rFonts w:ascii="宋体" w:hAnsi="宋体" w:cs="宋体"/>
          <w:color w:val="000000"/>
        </w:rPr>
        <w:t>K</w:t>
      </w:r>
      <w:r>
        <w:rPr>
          <w:rFonts w:ascii="宋体" w:hAnsi="宋体" w:cs="宋体" w:hint="eastAsia"/>
          <w:color w:val="000000"/>
        </w:rPr>
        <w:t>）</w:t>
      </w:r>
      <w:r>
        <w:rPr>
          <w:rFonts w:ascii="宋体" w:hAnsi="宋体" w:cs="宋体"/>
          <w:color w:val="000000"/>
        </w:rPr>
        <w:t>0</w:t>
      </w:r>
      <w:smartTag w:uri="urn:schemas-microsoft-com:office:smarttags" w:element="chmetcnv">
        <w:smartTagPr>
          <w:attr w:name="TCSC" w:val="0"/>
          <w:attr w:name="NumberType" w:val="1"/>
          <w:attr w:name="Negative" w:val="True"/>
          <w:attr w:name="HasSpace" w:val="False"/>
          <w:attr w:name="SourceValue" w:val="16"/>
          <w:attr w:name="UnitName" w:val="m"/>
        </w:smartTagPr>
        <w:r>
          <w:rPr>
            <w:rFonts w:ascii="宋体" w:hAnsi="宋体" w:cs="宋体"/>
            <w:color w:val="000000"/>
          </w:rPr>
          <w:t>-16m</w:t>
        </w:r>
      </w:smartTag>
      <w:r>
        <w:rPr>
          <w:rFonts w:ascii="宋体" w:hAnsi="宋体" w:cs="宋体"/>
          <w:color w:val="000000"/>
          <w:vertAlign w:val="superscript"/>
        </w:rPr>
        <w:t>-1</w:t>
      </w:r>
      <w:r>
        <w:rPr>
          <w:rFonts w:ascii="宋体" w:hAnsi="宋体" w:cs="宋体" w:hint="eastAsia"/>
          <w:color w:val="000000"/>
        </w:rPr>
        <w:t>。</w:t>
      </w:r>
    </w:p>
    <w:p w:rsidR="004D4729" w:rsidRDefault="004D4729" w:rsidP="00BE2C28">
      <w:pPr>
        <w:widowControl/>
        <w:spacing w:before="80" w:after="80"/>
        <w:ind w:firstLineChars="200" w:firstLine="31680"/>
        <w:jc w:val="left"/>
        <w:rPr>
          <w:rFonts w:ascii="宋体" w:cs="宋体"/>
          <w:color w:val="000000"/>
        </w:rPr>
      </w:pPr>
      <w:r>
        <w:rPr>
          <w:rFonts w:ascii="宋体" w:hAnsi="宋体" w:cs="宋体"/>
          <w:color w:val="000000"/>
        </w:rPr>
        <w:t>1.4</w:t>
      </w:r>
      <w:r>
        <w:rPr>
          <w:rFonts w:ascii="宋体" w:hAnsi="宋体" w:cs="宋体" w:hint="eastAsia"/>
          <w:color w:val="000000"/>
        </w:rPr>
        <w:t>测量精度：</w:t>
      </w:r>
    </w:p>
    <w:p w:rsidR="004D4729" w:rsidRDefault="004D4729" w:rsidP="00BE2C28">
      <w:pPr>
        <w:widowControl/>
        <w:spacing w:before="80" w:after="80"/>
        <w:ind w:firstLineChars="200" w:firstLine="31680"/>
        <w:jc w:val="left"/>
        <w:rPr>
          <w:rFonts w:ascii="宋体" w:cs="宋体"/>
          <w:color w:val="000000"/>
        </w:rPr>
      </w:pPr>
      <w:r>
        <w:rPr>
          <w:rFonts w:ascii="宋体" w:hAnsi="宋体" w:cs="宋体"/>
          <w:color w:val="000000"/>
        </w:rPr>
        <w:t>1</w:t>
      </w:r>
      <w:r>
        <w:rPr>
          <w:rFonts w:ascii="宋体" w:hAnsi="宋体" w:cs="宋体" w:hint="eastAsia"/>
          <w:color w:val="000000"/>
        </w:rPr>
        <w:t>）</w:t>
      </w:r>
      <w:r>
        <w:rPr>
          <w:rFonts w:ascii="宋体" w:hAnsi="宋体" w:cs="宋体"/>
          <w:color w:val="000000"/>
        </w:rPr>
        <w:t>CO</w:t>
      </w:r>
      <w:r>
        <w:rPr>
          <w:rFonts w:ascii="宋体" w:hAnsi="宋体" w:cs="宋体" w:hint="eastAsia"/>
          <w:color w:val="000000"/>
        </w:rPr>
        <w:t>精度：相对误差为±</w:t>
      </w:r>
      <w:r>
        <w:rPr>
          <w:rFonts w:ascii="宋体" w:hAnsi="宋体" w:cs="宋体"/>
          <w:color w:val="000000"/>
        </w:rPr>
        <w:t>10%</w:t>
      </w:r>
      <w:r>
        <w:rPr>
          <w:rFonts w:ascii="宋体" w:hAnsi="宋体" w:cs="宋体" w:hint="eastAsia"/>
          <w:color w:val="000000"/>
        </w:rPr>
        <w:t>或绝对误差为±</w:t>
      </w:r>
      <w:r>
        <w:rPr>
          <w:rFonts w:ascii="宋体" w:hAnsi="宋体" w:cs="宋体"/>
          <w:color w:val="000000"/>
        </w:rPr>
        <w:t xml:space="preserve">0.25%, </w:t>
      </w:r>
      <w:r>
        <w:rPr>
          <w:rFonts w:ascii="宋体" w:hAnsi="宋体" w:cs="宋体" w:hint="eastAsia"/>
          <w:color w:val="000000"/>
        </w:rPr>
        <w:t>取最大值；</w:t>
      </w:r>
    </w:p>
    <w:p w:rsidR="004D4729" w:rsidRDefault="004D4729" w:rsidP="00BE2C28">
      <w:pPr>
        <w:widowControl/>
        <w:spacing w:before="80" w:after="80"/>
        <w:ind w:firstLineChars="200" w:firstLine="31680"/>
        <w:jc w:val="left"/>
        <w:rPr>
          <w:rFonts w:ascii="宋体" w:cs="宋体"/>
          <w:color w:val="000000"/>
        </w:rPr>
      </w:pPr>
      <w:r>
        <w:rPr>
          <w:rFonts w:ascii="宋体" w:hAnsi="宋体" w:cs="宋体"/>
          <w:color w:val="000000"/>
        </w:rPr>
        <w:t>2</w:t>
      </w:r>
      <w:r>
        <w:rPr>
          <w:rFonts w:ascii="宋体" w:hAnsi="宋体" w:cs="宋体" w:hint="eastAsia"/>
          <w:color w:val="000000"/>
        </w:rPr>
        <w:t>）</w:t>
      </w:r>
      <w:r>
        <w:rPr>
          <w:rFonts w:ascii="宋体" w:hAnsi="宋体" w:cs="宋体"/>
          <w:color w:val="000000"/>
        </w:rPr>
        <w:t>CO</w:t>
      </w:r>
      <w:r>
        <w:rPr>
          <w:rFonts w:ascii="宋体" w:hAnsi="宋体" w:cs="宋体"/>
          <w:color w:val="000000"/>
          <w:vertAlign w:val="subscript"/>
        </w:rPr>
        <w:t>2</w:t>
      </w:r>
      <w:r>
        <w:rPr>
          <w:rFonts w:ascii="宋体" w:hAnsi="宋体" w:cs="宋体" w:hint="eastAsia"/>
          <w:color w:val="000000"/>
        </w:rPr>
        <w:t>精度：相对误差为±</w:t>
      </w:r>
      <w:r>
        <w:rPr>
          <w:rFonts w:ascii="宋体" w:hAnsi="宋体" w:cs="宋体"/>
          <w:color w:val="000000"/>
        </w:rPr>
        <w:t>10%</w:t>
      </w:r>
      <w:r>
        <w:rPr>
          <w:rFonts w:ascii="宋体" w:hAnsi="宋体" w:cs="宋体" w:hint="eastAsia"/>
          <w:color w:val="000000"/>
        </w:rPr>
        <w:t>或绝对误差为±</w:t>
      </w:r>
      <w:r>
        <w:rPr>
          <w:rFonts w:ascii="宋体" w:hAnsi="宋体" w:cs="宋体"/>
          <w:color w:val="000000"/>
        </w:rPr>
        <w:t xml:space="preserve">0.25%, </w:t>
      </w:r>
      <w:r>
        <w:rPr>
          <w:rFonts w:ascii="宋体" w:hAnsi="宋体" w:cs="宋体" w:hint="eastAsia"/>
          <w:color w:val="000000"/>
        </w:rPr>
        <w:t>取最大值；</w:t>
      </w:r>
    </w:p>
    <w:p w:rsidR="004D4729" w:rsidRDefault="004D4729" w:rsidP="00BE2C28">
      <w:pPr>
        <w:widowControl/>
        <w:spacing w:before="80" w:after="80"/>
        <w:ind w:firstLineChars="200" w:firstLine="31680"/>
        <w:jc w:val="left"/>
        <w:rPr>
          <w:rFonts w:ascii="宋体" w:cs="宋体"/>
          <w:color w:val="000000"/>
        </w:rPr>
      </w:pPr>
      <w:r>
        <w:rPr>
          <w:rFonts w:ascii="宋体" w:hAnsi="宋体" w:cs="宋体"/>
          <w:color w:val="000000"/>
        </w:rPr>
        <w:t>3</w:t>
      </w:r>
      <w:r>
        <w:rPr>
          <w:rFonts w:ascii="宋体" w:hAnsi="宋体" w:cs="宋体" w:hint="eastAsia"/>
          <w:color w:val="000000"/>
        </w:rPr>
        <w:t>）</w:t>
      </w:r>
      <w:r>
        <w:rPr>
          <w:rFonts w:ascii="宋体" w:hAnsi="宋体" w:cs="宋体"/>
          <w:color w:val="000000"/>
        </w:rPr>
        <w:t>HC</w:t>
      </w:r>
      <w:r>
        <w:rPr>
          <w:rFonts w:ascii="宋体" w:hAnsi="宋体" w:cs="宋体" w:hint="eastAsia"/>
          <w:color w:val="000000"/>
        </w:rPr>
        <w:t>精度：相对误差为±</w:t>
      </w:r>
      <w:r>
        <w:rPr>
          <w:rFonts w:ascii="宋体" w:hAnsi="宋体" w:cs="宋体"/>
          <w:color w:val="000000"/>
        </w:rPr>
        <w:t>10%</w:t>
      </w:r>
      <w:r>
        <w:rPr>
          <w:rFonts w:ascii="宋体" w:hAnsi="宋体" w:cs="宋体" w:hint="eastAsia"/>
          <w:color w:val="000000"/>
        </w:rPr>
        <w:t>或绝对误差为</w:t>
      </w:r>
      <w:r>
        <w:rPr>
          <w:rFonts w:ascii="宋体" w:hAnsi="宋体" w:cs="宋体"/>
          <w:color w:val="000000"/>
        </w:rPr>
        <w:t xml:space="preserve">10ppm, </w:t>
      </w:r>
      <w:r>
        <w:rPr>
          <w:rFonts w:ascii="宋体" w:hAnsi="宋体" w:cs="宋体" w:hint="eastAsia"/>
          <w:color w:val="000000"/>
        </w:rPr>
        <w:t>取最大值；</w:t>
      </w:r>
    </w:p>
    <w:p w:rsidR="004D4729" w:rsidRDefault="004D4729" w:rsidP="00BE2C28">
      <w:pPr>
        <w:widowControl/>
        <w:spacing w:before="80" w:after="80"/>
        <w:ind w:firstLineChars="200" w:firstLine="31680"/>
        <w:jc w:val="left"/>
        <w:rPr>
          <w:rFonts w:ascii="宋体" w:cs="宋体"/>
          <w:color w:val="000000"/>
        </w:rPr>
      </w:pPr>
      <w:r>
        <w:rPr>
          <w:rFonts w:ascii="宋体" w:hAnsi="宋体" w:cs="宋体"/>
          <w:color w:val="000000"/>
        </w:rPr>
        <w:t>4</w:t>
      </w:r>
      <w:r>
        <w:rPr>
          <w:rFonts w:ascii="宋体" w:hAnsi="宋体" w:cs="宋体" w:hint="eastAsia"/>
          <w:color w:val="000000"/>
        </w:rPr>
        <w:t>）</w:t>
      </w:r>
      <w:r>
        <w:rPr>
          <w:rFonts w:ascii="宋体" w:hAnsi="宋体" w:cs="宋体"/>
          <w:color w:val="000000"/>
        </w:rPr>
        <w:t>NO</w:t>
      </w:r>
      <w:r>
        <w:rPr>
          <w:rFonts w:ascii="宋体" w:hAnsi="宋体" w:cs="宋体"/>
          <w:color w:val="000000"/>
          <w:vertAlign w:val="subscript"/>
        </w:rPr>
        <w:t>X</w:t>
      </w:r>
      <w:r>
        <w:rPr>
          <w:rFonts w:ascii="宋体" w:hAnsi="宋体" w:cs="宋体" w:hint="eastAsia"/>
          <w:color w:val="000000"/>
        </w:rPr>
        <w:t>精度：相对误差为±</w:t>
      </w:r>
      <w:r>
        <w:rPr>
          <w:rFonts w:ascii="宋体" w:hAnsi="宋体" w:cs="宋体"/>
          <w:color w:val="000000"/>
        </w:rPr>
        <w:t>10%</w:t>
      </w:r>
      <w:r>
        <w:rPr>
          <w:rFonts w:ascii="宋体" w:hAnsi="宋体" w:cs="宋体" w:hint="eastAsia"/>
          <w:color w:val="000000"/>
        </w:rPr>
        <w:t>或绝对误差为</w:t>
      </w:r>
      <w:r>
        <w:rPr>
          <w:rFonts w:ascii="宋体" w:hAnsi="宋体" w:cs="宋体"/>
          <w:color w:val="000000"/>
        </w:rPr>
        <w:t xml:space="preserve">20ppm, </w:t>
      </w:r>
      <w:r>
        <w:rPr>
          <w:rFonts w:ascii="宋体" w:hAnsi="宋体" w:cs="宋体" w:hint="eastAsia"/>
          <w:color w:val="000000"/>
        </w:rPr>
        <w:t>取最大值；</w:t>
      </w:r>
    </w:p>
    <w:p w:rsidR="004D4729" w:rsidRDefault="004D4729" w:rsidP="00BE2C28">
      <w:pPr>
        <w:widowControl/>
        <w:spacing w:before="80" w:after="80"/>
        <w:ind w:firstLineChars="200" w:firstLine="31680"/>
        <w:jc w:val="left"/>
        <w:rPr>
          <w:rFonts w:ascii="宋体" w:cs="宋体"/>
          <w:color w:val="000000"/>
        </w:rPr>
      </w:pPr>
      <w:r>
        <w:rPr>
          <w:rFonts w:ascii="宋体" w:hAnsi="宋体" w:cs="宋体"/>
          <w:color w:val="000000"/>
        </w:rPr>
        <w:t>5</w:t>
      </w:r>
      <w:r>
        <w:rPr>
          <w:rFonts w:ascii="宋体" w:hAnsi="宋体" w:cs="宋体" w:hint="eastAsia"/>
          <w:color w:val="000000"/>
        </w:rPr>
        <w:t>）不透光烟度（</w:t>
      </w:r>
      <w:r>
        <w:rPr>
          <w:rFonts w:ascii="宋体" w:hAnsi="宋体" w:cs="宋体"/>
          <w:color w:val="000000"/>
        </w:rPr>
        <w:t>PM</w:t>
      </w:r>
      <w:r>
        <w:rPr>
          <w:rFonts w:ascii="宋体" w:hAnsi="宋体" w:cs="宋体" w:hint="eastAsia"/>
          <w:color w:val="000000"/>
        </w:rPr>
        <w:t>）精度：绝对误差为±</w:t>
      </w:r>
      <w:r>
        <w:rPr>
          <w:rFonts w:ascii="宋体" w:hAnsi="宋体" w:cs="宋体"/>
          <w:color w:val="000000"/>
        </w:rPr>
        <w:t>2%</w:t>
      </w:r>
      <w:r>
        <w:rPr>
          <w:rFonts w:ascii="宋体" w:hAnsi="宋体" w:cs="宋体" w:hint="eastAsia"/>
          <w:color w:val="000000"/>
        </w:rPr>
        <w:t>或相对误差为±</w:t>
      </w:r>
      <w:r>
        <w:rPr>
          <w:rFonts w:ascii="宋体" w:hAnsi="宋体" w:cs="宋体"/>
          <w:color w:val="000000"/>
        </w:rPr>
        <w:t>5</w:t>
      </w:r>
      <w:r>
        <w:rPr>
          <w:rFonts w:ascii="宋体" w:hAnsi="宋体" w:cs="宋体" w:hint="eastAsia"/>
          <w:color w:val="000000"/>
        </w:rPr>
        <w:t>％，取最大值；</w:t>
      </w:r>
    </w:p>
    <w:p w:rsidR="004D4729" w:rsidRDefault="004D4729" w:rsidP="00BE2C28">
      <w:pPr>
        <w:widowControl/>
        <w:spacing w:before="80" w:after="80"/>
        <w:ind w:firstLineChars="200" w:firstLine="31680"/>
        <w:jc w:val="left"/>
        <w:rPr>
          <w:rFonts w:ascii="宋体" w:cs="宋体"/>
          <w:color w:val="000000"/>
        </w:rPr>
      </w:pPr>
      <w:r>
        <w:rPr>
          <w:rFonts w:ascii="宋体" w:hAnsi="宋体" w:cs="宋体"/>
          <w:color w:val="000000"/>
        </w:rPr>
        <w:t>6</w:t>
      </w:r>
      <w:r>
        <w:rPr>
          <w:rFonts w:ascii="宋体" w:hAnsi="宋体" w:cs="宋体" w:hint="eastAsia"/>
          <w:color w:val="000000"/>
        </w:rPr>
        <w:t>）烟度因子（</w:t>
      </w:r>
      <w:r>
        <w:rPr>
          <w:rFonts w:ascii="宋体" w:hAnsi="宋体" w:cs="宋体"/>
          <w:color w:val="000000"/>
        </w:rPr>
        <w:t>SF</w:t>
      </w:r>
      <w:r>
        <w:rPr>
          <w:rFonts w:ascii="宋体" w:hAnsi="宋体" w:cs="宋体" w:hint="eastAsia"/>
          <w:color w:val="000000"/>
        </w:rPr>
        <w:t>）精度：相对误差为±</w:t>
      </w:r>
      <w:r>
        <w:rPr>
          <w:rFonts w:ascii="宋体" w:hAnsi="宋体" w:cs="宋体"/>
          <w:color w:val="000000"/>
        </w:rPr>
        <w:t>10</w:t>
      </w:r>
      <w:r>
        <w:rPr>
          <w:rFonts w:ascii="宋体" w:hAnsi="宋体" w:cs="宋体" w:hint="eastAsia"/>
          <w:color w:val="000000"/>
        </w:rPr>
        <w:t>％；</w:t>
      </w:r>
    </w:p>
    <w:p w:rsidR="004D4729" w:rsidRDefault="004D4729" w:rsidP="00BE2C28">
      <w:pPr>
        <w:widowControl/>
        <w:spacing w:before="80" w:after="80"/>
        <w:ind w:firstLineChars="200" w:firstLine="31680"/>
        <w:jc w:val="left"/>
        <w:rPr>
          <w:rFonts w:ascii="宋体" w:cs="宋体"/>
          <w:color w:val="000000"/>
        </w:rPr>
      </w:pPr>
      <w:r>
        <w:rPr>
          <w:rFonts w:ascii="宋体" w:hAnsi="宋体" w:cs="宋体"/>
          <w:color w:val="000000"/>
        </w:rPr>
        <w:t>7</w:t>
      </w:r>
      <w:r>
        <w:rPr>
          <w:rFonts w:ascii="宋体" w:hAnsi="宋体" w:cs="宋体" w:hint="eastAsia"/>
          <w:color w:val="000000"/>
        </w:rPr>
        <w:t>）光吸收系数（</w:t>
      </w:r>
      <w:r>
        <w:rPr>
          <w:rFonts w:ascii="宋体" w:hAnsi="宋体" w:cs="宋体"/>
          <w:color w:val="000000"/>
        </w:rPr>
        <w:t>K</w:t>
      </w:r>
      <w:r>
        <w:rPr>
          <w:rFonts w:ascii="宋体" w:hAnsi="宋体" w:cs="宋体" w:hint="eastAsia"/>
          <w:color w:val="000000"/>
        </w:rPr>
        <w:t>）精度：相对误差为±</w:t>
      </w:r>
      <w:r>
        <w:rPr>
          <w:rFonts w:ascii="宋体" w:hAnsi="宋体" w:cs="宋体"/>
          <w:color w:val="000000"/>
        </w:rPr>
        <w:t>10</w:t>
      </w:r>
      <w:r>
        <w:rPr>
          <w:rFonts w:ascii="宋体" w:hAnsi="宋体" w:cs="宋体" w:hint="eastAsia"/>
          <w:color w:val="000000"/>
        </w:rPr>
        <w:t>％。</w:t>
      </w:r>
    </w:p>
    <w:p w:rsidR="004D4729" w:rsidRDefault="004D4729" w:rsidP="00BE2C28">
      <w:pPr>
        <w:widowControl/>
        <w:spacing w:before="80" w:after="80"/>
        <w:ind w:firstLineChars="200" w:firstLine="31680"/>
        <w:jc w:val="left"/>
        <w:rPr>
          <w:rFonts w:ascii="宋体" w:cs="宋体"/>
          <w:bCs/>
          <w:color w:val="000000"/>
        </w:rPr>
      </w:pPr>
      <w:r>
        <w:rPr>
          <w:rFonts w:ascii="宋体" w:hAnsi="宋体" w:cs="宋体"/>
          <w:bCs/>
          <w:color w:val="000000"/>
        </w:rPr>
        <w:t>1.5</w:t>
      </w:r>
      <w:r>
        <w:rPr>
          <w:rFonts w:ascii="宋体" w:hAnsi="宋体" w:cs="宋体" w:hint="eastAsia"/>
          <w:bCs/>
          <w:color w:val="000000"/>
        </w:rPr>
        <w:t>▲重复性误差：</w:t>
      </w:r>
      <w:r>
        <w:rPr>
          <w:rFonts w:ascii="宋体" w:hAnsi="宋体" w:cs="宋体"/>
          <w:bCs/>
          <w:color w:val="000000"/>
        </w:rPr>
        <w:t>CO</w:t>
      </w:r>
      <w:r>
        <w:rPr>
          <w:rFonts w:ascii="宋体" w:hAnsi="宋体" w:cs="宋体" w:hint="eastAsia"/>
          <w:bCs/>
          <w:color w:val="000000"/>
        </w:rPr>
        <w:t>、</w:t>
      </w:r>
      <w:r>
        <w:rPr>
          <w:rFonts w:ascii="宋体" w:hAnsi="宋体" w:cs="宋体"/>
          <w:bCs/>
          <w:color w:val="000000"/>
        </w:rPr>
        <w:t>CO</w:t>
      </w:r>
      <w:r>
        <w:rPr>
          <w:rFonts w:ascii="宋体" w:hAnsi="宋体" w:cs="宋体"/>
          <w:bCs/>
          <w:color w:val="000000"/>
          <w:vertAlign w:val="subscript"/>
        </w:rPr>
        <w:t>2</w:t>
      </w:r>
      <w:r>
        <w:rPr>
          <w:rFonts w:ascii="宋体" w:hAnsi="宋体" w:cs="宋体" w:hint="eastAsia"/>
          <w:bCs/>
          <w:color w:val="000000"/>
        </w:rPr>
        <w:t>、</w:t>
      </w:r>
      <w:r>
        <w:rPr>
          <w:rFonts w:ascii="宋体" w:hAnsi="宋体" w:cs="宋体"/>
          <w:bCs/>
          <w:color w:val="000000"/>
        </w:rPr>
        <w:t>HC</w:t>
      </w:r>
      <w:r>
        <w:rPr>
          <w:rFonts w:ascii="宋体" w:hAnsi="宋体" w:cs="宋体" w:hint="eastAsia"/>
          <w:bCs/>
          <w:color w:val="000000"/>
        </w:rPr>
        <w:t>、</w:t>
      </w:r>
      <w:r>
        <w:rPr>
          <w:rFonts w:ascii="宋体" w:hAnsi="宋体" w:cs="宋体"/>
          <w:bCs/>
          <w:color w:val="000000"/>
        </w:rPr>
        <w:t>NO</w:t>
      </w:r>
      <w:r>
        <w:rPr>
          <w:rFonts w:ascii="宋体" w:hAnsi="宋体" w:cs="宋体" w:hint="eastAsia"/>
          <w:bCs/>
          <w:color w:val="000000"/>
        </w:rPr>
        <w:t>、不透光烟度重复性误差不大于±</w:t>
      </w:r>
      <w:r>
        <w:rPr>
          <w:rFonts w:ascii="宋体" w:hAnsi="宋体" w:cs="宋体"/>
          <w:bCs/>
          <w:color w:val="000000"/>
        </w:rPr>
        <w:t>5</w:t>
      </w:r>
      <w:r>
        <w:rPr>
          <w:rFonts w:ascii="宋体" w:hAnsi="宋体" w:cs="宋体" w:hint="eastAsia"/>
          <w:bCs/>
          <w:color w:val="000000"/>
        </w:rPr>
        <w:t>％。</w:t>
      </w:r>
    </w:p>
    <w:p w:rsidR="004D4729" w:rsidRDefault="004D4729" w:rsidP="00BE2C28">
      <w:pPr>
        <w:widowControl/>
        <w:spacing w:before="80" w:after="80"/>
        <w:ind w:firstLineChars="200" w:firstLine="31680"/>
        <w:jc w:val="left"/>
        <w:rPr>
          <w:rFonts w:ascii="宋体" w:cs="宋体"/>
          <w:bCs/>
          <w:color w:val="000000"/>
        </w:rPr>
      </w:pPr>
      <w:r>
        <w:rPr>
          <w:rFonts w:ascii="宋体" w:hAnsi="宋体" w:cs="宋体"/>
          <w:bCs/>
          <w:color w:val="000000"/>
        </w:rPr>
        <w:t>1.6</w:t>
      </w:r>
      <w:r>
        <w:rPr>
          <w:rFonts w:ascii="宋体" w:hAnsi="宋体" w:cs="宋体" w:hint="eastAsia"/>
          <w:bCs/>
          <w:color w:val="000000"/>
        </w:rPr>
        <w:t>检出率：车辆在加速状态且尾气排放管后置条件下，有效捕获率大于</w:t>
      </w:r>
      <w:r>
        <w:rPr>
          <w:rFonts w:ascii="宋体" w:hAnsi="宋体" w:cs="宋体"/>
          <w:bCs/>
          <w:color w:val="000000"/>
        </w:rPr>
        <w:t>85%</w:t>
      </w:r>
      <w:r>
        <w:rPr>
          <w:rFonts w:ascii="宋体" w:hAnsi="宋体" w:cs="宋体" w:hint="eastAsia"/>
          <w:bCs/>
          <w:color w:val="000000"/>
        </w:rPr>
        <w:t>。</w:t>
      </w:r>
    </w:p>
    <w:p w:rsidR="004D4729" w:rsidRDefault="004D4729" w:rsidP="00BE2C28">
      <w:pPr>
        <w:ind w:firstLineChars="200" w:firstLine="31680"/>
        <w:jc w:val="left"/>
        <w:rPr>
          <w:rFonts w:ascii="宋体" w:cs="宋体"/>
          <w:bCs/>
          <w:color w:val="000000"/>
        </w:rPr>
      </w:pPr>
      <w:r>
        <w:rPr>
          <w:rFonts w:ascii="宋体" w:hAnsi="宋体" w:cs="宋体"/>
          <w:bCs/>
          <w:color w:val="000000"/>
        </w:rPr>
        <w:t>1.7</w:t>
      </w:r>
      <w:r>
        <w:rPr>
          <w:rFonts w:ascii="宋体" w:hAnsi="宋体" w:cs="宋体" w:hint="eastAsia"/>
          <w:bCs/>
          <w:color w:val="000000"/>
        </w:rPr>
        <w:t>▲计量检定机构证书：固定式机动车尾气遥感检测设备具有（相当于省）及以上计量检测科学研究院出具的不透光、气体、温湿度、速度的计量证书。</w:t>
      </w:r>
    </w:p>
    <w:p w:rsidR="004D4729" w:rsidRDefault="004D4729" w:rsidP="00BE2C28">
      <w:pPr>
        <w:ind w:firstLineChars="200" w:firstLine="31680"/>
        <w:jc w:val="left"/>
        <w:rPr>
          <w:rFonts w:ascii="宋体" w:cs="宋体"/>
          <w:bCs/>
          <w:color w:val="000000"/>
        </w:rPr>
      </w:pPr>
      <w:r>
        <w:rPr>
          <w:rFonts w:ascii="宋体" w:hAnsi="宋体" w:cs="宋体"/>
          <w:bCs/>
          <w:color w:val="000000"/>
        </w:rPr>
        <w:t>1.8</w:t>
      </w:r>
      <w:r>
        <w:rPr>
          <w:rFonts w:ascii="宋体" w:hAnsi="宋体" w:cs="宋体" w:hint="eastAsia"/>
          <w:bCs/>
          <w:color w:val="000000"/>
        </w:rPr>
        <w:t>安装方式：固定式交通龙门架垂直安装，相邻车道检测互不干扰。无人看守，单车排气污染物检测数据及图片处理时间不大于</w:t>
      </w:r>
      <w:r>
        <w:rPr>
          <w:rFonts w:ascii="宋体" w:hAnsi="宋体" w:cs="宋体"/>
          <w:bCs/>
          <w:color w:val="000000"/>
        </w:rPr>
        <w:t>1</w:t>
      </w:r>
      <w:r>
        <w:rPr>
          <w:rFonts w:ascii="宋体" w:hAnsi="宋体" w:cs="宋体" w:hint="eastAsia"/>
          <w:bCs/>
          <w:color w:val="000000"/>
        </w:rPr>
        <w:t>秒，具备昼夜检测功能。</w:t>
      </w:r>
    </w:p>
    <w:p w:rsidR="004D4729" w:rsidRDefault="004D4729" w:rsidP="00BE2C28">
      <w:pPr>
        <w:ind w:firstLineChars="200" w:firstLine="31680"/>
        <w:jc w:val="left"/>
        <w:rPr>
          <w:rFonts w:ascii="宋体" w:cs="宋体"/>
          <w:bCs/>
          <w:color w:val="000000"/>
        </w:rPr>
      </w:pPr>
      <w:r>
        <w:rPr>
          <w:rFonts w:ascii="宋体" w:hAnsi="宋体" w:cs="宋体"/>
          <w:bCs/>
          <w:color w:val="000000"/>
        </w:rPr>
        <w:t>1.9</w:t>
      </w:r>
      <w:r>
        <w:rPr>
          <w:rFonts w:ascii="宋体" w:hAnsi="宋体" w:cs="宋体" w:hint="eastAsia"/>
          <w:bCs/>
          <w:color w:val="000000"/>
        </w:rPr>
        <w:t>自检功能：设备上电后自启，自动对设备各个单元进行检测，并将检测结果反馈给用户。</w:t>
      </w:r>
    </w:p>
    <w:p w:rsidR="004D4729" w:rsidRDefault="004D4729" w:rsidP="00BE2C28">
      <w:pPr>
        <w:ind w:firstLineChars="200" w:firstLine="31680"/>
        <w:jc w:val="left"/>
        <w:rPr>
          <w:rFonts w:ascii="宋体" w:cs="宋体"/>
          <w:bCs/>
          <w:color w:val="000000"/>
        </w:rPr>
      </w:pPr>
      <w:r>
        <w:rPr>
          <w:rFonts w:ascii="宋体" w:hAnsi="宋体" w:cs="宋体"/>
          <w:bCs/>
          <w:color w:val="000000"/>
        </w:rPr>
        <w:t>1.10</w:t>
      </w:r>
      <w:r>
        <w:rPr>
          <w:rFonts w:ascii="宋体" w:hAnsi="宋体" w:cs="宋体" w:hint="eastAsia"/>
          <w:bCs/>
          <w:color w:val="000000"/>
        </w:rPr>
        <w:t>自动标定功能：设备内置蓝宝石封装标准小气室，无需外接标气瓶，可手动或定时自动进行标定校准，减小环境因素对测量结果的影响，提高测量的准确性。</w:t>
      </w:r>
    </w:p>
    <w:p w:rsidR="004D4729" w:rsidRDefault="004D4729" w:rsidP="00BE2C28">
      <w:pPr>
        <w:pStyle w:val="BodyText"/>
        <w:ind w:firstLineChars="200" w:firstLine="31680"/>
        <w:rPr>
          <w:rFonts w:ascii="宋体" w:cs="宋体"/>
          <w:bCs/>
          <w:color w:val="000000"/>
        </w:rPr>
      </w:pPr>
      <w:r>
        <w:rPr>
          <w:rFonts w:ascii="宋体" w:hAnsi="宋体" w:cs="宋体"/>
          <w:bCs/>
          <w:color w:val="000000"/>
        </w:rPr>
        <w:t>1.11</w:t>
      </w:r>
      <w:r>
        <w:rPr>
          <w:rFonts w:ascii="宋体" w:hAnsi="宋体" w:cs="宋体" w:hint="eastAsia"/>
          <w:bCs/>
          <w:color w:val="000000"/>
        </w:rPr>
        <w:t>自动标定装置知识产权：自动标定装置具有自主知识产权。</w:t>
      </w:r>
    </w:p>
    <w:p w:rsidR="004D4729" w:rsidRDefault="004D4729" w:rsidP="00BE2C28">
      <w:pPr>
        <w:pStyle w:val="BodyText"/>
        <w:ind w:firstLineChars="200" w:firstLine="31680"/>
        <w:rPr>
          <w:rFonts w:ascii="宋体" w:cs="宋体"/>
          <w:bCs/>
          <w:color w:val="000000"/>
        </w:rPr>
      </w:pPr>
      <w:r>
        <w:rPr>
          <w:rFonts w:ascii="宋体" w:hAnsi="宋体" w:cs="宋体"/>
          <w:bCs/>
          <w:color w:val="000000"/>
        </w:rPr>
        <w:t xml:space="preserve">1.12 </w:t>
      </w:r>
      <w:r>
        <w:rPr>
          <w:rFonts w:ascii="宋体" w:hAnsi="宋体" w:cs="宋体" w:hint="eastAsia"/>
          <w:bCs/>
          <w:color w:val="000000"/>
        </w:rPr>
        <w:t>▲稳定性：遥测设备对上述污染物连续测</w:t>
      </w:r>
      <w:r>
        <w:rPr>
          <w:rFonts w:ascii="宋体" w:hAnsi="宋体" w:cs="宋体"/>
          <w:bCs/>
          <w:color w:val="000000"/>
        </w:rPr>
        <w:t>1h</w:t>
      </w:r>
      <w:r>
        <w:rPr>
          <w:rFonts w:ascii="宋体" w:hAnsi="宋体" w:cs="宋体" w:hint="eastAsia"/>
          <w:bCs/>
          <w:color w:val="000000"/>
        </w:rPr>
        <w:t>，误差应不超过遥测设备示值允许误差。（须提供国家计量部门授权的省级及以上政府法定计量检定机构出具的机动车尾气遥测仪（稳定性）校准证书复印件，证书内容应满足对上述各种污染物连续测量</w:t>
      </w:r>
      <w:r>
        <w:rPr>
          <w:rFonts w:ascii="宋体" w:hAnsi="宋体" w:cs="宋体"/>
          <w:bCs/>
          <w:color w:val="000000"/>
        </w:rPr>
        <w:t>1</w:t>
      </w:r>
      <w:r>
        <w:rPr>
          <w:rFonts w:ascii="宋体" w:hAnsi="宋体" w:cs="宋体" w:hint="eastAsia"/>
          <w:bCs/>
          <w:color w:val="000000"/>
        </w:rPr>
        <w:t>小时，误差应不超过遥感检测设备示值允许误差的要求。）</w:t>
      </w:r>
    </w:p>
    <w:p w:rsidR="004D4729" w:rsidRDefault="004D4729" w:rsidP="00BE2C28">
      <w:pPr>
        <w:pStyle w:val="BodyText"/>
        <w:ind w:firstLineChars="200" w:firstLine="31680"/>
        <w:rPr>
          <w:rFonts w:ascii="宋体" w:cs="宋体"/>
          <w:bCs/>
          <w:color w:val="000000"/>
        </w:rPr>
      </w:pPr>
      <w:r>
        <w:rPr>
          <w:rFonts w:ascii="宋体" w:hAnsi="宋体" w:cs="宋体"/>
          <w:bCs/>
          <w:color w:val="000000"/>
        </w:rPr>
        <w:t>1.13</w:t>
      </w:r>
      <w:r>
        <w:rPr>
          <w:rFonts w:ascii="宋体" w:hAnsi="宋体" w:cs="宋体" w:hint="eastAsia"/>
          <w:bCs/>
          <w:color w:val="000000"/>
        </w:rPr>
        <w:t>▲响应时间：</w:t>
      </w:r>
      <w:r>
        <w:rPr>
          <w:rFonts w:ascii="宋体" w:hAnsi="宋体" w:cs="宋体"/>
          <w:bCs/>
          <w:color w:val="000000"/>
        </w:rPr>
        <w:t>&lt;1.0s</w:t>
      </w:r>
      <w:r>
        <w:rPr>
          <w:rFonts w:ascii="宋体" w:hAnsi="宋体" w:cs="宋体" w:hint="eastAsia"/>
          <w:bCs/>
          <w:color w:val="000000"/>
        </w:rPr>
        <w:t>。（须提供国家计量部门授权的省级及以上政府法定计量检定机构出具的机动车尾气遥测仪（响应时间）测试证书复印件）</w:t>
      </w:r>
    </w:p>
    <w:p w:rsidR="004D4729" w:rsidRDefault="004D4729" w:rsidP="00BE2C28">
      <w:pPr>
        <w:pStyle w:val="BodyText"/>
        <w:ind w:firstLineChars="200" w:firstLine="31680"/>
        <w:rPr>
          <w:rFonts w:ascii="宋体" w:cs="宋体"/>
          <w:bCs/>
          <w:color w:val="000000"/>
        </w:rPr>
      </w:pPr>
      <w:r>
        <w:rPr>
          <w:rFonts w:ascii="宋体" w:hAnsi="宋体" w:cs="宋体"/>
          <w:bCs/>
          <w:color w:val="000000"/>
        </w:rPr>
        <w:t>1.14</w:t>
      </w:r>
      <w:r>
        <w:rPr>
          <w:rFonts w:ascii="宋体" w:hAnsi="宋体" w:cs="宋体" w:hint="eastAsia"/>
          <w:bCs/>
          <w:color w:val="000000"/>
        </w:rPr>
        <w:t>▲设备高低温检测：设备使用应满足环境温度</w:t>
      </w:r>
      <w:smartTag w:uri="urn:schemas-microsoft-com:office:smarttags" w:element="chmetcnv">
        <w:smartTagPr>
          <w:attr w:name="TCSC" w:val="0"/>
          <w:attr w:name="NumberType" w:val="1"/>
          <w:attr w:name="Negative" w:val="True"/>
          <w:attr w:name="HasSpace" w:val="False"/>
          <w:attr w:name="SourceValue" w:val="30"/>
          <w:attr w:name="UnitName" w:val="℃"/>
        </w:smartTagPr>
        <w:r>
          <w:rPr>
            <w:rFonts w:ascii="宋体" w:hAnsi="宋体" w:cs="宋体"/>
            <w:bCs/>
            <w:color w:val="000000"/>
          </w:rPr>
          <w:t>-30</w:t>
        </w:r>
        <w:r>
          <w:rPr>
            <w:rFonts w:ascii="宋体" w:hAnsi="宋体" w:cs="宋体" w:hint="eastAsia"/>
            <w:bCs/>
            <w:color w:val="000000"/>
          </w:rPr>
          <w:t>℃</w:t>
        </w:r>
        <w:smartTag w:uri="urn:schemas-microsoft-com:office:smarttags" w:element="chmetcnv">
          <w:smartTagPr>
            <w:attr w:name="TCSC" w:val="0"/>
            <w:attr w:name="NumberType" w:val="1"/>
            <w:attr w:name="Negative" w:val="True"/>
            <w:attr w:name="HasSpace" w:val="False"/>
            <w:attr w:name="SourceValue" w:val="60"/>
            <w:attr w:name="UnitName" w:val="℃"/>
          </w:smartTagPr>
        </w:smartTag>
        <w:r>
          <w:rPr>
            <w:rFonts w:ascii="宋体" w:hAnsi="宋体" w:cs="宋体"/>
            <w:bCs/>
            <w:color w:val="000000"/>
          </w:rPr>
          <w:t>-60</w:t>
        </w:r>
        <w:r>
          <w:rPr>
            <w:rFonts w:ascii="宋体" w:hAnsi="宋体" w:cs="宋体" w:hint="eastAsia"/>
            <w:bCs/>
            <w:color w:val="000000"/>
          </w:rPr>
          <w:t>℃</w:t>
        </w:r>
      </w:smartTag>
      <w:r>
        <w:rPr>
          <w:rFonts w:ascii="宋体" w:hAnsi="宋体" w:cs="宋体" w:hint="eastAsia"/>
          <w:bCs/>
          <w:color w:val="000000"/>
        </w:rPr>
        <w:t>、相对湿度≤</w:t>
      </w:r>
      <w:r>
        <w:rPr>
          <w:rFonts w:ascii="宋体" w:hAnsi="宋体" w:cs="宋体"/>
          <w:bCs/>
          <w:color w:val="000000"/>
        </w:rPr>
        <w:t>90%</w:t>
      </w:r>
      <w:r>
        <w:rPr>
          <w:rFonts w:ascii="宋体" w:hAnsi="宋体" w:cs="宋体" w:hint="eastAsia"/>
          <w:bCs/>
          <w:color w:val="000000"/>
        </w:rPr>
        <w:t>条件下的使用需求且应满足</w:t>
      </w:r>
      <w:r>
        <w:rPr>
          <w:rFonts w:ascii="宋体" w:hAnsi="宋体" w:cs="宋体"/>
          <w:bCs/>
          <w:color w:val="000000"/>
        </w:rPr>
        <w:t>CO</w:t>
      </w:r>
      <w:r>
        <w:rPr>
          <w:rFonts w:ascii="宋体" w:hAnsi="宋体" w:cs="宋体" w:hint="eastAsia"/>
          <w:bCs/>
          <w:color w:val="000000"/>
        </w:rPr>
        <w:t>、</w:t>
      </w:r>
      <w:r>
        <w:rPr>
          <w:rFonts w:ascii="宋体" w:hAnsi="宋体" w:cs="宋体"/>
          <w:bCs/>
          <w:color w:val="000000"/>
        </w:rPr>
        <w:t>CO2</w:t>
      </w:r>
      <w:r>
        <w:rPr>
          <w:rFonts w:ascii="宋体" w:hAnsi="宋体" w:cs="宋体" w:hint="eastAsia"/>
          <w:bCs/>
          <w:color w:val="000000"/>
        </w:rPr>
        <w:t>、</w:t>
      </w:r>
      <w:r>
        <w:rPr>
          <w:rFonts w:ascii="宋体" w:hAnsi="宋体" w:cs="宋体"/>
          <w:bCs/>
          <w:color w:val="000000"/>
        </w:rPr>
        <w:t>HC</w:t>
      </w:r>
      <w:r>
        <w:rPr>
          <w:rFonts w:ascii="宋体" w:hAnsi="宋体" w:cs="宋体" w:hint="eastAsia"/>
          <w:bCs/>
          <w:color w:val="000000"/>
        </w:rPr>
        <w:t>、</w:t>
      </w:r>
      <w:r>
        <w:rPr>
          <w:rFonts w:ascii="宋体" w:hAnsi="宋体" w:cs="宋体"/>
          <w:bCs/>
          <w:color w:val="000000"/>
        </w:rPr>
        <w:t>NO</w:t>
      </w:r>
      <w:r>
        <w:rPr>
          <w:rFonts w:ascii="宋体" w:hAnsi="宋体" w:cs="宋体" w:hint="eastAsia"/>
          <w:bCs/>
          <w:color w:val="000000"/>
        </w:rPr>
        <w:t>的测量精度。（须提供国家计量部门授权的省级及以上政府法定计量检定机构出具的高低温检测报告，证书内容应满温度范围在</w:t>
      </w:r>
      <w:r>
        <w:rPr>
          <w:rFonts w:ascii="宋体" w:hAnsi="宋体" w:cs="宋体"/>
          <w:bCs/>
          <w:color w:val="000000"/>
        </w:rPr>
        <w:t xml:space="preserve">-35 </w:t>
      </w:r>
      <w:r>
        <w:rPr>
          <w:rFonts w:ascii="宋体" w:hAnsi="宋体" w:cs="宋体" w:hint="eastAsia"/>
          <w:bCs/>
          <w:color w:val="000000"/>
        </w:rPr>
        <w:t>度到</w:t>
      </w:r>
      <w:r>
        <w:rPr>
          <w:rFonts w:ascii="宋体" w:hAnsi="宋体" w:cs="宋体"/>
          <w:bCs/>
          <w:color w:val="000000"/>
        </w:rPr>
        <w:t xml:space="preserve"> 60 </w:t>
      </w:r>
      <w:r>
        <w:rPr>
          <w:rFonts w:ascii="宋体" w:hAnsi="宋体" w:cs="宋体" w:hint="eastAsia"/>
          <w:bCs/>
          <w:color w:val="000000"/>
        </w:rPr>
        <w:t>度，对污染物连续测</w:t>
      </w:r>
      <w:r>
        <w:rPr>
          <w:rFonts w:ascii="宋体" w:hAnsi="宋体" w:cs="宋体"/>
          <w:bCs/>
          <w:color w:val="000000"/>
        </w:rPr>
        <w:t>1h</w:t>
      </w:r>
      <w:r>
        <w:rPr>
          <w:rFonts w:ascii="宋体" w:hAnsi="宋体" w:cs="宋体" w:hint="eastAsia"/>
          <w:bCs/>
          <w:color w:val="000000"/>
        </w:rPr>
        <w:t>，且气体（</w:t>
      </w:r>
      <w:r>
        <w:rPr>
          <w:rFonts w:ascii="宋体" w:hAnsi="宋体" w:cs="宋体"/>
          <w:bCs/>
          <w:color w:val="000000"/>
        </w:rPr>
        <w:t>CO/CO2/CH/NO</w:t>
      </w:r>
      <w:r>
        <w:rPr>
          <w:rFonts w:ascii="宋体" w:hAnsi="宋体" w:cs="宋体" w:hint="eastAsia"/>
          <w:bCs/>
          <w:color w:val="000000"/>
        </w:rPr>
        <w:t>）检测数据均在示值允许误差范围内）。</w:t>
      </w:r>
    </w:p>
    <w:p w:rsidR="004D4729" w:rsidRDefault="004D4729" w:rsidP="00BE2C28">
      <w:pPr>
        <w:pStyle w:val="BodyText"/>
        <w:ind w:firstLineChars="200" w:firstLine="31680"/>
        <w:rPr>
          <w:rFonts w:ascii="宋体" w:cs="宋体"/>
          <w:bCs/>
          <w:color w:val="000000"/>
        </w:rPr>
      </w:pPr>
      <w:r>
        <w:rPr>
          <w:rFonts w:ascii="宋体" w:hAnsi="宋体" w:cs="宋体"/>
          <w:bCs/>
          <w:color w:val="000000"/>
        </w:rPr>
        <w:t>1.15</w:t>
      </w:r>
      <w:r>
        <w:rPr>
          <w:rFonts w:ascii="宋体" w:hAnsi="宋体" w:cs="宋体" w:hint="eastAsia"/>
          <w:bCs/>
          <w:color w:val="000000"/>
        </w:rPr>
        <w:t>▲投标人不是生产制造商的，需提供生产制造商针对本项目的授权书及售后服务承诺书。</w:t>
      </w:r>
    </w:p>
    <w:p w:rsidR="004D4729" w:rsidRDefault="004D4729">
      <w:pPr>
        <w:pStyle w:val="Heading3"/>
      </w:pPr>
      <w:r>
        <w:t>2</w:t>
      </w:r>
      <w:r>
        <w:rPr>
          <w:rFonts w:hint="eastAsia"/>
        </w:rPr>
        <w:t>、速度</w:t>
      </w:r>
      <w:r>
        <w:t>/</w:t>
      </w:r>
      <w:r>
        <w:rPr>
          <w:rFonts w:hint="eastAsia"/>
        </w:rPr>
        <w:t>加速度检测仪</w:t>
      </w:r>
    </w:p>
    <w:p w:rsidR="004D4729" w:rsidRDefault="004D4729" w:rsidP="00BE2C28">
      <w:pPr>
        <w:ind w:firstLineChars="200" w:firstLine="31680"/>
        <w:rPr>
          <w:rFonts w:ascii="宋体" w:cs="宋体"/>
          <w:color w:val="000000"/>
        </w:rPr>
      </w:pPr>
      <w:r>
        <w:rPr>
          <w:rFonts w:ascii="宋体" w:hAnsi="宋体" w:cs="宋体"/>
          <w:color w:val="000000"/>
        </w:rPr>
        <w:t>1</w:t>
      </w:r>
      <w:r>
        <w:rPr>
          <w:rFonts w:ascii="宋体" w:hAnsi="宋体" w:cs="宋体" w:hint="eastAsia"/>
          <w:color w:val="000000"/>
        </w:rPr>
        <w:t>）具有速度、加速度检测功能；</w:t>
      </w:r>
    </w:p>
    <w:p w:rsidR="004D4729" w:rsidRDefault="004D4729" w:rsidP="00BE2C28">
      <w:pPr>
        <w:ind w:firstLineChars="200" w:firstLine="31680"/>
        <w:rPr>
          <w:rFonts w:ascii="宋体" w:cs="宋体"/>
          <w:color w:val="000000"/>
        </w:rPr>
      </w:pPr>
      <w:r>
        <w:rPr>
          <w:rFonts w:ascii="宋体" w:hAnsi="宋体" w:cs="宋体"/>
          <w:color w:val="000000"/>
        </w:rPr>
        <w:t>2</w:t>
      </w:r>
      <w:r>
        <w:rPr>
          <w:rFonts w:ascii="宋体" w:hAnsi="宋体" w:cs="宋体" w:hint="eastAsia"/>
          <w:color w:val="000000"/>
        </w:rPr>
        <w:t>）保证测量精度的车辆速度范围为：</w:t>
      </w:r>
      <w:r>
        <w:rPr>
          <w:rFonts w:ascii="宋体" w:hAnsi="宋体" w:cs="宋体"/>
          <w:color w:val="000000"/>
        </w:rPr>
        <w:t>5</w:t>
      </w:r>
      <w:r>
        <w:rPr>
          <w:rFonts w:ascii="宋体" w:hAnsi="宋体" w:cs="宋体" w:hint="eastAsia"/>
          <w:color w:val="000000"/>
        </w:rPr>
        <w:t>－</w:t>
      </w:r>
      <w:smartTag w:uri="urn:schemas-microsoft-com:office:smarttags" w:element="chmetcnv">
        <w:smartTagPr>
          <w:attr w:name="TCSC" w:val="0"/>
          <w:attr w:name="NumberType" w:val="1"/>
          <w:attr w:name="Negative" w:val="False"/>
          <w:attr w:name="HasSpace" w:val="False"/>
          <w:attr w:name="SourceValue" w:val="120"/>
          <w:attr w:name="UnitName" w:val="km/h"/>
        </w:smartTagPr>
        <w:r>
          <w:rPr>
            <w:rFonts w:ascii="宋体" w:hAnsi="宋体" w:cs="宋体"/>
            <w:color w:val="000000"/>
          </w:rPr>
          <w:t>120km/h</w:t>
        </w:r>
      </w:smartTag>
      <w:r>
        <w:rPr>
          <w:rFonts w:ascii="宋体" w:hAnsi="宋体" w:cs="宋体" w:hint="eastAsia"/>
          <w:color w:val="000000"/>
        </w:rPr>
        <w:t>；</w:t>
      </w:r>
    </w:p>
    <w:p w:rsidR="004D4729" w:rsidRDefault="004D4729" w:rsidP="00BE2C28">
      <w:pPr>
        <w:ind w:firstLineChars="200" w:firstLine="31680"/>
        <w:rPr>
          <w:rFonts w:ascii="宋体" w:cs="宋体"/>
          <w:color w:val="000000"/>
        </w:rPr>
      </w:pPr>
      <w:r>
        <w:rPr>
          <w:rFonts w:ascii="宋体" w:hAnsi="宋体" w:cs="宋体"/>
          <w:color w:val="000000"/>
        </w:rPr>
        <w:t>3</w:t>
      </w:r>
      <w:r>
        <w:rPr>
          <w:rFonts w:ascii="宋体" w:hAnsi="宋体" w:cs="宋体" w:hint="eastAsia"/>
          <w:color w:val="000000"/>
        </w:rPr>
        <w:t>）车速测量分析时间</w:t>
      </w:r>
      <w:r>
        <w:rPr>
          <w:rFonts w:ascii="宋体" w:hAnsi="宋体" w:cs="宋体"/>
          <w:color w:val="000000"/>
        </w:rPr>
        <w:t>0.05s</w:t>
      </w:r>
      <w:r>
        <w:rPr>
          <w:rFonts w:ascii="宋体" w:hAnsi="宋体" w:cs="宋体" w:hint="eastAsia"/>
          <w:color w:val="000000"/>
        </w:rPr>
        <w:t>；</w:t>
      </w:r>
    </w:p>
    <w:p w:rsidR="004D4729" w:rsidRDefault="004D4729" w:rsidP="00BE2C28">
      <w:pPr>
        <w:ind w:firstLineChars="200" w:firstLine="31680"/>
        <w:rPr>
          <w:rFonts w:ascii="宋体" w:cs="宋体"/>
          <w:color w:val="000000"/>
        </w:rPr>
      </w:pPr>
      <w:r>
        <w:rPr>
          <w:rFonts w:ascii="宋体" w:hAnsi="宋体" w:cs="宋体"/>
          <w:color w:val="000000"/>
        </w:rPr>
        <w:t>4</w:t>
      </w:r>
      <w:r>
        <w:rPr>
          <w:rFonts w:ascii="宋体" w:hAnsi="宋体" w:cs="宋体" w:hint="eastAsia"/>
          <w:color w:val="000000"/>
        </w:rPr>
        <w:t>）车速检测误差＜±</w:t>
      </w:r>
      <w:smartTag w:uri="urn:schemas-microsoft-com:office:smarttags" w:element="chmetcnv">
        <w:smartTagPr>
          <w:attr w:name="TCSC" w:val="0"/>
          <w:attr w:name="NumberType" w:val="1"/>
          <w:attr w:name="Negative" w:val="False"/>
          <w:attr w:name="HasSpace" w:val="False"/>
          <w:attr w:name="SourceValue" w:val="1"/>
          <w:attr w:name="UnitName" w:val="km/h"/>
        </w:smartTagPr>
        <w:r>
          <w:rPr>
            <w:rFonts w:ascii="宋体" w:hAnsi="宋体" w:cs="宋体"/>
            <w:color w:val="000000"/>
          </w:rPr>
          <w:t>1.0km/h</w:t>
        </w:r>
      </w:smartTag>
      <w:r>
        <w:rPr>
          <w:rFonts w:ascii="宋体" w:hAnsi="宋体" w:cs="宋体" w:hint="eastAsia"/>
          <w:color w:val="000000"/>
        </w:rPr>
        <w:t>；</w:t>
      </w:r>
    </w:p>
    <w:p w:rsidR="004D4729" w:rsidRDefault="004D4729" w:rsidP="00BE2C28">
      <w:pPr>
        <w:pStyle w:val="BodyText"/>
        <w:ind w:firstLineChars="200" w:firstLine="31680"/>
        <w:rPr>
          <w:rFonts w:ascii="宋体" w:cs="宋体"/>
          <w:color w:val="000000"/>
          <w:kern w:val="0"/>
        </w:rPr>
      </w:pPr>
      <w:r>
        <w:rPr>
          <w:rFonts w:ascii="宋体" w:hAnsi="宋体" w:cs="宋体"/>
          <w:color w:val="000000"/>
        </w:rPr>
        <w:t>5</w:t>
      </w:r>
      <w:r>
        <w:rPr>
          <w:rFonts w:ascii="宋体" w:hAnsi="宋体" w:cs="宋体" w:hint="eastAsia"/>
          <w:color w:val="000000"/>
        </w:rPr>
        <w:t>）加速度检测误差＜±</w:t>
      </w:r>
      <w:smartTag w:uri="urn:schemas-microsoft-com:office:smarttags" w:element="chmetcnv">
        <w:smartTagPr>
          <w:attr w:name="TCSC" w:val="0"/>
          <w:attr w:name="NumberType" w:val="1"/>
          <w:attr w:name="Negative" w:val="False"/>
          <w:attr w:name="HasSpace" w:val="False"/>
          <w:attr w:name="SourceValue" w:val=".2"/>
          <w:attr w:name="UnitName" w:val="m"/>
        </w:smartTagPr>
        <w:r>
          <w:rPr>
            <w:rFonts w:ascii="宋体" w:hAnsi="宋体" w:cs="宋体"/>
            <w:color w:val="000000"/>
          </w:rPr>
          <w:t>0.2m</w:t>
        </w:r>
      </w:smartTag>
      <w:r>
        <w:rPr>
          <w:rFonts w:ascii="宋体" w:hAnsi="宋体" w:cs="宋体"/>
          <w:color w:val="000000"/>
        </w:rPr>
        <w:t>/s</w:t>
      </w:r>
      <w:r>
        <w:rPr>
          <w:rFonts w:ascii="宋体" w:hAnsi="宋体" w:cs="宋体"/>
          <w:color w:val="000000"/>
          <w:vertAlign w:val="superscript"/>
        </w:rPr>
        <w:t>2</w:t>
      </w:r>
      <w:r>
        <w:rPr>
          <w:rFonts w:ascii="宋体" w:hAnsi="宋体" w:cs="宋体" w:hint="eastAsia"/>
          <w:color w:val="000000"/>
        </w:rPr>
        <w:t>。</w:t>
      </w:r>
    </w:p>
    <w:p w:rsidR="004D4729" w:rsidRDefault="004D4729">
      <w:pPr>
        <w:pStyle w:val="Heading3"/>
      </w:pPr>
      <w:r>
        <w:t>3</w:t>
      </w:r>
      <w:r>
        <w:rPr>
          <w:rFonts w:hint="eastAsia"/>
        </w:rPr>
        <w:t>、视频车牌捕捉系统</w:t>
      </w:r>
    </w:p>
    <w:p w:rsidR="004D4729" w:rsidRDefault="004D4729" w:rsidP="00BE2C28">
      <w:pPr>
        <w:ind w:firstLineChars="200" w:firstLine="31680"/>
        <w:rPr>
          <w:rFonts w:ascii="宋体" w:cs="宋体"/>
          <w:color w:val="000000"/>
        </w:rPr>
      </w:pPr>
      <w:r>
        <w:rPr>
          <w:rFonts w:ascii="宋体" w:hAnsi="宋体" w:cs="宋体" w:hint="eastAsia"/>
          <w:color w:val="000000"/>
        </w:rPr>
        <w:t>采用数码摄像机，可调整其焦距、光圈和转向。</w:t>
      </w:r>
    </w:p>
    <w:p w:rsidR="004D4729" w:rsidRDefault="004D4729" w:rsidP="00BE2C28">
      <w:pPr>
        <w:ind w:firstLineChars="200" w:firstLine="31680"/>
        <w:rPr>
          <w:rFonts w:ascii="宋体" w:cs="宋体"/>
        </w:rPr>
      </w:pPr>
      <w:r>
        <w:rPr>
          <w:rFonts w:ascii="宋体" w:hAnsi="宋体" w:cs="宋体" w:hint="eastAsia"/>
          <w:color w:val="000000"/>
        </w:rPr>
        <w:t>包含高清一体化嵌入式摄像机、高清镜头、室外防护罩、相机内置网络信号防雷器、电源适配器等</w:t>
      </w:r>
    </w:p>
    <w:p w:rsidR="004D4729" w:rsidRDefault="004D4729" w:rsidP="00BE2C28">
      <w:pPr>
        <w:ind w:firstLineChars="200" w:firstLine="31680"/>
        <w:rPr>
          <w:rFonts w:ascii="宋体" w:cs="宋体"/>
          <w:color w:val="000000"/>
        </w:rPr>
      </w:pPr>
      <w:r>
        <w:rPr>
          <w:rFonts w:ascii="宋体" w:hAnsi="宋体" w:cs="宋体"/>
          <w:color w:val="000000"/>
        </w:rPr>
        <w:t>1</w:t>
      </w:r>
      <w:r>
        <w:rPr>
          <w:rFonts w:ascii="宋体" w:hAnsi="宋体" w:cs="宋体" w:hint="eastAsia"/>
          <w:color w:val="000000"/>
        </w:rPr>
        <w:t>）可识别牌照颜色和文字，同一车牌号能根据车牌颜色区分；</w:t>
      </w:r>
    </w:p>
    <w:p w:rsidR="004D4729" w:rsidRDefault="004D4729" w:rsidP="00BE2C28">
      <w:pPr>
        <w:ind w:firstLineChars="200" w:firstLine="31680"/>
        <w:rPr>
          <w:rFonts w:ascii="宋体" w:cs="宋体"/>
          <w:color w:val="000000"/>
        </w:rPr>
      </w:pPr>
      <w:r>
        <w:rPr>
          <w:rFonts w:ascii="宋体" w:hAnsi="宋体" w:cs="宋体"/>
          <w:color w:val="000000"/>
        </w:rPr>
        <w:t>2</w:t>
      </w:r>
      <w:r>
        <w:rPr>
          <w:rFonts w:ascii="宋体" w:hAnsi="宋体" w:cs="宋体" w:hint="eastAsia"/>
          <w:color w:val="000000"/>
        </w:rPr>
        <w:t>）现场实时正确识别率</w:t>
      </w:r>
      <w:r>
        <w:rPr>
          <w:rFonts w:ascii="宋体" w:hAnsi="宋体" w:cs="宋体"/>
          <w:color w:val="000000"/>
        </w:rPr>
        <w:t>95%</w:t>
      </w:r>
      <w:r>
        <w:rPr>
          <w:rFonts w:ascii="宋体" w:hAnsi="宋体" w:cs="宋体" w:hint="eastAsia"/>
          <w:color w:val="000000"/>
        </w:rPr>
        <w:t>以上；</w:t>
      </w:r>
    </w:p>
    <w:p w:rsidR="004D4729" w:rsidRDefault="004D4729" w:rsidP="00BE2C28">
      <w:pPr>
        <w:ind w:firstLineChars="200" w:firstLine="31680"/>
        <w:rPr>
          <w:rFonts w:ascii="宋体" w:cs="宋体"/>
          <w:color w:val="000000"/>
        </w:rPr>
      </w:pPr>
      <w:r>
        <w:rPr>
          <w:rFonts w:ascii="宋体" w:hAnsi="宋体" w:cs="宋体"/>
          <w:color w:val="000000"/>
        </w:rPr>
        <w:t>3</w:t>
      </w:r>
      <w:r>
        <w:rPr>
          <w:rFonts w:ascii="宋体" w:hAnsi="宋体" w:cs="宋体" w:hint="eastAsia"/>
          <w:color w:val="000000"/>
        </w:rPr>
        <w:t>）可以自动删除无效数据、无法识别车牌号的图像信息；</w:t>
      </w:r>
    </w:p>
    <w:p w:rsidR="004D4729" w:rsidRDefault="004D4729" w:rsidP="00BE2C28">
      <w:pPr>
        <w:ind w:firstLineChars="200" w:firstLine="31680"/>
        <w:rPr>
          <w:rFonts w:ascii="宋体" w:cs="宋体"/>
          <w:color w:val="000000"/>
        </w:rPr>
      </w:pPr>
      <w:r>
        <w:rPr>
          <w:rFonts w:ascii="宋体" w:hAnsi="宋体" w:cs="宋体"/>
          <w:color w:val="000000"/>
        </w:rPr>
        <w:t>4</w:t>
      </w:r>
      <w:r>
        <w:rPr>
          <w:rFonts w:ascii="宋体" w:hAnsi="宋体" w:cs="宋体" w:hint="eastAsia"/>
          <w:color w:val="000000"/>
        </w:rPr>
        <w:t>）自动学习与校对功能，按可信度对识别牌照排序；</w:t>
      </w:r>
    </w:p>
    <w:p w:rsidR="004D4729" w:rsidRDefault="004D4729" w:rsidP="00BE2C28">
      <w:pPr>
        <w:ind w:firstLineChars="200" w:firstLine="31680"/>
        <w:rPr>
          <w:rFonts w:ascii="宋体" w:cs="宋体"/>
          <w:color w:val="000000"/>
        </w:rPr>
      </w:pPr>
      <w:r>
        <w:rPr>
          <w:rFonts w:ascii="宋体" w:hAnsi="宋体" w:cs="宋体"/>
          <w:color w:val="000000"/>
        </w:rPr>
        <w:t>5</w:t>
      </w:r>
      <w:r>
        <w:rPr>
          <w:rFonts w:ascii="宋体" w:hAnsi="宋体" w:cs="宋体" w:hint="eastAsia"/>
          <w:color w:val="000000"/>
        </w:rPr>
        <w:t>）具有背光补偿及强光抑制功能；</w:t>
      </w:r>
    </w:p>
    <w:p w:rsidR="004D4729" w:rsidRDefault="004D4729" w:rsidP="00BE2C28">
      <w:pPr>
        <w:ind w:firstLineChars="200" w:firstLine="31680"/>
        <w:rPr>
          <w:rFonts w:ascii="宋体" w:cs="宋体"/>
          <w:color w:val="000000"/>
        </w:rPr>
      </w:pPr>
      <w:r>
        <w:rPr>
          <w:rFonts w:ascii="宋体" w:hAnsi="宋体" w:cs="宋体"/>
          <w:color w:val="000000"/>
        </w:rPr>
        <w:t>6</w:t>
      </w:r>
      <w:r>
        <w:rPr>
          <w:rFonts w:ascii="宋体" w:hAnsi="宋体" w:cs="宋体" w:hint="eastAsia"/>
          <w:color w:val="000000"/>
        </w:rPr>
        <w:t>）图像文件自动传输到计算机并根据时间、车牌号码等信息命名，车牌图像按日期独立存储，以便查阅；</w:t>
      </w:r>
    </w:p>
    <w:p w:rsidR="004D4729" w:rsidRDefault="004D4729" w:rsidP="00BE2C28">
      <w:pPr>
        <w:ind w:firstLineChars="200" w:firstLine="31680"/>
        <w:rPr>
          <w:rFonts w:ascii="宋体" w:cs="宋体"/>
          <w:color w:val="000000"/>
        </w:rPr>
      </w:pPr>
      <w:r>
        <w:rPr>
          <w:rFonts w:ascii="宋体" w:hAnsi="宋体" w:cs="宋体"/>
          <w:color w:val="000000"/>
        </w:rPr>
        <w:t>7</w:t>
      </w:r>
      <w:r>
        <w:rPr>
          <w:rFonts w:ascii="宋体" w:hAnsi="宋体" w:cs="宋体" w:hint="eastAsia"/>
          <w:color w:val="000000"/>
        </w:rPr>
        <w:t>）图像传感器：采用</w:t>
      </w:r>
      <w:r>
        <w:rPr>
          <w:rFonts w:ascii="宋体" w:hAnsi="宋体" w:cs="宋体"/>
          <w:color w:val="000000"/>
        </w:rPr>
        <w:t>1</w:t>
      </w:r>
      <w:r>
        <w:rPr>
          <w:rFonts w:ascii="宋体" w:hAnsi="宋体" w:cs="宋体" w:hint="eastAsia"/>
          <w:color w:val="000000"/>
        </w:rPr>
        <w:t>英寸</w:t>
      </w:r>
      <w:r>
        <w:rPr>
          <w:rFonts w:ascii="宋体" w:hAnsi="宋体" w:cs="宋体"/>
          <w:color w:val="000000"/>
        </w:rPr>
        <w:t>GMOS</w:t>
      </w:r>
      <w:r>
        <w:rPr>
          <w:rFonts w:ascii="宋体" w:hAnsi="宋体" w:cs="宋体" w:hint="eastAsia"/>
          <w:color w:val="000000"/>
        </w:rPr>
        <w:t>；</w:t>
      </w:r>
    </w:p>
    <w:p w:rsidR="004D4729" w:rsidRDefault="004D4729" w:rsidP="00BE2C28">
      <w:pPr>
        <w:ind w:firstLineChars="200" w:firstLine="31680"/>
        <w:rPr>
          <w:rFonts w:ascii="宋体" w:cs="宋体"/>
          <w:color w:val="000000"/>
        </w:rPr>
      </w:pPr>
      <w:r>
        <w:rPr>
          <w:rFonts w:ascii="宋体" w:hAnsi="宋体" w:cs="宋体"/>
          <w:color w:val="000000"/>
        </w:rPr>
        <w:t>8</w:t>
      </w:r>
      <w:r>
        <w:rPr>
          <w:rFonts w:ascii="宋体" w:hAnsi="宋体" w:cs="宋体" w:hint="eastAsia"/>
          <w:color w:val="000000"/>
        </w:rPr>
        <w:t>）最大图像尺寸：≥</w:t>
      </w:r>
      <w:r>
        <w:rPr>
          <w:rFonts w:ascii="宋体" w:hAnsi="宋体" w:cs="宋体"/>
          <w:color w:val="000000"/>
        </w:rPr>
        <w:t>4096</w:t>
      </w:r>
      <w:r>
        <w:rPr>
          <w:rFonts w:ascii="宋体" w:hAnsi="宋体" w:cs="宋体" w:hint="eastAsia"/>
          <w:color w:val="000000"/>
        </w:rPr>
        <w:t>×</w:t>
      </w:r>
      <w:r>
        <w:rPr>
          <w:rFonts w:ascii="宋体" w:hAnsi="宋体" w:cs="宋体"/>
          <w:color w:val="000000"/>
        </w:rPr>
        <w:t>2160</w:t>
      </w:r>
      <w:r>
        <w:rPr>
          <w:rFonts w:ascii="宋体" w:hAnsi="宋体" w:cs="宋体" w:hint="eastAsia"/>
          <w:color w:val="000000"/>
        </w:rPr>
        <w:t>像素；字符叠加时最大可支持</w:t>
      </w:r>
      <w:r>
        <w:rPr>
          <w:rFonts w:ascii="宋体" w:hAnsi="宋体" w:cs="宋体"/>
          <w:color w:val="000000"/>
        </w:rPr>
        <w:t>4096</w:t>
      </w:r>
      <w:r>
        <w:rPr>
          <w:rFonts w:ascii="宋体" w:hAnsi="宋体" w:cs="宋体" w:hint="eastAsia"/>
          <w:color w:val="000000"/>
        </w:rPr>
        <w:t>×</w:t>
      </w:r>
      <w:r>
        <w:rPr>
          <w:rFonts w:ascii="宋体" w:hAnsi="宋体" w:cs="宋体"/>
          <w:color w:val="000000"/>
        </w:rPr>
        <w:t>2800</w:t>
      </w:r>
      <w:r>
        <w:rPr>
          <w:rFonts w:ascii="宋体" w:hAnsi="宋体" w:cs="宋体" w:hint="eastAsia"/>
          <w:color w:val="000000"/>
        </w:rPr>
        <w:t>；</w:t>
      </w:r>
    </w:p>
    <w:p w:rsidR="004D4729" w:rsidRDefault="004D4729" w:rsidP="00BE2C28">
      <w:pPr>
        <w:ind w:firstLineChars="200" w:firstLine="31680"/>
        <w:rPr>
          <w:rFonts w:ascii="宋体" w:cs="宋体"/>
          <w:color w:val="000000"/>
        </w:rPr>
      </w:pPr>
      <w:r>
        <w:rPr>
          <w:rFonts w:ascii="宋体" w:hAnsi="宋体" w:cs="宋体"/>
          <w:color w:val="000000"/>
        </w:rPr>
        <w:t>9</w:t>
      </w:r>
      <w:r>
        <w:rPr>
          <w:rFonts w:ascii="宋体" w:hAnsi="宋体" w:cs="宋体" w:hint="eastAsia"/>
          <w:color w:val="000000"/>
        </w:rPr>
        <w:t>）可支持</w:t>
      </w:r>
      <w:r>
        <w:rPr>
          <w:rFonts w:ascii="宋体" w:hAnsi="宋体" w:cs="宋体"/>
          <w:color w:val="000000"/>
        </w:rPr>
        <w:t>19</w:t>
      </w:r>
      <w:r>
        <w:rPr>
          <w:rFonts w:ascii="宋体" w:hAnsi="宋体" w:cs="宋体" w:hint="eastAsia"/>
          <w:color w:val="000000"/>
        </w:rPr>
        <w:t>车型检测，其中车头方向有</w:t>
      </w:r>
      <w:r>
        <w:rPr>
          <w:rFonts w:ascii="宋体" w:hAnsi="宋体" w:cs="宋体"/>
          <w:color w:val="000000"/>
        </w:rPr>
        <w:t>15</w:t>
      </w:r>
      <w:r>
        <w:rPr>
          <w:rFonts w:ascii="宋体" w:hAnsi="宋体" w:cs="宋体" w:hint="eastAsia"/>
          <w:color w:val="000000"/>
        </w:rPr>
        <w:t>种，包括：两厢轿车、三厢轿车、轿跑、小型轿车、微型轿车、客车、中型客车、面包车、微型面包车、大货车、中型货车、小货车、</w:t>
      </w:r>
      <w:r>
        <w:rPr>
          <w:rFonts w:ascii="宋体" w:hAnsi="宋体" w:cs="宋体"/>
          <w:color w:val="000000"/>
        </w:rPr>
        <w:t>SUV</w:t>
      </w:r>
      <w:r>
        <w:rPr>
          <w:rFonts w:ascii="宋体" w:hAnsi="宋体" w:cs="宋体" w:hint="eastAsia"/>
          <w:color w:val="000000"/>
        </w:rPr>
        <w:t>、</w:t>
      </w:r>
      <w:r>
        <w:rPr>
          <w:rFonts w:ascii="宋体" w:hAnsi="宋体" w:cs="宋体"/>
          <w:color w:val="000000"/>
        </w:rPr>
        <w:t>MPV</w:t>
      </w:r>
      <w:r>
        <w:rPr>
          <w:rFonts w:ascii="宋体" w:hAnsi="宋体" w:cs="宋体" w:hint="eastAsia"/>
          <w:color w:val="000000"/>
        </w:rPr>
        <w:t>、皮卡；车尾方向有</w:t>
      </w:r>
      <w:r>
        <w:rPr>
          <w:rFonts w:ascii="宋体" w:hAnsi="宋体" w:cs="宋体"/>
          <w:color w:val="000000"/>
        </w:rPr>
        <w:t>4</w:t>
      </w:r>
      <w:r>
        <w:rPr>
          <w:rFonts w:ascii="宋体" w:hAnsi="宋体" w:cs="宋体" w:hint="eastAsia"/>
          <w:color w:val="000000"/>
        </w:rPr>
        <w:t>种，包括：油罐车、微卡、吊车、渣土车识别准确率白天≥</w:t>
      </w:r>
      <w:r>
        <w:rPr>
          <w:rFonts w:ascii="宋体" w:hAnsi="宋体" w:cs="宋体"/>
          <w:color w:val="000000"/>
        </w:rPr>
        <w:t>97%</w:t>
      </w:r>
      <w:r>
        <w:rPr>
          <w:rFonts w:ascii="宋体" w:hAnsi="宋体" w:cs="宋体" w:hint="eastAsia"/>
          <w:color w:val="000000"/>
        </w:rPr>
        <w:t>，晚上≥</w:t>
      </w:r>
      <w:r>
        <w:rPr>
          <w:rFonts w:ascii="宋体" w:hAnsi="宋体" w:cs="宋体"/>
          <w:color w:val="000000"/>
        </w:rPr>
        <w:t>95%</w:t>
      </w:r>
      <w:r>
        <w:rPr>
          <w:rFonts w:ascii="宋体" w:hAnsi="宋体" w:cs="宋体" w:hint="eastAsia"/>
          <w:bCs/>
          <w:color w:val="000000"/>
        </w:rPr>
        <w:t>（须提供国家认可的相关检测机构出具有效期内的检测报告予以佐证</w:t>
      </w:r>
      <w:r>
        <w:rPr>
          <w:rFonts w:ascii="宋体" w:cs="宋体"/>
          <w:bCs/>
          <w:color w:val="000000"/>
        </w:rPr>
        <w:t>,</w:t>
      </w:r>
      <w:r>
        <w:rPr>
          <w:rFonts w:ascii="宋体" w:hAnsi="宋体" w:cs="宋体" w:hint="eastAsia"/>
          <w:bCs/>
          <w:color w:val="000000"/>
        </w:rPr>
        <w:t>检测报告日期必须在有效期内，同时提供检测报告复印件加盖生产厂商公章）</w:t>
      </w:r>
      <w:r>
        <w:rPr>
          <w:rFonts w:ascii="宋体" w:hAnsi="宋体" w:cs="宋体" w:hint="eastAsia"/>
          <w:color w:val="000000"/>
        </w:rPr>
        <w:t>；</w:t>
      </w:r>
    </w:p>
    <w:p w:rsidR="004D4729" w:rsidRDefault="004D4729" w:rsidP="00BE2C28">
      <w:pPr>
        <w:ind w:firstLineChars="200" w:firstLine="31680"/>
        <w:rPr>
          <w:rFonts w:ascii="宋体" w:cs="宋体"/>
          <w:color w:val="000000"/>
        </w:rPr>
      </w:pPr>
      <w:r>
        <w:rPr>
          <w:rFonts w:ascii="宋体" w:hAnsi="宋体" w:cs="宋体"/>
          <w:color w:val="000000"/>
        </w:rPr>
        <w:t>10</w:t>
      </w:r>
      <w:r>
        <w:rPr>
          <w:rFonts w:ascii="宋体" w:hAnsi="宋体" w:cs="宋体" w:hint="eastAsia"/>
          <w:color w:val="000000"/>
        </w:rPr>
        <w:t>）支持检测主驾驶员男女功能，主驾驶员人脸抠图率≥</w:t>
      </w:r>
      <w:r>
        <w:rPr>
          <w:rFonts w:ascii="宋体" w:hAnsi="宋体" w:cs="宋体"/>
          <w:color w:val="000000"/>
        </w:rPr>
        <w:t>98%</w:t>
      </w:r>
      <w:r>
        <w:rPr>
          <w:rFonts w:ascii="宋体" w:hAnsi="宋体" w:cs="宋体" w:hint="eastAsia"/>
          <w:color w:val="000000"/>
        </w:rPr>
        <w:t>，副驾驶人脸抠图率≥</w:t>
      </w:r>
      <w:r>
        <w:rPr>
          <w:rFonts w:ascii="宋体" w:hAnsi="宋体" w:cs="宋体"/>
          <w:color w:val="000000"/>
        </w:rPr>
        <w:t>95%</w:t>
      </w:r>
      <w:r>
        <w:rPr>
          <w:rFonts w:ascii="宋体" w:hAnsi="宋体" w:cs="宋体" w:hint="eastAsia"/>
          <w:color w:val="000000"/>
        </w:rPr>
        <w:t>；</w:t>
      </w:r>
    </w:p>
    <w:p w:rsidR="004D4729" w:rsidRDefault="004D4729" w:rsidP="00BE2C28">
      <w:pPr>
        <w:ind w:firstLineChars="200" w:firstLine="31680"/>
        <w:rPr>
          <w:rFonts w:ascii="宋体" w:cs="宋体"/>
          <w:color w:val="000000"/>
        </w:rPr>
      </w:pPr>
      <w:r>
        <w:rPr>
          <w:rFonts w:ascii="宋体" w:hAnsi="宋体" w:cs="宋体"/>
          <w:color w:val="000000"/>
        </w:rPr>
        <w:t>11</w:t>
      </w:r>
      <w:r>
        <w:rPr>
          <w:rFonts w:ascii="宋体" w:hAnsi="宋体" w:cs="宋体" w:hint="eastAsia"/>
          <w:color w:val="000000"/>
        </w:rPr>
        <w:t>）支持未系安全带检测功能，驾驶人未系安全带识别准确率≥</w:t>
      </w:r>
      <w:r>
        <w:rPr>
          <w:rFonts w:ascii="宋体" w:hAnsi="宋体" w:cs="宋体"/>
          <w:color w:val="000000"/>
        </w:rPr>
        <w:t>98%</w:t>
      </w:r>
      <w:r>
        <w:rPr>
          <w:rFonts w:ascii="宋体" w:hAnsi="宋体" w:cs="宋体" w:hint="eastAsia"/>
          <w:color w:val="000000"/>
        </w:rPr>
        <w:t>，系安全带误检率≤</w:t>
      </w:r>
      <w:r>
        <w:rPr>
          <w:rFonts w:ascii="宋体" w:hAnsi="宋体" w:cs="宋体"/>
          <w:color w:val="000000"/>
        </w:rPr>
        <w:t>5%</w:t>
      </w:r>
      <w:r>
        <w:rPr>
          <w:rFonts w:ascii="宋体" w:hAnsi="宋体" w:cs="宋体" w:hint="eastAsia"/>
          <w:color w:val="000000"/>
        </w:rPr>
        <w:t>；</w:t>
      </w:r>
    </w:p>
    <w:p w:rsidR="004D4729" w:rsidRDefault="004D4729" w:rsidP="00BE2C28">
      <w:pPr>
        <w:ind w:firstLineChars="200" w:firstLine="31680"/>
        <w:rPr>
          <w:rFonts w:ascii="宋体" w:cs="宋体"/>
          <w:color w:val="000000"/>
        </w:rPr>
      </w:pPr>
      <w:r>
        <w:rPr>
          <w:rFonts w:ascii="宋体" w:hAnsi="宋体" w:cs="宋体"/>
          <w:color w:val="000000"/>
        </w:rPr>
        <w:t>12</w:t>
      </w:r>
      <w:r>
        <w:rPr>
          <w:rFonts w:ascii="宋体" w:hAnsi="宋体" w:cs="宋体" w:hint="eastAsia"/>
          <w:color w:val="000000"/>
        </w:rPr>
        <w:t>）支持驾驶员行车时打电话动作的检测，是否打电话检测准确率≥</w:t>
      </w:r>
      <w:r>
        <w:rPr>
          <w:rFonts w:ascii="宋体" w:hAnsi="宋体" w:cs="宋体"/>
          <w:color w:val="000000"/>
        </w:rPr>
        <w:t>80%</w:t>
      </w:r>
      <w:r>
        <w:rPr>
          <w:rFonts w:ascii="宋体" w:hAnsi="宋体" w:cs="宋体" w:hint="eastAsia"/>
          <w:color w:val="000000"/>
        </w:rPr>
        <w:t>；</w:t>
      </w:r>
    </w:p>
    <w:p w:rsidR="004D4729" w:rsidRDefault="004D4729" w:rsidP="00BE2C28">
      <w:pPr>
        <w:ind w:firstLineChars="200" w:firstLine="31680"/>
        <w:rPr>
          <w:rFonts w:ascii="宋体" w:cs="宋体"/>
          <w:color w:val="000000"/>
        </w:rPr>
      </w:pPr>
      <w:r>
        <w:rPr>
          <w:rFonts w:ascii="宋体" w:hAnsi="宋体" w:cs="宋体"/>
          <w:color w:val="000000"/>
        </w:rPr>
        <w:t>13</w:t>
      </w:r>
      <w:r>
        <w:rPr>
          <w:rFonts w:ascii="宋体" w:hAnsi="宋体" w:cs="宋体" w:hint="eastAsia"/>
          <w:color w:val="000000"/>
        </w:rPr>
        <w:t>）支持对污损车牌进行判断和识别，并支持污损车牌还原功能；</w:t>
      </w:r>
    </w:p>
    <w:p w:rsidR="004D4729" w:rsidRDefault="004D4729" w:rsidP="00BE2C28">
      <w:pPr>
        <w:ind w:firstLineChars="200" w:firstLine="31680"/>
        <w:rPr>
          <w:rFonts w:ascii="宋体" w:cs="宋体"/>
          <w:color w:val="000000"/>
        </w:rPr>
      </w:pPr>
      <w:r>
        <w:rPr>
          <w:rFonts w:ascii="宋体" w:hAnsi="宋体" w:cs="宋体"/>
          <w:color w:val="000000"/>
        </w:rPr>
        <w:t>14</w:t>
      </w:r>
      <w:r>
        <w:rPr>
          <w:rFonts w:ascii="宋体" w:hAnsi="宋体" w:cs="宋体" w:hint="eastAsia"/>
          <w:color w:val="000000"/>
        </w:rPr>
        <w:t>）支持异常车牌检测功能，可对故意遮挡及污损车牌进行判断和识别；</w:t>
      </w:r>
    </w:p>
    <w:p w:rsidR="004D4729" w:rsidRDefault="004D4729" w:rsidP="00BE2C28">
      <w:pPr>
        <w:ind w:firstLineChars="200" w:firstLine="31680"/>
        <w:rPr>
          <w:rFonts w:ascii="宋体" w:cs="宋体"/>
          <w:color w:val="000000"/>
        </w:rPr>
      </w:pPr>
      <w:r>
        <w:rPr>
          <w:rFonts w:ascii="宋体" w:hAnsi="宋体" w:cs="宋体"/>
          <w:color w:val="000000"/>
        </w:rPr>
        <w:t>15</w:t>
      </w:r>
      <w:r>
        <w:rPr>
          <w:rFonts w:ascii="宋体" w:hAnsi="宋体" w:cs="宋体" w:hint="eastAsia"/>
          <w:color w:val="000000"/>
        </w:rPr>
        <w:t>）在处于拥堵车道，可对强行变道加塞的车辆进行检测捕获，图片模式应符合《</w:t>
      </w:r>
      <w:r>
        <w:rPr>
          <w:rFonts w:ascii="宋体" w:hAnsi="宋体" w:cs="宋体"/>
          <w:color w:val="000000"/>
        </w:rPr>
        <w:t>GA/T832-2014</w:t>
      </w:r>
      <w:r>
        <w:rPr>
          <w:rFonts w:ascii="宋体" w:hAnsi="宋体" w:cs="宋体" w:hint="eastAsia"/>
          <w:color w:val="000000"/>
        </w:rPr>
        <w:t>道路交通安全违法行为图像取证技术规范》的相关规定；</w:t>
      </w:r>
    </w:p>
    <w:p w:rsidR="004D4729" w:rsidRDefault="004D4729" w:rsidP="00BE2C28">
      <w:pPr>
        <w:pStyle w:val="BodyText"/>
        <w:ind w:firstLineChars="200" w:firstLine="31680"/>
        <w:rPr>
          <w:rFonts w:ascii="宋体" w:cs="宋体"/>
          <w:color w:val="000000"/>
          <w:kern w:val="0"/>
        </w:rPr>
      </w:pPr>
      <w:r>
        <w:rPr>
          <w:rFonts w:ascii="宋体" w:hAnsi="宋体" w:cs="宋体"/>
          <w:color w:val="000000"/>
        </w:rPr>
        <w:t>16</w:t>
      </w:r>
      <w:r>
        <w:rPr>
          <w:rFonts w:ascii="宋体" w:hAnsi="宋体" w:cs="宋体" w:hint="eastAsia"/>
          <w:color w:val="000000"/>
        </w:rPr>
        <w:t>）支持三轮车载人检测功能，并可以统计载人人数。</w:t>
      </w:r>
    </w:p>
    <w:p w:rsidR="004D4729" w:rsidRDefault="004D4729">
      <w:pPr>
        <w:pStyle w:val="Heading3"/>
      </w:pPr>
      <w:r>
        <w:t>4</w:t>
      </w:r>
      <w:r>
        <w:rPr>
          <w:rFonts w:hint="eastAsia"/>
        </w:rPr>
        <w:t>、环境气象测量系统</w:t>
      </w:r>
    </w:p>
    <w:p w:rsidR="004D4729" w:rsidRDefault="004D4729" w:rsidP="00BE2C28">
      <w:pPr>
        <w:widowControl/>
        <w:spacing w:before="80" w:after="80"/>
        <w:ind w:firstLineChars="200" w:firstLine="31680"/>
        <w:jc w:val="left"/>
        <w:rPr>
          <w:rFonts w:ascii="宋体" w:cs="宋体"/>
        </w:rPr>
      </w:pPr>
      <w:r>
        <w:rPr>
          <w:rFonts w:ascii="宋体" w:hAnsi="宋体" w:cs="宋体" w:hint="eastAsia"/>
        </w:rPr>
        <w:t>环境参数测量仪器主要包括指温度计、湿度计、环境传感器等。</w:t>
      </w:r>
    </w:p>
    <w:p w:rsidR="004D4729" w:rsidRDefault="004D4729" w:rsidP="00BE2C28">
      <w:pPr>
        <w:widowControl/>
        <w:spacing w:before="80" w:after="80"/>
        <w:ind w:firstLineChars="200" w:firstLine="31680"/>
        <w:jc w:val="left"/>
        <w:rPr>
          <w:rFonts w:ascii="宋体" w:cs="宋体"/>
        </w:rPr>
      </w:pPr>
      <w:r>
        <w:rPr>
          <w:rFonts w:ascii="宋体" w:hAnsi="宋体" w:cs="宋体"/>
        </w:rPr>
        <w:t>1</w:t>
      </w:r>
      <w:r>
        <w:rPr>
          <w:rFonts w:ascii="宋体" w:hAnsi="宋体" w:cs="宋体" w:hint="eastAsia"/>
        </w:rPr>
        <w:t>）温度计检测范围为</w:t>
      </w:r>
      <w:smartTag w:uri="urn:schemas-microsoft-com:office:smarttags" w:element="chmetcnv">
        <w:smartTagPr>
          <w:attr w:name="TCSC" w:val="0"/>
          <w:attr w:name="NumberType" w:val="1"/>
          <w:attr w:name="Negative" w:val="True"/>
          <w:attr w:name="HasSpace" w:val="False"/>
          <w:attr w:name="SourceValue" w:val="40"/>
          <w:attr w:name="UnitName" w:val="℃"/>
        </w:smartTagPr>
        <w:r>
          <w:rPr>
            <w:rFonts w:ascii="宋体" w:hAnsi="宋体" w:cs="宋体"/>
          </w:rPr>
          <w:t>-40</w:t>
        </w:r>
        <w:r>
          <w:rPr>
            <w:rFonts w:ascii="宋体" w:hAnsi="宋体" w:cs="宋体" w:hint="eastAsia"/>
          </w:rPr>
          <w:t>℃</w:t>
        </w:r>
      </w:smartTag>
      <w:r>
        <w:rPr>
          <w:rFonts w:ascii="宋体" w:hAnsi="宋体" w:cs="宋体" w:hint="eastAsia"/>
        </w:rPr>
        <w:t>至</w:t>
      </w:r>
      <w:smartTag w:uri="urn:schemas-microsoft-com:office:smarttags" w:element="chmetcnv">
        <w:smartTagPr>
          <w:attr w:name="TCSC" w:val="0"/>
          <w:attr w:name="NumberType" w:val="1"/>
          <w:attr w:name="Negative" w:val="False"/>
          <w:attr w:name="HasSpace" w:val="False"/>
          <w:attr w:name="SourceValue" w:val="50"/>
          <w:attr w:name="UnitName" w:val="℃"/>
        </w:smartTagPr>
        <w:r>
          <w:rPr>
            <w:rFonts w:ascii="宋体" w:hAnsi="宋体" w:cs="宋体"/>
          </w:rPr>
          <w:t>50</w:t>
        </w:r>
        <w:r>
          <w:rPr>
            <w:rFonts w:ascii="宋体" w:hAnsi="宋体" w:cs="宋体" w:hint="eastAsia"/>
          </w:rPr>
          <w:t>℃</w:t>
        </w:r>
      </w:smartTag>
      <w:r>
        <w:rPr>
          <w:rFonts w:ascii="宋体" w:hAnsi="宋体" w:cs="宋体" w:hint="eastAsia"/>
        </w:rPr>
        <w:t>，准确度为±</w:t>
      </w:r>
      <w:smartTag w:uri="urn:schemas-microsoft-com:office:smarttags" w:element="chmetcnv">
        <w:smartTagPr>
          <w:attr w:name="TCSC" w:val="0"/>
          <w:attr w:name="NumberType" w:val="1"/>
          <w:attr w:name="Negative" w:val="False"/>
          <w:attr w:name="HasSpace" w:val="False"/>
          <w:attr w:name="SourceValue" w:val=".5"/>
          <w:attr w:name="UnitName" w:val="℃"/>
        </w:smartTagPr>
        <w:r>
          <w:rPr>
            <w:rFonts w:ascii="宋体" w:hAnsi="宋体" w:cs="宋体"/>
          </w:rPr>
          <w:t>0.5</w:t>
        </w:r>
        <w:r>
          <w:rPr>
            <w:rFonts w:ascii="宋体" w:hAnsi="宋体" w:cs="宋体" w:hint="eastAsia"/>
          </w:rPr>
          <w:t>℃</w:t>
        </w:r>
      </w:smartTag>
      <w:r>
        <w:rPr>
          <w:rFonts w:ascii="宋体" w:hAnsi="宋体" w:cs="宋体" w:hint="eastAsia"/>
        </w:rPr>
        <w:t>；</w:t>
      </w:r>
    </w:p>
    <w:p w:rsidR="004D4729" w:rsidRDefault="004D4729" w:rsidP="00BE2C28">
      <w:pPr>
        <w:widowControl/>
        <w:spacing w:before="80" w:after="80"/>
        <w:ind w:firstLineChars="200" w:firstLine="31680"/>
        <w:jc w:val="left"/>
        <w:rPr>
          <w:rFonts w:ascii="宋体" w:cs="宋体"/>
        </w:rPr>
      </w:pPr>
      <w:r>
        <w:rPr>
          <w:rFonts w:ascii="宋体" w:hAnsi="宋体" w:cs="宋体"/>
        </w:rPr>
        <w:t>2</w:t>
      </w:r>
      <w:r>
        <w:rPr>
          <w:rFonts w:ascii="宋体" w:hAnsi="宋体" w:cs="宋体" w:hint="eastAsia"/>
        </w:rPr>
        <w:t>）相对湿度计检测范围为</w:t>
      </w:r>
      <w:r>
        <w:rPr>
          <w:rFonts w:ascii="宋体" w:hAnsi="宋体" w:cs="宋体"/>
        </w:rPr>
        <w:t>5</w:t>
      </w:r>
      <w:r>
        <w:rPr>
          <w:rFonts w:ascii="宋体" w:hAnsi="宋体" w:cs="宋体" w:hint="eastAsia"/>
        </w:rPr>
        <w:t>至</w:t>
      </w:r>
      <w:r>
        <w:rPr>
          <w:rFonts w:ascii="宋体" w:hAnsi="宋体" w:cs="宋体"/>
        </w:rPr>
        <w:t>95</w:t>
      </w:r>
      <w:r>
        <w:rPr>
          <w:rFonts w:ascii="宋体" w:hAnsi="宋体" w:cs="宋体" w:hint="eastAsia"/>
        </w:rPr>
        <w:t>％，准确度为满量程的±</w:t>
      </w:r>
      <w:r>
        <w:rPr>
          <w:rFonts w:ascii="宋体" w:hAnsi="宋体" w:cs="宋体"/>
        </w:rPr>
        <w:t>3</w:t>
      </w:r>
      <w:r>
        <w:rPr>
          <w:rFonts w:ascii="宋体" w:hAnsi="宋体" w:cs="宋体" w:hint="eastAsia"/>
        </w:rPr>
        <w:t>％；</w:t>
      </w:r>
    </w:p>
    <w:p w:rsidR="004D4729" w:rsidRDefault="004D4729" w:rsidP="00BE2C28">
      <w:pPr>
        <w:widowControl/>
        <w:spacing w:before="80" w:after="80"/>
        <w:ind w:firstLineChars="200" w:firstLine="31680"/>
        <w:jc w:val="left"/>
        <w:rPr>
          <w:rFonts w:ascii="宋体" w:cs="宋体"/>
        </w:rPr>
      </w:pPr>
      <w:r>
        <w:rPr>
          <w:rFonts w:ascii="宋体" w:hAnsi="宋体" w:cs="宋体"/>
        </w:rPr>
        <w:t>3</w:t>
      </w:r>
      <w:r>
        <w:rPr>
          <w:rFonts w:ascii="宋体" w:hAnsi="宋体" w:cs="宋体" w:hint="eastAsia"/>
        </w:rPr>
        <w:t>）坡度角度检测范围：±</w:t>
      </w:r>
      <w:r>
        <w:rPr>
          <w:rFonts w:ascii="宋体" w:hAnsi="宋体" w:cs="宋体"/>
        </w:rPr>
        <w:t>15</w:t>
      </w:r>
      <w:r>
        <w:rPr>
          <w:rFonts w:ascii="宋体" w:hAnsi="宋体" w:cs="宋体" w:hint="eastAsia"/>
        </w:rPr>
        <w:t>°，准确度等级：±</w:t>
      </w:r>
      <w:r>
        <w:rPr>
          <w:rFonts w:ascii="宋体" w:hAnsi="宋体" w:cs="宋体"/>
        </w:rPr>
        <w:t>0.1</w:t>
      </w:r>
      <w:r>
        <w:rPr>
          <w:rFonts w:ascii="宋体" w:hAnsi="宋体" w:cs="宋体" w:hint="eastAsia"/>
        </w:rPr>
        <w:t>°；</w:t>
      </w:r>
    </w:p>
    <w:p w:rsidR="004D4729" w:rsidRDefault="004D4729" w:rsidP="00BE2C28">
      <w:pPr>
        <w:widowControl/>
        <w:spacing w:before="80" w:after="80"/>
        <w:ind w:firstLineChars="200" w:firstLine="31680"/>
        <w:jc w:val="left"/>
        <w:rPr>
          <w:rFonts w:ascii="宋体" w:cs="宋体"/>
        </w:rPr>
      </w:pPr>
      <w:r>
        <w:rPr>
          <w:rFonts w:ascii="宋体" w:hAnsi="宋体" w:cs="宋体"/>
        </w:rPr>
        <w:t>4</w:t>
      </w:r>
      <w:r>
        <w:rPr>
          <w:rFonts w:ascii="宋体" w:hAnsi="宋体" w:cs="宋体" w:hint="eastAsia"/>
        </w:rPr>
        <w:t>）风向、风速室外专用：测量范围</w:t>
      </w:r>
      <w:r>
        <w:rPr>
          <w:rFonts w:ascii="宋体" w:cs="宋体"/>
        </w:rPr>
        <w:t>0</w:t>
      </w:r>
      <w:r>
        <w:rPr>
          <w:rFonts w:ascii="宋体" w:hAnsi="宋体" w:cs="宋体" w:hint="eastAsia"/>
        </w:rPr>
        <w:t>～</w:t>
      </w:r>
      <w:smartTag w:uri="urn:schemas-microsoft-com:office:smarttags" w:element="chmetcnv">
        <w:smartTagPr>
          <w:attr w:name="TCSC" w:val="0"/>
          <w:attr w:name="NumberType" w:val="1"/>
          <w:attr w:name="Negative" w:val="False"/>
          <w:attr w:name="HasSpace" w:val="False"/>
          <w:attr w:name="SourceValue" w:val="20"/>
          <w:attr w:name="UnitName" w:val="m"/>
        </w:smartTagPr>
        <w:r>
          <w:rPr>
            <w:rFonts w:ascii="宋体" w:hAnsi="宋体" w:cs="宋体"/>
          </w:rPr>
          <w:t>20m</w:t>
        </w:r>
      </w:smartTag>
      <w:r>
        <w:rPr>
          <w:rFonts w:ascii="宋体" w:hAnsi="宋体" w:cs="宋体"/>
        </w:rPr>
        <w:t>/s</w:t>
      </w:r>
      <w:r>
        <w:rPr>
          <w:rFonts w:ascii="宋体" w:hAnsi="宋体" w:cs="宋体" w:hint="eastAsia"/>
        </w:rPr>
        <w:t>，允许误差±</w:t>
      </w:r>
      <w:r>
        <w:rPr>
          <w:rFonts w:ascii="宋体" w:hAnsi="宋体" w:cs="宋体"/>
        </w:rPr>
        <w:t>10%</w:t>
      </w:r>
      <w:r>
        <w:rPr>
          <w:rFonts w:ascii="宋体" w:hAnsi="宋体" w:cs="宋体" w:hint="eastAsia"/>
        </w:rPr>
        <w:t>。</w:t>
      </w:r>
    </w:p>
    <w:p w:rsidR="004D4729" w:rsidRDefault="004D4729" w:rsidP="00BE2C28">
      <w:pPr>
        <w:pStyle w:val="BodyText"/>
        <w:ind w:firstLineChars="200" w:firstLine="31680"/>
        <w:rPr>
          <w:rFonts w:ascii="宋体" w:cs="宋体"/>
          <w:color w:val="000000"/>
          <w:kern w:val="0"/>
        </w:rPr>
      </w:pPr>
      <w:r>
        <w:rPr>
          <w:rFonts w:ascii="宋体" w:hAnsi="宋体" w:cs="宋体"/>
        </w:rPr>
        <w:t>5</w:t>
      </w:r>
      <w:r>
        <w:rPr>
          <w:rFonts w:ascii="宋体" w:hAnsi="宋体" w:cs="宋体" w:hint="eastAsia"/>
        </w:rPr>
        <w:t>）压力检测范围：</w:t>
      </w:r>
      <w:r>
        <w:rPr>
          <w:rFonts w:ascii="宋体" w:hAnsi="宋体" w:cs="宋体"/>
        </w:rPr>
        <w:t>70.0-102.4Kpa</w:t>
      </w:r>
      <w:r>
        <w:rPr>
          <w:rFonts w:ascii="宋体" w:hAnsi="宋体" w:cs="宋体" w:hint="eastAsia"/>
        </w:rPr>
        <w:t>，允许误差±</w:t>
      </w:r>
      <w:r>
        <w:rPr>
          <w:rFonts w:ascii="宋体" w:hAnsi="宋体" w:cs="宋体"/>
        </w:rPr>
        <w:t>5%</w:t>
      </w:r>
      <w:r>
        <w:rPr>
          <w:rFonts w:ascii="宋体" w:hAnsi="宋体" w:cs="宋体" w:hint="eastAsia"/>
        </w:rPr>
        <w:t>。</w:t>
      </w:r>
    </w:p>
    <w:p w:rsidR="004D4729" w:rsidRDefault="004D4729">
      <w:pPr>
        <w:pStyle w:val="Heading3"/>
      </w:pPr>
      <w:r>
        <w:t>5</w:t>
      </w:r>
      <w:r>
        <w:rPr>
          <w:rFonts w:hint="eastAsia"/>
        </w:rPr>
        <w:t>、道路黑烟车抓拍系统</w:t>
      </w:r>
    </w:p>
    <w:p w:rsidR="004D4729" w:rsidRDefault="004D4729" w:rsidP="00BE2C28">
      <w:pPr>
        <w:ind w:firstLineChars="200" w:firstLine="31680"/>
        <w:rPr>
          <w:rFonts w:ascii="宋体" w:cs="宋体"/>
          <w:b/>
          <w:bCs/>
        </w:rPr>
      </w:pPr>
      <w:r>
        <w:rPr>
          <w:rFonts w:ascii="宋体" w:hAnsi="宋体" w:cs="宋体"/>
          <w:b/>
          <w:bCs/>
        </w:rPr>
        <w:t>5.1</w:t>
      </w:r>
      <w:r>
        <w:rPr>
          <w:rFonts w:ascii="宋体" w:hAnsi="宋体" w:cs="宋体" w:hint="eastAsia"/>
          <w:b/>
          <w:bCs/>
        </w:rPr>
        <w:t>、高清车牌摄像机</w:t>
      </w:r>
    </w:p>
    <w:p w:rsidR="004D4729" w:rsidRDefault="004D4729" w:rsidP="00BE2C28">
      <w:pPr>
        <w:pStyle w:val="ListParagraph"/>
        <w:ind w:firstLine="31680"/>
        <w:rPr>
          <w:rFonts w:ascii="宋体" w:cs="宋体"/>
        </w:rPr>
      </w:pPr>
      <w:r>
        <w:rPr>
          <w:rFonts w:ascii="宋体" w:hAnsi="宋体" w:cs="宋体"/>
        </w:rPr>
        <w:t>1</w:t>
      </w:r>
      <w:r>
        <w:rPr>
          <w:rFonts w:ascii="宋体" w:hAnsi="宋体" w:cs="宋体" w:hint="eastAsia"/>
        </w:rPr>
        <w:t>、包含高清一体化嵌入式摄像机、高清镜头、室外防护罩、相机内置网络信号防雷器、电源适配器等。</w:t>
      </w:r>
    </w:p>
    <w:p w:rsidR="004D4729" w:rsidRDefault="004D4729" w:rsidP="00BE2C28">
      <w:pPr>
        <w:pStyle w:val="ListParagraph"/>
        <w:ind w:firstLine="31680"/>
        <w:rPr>
          <w:rFonts w:ascii="宋体" w:cs="宋体"/>
        </w:rPr>
      </w:pPr>
      <w:r>
        <w:rPr>
          <w:rFonts w:ascii="宋体" w:hAnsi="宋体" w:cs="宋体"/>
        </w:rPr>
        <w:t>2</w:t>
      </w:r>
      <w:r>
        <w:rPr>
          <w:rFonts w:ascii="宋体" w:hAnsi="宋体" w:cs="宋体" w:hint="eastAsia"/>
        </w:rPr>
        <w:t>、图像传感器：采用≥</w:t>
      </w:r>
      <w:r>
        <w:rPr>
          <w:rFonts w:ascii="宋体" w:hAnsi="宋体" w:cs="宋体"/>
        </w:rPr>
        <w:t>1</w:t>
      </w:r>
      <w:r>
        <w:rPr>
          <w:rFonts w:ascii="宋体" w:hAnsi="宋体" w:cs="宋体" w:hint="eastAsia"/>
        </w:rPr>
        <w:t>英寸</w:t>
      </w:r>
      <w:r>
        <w:rPr>
          <w:rFonts w:ascii="宋体" w:hAnsi="宋体" w:cs="宋体"/>
        </w:rPr>
        <w:t>GMOS</w:t>
      </w:r>
      <w:r>
        <w:rPr>
          <w:rFonts w:ascii="宋体" w:hAnsi="宋体" w:cs="宋体" w:hint="eastAsia"/>
        </w:rPr>
        <w:t>。</w:t>
      </w:r>
    </w:p>
    <w:p w:rsidR="004D4729" w:rsidRDefault="004D4729" w:rsidP="00BE2C28">
      <w:pPr>
        <w:pStyle w:val="ListParagraph"/>
        <w:ind w:firstLine="31680"/>
        <w:rPr>
          <w:rFonts w:ascii="宋体" w:cs="宋体"/>
        </w:rPr>
      </w:pPr>
      <w:r>
        <w:rPr>
          <w:rFonts w:ascii="宋体" w:hAnsi="宋体" w:cs="宋体"/>
        </w:rPr>
        <w:t>3</w:t>
      </w:r>
      <w:r>
        <w:rPr>
          <w:rFonts w:ascii="宋体" w:hAnsi="宋体" w:cs="宋体" w:hint="eastAsia"/>
        </w:rPr>
        <w:t>、最大图像尺寸：≥</w:t>
      </w:r>
      <w:r>
        <w:rPr>
          <w:rFonts w:ascii="宋体" w:hAnsi="宋体" w:cs="宋体"/>
        </w:rPr>
        <w:t>4096</w:t>
      </w:r>
      <w:r>
        <w:rPr>
          <w:rFonts w:ascii="宋体" w:hAnsi="宋体" w:cs="宋体" w:hint="eastAsia"/>
        </w:rPr>
        <w:t>×</w:t>
      </w:r>
      <w:r>
        <w:rPr>
          <w:rFonts w:ascii="宋体" w:hAnsi="宋体" w:cs="宋体"/>
        </w:rPr>
        <w:t>2160</w:t>
      </w:r>
      <w:r>
        <w:rPr>
          <w:rFonts w:ascii="宋体" w:hAnsi="宋体" w:cs="宋体" w:hint="eastAsia"/>
        </w:rPr>
        <w:t>像素；字符叠加时最大可支持</w:t>
      </w:r>
      <w:r>
        <w:rPr>
          <w:rFonts w:ascii="宋体" w:hAnsi="宋体" w:cs="宋体"/>
        </w:rPr>
        <w:t>4096</w:t>
      </w:r>
      <w:r>
        <w:rPr>
          <w:rFonts w:ascii="宋体" w:hAnsi="宋体" w:cs="宋体" w:hint="eastAsia"/>
        </w:rPr>
        <w:t>×</w:t>
      </w:r>
      <w:r>
        <w:rPr>
          <w:rFonts w:ascii="宋体" w:hAnsi="宋体" w:cs="宋体"/>
        </w:rPr>
        <w:t>2800</w:t>
      </w:r>
      <w:r>
        <w:rPr>
          <w:rFonts w:ascii="宋体" w:hAnsi="宋体" w:cs="宋体" w:hint="eastAsia"/>
        </w:rPr>
        <w:t>。</w:t>
      </w:r>
    </w:p>
    <w:p w:rsidR="004D4729" w:rsidRDefault="004D4729" w:rsidP="00BE2C28">
      <w:pPr>
        <w:pStyle w:val="ListParagraph"/>
        <w:ind w:firstLine="31680"/>
        <w:rPr>
          <w:rFonts w:ascii="宋体" w:cs="宋体"/>
        </w:rPr>
      </w:pPr>
      <w:r>
        <w:rPr>
          <w:rFonts w:ascii="宋体" w:hAnsi="宋体" w:cs="宋体"/>
        </w:rPr>
        <w:t>4</w:t>
      </w:r>
      <w:r>
        <w:rPr>
          <w:rFonts w:ascii="宋体" w:hAnsi="宋体" w:cs="宋体" w:hint="eastAsia"/>
        </w:rPr>
        <w:t>、视频帧率：在</w:t>
      </w:r>
      <w:r>
        <w:rPr>
          <w:rFonts w:ascii="宋体" w:hAnsi="宋体" w:cs="宋体"/>
        </w:rPr>
        <w:t>1</w:t>
      </w:r>
      <w:r>
        <w:rPr>
          <w:rFonts w:ascii="宋体" w:hAnsi="宋体" w:cs="宋体" w:hint="eastAsia"/>
        </w:rPr>
        <w:t>～</w:t>
      </w:r>
      <w:r>
        <w:rPr>
          <w:rFonts w:ascii="宋体" w:hAnsi="宋体" w:cs="宋体"/>
        </w:rPr>
        <w:t>25fps</w:t>
      </w:r>
      <w:r>
        <w:rPr>
          <w:rFonts w:ascii="宋体" w:hAnsi="宋体" w:cs="宋体" w:hint="eastAsia"/>
        </w:rPr>
        <w:t>可调。</w:t>
      </w:r>
    </w:p>
    <w:p w:rsidR="004D4729" w:rsidRDefault="004D4729" w:rsidP="00BE2C28">
      <w:pPr>
        <w:pStyle w:val="ListParagraph"/>
        <w:ind w:firstLine="31680"/>
        <w:rPr>
          <w:rFonts w:ascii="宋体" w:cs="宋体"/>
        </w:rPr>
      </w:pPr>
      <w:r>
        <w:rPr>
          <w:rFonts w:ascii="宋体" w:hAnsi="宋体" w:cs="宋体"/>
        </w:rPr>
        <w:t>5</w:t>
      </w:r>
      <w:r>
        <w:rPr>
          <w:rFonts w:ascii="宋体" w:hAnsi="宋体" w:cs="宋体" w:hint="eastAsia"/>
        </w:rPr>
        <w:t>、视频压缩支持</w:t>
      </w:r>
      <w:r>
        <w:rPr>
          <w:rFonts w:ascii="宋体" w:hAnsi="宋体" w:cs="宋体"/>
        </w:rPr>
        <w:t>H</w:t>
      </w:r>
      <w:r>
        <w:rPr>
          <w:rFonts w:ascii="宋体" w:hAnsi="宋体" w:cs="宋体" w:hint="eastAsia"/>
        </w:rPr>
        <w:t>、</w:t>
      </w:r>
      <w:r>
        <w:rPr>
          <w:rFonts w:ascii="宋体" w:hAnsi="宋体" w:cs="宋体"/>
        </w:rPr>
        <w:t>265</w:t>
      </w:r>
      <w:r>
        <w:rPr>
          <w:rFonts w:ascii="宋体" w:hAnsi="宋体" w:cs="宋体" w:hint="eastAsia"/>
        </w:rPr>
        <w:t>、</w:t>
      </w:r>
      <w:r>
        <w:rPr>
          <w:rFonts w:ascii="宋体" w:hAnsi="宋体" w:cs="宋体"/>
        </w:rPr>
        <w:t>H</w:t>
      </w:r>
      <w:r>
        <w:rPr>
          <w:rFonts w:ascii="宋体" w:hAnsi="宋体" w:cs="宋体" w:hint="eastAsia"/>
        </w:rPr>
        <w:t>、</w:t>
      </w:r>
      <w:r>
        <w:rPr>
          <w:rFonts w:ascii="宋体" w:hAnsi="宋体" w:cs="宋体"/>
        </w:rPr>
        <w:t>264</w:t>
      </w:r>
      <w:r>
        <w:rPr>
          <w:rFonts w:ascii="宋体" w:hAnsi="宋体" w:cs="宋体" w:hint="eastAsia"/>
        </w:rPr>
        <w:t>、</w:t>
      </w:r>
      <w:r>
        <w:rPr>
          <w:rFonts w:ascii="宋体" w:hAnsi="宋体" w:cs="宋体"/>
        </w:rPr>
        <w:t>M-JPEG</w:t>
      </w:r>
      <w:r>
        <w:rPr>
          <w:rFonts w:ascii="宋体" w:hAnsi="宋体" w:cs="宋体" w:hint="eastAsia"/>
        </w:rPr>
        <w:t>。</w:t>
      </w:r>
    </w:p>
    <w:p w:rsidR="004D4729" w:rsidRDefault="004D4729" w:rsidP="00BE2C28">
      <w:pPr>
        <w:pStyle w:val="ListParagraph"/>
        <w:ind w:firstLine="31680"/>
        <w:rPr>
          <w:rFonts w:ascii="宋体" w:cs="宋体"/>
        </w:rPr>
      </w:pPr>
      <w:r>
        <w:rPr>
          <w:rFonts w:ascii="宋体" w:hAnsi="宋体" w:cs="宋体"/>
        </w:rPr>
        <w:t>6</w:t>
      </w:r>
      <w:r>
        <w:rPr>
          <w:rFonts w:ascii="宋体" w:hAnsi="宋体" w:cs="宋体" w:hint="eastAsia"/>
        </w:rPr>
        <w:t>、支持识别前车窗前设定区域内是否贴有年检标识。</w:t>
      </w:r>
    </w:p>
    <w:p w:rsidR="004D4729" w:rsidRDefault="004D4729" w:rsidP="00BE2C28">
      <w:pPr>
        <w:pStyle w:val="ListParagraph"/>
        <w:ind w:firstLine="31680"/>
        <w:rPr>
          <w:rFonts w:ascii="宋体" w:cs="宋体"/>
        </w:rPr>
      </w:pPr>
      <w:r>
        <w:rPr>
          <w:rFonts w:ascii="宋体" w:hAnsi="宋体" w:cs="宋体"/>
        </w:rPr>
        <w:t>7</w:t>
      </w:r>
      <w:r>
        <w:rPr>
          <w:rFonts w:ascii="宋体" w:hAnsi="宋体" w:cs="宋体" w:hint="eastAsia"/>
        </w:rPr>
        <w:t>、▲支持车流量检测功能，可以区分车辆是直行还是左转，支持车辆抓拍位置到立杆架设距离叠加功能；支持识别蓝（小车）、黄（公交车、大货车）、黑（领馆车牌、涉外车牌）、白（警用）、绿（农用）、红（企业内部车）、黄绿双色和渐变绿色（新能源车牌）等车牌颜色；支持对高速跟车过近进行检测抓拍。（需提供第三方检测报告复印件证明并加盖厂家公章）</w:t>
      </w:r>
    </w:p>
    <w:p w:rsidR="004D4729" w:rsidRDefault="004D4729" w:rsidP="00BE2C28">
      <w:pPr>
        <w:pStyle w:val="ListParagraph"/>
        <w:ind w:firstLine="31680"/>
        <w:rPr>
          <w:rFonts w:ascii="宋体" w:cs="宋体"/>
        </w:rPr>
      </w:pPr>
      <w:r>
        <w:rPr>
          <w:rFonts w:ascii="宋体" w:hAnsi="宋体" w:cs="宋体"/>
        </w:rPr>
        <w:t>8</w:t>
      </w:r>
      <w:r>
        <w:rPr>
          <w:rFonts w:ascii="宋体" w:hAnsi="宋体" w:cs="宋体" w:hint="eastAsia"/>
        </w:rPr>
        <w:t>、支持驾驶员行车时打电话动作的检测，是否打电话检测准确率≥</w:t>
      </w:r>
      <w:r>
        <w:rPr>
          <w:rFonts w:ascii="宋体" w:hAnsi="宋体" w:cs="宋体"/>
        </w:rPr>
        <w:t>80%</w:t>
      </w:r>
      <w:r>
        <w:rPr>
          <w:rFonts w:ascii="宋体" w:hAnsi="宋体" w:cs="宋体" w:hint="eastAsia"/>
        </w:rPr>
        <w:t>。</w:t>
      </w:r>
    </w:p>
    <w:p w:rsidR="004D4729" w:rsidRDefault="004D4729" w:rsidP="00BE2C28">
      <w:pPr>
        <w:pStyle w:val="ListParagraph"/>
        <w:ind w:firstLine="31680"/>
        <w:rPr>
          <w:rFonts w:ascii="宋体" w:cs="宋体"/>
        </w:rPr>
      </w:pPr>
      <w:r>
        <w:rPr>
          <w:rFonts w:ascii="宋体" w:hAnsi="宋体" w:cs="宋体"/>
        </w:rPr>
        <w:t>9</w:t>
      </w:r>
      <w:r>
        <w:rPr>
          <w:rFonts w:ascii="宋体" w:hAnsi="宋体" w:cs="宋体" w:hint="eastAsia"/>
        </w:rPr>
        <w:t>、支持机动车、二轮车、三轮车和行人自动区分，区分准确率≥</w:t>
      </w:r>
      <w:r>
        <w:rPr>
          <w:rFonts w:ascii="宋体" w:hAnsi="宋体" w:cs="宋体"/>
        </w:rPr>
        <w:t>92%</w:t>
      </w:r>
      <w:r>
        <w:rPr>
          <w:rFonts w:ascii="宋体" w:hAnsi="宋体" w:cs="宋体" w:hint="eastAsia"/>
        </w:rPr>
        <w:t>。</w:t>
      </w:r>
    </w:p>
    <w:p w:rsidR="004D4729" w:rsidRDefault="004D4729" w:rsidP="00BE2C28">
      <w:pPr>
        <w:pStyle w:val="ListParagraph"/>
        <w:ind w:firstLine="31680"/>
        <w:rPr>
          <w:rFonts w:ascii="宋体" w:cs="宋体"/>
        </w:rPr>
      </w:pPr>
      <w:r>
        <w:rPr>
          <w:rFonts w:ascii="宋体" w:hAnsi="宋体" w:cs="宋体"/>
        </w:rPr>
        <w:t>10</w:t>
      </w:r>
      <w:r>
        <w:rPr>
          <w:rFonts w:ascii="宋体" w:hAnsi="宋体" w:cs="宋体" w:hint="eastAsia"/>
        </w:rPr>
        <w:t>、支持二轮车和行人捕获，白天和晚上的捕获率均≥</w:t>
      </w:r>
      <w:r>
        <w:rPr>
          <w:rFonts w:ascii="宋体" w:hAnsi="宋体" w:cs="宋体"/>
        </w:rPr>
        <w:t>99%</w:t>
      </w:r>
      <w:r>
        <w:rPr>
          <w:rFonts w:ascii="宋体" w:hAnsi="宋体" w:cs="宋体" w:hint="eastAsia"/>
        </w:rPr>
        <w:t>，支持危险品车检测功能，识别准确率≥</w:t>
      </w:r>
      <w:r>
        <w:rPr>
          <w:rFonts w:ascii="宋体" w:hAnsi="宋体" w:cs="宋体"/>
        </w:rPr>
        <w:t>90%</w:t>
      </w:r>
      <w:r>
        <w:rPr>
          <w:rFonts w:ascii="宋体" w:hAnsi="宋体" w:cs="宋体" w:hint="eastAsia"/>
        </w:rPr>
        <w:t>。</w:t>
      </w:r>
    </w:p>
    <w:p w:rsidR="004D4729" w:rsidRDefault="004D4729" w:rsidP="00BE2C28">
      <w:pPr>
        <w:pStyle w:val="ListParagraph"/>
        <w:ind w:firstLine="31680"/>
        <w:rPr>
          <w:rFonts w:ascii="宋体" w:cs="宋体"/>
        </w:rPr>
      </w:pPr>
      <w:r>
        <w:rPr>
          <w:rFonts w:ascii="宋体" w:hAnsi="宋体" w:cs="宋体"/>
        </w:rPr>
        <w:t>11</w:t>
      </w:r>
      <w:r>
        <w:rPr>
          <w:rFonts w:ascii="宋体" w:hAnsi="宋体" w:cs="宋体" w:hint="eastAsia"/>
        </w:rPr>
        <w:t>、支持按车道属性设置，判定车辆行驶方向，车辆行驶方向包含：东、西、南、北、东南、西南、东北、西北；可判断来向、去向、左转、右转等。</w:t>
      </w:r>
    </w:p>
    <w:p w:rsidR="004D4729" w:rsidRDefault="004D4729" w:rsidP="00BE2C28">
      <w:pPr>
        <w:pStyle w:val="ListParagraph"/>
        <w:ind w:firstLine="31680"/>
        <w:rPr>
          <w:rFonts w:ascii="宋体" w:cs="宋体"/>
        </w:rPr>
      </w:pPr>
      <w:r>
        <w:rPr>
          <w:rFonts w:ascii="宋体" w:hAnsi="宋体" w:cs="宋体"/>
        </w:rPr>
        <w:t>12</w:t>
      </w:r>
      <w:r>
        <w:rPr>
          <w:rFonts w:ascii="宋体" w:hAnsi="宋体" w:cs="宋体" w:hint="eastAsia"/>
        </w:rPr>
        <w:t>、支持对污损车牌进行判断和识别，并支持污损车牌还原功能。</w:t>
      </w:r>
    </w:p>
    <w:p w:rsidR="004D4729" w:rsidRDefault="004D4729" w:rsidP="00BE2C28">
      <w:pPr>
        <w:pStyle w:val="ListParagraph"/>
        <w:ind w:firstLine="31680"/>
        <w:rPr>
          <w:rFonts w:ascii="宋体" w:cs="宋体"/>
        </w:rPr>
      </w:pPr>
      <w:r>
        <w:rPr>
          <w:rFonts w:ascii="宋体" w:hAnsi="宋体" w:cs="宋体"/>
        </w:rPr>
        <w:t>13</w:t>
      </w:r>
      <w:r>
        <w:rPr>
          <w:rFonts w:ascii="宋体" w:hAnsi="宋体" w:cs="宋体" w:hint="eastAsia"/>
        </w:rPr>
        <w:t>、支持异常车牌检测功能，可对故意遮挡及污损车牌进行判断和识别。</w:t>
      </w:r>
    </w:p>
    <w:p w:rsidR="004D4729" w:rsidRDefault="004D4729" w:rsidP="00BE2C28">
      <w:pPr>
        <w:pStyle w:val="ListParagraph"/>
        <w:ind w:firstLine="31680"/>
        <w:rPr>
          <w:rFonts w:ascii="宋体" w:cs="宋体"/>
        </w:rPr>
      </w:pPr>
      <w:r>
        <w:rPr>
          <w:rFonts w:ascii="宋体" w:hAnsi="宋体" w:cs="宋体"/>
        </w:rPr>
        <w:t>14</w:t>
      </w:r>
      <w:r>
        <w:rPr>
          <w:rFonts w:ascii="宋体" w:hAnsi="宋体" w:cs="宋体" w:hint="eastAsia"/>
        </w:rPr>
        <w:t>、可支持视频、线圈、雷达、激光、微波、红外对射、地磁、</w:t>
      </w:r>
      <w:r>
        <w:rPr>
          <w:rFonts w:ascii="宋体" w:hAnsi="宋体" w:cs="宋体"/>
        </w:rPr>
        <w:t>RFID</w:t>
      </w:r>
      <w:r>
        <w:rPr>
          <w:rFonts w:ascii="宋体" w:hAnsi="宋体" w:cs="宋体" w:hint="eastAsia"/>
        </w:rPr>
        <w:t>等车辆检测联动功能。</w:t>
      </w:r>
    </w:p>
    <w:p w:rsidR="004D4729" w:rsidRDefault="004D4729" w:rsidP="00BE2C28">
      <w:pPr>
        <w:pStyle w:val="ListParagraph"/>
        <w:ind w:firstLine="31680"/>
        <w:rPr>
          <w:rFonts w:ascii="宋体" w:cs="宋体"/>
        </w:rPr>
      </w:pPr>
      <w:r>
        <w:rPr>
          <w:rFonts w:ascii="宋体" w:hAnsi="宋体" w:cs="宋体"/>
        </w:rPr>
        <w:t>15</w:t>
      </w:r>
      <w:r>
        <w:rPr>
          <w:rFonts w:ascii="宋体" w:hAnsi="宋体" w:cs="宋体" w:hint="eastAsia"/>
        </w:rPr>
        <w:t>、护罩玻璃透光率≥</w:t>
      </w:r>
      <w:r>
        <w:rPr>
          <w:rFonts w:ascii="宋体" w:hAnsi="宋体" w:cs="宋体"/>
        </w:rPr>
        <w:t>99%</w:t>
      </w:r>
      <w:r>
        <w:rPr>
          <w:rFonts w:ascii="宋体" w:hAnsi="宋体" w:cs="宋体" w:hint="eastAsia"/>
        </w:rPr>
        <w:t>。</w:t>
      </w:r>
    </w:p>
    <w:p w:rsidR="004D4729" w:rsidRDefault="004D4729" w:rsidP="00BE2C28">
      <w:pPr>
        <w:pStyle w:val="ListParagraph"/>
        <w:ind w:firstLine="31680"/>
        <w:rPr>
          <w:rFonts w:ascii="宋体" w:cs="宋体"/>
        </w:rPr>
      </w:pPr>
      <w:r>
        <w:rPr>
          <w:rFonts w:ascii="宋体" w:hAnsi="宋体" w:cs="宋体"/>
        </w:rPr>
        <w:t>16</w:t>
      </w:r>
      <w:r>
        <w:rPr>
          <w:rFonts w:ascii="宋体" w:hAnsi="宋体" w:cs="宋体" w:hint="eastAsia"/>
        </w:rPr>
        <w:t>、支持车距违章抓拍功能，当两车距离小于</w:t>
      </w:r>
      <w:smartTag w:uri="urn:schemas-microsoft-com:office:smarttags" w:element="chmetcnv">
        <w:smartTagPr>
          <w:attr w:name="TCSC" w:val="0"/>
          <w:attr w:name="NumberType" w:val="1"/>
          <w:attr w:name="Negative" w:val="False"/>
          <w:attr w:name="HasSpace" w:val="False"/>
          <w:attr w:name="SourceValue" w:val="50"/>
          <w:attr w:name="UnitName" w:val="米"/>
        </w:smartTagPr>
        <w:r>
          <w:rPr>
            <w:rFonts w:ascii="宋体" w:hAnsi="宋体" w:cs="宋体"/>
          </w:rPr>
          <w:t>50</w:t>
        </w:r>
        <w:r>
          <w:rPr>
            <w:rFonts w:ascii="宋体" w:hAnsi="宋体" w:cs="宋体" w:hint="eastAsia"/>
          </w:rPr>
          <w:t>米</w:t>
        </w:r>
      </w:smartTag>
      <w:r>
        <w:rPr>
          <w:rFonts w:ascii="宋体" w:hAnsi="宋体" w:cs="宋体" w:hint="eastAsia"/>
        </w:rPr>
        <w:t>，则抓拍后车为违章；支持机动车闯导流鱼腹线违章抓拍；支持遮阳板检测功能，主驾驶检出率≥</w:t>
      </w:r>
      <w:r>
        <w:rPr>
          <w:rFonts w:ascii="宋体" w:hAnsi="宋体" w:cs="宋体"/>
        </w:rPr>
        <w:t>97%</w:t>
      </w:r>
      <w:r>
        <w:rPr>
          <w:rFonts w:ascii="宋体" w:hAnsi="宋体" w:cs="宋体" w:hint="eastAsia"/>
        </w:rPr>
        <w:t>，副驾驶检出率≥</w:t>
      </w:r>
      <w:r>
        <w:rPr>
          <w:rFonts w:ascii="宋体" w:hAnsi="宋体" w:cs="宋体"/>
        </w:rPr>
        <w:t>92%</w:t>
      </w:r>
      <w:r>
        <w:rPr>
          <w:rFonts w:ascii="宋体" w:hAnsi="宋体" w:cs="宋体" w:hint="eastAsia"/>
        </w:rPr>
        <w:t>，支持未系安全带检测功能，驾驶人未系安全带识别准确率≥</w:t>
      </w:r>
      <w:r>
        <w:rPr>
          <w:rFonts w:ascii="宋体" w:hAnsi="宋体" w:cs="宋体"/>
        </w:rPr>
        <w:t>98%</w:t>
      </w:r>
      <w:r>
        <w:rPr>
          <w:rFonts w:ascii="宋体" w:hAnsi="宋体" w:cs="宋体" w:hint="eastAsia"/>
        </w:rPr>
        <w:t>，系安全带误检率≤</w:t>
      </w:r>
      <w:r>
        <w:rPr>
          <w:rFonts w:ascii="宋体" w:hAnsi="宋体" w:cs="宋体"/>
        </w:rPr>
        <w:t>5%</w:t>
      </w:r>
      <w:r>
        <w:rPr>
          <w:rFonts w:ascii="宋体" w:hAnsi="宋体" w:cs="宋体" w:hint="eastAsia"/>
        </w:rPr>
        <w:t>；</w:t>
      </w:r>
    </w:p>
    <w:p w:rsidR="004D4729" w:rsidRDefault="004D4729" w:rsidP="00BE2C28">
      <w:pPr>
        <w:pStyle w:val="ListParagraph"/>
        <w:ind w:firstLine="31680"/>
        <w:rPr>
          <w:rFonts w:ascii="宋体" w:cs="宋体"/>
        </w:rPr>
      </w:pPr>
      <w:r>
        <w:rPr>
          <w:rFonts w:ascii="宋体" w:hAnsi="宋体" w:cs="宋体"/>
        </w:rPr>
        <w:t>17</w:t>
      </w:r>
      <w:r>
        <w:rPr>
          <w:rFonts w:ascii="宋体" w:hAnsi="宋体" w:cs="宋体" w:hint="eastAsia"/>
        </w:rPr>
        <w:t>、▲支持</w:t>
      </w:r>
      <w:r>
        <w:rPr>
          <w:rFonts w:ascii="宋体" w:hAnsi="宋体" w:cs="宋体"/>
        </w:rPr>
        <w:t>smart JPEG</w:t>
      </w:r>
      <w:r>
        <w:rPr>
          <w:rFonts w:ascii="宋体" w:hAnsi="宋体" w:cs="宋体" w:hint="eastAsia"/>
        </w:rPr>
        <w:t>编码，能够有效减小抓拍图片大小，压缩比</w:t>
      </w:r>
      <w:r>
        <w:rPr>
          <w:rFonts w:ascii="宋体" w:hAnsi="宋体" w:cs="宋体"/>
        </w:rPr>
        <w:t>0-100</w:t>
      </w:r>
      <w:r>
        <w:rPr>
          <w:rFonts w:ascii="宋体" w:hAnsi="宋体" w:cs="宋体" w:hint="eastAsia"/>
        </w:rPr>
        <w:t>可设置，压缩区域个数</w:t>
      </w:r>
      <w:r>
        <w:rPr>
          <w:rFonts w:ascii="宋体" w:hAnsi="宋体" w:cs="宋体"/>
        </w:rPr>
        <w:t>1-6</w:t>
      </w:r>
      <w:r>
        <w:rPr>
          <w:rFonts w:ascii="宋体" w:hAnsi="宋体" w:cs="宋体" w:hint="eastAsia"/>
        </w:rPr>
        <w:t>可配置。（需提供第三方检测报告复印件证明并加盖厂家公章）</w:t>
      </w:r>
    </w:p>
    <w:p w:rsidR="004D4729" w:rsidRDefault="004D4729" w:rsidP="00BE2C28">
      <w:pPr>
        <w:pStyle w:val="ListParagraph"/>
        <w:ind w:firstLine="31680"/>
        <w:rPr>
          <w:rFonts w:ascii="宋体" w:cs="宋体"/>
        </w:rPr>
      </w:pPr>
      <w:r>
        <w:rPr>
          <w:rFonts w:ascii="宋体" w:hAnsi="宋体" w:cs="宋体"/>
        </w:rPr>
        <w:t>18</w:t>
      </w:r>
      <w:r>
        <w:rPr>
          <w:rFonts w:ascii="宋体" w:hAnsi="宋体" w:cs="宋体" w:hint="eastAsia"/>
        </w:rPr>
        <w:t>、支持</w:t>
      </w:r>
      <w:r>
        <w:rPr>
          <w:rFonts w:ascii="宋体" w:hAnsi="宋体" w:cs="宋体"/>
        </w:rPr>
        <w:t>23</w:t>
      </w:r>
      <w:r>
        <w:rPr>
          <w:rFonts w:ascii="宋体" w:hAnsi="宋体" w:cs="宋体" w:hint="eastAsia"/>
        </w:rPr>
        <w:t>种车型检测，包括小型客车、中型客车、大型客车、微型轿车、小型轿车、两厢轿车、三厢轿车、轿跑、</w:t>
      </w:r>
      <w:r>
        <w:rPr>
          <w:rFonts w:ascii="宋体" w:hAnsi="宋体" w:cs="宋体"/>
        </w:rPr>
        <w:t>SUV</w:t>
      </w:r>
      <w:r>
        <w:rPr>
          <w:rFonts w:ascii="宋体" w:hAnsi="宋体" w:cs="宋体" w:hint="eastAsia"/>
        </w:rPr>
        <w:t>、</w:t>
      </w:r>
      <w:r>
        <w:rPr>
          <w:rFonts w:ascii="宋体" w:hAnsi="宋体" w:cs="宋体"/>
        </w:rPr>
        <w:t>MPV</w:t>
      </w:r>
      <w:r>
        <w:rPr>
          <w:rFonts w:ascii="宋体" w:hAnsi="宋体" w:cs="宋体" w:hint="eastAsia"/>
        </w:rPr>
        <w:t>、面包车、皮卡车、货车、小货车、二轮车、三轮车、集装箱卡车、微卡</w:t>
      </w:r>
      <w:r>
        <w:rPr>
          <w:rFonts w:ascii="宋体" w:hAnsi="宋体" w:cs="宋体"/>
        </w:rPr>
        <w:t>/</w:t>
      </w:r>
      <w:r>
        <w:rPr>
          <w:rFonts w:ascii="宋体" w:hAnsi="宋体" w:cs="宋体" w:hint="eastAsia"/>
        </w:rPr>
        <w:t>栏板车、渣土车、吊车</w:t>
      </w:r>
      <w:r>
        <w:rPr>
          <w:rFonts w:ascii="宋体" w:hAnsi="宋体" w:cs="宋体"/>
        </w:rPr>
        <w:t>/</w:t>
      </w:r>
      <w:r>
        <w:rPr>
          <w:rFonts w:ascii="宋体" w:hAnsi="宋体" w:cs="宋体" w:hint="eastAsia"/>
        </w:rPr>
        <w:t>工程车、油罐车、混凝土搅拌车、平板拖车，准确率不低于</w:t>
      </w:r>
      <w:r>
        <w:rPr>
          <w:rFonts w:ascii="宋体" w:hAnsi="宋体" w:cs="宋体"/>
        </w:rPr>
        <w:t>99%</w:t>
      </w:r>
      <w:r>
        <w:rPr>
          <w:rFonts w:ascii="宋体" w:hAnsi="宋体" w:cs="宋体" w:hint="eastAsia"/>
        </w:rPr>
        <w:t>。</w:t>
      </w:r>
    </w:p>
    <w:p w:rsidR="004D4729" w:rsidRDefault="004D4729" w:rsidP="00BE2C28">
      <w:pPr>
        <w:ind w:firstLineChars="200" w:firstLine="31680"/>
        <w:rPr>
          <w:rFonts w:ascii="宋体" w:cs="宋体"/>
          <w:b/>
          <w:bCs/>
        </w:rPr>
      </w:pPr>
      <w:r>
        <w:rPr>
          <w:rFonts w:ascii="宋体" w:hAnsi="宋体" w:cs="宋体"/>
          <w:b/>
          <w:bCs/>
        </w:rPr>
        <w:t>5.2</w:t>
      </w:r>
      <w:r>
        <w:rPr>
          <w:rFonts w:ascii="宋体" w:hAnsi="宋体" w:cs="宋体" w:hint="eastAsia"/>
          <w:b/>
          <w:bCs/>
        </w:rPr>
        <w:t>、黑烟抓拍摄像球机</w:t>
      </w:r>
    </w:p>
    <w:p w:rsidR="004D4729" w:rsidRDefault="004D4729" w:rsidP="00BE2C28">
      <w:pPr>
        <w:pStyle w:val="BodyText"/>
        <w:ind w:firstLineChars="200" w:firstLine="31680"/>
        <w:rPr>
          <w:rFonts w:ascii="宋体" w:cs="宋体"/>
        </w:rPr>
      </w:pPr>
      <w:r>
        <w:rPr>
          <w:rFonts w:ascii="宋体" w:hAnsi="宋体" w:cs="宋体"/>
        </w:rPr>
        <w:t>1</w:t>
      </w:r>
      <w:r>
        <w:rPr>
          <w:rFonts w:ascii="宋体" w:hAnsi="宋体" w:cs="宋体" w:hint="eastAsia"/>
        </w:rPr>
        <w:t>、</w:t>
      </w:r>
      <w:r>
        <w:rPr>
          <w:rFonts w:ascii="宋体" w:hAnsi="宋体" w:cs="宋体"/>
        </w:rPr>
        <w:t>800</w:t>
      </w:r>
      <w:r>
        <w:rPr>
          <w:rFonts w:ascii="宋体" w:hAnsi="宋体" w:cs="宋体" w:hint="eastAsia"/>
        </w:rPr>
        <w:t>万像素星光级</w:t>
      </w:r>
      <w:r>
        <w:rPr>
          <w:rFonts w:ascii="宋体" w:hAnsi="宋体" w:cs="宋体"/>
        </w:rPr>
        <w:t>8</w:t>
      </w:r>
      <w:r>
        <w:rPr>
          <w:rFonts w:ascii="宋体" w:hAnsi="宋体" w:cs="宋体" w:hint="eastAsia"/>
        </w:rPr>
        <w:t>寸红外网络高清高速智能球机；摄像机靶面尺寸不小于</w:t>
      </w:r>
      <w:r>
        <w:rPr>
          <w:rFonts w:ascii="宋体" w:hAnsi="宋体" w:cs="宋体"/>
        </w:rPr>
        <w:t>2/3</w:t>
      </w:r>
      <w:r>
        <w:rPr>
          <w:rFonts w:ascii="宋体" w:hAnsi="宋体" w:cs="宋体" w:hint="eastAsia"/>
        </w:rPr>
        <w:t>英寸，内置</w:t>
      </w:r>
      <w:r>
        <w:rPr>
          <w:rFonts w:ascii="宋体" w:hAnsi="宋体" w:cs="宋体"/>
        </w:rPr>
        <w:t>GPU</w:t>
      </w:r>
      <w:r>
        <w:rPr>
          <w:rFonts w:ascii="宋体" w:hAnsi="宋体" w:cs="宋体" w:hint="eastAsia"/>
        </w:rPr>
        <w:t>芯片；红外照射距离</w:t>
      </w:r>
      <w:r>
        <w:rPr>
          <w:rFonts w:ascii="宋体" w:hAnsi="宋体" w:cs="宋体"/>
        </w:rPr>
        <w:t>:</w:t>
      </w:r>
      <w:smartTag w:uri="urn:schemas-microsoft-com:office:smarttags" w:element="chmetcnv">
        <w:smartTagPr>
          <w:attr w:name="TCSC" w:val="0"/>
          <w:attr w:name="NumberType" w:val="1"/>
          <w:attr w:name="Negative" w:val="False"/>
          <w:attr w:name="HasSpace" w:val="False"/>
          <w:attr w:name="SourceValue" w:val="200"/>
          <w:attr w:name="UnitName" w:val="米"/>
        </w:smartTagPr>
        <w:r>
          <w:rPr>
            <w:rFonts w:ascii="宋体" w:hAnsi="宋体" w:cs="宋体"/>
          </w:rPr>
          <w:t>200</w:t>
        </w:r>
        <w:r>
          <w:rPr>
            <w:rFonts w:ascii="宋体" w:hAnsi="宋体" w:cs="宋体" w:hint="eastAsia"/>
          </w:rPr>
          <w:t>米</w:t>
        </w:r>
      </w:smartTag>
      <w:r>
        <w:rPr>
          <w:rFonts w:ascii="宋体" w:hAnsi="宋体" w:cs="宋体" w:hint="eastAsia"/>
        </w:rPr>
        <w:t>；</w:t>
      </w:r>
    </w:p>
    <w:p w:rsidR="004D4729" w:rsidRDefault="004D4729" w:rsidP="00BE2C28">
      <w:pPr>
        <w:pStyle w:val="BodyText"/>
        <w:ind w:firstLineChars="200" w:firstLine="31680"/>
        <w:rPr>
          <w:rFonts w:ascii="宋体" w:cs="宋体"/>
        </w:rPr>
      </w:pPr>
      <w:r>
        <w:rPr>
          <w:rFonts w:ascii="宋体" w:hAnsi="宋体" w:cs="宋体"/>
        </w:rPr>
        <w:t>2</w:t>
      </w:r>
      <w:r>
        <w:rPr>
          <w:rFonts w:ascii="宋体" w:hAnsi="宋体" w:cs="宋体" w:hint="eastAsia"/>
        </w:rPr>
        <w:t>、▲布控黑名单功能：当悬挂黑名单中车牌的车辆经过设定区域时，可触发报警并进行水平</w:t>
      </w:r>
      <w:r>
        <w:rPr>
          <w:rFonts w:ascii="宋体" w:hAnsi="宋体" w:cs="宋体"/>
        </w:rPr>
        <w:t>360</w:t>
      </w:r>
      <w:r>
        <w:rPr>
          <w:rFonts w:ascii="宋体" w:hAnsi="宋体" w:cs="宋体" w:hint="eastAsia"/>
        </w:rPr>
        <w:t>°跟踪，黑名单中可添加</w:t>
      </w:r>
      <w:r>
        <w:rPr>
          <w:rFonts w:ascii="宋体" w:hAnsi="宋体" w:cs="宋体"/>
        </w:rPr>
        <w:t>10000</w:t>
      </w:r>
      <w:r>
        <w:rPr>
          <w:rFonts w:ascii="宋体" w:hAnsi="宋体" w:cs="宋体" w:hint="eastAsia"/>
        </w:rPr>
        <w:t>个车牌；（需提供第三方检测报告复印件证明并加盖厂家公章）；</w:t>
      </w:r>
    </w:p>
    <w:p w:rsidR="004D4729" w:rsidRDefault="004D4729" w:rsidP="00BE2C28">
      <w:pPr>
        <w:pStyle w:val="BodyText"/>
        <w:ind w:firstLineChars="200" w:firstLine="31680"/>
        <w:rPr>
          <w:rFonts w:ascii="宋体" w:cs="宋体"/>
        </w:rPr>
      </w:pPr>
      <w:r>
        <w:rPr>
          <w:rFonts w:ascii="宋体" w:hAnsi="宋体" w:cs="宋体"/>
        </w:rPr>
        <w:t>3</w:t>
      </w:r>
      <w:r>
        <w:rPr>
          <w:rFonts w:ascii="宋体" w:hAnsi="宋体" w:cs="宋体" w:hint="eastAsia"/>
        </w:rPr>
        <w:t>、最低照度</w:t>
      </w:r>
      <w:r>
        <w:rPr>
          <w:rFonts w:ascii="宋体" w:hAnsi="宋体" w:cs="宋体"/>
        </w:rPr>
        <w:t>:</w:t>
      </w:r>
      <w:r>
        <w:rPr>
          <w:rFonts w:ascii="宋体" w:hAnsi="宋体" w:cs="宋体" w:hint="eastAsia"/>
        </w:rPr>
        <w:t>彩色：</w:t>
      </w:r>
      <w:r>
        <w:rPr>
          <w:rFonts w:ascii="宋体" w:hAnsi="宋体" w:cs="宋体"/>
        </w:rPr>
        <w:t>0.005Lux @ (F1.5</w:t>
      </w:r>
      <w:r>
        <w:rPr>
          <w:rFonts w:ascii="宋体" w:hAnsi="宋体" w:cs="宋体" w:hint="eastAsia"/>
        </w:rPr>
        <w:t>，</w:t>
      </w:r>
      <w:r>
        <w:rPr>
          <w:rFonts w:ascii="宋体" w:hAnsi="宋体" w:cs="宋体"/>
        </w:rPr>
        <w:t>AGC ON)</w:t>
      </w:r>
      <w:r>
        <w:rPr>
          <w:rFonts w:ascii="宋体" w:hAnsi="宋体" w:cs="宋体" w:hint="eastAsia"/>
        </w:rPr>
        <w:t>；黑白：</w:t>
      </w:r>
      <w:r>
        <w:rPr>
          <w:rFonts w:ascii="宋体" w:hAnsi="宋体" w:cs="宋体"/>
        </w:rPr>
        <w:t>0.001Lux @ (F1.5</w:t>
      </w:r>
      <w:r>
        <w:rPr>
          <w:rFonts w:ascii="宋体" w:hAnsi="宋体" w:cs="宋体" w:hint="eastAsia"/>
        </w:rPr>
        <w:t>，</w:t>
      </w:r>
      <w:r>
        <w:rPr>
          <w:rFonts w:ascii="宋体" w:hAnsi="宋体" w:cs="宋体"/>
        </w:rPr>
        <w:t xml:space="preserve">AGC ON) </w:t>
      </w:r>
      <w:r>
        <w:rPr>
          <w:rFonts w:ascii="宋体" w:hAnsi="宋体" w:cs="宋体" w:hint="eastAsia"/>
        </w:rPr>
        <w:t>；</w:t>
      </w:r>
      <w:r>
        <w:rPr>
          <w:rFonts w:ascii="宋体" w:hAnsi="宋体" w:cs="宋体"/>
        </w:rPr>
        <w:t>0 Lux with IR</w:t>
      </w:r>
      <w:r>
        <w:rPr>
          <w:rFonts w:ascii="宋体" w:hAnsi="宋体" w:cs="宋体" w:hint="eastAsia"/>
        </w:rPr>
        <w:t>；</w:t>
      </w:r>
    </w:p>
    <w:p w:rsidR="004D4729" w:rsidRDefault="004D4729" w:rsidP="00BE2C28">
      <w:pPr>
        <w:pStyle w:val="BodyText"/>
        <w:ind w:firstLineChars="200" w:firstLine="31680"/>
        <w:rPr>
          <w:rFonts w:ascii="宋体" w:cs="宋体"/>
        </w:rPr>
      </w:pPr>
      <w:r>
        <w:rPr>
          <w:rFonts w:ascii="宋体" w:hAnsi="宋体" w:cs="宋体"/>
        </w:rPr>
        <w:t>4</w:t>
      </w:r>
      <w:r>
        <w:rPr>
          <w:rFonts w:ascii="宋体" w:hAnsi="宋体" w:cs="宋体" w:hint="eastAsia"/>
        </w:rPr>
        <w:t>、分辨率及帧率</w:t>
      </w:r>
      <w:r>
        <w:rPr>
          <w:rFonts w:ascii="宋体" w:hAnsi="宋体" w:cs="宋体"/>
        </w:rPr>
        <w:t>:</w:t>
      </w:r>
      <w:r>
        <w:rPr>
          <w:rFonts w:ascii="宋体" w:hAnsi="宋体" w:cs="宋体" w:hint="eastAsia"/>
        </w:rPr>
        <w:t>主码流</w:t>
      </w:r>
      <w:r>
        <w:rPr>
          <w:rFonts w:ascii="宋体" w:hAnsi="宋体" w:cs="宋体"/>
        </w:rPr>
        <w:t>:50Hz:25fps(4096</w:t>
      </w:r>
      <w:r>
        <w:rPr>
          <w:rFonts w:ascii="宋体" w:hAnsi="宋体" w:cs="宋体" w:hint="eastAsia"/>
        </w:rPr>
        <w:t>×</w:t>
      </w:r>
      <w:r>
        <w:rPr>
          <w:rFonts w:ascii="宋体" w:hAnsi="宋体" w:cs="宋体"/>
        </w:rPr>
        <w:t>2160);60Hz:30fps(4096</w:t>
      </w:r>
      <w:r>
        <w:rPr>
          <w:rFonts w:ascii="宋体" w:hAnsi="宋体" w:cs="宋体" w:hint="eastAsia"/>
        </w:rPr>
        <w:t>×</w:t>
      </w:r>
      <w:r>
        <w:rPr>
          <w:rFonts w:ascii="宋体" w:hAnsi="宋体" w:cs="宋体"/>
        </w:rPr>
        <w:t>2160)</w:t>
      </w:r>
      <w:r>
        <w:rPr>
          <w:rFonts w:ascii="宋体" w:hAnsi="宋体" w:cs="宋体" w:hint="eastAsia"/>
        </w:rPr>
        <w:t>；</w:t>
      </w:r>
      <w:r>
        <w:rPr>
          <w:rFonts w:ascii="宋体" w:hAnsi="宋体" w:cs="宋体"/>
        </w:rPr>
        <w:t xml:space="preserve"> </w:t>
      </w:r>
    </w:p>
    <w:p w:rsidR="004D4729" w:rsidRDefault="004D4729" w:rsidP="00BE2C28">
      <w:pPr>
        <w:pStyle w:val="BodyText"/>
        <w:ind w:firstLineChars="200" w:firstLine="31680"/>
        <w:rPr>
          <w:rFonts w:ascii="宋体" w:cs="宋体"/>
        </w:rPr>
      </w:pPr>
      <w:r>
        <w:rPr>
          <w:rFonts w:ascii="宋体" w:hAnsi="宋体" w:cs="宋体"/>
        </w:rPr>
        <w:t>5</w:t>
      </w:r>
      <w:r>
        <w:rPr>
          <w:rFonts w:ascii="宋体" w:hAnsi="宋体" w:cs="宋体" w:hint="eastAsia"/>
        </w:rPr>
        <w:t>、视频压缩</w:t>
      </w:r>
      <w:r>
        <w:rPr>
          <w:rFonts w:ascii="宋体" w:hAnsi="宋体" w:cs="宋体"/>
        </w:rPr>
        <w:t>:H.265/H.264/MJPEG</w:t>
      </w:r>
      <w:r>
        <w:rPr>
          <w:rFonts w:ascii="宋体" w:hAnsi="宋体" w:cs="宋体" w:hint="eastAsia"/>
        </w:rPr>
        <w:t>；</w:t>
      </w:r>
    </w:p>
    <w:p w:rsidR="004D4729" w:rsidRDefault="004D4729" w:rsidP="00BE2C28">
      <w:pPr>
        <w:pStyle w:val="BodyText"/>
        <w:ind w:firstLineChars="200" w:firstLine="31680"/>
        <w:rPr>
          <w:rFonts w:ascii="宋体" w:cs="宋体"/>
        </w:rPr>
      </w:pPr>
      <w:r>
        <w:rPr>
          <w:rFonts w:ascii="宋体" w:hAnsi="宋体" w:cs="宋体"/>
        </w:rPr>
        <w:t>6</w:t>
      </w:r>
      <w:r>
        <w:rPr>
          <w:rFonts w:ascii="宋体" w:hAnsi="宋体" w:cs="宋体" w:hint="eastAsia"/>
        </w:rPr>
        <w:t>、焦距</w:t>
      </w:r>
      <w:r>
        <w:rPr>
          <w:rFonts w:ascii="宋体" w:hAnsi="宋体" w:cs="宋体"/>
        </w:rPr>
        <w:t>:8.0</w:t>
      </w:r>
      <w:smartTag w:uri="urn:schemas-microsoft-com:office:smarttags" w:element="chmetcnv">
        <w:smartTagPr>
          <w:attr w:name="TCSC" w:val="0"/>
          <w:attr w:name="NumberType" w:val="1"/>
          <w:attr w:name="Negative" w:val="True"/>
          <w:attr w:name="HasSpace" w:val="False"/>
          <w:attr w:name="SourceValue" w:val="256"/>
          <w:attr w:name="UnitName" w:val="mm"/>
        </w:smartTagPr>
        <w:r>
          <w:rPr>
            <w:rFonts w:ascii="宋体" w:hAnsi="宋体" w:cs="宋体"/>
          </w:rPr>
          <w:t>-256mm</w:t>
        </w:r>
      </w:smartTag>
      <w:r>
        <w:rPr>
          <w:rFonts w:ascii="宋体" w:hAnsi="宋体" w:cs="宋体" w:hint="eastAsia"/>
        </w:rPr>
        <w:t>，</w:t>
      </w:r>
      <w:r>
        <w:rPr>
          <w:rFonts w:ascii="宋体" w:hAnsi="宋体" w:cs="宋体"/>
        </w:rPr>
        <w:t>32</w:t>
      </w:r>
      <w:r>
        <w:rPr>
          <w:rFonts w:ascii="宋体" w:hAnsi="宋体" w:cs="宋体" w:hint="eastAsia"/>
        </w:rPr>
        <w:t>倍光学变倍；</w:t>
      </w:r>
      <w:r>
        <w:rPr>
          <w:rFonts w:ascii="宋体" w:hAnsi="宋体" w:cs="宋体"/>
        </w:rPr>
        <w:t xml:space="preserve"> </w:t>
      </w:r>
    </w:p>
    <w:p w:rsidR="004D4729" w:rsidRDefault="004D4729" w:rsidP="00BE2C28">
      <w:pPr>
        <w:pStyle w:val="BodyText"/>
        <w:ind w:firstLineChars="200" w:firstLine="31680"/>
        <w:rPr>
          <w:rFonts w:ascii="宋体" w:cs="宋体"/>
        </w:rPr>
      </w:pPr>
      <w:r>
        <w:rPr>
          <w:rFonts w:ascii="宋体" w:hAnsi="宋体" w:cs="宋体"/>
        </w:rPr>
        <w:t>7</w:t>
      </w:r>
      <w:r>
        <w:rPr>
          <w:rFonts w:ascii="宋体" w:hAnsi="宋体" w:cs="宋体" w:hint="eastAsia"/>
        </w:rPr>
        <w:t>、</w:t>
      </w:r>
      <w:r>
        <w:rPr>
          <w:rFonts w:ascii="宋体" w:hAnsi="宋体" w:cs="宋体"/>
        </w:rPr>
        <w:t>Smart</w:t>
      </w:r>
      <w:r>
        <w:rPr>
          <w:rFonts w:ascii="宋体" w:hAnsi="宋体" w:cs="宋体" w:hint="eastAsia"/>
        </w:rPr>
        <w:t>图像增强</w:t>
      </w:r>
      <w:r>
        <w:rPr>
          <w:rFonts w:ascii="宋体" w:hAnsi="宋体" w:cs="宋体"/>
        </w:rPr>
        <w:t>:</w:t>
      </w:r>
      <w:r>
        <w:rPr>
          <w:rFonts w:ascii="宋体" w:hAnsi="宋体" w:cs="宋体" w:hint="eastAsia"/>
        </w:rPr>
        <w:t>数字宽动态、光学透雾、强光抑制、电子防抖、</w:t>
      </w:r>
      <w:r>
        <w:rPr>
          <w:rFonts w:ascii="宋体" w:hAnsi="宋体" w:cs="宋体"/>
        </w:rPr>
        <w:t xml:space="preserve">Smart IR </w:t>
      </w:r>
      <w:r>
        <w:rPr>
          <w:rFonts w:ascii="宋体" w:hAnsi="宋体" w:cs="宋体" w:hint="eastAsia"/>
        </w:rPr>
        <w:t>；</w:t>
      </w:r>
    </w:p>
    <w:p w:rsidR="004D4729" w:rsidRDefault="004D4729" w:rsidP="00BE2C28">
      <w:pPr>
        <w:pStyle w:val="BodyText"/>
        <w:ind w:firstLineChars="200" w:firstLine="31680"/>
        <w:rPr>
          <w:rFonts w:ascii="宋体" w:cs="宋体"/>
        </w:rPr>
      </w:pPr>
      <w:r>
        <w:rPr>
          <w:rFonts w:ascii="宋体" w:hAnsi="宋体" w:cs="宋体"/>
        </w:rPr>
        <w:t>8</w:t>
      </w:r>
      <w:r>
        <w:rPr>
          <w:rFonts w:ascii="宋体" w:hAnsi="宋体" w:cs="宋体" w:hint="eastAsia"/>
        </w:rPr>
        <w:t>、水平及垂直范围</w:t>
      </w:r>
      <w:r>
        <w:rPr>
          <w:rFonts w:ascii="宋体" w:hAnsi="宋体" w:cs="宋体"/>
        </w:rPr>
        <w:t>:</w:t>
      </w:r>
      <w:r>
        <w:rPr>
          <w:rFonts w:ascii="宋体" w:hAnsi="宋体" w:cs="宋体" w:hint="eastAsia"/>
        </w:rPr>
        <w:t>水平</w:t>
      </w:r>
      <w:r>
        <w:rPr>
          <w:rFonts w:ascii="宋体" w:hAnsi="宋体" w:cs="宋体"/>
        </w:rPr>
        <w:t>360</w:t>
      </w:r>
      <w:r>
        <w:rPr>
          <w:rFonts w:ascii="宋体" w:hAnsi="宋体" w:cs="宋体" w:hint="eastAsia"/>
        </w:rPr>
        <w:t>°；垂直</w:t>
      </w:r>
      <w:r>
        <w:rPr>
          <w:rFonts w:ascii="宋体" w:hAnsi="宋体" w:cs="宋体"/>
        </w:rPr>
        <w:t>-20</w:t>
      </w:r>
      <w:r>
        <w:rPr>
          <w:rFonts w:ascii="宋体" w:hAnsi="宋体" w:cs="宋体" w:hint="eastAsia"/>
        </w:rPr>
        <w:t>°</w:t>
      </w:r>
      <w:r>
        <w:rPr>
          <w:rFonts w:ascii="宋体" w:hAnsi="宋体" w:cs="宋体"/>
        </w:rPr>
        <w:t>-90</w:t>
      </w:r>
      <w:r>
        <w:rPr>
          <w:rFonts w:ascii="宋体" w:hAnsi="宋体" w:cs="宋体" w:hint="eastAsia"/>
        </w:rPr>
        <w:t>°（自动翻转）；</w:t>
      </w:r>
      <w:r>
        <w:rPr>
          <w:rFonts w:ascii="宋体" w:hAnsi="宋体" w:cs="宋体"/>
        </w:rPr>
        <w:t xml:space="preserve"> </w:t>
      </w:r>
    </w:p>
    <w:p w:rsidR="004D4729" w:rsidRDefault="004D4729" w:rsidP="00BE2C28">
      <w:pPr>
        <w:pStyle w:val="BodyText"/>
        <w:ind w:firstLineChars="200" w:firstLine="31680"/>
        <w:rPr>
          <w:rFonts w:ascii="宋体" w:cs="宋体"/>
        </w:rPr>
      </w:pPr>
      <w:r>
        <w:rPr>
          <w:rFonts w:ascii="宋体" w:hAnsi="宋体" w:cs="宋体"/>
        </w:rPr>
        <w:t>9</w:t>
      </w:r>
      <w:r>
        <w:rPr>
          <w:rFonts w:ascii="宋体" w:hAnsi="宋体" w:cs="宋体" w:hint="eastAsia"/>
        </w:rPr>
        <w:t>、水平速度</w:t>
      </w:r>
      <w:r>
        <w:rPr>
          <w:rFonts w:ascii="宋体" w:hAnsi="宋体" w:cs="宋体"/>
        </w:rPr>
        <w:t>:</w:t>
      </w:r>
      <w:r>
        <w:rPr>
          <w:rFonts w:ascii="宋体" w:hAnsi="宋体" w:cs="宋体" w:hint="eastAsia"/>
        </w:rPr>
        <w:t>水平键控速度：</w:t>
      </w:r>
      <w:r>
        <w:rPr>
          <w:rFonts w:ascii="宋体" w:hAnsi="宋体" w:cs="宋体"/>
        </w:rPr>
        <w:t>0.1</w:t>
      </w:r>
      <w:r>
        <w:rPr>
          <w:rFonts w:ascii="宋体" w:hAnsi="宋体" w:cs="宋体" w:hint="eastAsia"/>
        </w:rPr>
        <w:t>°</w:t>
      </w:r>
      <w:r>
        <w:rPr>
          <w:rFonts w:ascii="宋体" w:hAnsi="宋体" w:cs="宋体"/>
        </w:rPr>
        <w:t>-210</w:t>
      </w:r>
      <w:r>
        <w:rPr>
          <w:rFonts w:ascii="宋体" w:hAnsi="宋体" w:cs="宋体" w:hint="eastAsia"/>
        </w:rPr>
        <w:t>°</w:t>
      </w:r>
      <w:r>
        <w:rPr>
          <w:rFonts w:ascii="宋体" w:hAnsi="宋体" w:cs="宋体"/>
        </w:rPr>
        <w:t>/s,</w:t>
      </w:r>
      <w:r>
        <w:rPr>
          <w:rFonts w:ascii="宋体" w:hAnsi="宋体" w:cs="宋体" w:hint="eastAsia"/>
        </w:rPr>
        <w:t>速度可设</w:t>
      </w:r>
      <w:r>
        <w:rPr>
          <w:rFonts w:ascii="宋体" w:hAnsi="宋体" w:cs="宋体"/>
        </w:rPr>
        <w:t>;</w:t>
      </w:r>
      <w:r>
        <w:rPr>
          <w:rFonts w:ascii="宋体" w:hAnsi="宋体" w:cs="宋体" w:hint="eastAsia"/>
        </w:rPr>
        <w:t>水平预置点速度：</w:t>
      </w:r>
      <w:r>
        <w:rPr>
          <w:rFonts w:ascii="宋体" w:hAnsi="宋体" w:cs="宋体"/>
        </w:rPr>
        <w:t>280</w:t>
      </w:r>
      <w:r>
        <w:rPr>
          <w:rFonts w:ascii="宋体" w:hAnsi="宋体" w:cs="宋体" w:hint="eastAsia"/>
        </w:rPr>
        <w:t>°</w:t>
      </w:r>
      <w:r>
        <w:rPr>
          <w:rFonts w:ascii="宋体" w:hAnsi="宋体" w:cs="宋体"/>
        </w:rPr>
        <w:t>/s</w:t>
      </w:r>
      <w:r>
        <w:rPr>
          <w:rFonts w:ascii="宋体" w:hAnsi="宋体" w:cs="宋体" w:hint="eastAsia"/>
        </w:rPr>
        <w:t>；</w:t>
      </w:r>
      <w:r>
        <w:rPr>
          <w:rFonts w:ascii="宋体" w:hAnsi="宋体" w:cs="宋体"/>
        </w:rPr>
        <w:t xml:space="preserve"> </w:t>
      </w:r>
    </w:p>
    <w:p w:rsidR="004D4729" w:rsidRDefault="004D4729" w:rsidP="00BE2C28">
      <w:pPr>
        <w:pStyle w:val="BodyText"/>
        <w:ind w:firstLineChars="200" w:firstLine="31680"/>
        <w:rPr>
          <w:rFonts w:ascii="宋体" w:cs="宋体"/>
        </w:rPr>
      </w:pPr>
      <w:r>
        <w:rPr>
          <w:rFonts w:ascii="宋体" w:hAnsi="宋体" w:cs="宋体"/>
        </w:rPr>
        <w:t>10</w:t>
      </w:r>
      <w:r>
        <w:rPr>
          <w:rFonts w:ascii="宋体" w:hAnsi="宋体" w:cs="宋体" w:hint="eastAsia"/>
        </w:rPr>
        <w:t>、垂直速度</w:t>
      </w:r>
      <w:r>
        <w:rPr>
          <w:rFonts w:ascii="宋体" w:hAnsi="宋体" w:cs="宋体"/>
        </w:rPr>
        <w:t>:</w:t>
      </w:r>
      <w:r>
        <w:rPr>
          <w:rFonts w:ascii="宋体" w:hAnsi="宋体" w:cs="宋体" w:hint="eastAsia"/>
        </w:rPr>
        <w:t>垂直键控速度：</w:t>
      </w:r>
      <w:r>
        <w:rPr>
          <w:rFonts w:ascii="宋体" w:hAnsi="宋体" w:cs="宋体"/>
        </w:rPr>
        <w:t>0.1</w:t>
      </w:r>
      <w:r>
        <w:rPr>
          <w:rFonts w:ascii="宋体" w:hAnsi="宋体" w:cs="宋体" w:hint="eastAsia"/>
        </w:rPr>
        <w:t>°</w:t>
      </w:r>
      <w:r>
        <w:rPr>
          <w:rFonts w:ascii="宋体" w:hAnsi="宋体" w:cs="宋体"/>
        </w:rPr>
        <w:t>-150</w:t>
      </w:r>
      <w:r>
        <w:rPr>
          <w:rFonts w:ascii="宋体" w:hAnsi="宋体" w:cs="宋体" w:hint="eastAsia"/>
        </w:rPr>
        <w:t>°</w:t>
      </w:r>
      <w:r>
        <w:rPr>
          <w:rFonts w:ascii="宋体" w:hAnsi="宋体" w:cs="宋体"/>
        </w:rPr>
        <w:t>/s,</w:t>
      </w:r>
      <w:r>
        <w:rPr>
          <w:rFonts w:ascii="宋体" w:hAnsi="宋体" w:cs="宋体" w:hint="eastAsia"/>
        </w:rPr>
        <w:t>速度可设</w:t>
      </w:r>
      <w:r>
        <w:rPr>
          <w:rFonts w:ascii="宋体" w:hAnsi="宋体" w:cs="宋体"/>
        </w:rPr>
        <w:t>;</w:t>
      </w:r>
      <w:r>
        <w:rPr>
          <w:rFonts w:ascii="宋体" w:hAnsi="宋体" w:cs="宋体" w:hint="eastAsia"/>
        </w:rPr>
        <w:t>垂直预置点速度：</w:t>
      </w:r>
      <w:r>
        <w:rPr>
          <w:rFonts w:ascii="宋体" w:hAnsi="宋体" w:cs="宋体"/>
        </w:rPr>
        <w:t>250</w:t>
      </w:r>
      <w:r>
        <w:rPr>
          <w:rFonts w:ascii="宋体" w:hAnsi="宋体" w:cs="宋体" w:hint="eastAsia"/>
        </w:rPr>
        <w:t>°</w:t>
      </w:r>
      <w:r>
        <w:rPr>
          <w:rFonts w:ascii="宋体" w:hAnsi="宋体" w:cs="宋体"/>
        </w:rPr>
        <w:t xml:space="preserve">/s </w:t>
      </w:r>
      <w:r>
        <w:rPr>
          <w:rFonts w:ascii="宋体" w:hAnsi="宋体" w:cs="宋体" w:hint="eastAsia"/>
        </w:rPr>
        <w:t>；</w:t>
      </w:r>
    </w:p>
    <w:p w:rsidR="004D4729" w:rsidRDefault="004D4729" w:rsidP="00BE2C28">
      <w:pPr>
        <w:pStyle w:val="BodyText"/>
        <w:ind w:firstLineChars="200" w:firstLine="31680"/>
        <w:rPr>
          <w:rFonts w:ascii="宋体" w:cs="宋体"/>
        </w:rPr>
      </w:pPr>
      <w:r>
        <w:rPr>
          <w:rFonts w:ascii="宋体" w:hAnsi="宋体" w:cs="宋体"/>
        </w:rPr>
        <w:t>11</w:t>
      </w:r>
      <w:r>
        <w:rPr>
          <w:rFonts w:ascii="宋体" w:hAnsi="宋体" w:cs="宋体" w:hint="eastAsia"/>
        </w:rPr>
        <w:t>、▲偏移报警：设备运动结束静止时，其水平和垂直角度方向受到外力作用发生偏移时，能够检测角度改变并产生报警信息，报警信息可在</w:t>
      </w:r>
      <w:r>
        <w:rPr>
          <w:rFonts w:ascii="宋体" w:hAnsi="宋体" w:cs="宋体"/>
        </w:rPr>
        <w:t>OSD</w:t>
      </w:r>
      <w:r>
        <w:rPr>
          <w:rFonts w:ascii="宋体" w:hAnsi="宋体" w:cs="宋体" w:hint="eastAsia"/>
        </w:rPr>
        <w:t>上叠加；（需提供第三方检测报告复印件证明并加盖厂家公章）</w:t>
      </w:r>
    </w:p>
    <w:p w:rsidR="004D4729" w:rsidRDefault="004D4729" w:rsidP="00BE2C28">
      <w:pPr>
        <w:pStyle w:val="BodyText"/>
        <w:ind w:firstLineChars="200" w:firstLine="31680"/>
        <w:rPr>
          <w:rFonts w:ascii="宋体" w:cs="宋体"/>
        </w:rPr>
      </w:pPr>
      <w:r>
        <w:rPr>
          <w:rFonts w:ascii="宋体" w:hAnsi="宋体" w:cs="宋体"/>
        </w:rPr>
        <w:t>12</w:t>
      </w:r>
      <w:r>
        <w:rPr>
          <w:rFonts w:ascii="宋体" w:hAnsi="宋体" w:cs="宋体" w:hint="eastAsia"/>
        </w:rPr>
        <w:t>、▲混合模式：在混合目标检测模式下，可同时对行人、非机动车、机动车进行检测、跟踪及抓拍，可同时对行人、非机动车、机动车进行分类计数，对监视区域中的行人、非机动车和机动车的目标捕获率不低于</w:t>
      </w:r>
      <w:r>
        <w:rPr>
          <w:rFonts w:ascii="宋体" w:hAnsi="宋体" w:cs="宋体"/>
        </w:rPr>
        <w:t>99%</w:t>
      </w:r>
      <w:r>
        <w:rPr>
          <w:rFonts w:ascii="宋体" w:hAnsi="宋体" w:cs="宋体" w:hint="eastAsia"/>
        </w:rPr>
        <w:t>；（需提供第三方检测报告复印件证明并加盖厂家公章）</w:t>
      </w:r>
    </w:p>
    <w:p w:rsidR="004D4729" w:rsidRDefault="004D4729">
      <w:pPr>
        <w:rPr>
          <w:rFonts w:ascii="宋体" w:cs="宋体"/>
          <w:b/>
          <w:bCs/>
        </w:rPr>
      </w:pPr>
      <w:r>
        <w:rPr>
          <w:rFonts w:ascii="宋体" w:hAnsi="宋体" w:cs="宋体"/>
          <w:b/>
          <w:bCs/>
        </w:rPr>
        <w:t>5.3</w:t>
      </w:r>
      <w:r>
        <w:rPr>
          <w:rFonts w:ascii="宋体" w:hAnsi="宋体" w:cs="宋体" w:hint="eastAsia"/>
          <w:b/>
          <w:bCs/>
        </w:rPr>
        <w:t>、补光灯</w:t>
      </w:r>
    </w:p>
    <w:p w:rsidR="004D4729" w:rsidRDefault="004D4729" w:rsidP="00BE2C28">
      <w:pPr>
        <w:pStyle w:val="BodyText"/>
        <w:ind w:firstLineChars="200" w:firstLine="31680"/>
        <w:rPr>
          <w:rFonts w:ascii="宋体" w:cs="宋体"/>
        </w:rPr>
      </w:pPr>
      <w:r>
        <w:rPr>
          <w:rFonts w:ascii="宋体" w:hAnsi="宋体" w:cs="宋体"/>
        </w:rPr>
        <w:t>1</w:t>
      </w:r>
      <w:r>
        <w:rPr>
          <w:rFonts w:ascii="宋体" w:hAnsi="宋体" w:cs="宋体" w:hint="eastAsia"/>
        </w:rPr>
        <w:t>、</w:t>
      </w:r>
      <w:r>
        <w:rPr>
          <w:rFonts w:ascii="宋体" w:hAnsi="宋体" w:cs="宋体"/>
        </w:rPr>
        <w:t>LED</w:t>
      </w:r>
      <w:r>
        <w:rPr>
          <w:rFonts w:ascii="宋体" w:hAnsi="宋体" w:cs="宋体" w:hint="eastAsia"/>
        </w:rPr>
        <w:t>灯珠：</w:t>
      </w:r>
      <w:r>
        <w:rPr>
          <w:rFonts w:ascii="宋体" w:hAnsi="宋体" w:cs="宋体"/>
        </w:rPr>
        <w:t>28</w:t>
      </w:r>
      <w:r>
        <w:rPr>
          <w:rFonts w:ascii="宋体" w:hAnsi="宋体" w:cs="宋体" w:hint="eastAsia"/>
        </w:rPr>
        <w:t>颗</w:t>
      </w:r>
      <w:r>
        <w:rPr>
          <w:rFonts w:ascii="宋体" w:hAnsi="宋体" w:cs="宋体"/>
        </w:rPr>
        <w:t>CREE</w:t>
      </w:r>
      <w:r>
        <w:rPr>
          <w:rFonts w:ascii="宋体" w:hAnsi="宋体" w:cs="宋体" w:hint="eastAsia"/>
        </w:rPr>
        <w:t>高亮</w:t>
      </w:r>
      <w:r>
        <w:rPr>
          <w:rFonts w:ascii="宋体" w:hAnsi="宋体" w:cs="宋体"/>
        </w:rPr>
        <w:t>LED</w:t>
      </w:r>
      <w:r>
        <w:rPr>
          <w:rFonts w:ascii="宋体" w:hAnsi="宋体" w:cs="宋体" w:hint="eastAsia"/>
        </w:rPr>
        <w:t>；响应时间：≤</w:t>
      </w:r>
      <w:r>
        <w:rPr>
          <w:rFonts w:ascii="宋体" w:hAnsi="宋体" w:cs="宋体"/>
        </w:rPr>
        <w:t>40us</w:t>
      </w:r>
      <w:r>
        <w:rPr>
          <w:rFonts w:ascii="宋体" w:hAnsi="宋体" w:cs="宋体" w:hint="eastAsia"/>
        </w:rPr>
        <w:t>；照射距离：</w:t>
      </w:r>
      <w:smartTag w:uri="urn:schemas-microsoft-com:office:smarttags" w:element="chmetcnv">
        <w:smartTagPr>
          <w:attr w:name="TCSC" w:val="0"/>
          <w:attr w:name="NumberType" w:val="1"/>
          <w:attr w:name="Negative" w:val="False"/>
          <w:attr w:name="HasSpace" w:val="False"/>
          <w:attr w:name="SourceValue" w:val="15"/>
          <w:attr w:name="UnitName" w:val="m"/>
        </w:smartTagPr>
        <w:r>
          <w:rPr>
            <w:rFonts w:ascii="宋体" w:hAnsi="宋体" w:cs="宋体"/>
          </w:rPr>
          <w:t>15m</w:t>
        </w:r>
      </w:smartTag>
      <w:r>
        <w:rPr>
          <w:rFonts w:ascii="宋体" w:hAnsi="宋体" w:cs="宋体" w:hint="eastAsia"/>
        </w:rPr>
        <w:t>～</w:t>
      </w:r>
      <w:smartTag w:uri="urn:schemas-microsoft-com:office:smarttags" w:element="chmetcnv">
        <w:smartTagPr>
          <w:attr w:name="TCSC" w:val="0"/>
          <w:attr w:name="NumberType" w:val="1"/>
          <w:attr w:name="Negative" w:val="False"/>
          <w:attr w:name="HasSpace" w:val="False"/>
          <w:attr w:name="SourceValue" w:val="25"/>
          <w:attr w:name="UnitName" w:val="m"/>
        </w:smartTagPr>
        <w:r>
          <w:rPr>
            <w:rFonts w:ascii="宋体" w:hAnsi="宋体" w:cs="宋体"/>
          </w:rPr>
          <w:t>25m</w:t>
        </w:r>
      </w:smartTag>
      <w:r>
        <w:rPr>
          <w:rFonts w:ascii="宋体" w:hAnsi="宋体" w:cs="宋体" w:hint="eastAsia"/>
        </w:rPr>
        <w:t>；</w:t>
      </w:r>
    </w:p>
    <w:p w:rsidR="004D4729" w:rsidRDefault="004D4729" w:rsidP="00BE2C28">
      <w:pPr>
        <w:pStyle w:val="BodyText"/>
        <w:ind w:firstLineChars="200" w:firstLine="31680"/>
        <w:rPr>
          <w:rFonts w:ascii="宋体" w:cs="宋体"/>
        </w:rPr>
      </w:pPr>
      <w:r>
        <w:rPr>
          <w:rFonts w:ascii="宋体" w:hAnsi="宋体" w:cs="宋体"/>
        </w:rPr>
        <w:t>2</w:t>
      </w:r>
      <w:r>
        <w:rPr>
          <w:rFonts w:ascii="宋体" w:hAnsi="宋体" w:cs="宋体" w:hint="eastAsia"/>
        </w:rPr>
        <w:t>、光照度：</w:t>
      </w:r>
      <w:smartTag w:uri="urn:schemas-microsoft-com:office:smarttags" w:element="chmetcnv">
        <w:smartTagPr>
          <w:attr w:name="TCSC" w:val="0"/>
          <w:attr w:name="NumberType" w:val="1"/>
          <w:attr w:name="Negative" w:val="False"/>
          <w:attr w:name="HasSpace" w:val="False"/>
          <w:attr w:name="SourceValue" w:val="20"/>
          <w:attr w:name="UnitName" w:val="m"/>
        </w:smartTagPr>
        <w:r>
          <w:rPr>
            <w:rFonts w:ascii="宋体" w:hAnsi="宋体" w:cs="宋体"/>
          </w:rPr>
          <w:t>20m</w:t>
        </w:r>
      </w:smartTag>
      <w:r>
        <w:rPr>
          <w:rFonts w:ascii="宋体" w:hAnsi="宋体" w:cs="宋体" w:hint="eastAsia"/>
        </w:rPr>
        <w:t>光照度达到</w:t>
      </w:r>
      <w:r>
        <w:rPr>
          <w:rFonts w:ascii="宋体" w:hAnsi="宋体" w:cs="宋体"/>
        </w:rPr>
        <w:t>68 lx</w:t>
      </w:r>
      <w:r>
        <w:rPr>
          <w:rFonts w:ascii="宋体" w:hAnsi="宋体" w:cs="宋体" w:hint="eastAsia"/>
        </w:rPr>
        <w:t>（照度可调）；色温：</w:t>
      </w:r>
      <w:r>
        <w:rPr>
          <w:rFonts w:ascii="宋体" w:hAnsi="宋体" w:cs="宋体"/>
        </w:rPr>
        <w:t>6500K</w:t>
      </w:r>
      <w:r>
        <w:rPr>
          <w:rFonts w:ascii="宋体" w:hAnsi="宋体" w:cs="宋体" w:hint="eastAsia"/>
        </w:rPr>
        <w:t>（可选暖光）；</w:t>
      </w:r>
    </w:p>
    <w:p w:rsidR="004D4729" w:rsidRDefault="004D4729" w:rsidP="00BE2C28">
      <w:pPr>
        <w:pStyle w:val="BodyText"/>
        <w:ind w:firstLineChars="200" w:firstLine="31680"/>
        <w:rPr>
          <w:rFonts w:ascii="宋体" w:cs="宋体"/>
        </w:rPr>
      </w:pPr>
      <w:r>
        <w:rPr>
          <w:rFonts w:ascii="宋体" w:hAnsi="宋体" w:cs="宋体"/>
        </w:rPr>
        <w:t>3</w:t>
      </w:r>
      <w:r>
        <w:rPr>
          <w:rFonts w:ascii="宋体" w:hAnsi="宋体" w:cs="宋体" w:hint="eastAsia"/>
        </w:rPr>
        <w:t>、频闪频率：支持频闪频率</w:t>
      </w:r>
      <w:r>
        <w:rPr>
          <w:rFonts w:ascii="宋体" w:hAnsi="宋体" w:cs="宋体"/>
        </w:rPr>
        <w:t>0-250Hz,</w:t>
      </w:r>
      <w:r>
        <w:rPr>
          <w:rFonts w:ascii="宋体" w:hAnsi="宋体" w:cs="宋体" w:hint="eastAsia"/>
        </w:rPr>
        <w:t>自动倍频；频闪占空比：</w:t>
      </w:r>
      <w:r>
        <w:rPr>
          <w:rFonts w:ascii="宋体" w:hAnsi="宋体" w:cs="宋体"/>
        </w:rPr>
        <w:t>1-25%</w:t>
      </w:r>
      <w:r>
        <w:rPr>
          <w:rFonts w:ascii="宋体" w:hAnsi="宋体" w:cs="宋体" w:hint="eastAsia"/>
        </w:rPr>
        <w:t>可连续工作；</w:t>
      </w:r>
    </w:p>
    <w:p w:rsidR="004D4729" w:rsidRDefault="004D4729" w:rsidP="00BE2C28">
      <w:pPr>
        <w:pStyle w:val="BodyText"/>
        <w:ind w:firstLineChars="200" w:firstLine="31680"/>
        <w:rPr>
          <w:rFonts w:ascii="宋体" w:cs="宋体"/>
        </w:rPr>
      </w:pPr>
      <w:r>
        <w:rPr>
          <w:rFonts w:ascii="宋体" w:hAnsi="宋体" w:cs="宋体"/>
        </w:rPr>
        <w:t>4</w:t>
      </w:r>
      <w:r>
        <w:rPr>
          <w:rFonts w:ascii="宋体" w:hAnsi="宋体" w:cs="宋体" w:hint="eastAsia"/>
        </w:rPr>
        <w:t>、同一路频闪输入信号自动匹配开关量信号（上升、下降沿）和电平信号（高、低电平）；支持自动和摄像机频闪信号同步；</w:t>
      </w:r>
    </w:p>
    <w:p w:rsidR="004D4729" w:rsidRDefault="004D4729" w:rsidP="00BE2C28">
      <w:pPr>
        <w:pStyle w:val="BodyText"/>
        <w:ind w:firstLineChars="200" w:firstLine="31680"/>
        <w:rPr>
          <w:rFonts w:ascii="宋体" w:cs="宋体"/>
        </w:rPr>
      </w:pPr>
      <w:r>
        <w:rPr>
          <w:rFonts w:ascii="宋体" w:hAnsi="宋体" w:cs="宋体"/>
        </w:rPr>
        <w:t>5</w:t>
      </w:r>
      <w:r>
        <w:rPr>
          <w:rFonts w:ascii="宋体" w:hAnsi="宋体" w:cs="宋体" w:hint="eastAsia"/>
        </w:rPr>
        <w:t>、光斑覆盖范围：</w:t>
      </w:r>
      <w:r>
        <w:rPr>
          <w:rFonts w:ascii="宋体" w:hAnsi="宋体" w:cs="宋体"/>
        </w:rPr>
        <w:t>1-2</w:t>
      </w:r>
      <w:r>
        <w:rPr>
          <w:rFonts w:ascii="宋体" w:hAnsi="宋体" w:cs="宋体" w:hint="eastAsia"/>
        </w:rPr>
        <w:t>个车道；</w:t>
      </w:r>
    </w:p>
    <w:p w:rsidR="004D4729" w:rsidRDefault="004D4729" w:rsidP="00BE2C28">
      <w:pPr>
        <w:pStyle w:val="BodyText"/>
        <w:ind w:firstLineChars="200" w:firstLine="31680"/>
        <w:rPr>
          <w:rFonts w:ascii="宋体" w:cs="宋体"/>
        </w:rPr>
      </w:pPr>
      <w:r>
        <w:rPr>
          <w:rFonts w:ascii="宋体" w:hAnsi="宋体" w:cs="宋体"/>
        </w:rPr>
        <w:t>6</w:t>
      </w:r>
      <w:r>
        <w:rPr>
          <w:rFonts w:ascii="宋体" w:hAnsi="宋体" w:cs="宋体" w:hint="eastAsia"/>
        </w:rPr>
        <w:t>、同步接口：</w:t>
      </w:r>
      <w:r>
        <w:rPr>
          <w:rFonts w:ascii="宋体" w:hAnsi="宋体" w:cs="宋体"/>
        </w:rPr>
        <w:t>1</w:t>
      </w:r>
      <w:r>
        <w:rPr>
          <w:rFonts w:ascii="宋体" w:hAnsi="宋体" w:cs="宋体" w:hint="eastAsia"/>
        </w:rPr>
        <w:t>路抓拍触发输入，</w:t>
      </w:r>
      <w:r>
        <w:rPr>
          <w:rFonts w:ascii="宋体" w:hAnsi="宋体" w:cs="宋体"/>
        </w:rPr>
        <w:t>1</w:t>
      </w:r>
      <w:r>
        <w:rPr>
          <w:rFonts w:ascii="宋体" w:hAnsi="宋体" w:cs="宋体" w:hint="eastAsia"/>
        </w:rPr>
        <w:t>路频闪触发输入；</w:t>
      </w:r>
    </w:p>
    <w:p w:rsidR="004D4729" w:rsidRDefault="004D4729" w:rsidP="00BE2C28">
      <w:pPr>
        <w:pStyle w:val="BodyText"/>
        <w:ind w:firstLineChars="200" w:firstLine="31680"/>
        <w:rPr>
          <w:rFonts w:ascii="宋体" w:cs="宋体"/>
        </w:rPr>
      </w:pPr>
      <w:r>
        <w:rPr>
          <w:rFonts w:ascii="宋体" w:hAnsi="宋体" w:cs="宋体"/>
        </w:rPr>
        <w:t>7</w:t>
      </w:r>
      <w:r>
        <w:rPr>
          <w:rFonts w:ascii="宋体" w:hAnsi="宋体" w:cs="宋体" w:hint="eastAsia"/>
        </w:rPr>
        <w:t>、供电：</w:t>
      </w:r>
      <w:r>
        <w:rPr>
          <w:rFonts w:ascii="宋体" w:hAnsi="宋体" w:cs="宋体"/>
        </w:rPr>
        <w:t>AC176V</w:t>
      </w:r>
      <w:r>
        <w:rPr>
          <w:rFonts w:ascii="宋体" w:hAnsi="宋体" w:cs="宋体" w:hint="eastAsia"/>
        </w:rPr>
        <w:t>～</w:t>
      </w:r>
      <w:r>
        <w:rPr>
          <w:rFonts w:ascii="宋体" w:hAnsi="宋体" w:cs="宋体"/>
        </w:rPr>
        <w:t>AC265V</w:t>
      </w:r>
      <w:r>
        <w:rPr>
          <w:rFonts w:ascii="宋体" w:hAnsi="宋体" w:cs="宋体" w:hint="eastAsia"/>
        </w:rPr>
        <w:t>；</w:t>
      </w:r>
    </w:p>
    <w:p w:rsidR="004D4729" w:rsidRDefault="004D4729" w:rsidP="00BE2C28">
      <w:pPr>
        <w:pStyle w:val="BodyText"/>
        <w:ind w:firstLineChars="200" w:firstLine="31680"/>
        <w:rPr>
          <w:rFonts w:ascii="宋体" w:cs="宋体"/>
        </w:rPr>
      </w:pPr>
      <w:r>
        <w:rPr>
          <w:rFonts w:ascii="宋体" w:hAnsi="宋体" w:cs="宋体"/>
        </w:rPr>
        <w:t>8</w:t>
      </w:r>
      <w:r>
        <w:rPr>
          <w:rFonts w:ascii="宋体" w:hAnsi="宋体" w:cs="宋体" w:hint="eastAsia"/>
        </w:rPr>
        <w:t>、▲具有工作状态安全指示功能，频率异常保护功能。（需提供第三方检测报告复印件证明并加盖厂家公章）</w:t>
      </w:r>
    </w:p>
    <w:p w:rsidR="004D4729" w:rsidRDefault="004D4729" w:rsidP="00BE2C28">
      <w:pPr>
        <w:pStyle w:val="BodyText"/>
        <w:ind w:firstLineChars="200" w:firstLine="31680"/>
        <w:rPr>
          <w:rFonts w:ascii="宋体" w:cs="宋体"/>
        </w:rPr>
      </w:pPr>
      <w:r>
        <w:rPr>
          <w:rFonts w:ascii="宋体" w:hAnsi="宋体" w:cs="宋体"/>
        </w:rPr>
        <w:t>9</w:t>
      </w:r>
      <w:r>
        <w:rPr>
          <w:rFonts w:ascii="宋体" w:hAnsi="宋体" w:cs="宋体" w:hint="eastAsia"/>
        </w:rPr>
        <w:t>、功耗：频闪≤</w:t>
      </w:r>
      <w:r>
        <w:rPr>
          <w:rFonts w:ascii="宋体" w:hAnsi="宋体" w:cs="宋体"/>
        </w:rPr>
        <w:t>23W;</w:t>
      </w:r>
      <w:r>
        <w:rPr>
          <w:rFonts w:ascii="宋体" w:hAnsi="宋体" w:cs="宋体" w:hint="eastAsia"/>
        </w:rPr>
        <w:t>爆闪≤</w:t>
      </w:r>
      <w:r>
        <w:rPr>
          <w:rFonts w:ascii="宋体" w:hAnsi="宋体" w:cs="宋体"/>
        </w:rPr>
        <w:t>90W</w:t>
      </w:r>
      <w:r>
        <w:rPr>
          <w:rFonts w:ascii="宋体" w:hAnsi="宋体" w:cs="宋体" w:hint="eastAsia"/>
        </w:rPr>
        <w:t>（可调，实际功率与控制方式相关）</w:t>
      </w:r>
    </w:p>
    <w:p w:rsidR="004D4729" w:rsidRDefault="004D4729" w:rsidP="00BE2C28">
      <w:pPr>
        <w:pStyle w:val="BodyText"/>
        <w:ind w:firstLineChars="200" w:firstLine="31680"/>
        <w:rPr>
          <w:rFonts w:ascii="宋体" w:cs="宋体"/>
        </w:rPr>
      </w:pPr>
      <w:r>
        <w:rPr>
          <w:rFonts w:ascii="宋体" w:hAnsi="宋体" w:cs="宋体"/>
        </w:rPr>
        <w:t>10</w:t>
      </w:r>
      <w:r>
        <w:rPr>
          <w:rFonts w:ascii="宋体" w:hAnsi="宋体" w:cs="宋体" w:hint="eastAsia"/>
        </w:rPr>
        <w:t>、工作温度：﹣</w:t>
      </w:r>
      <w:smartTag w:uri="urn:schemas-microsoft-com:office:smarttags" w:element="chmetcnv">
        <w:smartTagPr>
          <w:attr w:name="TCSC" w:val="0"/>
          <w:attr w:name="NumberType" w:val="1"/>
          <w:attr w:name="Negative" w:val="False"/>
          <w:attr w:name="HasSpace" w:val="False"/>
          <w:attr w:name="SourceValue" w:val="40"/>
          <w:attr w:name="UnitName" w:val="℃"/>
        </w:smartTagPr>
        <w:r>
          <w:rPr>
            <w:rFonts w:ascii="宋体" w:hAnsi="宋体" w:cs="宋体"/>
          </w:rPr>
          <w:t>40</w:t>
        </w:r>
        <w:r>
          <w:rPr>
            <w:rFonts w:ascii="宋体" w:hAnsi="宋体" w:cs="宋体" w:hint="eastAsia"/>
          </w:rPr>
          <w:t>℃</w:t>
        </w:r>
      </w:smartTag>
      <w:r>
        <w:rPr>
          <w:rFonts w:ascii="宋体" w:hAnsi="宋体" w:cs="宋体" w:hint="eastAsia"/>
        </w:rPr>
        <w:t>～﹢</w:t>
      </w:r>
      <w:smartTag w:uri="urn:schemas-microsoft-com:office:smarttags" w:element="chmetcnv">
        <w:smartTagPr>
          <w:attr w:name="TCSC" w:val="0"/>
          <w:attr w:name="NumberType" w:val="1"/>
          <w:attr w:name="Negative" w:val="False"/>
          <w:attr w:name="HasSpace" w:val="False"/>
          <w:attr w:name="SourceValue" w:val="85"/>
          <w:attr w:name="UnitName" w:val="℃"/>
        </w:smartTagPr>
        <w:r>
          <w:rPr>
            <w:rFonts w:ascii="宋体" w:hAnsi="宋体" w:cs="宋体"/>
          </w:rPr>
          <w:t>85</w:t>
        </w:r>
        <w:r>
          <w:rPr>
            <w:rFonts w:ascii="宋体" w:hAnsi="宋体" w:cs="宋体" w:hint="eastAsia"/>
          </w:rPr>
          <w:t>℃</w:t>
        </w:r>
      </w:smartTag>
      <w:r>
        <w:rPr>
          <w:rFonts w:ascii="宋体" w:hAnsi="宋体" w:cs="宋体" w:hint="eastAsia"/>
        </w:rPr>
        <w:t>；工作湿度：</w:t>
      </w:r>
      <w:r>
        <w:rPr>
          <w:rFonts w:ascii="宋体" w:hAnsi="宋体" w:cs="宋体"/>
        </w:rPr>
        <w:t>10%</w:t>
      </w:r>
      <w:r>
        <w:rPr>
          <w:rFonts w:ascii="宋体" w:hAnsi="宋体" w:cs="宋体" w:hint="eastAsia"/>
        </w:rPr>
        <w:t>～</w:t>
      </w:r>
      <w:r>
        <w:rPr>
          <w:rFonts w:ascii="宋体" w:hAnsi="宋体" w:cs="宋体"/>
        </w:rPr>
        <w:t>95%</w:t>
      </w:r>
      <w:r>
        <w:rPr>
          <w:rFonts w:ascii="宋体" w:hAnsi="宋体" w:cs="宋体" w:hint="eastAsia"/>
        </w:rPr>
        <w:t>；防护等级：</w:t>
      </w:r>
      <w:r>
        <w:rPr>
          <w:rFonts w:ascii="宋体" w:hAnsi="宋体" w:cs="宋体"/>
        </w:rPr>
        <w:t>IP67</w:t>
      </w:r>
      <w:r>
        <w:rPr>
          <w:rFonts w:ascii="宋体" w:hAnsi="宋体" w:cs="宋体" w:hint="eastAsia"/>
        </w:rPr>
        <w:t>。</w:t>
      </w:r>
    </w:p>
    <w:p w:rsidR="004D4729" w:rsidRDefault="004D4729">
      <w:pPr>
        <w:rPr>
          <w:rFonts w:ascii="宋体" w:cs="宋体"/>
          <w:b/>
          <w:bCs/>
        </w:rPr>
      </w:pPr>
      <w:r>
        <w:rPr>
          <w:rFonts w:ascii="宋体" w:hAnsi="宋体" w:cs="宋体"/>
          <w:b/>
          <w:bCs/>
        </w:rPr>
        <w:t>5.4</w:t>
      </w:r>
      <w:r>
        <w:rPr>
          <w:rFonts w:ascii="宋体" w:hAnsi="宋体" w:cs="宋体" w:hint="eastAsia"/>
          <w:b/>
          <w:bCs/>
        </w:rPr>
        <w:t>、常亮灯</w:t>
      </w:r>
    </w:p>
    <w:p w:rsidR="004D4729" w:rsidRDefault="004D4729" w:rsidP="00BE2C28">
      <w:pPr>
        <w:ind w:firstLineChars="200" w:firstLine="31680"/>
        <w:rPr>
          <w:rFonts w:ascii="宋体" w:cs="宋体"/>
        </w:rPr>
      </w:pPr>
      <w:r>
        <w:rPr>
          <w:rFonts w:ascii="宋体" w:hAnsi="宋体" w:cs="宋体"/>
        </w:rPr>
        <w:t>1</w:t>
      </w:r>
      <w:r>
        <w:rPr>
          <w:rFonts w:ascii="宋体" w:hAnsi="宋体" w:cs="宋体" w:hint="eastAsia"/>
        </w:rPr>
        <w:t>、灯珠颗数</w:t>
      </w:r>
      <w:r>
        <w:rPr>
          <w:rFonts w:ascii="宋体" w:hAnsi="宋体" w:cs="宋体"/>
        </w:rPr>
        <w:t xml:space="preserve"> :30</w:t>
      </w:r>
      <w:r>
        <w:rPr>
          <w:rFonts w:ascii="宋体" w:hAnsi="宋体" w:cs="宋体" w:hint="eastAsia"/>
        </w:rPr>
        <w:t>颗进口高亮灯珠；功率</w:t>
      </w:r>
      <w:r>
        <w:rPr>
          <w:rFonts w:ascii="宋体" w:hAnsi="宋体" w:cs="宋体"/>
        </w:rPr>
        <w:t>:60W</w:t>
      </w:r>
      <w:r>
        <w:rPr>
          <w:rFonts w:ascii="宋体" w:hAnsi="宋体" w:cs="宋体" w:hint="eastAsia"/>
        </w:rPr>
        <w:t>；</w:t>
      </w:r>
    </w:p>
    <w:p w:rsidR="004D4729" w:rsidRDefault="004D4729" w:rsidP="00BE2C28">
      <w:pPr>
        <w:ind w:firstLineChars="200" w:firstLine="31680"/>
        <w:rPr>
          <w:rFonts w:ascii="宋体" w:cs="宋体"/>
        </w:rPr>
      </w:pPr>
      <w:r>
        <w:rPr>
          <w:rFonts w:ascii="宋体" w:hAnsi="宋体" w:cs="宋体"/>
        </w:rPr>
        <w:t>2</w:t>
      </w:r>
      <w:r>
        <w:rPr>
          <w:rFonts w:ascii="宋体" w:hAnsi="宋体" w:cs="宋体" w:hint="eastAsia"/>
        </w:rPr>
        <w:t>、光</w:t>
      </w:r>
      <w:r>
        <w:rPr>
          <w:rFonts w:ascii="宋体" w:hAnsi="宋体" w:cs="宋体"/>
        </w:rPr>
        <w:t xml:space="preserve"> </w:t>
      </w:r>
      <w:r>
        <w:rPr>
          <w:rFonts w:ascii="宋体" w:hAnsi="宋体" w:cs="宋体" w:hint="eastAsia"/>
        </w:rPr>
        <w:t>通</w:t>
      </w:r>
      <w:r>
        <w:rPr>
          <w:rFonts w:ascii="宋体" w:hAnsi="宋体" w:cs="宋体"/>
        </w:rPr>
        <w:t xml:space="preserve"> </w:t>
      </w:r>
      <w:r>
        <w:rPr>
          <w:rFonts w:ascii="宋体" w:hAnsi="宋体" w:cs="宋体" w:hint="eastAsia"/>
        </w:rPr>
        <w:t>量</w:t>
      </w:r>
      <w:r>
        <w:rPr>
          <w:rFonts w:ascii="宋体" w:hAnsi="宋体" w:cs="宋体"/>
        </w:rPr>
        <w:t xml:space="preserve"> :120LM/W</w:t>
      </w:r>
      <w:r>
        <w:rPr>
          <w:rFonts w:ascii="宋体" w:hAnsi="宋体" w:cs="宋体" w:hint="eastAsia"/>
        </w:rPr>
        <w:t>；</w:t>
      </w:r>
    </w:p>
    <w:p w:rsidR="004D4729" w:rsidRDefault="004D4729" w:rsidP="00BE2C28">
      <w:pPr>
        <w:ind w:firstLineChars="200" w:firstLine="31680"/>
        <w:rPr>
          <w:rFonts w:ascii="宋体" w:cs="宋体"/>
        </w:rPr>
      </w:pPr>
      <w:r>
        <w:rPr>
          <w:rFonts w:ascii="宋体" w:hAnsi="宋体" w:cs="宋体"/>
        </w:rPr>
        <w:t>3</w:t>
      </w:r>
      <w:r>
        <w:rPr>
          <w:rFonts w:ascii="宋体" w:hAnsi="宋体" w:cs="宋体" w:hint="eastAsia"/>
        </w:rPr>
        <w:t>、供电电源</w:t>
      </w:r>
      <w:r>
        <w:rPr>
          <w:rFonts w:ascii="宋体" w:hAnsi="宋体" w:cs="宋体"/>
        </w:rPr>
        <w:t xml:space="preserve"> :AC220V</w:t>
      </w:r>
      <w:r>
        <w:rPr>
          <w:rFonts w:ascii="宋体" w:hAnsi="宋体" w:cs="宋体" w:hint="eastAsia"/>
        </w:rPr>
        <w:t>（</w:t>
      </w:r>
      <w:r>
        <w:rPr>
          <w:rFonts w:ascii="宋体" w:hAnsi="宋体" w:cs="宋体"/>
        </w:rPr>
        <w:t>176V</w:t>
      </w:r>
      <w:r>
        <w:rPr>
          <w:rFonts w:ascii="宋体" w:hAnsi="宋体" w:cs="宋体" w:hint="eastAsia"/>
        </w:rPr>
        <w:t>～</w:t>
      </w:r>
      <w:r>
        <w:rPr>
          <w:rFonts w:ascii="宋体" w:hAnsi="宋体" w:cs="宋体"/>
        </w:rPr>
        <w:t>264V</w:t>
      </w:r>
      <w:r>
        <w:rPr>
          <w:rFonts w:ascii="宋体" w:hAnsi="宋体" w:cs="宋体" w:hint="eastAsia"/>
        </w:rPr>
        <w:t>）；</w:t>
      </w:r>
    </w:p>
    <w:p w:rsidR="004D4729" w:rsidRDefault="004D4729" w:rsidP="00BE2C28">
      <w:pPr>
        <w:ind w:firstLineChars="200" w:firstLine="31680"/>
        <w:rPr>
          <w:rFonts w:ascii="宋体" w:cs="宋体"/>
        </w:rPr>
      </w:pPr>
      <w:r>
        <w:rPr>
          <w:rFonts w:ascii="宋体" w:hAnsi="宋体" w:cs="宋体"/>
        </w:rPr>
        <w:t>4</w:t>
      </w:r>
      <w:r>
        <w:rPr>
          <w:rFonts w:ascii="宋体" w:hAnsi="宋体" w:cs="宋体" w:hint="eastAsia"/>
        </w:rPr>
        <w:t>、发光角度</w:t>
      </w:r>
      <w:r>
        <w:rPr>
          <w:rFonts w:ascii="宋体" w:hAnsi="宋体" w:cs="宋体"/>
        </w:rPr>
        <w:t xml:space="preserve"> : 45</w:t>
      </w:r>
      <w:r>
        <w:rPr>
          <w:rFonts w:ascii="宋体" w:hAnsi="宋体" w:cs="宋体" w:hint="eastAsia"/>
        </w:rPr>
        <w:t>°，其他可定制；</w:t>
      </w:r>
    </w:p>
    <w:p w:rsidR="004D4729" w:rsidRDefault="004D4729" w:rsidP="00BE2C28">
      <w:pPr>
        <w:ind w:firstLineChars="200" w:firstLine="31680"/>
        <w:rPr>
          <w:rFonts w:ascii="宋体" w:cs="宋体"/>
        </w:rPr>
      </w:pPr>
      <w:r>
        <w:rPr>
          <w:rFonts w:ascii="宋体" w:hAnsi="宋体" w:cs="宋体"/>
        </w:rPr>
        <w:t>5</w:t>
      </w:r>
      <w:r>
        <w:rPr>
          <w:rFonts w:ascii="宋体" w:hAnsi="宋体" w:cs="宋体" w:hint="eastAsia"/>
        </w:rPr>
        <w:t>、色温</w:t>
      </w:r>
      <w:r>
        <w:rPr>
          <w:rFonts w:ascii="宋体" w:hAnsi="宋体" w:cs="宋体"/>
        </w:rPr>
        <w:t>:2700K-7000K</w:t>
      </w:r>
      <w:r>
        <w:rPr>
          <w:rFonts w:ascii="宋体" w:hAnsi="宋体" w:cs="宋体" w:hint="eastAsia"/>
        </w:rPr>
        <w:t>可选暖光；</w:t>
      </w:r>
    </w:p>
    <w:p w:rsidR="004D4729" w:rsidRDefault="004D4729" w:rsidP="00BE2C28">
      <w:pPr>
        <w:ind w:firstLineChars="200" w:firstLine="31680"/>
        <w:rPr>
          <w:rFonts w:ascii="宋体" w:cs="宋体"/>
        </w:rPr>
      </w:pPr>
      <w:r>
        <w:rPr>
          <w:rFonts w:ascii="宋体" w:hAnsi="宋体" w:cs="宋体"/>
        </w:rPr>
        <w:t>6</w:t>
      </w:r>
      <w:r>
        <w:rPr>
          <w:rFonts w:ascii="宋体" w:hAnsi="宋体" w:cs="宋体" w:hint="eastAsia"/>
        </w:rPr>
        <w:t>、工作温度</w:t>
      </w:r>
      <w:r>
        <w:rPr>
          <w:rFonts w:ascii="宋体" w:hAnsi="宋体" w:cs="宋体"/>
        </w:rPr>
        <w:t xml:space="preserve"> ;</w:t>
      </w:r>
      <w:smartTag w:uri="urn:schemas-microsoft-com:office:smarttags" w:element="chmetcnv">
        <w:smartTagPr>
          <w:attr w:name="TCSC" w:val="0"/>
          <w:attr w:name="NumberType" w:val="1"/>
          <w:attr w:name="Negative" w:val="True"/>
          <w:attr w:name="HasSpace" w:val="False"/>
          <w:attr w:name="SourceValue" w:val="40"/>
          <w:attr w:name="UnitName" w:val="℃"/>
        </w:smartTagPr>
        <w:r>
          <w:rPr>
            <w:rFonts w:ascii="宋体" w:hAnsi="宋体" w:cs="宋体"/>
          </w:rPr>
          <w:t>-40</w:t>
        </w:r>
        <w:r>
          <w:rPr>
            <w:rFonts w:ascii="宋体" w:hAnsi="宋体" w:cs="宋体" w:hint="eastAsia"/>
          </w:rPr>
          <w:t>℃</w:t>
        </w:r>
      </w:smartTag>
      <w:r>
        <w:rPr>
          <w:rFonts w:ascii="宋体" w:hAnsi="宋体" w:cs="宋体"/>
        </w:rPr>
        <w:t>~+</w:t>
      </w:r>
      <w:smartTag w:uri="urn:schemas-microsoft-com:office:smarttags" w:element="chmetcnv">
        <w:smartTagPr>
          <w:attr w:name="TCSC" w:val="0"/>
          <w:attr w:name="NumberType" w:val="1"/>
          <w:attr w:name="Negative" w:val="False"/>
          <w:attr w:name="HasSpace" w:val="False"/>
          <w:attr w:name="SourceValue" w:val="80"/>
          <w:attr w:name="UnitName" w:val="℃"/>
        </w:smartTagPr>
        <w:r>
          <w:rPr>
            <w:rFonts w:ascii="宋体" w:hAnsi="宋体" w:cs="宋体"/>
          </w:rPr>
          <w:t>80</w:t>
        </w:r>
        <w:r>
          <w:rPr>
            <w:rFonts w:ascii="宋体" w:hAnsi="宋体" w:cs="宋体" w:hint="eastAsia"/>
          </w:rPr>
          <w:t>℃</w:t>
        </w:r>
      </w:smartTag>
      <w:r>
        <w:rPr>
          <w:rFonts w:ascii="宋体" w:hAnsi="宋体" w:cs="宋体" w:hint="eastAsia"/>
        </w:rPr>
        <w:t>；工作湿度</w:t>
      </w:r>
      <w:r>
        <w:rPr>
          <w:rFonts w:ascii="宋体" w:hAnsi="宋体" w:cs="宋体"/>
        </w:rPr>
        <w:t xml:space="preserve"> : 10%~95%</w:t>
      </w:r>
      <w:r>
        <w:rPr>
          <w:rFonts w:ascii="宋体" w:hAnsi="宋体" w:cs="宋体" w:hint="eastAsia"/>
        </w:rPr>
        <w:t>；</w:t>
      </w:r>
      <w:r>
        <w:rPr>
          <w:rFonts w:ascii="宋体" w:hAnsi="宋体" w:cs="宋体"/>
        </w:rPr>
        <w:t xml:space="preserve">                                                                                                                                                             </w:t>
      </w:r>
    </w:p>
    <w:p w:rsidR="004D4729" w:rsidRDefault="004D4729" w:rsidP="00BE2C28">
      <w:pPr>
        <w:ind w:firstLineChars="200" w:firstLine="31680"/>
        <w:rPr>
          <w:rFonts w:ascii="宋体" w:cs="宋体"/>
        </w:rPr>
      </w:pPr>
      <w:r>
        <w:rPr>
          <w:rFonts w:ascii="宋体" w:hAnsi="宋体" w:cs="宋体"/>
        </w:rPr>
        <w:t>7</w:t>
      </w:r>
      <w:r>
        <w:rPr>
          <w:rFonts w:ascii="宋体" w:hAnsi="宋体" w:cs="宋体" w:hint="eastAsia"/>
        </w:rPr>
        <w:t>、开启方式：支持环境亮度检测，低照度下自动开启；</w:t>
      </w:r>
    </w:p>
    <w:p w:rsidR="004D4729" w:rsidRDefault="004D4729" w:rsidP="00BE2C28">
      <w:pPr>
        <w:ind w:firstLineChars="200" w:firstLine="31680"/>
        <w:rPr>
          <w:rFonts w:ascii="宋体" w:cs="宋体"/>
        </w:rPr>
      </w:pPr>
      <w:r>
        <w:rPr>
          <w:rFonts w:ascii="宋体" w:hAnsi="宋体" w:cs="宋体"/>
        </w:rPr>
        <w:t>8</w:t>
      </w:r>
      <w:r>
        <w:rPr>
          <w:rFonts w:ascii="宋体" w:hAnsi="宋体" w:cs="宋体" w:hint="eastAsia"/>
        </w:rPr>
        <w:t>、防护等级</w:t>
      </w:r>
      <w:r>
        <w:rPr>
          <w:rFonts w:ascii="宋体" w:hAnsi="宋体" w:cs="宋体"/>
        </w:rPr>
        <w:t xml:space="preserve"> :IP67</w:t>
      </w:r>
      <w:r>
        <w:rPr>
          <w:rFonts w:ascii="宋体" w:hAnsi="宋体" w:cs="宋体" w:hint="eastAsia"/>
        </w:rPr>
        <w:t>；</w:t>
      </w:r>
    </w:p>
    <w:p w:rsidR="004D4729" w:rsidRDefault="004D4729" w:rsidP="00BE2C28">
      <w:pPr>
        <w:ind w:firstLineChars="200" w:firstLine="31680"/>
        <w:rPr>
          <w:rFonts w:ascii="宋体" w:cs="宋体"/>
        </w:rPr>
      </w:pPr>
      <w:r>
        <w:rPr>
          <w:rFonts w:ascii="宋体" w:hAnsi="宋体" w:cs="宋体"/>
        </w:rPr>
        <w:t>9</w:t>
      </w:r>
      <w:r>
        <w:rPr>
          <w:rFonts w:ascii="宋体" w:hAnsi="宋体" w:cs="宋体" w:hint="eastAsia"/>
        </w:rPr>
        <w:t>、电路保护：防浪涌、雷击，带过压、过温保护功能；</w:t>
      </w:r>
      <w:r>
        <w:rPr>
          <w:rFonts w:ascii="宋体" w:hAnsi="宋体" w:cs="宋体"/>
        </w:rPr>
        <w:t xml:space="preserve">                                                                                                                           </w:t>
      </w:r>
    </w:p>
    <w:p w:rsidR="004D4729" w:rsidRDefault="004D4729">
      <w:pPr>
        <w:rPr>
          <w:rFonts w:ascii="宋体" w:cs="宋体"/>
          <w:b/>
          <w:bCs/>
          <w:sz w:val="21"/>
          <w:szCs w:val="21"/>
        </w:rPr>
      </w:pPr>
      <w:r>
        <w:rPr>
          <w:rFonts w:ascii="宋体" w:hAnsi="宋体" w:cs="宋体"/>
          <w:b/>
          <w:bCs/>
          <w:sz w:val="21"/>
          <w:szCs w:val="21"/>
        </w:rPr>
        <w:t>5.5</w:t>
      </w:r>
      <w:r>
        <w:rPr>
          <w:rFonts w:ascii="宋体" w:hAnsi="宋体" w:cs="宋体" w:hint="eastAsia"/>
          <w:b/>
          <w:bCs/>
          <w:sz w:val="21"/>
          <w:szCs w:val="21"/>
        </w:rPr>
        <w:t>、黑烟识别仪</w:t>
      </w:r>
    </w:p>
    <w:p w:rsidR="004D4729" w:rsidRDefault="004D4729" w:rsidP="00BE2C28">
      <w:pPr>
        <w:pStyle w:val="BodyText"/>
        <w:ind w:firstLineChars="200" w:firstLine="31680"/>
        <w:rPr>
          <w:rFonts w:ascii="宋体" w:cs="宋体"/>
          <w:bCs/>
          <w:color w:val="000000"/>
        </w:rPr>
      </w:pPr>
      <w:r>
        <w:rPr>
          <w:rFonts w:ascii="宋体" w:hAnsi="宋体" w:cs="宋体"/>
          <w:bCs/>
          <w:color w:val="000000"/>
        </w:rPr>
        <w:t>1</w:t>
      </w:r>
      <w:r>
        <w:rPr>
          <w:rFonts w:ascii="宋体" w:hAnsi="宋体" w:cs="宋体" w:hint="eastAsia"/>
          <w:bCs/>
          <w:color w:val="000000"/>
        </w:rPr>
        <w:t>、同时分析车道数≥</w:t>
      </w:r>
      <w:r>
        <w:rPr>
          <w:rFonts w:ascii="宋体" w:hAnsi="宋体" w:cs="宋体"/>
          <w:bCs/>
          <w:color w:val="000000"/>
        </w:rPr>
        <w:t>4</w:t>
      </w:r>
      <w:r>
        <w:rPr>
          <w:rFonts w:ascii="宋体" w:hAnsi="宋体" w:cs="宋体" w:hint="eastAsia"/>
          <w:bCs/>
          <w:color w:val="000000"/>
        </w:rPr>
        <w:t>个，识别时间：≤</w:t>
      </w:r>
      <w:r>
        <w:rPr>
          <w:rFonts w:ascii="宋体" w:hAnsi="宋体" w:cs="宋体"/>
          <w:bCs/>
          <w:color w:val="000000"/>
        </w:rPr>
        <w:t>20ms</w:t>
      </w:r>
      <w:r>
        <w:rPr>
          <w:rFonts w:ascii="宋体" w:hAnsi="宋体" w:cs="宋体" w:hint="eastAsia"/>
          <w:bCs/>
          <w:color w:val="000000"/>
        </w:rPr>
        <w:t>；</w:t>
      </w:r>
    </w:p>
    <w:p w:rsidR="004D4729" w:rsidRDefault="004D4729" w:rsidP="00BE2C28">
      <w:pPr>
        <w:pStyle w:val="BodyText"/>
        <w:ind w:firstLineChars="200" w:firstLine="31680"/>
        <w:rPr>
          <w:rFonts w:ascii="宋体" w:cs="宋体"/>
          <w:bCs/>
          <w:color w:val="000000"/>
        </w:rPr>
      </w:pPr>
      <w:r>
        <w:rPr>
          <w:rFonts w:ascii="宋体" w:hAnsi="宋体" w:cs="宋体"/>
          <w:bCs/>
          <w:color w:val="000000"/>
        </w:rPr>
        <w:t>2</w:t>
      </w:r>
      <w:r>
        <w:rPr>
          <w:rFonts w:ascii="宋体" w:hAnsi="宋体" w:cs="宋体" w:hint="eastAsia"/>
          <w:bCs/>
          <w:color w:val="000000"/>
        </w:rPr>
        <w:t>、可支持最大的视频分辨率</w:t>
      </w:r>
      <w:r>
        <w:rPr>
          <w:rFonts w:ascii="宋体" w:hAnsi="宋体" w:cs="宋体"/>
          <w:bCs/>
          <w:color w:val="000000"/>
        </w:rPr>
        <w:t>2560</w:t>
      </w:r>
      <w:r>
        <w:rPr>
          <w:rFonts w:ascii="宋体" w:hAnsi="宋体" w:cs="宋体" w:hint="eastAsia"/>
          <w:bCs/>
          <w:color w:val="000000"/>
        </w:rPr>
        <w:t>×</w:t>
      </w:r>
      <w:r>
        <w:rPr>
          <w:rFonts w:ascii="宋体" w:hAnsi="宋体" w:cs="宋体"/>
          <w:bCs/>
          <w:color w:val="000000"/>
        </w:rPr>
        <w:t>1440</w:t>
      </w:r>
      <w:r>
        <w:rPr>
          <w:rFonts w:ascii="宋体" w:hAnsi="宋体" w:cs="宋体" w:hint="eastAsia"/>
          <w:bCs/>
          <w:color w:val="000000"/>
        </w:rPr>
        <w:t>；</w:t>
      </w:r>
    </w:p>
    <w:p w:rsidR="004D4729" w:rsidRDefault="004D4729" w:rsidP="00BE2C28">
      <w:pPr>
        <w:pStyle w:val="BodyText"/>
        <w:ind w:firstLineChars="200" w:firstLine="31680"/>
        <w:rPr>
          <w:rFonts w:ascii="宋体" w:cs="宋体"/>
          <w:bCs/>
          <w:color w:val="000000"/>
        </w:rPr>
      </w:pPr>
      <w:r>
        <w:rPr>
          <w:rFonts w:ascii="宋体" w:hAnsi="宋体" w:cs="宋体"/>
          <w:bCs/>
          <w:color w:val="000000"/>
        </w:rPr>
        <w:t>3</w:t>
      </w:r>
      <w:r>
        <w:rPr>
          <w:rFonts w:ascii="宋体" w:hAnsi="宋体" w:cs="宋体" w:hint="eastAsia"/>
          <w:bCs/>
          <w:color w:val="000000"/>
        </w:rPr>
        <w:t>、▲环境光照度在</w:t>
      </w:r>
      <w:r>
        <w:rPr>
          <w:rFonts w:ascii="宋体" w:hAnsi="宋体" w:cs="宋体"/>
          <w:bCs/>
          <w:color w:val="000000"/>
        </w:rPr>
        <w:t>100lx ~ 85000lx</w:t>
      </w:r>
      <w:r>
        <w:rPr>
          <w:rFonts w:ascii="宋体" w:hAnsi="宋体" w:cs="宋体" w:hint="eastAsia"/>
          <w:bCs/>
          <w:color w:val="000000"/>
        </w:rPr>
        <w:t>，系统能准确判定抓拍的黑烟车冒黑烟林格曼黑度；黑烟车识别率：日间识别正确率≥</w:t>
      </w:r>
      <w:r>
        <w:rPr>
          <w:rFonts w:ascii="宋体" w:hAnsi="宋体" w:cs="宋体"/>
          <w:bCs/>
          <w:color w:val="000000"/>
        </w:rPr>
        <w:t>85%</w:t>
      </w:r>
      <w:r>
        <w:rPr>
          <w:rFonts w:ascii="宋体" w:hAnsi="宋体" w:cs="宋体" w:hint="eastAsia"/>
          <w:bCs/>
          <w:color w:val="000000"/>
        </w:rPr>
        <w:t>，夜间识别正确率≥</w:t>
      </w:r>
      <w:r>
        <w:rPr>
          <w:rFonts w:ascii="宋体" w:hAnsi="宋体" w:cs="宋体"/>
          <w:bCs/>
          <w:color w:val="000000"/>
        </w:rPr>
        <w:t>60%</w:t>
      </w:r>
      <w:r>
        <w:rPr>
          <w:rFonts w:ascii="宋体" w:hAnsi="宋体" w:cs="宋体" w:hint="eastAsia"/>
          <w:bCs/>
          <w:color w:val="000000"/>
        </w:rPr>
        <w:t>，黑烟车误报率≤</w:t>
      </w:r>
      <w:r>
        <w:rPr>
          <w:rFonts w:ascii="宋体" w:hAnsi="宋体" w:cs="宋体"/>
          <w:bCs/>
          <w:color w:val="000000"/>
        </w:rPr>
        <w:t>20%</w:t>
      </w:r>
      <w:r>
        <w:rPr>
          <w:rFonts w:ascii="宋体" w:hAnsi="宋体" w:cs="宋体" w:hint="eastAsia"/>
          <w:bCs/>
          <w:color w:val="000000"/>
        </w:rPr>
        <w:t>（需提供第三方检测报告或证明文件复印件并加盖厂家公章）</w:t>
      </w:r>
    </w:p>
    <w:p w:rsidR="004D4729" w:rsidRDefault="004D4729" w:rsidP="00BE2C28">
      <w:pPr>
        <w:pStyle w:val="BodyText"/>
        <w:ind w:firstLineChars="200" w:firstLine="31680"/>
        <w:rPr>
          <w:rFonts w:ascii="宋体" w:cs="宋体"/>
          <w:bCs/>
          <w:color w:val="000000"/>
        </w:rPr>
      </w:pPr>
      <w:r>
        <w:rPr>
          <w:rFonts w:ascii="宋体" w:hAnsi="宋体" w:cs="宋体"/>
          <w:bCs/>
          <w:color w:val="000000"/>
        </w:rPr>
        <w:t>4</w:t>
      </w:r>
      <w:r>
        <w:rPr>
          <w:rFonts w:ascii="宋体" w:hAnsi="宋体" w:cs="宋体" w:hint="eastAsia"/>
          <w:bCs/>
          <w:color w:val="000000"/>
        </w:rPr>
        <w:t>、通过操作界面，可查看抓拍车辆车头和车尾视频，并具有车辆前后车牌抓拍图片匹配功能。</w:t>
      </w:r>
    </w:p>
    <w:p w:rsidR="004D4729" w:rsidRDefault="004D4729" w:rsidP="00BE2C28">
      <w:pPr>
        <w:pStyle w:val="BodyText"/>
        <w:ind w:firstLineChars="200" w:firstLine="31680"/>
        <w:rPr>
          <w:rFonts w:ascii="宋体" w:cs="宋体"/>
          <w:bCs/>
          <w:color w:val="000000"/>
        </w:rPr>
      </w:pPr>
      <w:r>
        <w:rPr>
          <w:rFonts w:ascii="宋体" w:hAnsi="宋体" w:cs="宋体"/>
          <w:bCs/>
          <w:color w:val="000000"/>
        </w:rPr>
        <w:t>5</w:t>
      </w:r>
      <w:r>
        <w:rPr>
          <w:rFonts w:ascii="宋体" w:hAnsi="宋体" w:cs="宋体" w:hint="eastAsia"/>
          <w:bCs/>
          <w:color w:val="000000"/>
        </w:rPr>
        <w:t>、设备可采集当前光照度，并通过操作界面显示。</w:t>
      </w:r>
    </w:p>
    <w:p w:rsidR="004D4729" w:rsidRDefault="004D4729" w:rsidP="00BE2C28">
      <w:pPr>
        <w:pStyle w:val="BodyText"/>
        <w:ind w:firstLineChars="200" w:firstLine="31680"/>
        <w:rPr>
          <w:rFonts w:ascii="宋体" w:cs="宋体"/>
          <w:bCs/>
          <w:color w:val="000000"/>
        </w:rPr>
      </w:pPr>
      <w:r>
        <w:rPr>
          <w:rFonts w:ascii="宋体" w:hAnsi="宋体" w:cs="宋体"/>
          <w:bCs/>
          <w:color w:val="000000"/>
        </w:rPr>
        <w:t>6</w:t>
      </w:r>
      <w:r>
        <w:rPr>
          <w:rFonts w:ascii="宋体" w:hAnsi="宋体" w:cs="宋体" w:hint="eastAsia"/>
          <w:bCs/>
          <w:color w:val="000000"/>
        </w:rPr>
        <w:t>、产品具有定位功能，并能在操作界面显示定位信息。</w:t>
      </w:r>
    </w:p>
    <w:p w:rsidR="004D4729" w:rsidRDefault="004D4729" w:rsidP="00BE2C28">
      <w:pPr>
        <w:pStyle w:val="BodyText"/>
        <w:ind w:firstLineChars="200" w:firstLine="31680"/>
        <w:rPr>
          <w:rFonts w:ascii="宋体" w:cs="宋体"/>
          <w:bCs/>
          <w:color w:val="000000"/>
        </w:rPr>
      </w:pPr>
      <w:r>
        <w:rPr>
          <w:rFonts w:ascii="宋体" w:hAnsi="宋体" w:cs="宋体"/>
          <w:bCs/>
          <w:color w:val="000000"/>
        </w:rPr>
        <w:t>7</w:t>
      </w:r>
      <w:r>
        <w:rPr>
          <w:rFonts w:ascii="宋体" w:hAnsi="宋体" w:cs="宋体" w:hint="eastAsia"/>
          <w:bCs/>
          <w:color w:val="000000"/>
        </w:rPr>
        <w:t>、▲可获取黑烟车图片信息可叠加时间、地点、</w:t>
      </w:r>
      <w:r>
        <w:rPr>
          <w:rFonts w:ascii="宋体" w:hAnsi="宋体" w:cs="宋体"/>
          <w:bCs/>
          <w:color w:val="000000"/>
        </w:rPr>
        <w:t>GPS</w:t>
      </w:r>
      <w:r>
        <w:rPr>
          <w:rFonts w:ascii="宋体" w:hAnsi="宋体" w:cs="宋体" w:hint="eastAsia"/>
          <w:bCs/>
          <w:color w:val="000000"/>
        </w:rPr>
        <w:t>坐标、违法代码、违法行为、防伪信息功能，需满足需满足《道路交通安全违法行为图像取证技术规范》（</w:t>
      </w:r>
      <w:r>
        <w:rPr>
          <w:rFonts w:ascii="宋体" w:hAnsi="宋体" w:cs="宋体"/>
          <w:bCs/>
          <w:color w:val="000000"/>
        </w:rPr>
        <w:t>GA/T832-2009</w:t>
      </w:r>
      <w:r>
        <w:rPr>
          <w:rFonts w:ascii="宋体" w:hAnsi="宋体" w:cs="宋体" w:hint="eastAsia"/>
          <w:bCs/>
          <w:color w:val="000000"/>
        </w:rPr>
        <w:t>）；（需提供第三方检测报告或证明文件复印件并加盖厂家公章）</w:t>
      </w:r>
    </w:p>
    <w:p w:rsidR="004D4729" w:rsidRDefault="004D4729" w:rsidP="00BE2C28">
      <w:pPr>
        <w:pStyle w:val="BodyText"/>
        <w:ind w:firstLineChars="200" w:firstLine="31680"/>
        <w:rPr>
          <w:rFonts w:ascii="宋体" w:cs="宋体"/>
          <w:bCs/>
          <w:color w:val="000000"/>
        </w:rPr>
      </w:pPr>
      <w:r>
        <w:rPr>
          <w:rFonts w:ascii="宋体" w:hAnsi="宋体" w:cs="宋体"/>
          <w:bCs/>
          <w:color w:val="000000"/>
        </w:rPr>
        <w:t>8</w:t>
      </w:r>
      <w:r>
        <w:rPr>
          <w:rFonts w:ascii="宋体" w:hAnsi="宋体" w:cs="宋体" w:hint="eastAsia"/>
          <w:bCs/>
          <w:color w:val="000000"/>
        </w:rPr>
        <w:t>、▲具有与公安交通管理部门双向数据接口，“数据接口”需满足《机动车遥感监测平台联网规范》，实现车辆数据的交换等。（需提供第三方检测报告或证明文件复印件并加盖厂家公章）</w:t>
      </w:r>
    </w:p>
    <w:p w:rsidR="004D4729" w:rsidRDefault="004D4729" w:rsidP="00BE2C28">
      <w:pPr>
        <w:pStyle w:val="BodyText"/>
        <w:ind w:firstLineChars="200" w:firstLine="31680"/>
        <w:rPr>
          <w:rFonts w:ascii="宋体" w:cs="宋体"/>
          <w:bCs/>
          <w:color w:val="000000"/>
        </w:rPr>
      </w:pPr>
      <w:r>
        <w:rPr>
          <w:rFonts w:ascii="宋体" w:hAnsi="宋体" w:cs="宋体"/>
          <w:bCs/>
          <w:color w:val="000000"/>
        </w:rPr>
        <w:t>9</w:t>
      </w:r>
      <w:r>
        <w:rPr>
          <w:rFonts w:ascii="宋体" w:hAnsi="宋体" w:cs="宋体" w:hint="eastAsia"/>
          <w:bCs/>
          <w:color w:val="000000"/>
        </w:rPr>
        <w:t>、车牌抓拍识别率：准确率≥</w:t>
      </w:r>
      <w:r>
        <w:rPr>
          <w:rFonts w:ascii="宋体" w:hAnsi="宋体" w:cs="宋体"/>
          <w:bCs/>
          <w:color w:val="000000"/>
        </w:rPr>
        <w:t>95%</w:t>
      </w:r>
      <w:r>
        <w:rPr>
          <w:rFonts w:ascii="宋体" w:hAnsi="宋体" w:cs="宋体" w:hint="eastAsia"/>
          <w:bCs/>
          <w:color w:val="000000"/>
        </w:rPr>
        <w:t>，车辆图像捕获率≥</w:t>
      </w:r>
      <w:r>
        <w:rPr>
          <w:rFonts w:ascii="宋体" w:hAnsi="宋体" w:cs="宋体"/>
          <w:bCs/>
          <w:color w:val="000000"/>
        </w:rPr>
        <w:t>98%</w:t>
      </w:r>
      <w:r>
        <w:rPr>
          <w:rFonts w:ascii="宋体" w:hAnsi="宋体" w:cs="宋体" w:hint="eastAsia"/>
          <w:bCs/>
          <w:color w:val="000000"/>
        </w:rPr>
        <w:t>；“车牌抓拍”需满足《在用柴油车排气污染物测量方法及技术要求（遥感检测法）》（</w:t>
      </w:r>
      <w:r>
        <w:rPr>
          <w:rFonts w:ascii="宋体" w:cs="宋体"/>
          <w:bCs/>
          <w:color w:val="000000"/>
        </w:rPr>
        <w:t> </w:t>
      </w:r>
      <w:r>
        <w:rPr>
          <w:rFonts w:ascii="宋体" w:hAnsi="宋体" w:cs="宋体"/>
          <w:bCs/>
          <w:color w:val="000000"/>
        </w:rPr>
        <w:t>HJ 845—2017</w:t>
      </w:r>
      <w:r>
        <w:rPr>
          <w:rFonts w:ascii="宋体" w:hAnsi="宋体" w:cs="宋体" w:hint="eastAsia"/>
          <w:bCs/>
          <w:color w:val="000000"/>
        </w:rPr>
        <w:t>）；</w:t>
      </w:r>
    </w:p>
    <w:p w:rsidR="004D4729" w:rsidRDefault="004D4729" w:rsidP="00BE2C28">
      <w:pPr>
        <w:pStyle w:val="BodyText"/>
        <w:ind w:firstLineChars="200" w:firstLine="31680"/>
        <w:rPr>
          <w:rFonts w:ascii="宋体" w:cs="宋体"/>
          <w:bCs/>
          <w:color w:val="000000"/>
        </w:rPr>
      </w:pPr>
      <w:r>
        <w:rPr>
          <w:rFonts w:ascii="宋体" w:hAnsi="宋体" w:cs="宋体"/>
          <w:bCs/>
          <w:color w:val="000000"/>
        </w:rPr>
        <w:t>10</w:t>
      </w:r>
      <w:r>
        <w:rPr>
          <w:rFonts w:ascii="宋体" w:hAnsi="宋体" w:cs="宋体" w:hint="eastAsia"/>
          <w:bCs/>
          <w:color w:val="000000"/>
        </w:rPr>
        <w:t>、设备时间与当前北京时间之间误差，两者之前误差</w:t>
      </w:r>
      <w:r>
        <w:rPr>
          <w:rFonts w:ascii="宋体" w:hAnsi="宋体" w:cs="宋体"/>
          <w:bCs/>
          <w:color w:val="000000"/>
        </w:rPr>
        <w:t>&lt;1</w:t>
      </w:r>
      <w:r>
        <w:rPr>
          <w:rFonts w:ascii="宋体" w:hAnsi="宋体" w:cs="宋体" w:hint="eastAsia"/>
          <w:bCs/>
          <w:color w:val="000000"/>
        </w:rPr>
        <w:t>秒，且设备在实时取证时与北京时间误差</w:t>
      </w:r>
      <w:r>
        <w:rPr>
          <w:rFonts w:ascii="宋体" w:hAnsi="宋体" w:cs="宋体"/>
          <w:bCs/>
          <w:color w:val="000000"/>
        </w:rPr>
        <w:t>&lt;1</w:t>
      </w:r>
      <w:r>
        <w:rPr>
          <w:rFonts w:ascii="宋体" w:hAnsi="宋体" w:cs="宋体" w:hint="eastAsia"/>
          <w:bCs/>
          <w:color w:val="000000"/>
        </w:rPr>
        <w:t>秒。</w:t>
      </w:r>
    </w:p>
    <w:p w:rsidR="004D4729" w:rsidRDefault="004D4729">
      <w:pPr>
        <w:rPr>
          <w:rFonts w:ascii="宋体" w:cs="宋体"/>
          <w:b/>
          <w:bCs/>
        </w:rPr>
      </w:pPr>
      <w:r>
        <w:rPr>
          <w:rFonts w:ascii="宋体" w:hAnsi="宋体" w:cs="宋体"/>
          <w:b/>
          <w:bCs/>
        </w:rPr>
        <w:t>5.6</w:t>
      </w:r>
      <w:r>
        <w:rPr>
          <w:rFonts w:ascii="宋体" w:hAnsi="宋体" w:cs="宋体" w:hint="eastAsia"/>
          <w:b/>
          <w:bCs/>
        </w:rPr>
        <w:t>、远程管理终端</w:t>
      </w:r>
    </w:p>
    <w:p w:rsidR="004D4729" w:rsidRDefault="004D4729" w:rsidP="00BE2C28">
      <w:pPr>
        <w:pStyle w:val="BodyText"/>
        <w:ind w:firstLineChars="200" w:firstLine="31680"/>
        <w:rPr>
          <w:rFonts w:ascii="宋体" w:cs="宋体"/>
          <w:bCs/>
          <w:color w:val="000000"/>
        </w:rPr>
      </w:pPr>
      <w:r>
        <w:rPr>
          <w:rFonts w:ascii="宋体" w:hAnsi="宋体" w:cs="宋体"/>
          <w:bCs/>
          <w:color w:val="000000"/>
        </w:rPr>
        <w:t>1</w:t>
      </w:r>
      <w:r>
        <w:rPr>
          <w:rFonts w:ascii="宋体" w:hAnsi="宋体" w:cs="宋体" w:hint="eastAsia"/>
          <w:bCs/>
          <w:color w:val="000000"/>
        </w:rPr>
        <w:t>、电源管理口：</w:t>
      </w:r>
      <w:r>
        <w:rPr>
          <w:rFonts w:ascii="宋体" w:hAnsi="宋体" w:cs="宋体"/>
          <w:bCs/>
          <w:color w:val="000000"/>
        </w:rPr>
        <w:t>4</w:t>
      </w:r>
      <w:r>
        <w:rPr>
          <w:rFonts w:ascii="宋体" w:hAnsi="宋体" w:cs="宋体" w:hint="eastAsia"/>
          <w:bCs/>
          <w:color w:val="000000"/>
        </w:rPr>
        <w:t>个；</w:t>
      </w:r>
    </w:p>
    <w:p w:rsidR="004D4729" w:rsidRDefault="004D4729" w:rsidP="00BE2C28">
      <w:pPr>
        <w:pStyle w:val="BodyText"/>
        <w:ind w:firstLineChars="200" w:firstLine="31680"/>
        <w:rPr>
          <w:rFonts w:ascii="宋体" w:cs="宋体"/>
          <w:bCs/>
          <w:color w:val="000000"/>
        </w:rPr>
      </w:pPr>
      <w:r>
        <w:rPr>
          <w:rFonts w:ascii="宋体" w:hAnsi="宋体" w:cs="宋体"/>
          <w:bCs/>
          <w:color w:val="000000"/>
        </w:rPr>
        <w:t>2</w:t>
      </w:r>
      <w:r>
        <w:rPr>
          <w:rFonts w:ascii="宋体" w:hAnsi="宋体" w:cs="宋体" w:hint="eastAsia"/>
          <w:bCs/>
          <w:color w:val="000000"/>
        </w:rPr>
        <w:t>、每口支持最大功率：</w:t>
      </w:r>
      <w:r>
        <w:rPr>
          <w:rFonts w:ascii="宋体" w:hAnsi="宋体" w:cs="宋体"/>
          <w:bCs/>
          <w:color w:val="000000"/>
        </w:rPr>
        <w:t>2000W</w:t>
      </w:r>
      <w:r>
        <w:rPr>
          <w:rFonts w:ascii="宋体" w:hAnsi="宋体" w:cs="宋体" w:hint="eastAsia"/>
          <w:bCs/>
          <w:color w:val="000000"/>
        </w:rPr>
        <w:t>；</w:t>
      </w:r>
    </w:p>
    <w:p w:rsidR="004D4729" w:rsidRDefault="004D4729" w:rsidP="00BE2C28">
      <w:pPr>
        <w:pStyle w:val="BodyText"/>
        <w:ind w:firstLineChars="200" w:firstLine="31680"/>
        <w:rPr>
          <w:rFonts w:ascii="宋体" w:cs="宋体"/>
          <w:bCs/>
          <w:color w:val="000000"/>
        </w:rPr>
      </w:pPr>
      <w:r>
        <w:rPr>
          <w:rFonts w:ascii="宋体" w:hAnsi="宋体" w:cs="宋体"/>
          <w:bCs/>
          <w:color w:val="000000"/>
        </w:rPr>
        <w:t>3</w:t>
      </w:r>
      <w:r>
        <w:rPr>
          <w:rFonts w:ascii="宋体" w:hAnsi="宋体" w:cs="宋体" w:hint="eastAsia"/>
          <w:bCs/>
          <w:color w:val="000000"/>
        </w:rPr>
        <w:t>、设备通讯串口数：</w:t>
      </w:r>
      <w:r>
        <w:rPr>
          <w:rFonts w:ascii="宋体" w:hAnsi="宋体" w:cs="宋体"/>
          <w:bCs/>
          <w:color w:val="000000"/>
        </w:rPr>
        <w:t xml:space="preserve"> 1</w:t>
      </w:r>
      <w:r>
        <w:rPr>
          <w:rFonts w:ascii="宋体" w:hAnsi="宋体" w:cs="宋体" w:hint="eastAsia"/>
          <w:bCs/>
          <w:color w:val="000000"/>
        </w:rPr>
        <w:t>个；</w:t>
      </w:r>
    </w:p>
    <w:p w:rsidR="004D4729" w:rsidRDefault="004D4729" w:rsidP="00BE2C28">
      <w:pPr>
        <w:pStyle w:val="BodyText"/>
        <w:ind w:firstLineChars="200" w:firstLine="31680"/>
        <w:rPr>
          <w:rFonts w:ascii="宋体" w:cs="宋体"/>
          <w:bCs/>
          <w:color w:val="000000"/>
        </w:rPr>
      </w:pPr>
      <w:r>
        <w:rPr>
          <w:rFonts w:ascii="宋体" w:hAnsi="宋体" w:cs="宋体"/>
          <w:bCs/>
          <w:color w:val="000000"/>
        </w:rPr>
        <w:t>4</w:t>
      </w:r>
      <w:r>
        <w:rPr>
          <w:rFonts w:ascii="宋体" w:hAnsi="宋体" w:cs="宋体" w:hint="eastAsia"/>
          <w:bCs/>
          <w:color w:val="000000"/>
        </w:rPr>
        <w:t>、网络接入能力：</w:t>
      </w:r>
      <w:r>
        <w:rPr>
          <w:rFonts w:ascii="宋体" w:hAnsi="宋体" w:cs="宋体"/>
          <w:bCs/>
          <w:color w:val="000000"/>
        </w:rPr>
        <w:t>GPRS + RJ45</w:t>
      </w:r>
      <w:r>
        <w:rPr>
          <w:rFonts w:ascii="宋体" w:hAnsi="宋体" w:cs="宋体" w:hint="eastAsia"/>
          <w:bCs/>
          <w:color w:val="000000"/>
        </w:rPr>
        <w:t>；</w:t>
      </w:r>
    </w:p>
    <w:p w:rsidR="004D4729" w:rsidRDefault="004D4729" w:rsidP="00BE2C28">
      <w:pPr>
        <w:pStyle w:val="BodyText"/>
        <w:ind w:firstLineChars="200" w:firstLine="31680"/>
        <w:rPr>
          <w:rFonts w:ascii="宋体" w:cs="宋体"/>
          <w:bCs/>
          <w:color w:val="000000"/>
        </w:rPr>
      </w:pPr>
      <w:r>
        <w:rPr>
          <w:rFonts w:ascii="宋体" w:hAnsi="宋体" w:cs="宋体"/>
          <w:bCs/>
          <w:color w:val="000000"/>
        </w:rPr>
        <w:t>5</w:t>
      </w:r>
      <w:r>
        <w:rPr>
          <w:rFonts w:ascii="宋体" w:hAnsi="宋体" w:cs="宋体" w:hint="eastAsia"/>
          <w:bCs/>
          <w:color w:val="000000"/>
        </w:rPr>
        <w:t>、视频输入数：</w:t>
      </w:r>
      <w:r>
        <w:rPr>
          <w:rFonts w:ascii="宋体" w:hAnsi="宋体" w:cs="宋体"/>
          <w:bCs/>
          <w:color w:val="000000"/>
        </w:rPr>
        <w:t>8</w:t>
      </w:r>
      <w:r>
        <w:rPr>
          <w:rFonts w:ascii="宋体" w:hAnsi="宋体" w:cs="宋体" w:hint="eastAsia"/>
          <w:bCs/>
          <w:color w:val="000000"/>
        </w:rPr>
        <w:t>路；</w:t>
      </w:r>
    </w:p>
    <w:p w:rsidR="004D4729" w:rsidRDefault="004D4729" w:rsidP="00BE2C28">
      <w:pPr>
        <w:pStyle w:val="BodyText"/>
        <w:ind w:firstLineChars="200" w:firstLine="31680"/>
        <w:rPr>
          <w:rFonts w:ascii="宋体" w:cs="宋体"/>
          <w:bCs/>
          <w:color w:val="000000"/>
        </w:rPr>
      </w:pPr>
      <w:r>
        <w:rPr>
          <w:rFonts w:ascii="宋体" w:hAnsi="宋体" w:cs="宋体"/>
          <w:bCs/>
          <w:color w:val="000000"/>
        </w:rPr>
        <w:t>6</w:t>
      </w:r>
      <w:r>
        <w:rPr>
          <w:rFonts w:ascii="宋体" w:hAnsi="宋体" w:cs="宋体" w:hint="eastAsia"/>
          <w:bCs/>
          <w:color w:val="000000"/>
        </w:rPr>
        <w:t>、视频存储空间：≥</w:t>
      </w:r>
      <w:r>
        <w:rPr>
          <w:rFonts w:ascii="宋体" w:hAnsi="宋体" w:cs="宋体"/>
          <w:bCs/>
          <w:color w:val="000000"/>
        </w:rPr>
        <w:t>2T</w:t>
      </w:r>
      <w:r>
        <w:rPr>
          <w:rFonts w:ascii="宋体" w:hAnsi="宋体" w:cs="宋体" w:hint="eastAsia"/>
          <w:bCs/>
          <w:color w:val="000000"/>
        </w:rPr>
        <w:t>；</w:t>
      </w:r>
    </w:p>
    <w:p w:rsidR="004D4729" w:rsidRDefault="004D4729" w:rsidP="00BE2C28">
      <w:pPr>
        <w:pStyle w:val="BodyText"/>
        <w:ind w:firstLineChars="200" w:firstLine="31680"/>
        <w:rPr>
          <w:rFonts w:ascii="宋体" w:cs="宋体"/>
          <w:bCs/>
          <w:color w:val="000000"/>
        </w:rPr>
      </w:pPr>
      <w:r>
        <w:rPr>
          <w:rFonts w:ascii="宋体" w:hAnsi="宋体" w:cs="宋体"/>
          <w:bCs/>
          <w:color w:val="000000"/>
        </w:rPr>
        <w:t>7</w:t>
      </w:r>
      <w:r>
        <w:rPr>
          <w:rFonts w:ascii="宋体" w:hAnsi="宋体" w:cs="宋体" w:hint="eastAsia"/>
          <w:bCs/>
          <w:color w:val="000000"/>
        </w:rPr>
        <w:t>、工作温度</w:t>
      </w:r>
      <w:r>
        <w:rPr>
          <w:rFonts w:ascii="宋体" w:hAnsi="宋体" w:cs="宋体"/>
          <w:bCs/>
          <w:color w:val="000000"/>
        </w:rPr>
        <w:t>: -20</w:t>
      </w:r>
      <w:r>
        <w:rPr>
          <w:rFonts w:ascii="宋体" w:hAnsi="宋体" w:cs="宋体" w:hint="eastAsia"/>
          <w:bCs/>
          <w:color w:val="000000"/>
        </w:rPr>
        <w:t>℃～</w:t>
      </w:r>
      <w:r>
        <w:rPr>
          <w:rFonts w:ascii="宋体" w:hAnsi="宋体" w:cs="宋体"/>
          <w:bCs/>
          <w:color w:val="000000"/>
        </w:rPr>
        <w:t>+60</w:t>
      </w:r>
      <w:r>
        <w:rPr>
          <w:rFonts w:ascii="宋体" w:hAnsi="宋体" w:cs="宋体" w:hint="eastAsia"/>
          <w:bCs/>
          <w:color w:val="000000"/>
        </w:rPr>
        <w:t>℃。</w:t>
      </w:r>
    </w:p>
    <w:p w:rsidR="004D4729" w:rsidRDefault="004D4729">
      <w:pPr>
        <w:rPr>
          <w:rFonts w:ascii="宋体" w:cs="宋体"/>
          <w:b/>
          <w:bCs/>
        </w:rPr>
      </w:pPr>
      <w:bookmarkStart w:id="3" w:name="_GoBack"/>
      <w:r>
        <w:rPr>
          <w:rFonts w:ascii="宋体" w:hAnsi="宋体" w:cs="宋体"/>
          <w:b/>
          <w:bCs/>
        </w:rPr>
        <w:t>5.7</w:t>
      </w:r>
      <w:r>
        <w:rPr>
          <w:rFonts w:ascii="宋体" w:hAnsi="宋体" w:cs="宋体" w:hint="eastAsia"/>
          <w:b/>
          <w:bCs/>
        </w:rPr>
        <w:t>、后端管理平台软件</w:t>
      </w:r>
    </w:p>
    <w:p w:rsidR="004D4729" w:rsidRDefault="004D4729" w:rsidP="00BE2C28">
      <w:pPr>
        <w:pStyle w:val="BodyText"/>
        <w:ind w:firstLineChars="200" w:firstLine="31680"/>
        <w:rPr>
          <w:rFonts w:ascii="宋体" w:cs="宋体"/>
          <w:bCs/>
          <w:color w:val="000000"/>
        </w:rPr>
      </w:pPr>
      <w:r>
        <w:rPr>
          <w:rFonts w:ascii="宋体" w:hAnsi="宋体" w:cs="宋体"/>
          <w:bCs/>
          <w:color w:val="000000"/>
        </w:rPr>
        <w:t>1</w:t>
      </w:r>
      <w:r>
        <w:rPr>
          <w:rFonts w:ascii="宋体" w:hAnsi="宋体" w:cs="宋体" w:hint="eastAsia"/>
          <w:bCs/>
          <w:color w:val="000000"/>
        </w:rPr>
        <w:t>、视频监控</w:t>
      </w:r>
    </w:p>
    <w:p w:rsidR="004D4729" w:rsidRDefault="004D4729" w:rsidP="00BE2C28">
      <w:pPr>
        <w:pStyle w:val="BodyText"/>
        <w:ind w:firstLineChars="200" w:firstLine="31680"/>
        <w:rPr>
          <w:rFonts w:ascii="宋体" w:cs="宋体"/>
          <w:bCs/>
          <w:color w:val="000000"/>
        </w:rPr>
      </w:pPr>
      <w:r>
        <w:rPr>
          <w:rFonts w:ascii="宋体" w:hAnsi="宋体" w:cs="宋体"/>
          <w:bCs/>
          <w:color w:val="000000"/>
        </w:rPr>
        <w:t>A.</w:t>
      </w:r>
      <w:r>
        <w:rPr>
          <w:rFonts w:ascii="宋体" w:hAnsi="宋体" w:cs="宋体" w:hint="eastAsia"/>
          <w:bCs/>
          <w:color w:val="000000"/>
        </w:rPr>
        <w:t>主码流视频查看</w:t>
      </w:r>
      <w:r>
        <w:rPr>
          <w:rFonts w:ascii="宋体" w:hAnsi="宋体" w:cs="宋体"/>
          <w:bCs/>
          <w:color w:val="000000"/>
        </w:rPr>
        <w:t>:</w:t>
      </w:r>
      <w:r>
        <w:rPr>
          <w:rFonts w:ascii="宋体" w:hAnsi="宋体" w:cs="宋体" w:hint="eastAsia"/>
          <w:bCs/>
          <w:color w:val="000000"/>
        </w:rPr>
        <w:t>选择主码流，可以通过主码流查看摄像头高清视频。</w:t>
      </w:r>
    </w:p>
    <w:p w:rsidR="004D4729" w:rsidRDefault="004D4729" w:rsidP="00BE2C28">
      <w:pPr>
        <w:pStyle w:val="BodyText"/>
        <w:ind w:firstLineChars="200" w:firstLine="31680"/>
        <w:rPr>
          <w:rFonts w:ascii="宋体" w:cs="宋体"/>
          <w:bCs/>
          <w:color w:val="000000"/>
        </w:rPr>
      </w:pPr>
      <w:r>
        <w:rPr>
          <w:rFonts w:ascii="宋体" w:hAnsi="宋体" w:cs="宋体"/>
          <w:bCs/>
          <w:color w:val="000000"/>
        </w:rPr>
        <w:t>B.</w:t>
      </w:r>
      <w:r>
        <w:rPr>
          <w:rFonts w:ascii="宋体" w:hAnsi="宋体" w:cs="宋体" w:hint="eastAsia"/>
          <w:bCs/>
          <w:color w:val="000000"/>
        </w:rPr>
        <w:t>子码流视频查看</w:t>
      </w:r>
      <w:r>
        <w:rPr>
          <w:rFonts w:ascii="宋体" w:hAnsi="宋体" w:cs="宋体"/>
          <w:bCs/>
          <w:color w:val="000000"/>
        </w:rPr>
        <w:t>:</w:t>
      </w:r>
      <w:r>
        <w:rPr>
          <w:rFonts w:ascii="宋体" w:hAnsi="宋体" w:cs="宋体" w:hint="eastAsia"/>
          <w:bCs/>
          <w:color w:val="000000"/>
        </w:rPr>
        <w:t>选择子码流，可以通过子码流查看摄像头流畅视频。</w:t>
      </w:r>
    </w:p>
    <w:p w:rsidR="004D4729" w:rsidRDefault="004D4729" w:rsidP="00BE2C28">
      <w:pPr>
        <w:pStyle w:val="BodyText"/>
        <w:ind w:firstLineChars="200" w:firstLine="31680"/>
        <w:rPr>
          <w:rFonts w:ascii="宋体" w:cs="宋体"/>
          <w:bCs/>
          <w:color w:val="000000"/>
        </w:rPr>
      </w:pPr>
      <w:r>
        <w:rPr>
          <w:rFonts w:ascii="宋体" w:hAnsi="宋体" w:cs="宋体"/>
          <w:bCs/>
          <w:color w:val="000000"/>
        </w:rPr>
        <w:t>2</w:t>
      </w:r>
      <w:r>
        <w:rPr>
          <w:rFonts w:ascii="宋体" w:hAnsi="宋体" w:cs="宋体" w:hint="eastAsia"/>
          <w:bCs/>
          <w:color w:val="000000"/>
        </w:rPr>
        <w:t>、▲人工审核</w:t>
      </w:r>
    </w:p>
    <w:p w:rsidR="004D4729" w:rsidRDefault="004D4729" w:rsidP="00BE2C28">
      <w:pPr>
        <w:pStyle w:val="BodyText"/>
        <w:ind w:firstLineChars="200" w:firstLine="31680"/>
        <w:rPr>
          <w:rFonts w:ascii="宋体" w:cs="宋体"/>
          <w:bCs/>
          <w:color w:val="000000"/>
        </w:rPr>
      </w:pPr>
      <w:r>
        <w:rPr>
          <w:rFonts w:ascii="宋体" w:hAnsi="宋体" w:cs="宋体"/>
          <w:bCs/>
          <w:color w:val="000000"/>
        </w:rPr>
        <w:t>A.</w:t>
      </w:r>
      <w:r>
        <w:rPr>
          <w:rFonts w:ascii="宋体" w:hAnsi="宋体" w:cs="宋体" w:hint="eastAsia"/>
          <w:bCs/>
          <w:color w:val="000000"/>
        </w:rPr>
        <w:t>视频回放</w:t>
      </w:r>
      <w:r>
        <w:rPr>
          <w:rFonts w:ascii="宋体" w:hAnsi="宋体" w:cs="宋体"/>
          <w:bCs/>
          <w:color w:val="000000"/>
        </w:rPr>
        <w:t>:</w:t>
      </w:r>
      <w:r>
        <w:rPr>
          <w:rFonts w:ascii="宋体" w:hAnsi="宋体" w:cs="宋体" w:hint="eastAsia"/>
          <w:bCs/>
          <w:color w:val="000000"/>
        </w:rPr>
        <w:t>可以回放黑烟车冒烟过程，并在黑烟边缘叠加提示框进行提示。</w:t>
      </w:r>
    </w:p>
    <w:p w:rsidR="004D4729" w:rsidRDefault="004D4729" w:rsidP="00BE2C28">
      <w:pPr>
        <w:pStyle w:val="BodyText"/>
        <w:ind w:firstLineChars="200" w:firstLine="31680"/>
        <w:rPr>
          <w:rFonts w:ascii="宋体" w:cs="宋体"/>
          <w:bCs/>
          <w:color w:val="000000"/>
        </w:rPr>
      </w:pPr>
      <w:r>
        <w:rPr>
          <w:rFonts w:ascii="宋体" w:hAnsi="宋体" w:cs="宋体"/>
          <w:bCs/>
          <w:color w:val="000000"/>
        </w:rPr>
        <w:t>B.</w:t>
      </w:r>
      <w:r>
        <w:rPr>
          <w:rFonts w:ascii="宋体" w:hAnsi="宋体" w:cs="宋体" w:hint="eastAsia"/>
          <w:bCs/>
          <w:color w:val="000000"/>
        </w:rPr>
        <w:t>林格曼黑度确认</w:t>
      </w:r>
      <w:r>
        <w:rPr>
          <w:rFonts w:ascii="宋体" w:hAnsi="宋体" w:cs="宋体"/>
          <w:bCs/>
          <w:color w:val="000000"/>
        </w:rPr>
        <w:t>:</w:t>
      </w:r>
      <w:r>
        <w:rPr>
          <w:rFonts w:ascii="宋体" w:hAnsi="宋体" w:cs="宋体" w:hint="eastAsia"/>
          <w:bCs/>
          <w:color w:val="000000"/>
        </w:rPr>
        <w:t>可以通过选择框选择黑烟区域，然后系统显示林格曼黑度。</w:t>
      </w:r>
    </w:p>
    <w:p w:rsidR="004D4729" w:rsidRDefault="004D4729" w:rsidP="00BE2C28">
      <w:pPr>
        <w:pStyle w:val="BodyText"/>
        <w:ind w:firstLineChars="200" w:firstLine="31680"/>
        <w:rPr>
          <w:rFonts w:ascii="宋体" w:cs="宋体"/>
          <w:bCs/>
          <w:color w:val="000000"/>
        </w:rPr>
      </w:pPr>
      <w:r>
        <w:rPr>
          <w:rFonts w:ascii="宋体" w:hAnsi="宋体" w:cs="宋体"/>
          <w:bCs/>
          <w:color w:val="000000"/>
        </w:rPr>
        <w:t>C.</w:t>
      </w:r>
      <w:r>
        <w:rPr>
          <w:rFonts w:ascii="宋体" w:hAnsi="宋体" w:cs="宋体" w:hint="eastAsia"/>
          <w:bCs/>
          <w:color w:val="000000"/>
        </w:rPr>
        <w:t>排烟口位置确认</w:t>
      </w:r>
      <w:r>
        <w:rPr>
          <w:rFonts w:ascii="宋体" w:hAnsi="宋体" w:cs="宋体"/>
          <w:bCs/>
          <w:color w:val="000000"/>
        </w:rPr>
        <w:t>:</w:t>
      </w:r>
      <w:r>
        <w:rPr>
          <w:rFonts w:ascii="宋体" w:hAnsi="宋体" w:cs="宋体" w:hint="eastAsia"/>
          <w:bCs/>
          <w:color w:val="000000"/>
        </w:rPr>
        <w:t>可对界面确认排烟口位置在左、右、后的任意一侧。</w:t>
      </w:r>
    </w:p>
    <w:p w:rsidR="004D4729" w:rsidRDefault="004D4729" w:rsidP="00BE2C28">
      <w:pPr>
        <w:pStyle w:val="BodyText"/>
        <w:ind w:firstLineChars="200" w:firstLine="31680"/>
        <w:rPr>
          <w:rFonts w:ascii="宋体" w:cs="宋体"/>
          <w:bCs/>
          <w:color w:val="000000"/>
        </w:rPr>
      </w:pPr>
      <w:r>
        <w:rPr>
          <w:rFonts w:ascii="宋体" w:hAnsi="宋体" w:cs="宋体" w:hint="eastAsia"/>
          <w:bCs/>
          <w:color w:val="000000"/>
        </w:rPr>
        <w:t>（需提供第三方检测报告或证明文件复印件并加盖厂家公章）</w:t>
      </w:r>
    </w:p>
    <w:p w:rsidR="004D4729" w:rsidRDefault="004D4729" w:rsidP="00BE2C28">
      <w:pPr>
        <w:pStyle w:val="BodyText"/>
        <w:ind w:firstLineChars="200" w:firstLine="31680"/>
        <w:rPr>
          <w:rFonts w:ascii="宋体" w:cs="宋体"/>
          <w:bCs/>
          <w:color w:val="000000"/>
        </w:rPr>
      </w:pPr>
      <w:r>
        <w:rPr>
          <w:rFonts w:ascii="宋体" w:hAnsi="宋体" w:cs="宋体"/>
          <w:bCs/>
          <w:color w:val="000000"/>
        </w:rPr>
        <w:t>3</w:t>
      </w:r>
      <w:r>
        <w:rPr>
          <w:rFonts w:ascii="宋体" w:hAnsi="宋体" w:cs="宋体" w:hint="eastAsia"/>
          <w:bCs/>
          <w:color w:val="000000"/>
        </w:rPr>
        <w:t>、▲后端分析</w:t>
      </w:r>
    </w:p>
    <w:p w:rsidR="004D4729" w:rsidRDefault="004D4729" w:rsidP="00BE2C28">
      <w:pPr>
        <w:pStyle w:val="BodyText"/>
        <w:ind w:firstLineChars="200" w:firstLine="31680"/>
        <w:rPr>
          <w:rFonts w:ascii="宋体" w:cs="宋体"/>
          <w:bCs/>
          <w:color w:val="000000"/>
        </w:rPr>
      </w:pPr>
      <w:r>
        <w:rPr>
          <w:rFonts w:ascii="宋体" w:hAnsi="宋体" w:cs="宋体"/>
          <w:bCs/>
          <w:color w:val="000000"/>
        </w:rPr>
        <w:t xml:space="preserve">  A.</w:t>
      </w:r>
      <w:r>
        <w:rPr>
          <w:rFonts w:ascii="宋体" w:hAnsi="宋体" w:cs="宋体" w:hint="eastAsia"/>
          <w:bCs/>
          <w:color w:val="000000"/>
        </w:rPr>
        <w:t>实时视频分析：可对摄像头抓怕视频进行实时分析有无黑烟车。</w:t>
      </w:r>
      <w:r>
        <w:rPr>
          <w:rFonts w:ascii="宋体" w:hAnsi="宋体" w:cs="宋体"/>
          <w:bCs/>
          <w:color w:val="000000"/>
        </w:rPr>
        <w:t xml:space="preserve">  </w:t>
      </w:r>
    </w:p>
    <w:p w:rsidR="004D4729" w:rsidRDefault="004D4729" w:rsidP="00BE2C28">
      <w:pPr>
        <w:pStyle w:val="BodyText"/>
        <w:ind w:firstLineChars="200" w:firstLine="31680"/>
        <w:rPr>
          <w:rFonts w:ascii="宋体" w:cs="宋体"/>
          <w:bCs/>
          <w:color w:val="000000"/>
        </w:rPr>
      </w:pPr>
      <w:r>
        <w:rPr>
          <w:rFonts w:ascii="宋体" w:hAnsi="宋体" w:cs="宋体"/>
          <w:bCs/>
          <w:color w:val="000000"/>
        </w:rPr>
        <w:t>B.</w:t>
      </w:r>
      <w:r>
        <w:rPr>
          <w:rFonts w:ascii="宋体" w:hAnsi="宋体" w:cs="宋体" w:hint="eastAsia"/>
          <w:bCs/>
          <w:color w:val="000000"/>
        </w:rPr>
        <w:t>回放分析：可对硬盘录像机录像视频进行分析有无黑烟车。</w:t>
      </w:r>
    </w:p>
    <w:p w:rsidR="004D4729" w:rsidRDefault="004D4729" w:rsidP="00BE2C28">
      <w:pPr>
        <w:pStyle w:val="BodyText"/>
        <w:ind w:firstLineChars="200" w:firstLine="31680"/>
        <w:rPr>
          <w:rFonts w:ascii="宋体" w:cs="宋体"/>
          <w:bCs/>
          <w:color w:val="000000"/>
        </w:rPr>
      </w:pPr>
      <w:r>
        <w:rPr>
          <w:rFonts w:ascii="宋体" w:hAnsi="宋体" w:cs="宋体"/>
          <w:bCs/>
          <w:color w:val="000000"/>
        </w:rPr>
        <w:t>C.</w:t>
      </w:r>
      <w:r>
        <w:rPr>
          <w:rFonts w:ascii="宋体" w:hAnsi="宋体" w:cs="宋体" w:hint="eastAsia"/>
          <w:bCs/>
          <w:color w:val="000000"/>
        </w:rPr>
        <w:t>定时设置：可设置分析时间段。</w:t>
      </w:r>
    </w:p>
    <w:p w:rsidR="004D4729" w:rsidRDefault="004D4729" w:rsidP="00BE2C28">
      <w:pPr>
        <w:pStyle w:val="BodyText"/>
        <w:ind w:firstLineChars="200" w:firstLine="31680"/>
        <w:rPr>
          <w:rFonts w:ascii="宋体" w:cs="宋体"/>
          <w:bCs/>
          <w:color w:val="000000"/>
        </w:rPr>
      </w:pPr>
      <w:r>
        <w:rPr>
          <w:rFonts w:ascii="宋体" w:hAnsi="宋体" w:cs="宋体" w:hint="eastAsia"/>
          <w:bCs/>
          <w:color w:val="000000"/>
        </w:rPr>
        <w:t>（需提供第三方检测报告或证明文件复印件并加盖厂家公章）</w:t>
      </w:r>
    </w:p>
    <w:p w:rsidR="004D4729" w:rsidRDefault="004D4729" w:rsidP="00BE2C28">
      <w:pPr>
        <w:pStyle w:val="BodyText"/>
        <w:ind w:firstLineChars="200" w:firstLine="31680"/>
        <w:rPr>
          <w:rFonts w:ascii="宋体" w:cs="宋体"/>
          <w:bCs/>
          <w:color w:val="000000"/>
        </w:rPr>
      </w:pPr>
      <w:r>
        <w:rPr>
          <w:rFonts w:ascii="宋体" w:hAnsi="宋体" w:cs="宋体"/>
          <w:bCs/>
          <w:color w:val="000000"/>
        </w:rPr>
        <w:t>4</w:t>
      </w:r>
      <w:r>
        <w:rPr>
          <w:rFonts w:ascii="宋体" w:hAnsi="宋体" w:cs="宋体" w:hint="eastAsia"/>
          <w:bCs/>
          <w:color w:val="000000"/>
        </w:rPr>
        <w:t>、设备管理</w:t>
      </w:r>
    </w:p>
    <w:p w:rsidR="004D4729" w:rsidRDefault="004D4729" w:rsidP="00BE2C28">
      <w:pPr>
        <w:pStyle w:val="BodyText"/>
        <w:ind w:firstLineChars="200" w:firstLine="31680"/>
        <w:rPr>
          <w:rFonts w:ascii="宋体" w:cs="宋体"/>
          <w:bCs/>
          <w:color w:val="000000"/>
        </w:rPr>
      </w:pPr>
      <w:r>
        <w:rPr>
          <w:rFonts w:ascii="宋体" w:hAnsi="宋体" w:cs="宋体"/>
          <w:bCs/>
          <w:color w:val="000000"/>
        </w:rPr>
        <w:t>A.GIS</w:t>
      </w:r>
      <w:r>
        <w:rPr>
          <w:rFonts w:ascii="宋体" w:hAnsi="宋体" w:cs="宋体" w:hint="eastAsia"/>
          <w:bCs/>
          <w:color w:val="000000"/>
        </w:rPr>
        <w:t>位置展示</w:t>
      </w:r>
      <w:r>
        <w:rPr>
          <w:rFonts w:ascii="宋体" w:hAnsi="宋体" w:cs="宋体"/>
          <w:bCs/>
          <w:color w:val="000000"/>
        </w:rPr>
        <w:t>:</w:t>
      </w:r>
      <w:r>
        <w:rPr>
          <w:rFonts w:ascii="宋体" w:hAnsi="宋体" w:cs="宋体" w:hint="eastAsia"/>
          <w:bCs/>
          <w:color w:val="000000"/>
        </w:rPr>
        <w:t>可在地图中展示设备所在位置</w:t>
      </w:r>
      <w:r>
        <w:rPr>
          <w:rFonts w:ascii="宋体" w:cs="宋体"/>
          <w:bCs/>
          <w:color w:val="000000"/>
        </w:rPr>
        <w:tab/>
      </w:r>
    </w:p>
    <w:p w:rsidR="004D4729" w:rsidRDefault="004D4729" w:rsidP="00BE2C28">
      <w:pPr>
        <w:pStyle w:val="BodyText"/>
        <w:ind w:firstLineChars="200" w:firstLine="31680"/>
        <w:rPr>
          <w:rFonts w:ascii="宋体" w:cs="宋体"/>
          <w:bCs/>
          <w:color w:val="000000"/>
        </w:rPr>
      </w:pPr>
      <w:r>
        <w:rPr>
          <w:rFonts w:ascii="宋体" w:hAnsi="宋体" w:cs="宋体"/>
          <w:bCs/>
          <w:color w:val="000000"/>
        </w:rPr>
        <w:t>B.GIS</w:t>
      </w:r>
      <w:r>
        <w:rPr>
          <w:rFonts w:ascii="宋体" w:hAnsi="宋体" w:cs="宋体" w:hint="eastAsia"/>
          <w:bCs/>
          <w:color w:val="000000"/>
        </w:rPr>
        <w:t>状态展示</w:t>
      </w:r>
      <w:r>
        <w:rPr>
          <w:rFonts w:ascii="宋体" w:hAnsi="宋体" w:cs="宋体"/>
          <w:bCs/>
          <w:color w:val="000000"/>
        </w:rPr>
        <w:t>:</w:t>
      </w:r>
      <w:r>
        <w:rPr>
          <w:rFonts w:ascii="宋体" w:hAnsi="宋体" w:cs="宋体" w:hint="eastAsia"/>
          <w:bCs/>
          <w:color w:val="000000"/>
        </w:rPr>
        <w:t>可在地图中通过不同颜色图标，显示设备当前状况。</w:t>
      </w:r>
    </w:p>
    <w:p w:rsidR="004D4729" w:rsidRDefault="004D4729" w:rsidP="00BE2C28">
      <w:pPr>
        <w:pStyle w:val="BodyText"/>
        <w:ind w:firstLineChars="200" w:firstLine="31680"/>
        <w:rPr>
          <w:rFonts w:ascii="宋体" w:cs="宋体"/>
          <w:bCs/>
          <w:color w:val="000000"/>
        </w:rPr>
      </w:pPr>
      <w:r>
        <w:rPr>
          <w:rFonts w:ascii="宋体" w:hAnsi="宋体" w:cs="宋体"/>
          <w:bCs/>
          <w:color w:val="000000"/>
        </w:rPr>
        <w:t>C.</w:t>
      </w:r>
      <w:r>
        <w:rPr>
          <w:rFonts w:ascii="宋体" w:hAnsi="宋体" w:cs="宋体" w:hint="eastAsia"/>
          <w:bCs/>
          <w:color w:val="000000"/>
        </w:rPr>
        <w:t>远程维护：可通过界面，对远程设备进行重启维护。</w:t>
      </w:r>
      <w:r>
        <w:rPr>
          <w:rFonts w:ascii="宋体" w:cs="宋体"/>
          <w:bCs/>
          <w:color w:val="000000"/>
        </w:rPr>
        <w:tab/>
      </w:r>
    </w:p>
    <w:p w:rsidR="004D4729" w:rsidRDefault="004D4729" w:rsidP="00BE2C28">
      <w:pPr>
        <w:pStyle w:val="BodyText"/>
        <w:ind w:firstLineChars="200" w:firstLine="31680"/>
        <w:rPr>
          <w:rFonts w:ascii="宋体" w:cs="宋体"/>
          <w:bCs/>
          <w:color w:val="000000"/>
        </w:rPr>
      </w:pPr>
      <w:r>
        <w:rPr>
          <w:rFonts w:ascii="宋体" w:hAnsi="宋体" w:cs="宋体"/>
          <w:bCs/>
          <w:color w:val="000000"/>
        </w:rPr>
        <w:t>5</w:t>
      </w:r>
      <w:r>
        <w:rPr>
          <w:rFonts w:ascii="宋体" w:hAnsi="宋体" w:cs="宋体" w:hint="eastAsia"/>
          <w:bCs/>
          <w:color w:val="000000"/>
        </w:rPr>
        <w:t>、卡口抓拍</w:t>
      </w:r>
    </w:p>
    <w:p w:rsidR="004D4729" w:rsidRDefault="004D4729" w:rsidP="00BE2C28">
      <w:pPr>
        <w:pStyle w:val="BodyText"/>
        <w:ind w:firstLineChars="200" w:firstLine="31680"/>
        <w:rPr>
          <w:rFonts w:ascii="宋体" w:cs="宋体"/>
          <w:bCs/>
          <w:color w:val="000000"/>
        </w:rPr>
      </w:pPr>
      <w:r>
        <w:rPr>
          <w:rFonts w:ascii="宋体" w:hAnsi="宋体" w:cs="宋体"/>
          <w:bCs/>
          <w:color w:val="000000"/>
        </w:rPr>
        <w:t>A.</w:t>
      </w:r>
      <w:r>
        <w:rPr>
          <w:rFonts w:ascii="宋体" w:hAnsi="宋体" w:cs="宋体" w:hint="eastAsia"/>
          <w:bCs/>
          <w:color w:val="000000"/>
        </w:rPr>
        <w:t>抓拍查询：可通过车牌对卡口抓拍数据进行查询</w:t>
      </w:r>
      <w:r>
        <w:rPr>
          <w:rFonts w:ascii="宋体" w:cs="宋体"/>
          <w:bCs/>
          <w:color w:val="000000"/>
        </w:rPr>
        <w:tab/>
      </w:r>
    </w:p>
    <w:p w:rsidR="004D4729" w:rsidRDefault="004D4729" w:rsidP="00BE2C28">
      <w:pPr>
        <w:pStyle w:val="BodyText"/>
        <w:ind w:firstLineChars="200" w:firstLine="31680"/>
        <w:rPr>
          <w:rFonts w:ascii="宋体" w:cs="宋体"/>
          <w:bCs/>
          <w:color w:val="000000"/>
        </w:rPr>
      </w:pPr>
      <w:r>
        <w:rPr>
          <w:rFonts w:ascii="宋体" w:hAnsi="宋体" w:cs="宋体"/>
          <w:bCs/>
          <w:color w:val="000000"/>
        </w:rPr>
        <w:t>B.</w:t>
      </w:r>
      <w:r>
        <w:rPr>
          <w:rFonts w:ascii="宋体" w:hAnsi="宋体" w:cs="宋体" w:hint="eastAsia"/>
          <w:bCs/>
          <w:color w:val="000000"/>
        </w:rPr>
        <w:t>查询展示：可展示卡口抓拍车辆的车牌号码、车辆类型、车辆品牌、抓拍时间、抓拍路段等信息。</w:t>
      </w:r>
      <w:r>
        <w:rPr>
          <w:rFonts w:ascii="宋体" w:cs="宋体"/>
          <w:bCs/>
          <w:color w:val="000000"/>
        </w:rPr>
        <w:tab/>
      </w:r>
    </w:p>
    <w:p w:rsidR="004D4729" w:rsidRDefault="004D4729" w:rsidP="00BE2C28">
      <w:pPr>
        <w:pStyle w:val="BodyText"/>
        <w:ind w:firstLineChars="200" w:firstLine="31680"/>
        <w:rPr>
          <w:rFonts w:ascii="宋体" w:cs="宋体"/>
          <w:bCs/>
          <w:color w:val="000000"/>
        </w:rPr>
      </w:pPr>
      <w:r>
        <w:rPr>
          <w:rFonts w:ascii="宋体" w:hAnsi="宋体" w:cs="宋体"/>
          <w:bCs/>
          <w:color w:val="000000"/>
        </w:rPr>
        <w:t>6</w:t>
      </w:r>
      <w:r>
        <w:rPr>
          <w:rFonts w:ascii="宋体" w:hAnsi="宋体" w:cs="宋体" w:hint="eastAsia"/>
          <w:bCs/>
          <w:color w:val="000000"/>
        </w:rPr>
        <w:t>、数据统计</w:t>
      </w:r>
    </w:p>
    <w:p w:rsidR="004D4729" w:rsidRDefault="004D4729" w:rsidP="00BE2C28">
      <w:pPr>
        <w:pStyle w:val="BodyText"/>
        <w:ind w:firstLineChars="200" w:firstLine="31680"/>
        <w:rPr>
          <w:rFonts w:ascii="宋体" w:cs="宋体"/>
          <w:bCs/>
          <w:color w:val="000000"/>
        </w:rPr>
      </w:pPr>
      <w:r>
        <w:rPr>
          <w:rFonts w:ascii="宋体" w:hAnsi="宋体" w:cs="宋体"/>
          <w:bCs/>
          <w:color w:val="000000"/>
        </w:rPr>
        <w:t>A.</w:t>
      </w:r>
      <w:r>
        <w:rPr>
          <w:rFonts w:ascii="宋体" w:hAnsi="宋体" w:cs="宋体" w:hint="eastAsia"/>
          <w:bCs/>
          <w:color w:val="000000"/>
        </w:rPr>
        <w:t>具有截面车流统计功能：可分别根据车流量数，车辆类型、进行统计。</w:t>
      </w:r>
    </w:p>
    <w:p w:rsidR="004D4729" w:rsidRDefault="004D4729" w:rsidP="00BE2C28">
      <w:pPr>
        <w:pStyle w:val="BodyText"/>
        <w:ind w:firstLineChars="200" w:firstLine="31680"/>
        <w:rPr>
          <w:rFonts w:ascii="宋体" w:cs="宋体"/>
          <w:bCs/>
          <w:color w:val="000000"/>
        </w:rPr>
      </w:pPr>
      <w:r>
        <w:rPr>
          <w:rFonts w:ascii="宋体" w:hAnsi="宋体" w:cs="宋体"/>
          <w:bCs/>
          <w:color w:val="000000"/>
        </w:rPr>
        <w:t xml:space="preserve">  B.</w:t>
      </w:r>
      <w:r>
        <w:rPr>
          <w:rFonts w:ascii="宋体" w:hAnsi="宋体" w:cs="宋体" w:hint="eastAsia"/>
          <w:bCs/>
          <w:color w:val="000000"/>
        </w:rPr>
        <w:t>具有黑烟车统计功能：可分别根据车辆类型、排烟口位置、车辆品牌、车辆地域进行统计。</w:t>
      </w:r>
    </w:p>
    <w:p w:rsidR="004D4729" w:rsidRDefault="004D4729" w:rsidP="00BE2C28">
      <w:pPr>
        <w:pStyle w:val="BodyText"/>
        <w:ind w:firstLineChars="200" w:firstLine="31680"/>
        <w:rPr>
          <w:rFonts w:ascii="宋体" w:cs="宋体"/>
          <w:bCs/>
          <w:color w:val="000000"/>
        </w:rPr>
      </w:pPr>
      <w:r>
        <w:rPr>
          <w:rFonts w:ascii="宋体" w:hAnsi="宋体" w:cs="宋体"/>
          <w:bCs/>
          <w:color w:val="000000"/>
        </w:rPr>
        <w:t>7</w:t>
      </w:r>
      <w:r>
        <w:rPr>
          <w:rFonts w:ascii="宋体" w:hAnsi="宋体" w:cs="宋体" w:hint="eastAsia"/>
          <w:bCs/>
          <w:color w:val="000000"/>
        </w:rPr>
        <w:t>、数据分析</w:t>
      </w:r>
    </w:p>
    <w:p w:rsidR="004D4729" w:rsidRDefault="004D4729" w:rsidP="00BE2C28">
      <w:pPr>
        <w:pStyle w:val="BodyText"/>
        <w:ind w:firstLineChars="200" w:firstLine="31680"/>
        <w:rPr>
          <w:rFonts w:ascii="宋体" w:cs="宋体"/>
          <w:bCs/>
          <w:color w:val="000000"/>
        </w:rPr>
      </w:pPr>
      <w:r>
        <w:rPr>
          <w:rFonts w:ascii="宋体" w:hAnsi="宋体" w:cs="宋体"/>
          <w:bCs/>
          <w:color w:val="000000"/>
        </w:rPr>
        <w:t>A.</w:t>
      </w:r>
      <w:r>
        <w:rPr>
          <w:rFonts w:ascii="宋体" w:hAnsi="宋体" w:cs="宋体" w:hint="eastAsia"/>
          <w:bCs/>
          <w:color w:val="000000"/>
        </w:rPr>
        <w:t>系统可根据模型生成动态排放清单评估图。</w:t>
      </w:r>
    </w:p>
    <w:p w:rsidR="004D4729" w:rsidRDefault="004D4729" w:rsidP="00BE2C28">
      <w:pPr>
        <w:pStyle w:val="BodyText"/>
        <w:ind w:firstLineChars="200" w:firstLine="31680"/>
        <w:rPr>
          <w:rFonts w:ascii="宋体" w:cs="宋体"/>
          <w:bCs/>
          <w:color w:val="000000"/>
        </w:rPr>
      </w:pPr>
      <w:r>
        <w:rPr>
          <w:rFonts w:ascii="宋体" w:hAnsi="宋体" w:cs="宋体"/>
          <w:bCs/>
          <w:color w:val="000000"/>
        </w:rPr>
        <w:t>B.</w:t>
      </w:r>
      <w:r>
        <w:rPr>
          <w:rFonts w:ascii="宋体" w:hAnsi="宋体" w:cs="宋体" w:hint="eastAsia"/>
          <w:bCs/>
          <w:color w:val="000000"/>
        </w:rPr>
        <w:t>系统可根据模型生成削减效果动态评估图。</w:t>
      </w:r>
    </w:p>
    <w:p w:rsidR="004D4729" w:rsidRDefault="004D4729" w:rsidP="00BE2C28">
      <w:pPr>
        <w:pStyle w:val="BodyText"/>
        <w:ind w:firstLineChars="200" w:firstLine="31680"/>
        <w:rPr>
          <w:rFonts w:ascii="宋体" w:cs="宋体"/>
          <w:bCs/>
          <w:color w:val="000000"/>
        </w:rPr>
      </w:pPr>
      <w:r>
        <w:rPr>
          <w:rFonts w:ascii="宋体" w:hAnsi="宋体" w:cs="宋体"/>
          <w:bCs/>
          <w:color w:val="000000"/>
        </w:rPr>
        <w:t>8</w:t>
      </w:r>
      <w:r>
        <w:rPr>
          <w:rFonts w:ascii="宋体" w:hAnsi="宋体" w:cs="宋体" w:hint="eastAsia"/>
          <w:bCs/>
          <w:color w:val="000000"/>
        </w:rPr>
        <w:t>、软件性能</w:t>
      </w:r>
    </w:p>
    <w:p w:rsidR="004D4729" w:rsidRDefault="004D4729" w:rsidP="00BE2C28">
      <w:pPr>
        <w:pStyle w:val="BodyText"/>
        <w:ind w:firstLineChars="200" w:firstLine="31680"/>
        <w:rPr>
          <w:rFonts w:ascii="宋体" w:cs="宋体"/>
          <w:bCs/>
          <w:color w:val="000000"/>
        </w:rPr>
      </w:pPr>
      <w:r>
        <w:rPr>
          <w:rFonts w:ascii="宋体" w:hAnsi="宋体" w:cs="宋体"/>
          <w:bCs/>
          <w:color w:val="000000"/>
        </w:rPr>
        <w:t>A.</w:t>
      </w:r>
      <w:r>
        <w:rPr>
          <w:rFonts w:ascii="宋体" w:hAnsi="宋体" w:cs="宋体" w:hint="eastAsia"/>
          <w:bCs/>
          <w:color w:val="000000"/>
        </w:rPr>
        <w:t>支持并发连接用户数：不少于</w:t>
      </w:r>
      <w:r>
        <w:rPr>
          <w:rFonts w:ascii="宋体" w:hAnsi="宋体" w:cs="宋体"/>
          <w:bCs/>
          <w:color w:val="000000"/>
        </w:rPr>
        <w:t>30</w:t>
      </w:r>
      <w:r>
        <w:rPr>
          <w:rFonts w:ascii="宋体" w:hAnsi="宋体" w:cs="宋体" w:hint="eastAsia"/>
          <w:bCs/>
          <w:color w:val="000000"/>
        </w:rPr>
        <w:t>个；</w:t>
      </w:r>
    </w:p>
    <w:p w:rsidR="004D4729" w:rsidRDefault="004D4729" w:rsidP="00BE2C28">
      <w:pPr>
        <w:pStyle w:val="BodyText"/>
        <w:ind w:firstLineChars="200" w:firstLine="31680"/>
        <w:rPr>
          <w:rFonts w:ascii="宋体" w:cs="宋体"/>
          <w:bCs/>
          <w:color w:val="000000"/>
        </w:rPr>
      </w:pPr>
      <w:r>
        <w:rPr>
          <w:rFonts w:ascii="宋体" w:hAnsi="宋体" w:cs="宋体"/>
          <w:bCs/>
          <w:color w:val="000000"/>
        </w:rPr>
        <w:t>B.</w:t>
      </w:r>
      <w:r>
        <w:rPr>
          <w:rFonts w:ascii="宋体" w:hAnsi="宋体" w:cs="宋体" w:hint="eastAsia"/>
          <w:bCs/>
          <w:color w:val="000000"/>
        </w:rPr>
        <w:t>系统响应时间：少于</w:t>
      </w:r>
      <w:r>
        <w:rPr>
          <w:rFonts w:ascii="宋体" w:hAnsi="宋体" w:cs="宋体"/>
          <w:bCs/>
          <w:color w:val="000000"/>
        </w:rPr>
        <w:t>3</w:t>
      </w:r>
      <w:r>
        <w:rPr>
          <w:rFonts w:ascii="宋体" w:hAnsi="宋体" w:cs="宋体" w:hint="eastAsia"/>
          <w:bCs/>
          <w:color w:val="000000"/>
        </w:rPr>
        <w:t>秒；</w:t>
      </w:r>
      <w:bookmarkEnd w:id="3"/>
    </w:p>
    <w:p w:rsidR="004D4729" w:rsidRDefault="004D4729">
      <w:pPr>
        <w:pStyle w:val="Heading3"/>
      </w:pPr>
      <w:r>
        <w:t>6</w:t>
      </w:r>
      <w:r>
        <w:rPr>
          <w:rFonts w:hint="eastAsia"/>
        </w:rPr>
        <w:t>、工业控制计算机</w:t>
      </w:r>
    </w:p>
    <w:p w:rsidR="004D4729" w:rsidRDefault="004D4729" w:rsidP="00BE2C28">
      <w:pPr>
        <w:pStyle w:val="BodyText"/>
        <w:ind w:firstLineChars="200" w:firstLine="31680"/>
        <w:rPr>
          <w:rFonts w:ascii="宋体" w:cs="宋体"/>
          <w:color w:val="000000"/>
          <w:kern w:val="0"/>
        </w:rPr>
      </w:pPr>
      <w:r>
        <w:rPr>
          <w:rFonts w:ascii="宋体" w:hAnsi="宋体" w:cs="宋体" w:hint="eastAsia"/>
          <w:color w:val="000000"/>
        </w:rPr>
        <w:t>知名品牌计算机，采用</w:t>
      </w:r>
      <w:r>
        <w:rPr>
          <w:rFonts w:ascii="宋体" w:hAnsi="宋体" w:cs="宋体"/>
          <w:color w:val="000000"/>
        </w:rPr>
        <w:t>Intel</w:t>
      </w:r>
      <w:r>
        <w:rPr>
          <w:rFonts w:ascii="宋体" w:hAnsi="宋体" w:cs="宋体" w:hint="eastAsia"/>
          <w:color w:val="000000"/>
        </w:rPr>
        <w:t>（</w:t>
      </w:r>
      <w:r>
        <w:rPr>
          <w:rFonts w:ascii="宋体" w:hAnsi="宋体" w:cs="宋体"/>
          <w:color w:val="000000"/>
        </w:rPr>
        <w:t>R</w:t>
      </w:r>
      <w:r>
        <w:rPr>
          <w:rFonts w:ascii="宋体" w:hAnsi="宋体" w:cs="宋体" w:hint="eastAsia"/>
          <w:color w:val="000000"/>
        </w:rPr>
        <w:t>）</w:t>
      </w:r>
      <w:r>
        <w:rPr>
          <w:rFonts w:ascii="宋体" w:hAnsi="宋体" w:cs="宋体"/>
          <w:color w:val="000000"/>
        </w:rPr>
        <w:t>Core</w:t>
      </w:r>
      <w:r>
        <w:rPr>
          <w:rFonts w:ascii="宋体" w:hAnsi="宋体" w:cs="宋体" w:hint="eastAsia"/>
          <w:color w:val="000000"/>
        </w:rPr>
        <w:t>（</w:t>
      </w:r>
      <w:r>
        <w:rPr>
          <w:rFonts w:ascii="宋体" w:hAnsi="宋体" w:cs="宋体"/>
          <w:color w:val="000000"/>
        </w:rPr>
        <w:t>TM</w:t>
      </w:r>
      <w:r>
        <w:rPr>
          <w:rFonts w:ascii="宋体" w:hAnsi="宋体" w:cs="宋体" w:hint="eastAsia"/>
          <w:color w:val="000000"/>
        </w:rPr>
        <w:t>）</w:t>
      </w:r>
      <w:r>
        <w:rPr>
          <w:rFonts w:ascii="宋体" w:hAnsi="宋体" w:cs="宋体"/>
          <w:color w:val="000000"/>
        </w:rPr>
        <w:t>i7</w:t>
      </w:r>
      <w:r>
        <w:rPr>
          <w:rFonts w:ascii="宋体" w:hAnsi="宋体" w:cs="宋体" w:hint="eastAsia"/>
          <w:color w:val="000000"/>
        </w:rPr>
        <w:t>四核处理器，</w:t>
      </w:r>
      <w:r>
        <w:rPr>
          <w:rFonts w:ascii="宋体" w:hAnsi="宋体" w:cs="宋体"/>
          <w:color w:val="000000"/>
        </w:rPr>
        <w:t>8G</w:t>
      </w:r>
      <w:r>
        <w:rPr>
          <w:rFonts w:ascii="宋体" w:hAnsi="宋体" w:cs="宋体" w:hint="eastAsia"/>
          <w:color w:val="000000"/>
        </w:rPr>
        <w:t>内存，</w:t>
      </w:r>
      <w:r>
        <w:rPr>
          <w:rFonts w:ascii="宋体" w:hAnsi="宋体" w:cs="宋体"/>
          <w:color w:val="000000"/>
        </w:rPr>
        <w:t>1T</w:t>
      </w:r>
      <w:r>
        <w:rPr>
          <w:rFonts w:ascii="宋体" w:hAnsi="宋体" w:cs="宋体" w:hint="eastAsia"/>
          <w:color w:val="000000"/>
        </w:rPr>
        <w:t>硬盘，</w:t>
      </w:r>
      <w:r>
        <w:rPr>
          <w:rFonts w:ascii="宋体" w:hAnsi="宋体" w:cs="宋体"/>
          <w:color w:val="000000"/>
        </w:rPr>
        <w:t>Intel</w:t>
      </w:r>
      <w:r>
        <w:rPr>
          <w:rFonts w:ascii="宋体" w:hAnsi="宋体" w:cs="宋体" w:hint="eastAsia"/>
          <w:color w:val="000000"/>
        </w:rPr>
        <w:t>（</w:t>
      </w:r>
      <w:r>
        <w:rPr>
          <w:rFonts w:ascii="宋体" w:hAnsi="宋体" w:cs="宋体"/>
          <w:color w:val="000000"/>
        </w:rPr>
        <w:t>R</w:t>
      </w:r>
      <w:r>
        <w:rPr>
          <w:rFonts w:ascii="宋体" w:hAnsi="宋体" w:cs="宋体" w:hint="eastAsia"/>
          <w:color w:val="000000"/>
        </w:rPr>
        <w:t>）</w:t>
      </w:r>
      <w:r>
        <w:rPr>
          <w:rFonts w:ascii="宋体" w:hAnsi="宋体" w:cs="宋体"/>
          <w:color w:val="000000"/>
        </w:rPr>
        <w:t>HD Graphics 530</w:t>
      </w:r>
      <w:r>
        <w:rPr>
          <w:rFonts w:ascii="宋体" w:hAnsi="宋体" w:cs="宋体" w:hint="eastAsia"/>
          <w:color w:val="000000"/>
        </w:rPr>
        <w:t>或以上显卡，（含）</w:t>
      </w:r>
      <w:r>
        <w:rPr>
          <w:rFonts w:ascii="宋体" w:hAnsi="宋体" w:cs="宋体"/>
          <w:color w:val="000000"/>
        </w:rPr>
        <w:t>TFT-LCD</w:t>
      </w:r>
      <w:r>
        <w:rPr>
          <w:rFonts w:ascii="宋体" w:hAnsi="宋体" w:cs="宋体" w:hint="eastAsia"/>
          <w:color w:val="000000"/>
        </w:rPr>
        <w:t>，</w:t>
      </w:r>
      <w:r>
        <w:rPr>
          <w:rFonts w:ascii="宋体" w:hAnsi="宋体" w:cs="宋体"/>
          <w:color w:val="000000"/>
        </w:rPr>
        <w:t>DVD</w:t>
      </w:r>
      <w:r>
        <w:rPr>
          <w:rFonts w:ascii="宋体" w:hAnsi="宋体" w:cs="宋体" w:hint="eastAsia"/>
          <w:color w:val="000000"/>
        </w:rPr>
        <w:t>刻录机，拥有</w:t>
      </w:r>
      <w:r>
        <w:rPr>
          <w:rFonts w:ascii="宋体" w:hAnsi="宋体" w:cs="宋体"/>
          <w:color w:val="000000"/>
        </w:rPr>
        <w:t>10</w:t>
      </w:r>
      <w:r>
        <w:rPr>
          <w:rFonts w:ascii="宋体" w:hAnsi="宋体" w:cs="宋体" w:hint="eastAsia"/>
          <w:color w:val="000000"/>
        </w:rPr>
        <w:t>个或以上的</w:t>
      </w:r>
      <w:r>
        <w:rPr>
          <w:rFonts w:ascii="宋体" w:hAnsi="宋体" w:cs="宋体"/>
          <w:color w:val="000000"/>
        </w:rPr>
        <w:t>USB</w:t>
      </w:r>
      <w:r>
        <w:rPr>
          <w:rFonts w:ascii="宋体" w:hAnsi="宋体" w:cs="宋体" w:hint="eastAsia"/>
          <w:color w:val="000000"/>
        </w:rPr>
        <w:t>插孔、集成音频，集成</w:t>
      </w:r>
      <w:r>
        <w:rPr>
          <w:rFonts w:ascii="宋体" w:hAnsi="宋体" w:cs="宋体"/>
          <w:color w:val="000000"/>
        </w:rPr>
        <w:t>100M</w:t>
      </w:r>
      <w:r>
        <w:rPr>
          <w:rFonts w:ascii="宋体" w:hAnsi="宋体" w:cs="宋体" w:hint="eastAsia"/>
          <w:color w:val="000000"/>
        </w:rPr>
        <w:t>或</w:t>
      </w:r>
      <w:r>
        <w:rPr>
          <w:rFonts w:ascii="宋体" w:hAnsi="宋体" w:cs="宋体"/>
          <w:color w:val="000000"/>
        </w:rPr>
        <w:t>1000M</w:t>
      </w:r>
      <w:r>
        <w:rPr>
          <w:rFonts w:ascii="宋体" w:hAnsi="宋体" w:cs="宋体" w:hint="eastAsia"/>
          <w:color w:val="000000"/>
        </w:rPr>
        <w:t>无线</w:t>
      </w:r>
      <w:r>
        <w:rPr>
          <w:rFonts w:ascii="宋体" w:hAnsi="宋体" w:cs="宋体"/>
          <w:color w:val="000000"/>
        </w:rPr>
        <w:t>/</w:t>
      </w:r>
      <w:r>
        <w:rPr>
          <w:rFonts w:ascii="宋体" w:hAnsi="宋体" w:cs="宋体" w:hint="eastAsia"/>
          <w:color w:val="000000"/>
        </w:rPr>
        <w:t>有线网卡，操作系统为简体中文</w:t>
      </w:r>
      <w:r>
        <w:rPr>
          <w:rFonts w:ascii="宋体" w:hAnsi="宋体" w:cs="宋体"/>
          <w:color w:val="000000"/>
        </w:rPr>
        <w:t>windows</w:t>
      </w:r>
      <w:r>
        <w:rPr>
          <w:rFonts w:ascii="宋体" w:hAnsi="宋体" w:cs="宋体" w:hint="eastAsia"/>
          <w:color w:val="000000"/>
        </w:rPr>
        <w:t>系统。配备</w:t>
      </w:r>
      <w:r>
        <w:rPr>
          <w:rFonts w:ascii="宋体" w:hAnsi="宋体" w:cs="宋体"/>
          <w:color w:val="000000"/>
        </w:rPr>
        <w:t>19"</w:t>
      </w:r>
      <w:r>
        <w:rPr>
          <w:rFonts w:ascii="宋体" w:hAnsi="宋体" w:cs="宋体" w:hint="eastAsia"/>
          <w:color w:val="000000"/>
        </w:rPr>
        <w:t>或以上液晶显示器，分辨率不小于</w:t>
      </w:r>
      <w:r>
        <w:rPr>
          <w:rFonts w:ascii="宋体" w:hAnsi="宋体" w:cs="宋体"/>
          <w:color w:val="000000"/>
        </w:rPr>
        <w:t>1366</w:t>
      </w:r>
      <w:r>
        <w:rPr>
          <w:rFonts w:ascii="宋体" w:hAnsi="宋体" w:cs="宋体" w:hint="eastAsia"/>
          <w:color w:val="000000"/>
        </w:rPr>
        <w:t>×</w:t>
      </w:r>
      <w:r>
        <w:rPr>
          <w:rFonts w:ascii="宋体" w:hAnsi="宋体" w:cs="宋体"/>
          <w:color w:val="000000"/>
        </w:rPr>
        <w:t>768</w:t>
      </w:r>
      <w:r>
        <w:rPr>
          <w:rFonts w:ascii="宋体" w:hAnsi="宋体" w:cs="宋体" w:hint="eastAsia"/>
          <w:color w:val="000000"/>
        </w:rPr>
        <w:t>。</w:t>
      </w:r>
    </w:p>
    <w:p w:rsidR="004D4729" w:rsidRDefault="004D4729">
      <w:pPr>
        <w:pStyle w:val="Heading3"/>
      </w:pPr>
      <w:r>
        <w:t>7</w:t>
      </w:r>
      <w:r>
        <w:rPr>
          <w:rFonts w:hint="eastAsia"/>
        </w:rPr>
        <w:t>、道路流量检测系统</w:t>
      </w:r>
    </w:p>
    <w:p w:rsidR="004D4729" w:rsidRDefault="004D4729" w:rsidP="00BE2C28">
      <w:pPr>
        <w:widowControl/>
        <w:spacing w:before="80" w:after="80"/>
        <w:ind w:firstLineChars="200" w:firstLine="31680"/>
        <w:jc w:val="left"/>
        <w:rPr>
          <w:rFonts w:ascii="宋体" w:cs="宋体"/>
          <w:color w:val="000000"/>
        </w:rPr>
      </w:pPr>
      <w:r>
        <w:rPr>
          <w:rFonts w:ascii="宋体" w:hAnsi="宋体" w:cs="宋体"/>
          <w:color w:val="000000"/>
        </w:rPr>
        <w:t>1</w:t>
      </w:r>
      <w:r>
        <w:rPr>
          <w:rFonts w:ascii="宋体" w:hAnsi="宋体" w:cs="宋体" w:hint="eastAsia"/>
          <w:color w:val="000000"/>
        </w:rPr>
        <w:t>）对经过车辆进行流量统计，并存储车牌、车型、经过时间等信息。</w:t>
      </w:r>
    </w:p>
    <w:p w:rsidR="004D4729" w:rsidRDefault="004D4729" w:rsidP="00BE2C28">
      <w:pPr>
        <w:widowControl/>
        <w:spacing w:before="80" w:after="80"/>
        <w:ind w:firstLineChars="200" w:firstLine="31680"/>
        <w:jc w:val="left"/>
        <w:rPr>
          <w:rFonts w:ascii="宋体" w:cs="宋体"/>
          <w:color w:val="000000"/>
        </w:rPr>
      </w:pPr>
      <w:r>
        <w:rPr>
          <w:rFonts w:ascii="宋体" w:hAnsi="宋体" w:cs="宋体"/>
          <w:color w:val="000000"/>
        </w:rPr>
        <w:t>2</w:t>
      </w:r>
      <w:r>
        <w:rPr>
          <w:rFonts w:ascii="宋体" w:hAnsi="宋体" w:cs="宋体" w:hint="eastAsia"/>
          <w:color w:val="000000"/>
        </w:rPr>
        <w:t>）可以车型、经过时间等信息对经过车辆进行统计。</w:t>
      </w:r>
    </w:p>
    <w:p w:rsidR="004D4729" w:rsidRDefault="004D4729" w:rsidP="00BE2C28">
      <w:pPr>
        <w:pStyle w:val="BodyText"/>
        <w:ind w:firstLineChars="200" w:firstLine="31680"/>
        <w:rPr>
          <w:rFonts w:ascii="宋体" w:cs="宋体"/>
          <w:color w:val="000000"/>
          <w:kern w:val="0"/>
        </w:rPr>
      </w:pPr>
      <w:r>
        <w:rPr>
          <w:rFonts w:ascii="宋体" w:hAnsi="宋体" w:cs="宋体"/>
          <w:color w:val="000000"/>
        </w:rPr>
        <w:t>3</w:t>
      </w:r>
      <w:r>
        <w:rPr>
          <w:rFonts w:ascii="宋体" w:hAnsi="宋体" w:cs="宋体" w:hint="eastAsia"/>
          <w:color w:val="000000"/>
        </w:rPr>
        <w:t>）统计结果可以列表形式进行展示。</w:t>
      </w:r>
    </w:p>
    <w:p w:rsidR="004D4729" w:rsidRDefault="004D4729">
      <w:pPr>
        <w:pStyle w:val="Heading3"/>
      </w:pPr>
      <w:r>
        <w:t>8</w:t>
      </w:r>
      <w:r>
        <w:rPr>
          <w:rFonts w:hint="eastAsia"/>
        </w:rPr>
        <w:t>、</w:t>
      </w:r>
      <w:r>
        <w:t>UPS</w:t>
      </w:r>
      <w:r>
        <w:rPr>
          <w:rFonts w:hint="eastAsia"/>
        </w:rPr>
        <w:t>不间断系统</w:t>
      </w:r>
    </w:p>
    <w:p w:rsidR="004D4729" w:rsidRDefault="004D4729" w:rsidP="00BE2C28">
      <w:pPr>
        <w:widowControl/>
        <w:spacing w:before="80" w:after="80"/>
        <w:ind w:firstLineChars="200" w:firstLine="31680"/>
        <w:jc w:val="left"/>
        <w:rPr>
          <w:rFonts w:ascii="宋体" w:cs="宋体"/>
          <w:color w:val="000000"/>
        </w:rPr>
      </w:pPr>
      <w:r>
        <w:rPr>
          <w:rFonts w:ascii="宋体" w:hAnsi="宋体" w:cs="宋体"/>
          <w:color w:val="000000"/>
        </w:rPr>
        <w:t>1</w:t>
      </w:r>
      <w:r>
        <w:rPr>
          <w:rFonts w:ascii="宋体" w:hAnsi="宋体" w:cs="宋体" w:hint="eastAsia"/>
          <w:color w:val="000000"/>
        </w:rPr>
        <w:t>）类型：在线式。</w:t>
      </w:r>
    </w:p>
    <w:p w:rsidR="004D4729" w:rsidRDefault="004D4729" w:rsidP="00BE2C28">
      <w:pPr>
        <w:ind w:firstLineChars="200" w:firstLine="31680"/>
        <w:jc w:val="left"/>
        <w:rPr>
          <w:rFonts w:ascii="宋体" w:cs="宋体"/>
          <w:color w:val="000000"/>
        </w:rPr>
      </w:pPr>
      <w:r>
        <w:rPr>
          <w:rFonts w:ascii="宋体" w:hAnsi="宋体" w:cs="宋体"/>
          <w:color w:val="000000"/>
        </w:rPr>
        <w:t>2</w:t>
      </w:r>
      <w:r>
        <w:rPr>
          <w:rFonts w:ascii="宋体" w:hAnsi="宋体" w:cs="宋体" w:hint="eastAsia"/>
          <w:color w:val="000000"/>
        </w:rPr>
        <w:t>）输入电压范围：</w:t>
      </w:r>
      <w:r>
        <w:rPr>
          <w:rFonts w:ascii="宋体" w:hAnsi="宋体" w:cs="宋体"/>
          <w:color w:val="000000"/>
        </w:rPr>
        <w:t>115-300V</w:t>
      </w:r>
      <w:r>
        <w:rPr>
          <w:rFonts w:ascii="宋体" w:hAnsi="宋体" w:cs="宋体" w:hint="eastAsia"/>
          <w:color w:val="000000"/>
        </w:rPr>
        <w:t>；输出电压范围：</w:t>
      </w:r>
      <w:r>
        <w:rPr>
          <w:rFonts w:ascii="宋体" w:hAnsi="宋体" w:cs="宋体"/>
          <w:color w:val="000000"/>
        </w:rPr>
        <w:t>220</w:t>
      </w:r>
      <w:r>
        <w:rPr>
          <w:rFonts w:ascii="宋体" w:hAnsi="宋体" w:cs="宋体" w:hint="eastAsia"/>
          <w:color w:val="000000"/>
        </w:rPr>
        <w:t>（</w:t>
      </w:r>
      <w:r>
        <w:rPr>
          <w:rFonts w:ascii="宋体" w:hAnsi="宋体" w:cs="宋体"/>
          <w:color w:val="000000"/>
        </w:rPr>
        <w:t>1</w:t>
      </w:r>
      <w:r>
        <w:rPr>
          <w:rFonts w:ascii="宋体" w:hAnsi="宋体" w:cs="宋体" w:hint="eastAsia"/>
          <w:color w:val="000000"/>
        </w:rPr>
        <w:t>±</w:t>
      </w:r>
      <w:r>
        <w:rPr>
          <w:rFonts w:ascii="宋体" w:hAnsi="宋体" w:cs="宋体"/>
          <w:color w:val="000000"/>
        </w:rPr>
        <w:t>2%</w:t>
      </w:r>
      <w:r>
        <w:rPr>
          <w:rFonts w:ascii="宋体" w:hAnsi="宋体" w:cs="宋体" w:hint="eastAsia"/>
          <w:color w:val="000000"/>
        </w:rPr>
        <w:t>）</w:t>
      </w:r>
      <w:r>
        <w:rPr>
          <w:rFonts w:ascii="宋体" w:hAnsi="宋体" w:cs="宋体"/>
          <w:color w:val="000000"/>
        </w:rPr>
        <w:t>V</w:t>
      </w:r>
      <w:r>
        <w:rPr>
          <w:rFonts w:ascii="宋体" w:hAnsi="宋体" w:cs="宋体" w:hint="eastAsia"/>
          <w:color w:val="000000"/>
        </w:rPr>
        <w:t>。</w:t>
      </w:r>
    </w:p>
    <w:p w:rsidR="004D4729" w:rsidRDefault="004D4729" w:rsidP="00BE2C28">
      <w:pPr>
        <w:ind w:firstLineChars="200" w:firstLine="31680"/>
        <w:jc w:val="left"/>
        <w:rPr>
          <w:rFonts w:ascii="宋体" w:cs="宋体"/>
          <w:color w:val="000000"/>
        </w:rPr>
      </w:pPr>
      <w:r>
        <w:rPr>
          <w:rFonts w:ascii="宋体" w:hAnsi="宋体" w:cs="宋体"/>
          <w:color w:val="000000"/>
        </w:rPr>
        <w:t>3</w:t>
      </w:r>
      <w:r>
        <w:rPr>
          <w:rFonts w:ascii="宋体" w:hAnsi="宋体" w:cs="宋体" w:hint="eastAsia"/>
          <w:color w:val="000000"/>
        </w:rPr>
        <w:t>）额定功率：大于所供电设备额定功率的</w:t>
      </w:r>
      <w:r>
        <w:rPr>
          <w:rFonts w:ascii="宋体" w:hAnsi="宋体" w:cs="宋体"/>
          <w:color w:val="000000"/>
        </w:rPr>
        <w:t>2</w:t>
      </w:r>
      <w:r>
        <w:rPr>
          <w:rFonts w:ascii="宋体" w:hAnsi="宋体" w:cs="宋体" w:hint="eastAsia"/>
          <w:color w:val="000000"/>
        </w:rPr>
        <w:t>倍。</w:t>
      </w:r>
    </w:p>
    <w:p w:rsidR="004D4729" w:rsidRDefault="004D4729" w:rsidP="00BE2C28">
      <w:pPr>
        <w:pStyle w:val="BodyText"/>
        <w:ind w:firstLineChars="200" w:firstLine="31680"/>
        <w:rPr>
          <w:rFonts w:ascii="宋体" w:cs="宋体"/>
          <w:color w:val="000000"/>
          <w:kern w:val="0"/>
        </w:rPr>
      </w:pPr>
      <w:r>
        <w:rPr>
          <w:rFonts w:ascii="宋体" w:hAnsi="宋体" w:cs="宋体"/>
          <w:color w:val="000000"/>
        </w:rPr>
        <w:t>4</w:t>
      </w:r>
      <w:r>
        <w:rPr>
          <w:rFonts w:ascii="宋体" w:hAnsi="宋体" w:cs="宋体" w:hint="eastAsia"/>
          <w:color w:val="000000"/>
        </w:rPr>
        <w:t>）具有稳压整流的功能，在市电断电情况下可以保证遥感设备</w:t>
      </w:r>
      <w:r>
        <w:rPr>
          <w:rFonts w:ascii="宋体" w:hAnsi="宋体" w:cs="宋体"/>
          <w:color w:val="000000"/>
        </w:rPr>
        <w:t>2</w:t>
      </w:r>
      <w:r>
        <w:rPr>
          <w:rFonts w:ascii="宋体" w:hAnsi="宋体" w:cs="宋体" w:hint="eastAsia"/>
          <w:color w:val="000000"/>
        </w:rPr>
        <w:t>小时左右的供电量，可实时显示电量情况，具有故障报警功能，通过故障代码可以知道故障原因。</w:t>
      </w:r>
    </w:p>
    <w:p w:rsidR="004D4729" w:rsidRDefault="004D4729">
      <w:pPr>
        <w:pStyle w:val="Heading3"/>
      </w:pPr>
      <w:r>
        <w:t>9</w:t>
      </w:r>
      <w:r>
        <w:rPr>
          <w:rFonts w:hint="eastAsia"/>
        </w:rPr>
        <w:t>、户外防雨控制柜（含恒温控制系统）</w:t>
      </w:r>
    </w:p>
    <w:p w:rsidR="004D4729" w:rsidRDefault="004D4729" w:rsidP="00BE2C28">
      <w:pPr>
        <w:widowControl/>
        <w:spacing w:before="80" w:after="80"/>
        <w:ind w:firstLineChars="200" w:firstLine="31680"/>
        <w:jc w:val="left"/>
        <w:rPr>
          <w:rFonts w:ascii="宋体" w:cs="宋体"/>
        </w:rPr>
      </w:pPr>
      <w:r>
        <w:rPr>
          <w:rFonts w:ascii="宋体" w:hAnsi="宋体" w:cs="宋体"/>
        </w:rPr>
        <w:t>1</w:t>
      </w:r>
      <w:r>
        <w:rPr>
          <w:rFonts w:ascii="宋体" w:hAnsi="宋体" w:cs="宋体" w:hint="eastAsia"/>
        </w:rPr>
        <w:t>）主机柜尺寸：</w:t>
      </w:r>
      <w:r>
        <w:rPr>
          <w:rFonts w:ascii="宋体" w:hAnsi="宋体" w:cs="宋体"/>
        </w:rPr>
        <w:t>1845*832*832mm</w:t>
      </w:r>
      <w:r>
        <w:rPr>
          <w:rFonts w:ascii="宋体" w:hAnsi="宋体" w:cs="宋体" w:hint="eastAsia"/>
        </w:rPr>
        <w:t>；辅机柜尺寸：</w:t>
      </w:r>
      <w:r>
        <w:rPr>
          <w:rFonts w:ascii="宋体" w:hAnsi="宋体" w:cs="宋体"/>
        </w:rPr>
        <w:t>945*832*832mm</w:t>
      </w:r>
      <w:r>
        <w:rPr>
          <w:rFonts w:ascii="宋体" w:hAnsi="宋体" w:cs="宋体" w:hint="eastAsia"/>
        </w:rPr>
        <w:t>。分设设备舱，配线舱，温控舱。</w:t>
      </w:r>
    </w:p>
    <w:p w:rsidR="004D4729" w:rsidRDefault="004D4729" w:rsidP="00BE2C28">
      <w:pPr>
        <w:widowControl/>
        <w:spacing w:before="80" w:after="80"/>
        <w:ind w:firstLineChars="200" w:firstLine="31680"/>
        <w:jc w:val="left"/>
        <w:rPr>
          <w:rFonts w:ascii="宋体" w:cs="宋体"/>
          <w:color w:val="000000"/>
        </w:rPr>
      </w:pPr>
      <w:r>
        <w:rPr>
          <w:rFonts w:ascii="宋体" w:hAnsi="宋体" w:cs="宋体"/>
        </w:rPr>
        <w:t>2</w:t>
      </w:r>
      <w:r>
        <w:rPr>
          <w:rFonts w:ascii="宋体" w:hAnsi="宋体" w:cs="宋体" w:hint="eastAsia"/>
        </w:rPr>
        <w:t>）机柜内温度可调，隔热，防震；内置恒温空调制冷量</w:t>
      </w:r>
      <w:r>
        <w:rPr>
          <w:rFonts w:ascii="宋体" w:hAnsi="宋体" w:cs="宋体"/>
        </w:rPr>
        <w:t>1000W</w:t>
      </w:r>
      <w:r>
        <w:rPr>
          <w:rFonts w:ascii="宋体" w:hAnsi="宋体" w:cs="宋体" w:hint="eastAsia"/>
        </w:rPr>
        <w:t>，额定功率</w:t>
      </w:r>
      <w:r>
        <w:rPr>
          <w:rFonts w:ascii="宋体" w:hAnsi="宋体" w:cs="宋体"/>
        </w:rPr>
        <w:t>565W</w:t>
      </w:r>
      <w:r>
        <w:rPr>
          <w:rFonts w:ascii="宋体" w:hAnsi="宋体" w:cs="宋体" w:hint="eastAsia"/>
        </w:rPr>
        <w:t>，制冷剂</w:t>
      </w:r>
      <w:r>
        <w:rPr>
          <w:rFonts w:ascii="宋体" w:hAnsi="宋体" w:cs="宋体"/>
        </w:rPr>
        <w:t>R134a</w:t>
      </w:r>
      <w:r>
        <w:rPr>
          <w:rFonts w:ascii="宋体" w:hAnsi="宋体" w:cs="宋体" w:hint="eastAsia"/>
        </w:rPr>
        <w:t>，使用环境温度</w:t>
      </w:r>
      <w:r>
        <w:rPr>
          <w:rFonts w:ascii="宋体" w:hAnsi="宋体" w:cs="宋体"/>
        </w:rPr>
        <w:t>-5</w:t>
      </w:r>
      <w:r>
        <w:rPr>
          <w:rFonts w:ascii="宋体" w:hAnsi="宋体" w:cs="宋体" w:hint="eastAsia"/>
        </w:rPr>
        <w:t>℃</w:t>
      </w:r>
      <w:r>
        <w:rPr>
          <w:rFonts w:ascii="宋体" w:hAnsi="宋体" w:cs="宋体"/>
        </w:rPr>
        <w:t>-55</w:t>
      </w:r>
      <w:r>
        <w:rPr>
          <w:rFonts w:ascii="宋体" w:hAnsi="宋体" w:cs="宋体" w:hint="eastAsia"/>
        </w:rPr>
        <w:t>℃，可设定温度</w:t>
      </w:r>
      <w:r>
        <w:rPr>
          <w:rFonts w:ascii="宋体" w:hAnsi="宋体" w:cs="宋体"/>
        </w:rPr>
        <w:t>25-38</w:t>
      </w:r>
      <w:r>
        <w:rPr>
          <w:rFonts w:ascii="宋体" w:hAnsi="宋体" w:cs="宋体" w:hint="eastAsia"/>
        </w:rPr>
        <w:t>℃。</w:t>
      </w:r>
    </w:p>
    <w:p w:rsidR="004D4729" w:rsidRDefault="004D4729" w:rsidP="00BE2C28">
      <w:pPr>
        <w:widowControl/>
        <w:spacing w:before="80" w:after="80"/>
        <w:ind w:firstLineChars="200" w:firstLine="31680"/>
        <w:jc w:val="left"/>
        <w:rPr>
          <w:rFonts w:ascii="宋体" w:cs="宋体"/>
        </w:rPr>
      </w:pPr>
      <w:r>
        <w:rPr>
          <w:rFonts w:ascii="宋体" w:hAnsi="宋体" w:cs="宋体"/>
        </w:rPr>
        <w:t>3</w:t>
      </w:r>
      <w:r>
        <w:rPr>
          <w:rFonts w:ascii="宋体" w:hAnsi="宋体" w:cs="宋体" w:hint="eastAsia"/>
        </w:rPr>
        <w:t>）中控柜混凝土浇筑平台高出地面</w:t>
      </w:r>
      <w:r>
        <w:rPr>
          <w:rFonts w:ascii="宋体" w:hAnsi="宋体" w:cs="宋体"/>
        </w:rPr>
        <w:t>200mm</w:t>
      </w:r>
      <w:r>
        <w:rPr>
          <w:rFonts w:ascii="宋体" w:hAnsi="宋体" w:cs="宋体" w:hint="eastAsia"/>
        </w:rPr>
        <w:t>。</w:t>
      </w:r>
    </w:p>
    <w:p w:rsidR="004D4729" w:rsidRDefault="004D4729" w:rsidP="00BE2C28">
      <w:pPr>
        <w:widowControl/>
        <w:spacing w:before="80" w:after="80"/>
        <w:ind w:firstLineChars="200" w:firstLine="31680"/>
        <w:jc w:val="left"/>
        <w:rPr>
          <w:rFonts w:ascii="宋体" w:cs="宋体"/>
        </w:rPr>
      </w:pPr>
      <w:r>
        <w:rPr>
          <w:rFonts w:ascii="宋体" w:hAnsi="宋体" w:cs="宋体"/>
        </w:rPr>
        <w:t>4</w:t>
      </w:r>
      <w:r>
        <w:rPr>
          <w:rFonts w:ascii="宋体" w:hAnsi="宋体" w:cs="宋体" w:hint="eastAsia"/>
        </w:rPr>
        <w:t>）制造标准满足</w:t>
      </w:r>
      <w:r>
        <w:rPr>
          <w:rFonts w:ascii="宋体" w:hAnsi="宋体" w:cs="宋体"/>
        </w:rPr>
        <w:t>IP55</w:t>
      </w:r>
      <w:r>
        <w:rPr>
          <w:rFonts w:ascii="宋体" w:hAnsi="宋体" w:cs="宋体" w:hint="eastAsia"/>
        </w:rPr>
        <w:t>要求，防尘、防水、防盗、耐腐处理。</w:t>
      </w:r>
    </w:p>
    <w:p w:rsidR="004D4729" w:rsidRDefault="004D4729" w:rsidP="00BE2C28">
      <w:pPr>
        <w:ind w:firstLineChars="200" w:firstLine="31680"/>
        <w:jc w:val="left"/>
        <w:rPr>
          <w:rFonts w:ascii="宋体" w:cs="宋体"/>
          <w:color w:val="000000"/>
        </w:rPr>
      </w:pPr>
      <w:r>
        <w:rPr>
          <w:rFonts w:ascii="宋体" w:hAnsi="宋体" w:cs="宋体"/>
        </w:rPr>
        <w:t>5</w:t>
      </w:r>
      <w:r>
        <w:rPr>
          <w:rFonts w:ascii="宋体" w:hAnsi="宋体" w:cs="宋体" w:hint="eastAsia"/>
        </w:rPr>
        <w:t>）双层结构箱体，保温隔热效果好。</w:t>
      </w:r>
    </w:p>
    <w:p w:rsidR="004D4729" w:rsidRDefault="004D4729" w:rsidP="00BE2C28">
      <w:pPr>
        <w:pStyle w:val="BodyText"/>
        <w:ind w:firstLineChars="200" w:firstLine="31680"/>
        <w:rPr>
          <w:rFonts w:ascii="宋体" w:cs="宋体"/>
          <w:color w:val="000000"/>
          <w:kern w:val="0"/>
        </w:rPr>
      </w:pPr>
      <w:r>
        <w:rPr>
          <w:rFonts w:ascii="宋体" w:hAnsi="宋体" w:cs="宋体"/>
        </w:rPr>
        <w:t>6</w:t>
      </w:r>
      <w:r>
        <w:rPr>
          <w:rFonts w:ascii="宋体" w:hAnsi="宋体" w:cs="宋体" w:hint="eastAsia"/>
        </w:rPr>
        <w:t>）机柜采用组合式结构形式，柜体及骨架可拆解安装，柜体内部采用分层结构，分层尺寸可根据实际使用需求进行调整。具备一定强度，防止轻微碰撞受损。</w:t>
      </w:r>
    </w:p>
    <w:p w:rsidR="004D4729" w:rsidRDefault="004D4729">
      <w:pPr>
        <w:pStyle w:val="Heading3"/>
      </w:pPr>
      <w:r>
        <w:t>10</w:t>
      </w:r>
      <w:r>
        <w:rPr>
          <w:rFonts w:hint="eastAsia"/>
        </w:rPr>
        <w:t>、机动车尾气遥感检测系统管理软件</w:t>
      </w:r>
    </w:p>
    <w:p w:rsidR="004D4729" w:rsidRDefault="004D4729" w:rsidP="00BE2C28">
      <w:pPr>
        <w:widowControl/>
        <w:spacing w:before="80" w:after="80"/>
        <w:ind w:firstLineChars="200" w:firstLine="31680"/>
        <w:jc w:val="left"/>
        <w:rPr>
          <w:rFonts w:ascii="宋体" w:cs="宋体"/>
          <w:color w:val="000000"/>
        </w:rPr>
      </w:pPr>
      <w:r>
        <w:rPr>
          <w:rFonts w:ascii="宋体" w:hAnsi="宋体" w:cs="宋体" w:hint="eastAsia"/>
          <w:color w:val="000000"/>
        </w:rPr>
        <w:t>机动车尾气遥感监测系统软件（▲须提供合法来源的软件著作权证书、软件产品登记证书及软件产品登记测试报告复印件）</w:t>
      </w:r>
    </w:p>
    <w:p w:rsidR="004D4729" w:rsidRDefault="004D4729" w:rsidP="00BE2C28">
      <w:pPr>
        <w:widowControl/>
        <w:spacing w:before="80" w:after="80"/>
        <w:ind w:firstLineChars="200" w:firstLine="31680"/>
        <w:jc w:val="left"/>
        <w:rPr>
          <w:rFonts w:ascii="宋体" w:cs="宋体"/>
          <w:color w:val="000000"/>
        </w:rPr>
      </w:pPr>
      <w:r>
        <w:rPr>
          <w:rFonts w:ascii="宋体" w:hAnsi="宋体" w:cs="宋体"/>
          <w:color w:val="000000"/>
        </w:rPr>
        <w:t>1</w:t>
      </w:r>
      <w:r>
        <w:rPr>
          <w:rFonts w:ascii="宋体" w:hAnsi="宋体" w:cs="宋体" w:hint="eastAsia"/>
          <w:color w:val="000000"/>
        </w:rPr>
        <w:t>）正版合法软件；数据库软件平台：</w:t>
      </w:r>
      <w:r>
        <w:rPr>
          <w:rFonts w:ascii="宋体" w:hAnsi="宋体" w:cs="宋体"/>
          <w:color w:val="000000"/>
        </w:rPr>
        <w:t>Sql-serve</w:t>
      </w:r>
      <w:r>
        <w:rPr>
          <w:rFonts w:ascii="宋体" w:hAnsi="宋体" w:cs="宋体"/>
        </w:rPr>
        <w:t>r</w:t>
      </w:r>
      <w:r>
        <w:rPr>
          <w:rFonts w:ascii="宋体" w:hAnsi="宋体" w:cs="宋体" w:hint="eastAsia"/>
        </w:rPr>
        <w:t>或其他</w:t>
      </w:r>
      <w:r>
        <w:rPr>
          <w:rFonts w:ascii="宋体" w:hAnsi="宋体" w:cs="宋体" w:hint="eastAsia"/>
          <w:color w:val="000000"/>
        </w:rPr>
        <w:t>；</w:t>
      </w:r>
    </w:p>
    <w:p w:rsidR="004D4729" w:rsidRDefault="004D4729" w:rsidP="00BE2C28">
      <w:pPr>
        <w:widowControl/>
        <w:spacing w:before="80" w:after="80"/>
        <w:ind w:firstLineChars="200" w:firstLine="31680"/>
        <w:jc w:val="left"/>
        <w:rPr>
          <w:rFonts w:ascii="宋体" w:cs="宋体"/>
          <w:color w:val="000000"/>
        </w:rPr>
      </w:pPr>
      <w:r>
        <w:rPr>
          <w:rFonts w:ascii="宋体" w:hAnsi="宋体" w:cs="宋体"/>
          <w:color w:val="000000"/>
        </w:rPr>
        <w:t>2</w:t>
      </w:r>
      <w:r>
        <w:rPr>
          <w:rFonts w:ascii="宋体" w:hAnsi="宋体" w:cs="宋体" w:hint="eastAsia"/>
          <w:color w:val="000000"/>
        </w:rPr>
        <w:t>）所有软件界面为简体中文，方便使用；</w:t>
      </w:r>
    </w:p>
    <w:p w:rsidR="004D4729" w:rsidRDefault="004D4729" w:rsidP="00BE2C28">
      <w:pPr>
        <w:widowControl/>
        <w:spacing w:before="80" w:after="80"/>
        <w:ind w:firstLineChars="200" w:firstLine="31680"/>
        <w:jc w:val="left"/>
        <w:rPr>
          <w:rFonts w:ascii="宋体" w:cs="宋体"/>
          <w:color w:val="000000"/>
        </w:rPr>
      </w:pPr>
      <w:r>
        <w:rPr>
          <w:rFonts w:ascii="宋体" w:hAnsi="宋体" w:cs="宋体"/>
          <w:color w:val="000000"/>
        </w:rPr>
        <w:t>3</w:t>
      </w:r>
      <w:r>
        <w:rPr>
          <w:rFonts w:ascii="宋体" w:hAnsi="宋体" w:cs="宋体" w:hint="eastAsia"/>
          <w:color w:val="000000"/>
        </w:rPr>
        <w:t>）测量数据以数据库记录格式实时记录在硬盘上，同时自动备份，生成文件名中有检测日期。数据记录使用增量记录方式，同一天检测的数据只生成一个文件，并能为用户操作使用；</w:t>
      </w:r>
    </w:p>
    <w:p w:rsidR="004D4729" w:rsidRDefault="004D4729" w:rsidP="00BE2C28">
      <w:pPr>
        <w:widowControl/>
        <w:spacing w:before="80" w:after="80"/>
        <w:ind w:firstLineChars="200" w:firstLine="31680"/>
        <w:jc w:val="left"/>
        <w:rPr>
          <w:rFonts w:ascii="宋体" w:cs="宋体"/>
          <w:color w:val="000000"/>
        </w:rPr>
      </w:pPr>
      <w:r>
        <w:rPr>
          <w:rFonts w:ascii="宋体" w:hAnsi="宋体" w:cs="宋体"/>
          <w:color w:val="000000"/>
        </w:rPr>
        <w:t>4</w:t>
      </w:r>
      <w:r>
        <w:rPr>
          <w:rFonts w:ascii="宋体" w:hAnsi="宋体" w:cs="宋体" w:hint="eastAsia"/>
          <w:color w:val="000000"/>
        </w:rPr>
        <w:t>）记录内容为：测量时间、地点、环境参数，车辆行驶中的</w:t>
      </w:r>
      <w:r>
        <w:rPr>
          <w:rFonts w:ascii="宋体" w:hAnsi="宋体" w:cs="宋体"/>
          <w:color w:val="000000"/>
        </w:rPr>
        <w:t>CO</w:t>
      </w:r>
      <w:r>
        <w:rPr>
          <w:rFonts w:ascii="宋体" w:hAnsi="宋体" w:cs="宋体" w:hint="eastAsia"/>
          <w:color w:val="000000"/>
        </w:rPr>
        <w:t>、</w:t>
      </w:r>
      <w:r>
        <w:rPr>
          <w:rFonts w:ascii="宋体" w:hAnsi="宋体" w:cs="宋体"/>
          <w:color w:val="000000"/>
        </w:rPr>
        <w:t>CO2</w:t>
      </w:r>
      <w:r>
        <w:rPr>
          <w:rFonts w:ascii="宋体" w:hAnsi="宋体" w:cs="宋体" w:hint="eastAsia"/>
          <w:color w:val="000000"/>
        </w:rPr>
        <w:t>、</w:t>
      </w:r>
      <w:r>
        <w:rPr>
          <w:rFonts w:ascii="宋体" w:hAnsi="宋体" w:cs="宋体"/>
          <w:color w:val="000000"/>
        </w:rPr>
        <w:t>HC</w:t>
      </w:r>
      <w:r>
        <w:rPr>
          <w:rFonts w:ascii="宋体" w:hAnsi="宋体" w:cs="宋体" w:hint="eastAsia"/>
          <w:color w:val="000000"/>
        </w:rPr>
        <w:t>、</w:t>
      </w:r>
      <w:r>
        <w:rPr>
          <w:rFonts w:ascii="宋体" w:hAnsi="宋体" w:cs="宋体"/>
          <w:color w:val="000000"/>
        </w:rPr>
        <w:t>NOX</w:t>
      </w:r>
      <w:r>
        <w:rPr>
          <w:rFonts w:ascii="宋体" w:hAnsi="宋体" w:cs="宋体" w:hint="eastAsia"/>
          <w:color w:val="000000"/>
        </w:rPr>
        <w:t>、不透光烟度、烟度因子，车辆行驶速度、加速度、车牌，并自动计算</w:t>
      </w:r>
      <w:r>
        <w:rPr>
          <w:rFonts w:ascii="宋体" w:hAnsi="宋体" w:cs="宋体"/>
          <w:color w:val="000000"/>
        </w:rPr>
        <w:t>VSP,</w:t>
      </w:r>
      <w:r>
        <w:rPr>
          <w:rFonts w:ascii="宋体" w:hAnsi="宋体" w:cs="宋体" w:hint="eastAsia"/>
          <w:color w:val="000000"/>
        </w:rPr>
        <w:t>记录容量大于</w:t>
      </w:r>
      <w:r>
        <w:rPr>
          <w:rFonts w:ascii="宋体" w:hAnsi="宋体" w:cs="宋体"/>
          <w:color w:val="000000"/>
        </w:rPr>
        <w:t>1000</w:t>
      </w:r>
      <w:r>
        <w:rPr>
          <w:rFonts w:ascii="宋体" w:hAnsi="宋体" w:cs="宋体" w:hint="eastAsia"/>
          <w:color w:val="000000"/>
        </w:rPr>
        <w:t>万组测量数据（可根据需求增加测量数据容量）；</w:t>
      </w:r>
    </w:p>
    <w:p w:rsidR="004D4729" w:rsidRDefault="004D4729" w:rsidP="00BE2C28">
      <w:pPr>
        <w:widowControl/>
        <w:spacing w:before="80" w:after="80"/>
        <w:ind w:firstLineChars="200" w:firstLine="31680"/>
        <w:jc w:val="left"/>
        <w:rPr>
          <w:rFonts w:ascii="宋体" w:cs="宋体"/>
          <w:color w:val="000000"/>
        </w:rPr>
      </w:pPr>
      <w:r>
        <w:rPr>
          <w:rFonts w:ascii="宋体" w:hAnsi="宋体" w:cs="宋体"/>
          <w:color w:val="000000"/>
        </w:rPr>
        <w:t>5</w:t>
      </w:r>
      <w:r>
        <w:rPr>
          <w:rFonts w:ascii="宋体" w:hAnsi="宋体" w:cs="宋体" w:hint="eastAsia"/>
          <w:color w:val="000000"/>
        </w:rPr>
        <w:t>）可根据用户要求通过互联网实时将检测数据传送至远程监控中心，由中心数据库实时记录存储车辆检测信息；</w:t>
      </w:r>
    </w:p>
    <w:p w:rsidR="004D4729" w:rsidRDefault="004D4729" w:rsidP="00BE2C28">
      <w:pPr>
        <w:widowControl/>
        <w:spacing w:before="80" w:after="80"/>
        <w:ind w:firstLineChars="200" w:firstLine="31680"/>
        <w:jc w:val="left"/>
        <w:rPr>
          <w:rFonts w:ascii="宋体" w:cs="宋体"/>
          <w:color w:val="000000"/>
        </w:rPr>
      </w:pPr>
      <w:r>
        <w:rPr>
          <w:rFonts w:ascii="宋体" w:hAnsi="宋体" w:cs="宋体"/>
          <w:color w:val="000000"/>
        </w:rPr>
        <w:t>6</w:t>
      </w:r>
      <w:r>
        <w:rPr>
          <w:rFonts w:ascii="宋体" w:hAnsi="宋体" w:cs="宋体" w:hint="eastAsia"/>
          <w:color w:val="000000"/>
        </w:rPr>
        <w:t>）系统具备数据统计、分析、查询能力，统计分析具备临时限值（由统计分析人员临时输入一个限值）进行超标车辆数量和超标比例统计；</w:t>
      </w:r>
    </w:p>
    <w:p w:rsidR="004D4729" w:rsidRDefault="004D4729" w:rsidP="00BE2C28">
      <w:pPr>
        <w:widowControl/>
        <w:spacing w:before="80" w:after="80"/>
        <w:ind w:firstLineChars="200" w:firstLine="31680"/>
        <w:jc w:val="left"/>
        <w:rPr>
          <w:rFonts w:ascii="宋体" w:cs="宋体"/>
          <w:color w:val="000000"/>
        </w:rPr>
      </w:pPr>
      <w:r>
        <w:rPr>
          <w:rFonts w:ascii="宋体" w:hAnsi="宋体" w:cs="宋体"/>
          <w:color w:val="000000"/>
        </w:rPr>
        <w:t>7</w:t>
      </w:r>
      <w:r>
        <w:rPr>
          <w:rFonts w:ascii="宋体" w:hAnsi="宋体" w:cs="宋体" w:hint="eastAsia"/>
          <w:color w:val="000000"/>
        </w:rPr>
        <w:t>）可以根据需要实时或通过查询调用车辆信息和检测数据进行检测数据、车辆照片等打印能力，具备统计分析结果与统计分析打印能力；</w:t>
      </w:r>
    </w:p>
    <w:p w:rsidR="004D4729" w:rsidRDefault="004D4729" w:rsidP="00BE2C28">
      <w:pPr>
        <w:pStyle w:val="BodyText"/>
        <w:ind w:firstLineChars="200" w:firstLine="31680"/>
        <w:rPr>
          <w:rFonts w:ascii="宋体" w:cs="宋体"/>
          <w:color w:val="000000"/>
          <w:kern w:val="0"/>
        </w:rPr>
      </w:pPr>
      <w:r>
        <w:rPr>
          <w:rFonts w:ascii="宋体" w:hAnsi="宋体" w:cs="宋体"/>
          <w:color w:val="000000"/>
        </w:rPr>
        <w:t>8</w:t>
      </w:r>
      <w:r>
        <w:rPr>
          <w:rFonts w:ascii="宋体" w:hAnsi="宋体" w:cs="宋体" w:hint="eastAsia"/>
          <w:color w:val="000000"/>
        </w:rPr>
        <w:t>）通过</w:t>
      </w:r>
      <w:r>
        <w:rPr>
          <w:rFonts w:ascii="宋体" w:hAnsi="宋体" w:cs="宋体"/>
          <w:color w:val="000000"/>
        </w:rPr>
        <w:t>LED</w:t>
      </w:r>
      <w:r>
        <w:rPr>
          <w:rFonts w:ascii="宋体" w:hAnsi="宋体" w:cs="宋体" w:hint="eastAsia"/>
          <w:color w:val="000000"/>
        </w:rPr>
        <w:t>显示屏实时显示车辆检测结果。</w:t>
      </w:r>
    </w:p>
    <w:p w:rsidR="004D4729" w:rsidRDefault="004D4729">
      <w:pPr>
        <w:pStyle w:val="Heading3"/>
      </w:pPr>
      <w:r>
        <w:t>11</w:t>
      </w:r>
      <w:r>
        <w:rPr>
          <w:rFonts w:hint="eastAsia"/>
        </w:rPr>
        <w:t>、现场安装施工、配套设施、系统集成及技术服务</w:t>
      </w:r>
    </w:p>
    <w:p w:rsidR="004D4729" w:rsidRDefault="004D4729" w:rsidP="00BE2C28">
      <w:pPr>
        <w:widowControl/>
        <w:spacing w:before="80" w:after="80"/>
        <w:ind w:firstLineChars="200" w:firstLine="31680"/>
        <w:jc w:val="left"/>
        <w:rPr>
          <w:rFonts w:ascii="宋体" w:cs="宋体"/>
          <w:color w:val="000000"/>
        </w:rPr>
      </w:pPr>
      <w:r>
        <w:rPr>
          <w:rFonts w:ascii="宋体" w:hAnsi="宋体" w:cs="宋体" w:hint="eastAsia"/>
          <w:color w:val="000000"/>
        </w:rPr>
        <w:t>负责设备的整体安装，并对设备进行整体调试和测试，保证检测系统稳定可靠的运行，以及安装地基、手孔井等施工及处理</w:t>
      </w:r>
    </w:p>
    <w:p w:rsidR="004D4729" w:rsidRDefault="004D4729" w:rsidP="00BE2C28">
      <w:pPr>
        <w:ind w:firstLineChars="200" w:firstLine="31680"/>
        <w:rPr>
          <w:rFonts w:ascii="宋体" w:cs="宋体"/>
        </w:rPr>
      </w:pPr>
      <w:r>
        <w:rPr>
          <w:rFonts w:ascii="宋体" w:hAnsi="宋体" w:cs="宋体"/>
        </w:rPr>
        <w:t>1</w:t>
      </w:r>
      <w:r>
        <w:rPr>
          <w:rFonts w:ascii="宋体" w:hAnsi="宋体" w:cs="宋体" w:hint="eastAsia"/>
        </w:rPr>
        <w:t>）空调恒温机柜安装</w:t>
      </w:r>
    </w:p>
    <w:p w:rsidR="004D4729" w:rsidRDefault="004D4729" w:rsidP="00BE2C28">
      <w:pPr>
        <w:widowControl/>
        <w:spacing w:before="80" w:after="80"/>
        <w:ind w:firstLineChars="200" w:firstLine="31680"/>
        <w:jc w:val="left"/>
        <w:rPr>
          <w:rFonts w:ascii="宋体" w:cs="宋体"/>
        </w:rPr>
      </w:pPr>
      <w:r>
        <w:rPr>
          <w:rFonts w:ascii="宋体" w:hAnsi="宋体" w:cs="宋体"/>
        </w:rPr>
        <w:t>2</w:t>
      </w:r>
      <w:r>
        <w:rPr>
          <w:rFonts w:ascii="宋体" w:hAnsi="宋体" w:cs="宋体" w:hint="eastAsia"/>
        </w:rPr>
        <w:t>）激光遥测系统设备安装</w:t>
      </w:r>
    </w:p>
    <w:p w:rsidR="004D4729" w:rsidRDefault="004D4729" w:rsidP="00BE2C28">
      <w:pPr>
        <w:widowControl/>
        <w:spacing w:before="80" w:after="80"/>
        <w:ind w:firstLineChars="200" w:firstLine="31680"/>
        <w:jc w:val="left"/>
        <w:rPr>
          <w:rFonts w:ascii="宋体" w:cs="宋体"/>
        </w:rPr>
      </w:pPr>
      <w:r>
        <w:rPr>
          <w:rFonts w:ascii="宋体" w:hAnsi="宋体" w:cs="宋体"/>
        </w:rPr>
        <w:t>3</w:t>
      </w:r>
      <w:r>
        <w:rPr>
          <w:rFonts w:ascii="宋体" w:hAnsi="宋体" w:cs="宋体" w:hint="eastAsia"/>
        </w:rPr>
        <w:t>）视频捕捉系统的安装（高车作业）</w:t>
      </w:r>
    </w:p>
    <w:p w:rsidR="004D4729" w:rsidRDefault="004D4729" w:rsidP="00BE2C28">
      <w:pPr>
        <w:widowControl/>
        <w:spacing w:before="80" w:after="80"/>
        <w:ind w:firstLineChars="200" w:firstLine="31680"/>
        <w:jc w:val="left"/>
        <w:rPr>
          <w:rFonts w:ascii="宋体" w:cs="宋体"/>
        </w:rPr>
      </w:pPr>
      <w:r>
        <w:rPr>
          <w:rFonts w:ascii="宋体" w:hAnsi="宋体" w:cs="宋体"/>
        </w:rPr>
        <w:t>4</w:t>
      </w:r>
      <w:r>
        <w:rPr>
          <w:rFonts w:ascii="宋体" w:hAnsi="宋体" w:cs="宋体" w:hint="eastAsia"/>
        </w:rPr>
        <w:t>）速度及加速度单元的安装（高车作业）</w:t>
      </w:r>
    </w:p>
    <w:p w:rsidR="004D4729" w:rsidRDefault="004D4729" w:rsidP="00BE2C28">
      <w:pPr>
        <w:widowControl/>
        <w:spacing w:before="80" w:after="80"/>
        <w:ind w:firstLineChars="200" w:firstLine="31680"/>
        <w:jc w:val="left"/>
        <w:rPr>
          <w:rFonts w:ascii="宋体" w:cs="宋体"/>
        </w:rPr>
      </w:pPr>
      <w:r>
        <w:rPr>
          <w:rFonts w:ascii="宋体" w:hAnsi="宋体" w:cs="宋体"/>
        </w:rPr>
        <w:t>5</w:t>
      </w:r>
      <w:r>
        <w:rPr>
          <w:rFonts w:ascii="宋体" w:hAnsi="宋体" w:cs="宋体" w:hint="eastAsia"/>
        </w:rPr>
        <w:t>）道路黑烟车抓拍仪的安装（高车作业）</w:t>
      </w:r>
    </w:p>
    <w:p w:rsidR="004D4729" w:rsidRDefault="004D4729" w:rsidP="00BE2C28">
      <w:pPr>
        <w:widowControl/>
        <w:spacing w:before="80" w:after="80"/>
        <w:ind w:firstLineChars="200" w:firstLine="31680"/>
        <w:jc w:val="left"/>
        <w:rPr>
          <w:rFonts w:ascii="宋体" w:cs="宋体"/>
        </w:rPr>
      </w:pPr>
      <w:r>
        <w:rPr>
          <w:rFonts w:ascii="宋体" w:hAnsi="宋体" w:cs="宋体"/>
        </w:rPr>
        <w:t>6</w:t>
      </w:r>
      <w:r>
        <w:rPr>
          <w:rFonts w:ascii="宋体" w:hAnsi="宋体" w:cs="宋体" w:hint="eastAsia"/>
        </w:rPr>
        <w:t>）现场辅助设施的安装</w:t>
      </w:r>
    </w:p>
    <w:p w:rsidR="004D4729" w:rsidRDefault="004D4729" w:rsidP="00BE2C28">
      <w:pPr>
        <w:pStyle w:val="BodyTextFirstIndent2"/>
        <w:ind w:leftChars="0" w:left="0" w:firstLine="31680"/>
        <w:rPr>
          <w:rFonts w:ascii="宋体" w:cs="宋体"/>
          <w:szCs w:val="24"/>
        </w:rPr>
      </w:pPr>
      <w:r>
        <w:rPr>
          <w:rFonts w:ascii="宋体" w:hAnsi="宋体" w:cs="宋体"/>
          <w:szCs w:val="24"/>
        </w:rPr>
        <w:t>7</w:t>
      </w:r>
      <w:r>
        <w:rPr>
          <w:rFonts w:ascii="宋体" w:hAnsi="宋体" w:cs="宋体" w:hint="eastAsia"/>
          <w:szCs w:val="24"/>
        </w:rPr>
        <w:t>）整体项目的调试及测试</w:t>
      </w:r>
    </w:p>
    <w:p w:rsidR="004D4729" w:rsidRDefault="004D4729" w:rsidP="00BE2C28">
      <w:pPr>
        <w:widowControl/>
        <w:spacing w:before="80" w:after="80"/>
        <w:ind w:firstLineChars="200" w:firstLine="31680"/>
        <w:jc w:val="left"/>
        <w:rPr>
          <w:rFonts w:ascii="宋体" w:cs="宋体"/>
          <w:color w:val="000000"/>
        </w:rPr>
      </w:pPr>
      <w:r>
        <w:rPr>
          <w:rFonts w:ascii="宋体" w:hAnsi="宋体" w:cs="宋体"/>
          <w:color w:val="000000"/>
        </w:rPr>
        <w:t>8</w:t>
      </w:r>
      <w:r>
        <w:rPr>
          <w:rFonts w:ascii="宋体" w:hAnsi="宋体" w:cs="宋体" w:hint="eastAsia"/>
          <w:color w:val="000000"/>
        </w:rPr>
        <w:t>）机柜地基应与道路地基隔离，隔离带深度不小于</w:t>
      </w:r>
      <w:r>
        <w:rPr>
          <w:rFonts w:ascii="宋体" w:hAnsi="宋体" w:cs="宋体"/>
          <w:color w:val="000000"/>
        </w:rPr>
        <w:t>0.5</w:t>
      </w:r>
      <w:r>
        <w:rPr>
          <w:rFonts w:ascii="宋体" w:hAnsi="宋体" w:cs="宋体" w:hint="eastAsia"/>
          <w:color w:val="000000"/>
        </w:rPr>
        <w:t>米，地基向地下不少于</w:t>
      </w:r>
      <w:r>
        <w:rPr>
          <w:rFonts w:ascii="宋体" w:hAnsi="宋体" w:cs="宋体"/>
          <w:color w:val="000000"/>
        </w:rPr>
        <w:t>1.5</w:t>
      </w:r>
      <w:r>
        <w:rPr>
          <w:rFonts w:ascii="宋体" w:hAnsi="宋体" w:cs="宋体" w:hint="eastAsia"/>
          <w:color w:val="000000"/>
        </w:rPr>
        <w:t>米，满足在重型车辆通过时的抗震要求。</w:t>
      </w:r>
    </w:p>
    <w:p w:rsidR="004D4729" w:rsidRDefault="004D4729" w:rsidP="00BE2C28">
      <w:pPr>
        <w:widowControl/>
        <w:spacing w:before="80" w:after="80"/>
        <w:ind w:firstLineChars="200" w:firstLine="31680"/>
        <w:jc w:val="left"/>
        <w:rPr>
          <w:rFonts w:ascii="宋体" w:cs="宋体"/>
          <w:color w:val="000000"/>
        </w:rPr>
      </w:pPr>
      <w:r>
        <w:rPr>
          <w:rFonts w:ascii="宋体" w:hAnsi="宋体" w:cs="宋体"/>
          <w:color w:val="000000"/>
        </w:rPr>
        <w:t>9</w:t>
      </w:r>
      <w:r>
        <w:rPr>
          <w:rFonts w:ascii="宋体" w:hAnsi="宋体" w:cs="宋体" w:hint="eastAsia"/>
          <w:color w:val="000000"/>
        </w:rPr>
        <w:t>）基坑四壁周围砖砌，中间混领土浇注成型，表层用水泥打平。</w:t>
      </w:r>
    </w:p>
    <w:p w:rsidR="004D4729" w:rsidRDefault="004D4729" w:rsidP="00BE2C28">
      <w:pPr>
        <w:widowControl/>
        <w:spacing w:before="80" w:after="80"/>
        <w:ind w:firstLineChars="200" w:firstLine="31680"/>
        <w:jc w:val="left"/>
        <w:rPr>
          <w:rFonts w:ascii="宋体" w:cs="宋体"/>
          <w:color w:val="000000"/>
        </w:rPr>
      </w:pPr>
      <w:r>
        <w:rPr>
          <w:rFonts w:ascii="宋体" w:hAnsi="宋体" w:cs="宋体"/>
          <w:color w:val="000000"/>
        </w:rPr>
        <w:t>10</w:t>
      </w:r>
      <w:r>
        <w:rPr>
          <w:rFonts w:ascii="宋体" w:hAnsi="宋体" w:cs="宋体" w:hint="eastAsia"/>
          <w:color w:val="000000"/>
        </w:rPr>
        <w:t>）预留走线管两根，走线管必须使用防腐防锈管，具有一定抗压机耐腐蚀性，直径不小于</w:t>
      </w:r>
      <w:r>
        <w:rPr>
          <w:rFonts w:ascii="宋体" w:hAnsi="宋体" w:cs="宋体"/>
          <w:color w:val="000000"/>
        </w:rPr>
        <w:t>5cm</w:t>
      </w:r>
      <w:r>
        <w:rPr>
          <w:rFonts w:ascii="宋体" w:hAnsi="宋体" w:cs="宋体" w:hint="eastAsia"/>
          <w:color w:val="000000"/>
        </w:rPr>
        <w:t>，走线管一段入土，另一端尽量靠近设备室侧面，以便于走线及后期维护。</w:t>
      </w:r>
    </w:p>
    <w:p w:rsidR="004D4729" w:rsidRDefault="004D4729" w:rsidP="00BE2C28">
      <w:pPr>
        <w:widowControl/>
        <w:spacing w:before="80" w:after="80"/>
        <w:ind w:firstLineChars="200" w:firstLine="31680"/>
        <w:jc w:val="left"/>
        <w:rPr>
          <w:rFonts w:ascii="宋体" w:cs="宋体"/>
          <w:color w:val="000000"/>
        </w:rPr>
      </w:pPr>
      <w:r>
        <w:rPr>
          <w:rFonts w:ascii="宋体" w:hAnsi="宋体" w:cs="宋体"/>
          <w:color w:val="000000"/>
        </w:rPr>
        <w:t>11</w:t>
      </w:r>
      <w:r>
        <w:rPr>
          <w:rFonts w:ascii="宋体" w:hAnsi="宋体" w:cs="宋体" w:hint="eastAsia"/>
          <w:color w:val="000000"/>
        </w:rPr>
        <w:t>）地基上端平台宽度不小于</w:t>
      </w:r>
      <w:r>
        <w:rPr>
          <w:rFonts w:ascii="宋体" w:hAnsi="宋体" w:cs="宋体"/>
          <w:color w:val="000000"/>
        </w:rPr>
        <w:t>30cm</w:t>
      </w:r>
      <w:r>
        <w:rPr>
          <w:rFonts w:ascii="宋体" w:hAnsi="宋体" w:cs="宋体" w:hint="eastAsia"/>
          <w:color w:val="000000"/>
        </w:rPr>
        <w:t>，便于使用中机柜的维护与机柜上端设备的检修。</w:t>
      </w:r>
    </w:p>
    <w:p w:rsidR="004D4729" w:rsidRDefault="004D4729" w:rsidP="00BE2C28">
      <w:pPr>
        <w:widowControl/>
        <w:spacing w:before="80" w:after="80"/>
        <w:ind w:firstLineChars="200" w:firstLine="31680"/>
        <w:jc w:val="left"/>
        <w:rPr>
          <w:rFonts w:ascii="宋体" w:cs="宋体"/>
          <w:color w:val="000000"/>
        </w:rPr>
      </w:pPr>
      <w:r>
        <w:rPr>
          <w:rFonts w:ascii="宋体" w:hAnsi="宋体" w:cs="宋体"/>
          <w:color w:val="000000"/>
        </w:rPr>
        <w:t>12</w:t>
      </w:r>
      <w:r>
        <w:rPr>
          <w:rFonts w:ascii="宋体" w:hAnsi="宋体" w:cs="宋体" w:hint="eastAsia"/>
          <w:color w:val="000000"/>
        </w:rPr>
        <w:t>）地基平台内侧用于安装空调机柜，根据机柜尺寸及结构，预留紧固装置，平台中心作磨砂处理。</w:t>
      </w:r>
    </w:p>
    <w:p w:rsidR="004D4729" w:rsidRDefault="004D4729" w:rsidP="00BE2C28">
      <w:pPr>
        <w:pStyle w:val="BodyText"/>
        <w:ind w:firstLineChars="200" w:firstLine="31680"/>
        <w:rPr>
          <w:rFonts w:ascii="宋体" w:cs="宋体"/>
          <w:color w:val="000000"/>
          <w:kern w:val="0"/>
        </w:rPr>
      </w:pPr>
      <w:r>
        <w:rPr>
          <w:rFonts w:ascii="宋体" w:hAnsi="宋体" w:cs="宋体"/>
          <w:color w:val="000000"/>
        </w:rPr>
        <w:t>13</w:t>
      </w:r>
      <w:r>
        <w:rPr>
          <w:rFonts w:ascii="宋体" w:hAnsi="宋体" w:cs="宋体" w:hint="eastAsia"/>
          <w:color w:val="000000"/>
        </w:rPr>
        <w:t>）混凝土道路拆除、机柜下沉箱设计施工，包括所有现场安装设施地基基础。</w:t>
      </w:r>
    </w:p>
    <w:p w:rsidR="004D4729" w:rsidRDefault="004D4729">
      <w:pPr>
        <w:pStyle w:val="Heading3"/>
      </w:pPr>
      <w:r>
        <w:t>12</w:t>
      </w:r>
      <w:r>
        <w:rPr>
          <w:rFonts w:hint="eastAsia"/>
        </w:rPr>
        <w:t>、防雷系统</w:t>
      </w:r>
    </w:p>
    <w:p w:rsidR="004D4729" w:rsidRDefault="004D4729" w:rsidP="00BE2C28">
      <w:pPr>
        <w:widowControl/>
        <w:spacing w:before="80" w:after="80"/>
        <w:ind w:firstLineChars="200" w:firstLine="31680"/>
        <w:jc w:val="left"/>
        <w:rPr>
          <w:rFonts w:ascii="宋体" w:cs="宋体"/>
          <w:color w:val="000000"/>
        </w:rPr>
      </w:pPr>
      <w:r>
        <w:rPr>
          <w:rFonts w:ascii="宋体" w:hAnsi="宋体" w:cs="宋体" w:hint="eastAsia"/>
          <w:color w:val="000000"/>
        </w:rPr>
        <w:t>（</w:t>
      </w:r>
      <w:r>
        <w:rPr>
          <w:rFonts w:ascii="宋体" w:hAnsi="宋体" w:cs="宋体"/>
          <w:color w:val="000000"/>
        </w:rPr>
        <w:t>1</w:t>
      </w:r>
      <w:r>
        <w:rPr>
          <w:rFonts w:ascii="宋体" w:hAnsi="宋体" w:cs="宋体" w:hint="eastAsia"/>
          <w:color w:val="000000"/>
        </w:rPr>
        <w:t>）为保护龙门架、</w:t>
      </w:r>
      <w:r>
        <w:rPr>
          <w:rFonts w:ascii="宋体" w:hAnsi="宋体" w:cs="宋体"/>
          <w:color w:val="000000"/>
        </w:rPr>
        <w:t>L</w:t>
      </w:r>
      <w:r>
        <w:rPr>
          <w:rFonts w:ascii="宋体" w:hAnsi="宋体" w:cs="宋体" w:hint="eastAsia"/>
          <w:color w:val="000000"/>
        </w:rPr>
        <w:t>杆、</w:t>
      </w:r>
      <w:r>
        <w:rPr>
          <w:rFonts w:ascii="宋体" w:hAnsi="宋体" w:cs="宋体"/>
          <w:color w:val="000000"/>
        </w:rPr>
        <w:t>LED</w:t>
      </w:r>
      <w:r>
        <w:rPr>
          <w:rFonts w:ascii="宋体" w:hAnsi="宋体" w:cs="宋体" w:hint="eastAsia"/>
          <w:color w:val="000000"/>
        </w:rPr>
        <w:t>显示屏可靠安全的运行，尤其是针对山区，雷雨天气对设备的影响。龙门架、</w:t>
      </w:r>
      <w:r>
        <w:rPr>
          <w:rFonts w:ascii="宋体" w:hAnsi="宋体" w:cs="宋体"/>
          <w:color w:val="000000"/>
        </w:rPr>
        <w:t>L</w:t>
      </w:r>
      <w:r>
        <w:rPr>
          <w:rFonts w:ascii="宋体" w:hAnsi="宋体" w:cs="宋体" w:hint="eastAsia"/>
          <w:color w:val="000000"/>
        </w:rPr>
        <w:t>杆、</w:t>
      </w:r>
      <w:r>
        <w:rPr>
          <w:rFonts w:ascii="宋体" w:hAnsi="宋体" w:cs="宋体"/>
          <w:color w:val="000000"/>
        </w:rPr>
        <w:t>LED</w:t>
      </w:r>
      <w:r>
        <w:rPr>
          <w:rFonts w:ascii="宋体" w:hAnsi="宋体" w:cs="宋体" w:hint="eastAsia"/>
          <w:color w:val="000000"/>
        </w:rPr>
        <w:t>显示屏须有完善的防雷接地系统，包括工作接地、保护接地。</w:t>
      </w:r>
    </w:p>
    <w:p w:rsidR="004D4729" w:rsidRDefault="004D4729" w:rsidP="00BE2C28">
      <w:pPr>
        <w:widowControl/>
        <w:spacing w:before="80" w:after="80"/>
        <w:ind w:firstLineChars="200" w:firstLine="31680"/>
        <w:jc w:val="left"/>
        <w:rPr>
          <w:rFonts w:ascii="宋体" w:cs="宋体"/>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）符合《建筑物防雷规范》</w:t>
      </w:r>
      <w:r>
        <w:rPr>
          <w:rFonts w:ascii="宋体" w:hAnsi="宋体" w:cs="宋体"/>
          <w:color w:val="000000"/>
        </w:rPr>
        <w:t>GB50057-2010</w:t>
      </w:r>
      <w:r>
        <w:rPr>
          <w:rFonts w:ascii="宋体" w:hAnsi="宋体" w:cs="宋体" w:hint="eastAsia"/>
          <w:color w:val="000000"/>
        </w:rPr>
        <w:t>的要求，按均压、等电位的原理，将工作地、保护地和防雷地组成一个联合接地网。龙门架、</w:t>
      </w:r>
      <w:r>
        <w:rPr>
          <w:rFonts w:ascii="宋体" w:hAnsi="宋体" w:cs="宋体"/>
          <w:color w:val="000000"/>
        </w:rPr>
        <w:t>L</w:t>
      </w:r>
      <w:r>
        <w:rPr>
          <w:rFonts w:ascii="宋体" w:hAnsi="宋体" w:cs="宋体" w:hint="eastAsia"/>
          <w:color w:val="000000"/>
        </w:rPr>
        <w:t>杆、</w:t>
      </w:r>
      <w:r>
        <w:rPr>
          <w:rFonts w:ascii="宋体" w:hAnsi="宋体" w:cs="宋体"/>
          <w:color w:val="000000"/>
        </w:rPr>
        <w:t>LED</w:t>
      </w:r>
      <w:r>
        <w:rPr>
          <w:rFonts w:ascii="宋体" w:hAnsi="宋体" w:cs="宋体" w:hint="eastAsia"/>
          <w:color w:val="000000"/>
        </w:rPr>
        <w:t>显示屏均与法拉第地网连通，并连接地下闭合环，加设泄流方式。龙门架、</w:t>
      </w:r>
      <w:r>
        <w:rPr>
          <w:rFonts w:ascii="宋体" w:hAnsi="宋体" w:cs="宋体"/>
          <w:color w:val="000000"/>
        </w:rPr>
        <w:t>L</w:t>
      </w:r>
      <w:r>
        <w:rPr>
          <w:rFonts w:ascii="宋体" w:hAnsi="宋体" w:cs="宋体" w:hint="eastAsia"/>
          <w:color w:val="000000"/>
        </w:rPr>
        <w:t>杆、</w:t>
      </w:r>
      <w:r>
        <w:rPr>
          <w:rFonts w:ascii="宋体" w:hAnsi="宋体" w:cs="宋体"/>
          <w:color w:val="000000"/>
        </w:rPr>
        <w:t>LED</w:t>
      </w:r>
      <w:r>
        <w:rPr>
          <w:rFonts w:ascii="宋体" w:hAnsi="宋体" w:cs="宋体" w:hint="eastAsia"/>
          <w:color w:val="000000"/>
        </w:rPr>
        <w:t>显示屏的接地引入线在接入联合地网时，其接入点应与其他接入点相互距离大于</w:t>
      </w:r>
      <w:r>
        <w:rPr>
          <w:rFonts w:ascii="宋体" w:hAnsi="宋体" w:cs="宋体"/>
          <w:color w:val="000000"/>
        </w:rPr>
        <w:t>5m</w:t>
      </w:r>
      <w:r>
        <w:rPr>
          <w:rFonts w:ascii="宋体" w:hAnsi="宋体" w:cs="宋体" w:hint="eastAsia"/>
          <w:color w:val="000000"/>
        </w:rPr>
        <w:t>，接地电阻≤</w:t>
      </w:r>
      <w:r>
        <w:rPr>
          <w:rFonts w:ascii="宋体" w:hAnsi="宋体" w:cs="宋体"/>
          <w:color w:val="000000"/>
        </w:rPr>
        <w:t>4</w:t>
      </w:r>
      <w:r>
        <w:rPr>
          <w:rFonts w:ascii="宋体" w:hAnsi="宋体" w:cs="宋体" w:hint="eastAsia"/>
          <w:color w:val="000000"/>
        </w:rPr>
        <w:t>Ω。</w:t>
      </w:r>
    </w:p>
    <w:p w:rsidR="004D4729" w:rsidRDefault="004D4729" w:rsidP="00BE2C28">
      <w:pPr>
        <w:pStyle w:val="BodyText"/>
        <w:ind w:firstLineChars="200" w:firstLine="31680"/>
        <w:rPr>
          <w:rFonts w:ascii="宋体" w:cs="宋体"/>
          <w:color w:val="000000"/>
          <w:kern w:val="0"/>
        </w:rPr>
      </w:pPr>
      <w:r>
        <w:rPr>
          <w:rFonts w:ascii="宋体" w:hAnsi="宋体" w:cs="宋体" w:hint="eastAsia"/>
          <w:color w:val="000000"/>
        </w:rPr>
        <w:t>（</w:t>
      </w:r>
      <w:r>
        <w:rPr>
          <w:rFonts w:ascii="宋体" w:hAnsi="宋体" w:cs="宋体"/>
          <w:color w:val="000000"/>
        </w:rPr>
        <w:t>3</w:t>
      </w:r>
      <w:r>
        <w:rPr>
          <w:rFonts w:ascii="宋体" w:hAnsi="宋体" w:cs="宋体" w:hint="eastAsia"/>
          <w:color w:val="000000"/>
        </w:rPr>
        <w:t>）龙门架、</w:t>
      </w:r>
      <w:r>
        <w:rPr>
          <w:rFonts w:ascii="宋体" w:hAnsi="宋体" w:cs="宋体"/>
          <w:color w:val="000000"/>
        </w:rPr>
        <w:t>L</w:t>
      </w:r>
      <w:r>
        <w:rPr>
          <w:rFonts w:ascii="宋体" w:hAnsi="宋体" w:cs="宋体" w:hint="eastAsia"/>
          <w:color w:val="000000"/>
        </w:rPr>
        <w:t>杆、</w:t>
      </w:r>
      <w:r>
        <w:rPr>
          <w:rFonts w:ascii="宋体" w:hAnsi="宋体" w:cs="宋体"/>
          <w:color w:val="000000"/>
        </w:rPr>
        <w:t>LED</w:t>
      </w:r>
      <w:r>
        <w:rPr>
          <w:rFonts w:ascii="宋体" w:hAnsi="宋体" w:cs="宋体" w:hint="eastAsia"/>
          <w:color w:val="000000"/>
        </w:rPr>
        <w:t>显示屏上设备等设作保护接地，接地铜排规格为</w:t>
      </w:r>
      <w:r>
        <w:rPr>
          <w:rFonts w:ascii="宋体" w:hAnsi="宋体" w:cs="宋体"/>
          <w:color w:val="000000"/>
        </w:rPr>
        <w:t>300mm</w:t>
      </w:r>
      <w:r>
        <w:rPr>
          <w:rFonts w:ascii="宋体" w:hAnsi="宋体" w:cs="宋体" w:hint="eastAsia"/>
          <w:color w:val="000000"/>
        </w:rPr>
        <w:t>×</w:t>
      </w:r>
      <w:r>
        <w:rPr>
          <w:rFonts w:ascii="宋体" w:hAnsi="宋体" w:cs="宋体"/>
          <w:color w:val="000000"/>
        </w:rPr>
        <w:t>100mm</w:t>
      </w:r>
      <w:r>
        <w:rPr>
          <w:rFonts w:ascii="宋体" w:hAnsi="宋体" w:cs="宋体" w:hint="eastAsia"/>
          <w:color w:val="000000"/>
        </w:rPr>
        <w:t>×</w:t>
      </w:r>
      <w:r>
        <w:rPr>
          <w:rFonts w:ascii="宋体" w:hAnsi="宋体" w:cs="宋体"/>
          <w:color w:val="000000"/>
        </w:rPr>
        <w:t>8mm</w:t>
      </w:r>
      <w:r>
        <w:rPr>
          <w:rFonts w:ascii="宋体" w:hAnsi="宋体" w:cs="宋体" w:hint="eastAsia"/>
          <w:color w:val="000000"/>
        </w:rPr>
        <w:t>。</w:t>
      </w:r>
    </w:p>
    <w:p w:rsidR="004D4729" w:rsidRDefault="004D4729">
      <w:pPr>
        <w:pStyle w:val="Heading3"/>
      </w:pPr>
      <w:r>
        <w:t>13</w:t>
      </w:r>
      <w:r>
        <w:rPr>
          <w:rFonts w:hint="eastAsia"/>
        </w:rPr>
        <w:t>、汽油车尾气便携式检测系统</w:t>
      </w:r>
    </w:p>
    <w:p w:rsidR="004D4729" w:rsidRDefault="004D4729" w:rsidP="00BE2C28">
      <w:pPr>
        <w:widowControl/>
        <w:spacing w:before="80" w:after="80"/>
        <w:ind w:firstLineChars="200" w:firstLine="31680"/>
        <w:jc w:val="left"/>
        <w:rPr>
          <w:rFonts w:ascii="宋体" w:cs="宋体"/>
          <w:bCs/>
          <w:color w:val="000000"/>
        </w:rPr>
      </w:pPr>
      <w:r>
        <w:rPr>
          <w:rFonts w:ascii="宋体" w:hAnsi="宋体" w:cs="宋体"/>
          <w:bCs/>
          <w:color w:val="000000"/>
        </w:rPr>
        <w:t>1</w:t>
      </w:r>
      <w:r>
        <w:rPr>
          <w:rFonts w:ascii="宋体" w:hAnsi="宋体" w:cs="宋体" w:hint="eastAsia"/>
          <w:bCs/>
          <w:color w:val="000000"/>
        </w:rPr>
        <w:t>、检测项目：</w:t>
      </w:r>
    </w:p>
    <w:p w:rsidR="004D4729" w:rsidRDefault="004D4729" w:rsidP="00BE2C28">
      <w:pPr>
        <w:widowControl/>
        <w:spacing w:before="80" w:after="80"/>
        <w:ind w:firstLineChars="200" w:firstLine="31680"/>
        <w:jc w:val="left"/>
        <w:rPr>
          <w:rFonts w:ascii="宋体" w:cs="宋体"/>
          <w:bCs/>
          <w:color w:val="000000"/>
        </w:rPr>
      </w:pPr>
      <w:r>
        <w:rPr>
          <w:rFonts w:ascii="宋体" w:hAnsi="宋体" w:cs="宋体" w:hint="eastAsia"/>
          <w:bCs/>
          <w:color w:val="000000"/>
        </w:rPr>
        <w:t>一氧化碳（</w:t>
      </w:r>
      <w:r>
        <w:rPr>
          <w:rFonts w:ascii="宋体" w:hAnsi="宋体" w:cs="宋体"/>
          <w:bCs/>
          <w:color w:val="000000"/>
        </w:rPr>
        <w:t>CO</w:t>
      </w:r>
      <w:r>
        <w:rPr>
          <w:rFonts w:ascii="宋体" w:hAnsi="宋体" w:cs="宋体" w:hint="eastAsia"/>
          <w:bCs/>
          <w:color w:val="000000"/>
        </w:rPr>
        <w:t>）、二氧化碳（</w:t>
      </w:r>
      <w:r>
        <w:rPr>
          <w:rFonts w:ascii="宋体" w:hAnsi="宋体" w:cs="宋体"/>
          <w:bCs/>
          <w:color w:val="000000"/>
        </w:rPr>
        <w:t>CO2</w:t>
      </w:r>
      <w:r>
        <w:rPr>
          <w:rFonts w:ascii="宋体" w:hAnsi="宋体" w:cs="宋体" w:hint="eastAsia"/>
          <w:bCs/>
          <w:color w:val="000000"/>
        </w:rPr>
        <w:t>）、碳氢化合物（</w:t>
      </w:r>
      <w:r>
        <w:rPr>
          <w:rFonts w:ascii="宋体" w:hAnsi="宋体" w:cs="宋体"/>
          <w:bCs/>
          <w:color w:val="000000"/>
        </w:rPr>
        <w:t>HC</w:t>
      </w:r>
      <w:r>
        <w:rPr>
          <w:rFonts w:ascii="宋体" w:hAnsi="宋体" w:cs="宋体" w:hint="eastAsia"/>
          <w:bCs/>
          <w:color w:val="000000"/>
        </w:rPr>
        <w:t>）和</w:t>
      </w:r>
      <w:r>
        <w:rPr>
          <w:rFonts w:ascii="宋体" w:hAnsi="宋体" w:cs="宋体"/>
          <w:bCs/>
          <w:color w:val="000000"/>
        </w:rPr>
        <w:t>O2</w:t>
      </w:r>
      <w:r>
        <w:rPr>
          <w:rFonts w:ascii="宋体" w:hAnsi="宋体" w:cs="宋体" w:hint="eastAsia"/>
          <w:bCs/>
          <w:color w:val="000000"/>
        </w:rPr>
        <w:t>的体积分数</w:t>
      </w:r>
      <w:r>
        <w:rPr>
          <w:rFonts w:ascii="宋体" w:hAnsi="宋体" w:cs="宋体"/>
          <w:bCs/>
          <w:color w:val="000000"/>
        </w:rPr>
        <w:t>(</w:t>
      </w:r>
      <w:r>
        <w:rPr>
          <w:rFonts w:ascii="宋体" w:hAnsi="宋体" w:cs="宋体" w:hint="eastAsia"/>
          <w:bCs/>
          <w:color w:val="000000"/>
        </w:rPr>
        <w:t>或浓度</w:t>
      </w:r>
      <w:r>
        <w:rPr>
          <w:rFonts w:ascii="宋体" w:hAnsi="宋体" w:cs="宋体"/>
          <w:bCs/>
          <w:color w:val="000000"/>
        </w:rPr>
        <w:t>)</w:t>
      </w:r>
    </w:p>
    <w:p w:rsidR="004D4729" w:rsidRDefault="004D4729" w:rsidP="00BE2C28">
      <w:pPr>
        <w:widowControl/>
        <w:spacing w:before="80" w:after="80"/>
        <w:ind w:firstLineChars="200" w:firstLine="31680"/>
        <w:jc w:val="left"/>
        <w:rPr>
          <w:rFonts w:ascii="宋体" w:cs="宋体"/>
          <w:bCs/>
          <w:color w:val="000000"/>
        </w:rPr>
      </w:pPr>
      <w:r>
        <w:rPr>
          <w:rFonts w:ascii="宋体" w:hAnsi="宋体" w:cs="宋体"/>
          <w:bCs/>
          <w:color w:val="000000"/>
        </w:rPr>
        <w:t>2</w:t>
      </w:r>
      <w:r>
        <w:rPr>
          <w:rFonts w:ascii="宋体" w:hAnsi="宋体" w:cs="宋体" w:hint="eastAsia"/>
          <w:bCs/>
          <w:color w:val="000000"/>
        </w:rPr>
        <w:t>、测量原理：</w:t>
      </w:r>
    </w:p>
    <w:p w:rsidR="004D4729" w:rsidRDefault="004D4729" w:rsidP="00BE2C28">
      <w:pPr>
        <w:widowControl/>
        <w:spacing w:before="80" w:after="80"/>
        <w:ind w:firstLineChars="200" w:firstLine="31680"/>
        <w:jc w:val="left"/>
        <w:rPr>
          <w:rFonts w:ascii="宋体" w:cs="宋体"/>
          <w:bCs/>
          <w:color w:val="000000"/>
        </w:rPr>
      </w:pPr>
      <w:r>
        <w:rPr>
          <w:rFonts w:ascii="宋体" w:hAnsi="宋体" w:cs="宋体" w:hint="eastAsia"/>
          <w:bCs/>
          <w:color w:val="000000"/>
        </w:rPr>
        <w:t>尾气分析仪采用不分光红外线法（</w:t>
      </w:r>
      <w:r>
        <w:rPr>
          <w:rFonts w:ascii="宋体" w:hAnsi="宋体" w:cs="宋体"/>
          <w:bCs/>
          <w:color w:val="000000"/>
        </w:rPr>
        <w:t>NDIR</w:t>
      </w:r>
      <w:r>
        <w:rPr>
          <w:rFonts w:ascii="宋体" w:hAnsi="宋体" w:cs="宋体" w:hint="eastAsia"/>
          <w:bCs/>
          <w:color w:val="000000"/>
        </w:rPr>
        <w:t>）测量汽车排气污染物</w:t>
      </w:r>
      <w:r>
        <w:rPr>
          <w:rFonts w:ascii="宋体" w:hAnsi="宋体" w:cs="宋体"/>
          <w:bCs/>
          <w:color w:val="000000"/>
        </w:rPr>
        <w:t>CO</w:t>
      </w:r>
      <w:r>
        <w:rPr>
          <w:rFonts w:ascii="宋体" w:hAnsi="宋体" w:cs="宋体" w:hint="eastAsia"/>
          <w:bCs/>
          <w:color w:val="000000"/>
        </w:rPr>
        <w:t>、</w:t>
      </w:r>
      <w:r>
        <w:rPr>
          <w:rFonts w:ascii="宋体" w:hAnsi="宋体" w:cs="宋体"/>
          <w:bCs/>
          <w:color w:val="000000"/>
        </w:rPr>
        <w:t>CO</w:t>
      </w:r>
      <w:r>
        <w:rPr>
          <w:rFonts w:ascii="宋体" w:hAnsi="宋体" w:cs="宋体"/>
          <w:bCs/>
          <w:color w:val="000000"/>
          <w:vertAlign w:val="subscript"/>
        </w:rPr>
        <w:t>2</w:t>
      </w:r>
      <w:r>
        <w:rPr>
          <w:rFonts w:ascii="宋体" w:hAnsi="宋体" w:cs="宋体" w:hint="eastAsia"/>
          <w:bCs/>
          <w:color w:val="000000"/>
        </w:rPr>
        <w:t>、</w:t>
      </w:r>
      <w:r>
        <w:rPr>
          <w:rFonts w:ascii="宋体" w:hAnsi="宋体" w:cs="宋体"/>
          <w:bCs/>
          <w:color w:val="000000"/>
        </w:rPr>
        <w:t>HC</w:t>
      </w:r>
      <w:r>
        <w:rPr>
          <w:rFonts w:ascii="宋体" w:hAnsi="宋体" w:cs="宋体" w:hint="eastAsia"/>
          <w:bCs/>
          <w:color w:val="000000"/>
        </w:rPr>
        <w:t>（用正己烷当量表示）的体积分数</w:t>
      </w:r>
      <w:r>
        <w:rPr>
          <w:rFonts w:ascii="宋体" w:hAnsi="宋体" w:cs="宋体"/>
          <w:bCs/>
          <w:color w:val="000000"/>
        </w:rPr>
        <w:t>(</w:t>
      </w:r>
      <w:r>
        <w:rPr>
          <w:rFonts w:ascii="宋体" w:hAnsi="宋体" w:cs="宋体" w:hint="eastAsia"/>
          <w:bCs/>
          <w:color w:val="000000"/>
        </w:rPr>
        <w:t>或浓度</w:t>
      </w:r>
      <w:r>
        <w:rPr>
          <w:rFonts w:ascii="宋体" w:hAnsi="宋体" w:cs="宋体"/>
          <w:bCs/>
          <w:color w:val="000000"/>
        </w:rPr>
        <w:t>)</w:t>
      </w:r>
      <w:r>
        <w:rPr>
          <w:rFonts w:ascii="宋体" w:hAnsi="宋体" w:cs="宋体" w:hint="eastAsia"/>
          <w:bCs/>
          <w:color w:val="000000"/>
        </w:rPr>
        <w:t>，采用电化学电池法测量</w:t>
      </w:r>
      <w:r>
        <w:rPr>
          <w:rFonts w:ascii="宋体" w:hAnsi="宋体" w:cs="宋体"/>
          <w:bCs/>
          <w:color w:val="000000"/>
        </w:rPr>
        <w:t>O2</w:t>
      </w:r>
      <w:r>
        <w:rPr>
          <w:rFonts w:ascii="宋体" w:hAnsi="宋体" w:cs="宋体" w:hint="eastAsia"/>
          <w:bCs/>
          <w:color w:val="000000"/>
        </w:rPr>
        <w:t>体积分数，并计算过量空气系数（λ）值。</w:t>
      </w:r>
    </w:p>
    <w:p w:rsidR="004D4729" w:rsidRDefault="004D4729" w:rsidP="00BE2C28">
      <w:pPr>
        <w:widowControl/>
        <w:spacing w:before="80" w:after="80"/>
        <w:ind w:firstLineChars="200" w:firstLine="31680"/>
        <w:jc w:val="left"/>
        <w:rPr>
          <w:rFonts w:ascii="宋体" w:cs="宋体"/>
          <w:bCs/>
          <w:color w:val="000000"/>
        </w:rPr>
      </w:pPr>
      <w:r>
        <w:rPr>
          <w:rFonts w:ascii="宋体" w:hAnsi="宋体" w:cs="宋体"/>
          <w:bCs/>
          <w:color w:val="000000"/>
        </w:rPr>
        <w:t>3</w:t>
      </w:r>
      <w:r>
        <w:rPr>
          <w:rFonts w:ascii="宋体" w:hAnsi="宋体" w:cs="宋体" w:hint="eastAsia"/>
          <w:bCs/>
          <w:color w:val="000000"/>
        </w:rPr>
        <w:t>、测量范围：</w:t>
      </w:r>
    </w:p>
    <w:p w:rsidR="004D4729" w:rsidRDefault="004D4729" w:rsidP="00BE2C28">
      <w:pPr>
        <w:widowControl/>
        <w:spacing w:before="80" w:after="80"/>
        <w:ind w:firstLineChars="200" w:firstLine="31680"/>
        <w:jc w:val="left"/>
        <w:rPr>
          <w:rFonts w:ascii="宋体" w:cs="宋体"/>
          <w:bCs/>
          <w:color w:val="000000"/>
        </w:rPr>
      </w:pPr>
      <w:r>
        <w:rPr>
          <w:rFonts w:ascii="宋体" w:hAnsi="宋体" w:cs="宋体"/>
          <w:bCs/>
          <w:color w:val="000000"/>
        </w:rPr>
        <w:t>1</w:t>
      </w:r>
      <w:r>
        <w:rPr>
          <w:rFonts w:ascii="宋体" w:hAnsi="宋体" w:cs="宋体" w:hint="eastAsia"/>
          <w:bCs/>
          <w:color w:val="000000"/>
        </w:rPr>
        <w:t>）</w:t>
      </w:r>
      <w:r>
        <w:rPr>
          <w:rFonts w:ascii="宋体" w:hAnsi="宋体" w:cs="宋体"/>
          <w:bCs/>
          <w:color w:val="000000"/>
        </w:rPr>
        <w:t>CO</w:t>
      </w:r>
      <w:r>
        <w:rPr>
          <w:rFonts w:ascii="宋体" w:hAnsi="宋体" w:cs="宋体" w:hint="eastAsia"/>
          <w:bCs/>
          <w:color w:val="000000"/>
        </w:rPr>
        <w:t>：（</w:t>
      </w:r>
      <w:r>
        <w:rPr>
          <w:rFonts w:ascii="宋体" w:hAnsi="宋体" w:cs="宋体"/>
          <w:bCs/>
          <w:color w:val="000000"/>
        </w:rPr>
        <w:t>0-15</w:t>
      </w:r>
      <w:r>
        <w:rPr>
          <w:rFonts w:ascii="宋体" w:hAnsi="宋体" w:cs="宋体" w:hint="eastAsia"/>
          <w:bCs/>
          <w:color w:val="000000"/>
        </w:rPr>
        <w:t>）％</w:t>
      </w:r>
      <w:r>
        <w:rPr>
          <w:rFonts w:ascii="宋体" w:hAnsi="宋体" w:cs="宋体"/>
          <w:bCs/>
        </w:rPr>
        <w:t>vol</w:t>
      </w:r>
      <w:r>
        <w:rPr>
          <w:rFonts w:ascii="宋体" w:hAnsi="宋体" w:cs="宋体" w:hint="eastAsia"/>
          <w:bCs/>
          <w:color w:val="000000"/>
        </w:rPr>
        <w:t>；</w:t>
      </w:r>
    </w:p>
    <w:p w:rsidR="004D4729" w:rsidRDefault="004D4729" w:rsidP="00BE2C28">
      <w:pPr>
        <w:widowControl/>
        <w:spacing w:before="80" w:after="80"/>
        <w:ind w:firstLineChars="200" w:firstLine="31680"/>
        <w:jc w:val="left"/>
        <w:rPr>
          <w:rFonts w:ascii="宋体" w:cs="宋体"/>
          <w:bCs/>
          <w:color w:val="000000"/>
        </w:rPr>
      </w:pPr>
      <w:r>
        <w:rPr>
          <w:rFonts w:ascii="宋体" w:hAnsi="宋体" w:cs="宋体"/>
          <w:bCs/>
          <w:color w:val="000000"/>
        </w:rPr>
        <w:t>2</w:t>
      </w:r>
      <w:r>
        <w:rPr>
          <w:rFonts w:ascii="宋体" w:hAnsi="宋体" w:cs="宋体" w:hint="eastAsia"/>
          <w:bCs/>
          <w:color w:val="000000"/>
        </w:rPr>
        <w:t>）</w:t>
      </w:r>
      <w:r>
        <w:rPr>
          <w:rFonts w:ascii="宋体" w:hAnsi="宋体" w:cs="宋体"/>
          <w:bCs/>
          <w:color w:val="000000"/>
        </w:rPr>
        <w:t>CO</w:t>
      </w:r>
      <w:r>
        <w:rPr>
          <w:rFonts w:ascii="宋体" w:hAnsi="宋体" w:cs="宋体"/>
          <w:bCs/>
          <w:color w:val="000000"/>
          <w:vertAlign w:val="subscript"/>
        </w:rPr>
        <w:t>2</w:t>
      </w:r>
      <w:r>
        <w:rPr>
          <w:rFonts w:ascii="宋体" w:hAnsi="宋体" w:cs="宋体" w:hint="eastAsia"/>
          <w:bCs/>
          <w:color w:val="000000"/>
        </w:rPr>
        <w:t>：（</w:t>
      </w:r>
      <w:r>
        <w:rPr>
          <w:rFonts w:ascii="宋体" w:cs="宋体"/>
          <w:bCs/>
          <w:color w:val="000000"/>
        </w:rPr>
        <w:t>0-</w:t>
      </w:r>
      <w:r>
        <w:rPr>
          <w:rFonts w:ascii="宋体" w:hAnsi="宋体" w:cs="宋体"/>
          <w:bCs/>
          <w:color w:val="000000"/>
        </w:rPr>
        <w:t>20</w:t>
      </w:r>
      <w:r>
        <w:rPr>
          <w:rFonts w:ascii="宋体" w:hAnsi="宋体" w:cs="宋体" w:hint="eastAsia"/>
          <w:bCs/>
          <w:color w:val="000000"/>
        </w:rPr>
        <w:t>）％</w:t>
      </w:r>
      <w:r>
        <w:rPr>
          <w:rFonts w:ascii="宋体" w:hAnsi="宋体" w:cs="宋体"/>
          <w:bCs/>
        </w:rPr>
        <w:t>vol</w:t>
      </w:r>
      <w:r>
        <w:rPr>
          <w:rFonts w:ascii="宋体" w:hAnsi="宋体" w:cs="宋体" w:hint="eastAsia"/>
          <w:bCs/>
          <w:color w:val="000000"/>
        </w:rPr>
        <w:t>；</w:t>
      </w:r>
    </w:p>
    <w:p w:rsidR="004D4729" w:rsidRDefault="004D4729" w:rsidP="00BE2C28">
      <w:pPr>
        <w:widowControl/>
        <w:spacing w:before="80" w:after="80"/>
        <w:ind w:firstLineChars="200" w:firstLine="31680"/>
        <w:jc w:val="left"/>
        <w:rPr>
          <w:rFonts w:ascii="宋体" w:cs="宋体"/>
          <w:bCs/>
          <w:color w:val="000000"/>
        </w:rPr>
      </w:pPr>
      <w:r>
        <w:rPr>
          <w:rFonts w:ascii="宋体" w:hAnsi="宋体" w:cs="宋体"/>
          <w:bCs/>
          <w:color w:val="000000"/>
        </w:rPr>
        <w:t>3</w:t>
      </w:r>
      <w:r>
        <w:rPr>
          <w:rFonts w:ascii="宋体" w:hAnsi="宋体" w:cs="宋体" w:hint="eastAsia"/>
          <w:bCs/>
          <w:color w:val="000000"/>
        </w:rPr>
        <w:t>）</w:t>
      </w:r>
      <w:r>
        <w:rPr>
          <w:rFonts w:ascii="宋体" w:hAnsi="宋体" w:cs="宋体"/>
          <w:bCs/>
          <w:color w:val="000000"/>
        </w:rPr>
        <w:t>HC</w:t>
      </w:r>
      <w:r>
        <w:rPr>
          <w:rFonts w:ascii="宋体" w:hAnsi="宋体" w:cs="宋体" w:hint="eastAsia"/>
          <w:bCs/>
          <w:color w:val="000000"/>
        </w:rPr>
        <w:t>：</w:t>
      </w:r>
      <w:r>
        <w:rPr>
          <w:rFonts w:ascii="宋体" w:cs="宋体"/>
          <w:bCs/>
          <w:color w:val="000000"/>
        </w:rPr>
        <w:t>0-</w:t>
      </w:r>
      <w:r>
        <w:rPr>
          <w:rFonts w:ascii="宋体" w:hAnsi="宋体" w:cs="宋体"/>
          <w:bCs/>
          <w:color w:val="000000"/>
        </w:rPr>
        <w:t>2000ppm</w:t>
      </w:r>
      <w:r>
        <w:rPr>
          <w:rFonts w:ascii="宋体" w:hAnsi="宋体" w:cs="宋体"/>
          <w:bCs/>
        </w:rPr>
        <w:t>vol</w:t>
      </w:r>
      <w:r>
        <w:rPr>
          <w:rFonts w:ascii="宋体" w:hAnsi="宋体" w:cs="宋体" w:hint="eastAsia"/>
          <w:bCs/>
          <w:color w:val="000000"/>
        </w:rPr>
        <w:t>；</w:t>
      </w:r>
    </w:p>
    <w:p w:rsidR="004D4729" w:rsidRDefault="004D4729" w:rsidP="00BE2C28">
      <w:pPr>
        <w:widowControl/>
        <w:spacing w:before="80" w:after="80"/>
        <w:ind w:firstLineChars="200" w:firstLine="31680"/>
        <w:jc w:val="left"/>
        <w:rPr>
          <w:rFonts w:ascii="宋体" w:cs="宋体"/>
          <w:bCs/>
        </w:rPr>
      </w:pPr>
      <w:r>
        <w:rPr>
          <w:rFonts w:ascii="宋体" w:hAnsi="宋体" w:cs="宋体"/>
          <w:bCs/>
          <w:color w:val="000000"/>
        </w:rPr>
        <w:t>4</w:t>
      </w:r>
      <w:r>
        <w:rPr>
          <w:rFonts w:ascii="宋体" w:hAnsi="宋体" w:cs="宋体" w:hint="eastAsia"/>
          <w:bCs/>
          <w:color w:val="000000"/>
        </w:rPr>
        <w:t>）</w:t>
      </w:r>
      <w:r>
        <w:rPr>
          <w:rFonts w:ascii="宋体" w:hAnsi="宋体" w:cs="宋体"/>
          <w:bCs/>
          <w:color w:val="000000"/>
        </w:rPr>
        <w:t>O</w:t>
      </w:r>
      <w:r>
        <w:rPr>
          <w:rFonts w:ascii="宋体" w:hAnsi="宋体" w:cs="宋体"/>
          <w:bCs/>
          <w:color w:val="000000"/>
          <w:vertAlign w:val="subscript"/>
        </w:rPr>
        <w:t>2</w:t>
      </w:r>
      <w:r>
        <w:rPr>
          <w:rFonts w:ascii="宋体" w:hAnsi="宋体" w:cs="宋体" w:hint="eastAsia"/>
          <w:bCs/>
          <w:color w:val="000000"/>
        </w:rPr>
        <w:t>：（</w:t>
      </w:r>
      <w:r>
        <w:rPr>
          <w:rFonts w:ascii="宋体" w:cs="宋体"/>
          <w:bCs/>
          <w:color w:val="000000"/>
        </w:rPr>
        <w:t>0-</w:t>
      </w:r>
      <w:r>
        <w:rPr>
          <w:rFonts w:ascii="宋体" w:hAnsi="宋体" w:cs="宋体"/>
          <w:bCs/>
          <w:color w:val="000000"/>
        </w:rPr>
        <w:t>25</w:t>
      </w:r>
      <w:r>
        <w:rPr>
          <w:rFonts w:ascii="宋体" w:hAnsi="宋体" w:cs="宋体" w:hint="eastAsia"/>
          <w:bCs/>
          <w:color w:val="000000"/>
        </w:rPr>
        <w:t>）％</w:t>
      </w:r>
      <w:r>
        <w:rPr>
          <w:rFonts w:ascii="宋体" w:hAnsi="宋体" w:cs="宋体"/>
          <w:bCs/>
        </w:rPr>
        <w:t>vol</w:t>
      </w:r>
      <w:r>
        <w:rPr>
          <w:rFonts w:ascii="宋体" w:hAnsi="宋体" w:cs="宋体" w:hint="eastAsia"/>
          <w:bCs/>
          <w:color w:val="000000"/>
        </w:rPr>
        <w:t>；</w:t>
      </w:r>
    </w:p>
    <w:p w:rsidR="004D4729" w:rsidRDefault="004D4729" w:rsidP="00BE2C28">
      <w:pPr>
        <w:widowControl/>
        <w:spacing w:before="80" w:after="80"/>
        <w:ind w:firstLineChars="200" w:firstLine="31680"/>
        <w:jc w:val="left"/>
        <w:rPr>
          <w:rFonts w:ascii="宋体" w:cs="宋体"/>
          <w:bCs/>
          <w:color w:val="000000"/>
        </w:rPr>
      </w:pPr>
      <w:r>
        <w:rPr>
          <w:rFonts w:ascii="宋体" w:hAnsi="宋体" w:cs="宋体"/>
          <w:bCs/>
          <w:color w:val="000000"/>
        </w:rPr>
        <w:t>4</w:t>
      </w:r>
      <w:r>
        <w:rPr>
          <w:rFonts w:ascii="宋体" w:hAnsi="宋体" w:cs="宋体" w:hint="eastAsia"/>
          <w:bCs/>
          <w:color w:val="000000"/>
        </w:rPr>
        <w:t>、相对误差与绝对误差：</w:t>
      </w:r>
    </w:p>
    <w:p w:rsidR="004D4729" w:rsidRDefault="004D4729" w:rsidP="00BE2C28">
      <w:pPr>
        <w:widowControl/>
        <w:spacing w:before="80" w:after="80"/>
        <w:ind w:firstLineChars="200" w:firstLine="31680"/>
        <w:jc w:val="left"/>
        <w:rPr>
          <w:rFonts w:ascii="宋体" w:cs="宋体"/>
          <w:bCs/>
          <w:color w:val="000000"/>
        </w:rPr>
      </w:pPr>
      <w:r>
        <w:rPr>
          <w:rFonts w:ascii="宋体" w:hAnsi="宋体" w:cs="宋体"/>
          <w:bCs/>
          <w:color w:val="000000"/>
        </w:rPr>
        <w:t>1</w:t>
      </w:r>
      <w:r>
        <w:rPr>
          <w:rFonts w:ascii="宋体" w:hAnsi="宋体" w:cs="宋体" w:hint="eastAsia"/>
          <w:bCs/>
          <w:color w:val="000000"/>
        </w:rPr>
        <w:t>）</w:t>
      </w:r>
      <w:r>
        <w:rPr>
          <w:rFonts w:ascii="宋体" w:hAnsi="宋体" w:cs="宋体"/>
          <w:bCs/>
          <w:color w:val="000000"/>
        </w:rPr>
        <w:t>CO</w:t>
      </w:r>
      <w:r>
        <w:rPr>
          <w:rFonts w:ascii="宋体" w:hAnsi="宋体" w:cs="宋体" w:hint="eastAsia"/>
          <w:bCs/>
          <w:color w:val="000000"/>
        </w:rPr>
        <w:t>精度：相对误差为±</w:t>
      </w:r>
      <w:r>
        <w:rPr>
          <w:rFonts w:ascii="宋体" w:hAnsi="宋体" w:cs="宋体"/>
          <w:bCs/>
          <w:color w:val="000000"/>
        </w:rPr>
        <w:t>5%</w:t>
      </w:r>
      <w:r>
        <w:rPr>
          <w:rFonts w:ascii="宋体" w:hAnsi="宋体" w:cs="宋体" w:hint="eastAsia"/>
          <w:bCs/>
          <w:color w:val="000000"/>
        </w:rPr>
        <w:t>、绝对误差为</w:t>
      </w:r>
      <w:r>
        <w:rPr>
          <w:rFonts w:ascii="宋体" w:hAnsi="Symbol" w:cs="宋体" w:hint="eastAsia"/>
          <w:bCs/>
        </w:rPr>
        <w:sym w:font="Symbol" w:char="F0B1"/>
      </w:r>
      <w:r>
        <w:rPr>
          <w:rFonts w:ascii="宋体" w:hAnsi="宋体" w:cs="宋体"/>
          <w:bCs/>
        </w:rPr>
        <w:t xml:space="preserve"> 0.02 % vol</w:t>
      </w:r>
      <w:r>
        <w:rPr>
          <w:rFonts w:ascii="宋体" w:hAnsi="宋体" w:cs="宋体" w:hint="eastAsia"/>
          <w:bCs/>
          <w:color w:val="000000"/>
        </w:rPr>
        <w:t>；</w:t>
      </w:r>
    </w:p>
    <w:p w:rsidR="004D4729" w:rsidRDefault="004D4729" w:rsidP="00BE2C28">
      <w:pPr>
        <w:widowControl/>
        <w:spacing w:before="80" w:after="80"/>
        <w:ind w:firstLineChars="200" w:firstLine="31680"/>
        <w:jc w:val="left"/>
        <w:rPr>
          <w:rFonts w:ascii="宋体" w:cs="宋体"/>
          <w:bCs/>
          <w:color w:val="000000"/>
        </w:rPr>
      </w:pPr>
      <w:r>
        <w:rPr>
          <w:rFonts w:ascii="宋体" w:hAnsi="宋体" w:cs="宋体"/>
          <w:bCs/>
          <w:color w:val="000000"/>
        </w:rPr>
        <w:t>2</w:t>
      </w:r>
      <w:r>
        <w:rPr>
          <w:rFonts w:ascii="宋体" w:hAnsi="宋体" w:cs="宋体" w:hint="eastAsia"/>
          <w:bCs/>
          <w:color w:val="000000"/>
        </w:rPr>
        <w:t>）</w:t>
      </w:r>
      <w:r>
        <w:rPr>
          <w:rFonts w:ascii="宋体" w:hAnsi="宋体" w:cs="宋体"/>
          <w:bCs/>
          <w:color w:val="000000"/>
        </w:rPr>
        <w:t>CO</w:t>
      </w:r>
      <w:r>
        <w:rPr>
          <w:rFonts w:ascii="宋体" w:hAnsi="宋体" w:cs="宋体"/>
          <w:bCs/>
          <w:color w:val="000000"/>
          <w:vertAlign w:val="subscript"/>
        </w:rPr>
        <w:t>2</w:t>
      </w:r>
      <w:r>
        <w:rPr>
          <w:rFonts w:ascii="宋体" w:hAnsi="宋体" w:cs="宋体" w:hint="eastAsia"/>
          <w:bCs/>
          <w:color w:val="000000"/>
        </w:rPr>
        <w:t>精度：相对误差为±</w:t>
      </w:r>
      <w:r>
        <w:rPr>
          <w:rFonts w:ascii="宋体" w:hAnsi="宋体" w:cs="宋体"/>
          <w:bCs/>
          <w:color w:val="000000"/>
        </w:rPr>
        <w:t>5%</w:t>
      </w:r>
      <w:r>
        <w:rPr>
          <w:rFonts w:ascii="宋体" w:hAnsi="宋体" w:cs="宋体" w:hint="eastAsia"/>
          <w:bCs/>
          <w:color w:val="000000"/>
        </w:rPr>
        <w:t>、绝对误差为±</w:t>
      </w:r>
      <w:r>
        <w:rPr>
          <w:rFonts w:ascii="宋体" w:cs="宋体"/>
          <w:bCs/>
          <w:color w:val="000000"/>
        </w:rPr>
        <w:t>0.</w:t>
      </w:r>
      <w:r>
        <w:rPr>
          <w:rFonts w:ascii="宋体" w:hAnsi="宋体" w:cs="宋体"/>
          <w:bCs/>
          <w:color w:val="000000"/>
        </w:rPr>
        <w:t>03%</w:t>
      </w:r>
      <w:r>
        <w:rPr>
          <w:rFonts w:ascii="宋体" w:hAnsi="宋体" w:cs="宋体"/>
          <w:bCs/>
        </w:rPr>
        <w:t>vol</w:t>
      </w:r>
      <w:r>
        <w:rPr>
          <w:rFonts w:ascii="宋体" w:hAnsi="宋体" w:cs="宋体" w:hint="eastAsia"/>
          <w:bCs/>
          <w:color w:val="000000"/>
        </w:rPr>
        <w:t>；</w:t>
      </w:r>
    </w:p>
    <w:p w:rsidR="004D4729" w:rsidRDefault="004D4729" w:rsidP="00BE2C28">
      <w:pPr>
        <w:widowControl/>
        <w:spacing w:before="80" w:after="80"/>
        <w:ind w:firstLineChars="200" w:firstLine="31680"/>
        <w:jc w:val="left"/>
        <w:rPr>
          <w:rFonts w:ascii="宋体" w:cs="宋体"/>
          <w:bCs/>
          <w:color w:val="000000"/>
        </w:rPr>
      </w:pPr>
      <w:r>
        <w:rPr>
          <w:rFonts w:ascii="宋体" w:hAnsi="宋体" w:cs="宋体"/>
          <w:bCs/>
          <w:color w:val="000000"/>
        </w:rPr>
        <w:t>3</w:t>
      </w:r>
      <w:r>
        <w:rPr>
          <w:rFonts w:ascii="宋体" w:hAnsi="宋体" w:cs="宋体" w:hint="eastAsia"/>
          <w:bCs/>
          <w:color w:val="000000"/>
        </w:rPr>
        <w:t>）</w:t>
      </w:r>
      <w:r>
        <w:rPr>
          <w:rFonts w:ascii="宋体" w:hAnsi="宋体" w:cs="宋体"/>
          <w:bCs/>
          <w:color w:val="000000"/>
        </w:rPr>
        <w:t>HC</w:t>
      </w:r>
      <w:r>
        <w:rPr>
          <w:rFonts w:ascii="宋体" w:hAnsi="宋体" w:cs="宋体" w:hint="eastAsia"/>
          <w:bCs/>
          <w:color w:val="000000"/>
        </w:rPr>
        <w:t>精度：相对误差为±</w:t>
      </w:r>
      <w:r>
        <w:rPr>
          <w:rFonts w:ascii="宋体" w:hAnsi="宋体" w:cs="宋体"/>
          <w:bCs/>
          <w:color w:val="000000"/>
        </w:rPr>
        <w:t>5%</w:t>
      </w:r>
      <w:r>
        <w:rPr>
          <w:rFonts w:ascii="宋体" w:hAnsi="宋体" w:cs="宋体" w:hint="eastAsia"/>
          <w:bCs/>
          <w:color w:val="000000"/>
        </w:rPr>
        <w:t>、绝对误差为±</w:t>
      </w:r>
      <w:r>
        <w:rPr>
          <w:rFonts w:ascii="宋体" w:hAnsi="宋体" w:cs="宋体"/>
          <w:bCs/>
          <w:color w:val="000000"/>
        </w:rPr>
        <w:t>4ppm</w:t>
      </w:r>
      <w:r>
        <w:rPr>
          <w:rFonts w:ascii="宋体" w:hAnsi="宋体" w:cs="宋体"/>
          <w:bCs/>
        </w:rPr>
        <w:t>vol</w:t>
      </w:r>
      <w:r>
        <w:rPr>
          <w:rFonts w:ascii="宋体" w:hAnsi="宋体" w:cs="宋体" w:hint="eastAsia"/>
          <w:bCs/>
          <w:color w:val="000000"/>
        </w:rPr>
        <w:t>；</w:t>
      </w:r>
    </w:p>
    <w:p w:rsidR="004D4729" w:rsidRDefault="004D4729" w:rsidP="00BE2C28">
      <w:pPr>
        <w:widowControl/>
        <w:spacing w:before="80" w:after="80"/>
        <w:ind w:firstLineChars="200" w:firstLine="31680"/>
        <w:jc w:val="left"/>
        <w:rPr>
          <w:rFonts w:ascii="宋体" w:cs="宋体"/>
          <w:bCs/>
        </w:rPr>
      </w:pPr>
      <w:r>
        <w:rPr>
          <w:rFonts w:ascii="宋体" w:hAnsi="宋体" w:cs="宋体"/>
          <w:bCs/>
          <w:color w:val="000000"/>
        </w:rPr>
        <w:t>4</w:t>
      </w:r>
      <w:r>
        <w:rPr>
          <w:rFonts w:ascii="宋体" w:hAnsi="宋体" w:cs="宋体" w:hint="eastAsia"/>
          <w:bCs/>
          <w:color w:val="000000"/>
        </w:rPr>
        <w:t>）</w:t>
      </w:r>
      <w:r>
        <w:rPr>
          <w:rFonts w:ascii="宋体" w:hAnsi="宋体" w:cs="宋体"/>
          <w:bCs/>
          <w:color w:val="000000"/>
        </w:rPr>
        <w:t>O2</w:t>
      </w:r>
      <w:r>
        <w:rPr>
          <w:rFonts w:ascii="宋体" w:hAnsi="宋体" w:cs="宋体" w:hint="eastAsia"/>
          <w:bCs/>
          <w:color w:val="000000"/>
        </w:rPr>
        <w:t>精度：相对误差为±</w:t>
      </w:r>
      <w:r>
        <w:rPr>
          <w:rFonts w:ascii="宋体" w:hAnsi="宋体" w:cs="宋体"/>
          <w:bCs/>
          <w:color w:val="000000"/>
        </w:rPr>
        <w:t>5%</w:t>
      </w:r>
      <w:r>
        <w:rPr>
          <w:rFonts w:ascii="宋体" w:hAnsi="宋体" w:cs="宋体" w:hint="eastAsia"/>
          <w:bCs/>
          <w:color w:val="000000"/>
        </w:rPr>
        <w:t>、绝对误差为±</w:t>
      </w:r>
      <w:r>
        <w:rPr>
          <w:rFonts w:ascii="宋体" w:cs="宋体"/>
          <w:bCs/>
          <w:color w:val="000000"/>
        </w:rPr>
        <w:t>0.</w:t>
      </w:r>
      <w:r>
        <w:rPr>
          <w:rFonts w:ascii="宋体" w:hAnsi="宋体" w:cs="宋体"/>
          <w:bCs/>
          <w:color w:val="000000"/>
        </w:rPr>
        <w:t>02%</w:t>
      </w:r>
      <w:r>
        <w:rPr>
          <w:rFonts w:ascii="宋体" w:hAnsi="宋体" w:cs="宋体"/>
          <w:bCs/>
        </w:rPr>
        <w:t>vol</w:t>
      </w:r>
      <w:r>
        <w:rPr>
          <w:rFonts w:ascii="宋体" w:hAnsi="宋体" w:cs="宋体" w:hint="eastAsia"/>
          <w:bCs/>
          <w:color w:val="000000"/>
        </w:rPr>
        <w:t>；</w:t>
      </w:r>
    </w:p>
    <w:p w:rsidR="004D4729" w:rsidRDefault="004D4729" w:rsidP="00BE2C28">
      <w:pPr>
        <w:ind w:firstLineChars="200" w:firstLine="31680"/>
        <w:rPr>
          <w:rFonts w:ascii="宋体" w:cs="宋体"/>
          <w:bCs/>
        </w:rPr>
      </w:pPr>
      <w:r>
        <w:rPr>
          <w:rFonts w:ascii="宋体" w:hAnsi="宋体" w:cs="宋体"/>
          <w:bCs/>
        </w:rPr>
        <w:t>5</w:t>
      </w:r>
      <w:r>
        <w:rPr>
          <w:rFonts w:ascii="宋体" w:hAnsi="宋体" w:cs="宋体" w:hint="eastAsia"/>
          <w:bCs/>
        </w:rPr>
        <w:t>、整套系统采用便携式一体化设计包含：尾气分析仪、可充电电池、取样探头、磁吸式转速测量模块，及手持显示端。</w:t>
      </w:r>
    </w:p>
    <w:p w:rsidR="004D4729" w:rsidRDefault="004D4729" w:rsidP="00BE2C28">
      <w:pPr>
        <w:ind w:firstLineChars="200" w:firstLine="31680"/>
        <w:rPr>
          <w:rFonts w:ascii="宋体" w:cs="宋体"/>
          <w:bCs/>
        </w:rPr>
      </w:pPr>
      <w:r>
        <w:rPr>
          <w:rFonts w:ascii="宋体" w:hAnsi="宋体" w:cs="宋体"/>
          <w:bCs/>
        </w:rPr>
        <w:t>6</w:t>
      </w:r>
      <w:r>
        <w:rPr>
          <w:rFonts w:ascii="宋体" w:hAnsi="宋体" w:cs="宋体" w:hint="eastAsia"/>
          <w:bCs/>
        </w:rPr>
        <w:t>、尾气分析仪和与手持显示端通过无线方式连接。</w:t>
      </w:r>
      <w:r>
        <w:rPr>
          <w:rFonts w:ascii="宋体" w:hAnsi="宋体" w:cs="宋体"/>
          <w:bCs/>
        </w:rPr>
        <w:t xml:space="preserve"> </w:t>
      </w:r>
    </w:p>
    <w:p w:rsidR="004D4729" w:rsidRDefault="004D4729" w:rsidP="00BE2C28">
      <w:pPr>
        <w:ind w:firstLineChars="200" w:firstLine="31680"/>
        <w:rPr>
          <w:rFonts w:ascii="宋体" w:cs="宋体"/>
          <w:bCs/>
        </w:rPr>
      </w:pPr>
      <w:r>
        <w:rPr>
          <w:rFonts w:ascii="宋体" w:hAnsi="宋体" w:cs="宋体"/>
          <w:bCs/>
        </w:rPr>
        <w:t>7</w:t>
      </w:r>
      <w:r>
        <w:rPr>
          <w:rFonts w:ascii="宋体" w:hAnsi="宋体" w:cs="宋体" w:hint="eastAsia"/>
          <w:bCs/>
        </w:rPr>
        <w:t>、</w:t>
      </w:r>
      <w:r>
        <w:rPr>
          <w:rFonts w:ascii="宋体" w:hAnsi="宋体" w:cs="宋体" w:hint="eastAsia"/>
          <w:bCs/>
          <w:color w:val="000000"/>
        </w:rPr>
        <w:t>▲</w:t>
      </w:r>
      <w:r>
        <w:rPr>
          <w:rFonts w:ascii="宋体" w:hAnsi="宋体" w:cs="宋体" w:hint="eastAsia"/>
          <w:bCs/>
        </w:rPr>
        <w:t>一键式开关机功能，开机之后，设备能够完成自动匹配连接、环境检测、仪器内部检测等动作进入测量模式。常温状态下无需预热，极限温度仪器预热时间不大于</w:t>
      </w:r>
      <w:r>
        <w:rPr>
          <w:rFonts w:ascii="宋体" w:hAnsi="宋体" w:cs="宋体"/>
          <w:bCs/>
        </w:rPr>
        <w:t>2</w:t>
      </w:r>
      <w:r>
        <w:rPr>
          <w:rFonts w:ascii="宋体" w:hAnsi="宋体" w:cs="宋体" w:hint="eastAsia"/>
          <w:bCs/>
        </w:rPr>
        <w:t>分钟。</w:t>
      </w:r>
    </w:p>
    <w:p w:rsidR="004D4729" w:rsidRDefault="004D4729" w:rsidP="00BE2C28">
      <w:pPr>
        <w:ind w:firstLineChars="200" w:firstLine="31680"/>
        <w:rPr>
          <w:rFonts w:ascii="宋体" w:cs="宋体"/>
          <w:bCs/>
        </w:rPr>
      </w:pPr>
      <w:r>
        <w:rPr>
          <w:rFonts w:ascii="宋体" w:hAnsi="宋体" w:cs="宋体"/>
          <w:bCs/>
        </w:rPr>
        <w:t>8</w:t>
      </w:r>
      <w:r>
        <w:rPr>
          <w:rFonts w:ascii="宋体" w:hAnsi="宋体" w:cs="宋体" w:hint="eastAsia"/>
          <w:bCs/>
        </w:rPr>
        <w:t>、测量时如有进气流量低、转速获取异常等问题出现时，设备需停止测量并有文字提示警示。</w:t>
      </w:r>
      <w:r>
        <w:rPr>
          <w:rFonts w:ascii="宋体" w:hAnsi="宋体" w:cs="宋体"/>
          <w:bCs/>
        </w:rPr>
        <w:t xml:space="preserve"> </w:t>
      </w:r>
    </w:p>
    <w:p w:rsidR="004D4729" w:rsidRDefault="004D4729" w:rsidP="00BE2C28">
      <w:pPr>
        <w:ind w:firstLineChars="200" w:firstLine="31680"/>
        <w:rPr>
          <w:rFonts w:ascii="宋体" w:cs="宋体"/>
          <w:bCs/>
        </w:rPr>
      </w:pPr>
      <w:r>
        <w:rPr>
          <w:rFonts w:ascii="宋体" w:hAnsi="宋体" w:cs="宋体"/>
          <w:bCs/>
        </w:rPr>
        <w:t>9</w:t>
      </w:r>
      <w:r>
        <w:rPr>
          <w:rFonts w:ascii="宋体" w:hAnsi="宋体" w:cs="宋体" w:hint="eastAsia"/>
          <w:bCs/>
        </w:rPr>
        <w:t>、测量结束后，检测结果自动保存，设备自动生成检测报告，判断是否合格，可选择实时打印，打印报告打印报告落款可通过手持显示端进行现场定制修改。</w:t>
      </w:r>
    </w:p>
    <w:p w:rsidR="004D4729" w:rsidRDefault="004D4729" w:rsidP="00BE2C28">
      <w:pPr>
        <w:ind w:firstLineChars="200" w:firstLine="31680"/>
        <w:rPr>
          <w:rFonts w:ascii="宋体" w:cs="宋体"/>
          <w:bCs/>
        </w:rPr>
      </w:pPr>
      <w:r>
        <w:rPr>
          <w:rFonts w:ascii="宋体" w:hAnsi="宋体" w:cs="宋体"/>
          <w:bCs/>
        </w:rPr>
        <w:t>10</w:t>
      </w:r>
      <w:r>
        <w:rPr>
          <w:rFonts w:ascii="宋体" w:hAnsi="宋体" w:cs="宋体" w:hint="eastAsia"/>
          <w:bCs/>
        </w:rPr>
        <w:t>、手持显示端全中文显示，具备历史数据查询、无线打印、五气实时检测、双怠速法规检测等功能。历史数据具有检测报告查询、上传及导出功能。</w:t>
      </w:r>
    </w:p>
    <w:p w:rsidR="004D4729" w:rsidRDefault="004D4729" w:rsidP="00BE2C28">
      <w:pPr>
        <w:ind w:firstLineChars="200" w:firstLine="31680"/>
        <w:rPr>
          <w:rFonts w:ascii="宋体" w:cs="宋体"/>
          <w:bCs/>
        </w:rPr>
      </w:pPr>
      <w:r>
        <w:rPr>
          <w:rFonts w:ascii="宋体" w:hAnsi="宋体" w:cs="宋体"/>
          <w:bCs/>
        </w:rPr>
        <w:t>11</w:t>
      </w:r>
      <w:r>
        <w:rPr>
          <w:rFonts w:ascii="宋体" w:hAnsi="宋体" w:cs="宋体" w:hint="eastAsia"/>
          <w:bCs/>
        </w:rPr>
        <w:t>、手持显示端具备汽车车牌自动识别功能，并自动填写到检测报告中。</w:t>
      </w:r>
    </w:p>
    <w:p w:rsidR="004D4729" w:rsidRDefault="004D4729" w:rsidP="00BE2C28">
      <w:pPr>
        <w:ind w:firstLineChars="200" w:firstLine="31680"/>
        <w:rPr>
          <w:rFonts w:ascii="宋体" w:cs="宋体"/>
          <w:bCs/>
        </w:rPr>
      </w:pPr>
      <w:r>
        <w:rPr>
          <w:rFonts w:ascii="宋体" w:hAnsi="宋体" w:cs="宋体"/>
          <w:bCs/>
        </w:rPr>
        <w:t>12</w:t>
      </w:r>
      <w:r>
        <w:rPr>
          <w:rFonts w:ascii="宋体" w:hAnsi="宋体" w:cs="宋体" w:hint="eastAsia"/>
          <w:bCs/>
        </w:rPr>
        <w:t>、可通过</w:t>
      </w:r>
      <w:r>
        <w:rPr>
          <w:rFonts w:ascii="宋体" w:hAnsi="宋体" w:cs="宋体"/>
          <w:bCs/>
        </w:rPr>
        <w:t xml:space="preserve">4G </w:t>
      </w:r>
      <w:r>
        <w:rPr>
          <w:rFonts w:ascii="宋体" w:hAnsi="宋体" w:cs="宋体" w:hint="eastAsia"/>
          <w:bCs/>
        </w:rPr>
        <w:t>网络实现检测数据实时上传功能，保证与中心数据库数据同步。可支持</w:t>
      </w:r>
      <w:r>
        <w:rPr>
          <w:rFonts w:ascii="宋体" w:hAnsi="宋体" w:cs="宋体"/>
          <w:bCs/>
        </w:rPr>
        <w:t>5G</w:t>
      </w:r>
      <w:r>
        <w:rPr>
          <w:rFonts w:ascii="宋体" w:hAnsi="宋体" w:cs="宋体" w:hint="eastAsia"/>
          <w:bCs/>
        </w:rPr>
        <w:t>网络。</w:t>
      </w:r>
    </w:p>
    <w:p w:rsidR="004D4729" w:rsidRDefault="004D4729" w:rsidP="00BE2C28">
      <w:pPr>
        <w:ind w:firstLineChars="200" w:firstLine="31680"/>
        <w:rPr>
          <w:rFonts w:ascii="宋体" w:cs="宋体"/>
          <w:bCs/>
        </w:rPr>
      </w:pPr>
      <w:r>
        <w:rPr>
          <w:rFonts w:ascii="宋体" w:hAnsi="宋体" w:cs="宋体"/>
          <w:bCs/>
        </w:rPr>
        <w:t>13</w:t>
      </w:r>
      <w:r>
        <w:rPr>
          <w:rFonts w:ascii="宋体" w:hAnsi="宋体" w:cs="宋体" w:hint="eastAsia"/>
          <w:bCs/>
        </w:rPr>
        <w:t>、</w:t>
      </w:r>
      <w:r>
        <w:rPr>
          <w:rFonts w:ascii="宋体" w:hAnsi="宋体" w:cs="宋体" w:hint="eastAsia"/>
          <w:bCs/>
          <w:color w:val="000000"/>
        </w:rPr>
        <w:t>▲</w:t>
      </w:r>
      <w:r>
        <w:rPr>
          <w:rFonts w:ascii="宋体" w:hAnsi="宋体" w:cs="宋体" w:hint="eastAsia"/>
          <w:bCs/>
        </w:rPr>
        <w:t>充电电池需能满足设备连续工作续航时间不低于</w:t>
      </w:r>
      <w:r>
        <w:rPr>
          <w:rFonts w:ascii="宋体" w:hAnsi="宋体" w:cs="宋体"/>
          <w:bCs/>
        </w:rPr>
        <w:t>16</w:t>
      </w:r>
      <w:r>
        <w:rPr>
          <w:rFonts w:ascii="宋体" w:hAnsi="宋体" w:cs="宋体" w:hint="eastAsia"/>
          <w:bCs/>
        </w:rPr>
        <w:t>小时，具有电池电量指示灯提示。</w:t>
      </w:r>
    </w:p>
    <w:p w:rsidR="004D4729" w:rsidRDefault="004D4729" w:rsidP="00BE2C28">
      <w:pPr>
        <w:ind w:firstLineChars="200" w:firstLine="31680"/>
        <w:rPr>
          <w:rFonts w:ascii="宋体" w:cs="宋体"/>
          <w:bCs/>
        </w:rPr>
      </w:pPr>
      <w:r>
        <w:rPr>
          <w:rFonts w:ascii="宋体" w:hAnsi="宋体" w:cs="宋体"/>
          <w:bCs/>
        </w:rPr>
        <w:t>14</w:t>
      </w:r>
      <w:r>
        <w:rPr>
          <w:rFonts w:ascii="宋体" w:hAnsi="宋体" w:cs="宋体" w:hint="eastAsia"/>
          <w:bCs/>
        </w:rPr>
        <w:t>、</w:t>
      </w:r>
      <w:r>
        <w:rPr>
          <w:rFonts w:ascii="宋体" w:hAnsi="宋体" w:cs="宋体" w:hint="eastAsia"/>
          <w:bCs/>
          <w:color w:val="000000"/>
        </w:rPr>
        <w:t>▲</w:t>
      </w:r>
      <w:r>
        <w:rPr>
          <w:rFonts w:ascii="宋体" w:hAnsi="宋体" w:cs="宋体" w:hint="eastAsia"/>
          <w:bCs/>
        </w:rPr>
        <w:t>尾气分析仪取样探头应能经受排气高温，并具有限位和固定装置。插入深度不小于</w:t>
      </w:r>
      <w:r>
        <w:rPr>
          <w:rFonts w:ascii="宋体" w:hAnsi="宋体" w:cs="宋体"/>
          <w:bCs/>
        </w:rPr>
        <w:t>40cm</w:t>
      </w:r>
      <w:r>
        <w:rPr>
          <w:rFonts w:ascii="宋体" w:hAnsi="宋体" w:cs="宋体" w:hint="eastAsia"/>
          <w:bCs/>
        </w:rPr>
        <w:t>。</w:t>
      </w:r>
    </w:p>
    <w:p w:rsidR="004D4729" w:rsidRDefault="004D4729" w:rsidP="00BE2C28">
      <w:pPr>
        <w:pStyle w:val="BodyText"/>
        <w:ind w:firstLineChars="200" w:firstLine="31680"/>
        <w:rPr>
          <w:rFonts w:ascii="宋体" w:cs="宋体"/>
          <w:bCs/>
        </w:rPr>
      </w:pPr>
      <w:r>
        <w:rPr>
          <w:rFonts w:ascii="宋体" w:hAnsi="宋体" w:cs="宋体"/>
          <w:bCs/>
        </w:rPr>
        <w:t>15</w:t>
      </w:r>
      <w:r>
        <w:rPr>
          <w:rFonts w:ascii="宋体" w:hAnsi="宋体" w:cs="宋体" w:hint="eastAsia"/>
          <w:bCs/>
        </w:rPr>
        <w:t>、</w:t>
      </w:r>
      <w:r>
        <w:rPr>
          <w:rFonts w:ascii="宋体" w:hAnsi="宋体" w:cs="宋体" w:hint="eastAsia"/>
          <w:bCs/>
          <w:color w:val="000000"/>
        </w:rPr>
        <w:t>▲</w:t>
      </w:r>
      <w:r>
        <w:rPr>
          <w:rFonts w:ascii="宋体" w:hAnsi="宋体" w:cs="宋体" w:hint="eastAsia"/>
          <w:bCs/>
        </w:rPr>
        <w:t>为了保证仪器稳定可靠，设备需具有第三方计量院出具的计量证书（提供证书复印件加盖厂家公章）。</w:t>
      </w:r>
    </w:p>
    <w:p w:rsidR="004D4729" w:rsidRDefault="004D4729" w:rsidP="00BE2C28">
      <w:pPr>
        <w:pStyle w:val="BodyText"/>
        <w:ind w:firstLineChars="200" w:firstLine="31680"/>
        <w:rPr>
          <w:rFonts w:ascii="宋体" w:cs="宋体"/>
          <w:bCs/>
        </w:rPr>
      </w:pPr>
      <w:r>
        <w:rPr>
          <w:rFonts w:ascii="宋体" w:hAnsi="宋体" w:cs="宋体"/>
          <w:bCs/>
        </w:rPr>
        <w:t>16</w:t>
      </w:r>
      <w:r>
        <w:rPr>
          <w:rFonts w:ascii="宋体" w:hAnsi="宋体" w:cs="宋体" w:hint="eastAsia"/>
          <w:bCs/>
        </w:rPr>
        <w:t>、</w:t>
      </w:r>
      <w:r>
        <w:rPr>
          <w:rFonts w:ascii="宋体" w:hAnsi="宋体" w:cs="宋体" w:hint="eastAsia"/>
          <w:bCs/>
          <w:color w:val="000000"/>
        </w:rPr>
        <w:t>▲</w:t>
      </w:r>
      <w:r>
        <w:rPr>
          <w:rFonts w:ascii="宋体" w:hAnsi="宋体" w:cs="宋体" w:hint="eastAsia"/>
          <w:bCs/>
        </w:rPr>
        <w:t>供应商不是生产制造商的，需提供生产制造商针对本项目的授权书及售后服务承诺书。</w:t>
      </w:r>
    </w:p>
    <w:p w:rsidR="004D4729" w:rsidRDefault="004D4729">
      <w:pPr>
        <w:pStyle w:val="Heading3"/>
      </w:pPr>
      <w:r>
        <w:t>14</w:t>
      </w:r>
      <w:r>
        <w:rPr>
          <w:rFonts w:hint="eastAsia"/>
        </w:rPr>
        <w:t>、柴油车尾气便携式检测系统</w:t>
      </w:r>
    </w:p>
    <w:p w:rsidR="004D4729" w:rsidRDefault="004D4729" w:rsidP="00BE2C28">
      <w:pPr>
        <w:widowControl/>
        <w:spacing w:before="80" w:after="80"/>
        <w:ind w:firstLineChars="200" w:firstLine="31680"/>
        <w:jc w:val="left"/>
        <w:rPr>
          <w:rFonts w:ascii="宋体" w:cs="宋体"/>
          <w:bCs/>
          <w:color w:val="000000"/>
        </w:rPr>
      </w:pPr>
      <w:r>
        <w:rPr>
          <w:rFonts w:ascii="宋体" w:hAnsi="宋体" w:cs="宋体"/>
          <w:bCs/>
          <w:color w:val="000000"/>
        </w:rPr>
        <w:t>1</w:t>
      </w:r>
      <w:r>
        <w:rPr>
          <w:rFonts w:ascii="宋体" w:hAnsi="宋体" w:cs="宋体" w:hint="eastAsia"/>
          <w:bCs/>
          <w:color w:val="000000"/>
        </w:rPr>
        <w:t>、检测项目：光吸收系数</w:t>
      </w:r>
      <w:r>
        <w:rPr>
          <w:rFonts w:ascii="宋体" w:hAnsi="宋体" w:cs="宋体"/>
          <w:bCs/>
          <w:color w:val="000000"/>
        </w:rPr>
        <w:t>k</w:t>
      </w:r>
      <w:r>
        <w:rPr>
          <w:rFonts w:ascii="宋体" w:hAnsi="宋体" w:cs="宋体" w:hint="eastAsia"/>
          <w:bCs/>
          <w:color w:val="000000"/>
        </w:rPr>
        <w:t>值和不透光度</w:t>
      </w:r>
      <w:r>
        <w:rPr>
          <w:rFonts w:ascii="宋体" w:hAnsi="宋体" w:cs="宋体"/>
          <w:bCs/>
          <w:color w:val="000000"/>
        </w:rPr>
        <w:t>N</w:t>
      </w:r>
      <w:r>
        <w:rPr>
          <w:rFonts w:ascii="宋体" w:hAnsi="宋体" w:cs="宋体" w:hint="eastAsia"/>
          <w:bCs/>
          <w:color w:val="000000"/>
        </w:rPr>
        <w:t>值</w:t>
      </w:r>
    </w:p>
    <w:p w:rsidR="004D4729" w:rsidRDefault="004D4729" w:rsidP="00BE2C28">
      <w:pPr>
        <w:widowControl/>
        <w:spacing w:before="80" w:after="80"/>
        <w:ind w:firstLineChars="200" w:firstLine="31680"/>
        <w:jc w:val="left"/>
        <w:rPr>
          <w:rFonts w:ascii="宋体" w:cs="宋体"/>
          <w:bCs/>
          <w:color w:val="000000"/>
        </w:rPr>
      </w:pPr>
      <w:r>
        <w:rPr>
          <w:rFonts w:ascii="宋体" w:hAnsi="宋体" w:cs="宋体"/>
          <w:bCs/>
          <w:color w:val="000000"/>
        </w:rPr>
        <w:t>2</w:t>
      </w:r>
      <w:r>
        <w:rPr>
          <w:rFonts w:ascii="宋体" w:hAnsi="宋体" w:cs="宋体" w:hint="eastAsia"/>
          <w:bCs/>
          <w:color w:val="000000"/>
        </w:rPr>
        <w:t>、测量原理：透射式烟度计采用光吸收法测量光吸收系数</w:t>
      </w:r>
      <w:r>
        <w:rPr>
          <w:rFonts w:ascii="宋体" w:hAnsi="宋体" w:cs="宋体"/>
          <w:bCs/>
          <w:color w:val="000000"/>
        </w:rPr>
        <w:t>k</w:t>
      </w:r>
      <w:r>
        <w:rPr>
          <w:rFonts w:ascii="宋体" w:hAnsi="宋体" w:cs="宋体" w:hint="eastAsia"/>
          <w:bCs/>
          <w:color w:val="000000"/>
        </w:rPr>
        <w:t>值和不透光度</w:t>
      </w:r>
      <w:r>
        <w:rPr>
          <w:rFonts w:ascii="宋体" w:hAnsi="宋体" w:cs="宋体"/>
          <w:bCs/>
          <w:color w:val="000000"/>
        </w:rPr>
        <w:t>N</w:t>
      </w:r>
      <w:r>
        <w:rPr>
          <w:rFonts w:ascii="宋体" w:hAnsi="宋体" w:cs="宋体" w:hint="eastAsia"/>
          <w:bCs/>
          <w:color w:val="000000"/>
        </w:rPr>
        <w:t>值。</w:t>
      </w:r>
    </w:p>
    <w:p w:rsidR="004D4729" w:rsidRDefault="004D4729" w:rsidP="00BE2C28">
      <w:pPr>
        <w:widowControl/>
        <w:spacing w:before="80" w:after="80"/>
        <w:ind w:firstLineChars="200" w:firstLine="31680"/>
        <w:jc w:val="left"/>
        <w:rPr>
          <w:rFonts w:ascii="宋体" w:cs="宋体"/>
          <w:bCs/>
          <w:color w:val="000000"/>
        </w:rPr>
      </w:pPr>
      <w:r>
        <w:rPr>
          <w:rFonts w:ascii="宋体" w:hAnsi="宋体" w:cs="宋体"/>
          <w:bCs/>
          <w:color w:val="000000"/>
        </w:rPr>
        <w:t>3</w:t>
      </w:r>
      <w:r>
        <w:rPr>
          <w:rFonts w:ascii="宋体" w:hAnsi="宋体" w:cs="宋体" w:hint="eastAsia"/>
          <w:bCs/>
          <w:color w:val="000000"/>
        </w:rPr>
        <w:t>、测量范围：</w:t>
      </w:r>
    </w:p>
    <w:p w:rsidR="004D4729" w:rsidRDefault="004D4729" w:rsidP="00BE2C28">
      <w:pPr>
        <w:widowControl/>
        <w:spacing w:before="80" w:after="80"/>
        <w:ind w:firstLineChars="200" w:firstLine="31680"/>
        <w:jc w:val="left"/>
        <w:rPr>
          <w:rFonts w:ascii="宋体" w:cs="宋体"/>
          <w:bCs/>
          <w:color w:val="000000"/>
        </w:rPr>
      </w:pPr>
      <w:r>
        <w:rPr>
          <w:rFonts w:ascii="宋体" w:hAnsi="宋体" w:cs="宋体"/>
          <w:bCs/>
          <w:color w:val="000000"/>
        </w:rPr>
        <w:t>1</w:t>
      </w:r>
      <w:r>
        <w:rPr>
          <w:rFonts w:ascii="宋体" w:hAnsi="宋体" w:cs="宋体" w:hint="eastAsia"/>
          <w:bCs/>
          <w:color w:val="000000"/>
        </w:rPr>
        <w:t>）光吸收系数</w:t>
      </w:r>
      <w:r>
        <w:rPr>
          <w:rFonts w:ascii="宋体" w:hAnsi="宋体" w:cs="宋体"/>
          <w:bCs/>
          <w:color w:val="000000"/>
        </w:rPr>
        <w:t>k</w:t>
      </w:r>
      <w:r>
        <w:rPr>
          <w:rFonts w:ascii="宋体" w:hAnsi="宋体" w:cs="宋体" w:hint="eastAsia"/>
          <w:bCs/>
          <w:color w:val="000000"/>
        </w:rPr>
        <w:t>值：（</w:t>
      </w:r>
      <w:r>
        <w:rPr>
          <w:rFonts w:ascii="宋体" w:cs="宋体"/>
          <w:bCs/>
          <w:color w:val="000000"/>
        </w:rPr>
        <w:t>0-</w:t>
      </w:r>
      <w:r>
        <w:rPr>
          <w:rFonts w:ascii="宋体" w:hAnsi="宋体" w:cs="宋体"/>
          <w:bCs/>
          <w:color w:val="000000"/>
        </w:rPr>
        <w:t>100</w:t>
      </w:r>
      <w:r>
        <w:rPr>
          <w:rFonts w:ascii="宋体" w:hAnsi="宋体" w:cs="宋体" w:hint="eastAsia"/>
          <w:bCs/>
          <w:color w:val="000000"/>
        </w:rPr>
        <w:t>）％；</w:t>
      </w:r>
    </w:p>
    <w:p w:rsidR="004D4729" w:rsidRDefault="004D4729" w:rsidP="00BE2C28">
      <w:pPr>
        <w:widowControl/>
        <w:spacing w:before="80" w:after="80"/>
        <w:ind w:firstLineChars="200" w:firstLine="31680"/>
        <w:jc w:val="left"/>
        <w:rPr>
          <w:rFonts w:ascii="宋体" w:cs="宋体"/>
          <w:bCs/>
          <w:color w:val="000000"/>
        </w:rPr>
      </w:pPr>
      <w:r>
        <w:rPr>
          <w:rFonts w:ascii="宋体" w:hAnsi="宋体" w:cs="宋体"/>
          <w:bCs/>
          <w:color w:val="000000"/>
        </w:rPr>
        <w:t>2</w:t>
      </w:r>
      <w:r>
        <w:rPr>
          <w:rFonts w:ascii="宋体" w:hAnsi="宋体" w:cs="宋体" w:hint="eastAsia"/>
          <w:bCs/>
          <w:color w:val="000000"/>
        </w:rPr>
        <w:t>）不透光度</w:t>
      </w:r>
      <w:r>
        <w:rPr>
          <w:rFonts w:ascii="宋体" w:hAnsi="宋体" w:cs="宋体"/>
          <w:bCs/>
          <w:color w:val="000000"/>
        </w:rPr>
        <w:t>N</w:t>
      </w:r>
      <w:r>
        <w:rPr>
          <w:rFonts w:ascii="宋体" w:hAnsi="宋体" w:cs="宋体" w:hint="eastAsia"/>
          <w:bCs/>
          <w:color w:val="000000"/>
        </w:rPr>
        <w:t>值：</w:t>
      </w:r>
      <w:r>
        <w:rPr>
          <w:rFonts w:ascii="宋体" w:hAnsi="宋体" w:cs="宋体"/>
          <w:bCs/>
          <w:color w:val="000000"/>
        </w:rPr>
        <w:t>0-99.99m-1</w:t>
      </w:r>
      <w:r>
        <w:rPr>
          <w:rFonts w:ascii="宋体" w:hAnsi="宋体" w:cs="宋体" w:hint="eastAsia"/>
          <w:bCs/>
          <w:color w:val="000000"/>
        </w:rPr>
        <w:t>；</w:t>
      </w:r>
    </w:p>
    <w:p w:rsidR="004D4729" w:rsidRDefault="004D4729" w:rsidP="00BE2C28">
      <w:pPr>
        <w:widowControl/>
        <w:spacing w:before="80" w:after="80"/>
        <w:ind w:firstLineChars="200" w:firstLine="31680"/>
        <w:jc w:val="left"/>
        <w:rPr>
          <w:rFonts w:ascii="宋体" w:cs="宋体"/>
          <w:bCs/>
          <w:color w:val="000000"/>
        </w:rPr>
      </w:pPr>
      <w:r>
        <w:rPr>
          <w:rFonts w:ascii="宋体" w:hAnsi="宋体" w:cs="宋体"/>
          <w:bCs/>
          <w:color w:val="000000"/>
        </w:rPr>
        <w:t>4</w:t>
      </w:r>
      <w:r>
        <w:rPr>
          <w:rFonts w:ascii="宋体" w:hAnsi="宋体" w:cs="宋体" w:hint="eastAsia"/>
          <w:bCs/>
          <w:color w:val="000000"/>
        </w:rPr>
        <w:t>、分辨率：</w:t>
      </w:r>
    </w:p>
    <w:p w:rsidR="004D4729" w:rsidRDefault="004D4729" w:rsidP="00BE2C28">
      <w:pPr>
        <w:widowControl/>
        <w:spacing w:before="80" w:after="80"/>
        <w:ind w:firstLineChars="200" w:firstLine="31680"/>
        <w:jc w:val="left"/>
        <w:rPr>
          <w:rFonts w:ascii="宋体" w:cs="宋体"/>
          <w:bCs/>
          <w:color w:val="000000"/>
        </w:rPr>
      </w:pPr>
      <w:r>
        <w:rPr>
          <w:rFonts w:ascii="宋体" w:hAnsi="宋体" w:cs="宋体"/>
          <w:bCs/>
          <w:color w:val="000000"/>
        </w:rPr>
        <w:t>1</w:t>
      </w:r>
      <w:r>
        <w:rPr>
          <w:rFonts w:ascii="宋体" w:hAnsi="宋体" w:cs="宋体" w:hint="eastAsia"/>
          <w:bCs/>
          <w:color w:val="000000"/>
        </w:rPr>
        <w:t>）光吸收系数</w:t>
      </w:r>
      <w:r>
        <w:rPr>
          <w:rFonts w:ascii="宋体" w:hAnsi="宋体" w:cs="宋体"/>
          <w:bCs/>
          <w:color w:val="000000"/>
        </w:rPr>
        <w:t>k</w:t>
      </w:r>
      <w:r>
        <w:rPr>
          <w:rFonts w:ascii="宋体" w:hAnsi="宋体" w:cs="宋体" w:hint="eastAsia"/>
          <w:bCs/>
          <w:color w:val="000000"/>
        </w:rPr>
        <w:t>值：</w:t>
      </w:r>
      <w:r>
        <w:rPr>
          <w:rFonts w:ascii="宋体" w:hAnsi="宋体" w:cs="宋体"/>
          <w:bCs/>
          <w:color w:val="000000"/>
        </w:rPr>
        <w:t>0.1</w:t>
      </w:r>
      <w:r>
        <w:rPr>
          <w:rFonts w:ascii="宋体" w:hAnsi="宋体" w:cs="宋体" w:hint="eastAsia"/>
          <w:bCs/>
          <w:color w:val="000000"/>
        </w:rPr>
        <w:t>％；</w:t>
      </w:r>
    </w:p>
    <w:p w:rsidR="004D4729" w:rsidRDefault="004D4729" w:rsidP="00BE2C28">
      <w:pPr>
        <w:widowControl/>
        <w:spacing w:before="80" w:after="80"/>
        <w:ind w:firstLineChars="200" w:firstLine="31680"/>
        <w:jc w:val="left"/>
        <w:rPr>
          <w:rFonts w:ascii="宋体" w:cs="宋体"/>
          <w:bCs/>
          <w:color w:val="000000"/>
        </w:rPr>
      </w:pPr>
      <w:r>
        <w:rPr>
          <w:rFonts w:ascii="宋体" w:hAnsi="宋体" w:cs="宋体"/>
          <w:bCs/>
          <w:color w:val="000000"/>
        </w:rPr>
        <w:t>2</w:t>
      </w:r>
      <w:r>
        <w:rPr>
          <w:rFonts w:ascii="宋体" w:hAnsi="宋体" w:cs="宋体" w:hint="eastAsia"/>
          <w:bCs/>
          <w:color w:val="000000"/>
        </w:rPr>
        <w:t>）不透光度</w:t>
      </w:r>
      <w:r>
        <w:rPr>
          <w:rFonts w:ascii="宋体" w:hAnsi="宋体" w:cs="宋体"/>
          <w:bCs/>
          <w:color w:val="000000"/>
        </w:rPr>
        <w:t>N</w:t>
      </w:r>
      <w:r>
        <w:rPr>
          <w:rFonts w:ascii="宋体" w:hAnsi="宋体" w:cs="宋体" w:hint="eastAsia"/>
          <w:bCs/>
          <w:color w:val="000000"/>
        </w:rPr>
        <w:t>值：</w:t>
      </w:r>
      <w:r>
        <w:rPr>
          <w:rFonts w:ascii="宋体" w:hAnsi="宋体" w:cs="宋体"/>
          <w:bCs/>
          <w:color w:val="000000"/>
        </w:rPr>
        <w:t>0.01m-1</w:t>
      </w:r>
      <w:r>
        <w:rPr>
          <w:rFonts w:ascii="宋体" w:hAnsi="宋体" w:cs="宋体" w:hint="eastAsia"/>
          <w:bCs/>
          <w:color w:val="000000"/>
        </w:rPr>
        <w:t>；</w:t>
      </w:r>
    </w:p>
    <w:p w:rsidR="004D4729" w:rsidRDefault="004D4729" w:rsidP="00BE2C28">
      <w:pPr>
        <w:widowControl/>
        <w:spacing w:before="80" w:after="80"/>
        <w:ind w:firstLineChars="200" w:firstLine="31680"/>
        <w:jc w:val="left"/>
        <w:rPr>
          <w:rFonts w:ascii="宋体" w:cs="宋体"/>
          <w:bCs/>
          <w:color w:val="000000"/>
        </w:rPr>
      </w:pPr>
      <w:r>
        <w:rPr>
          <w:rFonts w:ascii="宋体" w:hAnsi="宋体" w:cs="宋体"/>
          <w:bCs/>
          <w:color w:val="000000"/>
        </w:rPr>
        <w:t>5</w:t>
      </w:r>
      <w:r>
        <w:rPr>
          <w:rFonts w:ascii="宋体" w:hAnsi="宋体" w:cs="宋体" w:hint="eastAsia"/>
          <w:bCs/>
          <w:color w:val="000000"/>
        </w:rPr>
        <w:t>、烟度计采用便携式一体化设计，透射式烟度计重量不超过</w:t>
      </w:r>
      <w:r>
        <w:rPr>
          <w:rFonts w:ascii="宋体" w:hAnsi="宋体" w:cs="宋体"/>
          <w:bCs/>
          <w:color w:val="000000"/>
        </w:rPr>
        <w:t>5kg</w:t>
      </w:r>
      <w:r>
        <w:rPr>
          <w:rFonts w:ascii="宋体" w:hAnsi="宋体" w:cs="宋体" w:hint="eastAsia"/>
          <w:bCs/>
          <w:color w:val="000000"/>
        </w:rPr>
        <w:t>。</w:t>
      </w:r>
    </w:p>
    <w:p w:rsidR="004D4729" w:rsidRDefault="004D4729" w:rsidP="00BE2C28">
      <w:pPr>
        <w:widowControl/>
        <w:spacing w:before="80" w:after="80"/>
        <w:ind w:firstLineChars="200" w:firstLine="31680"/>
        <w:jc w:val="left"/>
        <w:rPr>
          <w:rFonts w:ascii="宋体" w:cs="宋体"/>
          <w:bCs/>
          <w:color w:val="000000"/>
        </w:rPr>
      </w:pPr>
      <w:r>
        <w:rPr>
          <w:rFonts w:ascii="宋体" w:hAnsi="宋体" w:cs="宋体"/>
          <w:bCs/>
          <w:color w:val="000000"/>
        </w:rPr>
        <w:t>6</w:t>
      </w:r>
      <w:r>
        <w:rPr>
          <w:rFonts w:ascii="宋体" w:hAnsi="宋体" w:cs="宋体" w:hint="eastAsia"/>
          <w:bCs/>
          <w:color w:val="000000"/>
        </w:rPr>
        <w:t>、烟度计与手持显示端通过无线方式连接，与打印机之间通过无线蓝牙连接，打印报告落款可通过手持显示端进行现场定制修改。</w:t>
      </w:r>
    </w:p>
    <w:p w:rsidR="004D4729" w:rsidRDefault="004D4729" w:rsidP="00BE2C28">
      <w:pPr>
        <w:widowControl/>
        <w:spacing w:before="80" w:after="80"/>
        <w:ind w:firstLineChars="200" w:firstLine="31680"/>
        <w:jc w:val="left"/>
        <w:rPr>
          <w:rFonts w:ascii="宋体" w:cs="宋体"/>
          <w:bCs/>
          <w:color w:val="000000"/>
        </w:rPr>
      </w:pPr>
      <w:r>
        <w:rPr>
          <w:rFonts w:ascii="宋体" w:hAnsi="宋体" w:cs="宋体"/>
          <w:bCs/>
          <w:color w:val="000000"/>
        </w:rPr>
        <w:t>7</w:t>
      </w:r>
      <w:r>
        <w:rPr>
          <w:rFonts w:ascii="宋体" w:hAnsi="宋体" w:cs="宋体" w:hint="eastAsia"/>
          <w:bCs/>
          <w:color w:val="000000"/>
        </w:rPr>
        <w:t>、一键式开关机功能，开机之后，设备能够完成自动匹配连接、环境检测、仪器内部检测等动作进入测量模式。仪器预热时间不大于</w:t>
      </w:r>
      <w:r>
        <w:rPr>
          <w:rFonts w:ascii="宋体" w:hAnsi="宋体" w:cs="宋体"/>
          <w:bCs/>
          <w:color w:val="000000"/>
        </w:rPr>
        <w:t>5</w:t>
      </w:r>
      <w:r>
        <w:rPr>
          <w:rFonts w:ascii="宋体" w:hAnsi="宋体" w:cs="宋体" w:hint="eastAsia"/>
          <w:bCs/>
          <w:color w:val="000000"/>
        </w:rPr>
        <w:t>分钟。</w:t>
      </w:r>
    </w:p>
    <w:p w:rsidR="004D4729" w:rsidRDefault="004D4729" w:rsidP="00BE2C28">
      <w:pPr>
        <w:widowControl/>
        <w:spacing w:before="80" w:after="80"/>
        <w:ind w:firstLineChars="200" w:firstLine="31680"/>
        <w:jc w:val="left"/>
        <w:rPr>
          <w:rFonts w:ascii="宋体" w:cs="宋体"/>
          <w:bCs/>
          <w:color w:val="000000"/>
        </w:rPr>
      </w:pPr>
      <w:r>
        <w:rPr>
          <w:rFonts w:ascii="宋体" w:hAnsi="宋体" w:cs="宋体"/>
          <w:bCs/>
          <w:color w:val="000000"/>
        </w:rPr>
        <w:t>8</w:t>
      </w:r>
      <w:r>
        <w:rPr>
          <w:rFonts w:ascii="宋体" w:hAnsi="宋体" w:cs="宋体" w:hint="eastAsia"/>
          <w:bCs/>
          <w:color w:val="000000"/>
        </w:rPr>
        <w:t>、测量结束后，检测结果自动判断是否合格，检测报告自动生成，并自动保存，可选择是否打印。历史数据支持查询、上传及导出功能。</w:t>
      </w:r>
    </w:p>
    <w:p w:rsidR="004D4729" w:rsidRDefault="004D4729" w:rsidP="00BE2C28">
      <w:pPr>
        <w:pStyle w:val="NormalIndent"/>
        <w:ind w:firstLine="31680"/>
        <w:rPr>
          <w:bCs/>
        </w:rPr>
      </w:pPr>
      <w:r>
        <w:rPr>
          <w:rFonts w:ascii="宋体" w:hAnsi="宋体" w:cs="宋体"/>
          <w:bCs/>
          <w:color w:val="000000"/>
        </w:rPr>
        <w:t>9</w:t>
      </w:r>
      <w:r>
        <w:rPr>
          <w:rFonts w:ascii="宋体" w:hAnsi="宋体" w:cs="宋体" w:hint="eastAsia"/>
          <w:bCs/>
          <w:color w:val="000000"/>
        </w:rPr>
        <w:t>、▲设备可通过</w:t>
      </w:r>
      <w:r>
        <w:rPr>
          <w:rFonts w:ascii="宋体" w:hAnsi="宋体" w:cs="宋体"/>
          <w:bCs/>
          <w:color w:val="000000"/>
        </w:rPr>
        <w:t>22OV</w:t>
      </w:r>
      <w:r>
        <w:rPr>
          <w:rFonts w:ascii="宋体" w:hAnsi="宋体" w:cs="宋体" w:hint="eastAsia"/>
          <w:bCs/>
          <w:color w:val="000000"/>
        </w:rPr>
        <w:t>市电和外接安全锂电池进行供电，单块充电电池需能满足设备连续工作续航时间不低于</w:t>
      </w:r>
      <w:r>
        <w:rPr>
          <w:rFonts w:ascii="宋体" w:hAnsi="宋体" w:cs="宋体"/>
          <w:bCs/>
          <w:color w:val="000000"/>
        </w:rPr>
        <w:t>16</w:t>
      </w:r>
      <w:r>
        <w:rPr>
          <w:rFonts w:ascii="宋体" w:hAnsi="宋体" w:cs="宋体" w:hint="eastAsia"/>
          <w:bCs/>
          <w:color w:val="000000"/>
        </w:rPr>
        <w:t>小时，充电时间保持在</w:t>
      </w:r>
      <w:r>
        <w:rPr>
          <w:rFonts w:ascii="宋体" w:hAnsi="宋体" w:cs="宋体"/>
          <w:bCs/>
          <w:color w:val="000000"/>
        </w:rPr>
        <w:t>3</w:t>
      </w:r>
      <w:r>
        <w:rPr>
          <w:rFonts w:ascii="宋体" w:hAnsi="宋体" w:cs="宋体" w:hint="eastAsia"/>
          <w:bCs/>
          <w:color w:val="000000"/>
        </w:rPr>
        <w:t>小时以内。具有电池电量指示灯提示。</w:t>
      </w:r>
    </w:p>
    <w:p w:rsidR="004D4729" w:rsidRDefault="004D4729" w:rsidP="00BE2C28">
      <w:pPr>
        <w:widowControl/>
        <w:spacing w:before="80" w:after="80"/>
        <w:ind w:firstLineChars="200" w:firstLine="31680"/>
        <w:jc w:val="left"/>
        <w:rPr>
          <w:rFonts w:ascii="宋体" w:cs="宋体"/>
          <w:bCs/>
          <w:color w:val="000000"/>
        </w:rPr>
      </w:pPr>
      <w:r>
        <w:rPr>
          <w:rFonts w:ascii="宋体" w:hAnsi="宋体" w:cs="宋体"/>
          <w:bCs/>
          <w:color w:val="000000"/>
        </w:rPr>
        <w:t>10</w:t>
      </w:r>
      <w:r>
        <w:rPr>
          <w:rFonts w:ascii="宋体" w:hAnsi="宋体" w:cs="宋体" w:hint="eastAsia"/>
          <w:bCs/>
          <w:color w:val="000000"/>
        </w:rPr>
        <w:t>、▲手持显示端全中文显示，具备数据查询、无线打印、烟度实时检测、自由加速法规检测等功能（软件功能须提供第三方认证证书复印件）。</w:t>
      </w:r>
    </w:p>
    <w:p w:rsidR="004D4729" w:rsidRDefault="004D4729" w:rsidP="00BE2C28">
      <w:pPr>
        <w:widowControl/>
        <w:spacing w:before="80" w:after="80"/>
        <w:ind w:firstLineChars="200" w:firstLine="31680"/>
        <w:jc w:val="left"/>
        <w:rPr>
          <w:rFonts w:ascii="宋体" w:cs="宋体"/>
          <w:bCs/>
          <w:color w:val="000000"/>
        </w:rPr>
      </w:pPr>
      <w:r>
        <w:rPr>
          <w:rFonts w:ascii="宋体" w:hAnsi="宋体" w:cs="宋体"/>
          <w:bCs/>
          <w:color w:val="000000"/>
        </w:rPr>
        <w:t>11</w:t>
      </w:r>
      <w:r>
        <w:rPr>
          <w:rFonts w:ascii="宋体" w:hAnsi="宋体" w:cs="宋体" w:hint="eastAsia"/>
          <w:bCs/>
          <w:color w:val="000000"/>
        </w:rPr>
        <w:t>、手持显示端具备汽车车牌自动识别功能，并自动填写到检测报告中。</w:t>
      </w:r>
    </w:p>
    <w:p w:rsidR="004D4729" w:rsidRDefault="004D4729" w:rsidP="00BE2C28">
      <w:pPr>
        <w:widowControl/>
        <w:spacing w:before="80" w:after="80"/>
        <w:ind w:firstLineChars="200" w:firstLine="31680"/>
        <w:jc w:val="left"/>
        <w:rPr>
          <w:rFonts w:ascii="宋体" w:cs="宋体"/>
          <w:bCs/>
          <w:color w:val="000000"/>
        </w:rPr>
      </w:pPr>
      <w:r>
        <w:rPr>
          <w:rFonts w:ascii="宋体" w:hAnsi="宋体" w:cs="宋体"/>
          <w:bCs/>
          <w:color w:val="000000"/>
        </w:rPr>
        <w:t>12</w:t>
      </w:r>
      <w:r>
        <w:rPr>
          <w:rFonts w:ascii="宋体" w:hAnsi="宋体" w:cs="宋体" w:hint="eastAsia"/>
          <w:bCs/>
          <w:color w:val="000000"/>
        </w:rPr>
        <w:t>、▲可通过</w:t>
      </w:r>
      <w:r>
        <w:rPr>
          <w:rFonts w:ascii="宋体" w:hAnsi="宋体" w:cs="宋体"/>
          <w:bCs/>
          <w:color w:val="000000"/>
        </w:rPr>
        <w:t xml:space="preserve">4G </w:t>
      </w:r>
      <w:r>
        <w:rPr>
          <w:rFonts w:ascii="宋体" w:hAnsi="宋体" w:cs="宋体" w:hint="eastAsia"/>
          <w:bCs/>
          <w:color w:val="000000"/>
        </w:rPr>
        <w:t>网络实现检测数据实时上传功能，保证与中心数据库数据同步。</w:t>
      </w:r>
    </w:p>
    <w:p w:rsidR="004D4729" w:rsidRDefault="004D4729" w:rsidP="00BE2C28">
      <w:pPr>
        <w:widowControl/>
        <w:spacing w:before="80" w:after="80"/>
        <w:ind w:firstLineChars="200" w:firstLine="31680"/>
        <w:jc w:val="left"/>
        <w:rPr>
          <w:rFonts w:ascii="宋体" w:cs="宋体"/>
          <w:bCs/>
          <w:color w:val="000000"/>
        </w:rPr>
      </w:pPr>
      <w:r>
        <w:rPr>
          <w:rFonts w:ascii="宋体" w:hAnsi="宋体" w:cs="宋体"/>
          <w:bCs/>
          <w:color w:val="000000"/>
        </w:rPr>
        <w:t>13</w:t>
      </w:r>
      <w:r>
        <w:rPr>
          <w:rFonts w:ascii="宋体" w:hAnsi="宋体" w:cs="宋体" w:hint="eastAsia"/>
          <w:bCs/>
          <w:color w:val="000000"/>
        </w:rPr>
        <w:t>、▲烟度计检测室具有自动加热，恒温控制功能。在</w:t>
      </w:r>
      <w:r>
        <w:rPr>
          <w:rFonts w:ascii="宋体" w:hAnsi="宋体" w:cs="宋体"/>
          <w:bCs/>
          <w:color w:val="000000"/>
        </w:rPr>
        <w:t>-15</w:t>
      </w:r>
      <w:r>
        <w:rPr>
          <w:rFonts w:ascii="宋体" w:hAnsi="宋体" w:cs="宋体" w:hint="eastAsia"/>
          <w:bCs/>
          <w:color w:val="000000"/>
        </w:rPr>
        <w:t>℃至</w:t>
      </w:r>
      <w:r>
        <w:rPr>
          <w:rFonts w:ascii="宋体" w:hAnsi="宋体" w:cs="宋体"/>
          <w:bCs/>
          <w:color w:val="000000"/>
        </w:rPr>
        <w:t>40</w:t>
      </w:r>
      <w:r>
        <w:rPr>
          <w:rFonts w:ascii="宋体" w:hAnsi="宋体" w:cs="宋体" w:hint="eastAsia"/>
          <w:bCs/>
          <w:color w:val="000000"/>
        </w:rPr>
        <w:t>℃外部环境中，可不借助任何外部措施正常工作（须提供第三方抗低温认证证书）。</w:t>
      </w:r>
    </w:p>
    <w:p w:rsidR="004D4729" w:rsidRDefault="004D4729" w:rsidP="00BE2C28">
      <w:pPr>
        <w:widowControl/>
        <w:spacing w:before="80" w:after="80"/>
        <w:ind w:firstLineChars="200" w:firstLine="31680"/>
        <w:jc w:val="left"/>
        <w:rPr>
          <w:rFonts w:ascii="宋体" w:cs="宋体"/>
          <w:bCs/>
          <w:color w:val="000000"/>
        </w:rPr>
      </w:pPr>
      <w:r>
        <w:rPr>
          <w:rFonts w:ascii="宋体" w:hAnsi="宋体" w:cs="宋体"/>
          <w:bCs/>
          <w:color w:val="000000"/>
        </w:rPr>
        <w:t>14</w:t>
      </w:r>
      <w:r>
        <w:rPr>
          <w:rFonts w:ascii="宋体" w:hAnsi="宋体" w:cs="宋体" w:hint="eastAsia"/>
          <w:bCs/>
          <w:color w:val="000000"/>
        </w:rPr>
        <w:t>、烟度计具备自动白度检查，自动线性检查功能</w:t>
      </w:r>
    </w:p>
    <w:p w:rsidR="004D4729" w:rsidRDefault="004D4729" w:rsidP="00BE2C28">
      <w:pPr>
        <w:widowControl/>
        <w:spacing w:before="80" w:after="80"/>
        <w:ind w:firstLineChars="200" w:firstLine="31680"/>
        <w:jc w:val="left"/>
        <w:rPr>
          <w:rFonts w:ascii="宋体" w:cs="宋体"/>
          <w:bCs/>
          <w:color w:val="000000"/>
        </w:rPr>
      </w:pPr>
      <w:r>
        <w:rPr>
          <w:rFonts w:ascii="宋体" w:hAnsi="宋体" w:cs="宋体"/>
          <w:bCs/>
          <w:color w:val="000000"/>
        </w:rPr>
        <w:t>15</w:t>
      </w:r>
      <w:r>
        <w:rPr>
          <w:rFonts w:ascii="宋体" w:hAnsi="宋体" w:cs="宋体" w:hint="eastAsia"/>
          <w:bCs/>
          <w:color w:val="000000"/>
        </w:rPr>
        <w:t>、▲烟度计光源和接收端配置光学保护镜片，防止烟气污染光源，且光学保护晶片可不借助任何工具徒手即可完成维护工作。</w:t>
      </w:r>
    </w:p>
    <w:p w:rsidR="004D4729" w:rsidRDefault="004D4729" w:rsidP="00BE2C28">
      <w:pPr>
        <w:widowControl/>
        <w:spacing w:before="80" w:after="80"/>
        <w:ind w:firstLineChars="200" w:firstLine="31680"/>
        <w:jc w:val="left"/>
        <w:rPr>
          <w:rFonts w:ascii="宋体" w:cs="宋体"/>
          <w:bCs/>
          <w:color w:val="000000"/>
        </w:rPr>
      </w:pPr>
      <w:r>
        <w:rPr>
          <w:rFonts w:ascii="宋体" w:hAnsi="宋体" w:cs="宋体"/>
          <w:bCs/>
          <w:color w:val="000000"/>
        </w:rPr>
        <w:t>16</w:t>
      </w:r>
      <w:r>
        <w:rPr>
          <w:rFonts w:ascii="宋体" w:hAnsi="宋体" w:cs="宋体" w:hint="eastAsia"/>
          <w:bCs/>
          <w:color w:val="000000"/>
        </w:rPr>
        <w:t>、取样系统的所有部件均由耐腐蚀材料做成，并且此材料对气体取样成分无影响。</w:t>
      </w:r>
    </w:p>
    <w:p w:rsidR="004D4729" w:rsidRDefault="004D4729" w:rsidP="00BE2C28">
      <w:pPr>
        <w:widowControl/>
        <w:spacing w:before="80" w:after="80"/>
        <w:ind w:firstLineChars="200" w:firstLine="31680"/>
        <w:jc w:val="left"/>
        <w:rPr>
          <w:rFonts w:ascii="宋体" w:cs="宋体"/>
          <w:bCs/>
          <w:color w:val="000000"/>
        </w:rPr>
      </w:pPr>
      <w:r>
        <w:rPr>
          <w:rFonts w:ascii="宋体" w:hAnsi="宋体" w:cs="宋体"/>
          <w:bCs/>
          <w:color w:val="000000"/>
        </w:rPr>
        <w:t>17</w:t>
      </w:r>
      <w:r>
        <w:rPr>
          <w:rFonts w:ascii="宋体" w:hAnsi="宋体" w:cs="宋体" w:hint="eastAsia"/>
          <w:bCs/>
          <w:color w:val="000000"/>
        </w:rPr>
        <w:t>、透射式烟度计要求配有适合不同车型排气管的取样辅助设备。</w:t>
      </w:r>
    </w:p>
    <w:p w:rsidR="004D4729" w:rsidRDefault="004D4729" w:rsidP="00BE2C28">
      <w:pPr>
        <w:pStyle w:val="BodyText"/>
        <w:ind w:firstLineChars="200" w:firstLine="31680"/>
        <w:rPr>
          <w:rFonts w:ascii="宋体" w:cs="宋体"/>
          <w:bCs/>
          <w:color w:val="000000"/>
          <w:kern w:val="0"/>
        </w:rPr>
      </w:pPr>
      <w:r>
        <w:rPr>
          <w:rFonts w:ascii="宋体" w:hAnsi="宋体" w:cs="宋体"/>
          <w:bCs/>
          <w:color w:val="000000"/>
        </w:rPr>
        <w:t>18</w:t>
      </w:r>
      <w:r>
        <w:rPr>
          <w:rFonts w:ascii="宋体" w:hAnsi="宋体" w:cs="宋体" w:hint="eastAsia"/>
          <w:bCs/>
          <w:color w:val="000000"/>
        </w:rPr>
        <w:t>、▲为了保证仪器稳定可靠，设备需具有第三方计量院出具的计量证书（须提供证书复印件加盖厂家公章）。</w:t>
      </w:r>
    </w:p>
    <w:p w:rsidR="004D4729" w:rsidRDefault="004D4729" w:rsidP="00BE2C28">
      <w:pPr>
        <w:pStyle w:val="BodyText"/>
        <w:ind w:firstLineChars="200" w:firstLine="31680"/>
        <w:rPr>
          <w:rFonts w:ascii="宋体" w:cs="宋体"/>
          <w:bCs/>
          <w:color w:val="000000"/>
          <w:kern w:val="0"/>
        </w:rPr>
      </w:pPr>
      <w:r>
        <w:rPr>
          <w:rFonts w:ascii="宋体" w:hAnsi="宋体" w:cs="宋体"/>
          <w:bCs/>
          <w:color w:val="000000"/>
          <w:kern w:val="0"/>
        </w:rPr>
        <w:t>19</w:t>
      </w:r>
      <w:r>
        <w:rPr>
          <w:rFonts w:ascii="宋体" w:hAnsi="宋体" w:cs="宋体" w:hint="eastAsia"/>
          <w:bCs/>
          <w:color w:val="000000"/>
          <w:kern w:val="0"/>
        </w:rPr>
        <w:t>、</w:t>
      </w:r>
      <w:r>
        <w:rPr>
          <w:rFonts w:ascii="宋体" w:hAnsi="宋体" w:cs="宋体" w:hint="eastAsia"/>
          <w:bCs/>
          <w:color w:val="000000"/>
        </w:rPr>
        <w:t>▲</w:t>
      </w:r>
      <w:r>
        <w:rPr>
          <w:rFonts w:ascii="宋体" w:hAnsi="宋体" w:cs="宋体" w:hint="eastAsia"/>
          <w:bCs/>
          <w:color w:val="000000"/>
          <w:kern w:val="0"/>
        </w:rPr>
        <w:t>为保证设备正常使用，需提供烟度计型式认证证书复印件并加盖厂家公章。</w:t>
      </w:r>
    </w:p>
    <w:p w:rsidR="004D4729" w:rsidRDefault="004D4729" w:rsidP="00BE2C28">
      <w:pPr>
        <w:pStyle w:val="BodyText"/>
        <w:ind w:firstLineChars="200" w:firstLine="31680"/>
        <w:rPr>
          <w:rFonts w:ascii="宋体" w:cs="宋体"/>
          <w:bCs/>
          <w:color w:val="000000"/>
          <w:kern w:val="0"/>
        </w:rPr>
      </w:pPr>
      <w:r>
        <w:rPr>
          <w:rFonts w:ascii="宋体" w:hAnsi="宋体" w:cs="宋体"/>
          <w:bCs/>
          <w:color w:val="000000"/>
          <w:kern w:val="0"/>
        </w:rPr>
        <w:t>20</w:t>
      </w:r>
      <w:r>
        <w:rPr>
          <w:rFonts w:ascii="宋体" w:hAnsi="宋体" w:cs="宋体" w:hint="eastAsia"/>
          <w:bCs/>
          <w:color w:val="000000"/>
          <w:kern w:val="0"/>
        </w:rPr>
        <w:t>、</w:t>
      </w:r>
      <w:r>
        <w:rPr>
          <w:rFonts w:ascii="宋体" w:hAnsi="宋体" w:cs="宋体" w:hint="eastAsia"/>
          <w:bCs/>
          <w:color w:val="000000"/>
        </w:rPr>
        <w:t>▲</w:t>
      </w:r>
      <w:r>
        <w:rPr>
          <w:rFonts w:ascii="宋体" w:hAnsi="宋体" w:cs="宋体" w:hint="eastAsia"/>
          <w:bCs/>
          <w:color w:val="000000"/>
          <w:kern w:val="0"/>
        </w:rPr>
        <w:t>供应商不是生产制造商的，需提供生产制造商针对本项目的授权书及售后服务承诺书。</w:t>
      </w:r>
    </w:p>
    <w:p w:rsidR="004D4729" w:rsidRDefault="004D4729" w:rsidP="001E5230">
      <w:pPr>
        <w:widowControl/>
        <w:spacing w:beforeLines="50" w:line="400" w:lineRule="exact"/>
        <w:jc w:val="left"/>
        <w:rPr>
          <w:bCs/>
        </w:rPr>
      </w:pPr>
    </w:p>
    <w:sectPr w:rsidR="004D4729" w:rsidSect="008E338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6117C"/>
    <w:multiLevelType w:val="multilevel"/>
    <w:tmpl w:val="4146117C"/>
    <w:lvl w:ilvl="0">
      <w:start w:val="1"/>
      <w:numFmt w:val="decimal"/>
      <w:pStyle w:val="Heading2"/>
      <w:lvlText w:val="%1)"/>
      <w:lvlJc w:val="left"/>
      <w:pPr>
        <w:tabs>
          <w:tab w:val="left" w:pos="420"/>
        </w:tabs>
        <w:ind w:left="420" w:hanging="420"/>
      </w:pPr>
      <w:rPr>
        <w:rFonts w:cs="Times New Roman"/>
      </w:rPr>
    </w:lvl>
    <w:lvl w:ilvl="1">
      <w:start w:val="1"/>
      <w:numFmt w:val="decimal"/>
      <w:lvlText w:val="%2."/>
      <w:lvlJc w:val="left"/>
      <w:pPr>
        <w:tabs>
          <w:tab w:val="left" w:pos="840"/>
        </w:tabs>
        <w:ind w:left="840" w:hanging="420"/>
      </w:pPr>
      <w:rPr>
        <w:rFonts w:cs="Times New Roman" w:hint="eastAsia"/>
      </w:rPr>
    </w:lvl>
    <w:lvl w:ilvl="2">
      <w:start w:val="1"/>
      <w:numFmt w:val="decimal"/>
      <w:lvlText w:val="%3）"/>
      <w:lvlJc w:val="left"/>
      <w:pPr>
        <w:tabs>
          <w:tab w:val="left" w:pos="1200"/>
        </w:tabs>
        <w:ind w:left="1200" w:hanging="360"/>
      </w:pPr>
      <w:rPr>
        <w:rFonts w:cs="Times New Roman" w:hint="eastAsia"/>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97E2D1E"/>
    <w:rsid w:val="00084B90"/>
    <w:rsid w:val="000A2F61"/>
    <w:rsid w:val="001E5230"/>
    <w:rsid w:val="00367A2A"/>
    <w:rsid w:val="003D1961"/>
    <w:rsid w:val="003F4678"/>
    <w:rsid w:val="004606C6"/>
    <w:rsid w:val="004951DE"/>
    <w:rsid w:val="004D4729"/>
    <w:rsid w:val="00577BE5"/>
    <w:rsid w:val="005D7C7C"/>
    <w:rsid w:val="0064549C"/>
    <w:rsid w:val="00667052"/>
    <w:rsid w:val="00684CFD"/>
    <w:rsid w:val="006F55A8"/>
    <w:rsid w:val="00836B9D"/>
    <w:rsid w:val="008E3381"/>
    <w:rsid w:val="00AF0D9D"/>
    <w:rsid w:val="00BE2C28"/>
    <w:rsid w:val="00E05068"/>
    <w:rsid w:val="00E17AE4"/>
    <w:rsid w:val="00F151B7"/>
    <w:rsid w:val="097D1565"/>
    <w:rsid w:val="097E2D1E"/>
    <w:rsid w:val="0CD16F31"/>
    <w:rsid w:val="16712B5D"/>
    <w:rsid w:val="19406E7E"/>
    <w:rsid w:val="1A3C1C9C"/>
    <w:rsid w:val="1E017D89"/>
    <w:rsid w:val="252E17F6"/>
    <w:rsid w:val="26B51DFE"/>
    <w:rsid w:val="2836144A"/>
    <w:rsid w:val="295E1843"/>
    <w:rsid w:val="2ACF5E28"/>
    <w:rsid w:val="2BD279C2"/>
    <w:rsid w:val="2DCD6583"/>
    <w:rsid w:val="2E27290E"/>
    <w:rsid w:val="38CA095F"/>
    <w:rsid w:val="3F1313CD"/>
    <w:rsid w:val="3F6959F5"/>
    <w:rsid w:val="41501B18"/>
    <w:rsid w:val="41C91AE6"/>
    <w:rsid w:val="43B52082"/>
    <w:rsid w:val="54D7184C"/>
    <w:rsid w:val="552E0F18"/>
    <w:rsid w:val="58F11F6E"/>
    <w:rsid w:val="5BD33370"/>
    <w:rsid w:val="6C9467CC"/>
    <w:rsid w:val="6EFE3601"/>
    <w:rsid w:val="71B478D0"/>
    <w:rsid w:val="779A4A76"/>
    <w:rsid w:val="7BC3679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Indent"/>
    <w:qFormat/>
    <w:rsid w:val="008E3381"/>
    <w:pPr>
      <w:widowControl w:val="0"/>
      <w:spacing w:line="360" w:lineRule="auto"/>
      <w:jc w:val="both"/>
    </w:pPr>
    <w:rPr>
      <w:sz w:val="24"/>
      <w:szCs w:val="24"/>
    </w:rPr>
  </w:style>
  <w:style w:type="paragraph" w:styleId="Heading1">
    <w:name w:val="heading 1"/>
    <w:basedOn w:val="Normal"/>
    <w:next w:val="Normal"/>
    <w:link w:val="Heading1Char1"/>
    <w:uiPriority w:val="99"/>
    <w:qFormat/>
    <w:rsid w:val="008E3381"/>
    <w:pPr>
      <w:keepNext/>
      <w:keepLines/>
      <w:spacing w:line="576" w:lineRule="auto"/>
      <w:outlineLvl w:val="0"/>
    </w:pPr>
    <w:rPr>
      <w:b/>
      <w:kern w:val="44"/>
      <w:sz w:val="44"/>
    </w:rPr>
  </w:style>
  <w:style w:type="paragraph" w:styleId="Heading2">
    <w:name w:val="heading 2"/>
    <w:basedOn w:val="BodyText"/>
    <w:next w:val="BodyText"/>
    <w:link w:val="Heading2Char"/>
    <w:uiPriority w:val="99"/>
    <w:qFormat/>
    <w:rsid w:val="008E3381"/>
    <w:pPr>
      <w:keepNext/>
      <w:keepLines/>
      <w:numPr>
        <w:numId w:val="1"/>
      </w:numPr>
      <w:tabs>
        <w:tab w:val="left" w:pos="840"/>
      </w:tabs>
      <w:jc w:val="left"/>
      <w:outlineLvl w:val="1"/>
    </w:pPr>
    <w:rPr>
      <w:rFonts w:ascii="Arial" w:hAnsi="Arial"/>
      <w:b/>
      <w:kern w:val="0"/>
      <w:sz w:val="28"/>
      <w:szCs w:val="20"/>
    </w:rPr>
  </w:style>
  <w:style w:type="paragraph" w:styleId="Heading3">
    <w:name w:val="heading 3"/>
    <w:basedOn w:val="Normal"/>
    <w:next w:val="Normal"/>
    <w:link w:val="Heading3Char"/>
    <w:uiPriority w:val="99"/>
    <w:qFormat/>
    <w:locked/>
    <w:rsid w:val="008E3381"/>
    <w:pPr>
      <w:keepNext/>
      <w:keepLines/>
      <w:outlineLvl w:val="2"/>
    </w:pPr>
    <w:rPr>
      <w:b/>
      <w:sz w:val="28"/>
    </w:rPr>
  </w:style>
  <w:style w:type="paragraph" w:styleId="Heading4">
    <w:name w:val="heading 4"/>
    <w:basedOn w:val="Normal"/>
    <w:next w:val="Normal"/>
    <w:link w:val="Heading4Char"/>
    <w:uiPriority w:val="99"/>
    <w:qFormat/>
    <w:rsid w:val="008E3381"/>
    <w:pPr>
      <w:keepNext/>
      <w:keepLines/>
      <w:spacing w:line="372" w:lineRule="auto"/>
      <w:outlineLvl w:val="3"/>
    </w:pPr>
    <w:rPr>
      <w:rFonts w:ascii="Arial" w:eastAsia="黑体" w:hAnsi="Arial"/>
      <w:b/>
      <w:sz w:val="28"/>
    </w:rPr>
  </w:style>
  <w:style w:type="paragraph" w:styleId="Heading5">
    <w:name w:val="heading 5"/>
    <w:basedOn w:val="Normal"/>
    <w:next w:val="Normal"/>
    <w:link w:val="Heading5Char"/>
    <w:uiPriority w:val="99"/>
    <w:qFormat/>
    <w:rsid w:val="008E3381"/>
    <w:pPr>
      <w:keepNext/>
      <w:keepLines/>
      <w:spacing w:line="372" w:lineRule="auto"/>
      <w:outlineLvl w:val="4"/>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3381"/>
    <w:rPr>
      <w:rFonts w:cs="Times New Roman"/>
      <w:b/>
      <w:kern w:val="44"/>
      <w:sz w:val="44"/>
    </w:rPr>
  </w:style>
  <w:style w:type="character" w:customStyle="1" w:styleId="Heading2Char">
    <w:name w:val="Heading 2 Char"/>
    <w:basedOn w:val="DefaultParagraphFont"/>
    <w:link w:val="Heading2"/>
    <w:uiPriority w:val="99"/>
    <w:locked/>
    <w:rsid w:val="008E3381"/>
    <w:rPr>
      <w:rFonts w:ascii="Arial" w:eastAsia="宋体" w:hAnsi="Arial" w:cs="Times New Roman"/>
      <w:b/>
      <w:sz w:val="20"/>
    </w:rPr>
  </w:style>
  <w:style w:type="character" w:customStyle="1" w:styleId="Heading3Char">
    <w:name w:val="Heading 3 Char"/>
    <w:basedOn w:val="DefaultParagraphFont"/>
    <w:link w:val="Heading3"/>
    <w:uiPriority w:val="99"/>
    <w:semiHidden/>
    <w:locked/>
    <w:rsid w:val="001E5230"/>
    <w:rPr>
      <w:rFonts w:cs="Times New Roman"/>
      <w:b/>
      <w:bCs/>
      <w:sz w:val="32"/>
      <w:szCs w:val="32"/>
    </w:rPr>
  </w:style>
  <w:style w:type="character" w:customStyle="1" w:styleId="Heading4Char">
    <w:name w:val="Heading 4 Char"/>
    <w:basedOn w:val="DefaultParagraphFont"/>
    <w:link w:val="Heading4"/>
    <w:uiPriority w:val="99"/>
    <w:semiHidden/>
    <w:locked/>
    <w:rsid w:val="008E3381"/>
    <w:rPr>
      <w:rFonts w:ascii="Cambria" w:eastAsia="宋体" w:hAnsi="Cambria" w:cs="Times New Roman"/>
      <w:b/>
      <w:bCs/>
      <w:sz w:val="28"/>
      <w:szCs w:val="28"/>
    </w:rPr>
  </w:style>
  <w:style w:type="character" w:customStyle="1" w:styleId="Heading5Char">
    <w:name w:val="Heading 5 Char"/>
    <w:basedOn w:val="DefaultParagraphFont"/>
    <w:link w:val="Heading5"/>
    <w:uiPriority w:val="99"/>
    <w:semiHidden/>
    <w:locked/>
    <w:rsid w:val="008E3381"/>
    <w:rPr>
      <w:rFonts w:ascii="Calibri" w:hAnsi="Calibri" w:cs="Times New Roman"/>
      <w:b/>
      <w:bCs/>
      <w:sz w:val="28"/>
      <w:szCs w:val="28"/>
    </w:rPr>
  </w:style>
  <w:style w:type="paragraph" w:styleId="NormalIndent">
    <w:name w:val="Normal Indent"/>
    <w:basedOn w:val="Normal"/>
    <w:uiPriority w:val="99"/>
    <w:rsid w:val="008E3381"/>
    <w:pPr>
      <w:ind w:firstLineChars="200" w:firstLine="420"/>
    </w:pPr>
  </w:style>
  <w:style w:type="paragraph" w:styleId="BodyText">
    <w:name w:val="Body Text"/>
    <w:basedOn w:val="Normal"/>
    <w:link w:val="BodyTextChar"/>
    <w:uiPriority w:val="99"/>
    <w:rsid w:val="008E3381"/>
  </w:style>
  <w:style w:type="character" w:customStyle="1" w:styleId="BodyTextChar">
    <w:name w:val="Body Text Char"/>
    <w:basedOn w:val="DefaultParagraphFont"/>
    <w:link w:val="BodyText"/>
    <w:uiPriority w:val="99"/>
    <w:semiHidden/>
    <w:locked/>
    <w:rsid w:val="008E3381"/>
    <w:rPr>
      <w:rFonts w:ascii="Calibri" w:hAnsi="Calibri" w:cs="Times New Roman"/>
      <w:sz w:val="24"/>
      <w:szCs w:val="24"/>
    </w:rPr>
  </w:style>
  <w:style w:type="paragraph" w:styleId="BodyTextIndent">
    <w:name w:val="Body Text Indent"/>
    <w:basedOn w:val="Normal"/>
    <w:link w:val="BodyTextIndentChar"/>
    <w:uiPriority w:val="99"/>
    <w:semiHidden/>
    <w:rsid w:val="008E3381"/>
    <w:pPr>
      <w:spacing w:after="120"/>
      <w:ind w:leftChars="200" w:left="420"/>
    </w:pPr>
  </w:style>
  <w:style w:type="character" w:customStyle="1" w:styleId="BodyTextIndentChar">
    <w:name w:val="Body Text Indent Char"/>
    <w:basedOn w:val="DefaultParagraphFont"/>
    <w:link w:val="BodyTextIndent"/>
    <w:uiPriority w:val="99"/>
    <w:semiHidden/>
    <w:locked/>
    <w:rsid w:val="008E3381"/>
    <w:rPr>
      <w:rFonts w:ascii="Calibri" w:hAnsi="Calibri" w:cs="Times New Roman"/>
      <w:sz w:val="24"/>
      <w:szCs w:val="24"/>
    </w:rPr>
  </w:style>
  <w:style w:type="paragraph" w:styleId="BodyTextFirstIndent2">
    <w:name w:val="Body Text First Indent 2"/>
    <w:basedOn w:val="BodyTextIndent"/>
    <w:next w:val="BodyText"/>
    <w:link w:val="BodyTextFirstIndent2Char"/>
    <w:uiPriority w:val="99"/>
    <w:rsid w:val="008E3381"/>
    <w:pPr>
      <w:widowControl/>
      <w:ind w:firstLineChars="200" w:firstLine="420"/>
      <w:jc w:val="left"/>
    </w:pPr>
    <w:rPr>
      <w:rFonts w:ascii="Times New Roman" w:hAnsi="Times New Roman"/>
      <w:kern w:val="0"/>
      <w:szCs w:val="20"/>
    </w:rPr>
  </w:style>
  <w:style w:type="character" w:customStyle="1" w:styleId="BodyTextFirstIndent2Char">
    <w:name w:val="Body Text First Indent 2 Char"/>
    <w:basedOn w:val="BodyTextIndentChar"/>
    <w:link w:val="BodyTextFirstIndent2"/>
    <w:uiPriority w:val="99"/>
    <w:semiHidden/>
    <w:locked/>
    <w:rsid w:val="008E3381"/>
  </w:style>
  <w:style w:type="paragraph" w:customStyle="1" w:styleId="4">
    <w:name w:val="标题4"/>
    <w:basedOn w:val="Normal"/>
    <w:next w:val="Normal"/>
    <w:uiPriority w:val="99"/>
    <w:rsid w:val="008E3381"/>
    <w:pPr>
      <w:adjustRightInd w:val="0"/>
      <w:spacing w:before="100" w:after="100"/>
      <w:jc w:val="left"/>
      <w:textAlignment w:val="baseline"/>
    </w:pPr>
    <w:rPr>
      <w:b/>
      <w:szCs w:val="22"/>
    </w:rPr>
  </w:style>
  <w:style w:type="paragraph" w:customStyle="1" w:styleId="5">
    <w:name w:val="标题5"/>
    <w:basedOn w:val="Heading5"/>
    <w:next w:val="Normal"/>
    <w:uiPriority w:val="99"/>
    <w:rsid w:val="008E3381"/>
    <w:pPr>
      <w:adjustRightInd w:val="0"/>
      <w:spacing w:line="360" w:lineRule="auto"/>
      <w:jc w:val="left"/>
      <w:textAlignment w:val="baseline"/>
    </w:pPr>
    <w:rPr>
      <w:rFonts w:ascii="Arial" w:hAnsi="Arial"/>
      <w:sz w:val="24"/>
      <w:szCs w:val="22"/>
    </w:rPr>
  </w:style>
  <w:style w:type="paragraph" w:customStyle="1" w:styleId="11">
    <w:name w:val="标题11"/>
    <w:basedOn w:val="Heading4"/>
    <w:next w:val="Normal"/>
    <w:uiPriority w:val="99"/>
    <w:rsid w:val="008E3381"/>
    <w:pPr>
      <w:spacing w:after="120" w:line="240" w:lineRule="auto"/>
      <w:ind w:leftChars="200" w:left="420"/>
    </w:pPr>
    <w:rPr>
      <w:rFonts w:ascii="Times New Roman" w:eastAsia="宋体" w:hAnsi="Times New Roman"/>
      <w:kern w:val="0"/>
      <w:sz w:val="34"/>
      <w:szCs w:val="20"/>
    </w:rPr>
  </w:style>
  <w:style w:type="paragraph" w:customStyle="1" w:styleId="a">
    <w:name w:val="表格文字"/>
    <w:basedOn w:val="Normal"/>
    <w:next w:val="BodyText"/>
    <w:uiPriority w:val="99"/>
    <w:rsid w:val="008E3381"/>
    <w:rPr>
      <w:bCs/>
      <w:spacing w:val="10"/>
    </w:rPr>
  </w:style>
  <w:style w:type="paragraph" w:customStyle="1" w:styleId="my">
    <w:name w:val="my正文"/>
    <w:basedOn w:val="Normal"/>
    <w:uiPriority w:val="99"/>
    <w:rsid w:val="008E3381"/>
    <w:pPr>
      <w:ind w:firstLineChars="200" w:firstLine="480"/>
    </w:pPr>
  </w:style>
  <w:style w:type="paragraph" w:customStyle="1" w:styleId="3">
    <w:name w:val="列出段落3"/>
    <w:basedOn w:val="Normal"/>
    <w:uiPriority w:val="99"/>
    <w:rsid w:val="008E3381"/>
    <w:pPr>
      <w:widowControl/>
      <w:ind w:firstLineChars="200" w:firstLine="420"/>
      <w:jc w:val="left"/>
    </w:pPr>
    <w:rPr>
      <w:rFonts w:ascii="Times New Roman" w:hAnsi="Times New Roman"/>
      <w:kern w:val="0"/>
      <w:szCs w:val="20"/>
    </w:rPr>
  </w:style>
  <w:style w:type="paragraph" w:customStyle="1" w:styleId="1">
    <w:name w:val="段落1"/>
    <w:basedOn w:val="Normal"/>
    <w:uiPriority w:val="99"/>
    <w:rsid w:val="008E3381"/>
    <w:pPr>
      <w:ind w:firstLineChars="200" w:firstLine="200"/>
    </w:pPr>
    <w:rPr>
      <w:rFonts w:ascii="Times New Roman" w:hAnsi="Times New Roman"/>
      <w:szCs w:val="20"/>
    </w:rPr>
  </w:style>
  <w:style w:type="character" w:customStyle="1" w:styleId="Heading1Char1">
    <w:name w:val="Heading 1 Char1"/>
    <w:basedOn w:val="DefaultParagraphFont"/>
    <w:link w:val="Heading1"/>
    <w:uiPriority w:val="99"/>
    <w:locked/>
    <w:rsid w:val="008E3381"/>
    <w:rPr>
      <w:rFonts w:eastAsia="宋体" w:cs="Times New Roman"/>
      <w:b/>
      <w:bCs/>
      <w:kern w:val="44"/>
      <w:sz w:val="44"/>
      <w:szCs w:val="44"/>
      <w:lang w:val="en-US" w:eastAsia="zh-CN" w:bidi="ar-SA"/>
    </w:rPr>
  </w:style>
  <w:style w:type="paragraph" w:styleId="ListParagraph">
    <w:name w:val="List Paragraph"/>
    <w:basedOn w:val="Normal"/>
    <w:uiPriority w:val="99"/>
    <w:qFormat/>
    <w:rsid w:val="008E338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20</Pages>
  <Words>1922</Words>
  <Characters>10962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保亭黎族苗族自治县第二套固定式机动车尾气遥感检测系统项目用户需求书</dc:title>
  <dc:subject/>
  <dc:creator>lenovoz</dc:creator>
  <cp:keywords/>
  <dc:description/>
  <cp:lastModifiedBy>黄翔</cp:lastModifiedBy>
  <cp:revision>6</cp:revision>
  <cp:lastPrinted>2020-10-21T07:20:00Z</cp:lastPrinted>
  <dcterms:created xsi:type="dcterms:W3CDTF">2020-10-21T07:05:00Z</dcterms:created>
  <dcterms:modified xsi:type="dcterms:W3CDTF">2020-10-21T07:27:00Z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