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1A1" w:rsidRDefault="00245951">
      <w:pPr>
        <w:rPr>
          <w:rFonts w:ascii="仿宋" w:eastAsia="仿宋" w:hAnsi="仿宋" w:cs="仿宋"/>
          <w:b/>
          <w:color w:val="000000" w:themeColor="text1"/>
          <w:sz w:val="56"/>
          <w:szCs w:val="56"/>
        </w:rPr>
      </w:pPr>
      <w:r>
        <w:rPr>
          <w:rFonts w:ascii="仿宋" w:eastAsia="仿宋" w:hAnsi="仿宋" w:cs="仿宋" w:hint="eastAsia"/>
          <w:b/>
          <w:noProof/>
          <w:color w:val="000000" w:themeColor="text1"/>
          <w:sz w:val="56"/>
          <w:szCs w:val="56"/>
        </w:rPr>
        <w:drawing>
          <wp:inline distT="0" distB="0" distL="0" distR="0">
            <wp:extent cx="5334000" cy="984885"/>
            <wp:effectExtent l="0" t="0" r="0" b="5715"/>
            <wp:docPr id="1" name="图片 1" descr="公司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标志"/>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334000" cy="984885"/>
                    </a:xfrm>
                    <a:prstGeom prst="rect">
                      <a:avLst/>
                    </a:prstGeom>
                    <a:noFill/>
                    <a:ln>
                      <a:noFill/>
                    </a:ln>
                  </pic:spPr>
                </pic:pic>
              </a:graphicData>
            </a:graphic>
          </wp:inline>
        </w:drawing>
      </w:r>
    </w:p>
    <w:p w:rsidR="002141A1" w:rsidRDefault="002141A1">
      <w:pPr>
        <w:jc w:val="center"/>
        <w:rPr>
          <w:rFonts w:ascii="仿宋" w:eastAsia="仿宋" w:hAnsi="仿宋" w:cs="仿宋"/>
          <w:b/>
          <w:bCs/>
          <w:color w:val="000000" w:themeColor="text1"/>
          <w:sz w:val="84"/>
          <w:szCs w:val="84"/>
        </w:rPr>
      </w:pPr>
    </w:p>
    <w:p w:rsidR="002141A1" w:rsidRDefault="002141A1">
      <w:pPr>
        <w:jc w:val="center"/>
        <w:rPr>
          <w:rFonts w:ascii="仿宋" w:eastAsia="仿宋" w:hAnsi="仿宋" w:cs="仿宋"/>
          <w:b/>
          <w:bCs/>
          <w:color w:val="000000" w:themeColor="text1"/>
          <w:sz w:val="84"/>
          <w:szCs w:val="84"/>
        </w:rPr>
      </w:pPr>
    </w:p>
    <w:p w:rsidR="002141A1" w:rsidRDefault="00245951">
      <w:pPr>
        <w:jc w:val="center"/>
        <w:rPr>
          <w:rFonts w:ascii="仿宋" w:eastAsia="仿宋" w:hAnsi="仿宋" w:cs="仿宋"/>
          <w:b/>
          <w:bCs/>
          <w:color w:val="000000" w:themeColor="text1"/>
          <w:sz w:val="84"/>
          <w:szCs w:val="84"/>
        </w:rPr>
      </w:pPr>
      <w:r>
        <w:rPr>
          <w:rFonts w:ascii="仿宋" w:eastAsia="仿宋" w:hAnsi="仿宋" w:cs="仿宋" w:hint="eastAsia"/>
          <w:b/>
          <w:bCs/>
          <w:color w:val="000000" w:themeColor="text1"/>
          <w:sz w:val="84"/>
          <w:szCs w:val="84"/>
        </w:rPr>
        <w:t>竞争性谈判文件</w:t>
      </w:r>
    </w:p>
    <w:p w:rsidR="002141A1" w:rsidRDefault="002141A1">
      <w:pPr>
        <w:rPr>
          <w:rFonts w:ascii="仿宋" w:eastAsia="仿宋" w:hAnsi="仿宋" w:cs="仿宋"/>
          <w:color w:val="000000" w:themeColor="text1"/>
        </w:rPr>
      </w:pPr>
    </w:p>
    <w:p w:rsidR="002141A1" w:rsidRDefault="002141A1">
      <w:pPr>
        <w:tabs>
          <w:tab w:val="left" w:pos="630"/>
        </w:tabs>
        <w:autoSpaceDE w:val="0"/>
        <w:autoSpaceDN w:val="0"/>
        <w:spacing w:line="360" w:lineRule="auto"/>
        <w:ind w:firstLineChars="250" w:firstLine="803"/>
        <w:textAlignment w:val="bottom"/>
        <w:rPr>
          <w:rFonts w:ascii="仿宋" w:eastAsia="仿宋" w:hAnsi="仿宋" w:cs="仿宋"/>
          <w:b/>
          <w:color w:val="000000" w:themeColor="text1"/>
          <w:sz w:val="32"/>
          <w:szCs w:val="32"/>
        </w:rPr>
      </w:pPr>
    </w:p>
    <w:p w:rsidR="002141A1" w:rsidRDefault="002141A1">
      <w:pPr>
        <w:tabs>
          <w:tab w:val="left" w:pos="630"/>
        </w:tabs>
        <w:autoSpaceDE w:val="0"/>
        <w:autoSpaceDN w:val="0"/>
        <w:spacing w:line="360" w:lineRule="auto"/>
        <w:ind w:firstLineChars="250" w:firstLine="803"/>
        <w:textAlignment w:val="bottom"/>
        <w:rPr>
          <w:rFonts w:ascii="仿宋" w:eastAsia="仿宋" w:hAnsi="仿宋" w:cs="仿宋"/>
          <w:b/>
          <w:color w:val="000000" w:themeColor="text1"/>
          <w:sz w:val="32"/>
          <w:szCs w:val="32"/>
        </w:rPr>
      </w:pPr>
    </w:p>
    <w:p w:rsidR="002141A1" w:rsidRDefault="002141A1">
      <w:pPr>
        <w:tabs>
          <w:tab w:val="left" w:pos="630"/>
        </w:tabs>
        <w:autoSpaceDE w:val="0"/>
        <w:autoSpaceDN w:val="0"/>
        <w:spacing w:line="360" w:lineRule="auto"/>
        <w:ind w:firstLineChars="250" w:firstLine="803"/>
        <w:textAlignment w:val="bottom"/>
        <w:rPr>
          <w:rFonts w:ascii="仿宋" w:eastAsia="仿宋" w:hAnsi="仿宋" w:cs="仿宋"/>
          <w:b/>
          <w:color w:val="000000" w:themeColor="text1"/>
          <w:sz w:val="32"/>
          <w:szCs w:val="32"/>
        </w:rPr>
      </w:pPr>
    </w:p>
    <w:p w:rsidR="002141A1" w:rsidRDefault="002141A1">
      <w:pPr>
        <w:tabs>
          <w:tab w:val="left" w:pos="630"/>
        </w:tabs>
        <w:autoSpaceDE w:val="0"/>
        <w:autoSpaceDN w:val="0"/>
        <w:spacing w:line="360" w:lineRule="auto"/>
        <w:textAlignment w:val="bottom"/>
        <w:rPr>
          <w:rFonts w:ascii="仿宋" w:eastAsia="仿宋" w:hAnsi="仿宋" w:cs="仿宋"/>
          <w:b/>
          <w:color w:val="000000" w:themeColor="text1"/>
          <w:sz w:val="32"/>
          <w:szCs w:val="32"/>
        </w:rPr>
      </w:pPr>
    </w:p>
    <w:p w:rsidR="002141A1" w:rsidRDefault="00245951">
      <w:pPr>
        <w:tabs>
          <w:tab w:val="left" w:pos="630"/>
        </w:tabs>
        <w:autoSpaceDE w:val="0"/>
        <w:autoSpaceDN w:val="0"/>
        <w:spacing w:line="360" w:lineRule="auto"/>
        <w:ind w:firstLineChars="250" w:firstLine="803"/>
        <w:textAlignment w:val="bottom"/>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采 购 人：白沙黎族自治县人民政府政务服务中心</w:t>
      </w:r>
    </w:p>
    <w:p w:rsidR="002141A1" w:rsidRDefault="00245951">
      <w:pPr>
        <w:spacing w:line="360" w:lineRule="auto"/>
        <w:ind w:leftChars="399" w:left="2428" w:hangingChars="495" w:hanging="1590"/>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项目名称：白沙县人民政府政务服务中心增容630kVA配电工程</w:t>
      </w:r>
    </w:p>
    <w:p w:rsidR="002141A1" w:rsidRDefault="00245951">
      <w:pPr>
        <w:spacing w:line="360" w:lineRule="auto"/>
        <w:ind w:leftChars="100" w:left="210" w:firstLineChars="196" w:firstLine="630"/>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项目编号：HNZH-2020-350</w:t>
      </w:r>
    </w:p>
    <w:p w:rsidR="002141A1" w:rsidRDefault="00245951">
      <w:pPr>
        <w:spacing w:line="360" w:lineRule="auto"/>
        <w:ind w:leftChars="100" w:left="210" w:firstLineChars="196" w:firstLine="630"/>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代理机构：海南政辉招投标代理有限公司</w:t>
      </w:r>
    </w:p>
    <w:p w:rsidR="002141A1" w:rsidRDefault="002141A1">
      <w:pPr>
        <w:jc w:val="center"/>
        <w:rPr>
          <w:rFonts w:ascii="仿宋" w:eastAsia="仿宋" w:hAnsi="仿宋" w:cs="仿宋"/>
          <w:b/>
          <w:color w:val="000000" w:themeColor="text1"/>
          <w:sz w:val="32"/>
          <w:szCs w:val="32"/>
        </w:rPr>
      </w:pPr>
    </w:p>
    <w:p w:rsidR="002141A1" w:rsidRDefault="00245951">
      <w:pPr>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2020年</w:t>
      </w:r>
      <w:r>
        <w:rPr>
          <w:rFonts w:ascii="仿宋" w:eastAsia="仿宋" w:hAnsi="仿宋" w:cs="仿宋"/>
          <w:b/>
          <w:color w:val="000000" w:themeColor="text1"/>
          <w:sz w:val="28"/>
          <w:szCs w:val="28"/>
        </w:rPr>
        <w:t>11</w:t>
      </w:r>
      <w:r>
        <w:rPr>
          <w:rFonts w:ascii="仿宋" w:eastAsia="仿宋" w:hAnsi="仿宋" w:cs="仿宋" w:hint="eastAsia"/>
          <w:b/>
          <w:color w:val="000000" w:themeColor="text1"/>
          <w:sz w:val="28"/>
          <w:szCs w:val="28"/>
        </w:rPr>
        <w:t>月</w:t>
      </w:r>
    </w:p>
    <w:p w:rsidR="002141A1" w:rsidRDefault="00245951">
      <w:pPr>
        <w:jc w:val="center"/>
        <w:rPr>
          <w:rFonts w:ascii="仿宋" w:eastAsia="仿宋" w:hAnsi="仿宋" w:cs="仿宋"/>
          <w:color w:val="000000" w:themeColor="text1"/>
          <w:sz w:val="36"/>
          <w:szCs w:val="36"/>
        </w:rPr>
      </w:pPr>
      <w:r>
        <w:rPr>
          <w:rFonts w:ascii="仿宋" w:eastAsia="仿宋" w:hAnsi="仿宋" w:cs="仿宋" w:hint="eastAsia"/>
          <w:b/>
          <w:color w:val="000000" w:themeColor="text1"/>
          <w:sz w:val="28"/>
          <w:szCs w:val="28"/>
        </w:rPr>
        <w:t>海南政辉招投标代理有限公司编制</w:t>
      </w:r>
    </w:p>
    <w:p w:rsidR="002141A1" w:rsidRDefault="002141A1">
      <w:pPr>
        <w:jc w:val="center"/>
        <w:rPr>
          <w:rFonts w:ascii="仿宋" w:eastAsia="仿宋" w:hAnsi="仿宋" w:cs="仿宋"/>
          <w:color w:val="000000" w:themeColor="text1"/>
          <w:sz w:val="36"/>
          <w:szCs w:val="36"/>
        </w:rPr>
      </w:pPr>
    </w:p>
    <w:p w:rsidR="002141A1" w:rsidRDefault="00245951">
      <w:pPr>
        <w:jc w:val="center"/>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目   录</w:t>
      </w:r>
    </w:p>
    <w:p w:rsidR="002141A1" w:rsidRDefault="002141A1">
      <w:pPr>
        <w:jc w:val="center"/>
      </w:pPr>
    </w:p>
    <w:p w:rsidR="002141A1" w:rsidRDefault="00245951">
      <w:pPr>
        <w:pStyle w:val="13"/>
        <w:rPr>
          <w:rFonts w:asciiTheme="minorHAnsi" w:eastAsiaTheme="minorEastAsia" w:hAnsiTheme="minorHAnsi" w:cstheme="minorBidi"/>
          <w:b w:val="0"/>
          <w:bCs w:val="0"/>
          <w:color w:val="auto"/>
          <w:sz w:val="21"/>
          <w:szCs w:val="22"/>
        </w:rPr>
      </w:pPr>
      <w:r>
        <w:rPr>
          <w:rFonts w:ascii="仿宋" w:eastAsia="仿宋" w:hAnsi="仿宋" w:cs="仿宋" w:hint="eastAsia"/>
          <w:color w:val="000000" w:themeColor="text1"/>
          <w:sz w:val="24"/>
          <w:szCs w:val="24"/>
        </w:rPr>
        <w:fldChar w:fldCharType="begin"/>
      </w:r>
      <w:r>
        <w:rPr>
          <w:rFonts w:ascii="仿宋" w:eastAsia="仿宋" w:hAnsi="仿宋" w:cs="仿宋" w:hint="eastAsia"/>
          <w:color w:val="000000" w:themeColor="text1"/>
          <w:sz w:val="24"/>
          <w:szCs w:val="24"/>
        </w:rPr>
        <w:instrText xml:space="preserve"> TOC \o "1-3" \h \z \u </w:instrText>
      </w:r>
      <w:r>
        <w:rPr>
          <w:rFonts w:ascii="仿宋" w:eastAsia="仿宋" w:hAnsi="仿宋" w:cs="仿宋" w:hint="eastAsia"/>
          <w:color w:val="000000" w:themeColor="text1"/>
          <w:sz w:val="24"/>
          <w:szCs w:val="24"/>
        </w:rPr>
        <w:fldChar w:fldCharType="separate"/>
      </w:r>
      <w:hyperlink w:anchor="_Toc53494399" w:history="1">
        <w:r>
          <w:rPr>
            <w:rStyle w:val="aff"/>
            <w:rFonts w:ascii="仿宋" w:eastAsia="仿宋" w:hAnsi="仿宋" w:cs="仿宋" w:hint="eastAsia"/>
          </w:rPr>
          <w:t>第一章</w:t>
        </w:r>
        <w:r>
          <w:rPr>
            <w:rStyle w:val="aff"/>
            <w:rFonts w:ascii="仿宋" w:eastAsia="仿宋" w:hAnsi="仿宋" w:cs="仿宋"/>
          </w:rPr>
          <w:t xml:space="preserve">  </w:t>
        </w:r>
        <w:r>
          <w:rPr>
            <w:rStyle w:val="aff"/>
            <w:rFonts w:ascii="仿宋" w:eastAsia="仿宋" w:hAnsi="仿宋" w:cs="仿宋" w:hint="eastAsia"/>
          </w:rPr>
          <w:t>竞争性谈判公告</w:t>
        </w:r>
        <w:r>
          <w:tab/>
        </w:r>
        <w:r>
          <w:fldChar w:fldCharType="begin"/>
        </w:r>
        <w:r>
          <w:instrText xml:space="preserve"> PAGEREF _Toc53494399 \h </w:instrText>
        </w:r>
        <w:r>
          <w:fldChar w:fldCharType="separate"/>
        </w:r>
        <w:r w:rsidR="005D1128">
          <w:rPr>
            <w:noProof/>
          </w:rPr>
          <w:t>4</w:t>
        </w:r>
        <w:r>
          <w:fldChar w:fldCharType="end"/>
        </w:r>
      </w:hyperlink>
    </w:p>
    <w:p w:rsidR="002141A1" w:rsidRDefault="005D1128">
      <w:pPr>
        <w:pStyle w:val="13"/>
        <w:rPr>
          <w:rFonts w:asciiTheme="minorHAnsi" w:eastAsiaTheme="minorEastAsia" w:hAnsiTheme="minorHAnsi" w:cstheme="minorBidi"/>
          <w:b w:val="0"/>
          <w:bCs w:val="0"/>
          <w:color w:val="auto"/>
          <w:sz w:val="21"/>
          <w:szCs w:val="22"/>
        </w:rPr>
      </w:pPr>
      <w:hyperlink w:anchor="_Toc53494400" w:history="1">
        <w:r w:rsidR="00245951">
          <w:rPr>
            <w:rStyle w:val="aff"/>
            <w:rFonts w:ascii="仿宋" w:eastAsia="仿宋" w:hAnsi="仿宋" w:cs="仿宋" w:hint="eastAsia"/>
          </w:rPr>
          <w:t>第二章</w:t>
        </w:r>
        <w:r w:rsidR="00245951">
          <w:rPr>
            <w:rStyle w:val="aff"/>
            <w:rFonts w:ascii="仿宋" w:eastAsia="仿宋" w:hAnsi="仿宋" w:cs="仿宋"/>
          </w:rPr>
          <w:t xml:space="preserve">  </w:t>
        </w:r>
        <w:r w:rsidR="00245951">
          <w:rPr>
            <w:rStyle w:val="aff"/>
            <w:rFonts w:ascii="仿宋" w:eastAsia="仿宋" w:hAnsi="仿宋" w:cs="仿宋" w:hint="eastAsia"/>
          </w:rPr>
          <w:t>谈判须知</w:t>
        </w:r>
        <w:r w:rsidR="00245951">
          <w:tab/>
        </w:r>
        <w:r w:rsidR="00245951">
          <w:fldChar w:fldCharType="begin"/>
        </w:r>
        <w:r w:rsidR="00245951">
          <w:instrText xml:space="preserve"> PAGEREF _Toc53494400 \h </w:instrText>
        </w:r>
        <w:r w:rsidR="00245951">
          <w:fldChar w:fldCharType="separate"/>
        </w:r>
        <w:r>
          <w:rPr>
            <w:noProof/>
          </w:rPr>
          <w:t>7</w:t>
        </w:r>
        <w:r w:rsidR="00245951">
          <w:fldChar w:fldCharType="end"/>
        </w:r>
      </w:hyperlink>
    </w:p>
    <w:p w:rsidR="002141A1" w:rsidRDefault="005D1128">
      <w:pPr>
        <w:pStyle w:val="23"/>
        <w:rPr>
          <w:rFonts w:asciiTheme="minorHAnsi" w:eastAsiaTheme="minorEastAsia" w:hAnsiTheme="minorHAnsi" w:cstheme="minorBidi"/>
          <w:sz w:val="21"/>
          <w:szCs w:val="22"/>
        </w:rPr>
      </w:pPr>
      <w:hyperlink w:anchor="_Toc53494401" w:history="1">
        <w:r w:rsidR="00245951">
          <w:rPr>
            <w:rStyle w:val="aff"/>
            <w:rFonts w:ascii="仿宋" w:eastAsia="仿宋" w:hAnsi="仿宋" w:cs="仿宋" w:hint="eastAsia"/>
          </w:rPr>
          <w:t>一、总则</w:t>
        </w:r>
        <w:r w:rsidR="00245951">
          <w:tab/>
        </w:r>
        <w:r w:rsidR="00245951">
          <w:fldChar w:fldCharType="begin"/>
        </w:r>
        <w:r w:rsidR="00245951">
          <w:instrText xml:space="preserve"> PAGEREF _Toc53494401 \h </w:instrText>
        </w:r>
        <w:r w:rsidR="00245951">
          <w:fldChar w:fldCharType="separate"/>
        </w:r>
        <w:r>
          <w:rPr>
            <w:noProof/>
          </w:rPr>
          <w:t>10</w:t>
        </w:r>
        <w:r w:rsidR="00245951">
          <w:fldChar w:fldCharType="end"/>
        </w:r>
      </w:hyperlink>
    </w:p>
    <w:p w:rsidR="002141A1" w:rsidRDefault="005D1128">
      <w:pPr>
        <w:pStyle w:val="23"/>
        <w:rPr>
          <w:rFonts w:asciiTheme="minorHAnsi" w:eastAsiaTheme="minorEastAsia" w:hAnsiTheme="minorHAnsi" w:cstheme="minorBidi"/>
          <w:sz w:val="21"/>
          <w:szCs w:val="22"/>
        </w:rPr>
      </w:pPr>
      <w:hyperlink w:anchor="_Toc53494402" w:history="1">
        <w:r w:rsidR="00245951">
          <w:rPr>
            <w:rStyle w:val="aff"/>
            <w:rFonts w:ascii="仿宋" w:eastAsia="仿宋" w:hAnsi="仿宋" w:cs="仿宋" w:hint="eastAsia"/>
          </w:rPr>
          <w:t>二、竞争性谈判文件</w:t>
        </w:r>
        <w:r w:rsidR="00245951">
          <w:tab/>
        </w:r>
        <w:r w:rsidR="00245951">
          <w:fldChar w:fldCharType="begin"/>
        </w:r>
        <w:r w:rsidR="00245951">
          <w:instrText xml:space="preserve"> PAGEREF _Toc53494402 \h </w:instrText>
        </w:r>
        <w:r w:rsidR="00245951">
          <w:fldChar w:fldCharType="separate"/>
        </w:r>
        <w:r>
          <w:rPr>
            <w:noProof/>
          </w:rPr>
          <w:t>14</w:t>
        </w:r>
        <w:r w:rsidR="00245951">
          <w:fldChar w:fldCharType="end"/>
        </w:r>
      </w:hyperlink>
    </w:p>
    <w:p w:rsidR="002141A1" w:rsidRDefault="005D1128">
      <w:pPr>
        <w:pStyle w:val="23"/>
        <w:rPr>
          <w:rFonts w:asciiTheme="minorHAnsi" w:eastAsiaTheme="minorEastAsia" w:hAnsiTheme="minorHAnsi" w:cstheme="minorBidi"/>
          <w:sz w:val="21"/>
          <w:szCs w:val="22"/>
        </w:rPr>
      </w:pPr>
      <w:hyperlink w:anchor="_Toc53494403" w:history="1">
        <w:r w:rsidR="00245951">
          <w:rPr>
            <w:rStyle w:val="aff"/>
            <w:rFonts w:ascii="仿宋" w:eastAsia="仿宋" w:hAnsi="仿宋" w:cs="仿宋" w:hint="eastAsia"/>
          </w:rPr>
          <w:t>三、响应文件</w:t>
        </w:r>
        <w:r w:rsidR="00245951">
          <w:tab/>
        </w:r>
        <w:r w:rsidR="00245951">
          <w:fldChar w:fldCharType="begin"/>
        </w:r>
        <w:r w:rsidR="00245951">
          <w:instrText xml:space="preserve"> PAGEREF _Toc53494403 \h </w:instrText>
        </w:r>
        <w:r w:rsidR="00245951">
          <w:fldChar w:fldCharType="separate"/>
        </w:r>
        <w:r>
          <w:rPr>
            <w:noProof/>
          </w:rPr>
          <w:t>15</w:t>
        </w:r>
        <w:r w:rsidR="00245951">
          <w:fldChar w:fldCharType="end"/>
        </w:r>
      </w:hyperlink>
    </w:p>
    <w:p w:rsidR="002141A1" w:rsidRDefault="005D1128">
      <w:pPr>
        <w:pStyle w:val="23"/>
        <w:rPr>
          <w:rFonts w:asciiTheme="minorHAnsi" w:eastAsiaTheme="minorEastAsia" w:hAnsiTheme="minorHAnsi" w:cstheme="minorBidi"/>
          <w:sz w:val="21"/>
          <w:szCs w:val="22"/>
        </w:rPr>
      </w:pPr>
      <w:hyperlink w:anchor="_Toc53494404" w:history="1">
        <w:r w:rsidR="00245951">
          <w:rPr>
            <w:rStyle w:val="aff"/>
            <w:rFonts w:ascii="仿宋" w:eastAsia="仿宋" w:hAnsi="仿宋" w:cs="仿宋" w:hint="eastAsia"/>
          </w:rPr>
          <w:t>四、开标与评审</w:t>
        </w:r>
        <w:r w:rsidR="00245951">
          <w:tab/>
        </w:r>
        <w:r w:rsidR="00245951">
          <w:fldChar w:fldCharType="begin"/>
        </w:r>
        <w:r w:rsidR="00245951">
          <w:instrText xml:space="preserve"> PAGEREF _Toc53494404 \h </w:instrText>
        </w:r>
        <w:r w:rsidR="00245951">
          <w:fldChar w:fldCharType="separate"/>
        </w:r>
        <w:r>
          <w:rPr>
            <w:noProof/>
          </w:rPr>
          <w:t>21</w:t>
        </w:r>
        <w:r w:rsidR="00245951">
          <w:fldChar w:fldCharType="end"/>
        </w:r>
      </w:hyperlink>
    </w:p>
    <w:p w:rsidR="002141A1" w:rsidRDefault="005D1128">
      <w:pPr>
        <w:pStyle w:val="23"/>
        <w:rPr>
          <w:rFonts w:asciiTheme="minorHAnsi" w:eastAsiaTheme="minorEastAsia" w:hAnsiTheme="minorHAnsi" w:cstheme="minorBidi"/>
          <w:sz w:val="21"/>
          <w:szCs w:val="22"/>
        </w:rPr>
      </w:pPr>
      <w:hyperlink w:anchor="_Toc53494405" w:history="1">
        <w:r w:rsidR="00245951">
          <w:rPr>
            <w:rStyle w:val="aff"/>
            <w:rFonts w:ascii="仿宋" w:eastAsia="仿宋" w:hAnsi="仿宋" w:cs="仿宋" w:hint="eastAsia"/>
            <w:b/>
          </w:rPr>
          <w:t>五、定标、合同与验收</w:t>
        </w:r>
        <w:r w:rsidR="00245951">
          <w:tab/>
        </w:r>
        <w:r w:rsidR="00245951">
          <w:fldChar w:fldCharType="begin"/>
        </w:r>
        <w:r w:rsidR="00245951">
          <w:instrText xml:space="preserve"> PAGEREF _Toc53494405 \h </w:instrText>
        </w:r>
        <w:r w:rsidR="00245951">
          <w:fldChar w:fldCharType="separate"/>
        </w:r>
        <w:r>
          <w:rPr>
            <w:noProof/>
          </w:rPr>
          <w:t>26</w:t>
        </w:r>
        <w:r w:rsidR="00245951">
          <w:fldChar w:fldCharType="end"/>
        </w:r>
      </w:hyperlink>
    </w:p>
    <w:p w:rsidR="002141A1" w:rsidRDefault="005D1128">
      <w:pPr>
        <w:pStyle w:val="23"/>
        <w:rPr>
          <w:rFonts w:asciiTheme="minorHAnsi" w:eastAsiaTheme="minorEastAsia" w:hAnsiTheme="minorHAnsi" w:cstheme="minorBidi"/>
          <w:sz w:val="21"/>
          <w:szCs w:val="22"/>
        </w:rPr>
      </w:pPr>
      <w:hyperlink w:anchor="_Toc53494406" w:history="1">
        <w:r w:rsidR="00245951">
          <w:rPr>
            <w:rStyle w:val="aff"/>
            <w:rFonts w:ascii="仿宋" w:eastAsia="仿宋" w:hAnsi="仿宋" w:cs="仿宋" w:hint="eastAsia"/>
            <w:b/>
          </w:rPr>
          <w:t>六、质疑</w:t>
        </w:r>
        <w:r w:rsidR="00245951">
          <w:tab/>
        </w:r>
        <w:r w:rsidR="00245951">
          <w:fldChar w:fldCharType="begin"/>
        </w:r>
        <w:r w:rsidR="00245951">
          <w:instrText xml:space="preserve"> PAGEREF _Toc53494406 \h </w:instrText>
        </w:r>
        <w:r w:rsidR="00245951">
          <w:fldChar w:fldCharType="separate"/>
        </w:r>
        <w:r>
          <w:rPr>
            <w:noProof/>
          </w:rPr>
          <w:t>27</w:t>
        </w:r>
        <w:r w:rsidR="00245951">
          <w:fldChar w:fldCharType="end"/>
        </w:r>
      </w:hyperlink>
    </w:p>
    <w:p w:rsidR="002141A1" w:rsidRDefault="005D1128">
      <w:pPr>
        <w:pStyle w:val="23"/>
        <w:rPr>
          <w:rFonts w:asciiTheme="minorHAnsi" w:eastAsiaTheme="minorEastAsia" w:hAnsiTheme="minorHAnsi" w:cstheme="minorBidi"/>
          <w:sz w:val="21"/>
          <w:szCs w:val="22"/>
        </w:rPr>
      </w:pPr>
      <w:hyperlink w:anchor="_Toc53494407" w:history="1">
        <w:r w:rsidR="00245951">
          <w:rPr>
            <w:rStyle w:val="aff"/>
            <w:rFonts w:ascii="仿宋" w:eastAsia="仿宋" w:hAnsi="仿宋" w:cs="仿宋" w:hint="eastAsia"/>
            <w:b/>
          </w:rPr>
          <w:t>七、其他</w:t>
        </w:r>
        <w:r w:rsidR="00245951">
          <w:tab/>
        </w:r>
        <w:r w:rsidR="00245951">
          <w:fldChar w:fldCharType="begin"/>
        </w:r>
        <w:r w:rsidR="00245951">
          <w:instrText xml:space="preserve"> PAGEREF _Toc53494407 \h </w:instrText>
        </w:r>
        <w:r w:rsidR="00245951">
          <w:fldChar w:fldCharType="separate"/>
        </w:r>
        <w:r>
          <w:rPr>
            <w:noProof/>
          </w:rPr>
          <w:t>29</w:t>
        </w:r>
        <w:r w:rsidR="00245951">
          <w:fldChar w:fldCharType="end"/>
        </w:r>
      </w:hyperlink>
    </w:p>
    <w:p w:rsidR="002141A1" w:rsidRDefault="005D1128">
      <w:pPr>
        <w:pStyle w:val="13"/>
        <w:rPr>
          <w:rFonts w:asciiTheme="minorHAnsi" w:eastAsiaTheme="minorEastAsia" w:hAnsiTheme="minorHAnsi" w:cstheme="minorBidi"/>
          <w:b w:val="0"/>
          <w:bCs w:val="0"/>
          <w:color w:val="auto"/>
          <w:sz w:val="21"/>
          <w:szCs w:val="22"/>
        </w:rPr>
      </w:pPr>
      <w:hyperlink w:anchor="_Toc53494408" w:history="1">
        <w:r w:rsidR="00245951">
          <w:rPr>
            <w:rStyle w:val="aff"/>
            <w:rFonts w:ascii="仿宋" w:eastAsia="仿宋" w:hAnsi="仿宋" w:cs="仿宋" w:hint="eastAsia"/>
          </w:rPr>
          <w:t>第三章</w:t>
        </w:r>
        <w:r w:rsidR="00245951">
          <w:rPr>
            <w:rStyle w:val="aff"/>
            <w:rFonts w:ascii="仿宋" w:eastAsia="仿宋" w:hAnsi="仿宋" w:cs="仿宋"/>
          </w:rPr>
          <w:t xml:space="preserve">  </w:t>
        </w:r>
        <w:r w:rsidR="00245951">
          <w:rPr>
            <w:rStyle w:val="aff"/>
            <w:rFonts w:ascii="仿宋" w:eastAsia="仿宋" w:hAnsi="仿宋" w:cs="仿宋" w:hint="eastAsia"/>
          </w:rPr>
          <w:t>工程量清单</w:t>
        </w:r>
        <w:r w:rsidR="00245951">
          <w:tab/>
        </w:r>
        <w:r w:rsidR="00245951">
          <w:fldChar w:fldCharType="begin"/>
        </w:r>
        <w:r w:rsidR="00245951">
          <w:instrText xml:space="preserve"> PAGEREF _Toc53494408 \h </w:instrText>
        </w:r>
        <w:r w:rsidR="00245951">
          <w:fldChar w:fldCharType="separate"/>
        </w:r>
        <w:r>
          <w:rPr>
            <w:noProof/>
          </w:rPr>
          <w:t>31</w:t>
        </w:r>
        <w:r w:rsidR="00245951">
          <w:fldChar w:fldCharType="end"/>
        </w:r>
      </w:hyperlink>
    </w:p>
    <w:p w:rsidR="002141A1" w:rsidRDefault="005D1128">
      <w:pPr>
        <w:pStyle w:val="13"/>
        <w:rPr>
          <w:rFonts w:asciiTheme="minorHAnsi" w:eastAsiaTheme="minorEastAsia" w:hAnsiTheme="minorHAnsi" w:cstheme="minorBidi"/>
          <w:b w:val="0"/>
          <w:bCs w:val="0"/>
          <w:color w:val="auto"/>
          <w:sz w:val="21"/>
          <w:szCs w:val="22"/>
        </w:rPr>
      </w:pPr>
      <w:hyperlink w:anchor="_Toc53494409" w:history="1">
        <w:r w:rsidR="00245951">
          <w:rPr>
            <w:rStyle w:val="aff"/>
            <w:rFonts w:ascii="仿宋" w:eastAsia="仿宋" w:hAnsi="仿宋" w:hint="eastAsia"/>
          </w:rPr>
          <w:t>一、工程概况</w:t>
        </w:r>
        <w:r w:rsidR="00245951">
          <w:tab/>
        </w:r>
        <w:r w:rsidR="00245951">
          <w:fldChar w:fldCharType="begin"/>
        </w:r>
        <w:r w:rsidR="00245951">
          <w:instrText xml:space="preserve"> PAGEREF _Toc53494409 \h </w:instrText>
        </w:r>
        <w:r w:rsidR="00245951">
          <w:fldChar w:fldCharType="separate"/>
        </w:r>
        <w:r>
          <w:rPr>
            <w:rFonts w:hint="eastAsia"/>
            <w:b w:val="0"/>
            <w:bCs w:val="0"/>
            <w:noProof/>
          </w:rPr>
          <w:t>错误!未定义书签。</w:t>
        </w:r>
        <w:r w:rsidR="00245951">
          <w:fldChar w:fldCharType="end"/>
        </w:r>
      </w:hyperlink>
    </w:p>
    <w:p w:rsidR="002141A1" w:rsidRDefault="005D1128">
      <w:pPr>
        <w:pStyle w:val="13"/>
        <w:rPr>
          <w:rFonts w:asciiTheme="minorHAnsi" w:eastAsiaTheme="minorEastAsia" w:hAnsiTheme="minorHAnsi" w:cstheme="minorBidi"/>
          <w:b w:val="0"/>
          <w:bCs w:val="0"/>
          <w:color w:val="auto"/>
          <w:sz w:val="21"/>
          <w:szCs w:val="22"/>
        </w:rPr>
      </w:pPr>
      <w:hyperlink w:anchor="_Toc53494410" w:history="1">
        <w:r w:rsidR="00245951">
          <w:rPr>
            <w:rStyle w:val="aff"/>
            <w:rFonts w:ascii="仿宋" w:eastAsia="仿宋" w:hAnsi="仿宋" w:hint="eastAsia"/>
          </w:rPr>
          <w:t>二、编制范围</w:t>
        </w:r>
        <w:r w:rsidR="00245951">
          <w:tab/>
        </w:r>
        <w:r w:rsidR="00245951">
          <w:fldChar w:fldCharType="begin"/>
        </w:r>
        <w:r w:rsidR="00245951">
          <w:instrText xml:space="preserve"> PAGEREF _Toc53494410 \h </w:instrText>
        </w:r>
        <w:r w:rsidR="00245951">
          <w:fldChar w:fldCharType="separate"/>
        </w:r>
        <w:r>
          <w:rPr>
            <w:rFonts w:hint="eastAsia"/>
            <w:b w:val="0"/>
            <w:bCs w:val="0"/>
            <w:noProof/>
          </w:rPr>
          <w:t>错误!未定义书签。</w:t>
        </w:r>
        <w:r w:rsidR="00245951">
          <w:fldChar w:fldCharType="end"/>
        </w:r>
      </w:hyperlink>
    </w:p>
    <w:p w:rsidR="002141A1" w:rsidRDefault="005D1128">
      <w:pPr>
        <w:pStyle w:val="13"/>
        <w:rPr>
          <w:rFonts w:asciiTheme="minorHAnsi" w:eastAsiaTheme="minorEastAsia" w:hAnsiTheme="minorHAnsi" w:cstheme="minorBidi"/>
          <w:b w:val="0"/>
          <w:bCs w:val="0"/>
          <w:color w:val="auto"/>
          <w:sz w:val="21"/>
          <w:szCs w:val="22"/>
        </w:rPr>
      </w:pPr>
      <w:hyperlink w:anchor="_Toc53494411" w:history="1">
        <w:r w:rsidR="00245951">
          <w:rPr>
            <w:rStyle w:val="aff"/>
            <w:rFonts w:ascii="仿宋" w:eastAsia="仿宋" w:hAnsi="仿宋" w:hint="eastAsia"/>
          </w:rPr>
          <w:t>三、编制依据</w:t>
        </w:r>
        <w:r w:rsidR="00245951">
          <w:tab/>
        </w:r>
        <w:r w:rsidR="00245951">
          <w:fldChar w:fldCharType="begin"/>
        </w:r>
        <w:r w:rsidR="00245951">
          <w:instrText xml:space="preserve"> PAGEREF _Toc53494411 \h </w:instrText>
        </w:r>
        <w:r w:rsidR="00245951">
          <w:fldChar w:fldCharType="separate"/>
        </w:r>
        <w:r>
          <w:rPr>
            <w:rFonts w:hint="eastAsia"/>
            <w:b w:val="0"/>
            <w:bCs w:val="0"/>
            <w:noProof/>
          </w:rPr>
          <w:t>错误!未定义书签。</w:t>
        </w:r>
        <w:r w:rsidR="00245951">
          <w:fldChar w:fldCharType="end"/>
        </w:r>
      </w:hyperlink>
    </w:p>
    <w:p w:rsidR="002141A1" w:rsidRDefault="005D1128">
      <w:pPr>
        <w:pStyle w:val="13"/>
        <w:rPr>
          <w:rFonts w:asciiTheme="minorHAnsi" w:eastAsiaTheme="minorEastAsia" w:hAnsiTheme="minorHAnsi" w:cstheme="minorBidi"/>
          <w:b w:val="0"/>
          <w:bCs w:val="0"/>
          <w:color w:val="auto"/>
          <w:sz w:val="21"/>
          <w:szCs w:val="22"/>
        </w:rPr>
      </w:pPr>
      <w:hyperlink w:anchor="_Toc53494412" w:history="1">
        <w:r w:rsidR="00245951">
          <w:rPr>
            <w:rStyle w:val="aff"/>
            <w:rFonts w:ascii="仿宋" w:eastAsia="仿宋" w:hAnsi="仿宋" w:hint="eastAsia"/>
          </w:rPr>
          <w:t>四、编制方法</w:t>
        </w:r>
        <w:r w:rsidR="00245951">
          <w:tab/>
        </w:r>
        <w:r w:rsidR="00245951">
          <w:fldChar w:fldCharType="begin"/>
        </w:r>
        <w:r w:rsidR="00245951">
          <w:instrText xml:space="preserve"> PAGEREF _Toc53494412 \h </w:instrText>
        </w:r>
        <w:r w:rsidR="00245951">
          <w:fldChar w:fldCharType="separate"/>
        </w:r>
        <w:r>
          <w:rPr>
            <w:rFonts w:hint="eastAsia"/>
            <w:b w:val="0"/>
            <w:bCs w:val="0"/>
            <w:noProof/>
          </w:rPr>
          <w:t>错误!未定义书签。</w:t>
        </w:r>
        <w:r w:rsidR="00245951">
          <w:fldChar w:fldCharType="end"/>
        </w:r>
      </w:hyperlink>
    </w:p>
    <w:p w:rsidR="002141A1" w:rsidRDefault="005D1128">
      <w:pPr>
        <w:pStyle w:val="13"/>
        <w:rPr>
          <w:rFonts w:asciiTheme="minorHAnsi" w:eastAsiaTheme="minorEastAsia" w:hAnsiTheme="minorHAnsi" w:cstheme="minorBidi"/>
          <w:b w:val="0"/>
          <w:bCs w:val="0"/>
          <w:color w:val="auto"/>
          <w:sz w:val="21"/>
          <w:szCs w:val="22"/>
        </w:rPr>
      </w:pPr>
      <w:hyperlink w:anchor="_Toc53494413" w:history="1">
        <w:r w:rsidR="00245951">
          <w:rPr>
            <w:rStyle w:val="aff"/>
            <w:rFonts w:ascii="仿宋" w:eastAsia="仿宋" w:hAnsi="仿宋" w:cs="仿宋" w:hint="eastAsia"/>
          </w:rPr>
          <w:t>第四章</w:t>
        </w:r>
        <w:r w:rsidR="00245951">
          <w:rPr>
            <w:rStyle w:val="aff"/>
            <w:rFonts w:ascii="仿宋" w:eastAsia="仿宋" w:hAnsi="仿宋" w:cs="仿宋"/>
          </w:rPr>
          <w:t xml:space="preserve">  </w:t>
        </w:r>
        <w:r w:rsidR="00245951">
          <w:rPr>
            <w:rStyle w:val="aff"/>
            <w:rFonts w:ascii="仿宋" w:eastAsia="仿宋" w:hAnsi="仿宋" w:cs="仿宋" w:hint="eastAsia"/>
          </w:rPr>
          <w:t>施工合同</w:t>
        </w:r>
        <w:r w:rsidR="00245951">
          <w:tab/>
        </w:r>
        <w:r w:rsidR="00245951">
          <w:fldChar w:fldCharType="begin"/>
        </w:r>
        <w:r w:rsidR="00245951">
          <w:instrText xml:space="preserve"> PAGEREF _Toc53494413 \h </w:instrText>
        </w:r>
        <w:r w:rsidR="00245951">
          <w:fldChar w:fldCharType="separate"/>
        </w:r>
        <w:r>
          <w:rPr>
            <w:noProof/>
          </w:rPr>
          <w:t>67</w:t>
        </w:r>
        <w:r w:rsidR="00245951">
          <w:fldChar w:fldCharType="end"/>
        </w:r>
      </w:hyperlink>
    </w:p>
    <w:p w:rsidR="002141A1" w:rsidRDefault="005D1128">
      <w:pPr>
        <w:pStyle w:val="13"/>
        <w:rPr>
          <w:rFonts w:asciiTheme="minorHAnsi" w:eastAsiaTheme="minorEastAsia" w:hAnsiTheme="minorHAnsi" w:cstheme="minorBidi"/>
          <w:b w:val="0"/>
          <w:bCs w:val="0"/>
          <w:color w:val="auto"/>
          <w:sz w:val="21"/>
          <w:szCs w:val="22"/>
        </w:rPr>
      </w:pPr>
      <w:hyperlink w:anchor="_Toc53494414" w:history="1">
        <w:r w:rsidR="00245951">
          <w:rPr>
            <w:rStyle w:val="aff"/>
            <w:rFonts w:ascii="仿宋" w:eastAsia="仿宋" w:hAnsi="仿宋" w:cs="仿宋" w:hint="eastAsia"/>
          </w:rPr>
          <w:t>第五章</w:t>
        </w:r>
        <w:r w:rsidR="00245951">
          <w:rPr>
            <w:rStyle w:val="aff"/>
            <w:rFonts w:ascii="仿宋" w:eastAsia="仿宋" w:hAnsi="仿宋" w:cs="仿宋"/>
          </w:rPr>
          <w:t xml:space="preserve">  </w:t>
        </w:r>
        <w:r w:rsidR="00245951">
          <w:rPr>
            <w:rStyle w:val="aff"/>
            <w:rFonts w:ascii="仿宋" w:eastAsia="仿宋" w:hAnsi="仿宋" w:cs="仿宋" w:hint="eastAsia"/>
          </w:rPr>
          <w:t>响应文件内容和格式</w:t>
        </w:r>
        <w:r w:rsidR="00245951">
          <w:tab/>
        </w:r>
        <w:r w:rsidR="00245951">
          <w:fldChar w:fldCharType="begin"/>
        </w:r>
        <w:r w:rsidR="00245951">
          <w:instrText xml:space="preserve"> PAGEREF _Toc53494414 \h </w:instrText>
        </w:r>
        <w:r w:rsidR="00245951">
          <w:fldChar w:fldCharType="separate"/>
        </w:r>
        <w:r>
          <w:rPr>
            <w:noProof/>
          </w:rPr>
          <w:t>69</w:t>
        </w:r>
        <w:r w:rsidR="00245951">
          <w:fldChar w:fldCharType="end"/>
        </w:r>
      </w:hyperlink>
    </w:p>
    <w:p w:rsidR="002141A1" w:rsidRDefault="005D1128">
      <w:pPr>
        <w:pStyle w:val="23"/>
        <w:rPr>
          <w:rFonts w:asciiTheme="minorHAnsi" w:eastAsiaTheme="minorEastAsia" w:hAnsiTheme="minorHAnsi" w:cstheme="minorBidi"/>
          <w:sz w:val="21"/>
          <w:szCs w:val="22"/>
        </w:rPr>
      </w:pPr>
      <w:hyperlink w:anchor="_Toc53494415" w:history="1">
        <w:r w:rsidR="00245951">
          <w:rPr>
            <w:rStyle w:val="aff"/>
            <w:rFonts w:ascii="仿宋" w:eastAsia="仿宋" w:hAnsi="仿宋" w:cs="仿宋"/>
          </w:rPr>
          <w:t>1</w:t>
        </w:r>
        <w:r w:rsidR="00245951">
          <w:rPr>
            <w:rStyle w:val="aff"/>
            <w:rFonts w:ascii="仿宋" w:eastAsia="仿宋" w:hAnsi="仿宋" w:cs="仿宋" w:hint="eastAsia"/>
          </w:rPr>
          <w:t>、报价一览表</w:t>
        </w:r>
        <w:r w:rsidR="00245951">
          <w:tab/>
        </w:r>
        <w:r w:rsidR="00245951">
          <w:fldChar w:fldCharType="begin"/>
        </w:r>
        <w:r w:rsidR="00245951">
          <w:instrText xml:space="preserve"> PAGEREF _Toc53494415 \h </w:instrText>
        </w:r>
        <w:r w:rsidR="00245951">
          <w:fldChar w:fldCharType="separate"/>
        </w:r>
        <w:r>
          <w:rPr>
            <w:noProof/>
          </w:rPr>
          <w:t>70</w:t>
        </w:r>
        <w:r w:rsidR="00245951">
          <w:fldChar w:fldCharType="end"/>
        </w:r>
      </w:hyperlink>
    </w:p>
    <w:p w:rsidR="002141A1" w:rsidRDefault="005D1128">
      <w:pPr>
        <w:pStyle w:val="23"/>
        <w:rPr>
          <w:rFonts w:asciiTheme="minorHAnsi" w:eastAsiaTheme="minorEastAsia" w:hAnsiTheme="minorHAnsi" w:cstheme="minorBidi"/>
          <w:sz w:val="21"/>
          <w:szCs w:val="22"/>
        </w:rPr>
      </w:pPr>
      <w:hyperlink w:anchor="_Toc53494416" w:history="1">
        <w:r w:rsidR="00245951">
          <w:rPr>
            <w:rStyle w:val="aff"/>
            <w:rFonts w:ascii="仿宋" w:eastAsia="仿宋" w:hAnsi="仿宋" w:cs="仿宋"/>
          </w:rPr>
          <w:t>2</w:t>
        </w:r>
        <w:r w:rsidR="00245951">
          <w:rPr>
            <w:rStyle w:val="aff"/>
            <w:rFonts w:ascii="仿宋" w:eastAsia="仿宋" w:hAnsi="仿宋" w:cs="仿宋" w:hint="eastAsia"/>
          </w:rPr>
          <w:t>、报价函</w:t>
        </w:r>
        <w:r w:rsidR="00245951">
          <w:tab/>
        </w:r>
        <w:r w:rsidR="00245951">
          <w:fldChar w:fldCharType="begin"/>
        </w:r>
        <w:r w:rsidR="00245951">
          <w:instrText xml:space="preserve"> PAGEREF _Toc53494416 \h </w:instrText>
        </w:r>
        <w:r w:rsidR="00245951">
          <w:fldChar w:fldCharType="separate"/>
        </w:r>
        <w:r>
          <w:rPr>
            <w:noProof/>
          </w:rPr>
          <w:t>71</w:t>
        </w:r>
        <w:r w:rsidR="00245951">
          <w:fldChar w:fldCharType="end"/>
        </w:r>
      </w:hyperlink>
    </w:p>
    <w:p w:rsidR="002141A1" w:rsidRDefault="005D1128">
      <w:pPr>
        <w:pStyle w:val="23"/>
        <w:rPr>
          <w:rFonts w:asciiTheme="minorHAnsi" w:eastAsiaTheme="minorEastAsia" w:hAnsiTheme="minorHAnsi" w:cstheme="minorBidi"/>
          <w:sz w:val="21"/>
          <w:szCs w:val="22"/>
        </w:rPr>
      </w:pPr>
      <w:hyperlink w:anchor="_Toc53494417" w:history="1">
        <w:r w:rsidR="00245951">
          <w:rPr>
            <w:rStyle w:val="aff"/>
            <w:rFonts w:ascii="仿宋" w:eastAsia="仿宋" w:hAnsi="仿宋" w:cs="仿宋"/>
          </w:rPr>
          <w:t>3</w:t>
        </w:r>
        <w:r w:rsidR="00245951">
          <w:rPr>
            <w:rStyle w:val="aff"/>
            <w:rFonts w:ascii="仿宋" w:eastAsia="仿宋" w:hAnsi="仿宋" w:cs="仿宋" w:hint="eastAsia"/>
          </w:rPr>
          <w:t>、已标价工程量清单</w:t>
        </w:r>
        <w:r w:rsidR="00245951">
          <w:tab/>
        </w:r>
        <w:r w:rsidR="00245951">
          <w:fldChar w:fldCharType="begin"/>
        </w:r>
        <w:r w:rsidR="00245951">
          <w:instrText xml:space="preserve"> PAGEREF _Toc53494417 \h </w:instrText>
        </w:r>
        <w:r w:rsidR="00245951">
          <w:fldChar w:fldCharType="separate"/>
        </w:r>
        <w:r>
          <w:rPr>
            <w:noProof/>
          </w:rPr>
          <w:t>72</w:t>
        </w:r>
        <w:r w:rsidR="00245951">
          <w:fldChar w:fldCharType="end"/>
        </w:r>
      </w:hyperlink>
    </w:p>
    <w:p w:rsidR="002141A1" w:rsidRDefault="005D1128">
      <w:pPr>
        <w:pStyle w:val="23"/>
        <w:rPr>
          <w:rFonts w:asciiTheme="minorHAnsi" w:eastAsiaTheme="minorEastAsia" w:hAnsiTheme="minorHAnsi" w:cstheme="minorBidi"/>
          <w:sz w:val="21"/>
          <w:szCs w:val="22"/>
        </w:rPr>
      </w:pPr>
      <w:hyperlink w:anchor="_Toc53494418" w:history="1">
        <w:r w:rsidR="00245951">
          <w:rPr>
            <w:rStyle w:val="aff"/>
            <w:rFonts w:ascii="仿宋" w:eastAsia="仿宋" w:hAnsi="仿宋" w:cs="仿宋"/>
          </w:rPr>
          <w:t>4</w:t>
        </w:r>
        <w:r w:rsidR="00245951">
          <w:rPr>
            <w:rStyle w:val="aff"/>
            <w:rFonts w:ascii="仿宋" w:eastAsia="仿宋" w:hAnsi="仿宋" w:cs="仿宋" w:hint="eastAsia"/>
          </w:rPr>
          <w:t>、法定代表人证明书</w:t>
        </w:r>
        <w:r w:rsidR="00245951">
          <w:tab/>
        </w:r>
        <w:r w:rsidR="00245951">
          <w:fldChar w:fldCharType="begin"/>
        </w:r>
        <w:r w:rsidR="00245951">
          <w:instrText xml:space="preserve"> PAGEREF _Toc53494418 \h </w:instrText>
        </w:r>
        <w:r w:rsidR="00245951">
          <w:fldChar w:fldCharType="separate"/>
        </w:r>
        <w:r>
          <w:rPr>
            <w:noProof/>
          </w:rPr>
          <w:t>73</w:t>
        </w:r>
        <w:r w:rsidR="00245951">
          <w:fldChar w:fldCharType="end"/>
        </w:r>
      </w:hyperlink>
    </w:p>
    <w:p w:rsidR="002141A1" w:rsidRDefault="005D1128">
      <w:pPr>
        <w:pStyle w:val="23"/>
        <w:rPr>
          <w:rFonts w:asciiTheme="minorHAnsi" w:eastAsiaTheme="minorEastAsia" w:hAnsiTheme="minorHAnsi" w:cstheme="minorBidi"/>
          <w:sz w:val="21"/>
          <w:szCs w:val="22"/>
        </w:rPr>
      </w:pPr>
      <w:hyperlink w:anchor="_Toc53494419" w:history="1">
        <w:r w:rsidR="00245951">
          <w:rPr>
            <w:rStyle w:val="aff"/>
            <w:rFonts w:ascii="仿宋" w:eastAsia="仿宋" w:hAnsi="仿宋" w:cs="仿宋"/>
          </w:rPr>
          <w:t>5</w:t>
        </w:r>
        <w:r w:rsidR="00245951">
          <w:rPr>
            <w:rStyle w:val="aff"/>
            <w:rFonts w:ascii="仿宋" w:eastAsia="仿宋" w:hAnsi="仿宋" w:cs="仿宋" w:hint="eastAsia"/>
          </w:rPr>
          <w:t>、授权委托书</w:t>
        </w:r>
        <w:r w:rsidR="00245951">
          <w:tab/>
        </w:r>
        <w:r w:rsidR="00245951">
          <w:fldChar w:fldCharType="begin"/>
        </w:r>
        <w:r w:rsidR="00245951">
          <w:instrText xml:space="preserve"> PAGEREF _Toc53494419 \h </w:instrText>
        </w:r>
        <w:r w:rsidR="00245951">
          <w:fldChar w:fldCharType="separate"/>
        </w:r>
        <w:r>
          <w:rPr>
            <w:noProof/>
          </w:rPr>
          <w:t>74</w:t>
        </w:r>
        <w:r w:rsidR="00245951">
          <w:fldChar w:fldCharType="end"/>
        </w:r>
      </w:hyperlink>
    </w:p>
    <w:p w:rsidR="002141A1" w:rsidRDefault="005D1128">
      <w:pPr>
        <w:pStyle w:val="23"/>
        <w:rPr>
          <w:rFonts w:asciiTheme="minorHAnsi" w:eastAsiaTheme="minorEastAsia" w:hAnsiTheme="minorHAnsi" w:cstheme="minorBidi"/>
          <w:sz w:val="21"/>
          <w:szCs w:val="22"/>
        </w:rPr>
      </w:pPr>
      <w:hyperlink w:anchor="_Toc53494420" w:history="1">
        <w:r w:rsidR="00245951">
          <w:rPr>
            <w:rStyle w:val="aff"/>
            <w:rFonts w:ascii="仿宋" w:eastAsia="仿宋" w:hAnsi="仿宋" w:cs="仿宋"/>
          </w:rPr>
          <w:t>6</w:t>
        </w:r>
        <w:r w:rsidR="00245951">
          <w:rPr>
            <w:rStyle w:val="aff"/>
            <w:rFonts w:ascii="仿宋" w:eastAsia="仿宋" w:hAnsi="仿宋" w:cs="仿宋" w:hint="eastAsia"/>
          </w:rPr>
          <w:t>、政府采购活动信用记录</w:t>
        </w:r>
        <w:r w:rsidR="00245951">
          <w:tab/>
        </w:r>
        <w:r w:rsidR="00245951">
          <w:fldChar w:fldCharType="begin"/>
        </w:r>
        <w:r w:rsidR="00245951">
          <w:instrText xml:space="preserve"> PAGEREF _Toc53494420 \h </w:instrText>
        </w:r>
        <w:r w:rsidR="00245951">
          <w:fldChar w:fldCharType="separate"/>
        </w:r>
        <w:r>
          <w:rPr>
            <w:noProof/>
          </w:rPr>
          <w:t>75</w:t>
        </w:r>
        <w:r w:rsidR="00245951">
          <w:fldChar w:fldCharType="end"/>
        </w:r>
      </w:hyperlink>
    </w:p>
    <w:p w:rsidR="002141A1" w:rsidRDefault="005D1128">
      <w:pPr>
        <w:pStyle w:val="23"/>
        <w:rPr>
          <w:rFonts w:asciiTheme="minorHAnsi" w:eastAsiaTheme="minorEastAsia" w:hAnsiTheme="minorHAnsi" w:cstheme="minorBidi"/>
          <w:sz w:val="21"/>
          <w:szCs w:val="22"/>
        </w:rPr>
      </w:pPr>
      <w:hyperlink w:anchor="_Toc53494421" w:history="1">
        <w:r w:rsidR="00245951">
          <w:rPr>
            <w:rStyle w:val="aff"/>
            <w:rFonts w:ascii="仿宋" w:eastAsia="仿宋" w:hAnsi="仿宋" w:cs="仿宋"/>
          </w:rPr>
          <w:t>7</w:t>
        </w:r>
        <w:r w:rsidR="00245951">
          <w:rPr>
            <w:rStyle w:val="aff"/>
            <w:rFonts w:ascii="仿宋" w:eastAsia="仿宋" w:hAnsi="仿宋" w:cs="仿宋" w:hint="eastAsia"/>
          </w:rPr>
          <w:t>、谈判保证金</w:t>
        </w:r>
        <w:r w:rsidR="00245951">
          <w:tab/>
        </w:r>
        <w:r w:rsidR="00245951">
          <w:fldChar w:fldCharType="begin"/>
        </w:r>
        <w:r w:rsidR="00245951">
          <w:instrText xml:space="preserve"> PAGEREF _Toc53494421 \h </w:instrText>
        </w:r>
        <w:r w:rsidR="00245951">
          <w:fldChar w:fldCharType="separate"/>
        </w:r>
        <w:r>
          <w:rPr>
            <w:noProof/>
          </w:rPr>
          <w:t>76</w:t>
        </w:r>
        <w:r w:rsidR="00245951">
          <w:fldChar w:fldCharType="end"/>
        </w:r>
      </w:hyperlink>
    </w:p>
    <w:p w:rsidR="002141A1" w:rsidRDefault="005D1128">
      <w:pPr>
        <w:pStyle w:val="23"/>
        <w:rPr>
          <w:rFonts w:asciiTheme="minorHAnsi" w:eastAsiaTheme="minorEastAsia" w:hAnsiTheme="minorHAnsi" w:cstheme="minorBidi"/>
          <w:sz w:val="21"/>
          <w:szCs w:val="22"/>
        </w:rPr>
      </w:pPr>
      <w:hyperlink w:anchor="_Toc53494422" w:history="1">
        <w:r w:rsidR="00245951">
          <w:rPr>
            <w:rStyle w:val="aff"/>
            <w:rFonts w:ascii="仿宋" w:eastAsia="仿宋" w:hAnsi="仿宋" w:cs="仿宋"/>
          </w:rPr>
          <w:t>8</w:t>
        </w:r>
        <w:r w:rsidR="00245951">
          <w:rPr>
            <w:rStyle w:val="aff"/>
            <w:rFonts w:ascii="仿宋" w:eastAsia="仿宋" w:hAnsi="仿宋" w:cs="仿宋" w:hint="eastAsia"/>
          </w:rPr>
          <w:t>、供应商资格要求证明文件</w:t>
        </w:r>
        <w:r w:rsidR="00245951">
          <w:tab/>
        </w:r>
        <w:r w:rsidR="00245951">
          <w:fldChar w:fldCharType="begin"/>
        </w:r>
        <w:r w:rsidR="00245951">
          <w:instrText xml:space="preserve"> PAGEREF _Toc53494422 \h </w:instrText>
        </w:r>
        <w:r w:rsidR="00245951">
          <w:fldChar w:fldCharType="separate"/>
        </w:r>
        <w:r>
          <w:rPr>
            <w:noProof/>
          </w:rPr>
          <w:t>77</w:t>
        </w:r>
        <w:r w:rsidR="00245951">
          <w:fldChar w:fldCharType="end"/>
        </w:r>
      </w:hyperlink>
    </w:p>
    <w:p w:rsidR="002141A1" w:rsidRDefault="005D1128">
      <w:pPr>
        <w:pStyle w:val="23"/>
        <w:rPr>
          <w:rFonts w:asciiTheme="minorHAnsi" w:eastAsiaTheme="minorEastAsia" w:hAnsiTheme="minorHAnsi" w:cstheme="minorBidi"/>
          <w:sz w:val="21"/>
          <w:szCs w:val="22"/>
        </w:rPr>
      </w:pPr>
      <w:hyperlink w:anchor="_Toc53494423" w:history="1">
        <w:r w:rsidR="00245951">
          <w:rPr>
            <w:rStyle w:val="aff"/>
            <w:rFonts w:ascii="仿宋" w:eastAsia="仿宋" w:hAnsi="仿宋" w:cs="仿宋"/>
          </w:rPr>
          <w:t>9</w:t>
        </w:r>
        <w:r w:rsidR="00245951">
          <w:rPr>
            <w:rStyle w:val="aff"/>
            <w:rFonts w:ascii="仿宋" w:eastAsia="仿宋" w:hAnsi="仿宋" w:cs="仿宋" w:hint="eastAsia"/>
          </w:rPr>
          <w:t>、岗位人员配备表</w:t>
        </w:r>
        <w:r w:rsidR="00245951">
          <w:tab/>
        </w:r>
        <w:r w:rsidR="00245951">
          <w:fldChar w:fldCharType="begin"/>
        </w:r>
        <w:r w:rsidR="00245951">
          <w:instrText xml:space="preserve"> PAGEREF _Toc53494423 \h </w:instrText>
        </w:r>
        <w:r w:rsidR="00245951">
          <w:fldChar w:fldCharType="separate"/>
        </w:r>
        <w:r>
          <w:rPr>
            <w:noProof/>
          </w:rPr>
          <w:t>78</w:t>
        </w:r>
        <w:r w:rsidR="00245951">
          <w:fldChar w:fldCharType="end"/>
        </w:r>
      </w:hyperlink>
    </w:p>
    <w:p w:rsidR="002141A1" w:rsidRDefault="005D1128">
      <w:pPr>
        <w:pStyle w:val="23"/>
        <w:rPr>
          <w:rFonts w:asciiTheme="minorHAnsi" w:eastAsiaTheme="minorEastAsia" w:hAnsiTheme="minorHAnsi" w:cstheme="minorBidi"/>
          <w:sz w:val="21"/>
          <w:szCs w:val="22"/>
        </w:rPr>
      </w:pPr>
      <w:hyperlink w:anchor="_Toc53494424" w:history="1">
        <w:r w:rsidR="00245951">
          <w:rPr>
            <w:rStyle w:val="aff"/>
            <w:rFonts w:ascii="仿宋" w:eastAsia="仿宋" w:hAnsi="仿宋" w:cs="仿宋"/>
          </w:rPr>
          <w:t>10</w:t>
        </w:r>
        <w:r w:rsidR="00245951">
          <w:rPr>
            <w:rStyle w:val="aff"/>
            <w:rFonts w:ascii="仿宋" w:eastAsia="仿宋" w:hAnsi="仿宋" w:cs="仿宋" w:hint="eastAsia"/>
          </w:rPr>
          <w:t>、其他材料</w:t>
        </w:r>
        <w:r w:rsidR="00245951">
          <w:tab/>
        </w:r>
        <w:r w:rsidR="00245951">
          <w:fldChar w:fldCharType="begin"/>
        </w:r>
        <w:r w:rsidR="00245951">
          <w:instrText xml:space="preserve"> PAGEREF _Toc53494424 \h </w:instrText>
        </w:r>
        <w:r w:rsidR="00245951">
          <w:fldChar w:fldCharType="separate"/>
        </w:r>
        <w:r>
          <w:rPr>
            <w:noProof/>
          </w:rPr>
          <w:t>78</w:t>
        </w:r>
        <w:r w:rsidR="00245951">
          <w:fldChar w:fldCharType="end"/>
        </w:r>
      </w:hyperlink>
    </w:p>
    <w:p w:rsidR="002141A1" w:rsidRDefault="005D1128">
      <w:pPr>
        <w:pStyle w:val="23"/>
        <w:rPr>
          <w:rFonts w:asciiTheme="minorHAnsi" w:eastAsiaTheme="minorEastAsia" w:hAnsiTheme="minorHAnsi" w:cstheme="minorBidi"/>
          <w:sz w:val="21"/>
          <w:szCs w:val="22"/>
        </w:rPr>
      </w:pPr>
      <w:hyperlink w:anchor="_Toc53494425" w:history="1">
        <w:r w:rsidR="00245951">
          <w:rPr>
            <w:rStyle w:val="aff"/>
            <w:rFonts w:ascii="仿宋" w:eastAsia="仿宋" w:hAnsi="仿宋" w:cs="仿宋"/>
            <w:kern w:val="0"/>
          </w:rPr>
          <w:t>11</w:t>
        </w:r>
        <w:r w:rsidR="00245951">
          <w:rPr>
            <w:rStyle w:val="aff"/>
            <w:rFonts w:ascii="仿宋" w:eastAsia="仿宋" w:hAnsi="仿宋" w:cs="仿宋" w:hint="eastAsia"/>
            <w:kern w:val="0"/>
          </w:rPr>
          <w:t>、中小企业（监狱企业）声明函</w:t>
        </w:r>
        <w:r w:rsidR="00245951">
          <w:tab/>
        </w:r>
        <w:r w:rsidR="00245951">
          <w:fldChar w:fldCharType="begin"/>
        </w:r>
        <w:r w:rsidR="00245951">
          <w:instrText xml:space="preserve"> PAGEREF _Toc53494425 \h </w:instrText>
        </w:r>
        <w:r w:rsidR="00245951">
          <w:fldChar w:fldCharType="separate"/>
        </w:r>
        <w:r>
          <w:rPr>
            <w:noProof/>
          </w:rPr>
          <w:t>83</w:t>
        </w:r>
        <w:r w:rsidR="00245951">
          <w:fldChar w:fldCharType="end"/>
        </w:r>
      </w:hyperlink>
    </w:p>
    <w:p w:rsidR="002141A1" w:rsidRDefault="005D1128">
      <w:pPr>
        <w:pStyle w:val="23"/>
        <w:rPr>
          <w:rFonts w:asciiTheme="minorHAnsi" w:eastAsiaTheme="minorEastAsia" w:hAnsiTheme="minorHAnsi" w:cstheme="minorBidi"/>
          <w:sz w:val="21"/>
          <w:szCs w:val="22"/>
        </w:rPr>
      </w:pPr>
      <w:hyperlink w:anchor="_Toc53494426" w:history="1">
        <w:r w:rsidR="00245951">
          <w:rPr>
            <w:rStyle w:val="aff"/>
            <w:rFonts w:ascii="仿宋" w:eastAsia="仿宋" w:hAnsi="仿宋" w:cs="仿宋"/>
          </w:rPr>
          <w:t>12</w:t>
        </w:r>
        <w:r w:rsidR="00245951">
          <w:rPr>
            <w:rStyle w:val="aff"/>
            <w:rFonts w:ascii="仿宋" w:eastAsia="仿宋" w:hAnsi="仿宋" w:cs="仿宋" w:hint="eastAsia"/>
          </w:rPr>
          <w:t>、残疾人福利性单位声明函</w:t>
        </w:r>
        <w:r w:rsidR="00245951">
          <w:tab/>
        </w:r>
        <w:r w:rsidR="00245951">
          <w:fldChar w:fldCharType="begin"/>
        </w:r>
        <w:r w:rsidR="00245951">
          <w:instrText xml:space="preserve"> PAGEREF _Toc53494426 \h </w:instrText>
        </w:r>
        <w:r w:rsidR="00245951">
          <w:fldChar w:fldCharType="separate"/>
        </w:r>
        <w:r>
          <w:rPr>
            <w:noProof/>
          </w:rPr>
          <w:t>85</w:t>
        </w:r>
        <w:r w:rsidR="00245951">
          <w:fldChar w:fldCharType="end"/>
        </w:r>
      </w:hyperlink>
    </w:p>
    <w:p w:rsidR="002141A1" w:rsidRDefault="005D1128">
      <w:pPr>
        <w:pStyle w:val="13"/>
        <w:rPr>
          <w:rFonts w:asciiTheme="minorHAnsi" w:eastAsiaTheme="minorEastAsia" w:hAnsiTheme="minorHAnsi" w:cstheme="minorBidi"/>
          <w:b w:val="0"/>
          <w:bCs w:val="0"/>
          <w:color w:val="auto"/>
          <w:sz w:val="21"/>
          <w:szCs w:val="22"/>
        </w:rPr>
      </w:pPr>
      <w:hyperlink w:anchor="_Toc53494427" w:history="1">
        <w:r w:rsidR="00245951">
          <w:rPr>
            <w:rStyle w:val="aff"/>
            <w:rFonts w:ascii="仿宋" w:eastAsia="仿宋" w:hAnsi="仿宋" w:cs="仿宋" w:hint="eastAsia"/>
          </w:rPr>
          <w:t>第六章</w:t>
        </w:r>
        <w:r w:rsidR="00245951">
          <w:rPr>
            <w:rStyle w:val="aff"/>
            <w:rFonts w:ascii="仿宋" w:eastAsia="仿宋" w:hAnsi="仿宋" w:cs="仿宋"/>
          </w:rPr>
          <w:t xml:space="preserve">  </w:t>
        </w:r>
        <w:r w:rsidR="00245951">
          <w:rPr>
            <w:rStyle w:val="aff"/>
            <w:rFonts w:ascii="仿宋" w:eastAsia="仿宋" w:hAnsi="仿宋" w:cs="仿宋" w:hint="eastAsia"/>
          </w:rPr>
          <w:t>评审办法</w:t>
        </w:r>
        <w:r w:rsidR="00245951">
          <w:tab/>
        </w:r>
        <w:r w:rsidR="00245951">
          <w:fldChar w:fldCharType="begin"/>
        </w:r>
        <w:r w:rsidR="00245951">
          <w:instrText xml:space="preserve"> PAGEREF _Toc53494427 \h </w:instrText>
        </w:r>
        <w:r w:rsidR="00245951">
          <w:fldChar w:fldCharType="separate"/>
        </w:r>
        <w:r>
          <w:rPr>
            <w:noProof/>
          </w:rPr>
          <w:t>86</w:t>
        </w:r>
        <w:r w:rsidR="00245951">
          <w:fldChar w:fldCharType="end"/>
        </w:r>
      </w:hyperlink>
    </w:p>
    <w:p w:rsidR="002141A1" w:rsidRDefault="005D1128">
      <w:pPr>
        <w:pStyle w:val="23"/>
        <w:rPr>
          <w:rFonts w:asciiTheme="minorHAnsi" w:eastAsiaTheme="minorEastAsia" w:hAnsiTheme="minorHAnsi" w:cstheme="minorBidi"/>
          <w:sz w:val="21"/>
          <w:szCs w:val="22"/>
        </w:rPr>
      </w:pPr>
      <w:hyperlink w:anchor="_Toc53494428" w:history="1">
        <w:r w:rsidR="00245951">
          <w:rPr>
            <w:rStyle w:val="aff"/>
            <w:rFonts w:ascii="仿宋" w:eastAsia="仿宋" w:hAnsi="仿宋" w:cs="仿宋" w:hint="eastAsia"/>
          </w:rPr>
          <w:t>附表</w:t>
        </w:r>
        <w:r w:rsidR="00245951">
          <w:rPr>
            <w:rStyle w:val="aff"/>
            <w:rFonts w:ascii="仿宋" w:eastAsia="仿宋" w:hAnsi="仿宋" w:cs="仿宋"/>
          </w:rPr>
          <w:t>1</w:t>
        </w:r>
        <w:r w:rsidR="00245951">
          <w:rPr>
            <w:rStyle w:val="aff"/>
            <w:rFonts w:ascii="仿宋" w:eastAsia="仿宋" w:hAnsi="仿宋" w:cs="仿宋" w:hint="eastAsia"/>
          </w:rPr>
          <w:t>、初步审查表</w:t>
        </w:r>
        <w:r w:rsidR="00245951">
          <w:tab/>
        </w:r>
        <w:r w:rsidR="00245951">
          <w:fldChar w:fldCharType="begin"/>
        </w:r>
        <w:r w:rsidR="00245951">
          <w:instrText xml:space="preserve"> PAGEREF _Toc53494428 \h </w:instrText>
        </w:r>
        <w:r w:rsidR="00245951">
          <w:fldChar w:fldCharType="separate"/>
        </w:r>
        <w:r>
          <w:rPr>
            <w:noProof/>
          </w:rPr>
          <w:t>89</w:t>
        </w:r>
        <w:r w:rsidR="00245951">
          <w:fldChar w:fldCharType="end"/>
        </w:r>
      </w:hyperlink>
    </w:p>
    <w:p w:rsidR="002141A1" w:rsidRDefault="00245951">
      <w:pPr>
        <w:pStyle w:val="10"/>
        <w:spacing w:line="360" w:lineRule="auto"/>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fldChar w:fldCharType="end"/>
      </w:r>
      <w:bookmarkStart w:id="0" w:name="_Toc481157511"/>
      <w:bookmarkStart w:id="1" w:name="_Toc20450"/>
    </w:p>
    <w:p w:rsidR="002141A1" w:rsidRDefault="00245951">
      <w:pPr>
        <w:pStyle w:val="a0"/>
        <w:rPr>
          <w:kern w:val="44"/>
        </w:rPr>
      </w:pPr>
      <w:r>
        <w:br w:type="page"/>
      </w:r>
    </w:p>
    <w:p w:rsidR="002141A1" w:rsidRDefault="00245951">
      <w:pPr>
        <w:pStyle w:val="10"/>
        <w:spacing w:line="360" w:lineRule="auto"/>
        <w:jc w:val="center"/>
        <w:rPr>
          <w:rFonts w:ascii="仿宋" w:eastAsia="仿宋" w:hAnsi="仿宋" w:cs="仿宋"/>
          <w:color w:val="000000" w:themeColor="text1"/>
          <w:sz w:val="32"/>
          <w:szCs w:val="32"/>
        </w:rPr>
      </w:pPr>
      <w:bookmarkStart w:id="2" w:name="_Toc53494399"/>
      <w:r>
        <w:rPr>
          <w:rFonts w:ascii="仿宋" w:eastAsia="仿宋" w:hAnsi="仿宋" w:cs="仿宋" w:hint="eastAsia"/>
          <w:color w:val="000000" w:themeColor="text1"/>
          <w:sz w:val="32"/>
          <w:szCs w:val="32"/>
        </w:rPr>
        <w:t xml:space="preserve">第一章  </w:t>
      </w:r>
      <w:bookmarkEnd w:id="0"/>
      <w:bookmarkEnd w:id="1"/>
      <w:r>
        <w:rPr>
          <w:rFonts w:ascii="仿宋" w:eastAsia="仿宋" w:hAnsi="仿宋" w:cs="仿宋" w:hint="eastAsia"/>
          <w:color w:val="000000" w:themeColor="text1"/>
          <w:sz w:val="32"/>
          <w:szCs w:val="32"/>
        </w:rPr>
        <w:t>竞争性谈判公告</w:t>
      </w:r>
      <w:bookmarkEnd w:id="2"/>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8"/>
      </w:tblGrid>
      <w:tr w:rsidR="002141A1">
        <w:tc>
          <w:tcPr>
            <w:tcW w:w="8528" w:type="dxa"/>
          </w:tcPr>
          <w:p w:rsidR="002141A1" w:rsidRDefault="00245951">
            <w:pPr>
              <w:spacing w:line="360" w:lineRule="auto"/>
              <w:ind w:firstLineChars="100" w:firstLine="240"/>
              <w:jc w:val="center"/>
              <w:rPr>
                <w:rFonts w:ascii="仿宋" w:eastAsia="仿宋" w:hAnsi="仿宋"/>
                <w:sz w:val="24"/>
              </w:rPr>
            </w:pPr>
            <w:r>
              <w:rPr>
                <w:rFonts w:ascii="仿宋" w:eastAsia="仿宋" w:hAnsi="仿宋" w:hint="eastAsia"/>
                <w:sz w:val="24"/>
              </w:rPr>
              <w:t>项目概况</w:t>
            </w:r>
          </w:p>
          <w:p w:rsidR="002141A1" w:rsidRDefault="00245951">
            <w:pPr>
              <w:spacing w:line="360" w:lineRule="auto"/>
              <w:ind w:firstLineChars="100" w:firstLine="240"/>
              <w:rPr>
                <w:rFonts w:ascii="仿宋" w:eastAsia="仿宋" w:hAnsi="仿宋"/>
                <w:sz w:val="24"/>
                <w:u w:val="single"/>
              </w:rPr>
            </w:pPr>
            <w:r>
              <w:rPr>
                <w:rFonts w:ascii="仿宋" w:eastAsia="仿宋" w:hAnsi="仿宋" w:hint="eastAsia"/>
                <w:sz w:val="24"/>
                <w:u w:val="single"/>
              </w:rPr>
              <w:t>白沙县人民政府政务服务中心增容630kVA配电工程</w:t>
            </w:r>
            <w:r>
              <w:rPr>
                <w:rFonts w:ascii="仿宋" w:eastAsia="仿宋" w:hAnsi="仿宋" w:hint="eastAsia"/>
                <w:sz w:val="24"/>
              </w:rPr>
              <w:t>采购项目的潜在供应商应在</w:t>
            </w:r>
            <w:r>
              <w:rPr>
                <w:rFonts w:ascii="仿宋" w:eastAsia="仿宋" w:hAnsi="仿宋" w:hint="eastAsia"/>
                <w:sz w:val="24"/>
                <w:u w:val="single"/>
              </w:rPr>
              <w:t>海口市美兰区五指山路16-3号康业花园西湖苑G栋2A</w:t>
            </w:r>
            <w:r>
              <w:rPr>
                <w:rFonts w:ascii="仿宋" w:eastAsia="仿宋" w:hAnsi="仿宋" w:hint="eastAsia"/>
                <w:sz w:val="24"/>
              </w:rPr>
              <w:t>获取采购文件，并于</w:t>
            </w:r>
            <w:r>
              <w:rPr>
                <w:rFonts w:ascii="仿宋" w:eastAsia="仿宋" w:hAnsi="仿宋" w:hint="eastAsia"/>
                <w:sz w:val="24"/>
                <w:u w:val="single"/>
              </w:rPr>
              <w:t>2020年</w:t>
            </w:r>
            <w:r>
              <w:rPr>
                <w:rFonts w:ascii="仿宋" w:eastAsia="仿宋" w:hAnsi="仿宋"/>
                <w:sz w:val="24"/>
                <w:u w:val="single"/>
              </w:rPr>
              <w:t>11</w:t>
            </w:r>
            <w:r>
              <w:rPr>
                <w:rFonts w:ascii="仿宋" w:eastAsia="仿宋" w:hAnsi="仿宋" w:hint="eastAsia"/>
                <w:sz w:val="24"/>
                <w:u w:val="single"/>
              </w:rPr>
              <w:t>月20日0</w:t>
            </w:r>
            <w:r>
              <w:rPr>
                <w:rFonts w:ascii="仿宋" w:eastAsia="仿宋" w:hAnsi="仿宋"/>
                <w:sz w:val="24"/>
                <w:u w:val="single"/>
              </w:rPr>
              <w:t>8</w:t>
            </w:r>
            <w:r>
              <w:rPr>
                <w:rFonts w:ascii="仿宋" w:eastAsia="仿宋" w:hAnsi="仿宋" w:hint="eastAsia"/>
                <w:sz w:val="24"/>
                <w:u w:val="single"/>
              </w:rPr>
              <w:t>点</w:t>
            </w:r>
            <w:r>
              <w:rPr>
                <w:rFonts w:ascii="仿宋" w:eastAsia="仿宋" w:hAnsi="仿宋"/>
                <w:sz w:val="24"/>
                <w:u w:val="single"/>
              </w:rPr>
              <w:t>30</w:t>
            </w:r>
            <w:r>
              <w:rPr>
                <w:rFonts w:ascii="仿宋" w:eastAsia="仿宋" w:hAnsi="仿宋" w:hint="eastAsia"/>
                <w:sz w:val="24"/>
                <w:u w:val="single"/>
              </w:rPr>
              <w:t>分</w:t>
            </w:r>
            <w:r>
              <w:rPr>
                <w:rFonts w:ascii="仿宋" w:eastAsia="仿宋" w:hAnsi="仿宋" w:hint="eastAsia"/>
                <w:sz w:val="24"/>
              </w:rPr>
              <w:t>（北京时间）前提交响应文件。</w:t>
            </w:r>
          </w:p>
        </w:tc>
      </w:tr>
    </w:tbl>
    <w:p w:rsidR="002141A1" w:rsidRDefault="002141A1">
      <w:pPr>
        <w:pStyle w:val="aa"/>
        <w:snapToGrid w:val="0"/>
        <w:ind w:left="0" w:firstLine="0"/>
        <w:rPr>
          <w:rFonts w:ascii="仿宋" w:eastAsia="仿宋" w:hAnsi="仿宋" w:cs="Tahoma"/>
        </w:rPr>
      </w:pPr>
    </w:p>
    <w:p w:rsidR="002141A1" w:rsidRDefault="00245951">
      <w:pPr>
        <w:shd w:val="clear" w:color="auto" w:fill="FFFFFF"/>
        <w:snapToGrid w:val="0"/>
        <w:spacing w:line="360" w:lineRule="auto"/>
        <w:ind w:firstLineChars="200" w:firstLine="482"/>
        <w:rPr>
          <w:rFonts w:ascii="仿宋" w:eastAsia="仿宋" w:hAnsi="仿宋" w:cs="Tahoma"/>
          <w:b/>
          <w:sz w:val="24"/>
        </w:rPr>
      </w:pPr>
      <w:r>
        <w:rPr>
          <w:rFonts w:ascii="仿宋" w:eastAsia="仿宋" w:hAnsi="仿宋" w:cs="Tahoma" w:hint="eastAsia"/>
          <w:b/>
          <w:sz w:val="24"/>
        </w:rPr>
        <w:t>一、项目基本情况：</w:t>
      </w:r>
    </w:p>
    <w:p w:rsidR="002141A1" w:rsidRDefault="00245951">
      <w:pPr>
        <w:shd w:val="clear" w:color="auto" w:fill="FFFFFF"/>
        <w:snapToGrid w:val="0"/>
        <w:spacing w:line="360" w:lineRule="auto"/>
        <w:ind w:firstLineChars="200" w:firstLine="480"/>
        <w:rPr>
          <w:rFonts w:ascii="仿宋" w:eastAsia="仿宋" w:hAnsi="仿宋" w:cs="Tahoma"/>
          <w:sz w:val="24"/>
        </w:rPr>
      </w:pPr>
      <w:r>
        <w:rPr>
          <w:rFonts w:ascii="仿宋" w:eastAsia="仿宋" w:hAnsi="仿宋" w:cs="Tahoma"/>
          <w:sz w:val="24"/>
        </w:rPr>
        <w:t>1</w:t>
      </w:r>
      <w:r>
        <w:rPr>
          <w:rFonts w:ascii="仿宋" w:eastAsia="仿宋" w:hAnsi="仿宋" w:cs="Tahoma" w:hint="eastAsia"/>
          <w:sz w:val="24"/>
        </w:rPr>
        <w:t>、项目编号：HNZH-2020-350</w:t>
      </w:r>
    </w:p>
    <w:p w:rsidR="002141A1" w:rsidRDefault="00245951">
      <w:pPr>
        <w:shd w:val="clear" w:color="auto" w:fill="FFFFFF"/>
        <w:snapToGrid w:val="0"/>
        <w:spacing w:line="360" w:lineRule="auto"/>
        <w:ind w:firstLineChars="200" w:firstLine="480"/>
        <w:rPr>
          <w:rFonts w:ascii="仿宋" w:eastAsia="仿宋" w:hAnsi="仿宋" w:cs="Tahoma"/>
          <w:sz w:val="24"/>
        </w:rPr>
      </w:pPr>
      <w:r>
        <w:rPr>
          <w:rFonts w:ascii="仿宋" w:eastAsia="仿宋" w:hAnsi="仿宋" w:cs="Tahoma"/>
          <w:sz w:val="24"/>
        </w:rPr>
        <w:t>2</w:t>
      </w:r>
      <w:r>
        <w:rPr>
          <w:rFonts w:ascii="仿宋" w:eastAsia="仿宋" w:hAnsi="仿宋" w:cs="Tahoma" w:hint="eastAsia"/>
          <w:sz w:val="24"/>
        </w:rPr>
        <w:t>、项目名称：白沙县人民政府政务服务中心增容630kVA配电工程</w:t>
      </w:r>
    </w:p>
    <w:p w:rsidR="002141A1" w:rsidRDefault="00245951">
      <w:pPr>
        <w:shd w:val="clear" w:color="auto" w:fill="FFFFFF"/>
        <w:snapToGrid w:val="0"/>
        <w:spacing w:line="360" w:lineRule="auto"/>
        <w:ind w:firstLineChars="200" w:firstLine="480"/>
        <w:rPr>
          <w:rFonts w:ascii="仿宋" w:eastAsia="仿宋" w:hAnsi="仿宋" w:cs="Tahoma"/>
          <w:sz w:val="24"/>
        </w:rPr>
      </w:pPr>
      <w:r>
        <w:rPr>
          <w:rFonts w:ascii="仿宋" w:eastAsia="仿宋" w:hAnsi="仿宋" w:cs="Tahoma" w:hint="eastAsia"/>
          <w:sz w:val="24"/>
        </w:rPr>
        <w:t>3、采购方式：竞争性谈判</w:t>
      </w:r>
    </w:p>
    <w:p w:rsidR="002141A1" w:rsidRDefault="00245951">
      <w:pPr>
        <w:shd w:val="clear" w:color="auto" w:fill="FFFFFF"/>
        <w:snapToGrid w:val="0"/>
        <w:spacing w:line="360" w:lineRule="auto"/>
        <w:ind w:firstLineChars="200" w:firstLine="480"/>
        <w:rPr>
          <w:rFonts w:ascii="仿宋" w:eastAsia="仿宋" w:hAnsi="仿宋" w:cs="Tahoma"/>
          <w:sz w:val="24"/>
        </w:rPr>
      </w:pPr>
      <w:r>
        <w:rPr>
          <w:rFonts w:ascii="仿宋" w:eastAsia="仿宋" w:hAnsi="仿宋" w:cs="Tahoma" w:hint="eastAsia"/>
          <w:sz w:val="24"/>
        </w:rPr>
        <w:t>4、预算金额：</w:t>
      </w:r>
      <w:r>
        <w:rPr>
          <w:rFonts w:ascii="仿宋" w:eastAsia="仿宋" w:hAnsi="仿宋" w:cs="Tahoma"/>
          <w:sz w:val="24"/>
        </w:rPr>
        <w:t>1546899.35</w:t>
      </w:r>
      <w:r>
        <w:rPr>
          <w:rFonts w:ascii="仿宋" w:eastAsia="仿宋" w:hAnsi="仿宋" w:cs="Tahoma" w:hint="eastAsia"/>
          <w:sz w:val="24"/>
        </w:rPr>
        <w:t>元</w:t>
      </w:r>
    </w:p>
    <w:p w:rsidR="002141A1" w:rsidRDefault="00245951">
      <w:pPr>
        <w:shd w:val="clear" w:color="auto" w:fill="FFFFFF"/>
        <w:snapToGrid w:val="0"/>
        <w:spacing w:line="360" w:lineRule="auto"/>
        <w:ind w:firstLineChars="200" w:firstLine="480"/>
        <w:rPr>
          <w:rFonts w:ascii="仿宋" w:eastAsia="仿宋" w:hAnsi="仿宋" w:cs="Tahoma"/>
          <w:sz w:val="24"/>
        </w:rPr>
      </w:pPr>
      <w:r>
        <w:rPr>
          <w:rFonts w:ascii="仿宋" w:eastAsia="仿宋" w:hAnsi="仿宋" w:cs="Tahoma" w:hint="eastAsia"/>
          <w:sz w:val="24"/>
        </w:rPr>
        <w:t>5、最高限价：</w:t>
      </w:r>
      <w:r>
        <w:rPr>
          <w:rFonts w:ascii="仿宋" w:eastAsia="仿宋" w:hAnsi="仿宋" w:cs="Tahoma"/>
          <w:sz w:val="24"/>
        </w:rPr>
        <w:t>1546899.35</w:t>
      </w:r>
      <w:r>
        <w:rPr>
          <w:rFonts w:ascii="仿宋" w:eastAsia="仿宋" w:hAnsi="仿宋" w:cs="Tahoma" w:hint="eastAsia"/>
          <w:sz w:val="24"/>
        </w:rPr>
        <w:t>元（响应报价超过最高限价的按无效响应处理）</w:t>
      </w:r>
    </w:p>
    <w:p w:rsidR="002141A1" w:rsidRDefault="00245951">
      <w:pPr>
        <w:shd w:val="clear" w:color="auto" w:fill="FFFFFF"/>
        <w:snapToGrid w:val="0"/>
        <w:spacing w:line="360" w:lineRule="auto"/>
        <w:ind w:firstLineChars="200" w:firstLine="480"/>
        <w:rPr>
          <w:rFonts w:ascii="仿宋" w:eastAsia="仿宋" w:hAnsi="仿宋" w:cs="Tahoma"/>
          <w:sz w:val="24"/>
        </w:rPr>
      </w:pPr>
      <w:r>
        <w:rPr>
          <w:rFonts w:ascii="仿宋" w:eastAsia="仿宋" w:hAnsi="仿宋" w:cs="Tahoma" w:hint="eastAsia"/>
          <w:sz w:val="24"/>
        </w:rPr>
        <w:t>6、招标范围：包含</w:t>
      </w:r>
      <w:r>
        <w:rPr>
          <w:rFonts w:ascii="仿宋" w:eastAsia="仿宋" w:hAnsi="仿宋" w:cs="Tahoma"/>
          <w:sz w:val="24"/>
        </w:rPr>
        <w:t>工程量清单</w:t>
      </w:r>
      <w:r>
        <w:rPr>
          <w:rFonts w:ascii="仿宋" w:eastAsia="仿宋" w:hAnsi="仿宋" w:cs="Tahoma" w:hint="eastAsia"/>
          <w:sz w:val="24"/>
        </w:rPr>
        <w:t>中内容，</w:t>
      </w:r>
      <w:r>
        <w:rPr>
          <w:rFonts w:ascii="仿宋" w:eastAsia="仿宋" w:hAnsi="仿宋" w:cs="Tahoma"/>
          <w:sz w:val="24"/>
        </w:rPr>
        <w:t>详见第三章工程量清单</w:t>
      </w:r>
      <w:r>
        <w:rPr>
          <w:rFonts w:ascii="仿宋" w:eastAsia="仿宋" w:hAnsi="仿宋" w:cs="Tahoma" w:hint="eastAsia"/>
          <w:sz w:val="24"/>
        </w:rPr>
        <w:t>。</w:t>
      </w:r>
    </w:p>
    <w:p w:rsidR="002141A1" w:rsidRDefault="00245951">
      <w:pPr>
        <w:shd w:val="clear" w:color="auto" w:fill="FFFFFF"/>
        <w:snapToGrid w:val="0"/>
        <w:spacing w:line="360" w:lineRule="auto"/>
        <w:ind w:firstLineChars="200" w:firstLine="480"/>
        <w:rPr>
          <w:rFonts w:ascii="仿宋" w:eastAsia="仿宋" w:hAnsi="仿宋" w:cs="Tahoma"/>
          <w:sz w:val="24"/>
        </w:rPr>
      </w:pPr>
      <w:r>
        <w:rPr>
          <w:rFonts w:ascii="仿宋" w:eastAsia="仿宋" w:hAnsi="仿宋" w:cs="Tahoma" w:hint="eastAsia"/>
          <w:sz w:val="24"/>
        </w:rPr>
        <w:t>7、计划工期：</w:t>
      </w:r>
      <w:r>
        <w:rPr>
          <w:rFonts w:ascii="仿宋" w:eastAsia="仿宋" w:hAnsi="仿宋" w:cs="Tahoma"/>
          <w:sz w:val="24"/>
        </w:rPr>
        <w:t>60</w:t>
      </w:r>
      <w:r>
        <w:rPr>
          <w:rFonts w:ascii="仿宋" w:eastAsia="仿宋" w:hAnsi="仿宋" w:cs="Tahoma" w:hint="eastAsia"/>
          <w:sz w:val="24"/>
        </w:rPr>
        <w:t>日历天。</w:t>
      </w:r>
    </w:p>
    <w:p w:rsidR="002141A1" w:rsidRDefault="00245951">
      <w:pPr>
        <w:shd w:val="clear" w:color="auto" w:fill="FFFFFF"/>
        <w:snapToGrid w:val="0"/>
        <w:spacing w:line="360" w:lineRule="auto"/>
        <w:ind w:firstLineChars="200" w:firstLine="480"/>
        <w:rPr>
          <w:rFonts w:ascii="仿宋" w:eastAsia="仿宋" w:hAnsi="仿宋" w:cs="Tahoma"/>
          <w:sz w:val="24"/>
        </w:rPr>
      </w:pPr>
      <w:r>
        <w:rPr>
          <w:rFonts w:ascii="仿宋" w:eastAsia="仿宋" w:hAnsi="仿宋" w:cs="Tahoma" w:hint="eastAsia"/>
          <w:sz w:val="24"/>
        </w:rPr>
        <w:t>8、</w:t>
      </w:r>
      <w:r>
        <w:rPr>
          <w:rFonts w:ascii="仿宋" w:eastAsia="仿宋" w:hAnsi="仿宋" w:cs="Tahoma"/>
          <w:sz w:val="24"/>
        </w:rPr>
        <w:t>质量标准：</w:t>
      </w:r>
      <w:r>
        <w:rPr>
          <w:rFonts w:ascii="仿宋" w:eastAsia="仿宋" w:hAnsi="仿宋" w:cs="Tahoma" w:hint="eastAsia"/>
          <w:sz w:val="24"/>
        </w:rPr>
        <w:t>合格</w:t>
      </w:r>
    </w:p>
    <w:p w:rsidR="002141A1" w:rsidRDefault="00245951">
      <w:pPr>
        <w:shd w:val="clear" w:color="auto" w:fill="FFFFFF"/>
        <w:snapToGrid w:val="0"/>
        <w:spacing w:line="360" w:lineRule="auto"/>
        <w:ind w:firstLineChars="200" w:firstLine="480"/>
        <w:rPr>
          <w:rFonts w:ascii="仿宋" w:eastAsia="仿宋" w:hAnsi="仿宋" w:cs="Tahoma"/>
          <w:sz w:val="24"/>
        </w:rPr>
      </w:pPr>
      <w:r>
        <w:rPr>
          <w:rFonts w:ascii="仿宋" w:eastAsia="仿宋" w:hAnsi="仿宋" w:cs="Tahoma"/>
          <w:sz w:val="24"/>
        </w:rPr>
        <w:t>9</w:t>
      </w:r>
      <w:r>
        <w:rPr>
          <w:rFonts w:ascii="仿宋" w:eastAsia="仿宋" w:hAnsi="仿宋" w:cs="Tahoma" w:hint="eastAsia"/>
          <w:sz w:val="24"/>
        </w:rPr>
        <w:t>、本项目不接受联合体。</w:t>
      </w:r>
    </w:p>
    <w:p w:rsidR="002141A1" w:rsidRDefault="00245951">
      <w:pPr>
        <w:shd w:val="clear" w:color="auto" w:fill="FFFFFF"/>
        <w:snapToGrid w:val="0"/>
        <w:spacing w:line="360" w:lineRule="auto"/>
        <w:ind w:firstLineChars="200" w:firstLine="482"/>
        <w:rPr>
          <w:rFonts w:ascii="仿宋" w:eastAsia="仿宋" w:hAnsi="仿宋" w:cs="Tahoma"/>
          <w:b/>
          <w:sz w:val="24"/>
        </w:rPr>
      </w:pPr>
      <w:r>
        <w:rPr>
          <w:rFonts w:ascii="仿宋" w:eastAsia="仿宋" w:hAnsi="仿宋" w:cs="Tahoma" w:hint="eastAsia"/>
          <w:b/>
          <w:sz w:val="24"/>
        </w:rPr>
        <w:t>二、申请人的资格要求：</w:t>
      </w:r>
    </w:p>
    <w:p w:rsidR="002141A1" w:rsidRDefault="00245951">
      <w:pPr>
        <w:shd w:val="clear" w:color="auto" w:fill="FFFFFF"/>
        <w:snapToGrid w:val="0"/>
        <w:spacing w:line="360" w:lineRule="auto"/>
        <w:ind w:firstLineChars="200" w:firstLine="480"/>
        <w:rPr>
          <w:rFonts w:ascii="仿宋" w:eastAsia="仿宋" w:hAnsi="仿宋" w:cs="Tahoma"/>
          <w:sz w:val="24"/>
        </w:rPr>
      </w:pPr>
      <w:r>
        <w:rPr>
          <w:rFonts w:ascii="仿宋" w:eastAsia="仿宋" w:hAnsi="仿宋" w:cs="Tahoma"/>
          <w:sz w:val="24"/>
        </w:rPr>
        <w:t>1</w:t>
      </w:r>
      <w:r>
        <w:rPr>
          <w:rFonts w:ascii="仿宋" w:eastAsia="仿宋" w:hAnsi="仿宋" w:cs="Tahoma" w:hint="eastAsia"/>
          <w:sz w:val="24"/>
        </w:rPr>
        <w:t>、满足《中华人民共和国政府采购法》第二十二条规定；</w:t>
      </w:r>
    </w:p>
    <w:p w:rsidR="002141A1" w:rsidRDefault="00245951">
      <w:pPr>
        <w:shd w:val="clear" w:color="auto" w:fill="FFFFFF"/>
        <w:snapToGrid w:val="0"/>
        <w:spacing w:line="360" w:lineRule="auto"/>
        <w:ind w:firstLineChars="200" w:firstLine="480"/>
        <w:rPr>
          <w:rFonts w:ascii="仿宋" w:eastAsia="仿宋" w:hAnsi="仿宋" w:cs="Tahoma"/>
          <w:sz w:val="24"/>
          <w:lang w:val="zh-CN"/>
        </w:rPr>
      </w:pPr>
      <w:r>
        <w:rPr>
          <w:rFonts w:ascii="仿宋" w:eastAsia="仿宋" w:hAnsi="仿宋" w:cs="Tahoma"/>
          <w:sz w:val="24"/>
          <w:lang w:val="zh-CN"/>
        </w:rPr>
        <w:t>2</w:t>
      </w:r>
      <w:r>
        <w:rPr>
          <w:rFonts w:ascii="仿宋" w:eastAsia="仿宋" w:hAnsi="仿宋" w:cs="Tahoma" w:hint="eastAsia"/>
          <w:sz w:val="24"/>
          <w:lang w:val="zh-CN"/>
        </w:rPr>
        <w:t>、落实政府采购政策需满足的资格要求：</w:t>
      </w:r>
    </w:p>
    <w:p w:rsidR="002141A1" w:rsidRDefault="00245951">
      <w:pPr>
        <w:shd w:val="clear" w:color="auto" w:fill="FFFFFF"/>
        <w:snapToGrid w:val="0"/>
        <w:spacing w:line="360" w:lineRule="auto"/>
        <w:ind w:firstLineChars="200" w:firstLine="480"/>
        <w:rPr>
          <w:rFonts w:ascii="仿宋" w:eastAsia="仿宋" w:hAnsi="仿宋" w:cs="Tahoma"/>
          <w:sz w:val="24"/>
          <w:u w:val="single"/>
        </w:rPr>
      </w:pPr>
      <w:r>
        <w:rPr>
          <w:rFonts w:ascii="仿宋" w:eastAsia="仿宋" w:hAnsi="仿宋" w:cs="Tahoma" w:hint="eastAsia"/>
          <w:sz w:val="24"/>
          <w:u w:val="single"/>
        </w:rPr>
        <w:t>2.1、在中华人民共和国注册，具有独立法人资格和有效的安全生产许可证，具有行政主管部门颁发的电力工程施工总承包叁级（含）以上资质或输变电工程专业承包叁级（含）以上资质，同时具备国家电力监管部门核发的承装（修、试）电力设施许可证承装类五级（含以上级）资质、承装类五级（含以上级）资质，并在人员、设备、资金等方面具有相应的施工能力，其中，投标人拟派项目负责人（项目经理）须具备本单位注册的机电工程专业贰级或以上注册建造师执业资格，要求未担任其他在施建设工程项目的项目负责人（项目经理）。</w:t>
      </w:r>
    </w:p>
    <w:p w:rsidR="002141A1" w:rsidRDefault="00245951">
      <w:pPr>
        <w:shd w:val="clear" w:color="auto" w:fill="FFFFFF"/>
        <w:snapToGrid w:val="0"/>
        <w:spacing w:line="360" w:lineRule="auto"/>
        <w:ind w:firstLineChars="200" w:firstLine="480"/>
        <w:rPr>
          <w:rFonts w:ascii="仿宋" w:eastAsia="仿宋" w:hAnsi="仿宋" w:cs="Tahoma"/>
          <w:sz w:val="24"/>
          <w:u w:val="single"/>
        </w:rPr>
      </w:pPr>
      <w:r>
        <w:rPr>
          <w:rFonts w:ascii="仿宋" w:eastAsia="仿宋" w:hAnsi="仿宋" w:cs="Tahoma" w:hint="eastAsia"/>
          <w:sz w:val="24"/>
          <w:u w:val="single"/>
        </w:rPr>
        <w:t>2.2、具有良好的商业信誉和健全的财务会计制度（提供2020年度任意一个月的纳税证明)；</w:t>
      </w:r>
    </w:p>
    <w:p w:rsidR="002141A1" w:rsidRDefault="00245951">
      <w:pPr>
        <w:shd w:val="clear" w:color="auto" w:fill="FFFFFF"/>
        <w:snapToGrid w:val="0"/>
        <w:spacing w:line="360" w:lineRule="auto"/>
        <w:ind w:firstLineChars="200" w:firstLine="480"/>
        <w:rPr>
          <w:rFonts w:ascii="仿宋" w:eastAsia="仿宋" w:hAnsi="仿宋" w:cs="Tahoma"/>
          <w:sz w:val="24"/>
          <w:u w:val="single"/>
        </w:rPr>
      </w:pPr>
      <w:r>
        <w:rPr>
          <w:rFonts w:ascii="仿宋" w:eastAsia="仿宋" w:hAnsi="仿宋" w:cs="Tahoma" w:hint="eastAsia"/>
          <w:sz w:val="24"/>
          <w:u w:val="single"/>
        </w:rPr>
        <w:t>2.3、具有依法缴纳社会保障资金的良好记录（提供2020年度任意一个月社会保障缴费记录）；</w:t>
      </w:r>
    </w:p>
    <w:p w:rsidR="002141A1" w:rsidRDefault="00245951">
      <w:pPr>
        <w:shd w:val="clear" w:color="auto" w:fill="FFFFFF"/>
        <w:snapToGrid w:val="0"/>
        <w:spacing w:line="360" w:lineRule="auto"/>
        <w:ind w:firstLineChars="200" w:firstLine="480"/>
        <w:rPr>
          <w:rFonts w:ascii="仿宋" w:eastAsia="仿宋" w:hAnsi="仿宋" w:cs="Tahoma"/>
          <w:sz w:val="24"/>
          <w:u w:val="single"/>
        </w:rPr>
      </w:pPr>
      <w:r>
        <w:rPr>
          <w:rFonts w:ascii="仿宋" w:eastAsia="仿宋" w:hAnsi="仿宋" w:cs="Tahoma" w:hint="eastAsia"/>
          <w:sz w:val="24"/>
          <w:u w:val="single"/>
        </w:rPr>
        <w:t>2.4、供应商需提供参加政府采购活动前三年内，在经营活动中没有重大违法记录的声明函（供应商声明）；</w:t>
      </w:r>
    </w:p>
    <w:p w:rsidR="002141A1" w:rsidRDefault="00245951">
      <w:pPr>
        <w:shd w:val="clear" w:color="auto" w:fill="FFFFFF"/>
        <w:snapToGrid w:val="0"/>
        <w:spacing w:line="360" w:lineRule="auto"/>
        <w:ind w:firstLineChars="200" w:firstLine="480"/>
        <w:rPr>
          <w:rFonts w:ascii="仿宋" w:eastAsia="仿宋" w:hAnsi="仿宋" w:cs="Tahoma"/>
          <w:sz w:val="24"/>
          <w:u w:val="single"/>
        </w:rPr>
      </w:pPr>
      <w:r>
        <w:rPr>
          <w:rFonts w:ascii="仿宋" w:eastAsia="仿宋" w:hAnsi="仿宋" w:cs="Tahoma" w:hint="eastAsia"/>
          <w:sz w:val="24"/>
          <w:u w:val="single"/>
        </w:rPr>
        <w:t>2.5、在“信用中国”网站（www.creditchina.gov.cn）、中国政府采购网（www.ccgp.gov.cn）没有列入失信被执行人、重大税收违法案件当事人名单、政府采购严重违法失信行为记录名单的供应商；</w:t>
      </w:r>
    </w:p>
    <w:p w:rsidR="002141A1" w:rsidRDefault="00245951">
      <w:pPr>
        <w:shd w:val="clear" w:color="auto" w:fill="FFFFFF"/>
        <w:snapToGrid w:val="0"/>
        <w:spacing w:line="360" w:lineRule="auto"/>
        <w:ind w:firstLineChars="200" w:firstLine="480"/>
        <w:rPr>
          <w:rFonts w:ascii="仿宋" w:eastAsia="仿宋" w:hAnsi="仿宋" w:cs="Tahoma"/>
          <w:sz w:val="24"/>
          <w:u w:val="single"/>
        </w:rPr>
      </w:pPr>
      <w:r>
        <w:rPr>
          <w:rFonts w:ascii="仿宋" w:eastAsia="仿宋" w:hAnsi="仿宋" w:cs="Tahoma" w:hint="eastAsia"/>
          <w:sz w:val="24"/>
          <w:u w:val="single"/>
        </w:rPr>
        <w:t>2.6、单位负责人为同一人或者存在直接控股、管理关系的不同供应商不得参加同一合同项下的政府采购活动，否则，皆取消资格。</w:t>
      </w:r>
    </w:p>
    <w:p w:rsidR="002141A1" w:rsidRDefault="00245951">
      <w:pPr>
        <w:shd w:val="clear" w:color="auto" w:fill="FFFFFF"/>
        <w:snapToGrid w:val="0"/>
        <w:spacing w:line="360" w:lineRule="auto"/>
        <w:ind w:firstLineChars="200" w:firstLine="480"/>
        <w:rPr>
          <w:rFonts w:ascii="仿宋" w:eastAsia="仿宋" w:hAnsi="仿宋" w:cs="Tahoma"/>
          <w:sz w:val="24"/>
          <w:u w:val="single"/>
        </w:rPr>
      </w:pPr>
      <w:r>
        <w:rPr>
          <w:rFonts w:ascii="仿宋" w:eastAsia="仿宋" w:hAnsi="仿宋" w:cs="Tahoma" w:hint="eastAsia"/>
          <w:sz w:val="24"/>
          <w:u w:val="single"/>
        </w:rPr>
        <w:t>2.7、按谈判文件的要求报名、交纳谈判保证金。</w:t>
      </w:r>
    </w:p>
    <w:p w:rsidR="002141A1" w:rsidRDefault="00245951">
      <w:pPr>
        <w:shd w:val="solid" w:color="FFFFFF" w:fill="auto"/>
        <w:tabs>
          <w:tab w:val="left" w:pos="540"/>
        </w:tabs>
        <w:autoSpaceDN w:val="0"/>
        <w:spacing w:line="500" w:lineRule="exact"/>
        <w:rPr>
          <w:rFonts w:ascii="仿宋" w:eastAsia="仿宋" w:hAnsi="仿宋"/>
          <w:b/>
          <w:bCs/>
          <w:sz w:val="24"/>
        </w:rPr>
      </w:pPr>
      <w:r>
        <w:rPr>
          <w:rFonts w:ascii="仿宋" w:eastAsia="仿宋" w:hAnsi="仿宋" w:hint="eastAsia"/>
          <w:b/>
          <w:bCs/>
          <w:sz w:val="24"/>
        </w:rPr>
        <w:t>三、获取采购文件：</w:t>
      </w:r>
    </w:p>
    <w:p w:rsidR="002141A1" w:rsidRDefault="00245951">
      <w:pPr>
        <w:spacing w:line="500" w:lineRule="exact"/>
        <w:ind w:firstLineChars="200" w:firstLine="480"/>
        <w:rPr>
          <w:rFonts w:ascii="仿宋" w:eastAsia="仿宋" w:hAnsi="仿宋"/>
          <w:sz w:val="24"/>
        </w:rPr>
      </w:pPr>
      <w:r>
        <w:rPr>
          <w:rFonts w:ascii="仿宋" w:eastAsia="仿宋" w:hAnsi="仿宋" w:hint="eastAsia"/>
          <w:sz w:val="24"/>
        </w:rPr>
        <w:t>1、时间：</w:t>
      </w:r>
      <w:r>
        <w:rPr>
          <w:rFonts w:ascii="仿宋" w:eastAsia="仿宋" w:hAnsi="仿宋"/>
          <w:sz w:val="24"/>
          <w:u w:val="single"/>
        </w:rPr>
        <w:t>20</w:t>
      </w:r>
      <w:r>
        <w:rPr>
          <w:rFonts w:ascii="仿宋" w:eastAsia="仿宋" w:hAnsi="仿宋" w:hint="eastAsia"/>
          <w:sz w:val="24"/>
          <w:u w:val="single"/>
        </w:rPr>
        <w:t>20</w:t>
      </w:r>
      <w:r>
        <w:rPr>
          <w:rFonts w:ascii="仿宋" w:eastAsia="仿宋" w:hAnsi="仿宋" w:hint="eastAsia"/>
          <w:sz w:val="24"/>
        </w:rPr>
        <w:t>年</w:t>
      </w:r>
      <w:r>
        <w:rPr>
          <w:rFonts w:ascii="仿宋" w:eastAsia="仿宋" w:hAnsi="仿宋"/>
          <w:sz w:val="24"/>
          <w:u w:val="single"/>
        </w:rPr>
        <w:t xml:space="preserve"> 11 </w:t>
      </w:r>
      <w:r>
        <w:rPr>
          <w:rFonts w:ascii="仿宋" w:eastAsia="仿宋" w:hAnsi="仿宋" w:hint="eastAsia"/>
          <w:sz w:val="24"/>
        </w:rPr>
        <w:t>月</w:t>
      </w:r>
      <w:r>
        <w:rPr>
          <w:rFonts w:ascii="仿宋" w:eastAsia="仿宋" w:hAnsi="仿宋"/>
          <w:sz w:val="24"/>
          <w:u w:val="single"/>
        </w:rPr>
        <w:t xml:space="preserve"> 1</w:t>
      </w:r>
      <w:r>
        <w:rPr>
          <w:rFonts w:ascii="仿宋" w:eastAsia="仿宋" w:hAnsi="仿宋" w:hint="eastAsia"/>
          <w:sz w:val="24"/>
          <w:u w:val="single"/>
        </w:rPr>
        <w:t>7</w:t>
      </w:r>
      <w:r>
        <w:rPr>
          <w:rFonts w:ascii="仿宋" w:eastAsia="仿宋" w:hAnsi="仿宋"/>
          <w:sz w:val="24"/>
          <w:u w:val="single"/>
        </w:rPr>
        <w:t xml:space="preserve"> </w:t>
      </w:r>
      <w:r>
        <w:rPr>
          <w:rFonts w:ascii="仿宋" w:eastAsia="仿宋" w:hAnsi="仿宋" w:hint="eastAsia"/>
          <w:sz w:val="24"/>
        </w:rPr>
        <w:t>日至</w:t>
      </w:r>
      <w:r>
        <w:rPr>
          <w:rFonts w:ascii="仿宋" w:eastAsia="仿宋" w:hAnsi="仿宋"/>
          <w:sz w:val="24"/>
          <w:u w:val="single"/>
        </w:rPr>
        <w:t>20</w:t>
      </w:r>
      <w:r>
        <w:rPr>
          <w:rFonts w:ascii="仿宋" w:eastAsia="仿宋" w:hAnsi="仿宋" w:hint="eastAsia"/>
          <w:sz w:val="24"/>
          <w:u w:val="single"/>
        </w:rPr>
        <w:t>20</w:t>
      </w:r>
      <w:r>
        <w:rPr>
          <w:rFonts w:ascii="仿宋" w:eastAsia="仿宋" w:hAnsi="仿宋" w:hint="eastAsia"/>
          <w:sz w:val="24"/>
        </w:rPr>
        <w:t>年</w:t>
      </w:r>
      <w:r>
        <w:rPr>
          <w:rFonts w:ascii="仿宋" w:eastAsia="仿宋" w:hAnsi="仿宋"/>
          <w:sz w:val="24"/>
          <w:u w:val="single"/>
        </w:rPr>
        <w:t xml:space="preserve"> 11 </w:t>
      </w:r>
      <w:r>
        <w:rPr>
          <w:rFonts w:ascii="仿宋" w:eastAsia="仿宋" w:hAnsi="仿宋" w:hint="eastAsia"/>
          <w:sz w:val="24"/>
        </w:rPr>
        <w:t>月</w:t>
      </w:r>
      <w:r>
        <w:rPr>
          <w:rFonts w:ascii="仿宋" w:eastAsia="仿宋" w:hAnsi="仿宋"/>
          <w:sz w:val="24"/>
          <w:u w:val="single"/>
        </w:rPr>
        <w:t xml:space="preserve"> 1</w:t>
      </w:r>
      <w:r>
        <w:rPr>
          <w:rFonts w:ascii="仿宋" w:eastAsia="仿宋" w:hAnsi="仿宋" w:hint="eastAsia"/>
          <w:sz w:val="24"/>
          <w:u w:val="single"/>
        </w:rPr>
        <w:t>9</w:t>
      </w:r>
      <w:r>
        <w:rPr>
          <w:rFonts w:ascii="仿宋" w:eastAsia="仿宋" w:hAnsi="仿宋"/>
          <w:sz w:val="24"/>
          <w:u w:val="single"/>
        </w:rPr>
        <w:t xml:space="preserve"> </w:t>
      </w:r>
      <w:r>
        <w:rPr>
          <w:rFonts w:ascii="仿宋" w:eastAsia="仿宋" w:hAnsi="仿宋" w:hint="eastAsia"/>
          <w:sz w:val="24"/>
        </w:rPr>
        <w:t>日（谈判文件的发售期限自开始之日起不得少于3个工作日），每天上午</w:t>
      </w:r>
      <w:r>
        <w:rPr>
          <w:rFonts w:ascii="仿宋" w:eastAsia="仿宋" w:hAnsi="仿宋" w:hint="eastAsia"/>
          <w:sz w:val="24"/>
          <w:u w:val="single"/>
        </w:rPr>
        <w:t>8:30时</w:t>
      </w:r>
      <w:r>
        <w:rPr>
          <w:rFonts w:ascii="仿宋" w:eastAsia="仿宋" w:hAnsi="仿宋" w:hint="eastAsia"/>
          <w:sz w:val="24"/>
        </w:rPr>
        <w:t>至</w:t>
      </w:r>
      <w:r>
        <w:rPr>
          <w:rFonts w:ascii="仿宋" w:eastAsia="仿宋" w:hAnsi="仿宋" w:hint="eastAsia"/>
          <w:sz w:val="24"/>
          <w:u w:val="single"/>
        </w:rPr>
        <w:t>12:00时</w:t>
      </w:r>
      <w:r>
        <w:rPr>
          <w:rFonts w:ascii="仿宋" w:eastAsia="仿宋" w:hAnsi="仿宋" w:hint="eastAsia"/>
          <w:sz w:val="24"/>
        </w:rPr>
        <w:t>，下午</w:t>
      </w:r>
      <w:r>
        <w:rPr>
          <w:rFonts w:ascii="仿宋" w:eastAsia="仿宋" w:hAnsi="仿宋" w:hint="eastAsia"/>
          <w:sz w:val="24"/>
          <w:u w:val="single"/>
        </w:rPr>
        <w:t>2:30时</w:t>
      </w:r>
      <w:r>
        <w:rPr>
          <w:rFonts w:ascii="仿宋" w:eastAsia="仿宋" w:hAnsi="仿宋" w:hint="eastAsia"/>
          <w:sz w:val="24"/>
        </w:rPr>
        <w:t>至</w:t>
      </w:r>
      <w:r>
        <w:rPr>
          <w:rFonts w:ascii="仿宋" w:eastAsia="仿宋" w:hAnsi="仿宋" w:hint="eastAsia"/>
          <w:sz w:val="24"/>
          <w:u w:val="single"/>
        </w:rPr>
        <w:t>17:30时</w:t>
      </w:r>
      <w:r>
        <w:rPr>
          <w:rFonts w:ascii="仿宋" w:eastAsia="仿宋" w:hAnsi="仿宋" w:hint="eastAsia"/>
          <w:sz w:val="24"/>
        </w:rPr>
        <w:t>（北京时间，法定节假日除外）</w:t>
      </w:r>
    </w:p>
    <w:p w:rsidR="002141A1" w:rsidRDefault="00245951">
      <w:pPr>
        <w:spacing w:line="500" w:lineRule="exact"/>
        <w:ind w:firstLineChars="200" w:firstLine="480"/>
        <w:rPr>
          <w:rFonts w:ascii="仿宋" w:eastAsia="仿宋" w:hAnsi="仿宋"/>
          <w:sz w:val="24"/>
        </w:rPr>
      </w:pPr>
      <w:r>
        <w:rPr>
          <w:rFonts w:ascii="仿宋" w:eastAsia="仿宋" w:hAnsi="仿宋" w:hint="eastAsia"/>
          <w:sz w:val="24"/>
        </w:rPr>
        <w:t>2、地点：海口市美兰区五指山路16-3号康业花园西湖苑G栋2A；</w:t>
      </w:r>
    </w:p>
    <w:p w:rsidR="002141A1" w:rsidRDefault="00245951">
      <w:pPr>
        <w:spacing w:line="500" w:lineRule="exact"/>
        <w:ind w:firstLineChars="200" w:firstLine="480"/>
        <w:rPr>
          <w:rFonts w:ascii="仿宋" w:eastAsia="仿宋" w:hAnsi="仿宋" w:cs="Arial"/>
          <w:sz w:val="24"/>
        </w:rPr>
      </w:pPr>
      <w:r>
        <w:rPr>
          <w:rFonts w:ascii="仿宋" w:eastAsia="仿宋" w:hAnsi="仿宋" w:cs="Arial" w:hint="eastAsia"/>
          <w:sz w:val="24"/>
        </w:rPr>
        <w:t>3、方式：现场报名购买，购买</w:t>
      </w:r>
      <w:r>
        <w:rPr>
          <w:rFonts w:ascii="仿宋" w:eastAsia="仿宋" w:hAnsi="仿宋" w:hint="eastAsia"/>
          <w:sz w:val="24"/>
        </w:rPr>
        <w:t>谈判文件</w:t>
      </w:r>
      <w:r>
        <w:rPr>
          <w:rFonts w:ascii="仿宋" w:eastAsia="仿宋" w:hAnsi="仿宋" w:cs="Arial" w:hint="eastAsia"/>
          <w:sz w:val="24"/>
        </w:rPr>
        <w:t>时必须提供以下材料：营业执照副本复印件、电力工程施工总承包叁级（含）以上资质或输变电工程专业承包叁级（含）以上资质证书副本复印件、国家电力监管部门核发的承装（修、试）电力设施许可证承装类五级（含以上级）资质复印件、承装类五级（含以上级）资质复印件，法定代表人授权委托书（原件）、法定代表人身份证和经办人身份证复印件。注：以上资料须提供原件核验，不提供原件视为无效报名。</w:t>
      </w:r>
    </w:p>
    <w:p w:rsidR="002141A1" w:rsidRDefault="00245951">
      <w:pPr>
        <w:spacing w:line="500" w:lineRule="exact"/>
        <w:ind w:firstLineChars="200" w:firstLine="480"/>
        <w:rPr>
          <w:rFonts w:ascii="仿宋" w:eastAsia="仿宋" w:hAnsi="仿宋" w:cs="Arial"/>
          <w:sz w:val="24"/>
        </w:rPr>
      </w:pPr>
      <w:r>
        <w:rPr>
          <w:rFonts w:ascii="仿宋" w:eastAsia="仿宋" w:hAnsi="仿宋" w:hint="eastAsia"/>
          <w:sz w:val="24"/>
        </w:rPr>
        <w:t>4、售价：人民币3</w:t>
      </w:r>
      <w:r>
        <w:rPr>
          <w:rFonts w:ascii="仿宋" w:eastAsia="仿宋" w:hAnsi="仿宋"/>
          <w:sz w:val="24"/>
        </w:rPr>
        <w:t>00</w:t>
      </w:r>
      <w:r>
        <w:rPr>
          <w:rFonts w:ascii="仿宋" w:eastAsia="仿宋" w:hAnsi="仿宋" w:hint="eastAsia"/>
          <w:sz w:val="24"/>
        </w:rPr>
        <w:t>元</w:t>
      </w:r>
      <w:r>
        <w:rPr>
          <w:rFonts w:ascii="仿宋" w:eastAsia="仿宋" w:hAnsi="仿宋"/>
          <w:sz w:val="24"/>
        </w:rPr>
        <w:t>/</w:t>
      </w:r>
      <w:r>
        <w:rPr>
          <w:rFonts w:ascii="仿宋" w:eastAsia="仿宋" w:hAnsi="仿宋" w:hint="eastAsia"/>
          <w:sz w:val="24"/>
        </w:rPr>
        <w:t>套（逾期不售，售后不退）</w:t>
      </w:r>
      <w:r>
        <w:rPr>
          <w:rFonts w:ascii="仿宋" w:eastAsia="仿宋" w:hAnsi="仿宋" w:cs="Arial" w:hint="eastAsia"/>
          <w:sz w:val="24"/>
        </w:rPr>
        <w:t>。</w:t>
      </w:r>
    </w:p>
    <w:p w:rsidR="002141A1" w:rsidRDefault="00245951">
      <w:pPr>
        <w:spacing w:line="500" w:lineRule="exact"/>
        <w:ind w:firstLineChars="200" w:firstLine="480"/>
        <w:rPr>
          <w:rFonts w:ascii="仿宋" w:eastAsia="仿宋" w:hAnsi="仿宋" w:cs="Arial"/>
          <w:sz w:val="24"/>
        </w:rPr>
      </w:pPr>
      <w:r>
        <w:rPr>
          <w:rFonts w:ascii="仿宋" w:eastAsia="仿宋" w:hAnsi="仿宋" w:cs="Arial" w:hint="eastAsia"/>
          <w:sz w:val="24"/>
        </w:rPr>
        <w:t>不按以上要求报名购买文件的视为无效响应。</w:t>
      </w:r>
    </w:p>
    <w:p w:rsidR="002141A1" w:rsidRDefault="00245951">
      <w:pPr>
        <w:snapToGrid w:val="0"/>
        <w:spacing w:line="500" w:lineRule="exact"/>
        <w:rPr>
          <w:rFonts w:ascii="仿宋" w:eastAsia="仿宋" w:hAnsi="仿宋" w:cs="Tahoma"/>
          <w:b/>
          <w:sz w:val="24"/>
        </w:rPr>
      </w:pPr>
      <w:r>
        <w:rPr>
          <w:rFonts w:ascii="仿宋" w:eastAsia="仿宋" w:hAnsi="仿宋" w:cs="Tahoma" w:hint="eastAsia"/>
          <w:b/>
          <w:sz w:val="24"/>
        </w:rPr>
        <w:t>四、响应文件提交：</w:t>
      </w:r>
    </w:p>
    <w:p w:rsidR="002141A1" w:rsidRDefault="00245951">
      <w:pPr>
        <w:snapToGrid w:val="0"/>
        <w:spacing w:line="500" w:lineRule="exact"/>
        <w:ind w:firstLineChars="200" w:firstLine="480"/>
        <w:rPr>
          <w:rFonts w:ascii="仿宋" w:eastAsia="仿宋" w:hAnsi="仿宋" w:cs="Tahoma"/>
          <w:sz w:val="24"/>
        </w:rPr>
      </w:pPr>
      <w:r>
        <w:rPr>
          <w:rFonts w:ascii="仿宋" w:eastAsia="仿宋" w:hAnsi="仿宋" w:cs="Tahoma" w:hint="eastAsia"/>
          <w:sz w:val="24"/>
        </w:rPr>
        <w:t>1、截止时间：</w:t>
      </w:r>
      <w:r>
        <w:rPr>
          <w:rFonts w:ascii="仿宋" w:eastAsia="仿宋" w:hAnsi="仿宋" w:cs="Tahoma"/>
          <w:sz w:val="24"/>
          <w:u w:val="single"/>
        </w:rPr>
        <w:t>20</w:t>
      </w:r>
      <w:r>
        <w:rPr>
          <w:rFonts w:ascii="仿宋" w:eastAsia="仿宋" w:hAnsi="仿宋" w:cs="Tahoma" w:hint="eastAsia"/>
          <w:sz w:val="24"/>
          <w:u w:val="single"/>
        </w:rPr>
        <w:t>20</w:t>
      </w:r>
      <w:r>
        <w:rPr>
          <w:rFonts w:ascii="仿宋" w:eastAsia="仿宋" w:hAnsi="仿宋" w:cs="Tahoma" w:hint="eastAsia"/>
          <w:sz w:val="24"/>
        </w:rPr>
        <w:t>年</w:t>
      </w:r>
      <w:r>
        <w:rPr>
          <w:rFonts w:ascii="仿宋" w:eastAsia="仿宋" w:hAnsi="仿宋" w:cs="Tahoma"/>
          <w:sz w:val="24"/>
          <w:u w:val="single"/>
        </w:rPr>
        <w:t xml:space="preserve"> 11 </w:t>
      </w:r>
      <w:r>
        <w:rPr>
          <w:rFonts w:ascii="仿宋" w:eastAsia="仿宋" w:hAnsi="仿宋" w:cs="Tahoma" w:hint="eastAsia"/>
          <w:sz w:val="24"/>
        </w:rPr>
        <w:t>月</w:t>
      </w:r>
      <w:r>
        <w:rPr>
          <w:rFonts w:ascii="仿宋" w:eastAsia="仿宋" w:hAnsi="仿宋"/>
          <w:sz w:val="24"/>
          <w:u w:val="single"/>
        </w:rPr>
        <w:t xml:space="preserve"> </w:t>
      </w:r>
      <w:r>
        <w:rPr>
          <w:rFonts w:ascii="仿宋" w:eastAsia="仿宋" w:hAnsi="仿宋" w:hint="eastAsia"/>
          <w:sz w:val="24"/>
          <w:u w:val="single"/>
        </w:rPr>
        <w:t xml:space="preserve">20 </w:t>
      </w:r>
      <w:r>
        <w:rPr>
          <w:rFonts w:ascii="仿宋" w:eastAsia="仿宋" w:hAnsi="仿宋" w:cs="Tahoma" w:hint="eastAsia"/>
          <w:sz w:val="24"/>
        </w:rPr>
        <w:t>日</w:t>
      </w:r>
      <w:r>
        <w:rPr>
          <w:rFonts w:ascii="仿宋" w:eastAsia="仿宋" w:hAnsi="仿宋" w:cs="Tahoma" w:hint="eastAsia"/>
          <w:sz w:val="24"/>
          <w:u w:val="single"/>
        </w:rPr>
        <w:t>08</w:t>
      </w:r>
      <w:r>
        <w:rPr>
          <w:rFonts w:ascii="仿宋" w:eastAsia="仿宋" w:hAnsi="仿宋" w:cs="Tahoma" w:hint="eastAsia"/>
          <w:sz w:val="24"/>
        </w:rPr>
        <w:t>点</w:t>
      </w:r>
      <w:r>
        <w:rPr>
          <w:rFonts w:ascii="仿宋" w:eastAsia="仿宋" w:hAnsi="仿宋" w:cs="Tahoma" w:hint="eastAsia"/>
          <w:sz w:val="24"/>
          <w:u w:val="single"/>
        </w:rPr>
        <w:t>30</w:t>
      </w:r>
      <w:r>
        <w:rPr>
          <w:rFonts w:ascii="仿宋" w:eastAsia="仿宋" w:hAnsi="仿宋" w:cs="Tahoma" w:hint="eastAsia"/>
          <w:sz w:val="24"/>
        </w:rPr>
        <w:t>分（北京时间）（</w:t>
      </w:r>
      <w:r>
        <w:rPr>
          <w:rFonts w:ascii="仿宋" w:eastAsia="仿宋" w:hAnsi="仿宋" w:cs="Tahoma" w:hint="eastAsia"/>
          <w:sz w:val="24"/>
          <w:u w:val="single"/>
        </w:rPr>
        <w:t>从谈判文件开始发出之日起至供应商提交首次响应文件截止之日止不得少于3个工作日</w:t>
      </w:r>
      <w:r>
        <w:rPr>
          <w:rFonts w:ascii="仿宋" w:eastAsia="仿宋" w:hAnsi="仿宋" w:cs="Tahoma" w:hint="eastAsia"/>
          <w:sz w:val="24"/>
        </w:rPr>
        <w:t>）（逾期提交的响应文件不予接收）；</w:t>
      </w:r>
    </w:p>
    <w:p w:rsidR="002141A1" w:rsidRDefault="00245951">
      <w:pPr>
        <w:snapToGrid w:val="0"/>
        <w:spacing w:line="500" w:lineRule="exact"/>
        <w:ind w:firstLineChars="200" w:firstLine="480"/>
        <w:rPr>
          <w:rFonts w:ascii="仿宋" w:eastAsia="仿宋" w:hAnsi="仿宋" w:cs="Tahoma"/>
          <w:sz w:val="24"/>
        </w:rPr>
      </w:pPr>
      <w:r>
        <w:rPr>
          <w:rFonts w:ascii="仿宋" w:eastAsia="仿宋" w:hAnsi="仿宋" w:cs="Tahoma" w:hint="eastAsia"/>
          <w:sz w:val="24"/>
        </w:rPr>
        <w:t>2、地点：</w:t>
      </w:r>
      <w:r>
        <w:rPr>
          <w:rFonts w:ascii="仿宋" w:eastAsia="仿宋" w:hAnsi="仿宋" w:hint="eastAsia"/>
          <w:sz w:val="24"/>
        </w:rPr>
        <w:t>海口市美兰区五指山路16-3号康业花园西湖苑G栋2A（未提交到上述地点的响应文件不予接收）</w:t>
      </w:r>
      <w:r>
        <w:rPr>
          <w:rFonts w:ascii="仿宋" w:eastAsia="仿宋" w:hAnsi="仿宋" w:cs="Tahoma" w:hint="eastAsia"/>
          <w:sz w:val="24"/>
        </w:rPr>
        <w:t>；</w:t>
      </w:r>
    </w:p>
    <w:p w:rsidR="002141A1" w:rsidRDefault="00245951">
      <w:pPr>
        <w:snapToGrid w:val="0"/>
        <w:spacing w:line="500" w:lineRule="exact"/>
        <w:rPr>
          <w:rFonts w:ascii="仿宋" w:eastAsia="仿宋" w:hAnsi="仿宋" w:cs="Tahoma"/>
          <w:b/>
          <w:sz w:val="24"/>
        </w:rPr>
      </w:pPr>
      <w:r>
        <w:rPr>
          <w:rFonts w:ascii="仿宋" w:eastAsia="仿宋" w:hAnsi="仿宋" w:cs="Tahoma" w:hint="eastAsia"/>
          <w:b/>
          <w:sz w:val="24"/>
        </w:rPr>
        <w:t>五、公告期限</w:t>
      </w:r>
    </w:p>
    <w:p w:rsidR="002141A1" w:rsidRDefault="00245951">
      <w:pPr>
        <w:snapToGrid w:val="0"/>
        <w:spacing w:line="500" w:lineRule="exact"/>
        <w:rPr>
          <w:rFonts w:ascii="仿宋" w:eastAsia="仿宋" w:hAnsi="仿宋" w:cs="Tahoma"/>
          <w:bCs/>
          <w:sz w:val="24"/>
        </w:rPr>
      </w:pPr>
      <w:r>
        <w:rPr>
          <w:rFonts w:ascii="仿宋" w:eastAsia="仿宋" w:hAnsi="仿宋" w:cs="Tahoma" w:hint="eastAsia"/>
          <w:bCs/>
          <w:sz w:val="24"/>
        </w:rPr>
        <w:t xml:space="preserve">    自本公告发布之日起3个工作日。</w:t>
      </w:r>
    </w:p>
    <w:p w:rsidR="002141A1" w:rsidRDefault="00245951">
      <w:pPr>
        <w:snapToGrid w:val="0"/>
        <w:spacing w:line="500" w:lineRule="exact"/>
        <w:rPr>
          <w:rFonts w:ascii="仿宋" w:eastAsia="仿宋" w:hAnsi="仿宋" w:cs="Tahoma"/>
          <w:b/>
          <w:sz w:val="24"/>
        </w:rPr>
      </w:pPr>
      <w:r>
        <w:rPr>
          <w:rFonts w:ascii="仿宋" w:eastAsia="仿宋" w:hAnsi="仿宋" w:cs="Tahoma" w:hint="eastAsia"/>
          <w:b/>
          <w:sz w:val="24"/>
        </w:rPr>
        <w:t>六、其他补充事宜</w:t>
      </w:r>
    </w:p>
    <w:p w:rsidR="002141A1" w:rsidRDefault="00245951">
      <w:pPr>
        <w:snapToGrid w:val="0"/>
        <w:spacing w:line="500" w:lineRule="exact"/>
        <w:ind w:firstLine="480"/>
        <w:rPr>
          <w:rFonts w:ascii="仿宋" w:eastAsia="仿宋" w:hAnsi="仿宋" w:cs="Tahoma"/>
          <w:bCs/>
          <w:sz w:val="24"/>
        </w:rPr>
      </w:pPr>
      <w:r>
        <w:rPr>
          <w:rFonts w:ascii="仿宋" w:eastAsia="仿宋" w:hAnsi="仿宋" w:cs="Tahoma" w:hint="eastAsia"/>
          <w:bCs/>
          <w:sz w:val="24"/>
        </w:rPr>
        <w:t>采购信息发布媒介：全国公共资源交易平台（海南省）、中国海南政府采购网。</w:t>
      </w:r>
    </w:p>
    <w:p w:rsidR="002141A1" w:rsidRDefault="00245951">
      <w:pPr>
        <w:snapToGrid w:val="0"/>
        <w:spacing w:line="500" w:lineRule="exact"/>
        <w:ind w:firstLine="480"/>
        <w:rPr>
          <w:rFonts w:ascii="仿宋" w:eastAsia="仿宋" w:hAnsi="仿宋" w:cs="Tahoma"/>
          <w:bCs/>
          <w:sz w:val="24"/>
        </w:rPr>
      </w:pPr>
      <w:r>
        <w:rPr>
          <w:rFonts w:ascii="仿宋" w:eastAsia="仿宋" w:hAnsi="仿宋" w:cs="Tahoma" w:hint="eastAsia"/>
          <w:bCs/>
          <w:sz w:val="24"/>
        </w:rPr>
        <w:t>有关本项目谈判文件的补遗、澄清及变更信息以上述网站公告为准，谈判文件与更正公告的内容相互矛盾时，以最后发出的更正公告内容为准。</w:t>
      </w:r>
    </w:p>
    <w:p w:rsidR="002141A1" w:rsidRDefault="00245951">
      <w:pPr>
        <w:snapToGrid w:val="0"/>
        <w:spacing w:line="500" w:lineRule="exact"/>
        <w:rPr>
          <w:rFonts w:ascii="仿宋" w:eastAsia="仿宋" w:hAnsi="仿宋" w:cs="Tahoma"/>
          <w:b/>
          <w:sz w:val="24"/>
        </w:rPr>
      </w:pPr>
      <w:r>
        <w:rPr>
          <w:rFonts w:ascii="仿宋" w:eastAsia="仿宋" w:hAnsi="仿宋" w:cs="Tahoma" w:hint="eastAsia"/>
          <w:b/>
          <w:sz w:val="24"/>
        </w:rPr>
        <w:t>七、凡对本次采购提出询问，请按以下方式联系：</w:t>
      </w:r>
    </w:p>
    <w:p w:rsidR="002141A1" w:rsidRDefault="00245951">
      <w:pPr>
        <w:snapToGrid w:val="0"/>
        <w:spacing w:line="500" w:lineRule="exact"/>
        <w:ind w:firstLineChars="200" w:firstLine="480"/>
        <w:rPr>
          <w:rFonts w:ascii="仿宋" w:eastAsia="仿宋" w:hAnsi="仿宋" w:cs="Tahoma"/>
          <w:sz w:val="24"/>
        </w:rPr>
      </w:pPr>
      <w:r>
        <w:rPr>
          <w:rFonts w:ascii="仿宋" w:eastAsia="仿宋" w:hAnsi="仿宋" w:cs="Tahoma"/>
          <w:sz w:val="24"/>
        </w:rPr>
        <w:t>1</w:t>
      </w:r>
      <w:r>
        <w:rPr>
          <w:rFonts w:ascii="仿宋" w:eastAsia="仿宋" w:hAnsi="仿宋" w:cs="Tahoma" w:hint="eastAsia"/>
          <w:sz w:val="24"/>
        </w:rPr>
        <w:t>、采购人信息</w:t>
      </w:r>
    </w:p>
    <w:p w:rsidR="002141A1" w:rsidRDefault="00245951">
      <w:pPr>
        <w:snapToGrid w:val="0"/>
        <w:spacing w:line="500" w:lineRule="exact"/>
        <w:ind w:firstLineChars="200" w:firstLine="480"/>
        <w:rPr>
          <w:rFonts w:ascii="仿宋" w:eastAsia="仿宋" w:hAnsi="仿宋" w:cs="Tahoma"/>
          <w:sz w:val="24"/>
        </w:rPr>
      </w:pPr>
      <w:r>
        <w:rPr>
          <w:rFonts w:ascii="仿宋" w:eastAsia="仿宋" w:hAnsi="仿宋" w:cs="Tahoma" w:hint="eastAsia"/>
          <w:sz w:val="24"/>
        </w:rPr>
        <w:t>名    称：白沙黎族自治县人民政府政务服务中心</w:t>
      </w:r>
    </w:p>
    <w:p w:rsidR="002141A1" w:rsidRDefault="00245951">
      <w:pPr>
        <w:snapToGrid w:val="0"/>
        <w:spacing w:line="500" w:lineRule="exact"/>
        <w:rPr>
          <w:rFonts w:ascii="仿宋" w:eastAsia="仿宋" w:hAnsi="仿宋" w:cs="Tahoma"/>
          <w:sz w:val="24"/>
        </w:rPr>
      </w:pPr>
      <w:r>
        <w:rPr>
          <w:rFonts w:ascii="仿宋" w:eastAsia="仿宋" w:hAnsi="仿宋" w:cs="Tahoma"/>
          <w:sz w:val="24"/>
        </w:rPr>
        <w:t xml:space="preserve">   </w:t>
      </w:r>
      <w:r>
        <w:rPr>
          <w:rFonts w:ascii="仿宋" w:eastAsia="仿宋" w:hAnsi="仿宋" w:cs="Tahoma" w:hint="eastAsia"/>
          <w:sz w:val="24"/>
        </w:rPr>
        <w:t xml:space="preserve"> 地    址：</w:t>
      </w:r>
      <w:r>
        <w:rPr>
          <w:rFonts w:ascii="仿宋" w:eastAsia="仿宋" w:hAnsi="仿宋" w:cs="Tahoma" w:hint="eastAsia"/>
          <w:bCs/>
          <w:sz w:val="24"/>
        </w:rPr>
        <w:t>海南省白沙黎族自治县</w:t>
      </w:r>
    </w:p>
    <w:p w:rsidR="002141A1" w:rsidRDefault="00245951">
      <w:pPr>
        <w:snapToGrid w:val="0"/>
        <w:spacing w:line="500" w:lineRule="exact"/>
        <w:ind w:firstLine="480"/>
        <w:rPr>
          <w:rFonts w:ascii="仿宋" w:eastAsia="仿宋" w:hAnsi="仿宋" w:cs="Tahoma"/>
          <w:bCs/>
          <w:sz w:val="24"/>
        </w:rPr>
      </w:pPr>
      <w:r>
        <w:rPr>
          <w:rFonts w:ascii="仿宋" w:eastAsia="仿宋" w:hAnsi="仿宋" w:cs="Tahoma" w:hint="eastAsia"/>
          <w:bCs/>
          <w:sz w:val="24"/>
        </w:rPr>
        <w:t xml:space="preserve">联系方式：王主任 </w:t>
      </w:r>
      <w:r>
        <w:rPr>
          <w:rFonts w:ascii="仿宋" w:eastAsia="仿宋" w:hAnsi="仿宋" w:cs="Tahoma"/>
          <w:bCs/>
          <w:sz w:val="24"/>
        </w:rPr>
        <w:t>0898-22715001</w:t>
      </w:r>
    </w:p>
    <w:p w:rsidR="002141A1" w:rsidRDefault="00245951">
      <w:pPr>
        <w:snapToGrid w:val="0"/>
        <w:spacing w:line="500" w:lineRule="exact"/>
        <w:ind w:firstLine="480"/>
        <w:rPr>
          <w:rFonts w:ascii="仿宋" w:eastAsia="仿宋" w:hAnsi="仿宋" w:cs="Tahoma"/>
          <w:sz w:val="24"/>
        </w:rPr>
      </w:pPr>
      <w:r>
        <w:rPr>
          <w:rFonts w:ascii="仿宋" w:eastAsia="仿宋" w:hAnsi="仿宋" w:cs="Tahoma" w:hint="eastAsia"/>
          <w:sz w:val="24"/>
        </w:rPr>
        <w:t>名    称：海南政辉招投标代理有限公司</w:t>
      </w:r>
    </w:p>
    <w:p w:rsidR="002141A1" w:rsidRDefault="00245951">
      <w:pPr>
        <w:snapToGrid w:val="0"/>
        <w:spacing w:line="500" w:lineRule="exact"/>
        <w:ind w:firstLineChars="200" w:firstLine="480"/>
        <w:rPr>
          <w:rFonts w:ascii="仿宋" w:eastAsia="仿宋" w:hAnsi="仿宋" w:cs="Tahoma"/>
          <w:sz w:val="24"/>
        </w:rPr>
      </w:pPr>
      <w:r>
        <w:rPr>
          <w:rFonts w:ascii="仿宋" w:eastAsia="仿宋" w:hAnsi="仿宋" w:cs="Tahoma" w:hint="eastAsia"/>
          <w:sz w:val="24"/>
        </w:rPr>
        <w:t>地    址：</w:t>
      </w:r>
      <w:r>
        <w:rPr>
          <w:rFonts w:ascii="仿宋" w:eastAsia="仿宋" w:hAnsi="仿宋" w:hint="eastAsia"/>
          <w:sz w:val="24"/>
        </w:rPr>
        <w:t>海口市美兰区五指山路16-3号康业花园西湖苑G栋2A</w:t>
      </w:r>
    </w:p>
    <w:p w:rsidR="002141A1" w:rsidRDefault="00245951">
      <w:pPr>
        <w:snapToGrid w:val="0"/>
        <w:spacing w:line="500" w:lineRule="exact"/>
        <w:ind w:firstLineChars="200" w:firstLine="480"/>
        <w:rPr>
          <w:rFonts w:ascii="仿宋" w:eastAsia="仿宋" w:hAnsi="仿宋" w:cs="Tahoma"/>
          <w:sz w:val="24"/>
        </w:rPr>
      </w:pPr>
      <w:r>
        <w:rPr>
          <w:rFonts w:ascii="仿宋" w:eastAsia="仿宋" w:hAnsi="仿宋" w:cs="Tahoma" w:hint="eastAsia"/>
          <w:sz w:val="24"/>
        </w:rPr>
        <w:t>联系方式：</w:t>
      </w:r>
      <w:r>
        <w:rPr>
          <w:rFonts w:ascii="仿宋" w:eastAsia="仿宋" w:hAnsi="仿宋" w:cs="Tahoma"/>
          <w:sz w:val="24"/>
        </w:rPr>
        <w:t>0898-66557609</w:t>
      </w:r>
      <w:r>
        <w:rPr>
          <w:rFonts w:ascii="仿宋" w:eastAsia="仿宋" w:hAnsi="仿宋" w:cs="Tahoma" w:hint="eastAsia"/>
          <w:sz w:val="24"/>
        </w:rPr>
        <w:t xml:space="preserve"> </w:t>
      </w:r>
    </w:p>
    <w:p w:rsidR="002141A1" w:rsidRDefault="00245951">
      <w:pPr>
        <w:numPr>
          <w:ilvl w:val="0"/>
          <w:numId w:val="2"/>
        </w:numPr>
        <w:snapToGrid w:val="0"/>
        <w:spacing w:line="500" w:lineRule="exact"/>
        <w:ind w:firstLineChars="200" w:firstLine="480"/>
        <w:rPr>
          <w:rFonts w:ascii="仿宋" w:eastAsia="仿宋" w:hAnsi="仿宋" w:cs="Tahoma"/>
          <w:sz w:val="24"/>
        </w:rPr>
      </w:pPr>
      <w:r>
        <w:rPr>
          <w:rFonts w:ascii="仿宋" w:eastAsia="仿宋" w:hAnsi="仿宋" w:cs="Tahoma" w:hint="eastAsia"/>
          <w:sz w:val="24"/>
        </w:rPr>
        <w:t>项目联系方式</w:t>
      </w:r>
    </w:p>
    <w:p w:rsidR="002141A1" w:rsidRDefault="00245951">
      <w:pPr>
        <w:snapToGrid w:val="0"/>
        <w:spacing w:line="500" w:lineRule="exact"/>
        <w:ind w:firstLineChars="200" w:firstLine="480"/>
        <w:rPr>
          <w:rFonts w:ascii="仿宋" w:eastAsia="仿宋" w:hAnsi="仿宋" w:cs="Tahoma"/>
          <w:sz w:val="24"/>
          <w:u w:val="single"/>
        </w:rPr>
      </w:pPr>
      <w:r>
        <w:rPr>
          <w:rFonts w:ascii="仿宋" w:eastAsia="仿宋" w:hAnsi="仿宋" w:cs="Tahoma" w:hint="eastAsia"/>
          <w:sz w:val="24"/>
        </w:rPr>
        <w:t>项目联系人：</w:t>
      </w:r>
      <w:r>
        <w:rPr>
          <w:rFonts w:ascii="仿宋" w:eastAsia="仿宋" w:hAnsi="仿宋" w:cs="Tahoma" w:hint="eastAsia"/>
          <w:sz w:val="24"/>
          <w:u w:val="single"/>
        </w:rPr>
        <w:t>吝工</w:t>
      </w:r>
    </w:p>
    <w:p w:rsidR="002141A1" w:rsidRDefault="00245951">
      <w:pPr>
        <w:snapToGrid w:val="0"/>
        <w:spacing w:line="500" w:lineRule="exact"/>
        <w:ind w:firstLineChars="200" w:firstLine="480"/>
        <w:rPr>
          <w:rFonts w:ascii="仿宋" w:eastAsia="仿宋" w:hAnsi="仿宋" w:cs="Tahoma"/>
          <w:sz w:val="24"/>
        </w:rPr>
      </w:pPr>
      <w:r>
        <w:rPr>
          <w:rFonts w:ascii="仿宋" w:eastAsia="仿宋" w:hAnsi="仿宋" w:cs="Tahoma" w:hint="eastAsia"/>
          <w:sz w:val="24"/>
        </w:rPr>
        <w:t>电     话：</w:t>
      </w:r>
      <w:r>
        <w:rPr>
          <w:rFonts w:ascii="仿宋" w:eastAsia="仿宋" w:hAnsi="仿宋" w:cs="Tahoma"/>
          <w:sz w:val="24"/>
          <w:u w:val="single"/>
        </w:rPr>
        <w:t>0898-66557609</w:t>
      </w:r>
    </w:p>
    <w:p w:rsidR="002141A1" w:rsidRDefault="00245951">
      <w:pPr>
        <w:widowControl/>
        <w:jc w:val="left"/>
        <w:rPr>
          <w:rFonts w:ascii="仿宋" w:eastAsia="仿宋" w:hAnsi="仿宋" w:cs="仿宋"/>
          <w:b/>
          <w:bCs/>
          <w:kern w:val="44"/>
          <w:sz w:val="32"/>
          <w:szCs w:val="32"/>
        </w:rPr>
      </w:pPr>
      <w:r>
        <w:rPr>
          <w:rFonts w:ascii="仿宋" w:eastAsia="仿宋" w:hAnsi="仿宋" w:cs="仿宋"/>
          <w:sz w:val="32"/>
          <w:szCs w:val="32"/>
        </w:rPr>
        <w:br w:type="page"/>
      </w:r>
    </w:p>
    <w:p w:rsidR="002141A1" w:rsidRDefault="00245951">
      <w:pPr>
        <w:pStyle w:val="10"/>
        <w:jc w:val="center"/>
        <w:rPr>
          <w:rFonts w:ascii="仿宋" w:eastAsia="仿宋" w:hAnsi="仿宋" w:cs="仿宋"/>
          <w:sz w:val="32"/>
          <w:szCs w:val="32"/>
        </w:rPr>
      </w:pPr>
      <w:bookmarkStart w:id="3" w:name="_Toc53494400"/>
      <w:r>
        <w:rPr>
          <w:rFonts w:ascii="仿宋" w:eastAsia="仿宋" w:hAnsi="仿宋" w:cs="仿宋" w:hint="eastAsia"/>
          <w:sz w:val="32"/>
          <w:szCs w:val="32"/>
        </w:rPr>
        <w:t>第二章  谈判须知</w:t>
      </w:r>
      <w:bookmarkEnd w:id="3"/>
    </w:p>
    <w:p w:rsidR="002141A1" w:rsidRDefault="00245951">
      <w:pPr>
        <w:spacing w:before="120" w:after="240" w:line="500" w:lineRule="exact"/>
        <w:jc w:val="center"/>
        <w:rPr>
          <w:rFonts w:ascii="仿宋" w:eastAsia="仿宋" w:hAnsi="仿宋" w:cs="仿宋"/>
          <w:b/>
          <w:color w:val="000000" w:themeColor="text1"/>
          <w:sz w:val="24"/>
        </w:rPr>
      </w:pPr>
      <w:r>
        <w:rPr>
          <w:rFonts w:ascii="仿宋" w:eastAsia="仿宋" w:hAnsi="仿宋" w:cs="仿宋" w:hint="eastAsia"/>
          <w:b/>
          <w:color w:val="000000" w:themeColor="text1"/>
          <w:sz w:val="24"/>
        </w:rPr>
        <w:t>谈判须知前附表</w:t>
      </w:r>
    </w:p>
    <w:p w:rsidR="002141A1" w:rsidRDefault="00245951">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“谈判须知前附表”用于进一步明确正文中的未尽事宜，由采购人根据项目的具体特点和实际需要编制和填写，如有与本章正文内容不一致的，以本表的内容为准。</w:t>
      </w:r>
    </w:p>
    <w:tbl>
      <w:tblPr>
        <w:tblW w:w="89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3"/>
        <w:gridCol w:w="2360"/>
        <w:gridCol w:w="5954"/>
      </w:tblGrid>
      <w:tr w:rsidR="002141A1">
        <w:trPr>
          <w:trHeight w:val="311"/>
          <w:tblHeader/>
        </w:trPr>
        <w:tc>
          <w:tcPr>
            <w:tcW w:w="663" w:type="dxa"/>
            <w:vAlign w:val="center"/>
          </w:tcPr>
          <w:p w:rsidR="002141A1" w:rsidRDefault="00245951">
            <w:pPr>
              <w:spacing w:line="360" w:lineRule="auto"/>
              <w:rPr>
                <w:rFonts w:ascii="仿宋" w:eastAsia="仿宋" w:hAnsi="仿宋" w:cs="仿宋"/>
                <w:b/>
                <w:bCs/>
                <w:sz w:val="22"/>
                <w:szCs w:val="21"/>
                <w:lang w:val="zh-CN"/>
              </w:rPr>
            </w:pPr>
            <w:r>
              <w:rPr>
                <w:rFonts w:ascii="仿宋" w:eastAsia="仿宋" w:hAnsi="仿宋" w:cs="仿宋" w:hint="eastAsia"/>
                <w:b/>
                <w:bCs/>
                <w:sz w:val="22"/>
                <w:szCs w:val="21"/>
                <w:lang w:val="zh-CN"/>
              </w:rPr>
              <w:t xml:space="preserve">序号 </w:t>
            </w:r>
          </w:p>
        </w:tc>
        <w:tc>
          <w:tcPr>
            <w:tcW w:w="2360" w:type="dxa"/>
            <w:vAlign w:val="center"/>
          </w:tcPr>
          <w:p w:rsidR="002141A1" w:rsidRDefault="00245951">
            <w:pPr>
              <w:spacing w:line="360" w:lineRule="auto"/>
              <w:rPr>
                <w:rFonts w:ascii="仿宋" w:eastAsia="仿宋" w:hAnsi="仿宋" w:cs="仿宋"/>
                <w:b/>
                <w:bCs/>
                <w:sz w:val="22"/>
                <w:szCs w:val="21"/>
                <w:lang w:val="zh-CN"/>
              </w:rPr>
            </w:pPr>
            <w:r>
              <w:rPr>
                <w:rFonts w:ascii="仿宋" w:eastAsia="仿宋" w:hAnsi="仿宋" w:cs="仿宋" w:hint="eastAsia"/>
                <w:b/>
                <w:bCs/>
                <w:sz w:val="22"/>
                <w:szCs w:val="21"/>
                <w:lang w:val="zh-CN"/>
              </w:rPr>
              <w:t>内容</w:t>
            </w:r>
          </w:p>
        </w:tc>
        <w:tc>
          <w:tcPr>
            <w:tcW w:w="5954" w:type="dxa"/>
            <w:vAlign w:val="center"/>
          </w:tcPr>
          <w:p w:rsidR="002141A1" w:rsidRDefault="00245951">
            <w:pPr>
              <w:spacing w:line="360" w:lineRule="auto"/>
              <w:rPr>
                <w:rFonts w:ascii="仿宋" w:eastAsia="仿宋" w:hAnsi="仿宋" w:cs="仿宋"/>
                <w:b/>
                <w:bCs/>
                <w:sz w:val="22"/>
                <w:szCs w:val="21"/>
                <w:lang w:val="zh-CN"/>
              </w:rPr>
            </w:pPr>
            <w:r>
              <w:rPr>
                <w:rFonts w:ascii="仿宋" w:eastAsia="仿宋" w:hAnsi="仿宋" w:cs="仿宋" w:hint="eastAsia"/>
                <w:b/>
                <w:bCs/>
                <w:sz w:val="22"/>
                <w:szCs w:val="21"/>
                <w:lang w:val="zh-CN"/>
              </w:rPr>
              <w:t>说明和要求</w:t>
            </w:r>
          </w:p>
        </w:tc>
      </w:tr>
      <w:tr w:rsidR="002141A1">
        <w:trPr>
          <w:trHeight w:val="530"/>
        </w:trPr>
        <w:tc>
          <w:tcPr>
            <w:tcW w:w="663" w:type="dxa"/>
            <w:vAlign w:val="center"/>
          </w:tcPr>
          <w:p w:rsidR="002141A1" w:rsidRDefault="00245951">
            <w:pPr>
              <w:spacing w:line="360" w:lineRule="auto"/>
              <w:rPr>
                <w:rFonts w:ascii="仿宋" w:eastAsia="仿宋" w:hAnsi="仿宋" w:cs="仿宋"/>
                <w:sz w:val="22"/>
                <w:szCs w:val="21"/>
              </w:rPr>
            </w:pPr>
            <w:r>
              <w:rPr>
                <w:rFonts w:ascii="仿宋" w:eastAsia="仿宋" w:hAnsi="仿宋" w:cs="仿宋" w:hint="eastAsia"/>
                <w:sz w:val="22"/>
                <w:szCs w:val="21"/>
              </w:rPr>
              <w:t>1</w:t>
            </w:r>
          </w:p>
        </w:tc>
        <w:tc>
          <w:tcPr>
            <w:tcW w:w="2360" w:type="dxa"/>
            <w:vAlign w:val="center"/>
          </w:tcPr>
          <w:p w:rsidR="002141A1" w:rsidRDefault="00245951">
            <w:pPr>
              <w:spacing w:line="360" w:lineRule="auto"/>
              <w:rPr>
                <w:rFonts w:ascii="仿宋" w:eastAsia="仿宋" w:hAnsi="仿宋" w:cs="仿宋"/>
                <w:sz w:val="22"/>
                <w:szCs w:val="21"/>
                <w:lang w:val="zh-CN"/>
              </w:rPr>
            </w:pPr>
            <w:r>
              <w:rPr>
                <w:rFonts w:ascii="仿宋" w:eastAsia="仿宋" w:hAnsi="仿宋" w:cs="仿宋" w:hint="eastAsia"/>
                <w:sz w:val="22"/>
                <w:szCs w:val="21"/>
                <w:lang w:val="zh-CN"/>
              </w:rPr>
              <w:t>采购人名称</w:t>
            </w:r>
          </w:p>
        </w:tc>
        <w:tc>
          <w:tcPr>
            <w:tcW w:w="5954" w:type="dxa"/>
            <w:vAlign w:val="center"/>
          </w:tcPr>
          <w:p w:rsidR="002141A1" w:rsidRDefault="00245951">
            <w:pPr>
              <w:spacing w:line="360" w:lineRule="auto"/>
              <w:rPr>
                <w:rFonts w:ascii="仿宋" w:eastAsia="仿宋" w:hAnsi="仿宋" w:cs="仿宋"/>
                <w:sz w:val="22"/>
                <w:szCs w:val="21"/>
                <w:lang w:val="zh-CN"/>
              </w:rPr>
            </w:pPr>
            <w:r>
              <w:rPr>
                <w:rFonts w:ascii="仿宋" w:eastAsia="仿宋" w:hAnsi="仿宋" w:cs="仿宋" w:hint="eastAsia"/>
                <w:sz w:val="22"/>
                <w:szCs w:val="21"/>
                <w:lang w:val="zh-CN"/>
              </w:rPr>
              <w:t>白沙黎族自治县人民政府政务服务中心</w:t>
            </w:r>
          </w:p>
        </w:tc>
      </w:tr>
      <w:tr w:rsidR="002141A1">
        <w:trPr>
          <w:trHeight w:val="844"/>
        </w:trPr>
        <w:tc>
          <w:tcPr>
            <w:tcW w:w="663" w:type="dxa"/>
            <w:vAlign w:val="center"/>
          </w:tcPr>
          <w:p w:rsidR="002141A1" w:rsidRDefault="00245951">
            <w:pPr>
              <w:spacing w:line="360" w:lineRule="auto"/>
              <w:rPr>
                <w:rFonts w:ascii="仿宋" w:eastAsia="仿宋" w:hAnsi="仿宋" w:cs="仿宋"/>
                <w:sz w:val="22"/>
                <w:szCs w:val="21"/>
              </w:rPr>
            </w:pPr>
            <w:r>
              <w:rPr>
                <w:rFonts w:ascii="仿宋" w:eastAsia="仿宋" w:hAnsi="仿宋" w:cs="仿宋" w:hint="eastAsia"/>
                <w:sz w:val="22"/>
                <w:szCs w:val="21"/>
              </w:rPr>
              <w:t>2</w:t>
            </w:r>
          </w:p>
        </w:tc>
        <w:tc>
          <w:tcPr>
            <w:tcW w:w="2360" w:type="dxa"/>
            <w:vAlign w:val="center"/>
          </w:tcPr>
          <w:p w:rsidR="002141A1" w:rsidRDefault="00245951">
            <w:pPr>
              <w:spacing w:line="360" w:lineRule="auto"/>
              <w:rPr>
                <w:rFonts w:ascii="仿宋" w:eastAsia="仿宋" w:hAnsi="仿宋" w:cs="仿宋"/>
                <w:sz w:val="22"/>
                <w:szCs w:val="21"/>
              </w:rPr>
            </w:pPr>
            <w:r>
              <w:rPr>
                <w:rFonts w:ascii="仿宋" w:eastAsia="仿宋" w:hAnsi="仿宋" w:cs="仿宋" w:hint="eastAsia"/>
                <w:sz w:val="22"/>
                <w:szCs w:val="21"/>
              </w:rPr>
              <w:t>项目预算</w:t>
            </w:r>
          </w:p>
        </w:tc>
        <w:tc>
          <w:tcPr>
            <w:tcW w:w="5954" w:type="dxa"/>
            <w:vAlign w:val="center"/>
          </w:tcPr>
          <w:p w:rsidR="002141A1" w:rsidRDefault="00245951">
            <w:pPr>
              <w:spacing w:line="360" w:lineRule="auto"/>
              <w:rPr>
                <w:rFonts w:ascii="仿宋" w:eastAsia="仿宋" w:hAnsi="仿宋" w:cs="仿宋"/>
                <w:sz w:val="22"/>
                <w:szCs w:val="21"/>
                <w:lang w:val="zh-CN"/>
              </w:rPr>
            </w:pPr>
            <w:r>
              <w:rPr>
                <w:rFonts w:ascii="仿宋" w:eastAsia="仿宋" w:hAnsi="仿宋" w:cs="仿宋" w:hint="eastAsia"/>
                <w:sz w:val="22"/>
                <w:szCs w:val="21"/>
              </w:rPr>
              <w:t>供应商应有明确报价，超过项目预算或者无报价响应的，响应无效。</w:t>
            </w:r>
          </w:p>
        </w:tc>
      </w:tr>
      <w:tr w:rsidR="002141A1">
        <w:trPr>
          <w:trHeight w:val="257"/>
        </w:trPr>
        <w:tc>
          <w:tcPr>
            <w:tcW w:w="663" w:type="dxa"/>
            <w:vAlign w:val="center"/>
          </w:tcPr>
          <w:p w:rsidR="002141A1" w:rsidRDefault="00245951">
            <w:pPr>
              <w:spacing w:line="360" w:lineRule="auto"/>
              <w:rPr>
                <w:rFonts w:ascii="仿宋" w:eastAsia="仿宋" w:hAnsi="仿宋" w:cs="仿宋"/>
                <w:sz w:val="22"/>
                <w:szCs w:val="21"/>
              </w:rPr>
            </w:pPr>
            <w:r>
              <w:rPr>
                <w:rFonts w:ascii="仿宋" w:eastAsia="仿宋" w:hAnsi="仿宋" w:cs="仿宋" w:hint="eastAsia"/>
                <w:sz w:val="22"/>
                <w:szCs w:val="21"/>
              </w:rPr>
              <w:t>3</w:t>
            </w:r>
          </w:p>
        </w:tc>
        <w:tc>
          <w:tcPr>
            <w:tcW w:w="2360" w:type="dxa"/>
            <w:vAlign w:val="center"/>
          </w:tcPr>
          <w:p w:rsidR="002141A1" w:rsidRDefault="00245951">
            <w:pPr>
              <w:spacing w:line="360" w:lineRule="auto"/>
              <w:rPr>
                <w:rFonts w:ascii="仿宋" w:eastAsia="仿宋" w:hAnsi="仿宋" w:cs="仿宋"/>
                <w:sz w:val="22"/>
                <w:szCs w:val="21"/>
              </w:rPr>
            </w:pPr>
            <w:r>
              <w:rPr>
                <w:rFonts w:ascii="仿宋" w:eastAsia="仿宋" w:hAnsi="仿宋" w:cs="仿宋" w:hint="eastAsia"/>
                <w:sz w:val="22"/>
                <w:szCs w:val="21"/>
              </w:rPr>
              <w:t>提交响应文件时应出示和单独递交的身份证明材料</w:t>
            </w:r>
          </w:p>
        </w:tc>
        <w:tc>
          <w:tcPr>
            <w:tcW w:w="5954" w:type="dxa"/>
            <w:vAlign w:val="center"/>
          </w:tcPr>
          <w:p w:rsidR="002141A1" w:rsidRDefault="00245951">
            <w:pPr>
              <w:spacing w:line="360" w:lineRule="auto"/>
              <w:rPr>
                <w:rFonts w:ascii="仿宋" w:eastAsia="仿宋" w:hAnsi="仿宋" w:cs="仿宋"/>
                <w:sz w:val="22"/>
                <w:szCs w:val="21"/>
              </w:rPr>
            </w:pPr>
            <w:r>
              <w:rPr>
                <w:rFonts w:ascii="仿宋" w:eastAsia="仿宋" w:hAnsi="仿宋" w:cs="仿宋" w:hint="eastAsia"/>
                <w:sz w:val="22"/>
                <w:szCs w:val="21"/>
              </w:rPr>
              <w:t>1、出示供应商代表身份证原件；</w:t>
            </w:r>
          </w:p>
          <w:p w:rsidR="002141A1" w:rsidRDefault="00245951">
            <w:pPr>
              <w:spacing w:line="360" w:lineRule="auto"/>
              <w:rPr>
                <w:rFonts w:ascii="仿宋" w:eastAsia="仿宋" w:hAnsi="仿宋" w:cs="仿宋"/>
                <w:sz w:val="22"/>
                <w:szCs w:val="21"/>
              </w:rPr>
            </w:pPr>
            <w:r>
              <w:rPr>
                <w:rFonts w:ascii="仿宋" w:eastAsia="仿宋" w:hAnsi="仿宋" w:cs="仿宋" w:hint="eastAsia"/>
                <w:sz w:val="22"/>
                <w:szCs w:val="21"/>
              </w:rPr>
              <w:t>2、单独提交供应商代表身份证复印件；</w:t>
            </w:r>
          </w:p>
          <w:p w:rsidR="002141A1" w:rsidRDefault="00245951">
            <w:pPr>
              <w:spacing w:line="360" w:lineRule="auto"/>
              <w:rPr>
                <w:rFonts w:ascii="仿宋" w:eastAsia="仿宋" w:hAnsi="仿宋" w:cs="仿宋"/>
                <w:sz w:val="22"/>
                <w:szCs w:val="21"/>
                <w:lang w:val="zh-CN"/>
              </w:rPr>
            </w:pPr>
            <w:r>
              <w:rPr>
                <w:rFonts w:ascii="仿宋" w:eastAsia="仿宋" w:hAnsi="仿宋" w:cs="仿宋" w:hint="eastAsia"/>
                <w:sz w:val="22"/>
                <w:szCs w:val="21"/>
              </w:rPr>
              <w:t>3、如供应商代表不是法定代表人/主要负责人本人，还需单独提交法定代表人/主要负责人授权委托书原件或复印件。</w:t>
            </w:r>
          </w:p>
        </w:tc>
      </w:tr>
      <w:tr w:rsidR="002141A1">
        <w:trPr>
          <w:trHeight w:val="257"/>
        </w:trPr>
        <w:tc>
          <w:tcPr>
            <w:tcW w:w="663" w:type="dxa"/>
            <w:vAlign w:val="center"/>
          </w:tcPr>
          <w:p w:rsidR="002141A1" w:rsidRDefault="00245951">
            <w:pPr>
              <w:spacing w:line="360" w:lineRule="auto"/>
              <w:rPr>
                <w:rFonts w:ascii="仿宋" w:eastAsia="仿宋" w:hAnsi="仿宋" w:cs="仿宋"/>
                <w:sz w:val="22"/>
                <w:szCs w:val="21"/>
                <w:lang w:val="zh-CN"/>
              </w:rPr>
            </w:pPr>
            <w:r>
              <w:rPr>
                <w:rFonts w:ascii="仿宋" w:eastAsia="仿宋" w:hAnsi="仿宋" w:cs="仿宋" w:hint="eastAsia"/>
                <w:sz w:val="22"/>
                <w:szCs w:val="21"/>
              </w:rPr>
              <w:t>4</w:t>
            </w:r>
          </w:p>
        </w:tc>
        <w:tc>
          <w:tcPr>
            <w:tcW w:w="2360" w:type="dxa"/>
            <w:vAlign w:val="center"/>
          </w:tcPr>
          <w:p w:rsidR="002141A1" w:rsidRDefault="00245951">
            <w:pPr>
              <w:spacing w:line="360" w:lineRule="auto"/>
              <w:rPr>
                <w:rFonts w:ascii="仿宋" w:eastAsia="仿宋" w:hAnsi="仿宋" w:cs="仿宋"/>
                <w:sz w:val="22"/>
                <w:szCs w:val="21"/>
              </w:rPr>
            </w:pPr>
            <w:r>
              <w:rPr>
                <w:rFonts w:ascii="仿宋" w:eastAsia="仿宋" w:hAnsi="仿宋" w:cs="仿宋" w:hint="eastAsia"/>
                <w:sz w:val="22"/>
                <w:szCs w:val="21"/>
                <w:lang w:val="zh-CN"/>
              </w:rPr>
              <w:t>是否接受联合体响应</w:t>
            </w:r>
          </w:p>
        </w:tc>
        <w:tc>
          <w:tcPr>
            <w:tcW w:w="5954" w:type="dxa"/>
            <w:vAlign w:val="center"/>
          </w:tcPr>
          <w:p w:rsidR="002141A1" w:rsidRDefault="00245951">
            <w:pPr>
              <w:spacing w:line="360" w:lineRule="auto"/>
              <w:rPr>
                <w:rFonts w:ascii="仿宋" w:eastAsia="仿宋" w:hAnsi="仿宋" w:cs="仿宋"/>
                <w:sz w:val="22"/>
                <w:szCs w:val="21"/>
                <w:lang w:val="zh-CN"/>
              </w:rPr>
            </w:pPr>
            <w:r>
              <w:rPr>
                <w:rFonts w:ascii="仿宋" w:eastAsia="仿宋" w:hAnsi="仿宋" w:cs="仿宋" w:hint="eastAsia"/>
                <w:sz w:val="22"/>
                <w:szCs w:val="21"/>
                <w:lang w:val="zh-CN"/>
              </w:rPr>
              <w:t>否</w:t>
            </w:r>
          </w:p>
        </w:tc>
      </w:tr>
      <w:tr w:rsidR="002141A1">
        <w:trPr>
          <w:trHeight w:val="257"/>
        </w:trPr>
        <w:tc>
          <w:tcPr>
            <w:tcW w:w="663" w:type="dxa"/>
            <w:vAlign w:val="center"/>
          </w:tcPr>
          <w:p w:rsidR="002141A1" w:rsidRDefault="00245951">
            <w:pPr>
              <w:spacing w:line="360" w:lineRule="auto"/>
              <w:rPr>
                <w:rFonts w:ascii="仿宋" w:eastAsia="仿宋" w:hAnsi="仿宋" w:cs="仿宋"/>
                <w:sz w:val="22"/>
                <w:szCs w:val="21"/>
                <w:lang w:val="zh-CN"/>
              </w:rPr>
            </w:pPr>
            <w:r>
              <w:rPr>
                <w:rFonts w:ascii="仿宋" w:eastAsia="仿宋" w:hAnsi="仿宋" w:cs="仿宋" w:hint="eastAsia"/>
                <w:sz w:val="22"/>
                <w:szCs w:val="21"/>
              </w:rPr>
              <w:t>5</w:t>
            </w:r>
          </w:p>
        </w:tc>
        <w:tc>
          <w:tcPr>
            <w:tcW w:w="2360" w:type="dxa"/>
            <w:vAlign w:val="center"/>
          </w:tcPr>
          <w:p w:rsidR="002141A1" w:rsidRDefault="00245951">
            <w:pPr>
              <w:spacing w:line="360" w:lineRule="auto"/>
              <w:rPr>
                <w:rFonts w:ascii="仿宋" w:eastAsia="仿宋" w:hAnsi="仿宋" w:cs="仿宋"/>
                <w:sz w:val="22"/>
                <w:szCs w:val="21"/>
              </w:rPr>
            </w:pPr>
            <w:r>
              <w:rPr>
                <w:rFonts w:ascii="仿宋" w:eastAsia="仿宋" w:hAnsi="仿宋" w:cs="仿宋" w:hint="eastAsia"/>
                <w:sz w:val="22"/>
                <w:szCs w:val="21"/>
              </w:rPr>
              <w:t>标前踏勘现场或/和标前答疑会</w:t>
            </w:r>
          </w:p>
        </w:tc>
        <w:tc>
          <w:tcPr>
            <w:tcW w:w="5954" w:type="dxa"/>
            <w:vAlign w:val="center"/>
          </w:tcPr>
          <w:p w:rsidR="002141A1" w:rsidRDefault="00245951">
            <w:pPr>
              <w:spacing w:line="360" w:lineRule="auto"/>
              <w:rPr>
                <w:rFonts w:ascii="仿宋" w:eastAsia="仿宋" w:hAnsi="仿宋" w:cs="仿宋"/>
                <w:sz w:val="22"/>
                <w:szCs w:val="21"/>
                <w:lang w:val="zh-CN"/>
              </w:rPr>
            </w:pPr>
            <w:r>
              <w:rPr>
                <w:rFonts w:ascii="仿宋" w:eastAsia="仿宋" w:hAnsi="仿宋" w:cs="仿宋" w:hint="eastAsia"/>
                <w:sz w:val="22"/>
                <w:szCs w:val="21"/>
                <w:lang w:val="zh-CN"/>
              </w:rPr>
              <w:t>不组织</w:t>
            </w:r>
          </w:p>
        </w:tc>
      </w:tr>
      <w:tr w:rsidR="002141A1">
        <w:trPr>
          <w:trHeight w:val="257"/>
        </w:trPr>
        <w:tc>
          <w:tcPr>
            <w:tcW w:w="663" w:type="dxa"/>
            <w:vAlign w:val="center"/>
          </w:tcPr>
          <w:p w:rsidR="002141A1" w:rsidRDefault="00245951">
            <w:pPr>
              <w:spacing w:line="360" w:lineRule="auto"/>
              <w:rPr>
                <w:rFonts w:ascii="仿宋" w:eastAsia="仿宋" w:hAnsi="仿宋" w:cs="仿宋"/>
                <w:sz w:val="22"/>
                <w:szCs w:val="21"/>
                <w:lang w:val="zh-CN"/>
              </w:rPr>
            </w:pPr>
            <w:r>
              <w:rPr>
                <w:rFonts w:ascii="仿宋" w:eastAsia="仿宋" w:hAnsi="仿宋" w:cs="仿宋"/>
                <w:sz w:val="22"/>
                <w:szCs w:val="21"/>
              </w:rPr>
              <w:t>6</w:t>
            </w:r>
          </w:p>
        </w:tc>
        <w:tc>
          <w:tcPr>
            <w:tcW w:w="2360" w:type="dxa"/>
            <w:vAlign w:val="center"/>
          </w:tcPr>
          <w:p w:rsidR="002141A1" w:rsidRDefault="00245951">
            <w:pPr>
              <w:spacing w:line="360" w:lineRule="auto"/>
              <w:rPr>
                <w:rFonts w:ascii="仿宋" w:eastAsia="仿宋" w:hAnsi="仿宋" w:cs="仿宋"/>
                <w:sz w:val="22"/>
                <w:szCs w:val="21"/>
              </w:rPr>
            </w:pPr>
            <w:r>
              <w:rPr>
                <w:rFonts w:ascii="仿宋" w:eastAsia="仿宋" w:hAnsi="仿宋" w:cs="仿宋" w:hint="eastAsia"/>
                <w:sz w:val="22"/>
                <w:szCs w:val="21"/>
              </w:rPr>
              <w:t>是否接受备选响应方案和报价</w:t>
            </w:r>
          </w:p>
        </w:tc>
        <w:tc>
          <w:tcPr>
            <w:tcW w:w="5954" w:type="dxa"/>
            <w:vAlign w:val="center"/>
          </w:tcPr>
          <w:p w:rsidR="002141A1" w:rsidRDefault="00245951">
            <w:pPr>
              <w:spacing w:line="360" w:lineRule="auto"/>
              <w:rPr>
                <w:rFonts w:ascii="仿宋" w:eastAsia="仿宋" w:hAnsi="仿宋" w:cs="仿宋"/>
                <w:sz w:val="22"/>
                <w:szCs w:val="21"/>
              </w:rPr>
            </w:pPr>
            <w:r>
              <w:rPr>
                <w:rFonts w:ascii="仿宋" w:eastAsia="仿宋" w:hAnsi="仿宋" w:cs="仿宋" w:hint="eastAsia"/>
                <w:sz w:val="22"/>
                <w:szCs w:val="21"/>
                <w:lang w:val="zh-CN"/>
              </w:rPr>
              <w:t>否</w:t>
            </w:r>
          </w:p>
        </w:tc>
      </w:tr>
      <w:tr w:rsidR="002141A1">
        <w:trPr>
          <w:trHeight w:val="257"/>
        </w:trPr>
        <w:tc>
          <w:tcPr>
            <w:tcW w:w="663" w:type="dxa"/>
            <w:vAlign w:val="center"/>
          </w:tcPr>
          <w:p w:rsidR="002141A1" w:rsidRDefault="00245951">
            <w:pPr>
              <w:spacing w:line="360" w:lineRule="auto"/>
              <w:rPr>
                <w:rFonts w:ascii="仿宋" w:eastAsia="仿宋" w:hAnsi="仿宋" w:cs="仿宋"/>
                <w:sz w:val="22"/>
                <w:szCs w:val="21"/>
              </w:rPr>
            </w:pPr>
            <w:r>
              <w:rPr>
                <w:rFonts w:ascii="仿宋" w:eastAsia="仿宋" w:hAnsi="仿宋" w:cs="仿宋"/>
                <w:sz w:val="22"/>
                <w:szCs w:val="21"/>
              </w:rPr>
              <w:t>7</w:t>
            </w:r>
          </w:p>
        </w:tc>
        <w:tc>
          <w:tcPr>
            <w:tcW w:w="2360" w:type="dxa"/>
            <w:vAlign w:val="center"/>
          </w:tcPr>
          <w:p w:rsidR="002141A1" w:rsidRDefault="00245951">
            <w:pPr>
              <w:spacing w:line="360" w:lineRule="auto"/>
              <w:rPr>
                <w:rFonts w:ascii="仿宋" w:eastAsia="仿宋" w:hAnsi="仿宋" w:cs="仿宋"/>
                <w:sz w:val="22"/>
                <w:szCs w:val="21"/>
              </w:rPr>
            </w:pPr>
            <w:r>
              <w:rPr>
                <w:rFonts w:ascii="仿宋" w:eastAsia="仿宋" w:hAnsi="仿宋" w:cs="仿宋" w:hint="eastAsia"/>
                <w:sz w:val="22"/>
                <w:szCs w:val="21"/>
              </w:rPr>
              <w:t>是否允许供应商将项目非主体、非关键性工作交由他人完成</w:t>
            </w:r>
          </w:p>
        </w:tc>
        <w:tc>
          <w:tcPr>
            <w:tcW w:w="5954" w:type="dxa"/>
            <w:vAlign w:val="center"/>
          </w:tcPr>
          <w:p w:rsidR="002141A1" w:rsidRDefault="00245951">
            <w:pPr>
              <w:spacing w:line="360" w:lineRule="auto"/>
              <w:rPr>
                <w:rFonts w:ascii="仿宋" w:eastAsia="仿宋" w:hAnsi="仿宋" w:cs="仿宋"/>
                <w:sz w:val="22"/>
                <w:szCs w:val="21"/>
              </w:rPr>
            </w:pPr>
            <w:r>
              <w:rPr>
                <w:rFonts w:ascii="仿宋" w:eastAsia="仿宋" w:hAnsi="仿宋" w:cs="仿宋" w:hint="eastAsia"/>
                <w:sz w:val="22"/>
                <w:szCs w:val="21"/>
              </w:rPr>
              <w:t>否</w:t>
            </w:r>
          </w:p>
        </w:tc>
      </w:tr>
      <w:tr w:rsidR="002141A1">
        <w:trPr>
          <w:trHeight w:val="257"/>
        </w:trPr>
        <w:tc>
          <w:tcPr>
            <w:tcW w:w="663" w:type="dxa"/>
            <w:vAlign w:val="center"/>
          </w:tcPr>
          <w:p w:rsidR="002141A1" w:rsidRDefault="00245951">
            <w:pPr>
              <w:spacing w:line="360" w:lineRule="auto"/>
              <w:rPr>
                <w:rFonts w:ascii="仿宋" w:eastAsia="仿宋" w:hAnsi="仿宋" w:cs="仿宋"/>
                <w:sz w:val="22"/>
                <w:szCs w:val="21"/>
              </w:rPr>
            </w:pPr>
            <w:r>
              <w:rPr>
                <w:rFonts w:ascii="仿宋" w:eastAsia="仿宋" w:hAnsi="仿宋" w:cs="仿宋"/>
                <w:sz w:val="22"/>
                <w:szCs w:val="21"/>
              </w:rPr>
              <w:t>8</w:t>
            </w:r>
          </w:p>
        </w:tc>
        <w:tc>
          <w:tcPr>
            <w:tcW w:w="2360" w:type="dxa"/>
            <w:vAlign w:val="center"/>
          </w:tcPr>
          <w:p w:rsidR="002141A1" w:rsidRDefault="00245951">
            <w:pPr>
              <w:spacing w:line="360" w:lineRule="auto"/>
              <w:rPr>
                <w:rFonts w:ascii="仿宋" w:eastAsia="仿宋" w:hAnsi="仿宋" w:cs="仿宋"/>
                <w:sz w:val="22"/>
                <w:szCs w:val="21"/>
              </w:rPr>
            </w:pPr>
            <w:r>
              <w:rPr>
                <w:rFonts w:ascii="仿宋" w:eastAsia="仿宋" w:hAnsi="仿宋" w:cs="仿宋" w:hint="eastAsia"/>
                <w:sz w:val="22"/>
                <w:szCs w:val="21"/>
              </w:rPr>
              <w:t>是否收取履约保证金</w:t>
            </w:r>
          </w:p>
        </w:tc>
        <w:tc>
          <w:tcPr>
            <w:tcW w:w="5954" w:type="dxa"/>
            <w:vAlign w:val="center"/>
          </w:tcPr>
          <w:p w:rsidR="002141A1" w:rsidRDefault="00245951">
            <w:pPr>
              <w:spacing w:line="360" w:lineRule="auto"/>
              <w:rPr>
                <w:rFonts w:ascii="仿宋" w:eastAsia="仿宋" w:hAnsi="仿宋" w:cs="仿宋"/>
                <w:sz w:val="22"/>
                <w:szCs w:val="21"/>
              </w:rPr>
            </w:pPr>
            <w:r>
              <w:rPr>
                <w:rFonts w:ascii="仿宋" w:eastAsia="仿宋" w:hAnsi="仿宋" w:cs="仿宋" w:hint="eastAsia"/>
                <w:sz w:val="22"/>
                <w:szCs w:val="21"/>
              </w:rPr>
              <w:t>否</w:t>
            </w:r>
          </w:p>
        </w:tc>
      </w:tr>
      <w:tr w:rsidR="002141A1">
        <w:trPr>
          <w:trHeight w:val="257"/>
        </w:trPr>
        <w:tc>
          <w:tcPr>
            <w:tcW w:w="663" w:type="dxa"/>
            <w:vAlign w:val="center"/>
          </w:tcPr>
          <w:p w:rsidR="002141A1" w:rsidRDefault="00245951">
            <w:pPr>
              <w:spacing w:line="360" w:lineRule="auto"/>
              <w:rPr>
                <w:rFonts w:ascii="仿宋" w:eastAsia="仿宋" w:hAnsi="仿宋" w:cs="仿宋"/>
                <w:sz w:val="22"/>
                <w:szCs w:val="21"/>
                <w:lang w:val="zh-CN"/>
              </w:rPr>
            </w:pPr>
            <w:r>
              <w:rPr>
                <w:rFonts w:ascii="仿宋" w:eastAsia="仿宋" w:hAnsi="仿宋" w:cs="仿宋"/>
                <w:sz w:val="22"/>
                <w:szCs w:val="21"/>
              </w:rPr>
              <w:t>9</w:t>
            </w:r>
          </w:p>
        </w:tc>
        <w:tc>
          <w:tcPr>
            <w:tcW w:w="2360" w:type="dxa"/>
            <w:vAlign w:val="center"/>
          </w:tcPr>
          <w:p w:rsidR="002141A1" w:rsidRDefault="00245951">
            <w:pPr>
              <w:spacing w:line="360" w:lineRule="auto"/>
              <w:rPr>
                <w:rFonts w:ascii="仿宋" w:eastAsia="仿宋" w:hAnsi="仿宋" w:cs="仿宋"/>
                <w:sz w:val="22"/>
                <w:szCs w:val="21"/>
              </w:rPr>
            </w:pPr>
            <w:r>
              <w:rPr>
                <w:rFonts w:ascii="仿宋" w:eastAsia="仿宋" w:hAnsi="仿宋" w:cs="仿宋" w:hint="eastAsia"/>
                <w:sz w:val="22"/>
                <w:szCs w:val="21"/>
                <w:lang w:val="zh-CN"/>
              </w:rPr>
              <w:t>本项目要求供应商提供的技术说明文件</w:t>
            </w:r>
          </w:p>
        </w:tc>
        <w:tc>
          <w:tcPr>
            <w:tcW w:w="5954" w:type="dxa"/>
            <w:vAlign w:val="center"/>
          </w:tcPr>
          <w:p w:rsidR="002141A1" w:rsidRDefault="00245951">
            <w:pPr>
              <w:spacing w:line="360" w:lineRule="auto"/>
              <w:rPr>
                <w:rFonts w:ascii="仿宋" w:eastAsia="仿宋" w:hAnsi="仿宋" w:cs="仿宋"/>
                <w:sz w:val="22"/>
                <w:szCs w:val="21"/>
                <w:lang w:val="zh-CN"/>
              </w:rPr>
            </w:pPr>
            <w:r>
              <w:rPr>
                <w:rFonts w:ascii="仿宋" w:eastAsia="仿宋" w:hAnsi="仿宋" w:cs="仿宋" w:hint="eastAsia"/>
                <w:sz w:val="22"/>
                <w:szCs w:val="21"/>
              </w:rPr>
              <w:t>1、</w:t>
            </w:r>
            <w:r>
              <w:rPr>
                <w:rFonts w:ascii="仿宋" w:eastAsia="仿宋" w:hAnsi="仿宋" w:cs="仿宋" w:hint="eastAsia"/>
                <w:sz w:val="22"/>
                <w:szCs w:val="21"/>
                <w:lang w:val="zh-CN"/>
              </w:rPr>
              <w:t>报价一览表；</w:t>
            </w:r>
          </w:p>
          <w:p w:rsidR="002141A1" w:rsidRDefault="00245951">
            <w:pPr>
              <w:spacing w:line="360" w:lineRule="auto"/>
              <w:rPr>
                <w:rFonts w:ascii="仿宋" w:eastAsia="仿宋" w:hAnsi="仿宋" w:cs="仿宋"/>
                <w:sz w:val="22"/>
                <w:szCs w:val="21"/>
                <w:lang w:val="zh-CN"/>
              </w:rPr>
            </w:pPr>
            <w:r>
              <w:rPr>
                <w:rFonts w:ascii="仿宋" w:eastAsia="仿宋" w:hAnsi="仿宋" w:cs="仿宋" w:hint="eastAsia"/>
                <w:sz w:val="22"/>
                <w:szCs w:val="21"/>
              </w:rPr>
              <w:t>2、报价明细表</w:t>
            </w:r>
            <w:r>
              <w:rPr>
                <w:rFonts w:ascii="仿宋" w:eastAsia="仿宋" w:hAnsi="仿宋" w:cs="仿宋" w:hint="eastAsia"/>
                <w:sz w:val="22"/>
                <w:szCs w:val="21"/>
                <w:lang w:val="zh-CN"/>
              </w:rPr>
              <w:t>；</w:t>
            </w:r>
          </w:p>
          <w:p w:rsidR="002141A1" w:rsidRDefault="00245951">
            <w:pPr>
              <w:spacing w:line="360" w:lineRule="auto"/>
              <w:rPr>
                <w:rFonts w:ascii="仿宋" w:eastAsia="仿宋" w:hAnsi="仿宋" w:cs="仿宋"/>
                <w:sz w:val="22"/>
                <w:szCs w:val="21"/>
                <w:lang w:val="zh-CN"/>
              </w:rPr>
            </w:pPr>
            <w:r>
              <w:rPr>
                <w:rFonts w:ascii="仿宋" w:eastAsia="仿宋" w:hAnsi="仿宋" w:cs="仿宋" w:hint="eastAsia"/>
                <w:sz w:val="22"/>
                <w:szCs w:val="21"/>
              </w:rPr>
              <w:t>3、已</w:t>
            </w:r>
            <w:r>
              <w:rPr>
                <w:rFonts w:ascii="仿宋" w:eastAsia="仿宋" w:hAnsi="仿宋" w:cs="仿宋"/>
                <w:sz w:val="22"/>
                <w:szCs w:val="21"/>
              </w:rPr>
              <w:t>标价</w:t>
            </w:r>
            <w:r>
              <w:rPr>
                <w:rFonts w:ascii="仿宋" w:eastAsia="仿宋" w:hAnsi="仿宋" w:cs="仿宋" w:hint="eastAsia"/>
                <w:sz w:val="22"/>
                <w:szCs w:val="21"/>
              </w:rPr>
              <w:t>工程量清单；</w:t>
            </w:r>
          </w:p>
          <w:p w:rsidR="002141A1" w:rsidRDefault="00245951">
            <w:pPr>
              <w:spacing w:line="360" w:lineRule="auto"/>
              <w:rPr>
                <w:rFonts w:ascii="仿宋" w:eastAsia="仿宋" w:hAnsi="仿宋" w:cs="仿宋"/>
                <w:sz w:val="22"/>
                <w:szCs w:val="21"/>
              </w:rPr>
            </w:pPr>
            <w:r>
              <w:rPr>
                <w:rFonts w:ascii="仿宋" w:eastAsia="仿宋" w:hAnsi="仿宋" w:cs="仿宋" w:hint="eastAsia"/>
                <w:sz w:val="22"/>
                <w:szCs w:val="21"/>
              </w:rPr>
              <w:t>4、其他技术证明材料（如有）</w:t>
            </w:r>
          </w:p>
        </w:tc>
      </w:tr>
      <w:tr w:rsidR="002141A1">
        <w:trPr>
          <w:trHeight w:val="257"/>
        </w:trPr>
        <w:tc>
          <w:tcPr>
            <w:tcW w:w="663" w:type="dxa"/>
            <w:vAlign w:val="center"/>
          </w:tcPr>
          <w:p w:rsidR="002141A1" w:rsidRDefault="00245951">
            <w:pPr>
              <w:spacing w:line="360" w:lineRule="auto"/>
              <w:rPr>
                <w:rFonts w:ascii="仿宋" w:eastAsia="仿宋" w:hAnsi="仿宋" w:cs="仿宋"/>
                <w:sz w:val="22"/>
                <w:szCs w:val="21"/>
              </w:rPr>
            </w:pPr>
            <w:r>
              <w:rPr>
                <w:rFonts w:ascii="仿宋" w:eastAsia="仿宋" w:hAnsi="仿宋" w:cs="仿宋"/>
                <w:sz w:val="22"/>
                <w:szCs w:val="21"/>
              </w:rPr>
              <w:t>10</w:t>
            </w:r>
          </w:p>
        </w:tc>
        <w:tc>
          <w:tcPr>
            <w:tcW w:w="2360" w:type="dxa"/>
            <w:vAlign w:val="center"/>
          </w:tcPr>
          <w:p w:rsidR="002141A1" w:rsidRDefault="00245951">
            <w:pPr>
              <w:spacing w:line="360" w:lineRule="auto"/>
              <w:rPr>
                <w:rFonts w:ascii="仿宋" w:eastAsia="仿宋" w:hAnsi="仿宋" w:cs="仿宋"/>
                <w:sz w:val="22"/>
                <w:szCs w:val="21"/>
                <w:lang w:val="zh-CN"/>
              </w:rPr>
            </w:pPr>
            <w:r>
              <w:rPr>
                <w:rFonts w:ascii="仿宋" w:eastAsia="仿宋" w:hAnsi="仿宋" w:cs="仿宋" w:hint="eastAsia"/>
                <w:sz w:val="22"/>
                <w:szCs w:val="21"/>
                <w:lang w:val="zh-CN"/>
              </w:rPr>
              <w:t>报价一览表</w:t>
            </w:r>
          </w:p>
        </w:tc>
        <w:tc>
          <w:tcPr>
            <w:tcW w:w="5954" w:type="dxa"/>
            <w:vAlign w:val="center"/>
          </w:tcPr>
          <w:p w:rsidR="002141A1" w:rsidRDefault="00245951">
            <w:pPr>
              <w:spacing w:line="360" w:lineRule="auto"/>
              <w:rPr>
                <w:rFonts w:ascii="仿宋" w:eastAsia="仿宋" w:hAnsi="仿宋" w:cs="仿宋"/>
                <w:sz w:val="22"/>
                <w:szCs w:val="21"/>
                <w:lang w:val="zh-CN"/>
              </w:rPr>
            </w:pPr>
            <w:r>
              <w:rPr>
                <w:rFonts w:ascii="仿宋" w:eastAsia="仿宋" w:hAnsi="仿宋" w:cs="仿宋" w:hint="eastAsia"/>
                <w:sz w:val="22"/>
                <w:szCs w:val="21"/>
                <w:lang w:val="zh-CN"/>
              </w:rPr>
              <w:t>要求：</w:t>
            </w:r>
          </w:p>
          <w:p w:rsidR="002141A1" w:rsidRDefault="00245951">
            <w:pPr>
              <w:spacing w:line="360" w:lineRule="auto"/>
              <w:rPr>
                <w:rFonts w:ascii="仿宋" w:eastAsia="仿宋" w:hAnsi="仿宋" w:cs="仿宋"/>
                <w:sz w:val="22"/>
                <w:szCs w:val="21"/>
                <w:lang w:val="zh-CN"/>
              </w:rPr>
            </w:pPr>
            <w:r>
              <w:rPr>
                <w:rFonts w:ascii="仿宋" w:eastAsia="仿宋" w:hAnsi="仿宋" w:cs="仿宋" w:hint="eastAsia"/>
                <w:sz w:val="22"/>
                <w:szCs w:val="21"/>
                <w:lang w:val="zh-CN"/>
              </w:rPr>
              <w:t>① “报价一览表”当中的响应总价必须与“响应报价明细表”当中的“总价”保持一致；</w:t>
            </w:r>
          </w:p>
          <w:p w:rsidR="002141A1" w:rsidRDefault="00245951">
            <w:pPr>
              <w:spacing w:line="360" w:lineRule="auto"/>
              <w:rPr>
                <w:rFonts w:ascii="仿宋" w:eastAsia="仿宋" w:hAnsi="仿宋" w:cs="仿宋"/>
                <w:sz w:val="22"/>
                <w:szCs w:val="21"/>
                <w:lang w:val="zh-CN"/>
              </w:rPr>
            </w:pPr>
            <w:r>
              <w:rPr>
                <w:rFonts w:ascii="仿宋" w:eastAsia="仿宋" w:hAnsi="仿宋" w:cs="仿宋" w:hint="eastAsia"/>
                <w:sz w:val="22"/>
                <w:szCs w:val="21"/>
                <w:lang w:val="zh-CN"/>
              </w:rPr>
              <w:t>②“报价一览表”的格式不得自行增减内容，否则自行承担响应报价无效的风险；</w:t>
            </w:r>
          </w:p>
          <w:p w:rsidR="002141A1" w:rsidRDefault="00245951">
            <w:pPr>
              <w:spacing w:line="360" w:lineRule="auto"/>
              <w:rPr>
                <w:rFonts w:ascii="仿宋" w:eastAsia="仿宋" w:hAnsi="仿宋" w:cs="仿宋"/>
                <w:sz w:val="22"/>
                <w:szCs w:val="21"/>
                <w:lang w:val="zh-CN"/>
              </w:rPr>
            </w:pPr>
            <w:r>
              <w:rPr>
                <w:rFonts w:ascii="仿宋" w:eastAsia="仿宋" w:hAnsi="仿宋" w:cs="仿宋" w:hint="eastAsia"/>
                <w:sz w:val="22"/>
                <w:szCs w:val="21"/>
                <w:lang w:val="zh-CN"/>
              </w:rPr>
              <w:t>注：对于供应商异常低价，须在响应文件中提供成本分析报告并在谈判现场做出合理解释。凡是不提供成本分析报告或不能合理解释价格构成因素的异常低价，谈判小组可以直接判定低于成本报价，涉嫌不正当竞争和价格违法，应予废标，并向采购监管部门如实反应情况。</w:t>
            </w:r>
          </w:p>
        </w:tc>
      </w:tr>
      <w:tr w:rsidR="002141A1">
        <w:trPr>
          <w:trHeight w:val="658"/>
        </w:trPr>
        <w:tc>
          <w:tcPr>
            <w:tcW w:w="663" w:type="dxa"/>
            <w:vAlign w:val="center"/>
          </w:tcPr>
          <w:p w:rsidR="002141A1" w:rsidRDefault="00245951">
            <w:pPr>
              <w:spacing w:line="360" w:lineRule="auto"/>
              <w:rPr>
                <w:rFonts w:ascii="仿宋" w:eastAsia="仿宋" w:hAnsi="仿宋" w:cs="仿宋"/>
                <w:sz w:val="22"/>
                <w:szCs w:val="21"/>
                <w:lang w:val="zh-CN"/>
              </w:rPr>
            </w:pPr>
            <w:r>
              <w:rPr>
                <w:rFonts w:ascii="仿宋" w:eastAsia="仿宋" w:hAnsi="仿宋" w:cs="仿宋"/>
                <w:sz w:val="22"/>
                <w:szCs w:val="21"/>
              </w:rPr>
              <w:t>11</w:t>
            </w:r>
          </w:p>
        </w:tc>
        <w:tc>
          <w:tcPr>
            <w:tcW w:w="2360" w:type="dxa"/>
            <w:vAlign w:val="center"/>
          </w:tcPr>
          <w:p w:rsidR="002141A1" w:rsidRDefault="00245951">
            <w:pPr>
              <w:spacing w:line="360" w:lineRule="auto"/>
              <w:rPr>
                <w:rFonts w:ascii="仿宋" w:eastAsia="仿宋" w:hAnsi="仿宋" w:cs="仿宋"/>
                <w:sz w:val="22"/>
                <w:szCs w:val="21"/>
                <w:lang w:val="zh-CN"/>
              </w:rPr>
            </w:pPr>
            <w:r>
              <w:rPr>
                <w:rFonts w:ascii="仿宋" w:eastAsia="仿宋" w:hAnsi="仿宋" w:cs="仿宋" w:hint="eastAsia"/>
                <w:sz w:val="22"/>
                <w:szCs w:val="21"/>
                <w:lang w:val="zh-CN"/>
              </w:rPr>
              <w:t>响应有效期</w:t>
            </w:r>
          </w:p>
        </w:tc>
        <w:tc>
          <w:tcPr>
            <w:tcW w:w="5954" w:type="dxa"/>
            <w:vAlign w:val="center"/>
          </w:tcPr>
          <w:p w:rsidR="002141A1" w:rsidRDefault="00245951">
            <w:pPr>
              <w:spacing w:line="360" w:lineRule="auto"/>
              <w:rPr>
                <w:rFonts w:ascii="仿宋" w:eastAsia="仿宋" w:hAnsi="仿宋" w:cs="仿宋"/>
                <w:sz w:val="22"/>
                <w:szCs w:val="21"/>
                <w:lang w:val="zh-CN"/>
              </w:rPr>
            </w:pPr>
            <w:r>
              <w:rPr>
                <w:rFonts w:ascii="仿宋" w:eastAsia="仿宋" w:hAnsi="仿宋" w:cs="仿宋" w:hint="eastAsia"/>
                <w:sz w:val="22"/>
                <w:szCs w:val="21"/>
              </w:rPr>
              <w:t>60 天（响应有效期从提交响应文件的截止之日起算。有效期短于该规定期限的响应无效）</w:t>
            </w:r>
          </w:p>
        </w:tc>
      </w:tr>
      <w:tr w:rsidR="002141A1">
        <w:trPr>
          <w:trHeight w:val="1548"/>
        </w:trPr>
        <w:tc>
          <w:tcPr>
            <w:tcW w:w="663" w:type="dxa"/>
            <w:vAlign w:val="center"/>
          </w:tcPr>
          <w:p w:rsidR="002141A1" w:rsidRDefault="00245951">
            <w:pPr>
              <w:spacing w:line="360" w:lineRule="auto"/>
              <w:rPr>
                <w:rFonts w:ascii="仿宋" w:eastAsia="仿宋" w:hAnsi="仿宋" w:cs="仿宋"/>
                <w:sz w:val="22"/>
                <w:szCs w:val="21"/>
                <w:lang w:val="zh-CN"/>
              </w:rPr>
            </w:pPr>
            <w:r>
              <w:rPr>
                <w:rFonts w:ascii="仿宋" w:eastAsia="仿宋" w:hAnsi="仿宋" w:cs="仿宋"/>
                <w:sz w:val="22"/>
                <w:szCs w:val="21"/>
              </w:rPr>
              <w:t>12</w:t>
            </w:r>
          </w:p>
        </w:tc>
        <w:tc>
          <w:tcPr>
            <w:tcW w:w="2360" w:type="dxa"/>
            <w:vAlign w:val="center"/>
          </w:tcPr>
          <w:p w:rsidR="002141A1" w:rsidRDefault="00245951">
            <w:pPr>
              <w:spacing w:line="360" w:lineRule="auto"/>
              <w:rPr>
                <w:rFonts w:ascii="仿宋" w:eastAsia="仿宋" w:hAnsi="仿宋" w:cs="仿宋"/>
                <w:sz w:val="22"/>
                <w:szCs w:val="21"/>
              </w:rPr>
            </w:pPr>
            <w:r>
              <w:rPr>
                <w:rFonts w:ascii="仿宋" w:eastAsia="仿宋" w:hAnsi="仿宋" w:cs="仿宋" w:hint="eastAsia"/>
                <w:sz w:val="22"/>
                <w:szCs w:val="21"/>
              </w:rPr>
              <w:t>谈判保证金金额</w:t>
            </w:r>
          </w:p>
        </w:tc>
        <w:tc>
          <w:tcPr>
            <w:tcW w:w="5954" w:type="dxa"/>
            <w:vAlign w:val="center"/>
          </w:tcPr>
          <w:p w:rsidR="002141A1" w:rsidRDefault="00245951">
            <w:pPr>
              <w:spacing w:line="360" w:lineRule="auto"/>
              <w:rPr>
                <w:rFonts w:ascii="仿宋" w:eastAsia="仿宋" w:hAnsi="仿宋" w:cs="仿宋"/>
                <w:sz w:val="22"/>
                <w:szCs w:val="21"/>
                <w:lang w:val="zh-CN"/>
              </w:rPr>
            </w:pPr>
            <w:r>
              <w:rPr>
                <w:rFonts w:ascii="仿宋" w:eastAsia="仿宋" w:hAnsi="仿宋" w:cs="仿宋" w:hint="eastAsia"/>
                <w:sz w:val="22"/>
                <w:szCs w:val="21"/>
                <w:lang w:val="zh-CN"/>
              </w:rPr>
              <w:t>金额（大小写）：壹万伍仟肆佰陆拾捌元整（</w:t>
            </w:r>
            <w:r>
              <w:rPr>
                <w:rFonts w:ascii="仿宋" w:eastAsia="仿宋" w:hAnsi="仿宋" w:cs="仿宋"/>
                <w:sz w:val="22"/>
                <w:szCs w:val="21"/>
              </w:rPr>
              <w:t>15468.00</w:t>
            </w:r>
            <w:r>
              <w:rPr>
                <w:rFonts w:ascii="仿宋" w:eastAsia="仿宋" w:hAnsi="仿宋" w:cs="仿宋" w:hint="eastAsia"/>
                <w:sz w:val="22"/>
                <w:szCs w:val="21"/>
                <w:lang w:val="zh-CN"/>
              </w:rPr>
              <w:t>元）</w:t>
            </w:r>
          </w:p>
          <w:p w:rsidR="002141A1" w:rsidRDefault="00245951">
            <w:pPr>
              <w:spacing w:line="360" w:lineRule="auto"/>
              <w:rPr>
                <w:rFonts w:ascii="仿宋" w:eastAsia="仿宋" w:hAnsi="仿宋" w:cs="仿宋"/>
                <w:sz w:val="22"/>
                <w:szCs w:val="21"/>
                <w:lang w:val="zh-CN"/>
              </w:rPr>
            </w:pPr>
            <w:r>
              <w:rPr>
                <w:rFonts w:ascii="仿宋" w:eastAsia="仿宋" w:hAnsi="仿宋" w:cs="仿宋" w:hint="eastAsia"/>
                <w:sz w:val="22"/>
                <w:szCs w:val="21"/>
                <w:lang w:val="zh-CN"/>
              </w:rPr>
              <w:t>交纳谈判保证金截止时间：</w:t>
            </w:r>
            <w:r>
              <w:rPr>
                <w:rFonts w:ascii="仿宋" w:eastAsia="仿宋" w:hAnsi="仿宋" w:cs="仿宋" w:hint="eastAsia"/>
                <w:sz w:val="22"/>
                <w:szCs w:val="21"/>
              </w:rPr>
              <w:t>同响应文件递交截止时间</w:t>
            </w:r>
            <w:r>
              <w:rPr>
                <w:rFonts w:ascii="仿宋" w:eastAsia="仿宋" w:hAnsi="仿宋" w:cs="仿宋" w:hint="eastAsia"/>
                <w:sz w:val="22"/>
                <w:szCs w:val="21"/>
                <w:lang w:val="zh-CN"/>
              </w:rPr>
              <w:t>（北京时间）</w:t>
            </w:r>
          </w:p>
          <w:p w:rsidR="002141A1" w:rsidRDefault="00245951">
            <w:pPr>
              <w:spacing w:line="360" w:lineRule="auto"/>
              <w:rPr>
                <w:rFonts w:ascii="仿宋" w:eastAsia="仿宋" w:hAnsi="仿宋" w:cs="仿宋"/>
                <w:sz w:val="22"/>
                <w:szCs w:val="21"/>
                <w:lang w:val="zh-CN"/>
              </w:rPr>
            </w:pPr>
            <w:r>
              <w:rPr>
                <w:rFonts w:ascii="仿宋" w:eastAsia="仿宋" w:hAnsi="仿宋" w:cs="仿宋" w:hint="eastAsia"/>
                <w:sz w:val="22"/>
                <w:szCs w:val="21"/>
                <w:lang w:val="zh-CN"/>
              </w:rPr>
              <w:t>账户名称：海南政辉招投标代理有限公司</w:t>
            </w:r>
          </w:p>
          <w:p w:rsidR="002141A1" w:rsidRDefault="00245951">
            <w:pPr>
              <w:spacing w:line="360" w:lineRule="auto"/>
              <w:rPr>
                <w:rFonts w:ascii="仿宋" w:eastAsia="仿宋" w:hAnsi="仿宋" w:cs="仿宋"/>
                <w:sz w:val="22"/>
                <w:szCs w:val="21"/>
              </w:rPr>
            </w:pPr>
            <w:r>
              <w:rPr>
                <w:rFonts w:ascii="仿宋" w:eastAsia="仿宋" w:hAnsi="仿宋" w:cs="仿宋" w:hint="eastAsia"/>
                <w:sz w:val="22"/>
                <w:szCs w:val="21"/>
              </w:rPr>
              <w:t>开户行：中国工商银行股份有限公司海口新华支行</w:t>
            </w:r>
          </w:p>
          <w:p w:rsidR="002141A1" w:rsidRDefault="00245951">
            <w:pPr>
              <w:spacing w:line="360" w:lineRule="auto"/>
              <w:rPr>
                <w:rFonts w:ascii="仿宋" w:eastAsia="仿宋" w:hAnsi="仿宋" w:cs="仿宋"/>
                <w:sz w:val="22"/>
                <w:szCs w:val="21"/>
              </w:rPr>
            </w:pPr>
            <w:r>
              <w:rPr>
                <w:rFonts w:ascii="仿宋" w:eastAsia="仿宋" w:hAnsi="仿宋" w:cs="仿宋" w:hint="eastAsia"/>
                <w:sz w:val="22"/>
                <w:szCs w:val="21"/>
              </w:rPr>
              <w:t>账  户：2201023809200980178</w:t>
            </w:r>
          </w:p>
          <w:p w:rsidR="002141A1" w:rsidRDefault="00245951">
            <w:pPr>
              <w:spacing w:line="360" w:lineRule="auto"/>
              <w:rPr>
                <w:rFonts w:ascii="仿宋" w:eastAsia="仿宋" w:hAnsi="仿宋" w:cs="仿宋"/>
                <w:sz w:val="22"/>
                <w:szCs w:val="21"/>
              </w:rPr>
            </w:pPr>
            <w:r>
              <w:rPr>
                <w:rFonts w:ascii="仿宋" w:eastAsia="仿宋" w:hAnsi="仿宋" w:cs="仿宋" w:hint="eastAsia"/>
                <w:sz w:val="22"/>
                <w:szCs w:val="21"/>
              </w:rPr>
              <w:t>要求：谈判保证金以一次性转帐形式提交的，谈判保证金交纳截止时间以保证金到帐时间为准。</w:t>
            </w:r>
          </w:p>
          <w:p w:rsidR="002141A1" w:rsidRDefault="00245951">
            <w:pPr>
              <w:spacing w:line="360" w:lineRule="auto"/>
              <w:rPr>
                <w:rFonts w:ascii="仿宋" w:eastAsia="仿宋" w:hAnsi="仿宋" w:cs="仿宋"/>
                <w:sz w:val="22"/>
                <w:szCs w:val="21"/>
              </w:rPr>
            </w:pPr>
            <w:r>
              <w:rPr>
                <w:rFonts w:ascii="仿宋" w:eastAsia="仿宋" w:hAnsi="仿宋" w:cs="仿宋" w:hint="eastAsia"/>
                <w:sz w:val="22"/>
                <w:szCs w:val="21"/>
              </w:rPr>
              <w:t>提交保证金的付款人名称、供应商的公司名称须一致，否则响应无效。</w:t>
            </w:r>
          </w:p>
        </w:tc>
      </w:tr>
      <w:tr w:rsidR="002141A1">
        <w:trPr>
          <w:trHeight w:val="489"/>
        </w:trPr>
        <w:tc>
          <w:tcPr>
            <w:tcW w:w="663" w:type="dxa"/>
            <w:vAlign w:val="center"/>
          </w:tcPr>
          <w:p w:rsidR="002141A1" w:rsidRDefault="00245951">
            <w:pPr>
              <w:spacing w:line="360" w:lineRule="auto"/>
              <w:rPr>
                <w:rFonts w:ascii="仿宋" w:eastAsia="仿宋" w:hAnsi="仿宋" w:cs="仿宋"/>
                <w:sz w:val="22"/>
                <w:szCs w:val="21"/>
                <w:lang w:val="zh-CN"/>
              </w:rPr>
            </w:pPr>
            <w:r>
              <w:rPr>
                <w:rFonts w:ascii="仿宋" w:eastAsia="仿宋" w:hAnsi="仿宋" w:cs="仿宋"/>
                <w:sz w:val="22"/>
                <w:szCs w:val="21"/>
              </w:rPr>
              <w:t>13</w:t>
            </w:r>
          </w:p>
        </w:tc>
        <w:tc>
          <w:tcPr>
            <w:tcW w:w="2360" w:type="dxa"/>
            <w:vAlign w:val="center"/>
          </w:tcPr>
          <w:p w:rsidR="002141A1" w:rsidRDefault="00245951">
            <w:pPr>
              <w:spacing w:line="360" w:lineRule="auto"/>
              <w:rPr>
                <w:rFonts w:ascii="仿宋" w:eastAsia="仿宋" w:hAnsi="仿宋" w:cs="仿宋"/>
                <w:sz w:val="22"/>
                <w:szCs w:val="21"/>
                <w:lang w:val="zh-CN"/>
              </w:rPr>
            </w:pPr>
            <w:r>
              <w:rPr>
                <w:rFonts w:ascii="仿宋" w:eastAsia="仿宋" w:hAnsi="仿宋" w:cs="仿宋" w:hint="eastAsia"/>
                <w:sz w:val="22"/>
                <w:szCs w:val="21"/>
                <w:lang w:val="zh-CN"/>
              </w:rPr>
              <w:t>响应文件份数</w:t>
            </w:r>
          </w:p>
        </w:tc>
        <w:tc>
          <w:tcPr>
            <w:tcW w:w="5954" w:type="dxa"/>
            <w:vAlign w:val="center"/>
          </w:tcPr>
          <w:p w:rsidR="002141A1" w:rsidRDefault="00245951">
            <w:pPr>
              <w:spacing w:line="360" w:lineRule="auto"/>
              <w:rPr>
                <w:rFonts w:ascii="仿宋" w:eastAsia="仿宋" w:hAnsi="仿宋" w:cs="仿宋"/>
                <w:sz w:val="22"/>
                <w:szCs w:val="21"/>
                <w:lang w:val="zh-CN"/>
              </w:rPr>
            </w:pPr>
            <w:r>
              <w:rPr>
                <w:rFonts w:ascii="仿宋" w:eastAsia="仿宋" w:hAnsi="仿宋" w:cs="仿宋" w:hint="eastAsia"/>
                <w:sz w:val="22"/>
                <w:szCs w:val="21"/>
                <w:lang w:val="zh-CN"/>
              </w:rPr>
              <w:t>正本一份；副本叁份；报价一览表一份（内必须含报价一览表及已标价工程量</w:t>
            </w:r>
            <w:r>
              <w:rPr>
                <w:rFonts w:ascii="仿宋" w:eastAsia="仿宋" w:hAnsi="仿宋" w:cs="仿宋"/>
                <w:sz w:val="22"/>
                <w:szCs w:val="21"/>
                <w:lang w:val="zh-CN"/>
              </w:rPr>
              <w:t>清单一份</w:t>
            </w:r>
            <w:r>
              <w:rPr>
                <w:rFonts w:ascii="仿宋" w:eastAsia="仿宋" w:hAnsi="仿宋" w:cs="仿宋" w:hint="eastAsia"/>
                <w:sz w:val="22"/>
                <w:szCs w:val="21"/>
                <w:lang w:val="zh-CN"/>
              </w:rPr>
              <w:t>）；电子版</w:t>
            </w:r>
            <w:r>
              <w:rPr>
                <w:rFonts w:ascii="仿宋" w:eastAsia="仿宋" w:hAnsi="仿宋" w:cs="仿宋" w:hint="eastAsia"/>
                <w:sz w:val="22"/>
                <w:szCs w:val="21"/>
              </w:rPr>
              <w:t>U盘</w:t>
            </w:r>
            <w:r>
              <w:rPr>
                <w:rFonts w:ascii="仿宋" w:eastAsia="仿宋" w:hAnsi="仿宋" w:cs="仿宋" w:hint="eastAsia"/>
                <w:sz w:val="22"/>
                <w:szCs w:val="21"/>
                <w:lang w:val="zh-CN"/>
              </w:rPr>
              <w:t>一份</w:t>
            </w:r>
          </w:p>
        </w:tc>
      </w:tr>
      <w:tr w:rsidR="002141A1">
        <w:trPr>
          <w:trHeight w:val="615"/>
        </w:trPr>
        <w:tc>
          <w:tcPr>
            <w:tcW w:w="663" w:type="dxa"/>
            <w:vAlign w:val="center"/>
          </w:tcPr>
          <w:p w:rsidR="002141A1" w:rsidRDefault="00245951">
            <w:pPr>
              <w:spacing w:line="360" w:lineRule="auto"/>
              <w:rPr>
                <w:rFonts w:ascii="仿宋" w:eastAsia="仿宋" w:hAnsi="仿宋" w:cs="仿宋"/>
                <w:sz w:val="22"/>
                <w:szCs w:val="21"/>
                <w:lang w:val="zh-CN"/>
              </w:rPr>
            </w:pPr>
            <w:r>
              <w:rPr>
                <w:rFonts w:ascii="仿宋" w:eastAsia="仿宋" w:hAnsi="仿宋" w:cs="仿宋"/>
                <w:sz w:val="22"/>
                <w:szCs w:val="21"/>
              </w:rPr>
              <w:t>14</w:t>
            </w:r>
          </w:p>
        </w:tc>
        <w:tc>
          <w:tcPr>
            <w:tcW w:w="2360" w:type="dxa"/>
            <w:vAlign w:val="center"/>
          </w:tcPr>
          <w:p w:rsidR="002141A1" w:rsidRDefault="00245951">
            <w:pPr>
              <w:spacing w:line="360" w:lineRule="auto"/>
              <w:rPr>
                <w:rFonts w:ascii="仿宋" w:eastAsia="仿宋" w:hAnsi="仿宋" w:cs="仿宋"/>
                <w:sz w:val="22"/>
                <w:szCs w:val="21"/>
              </w:rPr>
            </w:pPr>
            <w:r>
              <w:rPr>
                <w:rFonts w:ascii="仿宋" w:eastAsia="仿宋" w:hAnsi="仿宋" w:cs="仿宋" w:hint="eastAsia"/>
                <w:sz w:val="22"/>
                <w:szCs w:val="21"/>
              </w:rPr>
              <w:t>响应文件封套上标示</w:t>
            </w:r>
          </w:p>
        </w:tc>
        <w:tc>
          <w:tcPr>
            <w:tcW w:w="5954" w:type="dxa"/>
            <w:vAlign w:val="center"/>
          </w:tcPr>
          <w:p w:rsidR="002141A1" w:rsidRDefault="00245951">
            <w:pPr>
              <w:spacing w:line="360" w:lineRule="auto"/>
              <w:rPr>
                <w:rFonts w:ascii="仿宋" w:eastAsia="仿宋" w:hAnsi="仿宋" w:cs="仿宋"/>
                <w:sz w:val="22"/>
                <w:szCs w:val="21"/>
              </w:rPr>
            </w:pPr>
            <w:r>
              <w:rPr>
                <w:rFonts w:ascii="仿宋" w:eastAsia="仿宋" w:hAnsi="仿宋" w:cs="仿宋" w:hint="eastAsia"/>
                <w:sz w:val="22"/>
                <w:szCs w:val="21"/>
              </w:rPr>
              <w:t>响应文件：正本/副本/报价一览表/电子版响应文件</w:t>
            </w:r>
          </w:p>
          <w:p w:rsidR="002141A1" w:rsidRDefault="00245951">
            <w:pPr>
              <w:spacing w:line="360" w:lineRule="auto"/>
              <w:rPr>
                <w:rFonts w:ascii="仿宋" w:eastAsia="仿宋" w:hAnsi="仿宋" w:cs="仿宋"/>
                <w:sz w:val="22"/>
                <w:szCs w:val="21"/>
              </w:rPr>
            </w:pPr>
            <w:r>
              <w:rPr>
                <w:rFonts w:ascii="仿宋" w:eastAsia="仿宋" w:hAnsi="仿宋" w:cs="仿宋" w:hint="eastAsia"/>
                <w:sz w:val="22"/>
                <w:szCs w:val="21"/>
              </w:rPr>
              <w:t>项目名称:</w:t>
            </w:r>
          </w:p>
          <w:p w:rsidR="002141A1" w:rsidRDefault="00245951">
            <w:pPr>
              <w:spacing w:line="360" w:lineRule="auto"/>
              <w:rPr>
                <w:rFonts w:ascii="仿宋" w:eastAsia="仿宋" w:hAnsi="仿宋" w:cs="仿宋"/>
                <w:sz w:val="22"/>
                <w:szCs w:val="21"/>
              </w:rPr>
            </w:pPr>
            <w:r>
              <w:rPr>
                <w:rFonts w:ascii="仿宋" w:eastAsia="仿宋" w:hAnsi="仿宋" w:cs="仿宋" w:hint="eastAsia"/>
                <w:sz w:val="22"/>
                <w:szCs w:val="21"/>
              </w:rPr>
              <w:t>项目编号：</w:t>
            </w:r>
          </w:p>
          <w:p w:rsidR="002141A1" w:rsidRDefault="00245951">
            <w:pPr>
              <w:spacing w:line="360" w:lineRule="auto"/>
              <w:rPr>
                <w:rFonts w:ascii="仿宋" w:eastAsia="仿宋" w:hAnsi="仿宋" w:cs="仿宋"/>
                <w:sz w:val="22"/>
                <w:szCs w:val="21"/>
              </w:rPr>
            </w:pPr>
            <w:r>
              <w:rPr>
                <w:rFonts w:ascii="仿宋" w:eastAsia="仿宋" w:hAnsi="仿宋" w:cs="仿宋" w:hint="eastAsia"/>
                <w:sz w:val="22"/>
                <w:szCs w:val="21"/>
              </w:rPr>
              <w:t>供应商的名称（加盖公章）：</w:t>
            </w:r>
          </w:p>
          <w:p w:rsidR="002141A1" w:rsidRDefault="00245951">
            <w:pPr>
              <w:spacing w:line="360" w:lineRule="auto"/>
              <w:rPr>
                <w:rFonts w:ascii="仿宋" w:eastAsia="仿宋" w:hAnsi="仿宋" w:cs="仿宋"/>
                <w:sz w:val="22"/>
                <w:szCs w:val="21"/>
              </w:rPr>
            </w:pPr>
            <w:r>
              <w:rPr>
                <w:rFonts w:ascii="仿宋" w:eastAsia="仿宋" w:hAnsi="仿宋" w:cs="仿宋" w:hint="eastAsia"/>
                <w:sz w:val="22"/>
                <w:szCs w:val="21"/>
              </w:rPr>
              <w:t>供应商联系人姓名、联系电话：</w:t>
            </w:r>
          </w:p>
          <w:p w:rsidR="002141A1" w:rsidRDefault="00245951">
            <w:pPr>
              <w:spacing w:line="360" w:lineRule="auto"/>
              <w:rPr>
                <w:rFonts w:ascii="仿宋" w:eastAsia="仿宋" w:hAnsi="仿宋" w:cs="仿宋"/>
                <w:sz w:val="22"/>
                <w:szCs w:val="21"/>
              </w:rPr>
            </w:pPr>
            <w:r>
              <w:rPr>
                <w:rFonts w:ascii="仿宋" w:eastAsia="仿宋" w:hAnsi="仿宋" w:cs="仿宋" w:hint="eastAsia"/>
                <w:sz w:val="22"/>
                <w:szCs w:val="21"/>
              </w:rPr>
              <w:t xml:space="preserve">在响应文件提交截止时间前不得开启   </w:t>
            </w:r>
          </w:p>
        </w:tc>
      </w:tr>
      <w:tr w:rsidR="002141A1">
        <w:trPr>
          <w:trHeight w:val="1077"/>
        </w:trPr>
        <w:tc>
          <w:tcPr>
            <w:tcW w:w="663" w:type="dxa"/>
            <w:vAlign w:val="center"/>
          </w:tcPr>
          <w:p w:rsidR="002141A1" w:rsidRDefault="00245951">
            <w:pPr>
              <w:spacing w:line="360" w:lineRule="auto"/>
              <w:rPr>
                <w:rFonts w:ascii="仿宋" w:eastAsia="仿宋" w:hAnsi="仿宋" w:cs="仿宋"/>
                <w:sz w:val="22"/>
                <w:szCs w:val="21"/>
              </w:rPr>
            </w:pPr>
            <w:r>
              <w:rPr>
                <w:rFonts w:ascii="仿宋" w:eastAsia="仿宋" w:hAnsi="仿宋" w:cs="仿宋"/>
                <w:sz w:val="22"/>
                <w:szCs w:val="21"/>
              </w:rPr>
              <w:t>15</w:t>
            </w:r>
          </w:p>
        </w:tc>
        <w:tc>
          <w:tcPr>
            <w:tcW w:w="2360" w:type="dxa"/>
            <w:vAlign w:val="center"/>
          </w:tcPr>
          <w:p w:rsidR="002141A1" w:rsidRDefault="00245951">
            <w:pPr>
              <w:spacing w:line="360" w:lineRule="auto"/>
              <w:rPr>
                <w:rFonts w:ascii="仿宋" w:eastAsia="仿宋" w:hAnsi="仿宋" w:cs="仿宋"/>
                <w:sz w:val="22"/>
                <w:szCs w:val="21"/>
              </w:rPr>
            </w:pPr>
            <w:r>
              <w:rPr>
                <w:rFonts w:ascii="仿宋" w:eastAsia="仿宋" w:hAnsi="仿宋" w:cs="仿宋" w:hint="eastAsia"/>
                <w:sz w:val="22"/>
                <w:szCs w:val="21"/>
              </w:rPr>
              <w:t>代理服务费</w:t>
            </w:r>
          </w:p>
        </w:tc>
        <w:tc>
          <w:tcPr>
            <w:tcW w:w="5954" w:type="dxa"/>
            <w:vAlign w:val="center"/>
          </w:tcPr>
          <w:p w:rsidR="002141A1" w:rsidRDefault="00245951">
            <w:pPr>
              <w:spacing w:line="360" w:lineRule="auto"/>
              <w:rPr>
                <w:rFonts w:ascii="仿宋" w:eastAsia="仿宋" w:hAnsi="仿宋" w:cs="仿宋"/>
                <w:sz w:val="22"/>
                <w:szCs w:val="21"/>
              </w:rPr>
            </w:pPr>
            <w:bookmarkStart w:id="4" w:name="_Toc1660485"/>
            <w:r>
              <w:rPr>
                <w:rFonts w:ascii="仿宋" w:eastAsia="仿宋" w:hAnsi="仿宋" w:cs="仿宋" w:hint="eastAsia"/>
                <w:sz w:val="22"/>
                <w:szCs w:val="21"/>
              </w:rPr>
              <w:t>参照琼价费管【2011】225号收取通知规定及</w:t>
            </w:r>
            <w:r>
              <w:rPr>
                <w:rFonts w:ascii="仿宋" w:eastAsia="仿宋" w:hAnsi="仿宋" w:cs="仿宋"/>
                <w:sz w:val="22"/>
                <w:szCs w:val="21"/>
              </w:rPr>
              <w:t>相关批复</w:t>
            </w:r>
            <w:r>
              <w:rPr>
                <w:rFonts w:ascii="仿宋" w:eastAsia="仿宋" w:hAnsi="仿宋" w:cs="仿宋" w:hint="eastAsia"/>
                <w:sz w:val="22"/>
                <w:szCs w:val="21"/>
              </w:rPr>
              <w:t>,由采购人向代理机构交纳代理服务费。</w:t>
            </w:r>
            <w:bookmarkEnd w:id="4"/>
          </w:p>
        </w:tc>
      </w:tr>
      <w:tr w:rsidR="002141A1">
        <w:trPr>
          <w:trHeight w:val="1347"/>
        </w:trPr>
        <w:tc>
          <w:tcPr>
            <w:tcW w:w="663" w:type="dxa"/>
            <w:vAlign w:val="center"/>
          </w:tcPr>
          <w:p w:rsidR="002141A1" w:rsidRDefault="00245951">
            <w:pPr>
              <w:spacing w:line="360" w:lineRule="auto"/>
              <w:rPr>
                <w:rFonts w:ascii="仿宋" w:eastAsia="仿宋" w:hAnsi="仿宋" w:cs="仿宋"/>
                <w:sz w:val="22"/>
                <w:szCs w:val="21"/>
              </w:rPr>
            </w:pPr>
            <w:r>
              <w:rPr>
                <w:rFonts w:ascii="仿宋" w:eastAsia="仿宋" w:hAnsi="仿宋" w:cs="仿宋"/>
                <w:sz w:val="22"/>
                <w:szCs w:val="21"/>
              </w:rPr>
              <w:t>16</w:t>
            </w:r>
          </w:p>
        </w:tc>
        <w:tc>
          <w:tcPr>
            <w:tcW w:w="2360" w:type="dxa"/>
            <w:vAlign w:val="center"/>
          </w:tcPr>
          <w:p w:rsidR="002141A1" w:rsidRDefault="00245951">
            <w:pPr>
              <w:spacing w:line="360" w:lineRule="auto"/>
              <w:rPr>
                <w:rFonts w:ascii="仿宋" w:eastAsia="仿宋" w:hAnsi="仿宋" w:cs="仿宋"/>
                <w:sz w:val="22"/>
                <w:szCs w:val="21"/>
              </w:rPr>
            </w:pPr>
            <w:r>
              <w:rPr>
                <w:rFonts w:ascii="仿宋" w:eastAsia="仿宋" w:hAnsi="仿宋" w:cs="仿宋" w:hint="eastAsia"/>
                <w:sz w:val="22"/>
                <w:szCs w:val="21"/>
              </w:rPr>
              <w:t>采购合同</w:t>
            </w:r>
          </w:p>
        </w:tc>
        <w:tc>
          <w:tcPr>
            <w:tcW w:w="5954" w:type="dxa"/>
            <w:vAlign w:val="center"/>
          </w:tcPr>
          <w:p w:rsidR="002141A1" w:rsidRDefault="00245951">
            <w:pPr>
              <w:spacing w:line="360" w:lineRule="auto"/>
              <w:rPr>
                <w:rFonts w:ascii="仿宋" w:eastAsia="仿宋" w:hAnsi="仿宋" w:cs="仿宋"/>
                <w:sz w:val="22"/>
                <w:szCs w:val="21"/>
              </w:rPr>
            </w:pPr>
            <w:r>
              <w:rPr>
                <w:rFonts w:ascii="仿宋" w:eastAsia="仿宋" w:hAnsi="仿宋" w:cs="仿宋" w:hint="eastAsia"/>
                <w:sz w:val="22"/>
                <w:szCs w:val="21"/>
              </w:rPr>
              <w:t>成交供应商在领取到通知书后需在一个月内与采购人签订合同，并在签订合同后2个工作日内将合同送回我司，我司将根据法律法规依法公告；法律依据：《中华人民共和国政府采购法实施条例》第五十条款“采购</w:t>
            </w:r>
            <w:bookmarkStart w:id="5" w:name="_GoBack"/>
            <w:bookmarkEnd w:id="5"/>
            <w:r>
              <w:rPr>
                <w:rFonts w:ascii="仿宋" w:eastAsia="仿宋" w:hAnsi="仿宋" w:cs="仿宋" w:hint="eastAsia"/>
                <w:sz w:val="22"/>
                <w:szCs w:val="21"/>
              </w:rPr>
              <w:t>人应当自政府采购合同签订之日起2个工作日内，将政府采购合同在省级以上人民政府财政部门指定的媒体上公告，但政府采购合同中涉及国家秘密、商业秘密的内容除外。”</w:t>
            </w:r>
          </w:p>
        </w:tc>
      </w:tr>
      <w:tr w:rsidR="002141A1">
        <w:trPr>
          <w:trHeight w:val="508"/>
        </w:trPr>
        <w:tc>
          <w:tcPr>
            <w:tcW w:w="663" w:type="dxa"/>
            <w:vAlign w:val="center"/>
          </w:tcPr>
          <w:p w:rsidR="002141A1" w:rsidRDefault="00245951">
            <w:pPr>
              <w:spacing w:line="360" w:lineRule="auto"/>
              <w:rPr>
                <w:rFonts w:ascii="仿宋" w:eastAsia="仿宋" w:hAnsi="仿宋" w:cs="仿宋"/>
                <w:sz w:val="22"/>
                <w:szCs w:val="21"/>
              </w:rPr>
            </w:pPr>
            <w:r>
              <w:rPr>
                <w:rFonts w:ascii="仿宋" w:eastAsia="仿宋" w:hAnsi="仿宋" w:cs="仿宋" w:hint="eastAsia"/>
                <w:sz w:val="22"/>
                <w:szCs w:val="21"/>
              </w:rPr>
              <w:t>17</w:t>
            </w:r>
          </w:p>
        </w:tc>
        <w:tc>
          <w:tcPr>
            <w:tcW w:w="2360" w:type="dxa"/>
            <w:vAlign w:val="center"/>
          </w:tcPr>
          <w:p w:rsidR="002141A1" w:rsidRDefault="00245951">
            <w:pPr>
              <w:spacing w:line="360" w:lineRule="auto"/>
              <w:rPr>
                <w:rFonts w:ascii="仿宋" w:eastAsia="仿宋" w:hAnsi="仿宋" w:cs="仿宋"/>
                <w:sz w:val="22"/>
                <w:szCs w:val="21"/>
              </w:rPr>
            </w:pPr>
            <w:r>
              <w:rPr>
                <w:rFonts w:ascii="仿宋" w:eastAsia="仿宋" w:hAnsi="仿宋" w:cs="仿宋" w:hint="eastAsia"/>
                <w:sz w:val="22"/>
                <w:szCs w:val="21"/>
              </w:rPr>
              <w:t>岗位</w:t>
            </w:r>
            <w:r>
              <w:rPr>
                <w:rFonts w:ascii="仿宋" w:eastAsia="仿宋" w:hAnsi="仿宋" w:cs="仿宋"/>
                <w:sz w:val="22"/>
                <w:szCs w:val="21"/>
              </w:rPr>
              <w:t>人员配备</w:t>
            </w:r>
          </w:p>
        </w:tc>
        <w:tc>
          <w:tcPr>
            <w:tcW w:w="5954" w:type="dxa"/>
            <w:vAlign w:val="center"/>
          </w:tcPr>
          <w:p w:rsidR="002141A1" w:rsidRDefault="00245951">
            <w:pPr>
              <w:spacing w:line="360" w:lineRule="auto"/>
              <w:rPr>
                <w:rFonts w:ascii="仿宋" w:eastAsia="仿宋" w:hAnsi="仿宋" w:cs="仿宋"/>
                <w:sz w:val="22"/>
                <w:szCs w:val="21"/>
              </w:rPr>
            </w:pPr>
            <w:r>
              <w:rPr>
                <w:rFonts w:ascii="仿宋" w:eastAsia="仿宋" w:hAnsi="仿宋" w:cs="仿宋" w:hint="eastAsia"/>
                <w:sz w:val="22"/>
                <w:szCs w:val="21"/>
              </w:rPr>
              <w:t>一</w:t>
            </w:r>
            <w:r>
              <w:rPr>
                <w:rFonts w:ascii="仿宋" w:eastAsia="仿宋" w:hAnsi="仿宋" w:cs="仿宋"/>
                <w:sz w:val="22"/>
                <w:szCs w:val="21"/>
              </w:rPr>
              <w:t>、</w:t>
            </w:r>
            <w:r>
              <w:rPr>
                <w:rFonts w:ascii="仿宋" w:eastAsia="仿宋" w:hAnsi="仿宋" w:cs="仿宋" w:hint="eastAsia"/>
                <w:sz w:val="22"/>
                <w:szCs w:val="21"/>
              </w:rPr>
              <w:t>项目管理机构关键岗位管理人员数量最低人员配备为：项</w:t>
            </w:r>
          </w:p>
          <w:p w:rsidR="002141A1" w:rsidRDefault="00245951">
            <w:pPr>
              <w:spacing w:line="360" w:lineRule="auto"/>
              <w:rPr>
                <w:rFonts w:ascii="仿宋" w:eastAsia="仿宋" w:hAnsi="仿宋" w:cs="仿宋"/>
                <w:sz w:val="22"/>
                <w:szCs w:val="21"/>
              </w:rPr>
            </w:pPr>
            <w:r>
              <w:rPr>
                <w:rFonts w:ascii="仿宋" w:eastAsia="仿宋" w:hAnsi="仿宋" w:cs="仿宋" w:hint="eastAsia"/>
                <w:sz w:val="22"/>
                <w:szCs w:val="21"/>
              </w:rPr>
              <w:t>目经理 1 名，施工员 1 名，安全员 1 名。</w:t>
            </w:r>
          </w:p>
          <w:p w:rsidR="002141A1" w:rsidRDefault="00245951">
            <w:pPr>
              <w:pStyle w:val="a0"/>
              <w:ind w:firstLine="0"/>
              <w:rPr>
                <w:rFonts w:ascii="仿宋" w:eastAsia="仿宋" w:hAnsi="仿宋" w:cs="仿宋"/>
                <w:sz w:val="22"/>
                <w:szCs w:val="21"/>
              </w:rPr>
            </w:pPr>
            <w:r>
              <w:rPr>
                <w:rFonts w:ascii="仿宋" w:eastAsia="仿宋" w:hAnsi="仿宋" w:cs="仿宋" w:hint="eastAsia"/>
                <w:sz w:val="22"/>
                <w:szCs w:val="21"/>
              </w:rPr>
              <w:t>二</w:t>
            </w:r>
            <w:r>
              <w:rPr>
                <w:rFonts w:ascii="仿宋" w:eastAsia="仿宋" w:hAnsi="仿宋" w:cs="仿宋"/>
                <w:sz w:val="22"/>
                <w:szCs w:val="21"/>
              </w:rPr>
              <w:t>、</w:t>
            </w:r>
            <w:r>
              <w:rPr>
                <w:rFonts w:ascii="仿宋" w:eastAsia="仿宋" w:hAnsi="仿宋" w:cs="仿宋" w:hint="eastAsia"/>
                <w:sz w:val="22"/>
                <w:szCs w:val="21"/>
              </w:rPr>
              <w:t>以上关键岗位人员其他要求如下；</w:t>
            </w:r>
          </w:p>
          <w:p w:rsidR="002141A1" w:rsidRDefault="00245951">
            <w:pPr>
              <w:pStyle w:val="a0"/>
              <w:rPr>
                <w:rFonts w:ascii="仿宋" w:eastAsia="仿宋" w:hAnsi="仿宋" w:cs="仿宋"/>
                <w:sz w:val="22"/>
                <w:szCs w:val="21"/>
              </w:rPr>
            </w:pPr>
            <w:r>
              <w:rPr>
                <w:rFonts w:ascii="仿宋" w:eastAsia="仿宋" w:hAnsi="仿宋" w:cs="仿宋" w:hint="eastAsia"/>
                <w:sz w:val="22"/>
                <w:szCs w:val="21"/>
              </w:rPr>
              <w:t>1、项目负责人（项目经理）资格：具备机电工程或电力工程二级及以上资质，且未担任其他在施建设工程项目的项目经理；（须提供执业资格注册证书、身份证、劳动合同或社保证明复印件加盖公章。）。</w:t>
            </w:r>
          </w:p>
          <w:p w:rsidR="002141A1" w:rsidRDefault="00245951">
            <w:pPr>
              <w:pStyle w:val="a0"/>
              <w:rPr>
                <w:rFonts w:ascii="仿宋" w:eastAsia="仿宋" w:hAnsi="仿宋" w:cs="仿宋"/>
                <w:sz w:val="22"/>
                <w:szCs w:val="21"/>
              </w:rPr>
            </w:pPr>
            <w:r>
              <w:rPr>
                <w:rFonts w:ascii="仿宋" w:eastAsia="仿宋" w:hAnsi="仿宋" w:cs="仿宋" w:hint="eastAsia"/>
                <w:sz w:val="22"/>
                <w:szCs w:val="21"/>
              </w:rPr>
              <w:t>2、其他岗位人员须具有相关部门颁发的岗位证书(须提供岗位证、身份证、劳动合同或社保证明复印件加盖公章。)。</w:t>
            </w:r>
          </w:p>
          <w:p w:rsidR="002141A1" w:rsidRDefault="00245951">
            <w:pPr>
              <w:pStyle w:val="a0"/>
              <w:rPr>
                <w:rFonts w:ascii="仿宋" w:eastAsia="仿宋" w:hAnsi="仿宋" w:cs="仿宋"/>
                <w:sz w:val="22"/>
                <w:szCs w:val="21"/>
              </w:rPr>
            </w:pPr>
            <w:r>
              <w:rPr>
                <w:rFonts w:ascii="仿宋" w:eastAsia="仿宋" w:hAnsi="仿宋" w:cs="仿宋" w:hint="eastAsia"/>
                <w:sz w:val="22"/>
                <w:szCs w:val="21"/>
              </w:rPr>
              <w:t>3、投标人为响应招标文件所提供的除以上两条材料外的其它各类证件或证明材料（如有），涉及各省县相关文件规定的，从其规定。（复印件加盖公章）</w:t>
            </w:r>
          </w:p>
        </w:tc>
      </w:tr>
      <w:tr w:rsidR="002141A1">
        <w:trPr>
          <w:trHeight w:val="1506"/>
        </w:trPr>
        <w:tc>
          <w:tcPr>
            <w:tcW w:w="663" w:type="dxa"/>
            <w:vAlign w:val="center"/>
          </w:tcPr>
          <w:p w:rsidR="002141A1" w:rsidRDefault="00245951">
            <w:pPr>
              <w:spacing w:line="360" w:lineRule="auto"/>
              <w:rPr>
                <w:rFonts w:ascii="仿宋" w:eastAsia="仿宋" w:hAnsi="仿宋" w:cs="仿宋"/>
                <w:sz w:val="22"/>
                <w:szCs w:val="21"/>
              </w:rPr>
            </w:pPr>
            <w:r>
              <w:rPr>
                <w:rFonts w:ascii="仿宋" w:eastAsia="仿宋" w:hAnsi="仿宋" w:cs="仿宋" w:hint="eastAsia"/>
                <w:sz w:val="22"/>
                <w:szCs w:val="21"/>
              </w:rPr>
              <w:t>18</w:t>
            </w:r>
          </w:p>
        </w:tc>
        <w:tc>
          <w:tcPr>
            <w:tcW w:w="2360" w:type="dxa"/>
            <w:vAlign w:val="center"/>
          </w:tcPr>
          <w:p w:rsidR="002141A1" w:rsidRDefault="00245951">
            <w:pPr>
              <w:spacing w:line="360" w:lineRule="auto"/>
              <w:rPr>
                <w:rFonts w:ascii="仿宋" w:eastAsia="仿宋" w:hAnsi="仿宋" w:cs="仿宋"/>
                <w:sz w:val="22"/>
                <w:szCs w:val="21"/>
              </w:rPr>
            </w:pPr>
            <w:r>
              <w:rPr>
                <w:rFonts w:ascii="仿宋" w:eastAsia="仿宋" w:hAnsi="仿宋" w:cs="仿宋" w:hint="eastAsia"/>
                <w:sz w:val="22"/>
                <w:szCs w:val="21"/>
              </w:rPr>
              <w:t>补充事宜</w:t>
            </w:r>
          </w:p>
        </w:tc>
        <w:tc>
          <w:tcPr>
            <w:tcW w:w="5954" w:type="dxa"/>
            <w:vAlign w:val="center"/>
          </w:tcPr>
          <w:p w:rsidR="002141A1" w:rsidRDefault="005D1128">
            <w:r w:rsidRPr="005D1128">
              <w:rPr>
                <w:rFonts w:ascii="仿宋" w:eastAsia="仿宋" w:hAnsi="仿宋" w:cs="仿宋" w:hint="eastAsia"/>
                <w:sz w:val="22"/>
                <w:szCs w:val="21"/>
              </w:rPr>
              <w:t>无</w:t>
            </w:r>
          </w:p>
        </w:tc>
      </w:tr>
    </w:tbl>
    <w:p w:rsidR="002141A1" w:rsidRDefault="00245951">
      <w:pPr>
        <w:pStyle w:val="2"/>
        <w:jc w:val="center"/>
        <w:rPr>
          <w:rFonts w:ascii="仿宋" w:eastAsia="仿宋" w:hAnsi="仿宋" w:cs="仿宋"/>
          <w:color w:val="000000" w:themeColor="text1"/>
          <w:kern w:val="0"/>
          <w:sz w:val="22"/>
          <w:szCs w:val="28"/>
        </w:rPr>
      </w:pPr>
      <w:bookmarkStart w:id="6" w:name="_Toc1660486"/>
      <w:bookmarkStart w:id="7" w:name="_Toc53494401"/>
      <w:bookmarkStart w:id="8" w:name="_Toc20670"/>
      <w:r>
        <w:rPr>
          <w:rFonts w:ascii="仿宋" w:eastAsia="仿宋" w:hAnsi="仿宋" w:cs="仿宋" w:hint="eastAsia"/>
          <w:sz w:val="24"/>
          <w:szCs w:val="24"/>
        </w:rPr>
        <w:t>一、总则</w:t>
      </w:r>
      <w:bookmarkEnd w:id="6"/>
      <w:bookmarkEnd w:id="7"/>
      <w:bookmarkEnd w:id="8"/>
    </w:p>
    <w:p w:rsidR="002141A1" w:rsidRDefault="00245951">
      <w:pPr>
        <w:spacing w:line="360" w:lineRule="auto"/>
        <w:rPr>
          <w:rFonts w:ascii="仿宋" w:eastAsia="仿宋" w:hAnsi="仿宋" w:cs="仿宋"/>
          <w:b/>
          <w:bCs/>
          <w:color w:val="000000" w:themeColor="text1"/>
          <w:kern w:val="0"/>
          <w:sz w:val="24"/>
          <w:szCs w:val="24"/>
        </w:rPr>
      </w:pPr>
      <w:r>
        <w:rPr>
          <w:rFonts w:ascii="仿宋" w:eastAsia="仿宋" w:hAnsi="仿宋" w:cs="仿宋" w:hint="eastAsia"/>
          <w:b/>
          <w:bCs/>
          <w:color w:val="000000" w:themeColor="text1"/>
          <w:kern w:val="0"/>
          <w:sz w:val="24"/>
          <w:szCs w:val="24"/>
        </w:rPr>
        <w:t>1.基本要求</w:t>
      </w:r>
    </w:p>
    <w:p w:rsidR="002141A1" w:rsidRDefault="00245951">
      <w:pPr>
        <w:pStyle w:val="1c"/>
        <w:spacing w:line="360" w:lineRule="auto"/>
        <w:ind w:firstLine="480"/>
        <w:rPr>
          <w:rFonts w:ascii="仿宋" w:eastAsia="仿宋" w:hAnsi="仿宋" w:cs="仿宋"/>
          <w:b/>
          <w:bCs/>
          <w:color w:val="000000" w:themeColor="text1"/>
          <w:sz w:val="24"/>
          <w:szCs w:val="24"/>
        </w:rPr>
      </w:pPr>
      <w:r>
        <w:rPr>
          <w:rFonts w:ascii="仿宋" w:eastAsia="仿宋" w:hAnsi="仿宋" w:cs="仿宋" w:hint="eastAsia"/>
          <w:color w:val="000000" w:themeColor="text1"/>
          <w:kern w:val="0"/>
          <w:sz w:val="24"/>
          <w:szCs w:val="24"/>
        </w:rPr>
        <w:t xml:space="preserve">1.1 </w:t>
      </w:r>
      <w:r>
        <w:rPr>
          <w:rFonts w:ascii="仿宋" w:eastAsia="仿宋" w:hAnsi="仿宋" w:cs="仿宋" w:hint="eastAsia"/>
          <w:color w:val="000000" w:themeColor="text1"/>
          <w:sz w:val="24"/>
          <w:szCs w:val="24"/>
        </w:rPr>
        <w:t>本竞争性谈判文件适用于本文件</w:t>
      </w:r>
      <w:r>
        <w:rPr>
          <w:rFonts w:ascii="仿宋" w:eastAsia="仿宋" w:hAnsi="仿宋" w:cs="仿宋" w:hint="eastAsia"/>
          <w:b/>
          <w:bCs/>
          <w:color w:val="000000" w:themeColor="text1"/>
          <w:sz w:val="24"/>
          <w:szCs w:val="24"/>
        </w:rPr>
        <w:t>第二章</w:t>
      </w:r>
    </w:p>
    <w:p w:rsidR="002141A1" w:rsidRDefault="00245951">
      <w:pPr>
        <w:pStyle w:val="1c"/>
        <w:spacing w:line="360" w:lineRule="auto"/>
        <w:ind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中所述货物及相关服务的谈判响应。</w:t>
      </w:r>
    </w:p>
    <w:p w:rsidR="002141A1" w:rsidRDefault="00245951">
      <w:pPr>
        <w:pStyle w:val="1c"/>
        <w:spacing w:line="360" w:lineRule="auto"/>
        <w:ind w:firstLine="480"/>
        <w:rPr>
          <w:rFonts w:ascii="仿宋" w:eastAsia="仿宋" w:hAnsi="仿宋" w:cs="仿宋"/>
          <w:color w:val="000000" w:themeColor="text1"/>
          <w:sz w:val="24"/>
          <w:szCs w:val="24"/>
        </w:rPr>
      </w:pPr>
      <w:r>
        <w:rPr>
          <w:rFonts w:ascii="仿宋" w:eastAsia="仿宋" w:hAnsi="仿宋" w:cs="仿宋" w:hint="eastAsia"/>
          <w:color w:val="000000" w:themeColor="text1"/>
          <w:kern w:val="0"/>
          <w:sz w:val="24"/>
          <w:szCs w:val="24"/>
        </w:rPr>
        <w:t>1.2 具体谈判范围、采购范围及所应达到的具体要求，以本竞争性谈判文件中商务、技术和服务的相应规定为准。供应商的响应文件必须满足本次采购的实质目的，完全实现所应有的全部要求。供应商若存在任何理解上无法正确确定之处，均应当按照竞争性谈判文件所规定的提交响应文件截止时间前的澄清、修改等程序提出，否则，由此导致的任何不利后果均应当由供应商自行承担。</w:t>
      </w:r>
    </w:p>
    <w:p w:rsidR="002141A1" w:rsidRDefault="00245951">
      <w:pPr>
        <w:spacing w:line="360" w:lineRule="auto"/>
        <w:rPr>
          <w:rFonts w:ascii="仿宋" w:eastAsia="仿宋" w:hAnsi="仿宋" w:cs="仿宋"/>
          <w:b/>
          <w:bCs/>
          <w:color w:val="000000" w:themeColor="text1"/>
          <w:sz w:val="24"/>
          <w:szCs w:val="24"/>
        </w:rPr>
      </w:pPr>
      <w:r>
        <w:rPr>
          <w:rFonts w:ascii="仿宋" w:eastAsia="仿宋" w:hAnsi="仿宋" w:cs="仿宋" w:hint="eastAsia"/>
          <w:b/>
          <w:bCs/>
          <w:color w:val="000000" w:themeColor="text1"/>
          <w:sz w:val="24"/>
          <w:szCs w:val="24"/>
        </w:rPr>
        <w:t>2.定义</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2.1“采购人”系指本项目的采购人，含采购需求者和使用者，在履行合同阶段称为甲方或买方，名称详见供应商须知前附表第1条。</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2.2“采购代理机构”系指组织本次采购活动的海南政辉招投标代理有限公司。</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2.3“供应商”系指</w:t>
      </w:r>
      <w:r>
        <w:rPr>
          <w:rFonts w:ascii="仿宋" w:eastAsia="仿宋" w:hAnsi="仿宋" w:cs="仿宋" w:hint="eastAsia"/>
          <w:color w:val="000000" w:themeColor="text1"/>
          <w:sz w:val="24"/>
          <w:szCs w:val="24"/>
          <w:lang w:val="zh-CN"/>
        </w:rPr>
        <w:t>响应并且符合竞争性谈判文件规定资格条件和参加谈判的法人、其他组织或者自然人。</w:t>
      </w:r>
      <w:r>
        <w:rPr>
          <w:rFonts w:ascii="仿宋" w:eastAsia="仿宋" w:hAnsi="仿宋" w:cs="仿宋" w:hint="eastAsia"/>
          <w:color w:val="000000" w:themeColor="text1"/>
          <w:sz w:val="24"/>
          <w:szCs w:val="24"/>
        </w:rPr>
        <w:t>在谈判阶段称为供应商、供应商在签订和履行合同阶段称为乙方、卖方或成交供应商。</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2.4“潜在供应商”指符合本竞争性谈判文件各项规定的合格供应商。</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2.5 “服务”指本竞争性谈判文件</w:t>
      </w:r>
      <w:r>
        <w:rPr>
          <w:rFonts w:ascii="仿宋" w:eastAsia="仿宋" w:hAnsi="仿宋" w:cs="仿宋" w:hint="eastAsia"/>
          <w:b/>
          <w:bCs/>
          <w:color w:val="000000" w:themeColor="text1"/>
          <w:sz w:val="24"/>
          <w:szCs w:val="24"/>
        </w:rPr>
        <w:t>第二章</w:t>
      </w:r>
      <w:r>
        <w:rPr>
          <w:rFonts w:ascii="仿宋" w:eastAsia="仿宋" w:hAnsi="仿宋" w:cs="仿宋" w:hint="eastAsia"/>
          <w:color w:val="000000" w:themeColor="text1"/>
          <w:sz w:val="24"/>
          <w:szCs w:val="24"/>
        </w:rPr>
        <w:t>所述供应商应该履行的承诺和义务。</w:t>
      </w:r>
      <w:bookmarkStart w:id="9" w:name="_Toc267320062"/>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2.6 本竞争性谈判文件规定按日计算期间的，开始当天不计入，从次日开始计算。期限的最后一日是国家法定节假日的，顺延到节假日后的次日为期限的最后一日。</w:t>
      </w:r>
    </w:p>
    <w:p w:rsidR="002141A1" w:rsidRDefault="00245951">
      <w:pPr>
        <w:spacing w:line="360" w:lineRule="auto"/>
        <w:rPr>
          <w:rFonts w:ascii="仿宋" w:eastAsia="仿宋" w:hAnsi="仿宋" w:cs="仿宋"/>
          <w:b/>
          <w:bCs/>
          <w:color w:val="000000" w:themeColor="text1"/>
          <w:sz w:val="24"/>
          <w:szCs w:val="24"/>
        </w:rPr>
      </w:pPr>
      <w:r>
        <w:rPr>
          <w:rFonts w:ascii="仿宋" w:eastAsia="仿宋" w:hAnsi="仿宋" w:cs="仿宋" w:hint="eastAsia"/>
          <w:b/>
          <w:bCs/>
          <w:color w:val="000000" w:themeColor="text1"/>
          <w:sz w:val="24"/>
          <w:szCs w:val="24"/>
        </w:rPr>
        <w:t>3.合格的</w:t>
      </w:r>
      <w:bookmarkEnd w:id="9"/>
      <w:r>
        <w:rPr>
          <w:rFonts w:ascii="仿宋" w:eastAsia="仿宋" w:hAnsi="仿宋" w:cs="仿宋" w:hint="eastAsia"/>
          <w:b/>
          <w:bCs/>
          <w:color w:val="000000" w:themeColor="text1"/>
          <w:sz w:val="24"/>
          <w:szCs w:val="24"/>
        </w:rPr>
        <w:t>供应商</w:t>
      </w:r>
    </w:p>
    <w:p w:rsidR="002141A1" w:rsidRDefault="00245951">
      <w:pPr>
        <w:spacing w:line="360" w:lineRule="auto"/>
        <w:ind w:firstLineChars="200" w:firstLine="482"/>
        <w:rPr>
          <w:rFonts w:ascii="仿宋" w:eastAsia="仿宋" w:hAnsi="仿宋" w:cs="仿宋"/>
          <w:b/>
          <w:bCs/>
          <w:color w:val="000000" w:themeColor="text1"/>
          <w:sz w:val="24"/>
          <w:szCs w:val="24"/>
        </w:rPr>
      </w:pPr>
      <w:r>
        <w:rPr>
          <w:rFonts w:ascii="仿宋" w:eastAsia="仿宋" w:hAnsi="仿宋" w:cs="仿宋" w:hint="eastAsia"/>
          <w:b/>
          <w:bCs/>
          <w:color w:val="000000" w:themeColor="text1"/>
          <w:sz w:val="24"/>
          <w:szCs w:val="24"/>
        </w:rPr>
        <w:t>3.1合格供应商条件</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3.1.1具有本项目实施能力，符合、承认并承诺履行本竞争性谈判文件各项规定的国内供应商均可参加谈判。</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3.1.2 供应商应符合《中华人民共和国政府采购法》规定的条件：</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（1）具有独立承担民事责任的能力；</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（2）具有良好的商业信誉和健全的财务会计制度；</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（3）具有履行合同所必需的设备和专业技术能力；</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（4）有依法缴纳税收和社会保障资金的良好记录；</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（5）参加此项采购活动前三年内，在经营活动中没有重大违法记录；</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（6）法律、行政法规规定的其他条件。</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3.1.3在“信用中国”网站（www.creditchina.gov.cn）、中国政府采购网（www.ccgp.gov.cn）没有列入失信被执行人、重大税收违法案件当事人名单、政府采购严重违法失信行为记录名单的供应商；</w:t>
      </w:r>
    </w:p>
    <w:p w:rsidR="002141A1" w:rsidRDefault="00245951">
      <w:pPr>
        <w:spacing w:line="360" w:lineRule="auto"/>
        <w:ind w:firstLineChars="200" w:firstLine="482"/>
        <w:rPr>
          <w:rFonts w:ascii="仿宋" w:eastAsia="仿宋" w:hAnsi="仿宋" w:cs="仿宋"/>
          <w:b/>
          <w:bCs/>
          <w:color w:val="000000" w:themeColor="text1"/>
          <w:sz w:val="24"/>
          <w:szCs w:val="24"/>
        </w:rPr>
      </w:pPr>
      <w:r>
        <w:rPr>
          <w:rFonts w:ascii="仿宋" w:eastAsia="仿宋" w:hAnsi="仿宋" w:cs="仿宋" w:hint="eastAsia"/>
          <w:b/>
          <w:bCs/>
          <w:color w:val="000000" w:themeColor="text1"/>
          <w:sz w:val="24"/>
          <w:szCs w:val="24"/>
        </w:rPr>
        <w:t>3.2 关系供应商限制</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3.2.1 利害关系供应商处理。单位负责人为同一人或者存在直接控股、管理关系的不同供应商不得参加同一合同项下的政府采购活动，否则，其响应文件作为无效处理。</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3.2.2 前期参与供应商处理。为采购项目提供整体设计、规范编制或者项目管理、监理、检测等服务的供应商，不得再参加该采购项目的其他采购活动。供应商为采购人、采购代理机构在确定采购需求、编制谈判文件过程中提供咨询论证，其提供的咨询论证意见成为谈判文件中规定的供应商资格条件、技术服务商务要求、评标因素和标准、政府采购合同等实质性内容条款的，视同为采购项目提供规范编制。</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3.2.3 利害关系代理人处理。2家以上的供应商不得在同一合同项下的采购项目中，同时委托同一个自然人、同一家庭的人员、同一单位的人员作为其代理人，否则，其响应文件作为无效处理。</w:t>
      </w:r>
    </w:p>
    <w:p w:rsidR="002141A1" w:rsidRDefault="00245951">
      <w:pPr>
        <w:spacing w:line="360" w:lineRule="auto"/>
        <w:ind w:firstLineChars="200" w:firstLine="482"/>
        <w:rPr>
          <w:rFonts w:ascii="仿宋" w:eastAsia="仿宋" w:hAnsi="仿宋" w:cs="仿宋"/>
          <w:b/>
          <w:bCs/>
          <w:color w:val="000000" w:themeColor="text1"/>
          <w:sz w:val="24"/>
          <w:szCs w:val="24"/>
        </w:rPr>
      </w:pPr>
      <w:r>
        <w:rPr>
          <w:rFonts w:ascii="仿宋" w:eastAsia="仿宋" w:hAnsi="仿宋" w:cs="仿宋" w:hint="eastAsia"/>
          <w:b/>
          <w:bCs/>
          <w:color w:val="000000" w:themeColor="text1"/>
          <w:sz w:val="24"/>
          <w:szCs w:val="24"/>
        </w:rPr>
        <w:t>3.3 联合体响应</w:t>
      </w:r>
    </w:p>
    <w:p w:rsidR="002141A1" w:rsidRDefault="00245951">
      <w:pPr>
        <w:spacing w:line="360" w:lineRule="auto"/>
        <w:ind w:firstLineChars="200" w:firstLine="480"/>
        <w:rPr>
          <w:rFonts w:ascii="仿宋" w:eastAsia="仿宋" w:hAnsi="仿宋" w:cs="仿宋"/>
          <w:b/>
          <w:bCs/>
          <w:color w:val="000000" w:themeColor="text1"/>
          <w:sz w:val="24"/>
          <w:szCs w:val="24"/>
        </w:rPr>
      </w:pPr>
      <w:r>
        <w:rPr>
          <w:rFonts w:ascii="仿宋" w:eastAsia="仿宋" w:hAnsi="仿宋" w:cs="仿宋" w:hint="eastAsia"/>
          <w:color w:val="000000" w:themeColor="text1"/>
          <w:sz w:val="24"/>
          <w:szCs w:val="24"/>
        </w:rPr>
        <w:t>本项目不接受联合体响应。</w:t>
      </w:r>
    </w:p>
    <w:p w:rsidR="002141A1" w:rsidRDefault="00245951">
      <w:pPr>
        <w:spacing w:line="360" w:lineRule="auto"/>
        <w:ind w:firstLineChars="200" w:firstLine="482"/>
        <w:rPr>
          <w:rFonts w:ascii="仿宋" w:eastAsia="仿宋" w:hAnsi="仿宋" w:cs="仿宋"/>
          <w:b/>
          <w:bCs/>
          <w:color w:val="000000" w:themeColor="text1"/>
          <w:sz w:val="24"/>
          <w:szCs w:val="24"/>
        </w:rPr>
      </w:pPr>
      <w:r>
        <w:rPr>
          <w:rFonts w:ascii="仿宋" w:eastAsia="仿宋" w:hAnsi="仿宋" w:cs="仿宋" w:hint="eastAsia"/>
          <w:b/>
          <w:bCs/>
          <w:color w:val="000000" w:themeColor="text1"/>
          <w:sz w:val="24"/>
          <w:szCs w:val="24"/>
        </w:rPr>
        <w:t>3.4供应商的风险</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3.4.1如供应商代表不是法定代表人/主要负责人，在递交响应文件时须出示身份证原件，并递交身份证复印件和法定代表人/主要负责人授权委托书原件或复印件（按竞争性谈判文件格式填写），否则响应文件将被</w:t>
      </w:r>
      <w:r>
        <w:rPr>
          <w:rFonts w:ascii="仿宋" w:eastAsia="仿宋" w:hAnsi="仿宋" w:cs="仿宋" w:hint="eastAsia"/>
          <w:b/>
          <w:bCs/>
          <w:color w:val="000000" w:themeColor="text1"/>
          <w:sz w:val="24"/>
          <w:szCs w:val="24"/>
        </w:rPr>
        <w:t>拒绝</w:t>
      </w:r>
      <w:r>
        <w:rPr>
          <w:rFonts w:ascii="仿宋" w:eastAsia="仿宋" w:hAnsi="仿宋" w:cs="仿宋" w:hint="eastAsia"/>
          <w:color w:val="000000" w:themeColor="text1"/>
          <w:sz w:val="24"/>
          <w:szCs w:val="24"/>
        </w:rPr>
        <w:t>；如供应商代表是法定代表人/主要负责人，在递交响应文件时须出示身份证原件，并递交身份证复印件，否则响应文件将被</w:t>
      </w:r>
      <w:r>
        <w:rPr>
          <w:rFonts w:ascii="仿宋" w:eastAsia="仿宋" w:hAnsi="仿宋" w:cs="仿宋" w:hint="eastAsia"/>
          <w:b/>
          <w:bCs/>
          <w:color w:val="000000" w:themeColor="text1"/>
          <w:sz w:val="24"/>
          <w:szCs w:val="24"/>
        </w:rPr>
        <w:t>拒绝</w:t>
      </w:r>
      <w:r>
        <w:rPr>
          <w:rFonts w:ascii="仿宋" w:eastAsia="仿宋" w:hAnsi="仿宋" w:cs="仿宋" w:hint="eastAsia"/>
          <w:color w:val="000000" w:themeColor="text1"/>
          <w:sz w:val="24"/>
          <w:szCs w:val="24"/>
        </w:rPr>
        <w:t>。</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3.4.2供应商没有按照竞争性谈判文件的要求编制、签署、密封、标记、递交及修正响应文件的，自行承担响应无效的风险。</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3.4.3响应文件没有对竞争性谈判文件在各方面都做出实质性响应的，视为不合格供应商。</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3.4.4供应商提交的响应文件内容有下列情形之一的，一经发现，采购代理机构或采购人在任何时候都有权依法追究供应商的责任：</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（1）提供虚假的资料。</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（2）在实质性方面失实。</w:t>
      </w:r>
    </w:p>
    <w:p w:rsidR="002141A1" w:rsidRDefault="00245951">
      <w:pPr>
        <w:spacing w:line="360" w:lineRule="auto"/>
        <w:ind w:firstLineChars="200" w:firstLine="482"/>
        <w:rPr>
          <w:rFonts w:ascii="仿宋" w:eastAsia="仿宋" w:hAnsi="仿宋" w:cs="仿宋"/>
          <w:b/>
          <w:bCs/>
          <w:color w:val="000000" w:themeColor="text1"/>
          <w:sz w:val="24"/>
        </w:rPr>
      </w:pPr>
      <w:r>
        <w:rPr>
          <w:rFonts w:ascii="仿宋" w:eastAsia="仿宋" w:hAnsi="仿宋" w:cs="仿宋" w:hint="eastAsia"/>
          <w:b/>
          <w:bCs/>
          <w:color w:val="000000" w:themeColor="text1"/>
          <w:sz w:val="24"/>
        </w:rPr>
        <w:t>3.5供应商家数的计算</w:t>
      </w:r>
    </w:p>
    <w:p w:rsidR="002141A1" w:rsidRDefault="00245951">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采用最低评标价法的采购项目，提供相同品牌产品的不同供应商参加同一合同项下报价的，以其中通过资格审查、符合性审查且报价最低的参加评审；报价相同的，由采购人或者采购人委托评标委员会按照竞争性谈判文件规定的方式确定一个参加评标的供应商，竞争性谈判文件未规定的采取随机抽取方式确定，其他报价无效。</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rPr>
        <w:t>非单一产品采购项目，采购人应当根据采购项目技术构成、产品价格比重等合理确定核心产品，并在会议纪要中载明。多家供应商提供的核心产品品牌相同的，按前款规定处理。</w:t>
      </w:r>
    </w:p>
    <w:p w:rsidR="002141A1" w:rsidRDefault="00245951">
      <w:pPr>
        <w:spacing w:line="360" w:lineRule="auto"/>
        <w:rPr>
          <w:rFonts w:ascii="仿宋" w:eastAsia="仿宋" w:hAnsi="仿宋" w:cs="仿宋"/>
          <w:b/>
          <w:bCs/>
          <w:color w:val="000000" w:themeColor="text1"/>
          <w:sz w:val="24"/>
          <w:szCs w:val="24"/>
        </w:rPr>
      </w:pPr>
      <w:r>
        <w:rPr>
          <w:rFonts w:ascii="仿宋" w:eastAsia="仿宋" w:hAnsi="仿宋" w:cs="仿宋" w:hint="eastAsia"/>
          <w:b/>
          <w:bCs/>
          <w:color w:val="000000" w:themeColor="text1"/>
          <w:sz w:val="24"/>
          <w:szCs w:val="24"/>
        </w:rPr>
        <w:t>4.响应费用</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4.1无论谈判过程中的做法和结果如何，供应商自行承担所有与参加谈判活动有关的全部费用，采购代理机构和采购人在任何情况下均无义务和责任承担这些费用；</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4.2本次采购活动，代理服务费的交纳详见供应商须知前附表要求。</w:t>
      </w:r>
    </w:p>
    <w:p w:rsidR="002141A1" w:rsidRDefault="00245951">
      <w:pPr>
        <w:spacing w:line="360" w:lineRule="auto"/>
        <w:rPr>
          <w:rFonts w:ascii="仿宋" w:eastAsia="仿宋" w:hAnsi="仿宋" w:cs="仿宋"/>
          <w:b/>
          <w:bCs/>
          <w:color w:val="000000" w:themeColor="text1"/>
          <w:sz w:val="24"/>
        </w:rPr>
      </w:pPr>
      <w:r>
        <w:rPr>
          <w:rFonts w:ascii="仿宋" w:eastAsia="仿宋" w:hAnsi="仿宋" w:cs="仿宋" w:hint="eastAsia"/>
          <w:b/>
          <w:bCs/>
          <w:color w:val="000000" w:themeColor="text1"/>
          <w:sz w:val="24"/>
        </w:rPr>
        <w:t>5.中小企业政策及节能环保、信息安全要求</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政策优惠条件及要求:根据财政部、工业和信息化部关于《政府采购促进中小企业发展暂行办法》（财库【2011】181号）的要求，政府采购项目的政策优惠条件及要求如下：</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5.1根据财政部、工业和信息化部关于《政府采购促进中小企业发展暂行办法》（财库【2011】181号）的要求，对于非专门面对中小企业的项目，对小型和微型企业的价格给予6%的扣除，用扣除后的价格参与评审。</w:t>
      </w:r>
    </w:p>
    <w:p w:rsidR="002141A1" w:rsidRDefault="00245951">
      <w:pPr>
        <w:pStyle w:val="aff2"/>
        <w:spacing w:line="360" w:lineRule="auto"/>
        <w:ind w:firstLineChars="200" w:firstLine="480"/>
        <w:rPr>
          <w:rFonts w:ascii="仿宋" w:eastAsia="仿宋" w:hAnsi="仿宋" w:cs="仿宋"/>
          <w:color w:val="000000" w:themeColor="text1"/>
          <w:kern w:val="2"/>
        </w:rPr>
      </w:pPr>
      <w:r>
        <w:rPr>
          <w:rFonts w:ascii="仿宋" w:eastAsia="仿宋" w:hAnsi="仿宋" w:cs="仿宋" w:hint="eastAsia"/>
          <w:color w:val="000000" w:themeColor="text1"/>
          <w:kern w:val="2"/>
        </w:rPr>
        <w:t xml:space="preserve">享受政策优惠的小型、微型供应商须提供合法有效的“中小企业声明函”原件及中华人民共和国工商行政管理总局官网上“小微企业名录”查询截图（ </w:t>
      </w:r>
      <w:hyperlink r:id="rId10" w:history="1">
        <w:r>
          <w:rPr>
            <w:rStyle w:val="aff"/>
            <w:rFonts w:ascii="仿宋" w:eastAsia="仿宋" w:hAnsi="仿宋" w:cs="仿宋" w:hint="eastAsia"/>
            <w:color w:val="000000" w:themeColor="text1"/>
            <w:kern w:val="2"/>
          </w:rPr>
          <w:t>http://xwqy.gsxt.gov.cn/）</w:t>
        </w:r>
        <w:r>
          <w:rPr>
            <w:rStyle w:val="aff"/>
            <w:rFonts w:ascii="仿宋" w:eastAsia="仿宋" w:hAnsi="仿宋" w:cs="仿宋" w:hint="eastAsia"/>
            <w:color w:val="000000" w:themeColor="text1"/>
            <w:kern w:val="2"/>
            <w:lang w:val="zh-CN"/>
          </w:rPr>
          <w:t>）；</w:t>
        </w:r>
      </w:hyperlink>
      <w:r>
        <w:rPr>
          <w:rFonts w:ascii="仿宋" w:eastAsia="仿宋" w:hAnsi="仿宋" w:cs="仿宋" w:hint="eastAsia"/>
          <w:color w:val="000000" w:themeColor="text1"/>
          <w:kern w:val="2"/>
        </w:rPr>
        <w:t>未按要求提供的，视为放弃享受小微企业价格扣除优惠政策。</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小微企业（供应商）是指符合《小企业划型标准规定》的供应商，通过响应提供该企业制造的货物，由该企业承担工程、提供服务，或者提供其他小微企业制造的货物。本项所指货物不包括使用大型、中型企业注册商标的货物。</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5.2 参加政府采购活动的残疾人福利性单位应当提供《残疾人福利性单位声明函》原件，未提供的，视为放弃享受小微企业价格扣除优惠政策。</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5.3 根据《司法部关于政府采购支持监狱企业发展有关问题的通知》（财库[2014]68号）及《海南省财政厅、海南省司法厅关于政府采购支持监狱企业发展的实施意见》（琼财采[2018]611号）的规定，在政府采购活动中，监狱企业视同小型、微型企业。（提供由省级以上监狱管理局、戒毒管理局（含新疆生产建设兵团）出具的属于监狱企业的证明文件复印件，提交原件核查）。</w:t>
      </w:r>
    </w:p>
    <w:p w:rsidR="002141A1" w:rsidRDefault="00245951">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5.4本次招标优先选购中华人民共和国财政部公布的《节能环保产品目录》的标的物。</w:t>
      </w:r>
    </w:p>
    <w:p w:rsidR="002141A1" w:rsidRDefault="00245951">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5.5 关于强制采购节能产品和优先采购环境标志产品的要求</w:t>
      </w:r>
    </w:p>
    <w:p w:rsidR="002141A1" w:rsidRDefault="00245951">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5.5.1 投标产品属于政府强制采购节能产品的，供应商应当选择《节能产品政府采购清单》中的产品投标，并提供有效的节能产品认证证书复印件。本次投标产品型号如列入最新一期（节能清单在标书发布之日后公布的，同时执行上期和本期节能清单）节能产品政府采购清单内型号（投标产品型号和节能清单型号须完全一致）。施行强制采购的产品如无证明材料，投标无效；非强制采购产品无证明材料，不予认定。政府强制采购节能产品以最新一期节能产品政府采购清单中标注"★"的产品为准。</w:t>
      </w:r>
      <w:r>
        <w:rPr>
          <w:rFonts w:ascii="仿宋" w:eastAsia="仿宋" w:hAnsi="仿宋" w:cs="仿宋" w:hint="eastAsia"/>
          <w:color w:val="000000" w:themeColor="text1"/>
          <w:sz w:val="24"/>
        </w:rPr>
        <w:br/>
        <w:t xml:space="preserve">    5.5.2 本次投标产品型号如为列入最新一期（环保清单在标书发布之日后公布的，同时执行上期和本期环保清单）环境标志产品政府采购清单内型号，供应商须在响应文件中提供有效的环保产品认证证书复印件，否则不予认定。</w:t>
      </w:r>
    </w:p>
    <w:p w:rsidR="002141A1" w:rsidRDefault="00245951">
      <w:pPr>
        <w:spacing w:line="360" w:lineRule="auto"/>
        <w:rPr>
          <w:rFonts w:ascii="仿宋" w:eastAsia="仿宋" w:hAnsi="仿宋" w:cs="仿宋"/>
          <w:b/>
          <w:bCs/>
          <w:color w:val="000000" w:themeColor="text1"/>
          <w:sz w:val="24"/>
          <w:szCs w:val="24"/>
        </w:rPr>
      </w:pPr>
      <w:r>
        <w:rPr>
          <w:rFonts w:ascii="仿宋" w:eastAsia="仿宋" w:hAnsi="仿宋" w:cs="仿宋" w:hint="eastAsia"/>
          <w:b/>
          <w:bCs/>
          <w:color w:val="000000" w:themeColor="text1"/>
          <w:sz w:val="24"/>
          <w:szCs w:val="24"/>
        </w:rPr>
        <w:t>6、注意事项</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如果没有特别声明或要求，供应商被视为充分熟悉本谈判项目所在地与履行合同有关的各种情况，包括自然环境、气候条件、劳动力及公用设施等，本竞争性谈判文件不再对上述情况进行描述。</w:t>
      </w:r>
    </w:p>
    <w:p w:rsidR="002141A1" w:rsidRDefault="00245951">
      <w:pPr>
        <w:pStyle w:val="2"/>
        <w:jc w:val="center"/>
        <w:rPr>
          <w:rFonts w:ascii="仿宋" w:eastAsia="仿宋" w:hAnsi="仿宋" w:cs="仿宋"/>
          <w:sz w:val="28"/>
          <w:szCs w:val="28"/>
        </w:rPr>
      </w:pPr>
      <w:bookmarkStart w:id="10" w:name="_Toc246826107"/>
      <w:bookmarkStart w:id="11" w:name="_Toc22837"/>
      <w:bookmarkStart w:id="12" w:name="_Toc53494402"/>
      <w:r>
        <w:rPr>
          <w:rFonts w:ascii="仿宋" w:eastAsia="仿宋" w:hAnsi="仿宋" w:cs="仿宋" w:hint="eastAsia"/>
          <w:sz w:val="28"/>
          <w:szCs w:val="28"/>
        </w:rPr>
        <w:t>二、</w:t>
      </w:r>
      <w:bookmarkEnd w:id="10"/>
      <w:r>
        <w:rPr>
          <w:rFonts w:ascii="仿宋" w:eastAsia="仿宋" w:hAnsi="仿宋" w:cs="仿宋" w:hint="eastAsia"/>
          <w:sz w:val="28"/>
          <w:szCs w:val="28"/>
        </w:rPr>
        <w:t>竞争性谈判文件</w:t>
      </w:r>
      <w:bookmarkEnd w:id="11"/>
      <w:bookmarkEnd w:id="12"/>
    </w:p>
    <w:p w:rsidR="002141A1" w:rsidRDefault="002141A1">
      <w:pPr>
        <w:spacing w:line="360" w:lineRule="auto"/>
        <w:ind w:firstLine="561"/>
        <w:outlineLvl w:val="1"/>
        <w:rPr>
          <w:rFonts w:ascii="仿宋" w:eastAsia="仿宋" w:hAnsi="仿宋" w:cs="仿宋"/>
          <w:color w:val="000000" w:themeColor="text1"/>
          <w:sz w:val="24"/>
        </w:rPr>
      </w:pPr>
    </w:p>
    <w:p w:rsidR="002141A1" w:rsidRDefault="00245951">
      <w:pPr>
        <w:spacing w:line="360" w:lineRule="auto"/>
        <w:rPr>
          <w:rFonts w:ascii="仿宋" w:eastAsia="仿宋" w:hAnsi="仿宋" w:cs="仿宋"/>
          <w:b/>
          <w:bCs/>
          <w:color w:val="000000" w:themeColor="text1"/>
          <w:sz w:val="24"/>
          <w:szCs w:val="24"/>
        </w:rPr>
      </w:pPr>
      <w:r>
        <w:rPr>
          <w:rFonts w:ascii="仿宋" w:eastAsia="仿宋" w:hAnsi="仿宋" w:cs="仿宋" w:hint="eastAsia"/>
          <w:b/>
          <w:bCs/>
          <w:color w:val="000000" w:themeColor="text1"/>
          <w:sz w:val="24"/>
          <w:szCs w:val="24"/>
        </w:rPr>
        <w:t>7.竞争性谈判文件的组成</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7.1竞争性谈判文件用以阐明供应商准备响应文件所必须的信息，以及谈判、开标、评审和签订合同等有关规定。竞争性谈判文件由下述部分组成：</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（1）竞争性谈判公告</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（2）谈判须知</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（3）采购需求</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（4）合同文本</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（5）响应文件内容和格式</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（6）评审办法</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7.2 谈判供应商应详细阅读竞争性谈判文件的全部内容。如果谈判供应商没有按照竞争性谈判文件要求提交全部资料或者没有对竞争性谈判文件在各方面的要求都做出实质性响应，可能导致其谈判被拒绝。</w:t>
      </w:r>
    </w:p>
    <w:p w:rsidR="002141A1" w:rsidRDefault="00245951">
      <w:pPr>
        <w:spacing w:line="360" w:lineRule="auto"/>
        <w:rPr>
          <w:rFonts w:ascii="仿宋" w:eastAsia="仿宋" w:hAnsi="仿宋" w:cs="仿宋"/>
          <w:b/>
          <w:bCs/>
          <w:color w:val="000000" w:themeColor="text1"/>
          <w:sz w:val="24"/>
          <w:szCs w:val="24"/>
        </w:rPr>
      </w:pPr>
      <w:bookmarkStart w:id="13" w:name="_Toc183582211"/>
      <w:bookmarkStart w:id="14" w:name="_Toc183682348"/>
      <w:bookmarkStart w:id="15" w:name="_Toc217446040"/>
      <w:r>
        <w:rPr>
          <w:rFonts w:ascii="仿宋" w:eastAsia="仿宋" w:hAnsi="仿宋" w:cs="仿宋" w:hint="eastAsia"/>
          <w:b/>
          <w:bCs/>
          <w:color w:val="000000" w:themeColor="text1"/>
          <w:sz w:val="24"/>
          <w:szCs w:val="24"/>
        </w:rPr>
        <w:t>8.竞争性谈判文件的澄清</w:t>
      </w:r>
      <w:bookmarkEnd w:id="13"/>
      <w:bookmarkEnd w:id="14"/>
      <w:r>
        <w:rPr>
          <w:rFonts w:ascii="仿宋" w:eastAsia="仿宋" w:hAnsi="仿宋" w:cs="仿宋" w:hint="eastAsia"/>
          <w:b/>
          <w:bCs/>
          <w:color w:val="000000" w:themeColor="text1"/>
          <w:sz w:val="24"/>
          <w:szCs w:val="24"/>
        </w:rPr>
        <w:t>和修改</w:t>
      </w:r>
      <w:bookmarkEnd w:id="15"/>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8.1 在谈判截止时间前，采购代理机构无论出于何种原因，可以对竞争性谈判文件进行必要的补遗、澄清或修改。</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8.2</w:t>
      </w:r>
      <w:bookmarkStart w:id="16" w:name="_Toc415567498"/>
      <w:bookmarkStart w:id="17" w:name="_Toc430492127"/>
      <w:bookmarkStart w:id="18" w:name="_Toc430489120"/>
      <w:bookmarkStart w:id="19" w:name="_Toc430488645"/>
      <w:bookmarkStart w:id="20" w:name="_Toc430490613"/>
      <w:bookmarkStart w:id="21" w:name="_Toc430488852"/>
      <w:bookmarkStart w:id="22" w:name="_Toc430422414"/>
      <w:r>
        <w:rPr>
          <w:rFonts w:ascii="仿宋" w:eastAsia="仿宋" w:hAnsi="仿宋" w:cs="仿宋" w:hint="eastAsia"/>
          <w:color w:val="000000" w:themeColor="text1"/>
          <w:sz w:val="24"/>
          <w:szCs w:val="24"/>
        </w:rPr>
        <w:t xml:space="preserve"> 竞争性谈判文件的</w:t>
      </w:r>
      <w:bookmarkEnd w:id="16"/>
      <w:bookmarkEnd w:id="17"/>
      <w:bookmarkEnd w:id="18"/>
      <w:bookmarkEnd w:id="19"/>
      <w:bookmarkEnd w:id="20"/>
      <w:bookmarkEnd w:id="21"/>
      <w:bookmarkEnd w:id="22"/>
      <w:r>
        <w:rPr>
          <w:rFonts w:ascii="仿宋" w:eastAsia="仿宋" w:hAnsi="仿宋" w:cs="仿宋" w:hint="eastAsia"/>
          <w:color w:val="000000" w:themeColor="text1"/>
          <w:sz w:val="24"/>
          <w:szCs w:val="24"/>
        </w:rPr>
        <w:t>补遗、澄清或修改</w:t>
      </w:r>
    </w:p>
    <w:p w:rsidR="002141A1" w:rsidRDefault="00245951">
      <w:pPr>
        <w:spacing w:line="360" w:lineRule="auto"/>
        <w:ind w:firstLineChars="200" w:firstLine="480"/>
        <w:rPr>
          <w:rFonts w:ascii="仿宋" w:eastAsia="仿宋" w:hAnsi="仿宋" w:cs="仿宋"/>
          <w:color w:val="000000" w:themeColor="text1"/>
          <w:sz w:val="24"/>
          <w:szCs w:val="24"/>
        </w:rPr>
      </w:pPr>
      <w:bookmarkStart w:id="23" w:name="OLE_LINK5"/>
      <w:bookmarkStart w:id="24" w:name="_Toc208848971"/>
      <w:bookmarkStart w:id="25" w:name="_Toc217446041"/>
      <w:r>
        <w:rPr>
          <w:rFonts w:ascii="仿宋" w:eastAsia="仿宋" w:hAnsi="仿宋" w:cs="仿宋" w:hint="eastAsia"/>
          <w:color w:val="000000" w:themeColor="text1"/>
          <w:sz w:val="24"/>
          <w:szCs w:val="24"/>
        </w:rPr>
        <w:t>（</w:t>
      </w:r>
      <w:bookmarkStart w:id="26" w:name="OLE_LINK4"/>
      <w:r>
        <w:rPr>
          <w:rFonts w:ascii="仿宋" w:eastAsia="仿宋" w:hAnsi="仿宋" w:cs="仿宋" w:hint="eastAsia"/>
          <w:color w:val="000000" w:themeColor="text1"/>
          <w:sz w:val="24"/>
          <w:szCs w:val="24"/>
        </w:rPr>
        <w:t>1）在提交首次响应文件截止之日前，采购人、采购代理机构无论出于何种原因，可以对竞争性谈判文件进行必要的补遗、澄清或修改；补遗、澄清或修改内容可能影响响应文件编制的，</w:t>
      </w:r>
      <w:bookmarkStart w:id="27" w:name="OLE_LINK3"/>
      <w:r>
        <w:rPr>
          <w:rFonts w:ascii="仿宋" w:eastAsia="仿宋" w:hAnsi="仿宋" w:cs="仿宋" w:hint="eastAsia"/>
          <w:color w:val="000000" w:themeColor="text1"/>
          <w:sz w:val="24"/>
          <w:szCs w:val="24"/>
        </w:rPr>
        <w:t>采购代理机构</w:t>
      </w:r>
      <w:bookmarkEnd w:id="27"/>
      <w:r>
        <w:rPr>
          <w:rFonts w:ascii="仿宋" w:eastAsia="仿宋" w:hAnsi="仿宋" w:cs="仿宋" w:hint="eastAsia"/>
          <w:color w:val="000000" w:themeColor="text1"/>
          <w:sz w:val="24"/>
          <w:szCs w:val="24"/>
        </w:rPr>
        <w:t>须在首次递交响应文件截止之日3个工作日前，发布公告或以书面形式通知所有获取竞争性谈判文件的潜在供应商；不足3个工作日的，采购代理机构应当顺延首次递交响应文件和谈判时间，在此情况下，采购当事人受首次递交响应文件截止期制约的所有权利和义务均应延长至新的截止日期；</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澄清或修改后的内容是竞争性谈判文件的组成部分，并对潜在供应商具有约束力。有关本项目竞争性谈判文件的澄清及变更信息以第一章指定网站公告及下载内容为准，采购代理机构不再另行通知，潜在供应商须及时关注关于本项目采购信息的更新事项，否则自行承担由此产生的风险。竞争性谈判文件与更正公告的内容相互矛盾时，以最后发出的更正公告为准。</w:t>
      </w:r>
      <w:bookmarkEnd w:id="23"/>
      <w:bookmarkEnd w:id="26"/>
    </w:p>
    <w:p w:rsidR="002141A1" w:rsidRDefault="00245951">
      <w:pPr>
        <w:spacing w:line="360" w:lineRule="auto"/>
        <w:rPr>
          <w:rFonts w:ascii="仿宋" w:eastAsia="仿宋" w:hAnsi="仿宋" w:cs="仿宋"/>
          <w:b/>
          <w:bCs/>
          <w:color w:val="000000" w:themeColor="text1"/>
          <w:sz w:val="24"/>
          <w:szCs w:val="24"/>
        </w:rPr>
      </w:pPr>
      <w:r>
        <w:rPr>
          <w:rFonts w:ascii="仿宋" w:eastAsia="仿宋" w:hAnsi="仿宋" w:cs="仿宋" w:hint="eastAsia"/>
          <w:b/>
          <w:bCs/>
          <w:color w:val="000000" w:themeColor="text1"/>
          <w:sz w:val="24"/>
          <w:szCs w:val="24"/>
        </w:rPr>
        <w:t>9.其他</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9.1标前答疑会和现场</w:t>
      </w:r>
      <w:bookmarkEnd w:id="24"/>
      <w:bookmarkEnd w:id="25"/>
      <w:r>
        <w:rPr>
          <w:rFonts w:ascii="仿宋" w:eastAsia="仿宋" w:hAnsi="仿宋" w:cs="仿宋" w:hint="eastAsia"/>
          <w:color w:val="000000" w:themeColor="text1"/>
          <w:sz w:val="24"/>
          <w:szCs w:val="24"/>
        </w:rPr>
        <w:t>踏勘</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9.1.1供应商须知前附表规定组织答疑会或/和现场踏勘的，采购代理机构按供应商须知前附表规定的时间、地点组织答疑会或/和供应商踏勘项目现场，供应商如不参加的，其风险由供应商自行承担，采购代理机构不承担任何责任。采购代理机构不组织踏勘现场的，供应商可以自行决定是否踏勘现场。</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9.1.2答疑会上，采购代理机构或/和采购人将解答供应商的疑问。</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9.1.3采购代理机构或/和采购人在踏勘现场中口头介绍的情况（如有），供供应商在编制响应文件时参考，采购代理机构或/和采购人不对供应商据此作出的判断和决策负责。</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9.1.4采购代理机构不单独或者分别组织只有1个供应商参加的现场考察。</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9.1.5供应商自行承担参加答疑或现场考察所发生的一切费用。</w:t>
      </w:r>
    </w:p>
    <w:p w:rsidR="002141A1" w:rsidRDefault="00245951">
      <w:pPr>
        <w:pStyle w:val="2"/>
        <w:jc w:val="center"/>
        <w:rPr>
          <w:rFonts w:ascii="仿宋" w:eastAsia="仿宋" w:hAnsi="仿宋" w:cs="仿宋"/>
          <w:sz w:val="24"/>
          <w:szCs w:val="24"/>
        </w:rPr>
      </w:pPr>
      <w:bookmarkStart w:id="28" w:name="_Toc4764"/>
      <w:bookmarkStart w:id="29" w:name="_Toc1660487"/>
      <w:bookmarkStart w:id="30" w:name="_Toc246826110"/>
      <w:bookmarkStart w:id="31" w:name="_Toc53494403"/>
      <w:r>
        <w:rPr>
          <w:rFonts w:ascii="仿宋" w:eastAsia="仿宋" w:hAnsi="仿宋" w:cs="仿宋" w:hint="eastAsia"/>
          <w:sz w:val="24"/>
          <w:szCs w:val="24"/>
        </w:rPr>
        <w:t>三、响应文件</w:t>
      </w:r>
      <w:bookmarkEnd w:id="28"/>
      <w:bookmarkEnd w:id="29"/>
      <w:bookmarkEnd w:id="30"/>
      <w:bookmarkEnd w:id="31"/>
    </w:p>
    <w:p w:rsidR="002141A1" w:rsidRDefault="002141A1">
      <w:pPr>
        <w:spacing w:line="360" w:lineRule="auto"/>
        <w:outlineLvl w:val="1"/>
        <w:rPr>
          <w:rFonts w:ascii="仿宋" w:eastAsia="仿宋" w:hAnsi="仿宋" w:cs="仿宋"/>
          <w:b/>
          <w:color w:val="000000" w:themeColor="text1"/>
          <w:sz w:val="24"/>
          <w:szCs w:val="24"/>
        </w:rPr>
      </w:pPr>
    </w:p>
    <w:p w:rsidR="002141A1" w:rsidRDefault="00245951">
      <w:pPr>
        <w:pStyle w:val="1c"/>
        <w:spacing w:line="360" w:lineRule="auto"/>
        <w:ind w:firstLineChars="0" w:firstLine="0"/>
        <w:rPr>
          <w:rFonts w:ascii="仿宋" w:eastAsia="仿宋" w:hAnsi="仿宋" w:cs="仿宋"/>
          <w:b/>
          <w:bCs/>
          <w:color w:val="000000" w:themeColor="text1"/>
          <w:sz w:val="24"/>
          <w:szCs w:val="24"/>
        </w:rPr>
      </w:pPr>
      <w:r>
        <w:rPr>
          <w:rFonts w:ascii="仿宋" w:eastAsia="仿宋" w:hAnsi="仿宋" w:cs="仿宋" w:hint="eastAsia"/>
          <w:b/>
          <w:bCs/>
          <w:color w:val="000000" w:themeColor="text1"/>
          <w:sz w:val="24"/>
          <w:szCs w:val="24"/>
        </w:rPr>
        <w:t>10.响应文件的语言和计量单位</w:t>
      </w:r>
    </w:p>
    <w:p w:rsidR="002141A1" w:rsidRDefault="00245951">
      <w:pPr>
        <w:pStyle w:val="1c"/>
        <w:spacing w:line="360" w:lineRule="auto"/>
        <w:ind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10.1 供应商提交的响应文件（包括技术文件和资料、图纸中的说明）以及供应商与采购人或采购代理机构就有关响应的所有来往函电均应使用中文简体字。原版为外文的证书类文件，以及由外国人作出的本人签名、外国公司的名称或外国印章等可以是外文，但应当提供中文翻译文件（可以是复印件）并加盖供应商公章。原版为外文的证书类、证明类文件，与供应商名称或其他实际情况不符的，供应商应当提供相关证明文件。</w:t>
      </w:r>
    </w:p>
    <w:p w:rsidR="002141A1" w:rsidRDefault="00245951">
      <w:pPr>
        <w:pStyle w:val="1c"/>
        <w:spacing w:line="360" w:lineRule="auto"/>
        <w:ind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10.2计量单位：除技术规格及要求中另有规定外，本采购项下的响应均采用国家法定的计量单位。</w:t>
      </w:r>
    </w:p>
    <w:p w:rsidR="002141A1" w:rsidRDefault="00245951">
      <w:pPr>
        <w:pStyle w:val="1c"/>
        <w:spacing w:line="360" w:lineRule="auto"/>
        <w:ind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10.3货币单位：本次采购项目的响应均以人民币报价。</w:t>
      </w:r>
    </w:p>
    <w:p w:rsidR="002141A1" w:rsidRDefault="00245951">
      <w:pPr>
        <w:pStyle w:val="1c"/>
        <w:spacing w:line="360" w:lineRule="auto"/>
        <w:ind w:firstLineChars="0" w:firstLine="0"/>
        <w:rPr>
          <w:rFonts w:ascii="仿宋" w:eastAsia="仿宋" w:hAnsi="仿宋" w:cs="仿宋"/>
          <w:b/>
          <w:bCs/>
          <w:color w:val="000000" w:themeColor="text1"/>
          <w:sz w:val="24"/>
          <w:szCs w:val="24"/>
        </w:rPr>
      </w:pPr>
      <w:r>
        <w:rPr>
          <w:rFonts w:ascii="仿宋" w:eastAsia="仿宋" w:hAnsi="仿宋" w:cs="仿宋" w:hint="eastAsia"/>
          <w:b/>
          <w:bCs/>
          <w:color w:val="000000" w:themeColor="text1"/>
          <w:sz w:val="24"/>
          <w:szCs w:val="24"/>
        </w:rPr>
        <w:t>11.知识产权</w:t>
      </w:r>
    </w:p>
    <w:p w:rsidR="002141A1" w:rsidRDefault="00245951">
      <w:pPr>
        <w:pStyle w:val="aa"/>
        <w:ind w:left="0" w:firstLineChars="200" w:firstLine="480"/>
        <w:rPr>
          <w:rFonts w:ascii="仿宋" w:eastAsia="仿宋" w:hAnsi="仿宋" w:cs="仿宋"/>
          <w:color w:val="000000" w:themeColor="text1"/>
          <w:szCs w:val="24"/>
        </w:rPr>
      </w:pPr>
      <w:r>
        <w:rPr>
          <w:rFonts w:ascii="仿宋" w:eastAsia="仿宋" w:hAnsi="仿宋" w:cs="仿宋" w:hint="eastAsia"/>
          <w:color w:val="000000" w:themeColor="text1"/>
          <w:szCs w:val="24"/>
        </w:rPr>
        <w:t>11.1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rsidR="002141A1" w:rsidRDefault="00245951">
      <w:pPr>
        <w:pStyle w:val="aa"/>
        <w:ind w:left="0" w:firstLineChars="200" w:firstLine="480"/>
        <w:rPr>
          <w:rFonts w:ascii="仿宋" w:eastAsia="仿宋" w:hAnsi="仿宋" w:cs="仿宋"/>
          <w:color w:val="000000" w:themeColor="text1"/>
          <w:szCs w:val="24"/>
        </w:rPr>
      </w:pPr>
      <w:r>
        <w:rPr>
          <w:rFonts w:ascii="仿宋" w:eastAsia="仿宋" w:hAnsi="仿宋" w:cs="仿宋" w:hint="eastAsia"/>
          <w:color w:val="000000" w:themeColor="text1"/>
          <w:szCs w:val="24"/>
        </w:rPr>
        <w:t>11.2 采购人享有本项目实施过程中产生的知识成果及知识产权。</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11.3 供应商如欲在项目实施过程中采用自有知识成果，需在响应文件中声明，并提供相关知识产权证明文件。使用该知识成果后，供应商需提供开发接口和开发手册等技术文档，并承诺提供无限期技术支持，采购人享有永久使用权。</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 xml:space="preserve">11.4 如采用供应商所不拥有的知识产权，则在报价中必须包括合法获取该知识产权的相关费用。 </w:t>
      </w:r>
    </w:p>
    <w:p w:rsidR="002141A1" w:rsidRDefault="00245951">
      <w:pPr>
        <w:pStyle w:val="1c"/>
        <w:spacing w:line="360" w:lineRule="auto"/>
        <w:ind w:firstLineChars="0" w:firstLine="0"/>
        <w:rPr>
          <w:rFonts w:ascii="仿宋" w:eastAsia="仿宋" w:hAnsi="仿宋" w:cs="仿宋"/>
          <w:b/>
          <w:bCs/>
          <w:color w:val="000000" w:themeColor="text1"/>
          <w:sz w:val="24"/>
          <w:szCs w:val="24"/>
        </w:rPr>
      </w:pPr>
      <w:r>
        <w:rPr>
          <w:rFonts w:ascii="仿宋" w:eastAsia="仿宋" w:hAnsi="仿宋" w:cs="仿宋" w:hint="eastAsia"/>
          <w:b/>
          <w:bCs/>
          <w:color w:val="000000" w:themeColor="text1"/>
          <w:sz w:val="24"/>
          <w:szCs w:val="24"/>
        </w:rPr>
        <w:t>12.响应文件要求</w:t>
      </w:r>
    </w:p>
    <w:p w:rsidR="002141A1" w:rsidRDefault="00245951">
      <w:pPr>
        <w:pStyle w:val="1c"/>
        <w:spacing w:line="360" w:lineRule="auto"/>
        <w:ind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12.1响应文件的内容包含商务部分和技术部分。响应文件须对竞争性谈判文件中的内容做出实质性和完整的响应，如果响应文件填报的内容资料不详，或没有提供竞争性谈判文件中所要求的全部资料及数据，将被视为响应文件完整性有缺陷。</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12.2技术部分指供应商提交的能够证明供应商提供的货物及服务符合竞争性谈判文件规定的文件，这些文件可以是但不限于文字资料、图纸和数据等。商务部分指供应商提交的证明其有资格参加响应和成交后有能力履行合同的文件，这些文件可以是但不限于文字资料、证书复印件和数据报表等。</w:t>
      </w:r>
    </w:p>
    <w:p w:rsidR="002141A1" w:rsidRDefault="00245951">
      <w:pPr>
        <w:pStyle w:val="1c"/>
        <w:spacing w:line="360" w:lineRule="auto"/>
        <w:ind w:firstLineChars="0" w:firstLine="0"/>
        <w:rPr>
          <w:rFonts w:ascii="仿宋" w:eastAsia="仿宋" w:hAnsi="仿宋" w:cs="仿宋"/>
          <w:b/>
          <w:bCs/>
          <w:color w:val="000000" w:themeColor="text1"/>
          <w:sz w:val="24"/>
          <w:szCs w:val="24"/>
        </w:rPr>
      </w:pPr>
      <w:r>
        <w:rPr>
          <w:rFonts w:ascii="仿宋" w:eastAsia="仿宋" w:hAnsi="仿宋" w:cs="仿宋" w:hint="eastAsia"/>
          <w:b/>
          <w:bCs/>
          <w:color w:val="000000" w:themeColor="text1"/>
          <w:sz w:val="24"/>
          <w:szCs w:val="24"/>
        </w:rPr>
        <w:t>13.响应文件编写</w:t>
      </w:r>
    </w:p>
    <w:p w:rsidR="002141A1" w:rsidRDefault="00245951">
      <w:pPr>
        <w:spacing w:line="360" w:lineRule="auto"/>
        <w:ind w:firstLineChars="200" w:firstLine="480"/>
        <w:rPr>
          <w:rFonts w:ascii="仿宋" w:eastAsia="仿宋" w:hAnsi="仿宋" w:cs="仿宋"/>
          <w:sz w:val="24"/>
          <w:szCs w:val="22"/>
        </w:rPr>
      </w:pPr>
      <w:r>
        <w:rPr>
          <w:rFonts w:ascii="仿宋" w:eastAsia="仿宋" w:hAnsi="仿宋" w:cs="仿宋" w:hint="eastAsia"/>
          <w:sz w:val="24"/>
          <w:szCs w:val="22"/>
        </w:rPr>
        <w:t>13.1按照竞争性谈判文件中第五章对响应文件内容和格式部分的规定及要求，统一编制页码并编制目录，响应文件应装订牢固不可拆卸（如：胶订）。由于编排混乱导致响应文件被误读或查找不到，责任应当由供应商承担。</w:t>
      </w:r>
    </w:p>
    <w:p w:rsidR="002141A1" w:rsidRDefault="00245951">
      <w:pPr>
        <w:spacing w:line="360" w:lineRule="auto"/>
        <w:ind w:firstLineChars="200" w:firstLine="480"/>
        <w:rPr>
          <w:rFonts w:ascii="仿宋" w:eastAsia="仿宋" w:hAnsi="仿宋" w:cs="仿宋"/>
          <w:sz w:val="24"/>
          <w:szCs w:val="22"/>
        </w:rPr>
      </w:pPr>
      <w:r>
        <w:rPr>
          <w:rFonts w:ascii="仿宋" w:eastAsia="仿宋" w:hAnsi="仿宋" w:cs="仿宋" w:hint="eastAsia"/>
          <w:sz w:val="24"/>
          <w:szCs w:val="22"/>
        </w:rPr>
        <w:t>13.2除非另有规定，第三章“采购需求”中如有分包号的，供应商可对所列的全部包号或部分包号进行响应，评标与授标以包为单位。同一包号内所有采购内容响应时必须完整无缺项，响应文件必须按每个包号的要求分别编制、装订和封装，否则视为不合格供应商。</w:t>
      </w:r>
    </w:p>
    <w:p w:rsidR="002141A1" w:rsidRDefault="00245951">
      <w:pPr>
        <w:spacing w:line="360" w:lineRule="auto"/>
        <w:ind w:firstLineChars="200" w:firstLine="480"/>
        <w:rPr>
          <w:rFonts w:ascii="仿宋" w:eastAsia="仿宋" w:hAnsi="仿宋" w:cs="仿宋"/>
          <w:sz w:val="24"/>
          <w:szCs w:val="22"/>
        </w:rPr>
      </w:pPr>
      <w:bookmarkStart w:id="32" w:name="_Toc1660488"/>
      <w:r>
        <w:rPr>
          <w:rFonts w:ascii="仿宋" w:eastAsia="仿宋" w:hAnsi="仿宋" w:cs="仿宋" w:hint="eastAsia"/>
          <w:sz w:val="24"/>
          <w:szCs w:val="22"/>
        </w:rPr>
        <w:t>13.3供应商根据竞争性谈判文件载明的采购项目实际情况，拟在成交后将成交项目的非主体、非关键性工作交由他人完成的，应当在响应文件中载明分包承担主体、分包承担主体应当具备相应资质条件且不得再次分包。小型、微型企业不得分包或者转包给大型、中型企业，中型企业不得分包或者转包给大型企业。</w:t>
      </w:r>
      <w:bookmarkEnd w:id="32"/>
    </w:p>
    <w:p w:rsidR="002141A1" w:rsidRDefault="00245951">
      <w:pPr>
        <w:pStyle w:val="1c"/>
        <w:spacing w:line="360" w:lineRule="auto"/>
        <w:ind w:firstLineChars="0" w:firstLine="0"/>
        <w:rPr>
          <w:rFonts w:ascii="仿宋" w:eastAsia="仿宋" w:hAnsi="仿宋" w:cs="仿宋"/>
          <w:b/>
          <w:bCs/>
          <w:color w:val="000000" w:themeColor="text1"/>
          <w:sz w:val="24"/>
          <w:szCs w:val="24"/>
        </w:rPr>
      </w:pPr>
      <w:r>
        <w:rPr>
          <w:rFonts w:ascii="仿宋" w:eastAsia="仿宋" w:hAnsi="仿宋" w:cs="仿宋" w:hint="eastAsia"/>
          <w:b/>
          <w:bCs/>
          <w:color w:val="000000" w:themeColor="text1"/>
          <w:sz w:val="24"/>
          <w:szCs w:val="24"/>
        </w:rPr>
        <w:t>14.响应报价</w:t>
      </w:r>
    </w:p>
    <w:p w:rsidR="002141A1" w:rsidRDefault="00245951">
      <w:pPr>
        <w:pStyle w:val="1c"/>
        <w:spacing w:line="360" w:lineRule="auto"/>
        <w:ind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14.1 响应报价要求</w:t>
      </w:r>
    </w:p>
    <w:p w:rsidR="002141A1" w:rsidRDefault="00245951">
      <w:pPr>
        <w:pStyle w:val="1c"/>
        <w:spacing w:line="360" w:lineRule="auto"/>
        <w:ind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14.1.1所有响应报价均以人民币元为计算单位。只要投报了一个确定数额的总价，无论分项价格是否全部填报了相应的金额或免费字样，报价应被视为已经包含了但并不限于各项购买货物及其保管、运送、安装、调试、验收、保险和相关服务等的费用和所需缴纳的所有价格、税、费。在其他情况下，由于分项报价填报不完整、不清楚或存在其他任何失误，所导致的任何不利后果均应当由供应商自行承担。</w:t>
      </w:r>
    </w:p>
    <w:p w:rsidR="002141A1" w:rsidRDefault="00245951">
      <w:pPr>
        <w:pStyle w:val="1c"/>
        <w:spacing w:line="360" w:lineRule="auto"/>
        <w:ind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14.1.2供应商投报多包的，应对每包分别报价并分别填报报价一览表。</w:t>
      </w:r>
    </w:p>
    <w:p w:rsidR="002141A1" w:rsidRDefault="00245951">
      <w:pPr>
        <w:pStyle w:val="1c"/>
        <w:spacing w:line="360" w:lineRule="auto"/>
        <w:ind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14.1.3供应商应按第五章分项报价明细表的内容填写服务内容、总价及其他事项。报价一览表中价格填报处不应有空白，如无费用可填报“/”。</w:t>
      </w:r>
    </w:p>
    <w:p w:rsidR="002141A1" w:rsidRDefault="00245951">
      <w:pPr>
        <w:pStyle w:val="1c"/>
        <w:spacing w:line="360" w:lineRule="auto"/>
        <w:ind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14.1.4供应商对响应报价若有说明应在报价一览表显著处注明，只有开标时唱出的报价和优惠才会在评标时予以考虑。</w:t>
      </w:r>
    </w:p>
    <w:p w:rsidR="002141A1" w:rsidRDefault="00245951">
      <w:pPr>
        <w:pStyle w:val="1c"/>
        <w:spacing w:line="360" w:lineRule="auto"/>
        <w:ind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14.1.5响应的报价优惠应对应报价一览表、响应报价明细表等提供相应的明细清单。除报价优惠外，任何超出竞争性谈判文件要求而额外赠送的货物、免费培训等其他形式的优惠，在评审时将不具有竞争优势。</w:t>
      </w:r>
    </w:p>
    <w:p w:rsidR="002141A1" w:rsidRDefault="00245951">
      <w:pPr>
        <w:pStyle w:val="1c"/>
        <w:spacing w:line="360" w:lineRule="auto"/>
        <w:ind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14.1.6对于有分项及特殊需求的服务内容，应由供应商自行设计相关格式。供应商按照上述要求分类报价，其目的是便于评标，但在任何情况下并不限制采购代理机构或采购人以其他条款签订合同的权利。</w:t>
      </w:r>
    </w:p>
    <w:p w:rsidR="002141A1" w:rsidRDefault="00245951">
      <w:pPr>
        <w:pStyle w:val="1c"/>
        <w:spacing w:line="360" w:lineRule="auto"/>
        <w:ind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14.2最低报价不能作为成交的保证。</w:t>
      </w:r>
    </w:p>
    <w:p w:rsidR="002141A1" w:rsidRDefault="00245951">
      <w:pPr>
        <w:pStyle w:val="1c"/>
        <w:spacing w:line="360" w:lineRule="auto"/>
        <w:ind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14.3 响应文件报价出现前后不一致的，按照下列规定修正：</w:t>
      </w:r>
    </w:p>
    <w:p w:rsidR="002141A1" w:rsidRDefault="00245951">
      <w:pPr>
        <w:pStyle w:val="1c"/>
        <w:spacing w:line="360" w:lineRule="auto"/>
        <w:ind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 xml:space="preserve">（1）响应文件中报价一览表内容与竞争性谈判文件中相应内容不一致的，以报价一览表为准； </w:t>
      </w:r>
    </w:p>
    <w:p w:rsidR="002141A1" w:rsidRDefault="00245951">
      <w:pPr>
        <w:pStyle w:val="1c"/>
        <w:spacing w:line="360" w:lineRule="auto"/>
        <w:ind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（2）大写金额和小写金额不一致的，以大写金额为准；</w:t>
      </w:r>
    </w:p>
    <w:p w:rsidR="002141A1" w:rsidRDefault="00245951">
      <w:pPr>
        <w:pStyle w:val="1c"/>
        <w:spacing w:line="360" w:lineRule="auto"/>
        <w:ind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（3）单价金额小数点或者百分比有明显错位的，以报价一览表的总价为准，并修改单价；</w:t>
      </w:r>
    </w:p>
    <w:p w:rsidR="002141A1" w:rsidRDefault="00245951">
      <w:pPr>
        <w:pStyle w:val="1c"/>
        <w:spacing w:line="360" w:lineRule="auto"/>
        <w:ind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（4）总价金额与按单价汇总金额不一致的，以单价金额计算结果为准。</w:t>
      </w:r>
    </w:p>
    <w:p w:rsidR="002141A1" w:rsidRDefault="00245951">
      <w:pPr>
        <w:pStyle w:val="1c"/>
        <w:spacing w:line="360" w:lineRule="auto"/>
        <w:ind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同时出现两种以上不一致的，按照前款规定的顺序修正。修正后的报价按照24.8条的规定经供应商确认后产生约束力，供应商不确认的，其响应无效。</w:t>
      </w:r>
    </w:p>
    <w:p w:rsidR="002141A1" w:rsidRDefault="00245951">
      <w:pPr>
        <w:spacing w:line="360" w:lineRule="auto"/>
        <w:rPr>
          <w:rFonts w:ascii="仿宋" w:eastAsia="仿宋" w:hAnsi="仿宋" w:cs="仿宋"/>
          <w:b/>
          <w:bCs/>
          <w:color w:val="000000" w:themeColor="text1"/>
          <w:sz w:val="24"/>
          <w:szCs w:val="24"/>
        </w:rPr>
      </w:pPr>
      <w:r>
        <w:rPr>
          <w:rFonts w:ascii="仿宋" w:eastAsia="仿宋" w:hAnsi="仿宋" w:cs="仿宋" w:hint="eastAsia"/>
          <w:b/>
          <w:bCs/>
          <w:color w:val="000000" w:themeColor="text1"/>
          <w:sz w:val="24"/>
          <w:szCs w:val="24"/>
        </w:rPr>
        <w:t>15.谈判保证金</w:t>
      </w:r>
    </w:p>
    <w:p w:rsidR="002141A1" w:rsidRDefault="00245951">
      <w:pPr>
        <w:spacing w:line="360" w:lineRule="auto"/>
        <w:ind w:firstLineChars="196" w:firstLine="47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15.1 谈判保证金为响应文件的组成部分之一，谈判保证金用于保护本次采购活动免受供应商的行为而引起的风险。</w:t>
      </w:r>
    </w:p>
    <w:p w:rsidR="002141A1" w:rsidRDefault="00245951">
      <w:pPr>
        <w:pStyle w:val="a9"/>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 xml:space="preserve">    15.2采购人或采购代理机构应当自成交通知书发出之日起5个工作日内退还未成交供应商的谈判保证金，自签订合同之日起5个工作日内退还成交供应商的谈判保证金或者转化为成交供应商的履约保证金。由于供应商的自身原因未及时办理谈判保证金退还的，其责任和由此造成的后果由供应商自行承担。</w:t>
      </w:r>
    </w:p>
    <w:p w:rsidR="002141A1" w:rsidRDefault="00245951">
      <w:pPr>
        <w:spacing w:line="360" w:lineRule="auto"/>
        <w:ind w:firstLineChars="196" w:firstLine="47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15.3谈判保证金的有效期与响应有效期一致，否则视为无效响应。</w:t>
      </w:r>
    </w:p>
    <w:p w:rsidR="002141A1" w:rsidRDefault="00245951">
      <w:pPr>
        <w:spacing w:line="360" w:lineRule="auto"/>
        <w:ind w:firstLineChars="196" w:firstLine="47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15.4供应商办理谈判保证金手续时，请务必注明采购项目名称、编号，在“付款人”一栏中填写响应单位名称（须与购买竞争性谈判文件的单位名称一致，否则自行承担由此产生的风险）。</w:t>
      </w:r>
    </w:p>
    <w:p w:rsidR="002141A1" w:rsidRDefault="00245951">
      <w:pPr>
        <w:spacing w:line="360" w:lineRule="auto"/>
        <w:ind w:firstLineChars="196" w:firstLine="47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15.5供应商在谈判截止时间前撤回已提交的响应文件的，采购代理机构应当自收到供应商书面撤回通知之日起5个工作日内，退还已收取的谈判保证金，但因供应商自身原因导致无法退还的除外。</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15.6发生以下情况之一的，谈判保证金可以不予退还：</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（1）在提交响应文件截止时间后撤回响应文件的；</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（2）在响应文件中提供虚假材料的；</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（3）除因不可抗力或竞争性谈判文件认可的情形以外，成交供应商不与采购人签订合同的；</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（4）供应商与采购人、其他供应商或者采购代理机构恶意串通的；</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（5）成交后不领取或者不接收成交通知书的；</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（6）由于成交供应商的原因未能按照竞争性谈判文件的规定交纳履约保证金的；</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（7）响应有效期内，供应商在政府采购活动中有违法、违规、违纪行为。</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（8）响应有效期内，供应商撤销响应文件的。</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上述不予退还谈判保证金的情况给采购代理机构造成损失的，还要承担赔偿责任。</w:t>
      </w:r>
    </w:p>
    <w:p w:rsidR="002141A1" w:rsidRDefault="00245951">
      <w:pPr>
        <w:pStyle w:val="1c"/>
        <w:spacing w:line="360" w:lineRule="auto"/>
        <w:ind w:firstLineChars="0" w:firstLine="0"/>
        <w:rPr>
          <w:rFonts w:ascii="仿宋" w:eastAsia="仿宋" w:hAnsi="仿宋" w:cs="仿宋"/>
          <w:b/>
          <w:bCs/>
          <w:color w:val="000000" w:themeColor="text1"/>
          <w:sz w:val="24"/>
          <w:szCs w:val="24"/>
        </w:rPr>
      </w:pPr>
      <w:r>
        <w:rPr>
          <w:rFonts w:ascii="仿宋" w:eastAsia="仿宋" w:hAnsi="仿宋" w:cs="仿宋" w:hint="eastAsia"/>
          <w:b/>
          <w:bCs/>
          <w:color w:val="000000" w:themeColor="text1"/>
          <w:sz w:val="24"/>
          <w:szCs w:val="24"/>
        </w:rPr>
        <w:t>16.响应文件的有效期</w:t>
      </w:r>
    </w:p>
    <w:p w:rsidR="002141A1" w:rsidRDefault="00245951">
      <w:pPr>
        <w:pStyle w:val="1c"/>
        <w:spacing w:line="360" w:lineRule="auto"/>
        <w:ind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16.1本项目响应文件的有效期详见供应商须知前附表第14条。有效期不足将导致其响应无效。响应截止时间后，供应商在响应有效期内不得撤销响应文件。</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 xml:space="preserve">16.2特殊情况下采购代理机构可于响应有效期满之前书面要求供应商同意延长有效期，供应商应在采购代理机构规定的期限内以书面形式予以答复，供应商答复不明确或者逾期未答复的，均视为拒绝上述要求。供应商拒绝上述要求的，其响应保证金可按规定予以退还。对于接受该要求的供应商，既不要求也不允许其修改响应文件，但将要求其相应延长响应保证金有效期，有关退还和不予退还响应保证金的规定在响应有效期延长期内继续有效。同意响应有效期延长的，供应商自行承担由此产生的费用；同意响应有效期延长的供应商不足三家的，予以废标。不同意延长响应有效期的，响应有效期满自动失效。 </w:t>
      </w:r>
    </w:p>
    <w:p w:rsidR="002141A1" w:rsidRDefault="00245951">
      <w:pPr>
        <w:pStyle w:val="1c"/>
        <w:spacing w:line="360" w:lineRule="auto"/>
        <w:ind w:firstLineChars="0" w:firstLine="0"/>
        <w:rPr>
          <w:rFonts w:ascii="仿宋" w:eastAsia="仿宋" w:hAnsi="仿宋" w:cs="仿宋"/>
          <w:b/>
          <w:bCs/>
          <w:color w:val="000000" w:themeColor="text1"/>
          <w:sz w:val="24"/>
          <w:szCs w:val="24"/>
        </w:rPr>
      </w:pPr>
      <w:r>
        <w:rPr>
          <w:rFonts w:ascii="仿宋" w:eastAsia="仿宋" w:hAnsi="仿宋" w:cs="仿宋" w:hint="eastAsia"/>
          <w:b/>
          <w:bCs/>
          <w:color w:val="000000" w:themeColor="text1"/>
          <w:sz w:val="24"/>
          <w:szCs w:val="24"/>
        </w:rPr>
        <w:t>17.响应文件的签署及其他规定</w:t>
      </w:r>
    </w:p>
    <w:p w:rsidR="002141A1" w:rsidRDefault="00245951">
      <w:pPr>
        <w:pStyle w:val="1c"/>
        <w:spacing w:line="360" w:lineRule="auto"/>
        <w:ind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17.1组成响应文件的各项文件均应遵守本条规定。</w:t>
      </w:r>
    </w:p>
    <w:p w:rsidR="002141A1" w:rsidRDefault="00245951">
      <w:pPr>
        <w:pStyle w:val="1c"/>
        <w:spacing w:line="360" w:lineRule="auto"/>
        <w:ind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17.2响应文件签署要求如下：</w:t>
      </w:r>
    </w:p>
    <w:p w:rsidR="002141A1" w:rsidRDefault="00245951">
      <w:pPr>
        <w:pStyle w:val="1c"/>
        <w:numPr>
          <w:ilvl w:val="0"/>
          <w:numId w:val="3"/>
        </w:numPr>
        <w:spacing w:line="360" w:lineRule="auto"/>
        <w:ind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响应文件所使用的印章必须为单位公章，且与供应商单位名称完全一致，不能以其它业务章或附属机构印章代替，否则视为无效响应文件；</w:t>
      </w:r>
    </w:p>
    <w:p w:rsidR="002141A1" w:rsidRDefault="00245951">
      <w:pPr>
        <w:pStyle w:val="1c"/>
        <w:spacing w:line="360" w:lineRule="auto"/>
        <w:ind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（2）响应文件如有改动，必须在改动之处加盖单位公章或响应代表签字（或盖名章）摁手印；</w:t>
      </w:r>
    </w:p>
    <w:p w:rsidR="002141A1" w:rsidRDefault="00245951">
      <w:pPr>
        <w:pStyle w:val="1c"/>
        <w:spacing w:line="360" w:lineRule="auto"/>
        <w:ind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17.3供应商应按照竞争性谈判文件第五章中提供的“响应文件内容和格式”编制响应文件，如自有格式并按其格式编制的响应文件，其内容必须包含“响应文件内容和格式”中所有的实质性内容并受其约束。</w:t>
      </w:r>
    </w:p>
    <w:p w:rsidR="002141A1" w:rsidRDefault="00245951">
      <w:pPr>
        <w:pStyle w:val="1c"/>
        <w:spacing w:line="360" w:lineRule="auto"/>
        <w:ind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17.4正本、副本必须打印装订，响应文件的正本须经法人代表/负责人或授权代表在规定处签字，并在规定处加盖公章，副本可以用正本的完整复印件，并在封面标明“正本”、“副本”字样。正本与副本如有不一致，则以正本为准。响应文件正本所加盖的供应商公章必须为鲜章，响应文件正本每页须经响应代表或法人签字，否则响应无效。</w:t>
      </w:r>
    </w:p>
    <w:p w:rsidR="002141A1" w:rsidRDefault="00245951">
      <w:pPr>
        <w:pStyle w:val="1c"/>
        <w:spacing w:line="360" w:lineRule="auto"/>
        <w:ind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17.5因响应文件字迹潦草或表达不清所引起的不利后果由供应商承担。</w:t>
      </w:r>
    </w:p>
    <w:p w:rsidR="002141A1" w:rsidRDefault="00245951">
      <w:pPr>
        <w:spacing w:line="360" w:lineRule="auto"/>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18.响应文件的密封和递交</w:t>
      </w:r>
    </w:p>
    <w:p w:rsidR="002141A1" w:rsidRDefault="00245951">
      <w:pPr>
        <w:spacing w:line="360" w:lineRule="auto"/>
        <w:ind w:firstLineChars="200" w:firstLine="480"/>
        <w:rPr>
          <w:rFonts w:ascii="仿宋" w:eastAsia="仿宋" w:hAnsi="仿宋" w:cs="仿宋"/>
          <w:b/>
          <w:bCs/>
          <w:color w:val="000000" w:themeColor="text1"/>
          <w:sz w:val="24"/>
          <w:szCs w:val="24"/>
        </w:rPr>
      </w:pPr>
      <w:r>
        <w:rPr>
          <w:rFonts w:ascii="仿宋" w:eastAsia="仿宋" w:hAnsi="仿宋" w:cs="仿宋" w:hint="eastAsia"/>
          <w:bCs/>
          <w:color w:val="000000" w:themeColor="text1"/>
          <w:sz w:val="24"/>
          <w:szCs w:val="24"/>
        </w:rPr>
        <w:t>18.1响应文件的密封</w:t>
      </w:r>
    </w:p>
    <w:p w:rsidR="002141A1" w:rsidRDefault="00245951">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szCs w:val="24"/>
        </w:rPr>
        <w:t>供应商须提供密封的响应文件正本及全部副本（正本一包，全部副本一包）、单独密封的电子版响应文件、单独密封的报价一览表（内含的内容见须知前附表）。</w:t>
      </w:r>
      <w:r>
        <w:rPr>
          <w:rFonts w:ascii="仿宋" w:eastAsia="仿宋" w:hAnsi="仿宋" w:cs="仿宋" w:hint="eastAsia"/>
          <w:color w:val="000000" w:themeColor="text1"/>
          <w:sz w:val="24"/>
        </w:rPr>
        <w:t>响应文件须密封并在封套的封口处加盖供应商单位公章并经法人代表签字。</w:t>
      </w:r>
      <w:r>
        <w:rPr>
          <w:rFonts w:ascii="仿宋" w:eastAsia="仿宋" w:hAnsi="仿宋" w:cs="仿宋" w:hint="eastAsia"/>
          <w:color w:val="000000" w:themeColor="text1"/>
          <w:sz w:val="24"/>
          <w:szCs w:val="24"/>
        </w:rPr>
        <w:t>响应文件封套上标示“供应商须知前附表”所规定的内容，</w:t>
      </w:r>
      <w:r>
        <w:rPr>
          <w:rFonts w:ascii="仿宋" w:eastAsia="仿宋" w:hAnsi="仿宋" w:cs="仿宋" w:hint="eastAsia"/>
          <w:color w:val="000000" w:themeColor="text1"/>
          <w:sz w:val="24"/>
        </w:rPr>
        <w:t>封套上应清楚地标记“正本”、“副本”、“</w:t>
      </w:r>
      <w:r>
        <w:rPr>
          <w:rFonts w:ascii="仿宋" w:eastAsia="仿宋" w:hAnsi="仿宋" w:cs="仿宋" w:hint="eastAsia"/>
          <w:color w:val="000000" w:themeColor="text1"/>
          <w:sz w:val="24"/>
          <w:szCs w:val="24"/>
        </w:rPr>
        <w:t>电子版响应文件</w:t>
      </w:r>
      <w:r>
        <w:rPr>
          <w:rFonts w:ascii="仿宋" w:eastAsia="仿宋" w:hAnsi="仿宋" w:cs="仿宋" w:hint="eastAsia"/>
          <w:color w:val="000000" w:themeColor="text1"/>
          <w:sz w:val="24"/>
        </w:rPr>
        <w:t>”或“</w:t>
      </w:r>
      <w:r>
        <w:rPr>
          <w:rFonts w:ascii="仿宋" w:eastAsia="仿宋" w:hAnsi="仿宋" w:cs="仿宋" w:hint="eastAsia"/>
          <w:color w:val="000000" w:themeColor="text1"/>
          <w:sz w:val="24"/>
          <w:szCs w:val="24"/>
        </w:rPr>
        <w:t>报价一览表</w:t>
      </w:r>
      <w:r>
        <w:rPr>
          <w:rFonts w:ascii="仿宋" w:eastAsia="仿宋" w:hAnsi="仿宋" w:cs="仿宋" w:hint="eastAsia"/>
          <w:color w:val="000000" w:themeColor="text1"/>
          <w:sz w:val="24"/>
        </w:rPr>
        <w:t>”字样。</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18.2响应文件的递交方式</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18.2.1供应商应将响应文件按照本须知正文第18.1条的规定进行密封和标记后，按第一章/采购邀请注明的递交响应文件地址送至采购代理机构，不接受邮寄或传真的响应文件。如果未按上述规定进行密封和标记，或者在第一章/响应邀请中所规定的响应截止时间后送达，采购人、采购代理机构不予接收其任何文件。</w:t>
      </w:r>
    </w:p>
    <w:p w:rsidR="002141A1" w:rsidRDefault="00245951">
      <w:pPr>
        <w:spacing w:line="360" w:lineRule="auto"/>
        <w:ind w:firstLineChars="200" w:firstLine="440"/>
        <w:rPr>
          <w:rFonts w:ascii="仿宋" w:eastAsia="仿宋" w:hAnsi="仿宋" w:cs="仿宋"/>
          <w:sz w:val="22"/>
          <w:szCs w:val="21"/>
        </w:rPr>
      </w:pPr>
      <w:bookmarkStart w:id="33" w:name="_Toc1660489"/>
      <w:r>
        <w:rPr>
          <w:rFonts w:ascii="仿宋" w:eastAsia="仿宋" w:hAnsi="仿宋" w:cs="仿宋" w:hint="eastAsia"/>
          <w:sz w:val="22"/>
          <w:szCs w:val="21"/>
        </w:rPr>
        <w:t>18.2.2 截至谈判截止时间，参加谈判的供应商（以递交响应文件家数为准）不足法定家数的，予以采购失败，响应文件原封退还给供应商；</w:t>
      </w:r>
      <w:bookmarkEnd w:id="33"/>
    </w:p>
    <w:p w:rsidR="002141A1" w:rsidRDefault="00245951">
      <w:pPr>
        <w:spacing w:line="360" w:lineRule="auto"/>
        <w:ind w:firstLineChars="200" w:firstLine="440"/>
        <w:rPr>
          <w:rFonts w:ascii="仿宋" w:eastAsia="仿宋" w:hAnsi="仿宋" w:cs="仿宋"/>
          <w:sz w:val="22"/>
          <w:szCs w:val="21"/>
        </w:rPr>
      </w:pPr>
      <w:bookmarkStart w:id="34" w:name="_Toc1660490"/>
      <w:r>
        <w:rPr>
          <w:rFonts w:ascii="仿宋" w:eastAsia="仿宋" w:hAnsi="仿宋" w:cs="仿宋" w:hint="eastAsia"/>
          <w:sz w:val="22"/>
          <w:szCs w:val="21"/>
        </w:rPr>
        <w:t>18.2.3参加响应供应商数量满足法定家数的，同一时间予以开标，开标后，响应文件一律不予退还。</w:t>
      </w:r>
      <w:bookmarkEnd w:id="34"/>
    </w:p>
    <w:p w:rsidR="002141A1" w:rsidRDefault="00245951">
      <w:pPr>
        <w:pStyle w:val="1c"/>
        <w:spacing w:line="360" w:lineRule="auto"/>
        <w:ind w:firstLineChars="0" w:firstLine="0"/>
        <w:rPr>
          <w:rFonts w:ascii="仿宋" w:eastAsia="仿宋" w:hAnsi="仿宋" w:cs="仿宋"/>
          <w:b/>
          <w:bCs/>
          <w:color w:val="000000" w:themeColor="text1"/>
          <w:sz w:val="24"/>
          <w:szCs w:val="24"/>
        </w:rPr>
      </w:pPr>
      <w:r>
        <w:rPr>
          <w:rFonts w:ascii="仿宋" w:eastAsia="仿宋" w:hAnsi="仿宋" w:cs="仿宋" w:hint="eastAsia"/>
          <w:b/>
          <w:bCs/>
          <w:color w:val="000000" w:themeColor="text1"/>
          <w:sz w:val="24"/>
          <w:szCs w:val="24"/>
        </w:rPr>
        <w:t>19.响应文件补充、修改和撤回</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19.l 供应商在响应截止时间前，可以对所递交的响应文件进行补充、修改或者撤回，并书面通知采购人或者采购代理机构。补充、修改的内容应当按照竞争性谈判文件要求签署、盖章、密封后，作为响应文件的组成部分。</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19.2 响应文件的修改文件应按第18条规定密封和递交，还须注明“修改响应文件”和“在响应文件提交截止时间前不得开启”字样。修改文件须在响应截止时间前送达规定的响应地点。上述补充或修改若涉及响应报价，必须注明“最终唯一报价”字样，否则将视为有选择的报价。</w:t>
      </w:r>
    </w:p>
    <w:p w:rsidR="002141A1" w:rsidRDefault="00245951">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19.3 供应商不得在响应截止时间以后修改或/和撤回响应文件。</w:t>
      </w:r>
    </w:p>
    <w:p w:rsidR="002141A1" w:rsidRDefault="00245951">
      <w:pPr>
        <w:spacing w:line="360" w:lineRule="auto"/>
        <w:rPr>
          <w:rFonts w:ascii="仿宋" w:eastAsia="仿宋" w:hAnsi="仿宋" w:cs="仿宋"/>
          <w:bCs/>
          <w:color w:val="000000" w:themeColor="text1"/>
          <w:sz w:val="24"/>
          <w:szCs w:val="24"/>
        </w:rPr>
      </w:pPr>
      <w:r>
        <w:rPr>
          <w:rFonts w:ascii="仿宋" w:eastAsia="仿宋" w:hAnsi="仿宋" w:cs="仿宋" w:hint="eastAsia"/>
          <w:b/>
          <w:bCs/>
          <w:color w:val="000000" w:themeColor="text1"/>
          <w:sz w:val="24"/>
          <w:szCs w:val="24"/>
        </w:rPr>
        <w:t>20.供应商注意事项</w:t>
      </w:r>
    </w:p>
    <w:p w:rsidR="002141A1" w:rsidRDefault="00245951">
      <w:pPr>
        <w:pStyle w:val="1c"/>
        <w:spacing w:line="360" w:lineRule="auto"/>
        <w:ind w:firstLine="482"/>
        <w:rPr>
          <w:rFonts w:ascii="仿宋" w:eastAsia="仿宋" w:hAnsi="仿宋" w:cs="仿宋"/>
          <w:b/>
          <w:bCs/>
          <w:color w:val="000000" w:themeColor="text1"/>
          <w:sz w:val="24"/>
          <w:szCs w:val="24"/>
        </w:rPr>
      </w:pPr>
      <w:r>
        <w:rPr>
          <w:rFonts w:ascii="仿宋" w:eastAsia="仿宋" w:hAnsi="仿宋" w:cs="仿宋" w:hint="eastAsia"/>
          <w:b/>
          <w:bCs/>
          <w:color w:val="000000" w:themeColor="text1"/>
          <w:sz w:val="24"/>
          <w:szCs w:val="24"/>
        </w:rPr>
        <w:t>20.1供应商有下列情形之一的,评标委员会认定为供应商串通响应，其响应无效，书面报告财政部门：</w:t>
      </w:r>
    </w:p>
    <w:p w:rsidR="002141A1" w:rsidRDefault="00245951">
      <w:pPr>
        <w:pStyle w:val="1c"/>
        <w:spacing w:line="360" w:lineRule="auto"/>
        <w:ind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（1）不同供应商的响应文件由同一单位或者个人编制；</w:t>
      </w:r>
    </w:p>
    <w:p w:rsidR="002141A1" w:rsidRDefault="00245951">
      <w:pPr>
        <w:pStyle w:val="1c"/>
        <w:spacing w:line="360" w:lineRule="auto"/>
        <w:ind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（2）不同供应商委托同一单位或者个人办理响应事宜；</w:t>
      </w:r>
    </w:p>
    <w:p w:rsidR="002141A1" w:rsidRDefault="00245951">
      <w:pPr>
        <w:pStyle w:val="1c"/>
        <w:spacing w:line="360" w:lineRule="auto"/>
        <w:ind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（3）不同供应商的响应文件载明的项目管理成员或者联系人员为同一人；</w:t>
      </w:r>
    </w:p>
    <w:p w:rsidR="002141A1" w:rsidRDefault="00245951">
      <w:pPr>
        <w:pStyle w:val="1c"/>
        <w:spacing w:line="360" w:lineRule="auto"/>
        <w:ind w:leftChars="-337" w:left="-708" w:firstLineChars="500" w:firstLine="120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（4）不同供应商的响应文件异常一致或者响应报价呈规律性差异；</w:t>
      </w:r>
    </w:p>
    <w:p w:rsidR="002141A1" w:rsidRDefault="00245951">
      <w:pPr>
        <w:pStyle w:val="1c"/>
        <w:spacing w:line="360" w:lineRule="auto"/>
        <w:ind w:leftChars="-337" w:left="-708" w:firstLineChars="500" w:firstLine="120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（5）不同供应商的响应文件相互混装；</w:t>
      </w:r>
    </w:p>
    <w:p w:rsidR="002141A1" w:rsidRDefault="00245951">
      <w:pPr>
        <w:pStyle w:val="1c"/>
        <w:spacing w:line="360" w:lineRule="auto"/>
        <w:ind w:leftChars="-337" w:left="-708" w:firstLineChars="500" w:firstLine="120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（6）不同供应商的响应保证金从同一个单位或者个人账户转出。</w:t>
      </w:r>
    </w:p>
    <w:p w:rsidR="002141A1" w:rsidRDefault="00245951">
      <w:pPr>
        <w:pStyle w:val="1c"/>
        <w:spacing w:line="360" w:lineRule="auto"/>
        <w:ind w:leftChars="-337" w:left="-708" w:firstLineChars="500" w:firstLine="1205"/>
        <w:rPr>
          <w:rFonts w:ascii="仿宋" w:eastAsia="仿宋" w:hAnsi="仿宋" w:cs="仿宋"/>
          <w:b/>
          <w:bCs/>
          <w:color w:val="000000" w:themeColor="text1"/>
          <w:sz w:val="24"/>
        </w:rPr>
      </w:pPr>
      <w:r>
        <w:rPr>
          <w:rFonts w:ascii="仿宋" w:eastAsia="仿宋" w:hAnsi="仿宋" w:cs="仿宋" w:hint="eastAsia"/>
          <w:b/>
          <w:bCs/>
          <w:color w:val="000000" w:themeColor="text1"/>
          <w:sz w:val="24"/>
        </w:rPr>
        <w:t>20.2 供应商存在下列情形之一的，响应无效：</w:t>
      </w:r>
    </w:p>
    <w:p w:rsidR="002141A1" w:rsidRDefault="00245951">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（1）未按照竞争性谈判文件的规定提交谈判保证金的；</w:t>
      </w:r>
    </w:p>
    <w:p w:rsidR="002141A1" w:rsidRDefault="00245951">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（2）响应文件未按照竞争性谈判文件要求签署、盖章的；</w:t>
      </w:r>
    </w:p>
    <w:p w:rsidR="002141A1" w:rsidRDefault="00245951">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（3）不具备竞争性谈判文件规定的资格要求的；</w:t>
      </w:r>
    </w:p>
    <w:p w:rsidR="002141A1" w:rsidRDefault="00245951">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（4）报价超过竞争性谈判文件规定的预算金额或者最高限价的；</w:t>
      </w:r>
    </w:p>
    <w:p w:rsidR="002141A1" w:rsidRDefault="00245951">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（5）响应文件含有采购人不能接受的附加条件的；</w:t>
      </w:r>
    </w:p>
    <w:p w:rsidR="002141A1" w:rsidRDefault="00245951">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（6）法律、法规和竞争性谈判文件规定的其他无效情形。</w:t>
      </w:r>
    </w:p>
    <w:p w:rsidR="002141A1" w:rsidRDefault="00245951">
      <w:pPr>
        <w:pStyle w:val="1c"/>
        <w:spacing w:line="360" w:lineRule="auto"/>
        <w:ind w:firstLine="480"/>
        <w:rPr>
          <w:rFonts w:ascii="仿宋" w:eastAsia="仿宋" w:hAnsi="仿宋" w:cs="仿宋"/>
          <w:b/>
          <w:bCs/>
          <w:color w:val="000000" w:themeColor="text1"/>
          <w:sz w:val="24"/>
          <w:szCs w:val="24"/>
        </w:rPr>
      </w:pPr>
      <w:r>
        <w:rPr>
          <w:rFonts w:ascii="仿宋" w:eastAsia="仿宋" w:hAnsi="仿宋" w:cs="仿宋" w:hint="eastAsia"/>
          <w:color w:val="000000" w:themeColor="text1"/>
          <w:sz w:val="24"/>
          <w:szCs w:val="24"/>
        </w:rPr>
        <w:t>20.3在评标期间，供应商企图影响采购人、采购代理机构或评标委员会评审公正性的任何活动，将导致响应无效，并由其承担相应的法律责任。</w:t>
      </w:r>
    </w:p>
    <w:p w:rsidR="002141A1" w:rsidRDefault="002141A1">
      <w:pPr>
        <w:spacing w:line="360" w:lineRule="auto"/>
        <w:ind w:firstLine="561"/>
        <w:jc w:val="center"/>
        <w:rPr>
          <w:rFonts w:ascii="仿宋" w:eastAsia="仿宋" w:hAnsi="仿宋" w:cs="仿宋"/>
          <w:b/>
          <w:color w:val="000000" w:themeColor="text1"/>
          <w:sz w:val="24"/>
        </w:rPr>
      </w:pPr>
      <w:bookmarkStart w:id="35" w:name="_Toc246826112"/>
    </w:p>
    <w:p w:rsidR="002141A1" w:rsidRDefault="00245951">
      <w:pPr>
        <w:pStyle w:val="2"/>
        <w:jc w:val="center"/>
        <w:rPr>
          <w:rFonts w:ascii="仿宋" w:eastAsia="仿宋" w:hAnsi="仿宋" w:cs="仿宋"/>
          <w:sz w:val="28"/>
          <w:szCs w:val="28"/>
        </w:rPr>
      </w:pPr>
      <w:bookmarkStart w:id="36" w:name="_Toc53494404"/>
      <w:r>
        <w:rPr>
          <w:rFonts w:ascii="仿宋" w:eastAsia="仿宋" w:hAnsi="仿宋" w:cs="仿宋" w:hint="eastAsia"/>
          <w:sz w:val="28"/>
          <w:szCs w:val="28"/>
        </w:rPr>
        <w:t>四、开标与评</w:t>
      </w:r>
      <w:bookmarkEnd w:id="35"/>
      <w:r>
        <w:rPr>
          <w:rFonts w:ascii="仿宋" w:eastAsia="仿宋" w:hAnsi="仿宋" w:cs="仿宋" w:hint="eastAsia"/>
          <w:sz w:val="28"/>
          <w:szCs w:val="28"/>
        </w:rPr>
        <w:t>审</w:t>
      </w:r>
      <w:bookmarkEnd w:id="36"/>
    </w:p>
    <w:p w:rsidR="002141A1" w:rsidRDefault="002141A1">
      <w:pPr>
        <w:spacing w:line="360" w:lineRule="auto"/>
        <w:ind w:left="561"/>
        <w:rPr>
          <w:rFonts w:ascii="仿宋" w:eastAsia="仿宋" w:hAnsi="仿宋" w:cs="仿宋"/>
          <w:b/>
          <w:color w:val="000000" w:themeColor="text1"/>
          <w:sz w:val="24"/>
        </w:rPr>
      </w:pPr>
    </w:p>
    <w:p w:rsidR="002141A1" w:rsidRDefault="00245951">
      <w:pPr>
        <w:spacing w:line="360" w:lineRule="auto"/>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21.开标</w:t>
      </w:r>
    </w:p>
    <w:p w:rsidR="002141A1" w:rsidRDefault="00245951">
      <w:pPr>
        <w:spacing w:line="360" w:lineRule="auto"/>
        <w:ind w:firstLineChars="200" w:firstLine="480"/>
        <w:rPr>
          <w:rFonts w:ascii="仿宋" w:eastAsia="仿宋" w:hAnsi="仿宋" w:cs="仿宋"/>
          <w:sz w:val="24"/>
          <w:szCs w:val="22"/>
        </w:rPr>
      </w:pPr>
      <w:bookmarkStart w:id="37" w:name="_Toc1660491"/>
      <w:r>
        <w:rPr>
          <w:rFonts w:ascii="仿宋" w:eastAsia="仿宋" w:hAnsi="仿宋" w:cs="仿宋" w:hint="eastAsia"/>
          <w:sz w:val="24"/>
          <w:szCs w:val="22"/>
        </w:rPr>
        <w:t>21.1采购代理机构按照相关规定，在竞争性谈判文件确定的时间、地点主持开标，并邀请供应商代表参加,供应商响应代表须携带个人身份证（或其他有效证件）复印件和授权委托书亲自出席开标会并确认开标情况。如果不参加开标的，则视同该供应商承认开标记录，且不得事后对开标记录提出任何异议，否则，其响应将作无效响应论处。</w:t>
      </w:r>
      <w:bookmarkEnd w:id="37"/>
    </w:p>
    <w:p w:rsidR="002141A1" w:rsidRDefault="00245951">
      <w:pPr>
        <w:spacing w:line="360" w:lineRule="auto"/>
        <w:ind w:firstLineChars="200" w:firstLine="480"/>
        <w:rPr>
          <w:rFonts w:ascii="仿宋" w:eastAsia="仿宋" w:hAnsi="仿宋" w:cs="仿宋"/>
          <w:sz w:val="24"/>
          <w:szCs w:val="22"/>
        </w:rPr>
      </w:pPr>
      <w:bookmarkStart w:id="38" w:name="_Toc1660492"/>
      <w:r>
        <w:rPr>
          <w:rFonts w:ascii="仿宋" w:eastAsia="仿宋" w:hAnsi="仿宋" w:cs="仿宋" w:hint="eastAsia"/>
          <w:sz w:val="24"/>
          <w:szCs w:val="22"/>
        </w:rPr>
        <w:t>21.2开标时按规定查验纸质响应文件密封情况。对密封等情形确认后响应文件当众拆封。</w:t>
      </w:r>
      <w:bookmarkEnd w:id="38"/>
    </w:p>
    <w:p w:rsidR="002141A1" w:rsidRDefault="00245951">
      <w:pPr>
        <w:spacing w:line="360" w:lineRule="auto"/>
        <w:ind w:firstLineChars="200" w:firstLine="480"/>
        <w:rPr>
          <w:rFonts w:ascii="仿宋" w:eastAsia="仿宋" w:hAnsi="仿宋" w:cs="仿宋"/>
          <w:sz w:val="24"/>
          <w:szCs w:val="22"/>
        </w:rPr>
      </w:pPr>
      <w:bookmarkStart w:id="39" w:name="_Toc1660493"/>
      <w:r>
        <w:rPr>
          <w:rFonts w:ascii="仿宋" w:eastAsia="仿宋" w:hAnsi="仿宋" w:cs="仿宋" w:hint="eastAsia"/>
          <w:sz w:val="24"/>
          <w:szCs w:val="22"/>
        </w:rPr>
        <w:t>21.3 评审小组按照竞争性谈判文件的要求，对供应商提供的资格审查文件进行审查。供应商的资格审查一般包括有效的营业执照、良好的商业信誉和健全的财务会计制度、依法纳税及社保资金的良好记录等（详见资格性审查表）。资格审查应按照竞争性谈判文件要求，以确认承诺、现场查询等方式进行。</w:t>
      </w:r>
      <w:bookmarkEnd w:id="39"/>
    </w:p>
    <w:p w:rsidR="002141A1" w:rsidRDefault="00245951">
      <w:pPr>
        <w:spacing w:line="360" w:lineRule="auto"/>
        <w:ind w:firstLineChars="200" w:firstLine="480"/>
        <w:rPr>
          <w:rFonts w:ascii="仿宋" w:eastAsia="仿宋" w:hAnsi="仿宋" w:cs="仿宋"/>
          <w:sz w:val="24"/>
          <w:szCs w:val="22"/>
        </w:rPr>
      </w:pPr>
      <w:r>
        <w:rPr>
          <w:rFonts w:ascii="仿宋" w:eastAsia="仿宋" w:hAnsi="仿宋" w:cs="仿宋" w:hint="eastAsia"/>
          <w:sz w:val="24"/>
          <w:szCs w:val="22"/>
        </w:rPr>
        <w:t>21.4 审查合格供应商进行谈判提交最终报价。</w:t>
      </w:r>
    </w:p>
    <w:p w:rsidR="002141A1" w:rsidRDefault="00245951">
      <w:pPr>
        <w:spacing w:line="360" w:lineRule="auto"/>
        <w:ind w:firstLineChars="200" w:firstLine="480"/>
        <w:rPr>
          <w:rFonts w:ascii="仿宋" w:eastAsia="仿宋" w:hAnsi="仿宋" w:cs="仿宋"/>
          <w:sz w:val="24"/>
          <w:szCs w:val="22"/>
        </w:rPr>
      </w:pPr>
      <w:r>
        <w:rPr>
          <w:rFonts w:ascii="仿宋" w:eastAsia="仿宋" w:hAnsi="仿宋" w:cs="仿宋" w:hint="eastAsia"/>
          <w:sz w:val="24"/>
          <w:szCs w:val="22"/>
        </w:rPr>
        <w:t>21.5唱标环节由评审工作人员当众宣读供应商名称、响应报价等“报价一览表”所载明的部分内容及最终报价。供应商若有报价和优惠未被唱出，或对开标过程、开标记录有异议，以及认为相关人员有需要回避情形的，应及时声明。</w:t>
      </w:r>
    </w:p>
    <w:p w:rsidR="002141A1" w:rsidRDefault="00245951">
      <w:pPr>
        <w:spacing w:line="360" w:lineRule="auto"/>
        <w:ind w:firstLineChars="200" w:firstLine="480"/>
        <w:rPr>
          <w:rFonts w:ascii="仿宋" w:eastAsia="仿宋" w:hAnsi="仿宋" w:cs="仿宋"/>
          <w:bCs/>
          <w:color w:val="000000" w:themeColor="text1"/>
          <w:szCs w:val="24"/>
        </w:rPr>
      </w:pPr>
      <w:r>
        <w:rPr>
          <w:rFonts w:ascii="仿宋" w:eastAsia="仿宋" w:hAnsi="仿宋" w:cs="仿宋" w:hint="eastAsia"/>
          <w:sz w:val="24"/>
          <w:szCs w:val="22"/>
        </w:rPr>
        <w:t>21.6评审工作人员做开标记录，并在开标后要求供应商响应代表签字确认。供应商未参加开标的，视同认可开标结果。</w:t>
      </w:r>
    </w:p>
    <w:p w:rsidR="002141A1" w:rsidRDefault="00245951">
      <w:pPr>
        <w:rPr>
          <w:rFonts w:ascii="仿宋" w:eastAsia="仿宋" w:hAnsi="仿宋" w:cs="仿宋"/>
          <w:sz w:val="24"/>
          <w:szCs w:val="22"/>
        </w:rPr>
      </w:pPr>
      <w:bookmarkStart w:id="40" w:name="_Toc1660494"/>
      <w:bookmarkStart w:id="41" w:name="_Toc328815997"/>
      <w:r>
        <w:rPr>
          <w:rFonts w:ascii="仿宋" w:eastAsia="仿宋" w:hAnsi="仿宋" w:cs="仿宋" w:hint="eastAsia"/>
          <w:sz w:val="24"/>
          <w:szCs w:val="22"/>
        </w:rPr>
        <w:t>22.评审</w:t>
      </w:r>
      <w:bookmarkEnd w:id="40"/>
    </w:p>
    <w:p w:rsidR="002141A1" w:rsidRDefault="00245951">
      <w:pPr>
        <w:spacing w:line="360" w:lineRule="auto"/>
        <w:ind w:firstLineChars="200"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22.1 评审步骤与要求</w:t>
      </w:r>
    </w:p>
    <w:p w:rsidR="002141A1" w:rsidRDefault="00245951">
      <w:pPr>
        <w:pStyle w:val="1"/>
        <w:numPr>
          <w:ilvl w:val="0"/>
          <w:numId w:val="0"/>
        </w:numPr>
        <w:tabs>
          <w:tab w:val="clear" w:pos="709"/>
        </w:tabs>
        <w:spacing w:line="360" w:lineRule="auto"/>
        <w:ind w:firstLineChars="200"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22.1.1 组建谈判小组</w:t>
      </w:r>
    </w:p>
    <w:p w:rsidR="002141A1" w:rsidRDefault="00245951">
      <w:pPr>
        <w:spacing w:line="360" w:lineRule="auto"/>
        <w:ind w:firstLineChars="200"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22.1.1.1代理机构根据有关法律法规和本竞争性谈判文件的规定，结合本谈判项目的特点组建谈判小组，对具备实质性响应的响应文件进行评估和比较。谈判小组由三人以上单数组成，其中评审专家人数不少于谈判小组成员总数的三分之二。</w:t>
      </w:r>
    </w:p>
    <w:p w:rsidR="002141A1" w:rsidRDefault="00245951">
      <w:pPr>
        <w:spacing w:line="360" w:lineRule="auto"/>
        <w:ind w:firstLineChars="200"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22.1.1.2采购人或代理机构就竞争性谈判文件征询过意见的专家,不作为评审专家参加评审，采购人代表不能以专家身份参与评审，代理机构工作人员不得参加评审。</w:t>
      </w:r>
    </w:p>
    <w:p w:rsidR="002141A1" w:rsidRDefault="00245951">
      <w:pPr>
        <w:spacing w:line="360" w:lineRule="auto"/>
        <w:ind w:firstLineChars="200"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22.1.1.3评审专家应当从政府采购评审专家库内相关专业的专家名单中随机抽取。技术复杂、专业性强的采购项目，经主管预算单位同意，可以自行选定评审专家。技术复杂、专业性强的采购项目，评审专家中应当包含1名法律专家。</w:t>
      </w:r>
    </w:p>
    <w:p w:rsidR="002141A1" w:rsidRDefault="00245951">
      <w:pPr>
        <w:spacing w:line="360" w:lineRule="auto"/>
        <w:ind w:firstLineChars="200"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22.2 谈判准备与初步评审</w:t>
      </w:r>
    </w:p>
    <w:p w:rsidR="002141A1" w:rsidRDefault="00245951">
      <w:pPr>
        <w:spacing w:line="360" w:lineRule="auto"/>
        <w:ind w:firstLineChars="200"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22.2.1 响应截止时间后，谈判小组将审查响应文件是否符合竞争性谈判文件的基本要求：内容是否完整、资格证明文件是否齐全、有无计算错误、文件签署是否齐全。</w:t>
      </w:r>
    </w:p>
    <w:p w:rsidR="002141A1" w:rsidRDefault="00245951">
      <w:pPr>
        <w:spacing w:line="360" w:lineRule="auto"/>
        <w:ind w:firstLineChars="200"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22.2.2谈判小组对下列情况进行审查，以判断参与谈判供应商是否实质响应了谈判文件：</w:t>
      </w:r>
    </w:p>
    <w:p w:rsidR="002141A1" w:rsidRDefault="00245951">
      <w:pPr>
        <w:spacing w:line="360" w:lineRule="auto"/>
        <w:ind w:firstLineChars="200"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（1） 谈判供应商资质条件是否响应谈判文件的要求；</w:t>
      </w:r>
    </w:p>
    <w:p w:rsidR="002141A1" w:rsidRDefault="00245951">
      <w:pPr>
        <w:spacing w:line="360" w:lineRule="auto"/>
        <w:ind w:firstLineChars="200"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（2） 谈判供应商在响应文件中提交的商务和技术文件是否响应谈判文件的要求；</w:t>
      </w:r>
    </w:p>
    <w:p w:rsidR="002141A1" w:rsidRDefault="00245951">
      <w:pPr>
        <w:spacing w:line="360" w:lineRule="auto"/>
        <w:ind w:firstLineChars="200"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（3） 谈判供应商自行编写的技术文件是否合理可行；</w:t>
      </w:r>
    </w:p>
    <w:p w:rsidR="002141A1" w:rsidRDefault="00245951">
      <w:pPr>
        <w:spacing w:line="360" w:lineRule="auto"/>
        <w:ind w:firstLineChars="200"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（4） 谈判供应商是否具备良好的财务状况和偿付能力；</w:t>
      </w:r>
    </w:p>
    <w:p w:rsidR="002141A1" w:rsidRDefault="00245951">
      <w:pPr>
        <w:spacing w:line="360" w:lineRule="auto"/>
        <w:ind w:firstLineChars="200"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（5） 所报价格是否合理。</w:t>
      </w:r>
    </w:p>
    <w:p w:rsidR="002141A1" w:rsidRDefault="00245951">
      <w:pPr>
        <w:spacing w:line="360" w:lineRule="auto"/>
        <w:ind w:firstLineChars="200"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22.2.3 实质上响应的响应是指与竞争性谈判文件的主要条款、条件和规格相符，没有重大偏离或保留。</w:t>
      </w:r>
    </w:p>
    <w:p w:rsidR="002141A1" w:rsidRDefault="00245951">
      <w:pPr>
        <w:spacing w:line="360" w:lineRule="auto"/>
        <w:ind w:firstLineChars="200"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1）重大偏离或保留系指响应产品的质量、数量和计划工期限等明显不能满足竞争性谈判文件的要求，或者实质上与竞争性谈判文件不一致，而且限制了采购人的权利或供应商的义务，纠正这些偏离或保留将对其他实质上响应要求的供应商的竞争地位产生不公正的影响。包括但不限于：</w:t>
      </w:r>
    </w:p>
    <w:p w:rsidR="002141A1" w:rsidRDefault="00245951">
      <w:pPr>
        <w:spacing w:line="360" w:lineRule="auto"/>
        <w:ind w:firstLineChars="200"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1）应当交纳响应保证金的供应商未提交响应保证金或金额不足的；</w:t>
      </w:r>
    </w:p>
    <w:p w:rsidR="002141A1" w:rsidRDefault="00245951">
      <w:pPr>
        <w:spacing w:line="360" w:lineRule="auto"/>
        <w:ind w:firstLineChars="200"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2）资格证明文件不全或无效的；</w:t>
      </w:r>
    </w:p>
    <w:p w:rsidR="002141A1" w:rsidRDefault="00245951">
      <w:pPr>
        <w:spacing w:line="360" w:lineRule="auto"/>
        <w:ind w:firstLineChars="200"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3）响应文件未按竞争性谈判文件的规定签署、盖章的；</w:t>
      </w:r>
    </w:p>
    <w:p w:rsidR="002141A1" w:rsidRDefault="00245951">
      <w:pPr>
        <w:spacing w:line="360" w:lineRule="auto"/>
        <w:ind w:firstLineChars="200"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4）响应有效期不足的；</w:t>
      </w:r>
    </w:p>
    <w:p w:rsidR="002141A1" w:rsidRDefault="00245951">
      <w:pPr>
        <w:spacing w:line="360" w:lineRule="auto"/>
        <w:ind w:firstLineChars="200"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5）未按照竞争性谈判文件规定报价的；</w:t>
      </w:r>
    </w:p>
    <w:p w:rsidR="002141A1" w:rsidRDefault="00245951">
      <w:pPr>
        <w:spacing w:line="360" w:lineRule="auto"/>
        <w:ind w:firstLineChars="200"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6）不符合竞争性谈判文件有关分包、转包规定的；</w:t>
      </w:r>
    </w:p>
    <w:p w:rsidR="002141A1" w:rsidRDefault="00245951">
      <w:pPr>
        <w:spacing w:line="360" w:lineRule="auto"/>
        <w:ind w:firstLineChars="200"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7）响应文件附有采购人不能接受的条件；</w:t>
      </w:r>
    </w:p>
    <w:p w:rsidR="002141A1" w:rsidRDefault="00245951">
      <w:pPr>
        <w:spacing w:line="360" w:lineRule="auto"/>
        <w:ind w:firstLineChars="200"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8）不符合竞争性谈判文件中规定的其他实质性要求。</w:t>
      </w:r>
    </w:p>
    <w:p w:rsidR="002141A1" w:rsidRDefault="00245951">
      <w:pPr>
        <w:spacing w:line="360" w:lineRule="auto"/>
        <w:ind w:firstLineChars="200"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（2）重大偏离不允许在响应截止时间后修正，但谈判小组将允许修正响应中不构成重大偏离的地方，这些修正不会对其他实质上响应竞争性谈判文件要求的供应商的竞争地位产生不公正的影响。</w:t>
      </w:r>
    </w:p>
    <w:p w:rsidR="002141A1" w:rsidRDefault="00245951">
      <w:pPr>
        <w:spacing w:line="360" w:lineRule="auto"/>
        <w:ind w:firstLineChars="200"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（3）如果响应文件实质上没有响应竞争性谈判文件的要求，谈判小组将予以拒绝，供应商不得再对响应文件进行任何修正从而使其响应成为实质上响应的响应。</w:t>
      </w:r>
    </w:p>
    <w:p w:rsidR="002141A1" w:rsidRDefault="00245951">
      <w:pPr>
        <w:spacing w:line="360" w:lineRule="auto"/>
        <w:ind w:firstLineChars="200"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22.2.4响应文件的细微偏差是指在实质上响应竞争性谈判文件要求，但在个别地方存在漏项或者提供了不完整的技术信息和数据等情况，并且补正这些遗漏或者不完整不会对其他供应商造成不公平的结果。细微偏差不影响响应文件的有效性。</w:t>
      </w:r>
    </w:p>
    <w:p w:rsidR="002141A1" w:rsidRDefault="00245951">
      <w:pPr>
        <w:spacing w:line="360" w:lineRule="auto"/>
        <w:ind w:firstLineChars="200"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22.3响应的澄清</w:t>
      </w:r>
    </w:p>
    <w:p w:rsidR="002141A1" w:rsidRDefault="00245951">
      <w:pPr>
        <w:spacing w:line="360" w:lineRule="auto"/>
        <w:ind w:firstLineChars="200"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22.3.1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并由谈判小组专家签字。供应商的澄清、说明或者更正应当由响应代表签字或者加盖公章。响应代表非法定代表人/主要负责人的，应当附法定代表人/主要负责人授权书。供应商为自然人的，应当由本人签字并附身份证明。</w:t>
      </w:r>
    </w:p>
    <w:p w:rsidR="002141A1" w:rsidRDefault="00245951">
      <w:pPr>
        <w:spacing w:line="360" w:lineRule="auto"/>
        <w:ind w:firstLineChars="200"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22.3.2供应商必须按照谈判小组通知的内容和时间做出书面答复，该答复经响应代表签字认可，将作为响应文件内容的一部分。澄清、说明或者补正不得超出响应文件的范围或者改变响应文件的实质性内容。供应商拒不按照要求对响应文件进行澄清、说明或者补正的，谈判小组可拒绝该响应。</w:t>
      </w:r>
    </w:p>
    <w:p w:rsidR="002141A1" w:rsidRDefault="00245951">
      <w:pPr>
        <w:spacing w:line="360" w:lineRule="auto"/>
        <w:ind w:firstLineChars="200"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22.3.3如谈判小组一致认为某个供应商的报价与各供应商报价的平均报价价差较大，存在明显不合理，有低于成本价或降低质量、不能诚信履行的可能，影响公平竞争时，谈判小组有权决定是否通知供应商限期进行书面解释或提供相关证明材料。若已要求，而该供应商在规定期限内未做出解释、作出的解释不合理或不能提供证明材料的，谈判小组可拒绝该响应。</w:t>
      </w:r>
    </w:p>
    <w:p w:rsidR="002141A1" w:rsidRDefault="00245951">
      <w:pPr>
        <w:spacing w:line="360" w:lineRule="auto"/>
        <w:ind w:firstLineChars="200"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22.4对响应文件的详细评审</w:t>
      </w:r>
    </w:p>
    <w:p w:rsidR="002141A1" w:rsidRDefault="00245951">
      <w:pPr>
        <w:spacing w:line="360" w:lineRule="auto"/>
        <w:ind w:firstLineChars="200"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22.4.1谈判小组所有成员应当集中与单一供应商分别进行谈判，并给予所有参加谈判的供应商平等的谈判机会。</w:t>
      </w:r>
    </w:p>
    <w:p w:rsidR="002141A1" w:rsidRDefault="00245951">
      <w:pPr>
        <w:spacing w:line="360" w:lineRule="auto"/>
        <w:ind w:firstLineChars="200"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22.4.2谈判内容包括商务文件和服务要求的响应情况、所报价格等以及谈判小组认为存在偏离或有必要明确的其它问题。谈判小组将对谈判内容以谈判纪要的形式作出书面记录，谈判结束后，谈判供应商代表应在谈判纪要上签字确认。谈判纪要经供应商谈判代表签字确认后生效。</w:t>
      </w:r>
    </w:p>
    <w:p w:rsidR="002141A1" w:rsidRDefault="00245951">
      <w:pPr>
        <w:spacing w:line="360" w:lineRule="auto"/>
        <w:ind w:firstLineChars="200"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22.4.3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文件的有效组成部分，如果谈判小组对谈判文件实质性内容作出变更，代理机构将书面通知所有参加谈判的谈判供应商，使每个谈判供应商均有同等机会根据修改后的谈判条件提交新的方案。供应商应当按照竞争性谈判文件的变动情况和谈判小组的要求重新提交响应文件，并由其响应代表签字或者加盖公章。由响应代表非法定代表人/主要负责人的，应当附法定代表人/主要负责人授权书。供应商为自然人的，应当由本人签字并附身份证明。</w:t>
      </w:r>
    </w:p>
    <w:p w:rsidR="002141A1" w:rsidRDefault="00245951">
      <w:pPr>
        <w:spacing w:line="360" w:lineRule="auto"/>
        <w:ind w:firstLineChars="200"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22.4.4如果谈判中谈判小组确认需要谈判供应商就谈判中的相关问题提交澄清或补正材料，供应商应当在现场说明是否具备该材料并在谈判纪要上作出承诺。谈判供应商</w:t>
      </w:r>
      <w:bookmarkStart w:id="42" w:name="OLE_LINK15"/>
      <w:r>
        <w:rPr>
          <w:rFonts w:ascii="仿宋" w:eastAsia="仿宋" w:hAnsi="仿宋" w:cs="仿宋" w:hint="eastAsia"/>
          <w:bCs/>
          <w:color w:val="000000" w:themeColor="text1"/>
          <w:sz w:val="24"/>
          <w:szCs w:val="24"/>
        </w:rPr>
        <w:t>须应按照谈判小组的时限及其它相关要求送达澄清或补正材料，并由其响应代表签字或者加盖公章。若谈判供应商未按要求提交澄清或补正材料，视为谈判供应商放弃成交。</w:t>
      </w:r>
      <w:bookmarkEnd w:id="42"/>
    </w:p>
    <w:p w:rsidR="002141A1" w:rsidRDefault="00245951">
      <w:pPr>
        <w:spacing w:line="360" w:lineRule="auto"/>
        <w:ind w:firstLineChars="200"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22.4.5已提交响应文件的供应商，在提交最后报价之前，可以根据谈判情况退出谈判。采购代理机构应当退还退出谈判的供应商的谈判保证金。</w:t>
      </w:r>
    </w:p>
    <w:p w:rsidR="002141A1" w:rsidRDefault="00245951">
      <w:pPr>
        <w:spacing w:line="360" w:lineRule="auto"/>
        <w:ind w:firstLineChars="200"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22.5报价</w:t>
      </w:r>
    </w:p>
    <w:p w:rsidR="002141A1" w:rsidRDefault="00245951">
      <w:pPr>
        <w:spacing w:line="360" w:lineRule="auto"/>
        <w:ind w:firstLineChars="200"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（1）谈判小组根据谈判情况、各谈判供应商的承诺及其提交的谈判补正澄清材料的情况，要求所有实质响应谈判文件的供应商进行二次报价。</w:t>
      </w:r>
    </w:p>
    <w:p w:rsidR="002141A1" w:rsidRDefault="00245951">
      <w:pPr>
        <w:spacing w:line="360" w:lineRule="auto"/>
        <w:ind w:firstLineChars="200"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（2）谈判报价经供应商谈判代表签字确认后生效。</w:t>
      </w:r>
    </w:p>
    <w:p w:rsidR="002141A1" w:rsidRDefault="00245951">
      <w:pPr>
        <w:spacing w:line="360" w:lineRule="auto"/>
        <w:ind w:firstLineChars="200"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（3）如果最低二次报价有两家（含）以上相同，谈判小组可要求所有参加谈判的供应商进行三次报价，依此类推。</w:t>
      </w:r>
    </w:p>
    <w:p w:rsidR="002141A1" w:rsidRDefault="00245951">
      <w:pPr>
        <w:spacing w:line="360" w:lineRule="auto"/>
        <w:ind w:firstLineChars="200"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22.6确定成交供应商</w:t>
      </w:r>
    </w:p>
    <w:p w:rsidR="002141A1" w:rsidRDefault="00245951">
      <w:pPr>
        <w:spacing w:line="360" w:lineRule="auto"/>
        <w:ind w:firstLineChars="200"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22.6.1谈判小组根据谈判情况确定实质性响应谈判文件要求的供应商中，按照最后报价由低到高的顺序提出3名以上成交候选人，并编写评审报告。</w:t>
      </w:r>
    </w:p>
    <w:p w:rsidR="002141A1" w:rsidRDefault="00245951">
      <w:pPr>
        <w:spacing w:line="360" w:lineRule="auto"/>
        <w:ind w:firstLineChars="200"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22.6.2 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rsidR="002141A1" w:rsidRDefault="00245951">
      <w:pPr>
        <w:spacing w:line="360" w:lineRule="auto"/>
        <w:ind w:firstLineChars="200"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22.6.3 采购人将确定排名第一的成交候选人为成交供应商并向其授予合同。排名第一的成交候选人因不可抗力或者自身原因不能履行合同，或者本文件规定应当提交响应保证金而在规定期限未能提交的，采购人可以按照财政部关于《政府采购非招标采购方式管理办法》的通知(第74号令)第二十二条第二款规定的原则确定其他供应商作为成交供应商并签订政府采购合同。</w:t>
      </w:r>
    </w:p>
    <w:p w:rsidR="002141A1" w:rsidRDefault="00245951">
      <w:pPr>
        <w:spacing w:line="360" w:lineRule="auto"/>
        <w:ind w:firstLineChars="200"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 xml:space="preserve">22.6.4 </w:t>
      </w:r>
      <w:r>
        <w:rPr>
          <w:rFonts w:ascii="仿宋" w:eastAsia="仿宋" w:hAnsi="仿宋" w:cs="仿宋" w:hint="eastAsia"/>
          <w:color w:val="000000" w:themeColor="text1"/>
          <w:kern w:val="44"/>
          <w:sz w:val="24"/>
          <w:szCs w:val="24"/>
        </w:rPr>
        <w:t>采购代理机构</w:t>
      </w:r>
      <w:r>
        <w:rPr>
          <w:rFonts w:ascii="仿宋" w:eastAsia="仿宋" w:hAnsi="仿宋" w:cs="仿宋" w:hint="eastAsia"/>
          <w:bCs/>
          <w:color w:val="000000" w:themeColor="text1"/>
          <w:sz w:val="24"/>
          <w:szCs w:val="24"/>
        </w:rPr>
        <w:t>将在评标结束后2个工作日内将评审报告送采购人。采购人自收到评审报告之日起5个工作日内，在评审报告确定的成交供应商候选人名单中按规定确定成交供应商，否则视同按评审报告推荐顺序确定排名第一的成交供应商候选人为成交供应商。采购人也可授权谈判小组按本条规定直接确定成交供应商。</w:t>
      </w:r>
    </w:p>
    <w:p w:rsidR="002141A1" w:rsidRDefault="00245951">
      <w:pPr>
        <w:spacing w:line="360" w:lineRule="auto"/>
        <w:ind w:firstLineChars="200"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22.6.5除资格性检查认定错误、价格计算错误外，采购人或者采购代理机构不得以任何理由组织重新评审。采购人、采购代理机构发现谈判小组未按照竞争性谈判文件规定的评审标准进行评审的，应当重新开展采购活动，并同时书面报告本级财政部门。</w:t>
      </w:r>
    </w:p>
    <w:p w:rsidR="002141A1" w:rsidRDefault="00245951">
      <w:pPr>
        <w:spacing w:line="360" w:lineRule="auto"/>
        <w:ind w:firstLine="561"/>
        <w:jc w:val="center"/>
        <w:outlineLvl w:val="1"/>
        <w:rPr>
          <w:rFonts w:ascii="仿宋" w:eastAsia="仿宋" w:hAnsi="仿宋" w:cs="仿宋"/>
          <w:b/>
          <w:color w:val="000000" w:themeColor="text1"/>
          <w:sz w:val="24"/>
        </w:rPr>
      </w:pPr>
      <w:bookmarkStart w:id="43" w:name="_Toc246826113"/>
      <w:bookmarkStart w:id="44" w:name="_Toc1660495"/>
      <w:bookmarkStart w:id="45" w:name="_Toc21045"/>
      <w:bookmarkStart w:id="46" w:name="_Toc53494405"/>
      <w:bookmarkEnd w:id="41"/>
      <w:r>
        <w:rPr>
          <w:rFonts w:ascii="仿宋" w:eastAsia="仿宋" w:hAnsi="仿宋" w:cs="仿宋" w:hint="eastAsia"/>
          <w:b/>
          <w:color w:val="000000" w:themeColor="text1"/>
          <w:sz w:val="24"/>
        </w:rPr>
        <w:t>五、定标、合同</w:t>
      </w:r>
      <w:bookmarkEnd w:id="43"/>
      <w:r>
        <w:rPr>
          <w:rFonts w:ascii="仿宋" w:eastAsia="仿宋" w:hAnsi="仿宋" w:cs="仿宋" w:hint="eastAsia"/>
          <w:b/>
          <w:color w:val="000000" w:themeColor="text1"/>
          <w:sz w:val="24"/>
        </w:rPr>
        <w:t>与验收</w:t>
      </w:r>
      <w:bookmarkEnd w:id="44"/>
      <w:bookmarkEnd w:id="45"/>
      <w:bookmarkEnd w:id="46"/>
    </w:p>
    <w:p w:rsidR="002141A1" w:rsidRDefault="002141A1">
      <w:pPr>
        <w:spacing w:line="360" w:lineRule="auto"/>
        <w:ind w:firstLine="561"/>
        <w:jc w:val="center"/>
        <w:outlineLvl w:val="1"/>
        <w:rPr>
          <w:rFonts w:ascii="仿宋" w:eastAsia="仿宋" w:hAnsi="仿宋" w:cs="仿宋"/>
          <w:b/>
          <w:color w:val="000000" w:themeColor="text1"/>
          <w:sz w:val="24"/>
        </w:rPr>
      </w:pPr>
    </w:p>
    <w:p w:rsidR="002141A1" w:rsidRDefault="00245951">
      <w:pPr>
        <w:spacing w:line="360" w:lineRule="auto"/>
        <w:jc w:val="left"/>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23.定标准则</w:t>
      </w:r>
    </w:p>
    <w:p w:rsidR="002141A1" w:rsidRDefault="00245951">
      <w:pPr>
        <w:spacing w:line="360" w:lineRule="auto"/>
        <w:ind w:firstLine="561"/>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评审委员会推荐排名第一且经采购人确认的或经采购人授权评审委员会直接确定的供应商即为成交供应商。</w:t>
      </w:r>
    </w:p>
    <w:p w:rsidR="002141A1" w:rsidRDefault="00245951">
      <w:pPr>
        <w:spacing w:line="360" w:lineRule="auto"/>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24.成交通知</w:t>
      </w:r>
    </w:p>
    <w:p w:rsidR="002141A1" w:rsidRDefault="00245951">
      <w:pPr>
        <w:spacing w:line="360" w:lineRule="auto"/>
        <w:ind w:firstLine="561"/>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24.1由采购代理机构在省级及以上财政部门指定媒体上公布成交结果，向成交供应商发送《成交通知书》，但该成交结果的有效性不依赖于未成交的供应商是否已经收到该通知；</w:t>
      </w:r>
    </w:p>
    <w:p w:rsidR="002141A1" w:rsidRDefault="00245951">
      <w:pPr>
        <w:spacing w:line="360" w:lineRule="auto"/>
        <w:ind w:firstLineChars="200" w:firstLine="480"/>
        <w:rPr>
          <w:rFonts w:ascii="仿宋" w:eastAsia="仿宋" w:hAnsi="仿宋" w:cs="仿宋"/>
          <w:sz w:val="24"/>
          <w:szCs w:val="22"/>
        </w:rPr>
      </w:pPr>
      <w:bookmarkStart w:id="47" w:name="_Toc1660496"/>
      <w:r>
        <w:rPr>
          <w:rFonts w:ascii="仿宋" w:eastAsia="仿宋" w:hAnsi="仿宋" w:cs="仿宋" w:hint="eastAsia"/>
          <w:sz w:val="24"/>
          <w:szCs w:val="22"/>
        </w:rPr>
        <w:t>24.2成交通知书是合同的有效组成部分；</w:t>
      </w:r>
      <w:bookmarkEnd w:id="47"/>
    </w:p>
    <w:p w:rsidR="002141A1" w:rsidRDefault="00245951">
      <w:pPr>
        <w:spacing w:line="360" w:lineRule="auto"/>
        <w:ind w:firstLineChars="200" w:firstLine="480"/>
        <w:rPr>
          <w:rFonts w:ascii="仿宋" w:eastAsia="仿宋" w:hAnsi="仿宋" w:cs="仿宋"/>
          <w:sz w:val="24"/>
          <w:szCs w:val="22"/>
        </w:rPr>
      </w:pPr>
      <w:bookmarkStart w:id="48" w:name="_Toc1660497"/>
      <w:r>
        <w:rPr>
          <w:rFonts w:ascii="仿宋" w:eastAsia="仿宋" w:hAnsi="仿宋" w:cs="仿宋" w:hint="eastAsia"/>
          <w:sz w:val="24"/>
          <w:szCs w:val="22"/>
        </w:rPr>
        <w:t>24.3成交通知书对采购人和成交供应商均具有法律效力。成交通知书发出后，采购人改变成交结果，或者成交供应商无正当理由放弃成交的，应当承担相应的法律责任；出现争议的，报财政部门处理。</w:t>
      </w:r>
      <w:bookmarkEnd w:id="48"/>
    </w:p>
    <w:p w:rsidR="002141A1" w:rsidRDefault="00245951">
      <w:pPr>
        <w:spacing w:line="360" w:lineRule="auto"/>
        <w:ind w:firstLineChars="200" w:firstLine="480"/>
        <w:rPr>
          <w:rFonts w:ascii="仿宋" w:eastAsia="仿宋" w:hAnsi="仿宋" w:cs="仿宋"/>
          <w:b/>
          <w:bCs/>
          <w:sz w:val="24"/>
          <w:szCs w:val="22"/>
        </w:rPr>
      </w:pPr>
      <w:bookmarkStart w:id="49" w:name="_Toc1660498"/>
      <w:r>
        <w:rPr>
          <w:rFonts w:ascii="仿宋" w:eastAsia="仿宋" w:hAnsi="仿宋" w:cs="仿宋" w:hint="eastAsia"/>
          <w:sz w:val="24"/>
          <w:szCs w:val="22"/>
        </w:rPr>
        <w:t>24.4成交供应商的响应文件如属于本应作为无效响应处理或者有政府采购法律法规规章制度规定成交无效情形的，采购代理机构在取得有权主体的认定以后，应当宣布发出的成交通知书无效，依法重新确定成交供应商或者重新开展采购活动。</w:t>
      </w:r>
      <w:bookmarkEnd w:id="49"/>
    </w:p>
    <w:p w:rsidR="002141A1" w:rsidRDefault="00245951">
      <w:pPr>
        <w:spacing w:line="360" w:lineRule="auto"/>
        <w:rPr>
          <w:rFonts w:ascii="仿宋" w:eastAsia="仿宋" w:hAnsi="仿宋" w:cs="仿宋"/>
          <w:b/>
          <w:bCs/>
          <w:sz w:val="24"/>
          <w:szCs w:val="22"/>
        </w:rPr>
      </w:pPr>
      <w:bookmarkStart w:id="50" w:name="_Toc1660499"/>
      <w:r>
        <w:rPr>
          <w:rFonts w:ascii="仿宋" w:eastAsia="仿宋" w:hAnsi="仿宋" w:cs="仿宋" w:hint="eastAsia"/>
          <w:b/>
          <w:bCs/>
          <w:sz w:val="24"/>
          <w:szCs w:val="22"/>
        </w:rPr>
        <w:t>25.合同签订</w:t>
      </w:r>
      <w:bookmarkEnd w:id="50"/>
    </w:p>
    <w:p w:rsidR="002141A1" w:rsidRDefault="00245951">
      <w:pPr>
        <w:spacing w:line="360" w:lineRule="auto"/>
        <w:ind w:firstLineChars="200" w:firstLine="480"/>
        <w:rPr>
          <w:rFonts w:ascii="仿宋" w:eastAsia="仿宋" w:hAnsi="仿宋" w:cs="仿宋"/>
          <w:sz w:val="24"/>
          <w:szCs w:val="22"/>
        </w:rPr>
      </w:pPr>
      <w:bookmarkStart w:id="51" w:name="_Toc1660500"/>
      <w:r>
        <w:rPr>
          <w:rFonts w:ascii="仿宋" w:eastAsia="仿宋" w:hAnsi="仿宋" w:cs="仿宋" w:hint="eastAsia"/>
          <w:sz w:val="24"/>
          <w:szCs w:val="22"/>
        </w:rPr>
        <w:t>25.1成交供应商在收到《成交通知书》后，应在规定的时间内与采购人签订采购合同。由于成交供应商的原因逾期未与采购人签订采购合同的，将视为放弃成交，取消其成交资格并将按相关规定进行处理。</w:t>
      </w:r>
      <w:bookmarkEnd w:id="51"/>
    </w:p>
    <w:p w:rsidR="002141A1" w:rsidRDefault="00245951">
      <w:pPr>
        <w:spacing w:line="360" w:lineRule="auto"/>
        <w:ind w:firstLineChars="200" w:firstLine="480"/>
        <w:rPr>
          <w:rFonts w:ascii="仿宋" w:eastAsia="仿宋" w:hAnsi="仿宋" w:cs="仿宋"/>
          <w:sz w:val="24"/>
          <w:szCs w:val="22"/>
        </w:rPr>
      </w:pPr>
      <w:bookmarkStart w:id="52" w:name="_Toc1660501"/>
      <w:r>
        <w:rPr>
          <w:rFonts w:ascii="仿宋" w:eastAsia="仿宋" w:hAnsi="仿宋" w:cs="仿宋" w:hint="eastAsia"/>
          <w:sz w:val="24"/>
          <w:szCs w:val="22"/>
        </w:rPr>
        <w:t>25.2采购人不得向成交供应商提出任何不合理的要求作为签订合同的条件，不得与成交供应商私下订立背离合同实质性内容的任何协议，所签订的合同不得对竞争性谈判文件和成交供应商响应文件作实质性修改。</w:t>
      </w:r>
      <w:bookmarkEnd w:id="52"/>
    </w:p>
    <w:p w:rsidR="002141A1" w:rsidRDefault="00245951">
      <w:pPr>
        <w:spacing w:line="360" w:lineRule="auto"/>
        <w:ind w:firstLineChars="200" w:firstLine="480"/>
        <w:rPr>
          <w:rFonts w:ascii="仿宋" w:eastAsia="仿宋" w:hAnsi="仿宋" w:cs="仿宋"/>
          <w:sz w:val="24"/>
          <w:szCs w:val="22"/>
        </w:rPr>
      </w:pPr>
      <w:bookmarkStart w:id="53" w:name="_Toc1660502"/>
      <w:r>
        <w:rPr>
          <w:rFonts w:ascii="仿宋" w:eastAsia="仿宋" w:hAnsi="仿宋" w:cs="仿宋" w:hint="eastAsia"/>
          <w:sz w:val="24"/>
          <w:szCs w:val="22"/>
        </w:rPr>
        <w:t>25.3采购人如需追加与合同标的相同的货物，在不改变合同其他条款的前提下，成交供应商可与采购人协商签订补充合同，但所有补充合同的采购金额不得超过原合同金额的10%。</w:t>
      </w:r>
      <w:bookmarkEnd w:id="53"/>
    </w:p>
    <w:p w:rsidR="002141A1" w:rsidRDefault="00245951">
      <w:pPr>
        <w:spacing w:line="360" w:lineRule="auto"/>
        <w:ind w:firstLineChars="200" w:firstLine="480"/>
        <w:rPr>
          <w:rFonts w:ascii="仿宋" w:eastAsia="仿宋" w:hAnsi="仿宋" w:cs="仿宋"/>
          <w:sz w:val="24"/>
          <w:szCs w:val="22"/>
        </w:rPr>
      </w:pPr>
      <w:bookmarkStart w:id="54" w:name="_Toc1660503"/>
      <w:r>
        <w:rPr>
          <w:rFonts w:ascii="仿宋" w:eastAsia="仿宋" w:hAnsi="仿宋" w:cs="仿宋" w:hint="eastAsia"/>
          <w:sz w:val="24"/>
          <w:szCs w:val="22"/>
        </w:rPr>
        <w:t>25.4供应商成交及签订合同后，不得擅自转包。</w:t>
      </w:r>
      <w:bookmarkEnd w:id="54"/>
    </w:p>
    <w:p w:rsidR="002141A1" w:rsidRDefault="00245951">
      <w:pPr>
        <w:spacing w:line="360" w:lineRule="auto"/>
        <w:rPr>
          <w:rFonts w:ascii="仿宋" w:eastAsia="仿宋" w:hAnsi="仿宋" w:cs="仿宋"/>
          <w:sz w:val="24"/>
          <w:szCs w:val="22"/>
        </w:rPr>
      </w:pPr>
      <w:bookmarkStart w:id="55" w:name="_Toc217446069"/>
      <w:bookmarkStart w:id="56" w:name="_Toc1660504"/>
      <w:r>
        <w:rPr>
          <w:rFonts w:ascii="仿宋" w:eastAsia="仿宋" w:hAnsi="仿宋" w:cs="仿宋" w:hint="eastAsia"/>
          <w:b/>
          <w:bCs/>
          <w:sz w:val="24"/>
          <w:szCs w:val="22"/>
        </w:rPr>
        <w:t>26.合同</w:t>
      </w:r>
      <w:bookmarkEnd w:id="55"/>
      <w:r>
        <w:rPr>
          <w:rFonts w:ascii="仿宋" w:eastAsia="仿宋" w:hAnsi="仿宋" w:cs="仿宋" w:hint="eastAsia"/>
          <w:b/>
          <w:bCs/>
          <w:sz w:val="24"/>
          <w:szCs w:val="22"/>
        </w:rPr>
        <w:t>履行</w:t>
      </w:r>
      <w:bookmarkEnd w:id="56"/>
    </w:p>
    <w:p w:rsidR="002141A1" w:rsidRDefault="00245951">
      <w:pPr>
        <w:spacing w:line="360" w:lineRule="auto"/>
        <w:ind w:firstLineChars="200" w:firstLine="480"/>
        <w:rPr>
          <w:rFonts w:ascii="仿宋" w:eastAsia="仿宋" w:hAnsi="仿宋" w:cs="仿宋"/>
          <w:sz w:val="24"/>
          <w:szCs w:val="22"/>
        </w:rPr>
      </w:pPr>
      <w:bookmarkStart w:id="57" w:name="_Toc1660505"/>
      <w:r>
        <w:rPr>
          <w:rFonts w:ascii="仿宋" w:eastAsia="仿宋" w:hAnsi="仿宋" w:cs="仿宋" w:hint="eastAsia"/>
          <w:sz w:val="24"/>
          <w:szCs w:val="22"/>
        </w:rPr>
        <w:t>26.1成交供应商与采购人签订合同后，合同双方应严格执行合同条款，履行合同规定的义务，保证合同的顺利完成。</w:t>
      </w:r>
      <w:bookmarkEnd w:id="57"/>
    </w:p>
    <w:p w:rsidR="002141A1" w:rsidRDefault="00245951">
      <w:pPr>
        <w:spacing w:line="360" w:lineRule="auto"/>
        <w:ind w:firstLineChars="200" w:firstLine="480"/>
        <w:rPr>
          <w:rFonts w:ascii="仿宋" w:eastAsia="仿宋" w:hAnsi="仿宋" w:cs="仿宋"/>
          <w:sz w:val="24"/>
          <w:szCs w:val="22"/>
        </w:rPr>
      </w:pPr>
      <w:bookmarkStart w:id="58" w:name="_Toc1660506"/>
      <w:r>
        <w:rPr>
          <w:rFonts w:ascii="仿宋" w:eastAsia="仿宋" w:hAnsi="仿宋" w:cs="仿宋" w:hint="eastAsia"/>
          <w:sz w:val="24"/>
          <w:szCs w:val="22"/>
        </w:rPr>
        <w:t>26.2在合同履行过程中，如发生合同纠纷，合同双方应按照《合同法》的有关规定进行处理。</w:t>
      </w:r>
      <w:bookmarkEnd w:id="58"/>
    </w:p>
    <w:p w:rsidR="002141A1" w:rsidRDefault="00245951">
      <w:pPr>
        <w:spacing w:line="360" w:lineRule="auto"/>
        <w:rPr>
          <w:rFonts w:ascii="仿宋" w:eastAsia="仿宋" w:hAnsi="仿宋" w:cs="仿宋"/>
          <w:b/>
          <w:bCs/>
          <w:sz w:val="24"/>
          <w:szCs w:val="22"/>
        </w:rPr>
      </w:pPr>
      <w:bookmarkStart w:id="59" w:name="_Toc217446070"/>
      <w:bookmarkStart w:id="60" w:name="_Toc1660507"/>
      <w:r>
        <w:rPr>
          <w:rFonts w:ascii="仿宋" w:eastAsia="仿宋" w:hAnsi="仿宋" w:cs="仿宋" w:hint="eastAsia"/>
          <w:b/>
          <w:bCs/>
          <w:sz w:val="24"/>
          <w:szCs w:val="22"/>
        </w:rPr>
        <w:t>27.验收</w:t>
      </w:r>
      <w:bookmarkEnd w:id="59"/>
      <w:bookmarkEnd w:id="60"/>
    </w:p>
    <w:p w:rsidR="002141A1" w:rsidRDefault="00245951">
      <w:pPr>
        <w:ind w:firstLineChars="200" w:firstLine="480"/>
        <w:rPr>
          <w:rFonts w:ascii="仿宋" w:eastAsia="仿宋" w:hAnsi="仿宋" w:cs="仿宋"/>
          <w:sz w:val="24"/>
          <w:szCs w:val="22"/>
        </w:rPr>
      </w:pPr>
      <w:bookmarkStart w:id="61" w:name="_Toc1660508"/>
      <w:r>
        <w:rPr>
          <w:rFonts w:ascii="仿宋" w:eastAsia="仿宋" w:hAnsi="仿宋" w:cs="仿宋" w:hint="eastAsia"/>
          <w:sz w:val="24"/>
          <w:szCs w:val="22"/>
        </w:rPr>
        <w:t>成交供应商与采购人应严格按照要求进行验收。</w:t>
      </w:r>
      <w:bookmarkEnd w:id="61"/>
    </w:p>
    <w:p w:rsidR="002141A1" w:rsidRDefault="002141A1">
      <w:pPr>
        <w:spacing w:line="360" w:lineRule="auto"/>
        <w:outlineLvl w:val="1"/>
        <w:rPr>
          <w:rFonts w:ascii="仿宋" w:eastAsia="仿宋" w:hAnsi="仿宋" w:cs="仿宋"/>
          <w:bCs/>
          <w:color w:val="000000" w:themeColor="text1"/>
          <w:sz w:val="24"/>
          <w:szCs w:val="24"/>
        </w:rPr>
      </w:pPr>
    </w:p>
    <w:p w:rsidR="002141A1" w:rsidRDefault="00245951">
      <w:pPr>
        <w:spacing w:line="360" w:lineRule="auto"/>
        <w:ind w:firstLine="561"/>
        <w:jc w:val="center"/>
        <w:outlineLvl w:val="1"/>
        <w:rPr>
          <w:rFonts w:ascii="仿宋" w:eastAsia="仿宋" w:hAnsi="仿宋" w:cs="仿宋"/>
          <w:b/>
          <w:color w:val="000000" w:themeColor="text1"/>
          <w:sz w:val="24"/>
        </w:rPr>
      </w:pPr>
      <w:bookmarkStart w:id="62" w:name="_Toc1660509"/>
      <w:bookmarkStart w:id="63" w:name="_Toc25455"/>
      <w:bookmarkStart w:id="64" w:name="_Toc53494406"/>
      <w:r>
        <w:rPr>
          <w:rFonts w:ascii="仿宋" w:eastAsia="仿宋" w:hAnsi="仿宋" w:cs="仿宋" w:hint="eastAsia"/>
          <w:b/>
          <w:color w:val="000000" w:themeColor="text1"/>
          <w:sz w:val="24"/>
        </w:rPr>
        <w:t>六、质疑</w:t>
      </w:r>
      <w:bookmarkEnd w:id="62"/>
      <w:bookmarkEnd w:id="63"/>
      <w:bookmarkEnd w:id="64"/>
    </w:p>
    <w:p w:rsidR="002141A1" w:rsidRDefault="00245951">
      <w:pPr>
        <w:spacing w:line="360" w:lineRule="auto"/>
        <w:rPr>
          <w:rFonts w:ascii="仿宋" w:eastAsia="仿宋" w:hAnsi="仿宋" w:cs="仿宋"/>
          <w:sz w:val="24"/>
          <w:szCs w:val="22"/>
        </w:rPr>
      </w:pPr>
      <w:bookmarkStart w:id="65" w:name="_Toc1660510"/>
      <w:r>
        <w:rPr>
          <w:rFonts w:ascii="仿宋" w:eastAsia="仿宋" w:hAnsi="仿宋" w:cs="仿宋" w:hint="eastAsia"/>
          <w:b/>
          <w:bCs/>
          <w:sz w:val="24"/>
          <w:szCs w:val="22"/>
        </w:rPr>
        <w:t>28.质疑提</w:t>
      </w:r>
      <w:r>
        <w:rPr>
          <w:rFonts w:ascii="仿宋" w:eastAsia="仿宋" w:hAnsi="仿宋" w:cs="仿宋" w:hint="eastAsia"/>
          <w:sz w:val="24"/>
          <w:szCs w:val="22"/>
        </w:rPr>
        <w:t>出</w:t>
      </w:r>
      <w:bookmarkEnd w:id="65"/>
    </w:p>
    <w:p w:rsidR="002141A1" w:rsidRDefault="00245951">
      <w:pPr>
        <w:spacing w:line="360" w:lineRule="auto"/>
        <w:ind w:firstLineChars="200" w:firstLine="480"/>
        <w:rPr>
          <w:rFonts w:ascii="仿宋" w:eastAsia="仿宋" w:hAnsi="仿宋" w:cs="仿宋"/>
          <w:sz w:val="24"/>
          <w:szCs w:val="22"/>
        </w:rPr>
      </w:pPr>
      <w:bookmarkStart w:id="66" w:name="_Toc1660511"/>
      <w:r>
        <w:rPr>
          <w:rFonts w:ascii="仿宋" w:eastAsia="仿宋" w:hAnsi="仿宋" w:cs="仿宋" w:hint="eastAsia"/>
          <w:sz w:val="24"/>
          <w:szCs w:val="22"/>
        </w:rPr>
        <w:t>28.1供应商认为竞争性谈判文件、采购过程和成交结果使自己的合法权益受到损害的，可以在知道或者应知其权益受到损害之日起七个工作日内，以书面形式向采购人、采购代理机构提出质疑。</w:t>
      </w:r>
      <w:bookmarkEnd w:id="66"/>
    </w:p>
    <w:p w:rsidR="002141A1" w:rsidRDefault="00245951">
      <w:pPr>
        <w:spacing w:line="360" w:lineRule="auto"/>
        <w:ind w:firstLineChars="200" w:firstLine="480"/>
        <w:rPr>
          <w:rFonts w:ascii="仿宋" w:eastAsia="仿宋" w:hAnsi="仿宋" w:cs="仿宋"/>
          <w:sz w:val="24"/>
          <w:szCs w:val="22"/>
        </w:rPr>
      </w:pPr>
      <w:bookmarkStart w:id="67" w:name="_Toc1660512"/>
      <w:r>
        <w:rPr>
          <w:rFonts w:ascii="仿宋" w:eastAsia="仿宋" w:hAnsi="仿宋" w:cs="仿宋" w:hint="eastAsia"/>
          <w:sz w:val="24"/>
          <w:szCs w:val="22"/>
        </w:rPr>
        <w:t>28.2供应商在法定质疑期内须一次性提出针对同一采购程序环节的质疑，采购人、采购代理机构在任何情况下有权拒绝接受供应商在法定质疑期多次性提出针对同一采购程序环节的质疑。</w:t>
      </w:r>
      <w:bookmarkEnd w:id="67"/>
    </w:p>
    <w:p w:rsidR="002141A1" w:rsidRDefault="00245951">
      <w:pPr>
        <w:spacing w:line="360" w:lineRule="auto"/>
        <w:ind w:firstLineChars="200" w:firstLine="480"/>
        <w:rPr>
          <w:rFonts w:ascii="仿宋" w:eastAsia="仿宋" w:hAnsi="仿宋" w:cs="仿宋"/>
          <w:sz w:val="24"/>
          <w:szCs w:val="22"/>
        </w:rPr>
      </w:pPr>
      <w:bookmarkStart w:id="68" w:name="_Toc1660513"/>
      <w:r>
        <w:rPr>
          <w:rFonts w:ascii="仿宋" w:eastAsia="仿宋" w:hAnsi="仿宋" w:cs="仿宋" w:hint="eastAsia"/>
          <w:sz w:val="24"/>
          <w:szCs w:val="22"/>
        </w:rPr>
        <w:t>28.3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bookmarkEnd w:id="68"/>
    </w:p>
    <w:p w:rsidR="002141A1" w:rsidRDefault="00245951">
      <w:pPr>
        <w:spacing w:line="360" w:lineRule="auto"/>
        <w:rPr>
          <w:rFonts w:ascii="仿宋" w:eastAsia="仿宋" w:hAnsi="仿宋" w:cs="仿宋"/>
          <w:sz w:val="24"/>
          <w:szCs w:val="22"/>
        </w:rPr>
      </w:pPr>
      <w:bookmarkStart w:id="69" w:name="_Toc1660514"/>
      <w:r>
        <w:rPr>
          <w:rFonts w:ascii="仿宋" w:eastAsia="仿宋" w:hAnsi="仿宋" w:cs="仿宋" w:hint="eastAsia"/>
          <w:sz w:val="24"/>
          <w:szCs w:val="22"/>
        </w:rPr>
        <w:t>代理人提出质疑和投诉，应当提交供应商签署的授权委托书。</w:t>
      </w:r>
      <w:bookmarkEnd w:id="69"/>
    </w:p>
    <w:p w:rsidR="002141A1" w:rsidRDefault="00245951">
      <w:pPr>
        <w:spacing w:line="360" w:lineRule="auto"/>
        <w:rPr>
          <w:rFonts w:ascii="仿宋" w:eastAsia="仿宋" w:hAnsi="仿宋" w:cs="仿宋"/>
          <w:sz w:val="24"/>
          <w:szCs w:val="22"/>
        </w:rPr>
      </w:pPr>
      <w:bookmarkStart w:id="70" w:name="_Toc1660515"/>
      <w:r>
        <w:rPr>
          <w:rFonts w:ascii="仿宋" w:eastAsia="仿宋" w:hAnsi="仿宋" w:cs="仿宋" w:hint="eastAsia"/>
          <w:b/>
          <w:bCs/>
          <w:sz w:val="24"/>
          <w:szCs w:val="22"/>
        </w:rPr>
        <w:t>29.质疑函</w:t>
      </w:r>
      <w:bookmarkEnd w:id="70"/>
    </w:p>
    <w:p w:rsidR="002141A1" w:rsidRDefault="00245951">
      <w:pPr>
        <w:spacing w:line="360" w:lineRule="auto"/>
        <w:ind w:firstLineChars="200" w:firstLine="480"/>
        <w:rPr>
          <w:rFonts w:ascii="仿宋" w:eastAsia="仿宋" w:hAnsi="仿宋" w:cs="仿宋"/>
          <w:sz w:val="24"/>
          <w:szCs w:val="22"/>
        </w:rPr>
      </w:pPr>
      <w:bookmarkStart w:id="71" w:name="_Toc1660516"/>
      <w:r>
        <w:rPr>
          <w:rFonts w:ascii="仿宋" w:eastAsia="仿宋" w:hAnsi="仿宋" w:cs="仿宋" w:hint="eastAsia"/>
          <w:sz w:val="24"/>
          <w:szCs w:val="22"/>
        </w:rPr>
        <w:t>29.1 质疑函须使用财政部制定的政府采购供应商质疑函范本进行编写。</w:t>
      </w:r>
      <w:bookmarkEnd w:id="71"/>
    </w:p>
    <w:p w:rsidR="002141A1" w:rsidRDefault="00245951">
      <w:pPr>
        <w:spacing w:line="360" w:lineRule="auto"/>
        <w:ind w:firstLineChars="200" w:firstLine="480"/>
        <w:rPr>
          <w:rFonts w:ascii="仿宋" w:eastAsia="仿宋" w:hAnsi="仿宋" w:cs="仿宋"/>
          <w:sz w:val="24"/>
          <w:szCs w:val="22"/>
        </w:rPr>
      </w:pPr>
      <w:bookmarkStart w:id="72" w:name="_Toc1660517"/>
      <w:r>
        <w:rPr>
          <w:rFonts w:ascii="仿宋" w:eastAsia="仿宋" w:hAnsi="仿宋" w:cs="仿宋" w:hint="eastAsia"/>
          <w:sz w:val="24"/>
          <w:szCs w:val="22"/>
        </w:rPr>
        <w:t>29.2质疑函包括下列内容：</w:t>
      </w:r>
      <w:bookmarkEnd w:id="72"/>
    </w:p>
    <w:p w:rsidR="002141A1" w:rsidRDefault="00245951">
      <w:pPr>
        <w:spacing w:line="360" w:lineRule="auto"/>
        <w:ind w:firstLineChars="200" w:firstLine="480"/>
        <w:rPr>
          <w:rFonts w:ascii="仿宋" w:eastAsia="仿宋" w:hAnsi="仿宋" w:cs="仿宋"/>
          <w:sz w:val="24"/>
          <w:szCs w:val="22"/>
        </w:rPr>
      </w:pPr>
      <w:bookmarkStart w:id="73" w:name="_Toc1660518"/>
      <w:r>
        <w:rPr>
          <w:rFonts w:ascii="仿宋" w:eastAsia="仿宋" w:hAnsi="仿宋" w:cs="仿宋" w:hint="eastAsia"/>
          <w:sz w:val="24"/>
          <w:szCs w:val="22"/>
        </w:rPr>
        <w:t>（1）供应商的姓名或者名称、地址、邮编、联系人及联系电话；</w:t>
      </w:r>
      <w:bookmarkEnd w:id="73"/>
    </w:p>
    <w:p w:rsidR="002141A1" w:rsidRDefault="00245951">
      <w:pPr>
        <w:spacing w:line="360" w:lineRule="auto"/>
        <w:ind w:firstLineChars="200" w:firstLine="480"/>
        <w:rPr>
          <w:rFonts w:ascii="仿宋" w:eastAsia="仿宋" w:hAnsi="仿宋" w:cs="仿宋"/>
          <w:sz w:val="24"/>
          <w:szCs w:val="22"/>
        </w:rPr>
      </w:pPr>
      <w:bookmarkStart w:id="74" w:name="_Toc1660519"/>
      <w:r>
        <w:rPr>
          <w:rFonts w:ascii="仿宋" w:eastAsia="仿宋" w:hAnsi="仿宋" w:cs="仿宋" w:hint="eastAsia"/>
          <w:sz w:val="24"/>
          <w:szCs w:val="22"/>
        </w:rPr>
        <w:t>（2）质疑项目的名称、编号；</w:t>
      </w:r>
      <w:bookmarkEnd w:id="74"/>
    </w:p>
    <w:p w:rsidR="002141A1" w:rsidRDefault="00245951">
      <w:pPr>
        <w:spacing w:line="360" w:lineRule="auto"/>
        <w:ind w:firstLineChars="200" w:firstLine="480"/>
        <w:rPr>
          <w:rFonts w:ascii="仿宋" w:eastAsia="仿宋" w:hAnsi="仿宋" w:cs="仿宋"/>
          <w:sz w:val="24"/>
          <w:szCs w:val="22"/>
        </w:rPr>
      </w:pPr>
      <w:bookmarkStart w:id="75" w:name="_Toc1660520"/>
      <w:r>
        <w:rPr>
          <w:rFonts w:ascii="仿宋" w:eastAsia="仿宋" w:hAnsi="仿宋" w:cs="仿宋" w:hint="eastAsia"/>
          <w:sz w:val="24"/>
          <w:szCs w:val="22"/>
        </w:rPr>
        <w:t>（3）具体、明确的质疑事项和与质疑事项相关的请求；</w:t>
      </w:r>
      <w:bookmarkEnd w:id="75"/>
    </w:p>
    <w:p w:rsidR="002141A1" w:rsidRDefault="00245951">
      <w:pPr>
        <w:spacing w:line="360" w:lineRule="auto"/>
        <w:ind w:firstLineChars="200" w:firstLine="480"/>
        <w:rPr>
          <w:rFonts w:ascii="仿宋" w:eastAsia="仿宋" w:hAnsi="仿宋" w:cs="仿宋"/>
          <w:sz w:val="24"/>
          <w:szCs w:val="22"/>
        </w:rPr>
      </w:pPr>
      <w:bookmarkStart w:id="76" w:name="_Toc1660521"/>
      <w:r>
        <w:rPr>
          <w:rFonts w:ascii="仿宋" w:eastAsia="仿宋" w:hAnsi="仿宋" w:cs="仿宋" w:hint="eastAsia"/>
          <w:sz w:val="24"/>
          <w:szCs w:val="22"/>
        </w:rPr>
        <w:t>（4）事实依据；</w:t>
      </w:r>
      <w:bookmarkEnd w:id="76"/>
    </w:p>
    <w:p w:rsidR="002141A1" w:rsidRDefault="00245951">
      <w:pPr>
        <w:spacing w:line="360" w:lineRule="auto"/>
        <w:ind w:firstLineChars="200" w:firstLine="480"/>
        <w:rPr>
          <w:rFonts w:ascii="仿宋" w:eastAsia="仿宋" w:hAnsi="仿宋" w:cs="仿宋"/>
          <w:sz w:val="24"/>
          <w:szCs w:val="22"/>
        </w:rPr>
      </w:pPr>
      <w:bookmarkStart w:id="77" w:name="_Toc1660522"/>
      <w:r>
        <w:rPr>
          <w:rFonts w:ascii="仿宋" w:eastAsia="仿宋" w:hAnsi="仿宋" w:cs="仿宋" w:hint="eastAsia"/>
          <w:sz w:val="24"/>
          <w:szCs w:val="22"/>
        </w:rPr>
        <w:t>（5）必要的法律依据；</w:t>
      </w:r>
      <w:bookmarkEnd w:id="77"/>
    </w:p>
    <w:p w:rsidR="002141A1" w:rsidRDefault="00245951">
      <w:pPr>
        <w:spacing w:line="360" w:lineRule="auto"/>
        <w:ind w:firstLineChars="200" w:firstLine="480"/>
        <w:rPr>
          <w:rFonts w:ascii="仿宋" w:eastAsia="仿宋" w:hAnsi="仿宋" w:cs="仿宋"/>
          <w:sz w:val="24"/>
          <w:szCs w:val="22"/>
        </w:rPr>
      </w:pPr>
      <w:bookmarkStart w:id="78" w:name="_Toc1660523"/>
      <w:r>
        <w:rPr>
          <w:rFonts w:ascii="仿宋" w:eastAsia="仿宋" w:hAnsi="仿宋" w:cs="仿宋" w:hint="eastAsia"/>
          <w:sz w:val="24"/>
          <w:szCs w:val="22"/>
        </w:rPr>
        <w:t>（6）提出质疑的日期。</w:t>
      </w:r>
      <w:bookmarkEnd w:id="78"/>
    </w:p>
    <w:p w:rsidR="002141A1" w:rsidRDefault="00245951">
      <w:pPr>
        <w:spacing w:line="360" w:lineRule="auto"/>
        <w:ind w:firstLineChars="200" w:firstLine="480"/>
        <w:rPr>
          <w:rFonts w:ascii="仿宋" w:eastAsia="仿宋" w:hAnsi="仿宋" w:cs="仿宋"/>
          <w:sz w:val="24"/>
          <w:szCs w:val="22"/>
        </w:rPr>
      </w:pPr>
      <w:bookmarkStart w:id="79" w:name="_Toc1660524"/>
      <w:r>
        <w:rPr>
          <w:rFonts w:ascii="仿宋" w:eastAsia="仿宋" w:hAnsi="仿宋" w:cs="仿宋" w:hint="eastAsia"/>
          <w:sz w:val="24"/>
          <w:szCs w:val="22"/>
        </w:rPr>
        <w:t>按照“谁主张、谁举证”的原则，质疑书应当附上相关证明材料，否则质疑将视为无有效证据支持，将被予以驳回。</w:t>
      </w:r>
      <w:bookmarkEnd w:id="79"/>
    </w:p>
    <w:p w:rsidR="002141A1" w:rsidRDefault="00245951">
      <w:pPr>
        <w:spacing w:line="360" w:lineRule="auto"/>
        <w:ind w:firstLineChars="200" w:firstLine="480"/>
        <w:rPr>
          <w:rFonts w:ascii="仿宋" w:eastAsia="仿宋" w:hAnsi="仿宋" w:cs="仿宋"/>
          <w:sz w:val="24"/>
          <w:szCs w:val="22"/>
        </w:rPr>
      </w:pPr>
      <w:bookmarkStart w:id="80" w:name="_Toc1660525"/>
      <w:r>
        <w:rPr>
          <w:rFonts w:ascii="仿宋" w:eastAsia="仿宋" w:hAnsi="仿宋" w:cs="仿宋" w:hint="eastAsia"/>
          <w:sz w:val="24"/>
          <w:szCs w:val="22"/>
        </w:rPr>
        <w:t>29.3供应商为自然人的，应当由本人签字；供应商为法人或者其他组织的，应当由法定代表人、主要负责人，或者其响应代表签字或者盖章，并加盖单位公章，不得加盖合同专用章、投标专用章等各种形式的专用章。</w:t>
      </w:r>
      <w:bookmarkEnd w:id="80"/>
    </w:p>
    <w:p w:rsidR="002141A1" w:rsidRDefault="00245951">
      <w:pPr>
        <w:spacing w:line="360" w:lineRule="auto"/>
        <w:rPr>
          <w:rFonts w:ascii="仿宋" w:eastAsia="仿宋" w:hAnsi="仿宋" w:cs="仿宋"/>
          <w:sz w:val="24"/>
          <w:szCs w:val="22"/>
        </w:rPr>
      </w:pPr>
      <w:bookmarkStart w:id="81" w:name="_Toc1660526"/>
      <w:r>
        <w:rPr>
          <w:rFonts w:ascii="仿宋" w:eastAsia="仿宋" w:hAnsi="仿宋" w:cs="仿宋" w:hint="eastAsia"/>
          <w:b/>
          <w:bCs/>
          <w:sz w:val="24"/>
          <w:szCs w:val="22"/>
        </w:rPr>
        <w:t>30.质疑受理</w:t>
      </w:r>
      <w:bookmarkEnd w:id="81"/>
    </w:p>
    <w:p w:rsidR="002141A1" w:rsidRDefault="00245951">
      <w:pPr>
        <w:spacing w:line="360" w:lineRule="auto"/>
        <w:ind w:firstLineChars="200" w:firstLine="480"/>
        <w:rPr>
          <w:rFonts w:ascii="仿宋" w:eastAsia="仿宋" w:hAnsi="仿宋" w:cs="仿宋"/>
          <w:sz w:val="24"/>
          <w:szCs w:val="22"/>
        </w:rPr>
      </w:pPr>
      <w:bookmarkStart w:id="82" w:name="_Toc1660527"/>
      <w:r>
        <w:rPr>
          <w:rFonts w:ascii="仿宋" w:eastAsia="仿宋" w:hAnsi="仿宋" w:cs="仿宋" w:hint="eastAsia"/>
          <w:sz w:val="24"/>
          <w:szCs w:val="22"/>
        </w:rPr>
        <w:t>30.1质疑书原件可采取当面递交或邮寄、快递的方式送达代理机构。以邮寄、快递方式递交的，质疑提起日期以邮寄件上的戳记日期、邮政快递件上的戳记日期或非邮政快递件上的签注之日计算，受理日期则以代理机构收到质疑函原件之日计算。</w:t>
      </w:r>
      <w:bookmarkEnd w:id="82"/>
    </w:p>
    <w:p w:rsidR="002141A1" w:rsidRDefault="00245951">
      <w:pPr>
        <w:spacing w:line="360" w:lineRule="auto"/>
        <w:rPr>
          <w:rFonts w:ascii="仿宋" w:eastAsia="仿宋" w:hAnsi="仿宋" w:cs="仿宋"/>
          <w:sz w:val="24"/>
          <w:szCs w:val="22"/>
        </w:rPr>
      </w:pPr>
      <w:bookmarkStart w:id="83" w:name="_Toc1660528"/>
      <w:r>
        <w:rPr>
          <w:rFonts w:ascii="仿宋" w:eastAsia="仿宋" w:hAnsi="仿宋" w:cs="仿宋" w:hint="eastAsia"/>
          <w:sz w:val="24"/>
          <w:szCs w:val="22"/>
        </w:rPr>
        <w:t>以邮寄、快递方式递交质疑函的，质疑人可以在质疑有效期内以清晰扫描及时将质疑事项告知代理机构，并提供邮寄件、快递件的有效查询方式。</w:t>
      </w:r>
      <w:bookmarkEnd w:id="83"/>
    </w:p>
    <w:p w:rsidR="002141A1" w:rsidRDefault="00245951">
      <w:pPr>
        <w:spacing w:line="360" w:lineRule="auto"/>
        <w:ind w:firstLineChars="200" w:firstLine="480"/>
        <w:rPr>
          <w:rFonts w:ascii="仿宋" w:eastAsia="仿宋" w:hAnsi="仿宋" w:cs="仿宋"/>
          <w:sz w:val="24"/>
          <w:szCs w:val="22"/>
        </w:rPr>
      </w:pPr>
      <w:bookmarkStart w:id="84" w:name="_Toc1660529"/>
      <w:r>
        <w:rPr>
          <w:rFonts w:ascii="仿宋" w:eastAsia="仿宋" w:hAnsi="仿宋" w:cs="仿宋" w:hint="eastAsia"/>
          <w:sz w:val="24"/>
          <w:szCs w:val="22"/>
        </w:rPr>
        <w:t>30.2 质疑函接收信息</w:t>
      </w:r>
      <w:bookmarkEnd w:id="84"/>
    </w:p>
    <w:p w:rsidR="002141A1" w:rsidRDefault="00245951">
      <w:pPr>
        <w:spacing w:line="360" w:lineRule="auto"/>
        <w:ind w:firstLineChars="200" w:firstLine="480"/>
        <w:rPr>
          <w:rFonts w:ascii="仿宋" w:eastAsia="仿宋" w:hAnsi="仿宋" w:cs="仿宋"/>
          <w:sz w:val="24"/>
          <w:szCs w:val="22"/>
        </w:rPr>
      </w:pPr>
      <w:bookmarkStart w:id="85" w:name="_Toc1660530"/>
      <w:r>
        <w:rPr>
          <w:rFonts w:ascii="仿宋" w:eastAsia="仿宋" w:hAnsi="仿宋" w:cs="仿宋" w:hint="eastAsia"/>
          <w:sz w:val="24"/>
          <w:szCs w:val="22"/>
        </w:rPr>
        <w:t>联系部门：海南政辉招投标代理有限公司—项目部</w:t>
      </w:r>
      <w:bookmarkEnd w:id="85"/>
    </w:p>
    <w:p w:rsidR="002141A1" w:rsidRDefault="00245951">
      <w:pPr>
        <w:spacing w:line="360" w:lineRule="auto"/>
        <w:ind w:firstLineChars="200" w:firstLine="480"/>
        <w:rPr>
          <w:rFonts w:ascii="仿宋" w:eastAsia="仿宋" w:hAnsi="仿宋" w:cs="仿宋"/>
          <w:sz w:val="24"/>
          <w:szCs w:val="22"/>
        </w:rPr>
      </w:pPr>
      <w:bookmarkStart w:id="86" w:name="_Toc1660531"/>
      <w:r>
        <w:rPr>
          <w:rFonts w:ascii="仿宋" w:eastAsia="仿宋" w:hAnsi="仿宋" w:cs="仿宋" w:hint="eastAsia"/>
          <w:sz w:val="24"/>
          <w:szCs w:val="22"/>
        </w:rPr>
        <w:t>联系电话及联系人：0898-66557609</w:t>
      </w:r>
      <w:bookmarkEnd w:id="86"/>
      <w:r>
        <w:rPr>
          <w:rFonts w:ascii="仿宋" w:eastAsia="仿宋" w:hAnsi="仿宋" w:cs="仿宋" w:hint="eastAsia"/>
          <w:sz w:val="24"/>
          <w:szCs w:val="22"/>
        </w:rPr>
        <w:t>-吝工</w:t>
      </w:r>
    </w:p>
    <w:p w:rsidR="002141A1" w:rsidRDefault="00245951">
      <w:pPr>
        <w:spacing w:line="360" w:lineRule="auto"/>
        <w:ind w:firstLineChars="200" w:firstLine="480"/>
        <w:rPr>
          <w:rFonts w:ascii="仿宋" w:eastAsia="仿宋" w:hAnsi="仿宋" w:cs="仿宋"/>
          <w:sz w:val="24"/>
          <w:szCs w:val="22"/>
        </w:rPr>
      </w:pPr>
      <w:bookmarkStart w:id="87" w:name="_Toc1660532"/>
      <w:r>
        <w:rPr>
          <w:rFonts w:ascii="仿宋" w:eastAsia="仿宋" w:hAnsi="仿宋" w:cs="仿宋" w:hint="eastAsia"/>
          <w:sz w:val="24"/>
          <w:szCs w:val="22"/>
        </w:rPr>
        <w:t>通讯地址：海南省海口市五指山路康业花园西湖苑G栋2A</w:t>
      </w:r>
      <w:bookmarkEnd w:id="87"/>
    </w:p>
    <w:p w:rsidR="002141A1" w:rsidRDefault="00245951">
      <w:pPr>
        <w:spacing w:line="360" w:lineRule="auto"/>
        <w:ind w:firstLineChars="200" w:firstLine="480"/>
        <w:rPr>
          <w:rFonts w:ascii="仿宋" w:eastAsia="仿宋" w:hAnsi="仿宋" w:cs="仿宋"/>
          <w:sz w:val="24"/>
          <w:szCs w:val="22"/>
        </w:rPr>
      </w:pPr>
      <w:bookmarkStart w:id="88" w:name="_Toc1660533"/>
      <w:r>
        <w:rPr>
          <w:rFonts w:ascii="仿宋" w:eastAsia="仿宋" w:hAnsi="仿宋" w:cs="仿宋" w:hint="eastAsia"/>
          <w:sz w:val="24"/>
          <w:szCs w:val="22"/>
        </w:rPr>
        <w:t>30.3有下列情形之一的，属于无效质疑，采购人或采购代理机构可不予受理：</w:t>
      </w:r>
      <w:bookmarkEnd w:id="88"/>
    </w:p>
    <w:p w:rsidR="002141A1" w:rsidRDefault="00245951">
      <w:pPr>
        <w:spacing w:line="360" w:lineRule="auto"/>
        <w:ind w:firstLineChars="200" w:firstLine="480"/>
        <w:rPr>
          <w:rFonts w:ascii="仿宋" w:eastAsia="仿宋" w:hAnsi="仿宋" w:cs="仿宋"/>
          <w:sz w:val="24"/>
          <w:szCs w:val="22"/>
        </w:rPr>
      </w:pPr>
      <w:bookmarkStart w:id="89" w:name="_Toc1660534"/>
      <w:r>
        <w:rPr>
          <w:rFonts w:ascii="仿宋" w:eastAsia="仿宋" w:hAnsi="仿宋" w:cs="仿宋" w:hint="eastAsia"/>
          <w:sz w:val="24"/>
          <w:szCs w:val="22"/>
        </w:rPr>
        <w:t>（1）未在有效期限内提出质疑的；</w:t>
      </w:r>
      <w:bookmarkEnd w:id="89"/>
    </w:p>
    <w:p w:rsidR="002141A1" w:rsidRDefault="00245951">
      <w:pPr>
        <w:spacing w:line="360" w:lineRule="auto"/>
        <w:ind w:firstLineChars="200" w:firstLine="480"/>
        <w:rPr>
          <w:rFonts w:ascii="仿宋" w:eastAsia="仿宋" w:hAnsi="仿宋" w:cs="仿宋"/>
          <w:sz w:val="24"/>
          <w:szCs w:val="22"/>
        </w:rPr>
      </w:pPr>
      <w:bookmarkStart w:id="90" w:name="_Toc1660535"/>
      <w:r>
        <w:rPr>
          <w:rFonts w:ascii="仿宋" w:eastAsia="仿宋" w:hAnsi="仿宋" w:cs="仿宋" w:hint="eastAsia"/>
          <w:sz w:val="24"/>
          <w:szCs w:val="22"/>
        </w:rPr>
        <w:t>（2）质疑未以书面形式提出的；</w:t>
      </w:r>
      <w:bookmarkEnd w:id="90"/>
    </w:p>
    <w:p w:rsidR="002141A1" w:rsidRDefault="00245951">
      <w:pPr>
        <w:spacing w:line="360" w:lineRule="auto"/>
        <w:ind w:firstLineChars="200" w:firstLine="480"/>
        <w:rPr>
          <w:rFonts w:ascii="仿宋" w:eastAsia="仿宋" w:hAnsi="仿宋" w:cs="仿宋"/>
          <w:sz w:val="24"/>
          <w:szCs w:val="22"/>
        </w:rPr>
      </w:pPr>
      <w:bookmarkStart w:id="91" w:name="_Toc1660536"/>
      <w:r>
        <w:rPr>
          <w:rFonts w:ascii="仿宋" w:eastAsia="仿宋" w:hAnsi="仿宋" w:cs="仿宋" w:hint="eastAsia"/>
          <w:sz w:val="24"/>
          <w:szCs w:val="22"/>
        </w:rPr>
        <w:t>（3）所提交材料未明示属于质疑材料的；</w:t>
      </w:r>
      <w:bookmarkEnd w:id="91"/>
    </w:p>
    <w:p w:rsidR="002141A1" w:rsidRDefault="00245951">
      <w:pPr>
        <w:spacing w:line="360" w:lineRule="auto"/>
        <w:ind w:firstLineChars="200" w:firstLine="480"/>
        <w:rPr>
          <w:rFonts w:ascii="仿宋" w:eastAsia="仿宋" w:hAnsi="仿宋" w:cs="仿宋"/>
          <w:sz w:val="24"/>
          <w:szCs w:val="22"/>
        </w:rPr>
      </w:pPr>
      <w:bookmarkStart w:id="92" w:name="_Toc1660537"/>
      <w:r>
        <w:rPr>
          <w:rFonts w:ascii="仿宋" w:eastAsia="仿宋" w:hAnsi="仿宋" w:cs="仿宋" w:hint="eastAsia"/>
          <w:sz w:val="24"/>
          <w:szCs w:val="22"/>
        </w:rPr>
        <w:t>（4）质疑事项已经进入投诉或者诉讼程序的；</w:t>
      </w:r>
      <w:bookmarkEnd w:id="92"/>
    </w:p>
    <w:p w:rsidR="002141A1" w:rsidRDefault="00245951">
      <w:pPr>
        <w:spacing w:line="360" w:lineRule="auto"/>
        <w:ind w:firstLineChars="200" w:firstLine="480"/>
        <w:rPr>
          <w:rFonts w:ascii="仿宋" w:eastAsia="仿宋" w:hAnsi="仿宋" w:cs="仿宋"/>
          <w:sz w:val="24"/>
          <w:szCs w:val="22"/>
        </w:rPr>
      </w:pPr>
      <w:bookmarkStart w:id="93" w:name="_Toc1660538"/>
      <w:r>
        <w:rPr>
          <w:rFonts w:ascii="仿宋" w:eastAsia="仿宋" w:hAnsi="仿宋" w:cs="仿宋" w:hint="eastAsia"/>
          <w:sz w:val="24"/>
          <w:szCs w:val="22"/>
        </w:rPr>
        <w:t>（5）在质疑有效期内未针对一个环节一次性提出质疑的；</w:t>
      </w:r>
    </w:p>
    <w:p w:rsidR="002141A1" w:rsidRDefault="00245951">
      <w:pPr>
        <w:spacing w:line="360" w:lineRule="auto"/>
        <w:ind w:firstLineChars="200" w:firstLine="480"/>
        <w:rPr>
          <w:rFonts w:ascii="仿宋" w:eastAsia="仿宋" w:hAnsi="仿宋" w:cs="仿宋"/>
          <w:sz w:val="24"/>
          <w:szCs w:val="22"/>
        </w:rPr>
      </w:pPr>
      <w:r>
        <w:rPr>
          <w:rFonts w:ascii="仿宋" w:eastAsia="仿宋" w:hAnsi="仿宋" w:cs="仿宋" w:hint="eastAsia"/>
          <w:sz w:val="24"/>
          <w:szCs w:val="22"/>
        </w:rPr>
        <w:t>（6）其它不符合受理条件的情形。</w:t>
      </w:r>
      <w:bookmarkEnd w:id="93"/>
    </w:p>
    <w:p w:rsidR="002141A1" w:rsidRDefault="00245951">
      <w:pPr>
        <w:spacing w:line="360" w:lineRule="auto"/>
        <w:ind w:firstLineChars="200" w:firstLine="480"/>
        <w:rPr>
          <w:rFonts w:ascii="仿宋" w:eastAsia="仿宋" w:hAnsi="仿宋" w:cs="仿宋"/>
          <w:sz w:val="24"/>
          <w:szCs w:val="22"/>
        </w:rPr>
      </w:pPr>
      <w:bookmarkStart w:id="94" w:name="_Toc1660539"/>
      <w:r>
        <w:rPr>
          <w:rFonts w:ascii="仿宋" w:eastAsia="仿宋" w:hAnsi="仿宋" w:cs="仿宋" w:hint="eastAsia"/>
          <w:sz w:val="24"/>
          <w:szCs w:val="22"/>
        </w:rPr>
        <w:t>30.4质疑函的形式有下列情形之一的，采购人或采购代理机构应当一次性告知质疑人在法定质疑期内修改后重新提交。法定质疑期内质疑人未重新提交，或者重新提交的质疑仍不符合形式规定的，由此产生的风险由供应商自行承担：</w:t>
      </w:r>
      <w:bookmarkEnd w:id="94"/>
    </w:p>
    <w:p w:rsidR="002141A1" w:rsidRDefault="00245951">
      <w:pPr>
        <w:spacing w:line="360" w:lineRule="auto"/>
        <w:ind w:firstLineChars="200" w:firstLine="480"/>
        <w:rPr>
          <w:rFonts w:ascii="仿宋" w:eastAsia="仿宋" w:hAnsi="仿宋" w:cs="仿宋"/>
          <w:sz w:val="24"/>
          <w:szCs w:val="22"/>
        </w:rPr>
      </w:pPr>
      <w:bookmarkStart w:id="95" w:name="_Toc1660540"/>
      <w:r>
        <w:rPr>
          <w:rFonts w:ascii="仿宋" w:eastAsia="仿宋" w:hAnsi="仿宋" w:cs="仿宋" w:hint="eastAsia"/>
          <w:sz w:val="24"/>
          <w:szCs w:val="22"/>
        </w:rPr>
        <w:t>（1）质疑函未按照谈判须知正文28.3条要求提供的；</w:t>
      </w:r>
      <w:bookmarkEnd w:id="95"/>
    </w:p>
    <w:p w:rsidR="002141A1" w:rsidRDefault="00245951">
      <w:pPr>
        <w:spacing w:line="360" w:lineRule="auto"/>
        <w:ind w:firstLineChars="200" w:firstLine="480"/>
        <w:rPr>
          <w:rFonts w:ascii="仿宋" w:eastAsia="仿宋" w:hAnsi="仿宋" w:cs="仿宋"/>
          <w:sz w:val="24"/>
          <w:szCs w:val="22"/>
        </w:rPr>
      </w:pPr>
      <w:bookmarkStart w:id="96" w:name="_Toc1660541"/>
      <w:r>
        <w:rPr>
          <w:rFonts w:ascii="仿宋" w:eastAsia="仿宋" w:hAnsi="仿宋" w:cs="仿宋" w:hint="eastAsia"/>
          <w:sz w:val="24"/>
          <w:szCs w:val="22"/>
        </w:rPr>
        <w:t>（2）质疑函未按照谈判须知正文29.3条要求签署和盖章的；</w:t>
      </w:r>
      <w:bookmarkEnd w:id="96"/>
    </w:p>
    <w:p w:rsidR="002141A1" w:rsidRDefault="00245951">
      <w:pPr>
        <w:spacing w:line="360" w:lineRule="auto"/>
        <w:ind w:firstLineChars="200" w:firstLine="480"/>
        <w:rPr>
          <w:rFonts w:ascii="仿宋" w:eastAsia="仿宋" w:hAnsi="仿宋" w:cs="仿宋"/>
          <w:sz w:val="24"/>
          <w:szCs w:val="22"/>
        </w:rPr>
      </w:pPr>
      <w:bookmarkStart w:id="97" w:name="_Toc1660542"/>
      <w:r>
        <w:rPr>
          <w:rFonts w:ascii="仿宋" w:eastAsia="仿宋" w:hAnsi="仿宋" w:cs="仿宋" w:hint="eastAsia"/>
          <w:sz w:val="24"/>
          <w:szCs w:val="22"/>
        </w:rPr>
        <w:t>（3）质疑函未使用财政部制定的政府采购供应商质疑函范本进行编写的；</w:t>
      </w:r>
      <w:bookmarkEnd w:id="97"/>
    </w:p>
    <w:p w:rsidR="002141A1" w:rsidRDefault="00245951">
      <w:pPr>
        <w:spacing w:line="360" w:lineRule="auto"/>
        <w:ind w:firstLineChars="200" w:firstLine="480"/>
        <w:rPr>
          <w:rFonts w:ascii="仿宋" w:eastAsia="仿宋" w:hAnsi="仿宋" w:cs="仿宋"/>
          <w:sz w:val="24"/>
          <w:szCs w:val="22"/>
        </w:rPr>
      </w:pPr>
      <w:bookmarkStart w:id="98" w:name="_Toc1660543"/>
      <w:r>
        <w:rPr>
          <w:rFonts w:ascii="仿宋" w:eastAsia="仿宋" w:hAnsi="仿宋" w:cs="仿宋" w:hint="eastAsia"/>
          <w:sz w:val="24"/>
          <w:szCs w:val="22"/>
        </w:rPr>
        <w:t>（4）质疑函内容不全的。</w:t>
      </w:r>
      <w:bookmarkEnd w:id="98"/>
    </w:p>
    <w:p w:rsidR="002141A1" w:rsidRDefault="00245951">
      <w:pPr>
        <w:spacing w:line="360" w:lineRule="auto"/>
        <w:ind w:firstLineChars="200" w:firstLine="480"/>
        <w:rPr>
          <w:rFonts w:ascii="仿宋" w:eastAsia="仿宋" w:hAnsi="仿宋" w:cs="仿宋"/>
          <w:sz w:val="24"/>
          <w:szCs w:val="22"/>
        </w:rPr>
      </w:pPr>
      <w:bookmarkStart w:id="99" w:name="_Toc1660544"/>
      <w:r>
        <w:rPr>
          <w:rFonts w:ascii="仿宋" w:eastAsia="仿宋" w:hAnsi="仿宋" w:cs="仿宋" w:hint="eastAsia"/>
          <w:sz w:val="24"/>
          <w:szCs w:val="22"/>
        </w:rPr>
        <w:t>30.5代理机构应于收到质疑函后一个工作日内对质疑函的形式进行审查，符合条件的质疑，应当受理并向质疑人发出质疑签收单。收到质疑函原件并向质疑人发出质疑签收单之日，为质疑正式受理之日。</w:t>
      </w:r>
      <w:bookmarkEnd w:id="99"/>
    </w:p>
    <w:p w:rsidR="002141A1" w:rsidRDefault="00245951">
      <w:pPr>
        <w:spacing w:line="360" w:lineRule="auto"/>
        <w:ind w:firstLineChars="200" w:firstLine="480"/>
        <w:rPr>
          <w:rFonts w:ascii="仿宋" w:eastAsia="仿宋" w:hAnsi="仿宋" w:cs="仿宋"/>
          <w:sz w:val="24"/>
          <w:szCs w:val="22"/>
        </w:rPr>
      </w:pPr>
      <w:bookmarkStart w:id="100" w:name="_Toc1660545"/>
      <w:r>
        <w:rPr>
          <w:rFonts w:ascii="仿宋" w:eastAsia="仿宋" w:hAnsi="仿宋" w:cs="仿宋" w:hint="eastAsia"/>
          <w:sz w:val="24"/>
          <w:szCs w:val="22"/>
        </w:rPr>
        <w:t>质疑函在质疑有效期内需要修改、补充的，以提交修改或补充的质疑函原件并发出质疑签收单之日作为质疑正式受理之日。</w:t>
      </w:r>
      <w:bookmarkEnd w:id="100"/>
    </w:p>
    <w:p w:rsidR="002141A1" w:rsidRDefault="00245951">
      <w:pPr>
        <w:spacing w:line="360" w:lineRule="auto"/>
        <w:jc w:val="center"/>
        <w:outlineLvl w:val="1"/>
        <w:rPr>
          <w:rFonts w:ascii="仿宋" w:eastAsia="仿宋" w:hAnsi="仿宋" w:cs="仿宋"/>
          <w:b/>
          <w:color w:val="000000" w:themeColor="text1"/>
          <w:sz w:val="24"/>
        </w:rPr>
      </w:pPr>
      <w:bookmarkStart w:id="101" w:name="_Toc1660546"/>
      <w:bookmarkStart w:id="102" w:name="_Toc17759"/>
      <w:bookmarkStart w:id="103" w:name="_Toc53494407"/>
      <w:r>
        <w:rPr>
          <w:rFonts w:ascii="仿宋" w:eastAsia="仿宋" w:hAnsi="仿宋" w:cs="仿宋" w:hint="eastAsia"/>
          <w:b/>
          <w:color w:val="000000" w:themeColor="text1"/>
          <w:sz w:val="24"/>
        </w:rPr>
        <w:t>七、其他</w:t>
      </w:r>
      <w:bookmarkEnd w:id="101"/>
      <w:bookmarkEnd w:id="102"/>
      <w:bookmarkEnd w:id="103"/>
    </w:p>
    <w:p w:rsidR="002141A1" w:rsidRDefault="00245951">
      <w:pPr>
        <w:pStyle w:val="1c"/>
        <w:spacing w:line="360" w:lineRule="auto"/>
        <w:ind w:firstLineChars="0" w:firstLine="0"/>
        <w:jc w:val="left"/>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31.采购项目终止</w:t>
      </w:r>
    </w:p>
    <w:p w:rsidR="002141A1" w:rsidRDefault="00245951">
      <w:pPr>
        <w:pStyle w:val="1c"/>
        <w:spacing w:line="360" w:lineRule="auto"/>
        <w:ind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31.1在谈判过程中，谈判小组发现有下列情形之一的，应当终止竞争性谈判采购活动,发布项目终止公告并说明原因，重新开展采购活动：</w:t>
      </w:r>
    </w:p>
    <w:p w:rsidR="002141A1" w:rsidRDefault="00245951">
      <w:pPr>
        <w:pStyle w:val="1c"/>
        <w:spacing w:line="360" w:lineRule="auto"/>
        <w:ind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（1）因情况变化，不再符合规定的竞争性谈判采购方式适用情形的；</w:t>
      </w:r>
    </w:p>
    <w:p w:rsidR="002141A1" w:rsidRDefault="00245951">
      <w:pPr>
        <w:pStyle w:val="1c"/>
        <w:spacing w:line="360" w:lineRule="auto"/>
        <w:ind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（2）出现影响采购公正的违法、违规行为的；</w:t>
      </w:r>
    </w:p>
    <w:p w:rsidR="002141A1" w:rsidRDefault="00245951">
      <w:pPr>
        <w:pStyle w:val="1c"/>
        <w:spacing w:line="360" w:lineRule="auto"/>
        <w:ind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（3）除《政府采购非招标采购方式管理办法》第二十一条第三款规定的情形外，在采购过程中符合要求的供应商或者报价未超过采购预算的供应商不足3家的。</w:t>
      </w:r>
    </w:p>
    <w:p w:rsidR="002141A1" w:rsidRDefault="00245951">
      <w:pPr>
        <w:pStyle w:val="1c"/>
        <w:spacing w:line="360" w:lineRule="auto"/>
        <w:ind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 xml:space="preserve"> 竞争性谈判采购活动终止后，谈判小组应作出书面报告。</w:t>
      </w:r>
    </w:p>
    <w:p w:rsidR="002141A1" w:rsidRDefault="00245951">
      <w:pPr>
        <w:pStyle w:val="1c"/>
        <w:spacing w:line="360" w:lineRule="auto"/>
        <w:ind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31.2在采购活动中因重大变故，采购任务取消的，采购人或者采购代理机构应当终止采购活动，通知所有参加采购活动的供应商，并将项目实施情况和采购任务取消原因报送本级财政部门。</w:t>
      </w:r>
    </w:p>
    <w:p w:rsidR="002141A1" w:rsidRDefault="00245951">
      <w:pPr>
        <w:pStyle w:val="1c"/>
        <w:spacing w:line="360" w:lineRule="auto"/>
        <w:ind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31.3.终止采购活动后，采购代理机构应当将终止采购活动原因通知所有供应商。</w:t>
      </w:r>
    </w:p>
    <w:p w:rsidR="002141A1" w:rsidRDefault="00245951">
      <w:pPr>
        <w:pStyle w:val="1c"/>
        <w:spacing w:line="360" w:lineRule="auto"/>
        <w:ind w:firstLineChars="0" w:firstLine="0"/>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32.保密和披露</w:t>
      </w:r>
    </w:p>
    <w:p w:rsidR="002141A1" w:rsidRDefault="00245951">
      <w:pPr>
        <w:pStyle w:val="1c"/>
        <w:spacing w:line="360" w:lineRule="auto"/>
        <w:ind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32.1 供应商自领取竞争性谈判文件之日起，须履行本采购项目下保密义务，不得将因本次采购获得的信息向第三人外传。</w:t>
      </w:r>
    </w:p>
    <w:p w:rsidR="002141A1" w:rsidRDefault="00245951">
      <w:pPr>
        <w:pStyle w:val="1c"/>
        <w:spacing w:line="360" w:lineRule="auto"/>
        <w:ind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32.2采购人或采购代理机构有权将供应商提供的所有资料向有关政府部门或评审委员会披露。</w:t>
      </w:r>
    </w:p>
    <w:p w:rsidR="002141A1" w:rsidRDefault="00245951">
      <w:pPr>
        <w:pStyle w:val="1c"/>
        <w:spacing w:line="360" w:lineRule="auto"/>
        <w:ind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32.3在采购人或采购代理机构认为适当时、国家机关调查、审查、审计时以及其他符合法律规定的情形下，采购人或采购代理机构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rsidR="002141A1" w:rsidRDefault="00245951">
      <w:pPr>
        <w:snapToGrid w:val="0"/>
        <w:spacing w:line="520" w:lineRule="exact"/>
        <w:rPr>
          <w:rFonts w:ascii="仿宋" w:eastAsia="仿宋" w:hAnsi="仿宋"/>
          <w:b/>
          <w:bCs/>
          <w:color w:val="000000" w:themeColor="text1"/>
          <w:sz w:val="24"/>
        </w:rPr>
      </w:pPr>
      <w:r>
        <w:rPr>
          <w:rFonts w:ascii="仿宋" w:eastAsia="仿宋" w:hAnsi="仿宋" w:hint="eastAsia"/>
          <w:b/>
          <w:bCs/>
          <w:color w:val="000000" w:themeColor="text1"/>
          <w:sz w:val="24"/>
        </w:rPr>
        <w:t>33</w:t>
      </w:r>
      <w:r>
        <w:rPr>
          <w:rFonts w:ascii="仿宋" w:eastAsia="仿宋" w:hAnsi="仿宋" w:cs="仿宋" w:hint="eastAsia"/>
          <w:b/>
          <w:color w:val="000000" w:themeColor="text1"/>
          <w:sz w:val="24"/>
          <w:szCs w:val="24"/>
        </w:rPr>
        <w:t>.</w:t>
      </w:r>
      <w:r>
        <w:rPr>
          <w:rFonts w:ascii="仿宋" w:eastAsia="仿宋" w:hAnsi="仿宋" w:hint="eastAsia"/>
          <w:b/>
          <w:bCs/>
          <w:color w:val="000000" w:themeColor="text1"/>
          <w:sz w:val="24"/>
        </w:rPr>
        <w:t>招标代理服务费</w:t>
      </w:r>
    </w:p>
    <w:p w:rsidR="002141A1" w:rsidRDefault="00245951">
      <w:pPr>
        <w:snapToGrid w:val="0"/>
        <w:spacing w:line="520" w:lineRule="exact"/>
        <w:ind w:firstLineChars="225" w:firstLine="540"/>
        <w:rPr>
          <w:rFonts w:ascii="仿宋" w:eastAsia="仿宋" w:hAnsi="仿宋"/>
          <w:color w:val="000000" w:themeColor="text1"/>
          <w:sz w:val="24"/>
          <w:szCs w:val="24"/>
        </w:rPr>
      </w:pPr>
      <w:r>
        <w:rPr>
          <w:rFonts w:ascii="仿宋" w:eastAsia="仿宋" w:hAnsi="仿宋" w:hint="eastAsia"/>
          <w:color w:val="000000" w:themeColor="text1"/>
          <w:sz w:val="24"/>
        </w:rPr>
        <w:t>本次采购活动采购代理服务费参照琼价</w:t>
      </w:r>
      <w:r>
        <w:rPr>
          <w:rFonts w:ascii="仿宋" w:eastAsia="仿宋" w:hAnsi="仿宋"/>
          <w:color w:val="000000" w:themeColor="text1"/>
          <w:sz w:val="24"/>
        </w:rPr>
        <w:t>费管</w:t>
      </w:r>
      <w:r>
        <w:rPr>
          <w:rFonts w:ascii="仿宋" w:eastAsia="仿宋" w:hAnsi="仿宋" w:hint="eastAsia"/>
          <w:color w:val="000000" w:themeColor="text1"/>
          <w:sz w:val="24"/>
        </w:rPr>
        <w:t>【2011】225号文</w:t>
      </w:r>
      <w:r>
        <w:rPr>
          <w:rFonts w:ascii="仿宋" w:eastAsia="仿宋" w:hAnsi="仿宋"/>
          <w:color w:val="000000" w:themeColor="text1"/>
          <w:sz w:val="24"/>
        </w:rPr>
        <w:t>及相关批复</w:t>
      </w:r>
      <w:r>
        <w:rPr>
          <w:rFonts w:ascii="仿宋" w:eastAsia="仿宋" w:hAnsi="仿宋" w:hint="eastAsia"/>
          <w:color w:val="000000" w:themeColor="text1"/>
          <w:sz w:val="24"/>
        </w:rPr>
        <w:t>，由采购人向海南政辉招投标代理有限公司支付</w:t>
      </w:r>
    </w:p>
    <w:p w:rsidR="002141A1" w:rsidRDefault="00245951">
      <w:pPr>
        <w:spacing w:line="360" w:lineRule="auto"/>
        <w:ind w:firstLineChars="350" w:firstLine="840"/>
        <w:rPr>
          <w:rFonts w:ascii="仿宋_GB2312" w:eastAsia="仿宋_GB2312" w:hAnsi="宋体" w:cs="Arial"/>
          <w:color w:val="000000" w:themeColor="text1"/>
          <w:sz w:val="24"/>
          <w:szCs w:val="24"/>
        </w:rPr>
      </w:pPr>
      <w:r>
        <w:rPr>
          <w:rFonts w:ascii="仿宋_GB2312" w:eastAsia="仿宋_GB2312" w:hAnsi="宋体" w:cs="Arial" w:hint="eastAsia"/>
          <w:color w:val="000000" w:themeColor="text1"/>
          <w:sz w:val="24"/>
          <w:szCs w:val="24"/>
        </w:rPr>
        <w:t>户  名：海南政辉招投标代理有限公司</w:t>
      </w:r>
    </w:p>
    <w:p w:rsidR="002141A1" w:rsidRDefault="00245951">
      <w:pPr>
        <w:spacing w:line="360" w:lineRule="auto"/>
        <w:ind w:firstLineChars="350" w:firstLine="840"/>
        <w:rPr>
          <w:rFonts w:ascii="仿宋_GB2312" w:eastAsia="仿宋_GB2312" w:hAnsi="宋体" w:cs="Arial"/>
          <w:color w:val="000000" w:themeColor="text1"/>
          <w:sz w:val="24"/>
          <w:szCs w:val="24"/>
        </w:rPr>
      </w:pPr>
      <w:r>
        <w:rPr>
          <w:rFonts w:ascii="仿宋_GB2312" w:eastAsia="仿宋_GB2312" w:hAnsi="宋体" w:cs="Arial" w:hint="eastAsia"/>
          <w:color w:val="000000" w:themeColor="text1"/>
          <w:sz w:val="24"/>
          <w:szCs w:val="24"/>
        </w:rPr>
        <w:t>开户行：中国工商银行股份有限公司海口新华支行</w:t>
      </w:r>
    </w:p>
    <w:p w:rsidR="002141A1" w:rsidRDefault="00245951">
      <w:pPr>
        <w:spacing w:line="360" w:lineRule="auto"/>
        <w:ind w:firstLineChars="350" w:firstLine="840"/>
        <w:rPr>
          <w:rFonts w:ascii="仿宋_GB2312" w:eastAsia="仿宋_GB2312" w:hAnsi="宋体" w:cs="宋体"/>
          <w:color w:val="000000" w:themeColor="text1"/>
          <w:sz w:val="24"/>
          <w:szCs w:val="24"/>
        </w:rPr>
      </w:pPr>
      <w:r>
        <w:rPr>
          <w:rFonts w:ascii="仿宋_GB2312" w:eastAsia="仿宋_GB2312" w:hAnsi="宋体" w:cs="Arial" w:hint="eastAsia"/>
          <w:color w:val="000000" w:themeColor="text1"/>
          <w:sz w:val="24"/>
          <w:szCs w:val="24"/>
        </w:rPr>
        <w:t>账  户：2201023809200980178</w:t>
      </w:r>
    </w:p>
    <w:p w:rsidR="002141A1" w:rsidRDefault="002141A1">
      <w:pPr>
        <w:pStyle w:val="1c"/>
        <w:spacing w:line="360" w:lineRule="auto"/>
        <w:ind w:firstLineChars="0" w:firstLine="0"/>
        <w:rPr>
          <w:rFonts w:ascii="仿宋" w:eastAsia="仿宋" w:hAnsi="仿宋" w:cs="仿宋"/>
          <w:b/>
          <w:color w:val="000000" w:themeColor="text1"/>
          <w:sz w:val="24"/>
          <w:szCs w:val="24"/>
        </w:rPr>
      </w:pPr>
    </w:p>
    <w:p w:rsidR="002141A1" w:rsidRDefault="00245951">
      <w:pPr>
        <w:pStyle w:val="1c"/>
        <w:spacing w:line="360" w:lineRule="auto"/>
        <w:ind w:firstLineChars="0" w:firstLine="0"/>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34.法律及相关政策</w:t>
      </w:r>
    </w:p>
    <w:p w:rsidR="002141A1" w:rsidRDefault="00245951">
      <w:pPr>
        <w:pStyle w:val="1c"/>
        <w:spacing w:line="360" w:lineRule="auto"/>
        <w:ind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采购人、政府采购代理机构及供应商的一切采购响应活动均适用《政府采购法》、《政府采购法实施条例》、《政府采购质疑和投诉办法》及其配套的法规、规章、政策。</w:t>
      </w:r>
    </w:p>
    <w:p w:rsidR="002141A1" w:rsidRDefault="00245951">
      <w:pPr>
        <w:pStyle w:val="10"/>
        <w:jc w:val="center"/>
        <w:rPr>
          <w:rFonts w:ascii="仿宋" w:eastAsia="仿宋" w:hAnsi="仿宋" w:cs="仿宋"/>
          <w:color w:val="000000" w:themeColor="text1"/>
        </w:rPr>
      </w:pPr>
      <w:r>
        <w:rPr>
          <w:rFonts w:ascii="仿宋" w:eastAsia="仿宋" w:hAnsi="仿宋" w:cs="仿宋" w:hint="eastAsia"/>
          <w:color w:val="000000" w:themeColor="text1"/>
        </w:rPr>
        <w:br w:type="page"/>
      </w:r>
      <w:bookmarkStart w:id="104" w:name="_Toc3492"/>
      <w:bookmarkStart w:id="105" w:name="_Toc53494408"/>
      <w:r>
        <w:rPr>
          <w:rFonts w:ascii="仿宋" w:eastAsia="仿宋" w:hAnsi="仿宋" w:cs="仿宋" w:hint="eastAsia"/>
          <w:color w:val="000000" w:themeColor="text1"/>
          <w:sz w:val="32"/>
          <w:szCs w:val="32"/>
        </w:rPr>
        <w:t xml:space="preserve">第三章  </w:t>
      </w:r>
      <w:bookmarkEnd w:id="104"/>
      <w:r>
        <w:rPr>
          <w:rFonts w:ascii="仿宋" w:eastAsia="仿宋" w:hAnsi="仿宋" w:cs="仿宋" w:hint="eastAsia"/>
          <w:color w:val="000000" w:themeColor="text1"/>
          <w:sz w:val="32"/>
          <w:szCs w:val="32"/>
        </w:rPr>
        <w:t>工程量清单</w:t>
      </w:r>
      <w:bookmarkEnd w:id="105"/>
    </w:p>
    <w:tbl>
      <w:tblPr>
        <w:tblW w:w="10069" w:type="dxa"/>
        <w:tblInd w:w="-601" w:type="dxa"/>
        <w:tblLook w:val="04A0" w:firstRow="1" w:lastRow="0" w:firstColumn="1" w:lastColumn="0" w:noHBand="0" w:noVBand="1"/>
      </w:tblPr>
      <w:tblGrid>
        <w:gridCol w:w="567"/>
        <w:gridCol w:w="1560"/>
        <w:gridCol w:w="1647"/>
        <w:gridCol w:w="1650"/>
        <w:gridCol w:w="304"/>
        <w:gridCol w:w="484"/>
        <w:gridCol w:w="735"/>
        <w:gridCol w:w="521"/>
        <w:gridCol w:w="521"/>
        <w:gridCol w:w="1040"/>
        <w:gridCol w:w="1040"/>
      </w:tblGrid>
      <w:tr w:rsidR="006A1E80" w:rsidRPr="006A1E80" w:rsidTr="00037C07">
        <w:trPr>
          <w:trHeight w:val="352"/>
        </w:trPr>
        <w:tc>
          <w:tcPr>
            <w:tcW w:w="5424" w:type="dxa"/>
            <w:gridSpan w:val="4"/>
            <w:tcBorders>
              <w:top w:val="nil"/>
              <w:left w:val="nil"/>
              <w:bottom w:val="nil"/>
              <w:right w:val="nil"/>
            </w:tcBorders>
            <w:shd w:val="clear" w:color="FFFFFF" w:fill="FFFFFF"/>
            <w:vAlign w:val="center"/>
            <w:hideMark/>
          </w:tcPr>
          <w:p w:rsidR="006A1E80" w:rsidRPr="006A1E80" w:rsidRDefault="006A1E80" w:rsidP="006A1E80">
            <w:pPr>
              <w:widowControl/>
              <w:jc w:val="left"/>
              <w:rPr>
                <w:rFonts w:ascii="宋体" w:hAnsi="宋体" w:cs="宋体"/>
                <w:kern w:val="0"/>
                <w:sz w:val="18"/>
                <w:szCs w:val="18"/>
              </w:rPr>
            </w:pPr>
            <w:r w:rsidRPr="006A1E80">
              <w:rPr>
                <w:rFonts w:ascii="宋体" w:hAnsi="宋体" w:cs="宋体" w:hint="eastAsia"/>
                <w:kern w:val="0"/>
                <w:sz w:val="18"/>
                <w:szCs w:val="18"/>
              </w:rPr>
              <w:t>（清-表4）</w:t>
            </w:r>
          </w:p>
        </w:tc>
        <w:tc>
          <w:tcPr>
            <w:tcW w:w="2044" w:type="dxa"/>
            <w:gridSpan w:val="4"/>
            <w:tcBorders>
              <w:top w:val="nil"/>
              <w:left w:val="nil"/>
              <w:bottom w:val="nil"/>
              <w:right w:val="nil"/>
            </w:tcBorders>
            <w:shd w:val="clear" w:color="FFFFFF" w:fill="FFFFFF"/>
            <w:vAlign w:val="center"/>
            <w:hideMark/>
          </w:tcPr>
          <w:p w:rsidR="006A1E80" w:rsidRPr="006A1E80" w:rsidRDefault="006A1E80" w:rsidP="006A1E80">
            <w:pPr>
              <w:widowControl/>
              <w:jc w:val="center"/>
              <w:rPr>
                <w:rFonts w:ascii="宋体" w:hAnsi="宋体" w:cs="宋体"/>
                <w:kern w:val="0"/>
                <w:sz w:val="18"/>
                <w:szCs w:val="18"/>
              </w:rPr>
            </w:pPr>
            <w:r w:rsidRPr="006A1E80">
              <w:rPr>
                <w:rFonts w:ascii="宋体" w:hAnsi="宋体" w:cs="宋体" w:hint="eastAsia"/>
                <w:kern w:val="0"/>
                <w:sz w:val="18"/>
                <w:szCs w:val="18"/>
              </w:rPr>
              <w:t xml:space="preserve">　</w:t>
            </w:r>
          </w:p>
        </w:tc>
        <w:tc>
          <w:tcPr>
            <w:tcW w:w="2601" w:type="dxa"/>
            <w:gridSpan w:val="3"/>
            <w:tcBorders>
              <w:top w:val="nil"/>
              <w:left w:val="nil"/>
              <w:bottom w:val="nil"/>
              <w:right w:val="nil"/>
            </w:tcBorders>
            <w:shd w:val="clear" w:color="FFFFFF" w:fill="FFFFFF"/>
            <w:vAlign w:val="center"/>
            <w:hideMark/>
          </w:tcPr>
          <w:p w:rsidR="006A1E80" w:rsidRPr="006A1E80" w:rsidRDefault="006A1E80" w:rsidP="006A1E80">
            <w:pPr>
              <w:widowControl/>
              <w:jc w:val="right"/>
              <w:rPr>
                <w:rFonts w:ascii="宋体" w:hAnsi="宋体" w:cs="宋体"/>
                <w:kern w:val="0"/>
                <w:sz w:val="18"/>
                <w:szCs w:val="18"/>
              </w:rPr>
            </w:pPr>
            <w:r w:rsidRPr="006A1E80">
              <w:rPr>
                <w:rFonts w:ascii="宋体" w:hAnsi="宋体" w:cs="宋体" w:hint="eastAsia"/>
                <w:kern w:val="0"/>
                <w:sz w:val="18"/>
                <w:szCs w:val="18"/>
              </w:rPr>
              <w:t xml:space="preserve">　</w:t>
            </w:r>
          </w:p>
        </w:tc>
      </w:tr>
      <w:tr w:rsidR="006A1E80" w:rsidRPr="006A1E80" w:rsidTr="00037C07">
        <w:trPr>
          <w:trHeight w:val="777"/>
        </w:trPr>
        <w:tc>
          <w:tcPr>
            <w:tcW w:w="10069" w:type="dxa"/>
            <w:gridSpan w:val="11"/>
            <w:tcBorders>
              <w:top w:val="nil"/>
              <w:left w:val="nil"/>
              <w:bottom w:val="nil"/>
              <w:right w:val="nil"/>
            </w:tcBorders>
            <w:shd w:val="clear" w:color="FFFFFF" w:fill="FFFFFF"/>
            <w:vAlign w:val="center"/>
            <w:hideMark/>
          </w:tcPr>
          <w:p w:rsidR="006A1E80" w:rsidRPr="006A1E80" w:rsidRDefault="006A1E80" w:rsidP="006A1E80">
            <w:pPr>
              <w:widowControl/>
              <w:jc w:val="center"/>
              <w:rPr>
                <w:rFonts w:ascii="宋体" w:hAnsi="宋体" w:cs="宋体"/>
                <w:b/>
                <w:bCs/>
                <w:kern w:val="0"/>
                <w:sz w:val="40"/>
                <w:szCs w:val="40"/>
              </w:rPr>
            </w:pPr>
            <w:r w:rsidRPr="006A1E80">
              <w:rPr>
                <w:rFonts w:ascii="宋体" w:hAnsi="宋体" w:cs="宋体" w:hint="eastAsia"/>
                <w:b/>
                <w:bCs/>
                <w:kern w:val="0"/>
                <w:sz w:val="40"/>
                <w:szCs w:val="40"/>
              </w:rPr>
              <w:t>分部分项工程和单价措施项目清单与计价表</w:t>
            </w:r>
          </w:p>
        </w:tc>
      </w:tr>
      <w:tr w:rsidR="006A1E80" w:rsidRPr="006A1E80" w:rsidTr="00037C07">
        <w:trPr>
          <w:trHeight w:val="807"/>
        </w:trPr>
        <w:tc>
          <w:tcPr>
            <w:tcW w:w="5424" w:type="dxa"/>
            <w:gridSpan w:val="4"/>
            <w:tcBorders>
              <w:top w:val="nil"/>
              <w:left w:val="nil"/>
              <w:bottom w:val="nil"/>
              <w:right w:val="nil"/>
            </w:tcBorders>
            <w:shd w:val="clear" w:color="FFFFFF" w:fill="FFFFFF"/>
            <w:vAlign w:val="bottom"/>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工程名称：拆除工程</w:t>
            </w:r>
          </w:p>
        </w:tc>
        <w:tc>
          <w:tcPr>
            <w:tcW w:w="2044" w:type="dxa"/>
            <w:gridSpan w:val="4"/>
            <w:tcBorders>
              <w:top w:val="nil"/>
              <w:left w:val="nil"/>
              <w:bottom w:val="nil"/>
              <w:right w:val="nil"/>
            </w:tcBorders>
            <w:shd w:val="clear" w:color="FFFFFF" w:fill="FFFFFF"/>
            <w:vAlign w:val="bottom"/>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标段：白沙县人民政府政务服务中心增容630kVA配电工程</w:t>
            </w:r>
          </w:p>
        </w:tc>
        <w:tc>
          <w:tcPr>
            <w:tcW w:w="2601" w:type="dxa"/>
            <w:gridSpan w:val="3"/>
            <w:tcBorders>
              <w:top w:val="nil"/>
              <w:left w:val="nil"/>
              <w:bottom w:val="nil"/>
              <w:right w:val="nil"/>
            </w:tcBorders>
            <w:shd w:val="clear" w:color="FFFFFF" w:fill="FFFFFF"/>
            <w:vAlign w:val="bottom"/>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第 1 页  共 1 页</w:t>
            </w:r>
          </w:p>
        </w:tc>
      </w:tr>
      <w:tr w:rsidR="006A1E80" w:rsidRPr="006A1E80" w:rsidTr="00037C07">
        <w:trPr>
          <w:trHeight w:val="352"/>
        </w:trPr>
        <w:tc>
          <w:tcPr>
            <w:tcW w:w="567"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18"/>
                <w:szCs w:val="18"/>
              </w:rPr>
            </w:pPr>
            <w:r w:rsidRPr="006A1E80">
              <w:rPr>
                <w:rFonts w:ascii="宋体" w:hAnsi="宋体" w:cs="宋体" w:hint="eastAsia"/>
                <w:kern w:val="0"/>
                <w:sz w:val="18"/>
                <w:szCs w:val="18"/>
              </w:rPr>
              <w:t>序号</w:t>
            </w:r>
          </w:p>
        </w:tc>
        <w:tc>
          <w:tcPr>
            <w:tcW w:w="15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18"/>
                <w:szCs w:val="18"/>
              </w:rPr>
            </w:pPr>
            <w:r w:rsidRPr="006A1E80">
              <w:rPr>
                <w:rFonts w:ascii="宋体" w:hAnsi="宋体" w:cs="宋体" w:hint="eastAsia"/>
                <w:kern w:val="0"/>
                <w:sz w:val="18"/>
                <w:szCs w:val="18"/>
              </w:rPr>
              <w:t>项目编码</w:t>
            </w:r>
          </w:p>
        </w:tc>
        <w:tc>
          <w:tcPr>
            <w:tcW w:w="164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18"/>
                <w:szCs w:val="18"/>
              </w:rPr>
            </w:pPr>
            <w:r w:rsidRPr="006A1E80">
              <w:rPr>
                <w:rFonts w:ascii="宋体" w:hAnsi="宋体" w:cs="宋体" w:hint="eastAsia"/>
                <w:kern w:val="0"/>
                <w:sz w:val="18"/>
                <w:szCs w:val="18"/>
              </w:rPr>
              <w:t>项目名称</w:t>
            </w:r>
          </w:p>
        </w:tc>
        <w:tc>
          <w:tcPr>
            <w:tcW w:w="1954"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18"/>
                <w:szCs w:val="18"/>
              </w:rPr>
            </w:pPr>
            <w:r w:rsidRPr="006A1E80">
              <w:rPr>
                <w:rFonts w:ascii="宋体" w:hAnsi="宋体" w:cs="宋体" w:hint="eastAsia"/>
                <w:kern w:val="0"/>
                <w:sz w:val="18"/>
                <w:szCs w:val="18"/>
              </w:rPr>
              <w:t>项目特征描述</w:t>
            </w:r>
          </w:p>
        </w:tc>
        <w:tc>
          <w:tcPr>
            <w:tcW w:w="48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18"/>
                <w:szCs w:val="18"/>
              </w:rPr>
            </w:pPr>
            <w:r w:rsidRPr="006A1E80">
              <w:rPr>
                <w:rFonts w:ascii="宋体" w:hAnsi="宋体" w:cs="宋体" w:hint="eastAsia"/>
                <w:kern w:val="0"/>
                <w:sz w:val="18"/>
                <w:szCs w:val="18"/>
              </w:rPr>
              <w:t>计量单位</w:t>
            </w:r>
          </w:p>
        </w:tc>
        <w:tc>
          <w:tcPr>
            <w:tcW w:w="73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18"/>
                <w:szCs w:val="18"/>
              </w:rPr>
            </w:pPr>
            <w:r w:rsidRPr="006A1E80">
              <w:rPr>
                <w:rFonts w:ascii="宋体" w:hAnsi="宋体" w:cs="宋体" w:hint="eastAsia"/>
                <w:kern w:val="0"/>
                <w:sz w:val="18"/>
                <w:szCs w:val="18"/>
              </w:rPr>
              <w:t>工程量</w:t>
            </w:r>
          </w:p>
        </w:tc>
        <w:tc>
          <w:tcPr>
            <w:tcW w:w="3122" w:type="dxa"/>
            <w:gridSpan w:val="4"/>
            <w:tcBorders>
              <w:top w:val="single" w:sz="8" w:space="0" w:color="000000"/>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18"/>
                <w:szCs w:val="18"/>
              </w:rPr>
            </w:pPr>
            <w:r w:rsidRPr="006A1E80">
              <w:rPr>
                <w:rFonts w:ascii="宋体" w:hAnsi="宋体" w:cs="宋体" w:hint="eastAsia"/>
                <w:kern w:val="0"/>
                <w:sz w:val="18"/>
                <w:szCs w:val="18"/>
              </w:rPr>
              <w:t>金额（元）</w:t>
            </w:r>
          </w:p>
        </w:tc>
      </w:tr>
      <w:tr w:rsidR="006A1E80" w:rsidRPr="006A1E80" w:rsidTr="00037C07">
        <w:trPr>
          <w:trHeight w:val="352"/>
        </w:trPr>
        <w:tc>
          <w:tcPr>
            <w:tcW w:w="567" w:type="dxa"/>
            <w:vMerge/>
            <w:tcBorders>
              <w:top w:val="single" w:sz="8" w:space="0" w:color="000000"/>
              <w:left w:val="single" w:sz="8" w:space="0" w:color="000000"/>
              <w:bottom w:val="single" w:sz="4" w:space="0" w:color="000000"/>
              <w:right w:val="single" w:sz="4" w:space="0" w:color="000000"/>
            </w:tcBorders>
            <w:vAlign w:val="center"/>
            <w:hideMark/>
          </w:tcPr>
          <w:p w:rsidR="006A1E80" w:rsidRPr="006A1E80" w:rsidRDefault="006A1E80" w:rsidP="006A1E80">
            <w:pPr>
              <w:widowControl/>
              <w:jc w:val="left"/>
              <w:rPr>
                <w:rFonts w:ascii="宋体" w:hAnsi="宋体" w:cs="宋体"/>
                <w:kern w:val="0"/>
                <w:sz w:val="18"/>
                <w:szCs w:val="18"/>
              </w:rPr>
            </w:pPr>
          </w:p>
        </w:tc>
        <w:tc>
          <w:tcPr>
            <w:tcW w:w="1560" w:type="dxa"/>
            <w:vMerge/>
            <w:tcBorders>
              <w:top w:val="single" w:sz="8" w:space="0" w:color="000000"/>
              <w:left w:val="single" w:sz="4" w:space="0" w:color="000000"/>
              <w:bottom w:val="single" w:sz="4" w:space="0" w:color="000000"/>
              <w:right w:val="single" w:sz="4" w:space="0" w:color="000000"/>
            </w:tcBorders>
            <w:vAlign w:val="center"/>
            <w:hideMark/>
          </w:tcPr>
          <w:p w:rsidR="006A1E80" w:rsidRPr="006A1E80" w:rsidRDefault="006A1E80" w:rsidP="006A1E80">
            <w:pPr>
              <w:widowControl/>
              <w:jc w:val="left"/>
              <w:rPr>
                <w:rFonts w:ascii="宋体" w:hAnsi="宋体" w:cs="宋体"/>
                <w:kern w:val="0"/>
                <w:sz w:val="18"/>
                <w:szCs w:val="18"/>
              </w:rPr>
            </w:pPr>
          </w:p>
        </w:tc>
        <w:tc>
          <w:tcPr>
            <w:tcW w:w="1647" w:type="dxa"/>
            <w:vMerge/>
            <w:tcBorders>
              <w:top w:val="single" w:sz="8" w:space="0" w:color="000000"/>
              <w:left w:val="single" w:sz="4" w:space="0" w:color="000000"/>
              <w:bottom w:val="single" w:sz="4" w:space="0" w:color="000000"/>
              <w:right w:val="single" w:sz="4" w:space="0" w:color="000000"/>
            </w:tcBorders>
            <w:vAlign w:val="center"/>
            <w:hideMark/>
          </w:tcPr>
          <w:p w:rsidR="006A1E80" w:rsidRPr="006A1E80" w:rsidRDefault="006A1E80" w:rsidP="006A1E80">
            <w:pPr>
              <w:widowControl/>
              <w:jc w:val="left"/>
              <w:rPr>
                <w:rFonts w:ascii="宋体" w:hAnsi="宋体" w:cs="宋体"/>
                <w:kern w:val="0"/>
                <w:sz w:val="18"/>
                <w:szCs w:val="18"/>
              </w:rPr>
            </w:pPr>
          </w:p>
        </w:tc>
        <w:tc>
          <w:tcPr>
            <w:tcW w:w="1954" w:type="dxa"/>
            <w:gridSpan w:val="2"/>
            <w:vMerge/>
            <w:tcBorders>
              <w:top w:val="single" w:sz="8" w:space="0" w:color="000000"/>
              <w:left w:val="single" w:sz="4" w:space="0" w:color="000000"/>
              <w:bottom w:val="single" w:sz="4" w:space="0" w:color="000000"/>
              <w:right w:val="single" w:sz="4" w:space="0" w:color="000000"/>
            </w:tcBorders>
            <w:vAlign w:val="center"/>
            <w:hideMark/>
          </w:tcPr>
          <w:p w:rsidR="006A1E80" w:rsidRPr="006A1E80" w:rsidRDefault="006A1E80" w:rsidP="006A1E80">
            <w:pPr>
              <w:widowControl/>
              <w:jc w:val="left"/>
              <w:rPr>
                <w:rFonts w:ascii="宋体" w:hAnsi="宋体" w:cs="宋体"/>
                <w:kern w:val="0"/>
                <w:sz w:val="18"/>
                <w:szCs w:val="18"/>
              </w:rPr>
            </w:pPr>
          </w:p>
        </w:tc>
        <w:tc>
          <w:tcPr>
            <w:tcW w:w="484" w:type="dxa"/>
            <w:vMerge/>
            <w:tcBorders>
              <w:top w:val="single" w:sz="8" w:space="0" w:color="000000"/>
              <w:left w:val="single" w:sz="4" w:space="0" w:color="000000"/>
              <w:bottom w:val="single" w:sz="4" w:space="0" w:color="000000"/>
              <w:right w:val="single" w:sz="4" w:space="0" w:color="000000"/>
            </w:tcBorders>
            <w:vAlign w:val="center"/>
            <w:hideMark/>
          </w:tcPr>
          <w:p w:rsidR="006A1E80" w:rsidRPr="006A1E80" w:rsidRDefault="006A1E80" w:rsidP="006A1E80">
            <w:pPr>
              <w:widowControl/>
              <w:jc w:val="left"/>
              <w:rPr>
                <w:rFonts w:ascii="宋体" w:hAnsi="宋体" w:cs="宋体"/>
                <w:kern w:val="0"/>
                <w:sz w:val="18"/>
                <w:szCs w:val="18"/>
              </w:rPr>
            </w:pPr>
          </w:p>
        </w:tc>
        <w:tc>
          <w:tcPr>
            <w:tcW w:w="735" w:type="dxa"/>
            <w:vMerge/>
            <w:tcBorders>
              <w:top w:val="single" w:sz="8" w:space="0" w:color="000000"/>
              <w:left w:val="single" w:sz="4" w:space="0" w:color="000000"/>
              <w:bottom w:val="single" w:sz="4" w:space="0" w:color="000000"/>
              <w:right w:val="single" w:sz="4" w:space="0" w:color="000000"/>
            </w:tcBorders>
            <w:vAlign w:val="center"/>
            <w:hideMark/>
          </w:tcPr>
          <w:p w:rsidR="006A1E80" w:rsidRPr="006A1E80" w:rsidRDefault="006A1E80" w:rsidP="006A1E80">
            <w:pPr>
              <w:widowControl/>
              <w:jc w:val="left"/>
              <w:rPr>
                <w:rFonts w:ascii="宋体" w:hAnsi="宋体" w:cs="宋体"/>
                <w:kern w:val="0"/>
                <w:sz w:val="18"/>
                <w:szCs w:val="18"/>
              </w:rPr>
            </w:pPr>
          </w:p>
        </w:tc>
        <w:tc>
          <w:tcPr>
            <w:tcW w:w="104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18"/>
                <w:szCs w:val="18"/>
              </w:rPr>
            </w:pPr>
            <w:r w:rsidRPr="006A1E80">
              <w:rPr>
                <w:rFonts w:ascii="宋体" w:hAnsi="宋体" w:cs="宋体" w:hint="eastAsia"/>
                <w:kern w:val="0"/>
                <w:sz w:val="18"/>
                <w:szCs w:val="18"/>
              </w:rPr>
              <w:t>综合单价</w:t>
            </w:r>
          </w:p>
        </w:tc>
        <w:tc>
          <w:tcPr>
            <w:tcW w:w="1040"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18"/>
                <w:szCs w:val="18"/>
              </w:rPr>
            </w:pPr>
            <w:r w:rsidRPr="006A1E80">
              <w:rPr>
                <w:rFonts w:ascii="宋体" w:hAnsi="宋体" w:cs="宋体" w:hint="eastAsia"/>
                <w:kern w:val="0"/>
                <w:sz w:val="18"/>
                <w:szCs w:val="18"/>
              </w:rPr>
              <w:t>合价</w:t>
            </w:r>
          </w:p>
        </w:tc>
        <w:tc>
          <w:tcPr>
            <w:tcW w:w="1040"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18"/>
                <w:szCs w:val="18"/>
              </w:rPr>
            </w:pPr>
            <w:r w:rsidRPr="006A1E80">
              <w:rPr>
                <w:rFonts w:ascii="宋体" w:hAnsi="宋体" w:cs="宋体" w:hint="eastAsia"/>
                <w:kern w:val="0"/>
                <w:sz w:val="18"/>
                <w:szCs w:val="18"/>
              </w:rPr>
              <w:t>其中：暂估价</w:t>
            </w:r>
          </w:p>
        </w:tc>
      </w:tr>
      <w:tr w:rsidR="006A1E80" w:rsidRPr="006A1E80" w:rsidTr="00037C07">
        <w:trPr>
          <w:trHeight w:val="352"/>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18"/>
                <w:szCs w:val="18"/>
              </w:rPr>
            </w:pPr>
            <w:r w:rsidRPr="006A1E80">
              <w:rPr>
                <w:rFonts w:ascii="宋体" w:hAnsi="宋体" w:cs="宋体" w:hint="eastAsia"/>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18"/>
                <w:szCs w:val="18"/>
              </w:rPr>
            </w:pPr>
            <w:r w:rsidRPr="006A1E80">
              <w:rPr>
                <w:rFonts w:ascii="宋体" w:hAnsi="宋体" w:cs="宋体" w:hint="eastAsia"/>
                <w:kern w:val="0"/>
                <w:sz w:val="18"/>
                <w:szCs w:val="18"/>
              </w:rPr>
              <w:t xml:space="preserve">　</w:t>
            </w:r>
          </w:p>
        </w:tc>
        <w:tc>
          <w:tcPr>
            <w:tcW w:w="164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18"/>
                <w:szCs w:val="18"/>
              </w:rPr>
            </w:pPr>
            <w:r w:rsidRPr="006A1E80">
              <w:rPr>
                <w:rFonts w:ascii="宋体" w:hAnsi="宋体" w:cs="宋体" w:hint="eastAsia"/>
                <w:kern w:val="0"/>
                <w:sz w:val="18"/>
                <w:szCs w:val="18"/>
              </w:rPr>
              <w:t>整个项目</w:t>
            </w:r>
          </w:p>
        </w:tc>
        <w:tc>
          <w:tcPr>
            <w:tcW w:w="1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18"/>
                <w:szCs w:val="18"/>
              </w:rPr>
            </w:pPr>
            <w:r w:rsidRPr="006A1E80">
              <w:rPr>
                <w:rFonts w:ascii="宋体" w:hAnsi="宋体" w:cs="宋体" w:hint="eastAsia"/>
                <w:kern w:val="0"/>
                <w:sz w:val="18"/>
                <w:szCs w:val="18"/>
              </w:rPr>
              <w:t xml:space="preserve">　</w:t>
            </w:r>
          </w:p>
        </w:tc>
        <w:tc>
          <w:tcPr>
            <w:tcW w:w="484"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18"/>
                <w:szCs w:val="18"/>
              </w:rPr>
            </w:pPr>
            <w:r w:rsidRPr="006A1E80">
              <w:rPr>
                <w:rFonts w:ascii="宋体" w:hAnsi="宋体" w:cs="宋体" w:hint="eastAsia"/>
                <w:kern w:val="0"/>
                <w:sz w:val="18"/>
                <w:szCs w:val="18"/>
              </w:rPr>
              <w:t xml:space="preserve">　</w:t>
            </w:r>
          </w:p>
        </w:tc>
        <w:tc>
          <w:tcPr>
            <w:tcW w:w="735"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18"/>
                <w:szCs w:val="18"/>
              </w:rPr>
            </w:pPr>
            <w:r w:rsidRPr="006A1E80">
              <w:rPr>
                <w:rFonts w:ascii="宋体" w:hAnsi="宋体" w:cs="宋体" w:hint="eastAsia"/>
                <w:kern w:val="0"/>
                <w:sz w:val="18"/>
                <w:szCs w:val="18"/>
              </w:rPr>
              <w:t xml:space="preserve">　</w:t>
            </w:r>
          </w:p>
        </w:tc>
        <w:tc>
          <w:tcPr>
            <w:tcW w:w="104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18"/>
                <w:szCs w:val="18"/>
              </w:rPr>
            </w:pPr>
            <w:r w:rsidRPr="006A1E80">
              <w:rPr>
                <w:rFonts w:ascii="宋体" w:hAnsi="宋体" w:cs="宋体" w:hint="eastAsia"/>
                <w:kern w:val="0"/>
                <w:sz w:val="18"/>
                <w:szCs w:val="18"/>
              </w:rPr>
              <w:t xml:space="preserve">　</w:t>
            </w:r>
          </w:p>
        </w:tc>
        <w:tc>
          <w:tcPr>
            <w:tcW w:w="1040"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18"/>
                <w:szCs w:val="18"/>
              </w:rPr>
            </w:pPr>
            <w:r w:rsidRPr="006A1E80">
              <w:rPr>
                <w:rFonts w:ascii="宋体" w:hAnsi="宋体" w:cs="宋体" w:hint="eastAsia"/>
                <w:kern w:val="0"/>
                <w:sz w:val="18"/>
                <w:szCs w:val="18"/>
              </w:rPr>
              <w:t xml:space="preserve">　</w:t>
            </w:r>
          </w:p>
        </w:tc>
        <w:tc>
          <w:tcPr>
            <w:tcW w:w="1040"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18"/>
                <w:szCs w:val="18"/>
              </w:rPr>
            </w:pPr>
            <w:r w:rsidRPr="006A1E80">
              <w:rPr>
                <w:rFonts w:ascii="宋体" w:hAnsi="宋体" w:cs="宋体" w:hint="eastAsia"/>
                <w:kern w:val="0"/>
                <w:sz w:val="18"/>
                <w:szCs w:val="18"/>
              </w:rPr>
              <w:t xml:space="preserve">　</w:t>
            </w:r>
          </w:p>
        </w:tc>
      </w:tr>
      <w:tr w:rsidR="006A1E80" w:rsidRPr="006A1E80" w:rsidTr="00037C07">
        <w:trPr>
          <w:trHeight w:val="557"/>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1</w:t>
            </w:r>
          </w:p>
        </w:tc>
        <w:tc>
          <w:tcPr>
            <w:tcW w:w="1560"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补充清单001</w:t>
            </w:r>
          </w:p>
        </w:tc>
        <w:tc>
          <w:tcPr>
            <w:tcW w:w="164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断路器拆除</w:t>
            </w:r>
          </w:p>
        </w:tc>
        <w:tc>
          <w:tcPr>
            <w:tcW w:w="1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1.断路器拆除</w:t>
            </w:r>
            <w:r w:rsidRPr="006A1E80">
              <w:rPr>
                <w:rFonts w:ascii="宋体" w:hAnsi="宋体" w:cs="宋体" w:hint="eastAsia"/>
                <w:kern w:val="0"/>
                <w:sz w:val="20"/>
              </w:rPr>
              <w:br/>
              <w:t>2.满足设计要求</w:t>
            </w:r>
          </w:p>
        </w:tc>
        <w:tc>
          <w:tcPr>
            <w:tcW w:w="484"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台</w:t>
            </w:r>
          </w:p>
        </w:tc>
        <w:tc>
          <w:tcPr>
            <w:tcW w:w="735"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1</w:t>
            </w:r>
          </w:p>
        </w:tc>
        <w:tc>
          <w:tcPr>
            <w:tcW w:w="104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0"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0"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6A1E80" w:rsidRPr="006A1E80" w:rsidTr="00037C07">
        <w:trPr>
          <w:trHeight w:val="557"/>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2</w:t>
            </w:r>
          </w:p>
        </w:tc>
        <w:tc>
          <w:tcPr>
            <w:tcW w:w="1560"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补充清单002</w:t>
            </w:r>
          </w:p>
        </w:tc>
        <w:tc>
          <w:tcPr>
            <w:tcW w:w="164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避雷器拆除</w:t>
            </w:r>
          </w:p>
        </w:tc>
        <w:tc>
          <w:tcPr>
            <w:tcW w:w="1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1.避雷器拆除</w:t>
            </w:r>
            <w:r w:rsidRPr="006A1E80">
              <w:rPr>
                <w:rFonts w:ascii="宋体" w:hAnsi="宋体" w:cs="宋体" w:hint="eastAsia"/>
                <w:kern w:val="0"/>
                <w:sz w:val="20"/>
              </w:rPr>
              <w:br/>
              <w:t>2.满足设计要求</w:t>
            </w:r>
          </w:p>
        </w:tc>
        <w:tc>
          <w:tcPr>
            <w:tcW w:w="484"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组</w:t>
            </w:r>
          </w:p>
        </w:tc>
        <w:tc>
          <w:tcPr>
            <w:tcW w:w="735"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1</w:t>
            </w:r>
          </w:p>
        </w:tc>
        <w:tc>
          <w:tcPr>
            <w:tcW w:w="104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0"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0"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6A1E80" w:rsidRPr="006A1E80" w:rsidTr="00037C07">
        <w:trPr>
          <w:trHeight w:val="557"/>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3</w:t>
            </w:r>
          </w:p>
        </w:tc>
        <w:tc>
          <w:tcPr>
            <w:tcW w:w="1560"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补充清单003</w:t>
            </w:r>
          </w:p>
        </w:tc>
        <w:tc>
          <w:tcPr>
            <w:tcW w:w="164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计量箱拆除</w:t>
            </w:r>
          </w:p>
        </w:tc>
        <w:tc>
          <w:tcPr>
            <w:tcW w:w="1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1.计量箱拆除</w:t>
            </w:r>
            <w:r w:rsidRPr="006A1E80">
              <w:rPr>
                <w:rFonts w:ascii="宋体" w:hAnsi="宋体" w:cs="宋体" w:hint="eastAsia"/>
                <w:kern w:val="0"/>
                <w:sz w:val="20"/>
              </w:rPr>
              <w:br/>
              <w:t>2.满足设计要求</w:t>
            </w:r>
          </w:p>
        </w:tc>
        <w:tc>
          <w:tcPr>
            <w:tcW w:w="484"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台</w:t>
            </w:r>
          </w:p>
        </w:tc>
        <w:tc>
          <w:tcPr>
            <w:tcW w:w="735"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1</w:t>
            </w:r>
          </w:p>
        </w:tc>
        <w:tc>
          <w:tcPr>
            <w:tcW w:w="104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0"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0"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6A1E80" w:rsidRPr="006A1E80" w:rsidTr="00037C07">
        <w:trPr>
          <w:trHeight w:val="557"/>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4</w:t>
            </w:r>
          </w:p>
        </w:tc>
        <w:tc>
          <w:tcPr>
            <w:tcW w:w="1560"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补充清单004</w:t>
            </w:r>
          </w:p>
        </w:tc>
        <w:tc>
          <w:tcPr>
            <w:tcW w:w="164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配电箱拆除</w:t>
            </w:r>
          </w:p>
        </w:tc>
        <w:tc>
          <w:tcPr>
            <w:tcW w:w="1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1.配电箱拆除</w:t>
            </w:r>
            <w:r w:rsidRPr="006A1E80">
              <w:rPr>
                <w:rFonts w:ascii="宋体" w:hAnsi="宋体" w:cs="宋体" w:hint="eastAsia"/>
                <w:kern w:val="0"/>
                <w:sz w:val="20"/>
              </w:rPr>
              <w:br/>
              <w:t>2.满足设计要求</w:t>
            </w:r>
          </w:p>
        </w:tc>
        <w:tc>
          <w:tcPr>
            <w:tcW w:w="484"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台</w:t>
            </w:r>
          </w:p>
        </w:tc>
        <w:tc>
          <w:tcPr>
            <w:tcW w:w="735"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1</w:t>
            </w:r>
          </w:p>
        </w:tc>
        <w:tc>
          <w:tcPr>
            <w:tcW w:w="104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0"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0"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6A1E80" w:rsidRPr="006A1E80" w:rsidTr="00037C07">
        <w:trPr>
          <w:trHeight w:val="557"/>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5</w:t>
            </w:r>
          </w:p>
        </w:tc>
        <w:tc>
          <w:tcPr>
            <w:tcW w:w="1560"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补充清单005</w:t>
            </w:r>
          </w:p>
        </w:tc>
        <w:tc>
          <w:tcPr>
            <w:tcW w:w="164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电流互感器拆除</w:t>
            </w:r>
          </w:p>
        </w:tc>
        <w:tc>
          <w:tcPr>
            <w:tcW w:w="1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1.电流互感器拆除</w:t>
            </w:r>
            <w:r w:rsidRPr="006A1E80">
              <w:rPr>
                <w:rFonts w:ascii="宋体" w:hAnsi="宋体" w:cs="宋体" w:hint="eastAsia"/>
                <w:kern w:val="0"/>
                <w:sz w:val="20"/>
              </w:rPr>
              <w:br/>
              <w:t>2.满足设计要求</w:t>
            </w:r>
          </w:p>
        </w:tc>
        <w:tc>
          <w:tcPr>
            <w:tcW w:w="484"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台</w:t>
            </w:r>
          </w:p>
        </w:tc>
        <w:tc>
          <w:tcPr>
            <w:tcW w:w="735"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6</w:t>
            </w:r>
          </w:p>
        </w:tc>
        <w:tc>
          <w:tcPr>
            <w:tcW w:w="104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0"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0"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6A1E80" w:rsidRPr="006A1E80" w:rsidTr="00037C07">
        <w:trPr>
          <w:trHeight w:val="557"/>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6</w:t>
            </w:r>
          </w:p>
        </w:tc>
        <w:tc>
          <w:tcPr>
            <w:tcW w:w="1560"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补充清单006</w:t>
            </w:r>
          </w:p>
        </w:tc>
        <w:tc>
          <w:tcPr>
            <w:tcW w:w="164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干式变压器拆除</w:t>
            </w:r>
          </w:p>
        </w:tc>
        <w:tc>
          <w:tcPr>
            <w:tcW w:w="1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1.干式变压器拆除</w:t>
            </w:r>
            <w:r w:rsidRPr="006A1E80">
              <w:rPr>
                <w:rFonts w:ascii="宋体" w:hAnsi="宋体" w:cs="宋体" w:hint="eastAsia"/>
                <w:kern w:val="0"/>
                <w:sz w:val="20"/>
              </w:rPr>
              <w:br/>
              <w:t>2.满足设计要求</w:t>
            </w:r>
          </w:p>
        </w:tc>
        <w:tc>
          <w:tcPr>
            <w:tcW w:w="484"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台</w:t>
            </w:r>
          </w:p>
        </w:tc>
        <w:tc>
          <w:tcPr>
            <w:tcW w:w="735"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1</w:t>
            </w:r>
          </w:p>
        </w:tc>
        <w:tc>
          <w:tcPr>
            <w:tcW w:w="104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0"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0"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6A1E80" w:rsidRPr="006A1E80" w:rsidTr="00037C07">
        <w:trPr>
          <w:trHeight w:val="557"/>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7</w:t>
            </w:r>
          </w:p>
        </w:tc>
        <w:tc>
          <w:tcPr>
            <w:tcW w:w="1560"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补充清单007</w:t>
            </w:r>
          </w:p>
        </w:tc>
        <w:tc>
          <w:tcPr>
            <w:tcW w:w="164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低压成套配电柜拆除</w:t>
            </w:r>
          </w:p>
        </w:tc>
        <w:tc>
          <w:tcPr>
            <w:tcW w:w="1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1.低压成套配电柜拆除</w:t>
            </w:r>
            <w:r w:rsidRPr="006A1E80">
              <w:rPr>
                <w:rFonts w:ascii="宋体" w:hAnsi="宋体" w:cs="宋体" w:hint="eastAsia"/>
                <w:kern w:val="0"/>
                <w:sz w:val="20"/>
              </w:rPr>
              <w:br/>
              <w:t>2.满足设计要求</w:t>
            </w:r>
          </w:p>
        </w:tc>
        <w:tc>
          <w:tcPr>
            <w:tcW w:w="484"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套</w:t>
            </w:r>
          </w:p>
        </w:tc>
        <w:tc>
          <w:tcPr>
            <w:tcW w:w="735"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4</w:t>
            </w:r>
          </w:p>
        </w:tc>
        <w:tc>
          <w:tcPr>
            <w:tcW w:w="104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0"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0"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6A1E80" w:rsidRPr="006A1E80" w:rsidTr="00037C07">
        <w:trPr>
          <w:trHeight w:val="557"/>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8</w:t>
            </w:r>
          </w:p>
        </w:tc>
        <w:tc>
          <w:tcPr>
            <w:tcW w:w="1560"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补充清单008</w:t>
            </w:r>
          </w:p>
        </w:tc>
        <w:tc>
          <w:tcPr>
            <w:tcW w:w="164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电缆拆除</w:t>
            </w:r>
          </w:p>
        </w:tc>
        <w:tc>
          <w:tcPr>
            <w:tcW w:w="1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1.电缆拆除</w:t>
            </w:r>
            <w:r w:rsidRPr="006A1E80">
              <w:rPr>
                <w:rFonts w:ascii="宋体" w:hAnsi="宋体" w:cs="宋体" w:hint="eastAsia"/>
                <w:kern w:val="0"/>
                <w:sz w:val="20"/>
              </w:rPr>
              <w:br/>
              <w:t>2.满足设计要求</w:t>
            </w:r>
          </w:p>
        </w:tc>
        <w:tc>
          <w:tcPr>
            <w:tcW w:w="484"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m</w:t>
            </w:r>
          </w:p>
        </w:tc>
        <w:tc>
          <w:tcPr>
            <w:tcW w:w="735"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10</w:t>
            </w:r>
          </w:p>
        </w:tc>
        <w:tc>
          <w:tcPr>
            <w:tcW w:w="104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0"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0"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6A1E80" w:rsidRPr="006A1E80" w:rsidTr="00037C07">
        <w:trPr>
          <w:trHeight w:val="352"/>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18"/>
                <w:szCs w:val="18"/>
              </w:rPr>
            </w:pPr>
            <w:r w:rsidRPr="006A1E80">
              <w:rPr>
                <w:rFonts w:ascii="宋体" w:hAnsi="宋体" w:cs="宋体" w:hint="eastAsia"/>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18"/>
                <w:szCs w:val="18"/>
              </w:rPr>
            </w:pPr>
            <w:r w:rsidRPr="006A1E80">
              <w:rPr>
                <w:rFonts w:ascii="宋体" w:hAnsi="宋体" w:cs="宋体" w:hint="eastAsia"/>
                <w:kern w:val="0"/>
                <w:sz w:val="18"/>
                <w:szCs w:val="18"/>
              </w:rPr>
              <w:t xml:space="preserve">　</w:t>
            </w:r>
          </w:p>
        </w:tc>
        <w:tc>
          <w:tcPr>
            <w:tcW w:w="164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18"/>
                <w:szCs w:val="18"/>
              </w:rPr>
            </w:pPr>
            <w:r w:rsidRPr="006A1E80">
              <w:rPr>
                <w:rFonts w:ascii="宋体" w:hAnsi="宋体" w:cs="宋体" w:hint="eastAsia"/>
                <w:kern w:val="0"/>
                <w:sz w:val="18"/>
                <w:szCs w:val="18"/>
              </w:rPr>
              <w:t>措施项目</w:t>
            </w:r>
          </w:p>
        </w:tc>
        <w:tc>
          <w:tcPr>
            <w:tcW w:w="1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18"/>
                <w:szCs w:val="18"/>
              </w:rPr>
            </w:pPr>
            <w:r w:rsidRPr="006A1E80">
              <w:rPr>
                <w:rFonts w:ascii="宋体" w:hAnsi="宋体" w:cs="宋体" w:hint="eastAsia"/>
                <w:kern w:val="0"/>
                <w:sz w:val="18"/>
                <w:szCs w:val="18"/>
              </w:rPr>
              <w:t xml:space="preserve">　</w:t>
            </w:r>
          </w:p>
        </w:tc>
        <w:tc>
          <w:tcPr>
            <w:tcW w:w="484"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18"/>
                <w:szCs w:val="18"/>
              </w:rPr>
            </w:pPr>
            <w:r w:rsidRPr="006A1E80">
              <w:rPr>
                <w:rFonts w:ascii="宋体" w:hAnsi="宋体" w:cs="宋体" w:hint="eastAsia"/>
                <w:kern w:val="0"/>
                <w:sz w:val="18"/>
                <w:szCs w:val="18"/>
              </w:rPr>
              <w:t xml:space="preserve">　</w:t>
            </w:r>
          </w:p>
        </w:tc>
        <w:tc>
          <w:tcPr>
            <w:tcW w:w="735"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18"/>
                <w:szCs w:val="18"/>
              </w:rPr>
            </w:pPr>
            <w:r w:rsidRPr="006A1E80">
              <w:rPr>
                <w:rFonts w:ascii="宋体" w:hAnsi="宋体" w:cs="宋体" w:hint="eastAsia"/>
                <w:kern w:val="0"/>
                <w:sz w:val="18"/>
                <w:szCs w:val="18"/>
              </w:rPr>
              <w:t xml:space="preserve">　</w:t>
            </w:r>
          </w:p>
        </w:tc>
        <w:tc>
          <w:tcPr>
            <w:tcW w:w="104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18"/>
                <w:szCs w:val="18"/>
              </w:rPr>
            </w:pPr>
            <w:r w:rsidRPr="006A1E80">
              <w:rPr>
                <w:rFonts w:ascii="宋体" w:hAnsi="宋体" w:cs="宋体" w:hint="eastAsia"/>
                <w:kern w:val="0"/>
                <w:sz w:val="18"/>
                <w:szCs w:val="18"/>
              </w:rPr>
              <w:t xml:space="preserve">　</w:t>
            </w:r>
          </w:p>
        </w:tc>
        <w:tc>
          <w:tcPr>
            <w:tcW w:w="1040"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18"/>
                <w:szCs w:val="18"/>
              </w:rPr>
            </w:pPr>
            <w:r w:rsidRPr="006A1E80">
              <w:rPr>
                <w:rFonts w:ascii="宋体" w:hAnsi="宋体" w:cs="宋体" w:hint="eastAsia"/>
                <w:kern w:val="0"/>
                <w:sz w:val="18"/>
                <w:szCs w:val="18"/>
              </w:rPr>
              <w:t xml:space="preserve">　</w:t>
            </w:r>
          </w:p>
        </w:tc>
        <w:tc>
          <w:tcPr>
            <w:tcW w:w="1040"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18"/>
                <w:szCs w:val="18"/>
              </w:rPr>
            </w:pPr>
            <w:r w:rsidRPr="006A1E80">
              <w:rPr>
                <w:rFonts w:ascii="宋体" w:hAnsi="宋体" w:cs="宋体" w:hint="eastAsia"/>
                <w:kern w:val="0"/>
                <w:sz w:val="18"/>
                <w:szCs w:val="18"/>
              </w:rPr>
              <w:t xml:space="preserve">　</w:t>
            </w:r>
          </w:p>
        </w:tc>
      </w:tr>
      <w:tr w:rsidR="006A1E80" w:rsidRPr="006A1E80" w:rsidTr="00037C07">
        <w:trPr>
          <w:trHeight w:val="352"/>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64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484"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735"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0"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0"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6A1E80" w:rsidRPr="006A1E80" w:rsidTr="00037C07">
        <w:trPr>
          <w:trHeight w:val="352"/>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64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484"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735"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0"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0"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6A1E80" w:rsidRPr="006A1E80" w:rsidTr="00037C07">
        <w:trPr>
          <w:trHeight w:val="352"/>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64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484"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735"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0"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0"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6A1E80" w:rsidRPr="006A1E80" w:rsidTr="00037C07">
        <w:trPr>
          <w:trHeight w:val="352"/>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64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484"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735"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0"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0"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6A1E80" w:rsidRPr="006A1E80" w:rsidTr="00037C07">
        <w:trPr>
          <w:trHeight w:val="352"/>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64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484"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735"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0"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0"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6A1E80" w:rsidRPr="006A1E80" w:rsidTr="00037C07">
        <w:trPr>
          <w:trHeight w:val="352"/>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64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484"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735"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0"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0"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6A1E80" w:rsidRPr="006A1E80" w:rsidTr="00037C07">
        <w:trPr>
          <w:trHeight w:val="352"/>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64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484"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735"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0"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0"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6A1E80" w:rsidRPr="006A1E80" w:rsidTr="00037C07">
        <w:trPr>
          <w:trHeight w:val="352"/>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64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484"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735"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0"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0"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6A1E80" w:rsidRPr="006A1E80" w:rsidTr="00037C07">
        <w:trPr>
          <w:trHeight w:val="352"/>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64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484"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735"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0"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0"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6A1E80" w:rsidRPr="006A1E80" w:rsidTr="00037C07">
        <w:trPr>
          <w:trHeight w:val="352"/>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64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484"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735"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0"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0"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6A1E80" w:rsidRPr="006A1E80" w:rsidTr="00037C07">
        <w:trPr>
          <w:trHeight w:val="352"/>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64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484"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735"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0"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0"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6A1E80" w:rsidRPr="006A1E80" w:rsidTr="00037C07">
        <w:trPr>
          <w:trHeight w:val="352"/>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64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484"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735"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0"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0"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6A1E80" w:rsidRPr="006A1E80" w:rsidTr="00037C07">
        <w:trPr>
          <w:trHeight w:val="352"/>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64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484"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735"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0"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0"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6A1E80" w:rsidRPr="006A1E80" w:rsidTr="00037C07">
        <w:trPr>
          <w:trHeight w:val="352"/>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64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484"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735"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0"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0"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6A1E80" w:rsidRPr="006A1E80" w:rsidTr="00037C07">
        <w:trPr>
          <w:trHeight w:val="352"/>
        </w:trPr>
        <w:tc>
          <w:tcPr>
            <w:tcW w:w="7989" w:type="dxa"/>
            <w:gridSpan w:val="9"/>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本页小计</w:t>
            </w:r>
          </w:p>
        </w:tc>
        <w:tc>
          <w:tcPr>
            <w:tcW w:w="1040"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0"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6A1E80" w:rsidRPr="006A1E80" w:rsidTr="00037C07">
        <w:trPr>
          <w:trHeight w:val="352"/>
        </w:trPr>
        <w:tc>
          <w:tcPr>
            <w:tcW w:w="7989"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合   计</w:t>
            </w:r>
          </w:p>
        </w:tc>
        <w:tc>
          <w:tcPr>
            <w:tcW w:w="1040" w:type="dxa"/>
            <w:tcBorders>
              <w:top w:val="nil"/>
              <w:left w:val="nil"/>
              <w:bottom w:val="single" w:sz="8"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1040" w:type="dxa"/>
            <w:tcBorders>
              <w:top w:val="nil"/>
              <w:left w:val="nil"/>
              <w:bottom w:val="single" w:sz="8"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6A1E80" w:rsidRPr="006A1E80" w:rsidTr="00037C07">
        <w:trPr>
          <w:trHeight w:val="498"/>
        </w:trPr>
        <w:tc>
          <w:tcPr>
            <w:tcW w:w="5424" w:type="dxa"/>
            <w:gridSpan w:val="4"/>
            <w:tcBorders>
              <w:top w:val="nil"/>
              <w:left w:val="nil"/>
              <w:bottom w:val="nil"/>
              <w:right w:val="nil"/>
            </w:tcBorders>
            <w:shd w:val="clear" w:color="FFFFFF" w:fill="FFFFFF"/>
            <w:vAlign w:val="center"/>
            <w:hideMark/>
          </w:tcPr>
          <w:p w:rsidR="006A1E80" w:rsidRPr="006A1E80" w:rsidRDefault="006A1E80" w:rsidP="006A1E80">
            <w:pPr>
              <w:widowControl/>
              <w:jc w:val="left"/>
              <w:rPr>
                <w:rFonts w:ascii="宋体" w:hAnsi="宋体" w:cs="宋体"/>
                <w:kern w:val="0"/>
                <w:sz w:val="18"/>
                <w:szCs w:val="18"/>
              </w:rPr>
            </w:pPr>
            <w:r w:rsidRPr="006A1E80">
              <w:rPr>
                <w:rFonts w:ascii="宋体" w:hAnsi="宋体" w:cs="宋体" w:hint="eastAsia"/>
                <w:kern w:val="0"/>
                <w:sz w:val="18"/>
                <w:szCs w:val="18"/>
              </w:rPr>
              <w:t>注：为计取规费等的使用，可在表中增设其中：“定额人工费”。</w:t>
            </w:r>
          </w:p>
        </w:tc>
        <w:tc>
          <w:tcPr>
            <w:tcW w:w="2044" w:type="dxa"/>
            <w:gridSpan w:val="4"/>
            <w:tcBorders>
              <w:top w:val="nil"/>
              <w:left w:val="nil"/>
              <w:bottom w:val="nil"/>
              <w:right w:val="nil"/>
            </w:tcBorders>
            <w:shd w:val="clear" w:color="FFFFFF" w:fill="FFFFFF"/>
            <w:vAlign w:val="center"/>
            <w:hideMark/>
          </w:tcPr>
          <w:p w:rsidR="006A1E80" w:rsidRPr="006A1E80" w:rsidRDefault="006A1E80" w:rsidP="006A1E80">
            <w:pPr>
              <w:widowControl/>
              <w:jc w:val="center"/>
              <w:rPr>
                <w:rFonts w:ascii="宋体" w:hAnsi="宋体" w:cs="宋体"/>
                <w:kern w:val="0"/>
                <w:sz w:val="18"/>
                <w:szCs w:val="18"/>
              </w:rPr>
            </w:pPr>
            <w:r w:rsidRPr="006A1E80">
              <w:rPr>
                <w:rFonts w:ascii="宋体" w:hAnsi="宋体" w:cs="宋体" w:hint="eastAsia"/>
                <w:kern w:val="0"/>
                <w:sz w:val="18"/>
                <w:szCs w:val="18"/>
              </w:rPr>
              <w:t xml:space="preserve">　</w:t>
            </w:r>
          </w:p>
        </w:tc>
        <w:tc>
          <w:tcPr>
            <w:tcW w:w="2601" w:type="dxa"/>
            <w:gridSpan w:val="3"/>
            <w:tcBorders>
              <w:top w:val="nil"/>
              <w:left w:val="nil"/>
              <w:bottom w:val="nil"/>
              <w:right w:val="nil"/>
            </w:tcBorders>
            <w:shd w:val="clear" w:color="FFFFFF" w:fill="FFFFFF"/>
            <w:vAlign w:val="center"/>
            <w:hideMark/>
          </w:tcPr>
          <w:p w:rsidR="006A1E80" w:rsidRPr="006A1E80" w:rsidRDefault="006A1E80" w:rsidP="006A1E80">
            <w:pPr>
              <w:widowControl/>
              <w:jc w:val="right"/>
              <w:rPr>
                <w:rFonts w:ascii="宋体" w:hAnsi="宋体" w:cs="宋体"/>
                <w:kern w:val="0"/>
                <w:sz w:val="18"/>
                <w:szCs w:val="18"/>
              </w:rPr>
            </w:pPr>
            <w:r w:rsidRPr="006A1E80">
              <w:rPr>
                <w:rFonts w:ascii="宋体" w:hAnsi="宋体" w:cs="宋体" w:hint="eastAsia"/>
                <w:kern w:val="0"/>
                <w:sz w:val="18"/>
                <w:szCs w:val="18"/>
              </w:rPr>
              <w:t xml:space="preserve">　</w:t>
            </w:r>
          </w:p>
        </w:tc>
      </w:tr>
    </w:tbl>
    <w:p w:rsidR="006A1E80" w:rsidRDefault="006A1E80" w:rsidP="001E321C">
      <w:pPr>
        <w:jc w:val="center"/>
      </w:pPr>
    </w:p>
    <w:p w:rsidR="006A1E80" w:rsidRDefault="006A1E80" w:rsidP="006A1E80">
      <w:pPr>
        <w:pStyle w:val="a0"/>
      </w:pPr>
      <w:r>
        <w:br w:type="page"/>
      </w:r>
    </w:p>
    <w:tbl>
      <w:tblPr>
        <w:tblW w:w="9634" w:type="dxa"/>
        <w:tblInd w:w="-601" w:type="dxa"/>
        <w:tblLayout w:type="fixed"/>
        <w:tblLook w:val="04A0" w:firstRow="1" w:lastRow="0" w:firstColumn="1" w:lastColumn="0" w:noHBand="0" w:noVBand="1"/>
      </w:tblPr>
      <w:tblGrid>
        <w:gridCol w:w="700"/>
        <w:gridCol w:w="1416"/>
        <w:gridCol w:w="1287"/>
        <w:gridCol w:w="1907"/>
        <w:gridCol w:w="77"/>
        <w:gridCol w:w="709"/>
        <w:gridCol w:w="749"/>
        <w:gridCol w:w="468"/>
        <w:gridCol w:w="455"/>
        <w:gridCol w:w="922"/>
        <w:gridCol w:w="944"/>
      </w:tblGrid>
      <w:tr w:rsidR="006A1E80" w:rsidRPr="006A1E80" w:rsidTr="00037C07">
        <w:trPr>
          <w:trHeight w:val="354"/>
        </w:trPr>
        <w:tc>
          <w:tcPr>
            <w:tcW w:w="5310" w:type="dxa"/>
            <w:gridSpan w:val="4"/>
            <w:tcBorders>
              <w:top w:val="nil"/>
              <w:left w:val="nil"/>
              <w:bottom w:val="nil"/>
              <w:right w:val="nil"/>
            </w:tcBorders>
            <w:shd w:val="clear" w:color="FFFFFF" w:fill="FFFFFF"/>
            <w:vAlign w:val="center"/>
            <w:hideMark/>
          </w:tcPr>
          <w:p w:rsidR="006A1E80" w:rsidRPr="006A1E80" w:rsidRDefault="006A1E80" w:rsidP="006A1E80">
            <w:pPr>
              <w:widowControl/>
              <w:jc w:val="left"/>
              <w:rPr>
                <w:rFonts w:ascii="宋体" w:hAnsi="宋体" w:cs="宋体"/>
                <w:kern w:val="0"/>
                <w:sz w:val="18"/>
                <w:szCs w:val="18"/>
              </w:rPr>
            </w:pPr>
            <w:r w:rsidRPr="006A1E80">
              <w:rPr>
                <w:rFonts w:ascii="宋体" w:hAnsi="宋体" w:cs="宋体" w:hint="eastAsia"/>
                <w:kern w:val="0"/>
                <w:sz w:val="18"/>
                <w:szCs w:val="18"/>
              </w:rPr>
              <w:t>（清-表4）</w:t>
            </w:r>
          </w:p>
        </w:tc>
        <w:tc>
          <w:tcPr>
            <w:tcW w:w="2003" w:type="dxa"/>
            <w:gridSpan w:val="4"/>
            <w:tcBorders>
              <w:top w:val="nil"/>
              <w:left w:val="nil"/>
              <w:bottom w:val="nil"/>
              <w:right w:val="nil"/>
            </w:tcBorders>
            <w:shd w:val="clear" w:color="FFFFFF" w:fill="FFFFFF"/>
            <w:vAlign w:val="center"/>
            <w:hideMark/>
          </w:tcPr>
          <w:p w:rsidR="006A1E80" w:rsidRPr="006A1E80" w:rsidRDefault="006A1E80" w:rsidP="006A1E80">
            <w:pPr>
              <w:widowControl/>
              <w:jc w:val="center"/>
              <w:rPr>
                <w:rFonts w:ascii="宋体" w:hAnsi="宋体" w:cs="宋体"/>
                <w:kern w:val="0"/>
                <w:sz w:val="18"/>
                <w:szCs w:val="18"/>
              </w:rPr>
            </w:pPr>
            <w:r w:rsidRPr="006A1E80">
              <w:rPr>
                <w:rFonts w:ascii="宋体" w:hAnsi="宋体" w:cs="宋体" w:hint="eastAsia"/>
                <w:kern w:val="0"/>
                <w:sz w:val="18"/>
                <w:szCs w:val="18"/>
              </w:rPr>
              <w:t xml:space="preserve">　</w:t>
            </w:r>
          </w:p>
        </w:tc>
        <w:tc>
          <w:tcPr>
            <w:tcW w:w="2321" w:type="dxa"/>
            <w:gridSpan w:val="3"/>
            <w:tcBorders>
              <w:top w:val="nil"/>
              <w:left w:val="nil"/>
              <w:bottom w:val="nil"/>
              <w:right w:val="nil"/>
            </w:tcBorders>
            <w:shd w:val="clear" w:color="FFFFFF" w:fill="FFFFFF"/>
            <w:vAlign w:val="center"/>
            <w:hideMark/>
          </w:tcPr>
          <w:p w:rsidR="006A1E80" w:rsidRPr="006A1E80" w:rsidRDefault="006A1E80" w:rsidP="006A1E80">
            <w:pPr>
              <w:widowControl/>
              <w:jc w:val="right"/>
              <w:rPr>
                <w:rFonts w:ascii="宋体" w:hAnsi="宋体" w:cs="宋体"/>
                <w:kern w:val="0"/>
                <w:sz w:val="18"/>
                <w:szCs w:val="18"/>
              </w:rPr>
            </w:pPr>
            <w:r w:rsidRPr="006A1E80">
              <w:rPr>
                <w:rFonts w:ascii="宋体" w:hAnsi="宋体" w:cs="宋体" w:hint="eastAsia"/>
                <w:kern w:val="0"/>
                <w:sz w:val="18"/>
                <w:szCs w:val="18"/>
              </w:rPr>
              <w:t xml:space="preserve">　</w:t>
            </w:r>
          </w:p>
        </w:tc>
      </w:tr>
      <w:tr w:rsidR="006A1E80" w:rsidRPr="006A1E80" w:rsidTr="00037C07">
        <w:trPr>
          <w:trHeight w:val="782"/>
        </w:trPr>
        <w:tc>
          <w:tcPr>
            <w:tcW w:w="9634" w:type="dxa"/>
            <w:gridSpan w:val="11"/>
            <w:tcBorders>
              <w:top w:val="nil"/>
              <w:left w:val="nil"/>
              <w:bottom w:val="nil"/>
              <w:right w:val="nil"/>
            </w:tcBorders>
            <w:shd w:val="clear" w:color="FFFFFF" w:fill="FFFFFF"/>
            <w:vAlign w:val="center"/>
            <w:hideMark/>
          </w:tcPr>
          <w:p w:rsidR="006A1E80" w:rsidRPr="006A1E80" w:rsidRDefault="006A1E80" w:rsidP="006A1E80">
            <w:pPr>
              <w:widowControl/>
              <w:jc w:val="center"/>
              <w:rPr>
                <w:rFonts w:ascii="宋体" w:hAnsi="宋体" w:cs="宋体"/>
                <w:b/>
                <w:bCs/>
                <w:kern w:val="0"/>
                <w:sz w:val="40"/>
                <w:szCs w:val="40"/>
              </w:rPr>
            </w:pPr>
            <w:r w:rsidRPr="006A1E80">
              <w:rPr>
                <w:rFonts w:ascii="宋体" w:hAnsi="宋体" w:cs="宋体" w:hint="eastAsia"/>
                <w:b/>
                <w:bCs/>
                <w:kern w:val="0"/>
                <w:sz w:val="40"/>
                <w:szCs w:val="40"/>
              </w:rPr>
              <w:t>分部分项工程和单价措施项目清单与计价表</w:t>
            </w:r>
          </w:p>
        </w:tc>
      </w:tr>
      <w:tr w:rsidR="006A1E80" w:rsidRPr="006A1E80" w:rsidTr="00037C07">
        <w:trPr>
          <w:trHeight w:val="811"/>
        </w:trPr>
        <w:tc>
          <w:tcPr>
            <w:tcW w:w="5310" w:type="dxa"/>
            <w:gridSpan w:val="4"/>
            <w:tcBorders>
              <w:top w:val="nil"/>
              <w:left w:val="nil"/>
              <w:bottom w:val="nil"/>
              <w:right w:val="nil"/>
            </w:tcBorders>
            <w:shd w:val="clear" w:color="FFFFFF" w:fill="FFFFFF"/>
            <w:vAlign w:val="bottom"/>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工程名称：电缆沟工程</w:t>
            </w:r>
          </w:p>
        </w:tc>
        <w:tc>
          <w:tcPr>
            <w:tcW w:w="2003" w:type="dxa"/>
            <w:gridSpan w:val="4"/>
            <w:tcBorders>
              <w:top w:val="nil"/>
              <w:left w:val="nil"/>
              <w:bottom w:val="nil"/>
              <w:right w:val="nil"/>
            </w:tcBorders>
            <w:shd w:val="clear" w:color="FFFFFF" w:fill="FFFFFF"/>
            <w:vAlign w:val="bottom"/>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标段：白沙县人民政府政务服务中心增容630kVA配电工程</w:t>
            </w:r>
          </w:p>
        </w:tc>
        <w:tc>
          <w:tcPr>
            <w:tcW w:w="2321" w:type="dxa"/>
            <w:gridSpan w:val="3"/>
            <w:tcBorders>
              <w:top w:val="nil"/>
              <w:left w:val="nil"/>
              <w:bottom w:val="nil"/>
              <w:right w:val="nil"/>
            </w:tcBorders>
            <w:shd w:val="clear" w:color="FFFFFF" w:fill="FFFFFF"/>
            <w:vAlign w:val="bottom"/>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第 1 页  共 2 页</w:t>
            </w:r>
          </w:p>
        </w:tc>
      </w:tr>
      <w:tr w:rsidR="000376FB" w:rsidRPr="006A1E80" w:rsidTr="00037C07">
        <w:trPr>
          <w:trHeight w:val="354"/>
        </w:trPr>
        <w:tc>
          <w:tcPr>
            <w:tcW w:w="7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18"/>
                <w:szCs w:val="18"/>
              </w:rPr>
            </w:pPr>
            <w:r w:rsidRPr="006A1E80">
              <w:rPr>
                <w:rFonts w:ascii="宋体" w:hAnsi="宋体" w:cs="宋体" w:hint="eastAsia"/>
                <w:kern w:val="0"/>
                <w:sz w:val="18"/>
                <w:szCs w:val="18"/>
              </w:rPr>
              <w:t>序号</w:t>
            </w:r>
          </w:p>
        </w:tc>
        <w:tc>
          <w:tcPr>
            <w:tcW w:w="141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18"/>
                <w:szCs w:val="18"/>
              </w:rPr>
            </w:pPr>
            <w:r w:rsidRPr="006A1E80">
              <w:rPr>
                <w:rFonts w:ascii="宋体" w:hAnsi="宋体" w:cs="宋体" w:hint="eastAsia"/>
                <w:kern w:val="0"/>
                <w:sz w:val="18"/>
                <w:szCs w:val="18"/>
              </w:rPr>
              <w:t>项目编码</w:t>
            </w:r>
          </w:p>
        </w:tc>
        <w:tc>
          <w:tcPr>
            <w:tcW w:w="128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18"/>
                <w:szCs w:val="18"/>
              </w:rPr>
            </w:pPr>
            <w:r w:rsidRPr="006A1E80">
              <w:rPr>
                <w:rFonts w:ascii="宋体" w:hAnsi="宋体" w:cs="宋体" w:hint="eastAsia"/>
                <w:kern w:val="0"/>
                <w:sz w:val="18"/>
                <w:szCs w:val="18"/>
              </w:rPr>
              <w:t>项目名称</w:t>
            </w:r>
          </w:p>
        </w:tc>
        <w:tc>
          <w:tcPr>
            <w:tcW w:w="1984"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18"/>
                <w:szCs w:val="18"/>
              </w:rPr>
            </w:pPr>
            <w:r w:rsidRPr="006A1E80">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18"/>
                <w:szCs w:val="18"/>
              </w:rPr>
            </w:pPr>
            <w:r w:rsidRPr="006A1E80">
              <w:rPr>
                <w:rFonts w:ascii="宋体" w:hAnsi="宋体" w:cs="宋体" w:hint="eastAsia"/>
                <w:kern w:val="0"/>
                <w:sz w:val="18"/>
                <w:szCs w:val="18"/>
              </w:rPr>
              <w:t>计量单位</w:t>
            </w:r>
          </w:p>
        </w:tc>
        <w:tc>
          <w:tcPr>
            <w:tcW w:w="74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18"/>
                <w:szCs w:val="18"/>
              </w:rPr>
            </w:pPr>
            <w:r w:rsidRPr="006A1E80">
              <w:rPr>
                <w:rFonts w:ascii="宋体" w:hAnsi="宋体" w:cs="宋体" w:hint="eastAsia"/>
                <w:kern w:val="0"/>
                <w:sz w:val="18"/>
                <w:szCs w:val="18"/>
              </w:rPr>
              <w:t>工程量</w:t>
            </w:r>
          </w:p>
        </w:tc>
        <w:tc>
          <w:tcPr>
            <w:tcW w:w="2789" w:type="dxa"/>
            <w:gridSpan w:val="4"/>
            <w:tcBorders>
              <w:top w:val="single" w:sz="8" w:space="0" w:color="000000"/>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18"/>
                <w:szCs w:val="18"/>
              </w:rPr>
            </w:pPr>
            <w:r w:rsidRPr="006A1E80">
              <w:rPr>
                <w:rFonts w:ascii="宋体" w:hAnsi="宋体" w:cs="宋体" w:hint="eastAsia"/>
                <w:kern w:val="0"/>
                <w:sz w:val="18"/>
                <w:szCs w:val="18"/>
              </w:rPr>
              <w:t>金额（元）</w:t>
            </w:r>
          </w:p>
        </w:tc>
      </w:tr>
      <w:tr w:rsidR="000376FB" w:rsidRPr="006A1E80" w:rsidTr="00037C07">
        <w:trPr>
          <w:trHeight w:val="354"/>
        </w:trPr>
        <w:tc>
          <w:tcPr>
            <w:tcW w:w="700" w:type="dxa"/>
            <w:vMerge/>
            <w:tcBorders>
              <w:top w:val="single" w:sz="8" w:space="0" w:color="000000"/>
              <w:left w:val="single" w:sz="8" w:space="0" w:color="000000"/>
              <w:bottom w:val="single" w:sz="4" w:space="0" w:color="000000"/>
              <w:right w:val="single" w:sz="4" w:space="0" w:color="000000"/>
            </w:tcBorders>
            <w:vAlign w:val="center"/>
            <w:hideMark/>
          </w:tcPr>
          <w:p w:rsidR="006A1E80" w:rsidRPr="006A1E80" w:rsidRDefault="006A1E80" w:rsidP="006A1E80">
            <w:pPr>
              <w:widowControl/>
              <w:jc w:val="left"/>
              <w:rPr>
                <w:rFonts w:ascii="宋体" w:hAnsi="宋体" w:cs="宋体"/>
                <w:kern w:val="0"/>
                <w:sz w:val="18"/>
                <w:szCs w:val="18"/>
              </w:rPr>
            </w:pPr>
          </w:p>
        </w:tc>
        <w:tc>
          <w:tcPr>
            <w:tcW w:w="1416" w:type="dxa"/>
            <w:vMerge/>
            <w:tcBorders>
              <w:top w:val="single" w:sz="8" w:space="0" w:color="000000"/>
              <w:left w:val="single" w:sz="4" w:space="0" w:color="000000"/>
              <w:bottom w:val="single" w:sz="4" w:space="0" w:color="000000"/>
              <w:right w:val="single" w:sz="4" w:space="0" w:color="000000"/>
            </w:tcBorders>
            <w:vAlign w:val="center"/>
            <w:hideMark/>
          </w:tcPr>
          <w:p w:rsidR="006A1E80" w:rsidRPr="006A1E80" w:rsidRDefault="006A1E80" w:rsidP="006A1E80">
            <w:pPr>
              <w:widowControl/>
              <w:jc w:val="left"/>
              <w:rPr>
                <w:rFonts w:ascii="宋体" w:hAnsi="宋体" w:cs="宋体"/>
                <w:kern w:val="0"/>
                <w:sz w:val="18"/>
                <w:szCs w:val="18"/>
              </w:rPr>
            </w:pPr>
          </w:p>
        </w:tc>
        <w:tc>
          <w:tcPr>
            <w:tcW w:w="1287" w:type="dxa"/>
            <w:vMerge/>
            <w:tcBorders>
              <w:top w:val="single" w:sz="8" w:space="0" w:color="000000"/>
              <w:left w:val="single" w:sz="4" w:space="0" w:color="000000"/>
              <w:bottom w:val="single" w:sz="4" w:space="0" w:color="000000"/>
              <w:right w:val="single" w:sz="4" w:space="0" w:color="000000"/>
            </w:tcBorders>
            <w:vAlign w:val="center"/>
            <w:hideMark/>
          </w:tcPr>
          <w:p w:rsidR="006A1E80" w:rsidRPr="006A1E80" w:rsidRDefault="006A1E80" w:rsidP="006A1E80">
            <w:pPr>
              <w:widowControl/>
              <w:jc w:val="left"/>
              <w:rPr>
                <w:rFonts w:ascii="宋体" w:hAnsi="宋体" w:cs="宋体"/>
                <w:kern w:val="0"/>
                <w:sz w:val="18"/>
                <w:szCs w:val="18"/>
              </w:rPr>
            </w:pPr>
          </w:p>
        </w:tc>
        <w:tc>
          <w:tcPr>
            <w:tcW w:w="1984" w:type="dxa"/>
            <w:gridSpan w:val="2"/>
            <w:vMerge/>
            <w:tcBorders>
              <w:top w:val="single" w:sz="8" w:space="0" w:color="000000"/>
              <w:left w:val="single" w:sz="4" w:space="0" w:color="000000"/>
              <w:bottom w:val="single" w:sz="4" w:space="0" w:color="000000"/>
              <w:right w:val="single" w:sz="4" w:space="0" w:color="000000"/>
            </w:tcBorders>
            <w:vAlign w:val="center"/>
            <w:hideMark/>
          </w:tcPr>
          <w:p w:rsidR="006A1E80" w:rsidRPr="006A1E80" w:rsidRDefault="006A1E80" w:rsidP="006A1E80">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6A1E80" w:rsidRPr="006A1E80" w:rsidRDefault="006A1E80" w:rsidP="006A1E80">
            <w:pPr>
              <w:widowControl/>
              <w:jc w:val="left"/>
              <w:rPr>
                <w:rFonts w:ascii="宋体" w:hAnsi="宋体" w:cs="宋体"/>
                <w:kern w:val="0"/>
                <w:sz w:val="18"/>
                <w:szCs w:val="18"/>
              </w:rPr>
            </w:pPr>
          </w:p>
        </w:tc>
        <w:tc>
          <w:tcPr>
            <w:tcW w:w="749" w:type="dxa"/>
            <w:vMerge/>
            <w:tcBorders>
              <w:top w:val="single" w:sz="8" w:space="0" w:color="000000"/>
              <w:left w:val="single" w:sz="4" w:space="0" w:color="000000"/>
              <w:bottom w:val="single" w:sz="4" w:space="0" w:color="000000"/>
              <w:right w:val="single" w:sz="4" w:space="0" w:color="000000"/>
            </w:tcBorders>
            <w:vAlign w:val="center"/>
            <w:hideMark/>
          </w:tcPr>
          <w:p w:rsidR="006A1E80" w:rsidRPr="006A1E80" w:rsidRDefault="006A1E80" w:rsidP="006A1E80">
            <w:pPr>
              <w:widowControl/>
              <w:jc w:val="left"/>
              <w:rPr>
                <w:rFonts w:ascii="宋体" w:hAnsi="宋体" w:cs="宋体"/>
                <w:kern w:val="0"/>
                <w:sz w:val="18"/>
                <w:szCs w:val="18"/>
              </w:rPr>
            </w:pP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18"/>
                <w:szCs w:val="18"/>
              </w:rPr>
            </w:pPr>
            <w:r w:rsidRPr="006A1E80">
              <w:rPr>
                <w:rFonts w:ascii="宋体" w:hAnsi="宋体" w:cs="宋体" w:hint="eastAsia"/>
                <w:kern w:val="0"/>
                <w:sz w:val="18"/>
                <w:szCs w:val="18"/>
              </w:rPr>
              <w:t>综合单价</w:t>
            </w:r>
          </w:p>
        </w:tc>
        <w:tc>
          <w:tcPr>
            <w:tcW w:w="922"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18"/>
                <w:szCs w:val="18"/>
              </w:rPr>
            </w:pPr>
            <w:r w:rsidRPr="006A1E80">
              <w:rPr>
                <w:rFonts w:ascii="宋体" w:hAnsi="宋体" w:cs="宋体" w:hint="eastAsia"/>
                <w:kern w:val="0"/>
                <w:sz w:val="18"/>
                <w:szCs w:val="18"/>
              </w:rPr>
              <w:t>合价</w:t>
            </w:r>
          </w:p>
        </w:tc>
        <w:tc>
          <w:tcPr>
            <w:tcW w:w="944"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18"/>
                <w:szCs w:val="18"/>
              </w:rPr>
            </w:pPr>
            <w:r w:rsidRPr="006A1E80">
              <w:rPr>
                <w:rFonts w:ascii="宋体" w:hAnsi="宋体" w:cs="宋体" w:hint="eastAsia"/>
                <w:kern w:val="0"/>
                <w:sz w:val="18"/>
                <w:szCs w:val="18"/>
              </w:rPr>
              <w:t>其中：暂估价</w:t>
            </w:r>
          </w:p>
        </w:tc>
      </w:tr>
      <w:tr w:rsidR="000376FB" w:rsidRPr="006A1E80" w:rsidTr="00037C07">
        <w:trPr>
          <w:trHeight w:val="354"/>
        </w:trPr>
        <w:tc>
          <w:tcPr>
            <w:tcW w:w="700"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18"/>
                <w:szCs w:val="18"/>
              </w:rPr>
            </w:pPr>
            <w:r w:rsidRPr="006A1E80">
              <w:rPr>
                <w:rFonts w:ascii="宋体" w:hAnsi="宋体" w:cs="宋体" w:hint="eastAsia"/>
                <w:kern w:val="0"/>
                <w:sz w:val="18"/>
                <w:szCs w:val="18"/>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18"/>
                <w:szCs w:val="18"/>
              </w:rPr>
            </w:pPr>
            <w:r w:rsidRPr="006A1E80">
              <w:rPr>
                <w:rFonts w:ascii="宋体" w:hAnsi="宋体" w:cs="宋体" w:hint="eastAsia"/>
                <w:kern w:val="0"/>
                <w:sz w:val="18"/>
                <w:szCs w:val="18"/>
              </w:rPr>
              <w:t xml:space="preserve">　</w:t>
            </w:r>
          </w:p>
        </w:tc>
        <w:tc>
          <w:tcPr>
            <w:tcW w:w="128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18"/>
                <w:szCs w:val="18"/>
              </w:rPr>
            </w:pPr>
            <w:r w:rsidRPr="006A1E80">
              <w:rPr>
                <w:rFonts w:ascii="宋体" w:hAnsi="宋体" w:cs="宋体" w:hint="eastAsia"/>
                <w:kern w:val="0"/>
                <w:sz w:val="18"/>
                <w:szCs w:val="18"/>
              </w:rPr>
              <w:t>整个项目</w:t>
            </w:r>
          </w:p>
        </w:tc>
        <w:tc>
          <w:tcPr>
            <w:tcW w:w="198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18"/>
                <w:szCs w:val="18"/>
              </w:rPr>
            </w:pPr>
            <w:r w:rsidRPr="006A1E8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18"/>
                <w:szCs w:val="18"/>
              </w:rPr>
            </w:pPr>
            <w:r w:rsidRPr="006A1E80">
              <w:rPr>
                <w:rFonts w:ascii="宋体" w:hAnsi="宋体" w:cs="宋体" w:hint="eastAsia"/>
                <w:kern w:val="0"/>
                <w:sz w:val="18"/>
                <w:szCs w:val="18"/>
              </w:rPr>
              <w:t xml:space="preserve">　</w:t>
            </w:r>
          </w:p>
        </w:tc>
        <w:tc>
          <w:tcPr>
            <w:tcW w:w="74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18"/>
                <w:szCs w:val="18"/>
              </w:rPr>
            </w:pPr>
            <w:r w:rsidRPr="006A1E80">
              <w:rPr>
                <w:rFonts w:ascii="宋体" w:hAnsi="宋体" w:cs="宋体" w:hint="eastAsia"/>
                <w:kern w:val="0"/>
                <w:sz w:val="18"/>
                <w:szCs w:val="18"/>
              </w:rPr>
              <w:t xml:space="preserve">　</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18"/>
                <w:szCs w:val="18"/>
              </w:rPr>
            </w:pPr>
            <w:r w:rsidRPr="006A1E80">
              <w:rPr>
                <w:rFonts w:ascii="宋体" w:hAnsi="宋体" w:cs="宋体" w:hint="eastAsia"/>
                <w:kern w:val="0"/>
                <w:sz w:val="18"/>
                <w:szCs w:val="18"/>
              </w:rPr>
              <w:t xml:space="preserve">　</w:t>
            </w:r>
          </w:p>
        </w:tc>
        <w:tc>
          <w:tcPr>
            <w:tcW w:w="922"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18"/>
                <w:szCs w:val="18"/>
              </w:rPr>
            </w:pPr>
            <w:r w:rsidRPr="006A1E80">
              <w:rPr>
                <w:rFonts w:ascii="宋体" w:hAnsi="宋体" w:cs="宋体" w:hint="eastAsia"/>
                <w:kern w:val="0"/>
                <w:sz w:val="18"/>
                <w:szCs w:val="18"/>
              </w:rPr>
              <w:t xml:space="preserve">　</w:t>
            </w:r>
          </w:p>
        </w:tc>
        <w:tc>
          <w:tcPr>
            <w:tcW w:w="944"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18"/>
                <w:szCs w:val="18"/>
              </w:rPr>
            </w:pPr>
            <w:r w:rsidRPr="006A1E80">
              <w:rPr>
                <w:rFonts w:ascii="宋体" w:hAnsi="宋体" w:cs="宋体" w:hint="eastAsia"/>
                <w:kern w:val="0"/>
                <w:sz w:val="18"/>
                <w:szCs w:val="18"/>
              </w:rPr>
              <w:t xml:space="preserve">　</w:t>
            </w:r>
          </w:p>
        </w:tc>
      </w:tr>
      <w:tr w:rsidR="000376FB" w:rsidRPr="006A1E80" w:rsidTr="00037C07">
        <w:trPr>
          <w:trHeight w:val="811"/>
        </w:trPr>
        <w:tc>
          <w:tcPr>
            <w:tcW w:w="700"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1</w:t>
            </w:r>
          </w:p>
        </w:tc>
        <w:tc>
          <w:tcPr>
            <w:tcW w:w="1416"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041001001001</w:t>
            </w:r>
          </w:p>
        </w:tc>
        <w:tc>
          <w:tcPr>
            <w:tcW w:w="128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拆除路面</w:t>
            </w:r>
          </w:p>
        </w:tc>
        <w:tc>
          <w:tcPr>
            <w:tcW w:w="198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1.材质：混凝土路面</w:t>
            </w:r>
            <w:r w:rsidRPr="006A1E80">
              <w:rPr>
                <w:rFonts w:ascii="宋体" w:hAnsi="宋体" w:cs="宋体" w:hint="eastAsia"/>
                <w:kern w:val="0"/>
                <w:sz w:val="20"/>
              </w:rPr>
              <w:br/>
              <w:t>2.厚度：20mm</w:t>
            </w:r>
            <w:r w:rsidRPr="006A1E80">
              <w:rPr>
                <w:rFonts w:ascii="宋体" w:hAnsi="宋体" w:cs="宋体" w:hint="eastAsia"/>
                <w:kern w:val="0"/>
                <w:sz w:val="20"/>
              </w:rPr>
              <w:br/>
              <w:t>3.满足设计要求</w:t>
            </w:r>
          </w:p>
        </w:tc>
        <w:tc>
          <w:tcPr>
            <w:tcW w:w="70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m2</w:t>
            </w:r>
          </w:p>
        </w:tc>
        <w:tc>
          <w:tcPr>
            <w:tcW w:w="74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97.2</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2"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44"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0376FB" w:rsidRPr="006A1E80" w:rsidTr="00037C07">
        <w:trPr>
          <w:trHeight w:val="2317"/>
        </w:trPr>
        <w:tc>
          <w:tcPr>
            <w:tcW w:w="700"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2</w:t>
            </w:r>
          </w:p>
        </w:tc>
        <w:tc>
          <w:tcPr>
            <w:tcW w:w="1416"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040203007001</w:t>
            </w:r>
          </w:p>
        </w:tc>
        <w:tc>
          <w:tcPr>
            <w:tcW w:w="128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水泥混凝土</w:t>
            </w:r>
          </w:p>
        </w:tc>
        <w:tc>
          <w:tcPr>
            <w:tcW w:w="198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1.混凝土强度等级：C25</w:t>
            </w:r>
            <w:r w:rsidRPr="006A1E80">
              <w:rPr>
                <w:rFonts w:ascii="宋体" w:hAnsi="宋体" w:cs="宋体" w:hint="eastAsia"/>
                <w:kern w:val="0"/>
                <w:sz w:val="20"/>
              </w:rPr>
              <w:br/>
              <w:t>2.厚度：20mm</w:t>
            </w:r>
            <w:r w:rsidRPr="006A1E80">
              <w:rPr>
                <w:rFonts w:ascii="宋体" w:hAnsi="宋体" w:cs="宋体" w:hint="eastAsia"/>
                <w:kern w:val="0"/>
                <w:sz w:val="20"/>
              </w:rPr>
              <w:br/>
              <w:t>3.综合考虑放样、模板制作、安拆、模板刷脱模剂、混凝土纵缝涂沥青油、浇筑、捣固、抹光或拉毛等全部工作内容</w:t>
            </w:r>
            <w:r w:rsidRPr="006A1E80">
              <w:rPr>
                <w:rFonts w:ascii="宋体" w:hAnsi="宋体" w:cs="宋体" w:hint="eastAsia"/>
                <w:kern w:val="0"/>
                <w:sz w:val="20"/>
              </w:rPr>
              <w:br/>
              <w:t>4.满足设计要求</w:t>
            </w:r>
          </w:p>
        </w:tc>
        <w:tc>
          <w:tcPr>
            <w:tcW w:w="70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m2</w:t>
            </w:r>
          </w:p>
        </w:tc>
        <w:tc>
          <w:tcPr>
            <w:tcW w:w="74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97.2</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2"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44"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0376FB" w:rsidRPr="006A1E80" w:rsidTr="00037C07">
        <w:trPr>
          <w:trHeight w:val="1062"/>
        </w:trPr>
        <w:tc>
          <w:tcPr>
            <w:tcW w:w="700"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3</w:t>
            </w:r>
          </w:p>
        </w:tc>
        <w:tc>
          <w:tcPr>
            <w:tcW w:w="1416"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040103002001</w:t>
            </w:r>
          </w:p>
        </w:tc>
        <w:tc>
          <w:tcPr>
            <w:tcW w:w="128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余方弃置</w:t>
            </w:r>
          </w:p>
        </w:tc>
        <w:tc>
          <w:tcPr>
            <w:tcW w:w="198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1.石方弃置</w:t>
            </w:r>
            <w:r w:rsidRPr="006A1E80">
              <w:rPr>
                <w:rFonts w:ascii="宋体" w:hAnsi="宋体" w:cs="宋体" w:hint="eastAsia"/>
                <w:kern w:val="0"/>
                <w:sz w:val="20"/>
              </w:rPr>
              <w:br/>
              <w:t>2.装土方式：自行考虑</w:t>
            </w:r>
            <w:r w:rsidRPr="006A1E80">
              <w:rPr>
                <w:rFonts w:ascii="宋体" w:hAnsi="宋体" w:cs="宋体" w:hint="eastAsia"/>
                <w:kern w:val="0"/>
                <w:sz w:val="20"/>
              </w:rPr>
              <w:br/>
              <w:t>3.运距：暂按10km内计算，投标人自行考虑</w:t>
            </w:r>
          </w:p>
        </w:tc>
        <w:tc>
          <w:tcPr>
            <w:tcW w:w="70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m3</w:t>
            </w:r>
          </w:p>
        </w:tc>
        <w:tc>
          <w:tcPr>
            <w:tcW w:w="74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19.44</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2"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44"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0376FB" w:rsidRPr="006A1E80" w:rsidTr="00037C07">
        <w:trPr>
          <w:trHeight w:val="2317"/>
        </w:trPr>
        <w:tc>
          <w:tcPr>
            <w:tcW w:w="700"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4</w:t>
            </w:r>
          </w:p>
        </w:tc>
        <w:tc>
          <w:tcPr>
            <w:tcW w:w="1416"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040101001001</w:t>
            </w:r>
          </w:p>
        </w:tc>
        <w:tc>
          <w:tcPr>
            <w:tcW w:w="128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挖一般土方</w:t>
            </w:r>
          </w:p>
        </w:tc>
        <w:tc>
          <w:tcPr>
            <w:tcW w:w="198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1.土壤类别:投标人自行考虑</w:t>
            </w:r>
            <w:r w:rsidRPr="006A1E80">
              <w:rPr>
                <w:rFonts w:ascii="宋体" w:hAnsi="宋体" w:cs="宋体" w:hint="eastAsia"/>
                <w:kern w:val="0"/>
                <w:sz w:val="20"/>
              </w:rPr>
              <w:br/>
              <w:t>2.挖土深度:投标人自行考虑</w:t>
            </w:r>
            <w:r w:rsidRPr="006A1E80">
              <w:rPr>
                <w:rFonts w:ascii="宋体" w:hAnsi="宋体" w:cs="宋体" w:hint="eastAsia"/>
                <w:kern w:val="0"/>
                <w:sz w:val="20"/>
              </w:rPr>
              <w:br/>
              <w:t>3.开挖方式：自行考虑人机配合开挖等</w:t>
            </w:r>
            <w:r w:rsidRPr="006A1E80">
              <w:rPr>
                <w:rFonts w:ascii="宋体" w:hAnsi="宋体" w:cs="宋体" w:hint="eastAsia"/>
                <w:kern w:val="0"/>
                <w:sz w:val="20"/>
              </w:rPr>
              <w:br/>
              <w:t>4.综合考虑土方坑边堆放</w:t>
            </w:r>
            <w:r w:rsidRPr="006A1E80">
              <w:rPr>
                <w:rFonts w:ascii="宋体" w:hAnsi="宋体" w:cs="宋体" w:hint="eastAsia"/>
                <w:kern w:val="0"/>
                <w:sz w:val="20"/>
              </w:rPr>
              <w:br/>
              <w:t>5.满足设计要求</w:t>
            </w:r>
          </w:p>
        </w:tc>
        <w:tc>
          <w:tcPr>
            <w:tcW w:w="70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m3</w:t>
            </w:r>
          </w:p>
        </w:tc>
        <w:tc>
          <w:tcPr>
            <w:tcW w:w="74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106.23</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2"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44"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0376FB" w:rsidRPr="006A1E80" w:rsidTr="00037C07">
        <w:trPr>
          <w:trHeight w:val="1062"/>
        </w:trPr>
        <w:tc>
          <w:tcPr>
            <w:tcW w:w="700"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5</w:t>
            </w:r>
          </w:p>
        </w:tc>
        <w:tc>
          <w:tcPr>
            <w:tcW w:w="1416"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040103002002</w:t>
            </w:r>
          </w:p>
        </w:tc>
        <w:tc>
          <w:tcPr>
            <w:tcW w:w="128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余方弃置</w:t>
            </w:r>
          </w:p>
        </w:tc>
        <w:tc>
          <w:tcPr>
            <w:tcW w:w="198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1.余方弃置</w:t>
            </w:r>
            <w:r w:rsidRPr="006A1E80">
              <w:rPr>
                <w:rFonts w:ascii="宋体" w:hAnsi="宋体" w:cs="宋体" w:hint="eastAsia"/>
                <w:kern w:val="0"/>
                <w:sz w:val="20"/>
              </w:rPr>
              <w:br/>
              <w:t>2.装土方式：自行考虑</w:t>
            </w:r>
            <w:r w:rsidRPr="006A1E80">
              <w:rPr>
                <w:rFonts w:ascii="宋体" w:hAnsi="宋体" w:cs="宋体" w:hint="eastAsia"/>
                <w:kern w:val="0"/>
                <w:sz w:val="20"/>
              </w:rPr>
              <w:br/>
              <w:t>3.运距：暂按10km内计算，投标人自行考虑</w:t>
            </w:r>
          </w:p>
        </w:tc>
        <w:tc>
          <w:tcPr>
            <w:tcW w:w="70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m3</w:t>
            </w:r>
          </w:p>
        </w:tc>
        <w:tc>
          <w:tcPr>
            <w:tcW w:w="74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34.61</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2"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44"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0376FB" w:rsidRPr="006A1E80" w:rsidTr="00037C07">
        <w:trPr>
          <w:trHeight w:val="2066"/>
        </w:trPr>
        <w:tc>
          <w:tcPr>
            <w:tcW w:w="700"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6</w:t>
            </w:r>
          </w:p>
        </w:tc>
        <w:tc>
          <w:tcPr>
            <w:tcW w:w="1416"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040103001001</w:t>
            </w:r>
          </w:p>
        </w:tc>
        <w:tc>
          <w:tcPr>
            <w:tcW w:w="128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回填方</w:t>
            </w:r>
          </w:p>
        </w:tc>
        <w:tc>
          <w:tcPr>
            <w:tcW w:w="198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1.土壤类别：满足设计要求</w:t>
            </w:r>
            <w:r w:rsidRPr="006A1E80">
              <w:rPr>
                <w:rFonts w:ascii="宋体" w:hAnsi="宋体" w:cs="宋体" w:hint="eastAsia"/>
                <w:kern w:val="0"/>
                <w:sz w:val="20"/>
              </w:rPr>
              <w:br/>
              <w:t>2.取土：坑边取土</w:t>
            </w:r>
            <w:r w:rsidRPr="006A1E80">
              <w:rPr>
                <w:rFonts w:ascii="宋体" w:hAnsi="宋体" w:cs="宋体" w:hint="eastAsia"/>
                <w:kern w:val="0"/>
                <w:sz w:val="20"/>
              </w:rPr>
              <w:br/>
              <w:t>3.回填方式：投标人自行考虑</w:t>
            </w:r>
            <w:r w:rsidRPr="006A1E80">
              <w:rPr>
                <w:rFonts w:ascii="宋体" w:hAnsi="宋体" w:cs="宋体" w:hint="eastAsia"/>
                <w:kern w:val="0"/>
                <w:sz w:val="20"/>
              </w:rPr>
              <w:br/>
              <w:t>4.综合考虑取土,分层填土、洒水、打夯、平整</w:t>
            </w:r>
            <w:r w:rsidRPr="006A1E80">
              <w:rPr>
                <w:rFonts w:ascii="宋体" w:hAnsi="宋体" w:cs="宋体" w:hint="eastAsia"/>
                <w:kern w:val="0"/>
                <w:sz w:val="20"/>
              </w:rPr>
              <w:br/>
              <w:t>5.满足设计要求</w:t>
            </w:r>
          </w:p>
        </w:tc>
        <w:tc>
          <w:tcPr>
            <w:tcW w:w="70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m3</w:t>
            </w:r>
          </w:p>
        </w:tc>
        <w:tc>
          <w:tcPr>
            <w:tcW w:w="74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71.63</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2"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44"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0376FB" w:rsidRPr="006A1E80" w:rsidTr="00037C07">
        <w:trPr>
          <w:trHeight w:val="811"/>
        </w:trPr>
        <w:tc>
          <w:tcPr>
            <w:tcW w:w="700"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7</w:t>
            </w:r>
          </w:p>
        </w:tc>
        <w:tc>
          <w:tcPr>
            <w:tcW w:w="1416"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040103001002</w:t>
            </w:r>
          </w:p>
        </w:tc>
        <w:tc>
          <w:tcPr>
            <w:tcW w:w="128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回填砂</w:t>
            </w:r>
          </w:p>
        </w:tc>
        <w:tc>
          <w:tcPr>
            <w:tcW w:w="198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1.回填砂</w:t>
            </w:r>
            <w:r w:rsidRPr="006A1E80">
              <w:rPr>
                <w:rFonts w:ascii="宋体" w:hAnsi="宋体" w:cs="宋体" w:hint="eastAsia"/>
                <w:kern w:val="0"/>
                <w:sz w:val="20"/>
              </w:rPr>
              <w:br/>
              <w:t>2.厚度：300mm</w:t>
            </w:r>
            <w:r w:rsidRPr="006A1E80">
              <w:rPr>
                <w:rFonts w:ascii="宋体" w:hAnsi="宋体" w:cs="宋体" w:hint="eastAsia"/>
                <w:kern w:val="0"/>
                <w:sz w:val="20"/>
              </w:rPr>
              <w:br/>
              <w:t>3.满足设计要求</w:t>
            </w:r>
          </w:p>
        </w:tc>
        <w:tc>
          <w:tcPr>
            <w:tcW w:w="70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m3</w:t>
            </w:r>
          </w:p>
        </w:tc>
        <w:tc>
          <w:tcPr>
            <w:tcW w:w="74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30.7</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2"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44"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6A1E80" w:rsidRPr="006A1E80" w:rsidTr="00037C07">
        <w:trPr>
          <w:trHeight w:val="354"/>
        </w:trPr>
        <w:tc>
          <w:tcPr>
            <w:tcW w:w="7768"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本页小计</w:t>
            </w:r>
          </w:p>
        </w:tc>
        <w:tc>
          <w:tcPr>
            <w:tcW w:w="922" w:type="dxa"/>
            <w:tcBorders>
              <w:top w:val="nil"/>
              <w:left w:val="nil"/>
              <w:bottom w:val="single" w:sz="8"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44" w:type="dxa"/>
            <w:tcBorders>
              <w:top w:val="nil"/>
              <w:left w:val="nil"/>
              <w:bottom w:val="single" w:sz="8"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6A1E80" w:rsidRPr="006A1E80" w:rsidTr="00037C07">
        <w:trPr>
          <w:trHeight w:val="501"/>
        </w:trPr>
        <w:tc>
          <w:tcPr>
            <w:tcW w:w="5310" w:type="dxa"/>
            <w:gridSpan w:val="4"/>
            <w:tcBorders>
              <w:top w:val="nil"/>
              <w:left w:val="nil"/>
              <w:bottom w:val="nil"/>
              <w:right w:val="nil"/>
            </w:tcBorders>
            <w:shd w:val="clear" w:color="FFFFFF" w:fill="FFFFFF"/>
            <w:vAlign w:val="center"/>
            <w:hideMark/>
          </w:tcPr>
          <w:p w:rsidR="006A1E80" w:rsidRPr="006A1E80" w:rsidRDefault="006A1E80" w:rsidP="006A1E80">
            <w:pPr>
              <w:widowControl/>
              <w:jc w:val="left"/>
              <w:rPr>
                <w:rFonts w:ascii="宋体" w:hAnsi="宋体" w:cs="宋体"/>
                <w:kern w:val="0"/>
                <w:sz w:val="18"/>
                <w:szCs w:val="18"/>
              </w:rPr>
            </w:pPr>
            <w:r w:rsidRPr="006A1E80">
              <w:rPr>
                <w:rFonts w:ascii="宋体" w:hAnsi="宋体" w:cs="宋体" w:hint="eastAsia"/>
                <w:kern w:val="0"/>
                <w:sz w:val="18"/>
                <w:szCs w:val="18"/>
              </w:rPr>
              <w:t>注：为计取规费等的使用，可在表中增设其中：“定额人工费”。</w:t>
            </w:r>
          </w:p>
        </w:tc>
        <w:tc>
          <w:tcPr>
            <w:tcW w:w="2003" w:type="dxa"/>
            <w:gridSpan w:val="4"/>
            <w:tcBorders>
              <w:top w:val="nil"/>
              <w:left w:val="nil"/>
              <w:bottom w:val="nil"/>
              <w:right w:val="nil"/>
            </w:tcBorders>
            <w:shd w:val="clear" w:color="FFFFFF" w:fill="FFFFFF"/>
            <w:vAlign w:val="center"/>
            <w:hideMark/>
          </w:tcPr>
          <w:p w:rsidR="006A1E80" w:rsidRPr="006A1E80" w:rsidRDefault="006A1E80" w:rsidP="006A1E80">
            <w:pPr>
              <w:widowControl/>
              <w:jc w:val="center"/>
              <w:rPr>
                <w:rFonts w:ascii="宋体" w:hAnsi="宋体" w:cs="宋体"/>
                <w:kern w:val="0"/>
                <w:sz w:val="18"/>
                <w:szCs w:val="18"/>
              </w:rPr>
            </w:pPr>
            <w:r w:rsidRPr="006A1E80">
              <w:rPr>
                <w:rFonts w:ascii="宋体" w:hAnsi="宋体" w:cs="宋体" w:hint="eastAsia"/>
                <w:kern w:val="0"/>
                <w:sz w:val="18"/>
                <w:szCs w:val="18"/>
              </w:rPr>
              <w:t xml:space="preserve">　</w:t>
            </w:r>
          </w:p>
        </w:tc>
        <w:tc>
          <w:tcPr>
            <w:tcW w:w="2321" w:type="dxa"/>
            <w:gridSpan w:val="3"/>
            <w:tcBorders>
              <w:top w:val="nil"/>
              <w:left w:val="nil"/>
              <w:bottom w:val="nil"/>
              <w:right w:val="nil"/>
            </w:tcBorders>
            <w:shd w:val="clear" w:color="FFFFFF" w:fill="FFFFFF"/>
            <w:vAlign w:val="center"/>
            <w:hideMark/>
          </w:tcPr>
          <w:p w:rsidR="006A1E80" w:rsidRPr="006A1E80" w:rsidRDefault="006A1E80" w:rsidP="006A1E80">
            <w:pPr>
              <w:widowControl/>
              <w:jc w:val="right"/>
              <w:rPr>
                <w:rFonts w:ascii="宋体" w:hAnsi="宋体" w:cs="宋体"/>
                <w:kern w:val="0"/>
                <w:sz w:val="18"/>
                <w:szCs w:val="18"/>
              </w:rPr>
            </w:pPr>
            <w:r w:rsidRPr="006A1E80">
              <w:rPr>
                <w:rFonts w:ascii="宋体" w:hAnsi="宋体" w:cs="宋体" w:hint="eastAsia"/>
                <w:kern w:val="0"/>
                <w:sz w:val="18"/>
                <w:szCs w:val="18"/>
              </w:rPr>
              <w:t xml:space="preserve">　</w:t>
            </w:r>
          </w:p>
        </w:tc>
      </w:tr>
      <w:tr w:rsidR="006A1E80" w:rsidRPr="006A1E80" w:rsidTr="00037C07">
        <w:trPr>
          <w:trHeight w:val="354"/>
        </w:trPr>
        <w:tc>
          <w:tcPr>
            <w:tcW w:w="5310" w:type="dxa"/>
            <w:gridSpan w:val="4"/>
            <w:tcBorders>
              <w:top w:val="nil"/>
              <w:left w:val="nil"/>
              <w:bottom w:val="nil"/>
              <w:right w:val="nil"/>
            </w:tcBorders>
            <w:shd w:val="clear" w:color="FFFFFF" w:fill="FFFFFF"/>
            <w:vAlign w:val="center"/>
            <w:hideMark/>
          </w:tcPr>
          <w:p w:rsidR="006A1E80" w:rsidRPr="006A1E80" w:rsidRDefault="006A1E80" w:rsidP="006A1E80">
            <w:pPr>
              <w:widowControl/>
              <w:jc w:val="left"/>
              <w:rPr>
                <w:rFonts w:ascii="宋体" w:hAnsi="宋体" w:cs="宋体"/>
                <w:kern w:val="0"/>
                <w:sz w:val="18"/>
                <w:szCs w:val="18"/>
              </w:rPr>
            </w:pPr>
            <w:r w:rsidRPr="006A1E80">
              <w:rPr>
                <w:rFonts w:ascii="宋体" w:hAnsi="宋体" w:cs="宋体" w:hint="eastAsia"/>
                <w:kern w:val="0"/>
                <w:sz w:val="18"/>
                <w:szCs w:val="18"/>
              </w:rPr>
              <w:t>（清-表4）</w:t>
            </w:r>
          </w:p>
        </w:tc>
        <w:tc>
          <w:tcPr>
            <w:tcW w:w="2003" w:type="dxa"/>
            <w:gridSpan w:val="4"/>
            <w:tcBorders>
              <w:top w:val="nil"/>
              <w:left w:val="nil"/>
              <w:bottom w:val="nil"/>
              <w:right w:val="nil"/>
            </w:tcBorders>
            <w:shd w:val="clear" w:color="FFFFFF" w:fill="FFFFFF"/>
            <w:vAlign w:val="center"/>
            <w:hideMark/>
          </w:tcPr>
          <w:p w:rsidR="006A1E80" w:rsidRPr="006A1E80" w:rsidRDefault="006A1E80" w:rsidP="006A1E80">
            <w:pPr>
              <w:widowControl/>
              <w:jc w:val="center"/>
              <w:rPr>
                <w:rFonts w:ascii="宋体" w:hAnsi="宋体" w:cs="宋体"/>
                <w:kern w:val="0"/>
                <w:sz w:val="18"/>
                <w:szCs w:val="18"/>
              </w:rPr>
            </w:pPr>
            <w:r w:rsidRPr="006A1E80">
              <w:rPr>
                <w:rFonts w:ascii="宋体" w:hAnsi="宋体" w:cs="宋体" w:hint="eastAsia"/>
                <w:kern w:val="0"/>
                <w:sz w:val="18"/>
                <w:szCs w:val="18"/>
              </w:rPr>
              <w:t xml:space="preserve">　</w:t>
            </w:r>
          </w:p>
        </w:tc>
        <w:tc>
          <w:tcPr>
            <w:tcW w:w="2321" w:type="dxa"/>
            <w:gridSpan w:val="3"/>
            <w:tcBorders>
              <w:top w:val="nil"/>
              <w:left w:val="nil"/>
              <w:bottom w:val="nil"/>
              <w:right w:val="nil"/>
            </w:tcBorders>
            <w:shd w:val="clear" w:color="FFFFFF" w:fill="FFFFFF"/>
            <w:vAlign w:val="center"/>
            <w:hideMark/>
          </w:tcPr>
          <w:p w:rsidR="006A1E80" w:rsidRPr="006A1E80" w:rsidRDefault="006A1E80" w:rsidP="006A1E80">
            <w:pPr>
              <w:widowControl/>
              <w:jc w:val="right"/>
              <w:rPr>
                <w:rFonts w:ascii="宋体" w:hAnsi="宋体" w:cs="宋体"/>
                <w:kern w:val="0"/>
                <w:sz w:val="18"/>
                <w:szCs w:val="18"/>
              </w:rPr>
            </w:pPr>
            <w:r w:rsidRPr="006A1E80">
              <w:rPr>
                <w:rFonts w:ascii="宋体" w:hAnsi="宋体" w:cs="宋体" w:hint="eastAsia"/>
                <w:kern w:val="0"/>
                <w:sz w:val="18"/>
                <w:szCs w:val="18"/>
              </w:rPr>
              <w:t xml:space="preserve">　</w:t>
            </w:r>
          </w:p>
        </w:tc>
      </w:tr>
      <w:tr w:rsidR="006A1E80" w:rsidRPr="006A1E80" w:rsidTr="00037C07">
        <w:trPr>
          <w:trHeight w:val="782"/>
        </w:trPr>
        <w:tc>
          <w:tcPr>
            <w:tcW w:w="9634" w:type="dxa"/>
            <w:gridSpan w:val="11"/>
            <w:tcBorders>
              <w:top w:val="nil"/>
              <w:left w:val="nil"/>
              <w:bottom w:val="nil"/>
              <w:right w:val="nil"/>
            </w:tcBorders>
            <w:shd w:val="clear" w:color="FFFFFF" w:fill="FFFFFF"/>
            <w:vAlign w:val="center"/>
            <w:hideMark/>
          </w:tcPr>
          <w:p w:rsidR="006A1E80" w:rsidRPr="006A1E80" w:rsidRDefault="006A1E80" w:rsidP="006A1E80">
            <w:pPr>
              <w:widowControl/>
              <w:jc w:val="center"/>
              <w:rPr>
                <w:rFonts w:ascii="宋体" w:hAnsi="宋体" w:cs="宋体"/>
                <w:b/>
                <w:bCs/>
                <w:kern w:val="0"/>
                <w:sz w:val="40"/>
                <w:szCs w:val="40"/>
              </w:rPr>
            </w:pPr>
            <w:r w:rsidRPr="006A1E80">
              <w:rPr>
                <w:rFonts w:ascii="宋体" w:hAnsi="宋体" w:cs="宋体" w:hint="eastAsia"/>
                <w:b/>
                <w:bCs/>
                <w:kern w:val="0"/>
                <w:sz w:val="40"/>
                <w:szCs w:val="40"/>
              </w:rPr>
              <w:t>分部分项工程和单价措施项目清单与计价表</w:t>
            </w:r>
          </w:p>
        </w:tc>
      </w:tr>
      <w:tr w:rsidR="006A1E80" w:rsidRPr="006A1E80" w:rsidTr="00037C07">
        <w:trPr>
          <w:trHeight w:val="811"/>
        </w:trPr>
        <w:tc>
          <w:tcPr>
            <w:tcW w:w="5310" w:type="dxa"/>
            <w:gridSpan w:val="4"/>
            <w:tcBorders>
              <w:top w:val="nil"/>
              <w:left w:val="nil"/>
              <w:bottom w:val="nil"/>
              <w:right w:val="nil"/>
            </w:tcBorders>
            <w:shd w:val="clear" w:color="FFFFFF" w:fill="FFFFFF"/>
            <w:vAlign w:val="bottom"/>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工程名称：电缆沟工程</w:t>
            </w:r>
          </w:p>
        </w:tc>
        <w:tc>
          <w:tcPr>
            <w:tcW w:w="2003" w:type="dxa"/>
            <w:gridSpan w:val="4"/>
            <w:tcBorders>
              <w:top w:val="nil"/>
              <w:left w:val="nil"/>
              <w:bottom w:val="nil"/>
              <w:right w:val="nil"/>
            </w:tcBorders>
            <w:shd w:val="clear" w:color="FFFFFF" w:fill="FFFFFF"/>
            <w:vAlign w:val="bottom"/>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标段：白沙县人民政府政务服务中心增容630kVA配电工程</w:t>
            </w:r>
          </w:p>
        </w:tc>
        <w:tc>
          <w:tcPr>
            <w:tcW w:w="2321" w:type="dxa"/>
            <w:gridSpan w:val="3"/>
            <w:tcBorders>
              <w:top w:val="nil"/>
              <w:left w:val="nil"/>
              <w:bottom w:val="nil"/>
              <w:right w:val="nil"/>
            </w:tcBorders>
            <w:shd w:val="clear" w:color="FFFFFF" w:fill="FFFFFF"/>
            <w:vAlign w:val="bottom"/>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第 2 页  共 2 页</w:t>
            </w:r>
          </w:p>
        </w:tc>
      </w:tr>
      <w:tr w:rsidR="000376FB" w:rsidRPr="006A1E80" w:rsidTr="00037C07">
        <w:trPr>
          <w:trHeight w:val="354"/>
        </w:trPr>
        <w:tc>
          <w:tcPr>
            <w:tcW w:w="7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18"/>
                <w:szCs w:val="18"/>
              </w:rPr>
            </w:pPr>
            <w:r w:rsidRPr="006A1E80">
              <w:rPr>
                <w:rFonts w:ascii="宋体" w:hAnsi="宋体" w:cs="宋体" w:hint="eastAsia"/>
                <w:kern w:val="0"/>
                <w:sz w:val="18"/>
                <w:szCs w:val="18"/>
              </w:rPr>
              <w:t>序号</w:t>
            </w:r>
          </w:p>
        </w:tc>
        <w:tc>
          <w:tcPr>
            <w:tcW w:w="141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18"/>
                <w:szCs w:val="18"/>
              </w:rPr>
            </w:pPr>
            <w:r w:rsidRPr="006A1E80">
              <w:rPr>
                <w:rFonts w:ascii="宋体" w:hAnsi="宋体" w:cs="宋体" w:hint="eastAsia"/>
                <w:kern w:val="0"/>
                <w:sz w:val="18"/>
                <w:szCs w:val="18"/>
              </w:rPr>
              <w:t>项目编码</w:t>
            </w:r>
          </w:p>
        </w:tc>
        <w:tc>
          <w:tcPr>
            <w:tcW w:w="128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18"/>
                <w:szCs w:val="18"/>
              </w:rPr>
            </w:pPr>
            <w:r w:rsidRPr="006A1E80">
              <w:rPr>
                <w:rFonts w:ascii="宋体" w:hAnsi="宋体" w:cs="宋体" w:hint="eastAsia"/>
                <w:kern w:val="0"/>
                <w:sz w:val="18"/>
                <w:szCs w:val="18"/>
              </w:rPr>
              <w:t>项目名称</w:t>
            </w:r>
          </w:p>
        </w:tc>
        <w:tc>
          <w:tcPr>
            <w:tcW w:w="1984"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18"/>
                <w:szCs w:val="18"/>
              </w:rPr>
            </w:pPr>
            <w:r w:rsidRPr="006A1E80">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18"/>
                <w:szCs w:val="18"/>
              </w:rPr>
            </w:pPr>
            <w:r w:rsidRPr="006A1E80">
              <w:rPr>
                <w:rFonts w:ascii="宋体" w:hAnsi="宋体" w:cs="宋体" w:hint="eastAsia"/>
                <w:kern w:val="0"/>
                <w:sz w:val="18"/>
                <w:szCs w:val="18"/>
              </w:rPr>
              <w:t>计量单位</w:t>
            </w:r>
          </w:p>
        </w:tc>
        <w:tc>
          <w:tcPr>
            <w:tcW w:w="74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18"/>
                <w:szCs w:val="18"/>
              </w:rPr>
            </w:pPr>
            <w:r w:rsidRPr="006A1E80">
              <w:rPr>
                <w:rFonts w:ascii="宋体" w:hAnsi="宋体" w:cs="宋体" w:hint="eastAsia"/>
                <w:kern w:val="0"/>
                <w:sz w:val="18"/>
                <w:szCs w:val="18"/>
              </w:rPr>
              <w:t>工程量</w:t>
            </w:r>
          </w:p>
        </w:tc>
        <w:tc>
          <w:tcPr>
            <w:tcW w:w="2789" w:type="dxa"/>
            <w:gridSpan w:val="4"/>
            <w:tcBorders>
              <w:top w:val="single" w:sz="8" w:space="0" w:color="000000"/>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18"/>
                <w:szCs w:val="18"/>
              </w:rPr>
            </w:pPr>
            <w:r w:rsidRPr="006A1E80">
              <w:rPr>
                <w:rFonts w:ascii="宋体" w:hAnsi="宋体" w:cs="宋体" w:hint="eastAsia"/>
                <w:kern w:val="0"/>
                <w:sz w:val="18"/>
                <w:szCs w:val="18"/>
              </w:rPr>
              <w:t>金额（元）</w:t>
            </w:r>
          </w:p>
        </w:tc>
      </w:tr>
      <w:tr w:rsidR="000376FB" w:rsidRPr="006A1E80" w:rsidTr="00037C07">
        <w:trPr>
          <w:trHeight w:val="354"/>
        </w:trPr>
        <w:tc>
          <w:tcPr>
            <w:tcW w:w="700" w:type="dxa"/>
            <w:vMerge/>
            <w:tcBorders>
              <w:top w:val="single" w:sz="8" w:space="0" w:color="000000"/>
              <w:left w:val="single" w:sz="8" w:space="0" w:color="000000"/>
              <w:bottom w:val="single" w:sz="4" w:space="0" w:color="000000"/>
              <w:right w:val="single" w:sz="4" w:space="0" w:color="000000"/>
            </w:tcBorders>
            <w:vAlign w:val="center"/>
            <w:hideMark/>
          </w:tcPr>
          <w:p w:rsidR="006A1E80" w:rsidRPr="006A1E80" w:rsidRDefault="006A1E80" w:rsidP="006A1E80">
            <w:pPr>
              <w:widowControl/>
              <w:jc w:val="left"/>
              <w:rPr>
                <w:rFonts w:ascii="宋体" w:hAnsi="宋体" w:cs="宋体"/>
                <w:kern w:val="0"/>
                <w:sz w:val="18"/>
                <w:szCs w:val="18"/>
              </w:rPr>
            </w:pPr>
          </w:p>
        </w:tc>
        <w:tc>
          <w:tcPr>
            <w:tcW w:w="1416" w:type="dxa"/>
            <w:vMerge/>
            <w:tcBorders>
              <w:top w:val="single" w:sz="8" w:space="0" w:color="000000"/>
              <w:left w:val="single" w:sz="4" w:space="0" w:color="000000"/>
              <w:bottom w:val="single" w:sz="4" w:space="0" w:color="000000"/>
              <w:right w:val="single" w:sz="4" w:space="0" w:color="000000"/>
            </w:tcBorders>
            <w:vAlign w:val="center"/>
            <w:hideMark/>
          </w:tcPr>
          <w:p w:rsidR="006A1E80" w:rsidRPr="006A1E80" w:rsidRDefault="006A1E80" w:rsidP="006A1E80">
            <w:pPr>
              <w:widowControl/>
              <w:jc w:val="left"/>
              <w:rPr>
                <w:rFonts w:ascii="宋体" w:hAnsi="宋体" w:cs="宋体"/>
                <w:kern w:val="0"/>
                <w:sz w:val="18"/>
                <w:szCs w:val="18"/>
              </w:rPr>
            </w:pPr>
          </w:p>
        </w:tc>
        <w:tc>
          <w:tcPr>
            <w:tcW w:w="1287" w:type="dxa"/>
            <w:vMerge/>
            <w:tcBorders>
              <w:top w:val="single" w:sz="8" w:space="0" w:color="000000"/>
              <w:left w:val="single" w:sz="4" w:space="0" w:color="000000"/>
              <w:bottom w:val="single" w:sz="4" w:space="0" w:color="000000"/>
              <w:right w:val="single" w:sz="4" w:space="0" w:color="000000"/>
            </w:tcBorders>
            <w:vAlign w:val="center"/>
            <w:hideMark/>
          </w:tcPr>
          <w:p w:rsidR="006A1E80" w:rsidRPr="006A1E80" w:rsidRDefault="006A1E80" w:rsidP="006A1E80">
            <w:pPr>
              <w:widowControl/>
              <w:jc w:val="left"/>
              <w:rPr>
                <w:rFonts w:ascii="宋体" w:hAnsi="宋体" w:cs="宋体"/>
                <w:kern w:val="0"/>
                <w:sz w:val="18"/>
                <w:szCs w:val="18"/>
              </w:rPr>
            </w:pPr>
          </w:p>
        </w:tc>
        <w:tc>
          <w:tcPr>
            <w:tcW w:w="1984" w:type="dxa"/>
            <w:gridSpan w:val="2"/>
            <w:vMerge/>
            <w:tcBorders>
              <w:top w:val="single" w:sz="8" w:space="0" w:color="000000"/>
              <w:left w:val="single" w:sz="4" w:space="0" w:color="000000"/>
              <w:bottom w:val="single" w:sz="4" w:space="0" w:color="000000"/>
              <w:right w:val="single" w:sz="4" w:space="0" w:color="000000"/>
            </w:tcBorders>
            <w:vAlign w:val="center"/>
            <w:hideMark/>
          </w:tcPr>
          <w:p w:rsidR="006A1E80" w:rsidRPr="006A1E80" w:rsidRDefault="006A1E80" w:rsidP="006A1E80">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6A1E80" w:rsidRPr="006A1E80" w:rsidRDefault="006A1E80" w:rsidP="006A1E80">
            <w:pPr>
              <w:widowControl/>
              <w:jc w:val="left"/>
              <w:rPr>
                <w:rFonts w:ascii="宋体" w:hAnsi="宋体" w:cs="宋体"/>
                <w:kern w:val="0"/>
                <w:sz w:val="18"/>
                <w:szCs w:val="18"/>
              </w:rPr>
            </w:pPr>
          </w:p>
        </w:tc>
        <w:tc>
          <w:tcPr>
            <w:tcW w:w="749" w:type="dxa"/>
            <w:vMerge/>
            <w:tcBorders>
              <w:top w:val="single" w:sz="8" w:space="0" w:color="000000"/>
              <w:left w:val="single" w:sz="4" w:space="0" w:color="000000"/>
              <w:bottom w:val="single" w:sz="4" w:space="0" w:color="000000"/>
              <w:right w:val="single" w:sz="4" w:space="0" w:color="000000"/>
            </w:tcBorders>
            <w:vAlign w:val="center"/>
            <w:hideMark/>
          </w:tcPr>
          <w:p w:rsidR="006A1E80" w:rsidRPr="006A1E80" w:rsidRDefault="006A1E80" w:rsidP="006A1E80">
            <w:pPr>
              <w:widowControl/>
              <w:jc w:val="left"/>
              <w:rPr>
                <w:rFonts w:ascii="宋体" w:hAnsi="宋体" w:cs="宋体"/>
                <w:kern w:val="0"/>
                <w:sz w:val="18"/>
                <w:szCs w:val="18"/>
              </w:rPr>
            </w:pP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18"/>
                <w:szCs w:val="18"/>
              </w:rPr>
            </w:pPr>
            <w:r w:rsidRPr="006A1E80">
              <w:rPr>
                <w:rFonts w:ascii="宋体" w:hAnsi="宋体" w:cs="宋体" w:hint="eastAsia"/>
                <w:kern w:val="0"/>
                <w:sz w:val="18"/>
                <w:szCs w:val="18"/>
              </w:rPr>
              <w:t>综合单价</w:t>
            </w:r>
          </w:p>
        </w:tc>
        <w:tc>
          <w:tcPr>
            <w:tcW w:w="922"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18"/>
                <w:szCs w:val="18"/>
              </w:rPr>
            </w:pPr>
            <w:r w:rsidRPr="006A1E80">
              <w:rPr>
                <w:rFonts w:ascii="宋体" w:hAnsi="宋体" w:cs="宋体" w:hint="eastAsia"/>
                <w:kern w:val="0"/>
                <w:sz w:val="18"/>
                <w:szCs w:val="18"/>
              </w:rPr>
              <w:t>合价</w:t>
            </w:r>
          </w:p>
        </w:tc>
        <w:tc>
          <w:tcPr>
            <w:tcW w:w="944"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18"/>
                <w:szCs w:val="18"/>
              </w:rPr>
            </w:pPr>
            <w:r w:rsidRPr="006A1E80">
              <w:rPr>
                <w:rFonts w:ascii="宋体" w:hAnsi="宋体" w:cs="宋体" w:hint="eastAsia"/>
                <w:kern w:val="0"/>
                <w:sz w:val="18"/>
                <w:szCs w:val="18"/>
              </w:rPr>
              <w:t>其中：暂估价</w:t>
            </w:r>
          </w:p>
        </w:tc>
      </w:tr>
      <w:tr w:rsidR="000376FB" w:rsidRPr="006A1E80" w:rsidTr="00037C07">
        <w:trPr>
          <w:trHeight w:val="354"/>
        </w:trPr>
        <w:tc>
          <w:tcPr>
            <w:tcW w:w="700"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18"/>
                <w:szCs w:val="18"/>
              </w:rPr>
            </w:pPr>
            <w:r w:rsidRPr="006A1E80">
              <w:rPr>
                <w:rFonts w:ascii="宋体" w:hAnsi="宋体" w:cs="宋体" w:hint="eastAsia"/>
                <w:kern w:val="0"/>
                <w:sz w:val="18"/>
                <w:szCs w:val="18"/>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18"/>
                <w:szCs w:val="18"/>
              </w:rPr>
            </w:pPr>
            <w:r w:rsidRPr="006A1E80">
              <w:rPr>
                <w:rFonts w:ascii="宋体" w:hAnsi="宋体" w:cs="宋体" w:hint="eastAsia"/>
                <w:kern w:val="0"/>
                <w:sz w:val="18"/>
                <w:szCs w:val="18"/>
              </w:rPr>
              <w:t xml:space="preserve">　</w:t>
            </w:r>
          </w:p>
        </w:tc>
        <w:tc>
          <w:tcPr>
            <w:tcW w:w="128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18"/>
                <w:szCs w:val="18"/>
              </w:rPr>
            </w:pPr>
            <w:r w:rsidRPr="006A1E80">
              <w:rPr>
                <w:rFonts w:ascii="宋体" w:hAnsi="宋体" w:cs="宋体" w:hint="eastAsia"/>
                <w:kern w:val="0"/>
                <w:sz w:val="18"/>
                <w:szCs w:val="18"/>
              </w:rPr>
              <w:t>措施项目</w:t>
            </w:r>
          </w:p>
        </w:tc>
        <w:tc>
          <w:tcPr>
            <w:tcW w:w="198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18"/>
                <w:szCs w:val="18"/>
              </w:rPr>
            </w:pPr>
            <w:r w:rsidRPr="006A1E8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18"/>
                <w:szCs w:val="18"/>
              </w:rPr>
            </w:pPr>
            <w:r w:rsidRPr="006A1E80">
              <w:rPr>
                <w:rFonts w:ascii="宋体" w:hAnsi="宋体" w:cs="宋体" w:hint="eastAsia"/>
                <w:kern w:val="0"/>
                <w:sz w:val="18"/>
                <w:szCs w:val="18"/>
              </w:rPr>
              <w:t xml:space="preserve">　</w:t>
            </w:r>
          </w:p>
        </w:tc>
        <w:tc>
          <w:tcPr>
            <w:tcW w:w="74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18"/>
                <w:szCs w:val="18"/>
              </w:rPr>
            </w:pPr>
            <w:r w:rsidRPr="006A1E80">
              <w:rPr>
                <w:rFonts w:ascii="宋体" w:hAnsi="宋体" w:cs="宋体" w:hint="eastAsia"/>
                <w:kern w:val="0"/>
                <w:sz w:val="18"/>
                <w:szCs w:val="18"/>
              </w:rPr>
              <w:t xml:space="preserve">　</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18"/>
                <w:szCs w:val="18"/>
              </w:rPr>
            </w:pPr>
            <w:r w:rsidRPr="006A1E80">
              <w:rPr>
                <w:rFonts w:ascii="宋体" w:hAnsi="宋体" w:cs="宋体" w:hint="eastAsia"/>
                <w:kern w:val="0"/>
                <w:sz w:val="18"/>
                <w:szCs w:val="18"/>
              </w:rPr>
              <w:t xml:space="preserve">　</w:t>
            </w:r>
          </w:p>
        </w:tc>
        <w:tc>
          <w:tcPr>
            <w:tcW w:w="922"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18"/>
                <w:szCs w:val="18"/>
              </w:rPr>
            </w:pPr>
            <w:r w:rsidRPr="006A1E80">
              <w:rPr>
                <w:rFonts w:ascii="宋体" w:hAnsi="宋体" w:cs="宋体" w:hint="eastAsia"/>
                <w:kern w:val="0"/>
                <w:sz w:val="18"/>
                <w:szCs w:val="18"/>
              </w:rPr>
              <w:t xml:space="preserve">　</w:t>
            </w:r>
          </w:p>
        </w:tc>
        <w:tc>
          <w:tcPr>
            <w:tcW w:w="944"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18"/>
                <w:szCs w:val="18"/>
              </w:rPr>
            </w:pPr>
            <w:r w:rsidRPr="006A1E80">
              <w:rPr>
                <w:rFonts w:ascii="宋体" w:hAnsi="宋体" w:cs="宋体" w:hint="eastAsia"/>
                <w:kern w:val="0"/>
                <w:sz w:val="18"/>
                <w:szCs w:val="18"/>
              </w:rPr>
              <w:t xml:space="preserve">　</w:t>
            </w:r>
          </w:p>
        </w:tc>
      </w:tr>
      <w:tr w:rsidR="000376FB" w:rsidRPr="006A1E80" w:rsidTr="00037C07">
        <w:trPr>
          <w:trHeight w:val="354"/>
        </w:trPr>
        <w:tc>
          <w:tcPr>
            <w:tcW w:w="700"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28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98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74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2"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44"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0376FB" w:rsidRPr="006A1E80" w:rsidTr="00037C07">
        <w:trPr>
          <w:trHeight w:val="354"/>
        </w:trPr>
        <w:tc>
          <w:tcPr>
            <w:tcW w:w="700"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28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98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74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2"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44"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0376FB" w:rsidRPr="006A1E80" w:rsidTr="00037C07">
        <w:trPr>
          <w:trHeight w:val="354"/>
        </w:trPr>
        <w:tc>
          <w:tcPr>
            <w:tcW w:w="700"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28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98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74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2"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44"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0376FB" w:rsidRPr="006A1E80" w:rsidTr="00037C07">
        <w:trPr>
          <w:trHeight w:val="354"/>
        </w:trPr>
        <w:tc>
          <w:tcPr>
            <w:tcW w:w="700"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28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98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74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2"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44"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0376FB" w:rsidRPr="006A1E80" w:rsidTr="00037C07">
        <w:trPr>
          <w:trHeight w:val="354"/>
        </w:trPr>
        <w:tc>
          <w:tcPr>
            <w:tcW w:w="700"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28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98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74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2"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44"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0376FB" w:rsidRPr="006A1E80" w:rsidTr="00037C07">
        <w:trPr>
          <w:trHeight w:val="354"/>
        </w:trPr>
        <w:tc>
          <w:tcPr>
            <w:tcW w:w="700"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28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98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74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2"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44"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0376FB" w:rsidRPr="006A1E80" w:rsidTr="00037C07">
        <w:trPr>
          <w:trHeight w:val="354"/>
        </w:trPr>
        <w:tc>
          <w:tcPr>
            <w:tcW w:w="700"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28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98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74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2"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44"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0376FB" w:rsidRPr="006A1E80" w:rsidTr="00037C07">
        <w:trPr>
          <w:trHeight w:val="354"/>
        </w:trPr>
        <w:tc>
          <w:tcPr>
            <w:tcW w:w="700"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28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98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74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2"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44"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0376FB" w:rsidRPr="006A1E80" w:rsidTr="00037C07">
        <w:trPr>
          <w:trHeight w:val="354"/>
        </w:trPr>
        <w:tc>
          <w:tcPr>
            <w:tcW w:w="700"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28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98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74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2"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44"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0376FB" w:rsidRPr="006A1E80" w:rsidTr="00037C07">
        <w:trPr>
          <w:trHeight w:val="354"/>
        </w:trPr>
        <w:tc>
          <w:tcPr>
            <w:tcW w:w="700"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28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98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74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2"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44"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0376FB" w:rsidRPr="006A1E80" w:rsidTr="00037C07">
        <w:trPr>
          <w:trHeight w:val="354"/>
        </w:trPr>
        <w:tc>
          <w:tcPr>
            <w:tcW w:w="700"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28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98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74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2"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44"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0376FB" w:rsidRPr="006A1E80" w:rsidTr="00037C07">
        <w:trPr>
          <w:trHeight w:val="354"/>
        </w:trPr>
        <w:tc>
          <w:tcPr>
            <w:tcW w:w="700"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28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98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74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2"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44"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0376FB" w:rsidRPr="006A1E80" w:rsidTr="00037C07">
        <w:trPr>
          <w:trHeight w:val="354"/>
        </w:trPr>
        <w:tc>
          <w:tcPr>
            <w:tcW w:w="700"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28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98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74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2"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44"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0376FB" w:rsidRPr="006A1E80" w:rsidTr="00037C07">
        <w:trPr>
          <w:trHeight w:val="354"/>
        </w:trPr>
        <w:tc>
          <w:tcPr>
            <w:tcW w:w="700"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28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98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74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2"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44"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0376FB" w:rsidRPr="006A1E80" w:rsidTr="00037C07">
        <w:trPr>
          <w:trHeight w:val="354"/>
        </w:trPr>
        <w:tc>
          <w:tcPr>
            <w:tcW w:w="700"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28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98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74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2"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44"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0376FB" w:rsidRPr="006A1E80" w:rsidTr="00037C07">
        <w:trPr>
          <w:trHeight w:val="354"/>
        </w:trPr>
        <w:tc>
          <w:tcPr>
            <w:tcW w:w="700"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28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98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74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2"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44"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0376FB" w:rsidRPr="006A1E80" w:rsidTr="00037C07">
        <w:trPr>
          <w:trHeight w:val="354"/>
        </w:trPr>
        <w:tc>
          <w:tcPr>
            <w:tcW w:w="700"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28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98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74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2"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44"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0376FB" w:rsidRPr="006A1E80" w:rsidTr="00037C07">
        <w:trPr>
          <w:trHeight w:val="354"/>
        </w:trPr>
        <w:tc>
          <w:tcPr>
            <w:tcW w:w="700"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28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98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74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2"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44"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0376FB" w:rsidRPr="006A1E80" w:rsidTr="00037C07">
        <w:trPr>
          <w:trHeight w:val="354"/>
        </w:trPr>
        <w:tc>
          <w:tcPr>
            <w:tcW w:w="700"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28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98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74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2"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44"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0376FB" w:rsidRPr="006A1E80" w:rsidTr="00037C07">
        <w:trPr>
          <w:trHeight w:val="354"/>
        </w:trPr>
        <w:tc>
          <w:tcPr>
            <w:tcW w:w="700"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28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98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74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2"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44"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0376FB" w:rsidRPr="006A1E80" w:rsidTr="00037C07">
        <w:trPr>
          <w:trHeight w:val="354"/>
        </w:trPr>
        <w:tc>
          <w:tcPr>
            <w:tcW w:w="700"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28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98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74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2"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44"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0376FB" w:rsidRPr="006A1E80" w:rsidTr="00037C07">
        <w:trPr>
          <w:trHeight w:val="354"/>
        </w:trPr>
        <w:tc>
          <w:tcPr>
            <w:tcW w:w="700"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28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98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74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2"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44"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0376FB" w:rsidRPr="006A1E80" w:rsidTr="00037C07">
        <w:trPr>
          <w:trHeight w:val="354"/>
        </w:trPr>
        <w:tc>
          <w:tcPr>
            <w:tcW w:w="700"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28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98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74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2"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44"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0376FB" w:rsidRPr="006A1E80" w:rsidTr="00037C07">
        <w:trPr>
          <w:trHeight w:val="354"/>
        </w:trPr>
        <w:tc>
          <w:tcPr>
            <w:tcW w:w="700"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28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98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74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2"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44"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0376FB" w:rsidRPr="006A1E80" w:rsidTr="00037C07">
        <w:trPr>
          <w:trHeight w:val="354"/>
        </w:trPr>
        <w:tc>
          <w:tcPr>
            <w:tcW w:w="700"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28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98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74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2"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44"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0376FB" w:rsidRPr="006A1E80" w:rsidTr="00037C07">
        <w:trPr>
          <w:trHeight w:val="354"/>
        </w:trPr>
        <w:tc>
          <w:tcPr>
            <w:tcW w:w="700"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28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98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74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2"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44"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0376FB" w:rsidRPr="006A1E80" w:rsidTr="00037C07">
        <w:trPr>
          <w:trHeight w:val="354"/>
        </w:trPr>
        <w:tc>
          <w:tcPr>
            <w:tcW w:w="700"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28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98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74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2"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44"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0376FB" w:rsidRPr="006A1E80" w:rsidTr="00037C07">
        <w:trPr>
          <w:trHeight w:val="354"/>
        </w:trPr>
        <w:tc>
          <w:tcPr>
            <w:tcW w:w="700" w:type="dxa"/>
            <w:tcBorders>
              <w:top w:val="nil"/>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287"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198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left"/>
              <w:rPr>
                <w:rFonts w:ascii="宋体" w:hAnsi="宋体" w:cs="宋体"/>
                <w:kern w:val="0"/>
                <w:sz w:val="20"/>
              </w:rPr>
            </w:pPr>
            <w:r w:rsidRPr="006A1E80">
              <w:rPr>
                <w:rFonts w:ascii="宋体" w:hAnsi="宋体" w:cs="宋体" w:hint="eastAsia"/>
                <w:kern w:val="0"/>
                <w:sz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 xml:space="preserve">　</w:t>
            </w:r>
          </w:p>
        </w:tc>
        <w:tc>
          <w:tcPr>
            <w:tcW w:w="749"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22"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44"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6A1E80" w:rsidRPr="006A1E80" w:rsidTr="00037C07">
        <w:trPr>
          <w:trHeight w:val="354"/>
        </w:trPr>
        <w:tc>
          <w:tcPr>
            <w:tcW w:w="7768" w:type="dxa"/>
            <w:gridSpan w:val="9"/>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本页小计</w:t>
            </w:r>
          </w:p>
        </w:tc>
        <w:tc>
          <w:tcPr>
            <w:tcW w:w="922" w:type="dxa"/>
            <w:tcBorders>
              <w:top w:val="nil"/>
              <w:left w:val="nil"/>
              <w:bottom w:val="single" w:sz="4"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44" w:type="dxa"/>
            <w:tcBorders>
              <w:top w:val="nil"/>
              <w:left w:val="nil"/>
              <w:bottom w:val="single" w:sz="4"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6A1E80" w:rsidRPr="006A1E80" w:rsidTr="00037C07">
        <w:trPr>
          <w:trHeight w:val="354"/>
        </w:trPr>
        <w:tc>
          <w:tcPr>
            <w:tcW w:w="7768"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6A1E80" w:rsidRPr="006A1E80" w:rsidRDefault="006A1E80" w:rsidP="006A1E80">
            <w:pPr>
              <w:widowControl/>
              <w:jc w:val="center"/>
              <w:rPr>
                <w:rFonts w:ascii="宋体" w:hAnsi="宋体" w:cs="宋体"/>
                <w:kern w:val="0"/>
                <w:sz w:val="20"/>
              </w:rPr>
            </w:pPr>
            <w:r w:rsidRPr="006A1E80">
              <w:rPr>
                <w:rFonts w:ascii="宋体" w:hAnsi="宋体" w:cs="宋体" w:hint="eastAsia"/>
                <w:kern w:val="0"/>
                <w:sz w:val="20"/>
              </w:rPr>
              <w:t>合   计</w:t>
            </w:r>
          </w:p>
        </w:tc>
        <w:tc>
          <w:tcPr>
            <w:tcW w:w="922" w:type="dxa"/>
            <w:tcBorders>
              <w:top w:val="nil"/>
              <w:left w:val="nil"/>
              <w:bottom w:val="single" w:sz="8" w:space="0" w:color="000000"/>
              <w:right w:val="single" w:sz="4"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c>
          <w:tcPr>
            <w:tcW w:w="944" w:type="dxa"/>
            <w:tcBorders>
              <w:top w:val="nil"/>
              <w:left w:val="nil"/>
              <w:bottom w:val="single" w:sz="8" w:space="0" w:color="000000"/>
              <w:right w:val="single" w:sz="8" w:space="0" w:color="000000"/>
            </w:tcBorders>
            <w:shd w:val="clear" w:color="FFFFFF" w:fill="FFFFFF"/>
            <w:vAlign w:val="center"/>
            <w:hideMark/>
          </w:tcPr>
          <w:p w:rsidR="006A1E80" w:rsidRPr="006A1E80" w:rsidRDefault="006A1E80" w:rsidP="006A1E80">
            <w:pPr>
              <w:widowControl/>
              <w:jc w:val="right"/>
              <w:rPr>
                <w:rFonts w:ascii="宋体" w:hAnsi="宋体" w:cs="宋体"/>
                <w:kern w:val="0"/>
                <w:sz w:val="20"/>
              </w:rPr>
            </w:pPr>
            <w:r w:rsidRPr="006A1E80">
              <w:rPr>
                <w:rFonts w:ascii="宋体" w:hAnsi="宋体" w:cs="宋体" w:hint="eastAsia"/>
                <w:kern w:val="0"/>
                <w:sz w:val="20"/>
              </w:rPr>
              <w:t xml:space="preserve">　</w:t>
            </w:r>
          </w:p>
        </w:tc>
      </w:tr>
      <w:tr w:rsidR="006A1E80" w:rsidRPr="006A1E80" w:rsidTr="00037C07">
        <w:trPr>
          <w:trHeight w:val="501"/>
        </w:trPr>
        <w:tc>
          <w:tcPr>
            <w:tcW w:w="5310" w:type="dxa"/>
            <w:gridSpan w:val="4"/>
            <w:tcBorders>
              <w:top w:val="nil"/>
              <w:left w:val="nil"/>
              <w:bottom w:val="nil"/>
              <w:right w:val="nil"/>
            </w:tcBorders>
            <w:shd w:val="clear" w:color="FFFFFF" w:fill="FFFFFF"/>
            <w:vAlign w:val="center"/>
            <w:hideMark/>
          </w:tcPr>
          <w:p w:rsidR="006A1E80" w:rsidRPr="006A1E80" w:rsidRDefault="006A1E80" w:rsidP="006A1E80">
            <w:pPr>
              <w:widowControl/>
              <w:jc w:val="left"/>
              <w:rPr>
                <w:rFonts w:ascii="宋体" w:hAnsi="宋体" w:cs="宋体"/>
                <w:kern w:val="0"/>
                <w:sz w:val="18"/>
                <w:szCs w:val="18"/>
              </w:rPr>
            </w:pPr>
            <w:r w:rsidRPr="006A1E80">
              <w:rPr>
                <w:rFonts w:ascii="宋体" w:hAnsi="宋体" w:cs="宋体" w:hint="eastAsia"/>
                <w:kern w:val="0"/>
                <w:sz w:val="18"/>
                <w:szCs w:val="18"/>
              </w:rPr>
              <w:t>注：为计取规费等的使用，可在表中增设其中：“定额人工费”。</w:t>
            </w:r>
          </w:p>
        </w:tc>
        <w:tc>
          <w:tcPr>
            <w:tcW w:w="2003" w:type="dxa"/>
            <w:gridSpan w:val="4"/>
            <w:tcBorders>
              <w:top w:val="nil"/>
              <w:left w:val="nil"/>
              <w:bottom w:val="nil"/>
              <w:right w:val="nil"/>
            </w:tcBorders>
            <w:shd w:val="clear" w:color="FFFFFF" w:fill="FFFFFF"/>
            <w:vAlign w:val="center"/>
            <w:hideMark/>
          </w:tcPr>
          <w:p w:rsidR="006A1E80" w:rsidRPr="006A1E80" w:rsidRDefault="006A1E80" w:rsidP="006A1E80">
            <w:pPr>
              <w:widowControl/>
              <w:jc w:val="center"/>
              <w:rPr>
                <w:rFonts w:ascii="宋体" w:hAnsi="宋体" w:cs="宋体"/>
                <w:kern w:val="0"/>
                <w:sz w:val="18"/>
                <w:szCs w:val="18"/>
              </w:rPr>
            </w:pPr>
            <w:r w:rsidRPr="006A1E80">
              <w:rPr>
                <w:rFonts w:ascii="宋体" w:hAnsi="宋体" w:cs="宋体" w:hint="eastAsia"/>
                <w:kern w:val="0"/>
                <w:sz w:val="18"/>
                <w:szCs w:val="18"/>
              </w:rPr>
              <w:t xml:space="preserve">　</w:t>
            </w:r>
          </w:p>
        </w:tc>
        <w:tc>
          <w:tcPr>
            <w:tcW w:w="2321" w:type="dxa"/>
            <w:gridSpan w:val="3"/>
            <w:tcBorders>
              <w:top w:val="nil"/>
              <w:left w:val="nil"/>
              <w:bottom w:val="nil"/>
              <w:right w:val="nil"/>
            </w:tcBorders>
            <w:shd w:val="clear" w:color="FFFFFF" w:fill="FFFFFF"/>
            <w:vAlign w:val="center"/>
            <w:hideMark/>
          </w:tcPr>
          <w:p w:rsidR="006A1E80" w:rsidRPr="006A1E80" w:rsidRDefault="006A1E80" w:rsidP="006A1E80">
            <w:pPr>
              <w:widowControl/>
              <w:jc w:val="right"/>
              <w:rPr>
                <w:rFonts w:ascii="宋体" w:hAnsi="宋体" w:cs="宋体"/>
                <w:kern w:val="0"/>
                <w:sz w:val="18"/>
                <w:szCs w:val="18"/>
              </w:rPr>
            </w:pPr>
            <w:r w:rsidRPr="006A1E80">
              <w:rPr>
                <w:rFonts w:ascii="宋体" w:hAnsi="宋体" w:cs="宋体" w:hint="eastAsia"/>
                <w:kern w:val="0"/>
                <w:sz w:val="18"/>
                <w:szCs w:val="18"/>
              </w:rPr>
              <w:t xml:space="preserve">　</w:t>
            </w:r>
          </w:p>
        </w:tc>
      </w:tr>
    </w:tbl>
    <w:p w:rsidR="000376FB" w:rsidRDefault="000376FB" w:rsidP="006A1E80">
      <w:pPr>
        <w:pStyle w:val="a0"/>
      </w:pPr>
    </w:p>
    <w:p w:rsidR="000376FB" w:rsidRDefault="000376FB" w:rsidP="000376FB">
      <w:pPr>
        <w:pStyle w:val="a0"/>
      </w:pPr>
      <w:r>
        <w:br w:type="page"/>
      </w:r>
    </w:p>
    <w:tbl>
      <w:tblPr>
        <w:tblW w:w="10271" w:type="dxa"/>
        <w:tblInd w:w="-743" w:type="dxa"/>
        <w:tblLook w:val="04A0" w:firstRow="1" w:lastRow="0" w:firstColumn="1" w:lastColumn="0" w:noHBand="0" w:noVBand="1"/>
      </w:tblPr>
      <w:tblGrid>
        <w:gridCol w:w="567"/>
        <w:gridCol w:w="1560"/>
        <w:gridCol w:w="1418"/>
        <w:gridCol w:w="1984"/>
        <w:gridCol w:w="925"/>
        <w:gridCol w:w="738"/>
        <w:gridCol w:w="515"/>
        <w:gridCol w:w="510"/>
        <w:gridCol w:w="1023"/>
        <w:gridCol w:w="1031"/>
      </w:tblGrid>
      <w:tr w:rsidR="000376FB" w:rsidRPr="000376FB" w:rsidTr="00037C07">
        <w:trPr>
          <w:trHeight w:val="358"/>
        </w:trPr>
        <w:tc>
          <w:tcPr>
            <w:tcW w:w="5529" w:type="dxa"/>
            <w:gridSpan w:val="4"/>
            <w:tcBorders>
              <w:top w:val="nil"/>
              <w:left w:val="nil"/>
              <w:bottom w:val="nil"/>
              <w:right w:val="nil"/>
            </w:tcBorders>
            <w:shd w:val="clear" w:color="FFFFFF" w:fill="FFFFFF"/>
            <w:vAlign w:val="center"/>
            <w:hideMark/>
          </w:tcPr>
          <w:p w:rsidR="000376FB" w:rsidRPr="000376FB" w:rsidRDefault="000376FB" w:rsidP="000376FB">
            <w:pPr>
              <w:widowControl/>
              <w:jc w:val="left"/>
              <w:rPr>
                <w:rFonts w:ascii="宋体" w:hAnsi="宋体" w:cs="宋体"/>
                <w:kern w:val="0"/>
                <w:sz w:val="18"/>
                <w:szCs w:val="18"/>
              </w:rPr>
            </w:pPr>
            <w:r w:rsidRPr="000376FB">
              <w:rPr>
                <w:rFonts w:ascii="宋体" w:hAnsi="宋体" w:cs="宋体" w:hint="eastAsia"/>
                <w:kern w:val="0"/>
                <w:sz w:val="18"/>
                <w:szCs w:val="18"/>
              </w:rPr>
              <w:t>（清-表4）</w:t>
            </w:r>
          </w:p>
        </w:tc>
        <w:tc>
          <w:tcPr>
            <w:tcW w:w="2178" w:type="dxa"/>
            <w:gridSpan w:val="3"/>
            <w:tcBorders>
              <w:top w:val="nil"/>
              <w:left w:val="nil"/>
              <w:bottom w:val="nil"/>
              <w:right w:val="nil"/>
            </w:tcBorders>
            <w:shd w:val="clear" w:color="FFFFFF" w:fill="FFFFFF"/>
            <w:vAlign w:val="center"/>
            <w:hideMark/>
          </w:tcPr>
          <w:p w:rsidR="000376FB" w:rsidRPr="000376FB" w:rsidRDefault="000376FB" w:rsidP="000376FB">
            <w:pPr>
              <w:widowControl/>
              <w:jc w:val="center"/>
              <w:rPr>
                <w:rFonts w:ascii="宋体" w:hAnsi="宋体" w:cs="宋体"/>
                <w:kern w:val="0"/>
                <w:sz w:val="18"/>
                <w:szCs w:val="18"/>
              </w:rPr>
            </w:pPr>
            <w:r w:rsidRPr="000376FB">
              <w:rPr>
                <w:rFonts w:ascii="宋体" w:hAnsi="宋体" w:cs="宋体" w:hint="eastAsia"/>
                <w:kern w:val="0"/>
                <w:sz w:val="18"/>
                <w:szCs w:val="18"/>
              </w:rPr>
              <w:t xml:space="preserve">　</w:t>
            </w:r>
          </w:p>
        </w:tc>
        <w:tc>
          <w:tcPr>
            <w:tcW w:w="2564" w:type="dxa"/>
            <w:gridSpan w:val="3"/>
            <w:tcBorders>
              <w:top w:val="nil"/>
              <w:left w:val="nil"/>
              <w:bottom w:val="nil"/>
              <w:right w:val="nil"/>
            </w:tcBorders>
            <w:shd w:val="clear" w:color="FFFFFF" w:fill="FFFFFF"/>
            <w:vAlign w:val="center"/>
            <w:hideMark/>
          </w:tcPr>
          <w:p w:rsidR="000376FB" w:rsidRPr="000376FB" w:rsidRDefault="000376FB" w:rsidP="000376FB">
            <w:pPr>
              <w:widowControl/>
              <w:jc w:val="right"/>
              <w:rPr>
                <w:rFonts w:ascii="宋体" w:hAnsi="宋体" w:cs="宋体"/>
                <w:kern w:val="0"/>
                <w:sz w:val="18"/>
                <w:szCs w:val="18"/>
              </w:rPr>
            </w:pPr>
            <w:r w:rsidRPr="000376FB">
              <w:rPr>
                <w:rFonts w:ascii="宋体" w:hAnsi="宋体" w:cs="宋体" w:hint="eastAsia"/>
                <w:kern w:val="0"/>
                <w:sz w:val="18"/>
                <w:szCs w:val="18"/>
              </w:rPr>
              <w:t xml:space="preserve">　</w:t>
            </w:r>
          </w:p>
        </w:tc>
      </w:tr>
      <w:tr w:rsidR="000376FB" w:rsidRPr="000376FB" w:rsidTr="00037C07">
        <w:trPr>
          <w:trHeight w:val="791"/>
        </w:trPr>
        <w:tc>
          <w:tcPr>
            <w:tcW w:w="10271" w:type="dxa"/>
            <w:gridSpan w:val="10"/>
            <w:tcBorders>
              <w:top w:val="nil"/>
              <w:left w:val="nil"/>
              <w:bottom w:val="nil"/>
              <w:right w:val="nil"/>
            </w:tcBorders>
            <w:shd w:val="clear" w:color="FFFFFF" w:fill="FFFFFF"/>
            <w:vAlign w:val="center"/>
            <w:hideMark/>
          </w:tcPr>
          <w:p w:rsidR="000376FB" w:rsidRPr="000376FB" w:rsidRDefault="000376FB" w:rsidP="000376FB">
            <w:pPr>
              <w:widowControl/>
              <w:jc w:val="center"/>
              <w:rPr>
                <w:rFonts w:ascii="宋体" w:hAnsi="宋体" w:cs="宋体"/>
                <w:b/>
                <w:bCs/>
                <w:kern w:val="0"/>
                <w:sz w:val="40"/>
                <w:szCs w:val="40"/>
              </w:rPr>
            </w:pPr>
            <w:r w:rsidRPr="000376FB">
              <w:rPr>
                <w:rFonts w:ascii="宋体" w:hAnsi="宋体" w:cs="宋体" w:hint="eastAsia"/>
                <w:b/>
                <w:bCs/>
                <w:kern w:val="0"/>
                <w:sz w:val="40"/>
                <w:szCs w:val="40"/>
              </w:rPr>
              <w:t>分部分项工程和单价措施项目清单与计价表</w:t>
            </w:r>
          </w:p>
        </w:tc>
      </w:tr>
      <w:tr w:rsidR="000376FB" w:rsidRPr="000376FB" w:rsidTr="00037C07">
        <w:trPr>
          <w:trHeight w:val="821"/>
        </w:trPr>
        <w:tc>
          <w:tcPr>
            <w:tcW w:w="5529" w:type="dxa"/>
            <w:gridSpan w:val="4"/>
            <w:tcBorders>
              <w:top w:val="nil"/>
              <w:left w:val="nil"/>
              <w:bottom w:val="nil"/>
              <w:right w:val="nil"/>
            </w:tcBorders>
            <w:shd w:val="clear" w:color="FFFFFF" w:fill="FFFFFF"/>
            <w:vAlign w:val="bottom"/>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工程名称：电缆井工程</w:t>
            </w:r>
          </w:p>
        </w:tc>
        <w:tc>
          <w:tcPr>
            <w:tcW w:w="2178" w:type="dxa"/>
            <w:gridSpan w:val="3"/>
            <w:tcBorders>
              <w:top w:val="nil"/>
              <w:left w:val="nil"/>
              <w:bottom w:val="nil"/>
              <w:right w:val="nil"/>
            </w:tcBorders>
            <w:shd w:val="clear" w:color="FFFFFF" w:fill="FFFFFF"/>
            <w:vAlign w:val="bottom"/>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标段：白沙县人民政府政务服务中心增容630kVA配电工程</w:t>
            </w:r>
          </w:p>
        </w:tc>
        <w:tc>
          <w:tcPr>
            <w:tcW w:w="2564" w:type="dxa"/>
            <w:gridSpan w:val="3"/>
            <w:tcBorders>
              <w:top w:val="nil"/>
              <w:left w:val="nil"/>
              <w:bottom w:val="nil"/>
              <w:right w:val="nil"/>
            </w:tcBorders>
            <w:shd w:val="clear" w:color="FFFFFF" w:fill="FFFFFF"/>
            <w:vAlign w:val="bottom"/>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第 1 页  共 5 页</w:t>
            </w:r>
          </w:p>
        </w:tc>
      </w:tr>
      <w:tr w:rsidR="000376FB" w:rsidRPr="000376FB" w:rsidTr="00037C07">
        <w:trPr>
          <w:trHeight w:val="358"/>
        </w:trPr>
        <w:tc>
          <w:tcPr>
            <w:tcW w:w="567"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18"/>
                <w:szCs w:val="18"/>
              </w:rPr>
            </w:pPr>
            <w:r w:rsidRPr="000376FB">
              <w:rPr>
                <w:rFonts w:ascii="宋体" w:hAnsi="宋体" w:cs="宋体" w:hint="eastAsia"/>
                <w:kern w:val="0"/>
                <w:sz w:val="18"/>
                <w:szCs w:val="18"/>
              </w:rPr>
              <w:t>序号</w:t>
            </w:r>
          </w:p>
        </w:tc>
        <w:tc>
          <w:tcPr>
            <w:tcW w:w="15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18"/>
                <w:szCs w:val="18"/>
              </w:rPr>
            </w:pPr>
            <w:r w:rsidRPr="000376FB">
              <w:rPr>
                <w:rFonts w:ascii="宋体" w:hAnsi="宋体" w:cs="宋体" w:hint="eastAsia"/>
                <w:kern w:val="0"/>
                <w:sz w:val="18"/>
                <w:szCs w:val="18"/>
              </w:rPr>
              <w:t>项目编码</w:t>
            </w:r>
          </w:p>
        </w:tc>
        <w:tc>
          <w:tcPr>
            <w:tcW w:w="141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18"/>
                <w:szCs w:val="18"/>
              </w:rPr>
            </w:pPr>
            <w:r w:rsidRPr="000376FB">
              <w:rPr>
                <w:rFonts w:ascii="宋体" w:hAnsi="宋体" w:cs="宋体" w:hint="eastAsia"/>
                <w:kern w:val="0"/>
                <w:sz w:val="18"/>
                <w:szCs w:val="18"/>
              </w:rPr>
              <w:t>项目名称</w:t>
            </w:r>
          </w:p>
        </w:tc>
        <w:tc>
          <w:tcPr>
            <w:tcW w:w="198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18"/>
                <w:szCs w:val="18"/>
              </w:rPr>
            </w:pPr>
            <w:r w:rsidRPr="000376FB">
              <w:rPr>
                <w:rFonts w:ascii="宋体" w:hAnsi="宋体" w:cs="宋体" w:hint="eastAsia"/>
                <w:kern w:val="0"/>
                <w:sz w:val="18"/>
                <w:szCs w:val="18"/>
              </w:rPr>
              <w:t>项目特征描述</w:t>
            </w:r>
          </w:p>
        </w:tc>
        <w:tc>
          <w:tcPr>
            <w:tcW w:w="92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18"/>
                <w:szCs w:val="18"/>
              </w:rPr>
            </w:pPr>
            <w:r w:rsidRPr="000376FB">
              <w:rPr>
                <w:rFonts w:ascii="宋体" w:hAnsi="宋体" w:cs="宋体" w:hint="eastAsia"/>
                <w:kern w:val="0"/>
                <w:sz w:val="18"/>
                <w:szCs w:val="18"/>
              </w:rPr>
              <w:t>计量单位</w:t>
            </w:r>
          </w:p>
        </w:tc>
        <w:tc>
          <w:tcPr>
            <w:tcW w:w="73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18"/>
                <w:szCs w:val="18"/>
              </w:rPr>
            </w:pPr>
            <w:r w:rsidRPr="000376FB">
              <w:rPr>
                <w:rFonts w:ascii="宋体" w:hAnsi="宋体" w:cs="宋体" w:hint="eastAsia"/>
                <w:kern w:val="0"/>
                <w:sz w:val="18"/>
                <w:szCs w:val="18"/>
              </w:rPr>
              <w:t>工程量</w:t>
            </w:r>
          </w:p>
        </w:tc>
        <w:tc>
          <w:tcPr>
            <w:tcW w:w="3079" w:type="dxa"/>
            <w:gridSpan w:val="4"/>
            <w:tcBorders>
              <w:top w:val="single" w:sz="8" w:space="0" w:color="000000"/>
              <w:left w:val="nil"/>
              <w:bottom w:val="single" w:sz="4" w:space="0" w:color="000000"/>
              <w:right w:val="single" w:sz="8"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18"/>
                <w:szCs w:val="18"/>
              </w:rPr>
            </w:pPr>
            <w:r w:rsidRPr="000376FB">
              <w:rPr>
                <w:rFonts w:ascii="宋体" w:hAnsi="宋体" w:cs="宋体" w:hint="eastAsia"/>
                <w:kern w:val="0"/>
                <w:sz w:val="18"/>
                <w:szCs w:val="18"/>
              </w:rPr>
              <w:t>金额（元）</w:t>
            </w:r>
          </w:p>
        </w:tc>
      </w:tr>
      <w:tr w:rsidR="000376FB" w:rsidRPr="000376FB" w:rsidTr="00037C07">
        <w:trPr>
          <w:trHeight w:val="358"/>
        </w:trPr>
        <w:tc>
          <w:tcPr>
            <w:tcW w:w="567" w:type="dxa"/>
            <w:vMerge/>
            <w:tcBorders>
              <w:top w:val="single" w:sz="8" w:space="0" w:color="000000"/>
              <w:left w:val="single" w:sz="8" w:space="0" w:color="000000"/>
              <w:bottom w:val="single" w:sz="4" w:space="0" w:color="000000"/>
              <w:right w:val="single" w:sz="4" w:space="0" w:color="000000"/>
            </w:tcBorders>
            <w:vAlign w:val="center"/>
            <w:hideMark/>
          </w:tcPr>
          <w:p w:rsidR="000376FB" w:rsidRPr="000376FB" w:rsidRDefault="000376FB" w:rsidP="000376FB">
            <w:pPr>
              <w:widowControl/>
              <w:jc w:val="left"/>
              <w:rPr>
                <w:rFonts w:ascii="宋体" w:hAnsi="宋体" w:cs="宋体"/>
                <w:kern w:val="0"/>
                <w:sz w:val="18"/>
                <w:szCs w:val="18"/>
              </w:rPr>
            </w:pPr>
          </w:p>
        </w:tc>
        <w:tc>
          <w:tcPr>
            <w:tcW w:w="1560" w:type="dxa"/>
            <w:vMerge/>
            <w:tcBorders>
              <w:top w:val="single" w:sz="8" w:space="0" w:color="000000"/>
              <w:left w:val="single" w:sz="4" w:space="0" w:color="000000"/>
              <w:bottom w:val="single" w:sz="4" w:space="0" w:color="000000"/>
              <w:right w:val="single" w:sz="4" w:space="0" w:color="000000"/>
            </w:tcBorders>
            <w:vAlign w:val="center"/>
            <w:hideMark/>
          </w:tcPr>
          <w:p w:rsidR="000376FB" w:rsidRPr="000376FB" w:rsidRDefault="000376FB" w:rsidP="000376FB">
            <w:pPr>
              <w:widowControl/>
              <w:jc w:val="left"/>
              <w:rPr>
                <w:rFonts w:ascii="宋体" w:hAnsi="宋体" w:cs="宋体"/>
                <w:kern w:val="0"/>
                <w:sz w:val="18"/>
                <w:szCs w:val="18"/>
              </w:rPr>
            </w:pPr>
          </w:p>
        </w:tc>
        <w:tc>
          <w:tcPr>
            <w:tcW w:w="1418" w:type="dxa"/>
            <w:vMerge/>
            <w:tcBorders>
              <w:top w:val="single" w:sz="8" w:space="0" w:color="000000"/>
              <w:left w:val="single" w:sz="4" w:space="0" w:color="000000"/>
              <w:bottom w:val="single" w:sz="4" w:space="0" w:color="000000"/>
              <w:right w:val="single" w:sz="4" w:space="0" w:color="000000"/>
            </w:tcBorders>
            <w:vAlign w:val="center"/>
            <w:hideMark/>
          </w:tcPr>
          <w:p w:rsidR="000376FB" w:rsidRPr="000376FB" w:rsidRDefault="000376FB" w:rsidP="000376FB">
            <w:pPr>
              <w:widowControl/>
              <w:jc w:val="left"/>
              <w:rPr>
                <w:rFonts w:ascii="宋体" w:hAnsi="宋体" w:cs="宋体"/>
                <w:kern w:val="0"/>
                <w:sz w:val="18"/>
                <w:szCs w:val="18"/>
              </w:rPr>
            </w:pPr>
          </w:p>
        </w:tc>
        <w:tc>
          <w:tcPr>
            <w:tcW w:w="1984" w:type="dxa"/>
            <w:vMerge/>
            <w:tcBorders>
              <w:top w:val="single" w:sz="8" w:space="0" w:color="000000"/>
              <w:left w:val="single" w:sz="4" w:space="0" w:color="000000"/>
              <w:bottom w:val="single" w:sz="4" w:space="0" w:color="000000"/>
              <w:right w:val="single" w:sz="4" w:space="0" w:color="000000"/>
            </w:tcBorders>
            <w:vAlign w:val="center"/>
            <w:hideMark/>
          </w:tcPr>
          <w:p w:rsidR="000376FB" w:rsidRPr="000376FB" w:rsidRDefault="000376FB" w:rsidP="000376FB">
            <w:pPr>
              <w:widowControl/>
              <w:jc w:val="left"/>
              <w:rPr>
                <w:rFonts w:ascii="宋体" w:hAnsi="宋体" w:cs="宋体"/>
                <w:kern w:val="0"/>
                <w:sz w:val="18"/>
                <w:szCs w:val="18"/>
              </w:rPr>
            </w:pPr>
          </w:p>
        </w:tc>
        <w:tc>
          <w:tcPr>
            <w:tcW w:w="925" w:type="dxa"/>
            <w:vMerge/>
            <w:tcBorders>
              <w:top w:val="single" w:sz="8" w:space="0" w:color="000000"/>
              <w:left w:val="single" w:sz="4" w:space="0" w:color="000000"/>
              <w:bottom w:val="single" w:sz="4" w:space="0" w:color="000000"/>
              <w:right w:val="single" w:sz="4" w:space="0" w:color="000000"/>
            </w:tcBorders>
            <w:vAlign w:val="center"/>
            <w:hideMark/>
          </w:tcPr>
          <w:p w:rsidR="000376FB" w:rsidRPr="000376FB" w:rsidRDefault="000376FB" w:rsidP="000376FB">
            <w:pPr>
              <w:widowControl/>
              <w:jc w:val="left"/>
              <w:rPr>
                <w:rFonts w:ascii="宋体" w:hAnsi="宋体" w:cs="宋体"/>
                <w:kern w:val="0"/>
                <w:sz w:val="18"/>
                <w:szCs w:val="18"/>
              </w:rPr>
            </w:pPr>
          </w:p>
        </w:tc>
        <w:tc>
          <w:tcPr>
            <w:tcW w:w="738" w:type="dxa"/>
            <w:vMerge/>
            <w:tcBorders>
              <w:top w:val="single" w:sz="8" w:space="0" w:color="000000"/>
              <w:left w:val="single" w:sz="4" w:space="0" w:color="000000"/>
              <w:bottom w:val="single" w:sz="4" w:space="0" w:color="000000"/>
              <w:right w:val="single" w:sz="4" w:space="0" w:color="000000"/>
            </w:tcBorders>
            <w:vAlign w:val="center"/>
            <w:hideMark/>
          </w:tcPr>
          <w:p w:rsidR="000376FB" w:rsidRPr="000376FB" w:rsidRDefault="000376FB" w:rsidP="000376FB">
            <w:pPr>
              <w:widowControl/>
              <w:jc w:val="left"/>
              <w:rPr>
                <w:rFonts w:ascii="宋体" w:hAnsi="宋体" w:cs="宋体"/>
                <w:kern w:val="0"/>
                <w:sz w:val="18"/>
                <w:szCs w:val="18"/>
              </w:rPr>
            </w:pPr>
          </w:p>
        </w:tc>
        <w:tc>
          <w:tcPr>
            <w:tcW w:w="1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18"/>
                <w:szCs w:val="18"/>
              </w:rPr>
            </w:pPr>
            <w:r w:rsidRPr="000376FB">
              <w:rPr>
                <w:rFonts w:ascii="宋体" w:hAnsi="宋体" w:cs="宋体" w:hint="eastAsia"/>
                <w:kern w:val="0"/>
                <w:sz w:val="18"/>
                <w:szCs w:val="18"/>
              </w:rPr>
              <w:t>综合单价</w:t>
            </w:r>
          </w:p>
        </w:tc>
        <w:tc>
          <w:tcPr>
            <w:tcW w:w="1023"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18"/>
                <w:szCs w:val="18"/>
              </w:rPr>
            </w:pPr>
            <w:r w:rsidRPr="000376FB">
              <w:rPr>
                <w:rFonts w:ascii="宋体" w:hAnsi="宋体" w:cs="宋体" w:hint="eastAsia"/>
                <w:kern w:val="0"/>
                <w:sz w:val="18"/>
                <w:szCs w:val="18"/>
              </w:rPr>
              <w:t>合价</w:t>
            </w:r>
          </w:p>
        </w:tc>
        <w:tc>
          <w:tcPr>
            <w:tcW w:w="1031" w:type="dxa"/>
            <w:tcBorders>
              <w:top w:val="nil"/>
              <w:left w:val="nil"/>
              <w:bottom w:val="single" w:sz="4" w:space="0" w:color="000000"/>
              <w:right w:val="single" w:sz="8"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18"/>
                <w:szCs w:val="18"/>
              </w:rPr>
            </w:pPr>
            <w:r w:rsidRPr="000376FB">
              <w:rPr>
                <w:rFonts w:ascii="宋体" w:hAnsi="宋体" w:cs="宋体" w:hint="eastAsia"/>
                <w:kern w:val="0"/>
                <w:sz w:val="18"/>
                <w:szCs w:val="18"/>
              </w:rPr>
              <w:t>其中：暂估价</w:t>
            </w:r>
          </w:p>
        </w:tc>
      </w:tr>
      <w:tr w:rsidR="000376FB" w:rsidRPr="000376FB" w:rsidTr="00037C07">
        <w:trPr>
          <w:trHeight w:val="358"/>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18"/>
                <w:szCs w:val="18"/>
              </w:rPr>
            </w:pPr>
            <w:r w:rsidRPr="000376FB">
              <w:rPr>
                <w:rFonts w:ascii="宋体" w:hAnsi="宋体" w:cs="宋体" w:hint="eastAsia"/>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18"/>
                <w:szCs w:val="18"/>
              </w:rPr>
            </w:pPr>
            <w:r w:rsidRPr="000376FB">
              <w:rPr>
                <w:rFonts w:ascii="宋体" w:hAnsi="宋体" w:cs="宋体" w:hint="eastAsia"/>
                <w:kern w:val="0"/>
                <w:sz w:val="18"/>
                <w:szCs w:val="18"/>
              </w:rPr>
              <w:t xml:space="preserve">　</w:t>
            </w:r>
          </w:p>
        </w:tc>
        <w:tc>
          <w:tcPr>
            <w:tcW w:w="141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18"/>
                <w:szCs w:val="18"/>
              </w:rPr>
            </w:pPr>
            <w:r w:rsidRPr="000376FB">
              <w:rPr>
                <w:rFonts w:ascii="宋体" w:hAnsi="宋体" w:cs="宋体" w:hint="eastAsia"/>
                <w:kern w:val="0"/>
                <w:sz w:val="18"/>
                <w:szCs w:val="18"/>
              </w:rPr>
              <w:t>整个项目</w:t>
            </w:r>
          </w:p>
        </w:tc>
        <w:tc>
          <w:tcPr>
            <w:tcW w:w="1984" w:type="dxa"/>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18"/>
                <w:szCs w:val="18"/>
              </w:rPr>
            </w:pPr>
            <w:r w:rsidRPr="000376FB">
              <w:rPr>
                <w:rFonts w:ascii="宋体" w:hAnsi="宋体" w:cs="宋体" w:hint="eastAsia"/>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18"/>
                <w:szCs w:val="18"/>
              </w:rPr>
            </w:pPr>
            <w:r w:rsidRPr="000376FB">
              <w:rPr>
                <w:rFonts w:ascii="宋体" w:hAnsi="宋体" w:cs="宋体" w:hint="eastAsia"/>
                <w:kern w:val="0"/>
                <w:sz w:val="18"/>
                <w:szCs w:val="18"/>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18"/>
                <w:szCs w:val="18"/>
              </w:rPr>
            </w:pPr>
            <w:r w:rsidRPr="000376FB">
              <w:rPr>
                <w:rFonts w:ascii="宋体" w:hAnsi="宋体" w:cs="宋体" w:hint="eastAsia"/>
                <w:kern w:val="0"/>
                <w:sz w:val="18"/>
                <w:szCs w:val="18"/>
              </w:rPr>
              <w:t xml:space="preserve">　</w:t>
            </w:r>
          </w:p>
        </w:tc>
        <w:tc>
          <w:tcPr>
            <w:tcW w:w="1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18"/>
                <w:szCs w:val="18"/>
              </w:rPr>
            </w:pPr>
            <w:r w:rsidRPr="000376FB">
              <w:rPr>
                <w:rFonts w:ascii="宋体" w:hAnsi="宋体" w:cs="宋体" w:hint="eastAsia"/>
                <w:kern w:val="0"/>
                <w:sz w:val="18"/>
                <w:szCs w:val="18"/>
              </w:rPr>
              <w:t xml:space="preserve">　</w:t>
            </w:r>
          </w:p>
        </w:tc>
        <w:tc>
          <w:tcPr>
            <w:tcW w:w="1023"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18"/>
                <w:szCs w:val="18"/>
              </w:rPr>
            </w:pPr>
            <w:r w:rsidRPr="000376FB">
              <w:rPr>
                <w:rFonts w:ascii="宋体" w:hAnsi="宋体" w:cs="宋体" w:hint="eastAsia"/>
                <w:kern w:val="0"/>
                <w:sz w:val="18"/>
                <w:szCs w:val="18"/>
              </w:rPr>
              <w:t xml:space="preserve">　</w:t>
            </w:r>
          </w:p>
        </w:tc>
        <w:tc>
          <w:tcPr>
            <w:tcW w:w="1031" w:type="dxa"/>
            <w:tcBorders>
              <w:top w:val="nil"/>
              <w:left w:val="nil"/>
              <w:bottom w:val="single" w:sz="4" w:space="0" w:color="000000"/>
              <w:right w:val="single" w:sz="8"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18"/>
                <w:szCs w:val="18"/>
              </w:rPr>
            </w:pPr>
            <w:r w:rsidRPr="000376FB">
              <w:rPr>
                <w:rFonts w:ascii="宋体" w:hAnsi="宋体" w:cs="宋体" w:hint="eastAsia"/>
                <w:kern w:val="0"/>
                <w:sz w:val="18"/>
                <w:szCs w:val="18"/>
              </w:rPr>
              <w:t xml:space="preserve">　</w:t>
            </w:r>
          </w:p>
        </w:tc>
      </w:tr>
      <w:tr w:rsidR="000376FB" w:rsidRPr="000376FB" w:rsidTr="00037C07">
        <w:trPr>
          <w:trHeight w:val="507"/>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18"/>
                <w:szCs w:val="18"/>
              </w:rPr>
            </w:pPr>
            <w:r w:rsidRPr="000376FB">
              <w:rPr>
                <w:rFonts w:ascii="宋体" w:hAnsi="宋体" w:cs="宋体" w:hint="eastAsia"/>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18"/>
                <w:szCs w:val="18"/>
              </w:rPr>
            </w:pPr>
            <w:r w:rsidRPr="000376FB">
              <w:rPr>
                <w:rFonts w:ascii="宋体" w:hAnsi="宋体" w:cs="宋体" w:hint="eastAsia"/>
                <w:kern w:val="0"/>
                <w:sz w:val="18"/>
                <w:szCs w:val="18"/>
              </w:rPr>
              <w:t xml:space="preserve">　</w:t>
            </w:r>
          </w:p>
        </w:tc>
        <w:tc>
          <w:tcPr>
            <w:tcW w:w="141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18"/>
                <w:szCs w:val="18"/>
              </w:rPr>
            </w:pPr>
            <w:r w:rsidRPr="000376FB">
              <w:rPr>
                <w:rFonts w:ascii="宋体" w:hAnsi="宋体" w:cs="宋体" w:hint="eastAsia"/>
                <w:kern w:val="0"/>
                <w:sz w:val="18"/>
                <w:szCs w:val="18"/>
              </w:rPr>
              <w:t>1层3列排管行人直线井（1座）</w:t>
            </w:r>
          </w:p>
        </w:tc>
        <w:tc>
          <w:tcPr>
            <w:tcW w:w="1984" w:type="dxa"/>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18"/>
                <w:szCs w:val="18"/>
              </w:rPr>
            </w:pPr>
            <w:r w:rsidRPr="000376FB">
              <w:rPr>
                <w:rFonts w:ascii="宋体" w:hAnsi="宋体" w:cs="宋体" w:hint="eastAsia"/>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18"/>
                <w:szCs w:val="18"/>
              </w:rPr>
            </w:pPr>
            <w:r w:rsidRPr="000376FB">
              <w:rPr>
                <w:rFonts w:ascii="宋体" w:hAnsi="宋体" w:cs="宋体" w:hint="eastAsia"/>
                <w:kern w:val="0"/>
                <w:sz w:val="18"/>
                <w:szCs w:val="18"/>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18"/>
                <w:szCs w:val="18"/>
              </w:rPr>
            </w:pPr>
            <w:r w:rsidRPr="000376FB">
              <w:rPr>
                <w:rFonts w:ascii="宋体" w:hAnsi="宋体" w:cs="宋体" w:hint="eastAsia"/>
                <w:kern w:val="0"/>
                <w:sz w:val="18"/>
                <w:szCs w:val="18"/>
              </w:rPr>
              <w:t xml:space="preserve">　</w:t>
            </w:r>
          </w:p>
        </w:tc>
        <w:tc>
          <w:tcPr>
            <w:tcW w:w="1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18"/>
                <w:szCs w:val="18"/>
              </w:rPr>
            </w:pPr>
            <w:r w:rsidRPr="000376FB">
              <w:rPr>
                <w:rFonts w:ascii="宋体" w:hAnsi="宋体" w:cs="宋体" w:hint="eastAsia"/>
                <w:kern w:val="0"/>
                <w:sz w:val="18"/>
                <w:szCs w:val="18"/>
              </w:rPr>
              <w:t xml:space="preserve">　</w:t>
            </w:r>
          </w:p>
        </w:tc>
        <w:tc>
          <w:tcPr>
            <w:tcW w:w="1023"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18"/>
                <w:szCs w:val="18"/>
              </w:rPr>
            </w:pPr>
            <w:r w:rsidRPr="000376FB">
              <w:rPr>
                <w:rFonts w:ascii="宋体" w:hAnsi="宋体" w:cs="宋体" w:hint="eastAsia"/>
                <w:kern w:val="0"/>
                <w:sz w:val="18"/>
                <w:szCs w:val="18"/>
              </w:rPr>
              <w:t xml:space="preserve">　</w:t>
            </w:r>
          </w:p>
        </w:tc>
        <w:tc>
          <w:tcPr>
            <w:tcW w:w="1031" w:type="dxa"/>
            <w:tcBorders>
              <w:top w:val="nil"/>
              <w:left w:val="nil"/>
              <w:bottom w:val="single" w:sz="4" w:space="0" w:color="000000"/>
              <w:right w:val="single" w:sz="8"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18"/>
                <w:szCs w:val="18"/>
              </w:rPr>
            </w:pPr>
            <w:r w:rsidRPr="000376FB">
              <w:rPr>
                <w:rFonts w:ascii="宋体" w:hAnsi="宋体" w:cs="宋体" w:hint="eastAsia"/>
                <w:kern w:val="0"/>
                <w:sz w:val="18"/>
                <w:szCs w:val="18"/>
              </w:rPr>
              <w:t xml:space="preserve">　</w:t>
            </w:r>
          </w:p>
        </w:tc>
      </w:tr>
      <w:tr w:rsidR="000376FB" w:rsidRPr="000376FB" w:rsidTr="00037C07">
        <w:trPr>
          <w:trHeight w:val="2344"/>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1</w:t>
            </w:r>
          </w:p>
        </w:tc>
        <w:tc>
          <w:tcPr>
            <w:tcW w:w="1560"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010101004001</w:t>
            </w:r>
          </w:p>
        </w:tc>
        <w:tc>
          <w:tcPr>
            <w:tcW w:w="141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挖基坑土方</w:t>
            </w:r>
          </w:p>
        </w:tc>
        <w:tc>
          <w:tcPr>
            <w:tcW w:w="1984" w:type="dxa"/>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1.土壤类别:投标人自行考虑</w:t>
            </w:r>
            <w:r w:rsidRPr="000376FB">
              <w:rPr>
                <w:rFonts w:ascii="宋体" w:hAnsi="宋体" w:cs="宋体" w:hint="eastAsia"/>
                <w:kern w:val="0"/>
                <w:sz w:val="20"/>
              </w:rPr>
              <w:br/>
              <w:t>2.挖土深度:投标人自行考虑</w:t>
            </w:r>
            <w:r w:rsidRPr="000376FB">
              <w:rPr>
                <w:rFonts w:ascii="宋体" w:hAnsi="宋体" w:cs="宋体" w:hint="eastAsia"/>
                <w:kern w:val="0"/>
                <w:sz w:val="20"/>
              </w:rPr>
              <w:br/>
              <w:t>3.开挖方式：自行考虑人机配合开挖等</w:t>
            </w:r>
            <w:r w:rsidRPr="000376FB">
              <w:rPr>
                <w:rFonts w:ascii="宋体" w:hAnsi="宋体" w:cs="宋体" w:hint="eastAsia"/>
                <w:kern w:val="0"/>
                <w:sz w:val="20"/>
              </w:rPr>
              <w:br/>
              <w:t>4.综合考虑土方坑边堆放</w:t>
            </w:r>
            <w:r w:rsidRPr="000376FB">
              <w:rPr>
                <w:rFonts w:ascii="宋体" w:hAnsi="宋体" w:cs="宋体" w:hint="eastAsia"/>
                <w:kern w:val="0"/>
                <w:sz w:val="20"/>
              </w:rPr>
              <w:br/>
              <w:t>5.满足设计要求</w:t>
            </w:r>
          </w:p>
        </w:tc>
        <w:tc>
          <w:tcPr>
            <w:tcW w:w="925"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m3</w:t>
            </w:r>
          </w:p>
        </w:tc>
        <w:tc>
          <w:tcPr>
            <w:tcW w:w="73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5.9</w:t>
            </w:r>
          </w:p>
        </w:tc>
        <w:tc>
          <w:tcPr>
            <w:tcW w:w="1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23"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31" w:type="dxa"/>
            <w:tcBorders>
              <w:top w:val="nil"/>
              <w:left w:val="nil"/>
              <w:bottom w:val="single" w:sz="4" w:space="0" w:color="000000"/>
              <w:right w:val="single" w:sz="8"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r>
      <w:tr w:rsidR="000376FB" w:rsidRPr="000376FB" w:rsidTr="00037C07">
        <w:trPr>
          <w:trHeight w:val="2090"/>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2</w:t>
            </w:r>
          </w:p>
        </w:tc>
        <w:tc>
          <w:tcPr>
            <w:tcW w:w="1560"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010103001001</w:t>
            </w:r>
          </w:p>
        </w:tc>
        <w:tc>
          <w:tcPr>
            <w:tcW w:w="141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回填方</w:t>
            </w:r>
          </w:p>
        </w:tc>
        <w:tc>
          <w:tcPr>
            <w:tcW w:w="1984" w:type="dxa"/>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1.土壤类别：满足设计要求</w:t>
            </w:r>
            <w:r w:rsidRPr="000376FB">
              <w:rPr>
                <w:rFonts w:ascii="宋体" w:hAnsi="宋体" w:cs="宋体" w:hint="eastAsia"/>
                <w:kern w:val="0"/>
                <w:sz w:val="20"/>
              </w:rPr>
              <w:br/>
              <w:t>2.取土：坑边取土</w:t>
            </w:r>
            <w:r w:rsidRPr="000376FB">
              <w:rPr>
                <w:rFonts w:ascii="宋体" w:hAnsi="宋体" w:cs="宋体" w:hint="eastAsia"/>
                <w:kern w:val="0"/>
                <w:sz w:val="20"/>
              </w:rPr>
              <w:br/>
              <w:t>3.回填方式：投标人自行考虑</w:t>
            </w:r>
            <w:r w:rsidRPr="000376FB">
              <w:rPr>
                <w:rFonts w:ascii="宋体" w:hAnsi="宋体" w:cs="宋体" w:hint="eastAsia"/>
                <w:kern w:val="0"/>
                <w:sz w:val="20"/>
              </w:rPr>
              <w:br/>
              <w:t>4.综合考虑取土,分层填土、洒水、打夯、平整</w:t>
            </w:r>
            <w:r w:rsidRPr="000376FB">
              <w:rPr>
                <w:rFonts w:ascii="宋体" w:hAnsi="宋体" w:cs="宋体" w:hint="eastAsia"/>
                <w:kern w:val="0"/>
                <w:sz w:val="20"/>
              </w:rPr>
              <w:br/>
              <w:t>5.满足设计要求</w:t>
            </w:r>
          </w:p>
        </w:tc>
        <w:tc>
          <w:tcPr>
            <w:tcW w:w="925"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m3</w:t>
            </w:r>
          </w:p>
        </w:tc>
        <w:tc>
          <w:tcPr>
            <w:tcW w:w="73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2</w:t>
            </w:r>
          </w:p>
        </w:tc>
        <w:tc>
          <w:tcPr>
            <w:tcW w:w="1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23"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31" w:type="dxa"/>
            <w:tcBorders>
              <w:top w:val="nil"/>
              <w:left w:val="nil"/>
              <w:bottom w:val="single" w:sz="4" w:space="0" w:color="000000"/>
              <w:right w:val="single" w:sz="8"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r>
      <w:tr w:rsidR="000376FB" w:rsidRPr="000376FB" w:rsidTr="00037C07">
        <w:trPr>
          <w:trHeight w:val="1075"/>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3</w:t>
            </w:r>
          </w:p>
        </w:tc>
        <w:tc>
          <w:tcPr>
            <w:tcW w:w="1560"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010103002001</w:t>
            </w:r>
          </w:p>
        </w:tc>
        <w:tc>
          <w:tcPr>
            <w:tcW w:w="141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余方弃置</w:t>
            </w:r>
          </w:p>
        </w:tc>
        <w:tc>
          <w:tcPr>
            <w:tcW w:w="1984" w:type="dxa"/>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1.余方弃置</w:t>
            </w:r>
            <w:r w:rsidRPr="000376FB">
              <w:rPr>
                <w:rFonts w:ascii="宋体" w:hAnsi="宋体" w:cs="宋体" w:hint="eastAsia"/>
                <w:kern w:val="0"/>
                <w:sz w:val="20"/>
              </w:rPr>
              <w:br/>
              <w:t>2.装土方式：自行考虑</w:t>
            </w:r>
            <w:r w:rsidRPr="000376FB">
              <w:rPr>
                <w:rFonts w:ascii="宋体" w:hAnsi="宋体" w:cs="宋体" w:hint="eastAsia"/>
                <w:kern w:val="0"/>
                <w:sz w:val="20"/>
              </w:rPr>
              <w:br/>
              <w:t>3.运距：暂按10km内计算，投标人自行考虑</w:t>
            </w:r>
          </w:p>
        </w:tc>
        <w:tc>
          <w:tcPr>
            <w:tcW w:w="925"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m3</w:t>
            </w:r>
          </w:p>
        </w:tc>
        <w:tc>
          <w:tcPr>
            <w:tcW w:w="73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3.9</w:t>
            </w:r>
          </w:p>
        </w:tc>
        <w:tc>
          <w:tcPr>
            <w:tcW w:w="1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23"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31" w:type="dxa"/>
            <w:tcBorders>
              <w:top w:val="nil"/>
              <w:left w:val="nil"/>
              <w:bottom w:val="single" w:sz="4" w:space="0" w:color="000000"/>
              <w:right w:val="single" w:sz="8"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r>
      <w:tr w:rsidR="000376FB" w:rsidRPr="000376FB" w:rsidTr="00037C07">
        <w:trPr>
          <w:trHeight w:val="1583"/>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4</w:t>
            </w:r>
          </w:p>
        </w:tc>
        <w:tc>
          <w:tcPr>
            <w:tcW w:w="1560"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010401012001</w:t>
            </w:r>
          </w:p>
        </w:tc>
        <w:tc>
          <w:tcPr>
            <w:tcW w:w="141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零星砌砖</w:t>
            </w:r>
          </w:p>
        </w:tc>
        <w:tc>
          <w:tcPr>
            <w:tcW w:w="1984" w:type="dxa"/>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1.砖品种、规格、强度等级:蒸压灰砂砖</w:t>
            </w:r>
            <w:r w:rsidRPr="000376FB">
              <w:rPr>
                <w:rFonts w:ascii="宋体" w:hAnsi="宋体" w:cs="宋体" w:hint="eastAsia"/>
                <w:kern w:val="0"/>
                <w:sz w:val="20"/>
              </w:rPr>
              <w:br/>
              <w:t>2.砂浆强度等级、配合比：满足设计要求</w:t>
            </w:r>
            <w:r w:rsidRPr="000376FB">
              <w:rPr>
                <w:rFonts w:ascii="宋体" w:hAnsi="宋体" w:cs="宋体" w:hint="eastAsia"/>
                <w:kern w:val="0"/>
                <w:sz w:val="20"/>
              </w:rPr>
              <w:br/>
              <w:t>3.厚度：详见施工图</w:t>
            </w:r>
            <w:r w:rsidRPr="000376FB">
              <w:rPr>
                <w:rFonts w:ascii="宋体" w:hAnsi="宋体" w:cs="宋体" w:hint="eastAsia"/>
                <w:kern w:val="0"/>
                <w:sz w:val="20"/>
              </w:rPr>
              <w:br/>
              <w:t>4.满足设计要求</w:t>
            </w:r>
          </w:p>
        </w:tc>
        <w:tc>
          <w:tcPr>
            <w:tcW w:w="925"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m3</w:t>
            </w:r>
          </w:p>
        </w:tc>
        <w:tc>
          <w:tcPr>
            <w:tcW w:w="73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0.95</w:t>
            </w:r>
          </w:p>
        </w:tc>
        <w:tc>
          <w:tcPr>
            <w:tcW w:w="1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23"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31" w:type="dxa"/>
            <w:tcBorders>
              <w:top w:val="nil"/>
              <w:left w:val="nil"/>
              <w:bottom w:val="single" w:sz="4" w:space="0" w:color="000000"/>
              <w:right w:val="single" w:sz="8"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r>
      <w:tr w:rsidR="000376FB" w:rsidRPr="000376FB" w:rsidTr="00037C07">
        <w:trPr>
          <w:trHeight w:val="1329"/>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5</w:t>
            </w:r>
          </w:p>
        </w:tc>
        <w:tc>
          <w:tcPr>
            <w:tcW w:w="1560"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010501001001</w:t>
            </w:r>
          </w:p>
        </w:tc>
        <w:tc>
          <w:tcPr>
            <w:tcW w:w="141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垫层</w:t>
            </w:r>
          </w:p>
        </w:tc>
        <w:tc>
          <w:tcPr>
            <w:tcW w:w="1984" w:type="dxa"/>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1.混凝土种类:商品混凝土</w:t>
            </w:r>
            <w:r w:rsidRPr="000376FB">
              <w:rPr>
                <w:rFonts w:ascii="宋体" w:hAnsi="宋体" w:cs="宋体" w:hint="eastAsia"/>
                <w:kern w:val="0"/>
                <w:sz w:val="20"/>
              </w:rPr>
              <w:br/>
              <w:t>2.混凝土强度等级:C15</w:t>
            </w:r>
            <w:r w:rsidRPr="000376FB">
              <w:rPr>
                <w:rFonts w:ascii="宋体" w:hAnsi="宋体" w:cs="宋体" w:hint="eastAsia"/>
                <w:kern w:val="0"/>
                <w:sz w:val="20"/>
              </w:rPr>
              <w:br/>
              <w:t>3.构件类型：现浇</w:t>
            </w:r>
            <w:r w:rsidRPr="000376FB">
              <w:rPr>
                <w:rFonts w:ascii="宋体" w:hAnsi="宋体" w:cs="宋体" w:hint="eastAsia"/>
                <w:kern w:val="0"/>
                <w:sz w:val="20"/>
              </w:rPr>
              <w:br/>
              <w:t>4.满足设计要求</w:t>
            </w:r>
          </w:p>
        </w:tc>
        <w:tc>
          <w:tcPr>
            <w:tcW w:w="925"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m3</w:t>
            </w:r>
          </w:p>
        </w:tc>
        <w:tc>
          <w:tcPr>
            <w:tcW w:w="73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0.95</w:t>
            </w:r>
          </w:p>
        </w:tc>
        <w:tc>
          <w:tcPr>
            <w:tcW w:w="1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23"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31" w:type="dxa"/>
            <w:tcBorders>
              <w:top w:val="nil"/>
              <w:left w:val="nil"/>
              <w:bottom w:val="single" w:sz="4" w:space="0" w:color="000000"/>
              <w:right w:val="single" w:sz="8"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r>
      <w:tr w:rsidR="000376FB" w:rsidRPr="000376FB" w:rsidTr="00037C07">
        <w:trPr>
          <w:trHeight w:val="1329"/>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6</w:t>
            </w:r>
          </w:p>
        </w:tc>
        <w:tc>
          <w:tcPr>
            <w:tcW w:w="1560"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010507005001</w:t>
            </w:r>
          </w:p>
        </w:tc>
        <w:tc>
          <w:tcPr>
            <w:tcW w:w="141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扶手、压顶</w:t>
            </w:r>
          </w:p>
        </w:tc>
        <w:tc>
          <w:tcPr>
            <w:tcW w:w="1984" w:type="dxa"/>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1.混凝土种类:商品混凝土</w:t>
            </w:r>
            <w:r w:rsidRPr="000376FB">
              <w:rPr>
                <w:rFonts w:ascii="宋体" w:hAnsi="宋体" w:cs="宋体" w:hint="eastAsia"/>
                <w:kern w:val="0"/>
                <w:sz w:val="20"/>
              </w:rPr>
              <w:br/>
              <w:t>2.混凝土强度等级:C20</w:t>
            </w:r>
            <w:r w:rsidRPr="000376FB">
              <w:rPr>
                <w:rFonts w:ascii="宋体" w:hAnsi="宋体" w:cs="宋体" w:hint="eastAsia"/>
                <w:kern w:val="0"/>
                <w:sz w:val="20"/>
              </w:rPr>
              <w:br/>
              <w:t>3.构件类型：现浇</w:t>
            </w:r>
            <w:r w:rsidRPr="000376FB">
              <w:rPr>
                <w:rFonts w:ascii="宋体" w:hAnsi="宋体" w:cs="宋体" w:hint="eastAsia"/>
                <w:kern w:val="0"/>
                <w:sz w:val="20"/>
              </w:rPr>
              <w:br/>
              <w:t>4.满足设计要求</w:t>
            </w:r>
          </w:p>
        </w:tc>
        <w:tc>
          <w:tcPr>
            <w:tcW w:w="925"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m3</w:t>
            </w:r>
          </w:p>
        </w:tc>
        <w:tc>
          <w:tcPr>
            <w:tcW w:w="73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0.25</w:t>
            </w:r>
          </w:p>
        </w:tc>
        <w:tc>
          <w:tcPr>
            <w:tcW w:w="1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23"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31" w:type="dxa"/>
            <w:tcBorders>
              <w:top w:val="nil"/>
              <w:left w:val="nil"/>
              <w:bottom w:val="single" w:sz="4" w:space="0" w:color="000000"/>
              <w:right w:val="single" w:sz="8"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r>
      <w:tr w:rsidR="000376FB" w:rsidRPr="000376FB" w:rsidTr="00037C07">
        <w:trPr>
          <w:trHeight w:val="612"/>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7</w:t>
            </w:r>
          </w:p>
        </w:tc>
        <w:tc>
          <w:tcPr>
            <w:tcW w:w="1560"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010512008001</w:t>
            </w:r>
          </w:p>
        </w:tc>
        <w:tc>
          <w:tcPr>
            <w:tcW w:w="141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沟盖板、井盖板、井圈</w:t>
            </w:r>
          </w:p>
        </w:tc>
        <w:tc>
          <w:tcPr>
            <w:tcW w:w="1984" w:type="dxa"/>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1.预制盖板</w:t>
            </w:r>
            <w:r w:rsidRPr="000376FB">
              <w:rPr>
                <w:rFonts w:ascii="宋体" w:hAnsi="宋体" w:cs="宋体" w:hint="eastAsia"/>
                <w:kern w:val="0"/>
                <w:sz w:val="20"/>
              </w:rPr>
              <w:br/>
              <w:t>2.综合考虑混凝土制作</w:t>
            </w:r>
          </w:p>
        </w:tc>
        <w:tc>
          <w:tcPr>
            <w:tcW w:w="925"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m3</w:t>
            </w:r>
          </w:p>
        </w:tc>
        <w:tc>
          <w:tcPr>
            <w:tcW w:w="73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0.29</w:t>
            </w:r>
          </w:p>
        </w:tc>
        <w:tc>
          <w:tcPr>
            <w:tcW w:w="1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23"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31" w:type="dxa"/>
            <w:tcBorders>
              <w:top w:val="nil"/>
              <w:left w:val="nil"/>
              <w:bottom w:val="single" w:sz="4" w:space="0" w:color="000000"/>
              <w:right w:val="single" w:sz="8"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r>
      <w:tr w:rsidR="000376FB" w:rsidRPr="000376FB" w:rsidTr="00037C07">
        <w:trPr>
          <w:trHeight w:val="358"/>
        </w:trPr>
        <w:tc>
          <w:tcPr>
            <w:tcW w:w="8217"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本页小计</w:t>
            </w:r>
          </w:p>
        </w:tc>
        <w:tc>
          <w:tcPr>
            <w:tcW w:w="1023" w:type="dxa"/>
            <w:tcBorders>
              <w:top w:val="nil"/>
              <w:left w:val="nil"/>
              <w:bottom w:val="single" w:sz="8"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31" w:type="dxa"/>
            <w:tcBorders>
              <w:top w:val="nil"/>
              <w:left w:val="nil"/>
              <w:bottom w:val="single" w:sz="8" w:space="0" w:color="000000"/>
              <w:right w:val="single" w:sz="8"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r>
      <w:tr w:rsidR="000376FB" w:rsidRPr="000376FB" w:rsidTr="00037C07">
        <w:trPr>
          <w:trHeight w:val="507"/>
        </w:trPr>
        <w:tc>
          <w:tcPr>
            <w:tcW w:w="5529" w:type="dxa"/>
            <w:gridSpan w:val="4"/>
            <w:tcBorders>
              <w:top w:val="nil"/>
              <w:left w:val="nil"/>
              <w:bottom w:val="nil"/>
              <w:right w:val="nil"/>
            </w:tcBorders>
            <w:shd w:val="clear" w:color="FFFFFF" w:fill="FFFFFF"/>
            <w:vAlign w:val="center"/>
            <w:hideMark/>
          </w:tcPr>
          <w:p w:rsidR="000376FB" w:rsidRPr="000376FB" w:rsidRDefault="000376FB" w:rsidP="000376FB">
            <w:pPr>
              <w:widowControl/>
              <w:jc w:val="left"/>
              <w:rPr>
                <w:rFonts w:ascii="宋体" w:hAnsi="宋体" w:cs="宋体"/>
                <w:kern w:val="0"/>
                <w:sz w:val="18"/>
                <w:szCs w:val="18"/>
              </w:rPr>
            </w:pPr>
            <w:r w:rsidRPr="000376FB">
              <w:rPr>
                <w:rFonts w:ascii="宋体" w:hAnsi="宋体" w:cs="宋体" w:hint="eastAsia"/>
                <w:kern w:val="0"/>
                <w:sz w:val="18"/>
                <w:szCs w:val="18"/>
              </w:rPr>
              <w:t>注：为计取规费等的使用，可在表中增设其中：“定额人工费”。</w:t>
            </w:r>
          </w:p>
        </w:tc>
        <w:tc>
          <w:tcPr>
            <w:tcW w:w="2178" w:type="dxa"/>
            <w:gridSpan w:val="3"/>
            <w:tcBorders>
              <w:top w:val="nil"/>
              <w:left w:val="nil"/>
              <w:bottom w:val="nil"/>
              <w:right w:val="nil"/>
            </w:tcBorders>
            <w:shd w:val="clear" w:color="FFFFFF" w:fill="FFFFFF"/>
            <w:vAlign w:val="center"/>
            <w:hideMark/>
          </w:tcPr>
          <w:p w:rsidR="000376FB" w:rsidRPr="000376FB" w:rsidRDefault="000376FB" w:rsidP="000376FB">
            <w:pPr>
              <w:widowControl/>
              <w:jc w:val="center"/>
              <w:rPr>
                <w:rFonts w:ascii="宋体" w:hAnsi="宋体" w:cs="宋体"/>
                <w:kern w:val="0"/>
                <w:sz w:val="18"/>
                <w:szCs w:val="18"/>
              </w:rPr>
            </w:pPr>
            <w:r w:rsidRPr="000376FB">
              <w:rPr>
                <w:rFonts w:ascii="宋体" w:hAnsi="宋体" w:cs="宋体" w:hint="eastAsia"/>
                <w:kern w:val="0"/>
                <w:sz w:val="18"/>
                <w:szCs w:val="18"/>
              </w:rPr>
              <w:t xml:space="preserve">　</w:t>
            </w:r>
          </w:p>
        </w:tc>
        <w:tc>
          <w:tcPr>
            <w:tcW w:w="2564" w:type="dxa"/>
            <w:gridSpan w:val="3"/>
            <w:tcBorders>
              <w:top w:val="nil"/>
              <w:left w:val="nil"/>
              <w:bottom w:val="nil"/>
              <w:right w:val="nil"/>
            </w:tcBorders>
            <w:shd w:val="clear" w:color="FFFFFF" w:fill="FFFFFF"/>
            <w:vAlign w:val="center"/>
            <w:hideMark/>
          </w:tcPr>
          <w:p w:rsidR="000376FB" w:rsidRPr="000376FB" w:rsidRDefault="000376FB" w:rsidP="000376FB">
            <w:pPr>
              <w:widowControl/>
              <w:jc w:val="right"/>
              <w:rPr>
                <w:rFonts w:ascii="宋体" w:hAnsi="宋体" w:cs="宋体"/>
                <w:kern w:val="0"/>
                <w:sz w:val="18"/>
                <w:szCs w:val="18"/>
              </w:rPr>
            </w:pPr>
            <w:r w:rsidRPr="000376FB">
              <w:rPr>
                <w:rFonts w:ascii="宋体" w:hAnsi="宋体" w:cs="宋体" w:hint="eastAsia"/>
                <w:kern w:val="0"/>
                <w:sz w:val="18"/>
                <w:szCs w:val="18"/>
              </w:rPr>
              <w:t xml:space="preserve">　</w:t>
            </w:r>
          </w:p>
        </w:tc>
      </w:tr>
      <w:tr w:rsidR="000376FB" w:rsidRPr="000376FB" w:rsidTr="00037C07">
        <w:trPr>
          <w:trHeight w:val="358"/>
        </w:trPr>
        <w:tc>
          <w:tcPr>
            <w:tcW w:w="5529" w:type="dxa"/>
            <w:gridSpan w:val="4"/>
            <w:tcBorders>
              <w:top w:val="nil"/>
              <w:left w:val="nil"/>
              <w:bottom w:val="nil"/>
              <w:right w:val="nil"/>
            </w:tcBorders>
            <w:shd w:val="clear" w:color="FFFFFF" w:fill="FFFFFF"/>
            <w:vAlign w:val="center"/>
            <w:hideMark/>
          </w:tcPr>
          <w:p w:rsidR="000376FB" w:rsidRPr="000376FB" w:rsidRDefault="000376FB" w:rsidP="000376FB">
            <w:pPr>
              <w:widowControl/>
              <w:jc w:val="left"/>
              <w:rPr>
                <w:rFonts w:ascii="宋体" w:hAnsi="宋体" w:cs="宋体"/>
                <w:kern w:val="0"/>
                <w:sz w:val="18"/>
                <w:szCs w:val="18"/>
              </w:rPr>
            </w:pPr>
            <w:r w:rsidRPr="000376FB">
              <w:rPr>
                <w:rFonts w:ascii="宋体" w:hAnsi="宋体" w:cs="宋体" w:hint="eastAsia"/>
                <w:kern w:val="0"/>
                <w:sz w:val="18"/>
                <w:szCs w:val="18"/>
              </w:rPr>
              <w:t>（清-表4）</w:t>
            </w:r>
          </w:p>
        </w:tc>
        <w:tc>
          <w:tcPr>
            <w:tcW w:w="2178" w:type="dxa"/>
            <w:gridSpan w:val="3"/>
            <w:tcBorders>
              <w:top w:val="nil"/>
              <w:left w:val="nil"/>
              <w:bottom w:val="nil"/>
              <w:right w:val="nil"/>
            </w:tcBorders>
            <w:shd w:val="clear" w:color="FFFFFF" w:fill="FFFFFF"/>
            <w:vAlign w:val="center"/>
            <w:hideMark/>
          </w:tcPr>
          <w:p w:rsidR="000376FB" w:rsidRPr="000376FB" w:rsidRDefault="000376FB" w:rsidP="000376FB">
            <w:pPr>
              <w:widowControl/>
              <w:jc w:val="center"/>
              <w:rPr>
                <w:rFonts w:ascii="宋体" w:hAnsi="宋体" w:cs="宋体"/>
                <w:kern w:val="0"/>
                <w:sz w:val="18"/>
                <w:szCs w:val="18"/>
              </w:rPr>
            </w:pPr>
            <w:r w:rsidRPr="000376FB">
              <w:rPr>
                <w:rFonts w:ascii="宋体" w:hAnsi="宋体" w:cs="宋体" w:hint="eastAsia"/>
                <w:kern w:val="0"/>
                <w:sz w:val="18"/>
                <w:szCs w:val="18"/>
              </w:rPr>
              <w:t xml:space="preserve">　</w:t>
            </w:r>
          </w:p>
        </w:tc>
        <w:tc>
          <w:tcPr>
            <w:tcW w:w="2564" w:type="dxa"/>
            <w:gridSpan w:val="3"/>
            <w:tcBorders>
              <w:top w:val="nil"/>
              <w:left w:val="nil"/>
              <w:bottom w:val="nil"/>
              <w:right w:val="nil"/>
            </w:tcBorders>
            <w:shd w:val="clear" w:color="FFFFFF" w:fill="FFFFFF"/>
            <w:vAlign w:val="center"/>
            <w:hideMark/>
          </w:tcPr>
          <w:p w:rsidR="000376FB" w:rsidRPr="000376FB" w:rsidRDefault="000376FB" w:rsidP="000376FB">
            <w:pPr>
              <w:widowControl/>
              <w:jc w:val="right"/>
              <w:rPr>
                <w:rFonts w:ascii="宋体" w:hAnsi="宋体" w:cs="宋体"/>
                <w:kern w:val="0"/>
                <w:sz w:val="18"/>
                <w:szCs w:val="18"/>
              </w:rPr>
            </w:pPr>
            <w:r w:rsidRPr="000376FB">
              <w:rPr>
                <w:rFonts w:ascii="宋体" w:hAnsi="宋体" w:cs="宋体" w:hint="eastAsia"/>
                <w:kern w:val="0"/>
                <w:sz w:val="18"/>
                <w:szCs w:val="18"/>
              </w:rPr>
              <w:t xml:space="preserve">　</w:t>
            </w:r>
          </w:p>
        </w:tc>
      </w:tr>
      <w:tr w:rsidR="000376FB" w:rsidRPr="000376FB" w:rsidTr="00037C07">
        <w:trPr>
          <w:trHeight w:val="791"/>
        </w:trPr>
        <w:tc>
          <w:tcPr>
            <w:tcW w:w="10271" w:type="dxa"/>
            <w:gridSpan w:val="10"/>
            <w:tcBorders>
              <w:top w:val="nil"/>
              <w:left w:val="nil"/>
              <w:bottom w:val="nil"/>
              <w:right w:val="nil"/>
            </w:tcBorders>
            <w:shd w:val="clear" w:color="FFFFFF" w:fill="FFFFFF"/>
            <w:vAlign w:val="center"/>
            <w:hideMark/>
          </w:tcPr>
          <w:p w:rsidR="000376FB" w:rsidRPr="000376FB" w:rsidRDefault="000376FB" w:rsidP="000376FB">
            <w:pPr>
              <w:widowControl/>
              <w:jc w:val="center"/>
              <w:rPr>
                <w:rFonts w:ascii="宋体" w:hAnsi="宋体" w:cs="宋体"/>
                <w:b/>
                <w:bCs/>
                <w:kern w:val="0"/>
                <w:sz w:val="40"/>
                <w:szCs w:val="40"/>
              </w:rPr>
            </w:pPr>
            <w:r w:rsidRPr="000376FB">
              <w:rPr>
                <w:rFonts w:ascii="宋体" w:hAnsi="宋体" w:cs="宋体" w:hint="eastAsia"/>
                <w:b/>
                <w:bCs/>
                <w:kern w:val="0"/>
                <w:sz w:val="40"/>
                <w:szCs w:val="40"/>
              </w:rPr>
              <w:t>分部分项工程和单价措施项目清单与计价表</w:t>
            </w:r>
          </w:p>
        </w:tc>
      </w:tr>
      <w:tr w:rsidR="000376FB" w:rsidRPr="000376FB" w:rsidTr="00037C07">
        <w:trPr>
          <w:trHeight w:val="821"/>
        </w:trPr>
        <w:tc>
          <w:tcPr>
            <w:tcW w:w="5529" w:type="dxa"/>
            <w:gridSpan w:val="4"/>
            <w:tcBorders>
              <w:top w:val="nil"/>
              <w:left w:val="nil"/>
              <w:bottom w:val="nil"/>
              <w:right w:val="nil"/>
            </w:tcBorders>
            <w:shd w:val="clear" w:color="FFFFFF" w:fill="FFFFFF"/>
            <w:vAlign w:val="bottom"/>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工程名称：电缆井工程</w:t>
            </w:r>
          </w:p>
        </w:tc>
        <w:tc>
          <w:tcPr>
            <w:tcW w:w="2178" w:type="dxa"/>
            <w:gridSpan w:val="3"/>
            <w:tcBorders>
              <w:top w:val="nil"/>
              <w:left w:val="nil"/>
              <w:bottom w:val="nil"/>
              <w:right w:val="nil"/>
            </w:tcBorders>
            <w:shd w:val="clear" w:color="FFFFFF" w:fill="FFFFFF"/>
            <w:vAlign w:val="bottom"/>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标段：白沙县人民政府政务服务中心增容630kVA配电工程</w:t>
            </w:r>
          </w:p>
        </w:tc>
        <w:tc>
          <w:tcPr>
            <w:tcW w:w="2564" w:type="dxa"/>
            <w:gridSpan w:val="3"/>
            <w:tcBorders>
              <w:top w:val="nil"/>
              <w:left w:val="nil"/>
              <w:bottom w:val="nil"/>
              <w:right w:val="nil"/>
            </w:tcBorders>
            <w:shd w:val="clear" w:color="FFFFFF" w:fill="FFFFFF"/>
            <w:vAlign w:val="bottom"/>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第 2 页  共 5 页</w:t>
            </w:r>
          </w:p>
        </w:tc>
      </w:tr>
      <w:tr w:rsidR="000376FB" w:rsidRPr="000376FB" w:rsidTr="00037C07">
        <w:trPr>
          <w:trHeight w:val="358"/>
        </w:trPr>
        <w:tc>
          <w:tcPr>
            <w:tcW w:w="567"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18"/>
                <w:szCs w:val="18"/>
              </w:rPr>
            </w:pPr>
            <w:r w:rsidRPr="000376FB">
              <w:rPr>
                <w:rFonts w:ascii="宋体" w:hAnsi="宋体" w:cs="宋体" w:hint="eastAsia"/>
                <w:kern w:val="0"/>
                <w:sz w:val="18"/>
                <w:szCs w:val="18"/>
              </w:rPr>
              <w:t>序号</w:t>
            </w:r>
          </w:p>
        </w:tc>
        <w:tc>
          <w:tcPr>
            <w:tcW w:w="15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18"/>
                <w:szCs w:val="18"/>
              </w:rPr>
            </w:pPr>
            <w:r w:rsidRPr="000376FB">
              <w:rPr>
                <w:rFonts w:ascii="宋体" w:hAnsi="宋体" w:cs="宋体" w:hint="eastAsia"/>
                <w:kern w:val="0"/>
                <w:sz w:val="18"/>
                <w:szCs w:val="18"/>
              </w:rPr>
              <w:t>项目编码</w:t>
            </w:r>
          </w:p>
        </w:tc>
        <w:tc>
          <w:tcPr>
            <w:tcW w:w="141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18"/>
                <w:szCs w:val="18"/>
              </w:rPr>
            </w:pPr>
            <w:r w:rsidRPr="000376FB">
              <w:rPr>
                <w:rFonts w:ascii="宋体" w:hAnsi="宋体" w:cs="宋体" w:hint="eastAsia"/>
                <w:kern w:val="0"/>
                <w:sz w:val="18"/>
                <w:szCs w:val="18"/>
              </w:rPr>
              <w:t>项目名称</w:t>
            </w:r>
          </w:p>
        </w:tc>
        <w:tc>
          <w:tcPr>
            <w:tcW w:w="198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18"/>
                <w:szCs w:val="18"/>
              </w:rPr>
            </w:pPr>
            <w:r w:rsidRPr="000376FB">
              <w:rPr>
                <w:rFonts w:ascii="宋体" w:hAnsi="宋体" w:cs="宋体" w:hint="eastAsia"/>
                <w:kern w:val="0"/>
                <w:sz w:val="18"/>
                <w:szCs w:val="18"/>
              </w:rPr>
              <w:t>项目特征描述</w:t>
            </w:r>
          </w:p>
        </w:tc>
        <w:tc>
          <w:tcPr>
            <w:tcW w:w="92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18"/>
                <w:szCs w:val="18"/>
              </w:rPr>
            </w:pPr>
            <w:r w:rsidRPr="000376FB">
              <w:rPr>
                <w:rFonts w:ascii="宋体" w:hAnsi="宋体" w:cs="宋体" w:hint="eastAsia"/>
                <w:kern w:val="0"/>
                <w:sz w:val="18"/>
                <w:szCs w:val="18"/>
              </w:rPr>
              <w:t>计量单位</w:t>
            </w:r>
          </w:p>
        </w:tc>
        <w:tc>
          <w:tcPr>
            <w:tcW w:w="73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18"/>
                <w:szCs w:val="18"/>
              </w:rPr>
            </w:pPr>
            <w:r w:rsidRPr="000376FB">
              <w:rPr>
                <w:rFonts w:ascii="宋体" w:hAnsi="宋体" w:cs="宋体" w:hint="eastAsia"/>
                <w:kern w:val="0"/>
                <w:sz w:val="18"/>
                <w:szCs w:val="18"/>
              </w:rPr>
              <w:t>工程量</w:t>
            </w:r>
          </w:p>
        </w:tc>
        <w:tc>
          <w:tcPr>
            <w:tcW w:w="3079" w:type="dxa"/>
            <w:gridSpan w:val="4"/>
            <w:tcBorders>
              <w:top w:val="single" w:sz="8" w:space="0" w:color="000000"/>
              <w:left w:val="nil"/>
              <w:bottom w:val="single" w:sz="4" w:space="0" w:color="000000"/>
              <w:right w:val="single" w:sz="8"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18"/>
                <w:szCs w:val="18"/>
              </w:rPr>
            </w:pPr>
            <w:r w:rsidRPr="000376FB">
              <w:rPr>
                <w:rFonts w:ascii="宋体" w:hAnsi="宋体" w:cs="宋体" w:hint="eastAsia"/>
                <w:kern w:val="0"/>
                <w:sz w:val="18"/>
                <w:szCs w:val="18"/>
              </w:rPr>
              <w:t>金额（元）</w:t>
            </w:r>
          </w:p>
        </w:tc>
      </w:tr>
      <w:tr w:rsidR="000376FB" w:rsidRPr="000376FB" w:rsidTr="00037C07">
        <w:trPr>
          <w:trHeight w:val="358"/>
        </w:trPr>
        <w:tc>
          <w:tcPr>
            <w:tcW w:w="567" w:type="dxa"/>
            <w:vMerge/>
            <w:tcBorders>
              <w:top w:val="single" w:sz="8" w:space="0" w:color="000000"/>
              <w:left w:val="single" w:sz="8" w:space="0" w:color="000000"/>
              <w:bottom w:val="single" w:sz="4" w:space="0" w:color="000000"/>
              <w:right w:val="single" w:sz="4" w:space="0" w:color="000000"/>
            </w:tcBorders>
            <w:vAlign w:val="center"/>
            <w:hideMark/>
          </w:tcPr>
          <w:p w:rsidR="000376FB" w:rsidRPr="000376FB" w:rsidRDefault="000376FB" w:rsidP="000376FB">
            <w:pPr>
              <w:widowControl/>
              <w:jc w:val="left"/>
              <w:rPr>
                <w:rFonts w:ascii="宋体" w:hAnsi="宋体" w:cs="宋体"/>
                <w:kern w:val="0"/>
                <w:sz w:val="18"/>
                <w:szCs w:val="18"/>
              </w:rPr>
            </w:pPr>
          </w:p>
        </w:tc>
        <w:tc>
          <w:tcPr>
            <w:tcW w:w="1560" w:type="dxa"/>
            <w:vMerge/>
            <w:tcBorders>
              <w:top w:val="single" w:sz="8" w:space="0" w:color="000000"/>
              <w:left w:val="single" w:sz="4" w:space="0" w:color="000000"/>
              <w:bottom w:val="single" w:sz="4" w:space="0" w:color="000000"/>
              <w:right w:val="single" w:sz="4" w:space="0" w:color="000000"/>
            </w:tcBorders>
            <w:vAlign w:val="center"/>
            <w:hideMark/>
          </w:tcPr>
          <w:p w:rsidR="000376FB" w:rsidRPr="000376FB" w:rsidRDefault="000376FB" w:rsidP="000376FB">
            <w:pPr>
              <w:widowControl/>
              <w:jc w:val="left"/>
              <w:rPr>
                <w:rFonts w:ascii="宋体" w:hAnsi="宋体" w:cs="宋体"/>
                <w:kern w:val="0"/>
                <w:sz w:val="18"/>
                <w:szCs w:val="18"/>
              </w:rPr>
            </w:pPr>
          </w:p>
        </w:tc>
        <w:tc>
          <w:tcPr>
            <w:tcW w:w="1418" w:type="dxa"/>
            <w:vMerge/>
            <w:tcBorders>
              <w:top w:val="single" w:sz="8" w:space="0" w:color="000000"/>
              <w:left w:val="single" w:sz="4" w:space="0" w:color="000000"/>
              <w:bottom w:val="single" w:sz="4" w:space="0" w:color="000000"/>
              <w:right w:val="single" w:sz="4" w:space="0" w:color="000000"/>
            </w:tcBorders>
            <w:vAlign w:val="center"/>
            <w:hideMark/>
          </w:tcPr>
          <w:p w:rsidR="000376FB" w:rsidRPr="000376FB" w:rsidRDefault="000376FB" w:rsidP="000376FB">
            <w:pPr>
              <w:widowControl/>
              <w:jc w:val="left"/>
              <w:rPr>
                <w:rFonts w:ascii="宋体" w:hAnsi="宋体" w:cs="宋体"/>
                <w:kern w:val="0"/>
                <w:sz w:val="18"/>
                <w:szCs w:val="18"/>
              </w:rPr>
            </w:pPr>
          </w:p>
        </w:tc>
        <w:tc>
          <w:tcPr>
            <w:tcW w:w="1984" w:type="dxa"/>
            <w:vMerge/>
            <w:tcBorders>
              <w:top w:val="single" w:sz="8" w:space="0" w:color="000000"/>
              <w:left w:val="single" w:sz="4" w:space="0" w:color="000000"/>
              <w:bottom w:val="single" w:sz="4" w:space="0" w:color="000000"/>
              <w:right w:val="single" w:sz="4" w:space="0" w:color="000000"/>
            </w:tcBorders>
            <w:vAlign w:val="center"/>
            <w:hideMark/>
          </w:tcPr>
          <w:p w:rsidR="000376FB" w:rsidRPr="000376FB" w:rsidRDefault="000376FB" w:rsidP="000376FB">
            <w:pPr>
              <w:widowControl/>
              <w:jc w:val="left"/>
              <w:rPr>
                <w:rFonts w:ascii="宋体" w:hAnsi="宋体" w:cs="宋体"/>
                <w:kern w:val="0"/>
                <w:sz w:val="18"/>
                <w:szCs w:val="18"/>
              </w:rPr>
            </w:pPr>
          </w:p>
        </w:tc>
        <w:tc>
          <w:tcPr>
            <w:tcW w:w="925" w:type="dxa"/>
            <w:vMerge/>
            <w:tcBorders>
              <w:top w:val="single" w:sz="8" w:space="0" w:color="000000"/>
              <w:left w:val="single" w:sz="4" w:space="0" w:color="000000"/>
              <w:bottom w:val="single" w:sz="4" w:space="0" w:color="000000"/>
              <w:right w:val="single" w:sz="4" w:space="0" w:color="000000"/>
            </w:tcBorders>
            <w:vAlign w:val="center"/>
            <w:hideMark/>
          </w:tcPr>
          <w:p w:rsidR="000376FB" w:rsidRPr="000376FB" w:rsidRDefault="000376FB" w:rsidP="000376FB">
            <w:pPr>
              <w:widowControl/>
              <w:jc w:val="left"/>
              <w:rPr>
                <w:rFonts w:ascii="宋体" w:hAnsi="宋体" w:cs="宋体"/>
                <w:kern w:val="0"/>
                <w:sz w:val="18"/>
                <w:szCs w:val="18"/>
              </w:rPr>
            </w:pPr>
          </w:p>
        </w:tc>
        <w:tc>
          <w:tcPr>
            <w:tcW w:w="738" w:type="dxa"/>
            <w:vMerge/>
            <w:tcBorders>
              <w:top w:val="single" w:sz="8" w:space="0" w:color="000000"/>
              <w:left w:val="single" w:sz="4" w:space="0" w:color="000000"/>
              <w:bottom w:val="single" w:sz="4" w:space="0" w:color="000000"/>
              <w:right w:val="single" w:sz="4" w:space="0" w:color="000000"/>
            </w:tcBorders>
            <w:vAlign w:val="center"/>
            <w:hideMark/>
          </w:tcPr>
          <w:p w:rsidR="000376FB" w:rsidRPr="000376FB" w:rsidRDefault="000376FB" w:rsidP="000376FB">
            <w:pPr>
              <w:widowControl/>
              <w:jc w:val="left"/>
              <w:rPr>
                <w:rFonts w:ascii="宋体" w:hAnsi="宋体" w:cs="宋体"/>
                <w:kern w:val="0"/>
                <w:sz w:val="18"/>
                <w:szCs w:val="18"/>
              </w:rPr>
            </w:pPr>
          </w:p>
        </w:tc>
        <w:tc>
          <w:tcPr>
            <w:tcW w:w="1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18"/>
                <w:szCs w:val="18"/>
              </w:rPr>
            </w:pPr>
            <w:r w:rsidRPr="000376FB">
              <w:rPr>
                <w:rFonts w:ascii="宋体" w:hAnsi="宋体" w:cs="宋体" w:hint="eastAsia"/>
                <w:kern w:val="0"/>
                <w:sz w:val="18"/>
                <w:szCs w:val="18"/>
              </w:rPr>
              <w:t>综合单价</w:t>
            </w:r>
          </w:p>
        </w:tc>
        <w:tc>
          <w:tcPr>
            <w:tcW w:w="1023"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18"/>
                <w:szCs w:val="18"/>
              </w:rPr>
            </w:pPr>
            <w:r w:rsidRPr="000376FB">
              <w:rPr>
                <w:rFonts w:ascii="宋体" w:hAnsi="宋体" w:cs="宋体" w:hint="eastAsia"/>
                <w:kern w:val="0"/>
                <w:sz w:val="18"/>
                <w:szCs w:val="18"/>
              </w:rPr>
              <w:t>合价</w:t>
            </w:r>
          </w:p>
        </w:tc>
        <w:tc>
          <w:tcPr>
            <w:tcW w:w="1031" w:type="dxa"/>
            <w:tcBorders>
              <w:top w:val="nil"/>
              <w:left w:val="nil"/>
              <w:bottom w:val="single" w:sz="4" w:space="0" w:color="000000"/>
              <w:right w:val="single" w:sz="8"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18"/>
                <w:szCs w:val="18"/>
              </w:rPr>
            </w:pPr>
            <w:r w:rsidRPr="000376FB">
              <w:rPr>
                <w:rFonts w:ascii="宋体" w:hAnsi="宋体" w:cs="宋体" w:hint="eastAsia"/>
                <w:kern w:val="0"/>
                <w:sz w:val="18"/>
                <w:szCs w:val="18"/>
              </w:rPr>
              <w:t>其中：暂估价</w:t>
            </w:r>
          </w:p>
        </w:tc>
      </w:tr>
      <w:tr w:rsidR="000376FB" w:rsidRPr="000376FB" w:rsidTr="00037C07">
        <w:trPr>
          <w:trHeight w:val="881"/>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 xml:space="preserve">　</w:t>
            </w:r>
          </w:p>
        </w:tc>
        <w:tc>
          <w:tcPr>
            <w:tcW w:w="141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 xml:space="preserve">　</w:t>
            </w:r>
          </w:p>
        </w:tc>
        <w:tc>
          <w:tcPr>
            <w:tcW w:w="1984" w:type="dxa"/>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运输、浇筑、振捣等全部工作内容</w:t>
            </w:r>
            <w:r w:rsidRPr="000376FB">
              <w:rPr>
                <w:rFonts w:ascii="宋体" w:hAnsi="宋体" w:cs="宋体" w:hint="eastAsia"/>
                <w:kern w:val="0"/>
                <w:sz w:val="20"/>
              </w:rPr>
              <w:br/>
              <w:t>3.满足设计要求</w:t>
            </w:r>
          </w:p>
        </w:tc>
        <w:tc>
          <w:tcPr>
            <w:tcW w:w="925"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23"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31" w:type="dxa"/>
            <w:tcBorders>
              <w:top w:val="nil"/>
              <w:left w:val="nil"/>
              <w:bottom w:val="single" w:sz="4" w:space="0" w:color="000000"/>
              <w:right w:val="single" w:sz="8"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r>
      <w:tr w:rsidR="000376FB" w:rsidRPr="000376FB" w:rsidTr="00037C07">
        <w:trPr>
          <w:trHeight w:val="567"/>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8</w:t>
            </w:r>
          </w:p>
        </w:tc>
        <w:tc>
          <w:tcPr>
            <w:tcW w:w="1560"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011201001001</w:t>
            </w:r>
          </w:p>
        </w:tc>
        <w:tc>
          <w:tcPr>
            <w:tcW w:w="141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墙面一般抹灰</w:t>
            </w:r>
          </w:p>
        </w:tc>
        <w:tc>
          <w:tcPr>
            <w:tcW w:w="1984" w:type="dxa"/>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1.15mm厚1:2水泥砂浆</w:t>
            </w:r>
            <w:r w:rsidRPr="000376FB">
              <w:rPr>
                <w:rFonts w:ascii="宋体" w:hAnsi="宋体" w:cs="宋体" w:hint="eastAsia"/>
                <w:kern w:val="0"/>
                <w:sz w:val="20"/>
              </w:rPr>
              <w:br/>
              <w:t>2.满足设计要求</w:t>
            </w:r>
          </w:p>
        </w:tc>
        <w:tc>
          <w:tcPr>
            <w:tcW w:w="925"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m2</w:t>
            </w:r>
          </w:p>
        </w:tc>
        <w:tc>
          <w:tcPr>
            <w:tcW w:w="73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7.91</w:t>
            </w:r>
          </w:p>
        </w:tc>
        <w:tc>
          <w:tcPr>
            <w:tcW w:w="1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23"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31" w:type="dxa"/>
            <w:tcBorders>
              <w:top w:val="nil"/>
              <w:left w:val="nil"/>
              <w:bottom w:val="single" w:sz="4" w:space="0" w:color="000000"/>
              <w:right w:val="single" w:sz="8"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r>
      <w:tr w:rsidR="000376FB" w:rsidRPr="000376FB" w:rsidTr="00037C07">
        <w:trPr>
          <w:trHeight w:val="1329"/>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9</w:t>
            </w:r>
          </w:p>
        </w:tc>
        <w:tc>
          <w:tcPr>
            <w:tcW w:w="1560"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010515001001</w:t>
            </w:r>
          </w:p>
        </w:tc>
        <w:tc>
          <w:tcPr>
            <w:tcW w:w="141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现浇构件钢筋</w:t>
            </w:r>
          </w:p>
        </w:tc>
        <w:tc>
          <w:tcPr>
            <w:tcW w:w="1984" w:type="dxa"/>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1.钢筋种类、规格：圆钢 φ18内</w:t>
            </w:r>
            <w:r w:rsidRPr="000376FB">
              <w:rPr>
                <w:rFonts w:ascii="宋体" w:hAnsi="宋体" w:cs="宋体" w:hint="eastAsia"/>
                <w:kern w:val="0"/>
                <w:sz w:val="20"/>
              </w:rPr>
              <w:br/>
              <w:t>2.工作内容：钢筋制作、运输、绑扎、安装等</w:t>
            </w:r>
            <w:r w:rsidRPr="000376FB">
              <w:rPr>
                <w:rFonts w:ascii="宋体" w:hAnsi="宋体" w:cs="宋体" w:hint="eastAsia"/>
                <w:kern w:val="0"/>
                <w:sz w:val="20"/>
              </w:rPr>
              <w:br/>
              <w:t>3.满足设计要求</w:t>
            </w:r>
          </w:p>
        </w:tc>
        <w:tc>
          <w:tcPr>
            <w:tcW w:w="925"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t</w:t>
            </w:r>
          </w:p>
        </w:tc>
        <w:tc>
          <w:tcPr>
            <w:tcW w:w="73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0.05</w:t>
            </w:r>
          </w:p>
        </w:tc>
        <w:tc>
          <w:tcPr>
            <w:tcW w:w="1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23"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31" w:type="dxa"/>
            <w:tcBorders>
              <w:top w:val="nil"/>
              <w:left w:val="nil"/>
              <w:bottom w:val="single" w:sz="4" w:space="0" w:color="000000"/>
              <w:right w:val="single" w:sz="8"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r>
      <w:tr w:rsidR="000376FB" w:rsidRPr="000376FB" w:rsidTr="00037C07">
        <w:trPr>
          <w:trHeight w:val="1329"/>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10</w:t>
            </w:r>
          </w:p>
        </w:tc>
        <w:tc>
          <w:tcPr>
            <w:tcW w:w="1560"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010515001002</w:t>
            </w:r>
          </w:p>
        </w:tc>
        <w:tc>
          <w:tcPr>
            <w:tcW w:w="141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现浇构件钢筋</w:t>
            </w:r>
          </w:p>
        </w:tc>
        <w:tc>
          <w:tcPr>
            <w:tcW w:w="1984" w:type="dxa"/>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1.钢筋种类、规格：圆钢 φ10内</w:t>
            </w:r>
            <w:r w:rsidRPr="000376FB">
              <w:rPr>
                <w:rFonts w:ascii="宋体" w:hAnsi="宋体" w:cs="宋体" w:hint="eastAsia"/>
                <w:kern w:val="0"/>
                <w:sz w:val="20"/>
              </w:rPr>
              <w:br/>
              <w:t>2.工作内容：钢筋制作、运输、绑扎、安装等</w:t>
            </w:r>
            <w:r w:rsidRPr="000376FB">
              <w:rPr>
                <w:rFonts w:ascii="宋体" w:hAnsi="宋体" w:cs="宋体" w:hint="eastAsia"/>
                <w:kern w:val="0"/>
                <w:sz w:val="20"/>
              </w:rPr>
              <w:br/>
              <w:t>3.满足设计要求</w:t>
            </w:r>
          </w:p>
        </w:tc>
        <w:tc>
          <w:tcPr>
            <w:tcW w:w="925"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t</w:t>
            </w:r>
          </w:p>
        </w:tc>
        <w:tc>
          <w:tcPr>
            <w:tcW w:w="73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0.053</w:t>
            </w:r>
          </w:p>
        </w:tc>
        <w:tc>
          <w:tcPr>
            <w:tcW w:w="1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23"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31" w:type="dxa"/>
            <w:tcBorders>
              <w:top w:val="nil"/>
              <w:left w:val="nil"/>
              <w:bottom w:val="single" w:sz="4" w:space="0" w:color="000000"/>
              <w:right w:val="single" w:sz="8"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r>
      <w:tr w:rsidR="000376FB" w:rsidRPr="000376FB" w:rsidTr="00037C07">
        <w:trPr>
          <w:trHeight w:val="1329"/>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11</w:t>
            </w:r>
          </w:p>
        </w:tc>
        <w:tc>
          <w:tcPr>
            <w:tcW w:w="1560"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010515001003</w:t>
            </w:r>
          </w:p>
        </w:tc>
        <w:tc>
          <w:tcPr>
            <w:tcW w:w="141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箍筋</w:t>
            </w:r>
          </w:p>
        </w:tc>
        <w:tc>
          <w:tcPr>
            <w:tcW w:w="1984" w:type="dxa"/>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1.钢筋种类、规格：圆钢 φ10内</w:t>
            </w:r>
            <w:r w:rsidRPr="000376FB">
              <w:rPr>
                <w:rFonts w:ascii="宋体" w:hAnsi="宋体" w:cs="宋体" w:hint="eastAsia"/>
                <w:kern w:val="0"/>
                <w:sz w:val="20"/>
              </w:rPr>
              <w:br/>
              <w:t>2.工作内容：钢筋制作、运输、绑扎、安装等</w:t>
            </w:r>
            <w:r w:rsidRPr="000376FB">
              <w:rPr>
                <w:rFonts w:ascii="宋体" w:hAnsi="宋体" w:cs="宋体" w:hint="eastAsia"/>
                <w:kern w:val="0"/>
                <w:sz w:val="20"/>
              </w:rPr>
              <w:br/>
              <w:t>3.满足设计要求</w:t>
            </w:r>
          </w:p>
        </w:tc>
        <w:tc>
          <w:tcPr>
            <w:tcW w:w="925"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t</w:t>
            </w:r>
          </w:p>
        </w:tc>
        <w:tc>
          <w:tcPr>
            <w:tcW w:w="73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0.036</w:t>
            </w:r>
          </w:p>
        </w:tc>
        <w:tc>
          <w:tcPr>
            <w:tcW w:w="1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23"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31" w:type="dxa"/>
            <w:tcBorders>
              <w:top w:val="nil"/>
              <w:left w:val="nil"/>
              <w:bottom w:val="single" w:sz="4" w:space="0" w:color="000000"/>
              <w:right w:val="single" w:sz="8"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r>
      <w:tr w:rsidR="000376FB" w:rsidRPr="000376FB" w:rsidTr="00037C07">
        <w:trPr>
          <w:trHeight w:val="1583"/>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12</w:t>
            </w:r>
          </w:p>
        </w:tc>
        <w:tc>
          <w:tcPr>
            <w:tcW w:w="1560"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010516002001</w:t>
            </w:r>
          </w:p>
        </w:tc>
        <w:tc>
          <w:tcPr>
            <w:tcW w:w="141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预埋铁件</w:t>
            </w:r>
          </w:p>
        </w:tc>
        <w:tc>
          <w:tcPr>
            <w:tcW w:w="1984" w:type="dxa"/>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1.种类、规格：锚筋 φ6内</w:t>
            </w:r>
            <w:r w:rsidRPr="000376FB">
              <w:rPr>
                <w:rFonts w:ascii="宋体" w:hAnsi="宋体" w:cs="宋体" w:hint="eastAsia"/>
                <w:kern w:val="0"/>
                <w:sz w:val="20"/>
              </w:rPr>
              <w:br/>
              <w:t>2.工作内容：铁件(螺栓)定位、预埋、安装,电焊固定等</w:t>
            </w:r>
            <w:r w:rsidRPr="000376FB">
              <w:rPr>
                <w:rFonts w:ascii="宋体" w:hAnsi="宋体" w:cs="宋体" w:hint="eastAsia"/>
                <w:kern w:val="0"/>
                <w:sz w:val="20"/>
              </w:rPr>
              <w:br/>
              <w:t>3.满足设计要求</w:t>
            </w:r>
          </w:p>
        </w:tc>
        <w:tc>
          <w:tcPr>
            <w:tcW w:w="925"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t</w:t>
            </w:r>
          </w:p>
        </w:tc>
        <w:tc>
          <w:tcPr>
            <w:tcW w:w="73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23"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31" w:type="dxa"/>
            <w:tcBorders>
              <w:top w:val="nil"/>
              <w:left w:val="nil"/>
              <w:bottom w:val="single" w:sz="4" w:space="0" w:color="000000"/>
              <w:right w:val="single" w:sz="8"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r>
      <w:tr w:rsidR="000376FB" w:rsidRPr="000376FB" w:rsidTr="00037C07">
        <w:trPr>
          <w:trHeight w:val="1583"/>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13</w:t>
            </w:r>
          </w:p>
        </w:tc>
        <w:tc>
          <w:tcPr>
            <w:tcW w:w="1560"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010516002002</w:t>
            </w:r>
          </w:p>
        </w:tc>
        <w:tc>
          <w:tcPr>
            <w:tcW w:w="141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预埋铁件</w:t>
            </w:r>
          </w:p>
        </w:tc>
        <w:tc>
          <w:tcPr>
            <w:tcW w:w="1984" w:type="dxa"/>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1.种类、规格：角钢 ∠50×5</w:t>
            </w:r>
            <w:r w:rsidRPr="000376FB">
              <w:rPr>
                <w:rFonts w:ascii="宋体" w:hAnsi="宋体" w:cs="宋体" w:hint="eastAsia"/>
                <w:kern w:val="0"/>
                <w:sz w:val="20"/>
              </w:rPr>
              <w:br/>
              <w:t>2.工作内容：铁件(螺栓)定位、预埋、安装,电焊固定等</w:t>
            </w:r>
            <w:r w:rsidRPr="000376FB">
              <w:rPr>
                <w:rFonts w:ascii="宋体" w:hAnsi="宋体" w:cs="宋体" w:hint="eastAsia"/>
                <w:kern w:val="0"/>
                <w:sz w:val="20"/>
              </w:rPr>
              <w:br/>
              <w:t>3.满足设计要求</w:t>
            </w:r>
          </w:p>
        </w:tc>
        <w:tc>
          <w:tcPr>
            <w:tcW w:w="925"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t</w:t>
            </w:r>
          </w:p>
        </w:tc>
        <w:tc>
          <w:tcPr>
            <w:tcW w:w="73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0.027</w:t>
            </w:r>
          </w:p>
        </w:tc>
        <w:tc>
          <w:tcPr>
            <w:tcW w:w="1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23"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31" w:type="dxa"/>
            <w:tcBorders>
              <w:top w:val="nil"/>
              <w:left w:val="nil"/>
              <w:bottom w:val="single" w:sz="4" w:space="0" w:color="000000"/>
              <w:right w:val="single" w:sz="8"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r>
      <w:tr w:rsidR="000376FB" w:rsidRPr="000376FB" w:rsidTr="00037C07">
        <w:trPr>
          <w:trHeight w:val="507"/>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18"/>
                <w:szCs w:val="18"/>
              </w:rPr>
            </w:pPr>
            <w:r w:rsidRPr="000376FB">
              <w:rPr>
                <w:rFonts w:ascii="宋体" w:hAnsi="宋体" w:cs="宋体" w:hint="eastAsia"/>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18"/>
                <w:szCs w:val="18"/>
              </w:rPr>
            </w:pPr>
            <w:r w:rsidRPr="000376FB">
              <w:rPr>
                <w:rFonts w:ascii="宋体" w:hAnsi="宋体" w:cs="宋体" w:hint="eastAsia"/>
                <w:kern w:val="0"/>
                <w:sz w:val="18"/>
                <w:szCs w:val="18"/>
              </w:rPr>
              <w:t xml:space="preserve">　</w:t>
            </w:r>
          </w:p>
        </w:tc>
        <w:tc>
          <w:tcPr>
            <w:tcW w:w="141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18"/>
                <w:szCs w:val="18"/>
              </w:rPr>
            </w:pPr>
            <w:r w:rsidRPr="000376FB">
              <w:rPr>
                <w:rFonts w:ascii="宋体" w:hAnsi="宋体" w:cs="宋体" w:hint="eastAsia"/>
                <w:kern w:val="0"/>
                <w:sz w:val="18"/>
                <w:szCs w:val="18"/>
              </w:rPr>
              <w:t>1层3列排管行人转角井（2座）</w:t>
            </w:r>
          </w:p>
        </w:tc>
        <w:tc>
          <w:tcPr>
            <w:tcW w:w="1984" w:type="dxa"/>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18"/>
                <w:szCs w:val="18"/>
              </w:rPr>
            </w:pPr>
            <w:r w:rsidRPr="000376FB">
              <w:rPr>
                <w:rFonts w:ascii="宋体" w:hAnsi="宋体" w:cs="宋体" w:hint="eastAsia"/>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18"/>
                <w:szCs w:val="18"/>
              </w:rPr>
            </w:pPr>
            <w:r w:rsidRPr="000376FB">
              <w:rPr>
                <w:rFonts w:ascii="宋体" w:hAnsi="宋体" w:cs="宋体" w:hint="eastAsia"/>
                <w:kern w:val="0"/>
                <w:sz w:val="18"/>
                <w:szCs w:val="18"/>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18"/>
                <w:szCs w:val="18"/>
              </w:rPr>
            </w:pPr>
            <w:r w:rsidRPr="000376FB">
              <w:rPr>
                <w:rFonts w:ascii="宋体" w:hAnsi="宋体" w:cs="宋体" w:hint="eastAsia"/>
                <w:kern w:val="0"/>
                <w:sz w:val="18"/>
                <w:szCs w:val="18"/>
              </w:rPr>
              <w:t xml:space="preserve">　</w:t>
            </w:r>
          </w:p>
        </w:tc>
        <w:tc>
          <w:tcPr>
            <w:tcW w:w="1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18"/>
                <w:szCs w:val="18"/>
              </w:rPr>
            </w:pPr>
            <w:r w:rsidRPr="000376FB">
              <w:rPr>
                <w:rFonts w:ascii="宋体" w:hAnsi="宋体" w:cs="宋体" w:hint="eastAsia"/>
                <w:kern w:val="0"/>
                <w:sz w:val="18"/>
                <w:szCs w:val="18"/>
              </w:rPr>
              <w:t xml:space="preserve">　</w:t>
            </w:r>
          </w:p>
        </w:tc>
        <w:tc>
          <w:tcPr>
            <w:tcW w:w="1023"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18"/>
                <w:szCs w:val="18"/>
              </w:rPr>
            </w:pPr>
            <w:r w:rsidRPr="000376FB">
              <w:rPr>
                <w:rFonts w:ascii="宋体" w:hAnsi="宋体" w:cs="宋体" w:hint="eastAsia"/>
                <w:kern w:val="0"/>
                <w:sz w:val="18"/>
                <w:szCs w:val="18"/>
              </w:rPr>
              <w:t xml:space="preserve">　</w:t>
            </w:r>
          </w:p>
        </w:tc>
        <w:tc>
          <w:tcPr>
            <w:tcW w:w="1031" w:type="dxa"/>
            <w:tcBorders>
              <w:top w:val="nil"/>
              <w:left w:val="nil"/>
              <w:bottom w:val="single" w:sz="4" w:space="0" w:color="000000"/>
              <w:right w:val="single" w:sz="8"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18"/>
                <w:szCs w:val="18"/>
              </w:rPr>
            </w:pPr>
            <w:r w:rsidRPr="000376FB">
              <w:rPr>
                <w:rFonts w:ascii="宋体" w:hAnsi="宋体" w:cs="宋体" w:hint="eastAsia"/>
                <w:kern w:val="0"/>
                <w:sz w:val="18"/>
                <w:szCs w:val="18"/>
              </w:rPr>
              <w:t xml:space="preserve">　</w:t>
            </w:r>
          </w:p>
        </w:tc>
      </w:tr>
      <w:tr w:rsidR="000376FB" w:rsidRPr="000376FB" w:rsidTr="00037C07">
        <w:trPr>
          <w:trHeight w:val="2120"/>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14</w:t>
            </w:r>
          </w:p>
        </w:tc>
        <w:tc>
          <w:tcPr>
            <w:tcW w:w="1560"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010101004002</w:t>
            </w:r>
          </w:p>
        </w:tc>
        <w:tc>
          <w:tcPr>
            <w:tcW w:w="141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挖基坑土方</w:t>
            </w:r>
          </w:p>
        </w:tc>
        <w:tc>
          <w:tcPr>
            <w:tcW w:w="1984" w:type="dxa"/>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1.土壤类别:投标人自行考虑</w:t>
            </w:r>
            <w:r w:rsidRPr="000376FB">
              <w:rPr>
                <w:rFonts w:ascii="宋体" w:hAnsi="宋体" w:cs="宋体" w:hint="eastAsia"/>
                <w:kern w:val="0"/>
                <w:sz w:val="20"/>
              </w:rPr>
              <w:br/>
              <w:t>2.挖土深度:投标人自行考虑</w:t>
            </w:r>
            <w:r w:rsidRPr="000376FB">
              <w:rPr>
                <w:rFonts w:ascii="宋体" w:hAnsi="宋体" w:cs="宋体" w:hint="eastAsia"/>
                <w:kern w:val="0"/>
                <w:sz w:val="20"/>
              </w:rPr>
              <w:br/>
              <w:t>3.开挖方式：自行考虑人机配合开挖等</w:t>
            </w:r>
            <w:r w:rsidRPr="000376FB">
              <w:rPr>
                <w:rFonts w:ascii="宋体" w:hAnsi="宋体" w:cs="宋体" w:hint="eastAsia"/>
                <w:kern w:val="0"/>
                <w:sz w:val="20"/>
              </w:rPr>
              <w:br/>
              <w:t>4.综合考虑土方坑边堆放</w:t>
            </w:r>
          </w:p>
        </w:tc>
        <w:tc>
          <w:tcPr>
            <w:tcW w:w="925"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m3</w:t>
            </w:r>
          </w:p>
        </w:tc>
        <w:tc>
          <w:tcPr>
            <w:tcW w:w="73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16.09</w:t>
            </w:r>
          </w:p>
        </w:tc>
        <w:tc>
          <w:tcPr>
            <w:tcW w:w="1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23"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31" w:type="dxa"/>
            <w:tcBorders>
              <w:top w:val="nil"/>
              <w:left w:val="nil"/>
              <w:bottom w:val="single" w:sz="4" w:space="0" w:color="000000"/>
              <w:right w:val="single" w:sz="8"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r>
      <w:tr w:rsidR="000376FB" w:rsidRPr="000376FB" w:rsidTr="00037C07">
        <w:trPr>
          <w:trHeight w:val="358"/>
        </w:trPr>
        <w:tc>
          <w:tcPr>
            <w:tcW w:w="8217"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本页小计</w:t>
            </w:r>
          </w:p>
        </w:tc>
        <w:tc>
          <w:tcPr>
            <w:tcW w:w="1023" w:type="dxa"/>
            <w:tcBorders>
              <w:top w:val="nil"/>
              <w:left w:val="nil"/>
              <w:bottom w:val="single" w:sz="8"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31" w:type="dxa"/>
            <w:tcBorders>
              <w:top w:val="nil"/>
              <w:left w:val="nil"/>
              <w:bottom w:val="single" w:sz="8" w:space="0" w:color="000000"/>
              <w:right w:val="single" w:sz="8"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r>
      <w:tr w:rsidR="000376FB" w:rsidRPr="000376FB" w:rsidTr="00037C07">
        <w:trPr>
          <w:trHeight w:val="507"/>
        </w:trPr>
        <w:tc>
          <w:tcPr>
            <w:tcW w:w="5529" w:type="dxa"/>
            <w:gridSpan w:val="4"/>
            <w:tcBorders>
              <w:top w:val="nil"/>
              <w:left w:val="nil"/>
              <w:bottom w:val="nil"/>
              <w:right w:val="nil"/>
            </w:tcBorders>
            <w:shd w:val="clear" w:color="FFFFFF" w:fill="FFFFFF"/>
            <w:vAlign w:val="center"/>
            <w:hideMark/>
          </w:tcPr>
          <w:p w:rsidR="000376FB" w:rsidRPr="000376FB" w:rsidRDefault="000376FB" w:rsidP="000376FB">
            <w:pPr>
              <w:widowControl/>
              <w:jc w:val="left"/>
              <w:rPr>
                <w:rFonts w:ascii="宋体" w:hAnsi="宋体" w:cs="宋体"/>
                <w:kern w:val="0"/>
                <w:sz w:val="18"/>
                <w:szCs w:val="18"/>
              </w:rPr>
            </w:pPr>
            <w:r w:rsidRPr="000376FB">
              <w:rPr>
                <w:rFonts w:ascii="宋体" w:hAnsi="宋体" w:cs="宋体" w:hint="eastAsia"/>
                <w:kern w:val="0"/>
                <w:sz w:val="18"/>
                <w:szCs w:val="18"/>
              </w:rPr>
              <w:t>注：为计取规费等的使用，可在表中增设其中：“定额人工费”。</w:t>
            </w:r>
          </w:p>
        </w:tc>
        <w:tc>
          <w:tcPr>
            <w:tcW w:w="2178" w:type="dxa"/>
            <w:gridSpan w:val="3"/>
            <w:tcBorders>
              <w:top w:val="nil"/>
              <w:left w:val="nil"/>
              <w:bottom w:val="nil"/>
              <w:right w:val="nil"/>
            </w:tcBorders>
            <w:shd w:val="clear" w:color="FFFFFF" w:fill="FFFFFF"/>
            <w:vAlign w:val="center"/>
            <w:hideMark/>
          </w:tcPr>
          <w:p w:rsidR="000376FB" w:rsidRPr="000376FB" w:rsidRDefault="000376FB" w:rsidP="000376FB">
            <w:pPr>
              <w:widowControl/>
              <w:jc w:val="center"/>
              <w:rPr>
                <w:rFonts w:ascii="宋体" w:hAnsi="宋体" w:cs="宋体"/>
                <w:kern w:val="0"/>
                <w:sz w:val="18"/>
                <w:szCs w:val="18"/>
              </w:rPr>
            </w:pPr>
            <w:r w:rsidRPr="000376FB">
              <w:rPr>
                <w:rFonts w:ascii="宋体" w:hAnsi="宋体" w:cs="宋体" w:hint="eastAsia"/>
                <w:kern w:val="0"/>
                <w:sz w:val="18"/>
                <w:szCs w:val="18"/>
              </w:rPr>
              <w:t xml:space="preserve">　</w:t>
            </w:r>
          </w:p>
        </w:tc>
        <w:tc>
          <w:tcPr>
            <w:tcW w:w="2564" w:type="dxa"/>
            <w:gridSpan w:val="3"/>
            <w:tcBorders>
              <w:top w:val="nil"/>
              <w:left w:val="nil"/>
              <w:bottom w:val="nil"/>
              <w:right w:val="nil"/>
            </w:tcBorders>
            <w:shd w:val="clear" w:color="FFFFFF" w:fill="FFFFFF"/>
            <w:vAlign w:val="center"/>
            <w:hideMark/>
          </w:tcPr>
          <w:p w:rsidR="000376FB" w:rsidRPr="000376FB" w:rsidRDefault="000376FB" w:rsidP="000376FB">
            <w:pPr>
              <w:widowControl/>
              <w:jc w:val="right"/>
              <w:rPr>
                <w:rFonts w:ascii="宋体" w:hAnsi="宋体" w:cs="宋体"/>
                <w:kern w:val="0"/>
                <w:sz w:val="18"/>
                <w:szCs w:val="18"/>
              </w:rPr>
            </w:pPr>
            <w:r w:rsidRPr="000376FB">
              <w:rPr>
                <w:rFonts w:ascii="宋体" w:hAnsi="宋体" w:cs="宋体" w:hint="eastAsia"/>
                <w:kern w:val="0"/>
                <w:sz w:val="18"/>
                <w:szCs w:val="18"/>
              </w:rPr>
              <w:t xml:space="preserve">　</w:t>
            </w:r>
          </w:p>
        </w:tc>
      </w:tr>
      <w:tr w:rsidR="000376FB" w:rsidRPr="000376FB" w:rsidTr="00037C07">
        <w:trPr>
          <w:trHeight w:val="358"/>
        </w:trPr>
        <w:tc>
          <w:tcPr>
            <w:tcW w:w="5529" w:type="dxa"/>
            <w:gridSpan w:val="4"/>
            <w:tcBorders>
              <w:top w:val="nil"/>
              <w:left w:val="nil"/>
              <w:bottom w:val="nil"/>
              <w:right w:val="nil"/>
            </w:tcBorders>
            <w:shd w:val="clear" w:color="FFFFFF" w:fill="FFFFFF"/>
            <w:vAlign w:val="center"/>
            <w:hideMark/>
          </w:tcPr>
          <w:p w:rsidR="000376FB" w:rsidRPr="000376FB" w:rsidRDefault="000376FB" w:rsidP="000376FB">
            <w:pPr>
              <w:widowControl/>
              <w:jc w:val="left"/>
              <w:rPr>
                <w:rFonts w:ascii="宋体" w:hAnsi="宋体" w:cs="宋体"/>
                <w:kern w:val="0"/>
                <w:sz w:val="18"/>
                <w:szCs w:val="18"/>
              </w:rPr>
            </w:pPr>
            <w:r w:rsidRPr="000376FB">
              <w:rPr>
                <w:rFonts w:ascii="宋体" w:hAnsi="宋体" w:cs="宋体" w:hint="eastAsia"/>
                <w:kern w:val="0"/>
                <w:sz w:val="18"/>
                <w:szCs w:val="18"/>
              </w:rPr>
              <w:t>（清-表4）</w:t>
            </w:r>
          </w:p>
        </w:tc>
        <w:tc>
          <w:tcPr>
            <w:tcW w:w="2178" w:type="dxa"/>
            <w:gridSpan w:val="3"/>
            <w:tcBorders>
              <w:top w:val="nil"/>
              <w:left w:val="nil"/>
              <w:bottom w:val="nil"/>
              <w:right w:val="nil"/>
            </w:tcBorders>
            <w:shd w:val="clear" w:color="FFFFFF" w:fill="FFFFFF"/>
            <w:vAlign w:val="center"/>
            <w:hideMark/>
          </w:tcPr>
          <w:p w:rsidR="000376FB" w:rsidRPr="000376FB" w:rsidRDefault="000376FB" w:rsidP="000376FB">
            <w:pPr>
              <w:widowControl/>
              <w:jc w:val="center"/>
              <w:rPr>
                <w:rFonts w:ascii="宋体" w:hAnsi="宋体" w:cs="宋体"/>
                <w:kern w:val="0"/>
                <w:sz w:val="18"/>
                <w:szCs w:val="18"/>
              </w:rPr>
            </w:pPr>
            <w:r w:rsidRPr="000376FB">
              <w:rPr>
                <w:rFonts w:ascii="宋体" w:hAnsi="宋体" w:cs="宋体" w:hint="eastAsia"/>
                <w:kern w:val="0"/>
                <w:sz w:val="18"/>
                <w:szCs w:val="18"/>
              </w:rPr>
              <w:t xml:space="preserve">　</w:t>
            </w:r>
          </w:p>
        </w:tc>
        <w:tc>
          <w:tcPr>
            <w:tcW w:w="2564" w:type="dxa"/>
            <w:gridSpan w:val="3"/>
            <w:tcBorders>
              <w:top w:val="nil"/>
              <w:left w:val="nil"/>
              <w:bottom w:val="nil"/>
              <w:right w:val="nil"/>
            </w:tcBorders>
            <w:shd w:val="clear" w:color="FFFFFF" w:fill="FFFFFF"/>
            <w:vAlign w:val="center"/>
            <w:hideMark/>
          </w:tcPr>
          <w:p w:rsidR="000376FB" w:rsidRPr="000376FB" w:rsidRDefault="000376FB" w:rsidP="000376FB">
            <w:pPr>
              <w:widowControl/>
              <w:jc w:val="right"/>
              <w:rPr>
                <w:rFonts w:ascii="宋体" w:hAnsi="宋体" w:cs="宋体"/>
                <w:kern w:val="0"/>
                <w:sz w:val="18"/>
                <w:szCs w:val="18"/>
              </w:rPr>
            </w:pPr>
            <w:r w:rsidRPr="000376FB">
              <w:rPr>
                <w:rFonts w:ascii="宋体" w:hAnsi="宋体" w:cs="宋体" w:hint="eastAsia"/>
                <w:kern w:val="0"/>
                <w:sz w:val="18"/>
                <w:szCs w:val="18"/>
              </w:rPr>
              <w:t xml:space="preserve">　</w:t>
            </w:r>
          </w:p>
        </w:tc>
      </w:tr>
      <w:tr w:rsidR="000376FB" w:rsidRPr="000376FB" w:rsidTr="00037C07">
        <w:trPr>
          <w:trHeight w:val="791"/>
        </w:trPr>
        <w:tc>
          <w:tcPr>
            <w:tcW w:w="10271" w:type="dxa"/>
            <w:gridSpan w:val="10"/>
            <w:tcBorders>
              <w:top w:val="nil"/>
              <w:left w:val="nil"/>
              <w:bottom w:val="nil"/>
              <w:right w:val="nil"/>
            </w:tcBorders>
            <w:shd w:val="clear" w:color="FFFFFF" w:fill="FFFFFF"/>
            <w:vAlign w:val="center"/>
            <w:hideMark/>
          </w:tcPr>
          <w:p w:rsidR="000376FB" w:rsidRPr="000376FB" w:rsidRDefault="000376FB" w:rsidP="000376FB">
            <w:pPr>
              <w:widowControl/>
              <w:jc w:val="center"/>
              <w:rPr>
                <w:rFonts w:ascii="宋体" w:hAnsi="宋体" w:cs="宋体"/>
                <w:b/>
                <w:bCs/>
                <w:kern w:val="0"/>
                <w:sz w:val="40"/>
                <w:szCs w:val="40"/>
              </w:rPr>
            </w:pPr>
            <w:r w:rsidRPr="000376FB">
              <w:rPr>
                <w:rFonts w:ascii="宋体" w:hAnsi="宋体" w:cs="宋体" w:hint="eastAsia"/>
                <w:b/>
                <w:bCs/>
                <w:kern w:val="0"/>
                <w:sz w:val="40"/>
                <w:szCs w:val="40"/>
              </w:rPr>
              <w:t>分部分项工程和单价措施项目清单与计价表</w:t>
            </w:r>
          </w:p>
        </w:tc>
      </w:tr>
      <w:tr w:rsidR="000376FB" w:rsidRPr="000376FB" w:rsidTr="00037C07">
        <w:trPr>
          <w:trHeight w:val="821"/>
        </w:trPr>
        <w:tc>
          <w:tcPr>
            <w:tcW w:w="5529" w:type="dxa"/>
            <w:gridSpan w:val="4"/>
            <w:tcBorders>
              <w:top w:val="nil"/>
              <w:left w:val="nil"/>
              <w:bottom w:val="nil"/>
              <w:right w:val="nil"/>
            </w:tcBorders>
            <w:shd w:val="clear" w:color="FFFFFF" w:fill="FFFFFF"/>
            <w:vAlign w:val="bottom"/>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工程名称：电缆井工程</w:t>
            </w:r>
          </w:p>
        </w:tc>
        <w:tc>
          <w:tcPr>
            <w:tcW w:w="2178" w:type="dxa"/>
            <w:gridSpan w:val="3"/>
            <w:tcBorders>
              <w:top w:val="nil"/>
              <w:left w:val="nil"/>
              <w:bottom w:val="nil"/>
              <w:right w:val="nil"/>
            </w:tcBorders>
            <w:shd w:val="clear" w:color="FFFFFF" w:fill="FFFFFF"/>
            <w:vAlign w:val="bottom"/>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标段：白沙县人民政府政务服务中心增容630kVA配电工程</w:t>
            </w:r>
          </w:p>
        </w:tc>
        <w:tc>
          <w:tcPr>
            <w:tcW w:w="2564" w:type="dxa"/>
            <w:gridSpan w:val="3"/>
            <w:tcBorders>
              <w:top w:val="nil"/>
              <w:left w:val="nil"/>
              <w:bottom w:val="nil"/>
              <w:right w:val="nil"/>
            </w:tcBorders>
            <w:shd w:val="clear" w:color="FFFFFF" w:fill="FFFFFF"/>
            <w:vAlign w:val="bottom"/>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第 3 页  共 5 页</w:t>
            </w:r>
          </w:p>
        </w:tc>
      </w:tr>
      <w:tr w:rsidR="000376FB" w:rsidRPr="000376FB" w:rsidTr="00037C07">
        <w:trPr>
          <w:trHeight w:val="358"/>
        </w:trPr>
        <w:tc>
          <w:tcPr>
            <w:tcW w:w="567"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18"/>
                <w:szCs w:val="18"/>
              </w:rPr>
            </w:pPr>
            <w:r w:rsidRPr="000376FB">
              <w:rPr>
                <w:rFonts w:ascii="宋体" w:hAnsi="宋体" w:cs="宋体" w:hint="eastAsia"/>
                <w:kern w:val="0"/>
                <w:sz w:val="18"/>
                <w:szCs w:val="18"/>
              </w:rPr>
              <w:t>序号</w:t>
            </w:r>
          </w:p>
        </w:tc>
        <w:tc>
          <w:tcPr>
            <w:tcW w:w="15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18"/>
                <w:szCs w:val="18"/>
              </w:rPr>
            </w:pPr>
            <w:r w:rsidRPr="000376FB">
              <w:rPr>
                <w:rFonts w:ascii="宋体" w:hAnsi="宋体" w:cs="宋体" w:hint="eastAsia"/>
                <w:kern w:val="0"/>
                <w:sz w:val="18"/>
                <w:szCs w:val="18"/>
              </w:rPr>
              <w:t>项目编码</w:t>
            </w:r>
          </w:p>
        </w:tc>
        <w:tc>
          <w:tcPr>
            <w:tcW w:w="141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18"/>
                <w:szCs w:val="18"/>
              </w:rPr>
            </w:pPr>
            <w:r w:rsidRPr="000376FB">
              <w:rPr>
                <w:rFonts w:ascii="宋体" w:hAnsi="宋体" w:cs="宋体" w:hint="eastAsia"/>
                <w:kern w:val="0"/>
                <w:sz w:val="18"/>
                <w:szCs w:val="18"/>
              </w:rPr>
              <w:t>项目名称</w:t>
            </w:r>
          </w:p>
        </w:tc>
        <w:tc>
          <w:tcPr>
            <w:tcW w:w="198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18"/>
                <w:szCs w:val="18"/>
              </w:rPr>
            </w:pPr>
            <w:r w:rsidRPr="000376FB">
              <w:rPr>
                <w:rFonts w:ascii="宋体" w:hAnsi="宋体" w:cs="宋体" w:hint="eastAsia"/>
                <w:kern w:val="0"/>
                <w:sz w:val="18"/>
                <w:szCs w:val="18"/>
              </w:rPr>
              <w:t>项目特征描述</w:t>
            </w:r>
          </w:p>
        </w:tc>
        <w:tc>
          <w:tcPr>
            <w:tcW w:w="92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18"/>
                <w:szCs w:val="18"/>
              </w:rPr>
            </w:pPr>
            <w:r w:rsidRPr="000376FB">
              <w:rPr>
                <w:rFonts w:ascii="宋体" w:hAnsi="宋体" w:cs="宋体" w:hint="eastAsia"/>
                <w:kern w:val="0"/>
                <w:sz w:val="18"/>
                <w:szCs w:val="18"/>
              </w:rPr>
              <w:t>计量单位</w:t>
            </w:r>
          </w:p>
        </w:tc>
        <w:tc>
          <w:tcPr>
            <w:tcW w:w="73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18"/>
                <w:szCs w:val="18"/>
              </w:rPr>
            </w:pPr>
            <w:r w:rsidRPr="000376FB">
              <w:rPr>
                <w:rFonts w:ascii="宋体" w:hAnsi="宋体" w:cs="宋体" w:hint="eastAsia"/>
                <w:kern w:val="0"/>
                <w:sz w:val="18"/>
                <w:szCs w:val="18"/>
              </w:rPr>
              <w:t>工程量</w:t>
            </w:r>
          </w:p>
        </w:tc>
        <w:tc>
          <w:tcPr>
            <w:tcW w:w="3079" w:type="dxa"/>
            <w:gridSpan w:val="4"/>
            <w:tcBorders>
              <w:top w:val="single" w:sz="8" w:space="0" w:color="000000"/>
              <w:left w:val="nil"/>
              <w:bottom w:val="single" w:sz="4" w:space="0" w:color="000000"/>
              <w:right w:val="single" w:sz="8"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18"/>
                <w:szCs w:val="18"/>
              </w:rPr>
            </w:pPr>
            <w:r w:rsidRPr="000376FB">
              <w:rPr>
                <w:rFonts w:ascii="宋体" w:hAnsi="宋体" w:cs="宋体" w:hint="eastAsia"/>
                <w:kern w:val="0"/>
                <w:sz w:val="18"/>
                <w:szCs w:val="18"/>
              </w:rPr>
              <w:t>金额（元）</w:t>
            </w:r>
          </w:p>
        </w:tc>
      </w:tr>
      <w:tr w:rsidR="000376FB" w:rsidRPr="000376FB" w:rsidTr="00037C07">
        <w:trPr>
          <w:trHeight w:val="358"/>
        </w:trPr>
        <w:tc>
          <w:tcPr>
            <w:tcW w:w="567" w:type="dxa"/>
            <w:vMerge/>
            <w:tcBorders>
              <w:top w:val="single" w:sz="8" w:space="0" w:color="000000"/>
              <w:left w:val="single" w:sz="8" w:space="0" w:color="000000"/>
              <w:bottom w:val="single" w:sz="4" w:space="0" w:color="000000"/>
              <w:right w:val="single" w:sz="4" w:space="0" w:color="000000"/>
            </w:tcBorders>
            <w:vAlign w:val="center"/>
            <w:hideMark/>
          </w:tcPr>
          <w:p w:rsidR="000376FB" w:rsidRPr="000376FB" w:rsidRDefault="000376FB" w:rsidP="000376FB">
            <w:pPr>
              <w:widowControl/>
              <w:jc w:val="left"/>
              <w:rPr>
                <w:rFonts w:ascii="宋体" w:hAnsi="宋体" w:cs="宋体"/>
                <w:kern w:val="0"/>
                <w:sz w:val="18"/>
                <w:szCs w:val="18"/>
              </w:rPr>
            </w:pPr>
          </w:p>
        </w:tc>
        <w:tc>
          <w:tcPr>
            <w:tcW w:w="1560" w:type="dxa"/>
            <w:vMerge/>
            <w:tcBorders>
              <w:top w:val="single" w:sz="8" w:space="0" w:color="000000"/>
              <w:left w:val="single" w:sz="4" w:space="0" w:color="000000"/>
              <w:bottom w:val="single" w:sz="4" w:space="0" w:color="000000"/>
              <w:right w:val="single" w:sz="4" w:space="0" w:color="000000"/>
            </w:tcBorders>
            <w:vAlign w:val="center"/>
            <w:hideMark/>
          </w:tcPr>
          <w:p w:rsidR="000376FB" w:rsidRPr="000376FB" w:rsidRDefault="000376FB" w:rsidP="000376FB">
            <w:pPr>
              <w:widowControl/>
              <w:jc w:val="left"/>
              <w:rPr>
                <w:rFonts w:ascii="宋体" w:hAnsi="宋体" w:cs="宋体"/>
                <w:kern w:val="0"/>
                <w:sz w:val="18"/>
                <w:szCs w:val="18"/>
              </w:rPr>
            </w:pPr>
          </w:p>
        </w:tc>
        <w:tc>
          <w:tcPr>
            <w:tcW w:w="1418" w:type="dxa"/>
            <w:vMerge/>
            <w:tcBorders>
              <w:top w:val="single" w:sz="8" w:space="0" w:color="000000"/>
              <w:left w:val="single" w:sz="4" w:space="0" w:color="000000"/>
              <w:bottom w:val="single" w:sz="4" w:space="0" w:color="000000"/>
              <w:right w:val="single" w:sz="4" w:space="0" w:color="000000"/>
            </w:tcBorders>
            <w:vAlign w:val="center"/>
            <w:hideMark/>
          </w:tcPr>
          <w:p w:rsidR="000376FB" w:rsidRPr="000376FB" w:rsidRDefault="000376FB" w:rsidP="000376FB">
            <w:pPr>
              <w:widowControl/>
              <w:jc w:val="left"/>
              <w:rPr>
                <w:rFonts w:ascii="宋体" w:hAnsi="宋体" w:cs="宋体"/>
                <w:kern w:val="0"/>
                <w:sz w:val="18"/>
                <w:szCs w:val="18"/>
              </w:rPr>
            </w:pPr>
          </w:p>
        </w:tc>
        <w:tc>
          <w:tcPr>
            <w:tcW w:w="1984" w:type="dxa"/>
            <w:vMerge/>
            <w:tcBorders>
              <w:top w:val="single" w:sz="8" w:space="0" w:color="000000"/>
              <w:left w:val="single" w:sz="4" w:space="0" w:color="000000"/>
              <w:bottom w:val="single" w:sz="4" w:space="0" w:color="000000"/>
              <w:right w:val="single" w:sz="4" w:space="0" w:color="000000"/>
            </w:tcBorders>
            <w:vAlign w:val="center"/>
            <w:hideMark/>
          </w:tcPr>
          <w:p w:rsidR="000376FB" w:rsidRPr="000376FB" w:rsidRDefault="000376FB" w:rsidP="000376FB">
            <w:pPr>
              <w:widowControl/>
              <w:jc w:val="left"/>
              <w:rPr>
                <w:rFonts w:ascii="宋体" w:hAnsi="宋体" w:cs="宋体"/>
                <w:kern w:val="0"/>
                <w:sz w:val="18"/>
                <w:szCs w:val="18"/>
              </w:rPr>
            </w:pPr>
          </w:p>
        </w:tc>
        <w:tc>
          <w:tcPr>
            <w:tcW w:w="925" w:type="dxa"/>
            <w:vMerge/>
            <w:tcBorders>
              <w:top w:val="single" w:sz="8" w:space="0" w:color="000000"/>
              <w:left w:val="single" w:sz="4" w:space="0" w:color="000000"/>
              <w:bottom w:val="single" w:sz="4" w:space="0" w:color="000000"/>
              <w:right w:val="single" w:sz="4" w:space="0" w:color="000000"/>
            </w:tcBorders>
            <w:vAlign w:val="center"/>
            <w:hideMark/>
          </w:tcPr>
          <w:p w:rsidR="000376FB" w:rsidRPr="000376FB" w:rsidRDefault="000376FB" w:rsidP="000376FB">
            <w:pPr>
              <w:widowControl/>
              <w:jc w:val="left"/>
              <w:rPr>
                <w:rFonts w:ascii="宋体" w:hAnsi="宋体" w:cs="宋体"/>
                <w:kern w:val="0"/>
                <w:sz w:val="18"/>
                <w:szCs w:val="18"/>
              </w:rPr>
            </w:pPr>
          </w:p>
        </w:tc>
        <w:tc>
          <w:tcPr>
            <w:tcW w:w="738" w:type="dxa"/>
            <w:vMerge/>
            <w:tcBorders>
              <w:top w:val="single" w:sz="8" w:space="0" w:color="000000"/>
              <w:left w:val="single" w:sz="4" w:space="0" w:color="000000"/>
              <w:bottom w:val="single" w:sz="4" w:space="0" w:color="000000"/>
              <w:right w:val="single" w:sz="4" w:space="0" w:color="000000"/>
            </w:tcBorders>
            <w:vAlign w:val="center"/>
            <w:hideMark/>
          </w:tcPr>
          <w:p w:rsidR="000376FB" w:rsidRPr="000376FB" w:rsidRDefault="000376FB" w:rsidP="000376FB">
            <w:pPr>
              <w:widowControl/>
              <w:jc w:val="left"/>
              <w:rPr>
                <w:rFonts w:ascii="宋体" w:hAnsi="宋体" w:cs="宋体"/>
                <w:kern w:val="0"/>
                <w:sz w:val="18"/>
                <w:szCs w:val="18"/>
              </w:rPr>
            </w:pPr>
          </w:p>
        </w:tc>
        <w:tc>
          <w:tcPr>
            <w:tcW w:w="1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18"/>
                <w:szCs w:val="18"/>
              </w:rPr>
            </w:pPr>
            <w:r w:rsidRPr="000376FB">
              <w:rPr>
                <w:rFonts w:ascii="宋体" w:hAnsi="宋体" w:cs="宋体" w:hint="eastAsia"/>
                <w:kern w:val="0"/>
                <w:sz w:val="18"/>
                <w:szCs w:val="18"/>
              </w:rPr>
              <w:t>综合单价</w:t>
            </w:r>
          </w:p>
        </w:tc>
        <w:tc>
          <w:tcPr>
            <w:tcW w:w="1023"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18"/>
                <w:szCs w:val="18"/>
              </w:rPr>
            </w:pPr>
            <w:r w:rsidRPr="000376FB">
              <w:rPr>
                <w:rFonts w:ascii="宋体" w:hAnsi="宋体" w:cs="宋体" w:hint="eastAsia"/>
                <w:kern w:val="0"/>
                <w:sz w:val="18"/>
                <w:szCs w:val="18"/>
              </w:rPr>
              <w:t>合价</w:t>
            </w:r>
          </w:p>
        </w:tc>
        <w:tc>
          <w:tcPr>
            <w:tcW w:w="1031" w:type="dxa"/>
            <w:tcBorders>
              <w:top w:val="nil"/>
              <w:left w:val="nil"/>
              <w:bottom w:val="single" w:sz="4" w:space="0" w:color="000000"/>
              <w:right w:val="single" w:sz="8"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18"/>
                <w:szCs w:val="18"/>
              </w:rPr>
            </w:pPr>
            <w:r w:rsidRPr="000376FB">
              <w:rPr>
                <w:rFonts w:ascii="宋体" w:hAnsi="宋体" w:cs="宋体" w:hint="eastAsia"/>
                <w:kern w:val="0"/>
                <w:sz w:val="18"/>
                <w:szCs w:val="18"/>
              </w:rPr>
              <w:t>其中：暂估价</w:t>
            </w:r>
          </w:p>
        </w:tc>
      </w:tr>
      <w:tr w:rsidR="000376FB" w:rsidRPr="000376FB" w:rsidTr="00037C07">
        <w:trPr>
          <w:trHeight w:val="373"/>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 xml:space="preserve">　</w:t>
            </w:r>
          </w:p>
        </w:tc>
        <w:tc>
          <w:tcPr>
            <w:tcW w:w="141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 xml:space="preserve">　</w:t>
            </w:r>
          </w:p>
        </w:tc>
        <w:tc>
          <w:tcPr>
            <w:tcW w:w="1984" w:type="dxa"/>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5.满足设计要求</w:t>
            </w:r>
          </w:p>
        </w:tc>
        <w:tc>
          <w:tcPr>
            <w:tcW w:w="925"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23"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31" w:type="dxa"/>
            <w:tcBorders>
              <w:top w:val="nil"/>
              <w:left w:val="nil"/>
              <w:bottom w:val="single" w:sz="4" w:space="0" w:color="000000"/>
              <w:right w:val="single" w:sz="8"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r>
      <w:tr w:rsidR="000376FB" w:rsidRPr="000376FB" w:rsidTr="00037C07">
        <w:trPr>
          <w:trHeight w:val="2090"/>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15</w:t>
            </w:r>
          </w:p>
        </w:tc>
        <w:tc>
          <w:tcPr>
            <w:tcW w:w="1560"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010103001002</w:t>
            </w:r>
          </w:p>
        </w:tc>
        <w:tc>
          <w:tcPr>
            <w:tcW w:w="141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回填方</w:t>
            </w:r>
          </w:p>
        </w:tc>
        <w:tc>
          <w:tcPr>
            <w:tcW w:w="1984" w:type="dxa"/>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1.土壤类别：满足设计要求</w:t>
            </w:r>
            <w:r w:rsidRPr="000376FB">
              <w:rPr>
                <w:rFonts w:ascii="宋体" w:hAnsi="宋体" w:cs="宋体" w:hint="eastAsia"/>
                <w:kern w:val="0"/>
                <w:sz w:val="20"/>
              </w:rPr>
              <w:br/>
              <w:t>2.取土：坑边取土</w:t>
            </w:r>
            <w:r w:rsidRPr="000376FB">
              <w:rPr>
                <w:rFonts w:ascii="宋体" w:hAnsi="宋体" w:cs="宋体" w:hint="eastAsia"/>
                <w:kern w:val="0"/>
                <w:sz w:val="20"/>
              </w:rPr>
              <w:br/>
              <w:t>3.回填方式：投标人自行考虑</w:t>
            </w:r>
            <w:r w:rsidRPr="000376FB">
              <w:rPr>
                <w:rFonts w:ascii="宋体" w:hAnsi="宋体" w:cs="宋体" w:hint="eastAsia"/>
                <w:kern w:val="0"/>
                <w:sz w:val="20"/>
              </w:rPr>
              <w:br/>
              <w:t>4.综合考虑取土,分层填土、洒水、打夯、平整</w:t>
            </w:r>
            <w:r w:rsidRPr="000376FB">
              <w:rPr>
                <w:rFonts w:ascii="宋体" w:hAnsi="宋体" w:cs="宋体" w:hint="eastAsia"/>
                <w:kern w:val="0"/>
                <w:sz w:val="20"/>
              </w:rPr>
              <w:br/>
              <w:t>5.满足设计要求</w:t>
            </w:r>
          </w:p>
        </w:tc>
        <w:tc>
          <w:tcPr>
            <w:tcW w:w="925"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m3</w:t>
            </w:r>
          </w:p>
        </w:tc>
        <w:tc>
          <w:tcPr>
            <w:tcW w:w="73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4.91</w:t>
            </w:r>
          </w:p>
        </w:tc>
        <w:tc>
          <w:tcPr>
            <w:tcW w:w="1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23"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31" w:type="dxa"/>
            <w:tcBorders>
              <w:top w:val="nil"/>
              <w:left w:val="nil"/>
              <w:bottom w:val="single" w:sz="4" w:space="0" w:color="000000"/>
              <w:right w:val="single" w:sz="8"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r>
      <w:tr w:rsidR="000376FB" w:rsidRPr="000376FB" w:rsidTr="00037C07">
        <w:trPr>
          <w:trHeight w:val="1075"/>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16</w:t>
            </w:r>
          </w:p>
        </w:tc>
        <w:tc>
          <w:tcPr>
            <w:tcW w:w="1560"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010103002002</w:t>
            </w:r>
          </w:p>
        </w:tc>
        <w:tc>
          <w:tcPr>
            <w:tcW w:w="141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余方弃置</w:t>
            </w:r>
          </w:p>
        </w:tc>
        <w:tc>
          <w:tcPr>
            <w:tcW w:w="1984" w:type="dxa"/>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1.余方弃置</w:t>
            </w:r>
            <w:r w:rsidRPr="000376FB">
              <w:rPr>
                <w:rFonts w:ascii="宋体" w:hAnsi="宋体" w:cs="宋体" w:hint="eastAsia"/>
                <w:kern w:val="0"/>
                <w:sz w:val="20"/>
              </w:rPr>
              <w:br/>
              <w:t>2.装土方式：自行考虑</w:t>
            </w:r>
            <w:r w:rsidRPr="000376FB">
              <w:rPr>
                <w:rFonts w:ascii="宋体" w:hAnsi="宋体" w:cs="宋体" w:hint="eastAsia"/>
                <w:kern w:val="0"/>
                <w:sz w:val="20"/>
              </w:rPr>
              <w:br/>
              <w:t>3.运距：暂按10km内计算，投标人自行考虑</w:t>
            </w:r>
          </w:p>
        </w:tc>
        <w:tc>
          <w:tcPr>
            <w:tcW w:w="925"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m3</w:t>
            </w:r>
          </w:p>
        </w:tc>
        <w:tc>
          <w:tcPr>
            <w:tcW w:w="73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11.17</w:t>
            </w:r>
          </w:p>
        </w:tc>
        <w:tc>
          <w:tcPr>
            <w:tcW w:w="1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23"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31" w:type="dxa"/>
            <w:tcBorders>
              <w:top w:val="nil"/>
              <w:left w:val="nil"/>
              <w:bottom w:val="single" w:sz="4" w:space="0" w:color="000000"/>
              <w:right w:val="single" w:sz="8"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r>
      <w:tr w:rsidR="000376FB" w:rsidRPr="000376FB" w:rsidTr="00037C07">
        <w:trPr>
          <w:trHeight w:val="1583"/>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17</w:t>
            </w:r>
          </w:p>
        </w:tc>
        <w:tc>
          <w:tcPr>
            <w:tcW w:w="1560"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010401012002</w:t>
            </w:r>
          </w:p>
        </w:tc>
        <w:tc>
          <w:tcPr>
            <w:tcW w:w="141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零星砌砖</w:t>
            </w:r>
          </w:p>
        </w:tc>
        <w:tc>
          <w:tcPr>
            <w:tcW w:w="1984" w:type="dxa"/>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1.砖品种、规格、强度等级:蒸压灰砂砖</w:t>
            </w:r>
            <w:r w:rsidRPr="000376FB">
              <w:rPr>
                <w:rFonts w:ascii="宋体" w:hAnsi="宋体" w:cs="宋体" w:hint="eastAsia"/>
                <w:kern w:val="0"/>
                <w:sz w:val="20"/>
              </w:rPr>
              <w:br/>
              <w:t>2.砂浆强度等级、配合比：满足设计要求</w:t>
            </w:r>
            <w:r w:rsidRPr="000376FB">
              <w:rPr>
                <w:rFonts w:ascii="宋体" w:hAnsi="宋体" w:cs="宋体" w:hint="eastAsia"/>
                <w:kern w:val="0"/>
                <w:sz w:val="20"/>
              </w:rPr>
              <w:br/>
              <w:t>3.厚度：详见施工图</w:t>
            </w:r>
            <w:r w:rsidRPr="000376FB">
              <w:rPr>
                <w:rFonts w:ascii="宋体" w:hAnsi="宋体" w:cs="宋体" w:hint="eastAsia"/>
                <w:kern w:val="0"/>
                <w:sz w:val="20"/>
              </w:rPr>
              <w:br/>
              <w:t>4.满足设计要求</w:t>
            </w:r>
          </w:p>
        </w:tc>
        <w:tc>
          <w:tcPr>
            <w:tcW w:w="925"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m3</w:t>
            </w:r>
          </w:p>
        </w:tc>
        <w:tc>
          <w:tcPr>
            <w:tcW w:w="73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2.46</w:t>
            </w:r>
          </w:p>
        </w:tc>
        <w:tc>
          <w:tcPr>
            <w:tcW w:w="1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23"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31" w:type="dxa"/>
            <w:tcBorders>
              <w:top w:val="nil"/>
              <w:left w:val="nil"/>
              <w:bottom w:val="single" w:sz="4" w:space="0" w:color="000000"/>
              <w:right w:val="single" w:sz="8"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r>
      <w:tr w:rsidR="000376FB" w:rsidRPr="000376FB" w:rsidTr="00037C07">
        <w:trPr>
          <w:trHeight w:val="1329"/>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18</w:t>
            </w:r>
          </w:p>
        </w:tc>
        <w:tc>
          <w:tcPr>
            <w:tcW w:w="1560"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010501001002</w:t>
            </w:r>
          </w:p>
        </w:tc>
        <w:tc>
          <w:tcPr>
            <w:tcW w:w="141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垫层</w:t>
            </w:r>
          </w:p>
        </w:tc>
        <w:tc>
          <w:tcPr>
            <w:tcW w:w="1984" w:type="dxa"/>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1.混凝土种类:商品混凝土</w:t>
            </w:r>
            <w:r w:rsidRPr="000376FB">
              <w:rPr>
                <w:rFonts w:ascii="宋体" w:hAnsi="宋体" w:cs="宋体" w:hint="eastAsia"/>
                <w:kern w:val="0"/>
                <w:sz w:val="20"/>
              </w:rPr>
              <w:br/>
              <w:t>2.混凝土强度等级:C15</w:t>
            </w:r>
            <w:r w:rsidRPr="000376FB">
              <w:rPr>
                <w:rFonts w:ascii="宋体" w:hAnsi="宋体" w:cs="宋体" w:hint="eastAsia"/>
                <w:kern w:val="0"/>
                <w:sz w:val="20"/>
              </w:rPr>
              <w:br/>
              <w:t>3.构件类型：现浇</w:t>
            </w:r>
            <w:r w:rsidRPr="000376FB">
              <w:rPr>
                <w:rFonts w:ascii="宋体" w:hAnsi="宋体" w:cs="宋体" w:hint="eastAsia"/>
                <w:kern w:val="0"/>
                <w:sz w:val="20"/>
              </w:rPr>
              <w:br/>
              <w:t>4.满足设计要求</w:t>
            </w:r>
          </w:p>
        </w:tc>
        <w:tc>
          <w:tcPr>
            <w:tcW w:w="925"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m3</w:t>
            </w:r>
          </w:p>
        </w:tc>
        <w:tc>
          <w:tcPr>
            <w:tcW w:w="73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2.66</w:t>
            </w:r>
          </w:p>
        </w:tc>
        <w:tc>
          <w:tcPr>
            <w:tcW w:w="1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23"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31" w:type="dxa"/>
            <w:tcBorders>
              <w:top w:val="nil"/>
              <w:left w:val="nil"/>
              <w:bottom w:val="single" w:sz="4" w:space="0" w:color="000000"/>
              <w:right w:val="single" w:sz="8"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r>
      <w:tr w:rsidR="000376FB" w:rsidRPr="000376FB" w:rsidTr="00037C07">
        <w:trPr>
          <w:trHeight w:val="1329"/>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19</w:t>
            </w:r>
          </w:p>
        </w:tc>
        <w:tc>
          <w:tcPr>
            <w:tcW w:w="1560"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010507005002</w:t>
            </w:r>
          </w:p>
        </w:tc>
        <w:tc>
          <w:tcPr>
            <w:tcW w:w="141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扶手、压顶</w:t>
            </w:r>
          </w:p>
        </w:tc>
        <w:tc>
          <w:tcPr>
            <w:tcW w:w="1984" w:type="dxa"/>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1.混凝土种类:商品混凝土</w:t>
            </w:r>
            <w:r w:rsidRPr="000376FB">
              <w:rPr>
                <w:rFonts w:ascii="宋体" w:hAnsi="宋体" w:cs="宋体" w:hint="eastAsia"/>
                <w:kern w:val="0"/>
                <w:sz w:val="20"/>
              </w:rPr>
              <w:br/>
              <w:t>2.混凝土强度等级:C20</w:t>
            </w:r>
            <w:r w:rsidRPr="000376FB">
              <w:rPr>
                <w:rFonts w:ascii="宋体" w:hAnsi="宋体" w:cs="宋体" w:hint="eastAsia"/>
                <w:kern w:val="0"/>
                <w:sz w:val="20"/>
              </w:rPr>
              <w:br/>
              <w:t>3.构件类型：现浇</w:t>
            </w:r>
            <w:r w:rsidRPr="000376FB">
              <w:rPr>
                <w:rFonts w:ascii="宋体" w:hAnsi="宋体" w:cs="宋体" w:hint="eastAsia"/>
                <w:kern w:val="0"/>
                <w:sz w:val="20"/>
              </w:rPr>
              <w:br/>
              <w:t>4.满足设计要求</w:t>
            </w:r>
          </w:p>
        </w:tc>
        <w:tc>
          <w:tcPr>
            <w:tcW w:w="925"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m3</w:t>
            </w:r>
          </w:p>
        </w:tc>
        <w:tc>
          <w:tcPr>
            <w:tcW w:w="73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0.79</w:t>
            </w:r>
          </w:p>
        </w:tc>
        <w:tc>
          <w:tcPr>
            <w:tcW w:w="1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23"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31" w:type="dxa"/>
            <w:tcBorders>
              <w:top w:val="nil"/>
              <w:left w:val="nil"/>
              <w:bottom w:val="single" w:sz="4" w:space="0" w:color="000000"/>
              <w:right w:val="single" w:sz="8"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r>
      <w:tr w:rsidR="000376FB" w:rsidRPr="000376FB" w:rsidTr="00037C07">
        <w:trPr>
          <w:trHeight w:val="1329"/>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20</w:t>
            </w:r>
          </w:p>
        </w:tc>
        <w:tc>
          <w:tcPr>
            <w:tcW w:w="1560"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010512008002</w:t>
            </w:r>
          </w:p>
        </w:tc>
        <w:tc>
          <w:tcPr>
            <w:tcW w:w="141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沟盖板、井盖板、井圈</w:t>
            </w:r>
          </w:p>
        </w:tc>
        <w:tc>
          <w:tcPr>
            <w:tcW w:w="1984" w:type="dxa"/>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1.预制盖板</w:t>
            </w:r>
            <w:r w:rsidRPr="000376FB">
              <w:rPr>
                <w:rFonts w:ascii="宋体" w:hAnsi="宋体" w:cs="宋体" w:hint="eastAsia"/>
                <w:kern w:val="0"/>
                <w:sz w:val="20"/>
              </w:rPr>
              <w:br/>
              <w:t>2.综合考虑混凝土制作运输、浇筑、振捣等全部工作内容</w:t>
            </w:r>
            <w:r w:rsidRPr="000376FB">
              <w:rPr>
                <w:rFonts w:ascii="宋体" w:hAnsi="宋体" w:cs="宋体" w:hint="eastAsia"/>
                <w:kern w:val="0"/>
                <w:sz w:val="20"/>
              </w:rPr>
              <w:br/>
              <w:t>3.满足设计要求</w:t>
            </w:r>
          </w:p>
        </w:tc>
        <w:tc>
          <w:tcPr>
            <w:tcW w:w="925"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m3</w:t>
            </w:r>
          </w:p>
        </w:tc>
        <w:tc>
          <w:tcPr>
            <w:tcW w:w="73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0.67</w:t>
            </w:r>
          </w:p>
        </w:tc>
        <w:tc>
          <w:tcPr>
            <w:tcW w:w="1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23"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31" w:type="dxa"/>
            <w:tcBorders>
              <w:top w:val="nil"/>
              <w:left w:val="nil"/>
              <w:bottom w:val="single" w:sz="4" w:space="0" w:color="000000"/>
              <w:right w:val="single" w:sz="8"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r>
      <w:tr w:rsidR="000376FB" w:rsidRPr="000376FB" w:rsidTr="00037C07">
        <w:trPr>
          <w:trHeight w:val="567"/>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21</w:t>
            </w:r>
          </w:p>
        </w:tc>
        <w:tc>
          <w:tcPr>
            <w:tcW w:w="1560"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011201001002</w:t>
            </w:r>
          </w:p>
        </w:tc>
        <w:tc>
          <w:tcPr>
            <w:tcW w:w="141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墙面一般抹灰</w:t>
            </w:r>
          </w:p>
        </w:tc>
        <w:tc>
          <w:tcPr>
            <w:tcW w:w="1984" w:type="dxa"/>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1.15mm厚1:2水泥砂浆</w:t>
            </w:r>
            <w:r w:rsidRPr="000376FB">
              <w:rPr>
                <w:rFonts w:ascii="宋体" w:hAnsi="宋体" w:cs="宋体" w:hint="eastAsia"/>
                <w:kern w:val="0"/>
                <w:sz w:val="20"/>
              </w:rPr>
              <w:br/>
              <w:t>2.满足设计要求</w:t>
            </w:r>
          </w:p>
        </w:tc>
        <w:tc>
          <w:tcPr>
            <w:tcW w:w="925"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m2</w:t>
            </w:r>
          </w:p>
        </w:tc>
        <w:tc>
          <w:tcPr>
            <w:tcW w:w="73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20.5</w:t>
            </w:r>
          </w:p>
        </w:tc>
        <w:tc>
          <w:tcPr>
            <w:tcW w:w="1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23"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31" w:type="dxa"/>
            <w:tcBorders>
              <w:top w:val="nil"/>
              <w:left w:val="nil"/>
              <w:bottom w:val="single" w:sz="4" w:space="0" w:color="000000"/>
              <w:right w:val="single" w:sz="8"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r>
      <w:tr w:rsidR="000376FB" w:rsidRPr="000376FB" w:rsidTr="00037C07">
        <w:trPr>
          <w:trHeight w:val="1329"/>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22</w:t>
            </w:r>
          </w:p>
        </w:tc>
        <w:tc>
          <w:tcPr>
            <w:tcW w:w="1560"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010515001004</w:t>
            </w:r>
          </w:p>
        </w:tc>
        <w:tc>
          <w:tcPr>
            <w:tcW w:w="141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现浇构件钢筋</w:t>
            </w:r>
          </w:p>
        </w:tc>
        <w:tc>
          <w:tcPr>
            <w:tcW w:w="1984" w:type="dxa"/>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1.钢筋种类、规格：圆钢 φ18内</w:t>
            </w:r>
            <w:r w:rsidRPr="000376FB">
              <w:rPr>
                <w:rFonts w:ascii="宋体" w:hAnsi="宋体" w:cs="宋体" w:hint="eastAsia"/>
                <w:kern w:val="0"/>
                <w:sz w:val="20"/>
              </w:rPr>
              <w:br/>
              <w:t>2.工作内容：钢筋制作、运输、绑扎、安装等</w:t>
            </w:r>
            <w:r w:rsidRPr="000376FB">
              <w:rPr>
                <w:rFonts w:ascii="宋体" w:hAnsi="宋体" w:cs="宋体" w:hint="eastAsia"/>
                <w:kern w:val="0"/>
                <w:sz w:val="20"/>
              </w:rPr>
              <w:br/>
              <w:t>3.满足设计要求</w:t>
            </w:r>
          </w:p>
        </w:tc>
        <w:tc>
          <w:tcPr>
            <w:tcW w:w="925"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t</w:t>
            </w:r>
          </w:p>
        </w:tc>
        <w:tc>
          <w:tcPr>
            <w:tcW w:w="73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0.127</w:t>
            </w:r>
          </w:p>
        </w:tc>
        <w:tc>
          <w:tcPr>
            <w:tcW w:w="1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23"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31" w:type="dxa"/>
            <w:tcBorders>
              <w:top w:val="nil"/>
              <w:left w:val="nil"/>
              <w:bottom w:val="single" w:sz="4" w:space="0" w:color="000000"/>
              <w:right w:val="single" w:sz="8"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r>
      <w:tr w:rsidR="000376FB" w:rsidRPr="000376FB" w:rsidTr="00037C07">
        <w:trPr>
          <w:trHeight w:val="358"/>
        </w:trPr>
        <w:tc>
          <w:tcPr>
            <w:tcW w:w="8217"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本页小计</w:t>
            </w:r>
          </w:p>
        </w:tc>
        <w:tc>
          <w:tcPr>
            <w:tcW w:w="1023" w:type="dxa"/>
            <w:tcBorders>
              <w:top w:val="nil"/>
              <w:left w:val="nil"/>
              <w:bottom w:val="single" w:sz="8"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31" w:type="dxa"/>
            <w:tcBorders>
              <w:top w:val="nil"/>
              <w:left w:val="nil"/>
              <w:bottom w:val="single" w:sz="8" w:space="0" w:color="000000"/>
              <w:right w:val="single" w:sz="8"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r>
      <w:tr w:rsidR="000376FB" w:rsidRPr="000376FB" w:rsidTr="00037C07">
        <w:trPr>
          <w:trHeight w:val="507"/>
        </w:trPr>
        <w:tc>
          <w:tcPr>
            <w:tcW w:w="5529" w:type="dxa"/>
            <w:gridSpan w:val="4"/>
            <w:tcBorders>
              <w:top w:val="nil"/>
              <w:left w:val="nil"/>
              <w:bottom w:val="nil"/>
              <w:right w:val="nil"/>
            </w:tcBorders>
            <w:shd w:val="clear" w:color="FFFFFF" w:fill="FFFFFF"/>
            <w:vAlign w:val="center"/>
            <w:hideMark/>
          </w:tcPr>
          <w:p w:rsidR="000376FB" w:rsidRPr="000376FB" w:rsidRDefault="000376FB" w:rsidP="000376FB">
            <w:pPr>
              <w:widowControl/>
              <w:jc w:val="left"/>
              <w:rPr>
                <w:rFonts w:ascii="宋体" w:hAnsi="宋体" w:cs="宋体"/>
                <w:kern w:val="0"/>
                <w:sz w:val="18"/>
                <w:szCs w:val="18"/>
              </w:rPr>
            </w:pPr>
            <w:r w:rsidRPr="000376FB">
              <w:rPr>
                <w:rFonts w:ascii="宋体" w:hAnsi="宋体" w:cs="宋体" w:hint="eastAsia"/>
                <w:kern w:val="0"/>
                <w:sz w:val="18"/>
                <w:szCs w:val="18"/>
              </w:rPr>
              <w:t>注：为计取规费等的使用，可在表中增设其中：“定额人工费”。</w:t>
            </w:r>
          </w:p>
        </w:tc>
        <w:tc>
          <w:tcPr>
            <w:tcW w:w="2178" w:type="dxa"/>
            <w:gridSpan w:val="3"/>
            <w:tcBorders>
              <w:top w:val="nil"/>
              <w:left w:val="nil"/>
              <w:bottom w:val="nil"/>
              <w:right w:val="nil"/>
            </w:tcBorders>
            <w:shd w:val="clear" w:color="FFFFFF" w:fill="FFFFFF"/>
            <w:vAlign w:val="center"/>
            <w:hideMark/>
          </w:tcPr>
          <w:p w:rsidR="000376FB" w:rsidRPr="000376FB" w:rsidRDefault="000376FB" w:rsidP="000376FB">
            <w:pPr>
              <w:widowControl/>
              <w:jc w:val="center"/>
              <w:rPr>
                <w:rFonts w:ascii="宋体" w:hAnsi="宋体" w:cs="宋体"/>
                <w:kern w:val="0"/>
                <w:sz w:val="18"/>
                <w:szCs w:val="18"/>
              </w:rPr>
            </w:pPr>
            <w:r w:rsidRPr="000376FB">
              <w:rPr>
                <w:rFonts w:ascii="宋体" w:hAnsi="宋体" w:cs="宋体" w:hint="eastAsia"/>
                <w:kern w:val="0"/>
                <w:sz w:val="18"/>
                <w:szCs w:val="18"/>
              </w:rPr>
              <w:t xml:space="preserve">　</w:t>
            </w:r>
          </w:p>
        </w:tc>
        <w:tc>
          <w:tcPr>
            <w:tcW w:w="2564" w:type="dxa"/>
            <w:gridSpan w:val="3"/>
            <w:tcBorders>
              <w:top w:val="nil"/>
              <w:left w:val="nil"/>
              <w:bottom w:val="nil"/>
              <w:right w:val="nil"/>
            </w:tcBorders>
            <w:shd w:val="clear" w:color="FFFFFF" w:fill="FFFFFF"/>
            <w:vAlign w:val="center"/>
            <w:hideMark/>
          </w:tcPr>
          <w:p w:rsidR="000376FB" w:rsidRPr="000376FB" w:rsidRDefault="000376FB" w:rsidP="000376FB">
            <w:pPr>
              <w:widowControl/>
              <w:jc w:val="right"/>
              <w:rPr>
                <w:rFonts w:ascii="宋体" w:hAnsi="宋体" w:cs="宋体"/>
                <w:kern w:val="0"/>
                <w:sz w:val="18"/>
                <w:szCs w:val="18"/>
              </w:rPr>
            </w:pPr>
            <w:r w:rsidRPr="000376FB">
              <w:rPr>
                <w:rFonts w:ascii="宋体" w:hAnsi="宋体" w:cs="宋体" w:hint="eastAsia"/>
                <w:kern w:val="0"/>
                <w:sz w:val="18"/>
                <w:szCs w:val="18"/>
              </w:rPr>
              <w:t xml:space="preserve">　</w:t>
            </w:r>
          </w:p>
        </w:tc>
      </w:tr>
      <w:tr w:rsidR="000376FB" w:rsidRPr="000376FB" w:rsidTr="00037C07">
        <w:trPr>
          <w:trHeight w:val="358"/>
        </w:trPr>
        <w:tc>
          <w:tcPr>
            <w:tcW w:w="5529" w:type="dxa"/>
            <w:gridSpan w:val="4"/>
            <w:tcBorders>
              <w:top w:val="nil"/>
              <w:left w:val="nil"/>
              <w:bottom w:val="nil"/>
              <w:right w:val="nil"/>
            </w:tcBorders>
            <w:shd w:val="clear" w:color="FFFFFF" w:fill="FFFFFF"/>
            <w:vAlign w:val="center"/>
            <w:hideMark/>
          </w:tcPr>
          <w:p w:rsidR="000376FB" w:rsidRPr="000376FB" w:rsidRDefault="000376FB" w:rsidP="000376FB">
            <w:pPr>
              <w:widowControl/>
              <w:jc w:val="left"/>
              <w:rPr>
                <w:rFonts w:ascii="宋体" w:hAnsi="宋体" w:cs="宋体"/>
                <w:kern w:val="0"/>
                <w:sz w:val="18"/>
                <w:szCs w:val="18"/>
              </w:rPr>
            </w:pPr>
            <w:r w:rsidRPr="000376FB">
              <w:rPr>
                <w:rFonts w:ascii="宋体" w:hAnsi="宋体" w:cs="宋体" w:hint="eastAsia"/>
                <w:kern w:val="0"/>
                <w:sz w:val="18"/>
                <w:szCs w:val="18"/>
              </w:rPr>
              <w:t>（清-表4）</w:t>
            </w:r>
          </w:p>
        </w:tc>
        <w:tc>
          <w:tcPr>
            <w:tcW w:w="2178" w:type="dxa"/>
            <w:gridSpan w:val="3"/>
            <w:tcBorders>
              <w:top w:val="nil"/>
              <w:left w:val="nil"/>
              <w:bottom w:val="nil"/>
              <w:right w:val="nil"/>
            </w:tcBorders>
            <w:shd w:val="clear" w:color="FFFFFF" w:fill="FFFFFF"/>
            <w:vAlign w:val="center"/>
            <w:hideMark/>
          </w:tcPr>
          <w:p w:rsidR="000376FB" w:rsidRPr="000376FB" w:rsidRDefault="000376FB" w:rsidP="000376FB">
            <w:pPr>
              <w:widowControl/>
              <w:jc w:val="center"/>
              <w:rPr>
                <w:rFonts w:ascii="宋体" w:hAnsi="宋体" w:cs="宋体"/>
                <w:kern w:val="0"/>
                <w:sz w:val="18"/>
                <w:szCs w:val="18"/>
              </w:rPr>
            </w:pPr>
            <w:r w:rsidRPr="000376FB">
              <w:rPr>
                <w:rFonts w:ascii="宋体" w:hAnsi="宋体" w:cs="宋体" w:hint="eastAsia"/>
                <w:kern w:val="0"/>
                <w:sz w:val="18"/>
                <w:szCs w:val="18"/>
              </w:rPr>
              <w:t xml:space="preserve">　</w:t>
            </w:r>
          </w:p>
        </w:tc>
        <w:tc>
          <w:tcPr>
            <w:tcW w:w="2564" w:type="dxa"/>
            <w:gridSpan w:val="3"/>
            <w:tcBorders>
              <w:top w:val="nil"/>
              <w:left w:val="nil"/>
              <w:bottom w:val="nil"/>
              <w:right w:val="nil"/>
            </w:tcBorders>
            <w:shd w:val="clear" w:color="FFFFFF" w:fill="FFFFFF"/>
            <w:vAlign w:val="center"/>
            <w:hideMark/>
          </w:tcPr>
          <w:p w:rsidR="000376FB" w:rsidRPr="000376FB" w:rsidRDefault="000376FB" w:rsidP="000376FB">
            <w:pPr>
              <w:widowControl/>
              <w:jc w:val="right"/>
              <w:rPr>
                <w:rFonts w:ascii="宋体" w:hAnsi="宋体" w:cs="宋体"/>
                <w:kern w:val="0"/>
                <w:sz w:val="18"/>
                <w:szCs w:val="18"/>
              </w:rPr>
            </w:pPr>
            <w:r w:rsidRPr="000376FB">
              <w:rPr>
                <w:rFonts w:ascii="宋体" w:hAnsi="宋体" w:cs="宋体" w:hint="eastAsia"/>
                <w:kern w:val="0"/>
                <w:sz w:val="18"/>
                <w:szCs w:val="18"/>
              </w:rPr>
              <w:t xml:space="preserve">　</w:t>
            </w:r>
          </w:p>
        </w:tc>
      </w:tr>
      <w:tr w:rsidR="000376FB" w:rsidRPr="000376FB" w:rsidTr="00037C07">
        <w:trPr>
          <w:trHeight w:val="791"/>
        </w:trPr>
        <w:tc>
          <w:tcPr>
            <w:tcW w:w="10271" w:type="dxa"/>
            <w:gridSpan w:val="10"/>
            <w:tcBorders>
              <w:top w:val="nil"/>
              <w:left w:val="nil"/>
              <w:bottom w:val="nil"/>
              <w:right w:val="nil"/>
            </w:tcBorders>
            <w:shd w:val="clear" w:color="FFFFFF" w:fill="FFFFFF"/>
            <w:vAlign w:val="center"/>
            <w:hideMark/>
          </w:tcPr>
          <w:p w:rsidR="000376FB" w:rsidRPr="000376FB" w:rsidRDefault="000376FB" w:rsidP="000376FB">
            <w:pPr>
              <w:widowControl/>
              <w:jc w:val="center"/>
              <w:rPr>
                <w:rFonts w:ascii="宋体" w:hAnsi="宋体" w:cs="宋体"/>
                <w:b/>
                <w:bCs/>
                <w:kern w:val="0"/>
                <w:sz w:val="40"/>
                <w:szCs w:val="40"/>
              </w:rPr>
            </w:pPr>
            <w:r w:rsidRPr="000376FB">
              <w:rPr>
                <w:rFonts w:ascii="宋体" w:hAnsi="宋体" w:cs="宋体" w:hint="eastAsia"/>
                <w:b/>
                <w:bCs/>
                <w:kern w:val="0"/>
                <w:sz w:val="40"/>
                <w:szCs w:val="40"/>
              </w:rPr>
              <w:t>分部分项工程和单价措施项目清单与计价表</w:t>
            </w:r>
          </w:p>
        </w:tc>
      </w:tr>
      <w:tr w:rsidR="000376FB" w:rsidRPr="000376FB" w:rsidTr="00037C07">
        <w:trPr>
          <w:trHeight w:val="821"/>
        </w:trPr>
        <w:tc>
          <w:tcPr>
            <w:tcW w:w="5529" w:type="dxa"/>
            <w:gridSpan w:val="4"/>
            <w:tcBorders>
              <w:top w:val="nil"/>
              <w:left w:val="nil"/>
              <w:bottom w:val="nil"/>
              <w:right w:val="nil"/>
            </w:tcBorders>
            <w:shd w:val="clear" w:color="FFFFFF" w:fill="FFFFFF"/>
            <w:vAlign w:val="bottom"/>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工程名称：电缆井工程</w:t>
            </w:r>
          </w:p>
        </w:tc>
        <w:tc>
          <w:tcPr>
            <w:tcW w:w="2178" w:type="dxa"/>
            <w:gridSpan w:val="3"/>
            <w:tcBorders>
              <w:top w:val="nil"/>
              <w:left w:val="nil"/>
              <w:bottom w:val="nil"/>
              <w:right w:val="nil"/>
            </w:tcBorders>
            <w:shd w:val="clear" w:color="FFFFFF" w:fill="FFFFFF"/>
            <w:vAlign w:val="bottom"/>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标段：白沙县人民政府政务服务中心增容630kVA配电工程</w:t>
            </w:r>
          </w:p>
        </w:tc>
        <w:tc>
          <w:tcPr>
            <w:tcW w:w="2564" w:type="dxa"/>
            <w:gridSpan w:val="3"/>
            <w:tcBorders>
              <w:top w:val="nil"/>
              <w:left w:val="nil"/>
              <w:bottom w:val="nil"/>
              <w:right w:val="nil"/>
            </w:tcBorders>
            <w:shd w:val="clear" w:color="FFFFFF" w:fill="FFFFFF"/>
            <w:vAlign w:val="bottom"/>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第 4 页  共 5 页</w:t>
            </w:r>
          </w:p>
        </w:tc>
      </w:tr>
      <w:tr w:rsidR="000376FB" w:rsidRPr="000376FB" w:rsidTr="00037C07">
        <w:trPr>
          <w:trHeight w:val="358"/>
        </w:trPr>
        <w:tc>
          <w:tcPr>
            <w:tcW w:w="567"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18"/>
                <w:szCs w:val="18"/>
              </w:rPr>
            </w:pPr>
            <w:r w:rsidRPr="000376FB">
              <w:rPr>
                <w:rFonts w:ascii="宋体" w:hAnsi="宋体" w:cs="宋体" w:hint="eastAsia"/>
                <w:kern w:val="0"/>
                <w:sz w:val="18"/>
                <w:szCs w:val="18"/>
              </w:rPr>
              <w:t>序号</w:t>
            </w:r>
          </w:p>
        </w:tc>
        <w:tc>
          <w:tcPr>
            <w:tcW w:w="15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18"/>
                <w:szCs w:val="18"/>
              </w:rPr>
            </w:pPr>
            <w:r w:rsidRPr="000376FB">
              <w:rPr>
                <w:rFonts w:ascii="宋体" w:hAnsi="宋体" w:cs="宋体" w:hint="eastAsia"/>
                <w:kern w:val="0"/>
                <w:sz w:val="18"/>
                <w:szCs w:val="18"/>
              </w:rPr>
              <w:t>项目编码</w:t>
            </w:r>
          </w:p>
        </w:tc>
        <w:tc>
          <w:tcPr>
            <w:tcW w:w="141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18"/>
                <w:szCs w:val="18"/>
              </w:rPr>
            </w:pPr>
            <w:r w:rsidRPr="000376FB">
              <w:rPr>
                <w:rFonts w:ascii="宋体" w:hAnsi="宋体" w:cs="宋体" w:hint="eastAsia"/>
                <w:kern w:val="0"/>
                <w:sz w:val="18"/>
                <w:szCs w:val="18"/>
              </w:rPr>
              <w:t>项目名称</w:t>
            </w:r>
          </w:p>
        </w:tc>
        <w:tc>
          <w:tcPr>
            <w:tcW w:w="198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18"/>
                <w:szCs w:val="18"/>
              </w:rPr>
            </w:pPr>
            <w:r w:rsidRPr="000376FB">
              <w:rPr>
                <w:rFonts w:ascii="宋体" w:hAnsi="宋体" w:cs="宋体" w:hint="eastAsia"/>
                <w:kern w:val="0"/>
                <w:sz w:val="18"/>
                <w:szCs w:val="18"/>
              </w:rPr>
              <w:t>项目特征描述</w:t>
            </w:r>
          </w:p>
        </w:tc>
        <w:tc>
          <w:tcPr>
            <w:tcW w:w="92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18"/>
                <w:szCs w:val="18"/>
              </w:rPr>
            </w:pPr>
            <w:r w:rsidRPr="000376FB">
              <w:rPr>
                <w:rFonts w:ascii="宋体" w:hAnsi="宋体" w:cs="宋体" w:hint="eastAsia"/>
                <w:kern w:val="0"/>
                <w:sz w:val="18"/>
                <w:szCs w:val="18"/>
              </w:rPr>
              <w:t>计量单位</w:t>
            </w:r>
          </w:p>
        </w:tc>
        <w:tc>
          <w:tcPr>
            <w:tcW w:w="73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18"/>
                <w:szCs w:val="18"/>
              </w:rPr>
            </w:pPr>
            <w:r w:rsidRPr="000376FB">
              <w:rPr>
                <w:rFonts w:ascii="宋体" w:hAnsi="宋体" w:cs="宋体" w:hint="eastAsia"/>
                <w:kern w:val="0"/>
                <w:sz w:val="18"/>
                <w:szCs w:val="18"/>
              </w:rPr>
              <w:t>工程量</w:t>
            </w:r>
          </w:p>
        </w:tc>
        <w:tc>
          <w:tcPr>
            <w:tcW w:w="3079" w:type="dxa"/>
            <w:gridSpan w:val="4"/>
            <w:tcBorders>
              <w:top w:val="single" w:sz="8" w:space="0" w:color="000000"/>
              <w:left w:val="nil"/>
              <w:bottom w:val="single" w:sz="4" w:space="0" w:color="000000"/>
              <w:right w:val="single" w:sz="8"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18"/>
                <w:szCs w:val="18"/>
              </w:rPr>
            </w:pPr>
            <w:r w:rsidRPr="000376FB">
              <w:rPr>
                <w:rFonts w:ascii="宋体" w:hAnsi="宋体" w:cs="宋体" w:hint="eastAsia"/>
                <w:kern w:val="0"/>
                <w:sz w:val="18"/>
                <w:szCs w:val="18"/>
              </w:rPr>
              <w:t>金额（元）</w:t>
            </w:r>
          </w:p>
        </w:tc>
      </w:tr>
      <w:tr w:rsidR="000376FB" w:rsidRPr="000376FB" w:rsidTr="00037C07">
        <w:trPr>
          <w:trHeight w:val="358"/>
        </w:trPr>
        <w:tc>
          <w:tcPr>
            <w:tcW w:w="567" w:type="dxa"/>
            <w:vMerge/>
            <w:tcBorders>
              <w:top w:val="single" w:sz="8" w:space="0" w:color="000000"/>
              <w:left w:val="single" w:sz="8" w:space="0" w:color="000000"/>
              <w:bottom w:val="single" w:sz="4" w:space="0" w:color="000000"/>
              <w:right w:val="single" w:sz="4" w:space="0" w:color="000000"/>
            </w:tcBorders>
            <w:vAlign w:val="center"/>
            <w:hideMark/>
          </w:tcPr>
          <w:p w:rsidR="000376FB" w:rsidRPr="000376FB" w:rsidRDefault="000376FB" w:rsidP="000376FB">
            <w:pPr>
              <w:widowControl/>
              <w:jc w:val="left"/>
              <w:rPr>
                <w:rFonts w:ascii="宋体" w:hAnsi="宋体" w:cs="宋体"/>
                <w:kern w:val="0"/>
                <w:sz w:val="18"/>
                <w:szCs w:val="18"/>
              </w:rPr>
            </w:pPr>
          </w:p>
        </w:tc>
        <w:tc>
          <w:tcPr>
            <w:tcW w:w="1560" w:type="dxa"/>
            <w:vMerge/>
            <w:tcBorders>
              <w:top w:val="single" w:sz="8" w:space="0" w:color="000000"/>
              <w:left w:val="single" w:sz="4" w:space="0" w:color="000000"/>
              <w:bottom w:val="single" w:sz="4" w:space="0" w:color="000000"/>
              <w:right w:val="single" w:sz="4" w:space="0" w:color="000000"/>
            </w:tcBorders>
            <w:vAlign w:val="center"/>
            <w:hideMark/>
          </w:tcPr>
          <w:p w:rsidR="000376FB" w:rsidRPr="000376FB" w:rsidRDefault="000376FB" w:rsidP="000376FB">
            <w:pPr>
              <w:widowControl/>
              <w:jc w:val="left"/>
              <w:rPr>
                <w:rFonts w:ascii="宋体" w:hAnsi="宋体" w:cs="宋体"/>
                <w:kern w:val="0"/>
                <w:sz w:val="18"/>
                <w:szCs w:val="18"/>
              </w:rPr>
            </w:pPr>
          </w:p>
        </w:tc>
        <w:tc>
          <w:tcPr>
            <w:tcW w:w="1418" w:type="dxa"/>
            <w:vMerge/>
            <w:tcBorders>
              <w:top w:val="single" w:sz="8" w:space="0" w:color="000000"/>
              <w:left w:val="single" w:sz="4" w:space="0" w:color="000000"/>
              <w:bottom w:val="single" w:sz="4" w:space="0" w:color="000000"/>
              <w:right w:val="single" w:sz="4" w:space="0" w:color="000000"/>
            </w:tcBorders>
            <w:vAlign w:val="center"/>
            <w:hideMark/>
          </w:tcPr>
          <w:p w:rsidR="000376FB" w:rsidRPr="000376FB" w:rsidRDefault="000376FB" w:rsidP="000376FB">
            <w:pPr>
              <w:widowControl/>
              <w:jc w:val="left"/>
              <w:rPr>
                <w:rFonts w:ascii="宋体" w:hAnsi="宋体" w:cs="宋体"/>
                <w:kern w:val="0"/>
                <w:sz w:val="18"/>
                <w:szCs w:val="18"/>
              </w:rPr>
            </w:pPr>
          </w:p>
        </w:tc>
        <w:tc>
          <w:tcPr>
            <w:tcW w:w="1984" w:type="dxa"/>
            <w:vMerge/>
            <w:tcBorders>
              <w:top w:val="single" w:sz="8" w:space="0" w:color="000000"/>
              <w:left w:val="single" w:sz="4" w:space="0" w:color="000000"/>
              <w:bottom w:val="single" w:sz="4" w:space="0" w:color="000000"/>
              <w:right w:val="single" w:sz="4" w:space="0" w:color="000000"/>
            </w:tcBorders>
            <w:vAlign w:val="center"/>
            <w:hideMark/>
          </w:tcPr>
          <w:p w:rsidR="000376FB" w:rsidRPr="000376FB" w:rsidRDefault="000376FB" w:rsidP="000376FB">
            <w:pPr>
              <w:widowControl/>
              <w:jc w:val="left"/>
              <w:rPr>
                <w:rFonts w:ascii="宋体" w:hAnsi="宋体" w:cs="宋体"/>
                <w:kern w:val="0"/>
                <w:sz w:val="18"/>
                <w:szCs w:val="18"/>
              </w:rPr>
            </w:pPr>
          </w:p>
        </w:tc>
        <w:tc>
          <w:tcPr>
            <w:tcW w:w="925" w:type="dxa"/>
            <w:vMerge/>
            <w:tcBorders>
              <w:top w:val="single" w:sz="8" w:space="0" w:color="000000"/>
              <w:left w:val="single" w:sz="4" w:space="0" w:color="000000"/>
              <w:bottom w:val="single" w:sz="4" w:space="0" w:color="000000"/>
              <w:right w:val="single" w:sz="4" w:space="0" w:color="000000"/>
            </w:tcBorders>
            <w:vAlign w:val="center"/>
            <w:hideMark/>
          </w:tcPr>
          <w:p w:rsidR="000376FB" w:rsidRPr="000376FB" w:rsidRDefault="000376FB" w:rsidP="000376FB">
            <w:pPr>
              <w:widowControl/>
              <w:jc w:val="left"/>
              <w:rPr>
                <w:rFonts w:ascii="宋体" w:hAnsi="宋体" w:cs="宋体"/>
                <w:kern w:val="0"/>
                <w:sz w:val="18"/>
                <w:szCs w:val="18"/>
              </w:rPr>
            </w:pPr>
          </w:p>
        </w:tc>
        <w:tc>
          <w:tcPr>
            <w:tcW w:w="738" w:type="dxa"/>
            <w:vMerge/>
            <w:tcBorders>
              <w:top w:val="single" w:sz="8" w:space="0" w:color="000000"/>
              <w:left w:val="single" w:sz="4" w:space="0" w:color="000000"/>
              <w:bottom w:val="single" w:sz="4" w:space="0" w:color="000000"/>
              <w:right w:val="single" w:sz="4" w:space="0" w:color="000000"/>
            </w:tcBorders>
            <w:vAlign w:val="center"/>
            <w:hideMark/>
          </w:tcPr>
          <w:p w:rsidR="000376FB" w:rsidRPr="000376FB" w:rsidRDefault="000376FB" w:rsidP="000376FB">
            <w:pPr>
              <w:widowControl/>
              <w:jc w:val="left"/>
              <w:rPr>
                <w:rFonts w:ascii="宋体" w:hAnsi="宋体" w:cs="宋体"/>
                <w:kern w:val="0"/>
                <w:sz w:val="18"/>
                <w:szCs w:val="18"/>
              </w:rPr>
            </w:pPr>
          </w:p>
        </w:tc>
        <w:tc>
          <w:tcPr>
            <w:tcW w:w="1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18"/>
                <w:szCs w:val="18"/>
              </w:rPr>
            </w:pPr>
            <w:r w:rsidRPr="000376FB">
              <w:rPr>
                <w:rFonts w:ascii="宋体" w:hAnsi="宋体" w:cs="宋体" w:hint="eastAsia"/>
                <w:kern w:val="0"/>
                <w:sz w:val="18"/>
                <w:szCs w:val="18"/>
              </w:rPr>
              <w:t>综合单价</w:t>
            </w:r>
          </w:p>
        </w:tc>
        <w:tc>
          <w:tcPr>
            <w:tcW w:w="1023"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18"/>
                <w:szCs w:val="18"/>
              </w:rPr>
            </w:pPr>
            <w:r w:rsidRPr="000376FB">
              <w:rPr>
                <w:rFonts w:ascii="宋体" w:hAnsi="宋体" w:cs="宋体" w:hint="eastAsia"/>
                <w:kern w:val="0"/>
                <w:sz w:val="18"/>
                <w:szCs w:val="18"/>
              </w:rPr>
              <w:t>合价</w:t>
            </w:r>
          </w:p>
        </w:tc>
        <w:tc>
          <w:tcPr>
            <w:tcW w:w="1031" w:type="dxa"/>
            <w:tcBorders>
              <w:top w:val="nil"/>
              <w:left w:val="nil"/>
              <w:bottom w:val="single" w:sz="4" w:space="0" w:color="000000"/>
              <w:right w:val="single" w:sz="8"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18"/>
                <w:szCs w:val="18"/>
              </w:rPr>
            </w:pPr>
            <w:r w:rsidRPr="000376FB">
              <w:rPr>
                <w:rFonts w:ascii="宋体" w:hAnsi="宋体" w:cs="宋体" w:hint="eastAsia"/>
                <w:kern w:val="0"/>
                <w:sz w:val="18"/>
                <w:szCs w:val="18"/>
              </w:rPr>
              <w:t>其中：暂估价</w:t>
            </w:r>
          </w:p>
        </w:tc>
      </w:tr>
      <w:tr w:rsidR="000376FB" w:rsidRPr="000376FB" w:rsidTr="00037C07">
        <w:trPr>
          <w:trHeight w:val="1329"/>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23</w:t>
            </w:r>
          </w:p>
        </w:tc>
        <w:tc>
          <w:tcPr>
            <w:tcW w:w="1560"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010515001005</w:t>
            </w:r>
          </w:p>
        </w:tc>
        <w:tc>
          <w:tcPr>
            <w:tcW w:w="141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现浇构件钢筋</w:t>
            </w:r>
          </w:p>
        </w:tc>
        <w:tc>
          <w:tcPr>
            <w:tcW w:w="1984" w:type="dxa"/>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1.钢筋种类、规格：圆钢 φ10内</w:t>
            </w:r>
            <w:r w:rsidRPr="000376FB">
              <w:rPr>
                <w:rFonts w:ascii="宋体" w:hAnsi="宋体" w:cs="宋体" w:hint="eastAsia"/>
                <w:kern w:val="0"/>
                <w:sz w:val="20"/>
              </w:rPr>
              <w:br/>
              <w:t>2.工作内容：钢筋制作、运输、绑扎、安装等</w:t>
            </w:r>
            <w:r w:rsidRPr="000376FB">
              <w:rPr>
                <w:rFonts w:ascii="宋体" w:hAnsi="宋体" w:cs="宋体" w:hint="eastAsia"/>
                <w:kern w:val="0"/>
                <w:sz w:val="20"/>
              </w:rPr>
              <w:br/>
              <w:t>3.满足设计要求</w:t>
            </w:r>
          </w:p>
        </w:tc>
        <w:tc>
          <w:tcPr>
            <w:tcW w:w="925"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t</w:t>
            </w:r>
          </w:p>
        </w:tc>
        <w:tc>
          <w:tcPr>
            <w:tcW w:w="73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0.121</w:t>
            </w:r>
          </w:p>
        </w:tc>
        <w:tc>
          <w:tcPr>
            <w:tcW w:w="1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23"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31" w:type="dxa"/>
            <w:tcBorders>
              <w:top w:val="nil"/>
              <w:left w:val="nil"/>
              <w:bottom w:val="single" w:sz="4" w:space="0" w:color="000000"/>
              <w:right w:val="single" w:sz="8"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r>
      <w:tr w:rsidR="000376FB" w:rsidRPr="000376FB" w:rsidTr="00037C07">
        <w:trPr>
          <w:trHeight w:val="1329"/>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24</w:t>
            </w:r>
          </w:p>
        </w:tc>
        <w:tc>
          <w:tcPr>
            <w:tcW w:w="1560"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010515001006</w:t>
            </w:r>
          </w:p>
        </w:tc>
        <w:tc>
          <w:tcPr>
            <w:tcW w:w="141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箍筋</w:t>
            </w:r>
          </w:p>
        </w:tc>
        <w:tc>
          <w:tcPr>
            <w:tcW w:w="1984" w:type="dxa"/>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1.钢筋种类、规格：圆钢 φ10内</w:t>
            </w:r>
            <w:r w:rsidRPr="000376FB">
              <w:rPr>
                <w:rFonts w:ascii="宋体" w:hAnsi="宋体" w:cs="宋体" w:hint="eastAsia"/>
                <w:kern w:val="0"/>
                <w:sz w:val="20"/>
              </w:rPr>
              <w:br/>
              <w:t>2.工作内容：钢筋制作、运输、绑扎、安装等</w:t>
            </w:r>
            <w:r w:rsidRPr="000376FB">
              <w:rPr>
                <w:rFonts w:ascii="宋体" w:hAnsi="宋体" w:cs="宋体" w:hint="eastAsia"/>
                <w:kern w:val="0"/>
                <w:sz w:val="20"/>
              </w:rPr>
              <w:br/>
              <w:t>3.满足设计要求</w:t>
            </w:r>
          </w:p>
        </w:tc>
        <w:tc>
          <w:tcPr>
            <w:tcW w:w="925"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t</w:t>
            </w:r>
          </w:p>
        </w:tc>
        <w:tc>
          <w:tcPr>
            <w:tcW w:w="73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0.1</w:t>
            </w:r>
          </w:p>
        </w:tc>
        <w:tc>
          <w:tcPr>
            <w:tcW w:w="1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23"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31" w:type="dxa"/>
            <w:tcBorders>
              <w:top w:val="nil"/>
              <w:left w:val="nil"/>
              <w:bottom w:val="single" w:sz="4" w:space="0" w:color="000000"/>
              <w:right w:val="single" w:sz="8"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r>
      <w:tr w:rsidR="000376FB" w:rsidRPr="000376FB" w:rsidTr="00037C07">
        <w:trPr>
          <w:trHeight w:val="1583"/>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25</w:t>
            </w:r>
          </w:p>
        </w:tc>
        <w:tc>
          <w:tcPr>
            <w:tcW w:w="1560"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010516002003</w:t>
            </w:r>
          </w:p>
        </w:tc>
        <w:tc>
          <w:tcPr>
            <w:tcW w:w="141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预埋铁件</w:t>
            </w:r>
          </w:p>
        </w:tc>
        <w:tc>
          <w:tcPr>
            <w:tcW w:w="1984" w:type="dxa"/>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1.种类、规格：锚筋 φ6内</w:t>
            </w:r>
            <w:r w:rsidRPr="000376FB">
              <w:rPr>
                <w:rFonts w:ascii="宋体" w:hAnsi="宋体" w:cs="宋体" w:hint="eastAsia"/>
                <w:kern w:val="0"/>
                <w:sz w:val="20"/>
              </w:rPr>
              <w:br/>
              <w:t>2.工作内容：铁件(螺栓)定位、预埋、安装,电焊固定等</w:t>
            </w:r>
            <w:r w:rsidRPr="000376FB">
              <w:rPr>
                <w:rFonts w:ascii="宋体" w:hAnsi="宋体" w:cs="宋体" w:hint="eastAsia"/>
                <w:kern w:val="0"/>
                <w:sz w:val="20"/>
              </w:rPr>
              <w:br/>
              <w:t>3.满足设计要求</w:t>
            </w:r>
          </w:p>
        </w:tc>
        <w:tc>
          <w:tcPr>
            <w:tcW w:w="925"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t</w:t>
            </w:r>
          </w:p>
        </w:tc>
        <w:tc>
          <w:tcPr>
            <w:tcW w:w="73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0.001</w:t>
            </w:r>
          </w:p>
        </w:tc>
        <w:tc>
          <w:tcPr>
            <w:tcW w:w="1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23"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31" w:type="dxa"/>
            <w:tcBorders>
              <w:top w:val="nil"/>
              <w:left w:val="nil"/>
              <w:bottom w:val="single" w:sz="4" w:space="0" w:color="000000"/>
              <w:right w:val="single" w:sz="8"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r>
      <w:tr w:rsidR="000376FB" w:rsidRPr="000376FB" w:rsidTr="00037C07">
        <w:trPr>
          <w:trHeight w:val="1583"/>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26</w:t>
            </w:r>
          </w:p>
        </w:tc>
        <w:tc>
          <w:tcPr>
            <w:tcW w:w="1560"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010516002004</w:t>
            </w:r>
          </w:p>
        </w:tc>
        <w:tc>
          <w:tcPr>
            <w:tcW w:w="141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预埋铁件</w:t>
            </w:r>
          </w:p>
        </w:tc>
        <w:tc>
          <w:tcPr>
            <w:tcW w:w="1984" w:type="dxa"/>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1.种类、规格：角钢 ∠50×5</w:t>
            </w:r>
            <w:r w:rsidRPr="000376FB">
              <w:rPr>
                <w:rFonts w:ascii="宋体" w:hAnsi="宋体" w:cs="宋体" w:hint="eastAsia"/>
                <w:kern w:val="0"/>
                <w:sz w:val="20"/>
              </w:rPr>
              <w:br/>
              <w:t>2.工作内容：铁件(螺栓)定位、预埋、安装,电焊固定等</w:t>
            </w:r>
            <w:r w:rsidRPr="000376FB">
              <w:rPr>
                <w:rFonts w:ascii="宋体" w:hAnsi="宋体" w:cs="宋体" w:hint="eastAsia"/>
                <w:kern w:val="0"/>
                <w:sz w:val="20"/>
              </w:rPr>
              <w:br/>
              <w:t>3.满足设计要求</w:t>
            </w:r>
          </w:p>
        </w:tc>
        <w:tc>
          <w:tcPr>
            <w:tcW w:w="925"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t</w:t>
            </w:r>
          </w:p>
        </w:tc>
        <w:tc>
          <w:tcPr>
            <w:tcW w:w="73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0.058</w:t>
            </w:r>
          </w:p>
        </w:tc>
        <w:tc>
          <w:tcPr>
            <w:tcW w:w="1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23"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31" w:type="dxa"/>
            <w:tcBorders>
              <w:top w:val="nil"/>
              <w:left w:val="nil"/>
              <w:bottom w:val="single" w:sz="4" w:space="0" w:color="000000"/>
              <w:right w:val="single" w:sz="8"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r>
      <w:tr w:rsidR="000376FB" w:rsidRPr="000376FB" w:rsidTr="00037C07">
        <w:trPr>
          <w:trHeight w:val="358"/>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18"/>
                <w:szCs w:val="18"/>
              </w:rPr>
            </w:pPr>
            <w:r w:rsidRPr="000376FB">
              <w:rPr>
                <w:rFonts w:ascii="宋体" w:hAnsi="宋体" w:cs="宋体" w:hint="eastAsia"/>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18"/>
                <w:szCs w:val="18"/>
              </w:rPr>
            </w:pPr>
            <w:r w:rsidRPr="000376FB">
              <w:rPr>
                <w:rFonts w:ascii="宋体" w:hAnsi="宋体" w:cs="宋体" w:hint="eastAsia"/>
                <w:kern w:val="0"/>
                <w:sz w:val="18"/>
                <w:szCs w:val="18"/>
              </w:rPr>
              <w:t xml:space="preserve">　</w:t>
            </w:r>
          </w:p>
        </w:tc>
        <w:tc>
          <w:tcPr>
            <w:tcW w:w="141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18"/>
                <w:szCs w:val="18"/>
              </w:rPr>
            </w:pPr>
            <w:r w:rsidRPr="000376FB">
              <w:rPr>
                <w:rFonts w:ascii="宋体" w:hAnsi="宋体" w:cs="宋体" w:hint="eastAsia"/>
                <w:kern w:val="0"/>
                <w:sz w:val="18"/>
                <w:szCs w:val="18"/>
              </w:rPr>
              <w:t>措施项目</w:t>
            </w:r>
          </w:p>
        </w:tc>
        <w:tc>
          <w:tcPr>
            <w:tcW w:w="1984" w:type="dxa"/>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18"/>
                <w:szCs w:val="18"/>
              </w:rPr>
            </w:pPr>
            <w:r w:rsidRPr="000376FB">
              <w:rPr>
                <w:rFonts w:ascii="宋体" w:hAnsi="宋体" w:cs="宋体" w:hint="eastAsia"/>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18"/>
                <w:szCs w:val="18"/>
              </w:rPr>
            </w:pPr>
            <w:r w:rsidRPr="000376FB">
              <w:rPr>
                <w:rFonts w:ascii="宋体" w:hAnsi="宋体" w:cs="宋体" w:hint="eastAsia"/>
                <w:kern w:val="0"/>
                <w:sz w:val="18"/>
                <w:szCs w:val="18"/>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18"/>
                <w:szCs w:val="18"/>
              </w:rPr>
            </w:pPr>
            <w:r w:rsidRPr="000376FB">
              <w:rPr>
                <w:rFonts w:ascii="宋体" w:hAnsi="宋体" w:cs="宋体" w:hint="eastAsia"/>
                <w:kern w:val="0"/>
                <w:sz w:val="18"/>
                <w:szCs w:val="18"/>
              </w:rPr>
              <w:t xml:space="preserve">　</w:t>
            </w:r>
          </w:p>
        </w:tc>
        <w:tc>
          <w:tcPr>
            <w:tcW w:w="1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18"/>
                <w:szCs w:val="18"/>
              </w:rPr>
            </w:pPr>
            <w:r w:rsidRPr="000376FB">
              <w:rPr>
                <w:rFonts w:ascii="宋体" w:hAnsi="宋体" w:cs="宋体" w:hint="eastAsia"/>
                <w:kern w:val="0"/>
                <w:sz w:val="18"/>
                <w:szCs w:val="18"/>
              </w:rPr>
              <w:t xml:space="preserve">　</w:t>
            </w:r>
          </w:p>
        </w:tc>
        <w:tc>
          <w:tcPr>
            <w:tcW w:w="1023"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18"/>
                <w:szCs w:val="18"/>
              </w:rPr>
            </w:pPr>
            <w:r w:rsidRPr="000376FB">
              <w:rPr>
                <w:rFonts w:ascii="宋体" w:hAnsi="宋体" w:cs="宋体" w:hint="eastAsia"/>
                <w:kern w:val="0"/>
                <w:sz w:val="18"/>
                <w:szCs w:val="18"/>
              </w:rPr>
              <w:t xml:space="preserve">　</w:t>
            </w:r>
          </w:p>
        </w:tc>
        <w:tc>
          <w:tcPr>
            <w:tcW w:w="1031" w:type="dxa"/>
            <w:tcBorders>
              <w:top w:val="nil"/>
              <w:left w:val="nil"/>
              <w:bottom w:val="single" w:sz="4" w:space="0" w:color="000000"/>
              <w:right w:val="single" w:sz="8"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18"/>
                <w:szCs w:val="18"/>
              </w:rPr>
            </w:pPr>
            <w:r w:rsidRPr="000376FB">
              <w:rPr>
                <w:rFonts w:ascii="宋体" w:hAnsi="宋体" w:cs="宋体" w:hint="eastAsia"/>
                <w:kern w:val="0"/>
                <w:sz w:val="18"/>
                <w:szCs w:val="18"/>
              </w:rPr>
              <w:t xml:space="preserve">　</w:t>
            </w:r>
          </w:p>
        </w:tc>
      </w:tr>
      <w:tr w:rsidR="000376FB" w:rsidRPr="000376FB" w:rsidTr="00037C07">
        <w:trPr>
          <w:trHeight w:val="1583"/>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27</w:t>
            </w:r>
          </w:p>
        </w:tc>
        <w:tc>
          <w:tcPr>
            <w:tcW w:w="1560"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011702001001</w:t>
            </w:r>
          </w:p>
        </w:tc>
        <w:tc>
          <w:tcPr>
            <w:tcW w:w="141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垫层模板</w:t>
            </w:r>
          </w:p>
        </w:tc>
        <w:tc>
          <w:tcPr>
            <w:tcW w:w="1984" w:type="dxa"/>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1.模板制作安装</w:t>
            </w:r>
            <w:r w:rsidRPr="000376FB">
              <w:rPr>
                <w:rFonts w:ascii="宋体" w:hAnsi="宋体" w:cs="宋体" w:hint="eastAsia"/>
                <w:kern w:val="0"/>
                <w:sz w:val="20"/>
              </w:rPr>
              <w:br/>
              <w:t>2.综合考虑模板及支撑制作、安装、拆除、堆放、运输及清理模内杂物、刷隔离剂等</w:t>
            </w:r>
            <w:r w:rsidRPr="000376FB">
              <w:rPr>
                <w:rFonts w:ascii="宋体" w:hAnsi="宋体" w:cs="宋体" w:hint="eastAsia"/>
                <w:kern w:val="0"/>
                <w:sz w:val="20"/>
              </w:rPr>
              <w:br/>
              <w:t>3.满足设计要求</w:t>
            </w:r>
          </w:p>
        </w:tc>
        <w:tc>
          <w:tcPr>
            <w:tcW w:w="925"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m2</w:t>
            </w:r>
          </w:p>
        </w:tc>
        <w:tc>
          <w:tcPr>
            <w:tcW w:w="73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6.13</w:t>
            </w:r>
          </w:p>
        </w:tc>
        <w:tc>
          <w:tcPr>
            <w:tcW w:w="1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23"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31" w:type="dxa"/>
            <w:tcBorders>
              <w:top w:val="nil"/>
              <w:left w:val="nil"/>
              <w:bottom w:val="single" w:sz="4" w:space="0" w:color="000000"/>
              <w:right w:val="single" w:sz="8"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r>
      <w:tr w:rsidR="000376FB" w:rsidRPr="000376FB" w:rsidTr="00037C07">
        <w:trPr>
          <w:trHeight w:val="1583"/>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28</w:t>
            </w:r>
          </w:p>
        </w:tc>
        <w:tc>
          <w:tcPr>
            <w:tcW w:w="1560"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011702026001</w:t>
            </w:r>
          </w:p>
        </w:tc>
        <w:tc>
          <w:tcPr>
            <w:tcW w:w="141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电缆沟、地沟</w:t>
            </w:r>
          </w:p>
        </w:tc>
        <w:tc>
          <w:tcPr>
            <w:tcW w:w="1984" w:type="dxa"/>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1.模板制作安装</w:t>
            </w:r>
            <w:r w:rsidRPr="000376FB">
              <w:rPr>
                <w:rFonts w:ascii="宋体" w:hAnsi="宋体" w:cs="宋体" w:hint="eastAsia"/>
                <w:kern w:val="0"/>
                <w:sz w:val="20"/>
              </w:rPr>
              <w:br/>
              <w:t>2.综合考虑模板及支撑制作、安装、拆除、堆放、运输及清理模内杂物、刷隔离剂等</w:t>
            </w:r>
            <w:r w:rsidRPr="000376FB">
              <w:rPr>
                <w:rFonts w:ascii="宋体" w:hAnsi="宋体" w:cs="宋体" w:hint="eastAsia"/>
                <w:kern w:val="0"/>
                <w:sz w:val="20"/>
              </w:rPr>
              <w:br/>
              <w:t>3.满足设计要求</w:t>
            </w:r>
          </w:p>
        </w:tc>
        <w:tc>
          <w:tcPr>
            <w:tcW w:w="925"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m2</w:t>
            </w:r>
          </w:p>
        </w:tc>
        <w:tc>
          <w:tcPr>
            <w:tcW w:w="73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7.82</w:t>
            </w:r>
          </w:p>
        </w:tc>
        <w:tc>
          <w:tcPr>
            <w:tcW w:w="1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23"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31" w:type="dxa"/>
            <w:tcBorders>
              <w:top w:val="nil"/>
              <w:left w:val="nil"/>
              <w:bottom w:val="single" w:sz="4" w:space="0" w:color="000000"/>
              <w:right w:val="single" w:sz="8"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r>
      <w:tr w:rsidR="000376FB" w:rsidRPr="000376FB" w:rsidTr="00037C07">
        <w:trPr>
          <w:trHeight w:val="1583"/>
        </w:trPr>
        <w:tc>
          <w:tcPr>
            <w:tcW w:w="567" w:type="dxa"/>
            <w:tcBorders>
              <w:top w:val="nil"/>
              <w:left w:val="single" w:sz="8" w:space="0" w:color="000000"/>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29</w:t>
            </w:r>
          </w:p>
        </w:tc>
        <w:tc>
          <w:tcPr>
            <w:tcW w:w="1560"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011702025001</w:t>
            </w:r>
          </w:p>
        </w:tc>
        <w:tc>
          <w:tcPr>
            <w:tcW w:w="141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压顶</w:t>
            </w:r>
          </w:p>
        </w:tc>
        <w:tc>
          <w:tcPr>
            <w:tcW w:w="1984" w:type="dxa"/>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1.模板制作安装</w:t>
            </w:r>
            <w:r w:rsidRPr="000376FB">
              <w:rPr>
                <w:rFonts w:ascii="宋体" w:hAnsi="宋体" w:cs="宋体" w:hint="eastAsia"/>
                <w:kern w:val="0"/>
                <w:sz w:val="20"/>
              </w:rPr>
              <w:br/>
              <w:t>2.综合考虑模板及支撑制作、安装、拆除、堆放、运输及清理模内杂物、刷隔离剂等</w:t>
            </w:r>
            <w:r w:rsidRPr="000376FB">
              <w:rPr>
                <w:rFonts w:ascii="宋体" w:hAnsi="宋体" w:cs="宋体" w:hint="eastAsia"/>
                <w:kern w:val="0"/>
                <w:sz w:val="20"/>
              </w:rPr>
              <w:br/>
              <w:t>3.满足设计要求</w:t>
            </w:r>
          </w:p>
        </w:tc>
        <w:tc>
          <w:tcPr>
            <w:tcW w:w="925"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m2</w:t>
            </w:r>
          </w:p>
        </w:tc>
        <w:tc>
          <w:tcPr>
            <w:tcW w:w="738"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12.53</w:t>
            </w:r>
          </w:p>
        </w:tc>
        <w:tc>
          <w:tcPr>
            <w:tcW w:w="1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23" w:type="dxa"/>
            <w:tcBorders>
              <w:top w:val="nil"/>
              <w:left w:val="nil"/>
              <w:bottom w:val="single" w:sz="4"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31" w:type="dxa"/>
            <w:tcBorders>
              <w:top w:val="nil"/>
              <w:left w:val="nil"/>
              <w:bottom w:val="single" w:sz="4" w:space="0" w:color="000000"/>
              <w:right w:val="single" w:sz="8"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r>
      <w:tr w:rsidR="000376FB" w:rsidRPr="000376FB" w:rsidTr="00037C07">
        <w:trPr>
          <w:trHeight w:val="358"/>
        </w:trPr>
        <w:tc>
          <w:tcPr>
            <w:tcW w:w="8217"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本页小计</w:t>
            </w:r>
          </w:p>
        </w:tc>
        <w:tc>
          <w:tcPr>
            <w:tcW w:w="1023" w:type="dxa"/>
            <w:tcBorders>
              <w:top w:val="nil"/>
              <w:left w:val="nil"/>
              <w:bottom w:val="single" w:sz="8"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31" w:type="dxa"/>
            <w:tcBorders>
              <w:top w:val="nil"/>
              <w:left w:val="nil"/>
              <w:bottom w:val="single" w:sz="8" w:space="0" w:color="000000"/>
              <w:right w:val="single" w:sz="8"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r>
      <w:tr w:rsidR="000376FB" w:rsidRPr="000376FB" w:rsidTr="00037C07">
        <w:trPr>
          <w:trHeight w:val="507"/>
        </w:trPr>
        <w:tc>
          <w:tcPr>
            <w:tcW w:w="5529" w:type="dxa"/>
            <w:gridSpan w:val="4"/>
            <w:tcBorders>
              <w:top w:val="nil"/>
              <w:left w:val="nil"/>
              <w:bottom w:val="nil"/>
              <w:right w:val="nil"/>
            </w:tcBorders>
            <w:shd w:val="clear" w:color="FFFFFF" w:fill="FFFFFF"/>
            <w:vAlign w:val="center"/>
            <w:hideMark/>
          </w:tcPr>
          <w:p w:rsidR="000376FB" w:rsidRPr="000376FB" w:rsidRDefault="000376FB" w:rsidP="000376FB">
            <w:pPr>
              <w:widowControl/>
              <w:jc w:val="left"/>
              <w:rPr>
                <w:rFonts w:ascii="宋体" w:hAnsi="宋体" w:cs="宋体"/>
                <w:kern w:val="0"/>
                <w:sz w:val="18"/>
                <w:szCs w:val="18"/>
              </w:rPr>
            </w:pPr>
            <w:r w:rsidRPr="000376FB">
              <w:rPr>
                <w:rFonts w:ascii="宋体" w:hAnsi="宋体" w:cs="宋体" w:hint="eastAsia"/>
                <w:kern w:val="0"/>
                <w:sz w:val="18"/>
                <w:szCs w:val="18"/>
              </w:rPr>
              <w:t>注：为计取规费等的使用，可在表中增设其中：“定额人工费”。</w:t>
            </w:r>
          </w:p>
        </w:tc>
        <w:tc>
          <w:tcPr>
            <w:tcW w:w="2178" w:type="dxa"/>
            <w:gridSpan w:val="3"/>
            <w:tcBorders>
              <w:top w:val="nil"/>
              <w:left w:val="nil"/>
              <w:bottom w:val="nil"/>
              <w:right w:val="nil"/>
            </w:tcBorders>
            <w:shd w:val="clear" w:color="FFFFFF" w:fill="FFFFFF"/>
            <w:vAlign w:val="center"/>
            <w:hideMark/>
          </w:tcPr>
          <w:p w:rsidR="000376FB" w:rsidRPr="000376FB" w:rsidRDefault="000376FB" w:rsidP="000376FB">
            <w:pPr>
              <w:widowControl/>
              <w:jc w:val="center"/>
              <w:rPr>
                <w:rFonts w:ascii="宋体" w:hAnsi="宋体" w:cs="宋体"/>
                <w:kern w:val="0"/>
                <w:sz w:val="18"/>
                <w:szCs w:val="18"/>
              </w:rPr>
            </w:pPr>
            <w:r w:rsidRPr="000376FB">
              <w:rPr>
                <w:rFonts w:ascii="宋体" w:hAnsi="宋体" w:cs="宋体" w:hint="eastAsia"/>
                <w:kern w:val="0"/>
                <w:sz w:val="18"/>
                <w:szCs w:val="18"/>
              </w:rPr>
              <w:t xml:space="preserve">　</w:t>
            </w:r>
          </w:p>
        </w:tc>
        <w:tc>
          <w:tcPr>
            <w:tcW w:w="2564" w:type="dxa"/>
            <w:gridSpan w:val="3"/>
            <w:tcBorders>
              <w:top w:val="nil"/>
              <w:left w:val="nil"/>
              <w:bottom w:val="nil"/>
              <w:right w:val="nil"/>
            </w:tcBorders>
            <w:shd w:val="clear" w:color="FFFFFF" w:fill="FFFFFF"/>
            <w:vAlign w:val="center"/>
            <w:hideMark/>
          </w:tcPr>
          <w:p w:rsidR="000376FB" w:rsidRPr="000376FB" w:rsidRDefault="000376FB" w:rsidP="000376FB">
            <w:pPr>
              <w:widowControl/>
              <w:jc w:val="right"/>
              <w:rPr>
                <w:rFonts w:ascii="宋体" w:hAnsi="宋体" w:cs="宋体"/>
                <w:kern w:val="0"/>
                <w:sz w:val="18"/>
                <w:szCs w:val="18"/>
              </w:rPr>
            </w:pPr>
            <w:r w:rsidRPr="000376FB">
              <w:rPr>
                <w:rFonts w:ascii="宋体" w:hAnsi="宋体" w:cs="宋体" w:hint="eastAsia"/>
                <w:kern w:val="0"/>
                <w:sz w:val="18"/>
                <w:szCs w:val="18"/>
              </w:rPr>
              <w:t xml:space="preserve">　</w:t>
            </w:r>
          </w:p>
        </w:tc>
      </w:tr>
      <w:tr w:rsidR="000376FB" w:rsidRPr="000376FB" w:rsidTr="00037C07">
        <w:trPr>
          <w:trHeight w:val="358"/>
        </w:trPr>
        <w:tc>
          <w:tcPr>
            <w:tcW w:w="5529" w:type="dxa"/>
            <w:gridSpan w:val="4"/>
            <w:tcBorders>
              <w:top w:val="nil"/>
              <w:left w:val="nil"/>
              <w:bottom w:val="nil"/>
              <w:right w:val="nil"/>
            </w:tcBorders>
            <w:shd w:val="clear" w:color="FFFFFF" w:fill="FFFFFF"/>
            <w:vAlign w:val="center"/>
            <w:hideMark/>
          </w:tcPr>
          <w:p w:rsidR="000376FB" w:rsidRPr="000376FB" w:rsidRDefault="000376FB" w:rsidP="000376FB">
            <w:pPr>
              <w:widowControl/>
              <w:jc w:val="left"/>
              <w:rPr>
                <w:rFonts w:ascii="宋体" w:hAnsi="宋体" w:cs="宋体"/>
                <w:kern w:val="0"/>
                <w:sz w:val="18"/>
                <w:szCs w:val="18"/>
              </w:rPr>
            </w:pPr>
            <w:r w:rsidRPr="000376FB">
              <w:rPr>
                <w:rFonts w:ascii="宋体" w:hAnsi="宋体" w:cs="宋体" w:hint="eastAsia"/>
                <w:kern w:val="0"/>
                <w:sz w:val="18"/>
                <w:szCs w:val="18"/>
              </w:rPr>
              <w:t>（清-表4）</w:t>
            </w:r>
          </w:p>
        </w:tc>
        <w:tc>
          <w:tcPr>
            <w:tcW w:w="2178" w:type="dxa"/>
            <w:gridSpan w:val="3"/>
            <w:tcBorders>
              <w:top w:val="nil"/>
              <w:left w:val="nil"/>
              <w:bottom w:val="nil"/>
              <w:right w:val="nil"/>
            </w:tcBorders>
            <w:shd w:val="clear" w:color="FFFFFF" w:fill="FFFFFF"/>
            <w:vAlign w:val="center"/>
            <w:hideMark/>
          </w:tcPr>
          <w:p w:rsidR="000376FB" w:rsidRPr="000376FB" w:rsidRDefault="000376FB" w:rsidP="000376FB">
            <w:pPr>
              <w:widowControl/>
              <w:jc w:val="center"/>
              <w:rPr>
                <w:rFonts w:ascii="宋体" w:hAnsi="宋体" w:cs="宋体"/>
                <w:kern w:val="0"/>
                <w:sz w:val="18"/>
                <w:szCs w:val="18"/>
              </w:rPr>
            </w:pPr>
            <w:r w:rsidRPr="000376FB">
              <w:rPr>
                <w:rFonts w:ascii="宋体" w:hAnsi="宋体" w:cs="宋体" w:hint="eastAsia"/>
                <w:kern w:val="0"/>
                <w:sz w:val="18"/>
                <w:szCs w:val="18"/>
              </w:rPr>
              <w:t xml:space="preserve">　</w:t>
            </w:r>
          </w:p>
        </w:tc>
        <w:tc>
          <w:tcPr>
            <w:tcW w:w="2564" w:type="dxa"/>
            <w:gridSpan w:val="3"/>
            <w:tcBorders>
              <w:top w:val="nil"/>
              <w:left w:val="nil"/>
              <w:bottom w:val="nil"/>
              <w:right w:val="nil"/>
            </w:tcBorders>
            <w:shd w:val="clear" w:color="FFFFFF" w:fill="FFFFFF"/>
            <w:vAlign w:val="center"/>
            <w:hideMark/>
          </w:tcPr>
          <w:p w:rsidR="000376FB" w:rsidRPr="000376FB" w:rsidRDefault="000376FB" w:rsidP="000376FB">
            <w:pPr>
              <w:widowControl/>
              <w:jc w:val="right"/>
              <w:rPr>
                <w:rFonts w:ascii="宋体" w:hAnsi="宋体" w:cs="宋体"/>
                <w:kern w:val="0"/>
                <w:sz w:val="18"/>
                <w:szCs w:val="18"/>
              </w:rPr>
            </w:pPr>
            <w:r w:rsidRPr="000376FB">
              <w:rPr>
                <w:rFonts w:ascii="宋体" w:hAnsi="宋体" w:cs="宋体" w:hint="eastAsia"/>
                <w:kern w:val="0"/>
                <w:sz w:val="18"/>
                <w:szCs w:val="18"/>
              </w:rPr>
              <w:t xml:space="preserve">　</w:t>
            </w:r>
          </w:p>
        </w:tc>
      </w:tr>
      <w:tr w:rsidR="000376FB" w:rsidRPr="000376FB" w:rsidTr="00037C07">
        <w:trPr>
          <w:trHeight w:val="791"/>
        </w:trPr>
        <w:tc>
          <w:tcPr>
            <w:tcW w:w="10271" w:type="dxa"/>
            <w:gridSpan w:val="10"/>
            <w:tcBorders>
              <w:top w:val="nil"/>
              <w:left w:val="nil"/>
              <w:bottom w:val="nil"/>
              <w:right w:val="nil"/>
            </w:tcBorders>
            <w:shd w:val="clear" w:color="FFFFFF" w:fill="FFFFFF"/>
            <w:vAlign w:val="center"/>
            <w:hideMark/>
          </w:tcPr>
          <w:p w:rsidR="000376FB" w:rsidRPr="000376FB" w:rsidRDefault="000376FB" w:rsidP="000376FB">
            <w:pPr>
              <w:widowControl/>
              <w:jc w:val="center"/>
              <w:rPr>
                <w:rFonts w:ascii="宋体" w:hAnsi="宋体" w:cs="宋体"/>
                <w:b/>
                <w:bCs/>
                <w:kern w:val="0"/>
                <w:sz w:val="40"/>
                <w:szCs w:val="40"/>
              </w:rPr>
            </w:pPr>
            <w:r w:rsidRPr="000376FB">
              <w:rPr>
                <w:rFonts w:ascii="宋体" w:hAnsi="宋体" w:cs="宋体" w:hint="eastAsia"/>
                <w:b/>
                <w:bCs/>
                <w:kern w:val="0"/>
                <w:sz w:val="40"/>
                <w:szCs w:val="40"/>
              </w:rPr>
              <w:t>分部分项工程和单价措施项目清单与计价表</w:t>
            </w:r>
          </w:p>
        </w:tc>
      </w:tr>
      <w:tr w:rsidR="000376FB" w:rsidRPr="000376FB" w:rsidTr="00037C07">
        <w:trPr>
          <w:trHeight w:val="821"/>
        </w:trPr>
        <w:tc>
          <w:tcPr>
            <w:tcW w:w="5529" w:type="dxa"/>
            <w:gridSpan w:val="4"/>
            <w:tcBorders>
              <w:top w:val="nil"/>
              <w:left w:val="nil"/>
              <w:bottom w:val="nil"/>
              <w:right w:val="nil"/>
            </w:tcBorders>
            <w:shd w:val="clear" w:color="FFFFFF" w:fill="FFFFFF"/>
            <w:vAlign w:val="bottom"/>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工程名称：电缆井工程</w:t>
            </w:r>
          </w:p>
        </w:tc>
        <w:tc>
          <w:tcPr>
            <w:tcW w:w="2178" w:type="dxa"/>
            <w:gridSpan w:val="3"/>
            <w:tcBorders>
              <w:top w:val="nil"/>
              <w:left w:val="nil"/>
              <w:bottom w:val="nil"/>
              <w:right w:val="nil"/>
            </w:tcBorders>
            <w:shd w:val="clear" w:color="FFFFFF" w:fill="FFFFFF"/>
            <w:vAlign w:val="bottom"/>
            <w:hideMark/>
          </w:tcPr>
          <w:p w:rsidR="000376FB" w:rsidRPr="000376FB" w:rsidRDefault="000376FB" w:rsidP="000376FB">
            <w:pPr>
              <w:widowControl/>
              <w:jc w:val="left"/>
              <w:rPr>
                <w:rFonts w:ascii="宋体" w:hAnsi="宋体" w:cs="宋体"/>
                <w:kern w:val="0"/>
                <w:sz w:val="20"/>
              </w:rPr>
            </w:pPr>
            <w:r w:rsidRPr="000376FB">
              <w:rPr>
                <w:rFonts w:ascii="宋体" w:hAnsi="宋体" w:cs="宋体" w:hint="eastAsia"/>
                <w:kern w:val="0"/>
                <w:sz w:val="20"/>
              </w:rPr>
              <w:t>标段：白沙县人民政府政务服务中心增容630kVA配电工程</w:t>
            </w:r>
          </w:p>
        </w:tc>
        <w:tc>
          <w:tcPr>
            <w:tcW w:w="2564" w:type="dxa"/>
            <w:gridSpan w:val="3"/>
            <w:tcBorders>
              <w:top w:val="nil"/>
              <w:left w:val="nil"/>
              <w:bottom w:val="nil"/>
              <w:right w:val="nil"/>
            </w:tcBorders>
            <w:shd w:val="clear" w:color="FFFFFF" w:fill="FFFFFF"/>
            <w:vAlign w:val="bottom"/>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第 5 页  共 5 页</w:t>
            </w:r>
          </w:p>
        </w:tc>
      </w:tr>
      <w:tr w:rsidR="000376FB" w:rsidRPr="000376FB" w:rsidTr="00037C07">
        <w:trPr>
          <w:trHeight w:val="358"/>
        </w:trPr>
        <w:tc>
          <w:tcPr>
            <w:tcW w:w="8217" w:type="dxa"/>
            <w:gridSpan w:val="8"/>
            <w:tcBorders>
              <w:top w:val="single" w:sz="8" w:space="0" w:color="000000"/>
              <w:left w:val="single" w:sz="8" w:space="0" w:color="000000"/>
              <w:bottom w:val="single" w:sz="8" w:space="0" w:color="000000"/>
              <w:right w:val="single" w:sz="4" w:space="0" w:color="000000"/>
            </w:tcBorders>
            <w:shd w:val="clear" w:color="FFFFFF" w:fill="FFFFFF"/>
            <w:vAlign w:val="center"/>
            <w:hideMark/>
          </w:tcPr>
          <w:p w:rsidR="000376FB" w:rsidRPr="000376FB" w:rsidRDefault="000376FB" w:rsidP="000376FB">
            <w:pPr>
              <w:widowControl/>
              <w:jc w:val="center"/>
              <w:rPr>
                <w:rFonts w:ascii="宋体" w:hAnsi="宋体" w:cs="宋体"/>
                <w:kern w:val="0"/>
                <w:sz w:val="20"/>
              </w:rPr>
            </w:pPr>
            <w:r w:rsidRPr="000376FB">
              <w:rPr>
                <w:rFonts w:ascii="宋体" w:hAnsi="宋体" w:cs="宋体" w:hint="eastAsia"/>
                <w:kern w:val="0"/>
                <w:sz w:val="20"/>
              </w:rPr>
              <w:t>合   计</w:t>
            </w:r>
          </w:p>
        </w:tc>
        <w:tc>
          <w:tcPr>
            <w:tcW w:w="1023" w:type="dxa"/>
            <w:tcBorders>
              <w:top w:val="single" w:sz="8" w:space="0" w:color="000000"/>
              <w:left w:val="nil"/>
              <w:bottom w:val="single" w:sz="8" w:space="0" w:color="000000"/>
              <w:right w:val="single" w:sz="4"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c>
          <w:tcPr>
            <w:tcW w:w="1031" w:type="dxa"/>
            <w:tcBorders>
              <w:top w:val="single" w:sz="8" w:space="0" w:color="000000"/>
              <w:left w:val="nil"/>
              <w:bottom w:val="single" w:sz="8" w:space="0" w:color="000000"/>
              <w:right w:val="single" w:sz="8" w:space="0" w:color="000000"/>
            </w:tcBorders>
            <w:shd w:val="clear" w:color="FFFFFF" w:fill="FFFFFF"/>
            <w:vAlign w:val="center"/>
            <w:hideMark/>
          </w:tcPr>
          <w:p w:rsidR="000376FB" w:rsidRPr="000376FB" w:rsidRDefault="000376FB" w:rsidP="000376FB">
            <w:pPr>
              <w:widowControl/>
              <w:jc w:val="right"/>
              <w:rPr>
                <w:rFonts w:ascii="宋体" w:hAnsi="宋体" w:cs="宋体"/>
                <w:kern w:val="0"/>
                <w:sz w:val="20"/>
              </w:rPr>
            </w:pPr>
            <w:r w:rsidRPr="000376FB">
              <w:rPr>
                <w:rFonts w:ascii="宋体" w:hAnsi="宋体" w:cs="宋体" w:hint="eastAsia"/>
                <w:kern w:val="0"/>
                <w:sz w:val="20"/>
              </w:rPr>
              <w:t xml:space="preserve">　</w:t>
            </w:r>
          </w:p>
        </w:tc>
      </w:tr>
      <w:tr w:rsidR="000376FB" w:rsidRPr="000376FB" w:rsidTr="00037C07">
        <w:trPr>
          <w:trHeight w:val="507"/>
        </w:trPr>
        <w:tc>
          <w:tcPr>
            <w:tcW w:w="5529" w:type="dxa"/>
            <w:gridSpan w:val="4"/>
            <w:tcBorders>
              <w:top w:val="nil"/>
              <w:left w:val="nil"/>
              <w:bottom w:val="nil"/>
              <w:right w:val="nil"/>
            </w:tcBorders>
            <w:shd w:val="clear" w:color="FFFFFF" w:fill="FFFFFF"/>
            <w:vAlign w:val="center"/>
            <w:hideMark/>
          </w:tcPr>
          <w:p w:rsidR="000376FB" w:rsidRPr="000376FB" w:rsidRDefault="000376FB" w:rsidP="000376FB">
            <w:pPr>
              <w:widowControl/>
              <w:jc w:val="left"/>
              <w:rPr>
                <w:rFonts w:ascii="宋体" w:hAnsi="宋体" w:cs="宋体"/>
                <w:kern w:val="0"/>
                <w:sz w:val="18"/>
                <w:szCs w:val="18"/>
              </w:rPr>
            </w:pPr>
            <w:r w:rsidRPr="000376FB">
              <w:rPr>
                <w:rFonts w:ascii="宋体" w:hAnsi="宋体" w:cs="宋体" w:hint="eastAsia"/>
                <w:kern w:val="0"/>
                <w:sz w:val="18"/>
                <w:szCs w:val="18"/>
              </w:rPr>
              <w:t>注：为计取规费等的使用，可在表中增设其中：“定额人工费”。</w:t>
            </w:r>
          </w:p>
        </w:tc>
        <w:tc>
          <w:tcPr>
            <w:tcW w:w="2178" w:type="dxa"/>
            <w:gridSpan w:val="3"/>
            <w:tcBorders>
              <w:top w:val="nil"/>
              <w:left w:val="nil"/>
              <w:bottom w:val="nil"/>
              <w:right w:val="nil"/>
            </w:tcBorders>
            <w:shd w:val="clear" w:color="FFFFFF" w:fill="FFFFFF"/>
            <w:vAlign w:val="center"/>
            <w:hideMark/>
          </w:tcPr>
          <w:p w:rsidR="000376FB" w:rsidRPr="000376FB" w:rsidRDefault="000376FB" w:rsidP="000376FB">
            <w:pPr>
              <w:widowControl/>
              <w:jc w:val="center"/>
              <w:rPr>
                <w:rFonts w:ascii="宋体" w:hAnsi="宋体" w:cs="宋体"/>
                <w:kern w:val="0"/>
                <w:sz w:val="18"/>
                <w:szCs w:val="18"/>
              </w:rPr>
            </w:pPr>
            <w:r w:rsidRPr="000376FB">
              <w:rPr>
                <w:rFonts w:ascii="宋体" w:hAnsi="宋体" w:cs="宋体" w:hint="eastAsia"/>
                <w:kern w:val="0"/>
                <w:sz w:val="18"/>
                <w:szCs w:val="18"/>
              </w:rPr>
              <w:t xml:space="preserve">　</w:t>
            </w:r>
          </w:p>
        </w:tc>
        <w:tc>
          <w:tcPr>
            <w:tcW w:w="2564" w:type="dxa"/>
            <w:gridSpan w:val="3"/>
            <w:tcBorders>
              <w:top w:val="nil"/>
              <w:left w:val="nil"/>
              <w:bottom w:val="nil"/>
              <w:right w:val="nil"/>
            </w:tcBorders>
            <w:shd w:val="clear" w:color="FFFFFF" w:fill="FFFFFF"/>
            <w:vAlign w:val="center"/>
            <w:hideMark/>
          </w:tcPr>
          <w:p w:rsidR="000376FB" w:rsidRPr="000376FB" w:rsidRDefault="000376FB" w:rsidP="000376FB">
            <w:pPr>
              <w:widowControl/>
              <w:jc w:val="right"/>
              <w:rPr>
                <w:rFonts w:ascii="宋体" w:hAnsi="宋体" w:cs="宋体"/>
                <w:kern w:val="0"/>
                <w:sz w:val="18"/>
                <w:szCs w:val="18"/>
              </w:rPr>
            </w:pPr>
            <w:r w:rsidRPr="000376FB">
              <w:rPr>
                <w:rFonts w:ascii="宋体" w:hAnsi="宋体" w:cs="宋体" w:hint="eastAsia"/>
                <w:kern w:val="0"/>
                <w:sz w:val="18"/>
                <w:szCs w:val="18"/>
              </w:rPr>
              <w:t xml:space="preserve">　</w:t>
            </w:r>
          </w:p>
        </w:tc>
      </w:tr>
    </w:tbl>
    <w:p w:rsidR="003D0336" w:rsidRDefault="003D0336" w:rsidP="00037C07">
      <w:pPr>
        <w:pStyle w:val="a0"/>
        <w:ind w:firstLine="0"/>
      </w:pPr>
      <w:r>
        <w:br w:type="page"/>
      </w:r>
    </w:p>
    <w:tbl>
      <w:tblPr>
        <w:tblW w:w="10754" w:type="dxa"/>
        <w:tblInd w:w="-1026" w:type="dxa"/>
        <w:tblLook w:val="04A0" w:firstRow="1" w:lastRow="0" w:firstColumn="1" w:lastColumn="0" w:noHBand="0" w:noVBand="1"/>
      </w:tblPr>
      <w:tblGrid>
        <w:gridCol w:w="708"/>
        <w:gridCol w:w="1419"/>
        <w:gridCol w:w="1559"/>
        <w:gridCol w:w="2693"/>
        <w:gridCol w:w="731"/>
        <w:gridCol w:w="801"/>
        <w:gridCol w:w="550"/>
        <w:gridCol w:w="749"/>
        <w:gridCol w:w="765"/>
        <w:gridCol w:w="779"/>
      </w:tblGrid>
      <w:tr w:rsidR="00E42128" w:rsidRPr="00E42128" w:rsidTr="00037C07">
        <w:trPr>
          <w:trHeight w:val="360"/>
        </w:trPr>
        <w:tc>
          <w:tcPr>
            <w:tcW w:w="6379" w:type="dxa"/>
            <w:gridSpan w:val="4"/>
            <w:tcBorders>
              <w:top w:val="nil"/>
              <w:left w:val="nil"/>
              <w:bottom w:val="nil"/>
              <w:right w:val="nil"/>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（清-表4）</w:t>
            </w:r>
          </w:p>
        </w:tc>
        <w:tc>
          <w:tcPr>
            <w:tcW w:w="2082"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 xml:space="preserve">　</w:t>
            </w:r>
          </w:p>
        </w:tc>
        <w:tc>
          <w:tcPr>
            <w:tcW w:w="2293"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righ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037C07">
        <w:trPr>
          <w:trHeight w:val="795"/>
        </w:trPr>
        <w:tc>
          <w:tcPr>
            <w:tcW w:w="10754" w:type="dxa"/>
            <w:gridSpan w:val="10"/>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b/>
                <w:bCs/>
                <w:kern w:val="0"/>
                <w:sz w:val="40"/>
                <w:szCs w:val="40"/>
              </w:rPr>
            </w:pPr>
            <w:r w:rsidRPr="00E42128">
              <w:rPr>
                <w:rFonts w:ascii="宋体" w:hAnsi="宋体" w:cs="宋体" w:hint="eastAsia"/>
                <w:b/>
                <w:bCs/>
                <w:kern w:val="0"/>
                <w:sz w:val="40"/>
                <w:szCs w:val="40"/>
              </w:rPr>
              <w:t>分部分项工程和单价措施项目清单与计价表</w:t>
            </w:r>
          </w:p>
        </w:tc>
      </w:tr>
      <w:tr w:rsidR="00E42128" w:rsidRPr="00E42128" w:rsidTr="00037C07">
        <w:trPr>
          <w:trHeight w:val="825"/>
        </w:trPr>
        <w:tc>
          <w:tcPr>
            <w:tcW w:w="6379" w:type="dxa"/>
            <w:gridSpan w:val="4"/>
            <w:tcBorders>
              <w:top w:val="nil"/>
              <w:left w:val="nil"/>
              <w:bottom w:val="nil"/>
              <w:right w:val="nil"/>
            </w:tcBorders>
            <w:shd w:val="clear" w:color="FFFFFF" w:fill="FFFFFF"/>
            <w:vAlign w:val="bottom"/>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工程名称：发电机房安装工程</w:t>
            </w:r>
          </w:p>
        </w:tc>
        <w:tc>
          <w:tcPr>
            <w:tcW w:w="2082" w:type="dxa"/>
            <w:gridSpan w:val="3"/>
            <w:tcBorders>
              <w:top w:val="nil"/>
              <w:left w:val="nil"/>
              <w:bottom w:val="nil"/>
              <w:right w:val="nil"/>
            </w:tcBorders>
            <w:shd w:val="clear" w:color="FFFFFF" w:fill="FFFFFF"/>
            <w:vAlign w:val="bottom"/>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标段：白沙县人民政府政务服务中心增容630kVA配电工程</w:t>
            </w:r>
          </w:p>
        </w:tc>
        <w:tc>
          <w:tcPr>
            <w:tcW w:w="2293" w:type="dxa"/>
            <w:gridSpan w:val="3"/>
            <w:tcBorders>
              <w:top w:val="nil"/>
              <w:left w:val="nil"/>
              <w:bottom w:val="nil"/>
              <w:right w:val="nil"/>
            </w:tcBorders>
            <w:shd w:val="clear" w:color="FFFFFF" w:fill="FFFFFF"/>
            <w:vAlign w:val="bottom"/>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第 1 页  共 7 页</w:t>
            </w:r>
          </w:p>
        </w:tc>
      </w:tr>
      <w:tr w:rsidR="00E42128" w:rsidRPr="00E42128" w:rsidTr="00037C07">
        <w:trPr>
          <w:trHeight w:val="360"/>
        </w:trPr>
        <w:tc>
          <w:tcPr>
            <w:tcW w:w="708"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序号</w:t>
            </w:r>
          </w:p>
        </w:tc>
        <w:tc>
          <w:tcPr>
            <w:tcW w:w="141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项目编码</w:t>
            </w:r>
          </w:p>
        </w:tc>
        <w:tc>
          <w:tcPr>
            <w:tcW w:w="155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项目名称</w:t>
            </w:r>
          </w:p>
        </w:tc>
        <w:tc>
          <w:tcPr>
            <w:tcW w:w="269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项目特征描述</w:t>
            </w:r>
          </w:p>
        </w:tc>
        <w:tc>
          <w:tcPr>
            <w:tcW w:w="731"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计量单位</w:t>
            </w:r>
          </w:p>
        </w:tc>
        <w:tc>
          <w:tcPr>
            <w:tcW w:w="801"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工程量</w:t>
            </w:r>
          </w:p>
        </w:tc>
        <w:tc>
          <w:tcPr>
            <w:tcW w:w="2843" w:type="dxa"/>
            <w:gridSpan w:val="4"/>
            <w:tcBorders>
              <w:top w:val="single" w:sz="8" w:space="0" w:color="000000"/>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金额（元）</w:t>
            </w:r>
          </w:p>
        </w:tc>
      </w:tr>
      <w:tr w:rsidR="00E42128" w:rsidRPr="00E42128" w:rsidTr="00037C07">
        <w:trPr>
          <w:trHeight w:val="360"/>
        </w:trPr>
        <w:tc>
          <w:tcPr>
            <w:tcW w:w="708" w:type="dxa"/>
            <w:vMerge/>
            <w:tcBorders>
              <w:top w:val="single" w:sz="8" w:space="0" w:color="000000"/>
              <w:left w:val="single" w:sz="8"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419"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559"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2693"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731"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801"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综合单价</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合价</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其中：暂估价</w:t>
            </w:r>
          </w:p>
        </w:tc>
      </w:tr>
      <w:tr w:rsidR="00E42128" w:rsidRPr="00E42128" w:rsidTr="00037C07">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整个项目</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037C07">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发电机安装调试</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037C07">
        <w:trPr>
          <w:trHeight w:val="1845"/>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1</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030113008001</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柴油发电机组</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1.名称：柴油发电机组</w:t>
            </w:r>
            <w:r w:rsidRPr="00E42128">
              <w:rPr>
                <w:rFonts w:ascii="宋体" w:hAnsi="宋体" w:cs="宋体" w:hint="eastAsia"/>
                <w:kern w:val="0"/>
                <w:sz w:val="20"/>
              </w:rPr>
              <w:br/>
              <w:t>2.规格、型号：500KW</w:t>
            </w:r>
            <w:r w:rsidRPr="00E42128">
              <w:rPr>
                <w:rFonts w:ascii="宋体" w:hAnsi="宋体" w:cs="宋体" w:hint="eastAsia"/>
                <w:kern w:val="0"/>
                <w:sz w:val="20"/>
              </w:rPr>
              <w:br/>
              <w:t>3.综合考虑柴油发电机组安装、发电机检查连线、单机试运转等全部工作内容</w:t>
            </w:r>
            <w:r w:rsidRPr="00E42128">
              <w:rPr>
                <w:rFonts w:ascii="宋体" w:hAnsi="宋体" w:cs="宋体" w:hint="eastAsia"/>
                <w:kern w:val="0"/>
                <w:sz w:val="20"/>
              </w:rPr>
              <w:br/>
              <w:t>4.满足设计要求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台</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037C07">
            <w:pPr>
              <w:widowControl/>
              <w:ind w:right="200"/>
              <w:jc w:val="right"/>
              <w:rPr>
                <w:rFonts w:ascii="宋体" w:hAnsi="宋体" w:cs="宋体"/>
                <w:kern w:val="0"/>
                <w:sz w:val="20"/>
              </w:rPr>
            </w:pPr>
            <w:r w:rsidRPr="00E42128">
              <w:rPr>
                <w:rFonts w:ascii="宋体" w:hAnsi="宋体" w:cs="宋体" w:hint="eastAsia"/>
                <w:kern w:val="0"/>
                <w:sz w:val="20"/>
              </w:rPr>
              <w:t>1</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51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发电机房至配电房电缆</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037C07">
        <w:trPr>
          <w:trHeight w:val="159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2</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030411003001</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桥架</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1.名称：电缆桥架</w:t>
            </w:r>
            <w:r w:rsidRPr="00E42128">
              <w:rPr>
                <w:rFonts w:ascii="宋体" w:hAnsi="宋体" w:cs="宋体" w:hint="eastAsia"/>
                <w:kern w:val="0"/>
                <w:sz w:val="20"/>
              </w:rPr>
              <w:br/>
              <w:t>2.规格、型号：200*300 δ=1.5mm</w:t>
            </w:r>
            <w:r w:rsidRPr="00E42128">
              <w:rPr>
                <w:rFonts w:ascii="宋体" w:hAnsi="宋体" w:cs="宋体" w:hint="eastAsia"/>
                <w:kern w:val="0"/>
                <w:sz w:val="20"/>
              </w:rPr>
              <w:br/>
              <w:t>3.材质：钢制</w:t>
            </w:r>
            <w:r w:rsidRPr="00E42128">
              <w:rPr>
                <w:rFonts w:ascii="宋体" w:hAnsi="宋体" w:cs="宋体" w:hint="eastAsia"/>
                <w:kern w:val="0"/>
                <w:sz w:val="20"/>
              </w:rPr>
              <w:br/>
              <w:t>4.类型：托盘式</w:t>
            </w:r>
            <w:r w:rsidRPr="00E42128">
              <w:rPr>
                <w:rFonts w:ascii="宋体" w:hAnsi="宋体" w:cs="宋体" w:hint="eastAsia"/>
                <w:kern w:val="0"/>
                <w:sz w:val="20"/>
              </w:rPr>
              <w:br/>
              <w:t>5.满足设计要求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037C07">
            <w:pPr>
              <w:widowControl/>
              <w:ind w:right="200"/>
              <w:jc w:val="right"/>
              <w:rPr>
                <w:rFonts w:ascii="宋体" w:hAnsi="宋体" w:cs="宋体"/>
                <w:kern w:val="0"/>
                <w:sz w:val="20"/>
              </w:rPr>
            </w:pPr>
            <w:r w:rsidRPr="00E42128">
              <w:rPr>
                <w:rFonts w:ascii="宋体" w:hAnsi="宋体" w:cs="宋体" w:hint="eastAsia"/>
                <w:kern w:val="0"/>
                <w:sz w:val="20"/>
              </w:rPr>
              <w:t>5</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335"/>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3</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030408003001</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电缆保护管</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1.名称：电缆管</w:t>
            </w:r>
            <w:r w:rsidRPr="00E42128">
              <w:rPr>
                <w:rFonts w:ascii="宋体" w:hAnsi="宋体" w:cs="宋体" w:hint="eastAsia"/>
                <w:kern w:val="0"/>
                <w:sz w:val="20"/>
              </w:rPr>
              <w:br/>
              <w:t>2.材质：PE</w:t>
            </w:r>
            <w:r w:rsidRPr="00E42128">
              <w:rPr>
                <w:rFonts w:ascii="宋体" w:hAnsi="宋体" w:cs="宋体" w:hint="eastAsia"/>
                <w:kern w:val="0"/>
                <w:sz w:val="20"/>
              </w:rPr>
              <w:br/>
              <w:t>3.规格：Φ160 δ=6mm</w:t>
            </w:r>
            <w:r w:rsidRPr="00E42128">
              <w:rPr>
                <w:rFonts w:ascii="宋体" w:hAnsi="宋体" w:cs="宋体" w:hint="eastAsia"/>
                <w:kern w:val="0"/>
                <w:sz w:val="20"/>
              </w:rPr>
              <w:br/>
              <w:t>4.敷设方式：地下敷设</w:t>
            </w:r>
            <w:r w:rsidRPr="00E42128">
              <w:rPr>
                <w:rFonts w:ascii="宋体" w:hAnsi="宋体" w:cs="宋体" w:hint="eastAsia"/>
                <w:kern w:val="0"/>
                <w:sz w:val="20"/>
              </w:rPr>
              <w:br/>
              <w:t>5.满足设计要求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037C07">
            <w:pPr>
              <w:widowControl/>
              <w:ind w:right="100"/>
              <w:jc w:val="right"/>
              <w:rPr>
                <w:rFonts w:ascii="宋体" w:hAnsi="宋体" w:cs="宋体"/>
                <w:kern w:val="0"/>
                <w:sz w:val="20"/>
              </w:rPr>
            </w:pPr>
            <w:r w:rsidRPr="00E42128">
              <w:rPr>
                <w:rFonts w:ascii="宋体" w:hAnsi="宋体" w:cs="宋体" w:hint="eastAsia"/>
                <w:kern w:val="0"/>
                <w:sz w:val="20"/>
              </w:rPr>
              <w:t>162</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335"/>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4</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030408003002</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电缆保护管</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1.名称：电缆管</w:t>
            </w:r>
            <w:r w:rsidRPr="00E42128">
              <w:rPr>
                <w:rFonts w:ascii="宋体" w:hAnsi="宋体" w:cs="宋体" w:hint="eastAsia"/>
                <w:kern w:val="0"/>
                <w:sz w:val="20"/>
              </w:rPr>
              <w:br/>
              <w:t>2.材质：PE</w:t>
            </w:r>
            <w:r w:rsidRPr="00E42128">
              <w:rPr>
                <w:rFonts w:ascii="宋体" w:hAnsi="宋体" w:cs="宋体" w:hint="eastAsia"/>
                <w:kern w:val="0"/>
                <w:sz w:val="20"/>
              </w:rPr>
              <w:br/>
              <w:t>3.规格：Φ110 δ=6mm</w:t>
            </w:r>
            <w:r w:rsidRPr="00E42128">
              <w:rPr>
                <w:rFonts w:ascii="宋体" w:hAnsi="宋体" w:cs="宋体" w:hint="eastAsia"/>
                <w:kern w:val="0"/>
                <w:sz w:val="20"/>
              </w:rPr>
              <w:br/>
              <w:t>4.敷设方式：地下敷设</w:t>
            </w:r>
            <w:r w:rsidRPr="00E42128">
              <w:rPr>
                <w:rFonts w:ascii="宋体" w:hAnsi="宋体" w:cs="宋体" w:hint="eastAsia"/>
                <w:kern w:val="0"/>
                <w:sz w:val="20"/>
              </w:rPr>
              <w:br/>
              <w:t>5.满足设计要求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037C07">
            <w:pPr>
              <w:widowControl/>
              <w:ind w:right="100"/>
              <w:jc w:val="right"/>
              <w:rPr>
                <w:rFonts w:ascii="宋体" w:hAnsi="宋体" w:cs="宋体"/>
                <w:kern w:val="0"/>
                <w:sz w:val="20"/>
              </w:rPr>
            </w:pPr>
            <w:r w:rsidRPr="00E42128">
              <w:rPr>
                <w:rFonts w:ascii="宋体" w:hAnsi="宋体" w:cs="宋体" w:hint="eastAsia"/>
                <w:kern w:val="0"/>
                <w:sz w:val="20"/>
              </w:rPr>
              <w:t>81</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845"/>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5</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030408001001</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电力电缆</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1.名称：电力电缆</w:t>
            </w:r>
            <w:r w:rsidRPr="00E42128">
              <w:rPr>
                <w:rFonts w:ascii="宋体" w:hAnsi="宋体" w:cs="宋体" w:hint="eastAsia"/>
                <w:kern w:val="0"/>
                <w:sz w:val="20"/>
              </w:rPr>
              <w:br/>
              <w:t>2.规格、型号：NH-YJV23-0.6/1kV-4×240+1×120mm2</w:t>
            </w:r>
            <w:r w:rsidRPr="00E42128">
              <w:rPr>
                <w:rFonts w:ascii="宋体" w:hAnsi="宋体" w:cs="宋体" w:hint="eastAsia"/>
                <w:kern w:val="0"/>
                <w:sz w:val="20"/>
              </w:rPr>
              <w:br/>
              <w:t>3.材质：铜芯</w:t>
            </w:r>
            <w:r w:rsidRPr="00E42128">
              <w:rPr>
                <w:rFonts w:ascii="宋体" w:hAnsi="宋体" w:cs="宋体" w:hint="eastAsia"/>
                <w:kern w:val="0"/>
                <w:sz w:val="20"/>
              </w:rPr>
              <w:br/>
              <w:t>4.敷设方式：穿管敷设</w:t>
            </w:r>
            <w:r w:rsidRPr="00E42128">
              <w:rPr>
                <w:rFonts w:ascii="宋体" w:hAnsi="宋体" w:cs="宋体" w:hint="eastAsia"/>
                <w:kern w:val="0"/>
                <w:sz w:val="20"/>
              </w:rPr>
              <w:br/>
              <w:t>5.满足设计要求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182</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59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6</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030408006001</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电力电缆头</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1.名称：户内热缩式电缆终端头</w:t>
            </w:r>
            <w:r w:rsidRPr="00E42128">
              <w:rPr>
                <w:rFonts w:ascii="宋体" w:hAnsi="宋体" w:cs="宋体" w:hint="eastAsia"/>
                <w:kern w:val="0"/>
                <w:sz w:val="20"/>
              </w:rPr>
              <w:br/>
              <w:t>2.规格、型号：1kV 热缩型240mm2</w:t>
            </w:r>
            <w:r w:rsidRPr="00E42128">
              <w:rPr>
                <w:rFonts w:ascii="宋体" w:hAnsi="宋体" w:cs="宋体" w:hint="eastAsia"/>
                <w:kern w:val="0"/>
                <w:sz w:val="20"/>
              </w:rPr>
              <w:br/>
              <w:t>3.材质：铜芯</w:t>
            </w:r>
            <w:r w:rsidRPr="00E42128">
              <w:rPr>
                <w:rFonts w:ascii="宋体" w:hAnsi="宋体" w:cs="宋体" w:hint="eastAsia"/>
                <w:kern w:val="0"/>
                <w:sz w:val="20"/>
              </w:rPr>
              <w:br/>
              <w:t>4.满足设计要求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个</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4</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495"/>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7</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030408002001</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控制电缆</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1.名称：控制电缆</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100</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921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本页小计</w:t>
            </w:r>
          </w:p>
        </w:tc>
        <w:tc>
          <w:tcPr>
            <w:tcW w:w="765" w:type="dxa"/>
            <w:tcBorders>
              <w:top w:val="nil"/>
              <w:left w:val="nil"/>
              <w:bottom w:val="single" w:sz="8"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8"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510"/>
        </w:trPr>
        <w:tc>
          <w:tcPr>
            <w:tcW w:w="6379" w:type="dxa"/>
            <w:gridSpan w:val="4"/>
            <w:tcBorders>
              <w:top w:val="nil"/>
              <w:left w:val="nil"/>
              <w:bottom w:val="nil"/>
              <w:right w:val="nil"/>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注：为计取规费等的使用，可在表中增设其中：“定额人工费”。</w:t>
            </w:r>
          </w:p>
        </w:tc>
        <w:tc>
          <w:tcPr>
            <w:tcW w:w="2082"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 xml:space="preserve">　</w:t>
            </w:r>
          </w:p>
        </w:tc>
        <w:tc>
          <w:tcPr>
            <w:tcW w:w="2293"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righ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037C07">
        <w:trPr>
          <w:trHeight w:val="360"/>
        </w:trPr>
        <w:tc>
          <w:tcPr>
            <w:tcW w:w="6379" w:type="dxa"/>
            <w:gridSpan w:val="4"/>
            <w:tcBorders>
              <w:top w:val="nil"/>
              <w:left w:val="nil"/>
              <w:bottom w:val="nil"/>
              <w:right w:val="nil"/>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（清-表4）</w:t>
            </w:r>
          </w:p>
        </w:tc>
        <w:tc>
          <w:tcPr>
            <w:tcW w:w="2082"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 xml:space="preserve">　</w:t>
            </w:r>
          </w:p>
        </w:tc>
        <w:tc>
          <w:tcPr>
            <w:tcW w:w="2293"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righ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037C07">
        <w:trPr>
          <w:trHeight w:val="795"/>
        </w:trPr>
        <w:tc>
          <w:tcPr>
            <w:tcW w:w="10754" w:type="dxa"/>
            <w:gridSpan w:val="10"/>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b/>
                <w:bCs/>
                <w:kern w:val="0"/>
                <w:sz w:val="40"/>
                <w:szCs w:val="40"/>
              </w:rPr>
            </w:pPr>
            <w:r w:rsidRPr="00E42128">
              <w:rPr>
                <w:rFonts w:ascii="宋体" w:hAnsi="宋体" w:cs="宋体" w:hint="eastAsia"/>
                <w:b/>
                <w:bCs/>
                <w:kern w:val="0"/>
                <w:sz w:val="40"/>
                <w:szCs w:val="40"/>
              </w:rPr>
              <w:t>分部分项工程和单价措施项目清单与计价表</w:t>
            </w:r>
          </w:p>
        </w:tc>
      </w:tr>
      <w:tr w:rsidR="00E42128" w:rsidRPr="00E42128" w:rsidTr="00037C07">
        <w:trPr>
          <w:trHeight w:val="825"/>
        </w:trPr>
        <w:tc>
          <w:tcPr>
            <w:tcW w:w="6379" w:type="dxa"/>
            <w:gridSpan w:val="4"/>
            <w:tcBorders>
              <w:top w:val="nil"/>
              <w:left w:val="nil"/>
              <w:bottom w:val="nil"/>
              <w:right w:val="nil"/>
            </w:tcBorders>
            <w:shd w:val="clear" w:color="FFFFFF" w:fill="FFFFFF"/>
            <w:vAlign w:val="bottom"/>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工程名称：发电机房安装工程</w:t>
            </w:r>
          </w:p>
        </w:tc>
        <w:tc>
          <w:tcPr>
            <w:tcW w:w="2082" w:type="dxa"/>
            <w:gridSpan w:val="3"/>
            <w:tcBorders>
              <w:top w:val="nil"/>
              <w:left w:val="nil"/>
              <w:bottom w:val="nil"/>
              <w:right w:val="nil"/>
            </w:tcBorders>
            <w:shd w:val="clear" w:color="FFFFFF" w:fill="FFFFFF"/>
            <w:vAlign w:val="bottom"/>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标段：白沙县人民政府政务服务中心增容630kVA配电工程</w:t>
            </w:r>
          </w:p>
        </w:tc>
        <w:tc>
          <w:tcPr>
            <w:tcW w:w="2293" w:type="dxa"/>
            <w:gridSpan w:val="3"/>
            <w:tcBorders>
              <w:top w:val="nil"/>
              <w:left w:val="nil"/>
              <w:bottom w:val="nil"/>
              <w:right w:val="nil"/>
            </w:tcBorders>
            <w:shd w:val="clear" w:color="FFFFFF" w:fill="FFFFFF"/>
            <w:vAlign w:val="bottom"/>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第 2 页  共 7 页</w:t>
            </w:r>
          </w:p>
        </w:tc>
      </w:tr>
      <w:tr w:rsidR="00E42128" w:rsidRPr="00E42128" w:rsidTr="00037C07">
        <w:trPr>
          <w:trHeight w:val="360"/>
        </w:trPr>
        <w:tc>
          <w:tcPr>
            <w:tcW w:w="708"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序号</w:t>
            </w:r>
          </w:p>
        </w:tc>
        <w:tc>
          <w:tcPr>
            <w:tcW w:w="141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项目编码</w:t>
            </w:r>
          </w:p>
        </w:tc>
        <w:tc>
          <w:tcPr>
            <w:tcW w:w="155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项目名称</w:t>
            </w:r>
          </w:p>
        </w:tc>
        <w:tc>
          <w:tcPr>
            <w:tcW w:w="269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项目特征描述</w:t>
            </w:r>
          </w:p>
        </w:tc>
        <w:tc>
          <w:tcPr>
            <w:tcW w:w="731"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计量单位</w:t>
            </w:r>
          </w:p>
        </w:tc>
        <w:tc>
          <w:tcPr>
            <w:tcW w:w="801"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工程量</w:t>
            </w:r>
          </w:p>
        </w:tc>
        <w:tc>
          <w:tcPr>
            <w:tcW w:w="2843" w:type="dxa"/>
            <w:gridSpan w:val="4"/>
            <w:tcBorders>
              <w:top w:val="single" w:sz="8" w:space="0" w:color="000000"/>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金额（元）</w:t>
            </w:r>
          </w:p>
        </w:tc>
      </w:tr>
      <w:tr w:rsidR="00E42128" w:rsidRPr="00E42128" w:rsidTr="00037C07">
        <w:trPr>
          <w:trHeight w:val="360"/>
        </w:trPr>
        <w:tc>
          <w:tcPr>
            <w:tcW w:w="708" w:type="dxa"/>
            <w:vMerge/>
            <w:tcBorders>
              <w:top w:val="single" w:sz="8" w:space="0" w:color="000000"/>
              <w:left w:val="single" w:sz="8"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419"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559"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2693"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731"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801"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综合单价</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合价</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其中：暂估价</w:t>
            </w:r>
          </w:p>
        </w:tc>
      </w:tr>
      <w:tr w:rsidR="00E42128" w:rsidRPr="00E42128" w:rsidTr="00037C07">
        <w:trPr>
          <w:trHeight w:val="1395"/>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2.规格、型号：NH-KVV22-8×2.5mm2</w:t>
            </w:r>
            <w:r w:rsidRPr="00E42128">
              <w:rPr>
                <w:rFonts w:ascii="宋体" w:hAnsi="宋体" w:cs="宋体" w:hint="eastAsia"/>
                <w:kern w:val="0"/>
                <w:sz w:val="20"/>
              </w:rPr>
              <w:br/>
              <w:t>3.材质：铜芯</w:t>
            </w:r>
            <w:r w:rsidRPr="00E42128">
              <w:rPr>
                <w:rFonts w:ascii="宋体" w:hAnsi="宋体" w:cs="宋体" w:hint="eastAsia"/>
                <w:kern w:val="0"/>
                <w:sz w:val="20"/>
              </w:rPr>
              <w:br/>
              <w:t>4.敷设方式：穿管敷设</w:t>
            </w:r>
            <w:r w:rsidRPr="00E42128">
              <w:rPr>
                <w:rFonts w:ascii="宋体" w:hAnsi="宋体" w:cs="宋体" w:hint="eastAsia"/>
                <w:kern w:val="0"/>
                <w:sz w:val="20"/>
              </w:rPr>
              <w:br/>
              <w:t>5.满足设计要求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845"/>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8</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030408001002</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电力电缆</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1.名称：电力电缆</w:t>
            </w:r>
            <w:r w:rsidRPr="00E42128">
              <w:rPr>
                <w:rFonts w:ascii="宋体" w:hAnsi="宋体" w:cs="宋体" w:hint="eastAsia"/>
                <w:kern w:val="0"/>
                <w:sz w:val="20"/>
              </w:rPr>
              <w:br/>
              <w:t>2.规格、型号：NH-YJV23-0.6/1kV-5×10mm2</w:t>
            </w:r>
            <w:r w:rsidRPr="00E42128">
              <w:rPr>
                <w:rFonts w:ascii="宋体" w:hAnsi="宋体" w:cs="宋体" w:hint="eastAsia"/>
                <w:kern w:val="0"/>
                <w:sz w:val="20"/>
              </w:rPr>
              <w:br/>
              <w:t>3.材质：铜芯</w:t>
            </w:r>
            <w:r w:rsidRPr="00E42128">
              <w:rPr>
                <w:rFonts w:ascii="宋体" w:hAnsi="宋体" w:cs="宋体" w:hint="eastAsia"/>
                <w:kern w:val="0"/>
                <w:sz w:val="20"/>
              </w:rPr>
              <w:br/>
              <w:t>4.敷设方式：穿管敷设</w:t>
            </w:r>
            <w:r w:rsidRPr="00E42128">
              <w:rPr>
                <w:rFonts w:ascii="宋体" w:hAnsi="宋体" w:cs="宋体" w:hint="eastAsia"/>
                <w:kern w:val="0"/>
                <w:sz w:val="20"/>
              </w:rPr>
              <w:br/>
              <w:t>5.满足设计要求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100</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51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发电机基础及接地</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037C07">
        <w:trPr>
          <w:trHeight w:val="108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9</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010501006001</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设备基础</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1.混凝土种类：商品混凝土</w:t>
            </w:r>
            <w:r w:rsidRPr="00E42128">
              <w:rPr>
                <w:rFonts w:ascii="宋体" w:hAnsi="宋体" w:cs="宋体" w:hint="eastAsia"/>
                <w:kern w:val="0"/>
                <w:sz w:val="20"/>
              </w:rPr>
              <w:br/>
              <w:t>2.混凝土强度等级：C30</w:t>
            </w:r>
            <w:r w:rsidRPr="00E42128">
              <w:rPr>
                <w:rFonts w:ascii="宋体" w:hAnsi="宋体" w:cs="宋体" w:hint="eastAsia"/>
                <w:kern w:val="0"/>
                <w:sz w:val="20"/>
              </w:rPr>
              <w:br/>
              <w:t>3.满足设计要求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m3</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1.52</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825"/>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10</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010515001001</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现浇构件钢筋</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1.钢筋种类、规格：HPB300 φ12~18</w:t>
            </w:r>
            <w:r w:rsidRPr="00E42128">
              <w:rPr>
                <w:rFonts w:ascii="宋体" w:hAnsi="宋体" w:cs="宋体" w:hint="eastAsia"/>
                <w:kern w:val="0"/>
                <w:sz w:val="20"/>
              </w:rPr>
              <w:br/>
              <w:t>2.满足设计要求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t</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0.38</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845"/>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11</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040901008001</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植筋</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1.材料种类：植筋</w:t>
            </w:r>
            <w:r w:rsidRPr="00E42128">
              <w:rPr>
                <w:rFonts w:ascii="宋体" w:hAnsi="宋体" w:cs="宋体" w:hint="eastAsia"/>
                <w:kern w:val="0"/>
                <w:sz w:val="20"/>
              </w:rPr>
              <w:br/>
              <w:t>2.综合考虑材料运输、孔点测定、钻孔、矫正、清灰、钢筋打磨、灌胶、养护等全部工作内容</w:t>
            </w:r>
            <w:r w:rsidRPr="00E42128">
              <w:rPr>
                <w:rFonts w:ascii="宋体" w:hAnsi="宋体" w:cs="宋体" w:hint="eastAsia"/>
                <w:kern w:val="0"/>
                <w:sz w:val="20"/>
              </w:rPr>
              <w:br/>
              <w:t>3.满足设计要求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根</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55</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335"/>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12</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030409001001</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接地极</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1.名称：接地极</w:t>
            </w:r>
            <w:r w:rsidRPr="00E42128">
              <w:rPr>
                <w:rFonts w:ascii="宋体" w:hAnsi="宋体" w:cs="宋体" w:hint="eastAsia"/>
                <w:kern w:val="0"/>
                <w:sz w:val="20"/>
              </w:rPr>
              <w:br/>
              <w:t>2.材质：角钢</w:t>
            </w:r>
            <w:r w:rsidRPr="00E42128">
              <w:rPr>
                <w:rFonts w:ascii="宋体" w:hAnsi="宋体" w:cs="宋体" w:hint="eastAsia"/>
                <w:kern w:val="0"/>
                <w:sz w:val="20"/>
              </w:rPr>
              <w:br/>
              <w:t>3.规格：∠50×5，L=2.5M</w:t>
            </w:r>
            <w:r w:rsidRPr="00E42128">
              <w:rPr>
                <w:rFonts w:ascii="宋体" w:hAnsi="宋体" w:cs="宋体" w:hint="eastAsia"/>
                <w:kern w:val="0"/>
                <w:sz w:val="20"/>
              </w:rPr>
              <w:br/>
              <w:t>4.满足设计要求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根</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9</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08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13</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030409002001</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接地母线</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1.名称：户外接地母线</w:t>
            </w:r>
            <w:r w:rsidRPr="00E42128">
              <w:rPr>
                <w:rFonts w:ascii="宋体" w:hAnsi="宋体" w:cs="宋体" w:hint="eastAsia"/>
                <w:kern w:val="0"/>
                <w:sz w:val="20"/>
              </w:rPr>
              <w:br/>
              <w:t>2.材质：镀锌圆钢</w:t>
            </w:r>
            <w:r w:rsidRPr="00E42128">
              <w:rPr>
                <w:rFonts w:ascii="宋体" w:hAnsi="宋体" w:cs="宋体" w:hint="eastAsia"/>
                <w:kern w:val="0"/>
                <w:sz w:val="20"/>
              </w:rPr>
              <w:br/>
              <w:t>3.规格：Φ16</w:t>
            </w:r>
            <w:r w:rsidRPr="00E42128">
              <w:rPr>
                <w:rFonts w:ascii="宋体" w:hAnsi="宋体" w:cs="宋体" w:hint="eastAsia"/>
                <w:kern w:val="0"/>
                <w:sz w:val="20"/>
              </w:rPr>
              <w:br/>
              <w:t>4.满足设计要求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60</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08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14</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030409003001</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避雷引下线</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1.名称：避雷引下线</w:t>
            </w:r>
            <w:r w:rsidRPr="00E42128">
              <w:rPr>
                <w:rFonts w:ascii="宋体" w:hAnsi="宋体" w:cs="宋体" w:hint="eastAsia"/>
                <w:kern w:val="0"/>
                <w:sz w:val="20"/>
              </w:rPr>
              <w:br/>
              <w:t>2.材质：镀锌圆钢</w:t>
            </w:r>
            <w:r w:rsidRPr="00E42128">
              <w:rPr>
                <w:rFonts w:ascii="宋体" w:hAnsi="宋体" w:cs="宋体" w:hint="eastAsia"/>
                <w:kern w:val="0"/>
                <w:sz w:val="20"/>
              </w:rPr>
              <w:br/>
              <w:t>3.规格：Φ16</w:t>
            </w:r>
            <w:r w:rsidRPr="00E42128">
              <w:rPr>
                <w:rFonts w:ascii="宋体" w:hAnsi="宋体" w:cs="宋体" w:hint="eastAsia"/>
                <w:kern w:val="0"/>
                <w:sz w:val="20"/>
              </w:rPr>
              <w:br/>
              <w:t>4.满足设计要求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13.5</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921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本页小计</w:t>
            </w:r>
          </w:p>
        </w:tc>
        <w:tc>
          <w:tcPr>
            <w:tcW w:w="765" w:type="dxa"/>
            <w:tcBorders>
              <w:top w:val="nil"/>
              <w:left w:val="nil"/>
              <w:bottom w:val="single" w:sz="8"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8"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510"/>
        </w:trPr>
        <w:tc>
          <w:tcPr>
            <w:tcW w:w="6379" w:type="dxa"/>
            <w:gridSpan w:val="4"/>
            <w:tcBorders>
              <w:top w:val="nil"/>
              <w:left w:val="nil"/>
              <w:bottom w:val="nil"/>
              <w:right w:val="nil"/>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注：为计取规费等的使用，可在表中增设其中：“定额人工费”。</w:t>
            </w:r>
          </w:p>
        </w:tc>
        <w:tc>
          <w:tcPr>
            <w:tcW w:w="2082"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 xml:space="preserve">　</w:t>
            </w:r>
          </w:p>
        </w:tc>
        <w:tc>
          <w:tcPr>
            <w:tcW w:w="2293"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righ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037C07">
        <w:trPr>
          <w:trHeight w:val="360"/>
        </w:trPr>
        <w:tc>
          <w:tcPr>
            <w:tcW w:w="6379" w:type="dxa"/>
            <w:gridSpan w:val="4"/>
            <w:tcBorders>
              <w:top w:val="nil"/>
              <w:left w:val="nil"/>
              <w:bottom w:val="nil"/>
              <w:right w:val="nil"/>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（清-表4）</w:t>
            </w:r>
          </w:p>
        </w:tc>
        <w:tc>
          <w:tcPr>
            <w:tcW w:w="2082"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 xml:space="preserve">　</w:t>
            </w:r>
          </w:p>
        </w:tc>
        <w:tc>
          <w:tcPr>
            <w:tcW w:w="2293"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righ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037C07">
        <w:trPr>
          <w:trHeight w:val="795"/>
        </w:trPr>
        <w:tc>
          <w:tcPr>
            <w:tcW w:w="10754" w:type="dxa"/>
            <w:gridSpan w:val="10"/>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b/>
                <w:bCs/>
                <w:kern w:val="0"/>
                <w:sz w:val="40"/>
                <w:szCs w:val="40"/>
              </w:rPr>
            </w:pPr>
            <w:r w:rsidRPr="00E42128">
              <w:rPr>
                <w:rFonts w:ascii="宋体" w:hAnsi="宋体" w:cs="宋体" w:hint="eastAsia"/>
                <w:b/>
                <w:bCs/>
                <w:kern w:val="0"/>
                <w:sz w:val="40"/>
                <w:szCs w:val="40"/>
              </w:rPr>
              <w:t>分部分项工程和单价措施项目清单与计价表</w:t>
            </w:r>
          </w:p>
        </w:tc>
      </w:tr>
      <w:tr w:rsidR="00E42128" w:rsidRPr="00E42128" w:rsidTr="00037C07">
        <w:trPr>
          <w:trHeight w:val="825"/>
        </w:trPr>
        <w:tc>
          <w:tcPr>
            <w:tcW w:w="6379" w:type="dxa"/>
            <w:gridSpan w:val="4"/>
            <w:tcBorders>
              <w:top w:val="nil"/>
              <w:left w:val="nil"/>
              <w:bottom w:val="nil"/>
              <w:right w:val="nil"/>
            </w:tcBorders>
            <w:shd w:val="clear" w:color="FFFFFF" w:fill="FFFFFF"/>
            <w:vAlign w:val="bottom"/>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工程名称：发电机房安装工程</w:t>
            </w:r>
          </w:p>
        </w:tc>
        <w:tc>
          <w:tcPr>
            <w:tcW w:w="2082" w:type="dxa"/>
            <w:gridSpan w:val="3"/>
            <w:tcBorders>
              <w:top w:val="nil"/>
              <w:left w:val="nil"/>
              <w:bottom w:val="nil"/>
              <w:right w:val="nil"/>
            </w:tcBorders>
            <w:shd w:val="clear" w:color="FFFFFF" w:fill="FFFFFF"/>
            <w:vAlign w:val="bottom"/>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标段：白沙县人民政府政务服务中心增容630kVA配电工程</w:t>
            </w:r>
          </w:p>
        </w:tc>
        <w:tc>
          <w:tcPr>
            <w:tcW w:w="2293" w:type="dxa"/>
            <w:gridSpan w:val="3"/>
            <w:tcBorders>
              <w:top w:val="nil"/>
              <w:left w:val="nil"/>
              <w:bottom w:val="nil"/>
              <w:right w:val="nil"/>
            </w:tcBorders>
            <w:shd w:val="clear" w:color="FFFFFF" w:fill="FFFFFF"/>
            <w:vAlign w:val="bottom"/>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第 3 页  共 7 页</w:t>
            </w:r>
          </w:p>
        </w:tc>
      </w:tr>
      <w:tr w:rsidR="00E42128" w:rsidRPr="00E42128" w:rsidTr="00037C07">
        <w:trPr>
          <w:trHeight w:val="360"/>
        </w:trPr>
        <w:tc>
          <w:tcPr>
            <w:tcW w:w="708"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序号</w:t>
            </w:r>
          </w:p>
        </w:tc>
        <w:tc>
          <w:tcPr>
            <w:tcW w:w="141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项目编码</w:t>
            </w:r>
          </w:p>
        </w:tc>
        <w:tc>
          <w:tcPr>
            <w:tcW w:w="155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项目名称</w:t>
            </w:r>
          </w:p>
        </w:tc>
        <w:tc>
          <w:tcPr>
            <w:tcW w:w="269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项目特征描述</w:t>
            </w:r>
          </w:p>
        </w:tc>
        <w:tc>
          <w:tcPr>
            <w:tcW w:w="731"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计量单位</w:t>
            </w:r>
          </w:p>
        </w:tc>
        <w:tc>
          <w:tcPr>
            <w:tcW w:w="801"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工程量</w:t>
            </w:r>
          </w:p>
        </w:tc>
        <w:tc>
          <w:tcPr>
            <w:tcW w:w="2843" w:type="dxa"/>
            <w:gridSpan w:val="4"/>
            <w:tcBorders>
              <w:top w:val="single" w:sz="8" w:space="0" w:color="000000"/>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金额（元）</w:t>
            </w:r>
          </w:p>
        </w:tc>
      </w:tr>
      <w:tr w:rsidR="00E42128" w:rsidRPr="00E42128" w:rsidTr="00037C07">
        <w:trPr>
          <w:trHeight w:val="360"/>
        </w:trPr>
        <w:tc>
          <w:tcPr>
            <w:tcW w:w="708" w:type="dxa"/>
            <w:vMerge/>
            <w:tcBorders>
              <w:top w:val="single" w:sz="8" w:space="0" w:color="000000"/>
              <w:left w:val="single" w:sz="8"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419"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559"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2693"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731"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801"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综合单价</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合价</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其中：暂估价</w:t>
            </w:r>
          </w:p>
        </w:tc>
      </w:tr>
      <w:tr w:rsidR="00E42128" w:rsidRPr="00E42128" w:rsidTr="00037C07">
        <w:trPr>
          <w:trHeight w:val="108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15</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030409002002</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接地母线</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1.名称：户内接地母线</w:t>
            </w:r>
            <w:r w:rsidRPr="00E42128">
              <w:rPr>
                <w:rFonts w:ascii="宋体" w:hAnsi="宋体" w:cs="宋体" w:hint="eastAsia"/>
                <w:kern w:val="0"/>
                <w:sz w:val="20"/>
              </w:rPr>
              <w:br/>
              <w:t>2.材质：扁铁</w:t>
            </w:r>
            <w:r w:rsidRPr="00E42128">
              <w:rPr>
                <w:rFonts w:ascii="宋体" w:hAnsi="宋体" w:cs="宋体" w:hint="eastAsia"/>
                <w:kern w:val="0"/>
                <w:sz w:val="20"/>
              </w:rPr>
              <w:br/>
              <w:t>3.规格：-40×4</w:t>
            </w:r>
            <w:r w:rsidRPr="00E42128">
              <w:rPr>
                <w:rFonts w:ascii="宋体" w:hAnsi="宋体" w:cs="宋体" w:hint="eastAsia"/>
                <w:kern w:val="0"/>
                <w:sz w:val="20"/>
              </w:rPr>
              <w:br/>
              <w:t>4.满足设计要求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45</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210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16</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030409003002</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避雷引下线</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1.名称：避雷引下线</w:t>
            </w:r>
            <w:r w:rsidRPr="00E42128">
              <w:rPr>
                <w:rFonts w:ascii="宋体" w:hAnsi="宋体" w:cs="宋体" w:hint="eastAsia"/>
                <w:kern w:val="0"/>
                <w:sz w:val="20"/>
              </w:rPr>
              <w:br/>
              <w:t>2.材质：扁铁</w:t>
            </w:r>
            <w:r w:rsidRPr="00E42128">
              <w:rPr>
                <w:rFonts w:ascii="宋体" w:hAnsi="宋体" w:cs="宋体" w:hint="eastAsia"/>
                <w:kern w:val="0"/>
                <w:sz w:val="20"/>
              </w:rPr>
              <w:br/>
              <w:t>3.规格：－4×40</w:t>
            </w:r>
            <w:r w:rsidRPr="00E42128">
              <w:rPr>
                <w:rFonts w:ascii="宋体" w:hAnsi="宋体" w:cs="宋体" w:hint="eastAsia"/>
                <w:kern w:val="0"/>
                <w:sz w:val="20"/>
              </w:rPr>
              <w:br/>
              <w:t>4.综合考虑避雷引下线制作、安装、断接卡子、箱制作、安装等全部工作内容</w:t>
            </w:r>
            <w:r w:rsidRPr="00E42128">
              <w:rPr>
                <w:rFonts w:ascii="宋体" w:hAnsi="宋体" w:cs="宋体" w:hint="eastAsia"/>
                <w:kern w:val="0"/>
                <w:sz w:val="20"/>
              </w:rPr>
              <w:br/>
              <w:t>5.满足设计要求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116</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57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17</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030414011001</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接地装置</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1.接地系统测试</w:t>
            </w:r>
            <w:r w:rsidRPr="00E42128">
              <w:rPr>
                <w:rFonts w:ascii="宋体" w:hAnsi="宋体" w:cs="宋体" w:hint="eastAsia"/>
                <w:kern w:val="0"/>
                <w:sz w:val="20"/>
              </w:rPr>
              <w:br/>
              <w:t>2.满足设计要求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组</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57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18</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补充清单009</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膨胀螺栓</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1.膨胀螺栓 M8*80</w:t>
            </w:r>
            <w:r w:rsidRPr="00E42128">
              <w:rPr>
                <w:rFonts w:ascii="宋体" w:hAnsi="宋体" w:cs="宋体" w:hint="eastAsia"/>
                <w:kern w:val="0"/>
                <w:sz w:val="20"/>
              </w:rPr>
              <w:br/>
              <w:t>2.满足设计要求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套</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35</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发电机房照明</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037C07">
        <w:trPr>
          <w:trHeight w:val="57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19</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030404017001</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配电箱</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1.名称：照明配电箱</w:t>
            </w:r>
            <w:r w:rsidRPr="00E42128">
              <w:rPr>
                <w:rFonts w:ascii="宋体" w:hAnsi="宋体" w:cs="宋体" w:hint="eastAsia"/>
                <w:kern w:val="0"/>
                <w:sz w:val="20"/>
              </w:rPr>
              <w:br/>
              <w:t>2.满足设计要求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台</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08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20</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030412005001</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荧光灯</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1.名称：双管节能灯</w:t>
            </w:r>
            <w:r w:rsidRPr="00E42128">
              <w:rPr>
                <w:rFonts w:ascii="宋体" w:hAnsi="宋体" w:cs="宋体" w:hint="eastAsia"/>
                <w:kern w:val="0"/>
                <w:sz w:val="20"/>
              </w:rPr>
              <w:br/>
              <w:t>2.规格、型号：2*36W,220V</w:t>
            </w:r>
            <w:r w:rsidRPr="00E42128">
              <w:rPr>
                <w:rFonts w:ascii="宋体" w:hAnsi="宋体" w:cs="宋体" w:hint="eastAsia"/>
                <w:kern w:val="0"/>
                <w:sz w:val="20"/>
              </w:rPr>
              <w:br/>
              <w:t>3.安装形式：吸顶式</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套</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4</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335"/>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21</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030412001001</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普通灯具</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1.名称：消防应急照明灯</w:t>
            </w:r>
            <w:r w:rsidRPr="00E42128">
              <w:rPr>
                <w:rFonts w:ascii="宋体" w:hAnsi="宋体" w:cs="宋体" w:hint="eastAsia"/>
                <w:kern w:val="0"/>
                <w:sz w:val="20"/>
              </w:rPr>
              <w:br/>
              <w:t>2.规格、型号：2*10W,220V</w:t>
            </w:r>
            <w:r w:rsidRPr="00E42128">
              <w:rPr>
                <w:rFonts w:ascii="宋体" w:hAnsi="宋体" w:cs="宋体" w:hint="eastAsia"/>
                <w:kern w:val="0"/>
                <w:sz w:val="20"/>
              </w:rPr>
              <w:br/>
              <w:t>3.安装形式：墙壁式</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套</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08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22</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030412001002</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普通灯具</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1.名称：防爆灯</w:t>
            </w:r>
            <w:r w:rsidRPr="00E42128">
              <w:rPr>
                <w:rFonts w:ascii="宋体" w:hAnsi="宋体" w:cs="宋体" w:hint="eastAsia"/>
                <w:kern w:val="0"/>
                <w:sz w:val="20"/>
              </w:rPr>
              <w:br/>
              <w:t>2.规格、型号：10W,220V</w:t>
            </w:r>
            <w:r w:rsidRPr="00E42128">
              <w:rPr>
                <w:rFonts w:ascii="宋体" w:hAnsi="宋体" w:cs="宋体" w:hint="eastAsia"/>
                <w:kern w:val="0"/>
                <w:sz w:val="20"/>
              </w:rPr>
              <w:br/>
              <w:t>3.安装形式：墙壁式</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套</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08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23</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030404035001</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插座</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1.名称：单相二,三极插座</w:t>
            </w:r>
            <w:r w:rsidRPr="00E42128">
              <w:rPr>
                <w:rFonts w:ascii="宋体" w:hAnsi="宋体" w:cs="宋体" w:hint="eastAsia"/>
                <w:kern w:val="0"/>
                <w:sz w:val="20"/>
              </w:rPr>
              <w:br/>
              <w:t>2.安装方式：明装</w:t>
            </w:r>
            <w:r w:rsidRPr="00E42128">
              <w:rPr>
                <w:rFonts w:ascii="宋体" w:hAnsi="宋体" w:cs="宋体" w:hint="eastAsia"/>
                <w:kern w:val="0"/>
                <w:sz w:val="20"/>
              </w:rPr>
              <w:br/>
              <w:t>3.满足设计要求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个</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2</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825"/>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24</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030404035002</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插座</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1.名称：三相四级插座</w:t>
            </w:r>
            <w:r w:rsidRPr="00E42128">
              <w:rPr>
                <w:rFonts w:ascii="宋体" w:hAnsi="宋体" w:cs="宋体" w:hint="eastAsia"/>
                <w:kern w:val="0"/>
                <w:sz w:val="20"/>
              </w:rPr>
              <w:br/>
              <w:t>2.安装方式：明装</w:t>
            </w:r>
            <w:r w:rsidRPr="00E42128">
              <w:rPr>
                <w:rFonts w:ascii="宋体" w:hAnsi="宋体" w:cs="宋体" w:hint="eastAsia"/>
                <w:kern w:val="0"/>
                <w:sz w:val="20"/>
              </w:rPr>
              <w:br/>
              <w:t>3.满足设计要求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个</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585"/>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25</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030404034001</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照明开关</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1.名称：单控开关</w:t>
            </w:r>
            <w:r w:rsidRPr="00E42128">
              <w:rPr>
                <w:rFonts w:ascii="宋体" w:hAnsi="宋体" w:cs="宋体" w:hint="eastAsia"/>
                <w:kern w:val="0"/>
                <w:sz w:val="20"/>
              </w:rPr>
              <w:br/>
              <w:t>2.安装方式：明装</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个</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2</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921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本页小计</w:t>
            </w:r>
          </w:p>
        </w:tc>
        <w:tc>
          <w:tcPr>
            <w:tcW w:w="765" w:type="dxa"/>
            <w:tcBorders>
              <w:top w:val="nil"/>
              <w:left w:val="nil"/>
              <w:bottom w:val="single" w:sz="8"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8"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510"/>
        </w:trPr>
        <w:tc>
          <w:tcPr>
            <w:tcW w:w="6379" w:type="dxa"/>
            <w:gridSpan w:val="4"/>
            <w:tcBorders>
              <w:top w:val="nil"/>
              <w:left w:val="nil"/>
              <w:bottom w:val="nil"/>
              <w:right w:val="nil"/>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注：为计取规费等的使用，可在表中增设其中：“定额人工费”。</w:t>
            </w:r>
          </w:p>
        </w:tc>
        <w:tc>
          <w:tcPr>
            <w:tcW w:w="2082"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 xml:space="preserve">　</w:t>
            </w:r>
          </w:p>
        </w:tc>
        <w:tc>
          <w:tcPr>
            <w:tcW w:w="2293"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righ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037C07">
        <w:trPr>
          <w:trHeight w:val="360"/>
        </w:trPr>
        <w:tc>
          <w:tcPr>
            <w:tcW w:w="6379" w:type="dxa"/>
            <w:gridSpan w:val="4"/>
            <w:tcBorders>
              <w:top w:val="nil"/>
              <w:left w:val="nil"/>
              <w:bottom w:val="nil"/>
              <w:right w:val="nil"/>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（清-表4）</w:t>
            </w:r>
          </w:p>
        </w:tc>
        <w:tc>
          <w:tcPr>
            <w:tcW w:w="2082"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 xml:space="preserve">　</w:t>
            </w:r>
          </w:p>
        </w:tc>
        <w:tc>
          <w:tcPr>
            <w:tcW w:w="2293"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righ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037C07">
        <w:trPr>
          <w:trHeight w:val="795"/>
        </w:trPr>
        <w:tc>
          <w:tcPr>
            <w:tcW w:w="10754" w:type="dxa"/>
            <w:gridSpan w:val="10"/>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b/>
                <w:bCs/>
                <w:kern w:val="0"/>
                <w:sz w:val="40"/>
                <w:szCs w:val="40"/>
              </w:rPr>
            </w:pPr>
            <w:r w:rsidRPr="00E42128">
              <w:rPr>
                <w:rFonts w:ascii="宋体" w:hAnsi="宋体" w:cs="宋体" w:hint="eastAsia"/>
                <w:b/>
                <w:bCs/>
                <w:kern w:val="0"/>
                <w:sz w:val="40"/>
                <w:szCs w:val="40"/>
              </w:rPr>
              <w:t>分部分项工程和单价措施项目清单与计价表</w:t>
            </w:r>
          </w:p>
        </w:tc>
      </w:tr>
      <w:tr w:rsidR="00E42128" w:rsidRPr="00E42128" w:rsidTr="00037C07">
        <w:trPr>
          <w:trHeight w:val="825"/>
        </w:trPr>
        <w:tc>
          <w:tcPr>
            <w:tcW w:w="6379" w:type="dxa"/>
            <w:gridSpan w:val="4"/>
            <w:tcBorders>
              <w:top w:val="nil"/>
              <w:left w:val="nil"/>
              <w:bottom w:val="nil"/>
              <w:right w:val="nil"/>
            </w:tcBorders>
            <w:shd w:val="clear" w:color="FFFFFF" w:fill="FFFFFF"/>
            <w:vAlign w:val="bottom"/>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工程名称：发电机房安装工程</w:t>
            </w:r>
          </w:p>
        </w:tc>
        <w:tc>
          <w:tcPr>
            <w:tcW w:w="2082" w:type="dxa"/>
            <w:gridSpan w:val="3"/>
            <w:tcBorders>
              <w:top w:val="nil"/>
              <w:left w:val="nil"/>
              <w:bottom w:val="nil"/>
              <w:right w:val="nil"/>
            </w:tcBorders>
            <w:shd w:val="clear" w:color="FFFFFF" w:fill="FFFFFF"/>
            <w:vAlign w:val="bottom"/>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标段：白沙县人民政府政务服务中心增容630kVA配电工程</w:t>
            </w:r>
          </w:p>
        </w:tc>
        <w:tc>
          <w:tcPr>
            <w:tcW w:w="2293" w:type="dxa"/>
            <w:gridSpan w:val="3"/>
            <w:tcBorders>
              <w:top w:val="nil"/>
              <w:left w:val="nil"/>
              <w:bottom w:val="nil"/>
              <w:right w:val="nil"/>
            </w:tcBorders>
            <w:shd w:val="clear" w:color="FFFFFF" w:fill="FFFFFF"/>
            <w:vAlign w:val="bottom"/>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第 4 页  共 7 页</w:t>
            </w:r>
          </w:p>
        </w:tc>
      </w:tr>
      <w:tr w:rsidR="00E42128" w:rsidRPr="00E42128" w:rsidTr="00037C07">
        <w:trPr>
          <w:trHeight w:val="360"/>
        </w:trPr>
        <w:tc>
          <w:tcPr>
            <w:tcW w:w="708"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序号</w:t>
            </w:r>
          </w:p>
        </w:tc>
        <w:tc>
          <w:tcPr>
            <w:tcW w:w="141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项目编码</w:t>
            </w:r>
          </w:p>
        </w:tc>
        <w:tc>
          <w:tcPr>
            <w:tcW w:w="155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项目名称</w:t>
            </w:r>
          </w:p>
        </w:tc>
        <w:tc>
          <w:tcPr>
            <w:tcW w:w="269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项目特征描述</w:t>
            </w:r>
          </w:p>
        </w:tc>
        <w:tc>
          <w:tcPr>
            <w:tcW w:w="731"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计量单位</w:t>
            </w:r>
          </w:p>
        </w:tc>
        <w:tc>
          <w:tcPr>
            <w:tcW w:w="801"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工程量</w:t>
            </w:r>
          </w:p>
        </w:tc>
        <w:tc>
          <w:tcPr>
            <w:tcW w:w="2843" w:type="dxa"/>
            <w:gridSpan w:val="4"/>
            <w:tcBorders>
              <w:top w:val="single" w:sz="8" w:space="0" w:color="000000"/>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金额（元）</w:t>
            </w:r>
          </w:p>
        </w:tc>
      </w:tr>
      <w:tr w:rsidR="00E42128" w:rsidRPr="00E42128" w:rsidTr="00037C07">
        <w:trPr>
          <w:trHeight w:val="360"/>
        </w:trPr>
        <w:tc>
          <w:tcPr>
            <w:tcW w:w="708" w:type="dxa"/>
            <w:vMerge/>
            <w:tcBorders>
              <w:top w:val="single" w:sz="8" w:space="0" w:color="000000"/>
              <w:left w:val="single" w:sz="8"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419"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559"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2693"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731"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801"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综合单价</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合价</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其中：暂估价</w:t>
            </w:r>
          </w:p>
        </w:tc>
      </w:tr>
      <w:tr w:rsidR="00E42128" w:rsidRPr="00E42128" w:rsidTr="00037C07">
        <w:trPr>
          <w:trHeight w:val="375"/>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3.满足设计要求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335"/>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26</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030411002001</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线槽</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1.名称：线槽</w:t>
            </w:r>
            <w:r w:rsidRPr="00E42128">
              <w:rPr>
                <w:rFonts w:ascii="宋体" w:hAnsi="宋体" w:cs="宋体" w:hint="eastAsia"/>
                <w:kern w:val="0"/>
                <w:sz w:val="20"/>
              </w:rPr>
              <w:br/>
              <w:t xml:space="preserve">2.材质：PVC难燃线槽 </w:t>
            </w:r>
            <w:r w:rsidRPr="00E42128">
              <w:rPr>
                <w:rFonts w:ascii="宋体" w:hAnsi="宋体" w:cs="宋体" w:hint="eastAsia"/>
                <w:kern w:val="0"/>
                <w:sz w:val="20"/>
              </w:rPr>
              <w:br/>
              <w:t>3.规格：24×14×0.9mm</w:t>
            </w:r>
            <w:r w:rsidRPr="00E42128">
              <w:rPr>
                <w:rFonts w:ascii="宋体" w:hAnsi="宋体" w:cs="宋体" w:hint="eastAsia"/>
                <w:kern w:val="0"/>
                <w:sz w:val="20"/>
              </w:rPr>
              <w:br/>
              <w:t>4.满足设计要求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35</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59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27</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030408001003</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电力电缆</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1.名称：电力电缆</w:t>
            </w:r>
            <w:r w:rsidRPr="00E42128">
              <w:rPr>
                <w:rFonts w:ascii="宋体" w:hAnsi="宋体" w:cs="宋体" w:hint="eastAsia"/>
                <w:kern w:val="0"/>
                <w:sz w:val="20"/>
              </w:rPr>
              <w:br/>
              <w:t>2.规格、型号：NH-YJV-1kV-5×10mm2</w:t>
            </w:r>
            <w:r w:rsidRPr="00E42128">
              <w:rPr>
                <w:rFonts w:ascii="宋体" w:hAnsi="宋体" w:cs="宋体" w:hint="eastAsia"/>
                <w:kern w:val="0"/>
                <w:sz w:val="20"/>
              </w:rPr>
              <w:br/>
              <w:t>3.材质：铜芯</w:t>
            </w:r>
            <w:r w:rsidRPr="00E42128">
              <w:rPr>
                <w:rFonts w:ascii="宋体" w:hAnsi="宋体" w:cs="宋体" w:hint="eastAsia"/>
                <w:kern w:val="0"/>
                <w:sz w:val="20"/>
              </w:rPr>
              <w:br/>
              <w:t>4.敷设方式：线槽敷设</w:t>
            </w:r>
            <w:r w:rsidRPr="00E42128">
              <w:rPr>
                <w:rFonts w:ascii="宋体" w:hAnsi="宋体" w:cs="宋体" w:hint="eastAsia"/>
                <w:kern w:val="0"/>
                <w:sz w:val="20"/>
              </w:rPr>
              <w:br/>
              <w:t>5.满足设计要求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35</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59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28</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030411004001</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配线</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1.名称：绝缘导线</w:t>
            </w:r>
            <w:r w:rsidRPr="00E42128">
              <w:rPr>
                <w:rFonts w:ascii="宋体" w:hAnsi="宋体" w:cs="宋体" w:hint="eastAsia"/>
                <w:kern w:val="0"/>
                <w:sz w:val="20"/>
              </w:rPr>
              <w:br/>
              <w:t>2.规格、型号：ZR-BV-2.5mm2</w:t>
            </w:r>
            <w:r w:rsidRPr="00E42128">
              <w:rPr>
                <w:rFonts w:ascii="宋体" w:hAnsi="宋体" w:cs="宋体" w:hint="eastAsia"/>
                <w:kern w:val="0"/>
                <w:sz w:val="20"/>
              </w:rPr>
              <w:br/>
              <w:t>3.材质：铜芯</w:t>
            </w:r>
            <w:r w:rsidRPr="00E42128">
              <w:rPr>
                <w:rFonts w:ascii="宋体" w:hAnsi="宋体" w:cs="宋体" w:hint="eastAsia"/>
                <w:kern w:val="0"/>
                <w:sz w:val="20"/>
              </w:rPr>
              <w:br/>
              <w:t>4.敷设方式：线槽敷设</w:t>
            </w:r>
            <w:r w:rsidRPr="00E42128">
              <w:rPr>
                <w:rFonts w:ascii="宋体" w:hAnsi="宋体" w:cs="宋体" w:hint="eastAsia"/>
                <w:kern w:val="0"/>
                <w:sz w:val="20"/>
              </w:rPr>
              <w:br/>
              <w:t>5.满足设计要求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200</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59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29</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030411004002</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配线</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1.名称：绝缘导线</w:t>
            </w:r>
            <w:r w:rsidRPr="00E42128">
              <w:rPr>
                <w:rFonts w:ascii="宋体" w:hAnsi="宋体" w:cs="宋体" w:hint="eastAsia"/>
                <w:kern w:val="0"/>
                <w:sz w:val="20"/>
              </w:rPr>
              <w:br/>
              <w:t>2.规格、型号：ZR-BV-4mm2</w:t>
            </w:r>
            <w:r w:rsidRPr="00E42128">
              <w:rPr>
                <w:rFonts w:ascii="宋体" w:hAnsi="宋体" w:cs="宋体" w:hint="eastAsia"/>
                <w:kern w:val="0"/>
                <w:sz w:val="20"/>
              </w:rPr>
              <w:br/>
              <w:t>3.材质：铜芯</w:t>
            </w:r>
            <w:r w:rsidRPr="00E42128">
              <w:rPr>
                <w:rFonts w:ascii="宋体" w:hAnsi="宋体" w:cs="宋体" w:hint="eastAsia"/>
                <w:kern w:val="0"/>
                <w:sz w:val="20"/>
              </w:rPr>
              <w:br/>
              <w:t>4.敷设方式：线槽敷设</w:t>
            </w:r>
            <w:r w:rsidRPr="00E42128">
              <w:rPr>
                <w:rFonts w:ascii="宋体" w:hAnsi="宋体" w:cs="宋体" w:hint="eastAsia"/>
                <w:kern w:val="0"/>
                <w:sz w:val="20"/>
              </w:rPr>
              <w:br/>
              <w:t>5.满足设计要求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60</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发电机房工器具</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037C07">
        <w:trPr>
          <w:trHeight w:val="57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30</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040205018001</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电缆标志桩</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1.电缆标准桩</w:t>
            </w:r>
            <w:r w:rsidRPr="00E42128">
              <w:rPr>
                <w:rFonts w:ascii="宋体" w:hAnsi="宋体" w:cs="宋体" w:hint="eastAsia"/>
                <w:kern w:val="0"/>
                <w:sz w:val="20"/>
              </w:rPr>
              <w:br/>
              <w:t>2.满足设计要求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根</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15</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57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31</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080802013001</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电缆挂牌</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1.电缆挂牌</w:t>
            </w:r>
            <w:r w:rsidRPr="00E42128">
              <w:rPr>
                <w:rFonts w:ascii="宋体" w:hAnsi="宋体" w:cs="宋体" w:hint="eastAsia"/>
                <w:kern w:val="0"/>
                <w:sz w:val="20"/>
              </w:rPr>
              <w:br/>
              <w:t>2.满足设计要求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块</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10</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57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32</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080802013002</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安全标示牌</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1.安全标示牌</w:t>
            </w:r>
            <w:r w:rsidRPr="00E42128">
              <w:rPr>
                <w:rFonts w:ascii="宋体" w:hAnsi="宋体" w:cs="宋体" w:hint="eastAsia"/>
                <w:kern w:val="0"/>
                <w:sz w:val="20"/>
              </w:rPr>
              <w:br/>
              <w:t>2.满足设计要求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块</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2</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57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33</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080802013003</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电缆标示牌</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1.电缆标示牌</w:t>
            </w:r>
            <w:r w:rsidRPr="00E42128">
              <w:rPr>
                <w:rFonts w:ascii="宋体" w:hAnsi="宋体" w:cs="宋体" w:hint="eastAsia"/>
                <w:kern w:val="0"/>
                <w:sz w:val="20"/>
              </w:rPr>
              <w:br/>
              <w:t>2.满足设计要求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块</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5</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57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34</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080802013004</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用电制度牌</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1.用电制度牌</w:t>
            </w:r>
            <w:r w:rsidRPr="00E42128">
              <w:rPr>
                <w:rFonts w:ascii="宋体" w:hAnsi="宋体" w:cs="宋体" w:hint="eastAsia"/>
                <w:kern w:val="0"/>
                <w:sz w:val="20"/>
              </w:rPr>
              <w:br/>
              <w:t>2.满足设计要求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块</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57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35</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080802013005</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发电机房门标志牌</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1.发电机房门标志牌</w:t>
            </w:r>
            <w:r w:rsidRPr="00E42128">
              <w:rPr>
                <w:rFonts w:ascii="宋体" w:hAnsi="宋体" w:cs="宋体" w:hint="eastAsia"/>
                <w:kern w:val="0"/>
                <w:sz w:val="20"/>
              </w:rPr>
              <w:br/>
              <w:t>2.满足设计要求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块</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57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36</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080802013006</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发电机房警示牌组合</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1.发电机房警示牌组合</w:t>
            </w:r>
            <w:r w:rsidRPr="00E42128">
              <w:rPr>
                <w:rFonts w:ascii="宋体" w:hAnsi="宋体" w:cs="宋体" w:hint="eastAsia"/>
                <w:kern w:val="0"/>
                <w:sz w:val="20"/>
              </w:rPr>
              <w:br/>
              <w:t>2.满足设计要求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块</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75"/>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37</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补充清单010</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防火堵料</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1.防火密封胶泥</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t</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0.03</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921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本页小计</w:t>
            </w:r>
          </w:p>
        </w:tc>
        <w:tc>
          <w:tcPr>
            <w:tcW w:w="765" w:type="dxa"/>
            <w:tcBorders>
              <w:top w:val="nil"/>
              <w:left w:val="nil"/>
              <w:bottom w:val="single" w:sz="8"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8"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510"/>
        </w:trPr>
        <w:tc>
          <w:tcPr>
            <w:tcW w:w="6379" w:type="dxa"/>
            <w:gridSpan w:val="4"/>
            <w:tcBorders>
              <w:top w:val="nil"/>
              <w:left w:val="nil"/>
              <w:bottom w:val="nil"/>
              <w:right w:val="nil"/>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注：为计取规费等的使用，可在表中增设其中：“定额人工费”。</w:t>
            </w:r>
          </w:p>
        </w:tc>
        <w:tc>
          <w:tcPr>
            <w:tcW w:w="2082"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 xml:space="preserve">　</w:t>
            </w:r>
          </w:p>
        </w:tc>
        <w:tc>
          <w:tcPr>
            <w:tcW w:w="2293"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righ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037C07">
        <w:trPr>
          <w:trHeight w:val="360"/>
        </w:trPr>
        <w:tc>
          <w:tcPr>
            <w:tcW w:w="6379" w:type="dxa"/>
            <w:gridSpan w:val="4"/>
            <w:tcBorders>
              <w:top w:val="nil"/>
              <w:left w:val="nil"/>
              <w:bottom w:val="nil"/>
              <w:right w:val="nil"/>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（清-表4）</w:t>
            </w:r>
          </w:p>
        </w:tc>
        <w:tc>
          <w:tcPr>
            <w:tcW w:w="2082"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 xml:space="preserve">　</w:t>
            </w:r>
          </w:p>
        </w:tc>
        <w:tc>
          <w:tcPr>
            <w:tcW w:w="2293"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righ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037C07">
        <w:trPr>
          <w:trHeight w:val="795"/>
        </w:trPr>
        <w:tc>
          <w:tcPr>
            <w:tcW w:w="10754" w:type="dxa"/>
            <w:gridSpan w:val="10"/>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b/>
                <w:bCs/>
                <w:kern w:val="0"/>
                <w:sz w:val="40"/>
                <w:szCs w:val="40"/>
              </w:rPr>
            </w:pPr>
            <w:r w:rsidRPr="00E42128">
              <w:rPr>
                <w:rFonts w:ascii="宋体" w:hAnsi="宋体" w:cs="宋体" w:hint="eastAsia"/>
                <w:b/>
                <w:bCs/>
                <w:kern w:val="0"/>
                <w:sz w:val="40"/>
                <w:szCs w:val="40"/>
              </w:rPr>
              <w:t>分部分项工程和单价措施项目清单与计价表</w:t>
            </w:r>
          </w:p>
        </w:tc>
      </w:tr>
      <w:tr w:rsidR="00E42128" w:rsidRPr="00E42128" w:rsidTr="00037C07">
        <w:trPr>
          <w:trHeight w:val="825"/>
        </w:trPr>
        <w:tc>
          <w:tcPr>
            <w:tcW w:w="6379" w:type="dxa"/>
            <w:gridSpan w:val="4"/>
            <w:tcBorders>
              <w:top w:val="nil"/>
              <w:left w:val="nil"/>
              <w:bottom w:val="nil"/>
              <w:right w:val="nil"/>
            </w:tcBorders>
            <w:shd w:val="clear" w:color="FFFFFF" w:fill="FFFFFF"/>
            <w:vAlign w:val="bottom"/>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工程名称：发电机房安装工程</w:t>
            </w:r>
          </w:p>
        </w:tc>
        <w:tc>
          <w:tcPr>
            <w:tcW w:w="2082" w:type="dxa"/>
            <w:gridSpan w:val="3"/>
            <w:tcBorders>
              <w:top w:val="nil"/>
              <w:left w:val="nil"/>
              <w:bottom w:val="nil"/>
              <w:right w:val="nil"/>
            </w:tcBorders>
            <w:shd w:val="clear" w:color="FFFFFF" w:fill="FFFFFF"/>
            <w:vAlign w:val="bottom"/>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标段：白沙县人民政府政务服务中心增容630kVA配电工程</w:t>
            </w:r>
          </w:p>
        </w:tc>
        <w:tc>
          <w:tcPr>
            <w:tcW w:w="2293" w:type="dxa"/>
            <w:gridSpan w:val="3"/>
            <w:tcBorders>
              <w:top w:val="nil"/>
              <w:left w:val="nil"/>
              <w:bottom w:val="nil"/>
              <w:right w:val="nil"/>
            </w:tcBorders>
            <w:shd w:val="clear" w:color="FFFFFF" w:fill="FFFFFF"/>
            <w:vAlign w:val="bottom"/>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第 5 页  共 7 页</w:t>
            </w:r>
          </w:p>
        </w:tc>
      </w:tr>
      <w:tr w:rsidR="00E42128" w:rsidRPr="00E42128" w:rsidTr="00037C07">
        <w:trPr>
          <w:trHeight w:val="360"/>
        </w:trPr>
        <w:tc>
          <w:tcPr>
            <w:tcW w:w="708"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序号</w:t>
            </w:r>
          </w:p>
        </w:tc>
        <w:tc>
          <w:tcPr>
            <w:tcW w:w="141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项目编码</w:t>
            </w:r>
          </w:p>
        </w:tc>
        <w:tc>
          <w:tcPr>
            <w:tcW w:w="155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项目名称</w:t>
            </w:r>
          </w:p>
        </w:tc>
        <w:tc>
          <w:tcPr>
            <w:tcW w:w="269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项目特征描述</w:t>
            </w:r>
          </w:p>
        </w:tc>
        <w:tc>
          <w:tcPr>
            <w:tcW w:w="731"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计量单位</w:t>
            </w:r>
          </w:p>
        </w:tc>
        <w:tc>
          <w:tcPr>
            <w:tcW w:w="801"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工程量</w:t>
            </w:r>
          </w:p>
        </w:tc>
        <w:tc>
          <w:tcPr>
            <w:tcW w:w="2843" w:type="dxa"/>
            <w:gridSpan w:val="4"/>
            <w:tcBorders>
              <w:top w:val="single" w:sz="8" w:space="0" w:color="000000"/>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金额（元）</w:t>
            </w:r>
          </w:p>
        </w:tc>
      </w:tr>
      <w:tr w:rsidR="00E42128" w:rsidRPr="00E42128" w:rsidTr="00037C07">
        <w:trPr>
          <w:trHeight w:val="360"/>
        </w:trPr>
        <w:tc>
          <w:tcPr>
            <w:tcW w:w="708" w:type="dxa"/>
            <w:vMerge/>
            <w:tcBorders>
              <w:top w:val="single" w:sz="8" w:space="0" w:color="000000"/>
              <w:left w:val="single" w:sz="8"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419"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559"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2693"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731"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801"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综合单价</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合价</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其中：暂估价</w:t>
            </w:r>
          </w:p>
        </w:tc>
      </w:tr>
      <w:tr w:rsidR="00E42128" w:rsidRPr="00E42128" w:rsidTr="00037C07">
        <w:trPr>
          <w:trHeight w:val="375"/>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2.满足设计要求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335"/>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38</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030901013001</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灭火器</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1.形式：手提式</w:t>
            </w:r>
            <w:r w:rsidRPr="00E42128">
              <w:rPr>
                <w:rFonts w:ascii="宋体" w:hAnsi="宋体" w:cs="宋体" w:hint="eastAsia"/>
                <w:kern w:val="0"/>
                <w:sz w:val="20"/>
              </w:rPr>
              <w:br/>
              <w:t>2.规格、型号：干粉、10kg</w:t>
            </w:r>
            <w:r w:rsidRPr="00E42128">
              <w:rPr>
                <w:rFonts w:ascii="宋体" w:hAnsi="宋体" w:cs="宋体" w:hint="eastAsia"/>
                <w:kern w:val="0"/>
                <w:sz w:val="20"/>
              </w:rPr>
              <w:br/>
              <w:t>3.附件：灭火器放置箱</w:t>
            </w:r>
            <w:r w:rsidRPr="00E42128">
              <w:rPr>
                <w:rFonts w:ascii="宋体" w:hAnsi="宋体" w:cs="宋体" w:hint="eastAsia"/>
                <w:kern w:val="0"/>
                <w:sz w:val="20"/>
              </w:rPr>
              <w:br/>
              <w:t>4.满足设计要求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具</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2</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51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发电机房环保工程</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037C07">
        <w:trPr>
          <w:trHeight w:val="51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排风减振降噪系统</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037C07">
        <w:trPr>
          <w:trHeight w:val="210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39</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030703020001</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消声槽</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1.排风一级消声槽</w:t>
            </w:r>
            <w:r w:rsidRPr="00E42128">
              <w:rPr>
                <w:rFonts w:ascii="宋体" w:hAnsi="宋体" w:cs="宋体" w:hint="eastAsia"/>
                <w:kern w:val="0"/>
                <w:sz w:val="20"/>
              </w:rPr>
              <w:br/>
              <w:t>2.规格：V式W2600*H3000*D70024K</w:t>
            </w:r>
            <w:r w:rsidRPr="00E42128">
              <w:rPr>
                <w:rFonts w:ascii="宋体" w:hAnsi="宋体" w:cs="宋体" w:hint="eastAsia"/>
                <w:kern w:val="0"/>
                <w:sz w:val="20"/>
              </w:rPr>
              <w:br/>
              <w:t>3.材质：玻璃棉、玻璃丝布、0.8mm、0.4mm100*30镀锌槽框架、0.8㎜镀锌板</w:t>
            </w:r>
            <w:r w:rsidRPr="00E42128">
              <w:rPr>
                <w:rFonts w:ascii="宋体" w:hAnsi="宋体" w:cs="宋体" w:hint="eastAsia"/>
                <w:kern w:val="0"/>
                <w:sz w:val="20"/>
              </w:rPr>
              <w:br/>
              <w:t>4.满足设计要求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个</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57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40</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040801032001</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铁构件制作、安装</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1.材质：镀锌角钢</w:t>
            </w:r>
            <w:r w:rsidRPr="00E42128">
              <w:rPr>
                <w:rFonts w:ascii="宋体" w:hAnsi="宋体" w:cs="宋体" w:hint="eastAsia"/>
                <w:kern w:val="0"/>
                <w:sz w:val="20"/>
              </w:rPr>
              <w:br/>
              <w:t>2.满足设计要求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kg</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40</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进风降噪系统</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037C07">
        <w:trPr>
          <w:trHeight w:val="210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41</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030703020002</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消声槽</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1.排风一级消声槽</w:t>
            </w:r>
            <w:r w:rsidRPr="00E42128">
              <w:rPr>
                <w:rFonts w:ascii="宋体" w:hAnsi="宋体" w:cs="宋体" w:hint="eastAsia"/>
                <w:kern w:val="0"/>
                <w:sz w:val="20"/>
              </w:rPr>
              <w:br/>
              <w:t xml:space="preserve">2.规格：片式W2000*H4800*D1000 </w:t>
            </w:r>
            <w:r w:rsidRPr="00E42128">
              <w:rPr>
                <w:rFonts w:ascii="宋体" w:hAnsi="宋体" w:cs="宋体" w:hint="eastAsia"/>
                <w:kern w:val="0"/>
                <w:sz w:val="20"/>
              </w:rPr>
              <w:br/>
              <w:t>3.材质：24K玻璃棉、玻璃丝布、3mm50*50镀锌钢网、0.6mm100*30镀锌槽框架</w:t>
            </w:r>
            <w:r w:rsidRPr="00E42128">
              <w:rPr>
                <w:rFonts w:ascii="宋体" w:hAnsi="宋体" w:cs="宋体" w:hint="eastAsia"/>
                <w:kern w:val="0"/>
                <w:sz w:val="20"/>
              </w:rPr>
              <w:br/>
              <w:t>4.满足设计要求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个</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57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42</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040801032002</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铁构件制作、安装</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1.材质：镀锌角钢</w:t>
            </w:r>
            <w:r w:rsidRPr="00E42128">
              <w:rPr>
                <w:rFonts w:ascii="宋体" w:hAnsi="宋体" w:cs="宋体" w:hint="eastAsia"/>
                <w:kern w:val="0"/>
                <w:sz w:val="20"/>
              </w:rPr>
              <w:br/>
              <w:t>2.满足设计要求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kg</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40</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825"/>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43</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030703008001</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不锈钢风口、散流器、百叶窗</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1.名称：进风口铝合金百叶</w:t>
            </w:r>
            <w:r w:rsidRPr="00E42128">
              <w:rPr>
                <w:rFonts w:ascii="宋体" w:hAnsi="宋体" w:cs="宋体" w:hint="eastAsia"/>
                <w:kern w:val="0"/>
                <w:sz w:val="20"/>
              </w:rPr>
              <w:br/>
              <w:t>2.满足设计要求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个</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排烟净化系统</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037C07">
        <w:trPr>
          <w:trHeight w:val="1335"/>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44</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030701002001</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除尘设备</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1.名称：尾气净化器喷淋系统</w:t>
            </w:r>
            <w:r w:rsidRPr="00E42128">
              <w:rPr>
                <w:rFonts w:ascii="宋体" w:hAnsi="宋体" w:cs="宋体" w:hint="eastAsia"/>
                <w:kern w:val="0"/>
                <w:sz w:val="20"/>
              </w:rPr>
              <w:br/>
              <w:t>2.规格、型号：详见设计图纸</w:t>
            </w:r>
            <w:r w:rsidRPr="00E42128">
              <w:rPr>
                <w:rFonts w:ascii="宋体" w:hAnsi="宋体" w:cs="宋体" w:hint="eastAsia"/>
                <w:kern w:val="0"/>
                <w:sz w:val="20"/>
              </w:rPr>
              <w:br/>
              <w:t>3.满足设计要求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台</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921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本页小计</w:t>
            </w:r>
          </w:p>
        </w:tc>
        <w:tc>
          <w:tcPr>
            <w:tcW w:w="765" w:type="dxa"/>
            <w:tcBorders>
              <w:top w:val="nil"/>
              <w:left w:val="nil"/>
              <w:bottom w:val="single" w:sz="8"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8"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510"/>
        </w:trPr>
        <w:tc>
          <w:tcPr>
            <w:tcW w:w="6379" w:type="dxa"/>
            <w:gridSpan w:val="4"/>
            <w:tcBorders>
              <w:top w:val="nil"/>
              <w:left w:val="nil"/>
              <w:bottom w:val="nil"/>
              <w:right w:val="nil"/>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注：为计取规费等的使用，可在表中增设其中：“定额人工费”。</w:t>
            </w:r>
          </w:p>
        </w:tc>
        <w:tc>
          <w:tcPr>
            <w:tcW w:w="2082"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 xml:space="preserve">　</w:t>
            </w:r>
          </w:p>
        </w:tc>
        <w:tc>
          <w:tcPr>
            <w:tcW w:w="2293"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righ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037C07">
        <w:trPr>
          <w:trHeight w:val="360"/>
        </w:trPr>
        <w:tc>
          <w:tcPr>
            <w:tcW w:w="6379" w:type="dxa"/>
            <w:gridSpan w:val="4"/>
            <w:tcBorders>
              <w:top w:val="nil"/>
              <w:left w:val="nil"/>
              <w:bottom w:val="nil"/>
              <w:right w:val="nil"/>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（清-表4）</w:t>
            </w:r>
          </w:p>
        </w:tc>
        <w:tc>
          <w:tcPr>
            <w:tcW w:w="2082"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 xml:space="preserve">　</w:t>
            </w:r>
          </w:p>
        </w:tc>
        <w:tc>
          <w:tcPr>
            <w:tcW w:w="2293"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righ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037C07">
        <w:trPr>
          <w:trHeight w:val="795"/>
        </w:trPr>
        <w:tc>
          <w:tcPr>
            <w:tcW w:w="10754" w:type="dxa"/>
            <w:gridSpan w:val="10"/>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b/>
                <w:bCs/>
                <w:kern w:val="0"/>
                <w:sz w:val="40"/>
                <w:szCs w:val="40"/>
              </w:rPr>
            </w:pPr>
            <w:r w:rsidRPr="00E42128">
              <w:rPr>
                <w:rFonts w:ascii="宋体" w:hAnsi="宋体" w:cs="宋体" w:hint="eastAsia"/>
                <w:b/>
                <w:bCs/>
                <w:kern w:val="0"/>
                <w:sz w:val="40"/>
                <w:szCs w:val="40"/>
              </w:rPr>
              <w:t>分部分项工程和单价措施项目清单与计价表</w:t>
            </w:r>
          </w:p>
        </w:tc>
      </w:tr>
      <w:tr w:rsidR="00E42128" w:rsidRPr="00E42128" w:rsidTr="00037C07">
        <w:trPr>
          <w:trHeight w:val="825"/>
        </w:trPr>
        <w:tc>
          <w:tcPr>
            <w:tcW w:w="6379" w:type="dxa"/>
            <w:gridSpan w:val="4"/>
            <w:tcBorders>
              <w:top w:val="nil"/>
              <w:left w:val="nil"/>
              <w:bottom w:val="nil"/>
              <w:right w:val="nil"/>
            </w:tcBorders>
            <w:shd w:val="clear" w:color="FFFFFF" w:fill="FFFFFF"/>
            <w:vAlign w:val="bottom"/>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工程名称：发电机房安装工程</w:t>
            </w:r>
          </w:p>
        </w:tc>
        <w:tc>
          <w:tcPr>
            <w:tcW w:w="2082" w:type="dxa"/>
            <w:gridSpan w:val="3"/>
            <w:tcBorders>
              <w:top w:val="nil"/>
              <w:left w:val="nil"/>
              <w:bottom w:val="nil"/>
              <w:right w:val="nil"/>
            </w:tcBorders>
            <w:shd w:val="clear" w:color="FFFFFF" w:fill="FFFFFF"/>
            <w:vAlign w:val="bottom"/>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标段：白沙县人民政府政务服务中心增容630kVA配电工程</w:t>
            </w:r>
          </w:p>
        </w:tc>
        <w:tc>
          <w:tcPr>
            <w:tcW w:w="2293" w:type="dxa"/>
            <w:gridSpan w:val="3"/>
            <w:tcBorders>
              <w:top w:val="nil"/>
              <w:left w:val="nil"/>
              <w:bottom w:val="nil"/>
              <w:right w:val="nil"/>
            </w:tcBorders>
            <w:shd w:val="clear" w:color="FFFFFF" w:fill="FFFFFF"/>
            <w:vAlign w:val="bottom"/>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第 6 页  共 7 页</w:t>
            </w:r>
          </w:p>
        </w:tc>
      </w:tr>
      <w:tr w:rsidR="00E42128" w:rsidRPr="00E42128" w:rsidTr="00037C07">
        <w:trPr>
          <w:trHeight w:val="360"/>
        </w:trPr>
        <w:tc>
          <w:tcPr>
            <w:tcW w:w="708"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序号</w:t>
            </w:r>
          </w:p>
        </w:tc>
        <w:tc>
          <w:tcPr>
            <w:tcW w:w="141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项目编码</w:t>
            </w:r>
          </w:p>
        </w:tc>
        <w:tc>
          <w:tcPr>
            <w:tcW w:w="155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项目名称</w:t>
            </w:r>
          </w:p>
        </w:tc>
        <w:tc>
          <w:tcPr>
            <w:tcW w:w="269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项目特征描述</w:t>
            </w:r>
          </w:p>
        </w:tc>
        <w:tc>
          <w:tcPr>
            <w:tcW w:w="731"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计量单位</w:t>
            </w:r>
          </w:p>
        </w:tc>
        <w:tc>
          <w:tcPr>
            <w:tcW w:w="801"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工程量</w:t>
            </w:r>
          </w:p>
        </w:tc>
        <w:tc>
          <w:tcPr>
            <w:tcW w:w="2843" w:type="dxa"/>
            <w:gridSpan w:val="4"/>
            <w:tcBorders>
              <w:top w:val="single" w:sz="8" w:space="0" w:color="000000"/>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金额（元）</w:t>
            </w:r>
          </w:p>
        </w:tc>
      </w:tr>
      <w:tr w:rsidR="00E42128" w:rsidRPr="00E42128" w:rsidTr="00037C07">
        <w:trPr>
          <w:trHeight w:val="360"/>
        </w:trPr>
        <w:tc>
          <w:tcPr>
            <w:tcW w:w="708" w:type="dxa"/>
            <w:vMerge/>
            <w:tcBorders>
              <w:top w:val="single" w:sz="8" w:space="0" w:color="000000"/>
              <w:left w:val="single" w:sz="8"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419"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559"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2693"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731"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801"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综合单价</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合价</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其中：暂估价</w:t>
            </w:r>
          </w:p>
        </w:tc>
      </w:tr>
      <w:tr w:rsidR="00E42128" w:rsidRPr="00E42128" w:rsidTr="00037C07">
        <w:trPr>
          <w:trHeight w:val="57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45</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031002002001</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设备支架</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1.设备支架制作、安装</w:t>
            </w:r>
            <w:r w:rsidRPr="00E42128">
              <w:rPr>
                <w:rFonts w:ascii="宋体" w:hAnsi="宋体" w:cs="宋体" w:hint="eastAsia"/>
                <w:kern w:val="0"/>
                <w:sz w:val="20"/>
              </w:rPr>
              <w:br/>
              <w:t>2.满足设计要求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kg</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40</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335"/>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46</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030702001001</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碳钢通风管道</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1.名称：风管</w:t>
            </w:r>
            <w:r w:rsidRPr="00E42128">
              <w:rPr>
                <w:rFonts w:ascii="宋体" w:hAnsi="宋体" w:cs="宋体" w:hint="eastAsia"/>
                <w:kern w:val="0"/>
                <w:sz w:val="20"/>
              </w:rPr>
              <w:br/>
              <w:t>2.材质：镀锌薄钢板</w:t>
            </w:r>
            <w:r w:rsidRPr="00E42128">
              <w:rPr>
                <w:rFonts w:ascii="宋体" w:hAnsi="宋体" w:cs="宋体" w:hint="eastAsia"/>
                <w:kern w:val="0"/>
                <w:sz w:val="20"/>
              </w:rPr>
              <w:br/>
              <w:t>3.形状：矩形</w:t>
            </w:r>
            <w:r w:rsidRPr="00E42128">
              <w:rPr>
                <w:rFonts w:ascii="宋体" w:hAnsi="宋体" w:cs="宋体" w:hint="eastAsia"/>
                <w:kern w:val="0"/>
                <w:sz w:val="20"/>
              </w:rPr>
              <w:br/>
              <w:t>4.详见设计图纸</w:t>
            </w:r>
            <w:r w:rsidRPr="00E42128">
              <w:rPr>
                <w:rFonts w:ascii="宋体" w:hAnsi="宋体" w:cs="宋体" w:hint="eastAsia"/>
                <w:kern w:val="0"/>
                <w:sz w:val="20"/>
              </w:rPr>
              <w:br/>
              <w:t>5.满足设计要求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m2</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20</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59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47</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031001001001</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镀锌钢管</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1.规格：DN40</w:t>
            </w:r>
            <w:r w:rsidRPr="00E42128">
              <w:rPr>
                <w:rFonts w:ascii="宋体" w:hAnsi="宋体" w:cs="宋体" w:hint="eastAsia"/>
                <w:kern w:val="0"/>
                <w:sz w:val="20"/>
              </w:rPr>
              <w:br/>
              <w:t>2.连接形式：焊接</w:t>
            </w:r>
            <w:r w:rsidRPr="00E42128">
              <w:rPr>
                <w:rFonts w:ascii="宋体" w:hAnsi="宋体" w:cs="宋体" w:hint="eastAsia"/>
                <w:kern w:val="0"/>
                <w:sz w:val="20"/>
              </w:rPr>
              <w:br/>
              <w:t>3.压力试验及吹、洗设计要求：水压试验及冲洗</w:t>
            </w:r>
            <w:r w:rsidRPr="00E42128">
              <w:rPr>
                <w:rFonts w:ascii="宋体" w:hAnsi="宋体" w:cs="宋体" w:hint="eastAsia"/>
                <w:kern w:val="0"/>
                <w:sz w:val="20"/>
              </w:rPr>
              <w:br/>
              <w:t>4.满足设计要求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15</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57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48</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031002001001</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管道支架</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1.管道支架制作、安装</w:t>
            </w:r>
            <w:r w:rsidRPr="00E42128">
              <w:rPr>
                <w:rFonts w:ascii="宋体" w:hAnsi="宋体" w:cs="宋体" w:hint="eastAsia"/>
                <w:kern w:val="0"/>
                <w:sz w:val="20"/>
              </w:rPr>
              <w:br/>
              <w:t>2.满足设计要求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kg</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50</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08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49</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030411004003</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配线</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1.名称：电线</w:t>
            </w:r>
            <w:r w:rsidRPr="00E42128">
              <w:rPr>
                <w:rFonts w:ascii="宋体" w:hAnsi="宋体" w:cs="宋体" w:hint="eastAsia"/>
                <w:kern w:val="0"/>
                <w:sz w:val="20"/>
              </w:rPr>
              <w:br/>
              <w:t>2.规格：BV-2.5mm2</w:t>
            </w:r>
            <w:r w:rsidRPr="00E42128">
              <w:rPr>
                <w:rFonts w:ascii="宋体" w:hAnsi="宋体" w:cs="宋体" w:hint="eastAsia"/>
                <w:kern w:val="0"/>
                <w:sz w:val="20"/>
              </w:rPr>
              <w:br/>
              <w:t>3.材质：铜芯</w:t>
            </w:r>
            <w:r w:rsidRPr="00E42128">
              <w:rPr>
                <w:rFonts w:ascii="宋体" w:hAnsi="宋体" w:cs="宋体" w:hint="eastAsia"/>
                <w:kern w:val="0"/>
                <w:sz w:val="20"/>
              </w:rPr>
              <w:br/>
              <w:t>4.满足设计要求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75</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吸声装饰系统</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037C07">
        <w:trPr>
          <w:trHeight w:val="210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50</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011207001001</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墙面吸声装饰</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1.龙骨材种类、规格：轻钢龙骨</w:t>
            </w:r>
            <w:r w:rsidRPr="00E42128">
              <w:rPr>
                <w:rFonts w:ascii="宋体" w:hAnsi="宋体" w:cs="宋体" w:hint="eastAsia"/>
                <w:kern w:val="0"/>
                <w:sz w:val="20"/>
              </w:rPr>
              <w:br/>
              <w:t>2.隔离层材料种类、规格：50吸音棉</w:t>
            </w:r>
            <w:r w:rsidRPr="00E42128">
              <w:rPr>
                <w:rFonts w:ascii="宋体" w:hAnsi="宋体" w:cs="宋体" w:hint="eastAsia"/>
                <w:kern w:val="0"/>
                <w:sz w:val="20"/>
              </w:rPr>
              <w:br/>
              <w:t>3.面层材料种类、规格：600×600×0.6mm厚铝合金孔板</w:t>
            </w:r>
            <w:r w:rsidRPr="00E42128">
              <w:rPr>
                <w:rFonts w:ascii="宋体" w:hAnsi="宋体" w:cs="宋体" w:hint="eastAsia"/>
                <w:kern w:val="0"/>
                <w:sz w:val="20"/>
              </w:rPr>
              <w:br/>
              <w:t>4.满足设计要求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m2</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74</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210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51</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补充清单011</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天棚面吸音板</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1.龙骨材种类、规格：轻钢龙骨</w:t>
            </w:r>
            <w:r w:rsidRPr="00E42128">
              <w:rPr>
                <w:rFonts w:ascii="宋体" w:hAnsi="宋体" w:cs="宋体" w:hint="eastAsia"/>
                <w:kern w:val="0"/>
                <w:sz w:val="20"/>
              </w:rPr>
              <w:br/>
              <w:t>2.隔离层材料种类、规格：50吸音棉</w:t>
            </w:r>
            <w:r w:rsidRPr="00E42128">
              <w:rPr>
                <w:rFonts w:ascii="宋体" w:hAnsi="宋体" w:cs="宋体" w:hint="eastAsia"/>
                <w:kern w:val="0"/>
                <w:sz w:val="20"/>
              </w:rPr>
              <w:br/>
              <w:t>3.面层材料种类、规格：600×600×0.6mm厚铝合金孔板</w:t>
            </w:r>
            <w:r w:rsidRPr="00E42128">
              <w:rPr>
                <w:rFonts w:ascii="宋体" w:hAnsi="宋体" w:cs="宋体" w:hint="eastAsia"/>
                <w:kern w:val="0"/>
                <w:sz w:val="20"/>
              </w:rPr>
              <w:br/>
              <w:t>4.满足设计要求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m2</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36</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335"/>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52</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030409001002</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接地极</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1.名称：接地极</w:t>
            </w:r>
            <w:r w:rsidRPr="00E42128">
              <w:rPr>
                <w:rFonts w:ascii="宋体" w:hAnsi="宋体" w:cs="宋体" w:hint="eastAsia"/>
                <w:kern w:val="0"/>
                <w:sz w:val="20"/>
              </w:rPr>
              <w:br/>
              <w:t>2.材质：角钢</w:t>
            </w:r>
            <w:r w:rsidRPr="00E42128">
              <w:rPr>
                <w:rFonts w:ascii="宋体" w:hAnsi="宋体" w:cs="宋体" w:hint="eastAsia"/>
                <w:kern w:val="0"/>
                <w:sz w:val="20"/>
              </w:rPr>
              <w:br/>
              <w:t>3.规格：∠50×5，L=2.5M</w:t>
            </w:r>
            <w:r w:rsidRPr="00E42128">
              <w:rPr>
                <w:rFonts w:ascii="宋体" w:hAnsi="宋体" w:cs="宋体" w:hint="eastAsia"/>
                <w:kern w:val="0"/>
                <w:sz w:val="20"/>
              </w:rPr>
              <w:br/>
              <w:t>4.满足设计要求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根</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9</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921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本页小计</w:t>
            </w:r>
          </w:p>
        </w:tc>
        <w:tc>
          <w:tcPr>
            <w:tcW w:w="765" w:type="dxa"/>
            <w:tcBorders>
              <w:top w:val="nil"/>
              <w:left w:val="nil"/>
              <w:bottom w:val="single" w:sz="8"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8"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510"/>
        </w:trPr>
        <w:tc>
          <w:tcPr>
            <w:tcW w:w="6379" w:type="dxa"/>
            <w:gridSpan w:val="4"/>
            <w:tcBorders>
              <w:top w:val="nil"/>
              <w:left w:val="nil"/>
              <w:bottom w:val="nil"/>
              <w:right w:val="nil"/>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注：为计取规费等的使用，可在表中增设其中：“定额人工费”。</w:t>
            </w:r>
          </w:p>
        </w:tc>
        <w:tc>
          <w:tcPr>
            <w:tcW w:w="2082"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 xml:space="preserve">　</w:t>
            </w:r>
          </w:p>
        </w:tc>
        <w:tc>
          <w:tcPr>
            <w:tcW w:w="2293"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righ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037C07">
        <w:trPr>
          <w:trHeight w:val="360"/>
        </w:trPr>
        <w:tc>
          <w:tcPr>
            <w:tcW w:w="6379" w:type="dxa"/>
            <w:gridSpan w:val="4"/>
            <w:tcBorders>
              <w:top w:val="nil"/>
              <w:left w:val="nil"/>
              <w:bottom w:val="nil"/>
              <w:right w:val="nil"/>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（清-表4）</w:t>
            </w:r>
          </w:p>
        </w:tc>
        <w:tc>
          <w:tcPr>
            <w:tcW w:w="2082"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 xml:space="preserve">　</w:t>
            </w:r>
          </w:p>
        </w:tc>
        <w:tc>
          <w:tcPr>
            <w:tcW w:w="2293"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righ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037C07">
        <w:trPr>
          <w:trHeight w:val="795"/>
        </w:trPr>
        <w:tc>
          <w:tcPr>
            <w:tcW w:w="10754" w:type="dxa"/>
            <w:gridSpan w:val="10"/>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b/>
                <w:bCs/>
                <w:kern w:val="0"/>
                <w:sz w:val="40"/>
                <w:szCs w:val="40"/>
              </w:rPr>
            </w:pPr>
            <w:r w:rsidRPr="00E42128">
              <w:rPr>
                <w:rFonts w:ascii="宋体" w:hAnsi="宋体" w:cs="宋体" w:hint="eastAsia"/>
                <w:b/>
                <w:bCs/>
                <w:kern w:val="0"/>
                <w:sz w:val="40"/>
                <w:szCs w:val="40"/>
              </w:rPr>
              <w:t>分部分项工程和单价措施项目清单与计价表</w:t>
            </w:r>
          </w:p>
        </w:tc>
      </w:tr>
      <w:tr w:rsidR="00E42128" w:rsidRPr="00E42128" w:rsidTr="00037C07">
        <w:trPr>
          <w:trHeight w:val="825"/>
        </w:trPr>
        <w:tc>
          <w:tcPr>
            <w:tcW w:w="6379" w:type="dxa"/>
            <w:gridSpan w:val="4"/>
            <w:tcBorders>
              <w:top w:val="nil"/>
              <w:left w:val="nil"/>
              <w:bottom w:val="nil"/>
              <w:right w:val="nil"/>
            </w:tcBorders>
            <w:shd w:val="clear" w:color="FFFFFF" w:fill="FFFFFF"/>
            <w:vAlign w:val="bottom"/>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工程名称：发电机房安装工程</w:t>
            </w:r>
          </w:p>
        </w:tc>
        <w:tc>
          <w:tcPr>
            <w:tcW w:w="2082" w:type="dxa"/>
            <w:gridSpan w:val="3"/>
            <w:tcBorders>
              <w:top w:val="nil"/>
              <w:left w:val="nil"/>
              <w:bottom w:val="nil"/>
              <w:right w:val="nil"/>
            </w:tcBorders>
            <w:shd w:val="clear" w:color="FFFFFF" w:fill="FFFFFF"/>
            <w:vAlign w:val="bottom"/>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标段：白沙县人民政府政务服务中心增容630kVA配电工程</w:t>
            </w:r>
          </w:p>
        </w:tc>
        <w:tc>
          <w:tcPr>
            <w:tcW w:w="2293" w:type="dxa"/>
            <w:gridSpan w:val="3"/>
            <w:tcBorders>
              <w:top w:val="nil"/>
              <w:left w:val="nil"/>
              <w:bottom w:val="nil"/>
              <w:right w:val="nil"/>
            </w:tcBorders>
            <w:shd w:val="clear" w:color="FFFFFF" w:fill="FFFFFF"/>
            <w:vAlign w:val="bottom"/>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第 7 页  共 7 页</w:t>
            </w:r>
          </w:p>
        </w:tc>
      </w:tr>
      <w:tr w:rsidR="00E42128" w:rsidRPr="00E42128" w:rsidTr="00037C07">
        <w:trPr>
          <w:trHeight w:val="360"/>
        </w:trPr>
        <w:tc>
          <w:tcPr>
            <w:tcW w:w="708"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序号</w:t>
            </w:r>
          </w:p>
        </w:tc>
        <w:tc>
          <w:tcPr>
            <w:tcW w:w="141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项目编码</w:t>
            </w:r>
          </w:p>
        </w:tc>
        <w:tc>
          <w:tcPr>
            <w:tcW w:w="155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项目名称</w:t>
            </w:r>
          </w:p>
        </w:tc>
        <w:tc>
          <w:tcPr>
            <w:tcW w:w="269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项目特征描述</w:t>
            </w:r>
          </w:p>
        </w:tc>
        <w:tc>
          <w:tcPr>
            <w:tcW w:w="731"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计量单位</w:t>
            </w:r>
          </w:p>
        </w:tc>
        <w:tc>
          <w:tcPr>
            <w:tcW w:w="801"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工程量</w:t>
            </w:r>
          </w:p>
        </w:tc>
        <w:tc>
          <w:tcPr>
            <w:tcW w:w="2843" w:type="dxa"/>
            <w:gridSpan w:val="4"/>
            <w:tcBorders>
              <w:top w:val="single" w:sz="8" w:space="0" w:color="000000"/>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金额（元）</w:t>
            </w:r>
          </w:p>
        </w:tc>
      </w:tr>
      <w:tr w:rsidR="00E42128" w:rsidRPr="00E42128" w:rsidTr="00037C07">
        <w:trPr>
          <w:trHeight w:val="360"/>
        </w:trPr>
        <w:tc>
          <w:tcPr>
            <w:tcW w:w="708" w:type="dxa"/>
            <w:vMerge/>
            <w:tcBorders>
              <w:top w:val="single" w:sz="8" w:space="0" w:color="000000"/>
              <w:left w:val="single" w:sz="8"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419"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559"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2693"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731"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801"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综合单价</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合价</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其中：暂估价</w:t>
            </w:r>
          </w:p>
        </w:tc>
      </w:tr>
      <w:tr w:rsidR="00E42128" w:rsidRPr="00E42128" w:rsidTr="00037C07">
        <w:trPr>
          <w:trHeight w:val="108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53</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030409003003</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避雷引下线</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1.名称：接地引出线</w:t>
            </w:r>
            <w:r w:rsidRPr="00E42128">
              <w:rPr>
                <w:rFonts w:ascii="宋体" w:hAnsi="宋体" w:cs="宋体" w:hint="eastAsia"/>
                <w:kern w:val="0"/>
                <w:sz w:val="20"/>
              </w:rPr>
              <w:br/>
              <w:t>2.材质：镀锌扁钢</w:t>
            </w:r>
            <w:r w:rsidRPr="00E42128">
              <w:rPr>
                <w:rFonts w:ascii="宋体" w:hAnsi="宋体" w:cs="宋体" w:hint="eastAsia"/>
                <w:kern w:val="0"/>
                <w:sz w:val="20"/>
              </w:rPr>
              <w:br/>
              <w:t>3.规格：－4×40</w:t>
            </w:r>
            <w:r w:rsidRPr="00E42128">
              <w:rPr>
                <w:rFonts w:ascii="宋体" w:hAnsi="宋体" w:cs="宋体" w:hint="eastAsia"/>
                <w:kern w:val="0"/>
                <w:sz w:val="20"/>
              </w:rPr>
              <w:br/>
              <w:t>4.满足设计要求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55</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57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54</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030414011002</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接地装置</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1.接地系统测试</w:t>
            </w:r>
            <w:r w:rsidRPr="00E42128">
              <w:rPr>
                <w:rFonts w:ascii="宋体" w:hAnsi="宋体" w:cs="宋体" w:hint="eastAsia"/>
                <w:kern w:val="0"/>
                <w:sz w:val="20"/>
              </w:rPr>
              <w:br/>
              <w:t>2.满足设计要求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组</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油路系统</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037C07">
        <w:trPr>
          <w:trHeight w:val="108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55</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030807006001</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油箱透气阀</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1.油箱透气阀</w:t>
            </w:r>
            <w:r w:rsidRPr="00E42128">
              <w:rPr>
                <w:rFonts w:ascii="宋体" w:hAnsi="宋体" w:cs="宋体" w:hint="eastAsia"/>
                <w:kern w:val="0"/>
                <w:sz w:val="20"/>
              </w:rPr>
              <w:br/>
              <w:t>2.含DN15镀锌管及阻火透气阀</w:t>
            </w:r>
            <w:r w:rsidRPr="00E42128">
              <w:rPr>
                <w:rFonts w:ascii="宋体" w:hAnsi="宋体" w:cs="宋体" w:hint="eastAsia"/>
                <w:kern w:val="0"/>
                <w:sz w:val="20"/>
              </w:rPr>
              <w:br/>
              <w:t>3.满足设计要求</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个</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措施项目</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037C07">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801"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29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9210" w:type="dxa"/>
            <w:gridSpan w:val="8"/>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本页小计</w:t>
            </w:r>
          </w:p>
        </w:tc>
        <w:tc>
          <w:tcPr>
            <w:tcW w:w="76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921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合   计</w:t>
            </w:r>
          </w:p>
        </w:tc>
        <w:tc>
          <w:tcPr>
            <w:tcW w:w="765" w:type="dxa"/>
            <w:tcBorders>
              <w:top w:val="nil"/>
              <w:left w:val="nil"/>
              <w:bottom w:val="single" w:sz="8"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79" w:type="dxa"/>
            <w:tcBorders>
              <w:top w:val="nil"/>
              <w:left w:val="nil"/>
              <w:bottom w:val="single" w:sz="8"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510"/>
        </w:trPr>
        <w:tc>
          <w:tcPr>
            <w:tcW w:w="6379" w:type="dxa"/>
            <w:gridSpan w:val="4"/>
            <w:tcBorders>
              <w:top w:val="nil"/>
              <w:left w:val="nil"/>
              <w:bottom w:val="nil"/>
              <w:right w:val="nil"/>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注：为计取规费等的使用，可在表中增设其中：“定额人工费”。</w:t>
            </w:r>
          </w:p>
        </w:tc>
        <w:tc>
          <w:tcPr>
            <w:tcW w:w="2082"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 xml:space="preserve">　</w:t>
            </w:r>
          </w:p>
        </w:tc>
        <w:tc>
          <w:tcPr>
            <w:tcW w:w="2293"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right"/>
              <w:rPr>
                <w:rFonts w:ascii="宋体" w:hAnsi="宋体" w:cs="宋体"/>
                <w:kern w:val="0"/>
                <w:sz w:val="18"/>
                <w:szCs w:val="18"/>
              </w:rPr>
            </w:pPr>
            <w:r w:rsidRPr="00E42128">
              <w:rPr>
                <w:rFonts w:ascii="宋体" w:hAnsi="宋体" w:cs="宋体" w:hint="eastAsia"/>
                <w:kern w:val="0"/>
                <w:sz w:val="18"/>
                <w:szCs w:val="18"/>
              </w:rPr>
              <w:t xml:space="preserve">　</w:t>
            </w:r>
          </w:p>
        </w:tc>
      </w:tr>
    </w:tbl>
    <w:p w:rsidR="00E42128" w:rsidRDefault="00E42128" w:rsidP="006A1E80">
      <w:pPr>
        <w:pStyle w:val="a0"/>
      </w:pPr>
    </w:p>
    <w:p w:rsidR="00E42128" w:rsidRDefault="00E42128" w:rsidP="00E42128">
      <w:pPr>
        <w:pStyle w:val="a0"/>
      </w:pPr>
      <w:r>
        <w:br w:type="page"/>
      </w:r>
    </w:p>
    <w:tbl>
      <w:tblPr>
        <w:tblW w:w="10674" w:type="dxa"/>
        <w:tblInd w:w="-1026" w:type="dxa"/>
        <w:tblLook w:val="04A0" w:firstRow="1" w:lastRow="0" w:firstColumn="1" w:lastColumn="0" w:noHBand="0" w:noVBand="1"/>
      </w:tblPr>
      <w:tblGrid>
        <w:gridCol w:w="708"/>
        <w:gridCol w:w="1419"/>
        <w:gridCol w:w="1275"/>
        <w:gridCol w:w="2127"/>
        <w:gridCol w:w="845"/>
        <w:gridCol w:w="820"/>
        <w:gridCol w:w="580"/>
        <w:gridCol w:w="580"/>
        <w:gridCol w:w="1160"/>
        <w:gridCol w:w="1160"/>
      </w:tblGrid>
      <w:tr w:rsidR="00E42128" w:rsidRPr="00E42128" w:rsidTr="00037C07">
        <w:trPr>
          <w:trHeight w:val="360"/>
        </w:trPr>
        <w:tc>
          <w:tcPr>
            <w:tcW w:w="5529" w:type="dxa"/>
            <w:gridSpan w:val="4"/>
            <w:tcBorders>
              <w:top w:val="nil"/>
              <w:left w:val="nil"/>
              <w:bottom w:val="nil"/>
              <w:right w:val="nil"/>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（清-表4）</w:t>
            </w:r>
          </w:p>
        </w:tc>
        <w:tc>
          <w:tcPr>
            <w:tcW w:w="2245"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 xml:space="preserve">　</w:t>
            </w:r>
          </w:p>
        </w:tc>
        <w:tc>
          <w:tcPr>
            <w:tcW w:w="2900"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righ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037C07">
        <w:trPr>
          <w:trHeight w:val="795"/>
        </w:trPr>
        <w:tc>
          <w:tcPr>
            <w:tcW w:w="10674" w:type="dxa"/>
            <w:gridSpan w:val="10"/>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b/>
                <w:bCs/>
                <w:kern w:val="0"/>
                <w:sz w:val="40"/>
                <w:szCs w:val="40"/>
              </w:rPr>
            </w:pPr>
            <w:r w:rsidRPr="00E42128">
              <w:rPr>
                <w:rFonts w:ascii="宋体" w:hAnsi="宋体" w:cs="宋体" w:hint="eastAsia"/>
                <w:b/>
                <w:bCs/>
                <w:kern w:val="0"/>
                <w:sz w:val="40"/>
                <w:szCs w:val="40"/>
              </w:rPr>
              <w:t>分部分项工程和单价措施项目清单与计价表</w:t>
            </w:r>
          </w:p>
        </w:tc>
      </w:tr>
      <w:tr w:rsidR="00E42128" w:rsidRPr="00E42128" w:rsidTr="00037C07">
        <w:trPr>
          <w:trHeight w:val="825"/>
        </w:trPr>
        <w:tc>
          <w:tcPr>
            <w:tcW w:w="5529" w:type="dxa"/>
            <w:gridSpan w:val="4"/>
            <w:tcBorders>
              <w:top w:val="nil"/>
              <w:left w:val="nil"/>
              <w:bottom w:val="nil"/>
              <w:right w:val="nil"/>
            </w:tcBorders>
            <w:shd w:val="clear" w:color="FFFFFF" w:fill="FFFFFF"/>
            <w:vAlign w:val="bottom"/>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工程名称：发电机房土建工程</w:t>
            </w:r>
          </w:p>
        </w:tc>
        <w:tc>
          <w:tcPr>
            <w:tcW w:w="2245" w:type="dxa"/>
            <w:gridSpan w:val="3"/>
            <w:tcBorders>
              <w:top w:val="nil"/>
              <w:left w:val="nil"/>
              <w:bottom w:val="nil"/>
              <w:right w:val="nil"/>
            </w:tcBorders>
            <w:shd w:val="clear" w:color="FFFFFF" w:fill="FFFFFF"/>
            <w:vAlign w:val="bottom"/>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标段：白沙县人民政府政务服务中心增容630kVA配电工程</w:t>
            </w:r>
          </w:p>
        </w:tc>
        <w:tc>
          <w:tcPr>
            <w:tcW w:w="2900" w:type="dxa"/>
            <w:gridSpan w:val="3"/>
            <w:tcBorders>
              <w:top w:val="nil"/>
              <w:left w:val="nil"/>
              <w:bottom w:val="nil"/>
              <w:right w:val="nil"/>
            </w:tcBorders>
            <w:shd w:val="clear" w:color="FFFFFF" w:fill="FFFFFF"/>
            <w:vAlign w:val="bottom"/>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第 1 页  共 7 页</w:t>
            </w:r>
          </w:p>
        </w:tc>
      </w:tr>
      <w:tr w:rsidR="00E42128" w:rsidRPr="00E42128" w:rsidTr="00037C07">
        <w:trPr>
          <w:trHeight w:val="360"/>
        </w:trPr>
        <w:tc>
          <w:tcPr>
            <w:tcW w:w="708"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序号</w:t>
            </w:r>
          </w:p>
        </w:tc>
        <w:tc>
          <w:tcPr>
            <w:tcW w:w="141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项目编码</w:t>
            </w:r>
          </w:p>
        </w:tc>
        <w:tc>
          <w:tcPr>
            <w:tcW w:w="127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项目名称</w:t>
            </w:r>
          </w:p>
        </w:tc>
        <w:tc>
          <w:tcPr>
            <w:tcW w:w="212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项目特征描述</w:t>
            </w:r>
          </w:p>
        </w:tc>
        <w:tc>
          <w:tcPr>
            <w:tcW w:w="84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计量单位</w:t>
            </w:r>
          </w:p>
        </w:tc>
        <w:tc>
          <w:tcPr>
            <w:tcW w:w="8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工程量</w:t>
            </w:r>
          </w:p>
        </w:tc>
        <w:tc>
          <w:tcPr>
            <w:tcW w:w="3480" w:type="dxa"/>
            <w:gridSpan w:val="4"/>
            <w:tcBorders>
              <w:top w:val="single" w:sz="8" w:space="0" w:color="000000"/>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金额（元）</w:t>
            </w:r>
          </w:p>
        </w:tc>
      </w:tr>
      <w:tr w:rsidR="00E42128" w:rsidRPr="00E42128" w:rsidTr="00037C07">
        <w:trPr>
          <w:trHeight w:val="360"/>
        </w:trPr>
        <w:tc>
          <w:tcPr>
            <w:tcW w:w="708" w:type="dxa"/>
            <w:vMerge/>
            <w:tcBorders>
              <w:top w:val="single" w:sz="8" w:space="0" w:color="000000"/>
              <w:left w:val="single" w:sz="8"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419"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275"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2127"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845"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820"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综合单价</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合价</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其中：暂估价</w:t>
            </w:r>
          </w:p>
        </w:tc>
      </w:tr>
      <w:tr w:rsidR="00E42128" w:rsidRPr="00E42128" w:rsidTr="00037C07">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整个项目</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037C07">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土石方工程</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037C07">
        <w:trPr>
          <w:trHeight w:val="2355"/>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1</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010101002001</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挖一般土方</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1.土壤类别:投标人自行考虑</w:t>
            </w:r>
            <w:r w:rsidRPr="00E42128">
              <w:rPr>
                <w:rFonts w:ascii="宋体" w:hAnsi="宋体" w:cs="宋体" w:hint="eastAsia"/>
                <w:kern w:val="0"/>
                <w:sz w:val="20"/>
              </w:rPr>
              <w:br/>
              <w:t>2.挖土深度:投标人自行考虑</w:t>
            </w:r>
            <w:r w:rsidRPr="00E42128">
              <w:rPr>
                <w:rFonts w:ascii="宋体" w:hAnsi="宋体" w:cs="宋体" w:hint="eastAsia"/>
                <w:kern w:val="0"/>
                <w:sz w:val="20"/>
              </w:rPr>
              <w:br/>
              <w:t>3.开挖方式：自行考虑人机配合开挖等</w:t>
            </w:r>
            <w:r w:rsidRPr="00E42128">
              <w:rPr>
                <w:rFonts w:ascii="宋体" w:hAnsi="宋体" w:cs="宋体" w:hint="eastAsia"/>
                <w:kern w:val="0"/>
                <w:sz w:val="20"/>
              </w:rPr>
              <w:br/>
              <w:t>4.综合考虑土方坑边堆放</w:t>
            </w:r>
            <w:r w:rsidRPr="00E42128">
              <w:rPr>
                <w:rFonts w:ascii="宋体" w:hAnsi="宋体" w:cs="宋体" w:hint="eastAsia"/>
                <w:kern w:val="0"/>
                <w:sz w:val="20"/>
              </w:rPr>
              <w:br/>
              <w:t>5.满足设计要求</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m3</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100.18</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210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2</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010103001001</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回填方</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1.土壤类别：满足设计要求</w:t>
            </w:r>
            <w:r w:rsidRPr="00E42128">
              <w:rPr>
                <w:rFonts w:ascii="宋体" w:hAnsi="宋体" w:cs="宋体" w:hint="eastAsia"/>
                <w:kern w:val="0"/>
                <w:sz w:val="20"/>
              </w:rPr>
              <w:br/>
              <w:t>2.取土：坑边取土</w:t>
            </w:r>
            <w:r w:rsidRPr="00E42128">
              <w:rPr>
                <w:rFonts w:ascii="宋体" w:hAnsi="宋体" w:cs="宋体" w:hint="eastAsia"/>
                <w:kern w:val="0"/>
                <w:sz w:val="20"/>
              </w:rPr>
              <w:br/>
              <w:t>3.回填方式：投标人自行考虑</w:t>
            </w:r>
            <w:r w:rsidRPr="00E42128">
              <w:rPr>
                <w:rFonts w:ascii="宋体" w:hAnsi="宋体" w:cs="宋体" w:hint="eastAsia"/>
                <w:kern w:val="0"/>
                <w:sz w:val="20"/>
              </w:rPr>
              <w:br/>
              <w:t>4.综合考虑取土,分层填土、洒水、打夯、平整</w:t>
            </w:r>
            <w:r w:rsidRPr="00E42128">
              <w:rPr>
                <w:rFonts w:ascii="宋体" w:hAnsi="宋体" w:cs="宋体" w:hint="eastAsia"/>
                <w:kern w:val="0"/>
                <w:sz w:val="20"/>
              </w:rPr>
              <w:br/>
              <w:t>5.满足设计要求</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m3</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66.07</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08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3</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010103002001</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余方弃置</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1.余方弃置</w:t>
            </w:r>
            <w:r w:rsidRPr="00E42128">
              <w:rPr>
                <w:rFonts w:ascii="宋体" w:hAnsi="宋体" w:cs="宋体" w:hint="eastAsia"/>
                <w:kern w:val="0"/>
                <w:sz w:val="20"/>
              </w:rPr>
              <w:br/>
              <w:t>2.装土方式：自行考虑</w:t>
            </w:r>
            <w:r w:rsidRPr="00E42128">
              <w:rPr>
                <w:rFonts w:ascii="宋体" w:hAnsi="宋体" w:cs="宋体" w:hint="eastAsia"/>
                <w:kern w:val="0"/>
                <w:sz w:val="20"/>
              </w:rPr>
              <w:br/>
              <w:t>3.运距：暂按10km内计算，投标人自行考虑</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m3</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34.11</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砌筑工程</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037C07">
        <w:trPr>
          <w:trHeight w:val="159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4</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010401003001</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实心砖墙</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1.砖品种、规格、强度等级:蒸压灰砂砖</w:t>
            </w:r>
            <w:r w:rsidRPr="00E42128">
              <w:rPr>
                <w:rFonts w:ascii="宋体" w:hAnsi="宋体" w:cs="宋体" w:hint="eastAsia"/>
                <w:kern w:val="0"/>
                <w:sz w:val="20"/>
              </w:rPr>
              <w:br/>
              <w:t>2.砂浆强度等级、配合比：满足设计要求</w:t>
            </w:r>
            <w:r w:rsidRPr="00E42128">
              <w:rPr>
                <w:rFonts w:ascii="宋体" w:hAnsi="宋体" w:cs="宋体" w:hint="eastAsia"/>
                <w:kern w:val="0"/>
                <w:sz w:val="20"/>
              </w:rPr>
              <w:br/>
              <w:t>3.厚度：240mm</w:t>
            </w:r>
            <w:r w:rsidRPr="00E42128">
              <w:rPr>
                <w:rFonts w:ascii="宋体" w:hAnsi="宋体" w:cs="宋体" w:hint="eastAsia"/>
                <w:kern w:val="0"/>
                <w:sz w:val="20"/>
              </w:rPr>
              <w:br/>
              <w:t>4.满足设计要求</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m3</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1.93</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845"/>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5</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010401003002</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实心砖墙</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1.砖品种、规格、强度等级:蒸压加气混凝土砌块</w:t>
            </w:r>
            <w:r w:rsidRPr="00E42128">
              <w:rPr>
                <w:rFonts w:ascii="宋体" w:hAnsi="宋体" w:cs="宋体" w:hint="eastAsia"/>
                <w:kern w:val="0"/>
                <w:sz w:val="20"/>
              </w:rPr>
              <w:br/>
              <w:t>2.砂浆强度等级、配合比：满足设计要求</w:t>
            </w:r>
            <w:r w:rsidRPr="00E42128">
              <w:rPr>
                <w:rFonts w:ascii="宋体" w:hAnsi="宋体" w:cs="宋体" w:hint="eastAsia"/>
                <w:kern w:val="0"/>
                <w:sz w:val="20"/>
              </w:rPr>
              <w:br/>
              <w:t>3.厚度：150mm以内</w:t>
            </w:r>
            <w:r w:rsidRPr="00E42128">
              <w:rPr>
                <w:rFonts w:ascii="宋体" w:hAnsi="宋体" w:cs="宋体" w:hint="eastAsia"/>
                <w:kern w:val="0"/>
                <w:sz w:val="20"/>
              </w:rPr>
              <w:br/>
              <w:t>4.满足设计要求</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m3</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1.34</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23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6</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010401003003</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实心砖墙</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1.砖品种、规格、强度等级:蒸压加气混凝土砌块</w:t>
            </w:r>
            <w:r w:rsidRPr="00E42128">
              <w:rPr>
                <w:rFonts w:ascii="宋体" w:hAnsi="宋体" w:cs="宋体" w:hint="eastAsia"/>
                <w:kern w:val="0"/>
                <w:sz w:val="20"/>
              </w:rPr>
              <w:br/>
              <w:t>2.砂浆强度等级、配合</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m3</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15.1</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8354"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本页小计</w:t>
            </w:r>
          </w:p>
        </w:tc>
        <w:tc>
          <w:tcPr>
            <w:tcW w:w="1160" w:type="dxa"/>
            <w:tcBorders>
              <w:top w:val="nil"/>
              <w:left w:val="nil"/>
              <w:bottom w:val="single" w:sz="8"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8"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510"/>
        </w:trPr>
        <w:tc>
          <w:tcPr>
            <w:tcW w:w="5529" w:type="dxa"/>
            <w:gridSpan w:val="4"/>
            <w:tcBorders>
              <w:top w:val="nil"/>
              <w:left w:val="nil"/>
              <w:bottom w:val="nil"/>
              <w:right w:val="nil"/>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注：为计取规费等的使用，可在表中增设其中：“定额人工费”。</w:t>
            </w:r>
          </w:p>
        </w:tc>
        <w:tc>
          <w:tcPr>
            <w:tcW w:w="2245"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 xml:space="preserve">　</w:t>
            </w:r>
          </w:p>
        </w:tc>
        <w:tc>
          <w:tcPr>
            <w:tcW w:w="2900"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righ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037C07">
        <w:trPr>
          <w:trHeight w:val="360"/>
        </w:trPr>
        <w:tc>
          <w:tcPr>
            <w:tcW w:w="5529" w:type="dxa"/>
            <w:gridSpan w:val="4"/>
            <w:tcBorders>
              <w:top w:val="nil"/>
              <w:left w:val="nil"/>
              <w:bottom w:val="nil"/>
              <w:right w:val="nil"/>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（清-表4）</w:t>
            </w:r>
          </w:p>
        </w:tc>
        <w:tc>
          <w:tcPr>
            <w:tcW w:w="2245"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 xml:space="preserve">　</w:t>
            </w:r>
          </w:p>
        </w:tc>
        <w:tc>
          <w:tcPr>
            <w:tcW w:w="2900"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righ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037C07">
        <w:trPr>
          <w:trHeight w:val="795"/>
        </w:trPr>
        <w:tc>
          <w:tcPr>
            <w:tcW w:w="10674" w:type="dxa"/>
            <w:gridSpan w:val="10"/>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b/>
                <w:bCs/>
                <w:kern w:val="0"/>
                <w:sz w:val="40"/>
                <w:szCs w:val="40"/>
              </w:rPr>
            </w:pPr>
            <w:r w:rsidRPr="00E42128">
              <w:rPr>
                <w:rFonts w:ascii="宋体" w:hAnsi="宋体" w:cs="宋体" w:hint="eastAsia"/>
                <w:b/>
                <w:bCs/>
                <w:kern w:val="0"/>
                <w:sz w:val="40"/>
                <w:szCs w:val="40"/>
              </w:rPr>
              <w:t>分部分项工程和单价措施项目清单与计价表</w:t>
            </w:r>
          </w:p>
        </w:tc>
      </w:tr>
      <w:tr w:rsidR="00E42128" w:rsidRPr="00E42128" w:rsidTr="00037C07">
        <w:trPr>
          <w:trHeight w:val="825"/>
        </w:trPr>
        <w:tc>
          <w:tcPr>
            <w:tcW w:w="5529" w:type="dxa"/>
            <w:gridSpan w:val="4"/>
            <w:tcBorders>
              <w:top w:val="nil"/>
              <w:left w:val="nil"/>
              <w:bottom w:val="nil"/>
              <w:right w:val="nil"/>
            </w:tcBorders>
            <w:shd w:val="clear" w:color="FFFFFF" w:fill="FFFFFF"/>
            <w:vAlign w:val="bottom"/>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工程名称：发电机房土建工程</w:t>
            </w:r>
          </w:p>
        </w:tc>
        <w:tc>
          <w:tcPr>
            <w:tcW w:w="2245" w:type="dxa"/>
            <w:gridSpan w:val="3"/>
            <w:tcBorders>
              <w:top w:val="nil"/>
              <w:left w:val="nil"/>
              <w:bottom w:val="nil"/>
              <w:right w:val="nil"/>
            </w:tcBorders>
            <w:shd w:val="clear" w:color="FFFFFF" w:fill="FFFFFF"/>
            <w:vAlign w:val="bottom"/>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标段：白沙县人民政府政务服务中心增容630kVA配电工程</w:t>
            </w:r>
          </w:p>
        </w:tc>
        <w:tc>
          <w:tcPr>
            <w:tcW w:w="2900" w:type="dxa"/>
            <w:gridSpan w:val="3"/>
            <w:tcBorders>
              <w:top w:val="nil"/>
              <w:left w:val="nil"/>
              <w:bottom w:val="nil"/>
              <w:right w:val="nil"/>
            </w:tcBorders>
            <w:shd w:val="clear" w:color="FFFFFF" w:fill="FFFFFF"/>
            <w:vAlign w:val="bottom"/>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第 2 页  共 7 页</w:t>
            </w:r>
          </w:p>
        </w:tc>
      </w:tr>
      <w:tr w:rsidR="00E42128" w:rsidRPr="00E42128" w:rsidTr="00037C07">
        <w:trPr>
          <w:trHeight w:val="360"/>
        </w:trPr>
        <w:tc>
          <w:tcPr>
            <w:tcW w:w="708"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序号</w:t>
            </w:r>
          </w:p>
        </w:tc>
        <w:tc>
          <w:tcPr>
            <w:tcW w:w="141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项目编码</w:t>
            </w:r>
          </w:p>
        </w:tc>
        <w:tc>
          <w:tcPr>
            <w:tcW w:w="127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项目名称</w:t>
            </w:r>
          </w:p>
        </w:tc>
        <w:tc>
          <w:tcPr>
            <w:tcW w:w="212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项目特征描述</w:t>
            </w:r>
          </w:p>
        </w:tc>
        <w:tc>
          <w:tcPr>
            <w:tcW w:w="84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计量单位</w:t>
            </w:r>
          </w:p>
        </w:tc>
        <w:tc>
          <w:tcPr>
            <w:tcW w:w="8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工程量</w:t>
            </w:r>
          </w:p>
        </w:tc>
        <w:tc>
          <w:tcPr>
            <w:tcW w:w="3480" w:type="dxa"/>
            <w:gridSpan w:val="4"/>
            <w:tcBorders>
              <w:top w:val="single" w:sz="8" w:space="0" w:color="000000"/>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金额（元）</w:t>
            </w:r>
          </w:p>
        </w:tc>
      </w:tr>
      <w:tr w:rsidR="00E42128" w:rsidRPr="00E42128" w:rsidTr="00037C07">
        <w:trPr>
          <w:trHeight w:val="360"/>
        </w:trPr>
        <w:tc>
          <w:tcPr>
            <w:tcW w:w="708" w:type="dxa"/>
            <w:vMerge/>
            <w:tcBorders>
              <w:top w:val="single" w:sz="8" w:space="0" w:color="000000"/>
              <w:left w:val="single" w:sz="8"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419"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275"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2127"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845"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820"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综合单价</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合价</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其中：暂估价</w:t>
            </w:r>
          </w:p>
        </w:tc>
      </w:tr>
      <w:tr w:rsidR="00E42128" w:rsidRPr="00E42128" w:rsidTr="00037C07">
        <w:trPr>
          <w:trHeight w:val="885"/>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比：满足设计要求</w:t>
            </w:r>
            <w:r w:rsidRPr="00E42128">
              <w:rPr>
                <w:rFonts w:ascii="宋体" w:hAnsi="宋体" w:cs="宋体" w:hint="eastAsia"/>
                <w:kern w:val="0"/>
                <w:sz w:val="20"/>
              </w:rPr>
              <w:br/>
              <w:t>3.厚度：300mm以内</w:t>
            </w:r>
            <w:r w:rsidRPr="00E42128">
              <w:rPr>
                <w:rFonts w:ascii="宋体" w:hAnsi="宋体" w:cs="宋体" w:hint="eastAsia"/>
                <w:kern w:val="0"/>
                <w:sz w:val="20"/>
              </w:rPr>
              <w:br/>
              <w:t>4.满足设计要求</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51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混凝土及钢筋混凝土工程</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037C07">
        <w:trPr>
          <w:trHeight w:val="1335"/>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7</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010501001001</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垫层</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1.混凝土种类:商品混凝土</w:t>
            </w:r>
            <w:r w:rsidRPr="00E42128">
              <w:rPr>
                <w:rFonts w:ascii="宋体" w:hAnsi="宋体" w:cs="宋体" w:hint="eastAsia"/>
                <w:kern w:val="0"/>
                <w:sz w:val="20"/>
              </w:rPr>
              <w:br/>
              <w:t>2.混凝土强度等级:C10</w:t>
            </w:r>
            <w:r w:rsidRPr="00E42128">
              <w:rPr>
                <w:rFonts w:ascii="宋体" w:hAnsi="宋体" w:cs="宋体" w:hint="eastAsia"/>
                <w:kern w:val="0"/>
                <w:sz w:val="20"/>
              </w:rPr>
              <w:br/>
              <w:t>3.构件类型：现浇</w:t>
            </w:r>
            <w:r w:rsidRPr="00E42128">
              <w:rPr>
                <w:rFonts w:ascii="宋体" w:hAnsi="宋体" w:cs="宋体" w:hint="eastAsia"/>
                <w:kern w:val="0"/>
                <w:sz w:val="20"/>
              </w:rPr>
              <w:br/>
              <w:t>4.满足设计要求</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m3</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8.02</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335"/>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8</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010501001002</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散水垫层</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1.混凝土种类:商品混凝土</w:t>
            </w:r>
            <w:r w:rsidRPr="00E42128">
              <w:rPr>
                <w:rFonts w:ascii="宋体" w:hAnsi="宋体" w:cs="宋体" w:hint="eastAsia"/>
                <w:kern w:val="0"/>
                <w:sz w:val="20"/>
              </w:rPr>
              <w:br/>
              <w:t>2.混凝土强度等级:C15</w:t>
            </w:r>
            <w:r w:rsidRPr="00E42128">
              <w:rPr>
                <w:rFonts w:ascii="宋体" w:hAnsi="宋体" w:cs="宋体" w:hint="eastAsia"/>
                <w:kern w:val="0"/>
                <w:sz w:val="20"/>
              </w:rPr>
              <w:br/>
              <w:t>3.构件类型：现浇</w:t>
            </w:r>
            <w:r w:rsidRPr="00E42128">
              <w:rPr>
                <w:rFonts w:ascii="宋体" w:hAnsi="宋体" w:cs="宋体" w:hint="eastAsia"/>
                <w:kern w:val="0"/>
                <w:sz w:val="20"/>
              </w:rPr>
              <w:br/>
              <w:t>4.满足设计要求</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m3</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1.41</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335"/>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9</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010501002001</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带形基础</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1.混凝土种类:商品混凝土</w:t>
            </w:r>
            <w:r w:rsidRPr="00E42128">
              <w:rPr>
                <w:rFonts w:ascii="宋体" w:hAnsi="宋体" w:cs="宋体" w:hint="eastAsia"/>
                <w:kern w:val="0"/>
                <w:sz w:val="20"/>
              </w:rPr>
              <w:br/>
              <w:t>2.混凝土强度等级:C30</w:t>
            </w:r>
            <w:r w:rsidRPr="00E42128">
              <w:rPr>
                <w:rFonts w:ascii="宋体" w:hAnsi="宋体" w:cs="宋体" w:hint="eastAsia"/>
                <w:kern w:val="0"/>
                <w:sz w:val="20"/>
              </w:rPr>
              <w:br/>
              <w:t>3.构件类型：现浇</w:t>
            </w:r>
            <w:r w:rsidRPr="00E42128">
              <w:rPr>
                <w:rFonts w:ascii="宋体" w:hAnsi="宋体" w:cs="宋体" w:hint="eastAsia"/>
                <w:kern w:val="0"/>
                <w:sz w:val="20"/>
              </w:rPr>
              <w:br/>
              <w:t>4.满足设计要求</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m3</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26.08</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335"/>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10</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010502001001</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矩形柱</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1.混凝土种类:商品混凝土</w:t>
            </w:r>
            <w:r w:rsidRPr="00E42128">
              <w:rPr>
                <w:rFonts w:ascii="宋体" w:hAnsi="宋体" w:cs="宋体" w:hint="eastAsia"/>
                <w:kern w:val="0"/>
                <w:sz w:val="20"/>
              </w:rPr>
              <w:br/>
              <w:t>2.混凝土强度等级:C30</w:t>
            </w:r>
            <w:r w:rsidRPr="00E42128">
              <w:rPr>
                <w:rFonts w:ascii="宋体" w:hAnsi="宋体" w:cs="宋体" w:hint="eastAsia"/>
                <w:kern w:val="0"/>
                <w:sz w:val="20"/>
              </w:rPr>
              <w:br/>
              <w:t>3.构件类型：现浇</w:t>
            </w:r>
            <w:r w:rsidRPr="00E42128">
              <w:rPr>
                <w:rFonts w:ascii="宋体" w:hAnsi="宋体" w:cs="宋体" w:hint="eastAsia"/>
                <w:kern w:val="0"/>
                <w:sz w:val="20"/>
              </w:rPr>
              <w:br/>
              <w:t>4.满足设计要求</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m3</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3.69</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335"/>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11</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010502002001</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构造柱</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1.混凝土种类:商品混凝土</w:t>
            </w:r>
            <w:r w:rsidRPr="00E42128">
              <w:rPr>
                <w:rFonts w:ascii="宋体" w:hAnsi="宋体" w:cs="宋体" w:hint="eastAsia"/>
                <w:kern w:val="0"/>
                <w:sz w:val="20"/>
              </w:rPr>
              <w:br/>
              <w:t>2.混凝土强度等级:C30</w:t>
            </w:r>
            <w:r w:rsidRPr="00E42128">
              <w:rPr>
                <w:rFonts w:ascii="宋体" w:hAnsi="宋体" w:cs="宋体" w:hint="eastAsia"/>
                <w:kern w:val="0"/>
                <w:sz w:val="20"/>
              </w:rPr>
              <w:br/>
              <w:t>3.构件类型：现浇</w:t>
            </w:r>
            <w:r w:rsidRPr="00E42128">
              <w:rPr>
                <w:rFonts w:ascii="宋体" w:hAnsi="宋体" w:cs="宋体" w:hint="eastAsia"/>
                <w:kern w:val="0"/>
                <w:sz w:val="20"/>
              </w:rPr>
              <w:br/>
              <w:t>4.满足设计要求</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m3</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0.57</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335"/>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12</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010503004001</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圈梁</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1.混凝土种类:商品混凝土</w:t>
            </w:r>
            <w:r w:rsidRPr="00E42128">
              <w:rPr>
                <w:rFonts w:ascii="宋体" w:hAnsi="宋体" w:cs="宋体" w:hint="eastAsia"/>
                <w:kern w:val="0"/>
                <w:sz w:val="20"/>
              </w:rPr>
              <w:br/>
              <w:t>2.混凝土强度等级:C30</w:t>
            </w:r>
            <w:r w:rsidRPr="00E42128">
              <w:rPr>
                <w:rFonts w:ascii="宋体" w:hAnsi="宋体" w:cs="宋体" w:hint="eastAsia"/>
                <w:kern w:val="0"/>
                <w:sz w:val="20"/>
              </w:rPr>
              <w:br/>
              <w:t>3.构件类型：现浇</w:t>
            </w:r>
            <w:r w:rsidRPr="00E42128">
              <w:rPr>
                <w:rFonts w:ascii="宋体" w:hAnsi="宋体" w:cs="宋体" w:hint="eastAsia"/>
                <w:kern w:val="0"/>
                <w:sz w:val="20"/>
              </w:rPr>
              <w:br/>
              <w:t>4.满足设计要求</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m3</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0.82</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335"/>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13</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010505001001</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有梁板</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1.混凝土种类:商品混凝土</w:t>
            </w:r>
            <w:r w:rsidRPr="00E42128">
              <w:rPr>
                <w:rFonts w:ascii="宋体" w:hAnsi="宋体" w:cs="宋体" w:hint="eastAsia"/>
                <w:kern w:val="0"/>
                <w:sz w:val="20"/>
              </w:rPr>
              <w:br/>
              <w:t>2.混凝土强度等级:C30</w:t>
            </w:r>
            <w:r w:rsidRPr="00E42128">
              <w:rPr>
                <w:rFonts w:ascii="宋体" w:hAnsi="宋体" w:cs="宋体" w:hint="eastAsia"/>
                <w:kern w:val="0"/>
                <w:sz w:val="20"/>
              </w:rPr>
              <w:br/>
              <w:t>3.构件类型：现浇</w:t>
            </w:r>
            <w:r w:rsidRPr="00E42128">
              <w:rPr>
                <w:rFonts w:ascii="宋体" w:hAnsi="宋体" w:cs="宋体" w:hint="eastAsia"/>
                <w:kern w:val="0"/>
                <w:sz w:val="20"/>
              </w:rPr>
              <w:br/>
              <w:t>4.满足设计要求</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m3</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6.33</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525"/>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14</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010505008001</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雨篷、悬挑板、</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1.混凝土种类:商品混凝</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m3</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0.2</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8354"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本页小计</w:t>
            </w:r>
          </w:p>
        </w:tc>
        <w:tc>
          <w:tcPr>
            <w:tcW w:w="1160" w:type="dxa"/>
            <w:tcBorders>
              <w:top w:val="nil"/>
              <w:left w:val="nil"/>
              <w:bottom w:val="single" w:sz="8"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8"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510"/>
        </w:trPr>
        <w:tc>
          <w:tcPr>
            <w:tcW w:w="5529" w:type="dxa"/>
            <w:gridSpan w:val="4"/>
            <w:tcBorders>
              <w:top w:val="nil"/>
              <w:left w:val="nil"/>
              <w:bottom w:val="nil"/>
              <w:right w:val="nil"/>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注：为计取规费等的使用，可在表中增设其中：“定额人工费”。</w:t>
            </w:r>
          </w:p>
        </w:tc>
        <w:tc>
          <w:tcPr>
            <w:tcW w:w="2245"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 xml:space="preserve">　</w:t>
            </w:r>
          </w:p>
        </w:tc>
        <w:tc>
          <w:tcPr>
            <w:tcW w:w="2900"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righ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037C07">
        <w:trPr>
          <w:trHeight w:val="360"/>
        </w:trPr>
        <w:tc>
          <w:tcPr>
            <w:tcW w:w="5529" w:type="dxa"/>
            <w:gridSpan w:val="4"/>
            <w:tcBorders>
              <w:top w:val="nil"/>
              <w:left w:val="nil"/>
              <w:bottom w:val="nil"/>
              <w:right w:val="nil"/>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（清-表4）</w:t>
            </w:r>
          </w:p>
        </w:tc>
        <w:tc>
          <w:tcPr>
            <w:tcW w:w="2245"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 xml:space="preserve">　</w:t>
            </w:r>
          </w:p>
        </w:tc>
        <w:tc>
          <w:tcPr>
            <w:tcW w:w="2900"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righ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037C07">
        <w:trPr>
          <w:trHeight w:val="795"/>
        </w:trPr>
        <w:tc>
          <w:tcPr>
            <w:tcW w:w="10674" w:type="dxa"/>
            <w:gridSpan w:val="10"/>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b/>
                <w:bCs/>
                <w:kern w:val="0"/>
                <w:sz w:val="40"/>
                <w:szCs w:val="40"/>
              </w:rPr>
            </w:pPr>
            <w:r w:rsidRPr="00E42128">
              <w:rPr>
                <w:rFonts w:ascii="宋体" w:hAnsi="宋体" w:cs="宋体" w:hint="eastAsia"/>
                <w:b/>
                <w:bCs/>
                <w:kern w:val="0"/>
                <w:sz w:val="40"/>
                <w:szCs w:val="40"/>
              </w:rPr>
              <w:t>分部分项工程和单价措施项目清单与计价表</w:t>
            </w:r>
          </w:p>
        </w:tc>
      </w:tr>
      <w:tr w:rsidR="00E42128" w:rsidRPr="00E42128" w:rsidTr="00037C07">
        <w:trPr>
          <w:trHeight w:val="825"/>
        </w:trPr>
        <w:tc>
          <w:tcPr>
            <w:tcW w:w="5529" w:type="dxa"/>
            <w:gridSpan w:val="4"/>
            <w:tcBorders>
              <w:top w:val="nil"/>
              <w:left w:val="nil"/>
              <w:bottom w:val="nil"/>
              <w:right w:val="nil"/>
            </w:tcBorders>
            <w:shd w:val="clear" w:color="FFFFFF" w:fill="FFFFFF"/>
            <w:vAlign w:val="bottom"/>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工程名称：发电机房土建工程</w:t>
            </w:r>
          </w:p>
        </w:tc>
        <w:tc>
          <w:tcPr>
            <w:tcW w:w="2245" w:type="dxa"/>
            <w:gridSpan w:val="3"/>
            <w:tcBorders>
              <w:top w:val="nil"/>
              <w:left w:val="nil"/>
              <w:bottom w:val="nil"/>
              <w:right w:val="nil"/>
            </w:tcBorders>
            <w:shd w:val="clear" w:color="FFFFFF" w:fill="FFFFFF"/>
            <w:vAlign w:val="bottom"/>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标段：白沙县人民政府政务服务中心增容630kVA配电工程</w:t>
            </w:r>
          </w:p>
        </w:tc>
        <w:tc>
          <w:tcPr>
            <w:tcW w:w="2900" w:type="dxa"/>
            <w:gridSpan w:val="3"/>
            <w:tcBorders>
              <w:top w:val="nil"/>
              <w:left w:val="nil"/>
              <w:bottom w:val="nil"/>
              <w:right w:val="nil"/>
            </w:tcBorders>
            <w:shd w:val="clear" w:color="FFFFFF" w:fill="FFFFFF"/>
            <w:vAlign w:val="bottom"/>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第 3 页  共 7 页</w:t>
            </w:r>
          </w:p>
        </w:tc>
      </w:tr>
      <w:tr w:rsidR="00E42128" w:rsidRPr="00E42128" w:rsidTr="00037C07">
        <w:trPr>
          <w:trHeight w:val="360"/>
        </w:trPr>
        <w:tc>
          <w:tcPr>
            <w:tcW w:w="708"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序号</w:t>
            </w:r>
          </w:p>
        </w:tc>
        <w:tc>
          <w:tcPr>
            <w:tcW w:w="141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项目编码</w:t>
            </w:r>
          </w:p>
        </w:tc>
        <w:tc>
          <w:tcPr>
            <w:tcW w:w="127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项目名称</w:t>
            </w:r>
          </w:p>
        </w:tc>
        <w:tc>
          <w:tcPr>
            <w:tcW w:w="212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项目特征描述</w:t>
            </w:r>
          </w:p>
        </w:tc>
        <w:tc>
          <w:tcPr>
            <w:tcW w:w="84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计量单位</w:t>
            </w:r>
          </w:p>
        </w:tc>
        <w:tc>
          <w:tcPr>
            <w:tcW w:w="8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工程量</w:t>
            </w:r>
          </w:p>
        </w:tc>
        <w:tc>
          <w:tcPr>
            <w:tcW w:w="3480" w:type="dxa"/>
            <w:gridSpan w:val="4"/>
            <w:tcBorders>
              <w:top w:val="single" w:sz="8" w:space="0" w:color="000000"/>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金额（元）</w:t>
            </w:r>
          </w:p>
        </w:tc>
      </w:tr>
      <w:tr w:rsidR="00E42128" w:rsidRPr="00E42128" w:rsidTr="00037C07">
        <w:trPr>
          <w:trHeight w:val="360"/>
        </w:trPr>
        <w:tc>
          <w:tcPr>
            <w:tcW w:w="708" w:type="dxa"/>
            <w:vMerge/>
            <w:tcBorders>
              <w:top w:val="single" w:sz="8" w:space="0" w:color="000000"/>
              <w:left w:val="single" w:sz="8"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419"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275"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2127"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845"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820"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综合单价</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合价</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其中：暂估价</w:t>
            </w:r>
          </w:p>
        </w:tc>
      </w:tr>
      <w:tr w:rsidR="00E42128" w:rsidRPr="00E42128" w:rsidTr="00037C07">
        <w:trPr>
          <w:trHeight w:val="114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阳台板</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土</w:t>
            </w:r>
            <w:r w:rsidRPr="00E42128">
              <w:rPr>
                <w:rFonts w:ascii="宋体" w:hAnsi="宋体" w:cs="宋体" w:hint="eastAsia"/>
                <w:kern w:val="0"/>
                <w:sz w:val="20"/>
              </w:rPr>
              <w:br/>
              <w:t>2.混凝土强度等级:C30</w:t>
            </w:r>
            <w:r w:rsidRPr="00E42128">
              <w:rPr>
                <w:rFonts w:ascii="宋体" w:hAnsi="宋体" w:cs="宋体" w:hint="eastAsia"/>
                <w:kern w:val="0"/>
                <w:sz w:val="20"/>
              </w:rPr>
              <w:br/>
              <w:t>3.构件类型：现浇</w:t>
            </w:r>
            <w:r w:rsidRPr="00E42128">
              <w:rPr>
                <w:rFonts w:ascii="宋体" w:hAnsi="宋体" w:cs="宋体" w:hint="eastAsia"/>
                <w:kern w:val="0"/>
                <w:sz w:val="20"/>
              </w:rPr>
              <w:br/>
              <w:t>4.满足设计要求</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59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15</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010507001001</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散水、坡道</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1.混凝土种类:商品混凝土</w:t>
            </w:r>
            <w:r w:rsidRPr="00E42128">
              <w:rPr>
                <w:rFonts w:ascii="宋体" w:hAnsi="宋体" w:cs="宋体" w:hint="eastAsia"/>
                <w:kern w:val="0"/>
                <w:sz w:val="20"/>
              </w:rPr>
              <w:br/>
              <w:t>2.混凝土强度等级:C30</w:t>
            </w:r>
            <w:r w:rsidRPr="00E42128">
              <w:rPr>
                <w:rFonts w:ascii="宋体" w:hAnsi="宋体" w:cs="宋体" w:hint="eastAsia"/>
                <w:kern w:val="0"/>
                <w:sz w:val="20"/>
              </w:rPr>
              <w:br/>
              <w:t>3.构件类型：现浇</w:t>
            </w:r>
            <w:r w:rsidRPr="00E42128">
              <w:rPr>
                <w:rFonts w:ascii="宋体" w:hAnsi="宋体" w:cs="宋体" w:hint="eastAsia"/>
                <w:kern w:val="0"/>
                <w:sz w:val="20"/>
              </w:rPr>
              <w:br/>
              <w:t>4.厚度：60mm</w:t>
            </w:r>
            <w:r w:rsidRPr="00E42128">
              <w:rPr>
                <w:rFonts w:ascii="宋体" w:hAnsi="宋体" w:cs="宋体" w:hint="eastAsia"/>
                <w:kern w:val="0"/>
                <w:sz w:val="20"/>
              </w:rPr>
              <w:br/>
              <w:t>5.满足设计要求</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m2</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14.95</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335"/>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16</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010507005001</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扶手、压顶</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1.混凝土种类:商品混凝土</w:t>
            </w:r>
            <w:r w:rsidRPr="00E42128">
              <w:rPr>
                <w:rFonts w:ascii="宋体" w:hAnsi="宋体" w:cs="宋体" w:hint="eastAsia"/>
                <w:kern w:val="0"/>
                <w:sz w:val="20"/>
              </w:rPr>
              <w:br/>
              <w:t>2.混凝土强度等级:C30</w:t>
            </w:r>
            <w:r w:rsidRPr="00E42128">
              <w:rPr>
                <w:rFonts w:ascii="宋体" w:hAnsi="宋体" w:cs="宋体" w:hint="eastAsia"/>
                <w:kern w:val="0"/>
                <w:sz w:val="20"/>
              </w:rPr>
              <w:br/>
              <w:t>3.构件类型：现浇</w:t>
            </w:r>
            <w:r w:rsidRPr="00E42128">
              <w:rPr>
                <w:rFonts w:ascii="宋体" w:hAnsi="宋体" w:cs="宋体" w:hint="eastAsia"/>
                <w:kern w:val="0"/>
                <w:sz w:val="20"/>
              </w:rPr>
              <w:br/>
              <w:t>4.满足设计要求</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m3</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0.45</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335"/>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17</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010515001001</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现浇构件钢筋</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1.钢筋种类、规格：圆钢 φ10内</w:t>
            </w:r>
            <w:r w:rsidRPr="00E42128">
              <w:rPr>
                <w:rFonts w:ascii="宋体" w:hAnsi="宋体" w:cs="宋体" w:hint="eastAsia"/>
                <w:kern w:val="0"/>
                <w:sz w:val="20"/>
              </w:rPr>
              <w:br/>
              <w:t>2.工作内容：钢筋制作、运输、绑扎、安装等</w:t>
            </w:r>
            <w:r w:rsidRPr="00E42128">
              <w:rPr>
                <w:rFonts w:ascii="宋体" w:hAnsi="宋体" w:cs="宋体" w:hint="eastAsia"/>
                <w:kern w:val="0"/>
                <w:sz w:val="20"/>
              </w:rPr>
              <w:br/>
              <w:t>3.满足设计要求</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t</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0.035</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335"/>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18</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010515001002</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现浇构件钢筋</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1.钢筋种类、规格：圆钢 φ18内</w:t>
            </w:r>
            <w:r w:rsidRPr="00E42128">
              <w:rPr>
                <w:rFonts w:ascii="宋体" w:hAnsi="宋体" w:cs="宋体" w:hint="eastAsia"/>
                <w:kern w:val="0"/>
                <w:sz w:val="20"/>
              </w:rPr>
              <w:br/>
              <w:t>2.工作内容：钢筋制作、运输、绑扎、安装等</w:t>
            </w:r>
            <w:r w:rsidRPr="00E42128">
              <w:rPr>
                <w:rFonts w:ascii="宋体" w:hAnsi="宋体" w:cs="宋体" w:hint="eastAsia"/>
                <w:kern w:val="0"/>
                <w:sz w:val="20"/>
              </w:rPr>
              <w:br/>
              <w:t>3.满足设计要求</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t</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0.243</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335"/>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19</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010515001003</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现浇构件钢筋</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1.钢筋种类、规格：螺纹钢 φ10内</w:t>
            </w:r>
            <w:r w:rsidRPr="00E42128">
              <w:rPr>
                <w:rFonts w:ascii="宋体" w:hAnsi="宋体" w:cs="宋体" w:hint="eastAsia"/>
                <w:kern w:val="0"/>
                <w:sz w:val="20"/>
              </w:rPr>
              <w:br/>
              <w:t>2.工作内容：钢筋制作、运输、绑扎、安装等</w:t>
            </w:r>
            <w:r w:rsidRPr="00E42128">
              <w:rPr>
                <w:rFonts w:ascii="宋体" w:hAnsi="宋体" w:cs="宋体" w:hint="eastAsia"/>
                <w:kern w:val="0"/>
                <w:sz w:val="20"/>
              </w:rPr>
              <w:br/>
              <w:t>3.满足设计要求</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t</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0.605</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335"/>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20</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010515001004</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现浇构件钢筋</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1.钢筋种类、规格：螺纹钢 φ18内</w:t>
            </w:r>
            <w:r w:rsidRPr="00E42128">
              <w:rPr>
                <w:rFonts w:ascii="宋体" w:hAnsi="宋体" w:cs="宋体" w:hint="eastAsia"/>
                <w:kern w:val="0"/>
                <w:sz w:val="20"/>
              </w:rPr>
              <w:br/>
              <w:t>2.工作内容：钢筋制作、运输、绑扎、安装等</w:t>
            </w:r>
            <w:r w:rsidRPr="00E42128">
              <w:rPr>
                <w:rFonts w:ascii="宋体" w:hAnsi="宋体" w:cs="宋体" w:hint="eastAsia"/>
                <w:kern w:val="0"/>
                <w:sz w:val="20"/>
              </w:rPr>
              <w:br/>
              <w:t>3.满足设计要求</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t</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1.335</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335"/>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21</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010515001005</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现浇构件钢筋</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1.钢筋种类、规格：螺纹钢 φ25内</w:t>
            </w:r>
            <w:r w:rsidRPr="00E42128">
              <w:rPr>
                <w:rFonts w:ascii="宋体" w:hAnsi="宋体" w:cs="宋体" w:hint="eastAsia"/>
                <w:kern w:val="0"/>
                <w:sz w:val="20"/>
              </w:rPr>
              <w:br/>
              <w:t>2.工作内容：钢筋制作、运输、绑扎、安装等</w:t>
            </w:r>
            <w:r w:rsidRPr="00E42128">
              <w:rPr>
                <w:rFonts w:ascii="宋体" w:hAnsi="宋体" w:cs="宋体" w:hint="eastAsia"/>
                <w:kern w:val="0"/>
                <w:sz w:val="20"/>
              </w:rPr>
              <w:br/>
              <w:t>3.满足设计要求</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t</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1.293</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54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22</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010515001006</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箍筋</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1.钢筋种类、规格：圆</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t</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0.92</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8354"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本页小计</w:t>
            </w:r>
          </w:p>
        </w:tc>
        <w:tc>
          <w:tcPr>
            <w:tcW w:w="1160" w:type="dxa"/>
            <w:tcBorders>
              <w:top w:val="nil"/>
              <w:left w:val="nil"/>
              <w:bottom w:val="single" w:sz="8"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8"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510"/>
        </w:trPr>
        <w:tc>
          <w:tcPr>
            <w:tcW w:w="5529" w:type="dxa"/>
            <w:gridSpan w:val="4"/>
            <w:tcBorders>
              <w:top w:val="nil"/>
              <w:left w:val="nil"/>
              <w:bottom w:val="nil"/>
              <w:right w:val="nil"/>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注：为计取规费等的使用，可在表中增设其中：“定额人工费”。</w:t>
            </w:r>
          </w:p>
        </w:tc>
        <w:tc>
          <w:tcPr>
            <w:tcW w:w="2245"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 xml:space="preserve">　</w:t>
            </w:r>
          </w:p>
        </w:tc>
        <w:tc>
          <w:tcPr>
            <w:tcW w:w="2900"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righ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037C07">
        <w:trPr>
          <w:trHeight w:val="360"/>
        </w:trPr>
        <w:tc>
          <w:tcPr>
            <w:tcW w:w="5529" w:type="dxa"/>
            <w:gridSpan w:val="4"/>
            <w:tcBorders>
              <w:top w:val="nil"/>
              <w:left w:val="nil"/>
              <w:bottom w:val="nil"/>
              <w:right w:val="nil"/>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（清-表4）</w:t>
            </w:r>
          </w:p>
        </w:tc>
        <w:tc>
          <w:tcPr>
            <w:tcW w:w="2245"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 xml:space="preserve">　</w:t>
            </w:r>
          </w:p>
        </w:tc>
        <w:tc>
          <w:tcPr>
            <w:tcW w:w="2900"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righ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037C07">
        <w:trPr>
          <w:trHeight w:val="795"/>
        </w:trPr>
        <w:tc>
          <w:tcPr>
            <w:tcW w:w="10674" w:type="dxa"/>
            <w:gridSpan w:val="10"/>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b/>
                <w:bCs/>
                <w:kern w:val="0"/>
                <w:sz w:val="40"/>
                <w:szCs w:val="40"/>
              </w:rPr>
            </w:pPr>
            <w:r w:rsidRPr="00E42128">
              <w:rPr>
                <w:rFonts w:ascii="宋体" w:hAnsi="宋体" w:cs="宋体" w:hint="eastAsia"/>
                <w:b/>
                <w:bCs/>
                <w:kern w:val="0"/>
                <w:sz w:val="40"/>
                <w:szCs w:val="40"/>
              </w:rPr>
              <w:t>分部分项工程和单价措施项目清单与计价表</w:t>
            </w:r>
          </w:p>
        </w:tc>
      </w:tr>
      <w:tr w:rsidR="00E42128" w:rsidRPr="00E42128" w:rsidTr="00037C07">
        <w:trPr>
          <w:trHeight w:val="825"/>
        </w:trPr>
        <w:tc>
          <w:tcPr>
            <w:tcW w:w="5529" w:type="dxa"/>
            <w:gridSpan w:val="4"/>
            <w:tcBorders>
              <w:top w:val="nil"/>
              <w:left w:val="nil"/>
              <w:bottom w:val="nil"/>
              <w:right w:val="nil"/>
            </w:tcBorders>
            <w:shd w:val="clear" w:color="FFFFFF" w:fill="FFFFFF"/>
            <w:vAlign w:val="bottom"/>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工程名称：发电机房土建工程</w:t>
            </w:r>
          </w:p>
        </w:tc>
        <w:tc>
          <w:tcPr>
            <w:tcW w:w="2245" w:type="dxa"/>
            <w:gridSpan w:val="3"/>
            <w:tcBorders>
              <w:top w:val="nil"/>
              <w:left w:val="nil"/>
              <w:bottom w:val="nil"/>
              <w:right w:val="nil"/>
            </w:tcBorders>
            <w:shd w:val="clear" w:color="FFFFFF" w:fill="FFFFFF"/>
            <w:vAlign w:val="bottom"/>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标段：白沙县人民政府政务服务中心增容630kVA配电工程</w:t>
            </w:r>
          </w:p>
        </w:tc>
        <w:tc>
          <w:tcPr>
            <w:tcW w:w="2900" w:type="dxa"/>
            <w:gridSpan w:val="3"/>
            <w:tcBorders>
              <w:top w:val="nil"/>
              <w:left w:val="nil"/>
              <w:bottom w:val="nil"/>
              <w:right w:val="nil"/>
            </w:tcBorders>
            <w:shd w:val="clear" w:color="FFFFFF" w:fill="FFFFFF"/>
            <w:vAlign w:val="bottom"/>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第 4 页  共 7 页</w:t>
            </w:r>
          </w:p>
        </w:tc>
      </w:tr>
      <w:tr w:rsidR="00E42128" w:rsidRPr="00E42128" w:rsidTr="00037C07">
        <w:trPr>
          <w:trHeight w:val="360"/>
        </w:trPr>
        <w:tc>
          <w:tcPr>
            <w:tcW w:w="708"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序号</w:t>
            </w:r>
          </w:p>
        </w:tc>
        <w:tc>
          <w:tcPr>
            <w:tcW w:w="141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项目编码</w:t>
            </w:r>
          </w:p>
        </w:tc>
        <w:tc>
          <w:tcPr>
            <w:tcW w:w="127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项目名称</w:t>
            </w:r>
          </w:p>
        </w:tc>
        <w:tc>
          <w:tcPr>
            <w:tcW w:w="212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项目特征描述</w:t>
            </w:r>
          </w:p>
        </w:tc>
        <w:tc>
          <w:tcPr>
            <w:tcW w:w="84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计量单位</w:t>
            </w:r>
          </w:p>
        </w:tc>
        <w:tc>
          <w:tcPr>
            <w:tcW w:w="8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工程量</w:t>
            </w:r>
          </w:p>
        </w:tc>
        <w:tc>
          <w:tcPr>
            <w:tcW w:w="3480" w:type="dxa"/>
            <w:gridSpan w:val="4"/>
            <w:tcBorders>
              <w:top w:val="single" w:sz="8" w:space="0" w:color="000000"/>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金额（元）</w:t>
            </w:r>
          </w:p>
        </w:tc>
      </w:tr>
      <w:tr w:rsidR="00E42128" w:rsidRPr="00E42128" w:rsidTr="00037C07">
        <w:trPr>
          <w:trHeight w:val="360"/>
        </w:trPr>
        <w:tc>
          <w:tcPr>
            <w:tcW w:w="708" w:type="dxa"/>
            <w:vMerge/>
            <w:tcBorders>
              <w:top w:val="single" w:sz="8" w:space="0" w:color="000000"/>
              <w:left w:val="single" w:sz="8"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419"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275"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2127"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845"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820"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综合单价</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合价</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其中：暂估价</w:t>
            </w:r>
          </w:p>
        </w:tc>
      </w:tr>
      <w:tr w:rsidR="00E42128" w:rsidRPr="00E42128" w:rsidTr="00037C07">
        <w:trPr>
          <w:trHeight w:val="114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钢 φ10内</w:t>
            </w:r>
            <w:r w:rsidRPr="00E42128">
              <w:rPr>
                <w:rFonts w:ascii="宋体" w:hAnsi="宋体" w:cs="宋体" w:hint="eastAsia"/>
                <w:kern w:val="0"/>
                <w:sz w:val="20"/>
              </w:rPr>
              <w:br/>
              <w:t>2.工作内容：钢筋制作、运输、绑扎、安装等</w:t>
            </w:r>
            <w:r w:rsidRPr="00E42128">
              <w:rPr>
                <w:rFonts w:ascii="宋体" w:hAnsi="宋体" w:cs="宋体" w:hint="eastAsia"/>
                <w:kern w:val="0"/>
                <w:sz w:val="20"/>
              </w:rPr>
              <w:br/>
              <w:t>3.满足设计要求</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门窗工程</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037C07">
        <w:trPr>
          <w:trHeight w:val="159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23</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010802003001</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钢质防火门</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1.门框、扇材质:钢制</w:t>
            </w:r>
            <w:r w:rsidRPr="00E42128">
              <w:rPr>
                <w:rFonts w:ascii="宋体" w:hAnsi="宋体" w:cs="宋体" w:hint="eastAsia"/>
                <w:kern w:val="0"/>
                <w:sz w:val="20"/>
              </w:rPr>
              <w:br/>
              <w:t>2.综合考虑运输、安装、顺序器、闭门器、成品保护、油漆等全部工作内容</w:t>
            </w:r>
            <w:r w:rsidRPr="00E42128">
              <w:rPr>
                <w:rFonts w:ascii="宋体" w:hAnsi="宋体" w:cs="宋体" w:hint="eastAsia"/>
                <w:kern w:val="0"/>
                <w:sz w:val="20"/>
              </w:rPr>
              <w:br/>
              <w:t>3.满足设计要求</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m2</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6.66</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335"/>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24</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010807001001</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金属（塑钢、断桥）窗</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1.窗框、扇材质:铝合金</w:t>
            </w:r>
            <w:r w:rsidRPr="00E42128">
              <w:rPr>
                <w:rFonts w:ascii="宋体" w:hAnsi="宋体" w:cs="宋体" w:hint="eastAsia"/>
                <w:kern w:val="0"/>
                <w:sz w:val="20"/>
              </w:rPr>
              <w:br/>
              <w:t>2.综合考虑运输、安装、五金、成品保护等全部工作内容</w:t>
            </w:r>
            <w:r w:rsidRPr="00E42128">
              <w:rPr>
                <w:rFonts w:ascii="宋体" w:hAnsi="宋体" w:cs="宋体" w:hint="eastAsia"/>
                <w:kern w:val="0"/>
                <w:sz w:val="20"/>
              </w:rPr>
              <w:br/>
              <w:t>3.满足设计要求</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m2</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11.9</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屋面及防水工程</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037C07">
        <w:trPr>
          <w:trHeight w:val="159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25</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010902003001</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屋面刚性层</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1.刚性层厚度:30mm</w:t>
            </w:r>
            <w:r w:rsidRPr="00E42128">
              <w:rPr>
                <w:rFonts w:ascii="宋体" w:hAnsi="宋体" w:cs="宋体" w:hint="eastAsia"/>
                <w:kern w:val="0"/>
                <w:sz w:val="20"/>
              </w:rPr>
              <w:br/>
              <w:t>2.混凝土种类:细石混凝土</w:t>
            </w:r>
            <w:r w:rsidRPr="00E42128">
              <w:rPr>
                <w:rFonts w:ascii="宋体" w:hAnsi="宋体" w:cs="宋体" w:hint="eastAsia"/>
                <w:kern w:val="0"/>
                <w:sz w:val="20"/>
              </w:rPr>
              <w:br/>
              <w:t>3.混凝土强度等级:C20</w:t>
            </w:r>
            <w:r w:rsidRPr="00E42128">
              <w:rPr>
                <w:rFonts w:ascii="宋体" w:hAnsi="宋体" w:cs="宋体" w:hint="eastAsia"/>
                <w:kern w:val="0"/>
                <w:sz w:val="20"/>
              </w:rPr>
              <w:br/>
              <w:t>4.综合考虑分格嵌缝等</w:t>
            </w:r>
            <w:r w:rsidRPr="00E42128">
              <w:rPr>
                <w:rFonts w:ascii="宋体" w:hAnsi="宋体" w:cs="宋体" w:hint="eastAsia"/>
                <w:kern w:val="0"/>
                <w:sz w:val="20"/>
              </w:rPr>
              <w:br/>
              <w:t>5.满足设计要求</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m2</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36.18</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825"/>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26</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011101006001</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平面砂浆找平层</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1.找平层厚度:20mm</w:t>
            </w:r>
            <w:r w:rsidRPr="00E42128">
              <w:rPr>
                <w:rFonts w:ascii="宋体" w:hAnsi="宋体" w:cs="宋体" w:hint="eastAsia"/>
                <w:kern w:val="0"/>
                <w:sz w:val="20"/>
              </w:rPr>
              <w:br/>
              <w:t>2.规格:详见设计图纸</w:t>
            </w:r>
            <w:r w:rsidRPr="00E42128">
              <w:rPr>
                <w:rFonts w:ascii="宋体" w:hAnsi="宋体" w:cs="宋体" w:hint="eastAsia"/>
                <w:kern w:val="0"/>
                <w:sz w:val="20"/>
              </w:rPr>
              <w:br/>
              <w:t>3.满足设计要求</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m2</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36.18</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825"/>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27</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011101006002</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平面砂浆找平层</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1.找平层厚度:20mm</w:t>
            </w:r>
            <w:r w:rsidRPr="00E42128">
              <w:rPr>
                <w:rFonts w:ascii="宋体" w:hAnsi="宋体" w:cs="宋体" w:hint="eastAsia"/>
                <w:kern w:val="0"/>
                <w:sz w:val="20"/>
              </w:rPr>
              <w:br/>
              <w:t>2.规格:详见设计图纸</w:t>
            </w:r>
            <w:r w:rsidRPr="00E42128">
              <w:rPr>
                <w:rFonts w:ascii="宋体" w:hAnsi="宋体" w:cs="宋体" w:hint="eastAsia"/>
                <w:kern w:val="0"/>
                <w:sz w:val="20"/>
              </w:rPr>
              <w:br/>
              <w:t>3.满足设计要求</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m2</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36.18</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59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28</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010903001001</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墙面卷材防水</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1.卷材品种、厚度:4mm厚SBS(APP)改性沥青卷材</w:t>
            </w:r>
            <w:r w:rsidRPr="00E42128">
              <w:rPr>
                <w:rFonts w:ascii="宋体" w:hAnsi="宋体" w:cs="宋体" w:hint="eastAsia"/>
                <w:kern w:val="0"/>
                <w:sz w:val="20"/>
              </w:rPr>
              <w:br/>
              <w:t>2.防水层数:一层</w:t>
            </w:r>
            <w:r w:rsidRPr="00E42128">
              <w:rPr>
                <w:rFonts w:ascii="宋体" w:hAnsi="宋体" w:cs="宋体" w:hint="eastAsia"/>
                <w:kern w:val="0"/>
                <w:sz w:val="20"/>
              </w:rPr>
              <w:br/>
              <w:t>3.防水层做法:热熔法</w:t>
            </w:r>
            <w:r w:rsidRPr="00E42128">
              <w:rPr>
                <w:rFonts w:ascii="宋体" w:hAnsi="宋体" w:cs="宋体" w:hint="eastAsia"/>
                <w:kern w:val="0"/>
                <w:sz w:val="20"/>
              </w:rPr>
              <w:br/>
              <w:t>4.满足设计要求</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m2</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45.12</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57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29</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010904002001</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干铺塑料薄膜</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1.干铺塑料薄膜</w:t>
            </w:r>
            <w:r w:rsidRPr="00E42128">
              <w:rPr>
                <w:rFonts w:ascii="宋体" w:hAnsi="宋体" w:cs="宋体" w:hint="eastAsia"/>
                <w:kern w:val="0"/>
                <w:sz w:val="20"/>
              </w:rPr>
              <w:br/>
              <w:t>2.满足设计要求</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m2</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36.18</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楼地面装饰工程</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037C07">
        <w:trPr>
          <w:trHeight w:val="69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30</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010404001001</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垫层</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1.碎石</w:t>
            </w:r>
            <w:r w:rsidRPr="00E42128">
              <w:rPr>
                <w:rFonts w:ascii="宋体" w:hAnsi="宋体" w:cs="宋体" w:hint="eastAsia"/>
                <w:kern w:val="0"/>
                <w:sz w:val="20"/>
              </w:rPr>
              <w:br/>
              <w:t>2.厚度：150mm</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m3</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4.78</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8354"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本页小计</w:t>
            </w:r>
          </w:p>
        </w:tc>
        <w:tc>
          <w:tcPr>
            <w:tcW w:w="1160" w:type="dxa"/>
            <w:tcBorders>
              <w:top w:val="nil"/>
              <w:left w:val="nil"/>
              <w:bottom w:val="single" w:sz="8"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8"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510"/>
        </w:trPr>
        <w:tc>
          <w:tcPr>
            <w:tcW w:w="5529" w:type="dxa"/>
            <w:gridSpan w:val="4"/>
            <w:tcBorders>
              <w:top w:val="nil"/>
              <w:left w:val="nil"/>
              <w:bottom w:val="nil"/>
              <w:right w:val="nil"/>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注：为计取规费等的使用，可在表中增设其中：“定额人工费”。</w:t>
            </w:r>
          </w:p>
        </w:tc>
        <w:tc>
          <w:tcPr>
            <w:tcW w:w="2245"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 xml:space="preserve">　</w:t>
            </w:r>
          </w:p>
        </w:tc>
        <w:tc>
          <w:tcPr>
            <w:tcW w:w="2900"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righ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037C07">
        <w:trPr>
          <w:trHeight w:val="360"/>
        </w:trPr>
        <w:tc>
          <w:tcPr>
            <w:tcW w:w="5529" w:type="dxa"/>
            <w:gridSpan w:val="4"/>
            <w:tcBorders>
              <w:top w:val="nil"/>
              <w:left w:val="nil"/>
              <w:bottom w:val="nil"/>
              <w:right w:val="nil"/>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（清-表4）</w:t>
            </w:r>
          </w:p>
        </w:tc>
        <w:tc>
          <w:tcPr>
            <w:tcW w:w="2245"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 xml:space="preserve">　</w:t>
            </w:r>
          </w:p>
        </w:tc>
        <w:tc>
          <w:tcPr>
            <w:tcW w:w="2900"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righ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037C07">
        <w:trPr>
          <w:trHeight w:val="795"/>
        </w:trPr>
        <w:tc>
          <w:tcPr>
            <w:tcW w:w="10674" w:type="dxa"/>
            <w:gridSpan w:val="10"/>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b/>
                <w:bCs/>
                <w:kern w:val="0"/>
                <w:sz w:val="40"/>
                <w:szCs w:val="40"/>
              </w:rPr>
            </w:pPr>
            <w:r w:rsidRPr="00E42128">
              <w:rPr>
                <w:rFonts w:ascii="宋体" w:hAnsi="宋体" w:cs="宋体" w:hint="eastAsia"/>
                <w:b/>
                <w:bCs/>
                <w:kern w:val="0"/>
                <w:sz w:val="40"/>
                <w:szCs w:val="40"/>
              </w:rPr>
              <w:t>分部分项工程和单价措施项目清单与计价表</w:t>
            </w:r>
          </w:p>
        </w:tc>
      </w:tr>
      <w:tr w:rsidR="00E42128" w:rsidRPr="00E42128" w:rsidTr="00037C07">
        <w:trPr>
          <w:trHeight w:val="825"/>
        </w:trPr>
        <w:tc>
          <w:tcPr>
            <w:tcW w:w="5529" w:type="dxa"/>
            <w:gridSpan w:val="4"/>
            <w:tcBorders>
              <w:top w:val="nil"/>
              <w:left w:val="nil"/>
              <w:bottom w:val="nil"/>
              <w:right w:val="nil"/>
            </w:tcBorders>
            <w:shd w:val="clear" w:color="FFFFFF" w:fill="FFFFFF"/>
            <w:vAlign w:val="bottom"/>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工程名称：发电机房土建工程</w:t>
            </w:r>
          </w:p>
        </w:tc>
        <w:tc>
          <w:tcPr>
            <w:tcW w:w="2245" w:type="dxa"/>
            <w:gridSpan w:val="3"/>
            <w:tcBorders>
              <w:top w:val="nil"/>
              <w:left w:val="nil"/>
              <w:bottom w:val="nil"/>
              <w:right w:val="nil"/>
            </w:tcBorders>
            <w:shd w:val="clear" w:color="FFFFFF" w:fill="FFFFFF"/>
            <w:vAlign w:val="bottom"/>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标段：白沙县人民政府政务服务中心增容630kVA配电工程</w:t>
            </w:r>
          </w:p>
        </w:tc>
        <w:tc>
          <w:tcPr>
            <w:tcW w:w="2900" w:type="dxa"/>
            <w:gridSpan w:val="3"/>
            <w:tcBorders>
              <w:top w:val="nil"/>
              <w:left w:val="nil"/>
              <w:bottom w:val="nil"/>
              <w:right w:val="nil"/>
            </w:tcBorders>
            <w:shd w:val="clear" w:color="FFFFFF" w:fill="FFFFFF"/>
            <w:vAlign w:val="bottom"/>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第 5 页  共 7 页</w:t>
            </w:r>
          </w:p>
        </w:tc>
      </w:tr>
      <w:tr w:rsidR="00E42128" w:rsidRPr="00E42128" w:rsidTr="00037C07">
        <w:trPr>
          <w:trHeight w:val="360"/>
        </w:trPr>
        <w:tc>
          <w:tcPr>
            <w:tcW w:w="708"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序号</w:t>
            </w:r>
          </w:p>
        </w:tc>
        <w:tc>
          <w:tcPr>
            <w:tcW w:w="141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项目编码</w:t>
            </w:r>
          </w:p>
        </w:tc>
        <w:tc>
          <w:tcPr>
            <w:tcW w:w="127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项目名称</w:t>
            </w:r>
          </w:p>
        </w:tc>
        <w:tc>
          <w:tcPr>
            <w:tcW w:w="212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项目特征描述</w:t>
            </w:r>
          </w:p>
        </w:tc>
        <w:tc>
          <w:tcPr>
            <w:tcW w:w="84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计量单位</w:t>
            </w:r>
          </w:p>
        </w:tc>
        <w:tc>
          <w:tcPr>
            <w:tcW w:w="8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工程量</w:t>
            </w:r>
          </w:p>
        </w:tc>
        <w:tc>
          <w:tcPr>
            <w:tcW w:w="3480" w:type="dxa"/>
            <w:gridSpan w:val="4"/>
            <w:tcBorders>
              <w:top w:val="single" w:sz="8" w:space="0" w:color="000000"/>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金额（元）</w:t>
            </w:r>
          </w:p>
        </w:tc>
      </w:tr>
      <w:tr w:rsidR="00E42128" w:rsidRPr="00E42128" w:rsidTr="00037C07">
        <w:trPr>
          <w:trHeight w:val="360"/>
        </w:trPr>
        <w:tc>
          <w:tcPr>
            <w:tcW w:w="708" w:type="dxa"/>
            <w:vMerge/>
            <w:tcBorders>
              <w:top w:val="single" w:sz="8" w:space="0" w:color="000000"/>
              <w:left w:val="single" w:sz="8"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419"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275"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2127"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845"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820"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综合单价</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合价</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其中：暂估价</w:t>
            </w:r>
          </w:p>
        </w:tc>
      </w:tr>
      <w:tr w:rsidR="00E42128" w:rsidRPr="00E42128" w:rsidTr="00037C07">
        <w:trPr>
          <w:trHeight w:val="375"/>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3.满足设计要求</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845"/>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31</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011101001001</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水泥砂浆楼地面</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1.找平层厚度、砂浆配合比：20mm1:2.5水泥砂浆</w:t>
            </w:r>
            <w:r w:rsidRPr="00E42128">
              <w:rPr>
                <w:rFonts w:ascii="宋体" w:hAnsi="宋体" w:cs="宋体" w:hint="eastAsia"/>
                <w:kern w:val="0"/>
                <w:sz w:val="20"/>
              </w:rPr>
              <w:br/>
              <w:t>2.面层厚度、砂浆配合比：20mm1:2.5水泥砂浆</w:t>
            </w:r>
            <w:r w:rsidRPr="00E42128">
              <w:rPr>
                <w:rFonts w:ascii="宋体" w:hAnsi="宋体" w:cs="宋体" w:hint="eastAsia"/>
                <w:kern w:val="0"/>
                <w:sz w:val="20"/>
              </w:rPr>
              <w:br/>
              <w:t>3.满足设计要求</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m2</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31.84</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335"/>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32</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011105003001</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块料踢脚线</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1.踢脚线高度：详见设计图纸</w:t>
            </w:r>
            <w:r w:rsidRPr="00E42128">
              <w:rPr>
                <w:rFonts w:ascii="宋体" w:hAnsi="宋体" w:cs="宋体" w:hint="eastAsia"/>
                <w:kern w:val="0"/>
                <w:sz w:val="20"/>
              </w:rPr>
              <w:br/>
              <w:t>2.面层材料品种：陶瓷地面砖</w:t>
            </w:r>
            <w:r w:rsidRPr="00E42128">
              <w:rPr>
                <w:rFonts w:ascii="宋体" w:hAnsi="宋体" w:cs="宋体" w:hint="eastAsia"/>
                <w:kern w:val="0"/>
                <w:sz w:val="20"/>
              </w:rPr>
              <w:br/>
              <w:t>3.满足设计要求</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m2</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4.81</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51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墙、柱面装饰与隔断、幕墙工程</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037C07">
        <w:trPr>
          <w:trHeight w:val="108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33</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011201001001</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墙面一般抹灰</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1.墙体类型：内墙面</w:t>
            </w:r>
            <w:r w:rsidRPr="00E42128">
              <w:rPr>
                <w:rFonts w:ascii="宋体" w:hAnsi="宋体" w:cs="宋体" w:hint="eastAsia"/>
                <w:kern w:val="0"/>
                <w:sz w:val="20"/>
              </w:rPr>
              <w:br/>
              <w:t>2.厚度、砂浆配合比：20mm厚1:2.5水泥砂浆</w:t>
            </w:r>
            <w:r w:rsidRPr="00E42128">
              <w:rPr>
                <w:rFonts w:ascii="宋体" w:hAnsi="宋体" w:cs="宋体" w:hint="eastAsia"/>
                <w:kern w:val="0"/>
                <w:sz w:val="20"/>
              </w:rPr>
              <w:br/>
              <w:t>3.满足设计要求</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m2</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85.56</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08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34</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011201001002</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墙面一般抹灰</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1.墙体类型：外墙面</w:t>
            </w:r>
            <w:r w:rsidRPr="00E42128">
              <w:rPr>
                <w:rFonts w:ascii="宋体" w:hAnsi="宋体" w:cs="宋体" w:hint="eastAsia"/>
                <w:kern w:val="0"/>
                <w:sz w:val="20"/>
              </w:rPr>
              <w:br/>
              <w:t>2.厚度、砂浆配合比：20mm厚1:2.5水泥砂浆</w:t>
            </w:r>
            <w:r w:rsidRPr="00E42128">
              <w:rPr>
                <w:rFonts w:ascii="宋体" w:hAnsi="宋体" w:cs="宋体" w:hint="eastAsia"/>
                <w:kern w:val="0"/>
                <w:sz w:val="20"/>
              </w:rPr>
              <w:br/>
              <w:t>3.满足设计要求</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m2</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84.77</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59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35</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011407001001</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墙面喷刷涂料</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1.喷刷涂料部位:内墙面</w:t>
            </w:r>
            <w:r w:rsidRPr="00E42128">
              <w:rPr>
                <w:rFonts w:ascii="宋体" w:hAnsi="宋体" w:cs="宋体" w:hint="eastAsia"/>
                <w:kern w:val="0"/>
                <w:sz w:val="20"/>
              </w:rPr>
              <w:br/>
              <w:t>2.腻子种类:室内成品腻子粉</w:t>
            </w:r>
            <w:r w:rsidRPr="00E42128">
              <w:rPr>
                <w:rFonts w:ascii="宋体" w:hAnsi="宋体" w:cs="宋体" w:hint="eastAsia"/>
                <w:kern w:val="0"/>
                <w:sz w:val="20"/>
              </w:rPr>
              <w:br/>
              <w:t>3.涂料品种、喷刷遍数:内墙涂料、二遍</w:t>
            </w:r>
            <w:r w:rsidRPr="00E42128">
              <w:rPr>
                <w:rFonts w:ascii="宋体" w:hAnsi="宋体" w:cs="宋体" w:hint="eastAsia"/>
                <w:kern w:val="0"/>
                <w:sz w:val="20"/>
              </w:rPr>
              <w:br/>
              <w:t>4.满足设计要求</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m2</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85.56</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825"/>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36</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011407001002</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墙面喷刷涂料</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1.外墙涂料</w:t>
            </w:r>
            <w:r w:rsidRPr="00E42128">
              <w:rPr>
                <w:rFonts w:ascii="宋体" w:hAnsi="宋体" w:cs="宋体" w:hint="eastAsia"/>
                <w:kern w:val="0"/>
                <w:sz w:val="20"/>
              </w:rPr>
              <w:br/>
              <w:t>2.喷刷遍数:三遍</w:t>
            </w:r>
            <w:r w:rsidRPr="00E42128">
              <w:rPr>
                <w:rFonts w:ascii="宋体" w:hAnsi="宋体" w:cs="宋体" w:hint="eastAsia"/>
                <w:kern w:val="0"/>
                <w:sz w:val="20"/>
              </w:rPr>
              <w:br/>
              <w:t>3.满足设计要求</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m2</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15.19</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08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37</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011204003001</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块料墙面</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1.面层材料:墙面砖</w:t>
            </w:r>
            <w:r w:rsidRPr="00E42128">
              <w:rPr>
                <w:rFonts w:ascii="宋体" w:hAnsi="宋体" w:cs="宋体" w:hint="eastAsia"/>
                <w:kern w:val="0"/>
                <w:sz w:val="20"/>
              </w:rPr>
              <w:br/>
              <w:t>2.面层规格:详见设计图纸</w:t>
            </w:r>
            <w:r w:rsidRPr="00E42128">
              <w:rPr>
                <w:rFonts w:ascii="宋体" w:hAnsi="宋体" w:cs="宋体" w:hint="eastAsia"/>
                <w:kern w:val="0"/>
                <w:sz w:val="20"/>
              </w:rPr>
              <w:br/>
              <w:t>3.满足设计要求</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m2</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28.2</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天棚工程</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037C07">
        <w:trPr>
          <w:trHeight w:val="825"/>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38</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011301001001</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天棚抹灰</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1.10mm厚1:1:6水泥石灰砂浆</w:t>
            </w:r>
            <w:r w:rsidRPr="00E42128">
              <w:rPr>
                <w:rFonts w:ascii="宋体" w:hAnsi="宋体" w:cs="宋体" w:hint="eastAsia"/>
                <w:kern w:val="0"/>
                <w:sz w:val="20"/>
              </w:rPr>
              <w:br/>
              <w:t>2.满足设计要求</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m2</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34.33</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8354"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本页小计</w:t>
            </w:r>
          </w:p>
        </w:tc>
        <w:tc>
          <w:tcPr>
            <w:tcW w:w="1160" w:type="dxa"/>
            <w:tcBorders>
              <w:top w:val="nil"/>
              <w:left w:val="nil"/>
              <w:bottom w:val="single" w:sz="8"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8"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510"/>
        </w:trPr>
        <w:tc>
          <w:tcPr>
            <w:tcW w:w="5529" w:type="dxa"/>
            <w:gridSpan w:val="4"/>
            <w:tcBorders>
              <w:top w:val="nil"/>
              <w:left w:val="nil"/>
              <w:bottom w:val="nil"/>
              <w:right w:val="nil"/>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注：为计取规费等的使用，可在表中增设其中：“定额人工费”。</w:t>
            </w:r>
          </w:p>
        </w:tc>
        <w:tc>
          <w:tcPr>
            <w:tcW w:w="2245"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 xml:space="preserve">　</w:t>
            </w:r>
          </w:p>
        </w:tc>
        <w:tc>
          <w:tcPr>
            <w:tcW w:w="2900"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righ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037C07">
        <w:trPr>
          <w:trHeight w:val="360"/>
        </w:trPr>
        <w:tc>
          <w:tcPr>
            <w:tcW w:w="5529" w:type="dxa"/>
            <w:gridSpan w:val="4"/>
            <w:tcBorders>
              <w:top w:val="nil"/>
              <w:left w:val="nil"/>
              <w:bottom w:val="nil"/>
              <w:right w:val="nil"/>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（清-表4）</w:t>
            </w:r>
          </w:p>
        </w:tc>
        <w:tc>
          <w:tcPr>
            <w:tcW w:w="2245"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 xml:space="preserve">　</w:t>
            </w:r>
          </w:p>
        </w:tc>
        <w:tc>
          <w:tcPr>
            <w:tcW w:w="2900"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righ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037C07">
        <w:trPr>
          <w:trHeight w:val="795"/>
        </w:trPr>
        <w:tc>
          <w:tcPr>
            <w:tcW w:w="10674" w:type="dxa"/>
            <w:gridSpan w:val="10"/>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b/>
                <w:bCs/>
                <w:kern w:val="0"/>
                <w:sz w:val="40"/>
                <w:szCs w:val="40"/>
              </w:rPr>
            </w:pPr>
            <w:r w:rsidRPr="00E42128">
              <w:rPr>
                <w:rFonts w:ascii="宋体" w:hAnsi="宋体" w:cs="宋体" w:hint="eastAsia"/>
                <w:b/>
                <w:bCs/>
                <w:kern w:val="0"/>
                <w:sz w:val="40"/>
                <w:szCs w:val="40"/>
              </w:rPr>
              <w:t>分部分项工程和单价措施项目清单与计价表</w:t>
            </w:r>
          </w:p>
        </w:tc>
      </w:tr>
      <w:tr w:rsidR="00E42128" w:rsidRPr="00E42128" w:rsidTr="00037C07">
        <w:trPr>
          <w:trHeight w:val="825"/>
        </w:trPr>
        <w:tc>
          <w:tcPr>
            <w:tcW w:w="5529" w:type="dxa"/>
            <w:gridSpan w:val="4"/>
            <w:tcBorders>
              <w:top w:val="nil"/>
              <w:left w:val="nil"/>
              <w:bottom w:val="nil"/>
              <w:right w:val="nil"/>
            </w:tcBorders>
            <w:shd w:val="clear" w:color="FFFFFF" w:fill="FFFFFF"/>
            <w:vAlign w:val="bottom"/>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工程名称：发电机房土建工程</w:t>
            </w:r>
          </w:p>
        </w:tc>
        <w:tc>
          <w:tcPr>
            <w:tcW w:w="2245" w:type="dxa"/>
            <w:gridSpan w:val="3"/>
            <w:tcBorders>
              <w:top w:val="nil"/>
              <w:left w:val="nil"/>
              <w:bottom w:val="nil"/>
              <w:right w:val="nil"/>
            </w:tcBorders>
            <w:shd w:val="clear" w:color="FFFFFF" w:fill="FFFFFF"/>
            <w:vAlign w:val="bottom"/>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标段：白沙县人民政府政务服务中心增容630kVA配电工程</w:t>
            </w:r>
          </w:p>
        </w:tc>
        <w:tc>
          <w:tcPr>
            <w:tcW w:w="2900" w:type="dxa"/>
            <w:gridSpan w:val="3"/>
            <w:tcBorders>
              <w:top w:val="nil"/>
              <w:left w:val="nil"/>
              <w:bottom w:val="nil"/>
              <w:right w:val="nil"/>
            </w:tcBorders>
            <w:shd w:val="clear" w:color="FFFFFF" w:fill="FFFFFF"/>
            <w:vAlign w:val="bottom"/>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第 6 页  共 7 页</w:t>
            </w:r>
          </w:p>
        </w:tc>
      </w:tr>
      <w:tr w:rsidR="00E42128" w:rsidRPr="00E42128" w:rsidTr="00037C07">
        <w:trPr>
          <w:trHeight w:val="360"/>
        </w:trPr>
        <w:tc>
          <w:tcPr>
            <w:tcW w:w="708"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序号</w:t>
            </w:r>
          </w:p>
        </w:tc>
        <w:tc>
          <w:tcPr>
            <w:tcW w:w="141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项目编码</w:t>
            </w:r>
          </w:p>
        </w:tc>
        <w:tc>
          <w:tcPr>
            <w:tcW w:w="127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项目名称</w:t>
            </w:r>
          </w:p>
        </w:tc>
        <w:tc>
          <w:tcPr>
            <w:tcW w:w="212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项目特征描述</w:t>
            </w:r>
          </w:p>
        </w:tc>
        <w:tc>
          <w:tcPr>
            <w:tcW w:w="84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计量单位</w:t>
            </w:r>
          </w:p>
        </w:tc>
        <w:tc>
          <w:tcPr>
            <w:tcW w:w="8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工程量</w:t>
            </w:r>
          </w:p>
        </w:tc>
        <w:tc>
          <w:tcPr>
            <w:tcW w:w="3480" w:type="dxa"/>
            <w:gridSpan w:val="4"/>
            <w:tcBorders>
              <w:top w:val="single" w:sz="8" w:space="0" w:color="000000"/>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金额（元）</w:t>
            </w:r>
          </w:p>
        </w:tc>
      </w:tr>
      <w:tr w:rsidR="00E42128" w:rsidRPr="00E42128" w:rsidTr="00037C07">
        <w:trPr>
          <w:trHeight w:val="360"/>
        </w:trPr>
        <w:tc>
          <w:tcPr>
            <w:tcW w:w="708" w:type="dxa"/>
            <w:vMerge/>
            <w:tcBorders>
              <w:top w:val="single" w:sz="8" w:space="0" w:color="000000"/>
              <w:left w:val="single" w:sz="8"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419"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275"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2127"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845"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820"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综合单价</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合价</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其中：暂估价</w:t>
            </w:r>
          </w:p>
        </w:tc>
      </w:tr>
      <w:tr w:rsidR="00E42128" w:rsidRPr="00E42128" w:rsidTr="00037C07">
        <w:trPr>
          <w:trHeight w:val="159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39</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011407002001</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天棚喷刷涂料</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1.喷刷涂料部位:天棚面</w:t>
            </w:r>
            <w:r w:rsidRPr="00E42128">
              <w:rPr>
                <w:rFonts w:ascii="宋体" w:hAnsi="宋体" w:cs="宋体" w:hint="eastAsia"/>
                <w:kern w:val="0"/>
                <w:sz w:val="20"/>
              </w:rPr>
              <w:br/>
              <w:t>2.腻子种类:室内成品腻子粉</w:t>
            </w:r>
            <w:r w:rsidRPr="00E42128">
              <w:rPr>
                <w:rFonts w:ascii="宋体" w:hAnsi="宋体" w:cs="宋体" w:hint="eastAsia"/>
                <w:kern w:val="0"/>
                <w:sz w:val="20"/>
              </w:rPr>
              <w:br/>
              <w:t>3.涂料品种、喷刷遍数:内墙涂料、两遍</w:t>
            </w:r>
            <w:r w:rsidRPr="00E42128">
              <w:rPr>
                <w:rFonts w:ascii="宋体" w:hAnsi="宋体" w:cs="宋体" w:hint="eastAsia"/>
                <w:kern w:val="0"/>
                <w:sz w:val="20"/>
              </w:rPr>
              <w:br/>
              <w:t>4.满足设计要求</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m2</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34.33</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措施项目</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037C07">
        <w:trPr>
          <w:trHeight w:val="1845"/>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40</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011701001001</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综合脚手架</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1.综合脚手架</w:t>
            </w:r>
            <w:r w:rsidRPr="00E42128">
              <w:rPr>
                <w:rFonts w:ascii="宋体" w:hAnsi="宋体" w:cs="宋体" w:hint="eastAsia"/>
                <w:kern w:val="0"/>
                <w:sz w:val="20"/>
              </w:rPr>
              <w:br/>
              <w:t>2.场内、场外材料搬运</w:t>
            </w:r>
            <w:r w:rsidRPr="00E42128">
              <w:rPr>
                <w:rFonts w:ascii="宋体" w:hAnsi="宋体" w:cs="宋体" w:hint="eastAsia"/>
                <w:kern w:val="0"/>
                <w:sz w:val="20"/>
              </w:rPr>
              <w:br/>
              <w:t>3.搭、拆脚手架、挡脚板、上下翻板子</w:t>
            </w:r>
            <w:r w:rsidRPr="00E42128">
              <w:rPr>
                <w:rFonts w:ascii="宋体" w:hAnsi="宋体" w:cs="宋体" w:hint="eastAsia"/>
                <w:kern w:val="0"/>
                <w:sz w:val="20"/>
              </w:rPr>
              <w:br/>
              <w:t>4.拆除脚手架后材料的堆放</w:t>
            </w:r>
            <w:r w:rsidRPr="00E42128">
              <w:rPr>
                <w:rFonts w:ascii="宋体" w:hAnsi="宋体" w:cs="宋体" w:hint="eastAsia"/>
                <w:kern w:val="0"/>
                <w:sz w:val="20"/>
              </w:rPr>
              <w:br/>
              <w:t>5.满足设计要求</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m2</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36.18</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59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41</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011702001001</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垫层模板</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1.模板制作安装</w:t>
            </w:r>
            <w:r w:rsidRPr="00E42128">
              <w:rPr>
                <w:rFonts w:ascii="宋体" w:hAnsi="宋体" w:cs="宋体" w:hint="eastAsia"/>
                <w:kern w:val="0"/>
                <w:sz w:val="20"/>
              </w:rPr>
              <w:br/>
              <w:t>2.综合考虑模板及支撑制作、安装、拆除、堆放、运输及清理模内杂物、刷隔离剂等</w:t>
            </w:r>
            <w:r w:rsidRPr="00E42128">
              <w:rPr>
                <w:rFonts w:ascii="宋体" w:hAnsi="宋体" w:cs="宋体" w:hint="eastAsia"/>
                <w:kern w:val="0"/>
                <w:sz w:val="20"/>
              </w:rPr>
              <w:br/>
              <w:t>3.满足设计要求</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m2</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12.89</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59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42</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011702001002</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带型基础模板</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1.模板制作安装</w:t>
            </w:r>
            <w:r w:rsidRPr="00E42128">
              <w:rPr>
                <w:rFonts w:ascii="宋体" w:hAnsi="宋体" w:cs="宋体" w:hint="eastAsia"/>
                <w:kern w:val="0"/>
                <w:sz w:val="20"/>
              </w:rPr>
              <w:br/>
              <w:t>2.综合考虑模板及支撑制作、安装、拆除、堆放、运输及清理模内杂物、刷隔离剂等</w:t>
            </w:r>
            <w:r w:rsidRPr="00E42128">
              <w:rPr>
                <w:rFonts w:ascii="宋体" w:hAnsi="宋体" w:cs="宋体" w:hint="eastAsia"/>
                <w:kern w:val="0"/>
                <w:sz w:val="20"/>
              </w:rPr>
              <w:br/>
              <w:t>3.满足设计要求</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m2</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88.33</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59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43</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011702002001</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矩形柱</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1.模板制作安装</w:t>
            </w:r>
            <w:r w:rsidRPr="00E42128">
              <w:rPr>
                <w:rFonts w:ascii="宋体" w:hAnsi="宋体" w:cs="宋体" w:hint="eastAsia"/>
                <w:kern w:val="0"/>
                <w:sz w:val="20"/>
              </w:rPr>
              <w:br/>
              <w:t>2.综合考虑模板及支撑制作、安装、拆除、堆放、运输及清理模内杂物、刷隔离剂等</w:t>
            </w:r>
            <w:r w:rsidRPr="00E42128">
              <w:rPr>
                <w:rFonts w:ascii="宋体" w:hAnsi="宋体" w:cs="宋体" w:hint="eastAsia"/>
                <w:kern w:val="0"/>
                <w:sz w:val="20"/>
              </w:rPr>
              <w:br/>
              <w:t>3.满足设计要求</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m2</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36.72</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59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44</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011702003001</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构造柱</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1.模板制作安装</w:t>
            </w:r>
            <w:r w:rsidRPr="00E42128">
              <w:rPr>
                <w:rFonts w:ascii="宋体" w:hAnsi="宋体" w:cs="宋体" w:hint="eastAsia"/>
                <w:kern w:val="0"/>
                <w:sz w:val="20"/>
              </w:rPr>
              <w:br/>
              <w:t>2.综合考虑模板及支撑制作、安装、拆除、堆放、运输及清理模内杂物、刷隔离剂等</w:t>
            </w:r>
            <w:r w:rsidRPr="00E42128">
              <w:rPr>
                <w:rFonts w:ascii="宋体" w:hAnsi="宋体" w:cs="宋体" w:hint="eastAsia"/>
                <w:kern w:val="0"/>
                <w:sz w:val="20"/>
              </w:rPr>
              <w:br/>
              <w:t>3.满足设计要求</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m2</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4.78</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14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45</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011702008001</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圈梁</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1.模板制作安装</w:t>
            </w:r>
            <w:r w:rsidRPr="00E42128">
              <w:rPr>
                <w:rFonts w:ascii="宋体" w:hAnsi="宋体" w:cs="宋体" w:hint="eastAsia"/>
                <w:kern w:val="0"/>
                <w:sz w:val="20"/>
              </w:rPr>
              <w:br/>
              <w:t>2.综合考虑模板及支撑制作、安装、拆除、堆放、运输及清理模内杂</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m2</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8.15</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8354"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本页小计</w:t>
            </w:r>
          </w:p>
        </w:tc>
        <w:tc>
          <w:tcPr>
            <w:tcW w:w="1160" w:type="dxa"/>
            <w:tcBorders>
              <w:top w:val="nil"/>
              <w:left w:val="nil"/>
              <w:bottom w:val="single" w:sz="8"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8"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510"/>
        </w:trPr>
        <w:tc>
          <w:tcPr>
            <w:tcW w:w="5529" w:type="dxa"/>
            <w:gridSpan w:val="4"/>
            <w:tcBorders>
              <w:top w:val="nil"/>
              <w:left w:val="nil"/>
              <w:bottom w:val="nil"/>
              <w:right w:val="nil"/>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注：为计取规费等的使用，可在表中增设其中：“定额人工费”。</w:t>
            </w:r>
          </w:p>
        </w:tc>
        <w:tc>
          <w:tcPr>
            <w:tcW w:w="2245"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 xml:space="preserve">　</w:t>
            </w:r>
          </w:p>
        </w:tc>
        <w:tc>
          <w:tcPr>
            <w:tcW w:w="2900"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righ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037C07">
        <w:trPr>
          <w:trHeight w:val="360"/>
        </w:trPr>
        <w:tc>
          <w:tcPr>
            <w:tcW w:w="5529" w:type="dxa"/>
            <w:gridSpan w:val="4"/>
            <w:tcBorders>
              <w:top w:val="nil"/>
              <w:left w:val="nil"/>
              <w:bottom w:val="nil"/>
              <w:right w:val="nil"/>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（清-表4）</w:t>
            </w:r>
          </w:p>
        </w:tc>
        <w:tc>
          <w:tcPr>
            <w:tcW w:w="2245"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 xml:space="preserve">　</w:t>
            </w:r>
          </w:p>
        </w:tc>
        <w:tc>
          <w:tcPr>
            <w:tcW w:w="2900"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righ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037C07">
        <w:trPr>
          <w:trHeight w:val="795"/>
        </w:trPr>
        <w:tc>
          <w:tcPr>
            <w:tcW w:w="10674" w:type="dxa"/>
            <w:gridSpan w:val="10"/>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b/>
                <w:bCs/>
                <w:kern w:val="0"/>
                <w:sz w:val="40"/>
                <w:szCs w:val="40"/>
              </w:rPr>
            </w:pPr>
            <w:r w:rsidRPr="00E42128">
              <w:rPr>
                <w:rFonts w:ascii="宋体" w:hAnsi="宋体" w:cs="宋体" w:hint="eastAsia"/>
                <w:b/>
                <w:bCs/>
                <w:kern w:val="0"/>
                <w:sz w:val="40"/>
                <w:szCs w:val="40"/>
              </w:rPr>
              <w:t>分部分项工程和单价措施项目清单与计价表</w:t>
            </w:r>
          </w:p>
        </w:tc>
      </w:tr>
      <w:tr w:rsidR="00E42128" w:rsidRPr="00E42128" w:rsidTr="00037C07">
        <w:trPr>
          <w:trHeight w:val="825"/>
        </w:trPr>
        <w:tc>
          <w:tcPr>
            <w:tcW w:w="5529" w:type="dxa"/>
            <w:gridSpan w:val="4"/>
            <w:tcBorders>
              <w:top w:val="nil"/>
              <w:left w:val="nil"/>
              <w:bottom w:val="nil"/>
              <w:right w:val="nil"/>
            </w:tcBorders>
            <w:shd w:val="clear" w:color="FFFFFF" w:fill="FFFFFF"/>
            <w:vAlign w:val="bottom"/>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工程名称：发电机房土建工程</w:t>
            </w:r>
          </w:p>
        </w:tc>
        <w:tc>
          <w:tcPr>
            <w:tcW w:w="2245" w:type="dxa"/>
            <w:gridSpan w:val="3"/>
            <w:tcBorders>
              <w:top w:val="nil"/>
              <w:left w:val="nil"/>
              <w:bottom w:val="nil"/>
              <w:right w:val="nil"/>
            </w:tcBorders>
            <w:shd w:val="clear" w:color="FFFFFF" w:fill="FFFFFF"/>
            <w:vAlign w:val="bottom"/>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标段：白沙县人民政府政务服务中心增容630kVA配电工程</w:t>
            </w:r>
          </w:p>
        </w:tc>
        <w:tc>
          <w:tcPr>
            <w:tcW w:w="2900" w:type="dxa"/>
            <w:gridSpan w:val="3"/>
            <w:tcBorders>
              <w:top w:val="nil"/>
              <w:left w:val="nil"/>
              <w:bottom w:val="nil"/>
              <w:right w:val="nil"/>
            </w:tcBorders>
            <w:shd w:val="clear" w:color="FFFFFF" w:fill="FFFFFF"/>
            <w:vAlign w:val="bottom"/>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第 7 页  共 7 页</w:t>
            </w:r>
          </w:p>
        </w:tc>
      </w:tr>
      <w:tr w:rsidR="00E42128" w:rsidRPr="00E42128" w:rsidTr="00037C07">
        <w:trPr>
          <w:trHeight w:val="360"/>
        </w:trPr>
        <w:tc>
          <w:tcPr>
            <w:tcW w:w="708"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序号</w:t>
            </w:r>
          </w:p>
        </w:tc>
        <w:tc>
          <w:tcPr>
            <w:tcW w:w="141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项目编码</w:t>
            </w:r>
          </w:p>
        </w:tc>
        <w:tc>
          <w:tcPr>
            <w:tcW w:w="127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项目名称</w:t>
            </w:r>
          </w:p>
        </w:tc>
        <w:tc>
          <w:tcPr>
            <w:tcW w:w="212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项目特征描述</w:t>
            </w:r>
          </w:p>
        </w:tc>
        <w:tc>
          <w:tcPr>
            <w:tcW w:w="84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计量单位</w:t>
            </w:r>
          </w:p>
        </w:tc>
        <w:tc>
          <w:tcPr>
            <w:tcW w:w="8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工程量</w:t>
            </w:r>
          </w:p>
        </w:tc>
        <w:tc>
          <w:tcPr>
            <w:tcW w:w="3480" w:type="dxa"/>
            <w:gridSpan w:val="4"/>
            <w:tcBorders>
              <w:top w:val="single" w:sz="8" w:space="0" w:color="000000"/>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金额（元）</w:t>
            </w:r>
          </w:p>
        </w:tc>
      </w:tr>
      <w:tr w:rsidR="00E42128" w:rsidRPr="00E42128" w:rsidTr="00037C07">
        <w:trPr>
          <w:trHeight w:val="360"/>
        </w:trPr>
        <w:tc>
          <w:tcPr>
            <w:tcW w:w="708" w:type="dxa"/>
            <w:vMerge/>
            <w:tcBorders>
              <w:top w:val="single" w:sz="8" w:space="0" w:color="000000"/>
              <w:left w:val="single" w:sz="8"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419"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275"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2127"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845"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820"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综合单价</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合价</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其中：暂估价</w:t>
            </w:r>
          </w:p>
        </w:tc>
      </w:tr>
      <w:tr w:rsidR="00E42128" w:rsidRPr="00E42128" w:rsidTr="00037C07">
        <w:trPr>
          <w:trHeight w:val="63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物、刷隔离剂等</w:t>
            </w:r>
            <w:r w:rsidRPr="00E42128">
              <w:rPr>
                <w:rFonts w:ascii="宋体" w:hAnsi="宋体" w:cs="宋体" w:hint="eastAsia"/>
                <w:kern w:val="0"/>
                <w:sz w:val="20"/>
              </w:rPr>
              <w:br/>
              <w:t>3.满足设计要求</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59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46</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011702014001</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有梁板</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1.模板制作安装</w:t>
            </w:r>
            <w:r w:rsidRPr="00E42128">
              <w:rPr>
                <w:rFonts w:ascii="宋体" w:hAnsi="宋体" w:cs="宋体" w:hint="eastAsia"/>
                <w:kern w:val="0"/>
                <w:sz w:val="20"/>
              </w:rPr>
              <w:br/>
              <w:t>2.综合考虑模板及支撑制作、安装、拆除、堆放、运输及清理模内杂物、刷隔离剂等</w:t>
            </w:r>
            <w:r w:rsidRPr="00E42128">
              <w:rPr>
                <w:rFonts w:ascii="宋体" w:hAnsi="宋体" w:cs="宋体" w:hint="eastAsia"/>
                <w:kern w:val="0"/>
                <w:sz w:val="20"/>
              </w:rPr>
              <w:br/>
              <w:t>3.满足设计要求</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m2</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55.02</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59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47</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011702023001</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雨篷、悬挑板、阳台板</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1.模板制作安装</w:t>
            </w:r>
            <w:r w:rsidRPr="00E42128">
              <w:rPr>
                <w:rFonts w:ascii="宋体" w:hAnsi="宋体" w:cs="宋体" w:hint="eastAsia"/>
                <w:kern w:val="0"/>
                <w:sz w:val="20"/>
              </w:rPr>
              <w:br/>
              <w:t>2.综合考虑模板及支撑制作、安装、拆除、堆放、运输及清理模内杂物、刷隔离剂等</w:t>
            </w:r>
            <w:r w:rsidRPr="00E42128">
              <w:rPr>
                <w:rFonts w:ascii="宋体" w:hAnsi="宋体" w:cs="宋体" w:hint="eastAsia"/>
                <w:kern w:val="0"/>
                <w:sz w:val="20"/>
              </w:rPr>
              <w:br/>
              <w:t>3.满足设计要求</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m2</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2</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159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48</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011702025001</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压顶</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1.模板制作安装</w:t>
            </w:r>
            <w:r w:rsidRPr="00E42128">
              <w:rPr>
                <w:rFonts w:ascii="宋体" w:hAnsi="宋体" w:cs="宋体" w:hint="eastAsia"/>
                <w:kern w:val="0"/>
                <w:sz w:val="20"/>
              </w:rPr>
              <w:br/>
              <w:t>2.综合考虑模板及支撑制作、安装、拆除、堆放、运输及清理模内杂物、刷隔离剂等</w:t>
            </w:r>
            <w:r w:rsidRPr="00E42128">
              <w:rPr>
                <w:rFonts w:ascii="宋体" w:hAnsi="宋体" w:cs="宋体" w:hint="eastAsia"/>
                <w:kern w:val="0"/>
                <w:sz w:val="20"/>
              </w:rPr>
              <w:br/>
              <w:t>3.满足设计要求</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m2</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24.84</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1419"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127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2127"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845"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8354" w:type="dxa"/>
            <w:gridSpan w:val="8"/>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本页小计</w:t>
            </w:r>
          </w:p>
        </w:tc>
        <w:tc>
          <w:tcPr>
            <w:tcW w:w="116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360"/>
        </w:trPr>
        <w:tc>
          <w:tcPr>
            <w:tcW w:w="8354"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合   计</w:t>
            </w:r>
          </w:p>
        </w:tc>
        <w:tc>
          <w:tcPr>
            <w:tcW w:w="1160" w:type="dxa"/>
            <w:tcBorders>
              <w:top w:val="nil"/>
              <w:left w:val="nil"/>
              <w:bottom w:val="single" w:sz="8"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8"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037C07">
        <w:trPr>
          <w:trHeight w:val="510"/>
        </w:trPr>
        <w:tc>
          <w:tcPr>
            <w:tcW w:w="5529" w:type="dxa"/>
            <w:gridSpan w:val="4"/>
            <w:tcBorders>
              <w:top w:val="nil"/>
              <w:left w:val="nil"/>
              <w:bottom w:val="nil"/>
              <w:right w:val="nil"/>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注：为计取规费等的使用，可在表中增设其中：“定额人工费”。</w:t>
            </w:r>
          </w:p>
        </w:tc>
        <w:tc>
          <w:tcPr>
            <w:tcW w:w="2245"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 xml:space="preserve">　</w:t>
            </w:r>
          </w:p>
        </w:tc>
        <w:tc>
          <w:tcPr>
            <w:tcW w:w="2900"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right"/>
              <w:rPr>
                <w:rFonts w:ascii="宋体" w:hAnsi="宋体" w:cs="宋体"/>
                <w:kern w:val="0"/>
                <w:sz w:val="18"/>
                <w:szCs w:val="18"/>
              </w:rPr>
            </w:pPr>
            <w:r w:rsidRPr="00E42128">
              <w:rPr>
                <w:rFonts w:ascii="宋体" w:hAnsi="宋体" w:cs="宋体" w:hint="eastAsia"/>
                <w:kern w:val="0"/>
                <w:sz w:val="18"/>
                <w:szCs w:val="18"/>
              </w:rPr>
              <w:t xml:space="preserve">　</w:t>
            </w:r>
          </w:p>
        </w:tc>
      </w:tr>
    </w:tbl>
    <w:p w:rsidR="00E42128" w:rsidRDefault="00E42128" w:rsidP="006A1E80">
      <w:pPr>
        <w:pStyle w:val="a0"/>
      </w:pPr>
    </w:p>
    <w:p w:rsidR="00E42128" w:rsidRDefault="00E42128" w:rsidP="00E42128">
      <w:pPr>
        <w:pStyle w:val="a0"/>
      </w:pPr>
      <w:r>
        <w:br w:type="page"/>
      </w:r>
    </w:p>
    <w:tbl>
      <w:tblPr>
        <w:tblW w:w="10614" w:type="dxa"/>
        <w:tblInd w:w="-1026" w:type="dxa"/>
        <w:tblLook w:val="04A0" w:firstRow="1" w:lastRow="0" w:firstColumn="1" w:lastColumn="0" w:noHBand="0" w:noVBand="1"/>
      </w:tblPr>
      <w:tblGrid>
        <w:gridCol w:w="708"/>
        <w:gridCol w:w="1702"/>
        <w:gridCol w:w="1276"/>
        <w:gridCol w:w="2288"/>
        <w:gridCol w:w="880"/>
        <w:gridCol w:w="820"/>
        <w:gridCol w:w="580"/>
        <w:gridCol w:w="380"/>
        <w:gridCol w:w="820"/>
        <w:gridCol w:w="1160"/>
      </w:tblGrid>
      <w:tr w:rsidR="00E42128" w:rsidRPr="00E42128" w:rsidTr="00390ACF">
        <w:trPr>
          <w:trHeight w:val="360"/>
        </w:trPr>
        <w:tc>
          <w:tcPr>
            <w:tcW w:w="5974" w:type="dxa"/>
            <w:gridSpan w:val="4"/>
            <w:tcBorders>
              <w:top w:val="nil"/>
              <w:left w:val="nil"/>
              <w:bottom w:val="nil"/>
              <w:right w:val="nil"/>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（清-表4）</w:t>
            </w:r>
          </w:p>
        </w:tc>
        <w:tc>
          <w:tcPr>
            <w:tcW w:w="2280"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 xml:space="preserve">　</w:t>
            </w:r>
          </w:p>
        </w:tc>
        <w:tc>
          <w:tcPr>
            <w:tcW w:w="2360"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righ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390ACF">
        <w:trPr>
          <w:trHeight w:val="795"/>
        </w:trPr>
        <w:tc>
          <w:tcPr>
            <w:tcW w:w="10614" w:type="dxa"/>
            <w:gridSpan w:val="10"/>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b/>
                <w:bCs/>
                <w:kern w:val="0"/>
                <w:sz w:val="40"/>
                <w:szCs w:val="40"/>
              </w:rPr>
            </w:pPr>
            <w:r w:rsidRPr="00E42128">
              <w:rPr>
                <w:rFonts w:ascii="宋体" w:hAnsi="宋体" w:cs="宋体" w:hint="eastAsia"/>
                <w:b/>
                <w:bCs/>
                <w:kern w:val="0"/>
                <w:sz w:val="40"/>
                <w:szCs w:val="40"/>
              </w:rPr>
              <w:t>分部分项工程和单价措施项目清单与计价表</w:t>
            </w:r>
          </w:p>
        </w:tc>
      </w:tr>
      <w:tr w:rsidR="00E42128" w:rsidRPr="00E42128" w:rsidTr="00390ACF">
        <w:trPr>
          <w:trHeight w:val="825"/>
        </w:trPr>
        <w:tc>
          <w:tcPr>
            <w:tcW w:w="5974" w:type="dxa"/>
            <w:gridSpan w:val="4"/>
            <w:tcBorders>
              <w:top w:val="nil"/>
              <w:left w:val="nil"/>
              <w:bottom w:val="nil"/>
              <w:right w:val="nil"/>
            </w:tcBorders>
            <w:shd w:val="clear" w:color="FFFFFF" w:fill="FFFFFF"/>
            <w:vAlign w:val="bottom"/>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工程名称：杆上变配电设备安装工程</w:t>
            </w:r>
          </w:p>
        </w:tc>
        <w:tc>
          <w:tcPr>
            <w:tcW w:w="2280" w:type="dxa"/>
            <w:gridSpan w:val="3"/>
            <w:tcBorders>
              <w:top w:val="nil"/>
              <w:left w:val="nil"/>
              <w:bottom w:val="nil"/>
              <w:right w:val="nil"/>
            </w:tcBorders>
            <w:shd w:val="clear" w:color="FFFFFF" w:fill="FFFFFF"/>
            <w:vAlign w:val="bottom"/>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标段：白沙县人民政府政务服务中心增容630kVA配电工程</w:t>
            </w:r>
          </w:p>
        </w:tc>
        <w:tc>
          <w:tcPr>
            <w:tcW w:w="2360" w:type="dxa"/>
            <w:gridSpan w:val="3"/>
            <w:tcBorders>
              <w:top w:val="nil"/>
              <w:left w:val="nil"/>
              <w:bottom w:val="nil"/>
              <w:right w:val="nil"/>
            </w:tcBorders>
            <w:shd w:val="clear" w:color="FFFFFF" w:fill="FFFFFF"/>
            <w:vAlign w:val="bottom"/>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第 1 页  共 1 页</w:t>
            </w:r>
          </w:p>
        </w:tc>
      </w:tr>
      <w:tr w:rsidR="00E42128" w:rsidRPr="00E42128" w:rsidTr="00390ACF">
        <w:trPr>
          <w:trHeight w:val="360"/>
        </w:trPr>
        <w:tc>
          <w:tcPr>
            <w:tcW w:w="708"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序号</w:t>
            </w:r>
          </w:p>
        </w:tc>
        <w:tc>
          <w:tcPr>
            <w:tcW w:w="170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项目编码</w:t>
            </w:r>
          </w:p>
        </w:tc>
        <w:tc>
          <w:tcPr>
            <w:tcW w:w="12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项目名称</w:t>
            </w:r>
          </w:p>
        </w:tc>
        <w:tc>
          <w:tcPr>
            <w:tcW w:w="228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项目特征描述</w:t>
            </w:r>
          </w:p>
        </w:tc>
        <w:tc>
          <w:tcPr>
            <w:tcW w:w="8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计量单位</w:t>
            </w:r>
          </w:p>
        </w:tc>
        <w:tc>
          <w:tcPr>
            <w:tcW w:w="8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工程量</w:t>
            </w:r>
          </w:p>
        </w:tc>
        <w:tc>
          <w:tcPr>
            <w:tcW w:w="2940" w:type="dxa"/>
            <w:gridSpan w:val="4"/>
            <w:tcBorders>
              <w:top w:val="single" w:sz="8" w:space="0" w:color="000000"/>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金额（元）</w:t>
            </w:r>
          </w:p>
        </w:tc>
      </w:tr>
      <w:tr w:rsidR="00E42128" w:rsidRPr="00E42128" w:rsidTr="00390ACF">
        <w:trPr>
          <w:trHeight w:val="360"/>
        </w:trPr>
        <w:tc>
          <w:tcPr>
            <w:tcW w:w="708" w:type="dxa"/>
            <w:vMerge/>
            <w:tcBorders>
              <w:top w:val="single" w:sz="8" w:space="0" w:color="000000"/>
              <w:left w:val="single" w:sz="8"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702"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276"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2288"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880"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820"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综合单价</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合价</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其中：暂估价</w:t>
            </w:r>
          </w:p>
        </w:tc>
      </w:tr>
      <w:tr w:rsidR="00E42128" w:rsidRPr="00E42128" w:rsidTr="00390ACF">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702"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整个项目</w:t>
            </w:r>
          </w:p>
        </w:tc>
        <w:tc>
          <w:tcPr>
            <w:tcW w:w="2288"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8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390ACF">
        <w:trPr>
          <w:trHeight w:val="1335"/>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1</w:t>
            </w:r>
          </w:p>
        </w:tc>
        <w:tc>
          <w:tcPr>
            <w:tcW w:w="1702"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030402002001</w:t>
            </w:r>
          </w:p>
        </w:tc>
        <w:tc>
          <w:tcPr>
            <w:tcW w:w="1276"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真空断路器</w:t>
            </w:r>
          </w:p>
        </w:tc>
        <w:tc>
          <w:tcPr>
            <w:tcW w:w="2288"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1.名称：10kV智能真空开关</w:t>
            </w:r>
            <w:r w:rsidRPr="00E42128">
              <w:rPr>
                <w:rFonts w:ascii="宋体" w:hAnsi="宋体" w:cs="宋体" w:hint="eastAsia"/>
                <w:kern w:val="0"/>
                <w:sz w:val="20"/>
              </w:rPr>
              <w:br/>
              <w:t>2.规格、型号：ZW32-12F/630A  20kA</w:t>
            </w:r>
            <w:r w:rsidRPr="00E42128">
              <w:rPr>
                <w:rFonts w:ascii="宋体" w:hAnsi="宋体" w:cs="宋体" w:hint="eastAsia"/>
                <w:kern w:val="0"/>
                <w:sz w:val="20"/>
              </w:rPr>
              <w:br/>
              <w:t>3.满足设计要求</w:t>
            </w:r>
          </w:p>
        </w:tc>
        <w:tc>
          <w:tcPr>
            <w:tcW w:w="88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台</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390ACF">
        <w:trPr>
          <w:trHeight w:val="1335"/>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2</w:t>
            </w:r>
          </w:p>
        </w:tc>
        <w:tc>
          <w:tcPr>
            <w:tcW w:w="1702"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030402010001</w:t>
            </w:r>
          </w:p>
        </w:tc>
        <w:tc>
          <w:tcPr>
            <w:tcW w:w="1276"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避雷器</w:t>
            </w:r>
          </w:p>
        </w:tc>
        <w:tc>
          <w:tcPr>
            <w:tcW w:w="2288"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1.名称：10kV氧化锌避雷器</w:t>
            </w:r>
            <w:r w:rsidRPr="00E42128">
              <w:rPr>
                <w:rFonts w:ascii="宋体" w:hAnsi="宋体" w:cs="宋体" w:hint="eastAsia"/>
                <w:kern w:val="0"/>
                <w:sz w:val="20"/>
              </w:rPr>
              <w:br/>
              <w:t>2.规格、型号：HY5WS-17/50</w:t>
            </w:r>
            <w:r w:rsidRPr="00E42128">
              <w:rPr>
                <w:rFonts w:ascii="宋体" w:hAnsi="宋体" w:cs="宋体" w:hint="eastAsia"/>
                <w:kern w:val="0"/>
                <w:sz w:val="20"/>
              </w:rPr>
              <w:br/>
              <w:t>3.满足设计要求</w:t>
            </w:r>
          </w:p>
        </w:tc>
        <w:tc>
          <w:tcPr>
            <w:tcW w:w="88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组</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390ACF">
        <w:trPr>
          <w:trHeight w:val="1335"/>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3</w:t>
            </w:r>
          </w:p>
        </w:tc>
        <w:tc>
          <w:tcPr>
            <w:tcW w:w="1702"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030410004001</w:t>
            </w:r>
          </w:p>
        </w:tc>
        <w:tc>
          <w:tcPr>
            <w:tcW w:w="1276"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高压计量箱</w:t>
            </w:r>
          </w:p>
        </w:tc>
        <w:tc>
          <w:tcPr>
            <w:tcW w:w="2288"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1.名称：高压计量箱</w:t>
            </w:r>
            <w:r w:rsidRPr="00E42128">
              <w:rPr>
                <w:rFonts w:ascii="宋体" w:hAnsi="宋体" w:cs="宋体" w:hint="eastAsia"/>
                <w:kern w:val="0"/>
                <w:sz w:val="20"/>
              </w:rPr>
              <w:br/>
              <w:t>2.规格、型号：JLSJWBH13-10(V/V) 50/5A</w:t>
            </w:r>
            <w:r w:rsidRPr="00E42128">
              <w:rPr>
                <w:rFonts w:ascii="宋体" w:hAnsi="宋体" w:cs="宋体" w:hint="eastAsia"/>
                <w:kern w:val="0"/>
                <w:sz w:val="20"/>
              </w:rPr>
              <w:br/>
              <w:t>3.满足设计要求</w:t>
            </w:r>
          </w:p>
        </w:tc>
        <w:tc>
          <w:tcPr>
            <w:tcW w:w="88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台</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390ACF">
        <w:trPr>
          <w:trHeight w:val="210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4</w:t>
            </w:r>
          </w:p>
        </w:tc>
        <w:tc>
          <w:tcPr>
            <w:tcW w:w="1702"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030404017001</w:t>
            </w:r>
          </w:p>
        </w:tc>
        <w:tc>
          <w:tcPr>
            <w:tcW w:w="1276"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配电箱</w:t>
            </w:r>
          </w:p>
        </w:tc>
        <w:tc>
          <w:tcPr>
            <w:tcW w:w="2288"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1.名称：10kV高压计量电表箱</w:t>
            </w:r>
            <w:r w:rsidRPr="00E42128">
              <w:rPr>
                <w:rFonts w:ascii="宋体" w:hAnsi="宋体" w:cs="宋体" w:hint="eastAsia"/>
                <w:kern w:val="0"/>
                <w:sz w:val="20"/>
              </w:rPr>
              <w:br/>
              <w:t>2.规格、型号：JLX-A3</w:t>
            </w:r>
            <w:r w:rsidRPr="00E42128">
              <w:rPr>
                <w:rFonts w:ascii="宋体" w:hAnsi="宋体" w:cs="宋体" w:hint="eastAsia"/>
                <w:kern w:val="0"/>
                <w:sz w:val="20"/>
              </w:rPr>
              <w:br/>
              <w:t>3.附件：级三相三线多功能电表、负荷管理终端、试验接线盒、测控接线盒等</w:t>
            </w:r>
            <w:r w:rsidRPr="00E42128">
              <w:rPr>
                <w:rFonts w:ascii="宋体" w:hAnsi="宋体" w:cs="宋体" w:hint="eastAsia"/>
                <w:kern w:val="0"/>
                <w:sz w:val="20"/>
              </w:rPr>
              <w:br/>
              <w:t>4.满足设计要求</w:t>
            </w:r>
          </w:p>
        </w:tc>
        <w:tc>
          <w:tcPr>
            <w:tcW w:w="88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台</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390ACF">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702"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措施项目</w:t>
            </w:r>
          </w:p>
        </w:tc>
        <w:tc>
          <w:tcPr>
            <w:tcW w:w="2288"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8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390ACF">
        <w:trPr>
          <w:trHeight w:val="360"/>
        </w:trPr>
        <w:tc>
          <w:tcPr>
            <w:tcW w:w="708"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1702"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2288" w:type="dxa"/>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88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390ACF">
        <w:trPr>
          <w:trHeight w:val="360"/>
        </w:trPr>
        <w:tc>
          <w:tcPr>
            <w:tcW w:w="8634" w:type="dxa"/>
            <w:gridSpan w:val="8"/>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本页小计</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390ACF">
        <w:trPr>
          <w:trHeight w:val="360"/>
        </w:trPr>
        <w:tc>
          <w:tcPr>
            <w:tcW w:w="8634"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合   计</w:t>
            </w:r>
          </w:p>
        </w:tc>
        <w:tc>
          <w:tcPr>
            <w:tcW w:w="820" w:type="dxa"/>
            <w:tcBorders>
              <w:top w:val="nil"/>
              <w:left w:val="nil"/>
              <w:bottom w:val="single" w:sz="8"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8"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390ACF">
        <w:trPr>
          <w:trHeight w:val="510"/>
        </w:trPr>
        <w:tc>
          <w:tcPr>
            <w:tcW w:w="5974" w:type="dxa"/>
            <w:gridSpan w:val="4"/>
            <w:tcBorders>
              <w:top w:val="nil"/>
              <w:left w:val="nil"/>
              <w:bottom w:val="nil"/>
              <w:right w:val="nil"/>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注：为计取规费等的使用，可在表中增设其中：“定额人工费”。</w:t>
            </w:r>
          </w:p>
        </w:tc>
        <w:tc>
          <w:tcPr>
            <w:tcW w:w="2280"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 xml:space="preserve">　</w:t>
            </w:r>
          </w:p>
        </w:tc>
        <w:tc>
          <w:tcPr>
            <w:tcW w:w="2360"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right"/>
              <w:rPr>
                <w:rFonts w:ascii="宋体" w:hAnsi="宋体" w:cs="宋体"/>
                <w:kern w:val="0"/>
                <w:sz w:val="18"/>
                <w:szCs w:val="18"/>
              </w:rPr>
            </w:pPr>
            <w:r w:rsidRPr="00E42128">
              <w:rPr>
                <w:rFonts w:ascii="宋体" w:hAnsi="宋体" w:cs="宋体" w:hint="eastAsia"/>
                <w:kern w:val="0"/>
                <w:sz w:val="18"/>
                <w:szCs w:val="18"/>
              </w:rPr>
              <w:t xml:space="preserve">　</w:t>
            </w:r>
          </w:p>
        </w:tc>
      </w:tr>
    </w:tbl>
    <w:p w:rsidR="00E42128" w:rsidRDefault="00E42128" w:rsidP="00390ACF">
      <w:pPr>
        <w:pStyle w:val="a0"/>
        <w:ind w:firstLine="0"/>
      </w:pPr>
      <w:r>
        <w:br w:type="page"/>
      </w:r>
    </w:p>
    <w:tbl>
      <w:tblPr>
        <w:tblW w:w="10313" w:type="dxa"/>
        <w:tblInd w:w="-885" w:type="dxa"/>
        <w:tblLook w:val="04A0" w:firstRow="1" w:lastRow="0" w:firstColumn="1" w:lastColumn="0" w:noHBand="0" w:noVBand="1"/>
      </w:tblPr>
      <w:tblGrid>
        <w:gridCol w:w="709"/>
        <w:gridCol w:w="1418"/>
        <w:gridCol w:w="1418"/>
        <w:gridCol w:w="2410"/>
        <w:gridCol w:w="818"/>
        <w:gridCol w:w="820"/>
        <w:gridCol w:w="580"/>
        <w:gridCol w:w="160"/>
        <w:gridCol w:w="820"/>
        <w:gridCol w:w="1160"/>
      </w:tblGrid>
      <w:tr w:rsidR="00E42128" w:rsidRPr="00E42128" w:rsidTr="00390ACF">
        <w:trPr>
          <w:trHeight w:val="360"/>
        </w:trPr>
        <w:tc>
          <w:tcPr>
            <w:tcW w:w="5955" w:type="dxa"/>
            <w:gridSpan w:val="4"/>
            <w:tcBorders>
              <w:top w:val="nil"/>
              <w:left w:val="nil"/>
              <w:bottom w:val="nil"/>
              <w:right w:val="nil"/>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（清-表4）</w:t>
            </w:r>
          </w:p>
        </w:tc>
        <w:tc>
          <w:tcPr>
            <w:tcW w:w="2218"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 xml:space="preserve">　</w:t>
            </w:r>
          </w:p>
        </w:tc>
        <w:tc>
          <w:tcPr>
            <w:tcW w:w="2140"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righ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390ACF">
        <w:trPr>
          <w:trHeight w:val="795"/>
        </w:trPr>
        <w:tc>
          <w:tcPr>
            <w:tcW w:w="10313" w:type="dxa"/>
            <w:gridSpan w:val="10"/>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b/>
                <w:bCs/>
                <w:kern w:val="0"/>
                <w:sz w:val="40"/>
                <w:szCs w:val="40"/>
              </w:rPr>
            </w:pPr>
            <w:r w:rsidRPr="00E42128">
              <w:rPr>
                <w:rFonts w:ascii="宋体" w:hAnsi="宋体" w:cs="宋体" w:hint="eastAsia"/>
                <w:b/>
                <w:bCs/>
                <w:kern w:val="0"/>
                <w:sz w:val="40"/>
                <w:szCs w:val="40"/>
              </w:rPr>
              <w:t>分部分项工程和单价措施项目清单与计价表</w:t>
            </w:r>
          </w:p>
        </w:tc>
      </w:tr>
      <w:tr w:rsidR="00E42128" w:rsidRPr="00E42128" w:rsidTr="00390ACF">
        <w:trPr>
          <w:trHeight w:val="825"/>
        </w:trPr>
        <w:tc>
          <w:tcPr>
            <w:tcW w:w="5955" w:type="dxa"/>
            <w:gridSpan w:val="4"/>
            <w:tcBorders>
              <w:top w:val="nil"/>
              <w:left w:val="nil"/>
              <w:bottom w:val="nil"/>
              <w:right w:val="nil"/>
            </w:tcBorders>
            <w:shd w:val="clear" w:color="FFFFFF" w:fill="FFFFFF"/>
            <w:vAlign w:val="bottom"/>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工程名称：配电房安装工程</w:t>
            </w:r>
          </w:p>
        </w:tc>
        <w:tc>
          <w:tcPr>
            <w:tcW w:w="2218" w:type="dxa"/>
            <w:gridSpan w:val="3"/>
            <w:tcBorders>
              <w:top w:val="nil"/>
              <w:left w:val="nil"/>
              <w:bottom w:val="nil"/>
              <w:right w:val="nil"/>
            </w:tcBorders>
            <w:shd w:val="clear" w:color="FFFFFF" w:fill="FFFFFF"/>
            <w:vAlign w:val="bottom"/>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标段：白沙县人民政府政务服务中心增容630kVA配电工程</w:t>
            </w:r>
          </w:p>
        </w:tc>
        <w:tc>
          <w:tcPr>
            <w:tcW w:w="2140" w:type="dxa"/>
            <w:gridSpan w:val="3"/>
            <w:tcBorders>
              <w:top w:val="nil"/>
              <w:left w:val="nil"/>
              <w:bottom w:val="nil"/>
              <w:right w:val="nil"/>
            </w:tcBorders>
            <w:shd w:val="clear" w:color="FFFFFF" w:fill="FFFFFF"/>
            <w:vAlign w:val="bottom"/>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第 1 页  共 4 页</w:t>
            </w:r>
          </w:p>
        </w:tc>
      </w:tr>
      <w:tr w:rsidR="00E42128" w:rsidRPr="00E42128" w:rsidTr="00390ACF">
        <w:trPr>
          <w:trHeight w:val="360"/>
        </w:trPr>
        <w:tc>
          <w:tcPr>
            <w:tcW w:w="709"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序号</w:t>
            </w:r>
          </w:p>
        </w:tc>
        <w:tc>
          <w:tcPr>
            <w:tcW w:w="141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项目编码</w:t>
            </w:r>
          </w:p>
        </w:tc>
        <w:tc>
          <w:tcPr>
            <w:tcW w:w="141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项目名称</w:t>
            </w:r>
          </w:p>
        </w:tc>
        <w:tc>
          <w:tcPr>
            <w:tcW w:w="241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项目特征描述</w:t>
            </w:r>
          </w:p>
        </w:tc>
        <w:tc>
          <w:tcPr>
            <w:tcW w:w="81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计量单位</w:t>
            </w:r>
          </w:p>
        </w:tc>
        <w:tc>
          <w:tcPr>
            <w:tcW w:w="8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工程量</w:t>
            </w:r>
          </w:p>
        </w:tc>
        <w:tc>
          <w:tcPr>
            <w:tcW w:w="2720" w:type="dxa"/>
            <w:gridSpan w:val="4"/>
            <w:tcBorders>
              <w:top w:val="single" w:sz="8" w:space="0" w:color="000000"/>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金额（元）</w:t>
            </w:r>
          </w:p>
        </w:tc>
      </w:tr>
      <w:tr w:rsidR="00E42128" w:rsidRPr="00E42128" w:rsidTr="00390ACF">
        <w:trPr>
          <w:trHeight w:val="360"/>
        </w:trPr>
        <w:tc>
          <w:tcPr>
            <w:tcW w:w="709" w:type="dxa"/>
            <w:vMerge/>
            <w:tcBorders>
              <w:top w:val="single" w:sz="8" w:space="0" w:color="000000"/>
              <w:left w:val="single" w:sz="8"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418"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418"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2410"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818"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820"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综合单价</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合价</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其中：暂估价</w:t>
            </w:r>
          </w:p>
        </w:tc>
      </w:tr>
      <w:tr w:rsidR="00E42128" w:rsidRPr="00E42128" w:rsidTr="00390ACF">
        <w:trPr>
          <w:trHeight w:val="360"/>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整个项目</w:t>
            </w:r>
          </w:p>
        </w:tc>
        <w:tc>
          <w:tcPr>
            <w:tcW w:w="241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390ACF">
        <w:trPr>
          <w:trHeight w:val="360"/>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设备安装调试</w:t>
            </w:r>
          </w:p>
        </w:tc>
        <w:tc>
          <w:tcPr>
            <w:tcW w:w="241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390ACF">
        <w:trPr>
          <w:trHeight w:val="1335"/>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1</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030402008001</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互感器</w:t>
            </w:r>
          </w:p>
        </w:tc>
        <w:tc>
          <w:tcPr>
            <w:tcW w:w="241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1.名称：电流互感器</w:t>
            </w:r>
            <w:r w:rsidRPr="00E42128">
              <w:rPr>
                <w:rFonts w:ascii="宋体" w:hAnsi="宋体" w:cs="宋体" w:hint="eastAsia"/>
                <w:kern w:val="0"/>
                <w:sz w:val="20"/>
              </w:rPr>
              <w:br/>
              <w:t>2.规格、型号：LZZBJ9-10-50/5 0.5/10P15级</w:t>
            </w:r>
            <w:r w:rsidRPr="00E42128">
              <w:rPr>
                <w:rFonts w:ascii="宋体" w:hAnsi="宋体" w:cs="宋体" w:hint="eastAsia"/>
                <w:kern w:val="0"/>
                <w:sz w:val="20"/>
              </w:rPr>
              <w:br/>
              <w:t>3.满足设计要求</w:t>
            </w:r>
          </w:p>
        </w:tc>
        <w:tc>
          <w:tcPr>
            <w:tcW w:w="8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台</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4</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390ACF">
        <w:trPr>
          <w:trHeight w:val="1335"/>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2</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030402008002</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互感器</w:t>
            </w:r>
          </w:p>
        </w:tc>
        <w:tc>
          <w:tcPr>
            <w:tcW w:w="241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1.名称：电流互感器</w:t>
            </w:r>
            <w:r w:rsidRPr="00E42128">
              <w:rPr>
                <w:rFonts w:ascii="宋体" w:hAnsi="宋体" w:cs="宋体" w:hint="eastAsia"/>
                <w:kern w:val="0"/>
                <w:sz w:val="20"/>
              </w:rPr>
              <w:br/>
              <w:t>2.规格、型号：LZZBJ9-10-50/5  0.2S级</w:t>
            </w:r>
            <w:r w:rsidRPr="00E42128">
              <w:rPr>
                <w:rFonts w:ascii="宋体" w:hAnsi="宋体" w:cs="宋体" w:hint="eastAsia"/>
                <w:kern w:val="0"/>
                <w:sz w:val="20"/>
              </w:rPr>
              <w:br/>
              <w:t>3.满足设计要求</w:t>
            </w:r>
          </w:p>
        </w:tc>
        <w:tc>
          <w:tcPr>
            <w:tcW w:w="8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台</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2</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390ACF">
        <w:trPr>
          <w:trHeight w:val="1080"/>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3</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080906004001</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不间断电源</w:t>
            </w:r>
          </w:p>
        </w:tc>
        <w:tc>
          <w:tcPr>
            <w:tcW w:w="241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1.名称：UPS不间断电源</w:t>
            </w:r>
            <w:r w:rsidRPr="00E42128">
              <w:rPr>
                <w:rFonts w:ascii="宋体" w:hAnsi="宋体" w:cs="宋体" w:hint="eastAsia"/>
                <w:kern w:val="0"/>
                <w:sz w:val="20"/>
              </w:rPr>
              <w:br/>
              <w:t>2.规格、型号：1kVA/30min</w:t>
            </w:r>
            <w:r w:rsidRPr="00E42128">
              <w:rPr>
                <w:rFonts w:ascii="宋体" w:hAnsi="宋体" w:cs="宋体" w:hint="eastAsia"/>
                <w:kern w:val="0"/>
                <w:sz w:val="20"/>
              </w:rPr>
              <w:br/>
              <w:t>3.满足设计要求</w:t>
            </w:r>
          </w:p>
        </w:tc>
        <w:tc>
          <w:tcPr>
            <w:tcW w:w="8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台</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390ACF">
        <w:trPr>
          <w:trHeight w:val="1080"/>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4</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030401002001</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干式变压器</w:t>
            </w:r>
          </w:p>
        </w:tc>
        <w:tc>
          <w:tcPr>
            <w:tcW w:w="241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1.名称：干式变压器</w:t>
            </w:r>
            <w:r w:rsidRPr="00E42128">
              <w:rPr>
                <w:rFonts w:ascii="宋体" w:hAnsi="宋体" w:cs="宋体" w:hint="eastAsia"/>
                <w:kern w:val="0"/>
                <w:sz w:val="20"/>
              </w:rPr>
              <w:br/>
              <w:t>2.规格、型号：SCB10-630/10</w:t>
            </w:r>
            <w:r w:rsidRPr="00E42128">
              <w:rPr>
                <w:rFonts w:ascii="宋体" w:hAnsi="宋体" w:cs="宋体" w:hint="eastAsia"/>
                <w:kern w:val="0"/>
                <w:sz w:val="20"/>
              </w:rPr>
              <w:br/>
              <w:t>3.满足设计要求</w:t>
            </w:r>
          </w:p>
        </w:tc>
        <w:tc>
          <w:tcPr>
            <w:tcW w:w="8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台</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390ACF">
        <w:trPr>
          <w:trHeight w:val="825"/>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5</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030402017001</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低压成套配电柜</w:t>
            </w:r>
          </w:p>
        </w:tc>
        <w:tc>
          <w:tcPr>
            <w:tcW w:w="241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1.名称：AA1低压进线柜</w:t>
            </w:r>
            <w:r w:rsidRPr="00E42128">
              <w:rPr>
                <w:rFonts w:ascii="宋体" w:hAnsi="宋体" w:cs="宋体" w:hint="eastAsia"/>
                <w:kern w:val="0"/>
                <w:sz w:val="20"/>
              </w:rPr>
              <w:br/>
              <w:t>2.规格、型号：GCK</w:t>
            </w:r>
            <w:r w:rsidRPr="00E42128">
              <w:rPr>
                <w:rFonts w:ascii="宋体" w:hAnsi="宋体" w:cs="宋体" w:hint="eastAsia"/>
                <w:kern w:val="0"/>
                <w:sz w:val="20"/>
              </w:rPr>
              <w:br/>
              <w:t>3.满足设计要求</w:t>
            </w:r>
          </w:p>
        </w:tc>
        <w:tc>
          <w:tcPr>
            <w:tcW w:w="8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台</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390ACF">
        <w:trPr>
          <w:trHeight w:val="825"/>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6</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030402017002</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低压成套配电柜</w:t>
            </w:r>
          </w:p>
        </w:tc>
        <w:tc>
          <w:tcPr>
            <w:tcW w:w="241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1.名称：AA2低压电容柜</w:t>
            </w:r>
            <w:r w:rsidRPr="00E42128">
              <w:rPr>
                <w:rFonts w:ascii="宋体" w:hAnsi="宋体" w:cs="宋体" w:hint="eastAsia"/>
                <w:kern w:val="0"/>
                <w:sz w:val="20"/>
              </w:rPr>
              <w:br/>
              <w:t>2.规格、型号：GCK</w:t>
            </w:r>
            <w:r w:rsidRPr="00E42128">
              <w:rPr>
                <w:rFonts w:ascii="宋体" w:hAnsi="宋体" w:cs="宋体" w:hint="eastAsia"/>
                <w:kern w:val="0"/>
                <w:sz w:val="20"/>
              </w:rPr>
              <w:br/>
              <w:t>3.满足设计要求</w:t>
            </w:r>
          </w:p>
        </w:tc>
        <w:tc>
          <w:tcPr>
            <w:tcW w:w="8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台</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390ACF">
        <w:trPr>
          <w:trHeight w:val="1080"/>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7</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030402017003</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低压成套配电柜</w:t>
            </w:r>
          </w:p>
        </w:tc>
        <w:tc>
          <w:tcPr>
            <w:tcW w:w="241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1.名称：AA3低压双电源转换柜</w:t>
            </w:r>
            <w:r w:rsidRPr="00E42128">
              <w:rPr>
                <w:rFonts w:ascii="宋体" w:hAnsi="宋体" w:cs="宋体" w:hint="eastAsia"/>
                <w:kern w:val="0"/>
                <w:sz w:val="20"/>
              </w:rPr>
              <w:br/>
              <w:t>2.规格、型号：GCK</w:t>
            </w:r>
            <w:r w:rsidRPr="00E42128">
              <w:rPr>
                <w:rFonts w:ascii="宋体" w:hAnsi="宋体" w:cs="宋体" w:hint="eastAsia"/>
                <w:kern w:val="0"/>
                <w:sz w:val="20"/>
              </w:rPr>
              <w:br/>
              <w:t>3.满足设计要求</w:t>
            </w:r>
          </w:p>
        </w:tc>
        <w:tc>
          <w:tcPr>
            <w:tcW w:w="8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台</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390ACF">
        <w:trPr>
          <w:trHeight w:val="825"/>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8</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030402017004</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低压成套配电柜</w:t>
            </w:r>
          </w:p>
        </w:tc>
        <w:tc>
          <w:tcPr>
            <w:tcW w:w="241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1.名称：AA4低压出线柜</w:t>
            </w:r>
            <w:r w:rsidRPr="00E42128">
              <w:rPr>
                <w:rFonts w:ascii="宋体" w:hAnsi="宋体" w:cs="宋体" w:hint="eastAsia"/>
                <w:kern w:val="0"/>
                <w:sz w:val="20"/>
              </w:rPr>
              <w:br/>
              <w:t>2.规格、型号：GCK</w:t>
            </w:r>
            <w:r w:rsidRPr="00E42128">
              <w:rPr>
                <w:rFonts w:ascii="宋体" w:hAnsi="宋体" w:cs="宋体" w:hint="eastAsia"/>
                <w:kern w:val="0"/>
                <w:sz w:val="20"/>
              </w:rPr>
              <w:br/>
              <w:t>3.满足设计要求</w:t>
            </w:r>
          </w:p>
        </w:tc>
        <w:tc>
          <w:tcPr>
            <w:tcW w:w="8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台</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390ACF">
        <w:trPr>
          <w:trHeight w:val="825"/>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9</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030402017005</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低压成套配电柜</w:t>
            </w:r>
          </w:p>
        </w:tc>
        <w:tc>
          <w:tcPr>
            <w:tcW w:w="241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1.名称：AA5低压出线柜</w:t>
            </w:r>
            <w:r w:rsidRPr="00E42128">
              <w:rPr>
                <w:rFonts w:ascii="宋体" w:hAnsi="宋体" w:cs="宋体" w:hint="eastAsia"/>
                <w:kern w:val="0"/>
                <w:sz w:val="20"/>
              </w:rPr>
              <w:br/>
              <w:t>2.规格、型号：GCK</w:t>
            </w:r>
            <w:r w:rsidRPr="00E42128">
              <w:rPr>
                <w:rFonts w:ascii="宋体" w:hAnsi="宋体" w:cs="宋体" w:hint="eastAsia"/>
                <w:kern w:val="0"/>
                <w:sz w:val="20"/>
              </w:rPr>
              <w:br/>
              <w:t>3.满足设计要求</w:t>
            </w:r>
          </w:p>
        </w:tc>
        <w:tc>
          <w:tcPr>
            <w:tcW w:w="8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台</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390ACF">
        <w:trPr>
          <w:trHeight w:val="825"/>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10</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030402017006</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低压成套配电柜</w:t>
            </w:r>
          </w:p>
        </w:tc>
        <w:tc>
          <w:tcPr>
            <w:tcW w:w="241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1.名称：AA6低压出线柜</w:t>
            </w:r>
            <w:r w:rsidRPr="00E42128">
              <w:rPr>
                <w:rFonts w:ascii="宋体" w:hAnsi="宋体" w:cs="宋体" w:hint="eastAsia"/>
                <w:kern w:val="0"/>
                <w:sz w:val="20"/>
              </w:rPr>
              <w:br/>
              <w:t>2.规格、型号：GCK</w:t>
            </w:r>
            <w:r w:rsidRPr="00E42128">
              <w:rPr>
                <w:rFonts w:ascii="宋体" w:hAnsi="宋体" w:cs="宋体" w:hint="eastAsia"/>
                <w:kern w:val="0"/>
                <w:sz w:val="20"/>
              </w:rPr>
              <w:br/>
              <w:t>3.满足设计要求</w:t>
            </w:r>
          </w:p>
        </w:tc>
        <w:tc>
          <w:tcPr>
            <w:tcW w:w="8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台</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390ACF">
        <w:trPr>
          <w:trHeight w:val="465"/>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11</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030402017007</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低压成套配电柜</w:t>
            </w:r>
          </w:p>
        </w:tc>
        <w:tc>
          <w:tcPr>
            <w:tcW w:w="241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1.名称：AA7低压出线柜</w:t>
            </w:r>
          </w:p>
        </w:tc>
        <w:tc>
          <w:tcPr>
            <w:tcW w:w="8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台</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390ACF">
        <w:trPr>
          <w:trHeight w:val="360"/>
        </w:trPr>
        <w:tc>
          <w:tcPr>
            <w:tcW w:w="8333"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本页小计</w:t>
            </w:r>
          </w:p>
        </w:tc>
        <w:tc>
          <w:tcPr>
            <w:tcW w:w="820" w:type="dxa"/>
            <w:tcBorders>
              <w:top w:val="nil"/>
              <w:left w:val="nil"/>
              <w:bottom w:val="single" w:sz="8"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8"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390ACF">
        <w:trPr>
          <w:trHeight w:val="510"/>
        </w:trPr>
        <w:tc>
          <w:tcPr>
            <w:tcW w:w="5955" w:type="dxa"/>
            <w:gridSpan w:val="4"/>
            <w:tcBorders>
              <w:top w:val="nil"/>
              <w:left w:val="nil"/>
              <w:bottom w:val="nil"/>
              <w:right w:val="nil"/>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注：为计取规费等的使用，可在表中增设其中：“定额人工费”。</w:t>
            </w:r>
          </w:p>
        </w:tc>
        <w:tc>
          <w:tcPr>
            <w:tcW w:w="2218"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 xml:space="preserve">　</w:t>
            </w:r>
          </w:p>
        </w:tc>
        <w:tc>
          <w:tcPr>
            <w:tcW w:w="2140"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righ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390ACF">
        <w:trPr>
          <w:trHeight w:val="360"/>
        </w:trPr>
        <w:tc>
          <w:tcPr>
            <w:tcW w:w="5955" w:type="dxa"/>
            <w:gridSpan w:val="4"/>
            <w:tcBorders>
              <w:top w:val="nil"/>
              <w:left w:val="nil"/>
              <w:bottom w:val="nil"/>
              <w:right w:val="nil"/>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（清-表4）</w:t>
            </w:r>
          </w:p>
        </w:tc>
        <w:tc>
          <w:tcPr>
            <w:tcW w:w="2218"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 xml:space="preserve">　</w:t>
            </w:r>
          </w:p>
        </w:tc>
        <w:tc>
          <w:tcPr>
            <w:tcW w:w="2140"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righ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390ACF">
        <w:trPr>
          <w:trHeight w:val="795"/>
        </w:trPr>
        <w:tc>
          <w:tcPr>
            <w:tcW w:w="10313" w:type="dxa"/>
            <w:gridSpan w:val="10"/>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b/>
                <w:bCs/>
                <w:kern w:val="0"/>
                <w:sz w:val="40"/>
                <w:szCs w:val="40"/>
              </w:rPr>
            </w:pPr>
            <w:r w:rsidRPr="00E42128">
              <w:rPr>
                <w:rFonts w:ascii="宋体" w:hAnsi="宋体" w:cs="宋体" w:hint="eastAsia"/>
                <w:b/>
                <w:bCs/>
                <w:kern w:val="0"/>
                <w:sz w:val="40"/>
                <w:szCs w:val="40"/>
              </w:rPr>
              <w:t>分部分项工程和单价措施项目清单与计价表</w:t>
            </w:r>
          </w:p>
        </w:tc>
      </w:tr>
      <w:tr w:rsidR="00E42128" w:rsidRPr="00E42128" w:rsidTr="00390ACF">
        <w:trPr>
          <w:trHeight w:val="825"/>
        </w:trPr>
        <w:tc>
          <w:tcPr>
            <w:tcW w:w="5955" w:type="dxa"/>
            <w:gridSpan w:val="4"/>
            <w:tcBorders>
              <w:top w:val="nil"/>
              <w:left w:val="nil"/>
              <w:bottom w:val="nil"/>
              <w:right w:val="nil"/>
            </w:tcBorders>
            <w:shd w:val="clear" w:color="FFFFFF" w:fill="FFFFFF"/>
            <w:vAlign w:val="bottom"/>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工程名称：配电房安装工程</w:t>
            </w:r>
          </w:p>
        </w:tc>
        <w:tc>
          <w:tcPr>
            <w:tcW w:w="2218" w:type="dxa"/>
            <w:gridSpan w:val="3"/>
            <w:tcBorders>
              <w:top w:val="nil"/>
              <w:left w:val="nil"/>
              <w:bottom w:val="nil"/>
              <w:right w:val="nil"/>
            </w:tcBorders>
            <w:shd w:val="clear" w:color="FFFFFF" w:fill="FFFFFF"/>
            <w:vAlign w:val="bottom"/>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标段：白沙县人民政府政务服务中心增容630kVA配电工程</w:t>
            </w:r>
          </w:p>
        </w:tc>
        <w:tc>
          <w:tcPr>
            <w:tcW w:w="2140" w:type="dxa"/>
            <w:gridSpan w:val="3"/>
            <w:tcBorders>
              <w:top w:val="nil"/>
              <w:left w:val="nil"/>
              <w:bottom w:val="nil"/>
              <w:right w:val="nil"/>
            </w:tcBorders>
            <w:shd w:val="clear" w:color="FFFFFF" w:fill="FFFFFF"/>
            <w:vAlign w:val="bottom"/>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第 2 页  共 4 页</w:t>
            </w:r>
          </w:p>
        </w:tc>
      </w:tr>
      <w:tr w:rsidR="00E42128" w:rsidRPr="00E42128" w:rsidTr="00390ACF">
        <w:trPr>
          <w:trHeight w:val="360"/>
        </w:trPr>
        <w:tc>
          <w:tcPr>
            <w:tcW w:w="709"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序号</w:t>
            </w:r>
          </w:p>
        </w:tc>
        <w:tc>
          <w:tcPr>
            <w:tcW w:w="141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项目编码</w:t>
            </w:r>
          </w:p>
        </w:tc>
        <w:tc>
          <w:tcPr>
            <w:tcW w:w="141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项目名称</w:t>
            </w:r>
          </w:p>
        </w:tc>
        <w:tc>
          <w:tcPr>
            <w:tcW w:w="241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项目特征描述</w:t>
            </w:r>
          </w:p>
        </w:tc>
        <w:tc>
          <w:tcPr>
            <w:tcW w:w="81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计量单位</w:t>
            </w:r>
          </w:p>
        </w:tc>
        <w:tc>
          <w:tcPr>
            <w:tcW w:w="8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工程量</w:t>
            </w:r>
          </w:p>
        </w:tc>
        <w:tc>
          <w:tcPr>
            <w:tcW w:w="2720" w:type="dxa"/>
            <w:gridSpan w:val="4"/>
            <w:tcBorders>
              <w:top w:val="single" w:sz="8" w:space="0" w:color="000000"/>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金额（元）</w:t>
            </w:r>
          </w:p>
        </w:tc>
      </w:tr>
      <w:tr w:rsidR="00E42128" w:rsidRPr="00E42128" w:rsidTr="00390ACF">
        <w:trPr>
          <w:trHeight w:val="360"/>
        </w:trPr>
        <w:tc>
          <w:tcPr>
            <w:tcW w:w="709" w:type="dxa"/>
            <w:vMerge/>
            <w:tcBorders>
              <w:top w:val="single" w:sz="8" w:space="0" w:color="000000"/>
              <w:left w:val="single" w:sz="8"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418"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418"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2410"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818"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820"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综合单价</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合价</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其中：暂估价</w:t>
            </w:r>
          </w:p>
        </w:tc>
      </w:tr>
      <w:tr w:rsidR="00E42128" w:rsidRPr="00E42128" w:rsidTr="00390ACF">
        <w:trPr>
          <w:trHeight w:val="630"/>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241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2.规格、型号：GCK</w:t>
            </w:r>
            <w:r w:rsidRPr="00E42128">
              <w:rPr>
                <w:rFonts w:ascii="宋体" w:hAnsi="宋体" w:cs="宋体" w:hint="eastAsia"/>
                <w:kern w:val="0"/>
                <w:sz w:val="20"/>
              </w:rPr>
              <w:br/>
              <w:t>3.满足设计要求</w:t>
            </w:r>
          </w:p>
        </w:tc>
        <w:tc>
          <w:tcPr>
            <w:tcW w:w="8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390ACF">
        <w:trPr>
          <w:trHeight w:val="825"/>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12</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030414001001</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电力变压器系统</w:t>
            </w:r>
          </w:p>
        </w:tc>
        <w:tc>
          <w:tcPr>
            <w:tcW w:w="241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1.名称：变压器系统调试</w:t>
            </w:r>
            <w:r w:rsidRPr="00E42128">
              <w:rPr>
                <w:rFonts w:ascii="宋体" w:hAnsi="宋体" w:cs="宋体" w:hint="eastAsia"/>
                <w:kern w:val="0"/>
                <w:sz w:val="20"/>
              </w:rPr>
              <w:br/>
              <w:t>2.满足设计要求</w:t>
            </w:r>
          </w:p>
        </w:tc>
        <w:tc>
          <w:tcPr>
            <w:tcW w:w="8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系统</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390ACF">
        <w:trPr>
          <w:trHeight w:val="825"/>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13</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030414002001</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送配电装置系统</w:t>
            </w:r>
          </w:p>
        </w:tc>
        <w:tc>
          <w:tcPr>
            <w:tcW w:w="241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1.名称：输配电装置系统调试</w:t>
            </w:r>
            <w:r w:rsidRPr="00E42128">
              <w:rPr>
                <w:rFonts w:ascii="宋体" w:hAnsi="宋体" w:cs="宋体" w:hint="eastAsia"/>
                <w:kern w:val="0"/>
                <w:sz w:val="20"/>
              </w:rPr>
              <w:br/>
              <w:t>2.满足设计要求</w:t>
            </w:r>
          </w:p>
        </w:tc>
        <w:tc>
          <w:tcPr>
            <w:tcW w:w="8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系统</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4</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390ACF">
        <w:trPr>
          <w:trHeight w:val="825"/>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14</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030414002002</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送配电装置系统</w:t>
            </w:r>
          </w:p>
        </w:tc>
        <w:tc>
          <w:tcPr>
            <w:tcW w:w="241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1.名称：输配电装置系统调试</w:t>
            </w:r>
            <w:r w:rsidRPr="00E42128">
              <w:rPr>
                <w:rFonts w:ascii="宋体" w:hAnsi="宋体" w:cs="宋体" w:hint="eastAsia"/>
                <w:kern w:val="0"/>
                <w:sz w:val="20"/>
              </w:rPr>
              <w:br/>
              <w:t>2.满足设计要求</w:t>
            </w:r>
          </w:p>
        </w:tc>
        <w:tc>
          <w:tcPr>
            <w:tcW w:w="8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系统</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2</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390ACF">
        <w:trPr>
          <w:trHeight w:val="570"/>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15</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030414010001</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电容器</w:t>
            </w:r>
          </w:p>
        </w:tc>
        <w:tc>
          <w:tcPr>
            <w:tcW w:w="241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1.名称：电容器调试</w:t>
            </w:r>
            <w:r w:rsidRPr="00E42128">
              <w:rPr>
                <w:rFonts w:ascii="宋体" w:hAnsi="宋体" w:cs="宋体" w:hint="eastAsia"/>
                <w:kern w:val="0"/>
                <w:sz w:val="20"/>
              </w:rPr>
              <w:br/>
              <w:t>2.满足设计要求</w:t>
            </w:r>
          </w:p>
        </w:tc>
        <w:tc>
          <w:tcPr>
            <w:tcW w:w="8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组</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390ACF">
        <w:trPr>
          <w:trHeight w:val="510"/>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设备连接电缆、母排</w:t>
            </w:r>
          </w:p>
        </w:tc>
        <w:tc>
          <w:tcPr>
            <w:tcW w:w="241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390ACF">
        <w:trPr>
          <w:trHeight w:val="1590"/>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16</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030411003001</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桥架</w:t>
            </w:r>
          </w:p>
        </w:tc>
        <w:tc>
          <w:tcPr>
            <w:tcW w:w="241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1.名称：电缆桥架</w:t>
            </w:r>
            <w:r w:rsidRPr="00E42128">
              <w:rPr>
                <w:rFonts w:ascii="宋体" w:hAnsi="宋体" w:cs="宋体" w:hint="eastAsia"/>
                <w:kern w:val="0"/>
                <w:sz w:val="20"/>
              </w:rPr>
              <w:br/>
              <w:t>2.规格、型号：200*600 δ=1.5mm</w:t>
            </w:r>
            <w:r w:rsidRPr="00E42128">
              <w:rPr>
                <w:rFonts w:ascii="宋体" w:hAnsi="宋体" w:cs="宋体" w:hint="eastAsia"/>
                <w:kern w:val="0"/>
                <w:sz w:val="20"/>
              </w:rPr>
              <w:br/>
              <w:t>3.材质：钢制</w:t>
            </w:r>
            <w:r w:rsidRPr="00E42128">
              <w:rPr>
                <w:rFonts w:ascii="宋体" w:hAnsi="宋体" w:cs="宋体" w:hint="eastAsia"/>
                <w:kern w:val="0"/>
                <w:sz w:val="20"/>
              </w:rPr>
              <w:br/>
              <w:t>4.类型：托盘式</w:t>
            </w:r>
            <w:r w:rsidRPr="00E42128">
              <w:rPr>
                <w:rFonts w:ascii="宋体" w:hAnsi="宋体" w:cs="宋体" w:hint="eastAsia"/>
                <w:kern w:val="0"/>
                <w:sz w:val="20"/>
              </w:rPr>
              <w:br/>
              <w:t>5.满足设计要求</w:t>
            </w:r>
          </w:p>
        </w:tc>
        <w:tc>
          <w:tcPr>
            <w:tcW w:w="8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6</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390ACF">
        <w:trPr>
          <w:trHeight w:val="1590"/>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17</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030411003002</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桥架</w:t>
            </w:r>
          </w:p>
        </w:tc>
        <w:tc>
          <w:tcPr>
            <w:tcW w:w="241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1.名称：电缆桥架</w:t>
            </w:r>
            <w:r w:rsidRPr="00E42128">
              <w:rPr>
                <w:rFonts w:ascii="宋体" w:hAnsi="宋体" w:cs="宋体" w:hint="eastAsia"/>
                <w:kern w:val="0"/>
                <w:sz w:val="20"/>
              </w:rPr>
              <w:br/>
              <w:t>2.规格、型号：200*400 δ=1.5mm</w:t>
            </w:r>
            <w:r w:rsidRPr="00E42128">
              <w:rPr>
                <w:rFonts w:ascii="宋体" w:hAnsi="宋体" w:cs="宋体" w:hint="eastAsia"/>
                <w:kern w:val="0"/>
                <w:sz w:val="20"/>
              </w:rPr>
              <w:br/>
              <w:t>3.材质：钢制</w:t>
            </w:r>
            <w:r w:rsidRPr="00E42128">
              <w:rPr>
                <w:rFonts w:ascii="宋体" w:hAnsi="宋体" w:cs="宋体" w:hint="eastAsia"/>
                <w:kern w:val="0"/>
                <w:sz w:val="20"/>
              </w:rPr>
              <w:br/>
              <w:t>4.类型：托盘式</w:t>
            </w:r>
            <w:r w:rsidRPr="00E42128">
              <w:rPr>
                <w:rFonts w:ascii="宋体" w:hAnsi="宋体" w:cs="宋体" w:hint="eastAsia"/>
                <w:kern w:val="0"/>
                <w:sz w:val="20"/>
              </w:rPr>
              <w:br/>
              <w:t>5.满足设计要求</w:t>
            </w:r>
          </w:p>
        </w:tc>
        <w:tc>
          <w:tcPr>
            <w:tcW w:w="8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4</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390ACF">
        <w:trPr>
          <w:trHeight w:val="1845"/>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18</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030408001001</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电力电缆</w:t>
            </w:r>
          </w:p>
        </w:tc>
        <w:tc>
          <w:tcPr>
            <w:tcW w:w="241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1.名称：电力电缆</w:t>
            </w:r>
            <w:r w:rsidRPr="00E42128">
              <w:rPr>
                <w:rFonts w:ascii="宋体" w:hAnsi="宋体" w:cs="宋体" w:hint="eastAsia"/>
                <w:kern w:val="0"/>
                <w:sz w:val="20"/>
              </w:rPr>
              <w:br/>
              <w:t>2.规格、型号：YJV22-8.7/15-3×70mm2</w:t>
            </w:r>
            <w:r w:rsidRPr="00E42128">
              <w:rPr>
                <w:rFonts w:ascii="宋体" w:hAnsi="宋体" w:cs="宋体" w:hint="eastAsia"/>
                <w:kern w:val="0"/>
                <w:sz w:val="20"/>
              </w:rPr>
              <w:br/>
              <w:t>3.材质：铜芯</w:t>
            </w:r>
            <w:r w:rsidRPr="00E42128">
              <w:rPr>
                <w:rFonts w:ascii="宋体" w:hAnsi="宋体" w:cs="宋体" w:hint="eastAsia"/>
                <w:kern w:val="0"/>
                <w:sz w:val="20"/>
              </w:rPr>
              <w:br/>
              <w:t>4.敷设方式：穿管敷设</w:t>
            </w:r>
            <w:r w:rsidRPr="00E42128">
              <w:rPr>
                <w:rFonts w:ascii="宋体" w:hAnsi="宋体" w:cs="宋体" w:hint="eastAsia"/>
                <w:kern w:val="0"/>
                <w:sz w:val="20"/>
              </w:rPr>
              <w:br/>
              <w:t>5.满足设计要求</w:t>
            </w:r>
          </w:p>
        </w:tc>
        <w:tc>
          <w:tcPr>
            <w:tcW w:w="8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10</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390ACF">
        <w:trPr>
          <w:trHeight w:val="1590"/>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19</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030408001002</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电力电缆</w:t>
            </w:r>
          </w:p>
        </w:tc>
        <w:tc>
          <w:tcPr>
            <w:tcW w:w="241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1.名称：电力电缆</w:t>
            </w:r>
            <w:r w:rsidRPr="00E42128">
              <w:rPr>
                <w:rFonts w:ascii="宋体" w:hAnsi="宋体" w:cs="宋体" w:hint="eastAsia"/>
                <w:kern w:val="0"/>
                <w:sz w:val="20"/>
              </w:rPr>
              <w:br/>
              <w:t>2.规格、型号：NH-YJV-1kV-4×6mm2</w:t>
            </w:r>
            <w:r w:rsidRPr="00E42128">
              <w:rPr>
                <w:rFonts w:ascii="宋体" w:hAnsi="宋体" w:cs="宋体" w:hint="eastAsia"/>
                <w:kern w:val="0"/>
                <w:sz w:val="20"/>
              </w:rPr>
              <w:br/>
              <w:t>3.材质：铜芯</w:t>
            </w:r>
            <w:r w:rsidRPr="00E42128">
              <w:rPr>
                <w:rFonts w:ascii="宋体" w:hAnsi="宋体" w:cs="宋体" w:hint="eastAsia"/>
                <w:kern w:val="0"/>
                <w:sz w:val="20"/>
              </w:rPr>
              <w:br/>
              <w:t>4.敷设方式：穿管敷设</w:t>
            </w:r>
            <w:r w:rsidRPr="00E42128">
              <w:rPr>
                <w:rFonts w:ascii="宋体" w:hAnsi="宋体" w:cs="宋体" w:hint="eastAsia"/>
                <w:kern w:val="0"/>
                <w:sz w:val="20"/>
              </w:rPr>
              <w:br/>
              <w:t>5.满足设计要求</w:t>
            </w:r>
          </w:p>
        </w:tc>
        <w:tc>
          <w:tcPr>
            <w:tcW w:w="8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40</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390ACF">
        <w:trPr>
          <w:trHeight w:val="450"/>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20</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030408001003</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电力电缆</w:t>
            </w:r>
          </w:p>
        </w:tc>
        <w:tc>
          <w:tcPr>
            <w:tcW w:w="241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1.名称：电力电缆</w:t>
            </w:r>
          </w:p>
        </w:tc>
        <w:tc>
          <w:tcPr>
            <w:tcW w:w="8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20</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390ACF">
        <w:trPr>
          <w:trHeight w:val="360"/>
        </w:trPr>
        <w:tc>
          <w:tcPr>
            <w:tcW w:w="8333"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本页小计</w:t>
            </w:r>
          </w:p>
        </w:tc>
        <w:tc>
          <w:tcPr>
            <w:tcW w:w="820" w:type="dxa"/>
            <w:tcBorders>
              <w:top w:val="nil"/>
              <w:left w:val="nil"/>
              <w:bottom w:val="single" w:sz="8"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8"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390ACF">
        <w:trPr>
          <w:trHeight w:val="510"/>
        </w:trPr>
        <w:tc>
          <w:tcPr>
            <w:tcW w:w="5955" w:type="dxa"/>
            <w:gridSpan w:val="4"/>
            <w:tcBorders>
              <w:top w:val="nil"/>
              <w:left w:val="nil"/>
              <w:bottom w:val="nil"/>
              <w:right w:val="nil"/>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注：为计取规费等的使用，可在表中增设其中：“定额人工费”。</w:t>
            </w:r>
          </w:p>
        </w:tc>
        <w:tc>
          <w:tcPr>
            <w:tcW w:w="2218"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 xml:space="preserve">　</w:t>
            </w:r>
          </w:p>
        </w:tc>
        <w:tc>
          <w:tcPr>
            <w:tcW w:w="2140"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righ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390ACF">
        <w:trPr>
          <w:trHeight w:val="360"/>
        </w:trPr>
        <w:tc>
          <w:tcPr>
            <w:tcW w:w="5955" w:type="dxa"/>
            <w:gridSpan w:val="4"/>
            <w:tcBorders>
              <w:top w:val="nil"/>
              <w:left w:val="nil"/>
              <w:bottom w:val="nil"/>
              <w:right w:val="nil"/>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（清-表4）</w:t>
            </w:r>
          </w:p>
        </w:tc>
        <w:tc>
          <w:tcPr>
            <w:tcW w:w="2218"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 xml:space="preserve">　</w:t>
            </w:r>
          </w:p>
        </w:tc>
        <w:tc>
          <w:tcPr>
            <w:tcW w:w="2140"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righ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390ACF">
        <w:trPr>
          <w:trHeight w:val="795"/>
        </w:trPr>
        <w:tc>
          <w:tcPr>
            <w:tcW w:w="10313" w:type="dxa"/>
            <w:gridSpan w:val="10"/>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b/>
                <w:bCs/>
                <w:kern w:val="0"/>
                <w:sz w:val="40"/>
                <w:szCs w:val="40"/>
              </w:rPr>
            </w:pPr>
            <w:r w:rsidRPr="00E42128">
              <w:rPr>
                <w:rFonts w:ascii="宋体" w:hAnsi="宋体" w:cs="宋体" w:hint="eastAsia"/>
                <w:b/>
                <w:bCs/>
                <w:kern w:val="0"/>
                <w:sz w:val="40"/>
                <w:szCs w:val="40"/>
              </w:rPr>
              <w:t>分部分项工程和单价措施项目清单与计价表</w:t>
            </w:r>
          </w:p>
        </w:tc>
      </w:tr>
      <w:tr w:rsidR="00E42128" w:rsidRPr="00E42128" w:rsidTr="00390ACF">
        <w:trPr>
          <w:trHeight w:val="825"/>
        </w:trPr>
        <w:tc>
          <w:tcPr>
            <w:tcW w:w="5955" w:type="dxa"/>
            <w:gridSpan w:val="4"/>
            <w:tcBorders>
              <w:top w:val="nil"/>
              <w:left w:val="nil"/>
              <w:bottom w:val="nil"/>
              <w:right w:val="nil"/>
            </w:tcBorders>
            <w:shd w:val="clear" w:color="FFFFFF" w:fill="FFFFFF"/>
            <w:vAlign w:val="bottom"/>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工程名称：配电房安装工程</w:t>
            </w:r>
          </w:p>
        </w:tc>
        <w:tc>
          <w:tcPr>
            <w:tcW w:w="2218" w:type="dxa"/>
            <w:gridSpan w:val="3"/>
            <w:tcBorders>
              <w:top w:val="nil"/>
              <w:left w:val="nil"/>
              <w:bottom w:val="nil"/>
              <w:right w:val="nil"/>
            </w:tcBorders>
            <w:shd w:val="clear" w:color="FFFFFF" w:fill="FFFFFF"/>
            <w:vAlign w:val="bottom"/>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标段：白沙县人民政府政务服务中心增容630kVA配电工程</w:t>
            </w:r>
          </w:p>
        </w:tc>
        <w:tc>
          <w:tcPr>
            <w:tcW w:w="2140" w:type="dxa"/>
            <w:gridSpan w:val="3"/>
            <w:tcBorders>
              <w:top w:val="nil"/>
              <w:left w:val="nil"/>
              <w:bottom w:val="nil"/>
              <w:right w:val="nil"/>
            </w:tcBorders>
            <w:shd w:val="clear" w:color="FFFFFF" w:fill="FFFFFF"/>
            <w:vAlign w:val="bottom"/>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第 3 页  共 4 页</w:t>
            </w:r>
          </w:p>
        </w:tc>
      </w:tr>
      <w:tr w:rsidR="00E42128" w:rsidRPr="00E42128" w:rsidTr="00390ACF">
        <w:trPr>
          <w:trHeight w:val="360"/>
        </w:trPr>
        <w:tc>
          <w:tcPr>
            <w:tcW w:w="709"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序号</w:t>
            </w:r>
          </w:p>
        </w:tc>
        <w:tc>
          <w:tcPr>
            <w:tcW w:w="141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项目编码</w:t>
            </w:r>
          </w:p>
        </w:tc>
        <w:tc>
          <w:tcPr>
            <w:tcW w:w="141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项目名称</w:t>
            </w:r>
          </w:p>
        </w:tc>
        <w:tc>
          <w:tcPr>
            <w:tcW w:w="241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项目特征描述</w:t>
            </w:r>
          </w:p>
        </w:tc>
        <w:tc>
          <w:tcPr>
            <w:tcW w:w="81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计量单位</w:t>
            </w:r>
          </w:p>
        </w:tc>
        <w:tc>
          <w:tcPr>
            <w:tcW w:w="8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工程量</w:t>
            </w:r>
          </w:p>
        </w:tc>
        <w:tc>
          <w:tcPr>
            <w:tcW w:w="2720" w:type="dxa"/>
            <w:gridSpan w:val="4"/>
            <w:tcBorders>
              <w:top w:val="single" w:sz="8" w:space="0" w:color="000000"/>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金额（元）</w:t>
            </w:r>
          </w:p>
        </w:tc>
      </w:tr>
      <w:tr w:rsidR="00E42128" w:rsidRPr="00E42128" w:rsidTr="00390ACF">
        <w:trPr>
          <w:trHeight w:val="360"/>
        </w:trPr>
        <w:tc>
          <w:tcPr>
            <w:tcW w:w="709" w:type="dxa"/>
            <w:vMerge/>
            <w:tcBorders>
              <w:top w:val="single" w:sz="8" w:space="0" w:color="000000"/>
              <w:left w:val="single" w:sz="8"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418"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418"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2410"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818"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820"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综合单价</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合价</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其中：暂估价</w:t>
            </w:r>
          </w:p>
        </w:tc>
      </w:tr>
      <w:tr w:rsidR="00E42128" w:rsidRPr="00E42128" w:rsidTr="00390ACF">
        <w:trPr>
          <w:trHeight w:val="1650"/>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241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2.规格、型号：YJV-0.6/1kV-4×120mm2</w:t>
            </w:r>
            <w:r w:rsidRPr="00E42128">
              <w:rPr>
                <w:rFonts w:ascii="宋体" w:hAnsi="宋体" w:cs="宋体" w:hint="eastAsia"/>
                <w:kern w:val="0"/>
                <w:sz w:val="20"/>
              </w:rPr>
              <w:br/>
              <w:t>3.材质：铜芯</w:t>
            </w:r>
            <w:r w:rsidRPr="00E42128">
              <w:rPr>
                <w:rFonts w:ascii="宋体" w:hAnsi="宋体" w:cs="宋体" w:hint="eastAsia"/>
                <w:kern w:val="0"/>
                <w:sz w:val="20"/>
              </w:rPr>
              <w:br/>
              <w:t>4.敷设方式：穿管敷设</w:t>
            </w:r>
            <w:r w:rsidRPr="00E42128">
              <w:rPr>
                <w:rFonts w:ascii="宋体" w:hAnsi="宋体" w:cs="宋体" w:hint="eastAsia"/>
                <w:kern w:val="0"/>
                <w:sz w:val="20"/>
              </w:rPr>
              <w:br/>
              <w:t>5.满足设计要求</w:t>
            </w:r>
          </w:p>
        </w:tc>
        <w:tc>
          <w:tcPr>
            <w:tcW w:w="8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390ACF">
        <w:trPr>
          <w:trHeight w:val="1590"/>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21</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030408001004</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电力电缆</w:t>
            </w:r>
          </w:p>
        </w:tc>
        <w:tc>
          <w:tcPr>
            <w:tcW w:w="241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1.名称：电力电缆</w:t>
            </w:r>
            <w:r w:rsidRPr="00E42128">
              <w:rPr>
                <w:rFonts w:ascii="宋体" w:hAnsi="宋体" w:cs="宋体" w:hint="eastAsia"/>
                <w:kern w:val="0"/>
                <w:sz w:val="20"/>
              </w:rPr>
              <w:br/>
              <w:t>2.规格、型号：YJV-0.6/1kV-4×70mm2</w:t>
            </w:r>
            <w:r w:rsidRPr="00E42128">
              <w:rPr>
                <w:rFonts w:ascii="宋体" w:hAnsi="宋体" w:cs="宋体" w:hint="eastAsia"/>
                <w:kern w:val="0"/>
                <w:sz w:val="20"/>
              </w:rPr>
              <w:br/>
              <w:t>3.材质：铜芯</w:t>
            </w:r>
            <w:r w:rsidRPr="00E42128">
              <w:rPr>
                <w:rFonts w:ascii="宋体" w:hAnsi="宋体" w:cs="宋体" w:hint="eastAsia"/>
                <w:kern w:val="0"/>
                <w:sz w:val="20"/>
              </w:rPr>
              <w:br/>
              <w:t>4.敷设方式：穿管敷设</w:t>
            </w:r>
            <w:r w:rsidRPr="00E42128">
              <w:rPr>
                <w:rFonts w:ascii="宋体" w:hAnsi="宋体" w:cs="宋体" w:hint="eastAsia"/>
                <w:kern w:val="0"/>
                <w:sz w:val="20"/>
              </w:rPr>
              <w:br/>
              <w:t>5.满足设计要求</w:t>
            </w:r>
          </w:p>
        </w:tc>
        <w:tc>
          <w:tcPr>
            <w:tcW w:w="8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20</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390ACF">
        <w:trPr>
          <w:trHeight w:val="1590"/>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22</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030408001005</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电力电缆</w:t>
            </w:r>
          </w:p>
        </w:tc>
        <w:tc>
          <w:tcPr>
            <w:tcW w:w="241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1.名称：电力电缆</w:t>
            </w:r>
            <w:r w:rsidRPr="00E42128">
              <w:rPr>
                <w:rFonts w:ascii="宋体" w:hAnsi="宋体" w:cs="宋体" w:hint="eastAsia"/>
                <w:kern w:val="0"/>
                <w:sz w:val="20"/>
              </w:rPr>
              <w:br/>
              <w:t>2.规格、型号：YJV-0.6/1kV-4×10mm2</w:t>
            </w:r>
            <w:r w:rsidRPr="00E42128">
              <w:rPr>
                <w:rFonts w:ascii="宋体" w:hAnsi="宋体" w:cs="宋体" w:hint="eastAsia"/>
                <w:kern w:val="0"/>
                <w:sz w:val="20"/>
              </w:rPr>
              <w:br/>
              <w:t>3.材质：铜芯</w:t>
            </w:r>
            <w:r w:rsidRPr="00E42128">
              <w:rPr>
                <w:rFonts w:ascii="宋体" w:hAnsi="宋体" w:cs="宋体" w:hint="eastAsia"/>
                <w:kern w:val="0"/>
                <w:sz w:val="20"/>
              </w:rPr>
              <w:br/>
              <w:t>4.敷设方式：穿管敷设</w:t>
            </w:r>
            <w:r w:rsidRPr="00E42128">
              <w:rPr>
                <w:rFonts w:ascii="宋体" w:hAnsi="宋体" w:cs="宋体" w:hint="eastAsia"/>
                <w:kern w:val="0"/>
                <w:sz w:val="20"/>
              </w:rPr>
              <w:br/>
              <w:t>5.满足设计要求</w:t>
            </w:r>
          </w:p>
        </w:tc>
        <w:tc>
          <w:tcPr>
            <w:tcW w:w="8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20</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390ACF">
        <w:trPr>
          <w:trHeight w:val="1590"/>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23</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030408006001</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电力电缆头</w:t>
            </w:r>
          </w:p>
        </w:tc>
        <w:tc>
          <w:tcPr>
            <w:tcW w:w="241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1.名称：户内热缩式电缆终端头</w:t>
            </w:r>
            <w:r w:rsidRPr="00E42128">
              <w:rPr>
                <w:rFonts w:ascii="宋体" w:hAnsi="宋体" w:cs="宋体" w:hint="eastAsia"/>
                <w:kern w:val="0"/>
                <w:sz w:val="20"/>
              </w:rPr>
              <w:br/>
              <w:t>2.规格、型号：1kV 热缩型120mm2</w:t>
            </w:r>
            <w:r w:rsidRPr="00E42128">
              <w:rPr>
                <w:rFonts w:ascii="宋体" w:hAnsi="宋体" w:cs="宋体" w:hint="eastAsia"/>
                <w:kern w:val="0"/>
                <w:sz w:val="20"/>
              </w:rPr>
              <w:br/>
              <w:t>3.材质：铜芯</w:t>
            </w:r>
            <w:r w:rsidRPr="00E42128">
              <w:rPr>
                <w:rFonts w:ascii="宋体" w:hAnsi="宋体" w:cs="宋体" w:hint="eastAsia"/>
                <w:kern w:val="0"/>
                <w:sz w:val="20"/>
              </w:rPr>
              <w:br/>
              <w:t>4.满足设计要求</w:t>
            </w:r>
          </w:p>
        </w:tc>
        <w:tc>
          <w:tcPr>
            <w:tcW w:w="8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个</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4</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390ACF">
        <w:trPr>
          <w:trHeight w:val="1590"/>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24</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030408006002</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电力电缆头</w:t>
            </w:r>
          </w:p>
        </w:tc>
        <w:tc>
          <w:tcPr>
            <w:tcW w:w="241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1.名称：户内热缩式电缆终端头</w:t>
            </w:r>
            <w:r w:rsidRPr="00E42128">
              <w:rPr>
                <w:rFonts w:ascii="宋体" w:hAnsi="宋体" w:cs="宋体" w:hint="eastAsia"/>
                <w:kern w:val="0"/>
                <w:sz w:val="20"/>
              </w:rPr>
              <w:br/>
              <w:t>2.规格、型号：1kV 热缩型70mm2</w:t>
            </w:r>
            <w:r w:rsidRPr="00E42128">
              <w:rPr>
                <w:rFonts w:ascii="宋体" w:hAnsi="宋体" w:cs="宋体" w:hint="eastAsia"/>
                <w:kern w:val="0"/>
                <w:sz w:val="20"/>
              </w:rPr>
              <w:br/>
              <w:t>3.材质：铜芯</w:t>
            </w:r>
            <w:r w:rsidRPr="00E42128">
              <w:rPr>
                <w:rFonts w:ascii="宋体" w:hAnsi="宋体" w:cs="宋体" w:hint="eastAsia"/>
                <w:kern w:val="0"/>
                <w:sz w:val="20"/>
              </w:rPr>
              <w:br/>
              <w:t>4.满足设计要求</w:t>
            </w:r>
          </w:p>
        </w:tc>
        <w:tc>
          <w:tcPr>
            <w:tcW w:w="8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个</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4</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390ACF">
        <w:trPr>
          <w:trHeight w:val="1590"/>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25</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030408006003</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电力电缆头</w:t>
            </w:r>
          </w:p>
        </w:tc>
        <w:tc>
          <w:tcPr>
            <w:tcW w:w="241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1.名称：热(冷)缩式电缆中间接头</w:t>
            </w:r>
            <w:r w:rsidRPr="00E42128">
              <w:rPr>
                <w:rFonts w:ascii="宋体" w:hAnsi="宋体" w:cs="宋体" w:hint="eastAsia"/>
                <w:kern w:val="0"/>
                <w:sz w:val="20"/>
              </w:rPr>
              <w:br/>
              <w:t>2.规格、型号：1kV 热缩型70mm2</w:t>
            </w:r>
            <w:r w:rsidRPr="00E42128">
              <w:rPr>
                <w:rFonts w:ascii="宋体" w:hAnsi="宋体" w:cs="宋体" w:hint="eastAsia"/>
                <w:kern w:val="0"/>
                <w:sz w:val="20"/>
              </w:rPr>
              <w:br/>
              <w:t>3.材质：铜芯</w:t>
            </w:r>
            <w:r w:rsidRPr="00E42128">
              <w:rPr>
                <w:rFonts w:ascii="宋体" w:hAnsi="宋体" w:cs="宋体" w:hint="eastAsia"/>
                <w:kern w:val="0"/>
                <w:sz w:val="20"/>
              </w:rPr>
              <w:br/>
              <w:t>4.满足设计要求</w:t>
            </w:r>
          </w:p>
        </w:tc>
        <w:tc>
          <w:tcPr>
            <w:tcW w:w="8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个</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4</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390ACF">
        <w:trPr>
          <w:trHeight w:val="1590"/>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26</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030408006004</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电力电缆头</w:t>
            </w:r>
          </w:p>
        </w:tc>
        <w:tc>
          <w:tcPr>
            <w:tcW w:w="241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1.名称：户内热(冷)缩式电缆终端头</w:t>
            </w:r>
            <w:r w:rsidRPr="00E42128">
              <w:rPr>
                <w:rFonts w:ascii="宋体" w:hAnsi="宋体" w:cs="宋体" w:hint="eastAsia"/>
                <w:kern w:val="0"/>
                <w:sz w:val="20"/>
              </w:rPr>
              <w:br/>
              <w:t>2.规格、型号：1kV 热缩型10mm2</w:t>
            </w:r>
            <w:r w:rsidRPr="00E42128">
              <w:rPr>
                <w:rFonts w:ascii="宋体" w:hAnsi="宋体" w:cs="宋体" w:hint="eastAsia"/>
                <w:kern w:val="0"/>
                <w:sz w:val="20"/>
              </w:rPr>
              <w:br/>
              <w:t>3.材质：铜芯</w:t>
            </w:r>
            <w:r w:rsidRPr="00E42128">
              <w:rPr>
                <w:rFonts w:ascii="宋体" w:hAnsi="宋体" w:cs="宋体" w:hint="eastAsia"/>
                <w:kern w:val="0"/>
                <w:sz w:val="20"/>
              </w:rPr>
              <w:br/>
              <w:t>4.满足设计要求</w:t>
            </w:r>
          </w:p>
        </w:tc>
        <w:tc>
          <w:tcPr>
            <w:tcW w:w="8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个</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4</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390ACF">
        <w:trPr>
          <w:trHeight w:val="360"/>
        </w:trPr>
        <w:tc>
          <w:tcPr>
            <w:tcW w:w="8333"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本页小计</w:t>
            </w:r>
          </w:p>
        </w:tc>
        <w:tc>
          <w:tcPr>
            <w:tcW w:w="820" w:type="dxa"/>
            <w:tcBorders>
              <w:top w:val="nil"/>
              <w:left w:val="nil"/>
              <w:bottom w:val="single" w:sz="8"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8"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390ACF">
        <w:trPr>
          <w:trHeight w:val="510"/>
        </w:trPr>
        <w:tc>
          <w:tcPr>
            <w:tcW w:w="5955" w:type="dxa"/>
            <w:gridSpan w:val="4"/>
            <w:tcBorders>
              <w:top w:val="nil"/>
              <w:left w:val="nil"/>
              <w:bottom w:val="nil"/>
              <w:right w:val="nil"/>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注：为计取规费等的使用，可在表中增设其中：“定额人工费”。</w:t>
            </w:r>
          </w:p>
        </w:tc>
        <w:tc>
          <w:tcPr>
            <w:tcW w:w="2218"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 xml:space="preserve">　</w:t>
            </w:r>
          </w:p>
        </w:tc>
        <w:tc>
          <w:tcPr>
            <w:tcW w:w="2140"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righ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390ACF">
        <w:trPr>
          <w:trHeight w:val="360"/>
        </w:trPr>
        <w:tc>
          <w:tcPr>
            <w:tcW w:w="5955" w:type="dxa"/>
            <w:gridSpan w:val="4"/>
            <w:tcBorders>
              <w:top w:val="nil"/>
              <w:left w:val="nil"/>
              <w:bottom w:val="nil"/>
              <w:right w:val="nil"/>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（清-表4）</w:t>
            </w:r>
          </w:p>
        </w:tc>
        <w:tc>
          <w:tcPr>
            <w:tcW w:w="2218"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 xml:space="preserve">　</w:t>
            </w:r>
          </w:p>
        </w:tc>
        <w:tc>
          <w:tcPr>
            <w:tcW w:w="2140"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righ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390ACF">
        <w:trPr>
          <w:trHeight w:val="795"/>
        </w:trPr>
        <w:tc>
          <w:tcPr>
            <w:tcW w:w="10313" w:type="dxa"/>
            <w:gridSpan w:val="10"/>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b/>
                <w:bCs/>
                <w:kern w:val="0"/>
                <w:sz w:val="40"/>
                <w:szCs w:val="40"/>
              </w:rPr>
            </w:pPr>
            <w:r w:rsidRPr="00E42128">
              <w:rPr>
                <w:rFonts w:ascii="宋体" w:hAnsi="宋体" w:cs="宋体" w:hint="eastAsia"/>
                <w:b/>
                <w:bCs/>
                <w:kern w:val="0"/>
                <w:sz w:val="40"/>
                <w:szCs w:val="40"/>
              </w:rPr>
              <w:t>分部分项工程和单价措施项目清单与计价表</w:t>
            </w:r>
          </w:p>
        </w:tc>
      </w:tr>
      <w:tr w:rsidR="00E42128" w:rsidRPr="00E42128" w:rsidTr="00390ACF">
        <w:trPr>
          <w:trHeight w:val="825"/>
        </w:trPr>
        <w:tc>
          <w:tcPr>
            <w:tcW w:w="5955" w:type="dxa"/>
            <w:gridSpan w:val="4"/>
            <w:tcBorders>
              <w:top w:val="nil"/>
              <w:left w:val="nil"/>
              <w:bottom w:val="nil"/>
              <w:right w:val="nil"/>
            </w:tcBorders>
            <w:shd w:val="clear" w:color="FFFFFF" w:fill="FFFFFF"/>
            <w:vAlign w:val="bottom"/>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工程名称：配电房安装工程</w:t>
            </w:r>
          </w:p>
        </w:tc>
        <w:tc>
          <w:tcPr>
            <w:tcW w:w="2218" w:type="dxa"/>
            <w:gridSpan w:val="3"/>
            <w:tcBorders>
              <w:top w:val="nil"/>
              <w:left w:val="nil"/>
              <w:bottom w:val="nil"/>
              <w:right w:val="nil"/>
            </w:tcBorders>
            <w:shd w:val="clear" w:color="FFFFFF" w:fill="FFFFFF"/>
            <w:vAlign w:val="bottom"/>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标段：白沙县人民政府政务服务中心增容630kVA配电工程</w:t>
            </w:r>
          </w:p>
        </w:tc>
        <w:tc>
          <w:tcPr>
            <w:tcW w:w="2140" w:type="dxa"/>
            <w:gridSpan w:val="3"/>
            <w:tcBorders>
              <w:top w:val="nil"/>
              <w:left w:val="nil"/>
              <w:bottom w:val="nil"/>
              <w:right w:val="nil"/>
            </w:tcBorders>
            <w:shd w:val="clear" w:color="FFFFFF" w:fill="FFFFFF"/>
            <w:vAlign w:val="bottom"/>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第 4 页  共 4 页</w:t>
            </w:r>
          </w:p>
        </w:tc>
      </w:tr>
      <w:tr w:rsidR="00E42128" w:rsidRPr="00E42128" w:rsidTr="00390ACF">
        <w:trPr>
          <w:trHeight w:val="360"/>
        </w:trPr>
        <w:tc>
          <w:tcPr>
            <w:tcW w:w="709"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序号</w:t>
            </w:r>
          </w:p>
        </w:tc>
        <w:tc>
          <w:tcPr>
            <w:tcW w:w="141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项目编码</w:t>
            </w:r>
          </w:p>
        </w:tc>
        <w:tc>
          <w:tcPr>
            <w:tcW w:w="141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项目名称</w:t>
            </w:r>
          </w:p>
        </w:tc>
        <w:tc>
          <w:tcPr>
            <w:tcW w:w="241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项目特征描述</w:t>
            </w:r>
          </w:p>
        </w:tc>
        <w:tc>
          <w:tcPr>
            <w:tcW w:w="81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计量单位</w:t>
            </w:r>
          </w:p>
        </w:tc>
        <w:tc>
          <w:tcPr>
            <w:tcW w:w="8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工程量</w:t>
            </w:r>
          </w:p>
        </w:tc>
        <w:tc>
          <w:tcPr>
            <w:tcW w:w="2720" w:type="dxa"/>
            <w:gridSpan w:val="4"/>
            <w:tcBorders>
              <w:top w:val="single" w:sz="8" w:space="0" w:color="000000"/>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金额（元）</w:t>
            </w:r>
          </w:p>
        </w:tc>
      </w:tr>
      <w:tr w:rsidR="00E42128" w:rsidRPr="00E42128" w:rsidTr="00390ACF">
        <w:trPr>
          <w:trHeight w:val="360"/>
        </w:trPr>
        <w:tc>
          <w:tcPr>
            <w:tcW w:w="709" w:type="dxa"/>
            <w:vMerge/>
            <w:tcBorders>
              <w:top w:val="single" w:sz="8" w:space="0" w:color="000000"/>
              <w:left w:val="single" w:sz="8"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418"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1418"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2410"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818"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820" w:type="dxa"/>
            <w:vMerge/>
            <w:tcBorders>
              <w:top w:val="single" w:sz="8" w:space="0" w:color="000000"/>
              <w:left w:val="single" w:sz="4" w:space="0" w:color="000000"/>
              <w:bottom w:val="single" w:sz="4" w:space="0" w:color="000000"/>
              <w:right w:val="single" w:sz="4" w:space="0" w:color="000000"/>
            </w:tcBorders>
            <w:vAlign w:val="center"/>
            <w:hideMark/>
          </w:tcPr>
          <w:p w:rsidR="00E42128" w:rsidRPr="00E42128" w:rsidRDefault="00E42128" w:rsidP="00E42128">
            <w:pPr>
              <w:widowControl/>
              <w:jc w:val="left"/>
              <w:rPr>
                <w:rFonts w:ascii="宋体" w:hAnsi="宋体" w:cs="宋体"/>
                <w:kern w:val="0"/>
                <w:sz w:val="18"/>
                <w:szCs w:val="18"/>
              </w:rPr>
            </w:pP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综合单价</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合价</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其中：暂估价</w:t>
            </w:r>
          </w:p>
        </w:tc>
      </w:tr>
      <w:tr w:rsidR="00E42128" w:rsidRPr="00E42128" w:rsidTr="00390ACF">
        <w:trPr>
          <w:trHeight w:val="1590"/>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27</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030408006005</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电力电缆头</w:t>
            </w:r>
          </w:p>
        </w:tc>
        <w:tc>
          <w:tcPr>
            <w:tcW w:w="241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1.名称：热(冷)缩式电缆中间接头</w:t>
            </w:r>
            <w:r w:rsidRPr="00E42128">
              <w:rPr>
                <w:rFonts w:ascii="宋体" w:hAnsi="宋体" w:cs="宋体" w:hint="eastAsia"/>
                <w:kern w:val="0"/>
                <w:sz w:val="20"/>
              </w:rPr>
              <w:br/>
              <w:t>2.规格、型号：1kV 热缩型10mm2</w:t>
            </w:r>
            <w:r w:rsidRPr="00E42128">
              <w:rPr>
                <w:rFonts w:ascii="宋体" w:hAnsi="宋体" w:cs="宋体" w:hint="eastAsia"/>
                <w:kern w:val="0"/>
                <w:sz w:val="20"/>
              </w:rPr>
              <w:br/>
              <w:t>3.材质：铜芯</w:t>
            </w:r>
            <w:r w:rsidRPr="00E42128">
              <w:rPr>
                <w:rFonts w:ascii="宋体" w:hAnsi="宋体" w:cs="宋体" w:hint="eastAsia"/>
                <w:kern w:val="0"/>
                <w:sz w:val="20"/>
              </w:rPr>
              <w:br/>
              <w:t>4.满足设计要求</w:t>
            </w:r>
          </w:p>
        </w:tc>
        <w:tc>
          <w:tcPr>
            <w:tcW w:w="8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个</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4</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390ACF">
        <w:trPr>
          <w:trHeight w:val="825"/>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28</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080801012001</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铜母排</w:t>
            </w:r>
          </w:p>
        </w:tc>
        <w:tc>
          <w:tcPr>
            <w:tcW w:w="241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1.名称：低压铜排</w:t>
            </w:r>
            <w:r w:rsidRPr="00E42128">
              <w:rPr>
                <w:rFonts w:ascii="宋体" w:hAnsi="宋体" w:cs="宋体" w:hint="eastAsia"/>
                <w:kern w:val="0"/>
                <w:sz w:val="20"/>
              </w:rPr>
              <w:br/>
              <w:t>2.规格：TMY-80×8</w:t>
            </w:r>
            <w:r w:rsidRPr="00E42128">
              <w:rPr>
                <w:rFonts w:ascii="宋体" w:hAnsi="宋体" w:cs="宋体" w:hint="eastAsia"/>
                <w:kern w:val="0"/>
                <w:sz w:val="20"/>
              </w:rPr>
              <w:br/>
              <w:t>3.满足设计要求</w:t>
            </w:r>
          </w:p>
        </w:tc>
        <w:tc>
          <w:tcPr>
            <w:tcW w:w="8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12</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390ACF">
        <w:trPr>
          <w:trHeight w:val="825"/>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29</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080801012002</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铜母排</w:t>
            </w:r>
          </w:p>
        </w:tc>
        <w:tc>
          <w:tcPr>
            <w:tcW w:w="241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1.名称：低压铜排</w:t>
            </w:r>
            <w:r w:rsidRPr="00E42128">
              <w:rPr>
                <w:rFonts w:ascii="宋体" w:hAnsi="宋体" w:cs="宋体" w:hint="eastAsia"/>
                <w:kern w:val="0"/>
                <w:sz w:val="20"/>
              </w:rPr>
              <w:br/>
              <w:t>2.规格：TMY-80×6</w:t>
            </w:r>
            <w:r w:rsidRPr="00E42128">
              <w:rPr>
                <w:rFonts w:ascii="宋体" w:hAnsi="宋体" w:cs="宋体" w:hint="eastAsia"/>
                <w:kern w:val="0"/>
                <w:sz w:val="20"/>
              </w:rPr>
              <w:br/>
              <w:t>3.满足设计要求</w:t>
            </w:r>
          </w:p>
        </w:tc>
        <w:tc>
          <w:tcPr>
            <w:tcW w:w="8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3</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390ACF">
        <w:trPr>
          <w:trHeight w:val="570"/>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30</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030414008001</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母线</w:t>
            </w:r>
          </w:p>
        </w:tc>
        <w:tc>
          <w:tcPr>
            <w:tcW w:w="241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1.名称：母线系统调试</w:t>
            </w:r>
            <w:r w:rsidRPr="00E42128">
              <w:rPr>
                <w:rFonts w:ascii="宋体" w:hAnsi="宋体" w:cs="宋体" w:hint="eastAsia"/>
                <w:kern w:val="0"/>
                <w:sz w:val="20"/>
              </w:rPr>
              <w:br/>
              <w:t>2.满足设计要求</w:t>
            </w:r>
          </w:p>
        </w:tc>
        <w:tc>
          <w:tcPr>
            <w:tcW w:w="8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段</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390ACF">
        <w:trPr>
          <w:trHeight w:val="1590"/>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31</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030413003001</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打洞（孔）</w:t>
            </w:r>
          </w:p>
        </w:tc>
        <w:tc>
          <w:tcPr>
            <w:tcW w:w="241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1.钻孔</w:t>
            </w:r>
            <w:r w:rsidRPr="00E42128">
              <w:rPr>
                <w:rFonts w:ascii="宋体" w:hAnsi="宋体" w:cs="宋体" w:hint="eastAsia"/>
                <w:kern w:val="0"/>
                <w:sz w:val="20"/>
              </w:rPr>
              <w:br/>
              <w:t>2.综合考虑定位、划线、固定设备、钻孔、检查、整理、清场等全部工作内容</w:t>
            </w:r>
            <w:r w:rsidRPr="00E42128">
              <w:rPr>
                <w:rFonts w:ascii="宋体" w:hAnsi="宋体" w:cs="宋体" w:hint="eastAsia"/>
                <w:kern w:val="0"/>
                <w:sz w:val="20"/>
              </w:rPr>
              <w:br/>
              <w:t>3.满足设计要求</w:t>
            </w:r>
          </w:p>
        </w:tc>
        <w:tc>
          <w:tcPr>
            <w:tcW w:w="8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个</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2</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390ACF">
        <w:trPr>
          <w:trHeight w:val="1335"/>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32</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030408003001</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入室密封电缆保护管</w:t>
            </w:r>
          </w:p>
        </w:tc>
        <w:tc>
          <w:tcPr>
            <w:tcW w:w="241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1.入室密封电缆保护管安装</w:t>
            </w:r>
            <w:r w:rsidRPr="00E42128">
              <w:rPr>
                <w:rFonts w:ascii="宋体" w:hAnsi="宋体" w:cs="宋体" w:hint="eastAsia"/>
                <w:kern w:val="0"/>
                <w:sz w:val="20"/>
              </w:rPr>
              <w:br/>
              <w:t>2.材质：钢管</w:t>
            </w:r>
            <w:r w:rsidRPr="00E42128">
              <w:rPr>
                <w:rFonts w:ascii="宋体" w:hAnsi="宋体" w:cs="宋体" w:hint="eastAsia"/>
                <w:kern w:val="0"/>
                <w:sz w:val="20"/>
              </w:rPr>
              <w:br/>
              <w:t>3.规格：200mm</w:t>
            </w:r>
            <w:r w:rsidRPr="00E42128">
              <w:rPr>
                <w:rFonts w:ascii="宋体" w:hAnsi="宋体" w:cs="宋体" w:hint="eastAsia"/>
                <w:kern w:val="0"/>
                <w:sz w:val="20"/>
              </w:rPr>
              <w:br/>
              <w:t>4.满足设计要求</w:t>
            </w:r>
          </w:p>
        </w:tc>
        <w:tc>
          <w:tcPr>
            <w:tcW w:w="8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根</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390ACF">
        <w:trPr>
          <w:trHeight w:val="1335"/>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33</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030408003002</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入室密封电缆保护管</w:t>
            </w:r>
          </w:p>
        </w:tc>
        <w:tc>
          <w:tcPr>
            <w:tcW w:w="241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1.入室密封电缆保护管安装</w:t>
            </w:r>
            <w:r w:rsidRPr="00E42128">
              <w:rPr>
                <w:rFonts w:ascii="宋体" w:hAnsi="宋体" w:cs="宋体" w:hint="eastAsia"/>
                <w:kern w:val="0"/>
                <w:sz w:val="20"/>
              </w:rPr>
              <w:br/>
              <w:t>2.材质：钢管</w:t>
            </w:r>
            <w:r w:rsidRPr="00E42128">
              <w:rPr>
                <w:rFonts w:ascii="宋体" w:hAnsi="宋体" w:cs="宋体" w:hint="eastAsia"/>
                <w:kern w:val="0"/>
                <w:sz w:val="20"/>
              </w:rPr>
              <w:br/>
              <w:t>3.规格：150mm</w:t>
            </w:r>
            <w:r w:rsidRPr="00E42128">
              <w:rPr>
                <w:rFonts w:ascii="宋体" w:hAnsi="宋体" w:cs="宋体" w:hint="eastAsia"/>
                <w:kern w:val="0"/>
                <w:sz w:val="20"/>
              </w:rPr>
              <w:br/>
              <w:t>4.满足设计要求</w:t>
            </w:r>
          </w:p>
        </w:tc>
        <w:tc>
          <w:tcPr>
            <w:tcW w:w="8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根</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390ACF">
        <w:trPr>
          <w:trHeight w:val="360"/>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设备基础</w:t>
            </w:r>
          </w:p>
        </w:tc>
        <w:tc>
          <w:tcPr>
            <w:tcW w:w="241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390ACF">
        <w:trPr>
          <w:trHeight w:val="1080"/>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34</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010501006001</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设备基础</w:t>
            </w:r>
          </w:p>
        </w:tc>
        <w:tc>
          <w:tcPr>
            <w:tcW w:w="241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1.混凝土种类：商品混凝土</w:t>
            </w:r>
            <w:r w:rsidRPr="00E42128">
              <w:rPr>
                <w:rFonts w:ascii="宋体" w:hAnsi="宋体" w:cs="宋体" w:hint="eastAsia"/>
                <w:kern w:val="0"/>
                <w:sz w:val="20"/>
              </w:rPr>
              <w:br/>
              <w:t>2.混凝土强度等级：C20</w:t>
            </w:r>
            <w:r w:rsidRPr="00E42128">
              <w:rPr>
                <w:rFonts w:ascii="宋体" w:hAnsi="宋体" w:cs="宋体" w:hint="eastAsia"/>
                <w:kern w:val="0"/>
                <w:sz w:val="20"/>
              </w:rPr>
              <w:br/>
              <w:t>3.满足设计要求</w:t>
            </w:r>
          </w:p>
        </w:tc>
        <w:tc>
          <w:tcPr>
            <w:tcW w:w="8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m3</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0.77</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390ACF">
        <w:trPr>
          <w:trHeight w:val="570"/>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35</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030409002001</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基础槽钢制作与安装</w:t>
            </w:r>
          </w:p>
        </w:tc>
        <w:tc>
          <w:tcPr>
            <w:tcW w:w="241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1.镀锌槽钢10#</w:t>
            </w:r>
            <w:r w:rsidRPr="00E42128">
              <w:rPr>
                <w:rFonts w:ascii="宋体" w:hAnsi="宋体" w:cs="宋体" w:hint="eastAsia"/>
                <w:kern w:val="0"/>
                <w:sz w:val="20"/>
              </w:rPr>
              <w:br/>
              <w:t>2.满足设计要求</w:t>
            </w:r>
          </w:p>
        </w:tc>
        <w:tc>
          <w:tcPr>
            <w:tcW w:w="8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m</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18.6</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390ACF">
        <w:trPr>
          <w:trHeight w:val="360"/>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措施项目</w:t>
            </w:r>
          </w:p>
        </w:tc>
        <w:tc>
          <w:tcPr>
            <w:tcW w:w="241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 xml:space="preserve">　</w:t>
            </w:r>
          </w:p>
        </w:tc>
      </w:tr>
      <w:tr w:rsidR="00E42128" w:rsidRPr="00E42128" w:rsidTr="00390ACF">
        <w:trPr>
          <w:trHeight w:val="360"/>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14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241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left"/>
              <w:rPr>
                <w:rFonts w:ascii="宋体" w:hAnsi="宋体" w:cs="宋体"/>
                <w:kern w:val="0"/>
                <w:sz w:val="20"/>
              </w:rPr>
            </w:pPr>
            <w:r w:rsidRPr="00E42128">
              <w:rPr>
                <w:rFonts w:ascii="宋体" w:hAnsi="宋体" w:cs="宋体" w:hint="eastAsia"/>
                <w:kern w:val="0"/>
                <w:sz w:val="20"/>
              </w:rPr>
              <w:t xml:space="preserve">　</w:t>
            </w:r>
          </w:p>
        </w:tc>
        <w:tc>
          <w:tcPr>
            <w:tcW w:w="818"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390ACF">
        <w:trPr>
          <w:trHeight w:val="360"/>
        </w:trPr>
        <w:tc>
          <w:tcPr>
            <w:tcW w:w="8333" w:type="dxa"/>
            <w:gridSpan w:val="8"/>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本页小计</w:t>
            </w:r>
          </w:p>
        </w:tc>
        <w:tc>
          <w:tcPr>
            <w:tcW w:w="820" w:type="dxa"/>
            <w:tcBorders>
              <w:top w:val="nil"/>
              <w:left w:val="nil"/>
              <w:bottom w:val="single" w:sz="4"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390ACF">
        <w:trPr>
          <w:trHeight w:val="360"/>
        </w:trPr>
        <w:tc>
          <w:tcPr>
            <w:tcW w:w="8333"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E42128" w:rsidRPr="00E42128" w:rsidRDefault="00E42128" w:rsidP="00E42128">
            <w:pPr>
              <w:widowControl/>
              <w:jc w:val="center"/>
              <w:rPr>
                <w:rFonts w:ascii="宋体" w:hAnsi="宋体" w:cs="宋体"/>
                <w:kern w:val="0"/>
                <w:sz w:val="20"/>
              </w:rPr>
            </w:pPr>
            <w:r w:rsidRPr="00E42128">
              <w:rPr>
                <w:rFonts w:ascii="宋体" w:hAnsi="宋体" w:cs="宋体" w:hint="eastAsia"/>
                <w:kern w:val="0"/>
                <w:sz w:val="20"/>
              </w:rPr>
              <w:t>合   计</w:t>
            </w:r>
          </w:p>
        </w:tc>
        <w:tc>
          <w:tcPr>
            <w:tcW w:w="820" w:type="dxa"/>
            <w:tcBorders>
              <w:top w:val="nil"/>
              <w:left w:val="nil"/>
              <w:bottom w:val="single" w:sz="8" w:space="0" w:color="000000"/>
              <w:right w:val="single" w:sz="4"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c>
          <w:tcPr>
            <w:tcW w:w="1160" w:type="dxa"/>
            <w:tcBorders>
              <w:top w:val="nil"/>
              <w:left w:val="nil"/>
              <w:bottom w:val="single" w:sz="8" w:space="0" w:color="000000"/>
              <w:right w:val="single" w:sz="8" w:space="0" w:color="000000"/>
            </w:tcBorders>
            <w:shd w:val="clear" w:color="FFFFFF" w:fill="FFFFFF"/>
            <w:vAlign w:val="center"/>
            <w:hideMark/>
          </w:tcPr>
          <w:p w:rsidR="00E42128" w:rsidRPr="00E42128" w:rsidRDefault="00E42128" w:rsidP="00E42128">
            <w:pPr>
              <w:widowControl/>
              <w:jc w:val="right"/>
              <w:rPr>
                <w:rFonts w:ascii="宋体" w:hAnsi="宋体" w:cs="宋体"/>
                <w:kern w:val="0"/>
                <w:sz w:val="20"/>
              </w:rPr>
            </w:pPr>
            <w:r w:rsidRPr="00E42128">
              <w:rPr>
                <w:rFonts w:ascii="宋体" w:hAnsi="宋体" w:cs="宋体" w:hint="eastAsia"/>
                <w:kern w:val="0"/>
                <w:sz w:val="20"/>
              </w:rPr>
              <w:t xml:space="preserve">　</w:t>
            </w:r>
          </w:p>
        </w:tc>
      </w:tr>
      <w:tr w:rsidR="00E42128" w:rsidRPr="00E42128" w:rsidTr="00390ACF">
        <w:trPr>
          <w:trHeight w:val="510"/>
        </w:trPr>
        <w:tc>
          <w:tcPr>
            <w:tcW w:w="5955" w:type="dxa"/>
            <w:gridSpan w:val="4"/>
            <w:tcBorders>
              <w:top w:val="nil"/>
              <w:left w:val="nil"/>
              <w:bottom w:val="nil"/>
              <w:right w:val="nil"/>
            </w:tcBorders>
            <w:shd w:val="clear" w:color="FFFFFF" w:fill="FFFFFF"/>
            <w:vAlign w:val="center"/>
            <w:hideMark/>
          </w:tcPr>
          <w:p w:rsidR="00E42128" w:rsidRPr="00E42128" w:rsidRDefault="00E42128" w:rsidP="00E42128">
            <w:pPr>
              <w:widowControl/>
              <w:jc w:val="left"/>
              <w:rPr>
                <w:rFonts w:ascii="宋体" w:hAnsi="宋体" w:cs="宋体"/>
                <w:kern w:val="0"/>
                <w:sz w:val="18"/>
                <w:szCs w:val="18"/>
              </w:rPr>
            </w:pPr>
            <w:r w:rsidRPr="00E42128">
              <w:rPr>
                <w:rFonts w:ascii="宋体" w:hAnsi="宋体" w:cs="宋体" w:hint="eastAsia"/>
                <w:kern w:val="0"/>
                <w:sz w:val="18"/>
                <w:szCs w:val="18"/>
              </w:rPr>
              <w:t>注：为计取规费等的使用，可在表中增设其中：“定额人工费”。</w:t>
            </w:r>
          </w:p>
        </w:tc>
        <w:tc>
          <w:tcPr>
            <w:tcW w:w="2218"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center"/>
              <w:rPr>
                <w:rFonts w:ascii="宋体" w:hAnsi="宋体" w:cs="宋体"/>
                <w:kern w:val="0"/>
                <w:sz w:val="18"/>
                <w:szCs w:val="18"/>
              </w:rPr>
            </w:pPr>
            <w:r w:rsidRPr="00E42128">
              <w:rPr>
                <w:rFonts w:ascii="宋体" w:hAnsi="宋体" w:cs="宋体" w:hint="eastAsia"/>
                <w:kern w:val="0"/>
                <w:sz w:val="18"/>
                <w:szCs w:val="18"/>
              </w:rPr>
              <w:t xml:space="preserve">　</w:t>
            </w:r>
          </w:p>
        </w:tc>
        <w:tc>
          <w:tcPr>
            <w:tcW w:w="2140" w:type="dxa"/>
            <w:gridSpan w:val="3"/>
            <w:tcBorders>
              <w:top w:val="nil"/>
              <w:left w:val="nil"/>
              <w:bottom w:val="nil"/>
              <w:right w:val="nil"/>
            </w:tcBorders>
            <w:shd w:val="clear" w:color="FFFFFF" w:fill="FFFFFF"/>
            <w:vAlign w:val="center"/>
            <w:hideMark/>
          </w:tcPr>
          <w:p w:rsidR="00E42128" w:rsidRPr="00E42128" w:rsidRDefault="00E42128" w:rsidP="00E42128">
            <w:pPr>
              <w:widowControl/>
              <w:jc w:val="right"/>
              <w:rPr>
                <w:rFonts w:ascii="宋体" w:hAnsi="宋体" w:cs="宋体"/>
                <w:kern w:val="0"/>
                <w:sz w:val="18"/>
                <w:szCs w:val="18"/>
              </w:rPr>
            </w:pPr>
            <w:r w:rsidRPr="00E42128">
              <w:rPr>
                <w:rFonts w:ascii="宋体" w:hAnsi="宋体" w:cs="宋体" w:hint="eastAsia"/>
                <w:kern w:val="0"/>
                <w:sz w:val="18"/>
                <w:szCs w:val="18"/>
              </w:rPr>
              <w:t xml:space="preserve">　</w:t>
            </w:r>
          </w:p>
        </w:tc>
      </w:tr>
    </w:tbl>
    <w:p w:rsidR="002141A1" w:rsidRDefault="00245951" w:rsidP="00390ACF">
      <w:pPr>
        <w:pStyle w:val="10"/>
        <w:jc w:val="center"/>
        <w:rPr>
          <w:rFonts w:ascii="仿宋" w:eastAsia="仿宋" w:hAnsi="仿宋" w:cs="仿宋"/>
          <w:sz w:val="32"/>
          <w:szCs w:val="32"/>
        </w:rPr>
      </w:pPr>
      <w:bookmarkStart w:id="106" w:name="_Toc53494413"/>
      <w:r>
        <w:rPr>
          <w:rFonts w:ascii="仿宋" w:eastAsia="仿宋" w:hAnsi="仿宋" w:cs="仿宋" w:hint="eastAsia"/>
          <w:sz w:val="32"/>
          <w:szCs w:val="32"/>
        </w:rPr>
        <w:t>第四章  施工合同</w:t>
      </w:r>
      <w:bookmarkEnd w:id="106"/>
    </w:p>
    <w:p w:rsidR="002141A1" w:rsidRDefault="00245951">
      <w:pPr>
        <w:pStyle w:val="a5"/>
        <w:spacing w:line="360" w:lineRule="auto"/>
        <w:ind w:firstLineChars="175" w:firstLine="422"/>
        <w:jc w:val="center"/>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（仅供参考，</w:t>
      </w:r>
      <w:r>
        <w:rPr>
          <w:rFonts w:ascii="仿宋" w:eastAsia="仿宋" w:hAnsi="仿宋" w:cs="仿宋"/>
          <w:b/>
          <w:color w:val="000000" w:themeColor="text1"/>
          <w:sz w:val="24"/>
          <w:szCs w:val="24"/>
        </w:rPr>
        <w:t>具体</w:t>
      </w:r>
      <w:r>
        <w:rPr>
          <w:rFonts w:ascii="仿宋" w:eastAsia="仿宋" w:hAnsi="仿宋" w:cs="仿宋" w:hint="eastAsia"/>
          <w:b/>
          <w:color w:val="000000" w:themeColor="text1"/>
          <w:sz w:val="24"/>
          <w:szCs w:val="24"/>
        </w:rPr>
        <w:t>由</w:t>
      </w:r>
      <w:r>
        <w:rPr>
          <w:rFonts w:ascii="仿宋" w:eastAsia="仿宋" w:hAnsi="仿宋" w:cs="仿宋"/>
          <w:b/>
          <w:color w:val="000000" w:themeColor="text1"/>
          <w:sz w:val="24"/>
          <w:szCs w:val="24"/>
        </w:rPr>
        <w:t>采购人和成交供应商协商拟定</w:t>
      </w:r>
      <w:r>
        <w:rPr>
          <w:rFonts w:ascii="仿宋" w:eastAsia="仿宋" w:hAnsi="仿宋" w:cs="仿宋" w:hint="eastAsia"/>
          <w:b/>
          <w:color w:val="000000" w:themeColor="text1"/>
          <w:sz w:val="24"/>
          <w:szCs w:val="24"/>
        </w:rPr>
        <w:t>）</w:t>
      </w:r>
    </w:p>
    <w:p w:rsidR="002141A1" w:rsidRDefault="00245951">
      <w:pPr>
        <w:pStyle w:val="a5"/>
        <w:spacing w:line="360" w:lineRule="auto"/>
        <w:ind w:firstLineChars="175"/>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合同编号：XXXX。</w:t>
      </w:r>
    </w:p>
    <w:p w:rsidR="002141A1" w:rsidRDefault="00245951">
      <w:pPr>
        <w:pStyle w:val="a5"/>
        <w:spacing w:line="360" w:lineRule="auto"/>
        <w:ind w:firstLineChars="175"/>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签订地点：XXXX。</w:t>
      </w:r>
    </w:p>
    <w:p w:rsidR="002141A1" w:rsidRDefault="00245951">
      <w:pPr>
        <w:pStyle w:val="a5"/>
        <w:spacing w:line="360" w:lineRule="auto"/>
        <w:ind w:firstLineChars="175"/>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签订时间：XXXX年XX月XX日。</w:t>
      </w:r>
    </w:p>
    <w:p w:rsidR="002141A1" w:rsidRDefault="00245951">
      <w:pPr>
        <w:pStyle w:val="a5"/>
        <w:spacing w:line="360" w:lineRule="auto"/>
        <w:ind w:firstLineChars="175"/>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 xml:space="preserve">采购人（甲方）：   </w:t>
      </w:r>
    </w:p>
    <w:p w:rsidR="002141A1" w:rsidRDefault="00245951">
      <w:pPr>
        <w:pStyle w:val="a5"/>
        <w:spacing w:line="360" w:lineRule="auto"/>
        <w:ind w:firstLineChars="175"/>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供应商（乙方）：</w:t>
      </w:r>
    </w:p>
    <w:p w:rsidR="002141A1" w:rsidRDefault="002141A1">
      <w:pPr>
        <w:pStyle w:val="a5"/>
        <w:spacing w:line="360" w:lineRule="auto"/>
        <w:ind w:firstLineChars="175"/>
        <w:rPr>
          <w:rFonts w:ascii="仿宋" w:eastAsia="仿宋" w:hAnsi="仿宋" w:cs="仿宋"/>
          <w:color w:val="000000" w:themeColor="text1"/>
          <w:sz w:val="24"/>
          <w:szCs w:val="24"/>
        </w:rPr>
      </w:pPr>
    </w:p>
    <w:p w:rsidR="002141A1" w:rsidRDefault="00245951">
      <w:pPr>
        <w:pStyle w:val="a5"/>
        <w:spacing w:line="360" w:lineRule="auto"/>
        <w:ind w:firstLineChars="175"/>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根据《中华人民共和国政府采购法》、《中华人民共和国合同法》及海南政辉招投标代理有限公司（项目编号：</w:t>
      </w:r>
      <w:r>
        <w:rPr>
          <w:rFonts w:ascii="仿宋" w:eastAsia="仿宋" w:hAnsi="仿宋" w:cs="仿宋" w:hint="eastAsia"/>
          <w:color w:val="000000" w:themeColor="text1"/>
          <w:sz w:val="24"/>
        </w:rPr>
        <w:t>HNZH-2020-350</w:t>
      </w:r>
      <w:r>
        <w:rPr>
          <w:rFonts w:ascii="仿宋" w:eastAsia="仿宋" w:hAnsi="仿宋" w:cs="仿宋" w:hint="eastAsia"/>
          <w:color w:val="000000" w:themeColor="text1"/>
          <w:sz w:val="24"/>
          <w:szCs w:val="24"/>
        </w:rPr>
        <w:t>）的《竞争性谈判文件》、乙方的《响应文件》及《成交通知书》，甲、乙双方同意签订本合同。详细技术说明及其他有关合同项目的特定信息由合同附件予以说明，合同附件及本项目的竞争性谈判文件、响应文件、《成交通知书》等均为本合同不可分割的部分。双方同意共同遵守如下条款：</w:t>
      </w:r>
    </w:p>
    <w:p w:rsidR="002141A1" w:rsidRDefault="00245951">
      <w:pPr>
        <w:pStyle w:val="a5"/>
        <w:spacing w:line="360" w:lineRule="auto"/>
        <w:ind w:firstLineChars="175"/>
        <w:rPr>
          <w:rFonts w:ascii="仿宋" w:eastAsia="仿宋" w:hAnsi="仿宋" w:cs="仿宋"/>
          <w:color w:val="000000" w:themeColor="text1"/>
          <w:sz w:val="24"/>
          <w:szCs w:val="24"/>
          <w:u w:val="single"/>
        </w:rPr>
      </w:pPr>
      <w:r>
        <w:rPr>
          <w:rFonts w:ascii="仿宋" w:eastAsia="仿宋" w:hAnsi="仿宋" w:cs="仿宋" w:hint="eastAsia"/>
          <w:color w:val="000000" w:themeColor="text1"/>
          <w:sz w:val="24"/>
          <w:szCs w:val="24"/>
        </w:rPr>
        <w:t>一、合同标的：</w:t>
      </w:r>
      <w:r>
        <w:rPr>
          <w:rFonts w:ascii="仿宋" w:eastAsia="仿宋" w:hAnsi="仿宋" w:cs="仿宋" w:hint="eastAsia"/>
          <w:color w:val="000000" w:themeColor="text1"/>
          <w:sz w:val="24"/>
          <w:szCs w:val="24"/>
          <w:u w:val="single"/>
        </w:rPr>
        <w:t xml:space="preserve"> </w:t>
      </w:r>
      <w:r>
        <w:rPr>
          <w:rFonts w:ascii="仿宋" w:eastAsia="仿宋" w:hAnsi="仿宋" w:cs="仿宋"/>
          <w:color w:val="000000" w:themeColor="text1"/>
          <w:sz w:val="24"/>
          <w:szCs w:val="24"/>
          <w:u w:val="single"/>
        </w:rPr>
        <w:t xml:space="preserve">                   </w:t>
      </w:r>
    </w:p>
    <w:p w:rsidR="002141A1" w:rsidRDefault="00245951">
      <w:pPr>
        <w:pStyle w:val="a5"/>
        <w:spacing w:line="360" w:lineRule="auto"/>
        <w:ind w:firstLineChars="175"/>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二、合同总价</w:t>
      </w:r>
    </w:p>
    <w:p w:rsidR="002141A1" w:rsidRDefault="00245951">
      <w:pPr>
        <w:pStyle w:val="a5"/>
        <w:spacing w:line="360" w:lineRule="auto"/>
        <w:ind w:firstLineChars="175"/>
        <w:rPr>
          <w:rFonts w:ascii="仿宋" w:eastAsia="仿宋" w:hAnsi="仿宋" w:cs="仿宋"/>
          <w:color w:val="000000" w:themeColor="text1"/>
          <w:sz w:val="24"/>
          <w:szCs w:val="24"/>
          <w:u w:val="single"/>
        </w:rPr>
      </w:pPr>
      <w:r>
        <w:rPr>
          <w:rFonts w:ascii="仿宋" w:eastAsia="仿宋" w:hAnsi="仿宋" w:cs="仿宋" w:hint="eastAsia"/>
          <w:color w:val="000000" w:themeColor="text1"/>
          <w:sz w:val="24"/>
          <w:szCs w:val="24"/>
          <w:u w:val="single"/>
        </w:rPr>
        <w:t>合同总价为人民币大写：元，即RMB￥元；该合同总价已包括所有施工与备用物件等所有其他有关各项的含税费用。本合同执行期间合同总价不变，甲方无须另向乙方支付本合同规定之外的其他任何费用。</w:t>
      </w:r>
    </w:p>
    <w:p w:rsidR="002141A1" w:rsidRDefault="00245951">
      <w:pPr>
        <w:pStyle w:val="a5"/>
        <w:spacing w:line="360" w:lineRule="auto"/>
        <w:ind w:firstLineChars="175"/>
        <w:rPr>
          <w:rFonts w:ascii="仿宋" w:eastAsia="仿宋" w:hAnsi="仿宋" w:cs="仿宋"/>
          <w:color w:val="000000" w:themeColor="text1"/>
          <w:sz w:val="24"/>
          <w:szCs w:val="24"/>
          <w:u w:val="single"/>
        </w:rPr>
      </w:pPr>
      <w:r>
        <w:rPr>
          <w:rFonts w:ascii="仿宋" w:eastAsia="仿宋" w:hAnsi="仿宋" w:cs="仿宋" w:hint="eastAsia"/>
          <w:color w:val="000000" w:themeColor="text1"/>
          <w:sz w:val="24"/>
          <w:szCs w:val="24"/>
        </w:rPr>
        <w:t xml:space="preserve">五、付款方式： </w:t>
      </w:r>
      <w:r>
        <w:rPr>
          <w:rFonts w:ascii="仿宋" w:eastAsia="仿宋" w:hAnsi="仿宋" w:cs="仿宋" w:hint="eastAsia"/>
          <w:color w:val="000000" w:themeColor="text1"/>
          <w:sz w:val="24"/>
          <w:szCs w:val="24"/>
          <w:u w:val="single"/>
        </w:rPr>
        <w:t xml:space="preserve"> </w:t>
      </w:r>
      <w:r>
        <w:rPr>
          <w:rFonts w:ascii="仿宋" w:eastAsia="仿宋" w:hAnsi="仿宋" w:cs="仿宋"/>
          <w:color w:val="000000" w:themeColor="text1"/>
          <w:sz w:val="24"/>
          <w:szCs w:val="24"/>
          <w:u w:val="single"/>
        </w:rPr>
        <w:t xml:space="preserve">                    </w:t>
      </w:r>
      <w:r>
        <w:rPr>
          <w:rFonts w:ascii="仿宋" w:eastAsia="仿宋" w:hAnsi="仿宋" w:cs="仿宋" w:hint="eastAsia"/>
          <w:color w:val="000000" w:themeColor="text1"/>
          <w:sz w:val="24"/>
          <w:szCs w:val="24"/>
          <w:u w:val="single"/>
        </w:rPr>
        <w:t xml:space="preserve"> </w:t>
      </w:r>
    </w:p>
    <w:p w:rsidR="002141A1" w:rsidRDefault="00245951">
      <w:pPr>
        <w:pStyle w:val="a5"/>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六、质保期及售后服务要求：</w:t>
      </w:r>
      <w:r>
        <w:rPr>
          <w:rFonts w:ascii="仿宋" w:eastAsia="仿宋" w:hAnsi="仿宋" w:cs="仿宋" w:hint="eastAsia"/>
          <w:color w:val="000000" w:themeColor="text1"/>
          <w:sz w:val="24"/>
          <w:szCs w:val="24"/>
          <w:u w:val="single"/>
        </w:rPr>
        <w:t xml:space="preserve"> </w:t>
      </w:r>
      <w:r>
        <w:rPr>
          <w:rFonts w:ascii="仿宋" w:eastAsia="仿宋" w:hAnsi="仿宋" w:cs="仿宋"/>
          <w:color w:val="000000" w:themeColor="text1"/>
          <w:sz w:val="24"/>
          <w:szCs w:val="24"/>
          <w:u w:val="single"/>
        </w:rPr>
        <w:t xml:space="preserve">                 </w:t>
      </w:r>
      <w:r>
        <w:rPr>
          <w:rFonts w:ascii="仿宋" w:eastAsia="仿宋" w:hAnsi="仿宋" w:cs="仿宋" w:hint="eastAsia"/>
          <w:color w:val="000000" w:themeColor="text1"/>
          <w:sz w:val="24"/>
          <w:szCs w:val="24"/>
        </w:rPr>
        <w:t xml:space="preserve"> </w:t>
      </w:r>
      <w:r>
        <w:rPr>
          <w:rFonts w:ascii="仿宋" w:eastAsia="仿宋" w:hAnsi="仿宋" w:cs="仿宋"/>
          <w:color w:val="000000" w:themeColor="text1"/>
          <w:sz w:val="24"/>
          <w:szCs w:val="24"/>
        </w:rPr>
        <w:t xml:space="preserve">  </w:t>
      </w:r>
    </w:p>
    <w:p w:rsidR="002141A1" w:rsidRDefault="00245951">
      <w:pPr>
        <w:pStyle w:val="a5"/>
        <w:spacing w:line="360" w:lineRule="auto"/>
        <w:ind w:firstLineChars="175"/>
        <w:rPr>
          <w:rFonts w:ascii="仿宋" w:eastAsia="仿宋" w:hAnsi="仿宋" w:cs="仿宋"/>
          <w:color w:val="000000" w:themeColor="text1"/>
          <w:sz w:val="24"/>
          <w:szCs w:val="24"/>
          <w:u w:val="single"/>
        </w:rPr>
      </w:pPr>
      <w:r>
        <w:rPr>
          <w:rFonts w:ascii="仿宋" w:eastAsia="仿宋" w:hAnsi="仿宋" w:cs="仿宋" w:hint="eastAsia"/>
          <w:color w:val="000000" w:themeColor="text1"/>
          <w:sz w:val="24"/>
          <w:szCs w:val="24"/>
        </w:rPr>
        <w:t>七、验收：</w:t>
      </w:r>
      <w:r>
        <w:rPr>
          <w:rFonts w:ascii="仿宋" w:eastAsia="仿宋" w:hAnsi="仿宋" w:cs="仿宋" w:hint="eastAsia"/>
          <w:color w:val="000000" w:themeColor="text1"/>
          <w:sz w:val="24"/>
          <w:szCs w:val="24"/>
          <w:u w:val="single"/>
        </w:rPr>
        <w:t xml:space="preserve">     </w:t>
      </w:r>
      <w:r>
        <w:rPr>
          <w:rFonts w:ascii="仿宋" w:eastAsia="仿宋" w:hAnsi="仿宋" w:cs="仿宋"/>
          <w:color w:val="000000" w:themeColor="text1"/>
          <w:sz w:val="24"/>
          <w:szCs w:val="24"/>
          <w:u w:val="single"/>
        </w:rPr>
        <w:t xml:space="preserve">              </w:t>
      </w:r>
    </w:p>
    <w:p w:rsidR="002141A1" w:rsidRDefault="00245951">
      <w:pPr>
        <w:pStyle w:val="a5"/>
        <w:spacing w:line="360" w:lineRule="auto"/>
        <w:ind w:firstLineChars="175"/>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八、违约责任与赔偿损失：</w:t>
      </w:r>
      <w:r>
        <w:rPr>
          <w:rFonts w:ascii="仿宋" w:eastAsia="仿宋" w:hAnsi="仿宋" w:cs="仿宋" w:hint="eastAsia"/>
          <w:color w:val="000000" w:themeColor="text1"/>
          <w:sz w:val="24"/>
          <w:szCs w:val="24"/>
          <w:u w:val="single"/>
        </w:rPr>
        <w:t xml:space="preserve">     </w:t>
      </w:r>
      <w:r>
        <w:rPr>
          <w:rFonts w:ascii="仿宋" w:eastAsia="仿宋" w:hAnsi="仿宋" w:cs="仿宋"/>
          <w:color w:val="000000" w:themeColor="text1"/>
          <w:sz w:val="24"/>
          <w:szCs w:val="24"/>
          <w:u w:val="single"/>
        </w:rPr>
        <w:t xml:space="preserve">              </w:t>
      </w:r>
    </w:p>
    <w:p w:rsidR="002141A1" w:rsidRDefault="00245951">
      <w:pPr>
        <w:pStyle w:val="a5"/>
        <w:spacing w:line="360" w:lineRule="auto"/>
        <w:ind w:firstLineChars="175"/>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九、争议的解决</w:t>
      </w:r>
    </w:p>
    <w:p w:rsidR="002141A1" w:rsidRDefault="00245951">
      <w:pPr>
        <w:pStyle w:val="a5"/>
        <w:spacing w:line="360" w:lineRule="auto"/>
        <w:ind w:firstLineChars="175"/>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1.合同执行过程中发生的任何争议，如双方不能通过友好协商解决，按相关法律法规处理。</w:t>
      </w:r>
    </w:p>
    <w:p w:rsidR="002141A1" w:rsidRDefault="00245951">
      <w:pPr>
        <w:pStyle w:val="a5"/>
        <w:spacing w:line="360" w:lineRule="auto"/>
        <w:ind w:firstLineChars="175"/>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十、不可抗力：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rsidR="002141A1" w:rsidRDefault="00245951">
      <w:pPr>
        <w:pStyle w:val="a5"/>
        <w:spacing w:line="360" w:lineRule="auto"/>
        <w:ind w:firstLineChars="175"/>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十一、税费：在中国境内、外发生的与本合同执行有关的一切税费均由乙方负担。</w:t>
      </w:r>
    </w:p>
    <w:p w:rsidR="002141A1" w:rsidRDefault="00245951">
      <w:pPr>
        <w:pStyle w:val="a5"/>
        <w:spacing w:line="360" w:lineRule="auto"/>
        <w:ind w:firstLineChars="175"/>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十二、其它</w:t>
      </w:r>
    </w:p>
    <w:p w:rsidR="002141A1" w:rsidRDefault="00245951">
      <w:pPr>
        <w:pStyle w:val="a5"/>
        <w:spacing w:line="360" w:lineRule="auto"/>
        <w:ind w:firstLineChars="175"/>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 本合同所有附件、竞争性谈判文件、响应文件、成交通知书均为合同的有效组成部分，与本合同具有同等法律效力。</w:t>
      </w:r>
    </w:p>
    <w:p w:rsidR="002141A1" w:rsidRDefault="00245951">
      <w:pPr>
        <w:pStyle w:val="a5"/>
        <w:spacing w:line="360" w:lineRule="auto"/>
        <w:ind w:firstLineChars="175"/>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 在执行本合同的过程中，所有经双方签署确认的文件（包括会议纪要、补充协议、往来信函）即成为本合同的有效组成部分。</w:t>
      </w:r>
    </w:p>
    <w:p w:rsidR="002141A1" w:rsidRDefault="00245951">
      <w:pPr>
        <w:pStyle w:val="a5"/>
        <w:spacing w:line="360" w:lineRule="auto"/>
        <w:ind w:firstLineChars="175"/>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 xml:space="preserve">3. 如一方地址、电话、传真号码有变更，应在变更当日内书面通知对方，否则，应承担相应责任。 </w:t>
      </w:r>
    </w:p>
    <w:p w:rsidR="002141A1" w:rsidRDefault="00245951">
      <w:pPr>
        <w:pStyle w:val="a5"/>
        <w:spacing w:line="360" w:lineRule="auto"/>
        <w:ind w:firstLineChars="175"/>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4. 除甲方事先书面同意外，乙方不得部分或全部转让其应履行的合同项下的义务。</w:t>
      </w:r>
    </w:p>
    <w:p w:rsidR="002141A1" w:rsidRDefault="00245951">
      <w:pPr>
        <w:pStyle w:val="a5"/>
        <w:spacing w:line="360" w:lineRule="auto"/>
        <w:ind w:firstLineChars="175"/>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十三、合同生效：</w:t>
      </w:r>
    </w:p>
    <w:p w:rsidR="002141A1" w:rsidRDefault="00245951">
      <w:pPr>
        <w:pStyle w:val="a5"/>
        <w:spacing w:line="360" w:lineRule="auto"/>
        <w:ind w:firstLineChars="175"/>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1.本合同在甲乙双方法人代表或其授权代表签字盖章后生效。</w:t>
      </w:r>
    </w:p>
    <w:p w:rsidR="002141A1" w:rsidRDefault="00245951">
      <w:pPr>
        <w:pStyle w:val="a5"/>
        <w:spacing w:line="360" w:lineRule="auto"/>
        <w:ind w:firstLineChars="175"/>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2.合同一式6份。甲、乙方,采购代理机构各2份。</w:t>
      </w:r>
    </w:p>
    <w:p w:rsidR="002141A1" w:rsidRDefault="002141A1">
      <w:pPr>
        <w:pStyle w:val="a5"/>
        <w:spacing w:line="360" w:lineRule="auto"/>
        <w:ind w:firstLineChars="175"/>
        <w:rPr>
          <w:rFonts w:ascii="仿宋" w:eastAsia="仿宋" w:hAnsi="仿宋" w:cs="仿宋"/>
          <w:color w:val="000000" w:themeColor="text1"/>
          <w:sz w:val="24"/>
          <w:szCs w:val="24"/>
        </w:rPr>
      </w:pPr>
    </w:p>
    <w:p w:rsidR="002141A1" w:rsidRDefault="00245951">
      <w:pPr>
        <w:pStyle w:val="a5"/>
        <w:spacing w:line="360" w:lineRule="auto"/>
        <w:ind w:firstLineChars="175"/>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甲方：   （盖章）</w:t>
      </w:r>
      <w:r>
        <w:rPr>
          <w:rFonts w:ascii="仿宋" w:eastAsia="仿宋" w:hAnsi="仿宋" w:cs="仿宋" w:hint="eastAsia"/>
          <w:color w:val="000000" w:themeColor="text1"/>
          <w:sz w:val="24"/>
          <w:szCs w:val="24"/>
        </w:rPr>
        <w:tab/>
      </w:r>
      <w:r>
        <w:rPr>
          <w:rFonts w:ascii="仿宋" w:eastAsia="仿宋" w:hAnsi="仿宋" w:cs="仿宋" w:hint="eastAsia"/>
          <w:color w:val="000000" w:themeColor="text1"/>
          <w:sz w:val="24"/>
          <w:szCs w:val="24"/>
        </w:rPr>
        <w:tab/>
      </w:r>
      <w:r>
        <w:rPr>
          <w:rFonts w:ascii="仿宋" w:eastAsia="仿宋" w:hAnsi="仿宋" w:cs="仿宋" w:hint="eastAsia"/>
          <w:color w:val="000000" w:themeColor="text1"/>
          <w:sz w:val="24"/>
          <w:szCs w:val="24"/>
        </w:rPr>
        <w:tab/>
        <w:t xml:space="preserve">             乙方：（盖章）</w:t>
      </w:r>
    </w:p>
    <w:p w:rsidR="002141A1" w:rsidRDefault="00245951">
      <w:pPr>
        <w:pStyle w:val="a5"/>
        <w:spacing w:line="360" w:lineRule="auto"/>
        <w:ind w:firstLineChars="175"/>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法定代表人（授权代表）：             法定代表人（授权代表）：</w:t>
      </w:r>
    </w:p>
    <w:p w:rsidR="002141A1" w:rsidRDefault="00245951">
      <w:pPr>
        <w:pStyle w:val="a5"/>
        <w:spacing w:line="360" w:lineRule="auto"/>
        <w:ind w:firstLineChars="175"/>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地址：                               地址：</w:t>
      </w:r>
    </w:p>
    <w:p w:rsidR="002141A1" w:rsidRDefault="00245951">
      <w:pPr>
        <w:pStyle w:val="a5"/>
        <w:spacing w:line="360" w:lineRule="auto"/>
        <w:ind w:firstLineChars="175"/>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开户银行：                           开户银行：</w:t>
      </w:r>
    </w:p>
    <w:p w:rsidR="002141A1" w:rsidRDefault="00245951">
      <w:pPr>
        <w:pStyle w:val="a5"/>
        <w:spacing w:line="360" w:lineRule="auto"/>
        <w:ind w:firstLineChars="175"/>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账号：                               账号：</w:t>
      </w:r>
    </w:p>
    <w:p w:rsidR="002141A1" w:rsidRDefault="00245951">
      <w:pPr>
        <w:pStyle w:val="a5"/>
        <w:spacing w:line="360" w:lineRule="auto"/>
        <w:ind w:firstLineChars="175"/>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电话：                               电话：</w:t>
      </w:r>
    </w:p>
    <w:p w:rsidR="002141A1" w:rsidRDefault="00245951">
      <w:pPr>
        <w:pStyle w:val="a5"/>
        <w:spacing w:line="360" w:lineRule="auto"/>
        <w:ind w:firstLineChars="175"/>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传真：                               传真：</w:t>
      </w:r>
    </w:p>
    <w:p w:rsidR="002141A1" w:rsidRDefault="00245951">
      <w:pPr>
        <w:pStyle w:val="a5"/>
        <w:spacing w:line="360" w:lineRule="auto"/>
        <w:ind w:firstLineChars="175"/>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签约日期：XX年XX月XX日</w:t>
      </w:r>
      <w:r>
        <w:rPr>
          <w:rFonts w:ascii="仿宋" w:eastAsia="仿宋" w:hAnsi="仿宋" w:cs="仿宋" w:hint="eastAsia"/>
          <w:color w:val="000000" w:themeColor="text1"/>
          <w:sz w:val="24"/>
          <w:szCs w:val="24"/>
        </w:rPr>
        <w:tab/>
      </w:r>
      <w:r>
        <w:rPr>
          <w:rFonts w:ascii="仿宋" w:eastAsia="仿宋" w:hAnsi="仿宋" w:cs="仿宋" w:hint="eastAsia"/>
          <w:color w:val="000000" w:themeColor="text1"/>
          <w:sz w:val="24"/>
          <w:szCs w:val="24"/>
        </w:rPr>
        <w:tab/>
      </w:r>
      <w:r>
        <w:rPr>
          <w:rFonts w:ascii="仿宋" w:eastAsia="仿宋" w:hAnsi="仿宋" w:cs="仿宋" w:hint="eastAsia"/>
          <w:color w:val="000000" w:themeColor="text1"/>
          <w:sz w:val="24"/>
          <w:szCs w:val="24"/>
        </w:rPr>
        <w:tab/>
        <w:t xml:space="preserve">  签约日期：XX年XX月XX日</w:t>
      </w:r>
    </w:p>
    <w:p w:rsidR="002141A1" w:rsidRDefault="00245951">
      <w:pPr>
        <w:snapToGrid w:val="0"/>
        <w:spacing w:before="19" w:line="500" w:lineRule="exact"/>
        <w:ind w:firstLineChars="100" w:firstLine="281"/>
        <w:rPr>
          <w:rFonts w:ascii="仿宋" w:eastAsia="仿宋" w:hAnsi="仿宋" w:cs="仿宋"/>
          <w:b/>
          <w:color w:val="000000" w:themeColor="text1"/>
          <w:sz w:val="28"/>
          <w:u w:val="single"/>
        </w:rPr>
      </w:pPr>
      <w:r>
        <w:rPr>
          <w:rFonts w:ascii="仿宋" w:eastAsia="仿宋" w:hAnsi="仿宋" w:cs="仿宋" w:hint="eastAsia"/>
          <w:b/>
          <w:color w:val="000000" w:themeColor="text1"/>
          <w:sz w:val="28"/>
        </w:rPr>
        <w:t>招标代理：</w:t>
      </w:r>
      <w:r>
        <w:rPr>
          <w:rFonts w:ascii="仿宋" w:eastAsia="仿宋" w:hAnsi="仿宋" w:cs="仿宋" w:hint="eastAsia"/>
          <w:b/>
          <w:color w:val="000000" w:themeColor="text1"/>
          <w:sz w:val="28"/>
          <w:u w:val="single"/>
        </w:rPr>
        <w:t>海南政辉招投标代理有限公司（盖章）</w:t>
      </w:r>
    </w:p>
    <w:p w:rsidR="002141A1" w:rsidRDefault="00245951">
      <w:pPr>
        <w:snapToGrid w:val="0"/>
        <w:spacing w:before="19" w:line="500" w:lineRule="exact"/>
        <w:ind w:firstLineChars="100" w:firstLine="280"/>
        <w:rPr>
          <w:rFonts w:ascii="仿宋" w:eastAsia="仿宋" w:hAnsi="仿宋" w:cs="仿宋"/>
          <w:color w:val="000000" w:themeColor="text1"/>
          <w:sz w:val="28"/>
        </w:rPr>
      </w:pPr>
      <w:r>
        <w:rPr>
          <w:rFonts w:ascii="仿宋" w:eastAsia="仿宋" w:hAnsi="仿宋" w:cs="仿宋" w:hint="eastAsia"/>
          <w:color w:val="000000" w:themeColor="text1"/>
          <w:sz w:val="28"/>
        </w:rPr>
        <w:t>经办人：</w:t>
      </w:r>
    </w:p>
    <w:p w:rsidR="002141A1" w:rsidRDefault="00245951">
      <w:pPr>
        <w:ind w:firstLineChars="100" w:firstLine="280"/>
        <w:rPr>
          <w:rFonts w:ascii="仿宋" w:eastAsia="仿宋" w:hAnsi="仿宋" w:cs="仿宋"/>
          <w:color w:val="000000" w:themeColor="text1"/>
          <w:sz w:val="28"/>
        </w:rPr>
      </w:pPr>
      <w:r>
        <w:rPr>
          <w:rFonts w:ascii="仿宋" w:eastAsia="仿宋" w:hAnsi="仿宋" w:cs="仿宋" w:hint="eastAsia"/>
          <w:color w:val="000000" w:themeColor="text1"/>
          <w:sz w:val="28"/>
        </w:rPr>
        <w:t>年月日</w:t>
      </w:r>
    </w:p>
    <w:p w:rsidR="002141A1" w:rsidRDefault="002141A1">
      <w:pPr>
        <w:rPr>
          <w:rFonts w:ascii="仿宋" w:eastAsia="仿宋" w:hAnsi="仿宋" w:cs="仿宋"/>
          <w:color w:val="000000" w:themeColor="text1"/>
        </w:rPr>
      </w:pPr>
    </w:p>
    <w:p w:rsidR="002141A1" w:rsidRDefault="002141A1">
      <w:pPr>
        <w:rPr>
          <w:color w:val="000000" w:themeColor="text1"/>
        </w:rPr>
      </w:pPr>
    </w:p>
    <w:p w:rsidR="002141A1" w:rsidRDefault="00245951">
      <w:pPr>
        <w:pStyle w:val="10"/>
        <w:jc w:val="center"/>
        <w:rPr>
          <w:rFonts w:ascii="仿宋" w:eastAsia="仿宋" w:hAnsi="仿宋" w:cs="仿宋"/>
          <w:sz w:val="32"/>
          <w:szCs w:val="32"/>
        </w:rPr>
      </w:pPr>
      <w:bookmarkStart w:id="107" w:name="_Toc7628"/>
      <w:bookmarkStart w:id="108" w:name="_Toc53494414"/>
      <w:r>
        <w:rPr>
          <w:rFonts w:ascii="仿宋" w:eastAsia="仿宋" w:hAnsi="仿宋" w:cs="仿宋" w:hint="eastAsia"/>
          <w:sz w:val="32"/>
          <w:szCs w:val="32"/>
        </w:rPr>
        <w:t>第五章  响应文件内容和格式</w:t>
      </w:r>
      <w:bookmarkEnd w:id="107"/>
      <w:bookmarkEnd w:id="108"/>
    </w:p>
    <w:p w:rsidR="002141A1" w:rsidRDefault="00245951">
      <w:pPr>
        <w:rPr>
          <w:rFonts w:ascii="仿宋" w:eastAsia="仿宋" w:hAnsi="仿宋"/>
          <w:sz w:val="24"/>
          <w:szCs w:val="24"/>
        </w:rPr>
      </w:pPr>
      <w:r>
        <w:rPr>
          <w:rFonts w:ascii="仿宋" w:eastAsia="仿宋" w:hAnsi="仿宋" w:hint="eastAsia"/>
          <w:sz w:val="24"/>
          <w:szCs w:val="24"/>
        </w:rPr>
        <w:t>供应商须按照以下文件要求的格式、内容制作响应文件，并按以下顺序编制，并请编制封面（封面格式自拟，但应包含谈判须知中要求的封面内容）、目录及页码：</w:t>
      </w:r>
    </w:p>
    <w:p w:rsidR="002141A1" w:rsidRDefault="00245951">
      <w:pPr>
        <w:numPr>
          <w:ilvl w:val="0"/>
          <w:numId w:val="4"/>
        </w:numPr>
        <w:spacing w:line="60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报价一览表；</w:t>
      </w:r>
    </w:p>
    <w:p w:rsidR="002141A1" w:rsidRDefault="00245951">
      <w:pPr>
        <w:numPr>
          <w:ilvl w:val="0"/>
          <w:numId w:val="4"/>
        </w:numPr>
        <w:spacing w:line="60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报价函；</w:t>
      </w:r>
    </w:p>
    <w:p w:rsidR="002141A1" w:rsidRDefault="00245951">
      <w:pPr>
        <w:numPr>
          <w:ilvl w:val="0"/>
          <w:numId w:val="4"/>
        </w:numPr>
        <w:spacing w:line="60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已标价</w:t>
      </w:r>
      <w:r>
        <w:rPr>
          <w:rFonts w:ascii="仿宋" w:eastAsia="仿宋" w:hAnsi="仿宋" w:cs="仿宋"/>
          <w:color w:val="000000" w:themeColor="text1"/>
          <w:sz w:val="24"/>
          <w:szCs w:val="24"/>
        </w:rPr>
        <w:t>工程量清单</w:t>
      </w:r>
      <w:r>
        <w:rPr>
          <w:rFonts w:ascii="仿宋" w:eastAsia="仿宋" w:hAnsi="仿宋" w:cs="仿宋" w:hint="eastAsia"/>
          <w:color w:val="000000" w:themeColor="text1"/>
          <w:sz w:val="24"/>
          <w:szCs w:val="24"/>
        </w:rPr>
        <w:t>；</w:t>
      </w:r>
    </w:p>
    <w:p w:rsidR="002141A1" w:rsidRDefault="00245951">
      <w:pPr>
        <w:numPr>
          <w:ilvl w:val="0"/>
          <w:numId w:val="4"/>
        </w:numPr>
        <w:spacing w:line="60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法定代表人证明书</w:t>
      </w:r>
    </w:p>
    <w:p w:rsidR="002141A1" w:rsidRDefault="00245951">
      <w:pPr>
        <w:numPr>
          <w:ilvl w:val="0"/>
          <w:numId w:val="4"/>
        </w:numPr>
        <w:spacing w:line="60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授权委托书</w:t>
      </w:r>
    </w:p>
    <w:p w:rsidR="002141A1" w:rsidRDefault="00245951">
      <w:pPr>
        <w:numPr>
          <w:ilvl w:val="0"/>
          <w:numId w:val="4"/>
        </w:numPr>
        <w:spacing w:line="60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政府采购活动信用记录；</w:t>
      </w:r>
    </w:p>
    <w:p w:rsidR="002141A1" w:rsidRDefault="00245951">
      <w:pPr>
        <w:numPr>
          <w:ilvl w:val="0"/>
          <w:numId w:val="4"/>
        </w:numPr>
        <w:spacing w:line="60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谈判保证金</w:t>
      </w:r>
    </w:p>
    <w:p w:rsidR="002141A1" w:rsidRDefault="00245951">
      <w:pPr>
        <w:numPr>
          <w:ilvl w:val="0"/>
          <w:numId w:val="4"/>
        </w:numPr>
        <w:spacing w:line="60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供应商资格要求证明文件</w:t>
      </w:r>
    </w:p>
    <w:p w:rsidR="002141A1" w:rsidRDefault="00245951">
      <w:pPr>
        <w:numPr>
          <w:ilvl w:val="0"/>
          <w:numId w:val="4"/>
        </w:numPr>
        <w:spacing w:line="60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其他材料</w:t>
      </w:r>
    </w:p>
    <w:p w:rsidR="002141A1" w:rsidRDefault="00245951">
      <w:pPr>
        <w:numPr>
          <w:ilvl w:val="0"/>
          <w:numId w:val="4"/>
        </w:numPr>
        <w:spacing w:line="60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中小企业（监狱企业）声明函（如有）</w:t>
      </w:r>
    </w:p>
    <w:p w:rsidR="002141A1" w:rsidRDefault="00245951">
      <w:pPr>
        <w:numPr>
          <w:ilvl w:val="0"/>
          <w:numId w:val="4"/>
        </w:numPr>
        <w:spacing w:line="60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残疾人福利性单位声明函（如有）</w:t>
      </w:r>
    </w:p>
    <w:p w:rsidR="002141A1" w:rsidRDefault="002141A1">
      <w:pPr>
        <w:jc w:val="center"/>
        <w:outlineLvl w:val="0"/>
        <w:rPr>
          <w:rFonts w:ascii="仿宋" w:eastAsia="仿宋" w:hAnsi="仿宋" w:cs="仿宋"/>
          <w:b/>
          <w:color w:val="000000" w:themeColor="text1"/>
          <w:sz w:val="44"/>
          <w:szCs w:val="44"/>
        </w:rPr>
      </w:pPr>
    </w:p>
    <w:p w:rsidR="002141A1" w:rsidRDefault="002141A1">
      <w:pPr>
        <w:jc w:val="center"/>
        <w:outlineLvl w:val="0"/>
        <w:rPr>
          <w:rFonts w:ascii="仿宋" w:eastAsia="仿宋" w:hAnsi="仿宋" w:cs="仿宋"/>
          <w:b/>
          <w:color w:val="000000" w:themeColor="text1"/>
          <w:sz w:val="44"/>
          <w:szCs w:val="44"/>
        </w:rPr>
      </w:pPr>
    </w:p>
    <w:p w:rsidR="002141A1" w:rsidRDefault="00245951">
      <w:pPr>
        <w:widowControl/>
        <w:jc w:val="left"/>
        <w:rPr>
          <w:rFonts w:ascii="仿宋" w:eastAsia="仿宋" w:hAnsi="仿宋" w:cs="仿宋"/>
          <w:b/>
          <w:bCs/>
          <w:sz w:val="32"/>
          <w:szCs w:val="32"/>
        </w:rPr>
      </w:pPr>
      <w:r>
        <w:rPr>
          <w:rFonts w:ascii="仿宋" w:eastAsia="仿宋" w:hAnsi="仿宋" w:cs="仿宋"/>
        </w:rPr>
        <w:br w:type="page"/>
      </w:r>
    </w:p>
    <w:p w:rsidR="002141A1" w:rsidRDefault="00245951">
      <w:pPr>
        <w:pStyle w:val="2"/>
        <w:jc w:val="center"/>
        <w:rPr>
          <w:rFonts w:ascii="仿宋" w:eastAsia="仿宋" w:hAnsi="仿宋" w:cs="仿宋"/>
        </w:rPr>
      </w:pPr>
      <w:bookmarkStart w:id="109" w:name="_Toc53494415"/>
      <w:r>
        <w:rPr>
          <w:rFonts w:ascii="仿宋" w:eastAsia="仿宋" w:hAnsi="仿宋" w:cs="仿宋" w:hint="eastAsia"/>
        </w:rPr>
        <w:t>1、报价一览表</w:t>
      </w:r>
      <w:bookmarkEnd w:id="109"/>
    </w:p>
    <w:p w:rsidR="002141A1" w:rsidRDefault="00245951">
      <w:pPr>
        <w:pStyle w:val="a5"/>
        <w:spacing w:line="440" w:lineRule="exact"/>
        <w:ind w:firstLine="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项目名称：</w:t>
      </w:r>
      <w:r>
        <w:rPr>
          <w:rFonts w:ascii="仿宋" w:eastAsia="仿宋" w:hAnsi="仿宋" w:cs="仿宋" w:hint="eastAsia"/>
          <w:bCs/>
          <w:color w:val="000000" w:themeColor="text1"/>
          <w:sz w:val="24"/>
        </w:rPr>
        <w:t>白沙县人民政府政务服务中心增容630kVA配电工程</w:t>
      </w:r>
    </w:p>
    <w:p w:rsidR="002141A1" w:rsidRDefault="00245951">
      <w:pPr>
        <w:rPr>
          <w:rFonts w:ascii="仿宋" w:eastAsia="仿宋" w:hAnsi="仿宋" w:cs="仿宋"/>
          <w:color w:val="000000" w:themeColor="text1"/>
          <w:sz w:val="24"/>
        </w:rPr>
      </w:pPr>
      <w:r>
        <w:rPr>
          <w:rFonts w:ascii="仿宋" w:eastAsia="仿宋" w:hAnsi="仿宋" w:cs="仿宋" w:hint="eastAsia"/>
          <w:color w:val="000000" w:themeColor="text1"/>
          <w:sz w:val="24"/>
        </w:rPr>
        <w:t>项目编号：HNZH-2020-350</w:t>
      </w:r>
    </w:p>
    <w:p w:rsidR="002141A1" w:rsidRDefault="00245951">
      <w:pPr>
        <w:jc w:val="right"/>
        <w:rPr>
          <w:rFonts w:ascii="仿宋" w:eastAsia="仿宋" w:hAnsi="仿宋" w:cs="仿宋"/>
          <w:bCs/>
          <w:color w:val="000000" w:themeColor="text1"/>
          <w:sz w:val="24"/>
        </w:rPr>
      </w:pPr>
      <w:r>
        <w:rPr>
          <w:rFonts w:ascii="仿宋" w:eastAsia="仿宋" w:hAnsi="仿宋" w:cs="仿宋" w:hint="eastAsia"/>
          <w:color w:val="000000" w:themeColor="text1"/>
          <w:sz w:val="24"/>
        </w:rPr>
        <w:t>金额单位：元</w:t>
      </w:r>
    </w:p>
    <w:tbl>
      <w:tblPr>
        <w:tblW w:w="8882" w:type="dxa"/>
        <w:jc w:val="center"/>
        <w:tblLayout w:type="fixed"/>
        <w:tblCellMar>
          <w:left w:w="30" w:type="dxa"/>
          <w:right w:w="30" w:type="dxa"/>
        </w:tblCellMar>
        <w:tblLook w:val="04A0" w:firstRow="1" w:lastRow="0" w:firstColumn="1" w:lastColumn="0" w:noHBand="0" w:noVBand="1"/>
      </w:tblPr>
      <w:tblGrid>
        <w:gridCol w:w="2331"/>
        <w:gridCol w:w="6551"/>
      </w:tblGrid>
      <w:tr w:rsidR="002141A1">
        <w:trPr>
          <w:cantSplit/>
          <w:trHeight w:hRule="exact" w:val="807"/>
          <w:jc w:val="center"/>
        </w:trPr>
        <w:tc>
          <w:tcPr>
            <w:tcW w:w="2331" w:type="dxa"/>
            <w:vMerge w:val="restart"/>
            <w:tcBorders>
              <w:top w:val="single" w:sz="6" w:space="0" w:color="auto"/>
              <w:left w:val="single" w:sz="6" w:space="0" w:color="auto"/>
              <w:right w:val="single" w:sz="6" w:space="0" w:color="auto"/>
            </w:tcBorders>
            <w:vAlign w:val="center"/>
          </w:tcPr>
          <w:p w:rsidR="002141A1" w:rsidRDefault="00245951">
            <w:pPr>
              <w:spacing w:line="360" w:lineRule="auto"/>
              <w:rPr>
                <w:rFonts w:ascii="仿宋" w:eastAsia="仿宋" w:hAnsi="仿宋" w:cs="仿宋"/>
                <w:bCs/>
                <w:color w:val="000000" w:themeColor="text1"/>
                <w:sz w:val="24"/>
                <w:szCs w:val="22"/>
              </w:rPr>
            </w:pPr>
            <w:r>
              <w:rPr>
                <w:rFonts w:ascii="仿宋" w:eastAsia="仿宋" w:hAnsi="仿宋" w:cs="仿宋" w:hint="eastAsia"/>
                <w:bCs/>
                <w:color w:val="000000" w:themeColor="text1"/>
                <w:sz w:val="24"/>
                <w:szCs w:val="22"/>
              </w:rPr>
              <w:t>本项目总报价</w:t>
            </w:r>
          </w:p>
          <w:p w:rsidR="002141A1" w:rsidRDefault="00245951">
            <w:pPr>
              <w:spacing w:line="360" w:lineRule="auto"/>
              <w:rPr>
                <w:rFonts w:ascii="仿宋" w:eastAsia="仿宋" w:hAnsi="仿宋" w:cs="仿宋"/>
                <w:bCs/>
                <w:color w:val="000000" w:themeColor="text1"/>
                <w:sz w:val="24"/>
                <w:szCs w:val="22"/>
              </w:rPr>
            </w:pPr>
            <w:r>
              <w:rPr>
                <w:rFonts w:ascii="仿宋" w:eastAsia="仿宋" w:hAnsi="仿宋" w:cs="仿宋" w:hint="eastAsia"/>
                <w:bCs/>
                <w:color w:val="000000" w:themeColor="text1"/>
                <w:sz w:val="24"/>
                <w:szCs w:val="22"/>
              </w:rPr>
              <w:t>（大小写一致）</w:t>
            </w:r>
          </w:p>
        </w:tc>
        <w:tc>
          <w:tcPr>
            <w:tcW w:w="6551" w:type="dxa"/>
            <w:tcBorders>
              <w:top w:val="single" w:sz="6" w:space="0" w:color="auto"/>
              <w:left w:val="single" w:sz="6" w:space="0" w:color="auto"/>
              <w:bottom w:val="single" w:sz="6" w:space="0" w:color="auto"/>
              <w:right w:val="single" w:sz="4" w:space="0" w:color="auto"/>
            </w:tcBorders>
            <w:vAlign w:val="center"/>
          </w:tcPr>
          <w:p w:rsidR="002141A1" w:rsidRDefault="00245951">
            <w:pPr>
              <w:spacing w:line="360" w:lineRule="auto"/>
              <w:rPr>
                <w:rFonts w:ascii="仿宋" w:eastAsia="仿宋" w:hAnsi="仿宋" w:cs="仿宋"/>
                <w:bCs/>
                <w:color w:val="000000" w:themeColor="text1"/>
                <w:sz w:val="24"/>
                <w:szCs w:val="22"/>
              </w:rPr>
            </w:pPr>
            <w:r>
              <w:rPr>
                <w:rFonts w:ascii="仿宋" w:eastAsia="仿宋" w:hAnsi="仿宋" w:cs="仿宋" w:hint="eastAsia"/>
                <w:bCs/>
                <w:color w:val="000000" w:themeColor="text1"/>
                <w:sz w:val="24"/>
                <w:szCs w:val="22"/>
              </w:rPr>
              <w:t>（小写）：</w:t>
            </w:r>
          </w:p>
        </w:tc>
      </w:tr>
      <w:tr w:rsidR="002141A1">
        <w:trPr>
          <w:cantSplit/>
          <w:trHeight w:hRule="exact" w:val="655"/>
          <w:jc w:val="center"/>
        </w:trPr>
        <w:tc>
          <w:tcPr>
            <w:tcW w:w="2331" w:type="dxa"/>
            <w:vMerge/>
            <w:tcBorders>
              <w:left w:val="single" w:sz="6" w:space="0" w:color="auto"/>
              <w:right w:val="single" w:sz="6" w:space="0" w:color="auto"/>
            </w:tcBorders>
            <w:vAlign w:val="center"/>
          </w:tcPr>
          <w:p w:rsidR="002141A1" w:rsidRDefault="002141A1">
            <w:pPr>
              <w:spacing w:line="360" w:lineRule="auto"/>
              <w:rPr>
                <w:rFonts w:ascii="仿宋" w:eastAsia="仿宋" w:hAnsi="仿宋" w:cs="仿宋"/>
                <w:bCs/>
                <w:color w:val="000000" w:themeColor="text1"/>
                <w:sz w:val="24"/>
                <w:szCs w:val="22"/>
              </w:rPr>
            </w:pPr>
          </w:p>
        </w:tc>
        <w:tc>
          <w:tcPr>
            <w:tcW w:w="6551" w:type="dxa"/>
            <w:tcBorders>
              <w:top w:val="single" w:sz="6" w:space="0" w:color="auto"/>
              <w:left w:val="single" w:sz="6" w:space="0" w:color="auto"/>
              <w:bottom w:val="single" w:sz="6" w:space="0" w:color="auto"/>
              <w:right w:val="single" w:sz="4" w:space="0" w:color="auto"/>
            </w:tcBorders>
            <w:vAlign w:val="center"/>
          </w:tcPr>
          <w:p w:rsidR="002141A1" w:rsidRDefault="00245951">
            <w:pPr>
              <w:spacing w:line="360" w:lineRule="auto"/>
              <w:rPr>
                <w:rFonts w:ascii="仿宋" w:eastAsia="仿宋" w:hAnsi="仿宋" w:cs="仿宋"/>
                <w:bCs/>
                <w:color w:val="000000" w:themeColor="text1"/>
                <w:sz w:val="24"/>
                <w:szCs w:val="22"/>
              </w:rPr>
            </w:pPr>
            <w:r>
              <w:rPr>
                <w:rFonts w:ascii="仿宋" w:eastAsia="仿宋" w:hAnsi="仿宋" w:cs="仿宋" w:hint="eastAsia"/>
                <w:bCs/>
                <w:color w:val="000000" w:themeColor="text1"/>
                <w:sz w:val="24"/>
                <w:szCs w:val="22"/>
              </w:rPr>
              <w:t>（大写）：</w:t>
            </w:r>
          </w:p>
        </w:tc>
      </w:tr>
      <w:tr w:rsidR="002141A1">
        <w:trPr>
          <w:cantSplit/>
          <w:trHeight w:hRule="exact" w:val="838"/>
          <w:jc w:val="center"/>
        </w:trPr>
        <w:tc>
          <w:tcPr>
            <w:tcW w:w="2331" w:type="dxa"/>
            <w:tcBorders>
              <w:top w:val="single" w:sz="4" w:space="0" w:color="auto"/>
              <w:left w:val="single" w:sz="6" w:space="0" w:color="auto"/>
              <w:bottom w:val="single" w:sz="4" w:space="0" w:color="auto"/>
              <w:right w:val="single" w:sz="6" w:space="0" w:color="auto"/>
            </w:tcBorders>
            <w:vAlign w:val="center"/>
          </w:tcPr>
          <w:p w:rsidR="002141A1" w:rsidRDefault="00245951">
            <w:pPr>
              <w:spacing w:line="360" w:lineRule="auto"/>
              <w:rPr>
                <w:rFonts w:ascii="仿宋" w:eastAsia="仿宋" w:hAnsi="仿宋" w:cs="仿宋"/>
                <w:bCs/>
                <w:color w:val="000000" w:themeColor="text1"/>
                <w:sz w:val="24"/>
                <w:szCs w:val="22"/>
              </w:rPr>
            </w:pPr>
            <w:r>
              <w:rPr>
                <w:rFonts w:ascii="仿宋" w:eastAsia="仿宋" w:hAnsi="仿宋" w:cs="仿宋" w:hint="eastAsia"/>
                <w:bCs/>
                <w:color w:val="000000" w:themeColor="text1"/>
                <w:sz w:val="24"/>
                <w:szCs w:val="22"/>
              </w:rPr>
              <w:t>计划工期</w:t>
            </w:r>
          </w:p>
        </w:tc>
        <w:tc>
          <w:tcPr>
            <w:tcW w:w="6551" w:type="dxa"/>
            <w:tcBorders>
              <w:top w:val="single" w:sz="6" w:space="0" w:color="auto"/>
              <w:left w:val="single" w:sz="6" w:space="0" w:color="auto"/>
              <w:bottom w:val="single" w:sz="6" w:space="0" w:color="auto"/>
              <w:right w:val="single" w:sz="4" w:space="0" w:color="auto"/>
            </w:tcBorders>
            <w:vAlign w:val="center"/>
          </w:tcPr>
          <w:p w:rsidR="002141A1" w:rsidRDefault="002141A1">
            <w:pPr>
              <w:spacing w:line="360" w:lineRule="auto"/>
              <w:rPr>
                <w:rFonts w:ascii="仿宋" w:eastAsia="仿宋" w:hAnsi="仿宋" w:cs="仿宋"/>
                <w:bCs/>
                <w:color w:val="000000" w:themeColor="text1"/>
                <w:sz w:val="24"/>
                <w:szCs w:val="22"/>
              </w:rPr>
            </w:pPr>
          </w:p>
        </w:tc>
      </w:tr>
      <w:tr w:rsidR="002141A1">
        <w:trPr>
          <w:cantSplit/>
          <w:trHeight w:hRule="exact" w:val="930"/>
          <w:jc w:val="center"/>
        </w:trPr>
        <w:tc>
          <w:tcPr>
            <w:tcW w:w="2331" w:type="dxa"/>
            <w:tcBorders>
              <w:top w:val="single" w:sz="4" w:space="0" w:color="auto"/>
              <w:left w:val="single" w:sz="6" w:space="0" w:color="auto"/>
              <w:bottom w:val="single" w:sz="4" w:space="0" w:color="auto"/>
              <w:right w:val="single" w:sz="6" w:space="0" w:color="auto"/>
            </w:tcBorders>
            <w:vAlign w:val="center"/>
          </w:tcPr>
          <w:p w:rsidR="002141A1" w:rsidRDefault="00245951">
            <w:pPr>
              <w:spacing w:line="360" w:lineRule="auto"/>
              <w:rPr>
                <w:rFonts w:ascii="仿宋" w:eastAsia="仿宋" w:hAnsi="仿宋" w:cs="仿宋"/>
                <w:bCs/>
                <w:color w:val="000000" w:themeColor="text1"/>
                <w:sz w:val="24"/>
                <w:szCs w:val="22"/>
              </w:rPr>
            </w:pPr>
            <w:r>
              <w:rPr>
                <w:rFonts w:ascii="仿宋" w:eastAsia="仿宋" w:hAnsi="仿宋" w:cs="仿宋" w:hint="eastAsia"/>
                <w:bCs/>
                <w:color w:val="000000" w:themeColor="text1"/>
                <w:sz w:val="24"/>
                <w:szCs w:val="22"/>
              </w:rPr>
              <w:t>建设地点</w:t>
            </w:r>
          </w:p>
        </w:tc>
        <w:tc>
          <w:tcPr>
            <w:tcW w:w="6551" w:type="dxa"/>
            <w:tcBorders>
              <w:top w:val="single" w:sz="6" w:space="0" w:color="auto"/>
              <w:left w:val="single" w:sz="6" w:space="0" w:color="auto"/>
              <w:bottom w:val="single" w:sz="6" w:space="0" w:color="auto"/>
              <w:right w:val="single" w:sz="4" w:space="0" w:color="auto"/>
            </w:tcBorders>
            <w:vAlign w:val="center"/>
          </w:tcPr>
          <w:p w:rsidR="002141A1" w:rsidRDefault="00245951">
            <w:pPr>
              <w:spacing w:line="360" w:lineRule="auto"/>
              <w:rPr>
                <w:rFonts w:ascii="仿宋" w:eastAsia="仿宋" w:hAnsi="仿宋" w:cs="仿宋"/>
                <w:bCs/>
                <w:color w:val="000000" w:themeColor="text1"/>
                <w:sz w:val="24"/>
                <w:szCs w:val="22"/>
              </w:rPr>
            </w:pPr>
            <w:r>
              <w:rPr>
                <w:rFonts w:ascii="仿宋" w:eastAsia="仿宋" w:hAnsi="仿宋" w:cs="仿宋" w:hint="eastAsia"/>
                <w:bCs/>
                <w:color w:val="000000" w:themeColor="text1"/>
                <w:sz w:val="24"/>
                <w:szCs w:val="22"/>
              </w:rPr>
              <w:t>昌江黎族</w:t>
            </w:r>
            <w:r>
              <w:rPr>
                <w:rFonts w:ascii="仿宋" w:eastAsia="仿宋" w:hAnsi="仿宋" w:cs="仿宋"/>
                <w:bCs/>
                <w:color w:val="000000" w:themeColor="text1"/>
                <w:sz w:val="24"/>
                <w:szCs w:val="22"/>
              </w:rPr>
              <w:t>自治县</w:t>
            </w:r>
          </w:p>
        </w:tc>
      </w:tr>
      <w:tr w:rsidR="002141A1">
        <w:trPr>
          <w:cantSplit/>
          <w:trHeight w:hRule="exact" w:val="565"/>
          <w:jc w:val="center"/>
        </w:trPr>
        <w:tc>
          <w:tcPr>
            <w:tcW w:w="8882" w:type="dxa"/>
            <w:gridSpan w:val="2"/>
            <w:tcBorders>
              <w:top w:val="single" w:sz="4" w:space="0" w:color="auto"/>
              <w:left w:val="single" w:sz="6" w:space="0" w:color="auto"/>
              <w:bottom w:val="single" w:sz="4" w:space="0" w:color="auto"/>
              <w:right w:val="single" w:sz="4" w:space="0" w:color="auto"/>
            </w:tcBorders>
            <w:vAlign w:val="center"/>
          </w:tcPr>
          <w:p w:rsidR="002141A1" w:rsidRDefault="00245951">
            <w:pPr>
              <w:spacing w:line="360" w:lineRule="auto"/>
              <w:rPr>
                <w:rFonts w:ascii="仿宋" w:eastAsia="仿宋" w:hAnsi="仿宋" w:cs="仿宋"/>
                <w:b/>
                <w:color w:val="000000" w:themeColor="text1"/>
                <w:sz w:val="24"/>
                <w:szCs w:val="21"/>
              </w:rPr>
            </w:pPr>
            <w:r>
              <w:rPr>
                <w:rFonts w:ascii="仿宋" w:eastAsia="仿宋" w:hAnsi="仿宋" w:cs="仿宋" w:hint="eastAsia"/>
                <w:bCs/>
                <w:color w:val="000000" w:themeColor="text1"/>
                <w:sz w:val="24"/>
              </w:rPr>
              <w:t>是否小微型企业产品：是（   ）；否（   ）</w:t>
            </w:r>
          </w:p>
        </w:tc>
      </w:tr>
      <w:tr w:rsidR="002141A1">
        <w:trPr>
          <w:cantSplit/>
          <w:trHeight w:hRule="exact" w:val="508"/>
          <w:jc w:val="center"/>
        </w:trPr>
        <w:tc>
          <w:tcPr>
            <w:tcW w:w="8882" w:type="dxa"/>
            <w:gridSpan w:val="2"/>
            <w:tcBorders>
              <w:top w:val="single" w:sz="4" w:space="0" w:color="auto"/>
              <w:left w:val="single" w:sz="6" w:space="0" w:color="auto"/>
              <w:bottom w:val="single" w:sz="4" w:space="0" w:color="auto"/>
              <w:right w:val="single" w:sz="4" w:space="0" w:color="auto"/>
            </w:tcBorders>
            <w:vAlign w:val="center"/>
          </w:tcPr>
          <w:p w:rsidR="002141A1" w:rsidRDefault="00245951">
            <w:pPr>
              <w:spacing w:line="360" w:lineRule="auto"/>
              <w:rPr>
                <w:rFonts w:ascii="仿宋" w:eastAsia="仿宋" w:hAnsi="仿宋" w:cs="仿宋"/>
                <w:b/>
                <w:color w:val="000000" w:themeColor="text1"/>
                <w:sz w:val="24"/>
                <w:szCs w:val="21"/>
              </w:rPr>
            </w:pPr>
            <w:r>
              <w:rPr>
                <w:rFonts w:ascii="仿宋" w:eastAsia="仿宋" w:hAnsi="仿宋" w:cs="仿宋" w:hint="eastAsia"/>
                <w:bCs/>
                <w:color w:val="000000" w:themeColor="text1"/>
                <w:sz w:val="24"/>
              </w:rPr>
              <w:t>是否监狱企业参加采购活动：是（   ）；否（   ）</w:t>
            </w:r>
          </w:p>
        </w:tc>
      </w:tr>
      <w:tr w:rsidR="002141A1">
        <w:trPr>
          <w:cantSplit/>
          <w:trHeight w:hRule="exact" w:val="738"/>
          <w:jc w:val="center"/>
        </w:trPr>
        <w:tc>
          <w:tcPr>
            <w:tcW w:w="8882" w:type="dxa"/>
            <w:gridSpan w:val="2"/>
            <w:tcBorders>
              <w:top w:val="single" w:sz="4" w:space="0" w:color="auto"/>
              <w:left w:val="single" w:sz="6" w:space="0" w:color="auto"/>
              <w:bottom w:val="single" w:sz="4" w:space="0" w:color="auto"/>
              <w:right w:val="single" w:sz="4" w:space="0" w:color="auto"/>
            </w:tcBorders>
            <w:vAlign w:val="center"/>
          </w:tcPr>
          <w:p w:rsidR="002141A1" w:rsidRDefault="00245951">
            <w:pPr>
              <w:spacing w:line="360" w:lineRule="auto"/>
              <w:rPr>
                <w:rFonts w:ascii="仿宋" w:eastAsia="仿宋" w:hAnsi="仿宋" w:cs="仿宋"/>
                <w:b/>
                <w:color w:val="000000" w:themeColor="text1"/>
                <w:sz w:val="24"/>
                <w:szCs w:val="21"/>
              </w:rPr>
            </w:pPr>
            <w:r>
              <w:rPr>
                <w:rFonts w:ascii="仿宋" w:eastAsia="仿宋" w:hAnsi="仿宋" w:cs="仿宋" w:hint="eastAsia"/>
                <w:bCs/>
                <w:color w:val="000000" w:themeColor="text1"/>
                <w:sz w:val="24"/>
              </w:rPr>
              <w:t>是否残疾人福利性单位参加采购活动：是（   ）；否（   ）</w:t>
            </w:r>
          </w:p>
        </w:tc>
      </w:tr>
    </w:tbl>
    <w:p w:rsidR="002141A1" w:rsidRDefault="00245951">
      <w:pPr>
        <w:spacing w:line="360" w:lineRule="auto"/>
        <w:rPr>
          <w:rFonts w:ascii="仿宋" w:eastAsia="仿宋" w:hAnsi="仿宋" w:cs="仿宋"/>
          <w:sz w:val="24"/>
          <w:szCs w:val="22"/>
        </w:rPr>
      </w:pPr>
      <w:bookmarkStart w:id="110" w:name="_Toc1660550"/>
      <w:r>
        <w:rPr>
          <w:rFonts w:ascii="仿宋" w:eastAsia="仿宋" w:hAnsi="仿宋" w:cs="仿宋" w:hint="eastAsia"/>
          <w:sz w:val="24"/>
          <w:szCs w:val="22"/>
        </w:rPr>
        <w:t>注：1. 报价须是包含本项目</w:t>
      </w:r>
      <w:r>
        <w:rPr>
          <w:rFonts w:ascii="仿宋" w:eastAsia="仿宋" w:hAnsi="仿宋" w:cs="仿宋"/>
          <w:sz w:val="24"/>
          <w:szCs w:val="22"/>
        </w:rPr>
        <w:t>所有</w:t>
      </w:r>
      <w:r>
        <w:rPr>
          <w:rFonts w:ascii="仿宋" w:eastAsia="仿宋" w:hAnsi="仿宋" w:cs="仿宋" w:hint="eastAsia"/>
          <w:sz w:val="24"/>
          <w:szCs w:val="22"/>
        </w:rPr>
        <w:t>工程内容的总价，否则视为不合格供应商。</w:t>
      </w:r>
      <w:bookmarkEnd w:id="110"/>
    </w:p>
    <w:p w:rsidR="002141A1" w:rsidRDefault="00245951">
      <w:pPr>
        <w:spacing w:line="360" w:lineRule="auto"/>
        <w:rPr>
          <w:rFonts w:ascii="仿宋" w:eastAsia="仿宋" w:hAnsi="仿宋" w:cs="仿宋"/>
          <w:sz w:val="24"/>
          <w:szCs w:val="22"/>
        </w:rPr>
      </w:pPr>
      <w:bookmarkStart w:id="111" w:name="_Toc1660551"/>
      <w:r>
        <w:rPr>
          <w:rFonts w:ascii="仿宋" w:eastAsia="仿宋" w:hAnsi="仿宋" w:cs="仿宋" w:hint="eastAsia"/>
          <w:sz w:val="24"/>
          <w:szCs w:val="22"/>
        </w:rPr>
        <w:t>2、供应商报价应包含：工程施工、设备安装、售后等服务</w:t>
      </w:r>
      <w:bookmarkEnd w:id="111"/>
    </w:p>
    <w:p w:rsidR="002141A1" w:rsidRDefault="00245951">
      <w:pPr>
        <w:spacing w:line="360" w:lineRule="auto"/>
        <w:rPr>
          <w:rFonts w:ascii="仿宋" w:eastAsia="仿宋" w:hAnsi="仿宋" w:cs="仿宋"/>
          <w:sz w:val="24"/>
          <w:szCs w:val="22"/>
        </w:rPr>
      </w:pPr>
      <w:bookmarkStart w:id="112" w:name="_Toc1660552"/>
      <w:r>
        <w:rPr>
          <w:rFonts w:ascii="仿宋" w:eastAsia="仿宋" w:hAnsi="仿宋" w:cs="仿宋" w:hint="eastAsia"/>
          <w:sz w:val="24"/>
          <w:szCs w:val="22"/>
        </w:rPr>
        <w:t>3.“报价一览表”为多页的，每页均需由授权代表签字并盖供应商印章。</w:t>
      </w:r>
      <w:bookmarkEnd w:id="112"/>
    </w:p>
    <w:p w:rsidR="002141A1" w:rsidRDefault="00245951">
      <w:pPr>
        <w:spacing w:line="360" w:lineRule="auto"/>
        <w:rPr>
          <w:rFonts w:ascii="仿宋" w:eastAsia="仿宋" w:hAnsi="仿宋" w:cs="仿宋"/>
          <w:sz w:val="24"/>
          <w:szCs w:val="22"/>
        </w:rPr>
      </w:pPr>
      <w:r>
        <w:rPr>
          <w:rFonts w:ascii="仿宋" w:eastAsia="仿宋" w:hAnsi="仿宋" w:cs="仿宋" w:hint="eastAsia"/>
          <w:sz w:val="24"/>
          <w:szCs w:val="22"/>
        </w:rPr>
        <w:t>4、是否小微型企业产品栏，在相应的括弧里打勾（√）,空白则默认为非小微型产品投标。</w:t>
      </w:r>
    </w:p>
    <w:p w:rsidR="002141A1" w:rsidRDefault="00245951">
      <w:pPr>
        <w:spacing w:line="360" w:lineRule="auto"/>
        <w:rPr>
          <w:rFonts w:ascii="仿宋" w:eastAsia="仿宋" w:hAnsi="仿宋" w:cs="仿宋"/>
          <w:sz w:val="24"/>
          <w:szCs w:val="22"/>
        </w:rPr>
      </w:pPr>
      <w:r>
        <w:rPr>
          <w:rFonts w:ascii="仿宋" w:eastAsia="仿宋" w:hAnsi="仿宋" w:cs="仿宋" w:hint="eastAsia"/>
          <w:sz w:val="24"/>
          <w:szCs w:val="22"/>
        </w:rPr>
        <w:t>5、是否监狱企业栏，在相应的括弧里打勾（√）,空白则默认为非监狱企业参与投标。</w:t>
      </w:r>
    </w:p>
    <w:p w:rsidR="002141A1" w:rsidRDefault="00245951">
      <w:pPr>
        <w:spacing w:line="360" w:lineRule="auto"/>
        <w:rPr>
          <w:rFonts w:ascii="仿宋" w:eastAsia="仿宋" w:hAnsi="仿宋" w:cs="仿宋"/>
          <w:sz w:val="24"/>
          <w:szCs w:val="22"/>
        </w:rPr>
      </w:pPr>
      <w:r>
        <w:rPr>
          <w:rFonts w:ascii="仿宋" w:eastAsia="仿宋" w:hAnsi="仿宋" w:cs="仿宋" w:hint="eastAsia"/>
          <w:sz w:val="24"/>
          <w:szCs w:val="22"/>
        </w:rPr>
        <w:t>6、是否残疾人福利性单位栏，在相应的括弧里打勾（√）,空白则默认为非残疾人福利性单位参与投标。</w:t>
      </w:r>
    </w:p>
    <w:p w:rsidR="002141A1" w:rsidRDefault="002141A1">
      <w:pPr>
        <w:spacing w:line="360" w:lineRule="auto"/>
        <w:rPr>
          <w:rFonts w:ascii="仿宋" w:eastAsia="仿宋" w:hAnsi="仿宋" w:cs="仿宋"/>
          <w:color w:val="000000" w:themeColor="text1"/>
          <w:sz w:val="24"/>
        </w:rPr>
      </w:pPr>
    </w:p>
    <w:p w:rsidR="002141A1" w:rsidRDefault="00245951">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法定代表人签名或盖名章：</w:t>
      </w:r>
    </w:p>
    <w:p w:rsidR="002141A1" w:rsidRDefault="00245951">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被授权代表签字：</w:t>
      </w:r>
    </w:p>
    <w:p w:rsidR="002141A1" w:rsidRDefault="00245951">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供应商名称：         （盖章）</w:t>
      </w:r>
    </w:p>
    <w:p w:rsidR="002141A1" w:rsidRDefault="00245951">
      <w:pPr>
        <w:spacing w:line="360" w:lineRule="auto"/>
        <w:ind w:firstLineChars="200" w:firstLine="480"/>
        <w:rPr>
          <w:rFonts w:ascii="仿宋" w:eastAsia="仿宋" w:hAnsi="仿宋" w:cs="仿宋"/>
          <w:b/>
          <w:color w:val="000000" w:themeColor="text1"/>
          <w:sz w:val="44"/>
          <w:szCs w:val="44"/>
        </w:rPr>
      </w:pPr>
      <w:r>
        <w:rPr>
          <w:rFonts w:ascii="仿宋" w:eastAsia="仿宋" w:hAnsi="仿宋" w:cs="仿宋" w:hint="eastAsia"/>
          <w:color w:val="000000" w:themeColor="text1"/>
          <w:sz w:val="24"/>
        </w:rPr>
        <w:t>日    期：   年   月  日</w:t>
      </w:r>
    </w:p>
    <w:p w:rsidR="002141A1" w:rsidRDefault="00245951">
      <w:pPr>
        <w:pStyle w:val="2"/>
        <w:jc w:val="center"/>
        <w:rPr>
          <w:rFonts w:ascii="仿宋" w:eastAsia="仿宋" w:hAnsi="仿宋" w:cs="仿宋"/>
          <w:color w:val="000000" w:themeColor="text1"/>
        </w:rPr>
      </w:pPr>
      <w:r>
        <w:rPr>
          <w:rFonts w:ascii="仿宋" w:eastAsia="仿宋" w:hAnsi="仿宋" w:cs="仿宋" w:hint="eastAsia"/>
          <w:color w:val="000000" w:themeColor="text1"/>
        </w:rPr>
        <w:br w:type="page"/>
      </w:r>
      <w:bookmarkStart w:id="113" w:name="_Toc53494416"/>
      <w:r>
        <w:rPr>
          <w:rFonts w:ascii="仿宋" w:eastAsia="仿宋" w:hAnsi="仿宋" w:cs="仿宋" w:hint="eastAsia"/>
          <w:color w:val="000000" w:themeColor="text1"/>
        </w:rPr>
        <w:t>2、报价函</w:t>
      </w:r>
      <w:bookmarkEnd w:id="113"/>
    </w:p>
    <w:p w:rsidR="002141A1" w:rsidRDefault="002141A1">
      <w:pPr>
        <w:spacing w:line="360" w:lineRule="auto"/>
        <w:rPr>
          <w:rFonts w:ascii="仿宋" w:eastAsia="仿宋" w:hAnsi="仿宋" w:cs="仿宋"/>
          <w:color w:val="000000" w:themeColor="text1"/>
          <w:sz w:val="24"/>
        </w:rPr>
      </w:pPr>
    </w:p>
    <w:p w:rsidR="002141A1" w:rsidRDefault="00245951">
      <w:pPr>
        <w:spacing w:before="19"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致：海南政辉招投标代理有限公司：</w:t>
      </w:r>
    </w:p>
    <w:p w:rsidR="002141A1" w:rsidRDefault="00245951">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根据贵单位项目编号为</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的谈判文件，正式授权下述签字人（姓名和职务）代表供应商（供应商单位名称），提交响应文件正本一式壹份，副本一式叁份。</w:t>
      </w:r>
    </w:p>
    <w:p w:rsidR="002141A1" w:rsidRDefault="00245951">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根据此函，我们宣布同意如下：</w:t>
      </w:r>
    </w:p>
    <w:p w:rsidR="002141A1" w:rsidRDefault="00245951">
      <w:pPr>
        <w:spacing w:line="360" w:lineRule="auto"/>
        <w:ind w:firstLine="480"/>
        <w:rPr>
          <w:rFonts w:ascii="仿宋" w:eastAsia="仿宋" w:hAnsi="仿宋" w:cs="仿宋"/>
          <w:color w:val="000000" w:themeColor="text1"/>
          <w:sz w:val="24"/>
        </w:rPr>
      </w:pPr>
      <w:r>
        <w:rPr>
          <w:rFonts w:ascii="仿宋" w:eastAsia="仿宋" w:hAnsi="仿宋" w:cs="仿宋" w:hint="eastAsia"/>
          <w:color w:val="000000" w:themeColor="text1"/>
          <w:sz w:val="24"/>
        </w:rPr>
        <w:t>1、我方接受谈判文件的所有的条款和规定。</w:t>
      </w:r>
    </w:p>
    <w:p w:rsidR="002141A1" w:rsidRDefault="00245951">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2、我方同意按照谈判文件的规定，本响应文件的有效期为从报价截止日期起计算的</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天，在此期间，本响应文件将始终对我方具有约束力，并可随时被接受。</w:t>
      </w:r>
    </w:p>
    <w:p w:rsidR="002141A1" w:rsidRDefault="00245951">
      <w:pPr>
        <w:spacing w:line="360" w:lineRule="auto"/>
        <w:ind w:firstLine="480"/>
        <w:rPr>
          <w:rFonts w:ascii="仿宋" w:eastAsia="仿宋" w:hAnsi="仿宋" w:cs="仿宋"/>
          <w:color w:val="000000" w:themeColor="text1"/>
          <w:sz w:val="24"/>
        </w:rPr>
      </w:pPr>
      <w:r>
        <w:rPr>
          <w:rFonts w:ascii="仿宋" w:eastAsia="仿宋" w:hAnsi="仿宋" w:cs="仿宋" w:hint="eastAsia"/>
          <w:color w:val="000000" w:themeColor="text1"/>
          <w:sz w:val="24"/>
        </w:rPr>
        <w:t>3、我们同意提供贵单位要求的有关本次报价的所有资料或证据。</w:t>
      </w:r>
    </w:p>
    <w:p w:rsidR="002141A1" w:rsidRDefault="00245951">
      <w:pPr>
        <w:spacing w:line="360" w:lineRule="auto"/>
        <w:ind w:firstLine="480"/>
        <w:rPr>
          <w:rFonts w:ascii="仿宋" w:eastAsia="仿宋" w:hAnsi="仿宋" w:cs="仿宋"/>
          <w:color w:val="000000" w:themeColor="text1"/>
          <w:sz w:val="24"/>
        </w:rPr>
      </w:pPr>
      <w:r>
        <w:rPr>
          <w:rFonts w:ascii="仿宋" w:eastAsia="仿宋" w:hAnsi="仿宋" w:cs="仿宋" w:hint="eastAsia"/>
          <w:color w:val="000000" w:themeColor="text1"/>
          <w:sz w:val="24"/>
        </w:rPr>
        <w:t>4、我方完全理解贵方不一定要接受最低报价的报价，通过初步审查的最低报价才是成交的保证。</w:t>
      </w:r>
    </w:p>
    <w:p w:rsidR="002141A1" w:rsidRDefault="00245951">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5、如果我方成交，我们将根据谈判文件的规定严格履行自己的责任和义务。</w:t>
      </w:r>
    </w:p>
    <w:p w:rsidR="002141A1" w:rsidRDefault="002141A1">
      <w:pPr>
        <w:spacing w:line="360" w:lineRule="auto"/>
        <w:ind w:firstLine="570"/>
        <w:rPr>
          <w:rFonts w:ascii="仿宋" w:eastAsia="仿宋" w:hAnsi="仿宋" w:cs="仿宋"/>
          <w:color w:val="000000" w:themeColor="text1"/>
          <w:sz w:val="24"/>
        </w:rPr>
      </w:pPr>
    </w:p>
    <w:p w:rsidR="002141A1" w:rsidRDefault="002141A1">
      <w:pPr>
        <w:pStyle w:val="3"/>
        <w:rPr>
          <w:rFonts w:ascii="仿宋" w:eastAsia="仿宋" w:hAnsi="仿宋" w:cs="仿宋"/>
          <w:color w:val="000000" w:themeColor="text1"/>
          <w:sz w:val="24"/>
        </w:rPr>
      </w:pPr>
    </w:p>
    <w:p w:rsidR="002141A1" w:rsidRDefault="002141A1"/>
    <w:p w:rsidR="002141A1" w:rsidRDefault="00245951">
      <w:pPr>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 xml:space="preserve">        供应商名称：</w:t>
      </w:r>
      <w:r>
        <w:rPr>
          <w:rFonts w:ascii="仿宋" w:eastAsia="仿宋" w:hAnsi="仿宋" w:cs="仿宋" w:hint="eastAsia"/>
          <w:color w:val="000000" w:themeColor="text1"/>
          <w:sz w:val="24"/>
          <w:u w:val="single"/>
        </w:rPr>
        <w:t xml:space="preserve">              （公章）</w:t>
      </w:r>
    </w:p>
    <w:p w:rsidR="002141A1" w:rsidRDefault="00245951">
      <w:pPr>
        <w:spacing w:line="360" w:lineRule="auto"/>
        <w:rPr>
          <w:rFonts w:ascii="仿宋" w:eastAsia="仿宋" w:hAnsi="仿宋" w:cs="仿宋"/>
          <w:color w:val="000000" w:themeColor="text1"/>
          <w:sz w:val="24"/>
          <w:u w:val="single"/>
        </w:rPr>
      </w:pPr>
      <w:r>
        <w:rPr>
          <w:rFonts w:ascii="仿宋" w:eastAsia="仿宋" w:hAnsi="仿宋" w:cs="仿宋" w:hint="eastAsia"/>
          <w:color w:val="000000" w:themeColor="text1"/>
          <w:sz w:val="24"/>
        </w:rPr>
        <w:t xml:space="preserve">        地址：邮编：</w:t>
      </w:r>
    </w:p>
    <w:p w:rsidR="002141A1" w:rsidRDefault="00245951">
      <w:pPr>
        <w:spacing w:line="360" w:lineRule="auto"/>
        <w:rPr>
          <w:rFonts w:ascii="仿宋" w:eastAsia="仿宋" w:hAnsi="仿宋" w:cs="仿宋"/>
          <w:color w:val="000000" w:themeColor="text1"/>
          <w:sz w:val="24"/>
          <w:u w:val="single"/>
        </w:rPr>
      </w:pPr>
      <w:r>
        <w:rPr>
          <w:rFonts w:ascii="仿宋" w:eastAsia="仿宋" w:hAnsi="仿宋" w:cs="仿宋" w:hint="eastAsia"/>
          <w:color w:val="000000" w:themeColor="text1"/>
          <w:sz w:val="24"/>
        </w:rPr>
        <w:t xml:space="preserve">        电话：传真：</w:t>
      </w:r>
    </w:p>
    <w:p w:rsidR="002141A1" w:rsidRDefault="002141A1">
      <w:pPr>
        <w:spacing w:line="360" w:lineRule="auto"/>
        <w:rPr>
          <w:rFonts w:ascii="仿宋" w:eastAsia="仿宋" w:hAnsi="仿宋" w:cs="仿宋"/>
          <w:color w:val="000000" w:themeColor="text1"/>
          <w:sz w:val="24"/>
        </w:rPr>
      </w:pPr>
    </w:p>
    <w:p w:rsidR="002141A1" w:rsidRDefault="00245951">
      <w:pPr>
        <w:spacing w:line="360" w:lineRule="auto"/>
        <w:rPr>
          <w:rFonts w:ascii="仿宋" w:eastAsia="仿宋" w:hAnsi="仿宋" w:cs="仿宋"/>
          <w:color w:val="000000" w:themeColor="text1"/>
          <w:sz w:val="24"/>
          <w:u w:val="single"/>
        </w:rPr>
      </w:pPr>
      <w:r>
        <w:rPr>
          <w:rFonts w:ascii="仿宋" w:eastAsia="仿宋" w:hAnsi="仿宋" w:cs="仿宋" w:hint="eastAsia"/>
          <w:color w:val="000000" w:themeColor="text1"/>
          <w:sz w:val="24"/>
        </w:rPr>
        <w:t xml:space="preserve">        被授权代表签字：   职务：</w:t>
      </w:r>
    </w:p>
    <w:p w:rsidR="002141A1" w:rsidRDefault="00245951">
      <w:pPr>
        <w:spacing w:line="360" w:lineRule="auto"/>
        <w:rPr>
          <w:rFonts w:ascii="仿宋" w:eastAsia="仿宋" w:hAnsi="仿宋" w:cs="仿宋"/>
          <w:color w:val="000000" w:themeColor="text1"/>
          <w:sz w:val="24"/>
          <w:u w:val="single"/>
        </w:rPr>
      </w:pPr>
      <w:r>
        <w:rPr>
          <w:rFonts w:ascii="仿宋" w:eastAsia="仿宋" w:hAnsi="仿宋" w:cs="仿宋" w:hint="eastAsia"/>
          <w:color w:val="000000" w:themeColor="text1"/>
          <w:sz w:val="24"/>
        </w:rPr>
        <w:t xml:space="preserve">        日期：</w:t>
      </w:r>
    </w:p>
    <w:p w:rsidR="002141A1" w:rsidRDefault="00245951">
      <w:pPr>
        <w:rPr>
          <w:rFonts w:ascii="仿宋" w:eastAsia="仿宋" w:hAnsi="仿宋" w:cs="仿宋"/>
          <w:color w:val="000000" w:themeColor="text1"/>
          <w:sz w:val="24"/>
          <w:u w:val="single"/>
        </w:rPr>
      </w:pPr>
      <w:r>
        <w:rPr>
          <w:rFonts w:ascii="仿宋" w:eastAsia="仿宋" w:hAnsi="仿宋" w:cs="仿宋"/>
          <w:color w:val="000000" w:themeColor="text1"/>
          <w:sz w:val="24"/>
          <w:u w:val="single"/>
        </w:rPr>
        <w:br w:type="page"/>
      </w:r>
    </w:p>
    <w:p w:rsidR="002141A1" w:rsidRDefault="00245951">
      <w:pPr>
        <w:pStyle w:val="2"/>
        <w:jc w:val="center"/>
        <w:rPr>
          <w:rFonts w:ascii="仿宋" w:eastAsia="仿宋" w:hAnsi="仿宋" w:cs="仿宋"/>
        </w:rPr>
      </w:pPr>
      <w:bookmarkStart w:id="114" w:name="_Toc53494417"/>
      <w:r>
        <w:rPr>
          <w:rFonts w:ascii="仿宋" w:eastAsia="仿宋" w:hAnsi="仿宋" w:cs="仿宋" w:hint="eastAsia"/>
        </w:rPr>
        <w:t>3、已标价工程量</w:t>
      </w:r>
      <w:r>
        <w:rPr>
          <w:rFonts w:ascii="仿宋" w:eastAsia="仿宋" w:hAnsi="仿宋" w:cs="仿宋"/>
        </w:rPr>
        <w:t>清单</w:t>
      </w:r>
      <w:bookmarkEnd w:id="114"/>
    </w:p>
    <w:p w:rsidR="002141A1" w:rsidRDefault="002141A1">
      <w:pPr>
        <w:spacing w:line="360" w:lineRule="auto"/>
        <w:rPr>
          <w:rFonts w:ascii="仿宋" w:eastAsia="仿宋" w:hAnsi="仿宋" w:cs="仿宋"/>
          <w:i/>
          <w:iCs/>
          <w:color w:val="000000" w:themeColor="text1"/>
          <w:sz w:val="24"/>
          <w:szCs w:val="24"/>
        </w:rPr>
      </w:pPr>
    </w:p>
    <w:p w:rsidR="002141A1" w:rsidRDefault="002141A1"/>
    <w:p w:rsidR="002141A1" w:rsidRDefault="00245951">
      <w:pPr>
        <w:rPr>
          <w:rFonts w:ascii="仿宋" w:eastAsia="仿宋" w:hAnsi="仿宋" w:cs="仿宋"/>
        </w:rPr>
      </w:pPr>
      <w:r>
        <w:rPr>
          <w:rFonts w:ascii="仿宋" w:eastAsia="仿宋" w:hAnsi="仿宋" w:cs="仿宋" w:hint="eastAsia"/>
        </w:rPr>
        <w:br w:type="page"/>
      </w:r>
    </w:p>
    <w:p w:rsidR="002141A1" w:rsidRDefault="00245951">
      <w:pPr>
        <w:pStyle w:val="2"/>
        <w:jc w:val="center"/>
        <w:rPr>
          <w:rFonts w:ascii="仿宋" w:eastAsia="仿宋" w:hAnsi="仿宋" w:cs="仿宋"/>
        </w:rPr>
      </w:pPr>
      <w:bookmarkStart w:id="115" w:name="_Toc53494418"/>
      <w:r>
        <w:rPr>
          <w:rFonts w:ascii="仿宋" w:eastAsia="仿宋" w:hAnsi="仿宋" w:cs="仿宋" w:hint="eastAsia"/>
        </w:rPr>
        <w:t>4、法定代表人证明书</w:t>
      </w:r>
      <w:bookmarkEnd w:id="115"/>
    </w:p>
    <w:p w:rsidR="002141A1" w:rsidRDefault="002141A1">
      <w:pPr>
        <w:spacing w:line="360" w:lineRule="auto"/>
        <w:ind w:firstLineChars="200" w:firstLine="480"/>
        <w:rPr>
          <w:rFonts w:ascii="仿宋" w:eastAsia="仿宋" w:hAnsi="仿宋" w:cs="仿宋"/>
          <w:sz w:val="24"/>
        </w:rPr>
      </w:pPr>
    </w:p>
    <w:p w:rsidR="002141A1" w:rsidRDefault="00245951">
      <w:pPr>
        <w:spacing w:line="360" w:lineRule="auto"/>
        <w:ind w:firstLineChars="200" w:firstLine="480"/>
        <w:rPr>
          <w:rFonts w:ascii="仿宋" w:eastAsia="仿宋" w:hAnsi="仿宋" w:cs="仿宋"/>
          <w:sz w:val="24"/>
        </w:rPr>
      </w:pPr>
      <w:r>
        <w:rPr>
          <w:rFonts w:ascii="仿宋" w:eastAsia="仿宋" w:hAnsi="仿宋" w:cs="仿宋" w:hint="eastAsia"/>
          <w:sz w:val="24"/>
        </w:rPr>
        <w:t>供应商名称：</w:t>
      </w:r>
      <w:r>
        <w:rPr>
          <w:rFonts w:ascii="仿宋" w:eastAsia="仿宋" w:hAnsi="仿宋" w:cs="仿宋" w:hint="eastAsia"/>
          <w:sz w:val="24"/>
          <w:u w:val="single"/>
        </w:rPr>
        <w:t xml:space="preserve">                                </w:t>
      </w:r>
      <w:r>
        <w:rPr>
          <w:rFonts w:ascii="仿宋" w:eastAsia="仿宋" w:hAnsi="仿宋" w:cs="仿宋" w:hint="eastAsia"/>
          <w:sz w:val="24"/>
        </w:rPr>
        <w:t xml:space="preserve"> </w:t>
      </w:r>
    </w:p>
    <w:p w:rsidR="002141A1" w:rsidRDefault="00245951">
      <w:pPr>
        <w:spacing w:line="360" w:lineRule="auto"/>
        <w:ind w:firstLineChars="200" w:firstLine="480"/>
        <w:rPr>
          <w:rFonts w:ascii="仿宋" w:eastAsia="仿宋" w:hAnsi="仿宋" w:cs="仿宋"/>
          <w:sz w:val="24"/>
        </w:rPr>
      </w:pPr>
      <w:r>
        <w:rPr>
          <w:rFonts w:ascii="仿宋" w:eastAsia="仿宋" w:hAnsi="仿宋" w:cs="仿宋" w:hint="eastAsia"/>
          <w:sz w:val="24"/>
        </w:rPr>
        <w:t>单位性质：</w:t>
      </w:r>
      <w:r>
        <w:rPr>
          <w:rFonts w:ascii="仿宋" w:eastAsia="仿宋" w:hAnsi="仿宋" w:cs="仿宋" w:hint="eastAsia"/>
          <w:sz w:val="24"/>
          <w:u w:val="single"/>
        </w:rPr>
        <w:t xml:space="preserve">                                  </w:t>
      </w:r>
      <w:r>
        <w:rPr>
          <w:rFonts w:ascii="仿宋" w:eastAsia="仿宋" w:hAnsi="仿宋" w:cs="仿宋" w:hint="eastAsia"/>
          <w:sz w:val="24"/>
        </w:rPr>
        <w:t xml:space="preserve"> </w:t>
      </w:r>
    </w:p>
    <w:p w:rsidR="002141A1" w:rsidRDefault="00245951">
      <w:pPr>
        <w:spacing w:line="360" w:lineRule="auto"/>
        <w:ind w:firstLineChars="200" w:firstLine="480"/>
        <w:rPr>
          <w:rFonts w:ascii="仿宋" w:eastAsia="仿宋" w:hAnsi="仿宋" w:cs="仿宋"/>
          <w:sz w:val="24"/>
        </w:rPr>
      </w:pPr>
      <w:r>
        <w:rPr>
          <w:rFonts w:ascii="仿宋" w:eastAsia="仿宋" w:hAnsi="仿宋" w:cs="仿宋" w:hint="eastAsia"/>
          <w:sz w:val="24"/>
        </w:rPr>
        <w:t>地址：</w:t>
      </w:r>
      <w:r>
        <w:rPr>
          <w:rFonts w:ascii="仿宋" w:eastAsia="仿宋" w:hAnsi="仿宋" w:cs="仿宋" w:hint="eastAsia"/>
          <w:sz w:val="24"/>
          <w:u w:val="single"/>
        </w:rPr>
        <w:t xml:space="preserve">                                     </w:t>
      </w:r>
      <w:r>
        <w:rPr>
          <w:rFonts w:ascii="仿宋" w:eastAsia="仿宋" w:hAnsi="仿宋" w:cs="仿宋" w:hint="eastAsia"/>
          <w:sz w:val="24"/>
        </w:rPr>
        <w:t xml:space="preserve"> </w:t>
      </w:r>
    </w:p>
    <w:p w:rsidR="002141A1" w:rsidRDefault="00245951">
      <w:pPr>
        <w:spacing w:line="360" w:lineRule="auto"/>
        <w:ind w:firstLineChars="200" w:firstLine="480"/>
        <w:rPr>
          <w:rFonts w:ascii="仿宋" w:eastAsia="仿宋" w:hAnsi="仿宋" w:cs="仿宋"/>
          <w:sz w:val="24"/>
        </w:rPr>
      </w:pPr>
      <w:r>
        <w:rPr>
          <w:rFonts w:ascii="仿宋" w:eastAsia="仿宋" w:hAnsi="仿宋" w:cs="仿宋" w:hint="eastAsia"/>
          <w:sz w:val="24"/>
        </w:rPr>
        <w:t>成立时间：</w:t>
      </w: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u w:val="single"/>
        </w:rPr>
        <w:t xml:space="preserve">     </w:t>
      </w:r>
      <w:r>
        <w:rPr>
          <w:rFonts w:ascii="仿宋" w:eastAsia="仿宋" w:hAnsi="仿宋" w:cs="仿宋" w:hint="eastAsia"/>
          <w:sz w:val="24"/>
        </w:rPr>
        <w:t>日</w:t>
      </w:r>
    </w:p>
    <w:p w:rsidR="002141A1" w:rsidRDefault="00245951">
      <w:pPr>
        <w:spacing w:line="360" w:lineRule="auto"/>
        <w:ind w:firstLineChars="200" w:firstLine="480"/>
        <w:rPr>
          <w:rFonts w:ascii="仿宋" w:eastAsia="仿宋" w:hAnsi="仿宋" w:cs="仿宋"/>
          <w:sz w:val="24"/>
        </w:rPr>
      </w:pPr>
      <w:r>
        <w:rPr>
          <w:rFonts w:ascii="仿宋" w:eastAsia="仿宋" w:hAnsi="仿宋" w:cs="仿宋" w:hint="eastAsia"/>
          <w:sz w:val="24"/>
        </w:rPr>
        <w:t>经营期限：</w:t>
      </w:r>
      <w:r>
        <w:rPr>
          <w:rFonts w:ascii="仿宋" w:eastAsia="仿宋" w:hAnsi="仿宋" w:cs="仿宋" w:hint="eastAsia"/>
          <w:sz w:val="24"/>
          <w:u w:val="single"/>
        </w:rPr>
        <w:t xml:space="preserve">                                </w:t>
      </w:r>
      <w:r>
        <w:rPr>
          <w:rFonts w:ascii="仿宋" w:eastAsia="仿宋" w:hAnsi="仿宋" w:cs="仿宋" w:hint="eastAsia"/>
          <w:sz w:val="24"/>
        </w:rPr>
        <w:t xml:space="preserve"> </w:t>
      </w:r>
    </w:p>
    <w:p w:rsidR="002141A1" w:rsidRDefault="00245951">
      <w:pPr>
        <w:spacing w:line="360" w:lineRule="auto"/>
        <w:ind w:firstLineChars="200" w:firstLine="480"/>
        <w:rPr>
          <w:rFonts w:ascii="仿宋" w:eastAsia="仿宋" w:hAnsi="仿宋" w:cs="仿宋"/>
          <w:sz w:val="24"/>
        </w:rPr>
      </w:pPr>
      <w:r>
        <w:rPr>
          <w:rFonts w:ascii="仿宋" w:eastAsia="仿宋" w:hAnsi="仿宋" w:cs="仿宋" w:hint="eastAsia"/>
          <w:sz w:val="24"/>
        </w:rPr>
        <w:t>姓名：</w:t>
      </w:r>
      <w:r>
        <w:rPr>
          <w:rFonts w:ascii="仿宋" w:eastAsia="仿宋" w:hAnsi="仿宋" w:cs="仿宋" w:hint="eastAsia"/>
          <w:sz w:val="24"/>
          <w:u w:val="single"/>
        </w:rPr>
        <w:t xml:space="preserve">           </w:t>
      </w:r>
      <w:r>
        <w:rPr>
          <w:rFonts w:ascii="仿宋" w:eastAsia="仿宋" w:hAnsi="仿宋" w:cs="仿宋" w:hint="eastAsia"/>
          <w:sz w:val="24"/>
        </w:rPr>
        <w:t>性别：</w:t>
      </w:r>
      <w:r>
        <w:rPr>
          <w:rFonts w:ascii="仿宋" w:eastAsia="仿宋" w:hAnsi="仿宋" w:cs="仿宋" w:hint="eastAsia"/>
          <w:sz w:val="24"/>
          <w:u w:val="single"/>
        </w:rPr>
        <w:t xml:space="preserve">        </w:t>
      </w:r>
      <w:r>
        <w:rPr>
          <w:rFonts w:ascii="仿宋" w:eastAsia="仿宋" w:hAnsi="仿宋" w:cs="仿宋" w:hint="eastAsia"/>
          <w:sz w:val="24"/>
        </w:rPr>
        <w:t>年龄：</w:t>
      </w:r>
      <w:r>
        <w:rPr>
          <w:rFonts w:ascii="仿宋" w:eastAsia="仿宋" w:hAnsi="仿宋" w:cs="仿宋" w:hint="eastAsia"/>
          <w:sz w:val="24"/>
          <w:u w:val="single"/>
        </w:rPr>
        <w:t xml:space="preserve">    </w:t>
      </w:r>
      <w:r>
        <w:rPr>
          <w:rFonts w:ascii="仿宋" w:eastAsia="仿宋" w:hAnsi="仿宋" w:cs="仿宋" w:hint="eastAsia"/>
          <w:sz w:val="24"/>
        </w:rPr>
        <w:t xml:space="preserve"> 职务：</w:t>
      </w:r>
      <w:r>
        <w:rPr>
          <w:rFonts w:ascii="仿宋" w:eastAsia="仿宋" w:hAnsi="仿宋" w:cs="仿宋" w:hint="eastAsia"/>
          <w:sz w:val="24"/>
          <w:u w:val="single"/>
        </w:rPr>
        <w:t xml:space="preserve">       </w:t>
      </w:r>
    </w:p>
    <w:p w:rsidR="002141A1" w:rsidRDefault="00245951">
      <w:pPr>
        <w:spacing w:line="360" w:lineRule="auto"/>
        <w:ind w:firstLineChars="200" w:firstLine="480"/>
        <w:rPr>
          <w:rFonts w:ascii="仿宋" w:eastAsia="仿宋" w:hAnsi="仿宋" w:cs="仿宋"/>
          <w:sz w:val="24"/>
        </w:rPr>
      </w:pPr>
      <w:r>
        <w:rPr>
          <w:rFonts w:ascii="仿宋" w:eastAsia="仿宋" w:hAnsi="仿宋" w:cs="仿宋" w:hint="eastAsia"/>
          <w:sz w:val="24"/>
        </w:rPr>
        <w:t>系</w:t>
      </w:r>
      <w:r>
        <w:rPr>
          <w:rFonts w:ascii="仿宋" w:eastAsia="仿宋" w:hAnsi="仿宋" w:cs="仿宋" w:hint="eastAsia"/>
          <w:sz w:val="24"/>
          <w:u w:val="single"/>
        </w:rPr>
        <w:t xml:space="preserve">                                </w:t>
      </w:r>
      <w:r>
        <w:rPr>
          <w:rFonts w:ascii="仿宋" w:eastAsia="仿宋" w:hAnsi="仿宋" w:cs="仿宋" w:hint="eastAsia"/>
          <w:sz w:val="24"/>
        </w:rPr>
        <w:t>（供应商名称）的法定代表人。</w:t>
      </w:r>
    </w:p>
    <w:p w:rsidR="002141A1" w:rsidRDefault="00245951">
      <w:pPr>
        <w:spacing w:line="360" w:lineRule="auto"/>
        <w:ind w:firstLineChars="400" w:firstLine="960"/>
        <w:rPr>
          <w:rFonts w:ascii="仿宋" w:eastAsia="仿宋" w:hAnsi="仿宋" w:cs="仿宋"/>
          <w:sz w:val="24"/>
        </w:rPr>
      </w:pPr>
      <w:r>
        <w:rPr>
          <w:rFonts w:ascii="仿宋" w:eastAsia="仿宋" w:hAnsi="仿宋" w:cs="仿宋" w:hint="eastAsia"/>
          <w:sz w:val="24"/>
        </w:rPr>
        <w:t>特此证明。</w:t>
      </w:r>
    </w:p>
    <w:p w:rsidR="002141A1" w:rsidRDefault="002141A1">
      <w:pPr>
        <w:spacing w:line="360" w:lineRule="auto"/>
        <w:ind w:firstLineChars="200" w:firstLine="480"/>
        <w:rPr>
          <w:rFonts w:ascii="仿宋" w:eastAsia="仿宋" w:hAnsi="仿宋" w:cs="仿宋"/>
          <w:sz w:val="24"/>
        </w:rPr>
      </w:pPr>
    </w:p>
    <w:p w:rsidR="002141A1" w:rsidRDefault="00245951">
      <w:pPr>
        <w:spacing w:line="360" w:lineRule="auto"/>
        <w:ind w:firstLineChars="200" w:firstLine="480"/>
        <w:rPr>
          <w:rFonts w:ascii="仿宋" w:eastAsia="仿宋" w:hAnsi="仿宋" w:cs="仿宋"/>
          <w:sz w:val="24"/>
        </w:rPr>
      </w:pPr>
      <w:r>
        <w:rPr>
          <w:rFonts w:ascii="仿宋" w:eastAsia="仿宋" w:hAnsi="仿宋" w:cs="仿宋" w:hint="eastAsia"/>
          <w:sz w:val="24"/>
        </w:rPr>
        <w:t>附：法定代表人身份证复印件（正反面）</w:t>
      </w:r>
    </w:p>
    <w:p w:rsidR="002141A1" w:rsidRDefault="00245951">
      <w:pPr>
        <w:spacing w:line="360" w:lineRule="auto"/>
        <w:ind w:firstLineChars="200" w:firstLine="480"/>
        <w:rPr>
          <w:rFonts w:ascii="仿宋" w:eastAsia="仿宋" w:hAnsi="仿宋" w:cs="仿宋"/>
          <w:sz w:val="24"/>
        </w:rPr>
      </w:pPr>
      <w:r>
        <w:rPr>
          <w:rFonts w:ascii="仿宋" w:eastAsia="仿宋" w:hAnsi="仿宋" w:cs="仿宋" w:hint="eastAsia"/>
          <w:sz w:val="24"/>
        </w:rPr>
        <w:t xml:space="preserve"> </w:t>
      </w:r>
    </w:p>
    <w:p w:rsidR="002141A1" w:rsidRDefault="00245951">
      <w:pPr>
        <w:spacing w:line="360" w:lineRule="auto"/>
        <w:ind w:firstLineChars="1100" w:firstLine="2640"/>
        <w:rPr>
          <w:rFonts w:ascii="仿宋" w:eastAsia="仿宋" w:hAnsi="仿宋" w:cs="仿宋"/>
          <w:sz w:val="24"/>
        </w:rPr>
      </w:pPr>
      <w:r>
        <w:rPr>
          <w:rFonts w:ascii="仿宋" w:eastAsia="仿宋" w:hAnsi="仿宋" w:cs="仿宋" w:hint="eastAsia"/>
          <w:sz w:val="24"/>
        </w:rPr>
        <w:t>法定代表人：</w:t>
      </w:r>
      <w:r>
        <w:rPr>
          <w:rFonts w:ascii="仿宋" w:eastAsia="仿宋" w:hAnsi="仿宋" w:cs="仿宋" w:hint="eastAsia"/>
          <w:sz w:val="24"/>
          <w:u w:val="single"/>
        </w:rPr>
        <w:t xml:space="preserve">                  </w:t>
      </w:r>
      <w:r>
        <w:rPr>
          <w:rFonts w:ascii="仿宋" w:eastAsia="仿宋" w:hAnsi="仿宋" w:cs="仿宋" w:hint="eastAsia"/>
          <w:sz w:val="24"/>
        </w:rPr>
        <w:t>（签名）</w:t>
      </w:r>
    </w:p>
    <w:p w:rsidR="002141A1" w:rsidRDefault="00245951">
      <w:pPr>
        <w:spacing w:line="360" w:lineRule="auto"/>
        <w:ind w:firstLineChars="1100" w:firstLine="2640"/>
        <w:rPr>
          <w:rFonts w:ascii="仿宋" w:eastAsia="仿宋" w:hAnsi="仿宋" w:cs="仿宋"/>
          <w:sz w:val="24"/>
        </w:rPr>
      </w:pPr>
      <w:r>
        <w:rPr>
          <w:rFonts w:ascii="仿宋" w:eastAsia="仿宋" w:hAnsi="仿宋" w:cs="仿宋" w:hint="eastAsia"/>
          <w:sz w:val="24"/>
        </w:rPr>
        <w:t>供应商：</w:t>
      </w:r>
      <w:r>
        <w:rPr>
          <w:rFonts w:ascii="仿宋" w:eastAsia="仿宋" w:hAnsi="仿宋" w:cs="仿宋" w:hint="eastAsia"/>
          <w:sz w:val="24"/>
          <w:u w:val="single"/>
        </w:rPr>
        <w:t xml:space="preserve">                      </w:t>
      </w:r>
      <w:r>
        <w:rPr>
          <w:rFonts w:ascii="仿宋" w:eastAsia="仿宋" w:hAnsi="仿宋" w:cs="仿宋" w:hint="eastAsia"/>
          <w:sz w:val="24"/>
        </w:rPr>
        <w:t>（盖单位章）</w:t>
      </w:r>
    </w:p>
    <w:p w:rsidR="002141A1" w:rsidRDefault="002141A1">
      <w:pPr>
        <w:spacing w:line="360" w:lineRule="auto"/>
        <w:ind w:firstLineChars="2150" w:firstLine="5160"/>
        <w:rPr>
          <w:rFonts w:ascii="仿宋" w:eastAsia="仿宋" w:hAnsi="仿宋" w:cs="仿宋"/>
          <w:sz w:val="24"/>
          <w:u w:val="single"/>
        </w:rPr>
      </w:pPr>
    </w:p>
    <w:p w:rsidR="002141A1" w:rsidRDefault="00245951">
      <w:pPr>
        <w:spacing w:line="360" w:lineRule="auto"/>
        <w:ind w:firstLineChars="2150" w:firstLine="5160"/>
        <w:rPr>
          <w:rFonts w:ascii="仿宋" w:eastAsia="仿宋" w:hAnsi="仿宋" w:cs="仿宋"/>
          <w:sz w:val="24"/>
        </w:rPr>
      </w:pP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u w:val="single"/>
        </w:rPr>
        <w:t xml:space="preserve">     </w:t>
      </w:r>
      <w:r>
        <w:rPr>
          <w:rFonts w:ascii="仿宋" w:eastAsia="仿宋" w:hAnsi="仿宋" w:cs="仿宋" w:hint="eastAsia"/>
          <w:sz w:val="24"/>
        </w:rPr>
        <w:t>日</w:t>
      </w:r>
    </w:p>
    <w:p w:rsidR="002141A1" w:rsidRDefault="002141A1">
      <w:pPr>
        <w:rPr>
          <w:rFonts w:ascii="仿宋" w:eastAsia="仿宋" w:hAnsi="仿宋" w:cs="仿宋"/>
        </w:rPr>
      </w:pPr>
    </w:p>
    <w:p w:rsidR="002141A1" w:rsidRDefault="00245951">
      <w:pPr>
        <w:rPr>
          <w:rFonts w:ascii="仿宋" w:eastAsia="仿宋" w:hAnsi="仿宋" w:cs="仿宋"/>
        </w:rPr>
      </w:pPr>
      <w:r>
        <w:rPr>
          <w:rFonts w:ascii="仿宋" w:eastAsia="仿宋" w:hAnsi="仿宋" w:cs="仿宋" w:hint="eastAsia"/>
        </w:rPr>
        <w:br w:type="page"/>
      </w:r>
    </w:p>
    <w:p w:rsidR="002141A1" w:rsidRDefault="00245951">
      <w:pPr>
        <w:pStyle w:val="2"/>
        <w:jc w:val="center"/>
        <w:rPr>
          <w:rFonts w:ascii="仿宋" w:eastAsia="仿宋" w:hAnsi="仿宋" w:cs="仿宋"/>
        </w:rPr>
      </w:pPr>
      <w:bookmarkStart w:id="116" w:name="_Toc53494419"/>
      <w:r>
        <w:rPr>
          <w:rFonts w:ascii="仿宋" w:eastAsia="仿宋" w:hAnsi="仿宋" w:cs="仿宋" w:hint="eastAsia"/>
        </w:rPr>
        <w:t>5、授权委托书</w:t>
      </w:r>
      <w:bookmarkEnd w:id="116"/>
    </w:p>
    <w:p w:rsidR="002141A1" w:rsidRDefault="00245951">
      <w:pPr>
        <w:spacing w:beforeLines="50" w:before="156" w:line="440" w:lineRule="exact"/>
        <w:rPr>
          <w:rFonts w:ascii="仿宋" w:eastAsia="仿宋" w:hAnsi="仿宋" w:cs="仿宋"/>
          <w:b/>
          <w:bCs/>
          <w:sz w:val="24"/>
          <w:lang w:val="en-GB"/>
        </w:rPr>
      </w:pPr>
      <w:r>
        <w:rPr>
          <w:rFonts w:ascii="仿宋" w:eastAsia="仿宋" w:hAnsi="仿宋" w:cs="仿宋" w:hint="eastAsia"/>
          <w:b/>
          <w:bCs/>
          <w:sz w:val="24"/>
          <w:lang w:val="zh-CN"/>
        </w:rPr>
        <w:t>致：海南政辉招投标代理有限公司</w:t>
      </w:r>
    </w:p>
    <w:p w:rsidR="002141A1" w:rsidRDefault="00245951">
      <w:pPr>
        <w:spacing w:line="440" w:lineRule="exact"/>
        <w:ind w:firstLineChars="200" w:firstLine="482"/>
        <w:rPr>
          <w:rFonts w:ascii="仿宋" w:eastAsia="仿宋" w:hAnsi="仿宋" w:cs="仿宋"/>
          <w:sz w:val="24"/>
          <w:lang w:val="en-GB"/>
        </w:rPr>
      </w:pPr>
      <w:r>
        <w:rPr>
          <w:rFonts w:ascii="仿宋" w:eastAsia="仿宋" w:hAnsi="仿宋" w:cs="仿宋" w:hint="eastAsia"/>
          <w:b/>
          <w:bCs/>
          <w:sz w:val="24"/>
          <w:u w:val="single"/>
          <w:lang w:val="zh-CN"/>
        </w:rPr>
        <w:t>（供应商名称）</w:t>
      </w:r>
      <w:r>
        <w:rPr>
          <w:rFonts w:ascii="仿宋" w:eastAsia="仿宋" w:hAnsi="仿宋" w:cs="仿宋" w:hint="eastAsia"/>
          <w:sz w:val="24"/>
          <w:lang w:val="zh-CN"/>
        </w:rPr>
        <w:t>在下面签字的</w:t>
      </w:r>
      <w:r>
        <w:rPr>
          <w:rFonts w:ascii="仿宋" w:eastAsia="仿宋" w:hAnsi="仿宋" w:cs="仿宋" w:hint="eastAsia"/>
          <w:sz w:val="24"/>
          <w:u w:val="single"/>
          <w:lang w:val="zh-CN"/>
        </w:rPr>
        <w:t>（法定代表人）</w:t>
      </w:r>
      <w:r>
        <w:rPr>
          <w:rFonts w:ascii="仿宋" w:eastAsia="仿宋" w:hAnsi="仿宋" w:cs="仿宋" w:hint="eastAsia"/>
          <w:b/>
          <w:bCs/>
          <w:sz w:val="24"/>
          <w:u w:val="single"/>
          <w:lang w:val="zh-CN"/>
        </w:rPr>
        <w:t>姓名：</w:t>
      </w:r>
      <w:r>
        <w:rPr>
          <w:rFonts w:ascii="仿宋" w:eastAsia="仿宋" w:hAnsi="仿宋" w:cs="仿宋" w:hint="eastAsia"/>
          <w:b/>
          <w:bCs/>
          <w:sz w:val="24"/>
          <w:u w:val="single"/>
        </w:rPr>
        <w:t xml:space="preserve">        </w:t>
      </w:r>
      <w:r>
        <w:rPr>
          <w:rFonts w:ascii="仿宋" w:eastAsia="仿宋" w:hAnsi="仿宋" w:cs="仿宋" w:hint="eastAsia"/>
          <w:b/>
          <w:bCs/>
          <w:sz w:val="24"/>
          <w:u w:val="single"/>
          <w:lang w:val="zh-CN"/>
        </w:rPr>
        <w:t>职务：</w:t>
      </w:r>
      <w:r>
        <w:rPr>
          <w:rFonts w:ascii="仿宋" w:eastAsia="仿宋" w:hAnsi="仿宋" w:cs="仿宋" w:hint="eastAsia"/>
          <w:b/>
          <w:bCs/>
          <w:sz w:val="24"/>
          <w:u w:val="single"/>
        </w:rPr>
        <w:t xml:space="preserve">        </w:t>
      </w:r>
      <w:r>
        <w:rPr>
          <w:rFonts w:ascii="仿宋" w:eastAsia="仿宋" w:hAnsi="仿宋" w:cs="仿宋" w:hint="eastAsia"/>
          <w:sz w:val="24"/>
          <w:lang w:val="zh-CN"/>
        </w:rPr>
        <w:t>代表本公司授权下面签字的</w:t>
      </w:r>
      <w:r>
        <w:rPr>
          <w:rFonts w:ascii="仿宋" w:eastAsia="仿宋" w:hAnsi="仿宋" w:cs="仿宋" w:hint="eastAsia"/>
          <w:sz w:val="24"/>
          <w:u w:val="single"/>
          <w:lang w:val="zh-CN"/>
        </w:rPr>
        <w:t>（被授权代表）</w:t>
      </w:r>
      <w:r>
        <w:rPr>
          <w:rFonts w:ascii="仿宋" w:eastAsia="仿宋" w:hAnsi="仿宋" w:cs="仿宋" w:hint="eastAsia"/>
          <w:b/>
          <w:bCs/>
          <w:sz w:val="24"/>
          <w:u w:val="single"/>
          <w:lang w:val="zh-CN"/>
        </w:rPr>
        <w:t>姓名：</w:t>
      </w:r>
      <w:r>
        <w:rPr>
          <w:rFonts w:ascii="仿宋" w:eastAsia="仿宋" w:hAnsi="仿宋" w:cs="仿宋" w:hint="eastAsia"/>
          <w:b/>
          <w:bCs/>
          <w:sz w:val="24"/>
          <w:u w:val="single"/>
        </w:rPr>
        <w:t xml:space="preserve">        </w:t>
      </w:r>
      <w:r>
        <w:rPr>
          <w:rFonts w:ascii="仿宋" w:eastAsia="仿宋" w:hAnsi="仿宋" w:cs="仿宋" w:hint="eastAsia"/>
          <w:b/>
          <w:bCs/>
          <w:sz w:val="24"/>
          <w:u w:val="single"/>
          <w:lang w:val="zh-CN"/>
        </w:rPr>
        <w:t>职务：</w:t>
      </w:r>
      <w:r>
        <w:rPr>
          <w:rFonts w:ascii="仿宋" w:eastAsia="仿宋" w:hAnsi="仿宋" w:cs="仿宋" w:hint="eastAsia"/>
          <w:b/>
          <w:bCs/>
          <w:sz w:val="24"/>
          <w:u w:val="single"/>
        </w:rPr>
        <w:t xml:space="preserve">        </w:t>
      </w:r>
      <w:r>
        <w:rPr>
          <w:rFonts w:ascii="仿宋" w:eastAsia="仿宋" w:hAnsi="仿宋" w:cs="仿宋" w:hint="eastAsia"/>
          <w:sz w:val="24"/>
          <w:lang w:val="zh-CN"/>
        </w:rPr>
        <w:t>为本公司的合法代理人，就</w:t>
      </w:r>
      <w:r>
        <w:rPr>
          <w:rFonts w:ascii="仿宋" w:eastAsia="仿宋" w:hAnsi="仿宋" w:cs="仿宋" w:hint="eastAsia"/>
          <w:sz w:val="24"/>
          <w:u w:val="single"/>
        </w:rPr>
        <w:t xml:space="preserve">       </w:t>
      </w:r>
      <w:r>
        <w:rPr>
          <w:rFonts w:ascii="仿宋" w:eastAsia="仿宋" w:hAnsi="仿宋" w:cs="仿宋" w:hint="eastAsia"/>
          <w:sz w:val="24"/>
          <w:lang w:val="zh-CN"/>
        </w:rPr>
        <w:t>的</w:t>
      </w:r>
      <w:r>
        <w:rPr>
          <w:rFonts w:ascii="仿宋" w:eastAsia="仿宋" w:hAnsi="仿宋" w:cs="仿宋" w:hint="eastAsia"/>
          <w:sz w:val="24"/>
          <w:u w:val="single"/>
        </w:rPr>
        <w:t xml:space="preserve">           （项目编号:HNZH-2020-350）</w:t>
      </w:r>
      <w:r>
        <w:rPr>
          <w:rFonts w:ascii="仿宋" w:eastAsia="仿宋" w:hAnsi="仿宋" w:cs="仿宋" w:hint="eastAsia"/>
          <w:sz w:val="24"/>
          <w:lang w:val="zh-CN"/>
        </w:rPr>
        <w:t>进行谈判，以本公司的名义处理一切与之相关的事务</w:t>
      </w:r>
      <w:r>
        <w:rPr>
          <w:rFonts w:ascii="仿宋" w:eastAsia="仿宋" w:hAnsi="仿宋" w:cs="仿宋" w:hint="eastAsia"/>
          <w:sz w:val="24"/>
          <w:lang w:val="en-GB"/>
        </w:rPr>
        <w:t>。</w:t>
      </w:r>
    </w:p>
    <w:p w:rsidR="002141A1" w:rsidRDefault="00245951">
      <w:pPr>
        <w:spacing w:line="440" w:lineRule="exact"/>
        <w:ind w:firstLineChars="200" w:firstLine="480"/>
        <w:rPr>
          <w:rFonts w:ascii="仿宋" w:eastAsia="仿宋" w:hAnsi="仿宋" w:cs="仿宋"/>
          <w:sz w:val="24"/>
          <w:lang w:val="en-GB"/>
        </w:rPr>
      </w:pPr>
      <w:r>
        <w:rPr>
          <w:rFonts w:ascii="仿宋" w:eastAsia="仿宋" w:hAnsi="仿宋" w:cs="仿宋" w:hint="eastAsia"/>
          <w:sz w:val="24"/>
          <w:lang w:val="en-GB"/>
        </w:rPr>
        <w:t>本授权书自</w:t>
      </w:r>
      <w:r>
        <w:rPr>
          <w:rFonts w:ascii="仿宋" w:eastAsia="仿宋" w:hAnsi="仿宋" w:cs="仿宋" w:hint="eastAsia"/>
          <w:sz w:val="24"/>
          <w:u w:val="single"/>
        </w:rPr>
        <w:t xml:space="preserve">      </w:t>
      </w:r>
      <w:r>
        <w:rPr>
          <w:rFonts w:ascii="仿宋" w:eastAsia="仿宋" w:hAnsi="仿宋" w:cs="仿宋" w:hint="eastAsia"/>
          <w:sz w:val="24"/>
          <w:lang w:val="en-GB"/>
        </w:rPr>
        <w:t>年</w:t>
      </w:r>
      <w:r>
        <w:rPr>
          <w:rFonts w:ascii="仿宋" w:eastAsia="仿宋" w:hAnsi="仿宋" w:cs="仿宋" w:hint="eastAsia"/>
          <w:sz w:val="24"/>
          <w:u w:val="single"/>
        </w:rPr>
        <w:t xml:space="preserve">    </w:t>
      </w:r>
      <w:r>
        <w:rPr>
          <w:rFonts w:ascii="仿宋" w:eastAsia="仿宋" w:hAnsi="仿宋" w:cs="仿宋" w:hint="eastAsia"/>
          <w:sz w:val="24"/>
          <w:lang w:val="en-GB"/>
        </w:rPr>
        <w:t>月</w:t>
      </w:r>
      <w:r>
        <w:rPr>
          <w:rFonts w:ascii="仿宋" w:eastAsia="仿宋" w:hAnsi="仿宋" w:cs="仿宋" w:hint="eastAsia"/>
          <w:sz w:val="24"/>
          <w:u w:val="single"/>
        </w:rPr>
        <w:t xml:space="preserve">    </w:t>
      </w:r>
      <w:r>
        <w:rPr>
          <w:rFonts w:ascii="仿宋" w:eastAsia="仿宋" w:hAnsi="仿宋" w:cs="仿宋" w:hint="eastAsia"/>
          <w:sz w:val="24"/>
          <w:lang w:val="en-GB"/>
        </w:rPr>
        <w:t>日至</w:t>
      </w:r>
      <w:r>
        <w:rPr>
          <w:rFonts w:ascii="仿宋" w:eastAsia="仿宋" w:hAnsi="仿宋" w:cs="仿宋" w:hint="eastAsia"/>
          <w:sz w:val="24"/>
          <w:u w:val="single"/>
        </w:rPr>
        <w:t xml:space="preserve">      </w:t>
      </w:r>
      <w:r>
        <w:rPr>
          <w:rFonts w:ascii="仿宋" w:eastAsia="仿宋" w:hAnsi="仿宋" w:cs="仿宋" w:hint="eastAsia"/>
          <w:sz w:val="24"/>
          <w:lang w:val="en-GB"/>
        </w:rPr>
        <w:t>年</w:t>
      </w:r>
      <w:r>
        <w:rPr>
          <w:rFonts w:ascii="仿宋" w:eastAsia="仿宋" w:hAnsi="仿宋" w:cs="仿宋" w:hint="eastAsia"/>
          <w:sz w:val="24"/>
          <w:u w:val="single"/>
        </w:rPr>
        <w:t xml:space="preserve">    </w:t>
      </w:r>
      <w:r>
        <w:rPr>
          <w:rFonts w:ascii="仿宋" w:eastAsia="仿宋" w:hAnsi="仿宋" w:cs="仿宋" w:hint="eastAsia"/>
          <w:sz w:val="24"/>
          <w:lang w:val="en-GB"/>
        </w:rPr>
        <w:t>月</w:t>
      </w:r>
      <w:r>
        <w:rPr>
          <w:rFonts w:ascii="仿宋" w:eastAsia="仿宋" w:hAnsi="仿宋" w:cs="仿宋" w:hint="eastAsia"/>
          <w:sz w:val="24"/>
          <w:u w:val="single"/>
        </w:rPr>
        <w:t xml:space="preserve">    </w:t>
      </w:r>
      <w:r>
        <w:rPr>
          <w:rFonts w:ascii="仿宋" w:eastAsia="仿宋" w:hAnsi="仿宋" w:cs="仿宋" w:hint="eastAsia"/>
          <w:sz w:val="24"/>
          <w:lang w:val="en-GB"/>
        </w:rPr>
        <w:t>日内签字有效，特此声明。</w:t>
      </w:r>
    </w:p>
    <w:p w:rsidR="002141A1" w:rsidRDefault="00245951">
      <w:pPr>
        <w:spacing w:beforeLines="100" w:before="312" w:afterLines="100" w:after="312" w:line="440" w:lineRule="exact"/>
        <w:rPr>
          <w:rFonts w:ascii="仿宋" w:eastAsia="仿宋" w:hAnsi="仿宋" w:cs="仿宋"/>
          <w:sz w:val="24"/>
          <w:lang w:val="en-GB"/>
        </w:rPr>
      </w:pPr>
      <w:r>
        <w:rPr>
          <w:rFonts w:ascii="仿宋" w:eastAsia="仿宋" w:hAnsi="仿宋" w:cs="仿宋" w:hint="eastAsia"/>
          <w:sz w:val="24"/>
          <w:lang w:val="en-GB"/>
        </w:rPr>
        <w:t>供应商名称：</w:t>
      </w:r>
      <w:r>
        <w:rPr>
          <w:rFonts w:ascii="仿宋" w:eastAsia="仿宋" w:hAnsi="仿宋" w:cs="仿宋" w:hint="eastAsia"/>
          <w:sz w:val="24"/>
          <w:u w:val="single"/>
          <w:lang w:val="en-GB"/>
        </w:rPr>
        <w:t xml:space="preserve">   </w:t>
      </w:r>
      <w:r>
        <w:rPr>
          <w:rFonts w:ascii="仿宋" w:eastAsia="仿宋" w:hAnsi="仿宋" w:cs="仿宋" w:hint="eastAsia"/>
          <w:sz w:val="24"/>
          <w:u w:val="single"/>
        </w:rPr>
        <w:t xml:space="preserve">   </w:t>
      </w:r>
      <w:r>
        <w:rPr>
          <w:rFonts w:ascii="仿宋" w:eastAsia="仿宋" w:hAnsi="仿宋" w:cs="仿宋" w:hint="eastAsia"/>
          <w:sz w:val="24"/>
          <w:u w:val="single"/>
          <w:lang w:val="en-GB"/>
        </w:rPr>
        <w:t xml:space="preserve"> </w:t>
      </w:r>
      <w:r>
        <w:rPr>
          <w:rFonts w:ascii="仿宋" w:eastAsia="仿宋" w:hAnsi="仿宋" w:cs="仿宋" w:hint="eastAsia"/>
          <w:sz w:val="24"/>
          <w:u w:val="single"/>
        </w:rPr>
        <w:t xml:space="preserve">       </w:t>
      </w:r>
      <w:r>
        <w:rPr>
          <w:rFonts w:ascii="仿宋" w:eastAsia="仿宋" w:hAnsi="仿宋" w:cs="仿宋" w:hint="eastAsia"/>
          <w:sz w:val="24"/>
          <w:u w:val="single"/>
          <w:lang w:val="en-GB"/>
        </w:rPr>
        <w:t>（公章）</w:t>
      </w:r>
      <w:r>
        <w:rPr>
          <w:rFonts w:ascii="仿宋" w:eastAsia="仿宋" w:hAnsi="仿宋" w:cs="仿宋" w:hint="eastAsia"/>
          <w:sz w:val="24"/>
          <w:lang w:val="en-GB"/>
        </w:rPr>
        <w:t xml:space="preserve">  </w:t>
      </w:r>
      <w:r>
        <w:rPr>
          <w:rFonts w:ascii="仿宋" w:eastAsia="仿宋" w:hAnsi="仿宋" w:cs="仿宋" w:hint="eastAsia"/>
          <w:sz w:val="24"/>
        </w:rPr>
        <w:t xml:space="preserve">  </w:t>
      </w:r>
      <w:r>
        <w:rPr>
          <w:rFonts w:ascii="仿宋" w:eastAsia="仿宋" w:hAnsi="仿宋" w:cs="仿宋" w:hint="eastAsia"/>
          <w:sz w:val="24"/>
          <w:lang w:val="en-GB"/>
        </w:rPr>
        <w:t>营业执照号码：</w:t>
      </w:r>
      <w:r>
        <w:rPr>
          <w:rFonts w:ascii="仿宋" w:eastAsia="仿宋" w:hAnsi="仿宋" w:cs="仿宋" w:hint="eastAsia"/>
          <w:sz w:val="24"/>
        </w:rPr>
        <w:t xml:space="preserve">   </w:t>
      </w:r>
      <w:r>
        <w:rPr>
          <w:rFonts w:ascii="仿宋" w:eastAsia="仿宋" w:hAnsi="仿宋" w:cs="仿宋" w:hint="eastAsia"/>
          <w:sz w:val="24"/>
          <w:u w:val="single"/>
        </w:rPr>
        <w:t xml:space="preserve">   </w:t>
      </w:r>
      <w:r>
        <w:rPr>
          <w:rFonts w:ascii="仿宋" w:eastAsia="仿宋" w:hAnsi="仿宋" w:cs="仿宋" w:hint="eastAsia"/>
          <w:sz w:val="24"/>
          <w:u w:val="single"/>
          <w:lang w:val="en-GB"/>
        </w:rPr>
        <w:t xml:space="preserve">    </w:t>
      </w:r>
      <w:r>
        <w:rPr>
          <w:rFonts w:ascii="仿宋" w:eastAsia="仿宋" w:hAnsi="仿宋" w:cs="仿宋" w:hint="eastAsia"/>
          <w:sz w:val="24"/>
          <w:u w:val="single"/>
        </w:rPr>
        <w:t xml:space="preserve">   </w:t>
      </w:r>
      <w:r>
        <w:rPr>
          <w:rFonts w:ascii="仿宋" w:eastAsia="仿宋" w:hAnsi="仿宋" w:cs="仿宋" w:hint="eastAsia"/>
          <w:sz w:val="24"/>
          <w:u w:val="single"/>
          <w:lang w:val="en-GB"/>
        </w:rPr>
        <w:t xml:space="preserve">    </w:t>
      </w:r>
      <w:r>
        <w:rPr>
          <w:rFonts w:ascii="仿宋" w:eastAsia="仿宋" w:hAnsi="仿宋" w:cs="仿宋" w:hint="eastAsia"/>
          <w:sz w:val="24"/>
          <w:u w:val="single"/>
        </w:rPr>
        <w:t xml:space="preserve"> </w:t>
      </w:r>
      <w:r>
        <w:rPr>
          <w:rFonts w:ascii="仿宋" w:eastAsia="仿宋" w:hAnsi="仿宋" w:cs="仿宋" w:hint="eastAsia"/>
          <w:sz w:val="24"/>
          <w:u w:val="single"/>
          <w:lang w:val="en-GB"/>
        </w:rPr>
        <w:t xml:space="preserve">  </w:t>
      </w:r>
    </w:p>
    <w:p w:rsidR="002141A1" w:rsidRDefault="00245951">
      <w:pPr>
        <w:spacing w:beforeLines="100" w:before="312" w:afterLines="100" w:after="312" w:line="440" w:lineRule="exact"/>
        <w:rPr>
          <w:rFonts w:ascii="仿宋" w:eastAsia="仿宋" w:hAnsi="仿宋" w:cs="仿宋"/>
          <w:sz w:val="24"/>
          <w:lang w:val="en-GB"/>
        </w:rPr>
      </w:pPr>
      <w:r>
        <w:rPr>
          <w:rFonts w:ascii="仿宋" w:eastAsia="仿宋" w:hAnsi="仿宋" w:cs="仿宋" w:hint="eastAsia"/>
          <w:sz w:val="24"/>
          <w:lang w:val="en-GB"/>
        </w:rPr>
        <w:t>法定代表人：</w:t>
      </w:r>
      <w:r>
        <w:rPr>
          <w:rFonts w:ascii="仿宋" w:eastAsia="仿宋" w:hAnsi="仿宋" w:cs="仿宋" w:hint="eastAsia"/>
          <w:sz w:val="24"/>
          <w:u w:val="single"/>
          <w:lang w:val="en-GB"/>
        </w:rPr>
        <w:t xml:space="preserve"> </w:t>
      </w:r>
      <w:r>
        <w:rPr>
          <w:rFonts w:ascii="仿宋" w:eastAsia="仿宋" w:hAnsi="仿宋" w:cs="仿宋" w:hint="eastAsia"/>
          <w:sz w:val="24"/>
          <w:u w:val="single"/>
        </w:rPr>
        <w:t xml:space="preserve">      </w:t>
      </w:r>
      <w:r>
        <w:rPr>
          <w:rFonts w:ascii="仿宋" w:eastAsia="仿宋" w:hAnsi="仿宋" w:cs="仿宋" w:hint="eastAsia"/>
          <w:sz w:val="24"/>
          <w:u w:val="single"/>
          <w:lang w:val="en-GB"/>
        </w:rPr>
        <w:t xml:space="preserve"> </w:t>
      </w:r>
      <w:r>
        <w:rPr>
          <w:rFonts w:ascii="仿宋" w:eastAsia="仿宋" w:hAnsi="仿宋" w:cs="仿宋" w:hint="eastAsia"/>
          <w:sz w:val="24"/>
          <w:u w:val="single"/>
        </w:rPr>
        <w:t xml:space="preserve">      </w:t>
      </w:r>
      <w:r>
        <w:rPr>
          <w:rFonts w:ascii="仿宋" w:eastAsia="仿宋" w:hAnsi="仿宋" w:cs="仿宋" w:hint="eastAsia"/>
          <w:bCs/>
          <w:sz w:val="24"/>
          <w:u w:val="single"/>
          <w:lang w:val="en-GB"/>
        </w:rPr>
        <w:t>（签名）</w:t>
      </w:r>
      <w:r>
        <w:rPr>
          <w:rFonts w:ascii="仿宋" w:eastAsia="仿宋" w:hAnsi="仿宋" w:cs="仿宋" w:hint="eastAsia"/>
          <w:sz w:val="24"/>
          <w:lang w:val="en-GB"/>
        </w:rPr>
        <w:t xml:space="preserve">  </w:t>
      </w:r>
      <w:r>
        <w:rPr>
          <w:rFonts w:ascii="仿宋" w:eastAsia="仿宋" w:hAnsi="仿宋" w:cs="仿宋" w:hint="eastAsia"/>
          <w:sz w:val="24"/>
        </w:rPr>
        <w:t xml:space="preserve">  </w:t>
      </w:r>
      <w:r>
        <w:rPr>
          <w:rFonts w:ascii="仿宋" w:eastAsia="仿宋" w:hAnsi="仿宋" w:cs="仿宋" w:hint="eastAsia"/>
          <w:sz w:val="24"/>
          <w:lang w:val="en-GB"/>
        </w:rPr>
        <w:t>联系电话：</w:t>
      </w:r>
      <w:r>
        <w:rPr>
          <w:rFonts w:ascii="仿宋" w:eastAsia="仿宋" w:hAnsi="仿宋" w:cs="仿宋" w:hint="eastAsia"/>
          <w:sz w:val="24"/>
          <w:u w:val="single"/>
          <w:lang w:val="en-GB"/>
        </w:rPr>
        <w:t xml:space="preserve">    </w:t>
      </w:r>
      <w:r>
        <w:rPr>
          <w:rFonts w:ascii="仿宋" w:eastAsia="仿宋" w:hAnsi="仿宋" w:cs="仿宋" w:hint="eastAsia"/>
          <w:sz w:val="24"/>
          <w:u w:val="single"/>
        </w:rPr>
        <w:t xml:space="preserve"> </w:t>
      </w:r>
      <w:r>
        <w:rPr>
          <w:rFonts w:ascii="仿宋" w:eastAsia="仿宋" w:hAnsi="仿宋" w:cs="仿宋" w:hint="eastAsia"/>
          <w:sz w:val="24"/>
          <w:u w:val="single"/>
          <w:lang w:val="en-GB"/>
        </w:rPr>
        <w:t xml:space="preserve"> </w:t>
      </w:r>
      <w:r>
        <w:rPr>
          <w:rFonts w:ascii="仿宋" w:eastAsia="仿宋" w:hAnsi="仿宋" w:cs="仿宋" w:hint="eastAsia"/>
          <w:sz w:val="24"/>
          <w:u w:val="single"/>
        </w:rPr>
        <w:t xml:space="preserve">     </w:t>
      </w:r>
      <w:r>
        <w:rPr>
          <w:rFonts w:ascii="仿宋" w:eastAsia="仿宋" w:hAnsi="仿宋" w:cs="仿宋" w:hint="eastAsia"/>
          <w:sz w:val="24"/>
          <w:u w:val="single"/>
          <w:lang w:val="en-GB"/>
        </w:rPr>
        <w:t xml:space="preserve">     </w:t>
      </w:r>
      <w:r>
        <w:rPr>
          <w:rFonts w:ascii="仿宋" w:eastAsia="仿宋" w:hAnsi="仿宋" w:cs="仿宋" w:hint="eastAsia"/>
          <w:sz w:val="24"/>
          <w:u w:val="single"/>
        </w:rPr>
        <w:t xml:space="preserve"> </w:t>
      </w:r>
      <w:r>
        <w:rPr>
          <w:rFonts w:ascii="仿宋" w:eastAsia="仿宋" w:hAnsi="仿宋" w:cs="仿宋" w:hint="eastAsia"/>
          <w:sz w:val="24"/>
          <w:u w:val="single"/>
          <w:lang w:val="en-GB"/>
        </w:rPr>
        <w:t xml:space="preserve">          </w:t>
      </w:r>
    </w:p>
    <w:p w:rsidR="002141A1" w:rsidRDefault="00245951">
      <w:pPr>
        <w:spacing w:beforeLines="100" w:before="312" w:afterLines="100" w:after="312" w:line="440" w:lineRule="exact"/>
        <w:rPr>
          <w:rFonts w:ascii="仿宋" w:eastAsia="仿宋" w:hAnsi="仿宋" w:cs="仿宋"/>
          <w:sz w:val="24"/>
          <w:lang w:val="en-GB"/>
        </w:rPr>
      </w:pPr>
      <w:r>
        <w:rPr>
          <w:rFonts w:ascii="仿宋" w:eastAsia="仿宋" w:hAnsi="仿宋" w:cs="仿宋" w:hint="eastAsia"/>
          <w:sz w:val="24"/>
          <w:lang w:val="en-GB"/>
        </w:rPr>
        <w:t>职    务：</w:t>
      </w:r>
      <w:r>
        <w:rPr>
          <w:rFonts w:ascii="仿宋" w:eastAsia="仿宋" w:hAnsi="仿宋" w:cs="仿宋" w:hint="eastAsia"/>
          <w:sz w:val="24"/>
          <w:u w:val="single"/>
          <w:lang w:val="en-GB"/>
        </w:rPr>
        <w:t xml:space="preserve">   </w:t>
      </w:r>
      <w:r>
        <w:rPr>
          <w:rFonts w:ascii="仿宋" w:eastAsia="仿宋" w:hAnsi="仿宋" w:cs="仿宋" w:hint="eastAsia"/>
          <w:sz w:val="24"/>
          <w:u w:val="single"/>
        </w:rPr>
        <w:t xml:space="preserve">  </w:t>
      </w:r>
      <w:r>
        <w:rPr>
          <w:rFonts w:ascii="仿宋" w:eastAsia="仿宋" w:hAnsi="仿宋" w:cs="仿宋" w:hint="eastAsia"/>
          <w:sz w:val="24"/>
          <w:u w:val="single"/>
          <w:lang w:val="en-GB"/>
        </w:rPr>
        <w:t xml:space="preserve"> </w:t>
      </w:r>
      <w:r>
        <w:rPr>
          <w:rFonts w:ascii="仿宋" w:eastAsia="仿宋" w:hAnsi="仿宋" w:cs="仿宋" w:hint="eastAsia"/>
          <w:sz w:val="24"/>
          <w:u w:val="single"/>
        </w:rPr>
        <w:t xml:space="preserve"> </w:t>
      </w:r>
      <w:r>
        <w:rPr>
          <w:rFonts w:ascii="仿宋" w:eastAsia="仿宋" w:hAnsi="仿宋" w:cs="仿宋" w:hint="eastAsia"/>
          <w:sz w:val="24"/>
          <w:u w:val="single"/>
          <w:lang w:val="en-GB"/>
        </w:rPr>
        <w:t xml:space="preserve">          </w:t>
      </w:r>
      <w:r>
        <w:rPr>
          <w:rFonts w:ascii="仿宋" w:eastAsia="仿宋" w:hAnsi="仿宋" w:cs="仿宋" w:hint="eastAsia"/>
          <w:sz w:val="24"/>
          <w:u w:val="single"/>
        </w:rPr>
        <w:t xml:space="preserve"> </w:t>
      </w:r>
      <w:r>
        <w:rPr>
          <w:rFonts w:ascii="仿宋" w:eastAsia="仿宋" w:hAnsi="仿宋" w:cs="仿宋" w:hint="eastAsia"/>
          <w:sz w:val="24"/>
          <w:u w:val="single"/>
          <w:lang w:val="en-GB"/>
        </w:rPr>
        <w:t xml:space="preserve"> </w:t>
      </w:r>
      <w:r>
        <w:rPr>
          <w:rFonts w:ascii="仿宋" w:eastAsia="仿宋" w:hAnsi="仿宋" w:cs="仿宋" w:hint="eastAsia"/>
          <w:sz w:val="24"/>
          <w:u w:val="single"/>
        </w:rPr>
        <w:t xml:space="preserve"> </w:t>
      </w:r>
      <w:r>
        <w:rPr>
          <w:rFonts w:ascii="仿宋" w:eastAsia="仿宋" w:hAnsi="仿宋" w:cs="仿宋" w:hint="eastAsia"/>
          <w:sz w:val="24"/>
          <w:u w:val="single"/>
          <w:lang w:val="en-GB"/>
        </w:rPr>
        <w:t xml:space="preserve">    </w:t>
      </w:r>
      <w:r>
        <w:rPr>
          <w:rFonts w:ascii="仿宋" w:eastAsia="仿宋" w:hAnsi="仿宋" w:cs="仿宋" w:hint="eastAsia"/>
          <w:sz w:val="24"/>
          <w:lang w:val="en-GB"/>
        </w:rPr>
        <w:t xml:space="preserve">  </w:t>
      </w:r>
      <w:r>
        <w:rPr>
          <w:rFonts w:ascii="仿宋" w:eastAsia="仿宋" w:hAnsi="仿宋" w:cs="仿宋" w:hint="eastAsia"/>
          <w:sz w:val="24"/>
        </w:rPr>
        <w:t xml:space="preserve">  </w:t>
      </w:r>
      <w:r>
        <w:rPr>
          <w:rFonts w:ascii="仿宋" w:eastAsia="仿宋" w:hAnsi="仿宋" w:cs="仿宋" w:hint="eastAsia"/>
          <w:sz w:val="24"/>
          <w:lang w:val="en-GB"/>
        </w:rPr>
        <w:t>身份证号码：</w:t>
      </w:r>
      <w:r>
        <w:rPr>
          <w:rFonts w:ascii="仿宋" w:eastAsia="仿宋" w:hAnsi="仿宋" w:cs="仿宋" w:hint="eastAsia"/>
          <w:sz w:val="24"/>
          <w:u w:val="single"/>
          <w:lang w:val="en-GB"/>
        </w:rPr>
        <w:t xml:space="preserve">     </w:t>
      </w:r>
      <w:r>
        <w:rPr>
          <w:rFonts w:ascii="仿宋" w:eastAsia="仿宋" w:hAnsi="仿宋" w:cs="仿宋" w:hint="eastAsia"/>
          <w:sz w:val="24"/>
          <w:u w:val="single"/>
        </w:rPr>
        <w:t xml:space="preserve">  </w:t>
      </w:r>
      <w:r>
        <w:rPr>
          <w:rFonts w:ascii="仿宋" w:eastAsia="仿宋" w:hAnsi="仿宋" w:cs="仿宋" w:hint="eastAsia"/>
          <w:sz w:val="24"/>
          <w:u w:val="single"/>
          <w:lang w:val="en-GB"/>
        </w:rPr>
        <w:t xml:space="preserve"> </w:t>
      </w:r>
      <w:r>
        <w:rPr>
          <w:rFonts w:ascii="仿宋" w:eastAsia="仿宋" w:hAnsi="仿宋" w:cs="仿宋" w:hint="eastAsia"/>
          <w:sz w:val="24"/>
          <w:u w:val="single"/>
        </w:rPr>
        <w:t xml:space="preserve"> </w:t>
      </w:r>
      <w:r>
        <w:rPr>
          <w:rFonts w:ascii="仿宋" w:eastAsia="仿宋" w:hAnsi="仿宋" w:cs="仿宋" w:hint="eastAsia"/>
          <w:sz w:val="24"/>
          <w:u w:val="single"/>
          <w:lang w:val="en-GB"/>
        </w:rPr>
        <w:t xml:space="preserve">    </w:t>
      </w:r>
      <w:r>
        <w:rPr>
          <w:rFonts w:ascii="仿宋" w:eastAsia="仿宋" w:hAnsi="仿宋" w:cs="仿宋" w:hint="eastAsia"/>
          <w:sz w:val="24"/>
          <w:u w:val="single"/>
        </w:rPr>
        <w:t xml:space="preserve"> </w:t>
      </w:r>
      <w:r>
        <w:rPr>
          <w:rFonts w:ascii="仿宋" w:eastAsia="仿宋" w:hAnsi="仿宋" w:cs="仿宋" w:hint="eastAsia"/>
          <w:sz w:val="24"/>
          <w:u w:val="single"/>
          <w:lang w:val="en-GB"/>
        </w:rPr>
        <w:t xml:space="preserve">        </w:t>
      </w:r>
    </w:p>
    <w:p w:rsidR="002141A1" w:rsidRDefault="00245951">
      <w:pPr>
        <w:spacing w:beforeLines="100" w:before="312" w:afterLines="100" w:after="312" w:line="440" w:lineRule="exact"/>
        <w:rPr>
          <w:rFonts w:ascii="仿宋" w:eastAsia="仿宋" w:hAnsi="仿宋" w:cs="仿宋"/>
          <w:sz w:val="24"/>
          <w:u w:val="single"/>
          <w:lang w:val="en-GB"/>
        </w:rPr>
      </w:pPr>
      <w:r>
        <w:rPr>
          <w:rFonts w:ascii="仿宋" w:eastAsia="仿宋" w:hAnsi="仿宋" w:cs="仿宋" w:hint="eastAsia"/>
          <w:sz w:val="24"/>
          <w:lang w:val="en-GB"/>
        </w:rPr>
        <w:t>被授权人：</w:t>
      </w:r>
      <w:r>
        <w:rPr>
          <w:rFonts w:ascii="仿宋" w:eastAsia="仿宋" w:hAnsi="仿宋" w:cs="仿宋" w:hint="eastAsia"/>
          <w:sz w:val="24"/>
          <w:u w:val="single"/>
          <w:lang w:val="en-GB"/>
        </w:rPr>
        <w:t xml:space="preserve">  </w:t>
      </w:r>
      <w:r>
        <w:rPr>
          <w:rFonts w:ascii="仿宋" w:eastAsia="仿宋" w:hAnsi="仿宋" w:cs="仿宋" w:hint="eastAsia"/>
          <w:sz w:val="24"/>
          <w:u w:val="single"/>
        </w:rPr>
        <w:t xml:space="preserve">      </w:t>
      </w:r>
      <w:r>
        <w:rPr>
          <w:rFonts w:ascii="仿宋" w:eastAsia="仿宋" w:hAnsi="仿宋" w:cs="仿宋" w:hint="eastAsia"/>
          <w:sz w:val="24"/>
          <w:u w:val="single"/>
          <w:lang w:val="en-GB"/>
        </w:rPr>
        <w:t xml:space="preserve"> </w:t>
      </w:r>
      <w:r>
        <w:rPr>
          <w:rFonts w:ascii="仿宋" w:eastAsia="仿宋" w:hAnsi="仿宋" w:cs="仿宋" w:hint="eastAsia"/>
          <w:sz w:val="24"/>
          <w:u w:val="single"/>
        </w:rPr>
        <w:t xml:space="preserve">      </w:t>
      </w:r>
      <w:r>
        <w:rPr>
          <w:rFonts w:ascii="仿宋" w:eastAsia="仿宋" w:hAnsi="仿宋" w:cs="仿宋" w:hint="eastAsia"/>
          <w:sz w:val="24"/>
          <w:u w:val="single"/>
          <w:lang w:val="en-GB"/>
        </w:rPr>
        <w:t xml:space="preserve"> </w:t>
      </w:r>
      <w:r>
        <w:rPr>
          <w:rFonts w:ascii="仿宋" w:eastAsia="仿宋" w:hAnsi="仿宋" w:cs="仿宋" w:hint="eastAsia"/>
          <w:bCs/>
          <w:sz w:val="24"/>
          <w:u w:val="single"/>
          <w:lang w:val="en-GB"/>
        </w:rPr>
        <w:t>（签名）</w:t>
      </w:r>
      <w:r>
        <w:rPr>
          <w:rFonts w:ascii="仿宋" w:eastAsia="仿宋" w:hAnsi="仿宋" w:cs="仿宋" w:hint="eastAsia"/>
          <w:sz w:val="24"/>
          <w:lang w:val="en-GB"/>
        </w:rPr>
        <w:t xml:space="preserve">  </w:t>
      </w:r>
      <w:r>
        <w:rPr>
          <w:rFonts w:ascii="仿宋" w:eastAsia="仿宋" w:hAnsi="仿宋" w:cs="仿宋" w:hint="eastAsia"/>
          <w:sz w:val="24"/>
        </w:rPr>
        <w:t xml:space="preserve">  </w:t>
      </w:r>
      <w:r>
        <w:rPr>
          <w:rFonts w:ascii="仿宋" w:eastAsia="仿宋" w:hAnsi="仿宋" w:cs="仿宋" w:hint="eastAsia"/>
          <w:sz w:val="24"/>
          <w:lang w:val="en-GB"/>
        </w:rPr>
        <w:t>联系电话：</w:t>
      </w:r>
      <w:r>
        <w:rPr>
          <w:rFonts w:ascii="仿宋" w:eastAsia="仿宋" w:hAnsi="仿宋" w:cs="仿宋" w:hint="eastAsia"/>
          <w:sz w:val="24"/>
          <w:u w:val="single"/>
          <w:lang w:val="en-GB"/>
        </w:rPr>
        <w:t xml:space="preserve">       </w:t>
      </w:r>
      <w:r>
        <w:rPr>
          <w:rFonts w:ascii="仿宋" w:eastAsia="仿宋" w:hAnsi="仿宋" w:cs="仿宋" w:hint="eastAsia"/>
          <w:sz w:val="24"/>
          <w:u w:val="single"/>
        </w:rPr>
        <w:t xml:space="preserve"> </w:t>
      </w:r>
      <w:r>
        <w:rPr>
          <w:rFonts w:ascii="仿宋" w:eastAsia="仿宋" w:hAnsi="仿宋" w:cs="仿宋" w:hint="eastAsia"/>
          <w:sz w:val="24"/>
          <w:u w:val="single"/>
          <w:lang w:val="en-GB"/>
        </w:rPr>
        <w:t xml:space="preserve"> </w:t>
      </w:r>
      <w:r>
        <w:rPr>
          <w:rFonts w:ascii="仿宋" w:eastAsia="仿宋" w:hAnsi="仿宋" w:cs="仿宋" w:hint="eastAsia"/>
          <w:sz w:val="24"/>
          <w:u w:val="single"/>
        </w:rPr>
        <w:t xml:space="preserve"> </w:t>
      </w:r>
      <w:r>
        <w:rPr>
          <w:rFonts w:ascii="仿宋" w:eastAsia="仿宋" w:hAnsi="仿宋" w:cs="仿宋" w:hint="eastAsia"/>
          <w:sz w:val="24"/>
          <w:u w:val="single"/>
          <w:lang w:val="en-GB"/>
        </w:rPr>
        <w:t xml:space="preserve"> </w:t>
      </w:r>
      <w:r>
        <w:rPr>
          <w:rFonts w:ascii="仿宋" w:eastAsia="仿宋" w:hAnsi="仿宋" w:cs="仿宋" w:hint="eastAsia"/>
          <w:sz w:val="24"/>
          <w:u w:val="single"/>
        </w:rPr>
        <w:t xml:space="preserve"> </w:t>
      </w:r>
      <w:r>
        <w:rPr>
          <w:rFonts w:ascii="仿宋" w:eastAsia="仿宋" w:hAnsi="仿宋" w:cs="仿宋" w:hint="eastAsia"/>
          <w:sz w:val="24"/>
          <w:u w:val="single"/>
          <w:lang w:val="en-GB"/>
        </w:rPr>
        <w:t xml:space="preserve">  </w:t>
      </w:r>
      <w:r>
        <w:rPr>
          <w:rFonts w:ascii="仿宋" w:eastAsia="仿宋" w:hAnsi="仿宋" w:cs="仿宋" w:hint="eastAsia"/>
          <w:sz w:val="24"/>
          <w:u w:val="single"/>
        </w:rPr>
        <w:t xml:space="preserve"> </w:t>
      </w:r>
      <w:r>
        <w:rPr>
          <w:rFonts w:ascii="仿宋" w:eastAsia="仿宋" w:hAnsi="仿宋" w:cs="仿宋" w:hint="eastAsia"/>
          <w:sz w:val="24"/>
          <w:u w:val="single"/>
          <w:lang w:val="en-GB"/>
        </w:rPr>
        <w:t xml:space="preserve">         </w:t>
      </w:r>
    </w:p>
    <w:p w:rsidR="002141A1" w:rsidRDefault="00245951">
      <w:pPr>
        <w:spacing w:beforeLines="100" w:before="312" w:afterLines="100" w:after="312" w:line="440" w:lineRule="exact"/>
        <w:rPr>
          <w:rFonts w:ascii="仿宋" w:eastAsia="仿宋" w:hAnsi="仿宋" w:cs="仿宋"/>
          <w:sz w:val="24"/>
          <w:lang w:val="en-GB"/>
        </w:rPr>
      </w:pPr>
      <w:r>
        <w:rPr>
          <w:rFonts w:ascii="仿宋" w:eastAsia="仿宋" w:hAnsi="仿宋" w:cs="仿宋" w:hint="eastAsia"/>
          <w:sz w:val="24"/>
          <w:lang w:val="en-GB"/>
        </w:rPr>
        <w:t>职    务：</w:t>
      </w:r>
      <w:r>
        <w:rPr>
          <w:rFonts w:ascii="仿宋" w:eastAsia="仿宋" w:hAnsi="仿宋" w:cs="仿宋" w:hint="eastAsia"/>
          <w:sz w:val="24"/>
          <w:u w:val="single"/>
          <w:lang w:val="en-GB"/>
        </w:rPr>
        <w:t xml:space="preserve">    </w:t>
      </w:r>
      <w:r>
        <w:rPr>
          <w:rFonts w:ascii="仿宋" w:eastAsia="仿宋" w:hAnsi="仿宋" w:cs="仿宋" w:hint="eastAsia"/>
          <w:sz w:val="24"/>
          <w:u w:val="single"/>
        </w:rPr>
        <w:t xml:space="preserve">   </w:t>
      </w:r>
      <w:r>
        <w:rPr>
          <w:rFonts w:ascii="仿宋" w:eastAsia="仿宋" w:hAnsi="仿宋" w:cs="仿宋" w:hint="eastAsia"/>
          <w:sz w:val="24"/>
          <w:u w:val="single"/>
          <w:lang w:val="en-GB"/>
        </w:rPr>
        <w:t xml:space="preserve">           </w:t>
      </w:r>
      <w:r>
        <w:rPr>
          <w:rFonts w:ascii="仿宋" w:eastAsia="仿宋" w:hAnsi="仿宋" w:cs="仿宋" w:hint="eastAsia"/>
          <w:sz w:val="24"/>
          <w:u w:val="single"/>
        </w:rPr>
        <w:t xml:space="preserve">  </w:t>
      </w:r>
      <w:r>
        <w:rPr>
          <w:rFonts w:ascii="仿宋" w:eastAsia="仿宋" w:hAnsi="仿宋" w:cs="仿宋" w:hint="eastAsia"/>
          <w:sz w:val="24"/>
          <w:u w:val="single"/>
          <w:lang w:val="en-GB"/>
        </w:rPr>
        <w:t xml:space="preserve">    </w:t>
      </w:r>
      <w:r>
        <w:rPr>
          <w:rFonts w:ascii="仿宋" w:eastAsia="仿宋" w:hAnsi="仿宋" w:cs="仿宋" w:hint="eastAsia"/>
          <w:sz w:val="24"/>
          <w:lang w:val="en-GB"/>
        </w:rPr>
        <w:t xml:space="preserve">  </w:t>
      </w:r>
      <w:r>
        <w:rPr>
          <w:rFonts w:ascii="仿宋" w:eastAsia="仿宋" w:hAnsi="仿宋" w:cs="仿宋" w:hint="eastAsia"/>
          <w:sz w:val="24"/>
        </w:rPr>
        <w:t xml:space="preserve">  </w:t>
      </w:r>
      <w:r>
        <w:rPr>
          <w:rFonts w:ascii="仿宋" w:eastAsia="仿宋" w:hAnsi="仿宋" w:cs="仿宋" w:hint="eastAsia"/>
          <w:sz w:val="24"/>
          <w:lang w:val="en-GB"/>
        </w:rPr>
        <w:t>身份证号码：</w:t>
      </w:r>
      <w:r>
        <w:rPr>
          <w:rFonts w:ascii="仿宋" w:eastAsia="仿宋" w:hAnsi="仿宋" w:cs="仿宋" w:hint="eastAsia"/>
          <w:sz w:val="24"/>
          <w:u w:val="single"/>
          <w:lang w:val="en-GB"/>
        </w:rPr>
        <w:t xml:space="preserve">    </w:t>
      </w:r>
      <w:r>
        <w:rPr>
          <w:rFonts w:ascii="仿宋" w:eastAsia="仿宋" w:hAnsi="仿宋" w:cs="仿宋" w:hint="eastAsia"/>
          <w:sz w:val="24"/>
          <w:u w:val="single"/>
        </w:rPr>
        <w:t xml:space="preserve"> </w:t>
      </w:r>
      <w:r>
        <w:rPr>
          <w:rFonts w:ascii="仿宋" w:eastAsia="仿宋" w:hAnsi="仿宋" w:cs="仿宋" w:hint="eastAsia"/>
          <w:sz w:val="24"/>
          <w:u w:val="single"/>
          <w:lang w:val="en-GB"/>
        </w:rPr>
        <w:t xml:space="preserve">  </w:t>
      </w:r>
      <w:r>
        <w:rPr>
          <w:rFonts w:ascii="仿宋" w:eastAsia="仿宋" w:hAnsi="仿宋" w:cs="仿宋" w:hint="eastAsia"/>
          <w:sz w:val="24"/>
          <w:u w:val="single"/>
        </w:rPr>
        <w:t xml:space="preserve"> </w:t>
      </w:r>
      <w:r>
        <w:rPr>
          <w:rFonts w:ascii="仿宋" w:eastAsia="仿宋" w:hAnsi="仿宋" w:cs="仿宋" w:hint="eastAsia"/>
          <w:sz w:val="24"/>
          <w:u w:val="single"/>
          <w:lang w:val="en-GB"/>
        </w:rPr>
        <w:t xml:space="preserve"> </w:t>
      </w:r>
      <w:r>
        <w:rPr>
          <w:rFonts w:ascii="仿宋" w:eastAsia="仿宋" w:hAnsi="仿宋" w:cs="仿宋" w:hint="eastAsia"/>
          <w:sz w:val="24"/>
          <w:u w:val="single"/>
        </w:rPr>
        <w:t xml:space="preserve"> </w:t>
      </w:r>
      <w:r>
        <w:rPr>
          <w:rFonts w:ascii="仿宋" w:eastAsia="仿宋" w:hAnsi="仿宋" w:cs="仿宋" w:hint="eastAsia"/>
          <w:sz w:val="24"/>
          <w:u w:val="single"/>
          <w:lang w:val="en-GB"/>
        </w:rPr>
        <w:t xml:space="preserve">  </w:t>
      </w:r>
      <w:r>
        <w:rPr>
          <w:rFonts w:ascii="仿宋" w:eastAsia="仿宋" w:hAnsi="仿宋" w:cs="仿宋" w:hint="eastAsia"/>
          <w:sz w:val="24"/>
          <w:u w:val="single"/>
        </w:rPr>
        <w:t xml:space="preserve"> </w:t>
      </w:r>
      <w:r>
        <w:rPr>
          <w:rFonts w:ascii="仿宋" w:eastAsia="仿宋" w:hAnsi="仿宋" w:cs="仿宋" w:hint="eastAsia"/>
          <w:sz w:val="24"/>
          <w:u w:val="single"/>
          <w:lang w:val="en-GB"/>
        </w:rPr>
        <w:t xml:space="preserve">         </w:t>
      </w:r>
    </w:p>
    <w:p w:rsidR="002141A1" w:rsidRDefault="00245951">
      <w:pPr>
        <w:spacing w:beforeLines="100" w:before="312" w:afterLines="100" w:after="312" w:line="440" w:lineRule="exact"/>
        <w:rPr>
          <w:rFonts w:ascii="仿宋" w:eastAsia="仿宋" w:hAnsi="仿宋" w:cs="仿宋"/>
          <w:sz w:val="24"/>
          <w:lang w:val="en-GB"/>
        </w:rPr>
      </w:pPr>
      <w:r>
        <w:rPr>
          <w:rFonts w:ascii="仿宋" w:eastAsia="仿宋" w:hAnsi="仿宋" w:cs="仿宋" w:hint="eastAsia"/>
          <w:sz w:val="24"/>
          <w:lang w:val="en-GB"/>
        </w:rPr>
        <w:t>生效日期：</w:t>
      </w:r>
      <w:r>
        <w:rPr>
          <w:rFonts w:ascii="仿宋" w:eastAsia="仿宋" w:hAnsi="仿宋" w:cs="仿宋" w:hint="eastAsia"/>
          <w:sz w:val="24"/>
          <w:u w:val="single"/>
          <w:lang w:val="en-GB"/>
        </w:rPr>
        <w:t xml:space="preserve">    </w:t>
      </w:r>
      <w:r>
        <w:rPr>
          <w:rFonts w:ascii="仿宋" w:eastAsia="仿宋" w:hAnsi="仿宋" w:cs="仿宋" w:hint="eastAsia"/>
          <w:sz w:val="24"/>
          <w:u w:val="single"/>
        </w:rPr>
        <w:t xml:space="preserve"> </w:t>
      </w:r>
      <w:r>
        <w:rPr>
          <w:rFonts w:ascii="仿宋" w:eastAsia="仿宋" w:hAnsi="仿宋" w:cs="仿宋" w:hint="eastAsia"/>
          <w:sz w:val="24"/>
          <w:u w:val="single"/>
          <w:lang w:val="en-GB"/>
        </w:rPr>
        <w:t xml:space="preserve"> </w:t>
      </w:r>
      <w:r>
        <w:rPr>
          <w:rFonts w:ascii="仿宋" w:eastAsia="仿宋" w:hAnsi="仿宋" w:cs="仿宋" w:hint="eastAsia"/>
          <w:sz w:val="24"/>
          <w:lang w:val="en-GB"/>
        </w:rPr>
        <w:t>年</w:t>
      </w:r>
      <w:r>
        <w:rPr>
          <w:rFonts w:ascii="仿宋" w:eastAsia="仿宋" w:hAnsi="仿宋" w:cs="仿宋" w:hint="eastAsia"/>
          <w:sz w:val="24"/>
          <w:u w:val="single"/>
          <w:lang w:val="en-GB"/>
        </w:rPr>
        <w:t xml:space="preserve">    </w:t>
      </w:r>
      <w:r>
        <w:rPr>
          <w:rFonts w:ascii="仿宋" w:eastAsia="仿宋" w:hAnsi="仿宋" w:cs="仿宋" w:hint="eastAsia"/>
          <w:sz w:val="24"/>
          <w:lang w:val="en-GB"/>
        </w:rPr>
        <w:t>月</w:t>
      </w:r>
      <w:r>
        <w:rPr>
          <w:rFonts w:ascii="仿宋" w:eastAsia="仿宋" w:hAnsi="仿宋" w:cs="仿宋" w:hint="eastAsia"/>
          <w:sz w:val="24"/>
          <w:u w:val="single"/>
          <w:lang w:val="en-GB"/>
        </w:rPr>
        <w:t xml:space="preserve">    </w:t>
      </w:r>
      <w:r>
        <w:rPr>
          <w:rFonts w:ascii="仿宋" w:eastAsia="仿宋" w:hAnsi="仿宋" w:cs="仿宋" w:hint="eastAsia"/>
          <w:sz w:val="24"/>
          <w:lang w:val="en-GB"/>
        </w:rPr>
        <w:t>日</w:t>
      </w:r>
    </w:p>
    <w:p w:rsidR="002141A1" w:rsidRDefault="005D1128">
      <w:pPr>
        <w:spacing w:line="440" w:lineRule="exact"/>
        <w:ind w:firstLineChars="200" w:firstLine="480"/>
        <w:rPr>
          <w:rFonts w:ascii="仿宋" w:eastAsia="仿宋" w:hAnsi="仿宋" w:cs="仿宋"/>
          <w:sz w:val="24"/>
          <w:lang w:val="en-GB"/>
        </w:rPr>
      </w:pPr>
      <w:r>
        <w:rPr>
          <w:rFonts w:ascii="仿宋" w:eastAsia="仿宋" w:hAnsi="仿宋" w:cs="仿宋"/>
          <w:sz w:val="24"/>
          <w:lang w:val="en-GB"/>
        </w:rPr>
        <w:pict>
          <v:rect id="Rectangle 2" o:spid="_x0000_s1026" style="position:absolute;left:0;text-align:left;margin-left:235.45pt;margin-top:10.85pt;width:243.35pt;height:158pt;z-index:251660288;mso-width-relative:page;mso-height-relative:page">
            <v:textbox>
              <w:txbxContent>
                <w:p w:rsidR="002141A1" w:rsidRDefault="002141A1">
                  <w:pPr>
                    <w:jc w:val="right"/>
                    <w:rPr>
                      <w:rFonts w:eastAsia="黑体"/>
                      <w:b/>
                      <w:sz w:val="30"/>
                    </w:rPr>
                  </w:pPr>
                </w:p>
                <w:p w:rsidR="002141A1" w:rsidRDefault="00245951">
                  <w:pPr>
                    <w:jc w:val="center"/>
                    <w:rPr>
                      <w:rFonts w:ascii="宋体" w:hAnsi="宋体"/>
                      <w:b/>
                      <w:sz w:val="28"/>
                    </w:rPr>
                  </w:pPr>
                  <w:r>
                    <w:rPr>
                      <w:rFonts w:ascii="宋体" w:hAnsi="宋体" w:hint="eastAsia"/>
                      <w:b/>
                      <w:sz w:val="28"/>
                    </w:rPr>
                    <w:t>被授权人</w:t>
                  </w:r>
                </w:p>
                <w:p w:rsidR="002141A1" w:rsidRDefault="00245951">
                  <w:pPr>
                    <w:jc w:val="center"/>
                    <w:rPr>
                      <w:rFonts w:ascii="宋体" w:hAnsi="宋体"/>
                      <w:b/>
                      <w:sz w:val="28"/>
                    </w:rPr>
                  </w:pPr>
                  <w:r>
                    <w:rPr>
                      <w:rFonts w:ascii="宋体" w:hAnsi="宋体" w:hint="eastAsia"/>
                      <w:b/>
                      <w:sz w:val="28"/>
                    </w:rPr>
                    <w:t>居民身份证复印件粘贴处</w:t>
                  </w:r>
                </w:p>
                <w:p w:rsidR="002141A1" w:rsidRDefault="00245951">
                  <w:pPr>
                    <w:jc w:val="center"/>
                    <w:rPr>
                      <w:rFonts w:ascii="宋体" w:hAnsi="宋体"/>
                      <w:b/>
                      <w:sz w:val="28"/>
                    </w:rPr>
                  </w:pPr>
                  <w:r>
                    <w:rPr>
                      <w:rFonts w:ascii="宋体" w:hAnsi="宋体" w:hint="eastAsia"/>
                      <w:b/>
                      <w:sz w:val="28"/>
                    </w:rPr>
                    <w:t>（正反两面）</w:t>
                  </w:r>
                </w:p>
              </w:txbxContent>
            </v:textbox>
          </v:rect>
        </w:pict>
      </w:r>
      <w:r>
        <w:rPr>
          <w:rFonts w:ascii="仿宋" w:eastAsia="仿宋" w:hAnsi="仿宋" w:cs="仿宋"/>
          <w:sz w:val="24"/>
          <w:lang w:val="en-GB"/>
        </w:rPr>
        <w:pict>
          <v:rect id="Rectangle 3" o:spid="_x0000_s1027" style="position:absolute;left:0;text-align:left;margin-left:-28pt;margin-top:11.55pt;width:247.1pt;height:157.5pt;z-index:251659264;mso-width-relative:page;mso-height-relative:page">
            <v:textbox>
              <w:txbxContent>
                <w:p w:rsidR="002141A1" w:rsidRDefault="002141A1">
                  <w:pPr>
                    <w:ind w:leftChars="-514" w:left="-1079"/>
                    <w:jc w:val="right"/>
                    <w:rPr>
                      <w:rFonts w:eastAsia="黑体"/>
                      <w:b/>
                      <w:sz w:val="30"/>
                    </w:rPr>
                  </w:pPr>
                </w:p>
                <w:p w:rsidR="002141A1" w:rsidRDefault="00245951">
                  <w:pPr>
                    <w:ind w:leftChars="-514" w:left="-1079"/>
                    <w:jc w:val="center"/>
                    <w:rPr>
                      <w:rFonts w:ascii="宋体" w:hAnsi="宋体"/>
                      <w:b/>
                      <w:sz w:val="28"/>
                    </w:rPr>
                  </w:pPr>
                  <w:r>
                    <w:rPr>
                      <w:rFonts w:eastAsia="STZhongsong"/>
                      <w:b/>
                      <w:sz w:val="28"/>
                    </w:rPr>
                    <w:t xml:space="preserve">  </w:t>
                  </w:r>
                  <w:r>
                    <w:rPr>
                      <w:rFonts w:ascii="宋体" w:hAnsi="宋体"/>
                      <w:b/>
                      <w:sz w:val="28"/>
                    </w:rPr>
                    <w:t xml:space="preserve">   </w:t>
                  </w:r>
                  <w:r>
                    <w:rPr>
                      <w:rFonts w:ascii="宋体" w:hAnsi="宋体" w:hint="eastAsia"/>
                      <w:b/>
                      <w:sz w:val="28"/>
                    </w:rPr>
                    <w:t>法定代表人</w:t>
                  </w:r>
                </w:p>
                <w:p w:rsidR="002141A1" w:rsidRDefault="00245951">
                  <w:pPr>
                    <w:ind w:leftChars="-514" w:left="-1079"/>
                    <w:jc w:val="center"/>
                    <w:rPr>
                      <w:rFonts w:ascii="宋体" w:hAnsi="宋体"/>
                      <w:b/>
                      <w:sz w:val="28"/>
                    </w:rPr>
                  </w:pPr>
                  <w:r>
                    <w:rPr>
                      <w:rFonts w:ascii="宋体" w:hAnsi="宋体"/>
                      <w:b/>
                      <w:sz w:val="28"/>
                    </w:rPr>
                    <w:t xml:space="preserve">     </w:t>
                  </w:r>
                  <w:r>
                    <w:rPr>
                      <w:rFonts w:ascii="宋体" w:hAnsi="宋体" w:hint="eastAsia"/>
                      <w:b/>
                      <w:sz w:val="28"/>
                    </w:rPr>
                    <w:t>居民身份证复印件粘贴处</w:t>
                  </w:r>
                </w:p>
                <w:p w:rsidR="002141A1" w:rsidRDefault="00245951">
                  <w:pPr>
                    <w:ind w:leftChars="-514" w:left="-1079"/>
                    <w:jc w:val="center"/>
                    <w:rPr>
                      <w:rFonts w:ascii="宋体" w:hAnsi="宋体"/>
                      <w:b/>
                      <w:sz w:val="28"/>
                    </w:rPr>
                  </w:pPr>
                  <w:r>
                    <w:rPr>
                      <w:rFonts w:ascii="宋体" w:hAnsi="宋体" w:hint="eastAsia"/>
                      <w:b/>
                      <w:sz w:val="28"/>
                    </w:rPr>
                    <w:t xml:space="preserve">     （正反两面）</w:t>
                  </w:r>
                </w:p>
              </w:txbxContent>
            </v:textbox>
          </v:rect>
        </w:pict>
      </w:r>
    </w:p>
    <w:p w:rsidR="002141A1" w:rsidRDefault="002141A1">
      <w:pPr>
        <w:spacing w:line="440" w:lineRule="exact"/>
        <w:ind w:firstLineChars="200" w:firstLine="480"/>
        <w:rPr>
          <w:rFonts w:ascii="仿宋" w:eastAsia="仿宋" w:hAnsi="仿宋" w:cs="仿宋"/>
          <w:sz w:val="24"/>
          <w:lang w:val="en-GB"/>
        </w:rPr>
      </w:pPr>
    </w:p>
    <w:p w:rsidR="002141A1" w:rsidRDefault="00245951">
      <w:pPr>
        <w:spacing w:line="360" w:lineRule="auto"/>
        <w:ind w:firstLineChars="1600" w:firstLine="384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委托</w:t>
      </w:r>
    </w:p>
    <w:p w:rsidR="002141A1" w:rsidRDefault="00245951">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 xml:space="preserve">（签名）          </w:t>
      </w:r>
    </w:p>
    <w:p w:rsidR="002141A1" w:rsidRDefault="00245951">
      <w:pPr>
        <w:spacing w:line="360" w:lineRule="auto"/>
        <w:ind w:firstLineChars="1750" w:firstLine="420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 xml:space="preserve">         年     月     日</w:t>
      </w:r>
    </w:p>
    <w:p w:rsidR="002141A1" w:rsidRDefault="002141A1">
      <w:pPr>
        <w:snapToGrid w:val="0"/>
        <w:spacing w:line="360" w:lineRule="auto"/>
        <w:ind w:firstLineChars="147" w:firstLine="472"/>
        <w:jc w:val="center"/>
        <w:rPr>
          <w:rFonts w:ascii="仿宋" w:eastAsia="仿宋" w:hAnsi="仿宋" w:cs="仿宋"/>
          <w:b/>
          <w:color w:val="000000" w:themeColor="text1"/>
          <w:sz w:val="32"/>
        </w:rPr>
      </w:pPr>
    </w:p>
    <w:p w:rsidR="002141A1" w:rsidRDefault="002141A1">
      <w:pPr>
        <w:snapToGrid w:val="0"/>
        <w:spacing w:line="360" w:lineRule="auto"/>
        <w:rPr>
          <w:rFonts w:ascii="仿宋" w:eastAsia="仿宋" w:hAnsi="仿宋" w:cs="仿宋"/>
          <w:b/>
          <w:color w:val="000000" w:themeColor="text1"/>
          <w:sz w:val="32"/>
        </w:rPr>
      </w:pPr>
    </w:p>
    <w:p w:rsidR="002141A1" w:rsidRDefault="002141A1">
      <w:pPr>
        <w:rPr>
          <w:rFonts w:ascii="仿宋" w:eastAsia="仿宋" w:hAnsi="仿宋" w:cs="仿宋"/>
          <w:color w:val="000000" w:themeColor="text1"/>
        </w:rPr>
      </w:pPr>
    </w:p>
    <w:p w:rsidR="002141A1" w:rsidRDefault="00245951">
      <w:pPr>
        <w:pStyle w:val="2"/>
        <w:jc w:val="center"/>
        <w:rPr>
          <w:rFonts w:ascii="仿宋" w:eastAsia="仿宋" w:hAnsi="仿宋" w:cs="仿宋"/>
        </w:rPr>
      </w:pPr>
      <w:bookmarkStart w:id="117" w:name="_Toc53494420"/>
      <w:r>
        <w:rPr>
          <w:rFonts w:ascii="仿宋" w:eastAsia="仿宋" w:hAnsi="仿宋" w:cs="仿宋" w:hint="eastAsia"/>
        </w:rPr>
        <w:t>6、政府采购活动信用记录</w:t>
      </w:r>
      <w:bookmarkEnd w:id="117"/>
    </w:p>
    <w:p w:rsidR="002141A1" w:rsidRDefault="002141A1">
      <w:pPr>
        <w:spacing w:line="360" w:lineRule="auto"/>
        <w:jc w:val="left"/>
        <w:outlineLvl w:val="1"/>
        <w:rPr>
          <w:rFonts w:ascii="仿宋" w:eastAsia="仿宋" w:hAnsi="仿宋" w:cs="仿宋"/>
          <w:color w:val="000000" w:themeColor="text1"/>
          <w:sz w:val="24"/>
        </w:rPr>
      </w:pPr>
    </w:p>
    <w:p w:rsidR="002141A1" w:rsidRDefault="00245951">
      <w:pPr>
        <w:spacing w:line="440" w:lineRule="exact"/>
        <w:ind w:firstLineChars="400" w:firstLine="960"/>
        <w:rPr>
          <w:rFonts w:ascii="仿宋" w:eastAsia="仿宋" w:hAnsi="仿宋" w:cs="仿宋"/>
          <w:sz w:val="24"/>
        </w:rPr>
      </w:pPr>
      <w:r>
        <w:rPr>
          <w:rFonts w:ascii="仿宋" w:eastAsia="仿宋" w:hAnsi="仿宋" w:cs="仿宋" w:hint="eastAsia"/>
          <w:sz w:val="24"/>
          <w:szCs w:val="32"/>
        </w:rPr>
        <w:t>在“信用中国”网站（www.creditchina.gov.cn）、中国政府采购网（www.ccgp.gov.cn）没有被列入失信被执行人、重大税收违法案件当事人名单、政府采购严重违法失信行为记录名单。</w:t>
      </w:r>
    </w:p>
    <w:p w:rsidR="002141A1" w:rsidRDefault="00245951">
      <w:pPr>
        <w:rPr>
          <w:rFonts w:ascii="仿宋" w:eastAsia="仿宋" w:hAnsi="仿宋" w:cs="仿宋"/>
          <w:color w:val="000000" w:themeColor="text1"/>
          <w:sz w:val="24"/>
        </w:rPr>
      </w:pPr>
      <w:r>
        <w:rPr>
          <w:rFonts w:ascii="仿宋" w:eastAsia="仿宋" w:hAnsi="仿宋" w:cs="仿宋" w:hint="eastAsia"/>
          <w:color w:val="000000" w:themeColor="text1"/>
          <w:sz w:val="24"/>
        </w:rPr>
        <w:br w:type="page"/>
      </w:r>
    </w:p>
    <w:p w:rsidR="002141A1" w:rsidRDefault="00245951">
      <w:pPr>
        <w:pStyle w:val="2"/>
        <w:jc w:val="center"/>
        <w:rPr>
          <w:rFonts w:ascii="仿宋" w:eastAsia="仿宋" w:hAnsi="仿宋" w:cs="仿宋"/>
        </w:rPr>
      </w:pPr>
      <w:bookmarkStart w:id="118" w:name="_Toc53494421"/>
      <w:r>
        <w:rPr>
          <w:rFonts w:ascii="仿宋" w:eastAsia="仿宋" w:hAnsi="仿宋" w:cs="仿宋"/>
        </w:rPr>
        <w:t>7</w:t>
      </w:r>
      <w:r>
        <w:rPr>
          <w:rFonts w:ascii="仿宋" w:eastAsia="仿宋" w:hAnsi="仿宋" w:cs="仿宋" w:hint="eastAsia"/>
        </w:rPr>
        <w:t>、谈判保证金</w:t>
      </w:r>
      <w:bookmarkEnd w:id="118"/>
    </w:p>
    <w:p w:rsidR="002141A1" w:rsidRDefault="00245951">
      <w:pPr>
        <w:jc w:val="center"/>
        <w:rPr>
          <w:color w:val="000000" w:themeColor="text1"/>
        </w:rPr>
      </w:pPr>
      <w:r>
        <w:rPr>
          <w:rFonts w:hint="eastAsia"/>
          <w:color w:val="000000" w:themeColor="text1"/>
        </w:rPr>
        <w:t xml:space="preserve"> </w:t>
      </w:r>
      <w:r>
        <w:rPr>
          <w:rFonts w:hint="eastAsia"/>
          <w:color w:val="000000" w:themeColor="text1"/>
        </w:rPr>
        <w:t>（银行基本户转账凭证）</w:t>
      </w:r>
    </w:p>
    <w:p w:rsidR="002141A1" w:rsidRDefault="00245951">
      <w:pPr>
        <w:rPr>
          <w:color w:val="000000" w:themeColor="text1"/>
        </w:rPr>
      </w:pPr>
      <w:r>
        <w:rPr>
          <w:rFonts w:hint="eastAsia"/>
          <w:color w:val="000000" w:themeColor="text1"/>
        </w:rPr>
        <w:br w:type="page"/>
      </w:r>
    </w:p>
    <w:p w:rsidR="002141A1" w:rsidRDefault="00245951">
      <w:pPr>
        <w:pStyle w:val="2"/>
        <w:jc w:val="center"/>
        <w:rPr>
          <w:rFonts w:ascii="仿宋" w:eastAsia="仿宋" w:hAnsi="仿宋" w:cs="仿宋"/>
        </w:rPr>
      </w:pPr>
      <w:bookmarkStart w:id="119" w:name="_Toc53494422"/>
      <w:r>
        <w:rPr>
          <w:rFonts w:ascii="仿宋" w:eastAsia="仿宋" w:hAnsi="仿宋" w:cs="仿宋"/>
        </w:rPr>
        <w:t>8</w:t>
      </w:r>
      <w:r>
        <w:rPr>
          <w:rFonts w:ascii="仿宋" w:eastAsia="仿宋" w:hAnsi="仿宋" w:cs="仿宋" w:hint="eastAsia"/>
        </w:rPr>
        <w:t>、供应商资格要求证明文件</w:t>
      </w:r>
      <w:bookmarkEnd w:id="119"/>
    </w:p>
    <w:p w:rsidR="002141A1" w:rsidRDefault="00245951">
      <w:pPr>
        <w:jc w:val="center"/>
        <w:rPr>
          <w:rFonts w:ascii="仿宋" w:eastAsia="仿宋" w:hAnsi="仿宋" w:cs="仿宋"/>
          <w:sz w:val="24"/>
          <w:szCs w:val="22"/>
        </w:rPr>
      </w:pPr>
      <w:r>
        <w:rPr>
          <w:rFonts w:ascii="仿宋" w:eastAsia="仿宋" w:hAnsi="仿宋" w:cs="仿宋" w:hint="eastAsia"/>
          <w:sz w:val="24"/>
          <w:szCs w:val="22"/>
        </w:rPr>
        <w:t>详见第一章 谈判文件“申请人的资格要求”</w:t>
      </w:r>
    </w:p>
    <w:p w:rsidR="002141A1" w:rsidRDefault="00245951">
      <w:pPr>
        <w:pStyle w:val="2"/>
        <w:jc w:val="center"/>
        <w:rPr>
          <w:rStyle w:val="20"/>
          <w:rFonts w:ascii="仿宋" w:eastAsia="仿宋" w:hAnsi="仿宋" w:cs="仿宋"/>
          <w:b/>
          <w:bCs/>
        </w:rPr>
      </w:pPr>
      <w:r>
        <w:rPr>
          <w:rFonts w:ascii="仿宋" w:eastAsia="仿宋" w:hAnsi="仿宋" w:cs="仿宋" w:hint="eastAsia"/>
        </w:rPr>
        <w:br w:type="page"/>
      </w:r>
      <w:bookmarkStart w:id="120" w:name="_Toc53494423"/>
      <w:r>
        <w:rPr>
          <w:rStyle w:val="20"/>
          <w:rFonts w:ascii="仿宋" w:eastAsia="仿宋" w:hAnsi="仿宋" w:cs="仿宋"/>
          <w:b/>
          <w:bCs/>
        </w:rPr>
        <w:t>9</w:t>
      </w:r>
      <w:r>
        <w:rPr>
          <w:rStyle w:val="20"/>
          <w:rFonts w:ascii="仿宋" w:eastAsia="仿宋" w:hAnsi="仿宋" w:cs="仿宋" w:hint="eastAsia"/>
          <w:b/>
          <w:bCs/>
        </w:rPr>
        <w:t>、</w:t>
      </w:r>
      <w:bookmarkEnd w:id="120"/>
      <w:r>
        <w:rPr>
          <w:rStyle w:val="20"/>
          <w:rFonts w:ascii="仿宋" w:eastAsia="仿宋" w:hAnsi="仿宋" w:cs="仿宋" w:hint="eastAsia"/>
          <w:b/>
          <w:bCs/>
        </w:rPr>
        <w:t>项目管理</w:t>
      </w:r>
      <w:r>
        <w:rPr>
          <w:rStyle w:val="20"/>
          <w:rFonts w:ascii="仿宋" w:eastAsia="仿宋" w:hAnsi="仿宋" w:cs="仿宋"/>
          <w:b/>
          <w:bCs/>
        </w:rPr>
        <w:t>机构</w:t>
      </w:r>
    </w:p>
    <w:p w:rsidR="002141A1" w:rsidRDefault="00245951">
      <w:pPr>
        <w:widowControl/>
        <w:snapToGrid w:val="0"/>
        <w:spacing w:line="360" w:lineRule="auto"/>
        <w:rPr>
          <w:kern w:val="0"/>
          <w:szCs w:val="21"/>
        </w:rPr>
      </w:pPr>
      <w:r>
        <w:rPr>
          <w:rFonts w:ascii="宋体" w:hAnsi="宋体" w:hint="eastAsia"/>
          <w:color w:val="000000"/>
          <w:kern w:val="0"/>
          <w:sz w:val="24"/>
        </w:rPr>
        <w:t>（一）项目管理机构主要人员配备数量表</w:t>
      </w:r>
    </w:p>
    <w:tbl>
      <w:tblPr>
        <w:tblW w:w="4456" w:type="pct"/>
        <w:jc w:val="center"/>
        <w:tblCellMar>
          <w:left w:w="0" w:type="dxa"/>
          <w:right w:w="0" w:type="dxa"/>
        </w:tblCellMar>
        <w:tblLook w:val="04A0" w:firstRow="1" w:lastRow="0" w:firstColumn="1" w:lastColumn="0" w:noHBand="0" w:noVBand="1"/>
      </w:tblPr>
      <w:tblGrid>
        <w:gridCol w:w="793"/>
        <w:gridCol w:w="1249"/>
        <w:gridCol w:w="969"/>
        <w:gridCol w:w="832"/>
        <w:gridCol w:w="968"/>
        <w:gridCol w:w="969"/>
        <w:gridCol w:w="832"/>
        <w:gridCol w:w="971"/>
        <w:gridCol w:w="12"/>
      </w:tblGrid>
      <w:tr w:rsidR="002141A1">
        <w:trPr>
          <w:trHeight w:val="511"/>
          <w:jc w:val="center"/>
        </w:trPr>
        <w:tc>
          <w:tcPr>
            <w:tcW w:w="52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141A1" w:rsidRDefault="00245951">
            <w:pPr>
              <w:widowControl/>
              <w:rPr>
                <w:kern w:val="0"/>
                <w:szCs w:val="21"/>
              </w:rPr>
            </w:pPr>
            <w:r>
              <w:rPr>
                <w:rFonts w:ascii="宋体" w:hAnsi="宋体" w:hint="eastAsia"/>
                <w:color w:val="000000"/>
                <w:kern w:val="0"/>
                <w:szCs w:val="21"/>
              </w:rPr>
              <w:t>主要管理岗位</w:t>
            </w:r>
          </w:p>
        </w:tc>
        <w:tc>
          <w:tcPr>
            <w:tcW w:w="4478"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rPr>
                <w:kern w:val="0"/>
                <w:szCs w:val="21"/>
              </w:rPr>
            </w:pPr>
            <w:r>
              <w:rPr>
                <w:rFonts w:ascii="宋体" w:hAnsi="宋体" w:hint="eastAsia"/>
                <w:color w:val="000000"/>
                <w:kern w:val="0"/>
                <w:szCs w:val="21"/>
              </w:rPr>
              <w:t>主 要 管 理 岗 位</w:t>
            </w:r>
          </w:p>
        </w:tc>
      </w:tr>
      <w:tr w:rsidR="002141A1">
        <w:trPr>
          <w:gridAfter w:val="1"/>
          <w:wAfter w:w="8" w:type="pct"/>
          <w:trHeight w:val="1409"/>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2141A1" w:rsidRDefault="002141A1">
            <w:pPr>
              <w:widowControl/>
              <w:jc w:val="left"/>
              <w:rPr>
                <w:kern w:val="0"/>
                <w:szCs w:val="21"/>
              </w:rPr>
            </w:pPr>
          </w:p>
        </w:tc>
        <w:tc>
          <w:tcPr>
            <w:tcW w:w="822" w:type="pct"/>
            <w:tcBorders>
              <w:top w:val="nil"/>
              <w:left w:val="nil"/>
              <w:bottom w:val="single" w:sz="8" w:space="0" w:color="auto"/>
              <w:right w:val="single" w:sz="8" w:space="0" w:color="auto"/>
            </w:tcBorders>
            <w:tcMar>
              <w:top w:w="0" w:type="dxa"/>
              <w:left w:w="108" w:type="dxa"/>
              <w:bottom w:w="0" w:type="dxa"/>
              <w:right w:w="108" w:type="dxa"/>
            </w:tcMar>
          </w:tcPr>
          <w:p w:rsidR="002141A1" w:rsidRDefault="00245951">
            <w:pPr>
              <w:widowControl/>
              <w:rPr>
                <w:kern w:val="0"/>
                <w:szCs w:val="21"/>
              </w:rPr>
            </w:pPr>
            <w:r>
              <w:rPr>
                <w:rFonts w:ascii="宋体" w:hAnsi="宋体" w:hint="eastAsia"/>
                <w:kern w:val="0"/>
                <w:szCs w:val="21"/>
              </w:rPr>
              <w:t>项</w:t>
            </w:r>
          </w:p>
          <w:p w:rsidR="002141A1" w:rsidRDefault="00245951">
            <w:pPr>
              <w:widowControl/>
              <w:rPr>
                <w:kern w:val="0"/>
                <w:szCs w:val="21"/>
              </w:rPr>
            </w:pPr>
            <w:r>
              <w:rPr>
                <w:rFonts w:ascii="宋体" w:hAnsi="宋体" w:hint="eastAsia"/>
                <w:kern w:val="0"/>
                <w:szCs w:val="21"/>
              </w:rPr>
              <w:t>目</w:t>
            </w:r>
          </w:p>
          <w:p w:rsidR="002141A1" w:rsidRDefault="00245951">
            <w:pPr>
              <w:widowControl/>
              <w:rPr>
                <w:kern w:val="0"/>
                <w:szCs w:val="21"/>
              </w:rPr>
            </w:pPr>
            <w:r>
              <w:rPr>
                <w:rFonts w:ascii="宋体" w:hAnsi="宋体" w:hint="eastAsia"/>
                <w:kern w:val="0"/>
                <w:szCs w:val="21"/>
              </w:rPr>
              <w:t>负</w:t>
            </w:r>
          </w:p>
          <w:p w:rsidR="002141A1" w:rsidRDefault="00245951">
            <w:pPr>
              <w:widowControl/>
              <w:rPr>
                <w:kern w:val="0"/>
                <w:szCs w:val="21"/>
              </w:rPr>
            </w:pPr>
            <w:r>
              <w:rPr>
                <w:rFonts w:ascii="宋体" w:hAnsi="宋体" w:hint="eastAsia"/>
                <w:kern w:val="0"/>
                <w:szCs w:val="21"/>
              </w:rPr>
              <w:t>责</w:t>
            </w:r>
          </w:p>
          <w:p w:rsidR="002141A1" w:rsidRDefault="00245951">
            <w:pPr>
              <w:widowControl/>
              <w:rPr>
                <w:kern w:val="0"/>
                <w:szCs w:val="21"/>
              </w:rPr>
            </w:pPr>
            <w:r>
              <w:rPr>
                <w:rFonts w:ascii="宋体" w:hAnsi="宋体" w:hint="eastAsia"/>
                <w:kern w:val="0"/>
                <w:szCs w:val="21"/>
              </w:rPr>
              <w:t>人</w:t>
            </w:r>
          </w:p>
        </w:tc>
        <w:tc>
          <w:tcPr>
            <w:tcW w:w="638" w:type="pct"/>
            <w:tcBorders>
              <w:top w:val="nil"/>
              <w:left w:val="nil"/>
              <w:bottom w:val="single" w:sz="8" w:space="0" w:color="auto"/>
              <w:right w:val="single" w:sz="8" w:space="0" w:color="auto"/>
            </w:tcBorders>
            <w:tcMar>
              <w:top w:w="0" w:type="dxa"/>
              <w:left w:w="108" w:type="dxa"/>
              <w:bottom w:w="0" w:type="dxa"/>
              <w:right w:w="108" w:type="dxa"/>
            </w:tcMar>
          </w:tcPr>
          <w:p w:rsidR="002141A1" w:rsidRDefault="00245951">
            <w:pPr>
              <w:widowControl/>
              <w:rPr>
                <w:kern w:val="0"/>
                <w:szCs w:val="21"/>
              </w:rPr>
            </w:pPr>
            <w:r>
              <w:rPr>
                <w:rFonts w:ascii="宋体" w:hAnsi="宋体" w:hint="eastAsia"/>
                <w:kern w:val="0"/>
                <w:szCs w:val="21"/>
              </w:rPr>
              <w:t>技</w:t>
            </w:r>
          </w:p>
          <w:p w:rsidR="002141A1" w:rsidRDefault="00245951">
            <w:pPr>
              <w:widowControl/>
              <w:rPr>
                <w:kern w:val="0"/>
                <w:szCs w:val="21"/>
              </w:rPr>
            </w:pPr>
            <w:r>
              <w:rPr>
                <w:rFonts w:ascii="宋体" w:hAnsi="宋体" w:hint="eastAsia"/>
                <w:kern w:val="0"/>
                <w:szCs w:val="21"/>
              </w:rPr>
              <w:t>术</w:t>
            </w:r>
          </w:p>
          <w:p w:rsidR="002141A1" w:rsidRDefault="00245951">
            <w:pPr>
              <w:widowControl/>
              <w:rPr>
                <w:kern w:val="0"/>
                <w:szCs w:val="21"/>
              </w:rPr>
            </w:pPr>
            <w:r>
              <w:rPr>
                <w:rFonts w:ascii="宋体" w:hAnsi="宋体" w:hint="eastAsia"/>
                <w:kern w:val="0"/>
                <w:szCs w:val="21"/>
              </w:rPr>
              <w:t>负</w:t>
            </w:r>
          </w:p>
          <w:p w:rsidR="002141A1" w:rsidRDefault="00245951">
            <w:pPr>
              <w:widowControl/>
              <w:rPr>
                <w:kern w:val="0"/>
                <w:szCs w:val="21"/>
              </w:rPr>
            </w:pPr>
            <w:r>
              <w:rPr>
                <w:rFonts w:ascii="宋体" w:hAnsi="宋体" w:hint="eastAsia"/>
                <w:kern w:val="0"/>
                <w:szCs w:val="21"/>
              </w:rPr>
              <w:t>责</w:t>
            </w:r>
          </w:p>
          <w:p w:rsidR="002141A1" w:rsidRDefault="00245951">
            <w:pPr>
              <w:widowControl/>
              <w:rPr>
                <w:kern w:val="0"/>
                <w:szCs w:val="21"/>
              </w:rPr>
            </w:pPr>
            <w:r>
              <w:rPr>
                <w:rFonts w:ascii="宋体" w:hAnsi="宋体" w:hint="eastAsia"/>
                <w:kern w:val="0"/>
                <w:szCs w:val="21"/>
              </w:rPr>
              <w:t>人</w:t>
            </w:r>
          </w:p>
        </w:tc>
        <w:tc>
          <w:tcPr>
            <w:tcW w:w="548" w:type="pct"/>
            <w:tcBorders>
              <w:top w:val="nil"/>
              <w:left w:val="nil"/>
              <w:bottom w:val="single" w:sz="8" w:space="0" w:color="auto"/>
              <w:right w:val="single" w:sz="8" w:space="0" w:color="auto"/>
            </w:tcBorders>
            <w:tcMar>
              <w:top w:w="0" w:type="dxa"/>
              <w:left w:w="108" w:type="dxa"/>
              <w:bottom w:w="0" w:type="dxa"/>
              <w:right w:w="108" w:type="dxa"/>
            </w:tcMar>
          </w:tcPr>
          <w:p w:rsidR="002141A1" w:rsidRDefault="00245951">
            <w:pPr>
              <w:widowControl/>
              <w:rPr>
                <w:kern w:val="0"/>
                <w:szCs w:val="21"/>
              </w:rPr>
            </w:pPr>
            <w:r>
              <w:rPr>
                <w:rFonts w:ascii="宋体" w:hAnsi="宋体" w:hint="eastAsia"/>
                <w:kern w:val="0"/>
                <w:szCs w:val="21"/>
              </w:rPr>
              <w:t>施</w:t>
            </w:r>
          </w:p>
          <w:p w:rsidR="002141A1" w:rsidRDefault="00245951">
            <w:pPr>
              <w:widowControl/>
              <w:rPr>
                <w:kern w:val="0"/>
                <w:szCs w:val="21"/>
              </w:rPr>
            </w:pPr>
            <w:r>
              <w:rPr>
                <w:rFonts w:ascii="宋体" w:hAnsi="宋体" w:hint="eastAsia"/>
                <w:kern w:val="0"/>
                <w:szCs w:val="21"/>
              </w:rPr>
              <w:t>工</w:t>
            </w:r>
          </w:p>
          <w:p w:rsidR="002141A1" w:rsidRDefault="00245951">
            <w:pPr>
              <w:widowControl/>
              <w:rPr>
                <w:kern w:val="0"/>
                <w:szCs w:val="21"/>
              </w:rPr>
            </w:pPr>
            <w:r>
              <w:rPr>
                <w:rFonts w:ascii="宋体" w:hAnsi="宋体" w:hint="eastAsia"/>
                <w:kern w:val="0"/>
                <w:szCs w:val="21"/>
              </w:rPr>
              <w:t>员</w:t>
            </w:r>
          </w:p>
          <w:p w:rsidR="002141A1" w:rsidRDefault="00245951">
            <w:pPr>
              <w:widowControl/>
              <w:rPr>
                <w:kern w:val="0"/>
                <w:szCs w:val="21"/>
              </w:rPr>
            </w:pPr>
            <w:r>
              <w:rPr>
                <w:rFonts w:ascii="宋体" w:hAnsi="宋体" w:hint="eastAsia"/>
                <w:color w:val="000000"/>
                <w:kern w:val="0"/>
                <w:szCs w:val="21"/>
              </w:rPr>
              <w:t> </w:t>
            </w:r>
          </w:p>
        </w:tc>
        <w:tc>
          <w:tcPr>
            <w:tcW w:w="637" w:type="pct"/>
            <w:tcBorders>
              <w:top w:val="nil"/>
              <w:left w:val="nil"/>
              <w:bottom w:val="single" w:sz="8" w:space="0" w:color="auto"/>
              <w:right w:val="single" w:sz="8" w:space="0" w:color="auto"/>
            </w:tcBorders>
            <w:tcMar>
              <w:top w:w="0" w:type="dxa"/>
              <w:left w:w="108" w:type="dxa"/>
              <w:bottom w:w="0" w:type="dxa"/>
              <w:right w:w="108" w:type="dxa"/>
            </w:tcMar>
          </w:tcPr>
          <w:p w:rsidR="002141A1" w:rsidRDefault="00245951">
            <w:pPr>
              <w:widowControl/>
              <w:rPr>
                <w:kern w:val="0"/>
                <w:szCs w:val="21"/>
              </w:rPr>
            </w:pPr>
            <w:r>
              <w:rPr>
                <w:rFonts w:ascii="宋体" w:hAnsi="宋体" w:hint="eastAsia"/>
                <w:kern w:val="0"/>
                <w:szCs w:val="21"/>
              </w:rPr>
              <w:t>安</w:t>
            </w:r>
          </w:p>
          <w:p w:rsidR="002141A1" w:rsidRDefault="00245951">
            <w:pPr>
              <w:widowControl/>
              <w:rPr>
                <w:kern w:val="0"/>
                <w:szCs w:val="21"/>
              </w:rPr>
            </w:pPr>
            <w:r>
              <w:rPr>
                <w:rFonts w:ascii="宋体" w:hAnsi="宋体" w:hint="eastAsia"/>
                <w:kern w:val="0"/>
                <w:szCs w:val="21"/>
              </w:rPr>
              <w:t>全</w:t>
            </w:r>
          </w:p>
          <w:p w:rsidR="002141A1" w:rsidRDefault="00245951">
            <w:pPr>
              <w:widowControl/>
              <w:rPr>
                <w:kern w:val="0"/>
                <w:szCs w:val="21"/>
              </w:rPr>
            </w:pPr>
            <w:r>
              <w:rPr>
                <w:rFonts w:ascii="宋体" w:hAnsi="宋体" w:hint="eastAsia"/>
                <w:kern w:val="0"/>
                <w:szCs w:val="21"/>
              </w:rPr>
              <w:t>员</w:t>
            </w:r>
          </w:p>
          <w:p w:rsidR="002141A1" w:rsidRDefault="00245951">
            <w:pPr>
              <w:widowControl/>
              <w:rPr>
                <w:kern w:val="0"/>
                <w:szCs w:val="21"/>
              </w:rPr>
            </w:pPr>
            <w:r>
              <w:rPr>
                <w:rFonts w:ascii="宋体" w:hAnsi="宋体" w:hint="eastAsia"/>
                <w:color w:val="000000"/>
                <w:kern w:val="0"/>
                <w:szCs w:val="21"/>
              </w:rPr>
              <w:t> </w:t>
            </w:r>
          </w:p>
        </w:tc>
        <w:tc>
          <w:tcPr>
            <w:tcW w:w="638" w:type="pct"/>
            <w:tcBorders>
              <w:top w:val="nil"/>
              <w:left w:val="nil"/>
              <w:bottom w:val="single" w:sz="8" w:space="0" w:color="auto"/>
              <w:right w:val="single" w:sz="8" w:space="0" w:color="auto"/>
            </w:tcBorders>
            <w:tcMar>
              <w:top w:w="0" w:type="dxa"/>
              <w:left w:w="108" w:type="dxa"/>
              <w:bottom w:w="0" w:type="dxa"/>
              <w:right w:w="108" w:type="dxa"/>
            </w:tcMar>
          </w:tcPr>
          <w:p w:rsidR="002141A1" w:rsidRDefault="00245951">
            <w:pPr>
              <w:widowControl/>
              <w:rPr>
                <w:kern w:val="0"/>
                <w:szCs w:val="21"/>
              </w:rPr>
            </w:pPr>
            <w:r>
              <w:rPr>
                <w:rFonts w:ascii="宋体" w:hAnsi="宋体" w:hint="eastAsia"/>
                <w:kern w:val="0"/>
                <w:szCs w:val="21"/>
              </w:rPr>
              <w:t>质</w:t>
            </w:r>
          </w:p>
          <w:p w:rsidR="002141A1" w:rsidRDefault="00245951">
            <w:pPr>
              <w:widowControl/>
              <w:rPr>
                <w:kern w:val="0"/>
                <w:szCs w:val="21"/>
              </w:rPr>
            </w:pPr>
            <w:r>
              <w:rPr>
                <w:rFonts w:ascii="宋体" w:hAnsi="宋体" w:hint="eastAsia"/>
                <w:kern w:val="0"/>
                <w:szCs w:val="21"/>
              </w:rPr>
              <w:t>量</w:t>
            </w:r>
          </w:p>
          <w:p w:rsidR="002141A1" w:rsidRDefault="00245951">
            <w:pPr>
              <w:widowControl/>
              <w:rPr>
                <w:kern w:val="0"/>
                <w:szCs w:val="21"/>
              </w:rPr>
            </w:pPr>
            <w:r>
              <w:rPr>
                <w:rFonts w:ascii="宋体" w:hAnsi="宋体" w:hint="eastAsia"/>
                <w:kern w:val="0"/>
                <w:szCs w:val="21"/>
              </w:rPr>
              <w:t>员</w:t>
            </w:r>
          </w:p>
          <w:p w:rsidR="002141A1" w:rsidRDefault="00245951">
            <w:pPr>
              <w:widowControl/>
              <w:rPr>
                <w:kern w:val="0"/>
                <w:szCs w:val="21"/>
              </w:rPr>
            </w:pPr>
            <w:r>
              <w:rPr>
                <w:rFonts w:ascii="宋体" w:hAnsi="宋体" w:hint="eastAsia"/>
                <w:color w:val="000000"/>
                <w:kern w:val="0"/>
                <w:szCs w:val="21"/>
              </w:rPr>
              <w:t> </w:t>
            </w:r>
          </w:p>
        </w:tc>
        <w:tc>
          <w:tcPr>
            <w:tcW w:w="548" w:type="pct"/>
            <w:tcBorders>
              <w:top w:val="nil"/>
              <w:left w:val="nil"/>
              <w:bottom w:val="single" w:sz="8" w:space="0" w:color="auto"/>
              <w:right w:val="single" w:sz="8" w:space="0" w:color="auto"/>
            </w:tcBorders>
            <w:tcMar>
              <w:top w:w="0" w:type="dxa"/>
              <w:left w:w="108" w:type="dxa"/>
              <w:bottom w:w="0" w:type="dxa"/>
              <w:right w:w="108" w:type="dxa"/>
            </w:tcMar>
          </w:tcPr>
          <w:p w:rsidR="002141A1" w:rsidRDefault="00245951">
            <w:pPr>
              <w:widowControl/>
              <w:rPr>
                <w:kern w:val="0"/>
                <w:szCs w:val="21"/>
              </w:rPr>
            </w:pPr>
            <w:r>
              <w:rPr>
                <w:rFonts w:ascii="宋体" w:hAnsi="宋体" w:hint="eastAsia"/>
                <w:kern w:val="0"/>
                <w:szCs w:val="21"/>
              </w:rPr>
              <w:t>资</w:t>
            </w:r>
          </w:p>
          <w:p w:rsidR="002141A1" w:rsidRDefault="00245951">
            <w:pPr>
              <w:widowControl/>
              <w:rPr>
                <w:kern w:val="0"/>
                <w:szCs w:val="21"/>
              </w:rPr>
            </w:pPr>
            <w:r>
              <w:rPr>
                <w:rFonts w:ascii="宋体" w:hAnsi="宋体" w:hint="eastAsia"/>
                <w:kern w:val="0"/>
                <w:szCs w:val="21"/>
              </w:rPr>
              <w:t>料</w:t>
            </w:r>
          </w:p>
          <w:p w:rsidR="002141A1" w:rsidRDefault="00245951">
            <w:pPr>
              <w:widowControl/>
              <w:rPr>
                <w:kern w:val="0"/>
                <w:szCs w:val="21"/>
              </w:rPr>
            </w:pPr>
            <w:r>
              <w:rPr>
                <w:rFonts w:ascii="宋体" w:hAnsi="宋体" w:hint="eastAsia"/>
                <w:kern w:val="0"/>
                <w:szCs w:val="21"/>
              </w:rPr>
              <w:t>员</w:t>
            </w:r>
          </w:p>
        </w:tc>
        <w:tc>
          <w:tcPr>
            <w:tcW w:w="639" w:type="pct"/>
            <w:tcBorders>
              <w:top w:val="nil"/>
              <w:left w:val="nil"/>
              <w:bottom w:val="single" w:sz="8" w:space="0" w:color="auto"/>
              <w:right w:val="single" w:sz="8" w:space="0" w:color="auto"/>
            </w:tcBorders>
            <w:tcMar>
              <w:top w:w="0" w:type="dxa"/>
              <w:left w:w="108" w:type="dxa"/>
              <w:bottom w:w="0" w:type="dxa"/>
              <w:right w:w="108" w:type="dxa"/>
            </w:tcMar>
          </w:tcPr>
          <w:p w:rsidR="002141A1" w:rsidRDefault="00245951">
            <w:pPr>
              <w:widowControl/>
              <w:rPr>
                <w:kern w:val="0"/>
                <w:szCs w:val="21"/>
              </w:rPr>
            </w:pPr>
            <w:r>
              <w:rPr>
                <w:rFonts w:ascii="宋体" w:hAnsi="宋体" w:hint="eastAsia"/>
                <w:kern w:val="0"/>
                <w:szCs w:val="21"/>
              </w:rPr>
              <w:t>小</w:t>
            </w:r>
          </w:p>
          <w:p w:rsidR="002141A1" w:rsidRDefault="00245951">
            <w:pPr>
              <w:widowControl/>
              <w:rPr>
                <w:kern w:val="0"/>
                <w:szCs w:val="21"/>
              </w:rPr>
            </w:pPr>
            <w:r>
              <w:rPr>
                <w:rFonts w:ascii="宋体" w:hAnsi="宋体" w:hint="eastAsia"/>
                <w:kern w:val="0"/>
                <w:szCs w:val="21"/>
              </w:rPr>
              <w:t>计</w:t>
            </w:r>
          </w:p>
          <w:p w:rsidR="002141A1" w:rsidRDefault="00245951">
            <w:pPr>
              <w:widowControl/>
              <w:rPr>
                <w:kern w:val="0"/>
                <w:szCs w:val="21"/>
              </w:rPr>
            </w:pPr>
            <w:r>
              <w:rPr>
                <w:rFonts w:ascii="宋体" w:hAnsi="宋体" w:hint="eastAsia"/>
                <w:color w:val="000000"/>
                <w:kern w:val="0"/>
                <w:szCs w:val="21"/>
              </w:rPr>
              <w:t> </w:t>
            </w:r>
          </w:p>
        </w:tc>
      </w:tr>
      <w:tr w:rsidR="002141A1">
        <w:trPr>
          <w:gridAfter w:val="1"/>
          <w:wAfter w:w="8" w:type="pct"/>
          <w:trHeight w:val="421"/>
          <w:jc w:val="center"/>
        </w:trPr>
        <w:tc>
          <w:tcPr>
            <w:tcW w:w="52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41A1" w:rsidRDefault="00245951">
            <w:pPr>
              <w:widowControl/>
              <w:rPr>
                <w:kern w:val="0"/>
                <w:szCs w:val="21"/>
              </w:rPr>
            </w:pPr>
            <w:r>
              <w:rPr>
                <w:rFonts w:ascii="宋体" w:hAnsi="宋体" w:hint="eastAsia"/>
                <w:color w:val="000000"/>
                <w:kern w:val="0"/>
                <w:szCs w:val="21"/>
              </w:rPr>
              <w:t>配备数量</w:t>
            </w:r>
          </w:p>
        </w:tc>
        <w:tc>
          <w:tcPr>
            <w:tcW w:w="822"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rPr>
                <w:kern w:val="0"/>
                <w:szCs w:val="21"/>
              </w:rPr>
            </w:pPr>
            <w:r>
              <w:rPr>
                <w:rFonts w:ascii="宋体" w:hAnsi="宋体" w:hint="eastAsia"/>
                <w:color w:val="000000"/>
                <w:kern w:val="0"/>
                <w:szCs w:val="21"/>
              </w:rPr>
              <w:t> </w:t>
            </w:r>
          </w:p>
        </w:tc>
        <w:tc>
          <w:tcPr>
            <w:tcW w:w="638"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rPr>
                <w:kern w:val="0"/>
                <w:szCs w:val="21"/>
              </w:rPr>
            </w:pPr>
            <w:r>
              <w:rPr>
                <w:rFonts w:ascii="宋体" w:hAnsi="宋体" w:hint="eastAsia"/>
                <w:color w:val="000000"/>
                <w:kern w:val="0"/>
                <w:szCs w:val="21"/>
              </w:rPr>
              <w:t> </w:t>
            </w:r>
          </w:p>
        </w:tc>
        <w:tc>
          <w:tcPr>
            <w:tcW w:w="548"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rPr>
                <w:kern w:val="0"/>
                <w:szCs w:val="21"/>
              </w:rPr>
            </w:pPr>
            <w:r>
              <w:rPr>
                <w:rFonts w:ascii="宋体" w:hAnsi="宋体" w:hint="eastAsia"/>
                <w:color w:val="000000"/>
                <w:kern w:val="0"/>
                <w:szCs w:val="21"/>
              </w:rPr>
              <w:t> </w:t>
            </w:r>
          </w:p>
        </w:tc>
        <w:tc>
          <w:tcPr>
            <w:tcW w:w="63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rPr>
                <w:kern w:val="0"/>
                <w:szCs w:val="21"/>
              </w:rPr>
            </w:pPr>
            <w:r>
              <w:rPr>
                <w:rFonts w:ascii="宋体" w:hAnsi="宋体" w:hint="eastAsia"/>
                <w:color w:val="000000"/>
                <w:kern w:val="0"/>
                <w:szCs w:val="21"/>
              </w:rPr>
              <w:t> </w:t>
            </w:r>
          </w:p>
        </w:tc>
        <w:tc>
          <w:tcPr>
            <w:tcW w:w="638"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rPr>
                <w:kern w:val="0"/>
                <w:szCs w:val="21"/>
              </w:rPr>
            </w:pPr>
            <w:r>
              <w:rPr>
                <w:rFonts w:ascii="宋体" w:hAnsi="宋体" w:hint="eastAsia"/>
                <w:color w:val="000000"/>
                <w:kern w:val="0"/>
                <w:szCs w:val="21"/>
              </w:rPr>
              <w:t> </w:t>
            </w:r>
          </w:p>
        </w:tc>
        <w:tc>
          <w:tcPr>
            <w:tcW w:w="548"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rPr>
                <w:kern w:val="0"/>
                <w:szCs w:val="21"/>
              </w:rPr>
            </w:pPr>
            <w:r>
              <w:rPr>
                <w:rFonts w:ascii="宋体" w:hAnsi="宋体" w:hint="eastAsia"/>
                <w:color w:val="000000"/>
                <w:kern w:val="0"/>
                <w:szCs w:val="21"/>
              </w:rPr>
              <w:t> </w:t>
            </w:r>
          </w:p>
        </w:tc>
        <w:tc>
          <w:tcPr>
            <w:tcW w:w="639"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rPr>
                <w:kern w:val="0"/>
                <w:szCs w:val="21"/>
              </w:rPr>
            </w:pPr>
            <w:r>
              <w:rPr>
                <w:rFonts w:ascii="宋体" w:hAnsi="宋体" w:hint="eastAsia"/>
                <w:color w:val="000000"/>
                <w:kern w:val="0"/>
                <w:szCs w:val="21"/>
              </w:rPr>
              <w:t> </w:t>
            </w:r>
          </w:p>
        </w:tc>
      </w:tr>
    </w:tbl>
    <w:p w:rsidR="002141A1" w:rsidRDefault="002141A1">
      <w:pPr>
        <w:pStyle w:val="a0"/>
        <w:rPr>
          <w:rStyle w:val="20"/>
          <w:rFonts w:ascii="仿宋" w:eastAsia="仿宋" w:hAnsi="仿宋" w:cs="仿宋"/>
        </w:rPr>
      </w:pPr>
    </w:p>
    <w:p w:rsidR="002141A1" w:rsidRDefault="00245951">
      <w:pPr>
        <w:widowControl/>
        <w:snapToGrid w:val="0"/>
        <w:spacing w:line="360" w:lineRule="auto"/>
        <w:jc w:val="left"/>
        <w:rPr>
          <w:kern w:val="0"/>
          <w:szCs w:val="21"/>
        </w:rPr>
      </w:pPr>
      <w:bookmarkStart w:id="121" w:name="_Toc53494424"/>
      <w:r>
        <w:rPr>
          <w:rFonts w:ascii="宋体" w:hAnsi="宋体" w:hint="eastAsia"/>
          <w:color w:val="000000"/>
          <w:kern w:val="0"/>
          <w:sz w:val="24"/>
        </w:rPr>
        <w:t>（二）项目部关键岗位人员配备</w:t>
      </w:r>
    </w:p>
    <w:tbl>
      <w:tblPr>
        <w:tblW w:w="5000" w:type="pct"/>
        <w:tblCellMar>
          <w:left w:w="0" w:type="dxa"/>
          <w:right w:w="0" w:type="dxa"/>
        </w:tblCellMar>
        <w:tblLook w:val="04A0" w:firstRow="1" w:lastRow="0" w:firstColumn="1" w:lastColumn="0" w:noHBand="0" w:noVBand="1"/>
      </w:tblPr>
      <w:tblGrid>
        <w:gridCol w:w="1013"/>
        <w:gridCol w:w="1456"/>
        <w:gridCol w:w="2913"/>
        <w:gridCol w:w="3140"/>
      </w:tblGrid>
      <w:tr w:rsidR="002141A1">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141A1" w:rsidRDefault="00245951">
            <w:pPr>
              <w:widowControl/>
              <w:spacing w:line="360" w:lineRule="auto"/>
              <w:jc w:val="center"/>
              <w:rPr>
                <w:kern w:val="0"/>
                <w:szCs w:val="21"/>
              </w:rPr>
            </w:pPr>
            <w:r>
              <w:rPr>
                <w:rFonts w:ascii="宋体" w:hAnsi="宋体" w:hint="eastAsia"/>
                <w:b/>
                <w:bCs/>
                <w:kern w:val="0"/>
                <w:sz w:val="24"/>
              </w:rPr>
              <w:t>项目部关键岗位人员配备</w:t>
            </w:r>
          </w:p>
        </w:tc>
      </w:tr>
      <w:tr w:rsidR="002141A1">
        <w:tc>
          <w:tcPr>
            <w:tcW w:w="59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141A1" w:rsidRDefault="00245951">
            <w:pPr>
              <w:widowControl/>
              <w:spacing w:line="360" w:lineRule="auto"/>
              <w:rPr>
                <w:kern w:val="0"/>
                <w:szCs w:val="21"/>
              </w:rPr>
            </w:pPr>
            <w:r>
              <w:rPr>
                <w:rFonts w:ascii="宋体" w:hAnsi="宋体" w:hint="eastAsia"/>
                <w:kern w:val="0"/>
                <w:sz w:val="24"/>
              </w:rPr>
              <w:t>姓名</w:t>
            </w:r>
          </w:p>
        </w:tc>
        <w:tc>
          <w:tcPr>
            <w:tcW w:w="854" w:type="pct"/>
            <w:tcBorders>
              <w:top w:val="nil"/>
              <w:left w:val="nil"/>
              <w:bottom w:val="single" w:sz="8" w:space="0" w:color="auto"/>
              <w:right w:val="single" w:sz="8" w:space="0" w:color="auto"/>
            </w:tcBorders>
            <w:tcMar>
              <w:top w:w="0" w:type="dxa"/>
              <w:left w:w="108" w:type="dxa"/>
              <w:bottom w:w="0" w:type="dxa"/>
              <w:right w:w="108" w:type="dxa"/>
            </w:tcMar>
          </w:tcPr>
          <w:p w:rsidR="002141A1" w:rsidRDefault="00245951">
            <w:pPr>
              <w:widowControl/>
              <w:spacing w:line="360" w:lineRule="auto"/>
              <w:rPr>
                <w:kern w:val="0"/>
                <w:szCs w:val="21"/>
              </w:rPr>
            </w:pPr>
            <w:r>
              <w:rPr>
                <w:rFonts w:ascii="宋体" w:hAnsi="宋体" w:hint="eastAsia"/>
                <w:kern w:val="0"/>
                <w:sz w:val="24"/>
              </w:rPr>
              <w:t>项目部职务</w:t>
            </w:r>
          </w:p>
        </w:tc>
        <w:tc>
          <w:tcPr>
            <w:tcW w:w="1709" w:type="pct"/>
            <w:tcBorders>
              <w:top w:val="nil"/>
              <w:left w:val="nil"/>
              <w:bottom w:val="single" w:sz="8" w:space="0" w:color="auto"/>
              <w:right w:val="single" w:sz="8" w:space="0" w:color="auto"/>
            </w:tcBorders>
            <w:tcMar>
              <w:top w:w="0" w:type="dxa"/>
              <w:left w:w="108" w:type="dxa"/>
              <w:bottom w:w="0" w:type="dxa"/>
              <w:right w:w="108" w:type="dxa"/>
            </w:tcMar>
          </w:tcPr>
          <w:p w:rsidR="002141A1" w:rsidRDefault="00245951">
            <w:pPr>
              <w:widowControl/>
              <w:spacing w:line="360" w:lineRule="auto"/>
              <w:jc w:val="center"/>
              <w:rPr>
                <w:kern w:val="0"/>
                <w:szCs w:val="21"/>
              </w:rPr>
            </w:pPr>
            <w:r>
              <w:rPr>
                <w:rFonts w:ascii="宋体" w:hAnsi="宋体" w:hint="eastAsia"/>
                <w:kern w:val="0"/>
                <w:sz w:val="24"/>
              </w:rPr>
              <w:t>资格/岗位证书证号</w:t>
            </w:r>
          </w:p>
        </w:tc>
        <w:tc>
          <w:tcPr>
            <w:tcW w:w="1842" w:type="pct"/>
            <w:tcBorders>
              <w:top w:val="nil"/>
              <w:left w:val="nil"/>
              <w:bottom w:val="single" w:sz="8" w:space="0" w:color="auto"/>
              <w:right w:val="single" w:sz="8" w:space="0" w:color="auto"/>
            </w:tcBorders>
            <w:tcMar>
              <w:top w:w="0" w:type="dxa"/>
              <w:left w:w="108" w:type="dxa"/>
              <w:bottom w:w="0" w:type="dxa"/>
              <w:right w:w="108" w:type="dxa"/>
            </w:tcMar>
          </w:tcPr>
          <w:p w:rsidR="002141A1" w:rsidRDefault="00245951">
            <w:pPr>
              <w:widowControl/>
              <w:spacing w:line="360" w:lineRule="auto"/>
              <w:jc w:val="center"/>
              <w:rPr>
                <w:kern w:val="0"/>
                <w:szCs w:val="21"/>
              </w:rPr>
            </w:pPr>
            <w:r>
              <w:rPr>
                <w:rFonts w:ascii="宋体" w:hAnsi="宋体" w:hint="eastAsia"/>
                <w:kern w:val="0"/>
                <w:sz w:val="24"/>
              </w:rPr>
              <w:t>身份证号</w:t>
            </w:r>
          </w:p>
        </w:tc>
      </w:tr>
      <w:tr w:rsidR="002141A1">
        <w:tc>
          <w:tcPr>
            <w:tcW w:w="59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141A1" w:rsidRDefault="00245951">
            <w:pPr>
              <w:widowControl/>
              <w:spacing w:line="360" w:lineRule="auto"/>
              <w:rPr>
                <w:kern w:val="0"/>
                <w:szCs w:val="21"/>
              </w:rPr>
            </w:pPr>
            <w:r>
              <w:rPr>
                <w:rFonts w:ascii="宋体" w:hAnsi="宋体" w:hint="eastAsia"/>
                <w:kern w:val="0"/>
                <w:sz w:val="24"/>
              </w:rPr>
              <w:t> </w:t>
            </w:r>
          </w:p>
        </w:tc>
        <w:tc>
          <w:tcPr>
            <w:tcW w:w="854" w:type="pct"/>
            <w:tcBorders>
              <w:top w:val="nil"/>
              <w:left w:val="nil"/>
              <w:bottom w:val="single" w:sz="8" w:space="0" w:color="auto"/>
              <w:right w:val="single" w:sz="8" w:space="0" w:color="auto"/>
            </w:tcBorders>
            <w:tcMar>
              <w:top w:w="0" w:type="dxa"/>
              <w:left w:w="108" w:type="dxa"/>
              <w:bottom w:w="0" w:type="dxa"/>
              <w:right w:w="108" w:type="dxa"/>
            </w:tcMar>
          </w:tcPr>
          <w:p w:rsidR="002141A1" w:rsidRDefault="00245951">
            <w:pPr>
              <w:widowControl/>
              <w:spacing w:line="360" w:lineRule="auto"/>
              <w:rPr>
                <w:kern w:val="0"/>
                <w:szCs w:val="21"/>
              </w:rPr>
            </w:pPr>
            <w:r>
              <w:rPr>
                <w:rFonts w:ascii="宋体" w:hAnsi="宋体" w:hint="eastAsia"/>
                <w:kern w:val="0"/>
                <w:sz w:val="24"/>
              </w:rPr>
              <w:t> </w:t>
            </w:r>
          </w:p>
        </w:tc>
        <w:tc>
          <w:tcPr>
            <w:tcW w:w="1709" w:type="pct"/>
            <w:tcBorders>
              <w:top w:val="nil"/>
              <w:left w:val="nil"/>
              <w:bottom w:val="single" w:sz="8" w:space="0" w:color="auto"/>
              <w:right w:val="single" w:sz="8" w:space="0" w:color="auto"/>
            </w:tcBorders>
            <w:tcMar>
              <w:top w:w="0" w:type="dxa"/>
              <w:left w:w="108" w:type="dxa"/>
              <w:bottom w:w="0" w:type="dxa"/>
              <w:right w:w="108" w:type="dxa"/>
            </w:tcMar>
          </w:tcPr>
          <w:p w:rsidR="002141A1" w:rsidRDefault="00245951">
            <w:pPr>
              <w:widowControl/>
              <w:spacing w:line="360" w:lineRule="auto"/>
              <w:rPr>
                <w:kern w:val="0"/>
                <w:szCs w:val="21"/>
              </w:rPr>
            </w:pPr>
            <w:r>
              <w:rPr>
                <w:rFonts w:ascii="宋体" w:hAnsi="宋体" w:hint="eastAsia"/>
                <w:kern w:val="0"/>
                <w:sz w:val="24"/>
              </w:rPr>
              <w:t> </w:t>
            </w:r>
          </w:p>
        </w:tc>
        <w:tc>
          <w:tcPr>
            <w:tcW w:w="1842" w:type="pct"/>
            <w:tcBorders>
              <w:top w:val="nil"/>
              <w:left w:val="nil"/>
              <w:bottom w:val="single" w:sz="8" w:space="0" w:color="auto"/>
              <w:right w:val="single" w:sz="8" w:space="0" w:color="auto"/>
            </w:tcBorders>
            <w:tcMar>
              <w:top w:w="0" w:type="dxa"/>
              <w:left w:w="108" w:type="dxa"/>
              <w:bottom w:w="0" w:type="dxa"/>
              <w:right w:w="108" w:type="dxa"/>
            </w:tcMar>
          </w:tcPr>
          <w:p w:rsidR="002141A1" w:rsidRDefault="00245951">
            <w:pPr>
              <w:widowControl/>
              <w:spacing w:line="360" w:lineRule="auto"/>
              <w:rPr>
                <w:kern w:val="0"/>
                <w:szCs w:val="21"/>
              </w:rPr>
            </w:pPr>
            <w:r>
              <w:rPr>
                <w:rFonts w:ascii="宋体" w:hAnsi="宋体" w:hint="eastAsia"/>
                <w:kern w:val="0"/>
                <w:sz w:val="24"/>
              </w:rPr>
              <w:t> </w:t>
            </w:r>
          </w:p>
        </w:tc>
      </w:tr>
      <w:tr w:rsidR="002141A1">
        <w:tc>
          <w:tcPr>
            <w:tcW w:w="59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141A1" w:rsidRDefault="00245951">
            <w:pPr>
              <w:widowControl/>
              <w:spacing w:line="360" w:lineRule="auto"/>
              <w:rPr>
                <w:kern w:val="0"/>
                <w:szCs w:val="21"/>
              </w:rPr>
            </w:pPr>
            <w:r>
              <w:rPr>
                <w:rFonts w:ascii="宋体" w:hAnsi="宋体" w:hint="eastAsia"/>
                <w:kern w:val="0"/>
                <w:sz w:val="24"/>
              </w:rPr>
              <w:t> </w:t>
            </w:r>
          </w:p>
        </w:tc>
        <w:tc>
          <w:tcPr>
            <w:tcW w:w="854" w:type="pct"/>
            <w:tcBorders>
              <w:top w:val="nil"/>
              <w:left w:val="nil"/>
              <w:bottom w:val="single" w:sz="8" w:space="0" w:color="auto"/>
              <w:right w:val="single" w:sz="8" w:space="0" w:color="auto"/>
            </w:tcBorders>
            <w:tcMar>
              <w:top w:w="0" w:type="dxa"/>
              <w:left w:w="108" w:type="dxa"/>
              <w:bottom w:w="0" w:type="dxa"/>
              <w:right w:w="108" w:type="dxa"/>
            </w:tcMar>
          </w:tcPr>
          <w:p w:rsidR="002141A1" w:rsidRDefault="00245951">
            <w:pPr>
              <w:widowControl/>
              <w:spacing w:line="360" w:lineRule="auto"/>
              <w:rPr>
                <w:kern w:val="0"/>
                <w:szCs w:val="21"/>
              </w:rPr>
            </w:pPr>
            <w:r>
              <w:rPr>
                <w:rFonts w:ascii="宋体" w:hAnsi="宋体" w:hint="eastAsia"/>
                <w:kern w:val="0"/>
                <w:sz w:val="24"/>
              </w:rPr>
              <w:t> </w:t>
            </w:r>
          </w:p>
        </w:tc>
        <w:tc>
          <w:tcPr>
            <w:tcW w:w="1709" w:type="pct"/>
            <w:tcBorders>
              <w:top w:val="nil"/>
              <w:left w:val="nil"/>
              <w:bottom w:val="single" w:sz="8" w:space="0" w:color="auto"/>
              <w:right w:val="single" w:sz="8" w:space="0" w:color="auto"/>
            </w:tcBorders>
            <w:tcMar>
              <w:top w:w="0" w:type="dxa"/>
              <w:left w:w="108" w:type="dxa"/>
              <w:bottom w:w="0" w:type="dxa"/>
              <w:right w:w="108" w:type="dxa"/>
            </w:tcMar>
          </w:tcPr>
          <w:p w:rsidR="002141A1" w:rsidRDefault="00245951">
            <w:pPr>
              <w:widowControl/>
              <w:spacing w:line="360" w:lineRule="auto"/>
              <w:rPr>
                <w:kern w:val="0"/>
                <w:szCs w:val="21"/>
              </w:rPr>
            </w:pPr>
            <w:r>
              <w:rPr>
                <w:rFonts w:ascii="宋体" w:hAnsi="宋体" w:hint="eastAsia"/>
                <w:kern w:val="0"/>
                <w:sz w:val="24"/>
              </w:rPr>
              <w:t> </w:t>
            </w:r>
          </w:p>
        </w:tc>
        <w:tc>
          <w:tcPr>
            <w:tcW w:w="1842" w:type="pct"/>
            <w:tcBorders>
              <w:top w:val="nil"/>
              <w:left w:val="nil"/>
              <w:bottom w:val="single" w:sz="8" w:space="0" w:color="auto"/>
              <w:right w:val="single" w:sz="8" w:space="0" w:color="auto"/>
            </w:tcBorders>
            <w:tcMar>
              <w:top w:w="0" w:type="dxa"/>
              <w:left w:w="108" w:type="dxa"/>
              <w:bottom w:w="0" w:type="dxa"/>
              <w:right w:w="108" w:type="dxa"/>
            </w:tcMar>
          </w:tcPr>
          <w:p w:rsidR="002141A1" w:rsidRDefault="00245951">
            <w:pPr>
              <w:widowControl/>
              <w:spacing w:line="360" w:lineRule="auto"/>
              <w:rPr>
                <w:kern w:val="0"/>
                <w:szCs w:val="21"/>
              </w:rPr>
            </w:pPr>
            <w:r>
              <w:rPr>
                <w:rFonts w:ascii="宋体" w:hAnsi="宋体" w:hint="eastAsia"/>
                <w:kern w:val="0"/>
                <w:sz w:val="24"/>
              </w:rPr>
              <w:t> </w:t>
            </w:r>
          </w:p>
        </w:tc>
      </w:tr>
      <w:tr w:rsidR="002141A1">
        <w:tc>
          <w:tcPr>
            <w:tcW w:w="59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141A1" w:rsidRDefault="00245951">
            <w:pPr>
              <w:widowControl/>
              <w:spacing w:line="360" w:lineRule="auto"/>
              <w:rPr>
                <w:kern w:val="0"/>
                <w:szCs w:val="21"/>
              </w:rPr>
            </w:pPr>
            <w:r>
              <w:rPr>
                <w:rFonts w:ascii="宋体" w:hAnsi="宋体" w:hint="eastAsia"/>
                <w:kern w:val="0"/>
                <w:sz w:val="24"/>
              </w:rPr>
              <w:t> </w:t>
            </w:r>
          </w:p>
        </w:tc>
        <w:tc>
          <w:tcPr>
            <w:tcW w:w="854" w:type="pct"/>
            <w:tcBorders>
              <w:top w:val="nil"/>
              <w:left w:val="nil"/>
              <w:bottom w:val="single" w:sz="8" w:space="0" w:color="auto"/>
              <w:right w:val="single" w:sz="8" w:space="0" w:color="auto"/>
            </w:tcBorders>
            <w:tcMar>
              <w:top w:w="0" w:type="dxa"/>
              <w:left w:w="108" w:type="dxa"/>
              <w:bottom w:w="0" w:type="dxa"/>
              <w:right w:w="108" w:type="dxa"/>
            </w:tcMar>
          </w:tcPr>
          <w:p w:rsidR="002141A1" w:rsidRDefault="00245951">
            <w:pPr>
              <w:widowControl/>
              <w:spacing w:line="360" w:lineRule="auto"/>
              <w:rPr>
                <w:kern w:val="0"/>
                <w:szCs w:val="21"/>
              </w:rPr>
            </w:pPr>
            <w:r>
              <w:rPr>
                <w:rFonts w:ascii="宋体" w:hAnsi="宋体" w:hint="eastAsia"/>
                <w:kern w:val="0"/>
                <w:sz w:val="24"/>
              </w:rPr>
              <w:t> </w:t>
            </w:r>
          </w:p>
        </w:tc>
        <w:tc>
          <w:tcPr>
            <w:tcW w:w="1709" w:type="pct"/>
            <w:tcBorders>
              <w:top w:val="nil"/>
              <w:left w:val="nil"/>
              <w:bottom w:val="single" w:sz="8" w:space="0" w:color="auto"/>
              <w:right w:val="single" w:sz="8" w:space="0" w:color="auto"/>
            </w:tcBorders>
            <w:tcMar>
              <w:top w:w="0" w:type="dxa"/>
              <w:left w:w="108" w:type="dxa"/>
              <w:bottom w:w="0" w:type="dxa"/>
              <w:right w:w="108" w:type="dxa"/>
            </w:tcMar>
          </w:tcPr>
          <w:p w:rsidR="002141A1" w:rsidRDefault="00245951">
            <w:pPr>
              <w:widowControl/>
              <w:spacing w:line="360" w:lineRule="auto"/>
              <w:rPr>
                <w:kern w:val="0"/>
                <w:szCs w:val="21"/>
              </w:rPr>
            </w:pPr>
            <w:r>
              <w:rPr>
                <w:rFonts w:ascii="宋体" w:hAnsi="宋体" w:hint="eastAsia"/>
                <w:kern w:val="0"/>
                <w:sz w:val="24"/>
              </w:rPr>
              <w:t> </w:t>
            </w:r>
          </w:p>
        </w:tc>
        <w:tc>
          <w:tcPr>
            <w:tcW w:w="1842" w:type="pct"/>
            <w:tcBorders>
              <w:top w:val="nil"/>
              <w:left w:val="nil"/>
              <w:bottom w:val="single" w:sz="8" w:space="0" w:color="auto"/>
              <w:right w:val="single" w:sz="8" w:space="0" w:color="auto"/>
            </w:tcBorders>
            <w:tcMar>
              <w:top w:w="0" w:type="dxa"/>
              <w:left w:w="108" w:type="dxa"/>
              <w:bottom w:w="0" w:type="dxa"/>
              <w:right w:w="108" w:type="dxa"/>
            </w:tcMar>
          </w:tcPr>
          <w:p w:rsidR="002141A1" w:rsidRDefault="00245951">
            <w:pPr>
              <w:widowControl/>
              <w:spacing w:line="360" w:lineRule="auto"/>
              <w:rPr>
                <w:kern w:val="0"/>
                <w:szCs w:val="21"/>
              </w:rPr>
            </w:pPr>
            <w:r>
              <w:rPr>
                <w:rFonts w:ascii="宋体" w:hAnsi="宋体" w:hint="eastAsia"/>
                <w:kern w:val="0"/>
                <w:sz w:val="24"/>
              </w:rPr>
              <w:t> </w:t>
            </w:r>
          </w:p>
        </w:tc>
      </w:tr>
      <w:tr w:rsidR="002141A1">
        <w:tc>
          <w:tcPr>
            <w:tcW w:w="59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141A1" w:rsidRDefault="00245951">
            <w:pPr>
              <w:widowControl/>
              <w:spacing w:line="360" w:lineRule="auto"/>
              <w:rPr>
                <w:kern w:val="0"/>
                <w:szCs w:val="21"/>
              </w:rPr>
            </w:pPr>
            <w:r>
              <w:rPr>
                <w:rFonts w:ascii="宋体" w:hAnsi="宋体" w:hint="eastAsia"/>
                <w:kern w:val="0"/>
                <w:sz w:val="24"/>
              </w:rPr>
              <w:t> </w:t>
            </w:r>
          </w:p>
        </w:tc>
        <w:tc>
          <w:tcPr>
            <w:tcW w:w="854" w:type="pct"/>
            <w:tcBorders>
              <w:top w:val="nil"/>
              <w:left w:val="nil"/>
              <w:bottom w:val="single" w:sz="8" w:space="0" w:color="auto"/>
              <w:right w:val="single" w:sz="8" w:space="0" w:color="auto"/>
            </w:tcBorders>
            <w:tcMar>
              <w:top w:w="0" w:type="dxa"/>
              <w:left w:w="108" w:type="dxa"/>
              <w:bottom w:w="0" w:type="dxa"/>
              <w:right w:w="108" w:type="dxa"/>
            </w:tcMar>
          </w:tcPr>
          <w:p w:rsidR="002141A1" w:rsidRDefault="00245951">
            <w:pPr>
              <w:widowControl/>
              <w:spacing w:line="360" w:lineRule="auto"/>
              <w:rPr>
                <w:kern w:val="0"/>
                <w:szCs w:val="21"/>
              </w:rPr>
            </w:pPr>
            <w:r>
              <w:rPr>
                <w:rFonts w:ascii="宋体" w:hAnsi="宋体" w:hint="eastAsia"/>
                <w:kern w:val="0"/>
                <w:sz w:val="24"/>
              </w:rPr>
              <w:t> </w:t>
            </w:r>
          </w:p>
        </w:tc>
        <w:tc>
          <w:tcPr>
            <w:tcW w:w="1709" w:type="pct"/>
            <w:tcBorders>
              <w:top w:val="nil"/>
              <w:left w:val="nil"/>
              <w:bottom w:val="single" w:sz="8" w:space="0" w:color="auto"/>
              <w:right w:val="single" w:sz="8" w:space="0" w:color="auto"/>
            </w:tcBorders>
            <w:tcMar>
              <w:top w:w="0" w:type="dxa"/>
              <w:left w:w="108" w:type="dxa"/>
              <w:bottom w:w="0" w:type="dxa"/>
              <w:right w:w="108" w:type="dxa"/>
            </w:tcMar>
          </w:tcPr>
          <w:p w:rsidR="002141A1" w:rsidRDefault="00245951">
            <w:pPr>
              <w:widowControl/>
              <w:spacing w:line="360" w:lineRule="auto"/>
              <w:rPr>
                <w:kern w:val="0"/>
                <w:szCs w:val="21"/>
              </w:rPr>
            </w:pPr>
            <w:r>
              <w:rPr>
                <w:rFonts w:ascii="宋体" w:hAnsi="宋体" w:hint="eastAsia"/>
                <w:kern w:val="0"/>
                <w:sz w:val="24"/>
              </w:rPr>
              <w:t> </w:t>
            </w:r>
          </w:p>
        </w:tc>
        <w:tc>
          <w:tcPr>
            <w:tcW w:w="1842" w:type="pct"/>
            <w:tcBorders>
              <w:top w:val="nil"/>
              <w:left w:val="nil"/>
              <w:bottom w:val="single" w:sz="8" w:space="0" w:color="auto"/>
              <w:right w:val="single" w:sz="8" w:space="0" w:color="auto"/>
            </w:tcBorders>
            <w:tcMar>
              <w:top w:w="0" w:type="dxa"/>
              <w:left w:w="108" w:type="dxa"/>
              <w:bottom w:w="0" w:type="dxa"/>
              <w:right w:w="108" w:type="dxa"/>
            </w:tcMar>
          </w:tcPr>
          <w:p w:rsidR="002141A1" w:rsidRDefault="00245951">
            <w:pPr>
              <w:widowControl/>
              <w:spacing w:line="360" w:lineRule="auto"/>
              <w:rPr>
                <w:kern w:val="0"/>
                <w:szCs w:val="21"/>
              </w:rPr>
            </w:pPr>
            <w:r>
              <w:rPr>
                <w:rFonts w:ascii="宋体" w:hAnsi="宋体" w:hint="eastAsia"/>
                <w:kern w:val="0"/>
                <w:sz w:val="24"/>
              </w:rPr>
              <w:t> </w:t>
            </w:r>
          </w:p>
        </w:tc>
      </w:tr>
      <w:tr w:rsidR="002141A1">
        <w:tc>
          <w:tcPr>
            <w:tcW w:w="59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141A1" w:rsidRDefault="00245951">
            <w:pPr>
              <w:widowControl/>
              <w:spacing w:line="360" w:lineRule="auto"/>
              <w:rPr>
                <w:kern w:val="0"/>
                <w:szCs w:val="21"/>
              </w:rPr>
            </w:pPr>
            <w:r>
              <w:rPr>
                <w:rFonts w:ascii="宋体" w:hAnsi="宋体" w:hint="eastAsia"/>
                <w:kern w:val="0"/>
                <w:sz w:val="24"/>
              </w:rPr>
              <w:t> </w:t>
            </w:r>
          </w:p>
        </w:tc>
        <w:tc>
          <w:tcPr>
            <w:tcW w:w="854" w:type="pct"/>
            <w:tcBorders>
              <w:top w:val="nil"/>
              <w:left w:val="nil"/>
              <w:bottom w:val="single" w:sz="8" w:space="0" w:color="auto"/>
              <w:right w:val="single" w:sz="8" w:space="0" w:color="auto"/>
            </w:tcBorders>
            <w:tcMar>
              <w:top w:w="0" w:type="dxa"/>
              <w:left w:w="108" w:type="dxa"/>
              <w:bottom w:w="0" w:type="dxa"/>
              <w:right w:w="108" w:type="dxa"/>
            </w:tcMar>
          </w:tcPr>
          <w:p w:rsidR="002141A1" w:rsidRDefault="00245951">
            <w:pPr>
              <w:widowControl/>
              <w:spacing w:line="360" w:lineRule="auto"/>
              <w:rPr>
                <w:kern w:val="0"/>
                <w:szCs w:val="21"/>
              </w:rPr>
            </w:pPr>
            <w:r>
              <w:rPr>
                <w:rFonts w:ascii="宋体" w:hAnsi="宋体" w:hint="eastAsia"/>
                <w:kern w:val="0"/>
                <w:sz w:val="24"/>
              </w:rPr>
              <w:t> </w:t>
            </w:r>
          </w:p>
        </w:tc>
        <w:tc>
          <w:tcPr>
            <w:tcW w:w="1709" w:type="pct"/>
            <w:tcBorders>
              <w:top w:val="nil"/>
              <w:left w:val="nil"/>
              <w:bottom w:val="single" w:sz="8" w:space="0" w:color="auto"/>
              <w:right w:val="single" w:sz="8" w:space="0" w:color="auto"/>
            </w:tcBorders>
            <w:tcMar>
              <w:top w:w="0" w:type="dxa"/>
              <w:left w:w="108" w:type="dxa"/>
              <w:bottom w:w="0" w:type="dxa"/>
              <w:right w:w="108" w:type="dxa"/>
            </w:tcMar>
          </w:tcPr>
          <w:p w:rsidR="002141A1" w:rsidRDefault="00245951">
            <w:pPr>
              <w:widowControl/>
              <w:spacing w:line="360" w:lineRule="auto"/>
              <w:rPr>
                <w:kern w:val="0"/>
                <w:szCs w:val="21"/>
              </w:rPr>
            </w:pPr>
            <w:r>
              <w:rPr>
                <w:rFonts w:ascii="宋体" w:hAnsi="宋体" w:hint="eastAsia"/>
                <w:kern w:val="0"/>
                <w:sz w:val="24"/>
              </w:rPr>
              <w:t> </w:t>
            </w:r>
          </w:p>
        </w:tc>
        <w:tc>
          <w:tcPr>
            <w:tcW w:w="1842" w:type="pct"/>
            <w:tcBorders>
              <w:top w:val="nil"/>
              <w:left w:val="nil"/>
              <w:bottom w:val="single" w:sz="8" w:space="0" w:color="auto"/>
              <w:right w:val="single" w:sz="8" w:space="0" w:color="auto"/>
            </w:tcBorders>
            <w:tcMar>
              <w:top w:w="0" w:type="dxa"/>
              <w:left w:w="108" w:type="dxa"/>
              <w:bottom w:w="0" w:type="dxa"/>
              <w:right w:w="108" w:type="dxa"/>
            </w:tcMar>
          </w:tcPr>
          <w:p w:rsidR="002141A1" w:rsidRDefault="00245951">
            <w:pPr>
              <w:widowControl/>
              <w:spacing w:line="360" w:lineRule="auto"/>
              <w:rPr>
                <w:kern w:val="0"/>
                <w:szCs w:val="21"/>
              </w:rPr>
            </w:pPr>
            <w:r>
              <w:rPr>
                <w:rFonts w:ascii="宋体" w:hAnsi="宋体" w:hint="eastAsia"/>
                <w:kern w:val="0"/>
                <w:sz w:val="24"/>
              </w:rPr>
              <w:t> </w:t>
            </w:r>
          </w:p>
        </w:tc>
      </w:tr>
      <w:tr w:rsidR="002141A1">
        <w:tc>
          <w:tcPr>
            <w:tcW w:w="59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141A1" w:rsidRDefault="00245951">
            <w:pPr>
              <w:widowControl/>
              <w:spacing w:line="360" w:lineRule="auto"/>
              <w:rPr>
                <w:kern w:val="0"/>
                <w:szCs w:val="21"/>
              </w:rPr>
            </w:pPr>
            <w:r>
              <w:rPr>
                <w:rFonts w:ascii="宋体" w:hAnsi="宋体" w:hint="eastAsia"/>
                <w:kern w:val="0"/>
                <w:sz w:val="24"/>
              </w:rPr>
              <w:t> </w:t>
            </w:r>
          </w:p>
        </w:tc>
        <w:tc>
          <w:tcPr>
            <w:tcW w:w="854" w:type="pct"/>
            <w:tcBorders>
              <w:top w:val="nil"/>
              <w:left w:val="nil"/>
              <w:bottom w:val="single" w:sz="8" w:space="0" w:color="auto"/>
              <w:right w:val="single" w:sz="8" w:space="0" w:color="auto"/>
            </w:tcBorders>
            <w:tcMar>
              <w:top w:w="0" w:type="dxa"/>
              <w:left w:w="108" w:type="dxa"/>
              <w:bottom w:w="0" w:type="dxa"/>
              <w:right w:w="108" w:type="dxa"/>
            </w:tcMar>
          </w:tcPr>
          <w:p w:rsidR="002141A1" w:rsidRDefault="00245951">
            <w:pPr>
              <w:widowControl/>
              <w:spacing w:line="360" w:lineRule="auto"/>
              <w:rPr>
                <w:kern w:val="0"/>
                <w:szCs w:val="21"/>
              </w:rPr>
            </w:pPr>
            <w:r>
              <w:rPr>
                <w:rFonts w:ascii="宋体" w:hAnsi="宋体" w:hint="eastAsia"/>
                <w:kern w:val="0"/>
                <w:sz w:val="24"/>
              </w:rPr>
              <w:t> </w:t>
            </w:r>
          </w:p>
        </w:tc>
        <w:tc>
          <w:tcPr>
            <w:tcW w:w="1709" w:type="pct"/>
            <w:tcBorders>
              <w:top w:val="nil"/>
              <w:left w:val="nil"/>
              <w:bottom w:val="single" w:sz="8" w:space="0" w:color="auto"/>
              <w:right w:val="single" w:sz="8" w:space="0" w:color="auto"/>
            </w:tcBorders>
            <w:tcMar>
              <w:top w:w="0" w:type="dxa"/>
              <w:left w:w="108" w:type="dxa"/>
              <w:bottom w:w="0" w:type="dxa"/>
              <w:right w:w="108" w:type="dxa"/>
            </w:tcMar>
          </w:tcPr>
          <w:p w:rsidR="002141A1" w:rsidRDefault="00245951">
            <w:pPr>
              <w:widowControl/>
              <w:spacing w:line="360" w:lineRule="auto"/>
              <w:rPr>
                <w:kern w:val="0"/>
                <w:szCs w:val="21"/>
              </w:rPr>
            </w:pPr>
            <w:r>
              <w:rPr>
                <w:rFonts w:ascii="宋体" w:hAnsi="宋体" w:hint="eastAsia"/>
                <w:kern w:val="0"/>
                <w:sz w:val="24"/>
              </w:rPr>
              <w:t> </w:t>
            </w:r>
          </w:p>
        </w:tc>
        <w:tc>
          <w:tcPr>
            <w:tcW w:w="1842" w:type="pct"/>
            <w:tcBorders>
              <w:top w:val="nil"/>
              <w:left w:val="nil"/>
              <w:bottom w:val="single" w:sz="8" w:space="0" w:color="auto"/>
              <w:right w:val="single" w:sz="8" w:space="0" w:color="auto"/>
            </w:tcBorders>
            <w:tcMar>
              <w:top w:w="0" w:type="dxa"/>
              <w:left w:w="108" w:type="dxa"/>
              <w:bottom w:w="0" w:type="dxa"/>
              <w:right w:w="108" w:type="dxa"/>
            </w:tcMar>
          </w:tcPr>
          <w:p w:rsidR="002141A1" w:rsidRDefault="00245951">
            <w:pPr>
              <w:widowControl/>
              <w:spacing w:line="360" w:lineRule="auto"/>
              <w:rPr>
                <w:kern w:val="0"/>
                <w:szCs w:val="21"/>
              </w:rPr>
            </w:pPr>
            <w:r>
              <w:rPr>
                <w:rFonts w:ascii="宋体" w:hAnsi="宋体" w:hint="eastAsia"/>
                <w:kern w:val="0"/>
                <w:sz w:val="24"/>
              </w:rPr>
              <w:t> </w:t>
            </w:r>
          </w:p>
        </w:tc>
      </w:tr>
      <w:tr w:rsidR="002141A1">
        <w:tc>
          <w:tcPr>
            <w:tcW w:w="59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141A1" w:rsidRDefault="00245951">
            <w:pPr>
              <w:widowControl/>
              <w:spacing w:line="360" w:lineRule="auto"/>
              <w:rPr>
                <w:kern w:val="0"/>
                <w:szCs w:val="21"/>
              </w:rPr>
            </w:pPr>
            <w:r>
              <w:rPr>
                <w:rFonts w:ascii="宋体" w:hAnsi="宋体" w:hint="eastAsia"/>
                <w:kern w:val="0"/>
                <w:sz w:val="24"/>
              </w:rPr>
              <w:t> </w:t>
            </w:r>
          </w:p>
        </w:tc>
        <w:tc>
          <w:tcPr>
            <w:tcW w:w="854" w:type="pct"/>
            <w:tcBorders>
              <w:top w:val="nil"/>
              <w:left w:val="nil"/>
              <w:bottom w:val="single" w:sz="8" w:space="0" w:color="auto"/>
              <w:right w:val="single" w:sz="8" w:space="0" w:color="auto"/>
            </w:tcBorders>
            <w:tcMar>
              <w:top w:w="0" w:type="dxa"/>
              <w:left w:w="108" w:type="dxa"/>
              <w:bottom w:w="0" w:type="dxa"/>
              <w:right w:w="108" w:type="dxa"/>
            </w:tcMar>
          </w:tcPr>
          <w:p w:rsidR="002141A1" w:rsidRDefault="00245951">
            <w:pPr>
              <w:widowControl/>
              <w:spacing w:line="360" w:lineRule="auto"/>
              <w:rPr>
                <w:kern w:val="0"/>
                <w:szCs w:val="21"/>
              </w:rPr>
            </w:pPr>
            <w:r>
              <w:rPr>
                <w:rFonts w:ascii="宋体" w:hAnsi="宋体" w:hint="eastAsia"/>
                <w:kern w:val="0"/>
                <w:sz w:val="24"/>
              </w:rPr>
              <w:t> </w:t>
            </w:r>
          </w:p>
        </w:tc>
        <w:tc>
          <w:tcPr>
            <w:tcW w:w="1709" w:type="pct"/>
            <w:tcBorders>
              <w:top w:val="nil"/>
              <w:left w:val="nil"/>
              <w:bottom w:val="single" w:sz="8" w:space="0" w:color="auto"/>
              <w:right w:val="single" w:sz="8" w:space="0" w:color="auto"/>
            </w:tcBorders>
            <w:tcMar>
              <w:top w:w="0" w:type="dxa"/>
              <w:left w:w="108" w:type="dxa"/>
              <w:bottom w:w="0" w:type="dxa"/>
              <w:right w:w="108" w:type="dxa"/>
            </w:tcMar>
          </w:tcPr>
          <w:p w:rsidR="002141A1" w:rsidRDefault="00245951">
            <w:pPr>
              <w:widowControl/>
              <w:spacing w:line="360" w:lineRule="auto"/>
              <w:rPr>
                <w:kern w:val="0"/>
                <w:szCs w:val="21"/>
              </w:rPr>
            </w:pPr>
            <w:r>
              <w:rPr>
                <w:rFonts w:ascii="宋体" w:hAnsi="宋体" w:hint="eastAsia"/>
                <w:kern w:val="0"/>
                <w:sz w:val="24"/>
              </w:rPr>
              <w:t> </w:t>
            </w:r>
          </w:p>
        </w:tc>
        <w:tc>
          <w:tcPr>
            <w:tcW w:w="1842" w:type="pct"/>
            <w:tcBorders>
              <w:top w:val="nil"/>
              <w:left w:val="nil"/>
              <w:bottom w:val="single" w:sz="8" w:space="0" w:color="auto"/>
              <w:right w:val="single" w:sz="8" w:space="0" w:color="auto"/>
            </w:tcBorders>
            <w:tcMar>
              <w:top w:w="0" w:type="dxa"/>
              <w:left w:w="108" w:type="dxa"/>
              <w:bottom w:w="0" w:type="dxa"/>
              <w:right w:w="108" w:type="dxa"/>
            </w:tcMar>
          </w:tcPr>
          <w:p w:rsidR="002141A1" w:rsidRDefault="00245951">
            <w:pPr>
              <w:widowControl/>
              <w:spacing w:line="360" w:lineRule="auto"/>
              <w:rPr>
                <w:kern w:val="0"/>
                <w:szCs w:val="21"/>
              </w:rPr>
            </w:pPr>
            <w:r>
              <w:rPr>
                <w:rFonts w:ascii="宋体" w:hAnsi="宋体" w:hint="eastAsia"/>
                <w:kern w:val="0"/>
                <w:sz w:val="24"/>
              </w:rPr>
              <w:t> </w:t>
            </w:r>
          </w:p>
        </w:tc>
      </w:tr>
      <w:tr w:rsidR="002141A1">
        <w:tc>
          <w:tcPr>
            <w:tcW w:w="59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141A1" w:rsidRDefault="00245951">
            <w:pPr>
              <w:widowControl/>
              <w:spacing w:line="360" w:lineRule="auto"/>
              <w:rPr>
                <w:kern w:val="0"/>
                <w:szCs w:val="21"/>
              </w:rPr>
            </w:pPr>
            <w:r>
              <w:rPr>
                <w:rFonts w:ascii="宋体" w:hAnsi="宋体" w:hint="eastAsia"/>
                <w:kern w:val="0"/>
                <w:sz w:val="24"/>
              </w:rPr>
              <w:t> </w:t>
            </w:r>
          </w:p>
        </w:tc>
        <w:tc>
          <w:tcPr>
            <w:tcW w:w="854" w:type="pct"/>
            <w:tcBorders>
              <w:top w:val="nil"/>
              <w:left w:val="nil"/>
              <w:bottom w:val="single" w:sz="8" w:space="0" w:color="auto"/>
              <w:right w:val="single" w:sz="8" w:space="0" w:color="auto"/>
            </w:tcBorders>
            <w:tcMar>
              <w:top w:w="0" w:type="dxa"/>
              <w:left w:w="108" w:type="dxa"/>
              <w:bottom w:w="0" w:type="dxa"/>
              <w:right w:w="108" w:type="dxa"/>
            </w:tcMar>
          </w:tcPr>
          <w:p w:rsidR="002141A1" w:rsidRDefault="00245951">
            <w:pPr>
              <w:widowControl/>
              <w:spacing w:line="360" w:lineRule="auto"/>
              <w:rPr>
                <w:kern w:val="0"/>
                <w:szCs w:val="21"/>
              </w:rPr>
            </w:pPr>
            <w:r>
              <w:rPr>
                <w:rFonts w:ascii="宋体" w:hAnsi="宋体" w:hint="eastAsia"/>
                <w:kern w:val="0"/>
                <w:sz w:val="24"/>
              </w:rPr>
              <w:t> </w:t>
            </w:r>
          </w:p>
        </w:tc>
        <w:tc>
          <w:tcPr>
            <w:tcW w:w="1709" w:type="pct"/>
            <w:tcBorders>
              <w:top w:val="nil"/>
              <w:left w:val="nil"/>
              <w:bottom w:val="single" w:sz="8" w:space="0" w:color="auto"/>
              <w:right w:val="single" w:sz="8" w:space="0" w:color="auto"/>
            </w:tcBorders>
            <w:tcMar>
              <w:top w:w="0" w:type="dxa"/>
              <w:left w:w="108" w:type="dxa"/>
              <w:bottom w:w="0" w:type="dxa"/>
              <w:right w:w="108" w:type="dxa"/>
            </w:tcMar>
          </w:tcPr>
          <w:p w:rsidR="002141A1" w:rsidRDefault="00245951">
            <w:pPr>
              <w:widowControl/>
              <w:spacing w:line="360" w:lineRule="auto"/>
              <w:rPr>
                <w:kern w:val="0"/>
                <w:szCs w:val="21"/>
              </w:rPr>
            </w:pPr>
            <w:r>
              <w:rPr>
                <w:rFonts w:ascii="宋体" w:hAnsi="宋体" w:hint="eastAsia"/>
                <w:kern w:val="0"/>
                <w:sz w:val="24"/>
              </w:rPr>
              <w:t> </w:t>
            </w:r>
          </w:p>
        </w:tc>
        <w:tc>
          <w:tcPr>
            <w:tcW w:w="1842" w:type="pct"/>
            <w:tcBorders>
              <w:top w:val="nil"/>
              <w:left w:val="nil"/>
              <w:bottom w:val="single" w:sz="8" w:space="0" w:color="auto"/>
              <w:right w:val="single" w:sz="8" w:space="0" w:color="auto"/>
            </w:tcBorders>
            <w:tcMar>
              <w:top w:w="0" w:type="dxa"/>
              <w:left w:w="108" w:type="dxa"/>
              <w:bottom w:w="0" w:type="dxa"/>
              <w:right w:w="108" w:type="dxa"/>
            </w:tcMar>
          </w:tcPr>
          <w:p w:rsidR="002141A1" w:rsidRDefault="00245951">
            <w:pPr>
              <w:widowControl/>
              <w:spacing w:line="360" w:lineRule="auto"/>
              <w:rPr>
                <w:kern w:val="0"/>
                <w:szCs w:val="21"/>
              </w:rPr>
            </w:pPr>
            <w:r>
              <w:rPr>
                <w:rFonts w:ascii="宋体" w:hAnsi="宋体" w:hint="eastAsia"/>
                <w:kern w:val="0"/>
                <w:sz w:val="24"/>
              </w:rPr>
              <w:t> </w:t>
            </w:r>
          </w:p>
        </w:tc>
      </w:tr>
    </w:tbl>
    <w:p w:rsidR="002141A1" w:rsidRDefault="00245951">
      <w:pPr>
        <w:widowControl/>
        <w:snapToGrid w:val="0"/>
        <w:spacing w:line="360" w:lineRule="auto"/>
        <w:jc w:val="left"/>
        <w:rPr>
          <w:kern w:val="0"/>
          <w:szCs w:val="21"/>
        </w:rPr>
      </w:pPr>
      <w:r>
        <w:rPr>
          <w:rFonts w:ascii="宋体" w:hAnsi="宋体" w:hint="eastAsia"/>
          <w:color w:val="000000"/>
          <w:kern w:val="0"/>
          <w:sz w:val="24"/>
        </w:rPr>
        <w:t> </w:t>
      </w:r>
    </w:p>
    <w:p w:rsidR="002141A1" w:rsidRDefault="00245951">
      <w:pPr>
        <w:widowControl/>
        <w:snapToGrid w:val="0"/>
        <w:spacing w:line="360" w:lineRule="auto"/>
        <w:jc w:val="left"/>
        <w:rPr>
          <w:kern w:val="0"/>
          <w:szCs w:val="21"/>
        </w:rPr>
      </w:pPr>
      <w:r>
        <w:rPr>
          <w:rFonts w:ascii="宋体" w:hAnsi="宋体" w:hint="eastAsia"/>
          <w:color w:val="000000"/>
          <w:kern w:val="0"/>
          <w:sz w:val="24"/>
        </w:rPr>
        <w:t> </w:t>
      </w:r>
    </w:p>
    <w:p w:rsidR="002141A1" w:rsidRDefault="00245951">
      <w:pPr>
        <w:widowControl/>
        <w:jc w:val="left"/>
        <w:rPr>
          <w:rFonts w:ascii="宋体" w:hAnsi="宋体"/>
          <w:color w:val="000000"/>
          <w:kern w:val="0"/>
          <w:sz w:val="24"/>
        </w:rPr>
      </w:pPr>
      <w:r>
        <w:rPr>
          <w:rFonts w:ascii="宋体" w:hAnsi="宋体"/>
          <w:color w:val="000000"/>
          <w:kern w:val="0"/>
          <w:sz w:val="24"/>
        </w:rPr>
        <w:br w:type="page"/>
      </w:r>
    </w:p>
    <w:p w:rsidR="002141A1" w:rsidRDefault="00245951">
      <w:pPr>
        <w:widowControl/>
        <w:snapToGrid w:val="0"/>
        <w:spacing w:line="360" w:lineRule="auto"/>
        <w:rPr>
          <w:kern w:val="0"/>
          <w:szCs w:val="21"/>
        </w:rPr>
      </w:pPr>
      <w:r>
        <w:rPr>
          <w:rFonts w:ascii="宋体" w:hAnsi="宋体" w:hint="eastAsia"/>
          <w:color w:val="000000"/>
          <w:kern w:val="0"/>
          <w:sz w:val="24"/>
        </w:rPr>
        <w:t>（三）项目管理机构组成表</w:t>
      </w:r>
    </w:p>
    <w:tbl>
      <w:tblPr>
        <w:tblW w:w="5000" w:type="pct"/>
        <w:tblCellMar>
          <w:left w:w="0" w:type="dxa"/>
          <w:right w:w="0" w:type="dxa"/>
        </w:tblCellMar>
        <w:tblLook w:val="04A0" w:firstRow="1" w:lastRow="0" w:firstColumn="1" w:lastColumn="0" w:noHBand="0" w:noVBand="1"/>
      </w:tblPr>
      <w:tblGrid>
        <w:gridCol w:w="710"/>
        <w:gridCol w:w="711"/>
        <w:gridCol w:w="711"/>
        <w:gridCol w:w="1137"/>
        <w:gridCol w:w="772"/>
        <w:gridCol w:w="789"/>
        <w:gridCol w:w="852"/>
        <w:gridCol w:w="2131"/>
        <w:gridCol w:w="709"/>
      </w:tblGrid>
      <w:tr w:rsidR="002141A1">
        <w:trPr>
          <w:trHeight w:val="454"/>
        </w:trPr>
        <w:tc>
          <w:tcPr>
            <w:tcW w:w="41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职务</w:t>
            </w:r>
          </w:p>
        </w:tc>
        <w:tc>
          <w:tcPr>
            <w:tcW w:w="41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姓名</w:t>
            </w:r>
          </w:p>
        </w:tc>
        <w:tc>
          <w:tcPr>
            <w:tcW w:w="41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职称</w:t>
            </w:r>
          </w:p>
        </w:tc>
        <w:tc>
          <w:tcPr>
            <w:tcW w:w="3333"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执业或职业资格证明</w:t>
            </w:r>
          </w:p>
        </w:tc>
        <w:tc>
          <w:tcPr>
            <w:tcW w:w="41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备注</w:t>
            </w:r>
          </w:p>
        </w:tc>
      </w:tr>
      <w:tr w:rsidR="002141A1">
        <w:trPr>
          <w:trHeight w:val="454"/>
        </w:trPr>
        <w:tc>
          <w:tcPr>
            <w:tcW w:w="0" w:type="auto"/>
            <w:vMerge/>
            <w:tcBorders>
              <w:top w:val="single" w:sz="8" w:space="0" w:color="auto"/>
              <w:left w:val="single" w:sz="8" w:space="0" w:color="auto"/>
              <w:bottom w:val="single" w:sz="8" w:space="0" w:color="auto"/>
              <w:right w:val="single" w:sz="8" w:space="0" w:color="auto"/>
            </w:tcBorders>
            <w:vAlign w:val="center"/>
          </w:tcPr>
          <w:p w:rsidR="002141A1" w:rsidRDefault="002141A1">
            <w:pPr>
              <w:widowControl/>
              <w:jc w:val="left"/>
              <w:rPr>
                <w:kern w:val="0"/>
                <w:szCs w:val="21"/>
              </w:rPr>
            </w:pPr>
          </w:p>
        </w:tc>
        <w:tc>
          <w:tcPr>
            <w:tcW w:w="0" w:type="auto"/>
            <w:vMerge/>
            <w:tcBorders>
              <w:top w:val="single" w:sz="8" w:space="0" w:color="auto"/>
              <w:left w:val="nil"/>
              <w:bottom w:val="single" w:sz="8" w:space="0" w:color="auto"/>
              <w:right w:val="single" w:sz="8" w:space="0" w:color="auto"/>
            </w:tcBorders>
            <w:vAlign w:val="center"/>
          </w:tcPr>
          <w:p w:rsidR="002141A1" w:rsidRDefault="002141A1">
            <w:pPr>
              <w:widowControl/>
              <w:jc w:val="left"/>
              <w:rPr>
                <w:kern w:val="0"/>
                <w:szCs w:val="21"/>
              </w:rPr>
            </w:pPr>
          </w:p>
        </w:tc>
        <w:tc>
          <w:tcPr>
            <w:tcW w:w="0" w:type="auto"/>
            <w:vMerge/>
            <w:tcBorders>
              <w:top w:val="single" w:sz="8" w:space="0" w:color="auto"/>
              <w:left w:val="nil"/>
              <w:bottom w:val="single" w:sz="8" w:space="0" w:color="auto"/>
              <w:right w:val="single" w:sz="8" w:space="0" w:color="auto"/>
            </w:tcBorders>
            <w:vAlign w:val="center"/>
          </w:tcPr>
          <w:p w:rsidR="002141A1" w:rsidRDefault="002141A1">
            <w:pPr>
              <w:widowControl/>
              <w:jc w:val="left"/>
              <w:rPr>
                <w:kern w:val="0"/>
                <w:szCs w:val="21"/>
              </w:rPr>
            </w:pPr>
          </w:p>
        </w:tc>
        <w:tc>
          <w:tcPr>
            <w:tcW w:w="66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证书名称</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级别</w:t>
            </w:r>
          </w:p>
        </w:tc>
        <w:tc>
          <w:tcPr>
            <w:tcW w:w="463"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证号</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专业</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养老保险</w:t>
            </w:r>
          </w:p>
        </w:tc>
        <w:tc>
          <w:tcPr>
            <w:tcW w:w="0" w:type="auto"/>
            <w:vMerge/>
            <w:tcBorders>
              <w:top w:val="single" w:sz="8" w:space="0" w:color="auto"/>
              <w:left w:val="nil"/>
              <w:bottom w:val="single" w:sz="8" w:space="0" w:color="auto"/>
              <w:right w:val="single" w:sz="8" w:space="0" w:color="auto"/>
            </w:tcBorders>
            <w:vAlign w:val="center"/>
          </w:tcPr>
          <w:p w:rsidR="002141A1" w:rsidRDefault="002141A1">
            <w:pPr>
              <w:widowControl/>
              <w:jc w:val="left"/>
              <w:rPr>
                <w:kern w:val="0"/>
                <w:szCs w:val="21"/>
              </w:rPr>
            </w:pPr>
          </w:p>
        </w:tc>
      </w:tr>
      <w:tr w:rsidR="002141A1">
        <w:trPr>
          <w:trHeight w:val="454"/>
        </w:trPr>
        <w:tc>
          <w:tcPr>
            <w:tcW w:w="41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63"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r>
      <w:tr w:rsidR="002141A1">
        <w:trPr>
          <w:trHeight w:val="454"/>
        </w:trPr>
        <w:tc>
          <w:tcPr>
            <w:tcW w:w="41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63"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r>
      <w:tr w:rsidR="002141A1">
        <w:trPr>
          <w:trHeight w:val="454"/>
        </w:trPr>
        <w:tc>
          <w:tcPr>
            <w:tcW w:w="41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63"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r>
      <w:tr w:rsidR="002141A1">
        <w:trPr>
          <w:trHeight w:val="454"/>
        </w:trPr>
        <w:tc>
          <w:tcPr>
            <w:tcW w:w="41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63"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r>
      <w:tr w:rsidR="002141A1">
        <w:trPr>
          <w:trHeight w:val="454"/>
        </w:trPr>
        <w:tc>
          <w:tcPr>
            <w:tcW w:w="41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63"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r>
      <w:tr w:rsidR="002141A1">
        <w:trPr>
          <w:trHeight w:val="454"/>
        </w:trPr>
        <w:tc>
          <w:tcPr>
            <w:tcW w:w="41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63"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r>
      <w:tr w:rsidR="002141A1">
        <w:trPr>
          <w:trHeight w:val="454"/>
        </w:trPr>
        <w:tc>
          <w:tcPr>
            <w:tcW w:w="41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63"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r>
      <w:tr w:rsidR="002141A1">
        <w:trPr>
          <w:trHeight w:val="454"/>
        </w:trPr>
        <w:tc>
          <w:tcPr>
            <w:tcW w:w="41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63"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r>
      <w:tr w:rsidR="002141A1">
        <w:trPr>
          <w:trHeight w:val="454"/>
        </w:trPr>
        <w:tc>
          <w:tcPr>
            <w:tcW w:w="41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63"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r>
      <w:tr w:rsidR="002141A1">
        <w:trPr>
          <w:trHeight w:val="454"/>
        </w:trPr>
        <w:tc>
          <w:tcPr>
            <w:tcW w:w="41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63"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r>
      <w:tr w:rsidR="002141A1">
        <w:trPr>
          <w:trHeight w:val="454"/>
        </w:trPr>
        <w:tc>
          <w:tcPr>
            <w:tcW w:w="41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63"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r>
      <w:tr w:rsidR="002141A1">
        <w:trPr>
          <w:trHeight w:val="454"/>
        </w:trPr>
        <w:tc>
          <w:tcPr>
            <w:tcW w:w="41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63"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r>
      <w:tr w:rsidR="002141A1">
        <w:trPr>
          <w:trHeight w:val="454"/>
        </w:trPr>
        <w:tc>
          <w:tcPr>
            <w:tcW w:w="41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63"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r>
      <w:tr w:rsidR="002141A1">
        <w:trPr>
          <w:trHeight w:val="454"/>
        </w:trPr>
        <w:tc>
          <w:tcPr>
            <w:tcW w:w="41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63"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r>
      <w:tr w:rsidR="002141A1">
        <w:trPr>
          <w:trHeight w:val="454"/>
        </w:trPr>
        <w:tc>
          <w:tcPr>
            <w:tcW w:w="41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63"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r>
      <w:tr w:rsidR="002141A1">
        <w:trPr>
          <w:trHeight w:val="454"/>
        </w:trPr>
        <w:tc>
          <w:tcPr>
            <w:tcW w:w="41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63"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r>
      <w:tr w:rsidR="002141A1">
        <w:trPr>
          <w:trHeight w:val="454"/>
        </w:trPr>
        <w:tc>
          <w:tcPr>
            <w:tcW w:w="41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63"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r>
      <w:tr w:rsidR="002141A1">
        <w:trPr>
          <w:trHeight w:val="454"/>
        </w:trPr>
        <w:tc>
          <w:tcPr>
            <w:tcW w:w="41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63"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r>
    </w:tbl>
    <w:p w:rsidR="002141A1" w:rsidRDefault="00245951">
      <w:pPr>
        <w:widowControl/>
        <w:snapToGrid w:val="0"/>
        <w:spacing w:line="360" w:lineRule="auto"/>
        <w:rPr>
          <w:kern w:val="0"/>
          <w:szCs w:val="21"/>
        </w:rPr>
      </w:pPr>
      <w:r>
        <w:rPr>
          <w:rFonts w:ascii="宋体" w:hAnsi="宋体" w:hint="eastAsia"/>
          <w:color w:val="000000"/>
          <w:kern w:val="0"/>
          <w:szCs w:val="21"/>
        </w:rPr>
        <w:t> </w:t>
      </w:r>
    </w:p>
    <w:p w:rsidR="002141A1" w:rsidRDefault="00245951">
      <w:pPr>
        <w:widowControl/>
        <w:jc w:val="left"/>
        <w:rPr>
          <w:rStyle w:val="20"/>
          <w:rFonts w:ascii="仿宋" w:eastAsia="仿宋" w:hAnsi="仿宋" w:cs="仿宋"/>
          <w:b w:val="0"/>
          <w:bCs w:val="0"/>
        </w:rPr>
      </w:pPr>
      <w:r>
        <w:rPr>
          <w:rStyle w:val="20"/>
          <w:rFonts w:ascii="仿宋" w:eastAsia="仿宋" w:hAnsi="仿宋" w:cs="仿宋"/>
          <w:b w:val="0"/>
          <w:bCs w:val="0"/>
        </w:rPr>
        <w:br w:type="page"/>
      </w:r>
    </w:p>
    <w:p w:rsidR="002141A1" w:rsidRDefault="00245951">
      <w:pPr>
        <w:widowControl/>
        <w:snapToGrid w:val="0"/>
        <w:spacing w:before="156" w:after="312" w:line="360" w:lineRule="auto"/>
        <w:rPr>
          <w:kern w:val="0"/>
          <w:szCs w:val="21"/>
        </w:rPr>
      </w:pPr>
      <w:r>
        <w:rPr>
          <w:rFonts w:ascii="宋体" w:hAnsi="宋体" w:hint="eastAsia"/>
          <w:color w:val="000000"/>
          <w:kern w:val="0"/>
          <w:sz w:val="24"/>
        </w:rPr>
        <w:t>（四）主要人员简历表</w:t>
      </w:r>
    </w:p>
    <w:p w:rsidR="002141A1" w:rsidRDefault="00245951">
      <w:pPr>
        <w:widowControl/>
        <w:snapToGrid w:val="0"/>
        <w:spacing w:line="360" w:lineRule="auto"/>
        <w:rPr>
          <w:kern w:val="0"/>
          <w:szCs w:val="21"/>
        </w:rPr>
      </w:pPr>
      <w:r>
        <w:rPr>
          <w:rFonts w:ascii="宋体" w:hAnsi="宋体" w:hint="eastAsia"/>
          <w:color w:val="000000"/>
          <w:kern w:val="0"/>
          <w:szCs w:val="21"/>
        </w:rPr>
        <w:t>附1：项目负责人（项目经理）简历表</w:t>
      </w:r>
    </w:p>
    <w:p w:rsidR="002141A1" w:rsidRDefault="00245951">
      <w:pPr>
        <w:widowControl/>
        <w:snapToGrid w:val="0"/>
        <w:spacing w:line="360" w:lineRule="auto"/>
        <w:rPr>
          <w:kern w:val="0"/>
          <w:szCs w:val="21"/>
        </w:rPr>
      </w:pPr>
      <w:r>
        <w:rPr>
          <w:rFonts w:ascii="宋体" w:hAnsi="宋体" w:hint="eastAsia"/>
          <w:color w:val="000000"/>
          <w:kern w:val="0"/>
          <w:szCs w:val="21"/>
        </w:rPr>
        <w:t>项目负责人（项目经理）应附建造师执业资格证书、注册证书、身份证、养老保险、劳动合同复印件，管理过的项目业绩须附合同协议书和竣工验收备案登记表复印件。类似项目限于以项目经理身份参与的项目。</w:t>
      </w:r>
    </w:p>
    <w:tbl>
      <w:tblPr>
        <w:tblW w:w="5000" w:type="pct"/>
        <w:tblCellMar>
          <w:left w:w="0" w:type="dxa"/>
          <w:right w:w="0" w:type="dxa"/>
        </w:tblCellMar>
        <w:tblLook w:val="04A0" w:firstRow="1" w:lastRow="0" w:firstColumn="1" w:lastColumn="0" w:noHBand="0" w:noVBand="1"/>
      </w:tblPr>
      <w:tblGrid>
        <w:gridCol w:w="1035"/>
        <w:gridCol w:w="975"/>
        <w:gridCol w:w="1078"/>
        <w:gridCol w:w="1581"/>
        <w:gridCol w:w="1784"/>
        <w:gridCol w:w="2069"/>
      </w:tblGrid>
      <w:tr w:rsidR="002141A1">
        <w:trPr>
          <w:trHeight w:val="454"/>
        </w:trPr>
        <w:tc>
          <w:tcPr>
            <w:tcW w:w="6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姓  名</w:t>
            </w:r>
          </w:p>
        </w:tc>
        <w:tc>
          <w:tcPr>
            <w:tcW w:w="60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66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年  龄</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10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学历</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r>
      <w:tr w:rsidR="002141A1">
        <w:trPr>
          <w:trHeight w:val="454"/>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职  称</w:t>
            </w:r>
          </w:p>
        </w:tc>
        <w:tc>
          <w:tcPr>
            <w:tcW w:w="608"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668"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职  务</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1082"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拟在本工程任职</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项目负责人（项目经理）</w:t>
            </w:r>
          </w:p>
        </w:tc>
      </w:tr>
      <w:tr w:rsidR="002141A1">
        <w:trPr>
          <w:trHeight w:val="454"/>
        </w:trPr>
        <w:tc>
          <w:tcPr>
            <w:tcW w:w="1918"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注册建造师执业资格等级</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级</w:t>
            </w:r>
          </w:p>
        </w:tc>
        <w:tc>
          <w:tcPr>
            <w:tcW w:w="1082"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建造师专业</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r>
      <w:tr w:rsidR="002141A1">
        <w:trPr>
          <w:trHeight w:val="454"/>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毕业学校</w:t>
            </w:r>
          </w:p>
        </w:tc>
        <w:tc>
          <w:tcPr>
            <w:tcW w:w="4357" w:type="pct"/>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ind w:firstLine="840"/>
              <w:rPr>
                <w:kern w:val="0"/>
                <w:szCs w:val="21"/>
              </w:rPr>
            </w:pPr>
            <w:r>
              <w:rPr>
                <w:rFonts w:ascii="宋体" w:hAnsi="宋体" w:hint="eastAsia"/>
                <w:color w:val="000000"/>
                <w:kern w:val="0"/>
                <w:szCs w:val="21"/>
              </w:rPr>
              <w:t>年毕业于                  学校            专业</w:t>
            </w:r>
          </w:p>
        </w:tc>
      </w:tr>
      <w:tr w:rsidR="002141A1">
        <w:trPr>
          <w:trHeight w:val="454"/>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主要工作经历</w:t>
            </w:r>
          </w:p>
        </w:tc>
      </w:tr>
      <w:tr w:rsidR="002141A1">
        <w:trPr>
          <w:trHeight w:val="454"/>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时  间</w:t>
            </w:r>
          </w:p>
        </w:tc>
        <w:tc>
          <w:tcPr>
            <w:tcW w:w="2025"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参加过的类似项目名称</w:t>
            </w:r>
          </w:p>
        </w:tc>
        <w:tc>
          <w:tcPr>
            <w:tcW w:w="1082"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工程概况说明</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发包人及联系电话</w:t>
            </w:r>
          </w:p>
        </w:tc>
      </w:tr>
      <w:tr w:rsidR="002141A1">
        <w:trPr>
          <w:trHeight w:val="680"/>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608"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668"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1082"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r>
      <w:tr w:rsidR="002141A1">
        <w:trPr>
          <w:trHeight w:val="680"/>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608"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668"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1082"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r>
      <w:tr w:rsidR="002141A1">
        <w:trPr>
          <w:trHeight w:val="680"/>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608"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668"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1082"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r>
      <w:tr w:rsidR="002141A1">
        <w:trPr>
          <w:trHeight w:val="680"/>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608"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668"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1082"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r>
      <w:tr w:rsidR="002141A1">
        <w:trPr>
          <w:trHeight w:val="680"/>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608"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668"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1082"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r>
      <w:tr w:rsidR="002141A1">
        <w:trPr>
          <w:trHeight w:val="680"/>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608"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668"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1082"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r>
      <w:tr w:rsidR="002141A1">
        <w:trPr>
          <w:trHeight w:val="680"/>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608"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668"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1082"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r>
      <w:tr w:rsidR="002141A1">
        <w:trPr>
          <w:trHeight w:val="680"/>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608"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668"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1082"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tcPr>
          <w:p w:rsidR="002141A1" w:rsidRDefault="00245951">
            <w:pPr>
              <w:widowControl/>
              <w:spacing w:line="360" w:lineRule="auto"/>
              <w:jc w:val="center"/>
              <w:rPr>
                <w:kern w:val="0"/>
                <w:szCs w:val="21"/>
              </w:rPr>
            </w:pPr>
            <w:r>
              <w:rPr>
                <w:rFonts w:ascii="宋体" w:hAnsi="宋体" w:hint="eastAsia"/>
                <w:color w:val="000000"/>
                <w:kern w:val="0"/>
                <w:szCs w:val="21"/>
              </w:rPr>
              <w:t> </w:t>
            </w:r>
          </w:p>
        </w:tc>
      </w:tr>
    </w:tbl>
    <w:p w:rsidR="002141A1" w:rsidRDefault="00245951">
      <w:pPr>
        <w:widowControl/>
        <w:snapToGrid w:val="0"/>
        <w:spacing w:line="360" w:lineRule="auto"/>
        <w:rPr>
          <w:kern w:val="0"/>
          <w:szCs w:val="21"/>
        </w:rPr>
      </w:pPr>
      <w:r>
        <w:rPr>
          <w:rFonts w:ascii="宋体" w:hAnsi="宋体" w:hint="eastAsia"/>
          <w:color w:val="000000"/>
          <w:kern w:val="0"/>
          <w:szCs w:val="21"/>
        </w:rPr>
        <w:t> </w:t>
      </w:r>
    </w:p>
    <w:p w:rsidR="002141A1" w:rsidRDefault="00245951">
      <w:pPr>
        <w:widowControl/>
        <w:snapToGrid w:val="0"/>
        <w:spacing w:line="360" w:lineRule="auto"/>
        <w:rPr>
          <w:kern w:val="0"/>
          <w:szCs w:val="21"/>
        </w:rPr>
      </w:pPr>
      <w:r>
        <w:rPr>
          <w:rFonts w:ascii="宋体" w:hAnsi="宋体" w:cs="宋体" w:hint="eastAsia"/>
          <w:color w:val="000000"/>
          <w:kern w:val="0"/>
          <w:szCs w:val="21"/>
        </w:rPr>
        <w:br w:type="page"/>
      </w:r>
      <w:r>
        <w:rPr>
          <w:rFonts w:ascii="宋体" w:hAnsi="宋体" w:hint="eastAsia"/>
          <w:color w:val="000000"/>
          <w:kern w:val="0"/>
          <w:szCs w:val="21"/>
        </w:rPr>
        <w:t>附2：主要项目管理人员表</w:t>
      </w:r>
    </w:p>
    <w:p w:rsidR="002141A1" w:rsidRDefault="00245951">
      <w:pPr>
        <w:widowControl/>
        <w:snapToGrid w:val="0"/>
        <w:spacing w:line="360" w:lineRule="auto"/>
        <w:rPr>
          <w:kern w:val="0"/>
          <w:szCs w:val="21"/>
        </w:rPr>
      </w:pPr>
      <w:r>
        <w:rPr>
          <w:rFonts w:ascii="宋体" w:hAnsi="宋体" w:hint="eastAsia"/>
          <w:color w:val="000000"/>
          <w:kern w:val="0"/>
          <w:szCs w:val="21"/>
        </w:rPr>
        <w:t>主要项目管理人员指项目施工员、安全员等岗位人员。</w:t>
      </w:r>
    </w:p>
    <w:tbl>
      <w:tblPr>
        <w:tblW w:w="5000" w:type="pct"/>
        <w:tblCellMar>
          <w:left w:w="0" w:type="dxa"/>
          <w:right w:w="0" w:type="dxa"/>
        </w:tblCellMar>
        <w:tblLook w:val="04A0" w:firstRow="1" w:lastRow="0" w:firstColumn="1" w:lastColumn="0" w:noHBand="0" w:noVBand="1"/>
      </w:tblPr>
      <w:tblGrid>
        <w:gridCol w:w="2421"/>
        <w:gridCol w:w="2034"/>
        <w:gridCol w:w="1371"/>
        <w:gridCol w:w="2696"/>
      </w:tblGrid>
      <w:tr w:rsidR="002141A1">
        <w:trPr>
          <w:trHeight w:val="454"/>
        </w:trPr>
        <w:tc>
          <w:tcPr>
            <w:tcW w:w="12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141A1" w:rsidRDefault="00245951">
            <w:pPr>
              <w:widowControl/>
              <w:spacing w:line="360" w:lineRule="auto"/>
              <w:jc w:val="left"/>
              <w:rPr>
                <w:kern w:val="0"/>
                <w:szCs w:val="21"/>
              </w:rPr>
            </w:pPr>
            <w:r>
              <w:rPr>
                <w:rFonts w:ascii="宋体" w:hAnsi="宋体" w:hint="eastAsia"/>
                <w:kern w:val="0"/>
                <w:szCs w:val="21"/>
              </w:rPr>
              <w:t xml:space="preserve">岗位名称 </w:t>
            </w:r>
          </w:p>
        </w:tc>
        <w:tc>
          <w:tcPr>
            <w:tcW w:w="3750" w:type="pct"/>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141A1" w:rsidRDefault="00245951">
            <w:pPr>
              <w:widowControl/>
              <w:spacing w:line="360" w:lineRule="auto"/>
              <w:jc w:val="left"/>
              <w:rPr>
                <w:kern w:val="0"/>
                <w:szCs w:val="21"/>
              </w:rPr>
            </w:pPr>
            <w:r>
              <w:rPr>
                <w:rFonts w:ascii="宋体" w:hAnsi="宋体" w:hint="eastAsia"/>
                <w:kern w:val="0"/>
                <w:szCs w:val="21"/>
              </w:rPr>
              <w:t> </w:t>
            </w:r>
          </w:p>
        </w:tc>
      </w:tr>
      <w:tr w:rsidR="002141A1">
        <w:trPr>
          <w:trHeight w:val="454"/>
        </w:trPr>
        <w:tc>
          <w:tcPr>
            <w:tcW w:w="12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141A1" w:rsidRDefault="00245951">
            <w:pPr>
              <w:widowControl/>
              <w:spacing w:line="360" w:lineRule="auto"/>
              <w:jc w:val="left"/>
              <w:rPr>
                <w:kern w:val="0"/>
                <w:szCs w:val="21"/>
              </w:rPr>
            </w:pPr>
            <w:r>
              <w:rPr>
                <w:rFonts w:ascii="宋体" w:hAnsi="宋体" w:hint="eastAsia"/>
                <w:kern w:val="0"/>
                <w:szCs w:val="21"/>
              </w:rPr>
              <w:t>姓    名</w:t>
            </w:r>
          </w:p>
        </w:tc>
        <w:tc>
          <w:tcPr>
            <w:tcW w:w="125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2141A1" w:rsidRDefault="00245951">
            <w:pPr>
              <w:widowControl/>
              <w:spacing w:line="360" w:lineRule="auto"/>
              <w:jc w:val="left"/>
              <w:rPr>
                <w:kern w:val="0"/>
                <w:szCs w:val="21"/>
              </w:rPr>
            </w:pPr>
            <w:r>
              <w:rPr>
                <w:rFonts w:ascii="宋体" w:hAnsi="宋体" w:hint="eastAsia"/>
                <w:kern w:val="0"/>
                <w:szCs w:val="21"/>
              </w:rPr>
              <w:t> </w:t>
            </w:r>
          </w:p>
        </w:tc>
        <w:tc>
          <w:tcPr>
            <w:tcW w:w="813"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2141A1" w:rsidRDefault="00245951">
            <w:pPr>
              <w:widowControl/>
              <w:spacing w:line="360" w:lineRule="auto"/>
              <w:jc w:val="left"/>
              <w:rPr>
                <w:kern w:val="0"/>
                <w:szCs w:val="21"/>
              </w:rPr>
            </w:pPr>
            <w:r>
              <w:rPr>
                <w:rFonts w:ascii="宋体" w:hAnsi="宋体" w:hint="eastAsia"/>
                <w:kern w:val="0"/>
                <w:szCs w:val="21"/>
              </w:rPr>
              <w:t>年    龄</w:t>
            </w:r>
          </w:p>
        </w:tc>
        <w:tc>
          <w:tcPr>
            <w:tcW w:w="168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2141A1" w:rsidRDefault="00245951">
            <w:pPr>
              <w:widowControl/>
              <w:spacing w:line="360" w:lineRule="auto"/>
              <w:jc w:val="left"/>
              <w:rPr>
                <w:kern w:val="0"/>
                <w:szCs w:val="21"/>
              </w:rPr>
            </w:pPr>
            <w:r>
              <w:rPr>
                <w:rFonts w:ascii="宋体" w:hAnsi="宋体" w:hint="eastAsia"/>
                <w:kern w:val="0"/>
                <w:szCs w:val="21"/>
              </w:rPr>
              <w:t> </w:t>
            </w:r>
          </w:p>
        </w:tc>
      </w:tr>
      <w:tr w:rsidR="002141A1">
        <w:trPr>
          <w:trHeight w:val="454"/>
        </w:trPr>
        <w:tc>
          <w:tcPr>
            <w:tcW w:w="12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141A1" w:rsidRDefault="00245951">
            <w:pPr>
              <w:widowControl/>
              <w:spacing w:line="360" w:lineRule="auto"/>
              <w:jc w:val="left"/>
              <w:rPr>
                <w:kern w:val="0"/>
                <w:szCs w:val="21"/>
              </w:rPr>
            </w:pPr>
            <w:r>
              <w:rPr>
                <w:rFonts w:ascii="宋体" w:hAnsi="宋体" w:hint="eastAsia"/>
                <w:kern w:val="0"/>
                <w:szCs w:val="21"/>
              </w:rPr>
              <w:t>性    别</w:t>
            </w:r>
          </w:p>
        </w:tc>
        <w:tc>
          <w:tcPr>
            <w:tcW w:w="125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2141A1" w:rsidRDefault="00245951">
            <w:pPr>
              <w:widowControl/>
              <w:spacing w:line="360" w:lineRule="auto"/>
              <w:jc w:val="left"/>
              <w:rPr>
                <w:kern w:val="0"/>
                <w:szCs w:val="21"/>
              </w:rPr>
            </w:pPr>
            <w:r>
              <w:rPr>
                <w:rFonts w:ascii="宋体" w:hAnsi="宋体" w:hint="eastAsia"/>
                <w:kern w:val="0"/>
                <w:szCs w:val="21"/>
              </w:rPr>
              <w:t> </w:t>
            </w:r>
          </w:p>
        </w:tc>
        <w:tc>
          <w:tcPr>
            <w:tcW w:w="813"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2141A1" w:rsidRDefault="00245951">
            <w:pPr>
              <w:widowControl/>
              <w:spacing w:line="360" w:lineRule="auto"/>
              <w:jc w:val="left"/>
              <w:rPr>
                <w:kern w:val="0"/>
                <w:szCs w:val="21"/>
              </w:rPr>
            </w:pPr>
            <w:r>
              <w:rPr>
                <w:rFonts w:ascii="宋体" w:hAnsi="宋体" w:hint="eastAsia"/>
                <w:kern w:val="0"/>
                <w:szCs w:val="21"/>
              </w:rPr>
              <w:t>毕业学校</w:t>
            </w:r>
          </w:p>
        </w:tc>
        <w:tc>
          <w:tcPr>
            <w:tcW w:w="168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2141A1" w:rsidRDefault="00245951">
            <w:pPr>
              <w:widowControl/>
              <w:spacing w:line="360" w:lineRule="auto"/>
              <w:jc w:val="left"/>
              <w:rPr>
                <w:kern w:val="0"/>
                <w:szCs w:val="21"/>
              </w:rPr>
            </w:pPr>
            <w:r>
              <w:rPr>
                <w:rFonts w:ascii="宋体" w:hAnsi="宋体" w:hint="eastAsia"/>
                <w:kern w:val="0"/>
                <w:szCs w:val="21"/>
              </w:rPr>
              <w:t> </w:t>
            </w:r>
          </w:p>
        </w:tc>
      </w:tr>
      <w:tr w:rsidR="002141A1">
        <w:trPr>
          <w:trHeight w:val="454"/>
        </w:trPr>
        <w:tc>
          <w:tcPr>
            <w:tcW w:w="12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141A1" w:rsidRDefault="00245951">
            <w:pPr>
              <w:widowControl/>
              <w:spacing w:line="360" w:lineRule="auto"/>
              <w:jc w:val="left"/>
              <w:rPr>
                <w:kern w:val="0"/>
                <w:szCs w:val="21"/>
              </w:rPr>
            </w:pPr>
            <w:r>
              <w:rPr>
                <w:rFonts w:ascii="宋体" w:hAnsi="宋体" w:hint="eastAsia"/>
                <w:kern w:val="0"/>
                <w:szCs w:val="21"/>
              </w:rPr>
              <w:t>学历和专业</w:t>
            </w:r>
          </w:p>
        </w:tc>
        <w:tc>
          <w:tcPr>
            <w:tcW w:w="125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2141A1" w:rsidRDefault="00245951">
            <w:pPr>
              <w:widowControl/>
              <w:spacing w:line="360" w:lineRule="auto"/>
              <w:jc w:val="left"/>
              <w:rPr>
                <w:kern w:val="0"/>
                <w:szCs w:val="21"/>
              </w:rPr>
            </w:pPr>
            <w:r>
              <w:rPr>
                <w:rFonts w:ascii="宋体" w:hAnsi="宋体" w:hint="eastAsia"/>
                <w:kern w:val="0"/>
                <w:szCs w:val="21"/>
              </w:rPr>
              <w:t> </w:t>
            </w:r>
          </w:p>
        </w:tc>
        <w:tc>
          <w:tcPr>
            <w:tcW w:w="813"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2141A1" w:rsidRDefault="00245951">
            <w:pPr>
              <w:widowControl/>
              <w:spacing w:line="360" w:lineRule="auto"/>
              <w:jc w:val="left"/>
              <w:rPr>
                <w:kern w:val="0"/>
                <w:szCs w:val="21"/>
              </w:rPr>
            </w:pPr>
            <w:r>
              <w:rPr>
                <w:rFonts w:ascii="宋体" w:hAnsi="宋体" w:hint="eastAsia"/>
                <w:kern w:val="0"/>
                <w:szCs w:val="21"/>
              </w:rPr>
              <w:t>毕业时间</w:t>
            </w:r>
          </w:p>
        </w:tc>
        <w:tc>
          <w:tcPr>
            <w:tcW w:w="168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2141A1" w:rsidRDefault="00245951">
            <w:pPr>
              <w:widowControl/>
              <w:spacing w:line="360" w:lineRule="auto"/>
              <w:jc w:val="left"/>
              <w:rPr>
                <w:kern w:val="0"/>
                <w:szCs w:val="21"/>
              </w:rPr>
            </w:pPr>
            <w:r>
              <w:rPr>
                <w:rFonts w:ascii="宋体" w:hAnsi="宋体" w:hint="eastAsia"/>
                <w:kern w:val="0"/>
                <w:szCs w:val="21"/>
              </w:rPr>
              <w:t> </w:t>
            </w:r>
          </w:p>
        </w:tc>
      </w:tr>
      <w:tr w:rsidR="002141A1">
        <w:trPr>
          <w:trHeight w:val="454"/>
        </w:trPr>
        <w:tc>
          <w:tcPr>
            <w:tcW w:w="12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141A1" w:rsidRDefault="00245951">
            <w:pPr>
              <w:widowControl/>
              <w:spacing w:line="360" w:lineRule="auto"/>
              <w:jc w:val="left"/>
              <w:rPr>
                <w:kern w:val="0"/>
                <w:szCs w:val="21"/>
              </w:rPr>
            </w:pPr>
            <w:r>
              <w:rPr>
                <w:rFonts w:ascii="宋体" w:hAnsi="宋体" w:hint="eastAsia"/>
                <w:kern w:val="0"/>
                <w:szCs w:val="21"/>
              </w:rPr>
              <w:t>拥有的执业资格</w:t>
            </w:r>
          </w:p>
        </w:tc>
        <w:tc>
          <w:tcPr>
            <w:tcW w:w="125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2141A1" w:rsidRDefault="00245951">
            <w:pPr>
              <w:widowControl/>
              <w:spacing w:line="360" w:lineRule="auto"/>
              <w:jc w:val="left"/>
              <w:rPr>
                <w:kern w:val="0"/>
                <w:szCs w:val="21"/>
              </w:rPr>
            </w:pPr>
            <w:r>
              <w:rPr>
                <w:rFonts w:ascii="宋体" w:hAnsi="宋体" w:hint="eastAsia"/>
                <w:kern w:val="0"/>
                <w:szCs w:val="21"/>
              </w:rPr>
              <w:t> </w:t>
            </w:r>
          </w:p>
        </w:tc>
        <w:tc>
          <w:tcPr>
            <w:tcW w:w="813"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2141A1" w:rsidRDefault="00245951">
            <w:pPr>
              <w:widowControl/>
              <w:spacing w:line="360" w:lineRule="auto"/>
              <w:jc w:val="left"/>
              <w:rPr>
                <w:kern w:val="0"/>
                <w:szCs w:val="21"/>
              </w:rPr>
            </w:pPr>
            <w:r>
              <w:rPr>
                <w:rFonts w:ascii="宋体" w:hAnsi="宋体" w:hint="eastAsia"/>
                <w:kern w:val="0"/>
                <w:szCs w:val="21"/>
              </w:rPr>
              <w:t>专业职称</w:t>
            </w:r>
          </w:p>
        </w:tc>
        <w:tc>
          <w:tcPr>
            <w:tcW w:w="168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2141A1" w:rsidRDefault="00245951">
            <w:pPr>
              <w:widowControl/>
              <w:spacing w:line="360" w:lineRule="auto"/>
              <w:jc w:val="left"/>
              <w:rPr>
                <w:kern w:val="0"/>
                <w:szCs w:val="21"/>
              </w:rPr>
            </w:pPr>
            <w:r>
              <w:rPr>
                <w:rFonts w:ascii="宋体" w:hAnsi="宋体" w:hint="eastAsia"/>
                <w:kern w:val="0"/>
                <w:szCs w:val="21"/>
              </w:rPr>
              <w:t> </w:t>
            </w:r>
          </w:p>
        </w:tc>
      </w:tr>
      <w:tr w:rsidR="002141A1">
        <w:trPr>
          <w:trHeight w:val="454"/>
        </w:trPr>
        <w:tc>
          <w:tcPr>
            <w:tcW w:w="12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141A1" w:rsidRDefault="00245951">
            <w:pPr>
              <w:widowControl/>
              <w:spacing w:line="360" w:lineRule="auto"/>
              <w:jc w:val="left"/>
              <w:rPr>
                <w:kern w:val="0"/>
                <w:szCs w:val="21"/>
              </w:rPr>
            </w:pPr>
            <w:r>
              <w:rPr>
                <w:rFonts w:ascii="宋体" w:hAnsi="宋体" w:hint="eastAsia"/>
                <w:kern w:val="0"/>
                <w:szCs w:val="21"/>
              </w:rPr>
              <w:t>执业资格证书编号</w:t>
            </w:r>
          </w:p>
        </w:tc>
        <w:tc>
          <w:tcPr>
            <w:tcW w:w="125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2141A1" w:rsidRDefault="00245951">
            <w:pPr>
              <w:widowControl/>
              <w:spacing w:line="360" w:lineRule="auto"/>
              <w:jc w:val="left"/>
              <w:rPr>
                <w:kern w:val="0"/>
                <w:szCs w:val="21"/>
              </w:rPr>
            </w:pPr>
            <w:r>
              <w:rPr>
                <w:rFonts w:ascii="宋体" w:hAnsi="宋体" w:hint="eastAsia"/>
                <w:kern w:val="0"/>
                <w:szCs w:val="21"/>
              </w:rPr>
              <w:t> </w:t>
            </w:r>
          </w:p>
        </w:tc>
        <w:tc>
          <w:tcPr>
            <w:tcW w:w="813"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2141A1" w:rsidRDefault="00245951">
            <w:pPr>
              <w:widowControl/>
              <w:spacing w:line="360" w:lineRule="auto"/>
              <w:jc w:val="left"/>
              <w:rPr>
                <w:kern w:val="0"/>
                <w:szCs w:val="21"/>
              </w:rPr>
            </w:pPr>
            <w:r>
              <w:rPr>
                <w:rFonts w:ascii="宋体" w:hAnsi="宋体" w:hint="eastAsia"/>
                <w:kern w:val="0"/>
                <w:szCs w:val="21"/>
              </w:rPr>
              <w:t>工作年限</w:t>
            </w:r>
          </w:p>
        </w:tc>
        <w:tc>
          <w:tcPr>
            <w:tcW w:w="168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2141A1" w:rsidRDefault="00245951">
            <w:pPr>
              <w:widowControl/>
              <w:spacing w:line="360" w:lineRule="auto"/>
              <w:jc w:val="left"/>
              <w:rPr>
                <w:kern w:val="0"/>
                <w:szCs w:val="21"/>
              </w:rPr>
            </w:pPr>
            <w:r>
              <w:rPr>
                <w:rFonts w:ascii="宋体" w:hAnsi="宋体" w:hint="eastAsia"/>
                <w:kern w:val="0"/>
                <w:szCs w:val="21"/>
              </w:rPr>
              <w:t> </w:t>
            </w:r>
          </w:p>
        </w:tc>
      </w:tr>
      <w:tr w:rsidR="002141A1">
        <w:trPr>
          <w:trHeight w:val="454"/>
        </w:trPr>
        <w:tc>
          <w:tcPr>
            <w:tcW w:w="12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141A1" w:rsidRDefault="00245951">
            <w:pPr>
              <w:widowControl/>
              <w:spacing w:line="360" w:lineRule="auto"/>
              <w:ind w:firstLine="1050"/>
              <w:rPr>
                <w:kern w:val="0"/>
                <w:szCs w:val="21"/>
              </w:rPr>
            </w:pPr>
            <w:r>
              <w:rPr>
                <w:rFonts w:ascii="宋体" w:hAnsi="宋体" w:hint="eastAsia"/>
                <w:color w:val="000000"/>
                <w:kern w:val="0"/>
                <w:szCs w:val="21"/>
              </w:rPr>
              <w:t>主</w:t>
            </w:r>
          </w:p>
          <w:p w:rsidR="002141A1" w:rsidRDefault="00245951">
            <w:pPr>
              <w:widowControl/>
              <w:spacing w:line="360" w:lineRule="auto"/>
              <w:ind w:firstLine="1050"/>
              <w:rPr>
                <w:kern w:val="0"/>
                <w:szCs w:val="21"/>
              </w:rPr>
            </w:pPr>
            <w:r>
              <w:rPr>
                <w:rFonts w:ascii="宋体" w:hAnsi="宋体" w:hint="eastAsia"/>
                <w:color w:val="000000"/>
                <w:kern w:val="0"/>
                <w:szCs w:val="21"/>
              </w:rPr>
              <w:t>要</w:t>
            </w:r>
          </w:p>
          <w:p w:rsidR="002141A1" w:rsidRDefault="00245951">
            <w:pPr>
              <w:widowControl/>
              <w:spacing w:line="360" w:lineRule="auto"/>
              <w:ind w:firstLine="1050"/>
              <w:rPr>
                <w:kern w:val="0"/>
                <w:szCs w:val="21"/>
              </w:rPr>
            </w:pPr>
            <w:r>
              <w:rPr>
                <w:rFonts w:ascii="宋体" w:hAnsi="宋体" w:hint="eastAsia"/>
                <w:color w:val="000000"/>
                <w:kern w:val="0"/>
                <w:szCs w:val="21"/>
              </w:rPr>
              <w:t>工</w:t>
            </w:r>
          </w:p>
          <w:p w:rsidR="002141A1" w:rsidRDefault="00245951">
            <w:pPr>
              <w:widowControl/>
              <w:spacing w:line="360" w:lineRule="auto"/>
              <w:ind w:firstLine="1050"/>
              <w:rPr>
                <w:kern w:val="0"/>
                <w:szCs w:val="21"/>
              </w:rPr>
            </w:pPr>
            <w:r>
              <w:rPr>
                <w:rFonts w:ascii="宋体" w:hAnsi="宋体" w:hint="eastAsia"/>
                <w:color w:val="000000"/>
                <w:kern w:val="0"/>
                <w:szCs w:val="21"/>
              </w:rPr>
              <w:t>作</w:t>
            </w:r>
          </w:p>
          <w:p w:rsidR="002141A1" w:rsidRDefault="00245951">
            <w:pPr>
              <w:widowControl/>
              <w:spacing w:line="360" w:lineRule="auto"/>
              <w:ind w:firstLine="1050"/>
              <w:rPr>
                <w:kern w:val="0"/>
                <w:szCs w:val="21"/>
              </w:rPr>
            </w:pPr>
            <w:r>
              <w:rPr>
                <w:rFonts w:ascii="宋体" w:hAnsi="宋体" w:hint="eastAsia"/>
                <w:color w:val="000000"/>
                <w:kern w:val="0"/>
                <w:szCs w:val="21"/>
              </w:rPr>
              <w:t>业</w:t>
            </w:r>
          </w:p>
          <w:p w:rsidR="002141A1" w:rsidRDefault="00245951">
            <w:pPr>
              <w:widowControl/>
              <w:spacing w:line="360" w:lineRule="auto"/>
              <w:ind w:firstLine="1050"/>
              <w:rPr>
                <w:kern w:val="0"/>
                <w:szCs w:val="21"/>
              </w:rPr>
            </w:pPr>
            <w:r>
              <w:rPr>
                <w:rFonts w:ascii="宋体" w:hAnsi="宋体" w:hint="eastAsia"/>
                <w:color w:val="000000"/>
                <w:kern w:val="0"/>
                <w:szCs w:val="21"/>
              </w:rPr>
              <w:t>绩</w:t>
            </w:r>
          </w:p>
          <w:p w:rsidR="002141A1" w:rsidRDefault="00245951">
            <w:pPr>
              <w:widowControl/>
              <w:spacing w:line="360" w:lineRule="auto"/>
              <w:ind w:firstLine="1050"/>
              <w:rPr>
                <w:kern w:val="0"/>
                <w:szCs w:val="21"/>
              </w:rPr>
            </w:pPr>
            <w:r>
              <w:rPr>
                <w:rFonts w:ascii="宋体" w:hAnsi="宋体" w:hint="eastAsia"/>
                <w:color w:val="000000"/>
                <w:kern w:val="0"/>
                <w:szCs w:val="21"/>
              </w:rPr>
              <w:t>及</w:t>
            </w:r>
          </w:p>
          <w:p w:rsidR="002141A1" w:rsidRDefault="00245951">
            <w:pPr>
              <w:widowControl/>
              <w:spacing w:line="360" w:lineRule="auto"/>
              <w:ind w:firstLine="1050"/>
              <w:rPr>
                <w:kern w:val="0"/>
                <w:szCs w:val="21"/>
              </w:rPr>
            </w:pPr>
            <w:r>
              <w:rPr>
                <w:rFonts w:ascii="宋体" w:hAnsi="宋体" w:hint="eastAsia"/>
                <w:color w:val="000000"/>
                <w:kern w:val="0"/>
                <w:szCs w:val="21"/>
              </w:rPr>
              <w:t>担</w:t>
            </w:r>
          </w:p>
          <w:p w:rsidR="002141A1" w:rsidRDefault="00245951">
            <w:pPr>
              <w:widowControl/>
              <w:spacing w:line="360" w:lineRule="auto"/>
              <w:ind w:firstLine="1050"/>
              <w:rPr>
                <w:kern w:val="0"/>
                <w:szCs w:val="21"/>
              </w:rPr>
            </w:pPr>
            <w:r>
              <w:rPr>
                <w:rFonts w:ascii="宋体" w:hAnsi="宋体" w:hint="eastAsia"/>
                <w:color w:val="000000"/>
                <w:kern w:val="0"/>
                <w:szCs w:val="21"/>
              </w:rPr>
              <w:t>任</w:t>
            </w:r>
          </w:p>
          <w:p w:rsidR="002141A1" w:rsidRDefault="00245951">
            <w:pPr>
              <w:widowControl/>
              <w:spacing w:line="360" w:lineRule="auto"/>
              <w:ind w:firstLine="1050"/>
              <w:rPr>
                <w:kern w:val="0"/>
                <w:szCs w:val="21"/>
              </w:rPr>
            </w:pPr>
            <w:r>
              <w:rPr>
                <w:rFonts w:ascii="宋体" w:hAnsi="宋体" w:hint="eastAsia"/>
                <w:color w:val="000000"/>
                <w:kern w:val="0"/>
                <w:szCs w:val="21"/>
              </w:rPr>
              <w:t>的</w:t>
            </w:r>
          </w:p>
          <w:p w:rsidR="002141A1" w:rsidRDefault="00245951">
            <w:pPr>
              <w:widowControl/>
              <w:spacing w:line="360" w:lineRule="auto"/>
              <w:ind w:firstLine="1050"/>
              <w:rPr>
                <w:kern w:val="0"/>
                <w:szCs w:val="21"/>
              </w:rPr>
            </w:pPr>
            <w:r>
              <w:rPr>
                <w:rFonts w:ascii="宋体" w:hAnsi="宋体" w:hint="eastAsia"/>
                <w:color w:val="000000"/>
                <w:kern w:val="0"/>
                <w:szCs w:val="21"/>
              </w:rPr>
              <w:t>主</w:t>
            </w:r>
          </w:p>
          <w:p w:rsidR="002141A1" w:rsidRDefault="00245951">
            <w:pPr>
              <w:widowControl/>
              <w:spacing w:line="360" w:lineRule="auto"/>
              <w:ind w:firstLine="1050"/>
              <w:rPr>
                <w:kern w:val="0"/>
                <w:szCs w:val="21"/>
              </w:rPr>
            </w:pPr>
            <w:r>
              <w:rPr>
                <w:rFonts w:ascii="宋体" w:hAnsi="宋体" w:hint="eastAsia"/>
                <w:color w:val="000000"/>
                <w:kern w:val="0"/>
                <w:szCs w:val="21"/>
              </w:rPr>
              <w:t>要</w:t>
            </w:r>
          </w:p>
          <w:p w:rsidR="002141A1" w:rsidRDefault="00245951">
            <w:pPr>
              <w:widowControl/>
              <w:spacing w:line="360" w:lineRule="auto"/>
              <w:ind w:firstLine="1050"/>
              <w:rPr>
                <w:kern w:val="0"/>
                <w:szCs w:val="21"/>
              </w:rPr>
            </w:pPr>
            <w:r>
              <w:rPr>
                <w:rFonts w:ascii="宋体" w:hAnsi="宋体" w:hint="eastAsia"/>
                <w:color w:val="000000"/>
                <w:kern w:val="0"/>
                <w:szCs w:val="21"/>
              </w:rPr>
              <w:t>工</w:t>
            </w:r>
          </w:p>
          <w:p w:rsidR="002141A1" w:rsidRDefault="00245951">
            <w:pPr>
              <w:widowControl/>
              <w:spacing w:line="360" w:lineRule="auto"/>
              <w:jc w:val="left"/>
              <w:rPr>
                <w:kern w:val="0"/>
                <w:szCs w:val="21"/>
              </w:rPr>
            </w:pPr>
            <w:r>
              <w:rPr>
                <w:rFonts w:ascii="宋体" w:hAnsi="宋体" w:hint="eastAsia"/>
                <w:color w:val="000000"/>
                <w:kern w:val="0"/>
                <w:szCs w:val="21"/>
              </w:rPr>
              <w:t>          作</w:t>
            </w:r>
          </w:p>
        </w:tc>
        <w:tc>
          <w:tcPr>
            <w:tcW w:w="3750"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rsidR="002141A1" w:rsidRDefault="00245951">
            <w:pPr>
              <w:widowControl/>
              <w:spacing w:line="360" w:lineRule="auto"/>
              <w:jc w:val="left"/>
              <w:rPr>
                <w:kern w:val="0"/>
                <w:szCs w:val="21"/>
              </w:rPr>
            </w:pPr>
            <w:r>
              <w:rPr>
                <w:rFonts w:ascii="宋体" w:hAnsi="宋体" w:hint="eastAsia"/>
                <w:kern w:val="0"/>
                <w:szCs w:val="21"/>
              </w:rPr>
              <w:t> </w:t>
            </w:r>
          </w:p>
        </w:tc>
      </w:tr>
    </w:tbl>
    <w:p w:rsidR="002141A1" w:rsidRDefault="002141A1">
      <w:pPr>
        <w:widowControl/>
        <w:jc w:val="left"/>
        <w:rPr>
          <w:rStyle w:val="20"/>
          <w:rFonts w:ascii="仿宋" w:eastAsia="仿宋" w:hAnsi="仿宋" w:cs="仿宋"/>
        </w:rPr>
      </w:pPr>
    </w:p>
    <w:p w:rsidR="002141A1" w:rsidRDefault="00245951">
      <w:pPr>
        <w:widowControl/>
        <w:jc w:val="left"/>
        <w:rPr>
          <w:rStyle w:val="20"/>
          <w:rFonts w:ascii="仿宋" w:eastAsia="仿宋" w:hAnsi="仿宋" w:cs="仿宋"/>
        </w:rPr>
      </w:pPr>
      <w:r>
        <w:rPr>
          <w:rStyle w:val="20"/>
          <w:rFonts w:ascii="仿宋" w:eastAsia="仿宋" w:hAnsi="仿宋" w:cs="仿宋"/>
          <w:b w:val="0"/>
          <w:bCs w:val="0"/>
        </w:rPr>
        <w:br w:type="page"/>
      </w:r>
    </w:p>
    <w:p w:rsidR="002141A1" w:rsidRDefault="00245951">
      <w:pPr>
        <w:pStyle w:val="2"/>
        <w:jc w:val="center"/>
        <w:rPr>
          <w:rFonts w:ascii="仿宋" w:eastAsia="仿宋" w:hAnsi="仿宋" w:cs="仿宋"/>
          <w:sz w:val="24"/>
        </w:rPr>
      </w:pPr>
      <w:r>
        <w:rPr>
          <w:rStyle w:val="20"/>
          <w:rFonts w:ascii="仿宋" w:eastAsia="仿宋" w:hAnsi="仿宋" w:cs="仿宋" w:hint="eastAsia"/>
          <w:b/>
          <w:bCs/>
        </w:rPr>
        <w:t>10、其他材料</w:t>
      </w:r>
      <w:bookmarkEnd w:id="121"/>
    </w:p>
    <w:p w:rsidR="002141A1" w:rsidRDefault="002141A1">
      <w:pPr>
        <w:snapToGrid w:val="0"/>
        <w:spacing w:line="384" w:lineRule="auto"/>
        <w:ind w:left="480" w:firstLineChars="200" w:firstLine="480"/>
        <w:rPr>
          <w:rFonts w:ascii="仿宋" w:eastAsia="仿宋" w:hAnsi="仿宋" w:cs="仿宋"/>
          <w:sz w:val="24"/>
        </w:rPr>
      </w:pPr>
    </w:p>
    <w:p w:rsidR="002141A1" w:rsidRDefault="00245951">
      <w:pPr>
        <w:snapToGrid w:val="0"/>
        <w:spacing w:line="384" w:lineRule="auto"/>
        <w:ind w:left="480" w:firstLineChars="200" w:firstLine="480"/>
        <w:rPr>
          <w:rFonts w:ascii="仿宋" w:eastAsia="仿宋" w:hAnsi="仿宋" w:cs="仿宋"/>
          <w:sz w:val="24"/>
        </w:rPr>
      </w:pPr>
      <w:r>
        <w:rPr>
          <w:rFonts w:ascii="仿宋" w:eastAsia="仿宋" w:hAnsi="仿宋" w:cs="仿宋" w:hint="eastAsia"/>
          <w:sz w:val="24"/>
        </w:rPr>
        <w:t>供应商根据认为有助于评审的相关材料，格式自定（如有）。</w:t>
      </w:r>
    </w:p>
    <w:p w:rsidR="002141A1" w:rsidRDefault="00245951">
      <w:pPr>
        <w:pStyle w:val="2"/>
        <w:jc w:val="center"/>
        <w:rPr>
          <w:rFonts w:ascii="仿宋" w:eastAsia="仿宋" w:hAnsi="仿宋" w:cs="仿宋"/>
        </w:rPr>
      </w:pPr>
      <w:r>
        <w:rPr>
          <w:rFonts w:ascii="仿宋" w:eastAsia="仿宋" w:hAnsi="仿宋" w:cs="仿宋" w:hint="eastAsia"/>
          <w:sz w:val="24"/>
        </w:rPr>
        <w:br w:type="page"/>
      </w:r>
      <w:bookmarkStart w:id="122" w:name="_Toc53494425"/>
      <w:r>
        <w:rPr>
          <w:rFonts w:ascii="仿宋" w:eastAsia="仿宋" w:hAnsi="仿宋" w:cs="仿宋"/>
          <w:kern w:val="0"/>
        </w:rPr>
        <w:t>11</w:t>
      </w:r>
      <w:r>
        <w:rPr>
          <w:rFonts w:ascii="仿宋" w:eastAsia="仿宋" w:hAnsi="仿宋" w:cs="仿宋" w:hint="eastAsia"/>
          <w:kern w:val="0"/>
        </w:rPr>
        <w:t>、中小企业（监狱企业）声明函</w:t>
      </w:r>
      <w:bookmarkEnd w:id="122"/>
    </w:p>
    <w:p w:rsidR="002141A1" w:rsidRDefault="002141A1">
      <w:pPr>
        <w:widowControl/>
        <w:spacing w:line="360" w:lineRule="atLeast"/>
        <w:jc w:val="center"/>
        <w:outlineLvl w:val="1"/>
        <w:rPr>
          <w:rFonts w:ascii="仿宋" w:eastAsia="仿宋" w:hAnsi="仿宋" w:cs="仿宋"/>
          <w:sz w:val="24"/>
          <w:lang w:val="zh-CN"/>
        </w:rPr>
      </w:pPr>
    </w:p>
    <w:p w:rsidR="002141A1" w:rsidRDefault="00245951">
      <w:pPr>
        <w:spacing w:line="360" w:lineRule="auto"/>
        <w:ind w:firstLineChars="200" w:firstLine="480"/>
        <w:jc w:val="left"/>
        <w:rPr>
          <w:rFonts w:ascii="仿宋" w:eastAsia="仿宋" w:hAnsi="仿宋" w:cs="仿宋"/>
          <w:sz w:val="24"/>
        </w:rPr>
      </w:pPr>
      <w:bookmarkStart w:id="123" w:name="OLE_LINK14"/>
      <w:bookmarkStart w:id="124" w:name="OLE_LINK13"/>
      <w:r>
        <w:rPr>
          <w:rFonts w:ascii="仿宋" w:eastAsia="仿宋" w:hAnsi="仿宋" w:cs="仿宋" w:hint="eastAsia"/>
          <w:sz w:val="24"/>
        </w:rPr>
        <w:t>本公司郑重声明，根据《政府采购促进中小企业发展暂行办法》（财库〔2011〕181号）或《政府采购支持监狱企业发展有关问题的通知》（财库〔2014〕68号）的规定，本公司为______（请填写：中型、小型、微型或监狱）企业。即，本公司同时满足以下条件：</w:t>
      </w:r>
      <w:r>
        <w:rPr>
          <w:rFonts w:ascii="仿宋" w:eastAsia="仿宋" w:hAnsi="仿宋" w:cs="仿宋" w:hint="eastAsia"/>
          <w:sz w:val="24"/>
        </w:rPr>
        <w:br/>
        <w:t xml:space="preserve">　　1.根据《工业和信息化部、国家统计局、国家发展和改革委员会、财政部关于印发中小企业划型标准规定的通知》（工信部联企业〔2011〕300号）或《政府采购支持监狱企业发展有关问题的通知》（财库〔2014〕68号）规定的划分标准，本公司为______（请填写：中型、小型、微型或监狱）企业。</w:t>
      </w:r>
      <w:r>
        <w:rPr>
          <w:rFonts w:ascii="仿宋" w:eastAsia="仿宋" w:hAnsi="仿宋" w:cs="仿宋" w:hint="eastAsia"/>
          <w:sz w:val="24"/>
        </w:rPr>
        <w:br/>
        <w:t xml:space="preserve">　　2.本公司参加______单位的______项目采购活动提供本企业制造的货物及服务，由本企业承担工程、提供服务，或者提供其他______（请填写：中型、小型、微型或监狱）企业制造的货物。本条所称货物不包括使用大型企业注册商标的货物。</w:t>
      </w:r>
    </w:p>
    <w:p w:rsidR="002141A1" w:rsidRDefault="00245951">
      <w:pPr>
        <w:spacing w:line="360" w:lineRule="auto"/>
        <w:ind w:firstLineChars="200" w:firstLine="480"/>
        <w:jc w:val="left"/>
        <w:rPr>
          <w:rFonts w:ascii="仿宋" w:eastAsia="仿宋" w:hAnsi="仿宋" w:cs="仿宋"/>
          <w:sz w:val="24"/>
        </w:rPr>
      </w:pPr>
      <w:r>
        <w:rPr>
          <w:rFonts w:ascii="仿宋" w:eastAsia="仿宋" w:hAnsi="仿宋" w:cs="仿宋" w:hint="eastAsia"/>
          <w:sz w:val="24"/>
        </w:rPr>
        <w:t xml:space="preserve">3、提供中华人民共和国工商行政管理总局官网上“小微企业名录”查询截图（ </w:t>
      </w:r>
      <w:r>
        <w:rPr>
          <w:rFonts w:ascii="仿宋" w:eastAsia="仿宋" w:hAnsi="仿宋" w:cs="仿宋" w:hint="eastAsia"/>
          <w:sz w:val="24"/>
        </w:rPr>
        <w:fldChar w:fldCharType="begin"/>
      </w:r>
      <w:r>
        <w:rPr>
          <w:rFonts w:ascii="仿宋" w:eastAsia="仿宋" w:hAnsi="仿宋" w:cs="仿宋" w:hint="eastAsia"/>
          <w:sz w:val="24"/>
        </w:rPr>
        <w:instrText xml:space="preserve"> HYPERLINK "http://xwqy.gsxt.gov.cn/））或残疾人福利性单位声明函。如不满足以上三项要求，采购代理机构一律不给予价格评审优惠政策。" </w:instrText>
      </w:r>
      <w:r>
        <w:rPr>
          <w:rFonts w:ascii="仿宋" w:eastAsia="仿宋" w:hAnsi="仿宋" w:cs="仿宋" w:hint="eastAsia"/>
          <w:sz w:val="24"/>
        </w:rPr>
        <w:fldChar w:fldCharType="separate"/>
      </w:r>
      <w:r>
        <w:rPr>
          <w:rFonts w:ascii="仿宋" w:eastAsia="仿宋" w:hAnsi="仿宋" w:cs="仿宋" w:hint="eastAsia"/>
          <w:sz w:val="24"/>
        </w:rPr>
        <w:t>http://xwqy.gsxt.gov.cn/）</w:t>
      </w:r>
      <w:r>
        <w:rPr>
          <w:rFonts w:ascii="仿宋" w:eastAsia="仿宋" w:hAnsi="仿宋" w:cs="仿宋" w:hint="eastAsia"/>
          <w:sz w:val="24"/>
          <w:lang w:val="zh-CN"/>
        </w:rPr>
        <w:t>。</w:t>
      </w:r>
    </w:p>
    <w:p w:rsidR="002141A1" w:rsidRDefault="00245951">
      <w:pPr>
        <w:spacing w:line="360" w:lineRule="auto"/>
        <w:ind w:firstLineChars="200" w:firstLine="480"/>
        <w:jc w:val="left"/>
        <w:rPr>
          <w:rFonts w:ascii="仿宋" w:eastAsia="仿宋" w:hAnsi="仿宋" w:cs="仿宋"/>
          <w:sz w:val="24"/>
        </w:rPr>
      </w:pPr>
      <w:r>
        <w:rPr>
          <w:rFonts w:ascii="仿宋" w:eastAsia="仿宋" w:hAnsi="仿宋" w:cs="仿宋" w:hint="eastAsia"/>
          <w:sz w:val="24"/>
        </w:rPr>
        <w:fldChar w:fldCharType="end"/>
      </w:r>
      <w:r>
        <w:rPr>
          <w:rFonts w:ascii="仿宋" w:eastAsia="仿宋" w:hAnsi="仿宋" w:cs="仿宋" w:hint="eastAsia"/>
          <w:sz w:val="24"/>
        </w:rPr>
        <w:br/>
        <w:t xml:space="preserve">　　本公司对上述声明的真实性负责。如有虚假，将依法承担相应责任。</w:t>
      </w:r>
    </w:p>
    <w:p w:rsidR="002141A1" w:rsidRDefault="00245951">
      <w:pPr>
        <w:spacing w:line="360" w:lineRule="auto"/>
        <w:jc w:val="left"/>
        <w:rPr>
          <w:rFonts w:ascii="仿宋" w:eastAsia="仿宋" w:hAnsi="仿宋" w:cs="仿宋"/>
          <w:b/>
          <w:bCs/>
          <w:sz w:val="24"/>
        </w:rPr>
      </w:pPr>
      <w:r>
        <w:rPr>
          <w:rFonts w:ascii="仿宋" w:eastAsia="仿宋" w:hAnsi="仿宋" w:cs="仿宋" w:hint="eastAsia"/>
          <w:b/>
          <w:bCs/>
          <w:sz w:val="24"/>
        </w:rPr>
        <w:t>企业名称（盖章）：</w:t>
      </w:r>
    </w:p>
    <w:p w:rsidR="002141A1" w:rsidRDefault="00245951">
      <w:pPr>
        <w:spacing w:line="360" w:lineRule="auto"/>
        <w:jc w:val="left"/>
        <w:rPr>
          <w:rFonts w:ascii="仿宋" w:eastAsia="仿宋" w:hAnsi="仿宋" w:cs="仿宋"/>
          <w:b/>
          <w:bCs/>
          <w:sz w:val="24"/>
        </w:rPr>
      </w:pPr>
      <w:r>
        <w:rPr>
          <w:rFonts w:ascii="仿宋" w:eastAsia="仿宋" w:hAnsi="仿宋" w:cs="仿宋" w:hint="eastAsia"/>
          <w:b/>
          <w:bCs/>
          <w:sz w:val="24"/>
        </w:rPr>
        <w:t>日   期：</w:t>
      </w:r>
      <w:bookmarkStart w:id="125" w:name="_Toc417911732"/>
      <w:bookmarkStart w:id="126" w:name="_Toc419811733"/>
      <w:bookmarkStart w:id="127" w:name="_Toc387658050"/>
      <w:bookmarkStart w:id="128" w:name="_Toc387147344"/>
      <w:bookmarkStart w:id="129" w:name="_Toc413748654"/>
    </w:p>
    <w:p w:rsidR="002141A1" w:rsidRDefault="00245951">
      <w:pPr>
        <w:spacing w:line="360" w:lineRule="auto"/>
        <w:rPr>
          <w:rFonts w:ascii="仿宋" w:eastAsia="仿宋" w:hAnsi="仿宋" w:cs="仿宋"/>
          <w:sz w:val="24"/>
        </w:rPr>
      </w:pPr>
      <w:r>
        <w:rPr>
          <w:rFonts w:ascii="仿宋" w:eastAsia="仿宋" w:hAnsi="仿宋" w:cs="仿宋" w:hint="eastAsia"/>
          <w:sz w:val="24"/>
        </w:rPr>
        <w:t>注：</w:t>
      </w:r>
    </w:p>
    <w:p w:rsidR="002141A1" w:rsidRDefault="00245951">
      <w:pPr>
        <w:spacing w:line="360" w:lineRule="auto"/>
        <w:rPr>
          <w:rFonts w:ascii="仿宋" w:eastAsia="仿宋" w:hAnsi="仿宋" w:cs="仿宋"/>
          <w:sz w:val="24"/>
        </w:rPr>
      </w:pPr>
      <w:r>
        <w:rPr>
          <w:rFonts w:ascii="仿宋" w:eastAsia="仿宋" w:hAnsi="仿宋" w:cs="仿宋" w:hint="eastAsia"/>
          <w:sz w:val="24"/>
        </w:rPr>
        <w:t>1、供应商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bookmarkEnd w:id="125"/>
      <w:bookmarkEnd w:id="126"/>
      <w:bookmarkEnd w:id="127"/>
      <w:bookmarkEnd w:id="128"/>
      <w:bookmarkEnd w:id="129"/>
    </w:p>
    <w:p w:rsidR="002141A1" w:rsidRDefault="00245951">
      <w:pPr>
        <w:spacing w:line="360" w:lineRule="auto"/>
        <w:rPr>
          <w:rFonts w:ascii="仿宋" w:eastAsia="仿宋" w:hAnsi="仿宋" w:cs="仿宋"/>
          <w:sz w:val="24"/>
        </w:rPr>
      </w:pPr>
      <w:r>
        <w:rPr>
          <w:rFonts w:ascii="仿宋" w:eastAsia="仿宋" w:hAnsi="仿宋" w:cs="仿宋" w:hint="eastAsia"/>
          <w:sz w:val="24"/>
        </w:rPr>
        <w:t>2、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w:t>
      </w:r>
    </w:p>
    <w:p w:rsidR="002141A1" w:rsidRDefault="00245951">
      <w:pPr>
        <w:rPr>
          <w:rFonts w:ascii="仿宋" w:eastAsia="仿宋" w:hAnsi="仿宋" w:cs="仿宋"/>
          <w:sz w:val="24"/>
          <w:lang w:val="zh-CN"/>
        </w:rPr>
      </w:pPr>
      <w:r>
        <w:rPr>
          <w:rFonts w:ascii="仿宋" w:eastAsia="仿宋" w:hAnsi="仿宋" w:cs="仿宋" w:hint="eastAsia"/>
          <w:sz w:val="24"/>
        </w:rPr>
        <w:t>3、</w:t>
      </w:r>
      <w:r>
        <w:rPr>
          <w:rFonts w:ascii="仿宋" w:eastAsia="仿宋" w:hAnsi="仿宋" w:cs="仿宋" w:hint="eastAsia"/>
          <w:sz w:val="24"/>
          <w:lang w:val="zh-CN"/>
        </w:rPr>
        <w:t>供应商为非中型、小型、微型或监狱企业的，可不提供此声明。</w:t>
      </w:r>
    </w:p>
    <w:p w:rsidR="002141A1" w:rsidRDefault="002141A1">
      <w:pPr>
        <w:pStyle w:val="a0"/>
        <w:ind w:firstLine="0"/>
        <w:rPr>
          <w:rFonts w:ascii="仿宋" w:eastAsia="仿宋" w:hAnsi="仿宋" w:cs="仿宋"/>
          <w:lang w:val="zh-CN"/>
        </w:rPr>
      </w:pPr>
    </w:p>
    <w:p w:rsidR="002141A1" w:rsidRDefault="00245951">
      <w:pPr>
        <w:rPr>
          <w:rFonts w:ascii="仿宋" w:eastAsia="仿宋" w:hAnsi="仿宋" w:cs="仿宋"/>
          <w:b/>
          <w:bCs/>
          <w:sz w:val="32"/>
          <w:szCs w:val="32"/>
        </w:rPr>
      </w:pPr>
      <w:r>
        <w:rPr>
          <w:rFonts w:ascii="仿宋" w:eastAsia="仿宋" w:hAnsi="仿宋" w:cs="仿宋" w:hint="eastAsia"/>
          <w:b/>
          <w:bCs/>
          <w:sz w:val="32"/>
          <w:szCs w:val="32"/>
        </w:rPr>
        <w:br w:type="page"/>
      </w:r>
    </w:p>
    <w:p w:rsidR="002141A1" w:rsidRDefault="00245951">
      <w:pPr>
        <w:pStyle w:val="2"/>
        <w:jc w:val="center"/>
        <w:rPr>
          <w:rFonts w:ascii="仿宋" w:eastAsia="仿宋" w:hAnsi="仿宋" w:cs="仿宋"/>
        </w:rPr>
      </w:pPr>
      <w:bookmarkStart w:id="130" w:name="_Toc53494426"/>
      <w:r>
        <w:rPr>
          <w:rFonts w:ascii="仿宋" w:eastAsia="仿宋" w:hAnsi="仿宋" w:cs="仿宋"/>
        </w:rPr>
        <w:t>12</w:t>
      </w:r>
      <w:r>
        <w:rPr>
          <w:rFonts w:ascii="仿宋" w:eastAsia="仿宋" w:hAnsi="仿宋" w:cs="仿宋" w:hint="eastAsia"/>
        </w:rPr>
        <w:t>、残疾人福利性单位声明函</w:t>
      </w:r>
      <w:bookmarkEnd w:id="130"/>
    </w:p>
    <w:bookmarkEnd w:id="123"/>
    <w:bookmarkEnd w:id="124"/>
    <w:p w:rsidR="002141A1" w:rsidRDefault="002141A1">
      <w:pPr>
        <w:spacing w:line="360" w:lineRule="auto"/>
        <w:rPr>
          <w:rFonts w:ascii="仿宋" w:eastAsia="仿宋" w:hAnsi="仿宋" w:cs="仿宋"/>
          <w:b/>
          <w:spacing w:val="6"/>
          <w:sz w:val="28"/>
          <w:szCs w:val="28"/>
        </w:rPr>
      </w:pPr>
    </w:p>
    <w:p w:rsidR="002141A1" w:rsidRDefault="00245951">
      <w:pPr>
        <w:spacing w:line="360" w:lineRule="auto"/>
        <w:ind w:firstLineChars="200" w:firstLine="504"/>
        <w:rPr>
          <w:rFonts w:ascii="仿宋" w:eastAsia="仿宋" w:hAnsi="仿宋" w:cs="仿宋"/>
          <w:spacing w:val="6"/>
          <w:sz w:val="24"/>
        </w:rPr>
      </w:pPr>
      <w:r>
        <w:rPr>
          <w:rFonts w:ascii="仿宋" w:eastAsia="仿宋" w:hAnsi="仿宋" w:cs="仿宋" w:hint="eastAsia"/>
          <w:spacing w:val="6"/>
          <w:sz w:val="24"/>
        </w:rPr>
        <w:t>本单位郑重声明，根据《财政部 民政部 中国残疾人联合会关于促进残疾人就业政府采购政策的通知》（财库</w:t>
      </w:r>
      <w:r>
        <w:rPr>
          <w:rFonts w:ascii="仿宋" w:eastAsia="仿宋" w:hAnsi="仿宋" w:cs="仿宋" w:hint="eastAsia"/>
          <w:sz w:val="24"/>
        </w:rPr>
        <w:t>〔2017〕 141</w:t>
      </w:r>
      <w:r>
        <w:rPr>
          <w:rFonts w:ascii="仿宋" w:eastAsia="仿宋" w:hAnsi="仿宋" w:cs="仿宋"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2141A1" w:rsidRDefault="00245951">
      <w:pPr>
        <w:spacing w:line="360" w:lineRule="auto"/>
        <w:ind w:firstLineChars="200" w:firstLine="504"/>
        <w:rPr>
          <w:rFonts w:ascii="仿宋" w:eastAsia="仿宋" w:hAnsi="仿宋" w:cs="仿宋"/>
          <w:spacing w:val="6"/>
          <w:sz w:val="24"/>
        </w:rPr>
      </w:pPr>
      <w:r>
        <w:rPr>
          <w:rFonts w:ascii="仿宋" w:eastAsia="仿宋" w:hAnsi="仿宋" w:cs="仿宋" w:hint="eastAsia"/>
          <w:spacing w:val="6"/>
          <w:sz w:val="24"/>
        </w:rPr>
        <w:t>本单位对上述声明的真实性负责。如有虚假，将依法承担相应责任。</w:t>
      </w:r>
    </w:p>
    <w:p w:rsidR="002141A1" w:rsidRDefault="002141A1">
      <w:pPr>
        <w:spacing w:line="360" w:lineRule="auto"/>
        <w:rPr>
          <w:rFonts w:ascii="仿宋" w:eastAsia="仿宋" w:hAnsi="仿宋" w:cs="仿宋"/>
          <w:spacing w:val="6"/>
          <w:sz w:val="24"/>
        </w:rPr>
      </w:pPr>
    </w:p>
    <w:p w:rsidR="002141A1" w:rsidRDefault="002141A1">
      <w:pPr>
        <w:spacing w:line="360" w:lineRule="auto"/>
        <w:rPr>
          <w:rFonts w:ascii="仿宋" w:eastAsia="仿宋" w:hAnsi="仿宋" w:cs="仿宋"/>
          <w:spacing w:val="6"/>
          <w:sz w:val="24"/>
        </w:rPr>
      </w:pPr>
    </w:p>
    <w:p w:rsidR="002141A1" w:rsidRDefault="00245951">
      <w:pPr>
        <w:tabs>
          <w:tab w:val="left" w:pos="4860"/>
        </w:tabs>
        <w:spacing w:line="360" w:lineRule="auto"/>
        <w:ind w:right="1560"/>
        <w:rPr>
          <w:rFonts w:ascii="仿宋" w:eastAsia="仿宋" w:hAnsi="仿宋" w:cs="仿宋"/>
          <w:b/>
          <w:bCs/>
          <w:spacing w:val="6"/>
          <w:sz w:val="24"/>
        </w:rPr>
      </w:pPr>
      <w:r>
        <w:rPr>
          <w:rFonts w:ascii="仿宋" w:eastAsia="仿宋" w:hAnsi="仿宋" w:cs="仿宋" w:hint="eastAsia"/>
          <w:b/>
          <w:bCs/>
          <w:spacing w:val="6"/>
          <w:sz w:val="24"/>
        </w:rPr>
        <w:t>供应商名称（盖章）：</w:t>
      </w:r>
    </w:p>
    <w:p w:rsidR="002141A1" w:rsidRDefault="002141A1">
      <w:pPr>
        <w:spacing w:line="360" w:lineRule="auto"/>
        <w:rPr>
          <w:rFonts w:ascii="仿宋" w:eastAsia="仿宋" w:hAnsi="仿宋" w:cs="仿宋"/>
          <w:b/>
          <w:bCs/>
          <w:spacing w:val="6"/>
          <w:sz w:val="24"/>
        </w:rPr>
      </w:pPr>
    </w:p>
    <w:p w:rsidR="002141A1" w:rsidRDefault="00245951">
      <w:pPr>
        <w:spacing w:line="360" w:lineRule="auto"/>
        <w:rPr>
          <w:rFonts w:ascii="仿宋" w:eastAsia="仿宋" w:hAnsi="仿宋" w:cs="仿宋"/>
          <w:b/>
          <w:bCs/>
          <w:spacing w:val="6"/>
          <w:sz w:val="24"/>
        </w:rPr>
      </w:pPr>
      <w:r>
        <w:rPr>
          <w:rFonts w:ascii="仿宋" w:eastAsia="仿宋" w:hAnsi="仿宋" w:cs="仿宋" w:hint="eastAsia"/>
          <w:b/>
          <w:bCs/>
          <w:spacing w:val="6"/>
          <w:sz w:val="24"/>
        </w:rPr>
        <w:t>日  期：</w:t>
      </w:r>
    </w:p>
    <w:p w:rsidR="002141A1" w:rsidRDefault="002141A1">
      <w:pPr>
        <w:spacing w:line="360" w:lineRule="auto"/>
        <w:rPr>
          <w:rFonts w:ascii="仿宋" w:eastAsia="仿宋" w:hAnsi="仿宋" w:cs="仿宋"/>
          <w:sz w:val="24"/>
        </w:rPr>
      </w:pPr>
    </w:p>
    <w:p w:rsidR="002141A1" w:rsidRDefault="00245951">
      <w:pPr>
        <w:spacing w:line="360" w:lineRule="auto"/>
        <w:rPr>
          <w:rFonts w:ascii="仿宋" w:eastAsia="仿宋" w:hAnsi="仿宋" w:cs="仿宋"/>
          <w:sz w:val="24"/>
        </w:rPr>
      </w:pPr>
      <w:r>
        <w:rPr>
          <w:rFonts w:ascii="仿宋" w:eastAsia="仿宋" w:hAnsi="仿宋" w:cs="仿宋" w:hint="eastAsia"/>
          <w:sz w:val="24"/>
        </w:rPr>
        <w:t>注：</w:t>
      </w:r>
    </w:p>
    <w:p w:rsidR="002141A1" w:rsidRDefault="00245951">
      <w:pPr>
        <w:numPr>
          <w:ilvl w:val="0"/>
          <w:numId w:val="5"/>
        </w:numPr>
        <w:spacing w:line="360" w:lineRule="auto"/>
        <w:rPr>
          <w:rFonts w:ascii="仿宋" w:eastAsia="仿宋" w:hAnsi="仿宋" w:cs="仿宋"/>
          <w:sz w:val="24"/>
        </w:rPr>
      </w:pPr>
      <w:r>
        <w:rPr>
          <w:rFonts w:ascii="仿宋" w:eastAsia="仿宋" w:hAnsi="仿宋" w:cs="仿宋" w:hint="eastAsia"/>
          <w:sz w:val="24"/>
        </w:rPr>
        <w:t>残疾人福利性单位视同小型、微型企业，享受预留份额、评审中价格扣除等促进中小企业发展的政府采购政策。残疾人福利性单位属于小型、微型企业的，不重复享受政策。</w:t>
      </w:r>
    </w:p>
    <w:p w:rsidR="002141A1" w:rsidRDefault="00245951">
      <w:pPr>
        <w:numPr>
          <w:ilvl w:val="0"/>
          <w:numId w:val="5"/>
        </w:numPr>
        <w:spacing w:line="360" w:lineRule="auto"/>
        <w:rPr>
          <w:rFonts w:ascii="仿宋" w:eastAsia="仿宋" w:hAnsi="仿宋" w:cs="仿宋"/>
          <w:bCs/>
          <w:sz w:val="24"/>
        </w:rPr>
      </w:pPr>
      <w:r>
        <w:rPr>
          <w:rFonts w:ascii="仿宋" w:eastAsia="仿宋" w:hAnsi="仿宋" w:cs="仿宋" w:hint="eastAsia"/>
          <w:sz w:val="24"/>
        </w:rPr>
        <w:t>供应商为非残疾人福利性单位的，可不提供此声明。</w:t>
      </w:r>
    </w:p>
    <w:p w:rsidR="002141A1" w:rsidRDefault="002141A1">
      <w:pPr>
        <w:rPr>
          <w:rFonts w:ascii="仿宋" w:eastAsia="仿宋" w:hAnsi="仿宋" w:cs="仿宋"/>
          <w:color w:val="000000" w:themeColor="text1"/>
        </w:rPr>
      </w:pPr>
    </w:p>
    <w:p w:rsidR="002141A1" w:rsidRDefault="002141A1">
      <w:pPr>
        <w:rPr>
          <w:rFonts w:ascii="仿宋" w:eastAsia="仿宋" w:hAnsi="仿宋" w:cs="仿宋"/>
          <w:color w:val="000000" w:themeColor="text1"/>
        </w:rPr>
      </w:pPr>
    </w:p>
    <w:p w:rsidR="002141A1" w:rsidRDefault="002141A1">
      <w:pPr>
        <w:pStyle w:val="a0"/>
        <w:rPr>
          <w:rFonts w:ascii="仿宋" w:eastAsia="仿宋" w:hAnsi="仿宋" w:cs="仿宋"/>
          <w:color w:val="000000" w:themeColor="text1"/>
        </w:rPr>
      </w:pPr>
    </w:p>
    <w:p w:rsidR="002141A1" w:rsidRDefault="002141A1">
      <w:pPr>
        <w:rPr>
          <w:rFonts w:ascii="仿宋" w:eastAsia="仿宋" w:hAnsi="仿宋" w:cs="仿宋"/>
          <w:color w:val="000000" w:themeColor="text1"/>
        </w:rPr>
      </w:pPr>
    </w:p>
    <w:p w:rsidR="002141A1" w:rsidRDefault="002141A1">
      <w:pPr>
        <w:pStyle w:val="a0"/>
        <w:rPr>
          <w:color w:val="000000" w:themeColor="text1"/>
        </w:rPr>
      </w:pPr>
    </w:p>
    <w:p w:rsidR="002141A1" w:rsidRDefault="00245951">
      <w:pPr>
        <w:pStyle w:val="10"/>
        <w:jc w:val="center"/>
        <w:rPr>
          <w:rFonts w:ascii="仿宋" w:eastAsia="仿宋" w:hAnsi="仿宋" w:cs="仿宋"/>
          <w:sz w:val="32"/>
          <w:szCs w:val="32"/>
        </w:rPr>
      </w:pPr>
      <w:bookmarkStart w:id="131" w:name="_Toc20000"/>
      <w:bookmarkStart w:id="132" w:name="_Toc53494427"/>
      <w:r>
        <w:rPr>
          <w:rFonts w:ascii="仿宋" w:eastAsia="仿宋" w:hAnsi="仿宋" w:cs="仿宋" w:hint="eastAsia"/>
          <w:sz w:val="32"/>
          <w:szCs w:val="32"/>
        </w:rPr>
        <w:t>第六章  评审办法</w:t>
      </w:r>
      <w:bookmarkEnd w:id="131"/>
      <w:bookmarkEnd w:id="132"/>
    </w:p>
    <w:p w:rsidR="002141A1" w:rsidRDefault="00245951">
      <w:pPr>
        <w:numPr>
          <w:ilvl w:val="0"/>
          <w:numId w:val="6"/>
        </w:numPr>
        <w:tabs>
          <w:tab w:val="left" w:pos="720"/>
        </w:tabs>
        <w:spacing w:line="480" w:lineRule="atLeast"/>
        <w:ind w:rightChars="-50" w:right="-105"/>
        <w:jc w:val="left"/>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评审原则</w:t>
      </w:r>
    </w:p>
    <w:p w:rsidR="002141A1" w:rsidRDefault="00245951">
      <w:pPr>
        <w:tabs>
          <w:tab w:val="left" w:pos="420"/>
          <w:tab w:val="left" w:pos="720"/>
        </w:tabs>
        <w:spacing w:line="480" w:lineRule="atLeast"/>
        <w:ind w:firstLineChars="200" w:firstLine="480"/>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本次采购采用竞争性谈判方式进行，评审由依法组成的谈判小组负责完成。评审基本原则：评审工作应依据《中华人民共和国政府采购法》以及国家和地方政府采购的有关规定，遵循“公开、公平、公正、择优、诚实信用”的原则。</w:t>
      </w:r>
    </w:p>
    <w:p w:rsidR="002141A1" w:rsidRDefault="00245951">
      <w:pPr>
        <w:tabs>
          <w:tab w:val="left" w:pos="420"/>
          <w:tab w:val="left" w:pos="720"/>
        </w:tabs>
        <w:spacing w:line="480" w:lineRule="atLeast"/>
        <w:ind w:firstLineChars="200" w:firstLine="480"/>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2、本次评审是以谈判文件，响应文件和谈判承诺文件和最终报价（即二次报价）为依据，按公正、科学、客观、平等竞争的要求，</w:t>
      </w:r>
      <w:r>
        <w:rPr>
          <w:rFonts w:ascii="仿宋" w:eastAsia="仿宋" w:hAnsi="仿宋" w:cs="仿宋" w:hint="eastAsia"/>
          <w:color w:val="000000" w:themeColor="text1"/>
          <w:sz w:val="24"/>
        </w:rPr>
        <w:t>谈判小组从质量和服务均能满足谈判文件实质性响应要求的供应商中，按照最后报价由低到高的顺序提出3名（含）以上成交候选人。</w:t>
      </w:r>
    </w:p>
    <w:p w:rsidR="002141A1" w:rsidRDefault="00245951">
      <w:pPr>
        <w:tabs>
          <w:tab w:val="left" w:pos="420"/>
          <w:tab w:val="left" w:pos="720"/>
        </w:tabs>
        <w:spacing w:line="480" w:lineRule="atLeast"/>
        <w:ind w:firstLineChars="200" w:firstLine="480"/>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3、参加谈判工作的所有人员应遵守《中华人民共和国政府采购法》以及国家和地方政府采购的有关规定，严格保密，确保竞争性谈判工作公平、公正，任何单位和个人不得无理干预谈判小组的正常工作。</w:t>
      </w:r>
    </w:p>
    <w:p w:rsidR="002141A1" w:rsidRDefault="00245951">
      <w:pPr>
        <w:numPr>
          <w:ilvl w:val="0"/>
          <w:numId w:val="6"/>
        </w:numPr>
        <w:tabs>
          <w:tab w:val="left" w:pos="720"/>
        </w:tabs>
        <w:spacing w:line="480" w:lineRule="atLeast"/>
        <w:ind w:rightChars="-50" w:right="-105"/>
        <w:jc w:val="left"/>
        <w:rPr>
          <w:rFonts w:ascii="仿宋" w:eastAsia="仿宋" w:hAnsi="仿宋" w:cs="仿宋"/>
          <w:b/>
          <w:color w:val="000000" w:themeColor="text1"/>
          <w:sz w:val="24"/>
        </w:rPr>
      </w:pPr>
      <w:r>
        <w:rPr>
          <w:rFonts w:ascii="仿宋" w:eastAsia="仿宋" w:hAnsi="仿宋" w:cs="仿宋" w:hint="eastAsia"/>
          <w:b/>
          <w:color w:val="000000" w:themeColor="text1"/>
          <w:sz w:val="28"/>
          <w:szCs w:val="28"/>
        </w:rPr>
        <w:t>评审程序和评审方法</w:t>
      </w:r>
    </w:p>
    <w:p w:rsidR="002141A1" w:rsidRDefault="00245951">
      <w:pPr>
        <w:tabs>
          <w:tab w:val="left" w:pos="720"/>
        </w:tabs>
        <w:spacing w:line="480" w:lineRule="atLeast"/>
        <w:ind w:leftChars="199" w:left="418" w:rightChars="-50" w:right="-105"/>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评审程序分初步评审和谈判。</w:t>
      </w:r>
    </w:p>
    <w:p w:rsidR="002141A1" w:rsidRDefault="00245951">
      <w:pPr>
        <w:numPr>
          <w:ilvl w:val="0"/>
          <w:numId w:val="7"/>
        </w:numPr>
        <w:spacing w:line="480" w:lineRule="atLeast"/>
        <w:jc w:val="left"/>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初步评审</w:t>
      </w:r>
    </w:p>
    <w:p w:rsidR="002141A1" w:rsidRDefault="00245951">
      <w:pPr>
        <w:spacing w:line="480" w:lineRule="atLeast"/>
        <w:ind w:firstLineChars="200" w:firstLine="480"/>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进入评审程序后，谈判小组先对供应商的响应文件进行初步评审。谈判小组将根据评审办法的规定和</w:t>
      </w:r>
      <w:r>
        <w:rPr>
          <w:rFonts w:ascii="仿宋" w:eastAsia="仿宋" w:hAnsi="仿宋" w:cs="仿宋" w:hint="eastAsia"/>
          <w:b/>
          <w:color w:val="000000" w:themeColor="text1"/>
          <w:sz w:val="24"/>
          <w:szCs w:val="24"/>
          <w:u w:val="single"/>
        </w:rPr>
        <w:t>初步审查表</w:t>
      </w:r>
      <w:r>
        <w:rPr>
          <w:rFonts w:ascii="仿宋" w:eastAsia="仿宋" w:hAnsi="仿宋" w:cs="仿宋" w:hint="eastAsia"/>
          <w:color w:val="000000" w:themeColor="text1"/>
          <w:sz w:val="24"/>
          <w:szCs w:val="24"/>
        </w:rPr>
        <w:t>的内容，对响应文件进行初步评审。</w:t>
      </w:r>
    </w:p>
    <w:p w:rsidR="002141A1" w:rsidRDefault="00245951">
      <w:pPr>
        <w:tabs>
          <w:tab w:val="left" w:pos="720"/>
          <w:tab w:val="left" w:pos="3675"/>
        </w:tabs>
        <w:spacing w:line="480" w:lineRule="atLeast"/>
        <w:ind w:firstLineChars="200" w:firstLine="480"/>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出现下列情况的响应文件将被认定为不满足采购需求而不能通过初步审查：</w:t>
      </w:r>
    </w:p>
    <w:p w:rsidR="002141A1" w:rsidRDefault="00245951">
      <w:pPr>
        <w:numPr>
          <w:ilvl w:val="0"/>
          <w:numId w:val="8"/>
        </w:numPr>
        <w:tabs>
          <w:tab w:val="left" w:pos="720"/>
        </w:tabs>
        <w:spacing w:line="480" w:lineRule="atLeast"/>
        <w:ind w:leftChars="85" w:left="795" w:hangingChars="257" w:hanging="617"/>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供应商未提交报价保证金或金额不足、出具的证明不按谈判文件要求的；</w:t>
      </w:r>
    </w:p>
    <w:p w:rsidR="002141A1" w:rsidRDefault="00245951">
      <w:pPr>
        <w:numPr>
          <w:ilvl w:val="0"/>
          <w:numId w:val="8"/>
        </w:numPr>
        <w:tabs>
          <w:tab w:val="left" w:pos="720"/>
        </w:tabs>
        <w:spacing w:line="480" w:lineRule="atLeast"/>
        <w:ind w:leftChars="85" w:left="795" w:hangingChars="257" w:hanging="617"/>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 xml:space="preserve">资格证明文件不全的。 </w:t>
      </w:r>
    </w:p>
    <w:p w:rsidR="002141A1" w:rsidRDefault="00245951">
      <w:pPr>
        <w:numPr>
          <w:ilvl w:val="0"/>
          <w:numId w:val="8"/>
        </w:numPr>
        <w:tabs>
          <w:tab w:val="left" w:pos="720"/>
        </w:tabs>
        <w:spacing w:line="480" w:lineRule="atLeast"/>
        <w:ind w:leftChars="85" w:left="795" w:hangingChars="257" w:hanging="617"/>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响应文件无法人代表签字或签名章，或签字人无有效的法人代表授权书的；</w:t>
      </w:r>
    </w:p>
    <w:p w:rsidR="002141A1" w:rsidRDefault="00245951">
      <w:pPr>
        <w:numPr>
          <w:ilvl w:val="0"/>
          <w:numId w:val="8"/>
        </w:numPr>
        <w:tabs>
          <w:tab w:val="left" w:pos="720"/>
        </w:tabs>
        <w:spacing w:line="480" w:lineRule="atLeast"/>
        <w:ind w:leftChars="85" w:left="795" w:hangingChars="257" w:hanging="617"/>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响应文件有效期不足的；</w:t>
      </w:r>
    </w:p>
    <w:p w:rsidR="002141A1" w:rsidRDefault="00245951">
      <w:pPr>
        <w:numPr>
          <w:ilvl w:val="0"/>
          <w:numId w:val="8"/>
        </w:numPr>
        <w:tabs>
          <w:tab w:val="left" w:pos="720"/>
        </w:tabs>
        <w:spacing w:line="480" w:lineRule="atLeast"/>
        <w:ind w:leftChars="85" w:left="795" w:hangingChars="257" w:hanging="617"/>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非固定价格投标的；</w:t>
      </w:r>
    </w:p>
    <w:p w:rsidR="002141A1" w:rsidRDefault="00245951">
      <w:pPr>
        <w:numPr>
          <w:ilvl w:val="0"/>
          <w:numId w:val="8"/>
        </w:numPr>
        <w:tabs>
          <w:tab w:val="left" w:pos="720"/>
        </w:tabs>
        <w:spacing w:line="480" w:lineRule="atLeast"/>
        <w:ind w:leftChars="85" w:left="795" w:hangingChars="257" w:hanging="617"/>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不满足谈判文件规定的其它条件的。</w:t>
      </w:r>
    </w:p>
    <w:p w:rsidR="002141A1" w:rsidRDefault="00245951">
      <w:pPr>
        <w:spacing w:line="480" w:lineRule="atLeast"/>
        <w:ind w:leftChars="85" w:left="178" w:firstLineChars="200" w:firstLine="480"/>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初步评审采用“一项否决”的原则，只有全部符合要求的才能通过初步评审。</w:t>
      </w:r>
    </w:p>
    <w:p w:rsidR="002141A1" w:rsidRDefault="00245951">
      <w:pPr>
        <w:numPr>
          <w:ilvl w:val="0"/>
          <w:numId w:val="7"/>
        </w:numPr>
        <w:spacing w:line="480" w:lineRule="atLeast"/>
        <w:jc w:val="left"/>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谈判（二次报价）</w:t>
      </w:r>
    </w:p>
    <w:p w:rsidR="002141A1" w:rsidRDefault="00245951">
      <w:pPr>
        <w:spacing w:line="360" w:lineRule="auto"/>
        <w:ind w:firstLineChars="200" w:firstLine="480"/>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按照评审程序的规定，谈判小组阅读通过初步评审的供应商的响应文件，据此与供应商进行技术、商务、服务和价格内容的澄清、修正和谈判，谈判中发现供应商的响应文件资料不清晰或造成理解有歧义时,谈判小组准许其在规定时间内做出解释说明，如不及时做出合理的说明，该报价则将会由于不符合谈判的基本要求而被拒绝。</w:t>
      </w:r>
    </w:p>
    <w:p w:rsidR="002141A1" w:rsidRDefault="00245951">
      <w:pPr>
        <w:spacing w:line="360" w:lineRule="auto"/>
        <w:jc w:val="left"/>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3、推荐成交候选人</w:t>
      </w:r>
    </w:p>
    <w:p w:rsidR="002141A1" w:rsidRDefault="00245951">
      <w:pPr>
        <w:spacing w:line="360" w:lineRule="auto"/>
        <w:ind w:firstLineChars="200" w:firstLine="480"/>
        <w:jc w:val="left"/>
        <w:rPr>
          <w:rFonts w:ascii="仿宋" w:eastAsia="仿宋" w:hAnsi="仿宋" w:cs="仿宋"/>
          <w:b/>
          <w:color w:val="000000" w:themeColor="text1"/>
          <w:sz w:val="24"/>
          <w:szCs w:val="24"/>
        </w:rPr>
      </w:pPr>
      <w:r>
        <w:rPr>
          <w:rFonts w:ascii="仿宋" w:eastAsia="仿宋" w:hAnsi="仿宋" w:cs="仿宋" w:hint="eastAsia"/>
          <w:color w:val="000000" w:themeColor="text1"/>
          <w:sz w:val="24"/>
          <w:szCs w:val="24"/>
        </w:rPr>
        <w:t>（1）有效报价是指通过文件初审的供应商最终报价经价格核对后的评审价格，且不超过采购人的预算。</w:t>
      </w:r>
    </w:p>
    <w:p w:rsidR="002141A1" w:rsidRDefault="00245951">
      <w:pPr>
        <w:tabs>
          <w:tab w:val="left" w:pos="720"/>
        </w:tabs>
        <w:spacing w:line="480" w:lineRule="atLeast"/>
        <w:ind w:firstLineChars="200" w:firstLine="480"/>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（2）如果有效报价达到3家或以上，</w:t>
      </w:r>
      <w:r>
        <w:rPr>
          <w:rFonts w:ascii="仿宋" w:eastAsia="仿宋" w:hAnsi="仿宋" w:cs="仿宋" w:hint="eastAsia"/>
          <w:color w:val="000000" w:themeColor="text1"/>
          <w:sz w:val="24"/>
        </w:rPr>
        <w:t>谈判小组从质量和服务均能满足谈判文件实质性响应要求的供应商中，按照最后报价由低到高的顺序提出3名（含）以上成交候选人。</w:t>
      </w:r>
    </w:p>
    <w:p w:rsidR="002141A1" w:rsidRDefault="00245951">
      <w:pPr>
        <w:numPr>
          <w:ilvl w:val="0"/>
          <w:numId w:val="6"/>
        </w:numPr>
        <w:spacing w:line="500" w:lineRule="exact"/>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报价的核对</w:t>
      </w:r>
    </w:p>
    <w:p w:rsidR="002141A1" w:rsidRDefault="00245951">
      <w:pPr>
        <w:tabs>
          <w:tab w:val="left" w:pos="720"/>
        </w:tabs>
        <w:spacing w:line="360" w:lineRule="auto"/>
        <w:ind w:firstLineChars="200" w:firstLine="480"/>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1、谈判小组详细分析、核对价格表，看其是否有计算上或累加上的算术错误，修正错误的原则如下：</w:t>
      </w:r>
    </w:p>
    <w:p w:rsidR="002141A1" w:rsidRDefault="00245951">
      <w:pPr>
        <w:tabs>
          <w:tab w:val="left" w:pos="180"/>
          <w:tab w:val="left" w:pos="360"/>
          <w:tab w:val="left" w:pos="720"/>
          <w:tab w:val="left" w:pos="840"/>
        </w:tabs>
        <w:spacing w:line="360" w:lineRule="auto"/>
        <w:ind w:rightChars="-29" w:right="-61" w:firstLineChars="200" w:firstLine="480"/>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1.1若用数字表示的金额和用文字表示的金额不一致，以文字表示的金额为准；</w:t>
      </w:r>
    </w:p>
    <w:p w:rsidR="002141A1" w:rsidRDefault="00245951">
      <w:pPr>
        <w:tabs>
          <w:tab w:val="left" w:pos="180"/>
          <w:tab w:val="left" w:pos="360"/>
          <w:tab w:val="left" w:pos="720"/>
          <w:tab w:val="left" w:pos="840"/>
        </w:tabs>
        <w:spacing w:line="360" w:lineRule="auto"/>
        <w:ind w:rightChars="-29" w:right="-61" w:firstLineChars="200" w:firstLine="480"/>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1.2当单价与数量的乘积与总价不一致时，以单价为准，并修正总价；（小数点明显标示错误的除外）</w:t>
      </w:r>
    </w:p>
    <w:p w:rsidR="002141A1" w:rsidRDefault="00245951">
      <w:pPr>
        <w:tabs>
          <w:tab w:val="left" w:pos="720"/>
        </w:tabs>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2、谈判小组将按上述修正错误的方法调整响应文件中的报价，调整后的价格对供应商具有约束力。如果供应商不接受修正后的价格，则其报价将被拒绝。</w:t>
      </w:r>
    </w:p>
    <w:p w:rsidR="002141A1" w:rsidRDefault="00245951">
      <w:pPr>
        <w:tabs>
          <w:tab w:val="left" w:pos="180"/>
          <w:tab w:val="left" w:pos="360"/>
          <w:tab w:val="left" w:pos="720"/>
          <w:tab w:val="left" w:pos="840"/>
        </w:tabs>
        <w:spacing w:line="360" w:lineRule="auto"/>
        <w:ind w:rightChars="-29" w:right="-61" w:firstLineChars="200" w:firstLine="480"/>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3、投标报价：对中小微企业执行财库【 2011】 181号文件的规定、对监狱企业执行财库【 2014】 68号文件的规定、对残疾人福利性单位执行财库【 2017】 141号文件的规定，对其投标报价按 6%扣除后的价格作为其评标价；不符合财库【 2011】 181号文件的规定企业的产品价格不予扣除。</w:t>
      </w:r>
    </w:p>
    <w:p w:rsidR="002141A1" w:rsidRDefault="00245951">
      <w:pPr>
        <w:tabs>
          <w:tab w:val="left" w:pos="180"/>
          <w:tab w:val="left" w:pos="360"/>
          <w:tab w:val="left" w:pos="720"/>
          <w:tab w:val="left" w:pos="840"/>
        </w:tabs>
        <w:spacing w:line="360" w:lineRule="auto"/>
        <w:ind w:rightChars="-29" w:right="-61" w:firstLineChars="200" w:firstLine="480"/>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4、节能产品：根据国务院办公厅关于建立政府强制采购节能产品制度的通知在同等条件下优先采购节能产品。</w:t>
      </w:r>
    </w:p>
    <w:p w:rsidR="002141A1" w:rsidRDefault="00245951">
      <w:pPr>
        <w:numPr>
          <w:ilvl w:val="0"/>
          <w:numId w:val="6"/>
        </w:numPr>
        <w:spacing w:line="360" w:lineRule="auto"/>
        <w:ind w:rightChars="200" w:right="420"/>
        <w:jc w:val="left"/>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谈判、评审过程的保密性。</w:t>
      </w:r>
    </w:p>
    <w:p w:rsidR="002141A1" w:rsidRDefault="00245951">
      <w:pPr>
        <w:spacing w:line="360" w:lineRule="auto"/>
        <w:ind w:firstLineChars="200" w:firstLine="480"/>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1、接受报价后，直至成交供应商与买方签订合同后止，凡与谈判、审查、澄清、评价、比较、确定成交人意见有关的内容，任何人均不得向供应商及与谈判评审无关的其他人透露。</w:t>
      </w:r>
    </w:p>
    <w:p w:rsidR="002141A1" w:rsidRDefault="00245951">
      <w:pPr>
        <w:tabs>
          <w:tab w:val="left" w:pos="720"/>
        </w:tabs>
        <w:spacing w:line="360" w:lineRule="auto"/>
        <w:ind w:firstLineChars="200" w:firstLine="480"/>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从报价递交截止时间起到确定成交供应商日止，供应商不得与参加谈判、评审的有关人员私下接触。在谈判评审过程中，如果供应商试图在响应文件审查、澄清、比较及推荐成交供应商方面向参与谈判评审的有关人员和采购人施加任何影响，其报价将被拒绝。</w:t>
      </w:r>
    </w:p>
    <w:p w:rsidR="002141A1" w:rsidRDefault="00245951">
      <w:pPr>
        <w:numPr>
          <w:ilvl w:val="0"/>
          <w:numId w:val="6"/>
        </w:numPr>
        <w:spacing w:line="360" w:lineRule="auto"/>
        <w:ind w:rightChars="200" w:right="420"/>
        <w:jc w:val="left"/>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接受和拒绝任何或所有报价的权利。</w:t>
      </w:r>
    </w:p>
    <w:p w:rsidR="002141A1" w:rsidRDefault="00245951">
      <w:pPr>
        <w:tabs>
          <w:tab w:val="left" w:pos="180"/>
          <w:tab w:val="left" w:pos="360"/>
        </w:tabs>
        <w:spacing w:line="360" w:lineRule="auto"/>
        <w:ind w:rightChars="15" w:right="31" w:firstLineChars="200" w:firstLine="480"/>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招标人和采购人保留在成交之前任何时候接受或拒绝任何报价，以及宣布竞争性谈判无效或拒绝所有报价的权力，对受影响的供应商不承担任何责任。</w:t>
      </w:r>
    </w:p>
    <w:p w:rsidR="002141A1" w:rsidRDefault="00245951">
      <w:pPr>
        <w:numPr>
          <w:ilvl w:val="0"/>
          <w:numId w:val="6"/>
        </w:numPr>
        <w:spacing w:line="360" w:lineRule="auto"/>
        <w:ind w:rightChars="200" w:right="420"/>
        <w:jc w:val="left"/>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变更技术方案的权利。</w:t>
      </w:r>
    </w:p>
    <w:p w:rsidR="002141A1" w:rsidRDefault="00245951">
      <w:pPr>
        <w:tabs>
          <w:tab w:val="left" w:pos="180"/>
          <w:tab w:val="left" w:pos="360"/>
        </w:tabs>
        <w:spacing w:line="360" w:lineRule="auto"/>
        <w:ind w:rightChars="15" w:right="31" w:firstLineChars="200" w:firstLine="480"/>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在竞争性谈判过程中，采购人有权变更技术方案或采购数量，如果供应商根据采购人提出的变更要求调整方案或价格后未能获得合同，采购人和招标人不承担任何责任。</w:t>
      </w:r>
    </w:p>
    <w:p w:rsidR="002141A1" w:rsidRDefault="002141A1">
      <w:pPr>
        <w:spacing w:line="360" w:lineRule="auto"/>
        <w:jc w:val="center"/>
        <w:outlineLvl w:val="1"/>
        <w:rPr>
          <w:rFonts w:ascii="仿宋" w:eastAsia="仿宋" w:hAnsi="仿宋" w:cs="仿宋"/>
          <w:b/>
          <w:color w:val="000000" w:themeColor="text1"/>
          <w:sz w:val="44"/>
          <w:szCs w:val="44"/>
        </w:rPr>
      </w:pPr>
      <w:bookmarkStart w:id="133" w:name="_Toc481157517"/>
      <w:bookmarkStart w:id="134" w:name="_Toc301182590"/>
    </w:p>
    <w:p w:rsidR="002141A1" w:rsidRDefault="002141A1">
      <w:pPr>
        <w:spacing w:line="360" w:lineRule="auto"/>
        <w:jc w:val="center"/>
        <w:outlineLvl w:val="1"/>
        <w:rPr>
          <w:rFonts w:ascii="仿宋" w:eastAsia="仿宋" w:hAnsi="仿宋" w:cs="仿宋"/>
          <w:b/>
          <w:color w:val="000000" w:themeColor="text1"/>
          <w:sz w:val="44"/>
          <w:szCs w:val="44"/>
        </w:rPr>
      </w:pPr>
    </w:p>
    <w:p w:rsidR="002141A1" w:rsidRDefault="002141A1">
      <w:pPr>
        <w:spacing w:line="360" w:lineRule="auto"/>
        <w:jc w:val="center"/>
        <w:outlineLvl w:val="1"/>
        <w:rPr>
          <w:rFonts w:ascii="仿宋" w:eastAsia="仿宋" w:hAnsi="仿宋" w:cs="仿宋"/>
          <w:b/>
          <w:color w:val="000000" w:themeColor="text1"/>
          <w:sz w:val="44"/>
          <w:szCs w:val="44"/>
        </w:rPr>
      </w:pPr>
    </w:p>
    <w:p w:rsidR="002141A1" w:rsidRDefault="002141A1">
      <w:pPr>
        <w:spacing w:line="360" w:lineRule="auto"/>
        <w:jc w:val="center"/>
        <w:outlineLvl w:val="1"/>
        <w:rPr>
          <w:rFonts w:ascii="仿宋" w:eastAsia="仿宋" w:hAnsi="仿宋" w:cs="仿宋"/>
          <w:b/>
          <w:color w:val="000000" w:themeColor="text1"/>
          <w:sz w:val="44"/>
          <w:szCs w:val="44"/>
        </w:rPr>
      </w:pPr>
    </w:p>
    <w:p w:rsidR="002141A1" w:rsidRDefault="002141A1">
      <w:pPr>
        <w:spacing w:line="360" w:lineRule="auto"/>
        <w:jc w:val="center"/>
        <w:outlineLvl w:val="1"/>
        <w:rPr>
          <w:rFonts w:ascii="仿宋" w:eastAsia="仿宋" w:hAnsi="仿宋" w:cs="仿宋"/>
          <w:b/>
          <w:color w:val="000000" w:themeColor="text1"/>
          <w:sz w:val="44"/>
          <w:szCs w:val="44"/>
        </w:rPr>
      </w:pPr>
    </w:p>
    <w:p w:rsidR="002141A1" w:rsidRDefault="002141A1">
      <w:pPr>
        <w:spacing w:line="360" w:lineRule="auto"/>
        <w:jc w:val="center"/>
        <w:outlineLvl w:val="1"/>
        <w:rPr>
          <w:rFonts w:ascii="仿宋" w:eastAsia="仿宋" w:hAnsi="仿宋" w:cs="仿宋"/>
          <w:b/>
          <w:color w:val="000000" w:themeColor="text1"/>
          <w:sz w:val="44"/>
          <w:szCs w:val="44"/>
        </w:rPr>
      </w:pPr>
    </w:p>
    <w:p w:rsidR="002141A1" w:rsidRDefault="002141A1">
      <w:pPr>
        <w:spacing w:line="360" w:lineRule="auto"/>
        <w:jc w:val="center"/>
        <w:outlineLvl w:val="1"/>
        <w:rPr>
          <w:rFonts w:ascii="仿宋" w:eastAsia="仿宋" w:hAnsi="仿宋" w:cs="仿宋"/>
          <w:b/>
          <w:color w:val="000000" w:themeColor="text1"/>
          <w:sz w:val="44"/>
          <w:szCs w:val="44"/>
        </w:rPr>
      </w:pPr>
    </w:p>
    <w:p w:rsidR="002141A1" w:rsidRDefault="002141A1">
      <w:pPr>
        <w:spacing w:line="360" w:lineRule="auto"/>
        <w:jc w:val="center"/>
        <w:outlineLvl w:val="1"/>
        <w:rPr>
          <w:rFonts w:ascii="仿宋" w:eastAsia="仿宋" w:hAnsi="仿宋" w:cs="仿宋"/>
          <w:b/>
          <w:color w:val="000000" w:themeColor="text1"/>
          <w:sz w:val="44"/>
          <w:szCs w:val="44"/>
        </w:rPr>
      </w:pPr>
    </w:p>
    <w:p w:rsidR="002141A1" w:rsidRDefault="002141A1">
      <w:pPr>
        <w:spacing w:line="360" w:lineRule="auto"/>
        <w:jc w:val="center"/>
        <w:outlineLvl w:val="1"/>
        <w:rPr>
          <w:rFonts w:ascii="仿宋" w:eastAsia="仿宋" w:hAnsi="仿宋" w:cs="仿宋"/>
          <w:b/>
          <w:color w:val="000000" w:themeColor="text1"/>
          <w:sz w:val="44"/>
          <w:szCs w:val="44"/>
        </w:rPr>
      </w:pPr>
    </w:p>
    <w:p w:rsidR="002141A1" w:rsidRDefault="002141A1">
      <w:pPr>
        <w:spacing w:line="360" w:lineRule="auto"/>
        <w:jc w:val="center"/>
        <w:outlineLvl w:val="1"/>
        <w:rPr>
          <w:rFonts w:ascii="仿宋" w:eastAsia="仿宋" w:hAnsi="仿宋" w:cs="仿宋"/>
          <w:b/>
          <w:color w:val="000000" w:themeColor="text1"/>
          <w:sz w:val="44"/>
          <w:szCs w:val="44"/>
        </w:rPr>
      </w:pPr>
    </w:p>
    <w:p w:rsidR="002141A1" w:rsidRDefault="002141A1">
      <w:pPr>
        <w:spacing w:line="360" w:lineRule="auto"/>
        <w:jc w:val="center"/>
        <w:outlineLvl w:val="1"/>
        <w:rPr>
          <w:rFonts w:ascii="仿宋" w:eastAsia="仿宋" w:hAnsi="仿宋" w:cs="仿宋"/>
          <w:b/>
          <w:color w:val="000000" w:themeColor="text1"/>
          <w:sz w:val="44"/>
          <w:szCs w:val="44"/>
        </w:rPr>
      </w:pPr>
    </w:p>
    <w:p w:rsidR="002141A1" w:rsidRDefault="00245951">
      <w:pPr>
        <w:pStyle w:val="2"/>
        <w:jc w:val="center"/>
        <w:rPr>
          <w:rFonts w:ascii="仿宋" w:eastAsia="仿宋" w:hAnsi="仿宋" w:cs="仿宋"/>
          <w:color w:val="000000" w:themeColor="text1"/>
        </w:rPr>
      </w:pPr>
      <w:bookmarkStart w:id="135" w:name="_Toc14703"/>
      <w:bookmarkStart w:id="136" w:name="_Toc53494428"/>
      <w:r>
        <w:rPr>
          <w:rFonts w:ascii="仿宋" w:eastAsia="仿宋" w:hAnsi="仿宋" w:cs="仿宋" w:hint="eastAsia"/>
          <w:color w:val="000000" w:themeColor="text1"/>
        </w:rPr>
        <w:t>附表1、初步审查表</w:t>
      </w:r>
      <w:bookmarkEnd w:id="133"/>
      <w:bookmarkEnd w:id="134"/>
      <w:bookmarkEnd w:id="135"/>
      <w:bookmarkEnd w:id="136"/>
    </w:p>
    <w:p w:rsidR="002141A1" w:rsidRDefault="00245951">
      <w:pPr>
        <w:spacing w:line="300" w:lineRule="auto"/>
        <w:jc w:val="left"/>
        <w:rPr>
          <w:rFonts w:ascii="仿宋" w:eastAsia="仿宋" w:hAnsi="仿宋" w:cs="仿宋"/>
          <w:color w:val="000000" w:themeColor="text1"/>
          <w:sz w:val="24"/>
        </w:rPr>
      </w:pPr>
      <w:r>
        <w:rPr>
          <w:rFonts w:ascii="仿宋" w:eastAsia="仿宋" w:hAnsi="仿宋" w:cs="仿宋" w:hint="eastAsia"/>
          <w:color w:val="000000" w:themeColor="text1"/>
          <w:sz w:val="24"/>
        </w:rPr>
        <w:t>项目名称：白沙县人民政府政务服务中心增容630kVA配电工程</w:t>
      </w:r>
    </w:p>
    <w:p w:rsidR="002141A1" w:rsidRDefault="00245951">
      <w:pPr>
        <w:spacing w:line="300" w:lineRule="auto"/>
        <w:rPr>
          <w:rFonts w:ascii="仿宋" w:eastAsia="仿宋" w:hAnsi="仿宋" w:cs="仿宋"/>
          <w:color w:val="000000" w:themeColor="text1"/>
          <w:sz w:val="24"/>
        </w:rPr>
      </w:pPr>
      <w:r>
        <w:rPr>
          <w:rFonts w:ascii="仿宋" w:eastAsia="仿宋" w:hAnsi="仿宋" w:cs="仿宋" w:hint="eastAsia"/>
          <w:color w:val="000000" w:themeColor="text1"/>
          <w:sz w:val="24"/>
        </w:rPr>
        <w:t>项目编号：</w:t>
      </w:r>
      <w:r>
        <w:rPr>
          <w:rFonts w:ascii="仿宋" w:eastAsia="仿宋" w:hAnsi="仿宋" w:cs="仿宋" w:hint="eastAsia"/>
          <w:color w:val="000000" w:themeColor="text1"/>
          <w:kern w:val="0"/>
          <w:sz w:val="24"/>
        </w:rPr>
        <w:t>HNZH-2020-350</w:t>
      </w:r>
      <w:r>
        <w:rPr>
          <w:rFonts w:ascii="仿宋" w:eastAsia="仿宋" w:hAnsi="仿宋" w:cs="仿宋" w:hint="eastAsia"/>
          <w:color w:val="000000" w:themeColor="text1"/>
          <w:sz w:val="24"/>
        </w:rPr>
        <w:t xml:space="preserve">                          </w:t>
      </w:r>
    </w:p>
    <w:p w:rsidR="002141A1" w:rsidRDefault="00245951">
      <w:pPr>
        <w:spacing w:line="300" w:lineRule="auto"/>
        <w:rPr>
          <w:rFonts w:ascii="仿宋" w:eastAsia="仿宋" w:hAnsi="仿宋" w:cs="仿宋"/>
          <w:color w:val="000000" w:themeColor="text1"/>
          <w:sz w:val="24"/>
        </w:rPr>
      </w:pPr>
      <w:r>
        <w:rPr>
          <w:rFonts w:ascii="仿宋" w:eastAsia="仿宋" w:hAnsi="仿宋" w:cs="仿宋" w:hint="eastAsia"/>
          <w:color w:val="000000" w:themeColor="text1"/>
          <w:sz w:val="24"/>
        </w:rPr>
        <w:t>日期：2020年月日</w:t>
      </w: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418"/>
        <w:gridCol w:w="5016"/>
        <w:gridCol w:w="636"/>
        <w:gridCol w:w="638"/>
        <w:gridCol w:w="638"/>
      </w:tblGrid>
      <w:tr w:rsidR="002141A1">
        <w:trPr>
          <w:trHeight w:val="405"/>
          <w:jc w:val="center"/>
        </w:trPr>
        <w:tc>
          <w:tcPr>
            <w:tcW w:w="648" w:type="dxa"/>
            <w:vMerge w:val="restart"/>
            <w:vAlign w:val="center"/>
          </w:tcPr>
          <w:p w:rsidR="002141A1" w:rsidRDefault="00245951">
            <w:pPr>
              <w:spacing w:line="30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序号</w:t>
            </w:r>
          </w:p>
        </w:tc>
        <w:tc>
          <w:tcPr>
            <w:tcW w:w="1418" w:type="dxa"/>
            <w:vMerge w:val="restart"/>
            <w:vAlign w:val="center"/>
          </w:tcPr>
          <w:p w:rsidR="002141A1" w:rsidRDefault="00245951">
            <w:pPr>
              <w:spacing w:line="30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审查项目</w:t>
            </w:r>
          </w:p>
        </w:tc>
        <w:tc>
          <w:tcPr>
            <w:tcW w:w="5016" w:type="dxa"/>
            <w:vMerge w:val="restart"/>
            <w:vAlign w:val="center"/>
          </w:tcPr>
          <w:p w:rsidR="002141A1" w:rsidRDefault="00245951">
            <w:pPr>
              <w:spacing w:line="30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评议内容（无效响应认定条件）</w:t>
            </w:r>
          </w:p>
        </w:tc>
        <w:tc>
          <w:tcPr>
            <w:tcW w:w="1912" w:type="dxa"/>
            <w:gridSpan w:val="3"/>
            <w:vAlign w:val="center"/>
          </w:tcPr>
          <w:p w:rsidR="002141A1" w:rsidRDefault="00245951">
            <w:pPr>
              <w:spacing w:line="30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供应商</w:t>
            </w:r>
          </w:p>
        </w:tc>
      </w:tr>
      <w:tr w:rsidR="002141A1">
        <w:trPr>
          <w:trHeight w:val="510"/>
          <w:jc w:val="center"/>
        </w:trPr>
        <w:tc>
          <w:tcPr>
            <w:tcW w:w="648" w:type="dxa"/>
            <w:vMerge/>
            <w:vAlign w:val="center"/>
          </w:tcPr>
          <w:p w:rsidR="002141A1" w:rsidRDefault="002141A1">
            <w:pPr>
              <w:spacing w:line="300" w:lineRule="auto"/>
              <w:jc w:val="center"/>
              <w:rPr>
                <w:rFonts w:ascii="仿宋" w:eastAsia="仿宋" w:hAnsi="仿宋" w:cs="仿宋"/>
                <w:color w:val="000000" w:themeColor="text1"/>
                <w:sz w:val="24"/>
              </w:rPr>
            </w:pPr>
          </w:p>
        </w:tc>
        <w:tc>
          <w:tcPr>
            <w:tcW w:w="1418" w:type="dxa"/>
            <w:vMerge/>
            <w:vAlign w:val="center"/>
          </w:tcPr>
          <w:p w:rsidR="002141A1" w:rsidRDefault="002141A1">
            <w:pPr>
              <w:spacing w:line="300" w:lineRule="auto"/>
              <w:jc w:val="center"/>
              <w:rPr>
                <w:rFonts w:ascii="仿宋" w:eastAsia="仿宋" w:hAnsi="仿宋" w:cs="仿宋"/>
                <w:color w:val="000000" w:themeColor="text1"/>
                <w:sz w:val="24"/>
              </w:rPr>
            </w:pPr>
          </w:p>
        </w:tc>
        <w:tc>
          <w:tcPr>
            <w:tcW w:w="5016" w:type="dxa"/>
            <w:vMerge/>
            <w:vAlign w:val="center"/>
          </w:tcPr>
          <w:p w:rsidR="002141A1" w:rsidRDefault="002141A1">
            <w:pPr>
              <w:spacing w:line="300" w:lineRule="auto"/>
              <w:jc w:val="center"/>
              <w:rPr>
                <w:rFonts w:ascii="仿宋" w:eastAsia="仿宋" w:hAnsi="仿宋" w:cs="仿宋"/>
                <w:color w:val="000000" w:themeColor="text1"/>
                <w:sz w:val="24"/>
              </w:rPr>
            </w:pPr>
          </w:p>
        </w:tc>
        <w:tc>
          <w:tcPr>
            <w:tcW w:w="636" w:type="dxa"/>
            <w:vAlign w:val="center"/>
          </w:tcPr>
          <w:p w:rsidR="002141A1" w:rsidRDefault="00245951">
            <w:pPr>
              <w:spacing w:line="30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1#</w:t>
            </w:r>
          </w:p>
        </w:tc>
        <w:tc>
          <w:tcPr>
            <w:tcW w:w="638" w:type="dxa"/>
            <w:vAlign w:val="center"/>
          </w:tcPr>
          <w:p w:rsidR="002141A1" w:rsidRDefault="00245951">
            <w:pPr>
              <w:spacing w:line="30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2#</w:t>
            </w:r>
          </w:p>
        </w:tc>
        <w:tc>
          <w:tcPr>
            <w:tcW w:w="638" w:type="dxa"/>
            <w:vAlign w:val="center"/>
          </w:tcPr>
          <w:p w:rsidR="002141A1" w:rsidRDefault="00245951">
            <w:pPr>
              <w:spacing w:line="30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3#</w:t>
            </w:r>
          </w:p>
        </w:tc>
      </w:tr>
      <w:tr w:rsidR="002141A1">
        <w:trPr>
          <w:trHeight w:val="390"/>
          <w:jc w:val="center"/>
        </w:trPr>
        <w:tc>
          <w:tcPr>
            <w:tcW w:w="648" w:type="dxa"/>
            <w:vAlign w:val="center"/>
          </w:tcPr>
          <w:p w:rsidR="002141A1" w:rsidRDefault="00245951">
            <w:pPr>
              <w:spacing w:line="30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1</w:t>
            </w:r>
          </w:p>
        </w:tc>
        <w:tc>
          <w:tcPr>
            <w:tcW w:w="1418" w:type="dxa"/>
            <w:vAlign w:val="center"/>
          </w:tcPr>
          <w:p w:rsidR="002141A1" w:rsidRDefault="00245951">
            <w:pPr>
              <w:spacing w:line="30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供应商的资格</w:t>
            </w:r>
          </w:p>
        </w:tc>
        <w:tc>
          <w:tcPr>
            <w:tcW w:w="5016" w:type="dxa"/>
            <w:vAlign w:val="center"/>
          </w:tcPr>
          <w:p w:rsidR="002141A1" w:rsidRDefault="00245951">
            <w:pPr>
              <w:spacing w:line="300" w:lineRule="auto"/>
              <w:rPr>
                <w:rFonts w:ascii="仿宋" w:eastAsia="仿宋" w:hAnsi="仿宋" w:cs="仿宋"/>
                <w:color w:val="000000" w:themeColor="text1"/>
                <w:sz w:val="24"/>
              </w:rPr>
            </w:pPr>
            <w:r>
              <w:rPr>
                <w:rFonts w:ascii="仿宋" w:eastAsia="仿宋" w:hAnsi="仿宋" w:cs="仿宋" w:hint="eastAsia"/>
                <w:color w:val="000000" w:themeColor="text1"/>
                <w:sz w:val="24"/>
              </w:rPr>
              <w:t>符合第一章供应商资格要求</w:t>
            </w:r>
          </w:p>
        </w:tc>
        <w:tc>
          <w:tcPr>
            <w:tcW w:w="636" w:type="dxa"/>
            <w:vAlign w:val="center"/>
          </w:tcPr>
          <w:p w:rsidR="002141A1" w:rsidRDefault="002141A1">
            <w:pPr>
              <w:spacing w:line="300" w:lineRule="auto"/>
              <w:jc w:val="center"/>
              <w:rPr>
                <w:rFonts w:ascii="仿宋" w:eastAsia="仿宋" w:hAnsi="仿宋" w:cs="仿宋"/>
                <w:color w:val="000000" w:themeColor="text1"/>
                <w:sz w:val="24"/>
              </w:rPr>
            </w:pPr>
          </w:p>
        </w:tc>
        <w:tc>
          <w:tcPr>
            <w:tcW w:w="638" w:type="dxa"/>
            <w:vAlign w:val="center"/>
          </w:tcPr>
          <w:p w:rsidR="002141A1" w:rsidRDefault="002141A1">
            <w:pPr>
              <w:spacing w:line="300" w:lineRule="auto"/>
              <w:jc w:val="center"/>
              <w:rPr>
                <w:rFonts w:ascii="仿宋" w:eastAsia="仿宋" w:hAnsi="仿宋" w:cs="仿宋"/>
                <w:color w:val="000000" w:themeColor="text1"/>
                <w:sz w:val="24"/>
              </w:rPr>
            </w:pPr>
          </w:p>
        </w:tc>
        <w:tc>
          <w:tcPr>
            <w:tcW w:w="638" w:type="dxa"/>
            <w:vAlign w:val="center"/>
          </w:tcPr>
          <w:p w:rsidR="002141A1" w:rsidRDefault="002141A1">
            <w:pPr>
              <w:spacing w:line="300" w:lineRule="auto"/>
              <w:jc w:val="center"/>
              <w:rPr>
                <w:rFonts w:ascii="仿宋" w:eastAsia="仿宋" w:hAnsi="仿宋" w:cs="仿宋"/>
                <w:color w:val="000000" w:themeColor="text1"/>
                <w:sz w:val="24"/>
              </w:rPr>
            </w:pPr>
          </w:p>
        </w:tc>
      </w:tr>
      <w:tr w:rsidR="002141A1">
        <w:trPr>
          <w:trHeight w:val="641"/>
          <w:jc w:val="center"/>
        </w:trPr>
        <w:tc>
          <w:tcPr>
            <w:tcW w:w="648" w:type="dxa"/>
            <w:vAlign w:val="center"/>
          </w:tcPr>
          <w:p w:rsidR="002141A1" w:rsidRDefault="00245951">
            <w:pPr>
              <w:spacing w:line="30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2</w:t>
            </w:r>
          </w:p>
        </w:tc>
        <w:tc>
          <w:tcPr>
            <w:tcW w:w="1418" w:type="dxa"/>
            <w:vAlign w:val="center"/>
          </w:tcPr>
          <w:p w:rsidR="002141A1" w:rsidRDefault="00245951">
            <w:pPr>
              <w:spacing w:line="30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实质性响应</w:t>
            </w:r>
          </w:p>
        </w:tc>
        <w:tc>
          <w:tcPr>
            <w:tcW w:w="5016" w:type="dxa"/>
            <w:vAlign w:val="center"/>
          </w:tcPr>
          <w:p w:rsidR="002141A1" w:rsidRDefault="00245951">
            <w:pPr>
              <w:spacing w:line="300" w:lineRule="auto"/>
              <w:rPr>
                <w:rFonts w:ascii="仿宋" w:eastAsia="仿宋" w:hAnsi="仿宋" w:cs="仿宋"/>
                <w:color w:val="000000" w:themeColor="text1"/>
                <w:sz w:val="24"/>
              </w:rPr>
            </w:pPr>
            <w:r>
              <w:rPr>
                <w:rFonts w:ascii="仿宋" w:eastAsia="仿宋" w:hAnsi="仿宋" w:cs="仿宋" w:hint="eastAsia"/>
                <w:color w:val="000000" w:themeColor="text1"/>
                <w:sz w:val="24"/>
              </w:rPr>
              <w:t>是否完全满足第三章用户需求书中的所有内容</w:t>
            </w:r>
          </w:p>
        </w:tc>
        <w:tc>
          <w:tcPr>
            <w:tcW w:w="636" w:type="dxa"/>
            <w:vAlign w:val="center"/>
          </w:tcPr>
          <w:p w:rsidR="002141A1" w:rsidRDefault="002141A1">
            <w:pPr>
              <w:spacing w:line="300" w:lineRule="auto"/>
              <w:jc w:val="center"/>
              <w:rPr>
                <w:rFonts w:ascii="仿宋" w:eastAsia="仿宋" w:hAnsi="仿宋" w:cs="仿宋"/>
                <w:color w:val="000000" w:themeColor="text1"/>
                <w:sz w:val="24"/>
              </w:rPr>
            </w:pPr>
          </w:p>
        </w:tc>
        <w:tc>
          <w:tcPr>
            <w:tcW w:w="638" w:type="dxa"/>
            <w:vAlign w:val="center"/>
          </w:tcPr>
          <w:p w:rsidR="002141A1" w:rsidRDefault="002141A1">
            <w:pPr>
              <w:spacing w:line="300" w:lineRule="auto"/>
              <w:jc w:val="center"/>
              <w:rPr>
                <w:rFonts w:ascii="仿宋" w:eastAsia="仿宋" w:hAnsi="仿宋" w:cs="仿宋"/>
                <w:color w:val="000000" w:themeColor="text1"/>
                <w:sz w:val="24"/>
              </w:rPr>
            </w:pPr>
          </w:p>
        </w:tc>
        <w:tc>
          <w:tcPr>
            <w:tcW w:w="638" w:type="dxa"/>
            <w:vAlign w:val="center"/>
          </w:tcPr>
          <w:p w:rsidR="002141A1" w:rsidRDefault="002141A1">
            <w:pPr>
              <w:spacing w:line="300" w:lineRule="auto"/>
              <w:jc w:val="center"/>
              <w:rPr>
                <w:rFonts w:ascii="仿宋" w:eastAsia="仿宋" w:hAnsi="仿宋" w:cs="仿宋"/>
                <w:color w:val="000000" w:themeColor="text1"/>
                <w:sz w:val="24"/>
              </w:rPr>
            </w:pPr>
          </w:p>
        </w:tc>
      </w:tr>
      <w:tr w:rsidR="002141A1">
        <w:trPr>
          <w:trHeight w:val="641"/>
          <w:jc w:val="center"/>
        </w:trPr>
        <w:tc>
          <w:tcPr>
            <w:tcW w:w="648" w:type="dxa"/>
            <w:vAlign w:val="center"/>
          </w:tcPr>
          <w:p w:rsidR="002141A1" w:rsidRDefault="00245951">
            <w:pPr>
              <w:spacing w:line="30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3</w:t>
            </w:r>
          </w:p>
        </w:tc>
        <w:tc>
          <w:tcPr>
            <w:tcW w:w="1418" w:type="dxa"/>
            <w:vAlign w:val="center"/>
          </w:tcPr>
          <w:p w:rsidR="002141A1" w:rsidRDefault="00245951">
            <w:pPr>
              <w:spacing w:line="30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响应文件的有效性</w:t>
            </w:r>
          </w:p>
        </w:tc>
        <w:tc>
          <w:tcPr>
            <w:tcW w:w="5016" w:type="dxa"/>
            <w:vAlign w:val="center"/>
          </w:tcPr>
          <w:p w:rsidR="002141A1" w:rsidRDefault="00245951">
            <w:pPr>
              <w:spacing w:line="300" w:lineRule="auto"/>
              <w:rPr>
                <w:rFonts w:ascii="仿宋" w:eastAsia="仿宋" w:hAnsi="仿宋" w:cs="仿宋"/>
                <w:color w:val="000000" w:themeColor="text1"/>
                <w:sz w:val="24"/>
              </w:rPr>
            </w:pPr>
            <w:r>
              <w:rPr>
                <w:rFonts w:ascii="仿宋" w:eastAsia="仿宋" w:hAnsi="仿宋" w:cs="仿宋" w:hint="eastAsia"/>
                <w:color w:val="000000" w:themeColor="text1"/>
                <w:sz w:val="24"/>
              </w:rPr>
              <w:t>是否符合谈判文件的式样和签署要求且内容完整无缺漏</w:t>
            </w:r>
          </w:p>
        </w:tc>
        <w:tc>
          <w:tcPr>
            <w:tcW w:w="636" w:type="dxa"/>
            <w:vAlign w:val="center"/>
          </w:tcPr>
          <w:p w:rsidR="002141A1" w:rsidRDefault="002141A1">
            <w:pPr>
              <w:spacing w:line="300" w:lineRule="auto"/>
              <w:jc w:val="center"/>
              <w:rPr>
                <w:rFonts w:ascii="仿宋" w:eastAsia="仿宋" w:hAnsi="仿宋" w:cs="仿宋"/>
                <w:color w:val="000000" w:themeColor="text1"/>
                <w:sz w:val="24"/>
              </w:rPr>
            </w:pPr>
          </w:p>
        </w:tc>
        <w:tc>
          <w:tcPr>
            <w:tcW w:w="638" w:type="dxa"/>
            <w:vAlign w:val="center"/>
          </w:tcPr>
          <w:p w:rsidR="002141A1" w:rsidRDefault="002141A1">
            <w:pPr>
              <w:spacing w:line="300" w:lineRule="auto"/>
              <w:jc w:val="center"/>
              <w:rPr>
                <w:rFonts w:ascii="仿宋" w:eastAsia="仿宋" w:hAnsi="仿宋" w:cs="仿宋"/>
                <w:color w:val="000000" w:themeColor="text1"/>
                <w:sz w:val="24"/>
              </w:rPr>
            </w:pPr>
          </w:p>
        </w:tc>
        <w:tc>
          <w:tcPr>
            <w:tcW w:w="638" w:type="dxa"/>
            <w:vAlign w:val="center"/>
          </w:tcPr>
          <w:p w:rsidR="002141A1" w:rsidRDefault="002141A1">
            <w:pPr>
              <w:spacing w:line="300" w:lineRule="auto"/>
              <w:jc w:val="center"/>
              <w:rPr>
                <w:rFonts w:ascii="仿宋" w:eastAsia="仿宋" w:hAnsi="仿宋" w:cs="仿宋"/>
                <w:color w:val="000000" w:themeColor="text1"/>
                <w:sz w:val="24"/>
              </w:rPr>
            </w:pPr>
          </w:p>
        </w:tc>
      </w:tr>
      <w:tr w:rsidR="002141A1">
        <w:trPr>
          <w:trHeight w:val="633"/>
          <w:jc w:val="center"/>
        </w:trPr>
        <w:tc>
          <w:tcPr>
            <w:tcW w:w="648" w:type="dxa"/>
            <w:vAlign w:val="center"/>
          </w:tcPr>
          <w:p w:rsidR="002141A1" w:rsidRDefault="00245951">
            <w:pPr>
              <w:spacing w:line="30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4</w:t>
            </w:r>
          </w:p>
        </w:tc>
        <w:tc>
          <w:tcPr>
            <w:tcW w:w="1418" w:type="dxa"/>
            <w:vAlign w:val="center"/>
          </w:tcPr>
          <w:p w:rsidR="002141A1" w:rsidRDefault="00245951">
            <w:pPr>
              <w:spacing w:line="30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谈判保证金</w:t>
            </w:r>
          </w:p>
        </w:tc>
        <w:tc>
          <w:tcPr>
            <w:tcW w:w="5016" w:type="dxa"/>
            <w:vAlign w:val="center"/>
          </w:tcPr>
          <w:p w:rsidR="002141A1" w:rsidRDefault="00245951">
            <w:pPr>
              <w:spacing w:line="300" w:lineRule="auto"/>
              <w:rPr>
                <w:rFonts w:ascii="仿宋" w:eastAsia="仿宋" w:hAnsi="仿宋" w:cs="仿宋"/>
                <w:color w:val="000000" w:themeColor="text1"/>
                <w:sz w:val="24"/>
              </w:rPr>
            </w:pPr>
            <w:r>
              <w:rPr>
                <w:rFonts w:ascii="仿宋" w:eastAsia="仿宋" w:hAnsi="仿宋" w:cs="仿宋" w:hint="eastAsia"/>
                <w:color w:val="000000" w:themeColor="text1"/>
                <w:sz w:val="24"/>
              </w:rPr>
              <w:t>是否按要求提交保证金证明</w:t>
            </w:r>
          </w:p>
        </w:tc>
        <w:tc>
          <w:tcPr>
            <w:tcW w:w="636" w:type="dxa"/>
            <w:vAlign w:val="center"/>
          </w:tcPr>
          <w:p w:rsidR="002141A1" w:rsidRDefault="002141A1">
            <w:pPr>
              <w:spacing w:line="300" w:lineRule="auto"/>
              <w:jc w:val="center"/>
              <w:rPr>
                <w:rFonts w:ascii="仿宋" w:eastAsia="仿宋" w:hAnsi="仿宋" w:cs="仿宋"/>
                <w:color w:val="000000" w:themeColor="text1"/>
                <w:sz w:val="24"/>
              </w:rPr>
            </w:pPr>
          </w:p>
        </w:tc>
        <w:tc>
          <w:tcPr>
            <w:tcW w:w="638" w:type="dxa"/>
            <w:vAlign w:val="center"/>
          </w:tcPr>
          <w:p w:rsidR="002141A1" w:rsidRDefault="002141A1">
            <w:pPr>
              <w:spacing w:line="300" w:lineRule="auto"/>
              <w:jc w:val="center"/>
              <w:rPr>
                <w:rFonts w:ascii="仿宋" w:eastAsia="仿宋" w:hAnsi="仿宋" w:cs="仿宋"/>
                <w:color w:val="000000" w:themeColor="text1"/>
                <w:sz w:val="24"/>
              </w:rPr>
            </w:pPr>
          </w:p>
        </w:tc>
        <w:tc>
          <w:tcPr>
            <w:tcW w:w="638" w:type="dxa"/>
            <w:vAlign w:val="center"/>
          </w:tcPr>
          <w:p w:rsidR="002141A1" w:rsidRDefault="002141A1">
            <w:pPr>
              <w:spacing w:line="300" w:lineRule="auto"/>
              <w:jc w:val="center"/>
              <w:rPr>
                <w:rFonts w:ascii="仿宋" w:eastAsia="仿宋" w:hAnsi="仿宋" w:cs="仿宋"/>
                <w:color w:val="000000" w:themeColor="text1"/>
                <w:sz w:val="24"/>
              </w:rPr>
            </w:pPr>
          </w:p>
        </w:tc>
      </w:tr>
      <w:tr w:rsidR="002141A1">
        <w:trPr>
          <w:trHeight w:val="613"/>
          <w:jc w:val="center"/>
        </w:trPr>
        <w:tc>
          <w:tcPr>
            <w:tcW w:w="648" w:type="dxa"/>
            <w:vAlign w:val="center"/>
          </w:tcPr>
          <w:p w:rsidR="002141A1" w:rsidRDefault="00245951">
            <w:pPr>
              <w:spacing w:line="30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5</w:t>
            </w:r>
          </w:p>
        </w:tc>
        <w:tc>
          <w:tcPr>
            <w:tcW w:w="1418" w:type="dxa"/>
            <w:vAlign w:val="center"/>
          </w:tcPr>
          <w:p w:rsidR="002141A1" w:rsidRDefault="00245951">
            <w:pPr>
              <w:spacing w:line="30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响应有效期</w:t>
            </w:r>
          </w:p>
        </w:tc>
        <w:tc>
          <w:tcPr>
            <w:tcW w:w="5016" w:type="dxa"/>
            <w:vAlign w:val="center"/>
          </w:tcPr>
          <w:p w:rsidR="002141A1" w:rsidRDefault="00245951">
            <w:pPr>
              <w:spacing w:line="300" w:lineRule="auto"/>
              <w:rPr>
                <w:rFonts w:ascii="仿宋" w:eastAsia="仿宋" w:hAnsi="仿宋" w:cs="仿宋"/>
                <w:color w:val="000000" w:themeColor="text1"/>
                <w:sz w:val="24"/>
              </w:rPr>
            </w:pPr>
            <w:r>
              <w:rPr>
                <w:rFonts w:ascii="仿宋" w:eastAsia="仿宋" w:hAnsi="仿宋" w:cs="仿宋" w:hint="eastAsia"/>
                <w:color w:val="000000" w:themeColor="text1"/>
                <w:sz w:val="24"/>
              </w:rPr>
              <w:t>从响应文件提交截止日期起计算的60 天</w:t>
            </w:r>
          </w:p>
        </w:tc>
        <w:tc>
          <w:tcPr>
            <w:tcW w:w="636" w:type="dxa"/>
            <w:vAlign w:val="center"/>
          </w:tcPr>
          <w:p w:rsidR="002141A1" w:rsidRDefault="002141A1">
            <w:pPr>
              <w:spacing w:line="300" w:lineRule="auto"/>
              <w:jc w:val="center"/>
              <w:rPr>
                <w:rFonts w:ascii="仿宋" w:eastAsia="仿宋" w:hAnsi="仿宋" w:cs="仿宋"/>
                <w:color w:val="000000" w:themeColor="text1"/>
                <w:sz w:val="24"/>
              </w:rPr>
            </w:pPr>
          </w:p>
        </w:tc>
        <w:tc>
          <w:tcPr>
            <w:tcW w:w="638" w:type="dxa"/>
            <w:vAlign w:val="center"/>
          </w:tcPr>
          <w:p w:rsidR="002141A1" w:rsidRDefault="002141A1">
            <w:pPr>
              <w:spacing w:line="300" w:lineRule="auto"/>
              <w:jc w:val="center"/>
              <w:rPr>
                <w:rFonts w:ascii="仿宋" w:eastAsia="仿宋" w:hAnsi="仿宋" w:cs="仿宋"/>
                <w:color w:val="000000" w:themeColor="text1"/>
                <w:sz w:val="24"/>
              </w:rPr>
            </w:pPr>
          </w:p>
        </w:tc>
        <w:tc>
          <w:tcPr>
            <w:tcW w:w="638" w:type="dxa"/>
            <w:vAlign w:val="center"/>
          </w:tcPr>
          <w:p w:rsidR="002141A1" w:rsidRDefault="002141A1">
            <w:pPr>
              <w:spacing w:line="300" w:lineRule="auto"/>
              <w:jc w:val="center"/>
              <w:rPr>
                <w:rFonts w:ascii="仿宋" w:eastAsia="仿宋" w:hAnsi="仿宋" w:cs="仿宋"/>
                <w:color w:val="000000" w:themeColor="text1"/>
                <w:sz w:val="24"/>
              </w:rPr>
            </w:pPr>
          </w:p>
        </w:tc>
      </w:tr>
      <w:tr w:rsidR="002141A1">
        <w:trPr>
          <w:trHeight w:val="443"/>
          <w:jc w:val="center"/>
        </w:trPr>
        <w:tc>
          <w:tcPr>
            <w:tcW w:w="648" w:type="dxa"/>
            <w:vAlign w:val="center"/>
          </w:tcPr>
          <w:p w:rsidR="002141A1" w:rsidRDefault="00245951">
            <w:pPr>
              <w:spacing w:line="30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6</w:t>
            </w:r>
          </w:p>
        </w:tc>
        <w:tc>
          <w:tcPr>
            <w:tcW w:w="1418" w:type="dxa"/>
            <w:vAlign w:val="center"/>
          </w:tcPr>
          <w:p w:rsidR="002141A1" w:rsidRDefault="00245951">
            <w:pPr>
              <w:spacing w:line="30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计划工期</w:t>
            </w:r>
          </w:p>
        </w:tc>
        <w:tc>
          <w:tcPr>
            <w:tcW w:w="5016" w:type="dxa"/>
            <w:vAlign w:val="center"/>
          </w:tcPr>
          <w:p w:rsidR="002141A1" w:rsidRDefault="00245951">
            <w:pPr>
              <w:spacing w:line="300" w:lineRule="auto"/>
              <w:rPr>
                <w:rFonts w:ascii="仿宋" w:eastAsia="仿宋" w:hAnsi="仿宋" w:cs="仿宋"/>
                <w:color w:val="000000" w:themeColor="text1"/>
                <w:sz w:val="24"/>
              </w:rPr>
            </w:pPr>
            <w:r>
              <w:rPr>
                <w:rFonts w:ascii="仿宋" w:eastAsia="仿宋" w:hAnsi="仿宋" w:cs="仿宋" w:hint="eastAsia"/>
                <w:color w:val="000000" w:themeColor="text1"/>
                <w:sz w:val="24"/>
              </w:rPr>
              <w:t>是否满足采购要求</w:t>
            </w:r>
          </w:p>
        </w:tc>
        <w:tc>
          <w:tcPr>
            <w:tcW w:w="636" w:type="dxa"/>
            <w:vAlign w:val="center"/>
          </w:tcPr>
          <w:p w:rsidR="002141A1" w:rsidRDefault="002141A1">
            <w:pPr>
              <w:spacing w:line="300" w:lineRule="auto"/>
              <w:jc w:val="center"/>
              <w:rPr>
                <w:rFonts w:ascii="仿宋" w:eastAsia="仿宋" w:hAnsi="仿宋" w:cs="仿宋"/>
                <w:color w:val="000000" w:themeColor="text1"/>
                <w:sz w:val="24"/>
              </w:rPr>
            </w:pPr>
          </w:p>
        </w:tc>
        <w:tc>
          <w:tcPr>
            <w:tcW w:w="638" w:type="dxa"/>
            <w:vAlign w:val="center"/>
          </w:tcPr>
          <w:p w:rsidR="002141A1" w:rsidRDefault="002141A1">
            <w:pPr>
              <w:spacing w:line="300" w:lineRule="auto"/>
              <w:jc w:val="center"/>
              <w:rPr>
                <w:rFonts w:ascii="仿宋" w:eastAsia="仿宋" w:hAnsi="仿宋" w:cs="仿宋"/>
                <w:color w:val="000000" w:themeColor="text1"/>
                <w:sz w:val="24"/>
              </w:rPr>
            </w:pPr>
          </w:p>
        </w:tc>
        <w:tc>
          <w:tcPr>
            <w:tcW w:w="638" w:type="dxa"/>
            <w:vAlign w:val="center"/>
          </w:tcPr>
          <w:p w:rsidR="002141A1" w:rsidRDefault="002141A1">
            <w:pPr>
              <w:spacing w:line="300" w:lineRule="auto"/>
              <w:jc w:val="center"/>
              <w:rPr>
                <w:rFonts w:ascii="仿宋" w:eastAsia="仿宋" w:hAnsi="仿宋" w:cs="仿宋"/>
                <w:color w:val="000000" w:themeColor="text1"/>
                <w:sz w:val="24"/>
              </w:rPr>
            </w:pPr>
          </w:p>
        </w:tc>
      </w:tr>
      <w:tr w:rsidR="002141A1">
        <w:trPr>
          <w:trHeight w:val="523"/>
          <w:jc w:val="center"/>
        </w:trPr>
        <w:tc>
          <w:tcPr>
            <w:tcW w:w="648" w:type="dxa"/>
            <w:vAlign w:val="center"/>
          </w:tcPr>
          <w:p w:rsidR="002141A1" w:rsidRDefault="00245951">
            <w:pPr>
              <w:spacing w:line="30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7</w:t>
            </w:r>
          </w:p>
        </w:tc>
        <w:tc>
          <w:tcPr>
            <w:tcW w:w="1418" w:type="dxa"/>
            <w:vAlign w:val="center"/>
          </w:tcPr>
          <w:p w:rsidR="002141A1" w:rsidRDefault="00245951">
            <w:pPr>
              <w:spacing w:line="30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响应报价</w:t>
            </w:r>
          </w:p>
        </w:tc>
        <w:tc>
          <w:tcPr>
            <w:tcW w:w="5016" w:type="dxa"/>
            <w:vAlign w:val="center"/>
          </w:tcPr>
          <w:p w:rsidR="002141A1" w:rsidRDefault="00245951">
            <w:pPr>
              <w:spacing w:line="300" w:lineRule="auto"/>
              <w:rPr>
                <w:rFonts w:ascii="仿宋" w:eastAsia="仿宋" w:hAnsi="仿宋" w:cs="仿宋"/>
                <w:color w:val="000000" w:themeColor="text1"/>
                <w:sz w:val="24"/>
              </w:rPr>
            </w:pPr>
            <w:r>
              <w:rPr>
                <w:rFonts w:ascii="仿宋" w:eastAsia="仿宋" w:hAnsi="仿宋" w:cs="仿宋" w:hint="eastAsia"/>
                <w:color w:val="000000" w:themeColor="text1"/>
                <w:sz w:val="24"/>
              </w:rPr>
              <w:t>报价有效、不漏项、不超出采购预算</w:t>
            </w:r>
          </w:p>
        </w:tc>
        <w:tc>
          <w:tcPr>
            <w:tcW w:w="636" w:type="dxa"/>
            <w:vAlign w:val="center"/>
          </w:tcPr>
          <w:p w:rsidR="002141A1" w:rsidRDefault="002141A1">
            <w:pPr>
              <w:spacing w:line="300" w:lineRule="auto"/>
              <w:jc w:val="center"/>
              <w:rPr>
                <w:rFonts w:ascii="仿宋" w:eastAsia="仿宋" w:hAnsi="仿宋" w:cs="仿宋"/>
                <w:color w:val="000000" w:themeColor="text1"/>
                <w:sz w:val="24"/>
              </w:rPr>
            </w:pPr>
          </w:p>
        </w:tc>
        <w:tc>
          <w:tcPr>
            <w:tcW w:w="638" w:type="dxa"/>
            <w:vAlign w:val="center"/>
          </w:tcPr>
          <w:p w:rsidR="002141A1" w:rsidRDefault="002141A1">
            <w:pPr>
              <w:spacing w:line="300" w:lineRule="auto"/>
              <w:jc w:val="center"/>
              <w:rPr>
                <w:rFonts w:ascii="仿宋" w:eastAsia="仿宋" w:hAnsi="仿宋" w:cs="仿宋"/>
                <w:color w:val="000000" w:themeColor="text1"/>
                <w:sz w:val="24"/>
              </w:rPr>
            </w:pPr>
          </w:p>
        </w:tc>
        <w:tc>
          <w:tcPr>
            <w:tcW w:w="638" w:type="dxa"/>
            <w:vAlign w:val="center"/>
          </w:tcPr>
          <w:p w:rsidR="002141A1" w:rsidRDefault="002141A1">
            <w:pPr>
              <w:spacing w:line="300" w:lineRule="auto"/>
              <w:jc w:val="center"/>
              <w:rPr>
                <w:rFonts w:ascii="仿宋" w:eastAsia="仿宋" w:hAnsi="仿宋" w:cs="仿宋"/>
                <w:color w:val="000000" w:themeColor="text1"/>
                <w:sz w:val="24"/>
              </w:rPr>
            </w:pPr>
          </w:p>
        </w:tc>
      </w:tr>
      <w:tr w:rsidR="002141A1">
        <w:trPr>
          <w:trHeight w:val="559"/>
          <w:jc w:val="center"/>
        </w:trPr>
        <w:tc>
          <w:tcPr>
            <w:tcW w:w="648" w:type="dxa"/>
            <w:vAlign w:val="center"/>
          </w:tcPr>
          <w:p w:rsidR="002141A1" w:rsidRDefault="00245951">
            <w:pPr>
              <w:spacing w:line="30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8</w:t>
            </w:r>
          </w:p>
        </w:tc>
        <w:tc>
          <w:tcPr>
            <w:tcW w:w="1418" w:type="dxa"/>
            <w:vAlign w:val="center"/>
          </w:tcPr>
          <w:p w:rsidR="002141A1" w:rsidRDefault="00245951">
            <w:pPr>
              <w:spacing w:line="30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其它</w:t>
            </w:r>
          </w:p>
        </w:tc>
        <w:tc>
          <w:tcPr>
            <w:tcW w:w="5016" w:type="dxa"/>
            <w:vAlign w:val="center"/>
          </w:tcPr>
          <w:p w:rsidR="002141A1" w:rsidRDefault="00245951">
            <w:pPr>
              <w:spacing w:line="300" w:lineRule="auto"/>
              <w:rPr>
                <w:rFonts w:ascii="仿宋" w:eastAsia="仿宋" w:hAnsi="仿宋" w:cs="仿宋"/>
                <w:color w:val="000000" w:themeColor="text1"/>
                <w:sz w:val="24"/>
              </w:rPr>
            </w:pPr>
            <w:r>
              <w:rPr>
                <w:rFonts w:ascii="仿宋" w:eastAsia="仿宋" w:hAnsi="仿宋" w:cs="仿宋" w:hint="eastAsia"/>
                <w:color w:val="000000" w:themeColor="text1"/>
                <w:sz w:val="24"/>
              </w:rPr>
              <w:t>是否有其它无效响应认定条件</w:t>
            </w:r>
          </w:p>
        </w:tc>
        <w:tc>
          <w:tcPr>
            <w:tcW w:w="636" w:type="dxa"/>
            <w:vAlign w:val="center"/>
          </w:tcPr>
          <w:p w:rsidR="002141A1" w:rsidRDefault="002141A1">
            <w:pPr>
              <w:spacing w:line="300" w:lineRule="auto"/>
              <w:jc w:val="center"/>
              <w:rPr>
                <w:rFonts w:ascii="仿宋" w:eastAsia="仿宋" w:hAnsi="仿宋" w:cs="仿宋"/>
                <w:color w:val="000000" w:themeColor="text1"/>
                <w:sz w:val="24"/>
              </w:rPr>
            </w:pPr>
          </w:p>
        </w:tc>
        <w:tc>
          <w:tcPr>
            <w:tcW w:w="638" w:type="dxa"/>
            <w:vAlign w:val="center"/>
          </w:tcPr>
          <w:p w:rsidR="002141A1" w:rsidRDefault="002141A1">
            <w:pPr>
              <w:spacing w:line="300" w:lineRule="auto"/>
              <w:jc w:val="center"/>
              <w:rPr>
                <w:rFonts w:ascii="仿宋" w:eastAsia="仿宋" w:hAnsi="仿宋" w:cs="仿宋"/>
                <w:color w:val="000000" w:themeColor="text1"/>
                <w:sz w:val="24"/>
              </w:rPr>
            </w:pPr>
          </w:p>
        </w:tc>
        <w:tc>
          <w:tcPr>
            <w:tcW w:w="638" w:type="dxa"/>
            <w:vAlign w:val="center"/>
          </w:tcPr>
          <w:p w:rsidR="002141A1" w:rsidRDefault="002141A1">
            <w:pPr>
              <w:spacing w:line="300" w:lineRule="auto"/>
              <w:jc w:val="center"/>
              <w:rPr>
                <w:rFonts w:ascii="仿宋" w:eastAsia="仿宋" w:hAnsi="仿宋" w:cs="仿宋"/>
                <w:color w:val="000000" w:themeColor="text1"/>
                <w:sz w:val="24"/>
              </w:rPr>
            </w:pPr>
          </w:p>
        </w:tc>
      </w:tr>
      <w:tr w:rsidR="002141A1">
        <w:trPr>
          <w:trHeight w:val="760"/>
          <w:jc w:val="center"/>
        </w:trPr>
        <w:tc>
          <w:tcPr>
            <w:tcW w:w="7082" w:type="dxa"/>
            <w:gridSpan w:val="3"/>
            <w:vAlign w:val="center"/>
          </w:tcPr>
          <w:p w:rsidR="002141A1" w:rsidRDefault="00245951">
            <w:pPr>
              <w:spacing w:line="30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结论（合格/不合格）</w:t>
            </w:r>
          </w:p>
        </w:tc>
        <w:tc>
          <w:tcPr>
            <w:tcW w:w="636" w:type="dxa"/>
            <w:vAlign w:val="center"/>
          </w:tcPr>
          <w:p w:rsidR="002141A1" w:rsidRDefault="002141A1">
            <w:pPr>
              <w:spacing w:line="300" w:lineRule="auto"/>
              <w:jc w:val="center"/>
              <w:rPr>
                <w:rFonts w:ascii="仿宋" w:eastAsia="仿宋" w:hAnsi="仿宋" w:cs="仿宋"/>
                <w:color w:val="000000" w:themeColor="text1"/>
                <w:sz w:val="24"/>
              </w:rPr>
            </w:pPr>
          </w:p>
        </w:tc>
        <w:tc>
          <w:tcPr>
            <w:tcW w:w="638" w:type="dxa"/>
            <w:vAlign w:val="center"/>
          </w:tcPr>
          <w:p w:rsidR="002141A1" w:rsidRDefault="002141A1">
            <w:pPr>
              <w:spacing w:line="300" w:lineRule="auto"/>
              <w:jc w:val="center"/>
              <w:rPr>
                <w:rFonts w:ascii="仿宋" w:eastAsia="仿宋" w:hAnsi="仿宋" w:cs="仿宋"/>
                <w:color w:val="000000" w:themeColor="text1"/>
                <w:sz w:val="24"/>
              </w:rPr>
            </w:pPr>
          </w:p>
        </w:tc>
        <w:tc>
          <w:tcPr>
            <w:tcW w:w="638" w:type="dxa"/>
            <w:vAlign w:val="center"/>
          </w:tcPr>
          <w:p w:rsidR="002141A1" w:rsidRDefault="002141A1">
            <w:pPr>
              <w:spacing w:line="300" w:lineRule="auto"/>
              <w:jc w:val="center"/>
              <w:rPr>
                <w:rFonts w:ascii="仿宋" w:eastAsia="仿宋" w:hAnsi="仿宋" w:cs="仿宋"/>
                <w:color w:val="000000" w:themeColor="text1"/>
                <w:sz w:val="24"/>
              </w:rPr>
            </w:pPr>
          </w:p>
        </w:tc>
      </w:tr>
    </w:tbl>
    <w:p w:rsidR="002141A1" w:rsidRDefault="00245951">
      <w:pPr>
        <w:spacing w:line="300" w:lineRule="auto"/>
        <w:rPr>
          <w:rFonts w:ascii="仿宋" w:eastAsia="仿宋" w:hAnsi="仿宋" w:cs="仿宋"/>
          <w:color w:val="000000" w:themeColor="text1"/>
          <w:szCs w:val="21"/>
        </w:rPr>
      </w:pPr>
      <w:r>
        <w:rPr>
          <w:rFonts w:ascii="仿宋" w:eastAsia="仿宋" w:hAnsi="仿宋" w:cs="仿宋" w:hint="eastAsia"/>
          <w:color w:val="000000" w:themeColor="text1"/>
          <w:szCs w:val="21"/>
        </w:rPr>
        <w:t>1、在表中的各项只需填写“√/通过”或“×/不通过”。</w:t>
      </w:r>
    </w:p>
    <w:p w:rsidR="002141A1" w:rsidRDefault="00245951">
      <w:pPr>
        <w:spacing w:line="300" w:lineRule="auto"/>
        <w:rPr>
          <w:rFonts w:ascii="仿宋" w:eastAsia="仿宋" w:hAnsi="仿宋" w:cs="仿宋"/>
          <w:color w:val="000000" w:themeColor="text1"/>
          <w:szCs w:val="21"/>
        </w:rPr>
      </w:pPr>
      <w:r>
        <w:rPr>
          <w:rFonts w:ascii="仿宋" w:eastAsia="仿宋" w:hAnsi="仿宋" w:cs="仿宋" w:hint="eastAsia"/>
          <w:color w:val="000000" w:themeColor="text1"/>
          <w:szCs w:val="21"/>
        </w:rPr>
        <w:t>2、在结论中按“一项否决”的原则，只有全部是√/通过的，填写“合格”；只要其中有一项是×/不通过的，填写“不合格”。</w:t>
      </w:r>
    </w:p>
    <w:p w:rsidR="002141A1" w:rsidRDefault="00245951">
      <w:pPr>
        <w:spacing w:line="300" w:lineRule="auto"/>
        <w:rPr>
          <w:rFonts w:ascii="仿宋" w:eastAsia="仿宋" w:hAnsi="仿宋" w:cs="仿宋"/>
          <w:color w:val="000000" w:themeColor="text1"/>
          <w:szCs w:val="21"/>
        </w:rPr>
      </w:pPr>
      <w:r>
        <w:rPr>
          <w:rFonts w:ascii="仿宋" w:eastAsia="仿宋" w:hAnsi="仿宋" w:cs="仿宋" w:hint="eastAsia"/>
          <w:color w:val="000000" w:themeColor="text1"/>
          <w:szCs w:val="21"/>
        </w:rPr>
        <w:t>3、结论是合格的，才能进入下一轮；不合格的被淘汰</w:t>
      </w:r>
    </w:p>
    <w:p w:rsidR="002141A1" w:rsidRDefault="002141A1">
      <w:pPr>
        <w:spacing w:line="300" w:lineRule="auto"/>
        <w:rPr>
          <w:rFonts w:ascii="仿宋" w:eastAsia="仿宋" w:hAnsi="仿宋" w:cs="仿宋"/>
          <w:color w:val="000000" w:themeColor="text1"/>
          <w:szCs w:val="21"/>
        </w:rPr>
      </w:pPr>
    </w:p>
    <w:p w:rsidR="002141A1" w:rsidRDefault="002141A1">
      <w:pPr>
        <w:spacing w:line="300" w:lineRule="auto"/>
        <w:rPr>
          <w:rFonts w:ascii="仿宋" w:eastAsia="仿宋" w:hAnsi="仿宋" w:cs="仿宋"/>
          <w:color w:val="000000" w:themeColor="text1"/>
          <w:szCs w:val="21"/>
        </w:rPr>
      </w:pPr>
    </w:p>
    <w:p w:rsidR="002141A1" w:rsidRDefault="002141A1">
      <w:pPr>
        <w:spacing w:line="300" w:lineRule="auto"/>
        <w:rPr>
          <w:rFonts w:ascii="仿宋" w:eastAsia="仿宋" w:hAnsi="仿宋" w:cs="仿宋"/>
          <w:color w:val="000000" w:themeColor="text1"/>
          <w:szCs w:val="21"/>
        </w:rPr>
      </w:pPr>
    </w:p>
    <w:p w:rsidR="002141A1" w:rsidRDefault="00245951">
      <w:pPr>
        <w:spacing w:line="480" w:lineRule="exact"/>
        <w:jc w:val="right"/>
        <w:rPr>
          <w:rFonts w:ascii="仿宋" w:eastAsia="仿宋" w:hAnsi="仿宋" w:cs="仿宋"/>
          <w:color w:val="000000" w:themeColor="text1"/>
          <w:sz w:val="44"/>
          <w:szCs w:val="44"/>
        </w:rPr>
      </w:pPr>
      <w:r>
        <w:rPr>
          <w:rFonts w:ascii="仿宋" w:eastAsia="仿宋" w:hAnsi="仿宋" w:cs="仿宋" w:hint="eastAsia"/>
          <w:b/>
          <w:color w:val="000000" w:themeColor="text1"/>
        </w:rPr>
        <w:t xml:space="preserve">   [末页]</w:t>
      </w:r>
    </w:p>
    <w:p w:rsidR="002141A1" w:rsidRDefault="002141A1">
      <w:pPr>
        <w:rPr>
          <w:rFonts w:ascii="仿宋" w:eastAsia="仿宋" w:hAnsi="仿宋" w:cs="仿宋"/>
          <w:color w:val="000000" w:themeColor="text1"/>
        </w:rPr>
      </w:pPr>
    </w:p>
    <w:sectPr w:rsidR="002141A1">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89C" w:rsidRDefault="00245951">
      <w:r>
        <w:separator/>
      </w:r>
    </w:p>
  </w:endnote>
  <w:endnote w:type="continuationSeparator" w:id="0">
    <w:p w:rsidR="00E0489C" w:rsidRDefault="0024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Times New Roman"/>
    <w:charset w:val="00"/>
    <w:family w:val="auto"/>
    <w:pitch w:val="default"/>
  </w:font>
  <w:font w:name="仿宋_GB2312">
    <w:panose1 w:val="02010609030101010101"/>
    <w:charset w:val="86"/>
    <w:family w:val="modern"/>
    <w:pitch w:val="fixed"/>
    <w:sig w:usb0="00000001" w:usb1="080E0000" w:usb2="00000010" w:usb3="00000000" w:csb0="00040000" w:csb1="00000000"/>
  </w:font>
  <w:font w:name="DengXian">
    <w:altName w:val="Meiryo"/>
    <w:panose1 w:val="02010600030101010101"/>
    <w:charset w:val="00"/>
    <w:family w:val="auto"/>
    <w:pitch w:val="default"/>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STZhongsong">
    <w:altName w:val="Segoe Prin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1A1" w:rsidRDefault="00245951">
    <w:pPr>
      <w:pStyle w:val="af2"/>
      <w:jc w:val="center"/>
    </w:pPr>
    <w:r>
      <w:fldChar w:fldCharType="begin"/>
    </w:r>
    <w:r>
      <w:instrText>PAGE   \* MERGEFORMAT</w:instrText>
    </w:r>
    <w:r>
      <w:fldChar w:fldCharType="separate"/>
    </w:r>
    <w:r w:rsidR="005D1128" w:rsidRPr="005D1128">
      <w:rPr>
        <w:noProof/>
        <w:lang w:val="zh-CN"/>
      </w:rPr>
      <w:t>9</w:t>
    </w:r>
    <w:r>
      <w:rPr>
        <w:lang w:val="zh-CN"/>
      </w:rPr>
      <w:fldChar w:fldCharType="end"/>
    </w:r>
  </w:p>
  <w:p w:rsidR="002141A1" w:rsidRDefault="002141A1">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89C" w:rsidRDefault="00245951">
      <w:r>
        <w:separator/>
      </w:r>
    </w:p>
  </w:footnote>
  <w:footnote w:type="continuationSeparator" w:id="0">
    <w:p w:rsidR="00E0489C" w:rsidRDefault="00245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lvl w:ilvl="0">
      <w:start w:val="1"/>
      <w:numFmt w:val="chineseCountingThousand"/>
      <w:lvlText w:val="%1、"/>
      <w:lvlJc w:val="left"/>
      <w:pPr>
        <w:tabs>
          <w:tab w:val="left" w:pos="420"/>
        </w:tabs>
        <w:ind w:left="420" w:hanging="420"/>
      </w:pPr>
      <w:rPr>
        <w:rFonts w:cs="Times New Roman"/>
        <w:b/>
        <w:sz w:val="28"/>
        <w:szCs w:val="28"/>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15:restartNumberingAfterBreak="0">
    <w:nsid w:val="00000010"/>
    <w:multiLevelType w:val="multilevel"/>
    <w:tmpl w:val="00000010"/>
    <w:lvl w:ilvl="0">
      <w:start w:val="1"/>
      <w:numFmt w:val="decimal"/>
      <w:lvlText w:val="（%1）"/>
      <w:lvlJc w:val="left"/>
      <w:pPr>
        <w:tabs>
          <w:tab w:val="left" w:pos="598"/>
        </w:tabs>
        <w:ind w:left="598" w:hanging="420"/>
      </w:pPr>
      <w:rPr>
        <w:rFonts w:cs="Times New Roman" w:hint="eastAsia"/>
        <w:b w:val="0"/>
        <w:sz w:val="24"/>
        <w:szCs w:val="24"/>
      </w:rPr>
    </w:lvl>
    <w:lvl w:ilvl="1">
      <w:start w:val="1"/>
      <w:numFmt w:val="lowerLetter"/>
      <w:lvlText w:val="%2)"/>
      <w:lvlJc w:val="left"/>
      <w:pPr>
        <w:tabs>
          <w:tab w:val="left" w:pos="598"/>
        </w:tabs>
        <w:ind w:left="598" w:hanging="420"/>
      </w:pPr>
      <w:rPr>
        <w:rFonts w:cs="Times New Roman"/>
      </w:rPr>
    </w:lvl>
    <w:lvl w:ilvl="2">
      <w:start w:val="1"/>
      <w:numFmt w:val="lowerRoman"/>
      <w:lvlText w:val="%3."/>
      <w:lvlJc w:val="right"/>
      <w:pPr>
        <w:tabs>
          <w:tab w:val="left" w:pos="1018"/>
        </w:tabs>
        <w:ind w:left="1018" w:hanging="420"/>
      </w:pPr>
      <w:rPr>
        <w:rFonts w:cs="Times New Roman"/>
      </w:rPr>
    </w:lvl>
    <w:lvl w:ilvl="3">
      <w:start w:val="1"/>
      <w:numFmt w:val="decimal"/>
      <w:lvlText w:val="%4."/>
      <w:lvlJc w:val="left"/>
      <w:pPr>
        <w:tabs>
          <w:tab w:val="left" w:pos="1438"/>
        </w:tabs>
        <w:ind w:left="1438" w:hanging="420"/>
      </w:pPr>
      <w:rPr>
        <w:rFonts w:cs="Times New Roman"/>
      </w:rPr>
    </w:lvl>
    <w:lvl w:ilvl="4">
      <w:start w:val="1"/>
      <w:numFmt w:val="lowerLetter"/>
      <w:lvlText w:val="%5)"/>
      <w:lvlJc w:val="left"/>
      <w:pPr>
        <w:tabs>
          <w:tab w:val="left" w:pos="1858"/>
        </w:tabs>
        <w:ind w:left="1858" w:hanging="420"/>
      </w:pPr>
      <w:rPr>
        <w:rFonts w:cs="Times New Roman"/>
      </w:rPr>
    </w:lvl>
    <w:lvl w:ilvl="5">
      <w:start w:val="1"/>
      <w:numFmt w:val="lowerRoman"/>
      <w:lvlText w:val="%6."/>
      <w:lvlJc w:val="right"/>
      <w:pPr>
        <w:tabs>
          <w:tab w:val="left" w:pos="2278"/>
        </w:tabs>
        <w:ind w:left="2278" w:hanging="420"/>
      </w:pPr>
      <w:rPr>
        <w:rFonts w:cs="Times New Roman"/>
      </w:rPr>
    </w:lvl>
    <w:lvl w:ilvl="6">
      <w:start w:val="1"/>
      <w:numFmt w:val="decimal"/>
      <w:lvlText w:val="%7."/>
      <w:lvlJc w:val="left"/>
      <w:pPr>
        <w:tabs>
          <w:tab w:val="left" w:pos="2698"/>
        </w:tabs>
        <w:ind w:left="2698" w:hanging="420"/>
      </w:pPr>
      <w:rPr>
        <w:rFonts w:cs="Times New Roman"/>
      </w:rPr>
    </w:lvl>
    <w:lvl w:ilvl="7">
      <w:start w:val="1"/>
      <w:numFmt w:val="lowerLetter"/>
      <w:lvlText w:val="%8)"/>
      <w:lvlJc w:val="left"/>
      <w:pPr>
        <w:tabs>
          <w:tab w:val="left" w:pos="3118"/>
        </w:tabs>
        <w:ind w:left="3118" w:hanging="420"/>
      </w:pPr>
      <w:rPr>
        <w:rFonts w:cs="Times New Roman"/>
      </w:rPr>
    </w:lvl>
    <w:lvl w:ilvl="8">
      <w:start w:val="1"/>
      <w:numFmt w:val="lowerRoman"/>
      <w:lvlText w:val="%9."/>
      <w:lvlJc w:val="right"/>
      <w:pPr>
        <w:tabs>
          <w:tab w:val="left" w:pos="3538"/>
        </w:tabs>
        <w:ind w:left="3538" w:hanging="420"/>
      </w:pPr>
      <w:rPr>
        <w:rFonts w:cs="Times New Roman"/>
      </w:rPr>
    </w:lvl>
  </w:abstractNum>
  <w:abstractNum w:abstractNumId="2" w15:restartNumberingAfterBreak="0">
    <w:nsid w:val="0591499C"/>
    <w:multiLevelType w:val="multilevel"/>
    <w:tmpl w:val="0591499C"/>
    <w:lvl w:ilvl="0">
      <w:start w:val="1"/>
      <w:numFmt w:val="decimal"/>
      <w:lvlText w:val="%1、"/>
      <w:lvlJc w:val="left"/>
      <w:pPr>
        <w:tabs>
          <w:tab w:val="left" w:pos="420"/>
        </w:tabs>
        <w:ind w:left="420" w:hanging="420"/>
      </w:pPr>
      <w:rPr>
        <w:rFonts w:cs="Times New Roman" w:hint="eastAsia"/>
        <w:b/>
        <w:sz w:val="24"/>
        <w:szCs w:val="24"/>
      </w:rPr>
    </w:lvl>
    <w:lvl w:ilvl="1">
      <w:start w:val="1"/>
      <w:numFmt w:val="lowerLetter"/>
      <w:lvlText w:val="%2)"/>
      <w:lvlJc w:val="left"/>
      <w:pPr>
        <w:tabs>
          <w:tab w:val="left" w:pos="1079"/>
        </w:tabs>
        <w:ind w:left="1079" w:hanging="420"/>
      </w:pPr>
      <w:rPr>
        <w:rFonts w:cs="Times New Roman"/>
      </w:rPr>
    </w:lvl>
    <w:lvl w:ilvl="2">
      <w:start w:val="1"/>
      <w:numFmt w:val="lowerRoman"/>
      <w:lvlText w:val="%3."/>
      <w:lvlJc w:val="right"/>
      <w:pPr>
        <w:tabs>
          <w:tab w:val="left" w:pos="1499"/>
        </w:tabs>
        <w:ind w:left="1499" w:hanging="420"/>
      </w:pPr>
      <w:rPr>
        <w:rFonts w:cs="Times New Roman"/>
      </w:rPr>
    </w:lvl>
    <w:lvl w:ilvl="3">
      <w:start w:val="1"/>
      <w:numFmt w:val="decimal"/>
      <w:lvlText w:val="%4."/>
      <w:lvlJc w:val="left"/>
      <w:pPr>
        <w:tabs>
          <w:tab w:val="left" w:pos="1919"/>
        </w:tabs>
        <w:ind w:left="1919" w:hanging="420"/>
      </w:pPr>
      <w:rPr>
        <w:rFonts w:cs="Times New Roman"/>
      </w:rPr>
    </w:lvl>
    <w:lvl w:ilvl="4">
      <w:start w:val="1"/>
      <w:numFmt w:val="lowerLetter"/>
      <w:lvlText w:val="%5)"/>
      <w:lvlJc w:val="left"/>
      <w:pPr>
        <w:tabs>
          <w:tab w:val="left" w:pos="2339"/>
        </w:tabs>
        <w:ind w:left="2339" w:hanging="420"/>
      </w:pPr>
      <w:rPr>
        <w:rFonts w:cs="Times New Roman"/>
      </w:rPr>
    </w:lvl>
    <w:lvl w:ilvl="5">
      <w:start w:val="1"/>
      <w:numFmt w:val="lowerRoman"/>
      <w:lvlText w:val="%6."/>
      <w:lvlJc w:val="right"/>
      <w:pPr>
        <w:tabs>
          <w:tab w:val="left" w:pos="2759"/>
        </w:tabs>
        <w:ind w:left="2759" w:hanging="420"/>
      </w:pPr>
      <w:rPr>
        <w:rFonts w:cs="Times New Roman"/>
      </w:rPr>
    </w:lvl>
    <w:lvl w:ilvl="6">
      <w:start w:val="1"/>
      <w:numFmt w:val="decimal"/>
      <w:lvlText w:val="%7."/>
      <w:lvlJc w:val="left"/>
      <w:pPr>
        <w:tabs>
          <w:tab w:val="left" w:pos="3179"/>
        </w:tabs>
        <w:ind w:left="3179" w:hanging="420"/>
      </w:pPr>
      <w:rPr>
        <w:rFonts w:cs="Times New Roman"/>
      </w:rPr>
    </w:lvl>
    <w:lvl w:ilvl="7">
      <w:start w:val="1"/>
      <w:numFmt w:val="lowerLetter"/>
      <w:lvlText w:val="%8)"/>
      <w:lvlJc w:val="left"/>
      <w:pPr>
        <w:tabs>
          <w:tab w:val="left" w:pos="3599"/>
        </w:tabs>
        <w:ind w:left="3599" w:hanging="420"/>
      </w:pPr>
      <w:rPr>
        <w:rFonts w:cs="Times New Roman"/>
      </w:rPr>
    </w:lvl>
    <w:lvl w:ilvl="8">
      <w:start w:val="1"/>
      <w:numFmt w:val="lowerRoman"/>
      <w:lvlText w:val="%9."/>
      <w:lvlJc w:val="right"/>
      <w:pPr>
        <w:tabs>
          <w:tab w:val="left" w:pos="4019"/>
        </w:tabs>
        <w:ind w:left="4019" w:hanging="420"/>
      </w:pPr>
      <w:rPr>
        <w:rFonts w:cs="Times New Roman"/>
      </w:rPr>
    </w:lvl>
  </w:abstractNum>
  <w:abstractNum w:abstractNumId="3" w15:restartNumberingAfterBreak="0">
    <w:nsid w:val="1F776188"/>
    <w:multiLevelType w:val="singleLevel"/>
    <w:tmpl w:val="1F776188"/>
    <w:lvl w:ilvl="0">
      <w:start w:val="1"/>
      <w:numFmt w:val="decimal"/>
      <w:suff w:val="nothing"/>
      <w:lvlText w:val="%1、"/>
      <w:lvlJc w:val="left"/>
    </w:lvl>
  </w:abstractNum>
  <w:abstractNum w:abstractNumId="4" w15:restartNumberingAfterBreak="0">
    <w:nsid w:val="2A5214B6"/>
    <w:multiLevelType w:val="singleLevel"/>
    <w:tmpl w:val="2A5214B6"/>
    <w:lvl w:ilvl="0">
      <w:start w:val="2"/>
      <w:numFmt w:val="decimal"/>
      <w:suff w:val="nothing"/>
      <w:lvlText w:val="%1、"/>
      <w:lvlJc w:val="left"/>
    </w:lvl>
  </w:abstractNum>
  <w:abstractNum w:abstractNumId="5" w15:restartNumberingAfterBreak="0">
    <w:nsid w:val="55FED364"/>
    <w:multiLevelType w:val="singleLevel"/>
    <w:tmpl w:val="55FED364"/>
    <w:lvl w:ilvl="0">
      <w:start w:val="1"/>
      <w:numFmt w:val="decimal"/>
      <w:suff w:val="nothing"/>
      <w:lvlText w:val="%1、"/>
      <w:lvlJc w:val="left"/>
      <w:rPr>
        <w:rFonts w:cs="Times New Roman"/>
      </w:rPr>
    </w:lvl>
  </w:abstractNum>
  <w:abstractNum w:abstractNumId="6" w15:restartNumberingAfterBreak="0">
    <w:nsid w:val="60919166"/>
    <w:multiLevelType w:val="singleLevel"/>
    <w:tmpl w:val="60919166"/>
    <w:lvl w:ilvl="0">
      <w:start w:val="1"/>
      <w:numFmt w:val="decimal"/>
      <w:suff w:val="nothing"/>
      <w:lvlText w:val="（%1）"/>
      <w:lvlJc w:val="left"/>
      <w:rPr>
        <w:rFonts w:cs="Times New Roman"/>
      </w:rPr>
    </w:lvl>
  </w:abstractNum>
  <w:abstractNum w:abstractNumId="7" w15:restartNumberingAfterBreak="0">
    <w:nsid w:val="6AAA39C2"/>
    <w:multiLevelType w:val="multilevel"/>
    <w:tmpl w:val="6AAA39C2"/>
    <w:lvl w:ilvl="0">
      <w:start w:val="1"/>
      <w:numFmt w:val="decimal"/>
      <w:pStyle w:val="1"/>
      <w:lvlText w:val="%1、"/>
      <w:lvlJc w:val="left"/>
      <w:pPr>
        <w:tabs>
          <w:tab w:val="left" w:pos="840"/>
        </w:tabs>
        <w:ind w:left="840" w:hanging="420"/>
      </w:pPr>
      <w:rPr>
        <w:rFonts w:cs="Times New Roman" w:hint="eastAsia"/>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num w:numId="1">
    <w:abstractNumId w:val="7"/>
  </w:num>
  <w:num w:numId="2">
    <w:abstractNumId w:val="4"/>
  </w:num>
  <w:num w:numId="3">
    <w:abstractNumId w:val="6"/>
  </w:num>
  <w:num w:numId="4">
    <w:abstractNumId w:val="5"/>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VerticalSpacing w:val="156"/>
  <w:noPunctuationKerning/>
  <w:characterSpacingControl w:val="compressPunctuation"/>
  <w:noLineBreaksAfter w:lang="zh-CN" w:val="$([{£¥·‘“〈《「『【〔〖〝﹙﹛﹝＄（．［｛￡￥"/>
  <w:noLineBreaksBefore w:lang="zh-CN" w:val="!%),.:;&gt;?]}¢¨°·ˇˉ―‖’”…‰′″›℃∶、。〃〉》」』】〕〗〞︶︺︾﹀﹄﹚﹜﹞！＂％＇），．：；？］｀｜｝～￠"/>
  <w:hdrShapeDefaults>
    <o:shapedefaults v:ext="edit" spidmax="1024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D0B3E"/>
    <w:rsid w:val="00023B40"/>
    <w:rsid w:val="000376FB"/>
    <w:rsid w:val="00037C07"/>
    <w:rsid w:val="000449D9"/>
    <w:rsid w:val="000557D2"/>
    <w:rsid w:val="0006170A"/>
    <w:rsid w:val="000761F6"/>
    <w:rsid w:val="00090D74"/>
    <w:rsid w:val="000976DE"/>
    <w:rsid w:val="000B1CC4"/>
    <w:rsid w:val="000B7AFB"/>
    <w:rsid w:val="000C09E3"/>
    <w:rsid w:val="000C329D"/>
    <w:rsid w:val="000D0B3E"/>
    <w:rsid w:val="000D4D83"/>
    <w:rsid w:val="000D70DE"/>
    <w:rsid w:val="000E30B5"/>
    <w:rsid w:val="000F3493"/>
    <w:rsid w:val="000F35B1"/>
    <w:rsid w:val="000F5B49"/>
    <w:rsid w:val="00103CBC"/>
    <w:rsid w:val="00117C90"/>
    <w:rsid w:val="00120A67"/>
    <w:rsid w:val="001270B5"/>
    <w:rsid w:val="00132A04"/>
    <w:rsid w:val="00134DF0"/>
    <w:rsid w:val="001554DE"/>
    <w:rsid w:val="00157255"/>
    <w:rsid w:val="00161846"/>
    <w:rsid w:val="001623CA"/>
    <w:rsid w:val="0016363B"/>
    <w:rsid w:val="00170356"/>
    <w:rsid w:val="00182DFC"/>
    <w:rsid w:val="00186223"/>
    <w:rsid w:val="00197773"/>
    <w:rsid w:val="001A657A"/>
    <w:rsid w:val="001B623C"/>
    <w:rsid w:val="001B6EAF"/>
    <w:rsid w:val="001B772A"/>
    <w:rsid w:val="001E321C"/>
    <w:rsid w:val="001E35A5"/>
    <w:rsid w:val="00205AFC"/>
    <w:rsid w:val="00206362"/>
    <w:rsid w:val="002141A1"/>
    <w:rsid w:val="00216159"/>
    <w:rsid w:val="0021659F"/>
    <w:rsid w:val="00223EE0"/>
    <w:rsid w:val="00225734"/>
    <w:rsid w:val="00230452"/>
    <w:rsid w:val="00245951"/>
    <w:rsid w:val="00261048"/>
    <w:rsid w:val="00262E48"/>
    <w:rsid w:val="002646D3"/>
    <w:rsid w:val="00271E6F"/>
    <w:rsid w:val="002873E2"/>
    <w:rsid w:val="002B12B9"/>
    <w:rsid w:val="002C6E14"/>
    <w:rsid w:val="002D2773"/>
    <w:rsid w:val="002E1E05"/>
    <w:rsid w:val="00303526"/>
    <w:rsid w:val="00324275"/>
    <w:rsid w:val="00333408"/>
    <w:rsid w:val="003426C7"/>
    <w:rsid w:val="00371C55"/>
    <w:rsid w:val="00373B47"/>
    <w:rsid w:val="0037558B"/>
    <w:rsid w:val="0038372B"/>
    <w:rsid w:val="00390778"/>
    <w:rsid w:val="0039080C"/>
    <w:rsid w:val="00390ACF"/>
    <w:rsid w:val="00391BC6"/>
    <w:rsid w:val="00391C73"/>
    <w:rsid w:val="00392552"/>
    <w:rsid w:val="003A71D2"/>
    <w:rsid w:val="003B61B8"/>
    <w:rsid w:val="003C66DE"/>
    <w:rsid w:val="003D0336"/>
    <w:rsid w:val="003E7452"/>
    <w:rsid w:val="003F093A"/>
    <w:rsid w:val="003F16D4"/>
    <w:rsid w:val="004105B6"/>
    <w:rsid w:val="00412A23"/>
    <w:rsid w:val="0041370E"/>
    <w:rsid w:val="00420B99"/>
    <w:rsid w:val="00423F22"/>
    <w:rsid w:val="004318D5"/>
    <w:rsid w:val="00437A6F"/>
    <w:rsid w:val="0045095C"/>
    <w:rsid w:val="00457BD0"/>
    <w:rsid w:val="00481552"/>
    <w:rsid w:val="00492AFF"/>
    <w:rsid w:val="004D5E74"/>
    <w:rsid w:val="004E130E"/>
    <w:rsid w:val="004E2B39"/>
    <w:rsid w:val="004E3A39"/>
    <w:rsid w:val="004E5587"/>
    <w:rsid w:val="005100C5"/>
    <w:rsid w:val="00516BF5"/>
    <w:rsid w:val="00521393"/>
    <w:rsid w:val="00521701"/>
    <w:rsid w:val="00526FA8"/>
    <w:rsid w:val="00531929"/>
    <w:rsid w:val="00533BAC"/>
    <w:rsid w:val="0054690A"/>
    <w:rsid w:val="005477D7"/>
    <w:rsid w:val="00552742"/>
    <w:rsid w:val="00562C89"/>
    <w:rsid w:val="005848A2"/>
    <w:rsid w:val="00584A80"/>
    <w:rsid w:val="00584C7C"/>
    <w:rsid w:val="005858CC"/>
    <w:rsid w:val="005906DD"/>
    <w:rsid w:val="005943EC"/>
    <w:rsid w:val="0059491E"/>
    <w:rsid w:val="005B3952"/>
    <w:rsid w:val="005C3201"/>
    <w:rsid w:val="005D1128"/>
    <w:rsid w:val="005D2ED7"/>
    <w:rsid w:val="005E0427"/>
    <w:rsid w:val="005E2013"/>
    <w:rsid w:val="005F09DA"/>
    <w:rsid w:val="00600A4A"/>
    <w:rsid w:val="00630822"/>
    <w:rsid w:val="00642173"/>
    <w:rsid w:val="00646EBB"/>
    <w:rsid w:val="00651A3A"/>
    <w:rsid w:val="006664BA"/>
    <w:rsid w:val="006721EE"/>
    <w:rsid w:val="00673AA6"/>
    <w:rsid w:val="0067484D"/>
    <w:rsid w:val="00675E53"/>
    <w:rsid w:val="00680DEC"/>
    <w:rsid w:val="00681F45"/>
    <w:rsid w:val="006926C6"/>
    <w:rsid w:val="00694AA9"/>
    <w:rsid w:val="00696517"/>
    <w:rsid w:val="006A1E80"/>
    <w:rsid w:val="006B1F47"/>
    <w:rsid w:val="006C165A"/>
    <w:rsid w:val="006C64B0"/>
    <w:rsid w:val="006D5F03"/>
    <w:rsid w:val="006D7A24"/>
    <w:rsid w:val="006F59E3"/>
    <w:rsid w:val="00701A75"/>
    <w:rsid w:val="00704100"/>
    <w:rsid w:val="007300EE"/>
    <w:rsid w:val="00733444"/>
    <w:rsid w:val="00737C03"/>
    <w:rsid w:val="007436BB"/>
    <w:rsid w:val="00743927"/>
    <w:rsid w:val="007468A9"/>
    <w:rsid w:val="0075049B"/>
    <w:rsid w:val="0075412C"/>
    <w:rsid w:val="00783644"/>
    <w:rsid w:val="00783728"/>
    <w:rsid w:val="0078583C"/>
    <w:rsid w:val="007932F9"/>
    <w:rsid w:val="007A4220"/>
    <w:rsid w:val="007B1AA6"/>
    <w:rsid w:val="007C5E1C"/>
    <w:rsid w:val="007C7054"/>
    <w:rsid w:val="007D52C0"/>
    <w:rsid w:val="007F23D5"/>
    <w:rsid w:val="007F23FE"/>
    <w:rsid w:val="00802D2A"/>
    <w:rsid w:val="00804522"/>
    <w:rsid w:val="0080587C"/>
    <w:rsid w:val="00811F4F"/>
    <w:rsid w:val="00814F99"/>
    <w:rsid w:val="00815784"/>
    <w:rsid w:val="0083283F"/>
    <w:rsid w:val="00841E5B"/>
    <w:rsid w:val="00841FBE"/>
    <w:rsid w:val="00850158"/>
    <w:rsid w:val="00850C6D"/>
    <w:rsid w:val="00857286"/>
    <w:rsid w:val="008640E9"/>
    <w:rsid w:val="00865B4E"/>
    <w:rsid w:val="00870B8C"/>
    <w:rsid w:val="00870FAA"/>
    <w:rsid w:val="00880D95"/>
    <w:rsid w:val="00881DAF"/>
    <w:rsid w:val="008955F2"/>
    <w:rsid w:val="008A7C28"/>
    <w:rsid w:val="008C060F"/>
    <w:rsid w:val="008C19C5"/>
    <w:rsid w:val="008C2A11"/>
    <w:rsid w:val="008D71A1"/>
    <w:rsid w:val="008E0C26"/>
    <w:rsid w:val="008E2FE8"/>
    <w:rsid w:val="008E71DE"/>
    <w:rsid w:val="008F758E"/>
    <w:rsid w:val="009111E7"/>
    <w:rsid w:val="0091161E"/>
    <w:rsid w:val="00911B13"/>
    <w:rsid w:val="00917A40"/>
    <w:rsid w:val="00921A44"/>
    <w:rsid w:val="00921E3F"/>
    <w:rsid w:val="00922AB6"/>
    <w:rsid w:val="009420F9"/>
    <w:rsid w:val="00946C82"/>
    <w:rsid w:val="009501B4"/>
    <w:rsid w:val="0097330A"/>
    <w:rsid w:val="00987B29"/>
    <w:rsid w:val="009A076A"/>
    <w:rsid w:val="009A3984"/>
    <w:rsid w:val="009B74D6"/>
    <w:rsid w:val="009C30A4"/>
    <w:rsid w:val="009D0145"/>
    <w:rsid w:val="009D7941"/>
    <w:rsid w:val="009E517F"/>
    <w:rsid w:val="009F315E"/>
    <w:rsid w:val="009F323C"/>
    <w:rsid w:val="009F4D17"/>
    <w:rsid w:val="00A050C8"/>
    <w:rsid w:val="00A11565"/>
    <w:rsid w:val="00A1446A"/>
    <w:rsid w:val="00A14721"/>
    <w:rsid w:val="00A23EA2"/>
    <w:rsid w:val="00A37010"/>
    <w:rsid w:val="00A42B1F"/>
    <w:rsid w:val="00A46942"/>
    <w:rsid w:val="00A658A1"/>
    <w:rsid w:val="00A65AE6"/>
    <w:rsid w:val="00A770E2"/>
    <w:rsid w:val="00A86A5B"/>
    <w:rsid w:val="00A914CD"/>
    <w:rsid w:val="00A93364"/>
    <w:rsid w:val="00A9568E"/>
    <w:rsid w:val="00A97A79"/>
    <w:rsid w:val="00AB5B52"/>
    <w:rsid w:val="00AC626C"/>
    <w:rsid w:val="00AC68D8"/>
    <w:rsid w:val="00AD53BE"/>
    <w:rsid w:val="00AD69DB"/>
    <w:rsid w:val="00AE6BE5"/>
    <w:rsid w:val="00AE7A18"/>
    <w:rsid w:val="00AF2CEC"/>
    <w:rsid w:val="00B0236F"/>
    <w:rsid w:val="00B13DAE"/>
    <w:rsid w:val="00B1459D"/>
    <w:rsid w:val="00B145B4"/>
    <w:rsid w:val="00B159AD"/>
    <w:rsid w:val="00B1686F"/>
    <w:rsid w:val="00B20FE0"/>
    <w:rsid w:val="00B257FB"/>
    <w:rsid w:val="00B4258C"/>
    <w:rsid w:val="00B438ED"/>
    <w:rsid w:val="00B55307"/>
    <w:rsid w:val="00B65240"/>
    <w:rsid w:val="00B71554"/>
    <w:rsid w:val="00B718BA"/>
    <w:rsid w:val="00B81AF4"/>
    <w:rsid w:val="00B901DA"/>
    <w:rsid w:val="00B9165C"/>
    <w:rsid w:val="00B972B4"/>
    <w:rsid w:val="00BA1DA9"/>
    <w:rsid w:val="00BB13E5"/>
    <w:rsid w:val="00BB3F94"/>
    <w:rsid w:val="00BD557C"/>
    <w:rsid w:val="00BD6323"/>
    <w:rsid w:val="00BE032C"/>
    <w:rsid w:val="00BE0B07"/>
    <w:rsid w:val="00BE3B22"/>
    <w:rsid w:val="00BE3B54"/>
    <w:rsid w:val="00BF653B"/>
    <w:rsid w:val="00C0499B"/>
    <w:rsid w:val="00C0502A"/>
    <w:rsid w:val="00C10ABE"/>
    <w:rsid w:val="00C22962"/>
    <w:rsid w:val="00C269D6"/>
    <w:rsid w:val="00C5084F"/>
    <w:rsid w:val="00C56409"/>
    <w:rsid w:val="00C70ECD"/>
    <w:rsid w:val="00C856BA"/>
    <w:rsid w:val="00C91F61"/>
    <w:rsid w:val="00CA104A"/>
    <w:rsid w:val="00CB5B85"/>
    <w:rsid w:val="00CC442F"/>
    <w:rsid w:val="00CC5935"/>
    <w:rsid w:val="00CD76AB"/>
    <w:rsid w:val="00CE7191"/>
    <w:rsid w:val="00D118D1"/>
    <w:rsid w:val="00D23788"/>
    <w:rsid w:val="00D239C8"/>
    <w:rsid w:val="00D265A8"/>
    <w:rsid w:val="00D33687"/>
    <w:rsid w:val="00D36349"/>
    <w:rsid w:val="00D44EC9"/>
    <w:rsid w:val="00D56184"/>
    <w:rsid w:val="00D60398"/>
    <w:rsid w:val="00D7090F"/>
    <w:rsid w:val="00D73276"/>
    <w:rsid w:val="00D81674"/>
    <w:rsid w:val="00D84936"/>
    <w:rsid w:val="00D85966"/>
    <w:rsid w:val="00DB0B78"/>
    <w:rsid w:val="00DB1269"/>
    <w:rsid w:val="00DC5E3F"/>
    <w:rsid w:val="00DD34EF"/>
    <w:rsid w:val="00DD6BFA"/>
    <w:rsid w:val="00DE2EEA"/>
    <w:rsid w:val="00E040DA"/>
    <w:rsid w:val="00E0489C"/>
    <w:rsid w:val="00E077C2"/>
    <w:rsid w:val="00E13B5F"/>
    <w:rsid w:val="00E24383"/>
    <w:rsid w:val="00E26076"/>
    <w:rsid w:val="00E265A1"/>
    <w:rsid w:val="00E31FA5"/>
    <w:rsid w:val="00E34C61"/>
    <w:rsid w:val="00E40EF1"/>
    <w:rsid w:val="00E42128"/>
    <w:rsid w:val="00E4328F"/>
    <w:rsid w:val="00E5423F"/>
    <w:rsid w:val="00E60E15"/>
    <w:rsid w:val="00E701AC"/>
    <w:rsid w:val="00E77465"/>
    <w:rsid w:val="00E80A66"/>
    <w:rsid w:val="00E82C68"/>
    <w:rsid w:val="00E8306C"/>
    <w:rsid w:val="00EA3AB9"/>
    <w:rsid w:val="00EA48BC"/>
    <w:rsid w:val="00EA599C"/>
    <w:rsid w:val="00EB144C"/>
    <w:rsid w:val="00EC1D89"/>
    <w:rsid w:val="00EC24C6"/>
    <w:rsid w:val="00EC6687"/>
    <w:rsid w:val="00ED5A12"/>
    <w:rsid w:val="00EF270B"/>
    <w:rsid w:val="00EF37F4"/>
    <w:rsid w:val="00EF3F0B"/>
    <w:rsid w:val="00EF5402"/>
    <w:rsid w:val="00EF7F5A"/>
    <w:rsid w:val="00F1013F"/>
    <w:rsid w:val="00F111BB"/>
    <w:rsid w:val="00F1533C"/>
    <w:rsid w:val="00F23BA5"/>
    <w:rsid w:val="00F2576B"/>
    <w:rsid w:val="00F25A57"/>
    <w:rsid w:val="00F40121"/>
    <w:rsid w:val="00F42015"/>
    <w:rsid w:val="00F42EDF"/>
    <w:rsid w:val="00F441FD"/>
    <w:rsid w:val="00F47EA2"/>
    <w:rsid w:val="00F5156E"/>
    <w:rsid w:val="00F56AD3"/>
    <w:rsid w:val="00F6323F"/>
    <w:rsid w:val="00F649DF"/>
    <w:rsid w:val="00F85315"/>
    <w:rsid w:val="00FB2975"/>
    <w:rsid w:val="00FC2547"/>
    <w:rsid w:val="00FC6D56"/>
    <w:rsid w:val="00FD7C9F"/>
    <w:rsid w:val="00FF1F91"/>
    <w:rsid w:val="00FF29DC"/>
    <w:rsid w:val="00FF3CBA"/>
    <w:rsid w:val="02487675"/>
    <w:rsid w:val="02BC2037"/>
    <w:rsid w:val="031629F3"/>
    <w:rsid w:val="03577534"/>
    <w:rsid w:val="03775773"/>
    <w:rsid w:val="03964D0D"/>
    <w:rsid w:val="04E654B6"/>
    <w:rsid w:val="054154DF"/>
    <w:rsid w:val="05730AE9"/>
    <w:rsid w:val="05B74AFB"/>
    <w:rsid w:val="063102B9"/>
    <w:rsid w:val="08842E0B"/>
    <w:rsid w:val="092B0513"/>
    <w:rsid w:val="098B19C6"/>
    <w:rsid w:val="0A423E84"/>
    <w:rsid w:val="0A5D4F05"/>
    <w:rsid w:val="0A7C6EFC"/>
    <w:rsid w:val="0A7E7EE9"/>
    <w:rsid w:val="0B006641"/>
    <w:rsid w:val="0BA7667A"/>
    <w:rsid w:val="0C4A64EF"/>
    <w:rsid w:val="0C605345"/>
    <w:rsid w:val="0C9D7AB4"/>
    <w:rsid w:val="0D27118A"/>
    <w:rsid w:val="0DD655F2"/>
    <w:rsid w:val="0EAA3558"/>
    <w:rsid w:val="0F2B2694"/>
    <w:rsid w:val="0F6F21F8"/>
    <w:rsid w:val="0F6F4440"/>
    <w:rsid w:val="0FCE1E50"/>
    <w:rsid w:val="103D284F"/>
    <w:rsid w:val="107527EB"/>
    <w:rsid w:val="11463B4C"/>
    <w:rsid w:val="11C73D9F"/>
    <w:rsid w:val="12A562B5"/>
    <w:rsid w:val="1369368F"/>
    <w:rsid w:val="14A45C53"/>
    <w:rsid w:val="150654DB"/>
    <w:rsid w:val="15445B3A"/>
    <w:rsid w:val="156022C5"/>
    <w:rsid w:val="15AF6517"/>
    <w:rsid w:val="161B33B3"/>
    <w:rsid w:val="17066647"/>
    <w:rsid w:val="17164AA0"/>
    <w:rsid w:val="17165F7A"/>
    <w:rsid w:val="17447434"/>
    <w:rsid w:val="177116C8"/>
    <w:rsid w:val="17C33A1F"/>
    <w:rsid w:val="18D03636"/>
    <w:rsid w:val="19125972"/>
    <w:rsid w:val="19830A3C"/>
    <w:rsid w:val="1A861CE8"/>
    <w:rsid w:val="1AE25CBB"/>
    <w:rsid w:val="1CAB24B1"/>
    <w:rsid w:val="1CFB6873"/>
    <w:rsid w:val="1D464F92"/>
    <w:rsid w:val="1DA02028"/>
    <w:rsid w:val="1DC5140A"/>
    <w:rsid w:val="1F160BF0"/>
    <w:rsid w:val="1F7A4EC9"/>
    <w:rsid w:val="1FA12AB6"/>
    <w:rsid w:val="1FE67111"/>
    <w:rsid w:val="203B3D9C"/>
    <w:rsid w:val="20465D94"/>
    <w:rsid w:val="205B3080"/>
    <w:rsid w:val="20D75EF7"/>
    <w:rsid w:val="20F046A4"/>
    <w:rsid w:val="22676BDC"/>
    <w:rsid w:val="232A65BF"/>
    <w:rsid w:val="238E0546"/>
    <w:rsid w:val="23D70411"/>
    <w:rsid w:val="24410791"/>
    <w:rsid w:val="24B2466D"/>
    <w:rsid w:val="24D50967"/>
    <w:rsid w:val="253220B8"/>
    <w:rsid w:val="255417A6"/>
    <w:rsid w:val="25F314F6"/>
    <w:rsid w:val="26177B56"/>
    <w:rsid w:val="261E7EBB"/>
    <w:rsid w:val="26540F79"/>
    <w:rsid w:val="27421321"/>
    <w:rsid w:val="27FA3E84"/>
    <w:rsid w:val="28447A04"/>
    <w:rsid w:val="2899615D"/>
    <w:rsid w:val="28DA4704"/>
    <w:rsid w:val="28F3454D"/>
    <w:rsid w:val="2918611D"/>
    <w:rsid w:val="29366F91"/>
    <w:rsid w:val="29C03FB9"/>
    <w:rsid w:val="2A0548AA"/>
    <w:rsid w:val="2A795FCA"/>
    <w:rsid w:val="2B1B1941"/>
    <w:rsid w:val="2BBE795D"/>
    <w:rsid w:val="2C234871"/>
    <w:rsid w:val="2DB81B9E"/>
    <w:rsid w:val="2DBA7713"/>
    <w:rsid w:val="2E3322C6"/>
    <w:rsid w:val="2F1D7A98"/>
    <w:rsid w:val="2F217F55"/>
    <w:rsid w:val="2F902DDE"/>
    <w:rsid w:val="2F955C3C"/>
    <w:rsid w:val="306C60DF"/>
    <w:rsid w:val="308D1426"/>
    <w:rsid w:val="309D1052"/>
    <w:rsid w:val="30A54DBD"/>
    <w:rsid w:val="30FF3D86"/>
    <w:rsid w:val="310C32E4"/>
    <w:rsid w:val="318517D6"/>
    <w:rsid w:val="32C814B8"/>
    <w:rsid w:val="32EA3E25"/>
    <w:rsid w:val="337A2A70"/>
    <w:rsid w:val="33D278F6"/>
    <w:rsid w:val="34627342"/>
    <w:rsid w:val="34AA7395"/>
    <w:rsid w:val="35085D0D"/>
    <w:rsid w:val="351E342C"/>
    <w:rsid w:val="358B5B8B"/>
    <w:rsid w:val="36EC1354"/>
    <w:rsid w:val="38254963"/>
    <w:rsid w:val="393532BE"/>
    <w:rsid w:val="398838EF"/>
    <w:rsid w:val="3A08708D"/>
    <w:rsid w:val="3A5554AE"/>
    <w:rsid w:val="3B1E6843"/>
    <w:rsid w:val="3B363A81"/>
    <w:rsid w:val="3D74319A"/>
    <w:rsid w:val="3DCD16AB"/>
    <w:rsid w:val="3DF442A1"/>
    <w:rsid w:val="3E36798B"/>
    <w:rsid w:val="3E9973DE"/>
    <w:rsid w:val="3F5C62CB"/>
    <w:rsid w:val="3FC108FF"/>
    <w:rsid w:val="40435FD3"/>
    <w:rsid w:val="42AD5878"/>
    <w:rsid w:val="42C66E9B"/>
    <w:rsid w:val="44D52F1F"/>
    <w:rsid w:val="452B3361"/>
    <w:rsid w:val="457678A6"/>
    <w:rsid w:val="4588480F"/>
    <w:rsid w:val="45EB18C3"/>
    <w:rsid w:val="46124F59"/>
    <w:rsid w:val="46331889"/>
    <w:rsid w:val="46704D93"/>
    <w:rsid w:val="46B53F3F"/>
    <w:rsid w:val="47E917C9"/>
    <w:rsid w:val="485E2330"/>
    <w:rsid w:val="48A85C3C"/>
    <w:rsid w:val="4A234D8C"/>
    <w:rsid w:val="4B3E359C"/>
    <w:rsid w:val="4B823411"/>
    <w:rsid w:val="4BB3299F"/>
    <w:rsid w:val="4BCA0825"/>
    <w:rsid w:val="4BCC6D91"/>
    <w:rsid w:val="4C367C90"/>
    <w:rsid w:val="4C453CCC"/>
    <w:rsid w:val="4C7A5F00"/>
    <w:rsid w:val="4DC54CD2"/>
    <w:rsid w:val="4E035408"/>
    <w:rsid w:val="4E136CBE"/>
    <w:rsid w:val="4E46146B"/>
    <w:rsid w:val="4E5D1EEA"/>
    <w:rsid w:val="4EB45450"/>
    <w:rsid w:val="500E7E12"/>
    <w:rsid w:val="502B011F"/>
    <w:rsid w:val="502C6B31"/>
    <w:rsid w:val="50362AC4"/>
    <w:rsid w:val="506D54C3"/>
    <w:rsid w:val="51134124"/>
    <w:rsid w:val="522A39FF"/>
    <w:rsid w:val="52C5641A"/>
    <w:rsid w:val="530B5631"/>
    <w:rsid w:val="53C20DD9"/>
    <w:rsid w:val="53D143DF"/>
    <w:rsid w:val="54754A43"/>
    <w:rsid w:val="55884503"/>
    <w:rsid w:val="56540357"/>
    <w:rsid w:val="599A78D8"/>
    <w:rsid w:val="599D1C26"/>
    <w:rsid w:val="59F11850"/>
    <w:rsid w:val="59FC760D"/>
    <w:rsid w:val="5A363CDC"/>
    <w:rsid w:val="5ABA2D0D"/>
    <w:rsid w:val="5AD62B7F"/>
    <w:rsid w:val="5AD87BC3"/>
    <w:rsid w:val="5C4F7A5F"/>
    <w:rsid w:val="5C944AD5"/>
    <w:rsid w:val="5CDF215B"/>
    <w:rsid w:val="5D260120"/>
    <w:rsid w:val="5D28344B"/>
    <w:rsid w:val="5D99620F"/>
    <w:rsid w:val="5EE874D2"/>
    <w:rsid w:val="5F8625F7"/>
    <w:rsid w:val="60422CA8"/>
    <w:rsid w:val="60885448"/>
    <w:rsid w:val="60915F92"/>
    <w:rsid w:val="61C64267"/>
    <w:rsid w:val="635B0A98"/>
    <w:rsid w:val="646908E0"/>
    <w:rsid w:val="64F953B4"/>
    <w:rsid w:val="653312BC"/>
    <w:rsid w:val="679127B3"/>
    <w:rsid w:val="695F56B8"/>
    <w:rsid w:val="69745F91"/>
    <w:rsid w:val="6BE10D0B"/>
    <w:rsid w:val="6C037679"/>
    <w:rsid w:val="6D471C0C"/>
    <w:rsid w:val="6E503873"/>
    <w:rsid w:val="6E7142E9"/>
    <w:rsid w:val="6F2F725D"/>
    <w:rsid w:val="6FA7587C"/>
    <w:rsid w:val="6FF96275"/>
    <w:rsid w:val="70FD2CB7"/>
    <w:rsid w:val="712B319A"/>
    <w:rsid w:val="71442065"/>
    <w:rsid w:val="71460DC7"/>
    <w:rsid w:val="72681F49"/>
    <w:rsid w:val="73194161"/>
    <w:rsid w:val="73393C5E"/>
    <w:rsid w:val="735979F8"/>
    <w:rsid w:val="73626976"/>
    <w:rsid w:val="74360CBC"/>
    <w:rsid w:val="745C0183"/>
    <w:rsid w:val="747D5F31"/>
    <w:rsid w:val="752811BF"/>
    <w:rsid w:val="760256A9"/>
    <w:rsid w:val="76435C45"/>
    <w:rsid w:val="766B159A"/>
    <w:rsid w:val="78000A8B"/>
    <w:rsid w:val="787E1700"/>
    <w:rsid w:val="78D457D4"/>
    <w:rsid w:val="7A5C6D50"/>
    <w:rsid w:val="7B831C15"/>
    <w:rsid w:val="7DE76788"/>
    <w:rsid w:val="7FAD46A2"/>
    <w:rsid w:val="7FCD16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fillcolor="white">
      <v:fill color="white"/>
    </o:shapedefaults>
    <o:shapelayout v:ext="edit">
      <o:idmap v:ext="edit" data="1"/>
    </o:shapelayout>
  </w:shapeDefaults>
  <w:decimalSymbol w:val="."/>
  <w:listSeparator w:val=","/>
  <w14:docId w14:val="4FDBEB3C"/>
  <w15:docId w15:val="{2C549DC6-E24F-4722-9609-00D4F106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qFormat="1"/>
    <w:lsdException w:name="footnote text" w:locked="1" w:semiHidden="1" w:unhideWhenUsed="1"/>
    <w:lsdException w:name="annotation text" w:uiPriority="0" w:qFormat="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locked="1"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qFormat="1"/>
    <w:lsdException w:name="Body Text First Indent" w:locked="1" w:semiHidden="1" w:unhideWhenUsed="1"/>
    <w:lsdException w:name="Body Text First Indent 2" w:semiHidden="1" w:qFormat="1"/>
    <w:lsdException w:name="Note Heading" w:locked="1" w:semiHidden="1" w:unhideWhenUsed="1"/>
    <w:lsdException w:name="Body Text 2" w:locked="1" w:semiHidden="1" w:unhideWhenUsed="1"/>
    <w:lsdException w:name="Body Text 3" w:locked="1" w:semiHidden="1" w:unhideWhenUsed="1"/>
    <w:lsdException w:name="Body Text Indent 2" w:qFormat="1"/>
    <w:lsdException w:name="Body Text Indent 3" w:locked="1" w:semiHidden="1" w:unhideWhenUsed="1"/>
    <w:lsdException w:name="Block Text" w:locked="1" w:semiHidden="1" w:unhideWhenUsed="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qFormat="1"/>
    <w:lsdException w:name="HTML Code" w:qFormat="1"/>
    <w:lsdException w:name="HTML Definition" w:qFormat="1"/>
    <w:lsdException w:name="HTML Keyboard" w:locked="1" w:semiHidden="1" w:unhideWhenUsed="1"/>
    <w:lsdException w:name="HTML Preformatted" w:locked="1" w:semiHidden="1" w:unhideWhenUsed="1" w:qFormat="1"/>
    <w:lsdException w:name="HTML Sample" w:locked="1" w:semiHidden="1" w:unhideWhenUsed="1"/>
    <w:lsdException w:name="HTML Typewriter" w:qFormat="1"/>
    <w:lsdException w:name="HTML Variable"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rPr>
  </w:style>
  <w:style w:type="paragraph" w:styleId="10">
    <w:name w:val="heading 1"/>
    <w:basedOn w:val="a"/>
    <w:next w:val="a"/>
    <w:link w:val="11"/>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0"/>
    <w:uiPriority w:val="99"/>
    <w:qFormat/>
    <w:pPr>
      <w:keepNext/>
      <w:keepLines/>
      <w:tabs>
        <w:tab w:val="left" w:pos="5852"/>
      </w:tabs>
      <w:snapToGrid w:val="0"/>
      <w:spacing w:before="360" w:line="240" w:lineRule="exact"/>
      <w:outlineLvl w:val="2"/>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a4"/>
    <w:uiPriority w:val="99"/>
    <w:qFormat/>
    <w:locked/>
    <w:pPr>
      <w:spacing w:before="60" w:after="60" w:line="360" w:lineRule="auto"/>
      <w:ind w:firstLine="200"/>
    </w:pPr>
    <w:rPr>
      <w:rFonts w:eastAsia="仿宋_GB2312"/>
      <w:sz w:val="32"/>
      <w:szCs w:val="24"/>
    </w:rPr>
  </w:style>
  <w:style w:type="paragraph" w:styleId="a5">
    <w:name w:val="Normal Indent"/>
    <w:basedOn w:val="a"/>
    <w:link w:val="a6"/>
    <w:uiPriority w:val="99"/>
    <w:qFormat/>
    <w:pPr>
      <w:ind w:firstLine="420"/>
    </w:pPr>
    <w:rPr>
      <w:rFonts w:ascii="DengXian" w:hAnsi="DengXian"/>
      <w:szCs w:val="22"/>
    </w:rPr>
  </w:style>
  <w:style w:type="paragraph" w:styleId="a7">
    <w:name w:val="Document Map"/>
    <w:basedOn w:val="a"/>
    <w:link w:val="a8"/>
    <w:uiPriority w:val="99"/>
    <w:qFormat/>
    <w:pPr>
      <w:shd w:val="clear" w:color="auto" w:fill="000080"/>
    </w:pPr>
    <w:rPr>
      <w:szCs w:val="24"/>
    </w:rPr>
  </w:style>
  <w:style w:type="paragraph" w:styleId="a9">
    <w:name w:val="annotation text"/>
    <w:basedOn w:val="a"/>
    <w:link w:val="12"/>
    <w:qFormat/>
    <w:pPr>
      <w:jc w:val="left"/>
    </w:pPr>
  </w:style>
  <w:style w:type="paragraph" w:styleId="aa">
    <w:name w:val="Body Text Indent"/>
    <w:basedOn w:val="a"/>
    <w:link w:val="ab"/>
    <w:uiPriority w:val="99"/>
    <w:qFormat/>
    <w:pPr>
      <w:autoSpaceDE w:val="0"/>
      <w:autoSpaceDN w:val="0"/>
      <w:spacing w:line="360" w:lineRule="auto"/>
      <w:ind w:left="181" w:firstLine="539"/>
    </w:pPr>
    <w:rPr>
      <w:rFonts w:ascii="DengXian" w:hAnsi="DengXian"/>
      <w:kern w:val="0"/>
      <w:sz w:val="24"/>
    </w:rPr>
  </w:style>
  <w:style w:type="paragraph" w:styleId="ac">
    <w:name w:val="Plain Text"/>
    <w:basedOn w:val="a"/>
    <w:link w:val="ad"/>
    <w:uiPriority w:val="99"/>
    <w:qFormat/>
    <w:rPr>
      <w:rFonts w:ascii="宋体" w:hAnsi="Courier New"/>
      <w:szCs w:val="22"/>
    </w:rPr>
  </w:style>
  <w:style w:type="paragraph" w:styleId="ae">
    <w:name w:val="Date"/>
    <w:basedOn w:val="a"/>
    <w:next w:val="a"/>
    <w:link w:val="af"/>
    <w:uiPriority w:val="99"/>
    <w:qFormat/>
    <w:pPr>
      <w:ind w:leftChars="2500" w:left="100"/>
    </w:pPr>
    <w:rPr>
      <w:szCs w:val="24"/>
    </w:rPr>
  </w:style>
  <w:style w:type="paragraph" w:styleId="21">
    <w:name w:val="Body Text Indent 2"/>
    <w:basedOn w:val="a"/>
    <w:link w:val="22"/>
    <w:uiPriority w:val="99"/>
    <w:qFormat/>
    <w:pPr>
      <w:spacing w:after="120" w:line="480" w:lineRule="auto"/>
      <w:ind w:leftChars="200" w:left="420"/>
    </w:pPr>
    <w:rPr>
      <w:rFonts w:ascii="DengXian" w:eastAsia="DengXian" w:hAnsi="DengXian"/>
      <w:szCs w:val="24"/>
    </w:rPr>
  </w:style>
  <w:style w:type="paragraph" w:styleId="af0">
    <w:name w:val="Balloon Text"/>
    <w:basedOn w:val="a"/>
    <w:link w:val="af1"/>
    <w:uiPriority w:val="99"/>
    <w:qFormat/>
    <w:rPr>
      <w:sz w:val="18"/>
      <w:szCs w:val="18"/>
    </w:rPr>
  </w:style>
  <w:style w:type="paragraph" w:styleId="af2">
    <w:name w:val="footer"/>
    <w:basedOn w:val="a"/>
    <w:link w:val="af3"/>
    <w:uiPriority w:val="99"/>
    <w:qFormat/>
    <w:pPr>
      <w:tabs>
        <w:tab w:val="center" w:pos="4153"/>
        <w:tab w:val="right" w:pos="8306"/>
      </w:tabs>
      <w:snapToGrid w:val="0"/>
      <w:jc w:val="left"/>
    </w:pPr>
    <w:rPr>
      <w:rFonts w:ascii="DengXian" w:eastAsia="DengXian" w:hAnsi="DengXian"/>
      <w:sz w:val="18"/>
      <w:szCs w:val="18"/>
    </w:rPr>
  </w:style>
  <w:style w:type="paragraph" w:styleId="af4">
    <w:name w:val="header"/>
    <w:basedOn w:val="a"/>
    <w:link w:val="af5"/>
    <w:uiPriority w:val="99"/>
    <w:qFormat/>
    <w:pPr>
      <w:pBdr>
        <w:bottom w:val="single" w:sz="6" w:space="1" w:color="auto"/>
      </w:pBdr>
      <w:tabs>
        <w:tab w:val="center" w:pos="4153"/>
        <w:tab w:val="right" w:pos="8306"/>
      </w:tabs>
      <w:snapToGrid w:val="0"/>
      <w:jc w:val="center"/>
    </w:pPr>
    <w:rPr>
      <w:rFonts w:ascii="DengXian" w:eastAsia="DengXian" w:hAnsi="DengXian"/>
      <w:sz w:val="18"/>
      <w:szCs w:val="18"/>
    </w:rPr>
  </w:style>
  <w:style w:type="paragraph" w:styleId="13">
    <w:name w:val="toc 1"/>
    <w:basedOn w:val="a"/>
    <w:next w:val="a"/>
    <w:uiPriority w:val="39"/>
    <w:qFormat/>
    <w:pPr>
      <w:tabs>
        <w:tab w:val="right" w:leader="dot" w:pos="8393"/>
      </w:tabs>
      <w:spacing w:line="500" w:lineRule="exact"/>
    </w:pPr>
    <w:rPr>
      <w:rFonts w:ascii="宋体" w:hAnsi="宋体"/>
      <w:b/>
      <w:bCs/>
      <w:color w:val="000000"/>
      <w:sz w:val="28"/>
      <w:szCs w:val="28"/>
    </w:rPr>
  </w:style>
  <w:style w:type="paragraph" w:styleId="23">
    <w:name w:val="toc 2"/>
    <w:basedOn w:val="a"/>
    <w:next w:val="a"/>
    <w:uiPriority w:val="39"/>
    <w:qFormat/>
    <w:pPr>
      <w:tabs>
        <w:tab w:val="right" w:leader="dot" w:pos="8393"/>
      </w:tabs>
      <w:spacing w:line="500" w:lineRule="exact"/>
      <w:ind w:leftChars="200" w:left="420"/>
      <w:jc w:val="center"/>
    </w:pPr>
    <w:rPr>
      <w:rFonts w:ascii="黑体" w:eastAsia="黑体"/>
      <w:sz w:val="32"/>
      <w:szCs w:val="32"/>
    </w:rPr>
  </w:style>
  <w:style w:type="paragraph" w:styleId="HTML">
    <w:name w:val="HTML Preformatted"/>
    <w:basedOn w:val="a"/>
    <w:link w:val="HTML0"/>
    <w:uiPriority w:val="99"/>
    <w:semiHidden/>
    <w:unhideWhenUsed/>
    <w:qFormat/>
    <w:lock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f6">
    <w:name w:val="Normal (Web)"/>
    <w:basedOn w:val="a"/>
    <w:uiPriority w:val="99"/>
    <w:qFormat/>
    <w:pPr>
      <w:widowControl/>
      <w:spacing w:before="100" w:beforeAutospacing="1" w:after="100" w:afterAutospacing="1"/>
      <w:jc w:val="left"/>
    </w:pPr>
    <w:rPr>
      <w:rFonts w:ascii="宋体" w:hAnsi="宋体"/>
      <w:kern w:val="0"/>
      <w:sz w:val="24"/>
    </w:rPr>
  </w:style>
  <w:style w:type="paragraph" w:styleId="af7">
    <w:name w:val="Title"/>
    <w:basedOn w:val="a"/>
    <w:link w:val="af8"/>
    <w:uiPriority w:val="99"/>
    <w:qFormat/>
    <w:pPr>
      <w:tabs>
        <w:tab w:val="left" w:pos="420"/>
      </w:tabs>
      <w:spacing w:before="120" w:after="120" w:line="360" w:lineRule="auto"/>
      <w:ind w:left="420"/>
      <w:jc w:val="center"/>
      <w:outlineLvl w:val="0"/>
    </w:pPr>
    <w:rPr>
      <w:rFonts w:ascii="宋体" w:eastAsia="DengXian" w:hAnsi="Verdana"/>
      <w:b/>
      <w:kern w:val="0"/>
      <w:sz w:val="32"/>
    </w:rPr>
  </w:style>
  <w:style w:type="paragraph" w:styleId="af9">
    <w:name w:val="annotation subject"/>
    <w:basedOn w:val="a9"/>
    <w:next w:val="a9"/>
    <w:link w:val="afa"/>
    <w:uiPriority w:val="99"/>
    <w:qFormat/>
    <w:rPr>
      <w:b/>
      <w:bCs/>
      <w:szCs w:val="24"/>
    </w:rPr>
  </w:style>
  <w:style w:type="paragraph" w:styleId="24">
    <w:name w:val="Body Text First Indent 2"/>
    <w:basedOn w:val="aa"/>
    <w:link w:val="25"/>
    <w:uiPriority w:val="99"/>
    <w:semiHidden/>
    <w:qFormat/>
    <w:pPr>
      <w:autoSpaceDE/>
      <w:autoSpaceDN/>
      <w:spacing w:after="120" w:line="240" w:lineRule="auto"/>
      <w:ind w:leftChars="200" w:left="420" w:firstLineChars="200" w:firstLine="420"/>
    </w:pPr>
    <w:rPr>
      <w:rFonts w:ascii="Times New Roman" w:hAnsi="Times New Roman"/>
      <w:sz w:val="21"/>
    </w:rPr>
  </w:style>
  <w:style w:type="table" w:styleId="afb">
    <w:name w:val="Table Grid"/>
    <w:basedOn w:val="a2"/>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99"/>
    <w:qFormat/>
    <w:rPr>
      <w:rFonts w:cs="Times New Roman"/>
      <w:b/>
      <w:bCs/>
    </w:rPr>
  </w:style>
  <w:style w:type="character" w:styleId="afd">
    <w:name w:val="FollowedHyperlink"/>
    <w:uiPriority w:val="99"/>
    <w:qFormat/>
    <w:rPr>
      <w:rFonts w:cs="Times New Roman"/>
      <w:color w:val="013F7C"/>
      <w:u w:val="none"/>
    </w:rPr>
  </w:style>
  <w:style w:type="character" w:styleId="afe">
    <w:name w:val="Emphasis"/>
    <w:uiPriority w:val="99"/>
    <w:qFormat/>
    <w:rPr>
      <w:rFonts w:cs="Times New Roman"/>
    </w:rPr>
  </w:style>
  <w:style w:type="character" w:styleId="HTML1">
    <w:name w:val="HTML Definition"/>
    <w:uiPriority w:val="99"/>
    <w:qFormat/>
    <w:rPr>
      <w:rFonts w:cs="Times New Roman"/>
    </w:rPr>
  </w:style>
  <w:style w:type="character" w:styleId="HTML2">
    <w:name w:val="HTML Typewriter"/>
    <w:uiPriority w:val="99"/>
    <w:qFormat/>
    <w:rPr>
      <w:rFonts w:ascii="宋体" w:eastAsia="宋体" w:hAnsi="宋体" w:cs="宋体"/>
      <w:sz w:val="24"/>
      <w:szCs w:val="24"/>
    </w:rPr>
  </w:style>
  <w:style w:type="character" w:styleId="HTML3">
    <w:name w:val="HTML Variable"/>
    <w:uiPriority w:val="99"/>
    <w:qFormat/>
    <w:rPr>
      <w:rFonts w:cs="Times New Roman"/>
    </w:rPr>
  </w:style>
  <w:style w:type="character" w:styleId="aff">
    <w:name w:val="Hyperlink"/>
    <w:uiPriority w:val="99"/>
    <w:qFormat/>
    <w:rPr>
      <w:rFonts w:cs="Times New Roman"/>
      <w:color w:val="013F7C"/>
      <w:u w:val="none"/>
    </w:rPr>
  </w:style>
  <w:style w:type="character" w:styleId="HTML4">
    <w:name w:val="HTML Code"/>
    <w:uiPriority w:val="99"/>
    <w:qFormat/>
    <w:rPr>
      <w:rFonts w:ascii="Courier New" w:hAnsi="Courier New" w:cs="Times New Roman"/>
      <w:sz w:val="20"/>
    </w:rPr>
  </w:style>
  <w:style w:type="character" w:styleId="aff0">
    <w:name w:val="annotation reference"/>
    <w:uiPriority w:val="99"/>
    <w:qFormat/>
    <w:rPr>
      <w:rFonts w:cs="Times New Roman"/>
      <w:sz w:val="21"/>
      <w:szCs w:val="21"/>
    </w:rPr>
  </w:style>
  <w:style w:type="character" w:styleId="HTML5">
    <w:name w:val="HTML Cite"/>
    <w:uiPriority w:val="99"/>
    <w:qFormat/>
    <w:rPr>
      <w:rFonts w:cs="Times New Roman"/>
    </w:rPr>
  </w:style>
  <w:style w:type="character" w:customStyle="1" w:styleId="a4">
    <w:name w:val="正文文本 字符"/>
    <w:link w:val="a0"/>
    <w:uiPriority w:val="99"/>
    <w:qFormat/>
    <w:rPr>
      <w:rFonts w:eastAsia="仿宋_GB2312"/>
      <w:kern w:val="2"/>
      <w:sz w:val="32"/>
      <w:szCs w:val="24"/>
    </w:rPr>
  </w:style>
  <w:style w:type="character" w:customStyle="1" w:styleId="11">
    <w:name w:val="标题 1 字符1"/>
    <w:link w:val="10"/>
    <w:qFormat/>
    <w:rPr>
      <w:rFonts w:ascii="黑体" w:eastAsia="黑体" w:hAnsi="宋体"/>
      <w:kern w:val="2"/>
      <w:sz w:val="28"/>
      <w:szCs w:val="28"/>
      <w:lang w:val="en-US" w:eastAsia="zh-CN" w:bidi="ar-SA"/>
    </w:rPr>
  </w:style>
  <w:style w:type="character" w:customStyle="1" w:styleId="20">
    <w:name w:val="标题 2 字符"/>
    <w:link w:val="2"/>
    <w:uiPriority w:val="9"/>
    <w:qFormat/>
    <w:locked/>
    <w:rPr>
      <w:rFonts w:ascii="等线 Light" w:eastAsia="等线 Light" w:hAnsi="等线 Light" w:cs="Times New Roman"/>
      <w:b/>
      <w:bCs/>
      <w:sz w:val="32"/>
      <w:szCs w:val="32"/>
    </w:rPr>
  </w:style>
  <w:style w:type="character" w:customStyle="1" w:styleId="30">
    <w:name w:val="标题 3 字符"/>
    <w:link w:val="3"/>
    <w:uiPriority w:val="99"/>
    <w:qFormat/>
    <w:locked/>
    <w:rPr>
      <w:rFonts w:ascii="Times New Roman" w:eastAsia="宋体" w:hAnsi="Times New Roman" w:cs="Times New Roman"/>
      <w:b/>
      <w:sz w:val="20"/>
      <w:szCs w:val="20"/>
    </w:rPr>
  </w:style>
  <w:style w:type="character" w:customStyle="1" w:styleId="a6">
    <w:name w:val="正文缩进 字符"/>
    <w:link w:val="a5"/>
    <w:uiPriority w:val="99"/>
    <w:qFormat/>
    <w:locked/>
    <w:rPr>
      <w:rFonts w:eastAsia="宋体" w:cs="Times New Roman"/>
    </w:rPr>
  </w:style>
  <w:style w:type="character" w:customStyle="1" w:styleId="a8">
    <w:name w:val="文档结构图 字符"/>
    <w:link w:val="a7"/>
    <w:uiPriority w:val="99"/>
    <w:qFormat/>
    <w:locked/>
    <w:rPr>
      <w:rFonts w:ascii="Times New Roman" w:eastAsia="宋体" w:hAnsi="Times New Roman" w:cs="Times New Roman"/>
      <w:sz w:val="24"/>
      <w:szCs w:val="24"/>
      <w:shd w:val="clear" w:color="auto" w:fill="000080"/>
    </w:rPr>
  </w:style>
  <w:style w:type="character" w:customStyle="1" w:styleId="12">
    <w:name w:val="批注文字 字符1"/>
    <w:link w:val="a9"/>
    <w:uiPriority w:val="99"/>
    <w:semiHidden/>
    <w:qFormat/>
    <w:locked/>
    <w:rPr>
      <w:rFonts w:ascii="Times New Roman" w:eastAsia="宋体" w:hAnsi="Times New Roman" w:cs="Times New Roman"/>
      <w:sz w:val="20"/>
      <w:szCs w:val="20"/>
    </w:rPr>
  </w:style>
  <w:style w:type="character" w:customStyle="1" w:styleId="ab">
    <w:name w:val="正文文本缩进 字符"/>
    <w:link w:val="aa"/>
    <w:uiPriority w:val="99"/>
    <w:qFormat/>
    <w:locked/>
    <w:rPr>
      <w:rFonts w:eastAsia="宋体"/>
      <w:sz w:val="24"/>
    </w:rPr>
  </w:style>
  <w:style w:type="character" w:customStyle="1" w:styleId="ad">
    <w:name w:val="纯文本 字符"/>
    <w:link w:val="ac"/>
    <w:uiPriority w:val="99"/>
    <w:qFormat/>
    <w:locked/>
    <w:rPr>
      <w:rFonts w:ascii="宋体" w:eastAsia="宋体" w:hAnsi="Courier New" w:cs="Times New Roman"/>
    </w:rPr>
  </w:style>
  <w:style w:type="character" w:customStyle="1" w:styleId="af">
    <w:name w:val="日期 字符"/>
    <w:link w:val="ae"/>
    <w:uiPriority w:val="99"/>
    <w:qFormat/>
    <w:locked/>
    <w:rPr>
      <w:rFonts w:ascii="Times New Roman" w:eastAsia="宋体" w:hAnsi="Times New Roman" w:cs="Times New Roman"/>
      <w:sz w:val="24"/>
      <w:szCs w:val="24"/>
    </w:rPr>
  </w:style>
  <w:style w:type="character" w:customStyle="1" w:styleId="22">
    <w:name w:val="正文文本缩进 2 字符"/>
    <w:link w:val="21"/>
    <w:uiPriority w:val="99"/>
    <w:qFormat/>
    <w:locked/>
    <w:rPr>
      <w:rFonts w:cs="Times New Roman"/>
      <w:sz w:val="24"/>
      <w:szCs w:val="24"/>
    </w:rPr>
  </w:style>
  <w:style w:type="character" w:customStyle="1" w:styleId="af1">
    <w:name w:val="批注框文本 字符"/>
    <w:link w:val="af0"/>
    <w:uiPriority w:val="99"/>
    <w:qFormat/>
    <w:locked/>
    <w:rPr>
      <w:rFonts w:ascii="Times New Roman" w:eastAsia="宋体" w:hAnsi="Times New Roman" w:cs="Times New Roman"/>
      <w:sz w:val="18"/>
      <w:szCs w:val="18"/>
    </w:rPr>
  </w:style>
  <w:style w:type="character" w:customStyle="1" w:styleId="af3">
    <w:name w:val="页脚 字符"/>
    <w:link w:val="af2"/>
    <w:uiPriority w:val="99"/>
    <w:qFormat/>
    <w:locked/>
    <w:rPr>
      <w:rFonts w:cs="Times New Roman"/>
      <w:sz w:val="18"/>
      <w:szCs w:val="18"/>
    </w:rPr>
  </w:style>
  <w:style w:type="character" w:customStyle="1" w:styleId="af5">
    <w:name w:val="页眉 字符"/>
    <w:link w:val="af4"/>
    <w:uiPriority w:val="99"/>
    <w:qFormat/>
    <w:locked/>
    <w:rPr>
      <w:rFonts w:cs="Times New Roman"/>
      <w:sz w:val="18"/>
      <w:szCs w:val="18"/>
    </w:rPr>
  </w:style>
  <w:style w:type="character" w:customStyle="1" w:styleId="HTML0">
    <w:name w:val="HTML 预设格式 字符"/>
    <w:link w:val="HTML"/>
    <w:uiPriority w:val="99"/>
    <w:semiHidden/>
    <w:qFormat/>
    <w:rPr>
      <w:rFonts w:ascii="宋体" w:hAnsi="宋体"/>
      <w:sz w:val="24"/>
      <w:szCs w:val="24"/>
    </w:rPr>
  </w:style>
  <w:style w:type="character" w:customStyle="1" w:styleId="af8">
    <w:name w:val="标题 字符"/>
    <w:link w:val="af7"/>
    <w:uiPriority w:val="99"/>
    <w:qFormat/>
    <w:locked/>
    <w:rPr>
      <w:rFonts w:ascii="宋体" w:hAnsi="Verdana"/>
      <w:b/>
      <w:sz w:val="32"/>
    </w:rPr>
  </w:style>
  <w:style w:type="character" w:customStyle="1" w:styleId="afa">
    <w:name w:val="批注主题 字符"/>
    <w:link w:val="af9"/>
    <w:uiPriority w:val="99"/>
    <w:qFormat/>
    <w:locked/>
    <w:rPr>
      <w:rFonts w:ascii="Times New Roman" w:eastAsia="宋体" w:hAnsi="Times New Roman" w:cs="Times New Roman"/>
      <w:b/>
      <w:bCs/>
      <w:sz w:val="24"/>
      <w:szCs w:val="24"/>
    </w:rPr>
  </w:style>
  <w:style w:type="character" w:customStyle="1" w:styleId="25">
    <w:name w:val="正文首行缩进 2 字符"/>
    <w:link w:val="24"/>
    <w:uiPriority w:val="99"/>
    <w:semiHidden/>
    <w:qFormat/>
    <w:locked/>
    <w:rPr>
      <w:rFonts w:ascii="Times New Roman" w:eastAsia="宋体" w:hAnsi="Times New Roman" w:cs="Times New Roman"/>
      <w:sz w:val="20"/>
      <w:szCs w:val="20"/>
    </w:rPr>
  </w:style>
  <w:style w:type="character" w:customStyle="1" w:styleId="14">
    <w:name w:val="标题 1 字符"/>
    <w:qFormat/>
    <w:locked/>
    <w:rPr>
      <w:rFonts w:ascii="Times New Roman" w:eastAsia="宋体" w:hAnsi="Times New Roman" w:cs="Times New Roman"/>
      <w:b/>
      <w:bCs/>
      <w:kern w:val="44"/>
      <w:sz w:val="44"/>
      <w:szCs w:val="44"/>
    </w:rPr>
  </w:style>
  <w:style w:type="character" w:customStyle="1" w:styleId="BodyTextIndentChar1">
    <w:name w:val="Body Text Indent Char1"/>
    <w:uiPriority w:val="99"/>
    <w:semiHidden/>
    <w:qFormat/>
    <w:locked/>
    <w:rPr>
      <w:rFonts w:ascii="Times New Roman" w:eastAsia="宋体" w:hAnsi="Times New Roman" w:cs="Times New Roman"/>
      <w:sz w:val="20"/>
      <w:szCs w:val="20"/>
    </w:rPr>
  </w:style>
  <w:style w:type="character" w:customStyle="1" w:styleId="15">
    <w:name w:val="正文文本缩进 字符1"/>
    <w:uiPriority w:val="99"/>
    <w:semiHidden/>
    <w:qFormat/>
    <w:rPr>
      <w:rFonts w:ascii="Times New Roman" w:eastAsia="宋体" w:hAnsi="Times New Roman" w:cs="Times New Roman"/>
      <w:sz w:val="20"/>
      <w:szCs w:val="20"/>
    </w:rPr>
  </w:style>
  <w:style w:type="character" w:customStyle="1" w:styleId="current">
    <w:name w:val="current"/>
    <w:uiPriority w:val="99"/>
    <w:qFormat/>
    <w:rPr>
      <w:rFonts w:cs="Times New Roman"/>
      <w:b/>
      <w:color w:val="FF0084"/>
    </w:rPr>
  </w:style>
  <w:style w:type="character" w:customStyle="1" w:styleId="Char">
    <w:name w:val="批注文字 Char"/>
    <w:qFormat/>
    <w:rPr>
      <w:rFonts w:eastAsia="宋体" w:cs="Times New Roman"/>
      <w:kern w:val="2"/>
      <w:sz w:val="24"/>
      <w:szCs w:val="24"/>
      <w:lang w:val="en-US" w:eastAsia="zh-CN" w:bidi="ar-SA"/>
    </w:rPr>
  </w:style>
  <w:style w:type="character" w:customStyle="1" w:styleId="aff1">
    <w:name w:val="批注文字 字符"/>
    <w:uiPriority w:val="99"/>
    <w:qFormat/>
    <w:rPr>
      <w:rFonts w:eastAsia="宋体" w:cs="Times New Roman"/>
      <w:kern w:val="2"/>
      <w:sz w:val="24"/>
      <w:szCs w:val="24"/>
      <w:lang w:val="en-US" w:eastAsia="zh-CN" w:bidi="ar-SA"/>
    </w:rPr>
  </w:style>
  <w:style w:type="character" w:customStyle="1" w:styleId="Underrubrik1CharChar">
    <w:name w:val="Underrubrik1 Char Char"/>
    <w:uiPriority w:val="99"/>
    <w:qFormat/>
    <w:rPr>
      <w:rFonts w:ascii="Arial" w:hAnsi="Arial"/>
      <w:b/>
      <w:color w:val="000000"/>
      <w:sz w:val="30"/>
    </w:rPr>
  </w:style>
  <w:style w:type="character" w:customStyle="1" w:styleId="3CharChar">
    <w:name w:val="样式3 Char Char"/>
    <w:link w:val="31"/>
    <w:uiPriority w:val="99"/>
    <w:qFormat/>
    <w:locked/>
    <w:rPr>
      <w:rFonts w:ascii="宋体" w:hAnsi="Courier New"/>
      <w:sz w:val="24"/>
    </w:rPr>
  </w:style>
  <w:style w:type="paragraph" w:customStyle="1" w:styleId="31">
    <w:name w:val="样式3"/>
    <w:basedOn w:val="ac"/>
    <w:link w:val="3CharChar"/>
    <w:uiPriority w:val="99"/>
    <w:qFormat/>
    <w:pPr>
      <w:spacing w:line="240" w:lineRule="atLeast"/>
      <w:outlineLvl w:val="0"/>
    </w:pPr>
    <w:rPr>
      <w:rFonts w:eastAsia="DengXian"/>
      <w:kern w:val="0"/>
      <w:sz w:val="24"/>
      <w:szCs w:val="20"/>
    </w:rPr>
  </w:style>
  <w:style w:type="character" w:customStyle="1" w:styleId="ds-reads-from">
    <w:name w:val="ds-reads-from"/>
    <w:uiPriority w:val="99"/>
    <w:qFormat/>
    <w:rPr>
      <w:rFonts w:cs="Times New Roman"/>
    </w:rPr>
  </w:style>
  <w:style w:type="character" w:customStyle="1" w:styleId="CharChar5">
    <w:name w:val="Char Char5"/>
    <w:uiPriority w:val="99"/>
    <w:qFormat/>
    <w:rPr>
      <w:rFonts w:ascii="宋体" w:eastAsia="宋体" w:hAnsi="Courier New" w:cs="Times New Roman"/>
      <w:kern w:val="2"/>
      <w:sz w:val="21"/>
      <w:lang w:val="en-US" w:eastAsia="zh-CN" w:bidi="ar-SA"/>
    </w:rPr>
  </w:style>
  <w:style w:type="character" w:customStyle="1" w:styleId="CharChar1">
    <w:name w:val="普通文字 Char Char1"/>
    <w:uiPriority w:val="99"/>
    <w:qFormat/>
    <w:rPr>
      <w:rFonts w:ascii="宋体" w:eastAsia="宋体" w:hAnsi="Courier New" w:cs="Times New Roman"/>
      <w:kern w:val="2"/>
      <w:sz w:val="21"/>
      <w:lang w:val="en-US" w:eastAsia="zh-CN" w:bidi="ar-SA"/>
    </w:rPr>
  </w:style>
  <w:style w:type="character" w:customStyle="1" w:styleId="ds-reads-app-special">
    <w:name w:val="ds-reads-app-special"/>
    <w:uiPriority w:val="99"/>
    <w:qFormat/>
    <w:rPr>
      <w:rFonts w:cs="Times New Roman"/>
      <w:color w:val="FFFFFF"/>
      <w:shd w:val="clear" w:color="auto" w:fill="F94A47"/>
    </w:rPr>
  </w:style>
  <w:style w:type="character" w:customStyle="1" w:styleId="font81">
    <w:name w:val="font81"/>
    <w:uiPriority w:val="99"/>
    <w:qFormat/>
    <w:rPr>
      <w:rFonts w:ascii="新宋体" w:eastAsia="新宋体" w:hAnsi="新宋体" w:cs="新宋体"/>
      <w:color w:val="000000"/>
      <w:sz w:val="21"/>
      <w:szCs w:val="21"/>
      <w:u w:val="none"/>
    </w:rPr>
  </w:style>
  <w:style w:type="character" w:customStyle="1" w:styleId="font91">
    <w:name w:val="font91"/>
    <w:uiPriority w:val="99"/>
    <w:qFormat/>
    <w:rPr>
      <w:rFonts w:ascii="Arial" w:hAnsi="Arial" w:cs="Arial"/>
      <w:color w:val="000000"/>
      <w:sz w:val="21"/>
      <w:szCs w:val="21"/>
      <w:u w:val="none"/>
    </w:rPr>
  </w:style>
  <w:style w:type="character" w:customStyle="1" w:styleId="font101">
    <w:name w:val="font101"/>
    <w:uiPriority w:val="99"/>
    <w:qFormat/>
    <w:rPr>
      <w:rFonts w:ascii="宋体" w:eastAsia="宋体" w:hAnsi="宋体" w:cs="宋体"/>
      <w:color w:val="000000"/>
      <w:sz w:val="21"/>
      <w:szCs w:val="21"/>
      <w:u w:val="none"/>
    </w:rPr>
  </w:style>
  <w:style w:type="character" w:customStyle="1" w:styleId="p141">
    <w:name w:val="p141"/>
    <w:uiPriority w:val="99"/>
    <w:qFormat/>
    <w:rPr>
      <w:sz w:val="21"/>
    </w:rPr>
  </w:style>
  <w:style w:type="character" w:customStyle="1" w:styleId="font11">
    <w:name w:val="font11"/>
    <w:uiPriority w:val="99"/>
    <w:qFormat/>
    <w:rPr>
      <w:rFonts w:ascii="新宋体" w:eastAsia="新宋体" w:hAnsi="新宋体" w:cs="新宋体"/>
      <w:color w:val="000000"/>
      <w:sz w:val="21"/>
      <w:szCs w:val="21"/>
      <w:u w:val="none"/>
    </w:rPr>
  </w:style>
  <w:style w:type="character" w:customStyle="1" w:styleId="CharChar">
    <w:name w:val="Char Char"/>
    <w:uiPriority w:val="99"/>
    <w:qFormat/>
    <w:rPr>
      <w:rFonts w:ascii="宋体" w:eastAsia="宋体" w:hAnsi="Courier New" w:cs="Times New Roman"/>
      <w:kern w:val="2"/>
      <w:sz w:val="21"/>
      <w:lang w:val="en-US" w:eastAsia="zh-CN" w:bidi="ar-SA"/>
    </w:rPr>
  </w:style>
  <w:style w:type="character" w:customStyle="1" w:styleId="ask-title2">
    <w:name w:val="ask-title2"/>
    <w:uiPriority w:val="99"/>
    <w:qFormat/>
    <w:rPr>
      <w:rFonts w:cs="Times New Roman"/>
    </w:rPr>
  </w:style>
  <w:style w:type="character" w:customStyle="1" w:styleId="16">
    <w:name w:val="标题 字符1"/>
    <w:uiPriority w:val="99"/>
    <w:qFormat/>
    <w:rPr>
      <w:rFonts w:ascii="Cambria" w:eastAsia="宋体" w:hAnsi="Cambria" w:cs="宋体"/>
      <w:b/>
      <w:bCs/>
      <w:kern w:val="2"/>
      <w:sz w:val="32"/>
      <w:szCs w:val="32"/>
    </w:rPr>
  </w:style>
  <w:style w:type="character" w:customStyle="1" w:styleId="ds-unread-count">
    <w:name w:val="ds-unread-count"/>
    <w:uiPriority w:val="99"/>
    <w:qFormat/>
    <w:rPr>
      <w:rFonts w:cs="Times New Roman"/>
      <w:b/>
      <w:color w:val="EE3322"/>
    </w:rPr>
  </w:style>
  <w:style w:type="character" w:customStyle="1" w:styleId="PlainTextChar1">
    <w:name w:val="Plain Text Char1"/>
    <w:uiPriority w:val="99"/>
    <w:semiHidden/>
    <w:qFormat/>
    <w:locked/>
    <w:rPr>
      <w:rFonts w:ascii="宋体" w:eastAsia="宋体" w:hAnsi="Courier New" w:cs="Courier New"/>
      <w:sz w:val="21"/>
      <w:szCs w:val="21"/>
    </w:rPr>
  </w:style>
  <w:style w:type="character" w:customStyle="1" w:styleId="17">
    <w:name w:val="纯文本 字符1"/>
    <w:uiPriority w:val="99"/>
    <w:semiHidden/>
    <w:qFormat/>
    <w:rPr>
      <w:rFonts w:ascii="DengXian" w:hAnsi="Courier New" w:cs="Courier New"/>
      <w:sz w:val="20"/>
      <w:szCs w:val="20"/>
    </w:rPr>
  </w:style>
  <w:style w:type="character" w:customStyle="1" w:styleId="BodyTextIndent2Char1">
    <w:name w:val="Body Text Indent 2 Char1"/>
    <w:uiPriority w:val="99"/>
    <w:semiHidden/>
    <w:qFormat/>
    <w:locked/>
    <w:rPr>
      <w:rFonts w:ascii="Times New Roman" w:eastAsia="宋体" w:hAnsi="Times New Roman" w:cs="Times New Roman"/>
      <w:sz w:val="20"/>
      <w:szCs w:val="20"/>
    </w:rPr>
  </w:style>
  <w:style w:type="character" w:customStyle="1" w:styleId="210">
    <w:name w:val="正文文本缩进 2 字符1"/>
    <w:uiPriority w:val="99"/>
    <w:semiHidden/>
    <w:qFormat/>
    <w:rPr>
      <w:rFonts w:ascii="Times New Roman" w:eastAsia="宋体" w:hAnsi="Times New Roman" w:cs="Times New Roman"/>
      <w:sz w:val="20"/>
      <w:szCs w:val="20"/>
    </w:rPr>
  </w:style>
  <w:style w:type="character" w:customStyle="1" w:styleId="HeaderChar1">
    <w:name w:val="Header Char1"/>
    <w:uiPriority w:val="99"/>
    <w:semiHidden/>
    <w:qFormat/>
    <w:locked/>
    <w:rPr>
      <w:rFonts w:ascii="Times New Roman" w:eastAsia="宋体" w:hAnsi="Times New Roman" w:cs="Times New Roman"/>
      <w:sz w:val="18"/>
      <w:szCs w:val="18"/>
    </w:rPr>
  </w:style>
  <w:style w:type="character" w:customStyle="1" w:styleId="18">
    <w:name w:val="页眉 字符1"/>
    <w:uiPriority w:val="99"/>
    <w:semiHidden/>
    <w:qFormat/>
    <w:rPr>
      <w:rFonts w:ascii="Times New Roman" w:eastAsia="宋体" w:hAnsi="Times New Roman" w:cs="Times New Roman"/>
      <w:sz w:val="18"/>
      <w:szCs w:val="18"/>
    </w:rPr>
  </w:style>
  <w:style w:type="character" w:customStyle="1" w:styleId="FooterChar1">
    <w:name w:val="Footer Char1"/>
    <w:uiPriority w:val="99"/>
    <w:semiHidden/>
    <w:qFormat/>
    <w:locked/>
    <w:rPr>
      <w:rFonts w:ascii="Times New Roman" w:eastAsia="宋体" w:hAnsi="Times New Roman" w:cs="Times New Roman"/>
      <w:sz w:val="18"/>
      <w:szCs w:val="18"/>
    </w:rPr>
  </w:style>
  <w:style w:type="character" w:customStyle="1" w:styleId="19">
    <w:name w:val="页脚 字符1"/>
    <w:uiPriority w:val="99"/>
    <w:semiHidden/>
    <w:qFormat/>
    <w:rPr>
      <w:rFonts w:ascii="Times New Roman" w:eastAsia="宋体" w:hAnsi="Times New Roman" w:cs="Times New Roman"/>
      <w:sz w:val="18"/>
      <w:szCs w:val="18"/>
    </w:rPr>
  </w:style>
  <w:style w:type="character" w:customStyle="1" w:styleId="TitleChar1">
    <w:name w:val="Title Char1"/>
    <w:uiPriority w:val="99"/>
    <w:qFormat/>
    <w:locked/>
    <w:rPr>
      <w:rFonts w:ascii="Cambria" w:eastAsia="宋体" w:hAnsi="Cambria" w:cs="Times New Roman"/>
      <w:b/>
      <w:bCs/>
      <w:sz w:val="32"/>
      <w:szCs w:val="32"/>
    </w:rPr>
  </w:style>
  <w:style w:type="character" w:customStyle="1" w:styleId="26">
    <w:name w:val="标题 字符2"/>
    <w:uiPriority w:val="99"/>
    <w:qFormat/>
    <w:rPr>
      <w:rFonts w:ascii="等线 Light" w:eastAsia="等线 Light" w:hAnsi="等线 Light" w:cs="Times New Roman"/>
      <w:b/>
      <w:bCs/>
      <w:sz w:val="32"/>
      <w:szCs w:val="32"/>
    </w:rPr>
  </w:style>
  <w:style w:type="paragraph" w:customStyle="1" w:styleId="2TimesNewRoman5020">
    <w:name w:val="样式 标题 2 + Times New Roman 四号 非加粗 段前: 5 磅 段后: 0 磅 行距: 固定值 20..."/>
    <w:basedOn w:val="2"/>
    <w:uiPriority w:val="99"/>
    <w:qFormat/>
    <w:pPr>
      <w:spacing w:before="100" w:after="0" w:line="400" w:lineRule="exact"/>
    </w:pPr>
    <w:rPr>
      <w:rFonts w:ascii="Times New Roman" w:eastAsia="黑体" w:hAnsi="Times New Roman" w:cs="宋体"/>
      <w:b w:val="0"/>
      <w:bCs w:val="0"/>
      <w:sz w:val="28"/>
      <w:szCs w:val="20"/>
    </w:rPr>
  </w:style>
  <w:style w:type="paragraph" w:customStyle="1" w:styleId="CharCharCharCharCharCharChar">
    <w:name w:val="Char Char Char Char Char Char Char"/>
    <w:basedOn w:val="a"/>
    <w:uiPriority w:val="99"/>
    <w:qFormat/>
    <w:rPr>
      <w:szCs w:val="24"/>
    </w:rPr>
  </w:style>
  <w:style w:type="paragraph" w:customStyle="1" w:styleId="5">
    <w:name w:val="列出段落5"/>
    <w:basedOn w:val="a"/>
    <w:uiPriority w:val="99"/>
    <w:qFormat/>
    <w:pPr>
      <w:ind w:firstLineChars="200" w:firstLine="420"/>
    </w:pPr>
    <w:rPr>
      <w:szCs w:val="24"/>
    </w:rPr>
  </w:style>
  <w:style w:type="paragraph" w:customStyle="1" w:styleId="ListParagraph1">
    <w:name w:val="List Paragraph1"/>
    <w:basedOn w:val="a"/>
    <w:uiPriority w:val="99"/>
    <w:qFormat/>
    <w:pPr>
      <w:widowControl/>
      <w:spacing w:after="200" w:line="276" w:lineRule="auto"/>
      <w:ind w:left="720"/>
      <w:contextualSpacing/>
      <w:jc w:val="left"/>
    </w:pPr>
    <w:rPr>
      <w:rFonts w:ascii="Calibri" w:hAnsi="Calibri"/>
      <w:kern w:val="0"/>
      <w:sz w:val="22"/>
      <w:szCs w:val="22"/>
    </w:rPr>
  </w:style>
  <w:style w:type="paragraph" w:customStyle="1" w:styleId="1a">
    <w:name w:val="正文文本缩进1"/>
    <w:basedOn w:val="a"/>
    <w:uiPriority w:val="99"/>
    <w:qFormat/>
    <w:pPr>
      <w:widowControl/>
      <w:spacing w:after="120"/>
      <w:ind w:leftChars="200" w:left="420"/>
      <w:jc w:val="left"/>
    </w:pPr>
    <w:rPr>
      <w:kern w:val="0"/>
      <w:sz w:val="34"/>
    </w:rPr>
  </w:style>
  <w:style w:type="paragraph" w:customStyle="1" w:styleId="4">
    <w:name w:val="列出段落4"/>
    <w:basedOn w:val="a"/>
    <w:uiPriority w:val="99"/>
    <w:qFormat/>
    <w:pPr>
      <w:ind w:firstLineChars="200" w:firstLine="420"/>
    </w:pPr>
    <w:rPr>
      <w:szCs w:val="24"/>
    </w:rPr>
  </w:style>
  <w:style w:type="paragraph" w:customStyle="1" w:styleId="110">
    <w:name w:val="列出段落11"/>
    <w:basedOn w:val="a"/>
    <w:uiPriority w:val="99"/>
    <w:qFormat/>
    <w:pPr>
      <w:ind w:firstLineChars="200" w:firstLine="420"/>
    </w:pPr>
    <w:rPr>
      <w:szCs w:val="24"/>
    </w:rPr>
  </w:style>
  <w:style w:type="paragraph" w:customStyle="1" w:styleId="xl87">
    <w:name w:val="xl87"/>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宋体" w:hAnsi="宋体" w:cs="宋体"/>
      <w:sz w:val="18"/>
      <w:szCs w:val="18"/>
    </w:rPr>
  </w:style>
  <w:style w:type="paragraph" w:customStyle="1" w:styleId="Style49">
    <w:name w:val="_Style 49"/>
    <w:basedOn w:val="a"/>
    <w:next w:val="ac"/>
    <w:uiPriority w:val="99"/>
    <w:qFormat/>
    <w:rPr>
      <w:rFonts w:ascii="宋体" w:hAnsi="Courier New"/>
      <w:sz w:val="24"/>
    </w:rPr>
  </w:style>
  <w:style w:type="paragraph" w:customStyle="1" w:styleId="Char0">
    <w:name w:val="Char"/>
    <w:basedOn w:val="a"/>
    <w:next w:val="a"/>
    <w:uiPriority w:val="99"/>
    <w:qFormat/>
    <w:pPr>
      <w:widowControl/>
      <w:spacing w:after="160" w:line="240" w:lineRule="exact"/>
      <w:jc w:val="left"/>
    </w:pPr>
    <w:rPr>
      <w:rFonts w:ascii="Verdana" w:hAnsi="Verdana"/>
      <w:kern w:val="0"/>
      <w:sz w:val="20"/>
      <w:lang w:eastAsia="en-US"/>
    </w:rPr>
  </w:style>
  <w:style w:type="paragraph" w:customStyle="1" w:styleId="Style13">
    <w:name w:val="_Style 13"/>
    <w:basedOn w:val="a"/>
    <w:uiPriority w:val="99"/>
    <w:qFormat/>
    <w:pPr>
      <w:spacing w:after="160" w:line="240" w:lineRule="exact"/>
    </w:pPr>
  </w:style>
  <w:style w:type="paragraph" w:customStyle="1" w:styleId="aff2">
    <w:name w:val="样式"/>
    <w:uiPriority w:val="99"/>
    <w:qFormat/>
    <w:pPr>
      <w:widowControl w:val="0"/>
      <w:autoSpaceDE w:val="0"/>
      <w:autoSpaceDN w:val="0"/>
      <w:adjustRightInd w:val="0"/>
    </w:pPr>
    <w:rPr>
      <w:rFonts w:ascii="宋体" w:hAnsi="宋体" w:cs="宋体"/>
      <w:sz w:val="24"/>
      <w:szCs w:val="24"/>
    </w:rPr>
  </w:style>
  <w:style w:type="paragraph" w:customStyle="1" w:styleId="27">
    <w:name w:val="正文2"/>
    <w:basedOn w:val="1b"/>
    <w:uiPriority w:val="99"/>
    <w:qFormat/>
    <w:pPr>
      <w:tabs>
        <w:tab w:val="left" w:pos="420"/>
      </w:tabs>
      <w:adjustRightInd/>
      <w:spacing w:line="360" w:lineRule="auto"/>
      <w:ind w:left="420" w:hanging="420"/>
    </w:pPr>
    <w:rPr>
      <w:kern w:val="2"/>
      <w:sz w:val="24"/>
      <w:szCs w:val="24"/>
    </w:rPr>
  </w:style>
  <w:style w:type="paragraph" w:customStyle="1" w:styleId="1b">
    <w:name w:val="正文1"/>
    <w:uiPriority w:val="99"/>
    <w:qFormat/>
    <w:pPr>
      <w:widowControl w:val="0"/>
      <w:adjustRightInd w:val="0"/>
      <w:spacing w:line="312" w:lineRule="atLeast"/>
      <w:jc w:val="both"/>
    </w:pPr>
    <w:rPr>
      <w:rFonts w:ascii="宋体"/>
      <w:sz w:val="34"/>
    </w:rPr>
  </w:style>
  <w:style w:type="paragraph" w:customStyle="1" w:styleId="Style12">
    <w:name w:val="_Style 12"/>
    <w:basedOn w:val="a7"/>
    <w:uiPriority w:val="99"/>
    <w:qFormat/>
    <w:pPr>
      <w:adjustRightInd w:val="0"/>
      <w:snapToGrid w:val="0"/>
      <w:spacing w:line="360" w:lineRule="auto"/>
    </w:pPr>
    <w:rPr>
      <w:rFonts w:hAnsi="Tahoma"/>
      <w:sz w:val="24"/>
      <w:szCs w:val="20"/>
    </w:rPr>
  </w:style>
  <w:style w:type="paragraph" w:customStyle="1" w:styleId="1c">
    <w:name w:val="列出段落1"/>
    <w:basedOn w:val="a"/>
    <w:uiPriority w:val="99"/>
    <w:qFormat/>
    <w:pPr>
      <w:ind w:firstLineChars="200" w:firstLine="420"/>
    </w:pPr>
    <w:rPr>
      <w:rFonts w:ascii="Calibri" w:hAnsi="Calibri"/>
    </w:rPr>
  </w:style>
  <w:style w:type="paragraph" w:customStyle="1" w:styleId="Char1CharCharCharCharCharChar1">
    <w:name w:val="Char1 Char Char Char Char Char Char1"/>
    <w:basedOn w:val="a"/>
    <w:uiPriority w:val="99"/>
    <w:qFormat/>
    <w:pPr>
      <w:spacing w:after="160" w:line="240" w:lineRule="exact"/>
    </w:pPr>
  </w:style>
  <w:style w:type="paragraph" w:customStyle="1" w:styleId="aff3">
    <w:name w:val="示例×："/>
    <w:basedOn w:val="a"/>
    <w:uiPriority w:val="99"/>
    <w:qFormat/>
    <w:pPr>
      <w:widowControl/>
    </w:pPr>
    <w:rPr>
      <w:rFonts w:ascii="宋体"/>
      <w:kern w:val="0"/>
      <w:sz w:val="18"/>
      <w:szCs w:val="18"/>
    </w:rPr>
  </w:style>
  <w:style w:type="paragraph" w:customStyle="1" w:styleId="ParaCharCharCharCharCharCharChar">
    <w:name w:val="默认段落字体 Para Char Char Char Char Char Char Char"/>
    <w:basedOn w:val="a"/>
    <w:uiPriority w:val="99"/>
    <w:qFormat/>
    <w:pPr>
      <w:spacing w:line="360" w:lineRule="auto"/>
    </w:pPr>
  </w:style>
  <w:style w:type="paragraph" w:customStyle="1" w:styleId="CharCharChar">
    <w:name w:val="Char Char Char"/>
    <w:basedOn w:val="a"/>
    <w:uiPriority w:val="99"/>
    <w:qFormat/>
    <w:rPr>
      <w:szCs w:val="24"/>
    </w:rPr>
  </w:style>
  <w:style w:type="paragraph" w:customStyle="1" w:styleId="32">
    <w:name w:val="正文3"/>
    <w:uiPriority w:val="99"/>
    <w:qFormat/>
    <w:pPr>
      <w:widowControl w:val="0"/>
      <w:adjustRightInd w:val="0"/>
      <w:spacing w:line="312" w:lineRule="atLeast"/>
      <w:jc w:val="both"/>
      <w:textAlignment w:val="baseline"/>
    </w:pPr>
    <w:rPr>
      <w:rFonts w:ascii="宋体"/>
      <w:sz w:val="34"/>
    </w:rPr>
  </w:style>
  <w:style w:type="paragraph" w:customStyle="1" w:styleId="33">
    <w:name w:val="列出段落3"/>
    <w:basedOn w:val="a"/>
    <w:uiPriority w:val="99"/>
    <w:qFormat/>
    <w:pPr>
      <w:ind w:firstLineChars="200" w:firstLine="420"/>
    </w:pPr>
    <w:rPr>
      <w:szCs w:val="24"/>
    </w:rPr>
  </w:style>
  <w:style w:type="paragraph" w:customStyle="1" w:styleId="28">
    <w:name w:val="列出段落2"/>
    <w:basedOn w:val="a"/>
    <w:uiPriority w:val="99"/>
    <w:qFormat/>
    <w:pPr>
      <w:ind w:firstLineChars="200" w:firstLine="420"/>
    </w:pPr>
    <w:rPr>
      <w:szCs w:val="24"/>
    </w:rPr>
  </w:style>
  <w:style w:type="paragraph" w:customStyle="1" w:styleId="29">
    <w:name w:val="样式 首行缩进:  2 字符"/>
    <w:basedOn w:val="a"/>
    <w:uiPriority w:val="99"/>
    <w:qFormat/>
    <w:pPr>
      <w:ind w:firstLineChars="200" w:firstLine="420"/>
    </w:pPr>
    <w:rPr>
      <w:rFonts w:ascii="宋体" w:cs="宋体"/>
    </w:rPr>
  </w:style>
  <w:style w:type="paragraph" w:customStyle="1" w:styleId="Default">
    <w:name w:val="Default"/>
    <w:uiPriority w:val="99"/>
    <w:qFormat/>
    <w:pPr>
      <w:widowControl w:val="0"/>
      <w:autoSpaceDE w:val="0"/>
      <w:autoSpaceDN w:val="0"/>
      <w:adjustRightInd w:val="0"/>
    </w:pPr>
    <w:rPr>
      <w:rFonts w:ascii="宋体"/>
      <w:color w:val="000000"/>
      <w:sz w:val="24"/>
      <w:szCs w:val="24"/>
    </w:rPr>
  </w:style>
  <w:style w:type="paragraph" w:customStyle="1" w:styleId="Aff4">
    <w:name w:val="正文 A"/>
    <w:uiPriority w:val="99"/>
    <w:qFormat/>
    <w:pPr>
      <w:framePr w:wrap="around" w:hAnchor="text" w:y="1"/>
      <w:widowControl w:val="0"/>
      <w:jc w:val="both"/>
    </w:pPr>
    <w:rPr>
      <w:rFonts w:ascii="Calibri" w:hAnsi="Calibri" w:cs="Calibri"/>
      <w:color w:val="000000"/>
      <w:kern w:val="2"/>
      <w:sz w:val="21"/>
      <w:szCs w:val="21"/>
    </w:rPr>
  </w:style>
  <w:style w:type="paragraph" w:customStyle="1" w:styleId="CharChar1CharCharCharCharCharChar">
    <w:name w:val="Char Char1 Char Char Char Char Char Char"/>
    <w:basedOn w:val="a"/>
    <w:uiPriority w:val="99"/>
    <w:qFormat/>
    <w:pPr>
      <w:adjustRightInd w:val="0"/>
      <w:snapToGrid w:val="0"/>
      <w:spacing w:beforeLines="25" w:afterLines="25" w:line="240" w:lineRule="exact"/>
      <w:ind w:firstLineChars="192" w:firstLine="560"/>
    </w:pPr>
    <w:rPr>
      <w:szCs w:val="24"/>
    </w:rPr>
  </w:style>
  <w:style w:type="paragraph" w:customStyle="1" w:styleId="1">
    <w:name w:val="样式1"/>
    <w:basedOn w:val="a"/>
    <w:uiPriority w:val="99"/>
    <w:qFormat/>
    <w:pPr>
      <w:numPr>
        <w:numId w:val="1"/>
      </w:numPr>
      <w:tabs>
        <w:tab w:val="left" w:pos="709"/>
      </w:tabs>
    </w:pPr>
    <w:rPr>
      <w:rFonts w:ascii="宋体" w:hAnsi="宋体"/>
      <w:szCs w:val="21"/>
    </w:rPr>
  </w:style>
  <w:style w:type="paragraph" w:customStyle="1" w:styleId="CharCharCharChar">
    <w:name w:val="Char Char Char Char"/>
    <w:basedOn w:val="a7"/>
    <w:uiPriority w:val="99"/>
    <w:qFormat/>
    <w:pPr>
      <w:adjustRightInd w:val="0"/>
      <w:snapToGrid w:val="0"/>
      <w:spacing w:line="360" w:lineRule="auto"/>
    </w:pPr>
  </w:style>
  <w:style w:type="paragraph" w:customStyle="1" w:styleId="msonormalcxspmiddle">
    <w:name w:val="msonormalcxspmiddle"/>
    <w:basedOn w:val="a"/>
    <w:uiPriority w:val="99"/>
    <w:qFormat/>
    <w:pPr>
      <w:widowControl/>
      <w:spacing w:before="280" w:after="280"/>
      <w:jc w:val="left"/>
    </w:pPr>
    <w:rPr>
      <w:rFonts w:ascii="宋体" w:hAnsi="宋体" w:cs="宋体"/>
      <w:kern w:val="1"/>
      <w:sz w:val="24"/>
      <w:szCs w:val="24"/>
      <w:lang w:eastAsia="ar-SA"/>
    </w:rPr>
  </w:style>
  <w:style w:type="paragraph" w:customStyle="1" w:styleId="ListParagraph32a8a71d-9d51-41db-9a20-0e87fd3ab526">
    <w:name w:val="List Paragraph_32a8a71d-9d51-41db-9a20-0e87fd3ab526"/>
    <w:basedOn w:val="a"/>
    <w:uiPriority w:val="99"/>
    <w:qFormat/>
    <w:pPr>
      <w:ind w:firstLineChars="200" w:firstLine="420"/>
    </w:pPr>
    <w:rPr>
      <w:szCs w:val="24"/>
    </w:rPr>
  </w:style>
  <w:style w:type="paragraph" w:customStyle="1" w:styleId="aff5">
    <w:name w:val="表格"/>
    <w:basedOn w:val="a"/>
    <w:uiPriority w:val="99"/>
    <w:qFormat/>
    <w:pPr>
      <w:spacing w:line="400" w:lineRule="exact"/>
    </w:pPr>
    <w:rPr>
      <w:sz w:val="24"/>
      <w:szCs w:val="24"/>
    </w:rPr>
  </w:style>
  <w:style w:type="paragraph" w:styleId="aff6">
    <w:name w:val="List Paragraph"/>
    <w:basedOn w:val="a"/>
    <w:uiPriority w:val="34"/>
    <w:qFormat/>
    <w:pPr>
      <w:ind w:firstLineChars="200" w:firstLine="420"/>
    </w:pPr>
  </w:style>
  <w:style w:type="paragraph" w:customStyle="1" w:styleId="TOC1">
    <w:name w:val="TOC 标题1"/>
    <w:basedOn w:val="10"/>
    <w:next w:val="a"/>
    <w:uiPriority w:val="99"/>
    <w:qFormat/>
    <w:pPr>
      <w:widowControl/>
      <w:spacing w:before="240" w:after="0" w:line="259" w:lineRule="auto"/>
      <w:jc w:val="left"/>
      <w:outlineLvl w:val="9"/>
    </w:pPr>
    <w:rPr>
      <w:rFonts w:ascii="等线 Light" w:eastAsia="等线 Light" w:hAnsi="等线 Light"/>
      <w:b w:val="0"/>
      <w:bCs w:val="0"/>
      <w:color w:val="2E74B5"/>
      <w:kern w:val="0"/>
      <w:sz w:val="32"/>
      <w:szCs w:val="32"/>
    </w:rPr>
  </w:style>
  <w:style w:type="character" w:customStyle="1" w:styleId="apple-converted-space">
    <w:name w:val="apple-converted-space"/>
    <w:uiPriority w:val="99"/>
    <w:qFormat/>
    <w:rPr>
      <w:rFonts w:cs="Times New Roman"/>
    </w:rPr>
  </w:style>
  <w:style w:type="paragraph" w:customStyle="1" w:styleId="aff7">
    <w:name w:val="段"/>
    <w:basedOn w:val="a"/>
    <w:qFormat/>
    <w:pPr>
      <w:autoSpaceDE w:val="0"/>
      <w:autoSpaceDN w:val="0"/>
      <w:ind w:firstLineChars="200" w:firstLine="200"/>
    </w:pPr>
    <w:rPr>
      <w:rFonts w:ascii="宋体"/>
      <w:szCs w:val="24"/>
    </w:rPr>
  </w:style>
  <w:style w:type="paragraph" w:customStyle="1" w:styleId="p0">
    <w:name w:val="p0"/>
    <w:basedOn w:val="a"/>
    <w:qFormat/>
    <w:pPr>
      <w:widowControl/>
    </w:pPr>
    <w:rPr>
      <w:rFonts w:ascii="Calibri" w:hAnsi="Calibri"/>
      <w:kern w:val="0"/>
      <w:szCs w:val="21"/>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msonormal0">
    <w:name w:val="msonormal"/>
    <w:basedOn w:val="a"/>
    <w:rsid w:val="00E42128"/>
    <w:pPr>
      <w:widowControl/>
      <w:spacing w:before="100" w:beforeAutospacing="1" w:after="100" w:afterAutospacing="1"/>
      <w:jc w:val="left"/>
    </w:pPr>
    <w:rPr>
      <w:rFonts w:ascii="宋体" w:hAnsi="宋体" w:cs="宋体"/>
      <w:kern w:val="0"/>
      <w:sz w:val="24"/>
      <w:szCs w:val="24"/>
    </w:rPr>
  </w:style>
  <w:style w:type="paragraph" w:customStyle="1" w:styleId="xl66">
    <w:name w:val="xl66"/>
    <w:basedOn w:val="a"/>
    <w:rsid w:val="00E4212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kern w:val="0"/>
      <w:sz w:val="20"/>
    </w:rPr>
  </w:style>
  <w:style w:type="paragraph" w:customStyle="1" w:styleId="xl67">
    <w:name w:val="xl67"/>
    <w:basedOn w:val="a"/>
    <w:rsid w:val="00E4212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hAnsi="宋体" w:cs="宋体"/>
      <w:kern w:val="0"/>
      <w:sz w:val="20"/>
    </w:rPr>
  </w:style>
  <w:style w:type="paragraph" w:customStyle="1" w:styleId="xl68">
    <w:name w:val="xl68"/>
    <w:basedOn w:val="a"/>
    <w:rsid w:val="00E4212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hAnsi="宋体" w:cs="宋体"/>
      <w:kern w:val="0"/>
      <w:sz w:val="24"/>
      <w:szCs w:val="24"/>
    </w:rPr>
  </w:style>
  <w:style w:type="paragraph" w:customStyle="1" w:styleId="xl69">
    <w:name w:val="xl69"/>
    <w:basedOn w:val="a"/>
    <w:rsid w:val="00E4212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kern w:val="0"/>
      <w:sz w:val="24"/>
      <w:szCs w:val="24"/>
    </w:rPr>
  </w:style>
  <w:style w:type="paragraph" w:customStyle="1" w:styleId="xl70">
    <w:name w:val="xl70"/>
    <w:basedOn w:val="a"/>
    <w:rsid w:val="00E4212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hAnsi="宋体" w:cs="宋体"/>
      <w:kern w:val="0"/>
      <w:sz w:val="24"/>
      <w:szCs w:val="24"/>
    </w:rPr>
  </w:style>
  <w:style w:type="paragraph" w:customStyle="1" w:styleId="xl71">
    <w:name w:val="xl71"/>
    <w:basedOn w:val="a"/>
    <w:rsid w:val="00E4212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kern w:val="0"/>
      <w:sz w:val="20"/>
    </w:rPr>
  </w:style>
  <w:style w:type="paragraph" w:customStyle="1" w:styleId="xl72">
    <w:name w:val="xl72"/>
    <w:basedOn w:val="a"/>
    <w:rsid w:val="00E4212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rFonts w:ascii="宋体" w:hAnsi="宋体" w:cs="宋体"/>
      <w:kern w:val="0"/>
      <w:sz w:val="20"/>
    </w:rPr>
  </w:style>
  <w:style w:type="paragraph" w:customStyle="1" w:styleId="xl73">
    <w:name w:val="xl73"/>
    <w:basedOn w:val="a"/>
    <w:rsid w:val="00E4212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hAnsi="宋体" w:cs="宋体"/>
      <w:kern w:val="0"/>
      <w:sz w:val="20"/>
    </w:rPr>
  </w:style>
  <w:style w:type="paragraph" w:customStyle="1" w:styleId="xl74">
    <w:name w:val="xl74"/>
    <w:basedOn w:val="a"/>
    <w:rsid w:val="00E42128"/>
    <w:pPr>
      <w:widowControl/>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hAnsi="宋体" w:cs="宋体"/>
      <w:kern w:val="0"/>
      <w:sz w:val="24"/>
      <w:szCs w:val="24"/>
    </w:rPr>
  </w:style>
  <w:style w:type="paragraph" w:customStyle="1" w:styleId="xl75">
    <w:name w:val="xl75"/>
    <w:basedOn w:val="a"/>
    <w:rsid w:val="00E42128"/>
    <w:pPr>
      <w:widowControl/>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left"/>
      <w:textAlignment w:val="center"/>
    </w:pPr>
    <w:rPr>
      <w:rFonts w:ascii="宋体" w:hAnsi="宋体" w:cs="宋体"/>
      <w:kern w:val="0"/>
      <w:sz w:val="24"/>
      <w:szCs w:val="24"/>
    </w:rPr>
  </w:style>
  <w:style w:type="paragraph" w:customStyle="1" w:styleId="xl76">
    <w:name w:val="xl76"/>
    <w:basedOn w:val="a"/>
    <w:rsid w:val="00E42128"/>
    <w:pPr>
      <w:widowControl/>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right"/>
      <w:textAlignment w:val="center"/>
    </w:pPr>
    <w:rPr>
      <w:rFonts w:ascii="宋体" w:hAnsi="宋体" w:cs="宋体"/>
      <w:kern w:val="0"/>
      <w:sz w:val="20"/>
    </w:rPr>
  </w:style>
  <w:style w:type="paragraph" w:customStyle="1" w:styleId="xl77">
    <w:name w:val="xl77"/>
    <w:basedOn w:val="a"/>
    <w:rsid w:val="00E42128"/>
    <w:pPr>
      <w:widowControl/>
      <w:pBdr>
        <w:top w:val="single" w:sz="4" w:space="0" w:color="000000"/>
        <w:left w:val="single" w:sz="4" w:space="0" w:color="000000"/>
        <w:bottom w:val="single" w:sz="8" w:space="0" w:color="000000"/>
        <w:right w:val="single" w:sz="8" w:space="0" w:color="000000"/>
      </w:pBdr>
      <w:shd w:val="clear" w:color="FFFFFF" w:fill="FFFFFF"/>
      <w:spacing w:before="100" w:beforeAutospacing="1" w:after="100" w:afterAutospacing="1"/>
      <w:jc w:val="right"/>
      <w:textAlignment w:val="center"/>
    </w:pPr>
    <w:rPr>
      <w:rFonts w:ascii="宋体" w:hAnsi="宋体" w:cs="宋体"/>
      <w:kern w:val="0"/>
      <w:sz w:val="20"/>
    </w:rPr>
  </w:style>
  <w:style w:type="paragraph" w:customStyle="1" w:styleId="xl78">
    <w:name w:val="xl78"/>
    <w:basedOn w:val="a"/>
    <w:rsid w:val="00E42128"/>
    <w:pPr>
      <w:widowControl/>
      <w:shd w:val="clear" w:color="FFFFFF" w:fill="FFFFFF"/>
      <w:spacing w:before="100" w:beforeAutospacing="1" w:after="100" w:afterAutospacing="1"/>
      <w:jc w:val="left"/>
      <w:textAlignment w:val="center"/>
    </w:pPr>
    <w:rPr>
      <w:rFonts w:ascii="宋体" w:hAnsi="宋体" w:cs="宋体"/>
      <w:kern w:val="0"/>
      <w:sz w:val="24"/>
      <w:szCs w:val="24"/>
    </w:rPr>
  </w:style>
  <w:style w:type="paragraph" w:customStyle="1" w:styleId="xl79">
    <w:name w:val="xl79"/>
    <w:basedOn w:val="a"/>
    <w:rsid w:val="00E42128"/>
    <w:pPr>
      <w:widowControl/>
      <w:shd w:val="clear" w:color="FFFFFF" w:fill="FFFFFF"/>
      <w:spacing w:before="100" w:beforeAutospacing="1" w:after="100" w:afterAutospacing="1"/>
      <w:jc w:val="center"/>
      <w:textAlignment w:val="center"/>
    </w:pPr>
    <w:rPr>
      <w:rFonts w:ascii="宋体" w:hAnsi="宋体" w:cs="宋体"/>
      <w:kern w:val="0"/>
      <w:sz w:val="24"/>
      <w:szCs w:val="24"/>
    </w:rPr>
  </w:style>
  <w:style w:type="paragraph" w:customStyle="1" w:styleId="xl80">
    <w:name w:val="xl80"/>
    <w:basedOn w:val="a"/>
    <w:rsid w:val="00E42128"/>
    <w:pPr>
      <w:widowControl/>
      <w:shd w:val="clear" w:color="FFFFFF" w:fill="FFFFFF"/>
      <w:spacing w:before="100" w:beforeAutospacing="1" w:after="100" w:afterAutospacing="1"/>
      <w:jc w:val="right"/>
      <w:textAlignment w:val="center"/>
    </w:pPr>
    <w:rPr>
      <w:rFonts w:ascii="宋体" w:hAnsi="宋体" w:cs="宋体"/>
      <w:kern w:val="0"/>
      <w:sz w:val="24"/>
      <w:szCs w:val="24"/>
    </w:rPr>
  </w:style>
  <w:style w:type="paragraph" w:customStyle="1" w:styleId="xl81">
    <w:name w:val="xl81"/>
    <w:basedOn w:val="a"/>
    <w:rsid w:val="00E42128"/>
    <w:pPr>
      <w:widowControl/>
      <w:shd w:val="clear" w:color="FFFFFF" w:fill="FFFFFF"/>
      <w:spacing w:before="100" w:beforeAutospacing="1" w:after="100" w:afterAutospacing="1"/>
      <w:jc w:val="center"/>
      <w:textAlignment w:val="center"/>
    </w:pPr>
    <w:rPr>
      <w:rFonts w:ascii="宋体" w:hAnsi="宋体" w:cs="宋体"/>
      <w:b/>
      <w:bCs/>
      <w:kern w:val="0"/>
      <w:sz w:val="40"/>
      <w:szCs w:val="40"/>
    </w:rPr>
  </w:style>
  <w:style w:type="paragraph" w:customStyle="1" w:styleId="xl82">
    <w:name w:val="xl82"/>
    <w:basedOn w:val="a"/>
    <w:rsid w:val="00E42128"/>
    <w:pPr>
      <w:widowControl/>
      <w:shd w:val="clear" w:color="FFFFFF" w:fill="FFFFFF"/>
      <w:spacing w:before="100" w:beforeAutospacing="1" w:after="100" w:afterAutospacing="1"/>
      <w:jc w:val="right"/>
      <w:textAlignment w:val="center"/>
    </w:pPr>
    <w:rPr>
      <w:rFonts w:ascii="宋体" w:hAnsi="宋体" w:cs="宋体"/>
      <w:b/>
      <w:bCs/>
      <w:kern w:val="0"/>
      <w:sz w:val="40"/>
      <w:szCs w:val="40"/>
    </w:rPr>
  </w:style>
  <w:style w:type="paragraph" w:customStyle="1" w:styleId="xl83">
    <w:name w:val="xl83"/>
    <w:basedOn w:val="a"/>
    <w:rsid w:val="00E42128"/>
    <w:pPr>
      <w:widowControl/>
      <w:shd w:val="clear" w:color="FFFFFF" w:fill="FFFFFF"/>
      <w:spacing w:before="100" w:beforeAutospacing="1" w:after="100" w:afterAutospacing="1"/>
      <w:jc w:val="left"/>
    </w:pPr>
    <w:rPr>
      <w:rFonts w:ascii="宋体" w:hAnsi="宋体" w:cs="宋体"/>
      <w:kern w:val="0"/>
      <w:sz w:val="20"/>
    </w:rPr>
  </w:style>
  <w:style w:type="paragraph" w:customStyle="1" w:styleId="xl84">
    <w:name w:val="xl84"/>
    <w:basedOn w:val="a"/>
    <w:rsid w:val="00E42128"/>
    <w:pPr>
      <w:widowControl/>
      <w:shd w:val="clear" w:color="FFFFFF" w:fill="FFFFFF"/>
      <w:spacing w:before="100" w:beforeAutospacing="1" w:after="100" w:afterAutospacing="1"/>
      <w:jc w:val="right"/>
    </w:pPr>
    <w:rPr>
      <w:rFonts w:ascii="宋体" w:hAnsi="宋体" w:cs="宋体"/>
      <w:kern w:val="0"/>
      <w:sz w:val="20"/>
    </w:rPr>
  </w:style>
  <w:style w:type="paragraph" w:customStyle="1" w:styleId="xl85">
    <w:name w:val="xl85"/>
    <w:basedOn w:val="a"/>
    <w:rsid w:val="00E42128"/>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hAnsi="宋体" w:cs="宋体"/>
      <w:kern w:val="0"/>
      <w:sz w:val="20"/>
    </w:rPr>
  </w:style>
  <w:style w:type="paragraph" w:customStyle="1" w:styleId="xl86">
    <w:name w:val="xl86"/>
    <w:basedOn w:val="a"/>
    <w:rsid w:val="00E4212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hAnsi="宋体" w:cs="宋体"/>
      <w:kern w:val="0"/>
      <w:sz w:val="20"/>
    </w:rPr>
  </w:style>
  <w:style w:type="paragraph" w:customStyle="1" w:styleId="xl88">
    <w:name w:val="xl88"/>
    <w:basedOn w:val="a"/>
    <w:rsid w:val="00E4212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kern w:val="0"/>
      <w:sz w:val="24"/>
      <w:szCs w:val="24"/>
    </w:rPr>
  </w:style>
  <w:style w:type="paragraph" w:customStyle="1" w:styleId="xl89">
    <w:name w:val="xl89"/>
    <w:basedOn w:val="a"/>
    <w:rsid w:val="00E42128"/>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kern w:val="0"/>
      <w:sz w:val="24"/>
      <w:szCs w:val="24"/>
    </w:rPr>
  </w:style>
  <w:style w:type="paragraph" w:customStyle="1" w:styleId="xl90">
    <w:name w:val="xl90"/>
    <w:basedOn w:val="a"/>
    <w:rsid w:val="00E42128"/>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hAnsi="宋体" w:cs="宋体"/>
      <w:kern w:val="0"/>
      <w:sz w:val="24"/>
      <w:szCs w:val="24"/>
    </w:rPr>
  </w:style>
  <w:style w:type="paragraph" w:customStyle="1" w:styleId="xl64">
    <w:name w:val="xl64"/>
    <w:basedOn w:val="a"/>
    <w:rsid w:val="00E4212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kern w:val="0"/>
      <w:sz w:val="20"/>
    </w:rPr>
  </w:style>
  <w:style w:type="paragraph" w:customStyle="1" w:styleId="xl65">
    <w:name w:val="xl65"/>
    <w:basedOn w:val="a"/>
    <w:rsid w:val="00E4212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hAnsi="宋体" w:cs="宋体"/>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48249">
      <w:bodyDiv w:val="1"/>
      <w:marLeft w:val="0"/>
      <w:marRight w:val="0"/>
      <w:marTop w:val="0"/>
      <w:marBottom w:val="0"/>
      <w:divBdr>
        <w:top w:val="none" w:sz="0" w:space="0" w:color="auto"/>
        <w:left w:val="none" w:sz="0" w:space="0" w:color="auto"/>
        <w:bottom w:val="none" w:sz="0" w:space="0" w:color="auto"/>
        <w:right w:val="none" w:sz="0" w:space="0" w:color="auto"/>
      </w:divBdr>
    </w:div>
    <w:div w:id="854271428">
      <w:bodyDiv w:val="1"/>
      <w:marLeft w:val="0"/>
      <w:marRight w:val="0"/>
      <w:marTop w:val="0"/>
      <w:marBottom w:val="0"/>
      <w:divBdr>
        <w:top w:val="none" w:sz="0" w:space="0" w:color="auto"/>
        <w:left w:val="none" w:sz="0" w:space="0" w:color="auto"/>
        <w:bottom w:val="none" w:sz="0" w:space="0" w:color="auto"/>
        <w:right w:val="none" w:sz="0" w:space="0" w:color="auto"/>
      </w:divBdr>
    </w:div>
    <w:div w:id="884221607">
      <w:bodyDiv w:val="1"/>
      <w:marLeft w:val="0"/>
      <w:marRight w:val="0"/>
      <w:marTop w:val="0"/>
      <w:marBottom w:val="0"/>
      <w:divBdr>
        <w:top w:val="none" w:sz="0" w:space="0" w:color="auto"/>
        <w:left w:val="none" w:sz="0" w:space="0" w:color="auto"/>
        <w:bottom w:val="none" w:sz="0" w:space="0" w:color="auto"/>
        <w:right w:val="none" w:sz="0" w:space="0" w:color="auto"/>
      </w:divBdr>
    </w:div>
    <w:div w:id="1317882960">
      <w:bodyDiv w:val="1"/>
      <w:marLeft w:val="0"/>
      <w:marRight w:val="0"/>
      <w:marTop w:val="0"/>
      <w:marBottom w:val="0"/>
      <w:divBdr>
        <w:top w:val="none" w:sz="0" w:space="0" w:color="auto"/>
        <w:left w:val="none" w:sz="0" w:space="0" w:color="auto"/>
        <w:bottom w:val="none" w:sz="0" w:space="0" w:color="auto"/>
        <w:right w:val="none" w:sz="0" w:space="0" w:color="auto"/>
      </w:divBdr>
    </w:div>
    <w:div w:id="1412194567">
      <w:bodyDiv w:val="1"/>
      <w:marLeft w:val="0"/>
      <w:marRight w:val="0"/>
      <w:marTop w:val="0"/>
      <w:marBottom w:val="0"/>
      <w:divBdr>
        <w:top w:val="none" w:sz="0" w:space="0" w:color="auto"/>
        <w:left w:val="none" w:sz="0" w:space="0" w:color="auto"/>
        <w:bottom w:val="none" w:sz="0" w:space="0" w:color="auto"/>
        <w:right w:val="none" w:sz="0" w:space="0" w:color="auto"/>
      </w:divBdr>
    </w:div>
    <w:div w:id="1902204255">
      <w:bodyDiv w:val="1"/>
      <w:marLeft w:val="0"/>
      <w:marRight w:val="0"/>
      <w:marTop w:val="0"/>
      <w:marBottom w:val="0"/>
      <w:divBdr>
        <w:top w:val="none" w:sz="0" w:space="0" w:color="auto"/>
        <w:left w:val="none" w:sz="0" w:space="0" w:color="auto"/>
        <w:bottom w:val="none" w:sz="0" w:space="0" w:color="auto"/>
        <w:right w:val="none" w:sz="0" w:space="0" w:color="auto"/>
      </w:divBdr>
    </w:div>
    <w:div w:id="2066491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xwqy.gsxt.gov.cn/&#65289;&#65289;&#25110;&#27531;&#30142;&#20154;&#31119;&#21033;&#24615;&#21333;&#20301;&#22768;&#26126;&#20989;&#12290;&#22914;&#19981;&#28385;&#36275;&#20197;&#19978;&#19977;&#39033;&#35201;&#27714;&#65292;&#37319;&#36141;&#20195;&#29702;&#26426;&#26500;&#19968;&#24459;&#19981;&#32473;&#20104;&#20215;&#26684;&#35780;&#23457;&#20248;&#24800;&#25919;&#31574;&#12290;"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8D4EC9-3A64-48B7-A7E5-97D8E992E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89</Pages>
  <Words>7926</Words>
  <Characters>45181</Characters>
  <Application>Microsoft Office Word</Application>
  <DocSecurity>0</DocSecurity>
  <Lines>376</Lines>
  <Paragraphs>106</Paragraphs>
  <ScaleCrop>false</ScaleCrop>
  <Company>Microsoft</Company>
  <LinksUpToDate>false</LinksUpToDate>
  <CharactersWithSpaces>53001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65</cp:revision>
  <cp:lastPrinted>2020-11-20T00:22:00Z</cp:lastPrinted>
  <dcterms:created xsi:type="dcterms:W3CDTF">2020-08-20T03:08:00Z</dcterms:created>
  <dcterms:modified xsi:type="dcterms:W3CDTF">2020-11-20T00:28:00Z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